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7978CE1B" w:rsidR="00A73678" w:rsidRPr="00443036" w:rsidRDefault="00457BB8" w:rsidP="00443036">
      <w:pPr>
        <w:spacing w:line="360" w:lineRule="auto"/>
        <w:jc w:val="both"/>
        <w:rPr>
          <w:rFonts w:ascii="Palatino Linotype" w:hAnsi="Palatino Linotype"/>
        </w:rPr>
      </w:pPr>
      <w:bookmarkStart w:id="0" w:name="_GoBack"/>
      <w:bookmarkEnd w:id="0"/>
      <w:r w:rsidRPr="00443036">
        <w:rPr>
          <w:rFonts w:ascii="Palatino Linotype" w:hAnsi="Palatino Linotype"/>
        </w:rPr>
        <w:t xml:space="preserve">Resolución del Pleno del Instituto de Transparencia, Acceso a la </w:t>
      </w:r>
      <w:r w:rsidR="00D86297" w:rsidRPr="00443036">
        <w:rPr>
          <w:rFonts w:ascii="Palatino Linotype" w:hAnsi="Palatino Linotype"/>
        </w:rPr>
        <w:t>Información Pública</w:t>
      </w:r>
      <w:r w:rsidRPr="00443036">
        <w:rPr>
          <w:rFonts w:ascii="Palatino Linotype" w:hAnsi="Palatino Linotype"/>
        </w:rPr>
        <w:t xml:space="preserve"> y Protección de Datos Personales del Estado de México y Municipios, con domicilio en Metepec, Estado de México, </w:t>
      </w:r>
      <w:r w:rsidR="00A73678" w:rsidRPr="00443036">
        <w:rPr>
          <w:rFonts w:ascii="Palatino Linotype" w:hAnsi="Palatino Linotype"/>
          <w:b/>
          <w:bCs/>
        </w:rPr>
        <w:t>el</w:t>
      </w:r>
      <w:r w:rsidR="00B342F3" w:rsidRPr="00443036">
        <w:rPr>
          <w:rFonts w:ascii="Palatino Linotype" w:hAnsi="Palatino Linotype"/>
          <w:b/>
          <w:bCs/>
        </w:rPr>
        <w:t xml:space="preserve"> </w:t>
      </w:r>
      <w:r w:rsidR="00F41F4E" w:rsidRPr="00443036">
        <w:rPr>
          <w:rFonts w:ascii="Palatino Linotype" w:hAnsi="Palatino Linotype"/>
          <w:b/>
          <w:bCs/>
        </w:rPr>
        <w:t>tres de abril</w:t>
      </w:r>
      <w:r w:rsidR="00866E9B" w:rsidRPr="00443036">
        <w:rPr>
          <w:rFonts w:ascii="Palatino Linotype" w:hAnsi="Palatino Linotype"/>
          <w:b/>
          <w:bCs/>
        </w:rPr>
        <w:t xml:space="preserve"> de dos mil veinticuatro.</w:t>
      </w:r>
    </w:p>
    <w:p w14:paraId="28464D58" w14:textId="47E9DFB4" w:rsidR="00457BB8" w:rsidRPr="00443036" w:rsidRDefault="00A73678" w:rsidP="00443036">
      <w:pPr>
        <w:spacing w:line="360" w:lineRule="auto"/>
        <w:jc w:val="both"/>
        <w:rPr>
          <w:rFonts w:ascii="Palatino Linotype" w:hAnsi="Palatino Linotype"/>
        </w:rPr>
      </w:pPr>
      <w:r w:rsidRPr="00443036">
        <w:rPr>
          <w:rFonts w:ascii="Palatino Linotype" w:hAnsi="Palatino Linotype"/>
        </w:rPr>
        <w:t xml:space="preserve"> </w:t>
      </w:r>
    </w:p>
    <w:p w14:paraId="2C11FACB" w14:textId="0DB80851" w:rsidR="00457BB8" w:rsidRPr="00443036" w:rsidRDefault="00457BB8" w:rsidP="00443036">
      <w:pPr>
        <w:spacing w:line="360" w:lineRule="auto"/>
        <w:jc w:val="both"/>
        <w:rPr>
          <w:rFonts w:ascii="Palatino Linotype" w:hAnsi="Palatino Linotype"/>
          <w:b/>
        </w:rPr>
      </w:pPr>
      <w:r w:rsidRPr="00443036">
        <w:rPr>
          <w:rFonts w:ascii="Palatino Linotype" w:hAnsi="Palatino Linotype"/>
          <w:b/>
        </w:rPr>
        <w:t>VISTO</w:t>
      </w:r>
      <w:r w:rsidRPr="00443036">
        <w:rPr>
          <w:rFonts w:ascii="Palatino Linotype" w:hAnsi="Palatino Linotype"/>
        </w:rPr>
        <w:t xml:space="preserve"> el exp</w:t>
      </w:r>
      <w:r w:rsidR="00CB5585" w:rsidRPr="00443036">
        <w:rPr>
          <w:rFonts w:ascii="Palatino Linotype" w:hAnsi="Palatino Linotype"/>
        </w:rPr>
        <w:t xml:space="preserve">ediente formado con motivo del </w:t>
      </w:r>
      <w:r w:rsidR="00D86297" w:rsidRPr="00443036">
        <w:rPr>
          <w:rFonts w:ascii="Palatino Linotype" w:hAnsi="Palatino Linotype"/>
        </w:rPr>
        <w:t>Recurso Revisión</w:t>
      </w:r>
      <w:r w:rsidRPr="00443036">
        <w:rPr>
          <w:rFonts w:ascii="Palatino Linotype" w:hAnsi="Palatino Linotype"/>
        </w:rPr>
        <w:t xml:space="preserve"> </w:t>
      </w:r>
      <w:r w:rsidR="00D31006" w:rsidRPr="00443036">
        <w:rPr>
          <w:rFonts w:ascii="Palatino Linotype" w:hAnsi="Palatino Linotype"/>
          <w:b/>
        </w:rPr>
        <w:t>0</w:t>
      </w:r>
      <w:r w:rsidR="00AB0F1F" w:rsidRPr="00443036">
        <w:rPr>
          <w:rFonts w:ascii="Palatino Linotype" w:hAnsi="Palatino Linotype"/>
          <w:b/>
        </w:rPr>
        <w:t>4612</w:t>
      </w:r>
      <w:r w:rsidR="00A73678" w:rsidRPr="00443036">
        <w:rPr>
          <w:rFonts w:ascii="Palatino Linotype" w:hAnsi="Palatino Linotype"/>
          <w:b/>
        </w:rPr>
        <w:t>/INFOEM/IP/RR/202</w:t>
      </w:r>
      <w:r w:rsidR="00AB0F1F" w:rsidRPr="00443036">
        <w:rPr>
          <w:rFonts w:ascii="Palatino Linotype" w:hAnsi="Palatino Linotype"/>
          <w:b/>
        </w:rPr>
        <w:t>3</w:t>
      </w:r>
      <w:r w:rsidR="00A82AE5" w:rsidRPr="00443036">
        <w:rPr>
          <w:rFonts w:ascii="Palatino Linotype" w:hAnsi="Palatino Linotype"/>
          <w:b/>
        </w:rPr>
        <w:t xml:space="preserve"> y 0</w:t>
      </w:r>
      <w:r w:rsidR="00AB0F1F" w:rsidRPr="00443036">
        <w:rPr>
          <w:rFonts w:ascii="Palatino Linotype" w:hAnsi="Palatino Linotype"/>
          <w:b/>
        </w:rPr>
        <w:t>4613</w:t>
      </w:r>
      <w:r w:rsidR="00A82AE5" w:rsidRPr="00443036">
        <w:rPr>
          <w:rFonts w:ascii="Palatino Linotype" w:hAnsi="Palatino Linotype"/>
          <w:b/>
        </w:rPr>
        <w:t>/INFOEM/IP/RR/202</w:t>
      </w:r>
      <w:r w:rsidR="00AB0F1F" w:rsidRPr="00443036">
        <w:rPr>
          <w:rFonts w:ascii="Palatino Linotype" w:hAnsi="Palatino Linotype"/>
          <w:b/>
        </w:rPr>
        <w:t>3</w:t>
      </w:r>
      <w:r w:rsidRPr="00443036">
        <w:rPr>
          <w:rFonts w:ascii="Palatino Linotype" w:hAnsi="Palatino Linotype"/>
        </w:rPr>
        <w:t xml:space="preserve">, </w:t>
      </w:r>
      <w:r w:rsidR="005C4976" w:rsidRPr="00443036">
        <w:rPr>
          <w:rFonts w:ascii="Palatino Linotype" w:hAnsi="Palatino Linotype"/>
        </w:rPr>
        <w:t>promovido</w:t>
      </w:r>
      <w:r w:rsidR="00A82AE5" w:rsidRPr="00443036">
        <w:rPr>
          <w:rFonts w:ascii="Palatino Linotype" w:hAnsi="Palatino Linotype"/>
        </w:rPr>
        <w:t>s</w:t>
      </w:r>
      <w:r w:rsidR="005C4976" w:rsidRPr="00443036">
        <w:rPr>
          <w:rFonts w:ascii="Palatino Linotype" w:hAnsi="Palatino Linotype"/>
        </w:rPr>
        <w:t xml:space="preserve"> </w:t>
      </w:r>
      <w:r w:rsidR="000509CB" w:rsidRPr="00443036">
        <w:rPr>
          <w:rFonts w:ascii="Palatino Linotype" w:hAnsi="Palatino Linotype"/>
        </w:rPr>
        <w:t>de manera anónima</w:t>
      </w:r>
      <w:r w:rsidR="005C250B" w:rsidRPr="00443036">
        <w:rPr>
          <w:rFonts w:ascii="Palatino Linotype" w:hAnsi="Palatino Linotype"/>
          <w:b/>
        </w:rPr>
        <w:t>,</w:t>
      </w:r>
      <w:r w:rsidR="005C250B" w:rsidRPr="00443036">
        <w:rPr>
          <w:rFonts w:ascii="Palatino Linotype" w:hAnsi="Palatino Linotype" w:cs="Arial"/>
          <w:b/>
          <w:lang w:val="es-ES"/>
        </w:rPr>
        <w:t xml:space="preserve"> </w:t>
      </w:r>
      <w:r w:rsidR="000109C6" w:rsidRPr="00443036">
        <w:rPr>
          <w:rFonts w:ascii="Palatino Linotype" w:hAnsi="Palatino Linotype"/>
          <w:lang w:val="es-ES"/>
        </w:rPr>
        <w:t>a quien</w:t>
      </w:r>
      <w:r w:rsidR="005C250B" w:rsidRPr="00443036">
        <w:rPr>
          <w:rFonts w:ascii="Palatino Linotype" w:hAnsi="Palatino Linotype" w:cs="Arial"/>
          <w:b/>
          <w:lang w:val="es-ES"/>
        </w:rPr>
        <w:t xml:space="preserve"> </w:t>
      </w:r>
      <w:r w:rsidR="005C250B" w:rsidRPr="00443036">
        <w:rPr>
          <w:rFonts w:ascii="Palatino Linotype" w:hAnsi="Palatino Linotype"/>
        </w:rPr>
        <w:t xml:space="preserve">en lo sucesivo se denominará </w:t>
      </w:r>
      <w:r w:rsidR="00D31006" w:rsidRPr="00443036">
        <w:rPr>
          <w:rFonts w:ascii="Palatino Linotype" w:hAnsi="Palatino Linotype" w:cs="Arial"/>
          <w:b/>
        </w:rPr>
        <w:t>EL RECURRENTE</w:t>
      </w:r>
      <w:r w:rsidR="005C250B" w:rsidRPr="00443036">
        <w:rPr>
          <w:rFonts w:ascii="Palatino Linotype" w:hAnsi="Palatino Linotype"/>
        </w:rPr>
        <w:t>,</w:t>
      </w:r>
      <w:r w:rsidRPr="00443036">
        <w:rPr>
          <w:rFonts w:ascii="Palatino Linotype" w:hAnsi="Palatino Linotype"/>
        </w:rPr>
        <w:t xml:space="preserve"> </w:t>
      </w:r>
      <w:r w:rsidR="00E24730" w:rsidRPr="00443036">
        <w:rPr>
          <w:rFonts w:ascii="Palatino Linotype" w:hAnsi="Palatino Linotype"/>
        </w:rPr>
        <w:t xml:space="preserve">en contra de </w:t>
      </w:r>
      <w:r w:rsidR="00D25291" w:rsidRPr="00443036">
        <w:rPr>
          <w:rFonts w:ascii="Palatino Linotype" w:hAnsi="Palatino Linotype" w:cs="Arial"/>
          <w:lang w:val="es-ES"/>
        </w:rPr>
        <w:t xml:space="preserve">la </w:t>
      </w:r>
      <w:r w:rsidR="00E24730" w:rsidRPr="00443036">
        <w:rPr>
          <w:rFonts w:ascii="Palatino Linotype" w:hAnsi="Palatino Linotype" w:cs="Arial"/>
          <w:lang w:val="es-ES"/>
        </w:rPr>
        <w:t>respuesta</w:t>
      </w:r>
      <w:r w:rsidR="00F74502" w:rsidRPr="00443036">
        <w:rPr>
          <w:rFonts w:ascii="Palatino Linotype" w:hAnsi="Palatino Linotype" w:cs="Arial"/>
          <w:lang w:val="es-ES"/>
        </w:rPr>
        <w:t xml:space="preserve"> </w:t>
      </w:r>
      <w:r w:rsidR="00A72E56" w:rsidRPr="00443036">
        <w:rPr>
          <w:rFonts w:ascii="Palatino Linotype" w:hAnsi="Palatino Linotype" w:cs="Arial"/>
          <w:lang w:val="es-ES"/>
        </w:rPr>
        <w:t>emitida por</w:t>
      </w:r>
      <w:r w:rsidR="00600825" w:rsidRPr="00443036">
        <w:rPr>
          <w:rFonts w:ascii="Palatino Linotype" w:hAnsi="Palatino Linotype"/>
        </w:rPr>
        <w:t xml:space="preserve"> </w:t>
      </w:r>
      <w:r w:rsidR="00866E9B" w:rsidRPr="00443036">
        <w:rPr>
          <w:rFonts w:ascii="Palatino Linotype" w:hAnsi="Palatino Linotype"/>
        </w:rPr>
        <w:t>el</w:t>
      </w:r>
      <w:r w:rsidR="000509CB" w:rsidRPr="00443036">
        <w:rPr>
          <w:rFonts w:ascii="Palatino Linotype" w:hAnsi="Palatino Linotype"/>
        </w:rPr>
        <w:t xml:space="preserve"> </w:t>
      </w:r>
      <w:r w:rsidR="00AB0F1F" w:rsidRPr="00443036">
        <w:rPr>
          <w:rFonts w:ascii="Palatino Linotype" w:hAnsi="Palatino Linotype"/>
          <w:b/>
          <w:bCs/>
        </w:rPr>
        <w:t>Instituto de Salud del Estado de México</w:t>
      </w:r>
      <w:r w:rsidRPr="00443036">
        <w:rPr>
          <w:rFonts w:ascii="Palatino Linotype" w:hAnsi="Palatino Linotype"/>
          <w:b/>
        </w:rPr>
        <w:t xml:space="preserve">, </w:t>
      </w:r>
      <w:r w:rsidR="000109C6" w:rsidRPr="00443036">
        <w:rPr>
          <w:rFonts w:ascii="Palatino Linotype" w:hAnsi="Palatino Linotype"/>
        </w:rPr>
        <w:t>que</w:t>
      </w:r>
      <w:r w:rsidR="00A606B9" w:rsidRPr="00443036">
        <w:rPr>
          <w:rFonts w:ascii="Palatino Linotype" w:hAnsi="Palatino Linotype"/>
          <w:b/>
          <w:lang w:val="es-419"/>
        </w:rPr>
        <w:t xml:space="preserve"> </w:t>
      </w:r>
      <w:r w:rsidRPr="00443036">
        <w:rPr>
          <w:rFonts w:ascii="Palatino Linotype" w:hAnsi="Palatino Linotype"/>
        </w:rPr>
        <w:t xml:space="preserve">en lo sucesivo </w:t>
      </w:r>
      <w:r w:rsidR="009E2E2C" w:rsidRPr="00443036">
        <w:rPr>
          <w:rFonts w:ascii="Palatino Linotype" w:hAnsi="Palatino Linotype"/>
        </w:rPr>
        <w:t xml:space="preserve">se denominará </w:t>
      </w:r>
      <w:r w:rsidRPr="00443036">
        <w:rPr>
          <w:rFonts w:ascii="Palatino Linotype" w:hAnsi="Palatino Linotype"/>
          <w:b/>
        </w:rPr>
        <w:t>EL SUJETO OBLIGADO</w:t>
      </w:r>
      <w:r w:rsidRPr="00443036">
        <w:rPr>
          <w:rFonts w:ascii="Palatino Linotype" w:hAnsi="Palatino Linotype"/>
        </w:rPr>
        <w:t xml:space="preserve">, se procede a dictar la presente resolución con base en lo siguiente: </w:t>
      </w:r>
    </w:p>
    <w:p w14:paraId="6B4CC40D" w14:textId="77777777" w:rsidR="00336D3F" w:rsidRPr="00443036" w:rsidRDefault="00336D3F" w:rsidP="00443036">
      <w:pPr>
        <w:jc w:val="center"/>
        <w:rPr>
          <w:rFonts w:ascii="Palatino Linotype" w:hAnsi="Palatino Linotype"/>
        </w:rPr>
      </w:pPr>
    </w:p>
    <w:p w14:paraId="480E521A" w14:textId="77777777" w:rsidR="00457BB8" w:rsidRPr="00443036" w:rsidRDefault="00457BB8" w:rsidP="00443036">
      <w:pPr>
        <w:jc w:val="center"/>
        <w:rPr>
          <w:rFonts w:ascii="Palatino Linotype" w:hAnsi="Palatino Linotype"/>
          <w:b/>
          <w:bCs/>
          <w:spacing w:val="40"/>
          <w:sz w:val="28"/>
        </w:rPr>
      </w:pPr>
      <w:r w:rsidRPr="00443036">
        <w:rPr>
          <w:rFonts w:ascii="Palatino Linotype" w:hAnsi="Palatino Linotype"/>
          <w:b/>
          <w:bCs/>
          <w:spacing w:val="40"/>
          <w:sz w:val="28"/>
        </w:rPr>
        <w:t>RESULTANDO</w:t>
      </w:r>
    </w:p>
    <w:p w14:paraId="68707BF2" w14:textId="7B0A16AA" w:rsidR="00457BB8" w:rsidRPr="00443036" w:rsidRDefault="00457BB8" w:rsidP="00443036">
      <w:pPr>
        <w:jc w:val="center"/>
        <w:rPr>
          <w:rFonts w:ascii="Palatino Linotype" w:hAnsi="Palatino Linotype"/>
          <w:b/>
          <w:bCs/>
          <w:spacing w:val="40"/>
        </w:rPr>
      </w:pPr>
    </w:p>
    <w:p w14:paraId="4D145FFC" w14:textId="77777777" w:rsidR="00336D3F" w:rsidRPr="00443036" w:rsidRDefault="00336D3F" w:rsidP="00443036">
      <w:pPr>
        <w:jc w:val="center"/>
        <w:rPr>
          <w:rFonts w:ascii="Palatino Linotype" w:hAnsi="Palatino Linotype"/>
          <w:b/>
          <w:bCs/>
          <w:spacing w:val="40"/>
        </w:rPr>
      </w:pPr>
    </w:p>
    <w:p w14:paraId="27A028CA" w14:textId="32CFF71D" w:rsidR="0046481A" w:rsidRPr="00443036" w:rsidRDefault="00457BB8" w:rsidP="00443036">
      <w:pPr>
        <w:spacing w:line="360" w:lineRule="auto"/>
        <w:jc w:val="both"/>
        <w:rPr>
          <w:rFonts w:ascii="Palatino Linotype" w:hAnsi="Palatino Linotype"/>
          <w:b/>
          <w:sz w:val="28"/>
          <w:szCs w:val="28"/>
        </w:rPr>
      </w:pPr>
      <w:r w:rsidRPr="00443036">
        <w:rPr>
          <w:rFonts w:ascii="Palatino Linotype" w:hAnsi="Palatino Linotype"/>
          <w:b/>
          <w:sz w:val="28"/>
          <w:szCs w:val="28"/>
        </w:rPr>
        <w:t xml:space="preserve">I. </w:t>
      </w:r>
      <w:r w:rsidR="00747069" w:rsidRPr="00443036">
        <w:rPr>
          <w:rFonts w:ascii="Palatino Linotype" w:hAnsi="Palatino Linotype"/>
          <w:b/>
          <w:sz w:val="28"/>
          <w:szCs w:val="28"/>
        </w:rPr>
        <w:t>De la Solicitud de Información</w:t>
      </w:r>
    </w:p>
    <w:p w14:paraId="0DBAE98C" w14:textId="49460DB7" w:rsidR="005C1F01" w:rsidRPr="00443036" w:rsidRDefault="002E6A16" w:rsidP="00443036">
      <w:pPr>
        <w:spacing w:line="360" w:lineRule="auto"/>
        <w:jc w:val="both"/>
        <w:rPr>
          <w:rFonts w:ascii="Palatino Linotype" w:hAnsi="Palatino Linotype" w:cs="Arial"/>
          <w:lang w:val="es-ES"/>
        </w:rPr>
      </w:pPr>
      <w:r w:rsidRPr="00443036">
        <w:rPr>
          <w:rFonts w:ascii="Palatino Linotype" w:hAnsi="Palatino Linotype" w:cs="Arial"/>
        </w:rPr>
        <w:t>E</w:t>
      </w:r>
      <w:r w:rsidR="00055D41" w:rsidRPr="00443036">
        <w:rPr>
          <w:rFonts w:ascii="Palatino Linotype" w:hAnsi="Palatino Linotype" w:cs="Arial"/>
        </w:rPr>
        <w:t>l</w:t>
      </w:r>
      <w:r w:rsidRPr="00443036">
        <w:rPr>
          <w:rFonts w:ascii="Palatino Linotype" w:hAnsi="Palatino Linotype"/>
          <w:lang w:val="es-ES"/>
        </w:rPr>
        <w:t xml:space="preserve"> </w:t>
      </w:r>
      <w:r w:rsidR="00AB0F1F" w:rsidRPr="00443036">
        <w:rPr>
          <w:rFonts w:ascii="Palatino Linotype" w:hAnsi="Palatino Linotype"/>
          <w:b/>
          <w:lang w:val="es-ES"/>
        </w:rPr>
        <w:t>trece de julio de dos mil veintitrés</w:t>
      </w:r>
      <w:r w:rsidRPr="00443036">
        <w:rPr>
          <w:rFonts w:ascii="Palatino Linotype" w:hAnsi="Palatino Linotype"/>
          <w:lang w:val="es-ES"/>
        </w:rPr>
        <w:t xml:space="preserve">, </w:t>
      </w:r>
      <w:r w:rsidR="00D31006" w:rsidRPr="00443036">
        <w:rPr>
          <w:rFonts w:ascii="Palatino Linotype" w:hAnsi="Palatino Linotype" w:cs="Arial"/>
          <w:b/>
          <w:lang w:val="es-ES"/>
        </w:rPr>
        <w:t>EL RECURRENTE</w:t>
      </w:r>
      <w:r w:rsidRPr="00443036">
        <w:rPr>
          <w:rFonts w:ascii="Palatino Linotype" w:hAnsi="Palatino Linotype"/>
          <w:b/>
          <w:lang w:val="es-ES"/>
        </w:rPr>
        <w:t xml:space="preserve"> </w:t>
      </w:r>
      <w:r w:rsidRPr="00443036">
        <w:rPr>
          <w:rFonts w:ascii="Palatino Linotype" w:hAnsi="Palatino Linotype" w:cs="Arial"/>
        </w:rPr>
        <w:t>presentó a través del Sistema de Acceso a la Información Mexiquense</w:t>
      </w:r>
      <w:r w:rsidRPr="00443036">
        <w:rPr>
          <w:rFonts w:ascii="Palatino Linotype" w:hAnsi="Palatino Linotype"/>
        </w:rPr>
        <w:t xml:space="preserve">, </w:t>
      </w:r>
      <w:r w:rsidRPr="00443036">
        <w:rPr>
          <w:rFonts w:ascii="Palatino Linotype" w:hAnsi="Palatino Linotype"/>
          <w:lang w:val="es-419"/>
        </w:rPr>
        <w:t xml:space="preserve">que </w:t>
      </w:r>
      <w:r w:rsidRPr="00443036">
        <w:rPr>
          <w:rFonts w:ascii="Palatino Linotype" w:hAnsi="Palatino Linotype"/>
        </w:rPr>
        <w:t>en lo subsecuente</w:t>
      </w:r>
      <w:r w:rsidRPr="00443036">
        <w:rPr>
          <w:rFonts w:ascii="Palatino Linotype" w:hAnsi="Palatino Linotype"/>
          <w:lang w:val="es-419"/>
        </w:rPr>
        <w:t xml:space="preserve"> se denominara</w:t>
      </w:r>
      <w:r w:rsidRPr="00443036">
        <w:rPr>
          <w:rFonts w:ascii="Palatino Linotype" w:hAnsi="Palatino Linotype"/>
        </w:rPr>
        <w:t xml:space="preserve"> </w:t>
      </w:r>
      <w:r w:rsidRPr="00443036">
        <w:rPr>
          <w:rFonts w:ascii="Palatino Linotype" w:hAnsi="Palatino Linotype" w:cs="Arial"/>
          <w:b/>
        </w:rPr>
        <w:t>EL SAIMEX</w:t>
      </w:r>
      <w:r w:rsidRPr="00443036">
        <w:rPr>
          <w:rFonts w:ascii="Palatino Linotype" w:hAnsi="Palatino Linotype" w:cs="Arial"/>
        </w:rPr>
        <w:t xml:space="preserve"> ante </w:t>
      </w:r>
      <w:r w:rsidRPr="00443036">
        <w:rPr>
          <w:rFonts w:ascii="Palatino Linotype" w:hAnsi="Palatino Linotype" w:cs="Arial"/>
          <w:b/>
        </w:rPr>
        <w:t>EL SUJETO OBLIGADO</w:t>
      </w:r>
      <w:r w:rsidRPr="00443036">
        <w:rPr>
          <w:rFonts w:ascii="Palatino Linotype" w:hAnsi="Palatino Linotype" w:cs="Arial"/>
          <w:lang w:val="es-ES"/>
        </w:rPr>
        <w:t xml:space="preserve">, </w:t>
      </w:r>
      <w:r w:rsidR="005C1F01" w:rsidRPr="00443036">
        <w:rPr>
          <w:rFonts w:ascii="Palatino Linotype" w:hAnsi="Palatino Linotype" w:cs="Arial"/>
          <w:lang w:val="es-ES"/>
        </w:rPr>
        <w:t xml:space="preserve">solicitudes de información a las cuales se les </w:t>
      </w:r>
      <w:r w:rsidRPr="00443036">
        <w:rPr>
          <w:rFonts w:ascii="Palatino Linotype" w:hAnsi="Palatino Linotype" w:cs="Arial"/>
          <w:lang w:val="es-ES"/>
        </w:rPr>
        <w:t xml:space="preserve">asignó </w:t>
      </w:r>
      <w:r w:rsidR="005C1F01" w:rsidRPr="00443036">
        <w:rPr>
          <w:rFonts w:ascii="Palatino Linotype" w:hAnsi="Palatino Linotype" w:cs="Arial"/>
          <w:lang w:val="es-ES"/>
        </w:rPr>
        <w:t>los</w:t>
      </w:r>
      <w:r w:rsidRPr="00443036">
        <w:rPr>
          <w:rFonts w:ascii="Palatino Linotype" w:hAnsi="Palatino Linotype" w:cs="Arial"/>
          <w:lang w:val="es-ES"/>
        </w:rPr>
        <w:t xml:space="preserve"> número</w:t>
      </w:r>
      <w:r w:rsidR="005C1F01" w:rsidRPr="00443036">
        <w:rPr>
          <w:rFonts w:ascii="Palatino Linotype" w:hAnsi="Palatino Linotype" w:cs="Arial"/>
          <w:lang w:val="es-ES"/>
        </w:rPr>
        <w:t>s</w:t>
      </w:r>
      <w:r w:rsidRPr="00443036">
        <w:rPr>
          <w:rFonts w:ascii="Palatino Linotype" w:hAnsi="Palatino Linotype" w:cs="Arial"/>
          <w:lang w:val="es-ES"/>
        </w:rPr>
        <w:t xml:space="preserve"> de </w:t>
      </w:r>
      <w:r w:rsidR="00FA6020" w:rsidRPr="00443036">
        <w:rPr>
          <w:rFonts w:ascii="Palatino Linotype" w:hAnsi="Palatino Linotype" w:cs="Arial"/>
          <w:lang w:val="es-ES"/>
        </w:rPr>
        <w:t>expediente</w:t>
      </w:r>
      <w:r w:rsidR="005C1F01" w:rsidRPr="00443036">
        <w:rPr>
          <w:rFonts w:ascii="Palatino Linotype" w:hAnsi="Palatino Linotype" w:cs="Arial"/>
          <w:lang w:val="es-ES"/>
        </w:rPr>
        <w:t>s siguientes:</w:t>
      </w:r>
    </w:p>
    <w:p w14:paraId="153761AA" w14:textId="77777777" w:rsidR="005C1F01" w:rsidRPr="00443036" w:rsidRDefault="005C1F01" w:rsidP="00443036">
      <w:pPr>
        <w:spacing w:line="360" w:lineRule="auto"/>
        <w:jc w:val="both"/>
        <w:rPr>
          <w:rFonts w:ascii="Palatino Linotype" w:hAnsi="Palatino Linotype" w:cs="Arial"/>
          <w:lang w:val="es-ES"/>
        </w:rPr>
      </w:pPr>
    </w:p>
    <w:p w14:paraId="4DB7B57B" w14:textId="39321ADA" w:rsidR="00B41543" w:rsidRPr="00443036" w:rsidRDefault="00AB0F1F" w:rsidP="00443036">
      <w:pPr>
        <w:spacing w:line="360" w:lineRule="auto"/>
        <w:jc w:val="both"/>
        <w:rPr>
          <w:rFonts w:ascii="Palatino Linotype" w:hAnsi="Palatino Linotype" w:cs="Arial"/>
          <w:b/>
          <w:bCs/>
          <w:lang w:val="es-ES"/>
        </w:rPr>
      </w:pPr>
      <w:r w:rsidRPr="00443036">
        <w:rPr>
          <w:rFonts w:ascii="Palatino Linotype" w:hAnsi="Palatino Linotype" w:cs="Arial"/>
          <w:b/>
          <w:bCs/>
          <w:lang w:val="es-ES"/>
        </w:rPr>
        <w:t>00648/ISEM/IP/2023</w:t>
      </w:r>
      <w:r w:rsidR="005C1F01" w:rsidRPr="00443036">
        <w:rPr>
          <w:rFonts w:ascii="Palatino Linotype" w:hAnsi="Palatino Linotype" w:cs="Arial"/>
          <w:b/>
          <w:bCs/>
          <w:lang w:val="es-ES"/>
        </w:rPr>
        <w:t>:</w:t>
      </w:r>
      <w:r w:rsidR="005C1F01" w:rsidRPr="00443036">
        <w:rPr>
          <w:b/>
          <w:bCs/>
        </w:rPr>
        <w:t xml:space="preserve"> </w:t>
      </w:r>
    </w:p>
    <w:p w14:paraId="38A40AAE" w14:textId="40CF8385" w:rsidR="00112F35" w:rsidRPr="00443036" w:rsidRDefault="00112F35" w:rsidP="00443036">
      <w:pPr>
        <w:tabs>
          <w:tab w:val="left" w:pos="851"/>
        </w:tabs>
        <w:ind w:left="851" w:right="901"/>
        <w:jc w:val="both"/>
        <w:rPr>
          <w:rFonts w:ascii="Palatino Linotype" w:hAnsi="Palatino Linotype" w:cs="Arial"/>
          <w:i/>
          <w:sz w:val="22"/>
          <w:szCs w:val="22"/>
        </w:rPr>
      </w:pPr>
    </w:p>
    <w:p w14:paraId="2673E2E6" w14:textId="4DDABEE1" w:rsidR="00A82AE5" w:rsidRPr="00443036" w:rsidRDefault="00E11C4F" w:rsidP="00443036">
      <w:pPr>
        <w:ind w:left="851" w:right="899"/>
        <w:jc w:val="both"/>
        <w:rPr>
          <w:rFonts w:ascii="Palatino Linotype" w:hAnsi="Palatino Linotype" w:cs="Arial"/>
          <w:i/>
          <w:sz w:val="22"/>
          <w:szCs w:val="22"/>
        </w:rPr>
      </w:pPr>
      <w:r w:rsidRPr="00443036">
        <w:rPr>
          <w:rFonts w:ascii="Palatino Linotype" w:hAnsi="Palatino Linotype" w:cs="Arial"/>
          <w:i/>
          <w:sz w:val="22"/>
          <w:szCs w:val="22"/>
        </w:rPr>
        <w:t>“</w:t>
      </w:r>
      <w:r w:rsidR="00AB0F1F" w:rsidRPr="00443036">
        <w:rPr>
          <w:rFonts w:ascii="Palatino Linotype" w:hAnsi="Palatino Linotype" w:cs="Arial"/>
          <w:i/>
          <w:sz w:val="22"/>
          <w:szCs w:val="22"/>
        </w:rPr>
        <w:t xml:space="preserve">Con fundamento 12, 13, 15, 16 y 17 de la Ley de Transparencia y Acceso a la Información Pública, solicito conocer la siguiente información, acotando el tiempo de consulta del 1ro de enero de 2023 a la fecha de ingreso de la presente solicitud: *El </w:t>
      </w:r>
      <w:r w:rsidR="00AB0F1F" w:rsidRPr="00443036">
        <w:rPr>
          <w:rFonts w:ascii="Palatino Linotype" w:hAnsi="Palatino Linotype" w:cs="Arial"/>
          <w:i/>
          <w:sz w:val="22"/>
          <w:szCs w:val="22"/>
        </w:rPr>
        <w:lastRenderedPageBreak/>
        <w:t>presupuesto ejercido para esterilizaciones de perros y gatos (animales de compañía) en el Estado de México. *El número de esterilizaciones de perros y gatos por municipio y/o distrito sanitario, aplicados por parte del ISEM, forma en que se aplicaron (en módulos fijos, inmuebles propios o facilitados por los municipios, etc.). En su caso, los documentos generados (de petición, respuesta, coordinación) entre el ISEM y los Ayuntamientos. *La base legal, es decir, los ordenamientos legales y administrativos que facultan al ISEM a la aplicación, compra, distribución de medicamentos y disposición de personal para efectuar campañas de esterilización de perros y gatos. *La prospectiva de esterilización en los meses restantes del año (julio, agosto, septiembre, octubre, noviembre y diciembre de 2023)</w:t>
      </w:r>
      <w:r w:rsidR="00103720" w:rsidRPr="00443036">
        <w:rPr>
          <w:rFonts w:ascii="Palatino Linotype" w:hAnsi="Palatino Linotype" w:cs="Arial"/>
          <w:i/>
          <w:sz w:val="22"/>
          <w:szCs w:val="22"/>
        </w:rPr>
        <w:t>.</w:t>
      </w:r>
      <w:r w:rsidR="00B342F3" w:rsidRPr="00443036">
        <w:rPr>
          <w:rFonts w:ascii="Palatino Linotype" w:hAnsi="Palatino Linotype" w:cs="Arial"/>
          <w:i/>
          <w:sz w:val="22"/>
          <w:szCs w:val="22"/>
        </w:rPr>
        <w:t>”</w:t>
      </w:r>
      <w:r w:rsidR="00A82AE5" w:rsidRPr="00443036">
        <w:rPr>
          <w:rFonts w:ascii="Palatino Linotype" w:hAnsi="Palatino Linotype" w:cs="Arial"/>
          <w:i/>
          <w:sz w:val="22"/>
          <w:szCs w:val="22"/>
        </w:rPr>
        <w:t xml:space="preserve"> </w:t>
      </w:r>
    </w:p>
    <w:p w14:paraId="4D1CD4EE" w14:textId="77777777" w:rsidR="008E634F" w:rsidRPr="00443036" w:rsidRDefault="008E634F" w:rsidP="00443036">
      <w:pPr>
        <w:ind w:left="851" w:right="899"/>
        <w:jc w:val="both"/>
        <w:rPr>
          <w:rFonts w:ascii="Palatino Linotype" w:hAnsi="Palatino Linotype" w:cs="Arial"/>
          <w:i/>
          <w:sz w:val="22"/>
          <w:szCs w:val="22"/>
        </w:rPr>
      </w:pPr>
    </w:p>
    <w:p w14:paraId="5B3A951E" w14:textId="77777777" w:rsidR="00A82AE5" w:rsidRPr="00443036" w:rsidRDefault="00A82AE5" w:rsidP="00443036">
      <w:pPr>
        <w:ind w:left="851" w:right="899"/>
        <w:jc w:val="both"/>
        <w:rPr>
          <w:rFonts w:ascii="Palatino Linotype" w:hAnsi="Palatino Linotype" w:cs="Arial"/>
          <w:i/>
          <w:sz w:val="22"/>
          <w:szCs w:val="22"/>
        </w:rPr>
      </w:pPr>
    </w:p>
    <w:p w14:paraId="0FAB77A7" w14:textId="55CF9C91" w:rsidR="00A82AE5" w:rsidRPr="00443036" w:rsidRDefault="006F4CB2" w:rsidP="00443036">
      <w:pPr>
        <w:ind w:right="899"/>
        <w:jc w:val="both"/>
        <w:rPr>
          <w:rFonts w:ascii="Palatino Linotype" w:hAnsi="Palatino Linotype" w:cs="Arial"/>
          <w:b/>
          <w:bCs/>
          <w:lang w:val="es-ES"/>
        </w:rPr>
      </w:pPr>
      <w:r w:rsidRPr="00443036">
        <w:rPr>
          <w:rFonts w:ascii="Palatino Linotype" w:hAnsi="Palatino Linotype" w:cs="Arial"/>
          <w:b/>
          <w:bCs/>
          <w:lang w:val="es-ES"/>
        </w:rPr>
        <w:t>00649/ISEM/IP/2023</w:t>
      </w:r>
      <w:r w:rsidR="005C1F01" w:rsidRPr="00443036">
        <w:rPr>
          <w:rFonts w:ascii="Palatino Linotype" w:hAnsi="Palatino Linotype" w:cs="Arial"/>
          <w:b/>
          <w:bCs/>
          <w:lang w:val="es-ES"/>
        </w:rPr>
        <w:t>:</w:t>
      </w:r>
    </w:p>
    <w:p w14:paraId="18B65798" w14:textId="77777777" w:rsidR="006F4CB2" w:rsidRPr="00443036" w:rsidRDefault="006F4CB2" w:rsidP="00443036">
      <w:pPr>
        <w:ind w:right="899"/>
        <w:jc w:val="both"/>
        <w:rPr>
          <w:rFonts w:ascii="Palatino Linotype" w:hAnsi="Palatino Linotype" w:cs="Arial"/>
          <w:b/>
          <w:bCs/>
          <w:i/>
          <w:sz w:val="22"/>
          <w:szCs w:val="22"/>
        </w:rPr>
      </w:pPr>
    </w:p>
    <w:p w14:paraId="27548C81" w14:textId="42FC976A" w:rsidR="00F53E3E" w:rsidRPr="00443036" w:rsidRDefault="00A82AE5" w:rsidP="00443036">
      <w:pPr>
        <w:ind w:left="851" w:right="899"/>
        <w:jc w:val="both"/>
        <w:rPr>
          <w:rFonts w:ascii="Palatino Linotype" w:hAnsi="Palatino Linotype" w:cs="Arial"/>
          <w:b/>
        </w:rPr>
      </w:pPr>
      <w:r w:rsidRPr="00443036">
        <w:rPr>
          <w:rFonts w:ascii="Palatino Linotype" w:hAnsi="Palatino Linotype" w:cs="Arial"/>
          <w:i/>
          <w:sz w:val="22"/>
          <w:szCs w:val="22"/>
        </w:rPr>
        <w:t>“</w:t>
      </w:r>
      <w:r w:rsidR="006F4CB2" w:rsidRPr="00443036">
        <w:rPr>
          <w:rFonts w:ascii="Palatino Linotype" w:hAnsi="Palatino Linotype" w:cs="Arial"/>
          <w:i/>
          <w:sz w:val="22"/>
          <w:szCs w:val="22"/>
        </w:rPr>
        <w:t>Con fundamento 12, 13, 15, 16 y 17 de la Ley de Transparencia y Acceso a la Información Pública, solicito conocer la siguiente información, acotando el tiempo de consulta del 1ro de enero de 2022 al 31 de diciembre del año 2022. *El presupuesto ejercido para esterilizaciones de perros y gatos (animales de compañía) en el Estado de México. *El número de esterilizaciones de perros y gatos por municipio y/o distrito sanitario, aplicados por parte del ISEM, forma en que se aplicaron (en módulos fijos, inmuebles propios o facilitados por los municipios, etc.). En su caso, los documentos generados (de petición, respuesta, coordinación) entre el ISEM y los Ayuntamientos. *La base legal, es decir, los ordenamientos legales y administrativos que facultan al ISEM a la aplicación, compra, distribución de medicamentos y disposición de personal para efectuar campañas de esterilización de perros y gatos</w:t>
      </w:r>
      <w:r w:rsidRPr="00443036">
        <w:rPr>
          <w:rFonts w:ascii="Palatino Linotype" w:hAnsi="Palatino Linotype" w:cs="Arial"/>
          <w:i/>
          <w:sz w:val="22"/>
          <w:szCs w:val="22"/>
        </w:rPr>
        <w:t>.”</w:t>
      </w:r>
    </w:p>
    <w:p w14:paraId="54D83AB1" w14:textId="77777777" w:rsidR="00A82AE5" w:rsidRPr="00443036" w:rsidRDefault="00A82AE5" w:rsidP="00443036">
      <w:pPr>
        <w:spacing w:line="360" w:lineRule="auto"/>
        <w:jc w:val="both"/>
        <w:rPr>
          <w:rFonts w:ascii="Palatino Linotype" w:hAnsi="Palatino Linotype" w:cs="Arial"/>
          <w:b/>
        </w:rPr>
      </w:pPr>
    </w:p>
    <w:p w14:paraId="33E0243E" w14:textId="077E7D0D" w:rsidR="00457BB8" w:rsidRPr="00443036" w:rsidRDefault="00457BB8" w:rsidP="00443036">
      <w:pPr>
        <w:spacing w:line="360" w:lineRule="auto"/>
        <w:jc w:val="both"/>
        <w:rPr>
          <w:rFonts w:ascii="Palatino Linotype" w:hAnsi="Palatino Linotype" w:cs="Arial"/>
          <w:b/>
        </w:rPr>
      </w:pPr>
      <w:r w:rsidRPr="00443036">
        <w:rPr>
          <w:rFonts w:ascii="Palatino Linotype" w:hAnsi="Palatino Linotype" w:cs="Arial"/>
          <w:b/>
        </w:rPr>
        <w:t>MODALIDAD DE ENTREGA:</w:t>
      </w:r>
      <w:r w:rsidRPr="00443036">
        <w:rPr>
          <w:rFonts w:ascii="Palatino Linotype" w:hAnsi="Palatino Linotype" w:cs="Arial"/>
        </w:rPr>
        <w:t xml:space="preserve"> Vía </w:t>
      </w:r>
      <w:r w:rsidRPr="00443036">
        <w:rPr>
          <w:rFonts w:ascii="Palatino Linotype" w:hAnsi="Palatino Linotype" w:cs="Arial"/>
          <w:b/>
        </w:rPr>
        <w:t>SAIMEX.</w:t>
      </w:r>
    </w:p>
    <w:p w14:paraId="5790FB49" w14:textId="056FE463" w:rsidR="004D34C4" w:rsidRPr="00443036" w:rsidRDefault="004D34C4" w:rsidP="00443036">
      <w:pPr>
        <w:spacing w:line="360" w:lineRule="auto"/>
        <w:jc w:val="both"/>
        <w:rPr>
          <w:rFonts w:ascii="Palatino Linotype" w:hAnsi="Palatino Linotype" w:cs="Arial"/>
          <w:b/>
        </w:rPr>
      </w:pPr>
    </w:p>
    <w:p w14:paraId="566BFD3C" w14:textId="77777777" w:rsidR="000509CB" w:rsidRPr="00443036" w:rsidRDefault="000509CB" w:rsidP="00443036">
      <w:pPr>
        <w:spacing w:line="360" w:lineRule="auto"/>
        <w:jc w:val="both"/>
        <w:rPr>
          <w:rFonts w:ascii="Palatino Linotype" w:hAnsi="Palatino Linotype"/>
          <w:b/>
          <w:sz w:val="28"/>
          <w:szCs w:val="28"/>
        </w:rPr>
      </w:pPr>
      <w:r w:rsidRPr="00443036">
        <w:rPr>
          <w:rFonts w:ascii="Palatino Linotype" w:hAnsi="Palatino Linotype" w:cs="Tahoma"/>
          <w:b/>
          <w:sz w:val="28"/>
          <w:szCs w:val="28"/>
        </w:rPr>
        <w:t>II.</w:t>
      </w:r>
      <w:r w:rsidRPr="00443036">
        <w:rPr>
          <w:rFonts w:ascii="Palatino Linotype" w:hAnsi="Palatino Linotype"/>
          <w:b/>
          <w:sz w:val="28"/>
          <w:szCs w:val="28"/>
        </w:rPr>
        <w:t xml:space="preserve"> Turno de requerimiento del Sujeto Obligado</w:t>
      </w:r>
    </w:p>
    <w:p w14:paraId="07DEBB2B" w14:textId="1F9881C0" w:rsidR="000509CB" w:rsidRPr="00443036" w:rsidRDefault="008E634F" w:rsidP="00443036">
      <w:pPr>
        <w:spacing w:line="360" w:lineRule="auto"/>
        <w:jc w:val="both"/>
        <w:rPr>
          <w:rFonts w:ascii="Palatino Linotype" w:hAnsi="Palatino Linotype"/>
        </w:rPr>
      </w:pPr>
      <w:r w:rsidRPr="00443036">
        <w:rPr>
          <w:rFonts w:ascii="Palatino Linotype" w:hAnsi="Palatino Linotype"/>
        </w:rPr>
        <w:t xml:space="preserve">El </w:t>
      </w:r>
      <w:r w:rsidR="00AB0F1F" w:rsidRPr="00443036">
        <w:rPr>
          <w:rFonts w:ascii="Palatino Linotype" w:hAnsi="Palatino Linotype"/>
        </w:rPr>
        <w:t>nueve de agosto de dos mil veintitrés</w:t>
      </w:r>
      <w:r w:rsidR="000509CB" w:rsidRPr="00443036">
        <w:rPr>
          <w:rFonts w:ascii="Palatino Linotype" w:hAnsi="Palatino Linotype"/>
        </w:rPr>
        <w:t xml:space="preserve">, el Titular de la Unidad de Transparencia del </w:t>
      </w:r>
      <w:r w:rsidR="000509CB" w:rsidRPr="00443036">
        <w:rPr>
          <w:rFonts w:ascii="Palatino Linotype" w:hAnsi="Palatino Linotype"/>
          <w:b/>
        </w:rPr>
        <w:t>SUJETO OBLIGADO</w:t>
      </w:r>
      <w:r w:rsidR="000509CB" w:rsidRPr="00443036">
        <w:rPr>
          <w:rFonts w:ascii="Palatino Linotype" w:hAnsi="Palatino Linotype"/>
        </w:rPr>
        <w:t>, turnó el requerimiento de información al servidor público habilitado que estimó pertinente, a fin de colmar la</w:t>
      </w:r>
      <w:r w:rsidR="005C1F01" w:rsidRPr="00443036">
        <w:rPr>
          <w:rFonts w:ascii="Palatino Linotype" w:hAnsi="Palatino Linotype"/>
        </w:rPr>
        <w:t>s</w:t>
      </w:r>
      <w:r w:rsidR="000509CB" w:rsidRPr="00443036">
        <w:rPr>
          <w:rFonts w:ascii="Palatino Linotype" w:hAnsi="Palatino Linotype"/>
        </w:rPr>
        <w:t xml:space="preserve"> solicitud</w:t>
      </w:r>
      <w:r w:rsidR="005C1F01" w:rsidRPr="00443036">
        <w:rPr>
          <w:rFonts w:ascii="Palatino Linotype" w:hAnsi="Palatino Linotype"/>
        </w:rPr>
        <w:t>es</w:t>
      </w:r>
      <w:r w:rsidR="000509CB" w:rsidRPr="00443036">
        <w:rPr>
          <w:rFonts w:ascii="Palatino Linotype" w:hAnsi="Palatino Linotype"/>
        </w:rPr>
        <w:t xml:space="preserve"> de Acceso a la Información Pública</w:t>
      </w:r>
      <w:r w:rsidRPr="00443036">
        <w:rPr>
          <w:rFonts w:ascii="Palatino Linotype" w:hAnsi="Palatino Linotype"/>
        </w:rPr>
        <w:t>.</w:t>
      </w:r>
    </w:p>
    <w:p w14:paraId="7D9C77FA" w14:textId="77777777" w:rsidR="000509CB" w:rsidRPr="00443036" w:rsidRDefault="000509CB" w:rsidP="00443036">
      <w:pPr>
        <w:spacing w:line="360" w:lineRule="auto"/>
        <w:jc w:val="both"/>
        <w:rPr>
          <w:rFonts w:ascii="Palatino Linotype" w:hAnsi="Palatino Linotype" w:cs="Arial"/>
          <w:b/>
          <w:sz w:val="28"/>
          <w:szCs w:val="28"/>
        </w:rPr>
      </w:pPr>
      <w:r w:rsidRPr="00443036">
        <w:rPr>
          <w:rFonts w:ascii="Palatino Linotype" w:hAnsi="Palatino Linotype" w:cs="Tahoma"/>
          <w:b/>
          <w:sz w:val="28"/>
          <w:szCs w:val="28"/>
        </w:rPr>
        <w:lastRenderedPageBreak/>
        <w:t>III.</w:t>
      </w:r>
      <w:r w:rsidRPr="00443036">
        <w:rPr>
          <w:rFonts w:ascii="Palatino Linotype" w:hAnsi="Palatino Linotype"/>
          <w:b/>
          <w:sz w:val="28"/>
          <w:szCs w:val="28"/>
        </w:rPr>
        <w:t xml:space="preserve"> </w:t>
      </w:r>
      <w:r w:rsidRPr="00443036">
        <w:rPr>
          <w:rFonts w:ascii="Palatino Linotype" w:hAnsi="Palatino Linotype" w:cs="Arial"/>
          <w:b/>
          <w:sz w:val="28"/>
          <w:szCs w:val="28"/>
        </w:rPr>
        <w:t>Respuesta del Sujeto Obligado</w:t>
      </w:r>
    </w:p>
    <w:p w14:paraId="76B3BEE8" w14:textId="7824B842" w:rsidR="000509CB" w:rsidRPr="00443036" w:rsidRDefault="00D46B60" w:rsidP="00443036">
      <w:pPr>
        <w:spacing w:line="360" w:lineRule="auto"/>
        <w:jc w:val="both"/>
        <w:rPr>
          <w:rFonts w:ascii="Palatino Linotype" w:hAnsi="Palatino Linotype" w:cs="Arial"/>
        </w:rPr>
      </w:pPr>
      <w:r w:rsidRPr="00443036">
        <w:rPr>
          <w:rFonts w:ascii="Palatino Linotype" w:hAnsi="Palatino Linotype" w:cs="Arial"/>
        </w:rPr>
        <w:t>E</w:t>
      </w:r>
      <w:r w:rsidR="000509CB" w:rsidRPr="00443036">
        <w:rPr>
          <w:rFonts w:ascii="Palatino Linotype" w:hAnsi="Palatino Linotype" w:cs="Arial"/>
        </w:rPr>
        <w:t xml:space="preserve">l </w:t>
      </w:r>
      <w:r w:rsidR="00AB0F1F" w:rsidRPr="00443036">
        <w:rPr>
          <w:rFonts w:ascii="Palatino Linotype" w:hAnsi="Palatino Linotype" w:cs="Arial"/>
          <w:b/>
          <w:bCs/>
        </w:rPr>
        <w:t>diecisiete de agosto de dos mil</w:t>
      </w:r>
      <w:r w:rsidR="006F4CB2" w:rsidRPr="00443036">
        <w:rPr>
          <w:rFonts w:ascii="Palatino Linotype" w:hAnsi="Palatino Linotype" w:cs="Arial"/>
          <w:b/>
          <w:bCs/>
        </w:rPr>
        <w:t xml:space="preserve"> veintitrés</w:t>
      </w:r>
      <w:r w:rsidR="000509CB" w:rsidRPr="00443036">
        <w:rPr>
          <w:rFonts w:ascii="Palatino Linotype" w:hAnsi="Palatino Linotype" w:cs="Arial"/>
        </w:rPr>
        <w:t xml:space="preserve">, </w:t>
      </w:r>
      <w:r w:rsidR="000509CB" w:rsidRPr="00443036">
        <w:rPr>
          <w:rFonts w:ascii="Palatino Linotype" w:hAnsi="Palatino Linotype" w:cs="Arial"/>
          <w:b/>
        </w:rPr>
        <w:t xml:space="preserve">EL SUJETO OBLIGADO </w:t>
      </w:r>
      <w:r w:rsidR="000509CB" w:rsidRPr="00443036">
        <w:rPr>
          <w:rFonts w:ascii="Palatino Linotype" w:hAnsi="Palatino Linotype" w:cs="Arial"/>
        </w:rPr>
        <w:t>dio respuesta</w:t>
      </w:r>
      <w:r w:rsidR="006F4CB2" w:rsidRPr="00443036">
        <w:rPr>
          <w:rFonts w:ascii="Palatino Linotype" w:hAnsi="Palatino Linotype" w:cs="Arial"/>
        </w:rPr>
        <w:t>s</w:t>
      </w:r>
      <w:r w:rsidR="000509CB" w:rsidRPr="00443036">
        <w:rPr>
          <w:rFonts w:ascii="Palatino Linotype" w:hAnsi="Palatino Linotype" w:cs="Arial"/>
        </w:rPr>
        <w:t xml:space="preserve"> en los siguientes términos:</w:t>
      </w:r>
    </w:p>
    <w:p w14:paraId="43568358" w14:textId="68F9B20A" w:rsidR="005C1F01" w:rsidRPr="00443036" w:rsidRDefault="005C1F01" w:rsidP="00443036">
      <w:pPr>
        <w:spacing w:line="360" w:lineRule="auto"/>
        <w:jc w:val="both"/>
        <w:rPr>
          <w:rFonts w:ascii="Palatino Linotype" w:hAnsi="Palatino Linotype" w:cs="Arial"/>
        </w:rPr>
      </w:pPr>
    </w:p>
    <w:p w14:paraId="2B305337" w14:textId="77777777" w:rsidR="00AB0F1F" w:rsidRPr="00443036" w:rsidRDefault="00AB0F1F" w:rsidP="00443036">
      <w:pPr>
        <w:spacing w:line="360" w:lineRule="auto"/>
        <w:jc w:val="both"/>
        <w:rPr>
          <w:rFonts w:ascii="Palatino Linotype" w:hAnsi="Palatino Linotype" w:cs="Arial"/>
          <w:b/>
          <w:bCs/>
          <w:lang w:val="es-ES"/>
        </w:rPr>
      </w:pPr>
      <w:r w:rsidRPr="00443036">
        <w:rPr>
          <w:rFonts w:ascii="Palatino Linotype" w:hAnsi="Palatino Linotype" w:cs="Arial"/>
          <w:b/>
          <w:bCs/>
          <w:lang w:val="es-ES"/>
        </w:rPr>
        <w:t>00648/ISEM/IP/2023:</w:t>
      </w:r>
      <w:r w:rsidRPr="00443036">
        <w:rPr>
          <w:b/>
          <w:bCs/>
        </w:rPr>
        <w:t xml:space="preserve"> </w:t>
      </w:r>
    </w:p>
    <w:p w14:paraId="57231E74" w14:textId="1B9AA102" w:rsidR="00AB0F1F" w:rsidRPr="00443036" w:rsidRDefault="00AB0F1F" w:rsidP="00443036">
      <w:pPr>
        <w:ind w:left="851" w:right="899"/>
        <w:jc w:val="right"/>
        <w:rPr>
          <w:rFonts w:ascii="Palatino Linotype" w:hAnsi="Palatino Linotype"/>
          <w:i/>
          <w:iCs/>
        </w:rPr>
      </w:pPr>
      <w:r w:rsidRPr="00443036">
        <w:rPr>
          <w:rFonts w:ascii="Palatino Linotype" w:hAnsi="Palatino Linotype"/>
          <w:i/>
          <w:iCs/>
        </w:rPr>
        <w:t>Metepec, México a 17 de Agosto de 2023</w:t>
      </w:r>
    </w:p>
    <w:p w14:paraId="79541DB5" w14:textId="77777777" w:rsidR="00AB0F1F" w:rsidRPr="00443036" w:rsidRDefault="00AB0F1F" w:rsidP="00443036">
      <w:pPr>
        <w:ind w:left="851" w:right="899"/>
        <w:jc w:val="right"/>
        <w:rPr>
          <w:rFonts w:ascii="Palatino Linotype" w:hAnsi="Palatino Linotype"/>
          <w:i/>
          <w:iCs/>
        </w:rPr>
      </w:pPr>
      <w:r w:rsidRPr="00443036">
        <w:rPr>
          <w:rFonts w:ascii="Palatino Linotype" w:hAnsi="Palatino Linotype"/>
          <w:i/>
          <w:iCs/>
        </w:rPr>
        <w:t>Nombre del solicitante: C. Solicitante</w:t>
      </w:r>
    </w:p>
    <w:p w14:paraId="2B04933B" w14:textId="77777777" w:rsidR="00AB0F1F" w:rsidRPr="00443036" w:rsidRDefault="00AB0F1F" w:rsidP="00443036">
      <w:pPr>
        <w:ind w:left="851" w:right="899"/>
        <w:jc w:val="right"/>
        <w:rPr>
          <w:rFonts w:ascii="Palatino Linotype" w:hAnsi="Palatino Linotype"/>
          <w:i/>
          <w:iCs/>
        </w:rPr>
      </w:pPr>
      <w:r w:rsidRPr="00443036">
        <w:rPr>
          <w:rFonts w:ascii="Palatino Linotype" w:hAnsi="Palatino Linotype"/>
          <w:i/>
          <w:iCs/>
        </w:rPr>
        <w:t>Folio de la solicitud: 00648/ISEM/IP/2023</w:t>
      </w:r>
    </w:p>
    <w:p w14:paraId="7502982C" w14:textId="77777777" w:rsidR="00AB0F1F" w:rsidRPr="00443036" w:rsidRDefault="00AB0F1F" w:rsidP="00443036">
      <w:pPr>
        <w:ind w:left="851" w:right="899"/>
        <w:jc w:val="both"/>
        <w:rPr>
          <w:rFonts w:ascii="Palatino Linotype" w:hAnsi="Palatino Linotype"/>
          <w:i/>
          <w:iCs/>
        </w:rPr>
      </w:pPr>
    </w:p>
    <w:p w14:paraId="6990F641" w14:textId="7F94D128" w:rsidR="00AB0F1F" w:rsidRPr="00443036" w:rsidRDefault="00AB0F1F" w:rsidP="00443036">
      <w:pPr>
        <w:ind w:left="851" w:right="899"/>
        <w:jc w:val="both"/>
        <w:rPr>
          <w:rFonts w:ascii="Palatino Linotype" w:hAnsi="Palatino Linotype"/>
          <w:i/>
          <w:iCs/>
        </w:rPr>
      </w:pPr>
      <w:r w:rsidRPr="00443036">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28F16F" w14:textId="77777777" w:rsidR="00AB0F1F" w:rsidRPr="00443036" w:rsidRDefault="00AB0F1F" w:rsidP="00443036">
      <w:pPr>
        <w:ind w:left="851" w:right="899"/>
        <w:jc w:val="both"/>
        <w:rPr>
          <w:rFonts w:ascii="Palatino Linotype" w:hAnsi="Palatino Linotype"/>
          <w:i/>
          <w:iCs/>
        </w:rPr>
      </w:pPr>
    </w:p>
    <w:p w14:paraId="4E301920" w14:textId="33BDBD3B" w:rsidR="005C1F01" w:rsidRPr="00443036" w:rsidRDefault="00AB0F1F" w:rsidP="00443036">
      <w:pPr>
        <w:ind w:left="851" w:right="899"/>
        <w:jc w:val="both"/>
        <w:rPr>
          <w:rFonts w:ascii="Palatino Linotype" w:hAnsi="Palatino Linotype" w:cs="Arial"/>
          <w:b/>
          <w:bCs/>
          <w:i/>
          <w:iCs/>
          <w:lang w:val="es-ES"/>
        </w:rPr>
      </w:pPr>
      <w:r w:rsidRPr="00443036">
        <w:rPr>
          <w:rFonts w:ascii="Palatino Linotype" w:hAnsi="Palatino Linotype"/>
          <w:i/>
          <w:iCs/>
        </w:rPr>
        <w:t>En atención a su solicitud adjunto al presente archivo con la información que en respuesta fue remitida a esta Dirección a mi cargo.”</w:t>
      </w:r>
    </w:p>
    <w:p w14:paraId="68AFCBAE" w14:textId="77777777" w:rsidR="000509CB" w:rsidRPr="00443036" w:rsidRDefault="000509CB" w:rsidP="00443036">
      <w:pPr>
        <w:spacing w:line="360" w:lineRule="auto"/>
        <w:jc w:val="both"/>
        <w:rPr>
          <w:rFonts w:ascii="Palatino Linotype" w:hAnsi="Palatino Linotype" w:cs="Arial"/>
          <w:lang w:val="es-ES_tradnl"/>
        </w:rPr>
      </w:pPr>
    </w:p>
    <w:p w14:paraId="4E5A3F85" w14:textId="79C877F2" w:rsidR="005C1F01" w:rsidRPr="00443036" w:rsidRDefault="005C1F01" w:rsidP="00443036">
      <w:pPr>
        <w:pStyle w:val="Prrafodelista"/>
        <w:tabs>
          <w:tab w:val="left" w:pos="709"/>
        </w:tabs>
        <w:spacing w:line="360" w:lineRule="auto"/>
        <w:ind w:left="0"/>
        <w:jc w:val="both"/>
        <w:rPr>
          <w:rFonts w:ascii="Palatino Linotype" w:hAnsi="Palatino Linotype" w:cs="Arial"/>
          <w:bCs/>
        </w:rPr>
      </w:pPr>
      <w:r w:rsidRPr="00443036">
        <w:rPr>
          <w:rFonts w:ascii="Palatino Linotype" w:hAnsi="Palatino Linotype" w:cs="Arial"/>
          <w:bCs/>
        </w:rPr>
        <w:t>A la respuesta otorgada, adjuntó</w:t>
      </w:r>
      <w:r w:rsidR="00861F2A" w:rsidRPr="00443036">
        <w:rPr>
          <w:rFonts w:ascii="Palatino Linotype" w:hAnsi="Palatino Linotype" w:cs="Arial"/>
          <w:bCs/>
        </w:rPr>
        <w:t xml:space="preserve"> los siguientes</w:t>
      </w:r>
      <w:r w:rsidRPr="00443036">
        <w:rPr>
          <w:rFonts w:ascii="Palatino Linotype" w:hAnsi="Palatino Linotype" w:cs="Arial"/>
          <w:bCs/>
        </w:rPr>
        <w:t xml:space="preserve"> archivo</w:t>
      </w:r>
      <w:r w:rsidR="00861F2A" w:rsidRPr="00443036">
        <w:rPr>
          <w:rFonts w:ascii="Palatino Linotype" w:hAnsi="Palatino Linotype" w:cs="Arial"/>
          <w:bCs/>
        </w:rPr>
        <w:t>s</w:t>
      </w:r>
      <w:r w:rsidRPr="00443036">
        <w:rPr>
          <w:rFonts w:ascii="Palatino Linotype" w:hAnsi="Palatino Linotype" w:cs="Arial"/>
          <w:bCs/>
        </w:rPr>
        <w:t xml:space="preserve"> electrónico</w:t>
      </w:r>
      <w:r w:rsidR="00861F2A" w:rsidRPr="00443036">
        <w:rPr>
          <w:rFonts w:ascii="Palatino Linotype" w:hAnsi="Palatino Linotype" w:cs="Arial"/>
          <w:bCs/>
        </w:rPr>
        <w:t>s</w:t>
      </w:r>
      <w:r w:rsidRPr="00443036">
        <w:rPr>
          <w:rFonts w:ascii="Palatino Linotype" w:hAnsi="Palatino Linotype" w:cs="Arial"/>
          <w:bCs/>
        </w:rPr>
        <w:t>:</w:t>
      </w:r>
    </w:p>
    <w:p w14:paraId="7280B2DA" w14:textId="77777777" w:rsidR="005C1F01" w:rsidRPr="00443036" w:rsidRDefault="005C1F01" w:rsidP="00443036">
      <w:pPr>
        <w:pStyle w:val="Prrafodelista"/>
        <w:tabs>
          <w:tab w:val="left" w:pos="709"/>
        </w:tabs>
        <w:spacing w:line="360" w:lineRule="auto"/>
        <w:ind w:left="0"/>
        <w:jc w:val="both"/>
        <w:rPr>
          <w:rFonts w:ascii="Palatino Linotype" w:hAnsi="Palatino Linotype" w:cs="Arial"/>
          <w:b/>
        </w:rPr>
      </w:pPr>
    </w:p>
    <w:p w14:paraId="3F5A0929" w14:textId="03E666B8" w:rsidR="002C7489" w:rsidRPr="00443036" w:rsidRDefault="002C7489" w:rsidP="00443036">
      <w:pPr>
        <w:pStyle w:val="Prrafodelista"/>
        <w:tabs>
          <w:tab w:val="left" w:pos="709"/>
        </w:tabs>
        <w:spacing w:line="360" w:lineRule="auto"/>
        <w:ind w:left="0"/>
        <w:jc w:val="both"/>
        <w:rPr>
          <w:rFonts w:ascii="Palatino Linotype" w:hAnsi="Palatino Linotype"/>
        </w:rPr>
      </w:pPr>
      <w:r w:rsidRPr="00443036">
        <w:rPr>
          <w:rFonts w:ascii="Palatino Linotype" w:hAnsi="Palatino Linotype"/>
          <w:b/>
        </w:rPr>
        <w:t>-</w:t>
      </w:r>
      <w:r w:rsidR="00861F2A" w:rsidRPr="00443036">
        <w:rPr>
          <w:rFonts w:ascii="Palatino Linotype" w:hAnsi="Palatino Linotype"/>
          <w:b/>
        </w:rPr>
        <w:t>saimex0064808-11-2023-171358.pdf</w:t>
      </w:r>
      <w:r w:rsidRPr="00443036">
        <w:rPr>
          <w:rFonts w:ascii="Palatino Linotype" w:hAnsi="Palatino Linotype"/>
          <w:b/>
        </w:rPr>
        <w:t>.</w:t>
      </w:r>
      <w:r w:rsidRPr="00443036">
        <w:rPr>
          <w:rFonts w:ascii="Palatino Linotype" w:hAnsi="Palatino Linotype"/>
          <w:b/>
          <w:bCs/>
        </w:rPr>
        <w:t xml:space="preserve"> – </w:t>
      </w:r>
      <w:r w:rsidRPr="00443036">
        <w:rPr>
          <w:rFonts w:ascii="Palatino Linotype" w:hAnsi="Palatino Linotype"/>
        </w:rPr>
        <w:t xml:space="preserve">Oficio firmado por </w:t>
      </w:r>
      <w:r w:rsidR="00861F2A" w:rsidRPr="00443036">
        <w:rPr>
          <w:rFonts w:ascii="Palatino Linotype" w:hAnsi="Palatino Linotype"/>
        </w:rPr>
        <w:t>Subdirector de Prevención y Control de Enfermedades y dirigido al Director de Servicios de Salud, mediante el cual envía información solicitada por el Recurrente</w:t>
      </w:r>
      <w:r w:rsidR="005B3C43" w:rsidRPr="00443036">
        <w:rPr>
          <w:rFonts w:ascii="Palatino Linotype" w:hAnsi="Palatino Linotype"/>
        </w:rPr>
        <w:t xml:space="preserve"> del primero de enero al 31 de julio de 2023</w:t>
      </w:r>
      <w:r w:rsidR="00861F2A" w:rsidRPr="00443036">
        <w:rPr>
          <w:rFonts w:ascii="Palatino Linotype" w:hAnsi="Palatino Linotype"/>
        </w:rPr>
        <w:t>. (será analizada en apartados posteriores)</w:t>
      </w:r>
    </w:p>
    <w:p w14:paraId="4EC53513" w14:textId="77777777" w:rsidR="006F4CB2" w:rsidRPr="00443036" w:rsidRDefault="006F4CB2" w:rsidP="00443036">
      <w:pPr>
        <w:pStyle w:val="Prrafodelista"/>
        <w:tabs>
          <w:tab w:val="left" w:pos="709"/>
        </w:tabs>
        <w:spacing w:line="360" w:lineRule="auto"/>
        <w:ind w:left="0"/>
        <w:jc w:val="both"/>
        <w:rPr>
          <w:rFonts w:ascii="Palatino Linotype" w:hAnsi="Palatino Linotype"/>
        </w:rPr>
      </w:pPr>
    </w:p>
    <w:p w14:paraId="524307F8" w14:textId="77777777" w:rsidR="004C4825" w:rsidRPr="00443036" w:rsidRDefault="00861F2A" w:rsidP="00443036">
      <w:pPr>
        <w:pStyle w:val="Prrafodelista"/>
        <w:tabs>
          <w:tab w:val="left" w:pos="709"/>
        </w:tabs>
        <w:spacing w:line="360" w:lineRule="auto"/>
        <w:ind w:left="0"/>
        <w:jc w:val="both"/>
        <w:rPr>
          <w:rFonts w:ascii="Palatino Linotype" w:hAnsi="Palatino Linotype"/>
        </w:rPr>
      </w:pPr>
      <w:r w:rsidRPr="00443036">
        <w:rPr>
          <w:rFonts w:ascii="Palatino Linotype" w:hAnsi="Palatino Linotype"/>
          <w:b/>
          <w:bCs/>
        </w:rPr>
        <w:t xml:space="preserve">-1725.pdf. </w:t>
      </w:r>
      <w:r w:rsidR="004C4825" w:rsidRPr="00443036">
        <w:rPr>
          <w:rFonts w:ascii="Palatino Linotype" w:hAnsi="Palatino Linotype"/>
          <w:b/>
          <w:bCs/>
        </w:rPr>
        <w:t>–</w:t>
      </w:r>
      <w:r w:rsidRPr="00443036">
        <w:rPr>
          <w:rFonts w:ascii="Palatino Linotype" w:hAnsi="Palatino Linotype"/>
          <w:b/>
          <w:bCs/>
        </w:rPr>
        <w:t xml:space="preserve"> </w:t>
      </w:r>
      <w:r w:rsidR="004C4825" w:rsidRPr="00443036">
        <w:rPr>
          <w:rFonts w:ascii="Palatino Linotype" w:hAnsi="Palatino Linotype"/>
        </w:rPr>
        <w:t>Oficio firmado por el Subdirector de Recursos Materiales mediante el cual envía información solicitada por el Recurrente. (será analizada en apartados posteriores)</w:t>
      </w:r>
    </w:p>
    <w:p w14:paraId="57937CC7" w14:textId="70958FAE" w:rsidR="00861F2A" w:rsidRPr="00443036" w:rsidRDefault="00861F2A" w:rsidP="00443036">
      <w:pPr>
        <w:pStyle w:val="Prrafodelista"/>
        <w:tabs>
          <w:tab w:val="left" w:pos="709"/>
        </w:tabs>
        <w:spacing w:line="360" w:lineRule="auto"/>
        <w:ind w:left="0"/>
        <w:jc w:val="both"/>
        <w:rPr>
          <w:rFonts w:ascii="Palatino Linotype" w:hAnsi="Palatino Linotype"/>
        </w:rPr>
      </w:pPr>
    </w:p>
    <w:p w14:paraId="225A28E0" w14:textId="65A66609" w:rsidR="006F4CB2" w:rsidRPr="00443036" w:rsidRDefault="006F4CB2" w:rsidP="00443036">
      <w:pPr>
        <w:spacing w:line="360" w:lineRule="auto"/>
        <w:jc w:val="both"/>
        <w:rPr>
          <w:rFonts w:ascii="Palatino Linotype" w:hAnsi="Palatino Linotype" w:cs="Arial"/>
          <w:b/>
          <w:bCs/>
          <w:lang w:val="es-ES"/>
        </w:rPr>
      </w:pPr>
      <w:r w:rsidRPr="00443036">
        <w:rPr>
          <w:rFonts w:ascii="Palatino Linotype" w:hAnsi="Palatino Linotype" w:cs="Arial"/>
          <w:b/>
          <w:bCs/>
          <w:lang w:val="es-ES"/>
        </w:rPr>
        <w:t>00649/ISEM/IP/2023:</w:t>
      </w:r>
      <w:r w:rsidRPr="00443036">
        <w:rPr>
          <w:b/>
          <w:bCs/>
        </w:rPr>
        <w:t xml:space="preserve"> </w:t>
      </w:r>
    </w:p>
    <w:p w14:paraId="4D6EA095" w14:textId="4B355FFF" w:rsidR="006F4CB2" w:rsidRPr="00443036" w:rsidRDefault="006F4CB2" w:rsidP="00443036">
      <w:pPr>
        <w:ind w:left="851" w:right="899"/>
        <w:jc w:val="right"/>
        <w:rPr>
          <w:rFonts w:ascii="Palatino Linotype" w:hAnsi="Palatino Linotype"/>
          <w:i/>
          <w:iCs/>
        </w:rPr>
      </w:pPr>
      <w:r w:rsidRPr="00443036">
        <w:rPr>
          <w:rFonts w:ascii="Palatino Linotype" w:hAnsi="Palatino Linotype"/>
          <w:i/>
          <w:iCs/>
        </w:rPr>
        <w:t>“Metepec, México a 17 de Agosto de 2023</w:t>
      </w:r>
    </w:p>
    <w:p w14:paraId="28136100" w14:textId="77777777" w:rsidR="006F4CB2" w:rsidRPr="00443036" w:rsidRDefault="006F4CB2" w:rsidP="00443036">
      <w:pPr>
        <w:ind w:left="851" w:right="899"/>
        <w:jc w:val="right"/>
        <w:rPr>
          <w:rFonts w:ascii="Palatino Linotype" w:hAnsi="Palatino Linotype"/>
          <w:i/>
          <w:iCs/>
        </w:rPr>
      </w:pPr>
      <w:r w:rsidRPr="00443036">
        <w:rPr>
          <w:rFonts w:ascii="Palatino Linotype" w:hAnsi="Palatino Linotype"/>
          <w:i/>
          <w:iCs/>
        </w:rPr>
        <w:t>Nombre del solicitante: C. Solicitante</w:t>
      </w:r>
    </w:p>
    <w:p w14:paraId="0A7D13EC" w14:textId="77777777" w:rsidR="006F4CB2" w:rsidRPr="00443036" w:rsidRDefault="006F4CB2" w:rsidP="00443036">
      <w:pPr>
        <w:ind w:left="851" w:right="899"/>
        <w:jc w:val="right"/>
        <w:rPr>
          <w:rFonts w:ascii="Palatino Linotype" w:hAnsi="Palatino Linotype"/>
          <w:i/>
          <w:iCs/>
        </w:rPr>
      </w:pPr>
      <w:r w:rsidRPr="00443036">
        <w:rPr>
          <w:rFonts w:ascii="Palatino Linotype" w:hAnsi="Palatino Linotype"/>
          <w:i/>
          <w:iCs/>
        </w:rPr>
        <w:t>Folio de la solicitud: 00649/ISEM/IP/2023</w:t>
      </w:r>
    </w:p>
    <w:p w14:paraId="70896593" w14:textId="77777777" w:rsidR="006F4CB2" w:rsidRPr="00443036" w:rsidRDefault="006F4CB2" w:rsidP="00443036">
      <w:pPr>
        <w:ind w:left="851" w:right="899"/>
        <w:jc w:val="both"/>
        <w:rPr>
          <w:rFonts w:ascii="Palatino Linotype" w:hAnsi="Palatino Linotype"/>
          <w:i/>
          <w:iCs/>
        </w:rPr>
      </w:pPr>
    </w:p>
    <w:p w14:paraId="7B71ECD1" w14:textId="620AA07A" w:rsidR="006F4CB2" w:rsidRPr="00443036" w:rsidRDefault="006F4CB2" w:rsidP="00443036">
      <w:pPr>
        <w:ind w:left="851" w:right="899"/>
        <w:jc w:val="both"/>
        <w:rPr>
          <w:rFonts w:ascii="Palatino Linotype" w:hAnsi="Palatino Linotype"/>
          <w:i/>
          <w:iCs/>
        </w:rPr>
      </w:pPr>
      <w:r w:rsidRPr="00443036">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BB4DB3" w14:textId="77777777" w:rsidR="006F4CB2" w:rsidRPr="00443036" w:rsidRDefault="006F4CB2" w:rsidP="00443036">
      <w:pPr>
        <w:ind w:left="851" w:right="899"/>
        <w:jc w:val="both"/>
        <w:rPr>
          <w:rFonts w:ascii="Palatino Linotype" w:hAnsi="Palatino Linotype"/>
          <w:i/>
          <w:iCs/>
        </w:rPr>
      </w:pPr>
    </w:p>
    <w:p w14:paraId="54965F18" w14:textId="48A09CA6" w:rsidR="006F4CB2" w:rsidRPr="00443036" w:rsidRDefault="006F4CB2" w:rsidP="00443036">
      <w:pPr>
        <w:ind w:left="851" w:right="899"/>
        <w:jc w:val="both"/>
        <w:rPr>
          <w:rFonts w:ascii="Palatino Linotype" w:hAnsi="Palatino Linotype" w:cs="Arial"/>
          <w:b/>
          <w:bCs/>
          <w:i/>
          <w:iCs/>
          <w:lang w:val="es-ES"/>
        </w:rPr>
      </w:pPr>
      <w:r w:rsidRPr="00443036">
        <w:rPr>
          <w:rFonts w:ascii="Palatino Linotype" w:hAnsi="Palatino Linotype"/>
          <w:i/>
          <w:iCs/>
        </w:rPr>
        <w:t>En atención a su solicitud adjunto al presente archivo con la información que en respuesta fue remitida a esta Dirección a mi cargo.”</w:t>
      </w:r>
    </w:p>
    <w:p w14:paraId="27CB05F8" w14:textId="77777777" w:rsidR="006F4CB2" w:rsidRPr="00443036" w:rsidRDefault="006F4CB2" w:rsidP="00443036">
      <w:pPr>
        <w:spacing w:line="360" w:lineRule="auto"/>
        <w:jc w:val="both"/>
        <w:rPr>
          <w:rFonts w:ascii="Palatino Linotype" w:hAnsi="Palatino Linotype" w:cs="Arial"/>
        </w:rPr>
      </w:pPr>
    </w:p>
    <w:p w14:paraId="32B0C44D" w14:textId="77777777" w:rsidR="006F4CB2" w:rsidRPr="00443036" w:rsidRDefault="006F4CB2" w:rsidP="00443036">
      <w:pPr>
        <w:spacing w:line="360" w:lineRule="auto"/>
        <w:jc w:val="both"/>
        <w:rPr>
          <w:rFonts w:ascii="Palatino Linotype" w:hAnsi="Palatino Linotype" w:cs="Arial"/>
          <w:sz w:val="16"/>
          <w:szCs w:val="16"/>
          <w:lang w:val="es-ES_tradnl"/>
        </w:rPr>
      </w:pPr>
    </w:p>
    <w:p w14:paraId="42678335" w14:textId="77777777" w:rsidR="006F4CB2" w:rsidRPr="00443036" w:rsidRDefault="006F4CB2" w:rsidP="00443036">
      <w:pPr>
        <w:pStyle w:val="Prrafodelista"/>
        <w:tabs>
          <w:tab w:val="left" w:pos="709"/>
        </w:tabs>
        <w:spacing w:line="360" w:lineRule="auto"/>
        <w:ind w:left="0"/>
        <w:jc w:val="both"/>
        <w:rPr>
          <w:rFonts w:ascii="Palatino Linotype" w:hAnsi="Palatino Linotype" w:cs="Arial"/>
          <w:bCs/>
        </w:rPr>
      </w:pPr>
      <w:r w:rsidRPr="00443036">
        <w:rPr>
          <w:rFonts w:ascii="Palatino Linotype" w:hAnsi="Palatino Linotype" w:cs="Arial"/>
          <w:bCs/>
        </w:rPr>
        <w:t>A la respuesta otorgada, adjuntó los siguientes archivos electrónicos:</w:t>
      </w:r>
    </w:p>
    <w:p w14:paraId="18215BCD" w14:textId="77777777" w:rsidR="006F4CB2" w:rsidRPr="00443036" w:rsidRDefault="006F4CB2" w:rsidP="00443036">
      <w:pPr>
        <w:pStyle w:val="Prrafodelista"/>
        <w:tabs>
          <w:tab w:val="left" w:pos="709"/>
        </w:tabs>
        <w:spacing w:line="360" w:lineRule="auto"/>
        <w:ind w:left="0"/>
        <w:jc w:val="both"/>
        <w:rPr>
          <w:rFonts w:ascii="Palatino Linotype" w:hAnsi="Palatino Linotype" w:cs="Arial"/>
          <w:b/>
        </w:rPr>
      </w:pPr>
    </w:p>
    <w:p w14:paraId="52CB8F41" w14:textId="1938AC8C" w:rsidR="006F4CB2" w:rsidRPr="00443036" w:rsidRDefault="006F4CB2" w:rsidP="00443036">
      <w:pPr>
        <w:pStyle w:val="Prrafodelista"/>
        <w:tabs>
          <w:tab w:val="left" w:pos="709"/>
        </w:tabs>
        <w:spacing w:line="360" w:lineRule="auto"/>
        <w:ind w:left="0"/>
        <w:jc w:val="both"/>
        <w:rPr>
          <w:rFonts w:ascii="Palatino Linotype" w:hAnsi="Palatino Linotype"/>
        </w:rPr>
      </w:pPr>
      <w:r w:rsidRPr="00443036">
        <w:rPr>
          <w:rFonts w:ascii="Palatino Linotype" w:hAnsi="Palatino Linotype"/>
          <w:b/>
        </w:rPr>
        <w:t>-</w:t>
      </w:r>
      <w:r w:rsidR="007F2A30" w:rsidRPr="00443036">
        <w:rPr>
          <w:rFonts w:ascii="Palatino Linotype" w:hAnsi="Palatino Linotype"/>
          <w:b/>
        </w:rPr>
        <w:t>saimex0064908-11-2023-171438.pdf</w:t>
      </w:r>
      <w:r w:rsidRPr="00443036">
        <w:rPr>
          <w:rFonts w:ascii="Palatino Linotype" w:hAnsi="Palatino Linotype"/>
          <w:b/>
          <w:bCs/>
        </w:rPr>
        <w:t xml:space="preserve">– </w:t>
      </w:r>
      <w:r w:rsidRPr="00443036">
        <w:rPr>
          <w:rFonts w:ascii="Palatino Linotype" w:hAnsi="Palatino Linotype"/>
        </w:rPr>
        <w:t>Oficio firmado por Subdirector de Prevención y Control de Enfermedades y dirigido al Director de Servicios de Salud, mediante el cual envía información solicitada por el Recurrente</w:t>
      </w:r>
      <w:r w:rsidR="005B3C43" w:rsidRPr="00443036">
        <w:rPr>
          <w:rFonts w:ascii="Palatino Linotype" w:hAnsi="Palatino Linotype"/>
        </w:rPr>
        <w:t xml:space="preserve"> del primero de enero al 31 de diciembre de 2022</w:t>
      </w:r>
      <w:r w:rsidRPr="00443036">
        <w:rPr>
          <w:rFonts w:ascii="Palatino Linotype" w:hAnsi="Palatino Linotype"/>
        </w:rPr>
        <w:t>. (será analizada en apartados posteriores)</w:t>
      </w:r>
    </w:p>
    <w:p w14:paraId="36751DE9" w14:textId="77777777" w:rsidR="005B3C43" w:rsidRPr="00443036" w:rsidRDefault="005B3C43" w:rsidP="00443036">
      <w:pPr>
        <w:pStyle w:val="Prrafodelista"/>
        <w:tabs>
          <w:tab w:val="left" w:pos="709"/>
        </w:tabs>
        <w:spacing w:line="360" w:lineRule="auto"/>
        <w:ind w:left="0"/>
        <w:jc w:val="both"/>
        <w:rPr>
          <w:rFonts w:ascii="Palatino Linotype" w:hAnsi="Palatino Linotype"/>
        </w:rPr>
      </w:pPr>
    </w:p>
    <w:p w14:paraId="66438AE6" w14:textId="2C093532" w:rsidR="006F4CB2" w:rsidRPr="00443036" w:rsidRDefault="006F4CB2" w:rsidP="00443036">
      <w:pPr>
        <w:pStyle w:val="Prrafodelista"/>
        <w:tabs>
          <w:tab w:val="left" w:pos="709"/>
        </w:tabs>
        <w:spacing w:line="360" w:lineRule="auto"/>
        <w:ind w:left="0"/>
        <w:jc w:val="both"/>
        <w:rPr>
          <w:rFonts w:ascii="Palatino Linotype" w:hAnsi="Palatino Linotype"/>
        </w:rPr>
      </w:pPr>
      <w:r w:rsidRPr="00443036">
        <w:rPr>
          <w:rFonts w:ascii="Palatino Linotype" w:hAnsi="Palatino Linotype"/>
          <w:b/>
          <w:bCs/>
        </w:rPr>
        <w:t>-172</w:t>
      </w:r>
      <w:r w:rsidR="007F2A30" w:rsidRPr="00443036">
        <w:rPr>
          <w:rFonts w:ascii="Palatino Linotype" w:hAnsi="Palatino Linotype"/>
          <w:b/>
          <w:bCs/>
        </w:rPr>
        <w:t>6</w:t>
      </w:r>
      <w:r w:rsidRPr="00443036">
        <w:rPr>
          <w:rFonts w:ascii="Palatino Linotype" w:hAnsi="Palatino Linotype"/>
          <w:b/>
          <w:bCs/>
        </w:rPr>
        <w:t xml:space="preserve">.pdf. – </w:t>
      </w:r>
      <w:r w:rsidRPr="00443036">
        <w:rPr>
          <w:rFonts w:ascii="Palatino Linotype" w:hAnsi="Palatino Linotype"/>
        </w:rPr>
        <w:t>Oficio firmado por el Subdirector de Recursos Materiales mediante el cual envía información solicitada por el Recurrente. (será analizada en apartados posteriores)</w:t>
      </w:r>
    </w:p>
    <w:p w14:paraId="725CEAF3" w14:textId="0A1FDB9E" w:rsidR="005B3C43" w:rsidRPr="00443036" w:rsidRDefault="005B3C43" w:rsidP="00443036">
      <w:pPr>
        <w:pStyle w:val="Prrafodelista"/>
        <w:tabs>
          <w:tab w:val="left" w:pos="709"/>
        </w:tabs>
        <w:spacing w:line="360" w:lineRule="auto"/>
        <w:ind w:left="0"/>
        <w:jc w:val="both"/>
        <w:rPr>
          <w:rFonts w:ascii="Palatino Linotype" w:hAnsi="Palatino Linotype"/>
        </w:rPr>
      </w:pPr>
    </w:p>
    <w:p w14:paraId="0338FBF1" w14:textId="77777777" w:rsidR="00D46B60" w:rsidRPr="00443036" w:rsidRDefault="00D46B60" w:rsidP="00443036">
      <w:pPr>
        <w:pStyle w:val="Prrafodelista"/>
        <w:tabs>
          <w:tab w:val="left" w:pos="709"/>
        </w:tabs>
        <w:spacing w:line="360" w:lineRule="auto"/>
        <w:ind w:left="0"/>
        <w:jc w:val="both"/>
        <w:rPr>
          <w:rFonts w:ascii="Palatino Linotype" w:hAnsi="Palatino Linotype"/>
        </w:rPr>
      </w:pPr>
    </w:p>
    <w:p w14:paraId="5AF077F6" w14:textId="67FBD622" w:rsidR="007D38BB" w:rsidRPr="00443036" w:rsidRDefault="00BA1AD3" w:rsidP="00443036">
      <w:pPr>
        <w:pStyle w:val="Prrafodelista"/>
        <w:tabs>
          <w:tab w:val="left" w:pos="709"/>
        </w:tabs>
        <w:spacing w:line="360" w:lineRule="auto"/>
        <w:ind w:left="0"/>
        <w:jc w:val="both"/>
        <w:rPr>
          <w:rFonts w:ascii="Palatino Linotype" w:hAnsi="Palatino Linotype" w:cs="Arial"/>
          <w:b/>
          <w:bCs/>
        </w:rPr>
      </w:pPr>
      <w:r w:rsidRPr="00443036">
        <w:rPr>
          <w:rFonts w:ascii="Palatino Linotype" w:hAnsi="Palatino Linotype" w:cs="Arial"/>
          <w:b/>
          <w:sz w:val="28"/>
        </w:rPr>
        <w:lastRenderedPageBreak/>
        <w:t>I</w:t>
      </w:r>
      <w:r w:rsidR="008E634F" w:rsidRPr="00443036">
        <w:rPr>
          <w:rFonts w:ascii="Palatino Linotype" w:hAnsi="Palatino Linotype" w:cs="Arial"/>
          <w:b/>
          <w:sz w:val="28"/>
        </w:rPr>
        <w:t>V</w:t>
      </w:r>
      <w:r w:rsidR="00E24730" w:rsidRPr="00443036">
        <w:rPr>
          <w:rFonts w:ascii="Palatino Linotype" w:hAnsi="Palatino Linotype" w:cs="Arial"/>
          <w:b/>
          <w:sz w:val="28"/>
        </w:rPr>
        <w:t>.</w:t>
      </w:r>
      <w:r w:rsidR="000171D8" w:rsidRPr="00443036">
        <w:rPr>
          <w:rFonts w:ascii="Palatino Linotype" w:hAnsi="Palatino Linotype" w:cs="Arial"/>
          <w:b/>
          <w:sz w:val="28"/>
        </w:rPr>
        <w:t xml:space="preserve"> </w:t>
      </w:r>
      <w:r w:rsidR="007D38BB" w:rsidRPr="00443036">
        <w:rPr>
          <w:rFonts w:ascii="Palatino Linotype" w:hAnsi="Palatino Linotype" w:cs="Arial"/>
          <w:b/>
          <w:bCs/>
          <w:sz w:val="28"/>
          <w:szCs w:val="28"/>
        </w:rPr>
        <w:t xml:space="preserve">Del </w:t>
      </w:r>
      <w:r w:rsidR="00D86297" w:rsidRPr="00443036">
        <w:rPr>
          <w:rFonts w:ascii="Palatino Linotype" w:hAnsi="Palatino Linotype" w:cs="Arial"/>
          <w:b/>
          <w:bCs/>
          <w:sz w:val="28"/>
          <w:szCs w:val="28"/>
        </w:rPr>
        <w:t>Recurso Revisión</w:t>
      </w:r>
    </w:p>
    <w:p w14:paraId="0FB4B266" w14:textId="308539A6" w:rsidR="00A608A5" w:rsidRPr="00443036" w:rsidRDefault="008E634F" w:rsidP="00443036">
      <w:pPr>
        <w:spacing w:line="360" w:lineRule="auto"/>
        <w:jc w:val="both"/>
        <w:rPr>
          <w:rFonts w:ascii="Palatino Linotype" w:hAnsi="Palatino Linotype" w:cs="Arial"/>
        </w:rPr>
      </w:pPr>
      <w:r w:rsidRPr="00443036">
        <w:rPr>
          <w:rFonts w:ascii="Palatino Linotype" w:hAnsi="Palatino Linotype" w:cs="Arial"/>
        </w:rPr>
        <w:t>E</w:t>
      </w:r>
      <w:r w:rsidR="00EE6248" w:rsidRPr="00443036">
        <w:rPr>
          <w:rFonts w:ascii="Palatino Linotype" w:hAnsi="Palatino Linotype" w:cs="Arial"/>
        </w:rPr>
        <w:t>l</w:t>
      </w:r>
      <w:r w:rsidR="000171D8" w:rsidRPr="00443036">
        <w:rPr>
          <w:rFonts w:ascii="Palatino Linotype" w:hAnsi="Palatino Linotype" w:cs="Arial"/>
        </w:rPr>
        <w:t xml:space="preserve"> </w:t>
      </w:r>
      <w:r w:rsidR="007F2A30" w:rsidRPr="00443036">
        <w:rPr>
          <w:rFonts w:ascii="Palatino Linotype" w:hAnsi="Palatino Linotype" w:cs="Arial"/>
        </w:rPr>
        <w:t>dieciocho de agosto de dos mil veintitrés</w:t>
      </w:r>
      <w:r w:rsidR="00F22751" w:rsidRPr="00443036">
        <w:rPr>
          <w:rFonts w:ascii="Palatino Linotype" w:hAnsi="Palatino Linotype" w:cs="Arial"/>
        </w:rPr>
        <w:t>,</w:t>
      </w:r>
      <w:r w:rsidR="000171D8" w:rsidRPr="00443036">
        <w:rPr>
          <w:rFonts w:ascii="Palatino Linotype" w:hAnsi="Palatino Linotype" w:cs="Arial"/>
        </w:rPr>
        <w:t xml:space="preserve"> </w:t>
      </w:r>
      <w:r w:rsidR="00D31006" w:rsidRPr="00443036">
        <w:rPr>
          <w:rFonts w:ascii="Palatino Linotype" w:hAnsi="Palatino Linotype" w:cs="Arial"/>
          <w:b/>
          <w:lang w:val="es-ES"/>
        </w:rPr>
        <w:t>EL RECURRENTE</w:t>
      </w:r>
      <w:r w:rsidR="00E5139C" w:rsidRPr="00443036">
        <w:rPr>
          <w:rFonts w:ascii="Palatino Linotype" w:hAnsi="Palatino Linotype" w:cs="Arial"/>
          <w:b/>
        </w:rPr>
        <w:t xml:space="preserve"> </w:t>
      </w:r>
      <w:r w:rsidR="000171D8" w:rsidRPr="00443036">
        <w:rPr>
          <w:rFonts w:ascii="Palatino Linotype" w:hAnsi="Palatino Linotype" w:cs="Arial"/>
        </w:rPr>
        <w:t xml:space="preserve">interpuso </w:t>
      </w:r>
      <w:r w:rsidR="00A608A5" w:rsidRPr="00443036">
        <w:rPr>
          <w:rFonts w:ascii="Palatino Linotype" w:hAnsi="Palatino Linotype" w:cs="Arial"/>
        </w:rPr>
        <w:t>los</w:t>
      </w:r>
      <w:r w:rsidR="000171D8" w:rsidRPr="00443036">
        <w:rPr>
          <w:rFonts w:ascii="Palatino Linotype" w:hAnsi="Palatino Linotype" w:cs="Arial"/>
        </w:rPr>
        <w:t xml:space="preserve"> </w:t>
      </w:r>
      <w:r w:rsidR="00D86297" w:rsidRPr="00443036">
        <w:rPr>
          <w:rFonts w:ascii="Palatino Linotype" w:hAnsi="Palatino Linotype" w:cs="Arial"/>
        </w:rPr>
        <w:t>Recurso</w:t>
      </w:r>
      <w:r w:rsidR="00A608A5" w:rsidRPr="00443036">
        <w:rPr>
          <w:rFonts w:ascii="Palatino Linotype" w:hAnsi="Palatino Linotype" w:cs="Arial"/>
        </w:rPr>
        <w:t>s</w:t>
      </w:r>
      <w:r w:rsidR="00D86297" w:rsidRPr="00443036">
        <w:rPr>
          <w:rFonts w:ascii="Palatino Linotype" w:hAnsi="Palatino Linotype" w:cs="Arial"/>
        </w:rPr>
        <w:t xml:space="preserve"> Revisión</w:t>
      </w:r>
      <w:r w:rsidR="000171D8" w:rsidRPr="00443036">
        <w:rPr>
          <w:rFonts w:ascii="Palatino Linotype" w:hAnsi="Palatino Linotype" w:cs="Arial"/>
        </w:rPr>
        <w:t xml:space="preserve"> del presente estudio, </w:t>
      </w:r>
      <w:r w:rsidR="00A608A5" w:rsidRPr="00443036">
        <w:rPr>
          <w:rFonts w:ascii="Palatino Linotype" w:hAnsi="Palatino Linotype" w:cs="Arial"/>
        </w:rPr>
        <w:t>los</w:t>
      </w:r>
      <w:r w:rsidR="000171D8" w:rsidRPr="00443036">
        <w:rPr>
          <w:rFonts w:ascii="Palatino Linotype" w:hAnsi="Palatino Linotype" w:cs="Arial"/>
        </w:rPr>
        <w:t xml:space="preserve"> cual</w:t>
      </w:r>
      <w:r w:rsidR="00A608A5" w:rsidRPr="00443036">
        <w:rPr>
          <w:rFonts w:ascii="Palatino Linotype" w:hAnsi="Palatino Linotype" w:cs="Arial"/>
        </w:rPr>
        <w:t>es</w:t>
      </w:r>
      <w:r w:rsidR="000171D8" w:rsidRPr="00443036">
        <w:rPr>
          <w:rFonts w:ascii="Palatino Linotype" w:hAnsi="Palatino Linotype" w:cs="Arial"/>
        </w:rPr>
        <w:t xml:space="preserve"> fue</w:t>
      </w:r>
      <w:r w:rsidR="00A608A5" w:rsidRPr="00443036">
        <w:rPr>
          <w:rFonts w:ascii="Palatino Linotype" w:hAnsi="Palatino Linotype" w:cs="Arial"/>
        </w:rPr>
        <w:t>ron</w:t>
      </w:r>
      <w:r w:rsidR="000171D8" w:rsidRPr="00443036">
        <w:rPr>
          <w:rFonts w:ascii="Palatino Linotype" w:hAnsi="Palatino Linotype" w:cs="Arial"/>
        </w:rPr>
        <w:t xml:space="preserve"> registrado en </w:t>
      </w:r>
      <w:r w:rsidR="000171D8" w:rsidRPr="00443036">
        <w:rPr>
          <w:rFonts w:ascii="Palatino Linotype" w:hAnsi="Palatino Linotype" w:cs="Arial"/>
          <w:b/>
        </w:rPr>
        <w:t xml:space="preserve">EL SAIMEX, </w:t>
      </w:r>
      <w:r w:rsidR="000171D8" w:rsidRPr="00443036">
        <w:rPr>
          <w:rFonts w:ascii="Palatino Linotype" w:hAnsi="Palatino Linotype" w:cs="Arial"/>
          <w:bCs/>
        </w:rPr>
        <w:t>y</w:t>
      </w:r>
      <w:r w:rsidR="000171D8" w:rsidRPr="00443036">
        <w:rPr>
          <w:rFonts w:ascii="Palatino Linotype" w:hAnsi="Palatino Linotype" w:cs="Arial"/>
        </w:rPr>
        <w:t xml:space="preserve"> se le</w:t>
      </w:r>
      <w:r w:rsidR="00A608A5" w:rsidRPr="00443036">
        <w:rPr>
          <w:rFonts w:ascii="Palatino Linotype" w:hAnsi="Palatino Linotype" w:cs="Arial"/>
        </w:rPr>
        <w:t>s</w:t>
      </w:r>
      <w:r w:rsidR="000171D8" w:rsidRPr="00443036">
        <w:rPr>
          <w:rFonts w:ascii="Palatino Linotype" w:hAnsi="Palatino Linotype" w:cs="Arial"/>
        </w:rPr>
        <w:t xml:space="preserve"> asignó </w:t>
      </w:r>
      <w:r w:rsidR="00A608A5" w:rsidRPr="00443036">
        <w:rPr>
          <w:rFonts w:ascii="Palatino Linotype" w:hAnsi="Palatino Linotype" w:cs="Arial"/>
        </w:rPr>
        <w:t>los</w:t>
      </w:r>
      <w:r w:rsidR="000171D8" w:rsidRPr="00443036">
        <w:rPr>
          <w:rFonts w:ascii="Palatino Linotype" w:hAnsi="Palatino Linotype" w:cs="Arial"/>
        </w:rPr>
        <w:t xml:space="preserve"> número</w:t>
      </w:r>
      <w:r w:rsidR="00A608A5" w:rsidRPr="00443036">
        <w:rPr>
          <w:rFonts w:ascii="Palatino Linotype" w:hAnsi="Palatino Linotype" w:cs="Arial"/>
        </w:rPr>
        <w:t>s</w:t>
      </w:r>
      <w:r w:rsidR="000171D8" w:rsidRPr="00443036">
        <w:rPr>
          <w:rFonts w:ascii="Palatino Linotype" w:hAnsi="Palatino Linotype" w:cs="Arial"/>
        </w:rPr>
        <w:t xml:space="preserve"> de expediente</w:t>
      </w:r>
      <w:r w:rsidR="00A608A5" w:rsidRPr="00443036">
        <w:rPr>
          <w:rFonts w:ascii="Palatino Linotype" w:hAnsi="Palatino Linotype" w:cs="Arial"/>
        </w:rPr>
        <w:t xml:space="preserve"> siguientes:</w:t>
      </w:r>
    </w:p>
    <w:p w14:paraId="24375583" w14:textId="77777777" w:rsidR="00A608A5" w:rsidRPr="00443036" w:rsidRDefault="00A608A5" w:rsidP="00443036">
      <w:pPr>
        <w:spacing w:line="360" w:lineRule="auto"/>
        <w:jc w:val="both"/>
        <w:rPr>
          <w:rFonts w:ascii="Palatino Linotype" w:hAnsi="Palatino Linotype" w:cs="Arial"/>
        </w:rPr>
      </w:pPr>
    </w:p>
    <w:p w14:paraId="4415E1EC" w14:textId="2A817A41" w:rsidR="006425E8" w:rsidRPr="00443036" w:rsidRDefault="004C4825" w:rsidP="00443036">
      <w:pPr>
        <w:spacing w:line="360" w:lineRule="auto"/>
        <w:jc w:val="both"/>
        <w:rPr>
          <w:rFonts w:ascii="Palatino Linotype" w:hAnsi="Palatino Linotype" w:cs="Arial"/>
        </w:rPr>
      </w:pPr>
      <w:r w:rsidRPr="00443036">
        <w:rPr>
          <w:rFonts w:ascii="Palatino Linotype" w:hAnsi="Palatino Linotype" w:cs="Arial"/>
          <w:b/>
        </w:rPr>
        <w:t>04612/INFOEM/IP/RR/2023</w:t>
      </w:r>
      <w:r w:rsidR="00A608A5" w:rsidRPr="00443036">
        <w:rPr>
          <w:rFonts w:ascii="Palatino Linotype" w:hAnsi="Palatino Linotype" w:cs="Arial"/>
          <w:b/>
        </w:rPr>
        <w:t>:</w:t>
      </w:r>
    </w:p>
    <w:p w14:paraId="333E1296" w14:textId="2165B6BB" w:rsidR="00202BFE" w:rsidRPr="00443036" w:rsidRDefault="00202BFE" w:rsidP="00443036">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443036">
        <w:rPr>
          <w:rFonts w:ascii="Palatino Linotype" w:hAnsi="Palatino Linotype" w:cs="Arial"/>
          <w:b/>
          <w:bCs/>
        </w:rPr>
        <w:t xml:space="preserve">Acto Impugnado: </w:t>
      </w:r>
    </w:p>
    <w:p w14:paraId="6F5BC095" w14:textId="67703639" w:rsidR="00202BFE" w:rsidRPr="00443036" w:rsidRDefault="00202BFE" w:rsidP="00443036">
      <w:pPr>
        <w:tabs>
          <w:tab w:val="left" w:pos="7936"/>
        </w:tabs>
        <w:ind w:left="851" w:right="902"/>
        <w:jc w:val="both"/>
        <w:rPr>
          <w:rFonts w:ascii="Palatino Linotype" w:hAnsi="Palatino Linotype" w:cs="Arial"/>
          <w:i/>
          <w:sz w:val="22"/>
          <w:szCs w:val="22"/>
          <w:lang w:eastAsia="es-MX"/>
        </w:rPr>
      </w:pPr>
      <w:r w:rsidRPr="00443036">
        <w:rPr>
          <w:rFonts w:ascii="Palatino Linotype" w:hAnsi="Palatino Linotype" w:cs="Arial"/>
          <w:i/>
          <w:sz w:val="22"/>
          <w:szCs w:val="22"/>
          <w:lang w:eastAsia="es-MX"/>
        </w:rPr>
        <w:t>“</w:t>
      </w:r>
      <w:r w:rsidR="004C4825" w:rsidRPr="00443036">
        <w:rPr>
          <w:rFonts w:ascii="Palatino Linotype" w:hAnsi="Palatino Linotype" w:cs="Arial"/>
          <w:i/>
          <w:sz w:val="22"/>
          <w:szCs w:val="22"/>
          <w:lang w:eastAsia="es-MX"/>
        </w:rPr>
        <w:t>La respuesta del sujeto obligado</w:t>
      </w:r>
      <w:r w:rsidR="0063608B" w:rsidRPr="00443036">
        <w:rPr>
          <w:rFonts w:ascii="Palatino Linotype" w:hAnsi="Palatino Linotype" w:cs="Arial"/>
          <w:i/>
          <w:sz w:val="22"/>
          <w:szCs w:val="22"/>
          <w:lang w:eastAsia="es-MX"/>
        </w:rPr>
        <w:t>"</w:t>
      </w:r>
      <w:r w:rsidRPr="00443036">
        <w:rPr>
          <w:rFonts w:ascii="Palatino Linotype" w:hAnsi="Palatino Linotype" w:cs="Arial"/>
          <w:i/>
          <w:sz w:val="22"/>
          <w:szCs w:val="22"/>
          <w:lang w:eastAsia="es-MX"/>
        </w:rPr>
        <w:t xml:space="preserve"> (Sic)</w:t>
      </w:r>
    </w:p>
    <w:p w14:paraId="2DF807E5" w14:textId="469EE824" w:rsidR="00202BFE" w:rsidRPr="00443036" w:rsidRDefault="00202BFE" w:rsidP="00443036">
      <w:pPr>
        <w:pStyle w:val="Prrafodelista"/>
        <w:spacing w:before="100" w:beforeAutospacing="1" w:after="100" w:afterAutospacing="1" w:line="360" w:lineRule="auto"/>
        <w:ind w:left="0"/>
        <w:jc w:val="both"/>
        <w:rPr>
          <w:rFonts w:ascii="Palatino Linotype" w:hAnsi="Palatino Linotype"/>
        </w:rPr>
      </w:pPr>
      <w:r w:rsidRPr="00443036">
        <w:rPr>
          <w:rFonts w:ascii="Palatino Linotype" w:hAnsi="Palatino Linotype"/>
          <w:b/>
          <w:bCs/>
        </w:rPr>
        <w:t>Así como Razones o Motivos de Inconformidad:</w:t>
      </w:r>
    </w:p>
    <w:p w14:paraId="4940C934" w14:textId="039DA59F" w:rsidR="00202BFE" w:rsidRPr="00443036" w:rsidRDefault="00202BFE" w:rsidP="00443036">
      <w:pPr>
        <w:ind w:left="851" w:right="899"/>
        <w:jc w:val="both"/>
        <w:rPr>
          <w:rFonts w:ascii="Palatino Linotype" w:hAnsi="Palatino Linotype" w:cs="Arial"/>
        </w:rPr>
      </w:pPr>
      <w:r w:rsidRPr="00443036">
        <w:rPr>
          <w:rFonts w:ascii="Palatino Linotype" w:hAnsi="Palatino Linotype" w:cs="Arial"/>
          <w:i/>
          <w:sz w:val="22"/>
          <w:szCs w:val="22"/>
          <w:lang w:eastAsia="es-MX"/>
        </w:rPr>
        <w:t>“</w:t>
      </w:r>
      <w:r w:rsidR="004C4825" w:rsidRPr="00443036">
        <w:rPr>
          <w:rFonts w:ascii="Palatino Linotype" w:hAnsi="Palatino Linotype" w:cs="Arial"/>
          <w:i/>
          <w:sz w:val="22"/>
          <w:szCs w:val="22"/>
          <w:lang w:eastAsia="es-MX"/>
        </w:rPr>
        <w:t xml:space="preserve">El Sujeto Obligado denominado “Instituto de Salud del Estado de México” (ISEM) actúa de forma arbitraria y fragante en menoscabo de mi derecho constitucional al acceso a la Información pública, pues su respuesta esta plagada de diversas deficiencias de “forma y fondo” misma que a continuación de habrán de precisar: PRIMERO. La Ley de Transparencia y Acceso a la Información Pública del Estado de México y Municipios, refiere en los artículos 24 fracción II, 53 fracción II y 57, que, al seno de cada sujeto obligado, la Unidad de Transparencia por conducto de la o el servidor público denominado “TITULAR DE LA UNIDAD DE TRANSPARENCIA” será el responsable de atender, sustanciar, y entregar la información correspondiente a cada solicitud. En la respuesta que se me da, en ningún momento se hace referencia que la persona que me responde sea dicho Titular. Maxime que en los archivos PDF adjuntos a la misma, hay una discrepancia pues en el documento sin número de oficio y que no está membretado, se refiere que la información se dirige al Director de Servicios de Salud; y la foja signada por el Subdirector de Recursos Humanos, va dirigida a la Jefa de la Unidad de Información, Planeación, Programación y Evaluación del ISEM. Luego entonces, se me deja en estado de indefensión e incertidumbre, pues no hay claridad de quien me contestó, ni la metodología generada al interior del ISEM que, entre otras situaciones, garantice el principio de “búsqueda exhaustiva”. SEGUNDO. En la ley sustantiva al acceso a la información pública de la entidad mexiquense, específicamente a la letra en las </w:t>
      </w:r>
      <w:r w:rsidR="004C4825" w:rsidRPr="00443036">
        <w:rPr>
          <w:rFonts w:ascii="Palatino Linotype" w:hAnsi="Palatino Linotype" w:cs="Arial"/>
          <w:i/>
          <w:sz w:val="22"/>
          <w:szCs w:val="22"/>
          <w:lang w:eastAsia="es-MX"/>
        </w:rPr>
        <w:lastRenderedPageBreak/>
        <w:t>fracciones III y IV de su artículo 53 refiere que dentro de las funciones de las Unidades de Transparencia se encuentran “Auxiliar a los particulares en la elaboración de solicitudes de acceso a la información y, en su caso, orientarlos sobre los sujetos obligados competentes conforme a la normatividad aplicable” y “Realizar, con efectividad, los trámites internos necesarios para la atención de las solicitudes de acceso a la información”. Situación que es notoriamente violentada, pues, no existe ningún pronunciamiento del sujeto obligado sobre el punto de mi solicitud que refiere a “EL PRESUPUESTO EJERCIDO PARA ESTERILIZACIONES DE PERROS Y GATOS (ANIMALES DE COMPAÑÍA) EN EL ESTADO DE MÉXICO”. Lo antes dicho se hace aún más evidente, toda vez que en documento PDF de fecha 11 de agosto de 2023 presuntamente generado por el Subdirector de Prevención y Control de Enfermedades, hace énfasis en que el presupuesto de esterilizaciones es competencia de la DIRECCIÓN DE FINANZAS del ISEM, y no hay documento alguno que provenga de esta área administrativa. TERCERO. Concatenado al punto anterior, es la desatención al punto de mi solicitud referente a “EN SU CASO, LOS DOCUMENTOS GENERADOS (DE PETICIÓN, RESPUESTA, COORDINACIÓN) ENTRE EL ISEM Y LOS AYUNTAMIENTOS” pues se hace mención que dicha información yace por “jurisdicción sanitaria”, y es incuestionable que el Sujeto Obligado por conducto de su Titular de la Unidad de Transparencia, no recabó dicha información. CUARTO. No hay ningún pronunciamiento del Sujeto Obligado sobre mi cuestionamiento dentro de la solicitud de acceso a la información pública que nos ocupa, respecto a LA PROSPECTIVA DE ESTERILIZACIÓN EN LOS MESES RESTANTES DEL AÑO (JULIO, AGOSTO, SEPTIEMBRE, OCTUBRE, NOVIEMBRE Y DICIEMBRE DE 2023). Lo cual, entre otras cosas, es notoriamente contraria al párrafo primero del artículo 11 de la Ley de Transparencia y Acceso a la Información Pública del Estado de México y Municipios que a la letra dice “En la generación, publicación y entrega de información se deberá garantizar que ésta sea accesible, actualizada, completa, congruente, confiable, verificable, veraz, integral, oportuna y expedita (…)”. Es menester que se configura el supuesto de NEGATIVA DE INFORMACIÓN, así como actos que sugieren una selección arbitraría de la información entregada.</w:t>
      </w:r>
      <w:r w:rsidR="00B106CF" w:rsidRPr="00443036">
        <w:rPr>
          <w:rFonts w:ascii="Palatino Linotype" w:hAnsi="Palatino Linotype" w:cs="Arial"/>
          <w:i/>
          <w:sz w:val="22"/>
          <w:szCs w:val="22"/>
          <w:lang w:eastAsia="es-MX"/>
        </w:rPr>
        <w:t>”</w:t>
      </w:r>
      <w:r w:rsidRPr="00443036">
        <w:rPr>
          <w:rFonts w:ascii="Palatino Linotype" w:hAnsi="Palatino Linotype" w:cs="Arial"/>
          <w:i/>
          <w:sz w:val="22"/>
          <w:szCs w:val="22"/>
          <w:lang w:eastAsia="es-MX"/>
        </w:rPr>
        <w:t xml:space="preserve"> (Sic)</w:t>
      </w:r>
    </w:p>
    <w:p w14:paraId="03C0D9DA" w14:textId="3BDD8CCD" w:rsidR="00202BFE" w:rsidRPr="00443036" w:rsidRDefault="00202BFE" w:rsidP="00443036">
      <w:pPr>
        <w:spacing w:line="360" w:lineRule="auto"/>
        <w:jc w:val="both"/>
        <w:rPr>
          <w:rFonts w:ascii="Palatino Linotype" w:hAnsi="Palatino Linotype" w:cs="Arial"/>
          <w:i/>
          <w:sz w:val="22"/>
          <w:szCs w:val="22"/>
        </w:rPr>
      </w:pPr>
    </w:p>
    <w:p w14:paraId="768EA8BE" w14:textId="4072B6CB" w:rsidR="00A608A5" w:rsidRPr="00443036" w:rsidRDefault="007715F1" w:rsidP="00443036">
      <w:pPr>
        <w:spacing w:line="360" w:lineRule="auto"/>
        <w:jc w:val="both"/>
        <w:rPr>
          <w:rFonts w:ascii="Palatino Linotype" w:hAnsi="Palatino Linotype" w:cs="Arial"/>
        </w:rPr>
      </w:pPr>
      <w:r w:rsidRPr="00443036">
        <w:rPr>
          <w:rFonts w:ascii="Palatino Linotype" w:hAnsi="Palatino Linotype" w:cs="Arial"/>
          <w:b/>
        </w:rPr>
        <w:t>04613/INFOEM/IP/RR/2023</w:t>
      </w:r>
      <w:r w:rsidR="00A608A5" w:rsidRPr="00443036">
        <w:rPr>
          <w:rFonts w:ascii="Palatino Linotype" w:hAnsi="Palatino Linotype" w:cs="Arial"/>
          <w:b/>
        </w:rPr>
        <w:t>:</w:t>
      </w:r>
    </w:p>
    <w:p w14:paraId="357AA817" w14:textId="77777777" w:rsidR="00A608A5" w:rsidRPr="00443036" w:rsidRDefault="00A608A5" w:rsidP="00443036">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443036">
        <w:rPr>
          <w:rFonts w:ascii="Palatino Linotype" w:hAnsi="Palatino Linotype" w:cs="Arial"/>
          <w:b/>
          <w:bCs/>
        </w:rPr>
        <w:t xml:space="preserve">Acto Impugnado: </w:t>
      </w:r>
    </w:p>
    <w:p w14:paraId="3D8F56D1" w14:textId="5B08FBEE" w:rsidR="00A608A5" w:rsidRPr="00443036" w:rsidRDefault="00A608A5" w:rsidP="00443036">
      <w:pPr>
        <w:tabs>
          <w:tab w:val="left" w:pos="7936"/>
        </w:tabs>
        <w:ind w:left="851" w:right="902"/>
        <w:jc w:val="both"/>
        <w:rPr>
          <w:rFonts w:ascii="Palatino Linotype" w:hAnsi="Palatino Linotype" w:cs="Arial"/>
          <w:i/>
          <w:sz w:val="22"/>
          <w:szCs w:val="22"/>
          <w:lang w:eastAsia="es-MX"/>
        </w:rPr>
      </w:pPr>
      <w:r w:rsidRPr="00443036">
        <w:rPr>
          <w:rFonts w:ascii="Palatino Linotype" w:hAnsi="Palatino Linotype" w:cs="Arial"/>
          <w:i/>
          <w:sz w:val="22"/>
          <w:szCs w:val="22"/>
          <w:lang w:eastAsia="es-MX"/>
        </w:rPr>
        <w:lastRenderedPageBreak/>
        <w:t>“</w:t>
      </w:r>
      <w:r w:rsidR="007F2A30" w:rsidRPr="00443036">
        <w:rPr>
          <w:rFonts w:ascii="Palatino Linotype" w:hAnsi="Palatino Linotype" w:cs="Arial"/>
          <w:i/>
          <w:sz w:val="22"/>
          <w:szCs w:val="22"/>
          <w:lang w:eastAsia="es-MX"/>
        </w:rPr>
        <w:t>La respuesta del Sujeto Obligado</w:t>
      </w:r>
      <w:r w:rsidRPr="00443036">
        <w:rPr>
          <w:rFonts w:ascii="Palatino Linotype" w:hAnsi="Palatino Linotype" w:cs="Arial"/>
          <w:i/>
          <w:sz w:val="22"/>
          <w:szCs w:val="22"/>
          <w:lang w:eastAsia="es-MX"/>
        </w:rPr>
        <w:t>" (Sic)</w:t>
      </w:r>
    </w:p>
    <w:p w14:paraId="3F026F4F" w14:textId="77777777" w:rsidR="00A608A5" w:rsidRPr="00443036" w:rsidRDefault="00A608A5" w:rsidP="00443036">
      <w:pPr>
        <w:pStyle w:val="Prrafodelista"/>
        <w:spacing w:before="100" w:beforeAutospacing="1" w:after="100" w:afterAutospacing="1" w:line="360" w:lineRule="auto"/>
        <w:ind w:left="0"/>
        <w:jc w:val="both"/>
        <w:rPr>
          <w:rFonts w:ascii="Palatino Linotype" w:hAnsi="Palatino Linotype"/>
        </w:rPr>
      </w:pPr>
      <w:r w:rsidRPr="00443036">
        <w:rPr>
          <w:rFonts w:ascii="Palatino Linotype" w:hAnsi="Palatino Linotype"/>
          <w:b/>
          <w:bCs/>
        </w:rPr>
        <w:t>Así como Razones o Motivos de Inconformidad:</w:t>
      </w:r>
    </w:p>
    <w:p w14:paraId="5B750C4E" w14:textId="53DEE523" w:rsidR="00A608A5" w:rsidRPr="00443036" w:rsidRDefault="00A608A5" w:rsidP="00443036">
      <w:pPr>
        <w:ind w:left="851" w:right="899"/>
        <w:jc w:val="both"/>
        <w:rPr>
          <w:rFonts w:ascii="Palatino Linotype" w:hAnsi="Palatino Linotype" w:cs="Arial"/>
        </w:rPr>
      </w:pPr>
      <w:r w:rsidRPr="00443036">
        <w:rPr>
          <w:rFonts w:ascii="Palatino Linotype" w:hAnsi="Palatino Linotype" w:cs="Arial"/>
          <w:i/>
          <w:sz w:val="22"/>
          <w:szCs w:val="22"/>
          <w:lang w:eastAsia="es-MX"/>
        </w:rPr>
        <w:t>“</w:t>
      </w:r>
      <w:r w:rsidR="007715F1" w:rsidRPr="00443036">
        <w:rPr>
          <w:rFonts w:ascii="Palatino Linotype" w:hAnsi="Palatino Linotype" w:cs="Arial"/>
          <w:i/>
          <w:sz w:val="22"/>
          <w:szCs w:val="22"/>
          <w:lang w:eastAsia="es-MX"/>
        </w:rPr>
        <w:t xml:space="preserve">El Sujeto Obligado denominado “Instituto de Salud del Estado de México” (ISEM) actúa de forma arbitraria y fragante en menoscabo de mi derecho constitucional al acceso a la Información pública, pues su respuesta esta plagada de diversas deficiencias de “forma y fondo” misma que a continuación de habrán de precisar: PRIMERO. La Ley de Transparencia y Acceso a la Información Pública del Estado de México y Municipios, refiere en los artículos 24 fracción II, 53 fracción II y 57, que, al seno de cada sujeto obligado, la Unidad de Transparencia por conducto de la o el servidor público denominado “TITULAR DE LA UNIDAD DE TRANSPARENCIA” será el responsable de atender, sustanciar, y entregar la información correspondiente a cada solicitud. En la respuesta que se me da, en ningún momento se hace referencia que la persona que me responde sea dicho Titular. Maxime que en los archivos PDF adjuntos a la misma, hay una discrepancia pues en el documento sin número de oficio y que no está membretado, se refiere que la información se dirige al Director de Servicios de Salud; y la foja signada por el Subdirector de Recursos Humanos, va dirigida a la Jefa de la Unidad de Información, Planeación, Programación y Evaluación del ISEM. Luego entonces, se me deja en estado de indefensión e incertidumbre, pues no hay claridad de quien me contestó, ni la metodología generada al interior del ISEM que, entre otras situaciones, garantice el principio de “búsqueda exhaustiva”. SEGUNDO. En la ley sustantiva al acceso a la información pública de la entidad mexiquense, específicamente a la letra en las fracciones III y IV de su artículo 53 refiere que dentro de las funciones de las Unidades de Transparencia se encuentran “Auxiliar a los particulares en la elaboración de solicitudes de acceso a la información y, en su caso, orientarlos sobre los sujetos obligados competentes conforme a la normatividad aplicable” y “Realizar, con efectividad, los trámites internos necesarios para la atención de las solicitudes de acceso a la información”. Situación que es notoriamente violentada, pues, no existe ningún pronunciamiento del sujeto obligado sobre el punto de mi solicitud que refiere a “EL PRESUPUESTO EJERCIDO PARA ESTERILIZACIONES DE PERROS Y GATOS (ANIMALES DE COMPAÑÍA) EN EL ESTADO DE MÉXICO”. Lo antes dicho se hace aún más evidente, toda vez que en documento PDF de fecha 11 de agosto de 2023 presuntamente generado por el Subdirector de Prevención y Control de Enfermedades, hace énfasis en que el presupuesto de esterilizaciones es competencia de la DIRECCIÓN DE FINANZAS del ISEM, y no </w:t>
      </w:r>
      <w:r w:rsidR="007715F1" w:rsidRPr="00443036">
        <w:rPr>
          <w:rFonts w:ascii="Palatino Linotype" w:hAnsi="Palatino Linotype" w:cs="Arial"/>
          <w:i/>
          <w:sz w:val="22"/>
          <w:szCs w:val="22"/>
          <w:lang w:eastAsia="es-MX"/>
        </w:rPr>
        <w:lastRenderedPageBreak/>
        <w:t>hay documento alguno que provenga de esta área administrativa. TERCERO. Concatenado al punto anterior, es la desatención al punto de mi solicitud referente a “EN SU CASO, LOS DOCUMENTOS GENERADOS (DE PETICIÓN, RESPUESTA, COORDINACIÓN) ENTRE EL ISEM Y LOS AYUNTAMIENTOS” pues se hace mención que dicha información yace por “jurisdicción sanitaria”, y es incuestionable que el Sujeto Obligado por conducto de su Titular de la Unidad de Transparencia, no recabó dicha información.</w:t>
      </w:r>
      <w:r w:rsidR="004D23CA" w:rsidRPr="00443036">
        <w:rPr>
          <w:rFonts w:ascii="Palatino Linotype" w:hAnsi="Palatino Linotype" w:cs="Arial"/>
          <w:i/>
          <w:sz w:val="22"/>
          <w:szCs w:val="22"/>
          <w:lang w:eastAsia="es-MX"/>
        </w:rPr>
        <w:t>.</w:t>
      </w:r>
      <w:r w:rsidRPr="00443036">
        <w:rPr>
          <w:rFonts w:ascii="Palatino Linotype" w:hAnsi="Palatino Linotype" w:cs="Arial"/>
          <w:i/>
          <w:sz w:val="22"/>
          <w:szCs w:val="22"/>
          <w:lang w:eastAsia="es-MX"/>
        </w:rPr>
        <w:t>” (Sic)</w:t>
      </w:r>
    </w:p>
    <w:p w14:paraId="3465E7AD" w14:textId="77777777" w:rsidR="00A608A5" w:rsidRPr="00443036" w:rsidRDefault="00A608A5" w:rsidP="00443036">
      <w:pPr>
        <w:spacing w:line="360" w:lineRule="auto"/>
        <w:jc w:val="both"/>
        <w:rPr>
          <w:rFonts w:ascii="Palatino Linotype" w:hAnsi="Palatino Linotype" w:cs="Arial"/>
          <w:i/>
          <w:sz w:val="22"/>
          <w:szCs w:val="22"/>
        </w:rPr>
      </w:pPr>
    </w:p>
    <w:p w14:paraId="11CDF804" w14:textId="4553F7AB" w:rsidR="007D38BB" w:rsidRPr="00443036" w:rsidRDefault="00BA1AD3" w:rsidP="00443036">
      <w:pPr>
        <w:spacing w:line="360" w:lineRule="auto"/>
        <w:jc w:val="both"/>
        <w:rPr>
          <w:rFonts w:ascii="Palatino Linotype" w:hAnsi="Palatino Linotype" w:cs="Arial"/>
          <w:b/>
          <w:sz w:val="28"/>
          <w:szCs w:val="28"/>
        </w:rPr>
      </w:pPr>
      <w:r w:rsidRPr="00443036">
        <w:rPr>
          <w:rFonts w:ascii="Palatino Linotype" w:hAnsi="Palatino Linotype" w:cs="Arial"/>
          <w:b/>
          <w:sz w:val="28"/>
          <w:szCs w:val="28"/>
        </w:rPr>
        <w:t>V</w:t>
      </w:r>
      <w:r w:rsidR="000171D8" w:rsidRPr="00443036">
        <w:rPr>
          <w:rFonts w:ascii="Palatino Linotype" w:hAnsi="Palatino Linotype" w:cs="Arial"/>
          <w:b/>
          <w:sz w:val="28"/>
          <w:szCs w:val="28"/>
        </w:rPr>
        <w:t xml:space="preserve">. </w:t>
      </w:r>
      <w:r w:rsidR="007D38BB" w:rsidRPr="00443036">
        <w:rPr>
          <w:rFonts w:ascii="Palatino Linotype" w:hAnsi="Palatino Linotype" w:cs="Arial"/>
          <w:b/>
          <w:sz w:val="28"/>
          <w:szCs w:val="28"/>
        </w:rPr>
        <w:t xml:space="preserve">Del turno del </w:t>
      </w:r>
      <w:r w:rsidR="00D86297" w:rsidRPr="00443036">
        <w:rPr>
          <w:rFonts w:ascii="Palatino Linotype" w:hAnsi="Palatino Linotype" w:cs="Arial"/>
          <w:b/>
          <w:sz w:val="28"/>
          <w:szCs w:val="28"/>
        </w:rPr>
        <w:t>Recurso Revisión</w:t>
      </w:r>
    </w:p>
    <w:p w14:paraId="353A46BA" w14:textId="3F6E1A75" w:rsidR="00AC1231" w:rsidRPr="00443036" w:rsidRDefault="006A59F1" w:rsidP="00443036">
      <w:pPr>
        <w:spacing w:line="360" w:lineRule="auto"/>
        <w:jc w:val="both"/>
      </w:pPr>
      <w:r w:rsidRPr="00443036">
        <w:rPr>
          <w:rFonts w:ascii="Palatino Linotype" w:hAnsi="Palatino Linotype" w:cs="Arial"/>
        </w:rPr>
        <w:t>E</w:t>
      </w:r>
      <w:r w:rsidR="00EE6248" w:rsidRPr="00443036">
        <w:rPr>
          <w:rFonts w:ascii="Palatino Linotype" w:hAnsi="Palatino Linotype" w:cs="Arial"/>
        </w:rPr>
        <w:t>l</w:t>
      </w:r>
      <w:r w:rsidRPr="00443036">
        <w:rPr>
          <w:rFonts w:ascii="Palatino Linotype" w:hAnsi="Palatino Linotype" w:cs="Arial"/>
        </w:rPr>
        <w:t xml:space="preserve"> </w:t>
      </w:r>
      <w:r w:rsidR="000A7249" w:rsidRPr="00443036">
        <w:rPr>
          <w:rFonts w:ascii="Palatino Linotype" w:hAnsi="Palatino Linotype" w:cs="Arial"/>
        </w:rPr>
        <w:t>dieciocho de agosto de dos mil veintitrés</w:t>
      </w:r>
      <w:r w:rsidR="00CD2CAD" w:rsidRPr="00443036">
        <w:rPr>
          <w:rFonts w:ascii="Palatino Linotype" w:hAnsi="Palatino Linotype" w:cs="Arial"/>
        </w:rPr>
        <w:t>,</w:t>
      </w:r>
      <w:r w:rsidRPr="00443036">
        <w:rPr>
          <w:rFonts w:ascii="Palatino Linotype" w:hAnsi="Palatino Linotype" w:cs="Arial"/>
        </w:rPr>
        <w:t xml:space="preserve"> </w:t>
      </w:r>
      <w:r w:rsidR="00AC1231" w:rsidRPr="00443036">
        <w:rPr>
          <w:rFonts w:ascii="Palatino Linotype" w:hAnsi="Palatino Linotype"/>
        </w:rPr>
        <w:t>los</w:t>
      </w:r>
      <w:r w:rsidR="00AC1231" w:rsidRPr="00443036">
        <w:rPr>
          <w:rFonts w:ascii="Palatino Linotype" w:hAnsi="Palatino Linotype" w:cs="Arial"/>
        </w:rPr>
        <w:t xml:space="preserve"> Recursos de Revisión </w:t>
      </w:r>
      <w:r w:rsidR="00AC1231" w:rsidRPr="00443036">
        <w:rPr>
          <w:rFonts w:ascii="Palatino Linotype" w:hAnsi="Palatino Linotype" w:cs="Arial"/>
          <w:lang w:val="es-ES_tradnl"/>
        </w:rPr>
        <w:t xml:space="preserve">materia del presente estudio, se enviaron electrónicamente al Instituto de </w:t>
      </w:r>
      <w:r w:rsidR="00AC1231" w:rsidRPr="00443036">
        <w:rPr>
          <w:rFonts w:ascii="Palatino Linotype" w:eastAsia="Arial Unicode MS" w:hAnsi="Palatino Linotype" w:cs="Arial"/>
        </w:rPr>
        <w:t>Transparencia</w:t>
      </w:r>
      <w:r w:rsidR="00AC1231" w:rsidRPr="00443036">
        <w:rPr>
          <w:rFonts w:ascii="Palatino Linotype" w:hAnsi="Palatino Linotype" w:cs="Arial"/>
          <w:lang w:val="es-ES_tradnl"/>
        </w:rPr>
        <w:t xml:space="preserve">, Acceso a la Información Pública y Protección de Datos Personales del Estado de México y Municipios, por lo que con fundamento en el artículo 185, fracción I de la </w:t>
      </w:r>
      <w:r w:rsidR="00AC1231" w:rsidRPr="00443036">
        <w:rPr>
          <w:rFonts w:ascii="Palatino Linotype" w:hAnsi="Palatino Linotype"/>
        </w:rPr>
        <w:t>Ley de Transparencia y Acceso a la Información Pública del Estado de México y Municipios</w:t>
      </w:r>
      <w:r w:rsidR="00AC1231" w:rsidRPr="00443036">
        <w:rPr>
          <w:rFonts w:ascii="Palatino Linotype" w:hAnsi="Palatino Linotype" w:cs="Arial"/>
          <w:lang w:val="es-ES_tradnl"/>
        </w:rPr>
        <w:t>, se turnaron, a través del</w:t>
      </w:r>
      <w:r w:rsidR="00AC1231" w:rsidRPr="00443036">
        <w:rPr>
          <w:rFonts w:ascii="Palatino Linotype" w:eastAsia="Arial Unicode MS" w:hAnsi="Palatino Linotype" w:cs="Arial"/>
          <w:lang w:val="es-ES_tradnl"/>
        </w:rPr>
        <w:t xml:space="preserve"> </w:t>
      </w:r>
      <w:r w:rsidR="00AC1231" w:rsidRPr="00443036">
        <w:rPr>
          <w:rFonts w:ascii="Palatino Linotype" w:eastAsia="Arial Unicode MS" w:hAnsi="Palatino Linotype" w:cs="Arial"/>
          <w:b/>
          <w:lang w:val="es-ES_tradnl"/>
        </w:rPr>
        <w:t>SAIMEX</w:t>
      </w:r>
      <w:r w:rsidR="00AC1231" w:rsidRPr="00443036">
        <w:rPr>
          <w:rFonts w:ascii="Palatino Linotype" w:hAnsi="Palatino Linotype"/>
        </w:rPr>
        <w:t>, los Recursos</w:t>
      </w:r>
      <w:r w:rsidR="00AC1231" w:rsidRPr="00443036">
        <w:rPr>
          <w:rFonts w:ascii="Palatino Linotype" w:hAnsi="Palatino Linotype" w:cs="Arial"/>
          <w:szCs w:val="20"/>
        </w:rPr>
        <w:t xml:space="preserve"> de Revisión</w:t>
      </w:r>
      <w:r w:rsidR="000A7249" w:rsidRPr="00443036">
        <w:rPr>
          <w:rFonts w:ascii="Palatino Linotype" w:hAnsi="Palatino Linotype" w:cs="Arial"/>
          <w:szCs w:val="20"/>
        </w:rPr>
        <w:t xml:space="preserve"> </w:t>
      </w:r>
      <w:r w:rsidR="000A7249" w:rsidRPr="00443036">
        <w:rPr>
          <w:rFonts w:ascii="Palatino Linotype" w:hAnsi="Palatino Linotype"/>
          <w:b/>
        </w:rPr>
        <w:t xml:space="preserve">04612/INFOEM/IP/RR/2023  </w:t>
      </w:r>
      <w:r w:rsidR="00AC1231" w:rsidRPr="00443036">
        <w:rPr>
          <w:rFonts w:ascii="Palatino Linotype" w:hAnsi="Palatino Linotype"/>
        </w:rPr>
        <w:t>a</w:t>
      </w:r>
      <w:r w:rsidR="00AC1231" w:rsidRPr="00443036">
        <w:rPr>
          <w:rFonts w:ascii="Palatino Linotype" w:hAnsi="Palatino Linotype"/>
          <w:lang w:val="es-419"/>
        </w:rPr>
        <w:t xml:space="preserve"> </w:t>
      </w:r>
      <w:r w:rsidR="00AC1231" w:rsidRPr="00443036">
        <w:rPr>
          <w:rFonts w:ascii="Palatino Linotype" w:hAnsi="Palatino Linotype"/>
        </w:rPr>
        <w:t>l</w:t>
      </w:r>
      <w:r w:rsidR="00AC1231" w:rsidRPr="00443036">
        <w:rPr>
          <w:rFonts w:ascii="Palatino Linotype" w:hAnsi="Palatino Linotype"/>
          <w:lang w:val="es-419"/>
        </w:rPr>
        <w:t xml:space="preserve">a </w:t>
      </w:r>
      <w:r w:rsidR="00AC1231" w:rsidRPr="00443036">
        <w:rPr>
          <w:rFonts w:ascii="Palatino Linotype" w:hAnsi="Palatino Linotype"/>
          <w:b/>
          <w:lang w:val="es-419"/>
        </w:rPr>
        <w:t>Comisionada Sharon Cristina Morales Martínez</w:t>
      </w:r>
      <w:r w:rsidR="00AC1231" w:rsidRPr="00443036">
        <w:rPr>
          <w:rFonts w:ascii="Palatino Linotype" w:hAnsi="Palatino Linotype"/>
        </w:rPr>
        <w:t xml:space="preserve">, y el Recurso de Revisión </w:t>
      </w:r>
      <w:r w:rsidR="000A7249" w:rsidRPr="00443036">
        <w:rPr>
          <w:rFonts w:ascii="Palatino Linotype" w:hAnsi="Palatino Linotype"/>
          <w:b/>
        </w:rPr>
        <w:t>04613/INFOEM/IP/RR/2023</w:t>
      </w:r>
      <w:r w:rsidR="00AC1231" w:rsidRPr="00443036">
        <w:rPr>
          <w:rFonts w:ascii="Palatino Linotype" w:hAnsi="Palatino Linotype"/>
          <w:b/>
        </w:rPr>
        <w:t xml:space="preserve"> </w:t>
      </w:r>
      <w:r w:rsidR="00AC1231" w:rsidRPr="00443036">
        <w:rPr>
          <w:rFonts w:ascii="Palatino Linotype" w:hAnsi="Palatino Linotype"/>
        </w:rPr>
        <w:t>al</w:t>
      </w:r>
      <w:r w:rsidR="00AC1231" w:rsidRPr="00443036">
        <w:rPr>
          <w:rFonts w:ascii="Palatino Linotype" w:hAnsi="Palatino Linotype"/>
          <w:b/>
        </w:rPr>
        <w:t xml:space="preserve"> Comisionada María del Rosario Mejía Ayala, </w:t>
      </w:r>
      <w:r w:rsidR="00AC1231" w:rsidRPr="00443036">
        <w:rPr>
          <w:rFonts w:ascii="Palatino Linotype" w:hAnsi="Palatino Linotype"/>
        </w:rPr>
        <w:t xml:space="preserve">a </w:t>
      </w:r>
      <w:r w:rsidR="00AC1231" w:rsidRPr="00443036">
        <w:rPr>
          <w:rFonts w:ascii="Palatino Linotype" w:hAnsi="Palatino Linotype" w:cs="Arial"/>
          <w:lang w:val="es-ES_tradnl"/>
        </w:rPr>
        <w:t>efecto de que decretaran su admisión o desechamiento.</w:t>
      </w:r>
    </w:p>
    <w:p w14:paraId="685E837C" w14:textId="77777777" w:rsidR="00AC1231" w:rsidRPr="00443036" w:rsidRDefault="00AC1231" w:rsidP="00443036">
      <w:pPr>
        <w:spacing w:line="360" w:lineRule="auto"/>
        <w:jc w:val="both"/>
        <w:rPr>
          <w:rFonts w:ascii="Palatino Linotype" w:hAnsi="Palatino Linotype" w:cs="Arial"/>
        </w:rPr>
      </w:pPr>
    </w:p>
    <w:p w14:paraId="6E2E972C" w14:textId="326D50B8" w:rsidR="007D38BB" w:rsidRPr="00443036" w:rsidRDefault="007D38BB" w:rsidP="00443036">
      <w:pPr>
        <w:tabs>
          <w:tab w:val="center" w:pos="4252"/>
          <w:tab w:val="right" w:pos="8504"/>
        </w:tabs>
        <w:spacing w:line="360" w:lineRule="auto"/>
        <w:jc w:val="both"/>
        <w:rPr>
          <w:rFonts w:ascii="Palatino Linotype" w:hAnsi="Palatino Linotype" w:cs="Arial"/>
          <w:b/>
        </w:rPr>
      </w:pPr>
      <w:r w:rsidRPr="00443036">
        <w:rPr>
          <w:rFonts w:ascii="Palatino Linotype" w:hAnsi="Palatino Linotype" w:cs="Arial"/>
          <w:b/>
        </w:rPr>
        <w:t xml:space="preserve">a) Admisión del </w:t>
      </w:r>
      <w:r w:rsidR="00D86297" w:rsidRPr="00443036">
        <w:rPr>
          <w:rFonts w:ascii="Palatino Linotype" w:hAnsi="Palatino Linotype" w:cs="Arial"/>
          <w:b/>
        </w:rPr>
        <w:t>Recurso Revisión</w:t>
      </w:r>
    </w:p>
    <w:p w14:paraId="7B625BB9" w14:textId="634154D9" w:rsidR="000171D8" w:rsidRPr="00443036" w:rsidRDefault="000171D8" w:rsidP="00443036">
      <w:pPr>
        <w:tabs>
          <w:tab w:val="center" w:pos="4252"/>
          <w:tab w:val="right" w:pos="8504"/>
        </w:tabs>
        <w:spacing w:line="360" w:lineRule="auto"/>
        <w:jc w:val="both"/>
        <w:rPr>
          <w:rFonts w:ascii="Palatino Linotype" w:hAnsi="Palatino Linotype" w:cs="Arial"/>
        </w:rPr>
      </w:pPr>
      <w:r w:rsidRPr="00443036">
        <w:rPr>
          <w:rFonts w:ascii="Palatino Linotype" w:hAnsi="Palatino Linotype" w:cs="Arial"/>
        </w:rPr>
        <w:t>De las constancias del expediente electrónico del</w:t>
      </w:r>
      <w:r w:rsidRPr="00443036">
        <w:rPr>
          <w:rFonts w:ascii="Palatino Linotype" w:hAnsi="Palatino Linotype" w:cs="Arial"/>
          <w:b/>
        </w:rPr>
        <w:t xml:space="preserve"> SAIMEX</w:t>
      </w:r>
      <w:r w:rsidRPr="00443036">
        <w:rPr>
          <w:rFonts w:ascii="Palatino Linotype" w:hAnsi="Palatino Linotype" w:cs="Arial"/>
        </w:rPr>
        <w:t xml:space="preserve">, se advierte que </w:t>
      </w:r>
      <w:r w:rsidR="00727578" w:rsidRPr="00443036">
        <w:rPr>
          <w:rFonts w:ascii="Palatino Linotype" w:hAnsi="Palatino Linotype" w:cs="Arial"/>
          <w:b/>
          <w:bCs/>
        </w:rPr>
        <w:t>el</w:t>
      </w:r>
      <w:r w:rsidRPr="00443036">
        <w:rPr>
          <w:rFonts w:ascii="Palatino Linotype" w:hAnsi="Palatino Linotype" w:cs="Arial"/>
          <w:b/>
          <w:bCs/>
        </w:rPr>
        <w:t xml:space="preserve"> </w:t>
      </w:r>
      <w:r w:rsidR="000A7249" w:rsidRPr="00443036">
        <w:rPr>
          <w:rFonts w:ascii="Palatino Linotype" w:hAnsi="Palatino Linotype" w:cs="Arial"/>
          <w:b/>
          <w:bCs/>
        </w:rPr>
        <w:t>veinti</w:t>
      </w:r>
      <w:r w:rsidR="00016623" w:rsidRPr="00443036">
        <w:rPr>
          <w:rFonts w:ascii="Palatino Linotype" w:hAnsi="Palatino Linotype" w:cs="Arial"/>
          <w:b/>
          <w:bCs/>
        </w:rPr>
        <w:t>uno</w:t>
      </w:r>
      <w:r w:rsidR="000A7249" w:rsidRPr="00443036">
        <w:rPr>
          <w:rFonts w:ascii="Palatino Linotype" w:hAnsi="Palatino Linotype" w:cs="Arial"/>
          <w:b/>
          <w:bCs/>
        </w:rPr>
        <w:t xml:space="preserve"> y veinticuatro de agosto de dos mil veintitrés</w:t>
      </w:r>
      <w:r w:rsidRPr="00443036">
        <w:rPr>
          <w:rFonts w:ascii="Palatino Linotype" w:hAnsi="Palatino Linotype" w:cs="Arial"/>
        </w:rPr>
        <w:t>, se acordó la admisión a trámite de</w:t>
      </w:r>
      <w:r w:rsidR="002F3BE7" w:rsidRPr="00443036">
        <w:rPr>
          <w:rFonts w:ascii="Palatino Linotype" w:hAnsi="Palatino Linotype" w:cs="Arial"/>
        </w:rPr>
        <w:t xml:space="preserve"> </w:t>
      </w:r>
      <w:r w:rsidRPr="00443036">
        <w:rPr>
          <w:rFonts w:ascii="Palatino Linotype" w:hAnsi="Palatino Linotype" w:cs="Arial"/>
        </w:rPr>
        <w:t>l</w:t>
      </w:r>
      <w:r w:rsidR="002F3BE7" w:rsidRPr="00443036">
        <w:rPr>
          <w:rFonts w:ascii="Palatino Linotype" w:hAnsi="Palatino Linotype" w:cs="Arial"/>
        </w:rPr>
        <w:t>os</w:t>
      </w:r>
      <w:r w:rsidRPr="00443036">
        <w:rPr>
          <w:rFonts w:ascii="Palatino Linotype" w:hAnsi="Palatino Linotype" w:cs="Arial"/>
        </w:rPr>
        <w:t xml:space="preserve"> </w:t>
      </w:r>
      <w:r w:rsidR="00D86297" w:rsidRPr="00443036">
        <w:rPr>
          <w:rFonts w:ascii="Palatino Linotype" w:hAnsi="Palatino Linotype" w:cs="Arial"/>
        </w:rPr>
        <w:t>Recurso</w:t>
      </w:r>
      <w:r w:rsidR="002F3BE7" w:rsidRPr="00443036">
        <w:rPr>
          <w:rFonts w:ascii="Palatino Linotype" w:hAnsi="Palatino Linotype" w:cs="Arial"/>
        </w:rPr>
        <w:t>s</w:t>
      </w:r>
      <w:r w:rsidR="003D7628" w:rsidRPr="00443036">
        <w:rPr>
          <w:rFonts w:ascii="Palatino Linotype" w:hAnsi="Palatino Linotype" w:cs="Arial"/>
        </w:rPr>
        <w:t xml:space="preserve"> de</w:t>
      </w:r>
      <w:r w:rsidR="00D86297" w:rsidRPr="00443036">
        <w:rPr>
          <w:rFonts w:ascii="Palatino Linotype" w:hAnsi="Palatino Linotype" w:cs="Arial"/>
        </w:rPr>
        <w:t xml:space="preserve"> Revisión</w:t>
      </w:r>
      <w:r w:rsidRPr="00443036">
        <w:rPr>
          <w:rFonts w:ascii="Palatino Linotype" w:hAnsi="Palatino Linotype" w:cs="Arial"/>
        </w:rPr>
        <w:t xml:space="preserve"> que nos ocupa</w:t>
      </w:r>
      <w:r w:rsidR="002F3BE7" w:rsidRPr="00443036">
        <w:rPr>
          <w:rFonts w:ascii="Palatino Linotype" w:hAnsi="Palatino Linotype" w:cs="Arial"/>
        </w:rPr>
        <w:t>n</w:t>
      </w:r>
      <w:r w:rsidRPr="00443036">
        <w:rPr>
          <w:rFonts w:ascii="Palatino Linotype" w:hAnsi="Palatino Linotype" w:cs="Arial"/>
        </w:rPr>
        <w:t>; así como la integración de</w:t>
      </w:r>
      <w:r w:rsidR="002F3BE7" w:rsidRPr="00443036">
        <w:rPr>
          <w:rFonts w:ascii="Palatino Linotype" w:hAnsi="Palatino Linotype" w:cs="Arial"/>
        </w:rPr>
        <w:t xml:space="preserve"> </w:t>
      </w:r>
      <w:r w:rsidRPr="00443036">
        <w:rPr>
          <w:rFonts w:ascii="Palatino Linotype" w:hAnsi="Palatino Linotype" w:cs="Arial"/>
        </w:rPr>
        <w:t>l</w:t>
      </w:r>
      <w:r w:rsidR="002F3BE7" w:rsidRPr="00443036">
        <w:rPr>
          <w:rFonts w:ascii="Palatino Linotype" w:hAnsi="Palatino Linotype" w:cs="Arial"/>
        </w:rPr>
        <w:t>os</w:t>
      </w:r>
      <w:r w:rsidRPr="00443036">
        <w:rPr>
          <w:rFonts w:ascii="Palatino Linotype" w:hAnsi="Palatino Linotype" w:cs="Arial"/>
        </w:rPr>
        <w:t xml:space="preserve"> expediente</w:t>
      </w:r>
      <w:r w:rsidR="002F3BE7" w:rsidRPr="00443036">
        <w:rPr>
          <w:rFonts w:ascii="Palatino Linotype" w:hAnsi="Palatino Linotype" w:cs="Arial"/>
        </w:rPr>
        <w:t>s</w:t>
      </w:r>
      <w:r w:rsidRPr="00443036">
        <w:rPr>
          <w:rFonts w:ascii="Palatino Linotype" w:hAnsi="Palatino Linotype" w:cs="Arial"/>
        </w:rPr>
        <w:t xml:space="preserve"> respectivo</w:t>
      </w:r>
      <w:r w:rsidR="002F3BE7" w:rsidRPr="00443036">
        <w:rPr>
          <w:rFonts w:ascii="Palatino Linotype" w:hAnsi="Palatino Linotype" w:cs="Arial"/>
        </w:rPr>
        <w:t>s</w:t>
      </w:r>
      <w:r w:rsidRPr="00443036">
        <w:rPr>
          <w:rFonts w:ascii="Palatino Linotype" w:hAnsi="Palatino Linotype" w:cs="Arial"/>
        </w:rPr>
        <w:t>, mismo</w:t>
      </w:r>
      <w:r w:rsidR="002F3BE7" w:rsidRPr="00443036">
        <w:rPr>
          <w:rFonts w:ascii="Palatino Linotype" w:hAnsi="Palatino Linotype" w:cs="Arial"/>
        </w:rPr>
        <w:t>s</w:t>
      </w:r>
      <w:r w:rsidRPr="00443036">
        <w:rPr>
          <w:rFonts w:ascii="Palatino Linotype" w:hAnsi="Palatino Linotype" w:cs="Arial"/>
        </w:rPr>
        <w:t xml:space="preserve"> que se pus</w:t>
      </w:r>
      <w:r w:rsidR="002F3BE7" w:rsidRPr="00443036">
        <w:rPr>
          <w:rFonts w:ascii="Palatino Linotype" w:hAnsi="Palatino Linotype" w:cs="Arial"/>
        </w:rPr>
        <w:t>ieron</w:t>
      </w:r>
      <w:r w:rsidRPr="00443036">
        <w:rPr>
          <w:rFonts w:ascii="Palatino Linotype" w:hAnsi="Palatino Linotype" w:cs="Arial"/>
        </w:rPr>
        <w:t xml:space="preserve"> a disposición de las partes, para que en un plazo máximo de siete días hábiles conforme a lo dispuesto por el artículo 185 de la Ley de Transparencia y Acceso a la </w:t>
      </w:r>
      <w:r w:rsidR="00D86297" w:rsidRPr="00443036">
        <w:rPr>
          <w:rFonts w:ascii="Palatino Linotype" w:hAnsi="Palatino Linotype" w:cs="Arial"/>
        </w:rPr>
        <w:t>Información Pública</w:t>
      </w:r>
      <w:r w:rsidRPr="00443036">
        <w:rPr>
          <w:rFonts w:ascii="Palatino Linotype" w:hAnsi="Palatino Linotype" w:cs="Arial"/>
        </w:rPr>
        <w:t xml:space="preserve"> del Estado de México y Municipios</w:t>
      </w:r>
      <w:r w:rsidR="00F74A05" w:rsidRPr="00443036">
        <w:rPr>
          <w:rFonts w:ascii="Palatino Linotype" w:hAnsi="Palatino Linotype" w:cs="Arial"/>
        </w:rPr>
        <w:t>;</w:t>
      </w:r>
      <w:r w:rsidRPr="00443036">
        <w:rPr>
          <w:rFonts w:ascii="Palatino Linotype" w:hAnsi="Palatino Linotype" w:cs="Arial"/>
        </w:rPr>
        <w:t xml:space="preserve"> </w:t>
      </w:r>
      <w:r w:rsidR="00D31006" w:rsidRPr="00443036">
        <w:rPr>
          <w:rFonts w:ascii="Palatino Linotype" w:hAnsi="Palatino Linotype" w:cs="Arial"/>
          <w:b/>
        </w:rPr>
        <w:lastRenderedPageBreak/>
        <w:t>EL RECURRENTE</w:t>
      </w:r>
      <w:r w:rsidR="00E5139C" w:rsidRPr="00443036">
        <w:rPr>
          <w:rFonts w:ascii="Palatino Linotype" w:hAnsi="Palatino Linotype" w:cs="Arial"/>
          <w:b/>
        </w:rPr>
        <w:t xml:space="preserve"> </w:t>
      </w:r>
      <w:r w:rsidRPr="00443036">
        <w:rPr>
          <w:rFonts w:ascii="Palatino Linotype" w:hAnsi="Palatino Linotype" w:cs="Arial"/>
        </w:rPr>
        <w:t>manifestara</w:t>
      </w:r>
      <w:r w:rsidR="002F3BE7" w:rsidRPr="00443036">
        <w:rPr>
          <w:rFonts w:ascii="Palatino Linotype" w:hAnsi="Palatino Linotype" w:cs="Arial"/>
        </w:rPr>
        <w:t>n</w:t>
      </w:r>
      <w:r w:rsidR="00F74A05" w:rsidRPr="00443036">
        <w:rPr>
          <w:rFonts w:ascii="Palatino Linotype" w:hAnsi="Palatino Linotype" w:cs="Arial"/>
        </w:rPr>
        <w:t xml:space="preserve"> </w:t>
      </w:r>
      <w:r w:rsidRPr="00443036">
        <w:rPr>
          <w:rFonts w:ascii="Palatino Linotype" w:hAnsi="Palatino Linotype" w:cs="Arial"/>
        </w:rPr>
        <w:t xml:space="preserve">lo que a su derecho conviniera, a efecto de presentar pruebas </w:t>
      </w:r>
      <w:r w:rsidR="00727578" w:rsidRPr="00443036">
        <w:rPr>
          <w:rFonts w:ascii="Palatino Linotype" w:hAnsi="Palatino Linotype" w:cs="Arial"/>
        </w:rPr>
        <w:t>o</w:t>
      </w:r>
      <w:r w:rsidRPr="00443036">
        <w:rPr>
          <w:rFonts w:ascii="Palatino Linotype" w:hAnsi="Palatino Linotype" w:cs="Arial"/>
        </w:rPr>
        <w:t xml:space="preserve"> alegatos</w:t>
      </w:r>
      <w:r w:rsidR="00727578" w:rsidRPr="00443036">
        <w:rPr>
          <w:rFonts w:ascii="Palatino Linotype" w:hAnsi="Palatino Linotype" w:cs="Arial"/>
        </w:rPr>
        <w:t xml:space="preserve"> y</w:t>
      </w:r>
      <w:r w:rsidR="00D5111B" w:rsidRPr="00443036">
        <w:rPr>
          <w:rFonts w:ascii="Palatino Linotype" w:hAnsi="Palatino Linotype" w:cs="Arial"/>
        </w:rPr>
        <w:t>,</w:t>
      </w:r>
      <w:r w:rsidR="00727578" w:rsidRPr="00443036">
        <w:rPr>
          <w:rFonts w:ascii="Palatino Linotype" w:hAnsi="Palatino Linotype" w:cs="Arial"/>
        </w:rPr>
        <w:t xml:space="preserve"> en su caso, </w:t>
      </w:r>
      <w:r w:rsidRPr="00443036">
        <w:rPr>
          <w:rFonts w:ascii="Palatino Linotype" w:hAnsi="Palatino Linotype" w:cs="Arial"/>
          <w:b/>
        </w:rPr>
        <w:t xml:space="preserve">EL SUJETO OBLIGADO </w:t>
      </w:r>
      <w:r w:rsidRPr="00443036">
        <w:rPr>
          <w:rFonts w:ascii="Palatino Linotype" w:hAnsi="Palatino Linotype" w:cs="Arial"/>
        </w:rPr>
        <w:t>rindiera su</w:t>
      </w:r>
      <w:r w:rsidR="00727578" w:rsidRPr="00443036">
        <w:rPr>
          <w:rFonts w:ascii="Palatino Linotype" w:hAnsi="Palatino Linotype" w:cs="Arial"/>
        </w:rPr>
        <w:t xml:space="preserve"> correspondiente </w:t>
      </w:r>
      <w:r w:rsidRPr="00443036">
        <w:rPr>
          <w:rFonts w:ascii="Palatino Linotype" w:hAnsi="Palatino Linotype" w:cs="Arial"/>
        </w:rPr>
        <w:t>Informe Justificado.</w:t>
      </w:r>
    </w:p>
    <w:p w14:paraId="26E316FD" w14:textId="11FD5585" w:rsidR="0054291E" w:rsidRPr="00443036" w:rsidRDefault="0054291E" w:rsidP="00443036">
      <w:pPr>
        <w:spacing w:line="360" w:lineRule="auto"/>
        <w:jc w:val="both"/>
        <w:rPr>
          <w:rFonts w:ascii="Palatino Linotype" w:eastAsia="Arial Unicode MS" w:hAnsi="Palatino Linotype" w:cs="Arial"/>
          <w:b/>
        </w:rPr>
      </w:pPr>
    </w:p>
    <w:p w14:paraId="28CF2940" w14:textId="245A197A" w:rsidR="00F74A05" w:rsidRPr="00443036" w:rsidRDefault="00F74A05" w:rsidP="00443036">
      <w:pPr>
        <w:spacing w:line="360" w:lineRule="auto"/>
        <w:jc w:val="both"/>
        <w:rPr>
          <w:rFonts w:ascii="Palatino Linotype" w:eastAsia="Arial Unicode MS" w:hAnsi="Palatino Linotype" w:cs="Arial"/>
          <w:b/>
        </w:rPr>
      </w:pPr>
      <w:r w:rsidRPr="00443036">
        <w:rPr>
          <w:rFonts w:ascii="Palatino Linotype" w:eastAsia="Arial Unicode MS" w:hAnsi="Palatino Linotype" w:cs="Arial"/>
          <w:b/>
        </w:rPr>
        <w:t xml:space="preserve">b) </w:t>
      </w:r>
      <w:r w:rsidR="00E97320" w:rsidRPr="00443036">
        <w:rPr>
          <w:rFonts w:ascii="Palatino Linotype" w:hAnsi="Palatino Linotype" w:cs="Arial"/>
          <w:b/>
          <w:bCs/>
        </w:rPr>
        <w:t xml:space="preserve">Manifestaciones </w:t>
      </w:r>
    </w:p>
    <w:p w14:paraId="5AC45514" w14:textId="4FA58DE8" w:rsidR="00816398" w:rsidRPr="00443036" w:rsidRDefault="004A54B2" w:rsidP="00443036">
      <w:pPr>
        <w:spacing w:line="360" w:lineRule="auto"/>
        <w:jc w:val="both"/>
        <w:rPr>
          <w:rFonts w:ascii="Palatino Linotype" w:eastAsia="Arial Unicode MS" w:hAnsi="Palatino Linotype" w:cs="Arial"/>
        </w:rPr>
      </w:pPr>
      <w:r w:rsidRPr="00443036">
        <w:rPr>
          <w:rFonts w:ascii="Palatino Linotype" w:eastAsia="Arial Unicode MS" w:hAnsi="Palatino Linotype" w:cs="Arial"/>
        </w:rPr>
        <w:t xml:space="preserve">De acuerdo a las constancias digitales que obran en </w:t>
      </w:r>
      <w:r w:rsidRPr="00443036">
        <w:rPr>
          <w:rFonts w:ascii="Palatino Linotype" w:eastAsia="Arial Unicode MS" w:hAnsi="Palatino Linotype" w:cs="Arial"/>
          <w:b/>
        </w:rPr>
        <w:t>EL</w:t>
      </w:r>
      <w:r w:rsidRPr="00443036">
        <w:rPr>
          <w:rFonts w:ascii="Palatino Linotype" w:eastAsia="Arial Unicode MS" w:hAnsi="Palatino Linotype" w:cs="Arial"/>
        </w:rPr>
        <w:t xml:space="preserve"> </w:t>
      </w:r>
      <w:r w:rsidRPr="00443036">
        <w:rPr>
          <w:rFonts w:ascii="Palatino Linotype" w:eastAsia="Arial Unicode MS" w:hAnsi="Palatino Linotype" w:cs="Arial"/>
          <w:b/>
        </w:rPr>
        <w:t>SAIMEX</w:t>
      </w:r>
      <w:r w:rsidRPr="00443036">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31006" w:rsidRPr="00443036">
        <w:rPr>
          <w:rFonts w:ascii="Palatino Linotype" w:eastAsia="Arial Unicode MS" w:hAnsi="Palatino Linotype" w:cs="Arial"/>
          <w:b/>
        </w:rPr>
        <w:t>EL RECURRENTE</w:t>
      </w:r>
      <w:r w:rsidR="002F3AC5" w:rsidRPr="00443036">
        <w:rPr>
          <w:rFonts w:ascii="Palatino Linotype" w:eastAsia="Arial Unicode MS" w:hAnsi="Palatino Linotype" w:cs="Arial"/>
          <w:b/>
        </w:rPr>
        <w:t xml:space="preserve">, </w:t>
      </w:r>
      <w:r w:rsidR="002F3AC5" w:rsidRPr="00443036">
        <w:rPr>
          <w:rFonts w:ascii="Palatino Linotype" w:eastAsia="Arial Unicode MS" w:hAnsi="Palatino Linotype" w:cs="Arial"/>
        </w:rPr>
        <w:t>este no realizó manifestaciones; p</w:t>
      </w:r>
      <w:r w:rsidR="00B245D7" w:rsidRPr="00443036">
        <w:rPr>
          <w:rFonts w:ascii="Palatino Linotype" w:eastAsia="Arial Unicode MS" w:hAnsi="Palatino Linotype" w:cs="Arial"/>
        </w:rPr>
        <w:t xml:space="preserve">or su parte el </w:t>
      </w:r>
      <w:r w:rsidR="00B245D7" w:rsidRPr="00443036">
        <w:rPr>
          <w:rFonts w:ascii="Palatino Linotype" w:eastAsia="Arial Unicode MS" w:hAnsi="Palatino Linotype" w:cs="Arial"/>
          <w:b/>
          <w:lang w:eastAsia="es-MX"/>
        </w:rPr>
        <w:t>SUJETO OBLIGADO</w:t>
      </w:r>
      <w:r w:rsidR="00B245D7" w:rsidRPr="00443036">
        <w:rPr>
          <w:rFonts w:ascii="Palatino Linotype" w:eastAsia="Arial Unicode MS" w:hAnsi="Palatino Linotype" w:cs="Arial"/>
        </w:rPr>
        <w:t xml:space="preserve"> </w:t>
      </w:r>
      <w:r w:rsidR="00816398" w:rsidRPr="00443036">
        <w:rPr>
          <w:rFonts w:ascii="Palatino Linotype" w:eastAsia="Arial Unicode MS" w:hAnsi="Palatino Linotype" w:cs="Arial"/>
        </w:rPr>
        <w:t>tampoco realizó manifestaciones.</w:t>
      </w:r>
    </w:p>
    <w:p w14:paraId="393362B1" w14:textId="5BC693A6" w:rsidR="00676644" w:rsidRPr="00443036" w:rsidRDefault="00676644" w:rsidP="00443036">
      <w:pPr>
        <w:spacing w:line="360" w:lineRule="auto"/>
        <w:jc w:val="both"/>
        <w:rPr>
          <w:rFonts w:ascii="Palatino Linotype" w:eastAsia="Arial Unicode MS" w:hAnsi="Palatino Linotype" w:cs="Arial"/>
        </w:rPr>
      </w:pPr>
    </w:p>
    <w:p w14:paraId="689D9CE5" w14:textId="77777777" w:rsidR="00AC1231" w:rsidRPr="00443036" w:rsidRDefault="00AC1231" w:rsidP="00443036">
      <w:pPr>
        <w:tabs>
          <w:tab w:val="center" w:pos="4252"/>
          <w:tab w:val="right" w:pos="8504"/>
        </w:tabs>
        <w:spacing w:line="360" w:lineRule="auto"/>
        <w:jc w:val="both"/>
        <w:rPr>
          <w:rFonts w:ascii="Palatino Linotype" w:hAnsi="Palatino Linotype" w:cs="Arial"/>
          <w:b/>
        </w:rPr>
      </w:pPr>
      <w:r w:rsidRPr="00443036">
        <w:rPr>
          <w:rFonts w:ascii="Palatino Linotype" w:hAnsi="Palatino Linotype" w:cs="Arial"/>
          <w:b/>
        </w:rPr>
        <w:t xml:space="preserve">c) De la acumulación de recursos </w:t>
      </w:r>
    </w:p>
    <w:p w14:paraId="0198F18F" w14:textId="1456501B" w:rsidR="00AC1231" w:rsidRPr="00443036" w:rsidRDefault="00AC1231" w:rsidP="00443036">
      <w:pPr>
        <w:spacing w:line="360" w:lineRule="auto"/>
        <w:jc w:val="both"/>
        <w:rPr>
          <w:rFonts w:ascii="Palatino Linotype" w:hAnsi="Palatino Linotype"/>
          <w:b/>
        </w:rPr>
      </w:pPr>
      <w:r w:rsidRPr="00443036">
        <w:rPr>
          <w:rFonts w:ascii="Palatino Linotype" w:hAnsi="Palatino Linotype" w:cs="Arial"/>
          <w:lang w:val="es-ES_tradnl"/>
        </w:rPr>
        <w:t xml:space="preserve">Por economía procesal y </w:t>
      </w:r>
      <w:r w:rsidRPr="00443036">
        <w:rPr>
          <w:rFonts w:ascii="Palatino Linotype" w:hAnsi="Palatino Linotype" w:cs="Arial"/>
        </w:rPr>
        <w:t>con la finalidad de evitar resoluciones contradictorias,</w:t>
      </w:r>
      <w:r w:rsidRPr="00443036">
        <w:rPr>
          <w:rFonts w:ascii="Palatino Linotype" w:hAnsi="Palatino Linotype"/>
          <w:b/>
          <w:lang w:val="es-419"/>
        </w:rPr>
        <w:t xml:space="preserve"> </w:t>
      </w:r>
      <w:r w:rsidRPr="00443036">
        <w:rPr>
          <w:rFonts w:ascii="Palatino Linotype" w:hAnsi="Palatino Linotype"/>
          <w:lang w:val="es-419"/>
        </w:rPr>
        <w:t>con fundamento en los artículos 9, fracción XXV, 14, fracciones I, II, V y XVI del Reglamento Interior del Instituto de Transparencia, Acceso a la Información Pública y Protección de Datos Personales del Estado de México y Municipios; en el artículo 18 del Código de Procedimientos Administrativos del Estado de México, de aplicación supletoria en términos del artículo 195 de la Ley de Transparencia y Acceso a la Información Pública del Estado de México y Municipios,</w:t>
      </w:r>
      <w:r w:rsidRPr="00443036">
        <w:rPr>
          <w:rFonts w:ascii="Palatino Linotype" w:hAnsi="Palatino Linotype" w:cs="Arial"/>
          <w:lang w:val="es-419"/>
        </w:rPr>
        <w:t xml:space="preserve"> el Pleno de este instituto en</w:t>
      </w:r>
      <w:r w:rsidR="002F3BE7" w:rsidRPr="00443036">
        <w:rPr>
          <w:rFonts w:ascii="Palatino Linotype" w:hAnsi="Palatino Linotype" w:cs="Arial"/>
          <w:lang w:val="es-419"/>
        </w:rPr>
        <w:t xml:space="preserve"> </w:t>
      </w:r>
      <w:r w:rsidR="00816398" w:rsidRPr="00443036">
        <w:rPr>
          <w:rFonts w:ascii="Palatino Linotype" w:hAnsi="Palatino Linotype" w:cs="Arial"/>
          <w:lang w:val="es-419"/>
        </w:rPr>
        <w:t xml:space="preserve"> la Trigésima Segunda Sesión ordinaria en fecha seis de septiembre de dos mil veintitrés,</w:t>
      </w:r>
      <w:r w:rsidR="002F3BE7" w:rsidRPr="00443036">
        <w:rPr>
          <w:rFonts w:ascii="Palatino Linotype" w:hAnsi="Palatino Linotype"/>
        </w:rPr>
        <w:t xml:space="preserve"> acordó</w:t>
      </w:r>
      <w:r w:rsidRPr="00443036">
        <w:rPr>
          <w:rFonts w:ascii="Palatino Linotype" w:hAnsi="Palatino Linotype" w:cs="Arial"/>
          <w:lang w:val="es-419"/>
        </w:rPr>
        <w:t xml:space="preserve"> </w:t>
      </w:r>
      <w:r w:rsidRPr="00443036">
        <w:rPr>
          <w:rFonts w:ascii="Palatino Linotype" w:hAnsi="Palatino Linotype"/>
        </w:rPr>
        <w:t>acumular los Recursos de Revisión</w:t>
      </w:r>
      <w:r w:rsidRPr="00443036">
        <w:rPr>
          <w:rFonts w:ascii="Palatino Linotype" w:hAnsi="Palatino Linotype"/>
          <w:b/>
          <w:bCs/>
        </w:rPr>
        <w:t>,</w:t>
      </w:r>
      <w:r w:rsidRPr="00443036">
        <w:rPr>
          <w:rFonts w:ascii="Palatino Linotype" w:hAnsi="Palatino Linotype"/>
          <w:b/>
          <w:bCs/>
          <w:lang w:val="es-419"/>
        </w:rPr>
        <w:t xml:space="preserve"> </w:t>
      </w:r>
      <w:r w:rsidRPr="00443036">
        <w:rPr>
          <w:rFonts w:ascii="Palatino Linotype" w:hAnsi="Palatino Linotype"/>
        </w:rPr>
        <w:t>para su resolución</w:t>
      </w:r>
      <w:r w:rsidRPr="00443036">
        <w:rPr>
          <w:rFonts w:ascii="Palatino Linotype" w:hAnsi="Palatino Linotype"/>
          <w:lang w:val="es-419"/>
        </w:rPr>
        <w:t xml:space="preserve"> por parte de la </w:t>
      </w:r>
      <w:r w:rsidRPr="00443036">
        <w:rPr>
          <w:rFonts w:ascii="Palatino Linotype" w:hAnsi="Palatino Linotype"/>
          <w:b/>
          <w:lang w:val="es-419"/>
        </w:rPr>
        <w:t>Comisionada</w:t>
      </w:r>
      <w:r w:rsidRPr="00443036">
        <w:rPr>
          <w:rFonts w:ascii="Palatino Linotype" w:hAnsi="Palatino Linotype"/>
          <w:lang w:val="es-419"/>
        </w:rPr>
        <w:t xml:space="preserve"> </w:t>
      </w:r>
      <w:r w:rsidRPr="00443036">
        <w:rPr>
          <w:rFonts w:ascii="Palatino Linotype" w:hAnsi="Palatino Linotype"/>
          <w:b/>
          <w:lang w:val="es-ES_tradnl"/>
        </w:rPr>
        <w:t>Sharon Cristina Morales Martínez</w:t>
      </w:r>
      <w:r w:rsidRPr="00443036">
        <w:rPr>
          <w:rFonts w:ascii="Palatino Linotype" w:hAnsi="Palatino Linotype"/>
        </w:rPr>
        <w:t>.</w:t>
      </w:r>
    </w:p>
    <w:p w14:paraId="0FAA1562" w14:textId="1993291C" w:rsidR="00AC1231" w:rsidRPr="00443036" w:rsidRDefault="00AC1231" w:rsidP="00443036">
      <w:pPr>
        <w:pStyle w:val="Prrafodelista"/>
        <w:spacing w:line="360" w:lineRule="auto"/>
        <w:ind w:left="0"/>
        <w:jc w:val="both"/>
        <w:rPr>
          <w:rFonts w:ascii="Palatino Linotype" w:hAnsi="Palatino Linotype" w:cs="Arial"/>
          <w:b/>
          <w:bCs/>
        </w:rPr>
      </w:pPr>
    </w:p>
    <w:p w14:paraId="25A2AD84" w14:textId="77777777" w:rsidR="008B3143" w:rsidRPr="00443036" w:rsidRDefault="008B3143" w:rsidP="00443036">
      <w:pPr>
        <w:spacing w:line="360" w:lineRule="auto"/>
        <w:jc w:val="both"/>
        <w:rPr>
          <w:rFonts w:ascii="Palatino Linotype" w:eastAsia="Palatino Linotype" w:hAnsi="Palatino Linotype" w:cs="Palatino Linotype"/>
          <w:b/>
        </w:rPr>
      </w:pPr>
      <w:r w:rsidRPr="00443036">
        <w:rPr>
          <w:rFonts w:ascii="Palatino Linotype" w:eastAsia="Palatino Linotype" w:hAnsi="Palatino Linotype" w:cs="Palatino Linotype"/>
          <w:b/>
        </w:rPr>
        <w:lastRenderedPageBreak/>
        <w:t xml:space="preserve">c) De la ampliación </w:t>
      </w:r>
    </w:p>
    <w:p w14:paraId="6CE75A59" w14:textId="25F9941C" w:rsidR="008B3143" w:rsidRPr="00443036" w:rsidRDefault="008B3143" w:rsidP="00443036">
      <w:pPr>
        <w:pStyle w:val="Prrafodelista"/>
        <w:spacing w:line="360" w:lineRule="auto"/>
        <w:ind w:left="0"/>
        <w:jc w:val="both"/>
        <w:rPr>
          <w:rFonts w:ascii="Palatino Linotype" w:eastAsia="Palatino Linotype" w:hAnsi="Palatino Linotype" w:cs="Palatino Linotype"/>
        </w:rPr>
      </w:pPr>
      <w:r w:rsidRPr="00443036">
        <w:rPr>
          <w:rFonts w:ascii="Palatino Linotype" w:eastAsia="Palatino Linotype" w:hAnsi="Palatino Linotype" w:cs="Palatino Linotype"/>
        </w:rPr>
        <w:t xml:space="preserve">El </w:t>
      </w:r>
      <w:r w:rsidRPr="00443036">
        <w:rPr>
          <w:rFonts w:ascii="Palatino Linotype" w:eastAsia="Palatino Linotype" w:hAnsi="Palatino Linotype" w:cs="Palatino Linotype"/>
          <w:b/>
        </w:rPr>
        <w:t>nueve de octubre de dos mil veintitrés</w:t>
      </w:r>
      <w:r w:rsidRPr="00443036">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0281E76C" w14:textId="77777777" w:rsidR="008B3143" w:rsidRPr="00443036" w:rsidRDefault="008B3143" w:rsidP="00443036">
      <w:pPr>
        <w:pStyle w:val="Prrafodelista"/>
        <w:spacing w:line="360" w:lineRule="auto"/>
        <w:ind w:left="0"/>
        <w:jc w:val="both"/>
        <w:rPr>
          <w:rFonts w:ascii="Palatino Linotype" w:eastAsia="Palatino Linotype" w:hAnsi="Palatino Linotype" w:cs="Palatino Linotype"/>
        </w:rPr>
      </w:pPr>
    </w:p>
    <w:p w14:paraId="4C97BAAE" w14:textId="77777777" w:rsidR="008B3143" w:rsidRPr="00443036" w:rsidRDefault="008B3143" w:rsidP="00443036">
      <w:pPr>
        <w:spacing w:line="360" w:lineRule="auto"/>
        <w:jc w:val="both"/>
        <w:rPr>
          <w:rFonts w:ascii="Palatino Linotype" w:hAnsi="Palatino Linotype"/>
        </w:rPr>
      </w:pPr>
      <w:r w:rsidRPr="00443036">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73E171A3" w14:textId="77777777" w:rsidR="008B3143" w:rsidRPr="00443036" w:rsidRDefault="008B3143" w:rsidP="00443036">
      <w:pPr>
        <w:spacing w:line="360" w:lineRule="auto"/>
        <w:jc w:val="both"/>
        <w:rPr>
          <w:rFonts w:ascii="Palatino Linotype" w:hAnsi="Palatino Linotype"/>
        </w:rPr>
      </w:pPr>
    </w:p>
    <w:p w14:paraId="2AD1758C" w14:textId="77777777" w:rsidR="008B3143" w:rsidRPr="00443036" w:rsidRDefault="008B3143" w:rsidP="00443036">
      <w:pPr>
        <w:spacing w:line="360" w:lineRule="auto"/>
        <w:jc w:val="both"/>
        <w:rPr>
          <w:rFonts w:ascii="Palatino Linotype" w:hAnsi="Palatino Linotype"/>
        </w:rPr>
      </w:pPr>
      <w:r w:rsidRPr="00443036">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0975519" w14:textId="77777777" w:rsidR="008B3143" w:rsidRPr="00443036" w:rsidRDefault="008B3143" w:rsidP="00443036">
      <w:pPr>
        <w:spacing w:line="360" w:lineRule="auto"/>
        <w:jc w:val="both"/>
        <w:rPr>
          <w:rFonts w:ascii="Palatino Linotype" w:hAnsi="Palatino Linotype"/>
        </w:rPr>
      </w:pPr>
    </w:p>
    <w:p w14:paraId="08A886BD" w14:textId="77777777" w:rsidR="008B3143" w:rsidRPr="00443036" w:rsidRDefault="008B3143" w:rsidP="00443036">
      <w:pPr>
        <w:spacing w:line="360" w:lineRule="auto"/>
        <w:jc w:val="both"/>
        <w:rPr>
          <w:rFonts w:ascii="Palatino Linotype" w:hAnsi="Palatino Linotype"/>
        </w:rPr>
      </w:pPr>
      <w:r w:rsidRPr="00443036">
        <w:rPr>
          <w:rFonts w:ascii="Palatino Linotype" w:hAnsi="Palatino Linotype"/>
        </w:rPr>
        <w:t xml:space="preserve">Así, en términos de lo que establecen los artículos 8.1 y 25 de la Convención Americana sobre Derechos Humanos, los recursos deben ser sencillos y resolverse en el menor </w:t>
      </w:r>
      <w:r w:rsidRPr="00443036">
        <w:rPr>
          <w:rFonts w:ascii="Palatino Linotype" w:hAnsi="Palatino Linotype"/>
        </w:rPr>
        <w:lastRenderedPageBreak/>
        <w:t>tiempo posible, tomando en consideración la dilación total del procedimiento; esto es, en un plazo razonable.</w:t>
      </w:r>
    </w:p>
    <w:p w14:paraId="4445AE4B" w14:textId="77777777" w:rsidR="008B3143" w:rsidRPr="00443036" w:rsidRDefault="008B3143" w:rsidP="00443036">
      <w:pPr>
        <w:spacing w:line="360" w:lineRule="auto"/>
        <w:jc w:val="both"/>
        <w:rPr>
          <w:rFonts w:ascii="Palatino Linotype" w:hAnsi="Palatino Linotype"/>
        </w:rPr>
      </w:pPr>
    </w:p>
    <w:p w14:paraId="403C3E79" w14:textId="77777777" w:rsidR="008B3143" w:rsidRPr="00443036" w:rsidRDefault="008B3143" w:rsidP="00443036">
      <w:pPr>
        <w:spacing w:line="360" w:lineRule="auto"/>
        <w:jc w:val="both"/>
        <w:rPr>
          <w:rFonts w:ascii="Palatino Linotype" w:hAnsi="Palatino Linotype"/>
        </w:rPr>
      </w:pPr>
      <w:r w:rsidRPr="00443036">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2358FE1" w14:textId="77777777" w:rsidR="008B3143" w:rsidRPr="00443036" w:rsidRDefault="008B3143" w:rsidP="00443036">
      <w:pPr>
        <w:spacing w:line="360" w:lineRule="auto"/>
        <w:jc w:val="both"/>
        <w:rPr>
          <w:rFonts w:ascii="Palatino Linotype" w:hAnsi="Palatino Linotype"/>
        </w:rPr>
      </w:pPr>
    </w:p>
    <w:p w14:paraId="3BDDA878" w14:textId="77777777" w:rsidR="008B3143" w:rsidRPr="00443036" w:rsidRDefault="008B3143" w:rsidP="00443036">
      <w:pPr>
        <w:spacing w:line="360" w:lineRule="auto"/>
        <w:jc w:val="both"/>
        <w:rPr>
          <w:rFonts w:ascii="Palatino Linotype" w:hAnsi="Palatino Linotype"/>
        </w:rPr>
      </w:pPr>
      <w:r w:rsidRPr="00443036">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194D57E" w14:textId="77777777" w:rsidR="008B3143" w:rsidRPr="00443036" w:rsidRDefault="008B3143" w:rsidP="00443036">
      <w:pPr>
        <w:spacing w:line="360" w:lineRule="auto"/>
        <w:jc w:val="both"/>
        <w:rPr>
          <w:rFonts w:ascii="Palatino Linotype" w:hAnsi="Palatino Linotype"/>
        </w:rPr>
      </w:pPr>
    </w:p>
    <w:p w14:paraId="05CF0AB5" w14:textId="77777777" w:rsidR="008B3143" w:rsidRPr="00443036" w:rsidRDefault="008B3143" w:rsidP="00443036">
      <w:pPr>
        <w:pStyle w:val="Prrafodelista"/>
        <w:numPr>
          <w:ilvl w:val="0"/>
          <w:numId w:val="3"/>
        </w:numPr>
        <w:spacing w:line="360" w:lineRule="auto"/>
        <w:jc w:val="both"/>
        <w:rPr>
          <w:rFonts w:ascii="Palatino Linotype" w:hAnsi="Palatino Linotype"/>
        </w:rPr>
      </w:pPr>
      <w:r w:rsidRPr="00443036">
        <w:rPr>
          <w:rFonts w:ascii="Palatino Linotype" w:hAnsi="Palatino Linotype"/>
        </w:rPr>
        <w:t>Complejidad del asunto: La complejidad de la prueba, la pluralidad de sujetos procesales, el tiempo transcurrido, las características y contexto del recurso.</w:t>
      </w:r>
    </w:p>
    <w:p w14:paraId="72DA839D" w14:textId="77777777" w:rsidR="008B3143" w:rsidRPr="00443036" w:rsidRDefault="008B3143" w:rsidP="00443036">
      <w:pPr>
        <w:pStyle w:val="Prrafodelista"/>
        <w:numPr>
          <w:ilvl w:val="0"/>
          <w:numId w:val="3"/>
        </w:numPr>
        <w:spacing w:line="360" w:lineRule="auto"/>
        <w:jc w:val="both"/>
        <w:rPr>
          <w:rFonts w:ascii="Palatino Linotype" w:hAnsi="Palatino Linotype"/>
        </w:rPr>
      </w:pPr>
      <w:r w:rsidRPr="00443036">
        <w:rPr>
          <w:rFonts w:ascii="Palatino Linotype" w:hAnsi="Palatino Linotype"/>
        </w:rPr>
        <w:t>Actividad Procesal del interesado: Acciones u omisiones del interesado.</w:t>
      </w:r>
    </w:p>
    <w:p w14:paraId="43F81146" w14:textId="77777777" w:rsidR="008B3143" w:rsidRPr="00443036" w:rsidRDefault="008B3143" w:rsidP="00443036">
      <w:pPr>
        <w:pStyle w:val="Prrafodelista"/>
        <w:numPr>
          <w:ilvl w:val="0"/>
          <w:numId w:val="3"/>
        </w:numPr>
        <w:spacing w:line="360" w:lineRule="auto"/>
        <w:jc w:val="both"/>
        <w:rPr>
          <w:rFonts w:ascii="Palatino Linotype" w:hAnsi="Palatino Linotype"/>
        </w:rPr>
      </w:pPr>
      <w:r w:rsidRPr="00443036">
        <w:rPr>
          <w:rFonts w:ascii="Palatino Linotype" w:hAnsi="Palatino Linotype"/>
        </w:rPr>
        <w:t>Conducta de la Autoridad: Las Acciones u omisiones realizadas en el procedimiento. Así como si la autoridad actuó con la debida diligencia.</w:t>
      </w:r>
    </w:p>
    <w:p w14:paraId="1EBB925C" w14:textId="77777777" w:rsidR="008B3143" w:rsidRPr="00443036" w:rsidRDefault="008B3143" w:rsidP="00443036">
      <w:pPr>
        <w:pStyle w:val="Prrafodelista"/>
        <w:numPr>
          <w:ilvl w:val="0"/>
          <w:numId w:val="3"/>
        </w:numPr>
        <w:spacing w:line="360" w:lineRule="auto"/>
        <w:jc w:val="both"/>
        <w:rPr>
          <w:rFonts w:ascii="Palatino Linotype" w:hAnsi="Palatino Linotype"/>
        </w:rPr>
      </w:pPr>
      <w:r w:rsidRPr="00443036">
        <w:rPr>
          <w:rFonts w:ascii="Palatino Linotype" w:hAnsi="Palatino Linotype"/>
        </w:rPr>
        <w:t>La afectación generada en la situación jurídica de la persona involucrada en el proceso: Violación a sus derechos humanos.</w:t>
      </w:r>
    </w:p>
    <w:p w14:paraId="1CEA846D" w14:textId="77777777" w:rsidR="008B3143" w:rsidRPr="00443036" w:rsidRDefault="008B3143" w:rsidP="00443036">
      <w:pPr>
        <w:spacing w:line="360" w:lineRule="auto"/>
        <w:jc w:val="both"/>
        <w:rPr>
          <w:rFonts w:ascii="Palatino Linotype" w:hAnsi="Palatino Linotype"/>
        </w:rPr>
      </w:pPr>
    </w:p>
    <w:p w14:paraId="6BE71B7E" w14:textId="77777777" w:rsidR="008B3143" w:rsidRPr="00443036" w:rsidRDefault="008B3143" w:rsidP="00443036">
      <w:pPr>
        <w:spacing w:line="360" w:lineRule="auto"/>
        <w:jc w:val="both"/>
        <w:rPr>
          <w:rFonts w:ascii="Palatino Linotype" w:hAnsi="Palatino Linotype"/>
        </w:rPr>
      </w:pPr>
      <w:r w:rsidRPr="00443036">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443036">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1C169F12" w14:textId="77777777" w:rsidR="008B3143" w:rsidRPr="00443036" w:rsidRDefault="008B3143" w:rsidP="00443036">
      <w:pPr>
        <w:spacing w:line="360" w:lineRule="auto"/>
        <w:jc w:val="both"/>
        <w:rPr>
          <w:rFonts w:ascii="Palatino Linotype" w:hAnsi="Palatino Linotype"/>
        </w:rPr>
      </w:pPr>
    </w:p>
    <w:p w14:paraId="2AE13767" w14:textId="77777777" w:rsidR="008B3143" w:rsidRPr="00443036" w:rsidRDefault="008B3143" w:rsidP="00443036">
      <w:pPr>
        <w:spacing w:line="360" w:lineRule="auto"/>
        <w:jc w:val="both"/>
        <w:rPr>
          <w:rFonts w:ascii="Palatino Linotype" w:hAnsi="Palatino Linotype"/>
        </w:rPr>
      </w:pPr>
      <w:r w:rsidRPr="00443036">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D17374C" w14:textId="77777777" w:rsidR="008B3143" w:rsidRPr="00443036" w:rsidRDefault="008B3143" w:rsidP="00443036">
      <w:pPr>
        <w:spacing w:line="360" w:lineRule="auto"/>
        <w:jc w:val="both"/>
        <w:rPr>
          <w:rFonts w:ascii="Palatino Linotype" w:hAnsi="Palatino Linotype"/>
        </w:rPr>
      </w:pPr>
    </w:p>
    <w:p w14:paraId="1EB12006" w14:textId="77777777" w:rsidR="008B3143" w:rsidRPr="00443036" w:rsidRDefault="008B3143" w:rsidP="00443036">
      <w:pPr>
        <w:spacing w:line="360" w:lineRule="auto"/>
        <w:jc w:val="both"/>
        <w:rPr>
          <w:rFonts w:ascii="Palatino Linotype" w:hAnsi="Palatino Linotype"/>
        </w:rPr>
      </w:pPr>
      <w:r w:rsidRPr="0044303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C264F9D" w14:textId="77777777" w:rsidR="008B3143" w:rsidRPr="00443036" w:rsidRDefault="008B3143" w:rsidP="00443036">
      <w:pPr>
        <w:spacing w:line="360" w:lineRule="auto"/>
        <w:jc w:val="both"/>
        <w:rPr>
          <w:rFonts w:ascii="Palatino Linotype" w:hAnsi="Palatino Linotype"/>
        </w:rPr>
      </w:pPr>
    </w:p>
    <w:p w14:paraId="34C8EDD0" w14:textId="77777777" w:rsidR="008B3143" w:rsidRPr="00443036" w:rsidRDefault="008B3143" w:rsidP="00443036">
      <w:pPr>
        <w:spacing w:line="360" w:lineRule="auto"/>
        <w:jc w:val="both"/>
        <w:rPr>
          <w:rFonts w:ascii="Palatino Linotype" w:hAnsi="Palatino Linotype"/>
        </w:rPr>
      </w:pPr>
      <w:r w:rsidRPr="00443036">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1B580BBF" w14:textId="77777777" w:rsidR="008B3143" w:rsidRPr="00443036" w:rsidRDefault="008B3143" w:rsidP="00443036">
      <w:pPr>
        <w:spacing w:line="360" w:lineRule="auto"/>
        <w:jc w:val="both"/>
        <w:rPr>
          <w:rFonts w:ascii="Palatino Linotype" w:hAnsi="Palatino Linotype"/>
        </w:rPr>
      </w:pPr>
    </w:p>
    <w:p w14:paraId="1BC7674B" w14:textId="77777777" w:rsidR="008B3143" w:rsidRPr="00443036" w:rsidRDefault="008B3143" w:rsidP="00443036">
      <w:pPr>
        <w:spacing w:line="360" w:lineRule="auto"/>
        <w:jc w:val="both"/>
        <w:rPr>
          <w:rFonts w:ascii="Palatino Linotype" w:hAnsi="Palatino Linotype"/>
        </w:rPr>
      </w:pPr>
      <w:r w:rsidRPr="00443036">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4BD277F8" w14:textId="77777777" w:rsidR="008B3143" w:rsidRPr="00443036" w:rsidRDefault="008B3143" w:rsidP="00443036">
      <w:pPr>
        <w:spacing w:line="360" w:lineRule="auto"/>
        <w:jc w:val="both"/>
        <w:rPr>
          <w:rFonts w:ascii="Palatino Linotype" w:hAnsi="Palatino Linotype"/>
        </w:rPr>
      </w:pPr>
      <w:r w:rsidRPr="00443036">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6451491F" w14:textId="77777777" w:rsidR="008B3143" w:rsidRPr="00443036" w:rsidRDefault="008B3143" w:rsidP="00443036">
      <w:pPr>
        <w:pStyle w:val="Prrafodelista"/>
        <w:spacing w:line="360" w:lineRule="auto"/>
        <w:ind w:left="0"/>
        <w:jc w:val="both"/>
        <w:rPr>
          <w:rFonts w:ascii="Palatino Linotype" w:hAnsi="Palatino Linotype"/>
        </w:rPr>
      </w:pPr>
    </w:p>
    <w:p w14:paraId="1D6F16E9" w14:textId="77777777" w:rsidR="008B3143" w:rsidRPr="00443036" w:rsidRDefault="008B3143" w:rsidP="00443036">
      <w:pPr>
        <w:spacing w:line="360" w:lineRule="auto"/>
        <w:jc w:val="both"/>
        <w:rPr>
          <w:rFonts w:ascii="Palatino Linotype" w:eastAsia="Palatino Linotype" w:hAnsi="Palatino Linotype" w:cs="Palatino Linotype"/>
          <w:b/>
        </w:rPr>
      </w:pPr>
      <w:r w:rsidRPr="0044303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D9CE074" w14:textId="77777777" w:rsidR="008B3143" w:rsidRPr="00443036" w:rsidRDefault="008B3143" w:rsidP="00443036">
      <w:pPr>
        <w:pStyle w:val="Prrafodelista"/>
        <w:spacing w:line="360" w:lineRule="auto"/>
        <w:ind w:left="0"/>
        <w:jc w:val="both"/>
        <w:rPr>
          <w:rFonts w:ascii="Palatino Linotype" w:hAnsi="Palatino Linotype" w:cs="Arial"/>
          <w:b/>
          <w:bCs/>
        </w:rPr>
      </w:pPr>
    </w:p>
    <w:p w14:paraId="49E94EF4" w14:textId="0DB18B71" w:rsidR="00F74A05" w:rsidRPr="00443036" w:rsidRDefault="009774D3" w:rsidP="00443036">
      <w:pPr>
        <w:pStyle w:val="Prrafodelista"/>
        <w:spacing w:line="360" w:lineRule="auto"/>
        <w:ind w:left="0"/>
        <w:jc w:val="both"/>
        <w:rPr>
          <w:rFonts w:ascii="Palatino Linotype" w:hAnsi="Palatino Linotype" w:cs="Arial"/>
          <w:b/>
          <w:bCs/>
        </w:rPr>
      </w:pPr>
      <w:r w:rsidRPr="00443036">
        <w:rPr>
          <w:rFonts w:ascii="Palatino Linotype" w:hAnsi="Palatino Linotype" w:cs="Arial"/>
          <w:b/>
          <w:bCs/>
        </w:rPr>
        <w:t>d</w:t>
      </w:r>
      <w:r w:rsidR="00F74A05" w:rsidRPr="00443036">
        <w:rPr>
          <w:rFonts w:ascii="Palatino Linotype" w:hAnsi="Palatino Linotype" w:cs="Arial"/>
          <w:b/>
          <w:bCs/>
        </w:rPr>
        <w:t>) Cierre de Instrucción</w:t>
      </w:r>
    </w:p>
    <w:p w14:paraId="1A9B19D0" w14:textId="4C913876" w:rsidR="000C0B7F" w:rsidRPr="00443036" w:rsidRDefault="009E2E2C" w:rsidP="00443036">
      <w:pPr>
        <w:spacing w:line="360" w:lineRule="auto"/>
        <w:jc w:val="both"/>
        <w:rPr>
          <w:rFonts w:ascii="Palatino Linotype" w:hAnsi="Palatino Linotype"/>
        </w:rPr>
      </w:pPr>
      <w:r w:rsidRPr="00443036">
        <w:rPr>
          <w:rFonts w:ascii="Palatino Linotype" w:hAnsi="Palatino Linotype"/>
        </w:rPr>
        <w:t>Una vez analizado el estado procesal que guarda el expediente, el</w:t>
      </w:r>
      <w:r w:rsidR="00B73841" w:rsidRPr="00443036">
        <w:rPr>
          <w:rFonts w:ascii="Palatino Linotype" w:hAnsi="Palatino Linotype"/>
        </w:rPr>
        <w:t xml:space="preserve"> </w:t>
      </w:r>
      <w:r w:rsidR="001A2399" w:rsidRPr="00443036">
        <w:rPr>
          <w:rFonts w:ascii="Palatino Linotype" w:hAnsi="Palatino Linotype"/>
        </w:rPr>
        <w:t>dos de abril</w:t>
      </w:r>
      <w:r w:rsidR="00287D42" w:rsidRPr="00443036">
        <w:rPr>
          <w:rFonts w:ascii="Palatino Linotype" w:hAnsi="Palatino Linotype"/>
        </w:rPr>
        <w:t xml:space="preserve"> de dos mil veinti</w:t>
      </w:r>
      <w:r w:rsidR="001A2399" w:rsidRPr="00443036">
        <w:rPr>
          <w:rFonts w:ascii="Palatino Linotype" w:hAnsi="Palatino Linotype"/>
        </w:rPr>
        <w:t>cuatro</w:t>
      </w:r>
      <w:r w:rsidR="00B73841" w:rsidRPr="00443036">
        <w:rPr>
          <w:rFonts w:ascii="Palatino Linotype" w:hAnsi="Palatino Linotype"/>
        </w:rPr>
        <w:t>,</w:t>
      </w:r>
      <w:r w:rsidR="000171D8" w:rsidRPr="00443036">
        <w:rPr>
          <w:rFonts w:ascii="Palatino Linotype" w:hAnsi="Palatino Linotype"/>
        </w:rPr>
        <w:t xml:space="preserve"> </w:t>
      </w:r>
      <w:r w:rsidR="00CE22BE" w:rsidRPr="00443036">
        <w:rPr>
          <w:rFonts w:ascii="Palatino Linotype" w:hAnsi="Palatino Linotype"/>
        </w:rPr>
        <w:t>la</w:t>
      </w:r>
      <w:r w:rsidR="00F74502" w:rsidRPr="00443036">
        <w:rPr>
          <w:rFonts w:ascii="Palatino Linotype" w:hAnsi="Palatino Linotype"/>
        </w:rPr>
        <w:t xml:space="preserve"> </w:t>
      </w:r>
      <w:r w:rsidR="00C77536" w:rsidRPr="00443036">
        <w:rPr>
          <w:rFonts w:ascii="Palatino Linotype" w:hAnsi="Palatino Linotype"/>
          <w:b/>
        </w:rPr>
        <w:t>Comisionada Sharon Cristina Morales Martínez</w:t>
      </w:r>
      <w:r w:rsidR="00C77536" w:rsidRPr="00443036">
        <w:rPr>
          <w:rFonts w:ascii="Palatino Linotype" w:hAnsi="Palatino Linotype"/>
          <w:lang w:val="es-419"/>
        </w:rPr>
        <w:t xml:space="preserve"> </w:t>
      </w:r>
      <w:r w:rsidRPr="00443036">
        <w:rPr>
          <w:rFonts w:ascii="Palatino Linotype" w:hAnsi="Palatino Linotype"/>
        </w:rPr>
        <w:t>acordó el cierre de instrucción;</w:t>
      </w:r>
      <w:r w:rsidR="00C2778A" w:rsidRPr="00443036">
        <w:rPr>
          <w:rFonts w:ascii="Palatino Linotype" w:hAnsi="Palatino Linotype" w:cs="Arial"/>
        </w:rPr>
        <w:t xml:space="preserve"> así como</w:t>
      </w:r>
      <w:r w:rsidRPr="00443036">
        <w:rPr>
          <w:rFonts w:ascii="Palatino Linotype" w:hAnsi="Palatino Linotype" w:cs="Arial"/>
        </w:rPr>
        <w:t>,</w:t>
      </w:r>
      <w:r w:rsidR="00C2778A" w:rsidRPr="00443036">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443036">
        <w:rPr>
          <w:rFonts w:ascii="Palatino Linotype" w:hAnsi="Palatino Linotype" w:cs="Arial"/>
        </w:rPr>
        <w:t>Información Pública</w:t>
      </w:r>
      <w:r w:rsidR="00C2778A" w:rsidRPr="00443036">
        <w:rPr>
          <w:rFonts w:ascii="Palatino Linotype" w:hAnsi="Palatino Linotype" w:cs="Arial"/>
        </w:rPr>
        <w:t xml:space="preserve"> del Estado de México y Municipios</w:t>
      </w:r>
      <w:r w:rsidR="00F308F3" w:rsidRPr="00443036">
        <w:rPr>
          <w:rFonts w:ascii="Palatino Linotype" w:hAnsi="Palatino Linotype" w:cs="Arial"/>
        </w:rPr>
        <w:t>.</w:t>
      </w:r>
    </w:p>
    <w:p w14:paraId="0AC689BD" w14:textId="77777777" w:rsidR="00ED6154" w:rsidRPr="00443036" w:rsidRDefault="00ED6154" w:rsidP="00443036">
      <w:pPr>
        <w:spacing w:line="360" w:lineRule="auto"/>
        <w:jc w:val="both"/>
        <w:rPr>
          <w:rFonts w:ascii="Palatino Linotype" w:hAnsi="Palatino Linotype" w:cs="Arial"/>
        </w:rPr>
      </w:pPr>
    </w:p>
    <w:p w14:paraId="3AB9D768" w14:textId="77777777" w:rsidR="000171D8" w:rsidRPr="00443036" w:rsidRDefault="000171D8" w:rsidP="00443036">
      <w:pPr>
        <w:jc w:val="center"/>
        <w:rPr>
          <w:rFonts w:ascii="Palatino Linotype" w:hAnsi="Palatino Linotype" w:cs="Arial"/>
          <w:b/>
          <w:bCs/>
          <w:spacing w:val="60"/>
          <w:sz w:val="28"/>
        </w:rPr>
      </w:pPr>
      <w:r w:rsidRPr="00443036">
        <w:rPr>
          <w:rFonts w:ascii="Palatino Linotype" w:hAnsi="Palatino Linotype" w:cs="Arial"/>
          <w:b/>
          <w:bCs/>
          <w:spacing w:val="60"/>
          <w:sz w:val="28"/>
        </w:rPr>
        <w:lastRenderedPageBreak/>
        <w:t>CONSIDERANDO</w:t>
      </w:r>
    </w:p>
    <w:p w14:paraId="05A8171A" w14:textId="77777777" w:rsidR="00297119" w:rsidRPr="00443036" w:rsidRDefault="00297119" w:rsidP="00443036">
      <w:pPr>
        <w:spacing w:line="360" w:lineRule="auto"/>
        <w:ind w:right="50"/>
        <w:jc w:val="both"/>
        <w:rPr>
          <w:rFonts w:ascii="Palatino Linotype" w:hAnsi="Palatino Linotype"/>
          <w:b/>
          <w:sz w:val="28"/>
          <w:szCs w:val="28"/>
        </w:rPr>
      </w:pPr>
    </w:p>
    <w:p w14:paraId="109E4DF8" w14:textId="77777777" w:rsidR="00684C99" w:rsidRPr="00443036" w:rsidRDefault="000171D8" w:rsidP="00443036">
      <w:pPr>
        <w:spacing w:line="360" w:lineRule="auto"/>
        <w:ind w:right="50"/>
        <w:jc w:val="both"/>
        <w:rPr>
          <w:rFonts w:ascii="Palatino Linotype" w:hAnsi="Palatino Linotype"/>
          <w:b/>
        </w:rPr>
      </w:pPr>
      <w:r w:rsidRPr="00443036">
        <w:rPr>
          <w:rFonts w:ascii="Palatino Linotype" w:hAnsi="Palatino Linotype"/>
          <w:b/>
          <w:sz w:val="28"/>
          <w:szCs w:val="28"/>
        </w:rPr>
        <w:t>PRIMERO</w:t>
      </w:r>
      <w:r w:rsidRPr="00443036">
        <w:rPr>
          <w:rFonts w:ascii="Palatino Linotype" w:hAnsi="Palatino Linotype"/>
          <w:b/>
        </w:rPr>
        <w:t>.</w:t>
      </w:r>
      <w:r w:rsidRPr="00443036">
        <w:rPr>
          <w:rFonts w:ascii="Palatino Linotype" w:hAnsi="Palatino Linotype"/>
        </w:rPr>
        <w:t xml:space="preserve"> </w:t>
      </w:r>
      <w:r w:rsidRPr="00443036">
        <w:rPr>
          <w:rFonts w:ascii="Palatino Linotype" w:hAnsi="Palatino Linotype"/>
          <w:b/>
        </w:rPr>
        <w:t>Competencia</w:t>
      </w:r>
      <w:r w:rsidRPr="00443036">
        <w:rPr>
          <w:rFonts w:ascii="Palatino Linotype" w:hAnsi="Palatino Linotype"/>
        </w:rPr>
        <w:t>.</w:t>
      </w:r>
      <w:r w:rsidRPr="00443036">
        <w:rPr>
          <w:rFonts w:ascii="Palatino Linotype" w:hAnsi="Palatino Linotype"/>
          <w:b/>
        </w:rPr>
        <w:t xml:space="preserve"> </w:t>
      </w:r>
    </w:p>
    <w:p w14:paraId="07007E92" w14:textId="7ED6C6F3" w:rsidR="008B239D" w:rsidRPr="00443036" w:rsidRDefault="008B239D" w:rsidP="00443036">
      <w:pPr>
        <w:spacing w:line="360" w:lineRule="auto"/>
        <w:ind w:right="50"/>
        <w:jc w:val="both"/>
        <w:rPr>
          <w:rFonts w:ascii="Palatino Linotype" w:hAnsi="Palatino Linotype" w:cs="Arial"/>
        </w:rPr>
      </w:pPr>
      <w:r w:rsidRPr="00443036">
        <w:rPr>
          <w:rFonts w:ascii="Palatino Linotype" w:hAnsi="Palatino Linotype"/>
        </w:rPr>
        <w:t xml:space="preserve">Este Instituto de Transparencia, Acceso a la </w:t>
      </w:r>
      <w:r w:rsidR="00D86297" w:rsidRPr="00443036">
        <w:rPr>
          <w:rFonts w:ascii="Palatino Linotype" w:hAnsi="Palatino Linotype"/>
        </w:rPr>
        <w:t>Información Pública</w:t>
      </w:r>
      <w:r w:rsidRPr="00443036">
        <w:rPr>
          <w:rFonts w:ascii="Palatino Linotype" w:hAnsi="Palatino Linotype"/>
        </w:rPr>
        <w:t xml:space="preserve"> y Protección de Datos Personales del Estado de México y Municipios, es competente para </w:t>
      </w:r>
      <w:r w:rsidR="00CB5585" w:rsidRPr="00443036">
        <w:rPr>
          <w:rFonts w:ascii="Palatino Linotype" w:hAnsi="Palatino Linotype"/>
        </w:rPr>
        <w:t xml:space="preserve">conocer y resolver el presente </w:t>
      </w:r>
      <w:r w:rsidR="00D86297" w:rsidRPr="00443036">
        <w:rPr>
          <w:rFonts w:ascii="Palatino Linotype" w:hAnsi="Palatino Linotype"/>
        </w:rPr>
        <w:t>Recurso Revisión</w:t>
      </w:r>
      <w:r w:rsidRPr="00443036">
        <w:rPr>
          <w:rFonts w:ascii="Palatino Linotype" w:hAnsi="Palatino Linotype"/>
        </w:rPr>
        <w:t>, conforme a lo dispuesto en los artículos 6, Apartado A</w:t>
      </w:r>
      <w:r w:rsidR="00A069CD" w:rsidRPr="00443036">
        <w:rPr>
          <w:rFonts w:ascii="Palatino Linotype" w:hAnsi="Palatino Linotype"/>
        </w:rPr>
        <w:t xml:space="preserve"> fracción IV</w:t>
      </w:r>
      <w:r w:rsidRPr="00443036">
        <w:rPr>
          <w:rFonts w:ascii="Palatino Linotype" w:hAnsi="Palatino Linotype"/>
        </w:rPr>
        <w:t xml:space="preserve"> de la Constitución Política de los Estados Unidos Mexicanos; </w:t>
      </w:r>
      <w:r w:rsidR="00A069CD" w:rsidRPr="00443036">
        <w:rPr>
          <w:rFonts w:ascii="Palatino Linotype" w:hAnsi="Palatino Linotype" w:cs="Arial"/>
        </w:rPr>
        <w:t>5, párrafos trigésimo segundo</w:t>
      </w:r>
      <w:r w:rsidR="00067BBA" w:rsidRPr="00443036">
        <w:rPr>
          <w:rFonts w:ascii="Palatino Linotype" w:hAnsi="Palatino Linotype" w:cs="Arial"/>
        </w:rPr>
        <w:t>,</w:t>
      </w:r>
      <w:r w:rsidR="00A069CD" w:rsidRPr="00443036">
        <w:rPr>
          <w:rFonts w:ascii="Palatino Linotype" w:hAnsi="Palatino Linotype" w:cs="Arial"/>
        </w:rPr>
        <w:t xml:space="preserve"> trigésimo tercero</w:t>
      </w:r>
      <w:r w:rsidR="00067BBA" w:rsidRPr="00443036">
        <w:rPr>
          <w:rFonts w:ascii="Palatino Linotype" w:hAnsi="Palatino Linotype" w:cs="Arial"/>
        </w:rPr>
        <w:t xml:space="preserve"> y trigésimo cuarto</w:t>
      </w:r>
      <w:r w:rsidR="00A069CD" w:rsidRPr="00443036">
        <w:rPr>
          <w:rFonts w:ascii="Palatino Linotype" w:hAnsi="Palatino Linotype" w:cs="Arial"/>
        </w:rPr>
        <w:t>, fracciones IV y V, de la Constitución Política del Estado Libre y Soberano de México</w:t>
      </w:r>
      <w:r w:rsidRPr="00443036">
        <w:rPr>
          <w:rFonts w:ascii="Palatino Linotype" w:hAnsi="Palatino Linotype"/>
        </w:rPr>
        <w:t>;</w:t>
      </w:r>
      <w:r w:rsidR="00727578" w:rsidRPr="00443036">
        <w:rPr>
          <w:rFonts w:ascii="Palatino Linotype" w:hAnsi="Palatino Linotype"/>
        </w:rPr>
        <w:t xml:space="preserve"> ordinal</w:t>
      </w:r>
      <w:r w:rsidRPr="00443036">
        <w:rPr>
          <w:rFonts w:ascii="Palatino Linotype" w:hAnsi="Palatino Linotype"/>
        </w:rPr>
        <w:t xml:space="preserve"> 2</w:t>
      </w:r>
      <w:r w:rsidR="00727578" w:rsidRPr="00443036">
        <w:rPr>
          <w:rFonts w:ascii="Palatino Linotype" w:hAnsi="Palatino Linotype"/>
        </w:rPr>
        <w:t>,</w:t>
      </w:r>
      <w:r w:rsidRPr="00443036">
        <w:rPr>
          <w:rFonts w:ascii="Palatino Linotype" w:hAnsi="Palatino Linotype"/>
        </w:rPr>
        <w:t xml:space="preserve"> fracción II, 13, 29, 36, fracciones I y II, 176, 178, 179, 181 párrafo tercero y 185 de la Ley de Transparencia y Acceso a la </w:t>
      </w:r>
      <w:r w:rsidR="00D86297" w:rsidRPr="00443036">
        <w:rPr>
          <w:rFonts w:ascii="Palatino Linotype" w:hAnsi="Palatino Linotype"/>
        </w:rPr>
        <w:t>Información Pública</w:t>
      </w:r>
      <w:r w:rsidRPr="00443036">
        <w:rPr>
          <w:rFonts w:ascii="Palatino Linotype" w:hAnsi="Palatino Linotype"/>
        </w:rPr>
        <w:t xml:space="preserve"> del Estado de México y Municipios</w:t>
      </w:r>
      <w:r w:rsidRPr="00443036">
        <w:rPr>
          <w:rFonts w:ascii="Palatino Linotype" w:hAnsi="Palatino Linotype" w:cs="Arial"/>
        </w:rPr>
        <w:t>; y 9, fracciones I y XXI</w:t>
      </w:r>
      <w:r w:rsidR="00E11BA6" w:rsidRPr="00443036">
        <w:rPr>
          <w:rFonts w:ascii="Palatino Linotype" w:hAnsi="Palatino Linotype" w:cs="Arial"/>
        </w:rPr>
        <w:t>II</w:t>
      </w:r>
      <w:r w:rsidRPr="00443036">
        <w:rPr>
          <w:rFonts w:ascii="Palatino Linotype" w:hAnsi="Palatino Linotype" w:cs="Arial"/>
        </w:rPr>
        <w:t xml:space="preserve"> y 11 del Reglamento Interior del Instituto de Transparencia, Acceso a la </w:t>
      </w:r>
      <w:r w:rsidR="00D86297" w:rsidRPr="00443036">
        <w:rPr>
          <w:rFonts w:ascii="Palatino Linotype" w:hAnsi="Palatino Linotype" w:cs="Arial"/>
        </w:rPr>
        <w:t>Información Pública</w:t>
      </w:r>
      <w:r w:rsidRPr="00443036">
        <w:rPr>
          <w:rFonts w:ascii="Palatino Linotype" w:hAnsi="Palatino Linotype" w:cs="Arial"/>
        </w:rPr>
        <w:t xml:space="preserve"> y Protección de Datos Personales del Estado de México y Municipios.</w:t>
      </w:r>
    </w:p>
    <w:p w14:paraId="7C921926" w14:textId="77777777" w:rsidR="000A6CC7" w:rsidRPr="00443036" w:rsidRDefault="000A6CC7" w:rsidP="00443036">
      <w:pPr>
        <w:spacing w:line="360" w:lineRule="auto"/>
        <w:ind w:right="50"/>
        <w:jc w:val="both"/>
        <w:rPr>
          <w:rFonts w:ascii="Palatino Linotype" w:hAnsi="Palatino Linotype" w:cs="Arial"/>
        </w:rPr>
      </w:pPr>
    </w:p>
    <w:p w14:paraId="508C9D22" w14:textId="77777777" w:rsidR="004510AB" w:rsidRPr="00443036" w:rsidRDefault="000171D8" w:rsidP="00443036">
      <w:pPr>
        <w:spacing w:line="360" w:lineRule="auto"/>
        <w:jc w:val="both"/>
        <w:rPr>
          <w:rFonts w:ascii="Palatino Linotype" w:hAnsi="Palatino Linotype" w:cs="Arial"/>
          <w:b/>
        </w:rPr>
      </w:pPr>
      <w:r w:rsidRPr="00443036">
        <w:rPr>
          <w:rFonts w:ascii="Palatino Linotype" w:hAnsi="Palatino Linotype" w:cs="Arial"/>
          <w:b/>
          <w:sz w:val="28"/>
        </w:rPr>
        <w:t>SEGUNDO</w:t>
      </w:r>
      <w:r w:rsidRPr="00443036">
        <w:rPr>
          <w:rFonts w:ascii="Palatino Linotype" w:hAnsi="Palatino Linotype" w:cs="Arial"/>
          <w:b/>
        </w:rPr>
        <w:t xml:space="preserve">. Interés. </w:t>
      </w:r>
    </w:p>
    <w:p w14:paraId="62DE6AC3" w14:textId="09F28CF9" w:rsidR="005B5043" w:rsidRPr="00443036" w:rsidRDefault="000171D8" w:rsidP="00443036">
      <w:pPr>
        <w:spacing w:line="360" w:lineRule="auto"/>
        <w:jc w:val="both"/>
        <w:rPr>
          <w:rFonts w:ascii="Palatino Linotype" w:hAnsi="Palatino Linotype" w:cs="Arial"/>
          <w:b/>
          <w:bCs/>
        </w:rPr>
      </w:pPr>
      <w:r w:rsidRPr="00443036">
        <w:rPr>
          <w:rFonts w:ascii="Palatino Linotype" w:hAnsi="Palatino Linotype" w:cs="Arial"/>
          <w:bCs/>
        </w:rPr>
        <w:t xml:space="preserve">El </w:t>
      </w:r>
      <w:r w:rsidR="00D86297" w:rsidRPr="00443036">
        <w:rPr>
          <w:rFonts w:ascii="Palatino Linotype" w:hAnsi="Palatino Linotype" w:cs="Arial"/>
          <w:bCs/>
        </w:rPr>
        <w:t>Recurso Revisión</w:t>
      </w:r>
      <w:r w:rsidRPr="00443036">
        <w:rPr>
          <w:rFonts w:ascii="Palatino Linotype" w:hAnsi="Palatino Linotype" w:cs="Arial"/>
          <w:bCs/>
        </w:rPr>
        <w:t xml:space="preserve"> fue interpuesto por parte legítima, en atención a que se presentó por </w:t>
      </w:r>
      <w:r w:rsidR="00D667BF" w:rsidRPr="00443036">
        <w:rPr>
          <w:rFonts w:ascii="Palatino Linotype" w:hAnsi="Palatino Linotype" w:cs="Arial"/>
          <w:b/>
        </w:rPr>
        <w:t>EL RECURENTE</w:t>
      </w:r>
      <w:r w:rsidRPr="00443036">
        <w:rPr>
          <w:rFonts w:ascii="Palatino Linotype" w:hAnsi="Palatino Linotype" w:cs="Arial"/>
          <w:b/>
          <w:bCs/>
        </w:rPr>
        <w:t>,</w:t>
      </w:r>
      <w:r w:rsidRPr="00443036">
        <w:rPr>
          <w:rFonts w:ascii="Palatino Linotype" w:hAnsi="Palatino Linotype" w:cs="Arial"/>
          <w:bCs/>
        </w:rPr>
        <w:t xml:space="preserve"> quien es la misma persona que formuló la solicitud de acceso a la </w:t>
      </w:r>
      <w:r w:rsidR="00D86297" w:rsidRPr="00443036">
        <w:rPr>
          <w:rFonts w:ascii="Palatino Linotype" w:hAnsi="Palatino Linotype" w:cs="Arial"/>
          <w:bCs/>
        </w:rPr>
        <w:t>Información Pública</w:t>
      </w:r>
      <w:r w:rsidRPr="00443036">
        <w:rPr>
          <w:rFonts w:ascii="Palatino Linotype" w:hAnsi="Palatino Linotype" w:cs="Arial"/>
          <w:bCs/>
        </w:rPr>
        <w:t xml:space="preserve"> al </w:t>
      </w:r>
      <w:r w:rsidRPr="00443036">
        <w:rPr>
          <w:rFonts w:ascii="Palatino Linotype" w:hAnsi="Palatino Linotype" w:cs="Arial"/>
          <w:b/>
          <w:bCs/>
        </w:rPr>
        <w:t>SUJETO OBLIGADO</w:t>
      </w:r>
      <w:r w:rsidR="005B5043" w:rsidRPr="00443036">
        <w:rPr>
          <w:rFonts w:ascii="Palatino Linotype" w:hAnsi="Palatino Linotype" w:cs="Arial"/>
          <w:b/>
          <w:bCs/>
        </w:rPr>
        <w:t xml:space="preserve">, </w:t>
      </w:r>
      <w:r w:rsidR="005B5043" w:rsidRPr="00443036">
        <w:rPr>
          <w:rFonts w:ascii="Palatino Linotype" w:hAnsi="Palatino Linotype" w:cs="Arial"/>
          <w:bCs/>
        </w:rPr>
        <w:t xml:space="preserve">pues para ello, es </w:t>
      </w:r>
      <w:r w:rsidR="005B5043" w:rsidRPr="00443036">
        <w:rPr>
          <w:rFonts w:ascii="Palatino Linotype" w:hAnsi="Palatino Linotype" w:cs="Arial"/>
          <w:lang w:eastAsia="es-MX"/>
        </w:rPr>
        <w:t xml:space="preserve">necesario que el particular ingrese al </w:t>
      </w:r>
      <w:r w:rsidR="005B5043" w:rsidRPr="00443036">
        <w:rPr>
          <w:rFonts w:ascii="Palatino Linotype" w:hAnsi="Palatino Linotype" w:cs="Arial"/>
          <w:b/>
          <w:lang w:eastAsia="es-MX"/>
        </w:rPr>
        <w:t xml:space="preserve">SAIMEX </w:t>
      </w:r>
      <w:r w:rsidR="005B5043" w:rsidRPr="00443036">
        <w:rPr>
          <w:rFonts w:ascii="Palatino Linotype" w:hAnsi="Palatino Linotype" w:cs="Arial"/>
          <w:lang w:eastAsia="es-MX"/>
        </w:rPr>
        <w:t>mediante la utilización de su clave de usuario y contraseña.</w:t>
      </w:r>
    </w:p>
    <w:p w14:paraId="104423D5" w14:textId="77777777" w:rsidR="000171D8" w:rsidRDefault="000171D8" w:rsidP="00443036">
      <w:pPr>
        <w:spacing w:line="360" w:lineRule="auto"/>
        <w:jc w:val="both"/>
        <w:rPr>
          <w:rFonts w:ascii="Palatino Linotype" w:hAnsi="Palatino Linotype" w:cs="Arial"/>
          <w:b/>
          <w:szCs w:val="28"/>
        </w:rPr>
      </w:pPr>
    </w:p>
    <w:p w14:paraId="02BF94ED" w14:textId="77777777" w:rsidR="0030442E" w:rsidRPr="00443036" w:rsidRDefault="0030442E" w:rsidP="00443036">
      <w:pPr>
        <w:spacing w:line="360" w:lineRule="auto"/>
        <w:jc w:val="both"/>
        <w:rPr>
          <w:rFonts w:ascii="Palatino Linotype" w:hAnsi="Palatino Linotype" w:cs="Arial"/>
          <w:b/>
          <w:szCs w:val="28"/>
        </w:rPr>
      </w:pPr>
    </w:p>
    <w:p w14:paraId="5D2C0B1A" w14:textId="77777777" w:rsidR="00A15B8C" w:rsidRPr="00443036" w:rsidRDefault="00A15B8C" w:rsidP="00443036">
      <w:pPr>
        <w:autoSpaceDE w:val="0"/>
        <w:autoSpaceDN w:val="0"/>
        <w:adjustRightInd w:val="0"/>
        <w:spacing w:line="360" w:lineRule="auto"/>
        <w:ind w:right="49"/>
        <w:jc w:val="both"/>
        <w:rPr>
          <w:rFonts w:ascii="Palatino Linotype" w:hAnsi="Palatino Linotype" w:cs="Arial"/>
          <w:b/>
          <w:lang w:val="es-ES"/>
        </w:rPr>
      </w:pPr>
      <w:r w:rsidRPr="00443036">
        <w:rPr>
          <w:rFonts w:ascii="Palatino Linotype" w:hAnsi="Palatino Linotype" w:cs="Arial"/>
          <w:b/>
          <w:sz w:val="28"/>
          <w:szCs w:val="28"/>
        </w:rPr>
        <w:lastRenderedPageBreak/>
        <w:t xml:space="preserve">TERCERO. </w:t>
      </w:r>
      <w:r w:rsidRPr="00443036">
        <w:rPr>
          <w:rFonts w:ascii="Palatino Linotype" w:hAnsi="Palatino Linotype" w:cs="Arial"/>
          <w:b/>
          <w:lang w:val="es-ES"/>
        </w:rPr>
        <w:t xml:space="preserve">Oportunidad. </w:t>
      </w:r>
    </w:p>
    <w:p w14:paraId="7DB2C4CD" w14:textId="3EB638B1" w:rsidR="00A15B8C" w:rsidRPr="00443036" w:rsidRDefault="00A15B8C" w:rsidP="00443036">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443036">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443036">
        <w:rPr>
          <w:rFonts w:ascii="Palatino Linotype" w:eastAsia="Palatino Linotype" w:hAnsi="Palatino Linotype" w:cs="Palatino Linotype"/>
          <w:b/>
        </w:rPr>
        <w:t>EL RECURENTE</w:t>
      </w:r>
      <w:r w:rsidRPr="00443036">
        <w:rPr>
          <w:rFonts w:ascii="Palatino Linotype" w:eastAsia="Palatino Linotype" w:hAnsi="Palatino Linotype" w:cs="Palatino Linotype"/>
          <w:b/>
        </w:rPr>
        <w:t xml:space="preserve"> </w:t>
      </w:r>
      <w:r w:rsidRPr="00443036">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443036" w:rsidRDefault="00A15B8C" w:rsidP="00443036">
      <w:pPr>
        <w:ind w:left="720" w:right="709"/>
        <w:jc w:val="both"/>
        <w:rPr>
          <w:rFonts w:ascii="Palatino Linotype" w:eastAsia="Palatino Linotype" w:hAnsi="Palatino Linotype" w:cs="Palatino Linotype"/>
          <w:i/>
          <w:sz w:val="22"/>
          <w:szCs w:val="22"/>
        </w:rPr>
      </w:pPr>
    </w:p>
    <w:p w14:paraId="5D0CD5C0" w14:textId="77777777" w:rsidR="00A15B8C" w:rsidRPr="00443036" w:rsidRDefault="00A15B8C" w:rsidP="00443036">
      <w:pPr>
        <w:ind w:left="851" w:right="899"/>
        <w:jc w:val="both"/>
        <w:rPr>
          <w:rFonts w:ascii="Palatino Linotype" w:eastAsia="Palatino Linotype" w:hAnsi="Palatino Linotype" w:cs="Palatino Linotype"/>
          <w:i/>
          <w:sz w:val="22"/>
          <w:szCs w:val="22"/>
        </w:rPr>
      </w:pPr>
      <w:r w:rsidRPr="00443036">
        <w:rPr>
          <w:rFonts w:ascii="Palatino Linotype" w:eastAsia="Palatino Linotype" w:hAnsi="Palatino Linotype" w:cs="Palatino Linotype"/>
          <w:i/>
          <w:sz w:val="22"/>
          <w:szCs w:val="22"/>
        </w:rPr>
        <w:t>“</w:t>
      </w:r>
      <w:r w:rsidRPr="00443036">
        <w:rPr>
          <w:rFonts w:ascii="Palatino Linotype" w:eastAsia="Palatino Linotype" w:hAnsi="Palatino Linotype" w:cs="Palatino Linotype"/>
          <w:b/>
          <w:i/>
          <w:sz w:val="22"/>
          <w:szCs w:val="22"/>
        </w:rPr>
        <w:t>Artículo 178.</w:t>
      </w:r>
      <w:r w:rsidRPr="00443036">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443036" w:rsidRDefault="00A15B8C" w:rsidP="00443036">
      <w:pPr>
        <w:ind w:left="851" w:right="899"/>
        <w:jc w:val="both"/>
        <w:rPr>
          <w:rFonts w:ascii="Palatino Linotype" w:eastAsia="Palatino Linotype" w:hAnsi="Palatino Linotype" w:cs="Palatino Linotype"/>
          <w:i/>
          <w:sz w:val="22"/>
          <w:szCs w:val="22"/>
        </w:rPr>
      </w:pPr>
    </w:p>
    <w:p w14:paraId="1E60A24B" w14:textId="77777777" w:rsidR="00A15B8C" w:rsidRPr="00443036" w:rsidRDefault="00A15B8C" w:rsidP="00443036">
      <w:pPr>
        <w:ind w:left="851" w:right="899"/>
        <w:jc w:val="both"/>
        <w:rPr>
          <w:rFonts w:ascii="Palatino Linotype" w:eastAsia="Palatino Linotype" w:hAnsi="Palatino Linotype" w:cs="Palatino Linotype"/>
          <w:i/>
          <w:sz w:val="22"/>
          <w:szCs w:val="22"/>
        </w:rPr>
      </w:pPr>
      <w:r w:rsidRPr="0044303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443036" w:rsidRDefault="00A15B8C" w:rsidP="00443036">
      <w:pPr>
        <w:ind w:left="851" w:right="899"/>
        <w:jc w:val="both"/>
        <w:rPr>
          <w:rFonts w:ascii="Palatino Linotype" w:eastAsia="Palatino Linotype" w:hAnsi="Palatino Linotype" w:cs="Palatino Linotype"/>
          <w:i/>
          <w:sz w:val="22"/>
          <w:szCs w:val="22"/>
        </w:rPr>
      </w:pPr>
    </w:p>
    <w:p w14:paraId="0F7E122F" w14:textId="77777777" w:rsidR="00A15B8C" w:rsidRPr="00443036" w:rsidRDefault="00A15B8C" w:rsidP="00443036">
      <w:pPr>
        <w:ind w:left="851" w:right="899"/>
        <w:jc w:val="both"/>
        <w:rPr>
          <w:rFonts w:ascii="Palatino Linotype" w:eastAsia="Palatino Linotype" w:hAnsi="Palatino Linotype" w:cs="Palatino Linotype"/>
          <w:i/>
          <w:sz w:val="22"/>
          <w:szCs w:val="22"/>
        </w:rPr>
      </w:pPr>
      <w:r w:rsidRPr="00443036">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443036" w:rsidRDefault="00A15B8C" w:rsidP="00443036">
      <w:pPr>
        <w:ind w:left="720" w:right="709"/>
        <w:jc w:val="both"/>
        <w:rPr>
          <w:rFonts w:ascii="Palatino Linotype" w:eastAsia="Palatino Linotype" w:hAnsi="Palatino Linotype" w:cs="Palatino Linotype"/>
          <w:i/>
          <w:sz w:val="22"/>
          <w:szCs w:val="22"/>
        </w:rPr>
      </w:pPr>
    </w:p>
    <w:p w14:paraId="46095A40" w14:textId="187D7DD1" w:rsidR="003B028A" w:rsidRPr="00443036" w:rsidRDefault="00A15B8C" w:rsidP="00443036">
      <w:pPr>
        <w:spacing w:line="360" w:lineRule="auto"/>
        <w:jc w:val="both"/>
        <w:rPr>
          <w:rFonts w:ascii="Palatino Linotype" w:hAnsi="Palatino Linotype" w:cs="Arial"/>
          <w:lang w:val="es-ES"/>
        </w:rPr>
      </w:pPr>
      <w:bookmarkStart w:id="1" w:name="_heading=h.2et92p0" w:colFirst="0" w:colLast="0"/>
      <w:bookmarkEnd w:id="1"/>
      <w:r w:rsidRPr="00443036">
        <w:rPr>
          <w:rFonts w:ascii="Palatino Linotype" w:eastAsia="Palatino Linotype" w:hAnsi="Palatino Linotype" w:cs="Palatino Linotype"/>
        </w:rPr>
        <w:t xml:space="preserve">En esa tesitura, atendiendo a que </w:t>
      </w:r>
      <w:r w:rsidRPr="00443036">
        <w:rPr>
          <w:rFonts w:ascii="Palatino Linotype" w:eastAsia="Palatino Linotype" w:hAnsi="Palatino Linotype" w:cs="Palatino Linotype"/>
          <w:b/>
        </w:rPr>
        <w:t>EL SUJETO OBLIGADO</w:t>
      </w:r>
      <w:r w:rsidRPr="00443036">
        <w:rPr>
          <w:rFonts w:ascii="Palatino Linotype" w:eastAsia="Palatino Linotype" w:hAnsi="Palatino Linotype" w:cs="Palatino Linotype"/>
        </w:rPr>
        <w:t xml:space="preserve"> </w:t>
      </w:r>
      <w:r w:rsidR="00C20C34" w:rsidRPr="00443036">
        <w:rPr>
          <w:rFonts w:ascii="Palatino Linotype" w:eastAsia="Palatino Linotype" w:hAnsi="Palatino Linotype" w:cs="Palatino Linotype"/>
        </w:rPr>
        <w:t xml:space="preserve">en ambos Recursos </w:t>
      </w:r>
      <w:r w:rsidRPr="00443036">
        <w:rPr>
          <w:rFonts w:ascii="Palatino Linotype" w:eastAsia="Palatino Linotype" w:hAnsi="Palatino Linotype" w:cs="Palatino Linotype"/>
        </w:rPr>
        <w:t>notificó la respuesta</w:t>
      </w:r>
      <w:r w:rsidR="00C37077" w:rsidRPr="00443036">
        <w:rPr>
          <w:rFonts w:ascii="Palatino Linotype" w:eastAsia="Palatino Linotype" w:hAnsi="Palatino Linotype" w:cs="Palatino Linotype"/>
        </w:rPr>
        <w:t xml:space="preserve"> de </w:t>
      </w:r>
      <w:r w:rsidR="000D4A1C" w:rsidRPr="00443036">
        <w:rPr>
          <w:rFonts w:ascii="Palatino Linotype" w:eastAsia="Palatino Linotype" w:hAnsi="Palatino Linotype" w:cs="Palatino Linotype"/>
        </w:rPr>
        <w:t>a</w:t>
      </w:r>
      <w:r w:rsidRPr="00443036">
        <w:rPr>
          <w:rFonts w:ascii="Palatino Linotype" w:eastAsia="Palatino Linotype" w:hAnsi="Palatino Linotype" w:cs="Palatino Linotype"/>
        </w:rPr>
        <w:t xml:space="preserve"> la solicitud de Acceso a la Información Pública el día</w:t>
      </w:r>
      <w:r w:rsidRPr="00443036">
        <w:rPr>
          <w:rFonts w:ascii="Palatino Linotype" w:eastAsia="Palatino Linotype" w:hAnsi="Palatino Linotype" w:cs="Palatino Linotype"/>
          <w:b/>
        </w:rPr>
        <w:t xml:space="preserve"> </w:t>
      </w:r>
      <w:r w:rsidR="00287D42" w:rsidRPr="00443036">
        <w:rPr>
          <w:rFonts w:ascii="Palatino Linotype" w:eastAsia="Palatino Linotype" w:hAnsi="Palatino Linotype" w:cs="Palatino Linotype"/>
          <w:b/>
        </w:rPr>
        <w:t>diecisiete de agosto de dos mil veintitrés</w:t>
      </w:r>
      <w:r w:rsidRPr="00443036">
        <w:rPr>
          <w:rFonts w:ascii="Palatino Linotype" w:eastAsia="Palatino Linotype" w:hAnsi="Palatino Linotype" w:cs="Palatino Linotype"/>
        </w:rPr>
        <w:t>; así, el plazo de quince días hábiles que el artículo 178 de la Ley de la materia otorga al</w:t>
      </w:r>
      <w:r w:rsidRPr="00443036">
        <w:rPr>
          <w:rFonts w:ascii="Palatino Linotype" w:eastAsia="Palatino Linotype" w:hAnsi="Palatino Linotype" w:cs="Palatino Linotype"/>
          <w:b/>
        </w:rPr>
        <w:t xml:space="preserve"> RECURRENTE</w:t>
      </w:r>
      <w:r w:rsidRPr="00443036">
        <w:rPr>
          <w:rFonts w:ascii="Palatino Linotype" w:eastAsia="Palatino Linotype" w:hAnsi="Palatino Linotype" w:cs="Palatino Linotype"/>
        </w:rPr>
        <w:t xml:space="preserve"> para presentar </w:t>
      </w:r>
      <w:r w:rsidR="008E2187" w:rsidRPr="00443036">
        <w:rPr>
          <w:rFonts w:ascii="Palatino Linotype" w:eastAsia="Palatino Linotype" w:hAnsi="Palatino Linotype" w:cs="Palatino Linotype"/>
        </w:rPr>
        <w:t>el</w:t>
      </w:r>
      <w:r w:rsidRPr="00443036">
        <w:rPr>
          <w:rFonts w:ascii="Palatino Linotype" w:eastAsia="Palatino Linotype" w:hAnsi="Palatino Linotype" w:cs="Palatino Linotype"/>
        </w:rPr>
        <w:t xml:space="preserve"> Recur</w:t>
      </w:r>
      <w:r w:rsidR="005764F9" w:rsidRPr="00443036">
        <w:rPr>
          <w:rFonts w:ascii="Palatino Linotype" w:eastAsia="Palatino Linotype" w:hAnsi="Palatino Linotype" w:cs="Palatino Linotype"/>
        </w:rPr>
        <w:t xml:space="preserve">so de Revisión, transcurrió del </w:t>
      </w:r>
      <w:r w:rsidR="00287D42" w:rsidRPr="00443036">
        <w:rPr>
          <w:rFonts w:ascii="Palatino Linotype" w:eastAsia="Palatino Linotype" w:hAnsi="Palatino Linotype" w:cs="Palatino Linotype"/>
          <w:b/>
        </w:rPr>
        <w:t>dieciocho de agosto al siete de septiembre de dos mil veintitrés</w:t>
      </w:r>
      <w:r w:rsidR="00E728B3" w:rsidRPr="00443036">
        <w:rPr>
          <w:rFonts w:ascii="Palatino Linotype" w:eastAsia="Palatino Linotype" w:hAnsi="Palatino Linotype" w:cs="Palatino Linotype"/>
        </w:rPr>
        <w:t xml:space="preserve">, </w:t>
      </w:r>
      <w:r w:rsidR="003B028A" w:rsidRPr="00443036">
        <w:rPr>
          <w:rFonts w:ascii="Palatino Linotype" w:hAnsi="Palatino Linotype" w:cs="Arial"/>
          <w:lang w:val="es-ES"/>
        </w:rPr>
        <w:t>sin contemplar en el cómputo los días</w:t>
      </w:r>
      <w:r w:rsidR="009774D3" w:rsidRPr="00443036">
        <w:rPr>
          <w:rFonts w:ascii="Palatino Linotype" w:hAnsi="Palatino Linotype" w:cs="Arial"/>
          <w:lang w:val="es-ES"/>
        </w:rPr>
        <w:t xml:space="preserve"> diez, </w:t>
      </w:r>
      <w:r w:rsidR="003B028A" w:rsidRPr="00443036">
        <w:rPr>
          <w:rFonts w:ascii="Palatino Linotype" w:hAnsi="Palatino Linotype" w:cs="Arial"/>
          <w:lang w:val="es-ES"/>
        </w:rPr>
        <w:t xml:space="preserve">sábados y domingos, considerados como días inhábiles, en términos del artículo 3, fracción X de la Ley de Transparencia y Acceso a la Información Pública del Estado de </w:t>
      </w:r>
      <w:r w:rsidR="000927CB" w:rsidRPr="00443036">
        <w:rPr>
          <w:rFonts w:ascii="Palatino Linotype" w:hAnsi="Palatino Linotype" w:cs="Arial"/>
          <w:lang w:val="es-ES"/>
        </w:rPr>
        <w:t>México y Municipios</w:t>
      </w:r>
      <w:r w:rsidR="00E80280" w:rsidRPr="00443036">
        <w:rPr>
          <w:rFonts w:ascii="Palatino Linotype" w:hAnsi="Palatino Linotype" w:cs="Arial"/>
          <w:lang w:val="es-ES"/>
        </w:rPr>
        <w:t>.</w:t>
      </w:r>
    </w:p>
    <w:p w14:paraId="5A595E40" w14:textId="77777777" w:rsidR="00B211B1" w:rsidRPr="00443036" w:rsidRDefault="00B211B1" w:rsidP="00443036">
      <w:pPr>
        <w:spacing w:line="360" w:lineRule="auto"/>
        <w:jc w:val="both"/>
        <w:rPr>
          <w:rFonts w:ascii="Palatino Linotype" w:eastAsia="Palatino Linotype" w:hAnsi="Palatino Linotype" w:cs="Palatino Linotype"/>
        </w:rPr>
      </w:pPr>
    </w:p>
    <w:p w14:paraId="536CC994" w14:textId="780AFC0E" w:rsidR="005C250B" w:rsidRPr="00443036" w:rsidRDefault="00A15B8C" w:rsidP="00443036">
      <w:pPr>
        <w:spacing w:line="360" w:lineRule="auto"/>
        <w:jc w:val="both"/>
        <w:rPr>
          <w:rFonts w:ascii="Palatino Linotype" w:eastAsia="Palatino Linotype" w:hAnsi="Palatino Linotype" w:cs="Palatino Linotype"/>
        </w:rPr>
      </w:pPr>
      <w:r w:rsidRPr="00443036">
        <w:rPr>
          <w:rFonts w:ascii="Palatino Linotype" w:eastAsia="Palatino Linotype" w:hAnsi="Palatino Linotype" w:cs="Palatino Linotype"/>
        </w:rPr>
        <w:lastRenderedPageBreak/>
        <w:t xml:space="preserve">En ese tenor, si </w:t>
      </w:r>
      <w:r w:rsidR="00C20C34" w:rsidRPr="00443036">
        <w:rPr>
          <w:rFonts w:ascii="Palatino Linotype" w:eastAsia="Palatino Linotype" w:hAnsi="Palatino Linotype" w:cs="Palatino Linotype"/>
        </w:rPr>
        <w:t>los</w:t>
      </w:r>
      <w:r w:rsidRPr="00443036">
        <w:rPr>
          <w:rFonts w:ascii="Palatino Linotype" w:eastAsia="Palatino Linotype" w:hAnsi="Palatino Linotype" w:cs="Palatino Linotype"/>
        </w:rPr>
        <w:t xml:space="preserve"> Recurso</w:t>
      </w:r>
      <w:r w:rsidR="00C20C34" w:rsidRPr="00443036">
        <w:rPr>
          <w:rFonts w:ascii="Palatino Linotype" w:eastAsia="Palatino Linotype" w:hAnsi="Palatino Linotype" w:cs="Palatino Linotype"/>
        </w:rPr>
        <w:t>s</w:t>
      </w:r>
      <w:r w:rsidRPr="00443036">
        <w:rPr>
          <w:rFonts w:ascii="Palatino Linotype" w:eastAsia="Palatino Linotype" w:hAnsi="Palatino Linotype" w:cs="Palatino Linotype"/>
        </w:rPr>
        <w:t xml:space="preserve"> de Revisión que nos ocupa</w:t>
      </w:r>
      <w:r w:rsidR="00C20C34" w:rsidRPr="00443036">
        <w:rPr>
          <w:rFonts w:ascii="Palatino Linotype" w:eastAsia="Palatino Linotype" w:hAnsi="Palatino Linotype" w:cs="Palatino Linotype"/>
        </w:rPr>
        <w:t>n</w:t>
      </w:r>
      <w:r w:rsidR="00D64C04" w:rsidRPr="00443036">
        <w:rPr>
          <w:rFonts w:ascii="Palatino Linotype" w:eastAsia="Palatino Linotype" w:hAnsi="Palatino Linotype" w:cs="Palatino Linotype"/>
        </w:rPr>
        <w:t>, se present</w:t>
      </w:r>
      <w:r w:rsidR="00C20C34" w:rsidRPr="00443036">
        <w:rPr>
          <w:rFonts w:ascii="Palatino Linotype" w:eastAsia="Palatino Linotype" w:hAnsi="Palatino Linotype" w:cs="Palatino Linotype"/>
        </w:rPr>
        <w:t>aron</w:t>
      </w:r>
      <w:r w:rsidRPr="00443036">
        <w:rPr>
          <w:rFonts w:ascii="Palatino Linotype" w:eastAsia="Palatino Linotype" w:hAnsi="Palatino Linotype" w:cs="Palatino Linotype"/>
        </w:rPr>
        <w:t xml:space="preserve"> el </w:t>
      </w:r>
      <w:r w:rsidR="00016623" w:rsidRPr="00443036">
        <w:rPr>
          <w:rFonts w:ascii="Palatino Linotype" w:eastAsia="Palatino Linotype" w:hAnsi="Palatino Linotype" w:cs="Palatino Linotype"/>
          <w:b/>
          <w:bCs/>
        </w:rPr>
        <w:t>dieciocho de agosto de dos mil veintitrés</w:t>
      </w:r>
      <w:r w:rsidRPr="00443036">
        <w:rPr>
          <w:rFonts w:ascii="Palatino Linotype" w:eastAsia="Palatino Linotype" w:hAnsi="Palatino Linotype" w:cs="Palatino Linotype"/>
          <w:b/>
        </w:rPr>
        <w:t xml:space="preserve"> </w:t>
      </w:r>
      <w:r w:rsidR="00D64C04" w:rsidRPr="00443036">
        <w:rPr>
          <w:rFonts w:ascii="Palatino Linotype" w:eastAsia="Palatino Linotype" w:hAnsi="Palatino Linotype" w:cs="Palatino Linotype"/>
        </w:rPr>
        <w:t>este</w:t>
      </w:r>
      <w:r w:rsidRPr="00443036">
        <w:rPr>
          <w:rFonts w:ascii="Palatino Linotype" w:eastAsia="Palatino Linotype" w:hAnsi="Palatino Linotype" w:cs="Palatino Linotype"/>
        </w:rPr>
        <w:t xml:space="preserve"> se encuentra</w:t>
      </w:r>
      <w:r w:rsidR="00C20C34" w:rsidRPr="00443036">
        <w:rPr>
          <w:rFonts w:ascii="Palatino Linotype" w:eastAsia="Palatino Linotype" w:hAnsi="Palatino Linotype" w:cs="Palatino Linotype"/>
        </w:rPr>
        <w:t>n</w:t>
      </w:r>
      <w:r w:rsidRPr="00443036">
        <w:rPr>
          <w:rFonts w:ascii="Palatino Linotype" w:eastAsia="Palatino Linotype" w:hAnsi="Palatino Linotype" w:cs="Palatino Linotype"/>
        </w:rPr>
        <w:t xml:space="preserve"> dentro de los márgenes temporales previstos en el citado precepto legal y, por tanto, se considera</w:t>
      </w:r>
      <w:r w:rsidR="00C20C34" w:rsidRPr="00443036">
        <w:rPr>
          <w:rFonts w:ascii="Palatino Linotype" w:eastAsia="Palatino Linotype" w:hAnsi="Palatino Linotype" w:cs="Palatino Linotype"/>
        </w:rPr>
        <w:t>n</w:t>
      </w:r>
      <w:r w:rsidRPr="00443036">
        <w:rPr>
          <w:rFonts w:ascii="Palatino Linotype" w:eastAsia="Palatino Linotype" w:hAnsi="Palatino Linotype" w:cs="Palatino Linotype"/>
        </w:rPr>
        <w:t xml:space="preserve"> oportuno</w:t>
      </w:r>
      <w:r w:rsidR="00C20C34" w:rsidRPr="00443036">
        <w:rPr>
          <w:rFonts w:ascii="Palatino Linotype" w:eastAsia="Palatino Linotype" w:hAnsi="Palatino Linotype" w:cs="Palatino Linotype"/>
        </w:rPr>
        <w:t>s</w:t>
      </w:r>
      <w:r w:rsidRPr="00443036">
        <w:rPr>
          <w:rFonts w:ascii="Palatino Linotype" w:eastAsia="Palatino Linotype" w:hAnsi="Palatino Linotype" w:cs="Palatino Linotype"/>
        </w:rPr>
        <w:t>.</w:t>
      </w:r>
    </w:p>
    <w:p w14:paraId="43485DFB" w14:textId="77777777" w:rsidR="00A52BE3" w:rsidRPr="00443036" w:rsidRDefault="00A52BE3" w:rsidP="00443036">
      <w:pPr>
        <w:autoSpaceDE w:val="0"/>
        <w:autoSpaceDN w:val="0"/>
        <w:adjustRightInd w:val="0"/>
        <w:spacing w:line="360" w:lineRule="auto"/>
        <w:ind w:right="49"/>
        <w:jc w:val="both"/>
        <w:rPr>
          <w:rFonts w:ascii="Palatino Linotype" w:hAnsi="Palatino Linotype"/>
          <w:b/>
          <w:lang w:val="es-ES_tradnl"/>
        </w:rPr>
      </w:pPr>
    </w:p>
    <w:p w14:paraId="44ECF719" w14:textId="77777777" w:rsidR="00C20C34" w:rsidRPr="00443036" w:rsidRDefault="005C250B" w:rsidP="00443036">
      <w:pPr>
        <w:widowControl w:val="0"/>
        <w:autoSpaceDE w:val="0"/>
        <w:autoSpaceDN w:val="0"/>
        <w:adjustRightInd w:val="0"/>
        <w:spacing w:line="360" w:lineRule="auto"/>
        <w:jc w:val="both"/>
        <w:rPr>
          <w:rFonts w:ascii="Palatino Linotype" w:hAnsi="Palatino Linotype" w:cs="Arial"/>
        </w:rPr>
      </w:pPr>
      <w:r w:rsidRPr="00443036">
        <w:rPr>
          <w:rFonts w:ascii="Palatino Linotype" w:hAnsi="Palatino Linotype" w:cs="Arial"/>
          <w:b/>
          <w:sz w:val="28"/>
          <w:szCs w:val="28"/>
        </w:rPr>
        <w:t>CUARTO</w:t>
      </w:r>
      <w:r w:rsidRPr="00443036">
        <w:rPr>
          <w:rFonts w:ascii="Palatino Linotype" w:hAnsi="Palatino Linotype"/>
          <w:b/>
          <w:sz w:val="28"/>
          <w:szCs w:val="28"/>
        </w:rPr>
        <w:t>.</w:t>
      </w:r>
      <w:r w:rsidRPr="00443036">
        <w:rPr>
          <w:rFonts w:ascii="Palatino Linotype" w:hAnsi="Palatino Linotype"/>
          <w:b/>
        </w:rPr>
        <w:t xml:space="preserve"> </w:t>
      </w:r>
      <w:r w:rsidR="00C20C34" w:rsidRPr="00443036">
        <w:rPr>
          <w:rFonts w:ascii="Palatino Linotype" w:hAnsi="Palatino Linotype" w:cs="Arial"/>
          <w:b/>
        </w:rPr>
        <w:t>Justificación de la Acumulación de los Recursos.</w:t>
      </w:r>
      <w:r w:rsidR="00C20C34" w:rsidRPr="00443036">
        <w:rPr>
          <w:rFonts w:ascii="Palatino Linotype" w:hAnsi="Palatino Linotype" w:cs="Arial"/>
        </w:rPr>
        <w:t xml:space="preserve"> </w:t>
      </w:r>
    </w:p>
    <w:p w14:paraId="51D05B43" w14:textId="77777777" w:rsidR="00C20C34" w:rsidRPr="00443036" w:rsidRDefault="00C20C34" w:rsidP="00443036">
      <w:pPr>
        <w:widowControl w:val="0"/>
        <w:autoSpaceDE w:val="0"/>
        <w:autoSpaceDN w:val="0"/>
        <w:adjustRightInd w:val="0"/>
        <w:spacing w:line="360" w:lineRule="auto"/>
        <w:jc w:val="both"/>
        <w:rPr>
          <w:rFonts w:ascii="Palatino Linotype" w:hAnsi="Palatino Linotype"/>
        </w:rPr>
      </w:pPr>
      <w:r w:rsidRPr="00443036">
        <w:rPr>
          <w:rFonts w:ascii="Palatino Linotype" w:hAnsi="Palatino Linotype" w:cs="Arial"/>
        </w:rPr>
        <w:t>De las constancias que obran en los expedientes, se advierte que los Recursos de Revisión</w:t>
      </w:r>
      <w:r w:rsidRPr="00443036">
        <w:rPr>
          <w:rFonts w:ascii="Palatino Linotype" w:hAnsi="Palatino Linotype"/>
        </w:rPr>
        <w:t xml:space="preserve"> </w:t>
      </w:r>
      <w:r w:rsidRPr="00443036">
        <w:rPr>
          <w:rFonts w:ascii="Palatino Linotype" w:hAnsi="Palatino Linotype" w:cs="Arial"/>
        </w:rPr>
        <w:t xml:space="preserve">fueron presentados por el mismo </w:t>
      </w:r>
      <w:r w:rsidRPr="00443036">
        <w:rPr>
          <w:rFonts w:ascii="Palatino Linotype" w:hAnsi="Palatino Linotype" w:cs="Arial"/>
          <w:b/>
        </w:rPr>
        <w:t xml:space="preserve">RECURRENTE </w:t>
      </w:r>
      <w:r w:rsidRPr="00443036">
        <w:rPr>
          <w:rFonts w:ascii="Palatino Linotype" w:hAnsi="Palatino Linotype" w:cs="Arial"/>
        </w:rPr>
        <w:t xml:space="preserve">ante el mismo </w:t>
      </w:r>
      <w:r w:rsidRPr="00443036">
        <w:rPr>
          <w:rFonts w:ascii="Palatino Linotype" w:hAnsi="Palatino Linotype" w:cs="Arial"/>
          <w:b/>
        </w:rPr>
        <w:t>SUJETO OBLIGADO</w:t>
      </w:r>
      <w:r w:rsidRPr="00443036">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443036">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414A09BC" w14:textId="77777777" w:rsidR="00C20C34" w:rsidRPr="00443036" w:rsidRDefault="00C20C34" w:rsidP="00443036">
      <w:pPr>
        <w:widowControl w:val="0"/>
        <w:autoSpaceDE w:val="0"/>
        <w:autoSpaceDN w:val="0"/>
        <w:adjustRightInd w:val="0"/>
        <w:spacing w:line="360" w:lineRule="auto"/>
        <w:jc w:val="both"/>
        <w:rPr>
          <w:rFonts w:ascii="Palatino Linotype" w:hAnsi="Palatino Linotype" w:cs="Arial"/>
        </w:rPr>
      </w:pPr>
    </w:p>
    <w:p w14:paraId="50643674" w14:textId="77777777" w:rsidR="00C20C34" w:rsidRPr="00443036" w:rsidRDefault="00C20C34" w:rsidP="00443036">
      <w:pPr>
        <w:tabs>
          <w:tab w:val="center" w:pos="4252"/>
          <w:tab w:val="right" w:pos="8504"/>
        </w:tabs>
        <w:spacing w:line="360" w:lineRule="auto"/>
        <w:jc w:val="both"/>
        <w:rPr>
          <w:rFonts w:ascii="Palatino Linotype" w:eastAsiaTheme="minorEastAsia" w:hAnsi="Palatino Linotype" w:cs="Arial"/>
        </w:rPr>
      </w:pPr>
      <w:r w:rsidRPr="00443036">
        <w:rPr>
          <w:rFonts w:ascii="Palatino Linotype" w:eastAsiaTheme="minorEastAsia" w:hAnsi="Palatino Linotype" w:cs="Arial"/>
          <w:sz w:val="22"/>
          <w:szCs w:val="22"/>
        </w:rPr>
        <w:t xml:space="preserve">De </w:t>
      </w:r>
      <w:r w:rsidRPr="00443036">
        <w:rPr>
          <w:rFonts w:ascii="Palatino Linotype" w:eastAsiaTheme="minorEastAsia" w:hAnsi="Palatino Linotype" w:cs="Arial"/>
        </w:rPr>
        <w:t>lo dispuesto en la normativa anterior, dicha acumulación procede cuando:</w:t>
      </w:r>
    </w:p>
    <w:p w14:paraId="2F89F315" w14:textId="77777777" w:rsidR="00C20C34" w:rsidRPr="00443036" w:rsidRDefault="00C20C34" w:rsidP="00443036">
      <w:pPr>
        <w:tabs>
          <w:tab w:val="center" w:pos="4252"/>
          <w:tab w:val="right" w:pos="8504"/>
        </w:tabs>
        <w:spacing w:line="360" w:lineRule="auto"/>
        <w:jc w:val="both"/>
        <w:rPr>
          <w:rFonts w:ascii="Palatino Linotype" w:eastAsiaTheme="minorEastAsia" w:hAnsi="Palatino Linotype" w:cs="Arial"/>
        </w:rPr>
      </w:pPr>
    </w:p>
    <w:p w14:paraId="5A3F3888" w14:textId="77777777" w:rsidR="00C20C34" w:rsidRPr="00443036" w:rsidRDefault="00C20C34" w:rsidP="00443036">
      <w:pPr>
        <w:numPr>
          <w:ilvl w:val="0"/>
          <w:numId w:val="20"/>
        </w:numPr>
        <w:tabs>
          <w:tab w:val="center" w:pos="4252"/>
          <w:tab w:val="right" w:pos="8504"/>
        </w:tabs>
        <w:spacing w:line="360" w:lineRule="auto"/>
        <w:ind w:left="851" w:right="757" w:hanging="142"/>
        <w:jc w:val="both"/>
        <w:rPr>
          <w:rFonts w:ascii="Palatino Linotype" w:eastAsiaTheme="minorEastAsia" w:hAnsi="Palatino Linotype" w:cs="Arial"/>
        </w:rPr>
      </w:pPr>
      <w:r w:rsidRPr="00443036">
        <w:rPr>
          <w:rFonts w:ascii="Palatino Linotype" w:eastAsiaTheme="minorEastAsia" w:hAnsi="Palatino Linotype" w:cs="Arial"/>
          <w:b/>
        </w:rPr>
        <w:t>El solicitante y la información referida sean las mismas</w:t>
      </w:r>
      <w:r w:rsidRPr="00443036">
        <w:rPr>
          <w:rFonts w:ascii="Palatino Linotype" w:eastAsiaTheme="minorEastAsia" w:hAnsi="Palatino Linotype" w:cs="Arial"/>
        </w:rPr>
        <w:t>;</w:t>
      </w:r>
    </w:p>
    <w:p w14:paraId="46689352" w14:textId="77777777" w:rsidR="00C20C34" w:rsidRPr="00443036" w:rsidRDefault="00C20C34" w:rsidP="00443036">
      <w:pPr>
        <w:numPr>
          <w:ilvl w:val="0"/>
          <w:numId w:val="20"/>
        </w:numPr>
        <w:tabs>
          <w:tab w:val="center" w:pos="4252"/>
          <w:tab w:val="right" w:pos="8504"/>
        </w:tabs>
        <w:spacing w:line="360" w:lineRule="auto"/>
        <w:ind w:left="851" w:right="757" w:hanging="142"/>
        <w:jc w:val="both"/>
        <w:rPr>
          <w:rFonts w:ascii="Palatino Linotype" w:eastAsiaTheme="minorEastAsia" w:hAnsi="Palatino Linotype" w:cs="Arial"/>
        </w:rPr>
      </w:pPr>
      <w:r w:rsidRPr="00443036">
        <w:rPr>
          <w:rFonts w:ascii="Palatino Linotype" w:eastAsiaTheme="minorEastAsia" w:hAnsi="Palatino Linotype" w:cs="Arial"/>
          <w:b/>
        </w:rPr>
        <w:t>Las partes o los actos impugnados sean iguales</w:t>
      </w:r>
      <w:r w:rsidRPr="00443036">
        <w:rPr>
          <w:rFonts w:ascii="Palatino Linotype" w:eastAsiaTheme="minorEastAsia" w:hAnsi="Palatino Linotype" w:cs="Arial"/>
        </w:rPr>
        <w:t>;</w:t>
      </w:r>
    </w:p>
    <w:p w14:paraId="34E8896E" w14:textId="77777777" w:rsidR="00C20C34" w:rsidRPr="00443036" w:rsidRDefault="00C20C34" w:rsidP="00443036">
      <w:pPr>
        <w:numPr>
          <w:ilvl w:val="0"/>
          <w:numId w:val="20"/>
        </w:numPr>
        <w:tabs>
          <w:tab w:val="center" w:pos="4252"/>
          <w:tab w:val="right" w:pos="8504"/>
        </w:tabs>
        <w:spacing w:line="360" w:lineRule="auto"/>
        <w:ind w:left="851" w:right="757" w:hanging="142"/>
        <w:jc w:val="both"/>
        <w:rPr>
          <w:rFonts w:ascii="Palatino Linotype" w:eastAsiaTheme="minorEastAsia" w:hAnsi="Palatino Linotype" w:cs="Arial"/>
        </w:rPr>
      </w:pPr>
      <w:r w:rsidRPr="00443036">
        <w:rPr>
          <w:rFonts w:ascii="Palatino Linotype" w:eastAsiaTheme="minorEastAsia" w:hAnsi="Palatino Linotype" w:cs="Arial"/>
          <w:b/>
        </w:rPr>
        <w:t>Cuando se trate del mismo solicitante</w:t>
      </w:r>
      <w:r w:rsidRPr="00443036">
        <w:rPr>
          <w:rFonts w:ascii="Palatino Linotype" w:eastAsiaTheme="minorEastAsia" w:hAnsi="Palatino Linotype" w:cs="Arial"/>
        </w:rPr>
        <w:t>, el mismo Sujeto Obligado, aunque se trate de solicitudes diversas; y,</w:t>
      </w:r>
    </w:p>
    <w:p w14:paraId="57ED163A" w14:textId="77777777" w:rsidR="00C20C34" w:rsidRPr="00443036" w:rsidRDefault="00C20C34" w:rsidP="00443036">
      <w:pPr>
        <w:numPr>
          <w:ilvl w:val="0"/>
          <w:numId w:val="20"/>
        </w:numPr>
        <w:tabs>
          <w:tab w:val="center" w:pos="4252"/>
          <w:tab w:val="right" w:pos="8504"/>
        </w:tabs>
        <w:spacing w:line="360" w:lineRule="auto"/>
        <w:ind w:left="851" w:right="757" w:hanging="142"/>
        <w:jc w:val="both"/>
        <w:rPr>
          <w:rFonts w:ascii="Palatino Linotype" w:eastAsiaTheme="minorEastAsia" w:hAnsi="Palatino Linotype" w:cs="Arial"/>
        </w:rPr>
      </w:pPr>
      <w:r w:rsidRPr="00443036">
        <w:rPr>
          <w:rFonts w:ascii="Palatino Linotype" w:eastAsiaTheme="minorEastAsia" w:hAnsi="Palatino Linotype" w:cs="Arial"/>
          <w:b/>
        </w:rPr>
        <w:lastRenderedPageBreak/>
        <w:t>Resulte conveniente la resolución unificada de los asuntos</w:t>
      </w:r>
      <w:r w:rsidRPr="00443036">
        <w:rPr>
          <w:rFonts w:ascii="Palatino Linotype" w:eastAsiaTheme="minorEastAsia" w:hAnsi="Palatino Linotype" w:cs="Arial"/>
          <w:i/>
        </w:rPr>
        <w:t>.</w:t>
      </w:r>
    </w:p>
    <w:p w14:paraId="3D7AA409" w14:textId="77777777" w:rsidR="00C20C34" w:rsidRPr="00443036" w:rsidRDefault="00C20C34" w:rsidP="00443036">
      <w:pPr>
        <w:tabs>
          <w:tab w:val="center" w:pos="4252"/>
          <w:tab w:val="right" w:pos="8504"/>
        </w:tabs>
        <w:spacing w:line="360" w:lineRule="auto"/>
        <w:jc w:val="both"/>
        <w:rPr>
          <w:rFonts w:ascii="Palatino Linotype" w:eastAsiaTheme="minorEastAsia" w:hAnsi="Palatino Linotype" w:cs="Arial"/>
        </w:rPr>
      </w:pPr>
    </w:p>
    <w:p w14:paraId="2E650CDD" w14:textId="24F3B581" w:rsidR="00C20C34" w:rsidRPr="00443036" w:rsidRDefault="00C20C34" w:rsidP="00443036">
      <w:pPr>
        <w:autoSpaceDE w:val="0"/>
        <w:autoSpaceDN w:val="0"/>
        <w:adjustRightInd w:val="0"/>
        <w:spacing w:line="360" w:lineRule="auto"/>
        <w:ind w:right="49"/>
        <w:jc w:val="both"/>
        <w:rPr>
          <w:rFonts w:ascii="Palatino Linotype" w:hAnsi="Palatino Linotype"/>
          <w:b/>
        </w:rPr>
      </w:pPr>
      <w:r w:rsidRPr="00443036">
        <w:rPr>
          <w:rFonts w:ascii="Palatino Linotype" w:eastAsiaTheme="minorEastAsia" w:hAnsi="Palatino Linotype" w:cs="Arial"/>
        </w:rPr>
        <w:t xml:space="preserve">Así, tal y como se mencionó anteriormente, los Recursos de Revisión que nos ocupan fueron interpuestos por el mismo </w:t>
      </w:r>
      <w:r w:rsidRPr="00443036">
        <w:rPr>
          <w:rFonts w:ascii="Palatino Linotype" w:eastAsiaTheme="minorEastAsia" w:hAnsi="Palatino Linotype" w:cs="Arial"/>
          <w:b/>
        </w:rPr>
        <w:t>RECURRENTE</w:t>
      </w:r>
      <w:r w:rsidRPr="00443036">
        <w:rPr>
          <w:rFonts w:ascii="Palatino Linotype" w:eastAsiaTheme="minorEastAsia" w:hAnsi="Palatino Linotype" w:cs="Arial"/>
        </w:rPr>
        <w:t xml:space="preserve"> ante el mismo </w:t>
      </w:r>
      <w:r w:rsidRPr="00443036">
        <w:rPr>
          <w:rFonts w:ascii="Palatino Linotype" w:eastAsiaTheme="minorEastAsia" w:hAnsi="Palatino Linotype" w:cs="Arial"/>
          <w:b/>
        </w:rPr>
        <w:t>SUJETO OBLIGADO</w:t>
      </w:r>
      <w:r w:rsidRPr="00443036">
        <w:rPr>
          <w:rFonts w:ascii="Palatino Linotype" w:eastAsiaTheme="minorEastAsia" w:hAnsi="Palatino Linotype" w:cs="Arial"/>
        </w:rPr>
        <w:t>; por lo que, resulta conveniente su resolución conjunta.</w:t>
      </w:r>
    </w:p>
    <w:p w14:paraId="4703D59A" w14:textId="77777777" w:rsidR="00C20C34" w:rsidRPr="00443036" w:rsidRDefault="00C20C34" w:rsidP="00443036">
      <w:pPr>
        <w:autoSpaceDE w:val="0"/>
        <w:autoSpaceDN w:val="0"/>
        <w:adjustRightInd w:val="0"/>
        <w:spacing w:line="360" w:lineRule="auto"/>
        <w:ind w:right="49"/>
        <w:jc w:val="both"/>
        <w:rPr>
          <w:rFonts w:ascii="Palatino Linotype" w:hAnsi="Palatino Linotype"/>
          <w:b/>
        </w:rPr>
      </w:pPr>
    </w:p>
    <w:p w14:paraId="71D326AF" w14:textId="69E41298" w:rsidR="005C250B" w:rsidRPr="00443036" w:rsidRDefault="00C20C34" w:rsidP="00443036">
      <w:pPr>
        <w:autoSpaceDE w:val="0"/>
        <w:autoSpaceDN w:val="0"/>
        <w:adjustRightInd w:val="0"/>
        <w:spacing w:line="360" w:lineRule="auto"/>
        <w:ind w:right="49"/>
        <w:jc w:val="both"/>
        <w:rPr>
          <w:rFonts w:ascii="Palatino Linotype" w:hAnsi="Palatino Linotype"/>
          <w:b/>
        </w:rPr>
      </w:pPr>
      <w:r w:rsidRPr="00443036">
        <w:rPr>
          <w:rFonts w:ascii="Palatino Linotype" w:hAnsi="Palatino Linotype"/>
          <w:b/>
          <w:sz w:val="28"/>
          <w:szCs w:val="28"/>
        </w:rPr>
        <w:t>QUINTO</w:t>
      </w:r>
      <w:r w:rsidRPr="00443036">
        <w:rPr>
          <w:rFonts w:ascii="Palatino Linotype" w:hAnsi="Palatino Linotype"/>
          <w:b/>
        </w:rPr>
        <w:t xml:space="preserve">. </w:t>
      </w:r>
      <w:r w:rsidR="005C250B" w:rsidRPr="00443036">
        <w:rPr>
          <w:rFonts w:ascii="Palatino Linotype" w:hAnsi="Palatino Linotype"/>
          <w:b/>
        </w:rPr>
        <w:t xml:space="preserve">Procedibilidad. </w:t>
      </w:r>
    </w:p>
    <w:p w14:paraId="7CAA974C" w14:textId="77777777" w:rsidR="00F7609B" w:rsidRPr="00443036" w:rsidRDefault="00F7609B" w:rsidP="00443036">
      <w:pPr>
        <w:autoSpaceDE w:val="0"/>
        <w:autoSpaceDN w:val="0"/>
        <w:adjustRightInd w:val="0"/>
        <w:spacing w:line="360" w:lineRule="auto"/>
        <w:ind w:right="49"/>
        <w:jc w:val="both"/>
        <w:rPr>
          <w:rFonts w:ascii="Palatino Linotype" w:hAnsi="Palatino Linotype" w:cs="Arial"/>
          <w:b/>
        </w:rPr>
      </w:pPr>
      <w:r w:rsidRPr="0044303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443036">
        <w:rPr>
          <w:rFonts w:ascii="Palatino Linotype" w:hAnsi="Palatino Linotype"/>
        </w:rPr>
        <w:t xml:space="preserve">Ley de Transparencia y Acceso a la Información Pública del Estado de México y Municipios, que a la letra señala: </w:t>
      </w:r>
    </w:p>
    <w:p w14:paraId="377B4927" w14:textId="77777777" w:rsidR="00F7609B" w:rsidRPr="00443036" w:rsidRDefault="00F7609B" w:rsidP="00443036">
      <w:pPr>
        <w:autoSpaceDE w:val="0"/>
        <w:autoSpaceDN w:val="0"/>
        <w:adjustRightInd w:val="0"/>
        <w:ind w:right="49"/>
        <w:jc w:val="both"/>
        <w:rPr>
          <w:rFonts w:ascii="Palatino Linotype" w:hAnsi="Palatino Linotype" w:cs="Arial"/>
          <w:lang w:val="es-ES"/>
        </w:rPr>
      </w:pPr>
    </w:p>
    <w:p w14:paraId="0FB23177" w14:textId="77777777" w:rsidR="00F7609B" w:rsidRPr="00443036" w:rsidRDefault="00F7609B" w:rsidP="00443036">
      <w:pPr>
        <w:tabs>
          <w:tab w:val="left" w:pos="851"/>
        </w:tabs>
        <w:ind w:left="851" w:right="901"/>
        <w:jc w:val="both"/>
        <w:rPr>
          <w:rFonts w:ascii="Palatino Linotype" w:hAnsi="Palatino Linotype"/>
          <w:b/>
          <w:i/>
          <w:sz w:val="22"/>
          <w:szCs w:val="22"/>
          <w:lang w:val="es-ES"/>
        </w:rPr>
      </w:pPr>
      <w:r w:rsidRPr="00443036">
        <w:rPr>
          <w:rFonts w:ascii="Palatino Linotype" w:hAnsi="Palatino Linotype"/>
          <w:b/>
          <w:i/>
          <w:sz w:val="22"/>
          <w:szCs w:val="22"/>
          <w:lang w:val="es-ES"/>
        </w:rPr>
        <w:t xml:space="preserve">“Artículo 180. </w:t>
      </w:r>
      <w:r w:rsidRPr="00443036">
        <w:rPr>
          <w:rFonts w:ascii="Palatino Linotype" w:hAnsi="Palatino Linotype"/>
          <w:i/>
          <w:sz w:val="22"/>
          <w:szCs w:val="22"/>
          <w:lang w:val="es-ES"/>
        </w:rPr>
        <w:t xml:space="preserve">El </w:t>
      </w:r>
      <w:r w:rsidRPr="00443036">
        <w:rPr>
          <w:rFonts w:ascii="Palatino Linotype" w:hAnsi="Palatino Linotype" w:cs="Arial"/>
          <w:i/>
          <w:sz w:val="22"/>
          <w:szCs w:val="22"/>
          <w:lang w:val="es-ES"/>
        </w:rPr>
        <w:t>recurso</w:t>
      </w:r>
      <w:r w:rsidRPr="00443036">
        <w:rPr>
          <w:rFonts w:ascii="Palatino Linotype" w:hAnsi="Palatino Linotype"/>
          <w:i/>
          <w:sz w:val="22"/>
          <w:szCs w:val="22"/>
          <w:lang w:val="es-ES"/>
        </w:rPr>
        <w:t xml:space="preserve"> </w:t>
      </w:r>
      <w:r w:rsidRPr="00443036">
        <w:rPr>
          <w:rFonts w:ascii="Palatino Linotype" w:hAnsi="Palatino Linotype" w:cs="Arial"/>
          <w:i/>
          <w:sz w:val="22"/>
          <w:szCs w:val="22"/>
          <w:lang w:val="es-ES" w:eastAsia="es-MX"/>
        </w:rPr>
        <w:t>de</w:t>
      </w:r>
      <w:r w:rsidRPr="00443036">
        <w:rPr>
          <w:rFonts w:ascii="Palatino Linotype" w:hAnsi="Palatino Linotype"/>
          <w:i/>
          <w:sz w:val="22"/>
          <w:szCs w:val="22"/>
          <w:lang w:val="es-ES"/>
        </w:rPr>
        <w:t xml:space="preserve"> revisión contendrá:</w:t>
      </w:r>
      <w:r w:rsidRPr="00443036">
        <w:rPr>
          <w:rFonts w:ascii="Palatino Linotype" w:hAnsi="Palatino Linotype"/>
          <w:b/>
          <w:i/>
          <w:sz w:val="22"/>
          <w:szCs w:val="22"/>
          <w:lang w:val="es-ES"/>
        </w:rPr>
        <w:t xml:space="preserve"> </w:t>
      </w:r>
    </w:p>
    <w:p w14:paraId="422062F8" w14:textId="77777777" w:rsidR="00F7609B" w:rsidRPr="00443036" w:rsidRDefault="00F7609B" w:rsidP="00443036">
      <w:pPr>
        <w:tabs>
          <w:tab w:val="left" w:pos="851"/>
        </w:tabs>
        <w:ind w:left="851" w:right="901"/>
        <w:jc w:val="both"/>
        <w:rPr>
          <w:rFonts w:ascii="Palatino Linotype" w:hAnsi="Palatino Linotype"/>
          <w:b/>
          <w:i/>
          <w:sz w:val="22"/>
          <w:szCs w:val="22"/>
          <w:lang w:val="es-ES"/>
        </w:rPr>
      </w:pPr>
      <w:r w:rsidRPr="00443036">
        <w:rPr>
          <w:rFonts w:ascii="Palatino Linotype" w:hAnsi="Palatino Linotype"/>
          <w:b/>
          <w:i/>
          <w:sz w:val="22"/>
          <w:szCs w:val="22"/>
          <w:lang w:val="es-ES"/>
        </w:rPr>
        <w:t xml:space="preserve">I. </w:t>
      </w:r>
      <w:r w:rsidRPr="00443036">
        <w:rPr>
          <w:rFonts w:ascii="Palatino Linotype" w:hAnsi="Palatino Linotype"/>
          <w:i/>
          <w:sz w:val="22"/>
          <w:szCs w:val="22"/>
          <w:lang w:val="es-ES"/>
        </w:rPr>
        <w:t xml:space="preserve">El sujeto obligado ante </w:t>
      </w:r>
      <w:r w:rsidRPr="00443036">
        <w:rPr>
          <w:rFonts w:ascii="Palatino Linotype" w:hAnsi="Palatino Linotype" w:cs="Arial"/>
          <w:i/>
          <w:sz w:val="22"/>
          <w:szCs w:val="22"/>
          <w:lang w:val="es-ES"/>
        </w:rPr>
        <w:t>la</w:t>
      </w:r>
      <w:r w:rsidRPr="00443036">
        <w:rPr>
          <w:rFonts w:ascii="Palatino Linotype" w:hAnsi="Palatino Linotype"/>
          <w:i/>
          <w:sz w:val="22"/>
          <w:szCs w:val="22"/>
          <w:lang w:val="es-ES"/>
        </w:rPr>
        <w:t xml:space="preserve"> cual </w:t>
      </w:r>
      <w:r w:rsidRPr="00443036">
        <w:rPr>
          <w:rFonts w:ascii="Palatino Linotype" w:hAnsi="Palatino Linotype" w:cs="Arial"/>
          <w:i/>
          <w:sz w:val="22"/>
          <w:szCs w:val="22"/>
          <w:lang w:val="es-ES" w:eastAsia="es-MX"/>
        </w:rPr>
        <w:t>se</w:t>
      </w:r>
      <w:r w:rsidRPr="00443036">
        <w:rPr>
          <w:rFonts w:ascii="Palatino Linotype" w:hAnsi="Palatino Linotype"/>
          <w:i/>
          <w:sz w:val="22"/>
          <w:szCs w:val="22"/>
          <w:lang w:val="es-ES"/>
        </w:rPr>
        <w:t xml:space="preserve"> presentó la solicitud;</w:t>
      </w:r>
      <w:r w:rsidRPr="00443036">
        <w:rPr>
          <w:rFonts w:ascii="Palatino Linotype" w:hAnsi="Palatino Linotype"/>
          <w:b/>
          <w:i/>
          <w:sz w:val="22"/>
          <w:szCs w:val="22"/>
          <w:lang w:val="es-ES"/>
        </w:rPr>
        <w:t xml:space="preserve"> </w:t>
      </w:r>
    </w:p>
    <w:p w14:paraId="6F819B88" w14:textId="77777777" w:rsidR="00F7609B" w:rsidRPr="00443036" w:rsidRDefault="00F7609B" w:rsidP="00443036">
      <w:pPr>
        <w:tabs>
          <w:tab w:val="left" w:pos="851"/>
        </w:tabs>
        <w:ind w:left="851" w:right="901"/>
        <w:jc w:val="both"/>
        <w:rPr>
          <w:rFonts w:ascii="Palatino Linotype" w:hAnsi="Palatino Linotype"/>
          <w:b/>
          <w:i/>
          <w:sz w:val="22"/>
          <w:szCs w:val="22"/>
          <w:lang w:val="es-ES"/>
        </w:rPr>
      </w:pPr>
      <w:r w:rsidRPr="00443036">
        <w:rPr>
          <w:rFonts w:ascii="Palatino Linotype" w:hAnsi="Palatino Linotype"/>
          <w:b/>
          <w:i/>
          <w:sz w:val="22"/>
          <w:szCs w:val="22"/>
          <w:lang w:val="es-ES"/>
        </w:rPr>
        <w:t xml:space="preserve">II. </w:t>
      </w:r>
      <w:r w:rsidRPr="00443036">
        <w:rPr>
          <w:rFonts w:ascii="Palatino Linotype" w:hAnsi="Palatino Linotype"/>
          <w:b/>
          <w:i/>
          <w:sz w:val="22"/>
          <w:szCs w:val="22"/>
          <w:u w:val="single"/>
          <w:lang w:val="es-ES"/>
        </w:rPr>
        <w:t xml:space="preserve">El nombre del solicitante </w:t>
      </w:r>
      <w:r w:rsidRPr="00443036">
        <w:rPr>
          <w:rFonts w:ascii="Palatino Linotype" w:hAnsi="Palatino Linotype" w:cs="Arial"/>
          <w:b/>
          <w:i/>
          <w:sz w:val="22"/>
          <w:szCs w:val="22"/>
          <w:u w:val="single"/>
          <w:lang w:val="es-ES" w:eastAsia="es-MX"/>
        </w:rPr>
        <w:t>que</w:t>
      </w:r>
      <w:r w:rsidRPr="00443036">
        <w:rPr>
          <w:rFonts w:ascii="Palatino Linotype" w:hAnsi="Palatino Linotype"/>
          <w:b/>
          <w:i/>
          <w:sz w:val="22"/>
          <w:szCs w:val="22"/>
          <w:u w:val="single"/>
          <w:lang w:val="es-ES"/>
        </w:rPr>
        <w:t xml:space="preserve"> recurre</w:t>
      </w:r>
      <w:r w:rsidRPr="00443036">
        <w:rPr>
          <w:rFonts w:ascii="Palatino Linotype" w:hAnsi="Palatino Linotype"/>
          <w:i/>
          <w:sz w:val="22"/>
          <w:szCs w:val="22"/>
          <w:lang w:val="es-ES"/>
        </w:rPr>
        <w:t xml:space="preserve"> o de su representante y, en su caso, del tercero interesado, así como la dirección o medio que señale para recibir notificaciones;</w:t>
      </w:r>
      <w:r w:rsidRPr="00443036">
        <w:rPr>
          <w:rFonts w:ascii="Palatino Linotype" w:hAnsi="Palatino Linotype"/>
          <w:b/>
          <w:i/>
          <w:sz w:val="22"/>
          <w:szCs w:val="22"/>
          <w:lang w:val="es-ES"/>
        </w:rPr>
        <w:t xml:space="preserve"> </w:t>
      </w:r>
    </w:p>
    <w:p w14:paraId="5A38AFA2" w14:textId="77777777" w:rsidR="00F7609B" w:rsidRPr="00443036" w:rsidRDefault="00F7609B" w:rsidP="00443036">
      <w:pPr>
        <w:tabs>
          <w:tab w:val="left" w:pos="851"/>
        </w:tabs>
        <w:ind w:left="851" w:right="901"/>
        <w:jc w:val="both"/>
        <w:rPr>
          <w:rFonts w:ascii="Palatino Linotype" w:hAnsi="Palatino Linotype"/>
          <w:b/>
          <w:i/>
          <w:sz w:val="22"/>
          <w:szCs w:val="22"/>
          <w:lang w:val="es-ES"/>
        </w:rPr>
      </w:pPr>
      <w:r w:rsidRPr="00443036">
        <w:rPr>
          <w:rFonts w:ascii="Palatino Linotype" w:hAnsi="Palatino Linotype"/>
          <w:b/>
          <w:i/>
          <w:sz w:val="22"/>
          <w:szCs w:val="22"/>
          <w:lang w:val="es-ES"/>
        </w:rPr>
        <w:t xml:space="preserve">III. </w:t>
      </w:r>
      <w:r w:rsidRPr="00443036">
        <w:rPr>
          <w:rFonts w:ascii="Palatino Linotype" w:hAnsi="Palatino Linotype"/>
          <w:i/>
          <w:sz w:val="22"/>
          <w:szCs w:val="22"/>
          <w:lang w:val="es-ES"/>
        </w:rPr>
        <w:t xml:space="preserve">El número de folio de </w:t>
      </w:r>
      <w:r w:rsidRPr="00443036">
        <w:rPr>
          <w:rFonts w:ascii="Palatino Linotype" w:hAnsi="Palatino Linotype" w:cs="Arial"/>
          <w:i/>
          <w:sz w:val="22"/>
          <w:szCs w:val="22"/>
          <w:lang w:val="es-ES" w:eastAsia="es-MX"/>
        </w:rPr>
        <w:t>respuesta</w:t>
      </w:r>
      <w:r w:rsidRPr="00443036">
        <w:rPr>
          <w:rFonts w:ascii="Palatino Linotype" w:hAnsi="Palatino Linotype"/>
          <w:i/>
          <w:sz w:val="22"/>
          <w:szCs w:val="22"/>
          <w:lang w:val="es-ES"/>
        </w:rPr>
        <w:t xml:space="preserve"> de la solicitud de acceso; </w:t>
      </w:r>
    </w:p>
    <w:p w14:paraId="4BB6C42D" w14:textId="77777777" w:rsidR="00F7609B" w:rsidRPr="00443036" w:rsidRDefault="00F7609B" w:rsidP="00443036">
      <w:pPr>
        <w:tabs>
          <w:tab w:val="left" w:pos="851"/>
        </w:tabs>
        <w:ind w:left="851" w:right="901"/>
        <w:jc w:val="both"/>
        <w:rPr>
          <w:rFonts w:ascii="Palatino Linotype" w:hAnsi="Palatino Linotype"/>
          <w:b/>
          <w:i/>
          <w:sz w:val="22"/>
          <w:szCs w:val="22"/>
          <w:lang w:val="es-ES"/>
        </w:rPr>
      </w:pPr>
      <w:r w:rsidRPr="00443036">
        <w:rPr>
          <w:rFonts w:ascii="Palatino Linotype" w:hAnsi="Palatino Linotype"/>
          <w:b/>
          <w:i/>
          <w:sz w:val="22"/>
          <w:szCs w:val="22"/>
          <w:lang w:val="es-ES"/>
        </w:rPr>
        <w:t xml:space="preserve">IV. </w:t>
      </w:r>
      <w:r w:rsidRPr="00443036">
        <w:rPr>
          <w:rFonts w:ascii="Palatino Linotype" w:hAnsi="Palatino Linotype"/>
          <w:i/>
          <w:sz w:val="22"/>
          <w:szCs w:val="22"/>
          <w:lang w:val="es-ES"/>
        </w:rPr>
        <w:t xml:space="preserve">La fecha en que fue </w:t>
      </w:r>
      <w:r w:rsidRPr="00443036">
        <w:rPr>
          <w:rFonts w:ascii="Palatino Linotype" w:hAnsi="Palatino Linotype" w:cs="Arial"/>
          <w:i/>
          <w:sz w:val="22"/>
          <w:szCs w:val="22"/>
          <w:lang w:val="es-ES" w:eastAsia="es-MX"/>
        </w:rPr>
        <w:t>notificada</w:t>
      </w:r>
      <w:r w:rsidRPr="0044303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43036">
        <w:rPr>
          <w:rFonts w:ascii="Palatino Linotype" w:hAnsi="Palatino Linotype"/>
          <w:b/>
          <w:i/>
          <w:sz w:val="22"/>
          <w:szCs w:val="22"/>
          <w:lang w:val="es-ES"/>
        </w:rPr>
        <w:t xml:space="preserve"> </w:t>
      </w:r>
    </w:p>
    <w:p w14:paraId="3D90C285" w14:textId="77777777" w:rsidR="00F7609B" w:rsidRPr="00443036" w:rsidRDefault="00F7609B" w:rsidP="00443036">
      <w:pPr>
        <w:tabs>
          <w:tab w:val="left" w:pos="851"/>
        </w:tabs>
        <w:ind w:left="851" w:right="901"/>
        <w:jc w:val="both"/>
        <w:rPr>
          <w:rFonts w:ascii="Palatino Linotype" w:hAnsi="Palatino Linotype"/>
          <w:b/>
          <w:i/>
          <w:sz w:val="22"/>
          <w:szCs w:val="22"/>
          <w:lang w:val="es-ES"/>
        </w:rPr>
      </w:pPr>
      <w:r w:rsidRPr="00443036">
        <w:rPr>
          <w:rFonts w:ascii="Palatino Linotype" w:hAnsi="Palatino Linotype"/>
          <w:b/>
          <w:i/>
          <w:sz w:val="22"/>
          <w:szCs w:val="22"/>
          <w:lang w:val="es-ES"/>
        </w:rPr>
        <w:t xml:space="preserve">V. </w:t>
      </w:r>
      <w:r w:rsidRPr="00443036">
        <w:rPr>
          <w:rFonts w:ascii="Palatino Linotype" w:hAnsi="Palatino Linotype"/>
          <w:i/>
          <w:sz w:val="22"/>
          <w:szCs w:val="22"/>
          <w:lang w:val="es-ES"/>
        </w:rPr>
        <w:t xml:space="preserve">El acto que se </w:t>
      </w:r>
      <w:r w:rsidRPr="00443036">
        <w:rPr>
          <w:rFonts w:ascii="Palatino Linotype" w:hAnsi="Palatino Linotype" w:cs="Arial"/>
          <w:i/>
          <w:sz w:val="22"/>
          <w:szCs w:val="22"/>
          <w:lang w:val="es-ES" w:eastAsia="es-MX"/>
        </w:rPr>
        <w:t>recurre</w:t>
      </w:r>
      <w:r w:rsidRPr="00443036">
        <w:rPr>
          <w:rFonts w:ascii="Palatino Linotype" w:hAnsi="Palatino Linotype"/>
          <w:i/>
          <w:sz w:val="22"/>
          <w:szCs w:val="22"/>
          <w:lang w:val="es-ES"/>
        </w:rPr>
        <w:t>;</w:t>
      </w:r>
      <w:r w:rsidRPr="00443036">
        <w:rPr>
          <w:rFonts w:ascii="Palatino Linotype" w:hAnsi="Palatino Linotype"/>
          <w:b/>
          <w:i/>
          <w:sz w:val="22"/>
          <w:szCs w:val="22"/>
          <w:lang w:val="es-ES"/>
        </w:rPr>
        <w:t xml:space="preserve"> </w:t>
      </w:r>
    </w:p>
    <w:p w14:paraId="75834FCA" w14:textId="77777777" w:rsidR="00F7609B" w:rsidRPr="00443036" w:rsidRDefault="00F7609B" w:rsidP="00443036">
      <w:pPr>
        <w:tabs>
          <w:tab w:val="left" w:pos="851"/>
        </w:tabs>
        <w:ind w:left="851" w:right="901"/>
        <w:jc w:val="both"/>
        <w:rPr>
          <w:rFonts w:ascii="Palatino Linotype" w:hAnsi="Palatino Linotype"/>
          <w:b/>
          <w:i/>
          <w:sz w:val="22"/>
          <w:szCs w:val="22"/>
          <w:lang w:val="es-ES"/>
        </w:rPr>
      </w:pPr>
      <w:r w:rsidRPr="00443036">
        <w:rPr>
          <w:rFonts w:ascii="Palatino Linotype" w:hAnsi="Palatino Linotype"/>
          <w:b/>
          <w:i/>
          <w:sz w:val="22"/>
          <w:szCs w:val="22"/>
          <w:lang w:val="es-ES"/>
        </w:rPr>
        <w:t xml:space="preserve">VI. </w:t>
      </w:r>
      <w:r w:rsidRPr="00443036">
        <w:rPr>
          <w:rFonts w:ascii="Palatino Linotype" w:hAnsi="Palatino Linotype"/>
          <w:i/>
          <w:sz w:val="22"/>
          <w:szCs w:val="22"/>
          <w:lang w:val="es-ES"/>
        </w:rPr>
        <w:t xml:space="preserve">Las razones o </w:t>
      </w:r>
      <w:r w:rsidRPr="00443036">
        <w:rPr>
          <w:rFonts w:ascii="Palatino Linotype" w:hAnsi="Palatino Linotype" w:cs="Arial"/>
          <w:i/>
          <w:sz w:val="22"/>
          <w:szCs w:val="22"/>
          <w:lang w:val="es-ES" w:eastAsia="es-MX"/>
        </w:rPr>
        <w:t>motivos</w:t>
      </w:r>
      <w:r w:rsidRPr="00443036">
        <w:rPr>
          <w:rFonts w:ascii="Palatino Linotype" w:hAnsi="Palatino Linotype"/>
          <w:i/>
          <w:sz w:val="22"/>
          <w:szCs w:val="22"/>
          <w:lang w:val="es-ES"/>
        </w:rPr>
        <w:t xml:space="preserve"> de inconformidad;</w:t>
      </w:r>
      <w:r w:rsidRPr="00443036">
        <w:rPr>
          <w:rFonts w:ascii="Palatino Linotype" w:hAnsi="Palatino Linotype"/>
          <w:b/>
          <w:i/>
          <w:sz w:val="22"/>
          <w:szCs w:val="22"/>
          <w:lang w:val="es-ES"/>
        </w:rPr>
        <w:t xml:space="preserve"> </w:t>
      </w:r>
    </w:p>
    <w:p w14:paraId="4998F2AA" w14:textId="77777777" w:rsidR="00F7609B" w:rsidRPr="00443036" w:rsidRDefault="00F7609B" w:rsidP="00443036">
      <w:pPr>
        <w:tabs>
          <w:tab w:val="left" w:pos="851"/>
        </w:tabs>
        <w:ind w:left="851" w:right="901"/>
        <w:jc w:val="both"/>
        <w:rPr>
          <w:rFonts w:ascii="Palatino Linotype" w:hAnsi="Palatino Linotype"/>
          <w:b/>
          <w:i/>
          <w:sz w:val="22"/>
          <w:szCs w:val="22"/>
          <w:lang w:val="es-ES"/>
        </w:rPr>
      </w:pPr>
      <w:r w:rsidRPr="00443036">
        <w:rPr>
          <w:rFonts w:ascii="Palatino Linotype" w:hAnsi="Palatino Linotype"/>
          <w:b/>
          <w:i/>
          <w:sz w:val="22"/>
          <w:szCs w:val="22"/>
          <w:lang w:val="es-ES"/>
        </w:rPr>
        <w:t xml:space="preserve">VII. </w:t>
      </w:r>
      <w:r w:rsidRPr="00443036">
        <w:rPr>
          <w:rFonts w:ascii="Palatino Linotype" w:hAnsi="Palatino Linotype"/>
          <w:i/>
          <w:sz w:val="22"/>
          <w:szCs w:val="22"/>
          <w:lang w:val="es-ES"/>
        </w:rPr>
        <w:t>La copia de la respuesta que se impugna y, en su caso, de la notificación correspondiente, en el caso de respuesta de la solicitud; y</w:t>
      </w:r>
      <w:r w:rsidRPr="00443036">
        <w:rPr>
          <w:rFonts w:ascii="Palatino Linotype" w:hAnsi="Palatino Linotype"/>
          <w:b/>
          <w:i/>
          <w:sz w:val="22"/>
          <w:szCs w:val="22"/>
          <w:lang w:val="es-ES"/>
        </w:rPr>
        <w:t xml:space="preserve"> </w:t>
      </w:r>
    </w:p>
    <w:p w14:paraId="0BA24E62" w14:textId="618DAF7F" w:rsidR="00F7609B" w:rsidRPr="00443036" w:rsidRDefault="00F7609B" w:rsidP="00443036">
      <w:pPr>
        <w:tabs>
          <w:tab w:val="left" w:pos="851"/>
        </w:tabs>
        <w:ind w:left="851" w:right="901"/>
        <w:jc w:val="both"/>
        <w:rPr>
          <w:rFonts w:ascii="Palatino Linotype" w:hAnsi="Palatino Linotype"/>
          <w:i/>
          <w:sz w:val="22"/>
          <w:szCs w:val="22"/>
          <w:lang w:val="es-ES"/>
        </w:rPr>
      </w:pPr>
      <w:r w:rsidRPr="00443036">
        <w:rPr>
          <w:rFonts w:ascii="Palatino Linotype" w:hAnsi="Palatino Linotype"/>
          <w:b/>
          <w:i/>
          <w:sz w:val="22"/>
          <w:szCs w:val="22"/>
          <w:lang w:val="es-ES"/>
        </w:rPr>
        <w:t xml:space="preserve">VIII. </w:t>
      </w:r>
      <w:r w:rsidRPr="00443036">
        <w:rPr>
          <w:rFonts w:ascii="Palatino Linotype" w:hAnsi="Palatino Linotype"/>
          <w:i/>
          <w:sz w:val="22"/>
          <w:szCs w:val="22"/>
          <w:lang w:val="es-ES"/>
        </w:rPr>
        <w:t>Firma d</w:t>
      </w:r>
      <w:r w:rsidR="007C1AED" w:rsidRPr="00443036">
        <w:rPr>
          <w:rFonts w:ascii="Palatino Linotype" w:hAnsi="Palatino Linotype"/>
          <w:i/>
          <w:sz w:val="22"/>
          <w:szCs w:val="22"/>
          <w:lang w:val="es-ES"/>
        </w:rPr>
        <w:t>el</w:t>
      </w:r>
      <w:r w:rsidRPr="00443036">
        <w:rPr>
          <w:rFonts w:ascii="Palatino Linotype" w:hAnsi="Palatino Linotype"/>
          <w:i/>
          <w:sz w:val="22"/>
          <w:szCs w:val="22"/>
          <w:lang w:val="es-ES"/>
        </w:rPr>
        <w:t xml:space="preserve"> RECURENTE, en su caso, cuando se presente por escrito, requisito sin el cual se dará trámite al recurso.</w:t>
      </w:r>
    </w:p>
    <w:p w14:paraId="6CA5CB48" w14:textId="77777777" w:rsidR="00F7609B" w:rsidRPr="00443036" w:rsidRDefault="00F7609B" w:rsidP="00443036">
      <w:pPr>
        <w:tabs>
          <w:tab w:val="left" w:pos="851"/>
        </w:tabs>
        <w:ind w:left="851" w:right="901"/>
        <w:jc w:val="both"/>
        <w:rPr>
          <w:rFonts w:ascii="Palatino Linotype" w:hAnsi="Palatino Linotype"/>
          <w:i/>
          <w:sz w:val="22"/>
          <w:szCs w:val="22"/>
          <w:lang w:val="es-ES"/>
        </w:rPr>
      </w:pPr>
      <w:r w:rsidRPr="00443036">
        <w:rPr>
          <w:rFonts w:ascii="Palatino Linotype" w:hAnsi="Palatino Linotype"/>
          <w:i/>
          <w:sz w:val="22"/>
          <w:szCs w:val="22"/>
          <w:lang w:val="es-ES"/>
        </w:rPr>
        <w:t xml:space="preserve">Adicionalmente, se podrán anexar las pruebas y demás elementos que considere procedentes someter a juicio del Instituto. </w:t>
      </w:r>
    </w:p>
    <w:p w14:paraId="2F748683" w14:textId="77777777" w:rsidR="00F7609B" w:rsidRPr="00443036" w:rsidRDefault="00F7609B" w:rsidP="00443036">
      <w:pPr>
        <w:tabs>
          <w:tab w:val="left" w:pos="851"/>
        </w:tabs>
        <w:ind w:left="851" w:right="901"/>
        <w:jc w:val="both"/>
        <w:rPr>
          <w:rFonts w:ascii="Palatino Linotype" w:hAnsi="Palatino Linotype"/>
          <w:i/>
          <w:sz w:val="22"/>
          <w:szCs w:val="22"/>
          <w:lang w:val="es-ES"/>
        </w:rPr>
      </w:pPr>
      <w:r w:rsidRPr="00443036">
        <w:rPr>
          <w:rFonts w:ascii="Palatino Linotype" w:hAnsi="Palatino Linotype"/>
          <w:i/>
          <w:sz w:val="22"/>
          <w:szCs w:val="22"/>
          <w:lang w:val="es-ES"/>
        </w:rPr>
        <w:t xml:space="preserve">En ningún caso será necesario que el particular ratifique el recurso de revisión interpuesto. </w:t>
      </w:r>
    </w:p>
    <w:p w14:paraId="24592516" w14:textId="77777777" w:rsidR="00F7609B" w:rsidRPr="00443036" w:rsidRDefault="00F7609B" w:rsidP="00443036">
      <w:pPr>
        <w:tabs>
          <w:tab w:val="left" w:pos="851"/>
        </w:tabs>
        <w:ind w:left="851" w:right="901"/>
        <w:jc w:val="both"/>
        <w:rPr>
          <w:rFonts w:ascii="Palatino Linotype" w:hAnsi="Palatino Linotype"/>
          <w:i/>
          <w:sz w:val="22"/>
          <w:szCs w:val="22"/>
          <w:lang w:val="es-ES"/>
        </w:rPr>
      </w:pPr>
      <w:r w:rsidRPr="00443036">
        <w:rPr>
          <w:rFonts w:ascii="Palatino Linotype" w:hAnsi="Palatino Linotype"/>
          <w:b/>
          <w:i/>
          <w:sz w:val="22"/>
          <w:szCs w:val="22"/>
          <w:u w:val="single"/>
          <w:lang w:val="es-ES"/>
        </w:rPr>
        <w:lastRenderedPageBreak/>
        <w:t>En caso de que el recurso se interponga de manera electrónica no será indispensable que contengan los requisitos establecidos en las fracciones II</w:t>
      </w:r>
      <w:r w:rsidRPr="00443036">
        <w:rPr>
          <w:rFonts w:ascii="Palatino Linotype" w:hAnsi="Palatino Linotype"/>
          <w:i/>
          <w:sz w:val="22"/>
          <w:szCs w:val="22"/>
          <w:lang w:val="es-ES"/>
        </w:rPr>
        <w:t>, IV, VII y VIII.”</w:t>
      </w:r>
    </w:p>
    <w:p w14:paraId="0AF07A23" w14:textId="77777777" w:rsidR="00F7609B" w:rsidRPr="00443036" w:rsidRDefault="00F7609B" w:rsidP="00443036">
      <w:pPr>
        <w:tabs>
          <w:tab w:val="left" w:pos="851"/>
        </w:tabs>
        <w:ind w:left="851" w:right="901"/>
        <w:jc w:val="both"/>
        <w:rPr>
          <w:rFonts w:ascii="Palatino Linotype" w:hAnsi="Palatino Linotype"/>
          <w:b/>
          <w:i/>
          <w:sz w:val="22"/>
          <w:szCs w:val="22"/>
          <w:lang w:val="es-ES"/>
        </w:rPr>
      </w:pPr>
      <w:r w:rsidRPr="00443036">
        <w:rPr>
          <w:rFonts w:ascii="Palatino Linotype" w:hAnsi="Palatino Linotype"/>
          <w:b/>
          <w:i/>
          <w:sz w:val="22"/>
          <w:szCs w:val="22"/>
          <w:lang w:val="es-ES"/>
        </w:rPr>
        <w:t>(Énfasis añadido)</w:t>
      </w:r>
    </w:p>
    <w:p w14:paraId="468A4C95" w14:textId="77777777" w:rsidR="00F7609B" w:rsidRPr="00443036" w:rsidRDefault="00F7609B" w:rsidP="00443036">
      <w:pPr>
        <w:tabs>
          <w:tab w:val="left" w:pos="851"/>
        </w:tabs>
        <w:ind w:left="851" w:right="901"/>
        <w:jc w:val="both"/>
        <w:rPr>
          <w:rFonts w:ascii="Palatino Linotype" w:hAnsi="Palatino Linotype"/>
          <w:b/>
          <w:i/>
          <w:sz w:val="22"/>
          <w:szCs w:val="22"/>
          <w:lang w:val="es-ES"/>
        </w:rPr>
      </w:pPr>
    </w:p>
    <w:p w14:paraId="42A8CEFD" w14:textId="2B231978" w:rsidR="00F7609B" w:rsidRPr="00443036" w:rsidRDefault="00F7609B" w:rsidP="00443036">
      <w:pPr>
        <w:spacing w:line="360" w:lineRule="auto"/>
        <w:jc w:val="both"/>
        <w:rPr>
          <w:rFonts w:ascii="Palatino Linotype" w:hAnsi="Palatino Linotype"/>
          <w:b/>
          <w:lang w:val="es-ES"/>
        </w:rPr>
      </w:pPr>
      <w:r w:rsidRPr="00443036">
        <w:rPr>
          <w:rFonts w:ascii="Palatino Linotype" w:hAnsi="Palatino Linotype"/>
          <w:lang w:val="es-ES"/>
        </w:rPr>
        <w:t>Por lo que, derivado que el Recurso de Revisión materia del presente asunto, se interpuso de manera electrónica, no es necesario que contenga determinados requ</w:t>
      </w:r>
      <w:r w:rsidR="00496D6A" w:rsidRPr="00443036">
        <w:rPr>
          <w:rFonts w:ascii="Palatino Linotype" w:hAnsi="Palatino Linotype"/>
          <w:lang w:val="es-ES"/>
        </w:rPr>
        <w:t xml:space="preserve">isitos, entre ellos, el nombre </w:t>
      </w:r>
      <w:r w:rsidR="00D31006" w:rsidRPr="00443036">
        <w:rPr>
          <w:rFonts w:ascii="Palatino Linotype" w:hAnsi="Palatino Linotype"/>
          <w:lang w:val="es-ES"/>
        </w:rPr>
        <w:t>EL RECURRENTE</w:t>
      </w:r>
      <w:r w:rsidRPr="00443036">
        <w:rPr>
          <w:rFonts w:ascii="Palatino Linotype" w:hAnsi="Palatino Linotype" w:cs="Arial"/>
          <w:b/>
          <w:lang w:val="es-ES"/>
        </w:rPr>
        <w:t>;</w:t>
      </w:r>
      <w:r w:rsidRPr="00443036">
        <w:rPr>
          <w:rFonts w:ascii="Palatino Linotype" w:hAnsi="Palatino Linotype"/>
          <w:lang w:val="es-ES"/>
        </w:rPr>
        <w:t xml:space="preserve"> por lo que, en el presente caso, al haber sido presentado el Recurso de Revisión vía </w:t>
      </w:r>
      <w:r w:rsidRPr="00443036">
        <w:rPr>
          <w:rFonts w:ascii="Palatino Linotype" w:hAnsi="Palatino Linotype"/>
          <w:b/>
          <w:lang w:val="es-ES"/>
        </w:rPr>
        <w:t>SAIMEX</w:t>
      </w:r>
      <w:r w:rsidRPr="00443036">
        <w:rPr>
          <w:rFonts w:ascii="Palatino Linotype" w:hAnsi="Palatino Linotype"/>
          <w:lang w:val="es-ES"/>
        </w:rPr>
        <w:t>, dicho requisito resulta innecesario.</w:t>
      </w:r>
    </w:p>
    <w:p w14:paraId="2DECEF45" w14:textId="77777777" w:rsidR="00F7609B" w:rsidRPr="00443036" w:rsidRDefault="00F7609B" w:rsidP="00443036">
      <w:pPr>
        <w:spacing w:line="360" w:lineRule="auto"/>
        <w:jc w:val="both"/>
        <w:rPr>
          <w:rFonts w:ascii="Palatino Linotype" w:hAnsi="Palatino Linotype"/>
          <w:lang w:val="es-ES"/>
        </w:rPr>
      </w:pPr>
      <w:r w:rsidRPr="00443036">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A3EB07" w14:textId="77777777" w:rsidR="00F7609B" w:rsidRPr="00443036" w:rsidRDefault="00F7609B" w:rsidP="00443036">
      <w:pPr>
        <w:spacing w:line="360" w:lineRule="auto"/>
        <w:jc w:val="both"/>
        <w:rPr>
          <w:rFonts w:ascii="Palatino Linotype" w:hAnsi="Palatino Linotype"/>
          <w:sz w:val="22"/>
          <w:szCs w:val="22"/>
          <w:lang w:val="es-ES"/>
        </w:rPr>
      </w:pPr>
    </w:p>
    <w:p w14:paraId="2C7C57E4" w14:textId="5F71AE19" w:rsidR="00F7609B" w:rsidRPr="00443036" w:rsidRDefault="00F7609B" w:rsidP="00443036">
      <w:pPr>
        <w:spacing w:line="360" w:lineRule="auto"/>
        <w:jc w:val="both"/>
        <w:rPr>
          <w:rFonts w:ascii="Palatino Linotype" w:hAnsi="Palatino Linotype"/>
          <w:lang w:val="es-ES"/>
        </w:rPr>
      </w:pPr>
      <w:r w:rsidRPr="00443036">
        <w:rPr>
          <w:rFonts w:ascii="Palatino Linotype" w:hAnsi="Palatino Linotype"/>
          <w:lang w:val="es-ES"/>
        </w:rPr>
        <w:t xml:space="preserve">Asimismo, se estima que el requisito relativo al nombre de </w:t>
      </w:r>
      <w:r w:rsidR="00D31006" w:rsidRPr="00443036">
        <w:rPr>
          <w:rFonts w:ascii="Palatino Linotype" w:hAnsi="Palatino Linotype"/>
          <w:lang w:val="es-ES"/>
        </w:rPr>
        <w:t>EL RECURRENTE</w:t>
      </w:r>
      <w:r w:rsidRPr="00443036">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443036">
        <w:rPr>
          <w:rFonts w:ascii="Palatino Linotype" w:hAnsi="Palatino Linotype"/>
          <w:lang w:val="es-ES"/>
        </w:rPr>
        <w:lastRenderedPageBreak/>
        <w:t xml:space="preserve">únicamente basta con que se encuentre legitimado en el procedimiento de Recurso de Revisión, circunstancia que se acredita en las constancias electrónicas que conforman el expediente de mérito, de las que se desprende que </w:t>
      </w:r>
      <w:r w:rsidR="00D31006" w:rsidRPr="00443036">
        <w:rPr>
          <w:rFonts w:ascii="Palatino Linotype" w:hAnsi="Palatino Linotype" w:cs="Arial"/>
          <w:b/>
          <w:lang w:val="es-ES"/>
        </w:rPr>
        <w:t>EL RECURRENTE</w:t>
      </w:r>
      <w:r w:rsidRPr="00443036">
        <w:rPr>
          <w:rFonts w:ascii="Palatino Linotype" w:hAnsi="Palatino Linotype"/>
          <w:lang w:val="es-ES"/>
        </w:rPr>
        <w:t xml:space="preserve"> es la misma persona que realizó la solicitud de Acceso a la Información Pública que ahora se impugna.</w:t>
      </w:r>
    </w:p>
    <w:p w14:paraId="3944927B" w14:textId="77777777" w:rsidR="00F7609B" w:rsidRPr="00443036" w:rsidRDefault="00F7609B" w:rsidP="00443036">
      <w:pPr>
        <w:tabs>
          <w:tab w:val="left" w:pos="851"/>
        </w:tabs>
        <w:spacing w:line="360" w:lineRule="auto"/>
        <w:ind w:left="851" w:right="901"/>
        <w:jc w:val="both"/>
        <w:rPr>
          <w:rFonts w:ascii="Palatino Linotype" w:hAnsi="Palatino Linotype"/>
          <w:sz w:val="22"/>
          <w:szCs w:val="22"/>
          <w:lang w:val="es-ES"/>
        </w:rPr>
      </w:pPr>
    </w:p>
    <w:p w14:paraId="16B44B8F" w14:textId="77777777" w:rsidR="00F7609B" w:rsidRPr="00443036" w:rsidRDefault="00F7609B" w:rsidP="00443036">
      <w:pPr>
        <w:spacing w:line="360" w:lineRule="auto"/>
        <w:jc w:val="both"/>
        <w:rPr>
          <w:rFonts w:ascii="Palatino Linotype" w:hAnsi="Palatino Linotype"/>
          <w:lang w:val="es-ES"/>
        </w:rPr>
      </w:pPr>
      <w:r w:rsidRPr="00443036">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443036">
        <w:rPr>
          <w:rFonts w:ascii="Palatino Linotype" w:hAnsi="Palatino Linotype"/>
        </w:rPr>
        <w:t>Constitución Política de los Estados Unidos Mexicanos</w:t>
      </w:r>
      <w:r w:rsidRPr="00443036">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5549F15E" w14:textId="77777777" w:rsidR="003324A3" w:rsidRPr="00443036" w:rsidRDefault="003324A3" w:rsidP="00443036">
      <w:pPr>
        <w:spacing w:before="240" w:after="240" w:line="360" w:lineRule="auto"/>
        <w:contextualSpacing/>
        <w:jc w:val="both"/>
        <w:rPr>
          <w:rFonts w:ascii="Palatino Linotype" w:hAnsi="Palatino Linotype" w:cs="Arial"/>
          <w:bCs/>
        </w:rPr>
      </w:pPr>
    </w:p>
    <w:p w14:paraId="73BE4C71" w14:textId="55C89FFD" w:rsidR="003324A3" w:rsidRPr="00443036" w:rsidRDefault="003324A3" w:rsidP="00443036">
      <w:pPr>
        <w:spacing w:line="360" w:lineRule="auto"/>
        <w:jc w:val="both"/>
        <w:rPr>
          <w:rFonts w:ascii="Palatino Linotype" w:eastAsia="Palatino Linotype" w:hAnsi="Palatino Linotype" w:cs="Palatino Linotype"/>
        </w:rPr>
      </w:pPr>
      <w:r w:rsidRPr="00443036">
        <w:rPr>
          <w:rFonts w:ascii="Palatino Linotype" w:eastAsia="Palatino Linotype" w:hAnsi="Palatino Linotype" w:cs="Palatino Linotype"/>
        </w:rPr>
        <w:t>Conocida la respuesta por la parte</w:t>
      </w:r>
      <w:r w:rsidRPr="00443036">
        <w:rPr>
          <w:rFonts w:ascii="Palatino Linotype" w:eastAsia="Palatino Linotype" w:hAnsi="Palatino Linotype" w:cs="Palatino Linotype"/>
          <w:b/>
        </w:rPr>
        <w:t xml:space="preserve"> RECURRENTE</w:t>
      </w:r>
      <w:r w:rsidRPr="00443036">
        <w:rPr>
          <w:rFonts w:ascii="Palatino Linotype" w:eastAsia="Palatino Linotype" w:hAnsi="Palatino Linotype" w:cs="Palatino Linotype"/>
        </w:rPr>
        <w:t xml:space="preserve">, al no estar conforme con los términos de la misma, interpuso el recurso de revisión que nos ocupa, donde señaló como razones o motivos de inconformidad la </w:t>
      </w:r>
      <w:r w:rsidR="00703702" w:rsidRPr="00443036">
        <w:rPr>
          <w:rFonts w:ascii="Palatino Linotype" w:eastAsia="Palatino Linotype" w:hAnsi="Palatino Linotype" w:cs="Palatino Linotype"/>
        </w:rPr>
        <w:t>entrega de información incompleta</w:t>
      </w:r>
      <w:r w:rsidRPr="00443036">
        <w:rPr>
          <w:rFonts w:ascii="Palatino Linotype" w:eastAsia="Palatino Linotype" w:hAnsi="Palatino Linotype" w:cs="Palatino Linotype"/>
        </w:rPr>
        <w:t xml:space="preserve">, la cual encuadra en la fracción </w:t>
      </w:r>
      <w:r w:rsidR="00703702" w:rsidRPr="00443036">
        <w:rPr>
          <w:rFonts w:ascii="Palatino Linotype" w:eastAsia="Palatino Linotype" w:hAnsi="Palatino Linotype" w:cs="Palatino Linotype"/>
        </w:rPr>
        <w:t>V</w:t>
      </w:r>
      <w:r w:rsidRPr="00443036">
        <w:rPr>
          <w:rFonts w:ascii="Palatino Linotype" w:eastAsia="Palatino Linotype" w:hAnsi="Palatino Linotype" w:cs="Palatino Linotype"/>
        </w:rPr>
        <w:t xml:space="preserve"> del artículo 179 de la Ley de Transparencia y Acceso a la Información Pública del Estado de México y Municipios, como se advierte a continuación:</w:t>
      </w:r>
    </w:p>
    <w:p w14:paraId="668773A6" w14:textId="77777777" w:rsidR="003324A3" w:rsidRPr="00443036" w:rsidRDefault="003324A3" w:rsidP="00443036">
      <w:pPr>
        <w:ind w:right="49"/>
        <w:jc w:val="both"/>
        <w:rPr>
          <w:rFonts w:ascii="Palatino Linotype" w:eastAsia="Palatino Linotype" w:hAnsi="Palatino Linotype" w:cs="Palatino Linotype"/>
        </w:rPr>
      </w:pPr>
    </w:p>
    <w:p w14:paraId="756C9705" w14:textId="77777777" w:rsidR="003324A3" w:rsidRPr="00443036" w:rsidRDefault="003324A3" w:rsidP="00443036">
      <w:pPr>
        <w:ind w:left="851" w:right="899"/>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Artículo 179. El recurso de revisión es un medio de protección que la Ley otorga a los particulares, para hacer valer su derecho de acceso a la </w:t>
      </w:r>
      <w:r w:rsidRPr="00443036">
        <w:rPr>
          <w:rFonts w:ascii="Palatino Linotype" w:eastAsia="Palatino Linotype" w:hAnsi="Palatino Linotype" w:cs="Palatino Linotype"/>
          <w:i/>
        </w:rPr>
        <w:lastRenderedPageBreak/>
        <w:t>información pública, y procederá en contra de las siguientes causas:</w:t>
      </w:r>
      <w:r w:rsidRPr="00443036">
        <w:rPr>
          <w:rFonts w:ascii="Palatino Linotype" w:eastAsia="Palatino Linotype" w:hAnsi="Palatino Linotype" w:cs="Palatino Linotype"/>
          <w:i/>
        </w:rPr>
        <w:br/>
        <w:t>(…)</w:t>
      </w:r>
    </w:p>
    <w:p w14:paraId="61EA9459" w14:textId="77777777" w:rsidR="003324A3" w:rsidRPr="00443036" w:rsidRDefault="003324A3" w:rsidP="00443036">
      <w:pPr>
        <w:ind w:left="851" w:right="899"/>
        <w:jc w:val="both"/>
        <w:rPr>
          <w:rFonts w:ascii="Palatino Linotype" w:eastAsia="Palatino Linotype" w:hAnsi="Palatino Linotype" w:cs="Palatino Linotype"/>
          <w:i/>
        </w:rPr>
      </w:pPr>
    </w:p>
    <w:p w14:paraId="4F3A558C" w14:textId="2800F822" w:rsidR="003324A3" w:rsidRPr="00443036" w:rsidRDefault="00703702" w:rsidP="00443036">
      <w:pPr>
        <w:ind w:left="851" w:right="899"/>
        <w:jc w:val="both"/>
        <w:rPr>
          <w:rFonts w:ascii="Palatino Linotype" w:eastAsia="Palatino Linotype" w:hAnsi="Palatino Linotype" w:cs="Palatino Linotype"/>
          <w:i/>
        </w:rPr>
      </w:pPr>
      <w:r w:rsidRPr="00443036">
        <w:rPr>
          <w:rFonts w:ascii="Palatino Linotype" w:eastAsia="Palatino Linotype" w:hAnsi="Palatino Linotype" w:cs="Palatino Linotype"/>
          <w:i/>
        </w:rPr>
        <w:t>V. La entrega de información incompleta;</w:t>
      </w:r>
    </w:p>
    <w:p w14:paraId="0EEADDDF" w14:textId="77777777" w:rsidR="00E77686" w:rsidRPr="00443036" w:rsidRDefault="00E77686" w:rsidP="00443036">
      <w:pPr>
        <w:spacing w:line="360" w:lineRule="auto"/>
        <w:jc w:val="both"/>
        <w:textAlignment w:val="baseline"/>
        <w:rPr>
          <w:rFonts w:ascii="Palatino Linotype" w:hAnsi="Palatino Linotype"/>
          <w:b/>
          <w:sz w:val="22"/>
          <w:szCs w:val="22"/>
          <w:lang w:eastAsia="es-MX"/>
        </w:rPr>
      </w:pPr>
    </w:p>
    <w:p w14:paraId="1845814D" w14:textId="3A1079AE" w:rsidR="005B5043" w:rsidRPr="00443036" w:rsidRDefault="00C20C34" w:rsidP="00443036">
      <w:pPr>
        <w:spacing w:line="360" w:lineRule="auto"/>
        <w:jc w:val="both"/>
        <w:textAlignment w:val="baseline"/>
        <w:rPr>
          <w:rFonts w:ascii="Palatino Linotype" w:hAnsi="Palatino Linotype" w:cs="Arial"/>
          <w:b/>
          <w:lang w:val="es-ES" w:eastAsia="es-MX"/>
        </w:rPr>
      </w:pPr>
      <w:r w:rsidRPr="00443036">
        <w:rPr>
          <w:rFonts w:ascii="Palatino Linotype" w:hAnsi="Palatino Linotype"/>
          <w:b/>
          <w:sz w:val="28"/>
          <w:lang w:eastAsia="es-MX"/>
        </w:rPr>
        <w:t>SEXTO</w:t>
      </w:r>
      <w:r w:rsidR="000171D8" w:rsidRPr="00443036">
        <w:rPr>
          <w:rFonts w:ascii="Palatino Linotype" w:hAnsi="Palatino Linotype" w:cs="Arial"/>
          <w:b/>
          <w:lang w:eastAsia="es-MX"/>
        </w:rPr>
        <w:t xml:space="preserve">. </w:t>
      </w:r>
      <w:r w:rsidR="000171D8" w:rsidRPr="00443036">
        <w:rPr>
          <w:rFonts w:ascii="Palatino Linotype" w:hAnsi="Palatino Linotype" w:cs="Arial"/>
          <w:b/>
          <w:lang w:val="es-ES" w:eastAsia="es-MX"/>
        </w:rPr>
        <w:t>Estudio y resolución del asunto.</w:t>
      </w:r>
    </w:p>
    <w:p w14:paraId="45BBF725" w14:textId="577790FD" w:rsidR="00C662B1" w:rsidRPr="00443036" w:rsidRDefault="00C662B1" w:rsidP="00443036">
      <w:pPr>
        <w:spacing w:line="360" w:lineRule="auto"/>
        <w:jc w:val="both"/>
        <w:rPr>
          <w:rFonts w:ascii="Palatino Linotype" w:hAnsi="Palatino Linotype" w:cs="Arial"/>
        </w:rPr>
      </w:pPr>
      <w:r w:rsidRPr="00443036">
        <w:rPr>
          <w:rFonts w:ascii="Palatino Linotype" w:hAnsi="Palatino Linotype" w:cs="Arial"/>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443036">
        <w:rPr>
          <w:rFonts w:ascii="Palatino Linotype" w:hAnsi="Palatino Linotype"/>
        </w:rPr>
        <w:t>Constitución Política de los Estados Unidos Mexicanos, Constitución Política del Estado Libre y Soberano de México</w:t>
      </w:r>
      <w:r w:rsidRPr="00443036">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443036">
        <w:rPr>
          <w:rFonts w:ascii="Palatino Linotype" w:hAnsi="Palatino Linotype"/>
        </w:rPr>
        <w:t>Constitución Política de los Estados Unidos Mexicanos</w:t>
      </w:r>
      <w:r w:rsidRPr="00443036">
        <w:rPr>
          <w:rFonts w:ascii="Palatino Linotype" w:hAnsi="Palatino Linotype" w:cs="Arial"/>
        </w:rPr>
        <w:t xml:space="preserve"> y los numerales 8 y 9 de la Ley de Transparencia local.</w:t>
      </w:r>
    </w:p>
    <w:p w14:paraId="210227D5" w14:textId="77777777" w:rsidR="00470566" w:rsidRPr="00443036" w:rsidRDefault="00470566" w:rsidP="00443036">
      <w:pPr>
        <w:spacing w:line="360" w:lineRule="auto"/>
        <w:jc w:val="both"/>
        <w:rPr>
          <w:rFonts w:ascii="Palatino Linotype" w:hAnsi="Palatino Linotype" w:cs="Arial"/>
        </w:rPr>
      </w:pPr>
    </w:p>
    <w:p w14:paraId="21450C59" w14:textId="1504BA37" w:rsidR="006E5451" w:rsidRPr="00443036" w:rsidRDefault="00C662B1" w:rsidP="00443036">
      <w:pPr>
        <w:spacing w:line="360" w:lineRule="auto"/>
        <w:jc w:val="both"/>
        <w:rPr>
          <w:rFonts w:ascii="Palatino Linotype" w:hAnsi="Palatino Linotype" w:cs="Arial"/>
        </w:rPr>
      </w:pPr>
      <w:r w:rsidRPr="00443036">
        <w:rPr>
          <w:rFonts w:ascii="Palatino Linotype" w:hAnsi="Palatino Linotype" w:cs="Arial"/>
        </w:rPr>
        <w:t xml:space="preserve">Una vez precisado lo anterior, </w:t>
      </w:r>
      <w:r w:rsidRPr="00443036">
        <w:rPr>
          <w:rFonts w:ascii="Palatino Linotype" w:hAnsi="Palatino Linotype"/>
          <w:lang w:eastAsia="es-MX"/>
        </w:rPr>
        <w:t>se procede a realizar el análisis</w:t>
      </w:r>
      <w:r w:rsidR="00DC378C" w:rsidRPr="00443036">
        <w:rPr>
          <w:rFonts w:ascii="Palatino Linotype" w:hAnsi="Palatino Linotype"/>
          <w:lang w:eastAsia="es-MX"/>
        </w:rPr>
        <w:t xml:space="preserve"> del expediente, </w:t>
      </w:r>
      <w:r w:rsidRPr="00443036">
        <w:rPr>
          <w:rFonts w:ascii="Palatino Linotype" w:hAnsi="Palatino Linotype"/>
          <w:lang w:eastAsia="es-MX"/>
        </w:rPr>
        <w:t xml:space="preserve">a fin de determinar si cumple con los requisitos del derecho de Acceso a la Información Pública, por lo que en primer término debemos recordar que </w:t>
      </w:r>
      <w:r w:rsidRPr="00443036">
        <w:rPr>
          <w:rFonts w:ascii="Palatino Linotype" w:hAnsi="Palatino Linotype"/>
          <w:b/>
          <w:lang w:eastAsia="es-MX"/>
        </w:rPr>
        <w:t>EL RECURRENTE</w:t>
      </w:r>
      <w:r w:rsidRPr="00443036">
        <w:rPr>
          <w:rFonts w:ascii="Palatino Linotype" w:hAnsi="Palatino Linotype"/>
          <w:lang w:eastAsia="es-MX"/>
        </w:rPr>
        <w:t xml:space="preserve"> en el ejercicio de su derecho de Acceso a la Información solicitó</w:t>
      </w:r>
      <w:r w:rsidR="00470566" w:rsidRPr="00443036">
        <w:rPr>
          <w:rFonts w:ascii="Palatino Linotype" w:hAnsi="Palatino Linotype"/>
          <w:lang w:eastAsia="es-MX"/>
        </w:rPr>
        <w:t xml:space="preserve"> de manera similar</w:t>
      </w:r>
      <w:r w:rsidR="00D776C2" w:rsidRPr="00443036">
        <w:rPr>
          <w:rFonts w:ascii="Palatino Linotype" w:hAnsi="Palatino Linotype"/>
          <w:lang w:eastAsia="es-MX"/>
        </w:rPr>
        <w:t xml:space="preserve"> en ambas solicitudes de información, con la diferencia de la temporalidad, pues en la </w:t>
      </w:r>
      <w:r w:rsidR="00D776C2" w:rsidRPr="00443036">
        <w:rPr>
          <w:rFonts w:ascii="Palatino Linotype" w:hAnsi="Palatino Linotype" w:cs="Arial"/>
          <w:b/>
          <w:bCs/>
          <w:lang w:val="es-ES"/>
        </w:rPr>
        <w:t xml:space="preserve">00648/ISEM/IP/2023 </w:t>
      </w:r>
      <w:r w:rsidR="00D776C2" w:rsidRPr="00443036">
        <w:rPr>
          <w:rFonts w:ascii="Palatino Linotype" w:hAnsi="Palatino Linotype" w:cs="Arial"/>
          <w:lang w:val="es-ES"/>
        </w:rPr>
        <w:t xml:space="preserve">solicitó la información del </w:t>
      </w:r>
      <w:r w:rsidR="00703702" w:rsidRPr="00443036">
        <w:rPr>
          <w:rFonts w:ascii="Palatino Linotype" w:hAnsi="Palatino Linotype" w:cs="Arial"/>
        </w:rPr>
        <w:t>1ro de enero de 2023 a la fecha de ingreso de la presente solicitud</w:t>
      </w:r>
      <w:r w:rsidR="00D776C2" w:rsidRPr="00443036">
        <w:rPr>
          <w:rFonts w:ascii="Palatino Linotype" w:hAnsi="Palatino Linotype" w:cs="Arial"/>
        </w:rPr>
        <w:t xml:space="preserve"> (</w:t>
      </w:r>
      <w:r w:rsidR="00D776C2" w:rsidRPr="00443036">
        <w:rPr>
          <w:rFonts w:ascii="Palatino Linotype" w:hAnsi="Palatino Linotype"/>
          <w:lang w:val="es-ES"/>
        </w:rPr>
        <w:t>trece de julio de dos mil veintitrés)</w:t>
      </w:r>
      <w:r w:rsidR="001A2399" w:rsidRPr="00443036">
        <w:rPr>
          <w:rFonts w:ascii="Palatino Linotype" w:hAnsi="Palatino Linotype"/>
          <w:lang w:val="es-ES"/>
        </w:rPr>
        <w:t>;</w:t>
      </w:r>
      <w:r w:rsidR="00D776C2" w:rsidRPr="00443036">
        <w:rPr>
          <w:rFonts w:ascii="Palatino Linotype" w:hAnsi="Palatino Linotype"/>
          <w:lang w:val="es-ES"/>
        </w:rPr>
        <w:t xml:space="preserve"> por cuanto hace a </w:t>
      </w:r>
      <w:r w:rsidR="00D776C2" w:rsidRPr="00443036">
        <w:rPr>
          <w:rFonts w:ascii="Palatino Linotype" w:hAnsi="Palatino Linotype"/>
          <w:lang w:val="es-ES"/>
        </w:rPr>
        <w:lastRenderedPageBreak/>
        <w:t>la solicitud</w:t>
      </w:r>
      <w:r w:rsidR="00D776C2" w:rsidRPr="00443036">
        <w:rPr>
          <w:rFonts w:ascii="Palatino Linotype" w:hAnsi="Palatino Linotype"/>
          <w:b/>
          <w:lang w:val="es-ES"/>
        </w:rPr>
        <w:t xml:space="preserve"> </w:t>
      </w:r>
      <w:r w:rsidR="00D776C2" w:rsidRPr="00443036">
        <w:rPr>
          <w:rFonts w:ascii="Palatino Linotype" w:hAnsi="Palatino Linotype" w:cs="Arial"/>
          <w:b/>
          <w:bCs/>
          <w:lang w:val="es-ES"/>
        </w:rPr>
        <w:t>00649/ISEM/IP/2023 del</w:t>
      </w:r>
      <w:r w:rsidR="00703702" w:rsidRPr="00443036">
        <w:rPr>
          <w:rFonts w:ascii="Palatino Linotype" w:hAnsi="Palatino Linotype" w:cs="Arial"/>
        </w:rPr>
        <w:t xml:space="preserve"> 1ro de enero de 2022 al 31 de diciembre del año 2022</w:t>
      </w:r>
      <w:r w:rsidR="00D776C2" w:rsidRPr="00443036">
        <w:rPr>
          <w:rFonts w:ascii="Palatino Linotype" w:hAnsi="Palatino Linotype" w:cs="Arial"/>
        </w:rPr>
        <w:t>, lo siguiente:</w:t>
      </w:r>
    </w:p>
    <w:p w14:paraId="7FF8644E" w14:textId="772D0AD4" w:rsidR="00703702" w:rsidRPr="00443036" w:rsidRDefault="00703702" w:rsidP="00443036">
      <w:pPr>
        <w:pStyle w:val="Prrafodelista"/>
        <w:widowControl w:val="0"/>
        <w:autoSpaceDE w:val="0"/>
        <w:autoSpaceDN w:val="0"/>
        <w:adjustRightInd w:val="0"/>
        <w:spacing w:line="360" w:lineRule="auto"/>
        <w:ind w:left="851" w:right="899"/>
        <w:jc w:val="both"/>
        <w:rPr>
          <w:rFonts w:ascii="Palatino Linotype" w:hAnsi="Palatino Linotype" w:cs="Arial"/>
          <w:i/>
          <w:sz w:val="22"/>
          <w:szCs w:val="22"/>
        </w:rPr>
      </w:pPr>
    </w:p>
    <w:p w14:paraId="34FEAEAD" w14:textId="3CE0081B" w:rsidR="00703702" w:rsidRPr="00443036" w:rsidRDefault="00D776C2" w:rsidP="00443036">
      <w:pPr>
        <w:pStyle w:val="Prrafodelista"/>
        <w:numPr>
          <w:ilvl w:val="0"/>
          <w:numId w:val="21"/>
        </w:numPr>
        <w:tabs>
          <w:tab w:val="left" w:pos="851"/>
        </w:tabs>
        <w:ind w:left="851" w:right="899"/>
        <w:jc w:val="both"/>
        <w:rPr>
          <w:rFonts w:ascii="Palatino Linotype" w:hAnsi="Palatino Linotype" w:cs="Arial"/>
          <w:i/>
          <w:sz w:val="22"/>
          <w:szCs w:val="22"/>
        </w:rPr>
      </w:pPr>
      <w:r w:rsidRPr="00443036">
        <w:rPr>
          <w:rFonts w:ascii="Palatino Linotype" w:hAnsi="Palatino Linotype" w:cs="Arial"/>
          <w:i/>
          <w:sz w:val="22"/>
          <w:szCs w:val="22"/>
        </w:rPr>
        <w:t>El presupuesto ejercido para esterilizaciones de perros y gatos (animales de compañía) en el Estado de México</w:t>
      </w:r>
    </w:p>
    <w:p w14:paraId="79A3D909" w14:textId="353159B0" w:rsidR="00D776C2" w:rsidRPr="00443036" w:rsidRDefault="00D776C2" w:rsidP="00443036">
      <w:pPr>
        <w:pStyle w:val="Prrafodelista"/>
        <w:numPr>
          <w:ilvl w:val="0"/>
          <w:numId w:val="21"/>
        </w:numPr>
        <w:tabs>
          <w:tab w:val="left" w:pos="851"/>
        </w:tabs>
        <w:ind w:left="851" w:right="899"/>
        <w:jc w:val="both"/>
        <w:rPr>
          <w:rFonts w:ascii="Palatino Linotype" w:hAnsi="Palatino Linotype" w:cs="Arial"/>
          <w:i/>
          <w:sz w:val="22"/>
          <w:szCs w:val="22"/>
        </w:rPr>
      </w:pPr>
      <w:r w:rsidRPr="00443036">
        <w:rPr>
          <w:rFonts w:ascii="Palatino Linotype" w:hAnsi="Palatino Linotype" w:cs="Arial"/>
          <w:i/>
          <w:sz w:val="22"/>
          <w:szCs w:val="22"/>
        </w:rPr>
        <w:t>El número de esterilizaciones de perros y gatos por municipio y/o distrito sanitario, aplicados por parte del ISEM, forma en que se aplicaron (en módulos fijos, inmuebles propios o facilitados por los municipios, etc.).</w:t>
      </w:r>
    </w:p>
    <w:p w14:paraId="414A7753" w14:textId="590080DB" w:rsidR="00D776C2" w:rsidRPr="00443036" w:rsidRDefault="00D776C2" w:rsidP="00443036">
      <w:pPr>
        <w:pStyle w:val="Prrafodelista"/>
        <w:numPr>
          <w:ilvl w:val="0"/>
          <w:numId w:val="21"/>
        </w:numPr>
        <w:tabs>
          <w:tab w:val="left" w:pos="851"/>
        </w:tabs>
        <w:ind w:left="851" w:right="899"/>
        <w:jc w:val="both"/>
        <w:rPr>
          <w:rFonts w:ascii="Palatino Linotype" w:hAnsi="Palatino Linotype" w:cs="Arial"/>
          <w:i/>
          <w:sz w:val="22"/>
          <w:szCs w:val="22"/>
        </w:rPr>
      </w:pPr>
      <w:r w:rsidRPr="00443036">
        <w:rPr>
          <w:rFonts w:ascii="Palatino Linotype" w:hAnsi="Palatino Linotype" w:cs="Arial"/>
          <w:i/>
          <w:sz w:val="22"/>
          <w:szCs w:val="22"/>
        </w:rPr>
        <w:t>En su caso, los documentos generados (de petición, respuesta, coordinación) entre el ISEM y los Ayuntamientos</w:t>
      </w:r>
    </w:p>
    <w:p w14:paraId="035C330B" w14:textId="6F79696D" w:rsidR="00D776C2" w:rsidRPr="00443036" w:rsidRDefault="00D776C2" w:rsidP="00443036">
      <w:pPr>
        <w:pStyle w:val="Prrafodelista"/>
        <w:numPr>
          <w:ilvl w:val="0"/>
          <w:numId w:val="21"/>
        </w:numPr>
        <w:tabs>
          <w:tab w:val="left" w:pos="851"/>
        </w:tabs>
        <w:ind w:left="851" w:right="899"/>
        <w:jc w:val="both"/>
        <w:rPr>
          <w:rFonts w:ascii="Palatino Linotype" w:hAnsi="Palatino Linotype" w:cs="Arial"/>
          <w:i/>
          <w:sz w:val="22"/>
          <w:szCs w:val="22"/>
        </w:rPr>
      </w:pPr>
      <w:r w:rsidRPr="00443036">
        <w:rPr>
          <w:rFonts w:ascii="Palatino Linotype" w:hAnsi="Palatino Linotype" w:cs="Arial"/>
          <w:i/>
          <w:sz w:val="22"/>
          <w:szCs w:val="22"/>
        </w:rPr>
        <w:t>La base legal, es decir, los ordenamientos legales y administrativos que facultan al ISEM a la aplicación, compra, distribución de medicamentos y disposición de personal para efectuar campañas de esterilización de perros y gatos</w:t>
      </w:r>
      <w:r w:rsidR="002D562A" w:rsidRPr="00443036">
        <w:rPr>
          <w:rFonts w:ascii="Palatino Linotype" w:hAnsi="Palatino Linotype" w:cs="Arial"/>
          <w:i/>
          <w:sz w:val="22"/>
          <w:szCs w:val="22"/>
        </w:rPr>
        <w:t>.</w:t>
      </w:r>
    </w:p>
    <w:p w14:paraId="75E1B8BF" w14:textId="24D770A9" w:rsidR="002D562A" w:rsidRPr="00443036" w:rsidRDefault="002D562A" w:rsidP="00443036">
      <w:pPr>
        <w:pStyle w:val="Prrafodelista"/>
        <w:numPr>
          <w:ilvl w:val="0"/>
          <w:numId w:val="21"/>
        </w:numPr>
        <w:tabs>
          <w:tab w:val="left" w:pos="851"/>
        </w:tabs>
        <w:ind w:left="851" w:right="899"/>
        <w:jc w:val="both"/>
        <w:rPr>
          <w:rFonts w:ascii="Palatino Linotype" w:hAnsi="Palatino Linotype" w:cs="Arial"/>
          <w:i/>
          <w:sz w:val="22"/>
          <w:szCs w:val="22"/>
        </w:rPr>
      </w:pPr>
      <w:r w:rsidRPr="00443036">
        <w:rPr>
          <w:rFonts w:ascii="Palatino Linotype" w:hAnsi="Palatino Linotype" w:cs="Arial"/>
          <w:i/>
          <w:sz w:val="22"/>
          <w:szCs w:val="22"/>
        </w:rPr>
        <w:t>La prospectiva de esterilización en los meses restantes del año (julio, agosto, septiembre, octubre, noviembre y diciembre de 2023).”</w:t>
      </w:r>
    </w:p>
    <w:p w14:paraId="4588DB4E" w14:textId="2E5207CB" w:rsidR="006A27C0" w:rsidRPr="00443036" w:rsidRDefault="006A27C0" w:rsidP="00443036">
      <w:pPr>
        <w:tabs>
          <w:tab w:val="left" w:pos="851"/>
        </w:tabs>
        <w:ind w:left="851" w:right="901"/>
        <w:jc w:val="both"/>
        <w:rPr>
          <w:rFonts w:ascii="Palatino Linotype" w:hAnsi="Palatino Linotype" w:cs="Arial"/>
          <w:i/>
          <w:sz w:val="22"/>
          <w:szCs w:val="22"/>
        </w:rPr>
      </w:pPr>
    </w:p>
    <w:p w14:paraId="5FC79671" w14:textId="78639D21" w:rsidR="00703702" w:rsidRPr="00443036" w:rsidRDefault="00703702" w:rsidP="00443036">
      <w:pPr>
        <w:pStyle w:val="Prrafodelista"/>
        <w:widowControl w:val="0"/>
        <w:autoSpaceDE w:val="0"/>
        <w:autoSpaceDN w:val="0"/>
        <w:adjustRightInd w:val="0"/>
        <w:spacing w:line="360" w:lineRule="auto"/>
        <w:ind w:left="0"/>
        <w:jc w:val="both"/>
        <w:rPr>
          <w:rFonts w:ascii="Palatino Linotype" w:hAnsi="Palatino Linotype"/>
          <w:lang w:eastAsia="es-MX"/>
        </w:rPr>
      </w:pPr>
    </w:p>
    <w:p w14:paraId="57C523B7" w14:textId="2D74CD62" w:rsidR="00937033" w:rsidRPr="00443036" w:rsidRDefault="00937033" w:rsidP="00443036">
      <w:pPr>
        <w:spacing w:line="360" w:lineRule="auto"/>
        <w:jc w:val="both"/>
        <w:rPr>
          <w:rFonts w:ascii="Palatino Linotype" w:hAnsi="Palatino Linotype"/>
        </w:rPr>
      </w:pPr>
      <w:r w:rsidRPr="00443036">
        <w:rPr>
          <w:rFonts w:ascii="Palatino Linotype" w:hAnsi="Palatino Linotype"/>
        </w:rPr>
        <w:t xml:space="preserve">Primeramente, se obvia el análisis de la competencia por parte del </w:t>
      </w:r>
      <w:r w:rsidRPr="00443036">
        <w:rPr>
          <w:rFonts w:ascii="Palatino Linotype" w:hAnsi="Palatino Linotype"/>
          <w:b/>
          <w:bCs/>
        </w:rPr>
        <w:t>Sujeto Obligado</w:t>
      </w:r>
      <w:r w:rsidRPr="00443036">
        <w:rPr>
          <w:rFonts w:ascii="Palatino Linotype" w:hAnsi="Palatino Linotype"/>
        </w:rPr>
        <w:t xml:space="preserve">, para generar, administrar o poseer la información solicitada, dado que éste ha asumido tácitamente el generar dicha información, sin </w:t>
      </w:r>
      <w:r w:rsidR="007D3428" w:rsidRPr="00443036">
        <w:rPr>
          <w:rFonts w:ascii="Palatino Linotype" w:hAnsi="Palatino Linotype"/>
        </w:rPr>
        <w:t>embargo,</w:t>
      </w:r>
      <w:r w:rsidRPr="00443036">
        <w:rPr>
          <w:rFonts w:ascii="Palatino Linotype" w:hAnsi="Palatino Linotype"/>
        </w:rPr>
        <w:t xml:space="preserve"> la entregó de manera parcial, pues obra un pronunciamiento por parte de</w:t>
      </w:r>
      <w:r w:rsidR="007D3428" w:rsidRPr="00443036">
        <w:rPr>
          <w:rFonts w:ascii="Palatino Linotype" w:hAnsi="Palatino Linotype"/>
        </w:rPr>
        <w:t xml:space="preserve"> </w:t>
      </w:r>
      <w:r w:rsidRPr="00443036">
        <w:rPr>
          <w:rFonts w:ascii="Palatino Linotype" w:hAnsi="Palatino Linotype"/>
        </w:rPr>
        <w:t>l</w:t>
      </w:r>
      <w:r w:rsidR="007D3428" w:rsidRPr="00443036">
        <w:rPr>
          <w:rFonts w:ascii="Palatino Linotype" w:hAnsi="Palatino Linotype"/>
        </w:rPr>
        <w:t>os</w:t>
      </w:r>
      <w:r w:rsidRPr="00443036">
        <w:rPr>
          <w:rFonts w:ascii="Palatino Linotype" w:hAnsi="Palatino Linotype"/>
        </w:rPr>
        <w:t xml:space="preserve"> Servidor</w:t>
      </w:r>
      <w:r w:rsidR="007D3428" w:rsidRPr="00443036">
        <w:rPr>
          <w:rFonts w:ascii="Palatino Linotype" w:hAnsi="Palatino Linotype"/>
        </w:rPr>
        <w:t>es</w:t>
      </w:r>
      <w:r w:rsidRPr="00443036">
        <w:rPr>
          <w:rFonts w:ascii="Palatino Linotype" w:hAnsi="Palatino Linotype"/>
        </w:rPr>
        <w:t xml:space="preserve"> Público</w:t>
      </w:r>
      <w:r w:rsidR="007D3428" w:rsidRPr="00443036">
        <w:rPr>
          <w:rFonts w:ascii="Palatino Linotype" w:hAnsi="Palatino Linotype"/>
        </w:rPr>
        <w:t>s</w:t>
      </w:r>
      <w:r w:rsidRPr="00443036">
        <w:rPr>
          <w:rFonts w:ascii="Palatino Linotype" w:hAnsi="Palatino Linotype"/>
        </w:rPr>
        <w:t xml:space="preserve"> Habilitado</w:t>
      </w:r>
      <w:r w:rsidR="007D3428" w:rsidRPr="00443036">
        <w:rPr>
          <w:rFonts w:ascii="Palatino Linotype" w:hAnsi="Palatino Linotype"/>
        </w:rPr>
        <w:t>s</w:t>
      </w:r>
      <w:r w:rsidRPr="00443036">
        <w:rPr>
          <w:rFonts w:ascii="Palatino Linotype" w:hAnsi="Palatino Linotype"/>
        </w:rPr>
        <w:t xml:space="preserve"> del</w:t>
      </w:r>
      <w:r w:rsidR="007D3428" w:rsidRPr="00443036">
        <w:rPr>
          <w:rFonts w:ascii="Palatino Linotype" w:hAnsi="Palatino Linotype"/>
        </w:rPr>
        <w:t xml:space="preserve"> Instituto de Salud del Estado de México</w:t>
      </w:r>
      <w:r w:rsidRPr="00443036">
        <w:rPr>
          <w:rFonts w:ascii="Palatino Linotype" w:hAnsi="Palatino Linotype"/>
        </w:rPr>
        <w:t xml:space="preserve">, quien </w:t>
      </w:r>
      <w:r w:rsidR="007D3428" w:rsidRPr="00443036">
        <w:rPr>
          <w:rFonts w:ascii="Palatino Linotype" w:hAnsi="Palatino Linotype"/>
        </w:rPr>
        <w:t>realizaron pronunciamientos de lo solicitado por el Recurrente.</w:t>
      </w:r>
    </w:p>
    <w:p w14:paraId="40F803B0" w14:textId="77777777" w:rsidR="00937033" w:rsidRPr="00443036" w:rsidRDefault="00937033" w:rsidP="00443036">
      <w:pPr>
        <w:spacing w:line="360" w:lineRule="auto"/>
        <w:jc w:val="both"/>
        <w:rPr>
          <w:rFonts w:ascii="Palatino Linotype" w:hAnsi="Palatino Linotype"/>
        </w:rPr>
      </w:pPr>
    </w:p>
    <w:p w14:paraId="05B25979" w14:textId="77777777" w:rsidR="00937033" w:rsidRPr="00443036" w:rsidRDefault="00937033" w:rsidP="00443036">
      <w:pPr>
        <w:spacing w:line="360" w:lineRule="auto"/>
        <w:jc w:val="both"/>
        <w:rPr>
          <w:rFonts w:ascii="Palatino Linotype" w:hAnsi="Palatino Linotype"/>
        </w:rPr>
      </w:pPr>
      <w:r w:rsidRPr="00443036">
        <w:rPr>
          <w:rFonts w:ascii="Palatino Linotype" w:hAnsi="Palatino Linotype"/>
        </w:rPr>
        <w:t xml:space="preserve">En este orden de ideas, en el supuesto de que </w:t>
      </w:r>
      <w:r w:rsidRPr="00443036">
        <w:rPr>
          <w:rFonts w:ascii="Palatino Linotype" w:hAnsi="Palatino Linotype"/>
          <w:b/>
          <w:bCs/>
        </w:rPr>
        <w:t>el Sujeto Obligado</w:t>
      </w:r>
      <w:r w:rsidRPr="00443036">
        <w:rPr>
          <w:rFonts w:ascii="Palatino Linotype" w:hAnsi="Palatino Linotype"/>
        </w:rPr>
        <w:t xml:space="preserve"> haya asumido contar con la información solicitada, acepta que la genera y administra, en ejercicio de sus funciones de derecho público, motivo por el cual se actualiza el supuesto jurídico, </w:t>
      </w:r>
      <w:r w:rsidRPr="00443036">
        <w:rPr>
          <w:rFonts w:ascii="Palatino Linotype" w:hAnsi="Palatino Linotype"/>
        </w:rPr>
        <w:lastRenderedPageBreak/>
        <w:t>previsto en el artículo 12 de la Ley de Transparencia y Acceso a la Información Pública del Estado de México y Municipios.</w:t>
      </w:r>
    </w:p>
    <w:p w14:paraId="261F24F7" w14:textId="77777777" w:rsidR="00937033" w:rsidRPr="00443036" w:rsidRDefault="00937033" w:rsidP="00443036">
      <w:pPr>
        <w:jc w:val="both"/>
        <w:rPr>
          <w:rFonts w:ascii="Palatino Linotype" w:hAnsi="Palatino Linotype"/>
        </w:rPr>
      </w:pPr>
    </w:p>
    <w:p w14:paraId="13D9DF71" w14:textId="77777777" w:rsidR="00937033" w:rsidRPr="00443036" w:rsidRDefault="00937033" w:rsidP="00443036">
      <w:pPr>
        <w:ind w:left="851" w:right="902"/>
        <w:jc w:val="both"/>
        <w:rPr>
          <w:rFonts w:ascii="Palatino Linotype" w:hAnsi="Palatino Linotype"/>
        </w:rPr>
      </w:pPr>
      <w:r w:rsidRPr="00443036">
        <w:rPr>
          <w:rFonts w:ascii="Palatino Linotype" w:hAnsi="Palatino Linotype"/>
          <w:i/>
          <w:iCs/>
          <w:sz w:val="22"/>
          <w:szCs w:val="22"/>
        </w:rPr>
        <w:t>“</w:t>
      </w:r>
      <w:r w:rsidRPr="00443036">
        <w:rPr>
          <w:rFonts w:ascii="Palatino Linotype" w:hAnsi="Palatino Linotype"/>
          <w:b/>
          <w:bCs/>
          <w:i/>
          <w:iCs/>
          <w:sz w:val="22"/>
          <w:szCs w:val="22"/>
        </w:rPr>
        <w:t>Artículo 12.</w:t>
      </w:r>
      <w:r w:rsidRPr="00443036">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285D9F02" w14:textId="77777777" w:rsidR="00937033" w:rsidRPr="00443036" w:rsidRDefault="00937033" w:rsidP="00443036">
      <w:pPr>
        <w:ind w:left="851" w:right="902"/>
        <w:jc w:val="both"/>
        <w:rPr>
          <w:rFonts w:ascii="Palatino Linotype" w:hAnsi="Palatino Linotype"/>
          <w:i/>
          <w:iCs/>
          <w:sz w:val="22"/>
          <w:szCs w:val="22"/>
        </w:rPr>
      </w:pPr>
      <w:r w:rsidRPr="00443036">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AA9E8F8" w14:textId="77777777" w:rsidR="00937033" w:rsidRPr="00443036" w:rsidRDefault="00937033" w:rsidP="00443036">
      <w:pPr>
        <w:ind w:left="851" w:right="902"/>
        <w:jc w:val="both"/>
        <w:rPr>
          <w:rFonts w:ascii="Palatino Linotype" w:hAnsi="Palatino Linotype"/>
        </w:rPr>
      </w:pPr>
    </w:p>
    <w:p w14:paraId="535B3262" w14:textId="77777777" w:rsidR="00937033" w:rsidRPr="00443036" w:rsidRDefault="00937033" w:rsidP="00443036">
      <w:pPr>
        <w:spacing w:line="360" w:lineRule="auto"/>
        <w:jc w:val="both"/>
        <w:rPr>
          <w:rFonts w:ascii="Palatino Linotype" w:hAnsi="Palatino Linotype"/>
        </w:rPr>
      </w:pPr>
      <w:r w:rsidRPr="00443036">
        <w:rPr>
          <w:rFonts w:ascii="Palatino Linotype" w:hAnsi="Palatino Linotype"/>
        </w:rPr>
        <w:t>Así, el estudio del ámbito competencial tiene por objeto determinar si el Sujeto Obligado la genera, posee o administra; sin embargo, en aquellos casos en que éste la asume, a nada práctico nos conduciría su estudio.</w:t>
      </w:r>
    </w:p>
    <w:p w14:paraId="6CA8AD98" w14:textId="77777777" w:rsidR="00937033" w:rsidRPr="00443036" w:rsidRDefault="00937033" w:rsidP="00443036">
      <w:pPr>
        <w:spacing w:line="360" w:lineRule="auto"/>
        <w:jc w:val="both"/>
        <w:rPr>
          <w:rFonts w:ascii="Palatino Linotype" w:hAnsi="Palatino Linotype"/>
        </w:rPr>
      </w:pPr>
    </w:p>
    <w:p w14:paraId="1E1891D0" w14:textId="7BAF7D8B" w:rsidR="00937033" w:rsidRPr="00443036" w:rsidRDefault="00937033" w:rsidP="00443036">
      <w:pPr>
        <w:spacing w:line="360" w:lineRule="auto"/>
        <w:jc w:val="both"/>
        <w:rPr>
          <w:rFonts w:ascii="Palatino Linotype" w:hAnsi="Palatino Linotype"/>
        </w:rPr>
      </w:pPr>
      <w:r w:rsidRPr="00443036">
        <w:rPr>
          <w:rFonts w:ascii="Palatino Linotype" w:hAnsi="Palatino Linotype" w:cs="Arial"/>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443036">
        <w:rPr>
          <w:rFonts w:ascii="Palatino Linotype" w:hAnsi="Palatino Linotype" w:cs="Arial"/>
          <w:b/>
        </w:rPr>
        <w:t>parte Recurrente</w:t>
      </w:r>
      <w:r w:rsidRPr="00443036">
        <w:rPr>
          <w:rFonts w:ascii="Palatino Linotype" w:hAnsi="Palatino Linotype" w:cs="Arial"/>
        </w:rPr>
        <w:t xml:space="preserve">, y en su defecto, señalar aquellos documentos que, en el ejercicio de sus </w:t>
      </w:r>
      <w:r w:rsidRPr="00443036">
        <w:rPr>
          <w:rFonts w:ascii="Palatino Linotype" w:hAnsi="Palatino Linotype"/>
        </w:rPr>
        <w:t>atribuciones, genera, administra o posee y que, de manera enunciativa más no limitativa, pudieran satisfacer la solicitud de información.</w:t>
      </w:r>
    </w:p>
    <w:p w14:paraId="1670498A" w14:textId="6CC1F957" w:rsidR="000A6A37" w:rsidRPr="00443036" w:rsidRDefault="000A6A37" w:rsidP="00443036">
      <w:pPr>
        <w:spacing w:line="360" w:lineRule="auto"/>
        <w:jc w:val="both"/>
        <w:rPr>
          <w:rFonts w:ascii="Palatino Linotype" w:hAnsi="Palatino Linotype"/>
        </w:rPr>
      </w:pPr>
    </w:p>
    <w:p w14:paraId="437AC693" w14:textId="700DE535" w:rsidR="00082851" w:rsidRPr="00443036" w:rsidRDefault="002D562A" w:rsidP="00443036">
      <w:pPr>
        <w:spacing w:line="360" w:lineRule="auto"/>
        <w:jc w:val="both"/>
        <w:rPr>
          <w:rFonts w:ascii="Palatino Linotype" w:hAnsi="Palatino Linotype"/>
          <w:lang w:val="es-ES" w:eastAsia="es-MX"/>
        </w:rPr>
      </w:pPr>
      <w:r w:rsidRPr="00443036">
        <w:rPr>
          <w:rFonts w:ascii="Palatino Linotype" w:hAnsi="Palatino Linotype"/>
          <w:lang w:val="es-ES" w:eastAsia="es-MX"/>
        </w:rPr>
        <w:t>Ahora bien, se destaca que por cuanto a los siguientes pedimentos de información, no hubo inconformidad por parte del Recurrente:</w:t>
      </w:r>
    </w:p>
    <w:p w14:paraId="20F651B6" w14:textId="77777777" w:rsidR="002D562A" w:rsidRPr="00443036" w:rsidRDefault="002D562A" w:rsidP="00443036">
      <w:pPr>
        <w:spacing w:line="360" w:lineRule="auto"/>
        <w:jc w:val="both"/>
        <w:rPr>
          <w:rFonts w:ascii="Palatino Linotype" w:hAnsi="Palatino Linotype"/>
          <w:lang w:val="es-ES" w:eastAsia="es-MX"/>
        </w:rPr>
      </w:pPr>
    </w:p>
    <w:p w14:paraId="5820C5E0" w14:textId="5195742C" w:rsidR="00082851" w:rsidRPr="00443036" w:rsidRDefault="002D562A" w:rsidP="00443036">
      <w:pPr>
        <w:pStyle w:val="Prrafodelista"/>
        <w:numPr>
          <w:ilvl w:val="0"/>
          <w:numId w:val="22"/>
        </w:numPr>
        <w:spacing w:line="360" w:lineRule="auto"/>
        <w:ind w:right="899"/>
        <w:jc w:val="both"/>
        <w:rPr>
          <w:rFonts w:ascii="Palatino Linotype" w:hAnsi="Palatino Linotype"/>
          <w:i/>
          <w:lang w:val="es-ES" w:eastAsia="es-MX"/>
        </w:rPr>
      </w:pPr>
      <w:r w:rsidRPr="00443036">
        <w:rPr>
          <w:rFonts w:ascii="Palatino Linotype" w:hAnsi="Palatino Linotype"/>
          <w:i/>
          <w:lang w:val="es-ES" w:eastAsia="es-MX"/>
        </w:rPr>
        <w:lastRenderedPageBreak/>
        <w:t>El número de esterilizaciones de perros y gatos por municipio y/o distrito sanitario, aplicados por parte del ISEM, forma en que se aplicaron (en módulos fijos, inmuebles propios o facilitados por los municipios, etc.).</w:t>
      </w:r>
    </w:p>
    <w:p w14:paraId="7C53FF5C" w14:textId="77777777" w:rsidR="00082851" w:rsidRPr="00443036" w:rsidRDefault="00082851" w:rsidP="00443036">
      <w:pPr>
        <w:spacing w:line="360" w:lineRule="auto"/>
        <w:ind w:left="851" w:right="899"/>
        <w:jc w:val="both"/>
        <w:rPr>
          <w:rFonts w:ascii="Palatino Linotype" w:hAnsi="Palatino Linotype"/>
          <w:i/>
          <w:lang w:val="es-ES" w:eastAsia="es-MX"/>
        </w:rPr>
      </w:pPr>
    </w:p>
    <w:p w14:paraId="1C1CB0D4" w14:textId="6BADA115" w:rsidR="002D562A" w:rsidRPr="00443036" w:rsidRDefault="002D562A" w:rsidP="00443036">
      <w:pPr>
        <w:pStyle w:val="Prrafodelista"/>
        <w:numPr>
          <w:ilvl w:val="0"/>
          <w:numId w:val="22"/>
        </w:numPr>
        <w:spacing w:line="360" w:lineRule="auto"/>
        <w:ind w:right="899"/>
        <w:jc w:val="both"/>
        <w:rPr>
          <w:rFonts w:ascii="Palatino Linotype" w:hAnsi="Palatino Linotype"/>
          <w:i/>
          <w:lang w:val="es-ES" w:eastAsia="es-MX"/>
        </w:rPr>
      </w:pPr>
      <w:r w:rsidRPr="00443036">
        <w:rPr>
          <w:rFonts w:ascii="Palatino Linotype" w:hAnsi="Palatino Linotype"/>
          <w:i/>
          <w:lang w:val="es-ES" w:eastAsia="es-MX"/>
        </w:rPr>
        <w:t>La base legal, es decir, los ordenamientos legales y administrativos que facultan al ISEM a la aplicación, compra, distribución de medicamentos y disposición de personal para efectuar campañas de esterilización de perros y gatos</w:t>
      </w:r>
    </w:p>
    <w:p w14:paraId="3D785639" w14:textId="77777777" w:rsidR="00082851" w:rsidRPr="00443036" w:rsidRDefault="00082851" w:rsidP="00443036">
      <w:pPr>
        <w:spacing w:line="360" w:lineRule="auto"/>
        <w:jc w:val="both"/>
        <w:rPr>
          <w:rFonts w:ascii="Palatino Linotype" w:hAnsi="Palatino Linotype"/>
          <w:lang w:val="es-ES" w:eastAsia="es-MX"/>
        </w:rPr>
      </w:pPr>
    </w:p>
    <w:p w14:paraId="7DB2ACF1" w14:textId="77777777" w:rsidR="000A6A37" w:rsidRPr="00443036" w:rsidRDefault="000A6A37" w:rsidP="00443036">
      <w:pPr>
        <w:spacing w:line="360" w:lineRule="auto"/>
        <w:jc w:val="both"/>
        <w:rPr>
          <w:rFonts w:ascii="Palatino Linotype" w:eastAsia="Calibri" w:hAnsi="Palatino Linotype" w:cs="Arial"/>
          <w:lang w:eastAsia="es-MX"/>
        </w:rPr>
      </w:pPr>
      <w:r w:rsidRPr="00443036">
        <w:rPr>
          <w:rFonts w:ascii="Palatino Linotype" w:hAnsi="Palatino Linotype"/>
          <w:lang w:val="es-ES" w:eastAsia="es-MX"/>
        </w:rPr>
        <w:t>Por ello debe decirse que</w:t>
      </w:r>
      <w:r w:rsidRPr="00443036">
        <w:rPr>
          <w:rFonts w:ascii="Palatino Linotype" w:eastAsia="Calibri" w:hAnsi="Palatino Linotype" w:cs="Arial"/>
          <w:lang w:eastAsia="es-MX"/>
        </w:rPr>
        <w:t xml:space="preserv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AA1823A" w14:textId="77777777" w:rsidR="000A6A37" w:rsidRPr="00443036" w:rsidRDefault="000A6A37" w:rsidP="00443036">
      <w:pPr>
        <w:spacing w:line="360" w:lineRule="auto"/>
        <w:jc w:val="both"/>
        <w:rPr>
          <w:rFonts w:ascii="Palatino Linotype" w:eastAsia="Calibri" w:hAnsi="Palatino Linotype" w:cs="Arial"/>
          <w:sz w:val="22"/>
          <w:szCs w:val="22"/>
          <w:lang w:eastAsia="en-US"/>
        </w:rPr>
      </w:pPr>
    </w:p>
    <w:p w14:paraId="310DBB78" w14:textId="77777777" w:rsidR="000A6A37" w:rsidRPr="00443036" w:rsidRDefault="000A6A37" w:rsidP="00443036">
      <w:pPr>
        <w:ind w:left="567" w:right="567"/>
        <w:jc w:val="both"/>
        <w:rPr>
          <w:rFonts w:ascii="Palatino Linotype" w:eastAsia="Calibri" w:hAnsi="Palatino Linotype" w:cstheme="minorBidi"/>
          <w:i/>
          <w:lang w:eastAsia="es-MX"/>
        </w:rPr>
      </w:pPr>
      <w:r w:rsidRPr="00443036">
        <w:rPr>
          <w:rFonts w:ascii="Palatino Linotype" w:eastAsia="Calibri" w:hAnsi="Palatino Linotype"/>
          <w:b/>
          <w:i/>
          <w:lang w:eastAsia="es-MX"/>
        </w:rPr>
        <w:t>REVISIÓN EN AMPARO. LOS RESOLUTIVOS NO COMBATIDOS DEBEN DECLARARSE FIRMES</w:t>
      </w:r>
      <w:r w:rsidRPr="00443036">
        <w:rPr>
          <w:rFonts w:ascii="Palatino Linotype" w:eastAsia="Calibri" w:hAnsi="Palatino Linotype"/>
          <w:i/>
          <w:lang w:eastAsia="es-MX"/>
        </w:rPr>
        <w:t>. Cuando algún resolutivo de la sentencia impugnada afecta a EL RECURRENTE, y ésta no expresa agravio en contra de las consideraciones que le sirven de base, dicho resolutivo debe declararse firme. Esto es, en el caso referido, no obstante que la materia de la revisión comprende a todos los resolutivos que afectan a EL RECURRENTE, deben declararse firmes aquéllos en contra de los cuales no se formuló agravio y dicha declaración de firmeza debe reflejarse en la parte considerativa y en los resolutivos debe confirmarse la sentencia recurrida en la parte correspondiente.</w:t>
      </w:r>
    </w:p>
    <w:p w14:paraId="76DDC09C" w14:textId="77777777" w:rsidR="000A6A37" w:rsidRPr="00443036" w:rsidRDefault="000A6A37" w:rsidP="00443036">
      <w:pPr>
        <w:spacing w:line="360" w:lineRule="auto"/>
        <w:jc w:val="both"/>
        <w:rPr>
          <w:rFonts w:ascii="Palatino Linotype" w:eastAsia="Calibri" w:hAnsi="Palatino Linotype"/>
          <w:lang w:eastAsia="en-US"/>
        </w:rPr>
      </w:pPr>
    </w:p>
    <w:p w14:paraId="34330E98" w14:textId="77777777" w:rsidR="000A6A37" w:rsidRPr="00443036" w:rsidRDefault="000A6A37" w:rsidP="00443036">
      <w:pPr>
        <w:spacing w:line="360" w:lineRule="auto"/>
        <w:jc w:val="both"/>
        <w:rPr>
          <w:rFonts w:ascii="Palatino Linotype" w:eastAsia="Calibri" w:hAnsi="Palatino Linotype"/>
        </w:rPr>
      </w:pPr>
      <w:r w:rsidRPr="00443036">
        <w:rPr>
          <w:rFonts w:ascii="Palatino Linotype" w:eastAsia="Calibri" w:hAnsi="Palatino Linotype"/>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5D44AF4C" w14:textId="1DE8B9AD" w:rsidR="000A6A37" w:rsidRPr="00443036" w:rsidRDefault="000A6A37" w:rsidP="00443036">
      <w:pPr>
        <w:ind w:left="567" w:right="567"/>
        <w:jc w:val="both"/>
        <w:rPr>
          <w:rFonts w:ascii="Palatino Linotype" w:eastAsia="Calibri" w:hAnsi="Palatino Linotype"/>
          <w:i/>
        </w:rPr>
      </w:pPr>
      <w:r w:rsidRPr="00443036">
        <w:rPr>
          <w:rFonts w:ascii="Palatino Linotype" w:eastAsia="Calibri" w:hAnsi="Palatino Linotype"/>
          <w:b/>
          <w:i/>
        </w:rPr>
        <w:t>ACTOS CONSENTIDOS. SON LOS QUE NO SE IMPUGNAN MEDIANTE EL RECURSO IDÓNEO.</w:t>
      </w:r>
      <w:r w:rsidRPr="00443036">
        <w:rPr>
          <w:rFonts w:ascii="Palatino Linotype" w:eastAsia="Calibri"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427F2A0" w14:textId="77777777" w:rsidR="00E003C7" w:rsidRPr="00443036" w:rsidRDefault="00E003C7" w:rsidP="00443036">
      <w:pPr>
        <w:ind w:left="567" w:right="567"/>
        <w:jc w:val="both"/>
        <w:rPr>
          <w:rFonts w:ascii="Palatino Linotype" w:eastAsia="Calibri" w:hAnsi="Palatino Linotype"/>
          <w:i/>
        </w:rPr>
      </w:pPr>
    </w:p>
    <w:p w14:paraId="561771C1" w14:textId="5EEAC7AB" w:rsidR="007D3428" w:rsidRPr="00443036" w:rsidRDefault="007D3428" w:rsidP="00443036">
      <w:pPr>
        <w:spacing w:line="360" w:lineRule="auto"/>
        <w:jc w:val="both"/>
        <w:rPr>
          <w:rFonts w:ascii="Palatino Linotype" w:hAnsi="Palatino Linotype" w:cs="Arial"/>
          <w:lang w:val="es-ES"/>
        </w:rPr>
      </w:pPr>
      <w:r w:rsidRPr="00443036">
        <w:rPr>
          <w:rFonts w:ascii="Palatino Linotype" w:hAnsi="Palatino Linotype"/>
          <w:noProof/>
          <w:lang w:eastAsia="es-MX"/>
        </w:rPr>
        <w:t xml:space="preserve">Ahora bien, </w:t>
      </w:r>
      <w:r w:rsidRPr="00443036">
        <w:rPr>
          <w:rFonts w:ascii="Palatino Linotype" w:hAnsi="Palatino Linotype" w:cs="Arial"/>
          <w:lang w:val="es-ES"/>
        </w:rPr>
        <w:t>se realiza un cuadro comparativo para verificar la entrega de información y la solicitud si está debidamente colmada, como se advierte a continuación:</w:t>
      </w:r>
    </w:p>
    <w:tbl>
      <w:tblPr>
        <w:tblStyle w:val="Tablaconcuadrcula"/>
        <w:tblW w:w="9918" w:type="dxa"/>
        <w:jc w:val="center"/>
        <w:tblLayout w:type="fixed"/>
        <w:tblLook w:val="04A0" w:firstRow="1" w:lastRow="0" w:firstColumn="1" w:lastColumn="0" w:noHBand="0" w:noVBand="1"/>
      </w:tblPr>
      <w:tblGrid>
        <w:gridCol w:w="1416"/>
        <w:gridCol w:w="3682"/>
        <w:gridCol w:w="3151"/>
        <w:gridCol w:w="1669"/>
      </w:tblGrid>
      <w:tr w:rsidR="00443036" w:rsidRPr="00443036" w14:paraId="3B9C6419" w14:textId="77777777" w:rsidTr="00E003C7">
        <w:trPr>
          <w:jc w:val="center"/>
        </w:trPr>
        <w:tc>
          <w:tcPr>
            <w:tcW w:w="1416" w:type="dxa"/>
            <w:vAlign w:val="center"/>
          </w:tcPr>
          <w:p w14:paraId="7F7D061E" w14:textId="0CBDABF6" w:rsidR="007D3428" w:rsidRPr="00443036" w:rsidRDefault="00593FA4" w:rsidP="00443036">
            <w:pPr>
              <w:pStyle w:val="Prrafodelista"/>
              <w:tabs>
                <w:tab w:val="left" w:pos="709"/>
              </w:tabs>
              <w:spacing w:before="100" w:beforeAutospacing="1" w:after="100" w:afterAutospacing="1" w:line="360" w:lineRule="auto"/>
              <w:ind w:left="0"/>
              <w:jc w:val="center"/>
              <w:rPr>
                <w:rFonts w:ascii="Palatino Linotype" w:hAnsi="Palatino Linotype" w:cs="Arial"/>
                <w:b/>
                <w:sz w:val="16"/>
                <w:szCs w:val="16"/>
                <w:lang w:val="es-ES"/>
              </w:rPr>
            </w:pPr>
            <w:r w:rsidRPr="00443036">
              <w:rPr>
                <w:rFonts w:ascii="Palatino Linotype" w:hAnsi="Palatino Linotype" w:cs="Arial"/>
                <w:b/>
                <w:sz w:val="16"/>
                <w:szCs w:val="16"/>
                <w:lang w:val="es-ES"/>
              </w:rPr>
              <w:t>SOLICITUD</w:t>
            </w:r>
          </w:p>
        </w:tc>
        <w:tc>
          <w:tcPr>
            <w:tcW w:w="3682" w:type="dxa"/>
          </w:tcPr>
          <w:p w14:paraId="62919B03" w14:textId="77777777" w:rsidR="00593FA4" w:rsidRPr="00443036" w:rsidRDefault="00593FA4" w:rsidP="00443036">
            <w:pPr>
              <w:pStyle w:val="Prrafodelista"/>
              <w:tabs>
                <w:tab w:val="left" w:pos="709"/>
              </w:tabs>
              <w:spacing w:before="100" w:beforeAutospacing="1" w:after="100" w:afterAutospacing="1"/>
              <w:ind w:left="0"/>
              <w:contextualSpacing/>
              <w:jc w:val="center"/>
              <w:rPr>
                <w:rFonts w:ascii="Palatino Linotype" w:hAnsi="Palatino Linotype" w:cs="Arial"/>
                <w:b/>
                <w:bCs/>
                <w:sz w:val="16"/>
                <w:szCs w:val="16"/>
                <w:lang w:val="es-ES" w:eastAsia="es-ES"/>
              </w:rPr>
            </w:pPr>
            <w:r w:rsidRPr="00443036">
              <w:rPr>
                <w:rFonts w:ascii="Palatino Linotype" w:hAnsi="Palatino Linotype" w:cs="Arial"/>
                <w:b/>
                <w:bCs/>
                <w:sz w:val="16"/>
                <w:szCs w:val="16"/>
                <w:lang w:val="es-ES"/>
              </w:rPr>
              <w:t>00648/ISEM/IP/2023</w:t>
            </w:r>
          </w:p>
          <w:p w14:paraId="7A60B437" w14:textId="79B6F9D4" w:rsidR="007D3428" w:rsidRPr="00443036" w:rsidRDefault="00593FA4" w:rsidP="00443036">
            <w:pPr>
              <w:pStyle w:val="Prrafodelista"/>
              <w:tabs>
                <w:tab w:val="left" w:pos="709"/>
              </w:tabs>
              <w:spacing w:before="100" w:beforeAutospacing="1" w:after="100" w:afterAutospacing="1"/>
              <w:ind w:left="0"/>
              <w:contextualSpacing/>
              <w:jc w:val="center"/>
              <w:rPr>
                <w:rFonts w:ascii="Palatino Linotype" w:hAnsi="Palatino Linotype"/>
                <w:b/>
                <w:i/>
                <w:iCs/>
                <w:sz w:val="16"/>
                <w:szCs w:val="16"/>
              </w:rPr>
            </w:pPr>
            <w:r w:rsidRPr="00443036">
              <w:rPr>
                <w:rFonts w:ascii="Palatino Linotype" w:hAnsi="Palatino Linotype" w:cs="Arial"/>
                <w:b/>
                <w:bCs/>
                <w:sz w:val="16"/>
                <w:szCs w:val="16"/>
                <w:lang w:val="es-ES"/>
              </w:rPr>
              <w:t>RECURSO                                                                                            04612/INFOEM/IP/RR/2023</w:t>
            </w:r>
          </w:p>
        </w:tc>
        <w:tc>
          <w:tcPr>
            <w:tcW w:w="3151" w:type="dxa"/>
          </w:tcPr>
          <w:p w14:paraId="787E8B01" w14:textId="77777777" w:rsidR="00593FA4" w:rsidRPr="00443036" w:rsidRDefault="00593FA4" w:rsidP="00443036">
            <w:pPr>
              <w:pStyle w:val="Prrafodelista"/>
              <w:tabs>
                <w:tab w:val="left" w:pos="709"/>
              </w:tabs>
              <w:spacing w:before="100" w:beforeAutospacing="1" w:after="100" w:afterAutospacing="1"/>
              <w:ind w:left="0"/>
              <w:contextualSpacing/>
              <w:jc w:val="center"/>
              <w:rPr>
                <w:rFonts w:ascii="Palatino Linotype" w:hAnsi="Palatino Linotype" w:cs="Arial"/>
                <w:b/>
                <w:bCs/>
                <w:sz w:val="16"/>
                <w:szCs w:val="16"/>
                <w:lang w:val="es-ES" w:eastAsia="es-ES"/>
              </w:rPr>
            </w:pPr>
            <w:r w:rsidRPr="00443036">
              <w:rPr>
                <w:rFonts w:ascii="Palatino Linotype" w:hAnsi="Palatino Linotype" w:cs="Arial"/>
                <w:b/>
                <w:bCs/>
                <w:sz w:val="16"/>
                <w:szCs w:val="16"/>
                <w:lang w:val="es-ES"/>
              </w:rPr>
              <w:t>00649/ISEM/IP/2023</w:t>
            </w:r>
          </w:p>
          <w:p w14:paraId="156EE1C7" w14:textId="77777777" w:rsidR="00593FA4" w:rsidRPr="00443036" w:rsidRDefault="00593FA4" w:rsidP="00443036">
            <w:pPr>
              <w:pStyle w:val="Prrafodelista"/>
              <w:tabs>
                <w:tab w:val="left" w:pos="709"/>
              </w:tabs>
              <w:spacing w:before="100" w:beforeAutospacing="1" w:after="100" w:afterAutospacing="1"/>
              <w:ind w:left="0"/>
              <w:contextualSpacing/>
              <w:jc w:val="center"/>
              <w:rPr>
                <w:rFonts w:ascii="Palatino Linotype" w:hAnsi="Palatino Linotype" w:cs="Arial"/>
                <w:b/>
                <w:bCs/>
                <w:sz w:val="16"/>
                <w:szCs w:val="16"/>
                <w:lang w:val="es-ES"/>
              </w:rPr>
            </w:pPr>
            <w:r w:rsidRPr="00443036">
              <w:rPr>
                <w:rFonts w:ascii="Palatino Linotype" w:hAnsi="Palatino Linotype" w:cs="Arial"/>
                <w:b/>
                <w:bCs/>
                <w:sz w:val="16"/>
                <w:szCs w:val="16"/>
                <w:lang w:val="es-ES"/>
              </w:rPr>
              <w:t>RECURSO</w:t>
            </w:r>
          </w:p>
          <w:p w14:paraId="6AEEA3FB" w14:textId="56FF2658" w:rsidR="007D3428" w:rsidRPr="00443036" w:rsidRDefault="00593FA4" w:rsidP="00443036">
            <w:pPr>
              <w:pStyle w:val="Prrafodelista"/>
              <w:tabs>
                <w:tab w:val="left" w:pos="709"/>
              </w:tabs>
              <w:spacing w:before="100" w:beforeAutospacing="1" w:after="100" w:afterAutospacing="1"/>
              <w:ind w:left="0"/>
              <w:contextualSpacing/>
              <w:jc w:val="center"/>
              <w:rPr>
                <w:rFonts w:ascii="Palatino Linotype" w:hAnsi="Palatino Linotype"/>
                <w:b/>
                <w:i/>
                <w:iCs/>
                <w:sz w:val="16"/>
                <w:szCs w:val="16"/>
              </w:rPr>
            </w:pPr>
            <w:r w:rsidRPr="00443036">
              <w:rPr>
                <w:rFonts w:ascii="Palatino Linotype" w:hAnsi="Palatino Linotype" w:cs="Arial"/>
                <w:b/>
                <w:bCs/>
                <w:sz w:val="16"/>
                <w:szCs w:val="16"/>
                <w:lang w:val="es-ES"/>
              </w:rPr>
              <w:t>04613/INFOEM/IP/RR/2023</w:t>
            </w:r>
          </w:p>
        </w:tc>
        <w:tc>
          <w:tcPr>
            <w:tcW w:w="1669" w:type="dxa"/>
          </w:tcPr>
          <w:p w14:paraId="6015B3B7" w14:textId="77777777" w:rsidR="007D3428" w:rsidRPr="00443036" w:rsidRDefault="007D3428" w:rsidP="00443036">
            <w:pPr>
              <w:tabs>
                <w:tab w:val="left" w:pos="1355"/>
              </w:tabs>
              <w:jc w:val="center"/>
              <w:rPr>
                <w:rFonts w:ascii="Palatino Linotype" w:hAnsi="Palatino Linotype"/>
                <w:b/>
                <w:i/>
                <w:iCs/>
                <w:sz w:val="16"/>
                <w:szCs w:val="16"/>
              </w:rPr>
            </w:pPr>
            <w:r w:rsidRPr="00443036">
              <w:rPr>
                <w:rFonts w:ascii="Palatino Linotype" w:hAnsi="Palatino Linotype"/>
                <w:b/>
                <w:i/>
                <w:iCs/>
                <w:sz w:val="16"/>
                <w:szCs w:val="16"/>
              </w:rPr>
              <w:t>COLMA</w:t>
            </w:r>
          </w:p>
        </w:tc>
      </w:tr>
      <w:tr w:rsidR="00443036" w:rsidRPr="00443036" w14:paraId="2DADDBB3" w14:textId="77777777" w:rsidTr="00E003C7">
        <w:trPr>
          <w:jc w:val="center"/>
        </w:trPr>
        <w:tc>
          <w:tcPr>
            <w:tcW w:w="1416" w:type="dxa"/>
            <w:vAlign w:val="center"/>
          </w:tcPr>
          <w:p w14:paraId="19D80BEC" w14:textId="64D40817" w:rsidR="007D3428" w:rsidRPr="00443036" w:rsidRDefault="00337395" w:rsidP="0044303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43036">
              <w:rPr>
                <w:rFonts w:ascii="Palatino Linotype" w:hAnsi="Palatino Linotype"/>
                <w:b/>
                <w:sz w:val="16"/>
                <w:szCs w:val="16"/>
              </w:rPr>
              <w:t>1.El presupuesto ejercido para esterilizaciones de perros y gatos (animales de compañía) en el Estado de México</w:t>
            </w:r>
          </w:p>
        </w:tc>
        <w:tc>
          <w:tcPr>
            <w:tcW w:w="3682" w:type="dxa"/>
          </w:tcPr>
          <w:p w14:paraId="1D499F5F" w14:textId="1196D04A" w:rsidR="007D3428" w:rsidRPr="00443036" w:rsidRDefault="00627113" w:rsidP="00443036">
            <w:pPr>
              <w:tabs>
                <w:tab w:val="left" w:pos="1355"/>
              </w:tabs>
              <w:jc w:val="center"/>
              <w:rPr>
                <w:rFonts w:ascii="Palatino Linotype" w:hAnsi="Palatino Linotype"/>
                <w:i/>
                <w:iCs/>
                <w:sz w:val="16"/>
                <w:szCs w:val="16"/>
              </w:rPr>
            </w:pPr>
            <w:r w:rsidRPr="00443036">
              <w:rPr>
                <w:noProof/>
                <w:lang w:eastAsia="es-MX"/>
              </w:rPr>
              <w:drawing>
                <wp:inline distT="0" distB="0" distL="0" distR="0" wp14:anchorId="61C16CB7" wp14:editId="5CF13095">
                  <wp:extent cx="2234450" cy="6300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3069" cy="638161"/>
                          </a:xfrm>
                          <a:prstGeom prst="rect">
                            <a:avLst/>
                          </a:prstGeom>
                        </pic:spPr>
                      </pic:pic>
                    </a:graphicData>
                  </a:graphic>
                </wp:inline>
              </w:drawing>
            </w:r>
          </w:p>
        </w:tc>
        <w:tc>
          <w:tcPr>
            <w:tcW w:w="3151" w:type="dxa"/>
          </w:tcPr>
          <w:p w14:paraId="39765665" w14:textId="0D9C3448" w:rsidR="007D3428" w:rsidRPr="00443036" w:rsidRDefault="007C1AED" w:rsidP="00443036">
            <w:pPr>
              <w:tabs>
                <w:tab w:val="left" w:pos="1355"/>
              </w:tabs>
              <w:jc w:val="both"/>
              <w:rPr>
                <w:rFonts w:ascii="Palatino Linotype" w:hAnsi="Palatino Linotype"/>
                <w:b/>
                <w:i/>
                <w:iCs/>
                <w:sz w:val="16"/>
                <w:szCs w:val="16"/>
              </w:rPr>
            </w:pPr>
            <w:r w:rsidRPr="00443036">
              <w:rPr>
                <w:noProof/>
                <w:lang w:eastAsia="es-MX"/>
              </w:rPr>
              <w:drawing>
                <wp:inline distT="0" distB="0" distL="0" distR="0" wp14:anchorId="3C8E5C03" wp14:editId="73EA424C">
                  <wp:extent cx="1760562" cy="6299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6213" cy="642676"/>
                          </a:xfrm>
                          <a:prstGeom prst="rect">
                            <a:avLst/>
                          </a:prstGeom>
                        </pic:spPr>
                      </pic:pic>
                    </a:graphicData>
                  </a:graphic>
                </wp:inline>
              </w:drawing>
            </w:r>
          </w:p>
        </w:tc>
        <w:tc>
          <w:tcPr>
            <w:tcW w:w="1669" w:type="dxa"/>
          </w:tcPr>
          <w:p w14:paraId="4953C4B3" w14:textId="0DD438B4" w:rsidR="007D3428" w:rsidRPr="00443036" w:rsidRDefault="00631D63" w:rsidP="00443036">
            <w:pPr>
              <w:tabs>
                <w:tab w:val="left" w:pos="1355"/>
              </w:tabs>
              <w:jc w:val="center"/>
              <w:rPr>
                <w:rFonts w:ascii="Palatino Linotype" w:hAnsi="Palatino Linotype"/>
                <w:b/>
                <w:i/>
                <w:iCs/>
                <w:sz w:val="16"/>
                <w:szCs w:val="16"/>
              </w:rPr>
            </w:pPr>
            <w:r w:rsidRPr="00443036">
              <w:rPr>
                <w:rFonts w:ascii="Palatino Linotype" w:hAnsi="Palatino Linotype"/>
                <w:b/>
                <w:i/>
                <w:iCs/>
                <w:sz w:val="16"/>
                <w:szCs w:val="16"/>
              </w:rPr>
              <w:t>NO COLMA</w:t>
            </w:r>
          </w:p>
        </w:tc>
      </w:tr>
      <w:tr w:rsidR="00443036" w:rsidRPr="00443036" w14:paraId="42FBF845" w14:textId="77777777" w:rsidTr="00E003C7">
        <w:trPr>
          <w:jc w:val="center"/>
        </w:trPr>
        <w:tc>
          <w:tcPr>
            <w:tcW w:w="1416" w:type="dxa"/>
            <w:vAlign w:val="center"/>
          </w:tcPr>
          <w:p w14:paraId="7228407B" w14:textId="4C4F59A7" w:rsidR="007D3428" w:rsidRPr="00443036" w:rsidRDefault="00B9580B" w:rsidP="0044303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43036">
              <w:rPr>
                <w:rFonts w:ascii="Palatino Linotype" w:hAnsi="Palatino Linotype"/>
                <w:b/>
                <w:sz w:val="16"/>
                <w:szCs w:val="16"/>
              </w:rPr>
              <w:lastRenderedPageBreak/>
              <w:t>2.</w:t>
            </w:r>
            <w:r w:rsidR="002D562A" w:rsidRPr="00443036">
              <w:rPr>
                <w:rFonts w:ascii="Palatino Linotype" w:hAnsi="Palatino Linotype"/>
                <w:b/>
                <w:sz w:val="16"/>
                <w:szCs w:val="16"/>
              </w:rPr>
              <w:t xml:space="preserve"> </w:t>
            </w:r>
            <w:r w:rsidR="00337395" w:rsidRPr="00443036">
              <w:rPr>
                <w:rFonts w:ascii="Palatino Linotype" w:hAnsi="Palatino Linotype"/>
                <w:b/>
                <w:sz w:val="16"/>
                <w:szCs w:val="16"/>
              </w:rPr>
              <w:t>El número de esterilizaciones de perros y gatos por municipio y/o distrito sanitario, aplicados por parte del ISEM, forma en que se aplicaron (en módulos fijos, inmuebles propios o facilitados por los municipios, etc.).</w:t>
            </w:r>
          </w:p>
        </w:tc>
        <w:tc>
          <w:tcPr>
            <w:tcW w:w="3682" w:type="dxa"/>
          </w:tcPr>
          <w:p w14:paraId="4D5BDC25" w14:textId="77777777" w:rsidR="007D3428" w:rsidRPr="00443036" w:rsidRDefault="00627113" w:rsidP="00443036">
            <w:pPr>
              <w:pStyle w:val="Prrafodelista"/>
              <w:tabs>
                <w:tab w:val="left" w:pos="709"/>
              </w:tabs>
              <w:ind w:left="0"/>
              <w:jc w:val="both"/>
              <w:rPr>
                <w:rFonts w:ascii="Palatino Linotype" w:hAnsi="Palatino Linotype"/>
                <w:i/>
                <w:sz w:val="16"/>
                <w:szCs w:val="16"/>
              </w:rPr>
            </w:pPr>
            <w:r w:rsidRPr="00443036">
              <w:rPr>
                <w:noProof/>
                <w:lang w:eastAsia="es-MX"/>
              </w:rPr>
              <w:drawing>
                <wp:inline distT="0" distB="0" distL="0" distR="0" wp14:anchorId="1E55E7A3" wp14:editId="3206F015">
                  <wp:extent cx="2220686" cy="5524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8759" cy="554458"/>
                          </a:xfrm>
                          <a:prstGeom prst="rect">
                            <a:avLst/>
                          </a:prstGeom>
                        </pic:spPr>
                      </pic:pic>
                    </a:graphicData>
                  </a:graphic>
                </wp:inline>
              </w:drawing>
            </w:r>
          </w:p>
          <w:p w14:paraId="5C3960E2" w14:textId="77777777" w:rsidR="00795F97" w:rsidRPr="00443036" w:rsidRDefault="00795F97" w:rsidP="00443036">
            <w:pPr>
              <w:pStyle w:val="Prrafodelista"/>
              <w:tabs>
                <w:tab w:val="left" w:pos="709"/>
              </w:tabs>
              <w:ind w:left="0"/>
              <w:jc w:val="both"/>
              <w:rPr>
                <w:rFonts w:ascii="Palatino Linotype" w:hAnsi="Palatino Linotype"/>
                <w:i/>
                <w:sz w:val="16"/>
                <w:szCs w:val="16"/>
              </w:rPr>
            </w:pPr>
          </w:p>
          <w:p w14:paraId="35B46FA6" w14:textId="79178C2D" w:rsidR="00795F97" w:rsidRPr="00443036" w:rsidRDefault="00795F97" w:rsidP="00443036">
            <w:pPr>
              <w:pStyle w:val="Prrafodelista"/>
              <w:tabs>
                <w:tab w:val="left" w:pos="709"/>
              </w:tabs>
              <w:ind w:left="0"/>
              <w:jc w:val="both"/>
              <w:rPr>
                <w:rFonts w:ascii="Palatino Linotype" w:hAnsi="Palatino Linotype"/>
                <w:i/>
                <w:sz w:val="16"/>
                <w:szCs w:val="16"/>
              </w:rPr>
            </w:pPr>
            <w:r w:rsidRPr="00443036">
              <w:rPr>
                <w:noProof/>
                <w:lang w:eastAsia="es-MX"/>
              </w:rPr>
              <w:drawing>
                <wp:inline distT="0" distB="0" distL="0" distR="0" wp14:anchorId="17699E4D" wp14:editId="2BF0EC34">
                  <wp:extent cx="2174582" cy="2762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3928" cy="2774122"/>
                          </a:xfrm>
                          <a:prstGeom prst="rect">
                            <a:avLst/>
                          </a:prstGeom>
                        </pic:spPr>
                      </pic:pic>
                    </a:graphicData>
                  </a:graphic>
                </wp:inline>
              </w:drawing>
            </w:r>
          </w:p>
        </w:tc>
        <w:tc>
          <w:tcPr>
            <w:tcW w:w="3151" w:type="dxa"/>
          </w:tcPr>
          <w:p w14:paraId="57ADD4A2" w14:textId="577F61FC" w:rsidR="007C1AED" w:rsidRPr="00443036" w:rsidRDefault="007C1AED" w:rsidP="00443036">
            <w:pPr>
              <w:pStyle w:val="Prrafodelista"/>
              <w:tabs>
                <w:tab w:val="left" w:pos="709"/>
              </w:tabs>
              <w:ind w:left="0"/>
              <w:jc w:val="both"/>
              <w:rPr>
                <w:rFonts w:ascii="Palatino Linotype" w:hAnsi="Palatino Linotype"/>
                <w:i/>
                <w:sz w:val="16"/>
                <w:szCs w:val="16"/>
              </w:rPr>
            </w:pPr>
            <w:r w:rsidRPr="00443036">
              <w:rPr>
                <w:rFonts w:ascii="Palatino Linotype" w:hAnsi="Palatino Linotype"/>
                <w:i/>
                <w:noProof/>
                <w:sz w:val="16"/>
                <w:szCs w:val="16"/>
                <w:lang w:eastAsia="es-MX"/>
              </w:rPr>
              <w:drawing>
                <wp:inline distT="0" distB="0" distL="0" distR="0" wp14:anchorId="4CDEDFDB" wp14:editId="18C69B65">
                  <wp:extent cx="1787002" cy="57150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546" cy="579989"/>
                          </a:xfrm>
                          <a:prstGeom prst="rect">
                            <a:avLst/>
                          </a:prstGeom>
                        </pic:spPr>
                      </pic:pic>
                    </a:graphicData>
                  </a:graphic>
                </wp:inline>
              </w:drawing>
            </w:r>
          </w:p>
          <w:p w14:paraId="42C31D46" w14:textId="77777777" w:rsidR="007C1AED" w:rsidRPr="00443036" w:rsidRDefault="007C1AED" w:rsidP="00443036">
            <w:pPr>
              <w:pStyle w:val="Prrafodelista"/>
              <w:tabs>
                <w:tab w:val="left" w:pos="709"/>
              </w:tabs>
              <w:ind w:left="0"/>
              <w:jc w:val="both"/>
              <w:rPr>
                <w:rFonts w:ascii="Palatino Linotype" w:hAnsi="Palatino Linotype"/>
                <w:i/>
                <w:sz w:val="16"/>
                <w:szCs w:val="16"/>
              </w:rPr>
            </w:pPr>
          </w:p>
          <w:p w14:paraId="27930182" w14:textId="4ADA8001" w:rsidR="007C1AED" w:rsidRPr="00443036" w:rsidRDefault="007C1AED" w:rsidP="00443036">
            <w:pPr>
              <w:pStyle w:val="Prrafodelista"/>
              <w:tabs>
                <w:tab w:val="left" w:pos="709"/>
              </w:tabs>
              <w:ind w:left="0"/>
              <w:jc w:val="both"/>
              <w:rPr>
                <w:rFonts w:ascii="Palatino Linotype" w:hAnsi="Palatino Linotype"/>
                <w:i/>
                <w:sz w:val="16"/>
                <w:szCs w:val="16"/>
              </w:rPr>
            </w:pPr>
            <w:r w:rsidRPr="00443036">
              <w:rPr>
                <w:rFonts w:ascii="Palatino Linotype" w:hAnsi="Palatino Linotype"/>
                <w:i/>
                <w:noProof/>
                <w:sz w:val="16"/>
                <w:szCs w:val="16"/>
                <w:lang w:eastAsia="es-MX"/>
              </w:rPr>
              <w:drawing>
                <wp:inline distT="0" distB="0" distL="0" distR="0" wp14:anchorId="3B6D8A65" wp14:editId="0DD1FFCF">
                  <wp:extent cx="1869440" cy="266615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4708" cy="2744973"/>
                          </a:xfrm>
                          <a:prstGeom prst="rect">
                            <a:avLst/>
                          </a:prstGeom>
                        </pic:spPr>
                      </pic:pic>
                    </a:graphicData>
                  </a:graphic>
                </wp:inline>
              </w:drawing>
            </w:r>
          </w:p>
        </w:tc>
        <w:tc>
          <w:tcPr>
            <w:tcW w:w="1669" w:type="dxa"/>
          </w:tcPr>
          <w:p w14:paraId="3016CFEF" w14:textId="77777777" w:rsidR="00B83F5A" w:rsidRPr="00443036" w:rsidRDefault="007C1AED" w:rsidP="00443036">
            <w:pPr>
              <w:pStyle w:val="Prrafodelista"/>
              <w:tabs>
                <w:tab w:val="left" w:pos="709"/>
              </w:tabs>
              <w:ind w:left="0"/>
              <w:jc w:val="center"/>
              <w:rPr>
                <w:rFonts w:ascii="Palatino Linotype" w:hAnsi="Palatino Linotype"/>
                <w:i/>
                <w:sz w:val="16"/>
                <w:szCs w:val="16"/>
              </w:rPr>
            </w:pPr>
            <w:r w:rsidRPr="00443036">
              <w:rPr>
                <w:rFonts w:ascii="Palatino Linotype" w:hAnsi="Palatino Linotype"/>
                <w:i/>
                <w:sz w:val="16"/>
                <w:szCs w:val="16"/>
              </w:rPr>
              <w:t>COLMA</w:t>
            </w:r>
          </w:p>
          <w:p w14:paraId="3DDCFF2A" w14:textId="77777777" w:rsidR="00B83F5A" w:rsidRPr="00443036" w:rsidRDefault="00B83F5A" w:rsidP="00443036">
            <w:pPr>
              <w:pStyle w:val="Prrafodelista"/>
              <w:tabs>
                <w:tab w:val="left" w:pos="709"/>
              </w:tabs>
              <w:ind w:left="0"/>
              <w:jc w:val="center"/>
              <w:rPr>
                <w:rFonts w:ascii="Palatino Linotype" w:hAnsi="Palatino Linotype"/>
                <w:i/>
                <w:sz w:val="16"/>
                <w:szCs w:val="16"/>
              </w:rPr>
            </w:pPr>
          </w:p>
          <w:p w14:paraId="4BCE4363" w14:textId="6235C480" w:rsidR="007D3428" w:rsidRPr="00443036" w:rsidRDefault="00B83F5A" w:rsidP="00443036">
            <w:pPr>
              <w:pStyle w:val="Prrafodelista"/>
              <w:tabs>
                <w:tab w:val="left" w:pos="709"/>
              </w:tabs>
              <w:ind w:left="0"/>
              <w:jc w:val="center"/>
              <w:rPr>
                <w:rFonts w:ascii="Palatino Linotype" w:hAnsi="Palatino Linotype"/>
                <w:i/>
                <w:sz w:val="16"/>
                <w:szCs w:val="16"/>
              </w:rPr>
            </w:pPr>
            <w:r w:rsidRPr="00443036">
              <w:rPr>
                <w:rFonts w:ascii="Palatino Linotype" w:hAnsi="Palatino Linotype"/>
                <w:i/>
                <w:sz w:val="16"/>
                <w:szCs w:val="16"/>
              </w:rPr>
              <w:t>ACTO CONSENTIDO</w:t>
            </w:r>
            <w:r w:rsidR="007C1AED" w:rsidRPr="00443036">
              <w:rPr>
                <w:rFonts w:ascii="Palatino Linotype" w:hAnsi="Palatino Linotype"/>
                <w:i/>
                <w:sz w:val="16"/>
                <w:szCs w:val="16"/>
              </w:rPr>
              <w:t xml:space="preserve"> </w:t>
            </w:r>
          </w:p>
        </w:tc>
      </w:tr>
      <w:tr w:rsidR="00443036" w:rsidRPr="00443036" w14:paraId="500D94EA" w14:textId="77777777" w:rsidTr="00E003C7">
        <w:trPr>
          <w:jc w:val="center"/>
        </w:trPr>
        <w:tc>
          <w:tcPr>
            <w:tcW w:w="1416" w:type="dxa"/>
            <w:vAlign w:val="center"/>
          </w:tcPr>
          <w:p w14:paraId="54D29D1B" w14:textId="3F7E2AF6" w:rsidR="00337395" w:rsidRPr="00443036" w:rsidRDefault="00B9580B" w:rsidP="0044303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43036">
              <w:rPr>
                <w:rFonts w:ascii="Palatino Linotype" w:hAnsi="Palatino Linotype"/>
                <w:b/>
                <w:sz w:val="16"/>
                <w:szCs w:val="16"/>
              </w:rPr>
              <w:t>3.</w:t>
            </w:r>
            <w:r w:rsidR="00337395" w:rsidRPr="00443036">
              <w:rPr>
                <w:rFonts w:ascii="Palatino Linotype" w:hAnsi="Palatino Linotype"/>
                <w:b/>
                <w:sz w:val="16"/>
                <w:szCs w:val="16"/>
              </w:rPr>
              <w:t>En su caso, los documentos generados (de petición, respuesta, coordinación) entre el ISEM y los Ayuntamientos</w:t>
            </w:r>
          </w:p>
        </w:tc>
        <w:tc>
          <w:tcPr>
            <w:tcW w:w="3682" w:type="dxa"/>
          </w:tcPr>
          <w:p w14:paraId="2EE20654" w14:textId="74A5E797" w:rsidR="00337395" w:rsidRPr="00443036" w:rsidRDefault="00795F97" w:rsidP="00443036">
            <w:pPr>
              <w:pStyle w:val="Prrafodelista"/>
              <w:tabs>
                <w:tab w:val="left" w:pos="709"/>
              </w:tabs>
              <w:ind w:left="0"/>
              <w:jc w:val="both"/>
              <w:rPr>
                <w:rFonts w:ascii="Palatino Linotype" w:hAnsi="Palatino Linotype"/>
                <w:i/>
                <w:sz w:val="16"/>
                <w:szCs w:val="16"/>
              </w:rPr>
            </w:pPr>
            <w:r w:rsidRPr="00443036">
              <w:rPr>
                <w:noProof/>
                <w:lang w:eastAsia="es-MX"/>
              </w:rPr>
              <w:drawing>
                <wp:inline distT="0" distB="0" distL="0" distR="0" wp14:anchorId="1BB276B5" wp14:editId="7D8500D1">
                  <wp:extent cx="2243738" cy="51435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4122" cy="516730"/>
                          </a:xfrm>
                          <a:prstGeom prst="rect">
                            <a:avLst/>
                          </a:prstGeom>
                        </pic:spPr>
                      </pic:pic>
                    </a:graphicData>
                  </a:graphic>
                </wp:inline>
              </w:drawing>
            </w:r>
          </w:p>
        </w:tc>
        <w:tc>
          <w:tcPr>
            <w:tcW w:w="3151" w:type="dxa"/>
          </w:tcPr>
          <w:p w14:paraId="30197F1C" w14:textId="1F5D9728" w:rsidR="00337395" w:rsidRPr="00443036" w:rsidRDefault="00631D63" w:rsidP="00443036">
            <w:pPr>
              <w:pStyle w:val="Prrafodelista"/>
              <w:tabs>
                <w:tab w:val="left" w:pos="709"/>
              </w:tabs>
              <w:ind w:left="0"/>
              <w:jc w:val="both"/>
              <w:rPr>
                <w:rFonts w:ascii="Palatino Linotype" w:hAnsi="Palatino Linotype"/>
                <w:i/>
                <w:sz w:val="16"/>
                <w:szCs w:val="16"/>
              </w:rPr>
            </w:pPr>
            <w:r w:rsidRPr="00443036">
              <w:rPr>
                <w:noProof/>
                <w:lang w:eastAsia="es-MX"/>
              </w:rPr>
              <w:drawing>
                <wp:inline distT="0" distB="0" distL="0" distR="0" wp14:anchorId="647CA5CE" wp14:editId="11435BEC">
                  <wp:extent cx="1869440" cy="51428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4438" cy="543170"/>
                          </a:xfrm>
                          <a:prstGeom prst="rect">
                            <a:avLst/>
                          </a:prstGeom>
                        </pic:spPr>
                      </pic:pic>
                    </a:graphicData>
                  </a:graphic>
                </wp:inline>
              </w:drawing>
            </w:r>
          </w:p>
        </w:tc>
        <w:tc>
          <w:tcPr>
            <w:tcW w:w="1669" w:type="dxa"/>
          </w:tcPr>
          <w:p w14:paraId="5D2E30A8" w14:textId="602A1F76" w:rsidR="00337395" w:rsidRPr="00443036" w:rsidRDefault="00631D63" w:rsidP="00443036">
            <w:pPr>
              <w:pStyle w:val="Prrafodelista"/>
              <w:tabs>
                <w:tab w:val="left" w:pos="709"/>
              </w:tabs>
              <w:ind w:left="0"/>
              <w:jc w:val="center"/>
              <w:rPr>
                <w:rFonts w:ascii="Palatino Linotype" w:hAnsi="Palatino Linotype"/>
                <w:i/>
                <w:sz w:val="16"/>
                <w:szCs w:val="16"/>
              </w:rPr>
            </w:pPr>
            <w:r w:rsidRPr="00443036">
              <w:rPr>
                <w:rFonts w:ascii="Palatino Linotype" w:hAnsi="Palatino Linotype"/>
                <w:i/>
                <w:sz w:val="16"/>
                <w:szCs w:val="16"/>
              </w:rPr>
              <w:t>NO COLMA</w:t>
            </w:r>
          </w:p>
        </w:tc>
      </w:tr>
      <w:tr w:rsidR="00443036" w:rsidRPr="00443036" w14:paraId="5BB26267" w14:textId="77777777" w:rsidTr="00E003C7">
        <w:trPr>
          <w:jc w:val="center"/>
        </w:trPr>
        <w:tc>
          <w:tcPr>
            <w:tcW w:w="1416" w:type="dxa"/>
            <w:vAlign w:val="center"/>
          </w:tcPr>
          <w:p w14:paraId="2FDF92F0" w14:textId="309ECC1A" w:rsidR="00337395" w:rsidRPr="00443036" w:rsidRDefault="00B9580B" w:rsidP="0044303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43036">
              <w:rPr>
                <w:rFonts w:ascii="Palatino Linotype" w:hAnsi="Palatino Linotype"/>
                <w:b/>
                <w:sz w:val="16"/>
                <w:szCs w:val="16"/>
              </w:rPr>
              <w:t>4.</w:t>
            </w:r>
            <w:r w:rsidR="00337395" w:rsidRPr="00443036">
              <w:rPr>
                <w:rFonts w:ascii="Palatino Linotype" w:hAnsi="Palatino Linotype"/>
                <w:b/>
                <w:sz w:val="16"/>
                <w:szCs w:val="16"/>
              </w:rPr>
              <w:t xml:space="preserve">La base legal, es decir, los ordenamientos legales y administrativos que facultan al ISEM a la aplicación, compra, </w:t>
            </w:r>
            <w:r w:rsidR="00337395" w:rsidRPr="00443036">
              <w:rPr>
                <w:rFonts w:ascii="Palatino Linotype" w:hAnsi="Palatino Linotype"/>
                <w:b/>
                <w:sz w:val="16"/>
                <w:szCs w:val="16"/>
              </w:rPr>
              <w:lastRenderedPageBreak/>
              <w:t>distribución de medicamentos y disposición de personal para efectuar campañas de esterilización de perros y gatos</w:t>
            </w:r>
          </w:p>
        </w:tc>
        <w:tc>
          <w:tcPr>
            <w:tcW w:w="3682" w:type="dxa"/>
          </w:tcPr>
          <w:p w14:paraId="2F14D209" w14:textId="72365BA1" w:rsidR="00337395" w:rsidRPr="00443036" w:rsidRDefault="00795F97" w:rsidP="00443036">
            <w:pPr>
              <w:pStyle w:val="Prrafodelista"/>
              <w:tabs>
                <w:tab w:val="left" w:pos="709"/>
              </w:tabs>
              <w:ind w:left="0"/>
              <w:jc w:val="both"/>
              <w:rPr>
                <w:rFonts w:ascii="Palatino Linotype" w:hAnsi="Palatino Linotype"/>
                <w:i/>
                <w:sz w:val="16"/>
                <w:szCs w:val="16"/>
              </w:rPr>
            </w:pPr>
            <w:r w:rsidRPr="00443036">
              <w:rPr>
                <w:noProof/>
                <w:lang w:eastAsia="es-MX"/>
              </w:rPr>
              <w:lastRenderedPageBreak/>
              <w:drawing>
                <wp:inline distT="0" distB="0" distL="0" distR="0" wp14:anchorId="2A662C2C" wp14:editId="46758D3B">
                  <wp:extent cx="2243455" cy="10287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1605" cy="1032437"/>
                          </a:xfrm>
                          <a:prstGeom prst="rect">
                            <a:avLst/>
                          </a:prstGeom>
                        </pic:spPr>
                      </pic:pic>
                    </a:graphicData>
                  </a:graphic>
                </wp:inline>
              </w:drawing>
            </w:r>
          </w:p>
        </w:tc>
        <w:tc>
          <w:tcPr>
            <w:tcW w:w="3151" w:type="dxa"/>
          </w:tcPr>
          <w:p w14:paraId="4CCA7CBC" w14:textId="15BF1466" w:rsidR="00337395" w:rsidRPr="00443036" w:rsidRDefault="00631D63" w:rsidP="00443036">
            <w:pPr>
              <w:pStyle w:val="Prrafodelista"/>
              <w:tabs>
                <w:tab w:val="left" w:pos="709"/>
              </w:tabs>
              <w:ind w:left="0"/>
              <w:jc w:val="both"/>
              <w:rPr>
                <w:rFonts w:ascii="Palatino Linotype" w:hAnsi="Palatino Linotype"/>
                <w:i/>
                <w:sz w:val="16"/>
                <w:szCs w:val="16"/>
              </w:rPr>
            </w:pPr>
            <w:r w:rsidRPr="00443036">
              <w:rPr>
                <w:rFonts w:ascii="Palatino Linotype" w:hAnsi="Palatino Linotype"/>
                <w:i/>
                <w:noProof/>
                <w:sz w:val="16"/>
                <w:szCs w:val="16"/>
                <w:lang w:eastAsia="es-MX"/>
              </w:rPr>
              <w:drawing>
                <wp:inline distT="0" distB="0" distL="0" distR="0" wp14:anchorId="5E7E3AFC" wp14:editId="089DA02B">
                  <wp:extent cx="1869744" cy="11333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0317" cy="1145780"/>
                          </a:xfrm>
                          <a:prstGeom prst="rect">
                            <a:avLst/>
                          </a:prstGeom>
                        </pic:spPr>
                      </pic:pic>
                    </a:graphicData>
                  </a:graphic>
                </wp:inline>
              </w:drawing>
            </w:r>
          </w:p>
        </w:tc>
        <w:tc>
          <w:tcPr>
            <w:tcW w:w="1669" w:type="dxa"/>
          </w:tcPr>
          <w:p w14:paraId="31DD58ED" w14:textId="77777777" w:rsidR="00337395" w:rsidRPr="00443036" w:rsidRDefault="007C1AED" w:rsidP="00443036">
            <w:pPr>
              <w:pStyle w:val="Prrafodelista"/>
              <w:tabs>
                <w:tab w:val="left" w:pos="709"/>
              </w:tabs>
              <w:ind w:left="0"/>
              <w:jc w:val="center"/>
              <w:rPr>
                <w:rFonts w:ascii="Palatino Linotype" w:hAnsi="Palatino Linotype"/>
                <w:b/>
                <w:i/>
                <w:sz w:val="16"/>
                <w:szCs w:val="16"/>
              </w:rPr>
            </w:pPr>
            <w:r w:rsidRPr="00443036">
              <w:rPr>
                <w:rFonts w:ascii="Palatino Linotype" w:hAnsi="Palatino Linotype"/>
                <w:b/>
                <w:i/>
                <w:sz w:val="16"/>
                <w:szCs w:val="16"/>
              </w:rPr>
              <w:t>COLMA</w:t>
            </w:r>
          </w:p>
          <w:p w14:paraId="6155B53D" w14:textId="77777777" w:rsidR="00B83F5A" w:rsidRPr="00443036" w:rsidRDefault="00B83F5A" w:rsidP="00443036">
            <w:pPr>
              <w:pStyle w:val="Prrafodelista"/>
              <w:tabs>
                <w:tab w:val="left" w:pos="709"/>
              </w:tabs>
              <w:ind w:left="0"/>
              <w:jc w:val="center"/>
              <w:rPr>
                <w:rFonts w:ascii="Palatino Linotype" w:hAnsi="Palatino Linotype"/>
                <w:b/>
                <w:i/>
                <w:sz w:val="16"/>
                <w:szCs w:val="16"/>
              </w:rPr>
            </w:pPr>
          </w:p>
          <w:p w14:paraId="0F200D7E" w14:textId="13A94F59" w:rsidR="00B83F5A" w:rsidRPr="00443036" w:rsidRDefault="00B83F5A" w:rsidP="00443036">
            <w:pPr>
              <w:pStyle w:val="Prrafodelista"/>
              <w:tabs>
                <w:tab w:val="left" w:pos="709"/>
              </w:tabs>
              <w:ind w:left="0"/>
              <w:jc w:val="center"/>
              <w:rPr>
                <w:rFonts w:ascii="Palatino Linotype" w:hAnsi="Palatino Linotype"/>
                <w:b/>
                <w:i/>
                <w:sz w:val="16"/>
                <w:szCs w:val="16"/>
              </w:rPr>
            </w:pPr>
            <w:r w:rsidRPr="00443036">
              <w:rPr>
                <w:rFonts w:ascii="Palatino Linotype" w:hAnsi="Palatino Linotype"/>
                <w:b/>
                <w:i/>
                <w:sz w:val="16"/>
                <w:szCs w:val="16"/>
              </w:rPr>
              <w:t>ACTO CONSENTIDO</w:t>
            </w:r>
          </w:p>
        </w:tc>
      </w:tr>
      <w:tr w:rsidR="00D91B36" w:rsidRPr="00443036" w14:paraId="7B978D4D" w14:textId="77777777" w:rsidTr="00E003C7">
        <w:trPr>
          <w:jc w:val="center"/>
        </w:trPr>
        <w:tc>
          <w:tcPr>
            <w:tcW w:w="1416" w:type="dxa"/>
            <w:vAlign w:val="center"/>
          </w:tcPr>
          <w:p w14:paraId="1FCCE278" w14:textId="08D4E30A" w:rsidR="00D91B36" w:rsidRPr="00443036" w:rsidRDefault="00F61D4D" w:rsidP="0044303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443036">
              <w:rPr>
                <w:rFonts w:ascii="Palatino Linotype" w:hAnsi="Palatino Linotype"/>
                <w:b/>
                <w:sz w:val="16"/>
                <w:szCs w:val="16"/>
              </w:rPr>
              <w:t>5.</w:t>
            </w:r>
            <w:r w:rsidR="00D91B36" w:rsidRPr="00443036">
              <w:rPr>
                <w:rFonts w:ascii="Palatino Linotype" w:hAnsi="Palatino Linotype"/>
                <w:b/>
                <w:sz w:val="16"/>
                <w:szCs w:val="16"/>
              </w:rPr>
              <w:t>La prospectiva de esterilización en los meses restantes del año (julio, agosto, septiembre, octubre, noviembre y diciembre de 2023).”</w:t>
            </w:r>
          </w:p>
        </w:tc>
        <w:tc>
          <w:tcPr>
            <w:tcW w:w="3682" w:type="dxa"/>
          </w:tcPr>
          <w:p w14:paraId="1218E83E" w14:textId="16B85EFC" w:rsidR="00D91B36" w:rsidRPr="00443036" w:rsidRDefault="00B24E95" w:rsidP="00443036">
            <w:pPr>
              <w:pStyle w:val="Prrafodelista"/>
              <w:tabs>
                <w:tab w:val="left" w:pos="709"/>
              </w:tabs>
              <w:ind w:left="0"/>
              <w:jc w:val="both"/>
              <w:rPr>
                <w:noProof/>
                <w:lang w:eastAsia="es-MX"/>
              </w:rPr>
            </w:pPr>
            <w:r w:rsidRPr="00443036">
              <w:rPr>
                <w:noProof/>
                <w:lang w:eastAsia="es-MX"/>
              </w:rPr>
              <w:drawing>
                <wp:inline distT="0" distB="0" distL="0" distR="0" wp14:anchorId="3A20AB8F" wp14:editId="05640A65">
                  <wp:extent cx="2200910" cy="70968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64673" cy="730243"/>
                          </a:xfrm>
                          <a:prstGeom prst="rect">
                            <a:avLst/>
                          </a:prstGeom>
                        </pic:spPr>
                      </pic:pic>
                    </a:graphicData>
                  </a:graphic>
                </wp:inline>
              </w:drawing>
            </w:r>
          </w:p>
        </w:tc>
        <w:tc>
          <w:tcPr>
            <w:tcW w:w="3151" w:type="dxa"/>
          </w:tcPr>
          <w:p w14:paraId="60925369" w14:textId="292F9EDF" w:rsidR="00D91B36" w:rsidRPr="00443036" w:rsidRDefault="00D91B36" w:rsidP="00443036">
            <w:pPr>
              <w:pStyle w:val="Prrafodelista"/>
              <w:tabs>
                <w:tab w:val="left" w:pos="709"/>
              </w:tabs>
              <w:ind w:left="0"/>
              <w:jc w:val="center"/>
              <w:rPr>
                <w:rFonts w:ascii="Palatino Linotype" w:hAnsi="Palatino Linotype"/>
                <w:b/>
                <w:i/>
                <w:sz w:val="16"/>
                <w:szCs w:val="16"/>
                <w:u w:val="single"/>
              </w:rPr>
            </w:pPr>
            <w:r w:rsidRPr="00443036">
              <w:rPr>
                <w:rFonts w:ascii="Palatino Linotype" w:hAnsi="Palatino Linotype"/>
                <w:b/>
                <w:i/>
                <w:sz w:val="16"/>
                <w:szCs w:val="16"/>
                <w:u w:val="single"/>
              </w:rPr>
              <w:t>NO FUE SOLICITADO EN ESTE RECURSO DE REVISIÓN</w:t>
            </w:r>
          </w:p>
        </w:tc>
        <w:tc>
          <w:tcPr>
            <w:tcW w:w="1669" w:type="dxa"/>
          </w:tcPr>
          <w:p w14:paraId="6896C885" w14:textId="484A8DEE" w:rsidR="00D91B36" w:rsidRPr="00443036" w:rsidRDefault="0010731C" w:rsidP="00443036">
            <w:pPr>
              <w:pStyle w:val="Prrafodelista"/>
              <w:tabs>
                <w:tab w:val="left" w:pos="709"/>
              </w:tabs>
              <w:ind w:left="0"/>
              <w:jc w:val="center"/>
              <w:rPr>
                <w:rFonts w:ascii="Palatino Linotype" w:hAnsi="Palatino Linotype"/>
                <w:b/>
                <w:i/>
                <w:sz w:val="16"/>
                <w:szCs w:val="16"/>
              </w:rPr>
            </w:pPr>
            <w:r w:rsidRPr="00443036">
              <w:rPr>
                <w:rFonts w:ascii="Palatino Linotype" w:hAnsi="Palatino Linotype"/>
                <w:b/>
                <w:i/>
                <w:sz w:val="16"/>
                <w:szCs w:val="16"/>
              </w:rPr>
              <w:t xml:space="preserve">NO </w:t>
            </w:r>
            <w:r w:rsidR="00B24E95" w:rsidRPr="00443036">
              <w:rPr>
                <w:rFonts w:ascii="Palatino Linotype" w:hAnsi="Palatino Linotype"/>
                <w:b/>
                <w:i/>
                <w:sz w:val="16"/>
                <w:szCs w:val="16"/>
              </w:rPr>
              <w:t>COLMA</w:t>
            </w:r>
          </w:p>
        </w:tc>
      </w:tr>
    </w:tbl>
    <w:p w14:paraId="359D58F3" w14:textId="48D78D47" w:rsidR="00703702" w:rsidRPr="00443036" w:rsidRDefault="00703702" w:rsidP="00443036">
      <w:pPr>
        <w:pStyle w:val="Prrafodelista"/>
        <w:widowControl w:val="0"/>
        <w:autoSpaceDE w:val="0"/>
        <w:autoSpaceDN w:val="0"/>
        <w:adjustRightInd w:val="0"/>
        <w:spacing w:line="360" w:lineRule="auto"/>
        <w:ind w:left="0"/>
        <w:jc w:val="both"/>
        <w:rPr>
          <w:rFonts w:ascii="Palatino Linotype" w:hAnsi="Palatino Linotype"/>
          <w:lang w:eastAsia="es-MX"/>
        </w:rPr>
      </w:pPr>
    </w:p>
    <w:p w14:paraId="227EF601" w14:textId="1D33AC1B" w:rsidR="005A604F" w:rsidRPr="00443036" w:rsidRDefault="005A604F" w:rsidP="00443036">
      <w:pPr>
        <w:spacing w:line="360" w:lineRule="auto"/>
        <w:contextualSpacing/>
        <w:jc w:val="both"/>
        <w:rPr>
          <w:rFonts w:ascii="Palatino Linotype" w:hAnsi="Palatino Linotype"/>
        </w:rPr>
      </w:pPr>
      <w:r w:rsidRPr="00443036">
        <w:rPr>
          <w:rFonts w:ascii="Palatino Linotype" w:hAnsi="Palatino Linotype"/>
        </w:rPr>
        <w:t xml:space="preserve">Ahora </w:t>
      </w:r>
      <w:r w:rsidR="00E003C7" w:rsidRPr="00443036">
        <w:rPr>
          <w:rFonts w:ascii="Palatino Linotype" w:hAnsi="Palatino Linotype"/>
        </w:rPr>
        <w:t>bien,</w:t>
      </w:r>
      <w:r w:rsidRPr="00443036">
        <w:rPr>
          <w:rFonts w:ascii="Palatino Linotype" w:hAnsi="Palatino Linotype"/>
        </w:rPr>
        <w:t xml:space="preserve"> relativo al </w:t>
      </w:r>
      <w:r w:rsidRPr="00443036">
        <w:rPr>
          <w:rFonts w:ascii="Palatino Linotype" w:hAnsi="Palatino Linotype"/>
          <w:b/>
          <w:bCs/>
        </w:rPr>
        <w:t>punto 1</w:t>
      </w:r>
      <w:r w:rsidRPr="00443036">
        <w:rPr>
          <w:rFonts w:ascii="Palatino Linotype" w:hAnsi="Palatino Linotype"/>
        </w:rPr>
        <w:t xml:space="preserve"> atinente al </w:t>
      </w:r>
      <w:r w:rsidRPr="00443036">
        <w:rPr>
          <w:rFonts w:ascii="Palatino Linotype" w:hAnsi="Palatino Linotype"/>
          <w:b/>
        </w:rPr>
        <w:t>presupuesto ejercido</w:t>
      </w:r>
      <w:r w:rsidRPr="00443036">
        <w:rPr>
          <w:rFonts w:ascii="Palatino Linotype" w:hAnsi="Palatino Linotype"/>
        </w:rPr>
        <w:t xml:space="preserve"> para esterilizaciones de perros y gatos (animales de compañía) en el Estado de México, el servidor público habilitado expuso que no contaba con la información relativa a presupuesto, y quien podía contar con dicha información lo era competencia exclusiva de la Dirección de Finanzas.</w:t>
      </w:r>
    </w:p>
    <w:p w14:paraId="7BB0403A" w14:textId="77777777" w:rsidR="005A604F" w:rsidRPr="00443036" w:rsidRDefault="005A604F" w:rsidP="00443036">
      <w:pPr>
        <w:spacing w:line="360" w:lineRule="auto"/>
        <w:contextualSpacing/>
        <w:jc w:val="both"/>
        <w:rPr>
          <w:rFonts w:ascii="Palatino Linotype" w:hAnsi="Palatino Linotype"/>
        </w:rPr>
      </w:pPr>
    </w:p>
    <w:p w14:paraId="339CF64B" w14:textId="77777777" w:rsidR="005A604F" w:rsidRPr="00443036" w:rsidRDefault="005A604F" w:rsidP="00443036">
      <w:pPr>
        <w:spacing w:line="360" w:lineRule="auto"/>
        <w:contextualSpacing/>
        <w:jc w:val="both"/>
        <w:rPr>
          <w:rFonts w:ascii="Palatino Linotype" w:hAnsi="Palatino Linotype"/>
        </w:rPr>
      </w:pPr>
      <w:r w:rsidRPr="00443036">
        <w:rPr>
          <w:rFonts w:ascii="Palatino Linotype" w:hAnsi="Palatino Linotype"/>
        </w:rPr>
        <w:t xml:space="preserve">Atendiendo a dicha manifestación, resulta pertinente verificar las atribuciones de la </w:t>
      </w:r>
      <w:r w:rsidRPr="00443036">
        <w:rPr>
          <w:rFonts w:ascii="Palatino Linotype" w:hAnsi="Palatino Linotype"/>
          <w:b/>
          <w:bCs/>
        </w:rPr>
        <w:t>Dirección de Finanzas</w:t>
      </w:r>
      <w:r w:rsidRPr="00443036">
        <w:rPr>
          <w:rFonts w:ascii="Palatino Linotype" w:hAnsi="Palatino Linotype"/>
        </w:rPr>
        <w:t xml:space="preserve"> con el fin de corroborar las manifestaciones del servidor público habilitado y checar si es competente dicha dirección para proporcionar la información </w:t>
      </w:r>
      <w:r w:rsidRPr="00443036">
        <w:rPr>
          <w:rFonts w:ascii="Palatino Linotype" w:hAnsi="Palatino Linotype"/>
        </w:rPr>
        <w:lastRenderedPageBreak/>
        <w:t xml:space="preserve">solicitada respecto del punto 1, para ello se consulta el </w:t>
      </w:r>
      <w:r w:rsidRPr="00443036">
        <w:rPr>
          <w:rFonts w:ascii="Palatino Linotype" w:hAnsi="Palatino Linotype"/>
          <w:b/>
        </w:rPr>
        <w:t>Reglamento Interior del Instituto de Salud del Estado de México</w:t>
      </w:r>
      <w:r w:rsidRPr="00443036">
        <w:rPr>
          <w:rFonts w:ascii="Palatino Linotype" w:hAnsi="Palatino Linotype"/>
        </w:rPr>
        <w:t>, como se advierte a continuación:</w:t>
      </w:r>
    </w:p>
    <w:p w14:paraId="27A17397"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b/>
          <w:i/>
        </w:rPr>
        <w:t>Artículo 31.-</w:t>
      </w:r>
      <w:r w:rsidRPr="00443036">
        <w:rPr>
          <w:rFonts w:ascii="Palatino Linotype" w:eastAsia="Palatino Linotype" w:hAnsi="Palatino Linotype" w:cs="Palatino Linotype"/>
          <w:i/>
        </w:rPr>
        <w:t xml:space="preserve"> Para el cumplimiento de sus atribuciones, la Coordinación de Administración y Finanzas se auxiliará en forma directa de la Dirección de Finanzas y de la Dirección de Administración. </w:t>
      </w:r>
    </w:p>
    <w:p w14:paraId="77DC213F"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b/>
          <w:i/>
        </w:rPr>
        <w:t>Artículo 32.-</w:t>
      </w:r>
      <w:r w:rsidRPr="00443036">
        <w:rPr>
          <w:rFonts w:ascii="Palatino Linotype" w:eastAsia="Palatino Linotype" w:hAnsi="Palatino Linotype" w:cs="Palatino Linotype"/>
          <w:i/>
        </w:rPr>
        <w:t xml:space="preserve"> </w:t>
      </w:r>
      <w:r w:rsidRPr="00443036">
        <w:rPr>
          <w:rFonts w:ascii="Palatino Linotype" w:eastAsia="Palatino Linotype" w:hAnsi="Palatino Linotype" w:cs="Palatino Linotype"/>
          <w:b/>
          <w:i/>
        </w:rPr>
        <w:t>Corresponde a la Dirección de Finanzas</w:t>
      </w:r>
      <w:r w:rsidRPr="00443036">
        <w:rPr>
          <w:rFonts w:ascii="Palatino Linotype" w:eastAsia="Palatino Linotype" w:hAnsi="Palatino Linotype" w:cs="Palatino Linotype"/>
          <w:i/>
        </w:rPr>
        <w:t>:</w:t>
      </w:r>
    </w:p>
    <w:p w14:paraId="52F47355"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I. Formular y consolidar los anteproyectos de presupuestos de ingresos y egresos del Instituto.</w:t>
      </w:r>
    </w:p>
    <w:p w14:paraId="06F9710E"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II. Formular, consolidar e informar de los estados financieros del Instituto, de acuerdo con los principios de contabilidad gubernamental. </w:t>
      </w:r>
    </w:p>
    <w:p w14:paraId="2A72CC27"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III. Elaborar los programas, proyectos y estimaciones económicas y financieras del Instituto y someterlos a la consideración del Coordinador de Administración y Finanzas, así como llevar a cabo su ejecución. </w:t>
      </w:r>
    </w:p>
    <w:p w14:paraId="110EB223"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IV. Proponer y aplicar políticas y estrategias para la inversión, administración, concentración y difusión de los recursos financieros del Instituto. </w:t>
      </w:r>
    </w:p>
    <w:p w14:paraId="7BD4A481"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V. Ejecutar, en el ámbito de su competencia, el Programa de Coinversión Estatal. </w:t>
      </w:r>
    </w:p>
    <w:p w14:paraId="27B7E71F"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VI. Llevar a cabo la administración de los programas de beneficencia pública a cargo del Instituto. </w:t>
      </w:r>
    </w:p>
    <w:p w14:paraId="552A4649"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VII. Suscribir las autorizaciones de pago de anticipos y estimaciones de obra pública y servicios relacionados con la misma, de acuerdo con la normatividad aplicable en la materia. </w:t>
      </w:r>
    </w:p>
    <w:p w14:paraId="51D736EF"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lastRenderedPageBreak/>
        <w:t xml:space="preserve">VIII. Operar el Sistema Contable y Presupuestal del Instituto y el Sistema de Control de Registros de Cuotas de Recuperación y proponer lineamientos para su operación. </w:t>
      </w:r>
    </w:p>
    <w:p w14:paraId="4863558D"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IX. Administrar los recursos financieros del Instituto, previendo la capacidad de pago y liquidez, conforme a los programas y presupuestos aprobados. </w:t>
      </w:r>
    </w:p>
    <w:p w14:paraId="25D5DD30"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X. Vigilar y controlar la comprobación e integración de los recursos administrativos y contables del Instituto. </w:t>
      </w:r>
    </w:p>
    <w:p w14:paraId="1893418C"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XI. Supervisar el avance financiero entre el monto de los recursos transferidos y aquéllos erogados de los programas federales. </w:t>
      </w:r>
    </w:p>
    <w:p w14:paraId="644659CB"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XII. Supervisar que los movimientos de los fondos y erogaciones sean congruentes con el presupuesto del Instituto. </w:t>
      </w:r>
    </w:p>
    <w:p w14:paraId="79EFBAF3"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XIII. Verificar que se realicen los registros contables y presupuestales de las operaciones financieras del Instituto. </w:t>
      </w:r>
    </w:p>
    <w:p w14:paraId="7CE4064B"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XIV. Coordinar la elaboración del cierre del ejercicio contable y presupuestal del gasto público del Instituto. </w:t>
      </w:r>
    </w:p>
    <w:p w14:paraId="52D25B90" w14:textId="77777777" w:rsidR="005A604F" w:rsidRPr="00443036" w:rsidRDefault="005A604F" w:rsidP="00443036">
      <w:pPr>
        <w:spacing w:before="100" w:beforeAutospacing="1" w:after="100" w:afterAutospacing="1"/>
        <w:ind w:left="851" w:right="902"/>
        <w:jc w:val="both"/>
        <w:rPr>
          <w:rFonts w:ascii="Palatino Linotype" w:eastAsia="Palatino Linotype" w:hAnsi="Palatino Linotype" w:cs="Palatino Linotype"/>
          <w:i/>
        </w:rPr>
      </w:pPr>
      <w:r w:rsidRPr="00443036">
        <w:rPr>
          <w:rFonts w:ascii="Palatino Linotype" w:eastAsia="Palatino Linotype" w:hAnsi="Palatino Linotype" w:cs="Palatino Linotype"/>
          <w:i/>
        </w:rPr>
        <w:t xml:space="preserve">XV. Las demás que le confieran otras disposiciones legales.  </w:t>
      </w:r>
    </w:p>
    <w:p w14:paraId="6B0F87F0" w14:textId="77777777" w:rsidR="005A604F" w:rsidRPr="00443036" w:rsidRDefault="005A604F" w:rsidP="00443036">
      <w:pPr>
        <w:spacing w:line="360" w:lineRule="auto"/>
        <w:contextualSpacing/>
        <w:jc w:val="both"/>
        <w:rPr>
          <w:rFonts w:ascii="Palatino Linotype" w:hAnsi="Palatino Linotype"/>
        </w:rPr>
      </w:pPr>
    </w:p>
    <w:p w14:paraId="4DDF0037" w14:textId="70C8584A" w:rsidR="005A604F" w:rsidRPr="00443036" w:rsidRDefault="005A604F" w:rsidP="00443036">
      <w:pPr>
        <w:spacing w:line="360" w:lineRule="auto"/>
        <w:contextualSpacing/>
        <w:jc w:val="both"/>
        <w:rPr>
          <w:rFonts w:ascii="Palatino Linotype" w:hAnsi="Palatino Linotype"/>
        </w:rPr>
      </w:pPr>
      <w:r w:rsidRPr="00443036">
        <w:rPr>
          <w:rFonts w:ascii="Palatino Linotype" w:hAnsi="Palatino Linotype"/>
        </w:rPr>
        <w:t>Atento a lo anterior, se puede ver que la Dirección de Finanzas es la encargada de dar seguimiento a planes y programas de los</w:t>
      </w:r>
      <w:r w:rsidRPr="00443036">
        <w:rPr>
          <w:rFonts w:ascii="Palatino Linotype" w:eastAsia="Palatino Linotype" w:hAnsi="Palatino Linotype" w:cs="Palatino Linotype"/>
        </w:rPr>
        <w:t xml:space="preserve"> recursos financieros del Instituto, previendo la capacidad de pago y liquidez, conforme a los programas y presupuestos aprobados; por ello se considera el servidor público habilitado para proporcionar la información relativa al </w:t>
      </w:r>
      <w:r w:rsidRPr="00443036">
        <w:rPr>
          <w:rFonts w:ascii="Palatino Linotype" w:hAnsi="Palatino Linotype"/>
        </w:rPr>
        <w:t>presupuesto ejercido para esterilizaciones de perros y gatos en el Estado de México</w:t>
      </w:r>
      <w:r w:rsidR="005C09F3" w:rsidRPr="00443036">
        <w:rPr>
          <w:rFonts w:ascii="Palatino Linotype" w:hAnsi="Palatino Linotype"/>
        </w:rPr>
        <w:t>, por ende deberá realizar el turno correspondiente para la entrega de información.</w:t>
      </w:r>
    </w:p>
    <w:p w14:paraId="22746847" w14:textId="4D6FE873" w:rsidR="000A7A4C" w:rsidRPr="00443036" w:rsidRDefault="000A7A4C" w:rsidP="00443036">
      <w:pPr>
        <w:spacing w:line="360" w:lineRule="auto"/>
        <w:contextualSpacing/>
        <w:jc w:val="both"/>
        <w:rPr>
          <w:rFonts w:ascii="Palatino Linotype" w:hAnsi="Palatino Linotype"/>
          <w:lang w:eastAsia="en-US"/>
        </w:rPr>
      </w:pPr>
      <w:r w:rsidRPr="00443036">
        <w:rPr>
          <w:rFonts w:ascii="Palatino Linotype" w:hAnsi="Palatino Linotype"/>
        </w:rPr>
        <w:lastRenderedPageBreak/>
        <w:t>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66D13AEA" w14:textId="77777777" w:rsidR="000A7A4C" w:rsidRPr="00443036" w:rsidRDefault="000A7A4C" w:rsidP="00443036">
      <w:pPr>
        <w:spacing w:line="360" w:lineRule="auto"/>
        <w:contextualSpacing/>
        <w:rPr>
          <w:rFonts w:ascii="Palatino Linotype" w:hAnsi="Palatino Linotype"/>
          <w:lang w:eastAsia="en-US"/>
        </w:rPr>
      </w:pPr>
    </w:p>
    <w:p w14:paraId="03CE1C05" w14:textId="77777777" w:rsidR="000A7A4C" w:rsidRPr="00443036" w:rsidRDefault="000A7A4C" w:rsidP="00443036">
      <w:pPr>
        <w:pStyle w:val="Prrafodelista"/>
        <w:numPr>
          <w:ilvl w:val="0"/>
          <w:numId w:val="15"/>
        </w:numPr>
        <w:spacing w:line="360" w:lineRule="auto"/>
        <w:ind w:left="709"/>
        <w:contextualSpacing/>
        <w:jc w:val="both"/>
        <w:rPr>
          <w:rFonts w:ascii="Palatino Linotype" w:hAnsi="Palatino Linotype" w:cs="Tahoma"/>
          <w:lang w:val="es-ES"/>
        </w:rPr>
      </w:pPr>
      <w:r w:rsidRPr="00443036">
        <w:rPr>
          <w:rFonts w:ascii="Palatino Linotype" w:hAnsi="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515ACB5" w14:textId="77777777" w:rsidR="000A7A4C" w:rsidRPr="00443036" w:rsidRDefault="000A7A4C" w:rsidP="00443036">
      <w:pPr>
        <w:spacing w:line="360" w:lineRule="auto"/>
        <w:ind w:left="709"/>
        <w:contextualSpacing/>
        <w:rPr>
          <w:rFonts w:ascii="Palatino Linotype" w:hAnsi="Palatino Linotype" w:cs="Tahoma"/>
          <w:lang w:val="es-ES"/>
        </w:rPr>
      </w:pPr>
    </w:p>
    <w:p w14:paraId="7B8F5AC4" w14:textId="77777777" w:rsidR="000A7A4C" w:rsidRPr="00443036" w:rsidRDefault="000A7A4C" w:rsidP="00443036">
      <w:pPr>
        <w:pStyle w:val="Prrafodelista"/>
        <w:numPr>
          <w:ilvl w:val="0"/>
          <w:numId w:val="15"/>
        </w:numPr>
        <w:spacing w:line="360" w:lineRule="auto"/>
        <w:ind w:left="709"/>
        <w:contextualSpacing/>
        <w:jc w:val="both"/>
        <w:rPr>
          <w:rFonts w:ascii="Palatino Linotype" w:hAnsi="Palatino Linotype"/>
          <w:szCs w:val="22"/>
        </w:rPr>
      </w:pPr>
      <w:r w:rsidRPr="00443036">
        <w:rPr>
          <w:rFonts w:ascii="Palatino Linotype" w:hAnsi="Palatino Linotype"/>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459A0830" w14:textId="77777777" w:rsidR="000A7A4C" w:rsidRPr="00443036" w:rsidRDefault="000A7A4C" w:rsidP="00443036">
      <w:pPr>
        <w:spacing w:line="360" w:lineRule="auto"/>
        <w:ind w:right="-28"/>
        <w:contextualSpacing/>
        <w:jc w:val="both"/>
        <w:rPr>
          <w:rFonts w:ascii="Palatino Linotype" w:hAnsi="Palatino Linotype" w:cs="Tahoma"/>
          <w:sz w:val="22"/>
          <w:szCs w:val="22"/>
          <w:lang w:val="es-ES"/>
        </w:rPr>
      </w:pPr>
    </w:p>
    <w:p w14:paraId="50F00173" w14:textId="64B1A439" w:rsidR="000A7A4C" w:rsidRPr="00443036" w:rsidRDefault="000A7A4C" w:rsidP="00443036">
      <w:pPr>
        <w:spacing w:line="360" w:lineRule="auto"/>
        <w:contextualSpacing/>
        <w:jc w:val="both"/>
        <w:rPr>
          <w:rFonts w:ascii="Palatino Linotype" w:hAnsi="Palatino Linotype"/>
        </w:rPr>
      </w:pPr>
      <w:r w:rsidRPr="00443036">
        <w:rPr>
          <w:rFonts w:ascii="Palatino Linotype" w:hAnsi="Palatino Linotype"/>
        </w:rPr>
        <w:t xml:space="preserve">De tales circunstancias, se logra vislumbrar que el Instituto de Salud del Estado de México no cumplió con el procedimiento de búsqueda establecido en el artículo 162 de la Ley de Transparencia y Acceso a la Información Pública del Estado de México y Municipios, pues debió turnar a la </w:t>
      </w:r>
      <w:r w:rsidRPr="00443036">
        <w:rPr>
          <w:rFonts w:ascii="Palatino Linotype" w:hAnsi="Palatino Linotype"/>
          <w:b/>
        </w:rPr>
        <w:t>Dirección de Finanzas</w:t>
      </w:r>
      <w:r w:rsidRPr="00443036">
        <w:rPr>
          <w:rFonts w:ascii="Palatino Linotype" w:hAnsi="Palatino Linotype"/>
        </w:rPr>
        <w:t>, para la entrega de la información solicitada en el punto 1</w:t>
      </w:r>
      <w:r w:rsidR="00E87E05" w:rsidRPr="00443036">
        <w:rPr>
          <w:rFonts w:ascii="Palatino Linotype" w:hAnsi="Palatino Linotype"/>
        </w:rPr>
        <w:t xml:space="preserve">, </w:t>
      </w:r>
      <w:r w:rsidRPr="00443036">
        <w:rPr>
          <w:rFonts w:ascii="Palatino Linotype" w:hAnsi="Palatino Linotype"/>
        </w:rPr>
        <w:t>para efecto de proporcionar información relativa a presupuesto para esterilizaciones de perros y gatos en el Estado de México</w:t>
      </w:r>
      <w:r w:rsidR="00E87E05" w:rsidRPr="00443036">
        <w:rPr>
          <w:rFonts w:ascii="Palatino Linotype" w:hAnsi="Palatino Linotype"/>
        </w:rPr>
        <w:t>.</w:t>
      </w:r>
    </w:p>
    <w:p w14:paraId="76ADBBAF" w14:textId="77777777" w:rsidR="00E87E05" w:rsidRPr="00443036" w:rsidRDefault="00E87E05" w:rsidP="00443036">
      <w:pPr>
        <w:spacing w:line="360" w:lineRule="auto"/>
        <w:contextualSpacing/>
        <w:jc w:val="both"/>
        <w:rPr>
          <w:rFonts w:ascii="Palatino Linotype" w:hAnsi="Palatino Linotype"/>
        </w:rPr>
      </w:pPr>
    </w:p>
    <w:p w14:paraId="5A9AE249" w14:textId="5B48B189" w:rsidR="00217A24" w:rsidRPr="00443036" w:rsidRDefault="005C09F3" w:rsidP="00443036">
      <w:pPr>
        <w:spacing w:line="360" w:lineRule="auto"/>
        <w:contextualSpacing/>
        <w:jc w:val="both"/>
        <w:rPr>
          <w:rFonts w:ascii="Palatino Linotype" w:hAnsi="Palatino Linotype" w:cs="Arial"/>
          <w:iCs/>
        </w:rPr>
      </w:pPr>
      <w:r w:rsidRPr="00443036">
        <w:rPr>
          <w:rFonts w:ascii="Palatino Linotype" w:hAnsi="Palatino Linotype"/>
        </w:rPr>
        <w:lastRenderedPageBreak/>
        <w:t xml:space="preserve">Por otra parte relativo al </w:t>
      </w:r>
      <w:r w:rsidRPr="00443036">
        <w:rPr>
          <w:rFonts w:ascii="Palatino Linotype" w:hAnsi="Palatino Linotype"/>
          <w:b/>
        </w:rPr>
        <w:t>punto 3</w:t>
      </w:r>
      <w:r w:rsidR="00F61D4D" w:rsidRPr="00443036">
        <w:rPr>
          <w:rFonts w:ascii="Palatino Linotype" w:hAnsi="Palatino Linotype"/>
          <w:b/>
        </w:rPr>
        <w:t xml:space="preserve"> y 5</w:t>
      </w:r>
      <w:r w:rsidRPr="00443036">
        <w:rPr>
          <w:rFonts w:ascii="Palatino Linotype" w:hAnsi="Palatino Linotype"/>
          <w:b/>
        </w:rPr>
        <w:t xml:space="preserve"> concerniente</w:t>
      </w:r>
      <w:r w:rsidR="00F61D4D" w:rsidRPr="00443036">
        <w:rPr>
          <w:rFonts w:ascii="Palatino Linotype" w:hAnsi="Palatino Linotype"/>
          <w:b/>
        </w:rPr>
        <w:t>s la prospectiva de esterilización en los meses restantes del año (julio, agosto, septiembre, octubre, noviembre y diciembre de 2023) y</w:t>
      </w:r>
      <w:r w:rsidRPr="00443036">
        <w:rPr>
          <w:rFonts w:ascii="Palatino Linotype" w:hAnsi="Palatino Linotype"/>
          <w:b/>
        </w:rPr>
        <w:t xml:space="preserve"> los documentos generados (de petición, respuesta, coordinación) entre el ISEM y los Ayuntamientos</w:t>
      </w:r>
      <w:r w:rsidRPr="00443036">
        <w:rPr>
          <w:rFonts w:ascii="Palatino Linotype" w:hAnsi="Palatino Linotype"/>
        </w:rPr>
        <w:t xml:space="preserve">; </w:t>
      </w:r>
      <w:r w:rsidR="00114756" w:rsidRPr="00443036">
        <w:rPr>
          <w:rFonts w:ascii="Palatino Linotype" w:hAnsi="Palatino Linotype"/>
        </w:rPr>
        <w:t xml:space="preserve">en respuesta el servidor público habilitado refirió que la coordinación con </w:t>
      </w:r>
      <w:r w:rsidR="00F61D4D" w:rsidRPr="00443036">
        <w:rPr>
          <w:rFonts w:ascii="Palatino Linotype" w:hAnsi="Palatino Linotype"/>
        </w:rPr>
        <w:t>l</w:t>
      </w:r>
      <w:r w:rsidR="00114756" w:rsidRPr="00443036">
        <w:rPr>
          <w:rFonts w:ascii="Palatino Linotype" w:hAnsi="Palatino Linotype"/>
        </w:rPr>
        <w:t xml:space="preserve">os ayuntamientos se realiza de manera directa por cada jurisdicción sanitaria; ante ello </w:t>
      </w:r>
      <w:r w:rsidR="00217A24" w:rsidRPr="00443036">
        <w:rPr>
          <w:rFonts w:ascii="Palatino Linotype" w:hAnsi="Palatino Linotype" w:cs="Arial"/>
        </w:rPr>
        <w:t xml:space="preserve">conviene precisar la idoneidad de la respuesta otorgada a la presente solicitud de información, pues atendiendo al </w:t>
      </w:r>
      <w:r w:rsidR="0006591F" w:rsidRPr="00443036">
        <w:rPr>
          <w:rFonts w:ascii="Palatino Linotype" w:hAnsi="Palatino Linotype" w:cs="Arial"/>
        </w:rPr>
        <w:t>servidor público</w:t>
      </w:r>
      <w:r w:rsidR="00217A24" w:rsidRPr="00443036">
        <w:rPr>
          <w:rFonts w:ascii="Palatino Linotype" w:hAnsi="Palatino Linotype" w:cs="Arial"/>
        </w:rPr>
        <w:t xml:space="preserve"> habilitado que </w:t>
      </w:r>
      <w:r w:rsidR="0006591F" w:rsidRPr="00443036">
        <w:rPr>
          <w:rFonts w:ascii="Palatino Linotype" w:hAnsi="Palatino Linotype" w:cs="Arial"/>
        </w:rPr>
        <w:t>se pronunció</w:t>
      </w:r>
      <w:r w:rsidR="00217A24" w:rsidRPr="00443036">
        <w:rPr>
          <w:rFonts w:ascii="Palatino Linotype" w:hAnsi="Palatino Linotype" w:cs="Arial"/>
        </w:rPr>
        <w:t>, de acuerdo a lo estipulado</w:t>
      </w:r>
      <w:r w:rsidR="00217A24" w:rsidRPr="00443036">
        <w:rPr>
          <w:rFonts w:ascii="Palatino Linotype" w:hAnsi="Palatino Linotype" w:cs="Arial"/>
          <w:iCs/>
        </w:rPr>
        <w:t xml:space="preserve"> en el </w:t>
      </w:r>
      <w:r w:rsidR="001730C3" w:rsidRPr="00443036">
        <w:rPr>
          <w:rFonts w:ascii="Palatino Linotype" w:hAnsi="Palatino Linotype" w:cs="Arial"/>
          <w:b/>
          <w:iCs/>
        </w:rPr>
        <w:t>Manual General de Organización del Instituto de Salud del Estado de México</w:t>
      </w:r>
      <w:r w:rsidR="00217A24" w:rsidRPr="00443036">
        <w:rPr>
          <w:rFonts w:ascii="Palatino Linotype" w:hAnsi="Palatino Linotype" w:cs="Arial"/>
          <w:iCs/>
        </w:rPr>
        <w:t xml:space="preserve">, se advierte la existencia de la </w:t>
      </w:r>
      <w:r w:rsidR="00C30F08" w:rsidRPr="00443036">
        <w:rPr>
          <w:rFonts w:ascii="Palatino Linotype" w:hAnsi="Palatino Linotype"/>
        </w:rPr>
        <w:t>Subdirección</w:t>
      </w:r>
      <w:r w:rsidR="001730C3" w:rsidRPr="00443036">
        <w:rPr>
          <w:rFonts w:ascii="Palatino Linotype" w:hAnsi="Palatino Linotype"/>
        </w:rPr>
        <w:t xml:space="preserve"> de Prevención y Control de Enfermedades</w:t>
      </w:r>
      <w:r w:rsidR="00217A24" w:rsidRPr="00443036">
        <w:rPr>
          <w:rFonts w:ascii="Palatino Linotype" w:hAnsi="Palatino Linotype" w:cs="Arial"/>
          <w:iCs/>
        </w:rPr>
        <w:t xml:space="preserve"> como se ad</w:t>
      </w:r>
      <w:r w:rsidR="001730C3" w:rsidRPr="00443036">
        <w:rPr>
          <w:rFonts w:ascii="Palatino Linotype" w:hAnsi="Palatino Linotype" w:cs="Arial"/>
          <w:iCs/>
        </w:rPr>
        <w:t>vierte a continuación</w:t>
      </w:r>
      <w:r w:rsidR="00217A24" w:rsidRPr="00443036">
        <w:rPr>
          <w:rFonts w:ascii="Palatino Linotype" w:hAnsi="Palatino Linotype" w:cs="Arial"/>
          <w:iCs/>
        </w:rPr>
        <w:t>:</w:t>
      </w:r>
    </w:p>
    <w:p w14:paraId="110ECF7D" w14:textId="77777777" w:rsidR="00B5476A" w:rsidRPr="00443036" w:rsidRDefault="00B5476A" w:rsidP="00443036">
      <w:pPr>
        <w:pStyle w:val="Prrafodelista"/>
        <w:tabs>
          <w:tab w:val="left" w:pos="709"/>
        </w:tabs>
        <w:spacing w:line="360" w:lineRule="auto"/>
        <w:ind w:left="0"/>
        <w:jc w:val="both"/>
        <w:rPr>
          <w:rFonts w:ascii="Palatino Linotype" w:hAnsi="Palatino Linotype" w:cs="Arial"/>
          <w:iCs/>
        </w:rPr>
      </w:pPr>
    </w:p>
    <w:p w14:paraId="1286B429" w14:textId="7D9CD547" w:rsidR="001730C3" w:rsidRPr="00443036" w:rsidRDefault="001730C3" w:rsidP="00443036">
      <w:pPr>
        <w:pStyle w:val="Prrafodelista"/>
        <w:tabs>
          <w:tab w:val="left" w:pos="709"/>
        </w:tabs>
        <w:spacing w:line="360" w:lineRule="auto"/>
        <w:ind w:left="0"/>
        <w:jc w:val="both"/>
        <w:rPr>
          <w:rFonts w:ascii="Palatino Linotype" w:hAnsi="Palatino Linotype" w:cs="Arial"/>
          <w:iCs/>
        </w:rPr>
      </w:pPr>
      <w:r w:rsidRPr="00443036">
        <w:rPr>
          <w:rFonts w:ascii="Palatino Linotype" w:hAnsi="Palatino Linotype" w:cs="Arial"/>
          <w:iCs/>
          <w:noProof/>
          <w:lang w:eastAsia="es-MX"/>
        </w:rPr>
        <w:drawing>
          <wp:inline distT="0" distB="0" distL="0" distR="0" wp14:anchorId="04AF0B12" wp14:editId="7E7E20C4">
            <wp:extent cx="5791835" cy="734695"/>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734695"/>
                    </a:xfrm>
                    <a:prstGeom prst="rect">
                      <a:avLst/>
                    </a:prstGeom>
                  </pic:spPr>
                </pic:pic>
              </a:graphicData>
            </a:graphic>
          </wp:inline>
        </w:drawing>
      </w:r>
    </w:p>
    <w:p w14:paraId="47BC0480" w14:textId="6A9E682D" w:rsidR="001730C3" w:rsidRPr="00443036" w:rsidRDefault="00B5476A" w:rsidP="00443036">
      <w:pPr>
        <w:pStyle w:val="Prrafodelista"/>
        <w:tabs>
          <w:tab w:val="left" w:pos="709"/>
        </w:tabs>
        <w:spacing w:line="360" w:lineRule="auto"/>
        <w:ind w:left="0"/>
        <w:jc w:val="center"/>
        <w:rPr>
          <w:rFonts w:ascii="Palatino Linotype" w:hAnsi="Palatino Linotype" w:cs="Arial"/>
          <w:iCs/>
        </w:rPr>
      </w:pPr>
      <w:r w:rsidRPr="00443036">
        <w:rPr>
          <w:rFonts w:ascii="Palatino Linotype" w:hAnsi="Palatino Linotype" w:cs="Arial"/>
          <w:iCs/>
          <w:noProof/>
          <w:lang w:eastAsia="es-MX"/>
        </w:rPr>
        <w:lastRenderedPageBreak/>
        <mc:AlternateContent>
          <mc:Choice Requires="wps">
            <w:drawing>
              <wp:anchor distT="0" distB="0" distL="114300" distR="114300" simplePos="0" relativeHeight="251666432" behindDoc="0" locked="0" layoutInCell="1" allowOverlap="1" wp14:anchorId="3F96D9E1" wp14:editId="5A0F8919">
                <wp:simplePos x="0" y="0"/>
                <wp:positionH relativeFrom="column">
                  <wp:posOffset>195750</wp:posOffset>
                </wp:positionH>
                <wp:positionV relativeFrom="paragraph">
                  <wp:posOffset>4106754</wp:posOffset>
                </wp:positionV>
                <wp:extent cx="4490114" cy="191068"/>
                <wp:effectExtent l="95250" t="57150" r="81915" b="114300"/>
                <wp:wrapNone/>
                <wp:docPr id="23" name="Rectángulo 23"/>
                <wp:cNvGraphicFramePr/>
                <a:graphic xmlns:a="http://schemas.openxmlformats.org/drawingml/2006/main">
                  <a:graphicData uri="http://schemas.microsoft.com/office/word/2010/wordprocessingShape">
                    <wps:wsp>
                      <wps:cNvSpPr/>
                      <wps:spPr>
                        <a:xfrm>
                          <a:off x="0" y="0"/>
                          <a:ext cx="4490114" cy="191068"/>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7AC6B8" id="Rectángulo 23" o:spid="_x0000_s1026" style="position:absolute;margin-left:15.4pt;margin-top:323.35pt;width:353.55pt;height:1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" filled="f" strokecolor="#4579b8 [3044]" strokeweight="6pt">
                <v:shadow on="t" color="black" opacity="22937f" origin=",.5" offset="0,.63889mm"/>
              </v:rect>
            </w:pict>
          </mc:Fallback>
        </mc:AlternateContent>
      </w:r>
      <w:r w:rsidR="001730C3" w:rsidRPr="00443036">
        <w:rPr>
          <w:rFonts w:ascii="Palatino Linotype" w:hAnsi="Palatino Linotype" w:cs="Arial"/>
          <w:iCs/>
          <w:noProof/>
          <w:lang w:eastAsia="es-MX"/>
        </w:rPr>
        <w:drawing>
          <wp:inline distT="0" distB="0" distL="0" distR="0" wp14:anchorId="14E01EAA" wp14:editId="564E5795">
            <wp:extent cx="5791835" cy="46536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4147" cy="4663524"/>
                    </a:xfrm>
                    <a:prstGeom prst="rect">
                      <a:avLst/>
                    </a:prstGeom>
                  </pic:spPr>
                </pic:pic>
              </a:graphicData>
            </a:graphic>
          </wp:inline>
        </w:drawing>
      </w:r>
    </w:p>
    <w:p w14:paraId="0F4A0F0C" w14:textId="77777777" w:rsidR="0061321B" w:rsidRPr="00443036" w:rsidRDefault="0061321B" w:rsidP="00443036">
      <w:pPr>
        <w:spacing w:line="360" w:lineRule="auto"/>
        <w:contextualSpacing/>
        <w:jc w:val="both"/>
        <w:rPr>
          <w:rFonts w:ascii="Palatino Linotype" w:hAnsi="Palatino Linotype"/>
        </w:rPr>
      </w:pPr>
    </w:p>
    <w:p w14:paraId="28EF3CF2" w14:textId="5FAF9EBA" w:rsidR="0061321B" w:rsidRPr="00443036" w:rsidRDefault="0061321B" w:rsidP="00443036">
      <w:pPr>
        <w:spacing w:line="360" w:lineRule="auto"/>
        <w:contextualSpacing/>
        <w:jc w:val="both"/>
        <w:rPr>
          <w:rFonts w:ascii="Palatino Linotype" w:hAnsi="Palatino Linotype"/>
        </w:rPr>
      </w:pPr>
      <w:r w:rsidRPr="00443036">
        <w:rPr>
          <w:rFonts w:ascii="Palatino Linotype" w:hAnsi="Palatino Linotype"/>
        </w:rPr>
        <w:t xml:space="preserve">Además, atendiendo a lo expuesto en el </w:t>
      </w:r>
      <w:r w:rsidRPr="00443036">
        <w:rPr>
          <w:rFonts w:ascii="Palatino Linotype" w:hAnsi="Palatino Linotype"/>
          <w:b/>
          <w:bCs/>
        </w:rPr>
        <w:t>Reglamento Interno del Instituto de Salud del Estado de México</w:t>
      </w:r>
      <w:r w:rsidRPr="00443036">
        <w:rPr>
          <w:rFonts w:ascii="Palatino Linotype" w:hAnsi="Palatino Linotype"/>
        </w:rPr>
        <w:t xml:space="preserve">, el cual en su artículo 19 dispone lo relativo al auxilio de la Dirección de Servicios de Salud </w:t>
      </w:r>
      <w:r w:rsidR="00A81209" w:rsidRPr="00443036">
        <w:rPr>
          <w:rFonts w:ascii="Palatino Linotype" w:hAnsi="Palatino Linotype"/>
        </w:rPr>
        <w:t xml:space="preserve">a través </w:t>
      </w:r>
      <w:r w:rsidRPr="00443036">
        <w:rPr>
          <w:rFonts w:ascii="Palatino Linotype" w:hAnsi="Palatino Linotype"/>
        </w:rPr>
        <w:t>de las jurisdicciones sanitarias, las cuales deberá coadyuvar con los Municipios y diversas autoridades, como se advierte a continuación:</w:t>
      </w:r>
    </w:p>
    <w:p w14:paraId="7DF554C8" w14:textId="77777777" w:rsidR="0061321B" w:rsidRPr="00443036" w:rsidRDefault="0061321B" w:rsidP="00443036">
      <w:pPr>
        <w:spacing w:line="360" w:lineRule="auto"/>
        <w:contextualSpacing/>
        <w:jc w:val="both"/>
        <w:rPr>
          <w:rFonts w:ascii="Palatino Linotype" w:hAnsi="Palatino Linotype"/>
        </w:rPr>
      </w:pPr>
    </w:p>
    <w:p w14:paraId="0AC6FB0D" w14:textId="2A629B5A" w:rsidR="0061321B" w:rsidRPr="00443036" w:rsidRDefault="0061321B" w:rsidP="00443036">
      <w:pPr>
        <w:ind w:left="851" w:right="902"/>
        <w:contextualSpacing/>
        <w:jc w:val="both"/>
        <w:rPr>
          <w:rFonts w:ascii="Palatino Linotype" w:hAnsi="Palatino Linotype"/>
          <w:i/>
          <w:iCs/>
          <w:sz w:val="22"/>
          <w:szCs w:val="22"/>
        </w:rPr>
      </w:pPr>
      <w:r w:rsidRPr="00443036">
        <w:rPr>
          <w:rFonts w:ascii="Palatino Linotype" w:hAnsi="Palatino Linotype"/>
          <w:b/>
          <w:bCs/>
          <w:i/>
          <w:iCs/>
          <w:sz w:val="22"/>
          <w:szCs w:val="22"/>
        </w:rPr>
        <w:lastRenderedPageBreak/>
        <w:t>Artículo 19.-</w:t>
      </w:r>
      <w:r w:rsidRPr="00443036">
        <w:rPr>
          <w:rFonts w:ascii="Palatino Linotype" w:hAnsi="Palatino Linotype"/>
          <w:i/>
          <w:iCs/>
          <w:sz w:val="22"/>
          <w:szCs w:val="22"/>
        </w:rPr>
        <w:t xml:space="preserve"> Para atender los asuntos de salud pública y de atención médica, la Dirección de Servicios de Salud se auxiliará de las Jurisdicciones Sanitarias, las cuales tendrán las atribuciones siguientes:</w:t>
      </w:r>
    </w:p>
    <w:p w14:paraId="23EEA41D" w14:textId="77777777" w:rsidR="0061321B" w:rsidRPr="00443036" w:rsidRDefault="0061321B" w:rsidP="00443036">
      <w:pPr>
        <w:ind w:left="851" w:right="902"/>
        <w:contextualSpacing/>
        <w:jc w:val="both"/>
        <w:rPr>
          <w:rFonts w:ascii="Palatino Linotype" w:hAnsi="Palatino Linotype"/>
          <w:i/>
          <w:iCs/>
          <w:sz w:val="22"/>
          <w:szCs w:val="22"/>
        </w:rPr>
      </w:pPr>
    </w:p>
    <w:p w14:paraId="3781FB6A" w14:textId="432DA8DB" w:rsidR="0061321B" w:rsidRPr="00443036" w:rsidRDefault="0061321B" w:rsidP="00443036">
      <w:pPr>
        <w:ind w:left="851" w:right="902"/>
        <w:contextualSpacing/>
        <w:jc w:val="both"/>
        <w:rPr>
          <w:rFonts w:ascii="Palatino Linotype" w:hAnsi="Palatino Linotype"/>
          <w:i/>
          <w:iCs/>
          <w:sz w:val="22"/>
          <w:szCs w:val="22"/>
        </w:rPr>
      </w:pPr>
      <w:r w:rsidRPr="00443036">
        <w:rPr>
          <w:rFonts w:ascii="Palatino Linotype" w:hAnsi="Palatino Linotype"/>
          <w:b/>
          <w:bCs/>
          <w:i/>
          <w:iCs/>
          <w:sz w:val="22"/>
          <w:szCs w:val="22"/>
        </w:rPr>
        <w:t>(…</w:t>
      </w:r>
      <w:r w:rsidRPr="00443036">
        <w:rPr>
          <w:rFonts w:ascii="Palatino Linotype" w:hAnsi="Palatino Linotype"/>
          <w:i/>
          <w:iCs/>
          <w:sz w:val="22"/>
          <w:szCs w:val="22"/>
        </w:rPr>
        <w:t>)</w:t>
      </w:r>
    </w:p>
    <w:p w14:paraId="3B67CE85" w14:textId="77777777" w:rsidR="0061321B" w:rsidRPr="00443036" w:rsidRDefault="0061321B" w:rsidP="00443036">
      <w:pPr>
        <w:ind w:left="851" w:right="902"/>
        <w:contextualSpacing/>
        <w:jc w:val="both"/>
        <w:rPr>
          <w:rFonts w:ascii="Palatino Linotype" w:hAnsi="Palatino Linotype"/>
          <w:i/>
          <w:iCs/>
          <w:sz w:val="22"/>
          <w:szCs w:val="22"/>
        </w:rPr>
      </w:pPr>
    </w:p>
    <w:p w14:paraId="49B3B499" w14:textId="4F62D99D" w:rsidR="0061321B" w:rsidRPr="00443036" w:rsidRDefault="0061321B" w:rsidP="00443036">
      <w:pPr>
        <w:ind w:left="851" w:right="902"/>
        <w:contextualSpacing/>
        <w:jc w:val="both"/>
        <w:rPr>
          <w:rFonts w:ascii="Palatino Linotype" w:hAnsi="Palatino Linotype"/>
          <w:i/>
          <w:iCs/>
          <w:sz w:val="22"/>
          <w:szCs w:val="22"/>
        </w:rPr>
      </w:pPr>
      <w:r w:rsidRPr="00443036">
        <w:rPr>
          <w:rFonts w:ascii="Palatino Linotype" w:hAnsi="Palatino Linotype"/>
          <w:i/>
          <w:iCs/>
          <w:sz w:val="22"/>
          <w:szCs w:val="22"/>
        </w:rPr>
        <w:t>XI. Participar, en el ámbito de su competencia, en las acciones de coordinación y concertación que establezca el Instituto con los gobiernos federal, del Estado de México y de los municipios, así como con los sectores público, social y privado.</w:t>
      </w:r>
    </w:p>
    <w:p w14:paraId="291D160A" w14:textId="52D69470" w:rsidR="0061321B" w:rsidRPr="00443036" w:rsidRDefault="0061321B" w:rsidP="00443036">
      <w:pPr>
        <w:spacing w:line="360" w:lineRule="auto"/>
        <w:contextualSpacing/>
        <w:jc w:val="both"/>
        <w:rPr>
          <w:rFonts w:ascii="Palatino Linotype" w:hAnsi="Palatino Linotype"/>
        </w:rPr>
      </w:pPr>
    </w:p>
    <w:p w14:paraId="02E9DAE8" w14:textId="00B70DA5" w:rsidR="00F23FB5" w:rsidRPr="00443036" w:rsidRDefault="00D47560" w:rsidP="00443036">
      <w:pPr>
        <w:spacing w:line="360" w:lineRule="auto"/>
        <w:contextualSpacing/>
        <w:jc w:val="both"/>
        <w:rPr>
          <w:rFonts w:ascii="Palatino Linotype" w:hAnsi="Palatino Linotype" w:cs="Arial"/>
          <w:iCs/>
        </w:rPr>
      </w:pPr>
      <w:r w:rsidRPr="00443036">
        <w:rPr>
          <w:rFonts w:ascii="Palatino Linotype" w:hAnsi="Palatino Linotype"/>
        </w:rPr>
        <w:t xml:space="preserve">De lo anterior se advierte </w:t>
      </w:r>
      <w:r w:rsidR="00114756" w:rsidRPr="00443036">
        <w:rPr>
          <w:rFonts w:ascii="Palatino Linotype" w:hAnsi="Palatino Linotype"/>
        </w:rPr>
        <w:t xml:space="preserve">que </w:t>
      </w:r>
      <w:r w:rsidRPr="00443036">
        <w:rPr>
          <w:rFonts w:ascii="Palatino Linotype" w:hAnsi="Palatino Linotype"/>
        </w:rPr>
        <w:t>entre algunas de sus atribuciones el coordinar, vigilar, gestionar y tramitar lo relativo a prevención y control de diversas enfermedades como la rabia que es propensa a transmitirse por perros y gatos</w:t>
      </w:r>
      <w:r w:rsidR="00A81209" w:rsidRPr="00443036">
        <w:rPr>
          <w:rFonts w:ascii="Palatino Linotype" w:hAnsi="Palatino Linotype"/>
        </w:rPr>
        <w:t xml:space="preserve"> y de dichas atribuciones el </w:t>
      </w:r>
      <w:r w:rsidR="00F23FB5" w:rsidRPr="00443036">
        <w:rPr>
          <w:rFonts w:ascii="Palatino Linotype" w:hAnsi="Palatino Linotype" w:cs="Arial"/>
          <w:b/>
          <w:iCs/>
        </w:rPr>
        <w:t>Departamento de Zoonosis y Vectores</w:t>
      </w:r>
      <w:r w:rsidR="00F23FB5" w:rsidRPr="00443036">
        <w:rPr>
          <w:rFonts w:ascii="Palatino Linotype" w:hAnsi="Palatino Linotype" w:cs="Arial"/>
          <w:iCs/>
        </w:rPr>
        <w:t xml:space="preserve">, es el </w:t>
      </w:r>
      <w:r w:rsidR="00F23FB5" w:rsidRPr="00443036">
        <w:rPr>
          <w:rFonts w:ascii="Palatino Linotype" w:hAnsi="Palatino Linotype" w:cs="Arial"/>
          <w:b/>
          <w:iCs/>
        </w:rPr>
        <w:t xml:space="preserve">encargado de organizar, difundir y vigilar entre las </w:t>
      </w:r>
      <w:r w:rsidR="00F23FB5" w:rsidRPr="00443036">
        <w:rPr>
          <w:rFonts w:ascii="Palatino Linotype" w:hAnsi="Palatino Linotype" w:cs="Arial"/>
          <w:b/>
          <w:iCs/>
          <w:u w:val="single"/>
        </w:rPr>
        <w:t>jurisdicciones sanitarias</w:t>
      </w:r>
      <w:r w:rsidR="00F23FB5" w:rsidRPr="00443036">
        <w:rPr>
          <w:rFonts w:ascii="Palatino Linotype" w:hAnsi="Palatino Linotype" w:cs="Arial"/>
          <w:iCs/>
        </w:rPr>
        <w:t xml:space="preserve"> las acciones de prevención y control de rabia de los gatos y perros, lo anterior se advierte dentro de las atribuciones de dicha área, como se puede verificar en dicho manual de organización del sujeto obligado:</w:t>
      </w:r>
    </w:p>
    <w:p w14:paraId="61C2798B" w14:textId="7EAD5B04" w:rsidR="00A811AF" w:rsidRPr="00443036" w:rsidRDefault="00B75ACA" w:rsidP="00443036">
      <w:pPr>
        <w:spacing w:line="360" w:lineRule="auto"/>
        <w:contextualSpacing/>
        <w:jc w:val="both"/>
        <w:rPr>
          <w:rFonts w:ascii="Palatino Linotype" w:hAnsi="Palatino Linotype"/>
        </w:rPr>
      </w:pPr>
      <w:r w:rsidRPr="00443036">
        <w:rPr>
          <w:rFonts w:ascii="Palatino Linotype" w:hAnsi="Palatino Linotype"/>
          <w:noProof/>
          <w:lang w:eastAsia="es-MX"/>
        </w:rPr>
        <w:lastRenderedPageBreak/>
        <mc:AlternateContent>
          <mc:Choice Requires="wps">
            <w:drawing>
              <wp:anchor distT="0" distB="0" distL="114300" distR="114300" simplePos="0" relativeHeight="251668480" behindDoc="0" locked="0" layoutInCell="1" allowOverlap="1" wp14:anchorId="5B899732" wp14:editId="63AC9540">
                <wp:simplePos x="0" y="0"/>
                <wp:positionH relativeFrom="column">
                  <wp:posOffset>41295</wp:posOffset>
                </wp:positionH>
                <wp:positionV relativeFrom="paragraph">
                  <wp:posOffset>1087600</wp:posOffset>
                </wp:positionV>
                <wp:extent cx="5479576" cy="484496"/>
                <wp:effectExtent l="76200" t="38100" r="83185" b="106680"/>
                <wp:wrapNone/>
                <wp:docPr id="27" name="Rectángulo 27"/>
                <wp:cNvGraphicFramePr/>
                <a:graphic xmlns:a="http://schemas.openxmlformats.org/drawingml/2006/main">
                  <a:graphicData uri="http://schemas.microsoft.com/office/word/2010/wordprocessingShape">
                    <wps:wsp>
                      <wps:cNvSpPr/>
                      <wps:spPr>
                        <a:xfrm>
                          <a:off x="0" y="0"/>
                          <a:ext cx="5479576" cy="484496"/>
                        </a:xfrm>
                        <a:prstGeom prst="rect">
                          <a:avLst/>
                        </a:prstGeom>
                        <a:no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CCF13" id="Rectángulo 27" o:spid="_x0000_s1026" style="position:absolute;margin-left:3.25pt;margin-top:85.65pt;width:431.45pt;height:38.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" filled="f" strokecolor="#4579b8 [3044]" strokeweight="4.5pt">
                <v:shadow on="t" color="black" opacity="22937f" origin=",.5" offset="0,.63889mm"/>
              </v:rect>
            </w:pict>
          </mc:Fallback>
        </mc:AlternateContent>
      </w:r>
      <w:r w:rsidRPr="00443036">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31390A67" wp14:editId="15B56000">
                <wp:simplePos x="0" y="0"/>
                <wp:positionH relativeFrom="column">
                  <wp:posOffset>-22434</wp:posOffset>
                </wp:positionH>
                <wp:positionV relativeFrom="paragraph">
                  <wp:posOffset>183155</wp:posOffset>
                </wp:positionV>
                <wp:extent cx="5424986" cy="525439"/>
                <wp:effectExtent l="76200" t="38100" r="80645" b="122555"/>
                <wp:wrapNone/>
                <wp:docPr id="26" name="Rectángulo 26"/>
                <wp:cNvGraphicFramePr/>
                <a:graphic xmlns:a="http://schemas.openxmlformats.org/drawingml/2006/main">
                  <a:graphicData uri="http://schemas.microsoft.com/office/word/2010/wordprocessingShape">
                    <wps:wsp>
                      <wps:cNvSpPr/>
                      <wps:spPr>
                        <a:xfrm>
                          <a:off x="0" y="0"/>
                          <a:ext cx="5424986" cy="525439"/>
                        </a:xfrm>
                        <a:prstGeom prst="rect">
                          <a:avLst/>
                        </a:prstGeom>
                        <a:no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B4ADB1" id="Rectángulo 26" o:spid="_x0000_s1026" style="position:absolute;margin-left:-1.75pt;margin-top:14.4pt;width:427.15pt;height:4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" filled="f" strokecolor="#4579b8 [3044]" strokeweight="4.5pt">
                <v:shadow on="t" color="black" opacity="22937f" origin=",.5" offset="0,.63889mm"/>
              </v:rect>
            </w:pict>
          </mc:Fallback>
        </mc:AlternateContent>
      </w:r>
      <w:r w:rsidR="00A811AF" w:rsidRPr="00443036">
        <w:rPr>
          <w:rFonts w:ascii="Palatino Linotype" w:hAnsi="Palatino Linotype"/>
          <w:noProof/>
          <w:lang w:eastAsia="es-MX"/>
        </w:rPr>
        <w:drawing>
          <wp:inline distT="0" distB="0" distL="0" distR="0" wp14:anchorId="34D00048" wp14:editId="6E0507DA">
            <wp:extent cx="5788756" cy="4075200"/>
            <wp:effectExtent l="0" t="0" r="254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8222" cy="4117063"/>
                    </a:xfrm>
                    <a:prstGeom prst="rect">
                      <a:avLst/>
                    </a:prstGeom>
                  </pic:spPr>
                </pic:pic>
              </a:graphicData>
            </a:graphic>
          </wp:inline>
        </w:drawing>
      </w:r>
    </w:p>
    <w:p w14:paraId="2709822D" w14:textId="77777777" w:rsidR="00B5476A" w:rsidRPr="00443036" w:rsidRDefault="00B5476A" w:rsidP="00443036">
      <w:pPr>
        <w:spacing w:line="360" w:lineRule="auto"/>
        <w:contextualSpacing/>
        <w:jc w:val="both"/>
        <w:rPr>
          <w:rFonts w:ascii="Palatino Linotype" w:hAnsi="Palatino Linotype"/>
        </w:rPr>
      </w:pPr>
    </w:p>
    <w:p w14:paraId="026CF743" w14:textId="295B0014" w:rsidR="00510522" w:rsidRPr="00443036" w:rsidRDefault="005A604F" w:rsidP="00443036">
      <w:pPr>
        <w:spacing w:line="360" w:lineRule="auto"/>
        <w:contextualSpacing/>
        <w:jc w:val="both"/>
        <w:rPr>
          <w:rFonts w:ascii="Palatino Linotype" w:hAnsi="Palatino Linotype"/>
          <w:bCs/>
        </w:rPr>
      </w:pPr>
      <w:r w:rsidRPr="00443036">
        <w:rPr>
          <w:rFonts w:ascii="Palatino Linotype" w:hAnsi="Palatino Linotype"/>
        </w:rPr>
        <w:t xml:space="preserve">Establecido lo anterior, es necesario precisar que de las constancias que obran en el expediente, se advierte que el Ente Recurrido turno la solicitud de información a la Subdirección de Recursos Materiales y a la Subdirección de Prevención y Control de Enfermedades; </w:t>
      </w:r>
      <w:r w:rsidR="00510522" w:rsidRPr="00443036">
        <w:rPr>
          <w:rFonts w:ascii="Palatino Linotype" w:hAnsi="Palatino Linotype"/>
        </w:rPr>
        <w:t xml:space="preserve">circunstancia que es correcta pues la última en mención dentro de sus unidades se encuentra el </w:t>
      </w:r>
      <w:r w:rsidR="00510522" w:rsidRPr="00443036">
        <w:rPr>
          <w:rFonts w:ascii="Palatino Linotype" w:hAnsi="Palatino Linotype" w:cs="Arial"/>
          <w:b/>
          <w:iCs/>
        </w:rPr>
        <w:t>Departamento de Zoonosis y Vectores</w:t>
      </w:r>
      <w:r w:rsidR="00510522" w:rsidRPr="00443036">
        <w:rPr>
          <w:rFonts w:ascii="Palatino Linotype" w:hAnsi="Palatino Linotype" w:cs="Arial"/>
          <w:bCs/>
          <w:iCs/>
        </w:rPr>
        <w:t xml:space="preserve">, por ello resulta correcto dicho </w:t>
      </w:r>
      <w:r w:rsidR="002679AB" w:rsidRPr="00443036">
        <w:rPr>
          <w:rFonts w:ascii="Palatino Linotype" w:hAnsi="Palatino Linotype" w:cs="Arial"/>
          <w:bCs/>
          <w:iCs/>
        </w:rPr>
        <w:t>turno</w:t>
      </w:r>
      <w:r w:rsidR="001618B1" w:rsidRPr="00443036">
        <w:rPr>
          <w:rFonts w:ascii="Palatino Linotype" w:hAnsi="Palatino Linotype" w:cs="Arial"/>
          <w:bCs/>
          <w:iCs/>
        </w:rPr>
        <w:t>, como se advierte del organigrama del Sujeto Obligado a continuación:</w:t>
      </w:r>
    </w:p>
    <w:p w14:paraId="73A82FA5" w14:textId="77777777" w:rsidR="00510522" w:rsidRPr="00443036" w:rsidRDefault="00510522" w:rsidP="00443036">
      <w:pPr>
        <w:spacing w:line="360" w:lineRule="auto"/>
        <w:contextualSpacing/>
        <w:jc w:val="both"/>
        <w:rPr>
          <w:rFonts w:ascii="Palatino Linotype" w:hAnsi="Palatino Linotype"/>
        </w:rPr>
      </w:pPr>
    </w:p>
    <w:p w14:paraId="17C1C8A1" w14:textId="507CD96E" w:rsidR="00510522" w:rsidRPr="00443036" w:rsidRDefault="001618B1" w:rsidP="00443036">
      <w:pPr>
        <w:spacing w:line="360" w:lineRule="auto"/>
        <w:contextualSpacing/>
        <w:jc w:val="center"/>
        <w:rPr>
          <w:rFonts w:ascii="Palatino Linotype" w:hAnsi="Palatino Linotype"/>
        </w:rPr>
      </w:pPr>
      <w:r w:rsidRPr="00443036">
        <w:rPr>
          <w:rFonts w:ascii="Palatino Linotype" w:hAnsi="Palatino Linotype"/>
          <w:noProof/>
          <w:lang w:eastAsia="es-MX"/>
        </w:rPr>
        <w:lastRenderedPageBreak/>
        <mc:AlternateContent>
          <mc:Choice Requires="wps">
            <w:drawing>
              <wp:anchor distT="0" distB="0" distL="114300" distR="114300" simplePos="0" relativeHeight="251670528" behindDoc="0" locked="0" layoutInCell="1" allowOverlap="1" wp14:anchorId="60AE2EFF" wp14:editId="3484AD21">
                <wp:simplePos x="0" y="0"/>
                <wp:positionH relativeFrom="column">
                  <wp:posOffset>1101465</wp:posOffset>
                </wp:positionH>
                <wp:positionV relativeFrom="paragraph">
                  <wp:posOffset>109095</wp:posOffset>
                </wp:positionV>
                <wp:extent cx="1332000" cy="720000"/>
                <wp:effectExtent l="95250" t="57150" r="97155" b="118745"/>
                <wp:wrapNone/>
                <wp:docPr id="10" name="Rectángulo 10"/>
                <wp:cNvGraphicFramePr/>
                <a:graphic xmlns:a="http://schemas.openxmlformats.org/drawingml/2006/main">
                  <a:graphicData uri="http://schemas.microsoft.com/office/word/2010/wordprocessingShape">
                    <wps:wsp>
                      <wps:cNvSpPr/>
                      <wps:spPr>
                        <a:xfrm>
                          <a:off x="0" y="0"/>
                          <a:ext cx="1332000" cy="720000"/>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6C72FF" id="Rectángulo 10" o:spid="_x0000_s1026" style="position:absolute;margin-left:86.75pt;margin-top:8.6pt;width:104.9pt;height:56.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" filled="f" strokecolor="#4579b8 [3044]" strokeweight="6pt">
                <v:shadow on="t" color="black" opacity="22937f" origin=",.5" offset="0,.63889mm"/>
              </v:rect>
            </w:pict>
          </mc:Fallback>
        </mc:AlternateContent>
      </w:r>
      <w:r w:rsidRPr="00443036">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7438BBCC" wp14:editId="6387AAB5">
                <wp:simplePos x="0" y="0"/>
                <wp:positionH relativeFrom="column">
                  <wp:posOffset>1137465</wp:posOffset>
                </wp:positionH>
                <wp:positionV relativeFrom="paragraph">
                  <wp:posOffset>2981895</wp:posOffset>
                </wp:positionV>
                <wp:extent cx="1180800" cy="626400"/>
                <wp:effectExtent l="95250" t="57150" r="95885" b="116840"/>
                <wp:wrapNone/>
                <wp:docPr id="7" name="Rectángulo 7"/>
                <wp:cNvGraphicFramePr/>
                <a:graphic xmlns:a="http://schemas.openxmlformats.org/drawingml/2006/main">
                  <a:graphicData uri="http://schemas.microsoft.com/office/word/2010/wordprocessingShape">
                    <wps:wsp>
                      <wps:cNvSpPr/>
                      <wps:spPr>
                        <a:xfrm>
                          <a:off x="0" y="0"/>
                          <a:ext cx="1180800" cy="626400"/>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1CBFE1" id="Rectángulo 7" o:spid="_x0000_s1026" style="position:absolute;margin-left:89.55pt;margin-top:234.8pt;width:93pt;height:49.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" filled="f" strokecolor="#4579b8 [3044]" strokeweight="6pt">
                <v:shadow on="t" color="black" opacity="22937f" origin=",.5" offset="0,.63889mm"/>
              </v:rect>
            </w:pict>
          </mc:Fallback>
        </mc:AlternateContent>
      </w:r>
      <w:r w:rsidRPr="00443036">
        <w:rPr>
          <w:rFonts w:ascii="Palatino Linotype" w:hAnsi="Palatino Linotype"/>
          <w:noProof/>
          <w:lang w:eastAsia="es-MX"/>
        </w:rPr>
        <w:drawing>
          <wp:inline distT="0" distB="0" distL="0" distR="0" wp14:anchorId="492A3F36" wp14:editId="74C7D1D5">
            <wp:extent cx="4219575" cy="4295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9575" cy="4295775"/>
                    </a:xfrm>
                    <a:prstGeom prst="rect">
                      <a:avLst/>
                    </a:prstGeom>
                  </pic:spPr>
                </pic:pic>
              </a:graphicData>
            </a:graphic>
          </wp:inline>
        </w:drawing>
      </w:r>
    </w:p>
    <w:p w14:paraId="5F116022" w14:textId="77777777" w:rsidR="00510522" w:rsidRPr="00443036" w:rsidRDefault="00510522" w:rsidP="00443036">
      <w:pPr>
        <w:spacing w:line="360" w:lineRule="auto"/>
        <w:contextualSpacing/>
        <w:jc w:val="both"/>
        <w:rPr>
          <w:rFonts w:ascii="Palatino Linotype" w:hAnsi="Palatino Linotype"/>
        </w:rPr>
      </w:pPr>
    </w:p>
    <w:p w14:paraId="160E76BD" w14:textId="5F660638" w:rsidR="002679AB" w:rsidRPr="00443036" w:rsidRDefault="002679AB" w:rsidP="00443036">
      <w:pPr>
        <w:spacing w:line="360" w:lineRule="auto"/>
        <w:contextualSpacing/>
        <w:jc w:val="both"/>
        <w:rPr>
          <w:rFonts w:ascii="Palatino Linotype" w:hAnsi="Palatino Linotype"/>
          <w:bCs/>
        </w:rPr>
      </w:pPr>
      <w:r w:rsidRPr="00443036">
        <w:rPr>
          <w:rFonts w:ascii="Palatino Linotype" w:hAnsi="Palatino Linotype"/>
        </w:rPr>
        <w:t xml:space="preserve">No obstante lo anterior, no se hizo entrega de la información peticionada relativa a </w:t>
      </w:r>
      <w:r w:rsidRPr="00443036">
        <w:rPr>
          <w:rFonts w:ascii="Palatino Linotype" w:hAnsi="Palatino Linotype"/>
          <w:b/>
        </w:rPr>
        <w:t xml:space="preserve">los documentos generados (de petición, respuesta, coordinación) entre el ISEM y los Ayuntamientos, </w:t>
      </w:r>
      <w:r w:rsidRPr="00443036">
        <w:rPr>
          <w:rFonts w:ascii="Palatino Linotype" w:hAnsi="Palatino Linotype"/>
          <w:bCs/>
        </w:rPr>
        <w:t xml:space="preserve">pues del estudio anterior, si se advierte que puede contar con ella  pues la </w:t>
      </w:r>
      <w:r w:rsidRPr="00443036">
        <w:rPr>
          <w:rFonts w:ascii="Palatino Linotype" w:hAnsi="Palatino Linotype"/>
        </w:rPr>
        <w:t>Dirección de Servicios de Salud a través de las jurisdicciones sanitarias, debe coadyuvar con los Municipios para gestionar y tramitar lo relativo a prevención y control de diversas enfermedades como la rabia que es propensa a transmitirse por perros y gatos</w:t>
      </w:r>
      <w:r w:rsidR="00D64854" w:rsidRPr="00443036">
        <w:rPr>
          <w:rFonts w:ascii="Palatino Linotype" w:hAnsi="Palatino Linotype"/>
        </w:rPr>
        <w:t>;</w:t>
      </w:r>
      <w:r w:rsidRPr="00443036">
        <w:rPr>
          <w:rFonts w:ascii="Palatino Linotype" w:hAnsi="Palatino Linotype"/>
        </w:rPr>
        <w:t xml:space="preserve"> por ello es que se ordena su entrega y en caso de contar con ella, deberá generar el acuerdo de inexistencia correspondiente.</w:t>
      </w:r>
    </w:p>
    <w:p w14:paraId="16396BD0" w14:textId="185F7B53" w:rsidR="00B450A9" w:rsidRPr="00443036" w:rsidRDefault="0010731C" w:rsidP="00443036">
      <w:pPr>
        <w:spacing w:line="360" w:lineRule="auto"/>
        <w:contextualSpacing/>
        <w:jc w:val="both"/>
        <w:rPr>
          <w:rFonts w:ascii="Palatino Linotype" w:hAnsi="Palatino Linotype"/>
          <w:b/>
        </w:rPr>
      </w:pPr>
      <w:r w:rsidRPr="00443036">
        <w:rPr>
          <w:rFonts w:ascii="Palatino Linotype" w:hAnsi="Palatino Linotype"/>
          <w:bCs/>
        </w:rPr>
        <w:lastRenderedPageBreak/>
        <w:t>Por otra parte, relativo al</w:t>
      </w:r>
      <w:r w:rsidRPr="00443036">
        <w:rPr>
          <w:rFonts w:ascii="Palatino Linotype" w:hAnsi="Palatino Linotype"/>
          <w:b/>
        </w:rPr>
        <w:t xml:space="preserve"> punto 5 </w:t>
      </w:r>
      <w:r w:rsidRPr="00443036">
        <w:rPr>
          <w:rFonts w:ascii="Palatino Linotype" w:hAnsi="Palatino Linotype"/>
          <w:bCs/>
        </w:rPr>
        <w:t>concerniente a la prospectiva de esterilización en los meses restantes del año (julio, agosto, septiembre, octubre, noviembre y diciembre de 2023)</w:t>
      </w:r>
      <w:r w:rsidR="00B450A9" w:rsidRPr="00443036">
        <w:rPr>
          <w:rFonts w:ascii="Palatino Linotype" w:hAnsi="Palatino Linotype"/>
          <w:bCs/>
        </w:rPr>
        <w:t>,</w:t>
      </w:r>
      <w:r w:rsidR="00B450A9" w:rsidRPr="00443036">
        <w:rPr>
          <w:rFonts w:ascii="Palatino Linotype" w:hAnsi="Palatino Linotype"/>
          <w:b/>
        </w:rPr>
        <w:t xml:space="preserve"> </w:t>
      </w:r>
      <w:r w:rsidR="00B450A9" w:rsidRPr="00443036">
        <w:rPr>
          <w:rFonts w:ascii="Palatino Linotype" w:hAnsi="Palatino Linotype"/>
          <w:bCs/>
        </w:rPr>
        <w:t>conviene citar la Guía para organizar jornadas intensivas y permanentes de esterilización para perros y gatos, la cual dentro de su grupo de trabajo se encuentra el Instituto de Salud del Estado de México, como se advierte a continuación:</w:t>
      </w:r>
    </w:p>
    <w:p w14:paraId="287FDF11" w14:textId="2DC12FC5" w:rsidR="00B450A9" w:rsidRPr="00443036" w:rsidRDefault="00B450A9" w:rsidP="00443036">
      <w:pPr>
        <w:spacing w:line="360" w:lineRule="auto"/>
        <w:contextualSpacing/>
        <w:jc w:val="center"/>
        <w:rPr>
          <w:rFonts w:ascii="Palatino Linotype" w:hAnsi="Palatino Linotype"/>
          <w:b/>
        </w:rPr>
      </w:pPr>
      <w:r w:rsidRPr="00443036">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67525AE0" wp14:editId="12DEFA5B">
                <wp:simplePos x="0" y="0"/>
                <wp:positionH relativeFrom="column">
                  <wp:posOffset>1267065</wp:posOffset>
                </wp:positionH>
                <wp:positionV relativeFrom="paragraph">
                  <wp:posOffset>2765895</wp:posOffset>
                </wp:positionV>
                <wp:extent cx="3276000" cy="432000"/>
                <wp:effectExtent l="95250" t="57150" r="95885" b="120650"/>
                <wp:wrapNone/>
                <wp:docPr id="24" name="Rectángulo 24"/>
                <wp:cNvGraphicFramePr/>
                <a:graphic xmlns:a="http://schemas.openxmlformats.org/drawingml/2006/main">
                  <a:graphicData uri="http://schemas.microsoft.com/office/word/2010/wordprocessingShape">
                    <wps:wsp>
                      <wps:cNvSpPr/>
                      <wps:spPr>
                        <a:xfrm>
                          <a:off x="0" y="0"/>
                          <a:ext cx="3276000" cy="432000"/>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16A6B6" id="Rectángulo 24" o:spid="_x0000_s1026" style="position:absolute;margin-left:99.75pt;margin-top:217.8pt;width:257.95pt;height:3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" filled="f" strokecolor="#4579b8 [3044]" strokeweight="6pt">
                <v:shadow on="t" color="black" opacity="22937f" origin=",.5" offset="0,.63889mm"/>
              </v:rect>
            </w:pict>
          </mc:Fallback>
        </mc:AlternateContent>
      </w:r>
      <w:r w:rsidRPr="00443036">
        <w:rPr>
          <w:rFonts w:ascii="Palatino Linotype" w:hAnsi="Palatino Linotype"/>
          <w:noProof/>
          <w:lang w:eastAsia="es-MX"/>
        </w:rPr>
        <w:drawing>
          <wp:inline distT="0" distB="0" distL="0" distR="0" wp14:anchorId="54803A09" wp14:editId="1D713DCE">
            <wp:extent cx="5162550" cy="5659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2814" cy="5659489"/>
                    </a:xfrm>
                    <a:prstGeom prst="rect">
                      <a:avLst/>
                    </a:prstGeom>
                  </pic:spPr>
                </pic:pic>
              </a:graphicData>
            </a:graphic>
          </wp:inline>
        </w:drawing>
      </w:r>
    </w:p>
    <w:p w14:paraId="3F8A899D" w14:textId="40CE2786" w:rsidR="0010731C" w:rsidRPr="00443036" w:rsidRDefault="0010731C" w:rsidP="00443036">
      <w:pPr>
        <w:spacing w:line="360" w:lineRule="auto"/>
        <w:contextualSpacing/>
        <w:jc w:val="both"/>
        <w:rPr>
          <w:rFonts w:ascii="Palatino Linotype" w:hAnsi="Palatino Linotype"/>
          <w:b/>
        </w:rPr>
      </w:pPr>
    </w:p>
    <w:p w14:paraId="3FCF1134" w14:textId="10039EF6" w:rsidR="0010731C" w:rsidRPr="00443036" w:rsidRDefault="00FC439E" w:rsidP="00443036">
      <w:pPr>
        <w:spacing w:line="360" w:lineRule="auto"/>
        <w:contextualSpacing/>
        <w:jc w:val="center"/>
        <w:rPr>
          <w:rFonts w:ascii="Palatino Linotype" w:hAnsi="Palatino Linotype"/>
          <w:b/>
        </w:rPr>
      </w:pPr>
      <w:r w:rsidRPr="00443036">
        <w:rPr>
          <w:rFonts w:ascii="Palatino Linotype" w:hAnsi="Palatino Linotype"/>
          <w:noProof/>
          <w:lang w:eastAsia="es-MX"/>
        </w:rPr>
        <w:drawing>
          <wp:inline distT="0" distB="0" distL="0" distR="0" wp14:anchorId="4DFA68FA" wp14:editId="0578D56A">
            <wp:extent cx="5791710" cy="6717445"/>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6310" cy="6722781"/>
                    </a:xfrm>
                    <a:prstGeom prst="rect">
                      <a:avLst/>
                    </a:prstGeom>
                  </pic:spPr>
                </pic:pic>
              </a:graphicData>
            </a:graphic>
          </wp:inline>
        </w:drawing>
      </w:r>
    </w:p>
    <w:p w14:paraId="75F5FEB5" w14:textId="60AE862D" w:rsidR="002756C2" w:rsidRPr="00443036" w:rsidRDefault="002756C2" w:rsidP="00443036">
      <w:pPr>
        <w:spacing w:line="360" w:lineRule="auto"/>
        <w:contextualSpacing/>
        <w:jc w:val="center"/>
        <w:rPr>
          <w:rFonts w:ascii="Palatino Linotype" w:hAnsi="Palatino Linotype"/>
          <w:b/>
        </w:rPr>
      </w:pPr>
      <w:r w:rsidRPr="00443036">
        <w:rPr>
          <w:rFonts w:ascii="Palatino Linotype" w:hAnsi="Palatino Linotype"/>
          <w:noProof/>
          <w:lang w:eastAsia="es-MX"/>
        </w:rPr>
        <w:lastRenderedPageBreak/>
        <w:drawing>
          <wp:inline distT="0" distB="0" distL="0" distR="0" wp14:anchorId="225E4703" wp14:editId="15D70FB1">
            <wp:extent cx="5210175" cy="27432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0175" cy="2743200"/>
                    </a:xfrm>
                    <a:prstGeom prst="rect">
                      <a:avLst/>
                    </a:prstGeom>
                  </pic:spPr>
                </pic:pic>
              </a:graphicData>
            </a:graphic>
          </wp:inline>
        </w:drawing>
      </w:r>
    </w:p>
    <w:p w14:paraId="27F9DD70" w14:textId="77777777" w:rsidR="0010731C" w:rsidRPr="00443036" w:rsidRDefault="0010731C" w:rsidP="00443036">
      <w:pPr>
        <w:spacing w:line="360" w:lineRule="auto"/>
        <w:contextualSpacing/>
        <w:jc w:val="both"/>
        <w:rPr>
          <w:rFonts w:ascii="Palatino Linotype" w:hAnsi="Palatino Linotype"/>
        </w:rPr>
      </w:pPr>
    </w:p>
    <w:p w14:paraId="1D218D6A" w14:textId="62ABFB38" w:rsidR="0010731C" w:rsidRPr="00443036" w:rsidRDefault="00B450A9" w:rsidP="00443036">
      <w:pPr>
        <w:spacing w:line="360" w:lineRule="auto"/>
        <w:contextualSpacing/>
        <w:jc w:val="both"/>
        <w:rPr>
          <w:rFonts w:ascii="Palatino Linotype" w:hAnsi="Palatino Linotype"/>
        </w:rPr>
      </w:pPr>
      <w:r w:rsidRPr="00443036">
        <w:rPr>
          <w:rFonts w:ascii="Palatino Linotype" w:hAnsi="Palatino Linotype"/>
        </w:rPr>
        <w:t xml:space="preserve">De lo anterior se puede advertir que </w:t>
      </w:r>
      <w:r w:rsidR="002C4633" w:rsidRPr="00443036">
        <w:rPr>
          <w:rFonts w:ascii="Palatino Linotype" w:hAnsi="Palatino Linotype"/>
        </w:rPr>
        <w:t xml:space="preserve">el Sujeto Obligado debe contar con una calendarización de los operativos, </w:t>
      </w:r>
      <w:r w:rsidR="001D28C9" w:rsidRPr="00443036">
        <w:rPr>
          <w:rFonts w:ascii="Palatino Linotype" w:hAnsi="Palatino Linotype"/>
        </w:rPr>
        <w:t xml:space="preserve">y </w:t>
      </w:r>
      <w:r w:rsidR="002C4633" w:rsidRPr="00443036">
        <w:rPr>
          <w:rFonts w:ascii="Palatino Linotype" w:hAnsi="Palatino Linotype"/>
        </w:rPr>
        <w:t>por ello se considera que si debe contar con lo relativo a este punto de la prospectiva de esterilización en los meses restantes del año (julio, agosto, septiembre, octubre, noviembre y diciembre de 2023),</w:t>
      </w:r>
      <w:r w:rsidR="001D28C9" w:rsidRPr="00443036">
        <w:rPr>
          <w:rFonts w:ascii="Palatino Linotype" w:hAnsi="Palatino Linotype"/>
        </w:rPr>
        <w:t xml:space="preserve"> resultando procedente su entrega.</w:t>
      </w:r>
    </w:p>
    <w:p w14:paraId="7AD18A40" w14:textId="77777777" w:rsidR="00D64854" w:rsidRPr="00443036" w:rsidRDefault="00D64854" w:rsidP="00443036">
      <w:pPr>
        <w:spacing w:line="360" w:lineRule="auto"/>
        <w:contextualSpacing/>
        <w:jc w:val="both"/>
        <w:rPr>
          <w:rFonts w:ascii="Palatino Linotype" w:hAnsi="Palatino Linotype"/>
        </w:rPr>
      </w:pPr>
    </w:p>
    <w:p w14:paraId="661A2FF9" w14:textId="66313633" w:rsidR="001D28C9" w:rsidRPr="00443036" w:rsidRDefault="00D64854" w:rsidP="00443036">
      <w:pPr>
        <w:spacing w:before="240" w:after="240" w:line="360" w:lineRule="auto"/>
        <w:contextualSpacing/>
        <w:jc w:val="both"/>
        <w:rPr>
          <w:rFonts w:ascii="Palatino Linotype" w:eastAsia="Palatino Linotype" w:hAnsi="Palatino Linotype" w:cs="Palatino Linotype"/>
        </w:rPr>
      </w:pPr>
      <w:r w:rsidRPr="00443036">
        <w:rPr>
          <w:rFonts w:ascii="Palatino Linotype" w:eastAsia="Palatino Linotype" w:hAnsi="Palatino Linotype" w:cs="Palatino Linotype"/>
        </w:rPr>
        <w:t>Cabe destacar que</w:t>
      </w:r>
      <w:r w:rsidR="001D28C9" w:rsidRPr="00443036">
        <w:rPr>
          <w:rFonts w:ascii="Palatino Linotype" w:eastAsia="Palatino Linotype" w:hAnsi="Palatino Linotype" w:cs="Palatino Linotype"/>
        </w:rPr>
        <w:t xml:space="preserve"> el </w:t>
      </w:r>
      <w:r w:rsidR="001D28C9" w:rsidRPr="00443036">
        <w:rPr>
          <w:rFonts w:ascii="Palatino Linotype" w:eastAsia="Palatino Linotype" w:hAnsi="Palatino Linotype" w:cs="Palatino Linotype"/>
          <w:b/>
        </w:rPr>
        <w:t>SUJETO OBLIGADO</w:t>
      </w:r>
      <w:r w:rsidR="001D28C9" w:rsidRPr="00443036">
        <w:rPr>
          <w:rFonts w:ascii="Palatino Linotype" w:eastAsia="Palatino Linotype" w:hAnsi="Palatino Linotype" w:cs="Palatino Linotype"/>
        </w:rPr>
        <w:t xml:space="preserve"> </w:t>
      </w:r>
      <w:r w:rsidRPr="00443036">
        <w:rPr>
          <w:rFonts w:ascii="Palatino Linotype" w:eastAsia="Palatino Linotype" w:hAnsi="Palatino Linotype" w:cs="Palatino Linotype"/>
        </w:rPr>
        <w:t xml:space="preserve">entregó </w:t>
      </w:r>
      <w:r w:rsidR="004805F3" w:rsidRPr="00443036">
        <w:rPr>
          <w:rFonts w:ascii="Palatino Linotype" w:eastAsia="Palatino Linotype" w:hAnsi="Palatino Linotype" w:cs="Palatino Linotype"/>
        </w:rPr>
        <w:t xml:space="preserve">una respuesta genérica aduciendo que la prospectiva será el trabajo conjunto con los Municipios, organizaciones no gubernamentales y grupos de la comunidad, esto no colma lo solicitado por el Recurrente, pues la prospectiva se refiere a la calendarización de </w:t>
      </w:r>
      <w:r w:rsidR="004805F3" w:rsidRPr="00443036">
        <w:rPr>
          <w:rFonts w:ascii="Palatino Linotype" w:hAnsi="Palatino Linotype"/>
        </w:rPr>
        <w:t xml:space="preserve">esterilización en los meses restantes del año (julio, agosto, septiembre, octubre, noviembre y diciembre de 2023, y atendiendo a la obligatoriedad que se expone del análisis realizado con antelación, </w:t>
      </w:r>
      <w:r w:rsidR="001D28C9" w:rsidRPr="00443036">
        <w:rPr>
          <w:rFonts w:ascii="Palatino Linotype" w:eastAsia="Palatino Linotype" w:hAnsi="Palatino Linotype" w:cs="Palatino Linotype"/>
        </w:rPr>
        <w:t>es necesario traer a contexto lo que dispone la </w:t>
      </w:r>
      <w:r w:rsidR="001D28C9" w:rsidRPr="00443036">
        <w:rPr>
          <w:rFonts w:ascii="Palatino Linotype" w:eastAsia="Palatino Linotype" w:hAnsi="Palatino Linotype" w:cs="Palatino Linotype"/>
          <w:b/>
        </w:rPr>
        <w:t xml:space="preserve">Ley General de </w:t>
      </w:r>
      <w:r w:rsidR="001D28C9" w:rsidRPr="00443036">
        <w:rPr>
          <w:rFonts w:ascii="Palatino Linotype" w:eastAsia="Palatino Linotype" w:hAnsi="Palatino Linotype" w:cs="Palatino Linotype"/>
          <w:b/>
        </w:rPr>
        <w:lastRenderedPageBreak/>
        <w:t>Transparencia y Acceso a la Información Pública</w:t>
      </w:r>
      <w:r w:rsidR="001D28C9" w:rsidRPr="00443036">
        <w:rPr>
          <w:rFonts w:ascii="Palatino Linotype" w:eastAsia="Palatino Linotype" w:hAnsi="Palatino Linotype" w:cs="Palatino Linotype"/>
        </w:rPr>
        <w:t>, en específico en su artículo 65 fracción III:</w:t>
      </w:r>
    </w:p>
    <w:p w14:paraId="15AF46E4"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sz w:val="22"/>
          <w:szCs w:val="22"/>
        </w:rPr>
      </w:pPr>
      <w:r w:rsidRPr="00443036">
        <w:rPr>
          <w:rFonts w:ascii="Palatino Linotype" w:eastAsia="Palatino Linotype" w:hAnsi="Palatino Linotype" w:cs="Palatino Linotype"/>
          <w:b/>
          <w:i/>
          <w:sz w:val="22"/>
          <w:szCs w:val="22"/>
        </w:rPr>
        <w:t>Artículo 65. Los Comités de Transparencia tendrán las facultades y atribuciones siguientes:</w:t>
      </w:r>
    </w:p>
    <w:p w14:paraId="003F4DBB"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sz w:val="22"/>
          <w:szCs w:val="22"/>
        </w:rPr>
      </w:pPr>
      <w:r w:rsidRPr="00443036">
        <w:rPr>
          <w:rFonts w:ascii="Palatino Linotype" w:eastAsia="Palatino Linotype" w:hAnsi="Palatino Linotype" w:cs="Palatino Linotype"/>
          <w:b/>
          <w:i/>
          <w:sz w:val="22"/>
          <w:szCs w:val="22"/>
        </w:rPr>
        <w:t>…</w:t>
      </w:r>
    </w:p>
    <w:p w14:paraId="1795BB8E"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sz w:val="22"/>
          <w:szCs w:val="22"/>
        </w:rPr>
      </w:pPr>
      <w:r w:rsidRPr="00443036">
        <w:rPr>
          <w:rFonts w:ascii="Palatino Linotype" w:eastAsia="Palatino Linotype" w:hAnsi="Palatino Linotype" w:cs="Palatino Linotype"/>
          <w:b/>
          <w:i/>
          <w:sz w:val="22"/>
          <w:szCs w:val="22"/>
          <w:u w:val="single"/>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6648E80A" w14:textId="77777777" w:rsidR="001D28C9" w:rsidRPr="00443036" w:rsidRDefault="001D28C9" w:rsidP="00443036">
      <w:pPr>
        <w:spacing w:before="240" w:after="240" w:line="360" w:lineRule="auto"/>
        <w:ind w:right="51"/>
        <w:jc w:val="both"/>
        <w:rPr>
          <w:rFonts w:ascii="Palatino Linotype" w:eastAsia="Palatino Linotype" w:hAnsi="Palatino Linotype" w:cs="Palatino Linotype"/>
        </w:rPr>
      </w:pPr>
      <w:r w:rsidRPr="00443036">
        <w:rPr>
          <w:rFonts w:ascii="Palatino Linotype" w:eastAsia="Palatino Linotype" w:hAnsi="Palatino Linotype" w:cs="Palatino Linotype"/>
        </w:rPr>
        <w:t>Así mismo, la </w:t>
      </w:r>
      <w:r w:rsidRPr="00443036">
        <w:rPr>
          <w:rFonts w:ascii="Palatino Linotype" w:eastAsia="Palatino Linotype" w:hAnsi="Palatino Linotype" w:cs="Palatino Linotype"/>
          <w:b/>
        </w:rPr>
        <w:t>Ley de Transparencia y Acceso a la Información Pública del Estado de México y Municipios</w:t>
      </w:r>
      <w:r w:rsidRPr="00443036">
        <w:rPr>
          <w:rFonts w:ascii="Palatino Linotype" w:eastAsia="Palatino Linotype" w:hAnsi="Palatino Linotype" w:cs="Palatino Linotype"/>
        </w:rPr>
        <w:t> en su 169, fracción III, señala:</w:t>
      </w:r>
    </w:p>
    <w:p w14:paraId="15FAAB59"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i/>
          <w:sz w:val="22"/>
          <w:szCs w:val="22"/>
        </w:rPr>
      </w:pPr>
      <w:r w:rsidRPr="00443036">
        <w:rPr>
          <w:rFonts w:ascii="Palatino Linotype" w:eastAsia="Palatino Linotype" w:hAnsi="Palatino Linotype" w:cs="Palatino Linotype"/>
        </w:rPr>
        <w:t> </w:t>
      </w:r>
      <w:r w:rsidRPr="00443036">
        <w:rPr>
          <w:rFonts w:ascii="Palatino Linotype" w:eastAsia="Palatino Linotype" w:hAnsi="Palatino Linotype" w:cs="Palatino Linotype"/>
          <w:b/>
          <w:i/>
          <w:sz w:val="22"/>
          <w:szCs w:val="22"/>
        </w:rPr>
        <w:t xml:space="preserve">Artículo 169. </w:t>
      </w:r>
      <w:r w:rsidRPr="00443036">
        <w:rPr>
          <w:rFonts w:ascii="Palatino Linotype" w:eastAsia="Palatino Linotype" w:hAnsi="Palatino Linotype" w:cs="Palatino Linotype"/>
          <w:i/>
          <w:sz w:val="22"/>
          <w:szCs w:val="22"/>
        </w:rPr>
        <w:t>Cuando la información no se encuentre en los archivos del sujeto obligado, el Comité de Transparencia:</w:t>
      </w:r>
    </w:p>
    <w:p w14:paraId="4C8C279C"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i/>
          <w:sz w:val="22"/>
          <w:szCs w:val="22"/>
        </w:rPr>
      </w:pPr>
      <w:r w:rsidRPr="00443036">
        <w:rPr>
          <w:rFonts w:ascii="Palatino Linotype" w:eastAsia="Palatino Linotype" w:hAnsi="Palatino Linotype" w:cs="Palatino Linotype"/>
          <w:b/>
          <w:i/>
          <w:sz w:val="22"/>
          <w:szCs w:val="22"/>
        </w:rPr>
        <w:t xml:space="preserve">I. </w:t>
      </w:r>
      <w:r w:rsidRPr="00443036">
        <w:rPr>
          <w:rFonts w:ascii="Palatino Linotype" w:eastAsia="Palatino Linotype" w:hAnsi="Palatino Linotype" w:cs="Palatino Linotype"/>
          <w:i/>
          <w:sz w:val="22"/>
          <w:szCs w:val="22"/>
        </w:rPr>
        <w:t>Analizará el caso y tomará las medidas necesarias para localizar la información;</w:t>
      </w:r>
    </w:p>
    <w:p w14:paraId="37D860F1"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i/>
          <w:sz w:val="22"/>
          <w:szCs w:val="22"/>
        </w:rPr>
      </w:pPr>
      <w:r w:rsidRPr="00443036">
        <w:rPr>
          <w:rFonts w:ascii="Palatino Linotype" w:eastAsia="Palatino Linotype" w:hAnsi="Palatino Linotype" w:cs="Palatino Linotype"/>
          <w:b/>
          <w:i/>
          <w:sz w:val="22"/>
          <w:szCs w:val="22"/>
        </w:rPr>
        <w:t xml:space="preserve">II. </w:t>
      </w:r>
      <w:r w:rsidRPr="00443036">
        <w:rPr>
          <w:rFonts w:ascii="Palatino Linotype" w:eastAsia="Palatino Linotype" w:hAnsi="Palatino Linotype" w:cs="Palatino Linotype"/>
          <w:i/>
          <w:sz w:val="22"/>
          <w:szCs w:val="22"/>
        </w:rPr>
        <w:t>Expedirá una resolución que confirme la inexistencia del documento;</w:t>
      </w:r>
    </w:p>
    <w:p w14:paraId="030BCC28"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i/>
          <w:sz w:val="22"/>
          <w:szCs w:val="22"/>
        </w:rPr>
      </w:pPr>
      <w:r w:rsidRPr="00443036">
        <w:rPr>
          <w:rFonts w:ascii="Palatino Linotype" w:eastAsia="Palatino Linotype" w:hAnsi="Palatino Linotype" w:cs="Palatino Linotype"/>
          <w:b/>
          <w:i/>
          <w:sz w:val="22"/>
          <w:szCs w:val="22"/>
        </w:rPr>
        <w:t xml:space="preserve">III. </w:t>
      </w:r>
      <w:r w:rsidRPr="00443036">
        <w:rPr>
          <w:rFonts w:ascii="Palatino Linotype" w:eastAsia="Palatino Linotype" w:hAnsi="Palatino Linotype" w:cs="Palatino Linotype"/>
          <w:i/>
          <w:sz w:val="22"/>
          <w:szCs w:val="22"/>
        </w:rPr>
        <w:t xml:space="preserve">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w:t>
      </w:r>
      <w:r w:rsidRPr="00443036">
        <w:rPr>
          <w:rFonts w:ascii="Palatino Linotype" w:eastAsia="Palatino Linotype" w:hAnsi="Palatino Linotype" w:cs="Palatino Linotype"/>
          <w:i/>
          <w:sz w:val="22"/>
          <w:szCs w:val="22"/>
        </w:rPr>
        <w:lastRenderedPageBreak/>
        <w:t>particular no ejerció dichas facultades, competencias o funciones, lo cual notificará al solicitante a través de la Unidad de Transparencia; y</w:t>
      </w:r>
    </w:p>
    <w:p w14:paraId="76A3BC65"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i/>
          <w:sz w:val="22"/>
          <w:szCs w:val="22"/>
        </w:rPr>
      </w:pPr>
      <w:r w:rsidRPr="00443036">
        <w:rPr>
          <w:rFonts w:ascii="Palatino Linotype" w:eastAsia="Palatino Linotype" w:hAnsi="Palatino Linotype" w:cs="Palatino Linotype"/>
          <w:b/>
          <w:i/>
          <w:sz w:val="22"/>
          <w:szCs w:val="22"/>
        </w:rPr>
        <w:t xml:space="preserve">IV. </w:t>
      </w:r>
      <w:r w:rsidRPr="00443036">
        <w:rPr>
          <w:rFonts w:ascii="Palatino Linotype" w:eastAsia="Palatino Linotype" w:hAnsi="Palatino Linotype" w:cs="Palatino Linotype"/>
          <w:i/>
          <w:sz w:val="22"/>
          <w:szCs w:val="22"/>
        </w:rPr>
        <w:t>Notificará al órgano interno de control o equivalente del sujeto obligado quien, en su caso, deberá iniciar el procedimiento de responsabilidad administrativa que corresponda.</w:t>
      </w:r>
    </w:p>
    <w:p w14:paraId="027F72CC"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i/>
          <w:sz w:val="22"/>
          <w:szCs w:val="22"/>
        </w:rPr>
      </w:pPr>
      <w:r w:rsidRPr="00443036">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6E63A924"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i/>
          <w:sz w:val="28"/>
          <w:szCs w:val="28"/>
        </w:rPr>
      </w:pPr>
      <w:r w:rsidRPr="00443036">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005CAA4B" w14:textId="77777777" w:rsidR="001D28C9" w:rsidRPr="00443036" w:rsidRDefault="001D28C9" w:rsidP="00443036">
      <w:pPr>
        <w:spacing w:before="240" w:after="240" w:line="360" w:lineRule="auto"/>
        <w:ind w:right="51"/>
        <w:jc w:val="both"/>
        <w:rPr>
          <w:rFonts w:ascii="Palatino Linotype" w:eastAsia="Palatino Linotype" w:hAnsi="Palatino Linotype" w:cs="Palatino Linotype"/>
        </w:rPr>
      </w:pPr>
      <w:r w:rsidRPr="00443036">
        <w:rPr>
          <w:rFonts w:ascii="Palatino Linotype" w:eastAsia="Palatino Linotype" w:hAnsi="Palatino Linotype" w:cs="Palatino Linotype"/>
        </w:rPr>
        <w:t xml:space="preserve">De los preceptos antes transcritos se advierte claramente que cuando la información no se encuentre en los archivos del </w:t>
      </w:r>
      <w:r w:rsidRPr="00443036">
        <w:rPr>
          <w:rFonts w:ascii="Palatino Linotype" w:eastAsia="Palatino Linotype" w:hAnsi="Palatino Linotype" w:cs="Palatino Linotype"/>
          <w:b/>
        </w:rPr>
        <w:t>SUJETO OBLIGADO</w:t>
      </w:r>
      <w:r w:rsidRPr="00443036">
        <w:rPr>
          <w:rFonts w:ascii="Palatino Linotype" w:eastAsia="Palatino Linotype" w:hAnsi="Palatino Linotype" w:cs="Palatino Linotype"/>
        </w:rPr>
        <w:t>, el Comité de Transparencia deberá ordenar </w:t>
      </w:r>
      <w:r w:rsidRPr="00443036">
        <w:rPr>
          <w:rFonts w:ascii="Palatino Linotype" w:eastAsia="Palatino Linotype" w:hAnsi="Palatino Linotype" w:cs="Palatino Linotype"/>
          <w:u w:val="single"/>
        </w:rPr>
        <w:t>que se genere la información en caso de que ésta tuviera que existir en la medida que deriva del ejercicio de sus facultades, competencias o funciones</w:t>
      </w:r>
      <w:r w:rsidRPr="00443036">
        <w:rPr>
          <w:rFonts w:ascii="Palatino Linotype" w:eastAsia="Palatino Linotype" w:hAnsi="Palatino Linotype" w:cs="Palatino Linotype"/>
        </w:rPr>
        <w:t>.</w:t>
      </w:r>
    </w:p>
    <w:p w14:paraId="7DFDAC20" w14:textId="77777777" w:rsidR="001D28C9" w:rsidRPr="00443036" w:rsidRDefault="001D28C9" w:rsidP="00443036">
      <w:pPr>
        <w:spacing w:before="240" w:after="240" w:line="360" w:lineRule="auto"/>
        <w:ind w:right="51"/>
        <w:jc w:val="both"/>
        <w:rPr>
          <w:rFonts w:ascii="Palatino Linotype" w:eastAsia="Palatino Linotype" w:hAnsi="Palatino Linotype" w:cs="Palatino Linotype"/>
          <w:b/>
          <w:bCs/>
        </w:rPr>
      </w:pPr>
      <w:r w:rsidRPr="00443036">
        <w:rPr>
          <w:rFonts w:ascii="Palatino Linotype" w:eastAsia="Palatino Linotype" w:hAnsi="Palatino Linotype" w:cs="Palatino Linotype"/>
        </w:rPr>
        <w:t>Ahora bien, es importante señalar que en el caso de que no se pueda generar la información, </w:t>
      </w:r>
      <w:r w:rsidRPr="00443036">
        <w:rPr>
          <w:rFonts w:ascii="Palatino Linotype" w:eastAsia="Palatino Linotype" w:hAnsi="Palatino Linotype" w:cs="Palatino Linotype"/>
          <w:b/>
        </w:rPr>
        <w:t>SE ORDENA AL SUJETO OBLIGADO </w:t>
      </w:r>
      <w:r w:rsidRPr="00443036">
        <w:rPr>
          <w:rFonts w:ascii="Palatino Linotype" w:eastAsia="Palatino Linotype" w:hAnsi="Palatino Linotype" w:cs="Palatino Linotype"/>
        </w:rPr>
        <w:t xml:space="preserve">hacer entrega de un </w:t>
      </w:r>
      <w:r w:rsidRPr="00443036">
        <w:rPr>
          <w:rFonts w:ascii="Palatino Linotype" w:eastAsia="Palatino Linotype" w:hAnsi="Palatino Linotype" w:cs="Palatino Linotype"/>
          <w:b/>
          <w:bCs/>
        </w:rPr>
        <w:t>Acuerdo de su Comité de Transparencia en donde conste la declaratoria de inexistencia de la información.</w:t>
      </w:r>
    </w:p>
    <w:p w14:paraId="07C14044" w14:textId="77777777" w:rsidR="001D28C9" w:rsidRPr="00443036" w:rsidRDefault="001D28C9" w:rsidP="00443036">
      <w:pPr>
        <w:spacing w:before="240" w:after="240" w:line="360" w:lineRule="auto"/>
        <w:ind w:right="51"/>
        <w:jc w:val="both"/>
        <w:rPr>
          <w:rFonts w:ascii="Palatino Linotype" w:eastAsia="Palatino Linotype" w:hAnsi="Palatino Linotype" w:cs="Palatino Linotype"/>
        </w:rPr>
      </w:pPr>
      <w:r w:rsidRPr="00443036">
        <w:rPr>
          <w:rFonts w:ascii="Palatino Linotype" w:eastAsia="Palatino Linotype" w:hAnsi="Palatino Linotype" w:cs="Palatino Linotype"/>
        </w:rPr>
        <w:t xml:space="preserve">Previo a observar las formalidades que han de considerarse en dicho acuerdo y para mayor entendimiento sobre el concepto de inexistencia en materia de acceso a la información pública, es necesario señalar que el Instituto Nacional de Transparencia, </w:t>
      </w:r>
      <w:r w:rsidRPr="00443036">
        <w:rPr>
          <w:rFonts w:ascii="Palatino Linotype" w:eastAsia="Palatino Linotype" w:hAnsi="Palatino Linotype" w:cs="Palatino Linotype"/>
        </w:rPr>
        <w:lastRenderedPageBreak/>
        <w:t>Acceso a la Información y Protección de Datos Personales emitió el criterio número 14-17, que es de la literalidad siguiente:</w:t>
      </w:r>
    </w:p>
    <w:p w14:paraId="1BCB1D23" w14:textId="77777777" w:rsidR="001D28C9" w:rsidRPr="00443036" w:rsidRDefault="001D28C9" w:rsidP="00443036">
      <w:pPr>
        <w:spacing w:before="240" w:after="240" w:line="360" w:lineRule="auto"/>
        <w:ind w:left="567"/>
        <w:jc w:val="both"/>
        <w:rPr>
          <w:rFonts w:ascii="Palatino Linotype" w:eastAsia="Palatino Linotype" w:hAnsi="Palatino Linotype" w:cs="Palatino Linotype"/>
          <w:sz w:val="22"/>
          <w:szCs w:val="22"/>
        </w:rPr>
      </w:pPr>
      <w:r w:rsidRPr="00443036">
        <w:rPr>
          <w:rFonts w:ascii="Palatino Linotype" w:eastAsia="Palatino Linotype" w:hAnsi="Palatino Linotype" w:cs="Palatino Linotype"/>
          <w:b/>
          <w:i/>
          <w:sz w:val="22"/>
          <w:szCs w:val="22"/>
        </w:rPr>
        <w:t>Criterio 14/17</w:t>
      </w:r>
    </w:p>
    <w:p w14:paraId="5A29968A"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sz w:val="22"/>
          <w:szCs w:val="22"/>
        </w:rPr>
      </w:pPr>
      <w:r w:rsidRPr="00443036">
        <w:rPr>
          <w:rFonts w:ascii="Palatino Linotype" w:eastAsia="Palatino Linotype" w:hAnsi="Palatino Linotype" w:cs="Palatino Linotype"/>
          <w:i/>
          <w:sz w:val="22"/>
          <w:szCs w:val="22"/>
        </w:rPr>
        <w:t>Inexistencia. La inexistencia es una cuestión de hecho que se atribuye a la información solicitada e implica que ésta </w:t>
      </w:r>
      <w:r w:rsidRPr="00443036">
        <w:rPr>
          <w:rFonts w:ascii="Palatino Linotype" w:eastAsia="Palatino Linotype" w:hAnsi="Palatino Linotype" w:cs="Palatino Linotype"/>
          <w:b/>
          <w:i/>
          <w:sz w:val="22"/>
          <w:szCs w:val="22"/>
          <w:u w:val="single"/>
        </w:rPr>
        <w:t>no se encuentra en los archivos del sujeto obligado, no obstante que cuenta con facultades para poseerla</w:t>
      </w:r>
      <w:r w:rsidRPr="00443036">
        <w:rPr>
          <w:rFonts w:ascii="Palatino Linotype" w:eastAsia="Palatino Linotype" w:hAnsi="Palatino Linotype" w:cs="Palatino Linotype"/>
          <w:i/>
          <w:sz w:val="22"/>
          <w:szCs w:val="22"/>
        </w:rPr>
        <w:t>.</w:t>
      </w:r>
    </w:p>
    <w:p w14:paraId="08810946"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sz w:val="22"/>
          <w:szCs w:val="22"/>
        </w:rPr>
      </w:pPr>
      <w:r w:rsidRPr="00443036">
        <w:rPr>
          <w:rFonts w:ascii="Palatino Linotype" w:eastAsia="Palatino Linotype" w:hAnsi="Palatino Linotype" w:cs="Palatino Linotype"/>
          <w:i/>
          <w:sz w:val="22"/>
          <w:szCs w:val="22"/>
        </w:rPr>
        <w:t> Resoluciones: </w:t>
      </w:r>
      <w:r w:rsidRPr="00443036">
        <w:rPr>
          <w:rFonts w:ascii="Palatino Linotype" w:eastAsia="Palatino Linotype" w:hAnsi="Palatino Linotype" w:cs="Palatino Linotype"/>
          <w:sz w:val="22"/>
          <w:szCs w:val="22"/>
        </w:rPr>
        <w:t>·</w:t>
      </w:r>
      <w:r w:rsidRPr="00443036">
        <w:rPr>
          <w:rFonts w:ascii="Palatino Linotype" w:eastAsia="Palatino Linotype" w:hAnsi="Palatino Linotype" w:cs="Palatino Linotype"/>
          <w:i/>
          <w:sz w:val="22"/>
          <w:szCs w:val="22"/>
        </w:rPr>
        <w:t> RRA 4669/16. Instituto Nacional Electoral. 18 de enero de 2017. Por unanimidad. Comisionado Ponente Joel Salas Suárez. </w:t>
      </w:r>
      <w:r w:rsidRPr="00443036">
        <w:rPr>
          <w:rFonts w:ascii="Palatino Linotype" w:eastAsia="Palatino Linotype" w:hAnsi="Palatino Linotype" w:cs="Palatino Linotype"/>
          <w:sz w:val="22"/>
          <w:szCs w:val="22"/>
        </w:rPr>
        <w:t>·</w:t>
      </w:r>
      <w:r w:rsidRPr="00443036">
        <w:rPr>
          <w:rFonts w:ascii="Palatino Linotype" w:eastAsia="Palatino Linotype" w:hAnsi="Palatino Linotype" w:cs="Palatino Linotype"/>
          <w:i/>
          <w:sz w:val="22"/>
          <w:szCs w:val="22"/>
        </w:rPr>
        <w:t> RRA 0183/17. Nueva Alianza. 01 de febrero de 2017. Por unanimidad. Comisionado Ponente Francisco Javier Acuña Llamas. </w:t>
      </w:r>
      <w:r w:rsidRPr="00443036">
        <w:rPr>
          <w:rFonts w:ascii="Palatino Linotype" w:eastAsia="Palatino Linotype" w:hAnsi="Palatino Linotype" w:cs="Palatino Linotype"/>
          <w:sz w:val="22"/>
          <w:szCs w:val="22"/>
        </w:rPr>
        <w:t>·</w:t>
      </w:r>
      <w:r w:rsidRPr="00443036">
        <w:rPr>
          <w:rFonts w:ascii="Palatino Linotype" w:eastAsia="Palatino Linotype" w:hAnsi="Palatino Linotype" w:cs="Palatino Linotype"/>
          <w:i/>
          <w:sz w:val="22"/>
          <w:szCs w:val="22"/>
        </w:rPr>
        <w:t> RRA 4484/16. Instituto Nacional de Migración. 16 de febrero de 2017. Por mayoría de seis votos a favor y uno en contra de la Comisionada Areli Cano Guadiana. Comisionada Ponente María Patricia Kurczyn Villalobos.</w:t>
      </w:r>
    </w:p>
    <w:p w14:paraId="594D6D70" w14:textId="77777777" w:rsidR="001D28C9" w:rsidRPr="00443036" w:rsidRDefault="001D28C9" w:rsidP="00443036">
      <w:pPr>
        <w:spacing w:before="240" w:after="240" w:line="360" w:lineRule="auto"/>
        <w:jc w:val="both"/>
        <w:rPr>
          <w:rFonts w:ascii="Palatino Linotype" w:eastAsia="Palatino Linotype" w:hAnsi="Palatino Linotype" w:cs="Palatino Linotype"/>
        </w:rPr>
      </w:pPr>
      <w:r w:rsidRPr="00443036">
        <w:rPr>
          <w:rFonts w:ascii="Palatino Linotype" w:eastAsia="Palatino Linotype" w:hAnsi="Palatino Linotype" w:cs="Palatino Linotype"/>
        </w:rPr>
        <w:t>Además como consecuencia de las disposiciones legales contenidas en la </w:t>
      </w:r>
      <w:r w:rsidRPr="00443036">
        <w:rPr>
          <w:rFonts w:ascii="Palatino Linotype" w:eastAsia="Palatino Linotype" w:hAnsi="Palatino Linotype" w:cs="Palatino Linotype"/>
          <w:b/>
        </w:rPr>
        <w:t>Ley General de Transparencia y Acceso a la Información Pública</w:t>
      </w:r>
      <w:r w:rsidRPr="00443036">
        <w:rPr>
          <w:rFonts w:ascii="Palatino Linotype" w:eastAsia="Palatino Linotype" w:hAnsi="Palatino Linotype" w:cs="Palatino Linotype"/>
        </w:rPr>
        <w:t>, es que existe el mandato expreso de que en caso de no </w:t>
      </w:r>
      <w:r w:rsidRPr="00443036">
        <w:rPr>
          <w:rFonts w:ascii="Palatino Linotype" w:eastAsia="Palatino Linotype" w:hAnsi="Palatino Linotype" w:cs="Palatino Linotype"/>
          <w:u w:val="single"/>
        </w:rPr>
        <w:t>existir la documentación que debió, por mandato de ley, generarse, administrarse o poseerse,</w:t>
      </w:r>
      <w:r w:rsidRPr="00443036">
        <w:rPr>
          <w:rFonts w:ascii="Palatino Linotype" w:eastAsia="Palatino Linotype" w:hAnsi="Palatino Linotype" w:cs="Palatino Linotype"/>
        </w:rPr>
        <w:t> es obligación de la autoridad emitir una declaratoria formal que debe reunir los requisitos señalados en la propia norma jurídica,</w:t>
      </w:r>
      <w:r w:rsidRPr="00443036">
        <w:rPr>
          <w:rFonts w:ascii="Palatino Linotype" w:eastAsia="Palatino Linotype" w:hAnsi="Palatino Linotype" w:cs="Palatino Linotype"/>
          <w:vertAlign w:val="superscript"/>
        </w:rPr>
        <w:footnoteReference w:id="1"/>
      </w:r>
      <w:r w:rsidRPr="00443036">
        <w:rPr>
          <w:rFonts w:ascii="Palatino Linotype" w:eastAsia="Palatino Linotype" w:hAnsi="Palatino Linotype" w:cs="Palatino Linotype"/>
        </w:rPr>
        <w:t>según puede apreciarse a continuación:</w:t>
      </w:r>
    </w:p>
    <w:p w14:paraId="0A6C4592"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sz w:val="22"/>
          <w:szCs w:val="22"/>
        </w:rPr>
      </w:pPr>
      <w:r w:rsidRPr="00443036">
        <w:rPr>
          <w:rFonts w:ascii="Palatino Linotype" w:eastAsia="Palatino Linotype" w:hAnsi="Palatino Linotype" w:cs="Palatino Linotype"/>
          <w:b/>
          <w:i/>
          <w:sz w:val="22"/>
          <w:szCs w:val="22"/>
        </w:rPr>
        <w:lastRenderedPageBreak/>
        <w:t>Artículo 19.</w:t>
      </w:r>
      <w:r w:rsidRPr="00443036">
        <w:rPr>
          <w:rFonts w:ascii="Palatino Linotype" w:eastAsia="Palatino Linotype" w:hAnsi="Palatino Linotype" w:cs="Palatino Linotype"/>
          <w:i/>
          <w:sz w:val="22"/>
          <w:szCs w:val="22"/>
        </w:rPr>
        <w:t> Se presume que la información debe existir si se refiere a las facultades, competencias y funciones que los ordenamientos jurídicos aplicables otorgan a los sujetos obligados.</w:t>
      </w:r>
    </w:p>
    <w:p w14:paraId="76B5AA62"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sz w:val="22"/>
          <w:szCs w:val="22"/>
        </w:rPr>
      </w:pPr>
      <w:r w:rsidRPr="00443036">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la inexistencia.</w:t>
      </w:r>
    </w:p>
    <w:p w14:paraId="32566238" w14:textId="77777777" w:rsidR="001D28C9" w:rsidRPr="00443036" w:rsidRDefault="001D28C9" w:rsidP="00443036">
      <w:pPr>
        <w:spacing w:before="240" w:after="240" w:line="360" w:lineRule="auto"/>
        <w:ind w:left="567" w:right="567"/>
        <w:jc w:val="both"/>
        <w:rPr>
          <w:rFonts w:ascii="Palatino Linotype" w:eastAsia="Palatino Linotype" w:hAnsi="Palatino Linotype" w:cs="Palatino Linotype"/>
          <w:sz w:val="22"/>
          <w:szCs w:val="22"/>
        </w:rPr>
      </w:pPr>
      <w:r w:rsidRPr="00443036">
        <w:rPr>
          <w:rFonts w:ascii="Palatino Linotype" w:eastAsia="Palatino Linotype" w:hAnsi="Palatino Linotype" w:cs="Palatino Linotype"/>
          <w:b/>
          <w:i/>
          <w:sz w:val="22"/>
          <w:szCs w:val="22"/>
        </w:rPr>
        <w:t>Artículo 20.</w:t>
      </w:r>
      <w:r w:rsidRPr="00443036">
        <w:rPr>
          <w:rFonts w:ascii="Palatino Linotype" w:eastAsia="Palatino Linotype" w:hAnsi="Palatino Linotype" w:cs="Palatino Linotype"/>
          <w:i/>
          <w:sz w:val="22"/>
          <w:szCs w:val="22"/>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42DA56F7" w14:textId="2F1A343E" w:rsidR="001D28C9" w:rsidRPr="00443036" w:rsidRDefault="001D28C9" w:rsidP="00443036">
      <w:pPr>
        <w:spacing w:before="240" w:after="240" w:line="360" w:lineRule="auto"/>
        <w:jc w:val="both"/>
        <w:rPr>
          <w:rFonts w:ascii="Palatino Linotype" w:eastAsia="Palatino Linotype" w:hAnsi="Palatino Linotype" w:cs="Palatino Linotype"/>
        </w:rPr>
      </w:pPr>
      <w:r w:rsidRPr="00443036">
        <w:rPr>
          <w:rFonts w:ascii="Palatino Linotype" w:eastAsia="Palatino Linotype" w:hAnsi="Palatino Linotype" w:cs="Palatino Linotype"/>
        </w:rPr>
        <w:t>En consecuencia, </w:t>
      </w:r>
      <w:r w:rsidRPr="00443036">
        <w:rPr>
          <w:rFonts w:ascii="Palatino Linotype" w:eastAsia="Palatino Linotype" w:hAnsi="Palatino Linotype" w:cs="Palatino Linotype"/>
          <w:b/>
        </w:rPr>
        <w:t>el SUJETO OBLIGADO </w:t>
      </w:r>
      <w:r w:rsidRPr="00443036">
        <w:rPr>
          <w:rFonts w:ascii="Palatino Linotype" w:eastAsia="Palatino Linotype" w:hAnsi="Palatino Linotype" w:cs="Palatino Linotype"/>
        </w:rPr>
        <w:t xml:space="preserve">en todo tiempo debió cumplir con las formalidades exigidas por el marco jurídico implicando fundar y motivar su respuesta, por lo que deberá emitir un Acuerdo del Comité de Transparencia, que se hará del conocimiento del </w:t>
      </w:r>
      <w:r w:rsidR="002A30F5" w:rsidRPr="00443036">
        <w:rPr>
          <w:rFonts w:ascii="Palatino Linotype" w:eastAsia="Palatino Linotype" w:hAnsi="Palatino Linotype" w:cs="Palatino Linotype"/>
        </w:rPr>
        <w:t>particular,</w:t>
      </w:r>
      <w:r w:rsidRPr="00443036">
        <w:rPr>
          <w:rFonts w:ascii="Palatino Linotype" w:eastAsia="Palatino Linotype" w:hAnsi="Palatino Linotype" w:cs="Palatino Linotype"/>
        </w:rPr>
        <w:t xml:space="preserve"> pero, en los siguientes términos:</w:t>
      </w:r>
    </w:p>
    <w:p w14:paraId="4D472562" w14:textId="77777777" w:rsidR="001D28C9" w:rsidRPr="00443036" w:rsidRDefault="001D28C9" w:rsidP="00443036">
      <w:pPr>
        <w:numPr>
          <w:ilvl w:val="0"/>
          <w:numId w:val="25"/>
        </w:numPr>
        <w:spacing w:before="240" w:after="240" w:line="360" w:lineRule="auto"/>
        <w:ind w:left="993" w:right="899"/>
        <w:jc w:val="both"/>
        <w:rPr>
          <w:rFonts w:ascii="Palatino Linotype" w:eastAsia="Palatino Linotype" w:hAnsi="Palatino Linotype" w:cs="Palatino Linotype"/>
        </w:rPr>
      </w:pPr>
      <w:r w:rsidRPr="00443036">
        <w:rPr>
          <w:rFonts w:ascii="Palatino Linotype" w:eastAsia="Palatino Linotype" w:hAnsi="Palatino Linotype" w:cs="Palatino Linotype"/>
        </w:rPr>
        <w:t>Deberá emitir el acuerdo de inexistencia respectivo, en el entendido, que el acto de autoridad debe estar </w:t>
      </w:r>
      <w:r w:rsidRPr="00443036">
        <w:rPr>
          <w:rFonts w:ascii="Palatino Linotype" w:eastAsia="Palatino Linotype" w:hAnsi="Palatino Linotype" w:cs="Palatino Linotype"/>
          <w:b/>
          <w:u w:val="single"/>
        </w:rPr>
        <w:t>debidamente fundado y motivado.</w:t>
      </w:r>
    </w:p>
    <w:p w14:paraId="3D7210C5" w14:textId="77777777" w:rsidR="001D28C9" w:rsidRPr="00443036" w:rsidRDefault="001D28C9" w:rsidP="00443036">
      <w:pPr>
        <w:numPr>
          <w:ilvl w:val="0"/>
          <w:numId w:val="25"/>
        </w:numPr>
        <w:spacing w:before="240" w:after="240" w:line="360" w:lineRule="auto"/>
        <w:ind w:left="993" w:right="899"/>
        <w:jc w:val="both"/>
        <w:rPr>
          <w:rFonts w:ascii="Palatino Linotype" w:eastAsia="Palatino Linotype" w:hAnsi="Palatino Linotype" w:cs="Palatino Linotype"/>
        </w:rPr>
      </w:pPr>
      <w:r w:rsidRPr="00443036">
        <w:rPr>
          <w:rFonts w:ascii="Palatino Linotype" w:eastAsia="Palatino Linotype" w:hAnsi="Palatino Linotype" w:cs="Palatino Linotype"/>
        </w:rPr>
        <w:t> Señalando el lugar y fecha de la resolución, el nombre del solicitante, la información solicitada, </w:t>
      </w:r>
      <w:r w:rsidRPr="00443036">
        <w:rPr>
          <w:rFonts w:ascii="Palatino Linotype" w:eastAsia="Palatino Linotype" w:hAnsi="Palatino Linotype" w:cs="Palatino Linotype"/>
          <w:b/>
          <w:u w:val="single"/>
        </w:rPr>
        <w:t>el fundamento y motivo por el cual se determina que la información solicitada no obra en sus archivos</w:t>
      </w:r>
      <w:r w:rsidRPr="00443036">
        <w:rPr>
          <w:rFonts w:ascii="Palatino Linotype" w:eastAsia="Palatino Linotype" w:hAnsi="Palatino Linotype" w:cs="Palatino Linotype"/>
        </w:rPr>
        <w:t>, los nombres y firmas autógrafas de los integrantes del Comité de Información.</w:t>
      </w:r>
    </w:p>
    <w:p w14:paraId="15E1917E" w14:textId="4C897D8B" w:rsidR="002E0C8C" w:rsidRPr="00443036" w:rsidRDefault="002E0C8C" w:rsidP="00443036">
      <w:pPr>
        <w:spacing w:before="100" w:beforeAutospacing="1" w:after="100" w:afterAutospacing="1" w:line="360" w:lineRule="auto"/>
        <w:jc w:val="both"/>
        <w:rPr>
          <w:rFonts w:ascii="Palatino Linotype" w:hAnsi="Palatino Linotype" w:cs="Arial"/>
        </w:rPr>
      </w:pPr>
      <w:r w:rsidRPr="00443036">
        <w:rPr>
          <w:rFonts w:ascii="Palatino Linotype" w:hAnsi="Palatino Linotype" w:cs="Arial"/>
        </w:rPr>
        <w:lastRenderedPageBreak/>
        <w:t xml:space="preserve">Debido a lo </w:t>
      </w:r>
      <w:r w:rsidRPr="00443036">
        <w:rPr>
          <w:rFonts w:ascii="Palatino Linotype" w:hAnsi="Palatino Linotype" w:cs="Arial"/>
          <w:lang w:eastAsia="es-CO"/>
        </w:rPr>
        <w:t>anteriormente</w:t>
      </w:r>
      <w:r w:rsidRPr="00443036">
        <w:rPr>
          <w:rFonts w:ascii="Palatino Linotype" w:hAnsi="Palatino Linotype" w:cs="Arial"/>
        </w:rPr>
        <w:t xml:space="preserve"> expuesto, este Instituto estima que las razones o motivos de inconformidad hechos valer por </w:t>
      </w:r>
      <w:r w:rsidRPr="00443036">
        <w:rPr>
          <w:rFonts w:ascii="Palatino Linotype" w:hAnsi="Palatino Linotype" w:cs="Arial"/>
          <w:b/>
        </w:rPr>
        <w:t>EL RECURRENTE</w:t>
      </w:r>
      <w:r w:rsidRPr="00443036">
        <w:rPr>
          <w:rFonts w:ascii="Palatino Linotype" w:hAnsi="Palatino Linotype" w:cs="Arial"/>
        </w:rPr>
        <w:t xml:space="preserve"> devienen </w:t>
      </w:r>
      <w:r w:rsidRPr="00443036">
        <w:rPr>
          <w:rFonts w:ascii="Palatino Linotype" w:hAnsi="Palatino Linotype" w:cs="Arial"/>
          <w:b/>
        </w:rPr>
        <w:t>fundadas</w:t>
      </w:r>
      <w:r w:rsidRPr="00443036">
        <w:rPr>
          <w:rFonts w:ascii="Palatino Linotype" w:hAnsi="Palatino Linotype" w:cs="Arial"/>
        </w:rPr>
        <w:t xml:space="preserve"> y suficientes para</w:t>
      </w:r>
      <w:r w:rsidRPr="00443036">
        <w:rPr>
          <w:rFonts w:ascii="Palatino Linotype" w:hAnsi="Palatino Linotype" w:cs="Arial"/>
          <w:b/>
        </w:rPr>
        <w:t xml:space="preserve"> MODIFICAR</w:t>
      </w:r>
      <w:r w:rsidRPr="00443036">
        <w:rPr>
          <w:rFonts w:ascii="Palatino Linotype" w:hAnsi="Palatino Linotype" w:cs="Arial"/>
        </w:rPr>
        <w:t xml:space="preserve"> la respuesta del </w:t>
      </w:r>
      <w:r w:rsidRPr="00443036">
        <w:rPr>
          <w:rFonts w:ascii="Palatino Linotype" w:hAnsi="Palatino Linotype" w:cs="Arial"/>
          <w:b/>
        </w:rPr>
        <w:t>SUJETO OBLIGADO</w:t>
      </w:r>
      <w:r w:rsidRPr="00443036">
        <w:rPr>
          <w:rFonts w:ascii="Palatino Linotype" w:hAnsi="Palatino Linotype" w:cs="Arial"/>
        </w:rPr>
        <w:t xml:space="preserve"> y ordenarle haga </w:t>
      </w:r>
      <w:r w:rsidR="00D64854" w:rsidRPr="00443036">
        <w:rPr>
          <w:rFonts w:ascii="Palatino Linotype" w:hAnsi="Palatino Linotype" w:cs="Arial"/>
        </w:rPr>
        <w:t>entrega en</w:t>
      </w:r>
      <w:r w:rsidR="005664BE" w:rsidRPr="00443036">
        <w:rPr>
          <w:rFonts w:ascii="Palatino Linotype" w:hAnsi="Palatino Linotype" w:cs="Arial"/>
        </w:rPr>
        <w:t xml:space="preserve"> versión pública de ser procedente </w:t>
      </w:r>
      <w:r w:rsidRPr="00443036">
        <w:rPr>
          <w:rFonts w:ascii="Palatino Linotype" w:hAnsi="Palatino Linotype" w:cs="Arial"/>
        </w:rPr>
        <w:t xml:space="preserve">de </w:t>
      </w:r>
      <w:r w:rsidR="00422D90" w:rsidRPr="00443036">
        <w:rPr>
          <w:rFonts w:ascii="Palatino Linotype" w:hAnsi="Palatino Linotype" w:cs="Arial"/>
        </w:rPr>
        <w:t>lo siguiente:</w:t>
      </w:r>
    </w:p>
    <w:p w14:paraId="6555D177" w14:textId="73EA0276" w:rsidR="00422D90" w:rsidRPr="00443036" w:rsidRDefault="00DE289C" w:rsidP="00443036">
      <w:pPr>
        <w:pStyle w:val="Prrafodelista"/>
        <w:numPr>
          <w:ilvl w:val="0"/>
          <w:numId w:val="23"/>
        </w:numPr>
        <w:spacing w:before="100" w:beforeAutospacing="1" w:after="100" w:afterAutospacing="1" w:line="360" w:lineRule="auto"/>
        <w:jc w:val="both"/>
        <w:rPr>
          <w:rFonts w:ascii="Palatino Linotype" w:hAnsi="Palatino Linotype" w:cs="Arial"/>
        </w:rPr>
      </w:pPr>
      <w:r w:rsidRPr="00443036">
        <w:rPr>
          <w:rFonts w:ascii="Palatino Linotype" w:hAnsi="Palatino Linotype"/>
        </w:rPr>
        <w:t>Presupuesto para esterilizaciones de perros y gatos en el Estado de México</w:t>
      </w:r>
      <w:r w:rsidR="00870214" w:rsidRPr="00443036">
        <w:rPr>
          <w:rFonts w:ascii="Palatino Linotype" w:hAnsi="Palatino Linotype"/>
        </w:rPr>
        <w:t xml:space="preserve"> en el año 2023.</w:t>
      </w:r>
    </w:p>
    <w:p w14:paraId="44D47DE9" w14:textId="66615646" w:rsidR="00DE289C" w:rsidRPr="00443036" w:rsidRDefault="00DE289C" w:rsidP="00443036">
      <w:pPr>
        <w:pStyle w:val="Prrafodelista"/>
        <w:numPr>
          <w:ilvl w:val="0"/>
          <w:numId w:val="23"/>
        </w:numPr>
        <w:spacing w:before="100" w:beforeAutospacing="1" w:after="100" w:afterAutospacing="1" w:line="360" w:lineRule="auto"/>
        <w:jc w:val="both"/>
        <w:rPr>
          <w:rFonts w:ascii="Palatino Linotype" w:hAnsi="Palatino Linotype" w:cs="Arial"/>
        </w:rPr>
      </w:pPr>
      <w:r w:rsidRPr="00443036">
        <w:rPr>
          <w:rFonts w:ascii="Palatino Linotype" w:hAnsi="Palatino Linotype"/>
        </w:rPr>
        <w:t>La prospectiva de esterilización en los meses restantes del año (julio, agosto, septiembre, octubre, noviembre y diciembre de 2023)</w:t>
      </w:r>
      <w:r w:rsidR="00870214" w:rsidRPr="00443036">
        <w:rPr>
          <w:rFonts w:ascii="Palatino Linotype" w:hAnsi="Palatino Linotype"/>
        </w:rPr>
        <w:t>.</w:t>
      </w:r>
    </w:p>
    <w:p w14:paraId="09AFE43E" w14:textId="38D0E3B7" w:rsidR="00DE289C" w:rsidRPr="00443036" w:rsidRDefault="00DE289C" w:rsidP="00443036">
      <w:pPr>
        <w:pStyle w:val="Prrafodelista"/>
        <w:numPr>
          <w:ilvl w:val="0"/>
          <w:numId w:val="23"/>
        </w:numPr>
        <w:spacing w:before="100" w:beforeAutospacing="1" w:after="100" w:afterAutospacing="1" w:line="360" w:lineRule="auto"/>
        <w:contextualSpacing/>
        <w:jc w:val="both"/>
        <w:rPr>
          <w:rFonts w:ascii="Palatino Linotype" w:hAnsi="Palatino Linotype" w:cs="Arial"/>
        </w:rPr>
      </w:pPr>
      <w:r w:rsidRPr="00443036">
        <w:rPr>
          <w:rFonts w:ascii="Palatino Linotype" w:hAnsi="Palatino Linotype"/>
        </w:rPr>
        <w:t>Los documentos generados (de petición, respuesta, coordinación) entre el ISEM y los Ayuntamientos</w:t>
      </w:r>
      <w:r w:rsidR="00923C37" w:rsidRPr="00443036">
        <w:rPr>
          <w:rFonts w:ascii="Palatino Linotype" w:hAnsi="Palatino Linotype"/>
        </w:rPr>
        <w:t xml:space="preserve"> del año 2023.</w:t>
      </w:r>
    </w:p>
    <w:p w14:paraId="4A597E2A" w14:textId="5963C140" w:rsidR="00D64854" w:rsidRPr="00443036" w:rsidRDefault="005664BE" w:rsidP="00443036">
      <w:pPr>
        <w:spacing w:line="360" w:lineRule="auto"/>
        <w:jc w:val="both"/>
        <w:rPr>
          <w:rFonts w:ascii="Palatino Linotype" w:eastAsia="Palatino Linotype" w:hAnsi="Palatino Linotype" w:cs="Palatino Linotype"/>
        </w:rPr>
      </w:pPr>
      <w:r w:rsidRPr="00443036">
        <w:rPr>
          <w:rFonts w:ascii="Palatino Linotype" w:eastAsia="Palatino Linotype" w:hAnsi="Palatino Linotype" w:cs="Palatino Linotype"/>
        </w:rPr>
        <w:t>Relativo a</w:t>
      </w:r>
      <w:r w:rsidR="00D64854" w:rsidRPr="00443036">
        <w:rPr>
          <w:rFonts w:ascii="Palatino Linotype" w:eastAsia="Palatino Linotype" w:hAnsi="Palatino Linotype" w:cs="Palatino Linotype"/>
        </w:rPr>
        <w:t xml:space="preserve"> </w:t>
      </w:r>
      <w:r w:rsidRPr="00443036">
        <w:rPr>
          <w:rFonts w:ascii="Palatino Linotype" w:eastAsia="Palatino Linotype" w:hAnsi="Palatino Linotype" w:cs="Palatino Linotype"/>
        </w:rPr>
        <w:t>l</w:t>
      </w:r>
      <w:r w:rsidR="00D64854" w:rsidRPr="00443036">
        <w:rPr>
          <w:rFonts w:ascii="Palatino Linotype" w:eastAsia="Palatino Linotype" w:hAnsi="Palatino Linotype" w:cs="Palatino Linotype"/>
        </w:rPr>
        <w:t>os</w:t>
      </w:r>
      <w:r w:rsidRPr="00443036">
        <w:rPr>
          <w:rFonts w:ascii="Palatino Linotype" w:eastAsia="Palatino Linotype" w:hAnsi="Palatino Linotype" w:cs="Palatino Linotype"/>
        </w:rPr>
        <w:t xml:space="preserve"> punto</w:t>
      </w:r>
      <w:r w:rsidR="00D64854" w:rsidRPr="00443036">
        <w:rPr>
          <w:rFonts w:ascii="Palatino Linotype" w:eastAsia="Palatino Linotype" w:hAnsi="Palatino Linotype" w:cs="Palatino Linotype"/>
        </w:rPr>
        <w:t>s</w:t>
      </w:r>
      <w:r w:rsidRPr="00443036">
        <w:rPr>
          <w:rFonts w:ascii="Palatino Linotype" w:eastAsia="Palatino Linotype" w:hAnsi="Palatino Linotype" w:cs="Palatino Linotype"/>
        </w:rPr>
        <w:t xml:space="preserve"> 2</w:t>
      </w:r>
      <w:r w:rsidR="00D64854" w:rsidRPr="00443036">
        <w:rPr>
          <w:rFonts w:ascii="Palatino Linotype" w:eastAsia="Palatino Linotype" w:hAnsi="Palatino Linotype" w:cs="Palatino Linotype"/>
        </w:rPr>
        <w:t xml:space="preserve"> y 3</w:t>
      </w:r>
      <w:r w:rsidRPr="00443036">
        <w:rPr>
          <w:rFonts w:ascii="Palatino Linotype" w:eastAsia="Palatino Linotype" w:hAnsi="Palatino Linotype" w:cs="Palatino Linotype"/>
        </w:rPr>
        <w:t xml:space="preserve">, si derivado de la búsqueda que se ordena no se </w:t>
      </w:r>
      <w:r w:rsidR="002A30F5" w:rsidRPr="00443036">
        <w:rPr>
          <w:rFonts w:ascii="Palatino Linotype" w:eastAsia="Palatino Linotype" w:hAnsi="Palatino Linotype" w:cs="Palatino Linotype"/>
        </w:rPr>
        <w:t>llegará</w:t>
      </w:r>
      <w:r w:rsidRPr="00443036">
        <w:rPr>
          <w:rFonts w:ascii="Palatino Linotype" w:eastAsia="Palatino Linotype" w:hAnsi="Palatino Linotype" w:cs="Palatino Linotype"/>
        </w:rPr>
        <w:t xml:space="preserve"> a localizar información, por no haberse generado, </w:t>
      </w:r>
      <w:r w:rsidR="00D64854" w:rsidRPr="00443036">
        <w:rPr>
          <w:rFonts w:ascii="Palatino Linotype" w:eastAsia="Palatino Linotype" w:hAnsi="Palatino Linotype" w:cs="Palatino Linotype"/>
        </w:rPr>
        <w:t>deberá emitir el Acuerdo de Inexistencia, en términos de los artículos 49 fracción II y XIII, 169 y 170 de la Ley de Transparencia y Acceso a la Información Pública del Estado de México.</w:t>
      </w:r>
    </w:p>
    <w:p w14:paraId="510D9871" w14:textId="77777777" w:rsidR="00D64854" w:rsidRPr="00443036" w:rsidRDefault="00D64854" w:rsidP="00443036">
      <w:pPr>
        <w:spacing w:line="360" w:lineRule="auto"/>
        <w:jc w:val="both"/>
        <w:rPr>
          <w:rFonts w:ascii="Palatino Linotype" w:eastAsia="Calibri" w:hAnsi="Palatino Linotype" w:cs="Arial"/>
        </w:rPr>
      </w:pPr>
    </w:p>
    <w:p w14:paraId="5DDDB8F7" w14:textId="77777777" w:rsidR="005664BE" w:rsidRPr="00443036" w:rsidRDefault="005664BE" w:rsidP="00443036">
      <w:pPr>
        <w:spacing w:before="100" w:beforeAutospacing="1" w:after="100" w:afterAutospacing="1" w:line="360" w:lineRule="auto"/>
        <w:contextualSpacing/>
        <w:jc w:val="both"/>
        <w:rPr>
          <w:rFonts w:ascii="Palatino Linotype" w:eastAsia="Calibri" w:hAnsi="Palatino Linotype" w:cs="Arial"/>
          <w:b/>
        </w:rPr>
      </w:pPr>
      <w:r w:rsidRPr="00443036">
        <w:rPr>
          <w:rFonts w:ascii="Palatino Linotype" w:eastAsia="Calibri" w:hAnsi="Palatino Linotype" w:cs="Arial"/>
          <w:b/>
        </w:rPr>
        <w:t>VERSIÓN PÚBLICA</w:t>
      </w:r>
    </w:p>
    <w:p w14:paraId="3DC510F7" w14:textId="77777777" w:rsidR="005664BE" w:rsidRPr="00443036" w:rsidRDefault="005664BE" w:rsidP="00443036">
      <w:pPr>
        <w:spacing w:before="100" w:beforeAutospacing="1" w:after="100" w:afterAutospacing="1" w:line="360" w:lineRule="auto"/>
        <w:contextualSpacing/>
        <w:jc w:val="both"/>
        <w:rPr>
          <w:rFonts w:ascii="Palatino Linotype" w:eastAsia="Calibri" w:hAnsi="Palatino Linotype" w:cs="Arial"/>
        </w:rPr>
      </w:pPr>
      <w:r w:rsidRPr="00443036">
        <w:rPr>
          <w:rFonts w:ascii="Palatino Linotype" w:eastAsia="Calibri" w:hAnsi="Palatino Linotype" w:cs="Arial"/>
        </w:rPr>
        <w:t xml:space="preserve">Por lo anterior, no se omite comentar que para el caso de que el o los documentos de los cuales se ordena su entrega, contienen datos personales susceptibles de ser testados, deberán ser entregados en versión pública;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w:t>
      </w:r>
      <w:r w:rsidRPr="00443036">
        <w:rPr>
          <w:rFonts w:ascii="Palatino Linotype" w:eastAsia="Calibri" w:hAnsi="Palatino Linotype" w:cs="Arial"/>
        </w:rPr>
        <w:lastRenderedPageBreak/>
        <w:t xml:space="preserve">aquéllos que abonen a la rendición de cuentas y a la transparencia en el ejercicio de las atribuciones que tienen conferidas. </w:t>
      </w:r>
    </w:p>
    <w:p w14:paraId="5115DA83" w14:textId="77777777" w:rsidR="005664BE" w:rsidRPr="00443036" w:rsidRDefault="005664BE" w:rsidP="00443036">
      <w:pPr>
        <w:spacing w:before="100" w:beforeAutospacing="1" w:after="100" w:afterAutospacing="1" w:line="360" w:lineRule="auto"/>
        <w:contextualSpacing/>
        <w:jc w:val="both"/>
        <w:rPr>
          <w:rFonts w:ascii="Palatino Linotype" w:eastAsia="Calibri" w:hAnsi="Palatino Linotype" w:cs="Arial"/>
        </w:rPr>
      </w:pPr>
    </w:p>
    <w:p w14:paraId="1E0DD125" w14:textId="4C28B789" w:rsidR="005664BE" w:rsidRPr="00443036" w:rsidRDefault="005664BE" w:rsidP="00443036">
      <w:pPr>
        <w:spacing w:before="100" w:beforeAutospacing="1" w:after="100" w:afterAutospacing="1" w:line="360" w:lineRule="auto"/>
        <w:contextualSpacing/>
        <w:jc w:val="both"/>
        <w:rPr>
          <w:rFonts w:ascii="Palatino Linotype" w:eastAsia="Calibri" w:hAnsi="Palatino Linotype" w:cs="Arial"/>
        </w:rPr>
      </w:pPr>
      <w:r w:rsidRPr="00443036">
        <w:rPr>
          <w:rFonts w:ascii="Palatino Linotype" w:eastAsia="Calibri"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4CB1E45"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A este respecto, los artículos 3, fracciones IX, XX, XXI y XLV; 51 y 52 de la Ley de Transparencia y Acceso a la Información Pública del Estado de México y Municipios establecen:</w:t>
      </w:r>
    </w:p>
    <w:p w14:paraId="6008E0AF"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 xml:space="preserve">“Artículo 3. Para los efectos de la presente Ley se entenderá por: </w:t>
      </w:r>
    </w:p>
    <w:p w14:paraId="4FA072BD"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 xml:space="preserve">IX. Datos personales: La información concerniente a una persona, identificada o identificable según lo dispuesto por la Ley de Protección de Datos Personales del Estado de México; </w:t>
      </w:r>
    </w:p>
    <w:p w14:paraId="595E9C58"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 xml:space="preserve">XX. Información clasificada: Aquella considerada por la presente Ley como reservada o confidencial; </w:t>
      </w:r>
    </w:p>
    <w:p w14:paraId="1DA0B416"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9297AD9"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lastRenderedPageBreak/>
        <w:t xml:space="preserve">XLV. Versión pública: Documento en el que se elimine, suprime o borra la información clasificada como reservada o confidencial para permitir su acceso. </w:t>
      </w:r>
    </w:p>
    <w:p w14:paraId="075A9BEB"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 xml:space="preserve">Artículo 51.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 </w:t>
      </w:r>
    </w:p>
    <w:p w14:paraId="3A1C4BFB"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Artículo 52.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6A9BAC34"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(Énfasis añadido)</w:t>
      </w:r>
    </w:p>
    <w:p w14:paraId="7DEAB5E8"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w:t>
      </w:r>
      <w:r w:rsidRPr="00443036">
        <w:rPr>
          <w:rFonts w:ascii="Palatino Linotype" w:eastAsia="Calibri" w:hAnsi="Palatino Linotype" w:cs="Arial"/>
        </w:rPr>
        <w:lastRenderedPageBreak/>
        <w:t xml:space="preserve">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0516F4E"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p>
    <w:p w14:paraId="3F27DE13"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 xml:space="preserve">“Artículo 22. Todo tratamiento de datos personales que efectúe el responsable deberá estar justificado por finalidades concretas, lícitas, explícitas y legítimas, relacionadas con las atribuciones que la normatividad aplicable les confiera.  </w:t>
      </w:r>
    </w:p>
    <w:p w14:paraId="777F5777"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 xml:space="preserve">Artículo 38.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66A77FD"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05B304E"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por lo que, todo dato personal susceptible de clasificación debe ser protegido.</w:t>
      </w:r>
    </w:p>
    <w:p w14:paraId="2F9F77BF"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95FA46B"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CEEB463"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“Artículo 49. Los Comités de Transparencia tendrán las siguientes atribuciones:</w:t>
      </w:r>
    </w:p>
    <w:p w14:paraId="3C8AECB1"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lastRenderedPageBreak/>
        <w:t>VIII. Aprobar, modificar o revocar la clasificación de la información;</w:t>
      </w:r>
    </w:p>
    <w:p w14:paraId="38A71B04"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Artículo 132. La clasificación de la información se llevará a cabo en el momento en que:</w:t>
      </w:r>
    </w:p>
    <w:p w14:paraId="7DC444B0"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I. Se reciba una solicitud de acceso a la información;</w:t>
      </w:r>
    </w:p>
    <w:p w14:paraId="6D8C04C7"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II. Se determine mediante resolución de autoridad competente; o</w:t>
      </w:r>
    </w:p>
    <w:p w14:paraId="2FA0356A"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III. Se generen versiones públicas para dar cumplimiento a las obligaciones de transparencia previstas en esta Ley.”</w:t>
      </w:r>
    </w:p>
    <w:p w14:paraId="302DE55F"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“Segundo.- Para efectos de los presentes Lineamientos Generales, se entenderá por:</w:t>
      </w:r>
    </w:p>
    <w:p w14:paraId="6BC53A63"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85DCFBF"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1F77588"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Los sujetos obligados deberán aplicar, de manera estricta, las excepciones al derecho de acceso a la información y sólo podrán invocarlas cuando acrediten su procedencia.</w:t>
      </w:r>
    </w:p>
    <w:p w14:paraId="5D649D26"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lastRenderedPageBreak/>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7EDA43A"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72C234B6"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La clasificación de información se realizará conforme a un análisis caso por caso, mediante la aplicación de la prueba de daño y de interés público.</w:t>
      </w:r>
    </w:p>
    <w:p w14:paraId="1F6D1CD6"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Séptimo. La clasificación de la información se llevará a cabo en el momento en que:</w:t>
      </w:r>
    </w:p>
    <w:p w14:paraId="37F7F4D1"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I.        Se reciba una solicitud de acceso a la información;</w:t>
      </w:r>
    </w:p>
    <w:p w14:paraId="3E77BCCF"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II.       Se determine mediante resolución de autoridad competente, o</w:t>
      </w:r>
    </w:p>
    <w:p w14:paraId="12932499"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III.      Se generen versiones públicas para dar cumplimiento a las obligaciones de transparencia previstas en la Ley General, la Ley Federal y las correspondientes de las entidades federativas.</w:t>
      </w:r>
    </w:p>
    <w:p w14:paraId="31EFBB6E"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lastRenderedPageBreak/>
        <w:t>Los titulares de las áreas deberán revisar la clasificación al momento de la recepción de una solicitud de acceso a la información, para verificar si encuadra en una causal de reserva o de confidencialidad.</w:t>
      </w:r>
    </w:p>
    <w:p w14:paraId="54F62721"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0247F15D"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Para motivar la clasificación se deberán señalar las razones o circunstancias especiales que lo llevaron a concluir que el caso particular se ajusta al supuesto previsto por la norma legal invocada como fundamento.</w:t>
      </w:r>
    </w:p>
    <w:p w14:paraId="1D031E21"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En caso de referirse a información reservada, la motivación de la clasificación también deberá comprender las circunstancias que justifican el establecimiento de determinado plazo de reserva.</w:t>
      </w:r>
    </w:p>
    <w:p w14:paraId="1BA7AB50"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Tratándose de información clasificada como confidencial respecto de la cual se haya determinado su conservación permanente por tener valor histórico, ésta conservará tal carácter de conformidad con la normativa aplicable en materia de archivos.</w:t>
      </w:r>
    </w:p>
    <w:p w14:paraId="0A63E5F2"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Los documentos contenidos en los archivos históricos y los identificados como históricos confidenciales no serán susceptibles de clasificación como reservados.</w:t>
      </w:r>
    </w:p>
    <w:p w14:paraId="35792C23"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 xml:space="preserve">Noveno. En los casos en que se solicite un documento o expediente que contenga partes o secciones clasificadas, los titulares de las áreas deberán elaborar una versión pública </w:t>
      </w:r>
      <w:r w:rsidRPr="00443036">
        <w:rPr>
          <w:rFonts w:ascii="Palatino Linotype" w:eastAsia="Calibri" w:hAnsi="Palatino Linotype" w:cs="Arial"/>
        </w:rPr>
        <w:lastRenderedPageBreak/>
        <w:t>fundando y motivando la clasificación de las partes o secciones que se testen, siguiendo los procedimientos establecidos en el Capítulo IX de los presentes lineamientos.</w:t>
      </w:r>
    </w:p>
    <w:p w14:paraId="049F0F8A"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523C5EC"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En ausencia de los titulares de las áreas, la información será clasificada o desclasificada por la persona que lo supla, en términos de la normativa que rija la actuación del sujeto obligado.</w:t>
      </w:r>
    </w:p>
    <w:p w14:paraId="286CCFB1"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16894C9"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(Énfasis añadido)</w:t>
      </w:r>
    </w:p>
    <w:p w14:paraId="0B7AC1BD" w14:textId="77777777"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8B12C44" w14:textId="323A6D35" w:rsidR="005664BE" w:rsidRPr="00443036" w:rsidRDefault="005664BE"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lastRenderedPageBreak/>
        <w:t>Consecuentemente, se destaca que la versión pública que elabore EL SUJETO OBLIGADO debe cumplir con las formalidades exigidas en la Ley, por lo que para tal efecto emitirá el Acuerdo del Comité de Transparencia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9973FEE" w14:textId="3556BAAB" w:rsidR="002E0C8C" w:rsidRPr="00443036" w:rsidRDefault="002E0C8C" w:rsidP="00443036">
      <w:pPr>
        <w:spacing w:before="100" w:beforeAutospacing="1" w:after="100" w:afterAutospacing="1" w:line="360" w:lineRule="auto"/>
        <w:jc w:val="both"/>
        <w:rPr>
          <w:rFonts w:ascii="Palatino Linotype" w:eastAsia="Calibri" w:hAnsi="Palatino Linotype" w:cs="Arial"/>
        </w:rPr>
      </w:pPr>
      <w:r w:rsidRPr="00443036">
        <w:rPr>
          <w:rFonts w:ascii="Palatino Linotype" w:eastAsia="Calibri" w:hAnsi="Palatino Linotype" w:cs="Arial"/>
        </w:rPr>
        <w:t xml:space="preserve">Así, con fundamento en lo previsto en los artículos 5, </w:t>
      </w:r>
      <w:r w:rsidRPr="00443036">
        <w:rPr>
          <w:rFonts w:ascii="Palatino Linotype" w:hAnsi="Palatino Linotype"/>
        </w:rPr>
        <w:t xml:space="preserve">párrafo </w:t>
      </w:r>
      <w:r w:rsidRPr="00443036">
        <w:rPr>
          <w:rFonts w:ascii="Palatino Linotype" w:eastAsia="Calibri" w:hAnsi="Palatino Linotype" w:cs="Arial"/>
          <w:lang w:val="es-ES_tradnl"/>
        </w:rPr>
        <w:t>trigésimo segundo, trigésimo tercero y trigésimo cuarto</w:t>
      </w:r>
      <w:r w:rsidRPr="00443036">
        <w:rPr>
          <w:rFonts w:ascii="Palatino Linotype" w:eastAsia="Calibri" w:hAnsi="Palatino Linotype" w:cs="Arial"/>
        </w:rPr>
        <w:t xml:space="preserve">, fracciones IV y V de la Constitución Política del Estado Libre y Soberano de México; </w:t>
      </w:r>
      <w:r w:rsidRPr="00443036">
        <w:rPr>
          <w:rFonts w:ascii="Palatino Linotype" w:hAnsi="Palatino Linotype" w:cs="Arial"/>
        </w:rPr>
        <w:t>2, fracción II, 29, 36, fracciones I y II, 176, 178, 179, 181, 185 fracción I, 186 y 188</w:t>
      </w:r>
      <w:r w:rsidRPr="00443036">
        <w:rPr>
          <w:rFonts w:ascii="Palatino Linotype" w:eastAsia="Calibri" w:hAnsi="Palatino Linotype" w:cs="Arial"/>
        </w:rPr>
        <w:t xml:space="preserve"> de la Ley de Transparencia y Acceso a la Información Pública del Estado de México y Municipios, este Pleno: </w:t>
      </w:r>
    </w:p>
    <w:p w14:paraId="73654469" w14:textId="77777777" w:rsidR="00443036" w:rsidRDefault="00443036" w:rsidP="00443036">
      <w:pPr>
        <w:spacing w:before="100" w:beforeAutospacing="1" w:after="100" w:afterAutospacing="1" w:line="360" w:lineRule="auto"/>
        <w:jc w:val="center"/>
        <w:rPr>
          <w:rFonts w:ascii="Palatino Linotype" w:hAnsi="Palatino Linotype"/>
          <w:b/>
          <w:spacing w:val="60"/>
        </w:rPr>
      </w:pPr>
    </w:p>
    <w:p w14:paraId="0EFE6689" w14:textId="77777777" w:rsidR="00443036" w:rsidRDefault="00443036" w:rsidP="00443036">
      <w:pPr>
        <w:spacing w:before="100" w:beforeAutospacing="1" w:after="100" w:afterAutospacing="1" w:line="360" w:lineRule="auto"/>
        <w:jc w:val="center"/>
        <w:rPr>
          <w:rFonts w:ascii="Palatino Linotype" w:hAnsi="Palatino Linotype"/>
          <w:b/>
          <w:spacing w:val="60"/>
        </w:rPr>
      </w:pPr>
    </w:p>
    <w:p w14:paraId="50B048F2" w14:textId="77777777" w:rsidR="00443036" w:rsidRDefault="00443036" w:rsidP="00443036">
      <w:pPr>
        <w:spacing w:before="100" w:beforeAutospacing="1" w:after="100" w:afterAutospacing="1" w:line="360" w:lineRule="auto"/>
        <w:jc w:val="center"/>
        <w:rPr>
          <w:rFonts w:ascii="Palatino Linotype" w:hAnsi="Palatino Linotype"/>
          <w:b/>
          <w:spacing w:val="60"/>
        </w:rPr>
      </w:pPr>
    </w:p>
    <w:p w14:paraId="0A7C46EF" w14:textId="77777777" w:rsidR="002E0C8C" w:rsidRPr="00443036" w:rsidRDefault="002E0C8C" w:rsidP="00443036">
      <w:pPr>
        <w:spacing w:before="100" w:beforeAutospacing="1" w:after="100" w:afterAutospacing="1" w:line="360" w:lineRule="auto"/>
        <w:jc w:val="center"/>
        <w:rPr>
          <w:rFonts w:ascii="Palatino Linotype" w:hAnsi="Palatino Linotype"/>
          <w:b/>
          <w:spacing w:val="60"/>
        </w:rPr>
      </w:pPr>
      <w:r w:rsidRPr="00443036">
        <w:rPr>
          <w:rFonts w:ascii="Palatino Linotype" w:hAnsi="Palatino Linotype"/>
          <w:b/>
          <w:spacing w:val="60"/>
        </w:rPr>
        <w:lastRenderedPageBreak/>
        <w:t>RESUELVE</w:t>
      </w:r>
    </w:p>
    <w:p w14:paraId="5CB9FE83" w14:textId="05E2A961" w:rsidR="002E0C8C" w:rsidRPr="00443036" w:rsidRDefault="002E0C8C" w:rsidP="0044303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43036">
        <w:rPr>
          <w:rFonts w:ascii="Palatino Linotype" w:hAnsi="Palatino Linotype" w:cs="Arial"/>
          <w:b/>
        </w:rPr>
        <w:t>PRIMERO.</w:t>
      </w:r>
      <w:r w:rsidRPr="00443036">
        <w:rPr>
          <w:rFonts w:ascii="Palatino Linotype" w:hAnsi="Palatino Linotype" w:cs="Arial"/>
        </w:rPr>
        <w:t xml:space="preserve"> Resultan </w:t>
      </w:r>
      <w:r w:rsidRPr="00443036">
        <w:rPr>
          <w:rFonts w:ascii="Palatino Linotype" w:hAnsi="Palatino Linotype" w:cs="Arial"/>
          <w:b/>
          <w:bCs/>
        </w:rPr>
        <w:t xml:space="preserve">fundadas </w:t>
      </w:r>
      <w:r w:rsidRPr="00443036">
        <w:rPr>
          <w:rFonts w:ascii="Palatino Linotype" w:hAnsi="Palatino Linotype" w:cs="Arial"/>
        </w:rPr>
        <w:t xml:space="preserve">las razones o motivos de inconformidad planteadas por </w:t>
      </w:r>
      <w:r w:rsidRPr="00443036">
        <w:rPr>
          <w:rFonts w:ascii="Palatino Linotype" w:hAnsi="Palatino Linotype" w:cs="Arial"/>
          <w:b/>
          <w:lang w:eastAsia="es-MX"/>
        </w:rPr>
        <w:t>EL RECURRENTE</w:t>
      </w:r>
      <w:r w:rsidRPr="00443036">
        <w:rPr>
          <w:rFonts w:ascii="Palatino Linotype" w:hAnsi="Palatino Linotype" w:cs="Arial"/>
        </w:rPr>
        <w:t xml:space="preserve"> en l</w:t>
      </w:r>
      <w:r w:rsidR="008A2ED3" w:rsidRPr="00443036">
        <w:rPr>
          <w:rFonts w:ascii="Palatino Linotype" w:hAnsi="Palatino Linotype" w:cs="Arial"/>
        </w:rPr>
        <w:t>os</w:t>
      </w:r>
      <w:r w:rsidRPr="00443036">
        <w:rPr>
          <w:rFonts w:ascii="Palatino Linotype" w:hAnsi="Palatino Linotype" w:cs="Arial"/>
        </w:rPr>
        <w:t xml:space="preserve"> Recurso</w:t>
      </w:r>
      <w:r w:rsidR="008A2ED3" w:rsidRPr="00443036">
        <w:rPr>
          <w:rFonts w:ascii="Palatino Linotype" w:hAnsi="Palatino Linotype" w:cs="Arial"/>
        </w:rPr>
        <w:t>s</w:t>
      </w:r>
      <w:r w:rsidRPr="00443036">
        <w:rPr>
          <w:rFonts w:ascii="Palatino Linotype" w:hAnsi="Palatino Linotype" w:cs="Arial"/>
        </w:rPr>
        <w:t xml:space="preserve"> de Revisión </w:t>
      </w:r>
      <w:r w:rsidR="00FC7AD8" w:rsidRPr="00443036">
        <w:rPr>
          <w:rFonts w:ascii="Palatino Linotype" w:hAnsi="Palatino Linotype"/>
          <w:b/>
        </w:rPr>
        <w:t>04612/INFOEM/IP/RR/2023 y 04613/INFOEM/IP/RR/2023</w:t>
      </w:r>
      <w:r w:rsidR="008A2ED3" w:rsidRPr="00443036">
        <w:rPr>
          <w:rFonts w:ascii="Palatino Linotype" w:hAnsi="Palatino Linotype"/>
          <w:b/>
        </w:rPr>
        <w:t>,</w:t>
      </w:r>
      <w:r w:rsidRPr="00443036">
        <w:rPr>
          <w:rFonts w:ascii="Palatino Linotype" w:hAnsi="Palatino Linotype" w:cs="Arial"/>
        </w:rPr>
        <w:t xml:space="preserve"> analizadas en el </w:t>
      </w:r>
      <w:r w:rsidRPr="00443036">
        <w:rPr>
          <w:rFonts w:ascii="Palatino Linotype" w:hAnsi="Palatino Linotype" w:cs="Arial"/>
          <w:bCs/>
        </w:rPr>
        <w:t>Considerando</w:t>
      </w:r>
      <w:r w:rsidRPr="00443036">
        <w:rPr>
          <w:rFonts w:ascii="Palatino Linotype" w:hAnsi="Palatino Linotype" w:cs="Arial"/>
          <w:b/>
          <w:bCs/>
        </w:rPr>
        <w:t xml:space="preserve"> </w:t>
      </w:r>
      <w:r w:rsidR="00BA302B" w:rsidRPr="00443036">
        <w:rPr>
          <w:rFonts w:ascii="Palatino Linotype" w:hAnsi="Palatino Linotype" w:cs="Arial"/>
          <w:b/>
          <w:bCs/>
        </w:rPr>
        <w:t>SEXTO</w:t>
      </w:r>
      <w:r w:rsidR="00BA302B" w:rsidRPr="00443036">
        <w:rPr>
          <w:rFonts w:ascii="Palatino Linotype" w:hAnsi="Palatino Linotype" w:cs="Arial"/>
        </w:rPr>
        <w:t xml:space="preserve"> </w:t>
      </w:r>
      <w:r w:rsidRPr="00443036">
        <w:rPr>
          <w:rFonts w:ascii="Palatino Linotype" w:hAnsi="Palatino Linotype" w:cs="Arial"/>
        </w:rPr>
        <w:t>de esta Resolución.</w:t>
      </w:r>
    </w:p>
    <w:p w14:paraId="6665D090" w14:textId="5B904356" w:rsidR="002E0C8C" w:rsidRPr="00443036" w:rsidRDefault="002E0C8C" w:rsidP="00443036">
      <w:pPr>
        <w:widowControl w:val="0"/>
        <w:autoSpaceDE w:val="0"/>
        <w:autoSpaceDN w:val="0"/>
        <w:adjustRightInd w:val="0"/>
        <w:spacing w:line="360" w:lineRule="auto"/>
        <w:ind w:right="-57"/>
        <w:jc w:val="both"/>
        <w:rPr>
          <w:rFonts w:ascii="Palatino Linotype" w:hAnsi="Palatino Linotype" w:cs="Arial"/>
          <w:bCs/>
          <w:lang w:val="es-ES"/>
        </w:rPr>
      </w:pPr>
      <w:r w:rsidRPr="00443036">
        <w:rPr>
          <w:rFonts w:ascii="Palatino Linotype" w:hAnsi="Palatino Linotype" w:cs="Arial"/>
          <w:b/>
        </w:rPr>
        <w:t xml:space="preserve">SEGUNDO. </w:t>
      </w:r>
      <w:r w:rsidRPr="00443036">
        <w:rPr>
          <w:rFonts w:ascii="Palatino Linotype" w:eastAsia="Calibri" w:hAnsi="Palatino Linotype" w:cs="Arial"/>
        </w:rPr>
        <w:t xml:space="preserve">Se </w:t>
      </w:r>
      <w:r w:rsidRPr="00443036">
        <w:rPr>
          <w:rFonts w:ascii="Palatino Linotype" w:eastAsia="Calibri" w:hAnsi="Palatino Linotype" w:cs="Arial"/>
          <w:b/>
        </w:rPr>
        <w:t>MODIFICA</w:t>
      </w:r>
      <w:r w:rsidR="00C90714" w:rsidRPr="00443036">
        <w:rPr>
          <w:rFonts w:ascii="Palatino Linotype" w:eastAsia="Calibri" w:hAnsi="Palatino Linotype" w:cs="Arial"/>
          <w:b/>
        </w:rPr>
        <w:t>N</w:t>
      </w:r>
      <w:r w:rsidRPr="00443036">
        <w:rPr>
          <w:rFonts w:ascii="Palatino Linotype" w:eastAsia="Calibri" w:hAnsi="Palatino Linotype" w:cs="Arial"/>
          <w:b/>
        </w:rPr>
        <w:t xml:space="preserve"> </w:t>
      </w:r>
      <w:r w:rsidRPr="00443036">
        <w:rPr>
          <w:rFonts w:ascii="Palatino Linotype" w:eastAsia="Calibri" w:hAnsi="Palatino Linotype" w:cs="Arial"/>
        </w:rPr>
        <w:t>la</w:t>
      </w:r>
      <w:r w:rsidR="00C90714" w:rsidRPr="00443036">
        <w:rPr>
          <w:rFonts w:ascii="Palatino Linotype" w:eastAsia="Calibri" w:hAnsi="Palatino Linotype" w:cs="Arial"/>
        </w:rPr>
        <w:t>s</w:t>
      </w:r>
      <w:r w:rsidRPr="00443036">
        <w:rPr>
          <w:rFonts w:ascii="Palatino Linotype" w:eastAsia="Calibri" w:hAnsi="Palatino Linotype" w:cs="Arial"/>
        </w:rPr>
        <w:t xml:space="preserve"> respuesta</w:t>
      </w:r>
      <w:r w:rsidR="00C90714" w:rsidRPr="00443036">
        <w:rPr>
          <w:rFonts w:ascii="Palatino Linotype" w:eastAsia="Calibri" w:hAnsi="Palatino Linotype" w:cs="Arial"/>
        </w:rPr>
        <w:t>s</w:t>
      </w:r>
      <w:r w:rsidRPr="00443036">
        <w:rPr>
          <w:rFonts w:ascii="Palatino Linotype" w:eastAsia="Calibri" w:hAnsi="Palatino Linotype" w:cs="Arial"/>
        </w:rPr>
        <w:t xml:space="preserve"> proporcionada</w:t>
      </w:r>
      <w:r w:rsidR="00C90714" w:rsidRPr="00443036">
        <w:rPr>
          <w:rFonts w:ascii="Palatino Linotype" w:eastAsia="Calibri" w:hAnsi="Palatino Linotype" w:cs="Arial"/>
        </w:rPr>
        <w:t xml:space="preserve">s </w:t>
      </w:r>
      <w:r w:rsidRPr="00443036">
        <w:rPr>
          <w:rFonts w:ascii="Palatino Linotype" w:eastAsia="Calibri" w:hAnsi="Palatino Linotype" w:cs="Arial"/>
        </w:rPr>
        <w:t xml:space="preserve">por </w:t>
      </w:r>
      <w:r w:rsidRPr="00443036">
        <w:rPr>
          <w:rFonts w:ascii="Palatino Linotype" w:eastAsia="Calibri" w:hAnsi="Palatino Linotype" w:cs="Arial"/>
          <w:b/>
        </w:rPr>
        <w:t>EL SUJETO OBLIGADO</w:t>
      </w:r>
      <w:r w:rsidRPr="00443036">
        <w:rPr>
          <w:rFonts w:ascii="Palatino Linotype" w:eastAsia="Calibri" w:hAnsi="Palatino Linotype" w:cs="Arial"/>
          <w:b/>
          <w:bCs/>
        </w:rPr>
        <w:t xml:space="preserve"> </w:t>
      </w:r>
      <w:r w:rsidRPr="00443036">
        <w:rPr>
          <w:rFonts w:ascii="Palatino Linotype" w:eastAsia="Calibri" w:hAnsi="Palatino Linotype" w:cs="Arial"/>
          <w:bCs/>
          <w:lang w:val="es-ES"/>
        </w:rPr>
        <w:t xml:space="preserve">y </w:t>
      </w:r>
      <w:r w:rsidRPr="00443036">
        <w:rPr>
          <w:rFonts w:ascii="Palatino Linotype" w:hAnsi="Palatino Linotype" w:cs="Arial"/>
          <w:bCs/>
          <w:lang w:val="es-ES"/>
        </w:rPr>
        <w:t>se</w:t>
      </w:r>
      <w:r w:rsidRPr="00443036">
        <w:rPr>
          <w:rFonts w:ascii="Palatino Linotype" w:hAnsi="Palatino Linotype" w:cs="Arial"/>
          <w:lang w:val="es-ES"/>
        </w:rPr>
        <w:t xml:space="preserve"> </w:t>
      </w:r>
      <w:r w:rsidRPr="00443036">
        <w:rPr>
          <w:rFonts w:ascii="Palatino Linotype" w:hAnsi="Palatino Linotype" w:cs="Arial"/>
          <w:b/>
          <w:bCs/>
          <w:lang w:val="es-ES"/>
        </w:rPr>
        <w:t>ORDENA</w:t>
      </w:r>
      <w:r w:rsidRPr="00443036">
        <w:rPr>
          <w:rFonts w:ascii="Palatino Linotype" w:hAnsi="Palatino Linotype" w:cs="Arial"/>
          <w:lang w:val="es-ES"/>
        </w:rPr>
        <w:t xml:space="preserve"> haga entrega al </w:t>
      </w:r>
      <w:r w:rsidRPr="00443036">
        <w:rPr>
          <w:rFonts w:ascii="Palatino Linotype" w:hAnsi="Palatino Linotype" w:cs="Arial"/>
          <w:b/>
          <w:lang w:val="es-ES"/>
        </w:rPr>
        <w:t>RECURRENTE</w:t>
      </w:r>
      <w:r w:rsidRPr="00443036">
        <w:rPr>
          <w:rFonts w:ascii="Palatino Linotype" w:hAnsi="Palatino Linotype" w:cs="Arial"/>
          <w:lang w:val="es-ES"/>
        </w:rPr>
        <w:t>, vía el Sistema de Acceso a la Información Mexiquense (</w:t>
      </w:r>
      <w:r w:rsidRPr="00443036">
        <w:rPr>
          <w:rFonts w:ascii="Palatino Linotype" w:hAnsi="Palatino Linotype" w:cs="Arial"/>
          <w:b/>
          <w:lang w:val="es-ES"/>
        </w:rPr>
        <w:t>SAIMEX</w:t>
      </w:r>
      <w:r w:rsidRPr="00443036">
        <w:rPr>
          <w:rFonts w:ascii="Palatino Linotype" w:hAnsi="Palatino Linotype" w:cs="Arial"/>
          <w:lang w:val="es-ES"/>
        </w:rPr>
        <w:t>)</w:t>
      </w:r>
      <w:r w:rsidRPr="00443036">
        <w:rPr>
          <w:rFonts w:ascii="Palatino Linotype" w:eastAsia="Palatino Linotype" w:hAnsi="Palatino Linotype" w:cs="Palatino Linotype"/>
        </w:rPr>
        <w:t xml:space="preserve">, </w:t>
      </w:r>
      <w:r w:rsidRPr="00443036">
        <w:rPr>
          <w:rFonts w:ascii="Palatino Linotype" w:hAnsi="Palatino Linotype" w:cs="Arial"/>
          <w:lang w:val="es-ES"/>
        </w:rPr>
        <w:t xml:space="preserve">previa </w:t>
      </w:r>
      <w:r w:rsidRPr="00443036">
        <w:rPr>
          <w:rFonts w:ascii="Palatino Linotype" w:hAnsi="Palatino Linotype"/>
          <w:b/>
          <w:lang w:val="es-ES"/>
        </w:rPr>
        <w:t>búsqueda exhaustiva y razonable</w:t>
      </w:r>
      <w:r w:rsidRPr="00443036">
        <w:rPr>
          <w:rFonts w:ascii="Palatino Linotype" w:hAnsi="Palatino Linotype"/>
          <w:lang w:val="es-ES"/>
        </w:rPr>
        <w:t xml:space="preserve">, </w:t>
      </w:r>
      <w:r w:rsidR="00C75353" w:rsidRPr="00443036">
        <w:rPr>
          <w:rFonts w:ascii="Palatino Linotype" w:hAnsi="Palatino Linotype"/>
          <w:lang w:val="es-ES"/>
        </w:rPr>
        <w:t xml:space="preserve">de ser procedente en versión pública </w:t>
      </w:r>
      <w:r w:rsidRPr="00443036">
        <w:rPr>
          <w:rFonts w:ascii="Palatino Linotype" w:hAnsi="Palatino Linotype"/>
          <w:lang w:val="es-ES"/>
        </w:rPr>
        <w:t xml:space="preserve">los documentos donde consten </w:t>
      </w:r>
      <w:r w:rsidRPr="00443036">
        <w:rPr>
          <w:rFonts w:ascii="Palatino Linotype" w:hAnsi="Palatino Linotype" w:cs="Arial"/>
          <w:bCs/>
          <w:lang w:val="es-ES"/>
        </w:rPr>
        <w:t>lo siguiente:</w:t>
      </w:r>
    </w:p>
    <w:p w14:paraId="129CD5DA" w14:textId="455EA0E1" w:rsidR="007E1C99" w:rsidRPr="00443036" w:rsidRDefault="007E1C99" w:rsidP="00443036">
      <w:pPr>
        <w:pStyle w:val="Prrafodelista"/>
        <w:numPr>
          <w:ilvl w:val="0"/>
          <w:numId w:val="24"/>
        </w:numPr>
        <w:spacing w:before="100" w:beforeAutospacing="1" w:after="100" w:afterAutospacing="1"/>
        <w:ind w:left="851" w:right="899"/>
        <w:jc w:val="both"/>
        <w:rPr>
          <w:rFonts w:ascii="Palatino Linotype" w:hAnsi="Palatino Linotype" w:cs="Arial"/>
        </w:rPr>
      </w:pPr>
      <w:r w:rsidRPr="00443036">
        <w:rPr>
          <w:rFonts w:ascii="Palatino Linotype" w:hAnsi="Palatino Linotype"/>
        </w:rPr>
        <w:t xml:space="preserve">Presupuesto para esterilizaciones de perros y gatos en el Estado de México en el año </w:t>
      </w:r>
      <w:r w:rsidR="005664BE" w:rsidRPr="00443036">
        <w:rPr>
          <w:rFonts w:ascii="Palatino Linotype" w:hAnsi="Palatino Linotype"/>
        </w:rPr>
        <w:t xml:space="preserve">2022 y </w:t>
      </w:r>
      <w:r w:rsidRPr="00443036">
        <w:rPr>
          <w:rFonts w:ascii="Palatino Linotype" w:hAnsi="Palatino Linotype"/>
        </w:rPr>
        <w:t>2023.</w:t>
      </w:r>
    </w:p>
    <w:p w14:paraId="25C4DA6C" w14:textId="03195A31" w:rsidR="007E1C99" w:rsidRPr="00443036" w:rsidRDefault="007E1C99" w:rsidP="00443036">
      <w:pPr>
        <w:pStyle w:val="Prrafodelista"/>
        <w:numPr>
          <w:ilvl w:val="0"/>
          <w:numId w:val="24"/>
        </w:numPr>
        <w:spacing w:before="100" w:beforeAutospacing="1" w:after="100" w:afterAutospacing="1"/>
        <w:ind w:left="851" w:right="899"/>
        <w:jc w:val="both"/>
        <w:rPr>
          <w:rFonts w:ascii="Palatino Linotype" w:hAnsi="Palatino Linotype" w:cs="Arial"/>
        </w:rPr>
      </w:pPr>
      <w:r w:rsidRPr="00443036">
        <w:rPr>
          <w:rFonts w:ascii="Palatino Linotype" w:hAnsi="Palatino Linotype"/>
        </w:rPr>
        <w:t xml:space="preserve">La prospectiva de esterilización </w:t>
      </w:r>
      <w:r w:rsidR="00C90714" w:rsidRPr="00443036">
        <w:rPr>
          <w:rFonts w:ascii="Palatino Linotype" w:hAnsi="Palatino Linotype"/>
        </w:rPr>
        <w:t xml:space="preserve">de </w:t>
      </w:r>
      <w:r w:rsidRPr="00443036">
        <w:rPr>
          <w:rFonts w:ascii="Palatino Linotype" w:hAnsi="Palatino Linotype"/>
        </w:rPr>
        <w:t>los meses de</w:t>
      </w:r>
      <w:r w:rsidR="00C90714" w:rsidRPr="00443036">
        <w:rPr>
          <w:rFonts w:ascii="Palatino Linotype" w:hAnsi="Palatino Linotype"/>
        </w:rPr>
        <w:t xml:space="preserve"> </w:t>
      </w:r>
      <w:r w:rsidRPr="00443036">
        <w:rPr>
          <w:rFonts w:ascii="Palatino Linotype" w:hAnsi="Palatino Linotype"/>
        </w:rPr>
        <w:t>julio, agosto, septiembre, octubre, noviembre y diciembre de 2023.</w:t>
      </w:r>
      <w:r w:rsidR="00C90714" w:rsidRPr="00443036">
        <w:rPr>
          <w:rFonts w:ascii="Palatino Linotype" w:hAnsi="Palatino Linotype"/>
        </w:rPr>
        <w:t xml:space="preserve"> </w:t>
      </w:r>
    </w:p>
    <w:p w14:paraId="727BD7A8" w14:textId="6418F47F" w:rsidR="005664BE" w:rsidRPr="00443036" w:rsidRDefault="007E1C99" w:rsidP="00443036">
      <w:pPr>
        <w:pStyle w:val="Prrafodelista"/>
        <w:numPr>
          <w:ilvl w:val="0"/>
          <w:numId w:val="24"/>
        </w:numPr>
        <w:pBdr>
          <w:top w:val="nil"/>
          <w:left w:val="nil"/>
          <w:bottom w:val="nil"/>
          <w:right w:val="nil"/>
          <w:between w:val="nil"/>
        </w:pBdr>
        <w:spacing w:before="100" w:beforeAutospacing="1" w:after="100" w:afterAutospacing="1"/>
        <w:ind w:left="851" w:right="900"/>
        <w:contextualSpacing/>
        <w:jc w:val="both"/>
        <w:rPr>
          <w:rFonts w:ascii="Palatino Linotype" w:eastAsia="Palatino Linotype" w:hAnsi="Palatino Linotype" w:cs="Palatino Linotype"/>
          <w:i/>
          <w:sz w:val="22"/>
          <w:szCs w:val="22"/>
        </w:rPr>
      </w:pPr>
      <w:r w:rsidRPr="00443036">
        <w:rPr>
          <w:rFonts w:ascii="Palatino Linotype" w:hAnsi="Palatino Linotype"/>
        </w:rPr>
        <w:t>Los documentos generados (de petición, respuesta, coordinación) entre el ISEM y los Ayuntamientos</w:t>
      </w:r>
      <w:r w:rsidR="00E27CF9" w:rsidRPr="00443036">
        <w:rPr>
          <w:rFonts w:ascii="Palatino Linotype" w:hAnsi="Palatino Linotype"/>
        </w:rPr>
        <w:t xml:space="preserve"> del año 2022 y del 1 de enero al </w:t>
      </w:r>
      <w:r w:rsidR="00C75353" w:rsidRPr="00443036">
        <w:rPr>
          <w:rFonts w:ascii="Palatino Linotype" w:hAnsi="Palatino Linotype"/>
        </w:rPr>
        <w:t>13 de julio de 2023</w:t>
      </w:r>
      <w:r w:rsidRPr="00443036">
        <w:rPr>
          <w:rFonts w:ascii="Palatino Linotype" w:hAnsi="Palatino Linotype"/>
        </w:rPr>
        <w:t>.</w:t>
      </w:r>
      <w:r w:rsidR="00C90714" w:rsidRPr="00443036">
        <w:rPr>
          <w:rFonts w:ascii="Palatino Linotype" w:hAnsi="Palatino Linotype"/>
        </w:rPr>
        <w:t xml:space="preserve"> </w:t>
      </w:r>
    </w:p>
    <w:p w14:paraId="658457DF" w14:textId="77777777" w:rsidR="00E27CF9" w:rsidRPr="00443036" w:rsidRDefault="00E27CF9" w:rsidP="00443036">
      <w:pPr>
        <w:pStyle w:val="Prrafodelista"/>
        <w:pBdr>
          <w:top w:val="nil"/>
          <w:left w:val="nil"/>
          <w:bottom w:val="nil"/>
          <w:right w:val="nil"/>
          <w:between w:val="nil"/>
        </w:pBdr>
        <w:spacing w:before="100" w:beforeAutospacing="1" w:after="100" w:afterAutospacing="1"/>
        <w:ind w:left="567" w:right="900"/>
        <w:contextualSpacing/>
        <w:jc w:val="both"/>
        <w:rPr>
          <w:rFonts w:ascii="Palatino Linotype" w:eastAsia="Palatino Linotype" w:hAnsi="Palatino Linotype" w:cs="Palatino Linotype"/>
          <w:i/>
          <w:sz w:val="22"/>
          <w:szCs w:val="22"/>
        </w:rPr>
      </w:pPr>
    </w:p>
    <w:p w14:paraId="6DA4184F" w14:textId="675D1E6A" w:rsidR="00D64854" w:rsidRPr="00443036" w:rsidRDefault="00E27CF9" w:rsidP="00443036">
      <w:pPr>
        <w:pStyle w:val="Prrafodelista"/>
        <w:pBdr>
          <w:top w:val="nil"/>
          <w:left w:val="nil"/>
          <w:bottom w:val="nil"/>
          <w:right w:val="nil"/>
          <w:between w:val="nil"/>
        </w:pBdr>
        <w:spacing w:before="100" w:beforeAutospacing="1" w:after="100" w:afterAutospacing="1"/>
        <w:ind w:left="567" w:right="900"/>
        <w:contextualSpacing/>
        <w:jc w:val="both"/>
        <w:rPr>
          <w:rFonts w:ascii="Palatino Linotype" w:eastAsia="Palatino Linotype" w:hAnsi="Palatino Linotype" w:cs="Palatino Linotype"/>
          <w:i/>
          <w:sz w:val="22"/>
          <w:szCs w:val="22"/>
        </w:rPr>
      </w:pPr>
      <w:r w:rsidRPr="00443036">
        <w:rPr>
          <w:rFonts w:ascii="Palatino Linotype" w:eastAsia="Palatino Linotype" w:hAnsi="Palatino Linotype" w:cs="Palatino Linotype"/>
          <w:i/>
          <w:sz w:val="22"/>
          <w:szCs w:val="22"/>
        </w:rPr>
        <w:t>Relativo a</w:t>
      </w:r>
      <w:r w:rsidR="00D64854" w:rsidRPr="00443036">
        <w:rPr>
          <w:rFonts w:ascii="Palatino Linotype" w:eastAsia="Palatino Linotype" w:hAnsi="Palatino Linotype" w:cs="Palatino Linotype"/>
          <w:i/>
          <w:sz w:val="22"/>
          <w:szCs w:val="22"/>
        </w:rPr>
        <w:t xml:space="preserve"> </w:t>
      </w:r>
      <w:r w:rsidRPr="00443036">
        <w:rPr>
          <w:rFonts w:ascii="Palatino Linotype" w:eastAsia="Palatino Linotype" w:hAnsi="Palatino Linotype" w:cs="Palatino Linotype"/>
          <w:i/>
          <w:sz w:val="22"/>
          <w:szCs w:val="22"/>
        </w:rPr>
        <w:t>l</w:t>
      </w:r>
      <w:r w:rsidR="00D64854" w:rsidRPr="00443036">
        <w:rPr>
          <w:rFonts w:ascii="Palatino Linotype" w:eastAsia="Palatino Linotype" w:hAnsi="Palatino Linotype" w:cs="Palatino Linotype"/>
          <w:i/>
          <w:sz w:val="22"/>
          <w:szCs w:val="22"/>
        </w:rPr>
        <w:t>os</w:t>
      </w:r>
      <w:r w:rsidRPr="00443036">
        <w:rPr>
          <w:rFonts w:ascii="Palatino Linotype" w:eastAsia="Palatino Linotype" w:hAnsi="Palatino Linotype" w:cs="Palatino Linotype"/>
          <w:i/>
          <w:sz w:val="22"/>
          <w:szCs w:val="22"/>
        </w:rPr>
        <w:t xml:space="preserve"> numera</w:t>
      </w:r>
      <w:r w:rsidR="00D64854" w:rsidRPr="00443036">
        <w:rPr>
          <w:rFonts w:ascii="Palatino Linotype" w:eastAsia="Palatino Linotype" w:hAnsi="Palatino Linotype" w:cs="Palatino Linotype"/>
          <w:i/>
          <w:sz w:val="22"/>
          <w:szCs w:val="22"/>
        </w:rPr>
        <w:t>les</w:t>
      </w:r>
      <w:r w:rsidRPr="00443036">
        <w:rPr>
          <w:rFonts w:ascii="Palatino Linotype" w:eastAsia="Palatino Linotype" w:hAnsi="Palatino Linotype" w:cs="Palatino Linotype"/>
          <w:i/>
          <w:sz w:val="22"/>
          <w:szCs w:val="22"/>
        </w:rPr>
        <w:t xml:space="preserve"> 2</w:t>
      </w:r>
      <w:r w:rsidR="00D64854" w:rsidRPr="00443036">
        <w:rPr>
          <w:rFonts w:ascii="Palatino Linotype" w:eastAsia="Palatino Linotype" w:hAnsi="Palatino Linotype" w:cs="Palatino Linotype"/>
          <w:i/>
          <w:sz w:val="22"/>
          <w:szCs w:val="22"/>
        </w:rPr>
        <w:t xml:space="preserve"> y 3</w:t>
      </w:r>
      <w:r w:rsidRPr="00443036">
        <w:rPr>
          <w:rFonts w:ascii="Palatino Linotype" w:eastAsia="Palatino Linotype" w:hAnsi="Palatino Linotype" w:cs="Palatino Linotype"/>
          <w:i/>
          <w:sz w:val="22"/>
          <w:szCs w:val="22"/>
        </w:rPr>
        <w:t xml:space="preserve"> una vez realizada la búsqueda exhaustiva y razonable, para el caso de no contar con la información referida </w:t>
      </w:r>
      <w:r w:rsidR="00D64854" w:rsidRPr="00443036">
        <w:rPr>
          <w:rFonts w:ascii="Palatino Linotype" w:eastAsia="Palatino Linotype" w:hAnsi="Palatino Linotype" w:cs="Palatino Linotype"/>
          <w:i/>
          <w:sz w:val="22"/>
          <w:szCs w:val="22"/>
        </w:rPr>
        <w:t>deberá emitir el Acuerdo de Inexistencia, en términos de los artículos 49 fracción II y XIII, 169 y 170 de la Ley de Transparencia y Acceso a la Información Pública del Estado de México.</w:t>
      </w:r>
    </w:p>
    <w:p w14:paraId="3F0AB1A4" w14:textId="77777777" w:rsidR="00E27CF9" w:rsidRPr="00443036" w:rsidRDefault="00E27CF9" w:rsidP="00443036">
      <w:pPr>
        <w:pStyle w:val="Prrafodelista"/>
        <w:pBdr>
          <w:top w:val="nil"/>
          <w:left w:val="nil"/>
          <w:bottom w:val="nil"/>
          <w:right w:val="nil"/>
          <w:between w:val="nil"/>
        </w:pBdr>
        <w:spacing w:before="100" w:beforeAutospacing="1" w:after="100" w:afterAutospacing="1"/>
        <w:ind w:left="567" w:right="900"/>
        <w:contextualSpacing/>
        <w:jc w:val="both"/>
        <w:rPr>
          <w:rFonts w:ascii="Palatino Linotype" w:eastAsia="Palatino Linotype" w:hAnsi="Palatino Linotype" w:cs="Palatino Linotype"/>
          <w:i/>
          <w:sz w:val="22"/>
          <w:szCs w:val="22"/>
        </w:rPr>
      </w:pPr>
    </w:p>
    <w:p w14:paraId="25FF9839" w14:textId="3B49298C" w:rsidR="005664BE" w:rsidRPr="00443036" w:rsidRDefault="00E708A0" w:rsidP="00443036">
      <w:pPr>
        <w:pStyle w:val="Prrafodelista"/>
        <w:pBdr>
          <w:top w:val="nil"/>
          <w:left w:val="nil"/>
          <w:bottom w:val="nil"/>
          <w:right w:val="nil"/>
          <w:between w:val="nil"/>
        </w:pBdr>
        <w:spacing w:before="100" w:beforeAutospacing="1" w:after="100" w:afterAutospacing="1"/>
        <w:ind w:left="567" w:right="900"/>
        <w:contextualSpacing/>
        <w:jc w:val="both"/>
        <w:rPr>
          <w:rFonts w:ascii="Palatino Linotype" w:eastAsia="Palatino Linotype" w:hAnsi="Palatino Linotype" w:cs="Palatino Linotype"/>
          <w:i/>
          <w:sz w:val="22"/>
          <w:szCs w:val="22"/>
        </w:rPr>
      </w:pPr>
      <w:r w:rsidRPr="00443036">
        <w:rPr>
          <w:rFonts w:ascii="Palatino Linotype" w:eastAsia="Palatino Linotype" w:hAnsi="Palatino Linotype" w:cs="Palatino Linotype"/>
          <w:i/>
          <w:sz w:val="22"/>
          <w:szCs w:val="22"/>
        </w:rPr>
        <w:t>Además,</w:t>
      </w:r>
      <w:r w:rsidR="00E27CF9" w:rsidRPr="00443036">
        <w:rPr>
          <w:rFonts w:ascii="Palatino Linotype" w:eastAsia="Palatino Linotype" w:hAnsi="Palatino Linotype" w:cs="Palatino Linotype"/>
          <w:i/>
          <w:sz w:val="22"/>
          <w:szCs w:val="22"/>
        </w:rPr>
        <w:t xml:space="preserve"> deberá </w:t>
      </w:r>
      <w:r w:rsidR="005664BE" w:rsidRPr="00443036">
        <w:rPr>
          <w:rFonts w:ascii="Palatino Linotype" w:eastAsia="Palatino Linotype" w:hAnsi="Palatino Linotype" w:cs="Palatino Linotype"/>
          <w:i/>
          <w:sz w:val="22"/>
          <w:szCs w:val="22"/>
        </w:rPr>
        <w:t>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w:t>
      </w:r>
    </w:p>
    <w:p w14:paraId="597F7C2D" w14:textId="77777777" w:rsidR="005664BE" w:rsidRPr="00443036" w:rsidRDefault="005664BE" w:rsidP="0044303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p>
    <w:p w14:paraId="05293BC9" w14:textId="77777777" w:rsidR="002E0C8C" w:rsidRPr="00443036" w:rsidRDefault="002E0C8C" w:rsidP="00443036">
      <w:pPr>
        <w:spacing w:before="100" w:beforeAutospacing="1" w:after="100" w:afterAutospacing="1" w:line="360" w:lineRule="auto"/>
        <w:contextualSpacing/>
        <w:jc w:val="both"/>
        <w:rPr>
          <w:rFonts w:ascii="Palatino Linotype" w:hAnsi="Palatino Linotype" w:cs="Arial"/>
          <w:lang w:val="es-ES"/>
        </w:rPr>
      </w:pPr>
      <w:r w:rsidRPr="00443036">
        <w:rPr>
          <w:rFonts w:ascii="Palatino Linotype" w:eastAsia="Palatino Linotype" w:hAnsi="Palatino Linotype" w:cs="Palatino Linotype"/>
          <w:b/>
          <w:lang w:eastAsia="es-MX"/>
        </w:rPr>
        <w:lastRenderedPageBreak/>
        <w:t>TERCERO.</w:t>
      </w:r>
      <w:r w:rsidRPr="00443036">
        <w:rPr>
          <w:rFonts w:ascii="Palatino Linotype" w:eastAsia="Palatino Linotype" w:hAnsi="Palatino Linotype" w:cs="Palatino Linotype"/>
          <w:lang w:eastAsia="es-MX"/>
        </w:rPr>
        <w:t xml:space="preserve"> </w:t>
      </w:r>
      <w:r w:rsidRPr="00443036">
        <w:rPr>
          <w:rFonts w:ascii="Palatino Linotype" w:eastAsia="Palatino Linotype" w:hAnsi="Palatino Linotype" w:cs="Palatino Linotype"/>
          <w:b/>
          <w:lang w:eastAsia="es-MX"/>
        </w:rPr>
        <w:t xml:space="preserve">Notifíquese </w:t>
      </w:r>
      <w:r w:rsidRPr="00443036">
        <w:rPr>
          <w:rFonts w:ascii="Palatino Linotype" w:hAnsi="Palatino Linotype" w:cs="Arial"/>
          <w:lang w:val="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443036">
        <w:rPr>
          <w:rFonts w:ascii="Palatino Linotype" w:hAnsi="Palatino Linotype" w:cs="Arial"/>
          <w:b/>
          <w:bCs/>
          <w:lang w:val="es-ES"/>
        </w:rPr>
        <w:t>diez días hábiles</w:t>
      </w:r>
      <w:r w:rsidRPr="00443036">
        <w:rPr>
          <w:rFonts w:ascii="Palatino Linotype" w:hAnsi="Palatino Linotype" w:cs="Arial"/>
          <w:lang w:val="es-ES"/>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B0C38AA" w14:textId="77777777" w:rsidR="00925F39" w:rsidRPr="00443036" w:rsidRDefault="00925F39" w:rsidP="00443036">
      <w:pPr>
        <w:spacing w:before="100" w:beforeAutospacing="1" w:after="100" w:afterAutospacing="1" w:line="360" w:lineRule="auto"/>
        <w:contextualSpacing/>
        <w:jc w:val="both"/>
        <w:rPr>
          <w:rFonts w:ascii="Palatino Linotype" w:hAnsi="Palatino Linotype" w:cs="Arial"/>
          <w:lang w:val="es-ES"/>
        </w:rPr>
      </w:pPr>
    </w:p>
    <w:p w14:paraId="19E74BEA" w14:textId="77777777" w:rsidR="002E0C8C" w:rsidRPr="00443036" w:rsidRDefault="002E0C8C" w:rsidP="00443036">
      <w:pPr>
        <w:tabs>
          <w:tab w:val="left" w:pos="709"/>
        </w:tabs>
        <w:spacing w:before="100" w:beforeAutospacing="1" w:after="100" w:afterAutospacing="1" w:line="360" w:lineRule="auto"/>
        <w:ind w:right="51"/>
        <w:jc w:val="both"/>
        <w:rPr>
          <w:rFonts w:ascii="Palatino Linotype" w:hAnsi="Palatino Linotype"/>
          <w:b/>
          <w:lang w:eastAsia="es-ES_tradnl"/>
        </w:rPr>
      </w:pPr>
      <w:r w:rsidRPr="00443036">
        <w:rPr>
          <w:rFonts w:ascii="Palatino Linotype" w:hAnsi="Palatino Linotype" w:cs="Arial"/>
          <w:b/>
          <w:bCs/>
        </w:rPr>
        <w:t>CUARTO.</w:t>
      </w:r>
      <w:r w:rsidRPr="00443036">
        <w:rPr>
          <w:rFonts w:ascii="Palatino Linotype" w:hAnsi="Palatino Linotype"/>
          <w:lang w:eastAsia="es-ES_tradnl"/>
        </w:rPr>
        <w:t xml:space="preserve"> </w:t>
      </w:r>
      <w:r w:rsidRPr="00443036">
        <w:rPr>
          <w:rFonts w:ascii="Palatino Linotype" w:hAnsi="Palatino Linotype"/>
          <w:b/>
          <w:lang w:eastAsia="es-ES_tradnl"/>
        </w:rPr>
        <w:t>Notifíquese</w:t>
      </w:r>
      <w:r w:rsidRPr="00443036">
        <w:rPr>
          <w:rFonts w:ascii="Palatino Linotype" w:hAnsi="Palatino Linotype"/>
          <w:lang w:eastAsia="es-ES_tradnl"/>
        </w:rPr>
        <w:t xml:space="preserve"> al </w:t>
      </w:r>
      <w:r w:rsidRPr="00443036">
        <w:rPr>
          <w:rFonts w:ascii="Palatino Linotype" w:hAnsi="Palatino Linotype"/>
          <w:b/>
          <w:lang w:eastAsia="es-ES_tradnl"/>
        </w:rPr>
        <w:t>RECURRENTE</w:t>
      </w:r>
      <w:r w:rsidRPr="00443036">
        <w:rPr>
          <w:rFonts w:ascii="Palatino Linotype" w:hAnsi="Palatino Linotype"/>
          <w:lang w:eastAsia="es-ES_tradnl"/>
        </w:rPr>
        <w:t xml:space="preserve"> la presente resolución vía </w:t>
      </w:r>
      <w:r w:rsidRPr="00443036">
        <w:rPr>
          <w:rFonts w:ascii="Palatino Linotype" w:hAnsi="Palatino Linotype" w:cs="Arial"/>
        </w:rPr>
        <w:t xml:space="preserve">Sistema de Acceso a la Información Mexiquense </w:t>
      </w:r>
      <w:r w:rsidRPr="00443036">
        <w:rPr>
          <w:rFonts w:ascii="Palatino Linotype" w:hAnsi="Palatino Linotype" w:cs="Arial"/>
          <w:b/>
          <w:bCs/>
        </w:rPr>
        <w:t>SAIMEX</w:t>
      </w:r>
      <w:r w:rsidRPr="00443036">
        <w:rPr>
          <w:rFonts w:ascii="Palatino Linotype" w:hAnsi="Palatino Linotype" w:cs="Arial"/>
        </w:rPr>
        <w:t>.</w:t>
      </w:r>
    </w:p>
    <w:p w14:paraId="595804D5" w14:textId="77777777" w:rsidR="002E0C8C" w:rsidRPr="00443036" w:rsidRDefault="002E0C8C" w:rsidP="00443036">
      <w:pPr>
        <w:tabs>
          <w:tab w:val="left" w:pos="709"/>
        </w:tabs>
        <w:spacing w:before="100" w:beforeAutospacing="1" w:after="100" w:afterAutospacing="1" w:line="360" w:lineRule="auto"/>
        <w:ind w:right="51"/>
        <w:jc w:val="both"/>
        <w:rPr>
          <w:rFonts w:ascii="Palatino Linotype" w:hAnsi="Palatino Linotype"/>
          <w:lang w:eastAsia="es-ES_tradnl"/>
        </w:rPr>
      </w:pPr>
      <w:r w:rsidRPr="00443036">
        <w:rPr>
          <w:rFonts w:ascii="Palatino Linotype" w:hAnsi="Palatino Linotype" w:cs="Arial"/>
          <w:b/>
          <w:bCs/>
        </w:rPr>
        <w:t>QUINTO.</w:t>
      </w:r>
      <w:r w:rsidRPr="00443036">
        <w:rPr>
          <w:rFonts w:ascii="Palatino Linotype" w:hAnsi="Palatino Linotype"/>
          <w:lang w:eastAsia="es-ES_tradnl"/>
        </w:rPr>
        <w:t xml:space="preserve"> Hágase del conocimiento al </w:t>
      </w:r>
      <w:r w:rsidRPr="00443036">
        <w:rPr>
          <w:rFonts w:ascii="Palatino Linotype" w:hAnsi="Palatino Linotype"/>
          <w:b/>
          <w:lang w:eastAsia="es-ES_tradnl"/>
        </w:rPr>
        <w:t>RECURRENTE</w:t>
      </w:r>
      <w:r w:rsidRPr="00443036">
        <w:rPr>
          <w:rFonts w:ascii="Palatino Linotype" w:hAnsi="Palatino Linotype"/>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D0A000F" w14:textId="77777777" w:rsidR="002E0C8C" w:rsidRPr="00443036" w:rsidRDefault="002E0C8C" w:rsidP="00443036">
      <w:pPr>
        <w:tabs>
          <w:tab w:val="left" w:pos="709"/>
        </w:tabs>
        <w:spacing w:before="100" w:beforeAutospacing="1" w:after="100" w:afterAutospacing="1" w:line="360" w:lineRule="auto"/>
        <w:ind w:right="51"/>
        <w:jc w:val="both"/>
        <w:rPr>
          <w:rFonts w:ascii="Palatino Linotype" w:hAnsi="Palatino Linotype"/>
          <w:lang w:eastAsia="es-ES_tradnl"/>
        </w:rPr>
      </w:pPr>
      <w:r w:rsidRPr="00443036">
        <w:rPr>
          <w:rFonts w:ascii="Palatino Linotype" w:hAnsi="Palatino Linotype"/>
          <w:b/>
          <w:lang w:eastAsia="es-ES_tradnl"/>
        </w:rPr>
        <w:t>SEXTO.</w:t>
      </w:r>
      <w:r w:rsidRPr="00443036">
        <w:rPr>
          <w:rFonts w:ascii="Palatino Linotype" w:hAnsi="Palatino Linotype"/>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FA4C5CA" w14:textId="20435D2C" w:rsidR="00E16CB3" w:rsidRPr="00443036" w:rsidRDefault="00BF186F" w:rsidP="00443036">
      <w:pPr>
        <w:tabs>
          <w:tab w:val="left" w:pos="709"/>
        </w:tabs>
        <w:spacing w:before="100" w:beforeAutospacing="1" w:after="100" w:afterAutospacing="1" w:line="360" w:lineRule="auto"/>
        <w:ind w:right="51"/>
        <w:jc w:val="both"/>
        <w:rPr>
          <w:rFonts w:ascii="Palatino Linotype" w:hAnsi="Palatino Linotype" w:cs="Arial"/>
        </w:rPr>
      </w:pPr>
      <w:r w:rsidRPr="00443036">
        <w:rPr>
          <w:rFonts w:ascii="Palatino Linotype" w:hAnsi="Palatino Linotype" w:cs="Arial"/>
        </w:rPr>
        <w:lastRenderedPageBreak/>
        <w:t>A</w:t>
      </w:r>
      <w:r w:rsidR="005D1CB5" w:rsidRPr="00443036">
        <w:rPr>
          <w:rFonts w:ascii="Palatino Linotype" w:hAnsi="Palatino Linotype" w:cs="Arial"/>
        </w:rPr>
        <w:t>SÍ LO RESUELVE, POR UNANIMIDAD</w:t>
      </w:r>
      <w:r w:rsidR="00E16CB3" w:rsidRPr="00443036">
        <w:rPr>
          <w:rFonts w:ascii="Palatino Linotype" w:hAnsi="Palatino Linotype" w:cs="Arial"/>
        </w:rPr>
        <w:t xml:space="preserve"> DE VOTOS EL PLENO DEL INSTITUTO DE TRANSPARENCIA, ACCESO A LA </w:t>
      </w:r>
      <w:r w:rsidR="00D86297" w:rsidRPr="00443036">
        <w:rPr>
          <w:rFonts w:ascii="Palatino Linotype" w:hAnsi="Palatino Linotype" w:cs="Arial"/>
        </w:rPr>
        <w:t>INFORMACIÓN PÚBLICA</w:t>
      </w:r>
      <w:r w:rsidR="00E16CB3" w:rsidRPr="00443036">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w:t>
      </w:r>
      <w:r w:rsidR="00A655B5" w:rsidRPr="00443036">
        <w:rPr>
          <w:rFonts w:ascii="Palatino Linotype" w:hAnsi="Palatino Linotype" w:cs="Arial"/>
        </w:rPr>
        <w:t xml:space="preserve"> </w:t>
      </w:r>
      <w:r w:rsidR="00925F39" w:rsidRPr="00443036">
        <w:rPr>
          <w:rFonts w:ascii="Palatino Linotype" w:hAnsi="Palatino Linotype" w:cs="Arial"/>
        </w:rPr>
        <w:t>DÉCIMA PRIMERA</w:t>
      </w:r>
      <w:r w:rsidR="00A655B5" w:rsidRPr="00443036">
        <w:rPr>
          <w:rFonts w:ascii="Palatino Linotype" w:hAnsi="Palatino Linotype" w:cs="Arial"/>
        </w:rPr>
        <w:t xml:space="preserve"> </w:t>
      </w:r>
      <w:r w:rsidR="00302FC0" w:rsidRPr="00443036">
        <w:rPr>
          <w:rFonts w:ascii="Palatino Linotype" w:hAnsi="Palatino Linotype" w:cs="Arial"/>
        </w:rPr>
        <w:t xml:space="preserve">SESIÓN </w:t>
      </w:r>
      <w:r w:rsidR="00E16CB3" w:rsidRPr="00443036">
        <w:rPr>
          <w:rFonts w:ascii="Palatino Linotype" w:hAnsi="Palatino Linotype" w:cs="Arial"/>
        </w:rPr>
        <w:t xml:space="preserve">ORDINARIA CELEBRADA EL </w:t>
      </w:r>
      <w:r w:rsidR="00925F39" w:rsidRPr="00443036">
        <w:rPr>
          <w:rFonts w:ascii="Palatino Linotype" w:hAnsi="Palatino Linotype" w:cs="Arial"/>
        </w:rPr>
        <w:t>TRES DE ABRIL</w:t>
      </w:r>
      <w:r w:rsidR="00A655B5" w:rsidRPr="00443036">
        <w:rPr>
          <w:rFonts w:ascii="Palatino Linotype" w:hAnsi="Palatino Linotype" w:cs="Arial"/>
        </w:rPr>
        <w:t xml:space="preserve"> DE DOS MIL VEINTICUATRO</w:t>
      </w:r>
      <w:r w:rsidR="00E16CB3" w:rsidRPr="00443036">
        <w:rPr>
          <w:rFonts w:ascii="Palatino Linotype" w:hAnsi="Palatino Linotype" w:cs="Arial"/>
        </w:rPr>
        <w:t xml:space="preserve">, ANTE EL SECRETARIO TÉCNICO DEL PLENO, ALEXIS TAPIA RAMÍREZ. </w:t>
      </w:r>
    </w:p>
    <w:p w14:paraId="1C4D1F5D" w14:textId="19EC4B1D" w:rsidR="00EE52D0" w:rsidRPr="00443036" w:rsidRDefault="00AE4392" w:rsidP="00443036">
      <w:pPr>
        <w:spacing w:line="360" w:lineRule="auto"/>
        <w:jc w:val="both"/>
        <w:rPr>
          <w:rFonts w:ascii="Palatino Linotype" w:eastAsiaTheme="minorEastAsia" w:hAnsi="Palatino Linotype"/>
          <w:sz w:val="16"/>
          <w:szCs w:val="16"/>
          <w:lang w:val="es-419"/>
        </w:rPr>
      </w:pPr>
      <w:r w:rsidRPr="00443036">
        <w:rPr>
          <w:rFonts w:ascii="Palatino Linotype" w:eastAsiaTheme="minorEastAsia" w:hAnsi="Palatino Linotype"/>
          <w:sz w:val="16"/>
          <w:szCs w:val="16"/>
          <w:lang w:val="es-ES_tradnl"/>
        </w:rPr>
        <w:t>SCMM</w:t>
      </w:r>
      <w:r w:rsidR="00993225" w:rsidRPr="00443036">
        <w:rPr>
          <w:rFonts w:ascii="Palatino Linotype" w:eastAsiaTheme="minorEastAsia" w:hAnsi="Palatino Linotype"/>
          <w:sz w:val="16"/>
          <w:szCs w:val="16"/>
          <w:lang w:val="es-ES_tradnl"/>
        </w:rPr>
        <w:t>/</w:t>
      </w:r>
      <w:r w:rsidR="00C662B1" w:rsidRPr="00443036">
        <w:rPr>
          <w:rFonts w:ascii="Palatino Linotype" w:eastAsiaTheme="minorEastAsia" w:hAnsi="Palatino Linotype"/>
          <w:sz w:val="16"/>
          <w:szCs w:val="16"/>
          <w:lang w:val="es-ES_tradnl"/>
        </w:rPr>
        <w:t>AGZ</w:t>
      </w:r>
      <w:r w:rsidR="00993225" w:rsidRPr="00443036">
        <w:rPr>
          <w:rFonts w:ascii="Palatino Linotype" w:eastAsiaTheme="minorEastAsia" w:hAnsi="Palatino Linotype"/>
          <w:sz w:val="16"/>
          <w:szCs w:val="16"/>
          <w:lang w:val="es-ES_tradnl"/>
        </w:rPr>
        <w:t>/DEMF/</w:t>
      </w:r>
      <w:r w:rsidR="00513744" w:rsidRPr="00443036">
        <w:rPr>
          <w:rFonts w:ascii="Palatino Linotype" w:eastAsiaTheme="minorEastAsia" w:hAnsi="Palatino Linotype"/>
          <w:sz w:val="16"/>
          <w:szCs w:val="16"/>
          <w:lang w:val="es-419"/>
        </w:rPr>
        <w:t>AGE</w:t>
      </w:r>
    </w:p>
    <w:p w14:paraId="718AD180" w14:textId="759410D6" w:rsidR="00161CD8" w:rsidRPr="00443036" w:rsidRDefault="00161CD8" w:rsidP="00443036">
      <w:pPr>
        <w:spacing w:line="360" w:lineRule="auto"/>
        <w:jc w:val="both"/>
        <w:rPr>
          <w:rFonts w:ascii="Palatino Linotype" w:eastAsiaTheme="minorEastAsia" w:hAnsi="Palatino Linotype"/>
          <w:sz w:val="20"/>
          <w:lang w:val="es-419"/>
        </w:rPr>
      </w:pPr>
    </w:p>
    <w:p w14:paraId="4C56CCF7" w14:textId="3901F6DF" w:rsidR="00161CD8" w:rsidRPr="00443036" w:rsidRDefault="00161CD8" w:rsidP="00443036">
      <w:pPr>
        <w:spacing w:line="360" w:lineRule="auto"/>
        <w:jc w:val="both"/>
        <w:rPr>
          <w:rFonts w:ascii="Palatino Linotype" w:eastAsiaTheme="minorEastAsia" w:hAnsi="Palatino Linotype"/>
          <w:sz w:val="20"/>
          <w:lang w:val="es-419"/>
        </w:rPr>
      </w:pPr>
    </w:p>
    <w:p w14:paraId="1B68AC5F" w14:textId="19A96672" w:rsidR="00161CD8" w:rsidRPr="00443036" w:rsidRDefault="00161CD8" w:rsidP="00443036">
      <w:pPr>
        <w:spacing w:line="360" w:lineRule="auto"/>
        <w:jc w:val="both"/>
        <w:rPr>
          <w:rFonts w:ascii="Palatino Linotype" w:eastAsiaTheme="minorEastAsia" w:hAnsi="Palatino Linotype"/>
          <w:sz w:val="20"/>
          <w:lang w:val="es-419"/>
        </w:rPr>
      </w:pPr>
    </w:p>
    <w:p w14:paraId="12CBE428" w14:textId="32FC839C" w:rsidR="00161CD8" w:rsidRPr="00443036" w:rsidRDefault="00161CD8" w:rsidP="00443036">
      <w:pPr>
        <w:spacing w:line="360" w:lineRule="auto"/>
        <w:jc w:val="both"/>
        <w:rPr>
          <w:rFonts w:ascii="Palatino Linotype" w:eastAsiaTheme="minorEastAsia" w:hAnsi="Palatino Linotype"/>
          <w:sz w:val="20"/>
          <w:lang w:val="es-419"/>
        </w:rPr>
      </w:pPr>
    </w:p>
    <w:p w14:paraId="1C51D08A" w14:textId="09BA01F2" w:rsidR="00161CD8" w:rsidRPr="00443036" w:rsidRDefault="00161CD8" w:rsidP="00443036">
      <w:pPr>
        <w:spacing w:line="360" w:lineRule="auto"/>
        <w:jc w:val="both"/>
        <w:rPr>
          <w:rFonts w:ascii="Palatino Linotype" w:eastAsiaTheme="minorEastAsia" w:hAnsi="Palatino Linotype"/>
          <w:sz w:val="20"/>
          <w:lang w:val="es-419"/>
        </w:rPr>
      </w:pPr>
    </w:p>
    <w:p w14:paraId="3FE96327" w14:textId="778D9885" w:rsidR="00161CD8" w:rsidRPr="00443036" w:rsidRDefault="00161CD8" w:rsidP="00443036">
      <w:pPr>
        <w:spacing w:line="360" w:lineRule="auto"/>
        <w:jc w:val="both"/>
        <w:rPr>
          <w:rFonts w:ascii="Palatino Linotype" w:eastAsiaTheme="minorEastAsia" w:hAnsi="Palatino Linotype"/>
          <w:sz w:val="20"/>
          <w:lang w:val="es-419"/>
        </w:rPr>
      </w:pPr>
    </w:p>
    <w:p w14:paraId="0E211FDA" w14:textId="27CFB9A6" w:rsidR="00161CD8" w:rsidRPr="00443036" w:rsidRDefault="00161CD8" w:rsidP="00443036">
      <w:pPr>
        <w:spacing w:line="360" w:lineRule="auto"/>
        <w:jc w:val="both"/>
        <w:rPr>
          <w:rFonts w:ascii="Palatino Linotype" w:eastAsiaTheme="minorEastAsia" w:hAnsi="Palatino Linotype"/>
          <w:sz w:val="20"/>
          <w:lang w:val="es-419"/>
        </w:rPr>
      </w:pPr>
    </w:p>
    <w:p w14:paraId="6711EBC5" w14:textId="358ED5EF" w:rsidR="00161CD8" w:rsidRPr="00443036" w:rsidRDefault="00161CD8" w:rsidP="00443036">
      <w:pPr>
        <w:spacing w:line="360" w:lineRule="auto"/>
        <w:jc w:val="both"/>
        <w:rPr>
          <w:rFonts w:ascii="Palatino Linotype" w:eastAsiaTheme="minorEastAsia" w:hAnsi="Palatino Linotype"/>
          <w:sz w:val="20"/>
          <w:lang w:val="es-419"/>
        </w:rPr>
      </w:pPr>
    </w:p>
    <w:p w14:paraId="43B204D8" w14:textId="1F70B633" w:rsidR="00161CD8" w:rsidRPr="00443036" w:rsidRDefault="00161CD8" w:rsidP="00443036">
      <w:pPr>
        <w:spacing w:line="360" w:lineRule="auto"/>
        <w:jc w:val="both"/>
        <w:rPr>
          <w:rFonts w:ascii="Palatino Linotype" w:eastAsiaTheme="minorEastAsia" w:hAnsi="Palatino Linotype"/>
          <w:sz w:val="20"/>
          <w:lang w:val="es-419"/>
        </w:rPr>
      </w:pPr>
    </w:p>
    <w:p w14:paraId="420A934D" w14:textId="2AC1C378" w:rsidR="00161CD8" w:rsidRPr="00443036" w:rsidRDefault="00161CD8" w:rsidP="00443036">
      <w:pPr>
        <w:spacing w:line="360" w:lineRule="auto"/>
        <w:jc w:val="both"/>
        <w:rPr>
          <w:rFonts w:ascii="Palatino Linotype" w:eastAsiaTheme="minorEastAsia" w:hAnsi="Palatino Linotype"/>
          <w:sz w:val="20"/>
          <w:lang w:val="es-419"/>
        </w:rPr>
      </w:pPr>
    </w:p>
    <w:p w14:paraId="6674ABE8" w14:textId="24F3D0E7" w:rsidR="00161CD8" w:rsidRPr="00443036" w:rsidRDefault="00161CD8" w:rsidP="00443036">
      <w:pPr>
        <w:spacing w:line="360" w:lineRule="auto"/>
        <w:jc w:val="both"/>
        <w:rPr>
          <w:rFonts w:ascii="Palatino Linotype" w:eastAsiaTheme="minorEastAsia" w:hAnsi="Palatino Linotype"/>
          <w:sz w:val="20"/>
          <w:lang w:val="es-419"/>
        </w:rPr>
      </w:pPr>
    </w:p>
    <w:p w14:paraId="38A1FDCB" w14:textId="39922059" w:rsidR="00161CD8" w:rsidRPr="00443036" w:rsidRDefault="00161CD8" w:rsidP="00443036">
      <w:pPr>
        <w:spacing w:line="360" w:lineRule="auto"/>
        <w:jc w:val="both"/>
        <w:rPr>
          <w:rFonts w:ascii="Palatino Linotype" w:eastAsiaTheme="minorEastAsia" w:hAnsi="Palatino Linotype"/>
          <w:sz w:val="20"/>
          <w:lang w:val="es-419"/>
        </w:rPr>
      </w:pPr>
    </w:p>
    <w:p w14:paraId="35EFDABD" w14:textId="4DA7476C" w:rsidR="00161CD8" w:rsidRPr="00443036" w:rsidRDefault="00161CD8" w:rsidP="00443036">
      <w:pPr>
        <w:spacing w:line="360" w:lineRule="auto"/>
        <w:jc w:val="both"/>
        <w:rPr>
          <w:rFonts w:ascii="Palatino Linotype" w:eastAsiaTheme="minorEastAsia" w:hAnsi="Palatino Linotype"/>
          <w:sz w:val="20"/>
          <w:lang w:val="es-419"/>
        </w:rPr>
      </w:pPr>
    </w:p>
    <w:p w14:paraId="256BCE02" w14:textId="33CAD90D" w:rsidR="00161CD8" w:rsidRPr="00443036" w:rsidRDefault="00161CD8" w:rsidP="00443036">
      <w:pPr>
        <w:spacing w:line="360" w:lineRule="auto"/>
        <w:jc w:val="both"/>
        <w:rPr>
          <w:rFonts w:ascii="Palatino Linotype" w:eastAsiaTheme="minorEastAsia" w:hAnsi="Palatino Linotype"/>
          <w:sz w:val="20"/>
          <w:lang w:val="es-419"/>
        </w:rPr>
      </w:pPr>
    </w:p>
    <w:p w14:paraId="07F595A7" w14:textId="737AD78B" w:rsidR="00161CD8" w:rsidRPr="00443036" w:rsidRDefault="00161CD8" w:rsidP="00443036">
      <w:pPr>
        <w:spacing w:line="360" w:lineRule="auto"/>
        <w:jc w:val="both"/>
        <w:rPr>
          <w:rFonts w:ascii="Palatino Linotype" w:eastAsiaTheme="minorEastAsia" w:hAnsi="Palatino Linotype"/>
          <w:sz w:val="20"/>
          <w:lang w:val="es-419"/>
        </w:rPr>
      </w:pPr>
    </w:p>
    <w:p w14:paraId="4AABF252" w14:textId="77777777" w:rsidR="00161CD8" w:rsidRPr="00443036" w:rsidRDefault="00161CD8" w:rsidP="00443036">
      <w:pPr>
        <w:spacing w:line="360" w:lineRule="auto"/>
        <w:jc w:val="both"/>
        <w:rPr>
          <w:rFonts w:ascii="Palatino Linotype" w:eastAsiaTheme="minorEastAsia" w:hAnsi="Palatino Linotype"/>
          <w:sz w:val="20"/>
          <w:lang w:val="es-419"/>
        </w:rPr>
      </w:pPr>
    </w:p>
    <w:p w14:paraId="0F9119AB" w14:textId="77777777" w:rsidR="0086430F" w:rsidRPr="00443036" w:rsidRDefault="0086430F" w:rsidP="00443036">
      <w:pPr>
        <w:spacing w:line="360" w:lineRule="auto"/>
        <w:jc w:val="both"/>
        <w:rPr>
          <w:rFonts w:ascii="Palatino Linotype" w:eastAsiaTheme="minorEastAsia" w:hAnsi="Palatino Linotype"/>
          <w:sz w:val="20"/>
          <w:lang w:val="es-419"/>
        </w:rPr>
      </w:pPr>
    </w:p>
    <w:p w14:paraId="4C927E67" w14:textId="77777777" w:rsidR="0086430F" w:rsidRPr="00443036" w:rsidRDefault="0086430F" w:rsidP="00443036">
      <w:pPr>
        <w:spacing w:line="360" w:lineRule="auto"/>
        <w:jc w:val="both"/>
        <w:rPr>
          <w:rFonts w:ascii="Palatino Linotype" w:eastAsiaTheme="minorEastAsia" w:hAnsi="Palatino Linotype"/>
          <w:sz w:val="20"/>
          <w:lang w:val="es-419"/>
        </w:rPr>
      </w:pPr>
    </w:p>
    <w:p w14:paraId="2B08019F" w14:textId="77777777" w:rsidR="0086430F" w:rsidRPr="00443036" w:rsidRDefault="0086430F" w:rsidP="00443036">
      <w:pPr>
        <w:spacing w:line="360" w:lineRule="auto"/>
        <w:jc w:val="both"/>
        <w:rPr>
          <w:rFonts w:ascii="Palatino Linotype" w:eastAsiaTheme="minorEastAsia" w:hAnsi="Palatino Linotype"/>
          <w:sz w:val="20"/>
          <w:lang w:val="es-419"/>
        </w:rPr>
      </w:pPr>
    </w:p>
    <w:p w14:paraId="6D33002F" w14:textId="77777777" w:rsidR="0086430F" w:rsidRPr="00443036" w:rsidRDefault="0086430F" w:rsidP="00443036">
      <w:pPr>
        <w:spacing w:line="360" w:lineRule="auto"/>
        <w:jc w:val="both"/>
        <w:rPr>
          <w:rFonts w:ascii="Palatino Linotype" w:eastAsiaTheme="minorEastAsia" w:hAnsi="Palatino Linotype"/>
          <w:sz w:val="20"/>
          <w:lang w:val="es-419"/>
        </w:rPr>
      </w:pPr>
    </w:p>
    <w:p w14:paraId="589AF998" w14:textId="77777777" w:rsidR="0086430F" w:rsidRPr="00443036" w:rsidRDefault="0086430F" w:rsidP="00443036">
      <w:pPr>
        <w:spacing w:line="360" w:lineRule="auto"/>
        <w:jc w:val="both"/>
        <w:rPr>
          <w:rFonts w:ascii="Palatino Linotype" w:eastAsiaTheme="minorEastAsia" w:hAnsi="Palatino Linotype"/>
          <w:sz w:val="20"/>
          <w:lang w:val="es-419"/>
        </w:rPr>
      </w:pPr>
    </w:p>
    <w:p w14:paraId="4C66130F" w14:textId="77777777" w:rsidR="0086430F" w:rsidRPr="00443036" w:rsidRDefault="0086430F" w:rsidP="00443036">
      <w:pPr>
        <w:spacing w:line="360" w:lineRule="auto"/>
        <w:jc w:val="both"/>
        <w:rPr>
          <w:rFonts w:ascii="Palatino Linotype" w:eastAsiaTheme="minorEastAsia" w:hAnsi="Palatino Linotype"/>
          <w:sz w:val="20"/>
          <w:lang w:val="es-419"/>
        </w:rPr>
      </w:pPr>
    </w:p>
    <w:p w14:paraId="02F6144C" w14:textId="77777777" w:rsidR="0086430F" w:rsidRPr="00443036" w:rsidRDefault="0086430F" w:rsidP="00443036">
      <w:pPr>
        <w:spacing w:line="360" w:lineRule="auto"/>
        <w:jc w:val="both"/>
        <w:rPr>
          <w:rFonts w:ascii="Palatino Linotype" w:eastAsiaTheme="minorEastAsia" w:hAnsi="Palatino Linotype"/>
          <w:sz w:val="20"/>
          <w:lang w:val="es-419"/>
        </w:rPr>
      </w:pPr>
    </w:p>
    <w:p w14:paraId="35756607" w14:textId="77777777" w:rsidR="0086430F" w:rsidRPr="00443036" w:rsidRDefault="0086430F" w:rsidP="00443036">
      <w:pPr>
        <w:spacing w:line="360" w:lineRule="auto"/>
        <w:jc w:val="both"/>
        <w:rPr>
          <w:rFonts w:ascii="Palatino Linotype" w:eastAsiaTheme="minorEastAsia" w:hAnsi="Palatino Linotype"/>
          <w:sz w:val="20"/>
          <w:lang w:val="es-419"/>
        </w:rPr>
      </w:pPr>
    </w:p>
    <w:p w14:paraId="73D7D9C8" w14:textId="77777777" w:rsidR="0086430F" w:rsidRPr="00443036" w:rsidRDefault="0086430F" w:rsidP="00443036">
      <w:pPr>
        <w:spacing w:line="360" w:lineRule="auto"/>
        <w:jc w:val="both"/>
        <w:rPr>
          <w:rFonts w:ascii="Palatino Linotype" w:eastAsiaTheme="minorEastAsia" w:hAnsi="Palatino Linotype"/>
          <w:sz w:val="20"/>
          <w:lang w:val="es-419"/>
        </w:rPr>
      </w:pPr>
    </w:p>
    <w:p w14:paraId="3ACACA30" w14:textId="77777777" w:rsidR="0086430F" w:rsidRPr="00443036" w:rsidRDefault="0086430F" w:rsidP="00443036">
      <w:pPr>
        <w:spacing w:line="360" w:lineRule="auto"/>
        <w:jc w:val="both"/>
        <w:rPr>
          <w:rFonts w:ascii="Palatino Linotype" w:hAnsi="Palatino Linotype"/>
          <w:b/>
          <w:sz w:val="28"/>
          <w:szCs w:val="28"/>
        </w:rPr>
      </w:pPr>
    </w:p>
    <w:sectPr w:rsidR="0086430F" w:rsidRPr="00443036" w:rsidSect="006957B1">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40917" w14:textId="77777777" w:rsidR="002711FC" w:rsidRDefault="002711FC" w:rsidP="00C80F8C">
      <w:r>
        <w:separator/>
      </w:r>
    </w:p>
  </w:endnote>
  <w:endnote w:type="continuationSeparator" w:id="0">
    <w:p w14:paraId="40B9A7E3" w14:textId="77777777" w:rsidR="002711FC" w:rsidRDefault="002711F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082851" w:rsidRPr="0010196A" w:rsidRDefault="0008285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36E4A">
      <w:rPr>
        <w:rFonts w:ascii="Palatino Linotype" w:hAnsi="Palatino Linotype" w:cs="Arial"/>
        <w:bCs/>
        <w:noProof/>
        <w:sz w:val="22"/>
        <w:szCs w:val="22"/>
      </w:rPr>
      <w:t>55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36E4A">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082851" w:rsidRPr="0010196A" w:rsidRDefault="0008285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36E4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36E4A">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48334" w14:textId="77777777" w:rsidR="002711FC" w:rsidRDefault="002711FC" w:rsidP="00C80F8C">
      <w:r>
        <w:separator/>
      </w:r>
    </w:p>
  </w:footnote>
  <w:footnote w:type="continuationSeparator" w:id="0">
    <w:p w14:paraId="0EA09569" w14:textId="77777777" w:rsidR="002711FC" w:rsidRDefault="002711FC" w:rsidP="00C80F8C">
      <w:r>
        <w:continuationSeparator/>
      </w:r>
    </w:p>
  </w:footnote>
  <w:footnote w:id="1">
    <w:p w14:paraId="5BFA2C2F" w14:textId="77777777" w:rsidR="001D28C9" w:rsidRDefault="001D28C9" w:rsidP="001D28C9">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Cambria" w:eastAsia="Cambria" w:hAnsi="Cambria" w:cs="Cambria"/>
          <w:color w:val="222222"/>
          <w:sz w:val="20"/>
          <w:szCs w:val="20"/>
        </w:rPr>
        <w:t>Lo anterior es incluso un requerimiento del sistema interamericano de protección a los derechos humanos. </w:t>
      </w:r>
      <w:r>
        <w:rPr>
          <w:rFonts w:ascii="Cambria" w:eastAsia="Cambria" w:hAnsi="Cambria" w:cs="Cambria"/>
          <w:i/>
          <w:color w:val="222222"/>
          <w:sz w:val="20"/>
          <w:szCs w:val="20"/>
        </w:rPr>
        <w:t>Ibídem</w:t>
      </w:r>
      <w:r>
        <w:rPr>
          <w:rFonts w:ascii="Cambria" w:eastAsia="Cambria" w:hAnsi="Cambria" w:cs="Cambria"/>
          <w:color w:val="222222"/>
          <w:sz w:val="20"/>
          <w:szCs w:val="20"/>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82851" w:rsidRDefault="002711F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216F6779" w:rsidR="00082851" w:rsidRPr="0010196A" w:rsidRDefault="002711F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82851" w:rsidRPr="008F2CCC" w14:paraId="1F097D8A" w14:textId="77777777" w:rsidTr="00DA50F6">
      <w:tc>
        <w:tcPr>
          <w:tcW w:w="3261" w:type="dxa"/>
          <w:vMerge w:val="restart"/>
        </w:tcPr>
        <w:p w14:paraId="1F780A0C" w14:textId="1EFF25F4" w:rsidR="00082851" w:rsidRPr="008F2CCC" w:rsidRDefault="0008285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82851" w:rsidRPr="00664658" w:rsidRDefault="0008285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A0DC3C7" w:rsidR="00082851" w:rsidRPr="00664658" w:rsidRDefault="00082851" w:rsidP="000B7680">
          <w:pPr>
            <w:jc w:val="both"/>
            <w:rPr>
              <w:rFonts w:ascii="Palatino Linotype" w:hAnsi="Palatino Linotype"/>
              <w:b/>
              <w:sz w:val="22"/>
              <w:szCs w:val="22"/>
              <w:lang w:val="es-ES_tradnl"/>
            </w:rPr>
          </w:pPr>
          <w:r w:rsidRPr="00D55B7B">
            <w:rPr>
              <w:rFonts w:ascii="Palatino Linotype" w:hAnsi="Palatino Linotype"/>
              <w:b/>
              <w:sz w:val="22"/>
              <w:szCs w:val="22"/>
              <w:lang w:val="es-ES_tradnl"/>
            </w:rPr>
            <w:t>0</w:t>
          </w:r>
          <w:r>
            <w:rPr>
              <w:rFonts w:ascii="Palatino Linotype" w:hAnsi="Palatino Linotype"/>
              <w:b/>
              <w:sz w:val="22"/>
              <w:szCs w:val="22"/>
              <w:lang w:val="es-ES_tradnl"/>
            </w:rPr>
            <w:t>4612</w:t>
          </w:r>
          <w:r w:rsidRPr="00D55B7B">
            <w:rPr>
              <w:rFonts w:ascii="Palatino Linotype" w:hAnsi="Palatino Linotype"/>
              <w:b/>
              <w:sz w:val="22"/>
              <w:szCs w:val="22"/>
              <w:lang w:val="es-ES_tradnl"/>
            </w:rPr>
            <w:t>/INFOEM/IP/RR/202</w:t>
          </w:r>
          <w:r>
            <w:rPr>
              <w:rFonts w:ascii="Palatino Linotype" w:hAnsi="Palatino Linotype"/>
              <w:b/>
              <w:sz w:val="22"/>
              <w:szCs w:val="22"/>
              <w:lang w:val="es-ES_tradnl"/>
            </w:rPr>
            <w:t>3</w:t>
          </w:r>
          <w:r w:rsidR="00F41F4E">
            <w:rPr>
              <w:rFonts w:ascii="Palatino Linotype" w:hAnsi="Palatino Linotype"/>
              <w:b/>
              <w:sz w:val="22"/>
              <w:szCs w:val="22"/>
              <w:lang w:val="es-ES_tradnl"/>
            </w:rPr>
            <w:t xml:space="preserve"> y acumulado</w:t>
          </w:r>
        </w:p>
      </w:tc>
    </w:tr>
    <w:tr w:rsidR="00082851" w:rsidRPr="008F2CCC" w14:paraId="049677A3" w14:textId="77777777" w:rsidTr="00DA50F6">
      <w:tc>
        <w:tcPr>
          <w:tcW w:w="3261" w:type="dxa"/>
          <w:vMerge/>
        </w:tcPr>
        <w:p w14:paraId="4A21EAC1" w14:textId="5C1F145E" w:rsidR="00082851" w:rsidRPr="008F2CCC" w:rsidRDefault="00082851" w:rsidP="00D41D47">
          <w:pPr>
            <w:rPr>
              <w:rFonts w:ascii="Palatino Linotype" w:hAnsi="Palatino Linotype"/>
              <w:b/>
              <w:sz w:val="22"/>
              <w:szCs w:val="22"/>
              <w:lang w:val="es-ES_tradnl"/>
            </w:rPr>
          </w:pPr>
        </w:p>
      </w:tc>
      <w:tc>
        <w:tcPr>
          <w:tcW w:w="2551" w:type="dxa"/>
          <w:shd w:val="clear" w:color="auto" w:fill="auto"/>
        </w:tcPr>
        <w:p w14:paraId="1237BCDE" w14:textId="77777777" w:rsidR="00082851" w:rsidRPr="00664658" w:rsidRDefault="0008285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2B056D8" w:rsidR="00082851" w:rsidRPr="0084218C" w:rsidRDefault="00082851" w:rsidP="008E1B6C">
          <w:pPr>
            <w:jc w:val="both"/>
            <w:rPr>
              <w:rFonts w:ascii="Palatino Linotype" w:hAnsi="Palatino Linotype"/>
              <w:b/>
              <w:bCs/>
              <w:lang w:val="es-419"/>
            </w:rPr>
          </w:pPr>
          <w:bookmarkStart w:id="2" w:name="_Hlk161923207"/>
          <w:r w:rsidRPr="00852C32">
            <w:rPr>
              <w:rFonts w:ascii="Palatino Linotype" w:hAnsi="Palatino Linotype"/>
              <w:b/>
              <w:bCs/>
              <w:lang w:val="es-419"/>
            </w:rPr>
            <w:t>Instituto de Salud del Estado de México</w:t>
          </w:r>
          <w:bookmarkEnd w:id="2"/>
        </w:p>
      </w:tc>
    </w:tr>
    <w:tr w:rsidR="00082851" w:rsidRPr="008F2CCC" w14:paraId="72CD087D" w14:textId="77777777" w:rsidTr="00DA50F6">
      <w:trPr>
        <w:trHeight w:val="228"/>
      </w:trPr>
      <w:tc>
        <w:tcPr>
          <w:tcW w:w="3261" w:type="dxa"/>
          <w:vMerge/>
        </w:tcPr>
        <w:p w14:paraId="1B78656F" w14:textId="01E6F6F6" w:rsidR="00082851" w:rsidRPr="008F2CCC" w:rsidRDefault="00082851" w:rsidP="00070856">
          <w:pPr>
            <w:rPr>
              <w:rFonts w:ascii="Palatino Linotype" w:hAnsi="Palatino Linotype"/>
              <w:b/>
              <w:sz w:val="22"/>
              <w:szCs w:val="22"/>
              <w:lang w:val="es-ES_tradnl"/>
            </w:rPr>
          </w:pPr>
        </w:p>
      </w:tc>
      <w:tc>
        <w:tcPr>
          <w:tcW w:w="2551" w:type="dxa"/>
          <w:shd w:val="clear" w:color="auto" w:fill="auto"/>
        </w:tcPr>
        <w:p w14:paraId="74D81628" w14:textId="3839B3E6" w:rsidR="00082851" w:rsidRPr="00664658" w:rsidRDefault="00082851"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82851" w:rsidRPr="00664658" w:rsidRDefault="00082851"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82851" w:rsidRPr="0010196A" w:rsidRDefault="0008285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A980D21" w:rsidR="00082851" w:rsidRPr="0010196A" w:rsidRDefault="002711F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82851" w:rsidRPr="008F2CCC" w14:paraId="6ABABA57" w14:textId="77777777" w:rsidTr="005B5501">
      <w:tc>
        <w:tcPr>
          <w:tcW w:w="4253" w:type="dxa"/>
          <w:vMerge w:val="restart"/>
          <w:shd w:val="clear" w:color="auto" w:fill="auto"/>
        </w:tcPr>
        <w:p w14:paraId="6AA376CC" w14:textId="1E62217E" w:rsidR="00082851" w:rsidRPr="008F2CCC" w:rsidRDefault="00082851"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82851" w:rsidRPr="008F2CCC" w:rsidRDefault="00082851"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705EC86" w:rsidR="00082851" w:rsidRPr="008F2CCC" w:rsidRDefault="00082851" w:rsidP="000475B8">
          <w:pPr>
            <w:jc w:val="both"/>
            <w:rPr>
              <w:rFonts w:ascii="Palatino Linotype" w:hAnsi="Palatino Linotype"/>
              <w:b/>
              <w:sz w:val="22"/>
              <w:szCs w:val="22"/>
              <w:lang w:val="es-ES_tradnl"/>
            </w:rPr>
          </w:pPr>
          <w:r w:rsidRPr="00D55B7B">
            <w:rPr>
              <w:rFonts w:ascii="Palatino Linotype" w:hAnsi="Palatino Linotype"/>
              <w:b/>
              <w:sz w:val="22"/>
              <w:szCs w:val="22"/>
              <w:lang w:val="es-ES_tradnl"/>
            </w:rPr>
            <w:t>0</w:t>
          </w:r>
          <w:r>
            <w:rPr>
              <w:rFonts w:ascii="Palatino Linotype" w:hAnsi="Palatino Linotype"/>
              <w:b/>
              <w:sz w:val="22"/>
              <w:szCs w:val="22"/>
              <w:lang w:val="es-ES_tradnl"/>
            </w:rPr>
            <w:t>4612</w:t>
          </w:r>
          <w:r w:rsidRPr="00D55B7B">
            <w:rPr>
              <w:rFonts w:ascii="Palatino Linotype" w:hAnsi="Palatino Linotype"/>
              <w:b/>
              <w:sz w:val="22"/>
              <w:szCs w:val="22"/>
              <w:lang w:val="es-ES_tradnl"/>
            </w:rPr>
            <w:t>/INFOEM/IP/RR/202</w:t>
          </w:r>
          <w:r>
            <w:rPr>
              <w:rFonts w:ascii="Palatino Linotype" w:hAnsi="Palatino Linotype"/>
              <w:b/>
              <w:sz w:val="22"/>
              <w:szCs w:val="22"/>
              <w:lang w:val="es-ES_tradnl"/>
            </w:rPr>
            <w:t>3 y acum</w:t>
          </w:r>
          <w:r w:rsidR="00F41F4E">
            <w:rPr>
              <w:rFonts w:ascii="Palatino Linotype" w:hAnsi="Palatino Linotype"/>
              <w:b/>
              <w:sz w:val="22"/>
              <w:szCs w:val="22"/>
              <w:lang w:val="es-ES_tradnl"/>
            </w:rPr>
            <w:t>ulado</w:t>
          </w:r>
        </w:p>
      </w:tc>
    </w:tr>
    <w:tr w:rsidR="00082851" w:rsidRPr="008F2CCC" w14:paraId="3B45FB53" w14:textId="77777777" w:rsidTr="005B5501">
      <w:tc>
        <w:tcPr>
          <w:tcW w:w="4253" w:type="dxa"/>
          <w:vMerge/>
          <w:shd w:val="clear" w:color="auto" w:fill="auto"/>
        </w:tcPr>
        <w:p w14:paraId="188B82EF" w14:textId="77777777" w:rsidR="00082851" w:rsidRPr="008F2CCC" w:rsidRDefault="00082851" w:rsidP="00A2780F">
          <w:pPr>
            <w:rPr>
              <w:rFonts w:ascii="Palatino Linotype" w:hAnsi="Palatino Linotype"/>
              <w:b/>
              <w:sz w:val="22"/>
              <w:szCs w:val="22"/>
              <w:lang w:val="es-ES_tradnl"/>
            </w:rPr>
          </w:pPr>
        </w:p>
      </w:tc>
      <w:tc>
        <w:tcPr>
          <w:tcW w:w="2552" w:type="dxa"/>
          <w:shd w:val="clear" w:color="auto" w:fill="auto"/>
        </w:tcPr>
        <w:p w14:paraId="3B2AD0CF" w14:textId="77777777" w:rsidR="00082851" w:rsidRPr="008F2CCC" w:rsidRDefault="0008285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D59C122" w:rsidR="00082851" w:rsidRPr="000475B8" w:rsidRDefault="00082851" w:rsidP="00495809">
          <w:pPr>
            <w:jc w:val="both"/>
            <w:rPr>
              <w:rFonts w:ascii="Palatino Linotype" w:hAnsi="Palatino Linotype"/>
              <w:b/>
              <w:sz w:val="22"/>
              <w:szCs w:val="22"/>
              <w:lang w:val="es-419"/>
            </w:rPr>
          </w:pPr>
        </w:p>
      </w:tc>
    </w:tr>
    <w:tr w:rsidR="00082851" w:rsidRPr="008F2CCC" w14:paraId="28A493EB" w14:textId="77777777" w:rsidTr="005B5501">
      <w:trPr>
        <w:trHeight w:val="228"/>
      </w:trPr>
      <w:tc>
        <w:tcPr>
          <w:tcW w:w="4253" w:type="dxa"/>
          <w:vMerge/>
          <w:shd w:val="clear" w:color="auto" w:fill="auto"/>
        </w:tcPr>
        <w:p w14:paraId="06C77D31" w14:textId="77777777" w:rsidR="00082851" w:rsidRPr="008F2CCC" w:rsidRDefault="00082851" w:rsidP="00E37C88">
          <w:pPr>
            <w:rPr>
              <w:rFonts w:ascii="Palatino Linotype" w:hAnsi="Palatino Linotype"/>
              <w:b/>
              <w:sz w:val="22"/>
              <w:szCs w:val="22"/>
              <w:lang w:val="es-ES_tradnl"/>
            </w:rPr>
          </w:pPr>
        </w:p>
      </w:tc>
      <w:tc>
        <w:tcPr>
          <w:tcW w:w="2552" w:type="dxa"/>
          <w:shd w:val="clear" w:color="auto" w:fill="auto"/>
        </w:tcPr>
        <w:p w14:paraId="2E1A72B4" w14:textId="77777777" w:rsidR="00082851" w:rsidRPr="008F2CCC" w:rsidRDefault="0008285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1E87343" w:rsidR="00082851" w:rsidRPr="00603914" w:rsidRDefault="00082851" w:rsidP="00E55A5D">
          <w:pPr>
            <w:jc w:val="both"/>
            <w:rPr>
              <w:rFonts w:ascii="Palatino Linotype" w:hAnsi="Palatino Linotype"/>
              <w:b/>
              <w:bCs/>
              <w:lang w:val="es-419"/>
            </w:rPr>
          </w:pPr>
          <w:r w:rsidRPr="00852C32">
            <w:rPr>
              <w:rFonts w:ascii="Palatino Linotype" w:hAnsi="Palatino Linotype"/>
              <w:b/>
              <w:bCs/>
              <w:lang w:val="es-419"/>
            </w:rPr>
            <w:t>Instituto de Salud del Estado de México</w:t>
          </w:r>
        </w:p>
      </w:tc>
    </w:tr>
    <w:tr w:rsidR="00082851" w:rsidRPr="008F2CCC" w14:paraId="0F114FF0" w14:textId="77777777" w:rsidTr="005B5501">
      <w:tc>
        <w:tcPr>
          <w:tcW w:w="4253" w:type="dxa"/>
          <w:vMerge/>
          <w:shd w:val="clear" w:color="auto" w:fill="auto"/>
        </w:tcPr>
        <w:p w14:paraId="4CCB64BA" w14:textId="77777777" w:rsidR="00082851" w:rsidRPr="008F2CCC" w:rsidRDefault="00082851" w:rsidP="00A2780F">
          <w:pPr>
            <w:rPr>
              <w:rFonts w:ascii="Palatino Linotype" w:hAnsi="Palatino Linotype"/>
              <w:b/>
              <w:sz w:val="22"/>
              <w:szCs w:val="22"/>
              <w:lang w:val="es-ES_tradnl"/>
            </w:rPr>
          </w:pPr>
        </w:p>
      </w:tc>
      <w:tc>
        <w:tcPr>
          <w:tcW w:w="2552" w:type="dxa"/>
          <w:shd w:val="clear" w:color="auto" w:fill="auto"/>
        </w:tcPr>
        <w:p w14:paraId="31E422EA" w14:textId="63649A07" w:rsidR="00082851" w:rsidRPr="008F2CCC" w:rsidRDefault="00082851"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082851" w:rsidRPr="008F2CCC" w:rsidRDefault="00082851"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082851" w:rsidRPr="0010196A" w:rsidRDefault="0008285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6588E"/>
    <w:multiLevelType w:val="multilevel"/>
    <w:tmpl w:val="F500C1B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71B24"/>
    <w:multiLevelType w:val="multilevel"/>
    <w:tmpl w:val="E2FA0E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BE3BFD"/>
    <w:multiLevelType w:val="hybridMultilevel"/>
    <w:tmpl w:val="4232E4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 w15:restartNumberingAfterBreak="0">
    <w:nsid w:val="1EEC6CB5"/>
    <w:multiLevelType w:val="multilevel"/>
    <w:tmpl w:val="512EB20C"/>
    <w:lvl w:ilvl="0">
      <w:start w:val="1"/>
      <w:numFmt w:val="low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1C150EE"/>
    <w:multiLevelType w:val="hybridMultilevel"/>
    <w:tmpl w:val="F906E3E2"/>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48DE3AC6"/>
    <w:multiLevelType w:val="hybridMultilevel"/>
    <w:tmpl w:val="03B21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13" w15:restartNumberingAfterBreak="0">
    <w:nsid w:val="53180F32"/>
    <w:multiLevelType w:val="hybridMultilevel"/>
    <w:tmpl w:val="3322E5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5" w15:restartNumberingAfterBreak="0">
    <w:nsid w:val="55764645"/>
    <w:multiLevelType w:val="multilevel"/>
    <w:tmpl w:val="02C6AB2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6" w15:restartNumberingAfterBreak="0">
    <w:nsid w:val="57FF1AB7"/>
    <w:multiLevelType w:val="hybridMultilevel"/>
    <w:tmpl w:val="03B21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1016D0"/>
    <w:multiLevelType w:val="hybridMultilevel"/>
    <w:tmpl w:val="CCC0812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601E24DE"/>
    <w:multiLevelType w:val="hybridMultilevel"/>
    <w:tmpl w:val="031C9D4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60FD12AD"/>
    <w:multiLevelType w:val="hybridMultilevel"/>
    <w:tmpl w:val="5A000A44"/>
    <w:lvl w:ilvl="0" w:tplc="5A5E2FB6">
      <w:start w:val="1"/>
      <w:numFmt w:val="decimal"/>
      <w:lvlText w:val="%1."/>
      <w:lvlJc w:val="left"/>
      <w:pPr>
        <w:ind w:left="1068"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7FD1BA5"/>
    <w:multiLevelType w:val="multilevel"/>
    <w:tmpl w:val="801E8EB6"/>
    <w:lvl w:ilvl="0">
      <w:start w:val="1"/>
      <w:numFmt w:val="bullet"/>
      <w:pStyle w:val="Listaconvietas2"/>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 w15:restartNumberingAfterBreak="0">
    <w:nsid w:val="76F30DD6"/>
    <w:multiLevelType w:val="multilevel"/>
    <w:tmpl w:val="F87C35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6F909D3"/>
    <w:multiLevelType w:val="hybridMultilevel"/>
    <w:tmpl w:val="6D6400EE"/>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
  </w:num>
  <w:num w:numId="2">
    <w:abstractNumId w:val="5"/>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8"/>
  </w:num>
  <w:num w:numId="9">
    <w:abstractNumId w:val="7"/>
  </w:num>
  <w:num w:numId="10">
    <w:abstractNumId w:val="0"/>
  </w:num>
  <w:num w:numId="11">
    <w:abstractNumId w:val="20"/>
  </w:num>
  <w:num w:numId="12">
    <w:abstractNumId w:val="4"/>
  </w:num>
  <w:num w:numId="13">
    <w:abstractNumId w:val="21"/>
  </w:num>
  <w:num w:numId="14">
    <w:abstractNumId w:val="2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7"/>
  </w:num>
  <w:num w:numId="18">
    <w:abstractNumId w:val="13"/>
  </w:num>
  <w:num w:numId="19">
    <w:abstractNumId w:val="9"/>
  </w:num>
  <w:num w:numId="20">
    <w:abstractNumId w:val="3"/>
  </w:num>
  <w:num w:numId="21">
    <w:abstractNumId w:val="10"/>
  </w:num>
  <w:num w:numId="22">
    <w:abstractNumId w:val="18"/>
  </w:num>
  <w:num w:numId="23">
    <w:abstractNumId w:val="16"/>
  </w:num>
  <w:num w:numId="24">
    <w:abstractNumId w:val="11"/>
  </w:num>
  <w:num w:numId="25">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7F"/>
    <w:rsid w:val="000001BA"/>
    <w:rsid w:val="00000488"/>
    <w:rsid w:val="000008A5"/>
    <w:rsid w:val="00001610"/>
    <w:rsid w:val="0000258A"/>
    <w:rsid w:val="000025F0"/>
    <w:rsid w:val="0000265E"/>
    <w:rsid w:val="000026CD"/>
    <w:rsid w:val="00002897"/>
    <w:rsid w:val="00002A00"/>
    <w:rsid w:val="00002E83"/>
    <w:rsid w:val="0000328A"/>
    <w:rsid w:val="000037CF"/>
    <w:rsid w:val="00003AB8"/>
    <w:rsid w:val="000041B5"/>
    <w:rsid w:val="000046A7"/>
    <w:rsid w:val="00004C7A"/>
    <w:rsid w:val="000054EA"/>
    <w:rsid w:val="000055BD"/>
    <w:rsid w:val="0000588F"/>
    <w:rsid w:val="00005BA5"/>
    <w:rsid w:val="000060C2"/>
    <w:rsid w:val="0000633D"/>
    <w:rsid w:val="00006728"/>
    <w:rsid w:val="00006EC0"/>
    <w:rsid w:val="00006F2F"/>
    <w:rsid w:val="00007558"/>
    <w:rsid w:val="000075A8"/>
    <w:rsid w:val="0000793B"/>
    <w:rsid w:val="00007AF1"/>
    <w:rsid w:val="00007FD8"/>
    <w:rsid w:val="000104F0"/>
    <w:rsid w:val="00010730"/>
    <w:rsid w:val="000109C6"/>
    <w:rsid w:val="000109F4"/>
    <w:rsid w:val="000116F9"/>
    <w:rsid w:val="00011EDE"/>
    <w:rsid w:val="000123CB"/>
    <w:rsid w:val="00012A00"/>
    <w:rsid w:val="00012E09"/>
    <w:rsid w:val="00013023"/>
    <w:rsid w:val="00013986"/>
    <w:rsid w:val="00013EBF"/>
    <w:rsid w:val="000142C0"/>
    <w:rsid w:val="00014542"/>
    <w:rsid w:val="00014E91"/>
    <w:rsid w:val="00015691"/>
    <w:rsid w:val="00015BBF"/>
    <w:rsid w:val="00015DDC"/>
    <w:rsid w:val="00015F13"/>
    <w:rsid w:val="000160C6"/>
    <w:rsid w:val="00016623"/>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5D5"/>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5CE3"/>
    <w:rsid w:val="00036243"/>
    <w:rsid w:val="000362C4"/>
    <w:rsid w:val="00036439"/>
    <w:rsid w:val="00036B1A"/>
    <w:rsid w:val="00036C2A"/>
    <w:rsid w:val="00037DDE"/>
    <w:rsid w:val="00037FDC"/>
    <w:rsid w:val="0004120D"/>
    <w:rsid w:val="000415DD"/>
    <w:rsid w:val="00041959"/>
    <w:rsid w:val="00041A86"/>
    <w:rsid w:val="00042091"/>
    <w:rsid w:val="000423AF"/>
    <w:rsid w:val="000424FB"/>
    <w:rsid w:val="00042714"/>
    <w:rsid w:val="00042A23"/>
    <w:rsid w:val="00042F6A"/>
    <w:rsid w:val="00042F8D"/>
    <w:rsid w:val="0004330A"/>
    <w:rsid w:val="00043943"/>
    <w:rsid w:val="0004425E"/>
    <w:rsid w:val="00044328"/>
    <w:rsid w:val="00044351"/>
    <w:rsid w:val="000446CF"/>
    <w:rsid w:val="00044856"/>
    <w:rsid w:val="000449C9"/>
    <w:rsid w:val="00044D0E"/>
    <w:rsid w:val="000454E2"/>
    <w:rsid w:val="0004589E"/>
    <w:rsid w:val="000464A3"/>
    <w:rsid w:val="000465A8"/>
    <w:rsid w:val="000465D1"/>
    <w:rsid w:val="00047111"/>
    <w:rsid w:val="000475B8"/>
    <w:rsid w:val="00047A25"/>
    <w:rsid w:val="00047E38"/>
    <w:rsid w:val="00047E9E"/>
    <w:rsid w:val="00047ED4"/>
    <w:rsid w:val="000509CB"/>
    <w:rsid w:val="00050EB7"/>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C24"/>
    <w:rsid w:val="00055D41"/>
    <w:rsid w:val="00055E68"/>
    <w:rsid w:val="00055FCD"/>
    <w:rsid w:val="00056469"/>
    <w:rsid w:val="000568EF"/>
    <w:rsid w:val="00057476"/>
    <w:rsid w:val="00057716"/>
    <w:rsid w:val="00057C91"/>
    <w:rsid w:val="00060662"/>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91F"/>
    <w:rsid w:val="00065B50"/>
    <w:rsid w:val="000662C6"/>
    <w:rsid w:val="00066A54"/>
    <w:rsid w:val="00066B22"/>
    <w:rsid w:val="00066D71"/>
    <w:rsid w:val="00067A50"/>
    <w:rsid w:val="00067BBA"/>
    <w:rsid w:val="00067C7D"/>
    <w:rsid w:val="00070856"/>
    <w:rsid w:val="0007164F"/>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851"/>
    <w:rsid w:val="00082C42"/>
    <w:rsid w:val="0008322B"/>
    <w:rsid w:val="0008338D"/>
    <w:rsid w:val="00083B8A"/>
    <w:rsid w:val="00084079"/>
    <w:rsid w:val="0008420F"/>
    <w:rsid w:val="000847B2"/>
    <w:rsid w:val="00085229"/>
    <w:rsid w:val="00085371"/>
    <w:rsid w:val="0008542A"/>
    <w:rsid w:val="00085585"/>
    <w:rsid w:val="00085973"/>
    <w:rsid w:val="000860CC"/>
    <w:rsid w:val="000861FF"/>
    <w:rsid w:val="00086585"/>
    <w:rsid w:val="0008668D"/>
    <w:rsid w:val="00086980"/>
    <w:rsid w:val="0008710F"/>
    <w:rsid w:val="00087D47"/>
    <w:rsid w:val="00090A5A"/>
    <w:rsid w:val="00090C67"/>
    <w:rsid w:val="00090CC8"/>
    <w:rsid w:val="00091451"/>
    <w:rsid w:val="000922B0"/>
    <w:rsid w:val="00092385"/>
    <w:rsid w:val="00092543"/>
    <w:rsid w:val="00092789"/>
    <w:rsid w:val="000927CB"/>
    <w:rsid w:val="00092893"/>
    <w:rsid w:val="00092F28"/>
    <w:rsid w:val="00092F37"/>
    <w:rsid w:val="0009319A"/>
    <w:rsid w:val="000943A9"/>
    <w:rsid w:val="00095302"/>
    <w:rsid w:val="0009541B"/>
    <w:rsid w:val="000955F6"/>
    <w:rsid w:val="00095950"/>
    <w:rsid w:val="0009628B"/>
    <w:rsid w:val="00096D57"/>
    <w:rsid w:val="000970F0"/>
    <w:rsid w:val="0009712E"/>
    <w:rsid w:val="00097B14"/>
    <w:rsid w:val="00097CBB"/>
    <w:rsid w:val="00097D26"/>
    <w:rsid w:val="000A0195"/>
    <w:rsid w:val="000A06CB"/>
    <w:rsid w:val="000A0C29"/>
    <w:rsid w:val="000A0C7C"/>
    <w:rsid w:val="000A1149"/>
    <w:rsid w:val="000A1549"/>
    <w:rsid w:val="000A2B2B"/>
    <w:rsid w:val="000A2E1A"/>
    <w:rsid w:val="000A3399"/>
    <w:rsid w:val="000A3D63"/>
    <w:rsid w:val="000A3F1E"/>
    <w:rsid w:val="000A4495"/>
    <w:rsid w:val="000A4664"/>
    <w:rsid w:val="000A46C0"/>
    <w:rsid w:val="000A4AAE"/>
    <w:rsid w:val="000A4E74"/>
    <w:rsid w:val="000A52A9"/>
    <w:rsid w:val="000A5580"/>
    <w:rsid w:val="000A5939"/>
    <w:rsid w:val="000A5A68"/>
    <w:rsid w:val="000A6415"/>
    <w:rsid w:val="000A66D7"/>
    <w:rsid w:val="000A6A37"/>
    <w:rsid w:val="000A6B97"/>
    <w:rsid w:val="000A6CC7"/>
    <w:rsid w:val="000A6D1B"/>
    <w:rsid w:val="000A7249"/>
    <w:rsid w:val="000A7958"/>
    <w:rsid w:val="000A7A4C"/>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061"/>
    <w:rsid w:val="000B61F5"/>
    <w:rsid w:val="000B633D"/>
    <w:rsid w:val="000B6507"/>
    <w:rsid w:val="000B666B"/>
    <w:rsid w:val="000B676D"/>
    <w:rsid w:val="000B68DF"/>
    <w:rsid w:val="000B768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1B6D"/>
    <w:rsid w:val="000D21C4"/>
    <w:rsid w:val="000D2BC0"/>
    <w:rsid w:val="000D3E87"/>
    <w:rsid w:val="000D447F"/>
    <w:rsid w:val="000D4A1C"/>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7A5"/>
    <w:rsid w:val="000F3899"/>
    <w:rsid w:val="000F3904"/>
    <w:rsid w:val="000F3A92"/>
    <w:rsid w:val="000F4A5C"/>
    <w:rsid w:val="000F4AC2"/>
    <w:rsid w:val="000F4C20"/>
    <w:rsid w:val="000F4C9D"/>
    <w:rsid w:val="000F4F47"/>
    <w:rsid w:val="000F54D4"/>
    <w:rsid w:val="000F55B8"/>
    <w:rsid w:val="000F55EC"/>
    <w:rsid w:val="000F5B87"/>
    <w:rsid w:val="000F62F8"/>
    <w:rsid w:val="000F6EFD"/>
    <w:rsid w:val="000F7133"/>
    <w:rsid w:val="000F750D"/>
    <w:rsid w:val="000F76C6"/>
    <w:rsid w:val="000F79EA"/>
    <w:rsid w:val="000F7B4E"/>
    <w:rsid w:val="00100BC0"/>
    <w:rsid w:val="00100BDD"/>
    <w:rsid w:val="00101244"/>
    <w:rsid w:val="0010196A"/>
    <w:rsid w:val="00101BFD"/>
    <w:rsid w:val="00101E12"/>
    <w:rsid w:val="001027DA"/>
    <w:rsid w:val="001028C2"/>
    <w:rsid w:val="00102BE0"/>
    <w:rsid w:val="001030D5"/>
    <w:rsid w:val="00103377"/>
    <w:rsid w:val="00103720"/>
    <w:rsid w:val="001045F1"/>
    <w:rsid w:val="00104977"/>
    <w:rsid w:val="00104BFE"/>
    <w:rsid w:val="00104CCD"/>
    <w:rsid w:val="00104E56"/>
    <w:rsid w:val="0010553A"/>
    <w:rsid w:val="00105A7E"/>
    <w:rsid w:val="00106268"/>
    <w:rsid w:val="001063BB"/>
    <w:rsid w:val="00106452"/>
    <w:rsid w:val="00106A20"/>
    <w:rsid w:val="00106B41"/>
    <w:rsid w:val="00106D64"/>
    <w:rsid w:val="00106FBF"/>
    <w:rsid w:val="0010731C"/>
    <w:rsid w:val="00107FBF"/>
    <w:rsid w:val="00111746"/>
    <w:rsid w:val="00111DBB"/>
    <w:rsid w:val="00111F07"/>
    <w:rsid w:val="00112988"/>
    <w:rsid w:val="00112F35"/>
    <w:rsid w:val="00113015"/>
    <w:rsid w:val="001131FD"/>
    <w:rsid w:val="001135DF"/>
    <w:rsid w:val="00113629"/>
    <w:rsid w:val="001136D3"/>
    <w:rsid w:val="00114756"/>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44"/>
    <w:rsid w:val="001246A7"/>
    <w:rsid w:val="001246D6"/>
    <w:rsid w:val="001247E8"/>
    <w:rsid w:val="00124C00"/>
    <w:rsid w:val="00124F3F"/>
    <w:rsid w:val="00124F52"/>
    <w:rsid w:val="00125271"/>
    <w:rsid w:val="00125459"/>
    <w:rsid w:val="00125466"/>
    <w:rsid w:val="00125E62"/>
    <w:rsid w:val="00125F55"/>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330"/>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5F4B"/>
    <w:rsid w:val="00146317"/>
    <w:rsid w:val="00146D8A"/>
    <w:rsid w:val="001471C8"/>
    <w:rsid w:val="0014732A"/>
    <w:rsid w:val="00147F95"/>
    <w:rsid w:val="00147FCE"/>
    <w:rsid w:val="00150B44"/>
    <w:rsid w:val="00150BAE"/>
    <w:rsid w:val="00150CF7"/>
    <w:rsid w:val="0015145F"/>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347"/>
    <w:rsid w:val="00157A4F"/>
    <w:rsid w:val="0016023D"/>
    <w:rsid w:val="00160405"/>
    <w:rsid w:val="00160AB4"/>
    <w:rsid w:val="00160C20"/>
    <w:rsid w:val="00160F32"/>
    <w:rsid w:val="00161318"/>
    <w:rsid w:val="00161607"/>
    <w:rsid w:val="00161664"/>
    <w:rsid w:val="001618B1"/>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935"/>
    <w:rsid w:val="00167D9D"/>
    <w:rsid w:val="00170043"/>
    <w:rsid w:val="001701E7"/>
    <w:rsid w:val="00170DE2"/>
    <w:rsid w:val="00170E37"/>
    <w:rsid w:val="0017174F"/>
    <w:rsid w:val="00171E23"/>
    <w:rsid w:val="00172245"/>
    <w:rsid w:val="00172612"/>
    <w:rsid w:val="00172EC4"/>
    <w:rsid w:val="001730C3"/>
    <w:rsid w:val="001731F5"/>
    <w:rsid w:val="001737DF"/>
    <w:rsid w:val="00173926"/>
    <w:rsid w:val="00175590"/>
    <w:rsid w:val="00175682"/>
    <w:rsid w:val="001757B6"/>
    <w:rsid w:val="00175805"/>
    <w:rsid w:val="00175CC8"/>
    <w:rsid w:val="00175EBB"/>
    <w:rsid w:val="00175FE0"/>
    <w:rsid w:val="001769F3"/>
    <w:rsid w:val="001779E0"/>
    <w:rsid w:val="00177BBD"/>
    <w:rsid w:val="00177E67"/>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62A"/>
    <w:rsid w:val="00186EDD"/>
    <w:rsid w:val="00187106"/>
    <w:rsid w:val="0018725D"/>
    <w:rsid w:val="0018726A"/>
    <w:rsid w:val="00187682"/>
    <w:rsid w:val="001877EE"/>
    <w:rsid w:val="00187EFD"/>
    <w:rsid w:val="001900D7"/>
    <w:rsid w:val="001902F6"/>
    <w:rsid w:val="001903ED"/>
    <w:rsid w:val="00190687"/>
    <w:rsid w:val="00190B1B"/>
    <w:rsid w:val="00190BFD"/>
    <w:rsid w:val="00190D00"/>
    <w:rsid w:val="00190F09"/>
    <w:rsid w:val="0019130A"/>
    <w:rsid w:val="00191B16"/>
    <w:rsid w:val="00191E3D"/>
    <w:rsid w:val="00192AE8"/>
    <w:rsid w:val="00192B47"/>
    <w:rsid w:val="0019369B"/>
    <w:rsid w:val="00193D12"/>
    <w:rsid w:val="0019504F"/>
    <w:rsid w:val="00195288"/>
    <w:rsid w:val="0019536A"/>
    <w:rsid w:val="00195500"/>
    <w:rsid w:val="00195609"/>
    <w:rsid w:val="00195662"/>
    <w:rsid w:val="00195F6E"/>
    <w:rsid w:val="00196037"/>
    <w:rsid w:val="001962AC"/>
    <w:rsid w:val="00196737"/>
    <w:rsid w:val="00196F9C"/>
    <w:rsid w:val="00197E56"/>
    <w:rsid w:val="001A0054"/>
    <w:rsid w:val="001A0D27"/>
    <w:rsid w:val="001A1027"/>
    <w:rsid w:val="001A12F5"/>
    <w:rsid w:val="001A14F4"/>
    <w:rsid w:val="001A19AF"/>
    <w:rsid w:val="001A1D0F"/>
    <w:rsid w:val="001A2399"/>
    <w:rsid w:val="001A23A1"/>
    <w:rsid w:val="001A2717"/>
    <w:rsid w:val="001A280D"/>
    <w:rsid w:val="001A2917"/>
    <w:rsid w:val="001A2C39"/>
    <w:rsid w:val="001A2CBD"/>
    <w:rsid w:val="001A3095"/>
    <w:rsid w:val="001A328E"/>
    <w:rsid w:val="001A35B3"/>
    <w:rsid w:val="001A3890"/>
    <w:rsid w:val="001A397C"/>
    <w:rsid w:val="001A3E99"/>
    <w:rsid w:val="001A3FEF"/>
    <w:rsid w:val="001A4366"/>
    <w:rsid w:val="001A43AC"/>
    <w:rsid w:val="001A4549"/>
    <w:rsid w:val="001A474B"/>
    <w:rsid w:val="001A5211"/>
    <w:rsid w:val="001A54FA"/>
    <w:rsid w:val="001A54FC"/>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C0"/>
    <w:rsid w:val="001B6EFE"/>
    <w:rsid w:val="001C02EC"/>
    <w:rsid w:val="001C0777"/>
    <w:rsid w:val="001C08B6"/>
    <w:rsid w:val="001C10A2"/>
    <w:rsid w:val="001C13AC"/>
    <w:rsid w:val="001C218F"/>
    <w:rsid w:val="001C21AE"/>
    <w:rsid w:val="001C2264"/>
    <w:rsid w:val="001C2469"/>
    <w:rsid w:val="001C26E5"/>
    <w:rsid w:val="001C285A"/>
    <w:rsid w:val="001C2F38"/>
    <w:rsid w:val="001C3FB7"/>
    <w:rsid w:val="001C404E"/>
    <w:rsid w:val="001C40A4"/>
    <w:rsid w:val="001C4176"/>
    <w:rsid w:val="001C4310"/>
    <w:rsid w:val="001C45B4"/>
    <w:rsid w:val="001C4E80"/>
    <w:rsid w:val="001C554C"/>
    <w:rsid w:val="001C55E0"/>
    <w:rsid w:val="001C5AEA"/>
    <w:rsid w:val="001C6036"/>
    <w:rsid w:val="001C60DC"/>
    <w:rsid w:val="001C70A8"/>
    <w:rsid w:val="001C7515"/>
    <w:rsid w:val="001D0333"/>
    <w:rsid w:val="001D03A9"/>
    <w:rsid w:val="001D0D4A"/>
    <w:rsid w:val="001D1147"/>
    <w:rsid w:val="001D1592"/>
    <w:rsid w:val="001D197C"/>
    <w:rsid w:val="001D2165"/>
    <w:rsid w:val="001D2764"/>
    <w:rsid w:val="001D28C9"/>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62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04E"/>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503"/>
    <w:rsid w:val="001F5AC5"/>
    <w:rsid w:val="001F5AFB"/>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6CA"/>
    <w:rsid w:val="00205BDE"/>
    <w:rsid w:val="002064B3"/>
    <w:rsid w:val="0020661B"/>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17A24"/>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3FB9"/>
    <w:rsid w:val="002242DF"/>
    <w:rsid w:val="002248D9"/>
    <w:rsid w:val="00224F53"/>
    <w:rsid w:val="0022532E"/>
    <w:rsid w:val="002255E0"/>
    <w:rsid w:val="0022562D"/>
    <w:rsid w:val="0022582E"/>
    <w:rsid w:val="00225A03"/>
    <w:rsid w:val="00225CB2"/>
    <w:rsid w:val="00226145"/>
    <w:rsid w:val="00226684"/>
    <w:rsid w:val="00226CD8"/>
    <w:rsid w:val="00227335"/>
    <w:rsid w:val="002277CD"/>
    <w:rsid w:val="0022780C"/>
    <w:rsid w:val="00227F49"/>
    <w:rsid w:val="00227FFD"/>
    <w:rsid w:val="00230127"/>
    <w:rsid w:val="00230439"/>
    <w:rsid w:val="00230597"/>
    <w:rsid w:val="0023085B"/>
    <w:rsid w:val="00230CB8"/>
    <w:rsid w:val="00231113"/>
    <w:rsid w:val="00231E27"/>
    <w:rsid w:val="00232332"/>
    <w:rsid w:val="0023279B"/>
    <w:rsid w:val="00232BCF"/>
    <w:rsid w:val="00232D7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621"/>
    <w:rsid w:val="00241819"/>
    <w:rsid w:val="002419F3"/>
    <w:rsid w:val="00241C56"/>
    <w:rsid w:val="00242562"/>
    <w:rsid w:val="00242608"/>
    <w:rsid w:val="00242E0D"/>
    <w:rsid w:val="00242F07"/>
    <w:rsid w:val="00243995"/>
    <w:rsid w:val="002453C0"/>
    <w:rsid w:val="0024567F"/>
    <w:rsid w:val="002457B8"/>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35B"/>
    <w:rsid w:val="00253DE8"/>
    <w:rsid w:val="00254045"/>
    <w:rsid w:val="0025472A"/>
    <w:rsid w:val="002552B3"/>
    <w:rsid w:val="002556A0"/>
    <w:rsid w:val="002559D5"/>
    <w:rsid w:val="00255F02"/>
    <w:rsid w:val="0025690E"/>
    <w:rsid w:val="00256CEB"/>
    <w:rsid w:val="002570C6"/>
    <w:rsid w:val="002574E3"/>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675F3"/>
    <w:rsid w:val="002679AB"/>
    <w:rsid w:val="0027005C"/>
    <w:rsid w:val="0027008F"/>
    <w:rsid w:val="002702BD"/>
    <w:rsid w:val="00270404"/>
    <w:rsid w:val="00270723"/>
    <w:rsid w:val="00270CBB"/>
    <w:rsid w:val="002711FC"/>
    <w:rsid w:val="0027142F"/>
    <w:rsid w:val="0027159A"/>
    <w:rsid w:val="00271AD4"/>
    <w:rsid w:val="002724AC"/>
    <w:rsid w:val="00272567"/>
    <w:rsid w:val="00272629"/>
    <w:rsid w:val="002727E6"/>
    <w:rsid w:val="002729DA"/>
    <w:rsid w:val="00272BE2"/>
    <w:rsid w:val="002739EE"/>
    <w:rsid w:val="002740AF"/>
    <w:rsid w:val="002743A2"/>
    <w:rsid w:val="0027448C"/>
    <w:rsid w:val="002747B1"/>
    <w:rsid w:val="00274C49"/>
    <w:rsid w:val="00274E55"/>
    <w:rsid w:val="00275106"/>
    <w:rsid w:val="0027514C"/>
    <w:rsid w:val="002756C2"/>
    <w:rsid w:val="002759EB"/>
    <w:rsid w:val="00275FC6"/>
    <w:rsid w:val="002766F9"/>
    <w:rsid w:val="00277316"/>
    <w:rsid w:val="00277453"/>
    <w:rsid w:val="00277DD9"/>
    <w:rsid w:val="0028019C"/>
    <w:rsid w:val="00280549"/>
    <w:rsid w:val="00280D38"/>
    <w:rsid w:val="0028167B"/>
    <w:rsid w:val="00281AA4"/>
    <w:rsid w:val="00282324"/>
    <w:rsid w:val="0028266C"/>
    <w:rsid w:val="00282679"/>
    <w:rsid w:val="00283424"/>
    <w:rsid w:val="00283522"/>
    <w:rsid w:val="002843D9"/>
    <w:rsid w:val="0028546D"/>
    <w:rsid w:val="002864B2"/>
    <w:rsid w:val="00286B88"/>
    <w:rsid w:val="00286DE5"/>
    <w:rsid w:val="002871C2"/>
    <w:rsid w:val="00287D42"/>
    <w:rsid w:val="00287E1C"/>
    <w:rsid w:val="00290904"/>
    <w:rsid w:val="00290C11"/>
    <w:rsid w:val="00290C9B"/>
    <w:rsid w:val="00290F75"/>
    <w:rsid w:val="002910B6"/>
    <w:rsid w:val="00291CD6"/>
    <w:rsid w:val="00292081"/>
    <w:rsid w:val="00292588"/>
    <w:rsid w:val="00292DCD"/>
    <w:rsid w:val="00292DF9"/>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436"/>
    <w:rsid w:val="002A157A"/>
    <w:rsid w:val="002A16E7"/>
    <w:rsid w:val="002A1B5B"/>
    <w:rsid w:val="002A2814"/>
    <w:rsid w:val="002A30F5"/>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633"/>
    <w:rsid w:val="002C4863"/>
    <w:rsid w:val="002C4987"/>
    <w:rsid w:val="002C6CE9"/>
    <w:rsid w:val="002C6D7E"/>
    <w:rsid w:val="002C724C"/>
    <w:rsid w:val="002C742B"/>
    <w:rsid w:val="002C7489"/>
    <w:rsid w:val="002C783E"/>
    <w:rsid w:val="002C798F"/>
    <w:rsid w:val="002C79B8"/>
    <w:rsid w:val="002D0ADC"/>
    <w:rsid w:val="002D1264"/>
    <w:rsid w:val="002D1C47"/>
    <w:rsid w:val="002D1F7F"/>
    <w:rsid w:val="002D2928"/>
    <w:rsid w:val="002D2D55"/>
    <w:rsid w:val="002D2E8E"/>
    <w:rsid w:val="002D30A0"/>
    <w:rsid w:val="002D32E2"/>
    <w:rsid w:val="002D334A"/>
    <w:rsid w:val="002D4ACE"/>
    <w:rsid w:val="002D4F4B"/>
    <w:rsid w:val="002D519A"/>
    <w:rsid w:val="002D51F7"/>
    <w:rsid w:val="002D52A2"/>
    <w:rsid w:val="002D562A"/>
    <w:rsid w:val="002D5962"/>
    <w:rsid w:val="002D5D07"/>
    <w:rsid w:val="002D7159"/>
    <w:rsid w:val="002D773B"/>
    <w:rsid w:val="002D7957"/>
    <w:rsid w:val="002D79D3"/>
    <w:rsid w:val="002E0326"/>
    <w:rsid w:val="002E0AF3"/>
    <w:rsid w:val="002E0C8C"/>
    <w:rsid w:val="002E1112"/>
    <w:rsid w:val="002E1339"/>
    <w:rsid w:val="002E1819"/>
    <w:rsid w:val="002E1A06"/>
    <w:rsid w:val="002E1AC3"/>
    <w:rsid w:val="002E1BB6"/>
    <w:rsid w:val="002E1BB7"/>
    <w:rsid w:val="002E28FF"/>
    <w:rsid w:val="002E2A1E"/>
    <w:rsid w:val="002E2A71"/>
    <w:rsid w:val="002E2B3C"/>
    <w:rsid w:val="002E2B83"/>
    <w:rsid w:val="002E2C96"/>
    <w:rsid w:val="002E2E56"/>
    <w:rsid w:val="002E2FB1"/>
    <w:rsid w:val="002E3112"/>
    <w:rsid w:val="002E355C"/>
    <w:rsid w:val="002E3746"/>
    <w:rsid w:val="002E39FB"/>
    <w:rsid w:val="002E45A1"/>
    <w:rsid w:val="002E483A"/>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AC5"/>
    <w:rsid w:val="002F3BE7"/>
    <w:rsid w:val="002F3EDF"/>
    <w:rsid w:val="002F3F8B"/>
    <w:rsid w:val="002F45BC"/>
    <w:rsid w:val="002F4D89"/>
    <w:rsid w:val="002F5195"/>
    <w:rsid w:val="002F5860"/>
    <w:rsid w:val="002F59FA"/>
    <w:rsid w:val="002F5CE4"/>
    <w:rsid w:val="002F60DF"/>
    <w:rsid w:val="002F6259"/>
    <w:rsid w:val="002F69BB"/>
    <w:rsid w:val="002F6E11"/>
    <w:rsid w:val="002F7564"/>
    <w:rsid w:val="002F7A42"/>
    <w:rsid w:val="002F7C96"/>
    <w:rsid w:val="002F7EFD"/>
    <w:rsid w:val="0030022C"/>
    <w:rsid w:val="0030025D"/>
    <w:rsid w:val="003008A0"/>
    <w:rsid w:val="00300D2C"/>
    <w:rsid w:val="003010C6"/>
    <w:rsid w:val="003014D5"/>
    <w:rsid w:val="003014F9"/>
    <w:rsid w:val="0030219F"/>
    <w:rsid w:val="00302FC0"/>
    <w:rsid w:val="00303671"/>
    <w:rsid w:val="00303AF8"/>
    <w:rsid w:val="00304085"/>
    <w:rsid w:val="0030426C"/>
    <w:rsid w:val="0030442E"/>
    <w:rsid w:val="00304445"/>
    <w:rsid w:val="003044B2"/>
    <w:rsid w:val="00304B6F"/>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496"/>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4A3"/>
    <w:rsid w:val="003328F2"/>
    <w:rsid w:val="00332BD1"/>
    <w:rsid w:val="00333541"/>
    <w:rsid w:val="0033371A"/>
    <w:rsid w:val="0033392B"/>
    <w:rsid w:val="003343F4"/>
    <w:rsid w:val="003347AD"/>
    <w:rsid w:val="00334840"/>
    <w:rsid w:val="00335A01"/>
    <w:rsid w:val="00335D6D"/>
    <w:rsid w:val="00335EB8"/>
    <w:rsid w:val="00336276"/>
    <w:rsid w:val="00336310"/>
    <w:rsid w:val="0033635E"/>
    <w:rsid w:val="00336D3F"/>
    <w:rsid w:val="00337395"/>
    <w:rsid w:val="003373C1"/>
    <w:rsid w:val="003377C0"/>
    <w:rsid w:val="003402BA"/>
    <w:rsid w:val="003405E8"/>
    <w:rsid w:val="003408EB"/>
    <w:rsid w:val="00340FA1"/>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1A9"/>
    <w:rsid w:val="003464F8"/>
    <w:rsid w:val="00346CF1"/>
    <w:rsid w:val="00346FC1"/>
    <w:rsid w:val="003473CE"/>
    <w:rsid w:val="00347459"/>
    <w:rsid w:val="003474F9"/>
    <w:rsid w:val="003478EC"/>
    <w:rsid w:val="00347A55"/>
    <w:rsid w:val="00350BE5"/>
    <w:rsid w:val="00350FCE"/>
    <w:rsid w:val="0035110D"/>
    <w:rsid w:val="00351A7D"/>
    <w:rsid w:val="00351CDC"/>
    <w:rsid w:val="00351D6A"/>
    <w:rsid w:val="00351F0F"/>
    <w:rsid w:val="00352213"/>
    <w:rsid w:val="003524B2"/>
    <w:rsid w:val="003526CF"/>
    <w:rsid w:val="00352D8A"/>
    <w:rsid w:val="00353134"/>
    <w:rsid w:val="00353139"/>
    <w:rsid w:val="00353174"/>
    <w:rsid w:val="00354355"/>
    <w:rsid w:val="0035481E"/>
    <w:rsid w:val="00354C5B"/>
    <w:rsid w:val="00354CDD"/>
    <w:rsid w:val="003552BF"/>
    <w:rsid w:val="003553A8"/>
    <w:rsid w:val="00355650"/>
    <w:rsid w:val="003560EB"/>
    <w:rsid w:val="003561CB"/>
    <w:rsid w:val="00356727"/>
    <w:rsid w:val="0035677A"/>
    <w:rsid w:val="003567C7"/>
    <w:rsid w:val="00356E5D"/>
    <w:rsid w:val="003570FB"/>
    <w:rsid w:val="00357310"/>
    <w:rsid w:val="00357421"/>
    <w:rsid w:val="003576E8"/>
    <w:rsid w:val="00357994"/>
    <w:rsid w:val="003579AB"/>
    <w:rsid w:val="0036004B"/>
    <w:rsid w:val="003604BD"/>
    <w:rsid w:val="003604F7"/>
    <w:rsid w:val="003605BA"/>
    <w:rsid w:val="00360675"/>
    <w:rsid w:val="0036196A"/>
    <w:rsid w:val="003622CB"/>
    <w:rsid w:val="003628F4"/>
    <w:rsid w:val="0036306A"/>
    <w:rsid w:val="00363A3E"/>
    <w:rsid w:val="00364487"/>
    <w:rsid w:val="00364BC7"/>
    <w:rsid w:val="00364E8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23B"/>
    <w:rsid w:val="0037703B"/>
    <w:rsid w:val="00377100"/>
    <w:rsid w:val="0037796A"/>
    <w:rsid w:val="00377FA7"/>
    <w:rsid w:val="003801C2"/>
    <w:rsid w:val="003807A8"/>
    <w:rsid w:val="00380A53"/>
    <w:rsid w:val="00380AA6"/>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249"/>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422"/>
    <w:rsid w:val="003A168F"/>
    <w:rsid w:val="003A1B04"/>
    <w:rsid w:val="003A1C98"/>
    <w:rsid w:val="003A1DFE"/>
    <w:rsid w:val="003A228E"/>
    <w:rsid w:val="003A2718"/>
    <w:rsid w:val="003A3FBF"/>
    <w:rsid w:val="003A41C5"/>
    <w:rsid w:val="003A44D3"/>
    <w:rsid w:val="003A468A"/>
    <w:rsid w:val="003A4A2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5EC"/>
    <w:rsid w:val="003B3B43"/>
    <w:rsid w:val="003B40CF"/>
    <w:rsid w:val="003B443B"/>
    <w:rsid w:val="003B4C16"/>
    <w:rsid w:val="003B5491"/>
    <w:rsid w:val="003B5504"/>
    <w:rsid w:val="003B5716"/>
    <w:rsid w:val="003B59E4"/>
    <w:rsid w:val="003B5C9D"/>
    <w:rsid w:val="003B6864"/>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638"/>
    <w:rsid w:val="003D392A"/>
    <w:rsid w:val="003D3A0C"/>
    <w:rsid w:val="003D3DF8"/>
    <w:rsid w:val="003D3E9E"/>
    <w:rsid w:val="003D3EC8"/>
    <w:rsid w:val="003D3F11"/>
    <w:rsid w:val="003D3F99"/>
    <w:rsid w:val="003D4142"/>
    <w:rsid w:val="003D4794"/>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825"/>
    <w:rsid w:val="003F2B44"/>
    <w:rsid w:val="003F2F77"/>
    <w:rsid w:val="003F38D6"/>
    <w:rsid w:val="003F45DE"/>
    <w:rsid w:val="003F4BAB"/>
    <w:rsid w:val="003F4CC9"/>
    <w:rsid w:val="003F4DDF"/>
    <w:rsid w:val="003F4F0B"/>
    <w:rsid w:val="003F60AE"/>
    <w:rsid w:val="003F614E"/>
    <w:rsid w:val="003F623D"/>
    <w:rsid w:val="003F6CF0"/>
    <w:rsid w:val="003F7A46"/>
    <w:rsid w:val="00400224"/>
    <w:rsid w:val="00400574"/>
    <w:rsid w:val="004005B5"/>
    <w:rsid w:val="004015CB"/>
    <w:rsid w:val="00402380"/>
    <w:rsid w:val="0040260F"/>
    <w:rsid w:val="0040268E"/>
    <w:rsid w:val="004027FA"/>
    <w:rsid w:val="00402A09"/>
    <w:rsid w:val="00402D6D"/>
    <w:rsid w:val="00402D8A"/>
    <w:rsid w:val="00402F3F"/>
    <w:rsid w:val="00402FAA"/>
    <w:rsid w:val="004033BD"/>
    <w:rsid w:val="0040368C"/>
    <w:rsid w:val="00403739"/>
    <w:rsid w:val="00403905"/>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840"/>
    <w:rsid w:val="00417988"/>
    <w:rsid w:val="00417DEC"/>
    <w:rsid w:val="00420E57"/>
    <w:rsid w:val="00420F39"/>
    <w:rsid w:val="00421067"/>
    <w:rsid w:val="0042113C"/>
    <w:rsid w:val="00421D29"/>
    <w:rsid w:val="004222D4"/>
    <w:rsid w:val="00422477"/>
    <w:rsid w:val="0042247B"/>
    <w:rsid w:val="004224F4"/>
    <w:rsid w:val="00422715"/>
    <w:rsid w:val="00422D90"/>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003"/>
    <w:rsid w:val="0043125C"/>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40391"/>
    <w:rsid w:val="00440475"/>
    <w:rsid w:val="00440700"/>
    <w:rsid w:val="00440705"/>
    <w:rsid w:val="00441A1C"/>
    <w:rsid w:val="00441D14"/>
    <w:rsid w:val="0044223C"/>
    <w:rsid w:val="004426FE"/>
    <w:rsid w:val="004429A8"/>
    <w:rsid w:val="00442CA8"/>
    <w:rsid w:val="00443036"/>
    <w:rsid w:val="00443475"/>
    <w:rsid w:val="004435D7"/>
    <w:rsid w:val="004438C4"/>
    <w:rsid w:val="00443B11"/>
    <w:rsid w:val="00443FDB"/>
    <w:rsid w:val="004441F2"/>
    <w:rsid w:val="004444AB"/>
    <w:rsid w:val="0044466E"/>
    <w:rsid w:val="00444CAE"/>
    <w:rsid w:val="00445D59"/>
    <w:rsid w:val="00445EB1"/>
    <w:rsid w:val="004460D0"/>
    <w:rsid w:val="0044767F"/>
    <w:rsid w:val="00447744"/>
    <w:rsid w:val="00447789"/>
    <w:rsid w:val="004479AC"/>
    <w:rsid w:val="00447C55"/>
    <w:rsid w:val="00450388"/>
    <w:rsid w:val="004510AB"/>
    <w:rsid w:val="00451252"/>
    <w:rsid w:val="00451491"/>
    <w:rsid w:val="00451515"/>
    <w:rsid w:val="00452910"/>
    <w:rsid w:val="00452B1F"/>
    <w:rsid w:val="00452CA7"/>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553"/>
    <w:rsid w:val="0046061D"/>
    <w:rsid w:val="00460A6E"/>
    <w:rsid w:val="00462595"/>
    <w:rsid w:val="00462BCF"/>
    <w:rsid w:val="00462C91"/>
    <w:rsid w:val="004631D8"/>
    <w:rsid w:val="004633DA"/>
    <w:rsid w:val="004639C1"/>
    <w:rsid w:val="00463FD6"/>
    <w:rsid w:val="0046481A"/>
    <w:rsid w:val="00464E47"/>
    <w:rsid w:val="00464FAE"/>
    <w:rsid w:val="0046557C"/>
    <w:rsid w:val="004656C4"/>
    <w:rsid w:val="00465A64"/>
    <w:rsid w:val="00465D5F"/>
    <w:rsid w:val="00466005"/>
    <w:rsid w:val="0046628D"/>
    <w:rsid w:val="0046663F"/>
    <w:rsid w:val="00466E30"/>
    <w:rsid w:val="0046718C"/>
    <w:rsid w:val="004672B1"/>
    <w:rsid w:val="004678F1"/>
    <w:rsid w:val="00467E42"/>
    <w:rsid w:val="00467FDD"/>
    <w:rsid w:val="00470566"/>
    <w:rsid w:val="004718FD"/>
    <w:rsid w:val="00471C89"/>
    <w:rsid w:val="00472203"/>
    <w:rsid w:val="004723B8"/>
    <w:rsid w:val="00472559"/>
    <w:rsid w:val="00472B2F"/>
    <w:rsid w:val="00472EEC"/>
    <w:rsid w:val="00473992"/>
    <w:rsid w:val="004746D0"/>
    <w:rsid w:val="00474CAE"/>
    <w:rsid w:val="0047538E"/>
    <w:rsid w:val="0047558D"/>
    <w:rsid w:val="004758B2"/>
    <w:rsid w:val="00475DBE"/>
    <w:rsid w:val="0047601E"/>
    <w:rsid w:val="0047651B"/>
    <w:rsid w:val="004767EC"/>
    <w:rsid w:val="00477691"/>
    <w:rsid w:val="00477BCB"/>
    <w:rsid w:val="00480259"/>
    <w:rsid w:val="00480337"/>
    <w:rsid w:val="0048043C"/>
    <w:rsid w:val="004805F3"/>
    <w:rsid w:val="0048068F"/>
    <w:rsid w:val="00480967"/>
    <w:rsid w:val="004809DF"/>
    <w:rsid w:val="00480FD0"/>
    <w:rsid w:val="004810CC"/>
    <w:rsid w:val="00481E81"/>
    <w:rsid w:val="00481EE4"/>
    <w:rsid w:val="004821F9"/>
    <w:rsid w:val="004825A2"/>
    <w:rsid w:val="0048271E"/>
    <w:rsid w:val="00482B20"/>
    <w:rsid w:val="00482BD4"/>
    <w:rsid w:val="00483122"/>
    <w:rsid w:val="004836DF"/>
    <w:rsid w:val="00483AF3"/>
    <w:rsid w:val="00484100"/>
    <w:rsid w:val="004841A7"/>
    <w:rsid w:val="00484642"/>
    <w:rsid w:val="00484BAE"/>
    <w:rsid w:val="004852EF"/>
    <w:rsid w:val="004855BC"/>
    <w:rsid w:val="004857CA"/>
    <w:rsid w:val="0048603B"/>
    <w:rsid w:val="004864D1"/>
    <w:rsid w:val="004865B7"/>
    <w:rsid w:val="0048694F"/>
    <w:rsid w:val="004873C3"/>
    <w:rsid w:val="004901B6"/>
    <w:rsid w:val="00490366"/>
    <w:rsid w:val="004909C1"/>
    <w:rsid w:val="00490CDA"/>
    <w:rsid w:val="00491650"/>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7BD"/>
    <w:rsid w:val="00495809"/>
    <w:rsid w:val="00495E84"/>
    <w:rsid w:val="00496D6A"/>
    <w:rsid w:val="00497B6C"/>
    <w:rsid w:val="00497D47"/>
    <w:rsid w:val="00497FC5"/>
    <w:rsid w:val="004A04CC"/>
    <w:rsid w:val="004A04DD"/>
    <w:rsid w:val="004A087A"/>
    <w:rsid w:val="004A088B"/>
    <w:rsid w:val="004A0B08"/>
    <w:rsid w:val="004A1423"/>
    <w:rsid w:val="004A2C62"/>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7A7"/>
    <w:rsid w:val="004B090C"/>
    <w:rsid w:val="004B10D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B4F"/>
    <w:rsid w:val="004B7EDD"/>
    <w:rsid w:val="004C060B"/>
    <w:rsid w:val="004C0779"/>
    <w:rsid w:val="004C156D"/>
    <w:rsid w:val="004C1AE2"/>
    <w:rsid w:val="004C202E"/>
    <w:rsid w:val="004C2719"/>
    <w:rsid w:val="004C3219"/>
    <w:rsid w:val="004C4245"/>
    <w:rsid w:val="004C45EE"/>
    <w:rsid w:val="004C4825"/>
    <w:rsid w:val="004C498A"/>
    <w:rsid w:val="004C5007"/>
    <w:rsid w:val="004C597A"/>
    <w:rsid w:val="004C5CF9"/>
    <w:rsid w:val="004C5DF9"/>
    <w:rsid w:val="004C64C2"/>
    <w:rsid w:val="004C652E"/>
    <w:rsid w:val="004C7286"/>
    <w:rsid w:val="004C771C"/>
    <w:rsid w:val="004C778D"/>
    <w:rsid w:val="004D03A0"/>
    <w:rsid w:val="004D062E"/>
    <w:rsid w:val="004D06D1"/>
    <w:rsid w:val="004D0752"/>
    <w:rsid w:val="004D0A26"/>
    <w:rsid w:val="004D0E38"/>
    <w:rsid w:val="004D0F05"/>
    <w:rsid w:val="004D1162"/>
    <w:rsid w:val="004D14B9"/>
    <w:rsid w:val="004D220E"/>
    <w:rsid w:val="004D227C"/>
    <w:rsid w:val="004D22AD"/>
    <w:rsid w:val="004D23CA"/>
    <w:rsid w:val="004D251F"/>
    <w:rsid w:val="004D2AAD"/>
    <w:rsid w:val="004D2D88"/>
    <w:rsid w:val="004D34C4"/>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01A"/>
    <w:rsid w:val="004F4789"/>
    <w:rsid w:val="004F47A8"/>
    <w:rsid w:val="004F4901"/>
    <w:rsid w:val="004F4C74"/>
    <w:rsid w:val="004F542F"/>
    <w:rsid w:val="004F5C0F"/>
    <w:rsid w:val="004F6D48"/>
    <w:rsid w:val="004F73FB"/>
    <w:rsid w:val="004F758D"/>
    <w:rsid w:val="004F763E"/>
    <w:rsid w:val="004F768B"/>
    <w:rsid w:val="004F7BFF"/>
    <w:rsid w:val="00500357"/>
    <w:rsid w:val="005003FA"/>
    <w:rsid w:val="00500B8C"/>
    <w:rsid w:val="005017C0"/>
    <w:rsid w:val="00501881"/>
    <w:rsid w:val="005026E3"/>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22"/>
    <w:rsid w:val="0051056F"/>
    <w:rsid w:val="005107B7"/>
    <w:rsid w:val="00510993"/>
    <w:rsid w:val="00510A4F"/>
    <w:rsid w:val="00510DE0"/>
    <w:rsid w:val="00511D74"/>
    <w:rsid w:val="00512195"/>
    <w:rsid w:val="00512968"/>
    <w:rsid w:val="00512E58"/>
    <w:rsid w:val="005134D5"/>
    <w:rsid w:val="005135F1"/>
    <w:rsid w:val="00513744"/>
    <w:rsid w:val="0051376A"/>
    <w:rsid w:val="00513F30"/>
    <w:rsid w:val="00514076"/>
    <w:rsid w:val="00514674"/>
    <w:rsid w:val="00514746"/>
    <w:rsid w:val="0051490E"/>
    <w:rsid w:val="00514973"/>
    <w:rsid w:val="005151A5"/>
    <w:rsid w:val="005154C2"/>
    <w:rsid w:val="00515565"/>
    <w:rsid w:val="00515E79"/>
    <w:rsid w:val="00516405"/>
    <w:rsid w:val="00517926"/>
    <w:rsid w:val="00517F8D"/>
    <w:rsid w:val="00520CA8"/>
    <w:rsid w:val="00521291"/>
    <w:rsid w:val="005215F0"/>
    <w:rsid w:val="00521CC2"/>
    <w:rsid w:val="0052232E"/>
    <w:rsid w:val="00522397"/>
    <w:rsid w:val="00522A1D"/>
    <w:rsid w:val="005233CA"/>
    <w:rsid w:val="00523636"/>
    <w:rsid w:val="0052391C"/>
    <w:rsid w:val="00523E71"/>
    <w:rsid w:val="005247F3"/>
    <w:rsid w:val="005251DD"/>
    <w:rsid w:val="00525242"/>
    <w:rsid w:val="0052578D"/>
    <w:rsid w:val="00525D52"/>
    <w:rsid w:val="00525ED0"/>
    <w:rsid w:val="005265F6"/>
    <w:rsid w:val="00526CD3"/>
    <w:rsid w:val="005271AC"/>
    <w:rsid w:val="0052736F"/>
    <w:rsid w:val="005278AA"/>
    <w:rsid w:val="00527D00"/>
    <w:rsid w:val="00527E2C"/>
    <w:rsid w:val="00530750"/>
    <w:rsid w:val="005313A1"/>
    <w:rsid w:val="005314EA"/>
    <w:rsid w:val="005319F2"/>
    <w:rsid w:val="00531D6E"/>
    <w:rsid w:val="0053206A"/>
    <w:rsid w:val="00532191"/>
    <w:rsid w:val="005321B3"/>
    <w:rsid w:val="00532293"/>
    <w:rsid w:val="0053259D"/>
    <w:rsid w:val="00532657"/>
    <w:rsid w:val="00532734"/>
    <w:rsid w:val="0053312C"/>
    <w:rsid w:val="00533289"/>
    <w:rsid w:val="00534597"/>
    <w:rsid w:val="0053469A"/>
    <w:rsid w:val="00534847"/>
    <w:rsid w:val="00534905"/>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BC1"/>
    <w:rsid w:val="00543CC6"/>
    <w:rsid w:val="00544194"/>
    <w:rsid w:val="00544218"/>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A35"/>
    <w:rsid w:val="00552FCF"/>
    <w:rsid w:val="0055346F"/>
    <w:rsid w:val="0055374D"/>
    <w:rsid w:val="0055375E"/>
    <w:rsid w:val="005539BA"/>
    <w:rsid w:val="00553A6B"/>
    <w:rsid w:val="00553DAD"/>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171"/>
    <w:rsid w:val="0056137D"/>
    <w:rsid w:val="00561B68"/>
    <w:rsid w:val="00561EFF"/>
    <w:rsid w:val="00561FC0"/>
    <w:rsid w:val="00561FDC"/>
    <w:rsid w:val="00562849"/>
    <w:rsid w:val="005628B0"/>
    <w:rsid w:val="0056290A"/>
    <w:rsid w:val="00564311"/>
    <w:rsid w:val="00564773"/>
    <w:rsid w:val="0056486B"/>
    <w:rsid w:val="00564BED"/>
    <w:rsid w:val="00564E58"/>
    <w:rsid w:val="005651EF"/>
    <w:rsid w:val="00565584"/>
    <w:rsid w:val="0056625C"/>
    <w:rsid w:val="0056632B"/>
    <w:rsid w:val="005664BE"/>
    <w:rsid w:val="00566E70"/>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843"/>
    <w:rsid w:val="00574A7B"/>
    <w:rsid w:val="005750F8"/>
    <w:rsid w:val="0057540D"/>
    <w:rsid w:val="00575918"/>
    <w:rsid w:val="00575F20"/>
    <w:rsid w:val="005764F9"/>
    <w:rsid w:val="00576B1B"/>
    <w:rsid w:val="00576BEF"/>
    <w:rsid w:val="00576C21"/>
    <w:rsid w:val="00576EBA"/>
    <w:rsid w:val="005774A6"/>
    <w:rsid w:val="005774DB"/>
    <w:rsid w:val="00577656"/>
    <w:rsid w:val="00577849"/>
    <w:rsid w:val="00577F5C"/>
    <w:rsid w:val="00580656"/>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C5B"/>
    <w:rsid w:val="00587DB7"/>
    <w:rsid w:val="00590436"/>
    <w:rsid w:val="005905BE"/>
    <w:rsid w:val="00590B67"/>
    <w:rsid w:val="00591EBB"/>
    <w:rsid w:val="005925F3"/>
    <w:rsid w:val="0059283C"/>
    <w:rsid w:val="00592C49"/>
    <w:rsid w:val="005931D7"/>
    <w:rsid w:val="0059325B"/>
    <w:rsid w:val="005933D6"/>
    <w:rsid w:val="00593535"/>
    <w:rsid w:val="00593857"/>
    <w:rsid w:val="0059398A"/>
    <w:rsid w:val="00593FA4"/>
    <w:rsid w:val="0059401A"/>
    <w:rsid w:val="005942DF"/>
    <w:rsid w:val="00594446"/>
    <w:rsid w:val="005945A4"/>
    <w:rsid w:val="0059475B"/>
    <w:rsid w:val="00594C1D"/>
    <w:rsid w:val="0059512E"/>
    <w:rsid w:val="0059570E"/>
    <w:rsid w:val="00595E5D"/>
    <w:rsid w:val="00595F3E"/>
    <w:rsid w:val="0059663D"/>
    <w:rsid w:val="00596BF0"/>
    <w:rsid w:val="005A0144"/>
    <w:rsid w:val="005A0B26"/>
    <w:rsid w:val="005A0DD9"/>
    <w:rsid w:val="005A14E6"/>
    <w:rsid w:val="005A1BA8"/>
    <w:rsid w:val="005A1F9F"/>
    <w:rsid w:val="005A1FC9"/>
    <w:rsid w:val="005A2186"/>
    <w:rsid w:val="005A4B84"/>
    <w:rsid w:val="005A4D1B"/>
    <w:rsid w:val="005A523C"/>
    <w:rsid w:val="005A5BE1"/>
    <w:rsid w:val="005A5D7B"/>
    <w:rsid w:val="005A604F"/>
    <w:rsid w:val="005A60C0"/>
    <w:rsid w:val="005A7195"/>
    <w:rsid w:val="005A7E33"/>
    <w:rsid w:val="005B0786"/>
    <w:rsid w:val="005B12C5"/>
    <w:rsid w:val="005B1384"/>
    <w:rsid w:val="005B1571"/>
    <w:rsid w:val="005B1BAB"/>
    <w:rsid w:val="005B1DCF"/>
    <w:rsid w:val="005B23C8"/>
    <w:rsid w:val="005B2B39"/>
    <w:rsid w:val="005B2CF3"/>
    <w:rsid w:val="005B331F"/>
    <w:rsid w:val="005B3C43"/>
    <w:rsid w:val="005B442E"/>
    <w:rsid w:val="005B4784"/>
    <w:rsid w:val="005B5043"/>
    <w:rsid w:val="005B54A4"/>
    <w:rsid w:val="005B5501"/>
    <w:rsid w:val="005B62FE"/>
    <w:rsid w:val="005B6571"/>
    <w:rsid w:val="005B690A"/>
    <w:rsid w:val="005B6913"/>
    <w:rsid w:val="005B6AFF"/>
    <w:rsid w:val="005B6C71"/>
    <w:rsid w:val="005B70A2"/>
    <w:rsid w:val="005B7AD1"/>
    <w:rsid w:val="005C09F3"/>
    <w:rsid w:val="005C0DCA"/>
    <w:rsid w:val="005C1653"/>
    <w:rsid w:val="005C1F01"/>
    <w:rsid w:val="005C1FEE"/>
    <w:rsid w:val="005C21E7"/>
    <w:rsid w:val="005C250B"/>
    <w:rsid w:val="005C267D"/>
    <w:rsid w:val="005C295E"/>
    <w:rsid w:val="005C2995"/>
    <w:rsid w:val="005C2F07"/>
    <w:rsid w:val="005C3141"/>
    <w:rsid w:val="005C3597"/>
    <w:rsid w:val="005C45D2"/>
    <w:rsid w:val="005C4976"/>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65F4"/>
    <w:rsid w:val="005D7418"/>
    <w:rsid w:val="005D7558"/>
    <w:rsid w:val="005E0421"/>
    <w:rsid w:val="005E0559"/>
    <w:rsid w:val="005E0668"/>
    <w:rsid w:val="005E0962"/>
    <w:rsid w:val="005E0B7F"/>
    <w:rsid w:val="005E0DF3"/>
    <w:rsid w:val="005E1D28"/>
    <w:rsid w:val="005E242C"/>
    <w:rsid w:val="005E296B"/>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2E94"/>
    <w:rsid w:val="005F3421"/>
    <w:rsid w:val="005F3EE1"/>
    <w:rsid w:val="005F44C2"/>
    <w:rsid w:val="005F4830"/>
    <w:rsid w:val="005F48A8"/>
    <w:rsid w:val="005F4A88"/>
    <w:rsid w:val="005F50D7"/>
    <w:rsid w:val="005F54BC"/>
    <w:rsid w:val="005F5504"/>
    <w:rsid w:val="005F56AF"/>
    <w:rsid w:val="005F6AA0"/>
    <w:rsid w:val="006003DF"/>
    <w:rsid w:val="00600825"/>
    <w:rsid w:val="006008D9"/>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E2"/>
    <w:rsid w:val="00605DF7"/>
    <w:rsid w:val="0060628C"/>
    <w:rsid w:val="006064F4"/>
    <w:rsid w:val="00606759"/>
    <w:rsid w:val="006079D6"/>
    <w:rsid w:val="00607B93"/>
    <w:rsid w:val="00610C11"/>
    <w:rsid w:val="00610F60"/>
    <w:rsid w:val="00611280"/>
    <w:rsid w:val="006117A9"/>
    <w:rsid w:val="00611B99"/>
    <w:rsid w:val="00611C39"/>
    <w:rsid w:val="00612329"/>
    <w:rsid w:val="00612635"/>
    <w:rsid w:val="00612762"/>
    <w:rsid w:val="00612BD9"/>
    <w:rsid w:val="00612E97"/>
    <w:rsid w:val="0061321B"/>
    <w:rsid w:val="006133AA"/>
    <w:rsid w:val="00613633"/>
    <w:rsid w:val="006138A9"/>
    <w:rsid w:val="00613AB3"/>
    <w:rsid w:val="00613DEA"/>
    <w:rsid w:val="00613E66"/>
    <w:rsid w:val="00613E98"/>
    <w:rsid w:val="006143CC"/>
    <w:rsid w:val="00614531"/>
    <w:rsid w:val="006145FD"/>
    <w:rsid w:val="00614B17"/>
    <w:rsid w:val="00615821"/>
    <w:rsid w:val="00615999"/>
    <w:rsid w:val="00615AA6"/>
    <w:rsid w:val="00615B13"/>
    <w:rsid w:val="0061607B"/>
    <w:rsid w:val="006160FE"/>
    <w:rsid w:val="00616F15"/>
    <w:rsid w:val="00617087"/>
    <w:rsid w:val="006170B9"/>
    <w:rsid w:val="006170DA"/>
    <w:rsid w:val="0061732F"/>
    <w:rsid w:val="0061758F"/>
    <w:rsid w:val="00617B57"/>
    <w:rsid w:val="0062069D"/>
    <w:rsid w:val="00620A03"/>
    <w:rsid w:val="0062208D"/>
    <w:rsid w:val="00622581"/>
    <w:rsid w:val="00622C67"/>
    <w:rsid w:val="00622FD8"/>
    <w:rsid w:val="006238C9"/>
    <w:rsid w:val="00623C2A"/>
    <w:rsid w:val="00623D81"/>
    <w:rsid w:val="00623E0D"/>
    <w:rsid w:val="0062405C"/>
    <w:rsid w:val="0062454D"/>
    <w:rsid w:val="00624FE2"/>
    <w:rsid w:val="006253A5"/>
    <w:rsid w:val="00625D6F"/>
    <w:rsid w:val="00625FD4"/>
    <w:rsid w:val="0062602A"/>
    <w:rsid w:val="0062608C"/>
    <w:rsid w:val="006269D2"/>
    <w:rsid w:val="00626B48"/>
    <w:rsid w:val="00626D7E"/>
    <w:rsid w:val="006270D4"/>
    <w:rsid w:val="00627113"/>
    <w:rsid w:val="006271B3"/>
    <w:rsid w:val="006271FC"/>
    <w:rsid w:val="00627EC5"/>
    <w:rsid w:val="0063015E"/>
    <w:rsid w:val="00630876"/>
    <w:rsid w:val="00631622"/>
    <w:rsid w:val="00631B28"/>
    <w:rsid w:val="00631D63"/>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08B"/>
    <w:rsid w:val="00636140"/>
    <w:rsid w:val="00636BFF"/>
    <w:rsid w:val="00636E4A"/>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5DA"/>
    <w:rsid w:val="00651AEC"/>
    <w:rsid w:val="00651BEB"/>
    <w:rsid w:val="0065218E"/>
    <w:rsid w:val="00652354"/>
    <w:rsid w:val="0065247F"/>
    <w:rsid w:val="00652941"/>
    <w:rsid w:val="00652A14"/>
    <w:rsid w:val="00652A27"/>
    <w:rsid w:val="0065382F"/>
    <w:rsid w:val="0065388C"/>
    <w:rsid w:val="00653CF4"/>
    <w:rsid w:val="00653D49"/>
    <w:rsid w:val="006546AC"/>
    <w:rsid w:val="00654BF3"/>
    <w:rsid w:val="00654CB1"/>
    <w:rsid w:val="00655403"/>
    <w:rsid w:val="00655596"/>
    <w:rsid w:val="0065631D"/>
    <w:rsid w:val="0065642B"/>
    <w:rsid w:val="006565A2"/>
    <w:rsid w:val="0065666D"/>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4D3E"/>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7D4"/>
    <w:rsid w:val="00674BF2"/>
    <w:rsid w:val="00674DAF"/>
    <w:rsid w:val="006750BA"/>
    <w:rsid w:val="00675509"/>
    <w:rsid w:val="006756B8"/>
    <w:rsid w:val="0067612B"/>
    <w:rsid w:val="00676644"/>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87E62"/>
    <w:rsid w:val="00690331"/>
    <w:rsid w:val="0069069F"/>
    <w:rsid w:val="00690EA0"/>
    <w:rsid w:val="00691932"/>
    <w:rsid w:val="00692F31"/>
    <w:rsid w:val="00692F64"/>
    <w:rsid w:val="006930D5"/>
    <w:rsid w:val="00693490"/>
    <w:rsid w:val="00693878"/>
    <w:rsid w:val="00693A79"/>
    <w:rsid w:val="00693E86"/>
    <w:rsid w:val="00694012"/>
    <w:rsid w:val="0069473D"/>
    <w:rsid w:val="00695533"/>
    <w:rsid w:val="006957B1"/>
    <w:rsid w:val="006959E7"/>
    <w:rsid w:val="00696111"/>
    <w:rsid w:val="006961B7"/>
    <w:rsid w:val="00697028"/>
    <w:rsid w:val="006978CD"/>
    <w:rsid w:val="00697C3B"/>
    <w:rsid w:val="00697E10"/>
    <w:rsid w:val="006A0157"/>
    <w:rsid w:val="006A02F2"/>
    <w:rsid w:val="006A0572"/>
    <w:rsid w:val="006A0969"/>
    <w:rsid w:val="006A0D0A"/>
    <w:rsid w:val="006A0D0E"/>
    <w:rsid w:val="006A0DC7"/>
    <w:rsid w:val="006A1092"/>
    <w:rsid w:val="006A1113"/>
    <w:rsid w:val="006A1546"/>
    <w:rsid w:val="006A1ABA"/>
    <w:rsid w:val="006A1AF4"/>
    <w:rsid w:val="006A1BFC"/>
    <w:rsid w:val="006A1FD3"/>
    <w:rsid w:val="006A27C0"/>
    <w:rsid w:val="006A29B9"/>
    <w:rsid w:val="006A30E8"/>
    <w:rsid w:val="006A313B"/>
    <w:rsid w:val="006A497F"/>
    <w:rsid w:val="006A59F1"/>
    <w:rsid w:val="006A5B63"/>
    <w:rsid w:val="006A6413"/>
    <w:rsid w:val="006A6BEF"/>
    <w:rsid w:val="006A71F6"/>
    <w:rsid w:val="006A7765"/>
    <w:rsid w:val="006B03BE"/>
    <w:rsid w:val="006B0731"/>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596"/>
    <w:rsid w:val="006E0836"/>
    <w:rsid w:val="006E1976"/>
    <w:rsid w:val="006E1BB0"/>
    <w:rsid w:val="006E25F7"/>
    <w:rsid w:val="006E2B37"/>
    <w:rsid w:val="006E2C76"/>
    <w:rsid w:val="006E33F7"/>
    <w:rsid w:val="006E3C33"/>
    <w:rsid w:val="006E410B"/>
    <w:rsid w:val="006E4335"/>
    <w:rsid w:val="006E44EB"/>
    <w:rsid w:val="006E4C49"/>
    <w:rsid w:val="006E5451"/>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15D"/>
    <w:rsid w:val="006F4369"/>
    <w:rsid w:val="006F48A7"/>
    <w:rsid w:val="006F4BE3"/>
    <w:rsid w:val="006F4CB2"/>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702"/>
    <w:rsid w:val="00703AEF"/>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6AA"/>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7B"/>
    <w:rsid w:val="007257BF"/>
    <w:rsid w:val="007263FB"/>
    <w:rsid w:val="00726440"/>
    <w:rsid w:val="007265CB"/>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35F5"/>
    <w:rsid w:val="007336BC"/>
    <w:rsid w:val="0073402F"/>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10"/>
    <w:rsid w:val="00741046"/>
    <w:rsid w:val="007410AA"/>
    <w:rsid w:val="00741570"/>
    <w:rsid w:val="007416A3"/>
    <w:rsid w:val="00741AB6"/>
    <w:rsid w:val="00742EDD"/>
    <w:rsid w:val="007431A4"/>
    <w:rsid w:val="00743F63"/>
    <w:rsid w:val="00744446"/>
    <w:rsid w:val="00744B71"/>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1EA"/>
    <w:rsid w:val="007575DF"/>
    <w:rsid w:val="0075778E"/>
    <w:rsid w:val="00757974"/>
    <w:rsid w:val="007602FC"/>
    <w:rsid w:val="007615FB"/>
    <w:rsid w:val="00761A77"/>
    <w:rsid w:val="007626AB"/>
    <w:rsid w:val="00762B93"/>
    <w:rsid w:val="00762EBE"/>
    <w:rsid w:val="007631BF"/>
    <w:rsid w:val="007631D9"/>
    <w:rsid w:val="007636B4"/>
    <w:rsid w:val="007637A7"/>
    <w:rsid w:val="007637FE"/>
    <w:rsid w:val="00763A00"/>
    <w:rsid w:val="00763C13"/>
    <w:rsid w:val="007642A9"/>
    <w:rsid w:val="00764366"/>
    <w:rsid w:val="0076517B"/>
    <w:rsid w:val="00766985"/>
    <w:rsid w:val="00766C69"/>
    <w:rsid w:val="00766D0D"/>
    <w:rsid w:val="00766F36"/>
    <w:rsid w:val="00767A22"/>
    <w:rsid w:val="00767B3E"/>
    <w:rsid w:val="00770272"/>
    <w:rsid w:val="00770379"/>
    <w:rsid w:val="00770433"/>
    <w:rsid w:val="007707A0"/>
    <w:rsid w:val="00770A6A"/>
    <w:rsid w:val="00770BC0"/>
    <w:rsid w:val="00770E25"/>
    <w:rsid w:val="00771077"/>
    <w:rsid w:val="007715F1"/>
    <w:rsid w:val="00771858"/>
    <w:rsid w:val="0077290B"/>
    <w:rsid w:val="00772B6E"/>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1B"/>
    <w:rsid w:val="007943FF"/>
    <w:rsid w:val="00794540"/>
    <w:rsid w:val="00794939"/>
    <w:rsid w:val="00795322"/>
    <w:rsid w:val="00795DB8"/>
    <w:rsid w:val="00795F97"/>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45E"/>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36C"/>
    <w:rsid w:val="007B0B8B"/>
    <w:rsid w:val="007B0F3A"/>
    <w:rsid w:val="007B141A"/>
    <w:rsid w:val="007B156B"/>
    <w:rsid w:val="007B1AEE"/>
    <w:rsid w:val="007B1C9F"/>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AED"/>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0F7"/>
    <w:rsid w:val="007D0CE4"/>
    <w:rsid w:val="007D0F53"/>
    <w:rsid w:val="007D11ED"/>
    <w:rsid w:val="007D1283"/>
    <w:rsid w:val="007D151C"/>
    <w:rsid w:val="007D1D94"/>
    <w:rsid w:val="007D2170"/>
    <w:rsid w:val="007D24CF"/>
    <w:rsid w:val="007D2616"/>
    <w:rsid w:val="007D2BC3"/>
    <w:rsid w:val="007D3428"/>
    <w:rsid w:val="007D3437"/>
    <w:rsid w:val="007D382E"/>
    <w:rsid w:val="007D38BB"/>
    <w:rsid w:val="007D3CE4"/>
    <w:rsid w:val="007D44BA"/>
    <w:rsid w:val="007D46F7"/>
    <w:rsid w:val="007D4FF9"/>
    <w:rsid w:val="007D506C"/>
    <w:rsid w:val="007D5250"/>
    <w:rsid w:val="007D52E0"/>
    <w:rsid w:val="007D5937"/>
    <w:rsid w:val="007D59C9"/>
    <w:rsid w:val="007D5E62"/>
    <w:rsid w:val="007D5FCF"/>
    <w:rsid w:val="007D6583"/>
    <w:rsid w:val="007D66DD"/>
    <w:rsid w:val="007D6867"/>
    <w:rsid w:val="007D6C89"/>
    <w:rsid w:val="007D6D1F"/>
    <w:rsid w:val="007D6E4E"/>
    <w:rsid w:val="007D7B8B"/>
    <w:rsid w:val="007D7BEF"/>
    <w:rsid w:val="007D7E2A"/>
    <w:rsid w:val="007D7E2B"/>
    <w:rsid w:val="007E02A5"/>
    <w:rsid w:val="007E04A4"/>
    <w:rsid w:val="007E050D"/>
    <w:rsid w:val="007E1641"/>
    <w:rsid w:val="007E1C99"/>
    <w:rsid w:val="007E21A3"/>
    <w:rsid w:val="007E2227"/>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A30"/>
    <w:rsid w:val="007F2E0E"/>
    <w:rsid w:val="007F33C7"/>
    <w:rsid w:val="007F380E"/>
    <w:rsid w:val="007F414D"/>
    <w:rsid w:val="007F46C0"/>
    <w:rsid w:val="007F4D6F"/>
    <w:rsid w:val="007F4DA5"/>
    <w:rsid w:val="007F502F"/>
    <w:rsid w:val="007F53AA"/>
    <w:rsid w:val="007F5596"/>
    <w:rsid w:val="007F67F4"/>
    <w:rsid w:val="007F736C"/>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6F48"/>
    <w:rsid w:val="0080775D"/>
    <w:rsid w:val="008079A9"/>
    <w:rsid w:val="00807DA0"/>
    <w:rsid w:val="00810766"/>
    <w:rsid w:val="008117CC"/>
    <w:rsid w:val="00811E51"/>
    <w:rsid w:val="00812866"/>
    <w:rsid w:val="008141B5"/>
    <w:rsid w:val="00814411"/>
    <w:rsid w:val="00814680"/>
    <w:rsid w:val="00814897"/>
    <w:rsid w:val="008149DF"/>
    <w:rsid w:val="00814DF6"/>
    <w:rsid w:val="0081501A"/>
    <w:rsid w:val="00815152"/>
    <w:rsid w:val="0081524F"/>
    <w:rsid w:val="00815486"/>
    <w:rsid w:val="00815514"/>
    <w:rsid w:val="00815DC6"/>
    <w:rsid w:val="00815F8D"/>
    <w:rsid w:val="008162A9"/>
    <w:rsid w:val="00816398"/>
    <w:rsid w:val="00816685"/>
    <w:rsid w:val="0081688A"/>
    <w:rsid w:val="00816903"/>
    <w:rsid w:val="00816A6B"/>
    <w:rsid w:val="00816B03"/>
    <w:rsid w:val="0081703B"/>
    <w:rsid w:val="008170E4"/>
    <w:rsid w:val="008170FC"/>
    <w:rsid w:val="00817109"/>
    <w:rsid w:val="008175CE"/>
    <w:rsid w:val="0081786A"/>
    <w:rsid w:val="008178E3"/>
    <w:rsid w:val="00817CC5"/>
    <w:rsid w:val="00817F88"/>
    <w:rsid w:val="00820426"/>
    <w:rsid w:val="00820488"/>
    <w:rsid w:val="008208E0"/>
    <w:rsid w:val="00820B21"/>
    <w:rsid w:val="00820B9B"/>
    <w:rsid w:val="00820D1B"/>
    <w:rsid w:val="00820E7C"/>
    <w:rsid w:val="00821C95"/>
    <w:rsid w:val="00822643"/>
    <w:rsid w:val="0082293F"/>
    <w:rsid w:val="00822B64"/>
    <w:rsid w:val="00822E25"/>
    <w:rsid w:val="008236E8"/>
    <w:rsid w:val="00824389"/>
    <w:rsid w:val="00824392"/>
    <w:rsid w:val="00824551"/>
    <w:rsid w:val="008245DA"/>
    <w:rsid w:val="008255A0"/>
    <w:rsid w:val="008256D6"/>
    <w:rsid w:val="0082576A"/>
    <w:rsid w:val="00825C8D"/>
    <w:rsid w:val="00826B06"/>
    <w:rsid w:val="00826BFD"/>
    <w:rsid w:val="00826C61"/>
    <w:rsid w:val="00827092"/>
    <w:rsid w:val="0082710A"/>
    <w:rsid w:val="00827366"/>
    <w:rsid w:val="0082789A"/>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17C"/>
    <w:rsid w:val="008345ED"/>
    <w:rsid w:val="00835002"/>
    <w:rsid w:val="00835248"/>
    <w:rsid w:val="00835927"/>
    <w:rsid w:val="00835AC5"/>
    <w:rsid w:val="00835DF1"/>
    <w:rsid w:val="00836250"/>
    <w:rsid w:val="008367EE"/>
    <w:rsid w:val="0083699C"/>
    <w:rsid w:val="008369E4"/>
    <w:rsid w:val="00836B16"/>
    <w:rsid w:val="00836C64"/>
    <w:rsid w:val="00836EA5"/>
    <w:rsid w:val="00837418"/>
    <w:rsid w:val="00837884"/>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3"/>
    <w:rsid w:val="008465C6"/>
    <w:rsid w:val="008467B8"/>
    <w:rsid w:val="008469EE"/>
    <w:rsid w:val="00847359"/>
    <w:rsid w:val="00847A4A"/>
    <w:rsid w:val="00850321"/>
    <w:rsid w:val="008505AA"/>
    <w:rsid w:val="0085064A"/>
    <w:rsid w:val="00850E93"/>
    <w:rsid w:val="00851C51"/>
    <w:rsid w:val="008526EF"/>
    <w:rsid w:val="00852C32"/>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441"/>
    <w:rsid w:val="0086079C"/>
    <w:rsid w:val="00861605"/>
    <w:rsid w:val="00861EF3"/>
    <w:rsid w:val="00861F2A"/>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2EE"/>
    <w:rsid w:val="008668EA"/>
    <w:rsid w:val="008669AB"/>
    <w:rsid w:val="00866BAB"/>
    <w:rsid w:val="00866DBF"/>
    <w:rsid w:val="00866E9B"/>
    <w:rsid w:val="00867787"/>
    <w:rsid w:val="008677B6"/>
    <w:rsid w:val="00867A8D"/>
    <w:rsid w:val="00867BA9"/>
    <w:rsid w:val="00867C07"/>
    <w:rsid w:val="00867D3D"/>
    <w:rsid w:val="00870190"/>
    <w:rsid w:val="00870214"/>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0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D9B"/>
    <w:rsid w:val="00886E26"/>
    <w:rsid w:val="008875A6"/>
    <w:rsid w:val="008876FD"/>
    <w:rsid w:val="00887A19"/>
    <w:rsid w:val="00890136"/>
    <w:rsid w:val="00890641"/>
    <w:rsid w:val="00890917"/>
    <w:rsid w:val="0089160F"/>
    <w:rsid w:val="0089181D"/>
    <w:rsid w:val="0089193E"/>
    <w:rsid w:val="0089272F"/>
    <w:rsid w:val="00892774"/>
    <w:rsid w:val="008929EC"/>
    <w:rsid w:val="00892AFC"/>
    <w:rsid w:val="0089306E"/>
    <w:rsid w:val="0089336B"/>
    <w:rsid w:val="00893451"/>
    <w:rsid w:val="00893F82"/>
    <w:rsid w:val="008950DB"/>
    <w:rsid w:val="0089533D"/>
    <w:rsid w:val="0089570B"/>
    <w:rsid w:val="00895B09"/>
    <w:rsid w:val="00895D75"/>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2D0D"/>
    <w:rsid w:val="008A2ED3"/>
    <w:rsid w:val="008A3331"/>
    <w:rsid w:val="008A353E"/>
    <w:rsid w:val="008A36B4"/>
    <w:rsid w:val="008A3B8A"/>
    <w:rsid w:val="008A3E74"/>
    <w:rsid w:val="008A3FF9"/>
    <w:rsid w:val="008A4488"/>
    <w:rsid w:val="008A4574"/>
    <w:rsid w:val="008A4873"/>
    <w:rsid w:val="008A5B0A"/>
    <w:rsid w:val="008A5C7F"/>
    <w:rsid w:val="008A622A"/>
    <w:rsid w:val="008A6446"/>
    <w:rsid w:val="008A78C5"/>
    <w:rsid w:val="008B0019"/>
    <w:rsid w:val="008B00B8"/>
    <w:rsid w:val="008B0908"/>
    <w:rsid w:val="008B11CC"/>
    <w:rsid w:val="008B1339"/>
    <w:rsid w:val="008B1CB9"/>
    <w:rsid w:val="008B1DD6"/>
    <w:rsid w:val="008B225B"/>
    <w:rsid w:val="008B239D"/>
    <w:rsid w:val="008B2966"/>
    <w:rsid w:val="008B3143"/>
    <w:rsid w:val="008B34DD"/>
    <w:rsid w:val="008B39BD"/>
    <w:rsid w:val="008B5001"/>
    <w:rsid w:val="008B63C9"/>
    <w:rsid w:val="008B6925"/>
    <w:rsid w:val="008B6FF9"/>
    <w:rsid w:val="008B700A"/>
    <w:rsid w:val="008B71B5"/>
    <w:rsid w:val="008B7526"/>
    <w:rsid w:val="008C01A1"/>
    <w:rsid w:val="008C1343"/>
    <w:rsid w:val="008C201B"/>
    <w:rsid w:val="008C2DDE"/>
    <w:rsid w:val="008C35C0"/>
    <w:rsid w:val="008C3786"/>
    <w:rsid w:val="008C3913"/>
    <w:rsid w:val="008C3AA1"/>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79E"/>
    <w:rsid w:val="008C7D57"/>
    <w:rsid w:val="008D112A"/>
    <w:rsid w:val="008D12C0"/>
    <w:rsid w:val="008D1526"/>
    <w:rsid w:val="008D15E0"/>
    <w:rsid w:val="008D2354"/>
    <w:rsid w:val="008D2AF8"/>
    <w:rsid w:val="008D2B26"/>
    <w:rsid w:val="008D3255"/>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B6C"/>
    <w:rsid w:val="008E1CFD"/>
    <w:rsid w:val="008E1DC2"/>
    <w:rsid w:val="008E2187"/>
    <w:rsid w:val="008E26FC"/>
    <w:rsid w:val="008E2969"/>
    <w:rsid w:val="008E2D60"/>
    <w:rsid w:val="008E3662"/>
    <w:rsid w:val="008E3D18"/>
    <w:rsid w:val="008E4388"/>
    <w:rsid w:val="008E43D6"/>
    <w:rsid w:val="008E4D6C"/>
    <w:rsid w:val="008E4E7F"/>
    <w:rsid w:val="008E4FBA"/>
    <w:rsid w:val="008E5500"/>
    <w:rsid w:val="008E5682"/>
    <w:rsid w:val="008E5A39"/>
    <w:rsid w:val="008E5D4D"/>
    <w:rsid w:val="008E60EA"/>
    <w:rsid w:val="008E6201"/>
    <w:rsid w:val="008E628A"/>
    <w:rsid w:val="008E634F"/>
    <w:rsid w:val="008E7111"/>
    <w:rsid w:val="008E77BD"/>
    <w:rsid w:val="008F02C3"/>
    <w:rsid w:val="008F05DF"/>
    <w:rsid w:val="008F0748"/>
    <w:rsid w:val="008F0CD9"/>
    <w:rsid w:val="008F1368"/>
    <w:rsid w:val="008F16AC"/>
    <w:rsid w:val="008F1EC6"/>
    <w:rsid w:val="008F2A72"/>
    <w:rsid w:val="008F2E51"/>
    <w:rsid w:val="008F35D8"/>
    <w:rsid w:val="008F3609"/>
    <w:rsid w:val="008F3A4A"/>
    <w:rsid w:val="008F3E39"/>
    <w:rsid w:val="008F4049"/>
    <w:rsid w:val="008F411A"/>
    <w:rsid w:val="008F4124"/>
    <w:rsid w:val="008F424E"/>
    <w:rsid w:val="008F437C"/>
    <w:rsid w:val="008F4ACA"/>
    <w:rsid w:val="008F4D68"/>
    <w:rsid w:val="008F4E04"/>
    <w:rsid w:val="008F4F7D"/>
    <w:rsid w:val="008F5255"/>
    <w:rsid w:val="008F5667"/>
    <w:rsid w:val="008F5901"/>
    <w:rsid w:val="008F5D21"/>
    <w:rsid w:val="008F5E26"/>
    <w:rsid w:val="008F5EEB"/>
    <w:rsid w:val="008F6701"/>
    <w:rsid w:val="008F6A7E"/>
    <w:rsid w:val="008F6D10"/>
    <w:rsid w:val="008F6E71"/>
    <w:rsid w:val="008F73C7"/>
    <w:rsid w:val="008F7770"/>
    <w:rsid w:val="00900DA1"/>
    <w:rsid w:val="00900F9F"/>
    <w:rsid w:val="00901261"/>
    <w:rsid w:val="009012A7"/>
    <w:rsid w:val="00901F18"/>
    <w:rsid w:val="009020DA"/>
    <w:rsid w:val="009022B6"/>
    <w:rsid w:val="00902410"/>
    <w:rsid w:val="0090264C"/>
    <w:rsid w:val="009027DB"/>
    <w:rsid w:val="00902A0B"/>
    <w:rsid w:val="00902C31"/>
    <w:rsid w:val="00902CD7"/>
    <w:rsid w:val="009030D7"/>
    <w:rsid w:val="00903B60"/>
    <w:rsid w:val="00904B84"/>
    <w:rsid w:val="009054F7"/>
    <w:rsid w:val="00905581"/>
    <w:rsid w:val="00905693"/>
    <w:rsid w:val="00905B09"/>
    <w:rsid w:val="00905B13"/>
    <w:rsid w:val="00905B9C"/>
    <w:rsid w:val="00906841"/>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3F6F"/>
    <w:rsid w:val="0091420B"/>
    <w:rsid w:val="00914863"/>
    <w:rsid w:val="00914B51"/>
    <w:rsid w:val="00914C1D"/>
    <w:rsid w:val="00914CA7"/>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15F4"/>
    <w:rsid w:val="00921772"/>
    <w:rsid w:val="00922191"/>
    <w:rsid w:val="0092226E"/>
    <w:rsid w:val="009224D0"/>
    <w:rsid w:val="00922BAC"/>
    <w:rsid w:val="00923009"/>
    <w:rsid w:val="00923640"/>
    <w:rsid w:val="00923900"/>
    <w:rsid w:val="00923C37"/>
    <w:rsid w:val="00923E4E"/>
    <w:rsid w:val="00923E89"/>
    <w:rsid w:val="0092438D"/>
    <w:rsid w:val="009246E5"/>
    <w:rsid w:val="00925F39"/>
    <w:rsid w:val="009260D0"/>
    <w:rsid w:val="00926554"/>
    <w:rsid w:val="00926C88"/>
    <w:rsid w:val="00926DDC"/>
    <w:rsid w:val="00927525"/>
    <w:rsid w:val="00927577"/>
    <w:rsid w:val="00927999"/>
    <w:rsid w:val="00927AFB"/>
    <w:rsid w:val="00927BD5"/>
    <w:rsid w:val="0093002A"/>
    <w:rsid w:val="0093020F"/>
    <w:rsid w:val="00931194"/>
    <w:rsid w:val="0093124D"/>
    <w:rsid w:val="009314FE"/>
    <w:rsid w:val="009317DB"/>
    <w:rsid w:val="0093204F"/>
    <w:rsid w:val="00933299"/>
    <w:rsid w:val="009332D9"/>
    <w:rsid w:val="00933F8F"/>
    <w:rsid w:val="00934200"/>
    <w:rsid w:val="0093427C"/>
    <w:rsid w:val="009348FC"/>
    <w:rsid w:val="00935069"/>
    <w:rsid w:val="0093517B"/>
    <w:rsid w:val="0093545A"/>
    <w:rsid w:val="00935943"/>
    <w:rsid w:val="00935DEC"/>
    <w:rsid w:val="00936631"/>
    <w:rsid w:val="00936BBC"/>
    <w:rsid w:val="00936C1A"/>
    <w:rsid w:val="00936EED"/>
    <w:rsid w:val="00937033"/>
    <w:rsid w:val="00937309"/>
    <w:rsid w:val="009373C2"/>
    <w:rsid w:val="00937DB0"/>
    <w:rsid w:val="00937F6C"/>
    <w:rsid w:val="0094043B"/>
    <w:rsid w:val="0094077F"/>
    <w:rsid w:val="00940972"/>
    <w:rsid w:val="00940CDA"/>
    <w:rsid w:val="00940D58"/>
    <w:rsid w:val="009410B1"/>
    <w:rsid w:val="00941567"/>
    <w:rsid w:val="009418EA"/>
    <w:rsid w:val="00942058"/>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2F7"/>
    <w:rsid w:val="009556FE"/>
    <w:rsid w:val="00955F29"/>
    <w:rsid w:val="00955FE5"/>
    <w:rsid w:val="00957204"/>
    <w:rsid w:val="009579DF"/>
    <w:rsid w:val="00957D35"/>
    <w:rsid w:val="00960970"/>
    <w:rsid w:val="00960B9B"/>
    <w:rsid w:val="00960B9C"/>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BAA"/>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4D3"/>
    <w:rsid w:val="009776B8"/>
    <w:rsid w:val="00977935"/>
    <w:rsid w:val="00977EBC"/>
    <w:rsid w:val="009805B5"/>
    <w:rsid w:val="00980BB9"/>
    <w:rsid w:val="00980E78"/>
    <w:rsid w:val="009813F7"/>
    <w:rsid w:val="00981DD0"/>
    <w:rsid w:val="00982294"/>
    <w:rsid w:val="009823F1"/>
    <w:rsid w:val="009827C2"/>
    <w:rsid w:val="00982EE5"/>
    <w:rsid w:val="0098313A"/>
    <w:rsid w:val="0098399C"/>
    <w:rsid w:val="009840D9"/>
    <w:rsid w:val="0098434B"/>
    <w:rsid w:val="00984591"/>
    <w:rsid w:val="0098459C"/>
    <w:rsid w:val="00984657"/>
    <w:rsid w:val="00984CFE"/>
    <w:rsid w:val="00985B04"/>
    <w:rsid w:val="00985B2A"/>
    <w:rsid w:val="00985DC3"/>
    <w:rsid w:val="00985E27"/>
    <w:rsid w:val="009860C5"/>
    <w:rsid w:val="009861A9"/>
    <w:rsid w:val="0098667C"/>
    <w:rsid w:val="00986820"/>
    <w:rsid w:val="00986CF0"/>
    <w:rsid w:val="00986F93"/>
    <w:rsid w:val="00987755"/>
    <w:rsid w:val="00987ACA"/>
    <w:rsid w:val="00987B0D"/>
    <w:rsid w:val="00990AF2"/>
    <w:rsid w:val="00990BC0"/>
    <w:rsid w:val="00990E33"/>
    <w:rsid w:val="00990E38"/>
    <w:rsid w:val="00990FB1"/>
    <w:rsid w:val="00991261"/>
    <w:rsid w:val="0099157D"/>
    <w:rsid w:val="0099177D"/>
    <w:rsid w:val="00991DA2"/>
    <w:rsid w:val="00992181"/>
    <w:rsid w:val="00992396"/>
    <w:rsid w:val="009928CB"/>
    <w:rsid w:val="00993225"/>
    <w:rsid w:val="009932F2"/>
    <w:rsid w:val="00993500"/>
    <w:rsid w:val="00993770"/>
    <w:rsid w:val="009941A8"/>
    <w:rsid w:val="00994C7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0CE"/>
    <w:rsid w:val="009B2269"/>
    <w:rsid w:val="009B28E5"/>
    <w:rsid w:val="009B29BF"/>
    <w:rsid w:val="009B2ABF"/>
    <w:rsid w:val="009B30AC"/>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75A"/>
    <w:rsid w:val="009C0DF7"/>
    <w:rsid w:val="009C1CDE"/>
    <w:rsid w:val="009C2718"/>
    <w:rsid w:val="009C279F"/>
    <w:rsid w:val="009C2BF8"/>
    <w:rsid w:val="009C2DCB"/>
    <w:rsid w:val="009C34D3"/>
    <w:rsid w:val="009C36D2"/>
    <w:rsid w:val="009C407B"/>
    <w:rsid w:val="009C44F7"/>
    <w:rsid w:val="009C4EB4"/>
    <w:rsid w:val="009C5912"/>
    <w:rsid w:val="009C622E"/>
    <w:rsid w:val="009C6744"/>
    <w:rsid w:val="009C6DB0"/>
    <w:rsid w:val="009D00C1"/>
    <w:rsid w:val="009D0D90"/>
    <w:rsid w:val="009D0ED6"/>
    <w:rsid w:val="009D0F71"/>
    <w:rsid w:val="009D11BE"/>
    <w:rsid w:val="009D1831"/>
    <w:rsid w:val="009D1A8D"/>
    <w:rsid w:val="009D1E30"/>
    <w:rsid w:val="009D201E"/>
    <w:rsid w:val="009D27E2"/>
    <w:rsid w:val="009D294A"/>
    <w:rsid w:val="009D2EC8"/>
    <w:rsid w:val="009D2EDB"/>
    <w:rsid w:val="009D374B"/>
    <w:rsid w:val="009D3EC7"/>
    <w:rsid w:val="009D5C26"/>
    <w:rsid w:val="009D60EF"/>
    <w:rsid w:val="009D617D"/>
    <w:rsid w:val="009D6229"/>
    <w:rsid w:val="009D6335"/>
    <w:rsid w:val="009D6755"/>
    <w:rsid w:val="009D6B5A"/>
    <w:rsid w:val="009D6D10"/>
    <w:rsid w:val="009D7256"/>
    <w:rsid w:val="009D7303"/>
    <w:rsid w:val="009D78BD"/>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56A"/>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D3B"/>
    <w:rsid w:val="009F6E60"/>
    <w:rsid w:val="009F6F9F"/>
    <w:rsid w:val="009F7271"/>
    <w:rsid w:val="00A00E64"/>
    <w:rsid w:val="00A00EB5"/>
    <w:rsid w:val="00A01032"/>
    <w:rsid w:val="00A01BB6"/>
    <w:rsid w:val="00A01E11"/>
    <w:rsid w:val="00A0253F"/>
    <w:rsid w:val="00A0277D"/>
    <w:rsid w:val="00A02787"/>
    <w:rsid w:val="00A033DA"/>
    <w:rsid w:val="00A04476"/>
    <w:rsid w:val="00A04583"/>
    <w:rsid w:val="00A0470B"/>
    <w:rsid w:val="00A04CFA"/>
    <w:rsid w:val="00A05730"/>
    <w:rsid w:val="00A059CF"/>
    <w:rsid w:val="00A060F8"/>
    <w:rsid w:val="00A068BC"/>
    <w:rsid w:val="00A069CD"/>
    <w:rsid w:val="00A06B74"/>
    <w:rsid w:val="00A06D4F"/>
    <w:rsid w:val="00A07292"/>
    <w:rsid w:val="00A0756F"/>
    <w:rsid w:val="00A07627"/>
    <w:rsid w:val="00A07834"/>
    <w:rsid w:val="00A10605"/>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B21"/>
    <w:rsid w:val="00A16D9E"/>
    <w:rsid w:val="00A17048"/>
    <w:rsid w:val="00A2014B"/>
    <w:rsid w:val="00A20EF5"/>
    <w:rsid w:val="00A21103"/>
    <w:rsid w:val="00A2148F"/>
    <w:rsid w:val="00A21640"/>
    <w:rsid w:val="00A2167C"/>
    <w:rsid w:val="00A21711"/>
    <w:rsid w:val="00A21B39"/>
    <w:rsid w:val="00A21C1C"/>
    <w:rsid w:val="00A21CFC"/>
    <w:rsid w:val="00A2220E"/>
    <w:rsid w:val="00A22542"/>
    <w:rsid w:val="00A2270F"/>
    <w:rsid w:val="00A228BC"/>
    <w:rsid w:val="00A22BF3"/>
    <w:rsid w:val="00A2318E"/>
    <w:rsid w:val="00A2325A"/>
    <w:rsid w:val="00A2375C"/>
    <w:rsid w:val="00A23E37"/>
    <w:rsid w:val="00A24024"/>
    <w:rsid w:val="00A2402B"/>
    <w:rsid w:val="00A241EE"/>
    <w:rsid w:val="00A243A0"/>
    <w:rsid w:val="00A24688"/>
    <w:rsid w:val="00A247F0"/>
    <w:rsid w:val="00A24A09"/>
    <w:rsid w:val="00A24E4F"/>
    <w:rsid w:val="00A2522A"/>
    <w:rsid w:val="00A2556F"/>
    <w:rsid w:val="00A25ADE"/>
    <w:rsid w:val="00A264D3"/>
    <w:rsid w:val="00A2674B"/>
    <w:rsid w:val="00A26DA4"/>
    <w:rsid w:val="00A277C8"/>
    <w:rsid w:val="00A2780F"/>
    <w:rsid w:val="00A27AF0"/>
    <w:rsid w:val="00A27E1E"/>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ECA"/>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2F2"/>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3A"/>
    <w:rsid w:val="00A45495"/>
    <w:rsid w:val="00A45DBB"/>
    <w:rsid w:val="00A46288"/>
    <w:rsid w:val="00A462EE"/>
    <w:rsid w:val="00A464E2"/>
    <w:rsid w:val="00A468EC"/>
    <w:rsid w:val="00A46D3F"/>
    <w:rsid w:val="00A46DF5"/>
    <w:rsid w:val="00A476EF"/>
    <w:rsid w:val="00A506A9"/>
    <w:rsid w:val="00A50948"/>
    <w:rsid w:val="00A51621"/>
    <w:rsid w:val="00A51681"/>
    <w:rsid w:val="00A51814"/>
    <w:rsid w:val="00A51CE4"/>
    <w:rsid w:val="00A5257D"/>
    <w:rsid w:val="00A525E0"/>
    <w:rsid w:val="00A52823"/>
    <w:rsid w:val="00A52BE3"/>
    <w:rsid w:val="00A52C9C"/>
    <w:rsid w:val="00A52DF0"/>
    <w:rsid w:val="00A53059"/>
    <w:rsid w:val="00A535FE"/>
    <w:rsid w:val="00A53691"/>
    <w:rsid w:val="00A53B64"/>
    <w:rsid w:val="00A53FE6"/>
    <w:rsid w:val="00A54110"/>
    <w:rsid w:val="00A550CD"/>
    <w:rsid w:val="00A55945"/>
    <w:rsid w:val="00A560FD"/>
    <w:rsid w:val="00A5611B"/>
    <w:rsid w:val="00A56129"/>
    <w:rsid w:val="00A56197"/>
    <w:rsid w:val="00A563E0"/>
    <w:rsid w:val="00A56442"/>
    <w:rsid w:val="00A56721"/>
    <w:rsid w:val="00A56AE1"/>
    <w:rsid w:val="00A57335"/>
    <w:rsid w:val="00A5736A"/>
    <w:rsid w:val="00A57AD7"/>
    <w:rsid w:val="00A57C21"/>
    <w:rsid w:val="00A57CBA"/>
    <w:rsid w:val="00A57EAE"/>
    <w:rsid w:val="00A60552"/>
    <w:rsid w:val="00A606B9"/>
    <w:rsid w:val="00A608A5"/>
    <w:rsid w:val="00A60B7A"/>
    <w:rsid w:val="00A615FC"/>
    <w:rsid w:val="00A61848"/>
    <w:rsid w:val="00A61970"/>
    <w:rsid w:val="00A62001"/>
    <w:rsid w:val="00A6216D"/>
    <w:rsid w:val="00A62F19"/>
    <w:rsid w:val="00A6338B"/>
    <w:rsid w:val="00A63505"/>
    <w:rsid w:val="00A63567"/>
    <w:rsid w:val="00A635DE"/>
    <w:rsid w:val="00A63958"/>
    <w:rsid w:val="00A640E4"/>
    <w:rsid w:val="00A6429F"/>
    <w:rsid w:val="00A651C5"/>
    <w:rsid w:val="00A655B5"/>
    <w:rsid w:val="00A65B4D"/>
    <w:rsid w:val="00A65C19"/>
    <w:rsid w:val="00A65D16"/>
    <w:rsid w:val="00A65E33"/>
    <w:rsid w:val="00A66398"/>
    <w:rsid w:val="00A66AA5"/>
    <w:rsid w:val="00A66DD5"/>
    <w:rsid w:val="00A66E61"/>
    <w:rsid w:val="00A6702C"/>
    <w:rsid w:val="00A67228"/>
    <w:rsid w:val="00A6730F"/>
    <w:rsid w:val="00A67612"/>
    <w:rsid w:val="00A703DA"/>
    <w:rsid w:val="00A705A7"/>
    <w:rsid w:val="00A7149B"/>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1AF"/>
    <w:rsid w:val="00A81209"/>
    <w:rsid w:val="00A81414"/>
    <w:rsid w:val="00A8198C"/>
    <w:rsid w:val="00A81A4A"/>
    <w:rsid w:val="00A82368"/>
    <w:rsid w:val="00A82AE5"/>
    <w:rsid w:val="00A82C9E"/>
    <w:rsid w:val="00A839A4"/>
    <w:rsid w:val="00A83B78"/>
    <w:rsid w:val="00A84060"/>
    <w:rsid w:val="00A84169"/>
    <w:rsid w:val="00A846A0"/>
    <w:rsid w:val="00A846BC"/>
    <w:rsid w:val="00A84790"/>
    <w:rsid w:val="00A84AC9"/>
    <w:rsid w:val="00A84D7E"/>
    <w:rsid w:val="00A851D5"/>
    <w:rsid w:val="00A8527E"/>
    <w:rsid w:val="00A857BC"/>
    <w:rsid w:val="00A85CA7"/>
    <w:rsid w:val="00A85CB9"/>
    <w:rsid w:val="00A85EFA"/>
    <w:rsid w:val="00A8614D"/>
    <w:rsid w:val="00A8655A"/>
    <w:rsid w:val="00A86773"/>
    <w:rsid w:val="00A8711B"/>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8CD"/>
    <w:rsid w:val="00A94AC3"/>
    <w:rsid w:val="00A94E17"/>
    <w:rsid w:val="00A95101"/>
    <w:rsid w:val="00A9538C"/>
    <w:rsid w:val="00A95556"/>
    <w:rsid w:val="00A957B8"/>
    <w:rsid w:val="00A957C8"/>
    <w:rsid w:val="00A957ED"/>
    <w:rsid w:val="00A95AF4"/>
    <w:rsid w:val="00A9646B"/>
    <w:rsid w:val="00A966B6"/>
    <w:rsid w:val="00A97514"/>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A5"/>
    <w:rsid w:val="00AA4926"/>
    <w:rsid w:val="00AA4BFA"/>
    <w:rsid w:val="00AA515E"/>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1F"/>
    <w:rsid w:val="00AB159D"/>
    <w:rsid w:val="00AB17BA"/>
    <w:rsid w:val="00AB1847"/>
    <w:rsid w:val="00AB269A"/>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231"/>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8C1"/>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8EC"/>
    <w:rsid w:val="00AD6AAF"/>
    <w:rsid w:val="00AD73B3"/>
    <w:rsid w:val="00AD743B"/>
    <w:rsid w:val="00AD75B8"/>
    <w:rsid w:val="00AE0492"/>
    <w:rsid w:val="00AE07B5"/>
    <w:rsid w:val="00AE0C17"/>
    <w:rsid w:val="00AE18D5"/>
    <w:rsid w:val="00AE1F40"/>
    <w:rsid w:val="00AE26E7"/>
    <w:rsid w:val="00AE27B1"/>
    <w:rsid w:val="00AE281B"/>
    <w:rsid w:val="00AE2FE6"/>
    <w:rsid w:val="00AE37B3"/>
    <w:rsid w:val="00AE3833"/>
    <w:rsid w:val="00AE3DC4"/>
    <w:rsid w:val="00AE4392"/>
    <w:rsid w:val="00AE4585"/>
    <w:rsid w:val="00AE45DB"/>
    <w:rsid w:val="00AE4B07"/>
    <w:rsid w:val="00AE51C8"/>
    <w:rsid w:val="00AE5631"/>
    <w:rsid w:val="00AE67F7"/>
    <w:rsid w:val="00AE6853"/>
    <w:rsid w:val="00AE6C84"/>
    <w:rsid w:val="00AE6E97"/>
    <w:rsid w:val="00AE6EA9"/>
    <w:rsid w:val="00AE6F5F"/>
    <w:rsid w:val="00AE7790"/>
    <w:rsid w:val="00AE7F1F"/>
    <w:rsid w:val="00AE7F31"/>
    <w:rsid w:val="00AF0034"/>
    <w:rsid w:val="00AF0113"/>
    <w:rsid w:val="00AF0821"/>
    <w:rsid w:val="00AF1159"/>
    <w:rsid w:val="00AF156F"/>
    <w:rsid w:val="00AF1B03"/>
    <w:rsid w:val="00AF2340"/>
    <w:rsid w:val="00AF2575"/>
    <w:rsid w:val="00AF2BAE"/>
    <w:rsid w:val="00AF2E33"/>
    <w:rsid w:val="00AF320B"/>
    <w:rsid w:val="00AF3EAB"/>
    <w:rsid w:val="00AF42BB"/>
    <w:rsid w:val="00AF5032"/>
    <w:rsid w:val="00AF51C8"/>
    <w:rsid w:val="00AF5780"/>
    <w:rsid w:val="00AF5801"/>
    <w:rsid w:val="00AF5EF6"/>
    <w:rsid w:val="00AF6C24"/>
    <w:rsid w:val="00AF6E7F"/>
    <w:rsid w:val="00AF7575"/>
    <w:rsid w:val="00AF7949"/>
    <w:rsid w:val="00AF7A0B"/>
    <w:rsid w:val="00AF7B90"/>
    <w:rsid w:val="00B00F4F"/>
    <w:rsid w:val="00B01153"/>
    <w:rsid w:val="00B01511"/>
    <w:rsid w:val="00B01545"/>
    <w:rsid w:val="00B0168D"/>
    <w:rsid w:val="00B018E7"/>
    <w:rsid w:val="00B020EB"/>
    <w:rsid w:val="00B0244B"/>
    <w:rsid w:val="00B02D12"/>
    <w:rsid w:val="00B031BD"/>
    <w:rsid w:val="00B035DB"/>
    <w:rsid w:val="00B03E19"/>
    <w:rsid w:val="00B040E3"/>
    <w:rsid w:val="00B04104"/>
    <w:rsid w:val="00B045AD"/>
    <w:rsid w:val="00B04E2B"/>
    <w:rsid w:val="00B057A7"/>
    <w:rsid w:val="00B05805"/>
    <w:rsid w:val="00B06738"/>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577"/>
    <w:rsid w:val="00B13AD8"/>
    <w:rsid w:val="00B13B9C"/>
    <w:rsid w:val="00B1458C"/>
    <w:rsid w:val="00B14AC4"/>
    <w:rsid w:val="00B14BCA"/>
    <w:rsid w:val="00B14ED0"/>
    <w:rsid w:val="00B1579E"/>
    <w:rsid w:val="00B15B63"/>
    <w:rsid w:val="00B15B8A"/>
    <w:rsid w:val="00B15EF9"/>
    <w:rsid w:val="00B15F43"/>
    <w:rsid w:val="00B162E4"/>
    <w:rsid w:val="00B16F03"/>
    <w:rsid w:val="00B172FD"/>
    <w:rsid w:val="00B17371"/>
    <w:rsid w:val="00B1748C"/>
    <w:rsid w:val="00B17BDF"/>
    <w:rsid w:val="00B20602"/>
    <w:rsid w:val="00B20BC5"/>
    <w:rsid w:val="00B211B1"/>
    <w:rsid w:val="00B221DD"/>
    <w:rsid w:val="00B2226C"/>
    <w:rsid w:val="00B2230B"/>
    <w:rsid w:val="00B2247C"/>
    <w:rsid w:val="00B2286E"/>
    <w:rsid w:val="00B22D81"/>
    <w:rsid w:val="00B23010"/>
    <w:rsid w:val="00B232C1"/>
    <w:rsid w:val="00B240D0"/>
    <w:rsid w:val="00B244BD"/>
    <w:rsid w:val="00B245D7"/>
    <w:rsid w:val="00B24740"/>
    <w:rsid w:val="00B24C8D"/>
    <w:rsid w:val="00B24DBF"/>
    <w:rsid w:val="00B24E95"/>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2F3"/>
    <w:rsid w:val="00B34C7B"/>
    <w:rsid w:val="00B35A38"/>
    <w:rsid w:val="00B35AE6"/>
    <w:rsid w:val="00B36189"/>
    <w:rsid w:val="00B36426"/>
    <w:rsid w:val="00B36708"/>
    <w:rsid w:val="00B36DCE"/>
    <w:rsid w:val="00B37745"/>
    <w:rsid w:val="00B403B0"/>
    <w:rsid w:val="00B40803"/>
    <w:rsid w:val="00B40B8E"/>
    <w:rsid w:val="00B40B99"/>
    <w:rsid w:val="00B40C75"/>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0A9"/>
    <w:rsid w:val="00B45204"/>
    <w:rsid w:val="00B4520E"/>
    <w:rsid w:val="00B4556B"/>
    <w:rsid w:val="00B45795"/>
    <w:rsid w:val="00B458A7"/>
    <w:rsid w:val="00B45B35"/>
    <w:rsid w:val="00B46087"/>
    <w:rsid w:val="00B46663"/>
    <w:rsid w:val="00B468C5"/>
    <w:rsid w:val="00B47437"/>
    <w:rsid w:val="00B47701"/>
    <w:rsid w:val="00B479AE"/>
    <w:rsid w:val="00B47F2A"/>
    <w:rsid w:val="00B47FE5"/>
    <w:rsid w:val="00B512E2"/>
    <w:rsid w:val="00B5182D"/>
    <w:rsid w:val="00B51A4D"/>
    <w:rsid w:val="00B51B64"/>
    <w:rsid w:val="00B51CE8"/>
    <w:rsid w:val="00B51F55"/>
    <w:rsid w:val="00B52287"/>
    <w:rsid w:val="00B5245D"/>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76A"/>
    <w:rsid w:val="00B54876"/>
    <w:rsid w:val="00B54939"/>
    <w:rsid w:val="00B551A5"/>
    <w:rsid w:val="00B551B4"/>
    <w:rsid w:val="00B55972"/>
    <w:rsid w:val="00B55BF1"/>
    <w:rsid w:val="00B56218"/>
    <w:rsid w:val="00B56F37"/>
    <w:rsid w:val="00B57D62"/>
    <w:rsid w:val="00B57E2A"/>
    <w:rsid w:val="00B57FE5"/>
    <w:rsid w:val="00B600B2"/>
    <w:rsid w:val="00B60940"/>
    <w:rsid w:val="00B60FCF"/>
    <w:rsid w:val="00B61367"/>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67183"/>
    <w:rsid w:val="00B7008A"/>
    <w:rsid w:val="00B7051B"/>
    <w:rsid w:val="00B70603"/>
    <w:rsid w:val="00B70BE2"/>
    <w:rsid w:val="00B70D5D"/>
    <w:rsid w:val="00B70F43"/>
    <w:rsid w:val="00B7136F"/>
    <w:rsid w:val="00B7170D"/>
    <w:rsid w:val="00B71D0B"/>
    <w:rsid w:val="00B72298"/>
    <w:rsid w:val="00B72EFD"/>
    <w:rsid w:val="00B7314B"/>
    <w:rsid w:val="00B73608"/>
    <w:rsid w:val="00B73841"/>
    <w:rsid w:val="00B74B16"/>
    <w:rsid w:val="00B74E84"/>
    <w:rsid w:val="00B74FF3"/>
    <w:rsid w:val="00B75029"/>
    <w:rsid w:val="00B75197"/>
    <w:rsid w:val="00B7536D"/>
    <w:rsid w:val="00B75ACA"/>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51"/>
    <w:rsid w:val="00B80AEA"/>
    <w:rsid w:val="00B81C6A"/>
    <w:rsid w:val="00B820BE"/>
    <w:rsid w:val="00B82286"/>
    <w:rsid w:val="00B82511"/>
    <w:rsid w:val="00B827DF"/>
    <w:rsid w:val="00B827F4"/>
    <w:rsid w:val="00B82F91"/>
    <w:rsid w:val="00B831A0"/>
    <w:rsid w:val="00B83383"/>
    <w:rsid w:val="00B8359B"/>
    <w:rsid w:val="00B83895"/>
    <w:rsid w:val="00B83F5A"/>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051"/>
    <w:rsid w:val="00B910C6"/>
    <w:rsid w:val="00B91454"/>
    <w:rsid w:val="00B914C9"/>
    <w:rsid w:val="00B91B9B"/>
    <w:rsid w:val="00B924AF"/>
    <w:rsid w:val="00B92710"/>
    <w:rsid w:val="00B931AC"/>
    <w:rsid w:val="00B93790"/>
    <w:rsid w:val="00B93A62"/>
    <w:rsid w:val="00B93B76"/>
    <w:rsid w:val="00B93C07"/>
    <w:rsid w:val="00B94045"/>
    <w:rsid w:val="00B94653"/>
    <w:rsid w:val="00B94C04"/>
    <w:rsid w:val="00B94EB1"/>
    <w:rsid w:val="00B95486"/>
    <w:rsid w:val="00B955DF"/>
    <w:rsid w:val="00B9580B"/>
    <w:rsid w:val="00B95FBB"/>
    <w:rsid w:val="00B95FDE"/>
    <w:rsid w:val="00B96406"/>
    <w:rsid w:val="00B9650D"/>
    <w:rsid w:val="00B966F1"/>
    <w:rsid w:val="00B97192"/>
    <w:rsid w:val="00B971BA"/>
    <w:rsid w:val="00B97419"/>
    <w:rsid w:val="00B976B7"/>
    <w:rsid w:val="00B97883"/>
    <w:rsid w:val="00B97A0D"/>
    <w:rsid w:val="00BA00BB"/>
    <w:rsid w:val="00BA0A3E"/>
    <w:rsid w:val="00BA11A9"/>
    <w:rsid w:val="00BA122A"/>
    <w:rsid w:val="00BA186F"/>
    <w:rsid w:val="00BA1AD3"/>
    <w:rsid w:val="00BA1C82"/>
    <w:rsid w:val="00BA20C4"/>
    <w:rsid w:val="00BA2445"/>
    <w:rsid w:val="00BA2582"/>
    <w:rsid w:val="00BA2714"/>
    <w:rsid w:val="00BA302B"/>
    <w:rsid w:val="00BA33EC"/>
    <w:rsid w:val="00BA35C1"/>
    <w:rsid w:val="00BA40E9"/>
    <w:rsid w:val="00BA4599"/>
    <w:rsid w:val="00BA5D6E"/>
    <w:rsid w:val="00BA7149"/>
    <w:rsid w:val="00BA723D"/>
    <w:rsid w:val="00BA7298"/>
    <w:rsid w:val="00BA76B6"/>
    <w:rsid w:val="00BA7C98"/>
    <w:rsid w:val="00BB0593"/>
    <w:rsid w:val="00BB06F7"/>
    <w:rsid w:val="00BB093D"/>
    <w:rsid w:val="00BB0A85"/>
    <w:rsid w:val="00BB13AD"/>
    <w:rsid w:val="00BB1EE1"/>
    <w:rsid w:val="00BB2364"/>
    <w:rsid w:val="00BB2C34"/>
    <w:rsid w:val="00BB35EE"/>
    <w:rsid w:val="00BB3823"/>
    <w:rsid w:val="00BB3883"/>
    <w:rsid w:val="00BB3C9D"/>
    <w:rsid w:val="00BB445A"/>
    <w:rsid w:val="00BB46DF"/>
    <w:rsid w:val="00BB4778"/>
    <w:rsid w:val="00BB499D"/>
    <w:rsid w:val="00BB4D21"/>
    <w:rsid w:val="00BB57A0"/>
    <w:rsid w:val="00BB5DCD"/>
    <w:rsid w:val="00BB61F9"/>
    <w:rsid w:val="00BB79B4"/>
    <w:rsid w:val="00BC0183"/>
    <w:rsid w:val="00BC07E0"/>
    <w:rsid w:val="00BC0A60"/>
    <w:rsid w:val="00BC1900"/>
    <w:rsid w:val="00BC1BA3"/>
    <w:rsid w:val="00BC1BB3"/>
    <w:rsid w:val="00BC224A"/>
    <w:rsid w:val="00BC22E3"/>
    <w:rsid w:val="00BC27D4"/>
    <w:rsid w:val="00BC2A6E"/>
    <w:rsid w:val="00BC2A90"/>
    <w:rsid w:val="00BC2B40"/>
    <w:rsid w:val="00BC2DF4"/>
    <w:rsid w:val="00BC3A8A"/>
    <w:rsid w:val="00BC3F7E"/>
    <w:rsid w:val="00BC45B2"/>
    <w:rsid w:val="00BC4729"/>
    <w:rsid w:val="00BC4FC2"/>
    <w:rsid w:val="00BC5979"/>
    <w:rsid w:val="00BC6735"/>
    <w:rsid w:val="00BC770A"/>
    <w:rsid w:val="00BC7A9C"/>
    <w:rsid w:val="00BD0542"/>
    <w:rsid w:val="00BD05CA"/>
    <w:rsid w:val="00BD0685"/>
    <w:rsid w:val="00BD0F19"/>
    <w:rsid w:val="00BD13F2"/>
    <w:rsid w:val="00BD191A"/>
    <w:rsid w:val="00BD1E82"/>
    <w:rsid w:val="00BD23E1"/>
    <w:rsid w:val="00BD261F"/>
    <w:rsid w:val="00BD26D7"/>
    <w:rsid w:val="00BD2709"/>
    <w:rsid w:val="00BD2733"/>
    <w:rsid w:val="00BD2AE7"/>
    <w:rsid w:val="00BD30F5"/>
    <w:rsid w:val="00BD3A1B"/>
    <w:rsid w:val="00BD3D97"/>
    <w:rsid w:val="00BD44FE"/>
    <w:rsid w:val="00BD4B33"/>
    <w:rsid w:val="00BD4F5C"/>
    <w:rsid w:val="00BD5455"/>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0940"/>
    <w:rsid w:val="00BE095B"/>
    <w:rsid w:val="00BE1593"/>
    <w:rsid w:val="00BE173C"/>
    <w:rsid w:val="00BE214A"/>
    <w:rsid w:val="00BE215C"/>
    <w:rsid w:val="00BE28B0"/>
    <w:rsid w:val="00BE3213"/>
    <w:rsid w:val="00BE3446"/>
    <w:rsid w:val="00BE34C6"/>
    <w:rsid w:val="00BE45C6"/>
    <w:rsid w:val="00BE48D7"/>
    <w:rsid w:val="00BE4C50"/>
    <w:rsid w:val="00BE53F7"/>
    <w:rsid w:val="00BE6432"/>
    <w:rsid w:val="00BE6516"/>
    <w:rsid w:val="00BE6C6B"/>
    <w:rsid w:val="00BE6CA4"/>
    <w:rsid w:val="00BE7A84"/>
    <w:rsid w:val="00BE7C2A"/>
    <w:rsid w:val="00BE7D70"/>
    <w:rsid w:val="00BE7E7B"/>
    <w:rsid w:val="00BF010E"/>
    <w:rsid w:val="00BF0125"/>
    <w:rsid w:val="00BF04BB"/>
    <w:rsid w:val="00BF08F5"/>
    <w:rsid w:val="00BF0939"/>
    <w:rsid w:val="00BF11BC"/>
    <w:rsid w:val="00BF186F"/>
    <w:rsid w:val="00BF198B"/>
    <w:rsid w:val="00BF1E03"/>
    <w:rsid w:val="00BF242E"/>
    <w:rsid w:val="00BF26E9"/>
    <w:rsid w:val="00BF2E72"/>
    <w:rsid w:val="00BF402A"/>
    <w:rsid w:val="00BF4087"/>
    <w:rsid w:val="00BF4931"/>
    <w:rsid w:val="00BF49C6"/>
    <w:rsid w:val="00BF4C9B"/>
    <w:rsid w:val="00BF520E"/>
    <w:rsid w:val="00BF5514"/>
    <w:rsid w:val="00BF564F"/>
    <w:rsid w:val="00BF582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3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EB2"/>
    <w:rsid w:val="00C11FC5"/>
    <w:rsid w:val="00C1254E"/>
    <w:rsid w:val="00C125A7"/>
    <w:rsid w:val="00C12D95"/>
    <w:rsid w:val="00C13931"/>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C34"/>
    <w:rsid w:val="00C20FE9"/>
    <w:rsid w:val="00C22597"/>
    <w:rsid w:val="00C225DA"/>
    <w:rsid w:val="00C227A2"/>
    <w:rsid w:val="00C22D67"/>
    <w:rsid w:val="00C2339E"/>
    <w:rsid w:val="00C233CD"/>
    <w:rsid w:val="00C23560"/>
    <w:rsid w:val="00C236F0"/>
    <w:rsid w:val="00C2452B"/>
    <w:rsid w:val="00C24961"/>
    <w:rsid w:val="00C24971"/>
    <w:rsid w:val="00C252A2"/>
    <w:rsid w:val="00C253CF"/>
    <w:rsid w:val="00C25439"/>
    <w:rsid w:val="00C25553"/>
    <w:rsid w:val="00C255DF"/>
    <w:rsid w:val="00C266A8"/>
    <w:rsid w:val="00C26AA3"/>
    <w:rsid w:val="00C26DD8"/>
    <w:rsid w:val="00C27064"/>
    <w:rsid w:val="00C2731F"/>
    <w:rsid w:val="00C2778A"/>
    <w:rsid w:val="00C27EFE"/>
    <w:rsid w:val="00C30866"/>
    <w:rsid w:val="00C30DCA"/>
    <w:rsid w:val="00C30F08"/>
    <w:rsid w:val="00C32263"/>
    <w:rsid w:val="00C32CA7"/>
    <w:rsid w:val="00C3378D"/>
    <w:rsid w:val="00C33ABB"/>
    <w:rsid w:val="00C33CC0"/>
    <w:rsid w:val="00C34311"/>
    <w:rsid w:val="00C34458"/>
    <w:rsid w:val="00C34D8B"/>
    <w:rsid w:val="00C34EC6"/>
    <w:rsid w:val="00C34EFF"/>
    <w:rsid w:val="00C350D4"/>
    <w:rsid w:val="00C355C2"/>
    <w:rsid w:val="00C355F5"/>
    <w:rsid w:val="00C35D97"/>
    <w:rsid w:val="00C35EC8"/>
    <w:rsid w:val="00C363D9"/>
    <w:rsid w:val="00C36441"/>
    <w:rsid w:val="00C3691A"/>
    <w:rsid w:val="00C36ABA"/>
    <w:rsid w:val="00C37077"/>
    <w:rsid w:val="00C37323"/>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A2A"/>
    <w:rsid w:val="00C43937"/>
    <w:rsid w:val="00C43A32"/>
    <w:rsid w:val="00C43D02"/>
    <w:rsid w:val="00C43E9A"/>
    <w:rsid w:val="00C441CD"/>
    <w:rsid w:val="00C44B04"/>
    <w:rsid w:val="00C4548E"/>
    <w:rsid w:val="00C45C4C"/>
    <w:rsid w:val="00C4630A"/>
    <w:rsid w:val="00C4700C"/>
    <w:rsid w:val="00C507F4"/>
    <w:rsid w:val="00C512FC"/>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2CA0"/>
    <w:rsid w:val="00C6338C"/>
    <w:rsid w:val="00C63735"/>
    <w:rsid w:val="00C637BB"/>
    <w:rsid w:val="00C649F1"/>
    <w:rsid w:val="00C65B70"/>
    <w:rsid w:val="00C662B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353"/>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932"/>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4AA"/>
    <w:rsid w:val="00C90714"/>
    <w:rsid w:val="00C90E6D"/>
    <w:rsid w:val="00C917C7"/>
    <w:rsid w:val="00C919C5"/>
    <w:rsid w:val="00C91E7D"/>
    <w:rsid w:val="00C91EE9"/>
    <w:rsid w:val="00C92381"/>
    <w:rsid w:val="00C92FBA"/>
    <w:rsid w:val="00C92FC4"/>
    <w:rsid w:val="00C9333A"/>
    <w:rsid w:val="00C934EE"/>
    <w:rsid w:val="00C93D6E"/>
    <w:rsid w:val="00C93F05"/>
    <w:rsid w:val="00C93FD5"/>
    <w:rsid w:val="00C94744"/>
    <w:rsid w:val="00C9571F"/>
    <w:rsid w:val="00C95979"/>
    <w:rsid w:val="00C95B7B"/>
    <w:rsid w:val="00C95EE4"/>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2E"/>
    <w:rsid w:val="00CA7AC5"/>
    <w:rsid w:val="00CA7F00"/>
    <w:rsid w:val="00CB022E"/>
    <w:rsid w:val="00CB05C2"/>
    <w:rsid w:val="00CB0700"/>
    <w:rsid w:val="00CB0A14"/>
    <w:rsid w:val="00CB0D34"/>
    <w:rsid w:val="00CB14A3"/>
    <w:rsid w:val="00CB1932"/>
    <w:rsid w:val="00CB21E9"/>
    <w:rsid w:val="00CB22AE"/>
    <w:rsid w:val="00CB27AB"/>
    <w:rsid w:val="00CB28A0"/>
    <w:rsid w:val="00CB294E"/>
    <w:rsid w:val="00CB3007"/>
    <w:rsid w:val="00CB314D"/>
    <w:rsid w:val="00CB3319"/>
    <w:rsid w:val="00CB3426"/>
    <w:rsid w:val="00CB38EF"/>
    <w:rsid w:val="00CB4447"/>
    <w:rsid w:val="00CB51FB"/>
    <w:rsid w:val="00CB5585"/>
    <w:rsid w:val="00CB5833"/>
    <w:rsid w:val="00CB58C4"/>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8BF"/>
    <w:rsid w:val="00CD1A7C"/>
    <w:rsid w:val="00CD22CF"/>
    <w:rsid w:val="00CD2319"/>
    <w:rsid w:val="00CD290E"/>
    <w:rsid w:val="00CD2CAD"/>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591"/>
    <w:rsid w:val="00CF490A"/>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259"/>
    <w:rsid w:val="00D14572"/>
    <w:rsid w:val="00D148A0"/>
    <w:rsid w:val="00D14A07"/>
    <w:rsid w:val="00D14A1A"/>
    <w:rsid w:val="00D159D4"/>
    <w:rsid w:val="00D15E8B"/>
    <w:rsid w:val="00D16391"/>
    <w:rsid w:val="00D16559"/>
    <w:rsid w:val="00D16CAB"/>
    <w:rsid w:val="00D16D70"/>
    <w:rsid w:val="00D16EF4"/>
    <w:rsid w:val="00D17EAC"/>
    <w:rsid w:val="00D17ECD"/>
    <w:rsid w:val="00D20212"/>
    <w:rsid w:val="00D205A3"/>
    <w:rsid w:val="00D209A1"/>
    <w:rsid w:val="00D20A11"/>
    <w:rsid w:val="00D212DF"/>
    <w:rsid w:val="00D21D91"/>
    <w:rsid w:val="00D22638"/>
    <w:rsid w:val="00D22B05"/>
    <w:rsid w:val="00D23C5B"/>
    <w:rsid w:val="00D2486D"/>
    <w:rsid w:val="00D24B37"/>
    <w:rsid w:val="00D25291"/>
    <w:rsid w:val="00D253F8"/>
    <w:rsid w:val="00D255A8"/>
    <w:rsid w:val="00D255F5"/>
    <w:rsid w:val="00D25733"/>
    <w:rsid w:val="00D25D8E"/>
    <w:rsid w:val="00D26144"/>
    <w:rsid w:val="00D268DF"/>
    <w:rsid w:val="00D278B8"/>
    <w:rsid w:val="00D30461"/>
    <w:rsid w:val="00D30561"/>
    <w:rsid w:val="00D308D7"/>
    <w:rsid w:val="00D30DB1"/>
    <w:rsid w:val="00D31006"/>
    <w:rsid w:val="00D31070"/>
    <w:rsid w:val="00D31BB0"/>
    <w:rsid w:val="00D31DB2"/>
    <w:rsid w:val="00D33A00"/>
    <w:rsid w:val="00D33E8C"/>
    <w:rsid w:val="00D34313"/>
    <w:rsid w:val="00D34366"/>
    <w:rsid w:val="00D34690"/>
    <w:rsid w:val="00D348AC"/>
    <w:rsid w:val="00D34FEF"/>
    <w:rsid w:val="00D35447"/>
    <w:rsid w:val="00D35470"/>
    <w:rsid w:val="00D36506"/>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F62"/>
    <w:rsid w:val="00D4518A"/>
    <w:rsid w:val="00D457D4"/>
    <w:rsid w:val="00D46239"/>
    <w:rsid w:val="00D4624B"/>
    <w:rsid w:val="00D46933"/>
    <w:rsid w:val="00D46B60"/>
    <w:rsid w:val="00D46EFB"/>
    <w:rsid w:val="00D47560"/>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5B7B"/>
    <w:rsid w:val="00D5610C"/>
    <w:rsid w:val="00D566DF"/>
    <w:rsid w:val="00D57CB6"/>
    <w:rsid w:val="00D60074"/>
    <w:rsid w:val="00D60251"/>
    <w:rsid w:val="00D607A2"/>
    <w:rsid w:val="00D611EE"/>
    <w:rsid w:val="00D61478"/>
    <w:rsid w:val="00D61554"/>
    <w:rsid w:val="00D61DE5"/>
    <w:rsid w:val="00D61E6C"/>
    <w:rsid w:val="00D62461"/>
    <w:rsid w:val="00D62A02"/>
    <w:rsid w:val="00D64204"/>
    <w:rsid w:val="00D642C4"/>
    <w:rsid w:val="00D64854"/>
    <w:rsid w:val="00D64C04"/>
    <w:rsid w:val="00D6540E"/>
    <w:rsid w:val="00D654F0"/>
    <w:rsid w:val="00D65AEB"/>
    <w:rsid w:val="00D6610B"/>
    <w:rsid w:val="00D667BF"/>
    <w:rsid w:val="00D66DEF"/>
    <w:rsid w:val="00D67464"/>
    <w:rsid w:val="00D67770"/>
    <w:rsid w:val="00D67B46"/>
    <w:rsid w:val="00D67B93"/>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98"/>
    <w:rsid w:val="00D73FD7"/>
    <w:rsid w:val="00D7433B"/>
    <w:rsid w:val="00D7467E"/>
    <w:rsid w:val="00D748BB"/>
    <w:rsid w:val="00D74944"/>
    <w:rsid w:val="00D74E46"/>
    <w:rsid w:val="00D75113"/>
    <w:rsid w:val="00D756C2"/>
    <w:rsid w:val="00D75F1C"/>
    <w:rsid w:val="00D76259"/>
    <w:rsid w:val="00D774E5"/>
    <w:rsid w:val="00D7766D"/>
    <w:rsid w:val="00D776C2"/>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73"/>
    <w:rsid w:val="00D87BF0"/>
    <w:rsid w:val="00D9016A"/>
    <w:rsid w:val="00D90F34"/>
    <w:rsid w:val="00D91286"/>
    <w:rsid w:val="00D91438"/>
    <w:rsid w:val="00D9186C"/>
    <w:rsid w:val="00D91B36"/>
    <w:rsid w:val="00D91E6A"/>
    <w:rsid w:val="00D91F4E"/>
    <w:rsid w:val="00D9206C"/>
    <w:rsid w:val="00D920E3"/>
    <w:rsid w:val="00D92984"/>
    <w:rsid w:val="00D92BD7"/>
    <w:rsid w:val="00D9389A"/>
    <w:rsid w:val="00D93976"/>
    <w:rsid w:val="00D93CAF"/>
    <w:rsid w:val="00D94B2E"/>
    <w:rsid w:val="00D94BB3"/>
    <w:rsid w:val="00D94FF0"/>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595"/>
    <w:rsid w:val="00DA1918"/>
    <w:rsid w:val="00DA1DE7"/>
    <w:rsid w:val="00DA2987"/>
    <w:rsid w:val="00DA2DD6"/>
    <w:rsid w:val="00DA2E94"/>
    <w:rsid w:val="00DA2F9F"/>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18"/>
    <w:rsid w:val="00DA6C7E"/>
    <w:rsid w:val="00DA7675"/>
    <w:rsid w:val="00DA77F8"/>
    <w:rsid w:val="00DA7E3E"/>
    <w:rsid w:val="00DA7E7C"/>
    <w:rsid w:val="00DB0115"/>
    <w:rsid w:val="00DB07A9"/>
    <w:rsid w:val="00DB0A64"/>
    <w:rsid w:val="00DB1843"/>
    <w:rsid w:val="00DB1878"/>
    <w:rsid w:val="00DB1B18"/>
    <w:rsid w:val="00DB1F38"/>
    <w:rsid w:val="00DB20B1"/>
    <w:rsid w:val="00DB26B9"/>
    <w:rsid w:val="00DB2967"/>
    <w:rsid w:val="00DB29C3"/>
    <w:rsid w:val="00DB29D7"/>
    <w:rsid w:val="00DB2C3C"/>
    <w:rsid w:val="00DB2C8A"/>
    <w:rsid w:val="00DB33F8"/>
    <w:rsid w:val="00DB38FF"/>
    <w:rsid w:val="00DB3DDC"/>
    <w:rsid w:val="00DB4197"/>
    <w:rsid w:val="00DB4F1C"/>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2FDB"/>
    <w:rsid w:val="00DC31DF"/>
    <w:rsid w:val="00DC3223"/>
    <w:rsid w:val="00DC32D0"/>
    <w:rsid w:val="00DC373B"/>
    <w:rsid w:val="00DC378C"/>
    <w:rsid w:val="00DC3B5E"/>
    <w:rsid w:val="00DC40D8"/>
    <w:rsid w:val="00DC41C8"/>
    <w:rsid w:val="00DC492F"/>
    <w:rsid w:val="00DC4CA2"/>
    <w:rsid w:val="00DC4D94"/>
    <w:rsid w:val="00DC4E59"/>
    <w:rsid w:val="00DC4FD1"/>
    <w:rsid w:val="00DC5D75"/>
    <w:rsid w:val="00DC6A77"/>
    <w:rsid w:val="00DC6E2E"/>
    <w:rsid w:val="00DC70DE"/>
    <w:rsid w:val="00DC7579"/>
    <w:rsid w:val="00DC76B6"/>
    <w:rsid w:val="00DC76FF"/>
    <w:rsid w:val="00DC79CF"/>
    <w:rsid w:val="00DC7B79"/>
    <w:rsid w:val="00DC7F94"/>
    <w:rsid w:val="00DD022B"/>
    <w:rsid w:val="00DD086A"/>
    <w:rsid w:val="00DD0A94"/>
    <w:rsid w:val="00DD0BE1"/>
    <w:rsid w:val="00DD0D57"/>
    <w:rsid w:val="00DD1658"/>
    <w:rsid w:val="00DD1CC3"/>
    <w:rsid w:val="00DD1F1E"/>
    <w:rsid w:val="00DD242C"/>
    <w:rsid w:val="00DD298D"/>
    <w:rsid w:val="00DD2B60"/>
    <w:rsid w:val="00DD2BC1"/>
    <w:rsid w:val="00DD2FDC"/>
    <w:rsid w:val="00DD3521"/>
    <w:rsid w:val="00DD3673"/>
    <w:rsid w:val="00DD3741"/>
    <w:rsid w:val="00DD3ACD"/>
    <w:rsid w:val="00DD463E"/>
    <w:rsid w:val="00DD4F0B"/>
    <w:rsid w:val="00DD5205"/>
    <w:rsid w:val="00DD589B"/>
    <w:rsid w:val="00DD58C9"/>
    <w:rsid w:val="00DD5F58"/>
    <w:rsid w:val="00DD611E"/>
    <w:rsid w:val="00DD642E"/>
    <w:rsid w:val="00DD6881"/>
    <w:rsid w:val="00DD6DED"/>
    <w:rsid w:val="00DD7161"/>
    <w:rsid w:val="00DD72E4"/>
    <w:rsid w:val="00DD739D"/>
    <w:rsid w:val="00DD777D"/>
    <w:rsid w:val="00DD7D12"/>
    <w:rsid w:val="00DE0088"/>
    <w:rsid w:val="00DE0132"/>
    <w:rsid w:val="00DE0781"/>
    <w:rsid w:val="00DE121A"/>
    <w:rsid w:val="00DE1419"/>
    <w:rsid w:val="00DE143F"/>
    <w:rsid w:val="00DE1D5C"/>
    <w:rsid w:val="00DE271F"/>
    <w:rsid w:val="00DE289C"/>
    <w:rsid w:val="00DE2B54"/>
    <w:rsid w:val="00DE3177"/>
    <w:rsid w:val="00DE355D"/>
    <w:rsid w:val="00DE3A77"/>
    <w:rsid w:val="00DE3E34"/>
    <w:rsid w:val="00DE3FAE"/>
    <w:rsid w:val="00DE43CA"/>
    <w:rsid w:val="00DE461D"/>
    <w:rsid w:val="00DE47B5"/>
    <w:rsid w:val="00DE4856"/>
    <w:rsid w:val="00DE4868"/>
    <w:rsid w:val="00DE491E"/>
    <w:rsid w:val="00DE5140"/>
    <w:rsid w:val="00DE5A70"/>
    <w:rsid w:val="00DE5DA6"/>
    <w:rsid w:val="00DE6468"/>
    <w:rsid w:val="00DE6529"/>
    <w:rsid w:val="00DE6DC2"/>
    <w:rsid w:val="00DE75D3"/>
    <w:rsid w:val="00DE7626"/>
    <w:rsid w:val="00DE7670"/>
    <w:rsid w:val="00DE777B"/>
    <w:rsid w:val="00DE7920"/>
    <w:rsid w:val="00DE7D7C"/>
    <w:rsid w:val="00DF0034"/>
    <w:rsid w:val="00DF072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412"/>
    <w:rsid w:val="00DF65FB"/>
    <w:rsid w:val="00DF671C"/>
    <w:rsid w:val="00DF69A0"/>
    <w:rsid w:val="00DF6C2A"/>
    <w:rsid w:val="00DF6CCB"/>
    <w:rsid w:val="00DF73B1"/>
    <w:rsid w:val="00DF7501"/>
    <w:rsid w:val="00DF7A96"/>
    <w:rsid w:val="00DF7AD5"/>
    <w:rsid w:val="00DF7B6F"/>
    <w:rsid w:val="00DF7CD7"/>
    <w:rsid w:val="00DF7E17"/>
    <w:rsid w:val="00DF7F40"/>
    <w:rsid w:val="00E001FC"/>
    <w:rsid w:val="00E003C7"/>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BA6"/>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96"/>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CF9"/>
    <w:rsid w:val="00E27E55"/>
    <w:rsid w:val="00E27EEF"/>
    <w:rsid w:val="00E30239"/>
    <w:rsid w:val="00E30676"/>
    <w:rsid w:val="00E309E9"/>
    <w:rsid w:val="00E30B7B"/>
    <w:rsid w:val="00E30C45"/>
    <w:rsid w:val="00E314FE"/>
    <w:rsid w:val="00E31FA6"/>
    <w:rsid w:val="00E32053"/>
    <w:rsid w:val="00E3275E"/>
    <w:rsid w:val="00E328E4"/>
    <w:rsid w:val="00E32A22"/>
    <w:rsid w:val="00E32ADE"/>
    <w:rsid w:val="00E32AF2"/>
    <w:rsid w:val="00E32EC8"/>
    <w:rsid w:val="00E334D4"/>
    <w:rsid w:val="00E33726"/>
    <w:rsid w:val="00E33D93"/>
    <w:rsid w:val="00E33DBF"/>
    <w:rsid w:val="00E33E6D"/>
    <w:rsid w:val="00E3421B"/>
    <w:rsid w:val="00E34344"/>
    <w:rsid w:val="00E346B1"/>
    <w:rsid w:val="00E34897"/>
    <w:rsid w:val="00E34BC2"/>
    <w:rsid w:val="00E34C8A"/>
    <w:rsid w:val="00E34EF4"/>
    <w:rsid w:val="00E34F74"/>
    <w:rsid w:val="00E35660"/>
    <w:rsid w:val="00E35C63"/>
    <w:rsid w:val="00E36139"/>
    <w:rsid w:val="00E36260"/>
    <w:rsid w:val="00E37269"/>
    <w:rsid w:val="00E3749A"/>
    <w:rsid w:val="00E37C88"/>
    <w:rsid w:val="00E37D1E"/>
    <w:rsid w:val="00E4075E"/>
    <w:rsid w:val="00E4127D"/>
    <w:rsid w:val="00E417FD"/>
    <w:rsid w:val="00E4192D"/>
    <w:rsid w:val="00E41A1C"/>
    <w:rsid w:val="00E422A0"/>
    <w:rsid w:val="00E42905"/>
    <w:rsid w:val="00E42F0C"/>
    <w:rsid w:val="00E42F1E"/>
    <w:rsid w:val="00E43258"/>
    <w:rsid w:val="00E433F5"/>
    <w:rsid w:val="00E44599"/>
    <w:rsid w:val="00E44C26"/>
    <w:rsid w:val="00E45A0A"/>
    <w:rsid w:val="00E45C5B"/>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2B4E"/>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8A0"/>
    <w:rsid w:val="00E70A61"/>
    <w:rsid w:val="00E70D08"/>
    <w:rsid w:val="00E71060"/>
    <w:rsid w:val="00E71075"/>
    <w:rsid w:val="00E71201"/>
    <w:rsid w:val="00E714FC"/>
    <w:rsid w:val="00E71A52"/>
    <w:rsid w:val="00E71D37"/>
    <w:rsid w:val="00E72105"/>
    <w:rsid w:val="00E728B3"/>
    <w:rsid w:val="00E72B1C"/>
    <w:rsid w:val="00E72C63"/>
    <w:rsid w:val="00E73552"/>
    <w:rsid w:val="00E736AA"/>
    <w:rsid w:val="00E73A3B"/>
    <w:rsid w:val="00E75068"/>
    <w:rsid w:val="00E7586C"/>
    <w:rsid w:val="00E759B9"/>
    <w:rsid w:val="00E76541"/>
    <w:rsid w:val="00E76B3A"/>
    <w:rsid w:val="00E76BC6"/>
    <w:rsid w:val="00E77686"/>
    <w:rsid w:val="00E77CB9"/>
    <w:rsid w:val="00E80280"/>
    <w:rsid w:val="00E80488"/>
    <w:rsid w:val="00E808C7"/>
    <w:rsid w:val="00E80B7F"/>
    <w:rsid w:val="00E80C5D"/>
    <w:rsid w:val="00E81572"/>
    <w:rsid w:val="00E8164A"/>
    <w:rsid w:val="00E816E0"/>
    <w:rsid w:val="00E81912"/>
    <w:rsid w:val="00E81E5C"/>
    <w:rsid w:val="00E82180"/>
    <w:rsid w:val="00E82955"/>
    <w:rsid w:val="00E832F8"/>
    <w:rsid w:val="00E8383B"/>
    <w:rsid w:val="00E838E2"/>
    <w:rsid w:val="00E839A1"/>
    <w:rsid w:val="00E83C39"/>
    <w:rsid w:val="00E84715"/>
    <w:rsid w:val="00E84813"/>
    <w:rsid w:val="00E848B6"/>
    <w:rsid w:val="00E84EE1"/>
    <w:rsid w:val="00E857BB"/>
    <w:rsid w:val="00E861F1"/>
    <w:rsid w:val="00E8663E"/>
    <w:rsid w:val="00E8666F"/>
    <w:rsid w:val="00E86E4F"/>
    <w:rsid w:val="00E87645"/>
    <w:rsid w:val="00E87716"/>
    <w:rsid w:val="00E87E05"/>
    <w:rsid w:val="00E87F74"/>
    <w:rsid w:val="00E9151F"/>
    <w:rsid w:val="00E91588"/>
    <w:rsid w:val="00E915CC"/>
    <w:rsid w:val="00E91D9A"/>
    <w:rsid w:val="00E9246E"/>
    <w:rsid w:val="00E92585"/>
    <w:rsid w:val="00E925FB"/>
    <w:rsid w:val="00E92A98"/>
    <w:rsid w:val="00E9369B"/>
    <w:rsid w:val="00E947D0"/>
    <w:rsid w:val="00E94F26"/>
    <w:rsid w:val="00E952B9"/>
    <w:rsid w:val="00E958A5"/>
    <w:rsid w:val="00E96568"/>
    <w:rsid w:val="00E96A56"/>
    <w:rsid w:val="00E96AC5"/>
    <w:rsid w:val="00E96BE8"/>
    <w:rsid w:val="00E96CDD"/>
    <w:rsid w:val="00E96EA4"/>
    <w:rsid w:val="00E972AB"/>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3D72"/>
    <w:rsid w:val="00EA4949"/>
    <w:rsid w:val="00EA4B56"/>
    <w:rsid w:val="00EA50AB"/>
    <w:rsid w:val="00EA52A8"/>
    <w:rsid w:val="00EA52F7"/>
    <w:rsid w:val="00EA57A9"/>
    <w:rsid w:val="00EA5899"/>
    <w:rsid w:val="00EA5992"/>
    <w:rsid w:val="00EA652B"/>
    <w:rsid w:val="00EA66BB"/>
    <w:rsid w:val="00EA6C3A"/>
    <w:rsid w:val="00EA6C68"/>
    <w:rsid w:val="00EA6DA7"/>
    <w:rsid w:val="00EA6EDA"/>
    <w:rsid w:val="00EA706D"/>
    <w:rsid w:val="00EA729E"/>
    <w:rsid w:val="00EA739E"/>
    <w:rsid w:val="00EB0013"/>
    <w:rsid w:val="00EB07A5"/>
    <w:rsid w:val="00EB0828"/>
    <w:rsid w:val="00EB0940"/>
    <w:rsid w:val="00EB1644"/>
    <w:rsid w:val="00EB1F03"/>
    <w:rsid w:val="00EB2BC1"/>
    <w:rsid w:val="00EB3302"/>
    <w:rsid w:val="00EB34EA"/>
    <w:rsid w:val="00EB3635"/>
    <w:rsid w:val="00EB3895"/>
    <w:rsid w:val="00EB456A"/>
    <w:rsid w:val="00EB4F8F"/>
    <w:rsid w:val="00EB53EB"/>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69EE"/>
    <w:rsid w:val="00EC715C"/>
    <w:rsid w:val="00EC761D"/>
    <w:rsid w:val="00ED059D"/>
    <w:rsid w:val="00ED089F"/>
    <w:rsid w:val="00ED0A62"/>
    <w:rsid w:val="00ED0D7E"/>
    <w:rsid w:val="00ED0EFD"/>
    <w:rsid w:val="00ED10B1"/>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09C"/>
    <w:rsid w:val="00EE2260"/>
    <w:rsid w:val="00EE2AB3"/>
    <w:rsid w:val="00EE2F3F"/>
    <w:rsid w:val="00EE3398"/>
    <w:rsid w:val="00EE3CB6"/>
    <w:rsid w:val="00EE4086"/>
    <w:rsid w:val="00EE4801"/>
    <w:rsid w:val="00EE4CD3"/>
    <w:rsid w:val="00EE4D66"/>
    <w:rsid w:val="00EE50D3"/>
    <w:rsid w:val="00EE52D0"/>
    <w:rsid w:val="00EE566D"/>
    <w:rsid w:val="00EE5AB7"/>
    <w:rsid w:val="00EE6248"/>
    <w:rsid w:val="00EE6E35"/>
    <w:rsid w:val="00EE76EB"/>
    <w:rsid w:val="00EE77DC"/>
    <w:rsid w:val="00EE7A5A"/>
    <w:rsid w:val="00EE7AD7"/>
    <w:rsid w:val="00EE7C8D"/>
    <w:rsid w:val="00EE7D66"/>
    <w:rsid w:val="00EE7F79"/>
    <w:rsid w:val="00EF06BF"/>
    <w:rsid w:val="00EF06C6"/>
    <w:rsid w:val="00EF101D"/>
    <w:rsid w:val="00EF1A45"/>
    <w:rsid w:val="00EF1C96"/>
    <w:rsid w:val="00EF1DAE"/>
    <w:rsid w:val="00EF1F1B"/>
    <w:rsid w:val="00EF377C"/>
    <w:rsid w:val="00EF3D86"/>
    <w:rsid w:val="00EF3DC2"/>
    <w:rsid w:val="00EF3E64"/>
    <w:rsid w:val="00EF3EB6"/>
    <w:rsid w:val="00EF4240"/>
    <w:rsid w:val="00EF476D"/>
    <w:rsid w:val="00EF55C4"/>
    <w:rsid w:val="00EF584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2C30"/>
    <w:rsid w:val="00F02D32"/>
    <w:rsid w:val="00F03506"/>
    <w:rsid w:val="00F0389E"/>
    <w:rsid w:val="00F03AB4"/>
    <w:rsid w:val="00F043D1"/>
    <w:rsid w:val="00F045B2"/>
    <w:rsid w:val="00F04621"/>
    <w:rsid w:val="00F04CB4"/>
    <w:rsid w:val="00F04D59"/>
    <w:rsid w:val="00F05007"/>
    <w:rsid w:val="00F05113"/>
    <w:rsid w:val="00F05412"/>
    <w:rsid w:val="00F05839"/>
    <w:rsid w:val="00F05FE2"/>
    <w:rsid w:val="00F0679A"/>
    <w:rsid w:val="00F067FC"/>
    <w:rsid w:val="00F06B31"/>
    <w:rsid w:val="00F06D75"/>
    <w:rsid w:val="00F071B6"/>
    <w:rsid w:val="00F076B0"/>
    <w:rsid w:val="00F1005B"/>
    <w:rsid w:val="00F10363"/>
    <w:rsid w:val="00F108C6"/>
    <w:rsid w:val="00F114C2"/>
    <w:rsid w:val="00F11623"/>
    <w:rsid w:val="00F1164D"/>
    <w:rsid w:val="00F11E14"/>
    <w:rsid w:val="00F11E66"/>
    <w:rsid w:val="00F11F30"/>
    <w:rsid w:val="00F124C5"/>
    <w:rsid w:val="00F128EA"/>
    <w:rsid w:val="00F128F7"/>
    <w:rsid w:val="00F12ABA"/>
    <w:rsid w:val="00F130EE"/>
    <w:rsid w:val="00F133BE"/>
    <w:rsid w:val="00F13D3C"/>
    <w:rsid w:val="00F142A1"/>
    <w:rsid w:val="00F147AC"/>
    <w:rsid w:val="00F14CBA"/>
    <w:rsid w:val="00F14D7D"/>
    <w:rsid w:val="00F15864"/>
    <w:rsid w:val="00F15989"/>
    <w:rsid w:val="00F15FC2"/>
    <w:rsid w:val="00F15FED"/>
    <w:rsid w:val="00F1614C"/>
    <w:rsid w:val="00F164F8"/>
    <w:rsid w:val="00F16ADE"/>
    <w:rsid w:val="00F17345"/>
    <w:rsid w:val="00F17AC9"/>
    <w:rsid w:val="00F212DD"/>
    <w:rsid w:val="00F218FF"/>
    <w:rsid w:val="00F2244C"/>
    <w:rsid w:val="00F22751"/>
    <w:rsid w:val="00F235BC"/>
    <w:rsid w:val="00F238F9"/>
    <w:rsid w:val="00F23A32"/>
    <w:rsid w:val="00F23FB5"/>
    <w:rsid w:val="00F24CB2"/>
    <w:rsid w:val="00F25009"/>
    <w:rsid w:val="00F25738"/>
    <w:rsid w:val="00F25B91"/>
    <w:rsid w:val="00F261E6"/>
    <w:rsid w:val="00F262D4"/>
    <w:rsid w:val="00F266B1"/>
    <w:rsid w:val="00F26CDA"/>
    <w:rsid w:val="00F27831"/>
    <w:rsid w:val="00F27ADA"/>
    <w:rsid w:val="00F27D1B"/>
    <w:rsid w:val="00F30154"/>
    <w:rsid w:val="00F308F3"/>
    <w:rsid w:val="00F30B2E"/>
    <w:rsid w:val="00F30B5A"/>
    <w:rsid w:val="00F310CE"/>
    <w:rsid w:val="00F31281"/>
    <w:rsid w:val="00F31AAA"/>
    <w:rsid w:val="00F31E00"/>
    <w:rsid w:val="00F3224B"/>
    <w:rsid w:val="00F32A4F"/>
    <w:rsid w:val="00F32AA4"/>
    <w:rsid w:val="00F32B2F"/>
    <w:rsid w:val="00F33560"/>
    <w:rsid w:val="00F33C10"/>
    <w:rsid w:val="00F3460E"/>
    <w:rsid w:val="00F35168"/>
    <w:rsid w:val="00F35B9A"/>
    <w:rsid w:val="00F3617C"/>
    <w:rsid w:val="00F36646"/>
    <w:rsid w:val="00F369F8"/>
    <w:rsid w:val="00F370D0"/>
    <w:rsid w:val="00F3712D"/>
    <w:rsid w:val="00F37384"/>
    <w:rsid w:val="00F37F52"/>
    <w:rsid w:val="00F40701"/>
    <w:rsid w:val="00F407CB"/>
    <w:rsid w:val="00F408A1"/>
    <w:rsid w:val="00F408E3"/>
    <w:rsid w:val="00F40912"/>
    <w:rsid w:val="00F413DE"/>
    <w:rsid w:val="00F41917"/>
    <w:rsid w:val="00F41F4E"/>
    <w:rsid w:val="00F427F3"/>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1DF"/>
    <w:rsid w:val="00F515D2"/>
    <w:rsid w:val="00F51642"/>
    <w:rsid w:val="00F5174C"/>
    <w:rsid w:val="00F51BFF"/>
    <w:rsid w:val="00F52126"/>
    <w:rsid w:val="00F521B2"/>
    <w:rsid w:val="00F52383"/>
    <w:rsid w:val="00F52558"/>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4D"/>
    <w:rsid w:val="00F61D65"/>
    <w:rsid w:val="00F62034"/>
    <w:rsid w:val="00F621F3"/>
    <w:rsid w:val="00F62618"/>
    <w:rsid w:val="00F62AAE"/>
    <w:rsid w:val="00F62AF0"/>
    <w:rsid w:val="00F6315F"/>
    <w:rsid w:val="00F63352"/>
    <w:rsid w:val="00F63904"/>
    <w:rsid w:val="00F640FB"/>
    <w:rsid w:val="00F64B57"/>
    <w:rsid w:val="00F64B73"/>
    <w:rsid w:val="00F64DAF"/>
    <w:rsid w:val="00F64F8E"/>
    <w:rsid w:val="00F654AB"/>
    <w:rsid w:val="00F657AE"/>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C0F"/>
    <w:rsid w:val="00F74502"/>
    <w:rsid w:val="00F745D1"/>
    <w:rsid w:val="00F74A05"/>
    <w:rsid w:val="00F74E4E"/>
    <w:rsid w:val="00F74FF2"/>
    <w:rsid w:val="00F7516C"/>
    <w:rsid w:val="00F75600"/>
    <w:rsid w:val="00F757B3"/>
    <w:rsid w:val="00F75C16"/>
    <w:rsid w:val="00F75F32"/>
    <w:rsid w:val="00F7609B"/>
    <w:rsid w:val="00F7794C"/>
    <w:rsid w:val="00F77BFA"/>
    <w:rsid w:val="00F802D1"/>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6EFC"/>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DA"/>
    <w:rsid w:val="00F930EF"/>
    <w:rsid w:val="00F9402A"/>
    <w:rsid w:val="00F9454F"/>
    <w:rsid w:val="00F94593"/>
    <w:rsid w:val="00F9477D"/>
    <w:rsid w:val="00F9585D"/>
    <w:rsid w:val="00F958E0"/>
    <w:rsid w:val="00F95E33"/>
    <w:rsid w:val="00F960EC"/>
    <w:rsid w:val="00F969DB"/>
    <w:rsid w:val="00F96A5D"/>
    <w:rsid w:val="00F96C31"/>
    <w:rsid w:val="00F96E7D"/>
    <w:rsid w:val="00F96EF1"/>
    <w:rsid w:val="00F97398"/>
    <w:rsid w:val="00FA041E"/>
    <w:rsid w:val="00FA0690"/>
    <w:rsid w:val="00FA06CA"/>
    <w:rsid w:val="00FA1133"/>
    <w:rsid w:val="00FA1A30"/>
    <w:rsid w:val="00FA1B03"/>
    <w:rsid w:val="00FA229C"/>
    <w:rsid w:val="00FA22A4"/>
    <w:rsid w:val="00FA22CC"/>
    <w:rsid w:val="00FA259E"/>
    <w:rsid w:val="00FA2637"/>
    <w:rsid w:val="00FA3A26"/>
    <w:rsid w:val="00FA3A48"/>
    <w:rsid w:val="00FA3BF4"/>
    <w:rsid w:val="00FA4386"/>
    <w:rsid w:val="00FA4C3D"/>
    <w:rsid w:val="00FA4FE9"/>
    <w:rsid w:val="00FA50FF"/>
    <w:rsid w:val="00FA528A"/>
    <w:rsid w:val="00FA532C"/>
    <w:rsid w:val="00FA55CB"/>
    <w:rsid w:val="00FA5972"/>
    <w:rsid w:val="00FA6020"/>
    <w:rsid w:val="00FA6EF0"/>
    <w:rsid w:val="00FA7341"/>
    <w:rsid w:val="00FA7B36"/>
    <w:rsid w:val="00FB0039"/>
    <w:rsid w:val="00FB047A"/>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0E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39E"/>
    <w:rsid w:val="00FC4A02"/>
    <w:rsid w:val="00FC4A45"/>
    <w:rsid w:val="00FC52D9"/>
    <w:rsid w:val="00FC5C23"/>
    <w:rsid w:val="00FC63D5"/>
    <w:rsid w:val="00FC6581"/>
    <w:rsid w:val="00FC675E"/>
    <w:rsid w:val="00FC682F"/>
    <w:rsid w:val="00FC6BD0"/>
    <w:rsid w:val="00FC7926"/>
    <w:rsid w:val="00FC7AD8"/>
    <w:rsid w:val="00FC7DF3"/>
    <w:rsid w:val="00FD0744"/>
    <w:rsid w:val="00FD15D9"/>
    <w:rsid w:val="00FD22CB"/>
    <w:rsid w:val="00FD241D"/>
    <w:rsid w:val="00FD28E7"/>
    <w:rsid w:val="00FD37A4"/>
    <w:rsid w:val="00FD387E"/>
    <w:rsid w:val="00FD3CA5"/>
    <w:rsid w:val="00FD3CB1"/>
    <w:rsid w:val="00FD41F6"/>
    <w:rsid w:val="00FD50ED"/>
    <w:rsid w:val="00FD5206"/>
    <w:rsid w:val="00FD5889"/>
    <w:rsid w:val="00FD5A53"/>
    <w:rsid w:val="00FD645D"/>
    <w:rsid w:val="00FD646E"/>
    <w:rsid w:val="00FD6506"/>
    <w:rsid w:val="00FD6607"/>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3512"/>
    <w:rsid w:val="00FE435E"/>
    <w:rsid w:val="00FE4554"/>
    <w:rsid w:val="00FE49AC"/>
    <w:rsid w:val="00FE4EC9"/>
    <w:rsid w:val="00FE4FB6"/>
    <w:rsid w:val="00FE4FE2"/>
    <w:rsid w:val="00FE5028"/>
    <w:rsid w:val="00FE5042"/>
    <w:rsid w:val="00FE5201"/>
    <w:rsid w:val="00FE5252"/>
    <w:rsid w:val="00FE556C"/>
    <w:rsid w:val="00FE6082"/>
    <w:rsid w:val="00FE62A3"/>
    <w:rsid w:val="00FE685C"/>
    <w:rsid w:val="00FE7656"/>
    <w:rsid w:val="00FF0610"/>
    <w:rsid w:val="00FF08B7"/>
    <w:rsid w:val="00FF0A60"/>
    <w:rsid w:val="00FF1A93"/>
    <w:rsid w:val="00FF200F"/>
    <w:rsid w:val="00FF2316"/>
    <w:rsid w:val="00FF25D7"/>
    <w:rsid w:val="00FF3111"/>
    <w:rsid w:val="00FF40E7"/>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B4C83F33-B5AC-4331-83DC-985ED3EB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 w:type="paragraph" w:styleId="Listaconvietas2">
    <w:name w:val="List Bullet 2"/>
    <w:basedOn w:val="Normal"/>
    <w:uiPriority w:val="99"/>
    <w:unhideWhenUsed/>
    <w:rsid w:val="00626B48"/>
    <w:pPr>
      <w:numPr>
        <w:numId w:val="11"/>
      </w:numPr>
      <w:contextualSpacing/>
    </w:pPr>
    <w:rPr>
      <w:lang w:val="es-ES" w:eastAsia="es-MX"/>
    </w:rPr>
  </w:style>
  <w:style w:type="character" w:customStyle="1" w:styleId="Mencinsinresolver13">
    <w:name w:val="Mención sin resolver13"/>
    <w:basedOn w:val="Fuentedeprrafopredeter"/>
    <w:uiPriority w:val="99"/>
    <w:semiHidden/>
    <w:unhideWhenUsed/>
    <w:rsid w:val="00561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351">
      <w:bodyDiv w:val="1"/>
      <w:marLeft w:val="0"/>
      <w:marRight w:val="0"/>
      <w:marTop w:val="0"/>
      <w:marBottom w:val="0"/>
      <w:divBdr>
        <w:top w:val="none" w:sz="0" w:space="0" w:color="auto"/>
        <w:left w:val="none" w:sz="0" w:space="0" w:color="auto"/>
        <w:bottom w:val="none" w:sz="0" w:space="0" w:color="auto"/>
        <w:right w:val="none" w:sz="0" w:space="0" w:color="auto"/>
      </w:divBdr>
    </w:div>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818692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41580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4822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798759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0052052">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940119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150260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67503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5213263">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127453">
      <w:bodyDiv w:val="1"/>
      <w:marLeft w:val="0"/>
      <w:marRight w:val="0"/>
      <w:marTop w:val="0"/>
      <w:marBottom w:val="0"/>
      <w:divBdr>
        <w:top w:val="none" w:sz="0" w:space="0" w:color="auto"/>
        <w:left w:val="none" w:sz="0" w:space="0" w:color="auto"/>
        <w:bottom w:val="none" w:sz="0" w:space="0" w:color="auto"/>
        <w:right w:val="none" w:sz="0" w:space="0" w:color="auto"/>
      </w:divBdr>
    </w:div>
    <w:div w:id="60831807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6946913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48101455">
      <w:bodyDiv w:val="1"/>
      <w:marLeft w:val="0"/>
      <w:marRight w:val="0"/>
      <w:marTop w:val="0"/>
      <w:marBottom w:val="0"/>
      <w:divBdr>
        <w:top w:val="none" w:sz="0" w:space="0" w:color="auto"/>
        <w:left w:val="none" w:sz="0" w:space="0" w:color="auto"/>
        <w:bottom w:val="none" w:sz="0" w:space="0" w:color="auto"/>
        <w:right w:val="none" w:sz="0" w:space="0" w:color="auto"/>
      </w:divBdr>
    </w:div>
    <w:div w:id="85518986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6469450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1809727">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47684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664456">
      <w:bodyDiv w:val="1"/>
      <w:marLeft w:val="0"/>
      <w:marRight w:val="0"/>
      <w:marTop w:val="0"/>
      <w:marBottom w:val="0"/>
      <w:divBdr>
        <w:top w:val="none" w:sz="0" w:space="0" w:color="auto"/>
        <w:left w:val="none" w:sz="0" w:space="0" w:color="auto"/>
        <w:bottom w:val="none" w:sz="0" w:space="0" w:color="auto"/>
        <w:right w:val="none" w:sz="0" w:space="0" w:color="auto"/>
      </w:divBdr>
    </w:div>
    <w:div w:id="105546939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1491964">
      <w:bodyDiv w:val="1"/>
      <w:marLeft w:val="0"/>
      <w:marRight w:val="0"/>
      <w:marTop w:val="0"/>
      <w:marBottom w:val="0"/>
      <w:divBdr>
        <w:top w:val="none" w:sz="0" w:space="0" w:color="auto"/>
        <w:left w:val="none" w:sz="0" w:space="0" w:color="auto"/>
        <w:bottom w:val="none" w:sz="0" w:space="0" w:color="auto"/>
        <w:right w:val="none" w:sz="0" w:space="0" w:color="auto"/>
      </w:divBdr>
    </w:div>
    <w:div w:id="1085804639">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7061603">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3249499">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713721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060056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339354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6014332">
      <w:bodyDiv w:val="1"/>
      <w:marLeft w:val="0"/>
      <w:marRight w:val="0"/>
      <w:marTop w:val="0"/>
      <w:marBottom w:val="0"/>
      <w:divBdr>
        <w:top w:val="none" w:sz="0" w:space="0" w:color="auto"/>
        <w:left w:val="none" w:sz="0" w:space="0" w:color="auto"/>
        <w:bottom w:val="none" w:sz="0" w:space="0" w:color="auto"/>
        <w:right w:val="none" w:sz="0" w:space="0" w:color="auto"/>
      </w:divBdr>
    </w:div>
    <w:div w:id="1329016015">
      <w:bodyDiv w:val="1"/>
      <w:marLeft w:val="0"/>
      <w:marRight w:val="0"/>
      <w:marTop w:val="0"/>
      <w:marBottom w:val="0"/>
      <w:divBdr>
        <w:top w:val="none" w:sz="0" w:space="0" w:color="auto"/>
        <w:left w:val="none" w:sz="0" w:space="0" w:color="auto"/>
        <w:bottom w:val="none" w:sz="0" w:space="0" w:color="auto"/>
        <w:right w:val="none" w:sz="0" w:space="0" w:color="auto"/>
      </w:divBdr>
    </w:div>
    <w:div w:id="134239749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47291113">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8637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724057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5872525">
      <w:bodyDiv w:val="1"/>
      <w:marLeft w:val="0"/>
      <w:marRight w:val="0"/>
      <w:marTop w:val="0"/>
      <w:marBottom w:val="0"/>
      <w:divBdr>
        <w:top w:val="none" w:sz="0" w:space="0" w:color="auto"/>
        <w:left w:val="none" w:sz="0" w:space="0" w:color="auto"/>
        <w:bottom w:val="none" w:sz="0" w:space="0" w:color="auto"/>
        <w:right w:val="none" w:sz="0" w:space="0" w:color="auto"/>
      </w:divBdr>
    </w:div>
    <w:div w:id="1566186492">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0428013">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53604">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607409">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6430853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734457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074172">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335924">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341452">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2818343">
      <w:bodyDiv w:val="1"/>
      <w:marLeft w:val="0"/>
      <w:marRight w:val="0"/>
      <w:marTop w:val="0"/>
      <w:marBottom w:val="0"/>
      <w:divBdr>
        <w:top w:val="none" w:sz="0" w:space="0" w:color="auto"/>
        <w:left w:val="none" w:sz="0" w:space="0" w:color="auto"/>
        <w:bottom w:val="none" w:sz="0" w:space="0" w:color="auto"/>
        <w:right w:val="none" w:sz="0" w:space="0" w:color="auto"/>
      </w:divBdr>
    </w:div>
    <w:div w:id="186728179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8836097">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03759513">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 w:id="691610337">
          <w:marLeft w:val="0"/>
          <w:marRight w:val="0"/>
          <w:marTop w:val="0"/>
          <w:marBottom w:val="0"/>
          <w:divBdr>
            <w:top w:val="none" w:sz="0" w:space="0" w:color="auto"/>
            <w:left w:val="none" w:sz="0" w:space="0" w:color="auto"/>
            <w:bottom w:val="none" w:sz="0" w:space="0" w:color="auto"/>
            <w:right w:val="none" w:sz="0" w:space="0" w:color="auto"/>
          </w:divBdr>
          <w:divsChild>
            <w:div w:id="46993280">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763863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4715742">
      <w:bodyDiv w:val="1"/>
      <w:marLeft w:val="0"/>
      <w:marRight w:val="0"/>
      <w:marTop w:val="0"/>
      <w:marBottom w:val="0"/>
      <w:divBdr>
        <w:top w:val="none" w:sz="0" w:space="0" w:color="auto"/>
        <w:left w:val="none" w:sz="0" w:space="0" w:color="auto"/>
        <w:bottom w:val="none" w:sz="0" w:space="0" w:color="auto"/>
        <w:right w:val="none" w:sz="0" w:space="0" w:color="auto"/>
      </w:divBdr>
    </w:div>
    <w:div w:id="2070684775">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287117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79980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29104-E95E-4322-B48A-B94469A99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55</Pages>
  <Words>11194</Words>
  <Characters>61572</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7</cp:revision>
  <cp:lastPrinted>2024-04-08T16:37:00Z</cp:lastPrinted>
  <dcterms:created xsi:type="dcterms:W3CDTF">2024-04-02T03:38:00Z</dcterms:created>
  <dcterms:modified xsi:type="dcterms:W3CDTF">2024-04-08T16:37:00Z</dcterms:modified>
</cp:coreProperties>
</file>