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B5D1C" w14:textId="448C801A" w:rsidR="004309A2" w:rsidRDefault="0029071C" w:rsidP="004309A2">
      <w:pPr>
        <w:shd w:val="clear" w:color="auto" w:fill="FFFFFF"/>
        <w:spacing w:line="360" w:lineRule="auto"/>
        <w:jc w:val="both"/>
        <w:rPr>
          <w:rFonts w:ascii="Palatino Linotype" w:hAnsi="Palatino Linotype" w:cs="Arial"/>
          <w:color w:val="000000"/>
          <w:lang w:val="es-MX" w:eastAsia="es-MX"/>
        </w:rPr>
      </w:pPr>
      <w:r w:rsidRPr="009D0958">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5A3027">
        <w:rPr>
          <w:rFonts w:ascii="Palatino Linotype" w:hAnsi="Palatino Linotype" w:cs="Arial"/>
          <w:color w:val="000000"/>
          <w:lang w:val="es-MX" w:eastAsia="es-MX"/>
        </w:rPr>
        <w:t>seis de noviembre</w:t>
      </w:r>
      <w:r w:rsidR="00432A48" w:rsidRPr="009D0958">
        <w:rPr>
          <w:rFonts w:ascii="Palatino Linotype" w:hAnsi="Palatino Linotype" w:cs="Arial"/>
          <w:color w:val="000000"/>
          <w:lang w:val="es-MX" w:eastAsia="es-MX"/>
        </w:rPr>
        <w:t xml:space="preserve"> </w:t>
      </w:r>
      <w:r w:rsidR="007237B8" w:rsidRPr="009D0958">
        <w:rPr>
          <w:rFonts w:ascii="Palatino Linotype" w:hAnsi="Palatino Linotype" w:cs="Arial"/>
          <w:color w:val="000000"/>
          <w:lang w:val="es-MX" w:eastAsia="es-MX"/>
        </w:rPr>
        <w:t>dos mil vei</w:t>
      </w:r>
      <w:bookmarkStart w:id="0" w:name="_GoBack"/>
      <w:bookmarkEnd w:id="0"/>
      <w:r w:rsidR="007237B8" w:rsidRPr="009D0958">
        <w:rPr>
          <w:rFonts w:ascii="Palatino Linotype" w:hAnsi="Palatino Linotype" w:cs="Arial"/>
          <w:color w:val="000000"/>
          <w:lang w:val="es-MX" w:eastAsia="es-MX"/>
        </w:rPr>
        <w:t>nti</w:t>
      </w:r>
      <w:r w:rsidR="008D2478" w:rsidRPr="009D0958">
        <w:rPr>
          <w:rFonts w:ascii="Palatino Linotype" w:hAnsi="Palatino Linotype" w:cs="Arial"/>
          <w:color w:val="000000"/>
          <w:lang w:val="es-MX" w:eastAsia="es-MX"/>
        </w:rPr>
        <w:t>cuatro</w:t>
      </w:r>
      <w:r w:rsidRPr="009D0958">
        <w:rPr>
          <w:rFonts w:ascii="Palatino Linotype" w:hAnsi="Palatino Linotype" w:cs="Arial"/>
          <w:color w:val="000000"/>
          <w:lang w:val="es-MX" w:eastAsia="es-MX"/>
        </w:rPr>
        <w:t>.</w:t>
      </w:r>
    </w:p>
    <w:p w14:paraId="7A962BEA" w14:textId="77777777" w:rsidR="00B74C9F" w:rsidRPr="009D0958" w:rsidRDefault="00B74C9F" w:rsidP="004309A2">
      <w:pPr>
        <w:shd w:val="clear" w:color="auto" w:fill="FFFFFF"/>
        <w:spacing w:line="360" w:lineRule="auto"/>
        <w:jc w:val="both"/>
        <w:rPr>
          <w:rFonts w:ascii="Palatino Linotype" w:hAnsi="Palatino Linotype" w:cs="Arial"/>
          <w:color w:val="000000"/>
          <w:lang w:val="es-MX" w:eastAsia="es-MX"/>
        </w:rPr>
      </w:pPr>
    </w:p>
    <w:p w14:paraId="3F011AC9" w14:textId="1F6A2558" w:rsidR="00C753C2" w:rsidRDefault="0029071C" w:rsidP="00C753C2">
      <w:pPr>
        <w:tabs>
          <w:tab w:val="left" w:pos="1701"/>
        </w:tabs>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b/>
          <w:lang w:val="es-MX" w:eastAsia="en-US"/>
        </w:rPr>
        <w:t>VISTO</w:t>
      </w:r>
      <w:r w:rsidRPr="009D0958">
        <w:rPr>
          <w:rFonts w:ascii="Palatino Linotype" w:eastAsiaTheme="minorHAnsi" w:hAnsi="Palatino Linotype" w:cs="Arial"/>
          <w:lang w:val="es-MX" w:eastAsia="en-US"/>
        </w:rPr>
        <w:t xml:space="preserve"> el expediente electrónico formado con motivo del recurso de revisión número </w:t>
      </w:r>
      <w:r w:rsidR="00E250C8" w:rsidRPr="009D0958">
        <w:rPr>
          <w:rFonts w:ascii="Palatino Linotype" w:eastAsiaTheme="minorHAnsi" w:hAnsi="Palatino Linotype" w:cs="Arial"/>
          <w:b/>
          <w:lang w:val="es-MX" w:eastAsia="en-US"/>
        </w:rPr>
        <w:t>0</w:t>
      </w:r>
      <w:r w:rsidR="00D26A43">
        <w:rPr>
          <w:rFonts w:ascii="Palatino Linotype" w:eastAsiaTheme="minorHAnsi" w:hAnsi="Palatino Linotype" w:cs="Arial"/>
          <w:b/>
          <w:lang w:val="es-MX" w:eastAsia="en-US"/>
        </w:rPr>
        <w:t>5605</w:t>
      </w:r>
      <w:r w:rsidRPr="009D0958">
        <w:rPr>
          <w:rFonts w:ascii="Palatino Linotype" w:eastAsiaTheme="minorHAnsi" w:hAnsi="Palatino Linotype" w:cs="Arial"/>
          <w:b/>
          <w:bCs/>
          <w:lang w:val="es-MX" w:eastAsia="es-MX"/>
        </w:rPr>
        <w:t>/INFOEM/IP/RR/202</w:t>
      </w:r>
      <w:r w:rsidR="00B43221" w:rsidRPr="009D0958">
        <w:rPr>
          <w:rFonts w:ascii="Palatino Linotype" w:eastAsiaTheme="minorHAnsi" w:hAnsi="Palatino Linotype" w:cs="Arial"/>
          <w:b/>
          <w:bCs/>
          <w:lang w:val="es-MX" w:eastAsia="es-MX"/>
        </w:rPr>
        <w:t>4</w:t>
      </w:r>
      <w:r w:rsidRPr="009D0958">
        <w:rPr>
          <w:rFonts w:ascii="Palatino Linotype" w:eastAsiaTheme="minorHAnsi" w:hAnsi="Palatino Linotype" w:cs="Arial"/>
          <w:lang w:val="es-MX" w:eastAsia="en-US"/>
        </w:rPr>
        <w:t xml:space="preserve">, </w:t>
      </w:r>
      <w:r w:rsidR="00FE047E" w:rsidRPr="009D0958">
        <w:rPr>
          <w:rFonts w:ascii="Palatino Linotype" w:hAnsi="Palatino Linotype" w:cs="Arial"/>
        </w:rPr>
        <w:t xml:space="preserve">interpuesto por </w:t>
      </w:r>
      <w:r w:rsidR="00D26A43">
        <w:rPr>
          <w:rFonts w:ascii="Palatino Linotype" w:hAnsi="Palatino Linotype" w:cs="Arial"/>
        </w:rPr>
        <w:t xml:space="preserve">el </w:t>
      </w:r>
      <w:r w:rsidR="00D26A43" w:rsidRPr="00D26A43">
        <w:rPr>
          <w:rFonts w:ascii="Palatino Linotype" w:hAnsi="Palatino Linotype" w:cs="Arial"/>
          <w:b/>
        </w:rPr>
        <w:t xml:space="preserve">C. </w:t>
      </w:r>
      <w:r w:rsidR="00D752EB">
        <w:rPr>
          <w:rFonts w:ascii="Palatino Linotype" w:hAnsi="Palatino Linotype" w:cs="Arial"/>
          <w:b/>
        </w:rPr>
        <w:t>XXXXXXXXXXXXXXXXXX</w:t>
      </w:r>
      <w:r w:rsidR="00FE047E" w:rsidRPr="009D0958">
        <w:rPr>
          <w:rFonts w:ascii="Palatino Linotype" w:hAnsi="Palatino Linotype" w:cs="Arial"/>
        </w:rPr>
        <w:t>,</w:t>
      </w:r>
      <w:r w:rsidR="005F1F89" w:rsidRPr="009D0958">
        <w:rPr>
          <w:rFonts w:ascii="Palatino Linotype" w:hAnsi="Palatino Linotype" w:cs="Arial"/>
          <w:b/>
        </w:rPr>
        <w:t xml:space="preserve"> </w:t>
      </w:r>
      <w:r w:rsidR="005F1F89" w:rsidRPr="009D0958">
        <w:rPr>
          <w:rFonts w:ascii="Palatino Linotype" w:hAnsi="Palatino Linotype" w:cs="Arial"/>
        </w:rPr>
        <w:t xml:space="preserve">en lo sucesivo </w:t>
      </w:r>
      <w:r w:rsidR="00E250C8" w:rsidRPr="009D0958">
        <w:rPr>
          <w:rFonts w:ascii="Palatino Linotype" w:hAnsi="Palatino Linotype" w:cs="Arial"/>
          <w:b/>
        </w:rPr>
        <w:t>El</w:t>
      </w:r>
      <w:r w:rsidR="005F1F89" w:rsidRPr="009D0958">
        <w:rPr>
          <w:rFonts w:ascii="Palatino Linotype" w:hAnsi="Palatino Linotype" w:cs="Arial"/>
          <w:b/>
        </w:rPr>
        <w:t xml:space="preserve"> Recurrente</w:t>
      </w:r>
      <w:r w:rsidRPr="009D0958">
        <w:rPr>
          <w:rFonts w:ascii="Palatino Linotype" w:eastAsiaTheme="minorHAnsi" w:hAnsi="Palatino Linotype" w:cs="Arial"/>
          <w:lang w:val="es-MX" w:eastAsia="en-US"/>
        </w:rPr>
        <w:t>, en contra de la respuesta de</w:t>
      </w:r>
      <w:r w:rsidR="00B20C2B" w:rsidRPr="009D0958">
        <w:rPr>
          <w:rFonts w:ascii="Palatino Linotype" w:eastAsiaTheme="minorHAnsi" w:hAnsi="Palatino Linotype" w:cs="Arial"/>
          <w:lang w:val="es-MX" w:eastAsia="en-US"/>
        </w:rPr>
        <w:t>l</w:t>
      </w:r>
      <w:r w:rsidRPr="009D0958">
        <w:rPr>
          <w:rFonts w:ascii="Palatino Linotype" w:eastAsiaTheme="minorHAnsi" w:hAnsi="Palatino Linotype" w:cs="Arial"/>
          <w:lang w:val="es-MX" w:eastAsia="en-US"/>
        </w:rPr>
        <w:t xml:space="preserve"> </w:t>
      </w:r>
      <w:r w:rsidR="00B74C9F" w:rsidRPr="00B74C9F">
        <w:rPr>
          <w:rFonts w:ascii="Palatino Linotype" w:eastAsiaTheme="minorHAnsi" w:hAnsi="Palatino Linotype" w:cs="Arial"/>
          <w:b/>
          <w:lang w:val="es-MX" w:eastAsia="en-US"/>
        </w:rPr>
        <w:t xml:space="preserve">Ayuntamiento de </w:t>
      </w:r>
      <w:r w:rsidR="00D26A43" w:rsidRPr="00D26A43">
        <w:rPr>
          <w:rFonts w:ascii="Palatino Linotype" w:eastAsiaTheme="minorHAnsi" w:hAnsi="Palatino Linotype" w:cs="Arial"/>
          <w:b/>
          <w:lang w:val="es-MX" w:eastAsia="en-US"/>
        </w:rPr>
        <w:t>Coacalco de Berriozábal</w:t>
      </w:r>
      <w:r w:rsidRPr="009D0958">
        <w:rPr>
          <w:rFonts w:ascii="Palatino Linotype" w:eastAsiaTheme="minorHAnsi" w:hAnsi="Palatino Linotype" w:cs="Arial"/>
          <w:lang w:val="es-MX" w:eastAsia="en-US"/>
        </w:rPr>
        <w:t>,</w:t>
      </w:r>
      <w:r w:rsidRPr="009D0958">
        <w:rPr>
          <w:rFonts w:ascii="Palatino Linotype" w:eastAsiaTheme="minorHAnsi" w:hAnsi="Palatino Linotype" w:cs="Arial"/>
          <w:b/>
          <w:lang w:val="es-MX" w:eastAsia="en-US"/>
        </w:rPr>
        <w:t xml:space="preserve"> </w:t>
      </w:r>
      <w:r w:rsidRPr="009D0958">
        <w:rPr>
          <w:rFonts w:ascii="Palatino Linotype" w:eastAsiaTheme="minorHAnsi" w:hAnsi="Palatino Linotype" w:cs="Arial"/>
          <w:lang w:val="es-MX" w:eastAsia="en-US"/>
        </w:rPr>
        <w:t>en lo subsecuente</w:t>
      </w:r>
      <w:r w:rsidRPr="009D0958">
        <w:rPr>
          <w:rFonts w:ascii="Palatino Linotype" w:eastAsiaTheme="minorHAnsi" w:hAnsi="Palatino Linotype" w:cs="Arial"/>
          <w:b/>
          <w:lang w:val="es-MX" w:eastAsia="en-US"/>
        </w:rPr>
        <w:t xml:space="preserve"> El Sujeto Obligado, </w:t>
      </w:r>
      <w:r w:rsidRPr="009D0958">
        <w:rPr>
          <w:rFonts w:ascii="Palatino Linotype" w:eastAsiaTheme="minorHAnsi" w:hAnsi="Palatino Linotype" w:cs="Arial"/>
          <w:lang w:val="es-MX" w:eastAsia="en-US"/>
        </w:rPr>
        <w:t>se procede a dictar la presente resolución.</w:t>
      </w:r>
    </w:p>
    <w:p w14:paraId="3C4183CF" w14:textId="77777777" w:rsidR="00B74C9F" w:rsidRPr="00B74C9F" w:rsidRDefault="00B74C9F" w:rsidP="00C753C2">
      <w:pPr>
        <w:tabs>
          <w:tab w:val="left" w:pos="1701"/>
        </w:tabs>
        <w:spacing w:line="360" w:lineRule="auto"/>
        <w:jc w:val="both"/>
        <w:rPr>
          <w:rFonts w:ascii="Palatino Linotype" w:eastAsiaTheme="minorHAnsi" w:hAnsi="Palatino Linotype" w:cs="Arial"/>
          <w:lang w:val="es-MX" w:eastAsia="en-US"/>
        </w:rPr>
      </w:pPr>
    </w:p>
    <w:p w14:paraId="08D74987" w14:textId="4AE8CF24" w:rsidR="00C753C2" w:rsidRDefault="0029071C" w:rsidP="00B74C9F">
      <w:pPr>
        <w:spacing w:line="360" w:lineRule="auto"/>
        <w:jc w:val="center"/>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A N T E C E D E N T E S</w:t>
      </w:r>
    </w:p>
    <w:p w14:paraId="4A7F4093" w14:textId="77777777" w:rsidR="00B74C9F" w:rsidRPr="00B74C9F" w:rsidRDefault="00B74C9F" w:rsidP="00B74C9F">
      <w:pPr>
        <w:spacing w:line="360" w:lineRule="auto"/>
        <w:jc w:val="center"/>
        <w:rPr>
          <w:rFonts w:ascii="Palatino Linotype" w:eastAsiaTheme="minorHAnsi" w:hAnsi="Palatino Linotype" w:cs="Arial"/>
          <w:b/>
          <w:szCs w:val="22"/>
          <w:lang w:val="es-MX" w:eastAsia="en-US"/>
        </w:rPr>
      </w:pPr>
    </w:p>
    <w:p w14:paraId="462C7DDC" w14:textId="77777777" w:rsidR="0029071C" w:rsidRPr="009D0958" w:rsidRDefault="0029071C" w:rsidP="0029071C">
      <w:pPr>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PRIMERO. De la solicitud de información.</w:t>
      </w:r>
    </w:p>
    <w:p w14:paraId="51F1CF4F" w14:textId="48BA97D7" w:rsidR="00756303" w:rsidRDefault="0029071C" w:rsidP="00B74C9F">
      <w:pPr>
        <w:spacing w:line="360" w:lineRule="auto"/>
        <w:jc w:val="both"/>
        <w:rPr>
          <w:rFonts w:ascii="Palatino Linotype" w:eastAsiaTheme="minorHAnsi" w:hAnsi="Palatino Linotype" w:cs="Arial"/>
          <w:szCs w:val="22"/>
          <w:lang w:val="es-MX" w:eastAsia="en-US"/>
        </w:rPr>
      </w:pPr>
      <w:r w:rsidRPr="009D0958">
        <w:rPr>
          <w:rFonts w:ascii="Palatino Linotype" w:eastAsiaTheme="minorHAnsi" w:hAnsi="Palatino Linotype" w:cs="Arial"/>
          <w:szCs w:val="22"/>
          <w:lang w:val="es-MX" w:eastAsia="en-US"/>
        </w:rPr>
        <w:t xml:space="preserve">En fecha </w:t>
      </w:r>
      <w:r w:rsidR="00D26A43">
        <w:rPr>
          <w:rFonts w:ascii="Palatino Linotype" w:eastAsiaTheme="minorHAnsi" w:hAnsi="Palatino Linotype" w:cs="Arial"/>
          <w:szCs w:val="22"/>
          <w:lang w:val="es-MX" w:eastAsia="en-US"/>
        </w:rPr>
        <w:t>veintiuno de agosto</w:t>
      </w:r>
      <w:r w:rsidR="00756303" w:rsidRPr="009D0958">
        <w:rPr>
          <w:rFonts w:ascii="Palatino Linotype" w:eastAsiaTheme="minorHAnsi" w:hAnsi="Palatino Linotype" w:cs="Arial"/>
          <w:szCs w:val="22"/>
          <w:lang w:val="es-MX" w:eastAsia="en-US"/>
        </w:rPr>
        <w:t xml:space="preserve"> de dos mil veinticuatro</w:t>
      </w:r>
      <w:r w:rsidRPr="009D0958">
        <w:rPr>
          <w:rFonts w:ascii="Palatino Linotype" w:eastAsiaTheme="minorHAnsi" w:hAnsi="Palatino Linotype" w:cs="Arial"/>
          <w:szCs w:val="22"/>
          <w:lang w:val="es-MX" w:eastAsia="en-US"/>
        </w:rPr>
        <w:t xml:space="preserve">, </w:t>
      </w:r>
      <w:r w:rsidR="00E250C8" w:rsidRPr="009D0958">
        <w:rPr>
          <w:rFonts w:ascii="Palatino Linotype" w:eastAsiaTheme="minorHAnsi" w:hAnsi="Palatino Linotype" w:cs="Arial"/>
          <w:szCs w:val="22"/>
          <w:lang w:val="es-MX" w:eastAsia="en-US"/>
        </w:rPr>
        <w:t>el</w:t>
      </w:r>
      <w:r w:rsidRPr="009D0958">
        <w:rPr>
          <w:rFonts w:ascii="Palatino Linotype" w:eastAsiaTheme="minorHAnsi" w:hAnsi="Palatino Linotype" w:cs="Arial"/>
          <w:szCs w:val="22"/>
          <w:lang w:val="es-MX" w:eastAsia="en-US"/>
        </w:rPr>
        <w:t xml:space="preserve"> </w:t>
      </w:r>
      <w:r w:rsidRPr="009D0958">
        <w:rPr>
          <w:rFonts w:ascii="Palatino Linotype" w:eastAsiaTheme="minorHAnsi" w:hAnsi="Palatino Linotype" w:cs="Arial"/>
          <w:b/>
          <w:szCs w:val="22"/>
          <w:lang w:val="es-MX" w:eastAsia="en-US"/>
        </w:rPr>
        <w:t>Recurrente</w:t>
      </w:r>
      <w:r w:rsidRPr="009D0958">
        <w:rPr>
          <w:rFonts w:ascii="Palatino Linotype" w:eastAsiaTheme="minorHAnsi" w:hAnsi="Palatino Linotype" w:cs="Arial"/>
          <w:szCs w:val="22"/>
          <w:lang w:val="es-MX" w:eastAsia="en-US"/>
        </w:rPr>
        <w:t xml:space="preserve">, presentó a través </w:t>
      </w:r>
      <w:r w:rsidR="00F94208">
        <w:rPr>
          <w:rFonts w:ascii="Palatino Linotype" w:eastAsiaTheme="minorHAnsi" w:hAnsi="Palatino Linotype" w:cs="Arial"/>
          <w:szCs w:val="22"/>
          <w:lang w:val="es-MX" w:eastAsia="en-US"/>
        </w:rPr>
        <w:t>d</w:t>
      </w:r>
      <w:r w:rsidRPr="009D0958">
        <w:rPr>
          <w:rFonts w:ascii="Palatino Linotype" w:eastAsiaTheme="minorHAnsi" w:hAnsi="Palatino Linotype" w:cs="Arial"/>
          <w:szCs w:val="22"/>
          <w:lang w:val="es-MX" w:eastAsia="en-US"/>
        </w:rPr>
        <w:t xml:space="preserve">el Sistema de Acceso a la Información Mexiquense </w:t>
      </w:r>
      <w:r w:rsidRPr="009D0958">
        <w:rPr>
          <w:rFonts w:ascii="Palatino Linotype" w:eastAsiaTheme="minorHAnsi" w:hAnsi="Palatino Linotype" w:cs="Arial"/>
          <w:b/>
          <w:szCs w:val="22"/>
          <w:lang w:val="es-MX" w:eastAsia="en-US"/>
        </w:rPr>
        <w:t>(SAIMEX),</w:t>
      </w:r>
      <w:r w:rsidRPr="009D0958">
        <w:rPr>
          <w:rFonts w:ascii="Palatino Linotype" w:eastAsiaTheme="minorHAnsi" w:hAnsi="Palatino Linotype" w:cs="Arial"/>
          <w:szCs w:val="22"/>
          <w:lang w:val="es-MX" w:eastAsia="en-US"/>
        </w:rPr>
        <w:t xml:space="preserve"> ante el </w:t>
      </w:r>
      <w:r w:rsidRPr="009D0958">
        <w:rPr>
          <w:rFonts w:ascii="Palatino Linotype" w:eastAsiaTheme="minorHAnsi" w:hAnsi="Palatino Linotype" w:cs="Arial"/>
          <w:b/>
          <w:szCs w:val="22"/>
          <w:lang w:val="es-MX" w:eastAsia="en-US"/>
        </w:rPr>
        <w:t>Sujeto Obligado</w:t>
      </w:r>
      <w:r w:rsidRPr="009D0958">
        <w:rPr>
          <w:rFonts w:ascii="Palatino Linotype" w:eastAsiaTheme="minorHAnsi" w:hAnsi="Palatino Linotype" w:cs="Arial"/>
          <w:szCs w:val="22"/>
          <w:lang w:val="es-MX" w:eastAsia="en-US"/>
        </w:rPr>
        <w:t>, la solicitud de acceso a la información pública, a la que se le</w:t>
      </w:r>
      <w:r w:rsidR="00C753C2" w:rsidRPr="009D0958">
        <w:rPr>
          <w:rFonts w:ascii="Palatino Linotype" w:eastAsiaTheme="minorHAnsi" w:hAnsi="Palatino Linotype" w:cs="Arial"/>
          <w:szCs w:val="22"/>
          <w:lang w:val="es-MX" w:eastAsia="en-US"/>
        </w:rPr>
        <w:t xml:space="preserve"> asignó el número de expediente </w:t>
      </w:r>
      <w:r w:rsidR="00D26A43" w:rsidRPr="00D26A43">
        <w:rPr>
          <w:rFonts w:ascii="Palatino Linotype" w:eastAsiaTheme="minorHAnsi" w:hAnsi="Palatino Linotype" w:cs="Arial"/>
          <w:b/>
          <w:szCs w:val="22"/>
          <w:lang w:val="es-MX" w:eastAsia="en-US"/>
        </w:rPr>
        <w:t>00207/COACALCO/IP/2024</w:t>
      </w:r>
      <w:r w:rsidRPr="009D0958">
        <w:rPr>
          <w:rFonts w:ascii="Palatino Linotype" w:eastAsiaTheme="minorHAnsi" w:hAnsi="Palatino Linotype" w:cs="Arial"/>
          <w:szCs w:val="22"/>
          <w:lang w:val="es-MX" w:eastAsia="en-US"/>
        </w:rPr>
        <w:t>, mediante la cual solicitó lo siguiente:</w:t>
      </w:r>
    </w:p>
    <w:p w14:paraId="06000C69" w14:textId="77777777" w:rsidR="00B74C9F" w:rsidRPr="00B74C9F" w:rsidRDefault="00B74C9F" w:rsidP="00B74C9F">
      <w:pPr>
        <w:spacing w:line="360" w:lineRule="auto"/>
        <w:jc w:val="both"/>
        <w:rPr>
          <w:rFonts w:ascii="Palatino Linotype" w:eastAsiaTheme="minorHAnsi" w:hAnsi="Palatino Linotype" w:cs="Arial"/>
          <w:szCs w:val="22"/>
          <w:lang w:val="es-MX" w:eastAsia="en-US"/>
        </w:rPr>
      </w:pPr>
    </w:p>
    <w:p w14:paraId="49A14F7E" w14:textId="43390F05" w:rsidR="00B2345B" w:rsidRDefault="0029071C" w:rsidP="00D26A43">
      <w:pPr>
        <w:spacing w:line="276" w:lineRule="auto"/>
        <w:ind w:left="284" w:right="332"/>
        <w:jc w:val="both"/>
        <w:rPr>
          <w:rFonts w:ascii="Palatino Linotype" w:hAnsi="Palatino Linotype"/>
          <w:i/>
          <w:sz w:val="22"/>
          <w:szCs w:val="22"/>
          <w:lang w:val="es-ES_tradnl"/>
        </w:rPr>
      </w:pPr>
      <w:r w:rsidRPr="009D0958">
        <w:rPr>
          <w:rFonts w:ascii="Palatino Linotype" w:hAnsi="Palatino Linotype"/>
          <w:i/>
          <w:sz w:val="22"/>
          <w:szCs w:val="22"/>
          <w:lang w:val="es-MX"/>
        </w:rPr>
        <w:t>“</w:t>
      </w:r>
      <w:r w:rsidR="00D26A43" w:rsidRPr="00D26A43">
        <w:rPr>
          <w:rFonts w:ascii="Palatino Linotype" w:hAnsi="Palatino Linotype"/>
          <w:i/>
          <w:sz w:val="22"/>
          <w:szCs w:val="22"/>
          <w:lang w:val="es-MX" w:eastAsia="es-MX"/>
        </w:rPr>
        <w:t xml:space="preserve">¿Cómo garantiza la protección de datos de la cuponera "yo soy joven"?. </w:t>
      </w:r>
      <w:proofErr w:type="gramStart"/>
      <w:r w:rsidR="00D26A43" w:rsidRPr="00D26A43">
        <w:rPr>
          <w:rFonts w:ascii="Palatino Linotype" w:hAnsi="Palatino Linotype"/>
          <w:i/>
          <w:sz w:val="22"/>
          <w:szCs w:val="22"/>
          <w:lang w:val="es-MX" w:eastAsia="es-MX"/>
        </w:rPr>
        <w:t>ya</w:t>
      </w:r>
      <w:proofErr w:type="gramEnd"/>
      <w:r w:rsidR="00D26A43" w:rsidRPr="00D26A43">
        <w:rPr>
          <w:rFonts w:ascii="Palatino Linotype" w:hAnsi="Palatino Linotype"/>
          <w:i/>
          <w:sz w:val="22"/>
          <w:szCs w:val="22"/>
          <w:lang w:val="es-MX" w:eastAsia="es-MX"/>
        </w:rPr>
        <w:t xml:space="preserve"> que en su registro no menciona dicha </w:t>
      </w:r>
      <w:proofErr w:type="spellStart"/>
      <w:r w:rsidR="00D26A43" w:rsidRPr="00D26A43">
        <w:rPr>
          <w:rFonts w:ascii="Palatino Linotype" w:hAnsi="Palatino Linotype"/>
          <w:i/>
          <w:sz w:val="22"/>
          <w:szCs w:val="22"/>
          <w:lang w:val="es-MX" w:eastAsia="es-MX"/>
        </w:rPr>
        <w:t>garantia</w:t>
      </w:r>
      <w:proofErr w:type="spellEnd"/>
      <w:r w:rsidR="00D26A43" w:rsidRPr="00D26A43">
        <w:rPr>
          <w:rFonts w:ascii="Palatino Linotype" w:hAnsi="Palatino Linotype"/>
          <w:i/>
          <w:sz w:val="22"/>
          <w:szCs w:val="22"/>
          <w:lang w:val="es-MX" w:eastAsia="es-MX"/>
        </w:rPr>
        <w:t xml:space="preserve">, ya que. </w:t>
      </w:r>
      <w:proofErr w:type="gramStart"/>
      <w:r w:rsidR="00D26A43" w:rsidRPr="00D26A43">
        <w:rPr>
          <w:rFonts w:ascii="Palatino Linotype" w:hAnsi="Palatino Linotype"/>
          <w:i/>
          <w:sz w:val="22"/>
          <w:szCs w:val="22"/>
          <w:lang w:val="es-MX" w:eastAsia="es-MX"/>
        </w:rPr>
        <w:t>en</w:t>
      </w:r>
      <w:proofErr w:type="gramEnd"/>
      <w:r w:rsidR="00D26A43" w:rsidRPr="00D26A43">
        <w:rPr>
          <w:rFonts w:ascii="Palatino Linotype" w:hAnsi="Palatino Linotype"/>
          <w:i/>
          <w:sz w:val="22"/>
          <w:szCs w:val="22"/>
          <w:lang w:val="es-MX" w:eastAsia="es-MX"/>
        </w:rPr>
        <w:t xml:space="preserve"> tiempos electorales acudieron personas desconocidas a mi domicilio hablando sobre la continuidad de un curso tomado del ayuntamiento del instituto juvenil</w:t>
      </w:r>
      <w:r w:rsidRPr="009D0958">
        <w:rPr>
          <w:rFonts w:ascii="Palatino Linotype" w:hAnsi="Palatino Linotype"/>
          <w:i/>
          <w:sz w:val="22"/>
          <w:szCs w:val="22"/>
          <w:lang w:val="es-MX"/>
        </w:rPr>
        <w:t>”</w:t>
      </w:r>
      <w:r w:rsidR="00B2345B" w:rsidRPr="009D0958">
        <w:rPr>
          <w:rFonts w:ascii="Palatino Linotype" w:hAnsi="Palatino Linotype"/>
          <w:i/>
          <w:sz w:val="22"/>
          <w:szCs w:val="22"/>
          <w:lang w:val="es-ES_tradnl"/>
        </w:rPr>
        <w:t xml:space="preserve"> (Sic)</w:t>
      </w:r>
    </w:p>
    <w:p w14:paraId="0470AC4C" w14:textId="77777777" w:rsidR="00B74C9F" w:rsidRPr="009D0958" w:rsidRDefault="00B74C9F" w:rsidP="00B74C9F">
      <w:pPr>
        <w:spacing w:line="276" w:lineRule="auto"/>
        <w:ind w:left="284" w:right="332"/>
        <w:jc w:val="both"/>
        <w:rPr>
          <w:rFonts w:ascii="Palatino Linotype" w:hAnsi="Palatino Linotype"/>
          <w:i/>
          <w:sz w:val="22"/>
          <w:szCs w:val="22"/>
          <w:lang w:val="es-ES_tradnl"/>
        </w:rPr>
      </w:pPr>
    </w:p>
    <w:p w14:paraId="35AD9577" w14:textId="0878B667" w:rsidR="00B2345B" w:rsidRPr="009D0958" w:rsidRDefault="0029071C" w:rsidP="009D0413">
      <w:pPr>
        <w:tabs>
          <w:tab w:val="left" w:pos="5647"/>
        </w:tabs>
        <w:spacing w:line="360" w:lineRule="auto"/>
        <w:ind w:right="850"/>
        <w:jc w:val="both"/>
        <w:rPr>
          <w:rFonts w:ascii="Palatino Linotype" w:eastAsiaTheme="minorHAnsi" w:hAnsi="Palatino Linotype" w:cstheme="minorBidi"/>
          <w:color w:val="000000"/>
          <w:lang w:val="es-MX" w:eastAsia="en-US"/>
        </w:rPr>
      </w:pPr>
      <w:r w:rsidRPr="009D0958">
        <w:rPr>
          <w:rFonts w:ascii="Palatino Linotype" w:hAnsi="Palatino Linotype"/>
          <w:b/>
          <w:lang w:val="es-ES_tradnl"/>
        </w:rPr>
        <w:t>MODALIDAD DE ENTREGA:</w:t>
      </w:r>
      <w:r w:rsidRPr="009D0958">
        <w:rPr>
          <w:rFonts w:ascii="Palatino Linotype" w:hAnsi="Palatino Linotype"/>
          <w:lang w:val="es-ES_tradnl"/>
        </w:rPr>
        <w:t xml:space="preserve"> </w:t>
      </w:r>
      <w:r w:rsidR="00756303" w:rsidRPr="009D0958">
        <w:rPr>
          <w:rFonts w:ascii="Palatino Linotype" w:eastAsiaTheme="minorHAnsi" w:hAnsi="Palatino Linotype" w:cstheme="minorBidi"/>
          <w:color w:val="000000"/>
          <w:lang w:val="es-MX" w:eastAsia="en-US"/>
        </w:rPr>
        <w:t>A través de</w:t>
      </w:r>
      <w:r w:rsidR="00B2345B" w:rsidRPr="009D0958">
        <w:rPr>
          <w:rFonts w:ascii="Palatino Linotype" w:eastAsiaTheme="minorHAnsi" w:hAnsi="Palatino Linotype" w:cstheme="minorBidi"/>
          <w:color w:val="000000"/>
          <w:lang w:val="es-MX" w:eastAsia="en-US"/>
        </w:rPr>
        <w:t>l SAIMEX.</w:t>
      </w:r>
      <w:r w:rsidR="00756303" w:rsidRPr="009D0958">
        <w:rPr>
          <w:rFonts w:ascii="Palatino Linotype" w:eastAsiaTheme="minorHAnsi" w:hAnsi="Palatino Linotype" w:cstheme="minorBidi"/>
          <w:color w:val="000000"/>
          <w:lang w:val="es-MX" w:eastAsia="en-US"/>
        </w:rPr>
        <w:t xml:space="preserve"> </w:t>
      </w:r>
    </w:p>
    <w:p w14:paraId="5F4BC01C" w14:textId="3E073E0E"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B2345B" w:rsidRPr="009D0958">
        <w:rPr>
          <w:rFonts w:ascii="Palatino Linotype" w:eastAsiaTheme="minorHAnsi" w:hAnsi="Palatino Linotype" w:cs="Arial"/>
          <w:b/>
          <w:sz w:val="28"/>
          <w:lang w:val="es-MX" w:eastAsia="en-US"/>
        </w:rPr>
        <w:t xml:space="preserve">O. De la respuesta del Sujeto Obligado. </w:t>
      </w:r>
    </w:p>
    <w:p w14:paraId="7815CFC1" w14:textId="543311F2"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De las constancias que obran en el sistema </w:t>
      </w:r>
      <w:r w:rsidRPr="00D26A43">
        <w:rPr>
          <w:rFonts w:ascii="Palatino Linotype" w:eastAsiaTheme="minorHAnsi" w:hAnsi="Palatino Linotype" w:cs="Arial"/>
          <w:b/>
          <w:lang w:val="es-MX" w:eastAsia="en-US"/>
        </w:rPr>
        <w:t>SAIMEX</w:t>
      </w:r>
      <w:r w:rsidRPr="009D0958">
        <w:rPr>
          <w:rFonts w:ascii="Palatino Linotype" w:eastAsiaTheme="minorHAnsi" w:hAnsi="Palatino Linotype" w:cs="Arial"/>
          <w:lang w:val="es-MX" w:eastAsia="en-US"/>
        </w:rPr>
        <w:t xml:space="preserve">, se advierte que en fecha </w:t>
      </w:r>
      <w:r w:rsidR="00D26A43">
        <w:rPr>
          <w:rFonts w:ascii="Palatino Linotype" w:eastAsiaTheme="minorHAnsi" w:hAnsi="Palatino Linotype" w:cs="Arial"/>
          <w:lang w:val="es-MX" w:eastAsia="en-US"/>
        </w:rPr>
        <w:t>veintiocho de agosto</w:t>
      </w:r>
      <w:r w:rsidR="009D0413">
        <w:rPr>
          <w:rFonts w:ascii="Palatino Linotype" w:eastAsiaTheme="minorHAnsi" w:hAnsi="Palatino Linotype" w:cs="Arial"/>
          <w:lang w:val="es-MX" w:eastAsia="en-US"/>
        </w:rPr>
        <w:t xml:space="preserve"> </w:t>
      </w:r>
      <w:r w:rsidRPr="009D0958">
        <w:rPr>
          <w:rFonts w:ascii="Palatino Linotype" w:eastAsiaTheme="minorHAnsi" w:hAnsi="Palatino Linotype" w:cs="Arial"/>
          <w:lang w:val="es-MX" w:eastAsia="en-US"/>
        </w:rPr>
        <w:t xml:space="preserve">de dos mil veinticuatro, </w:t>
      </w:r>
      <w:r w:rsidR="00D26A43">
        <w:rPr>
          <w:rFonts w:ascii="Palatino Linotype" w:eastAsiaTheme="minorHAnsi" w:hAnsi="Palatino Linotype" w:cs="Arial"/>
          <w:lang w:val="es-MX" w:eastAsia="en-US"/>
        </w:rPr>
        <w:t xml:space="preserve">el </w:t>
      </w:r>
      <w:r w:rsidRPr="009D0958">
        <w:rPr>
          <w:rFonts w:ascii="Palatino Linotype" w:eastAsiaTheme="minorHAnsi" w:hAnsi="Palatino Linotype" w:cs="Arial"/>
          <w:b/>
          <w:lang w:val="es-MX" w:eastAsia="en-US"/>
        </w:rPr>
        <w:t>Sujeto Obligado</w:t>
      </w:r>
      <w:r w:rsidRPr="009D0958">
        <w:rPr>
          <w:rFonts w:ascii="Palatino Linotype" w:eastAsiaTheme="minorHAnsi" w:hAnsi="Palatino Linotype" w:cs="Arial"/>
          <w:lang w:val="es-MX" w:eastAsia="en-US"/>
        </w:rPr>
        <w:t xml:space="preserve"> emitió la respuesta en los siguientes términos:</w:t>
      </w:r>
    </w:p>
    <w:p w14:paraId="77D01A4B" w14:textId="77777777" w:rsidR="00B2345B" w:rsidRPr="009D0958" w:rsidRDefault="00B2345B" w:rsidP="00B2345B">
      <w:pPr>
        <w:rPr>
          <w:lang w:val="es-MX"/>
        </w:rPr>
      </w:pPr>
    </w:p>
    <w:p w14:paraId="6D912948" w14:textId="77777777" w:rsidR="00D26A43" w:rsidRPr="00D26A43" w:rsidRDefault="00B2345B" w:rsidP="00D26A43">
      <w:pPr>
        <w:spacing w:line="276" w:lineRule="auto"/>
        <w:ind w:left="567" w:right="567"/>
        <w:jc w:val="both"/>
        <w:rPr>
          <w:rFonts w:ascii="Palatino Linotype" w:hAnsi="Palatino Linotype"/>
          <w:i/>
          <w:sz w:val="22"/>
          <w:szCs w:val="22"/>
          <w:lang w:val="es-MX" w:eastAsia="es-MX"/>
        </w:rPr>
      </w:pPr>
      <w:r w:rsidRPr="009D0958">
        <w:rPr>
          <w:rFonts w:ascii="Palatino Linotype" w:hAnsi="Palatino Linotype"/>
          <w:i/>
          <w:sz w:val="22"/>
          <w:szCs w:val="22"/>
          <w:lang w:val="es-MX" w:eastAsia="es-MX"/>
        </w:rPr>
        <w:t>“</w:t>
      </w:r>
      <w:r w:rsidR="00D26A43" w:rsidRPr="00D26A43">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99048C" w14:textId="77777777" w:rsidR="00D26A43" w:rsidRDefault="00D26A43" w:rsidP="00D26A43">
      <w:pPr>
        <w:spacing w:line="276" w:lineRule="auto"/>
        <w:ind w:left="567" w:right="567"/>
        <w:jc w:val="both"/>
        <w:rPr>
          <w:rFonts w:ascii="Palatino Linotype" w:hAnsi="Palatino Linotype"/>
          <w:i/>
          <w:sz w:val="22"/>
          <w:szCs w:val="22"/>
          <w:lang w:val="es-MX" w:eastAsia="es-MX"/>
        </w:rPr>
      </w:pPr>
    </w:p>
    <w:p w14:paraId="74E990A3" w14:textId="77777777" w:rsidR="00D26A43" w:rsidRPr="00D26A43" w:rsidRDefault="00D26A43" w:rsidP="00D26A43">
      <w:pPr>
        <w:spacing w:line="276" w:lineRule="auto"/>
        <w:ind w:left="567" w:right="567"/>
        <w:jc w:val="both"/>
        <w:rPr>
          <w:rFonts w:ascii="Palatino Linotype" w:hAnsi="Palatino Linotype"/>
          <w:i/>
          <w:sz w:val="22"/>
          <w:szCs w:val="22"/>
          <w:lang w:val="es-MX" w:eastAsia="es-MX"/>
        </w:rPr>
      </w:pPr>
      <w:proofErr w:type="gramStart"/>
      <w:r w:rsidRPr="00D26A43">
        <w:rPr>
          <w:rFonts w:ascii="Palatino Linotype" w:hAnsi="Palatino Linotype"/>
          <w:i/>
          <w:sz w:val="22"/>
          <w:szCs w:val="22"/>
          <w:lang w:val="es-MX" w:eastAsia="es-MX"/>
        </w:rPr>
        <w:t>entrega</w:t>
      </w:r>
      <w:proofErr w:type="gramEnd"/>
      <w:r w:rsidRPr="00D26A43">
        <w:rPr>
          <w:rFonts w:ascii="Palatino Linotype" w:hAnsi="Palatino Linotype"/>
          <w:i/>
          <w:sz w:val="22"/>
          <w:szCs w:val="22"/>
          <w:lang w:val="es-MX" w:eastAsia="es-MX"/>
        </w:rPr>
        <w:t xml:space="preserve"> de información</w:t>
      </w:r>
    </w:p>
    <w:p w14:paraId="0FB7432E" w14:textId="77777777" w:rsidR="00D26A43" w:rsidRDefault="00D26A43" w:rsidP="00D26A43">
      <w:pPr>
        <w:spacing w:line="276" w:lineRule="auto"/>
        <w:ind w:left="567" w:right="567"/>
        <w:jc w:val="both"/>
        <w:rPr>
          <w:rFonts w:ascii="Palatino Linotype" w:hAnsi="Palatino Linotype"/>
          <w:i/>
          <w:sz w:val="22"/>
          <w:szCs w:val="22"/>
          <w:lang w:val="es-MX" w:eastAsia="es-MX"/>
        </w:rPr>
      </w:pPr>
    </w:p>
    <w:p w14:paraId="3F5EA331" w14:textId="77777777" w:rsidR="00D26A43" w:rsidRPr="00D26A43" w:rsidRDefault="00D26A43" w:rsidP="00D26A43">
      <w:pPr>
        <w:spacing w:line="276" w:lineRule="auto"/>
        <w:ind w:left="567" w:right="567"/>
        <w:jc w:val="both"/>
        <w:rPr>
          <w:rFonts w:ascii="Palatino Linotype" w:hAnsi="Palatino Linotype"/>
          <w:i/>
          <w:sz w:val="22"/>
          <w:szCs w:val="22"/>
          <w:lang w:val="es-MX" w:eastAsia="es-MX"/>
        </w:rPr>
      </w:pPr>
      <w:r w:rsidRPr="00D26A43">
        <w:rPr>
          <w:rFonts w:ascii="Palatino Linotype" w:hAnsi="Palatino Linotype"/>
          <w:i/>
          <w:sz w:val="22"/>
          <w:szCs w:val="22"/>
          <w:lang w:val="es-MX" w:eastAsia="es-MX"/>
        </w:rPr>
        <w:t>ATENTAMENTE</w:t>
      </w:r>
    </w:p>
    <w:p w14:paraId="19DF742E" w14:textId="2CA770E2" w:rsidR="00B2345B" w:rsidRPr="009D0958" w:rsidRDefault="00D26A43" w:rsidP="00D26A43">
      <w:pPr>
        <w:spacing w:line="276" w:lineRule="auto"/>
        <w:ind w:left="567" w:right="567"/>
        <w:jc w:val="both"/>
        <w:rPr>
          <w:rFonts w:ascii="Palatino Linotype" w:hAnsi="Palatino Linotype"/>
          <w:i/>
          <w:sz w:val="22"/>
          <w:szCs w:val="22"/>
          <w:lang w:val="es-MX" w:eastAsia="es-MX"/>
        </w:rPr>
      </w:pPr>
      <w:r w:rsidRPr="00D26A43">
        <w:rPr>
          <w:rFonts w:ascii="Palatino Linotype" w:hAnsi="Palatino Linotype"/>
          <w:i/>
          <w:sz w:val="22"/>
          <w:szCs w:val="22"/>
          <w:lang w:val="es-MX" w:eastAsia="es-MX"/>
        </w:rPr>
        <w:t>LIC. CESAR AUGUSTO MAGDALENO GUERRERO</w:t>
      </w:r>
      <w:r w:rsidR="00B2345B" w:rsidRPr="009D0958">
        <w:rPr>
          <w:rFonts w:ascii="Palatino Linotype" w:hAnsi="Palatino Linotype"/>
          <w:i/>
          <w:sz w:val="22"/>
          <w:szCs w:val="22"/>
          <w:lang w:val="es-MX" w:eastAsia="es-MX"/>
        </w:rPr>
        <w:t>” (Sic).</w:t>
      </w:r>
    </w:p>
    <w:p w14:paraId="2C78BF1C" w14:textId="77777777" w:rsidR="00B2345B" w:rsidRPr="009D0958" w:rsidRDefault="00B2345B" w:rsidP="00B2345B">
      <w:pPr>
        <w:ind w:right="567"/>
        <w:jc w:val="both"/>
        <w:rPr>
          <w:rFonts w:ascii="Palatino Linotype" w:hAnsi="Palatino Linotype"/>
          <w:i/>
          <w:sz w:val="14"/>
          <w:szCs w:val="22"/>
          <w:lang w:val="es-MX" w:eastAsia="es-MX"/>
        </w:rPr>
      </w:pPr>
    </w:p>
    <w:p w14:paraId="2F486A11" w14:textId="77777777" w:rsidR="00B2345B" w:rsidRPr="009D0958" w:rsidRDefault="00B2345B" w:rsidP="00B2345B">
      <w:pPr>
        <w:pStyle w:val="Sinespaciado"/>
        <w:rPr>
          <w:lang w:eastAsia="es-MX"/>
        </w:rPr>
      </w:pPr>
    </w:p>
    <w:p w14:paraId="0819E04D" w14:textId="465BF5A1" w:rsidR="00B2345B" w:rsidRPr="009D0958" w:rsidRDefault="00B2345B" w:rsidP="00B2345B">
      <w:pPr>
        <w:spacing w:line="360" w:lineRule="auto"/>
        <w:jc w:val="both"/>
        <w:rPr>
          <w:rFonts w:ascii="Palatino Linotype" w:hAnsi="Palatino Linotype"/>
          <w:i/>
          <w:sz w:val="22"/>
          <w:szCs w:val="22"/>
          <w:lang w:val="es-MX" w:eastAsia="es-MX"/>
        </w:rPr>
      </w:pPr>
      <w:r w:rsidRPr="009D0958">
        <w:rPr>
          <w:rFonts w:ascii="Palatino Linotype" w:eastAsiaTheme="minorHAnsi" w:hAnsi="Palatino Linotype" w:cs="Arial"/>
          <w:lang w:val="es-MX" w:eastAsia="en-US"/>
        </w:rPr>
        <w:t xml:space="preserve">El </w:t>
      </w:r>
      <w:r w:rsidRPr="009D0958">
        <w:rPr>
          <w:rFonts w:ascii="Palatino Linotype" w:eastAsiaTheme="minorHAnsi" w:hAnsi="Palatino Linotype" w:cs="Arial"/>
          <w:b/>
          <w:lang w:val="es-MX" w:eastAsia="en-US"/>
        </w:rPr>
        <w:t>Sujeto Obligado</w:t>
      </w:r>
      <w:r w:rsidRPr="009D0958">
        <w:rPr>
          <w:rFonts w:ascii="Palatino Linotype" w:eastAsiaTheme="minorHAnsi" w:hAnsi="Palatino Linotype" w:cs="Arial"/>
          <w:lang w:val="es-MX" w:eastAsia="en-US"/>
        </w:rPr>
        <w:t xml:space="preserve"> adjuntó a su respuesta, </w:t>
      </w:r>
      <w:r w:rsidR="00D26A43">
        <w:rPr>
          <w:rFonts w:ascii="Palatino Linotype" w:eastAsiaTheme="minorHAnsi" w:hAnsi="Palatino Linotype" w:cs="Arial"/>
          <w:lang w:val="es-MX" w:eastAsia="en-US"/>
        </w:rPr>
        <w:t>el</w:t>
      </w:r>
      <w:r w:rsidRPr="009D0958">
        <w:rPr>
          <w:rFonts w:ascii="Palatino Linotype" w:eastAsiaTheme="minorHAnsi" w:hAnsi="Palatino Linotype" w:cs="Arial"/>
          <w:lang w:val="es-MX" w:eastAsia="en-US"/>
        </w:rPr>
        <w:t xml:space="preserve"> archivo electrónico denominado </w:t>
      </w:r>
      <w:r w:rsidRPr="009D0958">
        <w:rPr>
          <w:rFonts w:ascii="Palatino Linotype" w:eastAsiaTheme="minorHAnsi" w:hAnsi="Palatino Linotype" w:cs="Arial"/>
          <w:i/>
          <w:lang w:val="es-MX" w:eastAsia="en-US"/>
        </w:rPr>
        <w:t>“</w:t>
      </w:r>
      <w:r w:rsidR="00D26A43" w:rsidRPr="00D26A43">
        <w:rPr>
          <w:rFonts w:ascii="Palatino Linotype" w:eastAsiaTheme="minorHAnsi" w:hAnsi="Palatino Linotype" w:cs="Arial"/>
          <w:i/>
          <w:lang w:val="es-MX" w:eastAsia="en-US"/>
        </w:rPr>
        <w:t>207.pdf</w:t>
      </w:r>
      <w:r w:rsidRPr="009D0958">
        <w:rPr>
          <w:rFonts w:ascii="Palatino Linotype" w:eastAsiaTheme="minorHAnsi" w:hAnsi="Palatino Linotype" w:cs="Arial"/>
          <w:i/>
          <w:lang w:val="es-MX" w:eastAsia="en-US"/>
        </w:rPr>
        <w:t>”;</w:t>
      </w:r>
      <w:r w:rsidRPr="009D0958">
        <w:rPr>
          <w:rFonts w:ascii="Palatino Linotype" w:eastAsiaTheme="minorHAnsi" w:hAnsi="Palatino Linotype" w:cs="Arial"/>
          <w:lang w:val="es-MX" w:eastAsia="en-US"/>
        </w:rPr>
        <w:t xml:space="preserve"> cuyo contenido no se inserta por ser del conocimiento d</w:t>
      </w:r>
      <w:r w:rsidR="00763D8A" w:rsidRPr="009D0958">
        <w:rPr>
          <w:rFonts w:ascii="Palatino Linotype" w:eastAsiaTheme="minorHAnsi" w:hAnsi="Palatino Linotype" w:cs="Arial"/>
          <w:lang w:val="es-MX" w:eastAsia="en-US"/>
        </w:rPr>
        <w:t>e las partes, sin embargo, será</w:t>
      </w:r>
      <w:r w:rsidRPr="009D0958">
        <w:rPr>
          <w:rFonts w:ascii="Palatino Linotype" w:eastAsiaTheme="minorHAnsi" w:hAnsi="Palatino Linotype" w:cs="Arial"/>
          <w:lang w:val="es-MX" w:eastAsia="en-US"/>
        </w:rPr>
        <w:t xml:space="preserve"> motivo de estudio en el Considerado respectivo. </w:t>
      </w:r>
    </w:p>
    <w:p w14:paraId="63BEA072" w14:textId="77777777" w:rsidR="00B2345B" w:rsidRPr="009D0958" w:rsidRDefault="00B2345B" w:rsidP="00B2345B">
      <w:pPr>
        <w:spacing w:line="360" w:lineRule="auto"/>
        <w:jc w:val="both"/>
        <w:rPr>
          <w:rFonts w:ascii="Palatino Linotype" w:hAnsi="Palatino Linotype"/>
          <w:i/>
          <w:sz w:val="22"/>
          <w:szCs w:val="22"/>
          <w:lang w:val="es-MX" w:eastAsia="es-MX"/>
        </w:rPr>
      </w:pPr>
    </w:p>
    <w:p w14:paraId="231E1147" w14:textId="1F85B1C9"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B2345B" w:rsidRPr="009D0958">
        <w:rPr>
          <w:rFonts w:ascii="Palatino Linotype" w:eastAsiaTheme="minorHAnsi" w:hAnsi="Palatino Linotype" w:cs="Arial"/>
          <w:b/>
          <w:sz w:val="28"/>
          <w:lang w:val="es-MX" w:eastAsia="en-US"/>
        </w:rPr>
        <w:t>O. Del recurso de revisión.</w:t>
      </w:r>
    </w:p>
    <w:p w14:paraId="6A0B0824" w14:textId="424BF309" w:rsidR="009D0413" w:rsidRDefault="00B2345B" w:rsidP="009D0413">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Inconforme con la respuesta por parte del </w:t>
      </w:r>
      <w:r w:rsidRPr="009D0958">
        <w:rPr>
          <w:rFonts w:ascii="Palatino Linotype" w:eastAsiaTheme="minorHAnsi" w:hAnsi="Palatino Linotype" w:cs="Arial"/>
          <w:b/>
          <w:lang w:val="es-MX" w:eastAsia="en-US"/>
        </w:rPr>
        <w:t>Sujeto Obligado</w:t>
      </w:r>
      <w:r w:rsidRPr="009D0958">
        <w:rPr>
          <w:rFonts w:ascii="Palatino Linotype" w:eastAsiaTheme="minorHAnsi" w:hAnsi="Palatino Linotype" w:cs="Arial"/>
          <w:lang w:val="es-MX" w:eastAsia="en-US"/>
        </w:rPr>
        <w:t xml:space="preserve">, el ahora </w:t>
      </w:r>
      <w:r w:rsidRPr="009D0958">
        <w:rPr>
          <w:rFonts w:ascii="Palatino Linotype" w:eastAsiaTheme="minorHAnsi" w:hAnsi="Palatino Linotype" w:cs="Arial"/>
          <w:b/>
          <w:lang w:val="es-MX" w:eastAsia="en-US"/>
        </w:rPr>
        <w:t>Recurrente</w:t>
      </w:r>
      <w:r w:rsidRPr="009D0958">
        <w:rPr>
          <w:rFonts w:ascii="Palatino Linotype" w:eastAsiaTheme="minorHAnsi" w:hAnsi="Palatino Linotype" w:cs="Arial"/>
          <w:lang w:val="es-MX" w:eastAsia="en-US"/>
        </w:rPr>
        <w:t xml:space="preserve"> interpuso el presente recurso de revisión en fecha </w:t>
      </w:r>
      <w:r w:rsidR="00D26A43">
        <w:rPr>
          <w:rFonts w:ascii="Palatino Linotype" w:eastAsiaTheme="minorHAnsi" w:hAnsi="Palatino Linotype" w:cs="Arial"/>
          <w:lang w:val="es-MX" w:eastAsia="en-US"/>
        </w:rPr>
        <w:t>once de septiembre</w:t>
      </w:r>
      <w:r w:rsidRPr="009D0958">
        <w:rPr>
          <w:rFonts w:ascii="Palatino Linotype" w:eastAsiaTheme="minorHAnsi" w:hAnsi="Palatino Linotype" w:cs="Arial"/>
          <w:lang w:val="es-MX" w:eastAsia="en-US"/>
        </w:rPr>
        <w:t xml:space="preserve"> de dos mil veinticuatro, el cual fue registrado</w:t>
      </w:r>
      <w:r w:rsidRPr="009D0958">
        <w:rPr>
          <w:rFonts w:ascii="Palatino Linotype" w:eastAsiaTheme="minorHAnsi" w:hAnsi="Palatino Linotype" w:cs="Arial"/>
          <w:b/>
          <w:lang w:val="es-MX" w:eastAsia="en-US"/>
        </w:rPr>
        <w:t xml:space="preserve"> </w:t>
      </w:r>
      <w:r w:rsidRPr="009D0958">
        <w:rPr>
          <w:rFonts w:ascii="Palatino Linotype" w:eastAsiaTheme="minorHAnsi" w:hAnsi="Palatino Linotype" w:cs="Arial"/>
          <w:lang w:val="es-MX" w:eastAsia="en-US"/>
        </w:rPr>
        <w:t xml:space="preserve">en el sistema electrónico con el expediente número </w:t>
      </w:r>
      <w:r w:rsidRPr="009D0958">
        <w:rPr>
          <w:rFonts w:ascii="Palatino Linotype" w:eastAsiaTheme="minorHAnsi" w:hAnsi="Palatino Linotype" w:cs="Arial"/>
          <w:b/>
          <w:bCs/>
          <w:lang w:val="es-MX" w:eastAsia="es-MX"/>
        </w:rPr>
        <w:t>0</w:t>
      </w:r>
      <w:r w:rsidR="00D26A43">
        <w:rPr>
          <w:rFonts w:ascii="Palatino Linotype" w:eastAsiaTheme="minorHAnsi" w:hAnsi="Palatino Linotype" w:cs="Arial"/>
          <w:b/>
          <w:bCs/>
          <w:lang w:val="es-MX" w:eastAsia="es-MX"/>
        </w:rPr>
        <w:t>5605</w:t>
      </w:r>
      <w:r w:rsidRPr="009D0958">
        <w:rPr>
          <w:rFonts w:ascii="Palatino Linotype" w:eastAsiaTheme="minorHAnsi" w:hAnsi="Palatino Linotype" w:cs="Arial"/>
          <w:b/>
          <w:bCs/>
          <w:lang w:val="es-MX" w:eastAsia="es-MX"/>
        </w:rPr>
        <w:t>/INFOEM/IP/RR/2024</w:t>
      </w:r>
      <w:r w:rsidRPr="009D0958">
        <w:rPr>
          <w:rFonts w:ascii="Palatino Linotype" w:eastAsiaTheme="minorHAnsi" w:hAnsi="Palatino Linotype" w:cs="Arial"/>
          <w:lang w:val="es-MX" w:eastAsia="en-US"/>
        </w:rPr>
        <w:t>, en el cual aduce, las siguientes manifestaciones:</w:t>
      </w:r>
    </w:p>
    <w:p w14:paraId="2443CF2A" w14:textId="77777777" w:rsidR="009D0413" w:rsidRPr="009D0413" w:rsidRDefault="009D0413" w:rsidP="009D0413">
      <w:pPr>
        <w:spacing w:line="360" w:lineRule="auto"/>
        <w:jc w:val="both"/>
        <w:rPr>
          <w:rFonts w:ascii="Palatino Linotype" w:eastAsiaTheme="minorHAnsi" w:hAnsi="Palatino Linotype" w:cs="Arial"/>
          <w:lang w:val="es-MX" w:eastAsia="en-US"/>
        </w:rPr>
      </w:pPr>
    </w:p>
    <w:p w14:paraId="3798A0BA" w14:textId="62C94E37" w:rsidR="00B2345B" w:rsidRPr="009D0413" w:rsidRDefault="00B2345B" w:rsidP="00D26A43">
      <w:pPr>
        <w:numPr>
          <w:ilvl w:val="0"/>
          <w:numId w:val="1"/>
        </w:numPr>
        <w:spacing w:line="259" w:lineRule="auto"/>
        <w:jc w:val="both"/>
        <w:rPr>
          <w:rFonts w:ascii="Palatino Linotype" w:hAnsi="Palatino Linotype" w:cs="Arial"/>
          <w:b/>
          <w:sz w:val="26"/>
          <w:szCs w:val="26"/>
        </w:rPr>
      </w:pPr>
      <w:r w:rsidRPr="009D0958">
        <w:rPr>
          <w:rFonts w:ascii="Palatino Linotype" w:hAnsi="Palatino Linotype" w:cs="Arial"/>
          <w:b/>
          <w:sz w:val="26"/>
          <w:szCs w:val="26"/>
        </w:rPr>
        <w:t xml:space="preserve">Acto Impugnado: </w:t>
      </w:r>
      <w:r w:rsidRPr="009D0958">
        <w:rPr>
          <w:rFonts w:ascii="Palatino Linotype" w:eastAsiaTheme="minorHAnsi" w:hAnsi="Palatino Linotype" w:cstheme="minorBidi"/>
          <w:i/>
          <w:color w:val="000000"/>
          <w:sz w:val="22"/>
          <w:szCs w:val="22"/>
          <w:lang w:val="es-MX" w:eastAsia="en-US"/>
        </w:rPr>
        <w:t>“</w:t>
      </w:r>
      <w:r w:rsidR="00D26A43" w:rsidRPr="00D26A43">
        <w:rPr>
          <w:rFonts w:ascii="Palatino Linotype" w:eastAsiaTheme="minorHAnsi" w:hAnsi="Palatino Linotype" w:cstheme="minorBidi"/>
          <w:i/>
          <w:color w:val="000000"/>
          <w:sz w:val="22"/>
          <w:szCs w:val="22"/>
          <w:lang w:val="es-MX" w:eastAsia="en-US"/>
        </w:rPr>
        <w:t>Respuesta incompleta</w:t>
      </w:r>
      <w:r w:rsidRPr="009D0958">
        <w:rPr>
          <w:rFonts w:ascii="Palatino Linotype" w:eastAsiaTheme="minorHAnsi" w:hAnsi="Palatino Linotype" w:cstheme="minorBidi"/>
          <w:i/>
          <w:color w:val="000000"/>
          <w:sz w:val="22"/>
          <w:szCs w:val="22"/>
          <w:lang w:val="es-MX" w:eastAsia="en-US"/>
        </w:rPr>
        <w:t>” (Sic).</w:t>
      </w:r>
    </w:p>
    <w:p w14:paraId="50379105" w14:textId="77777777" w:rsidR="009D0413" w:rsidRPr="009D0413" w:rsidRDefault="009D0413" w:rsidP="009D0413">
      <w:pPr>
        <w:spacing w:line="259" w:lineRule="auto"/>
        <w:ind w:left="720"/>
        <w:jc w:val="both"/>
        <w:rPr>
          <w:rFonts w:ascii="Palatino Linotype" w:hAnsi="Palatino Linotype" w:cs="Arial"/>
          <w:b/>
          <w:sz w:val="26"/>
          <w:szCs w:val="26"/>
        </w:rPr>
      </w:pPr>
    </w:p>
    <w:p w14:paraId="3CC5D3FE" w14:textId="39DAD8F5" w:rsidR="00763D8A" w:rsidRPr="00B74C9F" w:rsidRDefault="00B2345B" w:rsidP="00D26A43">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9D0958">
        <w:rPr>
          <w:rFonts w:ascii="Palatino Linotype" w:hAnsi="Palatino Linotype" w:cs="Arial"/>
          <w:b/>
          <w:sz w:val="26"/>
          <w:szCs w:val="26"/>
        </w:rPr>
        <w:t>Razones o Motivos de Inconformidad</w:t>
      </w:r>
      <w:r w:rsidRPr="009D0958">
        <w:rPr>
          <w:rFonts w:ascii="Palatino Linotype" w:hAnsi="Palatino Linotype" w:cs="Arial"/>
          <w:sz w:val="26"/>
          <w:szCs w:val="26"/>
        </w:rPr>
        <w:t xml:space="preserve">: </w:t>
      </w:r>
      <w:r w:rsidR="00F94208" w:rsidRPr="00F94208">
        <w:rPr>
          <w:rFonts w:ascii="Palatino Linotype" w:hAnsi="Palatino Linotype" w:cs="Arial"/>
          <w:i/>
          <w:sz w:val="22"/>
          <w:szCs w:val="22"/>
        </w:rPr>
        <w:t>“</w:t>
      </w:r>
      <w:r w:rsidR="00D26A43" w:rsidRPr="00D26A43">
        <w:rPr>
          <w:rFonts w:ascii="Palatino Linotype" w:eastAsiaTheme="minorHAnsi" w:hAnsi="Palatino Linotype" w:cstheme="minorBidi"/>
          <w:i/>
          <w:color w:val="000000"/>
          <w:sz w:val="22"/>
          <w:szCs w:val="22"/>
          <w:lang w:val="es-MX" w:eastAsia="en-US"/>
        </w:rPr>
        <w:t xml:space="preserve">Con base a la información proporcionada. Demuestra la violación del aviso de privacidad así como la protección de datos. Ya que las </w:t>
      </w:r>
      <w:r w:rsidR="00D26A43" w:rsidRPr="00D26A43">
        <w:rPr>
          <w:rFonts w:ascii="Palatino Linotype" w:eastAsiaTheme="minorHAnsi" w:hAnsi="Palatino Linotype" w:cstheme="minorBidi"/>
          <w:i/>
          <w:color w:val="000000"/>
          <w:sz w:val="22"/>
          <w:szCs w:val="22"/>
          <w:lang w:val="es-MX" w:eastAsia="en-US"/>
        </w:rPr>
        <w:lastRenderedPageBreak/>
        <w:t>personas que acudieron a mi domicilio promoviendo el voto a favor de un partido político aparecen en el siguiente link https://m.facebook.com/story.php?story_fbid=911570224117610&amp;id=100057939227390 acompañados del presidente municipal actual. Solicito la aclaración de dicha violación al derecho</w:t>
      </w:r>
      <w:r w:rsidR="00F94208" w:rsidRPr="00F94208">
        <w:rPr>
          <w:rFonts w:ascii="Palatino Linotype" w:eastAsiaTheme="minorHAnsi" w:hAnsi="Palatino Linotype" w:cstheme="minorBidi"/>
          <w:i/>
          <w:color w:val="000000"/>
          <w:sz w:val="22"/>
          <w:szCs w:val="22"/>
          <w:lang w:val="es-MX" w:eastAsia="en-US"/>
        </w:rPr>
        <w:t xml:space="preserve">” (Sic). </w:t>
      </w:r>
      <w:r w:rsidR="00763D8A" w:rsidRPr="00F94208">
        <w:rPr>
          <w:rFonts w:ascii="Palatino Linotype" w:eastAsiaTheme="minorHAnsi" w:hAnsi="Palatino Linotype" w:cstheme="minorBidi"/>
          <w:i/>
          <w:color w:val="000000"/>
          <w:sz w:val="22"/>
          <w:szCs w:val="22"/>
          <w:lang w:val="es-MX" w:eastAsia="en-US"/>
        </w:rPr>
        <w:t xml:space="preserve"> </w:t>
      </w:r>
    </w:p>
    <w:p w14:paraId="20CB7C07" w14:textId="77777777" w:rsidR="009D0413" w:rsidRDefault="009D0413" w:rsidP="00B2345B">
      <w:pPr>
        <w:spacing w:line="360" w:lineRule="auto"/>
        <w:jc w:val="both"/>
        <w:rPr>
          <w:rFonts w:ascii="Palatino Linotype" w:eastAsiaTheme="minorHAnsi" w:hAnsi="Palatino Linotype" w:cs="Arial"/>
          <w:b/>
          <w:sz w:val="28"/>
          <w:lang w:val="es-MX" w:eastAsia="en-US"/>
        </w:rPr>
      </w:pPr>
    </w:p>
    <w:p w14:paraId="52D08D98" w14:textId="07DC12D7"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w:t>
      </w:r>
      <w:r w:rsidR="00B2345B" w:rsidRPr="009D0958">
        <w:rPr>
          <w:rFonts w:ascii="Palatino Linotype" w:eastAsiaTheme="minorHAnsi" w:hAnsi="Palatino Linotype" w:cs="Arial"/>
          <w:b/>
          <w:sz w:val="28"/>
          <w:lang w:val="es-MX" w:eastAsia="en-US"/>
        </w:rPr>
        <w:t>TO. Del turno del recurso de revisión.</w:t>
      </w:r>
    </w:p>
    <w:p w14:paraId="25D4D0FE" w14:textId="3871D1C3"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Medio de impugnación que le fue turnado al Comisionado Presidente </w:t>
      </w:r>
      <w:r w:rsidRPr="009D0958">
        <w:rPr>
          <w:rFonts w:ascii="Palatino Linotype" w:eastAsiaTheme="minorHAnsi" w:hAnsi="Palatino Linotype" w:cs="Arial"/>
          <w:b/>
          <w:lang w:val="es-MX" w:eastAsia="en-US"/>
        </w:rPr>
        <w:t>José Martínez Vilchis</w:t>
      </w:r>
      <w:r w:rsidRPr="009D095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C313FD">
        <w:rPr>
          <w:rFonts w:ascii="Palatino Linotype" w:eastAsiaTheme="minorHAnsi" w:hAnsi="Palatino Linotype" w:cs="Arial"/>
          <w:lang w:val="es-MX" w:eastAsia="en-US"/>
        </w:rPr>
        <w:t>dos de julio</w:t>
      </w:r>
      <w:r w:rsidRPr="009D0958">
        <w:rPr>
          <w:rFonts w:ascii="Palatino Linotype" w:eastAsiaTheme="minorHAnsi" w:hAnsi="Palatino Linotype" w:cs="Arial"/>
          <w:lang w:val="es-MX" w:eastAsia="en-US"/>
        </w:rPr>
        <w:t xml:space="preserve"> de dos mil veinticuatro, determinándose en él, un plazo de siete días para que las partes manifestaran lo que a su derecho corresponda en términos del numeral ya citado.</w:t>
      </w:r>
    </w:p>
    <w:p w14:paraId="706272C4" w14:textId="77777777" w:rsidR="00B2345B" w:rsidRPr="009D0958" w:rsidRDefault="00B2345B" w:rsidP="00B2345B">
      <w:pPr>
        <w:spacing w:line="360" w:lineRule="auto"/>
        <w:jc w:val="both"/>
        <w:rPr>
          <w:rFonts w:ascii="Palatino Linotype" w:eastAsiaTheme="minorHAnsi" w:hAnsi="Palatino Linotype" w:cs="Arial"/>
          <w:lang w:val="es-MX" w:eastAsia="en-US"/>
        </w:rPr>
      </w:pPr>
    </w:p>
    <w:p w14:paraId="0BD9C8E2" w14:textId="4A5605BF"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345B" w:rsidRPr="009D0958">
        <w:rPr>
          <w:rFonts w:ascii="Palatino Linotype" w:eastAsiaTheme="minorHAnsi" w:hAnsi="Palatino Linotype" w:cs="Arial"/>
          <w:b/>
          <w:sz w:val="28"/>
          <w:lang w:val="es-MX" w:eastAsia="en-US"/>
        </w:rPr>
        <w:t>TO. De la etapa de manifestaciones y/o alegatos.</w:t>
      </w:r>
    </w:p>
    <w:p w14:paraId="19C166E8" w14:textId="328813A7" w:rsidR="00C313FD" w:rsidRPr="00B74C9F" w:rsidRDefault="00B2345B" w:rsidP="00B74C9F">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Una vez transcurrido el término legal referido se destaca que,</w:t>
      </w:r>
      <w:r w:rsidR="00B74C9F">
        <w:rPr>
          <w:rFonts w:ascii="Palatino Linotype" w:eastAsiaTheme="minorHAnsi" w:hAnsi="Palatino Linotype" w:cs="Arial"/>
          <w:lang w:val="es-MX" w:eastAsia="en-US"/>
        </w:rPr>
        <w:t xml:space="preserve"> </w:t>
      </w:r>
      <w:r w:rsidR="00C313FD">
        <w:rPr>
          <w:rFonts w:ascii="Palatino Linotype" w:eastAsiaTheme="minorHAnsi" w:hAnsi="Palatino Linotype" w:cs="Arial"/>
          <w:lang w:val="es-MX" w:eastAsia="en-US"/>
        </w:rPr>
        <w:t xml:space="preserve">en fecha </w:t>
      </w:r>
      <w:r w:rsidR="00D26A43">
        <w:rPr>
          <w:rFonts w:ascii="Palatino Linotype" w:eastAsiaTheme="minorHAnsi" w:hAnsi="Palatino Linotype" w:cs="Arial"/>
          <w:lang w:val="es-MX" w:eastAsia="en-US"/>
        </w:rPr>
        <w:t>veintisiete de septiembre</w:t>
      </w:r>
      <w:r w:rsidR="00C313FD">
        <w:rPr>
          <w:rFonts w:ascii="Palatino Linotype" w:eastAsiaTheme="minorHAnsi" w:hAnsi="Palatino Linotype" w:cs="Arial"/>
          <w:lang w:val="es-MX" w:eastAsia="en-US"/>
        </w:rPr>
        <w:t xml:space="preserve"> de dos mil veinticuatro, </w:t>
      </w:r>
      <w:r w:rsidR="009D0413">
        <w:rPr>
          <w:rFonts w:ascii="Palatino Linotype" w:eastAsiaTheme="minorHAnsi" w:hAnsi="Palatino Linotype" w:cs="Arial"/>
          <w:lang w:val="es-MX" w:eastAsia="en-US"/>
        </w:rPr>
        <w:t xml:space="preserve">el </w:t>
      </w:r>
      <w:r w:rsidRPr="009D0958">
        <w:rPr>
          <w:rFonts w:ascii="Palatino Linotype" w:eastAsiaTheme="minorHAnsi" w:hAnsi="Palatino Linotype" w:cs="Arial"/>
          <w:b/>
          <w:lang w:val="es-MX" w:eastAsia="en-US"/>
        </w:rPr>
        <w:t>Sujeto Obligado</w:t>
      </w:r>
      <w:r w:rsidRPr="009D0958">
        <w:rPr>
          <w:rFonts w:ascii="Palatino Linotype" w:eastAsiaTheme="minorHAnsi" w:hAnsi="Palatino Linotype" w:cs="Arial"/>
          <w:lang w:val="es-MX" w:eastAsia="en-US"/>
        </w:rPr>
        <w:t xml:space="preserve"> </w:t>
      </w:r>
      <w:r w:rsidR="00C313FD">
        <w:rPr>
          <w:rFonts w:ascii="Palatino Linotype" w:eastAsiaTheme="minorHAnsi" w:hAnsi="Palatino Linotype" w:cs="Arial"/>
          <w:lang w:val="es-MX" w:eastAsia="en-US"/>
        </w:rPr>
        <w:t xml:space="preserve">mediante </w:t>
      </w:r>
      <w:r w:rsidR="00D26A43">
        <w:rPr>
          <w:rFonts w:ascii="Palatino Linotype" w:eastAsiaTheme="minorHAnsi" w:hAnsi="Palatino Linotype" w:cs="Arial"/>
          <w:lang w:val="es-MX" w:eastAsia="en-US"/>
        </w:rPr>
        <w:t>los</w:t>
      </w:r>
      <w:r w:rsidR="00C313FD">
        <w:rPr>
          <w:rFonts w:ascii="Palatino Linotype" w:eastAsiaTheme="minorHAnsi" w:hAnsi="Palatino Linotype" w:cs="Arial"/>
          <w:lang w:val="es-MX" w:eastAsia="en-US"/>
        </w:rPr>
        <w:t xml:space="preserve"> archivo</w:t>
      </w:r>
      <w:r w:rsidR="00D26A43">
        <w:rPr>
          <w:rFonts w:ascii="Palatino Linotype" w:eastAsiaTheme="minorHAnsi" w:hAnsi="Palatino Linotype" w:cs="Arial"/>
          <w:lang w:val="es-MX" w:eastAsia="en-US"/>
        </w:rPr>
        <w:t>s</w:t>
      </w:r>
      <w:r w:rsidR="00C313FD">
        <w:rPr>
          <w:rFonts w:ascii="Palatino Linotype" w:eastAsiaTheme="minorHAnsi" w:hAnsi="Palatino Linotype" w:cs="Arial"/>
          <w:lang w:val="es-MX" w:eastAsia="en-US"/>
        </w:rPr>
        <w:t xml:space="preserve"> electrónico</w:t>
      </w:r>
      <w:r w:rsidR="00D26A43">
        <w:rPr>
          <w:rFonts w:ascii="Palatino Linotype" w:eastAsiaTheme="minorHAnsi" w:hAnsi="Palatino Linotype" w:cs="Arial"/>
          <w:lang w:val="es-MX" w:eastAsia="en-US"/>
        </w:rPr>
        <w:t>s</w:t>
      </w:r>
      <w:r w:rsidR="00C313FD">
        <w:rPr>
          <w:rFonts w:ascii="Palatino Linotype" w:eastAsiaTheme="minorHAnsi" w:hAnsi="Palatino Linotype" w:cs="Arial"/>
          <w:lang w:val="es-MX" w:eastAsia="en-US"/>
        </w:rPr>
        <w:t xml:space="preserve"> denominado</w:t>
      </w:r>
      <w:r w:rsidR="00D26A43">
        <w:rPr>
          <w:rFonts w:ascii="Palatino Linotype" w:eastAsiaTheme="minorHAnsi" w:hAnsi="Palatino Linotype" w:cs="Arial"/>
          <w:lang w:val="es-MX" w:eastAsia="en-US"/>
        </w:rPr>
        <w:t>s</w:t>
      </w:r>
      <w:r w:rsidR="00C313FD">
        <w:rPr>
          <w:rFonts w:ascii="Palatino Linotype" w:eastAsiaTheme="minorHAnsi" w:hAnsi="Palatino Linotype" w:cs="Arial"/>
          <w:lang w:val="es-MX" w:eastAsia="en-US"/>
        </w:rPr>
        <w:t xml:space="preserve"> </w:t>
      </w:r>
      <w:r w:rsidR="00C313FD" w:rsidRPr="00C313FD">
        <w:rPr>
          <w:rFonts w:ascii="Palatino Linotype" w:eastAsiaTheme="minorHAnsi" w:hAnsi="Palatino Linotype" w:cs="Arial"/>
          <w:i/>
          <w:iCs/>
          <w:lang w:val="es-MX" w:eastAsia="en-US"/>
        </w:rPr>
        <w:t>“</w:t>
      </w:r>
      <w:r w:rsidR="00D26A43" w:rsidRPr="00D26A43">
        <w:rPr>
          <w:rFonts w:ascii="Palatino Linotype" w:eastAsiaTheme="minorHAnsi" w:hAnsi="Palatino Linotype" w:cs="Arial"/>
          <w:i/>
          <w:iCs/>
          <w:lang w:val="es-MX" w:eastAsia="en-US"/>
        </w:rPr>
        <w:t>GOBIERNO DEL (3).</w:t>
      </w:r>
      <w:proofErr w:type="spellStart"/>
      <w:r w:rsidR="00D26A43" w:rsidRPr="00D26A43">
        <w:rPr>
          <w:rFonts w:ascii="Palatino Linotype" w:eastAsiaTheme="minorHAnsi" w:hAnsi="Palatino Linotype" w:cs="Arial"/>
          <w:i/>
          <w:iCs/>
          <w:lang w:val="es-MX" w:eastAsia="en-US"/>
        </w:rPr>
        <w:t>pdf</w:t>
      </w:r>
      <w:proofErr w:type="spellEnd"/>
      <w:r w:rsidR="00C313FD" w:rsidRPr="00C313FD">
        <w:rPr>
          <w:rFonts w:ascii="Palatino Linotype" w:eastAsiaTheme="minorHAnsi" w:hAnsi="Palatino Linotype" w:cs="Arial"/>
          <w:i/>
          <w:iCs/>
          <w:lang w:val="es-MX" w:eastAsia="en-US"/>
        </w:rPr>
        <w:t>”</w:t>
      </w:r>
      <w:r w:rsidR="00D26A43">
        <w:rPr>
          <w:rFonts w:ascii="Palatino Linotype" w:eastAsiaTheme="minorHAnsi" w:hAnsi="Palatino Linotype" w:cs="Arial"/>
          <w:i/>
          <w:iCs/>
          <w:lang w:val="es-MX" w:eastAsia="en-US"/>
        </w:rPr>
        <w:t xml:space="preserve"> </w:t>
      </w:r>
      <w:r w:rsidR="00D26A43">
        <w:rPr>
          <w:rFonts w:ascii="Palatino Linotype" w:eastAsiaTheme="minorHAnsi" w:hAnsi="Palatino Linotype" w:cs="Arial"/>
          <w:iCs/>
          <w:lang w:val="es-MX" w:eastAsia="en-US"/>
        </w:rPr>
        <w:t xml:space="preserve">y </w:t>
      </w:r>
      <w:r w:rsidR="00D26A43" w:rsidRPr="00D26A43">
        <w:rPr>
          <w:rFonts w:ascii="Palatino Linotype" w:eastAsiaTheme="minorHAnsi" w:hAnsi="Palatino Linotype" w:cs="Arial"/>
          <w:i/>
          <w:iCs/>
          <w:lang w:val="es-MX" w:eastAsia="en-US"/>
        </w:rPr>
        <w:t>“Rr207.pdf”</w:t>
      </w:r>
      <w:r w:rsidR="00C313FD">
        <w:rPr>
          <w:rFonts w:ascii="Palatino Linotype" w:eastAsiaTheme="minorHAnsi" w:hAnsi="Palatino Linotype" w:cs="Arial"/>
          <w:lang w:val="es-MX" w:eastAsia="en-US"/>
        </w:rPr>
        <w:t>, remitió</w:t>
      </w:r>
      <w:r w:rsidR="00763D8A" w:rsidRPr="009D0958">
        <w:rPr>
          <w:rFonts w:ascii="Palatino Linotype" w:eastAsiaTheme="minorHAnsi" w:hAnsi="Palatino Linotype" w:cs="Arial"/>
          <w:lang w:val="es-MX" w:eastAsia="en-US"/>
        </w:rPr>
        <w:t xml:space="preserve"> su</w:t>
      </w:r>
      <w:r w:rsidRPr="009D0958">
        <w:rPr>
          <w:rFonts w:ascii="Palatino Linotype" w:eastAsiaTheme="minorHAnsi" w:hAnsi="Palatino Linotype" w:cs="Arial"/>
          <w:lang w:val="es-MX" w:eastAsia="en-US"/>
        </w:rPr>
        <w:t xml:space="preserve"> </w:t>
      </w:r>
      <w:r w:rsidR="009D0413">
        <w:rPr>
          <w:rFonts w:ascii="Palatino Linotype" w:eastAsiaTheme="minorHAnsi" w:hAnsi="Palatino Linotype" w:cs="Arial"/>
          <w:lang w:val="es-MX" w:eastAsia="en-US"/>
        </w:rPr>
        <w:t xml:space="preserve">informe </w:t>
      </w:r>
      <w:r w:rsidRPr="009D0958">
        <w:rPr>
          <w:rFonts w:ascii="Palatino Linotype" w:eastAsiaTheme="minorHAnsi" w:hAnsi="Palatino Linotype" w:cs="Arial"/>
          <w:lang w:val="es-MX" w:eastAsia="en-US"/>
        </w:rPr>
        <w:t>justificado;</w:t>
      </w:r>
      <w:r w:rsidR="00C313FD">
        <w:rPr>
          <w:rFonts w:ascii="Palatino Linotype" w:eastAsiaTheme="minorHAnsi" w:hAnsi="Palatino Linotype" w:cs="Arial"/>
          <w:lang w:val="es-MX" w:eastAsia="en-US"/>
        </w:rPr>
        <w:t xml:space="preserve"> mismo que fue puesto a la vista del particular mediante Acuerdo de fecha </w:t>
      </w:r>
      <w:r w:rsidR="00D26A43">
        <w:rPr>
          <w:rFonts w:ascii="Palatino Linotype" w:eastAsiaTheme="minorHAnsi" w:hAnsi="Palatino Linotype" w:cs="Arial"/>
          <w:lang w:val="es-MX" w:eastAsia="en-US"/>
        </w:rPr>
        <w:t>treinta</w:t>
      </w:r>
      <w:r w:rsidR="00C313FD">
        <w:rPr>
          <w:rFonts w:ascii="Palatino Linotype" w:eastAsiaTheme="minorHAnsi" w:hAnsi="Palatino Linotype" w:cs="Arial"/>
          <w:lang w:val="es-MX" w:eastAsia="en-US"/>
        </w:rPr>
        <w:t xml:space="preserve"> del mismo mes y año;</w:t>
      </w:r>
      <w:r w:rsidRPr="009D0958">
        <w:rPr>
          <w:rFonts w:ascii="Palatino Linotype" w:eastAsiaTheme="minorHAnsi" w:hAnsi="Palatino Linotype" w:cs="Arial"/>
          <w:lang w:val="es-MX" w:eastAsia="en-US"/>
        </w:rPr>
        <w:t xml:space="preserve"> asimismo, se aprecia que la parte </w:t>
      </w:r>
      <w:r w:rsidRPr="009D0958">
        <w:rPr>
          <w:rFonts w:ascii="Palatino Linotype" w:eastAsiaTheme="minorHAnsi" w:hAnsi="Palatino Linotype" w:cs="Arial"/>
          <w:b/>
          <w:lang w:val="es-MX" w:eastAsia="en-US"/>
        </w:rPr>
        <w:t>Recurrente</w:t>
      </w:r>
      <w:r w:rsidRPr="009D0958">
        <w:rPr>
          <w:rFonts w:ascii="Palatino Linotype" w:eastAsiaTheme="minorHAnsi" w:hAnsi="Palatino Linotype" w:cs="Arial"/>
          <w:lang w:val="es-MX" w:eastAsia="en-US"/>
        </w:rPr>
        <w:t xml:space="preserve"> </w:t>
      </w:r>
      <w:r w:rsidR="00C313FD">
        <w:rPr>
          <w:rFonts w:ascii="Palatino Linotype" w:eastAsiaTheme="minorHAnsi" w:hAnsi="Palatino Linotype" w:cs="Arial"/>
          <w:lang w:val="es-MX" w:eastAsia="en-US"/>
        </w:rPr>
        <w:t>no</w:t>
      </w:r>
      <w:r w:rsidR="006C18A8">
        <w:rPr>
          <w:rFonts w:ascii="Palatino Linotype" w:eastAsiaTheme="minorHAnsi" w:hAnsi="Palatino Linotype" w:cs="Arial"/>
          <w:lang w:val="es-MX" w:eastAsia="en-US"/>
        </w:rPr>
        <w:t xml:space="preserve"> </w:t>
      </w:r>
      <w:r w:rsidRPr="009D0958">
        <w:rPr>
          <w:rFonts w:ascii="Palatino Linotype" w:eastAsiaTheme="minorHAnsi" w:hAnsi="Palatino Linotype" w:cs="Arial"/>
          <w:lang w:val="es-MX" w:eastAsia="en-US"/>
        </w:rPr>
        <w:t>realizó alegatos, ni ofreció pruebas o manifestaciones, lo anterior de conformidad con la siguiente imagen:</w:t>
      </w:r>
    </w:p>
    <w:p w14:paraId="54A404F0" w14:textId="766B9C8C" w:rsidR="006C18A8" w:rsidRDefault="00D26A43" w:rsidP="009D0413">
      <w:pPr>
        <w:spacing w:line="360" w:lineRule="auto"/>
        <w:jc w:val="both"/>
        <w:rPr>
          <w:rFonts w:ascii="Palatino Linotype" w:eastAsiaTheme="minorHAnsi" w:hAnsi="Palatino Linotype" w:cs="Arial"/>
          <w:noProof/>
          <w:lang w:val="es-MX" w:eastAsia="es-MX"/>
        </w:rPr>
      </w:pPr>
      <w:r w:rsidRPr="00D26A43">
        <w:rPr>
          <w:rFonts w:ascii="Palatino Linotype" w:eastAsiaTheme="minorHAnsi" w:hAnsi="Palatino Linotype" w:cs="Arial"/>
          <w:noProof/>
          <w:lang w:val="es-MX" w:eastAsia="es-MX"/>
        </w:rPr>
        <w:lastRenderedPageBreak/>
        <w:drawing>
          <wp:inline distT="0" distB="0" distL="0" distR="0" wp14:anchorId="19619EF9" wp14:editId="32F74036">
            <wp:extent cx="5791835" cy="1976120"/>
            <wp:effectExtent l="152400" t="152400" r="361315" b="367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76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DF5535" w14:textId="77777777" w:rsidR="00D26A43" w:rsidRPr="009D0413" w:rsidRDefault="00D26A43" w:rsidP="00D26A43">
      <w:pPr>
        <w:pStyle w:val="Sinespaciado"/>
        <w:rPr>
          <w:rFonts w:eastAsiaTheme="minorHAnsi"/>
          <w:noProof/>
          <w:lang w:eastAsia="es-MX"/>
        </w:rPr>
      </w:pPr>
    </w:p>
    <w:p w14:paraId="6D3300B4" w14:textId="08F25B44" w:rsidR="00B2345B" w:rsidRPr="009D0958" w:rsidRDefault="00F94208" w:rsidP="00B2345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w:t>
      </w:r>
      <w:r w:rsidR="00B2345B" w:rsidRPr="009D0958">
        <w:rPr>
          <w:rFonts w:ascii="Palatino Linotype" w:eastAsiaTheme="minorHAnsi" w:hAnsi="Palatino Linotype" w:cs="Arial"/>
          <w:b/>
          <w:sz w:val="28"/>
          <w:lang w:val="es-MX" w:eastAsia="en-US"/>
        </w:rPr>
        <w:t>O. Del cierre de instrucción.</w:t>
      </w:r>
      <w:r w:rsidR="00B2345B" w:rsidRPr="009D0958">
        <w:rPr>
          <w:rFonts w:ascii="Palatino Linotype" w:eastAsiaTheme="minorHAnsi" w:hAnsi="Palatino Linotype" w:cs="Arial"/>
          <w:b/>
          <w:sz w:val="28"/>
          <w:lang w:val="es-MX" w:eastAsia="en-US"/>
        </w:rPr>
        <w:tab/>
      </w:r>
    </w:p>
    <w:p w14:paraId="58AEF7A5" w14:textId="6214142C"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Así, una vez transcurrido el término legal, permitió decretarse el cierre de instrucción en fecha </w:t>
      </w:r>
      <w:r w:rsidR="00D26A43">
        <w:rPr>
          <w:rFonts w:ascii="Palatino Linotype" w:eastAsiaTheme="minorHAnsi" w:hAnsi="Palatino Linotype" w:cs="Arial"/>
          <w:lang w:val="es-MX" w:eastAsia="en-US"/>
        </w:rPr>
        <w:t>siete de octubre</w:t>
      </w:r>
      <w:r w:rsidRPr="009D0958">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4B5F5154" w14:textId="77777777" w:rsidR="00B2345B" w:rsidRPr="009D0958" w:rsidRDefault="00B2345B" w:rsidP="00B2345B">
      <w:pPr>
        <w:spacing w:line="360" w:lineRule="auto"/>
        <w:jc w:val="both"/>
        <w:rPr>
          <w:rFonts w:ascii="Palatino Linotype" w:eastAsiaTheme="minorHAnsi" w:hAnsi="Palatino Linotype" w:cs="Arial"/>
          <w:lang w:val="es-MX" w:eastAsia="en-US"/>
        </w:rPr>
      </w:pPr>
    </w:p>
    <w:p w14:paraId="22BFDBEF" w14:textId="5845F951" w:rsidR="00B2345B" w:rsidRPr="009D0958" w:rsidRDefault="00F94208" w:rsidP="00B2345B">
      <w:pPr>
        <w:spacing w:line="360" w:lineRule="auto"/>
        <w:rPr>
          <w:rFonts w:ascii="Palatino Linotype" w:hAnsi="Palatino Linotype"/>
          <w:b/>
          <w:sz w:val="28"/>
          <w:szCs w:val="26"/>
          <w:lang w:val="es-MX"/>
        </w:rPr>
      </w:pPr>
      <w:r>
        <w:rPr>
          <w:rFonts w:ascii="Palatino Linotype" w:hAnsi="Palatino Linotype"/>
          <w:b/>
          <w:sz w:val="28"/>
          <w:szCs w:val="26"/>
          <w:lang w:val="es-MX"/>
        </w:rPr>
        <w:t>SÉPTIM</w:t>
      </w:r>
      <w:r w:rsidR="00B2345B" w:rsidRPr="009D0958">
        <w:rPr>
          <w:rFonts w:ascii="Palatino Linotype" w:hAnsi="Palatino Linotype"/>
          <w:b/>
          <w:sz w:val="28"/>
          <w:szCs w:val="26"/>
          <w:lang w:val="es-MX"/>
        </w:rPr>
        <w:t>O. De la ampliación del término para resolver.</w:t>
      </w:r>
    </w:p>
    <w:p w14:paraId="35652030" w14:textId="0D1E8206" w:rsidR="00B2345B" w:rsidRPr="009D0958" w:rsidRDefault="00B2345B" w:rsidP="00B2345B">
      <w:pPr>
        <w:spacing w:line="360" w:lineRule="auto"/>
        <w:jc w:val="both"/>
        <w:rPr>
          <w:rFonts w:ascii="Palatino Linotype" w:hAnsi="Palatino Linotype"/>
          <w:lang w:val="es-MX"/>
        </w:rPr>
      </w:pPr>
      <w:r w:rsidRPr="009D0958">
        <w:rPr>
          <w:rFonts w:ascii="Palatino Linotype" w:hAnsi="Palatino Linotype"/>
          <w:lang w:val="es-MX"/>
        </w:rPr>
        <w:t xml:space="preserve">En fecha </w:t>
      </w:r>
      <w:r w:rsidR="00D26A43">
        <w:rPr>
          <w:rFonts w:ascii="Palatino Linotype" w:hAnsi="Palatino Linotype"/>
          <w:lang w:val="es-MX"/>
        </w:rPr>
        <w:t>treinta y uno de octubre</w:t>
      </w:r>
      <w:r w:rsidRPr="009D0958">
        <w:rPr>
          <w:rFonts w:ascii="Palatino Linotype" w:hAnsi="Palatino Linotype"/>
          <w:lang w:val="es-MX"/>
        </w:rPr>
        <w:t xml:space="preserve"> de dos mil veinticuatro, se amplió el término para resolver el recurso de revisión en términos del artículo 181 párrafo tercero de la Ley de Transparencia y Acceso a la Información Pública del Estado de México y Municipios por un plazo de quince días hábiles.</w:t>
      </w:r>
    </w:p>
    <w:p w14:paraId="62DE5322" w14:textId="77777777" w:rsidR="00763D8A" w:rsidRDefault="00763D8A" w:rsidP="00B96A17">
      <w:pPr>
        <w:spacing w:line="360" w:lineRule="auto"/>
        <w:jc w:val="both"/>
        <w:rPr>
          <w:rFonts w:ascii="Palatino Linotype" w:hAnsi="Palatino Linotype"/>
          <w:lang w:val="es-MX"/>
        </w:rPr>
      </w:pPr>
    </w:p>
    <w:p w14:paraId="666ECEA2" w14:textId="77777777" w:rsidR="00D26A43" w:rsidRDefault="00D26A43" w:rsidP="00B96A17">
      <w:pPr>
        <w:spacing w:line="360" w:lineRule="auto"/>
        <w:jc w:val="both"/>
        <w:rPr>
          <w:rFonts w:ascii="Palatino Linotype" w:hAnsi="Palatino Linotype"/>
          <w:lang w:val="es-MX"/>
        </w:rPr>
      </w:pPr>
    </w:p>
    <w:p w14:paraId="43FA0E5E" w14:textId="77777777" w:rsidR="00D26A43" w:rsidRDefault="00D26A43" w:rsidP="00B96A17">
      <w:pPr>
        <w:spacing w:line="360" w:lineRule="auto"/>
        <w:jc w:val="both"/>
        <w:rPr>
          <w:rFonts w:ascii="Palatino Linotype" w:hAnsi="Palatino Linotype"/>
          <w:lang w:val="es-MX"/>
        </w:rPr>
      </w:pPr>
    </w:p>
    <w:p w14:paraId="6B060D1A" w14:textId="77777777" w:rsidR="00D26A43" w:rsidRDefault="00D26A43" w:rsidP="00B96A17">
      <w:pPr>
        <w:spacing w:line="360" w:lineRule="auto"/>
        <w:jc w:val="both"/>
        <w:rPr>
          <w:rFonts w:ascii="Palatino Linotype" w:hAnsi="Palatino Linotype"/>
          <w:lang w:val="es-MX"/>
        </w:rPr>
      </w:pPr>
    </w:p>
    <w:p w14:paraId="6231A04B" w14:textId="77777777" w:rsidR="00D26A43" w:rsidRPr="009D0958" w:rsidRDefault="00D26A43" w:rsidP="00B96A17">
      <w:pPr>
        <w:spacing w:line="360" w:lineRule="auto"/>
        <w:jc w:val="both"/>
        <w:rPr>
          <w:rFonts w:ascii="Palatino Linotype" w:hAnsi="Palatino Linotype"/>
          <w:lang w:val="es-MX"/>
        </w:rPr>
      </w:pPr>
    </w:p>
    <w:p w14:paraId="22533BAB" w14:textId="77777777" w:rsidR="00D57F74" w:rsidRPr="009D0958" w:rsidRDefault="00E74701" w:rsidP="00270257">
      <w:pPr>
        <w:spacing w:line="360" w:lineRule="auto"/>
        <w:jc w:val="center"/>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C O N S I D E R A N</w:t>
      </w:r>
      <w:r w:rsidR="00D57F74" w:rsidRPr="009D0958">
        <w:rPr>
          <w:rFonts w:ascii="Palatino Linotype" w:eastAsiaTheme="minorHAnsi" w:hAnsi="Palatino Linotype" w:cs="Arial"/>
          <w:b/>
          <w:sz w:val="28"/>
          <w:lang w:val="es-MX" w:eastAsia="en-US"/>
        </w:rPr>
        <w:t xml:space="preserve"> D O </w:t>
      </w:r>
    </w:p>
    <w:p w14:paraId="6E24D6C0" w14:textId="77777777" w:rsidR="00270257" w:rsidRPr="009D0958" w:rsidRDefault="00270257" w:rsidP="00763D8A">
      <w:pPr>
        <w:pStyle w:val="Sinespaciado"/>
        <w:rPr>
          <w:rFonts w:eastAsiaTheme="minorHAnsi"/>
          <w:lang w:eastAsia="en-US"/>
        </w:rPr>
      </w:pPr>
    </w:p>
    <w:p w14:paraId="164F7678" w14:textId="77777777" w:rsidR="0029071C" w:rsidRPr="009D0958" w:rsidRDefault="0029071C" w:rsidP="0029071C">
      <w:pPr>
        <w:spacing w:line="360" w:lineRule="auto"/>
        <w:jc w:val="both"/>
        <w:rPr>
          <w:rFonts w:ascii="Palatino Linotype" w:eastAsiaTheme="minorHAnsi" w:hAnsi="Palatino Linotype" w:cs="Arial"/>
          <w:sz w:val="28"/>
          <w:lang w:val="es-MX" w:eastAsia="en-US"/>
        </w:rPr>
      </w:pPr>
      <w:r w:rsidRPr="009D0958">
        <w:rPr>
          <w:rFonts w:ascii="Palatino Linotype" w:eastAsiaTheme="minorHAnsi" w:hAnsi="Palatino Linotype" w:cs="Arial"/>
          <w:b/>
          <w:sz w:val="28"/>
          <w:lang w:val="es-MX" w:eastAsia="en-US"/>
        </w:rPr>
        <w:t>PRIMERO. De la competencia</w:t>
      </w:r>
      <w:r w:rsidRPr="009D0958">
        <w:rPr>
          <w:rFonts w:ascii="Palatino Linotype" w:eastAsiaTheme="minorHAnsi" w:hAnsi="Palatino Linotype" w:cs="Arial"/>
          <w:sz w:val="28"/>
          <w:lang w:val="es-MX" w:eastAsia="en-US"/>
        </w:rPr>
        <w:t>.</w:t>
      </w:r>
    </w:p>
    <w:p w14:paraId="041B3440" w14:textId="61446E0B" w:rsidR="006C18A8" w:rsidRDefault="005C4743" w:rsidP="00CC0B81">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8D2478" w:rsidRPr="009D0958">
        <w:rPr>
          <w:rFonts w:ascii="Palatino Linotype" w:eastAsiaTheme="minorHAnsi" w:hAnsi="Palatino Linotype" w:cs="Arial"/>
          <w:lang w:val="es-MX" w:eastAsia="en-US"/>
        </w:rPr>
        <w:t>tercero</w:t>
      </w:r>
      <w:r w:rsidRPr="009D0958">
        <w:rPr>
          <w:rFonts w:ascii="Palatino Linotype" w:eastAsiaTheme="minorHAnsi" w:hAnsi="Palatino Linotype" w:cs="Arial"/>
          <w:lang w:val="es-MX" w:eastAsia="en-US"/>
        </w:rPr>
        <w:t xml:space="preserve"> y trigésimo </w:t>
      </w:r>
      <w:r w:rsidR="008D2478" w:rsidRPr="009D0958">
        <w:rPr>
          <w:rFonts w:ascii="Palatino Linotype" w:eastAsiaTheme="minorHAnsi" w:hAnsi="Palatino Linotype" w:cs="Arial"/>
          <w:lang w:val="es-MX" w:eastAsia="en-US"/>
        </w:rPr>
        <w:t>cuarto</w:t>
      </w:r>
      <w:r w:rsidRPr="009D0958">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096B23D" w14:textId="77777777" w:rsidR="009D0413" w:rsidRPr="009D0958" w:rsidRDefault="009D0413" w:rsidP="00CC0B81">
      <w:pPr>
        <w:spacing w:line="360" w:lineRule="auto"/>
        <w:jc w:val="both"/>
        <w:rPr>
          <w:rFonts w:ascii="Palatino Linotype" w:eastAsiaTheme="minorHAnsi" w:hAnsi="Palatino Linotype" w:cs="Arial"/>
          <w:lang w:val="es-MX" w:eastAsia="en-US"/>
        </w:rPr>
      </w:pPr>
    </w:p>
    <w:p w14:paraId="338B74C3" w14:textId="77777777" w:rsidR="0029071C" w:rsidRPr="009D0958"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 xml:space="preserve">SEGUNDO. De los alcances del Recurso de Revisión. </w:t>
      </w:r>
    </w:p>
    <w:p w14:paraId="080B2227" w14:textId="77777777" w:rsidR="0029071C" w:rsidRPr="009D095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329AA35" w14:textId="77777777" w:rsidR="009D0413" w:rsidRPr="009D0958" w:rsidRDefault="009D0413" w:rsidP="00270257">
      <w:pPr>
        <w:widowControl w:val="0"/>
        <w:autoSpaceDE w:val="0"/>
        <w:autoSpaceDN w:val="0"/>
        <w:adjustRightInd w:val="0"/>
        <w:spacing w:line="360" w:lineRule="auto"/>
        <w:jc w:val="both"/>
        <w:rPr>
          <w:rFonts w:ascii="Palatino Linotype" w:hAnsi="Palatino Linotype"/>
        </w:rPr>
      </w:pPr>
    </w:p>
    <w:p w14:paraId="45DF6502" w14:textId="31DD074D" w:rsidR="006C7783" w:rsidRPr="009D0958" w:rsidRDefault="00D26A43" w:rsidP="006C7783">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TERCER</w:t>
      </w:r>
      <w:r w:rsidR="006C7783" w:rsidRPr="009D0958">
        <w:rPr>
          <w:rFonts w:ascii="Palatino Linotype" w:eastAsiaTheme="minorHAnsi" w:hAnsi="Palatino Linotype" w:cs="Arial"/>
          <w:b/>
          <w:sz w:val="28"/>
          <w:lang w:val="es-MX" w:eastAsia="en-US"/>
        </w:rPr>
        <w:t xml:space="preserve">O. Del estudio de las causas de improcedencia. </w:t>
      </w:r>
    </w:p>
    <w:p w14:paraId="5B7C0D0F" w14:textId="09360A71" w:rsidR="006C18A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D0958">
        <w:rPr>
          <w:rStyle w:val="Refdenotaalpie"/>
          <w:rFonts w:ascii="Palatino Linotype" w:eastAsiaTheme="minorHAnsi" w:hAnsi="Palatino Linotype" w:cs="Arial"/>
          <w:lang w:val="es-MX" w:eastAsia="en-US"/>
        </w:rPr>
        <w:footnoteReference w:id="1"/>
      </w:r>
      <w:r w:rsidRPr="009D0958">
        <w:rPr>
          <w:rFonts w:ascii="Palatino Linotype" w:eastAsiaTheme="minorHAnsi" w:hAnsi="Palatino Linotype" w:cs="Arial"/>
          <w:lang w:val="es-MX" w:eastAsia="en-US"/>
        </w:rPr>
        <w:t>.</w:t>
      </w:r>
    </w:p>
    <w:p w14:paraId="076DD3FE" w14:textId="77777777" w:rsidR="00D26A43" w:rsidRPr="009D0958" w:rsidRDefault="00D26A43" w:rsidP="006C7783">
      <w:pPr>
        <w:autoSpaceDE w:val="0"/>
        <w:autoSpaceDN w:val="0"/>
        <w:adjustRightInd w:val="0"/>
        <w:spacing w:line="360" w:lineRule="auto"/>
        <w:jc w:val="both"/>
        <w:rPr>
          <w:rFonts w:ascii="Palatino Linotype" w:eastAsiaTheme="minorHAnsi" w:hAnsi="Palatino Linotype" w:cs="Arial"/>
          <w:lang w:val="es-MX" w:eastAsia="en-US"/>
        </w:rPr>
      </w:pPr>
    </w:p>
    <w:p w14:paraId="7D542C2F"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1300F4C" w14:textId="77777777" w:rsidR="006C7783" w:rsidRPr="009D0958" w:rsidRDefault="006C7783" w:rsidP="006C7783">
      <w:pPr>
        <w:rPr>
          <w:lang w:val="es-MX"/>
        </w:rPr>
      </w:pPr>
    </w:p>
    <w:p w14:paraId="4BC792C7"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w:t>
      </w:r>
      <w:r w:rsidRPr="009D0958">
        <w:rPr>
          <w:rFonts w:ascii="Palatino Linotype" w:hAnsi="Palatino Linotype" w:cs="Arial"/>
          <w:b/>
          <w:i/>
          <w:sz w:val="22"/>
          <w:szCs w:val="22"/>
        </w:rPr>
        <w:t>Artículo 191.</w:t>
      </w:r>
      <w:r w:rsidRPr="009D0958">
        <w:rPr>
          <w:rFonts w:ascii="Palatino Linotype" w:hAnsi="Palatino Linotype" w:cs="Arial"/>
          <w:i/>
          <w:sz w:val="22"/>
          <w:szCs w:val="22"/>
        </w:rPr>
        <w:t xml:space="preserve"> El recurso será desechado por improcedente cuando:  </w:t>
      </w:r>
    </w:p>
    <w:p w14:paraId="4256B0AA"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lastRenderedPageBreak/>
        <w:t xml:space="preserve">I. Sea extemporáneo por haber transcurrido el plazo establecido en la presente Ley, a partir de la respuesta;  </w:t>
      </w:r>
    </w:p>
    <w:p w14:paraId="12C43178"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II. Se esté tramitando ante el Poder Judicial de la Federación algún recurso o medio de defensa interpuesto por el recurrente;  </w:t>
      </w:r>
    </w:p>
    <w:p w14:paraId="0BAA758E"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III. No actualice alguno de los supuestos previstos en la presente Ley;  </w:t>
      </w:r>
    </w:p>
    <w:p w14:paraId="256C7B77"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IV. No se haya desahogado la prevención en los términos establecidos en la presente Ley;</w:t>
      </w:r>
    </w:p>
    <w:p w14:paraId="4DC94485"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V. Se impugne la veracidad de la información proporcionada;  </w:t>
      </w:r>
    </w:p>
    <w:p w14:paraId="3D567650"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VI. Se trate de una consulta, o trámite en específico; y  </w:t>
      </w:r>
    </w:p>
    <w:p w14:paraId="3905A64B"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VII. El recurrente amplíe su solicitud en el recurso de revisión, únicamente respecto de los nuevos contenidos.”</w:t>
      </w:r>
    </w:p>
    <w:p w14:paraId="28C94CCF" w14:textId="77777777" w:rsidR="006C7783" w:rsidRPr="009D0958"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9D0958" w:rsidRDefault="006C7783" w:rsidP="006C7783">
      <w:pPr>
        <w:autoSpaceDE w:val="0"/>
        <w:autoSpaceDN w:val="0"/>
        <w:adjustRightInd w:val="0"/>
        <w:spacing w:line="360" w:lineRule="auto"/>
        <w:jc w:val="both"/>
        <w:rPr>
          <w:rFonts w:ascii="Palatino Linotype" w:hAnsi="Palatino Linotype" w:cs="Arial"/>
        </w:rPr>
      </w:pPr>
    </w:p>
    <w:p w14:paraId="25A1E356" w14:textId="77777777" w:rsidR="006C7783" w:rsidRPr="009D0958" w:rsidRDefault="006C7783" w:rsidP="006C7783">
      <w:pPr>
        <w:autoSpaceDE w:val="0"/>
        <w:autoSpaceDN w:val="0"/>
        <w:adjustRightInd w:val="0"/>
        <w:spacing w:line="360" w:lineRule="auto"/>
        <w:jc w:val="both"/>
        <w:rPr>
          <w:rFonts w:ascii="Palatino Linotype" w:hAnsi="Palatino Linotype" w:cs="Arial"/>
        </w:rPr>
      </w:pPr>
      <w:r w:rsidRPr="009D0958">
        <w:rPr>
          <w:rFonts w:ascii="Palatino Linotype" w:hAnsi="Palatino Linotype" w:cs="Arial"/>
        </w:rPr>
        <w:t xml:space="preserve">Así las cosas, al no existir causas de improcedencia invocadas por las partes ni advertidas de oficio por este Resolutor, se </w:t>
      </w:r>
      <w:proofErr w:type="gramStart"/>
      <w:r w:rsidRPr="009D0958">
        <w:rPr>
          <w:rFonts w:ascii="Palatino Linotype" w:hAnsi="Palatino Linotype" w:cs="Arial"/>
        </w:rPr>
        <w:t>procede</w:t>
      </w:r>
      <w:proofErr w:type="gramEnd"/>
      <w:r w:rsidRPr="009D0958">
        <w:rPr>
          <w:rFonts w:ascii="Palatino Linotype" w:hAnsi="Palatino Linotype" w:cs="Arial"/>
        </w:rPr>
        <w:t xml:space="preserve"> al análisis del fondo de los asuntos en los siguientes términos.</w:t>
      </w:r>
    </w:p>
    <w:p w14:paraId="70BE0C5A" w14:textId="77777777" w:rsidR="00432A48" w:rsidRPr="009D0958" w:rsidRDefault="00432A48" w:rsidP="006C7783">
      <w:pPr>
        <w:autoSpaceDE w:val="0"/>
        <w:autoSpaceDN w:val="0"/>
        <w:adjustRightInd w:val="0"/>
        <w:spacing w:line="360" w:lineRule="auto"/>
        <w:jc w:val="both"/>
        <w:rPr>
          <w:rFonts w:ascii="Palatino Linotype" w:hAnsi="Palatino Linotype" w:cs="Arial"/>
        </w:rPr>
      </w:pPr>
    </w:p>
    <w:p w14:paraId="2F9204B0" w14:textId="470C0CBC" w:rsidR="006C7783" w:rsidRPr="009D0958" w:rsidRDefault="00D26A43" w:rsidP="006C7783">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w:t>
      </w:r>
      <w:r w:rsidR="006C7783" w:rsidRPr="009D0958">
        <w:rPr>
          <w:rFonts w:ascii="Palatino Linotype" w:hAnsi="Palatino Linotype" w:cs="Arial"/>
          <w:b/>
          <w:sz w:val="28"/>
        </w:rPr>
        <w:t>TO. Del estudio y resolución del asunto.</w:t>
      </w:r>
      <w:r w:rsidR="006C7783" w:rsidRPr="009D0958">
        <w:rPr>
          <w:rFonts w:ascii="Palatino Linotype" w:hAnsi="Palatino Linotype" w:cs="Arial"/>
          <w:sz w:val="28"/>
        </w:rPr>
        <w:t xml:space="preserve"> </w:t>
      </w:r>
    </w:p>
    <w:p w14:paraId="0FCA955A"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9D0958">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35F9F60B"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r w:rsidRPr="009D0958">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9D0958">
        <w:rPr>
          <w:rFonts w:ascii="Palatino Linotype" w:eastAsiaTheme="minorHAnsi" w:hAnsi="Palatino Linotype" w:cstheme="minorBidi"/>
          <w:b/>
          <w:lang w:val="es-MX" w:eastAsia="es-MX"/>
        </w:rPr>
        <w:t xml:space="preserve"> </w:t>
      </w:r>
      <w:r w:rsidRPr="009D0958">
        <w:rPr>
          <w:rFonts w:ascii="Palatino Linotype" w:eastAsiaTheme="minorHAnsi" w:hAnsi="Palatino Linotype" w:cstheme="minorBidi"/>
          <w:lang w:val="es-MX" w:eastAsia="es-MX"/>
        </w:rPr>
        <w:t>parte</w:t>
      </w:r>
      <w:r w:rsidRPr="009D0958">
        <w:rPr>
          <w:rFonts w:ascii="Palatino Linotype" w:eastAsiaTheme="minorHAnsi" w:hAnsi="Palatino Linotype" w:cstheme="minorBidi"/>
          <w:b/>
          <w:lang w:val="es-MX" w:eastAsia="es-MX"/>
        </w:rPr>
        <w:t xml:space="preserve"> Recurrente</w:t>
      </w:r>
      <w:r w:rsidRPr="009D0958">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p>
    <w:p w14:paraId="77B489AD" w14:textId="14D41DA5" w:rsidR="00535E15" w:rsidRDefault="00113DEF" w:rsidP="006C18A8">
      <w:pPr>
        <w:spacing w:line="360" w:lineRule="auto"/>
        <w:ind w:right="141"/>
        <w:jc w:val="both"/>
        <w:rPr>
          <w:rFonts w:ascii="Palatino Linotype" w:eastAsiaTheme="minorHAnsi" w:hAnsi="Palatino Linotype" w:cstheme="minorBidi"/>
          <w:szCs w:val="22"/>
          <w:lang w:val="es-MX" w:eastAsia="es-MX"/>
        </w:rPr>
      </w:pPr>
      <w:r w:rsidRPr="009D0958">
        <w:rPr>
          <w:rFonts w:ascii="Palatino Linotype" w:eastAsiaTheme="minorHAnsi" w:hAnsi="Palatino Linotype" w:cstheme="minorBidi"/>
          <w:b/>
          <w:szCs w:val="22"/>
          <w:lang w:val="es-MX" w:eastAsia="es-MX"/>
        </w:rPr>
        <w:t>REQUERIMIENTOS SOLICITADOS:</w:t>
      </w:r>
      <w:bookmarkStart w:id="1" w:name="_Hlk169023494"/>
      <w:r w:rsidR="00F202C7">
        <w:rPr>
          <w:rFonts w:ascii="Palatino Linotype" w:eastAsiaTheme="minorHAnsi" w:hAnsi="Palatino Linotype" w:cstheme="minorBidi"/>
          <w:b/>
          <w:szCs w:val="22"/>
          <w:lang w:val="es-MX" w:eastAsia="es-MX"/>
        </w:rPr>
        <w:t xml:space="preserve"> </w:t>
      </w:r>
      <w:bookmarkStart w:id="2" w:name="_Hlk172564809"/>
    </w:p>
    <w:p w14:paraId="1643B87E" w14:textId="77777777" w:rsidR="00F202C7" w:rsidRPr="00F202C7" w:rsidRDefault="00F202C7" w:rsidP="00F202C7">
      <w:pPr>
        <w:pStyle w:val="Sinespaciado"/>
        <w:rPr>
          <w:rFonts w:eastAsiaTheme="minorHAnsi"/>
          <w:lang w:eastAsia="es-MX"/>
        </w:rPr>
      </w:pPr>
    </w:p>
    <w:p w14:paraId="615ED8C1" w14:textId="1B41A535" w:rsidR="005031DF" w:rsidRDefault="00D26A43" w:rsidP="00D26A43">
      <w:pPr>
        <w:pStyle w:val="Prrafodelista"/>
        <w:numPr>
          <w:ilvl w:val="0"/>
          <w:numId w:val="26"/>
        </w:numPr>
        <w:spacing w:line="360" w:lineRule="auto"/>
        <w:ind w:right="141"/>
        <w:jc w:val="both"/>
        <w:rPr>
          <w:rFonts w:ascii="Palatino Linotype" w:eastAsiaTheme="minorHAnsi" w:hAnsi="Palatino Linotype" w:cstheme="minorBidi"/>
          <w:szCs w:val="22"/>
          <w:lang w:val="es-MX" w:eastAsia="es-MX"/>
        </w:rPr>
      </w:pPr>
      <w:bookmarkStart w:id="3" w:name="_Hlk172879985"/>
      <w:r w:rsidRPr="00520D2F">
        <w:rPr>
          <w:rFonts w:ascii="Palatino Linotype" w:eastAsiaTheme="minorHAnsi" w:hAnsi="Palatino Linotype" w:cstheme="minorBidi"/>
          <w:b/>
          <w:szCs w:val="22"/>
          <w:u w:val="single"/>
          <w:lang w:val="es-MX" w:eastAsia="es-MX"/>
        </w:rPr>
        <w:t xml:space="preserve">¿Cómo garantiza la protección de datos de la cuponera </w:t>
      </w:r>
      <w:r w:rsidRPr="00520D2F">
        <w:rPr>
          <w:rFonts w:ascii="Palatino Linotype" w:eastAsiaTheme="minorHAnsi" w:hAnsi="Palatino Linotype" w:cstheme="minorBidi"/>
          <w:b/>
          <w:i/>
          <w:szCs w:val="22"/>
          <w:u w:val="single"/>
          <w:lang w:val="es-MX" w:eastAsia="es-MX"/>
        </w:rPr>
        <w:t>"yo soy joven"</w:t>
      </w:r>
      <w:r w:rsidRPr="00520D2F">
        <w:rPr>
          <w:rFonts w:ascii="Palatino Linotype" w:eastAsiaTheme="minorHAnsi" w:hAnsi="Palatino Linotype" w:cstheme="minorBidi"/>
          <w:b/>
          <w:szCs w:val="22"/>
          <w:u w:val="single"/>
          <w:lang w:val="es-MX" w:eastAsia="es-MX"/>
        </w:rPr>
        <w:t>?</w:t>
      </w:r>
      <w:r w:rsidRPr="00D26A43">
        <w:rPr>
          <w:rFonts w:ascii="Palatino Linotype" w:eastAsiaTheme="minorHAnsi" w:hAnsi="Palatino Linotype" w:cstheme="minorBidi"/>
          <w:szCs w:val="22"/>
          <w:lang w:val="es-MX" w:eastAsia="es-MX"/>
        </w:rPr>
        <w:t xml:space="preserve">. </w:t>
      </w:r>
      <w:r w:rsidR="00520D2F">
        <w:rPr>
          <w:rFonts w:ascii="Palatino Linotype" w:eastAsiaTheme="minorHAnsi" w:hAnsi="Palatino Linotype" w:cstheme="minorBidi"/>
          <w:szCs w:val="22"/>
          <w:lang w:val="es-MX" w:eastAsia="es-MX"/>
        </w:rPr>
        <w:t>Y</w:t>
      </w:r>
      <w:r w:rsidRPr="00D26A43">
        <w:rPr>
          <w:rFonts w:ascii="Palatino Linotype" w:eastAsiaTheme="minorHAnsi" w:hAnsi="Palatino Linotype" w:cstheme="minorBidi"/>
          <w:szCs w:val="22"/>
          <w:lang w:val="es-MX" w:eastAsia="es-MX"/>
        </w:rPr>
        <w:t>a que</w:t>
      </w:r>
      <w:r w:rsidR="00520D2F">
        <w:rPr>
          <w:rFonts w:ascii="Palatino Linotype" w:eastAsiaTheme="minorHAnsi" w:hAnsi="Palatino Linotype" w:cstheme="minorBidi"/>
          <w:szCs w:val="22"/>
          <w:lang w:val="es-MX" w:eastAsia="es-MX"/>
        </w:rPr>
        <w:t>,</w:t>
      </w:r>
      <w:r w:rsidRPr="00D26A43">
        <w:rPr>
          <w:rFonts w:ascii="Palatino Linotype" w:eastAsiaTheme="minorHAnsi" w:hAnsi="Palatino Linotype" w:cstheme="minorBidi"/>
          <w:szCs w:val="22"/>
          <w:lang w:val="es-MX" w:eastAsia="es-MX"/>
        </w:rPr>
        <w:t xml:space="preserve"> en su registro </w:t>
      </w:r>
      <w:r w:rsidRPr="00520D2F">
        <w:rPr>
          <w:rFonts w:ascii="Palatino Linotype" w:eastAsiaTheme="minorHAnsi" w:hAnsi="Palatino Linotype" w:cstheme="minorBidi"/>
          <w:b/>
          <w:szCs w:val="22"/>
          <w:u w:val="single"/>
          <w:lang w:val="es-MX" w:eastAsia="es-MX"/>
        </w:rPr>
        <w:t>no menciona dicha garantía</w:t>
      </w:r>
      <w:r w:rsidR="00520D2F">
        <w:rPr>
          <w:rFonts w:ascii="Palatino Linotype" w:eastAsiaTheme="minorHAnsi" w:hAnsi="Palatino Linotype" w:cstheme="minorBidi"/>
          <w:szCs w:val="22"/>
          <w:lang w:val="es-MX" w:eastAsia="es-MX"/>
        </w:rPr>
        <w:t>, ya que,</w:t>
      </w:r>
      <w:r w:rsidRPr="00D26A43">
        <w:rPr>
          <w:rFonts w:ascii="Palatino Linotype" w:eastAsiaTheme="minorHAnsi" w:hAnsi="Palatino Linotype" w:cstheme="minorBidi"/>
          <w:szCs w:val="22"/>
          <w:lang w:val="es-MX" w:eastAsia="es-MX"/>
        </w:rPr>
        <w:t xml:space="preserve"> en tiempos electorales acudieron personas desconocidas a mi domicilio hablando sobre la continuidad de un curso tomado del ayuntamiento del instituto juvenil</w:t>
      </w:r>
      <w:r w:rsidR="005031DF">
        <w:rPr>
          <w:rFonts w:ascii="Palatino Linotype" w:eastAsiaTheme="minorHAnsi" w:hAnsi="Palatino Linotype" w:cstheme="minorBidi"/>
          <w:szCs w:val="22"/>
          <w:lang w:val="es-MX" w:eastAsia="es-MX"/>
        </w:rPr>
        <w:t>.</w:t>
      </w:r>
    </w:p>
    <w:bookmarkEnd w:id="1"/>
    <w:bookmarkEnd w:id="2"/>
    <w:bookmarkEnd w:id="3"/>
    <w:p w14:paraId="28F0C52F" w14:textId="7DE701A6" w:rsidR="00790677" w:rsidRPr="009D0958" w:rsidRDefault="00790677" w:rsidP="00E142CA">
      <w:pPr>
        <w:pStyle w:val="Prrafodelista"/>
        <w:spacing w:line="360" w:lineRule="auto"/>
        <w:ind w:left="720"/>
        <w:jc w:val="both"/>
        <w:rPr>
          <w:rFonts w:ascii="Palatino Linotype" w:eastAsiaTheme="minorHAnsi" w:hAnsi="Palatino Linotype" w:cs="Arial"/>
          <w:lang w:val="es-MX" w:eastAsia="en-US"/>
        </w:rPr>
      </w:pPr>
    </w:p>
    <w:p w14:paraId="7E04FE29" w14:textId="3CD1D951" w:rsidR="00F202C7" w:rsidRDefault="00F94208" w:rsidP="00F202C7">
      <w:pPr>
        <w:spacing w:line="360" w:lineRule="auto"/>
        <w:ind w:right="49"/>
        <w:jc w:val="both"/>
        <w:rPr>
          <w:rFonts w:ascii="Palatino Linotype" w:hAnsi="Palatino Linotype" w:cs="Arial"/>
        </w:rPr>
      </w:pPr>
      <w:r>
        <w:rPr>
          <w:rFonts w:ascii="Palatino Linotype" w:eastAsiaTheme="minorHAnsi" w:hAnsi="Palatino Linotype" w:cstheme="minorBidi"/>
          <w:lang w:val="es-MX" w:eastAsia="es-MX"/>
        </w:rPr>
        <w:t>Por lo que</w:t>
      </w:r>
      <w:r w:rsidR="001F2B66" w:rsidRPr="009D0958">
        <w:rPr>
          <w:rFonts w:ascii="Palatino Linotype" w:eastAsiaTheme="minorHAnsi" w:hAnsi="Palatino Linotype" w:cstheme="minorBidi"/>
          <w:lang w:val="es-MX" w:eastAsia="es-MX"/>
        </w:rPr>
        <w:t>,</w:t>
      </w:r>
      <w:r>
        <w:rPr>
          <w:rFonts w:ascii="Palatino Linotype" w:eastAsiaTheme="minorHAnsi" w:hAnsi="Palatino Linotype" w:cstheme="minorBidi"/>
          <w:lang w:val="es-MX" w:eastAsia="es-MX"/>
        </w:rPr>
        <w:t xml:space="preserve"> el </w:t>
      </w:r>
      <w:r w:rsidR="00E142CA" w:rsidRPr="009D0958">
        <w:rPr>
          <w:rFonts w:ascii="Palatino Linotype" w:eastAsiaTheme="minorHAnsi" w:hAnsi="Palatino Linotype" w:cstheme="minorBidi"/>
          <w:b/>
          <w:lang w:val="es-MX" w:eastAsia="es-MX"/>
        </w:rPr>
        <w:t>Sujeto Obligado</w:t>
      </w:r>
      <w:r w:rsidR="00F07FD2">
        <w:rPr>
          <w:rFonts w:ascii="Palatino Linotype" w:eastAsiaTheme="minorHAnsi" w:hAnsi="Palatino Linotype" w:cstheme="minorBidi"/>
          <w:lang w:val="es-MX" w:eastAsia="es-MX"/>
        </w:rPr>
        <w:t xml:space="preserve"> </w:t>
      </w:r>
      <w:bookmarkStart w:id="4" w:name="_Hlk172879755"/>
      <w:r w:rsidR="0091492F">
        <w:rPr>
          <w:rFonts w:ascii="Palatino Linotype" w:eastAsiaTheme="minorHAnsi" w:hAnsi="Palatino Linotype" w:cstheme="minorBidi"/>
          <w:lang w:val="es-MX" w:eastAsia="es-MX"/>
        </w:rPr>
        <w:t>m</w:t>
      </w:r>
      <w:r w:rsidR="0091492F" w:rsidRPr="0091492F">
        <w:rPr>
          <w:rFonts w:ascii="Palatino Linotype" w:eastAsiaTheme="minorHAnsi" w:hAnsi="Palatino Linotype" w:cstheme="minorBidi"/>
          <w:lang w:val="es-MX" w:eastAsia="es-MX"/>
        </w:rPr>
        <w:t xml:space="preserve">ediante el oficio número </w:t>
      </w:r>
      <w:r w:rsidR="00520D2F">
        <w:rPr>
          <w:rFonts w:ascii="Palatino Linotype" w:eastAsiaTheme="minorHAnsi" w:hAnsi="Palatino Linotype" w:cstheme="minorBidi"/>
          <w:b/>
          <w:bCs/>
          <w:lang w:val="es-MX" w:eastAsia="es-MX"/>
        </w:rPr>
        <w:t>IMJUVEC-ADR-EA-0025-2024</w:t>
      </w:r>
      <w:r w:rsidR="0091492F" w:rsidRPr="0091492F">
        <w:rPr>
          <w:rFonts w:ascii="Palatino Linotype" w:eastAsiaTheme="minorHAnsi" w:hAnsi="Palatino Linotype" w:cstheme="minorBidi"/>
          <w:lang w:val="es-MX" w:eastAsia="es-MX"/>
        </w:rPr>
        <w:t xml:space="preserve">, firmado por el </w:t>
      </w:r>
      <w:r w:rsidR="00520D2F">
        <w:rPr>
          <w:rFonts w:ascii="Palatino Linotype" w:eastAsiaTheme="minorHAnsi" w:hAnsi="Palatino Linotype" w:cstheme="minorBidi"/>
          <w:lang w:val="es-MX" w:eastAsia="es-MX"/>
        </w:rPr>
        <w:t>Titular del Instituto Municipal de la Juventud</w:t>
      </w:r>
      <w:r w:rsidR="0091492F" w:rsidRPr="0091492F">
        <w:rPr>
          <w:rFonts w:ascii="Palatino Linotype" w:eastAsiaTheme="minorHAnsi" w:hAnsi="Palatino Linotype" w:cstheme="minorBidi"/>
          <w:lang w:val="es-MX" w:eastAsia="es-MX"/>
        </w:rPr>
        <w:t xml:space="preserve">, </w:t>
      </w:r>
      <w:r w:rsidR="008C4890">
        <w:rPr>
          <w:rFonts w:ascii="Palatino Linotype" w:eastAsiaTheme="minorHAnsi" w:hAnsi="Palatino Linotype" w:cstheme="minorBidi"/>
          <w:lang w:val="es-MX" w:eastAsia="es-MX"/>
        </w:rPr>
        <w:t>emitió</w:t>
      </w:r>
      <w:r w:rsidR="00E142CA" w:rsidRPr="009D0958">
        <w:rPr>
          <w:rFonts w:ascii="Palatino Linotype" w:eastAsiaTheme="minorHAnsi" w:hAnsi="Palatino Linotype" w:cstheme="minorBidi"/>
          <w:lang w:val="es-MX" w:eastAsia="es-MX"/>
        </w:rPr>
        <w:t xml:space="preserve"> su respuesta </w:t>
      </w:r>
      <w:bookmarkEnd w:id="4"/>
      <w:r w:rsidR="00E142CA" w:rsidRPr="009D0958">
        <w:rPr>
          <w:rFonts w:ascii="Palatino Linotype" w:eastAsiaTheme="minorHAnsi" w:hAnsi="Palatino Linotype" w:cstheme="minorBidi"/>
          <w:lang w:val="es-MX" w:eastAsia="es-MX"/>
        </w:rPr>
        <w:t xml:space="preserve">en donde </w:t>
      </w:r>
      <w:r w:rsidR="00E142CA" w:rsidRPr="009D0958">
        <w:rPr>
          <w:rFonts w:ascii="Palatino Linotype" w:hAnsi="Palatino Linotype" w:cs="Arial"/>
        </w:rPr>
        <w:t>se advierte lo siguiente:</w:t>
      </w:r>
    </w:p>
    <w:p w14:paraId="7FC26A42" w14:textId="77777777" w:rsidR="00520D2F" w:rsidRDefault="00520D2F" w:rsidP="00F202C7">
      <w:pPr>
        <w:spacing w:line="360" w:lineRule="auto"/>
        <w:ind w:right="49"/>
        <w:jc w:val="both"/>
        <w:rPr>
          <w:rFonts w:ascii="Palatino Linotype" w:hAnsi="Palatino Linotype" w:cs="Arial"/>
        </w:rPr>
      </w:pPr>
    </w:p>
    <w:p w14:paraId="6073717E" w14:textId="3F23264C" w:rsidR="00520D2F" w:rsidRDefault="00520D2F" w:rsidP="00F202C7">
      <w:pPr>
        <w:spacing w:line="360" w:lineRule="auto"/>
        <w:ind w:right="49"/>
        <w:jc w:val="both"/>
        <w:rPr>
          <w:rFonts w:ascii="Palatino Linotype" w:hAnsi="Palatino Linotype" w:cs="Arial"/>
        </w:rPr>
      </w:pPr>
      <w:r>
        <w:rPr>
          <w:rFonts w:ascii="Palatino Linotype" w:hAnsi="Palatino Linotype" w:cs="Arial"/>
        </w:rPr>
        <w:t>“…La forma de garantizar la protección de datos de la cuponera “yo soy joven” se realiza apegado con lo dispuesto en la Ley de Protección de Datos Personales en Posesión de Sujetos Obligados del Estado de México y Municipios.</w:t>
      </w:r>
    </w:p>
    <w:p w14:paraId="4280F9C4" w14:textId="77777777" w:rsidR="00520D2F" w:rsidRDefault="00520D2F" w:rsidP="00F202C7">
      <w:pPr>
        <w:spacing w:line="360" w:lineRule="auto"/>
        <w:ind w:right="49"/>
        <w:jc w:val="both"/>
        <w:rPr>
          <w:rFonts w:ascii="Palatino Linotype" w:hAnsi="Palatino Linotype" w:cs="Arial"/>
        </w:rPr>
      </w:pPr>
    </w:p>
    <w:p w14:paraId="1435E90C" w14:textId="599C6499" w:rsidR="00F60FD2" w:rsidRDefault="00520D2F" w:rsidP="00F202C7">
      <w:pPr>
        <w:spacing w:line="360" w:lineRule="auto"/>
        <w:ind w:right="49"/>
        <w:jc w:val="both"/>
        <w:rPr>
          <w:rStyle w:val="Hipervnculo"/>
          <w:rFonts w:ascii="Palatino Linotype" w:hAnsi="Palatino Linotype" w:cs="Arial"/>
        </w:rPr>
      </w:pPr>
      <w:r>
        <w:rPr>
          <w:rFonts w:ascii="Palatino Linotype" w:hAnsi="Palatino Linotype" w:cs="Arial"/>
        </w:rPr>
        <w:t xml:space="preserve">Resulta importante señalar que todas las personas que realizan el registro para la cuponera “Yo Soy Joven” pueden visualizar </w:t>
      </w:r>
      <w:r w:rsidR="00F60FD2">
        <w:rPr>
          <w:rFonts w:ascii="Palatino Linotype" w:hAnsi="Palatino Linotype" w:cs="Arial"/>
        </w:rPr>
        <w:t xml:space="preserve">el aviso de privacidad integral al </w:t>
      </w:r>
      <w:r w:rsidR="00F60FD2">
        <w:rPr>
          <w:rFonts w:ascii="Palatino Linotype" w:hAnsi="Palatino Linotype" w:cs="Arial"/>
        </w:rPr>
        <w:lastRenderedPageBreak/>
        <w:t xml:space="preserve">momento de concluir su procedimiento de inscripción, mismo que se puede ubicar en la siguiente dirección electrónica: </w:t>
      </w:r>
      <w:hyperlink r:id="rId9" w:history="1">
        <w:r w:rsidR="00F60FD2" w:rsidRPr="003719BE">
          <w:rPr>
            <w:rStyle w:val="Hipervnculo"/>
            <w:rFonts w:ascii="Palatino Linotype" w:hAnsi="Palatino Linotype" w:cs="Arial"/>
          </w:rPr>
          <w:t>https://forms.gle/RYYQmFS4opWuKRwX9</w:t>
        </w:r>
      </w:hyperlink>
    </w:p>
    <w:p w14:paraId="4D4D4EFE" w14:textId="77777777" w:rsidR="00E314D0" w:rsidRDefault="00E314D0" w:rsidP="00F202C7">
      <w:pPr>
        <w:spacing w:line="360" w:lineRule="auto"/>
        <w:ind w:right="49"/>
        <w:jc w:val="both"/>
        <w:rPr>
          <w:rStyle w:val="Hipervnculo"/>
          <w:rFonts w:ascii="Palatino Linotype" w:hAnsi="Palatino Linotype" w:cs="Arial"/>
        </w:rPr>
      </w:pPr>
    </w:p>
    <w:p w14:paraId="364DAC30" w14:textId="77777777" w:rsidR="00E314D0" w:rsidRPr="00696855" w:rsidRDefault="00E314D0" w:rsidP="00E314D0">
      <w:pPr>
        <w:spacing w:line="360" w:lineRule="auto"/>
        <w:ind w:right="49"/>
        <w:jc w:val="both"/>
        <w:rPr>
          <w:rFonts w:ascii="Palatino Linotype" w:eastAsiaTheme="minorHAnsi" w:hAnsi="Palatino Linotype" w:cstheme="minorBidi"/>
          <w:lang w:val="es-MX" w:eastAsia="es-MX"/>
        </w:rPr>
      </w:pPr>
      <w:r w:rsidRPr="00696855">
        <w:rPr>
          <w:rFonts w:ascii="Palatino Linotype" w:eastAsiaTheme="minorHAnsi" w:hAnsi="Palatino Linotype" w:cstheme="minorBidi"/>
          <w:lang w:val="es-MX" w:eastAsia="es-MX"/>
        </w:rPr>
        <w:t xml:space="preserve">Visto lo anterior, es necesario precisar que, para tener acceso a la liga proporcionada por parte del </w:t>
      </w:r>
      <w:r w:rsidRPr="00696855">
        <w:rPr>
          <w:rFonts w:ascii="Palatino Linotype" w:eastAsiaTheme="minorHAnsi" w:hAnsi="Palatino Linotype" w:cstheme="minorBidi"/>
          <w:b/>
          <w:lang w:val="es-MX" w:eastAsia="es-MX"/>
        </w:rPr>
        <w:t>Sujeto Obligado</w:t>
      </w:r>
      <w:r w:rsidRPr="00696855">
        <w:rPr>
          <w:rFonts w:ascii="Palatino Linotype" w:eastAsiaTheme="minorHAnsi" w:hAnsi="Palatino Linotype" w:cstheme="minorBidi"/>
          <w:lang w:val="es-MX" w:eastAsia="es-MX"/>
        </w:rPr>
        <w:t xml:space="preserve">, es necesario capturar la dirección electrónica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5CD37A16" w14:textId="77777777" w:rsidR="00E314D0" w:rsidRPr="00696855" w:rsidRDefault="00E314D0" w:rsidP="00E314D0">
      <w:pPr>
        <w:spacing w:line="360" w:lineRule="auto"/>
        <w:ind w:right="49"/>
        <w:jc w:val="both"/>
        <w:rPr>
          <w:rFonts w:ascii="Palatino Linotype" w:eastAsiaTheme="minorHAnsi" w:hAnsi="Palatino Linotype" w:cstheme="minorBidi"/>
          <w:lang w:val="es-MX" w:eastAsia="es-MX"/>
        </w:rPr>
      </w:pPr>
    </w:p>
    <w:p w14:paraId="37FF973A" w14:textId="77777777" w:rsidR="00E314D0" w:rsidRPr="00696855" w:rsidRDefault="00E314D0" w:rsidP="00E314D0">
      <w:pPr>
        <w:spacing w:line="360" w:lineRule="auto"/>
        <w:jc w:val="both"/>
        <w:rPr>
          <w:rFonts w:ascii="Palatino Linotype" w:hAnsi="Palatino Linotype"/>
          <w:lang w:eastAsia="es-MX"/>
        </w:rPr>
      </w:pPr>
      <w:r w:rsidRPr="00696855">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35961DD" w14:textId="77777777" w:rsidR="00E314D0" w:rsidRPr="00696855" w:rsidRDefault="00E314D0" w:rsidP="00E314D0">
      <w:pPr>
        <w:spacing w:line="360" w:lineRule="auto"/>
        <w:jc w:val="both"/>
        <w:rPr>
          <w:rFonts w:ascii="Palatino Linotype" w:hAnsi="Palatino Linotype"/>
          <w:lang w:eastAsia="es-MX"/>
        </w:rPr>
      </w:pPr>
    </w:p>
    <w:p w14:paraId="770C344C" w14:textId="77777777" w:rsidR="00E314D0" w:rsidRPr="00696855" w:rsidRDefault="00E314D0" w:rsidP="00E314D0">
      <w:pPr>
        <w:spacing w:line="360" w:lineRule="auto"/>
        <w:jc w:val="both"/>
        <w:rPr>
          <w:rFonts w:ascii="Palatino Linotype" w:hAnsi="Palatino Linotype" w:cs="Tahoma"/>
          <w:b/>
          <w:bCs/>
          <w:i/>
        </w:rPr>
      </w:pPr>
      <w:r w:rsidRPr="00696855">
        <w:rPr>
          <w:rFonts w:ascii="Palatino Linotype" w:eastAsia="Calibri" w:hAnsi="Palatino Linotype" w:cs="Tahoma"/>
          <w:bCs/>
        </w:rPr>
        <w:t xml:space="preserve">Derivado de lo anterior, se considera necesario precisar que datos abiertos, conforme a la </w:t>
      </w:r>
      <w:r w:rsidRPr="00696855">
        <w:rPr>
          <w:rFonts w:ascii="Palatino Linotype" w:hAnsi="Palatino Linotype" w:cs="Tahoma"/>
          <w:bCs/>
        </w:rPr>
        <w:t>Carta Internacional de Datos Abiertos</w:t>
      </w:r>
      <w:r w:rsidRPr="00696855">
        <w:rPr>
          <w:rFonts w:ascii="Palatino Linotype" w:hAnsi="Palatino Linotype" w:cs="Tahoma"/>
          <w:bCs/>
          <w:vertAlign w:val="superscript"/>
        </w:rPr>
        <w:footnoteReference w:id="2"/>
      </w:r>
      <w:r w:rsidRPr="00696855">
        <w:rPr>
          <w:rFonts w:ascii="Palatino Linotype" w:eastAsia="Calibri" w:hAnsi="Palatino Linotype" w:cs="Tahoma"/>
          <w:bCs/>
        </w:rPr>
        <w:t xml:space="preserve"> </w:t>
      </w:r>
      <w:r w:rsidRPr="00696855">
        <w:rPr>
          <w:rFonts w:ascii="Palatino Linotype" w:hAnsi="Palatino Linotype" w:cs="Tahoma"/>
          <w:bCs/>
          <w:i/>
        </w:rPr>
        <w:t xml:space="preserve">son datos digitales que son puestos a disposición con las características técnicas y jurídicas necesarias para que </w:t>
      </w:r>
      <w:r w:rsidRPr="00696855">
        <w:rPr>
          <w:rFonts w:ascii="Palatino Linotype" w:hAnsi="Palatino Linotype" w:cs="Tahoma"/>
          <w:b/>
          <w:bCs/>
          <w:i/>
        </w:rPr>
        <w:t xml:space="preserve">puedan ser </w:t>
      </w:r>
      <w:r w:rsidRPr="00696855">
        <w:rPr>
          <w:rFonts w:ascii="Palatino Linotype" w:hAnsi="Palatino Linotype" w:cs="Tahoma"/>
          <w:b/>
          <w:bCs/>
          <w:i/>
          <w:u w:val="single"/>
        </w:rPr>
        <w:t>usados, reutilizados y redistribuidos</w:t>
      </w:r>
      <w:r w:rsidRPr="00696855">
        <w:rPr>
          <w:rFonts w:ascii="Palatino Linotype" w:hAnsi="Palatino Linotype" w:cs="Tahoma"/>
          <w:b/>
          <w:bCs/>
          <w:i/>
        </w:rPr>
        <w:t xml:space="preserve"> libremente por cualquier persona, en cualquier momento y en cualquier lugar.</w:t>
      </w:r>
    </w:p>
    <w:p w14:paraId="2A3F3FB9" w14:textId="77777777" w:rsidR="00E314D0" w:rsidRPr="00696855" w:rsidRDefault="00E314D0" w:rsidP="00E314D0">
      <w:pPr>
        <w:spacing w:line="360" w:lineRule="auto"/>
        <w:jc w:val="both"/>
        <w:rPr>
          <w:rFonts w:ascii="Palatino Linotype" w:hAnsi="Palatino Linotype" w:cs="Tahoma"/>
          <w:b/>
          <w:bCs/>
          <w:i/>
        </w:rPr>
      </w:pPr>
    </w:p>
    <w:p w14:paraId="577C5646" w14:textId="77777777" w:rsidR="00E314D0" w:rsidRPr="00696855" w:rsidRDefault="00E314D0" w:rsidP="00E314D0">
      <w:pPr>
        <w:spacing w:line="360" w:lineRule="auto"/>
        <w:jc w:val="both"/>
        <w:rPr>
          <w:rFonts w:ascii="Palatino Linotype" w:hAnsi="Palatino Linotype"/>
          <w:lang w:eastAsia="es-MX"/>
        </w:rPr>
      </w:pPr>
      <w:r w:rsidRPr="00696855">
        <w:rPr>
          <w:rFonts w:ascii="Palatino Linotype" w:hAnsi="Palatino Linotype"/>
          <w:lang w:eastAsia="es-MX"/>
        </w:rPr>
        <w:t xml:space="preserve">En ese contexto, el artículo 3°, fracción VI y X, de la Ley General de Transparencia y Acceso a la Información Pública, con relación, al diverso 3°, fracciones VIII y XVI de la </w:t>
      </w:r>
      <w:r w:rsidRPr="00696855">
        <w:rPr>
          <w:rFonts w:ascii="Palatino Linotype" w:hAnsi="Palatino Linotype"/>
          <w:lang w:eastAsia="es-MX"/>
        </w:rPr>
        <w:lastRenderedPageBreak/>
        <w:t>Ley de Transparencia y Acceso a la Información Pública del Estado de México y Municipios, precisan lo siguiente:</w:t>
      </w:r>
    </w:p>
    <w:p w14:paraId="5806B2DD" w14:textId="77777777" w:rsidR="00E314D0" w:rsidRPr="00696855" w:rsidRDefault="00E314D0" w:rsidP="00E314D0">
      <w:pPr>
        <w:spacing w:line="360" w:lineRule="auto"/>
        <w:jc w:val="both"/>
        <w:rPr>
          <w:rFonts w:ascii="Palatino Linotype" w:hAnsi="Palatino Linotype"/>
          <w:sz w:val="22"/>
          <w:szCs w:val="22"/>
          <w:lang w:eastAsia="es-MX"/>
        </w:rPr>
      </w:pPr>
    </w:p>
    <w:p w14:paraId="1408B6A8" w14:textId="77777777" w:rsidR="00E314D0" w:rsidRPr="00696855" w:rsidRDefault="00E314D0" w:rsidP="00E314D0">
      <w:pPr>
        <w:pStyle w:val="Prrafodelista"/>
        <w:numPr>
          <w:ilvl w:val="0"/>
          <w:numId w:val="37"/>
        </w:numPr>
        <w:ind w:left="567" w:right="616" w:firstLine="0"/>
        <w:jc w:val="both"/>
        <w:rPr>
          <w:rFonts w:ascii="Palatino Linotype" w:hAnsi="Palatino Linotype"/>
          <w:i/>
          <w:sz w:val="22"/>
          <w:szCs w:val="22"/>
          <w:lang w:eastAsia="es-MX"/>
        </w:rPr>
      </w:pPr>
      <w:r w:rsidRPr="00696855">
        <w:rPr>
          <w:rFonts w:ascii="Palatino Linotype" w:hAnsi="Palatino Linotype"/>
          <w:b/>
          <w:bCs/>
          <w:i/>
          <w:sz w:val="22"/>
          <w:szCs w:val="22"/>
          <w:lang w:eastAsia="es-MX"/>
        </w:rPr>
        <w:t xml:space="preserve">Dato abierto: </w:t>
      </w:r>
      <w:r w:rsidRPr="00696855">
        <w:rPr>
          <w:rFonts w:ascii="Palatino Linotype" w:hAnsi="Palatino Linotype"/>
          <w:i/>
          <w:sz w:val="22"/>
          <w:szCs w:val="22"/>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D5413DD" w14:textId="77777777" w:rsidR="00E314D0" w:rsidRPr="00696855" w:rsidRDefault="00E314D0" w:rsidP="00E314D0">
      <w:pPr>
        <w:pStyle w:val="Prrafodelista"/>
        <w:ind w:left="567" w:right="616"/>
        <w:jc w:val="both"/>
        <w:rPr>
          <w:rFonts w:ascii="Palatino Linotype" w:hAnsi="Palatino Linotype"/>
          <w:i/>
          <w:sz w:val="22"/>
          <w:szCs w:val="22"/>
          <w:lang w:eastAsia="es-MX"/>
        </w:rPr>
      </w:pPr>
    </w:p>
    <w:p w14:paraId="0D8ACE0B" w14:textId="77777777" w:rsidR="00E314D0" w:rsidRPr="00696855" w:rsidRDefault="00E314D0" w:rsidP="00E314D0">
      <w:pPr>
        <w:pStyle w:val="Prrafodelista"/>
        <w:numPr>
          <w:ilvl w:val="0"/>
          <w:numId w:val="37"/>
        </w:numPr>
        <w:ind w:left="567" w:right="616" w:firstLine="0"/>
        <w:jc w:val="both"/>
        <w:rPr>
          <w:rFonts w:ascii="Palatino Linotype" w:hAnsi="Palatino Linotype"/>
          <w:i/>
          <w:sz w:val="22"/>
          <w:szCs w:val="22"/>
          <w:lang w:eastAsia="es-MX"/>
        </w:rPr>
      </w:pPr>
      <w:r w:rsidRPr="00696855">
        <w:rPr>
          <w:rFonts w:ascii="Palatino Linotype" w:hAnsi="Palatino Linotype"/>
          <w:b/>
          <w:bCs/>
          <w:i/>
          <w:sz w:val="22"/>
          <w:szCs w:val="22"/>
          <w:lang w:eastAsia="es-MX"/>
        </w:rPr>
        <w:t xml:space="preserve">Formato accesible: </w:t>
      </w:r>
      <w:r w:rsidRPr="00696855">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10F3DC9" w14:textId="77777777" w:rsidR="00E314D0" w:rsidRPr="00696855" w:rsidRDefault="00E314D0" w:rsidP="00E314D0">
      <w:pPr>
        <w:spacing w:line="360" w:lineRule="auto"/>
        <w:ind w:left="720"/>
        <w:jc w:val="both"/>
        <w:rPr>
          <w:rFonts w:ascii="Palatino Linotype" w:hAnsi="Palatino Linotype"/>
          <w:i/>
          <w:lang w:eastAsia="es-MX"/>
        </w:rPr>
      </w:pPr>
    </w:p>
    <w:p w14:paraId="60C20DED" w14:textId="77777777" w:rsidR="00E314D0" w:rsidRPr="00696855" w:rsidRDefault="00E314D0" w:rsidP="00E314D0">
      <w:pPr>
        <w:spacing w:line="360" w:lineRule="auto"/>
        <w:jc w:val="both"/>
        <w:rPr>
          <w:rFonts w:ascii="Palatino Linotype" w:hAnsi="Palatino Linotype" w:cs="Tahoma"/>
          <w:bCs/>
        </w:rPr>
      </w:pPr>
      <w:r w:rsidRPr="00696855">
        <w:rPr>
          <w:rFonts w:ascii="Palatino Linotype" w:hAnsi="Palatino Linotype" w:cs="Tahoma"/>
          <w:bCs/>
        </w:rPr>
        <w:t xml:space="preserve">En este sentido, los datos abiertos cumplen con la finalidad de poder ser utilizados, </w:t>
      </w:r>
      <w:r w:rsidRPr="00696855">
        <w:rPr>
          <w:rFonts w:ascii="Palatino Linotype" w:hAnsi="Palatino Linotype" w:cs="Tahoma"/>
          <w:b/>
          <w:bCs/>
          <w:u w:val="single"/>
        </w:rPr>
        <w:t xml:space="preserve">reutilizados </w:t>
      </w:r>
      <w:r w:rsidRPr="00696855">
        <w:rPr>
          <w:rFonts w:ascii="Palatino Linotype" w:hAnsi="Palatino Linotype" w:cs="Tahoma"/>
          <w:bCs/>
        </w:rPr>
        <w:t xml:space="preserve">y redistribuidos; y que el formato de datos abiertos, </w:t>
      </w:r>
      <w:r w:rsidRPr="00696855">
        <w:rPr>
          <w:rFonts w:ascii="Palatino Linotype" w:hAnsi="Palatino Linotype" w:cs="Tahoma"/>
          <w:b/>
          <w:bCs/>
        </w:rPr>
        <w:t>debe permitir la aplicación y reproducción</w:t>
      </w:r>
      <w:r w:rsidRPr="00696855">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696855">
        <w:rPr>
          <w:rFonts w:ascii="Palatino Linotype" w:hAnsi="Palatino Linotype" w:cs="Tahoma"/>
          <w:bCs/>
        </w:rPr>
        <w:t>pdf</w:t>
      </w:r>
      <w:proofErr w:type="spellEnd"/>
      <w:r w:rsidRPr="00696855">
        <w:rPr>
          <w:rFonts w:ascii="Palatino Linotype" w:hAnsi="Palatino Linotype" w:cs="Tahoma"/>
          <w:bCs/>
        </w:rPr>
        <w:t>, no permite seleccionar texto, copiarlo y pegarlo; por tanto, tampoco permite que la información pueda ser utilizada, reutilizada o redistribuida.</w:t>
      </w:r>
    </w:p>
    <w:p w14:paraId="0F9D28FF" w14:textId="77777777" w:rsidR="00E314D0" w:rsidRPr="00696855" w:rsidRDefault="00E314D0" w:rsidP="00E314D0">
      <w:pPr>
        <w:spacing w:line="360" w:lineRule="auto"/>
        <w:ind w:right="49"/>
        <w:jc w:val="both"/>
        <w:rPr>
          <w:rFonts w:ascii="Palatino Linotype" w:eastAsiaTheme="minorHAnsi" w:hAnsi="Palatino Linotype" w:cstheme="minorBidi"/>
          <w:lang w:val="es-MX" w:eastAsia="es-MX"/>
        </w:rPr>
      </w:pPr>
    </w:p>
    <w:p w14:paraId="1B3A87B2" w14:textId="77777777" w:rsidR="00E314D0" w:rsidRPr="00696855" w:rsidRDefault="00E314D0" w:rsidP="00E314D0">
      <w:pPr>
        <w:spacing w:line="360" w:lineRule="auto"/>
        <w:jc w:val="both"/>
        <w:rPr>
          <w:rFonts w:ascii="Palatino Linotype" w:eastAsiaTheme="minorHAnsi" w:hAnsi="Palatino Linotype" w:cs="Arial"/>
          <w:szCs w:val="22"/>
          <w:lang w:val="es-MX" w:eastAsia="en-US"/>
        </w:rPr>
      </w:pPr>
      <w:r w:rsidRPr="00696855">
        <w:rPr>
          <w:rFonts w:ascii="Palatino Linotype" w:eastAsiaTheme="minorHAnsi" w:hAnsi="Palatino Linotype" w:cs="Arial"/>
          <w:lang w:val="es-MX" w:eastAsia="en-US"/>
        </w:rPr>
        <w:t xml:space="preserve">Por lo que, dicha orientación al particular resulta insuficiente, al no cumplir con los lineamientos que exige el numeral 161, de la ley de la materia, lo anterior en razón de que al ingresar al link remitido por </w:t>
      </w:r>
      <w:r w:rsidRPr="00696855">
        <w:rPr>
          <w:rFonts w:ascii="Palatino Linotype" w:eastAsiaTheme="minorHAnsi" w:hAnsi="Palatino Linotype" w:cs="Arial"/>
          <w:b/>
          <w:lang w:val="es-MX" w:eastAsia="en-US"/>
        </w:rPr>
        <w:t>El Sujeto Obligado</w:t>
      </w:r>
      <w:r w:rsidRPr="00696855">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w:t>
      </w:r>
      <w:r w:rsidRPr="00696855">
        <w:rPr>
          <w:rFonts w:ascii="Palatino Linotype" w:eastAsiaTheme="minorHAnsi" w:hAnsi="Palatino Linotype" w:cs="Arial"/>
          <w:lang w:val="es-MX" w:eastAsia="en-US"/>
        </w:rPr>
        <w:lastRenderedPageBreak/>
        <w:t xml:space="preserve">correcta en la cual </w:t>
      </w:r>
      <w:r w:rsidRPr="00696855">
        <w:rPr>
          <w:rFonts w:ascii="Palatino Linotype" w:eastAsiaTheme="minorHAnsi" w:hAnsi="Palatino Linotype" w:cs="Arial"/>
          <w:b/>
          <w:lang w:val="es-MX" w:eastAsia="en-US"/>
        </w:rPr>
        <w:t>El Recurrente</w:t>
      </w:r>
      <w:r w:rsidRPr="00696855">
        <w:rPr>
          <w:rFonts w:ascii="Palatino Linotype" w:eastAsiaTheme="minorHAnsi" w:hAnsi="Palatino Linotype" w:cs="Arial"/>
          <w:lang w:val="es-MX" w:eastAsia="en-US"/>
        </w:rPr>
        <w:t xml:space="preserve"> obtendrá la información; p</w:t>
      </w:r>
      <w:r w:rsidRPr="00696855">
        <w:rPr>
          <w:rFonts w:ascii="Palatino Linotype" w:hAnsi="Palatino Linotype" w:cs="Arial"/>
        </w:rPr>
        <w:t>ara efecto de fundar y motivar la precedente aseveración, se parte de la premisa normativa siguiente:</w:t>
      </w:r>
    </w:p>
    <w:p w14:paraId="2F746EF6" w14:textId="77777777" w:rsidR="00E314D0" w:rsidRPr="00696855" w:rsidRDefault="00E314D0" w:rsidP="00E314D0">
      <w:pPr>
        <w:spacing w:after="160" w:line="360" w:lineRule="auto"/>
        <w:ind w:right="51"/>
        <w:jc w:val="both"/>
        <w:rPr>
          <w:rFonts w:ascii="Palatino Linotype" w:hAnsi="Palatino Linotype" w:cs="Arial"/>
          <w:sz w:val="12"/>
        </w:rPr>
      </w:pPr>
    </w:p>
    <w:p w14:paraId="20D1AF28" w14:textId="77777777" w:rsidR="00E314D0" w:rsidRPr="00696855" w:rsidRDefault="00E314D0" w:rsidP="00E314D0">
      <w:pPr>
        <w:spacing w:after="160" w:line="360" w:lineRule="auto"/>
        <w:ind w:right="51"/>
        <w:jc w:val="both"/>
        <w:rPr>
          <w:rFonts w:ascii="Palatino Linotype" w:hAnsi="Palatino Linotype" w:cs="Arial"/>
        </w:rPr>
      </w:pPr>
      <w:r w:rsidRPr="00696855">
        <w:rPr>
          <w:rFonts w:ascii="Palatino Linotype" w:hAnsi="Palatino Linotype" w:cs="Arial"/>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27395891" w14:textId="77777777" w:rsidR="00E314D0" w:rsidRPr="00696855" w:rsidRDefault="00E314D0" w:rsidP="00E314D0">
      <w:pPr>
        <w:spacing w:after="160" w:line="360" w:lineRule="auto"/>
        <w:ind w:right="51"/>
        <w:jc w:val="both"/>
        <w:rPr>
          <w:rFonts w:ascii="Palatino Linotype" w:hAnsi="Palatino Linotype" w:cs="Arial"/>
          <w:sz w:val="2"/>
        </w:rPr>
      </w:pPr>
    </w:p>
    <w:p w14:paraId="5E076DA5" w14:textId="77777777" w:rsidR="00E314D0" w:rsidRPr="00696855" w:rsidRDefault="00E314D0" w:rsidP="00E314D0">
      <w:pPr>
        <w:spacing w:after="160"/>
        <w:ind w:left="567" w:right="616"/>
        <w:jc w:val="both"/>
        <w:rPr>
          <w:rFonts w:ascii="Palatino Linotype" w:eastAsiaTheme="minorHAnsi" w:hAnsi="Palatino Linotype" w:cstheme="minorBidi"/>
          <w:i/>
          <w:sz w:val="22"/>
          <w:szCs w:val="22"/>
          <w:lang w:val="es-MX" w:eastAsia="en-US"/>
        </w:rPr>
      </w:pPr>
      <w:r w:rsidRPr="00696855">
        <w:rPr>
          <w:rFonts w:ascii="Palatino Linotype" w:eastAsiaTheme="minorHAnsi" w:hAnsi="Palatino Linotype" w:cstheme="minorBidi"/>
          <w:b/>
          <w:i/>
          <w:sz w:val="22"/>
          <w:szCs w:val="22"/>
          <w:lang w:val="es-MX" w:eastAsia="en-US"/>
        </w:rPr>
        <w:t>Artículo 11.</w:t>
      </w:r>
      <w:r w:rsidRPr="00696855">
        <w:rPr>
          <w:rFonts w:ascii="Palatino Linotype" w:eastAsiaTheme="minorHAnsi" w:hAnsi="Palatino Linotype" w:cstheme="minorBidi"/>
          <w:i/>
          <w:sz w:val="22"/>
          <w:szCs w:val="22"/>
          <w:lang w:val="es-MX" w:eastAsia="en-US"/>
        </w:rPr>
        <w:t xml:space="preserve"> En la generación, publicación y</w:t>
      </w:r>
      <w:r w:rsidRPr="00696855">
        <w:rPr>
          <w:rFonts w:ascii="Palatino Linotype" w:eastAsiaTheme="minorHAnsi" w:hAnsi="Palatino Linotype" w:cstheme="minorBidi"/>
          <w:b/>
          <w:i/>
          <w:sz w:val="22"/>
          <w:szCs w:val="22"/>
          <w:lang w:val="es-MX" w:eastAsia="en-US"/>
        </w:rPr>
        <w:t xml:space="preserve"> </w:t>
      </w:r>
      <w:r w:rsidRPr="00696855">
        <w:rPr>
          <w:rFonts w:ascii="Palatino Linotype" w:eastAsiaTheme="minorHAnsi" w:hAnsi="Palatino Linotype" w:cstheme="minorBidi"/>
          <w:b/>
          <w:i/>
          <w:sz w:val="22"/>
          <w:szCs w:val="22"/>
          <w:u w:val="single"/>
          <w:lang w:val="es-MX" w:eastAsia="en-US"/>
        </w:rPr>
        <w:t>entrega de información se deberá</w:t>
      </w:r>
      <w:r w:rsidRPr="00696855">
        <w:rPr>
          <w:rFonts w:ascii="Palatino Linotype" w:eastAsiaTheme="minorHAnsi" w:hAnsi="Palatino Linotype" w:cstheme="minorBidi"/>
          <w:i/>
          <w:sz w:val="22"/>
          <w:szCs w:val="22"/>
          <w:lang w:val="es-MX" w:eastAsia="en-US"/>
        </w:rPr>
        <w:t xml:space="preserve"> </w:t>
      </w:r>
      <w:r w:rsidRPr="00696855">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696855">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5E062AE8" w14:textId="77777777" w:rsidR="00E314D0" w:rsidRPr="00696855" w:rsidRDefault="00E314D0" w:rsidP="00E314D0">
      <w:pPr>
        <w:spacing w:after="160"/>
        <w:ind w:left="567" w:right="616"/>
        <w:jc w:val="both"/>
        <w:rPr>
          <w:rFonts w:ascii="Palatino Linotype" w:eastAsiaTheme="minorHAnsi" w:hAnsi="Palatino Linotype" w:cstheme="minorBidi"/>
          <w:b/>
          <w:i/>
          <w:sz w:val="22"/>
          <w:szCs w:val="22"/>
          <w:lang w:val="es-MX" w:eastAsia="en-US"/>
        </w:rPr>
      </w:pPr>
      <w:r w:rsidRPr="00696855">
        <w:rPr>
          <w:rFonts w:ascii="Palatino Linotype" w:eastAsiaTheme="minorHAnsi" w:hAnsi="Palatino Linotype" w:cstheme="minorBidi"/>
          <w:b/>
          <w:i/>
          <w:sz w:val="22"/>
          <w:szCs w:val="22"/>
          <w:lang w:val="es-MX" w:eastAsia="en-US"/>
        </w:rPr>
        <w:t>[…]</w:t>
      </w:r>
    </w:p>
    <w:p w14:paraId="2DA8E990" w14:textId="77777777" w:rsidR="00E314D0" w:rsidRPr="00696855" w:rsidRDefault="00E314D0" w:rsidP="00E314D0">
      <w:pPr>
        <w:spacing w:after="160"/>
        <w:ind w:left="567" w:right="616"/>
        <w:jc w:val="both"/>
        <w:rPr>
          <w:rFonts w:ascii="Palatino Linotype" w:eastAsiaTheme="minorHAnsi" w:hAnsi="Palatino Linotype" w:cstheme="minorBidi"/>
          <w:b/>
          <w:i/>
          <w:sz w:val="22"/>
          <w:szCs w:val="22"/>
          <w:u w:val="single"/>
          <w:lang w:val="es-MX" w:eastAsia="en-US"/>
        </w:rPr>
      </w:pPr>
      <w:r w:rsidRPr="00696855">
        <w:rPr>
          <w:rFonts w:ascii="Palatino Linotype" w:eastAsiaTheme="minorHAnsi" w:hAnsi="Palatino Linotype" w:cstheme="minorBidi"/>
          <w:b/>
          <w:i/>
          <w:sz w:val="22"/>
          <w:szCs w:val="22"/>
          <w:lang w:val="es-MX" w:eastAsia="en-US"/>
        </w:rPr>
        <w:t>Artículo 161.</w:t>
      </w:r>
      <w:r w:rsidRPr="00696855">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696855">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696855">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441506A3" w14:textId="77777777" w:rsidR="00E314D0" w:rsidRPr="00696855" w:rsidRDefault="00E314D0" w:rsidP="00E314D0">
      <w:pPr>
        <w:spacing w:after="160" w:line="360" w:lineRule="auto"/>
        <w:ind w:right="51"/>
        <w:jc w:val="both"/>
        <w:rPr>
          <w:rFonts w:ascii="Palatino Linotype" w:hAnsi="Palatino Linotype" w:cs="Arial"/>
          <w:sz w:val="8"/>
        </w:rPr>
      </w:pPr>
    </w:p>
    <w:p w14:paraId="75AC866F" w14:textId="77777777" w:rsidR="00E314D0" w:rsidRPr="00696855" w:rsidRDefault="00E314D0" w:rsidP="00E314D0">
      <w:pPr>
        <w:spacing w:after="160" w:line="360" w:lineRule="auto"/>
        <w:ind w:right="51"/>
        <w:jc w:val="both"/>
        <w:rPr>
          <w:rFonts w:ascii="Palatino Linotype" w:hAnsi="Palatino Linotype" w:cs="Arial"/>
        </w:rPr>
      </w:pPr>
      <w:r w:rsidRPr="00696855">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696855">
        <w:rPr>
          <w:rFonts w:ascii="Palatino Linotype" w:hAnsi="Palatino Linotype" w:cs="Arial"/>
          <w:b/>
          <w:u w:val="single"/>
        </w:rPr>
        <w:t xml:space="preserve">haciéndole saber al solicitante como podrá </w:t>
      </w:r>
      <w:r w:rsidRPr="00696855">
        <w:rPr>
          <w:rFonts w:ascii="Palatino Linotype" w:hAnsi="Palatino Linotype" w:cs="Arial"/>
          <w:b/>
          <w:u w:val="single"/>
        </w:rPr>
        <w:lastRenderedPageBreak/>
        <w:t>consultar, reproducir o adquirir la información, en un plazo no mayor a cinco días hábiles</w:t>
      </w:r>
      <w:r w:rsidRPr="00696855">
        <w:rPr>
          <w:rFonts w:ascii="Palatino Linotype" w:hAnsi="Palatino Linotype" w:cs="Arial"/>
        </w:rPr>
        <w:t>, comprendiendo:</w:t>
      </w:r>
    </w:p>
    <w:p w14:paraId="76AE4DC0" w14:textId="77777777" w:rsidR="00E314D0" w:rsidRPr="00696855" w:rsidRDefault="00E314D0" w:rsidP="00E314D0">
      <w:pPr>
        <w:numPr>
          <w:ilvl w:val="0"/>
          <w:numId w:val="35"/>
        </w:numPr>
        <w:spacing w:after="160" w:line="360" w:lineRule="auto"/>
        <w:ind w:right="51"/>
        <w:jc w:val="both"/>
        <w:rPr>
          <w:rFonts w:ascii="Palatino Linotype" w:hAnsi="Palatino Linotype" w:cs="Arial"/>
        </w:rPr>
      </w:pPr>
      <w:r w:rsidRPr="00696855">
        <w:rPr>
          <w:rFonts w:ascii="Palatino Linotype" w:hAnsi="Palatino Linotype" w:cs="Arial"/>
        </w:rPr>
        <w:t>La fuente</w:t>
      </w:r>
    </w:p>
    <w:p w14:paraId="17E9C1A7" w14:textId="77777777" w:rsidR="00E314D0" w:rsidRPr="00696855" w:rsidRDefault="00E314D0" w:rsidP="00E314D0">
      <w:pPr>
        <w:numPr>
          <w:ilvl w:val="0"/>
          <w:numId w:val="35"/>
        </w:numPr>
        <w:spacing w:after="160" w:line="360" w:lineRule="auto"/>
        <w:ind w:right="51"/>
        <w:jc w:val="both"/>
        <w:rPr>
          <w:rFonts w:ascii="Palatino Linotype" w:hAnsi="Palatino Linotype" w:cs="Arial"/>
        </w:rPr>
      </w:pPr>
      <w:r w:rsidRPr="00696855">
        <w:rPr>
          <w:rFonts w:ascii="Palatino Linotype" w:hAnsi="Palatino Linotype" w:cs="Arial"/>
        </w:rPr>
        <w:t>El lugar y</w:t>
      </w:r>
    </w:p>
    <w:p w14:paraId="7DB6E3BA" w14:textId="77777777" w:rsidR="00E314D0" w:rsidRPr="00696855" w:rsidRDefault="00E314D0" w:rsidP="00E314D0">
      <w:pPr>
        <w:numPr>
          <w:ilvl w:val="0"/>
          <w:numId w:val="35"/>
        </w:numPr>
        <w:spacing w:after="160" w:line="360" w:lineRule="auto"/>
        <w:ind w:right="51"/>
        <w:jc w:val="both"/>
        <w:rPr>
          <w:rFonts w:ascii="Palatino Linotype" w:hAnsi="Palatino Linotype" w:cs="Arial"/>
        </w:rPr>
      </w:pPr>
      <w:r w:rsidRPr="00696855">
        <w:rPr>
          <w:rFonts w:ascii="Palatino Linotype" w:hAnsi="Palatino Linotype" w:cs="Arial"/>
        </w:rPr>
        <w:t xml:space="preserve">La forma </w:t>
      </w:r>
    </w:p>
    <w:p w14:paraId="6C4B6262" w14:textId="77777777" w:rsidR="00E314D0" w:rsidRPr="00696855" w:rsidRDefault="00E314D0" w:rsidP="00E314D0">
      <w:pPr>
        <w:spacing w:after="160" w:line="360" w:lineRule="auto"/>
        <w:ind w:right="51"/>
        <w:jc w:val="both"/>
        <w:rPr>
          <w:rFonts w:ascii="Palatino Linotype" w:hAnsi="Palatino Linotype" w:cs="Arial"/>
        </w:rPr>
      </w:pPr>
      <w:r w:rsidRPr="00696855">
        <w:rPr>
          <w:rFonts w:ascii="Palatino Linotype" w:hAnsi="Palatino Linotype" w:cs="Arial"/>
        </w:rPr>
        <w:t xml:space="preserve">Asimismo, se establece que la fuente de la información </w:t>
      </w:r>
      <w:r w:rsidRPr="00696855">
        <w:rPr>
          <w:rFonts w:ascii="Palatino Linotype" w:hAnsi="Palatino Linotype" w:cs="Arial"/>
          <w:b/>
        </w:rPr>
        <w:t>deberá ser</w:t>
      </w:r>
      <w:r w:rsidRPr="00696855">
        <w:rPr>
          <w:rFonts w:ascii="Palatino Linotype" w:hAnsi="Palatino Linotype" w:cs="Arial"/>
        </w:rPr>
        <w:t>:</w:t>
      </w:r>
    </w:p>
    <w:p w14:paraId="230A47B5" w14:textId="77777777" w:rsidR="00E314D0" w:rsidRPr="00696855" w:rsidRDefault="00E314D0" w:rsidP="00E314D0">
      <w:pPr>
        <w:numPr>
          <w:ilvl w:val="0"/>
          <w:numId w:val="36"/>
        </w:numPr>
        <w:spacing w:after="160" w:line="360" w:lineRule="auto"/>
        <w:ind w:right="51"/>
        <w:jc w:val="both"/>
        <w:rPr>
          <w:rFonts w:ascii="Palatino Linotype" w:hAnsi="Palatino Linotype" w:cs="Arial"/>
        </w:rPr>
      </w:pPr>
      <w:r w:rsidRPr="00696855">
        <w:rPr>
          <w:rFonts w:ascii="Palatino Linotype" w:hAnsi="Palatino Linotype" w:cs="Arial"/>
        </w:rPr>
        <w:t>Precisa</w:t>
      </w:r>
    </w:p>
    <w:p w14:paraId="5C6DB934" w14:textId="77777777" w:rsidR="00E314D0" w:rsidRPr="00696855" w:rsidRDefault="00E314D0" w:rsidP="00E314D0">
      <w:pPr>
        <w:numPr>
          <w:ilvl w:val="0"/>
          <w:numId w:val="36"/>
        </w:numPr>
        <w:spacing w:after="160" w:line="360" w:lineRule="auto"/>
        <w:ind w:right="51"/>
        <w:jc w:val="both"/>
        <w:rPr>
          <w:rFonts w:ascii="Palatino Linotype" w:hAnsi="Palatino Linotype" w:cs="Arial"/>
        </w:rPr>
      </w:pPr>
      <w:r w:rsidRPr="00696855">
        <w:rPr>
          <w:rFonts w:ascii="Palatino Linotype" w:hAnsi="Palatino Linotype" w:cs="Arial"/>
        </w:rPr>
        <w:t>Concreta</w:t>
      </w:r>
    </w:p>
    <w:p w14:paraId="7866E08C" w14:textId="77777777" w:rsidR="00E314D0" w:rsidRPr="00696855" w:rsidRDefault="00E314D0" w:rsidP="00E314D0">
      <w:pPr>
        <w:numPr>
          <w:ilvl w:val="0"/>
          <w:numId w:val="36"/>
        </w:numPr>
        <w:spacing w:after="160" w:line="360" w:lineRule="auto"/>
        <w:ind w:right="51"/>
        <w:jc w:val="both"/>
        <w:rPr>
          <w:rFonts w:ascii="Palatino Linotype" w:hAnsi="Palatino Linotype" w:cs="Arial"/>
          <w:u w:val="single"/>
        </w:rPr>
      </w:pPr>
      <w:r w:rsidRPr="00696855">
        <w:rPr>
          <w:rFonts w:ascii="Palatino Linotype" w:hAnsi="Palatino Linotype" w:cs="Arial"/>
          <w:u w:val="single"/>
        </w:rPr>
        <w:t>Y NO debe implicar que el solicitante realice una búsqueda en toda la información que se encuentre disponible.</w:t>
      </w:r>
    </w:p>
    <w:p w14:paraId="1DC140D7" w14:textId="77777777" w:rsidR="00E314D0" w:rsidRPr="00696855" w:rsidRDefault="00E314D0" w:rsidP="00E314D0">
      <w:pPr>
        <w:spacing w:line="360" w:lineRule="auto"/>
        <w:ind w:left="720" w:right="51"/>
        <w:jc w:val="both"/>
        <w:rPr>
          <w:rFonts w:ascii="Palatino Linotype" w:hAnsi="Palatino Linotype" w:cs="Arial"/>
          <w:b/>
          <w:sz w:val="18"/>
          <w:u w:val="single"/>
        </w:rPr>
      </w:pPr>
    </w:p>
    <w:p w14:paraId="19E133D3" w14:textId="77777777" w:rsidR="00E314D0" w:rsidRDefault="00E314D0" w:rsidP="00E314D0">
      <w:pPr>
        <w:spacing w:line="360" w:lineRule="auto"/>
        <w:ind w:right="51"/>
        <w:jc w:val="both"/>
        <w:rPr>
          <w:rFonts w:ascii="Palatino Linotype" w:eastAsiaTheme="minorHAnsi" w:hAnsi="Palatino Linotype" w:cs="Arial"/>
          <w:lang w:val="es-MX" w:eastAsia="en-US"/>
        </w:rPr>
      </w:pPr>
      <w:r w:rsidRPr="00696855">
        <w:rPr>
          <w:rFonts w:ascii="Palatino Linotype" w:eastAsiaTheme="minorHAnsi" w:hAnsi="Palatino Linotype" w:cs="Arial"/>
          <w:lang w:val="es-MX" w:eastAsia="en-US"/>
        </w:rPr>
        <w:t xml:space="preserve">Imperativos legales que establecen el procedimiento que debe seguir </w:t>
      </w:r>
      <w:r w:rsidRPr="00696855">
        <w:rPr>
          <w:rFonts w:ascii="Palatino Linotype" w:eastAsiaTheme="minorHAnsi" w:hAnsi="Palatino Linotype" w:cs="Arial"/>
          <w:b/>
          <w:lang w:val="es-MX" w:eastAsia="en-US"/>
        </w:rPr>
        <w:t xml:space="preserve">El Sujeto Obligado </w:t>
      </w:r>
      <w:r w:rsidRPr="00696855">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696855">
        <w:rPr>
          <w:rFonts w:ascii="Palatino Linotype" w:eastAsiaTheme="minorHAnsi" w:hAnsi="Palatino Linotype" w:cs="Arial"/>
          <w:b/>
          <w:lang w:val="es-MX" w:eastAsia="en-US"/>
        </w:rPr>
        <w:t>El Sujeto Obligado</w:t>
      </w:r>
      <w:r w:rsidRPr="00696855">
        <w:rPr>
          <w:rFonts w:ascii="Palatino Linotype" w:eastAsiaTheme="minorHAnsi" w:hAnsi="Palatino Linotype" w:cs="Arial"/>
          <w:lang w:val="es-MX" w:eastAsia="en-US"/>
        </w:rPr>
        <w:t xml:space="preserve">, la fuente donde a su decir se encuentra la información, </w:t>
      </w:r>
      <w:r w:rsidRPr="00696855">
        <w:rPr>
          <w:rFonts w:ascii="Palatino Linotype" w:eastAsiaTheme="minorHAnsi" w:hAnsi="Palatino Linotype" w:cs="Arial"/>
          <w:b/>
          <w:u w:val="single"/>
          <w:lang w:val="es-MX" w:eastAsia="en-US"/>
        </w:rPr>
        <w:t>no es precisa</w:t>
      </w:r>
      <w:r w:rsidRPr="00696855">
        <w:rPr>
          <w:rFonts w:ascii="Palatino Linotype" w:eastAsiaTheme="minorHAnsi" w:hAnsi="Palatino Linotype" w:cs="Arial"/>
          <w:lang w:val="es-MX" w:eastAsia="en-US"/>
        </w:rPr>
        <w:t xml:space="preserve"> por no señalarse el lugar específico donde se encuentra la información solicitada; </w:t>
      </w:r>
      <w:r w:rsidRPr="00696855">
        <w:rPr>
          <w:rFonts w:ascii="Palatino Linotype" w:eastAsiaTheme="minorHAnsi" w:hAnsi="Palatino Linotype" w:cs="Arial"/>
          <w:b/>
          <w:u w:val="single"/>
          <w:lang w:val="es-MX" w:eastAsia="en-US"/>
        </w:rPr>
        <w:t>no es concreta</w:t>
      </w:r>
      <w:r w:rsidRPr="00696855">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696855">
        <w:rPr>
          <w:rFonts w:ascii="Palatino Linotype" w:eastAsiaTheme="minorHAnsi" w:hAnsi="Palatino Linotype" w:cs="Arial"/>
          <w:b/>
          <w:lang w:val="es-MX" w:eastAsia="en-US"/>
        </w:rPr>
        <w:t>SÍ implica que el solicitante realice una búsqueda en toda la información que se encuentra disponible</w:t>
      </w:r>
      <w:r w:rsidRPr="00696855">
        <w:rPr>
          <w:rFonts w:ascii="Palatino Linotype" w:eastAsiaTheme="minorHAnsi" w:hAnsi="Palatino Linotype" w:cs="Arial"/>
          <w:lang w:val="es-MX" w:eastAsia="en-US"/>
        </w:rPr>
        <w:t>, lo que a todas luces transgrede el numeral citado.</w:t>
      </w:r>
    </w:p>
    <w:p w14:paraId="68FAAAF8" w14:textId="5FCC2AC8" w:rsidR="00520D2F" w:rsidRDefault="00520D2F" w:rsidP="00F202C7">
      <w:pPr>
        <w:spacing w:line="360" w:lineRule="auto"/>
        <w:ind w:right="49"/>
        <w:jc w:val="both"/>
        <w:rPr>
          <w:rFonts w:ascii="Palatino Linotype" w:hAnsi="Palatino Linotype" w:cs="Arial"/>
        </w:rPr>
      </w:pPr>
    </w:p>
    <w:p w14:paraId="36921565" w14:textId="11B0E353" w:rsidR="00F60FD2" w:rsidRDefault="00F60FD2" w:rsidP="00F202C7">
      <w:pPr>
        <w:spacing w:line="360" w:lineRule="auto"/>
        <w:ind w:right="49"/>
        <w:jc w:val="both"/>
        <w:rPr>
          <w:rFonts w:ascii="Palatino Linotype" w:hAnsi="Palatino Linotype" w:cs="Arial"/>
        </w:rPr>
      </w:pPr>
      <w:r>
        <w:rPr>
          <w:rFonts w:ascii="Palatino Linotype" w:hAnsi="Palatino Linotype" w:cs="Arial"/>
        </w:rPr>
        <w:lastRenderedPageBreak/>
        <w:t xml:space="preserve">Adicionalmente, remitió el Aviso de Privacidad Integral “Lista de Beneficiados”. </w:t>
      </w:r>
    </w:p>
    <w:p w14:paraId="3A9C3997" w14:textId="77777777" w:rsidR="00520D2F" w:rsidRPr="00520D2F" w:rsidRDefault="00520D2F" w:rsidP="00F202C7">
      <w:pPr>
        <w:spacing w:line="360" w:lineRule="auto"/>
        <w:ind w:right="49"/>
        <w:jc w:val="both"/>
        <w:rPr>
          <w:rFonts w:ascii="Palatino Linotype" w:hAnsi="Palatino Linotype" w:cs="Arial"/>
        </w:rPr>
      </w:pPr>
    </w:p>
    <w:p w14:paraId="2CCDE95A" w14:textId="2350E13C" w:rsidR="008436CF" w:rsidRDefault="00F202C7" w:rsidP="00432A48">
      <w:pPr>
        <w:spacing w:line="360" w:lineRule="auto"/>
        <w:ind w:right="49"/>
        <w:jc w:val="both"/>
        <w:rPr>
          <w:rFonts w:ascii="Palatino Linotype" w:eastAsiaTheme="minorHAnsi" w:hAnsi="Palatino Linotype" w:cs="Arial"/>
          <w:bCs/>
          <w:sz w:val="22"/>
          <w:szCs w:val="22"/>
          <w:lang w:eastAsia="en-US"/>
        </w:rPr>
      </w:pPr>
      <w:r w:rsidRPr="00F202C7">
        <w:rPr>
          <w:rFonts w:ascii="Palatino Linotype" w:eastAsiaTheme="minorHAnsi" w:hAnsi="Palatino Linotype" w:cs="Arial"/>
          <w:bCs/>
          <w:lang w:eastAsia="en-US"/>
        </w:rPr>
        <w:t>En este sentido, debe dejarse claro que, al haber existido un pronunciamiento por parte del </w:t>
      </w:r>
      <w:r w:rsidRPr="00F202C7">
        <w:rPr>
          <w:rFonts w:ascii="Palatino Linotype" w:eastAsiaTheme="minorHAnsi" w:hAnsi="Palatino Linotype" w:cs="Arial"/>
          <w:b/>
          <w:bCs/>
          <w:lang w:eastAsia="en-US"/>
        </w:rPr>
        <w:t>Sujeto Obligado</w:t>
      </w:r>
      <w:r w:rsidRPr="00F202C7">
        <w:rPr>
          <w:rFonts w:ascii="Palatino Linotype" w:eastAsiaTheme="minorHAnsi" w:hAnsi="Palatino Linotype" w:cs="Arial"/>
          <w:bCs/>
          <w:lang w:eastAsia="en-US"/>
        </w:rPr>
        <w:t xml:space="preserve">, este Instituto no está facultado para manifestarse sobre la veracidad del mismo, pues no existe precepto legal alguno en la Ley de la materia que lo faculte para, vía recurso de revisión, pronunciarse al respecto. </w:t>
      </w:r>
    </w:p>
    <w:p w14:paraId="7A46A050" w14:textId="77777777" w:rsidR="00432A48" w:rsidRPr="00432A48" w:rsidRDefault="00432A48" w:rsidP="00432A48">
      <w:pPr>
        <w:spacing w:line="360" w:lineRule="auto"/>
        <w:ind w:right="49"/>
        <w:jc w:val="both"/>
        <w:rPr>
          <w:rFonts w:ascii="Palatino Linotype" w:eastAsiaTheme="minorHAnsi" w:hAnsi="Palatino Linotype" w:cs="Arial"/>
          <w:bCs/>
          <w:sz w:val="22"/>
          <w:szCs w:val="22"/>
          <w:lang w:eastAsia="en-US"/>
        </w:rPr>
      </w:pPr>
    </w:p>
    <w:p w14:paraId="2C1B4489" w14:textId="2B5F58B4" w:rsidR="002206C3" w:rsidRDefault="00E142CA" w:rsidP="003C19CA">
      <w:pPr>
        <w:spacing w:line="360" w:lineRule="auto"/>
        <w:ind w:right="49"/>
        <w:jc w:val="both"/>
        <w:rPr>
          <w:rFonts w:ascii="Palatino Linotype" w:eastAsiaTheme="minorHAnsi" w:hAnsi="Palatino Linotype" w:cs="Arial"/>
          <w:bCs/>
          <w:i/>
          <w:lang w:val="es-MX" w:eastAsia="en-US"/>
        </w:rPr>
      </w:pPr>
      <w:r w:rsidRPr="009D0958">
        <w:rPr>
          <w:rFonts w:ascii="Palatino Linotype" w:eastAsiaTheme="minorHAnsi" w:hAnsi="Palatino Linotype" w:cs="Arial"/>
          <w:bCs/>
          <w:lang w:val="es-MX" w:eastAsia="en-US"/>
        </w:rPr>
        <w:t xml:space="preserve">Es así que derivado de la respuesta emitida por </w:t>
      </w:r>
      <w:r w:rsidRPr="009D0958">
        <w:rPr>
          <w:rFonts w:ascii="Palatino Linotype" w:eastAsiaTheme="minorHAnsi" w:hAnsi="Palatino Linotype" w:cs="Arial"/>
          <w:b/>
          <w:bCs/>
          <w:lang w:val="es-MX" w:eastAsia="en-US"/>
        </w:rPr>
        <w:t>El Sujeto Obligado</w:t>
      </w:r>
      <w:r w:rsidRPr="009D0958">
        <w:rPr>
          <w:rFonts w:ascii="Palatino Linotype" w:eastAsiaTheme="minorHAnsi" w:hAnsi="Palatino Linotype" w:cs="Arial"/>
          <w:bCs/>
          <w:lang w:val="es-MX" w:eastAsia="en-US"/>
        </w:rPr>
        <w:t xml:space="preserve">, </w:t>
      </w:r>
      <w:r w:rsidRPr="009D0958">
        <w:rPr>
          <w:rFonts w:ascii="Palatino Linotype" w:eastAsiaTheme="minorHAnsi" w:hAnsi="Palatino Linotype" w:cs="Arial"/>
          <w:b/>
          <w:bCs/>
          <w:lang w:val="es-MX" w:eastAsia="en-US"/>
        </w:rPr>
        <w:t>El Recurrente</w:t>
      </w:r>
      <w:r w:rsidRPr="009D0958">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9D0958">
        <w:rPr>
          <w:rFonts w:ascii="Palatino Linotype" w:eastAsiaTheme="minorHAnsi" w:hAnsi="Palatino Linotype" w:cs="Arial"/>
          <w:bCs/>
          <w:i/>
          <w:lang w:val="es-MX" w:eastAsia="en-US"/>
        </w:rPr>
        <w:t>“</w:t>
      </w:r>
      <w:r w:rsidR="00F60FD2" w:rsidRPr="00F60FD2">
        <w:rPr>
          <w:rFonts w:ascii="Palatino Linotype" w:eastAsiaTheme="minorHAnsi" w:hAnsi="Palatino Linotype" w:cs="Arial"/>
          <w:bCs/>
          <w:i/>
          <w:u w:val="single"/>
          <w:lang w:val="es-MX" w:eastAsia="en-US"/>
        </w:rPr>
        <w:t>Con base a la información proporcionada. Demuestra la violación del aviso de privacidad así como la protección de datos. Ya que las personas que acudieron a mi domicilio promoviendo el voto a favor de un partido político aparecen en el siguiente link https://m.facebook.com/story.php?story_fbid=911570224117610&amp;id=100057939227390 acompañados del presidente municipal actual. Solicito la aclaración de dicha violación al derecho</w:t>
      </w:r>
      <w:r w:rsidRPr="009D0958">
        <w:rPr>
          <w:rFonts w:ascii="Palatino Linotype" w:eastAsiaTheme="minorHAnsi" w:hAnsi="Palatino Linotype" w:cs="Arial"/>
          <w:bCs/>
          <w:i/>
          <w:lang w:val="es-MX" w:eastAsia="en-US"/>
        </w:rPr>
        <w:t>” (Sic).</w:t>
      </w:r>
    </w:p>
    <w:p w14:paraId="27CB2A1E" w14:textId="77777777" w:rsidR="003C19CA" w:rsidRPr="003C19CA" w:rsidRDefault="003C19CA" w:rsidP="003C19CA">
      <w:pPr>
        <w:spacing w:line="360" w:lineRule="auto"/>
        <w:ind w:right="49"/>
        <w:jc w:val="both"/>
        <w:rPr>
          <w:rFonts w:ascii="Palatino Linotype" w:eastAsiaTheme="minorHAnsi" w:hAnsi="Palatino Linotype" w:cs="Arial"/>
          <w:bCs/>
          <w:iCs/>
          <w:lang w:val="es-MX" w:eastAsia="en-US"/>
        </w:rPr>
      </w:pPr>
    </w:p>
    <w:p w14:paraId="668B8D5D" w14:textId="499452DE" w:rsidR="0091492F" w:rsidRDefault="0091492F" w:rsidP="00D448B5">
      <w:pPr>
        <w:tabs>
          <w:tab w:val="left" w:pos="709"/>
        </w:tabs>
        <w:spacing w:line="360" w:lineRule="auto"/>
        <w:contextualSpacing/>
        <w:jc w:val="both"/>
        <w:rPr>
          <w:rFonts w:ascii="Palatino Linotype" w:hAnsi="Palatino Linotype" w:cs="Arial"/>
          <w:lang w:val="es-MX"/>
        </w:rPr>
      </w:pPr>
      <w:r>
        <w:rPr>
          <w:rFonts w:ascii="Palatino Linotype" w:hAnsi="Palatino Linotype" w:cs="Arial"/>
          <w:lang w:val="es-MX"/>
        </w:rPr>
        <w:t xml:space="preserve">Por lo que, en la etapa de manifestaciones, el </w:t>
      </w:r>
      <w:r w:rsidRPr="0091492F">
        <w:rPr>
          <w:rFonts w:ascii="Palatino Linotype" w:hAnsi="Palatino Linotype" w:cs="Arial"/>
          <w:b/>
          <w:bCs/>
          <w:lang w:val="es-MX"/>
        </w:rPr>
        <w:t>Sujeto Obligado</w:t>
      </w:r>
      <w:r>
        <w:rPr>
          <w:rFonts w:ascii="Palatino Linotype" w:hAnsi="Palatino Linotype" w:cs="Arial"/>
          <w:lang w:val="es-MX"/>
        </w:rPr>
        <w:t xml:space="preserve"> </w:t>
      </w:r>
      <w:r>
        <w:rPr>
          <w:rFonts w:ascii="Palatino Linotype" w:eastAsiaTheme="minorHAnsi" w:hAnsi="Palatino Linotype" w:cstheme="minorBidi"/>
          <w:lang w:val="es-MX" w:eastAsia="es-MX"/>
        </w:rPr>
        <w:t>m</w:t>
      </w:r>
      <w:r w:rsidRPr="0091492F">
        <w:rPr>
          <w:rFonts w:ascii="Palatino Linotype" w:eastAsiaTheme="minorHAnsi" w:hAnsi="Palatino Linotype" w:cstheme="minorBidi"/>
          <w:lang w:val="es-MX" w:eastAsia="es-MX"/>
        </w:rPr>
        <w:t xml:space="preserve">ediante el oficio número </w:t>
      </w:r>
      <w:r w:rsidR="00AF148B">
        <w:rPr>
          <w:rFonts w:ascii="Palatino Linotype" w:eastAsiaTheme="minorHAnsi" w:hAnsi="Palatino Linotype" w:cstheme="minorBidi"/>
          <w:b/>
          <w:bCs/>
          <w:lang w:val="es-MX" w:eastAsia="es-MX"/>
        </w:rPr>
        <w:t>IMJUVEC-ADR-EA-0031</w:t>
      </w:r>
      <w:r w:rsidR="00AF148B" w:rsidRPr="00AF148B">
        <w:rPr>
          <w:rFonts w:ascii="Palatino Linotype" w:eastAsiaTheme="minorHAnsi" w:hAnsi="Palatino Linotype" w:cstheme="minorBidi"/>
          <w:b/>
          <w:bCs/>
          <w:lang w:val="es-MX" w:eastAsia="es-MX"/>
        </w:rPr>
        <w:t>-2024</w:t>
      </w:r>
      <w:r w:rsidRPr="0091492F">
        <w:rPr>
          <w:rFonts w:ascii="Palatino Linotype" w:eastAsiaTheme="minorHAnsi" w:hAnsi="Palatino Linotype" w:cstheme="minorBidi"/>
          <w:lang w:val="es-MX" w:eastAsia="es-MX"/>
        </w:rPr>
        <w:t xml:space="preserve">, firmado por el </w:t>
      </w:r>
      <w:r w:rsidR="00AF148B">
        <w:rPr>
          <w:rFonts w:ascii="Palatino Linotype" w:eastAsiaTheme="minorHAnsi" w:hAnsi="Palatino Linotype" w:cstheme="minorBidi"/>
          <w:lang w:val="es-MX" w:eastAsia="es-MX"/>
        </w:rPr>
        <w:t>Titular del Instituto Municipal de la Juventud</w:t>
      </w:r>
      <w:r w:rsidRPr="0091492F">
        <w:rPr>
          <w:rFonts w:ascii="Palatino Linotype" w:eastAsiaTheme="minorHAnsi" w:hAnsi="Palatino Linotype" w:cstheme="minorBidi"/>
          <w:lang w:val="es-MX" w:eastAsia="es-MX"/>
        </w:rPr>
        <w:t>,</w:t>
      </w:r>
      <w:r w:rsidR="00AF148B">
        <w:rPr>
          <w:rFonts w:ascii="Palatino Linotype" w:eastAsiaTheme="minorHAnsi" w:hAnsi="Palatino Linotype" w:cstheme="minorBidi"/>
          <w:lang w:val="es-MX" w:eastAsia="es-MX"/>
        </w:rPr>
        <w:t xml:space="preserve"> a groso modo</w:t>
      </w:r>
      <w:r w:rsidRPr="0091492F">
        <w:rPr>
          <w:rFonts w:ascii="Palatino Linotype" w:eastAsiaTheme="minorHAnsi" w:hAnsi="Palatino Linotype" w:cstheme="minorBidi"/>
          <w:lang w:val="es-MX" w:eastAsia="es-MX"/>
        </w:rPr>
        <w:t xml:space="preserve"> </w:t>
      </w:r>
      <w:r>
        <w:rPr>
          <w:rFonts w:ascii="Palatino Linotype" w:eastAsiaTheme="minorHAnsi" w:hAnsi="Palatino Linotype" w:cstheme="minorBidi"/>
          <w:lang w:val="es-MX" w:eastAsia="es-MX"/>
        </w:rPr>
        <w:t>ratificó</w:t>
      </w:r>
      <w:r w:rsidRPr="009D0958">
        <w:rPr>
          <w:rFonts w:ascii="Palatino Linotype" w:eastAsiaTheme="minorHAnsi" w:hAnsi="Palatino Linotype" w:cstheme="minorBidi"/>
          <w:lang w:val="es-MX" w:eastAsia="es-MX"/>
        </w:rPr>
        <w:t xml:space="preserve"> su respuesta</w:t>
      </w:r>
      <w:r w:rsidR="00AF148B">
        <w:rPr>
          <w:rFonts w:ascii="Palatino Linotype" w:eastAsiaTheme="minorHAnsi" w:hAnsi="Palatino Linotype" w:cstheme="minorBidi"/>
          <w:lang w:val="es-MX" w:eastAsia="es-MX"/>
        </w:rPr>
        <w:t>; aclarando que, después de una revisión en los archivos correspondientes del Instituto de la Juventu</w:t>
      </w:r>
      <w:r w:rsidR="00001C12">
        <w:rPr>
          <w:rFonts w:ascii="Palatino Linotype" w:eastAsiaTheme="minorHAnsi" w:hAnsi="Palatino Linotype" w:cstheme="minorBidi"/>
          <w:lang w:val="es-MX" w:eastAsia="es-MX"/>
        </w:rPr>
        <w:t>d, se confirma que no se detectó</w:t>
      </w:r>
      <w:r w:rsidR="00AF148B">
        <w:rPr>
          <w:rFonts w:ascii="Palatino Linotype" w:eastAsiaTheme="minorHAnsi" w:hAnsi="Palatino Linotype" w:cstheme="minorBidi"/>
          <w:lang w:val="es-MX" w:eastAsia="es-MX"/>
        </w:rPr>
        <w:t xml:space="preserve"> violación a los sistemas en los que se resguardan los datos personales incluyendo el “CUPONERA YO SOY JOVEN” en los que han sido tratados los datos personales apegados a la Ley de Protección de Datos Personales en Posesión de Sujetos </w:t>
      </w:r>
      <w:r w:rsidR="00AF148B">
        <w:rPr>
          <w:rFonts w:ascii="Palatino Linotype" w:eastAsiaTheme="minorHAnsi" w:hAnsi="Palatino Linotype" w:cstheme="minorBidi"/>
          <w:lang w:val="es-MX" w:eastAsia="es-MX"/>
        </w:rPr>
        <w:lastRenderedPageBreak/>
        <w:t xml:space="preserve">Obligados del Estado de México y Municipios y a los respectivos avisos de privacidad simplificado e integral. </w:t>
      </w:r>
      <w:r>
        <w:rPr>
          <w:rFonts w:ascii="Palatino Linotype" w:eastAsiaTheme="minorHAnsi" w:hAnsi="Palatino Linotype" w:cstheme="minorBidi"/>
          <w:lang w:val="es-MX" w:eastAsia="es-MX"/>
        </w:rPr>
        <w:t xml:space="preserve"> </w:t>
      </w:r>
    </w:p>
    <w:p w14:paraId="01DE0AF9" w14:textId="77777777" w:rsidR="0091492F" w:rsidRDefault="0091492F" w:rsidP="00D448B5">
      <w:pPr>
        <w:tabs>
          <w:tab w:val="left" w:pos="709"/>
        </w:tabs>
        <w:spacing w:line="360" w:lineRule="auto"/>
        <w:contextualSpacing/>
        <w:jc w:val="both"/>
        <w:rPr>
          <w:rFonts w:ascii="Palatino Linotype" w:hAnsi="Palatino Linotype" w:cs="Arial"/>
          <w:lang w:val="es-MX"/>
        </w:rPr>
      </w:pPr>
    </w:p>
    <w:p w14:paraId="787E56AE" w14:textId="0469B684" w:rsidR="00D448B5" w:rsidRPr="009D0958"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lang w:val="es-ES_tradnl"/>
        </w:rPr>
        <w:t xml:space="preserve">Ante ello, es de </w:t>
      </w:r>
      <w:r w:rsidRPr="009D0958">
        <w:rPr>
          <w:rFonts w:ascii="Palatino Linotype" w:hAnsi="Palatino Linotype" w:cs="Arial"/>
        </w:rPr>
        <w:t>señalar que el artículo 4, párrafo segundo de la Ley de Transparencia y Acceso a la Información Pública del Estado de México y Municipios, dispone:</w:t>
      </w:r>
    </w:p>
    <w:p w14:paraId="21D04534" w14:textId="77777777" w:rsidR="00D448B5" w:rsidRPr="009D0958" w:rsidRDefault="00D448B5" w:rsidP="00D448B5">
      <w:pPr>
        <w:pStyle w:val="Sinespaciado"/>
      </w:pPr>
    </w:p>
    <w:p w14:paraId="4DFB9642" w14:textId="77777777" w:rsidR="00D448B5" w:rsidRPr="009D0958" w:rsidRDefault="00D448B5" w:rsidP="00D448B5">
      <w:pPr>
        <w:ind w:left="851" w:right="901"/>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 xml:space="preserve">Artículo 4. </w:t>
      </w:r>
      <w:r w:rsidRPr="009D0958">
        <w:rPr>
          <w:rFonts w:ascii="Palatino Linotype" w:hAnsi="Palatino Linotype" w:cs="Arial"/>
          <w:i/>
          <w:sz w:val="22"/>
        </w:rPr>
        <w:t xml:space="preserve">… </w:t>
      </w:r>
    </w:p>
    <w:p w14:paraId="47C04EEC" w14:textId="77777777" w:rsidR="00D448B5" w:rsidRPr="009D0958" w:rsidRDefault="00D448B5" w:rsidP="00D448B5">
      <w:pPr>
        <w:ind w:left="851" w:right="901"/>
        <w:jc w:val="both"/>
        <w:rPr>
          <w:rFonts w:ascii="Palatino Linotype" w:hAnsi="Palatino Linotype" w:cs="Arial"/>
          <w:i/>
          <w:sz w:val="22"/>
        </w:rPr>
      </w:pPr>
      <w:r w:rsidRPr="009D0958">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A0919F" w14:textId="77777777" w:rsidR="00D448B5" w:rsidRPr="009D0958" w:rsidRDefault="00D448B5" w:rsidP="00D448B5">
      <w:pPr>
        <w:tabs>
          <w:tab w:val="left" w:pos="709"/>
        </w:tabs>
        <w:spacing w:line="360" w:lineRule="auto"/>
        <w:contextualSpacing/>
        <w:jc w:val="both"/>
        <w:rPr>
          <w:rFonts w:ascii="Palatino Linotype" w:hAnsi="Palatino Linotype" w:cs="Arial"/>
          <w:lang w:val="es-ES_tradnl"/>
        </w:rPr>
      </w:pPr>
    </w:p>
    <w:p w14:paraId="25FF4B18" w14:textId="77777777" w:rsidR="00D448B5" w:rsidRPr="009D0958" w:rsidRDefault="00D448B5" w:rsidP="00D448B5">
      <w:pPr>
        <w:tabs>
          <w:tab w:val="left" w:pos="709"/>
        </w:tabs>
        <w:spacing w:line="360" w:lineRule="auto"/>
        <w:contextualSpacing/>
        <w:jc w:val="both"/>
        <w:rPr>
          <w:rFonts w:ascii="Palatino Linotype" w:hAnsi="Palatino Linotype" w:cs="Arial"/>
          <w:lang w:val="es-ES_tradnl"/>
        </w:rPr>
      </w:pPr>
      <w:r w:rsidRPr="009D0958">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DF09263" w14:textId="77777777" w:rsidR="00D448B5" w:rsidRPr="009D0958" w:rsidRDefault="00D448B5" w:rsidP="00D448B5">
      <w:pPr>
        <w:tabs>
          <w:tab w:val="left" w:pos="709"/>
        </w:tabs>
        <w:spacing w:line="360" w:lineRule="auto"/>
        <w:contextualSpacing/>
        <w:jc w:val="both"/>
        <w:rPr>
          <w:rFonts w:ascii="Palatino Linotype" w:hAnsi="Palatino Linotype" w:cs="Arial"/>
        </w:rPr>
      </w:pPr>
    </w:p>
    <w:p w14:paraId="212CC26C" w14:textId="77777777" w:rsidR="00D448B5" w:rsidRPr="009D0958"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D2B76A3" w14:textId="77777777" w:rsidR="00D448B5" w:rsidRPr="009D0958" w:rsidRDefault="00D448B5" w:rsidP="00D448B5">
      <w:pPr>
        <w:pStyle w:val="Sinespaciado"/>
      </w:pPr>
    </w:p>
    <w:p w14:paraId="1773170C" w14:textId="77777777" w:rsidR="00D448B5" w:rsidRPr="009D0958" w:rsidRDefault="00D448B5" w:rsidP="00D448B5">
      <w:pPr>
        <w:pStyle w:val="Sinespaciado"/>
        <w:rPr>
          <w:sz w:val="16"/>
          <w:lang w:val="es-ES_tradnl"/>
        </w:rPr>
      </w:pPr>
    </w:p>
    <w:p w14:paraId="3547D3F1"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Artículo 12.</w:t>
      </w:r>
      <w:r w:rsidRPr="009D0958">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9AA150" w14:textId="77777777" w:rsidR="00D448B5" w:rsidRPr="009D0958" w:rsidRDefault="00D448B5" w:rsidP="00D448B5">
      <w:pPr>
        <w:ind w:left="567" w:right="616"/>
        <w:jc w:val="both"/>
        <w:rPr>
          <w:rFonts w:ascii="Palatino Linotype" w:hAnsi="Palatino Linotype" w:cs="Arial"/>
          <w:i/>
          <w:sz w:val="22"/>
        </w:rPr>
      </w:pPr>
    </w:p>
    <w:p w14:paraId="15F5175F" w14:textId="03048D6E" w:rsidR="003C19CA" w:rsidRPr="00432A48" w:rsidRDefault="00D448B5" w:rsidP="00432A48">
      <w:pPr>
        <w:ind w:left="567" w:right="616"/>
        <w:jc w:val="both"/>
        <w:rPr>
          <w:rFonts w:ascii="Palatino Linotype" w:hAnsi="Palatino Linotype" w:cs="Arial"/>
          <w:i/>
          <w:sz w:val="22"/>
        </w:rPr>
      </w:pPr>
      <w:r w:rsidRPr="009D0958">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CC66BFB" w14:textId="77777777" w:rsidR="00AF148B" w:rsidRDefault="00AF148B" w:rsidP="00D448B5">
      <w:pPr>
        <w:tabs>
          <w:tab w:val="left" w:pos="709"/>
        </w:tabs>
        <w:spacing w:line="360" w:lineRule="auto"/>
        <w:contextualSpacing/>
        <w:jc w:val="both"/>
        <w:rPr>
          <w:rFonts w:ascii="Palatino Linotype" w:hAnsi="Palatino Linotype" w:cs="Arial"/>
        </w:rPr>
      </w:pPr>
    </w:p>
    <w:p w14:paraId="044AA9BC" w14:textId="381B9A24" w:rsidR="00D448B5"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B12D617" w14:textId="77777777" w:rsidR="009C6694" w:rsidRPr="009D0958" w:rsidRDefault="009C6694" w:rsidP="00D448B5">
      <w:pPr>
        <w:tabs>
          <w:tab w:val="left" w:pos="709"/>
        </w:tabs>
        <w:spacing w:line="360" w:lineRule="auto"/>
        <w:contextualSpacing/>
        <w:jc w:val="both"/>
        <w:rPr>
          <w:rFonts w:ascii="Palatino Linotype" w:hAnsi="Palatino Linotype" w:cs="Arial"/>
        </w:rPr>
      </w:pPr>
    </w:p>
    <w:p w14:paraId="3F5E3916" w14:textId="77777777" w:rsidR="00D448B5" w:rsidRPr="009D0958"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9D0958">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9D0958">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CC0C5C7" w14:textId="77777777" w:rsidR="00D448B5" w:rsidRPr="009D0958" w:rsidRDefault="00D448B5" w:rsidP="00D448B5">
      <w:pPr>
        <w:pStyle w:val="Sinespaciado"/>
      </w:pPr>
    </w:p>
    <w:p w14:paraId="2A703365"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 xml:space="preserve">Artículo 3. </w:t>
      </w:r>
      <w:r w:rsidRPr="009D0958">
        <w:rPr>
          <w:rFonts w:ascii="Palatino Linotype" w:hAnsi="Palatino Linotype" w:cs="Arial"/>
          <w:i/>
          <w:sz w:val="22"/>
        </w:rPr>
        <w:t>Para los efectos de la presente Ley se entenderá por:</w:t>
      </w:r>
    </w:p>
    <w:p w14:paraId="2D7063D6"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p>
    <w:p w14:paraId="4BB2E0C8"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b/>
          <w:i/>
          <w:sz w:val="22"/>
        </w:rPr>
        <w:t>XI. Documento:</w:t>
      </w:r>
      <w:r w:rsidRPr="009D0958">
        <w:rPr>
          <w:rFonts w:ascii="Palatino Linotype" w:hAnsi="Palatino Linotype" w:cs="Arial"/>
          <w:i/>
          <w:sz w:val="22"/>
        </w:rPr>
        <w:t xml:space="preserve"> Los expedientes, reportes, estudios, actas, resoluciones, oficios, correspondencia, acuerdos, directivas, directrices, circulares, contratos, convenios, </w:t>
      </w:r>
      <w:r w:rsidRPr="009D0958">
        <w:rPr>
          <w:rFonts w:ascii="Palatino Linotype" w:hAnsi="Palatino Linotype" w:cs="Arial"/>
          <w:i/>
          <w:sz w:val="22"/>
        </w:rPr>
        <w:lastRenderedPageBreak/>
        <w:t xml:space="preserve">instructivos, notas, memorandos, estadísticas o bien, cualquier otro </w:t>
      </w:r>
      <w:r w:rsidRPr="009D0958">
        <w:rPr>
          <w:rFonts w:ascii="Palatino Linotype" w:hAnsi="Palatino Linotype" w:cs="Arial"/>
          <w:b/>
          <w:i/>
          <w:sz w:val="22"/>
          <w:u w:val="single"/>
        </w:rPr>
        <w:t>registro que documente el ejercicio de las facultades, funciones y competencias de los sujetos obligados</w:t>
      </w:r>
      <w:r w:rsidRPr="009D0958">
        <w:rPr>
          <w:rFonts w:ascii="Palatino Linotype" w:hAnsi="Palatino Linotype" w:cs="Arial"/>
          <w:i/>
          <w:sz w:val="22"/>
          <w:u w:val="single"/>
        </w:rPr>
        <w:t>,</w:t>
      </w:r>
      <w:r w:rsidRPr="009D0958">
        <w:rPr>
          <w:rFonts w:ascii="Palatino Linotype" w:hAnsi="Palatino Linotype" w:cs="Arial"/>
          <w:i/>
          <w:sz w:val="22"/>
        </w:rPr>
        <w:t xml:space="preserve"> sus servidores públicos e integrantes, </w:t>
      </w:r>
      <w:r w:rsidRPr="009D0958">
        <w:rPr>
          <w:rFonts w:ascii="Palatino Linotype" w:hAnsi="Palatino Linotype" w:cs="Arial"/>
          <w:b/>
          <w:i/>
          <w:sz w:val="22"/>
          <w:u w:val="single"/>
        </w:rPr>
        <w:t>sin importar su fuente o fecha de elaboración.</w:t>
      </w:r>
      <w:r w:rsidRPr="009D0958">
        <w:rPr>
          <w:rFonts w:ascii="Palatino Linotype" w:hAnsi="Palatino Linotype" w:cs="Arial"/>
          <w:i/>
          <w:sz w:val="22"/>
        </w:rPr>
        <w:t xml:space="preserve"> Los documentos podrán estar en cualquier medio, sea escrito, impreso, sonoro, visual, electrónico, informático u holográfico;</w:t>
      </w:r>
    </w:p>
    <w:p w14:paraId="286642E8"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p>
    <w:p w14:paraId="7621877C" w14:textId="77777777" w:rsidR="00D448B5" w:rsidRPr="009D0958" w:rsidRDefault="00D448B5" w:rsidP="00D448B5">
      <w:pPr>
        <w:rPr>
          <w:sz w:val="14"/>
        </w:rPr>
      </w:pPr>
    </w:p>
    <w:p w14:paraId="7F578BA4" w14:textId="77777777" w:rsidR="00D448B5" w:rsidRPr="009D0958" w:rsidRDefault="00D448B5" w:rsidP="00D448B5"/>
    <w:p w14:paraId="5C950C7C" w14:textId="77777777" w:rsidR="00D448B5" w:rsidRPr="009D0958" w:rsidRDefault="00D448B5" w:rsidP="00D448B5">
      <w:pPr>
        <w:spacing w:before="240" w:after="240" w:line="360" w:lineRule="auto"/>
        <w:ind w:right="49"/>
        <w:contextualSpacing/>
        <w:jc w:val="both"/>
        <w:rPr>
          <w:rFonts w:ascii="Palatino Linotype" w:hAnsi="Palatino Linotype" w:cs="Arial"/>
          <w:lang w:eastAsia="es-MX"/>
        </w:rPr>
      </w:pPr>
      <w:r w:rsidRPr="009D0958">
        <w:rPr>
          <w:rFonts w:ascii="Palatino Linotype" w:hAnsi="Palatino Linotype" w:cs="Arial"/>
        </w:rPr>
        <w:t xml:space="preserve">Además, </w:t>
      </w:r>
      <w:r w:rsidRPr="009D0958">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D0CDF44" w14:textId="77777777" w:rsidR="00D448B5" w:rsidRPr="009D0958" w:rsidRDefault="00D448B5" w:rsidP="00D448B5">
      <w:pPr>
        <w:spacing w:before="240" w:after="240" w:line="360" w:lineRule="auto"/>
        <w:ind w:right="49"/>
        <w:contextualSpacing/>
        <w:jc w:val="both"/>
        <w:rPr>
          <w:rFonts w:ascii="Palatino Linotype" w:hAnsi="Palatino Linotype" w:cs="Arial"/>
          <w:lang w:eastAsia="es-MX"/>
        </w:rPr>
      </w:pPr>
    </w:p>
    <w:p w14:paraId="51DE14F6" w14:textId="77777777" w:rsidR="00D448B5" w:rsidRPr="009D0958" w:rsidRDefault="00D448B5" w:rsidP="00D448B5">
      <w:pPr>
        <w:spacing w:before="240" w:after="240" w:line="360" w:lineRule="auto"/>
        <w:ind w:right="49"/>
        <w:contextualSpacing/>
        <w:jc w:val="both"/>
        <w:rPr>
          <w:rFonts w:ascii="Palatino Linotype" w:eastAsia="MS Mincho" w:hAnsi="Palatino Linotype" w:cs="Tahoma"/>
        </w:rPr>
      </w:pPr>
      <w:r w:rsidRPr="009D0958">
        <w:rPr>
          <w:rFonts w:ascii="Palatino Linotype" w:hAnsi="Palatino Linotype" w:cs="Arial"/>
          <w:lang w:eastAsia="es-MX"/>
        </w:rPr>
        <w:t xml:space="preserve">De la misma forma, </w:t>
      </w:r>
      <w:r w:rsidRPr="009D0958">
        <w:rPr>
          <w:rFonts w:ascii="Palatino Linotype" w:eastAsia="MS Mincho" w:hAnsi="Palatino Linotype"/>
        </w:rPr>
        <w:t>de acuerdo al contenido del artículo 160,</w:t>
      </w:r>
      <w:r w:rsidRPr="009D0958">
        <w:rPr>
          <w:rFonts w:ascii="Palatino Linotype" w:hAnsi="Palatino Linotype" w:cs="Arial"/>
        </w:rPr>
        <w:t xml:space="preserve"> de la Ley </w:t>
      </w:r>
      <w:r w:rsidRPr="009D0958">
        <w:rPr>
          <w:rFonts w:ascii="Palatino Linotype" w:eastAsia="MS Mincho" w:hAnsi="Palatino Linotype" w:cs="Tahoma"/>
        </w:rPr>
        <w:t>General de Transparencia y Acceso a la Información Pública que a la letra dispone:</w:t>
      </w:r>
    </w:p>
    <w:p w14:paraId="4FD6F25D" w14:textId="77777777" w:rsidR="00D448B5" w:rsidRPr="009D0958" w:rsidRDefault="00D448B5" w:rsidP="00D448B5"/>
    <w:p w14:paraId="041CC131" w14:textId="77777777" w:rsidR="00D448B5" w:rsidRPr="009D0958" w:rsidRDefault="00D448B5" w:rsidP="00D448B5">
      <w:pPr>
        <w:ind w:left="567" w:right="616"/>
        <w:contextualSpacing/>
        <w:jc w:val="both"/>
        <w:rPr>
          <w:rFonts w:ascii="Palatino Linotype" w:hAnsi="Palatino Linotype" w:cs="Arial"/>
          <w:i/>
          <w:sz w:val="22"/>
          <w:lang w:eastAsia="gl-ES"/>
        </w:rPr>
      </w:pPr>
      <w:r w:rsidRPr="009D0958">
        <w:rPr>
          <w:rFonts w:ascii="Palatino Linotype" w:hAnsi="Palatino Linotype" w:cs="Arial"/>
          <w:b/>
          <w:i/>
          <w:sz w:val="22"/>
          <w:lang w:eastAsia="gl-ES"/>
        </w:rPr>
        <w:t>Artículo 160</w:t>
      </w:r>
      <w:r w:rsidRPr="009D0958">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2C1B63" w14:textId="77777777" w:rsidR="00D448B5" w:rsidRPr="009D0958" w:rsidRDefault="00D448B5" w:rsidP="00D448B5">
      <w:pPr>
        <w:ind w:left="851" w:right="616"/>
        <w:contextualSpacing/>
        <w:jc w:val="both"/>
        <w:rPr>
          <w:rFonts w:ascii="Palatino Linotype" w:hAnsi="Palatino Linotype" w:cs="Arial"/>
          <w:i/>
          <w:sz w:val="22"/>
          <w:lang w:eastAsia="gl-ES"/>
        </w:rPr>
      </w:pPr>
    </w:p>
    <w:p w14:paraId="5D2393B5" w14:textId="77777777" w:rsidR="00D448B5" w:rsidRPr="009D0958" w:rsidRDefault="00D448B5" w:rsidP="00D448B5">
      <w:pPr>
        <w:ind w:left="851" w:right="616"/>
        <w:contextualSpacing/>
        <w:jc w:val="both"/>
        <w:rPr>
          <w:rFonts w:ascii="Palatino Linotype" w:hAnsi="Palatino Linotype" w:cs="Arial"/>
          <w:i/>
          <w:sz w:val="14"/>
          <w:lang w:eastAsia="gl-ES"/>
        </w:rPr>
      </w:pPr>
    </w:p>
    <w:p w14:paraId="38E6726D" w14:textId="77777777" w:rsidR="00D448B5" w:rsidRPr="009D0958" w:rsidRDefault="00D448B5" w:rsidP="00D448B5">
      <w:pPr>
        <w:spacing w:line="360" w:lineRule="auto"/>
        <w:jc w:val="both"/>
        <w:rPr>
          <w:rFonts w:ascii="Palatino Linotype" w:hAnsi="Palatino Linotype" w:cs="Arial"/>
          <w:color w:val="222222"/>
          <w:szCs w:val="19"/>
          <w:lang w:eastAsia="es-MX"/>
        </w:rPr>
      </w:pPr>
      <w:r w:rsidRPr="009D0958">
        <w:rPr>
          <w:rFonts w:ascii="Palatino Linotype" w:hAnsi="Palatino Linotype"/>
          <w:color w:val="000000"/>
        </w:rPr>
        <w:t xml:space="preserve">Sirve como apoyo </w:t>
      </w:r>
      <w:r w:rsidRPr="009D0958">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BC09A1C" w14:textId="77777777" w:rsidR="00D448B5" w:rsidRPr="009D0958" w:rsidRDefault="00D448B5" w:rsidP="00D448B5">
      <w:pPr>
        <w:pStyle w:val="Sinespaciado"/>
        <w:rPr>
          <w:lang w:eastAsia="es-MX"/>
        </w:rPr>
      </w:pPr>
    </w:p>
    <w:p w14:paraId="26E50E33" w14:textId="77777777" w:rsidR="00D448B5" w:rsidRPr="009D0958" w:rsidRDefault="00D448B5" w:rsidP="00D448B5">
      <w:pPr>
        <w:shd w:val="clear" w:color="auto" w:fill="FFFFFF"/>
        <w:tabs>
          <w:tab w:val="left" w:pos="8647"/>
        </w:tabs>
        <w:ind w:left="567" w:right="616"/>
        <w:jc w:val="both"/>
        <w:rPr>
          <w:rFonts w:ascii="Palatino Linotype" w:hAnsi="Palatino Linotype" w:cs="Arial"/>
          <w:i/>
          <w:iCs/>
          <w:color w:val="222222"/>
          <w:sz w:val="22"/>
          <w:lang w:eastAsia="es-MX"/>
        </w:rPr>
      </w:pPr>
      <w:r w:rsidRPr="009D0958">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9D0958">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C5E6EE7" w14:textId="77777777" w:rsidR="00D448B5" w:rsidRPr="009D0958" w:rsidRDefault="00D448B5" w:rsidP="00D448B5">
      <w:pPr>
        <w:pStyle w:val="Sinespaciado"/>
      </w:pPr>
    </w:p>
    <w:p w14:paraId="0DD16C7D" w14:textId="77777777" w:rsidR="00D448B5" w:rsidRPr="009D0958" w:rsidRDefault="00D448B5" w:rsidP="00D448B5">
      <w:pPr>
        <w:pStyle w:val="Sinespaciado"/>
      </w:pPr>
    </w:p>
    <w:p w14:paraId="363B9F59" w14:textId="77777777" w:rsidR="00D448B5" w:rsidRPr="009D0958" w:rsidRDefault="00D448B5" w:rsidP="00D448B5">
      <w:pPr>
        <w:spacing w:line="360" w:lineRule="auto"/>
        <w:contextualSpacing/>
        <w:jc w:val="both"/>
        <w:rPr>
          <w:rFonts w:ascii="Palatino Linotype" w:hAnsi="Palatino Linotype" w:cs="Arial"/>
        </w:rPr>
      </w:pPr>
      <w:r w:rsidRPr="009D0958">
        <w:rPr>
          <w:rFonts w:ascii="Palatino Linotype" w:hAnsi="Palatino Linotype" w:cs="Arial"/>
          <w:bCs/>
        </w:rPr>
        <w:t xml:space="preserve">Además, </w:t>
      </w:r>
      <w:r w:rsidRPr="009D0958">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5CEC0E" w14:textId="77777777" w:rsidR="00D448B5" w:rsidRPr="009D0958" w:rsidRDefault="00D448B5" w:rsidP="00D448B5">
      <w:pPr>
        <w:pStyle w:val="Sinespaciado"/>
      </w:pPr>
    </w:p>
    <w:p w14:paraId="0FD89CF2" w14:textId="77777777" w:rsidR="00D448B5" w:rsidRPr="009D0958" w:rsidRDefault="00D448B5" w:rsidP="00D448B5">
      <w:pPr>
        <w:ind w:left="567" w:right="616"/>
        <w:contextualSpacing/>
        <w:jc w:val="both"/>
        <w:rPr>
          <w:rFonts w:ascii="Palatino Linotype" w:hAnsi="Palatino Linotype" w:cs="Arial"/>
          <w:i/>
          <w:sz w:val="22"/>
        </w:rPr>
      </w:pPr>
      <w:r w:rsidRPr="009D0958">
        <w:rPr>
          <w:rFonts w:ascii="Palatino Linotype" w:hAnsi="Palatino Linotype" w:cs="Arial"/>
          <w:b/>
          <w:i/>
          <w:sz w:val="22"/>
        </w:rPr>
        <w:t>Artículo 23.</w:t>
      </w:r>
      <w:r w:rsidRPr="009D0958">
        <w:rPr>
          <w:rFonts w:ascii="Palatino Linotype" w:hAnsi="Palatino Linotype" w:cs="Arial"/>
          <w:i/>
          <w:sz w:val="22"/>
        </w:rPr>
        <w:t xml:space="preserve"> Son sujetos obligados a transparentar y permitir el acceso a su información y proteger los datos personales que obren en su poder:</w:t>
      </w:r>
    </w:p>
    <w:p w14:paraId="0409AAD0" w14:textId="77777777" w:rsidR="00D448B5" w:rsidRPr="009D0958" w:rsidRDefault="00D448B5" w:rsidP="00D448B5">
      <w:pPr>
        <w:ind w:left="567" w:right="616"/>
        <w:contextualSpacing/>
        <w:jc w:val="both"/>
        <w:rPr>
          <w:rFonts w:ascii="Palatino Linotype" w:hAnsi="Palatino Linotype" w:cs="Arial"/>
          <w:i/>
          <w:sz w:val="22"/>
        </w:rPr>
      </w:pPr>
      <w:r w:rsidRPr="009D0958">
        <w:rPr>
          <w:rFonts w:ascii="Palatino Linotype" w:hAnsi="Palatino Linotype" w:cs="Arial"/>
          <w:i/>
          <w:sz w:val="22"/>
        </w:rPr>
        <w:t>(…)</w:t>
      </w:r>
    </w:p>
    <w:p w14:paraId="6FA3C3EC" w14:textId="7B382083" w:rsidR="00A563B8" w:rsidRPr="009D0958" w:rsidRDefault="00A563B8" w:rsidP="00F719CB">
      <w:pPr>
        <w:ind w:left="567" w:right="616"/>
        <w:contextualSpacing/>
        <w:jc w:val="both"/>
        <w:rPr>
          <w:rFonts w:ascii="Palatino Linotype" w:eastAsiaTheme="minorHAnsi" w:hAnsi="Palatino Linotype" w:cs="Bookman Old Style"/>
          <w:i/>
          <w:color w:val="000000"/>
          <w:sz w:val="22"/>
          <w:szCs w:val="20"/>
          <w:lang w:val="es-MX" w:eastAsia="en-US"/>
        </w:rPr>
      </w:pPr>
      <w:r w:rsidRPr="009D0958">
        <w:rPr>
          <w:rFonts w:ascii="Palatino Linotype" w:eastAsiaTheme="minorHAnsi" w:hAnsi="Palatino Linotype" w:cs="Bookman Old Style"/>
          <w:b/>
          <w:bCs/>
          <w:i/>
          <w:color w:val="000000"/>
          <w:sz w:val="22"/>
          <w:szCs w:val="20"/>
          <w:lang w:val="es-MX" w:eastAsia="en-US"/>
        </w:rPr>
        <w:t xml:space="preserve">IV. </w:t>
      </w:r>
      <w:r w:rsidRPr="009D0958">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5A7D9302" w14:textId="77777777" w:rsidR="00F719CB" w:rsidRPr="009D0958" w:rsidRDefault="00F719CB" w:rsidP="00F719CB">
      <w:pPr>
        <w:ind w:left="567" w:right="616"/>
        <w:contextualSpacing/>
        <w:jc w:val="both"/>
        <w:rPr>
          <w:rFonts w:ascii="Palatino Linotype" w:eastAsiaTheme="minorHAnsi" w:hAnsi="Palatino Linotype" w:cs="Bookman Old Style"/>
          <w:i/>
          <w:color w:val="000000"/>
          <w:sz w:val="22"/>
          <w:szCs w:val="20"/>
          <w:lang w:val="es-MX" w:eastAsia="en-US"/>
        </w:rPr>
      </w:pPr>
    </w:p>
    <w:p w14:paraId="556FBA06" w14:textId="77777777" w:rsidR="00F719CB" w:rsidRPr="009D0958" w:rsidRDefault="00F719CB" w:rsidP="00F719CB">
      <w:pPr>
        <w:ind w:left="567" w:right="616"/>
        <w:contextualSpacing/>
        <w:jc w:val="both"/>
        <w:rPr>
          <w:rFonts w:ascii="Palatino Linotype" w:eastAsiaTheme="minorHAnsi" w:hAnsi="Palatino Linotype" w:cs="Bookman Old Style"/>
          <w:i/>
          <w:color w:val="000000"/>
          <w:sz w:val="22"/>
          <w:szCs w:val="20"/>
          <w:lang w:val="es-MX" w:eastAsia="en-US"/>
        </w:rPr>
      </w:pPr>
    </w:p>
    <w:p w14:paraId="13F290A2" w14:textId="768E4524" w:rsidR="00D448B5" w:rsidRPr="009D0958" w:rsidRDefault="00D448B5" w:rsidP="00D448B5">
      <w:pPr>
        <w:spacing w:line="360" w:lineRule="auto"/>
        <w:jc w:val="both"/>
        <w:rPr>
          <w:rFonts w:ascii="Palatino Linotype" w:hAnsi="Palatino Linotype" w:cs="Arial"/>
        </w:rPr>
      </w:pPr>
      <w:r w:rsidRPr="009D0958">
        <w:rPr>
          <w:rFonts w:ascii="Palatino Linotype" w:hAnsi="Palatino Linotype" w:cs="Arial"/>
        </w:rPr>
        <w:t xml:space="preserve">Por lo que, de la respuesta emitida por parte de la Unidad de Transparencia del </w:t>
      </w:r>
      <w:r w:rsidRPr="009D0958">
        <w:rPr>
          <w:rFonts w:ascii="Palatino Linotype" w:hAnsi="Palatino Linotype" w:cs="Arial"/>
          <w:b/>
        </w:rPr>
        <w:t>Sujeto Obligado</w:t>
      </w:r>
      <w:r w:rsidRPr="009D0958">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6A237856" w14:textId="77777777" w:rsidR="000A0590" w:rsidRPr="009D0958" w:rsidRDefault="000A0590" w:rsidP="00D448B5">
      <w:pPr>
        <w:spacing w:line="360" w:lineRule="auto"/>
        <w:jc w:val="both"/>
        <w:rPr>
          <w:rFonts w:ascii="Palatino Linotype" w:hAnsi="Palatino Linotype" w:cs="Arial"/>
        </w:rPr>
      </w:pPr>
    </w:p>
    <w:p w14:paraId="58D97C53" w14:textId="11F065C7" w:rsidR="00F618EB" w:rsidRPr="009D0958" w:rsidRDefault="00D448B5" w:rsidP="00D448B5">
      <w:pPr>
        <w:spacing w:line="360" w:lineRule="auto"/>
        <w:jc w:val="both"/>
        <w:rPr>
          <w:rFonts w:ascii="Palatino Linotype" w:eastAsiaTheme="minorHAnsi" w:hAnsi="Palatino Linotype" w:cs="Arial"/>
          <w:szCs w:val="22"/>
          <w:lang w:val="es-MX" w:eastAsia="en-US"/>
        </w:rPr>
      </w:pPr>
      <w:r w:rsidRPr="009D0958">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9D0958">
        <w:rPr>
          <w:rFonts w:ascii="Palatino Linotype" w:eastAsiaTheme="minorHAnsi" w:hAnsi="Palatino Linotype" w:cs="Arial"/>
          <w:b/>
          <w:szCs w:val="22"/>
          <w:lang w:val="es-MX" w:eastAsia="en-US"/>
        </w:rPr>
        <w:t>SAIMEX</w:t>
      </w:r>
      <w:r w:rsidRPr="009D0958">
        <w:rPr>
          <w:rFonts w:ascii="Palatino Linotype" w:eastAsiaTheme="minorHAnsi" w:hAnsi="Palatino Linotype" w:cs="Arial"/>
          <w:szCs w:val="22"/>
          <w:lang w:val="es-MX" w:eastAsia="en-US"/>
        </w:rPr>
        <w:t xml:space="preserve">, a efecto de determinar si con la información remitida por </w:t>
      </w:r>
      <w:r w:rsidRPr="009D0958">
        <w:rPr>
          <w:rFonts w:ascii="Palatino Linotype" w:eastAsiaTheme="minorHAnsi" w:hAnsi="Palatino Linotype" w:cs="Arial"/>
          <w:b/>
          <w:szCs w:val="22"/>
          <w:lang w:val="es-MX" w:eastAsia="en-US"/>
        </w:rPr>
        <w:t>El Sujeto Obligado</w:t>
      </w:r>
      <w:r w:rsidRPr="009D0958">
        <w:rPr>
          <w:rFonts w:ascii="Palatino Linotype" w:eastAsiaTheme="minorHAnsi" w:hAnsi="Palatino Linotype" w:cs="Arial"/>
          <w:szCs w:val="22"/>
          <w:lang w:val="es-MX" w:eastAsia="en-US"/>
        </w:rPr>
        <w:t xml:space="preserve"> a través de su respuesta</w:t>
      </w:r>
      <w:r w:rsidR="000A0590" w:rsidRPr="009D0958">
        <w:rPr>
          <w:rFonts w:ascii="Palatino Linotype" w:eastAsiaTheme="minorHAnsi" w:hAnsi="Palatino Linotype" w:cs="Arial"/>
          <w:szCs w:val="22"/>
          <w:lang w:val="es-MX" w:eastAsia="en-US"/>
        </w:rPr>
        <w:t xml:space="preserve">, </w:t>
      </w:r>
      <w:r w:rsidRPr="009D0958">
        <w:rPr>
          <w:rFonts w:ascii="Palatino Linotype" w:eastAsiaTheme="minorHAnsi" w:hAnsi="Palatino Linotype" w:cs="Arial"/>
          <w:szCs w:val="22"/>
          <w:lang w:val="es-MX" w:eastAsia="en-US"/>
        </w:rPr>
        <w:t xml:space="preserve">colma lo requerido en dicha solicitud. </w:t>
      </w:r>
    </w:p>
    <w:p w14:paraId="0C6A8176" w14:textId="77777777" w:rsidR="00F618EB" w:rsidRPr="009D0958" w:rsidRDefault="00F618EB" w:rsidP="00F618EB">
      <w:pPr>
        <w:spacing w:line="360" w:lineRule="auto"/>
        <w:ind w:right="49"/>
        <w:jc w:val="both"/>
        <w:rPr>
          <w:rFonts w:ascii="Palatino Linotype" w:eastAsiaTheme="minorHAnsi" w:hAnsi="Palatino Linotype" w:cs="Arial"/>
          <w:bCs/>
          <w:lang w:val="es-MX" w:eastAsia="en-US"/>
        </w:rPr>
      </w:pPr>
      <w:r w:rsidRPr="009D0958">
        <w:rPr>
          <w:rFonts w:ascii="Palatino Linotype" w:eastAsiaTheme="minorHAnsi" w:hAnsi="Palatino Linotype" w:cs="Arial"/>
          <w:bCs/>
          <w:lang w:val="es-MX" w:eastAsia="en-US"/>
        </w:rPr>
        <w:lastRenderedPageBreak/>
        <w:t xml:space="preserve">Atento a ello, primeramente, es importante señalar que el ahora </w:t>
      </w:r>
      <w:r w:rsidRPr="009D0958">
        <w:rPr>
          <w:rFonts w:ascii="Palatino Linotype" w:eastAsiaTheme="minorHAnsi" w:hAnsi="Palatino Linotype" w:cs="Arial"/>
          <w:b/>
          <w:lang w:val="es-MX" w:eastAsia="en-US"/>
        </w:rPr>
        <w:t>Recurrente</w:t>
      </w:r>
      <w:r w:rsidRPr="009D0958">
        <w:rPr>
          <w:rFonts w:ascii="Palatino Linotype" w:eastAsiaTheme="minorHAnsi" w:hAnsi="Palatino Linotype" w:cs="Arial"/>
          <w:bCs/>
          <w:lang w:val="es-MX" w:eastAsia="en-US"/>
        </w:rPr>
        <w:t xml:space="preserve"> se adolece de lo siguiente:</w:t>
      </w:r>
    </w:p>
    <w:p w14:paraId="6CF54A0E" w14:textId="77777777" w:rsidR="00F618EB" w:rsidRPr="009D0958" w:rsidRDefault="00F618EB" w:rsidP="00F618EB">
      <w:pPr>
        <w:spacing w:line="360" w:lineRule="auto"/>
        <w:ind w:right="49"/>
        <w:jc w:val="both"/>
        <w:rPr>
          <w:rFonts w:ascii="Palatino Linotype" w:eastAsiaTheme="minorHAnsi" w:hAnsi="Palatino Linotype" w:cs="Arial"/>
          <w:bCs/>
          <w:lang w:val="es-MX" w:eastAsia="en-US"/>
        </w:rPr>
      </w:pPr>
    </w:p>
    <w:p w14:paraId="4338F30C" w14:textId="2834DD4C" w:rsidR="003C19CA" w:rsidRPr="00432A48" w:rsidRDefault="00AF148B" w:rsidP="00AF148B">
      <w:pPr>
        <w:pStyle w:val="Prrafodelista"/>
        <w:numPr>
          <w:ilvl w:val="0"/>
          <w:numId w:val="27"/>
        </w:numPr>
        <w:spacing w:line="360" w:lineRule="auto"/>
        <w:ind w:right="49"/>
        <w:jc w:val="both"/>
        <w:rPr>
          <w:rFonts w:ascii="Palatino Linotype" w:eastAsiaTheme="minorHAnsi" w:hAnsi="Palatino Linotype" w:cs="Arial"/>
          <w:bCs/>
          <w:lang w:val="es-MX" w:eastAsia="en-US"/>
        </w:rPr>
      </w:pPr>
      <w:r w:rsidRPr="00AF148B">
        <w:rPr>
          <w:rFonts w:ascii="Palatino Linotype" w:eastAsiaTheme="minorHAnsi" w:hAnsi="Palatino Linotype" w:cs="Arial"/>
          <w:b/>
          <w:u w:val="single"/>
          <w:lang w:val="es-MX" w:eastAsia="en-US"/>
        </w:rPr>
        <w:t>Con base a la información proporcionada. Demuestra la violación del aviso de privacidad así como la protección de datos. Ya que las personas que acudieron a mi domicilio promoviendo el voto a favor de un partido político aparecen en el siguiente link https://m.facebook.com/story.php?story_fbid=911570224117610&amp;id=100057939227390 acompañados del presidente municipal actual. Solicito la aclaración de dicha violación al derecho</w:t>
      </w:r>
      <w:r w:rsidR="00F618EB" w:rsidRPr="009D0958">
        <w:rPr>
          <w:rFonts w:ascii="Palatino Linotype" w:eastAsiaTheme="minorHAnsi" w:hAnsi="Palatino Linotype" w:cs="Arial"/>
          <w:bCs/>
          <w:lang w:val="es-MX" w:eastAsia="en-US"/>
        </w:rPr>
        <w:t xml:space="preserve">. </w:t>
      </w:r>
    </w:p>
    <w:p w14:paraId="23296037" w14:textId="77777777" w:rsidR="00AF148B" w:rsidRDefault="00AF148B" w:rsidP="00E73FDE">
      <w:pPr>
        <w:spacing w:line="360" w:lineRule="auto"/>
        <w:contextualSpacing/>
        <w:jc w:val="both"/>
        <w:rPr>
          <w:rFonts w:ascii="Palatino Linotype" w:hAnsi="Palatino Linotype"/>
          <w:color w:val="000000"/>
        </w:rPr>
      </w:pPr>
    </w:p>
    <w:p w14:paraId="5B037878" w14:textId="7E0ABEC0" w:rsidR="00AF148B" w:rsidRPr="00037B15" w:rsidRDefault="00AF148B" w:rsidP="00AF148B">
      <w:pPr>
        <w:autoSpaceDE w:val="0"/>
        <w:autoSpaceDN w:val="0"/>
        <w:adjustRightInd w:val="0"/>
        <w:spacing w:line="360" w:lineRule="auto"/>
        <w:jc w:val="both"/>
        <w:rPr>
          <w:rFonts w:ascii="Palatino Linotype" w:hAnsi="Palatino Linotype" w:cs="Arial"/>
        </w:rPr>
      </w:pPr>
      <w:r>
        <w:rPr>
          <w:rFonts w:ascii="Palatino Linotype" w:hAnsi="Palatino Linotype" w:cs="Arial"/>
        </w:rPr>
        <w:t>Visto lo anterior</w:t>
      </w:r>
      <w:r w:rsidRPr="00037B15">
        <w:rPr>
          <w:rFonts w:ascii="Palatino Linotype" w:hAnsi="Palatino Linotype" w:cs="Arial"/>
        </w:rPr>
        <w:t xml:space="preserve">, se advierte </w:t>
      </w:r>
      <w:r w:rsidRPr="00037B15">
        <w:rPr>
          <w:rFonts w:ascii="Palatino Linotype" w:hAnsi="Palatino Linotype"/>
          <w:b/>
          <w:u w:val="single"/>
          <w:lang w:val="es-MX"/>
        </w:rPr>
        <w:t>que el particular no expresa razonamientos concretos que permitieran a analizar si, efectivamente, el Sujeto Obligado violentó el derecho de acceso a la información del particular</w:t>
      </w:r>
      <w:r w:rsidRPr="00037B15">
        <w:rPr>
          <w:rFonts w:ascii="Palatino Linotype" w:hAnsi="Palatino Linotype"/>
          <w:lang w:val="es-MX"/>
        </w:rPr>
        <w:t xml:space="preserve">, para mayor abundamiento es aplicable la Jurisprudencia con número de registro 173593 de la Novena Época, visible en el Semanario Judicial de la Federación y su Gaceta Tomo XXV, de enero de 2007, tesis I.4o.A. </w:t>
      </w:r>
      <w:proofErr w:type="gramStart"/>
      <w:r w:rsidRPr="00037B15">
        <w:rPr>
          <w:rFonts w:ascii="Palatino Linotype" w:hAnsi="Palatino Linotype"/>
          <w:lang w:val="es-MX"/>
        </w:rPr>
        <w:t>j/48</w:t>
      </w:r>
      <w:proofErr w:type="gramEnd"/>
      <w:r w:rsidRPr="00037B15">
        <w:rPr>
          <w:rFonts w:ascii="Palatino Linotype" w:hAnsi="Palatino Linotype"/>
          <w:lang w:val="es-MX"/>
        </w:rPr>
        <w:t xml:space="preserve"> en materia común, en la que se establece lo siguiente:</w:t>
      </w:r>
    </w:p>
    <w:p w14:paraId="2F31876F" w14:textId="77777777" w:rsidR="00AF148B" w:rsidRPr="00037B15" w:rsidRDefault="00AF148B" w:rsidP="00AF148B">
      <w:pPr>
        <w:rPr>
          <w:lang w:val="es-MX"/>
        </w:rPr>
      </w:pPr>
    </w:p>
    <w:p w14:paraId="1A25801F" w14:textId="77777777" w:rsidR="00AF148B" w:rsidRPr="00037B15" w:rsidRDefault="00AF148B" w:rsidP="00AF148B">
      <w:pPr>
        <w:ind w:left="567" w:right="567"/>
        <w:jc w:val="both"/>
        <w:rPr>
          <w:rFonts w:ascii="Palatino Linotype" w:hAnsi="Palatino Linotype"/>
          <w:b/>
          <w:i/>
          <w:sz w:val="22"/>
          <w:lang w:val="es-MX"/>
        </w:rPr>
      </w:pPr>
      <w:r w:rsidRPr="00037B15">
        <w:rPr>
          <w:rFonts w:ascii="Palatino Linotype" w:hAnsi="Palatino Linotype"/>
          <w:b/>
          <w:i/>
          <w:sz w:val="22"/>
          <w:lang w:val="es-MX"/>
        </w:rPr>
        <w:t>CONCEPTOS DE VIOLACIÓN O AGRAVIOS. SON INOPERANTES CUANDO LOS ARGUMENTOS EXPUESTOS POR EL QUEJOSO O EL RECURRENTE SON AMBIGUOS Y SUPERFICIALES.</w:t>
      </w:r>
    </w:p>
    <w:p w14:paraId="2BB0F416" w14:textId="77777777" w:rsidR="00AF148B" w:rsidRPr="00037B15" w:rsidRDefault="00AF148B" w:rsidP="00AF148B">
      <w:pPr>
        <w:ind w:left="567" w:right="567"/>
        <w:jc w:val="both"/>
        <w:rPr>
          <w:rFonts w:ascii="Palatino Linotype" w:hAnsi="Palatino Linotype"/>
          <w:i/>
          <w:sz w:val="22"/>
          <w:lang w:val="es-MX"/>
        </w:rPr>
      </w:pPr>
    </w:p>
    <w:p w14:paraId="3E90CD21" w14:textId="77777777" w:rsidR="00AF148B" w:rsidRPr="00037B15" w:rsidRDefault="00AF148B" w:rsidP="00AF148B">
      <w:pPr>
        <w:ind w:left="567" w:right="567"/>
        <w:jc w:val="both"/>
        <w:rPr>
          <w:rFonts w:ascii="Palatino Linotype" w:hAnsi="Palatino Linotype"/>
          <w:i/>
          <w:sz w:val="22"/>
          <w:lang w:val="es-MX"/>
        </w:rPr>
      </w:pPr>
      <w:r w:rsidRPr="00037B15">
        <w:rPr>
          <w:rFonts w:ascii="Palatino Linotype" w:hAnsi="Palatino Linotype"/>
          <w:i/>
          <w:sz w:val="22"/>
          <w:lang w:val="es-MX"/>
        </w:rPr>
        <w:t xml:space="preserve">Los actos de autoridad y las sentencias están investidos de una presunción de validez que debe ser destruida. Por tanto, </w:t>
      </w:r>
      <w:r w:rsidRPr="00037B15">
        <w:rPr>
          <w:rFonts w:ascii="Palatino Linotype" w:hAnsi="Palatino Linotype"/>
          <w:b/>
          <w:i/>
          <w:sz w:val="22"/>
          <w:u w:val="single"/>
          <w:lang w:val="es-MX"/>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037B15">
        <w:rPr>
          <w:rFonts w:ascii="Palatino Linotype" w:hAnsi="Palatino Linotype"/>
          <w:i/>
          <w:sz w:val="22"/>
          <w:lang w:val="es-MX"/>
        </w:rPr>
        <w:t xml:space="preserve">. Así, tal deficiencia revela una falta de pertinencia entre lo pretendido y las razones aportadas </w:t>
      </w:r>
      <w:r w:rsidRPr="00037B15">
        <w:rPr>
          <w:rFonts w:ascii="Palatino Linotype" w:hAnsi="Palatino Linotype"/>
          <w:i/>
          <w:sz w:val="22"/>
          <w:lang w:val="es-MX"/>
        </w:rPr>
        <w:lastRenderedPageBreak/>
        <w:t xml:space="preserve">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037B15">
        <w:rPr>
          <w:rFonts w:ascii="Palatino Linotype" w:hAnsi="Palatino Linotype"/>
          <w:i/>
          <w:sz w:val="22"/>
          <w:lang w:val="es-MX"/>
        </w:rPr>
        <w:t>sequitur</w:t>
      </w:r>
      <w:proofErr w:type="spellEnd"/>
      <w:r w:rsidRPr="00037B15">
        <w:rPr>
          <w:rFonts w:ascii="Palatino Linotype" w:hAnsi="Palatino Linotype"/>
          <w:i/>
          <w:sz w:val="22"/>
          <w:lang w:val="es-MX"/>
        </w:rPr>
        <w:t xml:space="preserve"> para obtener una declaratoria de invalidez. </w:t>
      </w:r>
    </w:p>
    <w:p w14:paraId="541A3C5C" w14:textId="77777777" w:rsidR="00AF148B" w:rsidRPr="00037B15" w:rsidRDefault="00AF148B" w:rsidP="00AF148B">
      <w:pPr>
        <w:ind w:left="567" w:right="567"/>
        <w:jc w:val="both"/>
        <w:rPr>
          <w:rFonts w:ascii="Palatino Linotype" w:hAnsi="Palatino Linotype"/>
          <w:i/>
          <w:lang w:val="es-MX"/>
        </w:rPr>
      </w:pPr>
    </w:p>
    <w:p w14:paraId="0D8A794E" w14:textId="77777777" w:rsidR="00AF148B" w:rsidRPr="00037B15" w:rsidRDefault="00AF148B" w:rsidP="00AF148B">
      <w:pPr>
        <w:ind w:left="567" w:right="567"/>
        <w:jc w:val="both"/>
        <w:rPr>
          <w:rFonts w:ascii="Palatino Linotype" w:hAnsi="Palatino Linotype"/>
          <w:i/>
          <w:sz w:val="20"/>
          <w:lang w:val="es-MX"/>
        </w:rPr>
      </w:pPr>
      <w:r w:rsidRPr="00037B15">
        <w:rPr>
          <w:rFonts w:ascii="Palatino Linotype" w:hAnsi="Palatino Linotype"/>
          <w:i/>
          <w:sz w:val="20"/>
          <w:lang w:val="es-MX"/>
        </w:rPr>
        <w:t>CUARTO TRIBUNAL COLEGIADO EN MATERIA ADMINISTRATIVA DEL PRIMER CIRCUITO.</w:t>
      </w:r>
    </w:p>
    <w:p w14:paraId="145C5DAF" w14:textId="77777777" w:rsidR="00AF148B" w:rsidRPr="00037B15" w:rsidRDefault="00AF148B" w:rsidP="00AF148B">
      <w:pPr>
        <w:ind w:left="567" w:right="567"/>
        <w:jc w:val="both"/>
        <w:rPr>
          <w:rFonts w:ascii="Palatino Linotype" w:hAnsi="Palatino Linotype"/>
          <w:i/>
          <w:sz w:val="20"/>
          <w:lang w:val="es-MX"/>
        </w:rPr>
      </w:pPr>
    </w:p>
    <w:p w14:paraId="3682CCD4" w14:textId="77777777" w:rsidR="00AF148B" w:rsidRPr="00037B15" w:rsidRDefault="00AF148B" w:rsidP="00AF148B">
      <w:pPr>
        <w:ind w:left="567" w:right="567"/>
        <w:jc w:val="both"/>
        <w:rPr>
          <w:rFonts w:ascii="Palatino Linotype" w:hAnsi="Palatino Linotype"/>
          <w:i/>
          <w:sz w:val="20"/>
          <w:lang w:val="es-MX"/>
        </w:rPr>
      </w:pPr>
      <w:r w:rsidRPr="00037B15">
        <w:rPr>
          <w:rFonts w:ascii="Palatino Linotype" w:hAnsi="Palatino Linotype"/>
          <w:i/>
          <w:sz w:val="20"/>
          <w:lang w:val="es-MX"/>
        </w:rPr>
        <w:t xml:space="preserve">Amparo en revisión 43/2006. Juan Silva Rodríguez y otros. 22 de febrero de 2006. Unanimidad de votos. Ponente: Jean Claude Tron Petit. Secretaria: Claudia Patricia Peraza Espinoza. </w:t>
      </w:r>
    </w:p>
    <w:p w14:paraId="52F8BB14" w14:textId="77777777" w:rsidR="00AF148B" w:rsidRPr="00037B15" w:rsidRDefault="00AF148B" w:rsidP="00AF148B">
      <w:pPr>
        <w:ind w:left="567" w:right="567"/>
        <w:jc w:val="both"/>
        <w:rPr>
          <w:rFonts w:ascii="Palatino Linotype" w:hAnsi="Palatino Linotype"/>
          <w:i/>
          <w:sz w:val="20"/>
          <w:lang w:val="es-MX"/>
        </w:rPr>
      </w:pPr>
    </w:p>
    <w:p w14:paraId="2B2DD4D8" w14:textId="77777777" w:rsidR="00AF148B" w:rsidRPr="00037B15" w:rsidRDefault="00AF148B" w:rsidP="00AF148B">
      <w:pPr>
        <w:ind w:left="567" w:right="567"/>
        <w:jc w:val="both"/>
        <w:rPr>
          <w:rFonts w:ascii="Palatino Linotype" w:hAnsi="Palatino Linotype"/>
          <w:i/>
          <w:sz w:val="20"/>
          <w:lang w:val="es-MX"/>
        </w:rPr>
      </w:pPr>
      <w:r w:rsidRPr="00037B15">
        <w:rPr>
          <w:rFonts w:ascii="Palatino Linotype" w:hAnsi="Palatino Linotype"/>
          <w:i/>
          <w:sz w:val="20"/>
          <w:lang w:val="es-MX"/>
        </w:rPr>
        <w:t xml:space="preserve">Amparo directo 443/2005. Servicios Corporativos Cosmos, S.A. de C.V. 1o. de marzo de 2006. Unanimidad de votos. Ponente: Jean Claude Tron Petit. Secretario: Alfredo A. Martínez Jiménez. </w:t>
      </w:r>
    </w:p>
    <w:p w14:paraId="184B2F7F" w14:textId="77777777" w:rsidR="00AF148B" w:rsidRPr="00037B15" w:rsidRDefault="00AF148B" w:rsidP="00AF148B">
      <w:pPr>
        <w:ind w:left="567" w:right="567"/>
        <w:jc w:val="both"/>
        <w:rPr>
          <w:rFonts w:ascii="Palatino Linotype" w:hAnsi="Palatino Linotype"/>
          <w:i/>
          <w:sz w:val="20"/>
          <w:lang w:val="es-MX"/>
        </w:rPr>
      </w:pPr>
    </w:p>
    <w:p w14:paraId="1769EA7D" w14:textId="77777777" w:rsidR="00AF148B" w:rsidRPr="00037B15" w:rsidRDefault="00AF148B" w:rsidP="00AF148B">
      <w:pPr>
        <w:ind w:left="567" w:right="567"/>
        <w:jc w:val="both"/>
        <w:rPr>
          <w:rFonts w:ascii="Palatino Linotype" w:hAnsi="Palatino Linotype"/>
          <w:i/>
          <w:sz w:val="20"/>
          <w:lang w:val="es-MX"/>
        </w:rPr>
      </w:pPr>
      <w:r w:rsidRPr="00037B15">
        <w:rPr>
          <w:rFonts w:ascii="Palatino Linotype" w:hAnsi="Palatino Linotype"/>
          <w:i/>
          <w:sz w:val="20"/>
          <w:lang w:val="es-MX"/>
        </w:rPr>
        <w:t xml:space="preserve">Amparo directo 125/2006. Víctor Hugo Reyes Monterrubio. 31 de mayo de 2006. Unanimidad de votos. Ponente: Jean Claude Tron Petit. Secretario: Alfredo A. Martínez Jiménez. </w:t>
      </w:r>
    </w:p>
    <w:p w14:paraId="55557E99" w14:textId="77777777" w:rsidR="00AF148B" w:rsidRPr="00037B15" w:rsidRDefault="00AF148B" w:rsidP="00AF148B">
      <w:pPr>
        <w:ind w:left="567" w:right="567"/>
        <w:jc w:val="both"/>
        <w:rPr>
          <w:rFonts w:ascii="Palatino Linotype" w:hAnsi="Palatino Linotype"/>
          <w:i/>
          <w:sz w:val="20"/>
          <w:lang w:val="es-MX"/>
        </w:rPr>
      </w:pPr>
    </w:p>
    <w:p w14:paraId="4BE68E78" w14:textId="77777777" w:rsidR="00AF148B" w:rsidRPr="00037B15" w:rsidRDefault="00AF148B" w:rsidP="00AF148B">
      <w:pPr>
        <w:ind w:left="567" w:right="567"/>
        <w:jc w:val="both"/>
        <w:rPr>
          <w:rFonts w:ascii="Palatino Linotype" w:hAnsi="Palatino Linotype"/>
          <w:i/>
          <w:sz w:val="20"/>
          <w:lang w:val="es-MX"/>
        </w:rPr>
      </w:pPr>
      <w:r w:rsidRPr="00037B15">
        <w:rPr>
          <w:rFonts w:ascii="Palatino Linotype" w:hAnsi="Palatino Linotype"/>
          <w:i/>
          <w:sz w:val="20"/>
          <w:lang w:val="es-MX"/>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66F47818" w14:textId="77777777" w:rsidR="00AF148B" w:rsidRPr="00037B15" w:rsidRDefault="00AF148B" w:rsidP="00AF148B">
      <w:pPr>
        <w:ind w:left="567" w:right="567"/>
        <w:jc w:val="both"/>
        <w:rPr>
          <w:rFonts w:ascii="Palatino Linotype" w:hAnsi="Palatino Linotype"/>
          <w:i/>
          <w:sz w:val="20"/>
          <w:lang w:val="es-MX"/>
        </w:rPr>
      </w:pPr>
    </w:p>
    <w:p w14:paraId="4BB01D24" w14:textId="77777777" w:rsidR="00AF148B" w:rsidRPr="00037B15" w:rsidRDefault="00AF148B" w:rsidP="00AF148B">
      <w:pPr>
        <w:ind w:left="567" w:right="567"/>
        <w:jc w:val="both"/>
        <w:rPr>
          <w:rFonts w:ascii="Palatino Linotype" w:hAnsi="Palatino Linotype"/>
          <w:sz w:val="20"/>
          <w:lang w:val="es-MX"/>
        </w:rPr>
      </w:pPr>
      <w:r w:rsidRPr="00037B15">
        <w:rPr>
          <w:rFonts w:ascii="Palatino Linotype" w:hAnsi="Palatino Linotype"/>
          <w:i/>
          <w:sz w:val="20"/>
          <w:lang w:val="es-MX"/>
        </w:rPr>
        <w:t>Incidente de suspensión (revisión) 380/2006. Director General Jurídico y de Gobierno en la Delegación Tlalpan. 11 de octubre de 2006. Unanimidad de votos. Ponente: Jesús Antonio Nazar Sevilla. Secretaria: Indira Martínez Fernández.</w:t>
      </w:r>
    </w:p>
    <w:p w14:paraId="3E5AC18C" w14:textId="77777777" w:rsidR="00AF148B" w:rsidRPr="00037B15" w:rsidRDefault="00AF148B" w:rsidP="00AF148B">
      <w:pPr>
        <w:spacing w:line="360" w:lineRule="auto"/>
        <w:jc w:val="both"/>
        <w:rPr>
          <w:rFonts w:ascii="Palatino Linotype" w:hAnsi="Palatino Linotype"/>
          <w:lang w:val="es-MX"/>
        </w:rPr>
      </w:pPr>
    </w:p>
    <w:p w14:paraId="3ABFFF09" w14:textId="77777777" w:rsidR="00AF148B" w:rsidRPr="00037B15" w:rsidRDefault="00AF148B" w:rsidP="00AF148B">
      <w:pPr>
        <w:spacing w:line="360" w:lineRule="auto"/>
        <w:jc w:val="both"/>
        <w:rPr>
          <w:rFonts w:ascii="Palatino Linotype" w:hAnsi="Palatino Linotype"/>
          <w:lang w:val="es-MX"/>
        </w:rPr>
      </w:pPr>
      <w:r w:rsidRPr="00037B15">
        <w:rPr>
          <w:rFonts w:ascii="Palatino Linotype" w:hAnsi="Palatino Linotype"/>
          <w:lang w:val="es-MX"/>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72A7DAAD" w14:textId="77777777" w:rsidR="00AF148B" w:rsidRPr="00037B15" w:rsidRDefault="00AF148B" w:rsidP="00AF148B">
      <w:pPr>
        <w:rPr>
          <w:lang w:val="es-MX"/>
        </w:rPr>
      </w:pPr>
    </w:p>
    <w:p w14:paraId="2C7D19F5" w14:textId="77777777" w:rsidR="00AF148B" w:rsidRPr="00037B15" w:rsidRDefault="00AF148B" w:rsidP="00AF148B">
      <w:pPr>
        <w:ind w:left="567" w:right="567"/>
        <w:jc w:val="both"/>
        <w:rPr>
          <w:rFonts w:ascii="Palatino Linotype" w:hAnsi="Palatino Linotype"/>
          <w:b/>
          <w:i/>
          <w:sz w:val="22"/>
          <w:szCs w:val="22"/>
          <w:lang w:val="es-MX"/>
        </w:rPr>
      </w:pPr>
      <w:r w:rsidRPr="00037B15">
        <w:rPr>
          <w:rFonts w:ascii="Palatino Linotype" w:hAnsi="Palatino Linotype"/>
          <w:b/>
          <w:i/>
          <w:sz w:val="22"/>
          <w:szCs w:val="22"/>
          <w:lang w:val="es-MX"/>
        </w:rPr>
        <w:t>AGRAVIOS, LO QUE DEBE CONSIDERARSE COMO TALES</w:t>
      </w:r>
    </w:p>
    <w:p w14:paraId="56599043" w14:textId="77777777" w:rsidR="00AF148B" w:rsidRPr="00037B15" w:rsidRDefault="00AF148B" w:rsidP="00AF148B">
      <w:pPr>
        <w:ind w:left="567" w:right="567"/>
        <w:jc w:val="both"/>
        <w:rPr>
          <w:rFonts w:ascii="Palatino Linotype" w:hAnsi="Palatino Linotype"/>
          <w:i/>
          <w:sz w:val="22"/>
          <w:szCs w:val="22"/>
          <w:lang w:val="es-MX"/>
        </w:rPr>
      </w:pPr>
      <w:r w:rsidRPr="00037B15">
        <w:rPr>
          <w:rFonts w:ascii="Palatino Linotype" w:hAnsi="Palatino Linotype"/>
          <w:i/>
          <w:sz w:val="22"/>
          <w:szCs w:val="22"/>
          <w:lang w:val="es-MX"/>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w:t>
      </w:r>
      <w:r w:rsidRPr="00037B15">
        <w:rPr>
          <w:rFonts w:ascii="Palatino Linotype" w:hAnsi="Palatino Linotype"/>
          <w:i/>
          <w:sz w:val="22"/>
          <w:szCs w:val="22"/>
          <w:lang w:val="es-MX"/>
        </w:rPr>
        <w:lastRenderedPageBreak/>
        <w:t xml:space="preserve">de inconformidad con el sentido de la sentencia recurrida por considerarla ilegal, ya que él mismo debe impugnar con razonamientos lo que la hayan fundado. </w:t>
      </w:r>
    </w:p>
    <w:p w14:paraId="45004663" w14:textId="77777777" w:rsidR="00AF148B" w:rsidRPr="00037B15" w:rsidRDefault="00AF148B" w:rsidP="00AF148B">
      <w:pPr>
        <w:ind w:left="567" w:right="567"/>
        <w:jc w:val="both"/>
        <w:rPr>
          <w:rFonts w:ascii="Palatino Linotype" w:hAnsi="Palatino Linotype"/>
          <w:i/>
          <w:sz w:val="22"/>
          <w:szCs w:val="22"/>
          <w:lang w:val="es-MX"/>
        </w:rPr>
      </w:pPr>
    </w:p>
    <w:p w14:paraId="36991AF5" w14:textId="77777777" w:rsidR="00AF148B" w:rsidRPr="00037B15" w:rsidRDefault="00AF148B" w:rsidP="00AF148B">
      <w:pPr>
        <w:ind w:left="567" w:right="567"/>
        <w:jc w:val="both"/>
        <w:rPr>
          <w:rFonts w:ascii="Palatino Linotype" w:hAnsi="Palatino Linotype"/>
          <w:i/>
          <w:sz w:val="20"/>
          <w:szCs w:val="22"/>
          <w:lang w:val="es-MX"/>
        </w:rPr>
      </w:pPr>
      <w:r w:rsidRPr="00037B15">
        <w:rPr>
          <w:rFonts w:ascii="Palatino Linotype" w:hAnsi="Palatino Linotype"/>
          <w:i/>
          <w:sz w:val="20"/>
          <w:szCs w:val="22"/>
          <w:lang w:val="es-MX"/>
        </w:rPr>
        <w:t>PRIMER TRIBUNAL COLEGIADO DEL SEPTIMO CIRCUITO.</w:t>
      </w:r>
    </w:p>
    <w:p w14:paraId="2AABFE6C" w14:textId="77777777" w:rsidR="00AF148B" w:rsidRPr="00037B15" w:rsidRDefault="00AF148B" w:rsidP="00AF148B">
      <w:pPr>
        <w:ind w:left="567" w:right="567"/>
        <w:jc w:val="both"/>
        <w:rPr>
          <w:rFonts w:ascii="Palatino Linotype" w:hAnsi="Palatino Linotype"/>
          <w:i/>
          <w:sz w:val="20"/>
          <w:szCs w:val="22"/>
          <w:lang w:val="es-MX"/>
        </w:rPr>
      </w:pPr>
    </w:p>
    <w:p w14:paraId="234C51C6" w14:textId="77777777" w:rsidR="00AF148B" w:rsidRPr="00037B15" w:rsidRDefault="00AF148B" w:rsidP="00AF148B">
      <w:pPr>
        <w:ind w:left="567" w:right="567"/>
        <w:jc w:val="both"/>
        <w:rPr>
          <w:rFonts w:ascii="Palatino Linotype" w:hAnsi="Palatino Linotype"/>
          <w:sz w:val="20"/>
          <w:szCs w:val="22"/>
          <w:lang w:val="es-MX"/>
        </w:rPr>
      </w:pPr>
      <w:r w:rsidRPr="00037B15">
        <w:rPr>
          <w:rFonts w:ascii="Palatino Linotype" w:hAnsi="Palatino Linotype"/>
          <w:i/>
          <w:sz w:val="20"/>
          <w:szCs w:val="22"/>
          <w:lang w:val="es-MX"/>
        </w:rPr>
        <w:t xml:space="preserve">Incidente 563/87. Jorge Orlando </w:t>
      </w:r>
      <w:proofErr w:type="spellStart"/>
      <w:r w:rsidRPr="00037B15">
        <w:rPr>
          <w:rFonts w:ascii="Palatino Linotype" w:hAnsi="Palatino Linotype"/>
          <w:i/>
          <w:sz w:val="20"/>
          <w:szCs w:val="22"/>
          <w:lang w:val="es-MX"/>
        </w:rPr>
        <w:t>Cuallo</w:t>
      </w:r>
      <w:proofErr w:type="spellEnd"/>
      <w:r w:rsidRPr="00037B15">
        <w:rPr>
          <w:rFonts w:ascii="Palatino Linotype" w:hAnsi="Palatino Linotype"/>
          <w:i/>
          <w:sz w:val="20"/>
          <w:szCs w:val="22"/>
          <w:lang w:val="es-MX"/>
        </w:rPr>
        <w:t xml:space="preserve">. 20 de enero de 1988. Unanimidad de votos. Ponente: Tomás Enrique Ochoa Moguel. Secretario: Héctor Riveros </w:t>
      </w:r>
      <w:proofErr w:type="spellStart"/>
      <w:r w:rsidRPr="00037B15">
        <w:rPr>
          <w:rFonts w:ascii="Palatino Linotype" w:hAnsi="Palatino Linotype"/>
          <w:i/>
          <w:sz w:val="20"/>
          <w:szCs w:val="22"/>
          <w:lang w:val="es-MX"/>
        </w:rPr>
        <w:t>Caraza</w:t>
      </w:r>
      <w:proofErr w:type="spellEnd"/>
      <w:r w:rsidRPr="00037B15">
        <w:rPr>
          <w:rFonts w:ascii="Palatino Linotype" w:hAnsi="Palatino Linotype"/>
          <w:i/>
          <w:sz w:val="20"/>
          <w:szCs w:val="22"/>
          <w:lang w:val="es-MX"/>
        </w:rPr>
        <w:t>.</w:t>
      </w:r>
    </w:p>
    <w:p w14:paraId="5F2CF6C3" w14:textId="77777777" w:rsidR="00AF148B" w:rsidRDefault="00AF148B" w:rsidP="00E73FDE">
      <w:pPr>
        <w:spacing w:line="360" w:lineRule="auto"/>
        <w:contextualSpacing/>
        <w:jc w:val="both"/>
        <w:rPr>
          <w:rFonts w:ascii="Palatino Linotype" w:hAnsi="Palatino Linotype"/>
          <w:color w:val="000000"/>
        </w:rPr>
      </w:pPr>
    </w:p>
    <w:p w14:paraId="3CBBA6A1" w14:textId="1FDA2FF4" w:rsidR="00FC74C5" w:rsidRDefault="00805491" w:rsidP="00805491">
      <w:pPr>
        <w:spacing w:line="360" w:lineRule="auto"/>
        <w:jc w:val="both"/>
        <w:rPr>
          <w:rFonts w:ascii="Palatino Linotype" w:eastAsiaTheme="minorHAnsi" w:hAnsi="Palatino Linotype"/>
          <w:lang w:eastAsia="es-MX"/>
        </w:rPr>
      </w:pPr>
      <w:r w:rsidRPr="004C0BD6">
        <w:rPr>
          <w:rFonts w:ascii="Palatino Linotype" w:eastAsiaTheme="minorHAnsi" w:hAnsi="Palatino Linotype"/>
          <w:lang w:eastAsia="es-MX"/>
        </w:rPr>
        <w:t xml:space="preserve">Ahora bien, del análisis a la solicitud de mérito se advierte que versa esencialmente sobre la información o documentos que </w:t>
      </w:r>
      <w:r>
        <w:rPr>
          <w:rFonts w:ascii="Palatino Linotype" w:eastAsiaTheme="minorHAnsi" w:hAnsi="Palatino Linotype"/>
          <w:lang w:eastAsia="es-MX"/>
        </w:rPr>
        <w:t>garanticen</w:t>
      </w:r>
      <w:r w:rsidRPr="00805491">
        <w:rPr>
          <w:rFonts w:ascii="Palatino Linotype" w:eastAsiaTheme="minorHAnsi" w:hAnsi="Palatino Linotype"/>
          <w:lang w:eastAsia="es-MX"/>
        </w:rPr>
        <w:t xml:space="preserve"> la protección de datos</w:t>
      </w:r>
      <w:r>
        <w:rPr>
          <w:rFonts w:ascii="Palatino Linotype" w:eastAsiaTheme="minorHAnsi" w:hAnsi="Palatino Linotype"/>
          <w:lang w:eastAsia="es-MX"/>
        </w:rPr>
        <w:t xml:space="preserve"> </w:t>
      </w:r>
      <w:r w:rsidR="00FC74C5">
        <w:rPr>
          <w:rFonts w:ascii="Palatino Linotype" w:eastAsiaTheme="minorHAnsi" w:hAnsi="Palatino Linotype"/>
          <w:lang w:eastAsia="es-MX"/>
        </w:rPr>
        <w:t xml:space="preserve">personales </w:t>
      </w:r>
      <w:r w:rsidRPr="004C0BD6">
        <w:rPr>
          <w:rFonts w:ascii="Palatino Linotype" w:eastAsiaTheme="minorHAnsi" w:hAnsi="Palatino Linotype"/>
          <w:lang w:eastAsia="es-MX"/>
        </w:rPr>
        <w:t xml:space="preserve">en el Ayuntamiento de </w:t>
      </w:r>
      <w:r>
        <w:rPr>
          <w:rFonts w:ascii="Palatino Linotype" w:eastAsiaTheme="minorHAnsi" w:hAnsi="Palatino Linotype"/>
          <w:lang w:eastAsia="es-MX"/>
        </w:rPr>
        <w:t>Coacalco</w:t>
      </w:r>
      <w:r w:rsidRPr="004C0BD6">
        <w:rPr>
          <w:rFonts w:ascii="Palatino Linotype" w:eastAsiaTheme="minorHAnsi" w:hAnsi="Palatino Linotype"/>
          <w:lang w:eastAsia="es-MX"/>
        </w:rPr>
        <w:t xml:space="preserve">; por lo que, retomando la respuesta proporcionada por parte del </w:t>
      </w:r>
      <w:r w:rsidRPr="004C0BD6">
        <w:rPr>
          <w:rFonts w:ascii="Palatino Linotype" w:eastAsiaTheme="minorHAnsi" w:hAnsi="Palatino Linotype"/>
          <w:b/>
          <w:lang w:eastAsia="es-MX"/>
        </w:rPr>
        <w:t>Sujeto Obligado</w:t>
      </w:r>
      <w:r w:rsidR="00FC74C5">
        <w:rPr>
          <w:rFonts w:ascii="Palatino Linotype" w:eastAsiaTheme="minorHAnsi" w:hAnsi="Palatino Linotype"/>
          <w:lang w:eastAsia="es-MX"/>
        </w:rPr>
        <w:t>, tenemos que remitió el siguiente documento:</w:t>
      </w:r>
    </w:p>
    <w:p w14:paraId="69159163" w14:textId="411F7D52" w:rsidR="00FC74C5" w:rsidRDefault="00FC74C5" w:rsidP="00E314D0">
      <w:pPr>
        <w:spacing w:line="360" w:lineRule="auto"/>
        <w:jc w:val="center"/>
        <w:rPr>
          <w:rFonts w:ascii="Palatino Linotype" w:eastAsiaTheme="minorHAnsi" w:hAnsi="Palatino Linotype"/>
          <w:lang w:eastAsia="es-MX"/>
        </w:rPr>
      </w:pPr>
      <w:r w:rsidRPr="00FC74C5">
        <w:rPr>
          <w:rFonts w:ascii="Palatino Linotype" w:eastAsiaTheme="minorHAnsi" w:hAnsi="Palatino Linotype"/>
          <w:noProof/>
          <w:sz w:val="2"/>
          <w:lang w:val="es-MX" w:eastAsia="es-MX"/>
        </w:rPr>
        <w:drawing>
          <wp:inline distT="0" distB="0" distL="0" distR="0" wp14:anchorId="22AD378D" wp14:editId="632FF038">
            <wp:extent cx="4424676" cy="4323715"/>
            <wp:effectExtent l="152400" t="152400" r="357505" b="3625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5319" cy="4353659"/>
                    </a:xfrm>
                    <a:prstGeom prst="rect">
                      <a:avLst/>
                    </a:prstGeom>
                    <a:ln>
                      <a:noFill/>
                    </a:ln>
                    <a:effectLst>
                      <a:outerShdw blurRad="292100" dist="139700" dir="2700000" algn="tl" rotWithShape="0">
                        <a:srgbClr val="333333">
                          <a:alpha val="65000"/>
                        </a:srgbClr>
                      </a:outerShdw>
                    </a:effectLst>
                  </pic:spPr>
                </pic:pic>
              </a:graphicData>
            </a:graphic>
          </wp:inline>
        </w:drawing>
      </w:r>
    </w:p>
    <w:p w14:paraId="65C9A524" w14:textId="424CA81F" w:rsidR="00E53080" w:rsidRDefault="00E53080" w:rsidP="00FC74C5">
      <w:pPr>
        <w:pStyle w:val="Prrafodelista"/>
        <w:tabs>
          <w:tab w:val="left" w:pos="0"/>
        </w:tabs>
        <w:spacing w:line="360" w:lineRule="auto"/>
        <w:ind w:left="0" w:right="49"/>
        <w:jc w:val="both"/>
        <w:rPr>
          <w:rFonts w:ascii="Palatino Linotype" w:eastAsiaTheme="minorHAnsi" w:hAnsi="Palatino Linotype"/>
          <w:lang w:eastAsia="es-MX"/>
        </w:rPr>
      </w:pPr>
      <w:r>
        <w:rPr>
          <w:rFonts w:ascii="Palatino Linotype" w:eastAsiaTheme="minorHAnsi" w:hAnsi="Palatino Linotype"/>
          <w:lang w:eastAsia="es-MX"/>
        </w:rPr>
        <w:lastRenderedPageBreak/>
        <w:t xml:space="preserve">De conformidad con lo anterior y analizando lo requerido por parte del solicitante, es importe mencionar que, el particular requiere la expresión documental en donde conste la garantía de la protección de datos personales respecto de un programa social denominado </w:t>
      </w:r>
      <w:r w:rsidRPr="00916E63">
        <w:rPr>
          <w:rFonts w:ascii="Palatino Linotype" w:eastAsiaTheme="minorHAnsi" w:hAnsi="Palatino Linotype"/>
          <w:i/>
          <w:lang w:eastAsia="es-MX"/>
        </w:rPr>
        <w:t>"yo soy joven"</w:t>
      </w:r>
      <w:r>
        <w:rPr>
          <w:rFonts w:ascii="Palatino Linotype" w:eastAsiaTheme="minorHAnsi" w:hAnsi="Palatino Linotype"/>
          <w:lang w:eastAsia="es-MX"/>
        </w:rPr>
        <w:t xml:space="preserve">; por lo que, el </w:t>
      </w:r>
      <w:r w:rsidRPr="00E53080">
        <w:rPr>
          <w:rFonts w:ascii="Palatino Linotype" w:eastAsiaTheme="minorHAnsi" w:hAnsi="Palatino Linotype"/>
          <w:b/>
          <w:lang w:eastAsia="es-MX"/>
        </w:rPr>
        <w:t>Sujeto Obligado</w:t>
      </w:r>
      <w:r>
        <w:rPr>
          <w:rFonts w:ascii="Palatino Linotype" w:eastAsiaTheme="minorHAnsi" w:hAnsi="Palatino Linotype"/>
          <w:lang w:eastAsia="es-MX"/>
        </w:rPr>
        <w:t xml:space="preserve"> a través del documentos referido con anterioridad, indicó que es a través del </w:t>
      </w:r>
      <w:r w:rsidRPr="00E53080">
        <w:rPr>
          <w:rFonts w:ascii="Palatino Linotype" w:eastAsiaTheme="minorHAnsi" w:hAnsi="Palatino Linotype"/>
          <w:lang w:eastAsia="es-MX"/>
        </w:rPr>
        <w:t>aviso de privacidad integra</w:t>
      </w:r>
      <w:r>
        <w:rPr>
          <w:rFonts w:ascii="Palatino Linotype" w:eastAsiaTheme="minorHAnsi" w:hAnsi="Palatino Linotype"/>
          <w:lang w:eastAsia="es-MX"/>
        </w:rPr>
        <w:t>l.</w:t>
      </w:r>
    </w:p>
    <w:p w14:paraId="11DA7EA3" w14:textId="77777777" w:rsidR="00E53080" w:rsidRDefault="00E53080" w:rsidP="00FC74C5">
      <w:pPr>
        <w:pStyle w:val="Prrafodelista"/>
        <w:tabs>
          <w:tab w:val="left" w:pos="0"/>
        </w:tabs>
        <w:spacing w:line="360" w:lineRule="auto"/>
        <w:ind w:left="0" w:right="49"/>
        <w:jc w:val="both"/>
        <w:rPr>
          <w:rFonts w:ascii="Palatino Linotype" w:eastAsiaTheme="minorHAnsi" w:hAnsi="Palatino Linotype"/>
          <w:lang w:eastAsia="es-MX"/>
        </w:rPr>
      </w:pPr>
    </w:p>
    <w:p w14:paraId="7637D2A8" w14:textId="03745C8E" w:rsidR="00E53080" w:rsidRDefault="00E53080" w:rsidP="00FC74C5">
      <w:pPr>
        <w:pStyle w:val="Prrafodelista"/>
        <w:tabs>
          <w:tab w:val="left" w:pos="0"/>
        </w:tabs>
        <w:spacing w:line="360" w:lineRule="auto"/>
        <w:ind w:left="0" w:right="49"/>
        <w:jc w:val="both"/>
        <w:rPr>
          <w:rFonts w:ascii="Palatino Linotype" w:eastAsiaTheme="minorHAnsi" w:hAnsi="Palatino Linotype"/>
          <w:lang w:eastAsia="es-MX"/>
        </w:rPr>
      </w:pPr>
      <w:r>
        <w:rPr>
          <w:rFonts w:ascii="Palatino Linotype" w:eastAsiaTheme="minorHAnsi" w:hAnsi="Palatino Linotype"/>
          <w:lang w:eastAsia="es-MX"/>
        </w:rPr>
        <w:t xml:space="preserve">Asimismo, y derivado del estudio del documento remitido por parte del </w:t>
      </w:r>
      <w:r w:rsidRPr="00916E63">
        <w:rPr>
          <w:rFonts w:ascii="Palatino Linotype" w:eastAsiaTheme="minorHAnsi" w:hAnsi="Palatino Linotype"/>
          <w:b/>
          <w:lang w:eastAsia="es-MX"/>
        </w:rPr>
        <w:t>Sujeto Obligado</w:t>
      </w:r>
      <w:r>
        <w:rPr>
          <w:rFonts w:ascii="Palatino Linotype" w:eastAsiaTheme="minorHAnsi" w:hAnsi="Palatino Linotype"/>
          <w:lang w:eastAsia="es-MX"/>
        </w:rPr>
        <w:t>, se observa que contiene la manera en que se protegen los datos personales en posesión de sujetos obligados (autoridades) del Estado de México y Municipios, y a manera de ejemplo, se inserta la siguiente captura de pantalla:</w:t>
      </w:r>
    </w:p>
    <w:p w14:paraId="323AC271" w14:textId="0FEC799A" w:rsidR="00FC74C5" w:rsidRDefault="00916E63" w:rsidP="00916E63">
      <w:pPr>
        <w:pStyle w:val="Prrafodelista"/>
        <w:tabs>
          <w:tab w:val="left" w:pos="0"/>
        </w:tabs>
        <w:spacing w:line="360" w:lineRule="auto"/>
        <w:ind w:left="0" w:right="49"/>
        <w:jc w:val="center"/>
        <w:rPr>
          <w:rFonts w:ascii="Palatino Linotype" w:eastAsiaTheme="minorHAnsi" w:hAnsi="Palatino Linotype"/>
          <w:lang w:eastAsia="es-MX"/>
        </w:rPr>
      </w:pPr>
      <w:r w:rsidRPr="00916E63">
        <w:rPr>
          <w:rFonts w:ascii="Palatino Linotype" w:eastAsiaTheme="minorHAnsi" w:hAnsi="Palatino Linotype"/>
          <w:noProof/>
          <w:lang w:val="es-MX" w:eastAsia="es-MX"/>
        </w:rPr>
        <w:drawing>
          <wp:inline distT="0" distB="0" distL="0" distR="0" wp14:anchorId="090EB042" wp14:editId="3A52A764">
            <wp:extent cx="4987290" cy="4007457"/>
            <wp:effectExtent l="152400" t="152400" r="365760" b="3556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551" cy="4018113"/>
                    </a:xfrm>
                    <a:prstGeom prst="rect">
                      <a:avLst/>
                    </a:prstGeom>
                    <a:ln>
                      <a:noFill/>
                    </a:ln>
                    <a:effectLst>
                      <a:outerShdw blurRad="292100" dist="139700" dir="2700000" algn="tl" rotWithShape="0">
                        <a:srgbClr val="333333">
                          <a:alpha val="65000"/>
                        </a:srgbClr>
                      </a:outerShdw>
                    </a:effectLst>
                  </pic:spPr>
                </pic:pic>
              </a:graphicData>
            </a:graphic>
          </wp:inline>
        </w:drawing>
      </w:r>
    </w:p>
    <w:p w14:paraId="3DD54724" w14:textId="77777777" w:rsidR="00FC74C5" w:rsidRPr="004C0BD6" w:rsidRDefault="00FC74C5" w:rsidP="00FC74C5">
      <w:pPr>
        <w:pStyle w:val="Prrafodelista"/>
        <w:tabs>
          <w:tab w:val="left" w:pos="0"/>
        </w:tabs>
        <w:spacing w:line="360" w:lineRule="auto"/>
        <w:ind w:left="0" w:right="49"/>
        <w:jc w:val="both"/>
        <w:rPr>
          <w:rFonts w:ascii="Palatino Linotype" w:hAnsi="Palatino Linotype" w:cs="Arial"/>
          <w:lang w:val="es-MX" w:eastAsia="es-MX"/>
        </w:rPr>
      </w:pPr>
      <w:r w:rsidRPr="004C0BD6">
        <w:rPr>
          <w:rFonts w:ascii="Palatino Linotype" w:eastAsiaTheme="minorHAnsi" w:hAnsi="Palatino Linotype"/>
          <w:lang w:eastAsia="es-MX"/>
        </w:rPr>
        <w:lastRenderedPageBreak/>
        <w:t>En contexto, estos documentos se encuentran regulados por los artículos 4, fracción V; y 23; párrafo tercero de la Ley de Protección de Datos Personales en Posesión de Sujetos Obligados del Estado de México y Municipios</w:t>
      </w:r>
      <w:r w:rsidRPr="004C0BD6">
        <w:rPr>
          <w:rFonts w:ascii="Palatino Linotype" w:hAnsi="Palatino Linotype" w:cs="Arial"/>
          <w:lang w:val="es-MX" w:eastAsia="es-MX"/>
        </w:rPr>
        <w:t>, que son del tenor literal siguiente:</w:t>
      </w:r>
    </w:p>
    <w:p w14:paraId="3A1705F2" w14:textId="77777777" w:rsidR="00FC74C5" w:rsidRPr="004C0BD6" w:rsidRDefault="00FC74C5" w:rsidP="00FC74C5">
      <w:pPr>
        <w:pStyle w:val="Sinespaciado"/>
      </w:pPr>
    </w:p>
    <w:p w14:paraId="204BF4E6" w14:textId="77777777" w:rsidR="00FC74C5" w:rsidRPr="004C0BD6" w:rsidRDefault="00FC74C5" w:rsidP="00FC74C5">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w:t>
      </w:r>
      <w:r w:rsidRPr="004C0BD6">
        <w:rPr>
          <w:rFonts w:ascii="Palatino Linotype" w:hAnsi="Palatino Linotype" w:cs="Arial"/>
          <w:b/>
          <w:i/>
          <w:sz w:val="22"/>
          <w:lang w:eastAsia="es-MX"/>
        </w:rPr>
        <w:t>Artículo 4.</w:t>
      </w:r>
      <w:r w:rsidRPr="004C0BD6">
        <w:rPr>
          <w:rFonts w:ascii="Palatino Linotype" w:hAnsi="Palatino Linotype" w:cs="Arial"/>
          <w:i/>
          <w:sz w:val="22"/>
          <w:lang w:eastAsia="es-MX"/>
        </w:rPr>
        <w:t xml:space="preserve"> Para los efectos de esta Ley se entenderá por: </w:t>
      </w:r>
    </w:p>
    <w:p w14:paraId="1CFEE92F" w14:textId="77777777" w:rsidR="00FC74C5" w:rsidRPr="004C0BD6" w:rsidRDefault="00FC74C5" w:rsidP="00FC74C5">
      <w:pPr>
        <w:pStyle w:val="Prrafodelista"/>
        <w:tabs>
          <w:tab w:val="left" w:pos="0"/>
        </w:tabs>
        <w:ind w:left="567" w:right="616"/>
        <w:jc w:val="both"/>
        <w:rPr>
          <w:rFonts w:ascii="Palatino Linotype" w:hAnsi="Palatino Linotype" w:cs="Arial"/>
          <w:i/>
          <w:sz w:val="22"/>
          <w:lang w:eastAsia="es-MX"/>
        </w:rPr>
      </w:pPr>
    </w:p>
    <w:p w14:paraId="7A446A71" w14:textId="77777777" w:rsidR="00FC74C5" w:rsidRPr="004C0BD6" w:rsidRDefault="00FC74C5" w:rsidP="00FC74C5">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b/>
          <w:i/>
          <w:sz w:val="22"/>
          <w:lang w:eastAsia="es-MX"/>
        </w:rPr>
        <w:t>V.</w:t>
      </w:r>
      <w:r w:rsidRPr="004C0BD6">
        <w:rPr>
          <w:rFonts w:ascii="Palatino Linotype" w:hAnsi="Palatino Linotype" w:cs="Arial"/>
          <w:i/>
          <w:sz w:val="22"/>
          <w:lang w:eastAsia="es-MX"/>
        </w:rPr>
        <w:t xml:space="preserve"> </w:t>
      </w:r>
      <w:r w:rsidRPr="004C0BD6">
        <w:rPr>
          <w:rFonts w:ascii="Palatino Linotype" w:hAnsi="Palatino Linotype" w:cs="Arial"/>
          <w:b/>
          <w:i/>
          <w:sz w:val="22"/>
          <w:u w:val="single"/>
          <w:lang w:eastAsia="es-MX"/>
        </w:rPr>
        <w:t>Aviso de Privacidad:</w:t>
      </w:r>
      <w:r w:rsidRPr="004C0BD6">
        <w:rPr>
          <w:rFonts w:ascii="Palatino Linotype" w:hAnsi="Palatino Linotype" w:cs="Arial"/>
          <w:i/>
          <w:sz w:val="22"/>
          <w:lang w:eastAsia="es-MX"/>
        </w:rPr>
        <w:t xml:space="preserve"> al documento físico, electrónico o en cualquier formato generado por el responsable que es puesto a disposición del Titular con el objeto de informarle los propósitos del tratamiento al que serán sometidos sus datos personales.</w:t>
      </w:r>
    </w:p>
    <w:p w14:paraId="2DB45DFF" w14:textId="77777777" w:rsidR="00FC74C5" w:rsidRPr="004C0BD6" w:rsidRDefault="00FC74C5" w:rsidP="00FC74C5">
      <w:pPr>
        <w:pStyle w:val="Prrafodelista"/>
        <w:tabs>
          <w:tab w:val="left" w:pos="0"/>
        </w:tabs>
        <w:ind w:left="567" w:right="616"/>
        <w:jc w:val="both"/>
        <w:rPr>
          <w:rFonts w:ascii="Palatino Linotype" w:hAnsi="Palatino Linotype" w:cs="Arial"/>
          <w:i/>
          <w:sz w:val="22"/>
          <w:lang w:eastAsia="es-MX"/>
        </w:rPr>
      </w:pPr>
    </w:p>
    <w:p w14:paraId="7B86DDAB" w14:textId="77777777" w:rsidR="00FC74C5" w:rsidRPr="004C0BD6" w:rsidRDefault="00FC74C5" w:rsidP="00FC74C5">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b/>
          <w:i/>
          <w:sz w:val="22"/>
          <w:lang w:eastAsia="es-MX"/>
        </w:rPr>
        <w:t>Artículo 23.</w:t>
      </w:r>
      <w:r w:rsidRPr="004C0BD6">
        <w:rPr>
          <w:rFonts w:ascii="Palatino Linotype" w:hAnsi="Palatino Linotype" w:cs="Arial"/>
          <w:i/>
          <w:sz w:val="22"/>
          <w:lang w:eastAsia="es-MX"/>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serrín sometidos sus datos personales, a fin de que puedan tomar decisiones informadas al respecto. </w:t>
      </w:r>
    </w:p>
    <w:p w14:paraId="7FF2E7BF" w14:textId="77777777" w:rsidR="00FC74C5" w:rsidRPr="004C0BD6" w:rsidRDefault="00FC74C5" w:rsidP="00FC74C5">
      <w:pPr>
        <w:pStyle w:val="Prrafodelista"/>
        <w:tabs>
          <w:tab w:val="left" w:pos="0"/>
        </w:tabs>
        <w:ind w:left="567" w:right="616"/>
        <w:jc w:val="both"/>
        <w:rPr>
          <w:rFonts w:ascii="Palatino Linotype" w:hAnsi="Palatino Linotype" w:cs="Arial"/>
          <w:i/>
          <w:sz w:val="22"/>
          <w:lang w:eastAsia="es-MX"/>
        </w:rPr>
      </w:pPr>
    </w:p>
    <w:p w14:paraId="24B189B1" w14:textId="77777777" w:rsidR="00FC74C5" w:rsidRPr="004C0BD6" w:rsidRDefault="00FC74C5" w:rsidP="00FC74C5">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 xml:space="preserve">El aviso de privacidad estará redactado y estructurado de manera clara precisa y sencilla, será difundido por los medios electrónicos y físicos con que cuente el responsable. </w:t>
      </w:r>
    </w:p>
    <w:p w14:paraId="49FC1627" w14:textId="77777777" w:rsidR="00FC74C5" w:rsidRPr="004C0BD6" w:rsidRDefault="00FC74C5" w:rsidP="00FC74C5">
      <w:pPr>
        <w:pStyle w:val="Prrafodelista"/>
        <w:tabs>
          <w:tab w:val="left" w:pos="0"/>
        </w:tabs>
        <w:ind w:left="567" w:right="616"/>
        <w:jc w:val="both"/>
        <w:rPr>
          <w:rFonts w:ascii="Palatino Linotype" w:hAnsi="Palatino Linotype" w:cs="Arial"/>
          <w:i/>
          <w:sz w:val="22"/>
          <w:lang w:eastAsia="es-MX"/>
        </w:rPr>
      </w:pPr>
    </w:p>
    <w:p w14:paraId="66EAC19D" w14:textId="77777777" w:rsidR="00FC74C5" w:rsidRPr="004C0BD6" w:rsidRDefault="00FC74C5" w:rsidP="00FC74C5">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 xml:space="preserve">Cuando resulte imposible dar a conocer a la o el titular el aviso de privacidad, de manera directa o ello exija esfuerzos desproporcionados, el responsable </w:t>
      </w:r>
      <w:proofErr w:type="spellStart"/>
      <w:r w:rsidRPr="004C0BD6">
        <w:rPr>
          <w:rFonts w:ascii="Palatino Linotype" w:hAnsi="Palatino Linotype" w:cs="Arial"/>
          <w:i/>
          <w:sz w:val="22"/>
          <w:lang w:eastAsia="es-MX"/>
        </w:rPr>
        <w:t>instrrmientarámedidas</w:t>
      </w:r>
      <w:proofErr w:type="spellEnd"/>
      <w:r w:rsidRPr="004C0BD6">
        <w:rPr>
          <w:rFonts w:ascii="Palatino Linotype" w:hAnsi="Palatino Linotype" w:cs="Arial"/>
          <w:i/>
          <w:sz w:val="22"/>
          <w:lang w:eastAsia="es-MX"/>
        </w:rPr>
        <w:t xml:space="preserve"> compensatorias de comunicación masiva de acuerdo con los criterios que para tul efecto emita el Sistema Nacional.</w:t>
      </w:r>
    </w:p>
    <w:p w14:paraId="57129001" w14:textId="77777777" w:rsidR="00FC74C5" w:rsidRPr="004C0BD6" w:rsidRDefault="00FC74C5" w:rsidP="00FC74C5">
      <w:pPr>
        <w:pStyle w:val="Prrafodelista"/>
        <w:tabs>
          <w:tab w:val="left" w:pos="0"/>
        </w:tabs>
        <w:spacing w:line="360" w:lineRule="auto"/>
        <w:ind w:right="49"/>
        <w:jc w:val="both"/>
        <w:rPr>
          <w:rFonts w:ascii="Palatino Linotype" w:hAnsi="Palatino Linotype" w:cs="Arial"/>
          <w:lang w:eastAsia="es-MX"/>
        </w:rPr>
      </w:pPr>
    </w:p>
    <w:p w14:paraId="62F7DB4A" w14:textId="262FEFAE" w:rsidR="00FC74C5" w:rsidRDefault="00FC74C5" w:rsidP="00916E63">
      <w:pPr>
        <w:pStyle w:val="Prrafodelista"/>
        <w:tabs>
          <w:tab w:val="left" w:pos="0"/>
        </w:tabs>
        <w:spacing w:line="360" w:lineRule="auto"/>
        <w:ind w:left="0" w:right="49"/>
        <w:jc w:val="both"/>
        <w:rPr>
          <w:rFonts w:ascii="Palatino Linotype" w:hAnsi="Palatino Linotype" w:cs="Arial"/>
          <w:lang w:eastAsia="es-MX"/>
        </w:rPr>
      </w:pPr>
      <w:r w:rsidRPr="004C0BD6">
        <w:rPr>
          <w:rFonts w:ascii="Palatino Linotype" w:hAnsi="Palatino Linotype" w:cs="Arial"/>
          <w:lang w:eastAsia="es-MX"/>
        </w:rPr>
        <w:t>Por su parte el artículo 26, de la Ley General de Protección de Datos Personales refiere que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 dispositivo</w:t>
      </w:r>
      <w:r w:rsidR="00916E63">
        <w:rPr>
          <w:rFonts w:ascii="Palatino Linotype" w:hAnsi="Palatino Linotype" w:cs="Arial"/>
          <w:lang w:eastAsia="es-MX"/>
        </w:rPr>
        <w:t xml:space="preserve"> legal que a la letra estipula:</w:t>
      </w:r>
    </w:p>
    <w:p w14:paraId="180AB4F7" w14:textId="77777777" w:rsidR="00916E63" w:rsidRPr="00916E63" w:rsidRDefault="00916E63" w:rsidP="00916E63">
      <w:pPr>
        <w:pStyle w:val="Prrafodelista"/>
        <w:tabs>
          <w:tab w:val="left" w:pos="0"/>
        </w:tabs>
        <w:spacing w:line="360" w:lineRule="auto"/>
        <w:ind w:left="0" w:right="49"/>
        <w:jc w:val="both"/>
        <w:rPr>
          <w:rFonts w:ascii="Palatino Linotype" w:hAnsi="Palatino Linotype" w:cs="Arial"/>
          <w:lang w:eastAsia="es-MX"/>
        </w:rPr>
      </w:pPr>
    </w:p>
    <w:p w14:paraId="59A4821E" w14:textId="77777777" w:rsidR="00FC74C5" w:rsidRPr="004C0BD6" w:rsidRDefault="00FC74C5" w:rsidP="00FC74C5">
      <w:pPr>
        <w:pStyle w:val="Prrafodelista"/>
        <w:ind w:left="567" w:right="616"/>
        <w:jc w:val="both"/>
        <w:rPr>
          <w:rFonts w:ascii="Palatino Linotype" w:hAnsi="Palatino Linotype" w:cs="Arial"/>
          <w:i/>
          <w:sz w:val="22"/>
          <w:lang w:eastAsia="es-MX"/>
        </w:rPr>
      </w:pPr>
      <w:r w:rsidRPr="004C0BD6">
        <w:rPr>
          <w:rFonts w:ascii="Palatino Linotype" w:hAnsi="Palatino Linotype" w:cs="Arial"/>
          <w:b/>
          <w:i/>
          <w:sz w:val="22"/>
          <w:lang w:eastAsia="es-MX"/>
        </w:rPr>
        <w:lastRenderedPageBreak/>
        <w:t>“Artículo 26.</w:t>
      </w:r>
      <w:r w:rsidRPr="004C0BD6">
        <w:rPr>
          <w:rFonts w:ascii="Palatino Linotype" w:hAnsi="Palatino Linotype" w:cs="Arial"/>
          <w:i/>
          <w:sz w:val="22"/>
          <w:lang w:eastAsia="es-MX"/>
        </w:rPr>
        <w:t xml:space="preserve"> El responsable deberá informar al titular, a través del aviso de privacidad, la existencia y características principales del tratamiento al que serán sometidos sus datos personales, a fin de que pueda tomar decisiones informadas al respecto. </w:t>
      </w:r>
    </w:p>
    <w:p w14:paraId="1720A9BE" w14:textId="77777777" w:rsidR="00FC74C5" w:rsidRPr="004C0BD6" w:rsidRDefault="00FC74C5" w:rsidP="00FC74C5">
      <w:pPr>
        <w:pStyle w:val="Prrafodelista"/>
        <w:ind w:left="567" w:right="616"/>
        <w:jc w:val="both"/>
        <w:rPr>
          <w:rFonts w:ascii="Palatino Linotype" w:hAnsi="Palatino Linotype" w:cs="Arial"/>
          <w:i/>
          <w:sz w:val="22"/>
          <w:lang w:eastAsia="es-MX"/>
        </w:rPr>
      </w:pPr>
    </w:p>
    <w:p w14:paraId="5B1CA6A1" w14:textId="77777777" w:rsidR="00FC74C5" w:rsidRPr="004C0BD6" w:rsidRDefault="00FC74C5" w:rsidP="00FC74C5">
      <w:pPr>
        <w:pStyle w:val="Prrafodelista"/>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 xml:space="preserve">Por regla general, el aviso de privacidad deberá ser difundido por los medios electrónicos y físicos con que cuente el responsable. </w:t>
      </w:r>
    </w:p>
    <w:p w14:paraId="753148B3" w14:textId="77777777" w:rsidR="00FC74C5" w:rsidRPr="004C0BD6" w:rsidRDefault="00FC74C5" w:rsidP="00FC74C5">
      <w:pPr>
        <w:pStyle w:val="Prrafodelista"/>
        <w:ind w:left="567" w:right="616"/>
        <w:jc w:val="both"/>
        <w:rPr>
          <w:rFonts w:ascii="Palatino Linotype" w:hAnsi="Palatino Linotype" w:cs="Arial"/>
          <w:i/>
          <w:sz w:val="22"/>
          <w:lang w:eastAsia="es-MX"/>
        </w:rPr>
      </w:pPr>
    </w:p>
    <w:p w14:paraId="7EBEEF8A" w14:textId="77777777" w:rsidR="00FC74C5" w:rsidRPr="004C0BD6" w:rsidRDefault="00FC74C5" w:rsidP="00FC74C5">
      <w:pPr>
        <w:pStyle w:val="Prrafodelista"/>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 xml:space="preserve">Para que el aviso de privacidad cumpla de manera eficiente con su función de informar, deberá estar redactado y estructurado de manera clara y sencilla. </w:t>
      </w:r>
    </w:p>
    <w:p w14:paraId="7DF86C5A" w14:textId="77777777" w:rsidR="00FC74C5" w:rsidRPr="004C0BD6" w:rsidRDefault="00FC74C5" w:rsidP="00FC74C5">
      <w:pPr>
        <w:pStyle w:val="Prrafodelista"/>
        <w:ind w:left="567" w:right="616"/>
        <w:jc w:val="both"/>
        <w:rPr>
          <w:rFonts w:ascii="Palatino Linotype" w:hAnsi="Palatino Linotype" w:cs="Arial"/>
          <w:i/>
          <w:sz w:val="22"/>
          <w:lang w:eastAsia="es-MX"/>
        </w:rPr>
      </w:pPr>
    </w:p>
    <w:p w14:paraId="3E61B633" w14:textId="77777777" w:rsidR="00FC74C5" w:rsidRPr="004C0BD6" w:rsidRDefault="00FC74C5" w:rsidP="00FC74C5">
      <w:pPr>
        <w:pStyle w:val="Prrafodelista"/>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w:t>
      </w:r>
    </w:p>
    <w:p w14:paraId="4597A5F5" w14:textId="77777777" w:rsidR="00FC74C5" w:rsidRPr="004C0BD6" w:rsidRDefault="00FC74C5" w:rsidP="00FC74C5">
      <w:pPr>
        <w:ind w:right="899"/>
        <w:jc w:val="both"/>
        <w:rPr>
          <w:rFonts w:ascii="Palatino Linotype" w:hAnsi="Palatino Linotype" w:cs="Arial"/>
        </w:rPr>
      </w:pPr>
    </w:p>
    <w:p w14:paraId="65C68344" w14:textId="77777777" w:rsidR="00FC74C5" w:rsidRPr="004C0BD6" w:rsidRDefault="00FC74C5" w:rsidP="00FC74C5">
      <w:pPr>
        <w:spacing w:line="360" w:lineRule="auto"/>
        <w:jc w:val="both"/>
        <w:rPr>
          <w:rFonts w:ascii="Palatino Linotype" w:hAnsi="Palatino Linotype" w:cs="Arial"/>
        </w:rPr>
      </w:pPr>
      <w:r w:rsidRPr="004C0BD6">
        <w:rPr>
          <w:rFonts w:ascii="Palatino Linotype" w:hAnsi="Palatino Linotype" w:cs="Arial"/>
        </w:rPr>
        <w:t xml:space="preserve">Asimos, el artículo 19, fracción III, de la Ley de Protección de Datos Personales en Posesión de Sujetos Obligados del Estado de México y Municipios establece que el consentimiento de la o el titular para el tratamiento de sus datos personales se otorga de forma informada, esto es, que la o el titular debe conocer el aviso de privacidad </w:t>
      </w:r>
      <w:r w:rsidRPr="004C0BD6">
        <w:rPr>
          <w:rFonts w:ascii="Palatino Linotype" w:hAnsi="Palatino Linotype" w:cs="Arial"/>
          <w:b/>
        </w:rPr>
        <w:t>previo al tratamiento a que serán sometidos sus datos personales</w:t>
      </w:r>
      <w:r w:rsidRPr="004C0BD6">
        <w:rPr>
          <w:rFonts w:ascii="Palatino Linotype" w:hAnsi="Palatino Linotype" w:cs="Arial"/>
        </w:rPr>
        <w:t>.</w:t>
      </w:r>
    </w:p>
    <w:p w14:paraId="0BA6AAB0" w14:textId="77777777" w:rsidR="00FC74C5" w:rsidRPr="004C0BD6" w:rsidRDefault="00FC74C5" w:rsidP="00FC74C5">
      <w:pPr>
        <w:spacing w:line="360" w:lineRule="auto"/>
        <w:jc w:val="both"/>
        <w:rPr>
          <w:rFonts w:ascii="Palatino Linotype" w:hAnsi="Palatino Linotype" w:cs="Arial"/>
        </w:rPr>
      </w:pPr>
    </w:p>
    <w:p w14:paraId="13EED365" w14:textId="77777777" w:rsidR="00FC74C5" w:rsidRPr="004C0BD6" w:rsidRDefault="00FC74C5" w:rsidP="00FC74C5">
      <w:pPr>
        <w:spacing w:line="360" w:lineRule="auto"/>
        <w:jc w:val="both"/>
        <w:rPr>
          <w:rFonts w:ascii="Palatino Linotype" w:hAnsi="Palatino Linotype" w:cs="Arial"/>
          <w:sz w:val="28"/>
        </w:rPr>
      </w:pPr>
      <w:r w:rsidRPr="004C0BD6">
        <w:rPr>
          <w:rFonts w:ascii="Palatino Linotype" w:hAnsi="Palatino Linotype" w:cs="Arial"/>
        </w:rPr>
        <w:t>Por su parte, el diverso artículo 27, de la multicitada Legislación de Datos establece el principio de responsabilidad, el cual dicta que el responsable debe cumplir con los principios de protección de datos establecidos por esta Ley, debiendo tomar las medidas necesarias y suficientes para garantizar que el aviso de privacidad dado a conocer a la o el titular, sea respetado en todo momento y por terceros que guarde alguna relación jurídica.</w:t>
      </w:r>
    </w:p>
    <w:p w14:paraId="4C3078AC"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7A92340D"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En esa virtud, es toral señalar que los responsables pondrán a disposición de la o el titular en formatos impresos, digitales, visuales, sonoros o de cualquier otra tecnología, </w:t>
      </w:r>
      <w:r w:rsidRPr="004C0BD6">
        <w:rPr>
          <w:rFonts w:ascii="Palatino Linotype" w:hAnsi="Palatino Linotype" w:cs="Arial"/>
        </w:rPr>
        <w:lastRenderedPageBreak/>
        <w:t xml:space="preserve">el aviso de privacidad, en las modalidades simplificado e integral, de conformidad con el artículo 29, de la Ley de Protección de Datos Personales en Posesión de Sujetos Obligados del Estado de México y Municipios. </w:t>
      </w:r>
    </w:p>
    <w:p w14:paraId="55E3C132"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1D77795A"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En esa tesitura, el Aviso de Privacidad Integral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14:paraId="0B77318A"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76B42550"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Con base en lo anterior, se destaca que dentro de la información contenida en el </w:t>
      </w:r>
      <w:r w:rsidRPr="004C0BD6">
        <w:rPr>
          <w:rFonts w:ascii="Palatino Linotype" w:hAnsi="Palatino Linotype" w:cs="Arial"/>
          <w:b/>
          <w:i/>
        </w:rPr>
        <w:t>AVISO DE PRIVACIDAD INTEGRAL</w:t>
      </w:r>
      <w:r w:rsidRPr="004C0BD6">
        <w:rPr>
          <w:rFonts w:ascii="Palatino Linotype" w:hAnsi="Palatino Linotype" w:cs="Arial"/>
        </w:rPr>
        <w:t xml:space="preserve">, se encuentran el nombre y cargo del administrador, así como el área o unidad administrativa a la que se encuentra adscrito y el nombre del sistema de datos personales o base de datos al que serán incorporados los datos personales, tal y como lo establece el artículo 31, fracciones II y III, de la Ley de Protección de Datos Personales en Posesión de Sujetos Obligados del Estado de México y Municipios. </w:t>
      </w:r>
    </w:p>
    <w:p w14:paraId="78087861"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77FF0710" w14:textId="77777777" w:rsidR="00FC74C5"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Por otra parte, el </w:t>
      </w:r>
      <w:r w:rsidRPr="004C0BD6">
        <w:rPr>
          <w:rFonts w:ascii="Palatino Linotype" w:hAnsi="Palatino Linotype" w:cs="Arial"/>
          <w:b/>
          <w:i/>
        </w:rPr>
        <w:t>AVISO DE PRIVACIDAD SIMPLIFICADO</w:t>
      </w:r>
      <w:r w:rsidRPr="004C0BD6">
        <w:rPr>
          <w:rFonts w:ascii="Palatino Linotype" w:hAnsi="Palatino Linotype" w:cs="Arial"/>
        </w:rPr>
        <w:t xml:space="preserve"> se realiza cuando los datos sean obtenidos directamente de la o el titular, por cualquier medio electrónico, óptico, sonoro, visual o a través de cualquier otra tecnología, y debe ser puesto a </w:t>
      </w:r>
      <w:r w:rsidRPr="004C0BD6">
        <w:rPr>
          <w:rFonts w:ascii="Palatino Linotype" w:hAnsi="Palatino Linotype" w:cs="Arial"/>
        </w:rPr>
        <w:lastRenderedPageBreak/>
        <w:t xml:space="preserve">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 </w:t>
      </w:r>
    </w:p>
    <w:p w14:paraId="2EE6159B"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0DBEEB53"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Ahora bien, la propia legislación mexiquense en materia de datos personales establece excepciones para la comunicación previa del aviso de privacidad, las cuales cuando: </w:t>
      </w:r>
    </w:p>
    <w:p w14:paraId="70568207" w14:textId="77777777" w:rsidR="00FC74C5" w:rsidRPr="004C0BD6" w:rsidRDefault="00FC74C5" w:rsidP="00FC74C5">
      <w:pPr>
        <w:pStyle w:val="Sinespaciado"/>
      </w:pPr>
    </w:p>
    <w:p w14:paraId="41C72D32" w14:textId="77777777" w:rsidR="00FC74C5" w:rsidRPr="004C0BD6" w:rsidRDefault="00FC74C5" w:rsidP="00FC74C5">
      <w:pPr>
        <w:pStyle w:val="Prrafodelista"/>
        <w:widowControl w:val="0"/>
        <w:numPr>
          <w:ilvl w:val="0"/>
          <w:numId w:val="44"/>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t xml:space="preserve">Expresamente una ley lo prevea; </w:t>
      </w:r>
    </w:p>
    <w:p w14:paraId="111DAB50" w14:textId="77777777" w:rsidR="00FC74C5" w:rsidRPr="004C0BD6" w:rsidRDefault="00FC74C5" w:rsidP="00FC74C5">
      <w:pPr>
        <w:pStyle w:val="Prrafodelista"/>
        <w:widowControl w:val="0"/>
        <w:numPr>
          <w:ilvl w:val="0"/>
          <w:numId w:val="44"/>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t xml:space="preserve">Los datos personales se obtengan de manera indirecta; </w:t>
      </w:r>
    </w:p>
    <w:p w14:paraId="3A41CEDD" w14:textId="77777777" w:rsidR="00FC74C5" w:rsidRPr="004C0BD6" w:rsidRDefault="00FC74C5" w:rsidP="00FC74C5">
      <w:pPr>
        <w:pStyle w:val="Prrafodelista"/>
        <w:widowControl w:val="0"/>
        <w:numPr>
          <w:ilvl w:val="0"/>
          <w:numId w:val="44"/>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t xml:space="preserve">Se trate de urgencias médicas, seguridad pública, o análogas en las cuales se ponga en riesgo la vida o la libertad de las personas, en términos de la legislación de la materia; </w:t>
      </w:r>
    </w:p>
    <w:p w14:paraId="09A9D3F9" w14:textId="77777777" w:rsidR="00FC74C5" w:rsidRPr="004C0BD6" w:rsidRDefault="00FC74C5" w:rsidP="00FC74C5">
      <w:pPr>
        <w:pStyle w:val="Prrafodelista"/>
        <w:widowControl w:val="0"/>
        <w:numPr>
          <w:ilvl w:val="0"/>
          <w:numId w:val="44"/>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t xml:space="preserve">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5335A935" w14:textId="77777777" w:rsidR="00FC74C5" w:rsidRPr="004C0BD6" w:rsidRDefault="00FC74C5" w:rsidP="00FC74C5">
      <w:pPr>
        <w:pStyle w:val="Prrafodelista"/>
        <w:widowControl w:val="0"/>
        <w:numPr>
          <w:ilvl w:val="0"/>
          <w:numId w:val="44"/>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t xml:space="preserve">En el supuesto previsto en la fracción (ii) referida,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w:t>
      </w:r>
      <w:r w:rsidRPr="004C0BD6">
        <w:rPr>
          <w:rFonts w:ascii="Palatino Linotype" w:hAnsi="Palatino Linotype" w:cs="Arial"/>
        </w:rPr>
        <w:lastRenderedPageBreak/>
        <w:t xml:space="preserve">momento del registro de los datos, salvo que exista constancia de que la o el titular ya fue informado del contenido del aviso de privacidad. </w:t>
      </w:r>
    </w:p>
    <w:p w14:paraId="1042ADE3" w14:textId="77777777" w:rsidR="00FC74C5" w:rsidRDefault="00FC74C5" w:rsidP="00916E63">
      <w:pPr>
        <w:pStyle w:val="Sinespaciado"/>
      </w:pPr>
    </w:p>
    <w:p w14:paraId="1527B20B" w14:textId="77777777" w:rsidR="00FC74C5" w:rsidRPr="004C0BD6" w:rsidRDefault="00FC74C5" w:rsidP="00FC74C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Lo anterior, en términos de lo dispuesto por el artículo 34, de la Ley de Protección de Datos Personales en Posesión de Sujetos Obligados del Estado de México y Municipios; por lo que se da por colmado dicho punto.</w:t>
      </w:r>
    </w:p>
    <w:p w14:paraId="50279720" w14:textId="77777777" w:rsidR="00805491" w:rsidRDefault="00805491" w:rsidP="00805491">
      <w:pPr>
        <w:spacing w:line="360" w:lineRule="auto"/>
        <w:jc w:val="both"/>
        <w:rPr>
          <w:rFonts w:ascii="Palatino Linotype" w:hAnsi="Palatino Linotype"/>
          <w:lang w:eastAsia="es-MX"/>
        </w:rPr>
      </w:pPr>
    </w:p>
    <w:p w14:paraId="6CD97283" w14:textId="77777777" w:rsidR="00805491" w:rsidRDefault="00805491" w:rsidP="00805491">
      <w:pPr>
        <w:spacing w:line="360" w:lineRule="auto"/>
        <w:jc w:val="both"/>
        <w:rPr>
          <w:rFonts w:ascii="Palatino Linotype" w:hAnsi="Palatino Linotype"/>
        </w:rPr>
      </w:pPr>
      <w:r w:rsidRPr="004C0BD6">
        <w:rPr>
          <w:rFonts w:ascii="Palatino Linotype" w:hAnsi="Palatino Linotype"/>
          <w:lang w:eastAsia="es-MX"/>
        </w:rPr>
        <w:t xml:space="preserve">Bajo ese contexto, se considera que con el pronunciamiento realizado desde su respuesta primigenia por el </w:t>
      </w:r>
      <w:r w:rsidRPr="004C0BD6">
        <w:rPr>
          <w:rFonts w:ascii="Palatino Linotype" w:hAnsi="Palatino Linotype"/>
          <w:b/>
          <w:lang w:eastAsia="es-MX"/>
        </w:rPr>
        <w:t>Sujeto Obligado</w:t>
      </w:r>
      <w:r w:rsidRPr="004C0BD6">
        <w:rPr>
          <w:rFonts w:ascii="Palatino Linotype" w:hAnsi="Palatino Linotype"/>
          <w:lang w:eastAsia="es-MX"/>
        </w:rPr>
        <w:t>, colma en su totalidad con la</w:t>
      </w:r>
      <w:r w:rsidRPr="004C0BD6">
        <w:rPr>
          <w:rFonts w:ascii="Palatino Linotype" w:hAnsi="Palatino Linotype"/>
        </w:rPr>
        <w:t xml:space="preserve"> información solicitada por el particular.</w:t>
      </w:r>
    </w:p>
    <w:p w14:paraId="60CF84B0" w14:textId="77777777" w:rsidR="00805491" w:rsidRPr="004C0BD6" w:rsidRDefault="00805491" w:rsidP="00805491">
      <w:pPr>
        <w:spacing w:line="360" w:lineRule="auto"/>
        <w:jc w:val="both"/>
        <w:rPr>
          <w:rFonts w:ascii="Palatino Linotype" w:hAnsi="Palatino Linotype"/>
        </w:rPr>
      </w:pPr>
    </w:p>
    <w:p w14:paraId="6D0B0246" w14:textId="1FFF8251" w:rsidR="00805491" w:rsidRPr="004C0BD6" w:rsidRDefault="00805491" w:rsidP="00805491">
      <w:pPr>
        <w:spacing w:line="360" w:lineRule="auto"/>
        <w:jc w:val="both"/>
        <w:rPr>
          <w:rFonts w:ascii="Palatino Linotype" w:hAnsi="Palatino Linotype" w:cs="Arial"/>
        </w:rPr>
      </w:pPr>
      <w:r w:rsidRPr="004C0BD6">
        <w:rPr>
          <w:rFonts w:ascii="Palatino Linotype" w:hAnsi="Palatino Linotype"/>
        </w:rPr>
        <w:t xml:space="preserve">Así, en mérito de lo expuesto en líneas anteriores, </w:t>
      </w:r>
      <w:r w:rsidRPr="004C0BD6">
        <w:rPr>
          <w:rFonts w:ascii="Palatino Linotype" w:hAnsi="Palatino Linotype"/>
          <w:noProof/>
          <w:lang w:eastAsia="es-MX"/>
        </w:rPr>
        <w:t xml:space="preserve">resultan </w:t>
      </w:r>
      <w:r w:rsidRPr="004C0BD6">
        <w:rPr>
          <w:rFonts w:ascii="Palatino Linotype" w:hAnsi="Palatino Linotype"/>
          <w:b/>
          <w:noProof/>
          <w:lang w:eastAsia="es-MX"/>
        </w:rPr>
        <w:t>infundadas</w:t>
      </w:r>
      <w:r w:rsidRPr="004C0BD6">
        <w:rPr>
          <w:rFonts w:ascii="Palatino Linotype" w:hAnsi="Palatino Linotype"/>
          <w:noProof/>
          <w:lang w:eastAsia="es-MX"/>
        </w:rPr>
        <w:t xml:space="preserve"> las razones o motivos de inconformidad que arguye</w:t>
      </w:r>
      <w:r>
        <w:rPr>
          <w:rFonts w:ascii="Palatino Linotype" w:hAnsi="Palatino Linotype"/>
          <w:noProof/>
          <w:lang w:eastAsia="es-MX"/>
        </w:rPr>
        <w:t xml:space="preserve"> la parte </w:t>
      </w:r>
      <w:r w:rsidRPr="004C0BD6">
        <w:rPr>
          <w:rFonts w:ascii="Palatino Linotype" w:hAnsi="Palatino Linotype"/>
          <w:b/>
          <w:noProof/>
          <w:lang w:eastAsia="es-MX"/>
        </w:rPr>
        <w:t>Recurrente</w:t>
      </w:r>
      <w:r w:rsidRPr="004C0BD6">
        <w:rPr>
          <w:rFonts w:ascii="Palatino Linotype" w:hAnsi="Palatino Linotype"/>
          <w:noProof/>
          <w:lang w:eastAsia="es-MX"/>
        </w:rPr>
        <w:t xml:space="preserve">, </w:t>
      </w:r>
      <w:r w:rsidRPr="004C0BD6">
        <w:rPr>
          <w:rFonts w:ascii="Palatino Linotype" w:hAnsi="Palatino Linotype" w:cs="Arial"/>
        </w:rPr>
        <w:t xml:space="preserve">por ello con fundamento en el artículo 186, fracción II, de la Ley de Transparencia y Acceso a la Información Pública del Estado de México y Municipios, se </w:t>
      </w:r>
      <w:r w:rsidRPr="004C0BD6">
        <w:rPr>
          <w:rFonts w:ascii="Palatino Linotype" w:hAnsi="Palatino Linotype" w:cs="Arial"/>
          <w:b/>
        </w:rPr>
        <w:t>CONFIRMA</w:t>
      </w:r>
      <w:r w:rsidRPr="004C0BD6">
        <w:rPr>
          <w:rFonts w:ascii="Palatino Linotype" w:hAnsi="Palatino Linotype" w:cs="Arial"/>
        </w:rPr>
        <w:t xml:space="preserve"> la respuesta a la solicitud de información pública</w:t>
      </w:r>
      <w:r w:rsidRPr="004C0BD6">
        <w:rPr>
          <w:rFonts w:ascii="Palatino Linotype" w:hAnsi="Palatino Linotype" w:cs="Arial"/>
          <w:b/>
        </w:rPr>
        <w:t xml:space="preserve"> </w:t>
      </w:r>
      <w:r w:rsidRPr="00805491">
        <w:rPr>
          <w:rFonts w:ascii="Palatino Linotype" w:hAnsi="Palatino Linotype" w:cs="Arial"/>
          <w:b/>
        </w:rPr>
        <w:t>00207/COACALCO/IP/2024</w:t>
      </w:r>
      <w:r w:rsidRPr="004C0BD6">
        <w:rPr>
          <w:rFonts w:ascii="Palatino Linotype" w:hAnsi="Palatino Linotype" w:cs="Arial"/>
        </w:rPr>
        <w:t>,</w:t>
      </w:r>
      <w:r w:rsidRPr="004C0BD6">
        <w:rPr>
          <w:rFonts w:ascii="Palatino Linotype" w:hAnsi="Palatino Linotype" w:cs="Arial"/>
          <w:b/>
        </w:rPr>
        <w:t xml:space="preserve"> </w:t>
      </w:r>
      <w:r w:rsidRPr="004C0BD6">
        <w:rPr>
          <w:rFonts w:ascii="Palatino Linotype" w:hAnsi="Palatino Linotype" w:cs="Arial"/>
          <w:bCs/>
        </w:rPr>
        <w:t>que ha sido materia del presente fallo</w:t>
      </w:r>
      <w:r w:rsidRPr="004C0BD6">
        <w:rPr>
          <w:rFonts w:ascii="Palatino Linotype" w:hAnsi="Palatino Linotype" w:cs="Arial"/>
        </w:rPr>
        <w:t>.</w:t>
      </w:r>
    </w:p>
    <w:p w14:paraId="5A632CD7" w14:textId="77777777" w:rsidR="00805491" w:rsidRPr="004C0BD6" w:rsidRDefault="00805491" w:rsidP="00805491">
      <w:pPr>
        <w:spacing w:line="360" w:lineRule="auto"/>
        <w:jc w:val="both"/>
        <w:rPr>
          <w:rFonts w:ascii="Palatino Linotype" w:hAnsi="Palatino Linotype" w:cs="Arial"/>
        </w:rPr>
      </w:pPr>
    </w:p>
    <w:p w14:paraId="29BC2639" w14:textId="77777777" w:rsidR="00805491" w:rsidRPr="004C0BD6" w:rsidRDefault="00805491" w:rsidP="00805491">
      <w:pPr>
        <w:pStyle w:val="Sinespaciado"/>
        <w:spacing w:line="360" w:lineRule="auto"/>
        <w:jc w:val="both"/>
        <w:rPr>
          <w:rFonts w:ascii="Palatino Linotype" w:hAnsi="Palatino Linotype"/>
        </w:rPr>
      </w:pPr>
      <w:r w:rsidRPr="004C0BD6">
        <w:rPr>
          <w:rFonts w:ascii="Palatino Linotype" w:hAnsi="Palatino Linotype"/>
        </w:rPr>
        <w:t>Por lo antes expuesto y fundado es de resolverse y,</w:t>
      </w:r>
    </w:p>
    <w:p w14:paraId="321324AF" w14:textId="77777777" w:rsidR="00805491" w:rsidRPr="004C0BD6" w:rsidRDefault="00805491" w:rsidP="00805491">
      <w:pPr>
        <w:pStyle w:val="Sinespaciado"/>
        <w:spacing w:line="360" w:lineRule="auto"/>
        <w:jc w:val="both"/>
        <w:rPr>
          <w:rFonts w:ascii="Palatino Linotype" w:hAnsi="Palatino Linotype"/>
        </w:rPr>
      </w:pPr>
    </w:p>
    <w:p w14:paraId="23732E75" w14:textId="77777777" w:rsidR="00805491" w:rsidRPr="004C0BD6" w:rsidRDefault="00805491" w:rsidP="00805491">
      <w:pPr>
        <w:spacing w:line="360" w:lineRule="auto"/>
        <w:jc w:val="center"/>
        <w:rPr>
          <w:rFonts w:ascii="Palatino Linotype" w:hAnsi="Palatino Linotype"/>
          <w:b/>
          <w:sz w:val="28"/>
          <w:lang w:val="pt-BR"/>
        </w:rPr>
      </w:pPr>
      <w:r w:rsidRPr="004C0BD6">
        <w:rPr>
          <w:rFonts w:ascii="Palatino Linotype" w:hAnsi="Palatino Linotype"/>
          <w:b/>
          <w:sz w:val="28"/>
          <w:lang w:val="pt-BR"/>
        </w:rPr>
        <w:t>S E   R E S U E L V E</w:t>
      </w:r>
    </w:p>
    <w:p w14:paraId="14CA1307" w14:textId="77777777" w:rsidR="00805491" w:rsidRPr="004C0BD6" w:rsidRDefault="00805491" w:rsidP="00805491">
      <w:pPr>
        <w:spacing w:line="360" w:lineRule="auto"/>
        <w:jc w:val="center"/>
        <w:rPr>
          <w:rFonts w:ascii="Palatino Linotype" w:hAnsi="Palatino Linotype"/>
          <w:b/>
          <w:sz w:val="12"/>
          <w:lang w:val="pt-BR"/>
        </w:rPr>
      </w:pPr>
    </w:p>
    <w:p w14:paraId="2748A2D3" w14:textId="2CDF30CE" w:rsidR="00805491" w:rsidRPr="004C0BD6" w:rsidRDefault="00805491" w:rsidP="00805491">
      <w:pPr>
        <w:pStyle w:val="Textoindependiente"/>
        <w:spacing w:after="0" w:line="360" w:lineRule="auto"/>
        <w:jc w:val="both"/>
        <w:rPr>
          <w:rFonts w:ascii="Palatino Linotype" w:hAnsi="Palatino Linotype"/>
          <w:sz w:val="24"/>
          <w:szCs w:val="24"/>
        </w:rPr>
      </w:pPr>
      <w:r w:rsidRPr="004C0BD6">
        <w:rPr>
          <w:rFonts w:ascii="Palatino Linotype" w:hAnsi="Palatino Linotype"/>
          <w:b/>
          <w:sz w:val="28"/>
          <w:szCs w:val="24"/>
        </w:rPr>
        <w:t>PRIMERO.</w:t>
      </w:r>
      <w:r w:rsidRPr="004C0BD6">
        <w:rPr>
          <w:rFonts w:ascii="Palatino Linotype" w:hAnsi="Palatino Linotype"/>
          <w:b/>
          <w:sz w:val="24"/>
          <w:szCs w:val="24"/>
        </w:rPr>
        <w:t xml:space="preserve"> </w:t>
      </w:r>
      <w:r w:rsidRPr="004C0BD6">
        <w:rPr>
          <w:rFonts w:ascii="Palatino Linotype" w:hAnsi="Palatino Linotype"/>
          <w:sz w:val="24"/>
          <w:szCs w:val="24"/>
        </w:rPr>
        <w:t xml:space="preserve">Se </w:t>
      </w:r>
      <w:r w:rsidRPr="004C0BD6">
        <w:rPr>
          <w:rFonts w:ascii="Palatino Linotype" w:hAnsi="Palatino Linotype"/>
          <w:b/>
          <w:sz w:val="24"/>
          <w:szCs w:val="24"/>
        </w:rPr>
        <w:t>CONFIRMA</w:t>
      </w:r>
      <w:r w:rsidRPr="004C0BD6">
        <w:rPr>
          <w:rFonts w:ascii="Palatino Linotype" w:hAnsi="Palatino Linotype"/>
          <w:sz w:val="24"/>
          <w:szCs w:val="24"/>
        </w:rPr>
        <w:t xml:space="preserve"> la respuesta del </w:t>
      </w:r>
      <w:r w:rsidRPr="004C0BD6">
        <w:rPr>
          <w:rFonts w:ascii="Palatino Linotype" w:hAnsi="Palatino Linotype"/>
          <w:b/>
          <w:sz w:val="24"/>
          <w:szCs w:val="24"/>
        </w:rPr>
        <w:t xml:space="preserve">Sujeto Obligado </w:t>
      </w:r>
      <w:r w:rsidRPr="004C0BD6">
        <w:rPr>
          <w:rFonts w:ascii="Palatino Linotype" w:hAnsi="Palatino Linotype"/>
          <w:bCs/>
          <w:sz w:val="24"/>
          <w:szCs w:val="24"/>
        </w:rPr>
        <w:t xml:space="preserve">a la solicitud de información </w:t>
      </w:r>
      <w:r w:rsidRPr="00805491">
        <w:rPr>
          <w:rFonts w:ascii="Palatino Linotype" w:hAnsi="Palatino Linotype" w:cs="Arial"/>
          <w:b/>
          <w:sz w:val="24"/>
          <w:szCs w:val="24"/>
        </w:rPr>
        <w:t>00207/COACALCO/IP/2024</w:t>
      </w:r>
      <w:r w:rsidRPr="004C0BD6">
        <w:rPr>
          <w:rFonts w:ascii="Palatino Linotype" w:hAnsi="Palatino Linotype"/>
          <w:sz w:val="24"/>
          <w:szCs w:val="24"/>
        </w:rPr>
        <w:t xml:space="preserve">, por resultar infundadas las razones o </w:t>
      </w:r>
      <w:r w:rsidRPr="004C0BD6">
        <w:rPr>
          <w:rFonts w:ascii="Palatino Linotype" w:hAnsi="Palatino Linotype"/>
          <w:sz w:val="24"/>
          <w:szCs w:val="24"/>
        </w:rPr>
        <w:lastRenderedPageBreak/>
        <w:t>motivos de inconformidad hechos valer por la</w:t>
      </w:r>
      <w:r>
        <w:rPr>
          <w:rFonts w:ascii="Palatino Linotype" w:hAnsi="Palatino Linotype"/>
          <w:sz w:val="24"/>
          <w:szCs w:val="24"/>
        </w:rPr>
        <w:t xml:space="preserve"> parte</w:t>
      </w:r>
      <w:r w:rsidRPr="004C0BD6">
        <w:rPr>
          <w:rFonts w:ascii="Palatino Linotype" w:hAnsi="Palatino Linotype"/>
          <w:sz w:val="24"/>
          <w:szCs w:val="24"/>
        </w:rPr>
        <w:t xml:space="preserve"> </w:t>
      </w:r>
      <w:r w:rsidRPr="004C0BD6">
        <w:rPr>
          <w:rFonts w:ascii="Palatino Linotype" w:hAnsi="Palatino Linotype"/>
          <w:b/>
          <w:sz w:val="24"/>
          <w:szCs w:val="24"/>
        </w:rPr>
        <w:t>Recurrente</w:t>
      </w:r>
      <w:r w:rsidRPr="004C0BD6">
        <w:rPr>
          <w:rFonts w:ascii="Palatino Linotype" w:hAnsi="Palatino Linotype"/>
          <w:sz w:val="24"/>
          <w:szCs w:val="24"/>
        </w:rPr>
        <w:t xml:space="preserve">, en términos del Considerando </w:t>
      </w:r>
      <w:r w:rsidRPr="004C0BD6">
        <w:rPr>
          <w:rFonts w:ascii="Palatino Linotype" w:hAnsi="Palatino Linotype"/>
          <w:b/>
          <w:sz w:val="24"/>
          <w:szCs w:val="24"/>
        </w:rPr>
        <w:t xml:space="preserve">CUARTO </w:t>
      </w:r>
      <w:r w:rsidRPr="004C0BD6">
        <w:rPr>
          <w:rFonts w:ascii="Palatino Linotype" w:hAnsi="Palatino Linotype"/>
          <w:sz w:val="24"/>
          <w:szCs w:val="24"/>
        </w:rPr>
        <w:t>de esta resolución.</w:t>
      </w:r>
    </w:p>
    <w:p w14:paraId="289B43BB" w14:textId="77777777" w:rsidR="00805491" w:rsidRPr="004C0BD6" w:rsidRDefault="00805491" w:rsidP="00805491">
      <w:pPr>
        <w:pStyle w:val="Textoindependiente"/>
        <w:spacing w:after="0" w:line="360" w:lineRule="auto"/>
        <w:jc w:val="both"/>
        <w:rPr>
          <w:rFonts w:ascii="Palatino Linotype" w:hAnsi="Palatino Linotype"/>
          <w:sz w:val="24"/>
          <w:szCs w:val="24"/>
        </w:rPr>
      </w:pPr>
    </w:p>
    <w:p w14:paraId="678236EC" w14:textId="77777777" w:rsidR="00805491" w:rsidRPr="004C0BD6" w:rsidRDefault="00805491" w:rsidP="00805491">
      <w:pPr>
        <w:pStyle w:val="Textoindependiente"/>
        <w:spacing w:after="0" w:line="360" w:lineRule="auto"/>
        <w:jc w:val="both"/>
        <w:rPr>
          <w:rFonts w:ascii="Palatino Linotype" w:hAnsi="Palatino Linotype"/>
          <w:sz w:val="24"/>
          <w:szCs w:val="24"/>
        </w:rPr>
      </w:pPr>
      <w:r w:rsidRPr="004C0BD6">
        <w:rPr>
          <w:rFonts w:ascii="Palatino Linotype" w:hAnsi="Palatino Linotype"/>
          <w:b/>
          <w:sz w:val="28"/>
          <w:szCs w:val="24"/>
        </w:rPr>
        <w:t>SEGUNDO.</w:t>
      </w:r>
      <w:r w:rsidRPr="004C0BD6">
        <w:rPr>
          <w:rFonts w:ascii="Palatino Linotype" w:hAnsi="Palatino Linotype"/>
          <w:sz w:val="28"/>
          <w:szCs w:val="24"/>
        </w:rPr>
        <w:t xml:space="preserve"> </w:t>
      </w:r>
      <w:r w:rsidRPr="004C0BD6">
        <w:rPr>
          <w:rFonts w:ascii="Palatino Linotype" w:hAnsi="Palatino Linotype"/>
          <w:b/>
          <w:sz w:val="24"/>
          <w:szCs w:val="24"/>
        </w:rPr>
        <w:t>NOTIFÍQUESE</w:t>
      </w:r>
      <w:r w:rsidRPr="004C0BD6">
        <w:rPr>
          <w:rFonts w:ascii="Palatino Linotype" w:hAnsi="Palatino Linotype"/>
          <w:sz w:val="24"/>
          <w:szCs w:val="24"/>
        </w:rPr>
        <w:t xml:space="preserve"> vía Sistema de Acceso a la Información Mexiquense </w:t>
      </w:r>
      <w:r w:rsidRPr="004C0BD6">
        <w:rPr>
          <w:rFonts w:ascii="Palatino Linotype" w:hAnsi="Palatino Linotype"/>
          <w:b/>
          <w:sz w:val="24"/>
          <w:szCs w:val="24"/>
        </w:rPr>
        <w:t>(SAIMEX)</w:t>
      </w:r>
      <w:r w:rsidRPr="004C0BD6">
        <w:rPr>
          <w:rFonts w:ascii="Palatino Linotype" w:hAnsi="Palatino Linotype"/>
          <w:sz w:val="24"/>
          <w:szCs w:val="24"/>
        </w:rPr>
        <w:t xml:space="preserve">, la presente resolución al Titular de la Unidad de Transparencia del </w:t>
      </w:r>
      <w:r w:rsidRPr="004C0BD6">
        <w:rPr>
          <w:rFonts w:ascii="Palatino Linotype" w:hAnsi="Palatino Linotype"/>
          <w:b/>
          <w:sz w:val="24"/>
          <w:szCs w:val="24"/>
        </w:rPr>
        <w:t>Sujeto Obligado</w:t>
      </w:r>
      <w:r w:rsidRPr="004C0BD6">
        <w:rPr>
          <w:rFonts w:ascii="Palatino Linotype" w:hAnsi="Palatino Linotype"/>
          <w:sz w:val="24"/>
          <w:szCs w:val="24"/>
        </w:rPr>
        <w:t>, para su conocimiento.</w:t>
      </w:r>
    </w:p>
    <w:p w14:paraId="0981DB59" w14:textId="77777777" w:rsidR="00805491" w:rsidRPr="004C0BD6" w:rsidRDefault="00805491" w:rsidP="00805491">
      <w:pPr>
        <w:pStyle w:val="Textoindependiente"/>
        <w:spacing w:after="0" w:line="360" w:lineRule="auto"/>
        <w:jc w:val="both"/>
        <w:rPr>
          <w:rFonts w:ascii="Palatino Linotype" w:hAnsi="Palatino Linotype"/>
          <w:sz w:val="24"/>
          <w:szCs w:val="24"/>
        </w:rPr>
      </w:pPr>
    </w:p>
    <w:p w14:paraId="049D0E37" w14:textId="7A13EA7E" w:rsidR="00D448B5" w:rsidRDefault="00805491" w:rsidP="00805491">
      <w:pPr>
        <w:pStyle w:val="Textoindependiente"/>
        <w:spacing w:after="0" w:line="360" w:lineRule="auto"/>
        <w:jc w:val="both"/>
        <w:rPr>
          <w:rFonts w:ascii="Palatino Linotype" w:hAnsi="Palatino Linotype"/>
          <w:sz w:val="24"/>
          <w:szCs w:val="24"/>
        </w:rPr>
      </w:pPr>
      <w:r w:rsidRPr="004C0BD6">
        <w:rPr>
          <w:rFonts w:ascii="Palatino Linotype" w:hAnsi="Palatino Linotype"/>
          <w:b/>
          <w:sz w:val="28"/>
          <w:szCs w:val="24"/>
        </w:rPr>
        <w:t>TERCERO.</w:t>
      </w:r>
      <w:r w:rsidRPr="004C0BD6">
        <w:rPr>
          <w:rFonts w:ascii="Palatino Linotype" w:hAnsi="Palatino Linotype"/>
          <w:sz w:val="24"/>
          <w:szCs w:val="24"/>
        </w:rPr>
        <w:t xml:space="preserve"> </w:t>
      </w:r>
      <w:r w:rsidRPr="004C0BD6">
        <w:rPr>
          <w:rFonts w:ascii="Palatino Linotype" w:hAnsi="Palatino Linotype"/>
          <w:b/>
          <w:sz w:val="24"/>
          <w:szCs w:val="24"/>
        </w:rPr>
        <w:t>NOTIFÍQUESE</w:t>
      </w:r>
      <w:r w:rsidRPr="004C0BD6">
        <w:rPr>
          <w:rFonts w:ascii="Palatino Linotype" w:hAnsi="Palatino Linotype"/>
          <w:sz w:val="24"/>
          <w:szCs w:val="24"/>
        </w:rPr>
        <w:t xml:space="preserve"> vía Sistema de Acceso a la Información Mexiquense </w:t>
      </w:r>
      <w:r w:rsidRPr="004C0BD6">
        <w:rPr>
          <w:rFonts w:ascii="Palatino Linotype" w:hAnsi="Palatino Linotype"/>
          <w:b/>
          <w:sz w:val="24"/>
          <w:szCs w:val="24"/>
        </w:rPr>
        <w:t>(SAIMEX)</w:t>
      </w:r>
      <w:r w:rsidRPr="004C0BD6">
        <w:rPr>
          <w:rFonts w:ascii="Palatino Linotype" w:hAnsi="Palatino Linotype"/>
          <w:sz w:val="24"/>
          <w:szCs w:val="24"/>
        </w:rPr>
        <w:t>,</w:t>
      </w:r>
      <w:r w:rsidRPr="004C0BD6">
        <w:rPr>
          <w:rFonts w:ascii="Palatino Linotype" w:hAnsi="Palatino Linotype"/>
          <w:b/>
          <w:sz w:val="24"/>
          <w:szCs w:val="24"/>
        </w:rPr>
        <w:t xml:space="preserve"> </w:t>
      </w:r>
      <w:r w:rsidRPr="004C0BD6">
        <w:rPr>
          <w:rFonts w:ascii="Palatino Linotype" w:hAnsi="Palatino Linotype"/>
          <w:sz w:val="24"/>
          <w:szCs w:val="24"/>
        </w:rPr>
        <w:t xml:space="preserve">a la </w:t>
      </w:r>
      <w:r w:rsidRPr="004C0BD6">
        <w:rPr>
          <w:rFonts w:ascii="Palatino Linotype" w:hAnsi="Palatino Linotype"/>
          <w:b/>
          <w:sz w:val="24"/>
          <w:szCs w:val="24"/>
        </w:rPr>
        <w:t xml:space="preserve">Recurrente </w:t>
      </w:r>
      <w:r w:rsidRPr="004C0BD6">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6917D164" w14:textId="77777777" w:rsidR="00805491" w:rsidRPr="00805491" w:rsidRDefault="00805491" w:rsidP="00805491">
      <w:pPr>
        <w:pStyle w:val="Textoindependiente"/>
        <w:spacing w:after="0" w:line="360" w:lineRule="auto"/>
        <w:jc w:val="both"/>
        <w:rPr>
          <w:rFonts w:ascii="Palatino Linotype" w:hAnsi="Palatino Linotype"/>
          <w:sz w:val="24"/>
          <w:szCs w:val="24"/>
        </w:rPr>
      </w:pPr>
    </w:p>
    <w:p w14:paraId="225EA452" w14:textId="15C84789" w:rsidR="0029071C" w:rsidRPr="009D0958" w:rsidRDefault="008D2478" w:rsidP="00D01A63">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ASÍ LO RESUELVE, POR UNANIMIDAD DE VOTOS, EL PLENO DEL</w:t>
      </w:r>
      <w:r w:rsidRPr="009D0958">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D0958">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B43221" w:rsidRPr="009D0958">
        <w:rPr>
          <w:rFonts w:ascii="Palatino Linotype" w:eastAsiaTheme="minorHAnsi" w:hAnsi="Palatino Linotype" w:cs="Arial"/>
          <w:lang w:val="es-MX" w:eastAsia="en-US"/>
        </w:rPr>
        <w:t xml:space="preserve"> </w:t>
      </w:r>
      <w:r w:rsidRPr="009D0958">
        <w:rPr>
          <w:rFonts w:ascii="Palatino Linotype" w:eastAsiaTheme="minorHAnsi" w:hAnsi="Palatino Linotype" w:cs="Arial"/>
          <w:lang w:val="es-MX" w:eastAsia="en-US"/>
        </w:rPr>
        <w:t xml:space="preserve">Y GUADALUPE RAMÍREZ PEÑA; EN LA </w:t>
      </w:r>
      <w:r w:rsidR="00C313FD">
        <w:rPr>
          <w:rFonts w:ascii="Palatino Linotype" w:eastAsiaTheme="minorHAnsi" w:hAnsi="Palatino Linotype" w:cs="Arial"/>
          <w:lang w:val="es-MX" w:eastAsia="en-US"/>
        </w:rPr>
        <w:t>TRIGÉSIMA</w:t>
      </w:r>
      <w:r w:rsidR="00432A48">
        <w:rPr>
          <w:rFonts w:ascii="Palatino Linotype" w:eastAsiaTheme="minorHAnsi" w:hAnsi="Palatino Linotype" w:cs="Arial"/>
          <w:lang w:val="es-MX" w:eastAsia="en-US"/>
        </w:rPr>
        <w:t xml:space="preserve"> </w:t>
      </w:r>
      <w:r w:rsidR="00805491">
        <w:rPr>
          <w:rFonts w:ascii="Palatino Linotype" w:eastAsiaTheme="minorHAnsi" w:hAnsi="Palatino Linotype" w:cs="Arial"/>
          <w:lang w:val="es-MX" w:eastAsia="en-US"/>
        </w:rPr>
        <w:t>OCTAV</w:t>
      </w:r>
      <w:r w:rsidR="00432A48">
        <w:rPr>
          <w:rFonts w:ascii="Palatino Linotype" w:eastAsiaTheme="minorHAnsi" w:hAnsi="Palatino Linotype" w:cs="Arial"/>
          <w:lang w:val="es-MX" w:eastAsia="en-US"/>
        </w:rPr>
        <w:t>A</w:t>
      </w:r>
      <w:r w:rsidRPr="009D0958">
        <w:rPr>
          <w:rFonts w:ascii="Palatino Linotype" w:eastAsiaTheme="minorHAnsi" w:hAnsi="Palatino Linotype" w:cs="Arial"/>
          <w:lang w:val="es-MX" w:eastAsia="en-US"/>
        </w:rPr>
        <w:t xml:space="preserve"> SESIÓN ORDINARIA CELEBRADA EL </w:t>
      </w:r>
      <w:r w:rsidR="00805491">
        <w:rPr>
          <w:rFonts w:ascii="Palatino Linotype" w:hAnsi="Palatino Linotype" w:cs="Arial"/>
          <w:color w:val="000000"/>
          <w:lang w:val="es-MX" w:eastAsia="es-MX"/>
        </w:rPr>
        <w:t>SEIS DE NOVIEMBRE</w:t>
      </w:r>
      <w:r w:rsidRPr="009D0958">
        <w:rPr>
          <w:rFonts w:ascii="Palatino Linotype" w:hAnsi="Palatino Linotype" w:cs="Arial"/>
          <w:color w:val="000000"/>
          <w:lang w:val="es-MX" w:eastAsia="es-MX"/>
        </w:rPr>
        <w:t xml:space="preserve"> DE</w:t>
      </w:r>
      <w:r w:rsidR="00B43221" w:rsidRPr="009D0958">
        <w:rPr>
          <w:rFonts w:ascii="Palatino Linotype" w:eastAsiaTheme="minorHAnsi" w:hAnsi="Palatino Linotype" w:cs="Arial"/>
          <w:lang w:val="es-MX" w:eastAsia="en-US"/>
        </w:rPr>
        <w:t xml:space="preserve"> DOS MIL VEINTICUATRO</w:t>
      </w:r>
      <w:r w:rsidRPr="009D0958">
        <w:rPr>
          <w:rFonts w:ascii="Palatino Linotype" w:eastAsiaTheme="minorHAnsi" w:hAnsi="Palatino Linotype" w:cs="Arial"/>
          <w:lang w:val="es-MX" w:eastAsia="en-US"/>
        </w:rPr>
        <w:t>, ANTE EL SECRETARIO TÉCNICO</w:t>
      </w:r>
      <w:r w:rsidR="007423E0">
        <w:rPr>
          <w:rFonts w:ascii="Palatino Linotype" w:eastAsiaTheme="minorHAnsi" w:hAnsi="Palatino Linotype" w:cs="Arial"/>
          <w:lang w:val="es-MX" w:eastAsia="en-US"/>
        </w:rPr>
        <w:t xml:space="preserve"> DEL PLENO</w:t>
      </w:r>
      <w:r w:rsidRPr="009D0958">
        <w:rPr>
          <w:rFonts w:ascii="Palatino Linotype" w:eastAsiaTheme="minorHAnsi" w:hAnsi="Palatino Linotype" w:cs="Arial"/>
          <w:lang w:val="es-MX" w:eastAsia="en-US"/>
        </w:rPr>
        <w:t>, ALEXIS TAPIA RAMÍREZ.----</w:t>
      </w:r>
      <w:r w:rsidR="0020726A">
        <w:rPr>
          <w:rFonts w:ascii="Palatino Linotype" w:eastAsiaTheme="minorHAnsi" w:hAnsi="Palatino Linotype" w:cs="Arial"/>
          <w:lang w:val="es-MX" w:eastAsia="en-US"/>
        </w:rPr>
        <w:t>--------------------------------------------------------------------------------------------------------------------------------------------------------------------------------------------</w:t>
      </w:r>
    </w:p>
    <w:p w14:paraId="23D28F78"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9D0958">
        <w:rPr>
          <w:rFonts w:ascii="Palatino Linotype" w:eastAsiaTheme="minorHAnsi" w:hAnsi="Palatino Linotype" w:cs="Arial"/>
          <w:sz w:val="14"/>
          <w:lang w:val="es-MX" w:eastAsia="en-US"/>
        </w:rPr>
        <w:t>JMV/CCR/</w:t>
      </w:r>
      <w:proofErr w:type="spellStart"/>
      <w:r w:rsidRPr="009D0958">
        <w:rPr>
          <w:rFonts w:ascii="Palatino Linotype" w:eastAsiaTheme="minorHAnsi" w:hAnsi="Palatino Linotype" w:cs="Arial"/>
          <w:sz w:val="14"/>
          <w:lang w:val="es-MX" w:eastAsia="en-US"/>
        </w:rPr>
        <w:t>jasm</w:t>
      </w:r>
      <w:proofErr w:type="spellEnd"/>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020FFAE3" w:rsidR="0029071C" w:rsidRPr="003E56C9" w:rsidRDefault="0029071C" w:rsidP="003E56C9"/>
    <w:sectPr w:rsidR="0029071C" w:rsidRPr="003E56C9" w:rsidSect="00C53377">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EA0B0" w14:textId="77777777" w:rsidR="00FC15DF" w:rsidRDefault="00FC15DF" w:rsidP="000B5E25">
      <w:r>
        <w:separator/>
      </w:r>
    </w:p>
  </w:endnote>
  <w:endnote w:type="continuationSeparator" w:id="0">
    <w:p w14:paraId="73D9CB62" w14:textId="77777777" w:rsidR="00FC15DF" w:rsidRDefault="00FC15D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77777777" w:rsidR="00FC74C5" w:rsidRPr="000D3AD4" w:rsidRDefault="00FC74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752EB">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752EB">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77777777" w:rsidR="00FC74C5" w:rsidRPr="000D3AD4" w:rsidRDefault="00FC74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752E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752EB">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2F111" w14:textId="77777777" w:rsidR="00FC15DF" w:rsidRDefault="00FC15DF" w:rsidP="000B5E25">
      <w:r>
        <w:separator/>
      </w:r>
    </w:p>
  </w:footnote>
  <w:footnote w:type="continuationSeparator" w:id="0">
    <w:p w14:paraId="7DF8D875" w14:textId="77777777" w:rsidR="00FC15DF" w:rsidRDefault="00FC15DF" w:rsidP="000B5E25">
      <w:r>
        <w:continuationSeparator/>
      </w:r>
    </w:p>
  </w:footnote>
  <w:footnote w:id="1">
    <w:p w14:paraId="58BCF662" w14:textId="77777777" w:rsidR="00FC74C5" w:rsidRPr="008A64CB" w:rsidRDefault="00FC74C5"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FC74C5" w:rsidRDefault="00FC74C5" w:rsidP="006C7783">
      <w:pPr>
        <w:autoSpaceDE w:val="0"/>
        <w:autoSpaceDN w:val="0"/>
        <w:adjustRightInd w:val="0"/>
        <w:ind w:right="49"/>
        <w:jc w:val="both"/>
        <w:rPr>
          <w:rFonts w:ascii="Palatino Linotype" w:hAnsi="Palatino Linotype"/>
          <w:i/>
          <w:sz w:val="18"/>
          <w:szCs w:val="22"/>
        </w:rPr>
      </w:pPr>
    </w:p>
    <w:p w14:paraId="45AB867A" w14:textId="77777777" w:rsidR="00FC74C5" w:rsidRPr="008A64CB" w:rsidRDefault="00FC74C5"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FC74C5" w:rsidRPr="008A64CB" w:rsidRDefault="00FC74C5" w:rsidP="006C7783">
      <w:pPr>
        <w:pStyle w:val="Textonotapie"/>
        <w:rPr>
          <w:lang w:val="es-MX"/>
        </w:rPr>
      </w:pPr>
    </w:p>
  </w:footnote>
  <w:footnote w:id="2">
    <w:p w14:paraId="6F8DF693" w14:textId="77777777" w:rsidR="00E314D0" w:rsidRPr="00BA61D0" w:rsidRDefault="00E314D0" w:rsidP="00E314D0">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FC74C5" w:rsidRDefault="00D752EB">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C74C5" w:rsidRPr="008F2CCC" w14:paraId="28CE974E" w14:textId="77777777" w:rsidTr="00BA27FC">
      <w:tc>
        <w:tcPr>
          <w:tcW w:w="2551" w:type="dxa"/>
          <w:shd w:val="clear" w:color="auto" w:fill="auto"/>
          <w:vAlign w:val="center"/>
        </w:tcPr>
        <w:p w14:paraId="3F864768" w14:textId="77777777" w:rsidR="00FC74C5" w:rsidRPr="008F5DAE" w:rsidRDefault="00FC74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6E3AB3" w14:textId="0536C018" w:rsidR="00FC74C5" w:rsidRPr="0029071C" w:rsidRDefault="00FC74C5" w:rsidP="00B4322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05605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FC74C5" w:rsidRPr="008F2CCC" w14:paraId="12E8FAE1" w14:textId="77777777" w:rsidTr="00BA27FC">
      <w:trPr>
        <w:trHeight w:val="228"/>
      </w:trPr>
      <w:tc>
        <w:tcPr>
          <w:tcW w:w="2551" w:type="dxa"/>
          <w:shd w:val="clear" w:color="auto" w:fill="auto"/>
          <w:vAlign w:val="center"/>
        </w:tcPr>
        <w:p w14:paraId="188F609B" w14:textId="77777777" w:rsidR="00FC74C5" w:rsidRPr="008F5DAE" w:rsidRDefault="00FC74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B4EE976" w14:textId="77777777" w:rsidR="00FC74C5" w:rsidRDefault="00FC74C5" w:rsidP="00B6659F">
          <w:pPr>
            <w:spacing w:line="276" w:lineRule="auto"/>
            <w:jc w:val="right"/>
            <w:rPr>
              <w:rFonts w:ascii="Palatino Linotype" w:hAnsi="Palatino Linotype"/>
              <w:sz w:val="22"/>
              <w:szCs w:val="22"/>
            </w:rPr>
          </w:pPr>
          <w:r w:rsidRPr="00DB5F02">
            <w:rPr>
              <w:rFonts w:ascii="Palatino Linotype" w:hAnsi="Palatino Linotype"/>
              <w:sz w:val="22"/>
              <w:szCs w:val="22"/>
            </w:rPr>
            <w:t xml:space="preserve">Ayuntamiento de </w:t>
          </w:r>
        </w:p>
        <w:p w14:paraId="4F79E8E8" w14:textId="3D5F15E1" w:rsidR="00FC74C5" w:rsidRPr="0029071C" w:rsidRDefault="00FC74C5" w:rsidP="00B6659F">
          <w:pPr>
            <w:spacing w:line="276" w:lineRule="auto"/>
            <w:jc w:val="right"/>
            <w:rPr>
              <w:rFonts w:ascii="Palatino Linotype" w:hAnsi="Palatino Linotype"/>
              <w:sz w:val="22"/>
              <w:szCs w:val="22"/>
            </w:rPr>
          </w:pPr>
          <w:r w:rsidRPr="00D26A43">
            <w:rPr>
              <w:rFonts w:ascii="Palatino Linotype" w:hAnsi="Palatino Linotype"/>
              <w:sz w:val="22"/>
              <w:szCs w:val="22"/>
            </w:rPr>
            <w:t>Coacalco de Berriozábal</w:t>
          </w:r>
        </w:p>
      </w:tc>
    </w:tr>
    <w:tr w:rsidR="00FC74C5" w:rsidRPr="008F2CCC" w14:paraId="59A1BA5F" w14:textId="77777777" w:rsidTr="00BA27FC">
      <w:tc>
        <w:tcPr>
          <w:tcW w:w="2551" w:type="dxa"/>
          <w:shd w:val="clear" w:color="auto" w:fill="auto"/>
          <w:vAlign w:val="center"/>
        </w:tcPr>
        <w:p w14:paraId="0EED411D" w14:textId="77777777" w:rsidR="00FC74C5" w:rsidRPr="008F5DAE" w:rsidRDefault="00FC74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EE7B1EE" w14:textId="77777777" w:rsidR="00FC74C5" w:rsidRPr="0029071C" w:rsidRDefault="00FC74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FC74C5" w:rsidRPr="001779E0" w:rsidRDefault="00D752EB"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2.4pt;margin-top:-113.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C74C5" w:rsidRPr="008F2CCC" w14:paraId="66906953" w14:textId="77777777" w:rsidTr="00BA27FC">
      <w:tc>
        <w:tcPr>
          <w:tcW w:w="2551" w:type="dxa"/>
          <w:shd w:val="clear" w:color="auto" w:fill="auto"/>
          <w:vAlign w:val="center"/>
        </w:tcPr>
        <w:p w14:paraId="72F94BEB" w14:textId="77777777" w:rsidR="00FC74C5" w:rsidRPr="008F5DAE" w:rsidRDefault="00FC74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0E25980" w14:textId="01DE89F2" w:rsidR="00FC74C5" w:rsidRPr="0029071C" w:rsidRDefault="00FC74C5" w:rsidP="005C37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05605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FC74C5" w:rsidRPr="008F2CCC" w14:paraId="325226BE" w14:textId="77777777" w:rsidTr="00BA27FC">
      <w:tc>
        <w:tcPr>
          <w:tcW w:w="2551" w:type="dxa"/>
          <w:shd w:val="clear" w:color="auto" w:fill="auto"/>
          <w:vAlign w:val="center"/>
        </w:tcPr>
        <w:p w14:paraId="4D258F96" w14:textId="77777777" w:rsidR="00FC74C5" w:rsidRPr="008F5DAE" w:rsidRDefault="00FC74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5023FB1" w14:textId="0E284A0A" w:rsidR="00FC74C5" w:rsidRPr="006D30E6" w:rsidRDefault="00D752EB"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w:t>
          </w:r>
        </w:p>
      </w:tc>
    </w:tr>
    <w:tr w:rsidR="00FC74C5" w:rsidRPr="008F2CCC" w14:paraId="3AEDEE75" w14:textId="77777777" w:rsidTr="00BA27FC">
      <w:trPr>
        <w:trHeight w:val="228"/>
      </w:trPr>
      <w:tc>
        <w:tcPr>
          <w:tcW w:w="2551" w:type="dxa"/>
          <w:shd w:val="clear" w:color="auto" w:fill="auto"/>
          <w:vAlign w:val="center"/>
        </w:tcPr>
        <w:p w14:paraId="14A51EC4" w14:textId="77777777" w:rsidR="00FC74C5" w:rsidRPr="008F5DAE" w:rsidRDefault="00FC74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EDE5445" w14:textId="77777777" w:rsidR="00FC74C5" w:rsidRDefault="00FC74C5" w:rsidP="00E57BDB">
          <w:pPr>
            <w:spacing w:line="276" w:lineRule="auto"/>
            <w:jc w:val="right"/>
            <w:rPr>
              <w:rFonts w:ascii="Palatino Linotype" w:hAnsi="Palatino Linotype"/>
              <w:sz w:val="22"/>
              <w:szCs w:val="22"/>
            </w:rPr>
          </w:pPr>
          <w:r w:rsidRPr="00DB5F02">
            <w:rPr>
              <w:rFonts w:ascii="Palatino Linotype" w:hAnsi="Palatino Linotype"/>
              <w:sz w:val="22"/>
              <w:szCs w:val="22"/>
            </w:rPr>
            <w:t xml:space="preserve">Ayuntamiento de </w:t>
          </w:r>
        </w:p>
        <w:p w14:paraId="1D9A1395" w14:textId="52538AA5" w:rsidR="00FC74C5" w:rsidRPr="0029071C" w:rsidRDefault="00FC74C5" w:rsidP="00E57BDB">
          <w:pPr>
            <w:spacing w:line="276" w:lineRule="auto"/>
            <w:jc w:val="right"/>
            <w:rPr>
              <w:rFonts w:ascii="Palatino Linotype" w:hAnsi="Palatino Linotype"/>
              <w:sz w:val="22"/>
              <w:szCs w:val="22"/>
            </w:rPr>
          </w:pPr>
          <w:r w:rsidRPr="00D26A43">
            <w:rPr>
              <w:rFonts w:ascii="Palatino Linotype" w:hAnsi="Palatino Linotype"/>
              <w:sz w:val="22"/>
              <w:szCs w:val="22"/>
            </w:rPr>
            <w:t>Coacalco de Berriozábal</w:t>
          </w:r>
        </w:p>
      </w:tc>
    </w:tr>
    <w:tr w:rsidR="00FC74C5" w:rsidRPr="008F2CCC" w14:paraId="46645C39" w14:textId="77777777" w:rsidTr="00BA27FC">
      <w:tc>
        <w:tcPr>
          <w:tcW w:w="2551" w:type="dxa"/>
          <w:shd w:val="clear" w:color="auto" w:fill="auto"/>
          <w:vAlign w:val="center"/>
        </w:tcPr>
        <w:p w14:paraId="54E1C23D" w14:textId="77777777" w:rsidR="00FC74C5" w:rsidRPr="008F5DAE" w:rsidRDefault="00FC74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E57FCA" w14:textId="77777777" w:rsidR="00FC74C5" w:rsidRPr="0029071C" w:rsidRDefault="00FC74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74C5" w:rsidRPr="008F2CCC" w14:paraId="1FD798DB" w14:textId="77777777" w:rsidTr="00BA27FC">
      <w:tc>
        <w:tcPr>
          <w:tcW w:w="2551" w:type="dxa"/>
          <w:shd w:val="clear" w:color="auto" w:fill="auto"/>
          <w:vAlign w:val="center"/>
        </w:tcPr>
        <w:p w14:paraId="1332C9A8" w14:textId="77777777" w:rsidR="00FC74C5" w:rsidRPr="008F5DAE" w:rsidRDefault="00FC74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1E6EE86E" w14:textId="77777777" w:rsidR="00FC74C5" w:rsidRPr="00BA27FC" w:rsidRDefault="00FC74C5" w:rsidP="00BA27FC">
          <w:pPr>
            <w:spacing w:line="276" w:lineRule="auto"/>
            <w:rPr>
              <w:rFonts w:ascii="Palatino Linotype" w:hAnsi="Palatino Linotype"/>
              <w:sz w:val="14"/>
              <w:szCs w:val="22"/>
              <w:lang w:val="es-ES_tradnl"/>
            </w:rPr>
          </w:pPr>
        </w:p>
      </w:tc>
    </w:tr>
  </w:tbl>
  <w:p w14:paraId="2D0FDBAE" w14:textId="77777777" w:rsidR="00FC74C5" w:rsidRPr="009F1AB6" w:rsidRDefault="00D752EB">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3BF"/>
      </v:shape>
    </w:pict>
  </w:numPicBullet>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372E07"/>
    <w:multiLevelType w:val="hybridMultilevel"/>
    <w:tmpl w:val="0C742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F534E2"/>
    <w:multiLevelType w:val="hybridMultilevel"/>
    <w:tmpl w:val="B5061C58"/>
    <w:lvl w:ilvl="0" w:tplc="CDEC78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714788"/>
    <w:multiLevelType w:val="multilevel"/>
    <w:tmpl w:val="BB0096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581F91"/>
    <w:multiLevelType w:val="hybridMultilevel"/>
    <w:tmpl w:val="7C6CB44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84A66"/>
    <w:multiLevelType w:val="hybridMultilevel"/>
    <w:tmpl w:val="F1D2B4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B12390"/>
    <w:multiLevelType w:val="hybridMultilevel"/>
    <w:tmpl w:val="94EC9962"/>
    <w:lvl w:ilvl="0" w:tplc="DB0638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85613F"/>
    <w:multiLevelType w:val="hybridMultilevel"/>
    <w:tmpl w:val="0DBAD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BC595C"/>
    <w:multiLevelType w:val="hybridMultilevel"/>
    <w:tmpl w:val="A92A3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5" w15:restartNumberingAfterBreak="0">
    <w:nsid w:val="335B7A76"/>
    <w:multiLevelType w:val="hybridMultilevel"/>
    <w:tmpl w:val="C7B628AE"/>
    <w:lvl w:ilvl="0" w:tplc="E87C691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025BE3"/>
    <w:multiLevelType w:val="hybridMultilevel"/>
    <w:tmpl w:val="D2B640F6"/>
    <w:lvl w:ilvl="0" w:tplc="FFFFFFFF">
      <w:start w:val="1"/>
      <w:numFmt w:val="decimal"/>
      <w:lvlText w:val="%1."/>
      <w:lvlJc w:val="left"/>
      <w:pPr>
        <w:ind w:left="720" w:hanging="360"/>
      </w:pPr>
      <w:rPr>
        <w:rFonts w:eastAsiaTheme="minorHAnsi" w:cs="Times New Roman"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A4247A"/>
    <w:multiLevelType w:val="hybridMultilevel"/>
    <w:tmpl w:val="B32293A8"/>
    <w:lvl w:ilvl="0" w:tplc="178EFEF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7F7C0C"/>
    <w:multiLevelType w:val="hybridMultilevel"/>
    <w:tmpl w:val="B0C4D368"/>
    <w:lvl w:ilvl="0" w:tplc="BBD69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3B543EFC"/>
    <w:multiLevelType w:val="hybridMultilevel"/>
    <w:tmpl w:val="5538B5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67339D"/>
    <w:multiLevelType w:val="multilevel"/>
    <w:tmpl w:val="90245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69276F"/>
    <w:multiLevelType w:val="hybridMultilevel"/>
    <w:tmpl w:val="9C70EA30"/>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35368F5"/>
    <w:multiLevelType w:val="hybridMultilevel"/>
    <w:tmpl w:val="05CE1576"/>
    <w:lvl w:ilvl="0" w:tplc="333AA246">
      <w:start w:val="1"/>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FC5F28"/>
    <w:multiLevelType w:val="hybridMultilevel"/>
    <w:tmpl w:val="7A8E21A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9F2F70"/>
    <w:multiLevelType w:val="hybridMultilevel"/>
    <w:tmpl w:val="161A605E"/>
    <w:lvl w:ilvl="0" w:tplc="3258C758">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2E52F60"/>
    <w:multiLevelType w:val="hybridMultilevel"/>
    <w:tmpl w:val="403A8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99262D"/>
    <w:multiLevelType w:val="hybridMultilevel"/>
    <w:tmpl w:val="925443A0"/>
    <w:lvl w:ilvl="0" w:tplc="B8BC9F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AC1A08"/>
    <w:multiLevelType w:val="hybridMultilevel"/>
    <w:tmpl w:val="3AFA076C"/>
    <w:lvl w:ilvl="0" w:tplc="29A068A8">
      <w:start w:val="1"/>
      <w:numFmt w:val="lowerLetter"/>
      <w:lvlText w:val="%1)"/>
      <w:lvlJc w:val="left"/>
      <w:pPr>
        <w:ind w:left="720" w:hanging="360"/>
      </w:pPr>
      <w:rPr>
        <w:rFonts w:ascii="Palatino Linotype" w:eastAsia="MS Mincho" w:hAnsi="Palatino Linotype"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B6FA6"/>
    <w:multiLevelType w:val="hybridMultilevel"/>
    <w:tmpl w:val="285A6BD0"/>
    <w:lvl w:ilvl="0" w:tplc="333AA246">
      <w:start w:val="1"/>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873CE1"/>
    <w:multiLevelType w:val="hybridMultilevel"/>
    <w:tmpl w:val="34A05A9A"/>
    <w:lvl w:ilvl="0" w:tplc="190C69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2E3633"/>
    <w:multiLevelType w:val="hybridMultilevel"/>
    <w:tmpl w:val="0534D438"/>
    <w:lvl w:ilvl="0" w:tplc="FD040B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16"/>
  </w:num>
  <w:num w:numId="3">
    <w:abstractNumId w:val="4"/>
  </w:num>
  <w:num w:numId="4">
    <w:abstractNumId w:val="36"/>
  </w:num>
  <w:num w:numId="5">
    <w:abstractNumId w:val="13"/>
  </w:num>
  <w:num w:numId="6">
    <w:abstractNumId w:val="6"/>
  </w:num>
  <w:num w:numId="7">
    <w:abstractNumId w:val="40"/>
  </w:num>
  <w:num w:numId="8">
    <w:abstractNumId w:val="2"/>
  </w:num>
  <w:num w:numId="9">
    <w:abstractNumId w:val="0"/>
  </w:num>
  <w:num w:numId="10">
    <w:abstractNumId w:val="19"/>
  </w:num>
  <w:num w:numId="11">
    <w:abstractNumId w:val="22"/>
  </w:num>
  <w:num w:numId="12">
    <w:abstractNumId w:val="7"/>
  </w:num>
  <w:num w:numId="13">
    <w:abstractNumId w:val="30"/>
  </w:num>
  <w:num w:numId="14">
    <w:abstractNumId w:val="38"/>
  </w:num>
  <w:num w:numId="15">
    <w:abstractNumId w:val="18"/>
  </w:num>
  <w:num w:numId="16">
    <w:abstractNumId w:val="25"/>
  </w:num>
  <w:num w:numId="17">
    <w:abstractNumId w:val="11"/>
  </w:num>
  <w:num w:numId="18">
    <w:abstractNumId w:val="17"/>
  </w:num>
  <w:num w:numId="19">
    <w:abstractNumId w:val="8"/>
  </w:num>
  <w:num w:numId="20">
    <w:abstractNumId w:val="39"/>
  </w:num>
  <w:num w:numId="21">
    <w:abstractNumId w:val="43"/>
  </w:num>
  <w:num w:numId="22">
    <w:abstractNumId w:val="20"/>
  </w:num>
  <w:num w:numId="23">
    <w:abstractNumId w:val="14"/>
  </w:num>
  <w:num w:numId="24">
    <w:abstractNumId w:val="26"/>
  </w:num>
  <w:num w:numId="25">
    <w:abstractNumId w:val="5"/>
  </w:num>
  <w:num w:numId="26">
    <w:abstractNumId w:val="32"/>
  </w:num>
  <w:num w:numId="27">
    <w:abstractNumId w:val="29"/>
  </w:num>
  <w:num w:numId="28">
    <w:abstractNumId w:val="12"/>
  </w:num>
  <w:num w:numId="29">
    <w:abstractNumId w:val="9"/>
  </w:num>
  <w:num w:numId="30">
    <w:abstractNumId w:val="33"/>
  </w:num>
  <w:num w:numId="31">
    <w:abstractNumId w:val="42"/>
  </w:num>
  <w:num w:numId="32">
    <w:abstractNumId w:val="1"/>
  </w:num>
  <w:num w:numId="33">
    <w:abstractNumId w:val="24"/>
  </w:num>
  <w:num w:numId="34">
    <w:abstractNumId w:val="10"/>
  </w:num>
  <w:num w:numId="35">
    <w:abstractNumId w:val="34"/>
  </w:num>
  <w:num w:numId="36">
    <w:abstractNumId w:val="37"/>
  </w:num>
  <w:num w:numId="37">
    <w:abstractNumId w:val="27"/>
  </w:num>
  <w:num w:numId="38">
    <w:abstractNumId w:val="23"/>
  </w:num>
  <w:num w:numId="39">
    <w:abstractNumId w:val="21"/>
  </w:num>
  <w:num w:numId="40">
    <w:abstractNumId w:val="28"/>
  </w:num>
  <w:num w:numId="41">
    <w:abstractNumId w:val="31"/>
  </w:num>
  <w:num w:numId="42">
    <w:abstractNumId w:val="35"/>
  </w:num>
  <w:num w:numId="43">
    <w:abstractNumId w:val="15"/>
  </w:num>
  <w:num w:numId="4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C12"/>
    <w:rsid w:val="0000405E"/>
    <w:rsid w:val="0000611A"/>
    <w:rsid w:val="000120BC"/>
    <w:rsid w:val="0002323F"/>
    <w:rsid w:val="000264B1"/>
    <w:rsid w:val="00030D61"/>
    <w:rsid w:val="00031EFF"/>
    <w:rsid w:val="00032D08"/>
    <w:rsid w:val="000331A4"/>
    <w:rsid w:val="0003609F"/>
    <w:rsid w:val="00036F8B"/>
    <w:rsid w:val="00037D70"/>
    <w:rsid w:val="00044C36"/>
    <w:rsid w:val="000460FC"/>
    <w:rsid w:val="000526B8"/>
    <w:rsid w:val="00054E04"/>
    <w:rsid w:val="00056362"/>
    <w:rsid w:val="000565DA"/>
    <w:rsid w:val="000572E9"/>
    <w:rsid w:val="00070547"/>
    <w:rsid w:val="00071173"/>
    <w:rsid w:val="0007501E"/>
    <w:rsid w:val="000775FC"/>
    <w:rsid w:val="00077614"/>
    <w:rsid w:val="00087797"/>
    <w:rsid w:val="00093AE1"/>
    <w:rsid w:val="000A0590"/>
    <w:rsid w:val="000A2A3A"/>
    <w:rsid w:val="000A34BB"/>
    <w:rsid w:val="000A5A27"/>
    <w:rsid w:val="000A717C"/>
    <w:rsid w:val="000B2FA0"/>
    <w:rsid w:val="000B51C9"/>
    <w:rsid w:val="000B5876"/>
    <w:rsid w:val="000B5E25"/>
    <w:rsid w:val="000B7C6C"/>
    <w:rsid w:val="000C139F"/>
    <w:rsid w:val="000C23C1"/>
    <w:rsid w:val="000C3537"/>
    <w:rsid w:val="000C43CE"/>
    <w:rsid w:val="000C49B8"/>
    <w:rsid w:val="000C512C"/>
    <w:rsid w:val="000C5FDF"/>
    <w:rsid w:val="000C615C"/>
    <w:rsid w:val="000D3AD4"/>
    <w:rsid w:val="000D4E68"/>
    <w:rsid w:val="000E592F"/>
    <w:rsid w:val="000F16BA"/>
    <w:rsid w:val="00100C2B"/>
    <w:rsid w:val="00101AD8"/>
    <w:rsid w:val="00103760"/>
    <w:rsid w:val="00103A9C"/>
    <w:rsid w:val="0010712B"/>
    <w:rsid w:val="00112C64"/>
    <w:rsid w:val="00113DEF"/>
    <w:rsid w:val="00115B15"/>
    <w:rsid w:val="00115D8E"/>
    <w:rsid w:val="00123996"/>
    <w:rsid w:val="00124934"/>
    <w:rsid w:val="0012510D"/>
    <w:rsid w:val="0014397A"/>
    <w:rsid w:val="00143F6E"/>
    <w:rsid w:val="00146EE7"/>
    <w:rsid w:val="00151D4C"/>
    <w:rsid w:val="001558F3"/>
    <w:rsid w:val="001650F6"/>
    <w:rsid w:val="00170AA7"/>
    <w:rsid w:val="00173357"/>
    <w:rsid w:val="00181337"/>
    <w:rsid w:val="00184176"/>
    <w:rsid w:val="00186CCB"/>
    <w:rsid w:val="00191418"/>
    <w:rsid w:val="0019170F"/>
    <w:rsid w:val="001A46ED"/>
    <w:rsid w:val="001A6109"/>
    <w:rsid w:val="001B1B9A"/>
    <w:rsid w:val="001C054C"/>
    <w:rsid w:val="001C14AC"/>
    <w:rsid w:val="001C3138"/>
    <w:rsid w:val="001C3352"/>
    <w:rsid w:val="001D0923"/>
    <w:rsid w:val="001D2DE0"/>
    <w:rsid w:val="001D4046"/>
    <w:rsid w:val="001D5495"/>
    <w:rsid w:val="001E2DA3"/>
    <w:rsid w:val="001E2F3D"/>
    <w:rsid w:val="001E45B5"/>
    <w:rsid w:val="001F1FCC"/>
    <w:rsid w:val="001F2305"/>
    <w:rsid w:val="001F2B66"/>
    <w:rsid w:val="001F384A"/>
    <w:rsid w:val="0020249A"/>
    <w:rsid w:val="00202C04"/>
    <w:rsid w:val="0020726A"/>
    <w:rsid w:val="00212884"/>
    <w:rsid w:val="002167BB"/>
    <w:rsid w:val="00217E6C"/>
    <w:rsid w:val="002206C3"/>
    <w:rsid w:val="00220901"/>
    <w:rsid w:val="002210EC"/>
    <w:rsid w:val="00225163"/>
    <w:rsid w:val="00235936"/>
    <w:rsid w:val="00236CBA"/>
    <w:rsid w:val="0024323F"/>
    <w:rsid w:val="0024669D"/>
    <w:rsid w:val="00247138"/>
    <w:rsid w:val="00255F1A"/>
    <w:rsid w:val="00261BC7"/>
    <w:rsid w:val="00267458"/>
    <w:rsid w:val="00267BB5"/>
    <w:rsid w:val="00270257"/>
    <w:rsid w:val="00270D62"/>
    <w:rsid w:val="0029071C"/>
    <w:rsid w:val="002934B4"/>
    <w:rsid w:val="00295B3F"/>
    <w:rsid w:val="00296258"/>
    <w:rsid w:val="002A040B"/>
    <w:rsid w:val="002A4B43"/>
    <w:rsid w:val="002A676F"/>
    <w:rsid w:val="002B3F77"/>
    <w:rsid w:val="002B48AD"/>
    <w:rsid w:val="002C0BE5"/>
    <w:rsid w:val="002C240F"/>
    <w:rsid w:val="002D17B8"/>
    <w:rsid w:val="002D32D2"/>
    <w:rsid w:val="002D61F7"/>
    <w:rsid w:val="002D6656"/>
    <w:rsid w:val="002D6E4B"/>
    <w:rsid w:val="002E3085"/>
    <w:rsid w:val="002F1F25"/>
    <w:rsid w:val="002F3B20"/>
    <w:rsid w:val="002F6B68"/>
    <w:rsid w:val="00307006"/>
    <w:rsid w:val="0030701F"/>
    <w:rsid w:val="00314E62"/>
    <w:rsid w:val="00320F38"/>
    <w:rsid w:val="00326B44"/>
    <w:rsid w:val="00330FC3"/>
    <w:rsid w:val="00331E82"/>
    <w:rsid w:val="00340A06"/>
    <w:rsid w:val="00343F0B"/>
    <w:rsid w:val="003520C5"/>
    <w:rsid w:val="00352879"/>
    <w:rsid w:val="0035559A"/>
    <w:rsid w:val="00355BF5"/>
    <w:rsid w:val="00371835"/>
    <w:rsid w:val="003746DE"/>
    <w:rsid w:val="003767C6"/>
    <w:rsid w:val="00377D02"/>
    <w:rsid w:val="003804E8"/>
    <w:rsid w:val="00380D3E"/>
    <w:rsid w:val="00386D38"/>
    <w:rsid w:val="00396DB6"/>
    <w:rsid w:val="003970A1"/>
    <w:rsid w:val="003A6ED3"/>
    <w:rsid w:val="003B1C85"/>
    <w:rsid w:val="003B70B0"/>
    <w:rsid w:val="003C19CA"/>
    <w:rsid w:val="003C37A0"/>
    <w:rsid w:val="003C6E1C"/>
    <w:rsid w:val="003C7CF2"/>
    <w:rsid w:val="003D1214"/>
    <w:rsid w:val="003D2159"/>
    <w:rsid w:val="003E21A7"/>
    <w:rsid w:val="003E56C9"/>
    <w:rsid w:val="004018F9"/>
    <w:rsid w:val="00402FF8"/>
    <w:rsid w:val="0040758D"/>
    <w:rsid w:val="0041331C"/>
    <w:rsid w:val="00425E0F"/>
    <w:rsid w:val="004309A2"/>
    <w:rsid w:val="00432A48"/>
    <w:rsid w:val="004344EA"/>
    <w:rsid w:val="00434AF2"/>
    <w:rsid w:val="0043515A"/>
    <w:rsid w:val="004403F7"/>
    <w:rsid w:val="00442FD8"/>
    <w:rsid w:val="00443892"/>
    <w:rsid w:val="00443920"/>
    <w:rsid w:val="004445A1"/>
    <w:rsid w:val="00445CAA"/>
    <w:rsid w:val="00451E2B"/>
    <w:rsid w:val="004672ED"/>
    <w:rsid w:val="00471919"/>
    <w:rsid w:val="00473524"/>
    <w:rsid w:val="00477CFF"/>
    <w:rsid w:val="00495AF9"/>
    <w:rsid w:val="004A0B63"/>
    <w:rsid w:val="004A7CD4"/>
    <w:rsid w:val="004B2314"/>
    <w:rsid w:val="004B63B3"/>
    <w:rsid w:val="004B70BA"/>
    <w:rsid w:val="004D18B6"/>
    <w:rsid w:val="004D4251"/>
    <w:rsid w:val="004D59E1"/>
    <w:rsid w:val="004D5D2F"/>
    <w:rsid w:val="004D6F71"/>
    <w:rsid w:val="004D76D6"/>
    <w:rsid w:val="004E46DA"/>
    <w:rsid w:val="004E48A3"/>
    <w:rsid w:val="004E5628"/>
    <w:rsid w:val="004E5F5F"/>
    <w:rsid w:val="00500B82"/>
    <w:rsid w:val="0050130E"/>
    <w:rsid w:val="0050243E"/>
    <w:rsid w:val="005031DF"/>
    <w:rsid w:val="00520D2F"/>
    <w:rsid w:val="00524A8D"/>
    <w:rsid w:val="00527A31"/>
    <w:rsid w:val="00535E15"/>
    <w:rsid w:val="0054391A"/>
    <w:rsid w:val="00553C32"/>
    <w:rsid w:val="00555C87"/>
    <w:rsid w:val="00563B39"/>
    <w:rsid w:val="00563FCD"/>
    <w:rsid w:val="0057289F"/>
    <w:rsid w:val="00574FDC"/>
    <w:rsid w:val="00581DC8"/>
    <w:rsid w:val="005852FA"/>
    <w:rsid w:val="0059032F"/>
    <w:rsid w:val="0059614C"/>
    <w:rsid w:val="00597D71"/>
    <w:rsid w:val="005A3027"/>
    <w:rsid w:val="005A6216"/>
    <w:rsid w:val="005B0692"/>
    <w:rsid w:val="005B234D"/>
    <w:rsid w:val="005B26AD"/>
    <w:rsid w:val="005B36A8"/>
    <w:rsid w:val="005B5693"/>
    <w:rsid w:val="005C3715"/>
    <w:rsid w:val="005C4743"/>
    <w:rsid w:val="005C6646"/>
    <w:rsid w:val="005C7393"/>
    <w:rsid w:val="005D77CC"/>
    <w:rsid w:val="005E057B"/>
    <w:rsid w:val="005E09AB"/>
    <w:rsid w:val="005E5716"/>
    <w:rsid w:val="005F1F89"/>
    <w:rsid w:val="005F4BFB"/>
    <w:rsid w:val="006000C5"/>
    <w:rsid w:val="006002E0"/>
    <w:rsid w:val="0061153A"/>
    <w:rsid w:val="00620280"/>
    <w:rsid w:val="0062349E"/>
    <w:rsid w:val="006258FD"/>
    <w:rsid w:val="00632655"/>
    <w:rsid w:val="00632E48"/>
    <w:rsid w:val="00643B58"/>
    <w:rsid w:val="006466C8"/>
    <w:rsid w:val="00653356"/>
    <w:rsid w:val="00653BA5"/>
    <w:rsid w:val="006810FF"/>
    <w:rsid w:val="006924E3"/>
    <w:rsid w:val="00694976"/>
    <w:rsid w:val="00696855"/>
    <w:rsid w:val="006A4B22"/>
    <w:rsid w:val="006B321A"/>
    <w:rsid w:val="006B418F"/>
    <w:rsid w:val="006C18A8"/>
    <w:rsid w:val="006C26E6"/>
    <w:rsid w:val="006C3931"/>
    <w:rsid w:val="006C3E32"/>
    <w:rsid w:val="006C7783"/>
    <w:rsid w:val="006D1713"/>
    <w:rsid w:val="006D30E6"/>
    <w:rsid w:val="006D3A03"/>
    <w:rsid w:val="006D6572"/>
    <w:rsid w:val="006D68BB"/>
    <w:rsid w:val="006E08FA"/>
    <w:rsid w:val="006E44A4"/>
    <w:rsid w:val="006E653C"/>
    <w:rsid w:val="006F5F93"/>
    <w:rsid w:val="00702FA5"/>
    <w:rsid w:val="00703AE6"/>
    <w:rsid w:val="007071C1"/>
    <w:rsid w:val="00710FED"/>
    <w:rsid w:val="007143C5"/>
    <w:rsid w:val="00716632"/>
    <w:rsid w:val="00717A0C"/>
    <w:rsid w:val="00720B9C"/>
    <w:rsid w:val="007237B8"/>
    <w:rsid w:val="0072658E"/>
    <w:rsid w:val="00730DB7"/>
    <w:rsid w:val="00732345"/>
    <w:rsid w:val="00736A91"/>
    <w:rsid w:val="007423E0"/>
    <w:rsid w:val="007425B3"/>
    <w:rsid w:val="00745ED4"/>
    <w:rsid w:val="007532C7"/>
    <w:rsid w:val="00756303"/>
    <w:rsid w:val="00756F04"/>
    <w:rsid w:val="00757D60"/>
    <w:rsid w:val="00763D8A"/>
    <w:rsid w:val="00765D2E"/>
    <w:rsid w:val="00765F51"/>
    <w:rsid w:val="00766B48"/>
    <w:rsid w:val="00770F18"/>
    <w:rsid w:val="007764BB"/>
    <w:rsid w:val="00781106"/>
    <w:rsid w:val="007828DC"/>
    <w:rsid w:val="00790677"/>
    <w:rsid w:val="00794628"/>
    <w:rsid w:val="007A118C"/>
    <w:rsid w:val="007A377A"/>
    <w:rsid w:val="007A37FE"/>
    <w:rsid w:val="007A3CC6"/>
    <w:rsid w:val="007B13C9"/>
    <w:rsid w:val="007B3F6D"/>
    <w:rsid w:val="007C1D5B"/>
    <w:rsid w:val="007C3435"/>
    <w:rsid w:val="007C35A4"/>
    <w:rsid w:val="007C3E46"/>
    <w:rsid w:val="007D2A81"/>
    <w:rsid w:val="007E52D5"/>
    <w:rsid w:val="007E534B"/>
    <w:rsid w:val="007E7C02"/>
    <w:rsid w:val="007F55E7"/>
    <w:rsid w:val="007F666B"/>
    <w:rsid w:val="007F7462"/>
    <w:rsid w:val="00800A80"/>
    <w:rsid w:val="00805491"/>
    <w:rsid w:val="00815FF0"/>
    <w:rsid w:val="0081709C"/>
    <w:rsid w:val="00817BCD"/>
    <w:rsid w:val="0082025C"/>
    <w:rsid w:val="00835035"/>
    <w:rsid w:val="00837BF7"/>
    <w:rsid w:val="00840B80"/>
    <w:rsid w:val="008436CF"/>
    <w:rsid w:val="00843D8D"/>
    <w:rsid w:val="00843F80"/>
    <w:rsid w:val="008500D3"/>
    <w:rsid w:val="008514B2"/>
    <w:rsid w:val="00852668"/>
    <w:rsid w:val="008558C0"/>
    <w:rsid w:val="008578BF"/>
    <w:rsid w:val="008660D6"/>
    <w:rsid w:val="008803EF"/>
    <w:rsid w:val="00896D29"/>
    <w:rsid w:val="008A12CF"/>
    <w:rsid w:val="008A1A90"/>
    <w:rsid w:val="008A64CB"/>
    <w:rsid w:val="008B082B"/>
    <w:rsid w:val="008B1216"/>
    <w:rsid w:val="008B6546"/>
    <w:rsid w:val="008C3B24"/>
    <w:rsid w:val="008C4890"/>
    <w:rsid w:val="008D0A00"/>
    <w:rsid w:val="008D2478"/>
    <w:rsid w:val="008E01E4"/>
    <w:rsid w:val="008E7F32"/>
    <w:rsid w:val="008F042E"/>
    <w:rsid w:val="008F0627"/>
    <w:rsid w:val="008F148C"/>
    <w:rsid w:val="008F5DAE"/>
    <w:rsid w:val="00900380"/>
    <w:rsid w:val="00900C9B"/>
    <w:rsid w:val="00901487"/>
    <w:rsid w:val="009024EA"/>
    <w:rsid w:val="009034A9"/>
    <w:rsid w:val="00913034"/>
    <w:rsid w:val="0091492F"/>
    <w:rsid w:val="00916E63"/>
    <w:rsid w:val="00921551"/>
    <w:rsid w:val="009217E8"/>
    <w:rsid w:val="00925B0B"/>
    <w:rsid w:val="0092622F"/>
    <w:rsid w:val="00926C44"/>
    <w:rsid w:val="00931269"/>
    <w:rsid w:val="00932B91"/>
    <w:rsid w:val="00934C63"/>
    <w:rsid w:val="0093645B"/>
    <w:rsid w:val="0094381A"/>
    <w:rsid w:val="00945A85"/>
    <w:rsid w:val="00961002"/>
    <w:rsid w:val="009643CF"/>
    <w:rsid w:val="009758CB"/>
    <w:rsid w:val="00980909"/>
    <w:rsid w:val="00980E66"/>
    <w:rsid w:val="00982F59"/>
    <w:rsid w:val="00993406"/>
    <w:rsid w:val="00994DBB"/>
    <w:rsid w:val="00995162"/>
    <w:rsid w:val="009A0F77"/>
    <w:rsid w:val="009A5223"/>
    <w:rsid w:val="009A6AEF"/>
    <w:rsid w:val="009A6B97"/>
    <w:rsid w:val="009A6D6A"/>
    <w:rsid w:val="009B0627"/>
    <w:rsid w:val="009B23B7"/>
    <w:rsid w:val="009B2B6B"/>
    <w:rsid w:val="009C106D"/>
    <w:rsid w:val="009C41B8"/>
    <w:rsid w:val="009C6694"/>
    <w:rsid w:val="009D0413"/>
    <w:rsid w:val="009D0958"/>
    <w:rsid w:val="009D2E87"/>
    <w:rsid w:val="009D39B3"/>
    <w:rsid w:val="009D7E06"/>
    <w:rsid w:val="009E0C45"/>
    <w:rsid w:val="009E0E89"/>
    <w:rsid w:val="009E1F26"/>
    <w:rsid w:val="009E3A2B"/>
    <w:rsid w:val="009E7C14"/>
    <w:rsid w:val="009F0151"/>
    <w:rsid w:val="009F1D6E"/>
    <w:rsid w:val="009F47A7"/>
    <w:rsid w:val="009F4FF4"/>
    <w:rsid w:val="009F62C3"/>
    <w:rsid w:val="009F71DC"/>
    <w:rsid w:val="00A0100D"/>
    <w:rsid w:val="00A0366D"/>
    <w:rsid w:val="00A05133"/>
    <w:rsid w:val="00A05D3A"/>
    <w:rsid w:val="00A06C3A"/>
    <w:rsid w:val="00A16F28"/>
    <w:rsid w:val="00A2069A"/>
    <w:rsid w:val="00A25041"/>
    <w:rsid w:val="00A26BD8"/>
    <w:rsid w:val="00A30B26"/>
    <w:rsid w:val="00A44CD6"/>
    <w:rsid w:val="00A5260D"/>
    <w:rsid w:val="00A54C18"/>
    <w:rsid w:val="00A563B8"/>
    <w:rsid w:val="00A620DA"/>
    <w:rsid w:val="00A65A41"/>
    <w:rsid w:val="00A6692F"/>
    <w:rsid w:val="00A6775F"/>
    <w:rsid w:val="00A72262"/>
    <w:rsid w:val="00A7773A"/>
    <w:rsid w:val="00A825BC"/>
    <w:rsid w:val="00A83B4F"/>
    <w:rsid w:val="00A9048A"/>
    <w:rsid w:val="00A9389D"/>
    <w:rsid w:val="00A97381"/>
    <w:rsid w:val="00AA26B4"/>
    <w:rsid w:val="00AA5B96"/>
    <w:rsid w:val="00AB15E3"/>
    <w:rsid w:val="00AB4982"/>
    <w:rsid w:val="00AC3DB9"/>
    <w:rsid w:val="00AC687D"/>
    <w:rsid w:val="00AD0894"/>
    <w:rsid w:val="00AD33BE"/>
    <w:rsid w:val="00AE138E"/>
    <w:rsid w:val="00AE14FB"/>
    <w:rsid w:val="00AE1A47"/>
    <w:rsid w:val="00AE4E04"/>
    <w:rsid w:val="00AE5995"/>
    <w:rsid w:val="00AE6704"/>
    <w:rsid w:val="00AE78CA"/>
    <w:rsid w:val="00AF148B"/>
    <w:rsid w:val="00AF2A51"/>
    <w:rsid w:val="00AF47FC"/>
    <w:rsid w:val="00B01BD5"/>
    <w:rsid w:val="00B04476"/>
    <w:rsid w:val="00B05B83"/>
    <w:rsid w:val="00B05C9E"/>
    <w:rsid w:val="00B07B8C"/>
    <w:rsid w:val="00B07EBD"/>
    <w:rsid w:val="00B17992"/>
    <w:rsid w:val="00B20C2B"/>
    <w:rsid w:val="00B23344"/>
    <w:rsid w:val="00B2345B"/>
    <w:rsid w:val="00B2360F"/>
    <w:rsid w:val="00B24B11"/>
    <w:rsid w:val="00B250D7"/>
    <w:rsid w:val="00B26A85"/>
    <w:rsid w:val="00B309E3"/>
    <w:rsid w:val="00B31853"/>
    <w:rsid w:val="00B354AF"/>
    <w:rsid w:val="00B36260"/>
    <w:rsid w:val="00B37F52"/>
    <w:rsid w:val="00B43221"/>
    <w:rsid w:val="00B50B07"/>
    <w:rsid w:val="00B51959"/>
    <w:rsid w:val="00B57219"/>
    <w:rsid w:val="00B579E5"/>
    <w:rsid w:val="00B642EC"/>
    <w:rsid w:val="00B6659F"/>
    <w:rsid w:val="00B71058"/>
    <w:rsid w:val="00B74C9F"/>
    <w:rsid w:val="00B7671A"/>
    <w:rsid w:val="00B8098B"/>
    <w:rsid w:val="00B80C9E"/>
    <w:rsid w:val="00B83E10"/>
    <w:rsid w:val="00B85697"/>
    <w:rsid w:val="00B85F29"/>
    <w:rsid w:val="00B911AF"/>
    <w:rsid w:val="00B931C4"/>
    <w:rsid w:val="00B93BFA"/>
    <w:rsid w:val="00B96A17"/>
    <w:rsid w:val="00BA0F27"/>
    <w:rsid w:val="00BA27FC"/>
    <w:rsid w:val="00BA34DB"/>
    <w:rsid w:val="00BA43DC"/>
    <w:rsid w:val="00BA56D8"/>
    <w:rsid w:val="00BA6FF1"/>
    <w:rsid w:val="00BB026A"/>
    <w:rsid w:val="00BB06D2"/>
    <w:rsid w:val="00BB134B"/>
    <w:rsid w:val="00BB23F0"/>
    <w:rsid w:val="00BB38A8"/>
    <w:rsid w:val="00BC0CFA"/>
    <w:rsid w:val="00BC1346"/>
    <w:rsid w:val="00BC462B"/>
    <w:rsid w:val="00BD14B3"/>
    <w:rsid w:val="00BD2261"/>
    <w:rsid w:val="00BD3F8C"/>
    <w:rsid w:val="00BD5CE8"/>
    <w:rsid w:val="00BD677A"/>
    <w:rsid w:val="00BD74AF"/>
    <w:rsid w:val="00BE0565"/>
    <w:rsid w:val="00BE233B"/>
    <w:rsid w:val="00BE7A6E"/>
    <w:rsid w:val="00BF0FC3"/>
    <w:rsid w:val="00BF2C80"/>
    <w:rsid w:val="00BF6E0F"/>
    <w:rsid w:val="00C0414E"/>
    <w:rsid w:val="00C058C8"/>
    <w:rsid w:val="00C20F80"/>
    <w:rsid w:val="00C249A6"/>
    <w:rsid w:val="00C313FD"/>
    <w:rsid w:val="00C4326C"/>
    <w:rsid w:val="00C4376B"/>
    <w:rsid w:val="00C53377"/>
    <w:rsid w:val="00C56DD5"/>
    <w:rsid w:val="00C63F7B"/>
    <w:rsid w:val="00C6588E"/>
    <w:rsid w:val="00C70447"/>
    <w:rsid w:val="00C753C2"/>
    <w:rsid w:val="00C802FB"/>
    <w:rsid w:val="00C814ED"/>
    <w:rsid w:val="00C85653"/>
    <w:rsid w:val="00C9660B"/>
    <w:rsid w:val="00CA0FBE"/>
    <w:rsid w:val="00CA216C"/>
    <w:rsid w:val="00CA4BF9"/>
    <w:rsid w:val="00CA4D49"/>
    <w:rsid w:val="00CC0700"/>
    <w:rsid w:val="00CC0B81"/>
    <w:rsid w:val="00CC2630"/>
    <w:rsid w:val="00CD024D"/>
    <w:rsid w:val="00CD1A7A"/>
    <w:rsid w:val="00CD3A41"/>
    <w:rsid w:val="00CD431E"/>
    <w:rsid w:val="00CE1C82"/>
    <w:rsid w:val="00CE51D0"/>
    <w:rsid w:val="00CF1DF5"/>
    <w:rsid w:val="00CF6512"/>
    <w:rsid w:val="00CF7FBE"/>
    <w:rsid w:val="00D018E1"/>
    <w:rsid w:val="00D01A63"/>
    <w:rsid w:val="00D0476B"/>
    <w:rsid w:val="00D05B7F"/>
    <w:rsid w:val="00D1017E"/>
    <w:rsid w:val="00D12C36"/>
    <w:rsid w:val="00D21ECE"/>
    <w:rsid w:val="00D2666B"/>
    <w:rsid w:val="00D26A43"/>
    <w:rsid w:val="00D27727"/>
    <w:rsid w:val="00D41B9B"/>
    <w:rsid w:val="00D4431A"/>
    <w:rsid w:val="00D448B5"/>
    <w:rsid w:val="00D479C8"/>
    <w:rsid w:val="00D54E7E"/>
    <w:rsid w:val="00D553D4"/>
    <w:rsid w:val="00D57210"/>
    <w:rsid w:val="00D57AED"/>
    <w:rsid w:val="00D57F74"/>
    <w:rsid w:val="00D6112B"/>
    <w:rsid w:val="00D73C8C"/>
    <w:rsid w:val="00D752EB"/>
    <w:rsid w:val="00D8088B"/>
    <w:rsid w:val="00D901D7"/>
    <w:rsid w:val="00D92BFE"/>
    <w:rsid w:val="00DB5F02"/>
    <w:rsid w:val="00DC1583"/>
    <w:rsid w:val="00DC2B31"/>
    <w:rsid w:val="00DD1866"/>
    <w:rsid w:val="00DD5A69"/>
    <w:rsid w:val="00DE0A8D"/>
    <w:rsid w:val="00DE4BB6"/>
    <w:rsid w:val="00DE4BB8"/>
    <w:rsid w:val="00DE562A"/>
    <w:rsid w:val="00DE7148"/>
    <w:rsid w:val="00DF22DF"/>
    <w:rsid w:val="00DF233A"/>
    <w:rsid w:val="00DF2957"/>
    <w:rsid w:val="00DF62A4"/>
    <w:rsid w:val="00E00D15"/>
    <w:rsid w:val="00E11B18"/>
    <w:rsid w:val="00E142CA"/>
    <w:rsid w:val="00E20C3D"/>
    <w:rsid w:val="00E24B9B"/>
    <w:rsid w:val="00E250C8"/>
    <w:rsid w:val="00E314D0"/>
    <w:rsid w:val="00E341AD"/>
    <w:rsid w:val="00E40828"/>
    <w:rsid w:val="00E42B2B"/>
    <w:rsid w:val="00E53080"/>
    <w:rsid w:val="00E5647F"/>
    <w:rsid w:val="00E57BDB"/>
    <w:rsid w:val="00E625D3"/>
    <w:rsid w:val="00E65F37"/>
    <w:rsid w:val="00E707BE"/>
    <w:rsid w:val="00E70B77"/>
    <w:rsid w:val="00E711DE"/>
    <w:rsid w:val="00E73FDE"/>
    <w:rsid w:val="00E74701"/>
    <w:rsid w:val="00E75E5F"/>
    <w:rsid w:val="00E823B8"/>
    <w:rsid w:val="00E83ECD"/>
    <w:rsid w:val="00E85E17"/>
    <w:rsid w:val="00E9091C"/>
    <w:rsid w:val="00E91BE3"/>
    <w:rsid w:val="00E93BB3"/>
    <w:rsid w:val="00E93C17"/>
    <w:rsid w:val="00E95DD8"/>
    <w:rsid w:val="00E9680B"/>
    <w:rsid w:val="00EA46CC"/>
    <w:rsid w:val="00EA49B9"/>
    <w:rsid w:val="00EA5AA1"/>
    <w:rsid w:val="00EA61B9"/>
    <w:rsid w:val="00EA7BF4"/>
    <w:rsid w:val="00EA7CF3"/>
    <w:rsid w:val="00EB6C62"/>
    <w:rsid w:val="00EC6154"/>
    <w:rsid w:val="00EC7868"/>
    <w:rsid w:val="00ED3F15"/>
    <w:rsid w:val="00ED54F7"/>
    <w:rsid w:val="00ED61E7"/>
    <w:rsid w:val="00ED6373"/>
    <w:rsid w:val="00EE2FB1"/>
    <w:rsid w:val="00EE4D9C"/>
    <w:rsid w:val="00EE515E"/>
    <w:rsid w:val="00EE571A"/>
    <w:rsid w:val="00EE6265"/>
    <w:rsid w:val="00EE7518"/>
    <w:rsid w:val="00EF193B"/>
    <w:rsid w:val="00EF3C9E"/>
    <w:rsid w:val="00EF6E85"/>
    <w:rsid w:val="00F0081F"/>
    <w:rsid w:val="00F07FD2"/>
    <w:rsid w:val="00F202C7"/>
    <w:rsid w:val="00F241AD"/>
    <w:rsid w:val="00F269A2"/>
    <w:rsid w:val="00F30C1D"/>
    <w:rsid w:val="00F30C33"/>
    <w:rsid w:val="00F32EBF"/>
    <w:rsid w:val="00F3372B"/>
    <w:rsid w:val="00F34A32"/>
    <w:rsid w:val="00F455F1"/>
    <w:rsid w:val="00F45966"/>
    <w:rsid w:val="00F5688F"/>
    <w:rsid w:val="00F570D3"/>
    <w:rsid w:val="00F60FD2"/>
    <w:rsid w:val="00F618EB"/>
    <w:rsid w:val="00F62221"/>
    <w:rsid w:val="00F628E1"/>
    <w:rsid w:val="00F66575"/>
    <w:rsid w:val="00F712EE"/>
    <w:rsid w:val="00F719CB"/>
    <w:rsid w:val="00F73BB1"/>
    <w:rsid w:val="00F74123"/>
    <w:rsid w:val="00F76866"/>
    <w:rsid w:val="00F8513C"/>
    <w:rsid w:val="00F94208"/>
    <w:rsid w:val="00F97C38"/>
    <w:rsid w:val="00FA0ED7"/>
    <w:rsid w:val="00FA72B6"/>
    <w:rsid w:val="00FA7ED5"/>
    <w:rsid w:val="00FC0DAE"/>
    <w:rsid w:val="00FC15DF"/>
    <w:rsid w:val="00FC1FC5"/>
    <w:rsid w:val="00FC6F08"/>
    <w:rsid w:val="00FC74C5"/>
    <w:rsid w:val="00FC7CC7"/>
    <w:rsid w:val="00FE047E"/>
    <w:rsid w:val="00FE2FFB"/>
    <w:rsid w:val="00FF0F71"/>
    <w:rsid w:val="00FF2D02"/>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forms.gle/RYYQmFS4opWuKRwX9"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2D138-4553-4E98-A4B5-018FFFD3E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28</Pages>
  <Words>6402</Words>
  <Characters>35213</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8</cp:revision>
  <dcterms:created xsi:type="dcterms:W3CDTF">2024-10-23T16:22:00Z</dcterms:created>
  <dcterms:modified xsi:type="dcterms:W3CDTF">2024-12-03T17:49:00Z</dcterms:modified>
</cp:coreProperties>
</file>