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0156" w14:textId="6B84BE31" w:rsidR="009F09BC" w:rsidRPr="00E74263" w:rsidRDefault="009F09BC" w:rsidP="000D0DB4">
      <w:pPr>
        <w:tabs>
          <w:tab w:val="left" w:pos="3465"/>
        </w:tabs>
        <w:spacing w:line="360" w:lineRule="auto"/>
        <w:jc w:val="both"/>
        <w:rPr>
          <w:rFonts w:ascii="Palatino Linotype" w:hAnsi="Palatino Linotype"/>
        </w:rPr>
      </w:pPr>
      <w:r w:rsidRPr="00E74263">
        <w:rPr>
          <w:rFonts w:ascii="Palatino Linotype" w:hAnsi="Palatino Linotype"/>
        </w:rPr>
        <w:t>Resolución del Pleno del Instituto de Transparencia, Acceso a la Información Pública y Protección de Datos Personales del Estado de México y Municipios, con domicilio en Metepec, Estado de México; de</w:t>
      </w:r>
      <w:r w:rsidR="00A24E28" w:rsidRPr="00E74263">
        <w:rPr>
          <w:rFonts w:ascii="Palatino Linotype" w:hAnsi="Palatino Linotype"/>
        </w:rPr>
        <w:t xml:space="preserve"> fecha </w:t>
      </w:r>
      <w:r w:rsidR="003B68BD" w:rsidRPr="00E74263">
        <w:rPr>
          <w:rFonts w:ascii="Palatino Linotype" w:hAnsi="Palatino Linotype"/>
        </w:rPr>
        <w:t>veintiuno (21) de</w:t>
      </w:r>
      <w:r w:rsidR="00AF15DD" w:rsidRPr="00E74263">
        <w:rPr>
          <w:rFonts w:ascii="Palatino Linotype" w:hAnsi="Palatino Linotype"/>
        </w:rPr>
        <w:t xml:space="preserve"> febrero de dos mil veinticuatro</w:t>
      </w:r>
      <w:r w:rsidRPr="00E74263">
        <w:rPr>
          <w:rFonts w:ascii="Palatino Linotype" w:hAnsi="Palatino Linotype"/>
        </w:rPr>
        <w:t>.</w:t>
      </w:r>
    </w:p>
    <w:p w14:paraId="5BB517E8" w14:textId="77777777" w:rsidR="00325454" w:rsidRPr="00E74263" w:rsidRDefault="00325454" w:rsidP="000D0DB4">
      <w:pPr>
        <w:tabs>
          <w:tab w:val="left" w:pos="3465"/>
        </w:tabs>
        <w:spacing w:line="360" w:lineRule="auto"/>
        <w:jc w:val="both"/>
        <w:rPr>
          <w:rFonts w:ascii="Palatino Linotype" w:hAnsi="Palatino Linotype"/>
        </w:rPr>
      </w:pPr>
    </w:p>
    <w:p w14:paraId="4D630D0D" w14:textId="3407F53E" w:rsidR="009F09BC" w:rsidRPr="00E74263" w:rsidRDefault="009F09BC" w:rsidP="000D0DB4">
      <w:pPr>
        <w:spacing w:line="360" w:lineRule="auto"/>
        <w:jc w:val="both"/>
        <w:rPr>
          <w:rFonts w:ascii="Palatino Linotype" w:hAnsi="Palatino Linotype"/>
        </w:rPr>
      </w:pPr>
      <w:r w:rsidRPr="00E74263">
        <w:rPr>
          <w:rFonts w:ascii="Palatino Linotype" w:hAnsi="Palatino Linotype"/>
          <w:b/>
        </w:rPr>
        <w:t>VISTOS</w:t>
      </w:r>
      <w:r w:rsidRPr="00E74263">
        <w:rPr>
          <w:rFonts w:ascii="Palatino Linotype" w:hAnsi="Palatino Linotype"/>
        </w:rPr>
        <w:t xml:space="preserve"> los expedientes electrónicos formados con motivo de los recursos de revisión acumulados</w:t>
      </w:r>
      <w:r w:rsidR="00EB431C" w:rsidRPr="00E74263">
        <w:rPr>
          <w:rFonts w:ascii="Palatino Linotype" w:hAnsi="Palatino Linotype"/>
          <w:b/>
        </w:rPr>
        <w:t xml:space="preserve"> 01143</w:t>
      </w:r>
      <w:r w:rsidR="00AF15DD" w:rsidRPr="00E74263">
        <w:rPr>
          <w:rFonts w:ascii="Palatino Linotype" w:hAnsi="Palatino Linotype"/>
          <w:b/>
        </w:rPr>
        <w:t>/INFOEM/IP/RR/2023</w:t>
      </w:r>
      <w:r w:rsidR="007C56A6" w:rsidRPr="00E74263">
        <w:rPr>
          <w:rFonts w:ascii="Palatino Linotype" w:hAnsi="Palatino Linotype"/>
          <w:b/>
        </w:rPr>
        <w:t>, 01687/INFOEM/IP/RR/</w:t>
      </w:r>
      <w:proofErr w:type="gramStart"/>
      <w:r w:rsidR="007C56A6" w:rsidRPr="00E74263">
        <w:rPr>
          <w:rFonts w:ascii="Palatino Linotype" w:hAnsi="Palatino Linotype"/>
          <w:b/>
        </w:rPr>
        <w:t>2023,</w:t>
      </w:r>
      <w:r w:rsidR="007C56A6" w:rsidRPr="00E74263">
        <w:rPr>
          <w:rFonts w:ascii="Palatino Linotype" w:hAnsi="Palatino Linotype" w:cs="Arial"/>
          <w:b/>
          <w:bCs/>
        </w:rPr>
        <w:t xml:space="preserve"> </w:t>
      </w:r>
      <w:r w:rsidR="00EB431C" w:rsidRPr="00E74263">
        <w:rPr>
          <w:rFonts w:ascii="Palatino Linotype" w:hAnsi="Palatino Linotype"/>
          <w:b/>
        </w:rPr>
        <w:t xml:space="preserve"> y</w:t>
      </w:r>
      <w:proofErr w:type="gramEnd"/>
      <w:r w:rsidR="00EB431C" w:rsidRPr="00E74263">
        <w:rPr>
          <w:rFonts w:ascii="Palatino Linotype" w:hAnsi="Palatino Linotype"/>
          <w:b/>
        </w:rPr>
        <w:t xml:space="preserve"> 01688</w:t>
      </w:r>
      <w:r w:rsidR="00AF15DD" w:rsidRPr="00E74263">
        <w:rPr>
          <w:rFonts w:ascii="Palatino Linotype" w:hAnsi="Palatino Linotype"/>
          <w:b/>
        </w:rPr>
        <w:t>/INFOEM/IP/RR/2023</w:t>
      </w:r>
      <w:r w:rsidR="00DB6DD3" w:rsidRPr="00E74263">
        <w:rPr>
          <w:rFonts w:ascii="Palatino Linotype" w:hAnsi="Palatino Linotype"/>
          <w:b/>
        </w:rPr>
        <w:t>,</w:t>
      </w:r>
      <w:r w:rsidR="00025299" w:rsidRPr="00E74263">
        <w:rPr>
          <w:rFonts w:ascii="Palatino Linotype" w:hAnsi="Palatino Linotype" w:cs="Arial"/>
          <w:b/>
          <w:bCs/>
        </w:rPr>
        <w:t xml:space="preserve"> </w:t>
      </w:r>
      <w:r w:rsidRPr="00E74263">
        <w:rPr>
          <w:rFonts w:ascii="Palatino Linotype" w:hAnsi="Palatino Linotype"/>
        </w:rPr>
        <w:t xml:space="preserve">promovidos por </w:t>
      </w:r>
      <w:r w:rsidR="00912F4E" w:rsidRPr="00E74263">
        <w:rPr>
          <w:rFonts w:ascii="Palatino Linotype" w:hAnsi="Palatino Linotype"/>
          <w:b/>
          <w:bCs/>
        </w:rPr>
        <w:t xml:space="preserve">XXX </w:t>
      </w:r>
      <w:proofErr w:type="spellStart"/>
      <w:r w:rsidR="00912F4E" w:rsidRPr="00E74263">
        <w:rPr>
          <w:rFonts w:ascii="Palatino Linotype" w:hAnsi="Palatino Linotype"/>
          <w:b/>
          <w:bCs/>
        </w:rPr>
        <w:t>XXX</w:t>
      </w:r>
      <w:proofErr w:type="spellEnd"/>
      <w:r w:rsidR="00912F4E" w:rsidRPr="00E74263">
        <w:rPr>
          <w:rFonts w:ascii="Palatino Linotype" w:hAnsi="Palatino Linotype"/>
          <w:b/>
          <w:bCs/>
        </w:rPr>
        <w:t xml:space="preserve"> </w:t>
      </w:r>
      <w:proofErr w:type="spellStart"/>
      <w:r w:rsidR="00912F4E" w:rsidRPr="00E74263">
        <w:rPr>
          <w:rFonts w:ascii="Palatino Linotype" w:hAnsi="Palatino Linotype"/>
          <w:b/>
          <w:bCs/>
        </w:rPr>
        <w:t>XXX</w:t>
      </w:r>
      <w:proofErr w:type="spellEnd"/>
      <w:r w:rsidRPr="00E74263">
        <w:rPr>
          <w:rFonts w:ascii="Palatino Linotype" w:hAnsi="Palatino Linotype"/>
        </w:rPr>
        <w:t xml:space="preserve">, a quien en lo sucesivo se le identificará como </w:t>
      </w:r>
      <w:r w:rsidR="00E12D42" w:rsidRPr="00E74263">
        <w:rPr>
          <w:rFonts w:ascii="Palatino Linotype" w:hAnsi="Palatino Linotype"/>
          <w:b/>
        </w:rPr>
        <w:t>EL RECURRENTE</w:t>
      </w:r>
      <w:r w:rsidRPr="00E74263">
        <w:rPr>
          <w:rFonts w:ascii="Palatino Linotype" w:hAnsi="Palatino Linotype" w:cs="Arial"/>
        </w:rPr>
        <w:t>, en contra de las respuestas de</w:t>
      </w:r>
      <w:r w:rsidR="00AA2C54" w:rsidRPr="00E74263">
        <w:rPr>
          <w:rFonts w:ascii="Palatino Linotype" w:hAnsi="Palatino Linotype" w:cs="Arial"/>
        </w:rPr>
        <w:t>l</w:t>
      </w:r>
      <w:r w:rsidRPr="00E74263">
        <w:rPr>
          <w:rFonts w:ascii="Palatino Linotype" w:hAnsi="Palatino Linotype" w:cs="Arial"/>
        </w:rPr>
        <w:t xml:space="preserve"> </w:t>
      </w:r>
      <w:r w:rsidR="00EB431C" w:rsidRPr="00E74263">
        <w:rPr>
          <w:rFonts w:ascii="Palatino Linotype" w:hAnsi="Palatino Linotype" w:cs="Arial"/>
          <w:b/>
          <w:bCs/>
        </w:rPr>
        <w:t>Instituto de Seguridad Social del Estado de México y Municipios</w:t>
      </w:r>
      <w:r w:rsidRPr="00E74263">
        <w:rPr>
          <w:rFonts w:ascii="Palatino Linotype" w:hAnsi="Palatino Linotype" w:cs="Arial"/>
          <w:b/>
        </w:rPr>
        <w:t>,</w:t>
      </w:r>
      <w:r w:rsidRPr="00E74263">
        <w:rPr>
          <w:rFonts w:ascii="Palatino Linotype" w:hAnsi="Palatino Linotype"/>
          <w:b/>
        </w:rPr>
        <w:t xml:space="preserve"> </w:t>
      </w:r>
      <w:r w:rsidRPr="00E74263">
        <w:rPr>
          <w:rFonts w:ascii="Palatino Linotype" w:hAnsi="Palatino Linotype"/>
        </w:rPr>
        <w:t xml:space="preserve">en </w:t>
      </w:r>
      <w:r w:rsidR="00A24E28" w:rsidRPr="00E74263">
        <w:rPr>
          <w:rFonts w:ascii="Palatino Linotype" w:hAnsi="Palatino Linotype"/>
        </w:rPr>
        <w:t>adelante</w:t>
      </w:r>
      <w:r w:rsidRPr="00E74263">
        <w:rPr>
          <w:rFonts w:ascii="Palatino Linotype" w:hAnsi="Palatino Linotype"/>
        </w:rPr>
        <w:t xml:space="preserve"> el</w:t>
      </w:r>
      <w:r w:rsidRPr="00E74263">
        <w:rPr>
          <w:rFonts w:ascii="Palatino Linotype" w:hAnsi="Palatino Linotype"/>
          <w:b/>
        </w:rPr>
        <w:t xml:space="preserve"> SUJETO OBLIGADO</w:t>
      </w:r>
      <w:r w:rsidRPr="00E74263">
        <w:rPr>
          <w:rFonts w:ascii="Palatino Linotype" w:hAnsi="Palatino Linotype"/>
        </w:rPr>
        <w:t xml:space="preserve">, </w:t>
      </w:r>
      <w:r w:rsidR="004A0952" w:rsidRPr="00E74263">
        <w:rPr>
          <w:rFonts w:ascii="Palatino Linotype" w:hAnsi="Palatino Linotype"/>
        </w:rPr>
        <w:t xml:space="preserve">por lo que </w:t>
      </w:r>
      <w:r w:rsidRPr="00E74263">
        <w:rPr>
          <w:rFonts w:ascii="Palatino Linotype" w:hAnsi="Palatino Linotype"/>
        </w:rPr>
        <w:t>se procede a dictar la presente resolución, con base en los siguientes:</w:t>
      </w:r>
    </w:p>
    <w:p w14:paraId="6BF88988" w14:textId="77777777" w:rsidR="00F22511" w:rsidRPr="00E74263" w:rsidRDefault="00F22511" w:rsidP="000D0DB4">
      <w:pPr>
        <w:spacing w:line="360" w:lineRule="auto"/>
        <w:jc w:val="both"/>
        <w:rPr>
          <w:rFonts w:ascii="Palatino Linotype" w:hAnsi="Palatino Linotype"/>
          <w:b/>
        </w:rPr>
      </w:pPr>
    </w:p>
    <w:p w14:paraId="38C11021" w14:textId="77777777" w:rsidR="009F09BC" w:rsidRPr="00E74263" w:rsidRDefault="009F09BC" w:rsidP="000D0DB4">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2611032"/>
      <w:r w:rsidRPr="00E74263">
        <w:rPr>
          <w:rFonts w:ascii="Palatino Linotype" w:hAnsi="Palatino Linotype"/>
          <w:b/>
          <w:color w:val="000000" w:themeColor="text1"/>
          <w:sz w:val="24"/>
          <w:szCs w:val="24"/>
        </w:rPr>
        <w:t>ANTECEDENTES</w:t>
      </w:r>
      <w:bookmarkEnd w:id="0"/>
      <w:bookmarkEnd w:id="1"/>
      <w:bookmarkEnd w:id="2"/>
    </w:p>
    <w:p w14:paraId="6194A737" w14:textId="77777777" w:rsidR="00F22511" w:rsidRPr="00E74263" w:rsidRDefault="00F22511" w:rsidP="000D0DB4">
      <w:pPr>
        <w:spacing w:line="360" w:lineRule="auto"/>
        <w:rPr>
          <w:rFonts w:ascii="Palatino Linotype" w:hAnsi="Palatino Linotype"/>
        </w:rPr>
      </w:pPr>
    </w:p>
    <w:p w14:paraId="1EDFD208" w14:textId="77777777" w:rsidR="009F09BC" w:rsidRPr="00E74263" w:rsidRDefault="00AB09F8" w:rsidP="006C3564">
      <w:pPr>
        <w:pStyle w:val="Prrafodelista"/>
        <w:numPr>
          <w:ilvl w:val="0"/>
          <w:numId w:val="1"/>
        </w:numPr>
        <w:spacing w:line="360" w:lineRule="auto"/>
        <w:ind w:left="0" w:firstLine="0"/>
        <w:jc w:val="both"/>
        <w:rPr>
          <w:rFonts w:ascii="Palatino Linotype" w:eastAsia="Calibri" w:hAnsi="Palatino Linotype" w:cs="Arial"/>
          <w:lang w:val="es-ES"/>
        </w:rPr>
      </w:pPr>
      <w:r w:rsidRPr="00E74263">
        <w:rPr>
          <w:rFonts w:ascii="Palatino Linotype" w:eastAsia="Calibri" w:hAnsi="Palatino Linotype" w:cs="Arial"/>
          <w:lang w:val="es-ES"/>
        </w:rPr>
        <w:t>Los días</w:t>
      </w:r>
      <w:r w:rsidR="009F09BC" w:rsidRPr="00E74263">
        <w:rPr>
          <w:rFonts w:ascii="Palatino Linotype" w:eastAsia="Calibri" w:hAnsi="Palatino Linotype" w:cs="Arial"/>
          <w:lang w:val="es-ES"/>
        </w:rPr>
        <w:t xml:space="preserve"> </w:t>
      </w:r>
      <w:r w:rsidR="00EB431C" w:rsidRPr="00E74263">
        <w:rPr>
          <w:rFonts w:ascii="Palatino Linotype" w:eastAsia="Calibri" w:hAnsi="Palatino Linotype" w:cs="Arial"/>
          <w:lang w:val="es-ES"/>
        </w:rPr>
        <w:t xml:space="preserve">treinta (30) de enero de dos mil veintitrés y primero (01) de marzo </w:t>
      </w:r>
      <w:r w:rsidR="00AF15DD" w:rsidRPr="00E74263">
        <w:rPr>
          <w:rFonts w:ascii="Palatino Linotype" w:eastAsia="Calibri" w:hAnsi="Palatino Linotype" w:cs="Arial"/>
          <w:lang w:val="es-ES"/>
        </w:rPr>
        <w:t>de dos mil veintitrés</w:t>
      </w:r>
      <w:r w:rsidR="009F09BC" w:rsidRPr="00E74263">
        <w:rPr>
          <w:rFonts w:ascii="Palatino Linotype" w:hAnsi="Palatino Linotype"/>
          <w:b/>
        </w:rPr>
        <w:t xml:space="preserve">, </w:t>
      </w:r>
      <w:r w:rsidR="00EB431C" w:rsidRPr="00E74263">
        <w:rPr>
          <w:rFonts w:ascii="Palatino Linotype" w:eastAsia="Calibri" w:hAnsi="Palatino Linotype" w:cs="Arial"/>
          <w:lang w:val="es-ES"/>
        </w:rPr>
        <w:t>se presentaron</w:t>
      </w:r>
      <w:r w:rsidR="009F09BC" w:rsidRPr="00E74263">
        <w:rPr>
          <w:rFonts w:ascii="Palatino Linotype" w:eastAsia="Calibri" w:hAnsi="Palatino Linotype" w:cs="Arial"/>
          <w:lang w:val="es-ES"/>
        </w:rPr>
        <w:t xml:space="preserve"> ante el </w:t>
      </w:r>
      <w:r w:rsidR="009F09BC" w:rsidRPr="00E74263">
        <w:rPr>
          <w:rFonts w:ascii="Palatino Linotype" w:eastAsia="Calibri" w:hAnsi="Palatino Linotype" w:cs="Arial"/>
          <w:b/>
          <w:lang w:val="es-ES"/>
        </w:rPr>
        <w:t>SUJETO OBLIGADO</w:t>
      </w:r>
      <w:r w:rsidR="009F09BC" w:rsidRPr="00E74263">
        <w:rPr>
          <w:rFonts w:ascii="Palatino Linotype" w:eastAsia="Calibri" w:hAnsi="Palatino Linotype" w:cs="Arial"/>
        </w:rPr>
        <w:t xml:space="preserve"> vía </w:t>
      </w:r>
      <w:r w:rsidR="009F09BC" w:rsidRPr="00E74263">
        <w:rPr>
          <w:rFonts w:ascii="Palatino Linotype" w:eastAsia="Calibri" w:hAnsi="Palatino Linotype" w:cs="Arial"/>
          <w:lang w:val="es-ES"/>
        </w:rPr>
        <w:t xml:space="preserve">SAIMEX, las solicitudes de información públicas registradas con </w:t>
      </w:r>
      <w:r w:rsidR="00573064" w:rsidRPr="00E74263">
        <w:rPr>
          <w:rFonts w:ascii="Palatino Linotype" w:eastAsia="Calibri" w:hAnsi="Palatino Linotype" w:cs="Arial"/>
          <w:lang w:val="es-ES"/>
        </w:rPr>
        <w:t xml:space="preserve">los </w:t>
      </w:r>
      <w:r w:rsidR="009F09BC" w:rsidRPr="00E74263">
        <w:rPr>
          <w:rFonts w:ascii="Palatino Linotype" w:eastAsia="Calibri" w:hAnsi="Palatino Linotype" w:cs="Arial"/>
          <w:lang w:val="es-ES"/>
        </w:rPr>
        <w:t>números</w:t>
      </w:r>
      <w:r w:rsidR="009F09BC" w:rsidRPr="00E74263">
        <w:rPr>
          <w:rFonts w:ascii="Palatino Linotype" w:hAnsi="Palatino Linotype"/>
          <w:b/>
          <w:bCs/>
          <w:color w:val="000000" w:themeColor="text1"/>
        </w:rPr>
        <w:t xml:space="preserve"> </w:t>
      </w:r>
      <w:r w:rsidR="006C3564" w:rsidRPr="00E74263">
        <w:rPr>
          <w:rFonts w:ascii="Palatino Linotype" w:hAnsi="Palatino Linotype"/>
          <w:b/>
          <w:bCs/>
        </w:rPr>
        <w:t> 00094/ISSEMYM/IP/2023</w:t>
      </w:r>
      <w:r w:rsidR="007C56A6" w:rsidRPr="00E74263">
        <w:rPr>
          <w:rFonts w:ascii="Palatino Linotype" w:hAnsi="Palatino Linotype"/>
          <w:b/>
          <w:bCs/>
        </w:rPr>
        <w:t>,</w:t>
      </w:r>
      <w:r w:rsidR="006C3564" w:rsidRPr="00E74263">
        <w:rPr>
          <w:rFonts w:ascii="Palatino Linotype" w:hAnsi="Palatino Linotype"/>
          <w:b/>
          <w:bCs/>
        </w:rPr>
        <w:t> 00199/ISSEMYM/IP/2023</w:t>
      </w:r>
      <w:r w:rsidR="007C56A6" w:rsidRPr="00E74263">
        <w:rPr>
          <w:rFonts w:ascii="Palatino Linotype" w:hAnsi="Palatino Linotype"/>
          <w:b/>
          <w:bCs/>
        </w:rPr>
        <w:t xml:space="preserve"> y 00200/ISSEMYM/IP/2023</w:t>
      </w:r>
      <w:r w:rsidR="009F09BC" w:rsidRPr="00E74263">
        <w:rPr>
          <w:rFonts w:ascii="Palatino Linotype" w:hAnsi="Palatino Linotype"/>
          <w:b/>
          <w:bCs/>
          <w:color w:val="000000" w:themeColor="text1"/>
        </w:rPr>
        <w:t xml:space="preserve">; </w:t>
      </w:r>
      <w:r w:rsidR="009F09BC" w:rsidRPr="00E74263">
        <w:rPr>
          <w:rFonts w:ascii="Palatino Linotype" w:eastAsia="Calibri" w:hAnsi="Palatino Linotype" w:cs="Arial"/>
          <w:lang w:val="es-ES"/>
        </w:rPr>
        <w:t>mediante las cuales se solicitó la siguiente información:</w:t>
      </w:r>
    </w:p>
    <w:p w14:paraId="0B8949B6" w14:textId="77777777" w:rsidR="006C3564" w:rsidRPr="00E74263" w:rsidRDefault="006C3564" w:rsidP="006C3564">
      <w:pPr>
        <w:spacing w:line="360" w:lineRule="auto"/>
        <w:jc w:val="both"/>
        <w:rPr>
          <w:rFonts w:ascii="Palatino Linotype" w:eastAsia="Calibri" w:hAnsi="Palatino Linotype" w:cs="Arial"/>
          <w:lang w:val="es-ES"/>
        </w:rPr>
      </w:pPr>
    </w:p>
    <w:p w14:paraId="2CDD8590" w14:textId="77777777" w:rsidR="006C3564" w:rsidRPr="00E74263" w:rsidRDefault="006C3564" w:rsidP="006C3564">
      <w:pPr>
        <w:spacing w:line="360" w:lineRule="auto"/>
        <w:jc w:val="both"/>
        <w:rPr>
          <w:rFonts w:ascii="Palatino Linotype" w:eastAsia="Calibri" w:hAnsi="Palatino Linotype" w:cs="Arial"/>
          <w:lang w:val="es-ES"/>
        </w:rPr>
      </w:pPr>
      <w:r w:rsidRPr="00E74263">
        <w:rPr>
          <w:rFonts w:ascii="Palatino Linotype" w:hAnsi="Palatino Linotype"/>
          <w:b/>
          <w:bCs/>
        </w:rPr>
        <w:t>00094/ISSEMYM/IP/2023</w:t>
      </w:r>
    </w:p>
    <w:p w14:paraId="4959B2DD" w14:textId="77777777" w:rsidR="00AF15DD" w:rsidRPr="00E74263" w:rsidRDefault="00AF15DD" w:rsidP="00AF15DD">
      <w:pPr>
        <w:spacing w:line="360" w:lineRule="auto"/>
        <w:ind w:left="851" w:right="616"/>
        <w:jc w:val="both"/>
        <w:rPr>
          <w:rFonts w:ascii="Palatino Linotype" w:hAnsi="Palatino Linotype"/>
          <w:bCs/>
          <w:i/>
        </w:rPr>
      </w:pPr>
      <w:r w:rsidRPr="00E74263">
        <w:rPr>
          <w:rFonts w:ascii="Palatino Linotype" w:hAnsi="Palatino Linotype"/>
          <w:bCs/>
          <w:i/>
        </w:rPr>
        <w:lastRenderedPageBreak/>
        <w:t>“</w:t>
      </w:r>
      <w:r w:rsidR="006C3564" w:rsidRPr="00E74263">
        <w:rPr>
          <w:rFonts w:ascii="Palatino Linotype" w:hAnsi="Palatino Linotype"/>
          <w:bCs/>
          <w:i/>
        </w:rPr>
        <w:t xml:space="preserve">Con base en los Artículos 4, 7, 9, 13, 17,18, 19, 40, 43 y 63 (inciso VI) de la Ley General de Transparencia y Acceso a la Información Pública Gubernamental, y considerando que, en los términos del Capítulo III de la misma la presente solicitud no está abarcando ninguna información confidencial, se expide la presente solicitud. Solicito de la manera más atenta en archivo (s) electrónico (s) de Excel, el DETALLE ESPECÍFICO de las compras de MEDICAMENTOS, VACUNAS, LÁCTEOS, ESTUPEFACIENTES Y PSICOTRÓPICOS, realizadas directamente por el INSTITUTO DE SEGURIDAD SOCIAL DEL ESTADO DE MÉXICO Y MUNICIPIOS, y también los que fueron adquiridos a través de sus (SERVICIOS INTEGRALES), en el MES de ENERO DE 2023 (01 al 31 de ENERO). Con el siguiente detalle de información: Servicio o unidad medica donde se entregó el medicamento, mes de compra, tipo de evento (licitación, adjudicación directa o invitación a 3), número del tipo de evento, número de factura o contrato, proveedor que entregó, descripción clara del medicamento, marca o fabricante, CANTIDAD DE PIEZAS, PRECIO UNITARIO E IMPORTE TOTAL POR CADA REGISTRO adquirido. Se ingresa la solicitud el día de hoy con el propósito de que se me brinde la respuesta en tiempo y de acuerdo a lo que se está solicitando, con la finalidad de evitar el retraso del día inhábil correspondiente al 5 de febrero y que como consecuencia, provoca que se recorra la fecha límite de entrega. Pero es necesario resaltar, que estoy solicitando y requiero, por favor, la información de todos los días del mes mencionado. El no entregar la información solicitada se considerará como un método de ocultamiento de información pública derivada de </w:t>
      </w:r>
      <w:r w:rsidR="006C3564" w:rsidRPr="00E74263">
        <w:rPr>
          <w:rFonts w:ascii="Palatino Linotype" w:hAnsi="Palatino Linotype"/>
          <w:bCs/>
          <w:i/>
        </w:rPr>
        <w:lastRenderedPageBreak/>
        <w:t xml:space="preserve">actos de corrupción en el ejercicio de los recursos públicos, mismo que será sometido ante las instancias y las autoridades correspondientes. Gracias por su amable atención. </w:t>
      </w:r>
      <w:r w:rsidRPr="00E74263">
        <w:rPr>
          <w:rFonts w:ascii="Palatino Linotype" w:hAnsi="Palatino Linotype"/>
          <w:bCs/>
          <w:i/>
        </w:rPr>
        <w:t>(Sic)</w:t>
      </w:r>
    </w:p>
    <w:p w14:paraId="112FA20D" w14:textId="77777777" w:rsidR="006C3564" w:rsidRPr="00E74263" w:rsidRDefault="006C3564" w:rsidP="006C3564">
      <w:pPr>
        <w:pStyle w:val="Prrafodelista"/>
        <w:numPr>
          <w:ilvl w:val="0"/>
          <w:numId w:val="2"/>
        </w:numPr>
        <w:spacing w:line="360" w:lineRule="auto"/>
        <w:ind w:left="851" w:right="34"/>
        <w:jc w:val="both"/>
        <w:rPr>
          <w:rFonts w:ascii="Palatino Linotype" w:hAnsi="Palatino Linotype"/>
        </w:rPr>
      </w:pPr>
      <w:r w:rsidRPr="00E74263">
        <w:rPr>
          <w:rFonts w:ascii="Palatino Linotype" w:hAnsi="Palatino Linotype" w:cs="Arial"/>
          <w:lang w:val="es-ES"/>
        </w:rPr>
        <w:t>Se eligió como modalidad de entrega de la información</w:t>
      </w:r>
      <w:r w:rsidRPr="00E74263">
        <w:rPr>
          <w:rFonts w:ascii="Palatino Linotype" w:hAnsi="Palatino Linotype"/>
        </w:rPr>
        <w:t xml:space="preserve">: A través del </w:t>
      </w:r>
      <w:r w:rsidRPr="00E74263">
        <w:rPr>
          <w:rFonts w:ascii="Palatino Linotype" w:hAnsi="Palatino Linotype"/>
          <w:b/>
        </w:rPr>
        <w:t>SAIMEX</w:t>
      </w:r>
    </w:p>
    <w:p w14:paraId="6B68976D" w14:textId="77777777" w:rsidR="006C3564" w:rsidRPr="00E74263" w:rsidRDefault="006C3564" w:rsidP="00AF15DD">
      <w:pPr>
        <w:spacing w:line="360" w:lineRule="auto"/>
        <w:ind w:left="851" w:right="616"/>
        <w:jc w:val="both"/>
        <w:rPr>
          <w:rFonts w:ascii="Palatino Linotype" w:hAnsi="Palatino Linotype"/>
          <w:bCs/>
          <w:i/>
        </w:rPr>
      </w:pPr>
    </w:p>
    <w:p w14:paraId="26860E1C" w14:textId="77777777" w:rsidR="00F22511" w:rsidRPr="00E74263" w:rsidRDefault="006C3564" w:rsidP="007C56A6">
      <w:pPr>
        <w:spacing w:line="360" w:lineRule="auto"/>
        <w:ind w:right="34"/>
        <w:jc w:val="both"/>
        <w:rPr>
          <w:rFonts w:ascii="Palatino Linotype" w:hAnsi="Palatino Linotype"/>
          <w:b/>
          <w:bCs/>
          <w:lang w:val="en-US"/>
        </w:rPr>
      </w:pPr>
      <w:r w:rsidRPr="00E74263">
        <w:rPr>
          <w:rFonts w:ascii="Palatino Linotype" w:hAnsi="Palatino Linotype"/>
          <w:b/>
          <w:bCs/>
          <w:lang w:val="en-US"/>
        </w:rPr>
        <w:t>00199/ISSEMYM/IP/2023</w:t>
      </w:r>
      <w:r w:rsidR="007C56A6" w:rsidRPr="00E74263">
        <w:rPr>
          <w:rFonts w:ascii="Palatino Linotype" w:hAnsi="Palatino Linotype"/>
          <w:b/>
          <w:bCs/>
          <w:lang w:val="en-US"/>
        </w:rPr>
        <w:t xml:space="preserve"> y 00200/ISSEMYM/IP/2023</w:t>
      </w:r>
    </w:p>
    <w:p w14:paraId="1FD1B375" w14:textId="77777777" w:rsidR="00AF15DD" w:rsidRPr="00E74263" w:rsidRDefault="00AF15DD" w:rsidP="00AF15DD">
      <w:pPr>
        <w:spacing w:line="360" w:lineRule="auto"/>
        <w:ind w:left="851" w:right="616"/>
        <w:jc w:val="both"/>
        <w:rPr>
          <w:rFonts w:ascii="Palatino Linotype" w:hAnsi="Palatino Linotype"/>
          <w:bCs/>
          <w:i/>
        </w:rPr>
      </w:pPr>
      <w:r w:rsidRPr="00E74263">
        <w:rPr>
          <w:rFonts w:ascii="Palatino Linotype" w:hAnsi="Palatino Linotype"/>
          <w:bCs/>
          <w:i/>
          <w:lang w:val="en-US"/>
        </w:rPr>
        <w:t xml:space="preserve"> </w:t>
      </w:r>
      <w:r w:rsidRPr="00E74263">
        <w:rPr>
          <w:rFonts w:ascii="Palatino Linotype" w:hAnsi="Palatino Linotype"/>
          <w:bCs/>
          <w:i/>
        </w:rPr>
        <w:t>“</w:t>
      </w:r>
      <w:r w:rsidR="006C3564" w:rsidRPr="00E74263">
        <w:rPr>
          <w:rFonts w:ascii="Palatino Linotype" w:hAnsi="Palatino Linotype"/>
          <w:bCs/>
          <w:i/>
        </w:rPr>
        <w:t xml:space="preserve">Con base en los Artículos 4, 7, 9, 13, 17,18, 19, 40, 43 y 63 (inciso VI) de la Ley General de Transparencia y Acceso a la Información Pública Gubernamental, y considerando que, en los términos del Capítulo III de la misma la presente solicitud no está abarcando ninguna información confidencial, se expide la presente solicitud. Por favor y solicitando su amable apoyo dirigir esta solicitud a la COORDINACIÓN DE SERVICIOS DE SALUD Solicito de la manera más atenta en archivo (s) electrónico (s) de Excel, el DETALLE ESPECÍFICO de las compras de MEDICAMENTOS, VACUNAS, LÁCTEOS, ESTUPEFACIENTES Y PSICOTRÓPICOS, realizadas directamente por el INSTITUTO DE SEGURIDAD SOCIAL DEL ESTADO DE MÉXICO Y MUNICIPIOS, y también los que fueron adquiridos a través de sus (SERVICIOS INTEGRALES), en todo el </w:t>
      </w:r>
      <w:r w:rsidR="006C3564" w:rsidRPr="00E74263">
        <w:rPr>
          <w:rFonts w:ascii="Palatino Linotype" w:hAnsi="Palatino Linotype"/>
          <w:b/>
          <w:bCs/>
          <w:i/>
        </w:rPr>
        <w:t>MES de FEBRERO DE 2023 (01 al 28 de FEBRERO)</w:t>
      </w:r>
      <w:r w:rsidR="006C3564" w:rsidRPr="00E74263">
        <w:rPr>
          <w:rFonts w:ascii="Palatino Linotype" w:hAnsi="Palatino Linotype"/>
          <w:bCs/>
          <w:i/>
        </w:rPr>
        <w:t xml:space="preserve">. Con el siguiente detalle de información: Servicio o unidad médica donde se entregó el medicamento, mes de compra, tipo de evento (licitación, adjudicación directa o invitación a 3), número del tipo de evento, número de factura o contrato, proveedor que entregó, descripción clara del medicamento, marca o fabricante, CANTIDAD </w:t>
      </w:r>
      <w:r w:rsidR="006C3564" w:rsidRPr="00E74263">
        <w:rPr>
          <w:rFonts w:ascii="Palatino Linotype" w:hAnsi="Palatino Linotype"/>
          <w:bCs/>
          <w:i/>
        </w:rPr>
        <w:lastRenderedPageBreak/>
        <w:t>DE PIEZAS, PRECIO UNITARIO E IMPORTE TOTAL POR CADA REGISTRO adquirido. Ejemplos de como la COORDINACIÓN DE SERVICIOS DE SALUD del ISSEMYM me ha respondido de manera correcta, son las siguientes solicitudes con número de folio: 00663/ISSEMYM/IP/2022, 00726/ISSEMYM/IP/2022, 00802/ISSEMYM/IP/2022, 00889/ISSEMYM/IP/2022, 00945/ISSEMYM/IP/2022 y 00082/ISSEMYM/IP/2023 las cuales también adjunto su respectivo archivo de Excel de cada solicitud ya mencionada. El no entregar la información solicitada se considerará como un método de ocultamiento de información pública derivada de actos de corrupción en el ejercicio de los recursos públicos, mismo que será sometido ante las instancias y las autoridades correspondientes. Gracias por su amable atención.</w:t>
      </w:r>
      <w:r w:rsidRPr="00E74263">
        <w:rPr>
          <w:rFonts w:ascii="Palatino Linotype" w:hAnsi="Palatino Linotype"/>
          <w:bCs/>
          <w:i/>
        </w:rPr>
        <w:t>” (Sic)</w:t>
      </w:r>
    </w:p>
    <w:p w14:paraId="4ADE49DF" w14:textId="77777777" w:rsidR="006C3564" w:rsidRPr="00E74263" w:rsidRDefault="006C3564" w:rsidP="006C3564">
      <w:pPr>
        <w:spacing w:line="360" w:lineRule="auto"/>
        <w:ind w:right="616"/>
        <w:jc w:val="both"/>
        <w:rPr>
          <w:rFonts w:ascii="Palatino Linotype" w:hAnsi="Palatino Linotype"/>
          <w:bCs/>
          <w:i/>
        </w:rPr>
      </w:pPr>
    </w:p>
    <w:p w14:paraId="4CC4DCF5" w14:textId="77777777" w:rsidR="006C3564" w:rsidRPr="00E74263" w:rsidRDefault="006C3564" w:rsidP="006C3564">
      <w:pPr>
        <w:spacing w:line="360" w:lineRule="auto"/>
        <w:ind w:right="616"/>
        <w:jc w:val="both"/>
        <w:rPr>
          <w:rFonts w:ascii="Palatino Linotype" w:hAnsi="Palatino Linotype"/>
          <w:bCs/>
        </w:rPr>
      </w:pPr>
      <w:r w:rsidRPr="00E74263">
        <w:rPr>
          <w:rFonts w:ascii="Palatino Linotype" w:hAnsi="Palatino Linotype"/>
          <w:bCs/>
        </w:rPr>
        <w:t xml:space="preserve">A </w:t>
      </w:r>
      <w:r w:rsidR="008A03BC" w:rsidRPr="00E74263">
        <w:rPr>
          <w:rFonts w:ascii="Palatino Linotype" w:hAnsi="Palatino Linotype"/>
          <w:bCs/>
        </w:rPr>
        <w:t>las solicitudes</w:t>
      </w:r>
      <w:r w:rsidRPr="00E74263">
        <w:rPr>
          <w:rFonts w:ascii="Palatino Linotype" w:hAnsi="Palatino Linotype"/>
          <w:bCs/>
        </w:rPr>
        <w:t xml:space="preserve"> el </w:t>
      </w:r>
      <w:r w:rsidRPr="00E74263">
        <w:rPr>
          <w:rFonts w:ascii="Palatino Linotype" w:hAnsi="Palatino Linotype"/>
          <w:b/>
          <w:bCs/>
        </w:rPr>
        <w:t>PARTICULAR</w:t>
      </w:r>
      <w:r w:rsidRPr="00E74263">
        <w:rPr>
          <w:rFonts w:ascii="Palatino Linotype" w:hAnsi="Palatino Linotype"/>
          <w:bCs/>
        </w:rPr>
        <w:t xml:space="preserve"> adjunto los archivos siguientes:</w:t>
      </w:r>
    </w:p>
    <w:p w14:paraId="375D80E4" w14:textId="77777777" w:rsidR="00C60F25" w:rsidRPr="00E74263" w:rsidRDefault="00C60F25" w:rsidP="006C3564">
      <w:pPr>
        <w:spacing w:line="360" w:lineRule="auto"/>
        <w:ind w:right="616"/>
        <w:jc w:val="both"/>
        <w:rPr>
          <w:rFonts w:ascii="Palatino Linotype" w:hAnsi="Palatino Linotype"/>
          <w:bCs/>
        </w:rPr>
      </w:pPr>
    </w:p>
    <w:p w14:paraId="19267529" w14:textId="77777777" w:rsidR="006C3564" w:rsidRPr="00E74263" w:rsidRDefault="00E74263" w:rsidP="006C3564">
      <w:pPr>
        <w:numPr>
          <w:ilvl w:val="0"/>
          <w:numId w:val="7"/>
        </w:numPr>
        <w:spacing w:line="360" w:lineRule="auto"/>
        <w:ind w:right="616"/>
        <w:jc w:val="both"/>
        <w:rPr>
          <w:rFonts w:ascii="Palatino Linotype" w:hAnsi="Palatino Linotype"/>
          <w:bCs/>
        </w:rPr>
      </w:pPr>
      <w:hyperlink r:id="rId8" w:tgtFrame="_blank" w:history="1">
        <w:r w:rsidR="006C3564" w:rsidRPr="00E74263">
          <w:rPr>
            <w:rStyle w:val="Hipervnculo"/>
            <w:rFonts w:ascii="Palatino Linotype" w:hAnsi="Palatino Linotype"/>
            <w:b/>
            <w:bCs/>
            <w:color w:val="auto"/>
            <w:u w:val="none"/>
          </w:rPr>
          <w:t>COMPRA MENSUAL JULIO 2022 OK.xlsx</w:t>
        </w:r>
      </w:hyperlink>
    </w:p>
    <w:p w14:paraId="73696090" w14:textId="77777777" w:rsidR="00C60F25" w:rsidRPr="00E74263" w:rsidRDefault="00C60F25" w:rsidP="00C60F25">
      <w:pPr>
        <w:spacing w:line="360" w:lineRule="auto"/>
        <w:ind w:right="616"/>
        <w:jc w:val="both"/>
        <w:rPr>
          <w:rFonts w:ascii="Palatino Linotype" w:hAnsi="Palatino Linotype"/>
          <w:bCs/>
        </w:rPr>
      </w:pPr>
      <w:r w:rsidRPr="00E74263">
        <w:rPr>
          <w:rFonts w:ascii="Palatino Linotype" w:hAnsi="Palatino Linotype"/>
          <w:bCs/>
        </w:rPr>
        <w:t>Tabla de Excel</w:t>
      </w:r>
      <w:r w:rsidR="008A03BC" w:rsidRPr="00E74263">
        <w:rPr>
          <w:rFonts w:ascii="Palatino Linotype" w:hAnsi="Palatino Linotype"/>
          <w:bCs/>
        </w:rPr>
        <w:t xml:space="preserve"> que contiene de 355</w:t>
      </w:r>
      <w:r w:rsidRPr="00E74263">
        <w:rPr>
          <w:rFonts w:ascii="Palatino Linotype" w:hAnsi="Palatino Linotype"/>
          <w:bCs/>
        </w:rPr>
        <w:t xml:space="preserve"> medicamentos</w:t>
      </w:r>
    </w:p>
    <w:p w14:paraId="2CAA56C5" w14:textId="77777777" w:rsidR="00C60F25" w:rsidRPr="00E74263" w:rsidRDefault="00C60F25"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#de contrato</w:t>
      </w:r>
    </w:p>
    <w:p w14:paraId="1DCF911F" w14:textId="77777777" w:rsidR="00C60F25" w:rsidRPr="00E74263" w:rsidRDefault="00C60F25"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Proveedor</w:t>
      </w:r>
    </w:p>
    <w:p w14:paraId="3EFF05AA" w14:textId="77777777" w:rsidR="00C60F25" w:rsidRPr="00E74263" w:rsidRDefault="00C60F25"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 xml:space="preserve">Clave </w:t>
      </w:r>
    </w:p>
    <w:p w14:paraId="58891576" w14:textId="77777777" w:rsidR="00C60F25" w:rsidRPr="00E74263" w:rsidRDefault="00C60F25"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Descripción</w:t>
      </w:r>
    </w:p>
    <w:p w14:paraId="1E092D61" w14:textId="77777777" w:rsidR="00C60F25" w:rsidRPr="00E74263" w:rsidRDefault="00C60F25"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Laboratorio</w:t>
      </w:r>
    </w:p>
    <w:p w14:paraId="611EB016" w14:textId="77777777" w:rsidR="00C60F25" w:rsidRPr="00E74263" w:rsidRDefault="00C60F25"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Cantidad recibida</w:t>
      </w:r>
    </w:p>
    <w:p w14:paraId="715631A0" w14:textId="77777777" w:rsidR="00C60F25" w:rsidRPr="00E74263" w:rsidRDefault="00D3214E"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Precio Unitario</w:t>
      </w:r>
    </w:p>
    <w:p w14:paraId="12BACE13" w14:textId="77777777" w:rsidR="00C60F25" w:rsidRPr="00E74263" w:rsidRDefault="00D3214E"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Importe Total</w:t>
      </w:r>
    </w:p>
    <w:p w14:paraId="10142BDC" w14:textId="77777777" w:rsidR="006C3564" w:rsidRPr="00E74263" w:rsidRDefault="00E74263" w:rsidP="006C3564">
      <w:pPr>
        <w:numPr>
          <w:ilvl w:val="0"/>
          <w:numId w:val="7"/>
        </w:numPr>
        <w:spacing w:line="360" w:lineRule="auto"/>
        <w:ind w:right="616"/>
        <w:jc w:val="both"/>
        <w:rPr>
          <w:rFonts w:ascii="Palatino Linotype" w:hAnsi="Palatino Linotype"/>
          <w:bCs/>
        </w:rPr>
      </w:pPr>
      <w:hyperlink r:id="rId9" w:tgtFrame="_blank" w:history="1">
        <w:r w:rsidR="006C3564" w:rsidRPr="00E74263">
          <w:rPr>
            <w:rStyle w:val="Hipervnculo"/>
            <w:rFonts w:ascii="Palatino Linotype" w:hAnsi="Palatino Linotype"/>
            <w:b/>
            <w:bCs/>
            <w:color w:val="auto"/>
            <w:u w:val="none"/>
          </w:rPr>
          <w:t>ANEXO 3 - COMPRA MENSUAL AGOSTO 2022 OK.xlsx</w:t>
        </w:r>
      </w:hyperlink>
    </w:p>
    <w:p w14:paraId="70E35C61" w14:textId="77777777" w:rsidR="00C60F25" w:rsidRPr="00E74263" w:rsidRDefault="00C60F25" w:rsidP="00C60F25">
      <w:pPr>
        <w:spacing w:line="360" w:lineRule="auto"/>
        <w:ind w:right="616"/>
        <w:jc w:val="both"/>
        <w:rPr>
          <w:rFonts w:ascii="Palatino Linotype" w:hAnsi="Palatino Linotype"/>
          <w:bCs/>
        </w:rPr>
      </w:pPr>
      <w:r w:rsidRPr="00E74263">
        <w:rPr>
          <w:rFonts w:ascii="Palatino Linotype" w:hAnsi="Palatino Linotype"/>
          <w:bCs/>
        </w:rPr>
        <w:t>Tabla de Excel que contiene de 1336 medicamentos</w:t>
      </w:r>
    </w:p>
    <w:p w14:paraId="5D5BDDB0" w14:textId="77777777" w:rsidR="00C60F25" w:rsidRPr="00E74263" w:rsidRDefault="00D3214E"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C</w:t>
      </w:r>
      <w:r w:rsidR="00C60F25" w:rsidRPr="00E74263">
        <w:rPr>
          <w:rFonts w:ascii="Palatino Linotype" w:hAnsi="Palatino Linotype"/>
          <w:bCs/>
        </w:rPr>
        <w:t>ontrato</w:t>
      </w:r>
    </w:p>
    <w:p w14:paraId="28548ADF" w14:textId="77777777" w:rsidR="00C60F25" w:rsidRPr="00E74263" w:rsidRDefault="00C60F25"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Proveedor</w:t>
      </w:r>
    </w:p>
    <w:p w14:paraId="4E604FFF" w14:textId="77777777" w:rsidR="00C60F25" w:rsidRPr="00E74263" w:rsidRDefault="00C60F25"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 xml:space="preserve">Clave </w:t>
      </w:r>
    </w:p>
    <w:p w14:paraId="5FE9D24F" w14:textId="77777777" w:rsidR="00C60F25" w:rsidRPr="00E74263" w:rsidRDefault="00C60F25"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Descripción</w:t>
      </w:r>
    </w:p>
    <w:p w14:paraId="28361763" w14:textId="77777777" w:rsidR="00C60F25" w:rsidRPr="00E74263" w:rsidRDefault="00C60F25"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Laboratorio</w:t>
      </w:r>
    </w:p>
    <w:p w14:paraId="3E2C0004" w14:textId="77777777" w:rsidR="00C60F25" w:rsidRPr="00E74263" w:rsidRDefault="00C60F25"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Cantidad recibida</w:t>
      </w:r>
    </w:p>
    <w:p w14:paraId="39096522" w14:textId="77777777" w:rsidR="00D3214E" w:rsidRPr="00E74263" w:rsidRDefault="00D3214E" w:rsidP="00D3214E">
      <w:pPr>
        <w:pStyle w:val="Prrafodelista"/>
        <w:numPr>
          <w:ilvl w:val="0"/>
          <w:numId w:val="9"/>
        </w:numPr>
        <w:ind w:right="616"/>
        <w:jc w:val="both"/>
        <w:rPr>
          <w:rFonts w:ascii="Palatino Linotype" w:hAnsi="Palatino Linotype"/>
          <w:bCs/>
        </w:rPr>
      </w:pPr>
      <w:r w:rsidRPr="00E74263">
        <w:rPr>
          <w:rFonts w:ascii="Palatino Linotype" w:hAnsi="Palatino Linotype"/>
          <w:bCs/>
        </w:rPr>
        <w:t xml:space="preserve">Precio Unitario </w:t>
      </w:r>
    </w:p>
    <w:p w14:paraId="38798E5C" w14:textId="77777777" w:rsidR="00C60F25" w:rsidRPr="00E74263" w:rsidRDefault="00C60F25"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 xml:space="preserve">Importe total </w:t>
      </w:r>
    </w:p>
    <w:p w14:paraId="2A57446D" w14:textId="77777777" w:rsidR="00C60F25" w:rsidRPr="00E74263" w:rsidRDefault="00C60F25" w:rsidP="00C60F25">
      <w:pPr>
        <w:spacing w:line="360" w:lineRule="auto"/>
        <w:ind w:right="616"/>
        <w:jc w:val="both"/>
        <w:rPr>
          <w:rFonts w:ascii="Palatino Linotype" w:hAnsi="Palatino Linotype"/>
          <w:bCs/>
        </w:rPr>
      </w:pPr>
    </w:p>
    <w:p w14:paraId="70E8DDBD" w14:textId="77777777" w:rsidR="00C60F25" w:rsidRPr="00E74263" w:rsidRDefault="00E74263" w:rsidP="00C60F25">
      <w:pPr>
        <w:numPr>
          <w:ilvl w:val="0"/>
          <w:numId w:val="7"/>
        </w:numPr>
        <w:spacing w:line="360" w:lineRule="auto"/>
        <w:ind w:right="616"/>
        <w:jc w:val="both"/>
        <w:rPr>
          <w:rFonts w:ascii="Palatino Linotype" w:hAnsi="Palatino Linotype"/>
          <w:bCs/>
        </w:rPr>
      </w:pPr>
      <w:hyperlink r:id="rId10" w:tgtFrame="_blank" w:history="1">
        <w:r w:rsidR="006C3564" w:rsidRPr="00E74263">
          <w:rPr>
            <w:rStyle w:val="Hipervnculo"/>
            <w:rFonts w:ascii="Palatino Linotype" w:hAnsi="Palatino Linotype"/>
            <w:b/>
            <w:bCs/>
            <w:color w:val="auto"/>
            <w:u w:val="none"/>
          </w:rPr>
          <w:t>COMPRA MENSUAL DICIEMBRE 2022.xlsx</w:t>
        </w:r>
      </w:hyperlink>
    </w:p>
    <w:p w14:paraId="308F9B30" w14:textId="77777777" w:rsidR="00C60F25" w:rsidRPr="00E74263" w:rsidRDefault="00C60F25" w:rsidP="00C60F25">
      <w:pPr>
        <w:spacing w:line="360" w:lineRule="auto"/>
        <w:ind w:right="616"/>
        <w:jc w:val="both"/>
        <w:rPr>
          <w:rFonts w:ascii="Palatino Linotype" w:hAnsi="Palatino Linotype"/>
          <w:bCs/>
        </w:rPr>
      </w:pPr>
      <w:r w:rsidRPr="00E74263">
        <w:rPr>
          <w:rFonts w:ascii="Palatino Linotype" w:hAnsi="Palatino Linotype"/>
          <w:bCs/>
        </w:rPr>
        <w:t>Tabla de Excel que contiene</w:t>
      </w:r>
      <w:r w:rsidR="00F4739D" w:rsidRPr="00E74263">
        <w:rPr>
          <w:rFonts w:ascii="Palatino Linotype" w:hAnsi="Palatino Linotype"/>
          <w:bCs/>
        </w:rPr>
        <w:t xml:space="preserve"> de 277</w:t>
      </w:r>
      <w:r w:rsidRPr="00E74263">
        <w:rPr>
          <w:rFonts w:ascii="Palatino Linotype" w:hAnsi="Palatino Linotype"/>
          <w:bCs/>
        </w:rPr>
        <w:t xml:space="preserve"> medicamentos</w:t>
      </w:r>
    </w:p>
    <w:p w14:paraId="10416046" w14:textId="77777777" w:rsidR="00D3214E" w:rsidRPr="00E74263" w:rsidRDefault="00D3214E"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Almacén</w:t>
      </w:r>
    </w:p>
    <w:p w14:paraId="37171D1F" w14:textId="77777777" w:rsidR="00D3214E" w:rsidRPr="00E74263" w:rsidRDefault="00D3214E"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F REC</w:t>
      </w:r>
    </w:p>
    <w:p w14:paraId="0CC4F0E0" w14:textId="77777777" w:rsidR="00C60F25" w:rsidRPr="00E74263" w:rsidRDefault="00D3214E"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C</w:t>
      </w:r>
      <w:r w:rsidR="00C60F25" w:rsidRPr="00E74263">
        <w:rPr>
          <w:rFonts w:ascii="Palatino Linotype" w:hAnsi="Palatino Linotype"/>
          <w:bCs/>
        </w:rPr>
        <w:t>ontrato</w:t>
      </w:r>
    </w:p>
    <w:p w14:paraId="7A598734" w14:textId="77777777" w:rsidR="00C60F25" w:rsidRPr="00E74263" w:rsidRDefault="00C60F25"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Proveedor</w:t>
      </w:r>
    </w:p>
    <w:p w14:paraId="57A4E12E" w14:textId="77777777" w:rsidR="00C60F25" w:rsidRPr="00E74263" w:rsidRDefault="00C60F25"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 xml:space="preserve">Clave </w:t>
      </w:r>
    </w:p>
    <w:p w14:paraId="6B5F9553" w14:textId="77777777" w:rsidR="00C60F25" w:rsidRPr="00E74263" w:rsidRDefault="00C60F25"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Descripción</w:t>
      </w:r>
    </w:p>
    <w:p w14:paraId="4CF07568" w14:textId="77777777" w:rsidR="00C60F25" w:rsidRPr="00E74263" w:rsidRDefault="00C60F25"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Laboratorio</w:t>
      </w:r>
    </w:p>
    <w:p w14:paraId="3FD4F21F" w14:textId="77777777" w:rsidR="00C60F25" w:rsidRPr="00E74263" w:rsidRDefault="00C60F25"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C</w:t>
      </w:r>
      <w:r w:rsidR="00D3214E" w:rsidRPr="00E74263">
        <w:rPr>
          <w:rFonts w:ascii="Palatino Linotype" w:hAnsi="Palatino Linotype"/>
          <w:bCs/>
        </w:rPr>
        <w:t>an</w:t>
      </w:r>
      <w:r w:rsidRPr="00E74263">
        <w:rPr>
          <w:rFonts w:ascii="Palatino Linotype" w:hAnsi="Palatino Linotype"/>
          <w:bCs/>
        </w:rPr>
        <w:t xml:space="preserve"> recibida</w:t>
      </w:r>
    </w:p>
    <w:p w14:paraId="675952D8" w14:textId="77777777" w:rsidR="00D3214E" w:rsidRPr="00E74263" w:rsidRDefault="00D3214E" w:rsidP="00D3214E">
      <w:pPr>
        <w:pStyle w:val="Prrafodelista"/>
        <w:numPr>
          <w:ilvl w:val="0"/>
          <w:numId w:val="9"/>
        </w:numPr>
        <w:ind w:right="616"/>
        <w:jc w:val="both"/>
        <w:rPr>
          <w:rFonts w:ascii="Palatino Linotype" w:hAnsi="Palatino Linotype"/>
          <w:bCs/>
        </w:rPr>
      </w:pPr>
      <w:r w:rsidRPr="00E74263">
        <w:rPr>
          <w:rFonts w:ascii="Palatino Linotype" w:hAnsi="Palatino Linotype"/>
          <w:bCs/>
        </w:rPr>
        <w:t xml:space="preserve">Precio Unitario </w:t>
      </w:r>
    </w:p>
    <w:p w14:paraId="68CC2286" w14:textId="77777777" w:rsidR="00C60F25" w:rsidRPr="00E74263" w:rsidRDefault="00C60F25" w:rsidP="00C60F25">
      <w:pPr>
        <w:pStyle w:val="Prrafodelista"/>
        <w:numPr>
          <w:ilvl w:val="0"/>
          <w:numId w:val="9"/>
        </w:numPr>
        <w:ind w:right="616"/>
        <w:jc w:val="both"/>
        <w:rPr>
          <w:rFonts w:ascii="Palatino Linotype" w:hAnsi="Palatino Linotype"/>
          <w:bCs/>
        </w:rPr>
      </w:pPr>
      <w:r w:rsidRPr="00E74263">
        <w:rPr>
          <w:rFonts w:ascii="Palatino Linotype" w:hAnsi="Palatino Linotype"/>
          <w:bCs/>
        </w:rPr>
        <w:t xml:space="preserve">Importe total </w:t>
      </w:r>
    </w:p>
    <w:p w14:paraId="7A556AC2" w14:textId="77777777" w:rsidR="00C60F25" w:rsidRPr="00E74263" w:rsidRDefault="00C60F25" w:rsidP="00C60F25">
      <w:pPr>
        <w:spacing w:line="360" w:lineRule="auto"/>
        <w:ind w:right="616"/>
        <w:jc w:val="both"/>
        <w:rPr>
          <w:rFonts w:ascii="Palatino Linotype" w:hAnsi="Palatino Linotype"/>
          <w:bCs/>
        </w:rPr>
      </w:pPr>
    </w:p>
    <w:p w14:paraId="39ED8CE3" w14:textId="77777777" w:rsidR="006C3564" w:rsidRPr="00E74263" w:rsidRDefault="00E74263" w:rsidP="006C3564">
      <w:pPr>
        <w:numPr>
          <w:ilvl w:val="0"/>
          <w:numId w:val="7"/>
        </w:numPr>
        <w:spacing w:line="360" w:lineRule="auto"/>
        <w:ind w:right="616"/>
        <w:jc w:val="both"/>
        <w:rPr>
          <w:rFonts w:ascii="Palatino Linotype" w:hAnsi="Palatino Linotype"/>
          <w:bCs/>
        </w:rPr>
      </w:pPr>
      <w:hyperlink r:id="rId11" w:tgtFrame="_blank" w:history="1">
        <w:r w:rsidR="006C3564" w:rsidRPr="00E74263">
          <w:rPr>
            <w:rStyle w:val="Hipervnculo"/>
            <w:rFonts w:ascii="Palatino Linotype" w:hAnsi="Palatino Linotype"/>
            <w:b/>
            <w:bCs/>
            <w:color w:val="auto"/>
            <w:u w:val="none"/>
          </w:rPr>
          <w:t>COMPRA MENSUAL NOVIEMBRE 2022.xlsx</w:t>
        </w:r>
      </w:hyperlink>
    </w:p>
    <w:p w14:paraId="6942B668" w14:textId="77777777" w:rsidR="00F4739D" w:rsidRPr="00E74263" w:rsidRDefault="00F4739D" w:rsidP="00F4739D">
      <w:pPr>
        <w:spacing w:line="360" w:lineRule="auto"/>
        <w:ind w:right="616"/>
        <w:jc w:val="both"/>
        <w:rPr>
          <w:rFonts w:ascii="Palatino Linotype" w:hAnsi="Palatino Linotype"/>
          <w:bCs/>
        </w:rPr>
      </w:pPr>
      <w:r w:rsidRPr="00E74263">
        <w:rPr>
          <w:rFonts w:ascii="Palatino Linotype" w:hAnsi="Palatino Linotype"/>
          <w:bCs/>
        </w:rPr>
        <w:t>Tabla de Excel que contiene de 1028 medicamentos</w:t>
      </w:r>
    </w:p>
    <w:p w14:paraId="3F5C9ABC" w14:textId="77777777" w:rsidR="00F4739D" w:rsidRPr="00E74263" w:rsidRDefault="00D3214E" w:rsidP="00F4739D">
      <w:pPr>
        <w:pStyle w:val="Prrafodelista"/>
        <w:numPr>
          <w:ilvl w:val="0"/>
          <w:numId w:val="9"/>
        </w:numPr>
        <w:ind w:right="616"/>
        <w:jc w:val="both"/>
        <w:rPr>
          <w:rFonts w:ascii="Palatino Linotype" w:hAnsi="Palatino Linotype"/>
          <w:bCs/>
        </w:rPr>
      </w:pPr>
      <w:r w:rsidRPr="00E74263">
        <w:rPr>
          <w:rFonts w:ascii="Palatino Linotype" w:hAnsi="Palatino Linotype"/>
          <w:bCs/>
        </w:rPr>
        <w:t>Almacén</w:t>
      </w:r>
    </w:p>
    <w:p w14:paraId="5EA8E7CD" w14:textId="77777777" w:rsidR="00D3214E" w:rsidRPr="00E74263" w:rsidRDefault="00D3214E" w:rsidP="00F4739D">
      <w:pPr>
        <w:pStyle w:val="Prrafodelista"/>
        <w:numPr>
          <w:ilvl w:val="0"/>
          <w:numId w:val="9"/>
        </w:numPr>
        <w:ind w:right="616"/>
        <w:jc w:val="both"/>
        <w:rPr>
          <w:rFonts w:ascii="Palatino Linotype" w:hAnsi="Palatino Linotype"/>
          <w:bCs/>
        </w:rPr>
      </w:pPr>
      <w:r w:rsidRPr="00E74263">
        <w:rPr>
          <w:rFonts w:ascii="Palatino Linotype" w:hAnsi="Palatino Linotype"/>
          <w:bCs/>
        </w:rPr>
        <w:t>F REC</w:t>
      </w:r>
    </w:p>
    <w:p w14:paraId="10D18495" w14:textId="77777777" w:rsidR="00D3214E" w:rsidRPr="00E74263" w:rsidRDefault="00D3214E" w:rsidP="00F4739D">
      <w:pPr>
        <w:pStyle w:val="Prrafodelista"/>
        <w:numPr>
          <w:ilvl w:val="0"/>
          <w:numId w:val="9"/>
        </w:numPr>
        <w:ind w:right="616"/>
        <w:jc w:val="both"/>
        <w:rPr>
          <w:rFonts w:ascii="Palatino Linotype" w:hAnsi="Palatino Linotype"/>
          <w:bCs/>
        </w:rPr>
      </w:pPr>
      <w:r w:rsidRPr="00E74263">
        <w:rPr>
          <w:rFonts w:ascii="Palatino Linotype" w:hAnsi="Palatino Linotype"/>
          <w:bCs/>
        </w:rPr>
        <w:t>Contrato</w:t>
      </w:r>
    </w:p>
    <w:p w14:paraId="50D80B30" w14:textId="77777777" w:rsidR="00F4739D" w:rsidRPr="00E74263" w:rsidRDefault="00F4739D" w:rsidP="00F4739D">
      <w:pPr>
        <w:pStyle w:val="Prrafodelista"/>
        <w:numPr>
          <w:ilvl w:val="0"/>
          <w:numId w:val="9"/>
        </w:numPr>
        <w:ind w:right="616"/>
        <w:jc w:val="both"/>
        <w:rPr>
          <w:rFonts w:ascii="Palatino Linotype" w:hAnsi="Palatino Linotype"/>
          <w:bCs/>
        </w:rPr>
      </w:pPr>
      <w:r w:rsidRPr="00E74263">
        <w:rPr>
          <w:rFonts w:ascii="Palatino Linotype" w:hAnsi="Palatino Linotype"/>
          <w:bCs/>
        </w:rPr>
        <w:lastRenderedPageBreak/>
        <w:t>Proveedor</w:t>
      </w:r>
    </w:p>
    <w:p w14:paraId="0B322016" w14:textId="77777777" w:rsidR="00F4739D" w:rsidRPr="00E74263" w:rsidRDefault="00F4739D" w:rsidP="00F4739D">
      <w:pPr>
        <w:pStyle w:val="Prrafodelista"/>
        <w:numPr>
          <w:ilvl w:val="0"/>
          <w:numId w:val="9"/>
        </w:numPr>
        <w:ind w:right="616"/>
        <w:jc w:val="both"/>
        <w:rPr>
          <w:rFonts w:ascii="Palatino Linotype" w:hAnsi="Palatino Linotype"/>
          <w:bCs/>
        </w:rPr>
      </w:pPr>
      <w:r w:rsidRPr="00E74263">
        <w:rPr>
          <w:rFonts w:ascii="Palatino Linotype" w:hAnsi="Palatino Linotype"/>
          <w:bCs/>
        </w:rPr>
        <w:t xml:space="preserve">Clave </w:t>
      </w:r>
    </w:p>
    <w:p w14:paraId="1D0591D5" w14:textId="77777777" w:rsidR="00F4739D" w:rsidRPr="00E74263" w:rsidRDefault="00F4739D" w:rsidP="00F4739D">
      <w:pPr>
        <w:pStyle w:val="Prrafodelista"/>
        <w:numPr>
          <w:ilvl w:val="0"/>
          <w:numId w:val="9"/>
        </w:numPr>
        <w:ind w:right="616"/>
        <w:jc w:val="both"/>
        <w:rPr>
          <w:rFonts w:ascii="Palatino Linotype" w:hAnsi="Palatino Linotype"/>
          <w:bCs/>
        </w:rPr>
      </w:pPr>
      <w:r w:rsidRPr="00E74263">
        <w:rPr>
          <w:rFonts w:ascii="Palatino Linotype" w:hAnsi="Palatino Linotype"/>
          <w:bCs/>
        </w:rPr>
        <w:t>Descripción</w:t>
      </w:r>
    </w:p>
    <w:p w14:paraId="79B867CD" w14:textId="77777777" w:rsidR="00F4739D" w:rsidRPr="00E74263" w:rsidRDefault="00F4739D" w:rsidP="00F4739D">
      <w:pPr>
        <w:pStyle w:val="Prrafodelista"/>
        <w:numPr>
          <w:ilvl w:val="0"/>
          <w:numId w:val="9"/>
        </w:numPr>
        <w:ind w:right="616"/>
        <w:jc w:val="both"/>
        <w:rPr>
          <w:rFonts w:ascii="Palatino Linotype" w:hAnsi="Palatino Linotype"/>
          <w:bCs/>
        </w:rPr>
      </w:pPr>
      <w:r w:rsidRPr="00E74263">
        <w:rPr>
          <w:rFonts w:ascii="Palatino Linotype" w:hAnsi="Palatino Linotype"/>
          <w:bCs/>
        </w:rPr>
        <w:t>Laboratorio</w:t>
      </w:r>
    </w:p>
    <w:p w14:paraId="327311FE" w14:textId="77777777" w:rsidR="00F4739D" w:rsidRPr="00E74263" w:rsidRDefault="00F4739D" w:rsidP="00F4739D">
      <w:pPr>
        <w:pStyle w:val="Prrafodelista"/>
        <w:numPr>
          <w:ilvl w:val="0"/>
          <w:numId w:val="9"/>
        </w:numPr>
        <w:ind w:right="616"/>
        <w:jc w:val="both"/>
        <w:rPr>
          <w:rFonts w:ascii="Palatino Linotype" w:hAnsi="Palatino Linotype"/>
          <w:bCs/>
        </w:rPr>
      </w:pPr>
      <w:r w:rsidRPr="00E74263">
        <w:rPr>
          <w:rFonts w:ascii="Palatino Linotype" w:hAnsi="Palatino Linotype"/>
          <w:bCs/>
        </w:rPr>
        <w:t>C</w:t>
      </w:r>
      <w:r w:rsidR="00D3214E" w:rsidRPr="00E74263">
        <w:rPr>
          <w:rFonts w:ascii="Palatino Linotype" w:hAnsi="Palatino Linotype"/>
          <w:bCs/>
        </w:rPr>
        <w:t xml:space="preserve">an </w:t>
      </w:r>
      <w:r w:rsidRPr="00E74263">
        <w:rPr>
          <w:rFonts w:ascii="Palatino Linotype" w:hAnsi="Palatino Linotype"/>
          <w:bCs/>
        </w:rPr>
        <w:t>recibida</w:t>
      </w:r>
    </w:p>
    <w:p w14:paraId="0386141F" w14:textId="77777777" w:rsidR="00D3214E" w:rsidRPr="00E74263" w:rsidRDefault="00D3214E" w:rsidP="00D3214E">
      <w:pPr>
        <w:pStyle w:val="Prrafodelista"/>
        <w:numPr>
          <w:ilvl w:val="0"/>
          <w:numId w:val="9"/>
        </w:numPr>
        <w:ind w:right="616"/>
        <w:jc w:val="both"/>
        <w:rPr>
          <w:rFonts w:ascii="Palatino Linotype" w:hAnsi="Palatino Linotype"/>
          <w:bCs/>
        </w:rPr>
      </w:pPr>
      <w:r w:rsidRPr="00E74263">
        <w:rPr>
          <w:rFonts w:ascii="Palatino Linotype" w:hAnsi="Palatino Linotype"/>
          <w:bCs/>
        </w:rPr>
        <w:t xml:space="preserve">Precio Unitario </w:t>
      </w:r>
    </w:p>
    <w:p w14:paraId="49BE8A61" w14:textId="77777777" w:rsidR="00F4739D" w:rsidRPr="00E74263" w:rsidRDefault="00F4739D" w:rsidP="00F4739D">
      <w:pPr>
        <w:pStyle w:val="Prrafodelista"/>
        <w:numPr>
          <w:ilvl w:val="0"/>
          <w:numId w:val="9"/>
        </w:numPr>
        <w:ind w:right="616"/>
        <w:jc w:val="both"/>
        <w:rPr>
          <w:rFonts w:ascii="Palatino Linotype" w:hAnsi="Palatino Linotype"/>
          <w:bCs/>
        </w:rPr>
      </w:pPr>
      <w:r w:rsidRPr="00E74263">
        <w:rPr>
          <w:rFonts w:ascii="Palatino Linotype" w:hAnsi="Palatino Linotype"/>
          <w:bCs/>
        </w:rPr>
        <w:t xml:space="preserve">Importe total </w:t>
      </w:r>
    </w:p>
    <w:p w14:paraId="2DCF9005" w14:textId="77777777" w:rsidR="00F4739D" w:rsidRPr="00E74263" w:rsidRDefault="00F4739D" w:rsidP="00F4739D">
      <w:pPr>
        <w:spacing w:line="360" w:lineRule="auto"/>
        <w:ind w:right="616"/>
        <w:jc w:val="both"/>
        <w:rPr>
          <w:rFonts w:ascii="Palatino Linotype" w:hAnsi="Palatino Linotype"/>
          <w:bCs/>
        </w:rPr>
      </w:pPr>
    </w:p>
    <w:p w14:paraId="0ED4CF0F" w14:textId="77777777" w:rsidR="006C3564" w:rsidRPr="00E74263" w:rsidRDefault="00E74263" w:rsidP="006C3564">
      <w:pPr>
        <w:numPr>
          <w:ilvl w:val="0"/>
          <w:numId w:val="7"/>
        </w:numPr>
        <w:spacing w:line="360" w:lineRule="auto"/>
        <w:ind w:right="616"/>
        <w:jc w:val="both"/>
        <w:rPr>
          <w:rFonts w:ascii="Palatino Linotype" w:hAnsi="Palatino Linotype"/>
          <w:bCs/>
        </w:rPr>
      </w:pPr>
      <w:hyperlink r:id="rId12" w:tgtFrame="_blank" w:history="1">
        <w:r w:rsidR="006C3564" w:rsidRPr="00E74263">
          <w:rPr>
            <w:rStyle w:val="Hipervnculo"/>
            <w:rFonts w:ascii="Palatino Linotype" w:hAnsi="Palatino Linotype"/>
            <w:b/>
            <w:bCs/>
            <w:color w:val="auto"/>
            <w:u w:val="none"/>
          </w:rPr>
          <w:t>COMPRA MENSUAL SEPTIEMBRE 2022 OK.xlsx</w:t>
        </w:r>
      </w:hyperlink>
    </w:p>
    <w:p w14:paraId="1518319E" w14:textId="77777777" w:rsidR="00F4739D" w:rsidRPr="00E74263" w:rsidRDefault="00F4739D" w:rsidP="00F4739D">
      <w:pPr>
        <w:spacing w:line="360" w:lineRule="auto"/>
        <w:ind w:right="616"/>
        <w:jc w:val="both"/>
        <w:rPr>
          <w:rFonts w:ascii="Palatino Linotype" w:hAnsi="Palatino Linotype"/>
          <w:bCs/>
        </w:rPr>
      </w:pPr>
      <w:r w:rsidRPr="00E74263">
        <w:rPr>
          <w:rFonts w:ascii="Palatino Linotype" w:hAnsi="Palatino Linotype"/>
          <w:bCs/>
        </w:rPr>
        <w:t>Tabla de Excel que contiene de 1655 medicamentos</w:t>
      </w:r>
    </w:p>
    <w:p w14:paraId="5C343298" w14:textId="77777777" w:rsidR="00D3214E" w:rsidRPr="00E74263" w:rsidRDefault="00D3214E" w:rsidP="00D3214E">
      <w:pPr>
        <w:pStyle w:val="Prrafodelista"/>
        <w:numPr>
          <w:ilvl w:val="0"/>
          <w:numId w:val="9"/>
        </w:numPr>
        <w:ind w:right="616"/>
        <w:jc w:val="both"/>
        <w:rPr>
          <w:rFonts w:ascii="Palatino Linotype" w:hAnsi="Palatino Linotype"/>
          <w:bCs/>
        </w:rPr>
      </w:pPr>
      <w:r w:rsidRPr="00E74263">
        <w:rPr>
          <w:rFonts w:ascii="Palatino Linotype" w:hAnsi="Palatino Linotype"/>
          <w:bCs/>
        </w:rPr>
        <w:t>Almacén</w:t>
      </w:r>
    </w:p>
    <w:p w14:paraId="5985D3E6" w14:textId="77777777" w:rsidR="00D3214E" w:rsidRPr="00E74263" w:rsidRDefault="00D3214E" w:rsidP="00D3214E">
      <w:pPr>
        <w:pStyle w:val="Prrafodelista"/>
        <w:numPr>
          <w:ilvl w:val="0"/>
          <w:numId w:val="9"/>
        </w:numPr>
        <w:ind w:right="616"/>
        <w:jc w:val="both"/>
        <w:rPr>
          <w:rFonts w:ascii="Palatino Linotype" w:hAnsi="Palatino Linotype"/>
          <w:bCs/>
        </w:rPr>
      </w:pPr>
      <w:r w:rsidRPr="00E74263">
        <w:rPr>
          <w:rFonts w:ascii="Palatino Linotype" w:hAnsi="Palatino Linotype"/>
          <w:bCs/>
        </w:rPr>
        <w:t>F REC</w:t>
      </w:r>
    </w:p>
    <w:p w14:paraId="7E1F00DB" w14:textId="77777777" w:rsidR="00D3214E" w:rsidRPr="00E74263" w:rsidRDefault="00D3214E" w:rsidP="00D3214E">
      <w:pPr>
        <w:pStyle w:val="Prrafodelista"/>
        <w:numPr>
          <w:ilvl w:val="0"/>
          <w:numId w:val="9"/>
        </w:numPr>
        <w:ind w:right="616"/>
        <w:jc w:val="both"/>
        <w:rPr>
          <w:rFonts w:ascii="Palatino Linotype" w:hAnsi="Palatino Linotype"/>
          <w:bCs/>
        </w:rPr>
      </w:pPr>
      <w:r w:rsidRPr="00E74263">
        <w:rPr>
          <w:rFonts w:ascii="Palatino Linotype" w:hAnsi="Palatino Linotype"/>
          <w:bCs/>
        </w:rPr>
        <w:t>Contrato</w:t>
      </w:r>
    </w:p>
    <w:p w14:paraId="0670DDC1" w14:textId="77777777" w:rsidR="00D3214E" w:rsidRPr="00E74263" w:rsidRDefault="00D3214E" w:rsidP="00D3214E">
      <w:pPr>
        <w:pStyle w:val="Prrafodelista"/>
        <w:numPr>
          <w:ilvl w:val="0"/>
          <w:numId w:val="9"/>
        </w:numPr>
        <w:ind w:right="616"/>
        <w:jc w:val="both"/>
        <w:rPr>
          <w:rFonts w:ascii="Palatino Linotype" w:hAnsi="Palatino Linotype"/>
          <w:bCs/>
        </w:rPr>
      </w:pPr>
      <w:r w:rsidRPr="00E74263">
        <w:rPr>
          <w:rFonts w:ascii="Palatino Linotype" w:hAnsi="Palatino Linotype"/>
          <w:bCs/>
        </w:rPr>
        <w:t>Proveedor</w:t>
      </w:r>
    </w:p>
    <w:p w14:paraId="32F7E2E5" w14:textId="77777777" w:rsidR="00D3214E" w:rsidRPr="00E74263" w:rsidRDefault="00D3214E" w:rsidP="00D3214E">
      <w:pPr>
        <w:pStyle w:val="Prrafodelista"/>
        <w:numPr>
          <w:ilvl w:val="0"/>
          <w:numId w:val="9"/>
        </w:numPr>
        <w:ind w:right="616"/>
        <w:jc w:val="both"/>
        <w:rPr>
          <w:rFonts w:ascii="Palatino Linotype" w:hAnsi="Palatino Linotype"/>
          <w:bCs/>
        </w:rPr>
      </w:pPr>
      <w:r w:rsidRPr="00E74263">
        <w:rPr>
          <w:rFonts w:ascii="Palatino Linotype" w:hAnsi="Palatino Linotype"/>
          <w:bCs/>
        </w:rPr>
        <w:t xml:space="preserve">Clave </w:t>
      </w:r>
    </w:p>
    <w:p w14:paraId="6AC8445B" w14:textId="77777777" w:rsidR="00D3214E" w:rsidRPr="00E74263" w:rsidRDefault="00D3214E" w:rsidP="00D3214E">
      <w:pPr>
        <w:pStyle w:val="Prrafodelista"/>
        <w:numPr>
          <w:ilvl w:val="0"/>
          <w:numId w:val="9"/>
        </w:numPr>
        <w:ind w:right="616"/>
        <w:jc w:val="both"/>
        <w:rPr>
          <w:rFonts w:ascii="Palatino Linotype" w:hAnsi="Palatino Linotype"/>
          <w:bCs/>
        </w:rPr>
      </w:pPr>
      <w:r w:rsidRPr="00E74263">
        <w:rPr>
          <w:rFonts w:ascii="Palatino Linotype" w:hAnsi="Palatino Linotype"/>
          <w:bCs/>
        </w:rPr>
        <w:t>Descripción</w:t>
      </w:r>
    </w:p>
    <w:p w14:paraId="1FF336BF" w14:textId="77777777" w:rsidR="00D3214E" w:rsidRPr="00E74263" w:rsidRDefault="00D3214E" w:rsidP="00D3214E">
      <w:pPr>
        <w:pStyle w:val="Prrafodelista"/>
        <w:numPr>
          <w:ilvl w:val="0"/>
          <w:numId w:val="9"/>
        </w:numPr>
        <w:ind w:right="616"/>
        <w:jc w:val="both"/>
        <w:rPr>
          <w:rFonts w:ascii="Palatino Linotype" w:hAnsi="Palatino Linotype"/>
          <w:bCs/>
        </w:rPr>
      </w:pPr>
      <w:r w:rsidRPr="00E74263">
        <w:rPr>
          <w:rFonts w:ascii="Palatino Linotype" w:hAnsi="Palatino Linotype"/>
          <w:bCs/>
        </w:rPr>
        <w:t>Laboratorio</w:t>
      </w:r>
    </w:p>
    <w:p w14:paraId="5087EF37" w14:textId="77777777" w:rsidR="00D3214E" w:rsidRPr="00E74263" w:rsidRDefault="00D3214E" w:rsidP="00D3214E">
      <w:pPr>
        <w:pStyle w:val="Prrafodelista"/>
        <w:numPr>
          <w:ilvl w:val="0"/>
          <w:numId w:val="9"/>
        </w:numPr>
        <w:ind w:right="616"/>
        <w:jc w:val="both"/>
        <w:rPr>
          <w:rFonts w:ascii="Palatino Linotype" w:hAnsi="Palatino Linotype"/>
          <w:bCs/>
        </w:rPr>
      </w:pPr>
      <w:r w:rsidRPr="00E74263">
        <w:rPr>
          <w:rFonts w:ascii="Palatino Linotype" w:hAnsi="Palatino Linotype"/>
          <w:bCs/>
        </w:rPr>
        <w:t>Can recibida</w:t>
      </w:r>
    </w:p>
    <w:p w14:paraId="09F0E2CE" w14:textId="77777777" w:rsidR="00D3214E" w:rsidRPr="00E74263" w:rsidRDefault="00D3214E" w:rsidP="00D3214E">
      <w:pPr>
        <w:pStyle w:val="Prrafodelista"/>
        <w:numPr>
          <w:ilvl w:val="0"/>
          <w:numId w:val="9"/>
        </w:numPr>
        <w:ind w:right="616"/>
        <w:jc w:val="both"/>
        <w:rPr>
          <w:rFonts w:ascii="Palatino Linotype" w:hAnsi="Palatino Linotype"/>
          <w:bCs/>
        </w:rPr>
      </w:pPr>
      <w:r w:rsidRPr="00E74263">
        <w:rPr>
          <w:rFonts w:ascii="Palatino Linotype" w:hAnsi="Palatino Linotype"/>
          <w:bCs/>
        </w:rPr>
        <w:t xml:space="preserve">Precio Unitario </w:t>
      </w:r>
    </w:p>
    <w:p w14:paraId="7939B9CC" w14:textId="77777777" w:rsidR="00D3214E" w:rsidRPr="00E74263" w:rsidRDefault="00D3214E" w:rsidP="00D3214E">
      <w:pPr>
        <w:pStyle w:val="Prrafodelista"/>
        <w:numPr>
          <w:ilvl w:val="0"/>
          <w:numId w:val="9"/>
        </w:numPr>
        <w:ind w:right="616"/>
        <w:jc w:val="both"/>
        <w:rPr>
          <w:rFonts w:ascii="Palatino Linotype" w:hAnsi="Palatino Linotype"/>
          <w:bCs/>
        </w:rPr>
      </w:pPr>
      <w:r w:rsidRPr="00E74263">
        <w:rPr>
          <w:rFonts w:ascii="Palatino Linotype" w:hAnsi="Palatino Linotype"/>
          <w:bCs/>
        </w:rPr>
        <w:t xml:space="preserve">Importe total </w:t>
      </w:r>
    </w:p>
    <w:p w14:paraId="3699B375" w14:textId="77777777" w:rsidR="00F4739D" w:rsidRPr="00E74263" w:rsidRDefault="00F4739D" w:rsidP="00F4739D">
      <w:pPr>
        <w:spacing w:line="360" w:lineRule="auto"/>
        <w:ind w:right="616"/>
        <w:jc w:val="both"/>
        <w:rPr>
          <w:rFonts w:ascii="Palatino Linotype" w:hAnsi="Palatino Linotype"/>
          <w:bCs/>
        </w:rPr>
      </w:pPr>
    </w:p>
    <w:p w14:paraId="41865C28" w14:textId="77777777" w:rsidR="006C3564" w:rsidRPr="00E74263" w:rsidRDefault="00E74263" w:rsidP="006C3564">
      <w:pPr>
        <w:numPr>
          <w:ilvl w:val="0"/>
          <w:numId w:val="7"/>
        </w:numPr>
        <w:spacing w:line="360" w:lineRule="auto"/>
        <w:ind w:right="616"/>
        <w:jc w:val="both"/>
        <w:rPr>
          <w:rFonts w:ascii="Palatino Linotype" w:hAnsi="Palatino Linotype"/>
          <w:bCs/>
        </w:rPr>
      </w:pPr>
      <w:hyperlink r:id="rId13" w:tgtFrame="_blank" w:history="1">
        <w:r w:rsidR="006C3564" w:rsidRPr="00E74263">
          <w:rPr>
            <w:rStyle w:val="Hipervnculo"/>
            <w:rFonts w:ascii="Palatino Linotype" w:hAnsi="Palatino Linotype"/>
            <w:b/>
            <w:bCs/>
            <w:color w:val="auto"/>
            <w:u w:val="none"/>
          </w:rPr>
          <w:t>COMPRA MENSUAL OCTUBRE 2022 OK.xlsx</w:t>
        </w:r>
      </w:hyperlink>
    </w:p>
    <w:p w14:paraId="5A8A3D67" w14:textId="77777777" w:rsidR="00F4739D" w:rsidRPr="00E74263" w:rsidRDefault="00F4739D" w:rsidP="00F4739D">
      <w:pPr>
        <w:spacing w:line="360" w:lineRule="auto"/>
        <w:ind w:right="616"/>
        <w:jc w:val="both"/>
        <w:rPr>
          <w:rFonts w:ascii="Palatino Linotype" w:hAnsi="Palatino Linotype"/>
          <w:bCs/>
        </w:rPr>
      </w:pPr>
      <w:r w:rsidRPr="00E74263">
        <w:rPr>
          <w:rFonts w:ascii="Palatino Linotype" w:hAnsi="Palatino Linotype"/>
          <w:bCs/>
        </w:rPr>
        <w:t>Tabla de Excel que contiene de 1312 medicamentos</w:t>
      </w:r>
    </w:p>
    <w:p w14:paraId="04626E37" w14:textId="77777777" w:rsidR="00F4739D" w:rsidRPr="00E74263" w:rsidRDefault="00F4739D" w:rsidP="00F4739D">
      <w:pPr>
        <w:pStyle w:val="Prrafodelista"/>
        <w:numPr>
          <w:ilvl w:val="0"/>
          <w:numId w:val="9"/>
        </w:numPr>
        <w:ind w:right="616"/>
        <w:jc w:val="both"/>
        <w:rPr>
          <w:rFonts w:ascii="Palatino Linotype" w:hAnsi="Palatino Linotype"/>
          <w:bCs/>
        </w:rPr>
      </w:pPr>
      <w:r w:rsidRPr="00E74263">
        <w:rPr>
          <w:rFonts w:ascii="Palatino Linotype" w:hAnsi="Palatino Linotype"/>
          <w:bCs/>
        </w:rPr>
        <w:t>Almacén</w:t>
      </w:r>
    </w:p>
    <w:p w14:paraId="4F2AE6A2" w14:textId="77777777" w:rsidR="00F4739D" w:rsidRPr="00E74263" w:rsidRDefault="00F4739D" w:rsidP="00F4739D">
      <w:pPr>
        <w:pStyle w:val="Prrafodelista"/>
        <w:numPr>
          <w:ilvl w:val="0"/>
          <w:numId w:val="9"/>
        </w:numPr>
        <w:ind w:right="616"/>
        <w:jc w:val="both"/>
        <w:rPr>
          <w:rFonts w:ascii="Palatino Linotype" w:hAnsi="Palatino Linotype"/>
          <w:bCs/>
        </w:rPr>
      </w:pPr>
      <w:r w:rsidRPr="00E74263">
        <w:rPr>
          <w:rFonts w:ascii="Palatino Linotype" w:hAnsi="Palatino Linotype"/>
          <w:bCs/>
        </w:rPr>
        <w:t>F REC</w:t>
      </w:r>
    </w:p>
    <w:p w14:paraId="3BDEA699" w14:textId="77777777" w:rsidR="00F4739D" w:rsidRPr="00E74263" w:rsidRDefault="00F4739D" w:rsidP="00F4739D">
      <w:pPr>
        <w:pStyle w:val="Prrafodelista"/>
        <w:numPr>
          <w:ilvl w:val="0"/>
          <w:numId w:val="9"/>
        </w:numPr>
        <w:ind w:right="616"/>
        <w:jc w:val="both"/>
        <w:rPr>
          <w:rFonts w:ascii="Palatino Linotype" w:hAnsi="Palatino Linotype"/>
          <w:bCs/>
        </w:rPr>
      </w:pPr>
      <w:r w:rsidRPr="00E74263">
        <w:rPr>
          <w:rFonts w:ascii="Palatino Linotype" w:hAnsi="Palatino Linotype"/>
          <w:bCs/>
        </w:rPr>
        <w:t xml:space="preserve">Contrato </w:t>
      </w:r>
    </w:p>
    <w:p w14:paraId="67AA1BF0" w14:textId="77777777" w:rsidR="00F4739D" w:rsidRPr="00E74263" w:rsidRDefault="00F4739D" w:rsidP="00F4739D">
      <w:pPr>
        <w:pStyle w:val="Prrafodelista"/>
        <w:numPr>
          <w:ilvl w:val="0"/>
          <w:numId w:val="9"/>
        </w:numPr>
        <w:ind w:right="616"/>
        <w:jc w:val="both"/>
        <w:rPr>
          <w:rFonts w:ascii="Palatino Linotype" w:hAnsi="Palatino Linotype"/>
          <w:bCs/>
        </w:rPr>
      </w:pPr>
      <w:r w:rsidRPr="00E74263">
        <w:rPr>
          <w:rFonts w:ascii="Palatino Linotype" w:hAnsi="Palatino Linotype"/>
          <w:bCs/>
        </w:rPr>
        <w:t>Proveedor</w:t>
      </w:r>
    </w:p>
    <w:p w14:paraId="03FEB6A9" w14:textId="77777777" w:rsidR="00F4739D" w:rsidRPr="00E74263" w:rsidRDefault="00F4739D" w:rsidP="00F4739D">
      <w:pPr>
        <w:pStyle w:val="Prrafodelista"/>
        <w:numPr>
          <w:ilvl w:val="0"/>
          <w:numId w:val="9"/>
        </w:numPr>
        <w:ind w:right="616"/>
        <w:jc w:val="both"/>
        <w:rPr>
          <w:rFonts w:ascii="Palatino Linotype" w:hAnsi="Palatino Linotype"/>
          <w:bCs/>
        </w:rPr>
      </w:pPr>
      <w:r w:rsidRPr="00E74263">
        <w:rPr>
          <w:rFonts w:ascii="Palatino Linotype" w:hAnsi="Palatino Linotype"/>
          <w:bCs/>
        </w:rPr>
        <w:t xml:space="preserve">Clave </w:t>
      </w:r>
    </w:p>
    <w:p w14:paraId="5DB21728" w14:textId="77777777" w:rsidR="00F4739D" w:rsidRPr="00E74263" w:rsidRDefault="00F4739D" w:rsidP="00F4739D">
      <w:pPr>
        <w:pStyle w:val="Prrafodelista"/>
        <w:numPr>
          <w:ilvl w:val="0"/>
          <w:numId w:val="9"/>
        </w:numPr>
        <w:ind w:right="616"/>
        <w:jc w:val="both"/>
        <w:rPr>
          <w:rFonts w:ascii="Palatino Linotype" w:hAnsi="Palatino Linotype"/>
          <w:bCs/>
        </w:rPr>
      </w:pPr>
      <w:r w:rsidRPr="00E74263">
        <w:rPr>
          <w:rFonts w:ascii="Palatino Linotype" w:hAnsi="Palatino Linotype"/>
          <w:bCs/>
        </w:rPr>
        <w:t>Descripción</w:t>
      </w:r>
    </w:p>
    <w:p w14:paraId="142F485A" w14:textId="77777777" w:rsidR="00F4739D" w:rsidRPr="00E74263" w:rsidRDefault="00F4739D" w:rsidP="00F4739D">
      <w:pPr>
        <w:pStyle w:val="Prrafodelista"/>
        <w:numPr>
          <w:ilvl w:val="0"/>
          <w:numId w:val="9"/>
        </w:numPr>
        <w:ind w:right="616"/>
        <w:jc w:val="both"/>
        <w:rPr>
          <w:rFonts w:ascii="Palatino Linotype" w:hAnsi="Palatino Linotype"/>
          <w:bCs/>
        </w:rPr>
      </w:pPr>
      <w:r w:rsidRPr="00E74263">
        <w:rPr>
          <w:rFonts w:ascii="Palatino Linotype" w:hAnsi="Palatino Linotype"/>
          <w:bCs/>
        </w:rPr>
        <w:t>Laboratorio</w:t>
      </w:r>
    </w:p>
    <w:p w14:paraId="74F770F8" w14:textId="77777777" w:rsidR="00F4739D" w:rsidRPr="00E74263" w:rsidRDefault="00F4739D" w:rsidP="00F4739D">
      <w:pPr>
        <w:pStyle w:val="Prrafodelista"/>
        <w:numPr>
          <w:ilvl w:val="0"/>
          <w:numId w:val="9"/>
        </w:numPr>
        <w:ind w:right="616"/>
        <w:jc w:val="both"/>
        <w:rPr>
          <w:rFonts w:ascii="Palatino Linotype" w:hAnsi="Palatino Linotype"/>
          <w:bCs/>
        </w:rPr>
      </w:pPr>
      <w:r w:rsidRPr="00E74263">
        <w:rPr>
          <w:rFonts w:ascii="Palatino Linotype" w:hAnsi="Palatino Linotype"/>
          <w:bCs/>
        </w:rPr>
        <w:lastRenderedPageBreak/>
        <w:t>C</w:t>
      </w:r>
      <w:r w:rsidR="00D3214E" w:rsidRPr="00E74263">
        <w:rPr>
          <w:rFonts w:ascii="Palatino Linotype" w:hAnsi="Palatino Linotype"/>
          <w:bCs/>
        </w:rPr>
        <w:t xml:space="preserve">an </w:t>
      </w:r>
      <w:r w:rsidRPr="00E74263">
        <w:rPr>
          <w:rFonts w:ascii="Palatino Linotype" w:hAnsi="Palatino Linotype"/>
          <w:bCs/>
        </w:rPr>
        <w:t>recibida</w:t>
      </w:r>
    </w:p>
    <w:p w14:paraId="53B5D6D9" w14:textId="77777777" w:rsidR="00F4739D" w:rsidRPr="00E74263" w:rsidRDefault="00F4739D" w:rsidP="00F4739D">
      <w:pPr>
        <w:pStyle w:val="Prrafodelista"/>
        <w:numPr>
          <w:ilvl w:val="0"/>
          <w:numId w:val="9"/>
        </w:numPr>
        <w:ind w:right="616"/>
        <w:jc w:val="both"/>
        <w:rPr>
          <w:rFonts w:ascii="Palatino Linotype" w:hAnsi="Palatino Linotype"/>
          <w:bCs/>
        </w:rPr>
      </w:pPr>
      <w:r w:rsidRPr="00E74263">
        <w:rPr>
          <w:rFonts w:ascii="Palatino Linotype" w:hAnsi="Palatino Linotype"/>
          <w:bCs/>
        </w:rPr>
        <w:t xml:space="preserve">Precio Unitario </w:t>
      </w:r>
    </w:p>
    <w:p w14:paraId="02002D4F" w14:textId="77777777" w:rsidR="00F4739D" w:rsidRPr="00E74263" w:rsidRDefault="00F4739D" w:rsidP="00F4739D">
      <w:pPr>
        <w:pStyle w:val="Prrafodelista"/>
        <w:numPr>
          <w:ilvl w:val="0"/>
          <w:numId w:val="9"/>
        </w:numPr>
        <w:ind w:right="616"/>
        <w:jc w:val="both"/>
        <w:rPr>
          <w:rFonts w:ascii="Palatino Linotype" w:hAnsi="Palatino Linotype"/>
          <w:bCs/>
        </w:rPr>
      </w:pPr>
      <w:r w:rsidRPr="00E74263">
        <w:rPr>
          <w:rFonts w:ascii="Palatino Linotype" w:hAnsi="Palatino Linotype"/>
          <w:bCs/>
        </w:rPr>
        <w:t xml:space="preserve">Importe total </w:t>
      </w:r>
    </w:p>
    <w:p w14:paraId="5BD6E772" w14:textId="77777777" w:rsidR="00AF15DD" w:rsidRPr="00E74263" w:rsidRDefault="00AF15DD" w:rsidP="00AF15DD">
      <w:pPr>
        <w:spacing w:line="360" w:lineRule="auto"/>
        <w:ind w:right="34"/>
        <w:jc w:val="both"/>
        <w:rPr>
          <w:rFonts w:ascii="Palatino Linotype" w:hAnsi="Palatino Linotype"/>
          <w:b/>
          <w:bCs/>
        </w:rPr>
      </w:pPr>
    </w:p>
    <w:p w14:paraId="5E79DFA6" w14:textId="77777777" w:rsidR="009F09BC" w:rsidRPr="00E74263" w:rsidRDefault="007C56A6" w:rsidP="00762453">
      <w:pPr>
        <w:pStyle w:val="Prrafodelista"/>
        <w:numPr>
          <w:ilvl w:val="0"/>
          <w:numId w:val="2"/>
        </w:numPr>
        <w:spacing w:line="360" w:lineRule="auto"/>
        <w:ind w:left="851" w:right="34"/>
        <w:jc w:val="both"/>
        <w:rPr>
          <w:rFonts w:ascii="Palatino Linotype" w:hAnsi="Palatino Linotype"/>
        </w:rPr>
      </w:pPr>
      <w:r w:rsidRPr="00E74263">
        <w:rPr>
          <w:rFonts w:ascii="Palatino Linotype" w:hAnsi="Palatino Linotype" w:cs="Arial"/>
          <w:lang w:val="es-ES"/>
        </w:rPr>
        <w:t>En las solicitudes se</w:t>
      </w:r>
      <w:r w:rsidR="009F09BC" w:rsidRPr="00E74263">
        <w:rPr>
          <w:rFonts w:ascii="Palatino Linotype" w:hAnsi="Palatino Linotype" w:cs="Arial"/>
          <w:lang w:val="es-ES"/>
        </w:rPr>
        <w:t xml:space="preserve"> eligió como modalidad de entrega de la información</w:t>
      </w:r>
      <w:r w:rsidR="009F09BC" w:rsidRPr="00E74263">
        <w:rPr>
          <w:rFonts w:ascii="Palatino Linotype" w:hAnsi="Palatino Linotype"/>
        </w:rPr>
        <w:t xml:space="preserve">: A través del </w:t>
      </w:r>
      <w:r w:rsidR="009F09BC" w:rsidRPr="00E74263">
        <w:rPr>
          <w:rFonts w:ascii="Palatino Linotype" w:hAnsi="Palatino Linotype"/>
          <w:b/>
        </w:rPr>
        <w:t>SAIMEX</w:t>
      </w:r>
    </w:p>
    <w:p w14:paraId="0485CEFB" w14:textId="77777777" w:rsidR="007C56A6" w:rsidRPr="00E74263" w:rsidRDefault="007C56A6" w:rsidP="007C56A6">
      <w:pPr>
        <w:pStyle w:val="Prrafodelista"/>
        <w:spacing w:line="360" w:lineRule="auto"/>
        <w:ind w:left="851" w:right="34"/>
        <w:jc w:val="both"/>
        <w:rPr>
          <w:rFonts w:ascii="Palatino Linotype" w:hAnsi="Palatino Linotype"/>
        </w:rPr>
      </w:pPr>
    </w:p>
    <w:p w14:paraId="1C622756" w14:textId="77777777" w:rsidR="00AF15DD" w:rsidRPr="00E74263" w:rsidRDefault="00AF15DD" w:rsidP="00762453">
      <w:pPr>
        <w:numPr>
          <w:ilvl w:val="0"/>
          <w:numId w:val="1"/>
        </w:numPr>
        <w:spacing w:line="360" w:lineRule="auto"/>
        <w:ind w:left="0" w:firstLine="0"/>
        <w:contextualSpacing/>
        <w:jc w:val="both"/>
        <w:rPr>
          <w:rFonts w:ascii="Palatino Linotype" w:hAnsi="Palatino Linotype" w:cs="Arial"/>
          <w:i/>
        </w:rPr>
      </w:pPr>
      <w:r w:rsidRPr="00E74263">
        <w:rPr>
          <w:rFonts w:ascii="Palatino Linotype" w:hAnsi="Palatino Linotype" w:cs="Arial"/>
        </w:rPr>
        <w:t>De las constancias del expediente electrónico SAIMEX, se advier</w:t>
      </w:r>
      <w:r w:rsidR="00C517EF" w:rsidRPr="00E74263">
        <w:rPr>
          <w:rFonts w:ascii="Palatino Linotype" w:hAnsi="Palatino Linotype" w:cs="Arial"/>
        </w:rPr>
        <w:t xml:space="preserve">te que el Sujeto Obligado </w:t>
      </w:r>
      <w:r w:rsidR="00D3214E" w:rsidRPr="00E74263">
        <w:rPr>
          <w:rFonts w:ascii="Palatino Linotype" w:hAnsi="Palatino Linotype" w:cs="Arial"/>
        </w:rPr>
        <w:t xml:space="preserve">dio </w:t>
      </w:r>
      <w:r w:rsidR="00D3214E" w:rsidRPr="00E74263">
        <w:rPr>
          <w:rFonts w:ascii="Palatino Linotype" w:hAnsi="Palatino Linotype" w:cs="Arial"/>
          <w:b/>
        </w:rPr>
        <w:t>respuesta</w:t>
      </w:r>
      <w:r w:rsidR="00D3214E" w:rsidRPr="00E74263">
        <w:rPr>
          <w:rFonts w:ascii="Palatino Linotype" w:hAnsi="Palatino Linotype" w:cs="Arial"/>
        </w:rPr>
        <w:t xml:space="preserve"> a las solicitudes de información en comento de la siguiente manera:</w:t>
      </w:r>
    </w:p>
    <w:p w14:paraId="1B006595" w14:textId="77777777" w:rsidR="00CD67D4" w:rsidRPr="00E74263" w:rsidRDefault="00CD67D4" w:rsidP="00D3214E">
      <w:pPr>
        <w:spacing w:line="360" w:lineRule="auto"/>
        <w:contextualSpacing/>
        <w:jc w:val="both"/>
        <w:rPr>
          <w:rFonts w:ascii="Palatino Linotype" w:hAnsi="Palatino Linotype" w:cs="Arial"/>
          <w:b/>
          <w:sz w:val="22"/>
        </w:rPr>
      </w:pPr>
      <w:r w:rsidRPr="00E74263">
        <w:rPr>
          <w:rFonts w:ascii="Palatino Linotype" w:hAnsi="Palatino Linotype" w:cs="Arial"/>
          <w:b/>
          <w:sz w:val="22"/>
        </w:rPr>
        <w:t xml:space="preserve">RESPUESTAS </w:t>
      </w:r>
    </w:p>
    <w:p w14:paraId="7945D6DF" w14:textId="77777777" w:rsidR="0068507B" w:rsidRPr="00E74263" w:rsidRDefault="00FD150A" w:rsidP="00D3214E">
      <w:pPr>
        <w:spacing w:line="360" w:lineRule="auto"/>
        <w:contextualSpacing/>
        <w:jc w:val="both"/>
        <w:rPr>
          <w:rFonts w:ascii="Palatino Linotype" w:hAnsi="Palatino Linotype" w:cs="Arial"/>
          <w:b/>
          <w:bCs/>
          <w:sz w:val="22"/>
        </w:rPr>
      </w:pPr>
      <w:r w:rsidRPr="00E74263">
        <w:rPr>
          <w:rFonts w:ascii="Palatino Linotype" w:hAnsi="Palatino Linotype" w:cs="Arial"/>
          <w:bCs/>
          <w:sz w:val="22"/>
        </w:rPr>
        <w:t xml:space="preserve">Respuesta a </w:t>
      </w:r>
      <w:r w:rsidR="0068507B" w:rsidRPr="00E74263">
        <w:rPr>
          <w:rFonts w:ascii="Palatino Linotype" w:hAnsi="Palatino Linotype" w:cs="Arial"/>
          <w:bCs/>
          <w:sz w:val="22"/>
        </w:rPr>
        <w:t xml:space="preserve">la solicitud </w:t>
      </w:r>
      <w:r w:rsidR="00D3214E" w:rsidRPr="00E74263">
        <w:rPr>
          <w:rFonts w:ascii="Palatino Linotype" w:hAnsi="Palatino Linotype" w:cs="Arial"/>
          <w:b/>
          <w:bCs/>
          <w:sz w:val="22"/>
        </w:rPr>
        <w:t>00094/ISSEMYM/IP/2023</w:t>
      </w:r>
    </w:p>
    <w:p w14:paraId="07512FBD" w14:textId="77777777" w:rsidR="0068507B" w:rsidRPr="00E74263" w:rsidRDefault="0068507B" w:rsidP="00D3214E">
      <w:pPr>
        <w:spacing w:line="360" w:lineRule="auto"/>
        <w:contextualSpacing/>
        <w:jc w:val="both"/>
        <w:rPr>
          <w:rFonts w:ascii="Palatino Linotype" w:hAnsi="Palatino Linotype" w:cs="Arial"/>
          <w:b/>
          <w:bCs/>
          <w:sz w:val="22"/>
        </w:rPr>
      </w:pPr>
    </w:p>
    <w:p w14:paraId="50A1098D" w14:textId="77777777" w:rsidR="00C517EF" w:rsidRPr="00E74263" w:rsidRDefault="00C517EF" w:rsidP="00C517EF">
      <w:pPr>
        <w:spacing w:line="360" w:lineRule="auto"/>
        <w:jc w:val="both"/>
        <w:rPr>
          <w:rFonts w:ascii="Palatino Linotype" w:hAnsi="Palatino Linotype" w:cs="Arial"/>
          <w:sz w:val="22"/>
        </w:rPr>
      </w:pPr>
      <w:r w:rsidRPr="00E74263">
        <w:rPr>
          <w:rFonts w:ascii="Palatino Linotype" w:hAnsi="Palatino Linotype" w:cs="Arial"/>
          <w:sz w:val="22"/>
        </w:rPr>
        <w:t xml:space="preserve">En fecha quince (15) de febrero de dos mil veintitrés, por medio del archivo denominado </w:t>
      </w:r>
      <w:r w:rsidR="00D3214E" w:rsidRPr="00E74263">
        <w:rPr>
          <w:rFonts w:ascii="Palatino Linotype" w:hAnsi="Palatino Linotype" w:cs="Arial"/>
          <w:b/>
          <w:sz w:val="22"/>
        </w:rPr>
        <w:t>RESPUESTA 94.IP.pdf</w:t>
      </w:r>
      <w:r w:rsidRPr="00E74263">
        <w:rPr>
          <w:rFonts w:ascii="Palatino Linotype" w:hAnsi="Palatino Linotype" w:cs="Arial"/>
          <w:b/>
          <w:sz w:val="22"/>
        </w:rPr>
        <w:t xml:space="preserve">, </w:t>
      </w:r>
      <w:r w:rsidRPr="00E74263">
        <w:rPr>
          <w:rFonts w:ascii="Palatino Linotype" w:hAnsi="Palatino Linotype" w:cs="Arial"/>
          <w:sz w:val="22"/>
        </w:rPr>
        <w:t>del cual se desprende lo siguiente:</w:t>
      </w:r>
    </w:p>
    <w:p w14:paraId="4CF84049" w14:textId="77777777" w:rsidR="00D3214E" w:rsidRPr="00E74263" w:rsidRDefault="00C517EF" w:rsidP="00C517EF">
      <w:pPr>
        <w:spacing w:line="360" w:lineRule="auto"/>
        <w:jc w:val="both"/>
        <w:rPr>
          <w:rFonts w:ascii="Palatino Linotype" w:hAnsi="Palatino Linotype" w:cs="Arial"/>
          <w:sz w:val="22"/>
        </w:rPr>
      </w:pPr>
      <w:r w:rsidRPr="00E74263">
        <w:rPr>
          <w:rFonts w:ascii="Palatino Linotype" w:hAnsi="Palatino Linotype" w:cs="Arial"/>
          <w:sz w:val="22"/>
        </w:rPr>
        <w:t xml:space="preserve"> </w:t>
      </w:r>
    </w:p>
    <w:p w14:paraId="6AC71718" w14:textId="77777777" w:rsidR="00AF15DD" w:rsidRPr="00E74263" w:rsidRDefault="0043719D" w:rsidP="00FD150A">
      <w:pPr>
        <w:pStyle w:val="Prrafodelista"/>
        <w:numPr>
          <w:ilvl w:val="0"/>
          <w:numId w:val="14"/>
        </w:numPr>
        <w:spacing w:line="360" w:lineRule="auto"/>
        <w:jc w:val="both"/>
        <w:rPr>
          <w:rFonts w:ascii="Palatino Linotype" w:hAnsi="Palatino Linotype" w:cs="Arial"/>
          <w:sz w:val="22"/>
        </w:rPr>
      </w:pPr>
      <w:r w:rsidRPr="00E74263">
        <w:rPr>
          <w:rFonts w:ascii="Palatino Linotype" w:hAnsi="Palatino Linotype" w:cs="Arial"/>
          <w:sz w:val="22"/>
        </w:rPr>
        <w:t xml:space="preserve">De acuerdo con lo comunicado por el Jefe de la Unidad de Estrategia Administrativa adscrito a la Coordinación de Administración y Finanzas, se informa que la Dirección de Adquisiciones o Servicios no genera un documento o archivo como lo solicita, no obstante de acuerdo al ámbito de competencia informa que durante el mes de enero se llevó a cabo el Procedimiento de Licitación </w:t>
      </w:r>
      <w:r w:rsidR="00EB36E1" w:rsidRPr="00E74263">
        <w:rPr>
          <w:rFonts w:ascii="Palatino Linotype" w:hAnsi="Palatino Linotype" w:cs="Arial"/>
          <w:sz w:val="22"/>
        </w:rPr>
        <w:t>Pública</w:t>
      </w:r>
      <w:r w:rsidRPr="00E74263">
        <w:rPr>
          <w:rFonts w:ascii="Palatino Linotype" w:hAnsi="Palatino Linotype" w:cs="Arial"/>
          <w:sz w:val="22"/>
        </w:rPr>
        <w:t xml:space="preserve"> Nacional Presencial número LPN/ISSEMYM/001/2023, del cual se derivaron los siguientes contratos: </w:t>
      </w:r>
    </w:p>
    <w:p w14:paraId="72CDE71B" w14:textId="77777777" w:rsidR="0043719D" w:rsidRPr="00E74263" w:rsidRDefault="0043719D" w:rsidP="0068507B">
      <w:pPr>
        <w:contextualSpacing/>
        <w:jc w:val="center"/>
        <w:rPr>
          <w:rFonts w:ascii="Palatino Linotype" w:hAnsi="Palatino Linotype" w:cs="Arial"/>
        </w:rPr>
      </w:pPr>
      <w:r w:rsidRPr="00E74263">
        <w:rPr>
          <w:rFonts w:ascii="Palatino Linotype" w:hAnsi="Palatino Linotype" w:cs="Arial"/>
          <w:noProof/>
        </w:rPr>
        <w:lastRenderedPageBreak/>
        <w:drawing>
          <wp:inline distT="0" distB="0" distL="0" distR="0" wp14:anchorId="4B5CEFF7" wp14:editId="476EBB6F">
            <wp:extent cx="5070407" cy="288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70407" cy="2880000"/>
                    </a:xfrm>
                    <a:prstGeom prst="rect">
                      <a:avLst/>
                    </a:prstGeom>
                  </pic:spPr>
                </pic:pic>
              </a:graphicData>
            </a:graphic>
          </wp:inline>
        </w:drawing>
      </w:r>
    </w:p>
    <w:p w14:paraId="6027EC85" w14:textId="77777777" w:rsidR="0043719D" w:rsidRPr="00E74263" w:rsidRDefault="0043719D" w:rsidP="0068507B">
      <w:pPr>
        <w:contextualSpacing/>
        <w:jc w:val="center"/>
        <w:rPr>
          <w:rFonts w:ascii="Palatino Linotype" w:hAnsi="Palatino Linotype" w:cs="Arial"/>
        </w:rPr>
      </w:pPr>
      <w:r w:rsidRPr="00E74263">
        <w:rPr>
          <w:rFonts w:ascii="Palatino Linotype" w:hAnsi="Palatino Linotype" w:cs="Arial"/>
          <w:noProof/>
        </w:rPr>
        <w:drawing>
          <wp:inline distT="0" distB="0" distL="0" distR="0" wp14:anchorId="7E196FF5" wp14:editId="30E8F3A7">
            <wp:extent cx="5058120" cy="1476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58120" cy="1476000"/>
                    </a:xfrm>
                    <a:prstGeom prst="rect">
                      <a:avLst/>
                    </a:prstGeom>
                  </pic:spPr>
                </pic:pic>
              </a:graphicData>
            </a:graphic>
          </wp:inline>
        </w:drawing>
      </w:r>
    </w:p>
    <w:p w14:paraId="76A991F0" w14:textId="77777777" w:rsidR="0043719D" w:rsidRPr="00E74263" w:rsidRDefault="00C517EF" w:rsidP="00C517EF">
      <w:pPr>
        <w:contextualSpacing/>
        <w:jc w:val="center"/>
        <w:rPr>
          <w:rFonts w:ascii="Palatino Linotype" w:hAnsi="Palatino Linotype" w:cs="Arial"/>
        </w:rPr>
      </w:pPr>
      <w:r w:rsidRPr="00E74263">
        <w:rPr>
          <w:rFonts w:ascii="Palatino Linotype" w:hAnsi="Palatino Linotype" w:cs="Arial"/>
          <w:noProof/>
        </w:rPr>
        <w:lastRenderedPageBreak/>
        <w:drawing>
          <wp:inline distT="0" distB="0" distL="0" distR="0" wp14:anchorId="73D82C00" wp14:editId="471CF024">
            <wp:extent cx="5371206" cy="381600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71206" cy="3816000"/>
                    </a:xfrm>
                    <a:prstGeom prst="rect">
                      <a:avLst/>
                    </a:prstGeom>
                  </pic:spPr>
                </pic:pic>
              </a:graphicData>
            </a:graphic>
          </wp:inline>
        </w:drawing>
      </w:r>
    </w:p>
    <w:p w14:paraId="6250AC68" w14:textId="77777777" w:rsidR="0043719D" w:rsidRPr="00E74263" w:rsidRDefault="0043719D" w:rsidP="00C517EF">
      <w:pPr>
        <w:spacing w:line="360" w:lineRule="auto"/>
        <w:contextualSpacing/>
        <w:jc w:val="both"/>
        <w:rPr>
          <w:rFonts w:ascii="Palatino Linotype" w:hAnsi="Palatino Linotype" w:cs="Arial"/>
        </w:rPr>
      </w:pPr>
    </w:p>
    <w:p w14:paraId="4BF2F450" w14:textId="77777777" w:rsidR="0043719D" w:rsidRPr="00E74263" w:rsidRDefault="00FD150A" w:rsidP="00FD150A">
      <w:pPr>
        <w:spacing w:line="360" w:lineRule="auto"/>
        <w:jc w:val="both"/>
        <w:rPr>
          <w:rFonts w:ascii="Palatino Linotype" w:hAnsi="Palatino Linotype" w:cs="Arial"/>
          <w:sz w:val="22"/>
        </w:rPr>
      </w:pPr>
      <w:r w:rsidRPr="00E74263">
        <w:rPr>
          <w:rFonts w:ascii="Palatino Linotype" w:hAnsi="Palatino Linotype" w:cs="Arial"/>
          <w:sz w:val="22"/>
        </w:rPr>
        <w:t xml:space="preserve">Hizo de conocimiento </w:t>
      </w:r>
      <w:r w:rsidR="00C517EF" w:rsidRPr="00E74263">
        <w:rPr>
          <w:rFonts w:ascii="Palatino Linotype" w:hAnsi="Palatino Linotype" w:cs="Arial"/>
          <w:sz w:val="22"/>
        </w:rPr>
        <w:t xml:space="preserve">que los contratos en mención pueden ser consultados en IPOMEX a través de la dirección electrónica </w:t>
      </w:r>
      <w:hyperlink r:id="rId17" w:history="1">
        <w:r w:rsidR="00C517EF" w:rsidRPr="00E74263">
          <w:rPr>
            <w:rStyle w:val="Hipervnculo"/>
            <w:rFonts w:ascii="Palatino Linotype" w:hAnsi="Palatino Linotype" w:cs="Arial"/>
            <w:sz w:val="22"/>
          </w:rPr>
          <w:t>https://www.ipomex.org.mx/ipo3/lgt/indice/issemym.web</w:t>
        </w:r>
      </w:hyperlink>
    </w:p>
    <w:p w14:paraId="4293756F" w14:textId="77777777" w:rsidR="00FC26F9" w:rsidRPr="00E74263" w:rsidRDefault="00FC26F9" w:rsidP="00C517EF">
      <w:pPr>
        <w:spacing w:line="360" w:lineRule="auto"/>
        <w:contextualSpacing/>
        <w:jc w:val="both"/>
        <w:rPr>
          <w:rFonts w:ascii="Palatino Linotype" w:hAnsi="Palatino Linotype" w:cs="Arial"/>
          <w:sz w:val="22"/>
        </w:rPr>
      </w:pPr>
    </w:p>
    <w:p w14:paraId="2E0CEB08" w14:textId="77777777" w:rsidR="00C517EF" w:rsidRPr="00E74263" w:rsidRDefault="00FD150A" w:rsidP="00FD150A">
      <w:pPr>
        <w:pStyle w:val="Prrafodelista"/>
        <w:numPr>
          <w:ilvl w:val="0"/>
          <w:numId w:val="14"/>
        </w:numPr>
        <w:spacing w:line="360" w:lineRule="auto"/>
        <w:jc w:val="both"/>
        <w:rPr>
          <w:rFonts w:ascii="Palatino Linotype" w:hAnsi="Palatino Linotype" w:cs="Arial"/>
          <w:sz w:val="22"/>
        </w:rPr>
      </w:pPr>
      <w:r w:rsidRPr="00E74263">
        <w:rPr>
          <w:rFonts w:ascii="Palatino Linotype" w:hAnsi="Palatino Linotype" w:cs="Arial"/>
          <w:sz w:val="22"/>
        </w:rPr>
        <w:t xml:space="preserve">Informó </w:t>
      </w:r>
      <w:r w:rsidR="00C517EF" w:rsidRPr="00E74263">
        <w:rPr>
          <w:rFonts w:ascii="Palatino Linotype" w:hAnsi="Palatino Linotype" w:cs="Arial"/>
          <w:sz w:val="22"/>
        </w:rPr>
        <w:t>que el Subdirector de Farmacia adscrito al Servidor Público Habilitado de la Coordinaci</w:t>
      </w:r>
      <w:r w:rsidRPr="00E74263">
        <w:rPr>
          <w:rFonts w:ascii="Palatino Linotype" w:hAnsi="Palatino Linotype" w:cs="Arial"/>
          <w:sz w:val="22"/>
        </w:rPr>
        <w:t>ón de Servicios de Salud manifestó</w:t>
      </w:r>
      <w:r w:rsidR="00C517EF" w:rsidRPr="00E74263">
        <w:rPr>
          <w:rFonts w:ascii="Palatino Linotype" w:hAnsi="Palatino Linotype" w:cs="Arial"/>
          <w:sz w:val="22"/>
        </w:rPr>
        <w:t xml:space="preserve"> que esa Subdirección no cuenta con la información solicitada por no pertenecer a las funciones de la misma</w:t>
      </w:r>
      <w:r w:rsidR="0068507B" w:rsidRPr="00E74263">
        <w:rPr>
          <w:rFonts w:ascii="Palatino Linotype" w:hAnsi="Palatino Linotype" w:cs="Arial"/>
          <w:sz w:val="22"/>
        </w:rPr>
        <w:t>.</w:t>
      </w:r>
    </w:p>
    <w:p w14:paraId="40A1653A" w14:textId="77777777" w:rsidR="0068507B" w:rsidRPr="00E74263" w:rsidRDefault="0068507B" w:rsidP="00C517EF">
      <w:pPr>
        <w:spacing w:line="360" w:lineRule="auto"/>
        <w:contextualSpacing/>
        <w:jc w:val="both"/>
        <w:rPr>
          <w:rFonts w:ascii="Palatino Linotype" w:hAnsi="Palatino Linotype" w:cs="Arial"/>
          <w:sz w:val="22"/>
        </w:rPr>
      </w:pPr>
    </w:p>
    <w:p w14:paraId="0AB53B50" w14:textId="77777777" w:rsidR="0068507B" w:rsidRPr="00E74263" w:rsidRDefault="00FD150A" w:rsidP="0068507B">
      <w:pPr>
        <w:spacing w:line="360" w:lineRule="auto"/>
        <w:contextualSpacing/>
        <w:jc w:val="both"/>
        <w:rPr>
          <w:rFonts w:ascii="Palatino Linotype" w:hAnsi="Palatino Linotype" w:cs="Arial"/>
          <w:b/>
          <w:bCs/>
          <w:sz w:val="22"/>
        </w:rPr>
      </w:pPr>
      <w:r w:rsidRPr="00E74263">
        <w:rPr>
          <w:rFonts w:ascii="Palatino Linotype" w:hAnsi="Palatino Linotype" w:cs="Arial"/>
          <w:bCs/>
          <w:sz w:val="22"/>
        </w:rPr>
        <w:t xml:space="preserve">Respuesta a </w:t>
      </w:r>
      <w:r w:rsidR="0068507B" w:rsidRPr="00E74263">
        <w:rPr>
          <w:rFonts w:ascii="Palatino Linotype" w:hAnsi="Palatino Linotype" w:cs="Arial"/>
          <w:bCs/>
          <w:sz w:val="22"/>
        </w:rPr>
        <w:t xml:space="preserve">la solicitud </w:t>
      </w:r>
      <w:r w:rsidR="00747F68" w:rsidRPr="00E74263">
        <w:rPr>
          <w:rFonts w:ascii="Palatino Linotype" w:hAnsi="Palatino Linotype" w:cs="Arial"/>
          <w:b/>
          <w:bCs/>
          <w:sz w:val="22"/>
        </w:rPr>
        <w:t>00199/ISSEMYM/IP/2023</w:t>
      </w:r>
    </w:p>
    <w:p w14:paraId="58FF4CB0" w14:textId="77777777" w:rsidR="004C3667" w:rsidRPr="00E74263" w:rsidRDefault="0068507B" w:rsidP="0068507B">
      <w:pPr>
        <w:spacing w:line="360" w:lineRule="auto"/>
        <w:contextualSpacing/>
        <w:jc w:val="both"/>
        <w:rPr>
          <w:rFonts w:ascii="Palatino Linotype" w:hAnsi="Palatino Linotype" w:cs="Arial"/>
          <w:bCs/>
          <w:sz w:val="22"/>
        </w:rPr>
      </w:pPr>
      <w:r w:rsidRPr="00E74263">
        <w:rPr>
          <w:rFonts w:ascii="Palatino Linotype" w:hAnsi="Palatino Linotype" w:cs="Arial"/>
          <w:bCs/>
          <w:sz w:val="22"/>
        </w:rPr>
        <w:t xml:space="preserve">En fecha trece (13) de marzo de dos mil veintitrés, por medio del archivo denominado </w:t>
      </w:r>
      <w:r w:rsidRPr="00E74263">
        <w:rPr>
          <w:rFonts w:ascii="Palatino Linotype" w:hAnsi="Palatino Linotype" w:cs="Arial"/>
          <w:b/>
          <w:bCs/>
          <w:sz w:val="22"/>
        </w:rPr>
        <w:t xml:space="preserve">RESPUESTA 199.IP.pdf, </w:t>
      </w:r>
      <w:r w:rsidRPr="00E74263">
        <w:rPr>
          <w:rFonts w:ascii="Palatino Linotype" w:hAnsi="Palatino Linotype" w:cs="Arial"/>
          <w:bCs/>
          <w:sz w:val="22"/>
        </w:rPr>
        <w:t xml:space="preserve">del cual se desprende un oficio de fecha marzo 10 de 2023 signando por </w:t>
      </w:r>
      <w:r w:rsidRPr="00E74263">
        <w:rPr>
          <w:rFonts w:ascii="Palatino Linotype" w:hAnsi="Palatino Linotype" w:cs="Arial"/>
          <w:bCs/>
          <w:sz w:val="22"/>
        </w:rPr>
        <w:lastRenderedPageBreak/>
        <w:t>el Responsable y Titular de la Unidad de Transparencia y dirigido a “</w:t>
      </w:r>
      <w:r w:rsidRPr="00E74263">
        <w:rPr>
          <w:rFonts w:ascii="Palatino Linotype" w:hAnsi="Palatino Linotype" w:cs="Arial"/>
          <w:bCs/>
          <w:i/>
          <w:sz w:val="22"/>
        </w:rPr>
        <w:t>SOLICITANTE SIN NOMBRE”</w:t>
      </w:r>
      <w:r w:rsidR="004C3667" w:rsidRPr="00E74263">
        <w:rPr>
          <w:rFonts w:ascii="Palatino Linotype" w:hAnsi="Palatino Linotype" w:cs="Arial"/>
          <w:bCs/>
          <w:sz w:val="22"/>
        </w:rPr>
        <w:t xml:space="preserve"> por medio del cual informó lo siguiente</w:t>
      </w:r>
    </w:p>
    <w:p w14:paraId="552DED87" w14:textId="77777777" w:rsidR="004C3667" w:rsidRPr="00E74263" w:rsidRDefault="004C3667" w:rsidP="0068507B">
      <w:pPr>
        <w:spacing w:line="360" w:lineRule="auto"/>
        <w:contextualSpacing/>
        <w:jc w:val="both"/>
        <w:rPr>
          <w:rFonts w:ascii="Palatino Linotype" w:hAnsi="Palatino Linotype" w:cs="Arial"/>
          <w:bCs/>
          <w:sz w:val="22"/>
        </w:rPr>
      </w:pPr>
    </w:p>
    <w:p w14:paraId="5DFE3BF8" w14:textId="77777777" w:rsidR="0068507B" w:rsidRPr="00E74263" w:rsidRDefault="004C3667" w:rsidP="004C3667">
      <w:pPr>
        <w:pStyle w:val="Prrafodelista"/>
        <w:numPr>
          <w:ilvl w:val="0"/>
          <w:numId w:val="15"/>
        </w:numPr>
        <w:spacing w:line="360" w:lineRule="auto"/>
        <w:jc w:val="both"/>
        <w:rPr>
          <w:rFonts w:ascii="Palatino Linotype" w:hAnsi="Palatino Linotype" w:cs="Arial"/>
          <w:bCs/>
          <w:sz w:val="22"/>
        </w:rPr>
      </w:pPr>
      <w:r w:rsidRPr="00E74263">
        <w:rPr>
          <w:rFonts w:ascii="Palatino Linotype" w:hAnsi="Palatino Linotype" w:cs="Arial"/>
          <w:bCs/>
          <w:sz w:val="22"/>
        </w:rPr>
        <w:t>La</w:t>
      </w:r>
      <w:r w:rsidR="0068507B" w:rsidRPr="00E74263">
        <w:rPr>
          <w:rFonts w:ascii="Palatino Linotype" w:hAnsi="Palatino Linotype" w:cs="Arial"/>
          <w:bCs/>
          <w:sz w:val="22"/>
        </w:rPr>
        <w:t xml:space="preserve"> Dirección de Adquisiciones y Servicios no cuenta con registro de </w:t>
      </w:r>
      <w:r w:rsidRPr="00E74263">
        <w:rPr>
          <w:rFonts w:ascii="Palatino Linotype" w:hAnsi="Palatino Linotype" w:cs="Arial"/>
          <w:bCs/>
          <w:sz w:val="22"/>
        </w:rPr>
        <w:t>algún procedimiento adquisitivo de acuerdo con la clasificación de vacunas, lácteo</w:t>
      </w:r>
      <w:r w:rsidR="0068507B" w:rsidRPr="00E74263">
        <w:rPr>
          <w:rFonts w:ascii="Palatino Linotype" w:hAnsi="Palatino Linotype" w:cs="Arial"/>
          <w:bCs/>
          <w:sz w:val="22"/>
        </w:rPr>
        <w:t>, estupefacientes y psicotrópicos en el periodo que refiere el peticionario.</w:t>
      </w:r>
    </w:p>
    <w:p w14:paraId="7D4F7075" w14:textId="77777777" w:rsidR="0068507B" w:rsidRPr="00E74263" w:rsidRDefault="0068507B" w:rsidP="0068507B">
      <w:pPr>
        <w:spacing w:line="360" w:lineRule="auto"/>
        <w:contextualSpacing/>
        <w:jc w:val="both"/>
        <w:rPr>
          <w:rFonts w:ascii="Palatino Linotype" w:hAnsi="Palatino Linotype" w:cs="Arial"/>
          <w:bCs/>
          <w:sz w:val="22"/>
        </w:rPr>
      </w:pPr>
    </w:p>
    <w:p w14:paraId="6B9A30C3" w14:textId="77777777" w:rsidR="00FC26F9" w:rsidRPr="00E74263" w:rsidRDefault="0068507B" w:rsidP="004C3667">
      <w:pPr>
        <w:pStyle w:val="Prrafodelista"/>
        <w:numPr>
          <w:ilvl w:val="0"/>
          <w:numId w:val="15"/>
        </w:numPr>
        <w:spacing w:line="360" w:lineRule="auto"/>
        <w:jc w:val="both"/>
        <w:rPr>
          <w:rStyle w:val="Hipervnculo"/>
          <w:sz w:val="22"/>
        </w:rPr>
      </w:pPr>
      <w:r w:rsidRPr="00E74263">
        <w:rPr>
          <w:rFonts w:ascii="Palatino Linotype" w:hAnsi="Palatino Linotype" w:cs="Arial"/>
          <w:bCs/>
          <w:sz w:val="22"/>
        </w:rPr>
        <w:t xml:space="preserve">En cuanto a las compras de medicamento realizadas durante </w:t>
      </w:r>
      <w:r w:rsidRPr="00E74263">
        <w:rPr>
          <w:rFonts w:ascii="Palatino Linotype" w:hAnsi="Palatino Linotype" w:cs="Arial"/>
          <w:b/>
          <w:bCs/>
          <w:sz w:val="22"/>
        </w:rPr>
        <w:t xml:space="preserve">febrero del  2023, </w:t>
      </w:r>
      <w:r w:rsidRPr="00E74263">
        <w:rPr>
          <w:rFonts w:ascii="Palatino Linotype" w:hAnsi="Palatino Linotype" w:cs="Arial"/>
          <w:bCs/>
          <w:sz w:val="22"/>
        </w:rPr>
        <w:t xml:space="preserve">se informa que se encuentran disponibles al </w:t>
      </w:r>
      <w:r w:rsidR="00FC26F9" w:rsidRPr="00E74263">
        <w:rPr>
          <w:rFonts w:ascii="Palatino Linotype" w:hAnsi="Palatino Linotype" w:cs="Arial"/>
          <w:bCs/>
          <w:sz w:val="22"/>
        </w:rPr>
        <w:t>público</w:t>
      </w:r>
      <w:r w:rsidRPr="00E74263">
        <w:rPr>
          <w:rFonts w:ascii="Palatino Linotype" w:hAnsi="Palatino Linotype" w:cs="Arial"/>
          <w:bCs/>
          <w:sz w:val="22"/>
        </w:rPr>
        <w:t xml:space="preserve"> en el IPOMEX</w:t>
      </w:r>
      <w:r w:rsidR="00FC26F9" w:rsidRPr="00E74263">
        <w:rPr>
          <w:rFonts w:ascii="Palatino Linotype" w:hAnsi="Palatino Linotype" w:cs="Arial"/>
          <w:bCs/>
          <w:sz w:val="22"/>
        </w:rPr>
        <w:t xml:space="preserve">, correspondiente al artículo 192 de la Ley de Transparencia t Acceso a la Información Publica del Estado de México y Municipios, en las fracciones XXIX A “Resultados de procedimientos de licitación pública e invitación a cuando menos tres personas realiza” y XXIX B “Resultados de procedimientos de adjudicación directa realizados”, se encuentra en la dirección electrónica </w:t>
      </w:r>
      <w:hyperlink r:id="rId18" w:history="1">
        <w:r w:rsidR="00FC26F9" w:rsidRPr="00E74263">
          <w:rPr>
            <w:rStyle w:val="Hipervnculo"/>
            <w:rFonts w:ascii="Palatino Linotype" w:hAnsi="Palatino Linotype" w:cs="Arial"/>
            <w:sz w:val="22"/>
          </w:rPr>
          <w:t>https://www.ipomex.org.mx/ipo3/lgt/indice/issemym.web</w:t>
        </w:r>
      </w:hyperlink>
      <w:r w:rsidR="00FC26F9" w:rsidRPr="00E74263">
        <w:rPr>
          <w:rStyle w:val="Hipervnculo"/>
          <w:sz w:val="22"/>
        </w:rPr>
        <w:t>?</w:t>
      </w:r>
    </w:p>
    <w:p w14:paraId="154D9736" w14:textId="77777777" w:rsidR="00FC26F9" w:rsidRPr="00E74263" w:rsidRDefault="00FC26F9" w:rsidP="00FC26F9">
      <w:pPr>
        <w:spacing w:line="360" w:lineRule="auto"/>
        <w:contextualSpacing/>
        <w:jc w:val="both"/>
        <w:rPr>
          <w:rStyle w:val="Hipervnculo"/>
          <w:sz w:val="22"/>
        </w:rPr>
      </w:pPr>
    </w:p>
    <w:p w14:paraId="5CAEBB85" w14:textId="77777777" w:rsidR="00FC26F9" w:rsidRPr="00E74263" w:rsidRDefault="00FC26F9" w:rsidP="00FC26F9">
      <w:pPr>
        <w:spacing w:line="360" w:lineRule="auto"/>
        <w:contextualSpacing/>
        <w:jc w:val="both"/>
        <w:rPr>
          <w:rFonts w:ascii="Palatino Linotype" w:hAnsi="Palatino Linotype" w:cs="Arial"/>
          <w:bCs/>
          <w:sz w:val="22"/>
        </w:rPr>
      </w:pPr>
      <w:r w:rsidRPr="00E74263">
        <w:rPr>
          <w:rFonts w:ascii="Palatino Linotype" w:hAnsi="Palatino Linotype" w:cs="Arial"/>
          <w:bCs/>
          <w:sz w:val="22"/>
        </w:rPr>
        <w:t>De lo anterior, los contratos son:</w:t>
      </w:r>
    </w:p>
    <w:p w14:paraId="365CD368" w14:textId="77777777" w:rsidR="00FC26F9" w:rsidRPr="00E74263" w:rsidRDefault="00FC26F9" w:rsidP="00FC26F9">
      <w:pPr>
        <w:contextualSpacing/>
        <w:jc w:val="both"/>
        <w:rPr>
          <w:rFonts w:ascii="Palatino Linotype" w:hAnsi="Palatino Linotype" w:cs="Arial"/>
          <w:sz w:val="22"/>
        </w:rPr>
      </w:pPr>
      <w:r w:rsidRPr="00E74263">
        <w:rPr>
          <w:rFonts w:ascii="Palatino Linotype" w:hAnsi="Palatino Linotype" w:cs="Arial"/>
          <w:noProof/>
          <w:sz w:val="22"/>
        </w:rPr>
        <w:lastRenderedPageBreak/>
        <w:drawing>
          <wp:inline distT="0" distB="0" distL="0" distR="0" wp14:anchorId="3C355D89" wp14:editId="66521D0B">
            <wp:extent cx="5612130" cy="324612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2130" cy="3246120"/>
                    </a:xfrm>
                    <a:prstGeom prst="rect">
                      <a:avLst/>
                    </a:prstGeom>
                  </pic:spPr>
                </pic:pic>
              </a:graphicData>
            </a:graphic>
          </wp:inline>
        </w:drawing>
      </w:r>
    </w:p>
    <w:p w14:paraId="2226FA73" w14:textId="77777777" w:rsidR="0068507B" w:rsidRPr="00E74263" w:rsidRDefault="00FC26F9" w:rsidP="00FC26F9">
      <w:pPr>
        <w:contextualSpacing/>
        <w:jc w:val="both"/>
        <w:rPr>
          <w:rFonts w:ascii="Palatino Linotype" w:hAnsi="Palatino Linotype" w:cs="Arial"/>
          <w:bCs/>
          <w:sz w:val="22"/>
        </w:rPr>
      </w:pPr>
      <w:r w:rsidRPr="00E74263">
        <w:rPr>
          <w:rFonts w:ascii="Palatino Linotype" w:hAnsi="Palatino Linotype" w:cs="Arial"/>
          <w:bCs/>
          <w:noProof/>
          <w:sz w:val="22"/>
        </w:rPr>
        <w:drawing>
          <wp:inline distT="0" distB="0" distL="0" distR="0" wp14:anchorId="77312BC0" wp14:editId="34684F26">
            <wp:extent cx="5612130" cy="816610"/>
            <wp:effectExtent l="0" t="0" r="762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12130" cy="816610"/>
                    </a:xfrm>
                    <a:prstGeom prst="rect">
                      <a:avLst/>
                    </a:prstGeom>
                  </pic:spPr>
                </pic:pic>
              </a:graphicData>
            </a:graphic>
          </wp:inline>
        </w:drawing>
      </w:r>
    </w:p>
    <w:p w14:paraId="4C62D40F" w14:textId="77777777" w:rsidR="0068507B" w:rsidRPr="00E74263" w:rsidRDefault="0068507B" w:rsidP="00FC26F9">
      <w:pPr>
        <w:contextualSpacing/>
        <w:jc w:val="both"/>
        <w:rPr>
          <w:rFonts w:ascii="Palatino Linotype" w:hAnsi="Palatino Linotype" w:cs="Arial"/>
          <w:sz w:val="22"/>
        </w:rPr>
      </w:pPr>
    </w:p>
    <w:p w14:paraId="066E2BD4" w14:textId="77777777" w:rsidR="0043719D" w:rsidRPr="00E74263" w:rsidRDefault="0043719D" w:rsidP="0043719D">
      <w:pPr>
        <w:spacing w:line="360" w:lineRule="auto"/>
        <w:contextualSpacing/>
        <w:jc w:val="center"/>
        <w:rPr>
          <w:rFonts w:ascii="Palatino Linotype" w:hAnsi="Palatino Linotype" w:cs="Arial"/>
          <w:sz w:val="22"/>
        </w:rPr>
      </w:pPr>
    </w:p>
    <w:p w14:paraId="4B941877" w14:textId="77777777" w:rsidR="0043719D" w:rsidRPr="00E74263" w:rsidRDefault="004C3667" w:rsidP="004C3667">
      <w:pPr>
        <w:pStyle w:val="Prrafodelista"/>
        <w:numPr>
          <w:ilvl w:val="0"/>
          <w:numId w:val="15"/>
        </w:numPr>
        <w:spacing w:line="360" w:lineRule="auto"/>
        <w:jc w:val="both"/>
        <w:rPr>
          <w:rFonts w:ascii="Palatino Linotype" w:hAnsi="Palatino Linotype" w:cs="Arial"/>
          <w:sz w:val="22"/>
        </w:rPr>
      </w:pPr>
      <w:r w:rsidRPr="00E74263">
        <w:rPr>
          <w:rFonts w:ascii="Palatino Linotype" w:hAnsi="Palatino Linotype" w:cs="Arial"/>
          <w:sz w:val="22"/>
        </w:rPr>
        <w:t>El</w:t>
      </w:r>
      <w:r w:rsidR="00FC26F9" w:rsidRPr="00E74263">
        <w:rPr>
          <w:rFonts w:ascii="Palatino Linotype" w:hAnsi="Palatino Linotype" w:cs="Arial"/>
          <w:sz w:val="22"/>
        </w:rPr>
        <w:t xml:space="preserve"> Subdirector de Farmacia adscrito al Servidor Público Habilitado de la Coordinación de Servicios de Salud informó que esa Subdirección no cuenta con la información solicitada por no pertenecer a las funciones de la misma.</w:t>
      </w:r>
    </w:p>
    <w:p w14:paraId="0B7B6CC4" w14:textId="77777777" w:rsidR="007C56A6" w:rsidRPr="00E74263" w:rsidRDefault="007C56A6" w:rsidP="00FC26F9">
      <w:pPr>
        <w:spacing w:line="360" w:lineRule="auto"/>
        <w:contextualSpacing/>
        <w:jc w:val="both"/>
        <w:rPr>
          <w:rFonts w:ascii="Palatino Linotype" w:hAnsi="Palatino Linotype" w:cs="Arial"/>
          <w:sz w:val="22"/>
        </w:rPr>
      </w:pPr>
    </w:p>
    <w:p w14:paraId="19086563" w14:textId="77777777" w:rsidR="007C56A6" w:rsidRPr="00E74263" w:rsidRDefault="004C3667" w:rsidP="007C56A6">
      <w:pPr>
        <w:spacing w:line="360" w:lineRule="auto"/>
        <w:contextualSpacing/>
        <w:jc w:val="both"/>
        <w:rPr>
          <w:rFonts w:ascii="Palatino Linotype" w:hAnsi="Palatino Linotype" w:cs="Arial"/>
          <w:b/>
          <w:bCs/>
          <w:sz w:val="22"/>
        </w:rPr>
      </w:pPr>
      <w:r w:rsidRPr="00E74263">
        <w:rPr>
          <w:rFonts w:ascii="Palatino Linotype" w:hAnsi="Palatino Linotype" w:cs="Arial"/>
          <w:bCs/>
          <w:sz w:val="22"/>
        </w:rPr>
        <w:t>Respuesta a</w:t>
      </w:r>
      <w:r w:rsidR="007C56A6" w:rsidRPr="00E74263">
        <w:rPr>
          <w:rFonts w:ascii="Palatino Linotype" w:hAnsi="Palatino Linotype" w:cs="Arial"/>
          <w:bCs/>
          <w:sz w:val="22"/>
        </w:rPr>
        <w:t xml:space="preserve"> la solicitud </w:t>
      </w:r>
      <w:r w:rsidR="007C56A6" w:rsidRPr="00E74263">
        <w:rPr>
          <w:rFonts w:ascii="Palatino Linotype" w:hAnsi="Palatino Linotype" w:cs="Arial"/>
          <w:b/>
          <w:bCs/>
          <w:sz w:val="22"/>
        </w:rPr>
        <w:t>00200/ISSEMYM/IP/2023</w:t>
      </w:r>
    </w:p>
    <w:p w14:paraId="722633B2" w14:textId="77777777" w:rsidR="007C56A6" w:rsidRPr="00E74263" w:rsidRDefault="007C56A6" w:rsidP="007C56A6">
      <w:pPr>
        <w:spacing w:line="360" w:lineRule="auto"/>
        <w:contextualSpacing/>
        <w:jc w:val="both"/>
        <w:rPr>
          <w:rFonts w:ascii="Palatino Linotype" w:hAnsi="Palatino Linotype" w:cs="Arial"/>
          <w:bCs/>
          <w:i/>
          <w:sz w:val="22"/>
        </w:rPr>
      </w:pPr>
      <w:r w:rsidRPr="00E74263">
        <w:rPr>
          <w:rFonts w:ascii="Palatino Linotype" w:hAnsi="Palatino Linotype" w:cs="Arial"/>
          <w:sz w:val="22"/>
        </w:rPr>
        <w:t xml:space="preserve">En fecha veinticuatro (24) de marzo de dos mil veintitrés, el </w:t>
      </w:r>
      <w:r w:rsidRPr="00E74263">
        <w:rPr>
          <w:rFonts w:ascii="Palatino Linotype" w:hAnsi="Palatino Linotype" w:cs="Arial"/>
          <w:b/>
          <w:sz w:val="22"/>
        </w:rPr>
        <w:t xml:space="preserve">SUJETO OBLIGADO </w:t>
      </w:r>
      <w:r w:rsidRPr="00E74263">
        <w:rPr>
          <w:rFonts w:ascii="Palatino Linotype" w:hAnsi="Palatino Linotype" w:cs="Arial"/>
          <w:sz w:val="22"/>
        </w:rPr>
        <w:t>dio respuesta a través del archivo</w:t>
      </w:r>
      <w:r w:rsidRPr="00E74263">
        <w:rPr>
          <w:rFonts w:ascii="Palatino Linotype" w:hAnsi="Palatino Linotype" w:cs="Arial"/>
          <w:b/>
          <w:sz w:val="22"/>
        </w:rPr>
        <w:t xml:space="preserve"> </w:t>
      </w:r>
      <w:hyperlink r:id="rId21" w:tgtFrame="_blank" w:history="1">
        <w:r w:rsidRPr="00E74263">
          <w:rPr>
            <w:rFonts w:ascii="Palatino Linotype" w:hAnsi="Palatino Linotype" w:cs="Arial"/>
            <w:b/>
            <w:sz w:val="22"/>
          </w:rPr>
          <w:t>RESPUESTA 200.IP.pdf</w:t>
        </w:r>
      </w:hyperlink>
      <w:r w:rsidRPr="00E74263">
        <w:rPr>
          <w:rFonts w:ascii="Palatino Linotype" w:hAnsi="Palatino Linotype" w:cs="Arial"/>
          <w:b/>
          <w:sz w:val="22"/>
        </w:rPr>
        <w:t xml:space="preserve">, </w:t>
      </w:r>
      <w:r w:rsidRPr="00E74263">
        <w:rPr>
          <w:rFonts w:ascii="Palatino Linotype" w:hAnsi="Palatino Linotype" w:cs="Arial"/>
          <w:sz w:val="22"/>
        </w:rPr>
        <w:t xml:space="preserve"> dirigido al solicitante y signando por el Responsable y Titular de la Unidad de Transparencia, quien  </w:t>
      </w:r>
      <w:r w:rsidRPr="00E74263">
        <w:rPr>
          <w:rFonts w:ascii="Palatino Linotype" w:hAnsi="Palatino Linotype" w:cs="Arial"/>
          <w:bCs/>
          <w:sz w:val="22"/>
        </w:rPr>
        <w:t xml:space="preserve">informo que </w:t>
      </w:r>
      <w:r w:rsidR="00785946" w:rsidRPr="00E74263">
        <w:rPr>
          <w:rFonts w:ascii="Palatino Linotype" w:hAnsi="Palatino Linotype" w:cs="Arial"/>
          <w:bCs/>
          <w:i/>
          <w:sz w:val="22"/>
        </w:rPr>
        <w:t>“</w:t>
      </w:r>
      <w:r w:rsidRPr="00E74263">
        <w:rPr>
          <w:rFonts w:ascii="Palatino Linotype" w:hAnsi="Palatino Linotype" w:cs="Arial"/>
          <w:bCs/>
          <w:i/>
          <w:sz w:val="22"/>
        </w:rPr>
        <w:t xml:space="preserve">la Dirección de </w:t>
      </w:r>
      <w:r w:rsidRPr="00E74263">
        <w:rPr>
          <w:rFonts w:ascii="Palatino Linotype" w:hAnsi="Palatino Linotype" w:cs="Arial"/>
          <w:bCs/>
          <w:i/>
          <w:sz w:val="22"/>
        </w:rPr>
        <w:lastRenderedPageBreak/>
        <w:t>Adquisiciones y Servicios no cuenta con registro de algún procedimiento adquisitivo de acuerdo con la clasificación de vacunas, lácteos, estupefacientes y psicotrópicos en el periodo que refiere el peticionario.</w:t>
      </w:r>
    </w:p>
    <w:p w14:paraId="3E9A1E5D" w14:textId="77777777" w:rsidR="007C56A6" w:rsidRPr="00E74263" w:rsidRDefault="007C56A6" w:rsidP="007C56A6">
      <w:pPr>
        <w:spacing w:line="360" w:lineRule="auto"/>
        <w:contextualSpacing/>
        <w:jc w:val="both"/>
        <w:rPr>
          <w:rFonts w:ascii="Palatino Linotype" w:hAnsi="Palatino Linotype" w:cs="Arial"/>
          <w:bCs/>
          <w:i/>
          <w:sz w:val="22"/>
        </w:rPr>
      </w:pPr>
    </w:p>
    <w:p w14:paraId="398BA270" w14:textId="77777777" w:rsidR="007C56A6" w:rsidRPr="00E74263" w:rsidRDefault="007C56A6" w:rsidP="007C56A6">
      <w:pPr>
        <w:spacing w:line="360" w:lineRule="auto"/>
        <w:contextualSpacing/>
        <w:jc w:val="both"/>
        <w:rPr>
          <w:rFonts w:ascii="Palatino Linotype" w:hAnsi="Palatino Linotype" w:cs="Arial"/>
          <w:bCs/>
          <w:i/>
          <w:sz w:val="22"/>
        </w:rPr>
      </w:pPr>
      <w:r w:rsidRPr="00E74263">
        <w:rPr>
          <w:rFonts w:ascii="Palatino Linotype" w:hAnsi="Palatino Linotype" w:cs="Arial"/>
          <w:bCs/>
          <w:i/>
          <w:sz w:val="22"/>
        </w:rPr>
        <w:t>En cuanto a las compras de medicamento realizadas durante febrero del  2023, se informa que se encuentran disponibles al público en el IPOMEX, correspondiente al artículo 192 de la Ley de Transparencia t Acceso a la Información Pública del Estado de México y Municipios, en las fracciones XXIX A “Resultados de procedimientos de licitación pública e invitación a cuando menos tres personas realiza” y XXIX B “Resultados de procedimientos de adjudicación directa realizados”, se encuentra en la direcciones electrónicas:</w:t>
      </w:r>
    </w:p>
    <w:p w14:paraId="3CE3758F" w14:textId="77777777" w:rsidR="00984169" w:rsidRPr="00E74263" w:rsidRDefault="00984169" w:rsidP="007C56A6">
      <w:pPr>
        <w:spacing w:line="360" w:lineRule="auto"/>
        <w:contextualSpacing/>
        <w:jc w:val="both"/>
        <w:rPr>
          <w:rFonts w:ascii="Palatino Linotype" w:hAnsi="Palatino Linotype" w:cs="Arial"/>
          <w:bCs/>
          <w:i/>
          <w:sz w:val="22"/>
        </w:rPr>
      </w:pPr>
    </w:p>
    <w:p w14:paraId="7D21C4BD" w14:textId="77777777" w:rsidR="00984169" w:rsidRPr="00E74263" w:rsidRDefault="00984169" w:rsidP="00984169">
      <w:pPr>
        <w:pStyle w:val="Prrafodelista"/>
        <w:numPr>
          <w:ilvl w:val="0"/>
          <w:numId w:val="2"/>
        </w:numPr>
        <w:spacing w:line="360" w:lineRule="auto"/>
        <w:jc w:val="both"/>
        <w:rPr>
          <w:rFonts w:ascii="Palatino Linotype" w:hAnsi="Palatino Linotype" w:cs="Arial"/>
          <w:b/>
          <w:i/>
          <w:sz w:val="22"/>
        </w:rPr>
      </w:pPr>
      <w:r w:rsidRPr="00E74263">
        <w:rPr>
          <w:rFonts w:ascii="Palatino Linotype" w:hAnsi="Palatino Linotype" w:cs="Arial"/>
          <w:b/>
          <w:bCs/>
          <w:i/>
          <w:sz w:val="22"/>
        </w:rPr>
        <w:t xml:space="preserve">Fracción XXIX A “Resultados de procedimientos de licitación pública e invitación a cuando menos tres personas realiza” </w:t>
      </w:r>
      <w:r w:rsidRPr="00E74263">
        <w:rPr>
          <w:rFonts w:ascii="Palatino Linotype" w:hAnsi="Palatino Linotype" w:cs="Arial"/>
          <w:bCs/>
          <w:i/>
          <w:sz w:val="22"/>
        </w:rPr>
        <w:t xml:space="preserve"> </w:t>
      </w:r>
    </w:p>
    <w:p w14:paraId="1385860B" w14:textId="77777777" w:rsidR="00984169" w:rsidRPr="00E74263" w:rsidRDefault="00984169" w:rsidP="00984169">
      <w:pPr>
        <w:pStyle w:val="Prrafodelista"/>
        <w:numPr>
          <w:ilvl w:val="0"/>
          <w:numId w:val="2"/>
        </w:numPr>
        <w:spacing w:line="360" w:lineRule="auto"/>
        <w:jc w:val="both"/>
        <w:rPr>
          <w:rFonts w:ascii="Palatino Linotype" w:hAnsi="Palatino Linotype" w:cs="Arial"/>
          <w:b/>
          <w:bCs/>
          <w:i/>
          <w:sz w:val="22"/>
        </w:rPr>
      </w:pPr>
      <w:r w:rsidRPr="00E74263">
        <w:rPr>
          <w:rFonts w:ascii="Palatino Linotype" w:hAnsi="Palatino Linotype" w:cs="Arial"/>
          <w:b/>
          <w:bCs/>
          <w:i/>
          <w:sz w:val="22"/>
        </w:rPr>
        <w:t>Fracción XXIX B “Resultados de procedimientos de adjudicación directa realizados”</w:t>
      </w:r>
    </w:p>
    <w:p w14:paraId="0473FF62" w14:textId="77777777" w:rsidR="00984169" w:rsidRPr="00E74263" w:rsidRDefault="00984169" w:rsidP="00984169">
      <w:pPr>
        <w:pStyle w:val="Prrafodelista"/>
        <w:spacing w:line="360" w:lineRule="auto"/>
        <w:ind w:left="1004"/>
        <w:jc w:val="both"/>
        <w:rPr>
          <w:rFonts w:ascii="Palatino Linotype" w:hAnsi="Palatino Linotype" w:cs="Arial"/>
          <w:b/>
          <w:bCs/>
          <w:sz w:val="22"/>
        </w:rPr>
      </w:pPr>
    </w:p>
    <w:p w14:paraId="71190C98" w14:textId="77777777" w:rsidR="00984169" w:rsidRPr="00E74263" w:rsidRDefault="00984169" w:rsidP="00984169">
      <w:pPr>
        <w:spacing w:line="360" w:lineRule="auto"/>
        <w:jc w:val="both"/>
        <w:rPr>
          <w:rFonts w:ascii="Palatino Linotype" w:hAnsi="Palatino Linotype" w:cs="Arial"/>
          <w:bCs/>
          <w:sz w:val="22"/>
        </w:rPr>
      </w:pPr>
      <w:r w:rsidRPr="00E74263">
        <w:rPr>
          <w:rFonts w:ascii="Palatino Linotype" w:hAnsi="Palatino Linotype" w:cs="Arial"/>
          <w:bCs/>
          <w:sz w:val="22"/>
        </w:rPr>
        <w:t>Remitiendo dos links e informando que el enlace de la Coordinación de Administración y Finanzas adscrita a la Servidora Pública Habilitada de la Coordinación de Administración y Finanzas informa que los contratos que son de:</w:t>
      </w:r>
    </w:p>
    <w:p w14:paraId="690513AF" w14:textId="77777777" w:rsidR="00984169" w:rsidRPr="00E74263" w:rsidRDefault="00984169" w:rsidP="00984169">
      <w:pPr>
        <w:spacing w:line="360" w:lineRule="auto"/>
        <w:jc w:val="both"/>
        <w:rPr>
          <w:rFonts w:ascii="Palatino Linotype" w:hAnsi="Palatino Linotype" w:cs="Arial"/>
          <w:bCs/>
          <w:sz w:val="22"/>
        </w:rPr>
      </w:pPr>
    </w:p>
    <w:p w14:paraId="02D11325" w14:textId="77777777" w:rsidR="00984169" w:rsidRPr="00E74263" w:rsidRDefault="00984169" w:rsidP="00984169">
      <w:pPr>
        <w:pStyle w:val="Prrafodelista"/>
        <w:spacing w:line="360" w:lineRule="auto"/>
        <w:ind w:left="1004"/>
        <w:jc w:val="both"/>
        <w:rPr>
          <w:rFonts w:ascii="Palatino Linotype" w:hAnsi="Palatino Linotype" w:cs="Arial"/>
          <w:b/>
          <w:bCs/>
          <w:sz w:val="22"/>
        </w:rPr>
      </w:pPr>
      <w:r w:rsidRPr="00E74263">
        <w:rPr>
          <w:rFonts w:ascii="Palatino Linotype" w:hAnsi="Palatino Linotype" w:cs="Arial"/>
          <w:b/>
          <w:bCs/>
          <w:sz w:val="22"/>
        </w:rPr>
        <w:t>•</w:t>
      </w:r>
      <w:r w:rsidRPr="00E74263">
        <w:rPr>
          <w:rFonts w:ascii="Palatino Linotype" w:hAnsi="Palatino Linotype" w:cs="Arial"/>
          <w:b/>
          <w:bCs/>
          <w:sz w:val="22"/>
        </w:rPr>
        <w:tab/>
        <w:t xml:space="preserve">Fracción XXIX A “Resultados de procedimientos de licitación pública e invitación a cuando menos tres personas realiza”  </w:t>
      </w:r>
    </w:p>
    <w:p w14:paraId="29D81B81" w14:textId="77777777" w:rsidR="00984169" w:rsidRPr="00E74263" w:rsidRDefault="00984169" w:rsidP="00984169">
      <w:pPr>
        <w:pStyle w:val="Prrafodelista"/>
        <w:spacing w:line="360" w:lineRule="auto"/>
        <w:ind w:left="1004"/>
        <w:jc w:val="both"/>
        <w:rPr>
          <w:rFonts w:ascii="Palatino Linotype" w:hAnsi="Palatino Linotype" w:cs="Arial"/>
          <w:b/>
          <w:bCs/>
          <w:sz w:val="22"/>
        </w:rPr>
      </w:pPr>
    </w:p>
    <w:p w14:paraId="62A3EC05" w14:textId="77777777" w:rsidR="00984169" w:rsidRPr="00E74263" w:rsidRDefault="00984169" w:rsidP="00984169">
      <w:pPr>
        <w:spacing w:line="360" w:lineRule="auto"/>
        <w:contextualSpacing/>
        <w:rPr>
          <w:rFonts w:ascii="Palatino Linotype" w:hAnsi="Palatino Linotype" w:cs="Arial"/>
          <w:sz w:val="22"/>
        </w:rPr>
      </w:pPr>
      <w:r w:rsidRPr="00E74263">
        <w:rPr>
          <w:rFonts w:ascii="Palatino Linotype" w:hAnsi="Palatino Linotype" w:cs="Arial"/>
          <w:noProof/>
          <w:sz w:val="22"/>
        </w:rPr>
        <w:lastRenderedPageBreak/>
        <w:drawing>
          <wp:inline distT="0" distB="0" distL="0" distR="0" wp14:anchorId="20B13BF3" wp14:editId="4A559645">
            <wp:extent cx="5612130" cy="2733675"/>
            <wp:effectExtent l="0" t="0" r="762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12130" cy="2733675"/>
                    </a:xfrm>
                    <a:prstGeom prst="rect">
                      <a:avLst/>
                    </a:prstGeom>
                  </pic:spPr>
                </pic:pic>
              </a:graphicData>
            </a:graphic>
          </wp:inline>
        </w:drawing>
      </w:r>
    </w:p>
    <w:p w14:paraId="45A26996" w14:textId="77777777" w:rsidR="00984169" w:rsidRPr="00E74263" w:rsidRDefault="00984169" w:rsidP="00984169">
      <w:pPr>
        <w:spacing w:line="360" w:lineRule="auto"/>
        <w:contextualSpacing/>
        <w:rPr>
          <w:rFonts w:ascii="Palatino Linotype" w:hAnsi="Palatino Linotype" w:cs="Arial"/>
          <w:sz w:val="22"/>
        </w:rPr>
      </w:pPr>
    </w:p>
    <w:p w14:paraId="02B97D4E" w14:textId="77777777" w:rsidR="00984169" w:rsidRPr="00E74263" w:rsidRDefault="00984169" w:rsidP="00984169">
      <w:pPr>
        <w:pStyle w:val="Prrafodelista"/>
        <w:numPr>
          <w:ilvl w:val="0"/>
          <w:numId w:val="2"/>
        </w:numPr>
        <w:spacing w:line="360" w:lineRule="auto"/>
        <w:jc w:val="both"/>
        <w:rPr>
          <w:rFonts w:ascii="Palatino Linotype" w:hAnsi="Palatino Linotype" w:cs="Arial"/>
          <w:b/>
          <w:bCs/>
          <w:sz w:val="22"/>
        </w:rPr>
      </w:pPr>
      <w:r w:rsidRPr="00E74263">
        <w:rPr>
          <w:rFonts w:ascii="Palatino Linotype" w:hAnsi="Palatino Linotype" w:cs="Arial"/>
          <w:b/>
          <w:bCs/>
          <w:sz w:val="22"/>
        </w:rPr>
        <w:t>Fracción XXIX B “Resultados de procedimientos de adjudicación directa realizados”</w:t>
      </w:r>
    </w:p>
    <w:p w14:paraId="2108DCB3" w14:textId="77777777" w:rsidR="00984169" w:rsidRPr="00E74263" w:rsidRDefault="00984169" w:rsidP="00984169">
      <w:pPr>
        <w:pStyle w:val="Prrafodelista"/>
        <w:spacing w:line="360" w:lineRule="auto"/>
        <w:ind w:left="1004"/>
        <w:jc w:val="both"/>
        <w:rPr>
          <w:rFonts w:ascii="Palatino Linotype" w:hAnsi="Palatino Linotype" w:cs="Arial"/>
          <w:b/>
          <w:bCs/>
          <w:sz w:val="22"/>
        </w:rPr>
      </w:pPr>
    </w:p>
    <w:p w14:paraId="6C077DD1" w14:textId="77777777" w:rsidR="00984169" w:rsidRPr="00E74263" w:rsidRDefault="00984169" w:rsidP="00984169">
      <w:pPr>
        <w:spacing w:line="360" w:lineRule="auto"/>
        <w:contextualSpacing/>
        <w:rPr>
          <w:rFonts w:ascii="Palatino Linotype" w:hAnsi="Palatino Linotype" w:cs="Arial"/>
          <w:sz w:val="22"/>
        </w:rPr>
      </w:pPr>
      <w:r w:rsidRPr="00E74263">
        <w:rPr>
          <w:rFonts w:ascii="Palatino Linotype" w:hAnsi="Palatino Linotype" w:cs="Arial"/>
          <w:noProof/>
          <w:sz w:val="22"/>
        </w:rPr>
        <w:drawing>
          <wp:inline distT="0" distB="0" distL="0" distR="0" wp14:anchorId="5072A95C" wp14:editId="59D81586">
            <wp:extent cx="5612130" cy="1115060"/>
            <wp:effectExtent l="0" t="0" r="762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12130" cy="1115060"/>
                    </a:xfrm>
                    <a:prstGeom prst="rect">
                      <a:avLst/>
                    </a:prstGeom>
                  </pic:spPr>
                </pic:pic>
              </a:graphicData>
            </a:graphic>
          </wp:inline>
        </w:drawing>
      </w:r>
    </w:p>
    <w:p w14:paraId="7672B402" w14:textId="77777777" w:rsidR="00785946" w:rsidRPr="00E74263" w:rsidRDefault="00785946" w:rsidP="00984169">
      <w:pPr>
        <w:spacing w:line="360" w:lineRule="auto"/>
        <w:contextualSpacing/>
        <w:rPr>
          <w:rFonts w:ascii="Palatino Linotype" w:hAnsi="Palatino Linotype" w:cs="Arial"/>
          <w:i/>
          <w:sz w:val="22"/>
        </w:rPr>
      </w:pPr>
      <w:r w:rsidRPr="00E74263">
        <w:rPr>
          <w:rFonts w:ascii="Palatino Linotype" w:hAnsi="Palatino Linotype" w:cs="Arial"/>
          <w:sz w:val="22"/>
        </w:rPr>
        <w:t>Finalmente, el Subdirector de Farmacia adscrito al Servidor Público Hablilitado de la Coordinación de Servicios de Salud informo que “</w:t>
      </w:r>
      <w:r w:rsidRPr="00E74263">
        <w:rPr>
          <w:rFonts w:ascii="Palatino Linotype" w:hAnsi="Palatino Linotype" w:cs="Arial"/>
          <w:i/>
          <w:sz w:val="22"/>
        </w:rPr>
        <w:t>esta Subdirección no cuenta con la información solicitada por no pertenecer a las funciones de la misma” (sic)</w:t>
      </w:r>
    </w:p>
    <w:p w14:paraId="29709EF3" w14:textId="77777777" w:rsidR="00984169" w:rsidRPr="00E74263" w:rsidRDefault="00984169" w:rsidP="00984169">
      <w:pPr>
        <w:spacing w:line="360" w:lineRule="auto"/>
        <w:contextualSpacing/>
        <w:rPr>
          <w:rFonts w:ascii="Palatino Linotype" w:hAnsi="Palatino Linotype" w:cs="Arial"/>
        </w:rPr>
      </w:pPr>
    </w:p>
    <w:p w14:paraId="608E8B3F" w14:textId="77777777" w:rsidR="00451985" w:rsidRPr="00E74263" w:rsidRDefault="00451985" w:rsidP="00762453">
      <w:pPr>
        <w:numPr>
          <w:ilvl w:val="0"/>
          <w:numId w:val="1"/>
        </w:numPr>
        <w:spacing w:line="360" w:lineRule="auto"/>
        <w:ind w:left="0" w:firstLine="0"/>
        <w:contextualSpacing/>
        <w:jc w:val="both"/>
        <w:rPr>
          <w:rFonts w:ascii="Palatino Linotype" w:hAnsi="Palatino Linotype" w:cs="Arial"/>
          <w:i/>
        </w:rPr>
      </w:pPr>
      <w:r w:rsidRPr="00E74263">
        <w:rPr>
          <w:rFonts w:ascii="Palatino Linotype" w:eastAsia="Calibri" w:hAnsi="Palatino Linotype" w:cs="Arial"/>
          <w:lang w:val="es-AR"/>
        </w:rPr>
        <w:t xml:space="preserve">El día </w:t>
      </w:r>
      <w:r w:rsidR="00FC26F9" w:rsidRPr="00E74263">
        <w:rPr>
          <w:rFonts w:ascii="Palatino Linotype" w:eastAsia="Calibri" w:hAnsi="Palatino Linotype" w:cs="Arial"/>
          <w:lang w:val="es-AR"/>
        </w:rPr>
        <w:t>veintiocho (28) de febrero</w:t>
      </w:r>
      <w:r w:rsidR="00AF15DD" w:rsidRPr="00E74263">
        <w:rPr>
          <w:rFonts w:ascii="Palatino Linotype" w:eastAsia="Calibri" w:hAnsi="Palatino Linotype" w:cs="Arial"/>
          <w:lang w:val="es-AR"/>
        </w:rPr>
        <w:t xml:space="preserve"> de dos mil veintitrés</w:t>
      </w:r>
      <w:r w:rsidR="00FA16B5" w:rsidRPr="00E74263">
        <w:rPr>
          <w:rFonts w:ascii="Palatino Linotype" w:eastAsia="Calibri" w:hAnsi="Palatino Linotype" w:cs="Arial"/>
          <w:lang w:val="es-AR"/>
        </w:rPr>
        <w:t xml:space="preserve"> y veintisiete (27) de marzo de dos mil veintitrés</w:t>
      </w:r>
      <w:r w:rsidR="00FA16B5" w:rsidRPr="00E74263">
        <w:rPr>
          <w:rFonts w:ascii="Palatino Linotype" w:hAnsi="Palatino Linotype" w:cs="Arial"/>
          <w:lang w:val="es-ES"/>
        </w:rPr>
        <w:t>, respectivamente,</w:t>
      </w:r>
      <w:r w:rsidRPr="00E74263">
        <w:rPr>
          <w:rFonts w:ascii="Palatino Linotype" w:hAnsi="Palatino Linotype" w:cs="Arial"/>
          <w:lang w:val="es-ES"/>
        </w:rPr>
        <w:t xml:space="preserve"> el </w:t>
      </w:r>
      <w:r w:rsidR="00FC26F9" w:rsidRPr="00E74263">
        <w:rPr>
          <w:rFonts w:ascii="Palatino Linotype" w:hAnsi="Palatino Linotype" w:cs="Arial"/>
          <w:b/>
          <w:lang w:val="es-ES"/>
        </w:rPr>
        <w:t>PARTICULAR</w:t>
      </w:r>
      <w:r w:rsidRPr="00E74263">
        <w:rPr>
          <w:rFonts w:ascii="Palatino Linotype" w:hAnsi="Palatino Linotype" w:cs="Arial"/>
          <w:lang w:val="es-ES"/>
        </w:rPr>
        <w:t xml:space="preserve"> interpuso los </w:t>
      </w:r>
      <w:r w:rsidRPr="00E74263">
        <w:rPr>
          <w:rFonts w:ascii="Palatino Linotype" w:hAnsi="Palatino Linotype" w:cs="Arial"/>
          <w:b/>
          <w:lang w:val="es-ES"/>
        </w:rPr>
        <w:t xml:space="preserve">recursos de </w:t>
      </w:r>
      <w:r w:rsidRPr="00E74263">
        <w:rPr>
          <w:rFonts w:ascii="Palatino Linotype" w:hAnsi="Palatino Linotype" w:cs="Arial"/>
          <w:b/>
          <w:lang w:val="es-ES"/>
        </w:rPr>
        <w:lastRenderedPageBreak/>
        <w:t>revisión</w:t>
      </w:r>
      <w:r w:rsidRPr="00E74263">
        <w:rPr>
          <w:rFonts w:ascii="Palatino Linotype" w:hAnsi="Palatino Linotype" w:cs="Arial"/>
          <w:lang w:val="es-ES"/>
        </w:rPr>
        <w:t>, en contra de la</w:t>
      </w:r>
      <w:r w:rsidR="00FB4D39" w:rsidRPr="00E74263">
        <w:rPr>
          <w:rFonts w:ascii="Palatino Linotype" w:hAnsi="Palatino Linotype" w:cs="Arial"/>
          <w:lang w:val="es-ES"/>
        </w:rPr>
        <w:t xml:space="preserve">s respuestas emitidas por el </w:t>
      </w:r>
      <w:r w:rsidR="00FB4D39" w:rsidRPr="00E74263">
        <w:rPr>
          <w:rFonts w:ascii="Palatino Linotype" w:hAnsi="Palatino Linotype" w:cs="Arial"/>
          <w:b/>
          <w:lang w:val="es-ES"/>
        </w:rPr>
        <w:t xml:space="preserve">SUJETO OBLIGADO, </w:t>
      </w:r>
      <w:r w:rsidR="00FB4D39" w:rsidRPr="00E74263">
        <w:rPr>
          <w:rFonts w:ascii="Palatino Linotype" w:hAnsi="Palatino Linotype" w:cs="Arial"/>
          <w:lang w:val="es-ES"/>
        </w:rPr>
        <w:t xml:space="preserve">arguyendo </w:t>
      </w:r>
      <w:r w:rsidRPr="00E74263">
        <w:rPr>
          <w:rFonts w:ascii="Palatino Linotype" w:hAnsi="Palatino Linotype" w:cs="Arial"/>
          <w:lang w:val="es-ES"/>
        </w:rPr>
        <w:t>como actos impugnados y como motivos de inconformidad,</w:t>
      </w:r>
      <w:r w:rsidR="000C3536" w:rsidRPr="00E74263">
        <w:rPr>
          <w:rFonts w:ascii="Palatino Linotype" w:hAnsi="Palatino Linotype" w:cs="Arial"/>
          <w:lang w:val="es-ES"/>
        </w:rPr>
        <w:t xml:space="preserve"> lo</w:t>
      </w:r>
      <w:r w:rsidR="00FB4D39" w:rsidRPr="00E74263">
        <w:rPr>
          <w:rFonts w:ascii="Palatino Linotype" w:hAnsi="Palatino Linotype" w:cs="Arial"/>
          <w:lang w:val="es-ES"/>
        </w:rPr>
        <w:t>s</w:t>
      </w:r>
      <w:r w:rsidR="000C3536" w:rsidRPr="00E74263">
        <w:rPr>
          <w:rFonts w:ascii="Palatino Linotype" w:hAnsi="Palatino Linotype" w:cs="Arial"/>
          <w:lang w:val="es-ES"/>
        </w:rPr>
        <w:t xml:space="preserve"> siguiente</w:t>
      </w:r>
      <w:r w:rsidR="00FB4D39" w:rsidRPr="00E74263">
        <w:rPr>
          <w:rFonts w:ascii="Palatino Linotype" w:hAnsi="Palatino Linotype" w:cs="Arial"/>
          <w:lang w:val="es-ES"/>
        </w:rPr>
        <w:t>s</w:t>
      </w:r>
      <w:r w:rsidRPr="00E74263">
        <w:rPr>
          <w:rFonts w:ascii="Palatino Linotype" w:hAnsi="Palatino Linotype" w:cs="Arial"/>
          <w:lang w:val="es-ES"/>
        </w:rPr>
        <w:t>:</w:t>
      </w:r>
      <w:bookmarkStart w:id="3" w:name="_Toc462307683"/>
      <w:bookmarkStart w:id="4" w:name="_Toc472427085"/>
      <w:bookmarkStart w:id="5" w:name="_Toc472500652"/>
    </w:p>
    <w:p w14:paraId="5780C7DA" w14:textId="77777777" w:rsidR="00451985" w:rsidRPr="00E74263" w:rsidRDefault="00451985" w:rsidP="00451985">
      <w:pPr>
        <w:pStyle w:val="Prrafodelista"/>
        <w:rPr>
          <w:rFonts w:ascii="Palatino Linotype" w:hAnsi="Palatino Linotype" w:cs="Arial"/>
          <w:i/>
        </w:rPr>
      </w:pPr>
    </w:p>
    <w:p w14:paraId="027FD97B" w14:textId="77777777" w:rsidR="00FB4D39" w:rsidRPr="00E74263" w:rsidRDefault="000E1EE1" w:rsidP="000E1EE1">
      <w:pPr>
        <w:pStyle w:val="Prrafodelista"/>
        <w:numPr>
          <w:ilvl w:val="0"/>
          <w:numId w:val="2"/>
        </w:numPr>
        <w:spacing w:line="360" w:lineRule="auto"/>
        <w:ind w:right="333"/>
        <w:rPr>
          <w:rFonts w:ascii="Palatino Linotype" w:hAnsi="Palatino Linotype" w:cs="Arial"/>
          <w:b/>
          <w:bCs/>
          <w:sz w:val="22"/>
          <w:szCs w:val="22"/>
        </w:rPr>
      </w:pPr>
      <w:r w:rsidRPr="00E74263">
        <w:rPr>
          <w:rFonts w:ascii="Palatino Linotype" w:hAnsi="Palatino Linotype" w:cs="Arial"/>
          <w:b/>
          <w:bCs/>
          <w:sz w:val="22"/>
          <w:szCs w:val="22"/>
        </w:rPr>
        <w:t>Recurso 01143/INFOEM/IP/RR/2023</w:t>
      </w:r>
    </w:p>
    <w:p w14:paraId="5324A72A" w14:textId="77777777" w:rsidR="00FA16B5" w:rsidRPr="00E74263" w:rsidRDefault="000C3536" w:rsidP="00FA16B5">
      <w:pPr>
        <w:pStyle w:val="Prrafodelista"/>
        <w:spacing w:line="360" w:lineRule="auto"/>
        <w:ind w:left="284" w:right="333"/>
        <w:rPr>
          <w:rFonts w:ascii="Palatino Linotype" w:hAnsi="Palatino Linotype" w:cs="Arial"/>
          <w:b/>
          <w:sz w:val="22"/>
          <w:szCs w:val="22"/>
        </w:rPr>
      </w:pPr>
      <w:r w:rsidRPr="00E74263">
        <w:rPr>
          <w:rFonts w:ascii="Palatino Linotype" w:hAnsi="Palatino Linotype" w:cs="Arial"/>
          <w:b/>
          <w:sz w:val="22"/>
          <w:szCs w:val="22"/>
        </w:rPr>
        <w:t>A</w:t>
      </w:r>
      <w:r w:rsidR="00FB4D39" w:rsidRPr="00E74263">
        <w:rPr>
          <w:rFonts w:ascii="Palatino Linotype" w:hAnsi="Palatino Linotype" w:cs="Arial"/>
          <w:b/>
          <w:sz w:val="22"/>
          <w:szCs w:val="22"/>
        </w:rPr>
        <w:t>cto Impugnado y Razones o Motivos de la Inconformidad</w:t>
      </w:r>
      <w:r w:rsidR="00FA16B5" w:rsidRPr="00E74263">
        <w:rPr>
          <w:rFonts w:ascii="Palatino Linotype" w:hAnsi="Palatino Linotype" w:cs="Arial"/>
          <w:b/>
          <w:sz w:val="22"/>
          <w:szCs w:val="22"/>
        </w:rPr>
        <w:t>:</w:t>
      </w:r>
    </w:p>
    <w:p w14:paraId="3B9D3DD6" w14:textId="3FDCB20F" w:rsidR="00095FEA" w:rsidRPr="00E74263" w:rsidRDefault="00FB4D39" w:rsidP="00A24E28">
      <w:pPr>
        <w:pStyle w:val="Prrafodelista"/>
        <w:spacing w:line="360" w:lineRule="auto"/>
        <w:ind w:left="284" w:right="333"/>
        <w:rPr>
          <w:rFonts w:ascii="Palatino Linotype" w:hAnsi="Palatino Linotype" w:cs="Arial"/>
          <w:i/>
          <w:sz w:val="22"/>
          <w:szCs w:val="22"/>
        </w:rPr>
      </w:pPr>
      <w:r w:rsidRPr="00E74263">
        <w:rPr>
          <w:rFonts w:ascii="Palatino Linotype" w:hAnsi="Palatino Linotype" w:cs="Arial"/>
          <w:b/>
          <w:sz w:val="22"/>
          <w:szCs w:val="22"/>
        </w:rPr>
        <w:tab/>
      </w:r>
      <w:r w:rsidR="000C3536" w:rsidRPr="00E74263">
        <w:rPr>
          <w:rFonts w:ascii="Palatino Linotype" w:hAnsi="Palatino Linotype" w:cs="Arial"/>
          <w:i/>
          <w:sz w:val="22"/>
          <w:szCs w:val="22"/>
        </w:rPr>
        <w:t>“</w:t>
      </w:r>
      <w:r w:rsidRPr="00E74263">
        <w:rPr>
          <w:rFonts w:ascii="Palatino Linotype" w:hAnsi="Palatino Linotype" w:cs="Arial"/>
          <w:i/>
          <w:sz w:val="22"/>
          <w:szCs w:val="22"/>
        </w:rPr>
        <w:t xml:space="preserve">Buenas tardes con relación a la respuesta emitida para la solicitud con número de folio: 00094/ISSEMYM/IP/2023 le informo que no me responde el ISSEMYM a como lo venía haciendo en anteriores meses. Cabe señalar, que no estoy solicitando ningún documento ad – hoc ni específico, simplemente en aras de mi derecho como ciudadano solicitante y en aras de simplemente conocer información meramente pública para saber en qué se gasta y cuánto se gasta en el uso de recursos públicos el ISSEMYM para la compra de MEDICAMENTOS (GRUPO 010), VACUNAS (020), LÁCTEOS (GRUPO 030), ESTUPEFACIENTES Y PSICOTRÓPICOS (GRUPO 040). Por lo ya mencionado en el párrafo anterior, les reitero, que no estoy solicitando ningún documento ad – hoc ni específico, simplemente en aras de mi derecho como ciudadano solicitante y en aras de simplemente conocer información meramente pública, hago de su conocimiento </w:t>
      </w:r>
      <w:r w:rsidRPr="00E74263">
        <w:rPr>
          <w:rFonts w:ascii="Palatino Linotype" w:hAnsi="Palatino Linotype" w:cs="Arial"/>
          <w:b/>
          <w:i/>
          <w:sz w:val="22"/>
          <w:szCs w:val="22"/>
        </w:rPr>
        <w:t>que no me es proporcionado el archivo de Excel</w:t>
      </w:r>
      <w:r w:rsidRPr="00E74263">
        <w:rPr>
          <w:rFonts w:ascii="Palatino Linotype" w:hAnsi="Palatino Linotype" w:cs="Arial"/>
          <w:i/>
          <w:sz w:val="22"/>
          <w:szCs w:val="22"/>
        </w:rPr>
        <w:t xml:space="preserve"> que para anteriores meses si me promocionaba el área de la COORDINACIÓN DE SERVICIOS DE SALUD del ISSEMYM de las compras de medicamentos realizadas por el ISSEMYM durante todo el mes de enero de 2023, de los MEDICAMENTOS (GRUPO 010), VACUNAS (020), LÁCTEOS (GRUPO 030), ESTUPEFACIENTES Y PSICOTRÓPICOS (GRUPO 040). Adjunto evidencia de como la COORDINACIÓN DE SERVICIOS DE SALUD del ISSEMYM si me ha respondido proporcionándome el archivo de Excel de manera completa. Estas evidencias son solicitudes de meses previos con los siguientes números de folio: 00663/ISSEMYM/IP/2022, 00726/ISSEMYM/IP/2022, 00802/ISSEMYM/IP/2022, 00889/ISSEMYM/IP/2022, </w:t>
      </w:r>
      <w:r w:rsidRPr="00E74263">
        <w:rPr>
          <w:rFonts w:ascii="Palatino Linotype" w:hAnsi="Palatino Linotype" w:cs="Arial"/>
          <w:i/>
          <w:sz w:val="22"/>
          <w:szCs w:val="22"/>
        </w:rPr>
        <w:lastRenderedPageBreak/>
        <w:t xml:space="preserve">00945/ISSEMYM/IP/2022 y 00082/ISSEMYM/IP/2023 y las cuales también adjunto su respectivo archivo de Excel de cada solicitud ya mencionada y por lo que es evidente que el área de la COORDINACIÓN DE SERVICIOS DE SALUD del ISSEMYM si cuenta con dicho archivo de Excel de las compras de medicamentos realizadas por el ISSEMYM durante todo el mes </w:t>
      </w:r>
      <w:r w:rsidRPr="00E74263">
        <w:rPr>
          <w:rFonts w:ascii="Palatino Linotype" w:hAnsi="Palatino Linotype" w:cs="Arial"/>
          <w:b/>
          <w:i/>
          <w:sz w:val="22"/>
          <w:szCs w:val="22"/>
        </w:rPr>
        <w:t>de enero de 2023,</w:t>
      </w:r>
      <w:r w:rsidRPr="00E74263">
        <w:rPr>
          <w:rFonts w:ascii="Palatino Linotype" w:hAnsi="Palatino Linotype" w:cs="Arial"/>
          <w:i/>
          <w:sz w:val="22"/>
          <w:szCs w:val="22"/>
        </w:rPr>
        <w:t xml:space="preserve"> de los MEDICAMENTOS (GRUPO 010), VACUNAS (020), LÁCTEOS (GRUPO 030), ESTUPEFACIENTES Y PSICOTRÓPICOS (GRUPO 040). No proporcionando dicho archivo de Excel es evidente que son técnicas que realiza el Instituto para no rendir cuentas claras y legibles en el uso de recursos públicos para la compra de medicamentos. Muchas gracias por su tiempo brindado y su amable atención. Bonito día.</w:t>
      </w:r>
      <w:r w:rsidR="000C3536" w:rsidRPr="00E74263">
        <w:rPr>
          <w:rFonts w:ascii="Palatino Linotype" w:hAnsi="Palatino Linotype" w:cs="Arial"/>
          <w:i/>
          <w:sz w:val="22"/>
          <w:szCs w:val="22"/>
        </w:rPr>
        <w:t>” (Sic)</w:t>
      </w:r>
    </w:p>
    <w:p w14:paraId="1A5A13FC" w14:textId="77777777" w:rsidR="00FA16B5" w:rsidRPr="00E74263" w:rsidRDefault="00FA16B5" w:rsidP="000C3536">
      <w:pPr>
        <w:pStyle w:val="Prrafodelista"/>
        <w:spacing w:line="360" w:lineRule="auto"/>
        <w:ind w:left="284" w:right="333"/>
        <w:jc w:val="both"/>
        <w:rPr>
          <w:rFonts w:ascii="Palatino Linotype" w:hAnsi="Palatino Linotype" w:cs="Arial"/>
          <w:i/>
          <w:sz w:val="22"/>
          <w:szCs w:val="22"/>
        </w:rPr>
      </w:pPr>
    </w:p>
    <w:p w14:paraId="0CBD6AD7" w14:textId="77777777" w:rsidR="00FA16B5" w:rsidRPr="00E74263" w:rsidRDefault="00FA16B5" w:rsidP="00FA16B5">
      <w:pPr>
        <w:pStyle w:val="Prrafodelista"/>
        <w:spacing w:line="360" w:lineRule="auto"/>
        <w:ind w:left="284" w:right="333"/>
        <w:jc w:val="both"/>
        <w:rPr>
          <w:rFonts w:ascii="Palatino Linotype" w:hAnsi="Palatino Linotype" w:cs="Arial"/>
          <w:sz w:val="22"/>
          <w:szCs w:val="22"/>
        </w:rPr>
      </w:pPr>
      <w:r w:rsidRPr="00E74263">
        <w:rPr>
          <w:rFonts w:ascii="Palatino Linotype" w:hAnsi="Palatino Linotype" w:cs="Arial"/>
          <w:sz w:val="22"/>
          <w:szCs w:val="22"/>
        </w:rPr>
        <w:t xml:space="preserve">Al recurso interpuesto, adjuntó los archivos </w:t>
      </w:r>
    </w:p>
    <w:p w14:paraId="59B867BC" w14:textId="77777777" w:rsidR="00FA16B5" w:rsidRPr="00E74263" w:rsidRDefault="00FA16B5" w:rsidP="00FA16B5">
      <w:pPr>
        <w:pStyle w:val="Prrafodelista"/>
        <w:numPr>
          <w:ilvl w:val="0"/>
          <w:numId w:val="2"/>
        </w:numPr>
        <w:ind w:right="333"/>
        <w:rPr>
          <w:rFonts w:ascii="Palatino Linotype" w:hAnsi="Palatino Linotype" w:cs="Arial"/>
          <w:sz w:val="22"/>
          <w:szCs w:val="22"/>
        </w:rPr>
      </w:pPr>
      <w:r w:rsidRPr="00E74263">
        <w:rPr>
          <w:rFonts w:ascii="Palatino Linotype" w:hAnsi="Palatino Linotype" w:cs="Arial"/>
          <w:sz w:val="22"/>
          <w:szCs w:val="22"/>
        </w:rPr>
        <w:t>COMPRA MENSUAL OCTUBRE 2022 OK.xlsx</w:t>
      </w:r>
    </w:p>
    <w:p w14:paraId="127088E4" w14:textId="77777777" w:rsidR="00FA16B5" w:rsidRPr="00E74263" w:rsidRDefault="00FA16B5" w:rsidP="00FA16B5">
      <w:pPr>
        <w:pStyle w:val="Prrafodelista"/>
        <w:numPr>
          <w:ilvl w:val="0"/>
          <w:numId w:val="2"/>
        </w:numPr>
        <w:ind w:right="333"/>
        <w:rPr>
          <w:rFonts w:ascii="Palatino Linotype" w:hAnsi="Palatino Linotype" w:cs="Arial"/>
          <w:sz w:val="22"/>
          <w:szCs w:val="22"/>
        </w:rPr>
      </w:pPr>
      <w:r w:rsidRPr="00E74263">
        <w:rPr>
          <w:rFonts w:ascii="Palatino Linotype" w:hAnsi="Palatino Linotype" w:cs="Arial"/>
          <w:sz w:val="22"/>
          <w:szCs w:val="22"/>
        </w:rPr>
        <w:t>COMPRA MENSUAL SEPTIEMBRE 2022 OK.xlsx</w:t>
      </w:r>
    </w:p>
    <w:p w14:paraId="02405465" w14:textId="77777777" w:rsidR="00FA16B5" w:rsidRPr="00E74263" w:rsidRDefault="00FA16B5" w:rsidP="00FA16B5">
      <w:pPr>
        <w:pStyle w:val="Prrafodelista"/>
        <w:numPr>
          <w:ilvl w:val="0"/>
          <w:numId w:val="2"/>
        </w:numPr>
        <w:ind w:right="333"/>
        <w:rPr>
          <w:rFonts w:ascii="Palatino Linotype" w:hAnsi="Palatino Linotype" w:cs="Arial"/>
          <w:sz w:val="22"/>
          <w:szCs w:val="22"/>
        </w:rPr>
      </w:pPr>
      <w:r w:rsidRPr="00E74263">
        <w:rPr>
          <w:rFonts w:ascii="Palatino Linotype" w:hAnsi="Palatino Linotype" w:cs="Arial"/>
          <w:sz w:val="22"/>
          <w:szCs w:val="22"/>
        </w:rPr>
        <w:t>COMPRA MENSUAL DICIEMBRE 2022.xlsx</w:t>
      </w:r>
    </w:p>
    <w:p w14:paraId="78F257B1" w14:textId="77777777" w:rsidR="00FA16B5" w:rsidRPr="00E74263" w:rsidRDefault="00FA16B5" w:rsidP="00FA16B5">
      <w:pPr>
        <w:pStyle w:val="Prrafodelista"/>
        <w:numPr>
          <w:ilvl w:val="0"/>
          <w:numId w:val="2"/>
        </w:numPr>
        <w:ind w:right="333"/>
        <w:rPr>
          <w:rFonts w:ascii="Palatino Linotype" w:hAnsi="Palatino Linotype" w:cs="Arial"/>
          <w:sz w:val="22"/>
          <w:szCs w:val="22"/>
        </w:rPr>
      </w:pPr>
      <w:r w:rsidRPr="00E74263">
        <w:rPr>
          <w:rFonts w:ascii="Palatino Linotype" w:hAnsi="Palatino Linotype" w:cs="Arial"/>
          <w:sz w:val="22"/>
          <w:szCs w:val="22"/>
        </w:rPr>
        <w:t>COMPRA MENSUAL JULIO 2022 OK.xlsx</w:t>
      </w:r>
    </w:p>
    <w:p w14:paraId="041B1991" w14:textId="77777777" w:rsidR="00FA16B5" w:rsidRPr="00E74263" w:rsidRDefault="00FA16B5" w:rsidP="00FA16B5">
      <w:pPr>
        <w:pStyle w:val="Prrafodelista"/>
        <w:numPr>
          <w:ilvl w:val="0"/>
          <w:numId w:val="2"/>
        </w:numPr>
        <w:ind w:right="333"/>
        <w:rPr>
          <w:rFonts w:ascii="Palatino Linotype" w:hAnsi="Palatino Linotype" w:cs="Arial"/>
          <w:sz w:val="22"/>
          <w:szCs w:val="22"/>
        </w:rPr>
      </w:pPr>
      <w:r w:rsidRPr="00E74263">
        <w:rPr>
          <w:rFonts w:ascii="Palatino Linotype" w:hAnsi="Palatino Linotype" w:cs="Arial"/>
          <w:sz w:val="22"/>
          <w:szCs w:val="22"/>
        </w:rPr>
        <w:t>COMPRA MENSUAL NOVIEMBRE 2022.xlsx</w:t>
      </w:r>
    </w:p>
    <w:p w14:paraId="1EB08840" w14:textId="77777777" w:rsidR="00FA16B5" w:rsidRPr="00E74263" w:rsidRDefault="00FA16B5" w:rsidP="00FA16B5">
      <w:pPr>
        <w:pStyle w:val="Prrafodelista"/>
        <w:numPr>
          <w:ilvl w:val="0"/>
          <w:numId w:val="2"/>
        </w:numPr>
        <w:ind w:right="333"/>
        <w:rPr>
          <w:rFonts w:ascii="Palatino Linotype" w:hAnsi="Palatino Linotype" w:cs="Arial"/>
          <w:sz w:val="22"/>
          <w:szCs w:val="22"/>
        </w:rPr>
      </w:pPr>
      <w:r w:rsidRPr="00E74263">
        <w:rPr>
          <w:rFonts w:ascii="Palatino Linotype" w:hAnsi="Palatino Linotype" w:cs="Arial"/>
          <w:sz w:val="22"/>
          <w:szCs w:val="22"/>
        </w:rPr>
        <w:t>ANEXO 3 - COMPRA MENSUAL AGOSTO 2022 OK.xlsx</w:t>
      </w:r>
    </w:p>
    <w:p w14:paraId="7567B80B" w14:textId="77777777" w:rsidR="00FA16B5" w:rsidRPr="00E74263" w:rsidRDefault="00FA16B5" w:rsidP="00FA16B5">
      <w:pPr>
        <w:pStyle w:val="Prrafodelista"/>
        <w:ind w:left="1004" w:right="333"/>
        <w:rPr>
          <w:rFonts w:ascii="Palatino Linotype" w:hAnsi="Palatino Linotype" w:cs="Arial"/>
          <w:sz w:val="22"/>
          <w:szCs w:val="22"/>
        </w:rPr>
      </w:pPr>
    </w:p>
    <w:p w14:paraId="270C7210" w14:textId="77777777" w:rsidR="000C3536" w:rsidRPr="00E74263" w:rsidRDefault="00FA16B5" w:rsidP="000D1818">
      <w:pPr>
        <w:spacing w:line="360" w:lineRule="auto"/>
        <w:ind w:right="333"/>
        <w:jc w:val="both"/>
        <w:rPr>
          <w:rFonts w:ascii="Palatino Linotype" w:hAnsi="Palatino Linotype" w:cs="Arial"/>
          <w:i/>
          <w:sz w:val="22"/>
          <w:szCs w:val="22"/>
        </w:rPr>
      </w:pPr>
      <w:r w:rsidRPr="00E74263">
        <w:rPr>
          <w:rFonts w:ascii="Palatino Linotype" w:hAnsi="Palatino Linotype" w:cs="Arial"/>
          <w:sz w:val="22"/>
          <w:szCs w:val="22"/>
        </w:rPr>
        <w:t xml:space="preserve">Cuyo contenido  corresponde a los archivos que el </w:t>
      </w:r>
      <w:r w:rsidRPr="00E74263">
        <w:rPr>
          <w:rFonts w:ascii="Palatino Linotype" w:hAnsi="Palatino Linotype" w:cs="Arial"/>
          <w:b/>
          <w:sz w:val="22"/>
          <w:szCs w:val="22"/>
        </w:rPr>
        <w:t xml:space="preserve">PARTICULAR </w:t>
      </w:r>
      <w:r w:rsidRPr="00E74263">
        <w:rPr>
          <w:rFonts w:ascii="Palatino Linotype" w:hAnsi="Palatino Linotype" w:cs="Arial"/>
          <w:sz w:val="22"/>
          <w:szCs w:val="22"/>
        </w:rPr>
        <w:t xml:space="preserve">adjunto en la solicitud de información </w:t>
      </w:r>
      <w:r w:rsidRPr="00E74263">
        <w:rPr>
          <w:rFonts w:ascii="Palatino Linotype" w:hAnsi="Palatino Linotype" w:cs="Arial"/>
          <w:b/>
          <w:sz w:val="22"/>
          <w:szCs w:val="22"/>
        </w:rPr>
        <w:t>00199/ISSEMYM/IP/2023,</w:t>
      </w:r>
      <w:r w:rsidRPr="00E74263">
        <w:rPr>
          <w:rFonts w:ascii="Palatino Linotype" w:hAnsi="Palatino Linotype" w:cs="Arial"/>
          <w:sz w:val="22"/>
          <w:szCs w:val="22"/>
        </w:rPr>
        <w:t xml:space="preserve"> y cuyo contenido no se inserta por ser del conocimiento de las partes</w:t>
      </w:r>
      <w:r w:rsidR="00FD150A" w:rsidRPr="00E74263">
        <w:rPr>
          <w:rFonts w:ascii="Palatino Linotype" w:hAnsi="Palatino Linotype" w:cs="Arial"/>
          <w:sz w:val="22"/>
          <w:szCs w:val="22"/>
        </w:rPr>
        <w:t>.</w:t>
      </w:r>
    </w:p>
    <w:p w14:paraId="2380913A" w14:textId="77777777" w:rsidR="00FA16B5" w:rsidRPr="00E74263" w:rsidRDefault="00FA16B5" w:rsidP="00FA16B5">
      <w:pPr>
        <w:spacing w:line="360" w:lineRule="auto"/>
        <w:ind w:right="333"/>
        <w:rPr>
          <w:rFonts w:ascii="Palatino Linotype" w:hAnsi="Palatino Linotype" w:cs="Arial"/>
          <w:b/>
          <w:bCs/>
          <w:i/>
          <w:sz w:val="22"/>
          <w:szCs w:val="22"/>
        </w:rPr>
      </w:pPr>
    </w:p>
    <w:p w14:paraId="16502781" w14:textId="77777777" w:rsidR="00FA16B5" w:rsidRPr="00E74263" w:rsidRDefault="000E1EE1" w:rsidP="00FA16B5">
      <w:pPr>
        <w:spacing w:line="360" w:lineRule="auto"/>
        <w:ind w:left="644" w:right="333"/>
        <w:rPr>
          <w:rFonts w:ascii="Palatino Linotype" w:hAnsi="Palatino Linotype" w:cs="Arial"/>
          <w:b/>
          <w:bCs/>
          <w:sz w:val="22"/>
          <w:szCs w:val="22"/>
        </w:rPr>
      </w:pPr>
      <w:r w:rsidRPr="00E74263">
        <w:rPr>
          <w:rFonts w:ascii="Palatino Linotype" w:hAnsi="Palatino Linotype" w:cs="Arial"/>
          <w:b/>
          <w:bCs/>
          <w:sz w:val="22"/>
          <w:szCs w:val="22"/>
        </w:rPr>
        <w:tab/>
        <w:t>Recurso 01687/INFOEM/IP/RR/2023</w:t>
      </w:r>
    </w:p>
    <w:p w14:paraId="01B1E1C4" w14:textId="77777777" w:rsidR="00FA16B5" w:rsidRPr="00E74263" w:rsidRDefault="00FA16B5" w:rsidP="00FA16B5">
      <w:pPr>
        <w:spacing w:line="360" w:lineRule="auto"/>
        <w:ind w:right="333"/>
        <w:rPr>
          <w:rFonts w:ascii="Palatino Linotype" w:eastAsia="Calibri" w:hAnsi="Palatino Linotype" w:cs="Arial"/>
          <w:b/>
          <w:sz w:val="22"/>
          <w:szCs w:val="22"/>
        </w:rPr>
      </w:pPr>
      <w:r w:rsidRPr="00E74263">
        <w:rPr>
          <w:rFonts w:ascii="Palatino Linotype" w:eastAsia="Calibri" w:hAnsi="Palatino Linotype" w:cs="Arial"/>
          <w:b/>
          <w:sz w:val="22"/>
          <w:szCs w:val="22"/>
        </w:rPr>
        <w:t>Acto Impugnado y Razones o Motivos de la Inconformidad:</w:t>
      </w:r>
    </w:p>
    <w:p w14:paraId="3C58751D" w14:textId="77777777" w:rsidR="00984169" w:rsidRPr="00E74263" w:rsidRDefault="00FA16B5" w:rsidP="00984169">
      <w:pPr>
        <w:pStyle w:val="Prrafodelista"/>
        <w:spacing w:line="360" w:lineRule="auto"/>
        <w:ind w:left="284" w:right="333"/>
        <w:jc w:val="both"/>
        <w:rPr>
          <w:rFonts w:ascii="Palatino Linotype" w:hAnsi="Palatino Linotype" w:cs="Arial"/>
          <w:i/>
          <w:sz w:val="22"/>
          <w:szCs w:val="22"/>
        </w:rPr>
      </w:pPr>
      <w:r w:rsidRPr="00E74263">
        <w:rPr>
          <w:rFonts w:ascii="Palatino Linotype" w:hAnsi="Palatino Linotype" w:cs="Arial"/>
          <w:i/>
          <w:sz w:val="22"/>
          <w:szCs w:val="22"/>
        </w:rPr>
        <w:t xml:space="preserve"> </w:t>
      </w:r>
      <w:r w:rsidR="000C3536" w:rsidRPr="00E74263">
        <w:rPr>
          <w:rFonts w:ascii="Palatino Linotype" w:hAnsi="Palatino Linotype" w:cs="Arial"/>
          <w:i/>
          <w:sz w:val="22"/>
          <w:szCs w:val="22"/>
        </w:rPr>
        <w:t>“</w:t>
      </w:r>
      <w:r w:rsidRPr="00E74263">
        <w:rPr>
          <w:rFonts w:ascii="Palatino Linotype" w:hAnsi="Palatino Linotype" w:cs="Arial"/>
          <w:i/>
          <w:sz w:val="22"/>
          <w:szCs w:val="22"/>
        </w:rPr>
        <w:t xml:space="preserve">Buenas tardes con relación a la respuesta emitida para la solicitud con número de folio: 00199/ISSEMYM/IP/2023 le informo que no me responde el ISSEMYM a como lo venía haciendo en anteriores meses. Cabe señalar, que no estoy solicitando ningún documento ad – hoc ni específico, </w:t>
      </w:r>
      <w:r w:rsidRPr="00E74263">
        <w:rPr>
          <w:rFonts w:ascii="Palatino Linotype" w:hAnsi="Palatino Linotype" w:cs="Arial"/>
          <w:i/>
          <w:sz w:val="22"/>
          <w:szCs w:val="22"/>
        </w:rPr>
        <w:lastRenderedPageBreak/>
        <w:t xml:space="preserve">simplemente en aras de mi derecho como ciudadano solicitante y en aras de simplemente conocer información meramente pública para saber en qué se gasta y cuánto se gasta en el uso de recursos públicos el ISSEMYM para la compra de MEDICAMENTOS (GRUPO 010), VACUNAS (020), LÁCTEOS (GRUPO 030), ESTUPEFACIENTES Y PSICOTRÓPICOS (GRUPO 040). Por lo ya mencionado en el párrafo anterior, les reitero, que no estoy solicitando ningún documento ad – hoc ni específico, simplemente en aras de mi derecho como ciudadano solicitante y en aras de simplemente conocer información meramente pública, hago de su conocimiento que no me es proporcionado el archivo de Excel que para anteriores meses si me promocionaba el área de la COORDINACIÓN DE SERVICIOS DE SALUD del ISSEMYM sobre las compras de medicamentos realizadas por el ISSEMYM durante todo el mes de enero de 2023, de los MEDICAMENTOS (GRUPO 010), VACUNAS (020), LÁCTEOS (GRUPO 030), ESTUPEFACIENTES Y PSICOTRÓPICOS (GRUPO 040). Con el siguiente detalle de información: Servicio o unidad médica donde se entregó el medicamento, mes de compra, tipo de evento (licitación, adjudicación directa o invitación a 3), número del tipo de evento, número de factura o contrato, proveedor que entregó, descripción clara del medicamento, marca o fabricante, CANTIDAD DE PIEZAS, PRECIO UNITARIO E IMPORTE TOTAL POR CADA REGISTRO adquirido. Adjunto evidencia de como la COORDINACIÓN DE SERVICIOS DE SALUD del ISSEMYM si me ha respondido proporcionándome el archivo de Excel de manera completa. Estas evidencias son solicitudes de meses previos con los siguientes números de folio: 00663/ISSEMYM/IP/2022, 00726/ISSEMYM/IP/2022, 00802/ISSEMYM/IP/2022, 00889/ISSEMYM/IP/2022, 00945/ISSEMYM/IP/2022, 00082/ISSEMYM/IP/2023 y 00171/ISSEMYM/IP/2023 y las cuales también adjunto su respectivo archivo de Excel de cada solicitud ya mencionada y por lo que es evidente que el área de la COORDINACIÓN DE SERVICIOS DE SALUD del ISSEMYM o alguna otra área de la Institución si cuenta con dicho archivo de Excel de las compras de medicamentos realizadas por el </w:t>
      </w:r>
      <w:r w:rsidRPr="00E74263">
        <w:rPr>
          <w:rFonts w:ascii="Palatino Linotype" w:hAnsi="Palatino Linotype" w:cs="Arial"/>
          <w:i/>
          <w:sz w:val="22"/>
          <w:szCs w:val="22"/>
        </w:rPr>
        <w:lastRenderedPageBreak/>
        <w:t xml:space="preserve">ISSEMYM durante todo el </w:t>
      </w:r>
      <w:r w:rsidRPr="00E74263">
        <w:rPr>
          <w:rFonts w:ascii="Palatino Linotype" w:hAnsi="Palatino Linotype" w:cs="Arial"/>
          <w:b/>
          <w:i/>
          <w:sz w:val="22"/>
          <w:szCs w:val="22"/>
        </w:rPr>
        <w:t>mes de enero de 2023,</w:t>
      </w:r>
      <w:r w:rsidRPr="00E74263">
        <w:rPr>
          <w:rFonts w:ascii="Palatino Linotype" w:hAnsi="Palatino Linotype" w:cs="Arial"/>
          <w:i/>
          <w:sz w:val="22"/>
          <w:szCs w:val="22"/>
        </w:rPr>
        <w:t xml:space="preserve"> de los MEDICAMENTOS (GRUPO 010), VACUNAS (020), LÁCTEOS (GRUPO 030), ESTUPEFACIENTES Y PSICOTRÓPICOS (GRUPO 040). No proporcionando dicho archivo de Excel es evidente que son técnicas que realiza el Instituto para no rendir cuentas claras y legibles en el uso de recursos públicos para la compra de medicamentos. Muchas gracias por su tiempo brindado y su amable atención.</w:t>
      </w:r>
      <w:r w:rsidR="000C3536" w:rsidRPr="00E74263">
        <w:rPr>
          <w:rFonts w:ascii="Palatino Linotype" w:hAnsi="Palatino Linotype" w:cs="Arial"/>
          <w:i/>
          <w:sz w:val="22"/>
          <w:szCs w:val="22"/>
        </w:rPr>
        <w:t>” (Sic)</w:t>
      </w:r>
    </w:p>
    <w:p w14:paraId="2891AE35" w14:textId="77777777" w:rsidR="00447082" w:rsidRPr="00E74263" w:rsidRDefault="00447082" w:rsidP="00447082">
      <w:pPr>
        <w:spacing w:line="360" w:lineRule="auto"/>
        <w:ind w:right="333"/>
        <w:jc w:val="both"/>
        <w:rPr>
          <w:rFonts w:ascii="Palatino Linotype" w:hAnsi="Palatino Linotype" w:cs="Arial"/>
          <w:sz w:val="22"/>
          <w:szCs w:val="22"/>
        </w:rPr>
      </w:pPr>
      <w:r w:rsidRPr="00E74263">
        <w:rPr>
          <w:rFonts w:ascii="Palatino Linotype" w:hAnsi="Palatino Linotype" w:cs="Arial"/>
          <w:sz w:val="22"/>
          <w:szCs w:val="22"/>
        </w:rPr>
        <w:t>Al recurso adjunto los archivos siguientes:</w:t>
      </w:r>
    </w:p>
    <w:p w14:paraId="3D4DB8CB" w14:textId="77777777" w:rsidR="00447082" w:rsidRPr="00E74263" w:rsidRDefault="00447082" w:rsidP="00447082">
      <w:pPr>
        <w:pStyle w:val="Prrafodelista"/>
        <w:numPr>
          <w:ilvl w:val="0"/>
          <w:numId w:val="12"/>
        </w:numPr>
        <w:ind w:right="333"/>
        <w:jc w:val="both"/>
        <w:rPr>
          <w:rFonts w:ascii="Palatino Linotype" w:hAnsi="Palatino Linotype" w:cs="Arial"/>
          <w:sz w:val="22"/>
          <w:szCs w:val="22"/>
        </w:rPr>
      </w:pPr>
      <w:r w:rsidRPr="00E74263">
        <w:rPr>
          <w:rFonts w:ascii="Palatino Linotype" w:hAnsi="Palatino Linotype" w:cs="Arial"/>
          <w:sz w:val="22"/>
          <w:szCs w:val="22"/>
        </w:rPr>
        <w:t>COMPRA MENSUAL SEPTIEMBRE 2022 OK.xlsx</w:t>
      </w:r>
    </w:p>
    <w:p w14:paraId="69B71E7B" w14:textId="77777777" w:rsidR="00447082" w:rsidRPr="00E74263" w:rsidRDefault="00447082" w:rsidP="00447082">
      <w:pPr>
        <w:pStyle w:val="Prrafodelista"/>
        <w:numPr>
          <w:ilvl w:val="0"/>
          <w:numId w:val="12"/>
        </w:numPr>
        <w:ind w:right="333"/>
        <w:jc w:val="both"/>
        <w:rPr>
          <w:rFonts w:ascii="Palatino Linotype" w:hAnsi="Palatino Linotype" w:cs="Arial"/>
          <w:sz w:val="22"/>
          <w:szCs w:val="22"/>
        </w:rPr>
      </w:pPr>
      <w:r w:rsidRPr="00E74263">
        <w:rPr>
          <w:rFonts w:ascii="Palatino Linotype" w:hAnsi="Palatino Linotype" w:cs="Arial"/>
          <w:sz w:val="22"/>
          <w:szCs w:val="22"/>
        </w:rPr>
        <w:t>COMPRA MENSUAL JULIO 2022 OK.xlsx</w:t>
      </w:r>
    </w:p>
    <w:p w14:paraId="3119539D" w14:textId="77777777" w:rsidR="00447082" w:rsidRPr="00E74263" w:rsidRDefault="00447082" w:rsidP="00447082">
      <w:pPr>
        <w:pStyle w:val="Prrafodelista"/>
        <w:numPr>
          <w:ilvl w:val="0"/>
          <w:numId w:val="12"/>
        </w:numPr>
        <w:ind w:right="333"/>
        <w:jc w:val="both"/>
        <w:rPr>
          <w:rFonts w:ascii="Palatino Linotype" w:hAnsi="Palatino Linotype" w:cs="Arial"/>
          <w:sz w:val="22"/>
          <w:szCs w:val="22"/>
        </w:rPr>
      </w:pPr>
      <w:r w:rsidRPr="00E74263">
        <w:rPr>
          <w:rFonts w:ascii="Palatino Linotype" w:hAnsi="Palatino Linotype" w:cs="Arial"/>
          <w:sz w:val="22"/>
          <w:szCs w:val="22"/>
        </w:rPr>
        <w:t>COMPRA MENSUAL DICIEMBRE 2022.xlsx</w:t>
      </w:r>
    </w:p>
    <w:p w14:paraId="33A97C56" w14:textId="77777777" w:rsidR="00447082" w:rsidRPr="00E74263" w:rsidRDefault="00447082" w:rsidP="00447082">
      <w:pPr>
        <w:pStyle w:val="Prrafodelista"/>
        <w:numPr>
          <w:ilvl w:val="0"/>
          <w:numId w:val="12"/>
        </w:numPr>
        <w:ind w:right="333"/>
        <w:jc w:val="both"/>
        <w:rPr>
          <w:rFonts w:ascii="Palatino Linotype" w:hAnsi="Palatino Linotype" w:cs="Arial"/>
          <w:sz w:val="22"/>
          <w:szCs w:val="22"/>
        </w:rPr>
      </w:pPr>
      <w:r w:rsidRPr="00E74263">
        <w:rPr>
          <w:rFonts w:ascii="Palatino Linotype" w:hAnsi="Palatino Linotype" w:cs="Arial"/>
          <w:sz w:val="22"/>
          <w:szCs w:val="22"/>
        </w:rPr>
        <w:t>COMPRA MENSUAL ENERO 2023.xlsx</w:t>
      </w:r>
    </w:p>
    <w:p w14:paraId="0813C1F7" w14:textId="77777777" w:rsidR="00447082" w:rsidRPr="00E74263" w:rsidRDefault="00447082" w:rsidP="00447082">
      <w:pPr>
        <w:pStyle w:val="Prrafodelista"/>
        <w:numPr>
          <w:ilvl w:val="0"/>
          <w:numId w:val="12"/>
        </w:numPr>
        <w:ind w:right="333"/>
        <w:jc w:val="both"/>
        <w:rPr>
          <w:rFonts w:ascii="Palatino Linotype" w:hAnsi="Palatino Linotype" w:cs="Arial"/>
          <w:sz w:val="22"/>
          <w:szCs w:val="22"/>
        </w:rPr>
      </w:pPr>
      <w:r w:rsidRPr="00E74263">
        <w:rPr>
          <w:rFonts w:ascii="Palatino Linotype" w:hAnsi="Palatino Linotype" w:cs="Arial"/>
          <w:sz w:val="22"/>
          <w:szCs w:val="22"/>
        </w:rPr>
        <w:t>COMPRA MENSUAL NOVIEMBRE 2022.xlsx</w:t>
      </w:r>
    </w:p>
    <w:p w14:paraId="7904E895" w14:textId="77777777" w:rsidR="00447082" w:rsidRPr="00E74263" w:rsidRDefault="00447082" w:rsidP="00447082">
      <w:pPr>
        <w:pStyle w:val="Prrafodelista"/>
        <w:numPr>
          <w:ilvl w:val="0"/>
          <w:numId w:val="12"/>
        </w:numPr>
        <w:ind w:right="333"/>
        <w:jc w:val="both"/>
        <w:rPr>
          <w:rFonts w:ascii="Palatino Linotype" w:hAnsi="Palatino Linotype" w:cs="Arial"/>
          <w:sz w:val="22"/>
          <w:szCs w:val="22"/>
        </w:rPr>
      </w:pPr>
      <w:r w:rsidRPr="00E74263">
        <w:rPr>
          <w:rFonts w:ascii="Palatino Linotype" w:hAnsi="Palatino Linotype" w:cs="Arial"/>
          <w:sz w:val="22"/>
          <w:szCs w:val="22"/>
        </w:rPr>
        <w:t>ANEXO 3 - COMPRA MENSUAL AGOSTO 2022 OK.xlsx</w:t>
      </w:r>
    </w:p>
    <w:p w14:paraId="4C5BA3C0" w14:textId="77777777" w:rsidR="00447082" w:rsidRPr="00E74263" w:rsidRDefault="00447082" w:rsidP="00447082">
      <w:pPr>
        <w:pStyle w:val="Prrafodelista"/>
        <w:numPr>
          <w:ilvl w:val="0"/>
          <w:numId w:val="12"/>
        </w:numPr>
        <w:ind w:right="333"/>
        <w:jc w:val="both"/>
        <w:rPr>
          <w:rFonts w:ascii="Palatino Linotype" w:hAnsi="Palatino Linotype" w:cs="Arial"/>
          <w:sz w:val="22"/>
          <w:szCs w:val="22"/>
        </w:rPr>
      </w:pPr>
      <w:r w:rsidRPr="00E74263">
        <w:rPr>
          <w:rFonts w:ascii="Palatino Linotype" w:hAnsi="Palatino Linotype" w:cs="Arial"/>
          <w:sz w:val="22"/>
          <w:szCs w:val="22"/>
        </w:rPr>
        <w:t>COMPRA MENSUAL OCTUBRE 2022 OK.xlsx</w:t>
      </w:r>
    </w:p>
    <w:p w14:paraId="72A5CDE5" w14:textId="77777777" w:rsidR="00447082" w:rsidRPr="00E74263" w:rsidRDefault="00447082" w:rsidP="00447082">
      <w:pPr>
        <w:pStyle w:val="Prrafodelista"/>
        <w:ind w:left="1004" w:right="333"/>
        <w:jc w:val="both"/>
        <w:rPr>
          <w:rFonts w:ascii="Palatino Linotype" w:hAnsi="Palatino Linotype" w:cs="Arial"/>
          <w:sz w:val="22"/>
          <w:szCs w:val="22"/>
        </w:rPr>
      </w:pPr>
    </w:p>
    <w:p w14:paraId="5DD8BF87" w14:textId="77777777" w:rsidR="00447082" w:rsidRPr="00E74263" w:rsidRDefault="00447082" w:rsidP="00447082">
      <w:pPr>
        <w:spacing w:line="360" w:lineRule="auto"/>
        <w:jc w:val="both"/>
        <w:rPr>
          <w:rFonts w:ascii="Palatino Linotype" w:hAnsi="Palatino Linotype"/>
          <w:sz w:val="22"/>
          <w:szCs w:val="22"/>
        </w:rPr>
      </w:pPr>
      <w:r w:rsidRPr="00E74263">
        <w:rPr>
          <w:rFonts w:ascii="Palatino Linotype" w:hAnsi="Palatino Linotype"/>
          <w:sz w:val="22"/>
          <w:szCs w:val="22"/>
        </w:rPr>
        <w:t xml:space="preserve">El contenido respecto de los meses septiembre, julio, diciembre, noviembre, agosto y octubre no se inserta por ser de conocimiento de las partes ya referido en el numeral uno del presente proyecto, por lo que respecta del  archivo denominado </w:t>
      </w:r>
      <w:r w:rsidRPr="00E74263">
        <w:rPr>
          <w:rFonts w:ascii="Palatino Linotype" w:hAnsi="Palatino Linotype"/>
          <w:b/>
          <w:sz w:val="22"/>
          <w:szCs w:val="22"/>
        </w:rPr>
        <w:t>COMPRA MENSUAL ENERO 2023.xls</w:t>
      </w:r>
      <w:r w:rsidRPr="00E74263">
        <w:rPr>
          <w:rFonts w:ascii="Palatino Linotype" w:hAnsi="Palatino Linotype"/>
          <w:sz w:val="22"/>
          <w:szCs w:val="22"/>
        </w:rPr>
        <w:t>, el contenido es el siguiente:</w:t>
      </w:r>
    </w:p>
    <w:p w14:paraId="5F388944" w14:textId="77777777" w:rsidR="00447082" w:rsidRPr="00E74263" w:rsidRDefault="00447082" w:rsidP="00447082">
      <w:pPr>
        <w:spacing w:line="360" w:lineRule="auto"/>
        <w:jc w:val="both"/>
        <w:rPr>
          <w:rFonts w:ascii="Palatino Linotype" w:hAnsi="Palatino Linotype"/>
          <w:sz w:val="22"/>
          <w:szCs w:val="22"/>
        </w:rPr>
      </w:pPr>
    </w:p>
    <w:p w14:paraId="16F6CCC6" w14:textId="77777777" w:rsidR="00447082" w:rsidRPr="00E74263" w:rsidRDefault="00447082" w:rsidP="00447082">
      <w:pPr>
        <w:spacing w:line="360" w:lineRule="auto"/>
        <w:jc w:val="both"/>
        <w:rPr>
          <w:rFonts w:ascii="Palatino Linotype" w:hAnsi="Palatino Linotype"/>
          <w:bCs/>
          <w:sz w:val="22"/>
          <w:szCs w:val="22"/>
        </w:rPr>
      </w:pPr>
      <w:r w:rsidRPr="00E74263">
        <w:rPr>
          <w:rFonts w:ascii="Palatino Linotype" w:hAnsi="Palatino Linotype"/>
          <w:bCs/>
          <w:sz w:val="22"/>
          <w:szCs w:val="22"/>
        </w:rPr>
        <w:t>Tabla de Excel que contiene de 1658 medicamentos</w:t>
      </w:r>
    </w:p>
    <w:p w14:paraId="151A7DF5" w14:textId="77777777" w:rsidR="00447082" w:rsidRPr="00E74263" w:rsidRDefault="00447082" w:rsidP="00447082">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t>Almacén</w:t>
      </w:r>
    </w:p>
    <w:p w14:paraId="345ED20F" w14:textId="77777777" w:rsidR="00447082" w:rsidRPr="00E74263" w:rsidRDefault="00447082" w:rsidP="00447082">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t>F REC</w:t>
      </w:r>
    </w:p>
    <w:p w14:paraId="34AD49D0" w14:textId="77777777" w:rsidR="00447082" w:rsidRPr="00E74263" w:rsidRDefault="00447082" w:rsidP="00447082">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t>Contrato</w:t>
      </w:r>
    </w:p>
    <w:p w14:paraId="76F58B86" w14:textId="77777777" w:rsidR="00447082" w:rsidRPr="00E74263" w:rsidRDefault="00447082" w:rsidP="00447082">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t>Proveedor</w:t>
      </w:r>
    </w:p>
    <w:p w14:paraId="44F68126" w14:textId="77777777" w:rsidR="00447082" w:rsidRPr="00E74263" w:rsidRDefault="00447082" w:rsidP="00447082">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t xml:space="preserve">Clave </w:t>
      </w:r>
    </w:p>
    <w:p w14:paraId="3FC5772E" w14:textId="77777777" w:rsidR="00447082" w:rsidRPr="00E74263" w:rsidRDefault="00447082" w:rsidP="00447082">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t>Descripción</w:t>
      </w:r>
    </w:p>
    <w:p w14:paraId="1579FA87" w14:textId="77777777" w:rsidR="00447082" w:rsidRPr="00E74263" w:rsidRDefault="00447082" w:rsidP="00447082">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t>Laboratorio</w:t>
      </w:r>
    </w:p>
    <w:p w14:paraId="038CC638" w14:textId="77777777" w:rsidR="00447082" w:rsidRPr="00E74263" w:rsidRDefault="00447082" w:rsidP="00447082">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lastRenderedPageBreak/>
        <w:t>Can recibida</w:t>
      </w:r>
    </w:p>
    <w:p w14:paraId="4A9CF629" w14:textId="77777777" w:rsidR="00447082" w:rsidRPr="00E74263" w:rsidRDefault="00447082" w:rsidP="00447082">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t xml:space="preserve">Precio Unitario </w:t>
      </w:r>
    </w:p>
    <w:p w14:paraId="029C55FE" w14:textId="77777777" w:rsidR="00447082" w:rsidRPr="00E74263" w:rsidRDefault="00447082" w:rsidP="00447082">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t xml:space="preserve">Importe total </w:t>
      </w:r>
    </w:p>
    <w:p w14:paraId="6A92EE53" w14:textId="77777777" w:rsidR="00984169" w:rsidRPr="00E74263" w:rsidRDefault="00984169" w:rsidP="00984169">
      <w:pPr>
        <w:pStyle w:val="Prrafodelista"/>
        <w:spacing w:line="360" w:lineRule="auto"/>
        <w:ind w:left="284" w:right="333"/>
        <w:jc w:val="both"/>
        <w:rPr>
          <w:rFonts w:ascii="Palatino Linotype" w:hAnsi="Palatino Linotype" w:cs="Arial"/>
          <w:i/>
          <w:sz w:val="22"/>
          <w:szCs w:val="22"/>
        </w:rPr>
      </w:pPr>
    </w:p>
    <w:p w14:paraId="21CDD007" w14:textId="77777777" w:rsidR="00984169" w:rsidRPr="00E74263" w:rsidRDefault="000E1EE1" w:rsidP="000E1EE1">
      <w:pPr>
        <w:pStyle w:val="Prrafodelista"/>
        <w:numPr>
          <w:ilvl w:val="0"/>
          <w:numId w:val="21"/>
        </w:numPr>
        <w:spacing w:line="360" w:lineRule="auto"/>
        <w:ind w:right="333"/>
        <w:rPr>
          <w:rFonts w:ascii="Palatino Linotype" w:hAnsi="Palatino Linotype" w:cs="Arial"/>
          <w:b/>
          <w:sz w:val="22"/>
          <w:szCs w:val="22"/>
        </w:rPr>
      </w:pPr>
      <w:r w:rsidRPr="00E74263">
        <w:rPr>
          <w:rFonts w:ascii="Palatino Linotype" w:hAnsi="Palatino Linotype" w:cs="Arial"/>
          <w:b/>
          <w:bCs/>
          <w:sz w:val="22"/>
          <w:szCs w:val="22"/>
        </w:rPr>
        <w:t>Recurso 01688/INFOEM/IP/RR/2023</w:t>
      </w:r>
    </w:p>
    <w:p w14:paraId="2A7D55E8" w14:textId="77777777" w:rsidR="00984169" w:rsidRPr="00E74263" w:rsidRDefault="00984169" w:rsidP="00984169">
      <w:pPr>
        <w:spacing w:line="360" w:lineRule="auto"/>
        <w:ind w:right="333"/>
        <w:rPr>
          <w:rFonts w:ascii="Palatino Linotype" w:eastAsia="Calibri" w:hAnsi="Palatino Linotype" w:cs="Arial"/>
          <w:b/>
          <w:sz w:val="22"/>
          <w:szCs w:val="22"/>
        </w:rPr>
      </w:pPr>
      <w:r w:rsidRPr="00E74263">
        <w:rPr>
          <w:rFonts w:ascii="Palatino Linotype" w:eastAsia="Calibri" w:hAnsi="Palatino Linotype" w:cs="Arial"/>
          <w:b/>
          <w:sz w:val="22"/>
          <w:szCs w:val="22"/>
        </w:rPr>
        <w:t>Acto Impugnado y Razones o Motivos de la Inconformidad:</w:t>
      </w:r>
    </w:p>
    <w:p w14:paraId="5AC427E6" w14:textId="77777777" w:rsidR="003157E0" w:rsidRPr="00E74263" w:rsidRDefault="00984169" w:rsidP="003157E0">
      <w:pPr>
        <w:pStyle w:val="Prrafodelista"/>
        <w:spacing w:line="360" w:lineRule="auto"/>
        <w:ind w:left="284" w:right="333"/>
        <w:jc w:val="both"/>
        <w:rPr>
          <w:rFonts w:ascii="Palatino Linotype" w:hAnsi="Palatino Linotype" w:cs="Arial"/>
          <w:i/>
          <w:sz w:val="22"/>
          <w:szCs w:val="22"/>
        </w:rPr>
      </w:pPr>
      <w:r w:rsidRPr="00E74263">
        <w:rPr>
          <w:rFonts w:ascii="Palatino Linotype" w:hAnsi="Palatino Linotype" w:cs="Arial"/>
          <w:i/>
          <w:sz w:val="22"/>
          <w:szCs w:val="22"/>
        </w:rPr>
        <w:t xml:space="preserve">“Buenas tardes con relación a la respuesta emitida para la solicitud con número de folio: 00200/ISSEMYM/IP/2023 le informo que no me responde el ISSEMYM a como lo venía haciendo en anteriores meses. Cabe señalar, que no estoy solicitando ningún documento ad – hoc ni específico, simplemente en aras de mi derecho como ciudadano solicitante y en aras de simplemente conocer información meramente pública para saber en qué se gasta y cuánto se gasta en el uso de recursos públicos el ISSEMYM para la compra de MEDICAMENTOS (GRUPO 010), VACUNAS (020), LÁCTEOS (GRUPO 030), ESTUPEFACIENTES Y PSICOTRÓPICOS (GRUPO 040). Por lo ya mencionado en el párrafo anterior, les reitero, que no estoy solicitando ningún documento ad – hoc ni específico, simplemente en aras de mi derecho como ciudadano solicitante y en aras de simplemente conocer información meramente pública, hago de su conocimiento que no me es proporcionado el archivo de Excel que para anteriores meses si me promocionaba el área de la COORDINACIÓN DE SERVICIOS DE SALUD del ISSEMYM sobre las compras de medicamentos realizadas por el ISSEMYM durante todo el mes de enero de 2023, de los MEDICAMENTOS (GRUPO 010), VACUNAS (020), LÁCTEOS (GRUPO 030), ESTUPEFACIENTES Y PSICOTRÓPICOS (GRUPO 040). Con el siguiente detalle de información: Servicio o unidad médica donde se entregó el medicamento, mes de compra, tipo de evento (licitación, adjudicación directa o invitación a 3), número del tipo de evento, número de factura o contrato, proveedor que entregó, descripción clara del medicamento, marca o fabricante, CANTIDAD DE PIEZAS, PRECIO UNITARIO E </w:t>
      </w:r>
      <w:r w:rsidRPr="00E74263">
        <w:rPr>
          <w:rFonts w:ascii="Palatino Linotype" w:hAnsi="Palatino Linotype" w:cs="Arial"/>
          <w:i/>
          <w:sz w:val="22"/>
          <w:szCs w:val="22"/>
        </w:rPr>
        <w:lastRenderedPageBreak/>
        <w:t xml:space="preserve">IMPORTE TOTAL POR CADA REGISTRO adquirido. Adjunto evidencia de como la COORDINACIÓN DE SERVICIOS DE SALUD del ISSEMYM si me ha respondido proporcionándome el archivo de Excel de manera completa. Estas evidencias son solicitudes de meses previos con los siguientes números de folio: 00663/ISSEMYM/IP/2022, 00726/ISSEMYM/IP/2022, 00802/ISSEMYM/IP/2022, 00889/ISSEMYM/IP/2022, 00945/ISSEMYM/IP/2022, 00082/ISSEMYM/IP/2023 y 00171/ISSEMYM/IP/2023 y las cuales también adjunto su respectivo archivo de Excel de cada solicitud ya mencionada y por lo que es evidente que el área de la COORDINACIÓN DE SERVICIOS DE SALUD del ISSEMYM o alguna otra área de la Institución si cuenta con dicho archivo de Excel de las compras de medicamentos realizadas por el ISSEMYM durante todo el </w:t>
      </w:r>
      <w:r w:rsidRPr="00E74263">
        <w:rPr>
          <w:rFonts w:ascii="Palatino Linotype" w:hAnsi="Palatino Linotype" w:cs="Arial"/>
          <w:b/>
          <w:i/>
          <w:sz w:val="22"/>
          <w:szCs w:val="22"/>
        </w:rPr>
        <w:t>mes de enero de 2023</w:t>
      </w:r>
      <w:r w:rsidRPr="00E74263">
        <w:rPr>
          <w:rFonts w:ascii="Palatino Linotype" w:hAnsi="Palatino Linotype" w:cs="Arial"/>
          <w:i/>
          <w:sz w:val="22"/>
          <w:szCs w:val="22"/>
        </w:rPr>
        <w:t>, de los MEDICAMENTOS (GRUPO 010), VACUNAS (020), LÁCTEOS (GRUPO 030), ESTUPEFACIENTES Y PSICOTRÓPICOS (GRUPO 040). No proporcionando dicho archivo de Excel es evidente que son técnicas que realiza el Instituto para no rendir cuentas claras y legibles en el uso de recursos públicos para la compra de medicamentos. Muchas gracias por su tiempo brindado y su amable atención.” (sic)</w:t>
      </w:r>
    </w:p>
    <w:p w14:paraId="323B9306" w14:textId="77777777" w:rsidR="00447082" w:rsidRPr="00E74263" w:rsidRDefault="00447082" w:rsidP="003157E0">
      <w:pPr>
        <w:pStyle w:val="Prrafodelista"/>
        <w:spacing w:line="360" w:lineRule="auto"/>
        <w:ind w:left="284" w:right="333"/>
        <w:jc w:val="both"/>
        <w:rPr>
          <w:rFonts w:ascii="Palatino Linotype" w:hAnsi="Palatino Linotype" w:cs="Arial"/>
          <w:i/>
          <w:sz w:val="22"/>
          <w:szCs w:val="22"/>
        </w:rPr>
      </w:pPr>
    </w:p>
    <w:p w14:paraId="3284194F" w14:textId="77777777" w:rsidR="00447082" w:rsidRPr="00E74263" w:rsidRDefault="003157E0" w:rsidP="003157E0">
      <w:pPr>
        <w:spacing w:line="360" w:lineRule="auto"/>
        <w:ind w:right="333"/>
        <w:jc w:val="both"/>
        <w:rPr>
          <w:rFonts w:ascii="Palatino Linotype" w:hAnsi="Palatino Linotype" w:cs="Arial"/>
          <w:sz w:val="22"/>
          <w:szCs w:val="22"/>
        </w:rPr>
      </w:pPr>
      <w:r w:rsidRPr="00E74263">
        <w:rPr>
          <w:rFonts w:ascii="Palatino Linotype" w:hAnsi="Palatino Linotype" w:cs="Arial"/>
          <w:sz w:val="22"/>
          <w:szCs w:val="22"/>
        </w:rPr>
        <w:t>Al recurso adjunto los archivos siguientes:</w:t>
      </w:r>
    </w:p>
    <w:p w14:paraId="71CB2ECE" w14:textId="77777777" w:rsidR="003157E0" w:rsidRPr="00E74263" w:rsidRDefault="003157E0" w:rsidP="003157E0">
      <w:pPr>
        <w:pStyle w:val="Prrafodelista"/>
        <w:numPr>
          <w:ilvl w:val="0"/>
          <w:numId w:val="12"/>
        </w:numPr>
        <w:ind w:right="333"/>
        <w:jc w:val="both"/>
        <w:rPr>
          <w:rFonts w:ascii="Palatino Linotype" w:hAnsi="Palatino Linotype" w:cs="Arial"/>
          <w:sz w:val="22"/>
          <w:szCs w:val="22"/>
        </w:rPr>
      </w:pPr>
      <w:r w:rsidRPr="00E74263">
        <w:rPr>
          <w:rFonts w:ascii="Palatino Linotype" w:hAnsi="Palatino Linotype" w:cs="Arial"/>
          <w:sz w:val="22"/>
          <w:szCs w:val="22"/>
        </w:rPr>
        <w:t>COMPRA MENSUAL SEPTIEMBRE 2022 OK.xlsx</w:t>
      </w:r>
    </w:p>
    <w:p w14:paraId="1ACF9198" w14:textId="77777777" w:rsidR="003157E0" w:rsidRPr="00E74263" w:rsidRDefault="003157E0" w:rsidP="003157E0">
      <w:pPr>
        <w:pStyle w:val="Prrafodelista"/>
        <w:numPr>
          <w:ilvl w:val="0"/>
          <w:numId w:val="12"/>
        </w:numPr>
        <w:ind w:right="333"/>
        <w:jc w:val="both"/>
        <w:rPr>
          <w:rFonts w:ascii="Palatino Linotype" w:hAnsi="Palatino Linotype" w:cs="Arial"/>
          <w:sz w:val="22"/>
          <w:szCs w:val="22"/>
        </w:rPr>
      </w:pPr>
      <w:r w:rsidRPr="00E74263">
        <w:rPr>
          <w:rFonts w:ascii="Palatino Linotype" w:hAnsi="Palatino Linotype" w:cs="Arial"/>
          <w:sz w:val="22"/>
          <w:szCs w:val="22"/>
        </w:rPr>
        <w:t>COMPRA MENSUAL JULIO 2022 OK.xlsx</w:t>
      </w:r>
    </w:p>
    <w:p w14:paraId="28113855" w14:textId="77777777" w:rsidR="003157E0" w:rsidRPr="00E74263" w:rsidRDefault="003157E0" w:rsidP="003157E0">
      <w:pPr>
        <w:pStyle w:val="Prrafodelista"/>
        <w:numPr>
          <w:ilvl w:val="0"/>
          <w:numId w:val="12"/>
        </w:numPr>
        <w:ind w:right="333"/>
        <w:jc w:val="both"/>
        <w:rPr>
          <w:rFonts w:ascii="Palatino Linotype" w:hAnsi="Palatino Linotype" w:cs="Arial"/>
          <w:sz w:val="22"/>
          <w:szCs w:val="22"/>
        </w:rPr>
      </w:pPr>
      <w:r w:rsidRPr="00E74263">
        <w:rPr>
          <w:rFonts w:ascii="Palatino Linotype" w:hAnsi="Palatino Linotype" w:cs="Arial"/>
          <w:sz w:val="22"/>
          <w:szCs w:val="22"/>
        </w:rPr>
        <w:t>COMPRA MENSUAL DICIEMBRE 2022.xlsx</w:t>
      </w:r>
    </w:p>
    <w:p w14:paraId="37AACCA0" w14:textId="77777777" w:rsidR="003157E0" w:rsidRPr="00E74263" w:rsidRDefault="003157E0" w:rsidP="003157E0">
      <w:pPr>
        <w:pStyle w:val="Prrafodelista"/>
        <w:numPr>
          <w:ilvl w:val="0"/>
          <w:numId w:val="12"/>
        </w:numPr>
        <w:ind w:right="333"/>
        <w:jc w:val="both"/>
        <w:rPr>
          <w:rFonts w:ascii="Palatino Linotype" w:hAnsi="Palatino Linotype" w:cs="Arial"/>
          <w:sz w:val="22"/>
          <w:szCs w:val="22"/>
        </w:rPr>
      </w:pPr>
      <w:r w:rsidRPr="00E74263">
        <w:rPr>
          <w:rFonts w:ascii="Palatino Linotype" w:hAnsi="Palatino Linotype" w:cs="Arial"/>
          <w:sz w:val="22"/>
          <w:szCs w:val="22"/>
        </w:rPr>
        <w:t>COMPRA MENSUAL ENERO 2023.xlsx</w:t>
      </w:r>
    </w:p>
    <w:p w14:paraId="2E78F55C" w14:textId="77777777" w:rsidR="003157E0" w:rsidRPr="00E74263" w:rsidRDefault="003157E0" w:rsidP="003157E0">
      <w:pPr>
        <w:pStyle w:val="Prrafodelista"/>
        <w:numPr>
          <w:ilvl w:val="0"/>
          <w:numId w:val="12"/>
        </w:numPr>
        <w:ind w:right="333"/>
        <w:jc w:val="both"/>
        <w:rPr>
          <w:rFonts w:ascii="Palatino Linotype" w:hAnsi="Palatino Linotype" w:cs="Arial"/>
          <w:sz w:val="22"/>
          <w:szCs w:val="22"/>
        </w:rPr>
      </w:pPr>
      <w:r w:rsidRPr="00E74263">
        <w:rPr>
          <w:rFonts w:ascii="Palatino Linotype" w:hAnsi="Palatino Linotype" w:cs="Arial"/>
          <w:sz w:val="22"/>
          <w:szCs w:val="22"/>
        </w:rPr>
        <w:t>COMPRA MENSUAL NOVIEMBRE 2022.xlsx</w:t>
      </w:r>
    </w:p>
    <w:p w14:paraId="71699F17" w14:textId="77777777" w:rsidR="003157E0" w:rsidRPr="00E74263" w:rsidRDefault="003157E0" w:rsidP="003157E0">
      <w:pPr>
        <w:pStyle w:val="Prrafodelista"/>
        <w:numPr>
          <w:ilvl w:val="0"/>
          <w:numId w:val="12"/>
        </w:numPr>
        <w:ind w:right="333"/>
        <w:jc w:val="both"/>
        <w:rPr>
          <w:rFonts w:ascii="Palatino Linotype" w:hAnsi="Palatino Linotype" w:cs="Arial"/>
          <w:sz w:val="22"/>
          <w:szCs w:val="22"/>
        </w:rPr>
      </w:pPr>
      <w:r w:rsidRPr="00E74263">
        <w:rPr>
          <w:rFonts w:ascii="Palatino Linotype" w:hAnsi="Palatino Linotype" w:cs="Arial"/>
          <w:sz w:val="22"/>
          <w:szCs w:val="22"/>
        </w:rPr>
        <w:t>ANEXO 3 - COMPRA MENSUAL AGOSTO 2022 OK.xlsx</w:t>
      </w:r>
    </w:p>
    <w:p w14:paraId="7C0918EF" w14:textId="77777777" w:rsidR="00984169" w:rsidRPr="00E74263" w:rsidRDefault="003157E0" w:rsidP="003157E0">
      <w:pPr>
        <w:pStyle w:val="Prrafodelista"/>
        <w:numPr>
          <w:ilvl w:val="0"/>
          <w:numId w:val="12"/>
        </w:numPr>
        <w:ind w:right="333"/>
        <w:jc w:val="both"/>
        <w:rPr>
          <w:rFonts w:ascii="Palatino Linotype" w:hAnsi="Palatino Linotype" w:cs="Arial"/>
          <w:sz w:val="22"/>
          <w:szCs w:val="22"/>
        </w:rPr>
      </w:pPr>
      <w:r w:rsidRPr="00E74263">
        <w:rPr>
          <w:rFonts w:ascii="Palatino Linotype" w:hAnsi="Palatino Linotype" w:cs="Arial"/>
          <w:sz w:val="22"/>
          <w:szCs w:val="22"/>
        </w:rPr>
        <w:t>COMPRA MENSUAL OCTUBRE 2022 OK.xlsx</w:t>
      </w:r>
    </w:p>
    <w:p w14:paraId="040E721A" w14:textId="77777777" w:rsidR="00447082" w:rsidRPr="00E74263" w:rsidRDefault="00447082" w:rsidP="00447082">
      <w:pPr>
        <w:ind w:right="333"/>
        <w:jc w:val="both"/>
        <w:rPr>
          <w:rFonts w:ascii="Palatino Linotype" w:hAnsi="Palatino Linotype"/>
          <w:sz w:val="22"/>
          <w:szCs w:val="22"/>
        </w:rPr>
      </w:pPr>
    </w:p>
    <w:p w14:paraId="393C0ADD" w14:textId="77777777" w:rsidR="00447082" w:rsidRPr="00E74263" w:rsidRDefault="00447082" w:rsidP="00447082">
      <w:pPr>
        <w:ind w:right="333"/>
        <w:jc w:val="both"/>
        <w:rPr>
          <w:rFonts w:ascii="Palatino Linotype" w:hAnsi="Palatino Linotype"/>
          <w:sz w:val="22"/>
          <w:szCs w:val="22"/>
        </w:rPr>
      </w:pPr>
    </w:p>
    <w:p w14:paraId="4F799BB2" w14:textId="77777777" w:rsidR="008A03BC" w:rsidRPr="00E74263" w:rsidRDefault="008A03BC" w:rsidP="008A03BC">
      <w:pPr>
        <w:spacing w:line="360" w:lineRule="auto"/>
        <w:jc w:val="both"/>
        <w:rPr>
          <w:rFonts w:ascii="Palatino Linotype" w:hAnsi="Palatino Linotype"/>
          <w:sz w:val="22"/>
          <w:szCs w:val="22"/>
        </w:rPr>
      </w:pPr>
      <w:r w:rsidRPr="00E74263">
        <w:rPr>
          <w:rFonts w:ascii="Palatino Linotype" w:hAnsi="Palatino Linotype"/>
          <w:sz w:val="22"/>
          <w:szCs w:val="22"/>
        </w:rPr>
        <w:t xml:space="preserve">El contenido respecto de los meses septiembre, julio, diciembre, noviembre, agosto y octubre no se inserta por ser de conocimiento de las partes ya referido en el numeral uno del presente </w:t>
      </w:r>
      <w:r w:rsidRPr="00E74263">
        <w:rPr>
          <w:rFonts w:ascii="Palatino Linotype" w:hAnsi="Palatino Linotype"/>
          <w:sz w:val="22"/>
          <w:szCs w:val="22"/>
        </w:rPr>
        <w:lastRenderedPageBreak/>
        <w:t xml:space="preserve">proyecto, por lo que respecta del  archivo denominado </w:t>
      </w:r>
      <w:r w:rsidRPr="00E74263">
        <w:rPr>
          <w:rFonts w:ascii="Palatino Linotype" w:hAnsi="Palatino Linotype"/>
          <w:b/>
          <w:sz w:val="22"/>
          <w:szCs w:val="22"/>
        </w:rPr>
        <w:t>COMPRA MENSUAL ENERO 2023.xls</w:t>
      </w:r>
      <w:r w:rsidRPr="00E74263">
        <w:rPr>
          <w:rFonts w:ascii="Palatino Linotype" w:hAnsi="Palatino Linotype"/>
          <w:sz w:val="22"/>
          <w:szCs w:val="22"/>
        </w:rPr>
        <w:t>, el contenido es el siguiente:</w:t>
      </w:r>
    </w:p>
    <w:p w14:paraId="0756EC96" w14:textId="77777777" w:rsidR="008A03BC" w:rsidRPr="00E74263" w:rsidRDefault="008A03BC" w:rsidP="008A03BC">
      <w:pPr>
        <w:spacing w:line="360" w:lineRule="auto"/>
        <w:jc w:val="both"/>
        <w:rPr>
          <w:rFonts w:ascii="Palatino Linotype" w:hAnsi="Palatino Linotype"/>
          <w:sz w:val="22"/>
          <w:szCs w:val="22"/>
        </w:rPr>
      </w:pPr>
    </w:p>
    <w:p w14:paraId="2CBEDFB4" w14:textId="77777777" w:rsidR="008A03BC" w:rsidRPr="00E74263" w:rsidRDefault="008A03BC" w:rsidP="008A03BC">
      <w:pPr>
        <w:spacing w:line="360" w:lineRule="auto"/>
        <w:jc w:val="both"/>
        <w:rPr>
          <w:rFonts w:ascii="Palatino Linotype" w:hAnsi="Palatino Linotype"/>
          <w:bCs/>
          <w:sz w:val="22"/>
          <w:szCs w:val="22"/>
        </w:rPr>
      </w:pPr>
      <w:r w:rsidRPr="00E74263">
        <w:rPr>
          <w:rFonts w:ascii="Palatino Linotype" w:hAnsi="Palatino Linotype"/>
          <w:bCs/>
          <w:sz w:val="22"/>
          <w:szCs w:val="22"/>
        </w:rPr>
        <w:t>Tabla de Excel que contiene de 1658 medicamentos</w:t>
      </w:r>
    </w:p>
    <w:p w14:paraId="3198D27C" w14:textId="77777777" w:rsidR="008A03BC" w:rsidRPr="00E74263" w:rsidRDefault="008A03BC" w:rsidP="008A03BC">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t>Almacén</w:t>
      </w:r>
    </w:p>
    <w:p w14:paraId="4ECFAD92" w14:textId="77777777" w:rsidR="008A03BC" w:rsidRPr="00E74263" w:rsidRDefault="008A03BC" w:rsidP="008A03BC">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t>F REC</w:t>
      </w:r>
    </w:p>
    <w:p w14:paraId="1042A1AB" w14:textId="77777777" w:rsidR="008A03BC" w:rsidRPr="00E74263" w:rsidRDefault="008A03BC" w:rsidP="008A03BC">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t>Contrato</w:t>
      </w:r>
    </w:p>
    <w:p w14:paraId="6740D89D" w14:textId="77777777" w:rsidR="008A03BC" w:rsidRPr="00E74263" w:rsidRDefault="008A03BC" w:rsidP="008A03BC">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t>Proveedor</w:t>
      </w:r>
    </w:p>
    <w:p w14:paraId="3DC2E16B" w14:textId="77777777" w:rsidR="008A03BC" w:rsidRPr="00E74263" w:rsidRDefault="008A03BC" w:rsidP="008A03BC">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t xml:space="preserve">Clave </w:t>
      </w:r>
    </w:p>
    <w:p w14:paraId="784E8C4D" w14:textId="77777777" w:rsidR="008A03BC" w:rsidRPr="00E74263" w:rsidRDefault="008A03BC" w:rsidP="008A03BC">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t>Descripción</w:t>
      </w:r>
    </w:p>
    <w:p w14:paraId="78695C48" w14:textId="77777777" w:rsidR="008A03BC" w:rsidRPr="00E74263" w:rsidRDefault="008A03BC" w:rsidP="008A03BC">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t>Laboratorio</w:t>
      </w:r>
    </w:p>
    <w:p w14:paraId="7D062F29" w14:textId="77777777" w:rsidR="008A03BC" w:rsidRPr="00E74263" w:rsidRDefault="008A03BC" w:rsidP="008A03BC">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t>Can recibida</w:t>
      </w:r>
    </w:p>
    <w:p w14:paraId="714C4595" w14:textId="77777777" w:rsidR="008A03BC" w:rsidRPr="00E74263" w:rsidRDefault="008A03BC" w:rsidP="008A03BC">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t xml:space="preserve">Precio Unitario </w:t>
      </w:r>
    </w:p>
    <w:p w14:paraId="1616518E" w14:textId="77777777" w:rsidR="008A03BC" w:rsidRPr="00E74263" w:rsidRDefault="008A03BC" w:rsidP="008A03BC">
      <w:pPr>
        <w:numPr>
          <w:ilvl w:val="0"/>
          <w:numId w:val="9"/>
        </w:numPr>
        <w:spacing w:line="360" w:lineRule="auto"/>
        <w:jc w:val="both"/>
        <w:rPr>
          <w:rFonts w:ascii="Palatino Linotype" w:hAnsi="Palatino Linotype"/>
          <w:bCs/>
          <w:sz w:val="22"/>
          <w:szCs w:val="22"/>
        </w:rPr>
      </w:pPr>
      <w:r w:rsidRPr="00E74263">
        <w:rPr>
          <w:rFonts w:ascii="Palatino Linotype" w:hAnsi="Palatino Linotype"/>
          <w:bCs/>
          <w:sz w:val="22"/>
          <w:szCs w:val="22"/>
        </w:rPr>
        <w:t xml:space="preserve">Importe total </w:t>
      </w:r>
    </w:p>
    <w:p w14:paraId="714361C4" w14:textId="77777777" w:rsidR="008A03BC" w:rsidRPr="00E74263" w:rsidRDefault="008A03BC" w:rsidP="008A03BC">
      <w:pPr>
        <w:spacing w:line="360" w:lineRule="auto"/>
        <w:jc w:val="both"/>
        <w:rPr>
          <w:rFonts w:ascii="Palatino Linotype" w:hAnsi="Palatino Linotype"/>
        </w:rPr>
      </w:pPr>
    </w:p>
    <w:p w14:paraId="410A8A59" w14:textId="77777777" w:rsidR="008A03BC" w:rsidRPr="00E74263" w:rsidRDefault="008A03BC" w:rsidP="008A03BC">
      <w:pPr>
        <w:rPr>
          <w:rFonts w:ascii="Palatino Linotype" w:hAnsi="Palatino Linotype" w:cs="Arial"/>
        </w:rPr>
      </w:pPr>
    </w:p>
    <w:bookmarkEnd w:id="3"/>
    <w:bookmarkEnd w:id="4"/>
    <w:bookmarkEnd w:id="5"/>
    <w:p w14:paraId="4C6A52C5" w14:textId="186298F2" w:rsidR="00BC3A1C" w:rsidRPr="00E74263" w:rsidRDefault="00451985" w:rsidP="00675C47">
      <w:pPr>
        <w:pStyle w:val="Prrafodelista"/>
        <w:numPr>
          <w:ilvl w:val="0"/>
          <w:numId w:val="1"/>
        </w:numPr>
        <w:tabs>
          <w:tab w:val="left" w:pos="0"/>
        </w:tabs>
        <w:spacing w:line="360" w:lineRule="auto"/>
        <w:ind w:left="0" w:right="49" w:firstLine="0"/>
        <w:jc w:val="both"/>
        <w:rPr>
          <w:rFonts w:ascii="Palatino Linotype" w:hAnsi="Palatino Linotype"/>
          <w:b/>
          <w:lang w:val="es-ES"/>
        </w:rPr>
      </w:pPr>
      <w:r w:rsidRPr="00E74263">
        <w:rPr>
          <w:rFonts w:ascii="Palatino Linotype" w:hAnsi="Palatino Linotype"/>
        </w:rPr>
        <w:t>Consecutivamente</w:t>
      </w:r>
      <w:r w:rsidRPr="00E74263">
        <w:rPr>
          <w:rFonts w:ascii="Palatino Linotype" w:hAnsi="Palatino Linotype"/>
          <w:i/>
        </w:rPr>
        <w:t xml:space="preserve">, </w:t>
      </w:r>
      <w:r w:rsidRPr="00E74263">
        <w:rPr>
          <w:rFonts w:ascii="Palatino Linotype" w:hAnsi="Palatino Linotype"/>
        </w:rPr>
        <w:t xml:space="preserve">con fundamento en lo dispuesto por el artículo 185 fracción I de la Ley de Transparencia y Acceso a la Información Pública del Estado de </w:t>
      </w:r>
      <w:r w:rsidRPr="00E74263">
        <w:rPr>
          <w:rFonts w:ascii="Palatino Linotype" w:hAnsi="Palatino Linotype"/>
          <w:lang w:val="es-ES"/>
        </w:rPr>
        <w:t xml:space="preserve">México y Municipios, </w:t>
      </w:r>
      <w:r w:rsidRPr="00E74263">
        <w:rPr>
          <w:rFonts w:ascii="Palatino Linotype" w:hAnsi="Palatino Linotype"/>
        </w:rPr>
        <w:t>los recursos de referencia, fueron turnados</w:t>
      </w:r>
      <w:r w:rsidRPr="00E74263">
        <w:rPr>
          <w:rFonts w:ascii="Palatino Linotype" w:hAnsi="Palatino Linotype"/>
          <w:b/>
          <w:lang w:val="es-ES"/>
        </w:rPr>
        <w:t xml:space="preserve"> </w:t>
      </w:r>
      <w:r w:rsidR="00BC799A" w:rsidRPr="00E74263">
        <w:rPr>
          <w:rFonts w:ascii="Palatino Linotype" w:hAnsi="Palatino Linotype"/>
          <w:lang w:val="es-ES"/>
        </w:rPr>
        <w:t>a la</w:t>
      </w:r>
      <w:r w:rsidR="00675C47" w:rsidRPr="00E74263">
        <w:rPr>
          <w:rFonts w:ascii="Palatino Linotype" w:hAnsi="Palatino Linotype"/>
          <w:lang w:val="es-ES"/>
        </w:rPr>
        <w:t>s</w:t>
      </w:r>
      <w:r w:rsidRPr="00E74263">
        <w:rPr>
          <w:rFonts w:ascii="Palatino Linotype" w:hAnsi="Palatino Linotype"/>
          <w:lang w:val="es-ES"/>
        </w:rPr>
        <w:t xml:space="preserve"> </w:t>
      </w:r>
      <w:r w:rsidR="00BC799A" w:rsidRPr="00E74263">
        <w:rPr>
          <w:rFonts w:ascii="Palatino Linotype" w:hAnsi="Palatino Linotype"/>
          <w:b/>
          <w:lang w:val="es-ES"/>
        </w:rPr>
        <w:t>Comisionada</w:t>
      </w:r>
      <w:r w:rsidR="00675C47" w:rsidRPr="00E74263">
        <w:rPr>
          <w:rFonts w:ascii="Palatino Linotype" w:hAnsi="Palatino Linotype"/>
          <w:b/>
          <w:lang w:val="es-ES"/>
        </w:rPr>
        <w:t>s</w:t>
      </w:r>
      <w:r w:rsidR="00BC799A" w:rsidRPr="00E74263">
        <w:rPr>
          <w:rFonts w:ascii="Palatino Linotype" w:hAnsi="Palatino Linotype"/>
          <w:b/>
          <w:lang w:val="es-ES"/>
        </w:rPr>
        <w:t xml:space="preserve"> María del Rosario Mejía Ayala</w:t>
      </w:r>
      <w:r w:rsidR="00675C47" w:rsidRPr="00E74263">
        <w:rPr>
          <w:rFonts w:ascii="Palatino Linotype" w:hAnsi="Palatino Linotype"/>
          <w:b/>
          <w:lang w:val="es-ES"/>
        </w:rPr>
        <w:t xml:space="preserve"> y Sharon Cristina Morales Martínez </w:t>
      </w:r>
      <w:r w:rsidR="00BC799A" w:rsidRPr="00E74263">
        <w:rPr>
          <w:rFonts w:ascii="Palatino Linotype" w:hAnsi="Palatino Linotype"/>
          <w:b/>
          <w:lang w:val="es-ES"/>
        </w:rPr>
        <w:t xml:space="preserve">, </w:t>
      </w:r>
      <w:r w:rsidR="00A24E28" w:rsidRPr="00E74263">
        <w:rPr>
          <w:rFonts w:ascii="Palatino Linotype" w:hAnsi="Palatino Linotype"/>
          <w:lang w:val="es-ES"/>
        </w:rPr>
        <w:t>para</w:t>
      </w:r>
      <w:r w:rsidRPr="00E74263">
        <w:rPr>
          <w:rFonts w:ascii="Palatino Linotype" w:hAnsi="Palatino Linotype"/>
          <w:lang w:val="es-ES"/>
        </w:rPr>
        <w:t xml:space="preserve"> su análisis; </w:t>
      </w:r>
      <w:r w:rsidRPr="00E74263">
        <w:rPr>
          <w:rFonts w:ascii="Palatino Linotype" w:hAnsi="Palatino Linotype"/>
        </w:rPr>
        <w:t>posteriormente el Pleno de este Órgano Autónomo, en la</w:t>
      </w:r>
      <w:r w:rsidRPr="00E74263">
        <w:rPr>
          <w:rFonts w:ascii="Palatino Linotype" w:hAnsi="Palatino Linotype"/>
          <w:b/>
        </w:rPr>
        <w:t xml:space="preserve"> </w:t>
      </w:r>
      <w:r w:rsidR="00675C47" w:rsidRPr="00E74263">
        <w:rPr>
          <w:rFonts w:ascii="Palatino Linotype" w:hAnsi="Palatino Linotype"/>
          <w:b/>
        </w:rPr>
        <w:t xml:space="preserve">Novena </w:t>
      </w:r>
      <w:r w:rsidRPr="00E74263">
        <w:rPr>
          <w:rFonts w:ascii="Palatino Linotype" w:hAnsi="Palatino Linotype"/>
          <w:b/>
        </w:rPr>
        <w:t xml:space="preserve">Sesión Ordinaria </w:t>
      </w:r>
      <w:r w:rsidRPr="00E74263">
        <w:rPr>
          <w:rFonts w:ascii="Palatino Linotype" w:hAnsi="Palatino Linotype"/>
        </w:rPr>
        <w:t>de fecha</w:t>
      </w:r>
      <w:r w:rsidR="00675C47" w:rsidRPr="00E74263">
        <w:rPr>
          <w:rFonts w:ascii="Palatino Linotype" w:hAnsi="Palatino Linotype"/>
          <w:b/>
        </w:rPr>
        <w:t xml:space="preserve"> ocho (08) de marzo</w:t>
      </w:r>
      <w:r w:rsidRPr="00E74263">
        <w:rPr>
          <w:rFonts w:ascii="Palatino Linotype" w:hAnsi="Palatino Linotype"/>
        </w:rPr>
        <w:t xml:space="preserve"> </w:t>
      </w:r>
      <w:r w:rsidRPr="00E74263">
        <w:rPr>
          <w:rFonts w:ascii="Palatino Linotype" w:hAnsi="Palatino Linotype"/>
          <w:b/>
        </w:rPr>
        <w:t xml:space="preserve">de </w:t>
      </w:r>
      <w:r w:rsidR="00675C47" w:rsidRPr="00E74263">
        <w:rPr>
          <w:rFonts w:ascii="Palatino Linotype" w:hAnsi="Palatino Linotype"/>
          <w:b/>
        </w:rPr>
        <w:t>dos mil veintitrés</w:t>
      </w:r>
      <w:r w:rsidR="00675C47" w:rsidRPr="00E74263">
        <w:rPr>
          <w:rFonts w:ascii="Palatino Linotype" w:hAnsi="Palatino Linotype"/>
        </w:rPr>
        <w:t>; decretó</w:t>
      </w:r>
      <w:r w:rsidRPr="00E74263">
        <w:rPr>
          <w:rFonts w:ascii="Palatino Linotype" w:hAnsi="Palatino Linotype"/>
        </w:rPr>
        <w:t xml:space="preserve"> la acumulación de los recursos de revisión ya descritos, a efecto de que la Ponencia de la </w:t>
      </w:r>
      <w:r w:rsidRPr="00E74263">
        <w:rPr>
          <w:rFonts w:ascii="Palatino Linotype" w:hAnsi="Palatino Linotype"/>
          <w:b/>
        </w:rPr>
        <w:t>Comisionada María del Rosario Mejía Ayala</w:t>
      </w:r>
      <w:r w:rsidR="00A24E28" w:rsidRPr="00E74263">
        <w:rPr>
          <w:rFonts w:ascii="Palatino Linotype" w:hAnsi="Palatino Linotype"/>
          <w:b/>
        </w:rPr>
        <w:t>,</w:t>
      </w:r>
      <w:r w:rsidRPr="00E74263">
        <w:rPr>
          <w:rFonts w:ascii="Palatino Linotype" w:hAnsi="Palatino Linotype"/>
          <w:b/>
        </w:rPr>
        <w:t xml:space="preserve"> </w:t>
      </w:r>
      <w:r w:rsidRPr="00E74263">
        <w:rPr>
          <w:rFonts w:ascii="Palatino Linotype" w:hAnsi="Palatino Linotype"/>
        </w:rPr>
        <w:t>formulara y presentara el proyecto</w:t>
      </w:r>
      <w:r w:rsidR="008911E3" w:rsidRPr="00E74263">
        <w:rPr>
          <w:rFonts w:ascii="Palatino Linotype" w:hAnsi="Palatino Linotype"/>
        </w:rPr>
        <w:t xml:space="preserve"> de resolución correspondiente.</w:t>
      </w:r>
    </w:p>
    <w:p w14:paraId="7100DC8B" w14:textId="77777777" w:rsidR="00451985" w:rsidRPr="00E74263" w:rsidRDefault="00451985" w:rsidP="00762453">
      <w:pPr>
        <w:pStyle w:val="Prrafodelista"/>
        <w:numPr>
          <w:ilvl w:val="0"/>
          <w:numId w:val="1"/>
        </w:numPr>
        <w:tabs>
          <w:tab w:val="left" w:pos="0"/>
        </w:tabs>
        <w:spacing w:line="360" w:lineRule="auto"/>
        <w:ind w:left="0" w:right="49" w:firstLine="0"/>
        <w:jc w:val="both"/>
        <w:rPr>
          <w:rFonts w:ascii="Palatino Linotype" w:hAnsi="Palatino Linotype"/>
        </w:rPr>
      </w:pPr>
      <w:r w:rsidRPr="00E74263">
        <w:rPr>
          <w:rFonts w:ascii="Palatino Linotype" w:hAnsi="Palatino Linotype"/>
        </w:rPr>
        <w:lastRenderedPageBreak/>
        <w:t>Es así que,</w:t>
      </w:r>
      <w:r w:rsidRPr="00E74263">
        <w:rPr>
          <w:rFonts w:ascii="Palatino Linotype" w:hAnsi="Palatino Linotype"/>
          <w:i/>
        </w:rPr>
        <w:t xml:space="preserve"> </w:t>
      </w:r>
      <w:r w:rsidRPr="00E74263">
        <w:rPr>
          <w:rFonts w:ascii="Palatino Linotype" w:hAnsi="Palatino Linotype"/>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7AB7D392" w14:textId="77777777" w:rsidR="00451985" w:rsidRPr="00E74263" w:rsidRDefault="00451985" w:rsidP="00095FEA">
      <w:pPr>
        <w:tabs>
          <w:tab w:val="left" w:pos="567"/>
        </w:tabs>
        <w:spacing w:line="360" w:lineRule="auto"/>
        <w:ind w:left="567" w:right="616"/>
        <w:jc w:val="center"/>
        <w:rPr>
          <w:rFonts w:ascii="Palatino Linotype" w:hAnsi="Palatino Linotype"/>
          <w:b/>
          <w:i/>
          <w:sz w:val="22"/>
        </w:rPr>
      </w:pPr>
      <w:r w:rsidRPr="00E74263">
        <w:rPr>
          <w:rFonts w:ascii="Palatino Linotype" w:hAnsi="Palatino Linotype"/>
          <w:b/>
          <w:i/>
          <w:sz w:val="22"/>
        </w:rPr>
        <w:t>Código de Procedimientos Administrativos del Estado de México.</w:t>
      </w:r>
    </w:p>
    <w:p w14:paraId="793C6EFD" w14:textId="77777777" w:rsidR="00451985" w:rsidRPr="00E74263" w:rsidRDefault="00451985" w:rsidP="00095FEA">
      <w:pPr>
        <w:tabs>
          <w:tab w:val="left" w:pos="567"/>
          <w:tab w:val="left" w:pos="851"/>
        </w:tabs>
        <w:spacing w:line="276" w:lineRule="auto"/>
        <w:ind w:left="851" w:right="616"/>
        <w:jc w:val="both"/>
        <w:rPr>
          <w:rFonts w:ascii="Palatino Linotype" w:hAnsi="Palatino Linotype"/>
          <w:i/>
          <w:sz w:val="22"/>
        </w:rPr>
      </w:pPr>
      <w:r w:rsidRPr="00E74263">
        <w:rPr>
          <w:rFonts w:ascii="Palatino Linotype" w:hAnsi="Palatino Linotype"/>
          <w:b/>
          <w:i/>
          <w:sz w:val="22"/>
        </w:rPr>
        <w:t>“Artículo 18.-</w:t>
      </w:r>
      <w:r w:rsidRPr="00E74263">
        <w:rPr>
          <w:rFonts w:ascii="Palatino Linotype" w:hAnsi="Palatino Linotype"/>
          <w:i/>
          <w:sz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1E7ACFEE" w14:textId="77777777" w:rsidR="00387C55" w:rsidRPr="00E74263" w:rsidRDefault="00387C55" w:rsidP="00095FEA">
      <w:pPr>
        <w:tabs>
          <w:tab w:val="left" w:pos="567"/>
          <w:tab w:val="left" w:pos="851"/>
        </w:tabs>
        <w:spacing w:line="276" w:lineRule="auto"/>
        <w:ind w:left="851" w:right="616"/>
        <w:jc w:val="both"/>
        <w:rPr>
          <w:rFonts w:ascii="Palatino Linotype" w:hAnsi="Palatino Linotype"/>
          <w:i/>
          <w:sz w:val="22"/>
        </w:rPr>
      </w:pPr>
    </w:p>
    <w:p w14:paraId="6887A637" w14:textId="77777777" w:rsidR="00451985" w:rsidRPr="00E74263" w:rsidRDefault="00451985" w:rsidP="00095FEA">
      <w:pPr>
        <w:tabs>
          <w:tab w:val="left" w:pos="567"/>
        </w:tabs>
        <w:spacing w:line="360" w:lineRule="auto"/>
        <w:ind w:left="851" w:right="618"/>
        <w:jc w:val="both"/>
        <w:rPr>
          <w:rFonts w:ascii="Palatino Linotype" w:hAnsi="Palatino Linotype"/>
          <w:b/>
          <w:i/>
          <w:sz w:val="22"/>
        </w:rPr>
      </w:pPr>
      <w:r w:rsidRPr="00E74263">
        <w:rPr>
          <w:rFonts w:ascii="Palatino Linotype" w:hAnsi="Palatino Linotype"/>
          <w:b/>
          <w:i/>
          <w:sz w:val="22"/>
        </w:rPr>
        <w:t>Ley de Transparencia y Acceso a la Información Pública del Estado de México y Municipios</w:t>
      </w:r>
    </w:p>
    <w:p w14:paraId="37007422" w14:textId="77777777" w:rsidR="00451985" w:rsidRPr="00E74263" w:rsidRDefault="00451985" w:rsidP="00095FEA">
      <w:pPr>
        <w:tabs>
          <w:tab w:val="left" w:pos="567"/>
        </w:tabs>
        <w:spacing w:line="360" w:lineRule="auto"/>
        <w:ind w:left="851" w:right="618"/>
        <w:jc w:val="both"/>
        <w:rPr>
          <w:rFonts w:ascii="Palatino Linotype" w:hAnsi="Palatino Linotype"/>
          <w:b/>
          <w:i/>
          <w:sz w:val="22"/>
        </w:rPr>
      </w:pPr>
    </w:p>
    <w:p w14:paraId="27740243" w14:textId="77777777" w:rsidR="00451985" w:rsidRPr="00E74263" w:rsidRDefault="00451985" w:rsidP="00095FEA">
      <w:pPr>
        <w:tabs>
          <w:tab w:val="left" w:pos="567"/>
        </w:tabs>
        <w:spacing w:line="360" w:lineRule="auto"/>
        <w:ind w:left="851" w:right="618"/>
        <w:jc w:val="both"/>
        <w:rPr>
          <w:rFonts w:ascii="Palatino Linotype" w:hAnsi="Palatino Linotype"/>
          <w:i/>
          <w:sz w:val="22"/>
        </w:rPr>
      </w:pPr>
      <w:r w:rsidRPr="00E74263">
        <w:rPr>
          <w:rFonts w:ascii="Palatino Linotype" w:hAnsi="Palatino Linotype"/>
          <w:b/>
          <w:i/>
          <w:sz w:val="22"/>
        </w:rPr>
        <w:t>“Artículo 195.</w:t>
      </w:r>
      <w:r w:rsidRPr="00E74263">
        <w:rPr>
          <w:rFonts w:ascii="Palatino Linotype" w:hAnsi="Palatino Linotype"/>
          <w:i/>
          <w:sz w:val="22"/>
        </w:rPr>
        <w:t xml:space="preserve"> En la tramitación del recurso de revisión se aplicarán supletoriamente las disposiciones contenidas en el Código de Procedimientos Administrativos del Estado de México.”</w:t>
      </w:r>
    </w:p>
    <w:p w14:paraId="288789E0" w14:textId="77777777" w:rsidR="00451985" w:rsidRPr="00E74263" w:rsidRDefault="00451985" w:rsidP="00095FEA">
      <w:pPr>
        <w:tabs>
          <w:tab w:val="left" w:pos="567"/>
        </w:tabs>
        <w:spacing w:before="240" w:after="240" w:line="360" w:lineRule="auto"/>
        <w:ind w:left="851" w:right="-142"/>
        <w:contextualSpacing/>
        <w:jc w:val="both"/>
        <w:rPr>
          <w:rFonts w:ascii="Palatino Linotype" w:hAnsi="Palatino Linotype"/>
          <w:sz w:val="22"/>
        </w:rPr>
      </w:pPr>
      <w:r w:rsidRPr="00E74263">
        <w:rPr>
          <w:rFonts w:ascii="Palatino Linotype" w:hAnsi="Palatino Linotype"/>
          <w:sz w:val="22"/>
        </w:rPr>
        <w:t xml:space="preserve"> (Énfasis añadido)</w:t>
      </w:r>
    </w:p>
    <w:p w14:paraId="72C11F6D" w14:textId="77777777" w:rsidR="00BC3A1C" w:rsidRPr="00E74263" w:rsidRDefault="00BC3A1C" w:rsidP="00095FEA">
      <w:pPr>
        <w:tabs>
          <w:tab w:val="left" w:pos="567"/>
        </w:tabs>
        <w:spacing w:before="240" w:after="240" w:line="360" w:lineRule="auto"/>
        <w:ind w:left="851" w:right="-142"/>
        <w:contextualSpacing/>
        <w:jc w:val="both"/>
        <w:rPr>
          <w:rFonts w:ascii="Palatino Linotype" w:hAnsi="Palatino Linotype"/>
        </w:rPr>
      </w:pPr>
    </w:p>
    <w:p w14:paraId="75DF9C9E" w14:textId="77777777" w:rsidR="00451985" w:rsidRPr="00E74263" w:rsidRDefault="00451985" w:rsidP="00762453">
      <w:pPr>
        <w:numPr>
          <w:ilvl w:val="0"/>
          <w:numId w:val="1"/>
        </w:numPr>
        <w:spacing w:line="360" w:lineRule="auto"/>
        <w:ind w:left="0" w:firstLine="0"/>
        <w:contextualSpacing/>
        <w:jc w:val="both"/>
        <w:rPr>
          <w:rFonts w:ascii="Palatino Linotype" w:hAnsi="Palatino Linotype"/>
          <w:i/>
        </w:rPr>
      </w:pPr>
      <w:r w:rsidRPr="00E74263">
        <w:rPr>
          <w:rFonts w:ascii="Palatino Linotype" w:eastAsia="Calibri" w:hAnsi="Palatino Linotype" w:cs="Arial"/>
          <w:lang w:val="es-ES"/>
        </w:rPr>
        <w:t xml:space="preserve">Los Comisionados Ponentes de origen con fundamento en lo dispuesto por el artículo 185 fracción II de la ley de la materia, a través de los acuerdos de admisión de </w:t>
      </w:r>
      <w:r w:rsidRPr="00E74263">
        <w:rPr>
          <w:rFonts w:ascii="Palatino Linotype" w:eastAsia="Calibri" w:hAnsi="Palatino Linotype" w:cs="Arial"/>
          <w:lang w:val="es-ES"/>
        </w:rPr>
        <w:lastRenderedPageBreak/>
        <w:t xml:space="preserve">fechas </w:t>
      </w:r>
      <w:r w:rsidR="00675C47" w:rsidRPr="00E74263">
        <w:rPr>
          <w:rFonts w:ascii="Palatino Linotype" w:eastAsia="Calibri" w:hAnsi="Palatino Linotype" w:cs="Arial"/>
          <w:lang w:val="es-ES"/>
        </w:rPr>
        <w:t>catorce (14), veintinueve (29) y treinta y uno (31</w:t>
      </w:r>
      <w:r w:rsidR="008911E3" w:rsidRPr="00E74263">
        <w:rPr>
          <w:rFonts w:ascii="Palatino Linotype" w:eastAsia="Calibri" w:hAnsi="Palatino Linotype" w:cs="Arial"/>
          <w:lang w:val="es-ES"/>
        </w:rPr>
        <w:t>)</w:t>
      </w:r>
      <w:r w:rsidR="00675C47" w:rsidRPr="00E74263">
        <w:rPr>
          <w:rFonts w:ascii="Palatino Linotype" w:eastAsia="Calibri" w:hAnsi="Palatino Linotype" w:cs="Arial"/>
          <w:lang w:val="es-ES"/>
        </w:rPr>
        <w:t xml:space="preserve"> </w:t>
      </w:r>
      <w:r w:rsidR="008911E3" w:rsidRPr="00E74263">
        <w:rPr>
          <w:rFonts w:ascii="Palatino Linotype" w:eastAsia="Calibri" w:hAnsi="Palatino Linotype" w:cs="Arial"/>
          <w:lang w:val="es-ES"/>
        </w:rPr>
        <w:t xml:space="preserve"> </w:t>
      </w:r>
      <w:r w:rsidR="00675C47" w:rsidRPr="00E74263">
        <w:rPr>
          <w:rFonts w:ascii="Palatino Linotype" w:eastAsia="Calibri" w:hAnsi="Palatino Linotype" w:cs="Arial"/>
          <w:lang w:val="es-ES"/>
        </w:rPr>
        <w:t>de marzo</w:t>
      </w:r>
      <w:r w:rsidR="008911E3" w:rsidRPr="00E74263">
        <w:rPr>
          <w:rFonts w:ascii="Palatino Linotype" w:eastAsia="Calibri" w:hAnsi="Palatino Linotype" w:cs="Arial"/>
          <w:lang w:val="es-ES"/>
        </w:rPr>
        <w:t xml:space="preserve"> de dos mil veintitrés</w:t>
      </w:r>
      <w:r w:rsidRPr="00E74263">
        <w:rPr>
          <w:rFonts w:ascii="Palatino Linotype" w:eastAsia="Calibri" w:hAnsi="Palatino Linotype" w:cs="Arial"/>
          <w:lang w:val="es-ES"/>
        </w:rPr>
        <w:t xml:space="preserve">, pusieron a disposición de las partes los expedientes electrónicos </w:t>
      </w:r>
      <w:r w:rsidRPr="00E74263">
        <w:rPr>
          <w:rFonts w:ascii="Palatino Linotype" w:eastAsia="Calibri" w:hAnsi="Palatino Linotype" w:cs="Arial"/>
        </w:rPr>
        <w:t xml:space="preserve">vía </w:t>
      </w:r>
      <w:r w:rsidRPr="00E74263">
        <w:rPr>
          <w:rFonts w:ascii="Palatino Linotype" w:eastAsia="Calibri" w:hAnsi="Palatino Linotype" w:cs="Arial"/>
          <w:lang w:val="es-ES"/>
        </w:rPr>
        <w:t>Sistema de Acceso a la Información Mexiquense (</w:t>
      </w:r>
      <w:r w:rsidRPr="00E74263">
        <w:rPr>
          <w:rFonts w:ascii="Palatino Linotype" w:eastAsia="Calibri" w:hAnsi="Palatino Linotype" w:cs="Arial"/>
          <w:b/>
          <w:lang w:val="es-ES"/>
        </w:rPr>
        <w:t xml:space="preserve">SAIMEX) </w:t>
      </w:r>
      <w:r w:rsidRPr="00E74263">
        <w:rPr>
          <w:rFonts w:ascii="Palatino Linotype" w:eastAsia="Calibri" w:hAnsi="Palatino Linotype" w:cs="Arial"/>
          <w:lang w:val="es-ES"/>
        </w:rPr>
        <w:t xml:space="preserve">a efecto de que en un plazo máximo de siete (07) días manifestaran lo que a derecho convinieran, ofrecieran pruebas y alegatos según corresponda al caso concreto, de esta forma para que el </w:t>
      </w:r>
      <w:r w:rsidRPr="00E74263">
        <w:rPr>
          <w:rFonts w:ascii="Palatino Linotype" w:eastAsia="Calibri" w:hAnsi="Palatino Linotype" w:cs="Arial"/>
          <w:b/>
          <w:lang w:val="es-ES"/>
        </w:rPr>
        <w:t>SUJETO OBLIGADO</w:t>
      </w:r>
      <w:r w:rsidRPr="00E74263">
        <w:rPr>
          <w:rFonts w:ascii="Palatino Linotype" w:eastAsia="Calibri" w:hAnsi="Palatino Linotype" w:cs="Arial"/>
          <w:lang w:val="es-ES"/>
        </w:rPr>
        <w:t xml:space="preserve"> presentará el Informe Justificado correspondiente.</w:t>
      </w:r>
    </w:p>
    <w:p w14:paraId="1E885BB3" w14:textId="77777777" w:rsidR="00451985" w:rsidRPr="00E74263" w:rsidRDefault="00451985" w:rsidP="00451985">
      <w:pPr>
        <w:spacing w:line="360" w:lineRule="auto"/>
        <w:contextualSpacing/>
        <w:jc w:val="both"/>
        <w:rPr>
          <w:rFonts w:ascii="Palatino Linotype" w:hAnsi="Palatino Linotype"/>
          <w:i/>
        </w:rPr>
      </w:pPr>
    </w:p>
    <w:p w14:paraId="7032B711" w14:textId="77777777" w:rsidR="00C53261" w:rsidRPr="00E74263" w:rsidRDefault="00451985" w:rsidP="00E22FC3">
      <w:pPr>
        <w:numPr>
          <w:ilvl w:val="0"/>
          <w:numId w:val="1"/>
        </w:numPr>
        <w:spacing w:line="360" w:lineRule="auto"/>
        <w:ind w:left="0" w:firstLine="0"/>
        <w:contextualSpacing/>
        <w:jc w:val="both"/>
        <w:rPr>
          <w:rFonts w:ascii="Palatino Linotype" w:hAnsi="Palatino Linotype"/>
        </w:rPr>
      </w:pPr>
      <w:r w:rsidRPr="00E74263">
        <w:rPr>
          <w:rFonts w:ascii="Palatino Linotype" w:hAnsi="Palatino Linotype"/>
        </w:rPr>
        <w:t xml:space="preserve">El </w:t>
      </w:r>
      <w:r w:rsidR="00FF3F39" w:rsidRPr="00E74263">
        <w:rPr>
          <w:rFonts w:ascii="Palatino Linotype" w:hAnsi="Palatino Linotype"/>
          <w:b/>
        </w:rPr>
        <w:t>SUJETO OBLIGADO</w:t>
      </w:r>
      <w:r w:rsidR="00C53261" w:rsidRPr="00E74263">
        <w:rPr>
          <w:rFonts w:ascii="Palatino Linotype" w:hAnsi="Palatino Linotype"/>
        </w:rPr>
        <w:t xml:space="preserve">, rindió los </w:t>
      </w:r>
      <w:r w:rsidR="00CD67D4" w:rsidRPr="00E74263">
        <w:rPr>
          <w:rFonts w:ascii="Palatino Linotype" w:hAnsi="Palatino Linotype"/>
          <w:b/>
        </w:rPr>
        <w:t xml:space="preserve">INFORMES </w:t>
      </w:r>
      <w:r w:rsidR="00CD67D4" w:rsidRPr="00E74263">
        <w:rPr>
          <w:rFonts w:ascii="Palatino Linotype" w:eastAsia="Calibri" w:hAnsi="Palatino Linotype" w:cs="Arial"/>
          <w:b/>
          <w:lang w:val="es-ES"/>
        </w:rPr>
        <w:t>JUSTIFICADOS</w:t>
      </w:r>
      <w:r w:rsidR="00CD67D4" w:rsidRPr="00E74263">
        <w:rPr>
          <w:rFonts w:ascii="Palatino Linotype" w:hAnsi="Palatino Linotype"/>
        </w:rPr>
        <w:t xml:space="preserve"> </w:t>
      </w:r>
      <w:r w:rsidR="00626DB2" w:rsidRPr="00E74263">
        <w:rPr>
          <w:rFonts w:ascii="Palatino Linotype" w:hAnsi="Palatino Linotype"/>
        </w:rPr>
        <w:t>como se enuncia a continuación:</w:t>
      </w:r>
    </w:p>
    <w:p w14:paraId="64A60D98" w14:textId="77777777" w:rsidR="00C53261" w:rsidRPr="00E74263" w:rsidRDefault="00C53261" w:rsidP="00C53261">
      <w:pPr>
        <w:spacing w:line="360" w:lineRule="auto"/>
        <w:contextualSpacing/>
        <w:jc w:val="both"/>
        <w:rPr>
          <w:rFonts w:ascii="Palatino Linotype" w:hAnsi="Palatino Linotype"/>
          <w:sz w:val="22"/>
          <w:szCs w:val="22"/>
        </w:rPr>
      </w:pPr>
    </w:p>
    <w:p w14:paraId="51647B53" w14:textId="77777777" w:rsidR="008911E3" w:rsidRPr="00E74263" w:rsidRDefault="00CD67D4" w:rsidP="008911E3">
      <w:pPr>
        <w:spacing w:line="360" w:lineRule="auto"/>
        <w:contextualSpacing/>
        <w:jc w:val="both"/>
        <w:rPr>
          <w:rFonts w:ascii="Palatino Linotype" w:hAnsi="Palatino Linotype"/>
          <w:b/>
          <w:bCs/>
          <w:sz w:val="22"/>
          <w:szCs w:val="22"/>
        </w:rPr>
      </w:pPr>
      <w:r w:rsidRPr="00E74263">
        <w:rPr>
          <w:rFonts w:ascii="Palatino Linotype" w:hAnsi="Palatino Linotype"/>
          <w:bCs/>
          <w:sz w:val="22"/>
          <w:szCs w:val="22"/>
        </w:rPr>
        <w:t xml:space="preserve">A la solicitud </w:t>
      </w:r>
      <w:r w:rsidR="00E22FC3" w:rsidRPr="00E74263">
        <w:rPr>
          <w:rFonts w:ascii="Palatino Linotype" w:hAnsi="Palatino Linotype"/>
          <w:b/>
          <w:bCs/>
          <w:sz w:val="22"/>
          <w:szCs w:val="22"/>
        </w:rPr>
        <w:t>00094/ISSEMYM/IP/2023</w:t>
      </w:r>
      <w:r w:rsidR="00626DB2" w:rsidRPr="00E74263">
        <w:rPr>
          <w:rFonts w:ascii="Palatino Linotype" w:hAnsi="Palatino Linotype"/>
          <w:b/>
          <w:bCs/>
          <w:sz w:val="22"/>
          <w:szCs w:val="22"/>
        </w:rPr>
        <w:t xml:space="preserve"> </w:t>
      </w:r>
      <w:r w:rsidR="00626DB2" w:rsidRPr="00E74263">
        <w:rPr>
          <w:rFonts w:ascii="Palatino Linotype" w:hAnsi="Palatino Linotype"/>
          <w:sz w:val="22"/>
          <w:szCs w:val="22"/>
        </w:rPr>
        <w:t>el día veintitrés (23) de marzo de dos mil veintitrés, por medio de los archivos siguientes:</w:t>
      </w:r>
    </w:p>
    <w:p w14:paraId="16DC09B4" w14:textId="77777777" w:rsidR="00E22FC3" w:rsidRPr="00E74263" w:rsidRDefault="00E22FC3" w:rsidP="008911E3">
      <w:pPr>
        <w:spacing w:line="360" w:lineRule="auto"/>
        <w:contextualSpacing/>
        <w:jc w:val="both"/>
        <w:rPr>
          <w:rFonts w:ascii="Palatino Linotype" w:hAnsi="Palatino Linotype"/>
          <w:b/>
          <w:sz w:val="22"/>
          <w:szCs w:val="22"/>
        </w:rPr>
      </w:pPr>
    </w:p>
    <w:p w14:paraId="126CFD1C" w14:textId="77777777" w:rsidR="00C53261" w:rsidRPr="00E74263" w:rsidRDefault="00C53261" w:rsidP="00C53261">
      <w:pPr>
        <w:pStyle w:val="Prrafodelista"/>
        <w:numPr>
          <w:ilvl w:val="0"/>
          <w:numId w:val="13"/>
        </w:numPr>
        <w:spacing w:line="360" w:lineRule="auto"/>
        <w:jc w:val="both"/>
        <w:rPr>
          <w:rFonts w:ascii="Palatino Linotype" w:hAnsi="Palatino Linotype"/>
          <w:b/>
          <w:sz w:val="22"/>
          <w:szCs w:val="22"/>
        </w:rPr>
      </w:pPr>
      <w:r w:rsidRPr="00E74263">
        <w:rPr>
          <w:rFonts w:ascii="Palatino Linotype" w:hAnsi="Palatino Linotype"/>
          <w:b/>
          <w:sz w:val="22"/>
          <w:szCs w:val="22"/>
        </w:rPr>
        <w:t>OFICIO 108 CAF.pdf</w:t>
      </w:r>
    </w:p>
    <w:p w14:paraId="7A36CFEB" w14:textId="77777777" w:rsidR="00C53261" w:rsidRPr="00E74263" w:rsidRDefault="00C53261" w:rsidP="00C53261">
      <w:pPr>
        <w:spacing w:line="360" w:lineRule="auto"/>
        <w:jc w:val="both"/>
        <w:rPr>
          <w:rFonts w:ascii="Palatino Linotype" w:hAnsi="Palatino Linotype"/>
          <w:b/>
          <w:sz w:val="22"/>
          <w:szCs w:val="22"/>
        </w:rPr>
      </w:pPr>
      <w:r w:rsidRPr="00E74263">
        <w:rPr>
          <w:rFonts w:ascii="Palatino Linotype" w:hAnsi="Palatino Linotype"/>
          <w:sz w:val="22"/>
          <w:szCs w:val="22"/>
        </w:rPr>
        <w:t xml:space="preserve">Jefe de la Unidad de Estrategia Administrativa, informa al Responsable y Titular de la Unidad de Transparencia que </w:t>
      </w:r>
      <w:r w:rsidRPr="00E74263">
        <w:rPr>
          <w:rFonts w:ascii="Palatino Linotype" w:hAnsi="Palatino Linotype"/>
          <w:b/>
          <w:sz w:val="22"/>
          <w:szCs w:val="22"/>
        </w:rPr>
        <w:t>ratifica la respuesta emitida a la solicitud de información con folio 00094/ISSEMYM/IP/2023.</w:t>
      </w:r>
    </w:p>
    <w:p w14:paraId="23D365C8" w14:textId="77777777" w:rsidR="00747F68" w:rsidRPr="00E74263" w:rsidRDefault="00747F68" w:rsidP="00C53261">
      <w:pPr>
        <w:spacing w:line="360" w:lineRule="auto"/>
        <w:jc w:val="both"/>
        <w:rPr>
          <w:rFonts w:ascii="Palatino Linotype" w:hAnsi="Palatino Linotype"/>
          <w:b/>
          <w:sz w:val="22"/>
          <w:szCs w:val="22"/>
        </w:rPr>
      </w:pPr>
    </w:p>
    <w:p w14:paraId="7FF4636C" w14:textId="77777777" w:rsidR="00747F68" w:rsidRPr="00E74263" w:rsidRDefault="00747F68" w:rsidP="00C53261">
      <w:pPr>
        <w:spacing w:line="360" w:lineRule="auto"/>
        <w:jc w:val="both"/>
        <w:rPr>
          <w:rFonts w:ascii="Palatino Linotype" w:hAnsi="Palatino Linotype"/>
          <w:sz w:val="22"/>
          <w:szCs w:val="22"/>
        </w:rPr>
      </w:pPr>
      <w:r w:rsidRPr="00E74263">
        <w:rPr>
          <w:rFonts w:ascii="Palatino Linotype" w:hAnsi="Palatino Linotype"/>
          <w:sz w:val="22"/>
          <w:szCs w:val="22"/>
        </w:rPr>
        <w:t>Así mismo, se informó que por cuanto hace a la entrega de medicamento, se comunica que el operador logístico es el encargado de los medicamentos que ingresan a su almacén, por lo que no se cuenta con información, toda vez que el área competente para atender este tipo de solicitudes es la Subdirección de Farmacia de la Dirección de Atención a la Salud, adscrita a la Coordinación de Servicios de Salud.</w:t>
      </w:r>
    </w:p>
    <w:p w14:paraId="0AEC858A" w14:textId="77777777" w:rsidR="00C53261" w:rsidRPr="00E74263" w:rsidRDefault="00C53261" w:rsidP="00C53261">
      <w:pPr>
        <w:pStyle w:val="Prrafodelista"/>
        <w:numPr>
          <w:ilvl w:val="0"/>
          <w:numId w:val="13"/>
        </w:numPr>
        <w:spacing w:line="360" w:lineRule="auto"/>
        <w:jc w:val="both"/>
        <w:rPr>
          <w:rFonts w:ascii="Palatino Linotype" w:hAnsi="Palatino Linotype"/>
          <w:b/>
          <w:sz w:val="22"/>
          <w:szCs w:val="22"/>
        </w:rPr>
      </w:pPr>
      <w:r w:rsidRPr="00E74263">
        <w:rPr>
          <w:rFonts w:ascii="Palatino Linotype" w:hAnsi="Palatino Linotype"/>
          <w:b/>
          <w:sz w:val="22"/>
          <w:szCs w:val="22"/>
        </w:rPr>
        <w:lastRenderedPageBreak/>
        <w:t>OFICIO 509 FARMACIA.pdf</w:t>
      </w:r>
    </w:p>
    <w:p w14:paraId="2ECBAE0A" w14:textId="77777777" w:rsidR="00C53261" w:rsidRPr="00E74263" w:rsidRDefault="00C53261" w:rsidP="00C53261">
      <w:pPr>
        <w:spacing w:line="360" w:lineRule="auto"/>
        <w:jc w:val="both"/>
        <w:rPr>
          <w:rFonts w:ascii="Palatino Linotype" w:hAnsi="Palatino Linotype"/>
          <w:sz w:val="22"/>
          <w:szCs w:val="22"/>
        </w:rPr>
      </w:pPr>
      <w:r w:rsidRPr="00E74263">
        <w:rPr>
          <w:rFonts w:ascii="Palatino Linotype" w:hAnsi="Palatino Linotype"/>
          <w:sz w:val="22"/>
          <w:szCs w:val="22"/>
        </w:rPr>
        <w:t>Subdirector de Farmacia</w:t>
      </w:r>
      <w:r w:rsidR="003F2129" w:rsidRPr="00E74263">
        <w:rPr>
          <w:rFonts w:ascii="Palatino Linotype" w:hAnsi="Palatino Linotype"/>
          <w:sz w:val="22"/>
          <w:szCs w:val="22"/>
        </w:rPr>
        <w:t>, Viktor Melesio Sandoval</w:t>
      </w:r>
      <w:r w:rsidRPr="00E74263">
        <w:rPr>
          <w:rFonts w:ascii="Palatino Linotype" w:hAnsi="Palatino Linotype"/>
          <w:sz w:val="22"/>
          <w:szCs w:val="22"/>
        </w:rPr>
        <w:t xml:space="preserve"> informa al Asesor del C. Coordinador de Servicios de Salud y Enlace de Transparencia</w:t>
      </w:r>
      <w:r w:rsidR="003F2129" w:rsidRPr="00E74263">
        <w:rPr>
          <w:rFonts w:ascii="Palatino Linotype" w:hAnsi="Palatino Linotype"/>
          <w:sz w:val="22"/>
          <w:szCs w:val="22"/>
        </w:rPr>
        <w:t>, Efrén Díaz Arrieta</w:t>
      </w:r>
      <w:r w:rsidRPr="00E74263">
        <w:rPr>
          <w:rFonts w:ascii="Palatino Linotype" w:hAnsi="Palatino Linotype"/>
          <w:sz w:val="22"/>
          <w:szCs w:val="22"/>
        </w:rPr>
        <w:t xml:space="preserve"> </w:t>
      </w:r>
      <w:r w:rsidR="00B903F8" w:rsidRPr="00E74263">
        <w:rPr>
          <w:rFonts w:ascii="Palatino Linotype" w:hAnsi="Palatino Linotype"/>
          <w:sz w:val="22"/>
          <w:szCs w:val="22"/>
        </w:rPr>
        <w:t>lo siguiente:</w:t>
      </w:r>
    </w:p>
    <w:p w14:paraId="56E0843B" w14:textId="77777777" w:rsidR="00B903F8" w:rsidRPr="00E74263" w:rsidRDefault="00B903F8" w:rsidP="00C53261">
      <w:pPr>
        <w:spacing w:line="360" w:lineRule="auto"/>
        <w:jc w:val="both"/>
        <w:rPr>
          <w:rFonts w:ascii="Palatino Linotype" w:hAnsi="Palatino Linotype"/>
          <w:sz w:val="22"/>
          <w:szCs w:val="22"/>
        </w:rPr>
      </w:pPr>
    </w:p>
    <w:p w14:paraId="7E3DBA06" w14:textId="77777777" w:rsidR="00B903F8" w:rsidRPr="00E74263" w:rsidRDefault="00B903F8" w:rsidP="00C53261">
      <w:pPr>
        <w:spacing w:line="360" w:lineRule="auto"/>
        <w:jc w:val="both"/>
        <w:rPr>
          <w:rFonts w:ascii="Palatino Linotype" w:hAnsi="Palatino Linotype"/>
          <w:i/>
          <w:sz w:val="22"/>
          <w:szCs w:val="22"/>
        </w:rPr>
      </w:pPr>
      <w:r w:rsidRPr="00E74263">
        <w:rPr>
          <w:rFonts w:ascii="Palatino Linotype" w:hAnsi="Palatino Linotype"/>
          <w:sz w:val="22"/>
          <w:szCs w:val="22"/>
        </w:rPr>
        <w:t>“</w:t>
      </w:r>
      <w:r w:rsidRPr="00E74263">
        <w:rPr>
          <w:rFonts w:ascii="Palatino Linotype" w:hAnsi="Palatino Linotype"/>
          <w:i/>
          <w:sz w:val="22"/>
          <w:szCs w:val="22"/>
        </w:rPr>
        <w:t>Me permito informar a usted que derivado del análisis de la solicitud de información remito a usted la información solicitada en lo que a medicamentos respecta, en el mes de ENERO 2023 (01 AL 31 de enero).</w:t>
      </w:r>
    </w:p>
    <w:p w14:paraId="21167C48" w14:textId="77777777" w:rsidR="003F2129" w:rsidRPr="00E74263" w:rsidRDefault="003F2129" w:rsidP="00C53261">
      <w:pPr>
        <w:spacing w:line="360" w:lineRule="auto"/>
        <w:jc w:val="both"/>
        <w:rPr>
          <w:rFonts w:ascii="Palatino Linotype" w:hAnsi="Palatino Linotype"/>
          <w:i/>
          <w:sz w:val="22"/>
          <w:szCs w:val="22"/>
        </w:rPr>
      </w:pPr>
    </w:p>
    <w:p w14:paraId="76AA929F" w14:textId="77777777" w:rsidR="00B903F8" w:rsidRPr="00E74263" w:rsidRDefault="00B903F8" w:rsidP="00C53261">
      <w:pPr>
        <w:spacing w:line="360" w:lineRule="auto"/>
        <w:jc w:val="both"/>
        <w:rPr>
          <w:rFonts w:ascii="Palatino Linotype" w:hAnsi="Palatino Linotype"/>
          <w:i/>
          <w:sz w:val="22"/>
          <w:szCs w:val="22"/>
        </w:rPr>
      </w:pPr>
      <w:r w:rsidRPr="00E74263">
        <w:rPr>
          <w:rFonts w:ascii="Palatino Linotype" w:hAnsi="Palatino Linotype"/>
          <w:i/>
          <w:sz w:val="22"/>
          <w:szCs w:val="22"/>
        </w:rPr>
        <w:t xml:space="preserve">Se remiten los números de contrato en los cuales se encuentra la información solicitada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903F8" w:rsidRPr="00E74263" w14:paraId="7759D3D6" w14:textId="77777777" w:rsidTr="00B903F8">
        <w:trPr>
          <w:jc w:val="center"/>
        </w:trPr>
        <w:tc>
          <w:tcPr>
            <w:tcW w:w="4414" w:type="dxa"/>
          </w:tcPr>
          <w:p w14:paraId="08C7CE02" w14:textId="77777777" w:rsidR="00B903F8" w:rsidRPr="00E74263" w:rsidRDefault="00B903F8" w:rsidP="00B903F8">
            <w:pPr>
              <w:spacing w:line="360" w:lineRule="auto"/>
              <w:jc w:val="center"/>
              <w:rPr>
                <w:rFonts w:ascii="Palatino Linotype" w:hAnsi="Palatino Linotype"/>
                <w:i/>
                <w:sz w:val="22"/>
                <w:szCs w:val="22"/>
              </w:rPr>
            </w:pPr>
            <w:r w:rsidRPr="00E74263">
              <w:rPr>
                <w:rFonts w:ascii="Palatino Linotype" w:hAnsi="Palatino Linotype"/>
                <w:i/>
                <w:sz w:val="22"/>
                <w:szCs w:val="22"/>
              </w:rPr>
              <w:t>CLP001/001/2023</w:t>
            </w:r>
          </w:p>
        </w:tc>
        <w:tc>
          <w:tcPr>
            <w:tcW w:w="4414" w:type="dxa"/>
          </w:tcPr>
          <w:p w14:paraId="7436DA19" w14:textId="77777777" w:rsidR="00B903F8" w:rsidRPr="00E74263" w:rsidRDefault="00B903F8" w:rsidP="00B903F8">
            <w:pPr>
              <w:spacing w:line="360" w:lineRule="auto"/>
              <w:jc w:val="center"/>
              <w:rPr>
                <w:rFonts w:ascii="Palatino Linotype" w:hAnsi="Palatino Linotype"/>
                <w:i/>
                <w:sz w:val="22"/>
                <w:szCs w:val="22"/>
              </w:rPr>
            </w:pPr>
            <w:r w:rsidRPr="00E74263">
              <w:rPr>
                <w:rFonts w:ascii="Palatino Linotype" w:hAnsi="Palatino Linotype"/>
                <w:i/>
                <w:sz w:val="22"/>
                <w:szCs w:val="22"/>
              </w:rPr>
              <w:t>CLP001/005/2023</w:t>
            </w:r>
          </w:p>
        </w:tc>
      </w:tr>
      <w:tr w:rsidR="00B903F8" w:rsidRPr="00E74263" w14:paraId="07038DFF" w14:textId="77777777" w:rsidTr="00B903F8">
        <w:trPr>
          <w:jc w:val="center"/>
        </w:trPr>
        <w:tc>
          <w:tcPr>
            <w:tcW w:w="4414" w:type="dxa"/>
          </w:tcPr>
          <w:p w14:paraId="4C20A22A" w14:textId="77777777" w:rsidR="00B903F8" w:rsidRPr="00E74263" w:rsidRDefault="00B903F8" w:rsidP="00B903F8">
            <w:pPr>
              <w:spacing w:line="360" w:lineRule="auto"/>
              <w:jc w:val="center"/>
              <w:rPr>
                <w:rFonts w:ascii="Palatino Linotype" w:hAnsi="Palatino Linotype"/>
                <w:i/>
                <w:sz w:val="22"/>
                <w:szCs w:val="22"/>
              </w:rPr>
            </w:pPr>
            <w:r w:rsidRPr="00E74263">
              <w:rPr>
                <w:rFonts w:ascii="Palatino Linotype" w:hAnsi="Palatino Linotype"/>
                <w:i/>
                <w:sz w:val="22"/>
                <w:szCs w:val="22"/>
              </w:rPr>
              <w:t>CLP001/002/2023</w:t>
            </w:r>
          </w:p>
        </w:tc>
        <w:tc>
          <w:tcPr>
            <w:tcW w:w="4414" w:type="dxa"/>
          </w:tcPr>
          <w:p w14:paraId="1AFA14FA" w14:textId="77777777" w:rsidR="00B903F8" w:rsidRPr="00E74263" w:rsidRDefault="00B903F8" w:rsidP="00B903F8">
            <w:pPr>
              <w:spacing w:line="360" w:lineRule="auto"/>
              <w:jc w:val="center"/>
              <w:rPr>
                <w:rFonts w:ascii="Palatino Linotype" w:hAnsi="Palatino Linotype"/>
                <w:i/>
                <w:sz w:val="22"/>
                <w:szCs w:val="22"/>
              </w:rPr>
            </w:pPr>
            <w:r w:rsidRPr="00E74263">
              <w:rPr>
                <w:rFonts w:ascii="Palatino Linotype" w:hAnsi="Palatino Linotype"/>
                <w:i/>
                <w:sz w:val="22"/>
                <w:szCs w:val="22"/>
              </w:rPr>
              <w:t>CLP001/006/2023</w:t>
            </w:r>
          </w:p>
        </w:tc>
      </w:tr>
      <w:tr w:rsidR="00B903F8" w:rsidRPr="00E74263" w14:paraId="132648DC" w14:textId="77777777" w:rsidTr="00B903F8">
        <w:trPr>
          <w:jc w:val="center"/>
        </w:trPr>
        <w:tc>
          <w:tcPr>
            <w:tcW w:w="4414" w:type="dxa"/>
          </w:tcPr>
          <w:p w14:paraId="2E6B1494" w14:textId="77777777" w:rsidR="00B903F8" w:rsidRPr="00E74263" w:rsidRDefault="00B903F8" w:rsidP="00B903F8">
            <w:pPr>
              <w:spacing w:line="360" w:lineRule="auto"/>
              <w:jc w:val="center"/>
              <w:rPr>
                <w:rFonts w:ascii="Palatino Linotype" w:hAnsi="Palatino Linotype"/>
                <w:i/>
                <w:sz w:val="22"/>
                <w:szCs w:val="22"/>
              </w:rPr>
            </w:pPr>
            <w:r w:rsidRPr="00E74263">
              <w:rPr>
                <w:rFonts w:ascii="Palatino Linotype" w:hAnsi="Palatino Linotype"/>
                <w:i/>
                <w:sz w:val="22"/>
                <w:szCs w:val="22"/>
              </w:rPr>
              <w:t>CLP001/003/2023</w:t>
            </w:r>
          </w:p>
        </w:tc>
        <w:tc>
          <w:tcPr>
            <w:tcW w:w="4414" w:type="dxa"/>
          </w:tcPr>
          <w:p w14:paraId="5D013A4B" w14:textId="77777777" w:rsidR="00B903F8" w:rsidRPr="00E74263" w:rsidRDefault="00B903F8" w:rsidP="00B903F8">
            <w:pPr>
              <w:spacing w:line="360" w:lineRule="auto"/>
              <w:jc w:val="center"/>
              <w:rPr>
                <w:rFonts w:ascii="Palatino Linotype" w:hAnsi="Palatino Linotype"/>
                <w:i/>
                <w:sz w:val="22"/>
                <w:szCs w:val="22"/>
              </w:rPr>
            </w:pPr>
            <w:r w:rsidRPr="00E74263">
              <w:rPr>
                <w:rFonts w:ascii="Palatino Linotype" w:hAnsi="Palatino Linotype"/>
                <w:i/>
                <w:sz w:val="22"/>
                <w:szCs w:val="22"/>
              </w:rPr>
              <w:t>CLP001/007/2023</w:t>
            </w:r>
          </w:p>
        </w:tc>
      </w:tr>
      <w:tr w:rsidR="00B903F8" w:rsidRPr="00E74263" w14:paraId="618C0F00" w14:textId="77777777" w:rsidTr="00B903F8">
        <w:trPr>
          <w:jc w:val="center"/>
        </w:trPr>
        <w:tc>
          <w:tcPr>
            <w:tcW w:w="4414" w:type="dxa"/>
          </w:tcPr>
          <w:p w14:paraId="3EC5CBD5" w14:textId="77777777" w:rsidR="00B903F8" w:rsidRPr="00E74263" w:rsidRDefault="00B903F8" w:rsidP="00B903F8">
            <w:pPr>
              <w:spacing w:line="360" w:lineRule="auto"/>
              <w:jc w:val="center"/>
              <w:rPr>
                <w:rFonts w:ascii="Palatino Linotype" w:hAnsi="Palatino Linotype"/>
                <w:i/>
                <w:sz w:val="22"/>
                <w:szCs w:val="22"/>
              </w:rPr>
            </w:pPr>
            <w:r w:rsidRPr="00E74263">
              <w:rPr>
                <w:rFonts w:ascii="Palatino Linotype" w:hAnsi="Palatino Linotype"/>
                <w:i/>
                <w:sz w:val="22"/>
                <w:szCs w:val="22"/>
              </w:rPr>
              <w:t>CLP001/004/2023</w:t>
            </w:r>
          </w:p>
        </w:tc>
        <w:tc>
          <w:tcPr>
            <w:tcW w:w="4414" w:type="dxa"/>
          </w:tcPr>
          <w:p w14:paraId="45296ECA" w14:textId="77777777" w:rsidR="00B903F8" w:rsidRPr="00E74263" w:rsidRDefault="00B903F8" w:rsidP="00B903F8">
            <w:pPr>
              <w:spacing w:line="360" w:lineRule="auto"/>
              <w:jc w:val="center"/>
              <w:rPr>
                <w:rFonts w:ascii="Palatino Linotype" w:hAnsi="Palatino Linotype"/>
                <w:i/>
                <w:sz w:val="22"/>
                <w:szCs w:val="22"/>
              </w:rPr>
            </w:pPr>
            <w:r w:rsidRPr="00E74263">
              <w:rPr>
                <w:rFonts w:ascii="Palatino Linotype" w:hAnsi="Palatino Linotype"/>
                <w:i/>
                <w:sz w:val="22"/>
                <w:szCs w:val="22"/>
              </w:rPr>
              <w:t>CLP001/008/2023</w:t>
            </w:r>
          </w:p>
        </w:tc>
      </w:tr>
    </w:tbl>
    <w:p w14:paraId="5528681D" w14:textId="77777777" w:rsidR="00B903F8" w:rsidRPr="00E74263" w:rsidRDefault="00B903F8" w:rsidP="00C53261">
      <w:pPr>
        <w:spacing w:line="360" w:lineRule="auto"/>
        <w:jc w:val="both"/>
        <w:rPr>
          <w:rFonts w:ascii="Palatino Linotype" w:hAnsi="Palatino Linotype"/>
          <w:sz w:val="22"/>
          <w:szCs w:val="22"/>
        </w:rPr>
      </w:pPr>
      <w:r w:rsidRPr="00E74263">
        <w:rPr>
          <w:rFonts w:ascii="Palatino Linotype" w:hAnsi="Palatino Linotype"/>
          <w:i/>
          <w:sz w:val="22"/>
          <w:szCs w:val="22"/>
        </w:rPr>
        <w:t>Se hace de conocimiento que los contratos se encuentran visibles y disponibles para consulta en el IPOMEX (Sic)</w:t>
      </w:r>
      <w:r w:rsidR="003F2129" w:rsidRPr="00E74263">
        <w:rPr>
          <w:rFonts w:ascii="Palatino Linotype" w:hAnsi="Palatino Linotype"/>
          <w:i/>
          <w:sz w:val="22"/>
          <w:szCs w:val="22"/>
        </w:rPr>
        <w:t xml:space="preserve"> </w:t>
      </w:r>
      <w:r w:rsidR="003F2129" w:rsidRPr="00E74263">
        <w:rPr>
          <w:rFonts w:ascii="Palatino Linotype" w:hAnsi="Palatino Linotype"/>
          <w:sz w:val="22"/>
          <w:szCs w:val="22"/>
        </w:rPr>
        <w:t>, proporcionando una liga de acceso.</w:t>
      </w:r>
    </w:p>
    <w:p w14:paraId="0A2EF6B5" w14:textId="77777777" w:rsidR="00C53261" w:rsidRPr="00E74263" w:rsidRDefault="00C53261" w:rsidP="00C53261">
      <w:pPr>
        <w:spacing w:line="360" w:lineRule="auto"/>
        <w:jc w:val="both"/>
        <w:rPr>
          <w:rFonts w:ascii="Palatino Linotype" w:hAnsi="Palatino Linotype"/>
          <w:b/>
          <w:sz w:val="22"/>
          <w:szCs w:val="22"/>
        </w:rPr>
      </w:pPr>
    </w:p>
    <w:p w14:paraId="46BB2CE2" w14:textId="77777777" w:rsidR="008911E3" w:rsidRPr="00E74263" w:rsidRDefault="008911E3" w:rsidP="00B903F8">
      <w:pPr>
        <w:pStyle w:val="Prrafodelista"/>
        <w:numPr>
          <w:ilvl w:val="0"/>
          <w:numId w:val="13"/>
        </w:numPr>
        <w:spacing w:line="360" w:lineRule="auto"/>
        <w:jc w:val="both"/>
        <w:rPr>
          <w:rFonts w:ascii="Palatino Linotype" w:hAnsi="Palatino Linotype"/>
          <w:b/>
          <w:sz w:val="22"/>
          <w:szCs w:val="22"/>
        </w:rPr>
      </w:pPr>
      <w:r w:rsidRPr="00E74263">
        <w:rPr>
          <w:rFonts w:ascii="Palatino Linotype" w:hAnsi="Palatino Linotype"/>
          <w:b/>
          <w:sz w:val="22"/>
          <w:szCs w:val="22"/>
        </w:rPr>
        <w:t xml:space="preserve"> </w:t>
      </w:r>
      <w:r w:rsidR="00B903F8" w:rsidRPr="00E74263">
        <w:rPr>
          <w:rFonts w:ascii="Palatino Linotype" w:hAnsi="Palatino Linotype"/>
          <w:b/>
          <w:sz w:val="22"/>
          <w:szCs w:val="22"/>
        </w:rPr>
        <w:tab/>
        <w:t>INFORME JUSTIFICADO 94.IP.pdf</w:t>
      </w:r>
    </w:p>
    <w:p w14:paraId="15B5BD9C" w14:textId="77777777" w:rsidR="00B903F8" w:rsidRPr="00E74263" w:rsidRDefault="00B903F8" w:rsidP="00E22FC3">
      <w:pPr>
        <w:spacing w:line="360" w:lineRule="auto"/>
        <w:jc w:val="both"/>
        <w:rPr>
          <w:rFonts w:ascii="Palatino Linotype" w:hAnsi="Palatino Linotype"/>
          <w:sz w:val="22"/>
          <w:szCs w:val="22"/>
        </w:rPr>
      </w:pPr>
      <w:r w:rsidRPr="00E74263">
        <w:rPr>
          <w:rFonts w:ascii="Palatino Linotype" w:hAnsi="Palatino Linotype"/>
          <w:sz w:val="22"/>
          <w:szCs w:val="22"/>
        </w:rPr>
        <w:t>Responsable y Titular de la Unidad de Transparencia rinde Informe Justifi</w:t>
      </w:r>
      <w:r w:rsidR="00E22FC3" w:rsidRPr="00E74263">
        <w:rPr>
          <w:rFonts w:ascii="Palatino Linotype" w:hAnsi="Palatino Linotype"/>
          <w:sz w:val="22"/>
          <w:szCs w:val="22"/>
        </w:rPr>
        <w:t>cado reiterando la información proporcionada en su res</w:t>
      </w:r>
      <w:r w:rsidR="00747F68" w:rsidRPr="00E74263">
        <w:rPr>
          <w:rFonts w:ascii="Palatino Linotype" w:hAnsi="Palatino Linotype"/>
          <w:sz w:val="22"/>
          <w:szCs w:val="22"/>
        </w:rPr>
        <w:t>puesta inicial.</w:t>
      </w:r>
    </w:p>
    <w:p w14:paraId="7837C589" w14:textId="77777777" w:rsidR="00626DB2" w:rsidRPr="00E74263" w:rsidRDefault="00626DB2" w:rsidP="00E22FC3">
      <w:pPr>
        <w:spacing w:line="360" w:lineRule="auto"/>
        <w:jc w:val="both"/>
        <w:rPr>
          <w:rFonts w:ascii="Palatino Linotype" w:hAnsi="Palatino Linotype"/>
          <w:sz w:val="22"/>
          <w:szCs w:val="22"/>
        </w:rPr>
      </w:pPr>
    </w:p>
    <w:p w14:paraId="0EA21DFF" w14:textId="076B674C" w:rsidR="00626DB2" w:rsidRPr="00E74263" w:rsidRDefault="00626DB2" w:rsidP="00626DB2">
      <w:pPr>
        <w:spacing w:line="360" w:lineRule="auto"/>
        <w:contextualSpacing/>
        <w:jc w:val="both"/>
        <w:rPr>
          <w:rFonts w:ascii="Palatino Linotype" w:hAnsi="Palatino Linotype"/>
          <w:sz w:val="22"/>
          <w:szCs w:val="22"/>
        </w:rPr>
      </w:pPr>
      <w:r w:rsidRPr="00E74263">
        <w:rPr>
          <w:rFonts w:ascii="Palatino Linotype" w:hAnsi="Palatino Linotype"/>
          <w:sz w:val="22"/>
          <w:szCs w:val="22"/>
        </w:rPr>
        <w:t xml:space="preserve">De acuerdo a las constancias que obran en el SAIMEX, </w:t>
      </w:r>
      <w:r w:rsidR="006F6809" w:rsidRPr="00E74263">
        <w:rPr>
          <w:rFonts w:ascii="Palatino Linotype" w:hAnsi="Palatino Linotype"/>
          <w:sz w:val="22"/>
          <w:szCs w:val="22"/>
        </w:rPr>
        <w:t>se</w:t>
      </w:r>
      <w:r w:rsidRPr="00E74263">
        <w:rPr>
          <w:rFonts w:ascii="Palatino Linotype" w:hAnsi="Palatino Linotype"/>
          <w:sz w:val="22"/>
          <w:szCs w:val="22"/>
        </w:rPr>
        <w:t xml:space="preserve"> desprende que el  </w:t>
      </w:r>
      <w:r w:rsidRPr="00E74263">
        <w:rPr>
          <w:rFonts w:ascii="Palatino Linotype" w:hAnsi="Palatino Linotype"/>
          <w:b/>
          <w:sz w:val="22"/>
          <w:szCs w:val="22"/>
        </w:rPr>
        <w:t xml:space="preserve">RECURRENTE, </w:t>
      </w:r>
      <w:r w:rsidRPr="00E74263">
        <w:rPr>
          <w:rFonts w:ascii="Palatino Linotype" w:hAnsi="Palatino Linotype"/>
          <w:sz w:val="22"/>
          <w:szCs w:val="22"/>
        </w:rPr>
        <w:t>no realizo manifestación alguna conforme a su derecho conviniera.</w:t>
      </w:r>
    </w:p>
    <w:p w14:paraId="7C65719C" w14:textId="77777777" w:rsidR="00B903F8" w:rsidRPr="00E74263" w:rsidRDefault="00B903F8" w:rsidP="00B903F8">
      <w:pPr>
        <w:spacing w:line="360" w:lineRule="auto"/>
        <w:jc w:val="both"/>
        <w:rPr>
          <w:rFonts w:ascii="Palatino Linotype" w:hAnsi="Palatino Linotype"/>
          <w:sz w:val="22"/>
          <w:szCs w:val="22"/>
        </w:rPr>
      </w:pPr>
    </w:p>
    <w:p w14:paraId="5AC473CB" w14:textId="77777777" w:rsidR="00626DB2" w:rsidRPr="00E74263" w:rsidRDefault="00747F68" w:rsidP="00747F68">
      <w:pPr>
        <w:spacing w:line="360" w:lineRule="auto"/>
        <w:contextualSpacing/>
        <w:rPr>
          <w:rFonts w:ascii="Palatino Linotype" w:hAnsi="Palatino Linotype"/>
          <w:sz w:val="22"/>
          <w:szCs w:val="22"/>
        </w:rPr>
      </w:pPr>
      <w:r w:rsidRPr="00E74263">
        <w:rPr>
          <w:rFonts w:ascii="Palatino Linotype" w:hAnsi="Palatino Linotype"/>
          <w:b/>
          <w:bCs/>
          <w:sz w:val="22"/>
          <w:szCs w:val="22"/>
          <w:u w:val="single"/>
        </w:rPr>
        <w:t xml:space="preserve">A la solicitud </w:t>
      </w:r>
      <w:r w:rsidR="00626DB2" w:rsidRPr="00E74263">
        <w:rPr>
          <w:rFonts w:ascii="Palatino Linotype" w:hAnsi="Palatino Linotype"/>
          <w:b/>
          <w:bCs/>
          <w:sz w:val="22"/>
          <w:szCs w:val="22"/>
          <w:u w:val="single"/>
        </w:rPr>
        <w:t>00199/ISSEMYM/IP/2023</w:t>
      </w:r>
      <w:r w:rsidR="00626DB2" w:rsidRPr="00E74263">
        <w:rPr>
          <w:rFonts w:ascii="Palatino Linotype" w:hAnsi="Palatino Linotype"/>
          <w:b/>
          <w:sz w:val="22"/>
          <w:szCs w:val="22"/>
        </w:rPr>
        <w:t xml:space="preserve"> </w:t>
      </w:r>
      <w:r w:rsidR="00626DB2" w:rsidRPr="00E74263">
        <w:rPr>
          <w:rFonts w:ascii="Palatino Linotype" w:hAnsi="Palatino Linotype"/>
          <w:sz w:val="22"/>
          <w:szCs w:val="22"/>
        </w:rPr>
        <w:t>el día diecisiete (17) de abril de dos mil veintitrés, por medio de los archivos siguientes:</w:t>
      </w:r>
    </w:p>
    <w:p w14:paraId="010D9EDB" w14:textId="77777777" w:rsidR="008911E3" w:rsidRPr="00E74263" w:rsidRDefault="00E74263" w:rsidP="00626DB2">
      <w:pPr>
        <w:pStyle w:val="Prrafodelista"/>
        <w:numPr>
          <w:ilvl w:val="0"/>
          <w:numId w:val="13"/>
        </w:numPr>
        <w:spacing w:line="360" w:lineRule="auto"/>
        <w:jc w:val="both"/>
        <w:rPr>
          <w:rFonts w:ascii="Palatino Linotype" w:hAnsi="Palatino Linotype"/>
          <w:sz w:val="22"/>
          <w:szCs w:val="22"/>
        </w:rPr>
      </w:pPr>
      <w:hyperlink r:id="rId24" w:history="1">
        <w:r w:rsidR="00626DB2" w:rsidRPr="00E74263">
          <w:rPr>
            <w:rStyle w:val="Hipervnculo"/>
            <w:rFonts w:ascii="Palatino Linotype" w:hAnsi="Palatino Linotype"/>
            <w:b/>
            <w:bCs/>
            <w:color w:val="auto"/>
            <w:sz w:val="22"/>
            <w:szCs w:val="22"/>
            <w:u w:val="none"/>
          </w:rPr>
          <w:t>OFICIO 539 UNIDAD TRANSP..pdf</w:t>
        </w:r>
      </w:hyperlink>
    </w:p>
    <w:p w14:paraId="01223922" w14:textId="77777777" w:rsidR="00FB1191" w:rsidRPr="00E74263" w:rsidRDefault="00FB1191" w:rsidP="00FB1191">
      <w:pPr>
        <w:spacing w:line="360" w:lineRule="auto"/>
        <w:jc w:val="both"/>
        <w:rPr>
          <w:rFonts w:ascii="Palatino Linotype" w:hAnsi="Palatino Linotype"/>
          <w:sz w:val="22"/>
          <w:szCs w:val="22"/>
        </w:rPr>
      </w:pPr>
      <w:r w:rsidRPr="00E74263">
        <w:rPr>
          <w:rFonts w:ascii="Palatino Linotype" w:hAnsi="Palatino Linotype"/>
          <w:sz w:val="22"/>
          <w:szCs w:val="22"/>
        </w:rPr>
        <w:t>Oficio signando por Abraham Israel Badía Vargas, Responsable y Titular de la Unidad de Transparencia, dirigido a Jorge Guerrero Aguirre, Servidor Público Habilitado de la Coordinación de Servicios de Salud, pidiéndole se le proporcione la información solicitada a más tardar el 31 de marzo de 2023, con la finalidad de rendir el informe justificado correspondiente.</w:t>
      </w:r>
    </w:p>
    <w:p w14:paraId="18F68D3A" w14:textId="77777777" w:rsidR="00FB1191" w:rsidRPr="00E74263" w:rsidRDefault="00FB1191" w:rsidP="00FB1191">
      <w:pPr>
        <w:spacing w:line="360" w:lineRule="auto"/>
        <w:jc w:val="both"/>
        <w:rPr>
          <w:rFonts w:ascii="Palatino Linotype" w:hAnsi="Palatino Linotype"/>
          <w:sz w:val="22"/>
          <w:szCs w:val="22"/>
        </w:rPr>
      </w:pPr>
    </w:p>
    <w:p w14:paraId="4594BA4A" w14:textId="77777777" w:rsidR="00626DB2" w:rsidRPr="00E74263" w:rsidRDefault="00E74263" w:rsidP="00626DB2">
      <w:pPr>
        <w:pStyle w:val="Prrafodelista"/>
        <w:numPr>
          <w:ilvl w:val="0"/>
          <w:numId w:val="13"/>
        </w:numPr>
        <w:spacing w:line="360" w:lineRule="auto"/>
        <w:jc w:val="both"/>
        <w:rPr>
          <w:rStyle w:val="Hipervnculo"/>
          <w:rFonts w:ascii="Palatino Linotype" w:hAnsi="Palatino Linotype"/>
          <w:b/>
          <w:bCs/>
          <w:color w:val="auto"/>
          <w:sz w:val="22"/>
          <w:szCs w:val="22"/>
          <w:u w:val="none"/>
        </w:rPr>
      </w:pPr>
      <w:hyperlink r:id="rId25" w:history="1">
        <w:r w:rsidR="00626DB2" w:rsidRPr="00E74263">
          <w:rPr>
            <w:rStyle w:val="Hipervnculo"/>
            <w:rFonts w:ascii="Palatino Linotype" w:hAnsi="Palatino Linotype"/>
            <w:b/>
            <w:bCs/>
            <w:color w:val="auto"/>
            <w:sz w:val="22"/>
            <w:szCs w:val="22"/>
            <w:u w:val="none"/>
          </w:rPr>
          <w:t>OFICIO 0145 CAF.pdf</w:t>
        </w:r>
      </w:hyperlink>
    </w:p>
    <w:p w14:paraId="75BB846C" w14:textId="77777777" w:rsidR="00CB423F" w:rsidRPr="00E74263" w:rsidRDefault="00E05D31" w:rsidP="00CB423F">
      <w:pPr>
        <w:spacing w:line="360" w:lineRule="auto"/>
        <w:jc w:val="both"/>
        <w:rPr>
          <w:rStyle w:val="Hipervnculo"/>
          <w:rFonts w:ascii="Palatino Linotype" w:hAnsi="Palatino Linotype"/>
          <w:b/>
          <w:bCs/>
          <w:color w:val="auto"/>
          <w:sz w:val="22"/>
          <w:szCs w:val="22"/>
          <w:u w:val="none"/>
        </w:rPr>
      </w:pPr>
      <w:r w:rsidRPr="00E74263">
        <w:rPr>
          <w:rStyle w:val="Hipervnculo"/>
          <w:rFonts w:ascii="Palatino Linotype" w:hAnsi="Palatino Linotype"/>
          <w:bCs/>
          <w:color w:val="auto"/>
          <w:sz w:val="22"/>
          <w:szCs w:val="22"/>
          <w:u w:val="none"/>
        </w:rPr>
        <w:t xml:space="preserve">Oficio signado por Rodrigo Trejo González, Jefe de la Unidad de Estrategia Administrativa dirigido Abraham Israel Badia Vargas, Responsable y Titular de la Unidad de Transparencia por medio del cual informo que  </w:t>
      </w:r>
      <w:r w:rsidR="00CB423F" w:rsidRPr="00E74263">
        <w:rPr>
          <w:rStyle w:val="Hipervnculo"/>
          <w:rFonts w:ascii="Palatino Linotype" w:hAnsi="Palatino Linotype"/>
          <w:b/>
          <w:bCs/>
          <w:color w:val="auto"/>
          <w:sz w:val="22"/>
          <w:szCs w:val="22"/>
          <w:u w:val="none"/>
        </w:rPr>
        <w:t>ratifica la respuesta emitida</w:t>
      </w:r>
      <w:r w:rsidR="00CB423F" w:rsidRPr="00E74263">
        <w:rPr>
          <w:rStyle w:val="Hipervnculo"/>
          <w:rFonts w:ascii="Palatino Linotype" w:hAnsi="Palatino Linotype"/>
          <w:bCs/>
          <w:color w:val="auto"/>
          <w:sz w:val="22"/>
          <w:szCs w:val="22"/>
          <w:u w:val="none"/>
        </w:rPr>
        <w:t xml:space="preserve"> mediante oficio 207C04017100005/0114/2023, “toda vez que en el portal de Información Pública de Oficio Mexiquense (POMEX), en la Fracción XXIX A Resultados de procedimientos de licitación pública e invitación a cuando menos tres personas realiza y la Fracción XXIX B "</w:t>
      </w:r>
      <w:r w:rsidR="00CB423F" w:rsidRPr="00E74263">
        <w:rPr>
          <w:rStyle w:val="Hipervnculo"/>
          <w:rFonts w:ascii="Palatino Linotype" w:hAnsi="Palatino Linotype"/>
          <w:bCs/>
          <w:i/>
          <w:color w:val="auto"/>
          <w:sz w:val="22"/>
          <w:szCs w:val="22"/>
          <w:u w:val="none"/>
        </w:rPr>
        <w:t>Resultados de procedimientos de adjudicación directa realizados*, se puede consultar la información correspondiente a: mes de compra, tipo de evento (licitación, adjudicación directa o invitación a 3), número del tipo de evento, número de contrato, proveedor adjudicado, descripción del medicamento, marca o fabricante, cantidad de piezas adjudicadas, precio unitario e importe total por cada registro adjudicado.</w:t>
      </w:r>
    </w:p>
    <w:p w14:paraId="35D429F5" w14:textId="77777777" w:rsidR="00CB423F" w:rsidRPr="00E74263" w:rsidRDefault="00CB423F" w:rsidP="00CB423F">
      <w:pPr>
        <w:spacing w:line="360" w:lineRule="auto"/>
        <w:jc w:val="both"/>
        <w:rPr>
          <w:rStyle w:val="Hipervnculo"/>
          <w:rFonts w:ascii="Palatino Linotype" w:hAnsi="Palatino Linotype"/>
          <w:bCs/>
          <w:color w:val="auto"/>
          <w:sz w:val="22"/>
          <w:szCs w:val="22"/>
          <w:u w:val="none"/>
        </w:rPr>
      </w:pPr>
    </w:p>
    <w:p w14:paraId="275A6642" w14:textId="77777777" w:rsidR="00CB423F" w:rsidRPr="00E74263" w:rsidRDefault="00CB423F" w:rsidP="00CB423F">
      <w:pPr>
        <w:spacing w:line="360" w:lineRule="auto"/>
        <w:jc w:val="both"/>
        <w:rPr>
          <w:rStyle w:val="Hipervnculo"/>
          <w:rFonts w:ascii="Palatino Linotype" w:hAnsi="Palatino Linotype"/>
          <w:bCs/>
          <w:i/>
          <w:color w:val="auto"/>
          <w:sz w:val="22"/>
          <w:szCs w:val="22"/>
          <w:u w:val="none"/>
        </w:rPr>
      </w:pPr>
      <w:r w:rsidRPr="00E74263">
        <w:rPr>
          <w:rStyle w:val="Hipervnculo"/>
          <w:rFonts w:ascii="Palatino Linotype" w:hAnsi="Palatino Linotype"/>
          <w:bCs/>
          <w:i/>
          <w:color w:val="auto"/>
          <w:sz w:val="22"/>
          <w:szCs w:val="22"/>
          <w:u w:val="none"/>
        </w:rPr>
        <w:t xml:space="preserve">Así mismo, </w:t>
      </w:r>
      <w:r w:rsidRPr="00E74263">
        <w:rPr>
          <w:rStyle w:val="Hipervnculo"/>
          <w:rFonts w:ascii="Palatino Linotype" w:hAnsi="Palatino Linotype"/>
          <w:b/>
          <w:bCs/>
          <w:i/>
          <w:color w:val="auto"/>
          <w:sz w:val="22"/>
          <w:szCs w:val="22"/>
          <w:u w:val="none"/>
        </w:rPr>
        <w:t>por cuanto hace a la entrega de medicamento, se comunicó que el operador logístico es el encargado de los medicamentos que ingresan a su almacén, por lo que no se cuenta con información, toda vez que el área competente para atender este tipo de solicitudes es la Subdirección de Farmacia de la Dirección de Atención a la Salud, adscrita a la Coordinación de Servicios de Salud.”</w:t>
      </w:r>
      <w:r w:rsidRPr="00E74263">
        <w:rPr>
          <w:rStyle w:val="Hipervnculo"/>
          <w:rFonts w:ascii="Palatino Linotype" w:hAnsi="Palatino Linotype"/>
          <w:bCs/>
          <w:i/>
          <w:color w:val="auto"/>
          <w:sz w:val="22"/>
          <w:szCs w:val="22"/>
          <w:u w:val="none"/>
        </w:rPr>
        <w:t xml:space="preserve"> (Sic)</w:t>
      </w:r>
    </w:p>
    <w:p w14:paraId="5211CC0A" w14:textId="77777777" w:rsidR="00E05D31" w:rsidRPr="00E74263" w:rsidRDefault="00E05D31" w:rsidP="00E05D31">
      <w:pPr>
        <w:spacing w:line="360" w:lineRule="auto"/>
        <w:jc w:val="both"/>
        <w:rPr>
          <w:rStyle w:val="Hipervnculo"/>
          <w:rFonts w:ascii="Palatino Linotype" w:hAnsi="Palatino Linotype"/>
          <w:bCs/>
          <w:color w:val="auto"/>
          <w:sz w:val="22"/>
          <w:szCs w:val="22"/>
          <w:u w:val="none"/>
        </w:rPr>
      </w:pPr>
    </w:p>
    <w:p w14:paraId="0FCD8237" w14:textId="77777777" w:rsidR="00626DB2" w:rsidRPr="00E74263" w:rsidRDefault="00E74263" w:rsidP="00626DB2">
      <w:pPr>
        <w:pStyle w:val="Prrafodelista"/>
        <w:numPr>
          <w:ilvl w:val="0"/>
          <w:numId w:val="13"/>
        </w:numPr>
        <w:spacing w:line="360" w:lineRule="auto"/>
        <w:jc w:val="both"/>
        <w:rPr>
          <w:rStyle w:val="Hipervnculo"/>
          <w:rFonts w:asciiTheme="minorHAnsi" w:hAnsiTheme="minorHAnsi"/>
          <w:b/>
          <w:bCs/>
          <w:color w:val="auto"/>
          <w:sz w:val="22"/>
          <w:szCs w:val="22"/>
          <w:u w:val="none"/>
        </w:rPr>
      </w:pPr>
      <w:hyperlink r:id="rId26" w:history="1">
        <w:r w:rsidR="00626DB2" w:rsidRPr="00E74263">
          <w:rPr>
            <w:rStyle w:val="Hipervnculo"/>
            <w:rFonts w:ascii="Palatino Linotype" w:hAnsi="Palatino Linotype"/>
            <w:b/>
            <w:bCs/>
            <w:color w:val="auto"/>
            <w:sz w:val="22"/>
            <w:szCs w:val="22"/>
            <w:u w:val="none"/>
          </w:rPr>
          <w:t>OFICIO 540 UNIDAD TRANS..pdf</w:t>
        </w:r>
      </w:hyperlink>
    </w:p>
    <w:p w14:paraId="5A091EA4" w14:textId="77777777" w:rsidR="00CB423F" w:rsidRPr="00E74263" w:rsidRDefault="00CB423F" w:rsidP="00CB423F">
      <w:pPr>
        <w:spacing w:line="360" w:lineRule="auto"/>
        <w:jc w:val="both"/>
        <w:rPr>
          <w:rStyle w:val="Hipervnculo"/>
          <w:rFonts w:ascii="Palatino Linotype" w:hAnsi="Palatino Linotype"/>
          <w:bCs/>
          <w:color w:val="auto"/>
          <w:sz w:val="22"/>
          <w:szCs w:val="22"/>
          <w:u w:val="none"/>
        </w:rPr>
      </w:pPr>
      <w:r w:rsidRPr="00E74263">
        <w:rPr>
          <w:rStyle w:val="Hipervnculo"/>
          <w:rFonts w:ascii="Palatino Linotype" w:hAnsi="Palatino Linotype"/>
          <w:bCs/>
          <w:color w:val="auto"/>
          <w:sz w:val="22"/>
          <w:szCs w:val="22"/>
          <w:u w:val="none"/>
        </w:rPr>
        <w:t>Oficio signado por Abraham Israel Baldía Vargas, Responsable y Titular de la Unidad de Transparencia dirigido a Claudia Erika Nava Ponce, Servidora Pública Habilitada de la Coordinación de Administración y Finanzas solicitando proporcione la información solicitada por el particular a más tardar el 31 de marzo de 2023</w:t>
      </w:r>
    </w:p>
    <w:p w14:paraId="19922B6C" w14:textId="77777777" w:rsidR="00A24E28" w:rsidRPr="00E74263" w:rsidRDefault="00A24E28" w:rsidP="00CB423F">
      <w:pPr>
        <w:spacing w:line="360" w:lineRule="auto"/>
        <w:jc w:val="both"/>
        <w:rPr>
          <w:rStyle w:val="Hipervnculo"/>
          <w:rFonts w:ascii="Palatino Linotype" w:hAnsi="Palatino Linotype"/>
          <w:bCs/>
          <w:color w:val="auto"/>
          <w:sz w:val="22"/>
          <w:szCs w:val="22"/>
          <w:u w:val="none"/>
        </w:rPr>
      </w:pPr>
    </w:p>
    <w:p w14:paraId="2AE96F4B" w14:textId="77777777" w:rsidR="00626DB2" w:rsidRPr="00E74263" w:rsidRDefault="00E74263" w:rsidP="00626DB2">
      <w:pPr>
        <w:pStyle w:val="Prrafodelista"/>
        <w:numPr>
          <w:ilvl w:val="0"/>
          <w:numId w:val="13"/>
        </w:numPr>
        <w:spacing w:line="360" w:lineRule="auto"/>
        <w:jc w:val="both"/>
        <w:rPr>
          <w:rStyle w:val="Hipervnculo"/>
          <w:rFonts w:asciiTheme="minorHAnsi" w:hAnsiTheme="minorHAnsi"/>
          <w:b/>
          <w:bCs/>
          <w:color w:val="auto"/>
          <w:sz w:val="22"/>
          <w:szCs w:val="22"/>
          <w:u w:val="none"/>
        </w:rPr>
      </w:pPr>
      <w:hyperlink r:id="rId27" w:history="1">
        <w:r w:rsidR="00FB1191" w:rsidRPr="00E74263">
          <w:rPr>
            <w:rStyle w:val="Hipervnculo"/>
            <w:rFonts w:ascii="Palatino Linotype" w:hAnsi="Palatino Linotype"/>
            <w:b/>
            <w:bCs/>
            <w:color w:val="auto"/>
            <w:sz w:val="22"/>
            <w:szCs w:val="22"/>
            <w:u w:val="none"/>
          </w:rPr>
          <w:t>CONSUMO FEBRERO 2023 UNIDADES LOGISTICAS OK.xlsx</w:t>
        </w:r>
      </w:hyperlink>
    </w:p>
    <w:p w14:paraId="585F516F" w14:textId="7B5791A8" w:rsidR="00CB423F" w:rsidRPr="00E74263" w:rsidRDefault="00CB423F" w:rsidP="00CB423F">
      <w:pPr>
        <w:spacing w:line="360" w:lineRule="auto"/>
        <w:jc w:val="both"/>
        <w:rPr>
          <w:rStyle w:val="Hipervnculo"/>
          <w:rFonts w:ascii="Palatino Linotype" w:hAnsi="Palatino Linotype"/>
          <w:bCs/>
          <w:color w:val="auto"/>
          <w:sz w:val="22"/>
          <w:szCs w:val="22"/>
          <w:u w:val="none"/>
        </w:rPr>
      </w:pPr>
      <w:r w:rsidRPr="00E74263">
        <w:rPr>
          <w:rStyle w:val="Hipervnculo"/>
          <w:rFonts w:ascii="Palatino Linotype" w:hAnsi="Palatino Linotype"/>
          <w:bCs/>
          <w:color w:val="auto"/>
          <w:sz w:val="22"/>
          <w:szCs w:val="22"/>
          <w:u w:val="none"/>
        </w:rPr>
        <w:t xml:space="preserve">Tabla de Excel con el </w:t>
      </w:r>
      <w:r w:rsidR="006F6809" w:rsidRPr="00E74263">
        <w:rPr>
          <w:rStyle w:val="Hipervnculo"/>
          <w:rFonts w:ascii="Palatino Linotype" w:hAnsi="Palatino Linotype"/>
          <w:bCs/>
          <w:color w:val="auto"/>
          <w:sz w:val="22"/>
          <w:szCs w:val="22"/>
          <w:u w:val="none"/>
        </w:rPr>
        <w:t>título</w:t>
      </w:r>
      <w:r w:rsidRPr="00E74263">
        <w:rPr>
          <w:rStyle w:val="Hipervnculo"/>
          <w:rFonts w:ascii="Palatino Linotype" w:hAnsi="Palatino Linotype"/>
          <w:bCs/>
          <w:color w:val="auto"/>
          <w:sz w:val="22"/>
          <w:szCs w:val="22"/>
          <w:u w:val="none"/>
        </w:rPr>
        <w:t xml:space="preserve"> CONSUMOS DE FEBRERO 2023</w:t>
      </w:r>
    </w:p>
    <w:p w14:paraId="5BC3EA36" w14:textId="77777777" w:rsidR="006C3D3C" w:rsidRPr="00E74263" w:rsidRDefault="006C3D3C" w:rsidP="00CB423F">
      <w:pPr>
        <w:spacing w:line="360" w:lineRule="auto"/>
        <w:jc w:val="both"/>
        <w:rPr>
          <w:rStyle w:val="Hipervnculo"/>
          <w:rFonts w:ascii="Palatino Linotype" w:hAnsi="Palatino Linotype"/>
          <w:bCs/>
          <w:color w:val="auto"/>
          <w:sz w:val="22"/>
          <w:szCs w:val="22"/>
          <w:u w:val="none"/>
        </w:rPr>
      </w:pPr>
    </w:p>
    <w:p w14:paraId="05FD001F" w14:textId="77777777" w:rsidR="00626DB2" w:rsidRPr="00E74263" w:rsidRDefault="00E74263" w:rsidP="00626DB2">
      <w:pPr>
        <w:pStyle w:val="Prrafodelista"/>
        <w:numPr>
          <w:ilvl w:val="0"/>
          <w:numId w:val="13"/>
        </w:numPr>
        <w:spacing w:line="360" w:lineRule="auto"/>
        <w:jc w:val="both"/>
        <w:rPr>
          <w:rStyle w:val="Hipervnculo"/>
          <w:rFonts w:asciiTheme="minorHAnsi" w:hAnsiTheme="minorHAnsi"/>
          <w:b/>
          <w:bCs/>
          <w:color w:val="auto"/>
          <w:sz w:val="22"/>
          <w:szCs w:val="22"/>
          <w:u w:val="none"/>
        </w:rPr>
      </w:pPr>
      <w:hyperlink r:id="rId28" w:history="1">
        <w:r w:rsidR="00FB1191" w:rsidRPr="00E74263">
          <w:rPr>
            <w:rStyle w:val="Hipervnculo"/>
            <w:rFonts w:ascii="Palatino Linotype" w:hAnsi="Palatino Linotype"/>
            <w:b/>
            <w:bCs/>
            <w:color w:val="auto"/>
            <w:sz w:val="22"/>
            <w:szCs w:val="22"/>
            <w:u w:val="none"/>
          </w:rPr>
          <w:t>OFICIO 508 FARMACIA.pdf</w:t>
        </w:r>
      </w:hyperlink>
    </w:p>
    <w:p w14:paraId="55FA6B52" w14:textId="77777777" w:rsidR="006C3D3C" w:rsidRPr="00E74263" w:rsidRDefault="006C3D3C" w:rsidP="006C3D3C">
      <w:pPr>
        <w:spacing w:line="360" w:lineRule="auto"/>
        <w:jc w:val="both"/>
        <w:rPr>
          <w:rStyle w:val="Hipervnculo"/>
          <w:rFonts w:ascii="Palatino Linotype" w:hAnsi="Palatino Linotype"/>
          <w:bCs/>
          <w:i/>
          <w:color w:val="auto"/>
          <w:sz w:val="22"/>
          <w:szCs w:val="22"/>
          <w:u w:val="none"/>
        </w:rPr>
      </w:pPr>
      <w:r w:rsidRPr="00E74263">
        <w:rPr>
          <w:rStyle w:val="Hipervnculo"/>
          <w:rFonts w:ascii="Palatino Linotype" w:hAnsi="Palatino Linotype"/>
          <w:bCs/>
          <w:color w:val="auto"/>
          <w:sz w:val="22"/>
          <w:szCs w:val="22"/>
          <w:u w:val="none"/>
        </w:rPr>
        <w:t>Oficio signado por Viktor Melesio Sandoval, Subdirector de Farmacia dirigido a Efrén Díaz Arrieta, asesor del C. Coordinador de Servicios de Salud Enlace de Transparencia por medio del cual informo que, derivado de un análisis de la solicitud, “</w:t>
      </w:r>
      <w:r w:rsidRPr="00E74263">
        <w:rPr>
          <w:rStyle w:val="Hipervnculo"/>
          <w:rFonts w:ascii="Palatino Linotype" w:hAnsi="Palatino Linotype"/>
          <w:bCs/>
          <w:i/>
          <w:color w:val="auto"/>
          <w:sz w:val="22"/>
          <w:szCs w:val="22"/>
          <w:u w:val="none"/>
        </w:rPr>
        <w:t>esta Subdirección no cuenta con la información solicitada por no pertenecer a las funciones de la misma”. (sic)</w:t>
      </w:r>
    </w:p>
    <w:p w14:paraId="02F3FC43" w14:textId="77777777" w:rsidR="006C3D3C" w:rsidRPr="00E74263" w:rsidRDefault="006C3D3C" w:rsidP="006C3D3C">
      <w:pPr>
        <w:spacing w:line="360" w:lineRule="auto"/>
        <w:jc w:val="both"/>
        <w:rPr>
          <w:rStyle w:val="Hipervnculo"/>
          <w:rFonts w:ascii="Palatino Linotype" w:hAnsi="Palatino Linotype"/>
          <w:bCs/>
          <w:i/>
          <w:color w:val="auto"/>
          <w:sz w:val="22"/>
          <w:szCs w:val="22"/>
          <w:u w:val="none"/>
        </w:rPr>
      </w:pPr>
    </w:p>
    <w:p w14:paraId="65215727" w14:textId="77777777" w:rsidR="00FB1191" w:rsidRPr="00E74263" w:rsidRDefault="00E74263" w:rsidP="00626DB2">
      <w:pPr>
        <w:pStyle w:val="Prrafodelista"/>
        <w:numPr>
          <w:ilvl w:val="0"/>
          <w:numId w:val="13"/>
        </w:numPr>
        <w:spacing w:line="360" w:lineRule="auto"/>
        <w:jc w:val="both"/>
        <w:rPr>
          <w:rStyle w:val="Hipervnculo"/>
          <w:rFonts w:asciiTheme="minorHAnsi" w:hAnsiTheme="minorHAnsi"/>
          <w:b/>
          <w:bCs/>
          <w:color w:val="auto"/>
          <w:sz w:val="22"/>
          <w:szCs w:val="22"/>
          <w:u w:val="none"/>
        </w:rPr>
      </w:pPr>
      <w:hyperlink r:id="rId29" w:history="1">
        <w:r w:rsidR="00FB1191" w:rsidRPr="00E74263">
          <w:rPr>
            <w:rStyle w:val="Hipervnculo"/>
            <w:rFonts w:ascii="Palatino Linotype" w:hAnsi="Palatino Linotype"/>
            <w:b/>
            <w:bCs/>
            <w:color w:val="auto"/>
            <w:sz w:val="22"/>
            <w:szCs w:val="22"/>
            <w:u w:val="none"/>
          </w:rPr>
          <w:t>OFICIO 0114 CAF.pdf</w:t>
        </w:r>
      </w:hyperlink>
    </w:p>
    <w:p w14:paraId="4B195194" w14:textId="77777777" w:rsidR="006C3D3C" w:rsidRPr="00E74263" w:rsidRDefault="006C3D3C" w:rsidP="006C3D3C">
      <w:pPr>
        <w:spacing w:line="360" w:lineRule="auto"/>
        <w:jc w:val="both"/>
        <w:rPr>
          <w:rStyle w:val="Hipervnculo"/>
          <w:rFonts w:ascii="Palatino Linotype" w:hAnsi="Palatino Linotype"/>
          <w:bCs/>
          <w:i/>
          <w:color w:val="auto"/>
          <w:sz w:val="22"/>
          <w:szCs w:val="22"/>
          <w:u w:val="none"/>
        </w:rPr>
      </w:pPr>
      <w:r w:rsidRPr="00E74263">
        <w:rPr>
          <w:rStyle w:val="Hipervnculo"/>
          <w:rFonts w:ascii="Palatino Linotype" w:hAnsi="Palatino Linotype"/>
          <w:bCs/>
          <w:color w:val="auto"/>
          <w:sz w:val="22"/>
          <w:szCs w:val="22"/>
          <w:u w:val="none"/>
        </w:rPr>
        <w:t xml:space="preserve">Oficio signado por Rodrigo Trejo González, Jefe de la Unidad de Estrategia Administrativa y dirigido a Abraham Israel Baldía Vargas, Responsable y Titular de la Unidad de Transparencia por medio del cual informo </w:t>
      </w:r>
      <w:r w:rsidR="000C35F4" w:rsidRPr="00E74263">
        <w:rPr>
          <w:rStyle w:val="Hipervnculo"/>
          <w:rFonts w:ascii="Palatino Linotype" w:hAnsi="Palatino Linotype"/>
          <w:bCs/>
          <w:color w:val="auto"/>
          <w:sz w:val="22"/>
          <w:szCs w:val="22"/>
          <w:u w:val="none"/>
        </w:rPr>
        <w:t xml:space="preserve">que </w:t>
      </w:r>
      <w:r w:rsidR="000C35F4" w:rsidRPr="00E74263">
        <w:rPr>
          <w:rStyle w:val="Hipervnculo"/>
          <w:rFonts w:ascii="Palatino Linotype" w:hAnsi="Palatino Linotype"/>
          <w:bCs/>
          <w:i/>
          <w:color w:val="auto"/>
          <w:sz w:val="22"/>
          <w:szCs w:val="22"/>
          <w:u w:val="none"/>
        </w:rPr>
        <w:t>“la Dirección de Adquisiciones y S</w:t>
      </w:r>
      <w:r w:rsidRPr="00E74263">
        <w:rPr>
          <w:rStyle w:val="Hipervnculo"/>
          <w:rFonts w:ascii="Palatino Linotype" w:hAnsi="Palatino Linotype"/>
          <w:bCs/>
          <w:i/>
          <w:color w:val="auto"/>
          <w:sz w:val="22"/>
          <w:szCs w:val="22"/>
          <w:u w:val="none"/>
        </w:rPr>
        <w:t xml:space="preserve">ervicios no cuenta con registro de </w:t>
      </w:r>
      <w:r w:rsidR="000C35F4" w:rsidRPr="00E74263">
        <w:rPr>
          <w:rStyle w:val="Hipervnculo"/>
          <w:rFonts w:ascii="Palatino Linotype" w:hAnsi="Palatino Linotype"/>
          <w:bCs/>
          <w:i/>
          <w:color w:val="auto"/>
          <w:sz w:val="22"/>
          <w:szCs w:val="22"/>
          <w:u w:val="none"/>
        </w:rPr>
        <w:t>algún</w:t>
      </w:r>
      <w:r w:rsidRPr="00E74263">
        <w:rPr>
          <w:rStyle w:val="Hipervnculo"/>
          <w:rFonts w:ascii="Palatino Linotype" w:hAnsi="Palatino Linotype"/>
          <w:bCs/>
          <w:i/>
          <w:color w:val="auto"/>
          <w:sz w:val="22"/>
          <w:szCs w:val="22"/>
          <w:u w:val="none"/>
        </w:rPr>
        <w:t xml:space="preserve"> procedimiento adquisitivo de acuerdo con la clasificación de vacunas, lácteos. Estupefacientes y psicotrópicos en el </w:t>
      </w:r>
      <w:r w:rsidR="000C35F4" w:rsidRPr="00E74263">
        <w:rPr>
          <w:rStyle w:val="Hipervnculo"/>
          <w:rFonts w:ascii="Palatino Linotype" w:hAnsi="Palatino Linotype"/>
          <w:bCs/>
          <w:i/>
          <w:color w:val="auto"/>
          <w:sz w:val="22"/>
          <w:szCs w:val="22"/>
          <w:u w:val="none"/>
        </w:rPr>
        <w:t>periodo que refiere el peticionario.</w:t>
      </w:r>
    </w:p>
    <w:p w14:paraId="255B8684" w14:textId="77777777" w:rsidR="000C35F4" w:rsidRPr="00E74263" w:rsidRDefault="006C3D3C" w:rsidP="006C3D3C">
      <w:pPr>
        <w:spacing w:line="360" w:lineRule="auto"/>
        <w:jc w:val="both"/>
        <w:rPr>
          <w:rStyle w:val="Hipervnculo"/>
          <w:rFonts w:ascii="Palatino Linotype" w:hAnsi="Palatino Linotype"/>
          <w:bCs/>
          <w:i/>
          <w:color w:val="auto"/>
          <w:sz w:val="22"/>
          <w:szCs w:val="22"/>
          <w:u w:val="none"/>
        </w:rPr>
      </w:pPr>
      <w:r w:rsidRPr="00E74263">
        <w:rPr>
          <w:rStyle w:val="Hipervnculo"/>
          <w:rFonts w:ascii="Palatino Linotype" w:hAnsi="Palatino Linotype"/>
          <w:bCs/>
          <w:i/>
          <w:color w:val="auto"/>
          <w:sz w:val="22"/>
          <w:szCs w:val="22"/>
          <w:u w:val="none"/>
        </w:rPr>
        <w:t xml:space="preserve">En cuanto a las compras de medicamentos, derivadas de los procedimientos de licitación </w:t>
      </w:r>
      <w:r w:rsidR="000C35F4" w:rsidRPr="00E74263">
        <w:rPr>
          <w:rStyle w:val="Hipervnculo"/>
          <w:rFonts w:ascii="Palatino Linotype" w:hAnsi="Palatino Linotype"/>
          <w:bCs/>
          <w:i/>
          <w:color w:val="auto"/>
          <w:sz w:val="22"/>
          <w:szCs w:val="22"/>
          <w:u w:val="none"/>
        </w:rPr>
        <w:t>pública</w:t>
      </w:r>
      <w:r w:rsidRPr="00E74263">
        <w:rPr>
          <w:rStyle w:val="Hipervnculo"/>
          <w:rFonts w:ascii="Palatino Linotype" w:hAnsi="Palatino Linotype"/>
          <w:bCs/>
          <w:i/>
          <w:color w:val="auto"/>
          <w:sz w:val="22"/>
          <w:szCs w:val="22"/>
          <w:u w:val="none"/>
        </w:rPr>
        <w:t xml:space="preserve">, adjudicación directa e invitación restringida, comenta que están pendientes de aprobación 5 registros que se encuentran en IPOMEX, mismos que una vez aprobados estarán disponibles en consulta al </w:t>
      </w:r>
      <w:r w:rsidR="000C35F4" w:rsidRPr="00E74263">
        <w:rPr>
          <w:rStyle w:val="Hipervnculo"/>
          <w:rFonts w:ascii="Palatino Linotype" w:hAnsi="Palatino Linotype"/>
          <w:bCs/>
          <w:i/>
          <w:color w:val="auto"/>
          <w:sz w:val="22"/>
          <w:szCs w:val="22"/>
          <w:u w:val="none"/>
        </w:rPr>
        <w:t>público (Sic)</w:t>
      </w:r>
    </w:p>
    <w:p w14:paraId="2A1B6571" w14:textId="77777777" w:rsidR="000C35F4" w:rsidRPr="00E74263" w:rsidRDefault="000C35F4" w:rsidP="006C3D3C">
      <w:pPr>
        <w:spacing w:line="360" w:lineRule="auto"/>
        <w:jc w:val="both"/>
        <w:rPr>
          <w:rStyle w:val="Hipervnculo"/>
          <w:rFonts w:ascii="Palatino Linotype" w:hAnsi="Palatino Linotype"/>
          <w:bCs/>
          <w:i/>
          <w:color w:val="auto"/>
          <w:sz w:val="22"/>
          <w:szCs w:val="22"/>
          <w:u w:val="none"/>
        </w:rPr>
      </w:pPr>
      <w:r w:rsidRPr="00E74263">
        <w:rPr>
          <w:rStyle w:val="Hipervnculo"/>
          <w:rFonts w:ascii="Palatino Linotype" w:hAnsi="Palatino Linotype"/>
          <w:bCs/>
          <w:i/>
          <w:color w:val="auto"/>
          <w:sz w:val="22"/>
          <w:szCs w:val="22"/>
          <w:u w:val="none"/>
        </w:rPr>
        <w:lastRenderedPageBreak/>
        <w:t>“Por cuanto hace a la entrega de medicamento, se comunica que el operador logístico es el encargado de los medicamentos que ingresan a su almacén, por lo que no se cuenta con información, toda vez que el área competente para atender este tipo de solicitudes es la Subdirección de Farmacia de la Dirección de Atención a la Salud, adscrita a la Coordinación de Servicios de Salud.” (sic)</w:t>
      </w:r>
    </w:p>
    <w:p w14:paraId="780F7B16" w14:textId="77777777" w:rsidR="000C35F4" w:rsidRPr="00E74263" w:rsidRDefault="000C35F4" w:rsidP="006C3D3C">
      <w:pPr>
        <w:spacing w:line="360" w:lineRule="auto"/>
        <w:jc w:val="both"/>
        <w:rPr>
          <w:rStyle w:val="Hipervnculo"/>
          <w:rFonts w:ascii="Palatino Linotype" w:hAnsi="Palatino Linotype"/>
          <w:bCs/>
          <w:color w:val="auto"/>
          <w:sz w:val="22"/>
          <w:szCs w:val="22"/>
          <w:u w:val="none"/>
        </w:rPr>
      </w:pPr>
    </w:p>
    <w:p w14:paraId="04F1EF6F" w14:textId="77777777" w:rsidR="00FB1191" w:rsidRPr="00E74263" w:rsidRDefault="00FB1191" w:rsidP="00FB1191">
      <w:pPr>
        <w:pStyle w:val="Prrafodelista"/>
        <w:numPr>
          <w:ilvl w:val="0"/>
          <w:numId w:val="13"/>
        </w:numPr>
        <w:spacing w:line="360" w:lineRule="auto"/>
        <w:jc w:val="both"/>
        <w:rPr>
          <w:rStyle w:val="Hipervnculo"/>
          <w:b/>
          <w:bCs/>
          <w:color w:val="auto"/>
          <w:sz w:val="22"/>
          <w:szCs w:val="22"/>
          <w:u w:val="none"/>
        </w:rPr>
      </w:pPr>
      <w:r w:rsidRPr="00E74263">
        <w:rPr>
          <w:rStyle w:val="Hipervnculo"/>
          <w:rFonts w:ascii="Palatino Linotype" w:hAnsi="Palatino Linotype"/>
          <w:b/>
          <w:bCs/>
          <w:color w:val="auto"/>
          <w:sz w:val="22"/>
          <w:szCs w:val="22"/>
          <w:u w:val="none"/>
        </w:rPr>
        <w:t>CONSUMO FEBRERO 2023 UNIDADES AUTOMATIZADAS OK</w:t>
      </w:r>
      <w:r w:rsidRPr="00E74263">
        <w:rPr>
          <w:rStyle w:val="Hipervnculo"/>
          <w:b/>
          <w:bCs/>
          <w:color w:val="auto"/>
          <w:sz w:val="22"/>
          <w:szCs w:val="22"/>
          <w:u w:val="none"/>
        </w:rPr>
        <w:t>.xlsx</w:t>
      </w:r>
    </w:p>
    <w:p w14:paraId="507B334A" w14:textId="77777777" w:rsidR="000C35F4" w:rsidRPr="00E74263" w:rsidRDefault="000C35F4" w:rsidP="000C35F4">
      <w:pPr>
        <w:spacing w:line="360" w:lineRule="auto"/>
        <w:jc w:val="both"/>
        <w:rPr>
          <w:rStyle w:val="Hipervnculo"/>
          <w:bCs/>
          <w:color w:val="auto"/>
          <w:sz w:val="22"/>
          <w:szCs w:val="22"/>
          <w:u w:val="none"/>
        </w:rPr>
      </w:pPr>
      <w:r w:rsidRPr="00E74263">
        <w:rPr>
          <w:rStyle w:val="Hipervnculo"/>
          <w:bCs/>
          <w:color w:val="auto"/>
          <w:sz w:val="22"/>
          <w:szCs w:val="22"/>
          <w:u w:val="none"/>
        </w:rPr>
        <w:t>Tabla de Excel que contiene el consumo de febrero 2023 Unidades Automatizadas</w:t>
      </w:r>
    </w:p>
    <w:p w14:paraId="216B800B" w14:textId="77777777" w:rsidR="000C35F4" w:rsidRPr="00E74263" w:rsidRDefault="000C35F4" w:rsidP="000C35F4">
      <w:pPr>
        <w:spacing w:line="360" w:lineRule="auto"/>
        <w:jc w:val="both"/>
        <w:rPr>
          <w:rStyle w:val="Hipervnculo"/>
          <w:bCs/>
          <w:color w:val="auto"/>
          <w:sz w:val="22"/>
          <w:szCs w:val="22"/>
          <w:u w:val="none"/>
        </w:rPr>
      </w:pPr>
    </w:p>
    <w:p w14:paraId="341BD786" w14:textId="77777777" w:rsidR="00FB1191" w:rsidRPr="00E74263" w:rsidRDefault="00E74263" w:rsidP="00FB1191">
      <w:pPr>
        <w:pStyle w:val="Prrafodelista"/>
        <w:numPr>
          <w:ilvl w:val="0"/>
          <w:numId w:val="13"/>
        </w:numPr>
        <w:spacing w:line="360" w:lineRule="auto"/>
        <w:jc w:val="both"/>
        <w:rPr>
          <w:rStyle w:val="Hipervnculo"/>
          <w:rFonts w:asciiTheme="minorHAnsi" w:hAnsiTheme="minorHAnsi"/>
          <w:b/>
          <w:bCs/>
          <w:color w:val="auto"/>
          <w:sz w:val="22"/>
          <w:szCs w:val="22"/>
          <w:u w:val="none"/>
        </w:rPr>
      </w:pPr>
      <w:hyperlink r:id="rId30" w:history="1">
        <w:r w:rsidR="00FB1191" w:rsidRPr="00E74263">
          <w:rPr>
            <w:rStyle w:val="Hipervnculo"/>
            <w:rFonts w:ascii="Palatino Linotype" w:hAnsi="Palatino Linotype"/>
            <w:b/>
            <w:bCs/>
            <w:color w:val="auto"/>
            <w:sz w:val="22"/>
            <w:szCs w:val="22"/>
            <w:u w:val="none"/>
          </w:rPr>
          <w:t>OFICIO 0893 FARMACIA.pdf</w:t>
        </w:r>
      </w:hyperlink>
    </w:p>
    <w:p w14:paraId="2B280BFE" w14:textId="77777777" w:rsidR="000C35F4" w:rsidRPr="00E74263" w:rsidRDefault="000C35F4" w:rsidP="000C35F4">
      <w:pPr>
        <w:spacing w:line="360" w:lineRule="auto"/>
        <w:jc w:val="both"/>
        <w:rPr>
          <w:rStyle w:val="Hipervnculo"/>
          <w:rFonts w:ascii="Palatino Linotype" w:hAnsi="Palatino Linotype"/>
          <w:bCs/>
          <w:color w:val="auto"/>
          <w:sz w:val="22"/>
          <w:szCs w:val="22"/>
          <w:u w:val="none"/>
        </w:rPr>
      </w:pPr>
      <w:r w:rsidRPr="00E74263">
        <w:rPr>
          <w:rStyle w:val="Hipervnculo"/>
          <w:bCs/>
          <w:color w:val="auto"/>
          <w:sz w:val="22"/>
          <w:szCs w:val="22"/>
          <w:u w:val="none"/>
        </w:rPr>
        <w:t xml:space="preserve">Oficio signado por </w:t>
      </w:r>
      <w:r w:rsidRPr="00E74263">
        <w:rPr>
          <w:rStyle w:val="Hipervnculo"/>
          <w:rFonts w:ascii="Palatino Linotype" w:hAnsi="Palatino Linotype"/>
          <w:bCs/>
          <w:color w:val="auto"/>
          <w:sz w:val="22"/>
          <w:szCs w:val="22"/>
          <w:u w:val="none"/>
        </w:rPr>
        <w:t xml:space="preserve">Viktor Melesio Sandoval, Subdirector de Farmacia dirigido a Abraham Israel Baldía Vargas, Responsable y Titular de la Unidad de Transparencia por medio del cual informo que en atención </w:t>
      </w:r>
      <w:r w:rsidRPr="00E74263">
        <w:rPr>
          <w:rStyle w:val="Hipervnculo"/>
          <w:rFonts w:ascii="Palatino Linotype" w:hAnsi="Palatino Linotype"/>
          <w:bCs/>
          <w:i/>
          <w:color w:val="auto"/>
          <w:sz w:val="22"/>
          <w:szCs w:val="22"/>
          <w:u w:val="none"/>
        </w:rPr>
        <w:t xml:space="preserve">“al recurso de revisión </w:t>
      </w:r>
      <w:r w:rsidRPr="00E74263">
        <w:rPr>
          <w:rStyle w:val="Hipervnculo"/>
          <w:rFonts w:ascii="Palatino Linotype" w:hAnsi="Palatino Linotype"/>
          <w:b/>
          <w:bCs/>
          <w:i/>
          <w:color w:val="auto"/>
          <w:sz w:val="22"/>
          <w:szCs w:val="22"/>
          <w:u w:val="none"/>
        </w:rPr>
        <w:t xml:space="preserve">01688/INFOEM/AD/RR/2023, </w:t>
      </w:r>
      <w:r w:rsidRPr="00E74263">
        <w:rPr>
          <w:rStyle w:val="Hipervnculo"/>
          <w:rFonts w:ascii="Palatino Linotype" w:hAnsi="Palatino Linotype"/>
          <w:bCs/>
          <w:i/>
          <w:color w:val="auto"/>
          <w:sz w:val="22"/>
          <w:szCs w:val="22"/>
          <w:u w:val="none"/>
        </w:rPr>
        <w:t xml:space="preserve">que respecta a </w:t>
      </w:r>
      <w:r w:rsidRPr="00E74263">
        <w:rPr>
          <w:rStyle w:val="Hipervnculo"/>
          <w:rFonts w:ascii="Palatino Linotype" w:hAnsi="Palatino Linotype"/>
          <w:b/>
          <w:bCs/>
          <w:i/>
          <w:color w:val="auto"/>
          <w:sz w:val="22"/>
          <w:szCs w:val="22"/>
          <w:u w:val="none"/>
        </w:rPr>
        <w:t>las compras</w:t>
      </w:r>
      <w:r w:rsidRPr="00E74263">
        <w:rPr>
          <w:rStyle w:val="Hipervnculo"/>
          <w:rFonts w:ascii="Palatino Linotype" w:hAnsi="Palatino Linotype"/>
          <w:bCs/>
          <w:i/>
          <w:color w:val="auto"/>
          <w:sz w:val="22"/>
          <w:szCs w:val="22"/>
          <w:u w:val="none"/>
        </w:rPr>
        <w:t xml:space="preserve"> por medicamento, productos farmacéuticos, leches y vacunas en el periodo febrero 2023, se </w:t>
      </w:r>
      <w:r w:rsidR="003D7ED7" w:rsidRPr="00E74263">
        <w:rPr>
          <w:rStyle w:val="Hipervnculo"/>
          <w:rFonts w:ascii="Palatino Linotype" w:hAnsi="Palatino Linotype"/>
          <w:bCs/>
          <w:i/>
          <w:color w:val="auto"/>
          <w:sz w:val="22"/>
          <w:szCs w:val="22"/>
          <w:u w:val="none"/>
        </w:rPr>
        <w:t>adjunta</w:t>
      </w:r>
      <w:r w:rsidRPr="00E74263">
        <w:rPr>
          <w:rStyle w:val="Hipervnculo"/>
          <w:rFonts w:ascii="Palatino Linotype" w:hAnsi="Palatino Linotype"/>
          <w:bCs/>
          <w:i/>
          <w:color w:val="auto"/>
          <w:sz w:val="22"/>
          <w:szCs w:val="22"/>
          <w:u w:val="none"/>
        </w:rPr>
        <w:t xml:space="preserve"> información en medio magnético y vía correo electrónico </w:t>
      </w:r>
      <w:hyperlink r:id="rId31" w:history="1">
        <w:r w:rsidR="003D7ED7" w:rsidRPr="00E74263">
          <w:rPr>
            <w:rStyle w:val="Hipervnculo"/>
            <w:rFonts w:ascii="Palatino Linotype" w:hAnsi="Palatino Linotype"/>
            <w:bCs/>
            <w:i/>
            <w:sz w:val="22"/>
            <w:szCs w:val="22"/>
          </w:rPr>
          <w:t>marusia.torres@issemym.gob.mx</w:t>
        </w:r>
      </w:hyperlink>
      <w:r w:rsidR="003D7ED7" w:rsidRPr="00E74263">
        <w:rPr>
          <w:rStyle w:val="Hipervnculo"/>
          <w:rFonts w:ascii="Palatino Linotype" w:hAnsi="Palatino Linotype"/>
          <w:bCs/>
          <w:i/>
          <w:color w:val="auto"/>
          <w:sz w:val="22"/>
          <w:szCs w:val="22"/>
          <w:u w:val="none"/>
        </w:rPr>
        <w:t>” (sic)</w:t>
      </w:r>
    </w:p>
    <w:p w14:paraId="3A60E0B9" w14:textId="77777777" w:rsidR="003D7ED7" w:rsidRPr="00E74263" w:rsidRDefault="003D7ED7" w:rsidP="000C35F4">
      <w:pPr>
        <w:spacing w:line="360" w:lineRule="auto"/>
        <w:jc w:val="both"/>
        <w:rPr>
          <w:rStyle w:val="Hipervnculo"/>
          <w:b/>
          <w:bCs/>
          <w:color w:val="auto"/>
          <w:sz w:val="22"/>
          <w:szCs w:val="22"/>
          <w:u w:val="none"/>
        </w:rPr>
      </w:pPr>
    </w:p>
    <w:p w14:paraId="3199DDB1" w14:textId="77777777" w:rsidR="00FB1191" w:rsidRPr="00E74263" w:rsidRDefault="00E74263" w:rsidP="00FB1191">
      <w:pPr>
        <w:pStyle w:val="Prrafodelista"/>
        <w:numPr>
          <w:ilvl w:val="0"/>
          <w:numId w:val="13"/>
        </w:numPr>
        <w:spacing w:line="360" w:lineRule="auto"/>
        <w:jc w:val="both"/>
        <w:rPr>
          <w:rStyle w:val="Hipervnculo"/>
          <w:rFonts w:asciiTheme="minorHAnsi" w:hAnsiTheme="minorHAnsi"/>
          <w:b/>
          <w:bCs/>
          <w:color w:val="auto"/>
          <w:sz w:val="22"/>
          <w:szCs w:val="22"/>
          <w:u w:val="none"/>
        </w:rPr>
      </w:pPr>
      <w:hyperlink r:id="rId32" w:history="1">
        <w:r w:rsidR="00FB1191" w:rsidRPr="00E74263">
          <w:rPr>
            <w:rStyle w:val="Hipervnculo"/>
            <w:rFonts w:ascii="Palatino Linotype" w:hAnsi="Palatino Linotype"/>
            <w:b/>
            <w:bCs/>
            <w:color w:val="auto"/>
            <w:sz w:val="22"/>
            <w:szCs w:val="22"/>
            <w:u w:val="none"/>
          </w:rPr>
          <w:t>INFORME JUSTIFICADO 199.IP.pdf</w:t>
        </w:r>
      </w:hyperlink>
    </w:p>
    <w:p w14:paraId="76DAA9E3" w14:textId="77777777" w:rsidR="003D7ED7" w:rsidRPr="00E74263" w:rsidRDefault="003D7ED7" w:rsidP="003D7ED7">
      <w:pPr>
        <w:spacing w:line="360" w:lineRule="auto"/>
        <w:jc w:val="both"/>
        <w:rPr>
          <w:rStyle w:val="Hipervnculo"/>
          <w:rFonts w:ascii="Palatino Linotype" w:hAnsi="Palatino Linotype"/>
          <w:bCs/>
          <w:color w:val="auto"/>
          <w:sz w:val="22"/>
          <w:szCs w:val="22"/>
          <w:u w:val="none"/>
        </w:rPr>
      </w:pPr>
      <w:r w:rsidRPr="00E74263">
        <w:rPr>
          <w:rStyle w:val="Hipervnculo"/>
          <w:rFonts w:ascii="Palatino Linotype" w:hAnsi="Palatino Linotype"/>
          <w:bCs/>
          <w:color w:val="auto"/>
          <w:sz w:val="22"/>
          <w:szCs w:val="22"/>
          <w:u w:val="none"/>
        </w:rPr>
        <w:t xml:space="preserve">Oficio signado por Abraham Israel Baldía Vargas, Responsable y Titular de la Unidad de Transparencia, dirigido a la Mtra. María del Rosario Mejía Ayala </w:t>
      </w:r>
      <w:r w:rsidR="00B84172" w:rsidRPr="00E74263">
        <w:rPr>
          <w:rStyle w:val="Hipervnculo"/>
          <w:rFonts w:ascii="Palatino Linotype" w:hAnsi="Palatino Linotype"/>
          <w:bCs/>
          <w:color w:val="auto"/>
          <w:sz w:val="22"/>
          <w:szCs w:val="22"/>
          <w:u w:val="none"/>
        </w:rPr>
        <w:t xml:space="preserve">confirmando su respuesta primigenia </w:t>
      </w:r>
    </w:p>
    <w:p w14:paraId="3DB45A75" w14:textId="77777777" w:rsidR="003D7ED7" w:rsidRPr="00E74263" w:rsidRDefault="003D7ED7" w:rsidP="003D7ED7">
      <w:pPr>
        <w:spacing w:line="360" w:lineRule="auto"/>
        <w:jc w:val="both"/>
        <w:rPr>
          <w:rStyle w:val="Hipervnculo"/>
          <w:b/>
          <w:bCs/>
          <w:color w:val="auto"/>
          <w:sz w:val="22"/>
          <w:szCs w:val="22"/>
          <w:u w:val="none"/>
        </w:rPr>
      </w:pPr>
    </w:p>
    <w:p w14:paraId="4AFF110C" w14:textId="77777777" w:rsidR="00FB1191" w:rsidRPr="00E74263" w:rsidRDefault="00E74263" w:rsidP="00FB1191">
      <w:pPr>
        <w:pStyle w:val="Prrafodelista"/>
        <w:numPr>
          <w:ilvl w:val="0"/>
          <w:numId w:val="13"/>
        </w:numPr>
        <w:spacing w:line="360" w:lineRule="auto"/>
        <w:jc w:val="both"/>
        <w:rPr>
          <w:rStyle w:val="Hipervnculo"/>
          <w:rFonts w:asciiTheme="minorHAnsi" w:hAnsiTheme="minorHAnsi"/>
          <w:b/>
          <w:bCs/>
          <w:color w:val="auto"/>
          <w:sz w:val="22"/>
          <w:szCs w:val="22"/>
          <w:u w:val="none"/>
        </w:rPr>
      </w:pPr>
      <w:hyperlink r:id="rId33" w:history="1">
        <w:r w:rsidR="00FB1191" w:rsidRPr="00E74263">
          <w:rPr>
            <w:rStyle w:val="Hipervnculo"/>
            <w:rFonts w:ascii="Palatino Linotype" w:hAnsi="Palatino Linotype"/>
            <w:b/>
            <w:bCs/>
            <w:color w:val="auto"/>
            <w:sz w:val="22"/>
            <w:szCs w:val="22"/>
            <w:u w:val="none"/>
          </w:rPr>
          <w:t>COMPRA MENSUAL FEBRERO 2023 OK.xlsx</w:t>
        </w:r>
      </w:hyperlink>
    </w:p>
    <w:p w14:paraId="363DCB55" w14:textId="77777777" w:rsidR="003D7ED7" w:rsidRPr="00E74263" w:rsidRDefault="003D7ED7" w:rsidP="003D7ED7">
      <w:pPr>
        <w:spacing w:line="360" w:lineRule="auto"/>
        <w:jc w:val="both"/>
        <w:rPr>
          <w:rFonts w:ascii="Palatino Linotype" w:hAnsi="Palatino Linotype"/>
          <w:sz w:val="22"/>
          <w:szCs w:val="22"/>
        </w:rPr>
      </w:pPr>
      <w:r w:rsidRPr="00E74263">
        <w:rPr>
          <w:rFonts w:ascii="Palatino Linotype" w:hAnsi="Palatino Linotype"/>
          <w:sz w:val="22"/>
          <w:szCs w:val="22"/>
        </w:rPr>
        <w:t>Tabla de Excel que contiene las compras mensuales de medicamento del mes de febrero 2023</w:t>
      </w:r>
    </w:p>
    <w:p w14:paraId="7BAE4AC6" w14:textId="77777777" w:rsidR="003D7ED7" w:rsidRPr="00E74263" w:rsidRDefault="003D7ED7" w:rsidP="003D7ED7">
      <w:pPr>
        <w:spacing w:line="360" w:lineRule="auto"/>
        <w:jc w:val="both"/>
        <w:rPr>
          <w:rStyle w:val="Hipervnculo"/>
          <w:b/>
          <w:bCs/>
          <w:color w:val="auto"/>
          <w:sz w:val="22"/>
          <w:szCs w:val="22"/>
          <w:u w:val="none"/>
        </w:rPr>
      </w:pPr>
    </w:p>
    <w:p w14:paraId="179887DB" w14:textId="77777777" w:rsidR="00A24E28" w:rsidRPr="00E74263" w:rsidRDefault="00A24E28" w:rsidP="003D7ED7">
      <w:pPr>
        <w:spacing w:line="360" w:lineRule="auto"/>
        <w:jc w:val="both"/>
        <w:rPr>
          <w:rStyle w:val="Hipervnculo"/>
          <w:b/>
          <w:bCs/>
          <w:color w:val="auto"/>
          <w:sz w:val="22"/>
          <w:szCs w:val="22"/>
          <w:u w:val="none"/>
        </w:rPr>
      </w:pPr>
    </w:p>
    <w:p w14:paraId="51A0AA2F" w14:textId="77777777" w:rsidR="00A24E28" w:rsidRPr="00E74263" w:rsidRDefault="00A24E28" w:rsidP="003D7ED7">
      <w:pPr>
        <w:spacing w:line="360" w:lineRule="auto"/>
        <w:jc w:val="both"/>
        <w:rPr>
          <w:rStyle w:val="Hipervnculo"/>
          <w:b/>
          <w:bCs/>
          <w:color w:val="auto"/>
          <w:sz w:val="22"/>
          <w:szCs w:val="22"/>
          <w:u w:val="none"/>
        </w:rPr>
      </w:pPr>
    </w:p>
    <w:p w14:paraId="68779865" w14:textId="77777777" w:rsidR="00FB1191" w:rsidRPr="00E74263" w:rsidRDefault="00E74263" w:rsidP="00FB1191">
      <w:pPr>
        <w:pStyle w:val="Prrafodelista"/>
        <w:numPr>
          <w:ilvl w:val="0"/>
          <w:numId w:val="13"/>
        </w:numPr>
        <w:spacing w:line="360" w:lineRule="auto"/>
        <w:jc w:val="both"/>
        <w:rPr>
          <w:rStyle w:val="Hipervnculo"/>
          <w:b/>
          <w:bCs/>
          <w:color w:val="auto"/>
          <w:sz w:val="22"/>
          <w:szCs w:val="22"/>
          <w:u w:val="none"/>
        </w:rPr>
      </w:pPr>
      <w:hyperlink r:id="rId34" w:history="1">
        <w:r w:rsidR="00FB1191" w:rsidRPr="00E74263">
          <w:rPr>
            <w:rStyle w:val="Hipervnculo"/>
            <w:rFonts w:ascii="Palatino Linotype" w:hAnsi="Palatino Linotype"/>
            <w:b/>
            <w:bCs/>
            <w:color w:val="auto"/>
            <w:sz w:val="22"/>
            <w:szCs w:val="22"/>
            <w:u w:val="none"/>
          </w:rPr>
          <w:t>OFICIO 427 UNIDAD DE TRANSP..pdf</w:t>
        </w:r>
      </w:hyperlink>
    </w:p>
    <w:p w14:paraId="4F1E4E4E" w14:textId="70F1A4C7" w:rsidR="00462584" w:rsidRPr="00E74263" w:rsidRDefault="003D7ED7" w:rsidP="00462584">
      <w:pPr>
        <w:spacing w:line="360" w:lineRule="auto"/>
        <w:jc w:val="both"/>
        <w:rPr>
          <w:rFonts w:ascii="Palatino Linotype" w:hAnsi="Palatino Linotype" w:cs="Arial"/>
          <w:bCs/>
          <w:sz w:val="22"/>
          <w:szCs w:val="22"/>
        </w:rPr>
      </w:pPr>
      <w:r w:rsidRPr="00E74263">
        <w:rPr>
          <w:rStyle w:val="Hipervnculo"/>
          <w:rFonts w:ascii="Palatino Linotype" w:hAnsi="Palatino Linotype"/>
          <w:bCs/>
          <w:color w:val="auto"/>
          <w:sz w:val="22"/>
          <w:szCs w:val="22"/>
          <w:u w:val="none"/>
        </w:rPr>
        <w:t xml:space="preserve">Oficio signado por Abraham Israel Baldía Vargas, Responsable y Titular de la Unidad de Transparencia, dirigido a Solicitante sin nombre, por medio del cual informo que </w:t>
      </w:r>
      <w:r w:rsidR="00462584" w:rsidRPr="00E74263">
        <w:rPr>
          <w:rStyle w:val="Hipervnculo"/>
          <w:rFonts w:ascii="Palatino Linotype" w:hAnsi="Palatino Linotype"/>
          <w:bCs/>
          <w:color w:val="auto"/>
          <w:sz w:val="22"/>
          <w:szCs w:val="22"/>
          <w:u w:val="none"/>
        </w:rPr>
        <w:t>“</w:t>
      </w:r>
      <w:r w:rsidR="00462584" w:rsidRPr="00E74263">
        <w:rPr>
          <w:rFonts w:ascii="Palatino Linotype" w:hAnsi="Palatino Linotype" w:cs="Arial"/>
          <w:bCs/>
          <w:i/>
          <w:sz w:val="22"/>
          <w:szCs w:val="22"/>
        </w:rPr>
        <w:t xml:space="preserve">en cuanto a las compras de medicamento realizadas durante </w:t>
      </w:r>
      <w:r w:rsidR="00462584" w:rsidRPr="00E74263">
        <w:rPr>
          <w:rFonts w:ascii="Palatino Linotype" w:hAnsi="Palatino Linotype" w:cs="Arial"/>
          <w:b/>
          <w:bCs/>
          <w:i/>
          <w:sz w:val="22"/>
          <w:szCs w:val="22"/>
        </w:rPr>
        <w:t xml:space="preserve">febrero del  2023, </w:t>
      </w:r>
      <w:r w:rsidR="00462584" w:rsidRPr="00E74263">
        <w:rPr>
          <w:rFonts w:ascii="Palatino Linotype" w:hAnsi="Palatino Linotype" w:cs="Arial"/>
          <w:bCs/>
          <w:i/>
          <w:sz w:val="22"/>
          <w:szCs w:val="22"/>
        </w:rPr>
        <w:t>se informa que se encuentran disponibles al público en el IPOMEX, correspondiente al artículo 192 de la Ley de Transparencia t Acceso a la Información Pública del Estado de México y Municipios, en las fracciones XXIX A “Resultados de procedimientos de licitación pública e invitación a cuando menos tres personas realiza” y XXIX B “Resultados de procedimientos de adjudicación directa realizados”, se encuentra en la dirección electrónica</w:t>
      </w:r>
      <w:r w:rsidR="00A24E28" w:rsidRPr="00E74263">
        <w:rPr>
          <w:rFonts w:ascii="Palatino Linotype" w:hAnsi="Palatino Linotype" w:cs="Arial"/>
          <w:bCs/>
          <w:sz w:val="22"/>
          <w:szCs w:val="22"/>
        </w:rPr>
        <w:t xml:space="preserve"> </w:t>
      </w:r>
    </w:p>
    <w:p w14:paraId="58AEEA97" w14:textId="77777777" w:rsidR="00462584" w:rsidRPr="00E74263" w:rsidRDefault="00E74263" w:rsidP="00462584">
      <w:pPr>
        <w:spacing w:line="360" w:lineRule="auto"/>
        <w:jc w:val="both"/>
        <w:rPr>
          <w:rStyle w:val="Hipervnculo"/>
          <w:sz w:val="22"/>
          <w:szCs w:val="22"/>
        </w:rPr>
      </w:pPr>
      <w:hyperlink r:id="rId35" w:history="1">
        <w:r w:rsidR="00462584" w:rsidRPr="00E74263">
          <w:rPr>
            <w:rStyle w:val="Hipervnculo"/>
            <w:rFonts w:ascii="Palatino Linotype" w:hAnsi="Palatino Linotype" w:cs="Arial"/>
            <w:sz w:val="22"/>
            <w:szCs w:val="22"/>
          </w:rPr>
          <w:t>https://www.ipomex.org.mx/ipo3/lgt/indice/issemym.web</w:t>
        </w:r>
      </w:hyperlink>
      <w:r w:rsidR="00462584" w:rsidRPr="00E74263">
        <w:rPr>
          <w:rStyle w:val="Hipervnculo"/>
          <w:sz w:val="22"/>
          <w:szCs w:val="22"/>
        </w:rPr>
        <w:t>?</w:t>
      </w:r>
    </w:p>
    <w:p w14:paraId="496A7E0B" w14:textId="77777777" w:rsidR="00462584" w:rsidRPr="00E74263" w:rsidRDefault="00462584" w:rsidP="00462584">
      <w:pPr>
        <w:spacing w:line="360" w:lineRule="auto"/>
        <w:jc w:val="both"/>
        <w:rPr>
          <w:rStyle w:val="Hipervnculo"/>
          <w:sz w:val="22"/>
          <w:szCs w:val="22"/>
        </w:rPr>
      </w:pPr>
    </w:p>
    <w:p w14:paraId="15724803" w14:textId="77777777" w:rsidR="00462584" w:rsidRPr="00E74263" w:rsidRDefault="00462584" w:rsidP="00462584">
      <w:pPr>
        <w:spacing w:line="360" w:lineRule="auto"/>
        <w:contextualSpacing/>
        <w:jc w:val="both"/>
        <w:rPr>
          <w:rFonts w:ascii="Palatino Linotype" w:hAnsi="Palatino Linotype" w:cs="Arial"/>
          <w:bCs/>
          <w:sz w:val="22"/>
          <w:szCs w:val="22"/>
        </w:rPr>
      </w:pPr>
      <w:r w:rsidRPr="00E74263">
        <w:rPr>
          <w:rFonts w:ascii="Palatino Linotype" w:hAnsi="Palatino Linotype" w:cs="Arial"/>
          <w:bCs/>
          <w:sz w:val="22"/>
          <w:szCs w:val="22"/>
        </w:rPr>
        <w:t>De lo anterior, los contratos son:</w:t>
      </w:r>
    </w:p>
    <w:p w14:paraId="5C4150AA" w14:textId="77777777" w:rsidR="00462584" w:rsidRPr="00E74263" w:rsidRDefault="00462584" w:rsidP="00462584">
      <w:pPr>
        <w:spacing w:line="360" w:lineRule="auto"/>
        <w:contextualSpacing/>
        <w:jc w:val="both"/>
        <w:rPr>
          <w:rFonts w:ascii="Palatino Linotype" w:hAnsi="Palatino Linotype" w:cs="Arial"/>
          <w:bCs/>
          <w:sz w:val="22"/>
          <w:szCs w:val="22"/>
        </w:rPr>
      </w:pPr>
      <w:r w:rsidRPr="00E74263">
        <w:rPr>
          <w:rFonts w:ascii="Palatino Linotype" w:hAnsi="Palatino Linotype" w:cs="Arial"/>
          <w:noProof/>
          <w:sz w:val="22"/>
          <w:szCs w:val="22"/>
        </w:rPr>
        <w:drawing>
          <wp:inline distT="0" distB="0" distL="0" distR="0" wp14:anchorId="51BE8D1F" wp14:editId="1638B721">
            <wp:extent cx="5612130" cy="324612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2130" cy="3246120"/>
                    </a:xfrm>
                    <a:prstGeom prst="rect">
                      <a:avLst/>
                    </a:prstGeom>
                  </pic:spPr>
                </pic:pic>
              </a:graphicData>
            </a:graphic>
          </wp:inline>
        </w:drawing>
      </w:r>
    </w:p>
    <w:p w14:paraId="50C05EBA" w14:textId="77777777" w:rsidR="00462584" w:rsidRPr="00E74263" w:rsidRDefault="00462584" w:rsidP="00462584">
      <w:pPr>
        <w:spacing w:line="360" w:lineRule="auto"/>
        <w:jc w:val="both"/>
        <w:rPr>
          <w:rStyle w:val="Hipervnculo"/>
          <w:sz w:val="22"/>
          <w:szCs w:val="22"/>
        </w:rPr>
      </w:pPr>
      <w:r w:rsidRPr="00E74263">
        <w:rPr>
          <w:rFonts w:ascii="Palatino Linotype" w:hAnsi="Palatino Linotype" w:cs="Arial"/>
          <w:bCs/>
          <w:noProof/>
          <w:sz w:val="22"/>
          <w:szCs w:val="22"/>
        </w:rPr>
        <w:lastRenderedPageBreak/>
        <w:drawing>
          <wp:inline distT="0" distB="0" distL="0" distR="0" wp14:anchorId="18D630CD" wp14:editId="6C1AEAB5">
            <wp:extent cx="5612130" cy="816610"/>
            <wp:effectExtent l="0" t="0" r="762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12130" cy="816610"/>
                    </a:xfrm>
                    <a:prstGeom prst="rect">
                      <a:avLst/>
                    </a:prstGeom>
                  </pic:spPr>
                </pic:pic>
              </a:graphicData>
            </a:graphic>
          </wp:inline>
        </w:drawing>
      </w:r>
    </w:p>
    <w:p w14:paraId="7EFEDEA8" w14:textId="77777777" w:rsidR="00BC3A1C" w:rsidRPr="00E74263" w:rsidRDefault="00BC3A1C" w:rsidP="003D7ED7">
      <w:pPr>
        <w:spacing w:line="360" w:lineRule="auto"/>
        <w:rPr>
          <w:rStyle w:val="Hipervnculo"/>
          <w:rFonts w:ascii="Palatino Linotype" w:hAnsi="Palatino Linotype"/>
          <w:bCs/>
          <w:color w:val="auto"/>
          <w:sz w:val="22"/>
          <w:szCs w:val="22"/>
          <w:u w:val="none"/>
        </w:rPr>
      </w:pPr>
    </w:p>
    <w:p w14:paraId="12B0D21D" w14:textId="77777777" w:rsidR="00462584" w:rsidRPr="00E74263" w:rsidRDefault="00462584" w:rsidP="00462584">
      <w:pPr>
        <w:spacing w:line="360" w:lineRule="auto"/>
        <w:jc w:val="both"/>
        <w:rPr>
          <w:rStyle w:val="Hipervnculo"/>
          <w:rFonts w:ascii="Palatino Linotype" w:hAnsi="Palatino Linotype"/>
          <w:bCs/>
          <w:i/>
          <w:color w:val="auto"/>
          <w:sz w:val="22"/>
          <w:szCs w:val="22"/>
          <w:u w:val="none"/>
        </w:rPr>
      </w:pPr>
      <w:r w:rsidRPr="00E74263">
        <w:rPr>
          <w:rStyle w:val="Hipervnculo"/>
          <w:rFonts w:ascii="Palatino Linotype" w:hAnsi="Palatino Linotype"/>
          <w:bCs/>
          <w:color w:val="auto"/>
          <w:sz w:val="22"/>
          <w:szCs w:val="22"/>
          <w:u w:val="none"/>
        </w:rPr>
        <w:t>De acuerdo con lo comunicado por el Subdirector de Farmacia adscrito a la Coordinación de Servicios de Salud, se informa al particular, que derivado de un análisis “</w:t>
      </w:r>
      <w:r w:rsidRPr="00E74263">
        <w:rPr>
          <w:rStyle w:val="Hipervnculo"/>
          <w:rFonts w:ascii="Palatino Linotype" w:hAnsi="Palatino Linotype"/>
          <w:bCs/>
          <w:i/>
          <w:color w:val="auto"/>
          <w:sz w:val="22"/>
          <w:szCs w:val="22"/>
          <w:u w:val="none"/>
        </w:rPr>
        <w:t>esta subdirección no cuenta con la información solicitada por no pertenecer a las funciones de la misma.” (sic)</w:t>
      </w:r>
    </w:p>
    <w:p w14:paraId="24795869" w14:textId="77777777" w:rsidR="00785946" w:rsidRPr="00E74263" w:rsidRDefault="00785946" w:rsidP="003D7ED7">
      <w:pPr>
        <w:rPr>
          <w:rFonts w:ascii="Palatino Linotype" w:hAnsi="Palatino Linotype"/>
          <w:i/>
          <w:sz w:val="22"/>
          <w:szCs w:val="22"/>
        </w:rPr>
      </w:pPr>
    </w:p>
    <w:p w14:paraId="5E417E9F" w14:textId="77777777" w:rsidR="00785946" w:rsidRPr="00E74263" w:rsidRDefault="00785946" w:rsidP="00785946">
      <w:pPr>
        <w:spacing w:line="360" w:lineRule="auto"/>
        <w:jc w:val="both"/>
        <w:rPr>
          <w:rFonts w:ascii="Palatino Linotype" w:hAnsi="Palatino Linotype"/>
          <w:sz w:val="22"/>
          <w:szCs w:val="22"/>
        </w:rPr>
      </w:pPr>
    </w:p>
    <w:p w14:paraId="11A388BC" w14:textId="77777777" w:rsidR="00785946" w:rsidRPr="00E74263" w:rsidRDefault="00785946" w:rsidP="00785946">
      <w:pPr>
        <w:spacing w:line="360" w:lineRule="auto"/>
        <w:contextualSpacing/>
        <w:rPr>
          <w:rFonts w:ascii="Palatino Linotype" w:hAnsi="Palatino Linotype"/>
          <w:sz w:val="22"/>
          <w:szCs w:val="22"/>
        </w:rPr>
      </w:pPr>
      <w:r w:rsidRPr="00E74263">
        <w:rPr>
          <w:rFonts w:ascii="Palatino Linotype" w:hAnsi="Palatino Linotype"/>
          <w:b/>
          <w:bCs/>
          <w:sz w:val="22"/>
          <w:szCs w:val="22"/>
          <w:u w:val="single"/>
        </w:rPr>
        <w:t>A la solicitud 00200/ISSEMYM/IP/2023</w:t>
      </w:r>
      <w:r w:rsidRPr="00E74263">
        <w:rPr>
          <w:rFonts w:ascii="Palatino Linotype" w:hAnsi="Palatino Linotype"/>
          <w:b/>
          <w:sz w:val="22"/>
          <w:szCs w:val="22"/>
        </w:rPr>
        <w:t xml:space="preserve"> </w:t>
      </w:r>
      <w:r w:rsidRPr="00E74263">
        <w:rPr>
          <w:rFonts w:ascii="Palatino Linotype" w:hAnsi="Palatino Linotype"/>
          <w:sz w:val="22"/>
          <w:szCs w:val="22"/>
        </w:rPr>
        <w:t xml:space="preserve">el </w:t>
      </w:r>
      <w:r w:rsidR="00B90F90" w:rsidRPr="00E74263">
        <w:rPr>
          <w:rFonts w:ascii="Palatino Linotype" w:hAnsi="Palatino Linotype"/>
          <w:sz w:val="22"/>
          <w:szCs w:val="22"/>
        </w:rPr>
        <w:t>día catorce (14</w:t>
      </w:r>
      <w:r w:rsidRPr="00E74263">
        <w:rPr>
          <w:rFonts w:ascii="Palatino Linotype" w:hAnsi="Palatino Linotype"/>
          <w:sz w:val="22"/>
          <w:szCs w:val="22"/>
        </w:rPr>
        <w:t>) de abril de dos mil veintitrés, por medio de los archivos siguientes:</w:t>
      </w:r>
    </w:p>
    <w:p w14:paraId="49C14826" w14:textId="77777777" w:rsidR="00B90F90" w:rsidRPr="00E74263" w:rsidRDefault="00E74263" w:rsidP="00B90F90">
      <w:pPr>
        <w:pStyle w:val="Prrafodelista"/>
        <w:numPr>
          <w:ilvl w:val="0"/>
          <w:numId w:val="13"/>
        </w:numPr>
        <w:spacing w:line="360" w:lineRule="auto"/>
        <w:jc w:val="both"/>
        <w:rPr>
          <w:rStyle w:val="Hipervnculo"/>
          <w:b/>
          <w:bCs/>
          <w:color w:val="auto"/>
          <w:sz w:val="22"/>
          <w:szCs w:val="22"/>
          <w:u w:val="none"/>
        </w:rPr>
      </w:pPr>
      <w:hyperlink r:id="rId36" w:history="1">
        <w:r w:rsidR="00B90F90" w:rsidRPr="00E74263">
          <w:rPr>
            <w:rStyle w:val="Hipervnculo"/>
            <w:rFonts w:ascii="Palatino Linotype" w:hAnsi="Palatino Linotype"/>
            <w:b/>
            <w:bCs/>
            <w:color w:val="auto"/>
            <w:sz w:val="22"/>
            <w:szCs w:val="22"/>
            <w:u w:val="none"/>
          </w:rPr>
          <w:t>CONSUMO FEBRERO 2023 UNIDADES AUTOMATIZADAS OK.xlsx</w:t>
        </w:r>
      </w:hyperlink>
    </w:p>
    <w:p w14:paraId="16F9A7F5" w14:textId="77777777" w:rsidR="00B90F90" w:rsidRPr="00E74263" w:rsidRDefault="00B90F90" w:rsidP="00B90F90">
      <w:pPr>
        <w:spacing w:line="360" w:lineRule="auto"/>
        <w:jc w:val="both"/>
        <w:rPr>
          <w:rStyle w:val="Hipervnculo"/>
          <w:bCs/>
          <w:color w:val="auto"/>
          <w:sz w:val="22"/>
          <w:szCs w:val="22"/>
          <w:u w:val="none"/>
        </w:rPr>
      </w:pPr>
      <w:r w:rsidRPr="00E74263">
        <w:rPr>
          <w:rStyle w:val="Hipervnculo"/>
          <w:bCs/>
          <w:color w:val="auto"/>
          <w:sz w:val="22"/>
          <w:szCs w:val="22"/>
          <w:u w:val="none"/>
        </w:rPr>
        <w:t>Tabla de Excel que contiene el consumo de medicamentos de febrero 2023 de Unidades Automatizadas.</w:t>
      </w:r>
    </w:p>
    <w:p w14:paraId="02AD26CB" w14:textId="77777777" w:rsidR="00B90F90" w:rsidRPr="00E74263" w:rsidRDefault="00B90F90" w:rsidP="00B90F90">
      <w:pPr>
        <w:pStyle w:val="Prrafodelista"/>
        <w:numPr>
          <w:ilvl w:val="0"/>
          <w:numId w:val="13"/>
        </w:numPr>
        <w:spacing w:line="360" w:lineRule="auto"/>
        <w:jc w:val="both"/>
        <w:rPr>
          <w:rStyle w:val="Hipervnculo"/>
          <w:rFonts w:asciiTheme="minorHAnsi" w:hAnsiTheme="minorHAnsi"/>
          <w:bCs/>
          <w:color w:val="auto"/>
          <w:sz w:val="22"/>
          <w:szCs w:val="22"/>
          <w:u w:val="none"/>
        </w:rPr>
      </w:pPr>
      <w:r w:rsidRPr="00E74263">
        <w:rPr>
          <w:rStyle w:val="Hipervnculo"/>
          <w:bCs/>
          <w:color w:val="auto"/>
          <w:sz w:val="22"/>
          <w:szCs w:val="22"/>
          <w:u w:val="none"/>
        </w:rPr>
        <w:tab/>
      </w:r>
      <w:r w:rsidRPr="00E74263">
        <w:rPr>
          <w:rStyle w:val="Hipervnculo"/>
          <w:rFonts w:ascii="Palatino Linotype" w:hAnsi="Palatino Linotype"/>
          <w:b/>
          <w:bCs/>
          <w:color w:val="auto"/>
          <w:sz w:val="22"/>
          <w:szCs w:val="22"/>
          <w:u w:val="none"/>
        </w:rPr>
        <w:t>ANEXO 2 - CONSUMO FEBRERO 2023 UNIDADES LOGISTICAS OK.xlsx</w:t>
      </w:r>
    </w:p>
    <w:p w14:paraId="47B5E37B" w14:textId="77777777" w:rsidR="00B90F90" w:rsidRPr="00E74263" w:rsidRDefault="00B90F90" w:rsidP="00B90F90">
      <w:pPr>
        <w:spacing w:line="360" w:lineRule="auto"/>
        <w:jc w:val="both"/>
        <w:rPr>
          <w:rStyle w:val="Hipervnculo"/>
          <w:bCs/>
          <w:color w:val="auto"/>
          <w:sz w:val="22"/>
          <w:szCs w:val="22"/>
          <w:u w:val="none"/>
        </w:rPr>
      </w:pPr>
      <w:r w:rsidRPr="00E74263">
        <w:rPr>
          <w:rStyle w:val="Hipervnculo"/>
          <w:bCs/>
          <w:color w:val="auto"/>
          <w:sz w:val="22"/>
          <w:szCs w:val="22"/>
          <w:u w:val="none"/>
        </w:rPr>
        <w:t>Tabla de Excel que contiene el consumo de medicamentos de febrero 2023 de Unidades Logísticas</w:t>
      </w:r>
    </w:p>
    <w:p w14:paraId="27E4C632" w14:textId="77777777" w:rsidR="00B90F90" w:rsidRPr="00E74263" w:rsidRDefault="00B90F90" w:rsidP="00B90F90">
      <w:pPr>
        <w:pStyle w:val="Prrafodelista"/>
        <w:numPr>
          <w:ilvl w:val="0"/>
          <w:numId w:val="13"/>
        </w:numPr>
        <w:spacing w:line="360" w:lineRule="auto"/>
        <w:jc w:val="both"/>
        <w:rPr>
          <w:rStyle w:val="Hipervnculo"/>
          <w:rFonts w:ascii="Palatino Linotype" w:hAnsi="Palatino Linotype"/>
          <w:b/>
          <w:bCs/>
          <w:color w:val="auto"/>
          <w:sz w:val="22"/>
          <w:szCs w:val="22"/>
          <w:u w:val="none"/>
        </w:rPr>
      </w:pPr>
      <w:r w:rsidRPr="00E74263">
        <w:rPr>
          <w:rStyle w:val="Hipervnculo"/>
          <w:rFonts w:ascii="Palatino Linotype" w:hAnsi="Palatino Linotype"/>
          <w:b/>
          <w:bCs/>
          <w:color w:val="auto"/>
          <w:sz w:val="22"/>
          <w:szCs w:val="22"/>
          <w:u w:val="none"/>
        </w:rPr>
        <w:t xml:space="preserve"> </w:t>
      </w:r>
      <w:hyperlink r:id="rId37" w:history="1">
        <w:r w:rsidRPr="00E74263">
          <w:rPr>
            <w:rStyle w:val="Hipervnculo"/>
            <w:rFonts w:ascii="Palatino Linotype" w:hAnsi="Palatino Linotype" w:cstheme="minorBidi"/>
            <w:b/>
            <w:bCs/>
            <w:color w:val="auto"/>
            <w:sz w:val="22"/>
            <w:szCs w:val="22"/>
            <w:u w:val="none"/>
          </w:rPr>
          <w:t>RR 200 IP 2023 INFORME JUSTIFICADO.pdf</w:t>
        </w:r>
      </w:hyperlink>
    </w:p>
    <w:p w14:paraId="0E9434D9" w14:textId="77777777" w:rsidR="00B84172" w:rsidRPr="00E74263" w:rsidRDefault="00B84172" w:rsidP="00B84172">
      <w:pPr>
        <w:spacing w:line="360" w:lineRule="auto"/>
        <w:jc w:val="both"/>
        <w:rPr>
          <w:rStyle w:val="Hipervnculo"/>
          <w:rFonts w:ascii="Palatino Linotype" w:hAnsi="Palatino Linotype"/>
          <w:bCs/>
          <w:color w:val="auto"/>
          <w:sz w:val="22"/>
          <w:szCs w:val="22"/>
          <w:u w:val="none"/>
        </w:rPr>
      </w:pPr>
      <w:r w:rsidRPr="00E74263">
        <w:rPr>
          <w:rStyle w:val="Hipervnculo"/>
          <w:rFonts w:ascii="Palatino Linotype" w:hAnsi="Palatino Linotype"/>
          <w:bCs/>
          <w:color w:val="auto"/>
          <w:sz w:val="22"/>
          <w:szCs w:val="22"/>
          <w:u w:val="none"/>
        </w:rPr>
        <w:t xml:space="preserve">Oficio signado por Abraham Israel Baldía Vargas, Responsable y Titular de la Unidad de Transparencia, dirigido a la Mtra. María del Rosario Mejía Ayala confirmando su respuesta primigenia </w:t>
      </w:r>
    </w:p>
    <w:p w14:paraId="5AB087B2" w14:textId="77777777" w:rsidR="00B84172" w:rsidRPr="00E74263" w:rsidRDefault="00E74263" w:rsidP="00B84172">
      <w:pPr>
        <w:pStyle w:val="Prrafodelista"/>
        <w:numPr>
          <w:ilvl w:val="0"/>
          <w:numId w:val="13"/>
        </w:numPr>
        <w:spacing w:line="360" w:lineRule="auto"/>
        <w:jc w:val="both"/>
        <w:rPr>
          <w:rStyle w:val="Hipervnculo"/>
          <w:rFonts w:ascii="Palatino Linotype" w:hAnsi="Palatino Linotype"/>
          <w:b/>
          <w:bCs/>
          <w:color w:val="auto"/>
          <w:sz w:val="22"/>
          <w:szCs w:val="22"/>
          <w:u w:val="none"/>
        </w:rPr>
      </w:pPr>
      <w:hyperlink r:id="rId38" w:history="1">
        <w:r w:rsidR="00B84172" w:rsidRPr="00E74263">
          <w:rPr>
            <w:rStyle w:val="Hipervnculo"/>
            <w:rFonts w:ascii="Palatino Linotype" w:eastAsiaTheme="minorEastAsia" w:hAnsi="Palatino Linotype" w:cstheme="minorBidi"/>
            <w:b/>
            <w:bCs/>
            <w:color w:val="auto"/>
            <w:sz w:val="22"/>
            <w:szCs w:val="22"/>
            <w:u w:val="none"/>
            <w:lang w:val="es-ES_tradnl" w:eastAsia="es-ES"/>
          </w:rPr>
          <w:t>A</w:t>
        </w:r>
        <w:r w:rsidR="00B84172" w:rsidRPr="00E74263">
          <w:rPr>
            <w:rStyle w:val="Hipervnculo"/>
            <w:rFonts w:ascii="Palatino Linotype" w:hAnsi="Palatino Linotype" w:cstheme="minorBidi"/>
            <w:b/>
            <w:color w:val="auto"/>
            <w:sz w:val="22"/>
            <w:szCs w:val="22"/>
            <w:u w:val="none"/>
          </w:rPr>
          <w:t>NEXO 1 - COMPRA MENSUAL FEBRERO 2023 OK.xlsx</w:t>
        </w:r>
      </w:hyperlink>
    </w:p>
    <w:p w14:paraId="4152A330" w14:textId="77777777" w:rsidR="00B84172" w:rsidRPr="00E74263" w:rsidRDefault="00B84172" w:rsidP="00B84172">
      <w:pPr>
        <w:spacing w:line="360" w:lineRule="auto"/>
        <w:jc w:val="both"/>
        <w:rPr>
          <w:rStyle w:val="Hipervnculo"/>
          <w:rFonts w:ascii="Palatino Linotype" w:hAnsi="Palatino Linotype" w:cstheme="minorBidi"/>
          <w:bCs/>
          <w:color w:val="auto"/>
          <w:sz w:val="22"/>
          <w:szCs w:val="22"/>
          <w:u w:val="none"/>
        </w:rPr>
      </w:pPr>
      <w:r w:rsidRPr="00E74263">
        <w:rPr>
          <w:rStyle w:val="Hipervnculo"/>
          <w:rFonts w:ascii="Palatino Linotype" w:hAnsi="Palatino Linotype" w:cstheme="minorBidi"/>
          <w:bCs/>
          <w:color w:val="auto"/>
          <w:sz w:val="22"/>
          <w:szCs w:val="22"/>
          <w:u w:val="none"/>
        </w:rPr>
        <w:t>Tabla de Excel que contiene la compra mensual de medicamentos del mes de febrero 2023.</w:t>
      </w:r>
    </w:p>
    <w:p w14:paraId="1A4B3504" w14:textId="77777777" w:rsidR="00B84172" w:rsidRPr="00E74263" w:rsidRDefault="00B84172" w:rsidP="00B84172">
      <w:pPr>
        <w:spacing w:line="360" w:lineRule="auto"/>
        <w:jc w:val="both"/>
        <w:rPr>
          <w:rStyle w:val="Hipervnculo"/>
          <w:rFonts w:ascii="Palatino Linotype" w:hAnsi="Palatino Linotype" w:cstheme="minorBidi"/>
          <w:bCs/>
          <w:color w:val="auto"/>
          <w:u w:val="none"/>
        </w:rPr>
      </w:pPr>
    </w:p>
    <w:p w14:paraId="523DA65B" w14:textId="77777777" w:rsidR="00B84172" w:rsidRPr="00E74263" w:rsidRDefault="00B84172" w:rsidP="00B84172">
      <w:pPr>
        <w:pStyle w:val="Prrafodelista"/>
        <w:numPr>
          <w:ilvl w:val="0"/>
          <w:numId w:val="1"/>
        </w:numPr>
        <w:spacing w:line="360" w:lineRule="auto"/>
        <w:ind w:left="0" w:firstLine="0"/>
        <w:jc w:val="both"/>
        <w:rPr>
          <w:rStyle w:val="Hipervnculo"/>
          <w:rFonts w:ascii="Palatino Linotype" w:hAnsi="Palatino Linotype"/>
          <w:bCs/>
          <w:color w:val="auto"/>
          <w:u w:val="none"/>
        </w:rPr>
      </w:pPr>
      <w:r w:rsidRPr="00E74263">
        <w:rPr>
          <w:rStyle w:val="Hipervnculo"/>
          <w:rFonts w:ascii="Palatino Linotype" w:hAnsi="Palatino Linotype"/>
          <w:bCs/>
          <w:color w:val="auto"/>
          <w:u w:val="none"/>
        </w:rPr>
        <w:lastRenderedPageBreak/>
        <w:t xml:space="preserve">EL </w:t>
      </w:r>
      <w:r w:rsidRPr="00E74263">
        <w:rPr>
          <w:rStyle w:val="Hipervnculo"/>
          <w:rFonts w:ascii="Palatino Linotype" w:hAnsi="Palatino Linotype"/>
          <w:b/>
          <w:bCs/>
          <w:color w:val="auto"/>
          <w:u w:val="none"/>
        </w:rPr>
        <w:t xml:space="preserve">RECURRENTE </w:t>
      </w:r>
      <w:r w:rsidRPr="00E74263">
        <w:rPr>
          <w:rStyle w:val="Hipervnculo"/>
          <w:rFonts w:ascii="Palatino Linotype" w:hAnsi="Palatino Linotype"/>
          <w:bCs/>
          <w:color w:val="auto"/>
          <w:u w:val="none"/>
        </w:rPr>
        <w:t xml:space="preserve">realizo manifestaciones </w:t>
      </w:r>
      <w:r w:rsidR="00A13A6C" w:rsidRPr="00E74263">
        <w:rPr>
          <w:rStyle w:val="Hipervnculo"/>
          <w:rFonts w:ascii="Palatino Linotype" w:hAnsi="Palatino Linotype"/>
          <w:bCs/>
          <w:color w:val="auto"/>
          <w:u w:val="none"/>
        </w:rPr>
        <w:t xml:space="preserve">el día diecisiete (17) de abril de dos mil veintitrés, </w:t>
      </w:r>
      <w:r w:rsidRPr="00E74263">
        <w:rPr>
          <w:rStyle w:val="Hipervnculo"/>
          <w:rFonts w:ascii="Palatino Linotype" w:hAnsi="Palatino Linotype"/>
          <w:bCs/>
          <w:color w:val="auto"/>
          <w:u w:val="none"/>
        </w:rPr>
        <w:t>a través de los archivos siguientes</w:t>
      </w:r>
      <w:r w:rsidR="00A13A6C" w:rsidRPr="00E74263">
        <w:rPr>
          <w:rStyle w:val="Hipervnculo"/>
          <w:rFonts w:ascii="Palatino Linotype" w:hAnsi="Palatino Linotype"/>
          <w:bCs/>
          <w:color w:val="auto"/>
          <w:u w:val="none"/>
        </w:rPr>
        <w:t>, de cuyo contenido se desprende la compra de medicamento de acuerdo al mes que refiere y que se enuncian  continuación:</w:t>
      </w:r>
    </w:p>
    <w:p w14:paraId="522E8B19" w14:textId="77777777" w:rsidR="00B84172" w:rsidRPr="00E74263" w:rsidRDefault="00B84172" w:rsidP="00A13A6C">
      <w:pPr>
        <w:pStyle w:val="Prrafodelista"/>
        <w:numPr>
          <w:ilvl w:val="0"/>
          <w:numId w:val="13"/>
        </w:numPr>
        <w:ind w:left="142" w:firstLine="284"/>
        <w:jc w:val="both"/>
        <w:rPr>
          <w:rStyle w:val="Hipervnculo"/>
          <w:rFonts w:ascii="Palatino Linotype" w:hAnsi="Palatino Linotype" w:cstheme="minorBidi"/>
          <w:b/>
          <w:bCs/>
          <w:color w:val="auto"/>
          <w:sz w:val="22"/>
          <w:u w:val="none"/>
        </w:rPr>
      </w:pPr>
      <w:r w:rsidRPr="00E74263">
        <w:rPr>
          <w:rStyle w:val="Hipervnculo"/>
          <w:rFonts w:ascii="Palatino Linotype" w:hAnsi="Palatino Linotype"/>
          <w:b/>
          <w:bCs/>
          <w:color w:val="auto"/>
          <w:sz w:val="22"/>
          <w:u w:val="none"/>
        </w:rPr>
        <w:t>COMPRA MENSUAL SEPTIEMBRE 2022 OK.xlsx</w:t>
      </w:r>
    </w:p>
    <w:p w14:paraId="5E9B1359" w14:textId="77777777" w:rsidR="00B84172" w:rsidRPr="00E74263" w:rsidRDefault="00E74263" w:rsidP="00A13A6C">
      <w:pPr>
        <w:pStyle w:val="Prrafodelista"/>
        <w:numPr>
          <w:ilvl w:val="0"/>
          <w:numId w:val="13"/>
        </w:numPr>
        <w:ind w:left="142" w:firstLine="284"/>
        <w:jc w:val="both"/>
        <w:rPr>
          <w:rStyle w:val="Hipervnculo"/>
          <w:rFonts w:ascii="Palatino Linotype" w:hAnsi="Palatino Linotype"/>
          <w:b/>
          <w:bCs/>
          <w:color w:val="auto"/>
          <w:sz w:val="22"/>
          <w:u w:val="none"/>
        </w:rPr>
      </w:pPr>
      <w:hyperlink r:id="rId39" w:history="1">
        <w:r w:rsidR="00B84172" w:rsidRPr="00E74263">
          <w:rPr>
            <w:rStyle w:val="Hipervnculo"/>
            <w:rFonts w:ascii="Palatino Linotype" w:hAnsi="Palatino Linotype" w:cstheme="minorBidi"/>
            <w:b/>
            <w:bCs/>
            <w:color w:val="auto"/>
            <w:sz w:val="22"/>
            <w:u w:val="none"/>
          </w:rPr>
          <w:t>COMPRA MENSUAL DICIEMBRE 2022.xlsx</w:t>
        </w:r>
      </w:hyperlink>
    </w:p>
    <w:p w14:paraId="7E42324B" w14:textId="77777777" w:rsidR="00B84172" w:rsidRPr="00E74263" w:rsidRDefault="00E74263" w:rsidP="00A13A6C">
      <w:pPr>
        <w:pStyle w:val="Prrafodelista"/>
        <w:numPr>
          <w:ilvl w:val="0"/>
          <w:numId w:val="13"/>
        </w:numPr>
        <w:ind w:left="142" w:firstLine="284"/>
        <w:jc w:val="both"/>
        <w:rPr>
          <w:rStyle w:val="Hipervnculo"/>
          <w:rFonts w:ascii="Palatino Linotype" w:hAnsi="Palatino Linotype" w:cstheme="minorBidi"/>
          <w:b/>
          <w:bCs/>
          <w:color w:val="auto"/>
          <w:sz w:val="22"/>
          <w:u w:val="none"/>
        </w:rPr>
      </w:pPr>
      <w:hyperlink r:id="rId40" w:history="1">
        <w:r w:rsidR="00B84172" w:rsidRPr="00E74263">
          <w:rPr>
            <w:rStyle w:val="Hipervnculo"/>
            <w:rFonts w:ascii="Palatino Linotype" w:hAnsi="Palatino Linotype" w:cstheme="minorBidi"/>
            <w:b/>
            <w:bCs/>
            <w:color w:val="auto"/>
            <w:sz w:val="22"/>
            <w:u w:val="none"/>
          </w:rPr>
          <w:t>COMPRA MENSUAL NOVIEMBRE 2022.xlsx</w:t>
        </w:r>
      </w:hyperlink>
    </w:p>
    <w:p w14:paraId="4C9055D7" w14:textId="77777777" w:rsidR="00B84172" w:rsidRPr="00E74263" w:rsidRDefault="00E74263" w:rsidP="00A13A6C">
      <w:pPr>
        <w:pStyle w:val="Prrafodelista"/>
        <w:numPr>
          <w:ilvl w:val="0"/>
          <w:numId w:val="13"/>
        </w:numPr>
        <w:ind w:left="142" w:firstLine="284"/>
        <w:jc w:val="both"/>
        <w:rPr>
          <w:rStyle w:val="Hipervnculo"/>
          <w:rFonts w:ascii="Palatino Linotype" w:hAnsi="Palatino Linotype" w:cstheme="minorBidi"/>
          <w:b/>
          <w:bCs/>
          <w:color w:val="auto"/>
          <w:sz w:val="22"/>
          <w:u w:val="none"/>
        </w:rPr>
      </w:pPr>
      <w:hyperlink r:id="rId41" w:history="1">
        <w:r w:rsidR="00B84172" w:rsidRPr="00E74263">
          <w:rPr>
            <w:rStyle w:val="Hipervnculo"/>
            <w:rFonts w:ascii="Palatino Linotype" w:hAnsi="Palatino Linotype" w:cstheme="minorBidi"/>
            <w:b/>
            <w:bCs/>
            <w:color w:val="auto"/>
            <w:sz w:val="22"/>
            <w:u w:val="none"/>
          </w:rPr>
          <w:t>COMPRA MENSUAL ENERO 2023.xlsx</w:t>
        </w:r>
      </w:hyperlink>
    </w:p>
    <w:p w14:paraId="5839F6D7" w14:textId="77777777" w:rsidR="00B84172" w:rsidRPr="00E74263" w:rsidRDefault="00E74263" w:rsidP="00A13A6C">
      <w:pPr>
        <w:pStyle w:val="Prrafodelista"/>
        <w:numPr>
          <w:ilvl w:val="0"/>
          <w:numId w:val="13"/>
        </w:numPr>
        <w:ind w:left="142" w:firstLine="284"/>
        <w:jc w:val="both"/>
        <w:rPr>
          <w:rStyle w:val="Hipervnculo"/>
          <w:rFonts w:ascii="Palatino Linotype" w:hAnsi="Palatino Linotype"/>
          <w:b/>
          <w:bCs/>
          <w:color w:val="auto"/>
          <w:sz w:val="22"/>
          <w:u w:val="none"/>
        </w:rPr>
      </w:pPr>
      <w:hyperlink r:id="rId42" w:history="1">
        <w:r w:rsidR="00B84172" w:rsidRPr="00E74263">
          <w:rPr>
            <w:rStyle w:val="Hipervnculo"/>
            <w:rFonts w:ascii="Palatino Linotype" w:hAnsi="Palatino Linotype" w:cstheme="minorBidi"/>
            <w:b/>
            <w:bCs/>
            <w:color w:val="auto"/>
            <w:sz w:val="22"/>
            <w:u w:val="none"/>
          </w:rPr>
          <w:t>COMPRA MENSUAL JULIO 2022 OK.xlsx</w:t>
        </w:r>
      </w:hyperlink>
    </w:p>
    <w:p w14:paraId="42BF78DC" w14:textId="77777777" w:rsidR="00B84172" w:rsidRPr="00E74263" w:rsidRDefault="00E74263" w:rsidP="00A13A6C">
      <w:pPr>
        <w:pStyle w:val="Prrafodelista"/>
        <w:numPr>
          <w:ilvl w:val="0"/>
          <w:numId w:val="13"/>
        </w:numPr>
        <w:ind w:left="142" w:firstLine="284"/>
        <w:jc w:val="both"/>
        <w:rPr>
          <w:rStyle w:val="Hipervnculo"/>
          <w:rFonts w:ascii="Palatino Linotype" w:hAnsi="Palatino Linotype"/>
          <w:b/>
          <w:bCs/>
          <w:color w:val="auto"/>
          <w:sz w:val="22"/>
          <w:u w:val="none"/>
        </w:rPr>
      </w:pPr>
      <w:hyperlink r:id="rId43" w:history="1">
        <w:r w:rsidR="00B84172" w:rsidRPr="00E74263">
          <w:rPr>
            <w:rStyle w:val="Hipervnculo"/>
            <w:rFonts w:ascii="Palatino Linotype" w:hAnsi="Palatino Linotype" w:cstheme="minorBidi"/>
            <w:b/>
            <w:bCs/>
            <w:color w:val="auto"/>
            <w:sz w:val="22"/>
            <w:u w:val="none"/>
          </w:rPr>
          <w:t>ANEXO 3 - COMPRA MENSUAL AGOSTO 2022 OK.xlsx</w:t>
        </w:r>
      </w:hyperlink>
    </w:p>
    <w:p w14:paraId="468C7932" w14:textId="77777777" w:rsidR="00785946" w:rsidRPr="00E74263" w:rsidRDefault="00E74263" w:rsidP="00A13A6C">
      <w:pPr>
        <w:pStyle w:val="Prrafodelista"/>
        <w:numPr>
          <w:ilvl w:val="0"/>
          <w:numId w:val="13"/>
        </w:numPr>
        <w:ind w:left="142" w:firstLine="284"/>
        <w:jc w:val="both"/>
        <w:rPr>
          <w:rStyle w:val="Hipervnculo"/>
          <w:rFonts w:ascii="Palatino Linotype" w:hAnsi="Palatino Linotype"/>
          <w:b/>
          <w:bCs/>
          <w:color w:val="auto"/>
          <w:sz w:val="22"/>
          <w:u w:val="none"/>
        </w:rPr>
      </w:pPr>
      <w:hyperlink r:id="rId44" w:history="1">
        <w:r w:rsidR="00B84172" w:rsidRPr="00E74263">
          <w:rPr>
            <w:rStyle w:val="Hipervnculo"/>
            <w:rFonts w:ascii="Palatino Linotype" w:hAnsi="Palatino Linotype" w:cstheme="minorBidi"/>
            <w:b/>
            <w:bCs/>
            <w:color w:val="auto"/>
            <w:sz w:val="22"/>
            <w:u w:val="none"/>
          </w:rPr>
          <w:t>COMPRA MENSUAL OCTUBRE 2022 OK.xlsx</w:t>
        </w:r>
      </w:hyperlink>
    </w:p>
    <w:p w14:paraId="161254E0" w14:textId="77777777" w:rsidR="00A13A6C" w:rsidRPr="00E74263" w:rsidRDefault="00A13A6C" w:rsidP="00A13A6C">
      <w:pPr>
        <w:jc w:val="both"/>
        <w:rPr>
          <w:rStyle w:val="Hipervnculo"/>
          <w:rFonts w:ascii="Palatino Linotype" w:hAnsi="Palatino Linotype"/>
          <w:b/>
          <w:bCs/>
          <w:color w:val="auto"/>
          <w:u w:val="none"/>
        </w:rPr>
      </w:pPr>
    </w:p>
    <w:p w14:paraId="584EC374" w14:textId="77777777" w:rsidR="00A13A6C" w:rsidRPr="00E74263" w:rsidRDefault="00A13A6C" w:rsidP="00A13A6C">
      <w:pPr>
        <w:spacing w:line="360" w:lineRule="auto"/>
        <w:jc w:val="both"/>
        <w:rPr>
          <w:rFonts w:ascii="Palatino Linotype" w:hAnsi="Palatino Linotype"/>
          <w:bCs/>
          <w:i/>
        </w:rPr>
      </w:pPr>
      <w:r w:rsidRPr="00E74263">
        <w:rPr>
          <w:rFonts w:ascii="Palatino Linotype" w:hAnsi="Palatino Linotype"/>
          <w:bCs/>
        </w:rPr>
        <w:t xml:space="preserve">A los anteriores, agrego como comentario </w:t>
      </w:r>
      <w:r w:rsidRPr="00E74263">
        <w:rPr>
          <w:rFonts w:ascii="Palatino Linotype" w:hAnsi="Palatino Linotype"/>
          <w:bCs/>
          <w:i/>
        </w:rPr>
        <w:t>“Adjunto evidencia de como la COORDINACIÓN DE SERVICIOS DE SALUD del ISSEMYM si me ha respondido proporcionándome el archivo de Excel de manera completa. Estas evidencias son solicitudes de meses previos con los siguientes números de folio: 00663/ISSEMYM/IP/2022, 00726/ISSEMYM/IP/2022, 00802/ISSEMYM/IP/2022, 00889/ISSEMYM/IP/2022, 00945/ISSEMYM/IP/2022, 00082/ISSEMYM/IP/2023 y 00171/ISSEMYM/IP/2023 y las cuales también adjunto su respectivo archivo de Excel de cada solicitud ya mencionada y por lo que es evidente que el área de la COORDINACIÓN DE SERVICIOS DE SALUD del ISSEMYM o alguna otra área de la Institución si cuenta con dicho archivo de Excel de las compras de medicamentos realizadas por el ISSEMYM durante todo el mes de febrero de 2023, de los MEDICAMENTOS (GRUPO 010), VACUNAS (020), LÁCTEOS (GRUPO 030), ESTUPEFACIENTES Y PSICOTRÓPICOS (GRUPO 040). No proporcionando dicho archivo de Excel es evidente que son técnicas que realiza el Instituto para no rendir cuentas claras y legibles en el uso de recursos públicos para la compra de medicamentos.” (sic)</w:t>
      </w:r>
    </w:p>
    <w:p w14:paraId="6ED169E8" w14:textId="454320E6" w:rsidR="00A13A6C" w:rsidRPr="00E74263" w:rsidRDefault="00A13A6C" w:rsidP="00A13A6C">
      <w:pPr>
        <w:pStyle w:val="Prrafodelista"/>
        <w:numPr>
          <w:ilvl w:val="0"/>
          <w:numId w:val="1"/>
        </w:numPr>
        <w:spacing w:line="360" w:lineRule="auto"/>
        <w:ind w:left="0" w:firstLine="0"/>
        <w:jc w:val="both"/>
        <w:rPr>
          <w:rFonts w:ascii="Palatino Linotype" w:hAnsi="Palatino Linotype"/>
          <w:b/>
          <w:color w:val="000000" w:themeColor="text1"/>
        </w:rPr>
      </w:pPr>
      <w:r w:rsidRPr="00E74263">
        <w:rPr>
          <w:rFonts w:ascii="Palatino Linotype" w:hAnsi="Palatino Linotype"/>
          <w:color w:val="000000" w:themeColor="text1"/>
        </w:rPr>
        <w:lastRenderedPageBreak/>
        <w:t>En fecha</w:t>
      </w:r>
      <w:r w:rsidRPr="00E74263">
        <w:rPr>
          <w:rFonts w:ascii="Palatino Linotype" w:hAnsi="Palatino Linotype"/>
          <w:b/>
          <w:color w:val="000000" w:themeColor="text1"/>
        </w:rPr>
        <w:t xml:space="preserve"> </w:t>
      </w:r>
      <w:r w:rsidR="004629CD" w:rsidRPr="00E74263">
        <w:rPr>
          <w:rFonts w:ascii="Palatino Linotype" w:hAnsi="Palatino Linotype"/>
          <w:b/>
          <w:color w:val="000000" w:themeColor="text1"/>
        </w:rPr>
        <w:t xml:space="preserve">veinticinco (25) y  treinta y uno (31) de mayo de dos mil </w:t>
      </w:r>
      <w:r w:rsidR="00A24E28" w:rsidRPr="00E74263">
        <w:rPr>
          <w:rFonts w:ascii="Palatino Linotype" w:hAnsi="Palatino Linotype"/>
          <w:b/>
          <w:color w:val="000000" w:themeColor="text1"/>
        </w:rPr>
        <w:t>veintitrés</w:t>
      </w:r>
      <w:r w:rsidRPr="00E74263">
        <w:rPr>
          <w:rFonts w:ascii="Palatino Linotype" w:hAnsi="Palatino Linotype"/>
        </w:rPr>
        <w:t xml:space="preserve">, </w:t>
      </w:r>
      <w:r w:rsidR="004629CD" w:rsidRPr="00E74263">
        <w:rPr>
          <w:rFonts w:ascii="Palatino Linotype" w:hAnsi="Palatino Linotype"/>
        </w:rPr>
        <w:t xml:space="preserve">se notificó a las partes el acuerdo por el que </w:t>
      </w:r>
      <w:r w:rsidRPr="00E74263">
        <w:rPr>
          <w:rFonts w:ascii="Palatino Linotype" w:hAnsi="Palatino Linotype"/>
        </w:rPr>
        <w:t>se amplió el término para resolver; al respecto es menester realizar las siguientes precisiones.</w:t>
      </w:r>
    </w:p>
    <w:p w14:paraId="72D8E942" w14:textId="77777777" w:rsidR="00A13A6C" w:rsidRPr="00E74263" w:rsidRDefault="00A13A6C" w:rsidP="00A13A6C">
      <w:pPr>
        <w:spacing w:line="360" w:lineRule="auto"/>
        <w:rPr>
          <w:rFonts w:ascii="Palatino Linotype" w:hAnsi="Palatino Linotype"/>
        </w:rPr>
      </w:pPr>
    </w:p>
    <w:p w14:paraId="06796C1C" w14:textId="77777777" w:rsidR="00A13A6C" w:rsidRPr="00E74263" w:rsidRDefault="00A13A6C" w:rsidP="00A13A6C">
      <w:pPr>
        <w:pStyle w:val="Prrafodelista"/>
        <w:numPr>
          <w:ilvl w:val="0"/>
          <w:numId w:val="18"/>
        </w:numPr>
        <w:spacing w:line="360" w:lineRule="auto"/>
        <w:jc w:val="both"/>
        <w:rPr>
          <w:rFonts w:ascii="Palatino Linotype" w:hAnsi="Palatino Linotype"/>
          <w:b/>
          <w:color w:val="000000" w:themeColor="text1"/>
        </w:rPr>
      </w:pPr>
      <w:r w:rsidRPr="00E74263">
        <w:rPr>
          <w:rFonts w:ascii="Palatino Linotype" w:hAnsi="Palatino Linotype"/>
          <w:b/>
          <w:color w:val="000000" w:themeColor="text1"/>
        </w:rPr>
        <w:t>De previo y especial pronunciamiento. Argumentos a considerar en las resoluciones a los recursos de revisión para justificar los fallos emitidos fuera del plazo legal de 45 días.</w:t>
      </w:r>
    </w:p>
    <w:p w14:paraId="42249A49" w14:textId="77777777" w:rsidR="00A13A6C" w:rsidRPr="00E74263" w:rsidRDefault="00A13A6C" w:rsidP="00A13A6C">
      <w:pPr>
        <w:pStyle w:val="Prrafodelista"/>
        <w:numPr>
          <w:ilvl w:val="0"/>
          <w:numId w:val="1"/>
        </w:numPr>
        <w:spacing w:line="360" w:lineRule="auto"/>
        <w:ind w:left="0" w:firstLine="0"/>
        <w:jc w:val="both"/>
        <w:rPr>
          <w:rFonts w:ascii="Palatino Linotype" w:hAnsi="Palatino Linotype"/>
        </w:rPr>
      </w:pPr>
      <w:r w:rsidRPr="00E74263">
        <w:rPr>
          <w:rFonts w:ascii="Palatino Linotype" w:hAnsi="Palatino Linotype"/>
        </w:rPr>
        <w:t xml:space="preserve">Este organismo garante no pasa por alto justificar, que la dilación en la resolución del </w:t>
      </w:r>
      <w:r w:rsidRPr="00E74263">
        <w:rPr>
          <w:rFonts w:ascii="Palatino Linotype" w:hAnsi="Palatino Linotype"/>
          <w:color w:val="000000"/>
        </w:rPr>
        <w:t>presente</w:t>
      </w:r>
      <w:r w:rsidRPr="00E74263">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113FB4DE" w14:textId="77777777" w:rsidR="00A13A6C" w:rsidRPr="00E74263" w:rsidRDefault="00A13A6C" w:rsidP="00A13A6C">
      <w:pPr>
        <w:pStyle w:val="Prrafodelista"/>
        <w:spacing w:line="360" w:lineRule="auto"/>
        <w:ind w:left="0"/>
        <w:jc w:val="both"/>
        <w:rPr>
          <w:rFonts w:ascii="Palatino Linotype" w:hAnsi="Palatino Linotype"/>
        </w:rPr>
      </w:pPr>
    </w:p>
    <w:p w14:paraId="540A7407" w14:textId="77777777" w:rsidR="00A13A6C" w:rsidRPr="00E74263" w:rsidRDefault="00A13A6C" w:rsidP="00A13A6C">
      <w:pPr>
        <w:pStyle w:val="Prrafodelista"/>
        <w:numPr>
          <w:ilvl w:val="0"/>
          <w:numId w:val="1"/>
        </w:numPr>
        <w:spacing w:line="360" w:lineRule="auto"/>
        <w:ind w:left="0" w:firstLine="0"/>
        <w:jc w:val="both"/>
        <w:rPr>
          <w:rFonts w:ascii="Palatino Linotype" w:hAnsi="Palatino Linotype"/>
        </w:rPr>
      </w:pPr>
      <w:r w:rsidRPr="00E74263">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D98751F" w14:textId="77777777" w:rsidR="00A13A6C" w:rsidRPr="00E74263" w:rsidRDefault="00A13A6C" w:rsidP="00A13A6C">
      <w:pPr>
        <w:pStyle w:val="Prrafodelista"/>
        <w:numPr>
          <w:ilvl w:val="0"/>
          <w:numId w:val="1"/>
        </w:numPr>
        <w:spacing w:line="360" w:lineRule="auto"/>
        <w:ind w:left="0" w:firstLine="0"/>
        <w:jc w:val="both"/>
        <w:rPr>
          <w:rFonts w:ascii="Palatino Linotype" w:hAnsi="Palatino Linotype"/>
        </w:rPr>
      </w:pPr>
      <w:r w:rsidRPr="00E74263">
        <w:rPr>
          <w:rFonts w:ascii="Palatino Linotype"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CD1F8E9" w14:textId="77777777" w:rsidR="00A13A6C" w:rsidRPr="00E74263" w:rsidRDefault="00A13A6C" w:rsidP="00A13A6C">
      <w:pPr>
        <w:pStyle w:val="Prrafodelista"/>
        <w:spacing w:line="360" w:lineRule="auto"/>
        <w:rPr>
          <w:rFonts w:ascii="Palatino Linotype" w:hAnsi="Palatino Linotype"/>
        </w:rPr>
      </w:pPr>
    </w:p>
    <w:p w14:paraId="3E46C388" w14:textId="77777777" w:rsidR="00A13A6C" w:rsidRPr="00E74263" w:rsidRDefault="00A13A6C" w:rsidP="00A13A6C">
      <w:pPr>
        <w:pStyle w:val="Prrafodelista"/>
        <w:numPr>
          <w:ilvl w:val="0"/>
          <w:numId w:val="1"/>
        </w:numPr>
        <w:spacing w:line="360" w:lineRule="auto"/>
        <w:ind w:left="0" w:firstLine="0"/>
        <w:jc w:val="both"/>
        <w:rPr>
          <w:rFonts w:ascii="Palatino Linotype" w:hAnsi="Palatino Linotype"/>
        </w:rPr>
      </w:pPr>
      <w:r w:rsidRPr="00E74263">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BC81DC9" w14:textId="77777777" w:rsidR="00A13A6C" w:rsidRPr="00E74263" w:rsidRDefault="00A13A6C" w:rsidP="00A13A6C">
      <w:pPr>
        <w:pStyle w:val="Prrafodelista"/>
        <w:spacing w:line="360" w:lineRule="auto"/>
        <w:rPr>
          <w:rFonts w:ascii="Palatino Linotype" w:hAnsi="Palatino Linotype"/>
        </w:rPr>
      </w:pPr>
    </w:p>
    <w:p w14:paraId="072B78A5" w14:textId="77777777" w:rsidR="00A13A6C" w:rsidRPr="00E74263" w:rsidRDefault="00A13A6C" w:rsidP="00A13A6C">
      <w:pPr>
        <w:pStyle w:val="Prrafodelista"/>
        <w:numPr>
          <w:ilvl w:val="0"/>
          <w:numId w:val="1"/>
        </w:numPr>
        <w:spacing w:line="360" w:lineRule="auto"/>
        <w:ind w:left="0" w:firstLine="0"/>
        <w:jc w:val="both"/>
        <w:rPr>
          <w:rFonts w:ascii="Palatino Linotype" w:hAnsi="Palatino Linotype"/>
        </w:rPr>
      </w:pPr>
      <w:r w:rsidRPr="00E74263">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492C0E0E" w14:textId="77777777" w:rsidR="00A13A6C" w:rsidRPr="00E74263" w:rsidRDefault="00A13A6C" w:rsidP="00A13A6C">
      <w:pPr>
        <w:pStyle w:val="Prrafodelista"/>
        <w:numPr>
          <w:ilvl w:val="0"/>
          <w:numId w:val="17"/>
        </w:numPr>
        <w:spacing w:line="360" w:lineRule="auto"/>
        <w:jc w:val="both"/>
        <w:rPr>
          <w:rFonts w:ascii="Palatino Linotype" w:hAnsi="Palatino Linotype"/>
          <w:sz w:val="22"/>
        </w:rPr>
      </w:pPr>
      <w:r w:rsidRPr="00E74263">
        <w:rPr>
          <w:rFonts w:ascii="Palatino Linotype" w:hAnsi="Palatino Linotype"/>
          <w:sz w:val="22"/>
        </w:rPr>
        <w:t xml:space="preserve">Complejidad del Asunto: La complejidad de la prueba, la pluralidad de sujetos procesales, el tiempo transcurrido, las características y contexto del recurso. </w:t>
      </w:r>
    </w:p>
    <w:p w14:paraId="3A241BF5" w14:textId="77777777" w:rsidR="00A13A6C" w:rsidRPr="00E74263" w:rsidRDefault="00A13A6C" w:rsidP="00A13A6C">
      <w:pPr>
        <w:pStyle w:val="Prrafodelista"/>
        <w:numPr>
          <w:ilvl w:val="0"/>
          <w:numId w:val="17"/>
        </w:numPr>
        <w:spacing w:line="360" w:lineRule="auto"/>
        <w:jc w:val="both"/>
        <w:rPr>
          <w:rFonts w:ascii="Palatino Linotype" w:hAnsi="Palatino Linotype"/>
          <w:sz w:val="22"/>
        </w:rPr>
      </w:pPr>
      <w:r w:rsidRPr="00E74263">
        <w:rPr>
          <w:rFonts w:ascii="Palatino Linotype" w:hAnsi="Palatino Linotype"/>
          <w:sz w:val="22"/>
        </w:rPr>
        <w:t>Actividad Procesal del interesado. Acciones u omisiones del interesado.</w:t>
      </w:r>
    </w:p>
    <w:p w14:paraId="16515CEC" w14:textId="77777777" w:rsidR="00A13A6C" w:rsidRPr="00E74263" w:rsidRDefault="00A13A6C" w:rsidP="00A13A6C">
      <w:pPr>
        <w:pStyle w:val="Prrafodelista"/>
        <w:numPr>
          <w:ilvl w:val="0"/>
          <w:numId w:val="17"/>
        </w:numPr>
        <w:spacing w:line="360" w:lineRule="auto"/>
        <w:jc w:val="both"/>
        <w:rPr>
          <w:rFonts w:ascii="Palatino Linotype" w:hAnsi="Palatino Linotype"/>
          <w:sz w:val="22"/>
        </w:rPr>
      </w:pPr>
      <w:r w:rsidRPr="00E74263">
        <w:rPr>
          <w:rFonts w:ascii="Palatino Linotype" w:hAnsi="Palatino Linotype"/>
          <w:sz w:val="22"/>
        </w:rPr>
        <w:t>Conducta de la Autoridad: Las Acciones u omisiones realizadas en el procedimiento. Así como si la autoridad actuó con la debida diligencia.</w:t>
      </w:r>
    </w:p>
    <w:p w14:paraId="4A66982F" w14:textId="77777777" w:rsidR="00A13A6C" w:rsidRPr="00E74263" w:rsidRDefault="00A13A6C" w:rsidP="00A13A6C">
      <w:pPr>
        <w:spacing w:line="360" w:lineRule="auto"/>
        <w:ind w:left="851" w:hanging="284"/>
        <w:jc w:val="both"/>
        <w:rPr>
          <w:rFonts w:ascii="Palatino Linotype" w:hAnsi="Palatino Linotype"/>
          <w:sz w:val="22"/>
        </w:rPr>
      </w:pPr>
      <w:r w:rsidRPr="00E74263">
        <w:rPr>
          <w:rFonts w:ascii="Palatino Linotype" w:hAnsi="Palatino Linotype"/>
          <w:sz w:val="22"/>
        </w:rPr>
        <w:t>d) La afectación generada en la situación jurídica de la persona involucrada en el proceso: Violación a sus derechos humanos.</w:t>
      </w:r>
    </w:p>
    <w:p w14:paraId="5CE923BB" w14:textId="77777777" w:rsidR="00A13A6C" w:rsidRPr="00E74263" w:rsidRDefault="00A13A6C" w:rsidP="00A13A6C">
      <w:pPr>
        <w:spacing w:line="360" w:lineRule="auto"/>
        <w:ind w:left="851" w:hanging="284"/>
        <w:jc w:val="both"/>
        <w:rPr>
          <w:rFonts w:ascii="Palatino Linotype" w:hAnsi="Palatino Linotype"/>
          <w:sz w:val="22"/>
        </w:rPr>
      </w:pPr>
    </w:p>
    <w:p w14:paraId="770CA2E8" w14:textId="77777777" w:rsidR="00A13A6C" w:rsidRPr="00E74263" w:rsidRDefault="00A13A6C" w:rsidP="00A13A6C">
      <w:pPr>
        <w:pStyle w:val="Prrafodelista"/>
        <w:numPr>
          <w:ilvl w:val="0"/>
          <w:numId w:val="1"/>
        </w:numPr>
        <w:spacing w:line="360" w:lineRule="auto"/>
        <w:ind w:left="0" w:firstLine="0"/>
        <w:jc w:val="both"/>
        <w:rPr>
          <w:rFonts w:ascii="Palatino Linotype" w:hAnsi="Palatino Linotype"/>
        </w:rPr>
      </w:pPr>
      <w:r w:rsidRPr="00E74263">
        <w:rPr>
          <w:rFonts w:ascii="Palatino Linotype" w:hAnsi="Palatino Linotype"/>
        </w:rPr>
        <w:t xml:space="preserve">De modo que, cuando se trate de un asunto excepcional, por alguna o todas las características mencionadas o bien, cuando el ingreso de asuntos al órgano </w:t>
      </w:r>
      <w:r w:rsidRPr="00E74263">
        <w:rPr>
          <w:rFonts w:ascii="Palatino Linotype" w:hAnsi="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3AD2A6A7" w14:textId="77777777" w:rsidR="00A13A6C" w:rsidRPr="00E74263" w:rsidRDefault="00A13A6C" w:rsidP="00A13A6C">
      <w:pPr>
        <w:pStyle w:val="Prrafodelista"/>
        <w:spacing w:line="360" w:lineRule="auto"/>
        <w:ind w:left="0"/>
        <w:jc w:val="both"/>
        <w:rPr>
          <w:rFonts w:ascii="Palatino Linotype" w:hAnsi="Palatino Linotype"/>
        </w:rPr>
      </w:pPr>
    </w:p>
    <w:p w14:paraId="3E501E9F" w14:textId="77777777" w:rsidR="00A13A6C" w:rsidRPr="00E74263" w:rsidRDefault="00A13A6C" w:rsidP="00A13A6C">
      <w:pPr>
        <w:pStyle w:val="Prrafodelista"/>
        <w:numPr>
          <w:ilvl w:val="0"/>
          <w:numId w:val="1"/>
        </w:numPr>
        <w:spacing w:line="360" w:lineRule="auto"/>
        <w:ind w:left="0" w:firstLine="0"/>
        <w:jc w:val="both"/>
        <w:rPr>
          <w:rFonts w:ascii="Palatino Linotype" w:hAnsi="Palatino Linotype"/>
          <w:b/>
        </w:rPr>
      </w:pPr>
      <w:r w:rsidRPr="00E74263">
        <w:rPr>
          <w:rFonts w:ascii="Palatino Linotype" w:hAnsi="Palatino Linotype"/>
        </w:rPr>
        <w:t xml:space="preserve">Argumento que encuentra sustento en la jurisprudencia P./J. 32/92 emitida por el Pleno de la Suprema Corte de Justicia de la Nación de rubro </w:t>
      </w:r>
      <w:r w:rsidRPr="00E74263">
        <w:rPr>
          <w:rFonts w:ascii="Palatino Linotype" w:hAnsi="Palatino Linotype"/>
          <w:i/>
        </w:rPr>
        <w:t xml:space="preserve">“TÉRMINOS PROCESALES. PARA DETERMINAR SI UN FUNCIONARIO JUDICIAL ACTUÓ </w:t>
      </w:r>
      <w:r w:rsidRPr="00E74263">
        <w:rPr>
          <w:rFonts w:ascii="Palatino Linotype" w:hAnsi="Palatino Linotype"/>
        </w:rPr>
        <w:t>INDEBIDAMENTE</w:t>
      </w:r>
      <w:r w:rsidRPr="00E74263">
        <w:rPr>
          <w:rFonts w:ascii="Palatino Linotype" w:hAnsi="Palatino Linotype"/>
          <w:i/>
        </w:rPr>
        <w:t xml:space="preserve"> POR NO RESPETARLOS SE DEBE ATENDER AL PRESUPUESTO QUE CONSIDERÓ EL LEGISLADOR AL FIJARLOS Y LAS CARACTERÍSTICAS DEL CASO.”</w:t>
      </w:r>
      <w:r w:rsidRPr="00E74263">
        <w:rPr>
          <w:rFonts w:ascii="Palatino Linotype" w:hAnsi="Palatino Linotype"/>
        </w:rPr>
        <w:t>, visible en la Gaceta del Seminario Judicial de la Federación con el registro digital 205635.</w:t>
      </w:r>
    </w:p>
    <w:p w14:paraId="22B39E51" w14:textId="77777777" w:rsidR="00A13A6C" w:rsidRPr="00E74263" w:rsidRDefault="00A13A6C" w:rsidP="00A13A6C">
      <w:pPr>
        <w:spacing w:line="360" w:lineRule="auto"/>
        <w:jc w:val="both"/>
        <w:rPr>
          <w:rFonts w:ascii="Palatino Linotype" w:hAnsi="Palatino Linotype"/>
        </w:rPr>
      </w:pPr>
    </w:p>
    <w:p w14:paraId="5FCD5A1F" w14:textId="77777777" w:rsidR="00A13A6C" w:rsidRPr="00E74263" w:rsidRDefault="00A13A6C" w:rsidP="00A13A6C">
      <w:pPr>
        <w:pStyle w:val="Prrafodelista"/>
        <w:numPr>
          <w:ilvl w:val="0"/>
          <w:numId w:val="1"/>
        </w:numPr>
        <w:spacing w:line="360" w:lineRule="auto"/>
        <w:ind w:left="0" w:firstLine="0"/>
        <w:jc w:val="both"/>
        <w:rPr>
          <w:rFonts w:ascii="Palatino Linotype" w:hAnsi="Palatino Linotype"/>
        </w:rPr>
      </w:pPr>
      <w:r w:rsidRPr="00E74263">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4074927" w14:textId="77777777" w:rsidR="00A13A6C" w:rsidRPr="00E74263" w:rsidRDefault="00A13A6C" w:rsidP="00A13A6C">
      <w:pPr>
        <w:pStyle w:val="Prrafodelista"/>
        <w:spacing w:line="360" w:lineRule="auto"/>
        <w:rPr>
          <w:rFonts w:ascii="Palatino Linotype" w:hAnsi="Palatino Linotype"/>
        </w:rPr>
      </w:pPr>
    </w:p>
    <w:p w14:paraId="068E3A9B" w14:textId="77777777" w:rsidR="00A13A6C" w:rsidRPr="00E74263" w:rsidRDefault="00A13A6C" w:rsidP="00A13A6C">
      <w:pPr>
        <w:pStyle w:val="Prrafodelista"/>
        <w:numPr>
          <w:ilvl w:val="0"/>
          <w:numId w:val="1"/>
        </w:numPr>
        <w:spacing w:line="360" w:lineRule="auto"/>
        <w:ind w:left="0" w:firstLine="0"/>
        <w:jc w:val="both"/>
        <w:rPr>
          <w:rFonts w:ascii="Palatino Linotype" w:hAnsi="Palatino Linotype"/>
        </w:rPr>
      </w:pPr>
      <w:r w:rsidRPr="00E74263">
        <w:rPr>
          <w:rFonts w:ascii="Palatino Linotype" w:hAnsi="Palatino Linotype"/>
        </w:rPr>
        <w:lastRenderedPageBreak/>
        <w:t>Por ello, este organismo garante comprometido con la tutela de los derechos humanos confiados, señala que este exceso del plazo legal para resolver el presente asunto, resulta de carácter excepcional.</w:t>
      </w:r>
    </w:p>
    <w:p w14:paraId="196B1332" w14:textId="77777777" w:rsidR="00A13A6C" w:rsidRPr="00E74263" w:rsidRDefault="00A13A6C" w:rsidP="00A13A6C">
      <w:pPr>
        <w:spacing w:line="360" w:lineRule="auto"/>
        <w:jc w:val="both"/>
        <w:rPr>
          <w:rFonts w:ascii="Palatino Linotype" w:hAnsi="Palatino Linotype"/>
        </w:rPr>
      </w:pPr>
    </w:p>
    <w:p w14:paraId="3BCC1232" w14:textId="77777777" w:rsidR="00A13A6C" w:rsidRPr="00E74263" w:rsidRDefault="00A13A6C" w:rsidP="00A13A6C">
      <w:pPr>
        <w:pStyle w:val="Prrafodelista"/>
        <w:numPr>
          <w:ilvl w:val="0"/>
          <w:numId w:val="1"/>
        </w:numPr>
        <w:spacing w:line="360" w:lineRule="auto"/>
        <w:ind w:left="0" w:firstLine="0"/>
        <w:jc w:val="both"/>
        <w:rPr>
          <w:rFonts w:ascii="Palatino Linotype" w:hAnsi="Palatino Linotype"/>
        </w:rPr>
      </w:pPr>
      <w:r w:rsidRPr="00E74263">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01F9670C" w14:textId="77777777" w:rsidR="00A13A6C" w:rsidRPr="00E74263" w:rsidRDefault="00A13A6C" w:rsidP="00A13A6C">
      <w:pPr>
        <w:spacing w:line="360" w:lineRule="auto"/>
        <w:ind w:left="425" w:right="476"/>
        <w:jc w:val="both"/>
        <w:rPr>
          <w:rFonts w:ascii="Palatino Linotype" w:hAnsi="Palatino Linotype"/>
          <w:sz w:val="22"/>
        </w:rPr>
      </w:pPr>
      <w:r w:rsidRPr="00E74263">
        <w:rPr>
          <w:rFonts w:ascii="Palatino Linotype" w:hAnsi="Palatino Linotype"/>
          <w:sz w:val="22"/>
        </w:rPr>
        <w:t xml:space="preserve"> </w:t>
      </w:r>
      <w:r w:rsidRPr="00E74263">
        <w:rPr>
          <w:rFonts w:ascii="Palatino Linotype" w:hAnsi="Palatino Linotype"/>
          <w:i/>
          <w:sz w:val="22"/>
        </w:rPr>
        <w:t>“PLAZO RAZONABLE PARA RESOLVER. DIMENSIÓN Y EFECTOS DE ESTE CONCEPTO CUANDO SE ADUCE EXCESIVA CARGA DE TRABAJO.”</w:t>
      </w:r>
      <w:r w:rsidRPr="00E74263">
        <w:rPr>
          <w:rFonts w:ascii="Palatino Linotype" w:hAnsi="Palatino Linotype"/>
          <w:sz w:val="22"/>
        </w:rPr>
        <w:t xml:space="preserve"> consultable en el Seminario Judicial de la Federación y su gaceta, con el registro digital 2002351.</w:t>
      </w:r>
    </w:p>
    <w:p w14:paraId="57F2E55D" w14:textId="77777777" w:rsidR="00A13A6C" w:rsidRPr="00E74263" w:rsidRDefault="00A13A6C" w:rsidP="00A13A6C">
      <w:pPr>
        <w:spacing w:line="360" w:lineRule="auto"/>
        <w:ind w:left="425" w:right="476"/>
        <w:jc w:val="both"/>
        <w:rPr>
          <w:rFonts w:ascii="Palatino Linotype" w:hAnsi="Palatino Linotype"/>
          <w:b/>
          <w:sz w:val="22"/>
        </w:rPr>
      </w:pPr>
    </w:p>
    <w:p w14:paraId="1C560EDC" w14:textId="77777777" w:rsidR="00A13A6C" w:rsidRPr="00E74263" w:rsidRDefault="00A13A6C" w:rsidP="00A13A6C">
      <w:pPr>
        <w:spacing w:line="360" w:lineRule="auto"/>
        <w:ind w:left="425" w:right="476"/>
        <w:jc w:val="both"/>
        <w:rPr>
          <w:rFonts w:ascii="Palatino Linotype" w:hAnsi="Palatino Linotype"/>
          <w:sz w:val="22"/>
        </w:rPr>
      </w:pPr>
      <w:r w:rsidRPr="00E74263">
        <w:rPr>
          <w:rFonts w:ascii="Palatino Linotype" w:hAnsi="Palatino Linotype"/>
          <w:i/>
          <w:sz w:val="22"/>
        </w:rPr>
        <w:t>“PLAZO RAZONABLE PARA RESOLVER. CONCEPTO Y ELEMENTOS QUE LO INTEGRAN A LA LUZ DEL DERECHO INTERNACIONAL DE LOS DERECHOS HUMANOS.”</w:t>
      </w:r>
      <w:r w:rsidRPr="00E74263">
        <w:rPr>
          <w:rFonts w:ascii="Palatino Linotype" w:hAnsi="Palatino Linotype"/>
          <w:sz w:val="22"/>
        </w:rPr>
        <w:t>, visible en el Seminario Judicial de la Federación y su gaceta, con el registro digital 2002350.”</w:t>
      </w:r>
    </w:p>
    <w:p w14:paraId="2C84D1E2" w14:textId="77777777" w:rsidR="00A13A6C" w:rsidRPr="00E74263" w:rsidRDefault="00A13A6C" w:rsidP="00A13A6C"/>
    <w:p w14:paraId="7E749B45" w14:textId="0D095A2C" w:rsidR="00451985" w:rsidRPr="00E74263" w:rsidRDefault="004629CD" w:rsidP="004629CD">
      <w:pPr>
        <w:pStyle w:val="Prrafodelista"/>
        <w:numPr>
          <w:ilvl w:val="0"/>
          <w:numId w:val="1"/>
        </w:numPr>
        <w:spacing w:line="360" w:lineRule="auto"/>
        <w:ind w:left="0" w:firstLine="0"/>
        <w:jc w:val="both"/>
        <w:rPr>
          <w:rFonts w:ascii="Palatino Linotype" w:eastAsia="Calibri" w:hAnsi="Palatino Linotype" w:cs="Arial"/>
          <w:lang w:val="es-ES"/>
        </w:rPr>
      </w:pPr>
      <w:r w:rsidRPr="00E74263">
        <w:rPr>
          <w:rFonts w:ascii="Palatino Linotype" w:hAnsi="Palatino Linotype"/>
        </w:rPr>
        <w:t xml:space="preserve">Finalmente, el </w:t>
      </w:r>
      <w:r w:rsidRPr="00E74263">
        <w:rPr>
          <w:rFonts w:ascii="Palatino Linotype" w:hAnsi="Palatino Linotype"/>
          <w:b/>
        </w:rPr>
        <w:t xml:space="preserve">ocho (08) de febrero de dos mil veinticuatro </w:t>
      </w:r>
      <w:r w:rsidRPr="00E74263">
        <w:rPr>
          <w:rFonts w:ascii="Palatino Linotype" w:hAnsi="Palatino Linotype"/>
        </w:rPr>
        <w:t>se decretó el cierre de instrucción  en los presentes recursos</w:t>
      </w:r>
      <w:r w:rsidR="00451985" w:rsidRPr="00E74263">
        <w:rPr>
          <w:rFonts w:ascii="Palatino Linotype" w:hAnsi="Palatino Linotype"/>
        </w:rPr>
        <w:t xml:space="preserve">, </w:t>
      </w:r>
      <w:r w:rsidR="00451985" w:rsidRPr="00E74263">
        <w:rPr>
          <w:rFonts w:ascii="Palatino Linotype" w:eastAsia="MS Mincho" w:hAnsi="Palatino Linotype"/>
        </w:rPr>
        <w:t xml:space="preserve">por lo </w:t>
      </w:r>
      <w:r w:rsidR="00920A34" w:rsidRPr="00E74263">
        <w:rPr>
          <w:rFonts w:ascii="Palatino Linotype" w:eastAsia="MS Mincho" w:hAnsi="Palatino Linotype"/>
        </w:rPr>
        <w:t>que,</w:t>
      </w:r>
      <w:r w:rsidR="00451985" w:rsidRPr="00E74263">
        <w:rPr>
          <w:rFonts w:ascii="Palatino Linotype" w:eastAsia="MS Mincho" w:hAnsi="Palatino Linotype"/>
        </w:rPr>
        <w:t xml:space="preserve"> no existiendo diligencias por practicar, se ordenó turnar el </w:t>
      </w:r>
      <w:r w:rsidR="00451985" w:rsidRPr="00E74263">
        <w:rPr>
          <w:rFonts w:ascii="Palatino Linotype" w:eastAsia="MS Mincho" w:hAnsi="Palatino Linotype" w:cs="Arial"/>
        </w:rPr>
        <w:t>expediente a resolución, misma que a continuación se pr</w:t>
      </w:r>
      <w:r w:rsidR="00131B17" w:rsidRPr="00E74263">
        <w:rPr>
          <w:rFonts w:ascii="Palatino Linotype" w:eastAsia="MS Mincho" w:hAnsi="Palatino Linotype" w:cs="Arial"/>
        </w:rPr>
        <w:t>onuncia, y</w:t>
      </w:r>
      <w:r w:rsidR="00A24E28" w:rsidRPr="00E74263">
        <w:rPr>
          <w:rFonts w:ascii="Palatino Linotype" w:eastAsia="MS Mincho" w:hAnsi="Palatino Linotype" w:cs="Arial"/>
        </w:rPr>
        <w:t>—</w:t>
      </w:r>
    </w:p>
    <w:p w14:paraId="53C5D462" w14:textId="77777777" w:rsidR="00A24E28" w:rsidRPr="00E74263" w:rsidRDefault="00A24E28" w:rsidP="00A24E28">
      <w:pPr>
        <w:spacing w:line="360" w:lineRule="auto"/>
        <w:jc w:val="both"/>
        <w:rPr>
          <w:rFonts w:ascii="Palatino Linotype" w:eastAsia="Calibri" w:hAnsi="Palatino Linotype" w:cs="Arial"/>
          <w:lang w:val="es-ES"/>
        </w:rPr>
      </w:pPr>
    </w:p>
    <w:p w14:paraId="3D5777EA" w14:textId="77777777" w:rsidR="00A24E28" w:rsidRPr="00E74263" w:rsidRDefault="00A24E28" w:rsidP="00A24E28">
      <w:pPr>
        <w:spacing w:line="360" w:lineRule="auto"/>
        <w:jc w:val="both"/>
        <w:rPr>
          <w:rFonts w:ascii="Palatino Linotype" w:eastAsia="Calibri" w:hAnsi="Palatino Linotype" w:cs="Arial"/>
          <w:lang w:val="es-ES"/>
        </w:rPr>
      </w:pPr>
    </w:p>
    <w:p w14:paraId="5A75B3E8" w14:textId="77777777" w:rsidR="00920A34" w:rsidRPr="00E74263" w:rsidRDefault="00920A34" w:rsidP="00920A34">
      <w:pPr>
        <w:pStyle w:val="Prrafodelista"/>
        <w:spacing w:line="360" w:lineRule="auto"/>
        <w:ind w:left="0"/>
        <w:jc w:val="both"/>
        <w:rPr>
          <w:rFonts w:ascii="Palatino Linotype" w:eastAsia="Calibri" w:hAnsi="Palatino Linotype" w:cs="Arial"/>
          <w:lang w:val="es-ES"/>
        </w:rPr>
      </w:pPr>
    </w:p>
    <w:p w14:paraId="70839F46" w14:textId="77777777" w:rsidR="00451985" w:rsidRPr="00E74263" w:rsidRDefault="00451985" w:rsidP="00451985">
      <w:pPr>
        <w:keepNext/>
        <w:keepLines/>
        <w:spacing w:line="360" w:lineRule="auto"/>
        <w:jc w:val="center"/>
        <w:outlineLvl w:val="0"/>
        <w:rPr>
          <w:rFonts w:ascii="Palatino Linotype" w:eastAsiaTheme="majorEastAsia" w:hAnsi="Palatino Linotype" w:cstheme="majorBidi"/>
          <w:b/>
        </w:rPr>
      </w:pPr>
      <w:bookmarkStart w:id="6" w:name="_Toc83893312"/>
      <w:r w:rsidRPr="00E74263">
        <w:rPr>
          <w:rFonts w:ascii="Palatino Linotype" w:eastAsiaTheme="majorEastAsia" w:hAnsi="Palatino Linotype" w:cstheme="majorBidi"/>
          <w:b/>
        </w:rPr>
        <w:lastRenderedPageBreak/>
        <w:t>CONSIDERANDO</w:t>
      </w:r>
      <w:bookmarkEnd w:id="6"/>
    </w:p>
    <w:p w14:paraId="04823206" w14:textId="77777777" w:rsidR="00451985" w:rsidRPr="00E74263" w:rsidRDefault="00451985" w:rsidP="00451985">
      <w:pPr>
        <w:spacing w:line="360" w:lineRule="auto"/>
        <w:rPr>
          <w:rFonts w:ascii="Palatino Linotype" w:hAnsi="Palatino Linotype"/>
        </w:rPr>
      </w:pPr>
    </w:p>
    <w:p w14:paraId="11C5D1BF" w14:textId="77777777" w:rsidR="00451985" w:rsidRPr="00E74263" w:rsidRDefault="00451985" w:rsidP="00451985">
      <w:pPr>
        <w:keepNext/>
        <w:keepLines/>
        <w:spacing w:line="360" w:lineRule="auto"/>
        <w:outlineLvl w:val="1"/>
        <w:rPr>
          <w:rFonts w:ascii="Palatino Linotype" w:eastAsiaTheme="majorEastAsia" w:hAnsi="Palatino Linotype" w:cstheme="majorBidi"/>
          <w:b/>
        </w:rPr>
      </w:pPr>
      <w:bookmarkStart w:id="7" w:name="_Toc83893313"/>
      <w:r w:rsidRPr="00E74263">
        <w:rPr>
          <w:rFonts w:ascii="Palatino Linotype" w:eastAsiaTheme="majorEastAsia" w:hAnsi="Palatino Linotype" w:cstheme="majorBidi"/>
          <w:b/>
        </w:rPr>
        <w:t>PRIMERO. De la competencia.</w:t>
      </w:r>
      <w:bookmarkEnd w:id="7"/>
    </w:p>
    <w:p w14:paraId="099BF73A" w14:textId="77777777" w:rsidR="008B3290" w:rsidRPr="00E74263" w:rsidRDefault="008B3290" w:rsidP="00762453">
      <w:pPr>
        <w:pStyle w:val="Prrafodelista"/>
        <w:numPr>
          <w:ilvl w:val="0"/>
          <w:numId w:val="1"/>
        </w:numPr>
        <w:spacing w:line="360" w:lineRule="auto"/>
        <w:ind w:left="0" w:firstLine="0"/>
        <w:jc w:val="both"/>
        <w:rPr>
          <w:rFonts w:ascii="Palatino Linotype" w:hAnsi="Palatino Linotype"/>
          <w:color w:val="000000" w:themeColor="text1"/>
        </w:rPr>
      </w:pPr>
      <w:r w:rsidRPr="00E74263">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F683414" w14:textId="77777777" w:rsidR="00451985" w:rsidRPr="00E74263" w:rsidRDefault="00451985" w:rsidP="00451985">
      <w:pPr>
        <w:tabs>
          <w:tab w:val="left" w:pos="0"/>
        </w:tabs>
        <w:spacing w:line="360" w:lineRule="auto"/>
        <w:contextualSpacing/>
        <w:jc w:val="both"/>
        <w:rPr>
          <w:rFonts w:ascii="Palatino Linotype" w:hAnsi="Palatino Linotype"/>
        </w:rPr>
      </w:pPr>
    </w:p>
    <w:p w14:paraId="1BA2AC19" w14:textId="77777777" w:rsidR="00451985" w:rsidRPr="00E74263" w:rsidRDefault="00451985" w:rsidP="00451985">
      <w:pPr>
        <w:keepNext/>
        <w:keepLines/>
        <w:spacing w:line="360" w:lineRule="auto"/>
        <w:outlineLvl w:val="1"/>
        <w:rPr>
          <w:rFonts w:ascii="Palatino Linotype" w:eastAsiaTheme="majorEastAsia" w:hAnsi="Palatino Linotype" w:cstheme="majorBidi"/>
          <w:b/>
        </w:rPr>
      </w:pPr>
      <w:bookmarkStart w:id="8" w:name="_Toc83893314"/>
      <w:r w:rsidRPr="00E74263">
        <w:rPr>
          <w:rFonts w:ascii="Palatino Linotype" w:eastAsiaTheme="majorEastAsia" w:hAnsi="Palatino Linotype" w:cstheme="majorBidi"/>
          <w:b/>
        </w:rPr>
        <w:t>SEGUNDO. De la oportunidad y procedencia.</w:t>
      </w:r>
      <w:bookmarkEnd w:id="8"/>
    </w:p>
    <w:p w14:paraId="03ED10E6" w14:textId="77777777" w:rsidR="004629CD" w:rsidRPr="00E74263" w:rsidRDefault="004629CD" w:rsidP="004629CD">
      <w:pPr>
        <w:numPr>
          <w:ilvl w:val="0"/>
          <w:numId w:val="1"/>
        </w:numPr>
        <w:spacing w:line="360" w:lineRule="auto"/>
        <w:ind w:left="0" w:right="48" w:firstLine="0"/>
        <w:contextualSpacing/>
        <w:jc w:val="both"/>
        <w:rPr>
          <w:rFonts w:ascii="Palatino Linotype" w:hAnsi="Palatino Linotype"/>
        </w:rPr>
      </w:pPr>
      <w:r w:rsidRPr="00E74263">
        <w:rPr>
          <w:rFonts w:ascii="Palatino Linotype" w:eastAsia="Calibri" w:hAnsi="Palatino Linotype" w:cs="Arial"/>
        </w:rPr>
        <w:t xml:space="preserve">Los medios de impugnación fueron presentados a través del </w:t>
      </w:r>
      <w:r w:rsidRPr="00E74263">
        <w:rPr>
          <w:rFonts w:ascii="Palatino Linotype" w:eastAsia="Calibri" w:hAnsi="Palatino Linotype" w:cs="Arial"/>
          <w:b/>
        </w:rPr>
        <w:t>SAIMEX,</w:t>
      </w:r>
      <w:r w:rsidRPr="00E74263">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E74263">
        <w:rPr>
          <w:rFonts w:ascii="Palatino Linotype" w:eastAsia="Calibri" w:hAnsi="Palatino Linotype" w:cs="Arial"/>
          <w:b/>
        </w:rPr>
        <w:t>SUJETO OBLIGADO</w:t>
      </w:r>
      <w:r w:rsidRPr="00E74263">
        <w:rPr>
          <w:rFonts w:ascii="Palatino Linotype" w:eastAsia="Calibri" w:hAnsi="Palatino Linotype" w:cs="Arial"/>
        </w:rPr>
        <w:t xml:space="preserve"> entregó respuesta a las solicitudes de la siguiente manera:</w:t>
      </w:r>
    </w:p>
    <w:p w14:paraId="38ADE71A" w14:textId="77777777" w:rsidR="004629CD" w:rsidRPr="00E74263" w:rsidRDefault="004629CD" w:rsidP="004629CD">
      <w:pPr>
        <w:spacing w:line="360" w:lineRule="auto"/>
        <w:ind w:right="48"/>
        <w:contextualSpacing/>
        <w:jc w:val="both"/>
        <w:rPr>
          <w:rFonts w:ascii="Palatino Linotype" w:hAnsi="Palatino Linotype"/>
          <w:b/>
        </w:rPr>
      </w:pPr>
    </w:p>
    <w:p w14:paraId="5FA01729" w14:textId="77777777" w:rsidR="00A24E28" w:rsidRPr="00E74263" w:rsidRDefault="00A24E28" w:rsidP="004629CD">
      <w:pPr>
        <w:spacing w:line="360" w:lineRule="auto"/>
        <w:ind w:right="48"/>
        <w:contextualSpacing/>
        <w:jc w:val="both"/>
        <w:rPr>
          <w:rFonts w:ascii="Palatino Linotype" w:hAnsi="Palatino Linotype"/>
          <w:b/>
        </w:rPr>
      </w:pPr>
    </w:p>
    <w:p w14:paraId="1BA560DB" w14:textId="77777777" w:rsidR="00A24E28" w:rsidRPr="00E74263" w:rsidRDefault="00A24E28" w:rsidP="004629CD">
      <w:pPr>
        <w:spacing w:line="360" w:lineRule="auto"/>
        <w:ind w:right="48"/>
        <w:contextualSpacing/>
        <w:jc w:val="both"/>
        <w:rPr>
          <w:rFonts w:ascii="Palatino Linotype" w:hAnsi="Palatino Linotype"/>
          <w:b/>
        </w:rPr>
      </w:pPr>
    </w:p>
    <w:p w14:paraId="028795FC" w14:textId="77777777" w:rsidR="004629CD" w:rsidRPr="00E74263" w:rsidRDefault="004629CD" w:rsidP="004629CD">
      <w:pPr>
        <w:spacing w:line="360" w:lineRule="auto"/>
        <w:ind w:right="48"/>
        <w:contextualSpacing/>
        <w:jc w:val="both"/>
        <w:rPr>
          <w:rFonts w:ascii="Palatino Linotype" w:eastAsia="Calibri" w:hAnsi="Palatino Linotype" w:cs="Arial"/>
          <w:b/>
        </w:rPr>
      </w:pPr>
      <w:r w:rsidRPr="00E74263">
        <w:rPr>
          <w:rFonts w:ascii="Palatino Linotype" w:eastAsia="Calibri" w:hAnsi="Palatino Linotype" w:cs="Arial"/>
          <w:b/>
        </w:rPr>
        <w:lastRenderedPageBreak/>
        <w:t>00094/ISSEMYM/IP/2023</w:t>
      </w:r>
    </w:p>
    <w:p w14:paraId="2691873E" w14:textId="77777777" w:rsidR="004629CD" w:rsidRPr="00E74263" w:rsidRDefault="004629CD" w:rsidP="004629CD">
      <w:pPr>
        <w:spacing w:line="360" w:lineRule="auto"/>
        <w:ind w:right="48"/>
        <w:contextualSpacing/>
        <w:jc w:val="both"/>
        <w:rPr>
          <w:rFonts w:ascii="Palatino Linotype" w:hAnsi="Palatino Linotype" w:cs="Arial"/>
        </w:rPr>
      </w:pPr>
      <w:r w:rsidRPr="00E74263">
        <w:rPr>
          <w:rFonts w:ascii="Palatino Linotype" w:eastAsia="Calibri" w:hAnsi="Palatino Linotype" w:cs="Arial"/>
        </w:rPr>
        <w:t xml:space="preserve"> el día quince (15) de febrero de dos mil veintitrés, </w:t>
      </w:r>
      <w:r w:rsidRPr="00E74263">
        <w:rPr>
          <w:rFonts w:ascii="Palatino Linotype" w:hAnsi="Palatino Linotype" w:cs="Arial"/>
        </w:rPr>
        <w:t>de tal forma que el plazo para interponer el recurso transcurrió del día dieciséis (16) de febrero al ocho</w:t>
      </w:r>
      <w:r w:rsidR="0028763C" w:rsidRPr="00E74263">
        <w:rPr>
          <w:rFonts w:ascii="Palatino Linotype" w:hAnsi="Palatino Linotype" w:cs="Arial"/>
        </w:rPr>
        <w:t xml:space="preserve"> (08)</w:t>
      </w:r>
      <w:r w:rsidRPr="00E74263">
        <w:rPr>
          <w:rFonts w:ascii="Palatino Linotype" w:hAnsi="Palatino Linotype" w:cs="Arial"/>
        </w:rPr>
        <w:t xml:space="preserve"> de marzo del año dos mil veintitrés; en consecuencia, si el particular presentó su inconformidad el día </w:t>
      </w:r>
      <w:r w:rsidR="0028763C" w:rsidRPr="00E74263">
        <w:rPr>
          <w:rFonts w:ascii="Palatino Linotype" w:hAnsi="Palatino Linotype" w:cs="Arial"/>
        </w:rPr>
        <w:t>veintiocho (28) de febrero</w:t>
      </w:r>
      <w:r w:rsidRPr="00E74263">
        <w:rPr>
          <w:rFonts w:ascii="Palatino Linotype" w:hAnsi="Palatino Linotype" w:cs="Arial"/>
        </w:rPr>
        <w:t xml:space="preserve"> de dos mil veintitrés, este  se encuentra dentro de los márgenes temporales previstos en el artículo 178 de la </w:t>
      </w:r>
      <w:r w:rsidRPr="00E74263">
        <w:rPr>
          <w:rFonts w:ascii="Palatino Linotype" w:hAnsi="Palatino Linotype" w:cs="Arial"/>
          <w:b/>
        </w:rPr>
        <w:t xml:space="preserve">Ley de Transparencia y Acceso a la Información Pública del Estado de México y Municipios </w:t>
      </w:r>
      <w:r w:rsidRPr="00E74263">
        <w:rPr>
          <w:rFonts w:ascii="Palatino Linotype" w:hAnsi="Palatino Linotype" w:cs="Arial"/>
        </w:rPr>
        <w:t xml:space="preserve">vigente. </w:t>
      </w:r>
    </w:p>
    <w:p w14:paraId="37FE0CD3" w14:textId="77777777" w:rsidR="0028763C" w:rsidRPr="00E74263" w:rsidRDefault="0028763C" w:rsidP="004629CD">
      <w:pPr>
        <w:spacing w:line="360" w:lineRule="auto"/>
        <w:ind w:right="48"/>
        <w:contextualSpacing/>
        <w:jc w:val="both"/>
        <w:rPr>
          <w:rFonts w:ascii="Palatino Linotype" w:hAnsi="Palatino Linotype" w:cs="Arial"/>
        </w:rPr>
      </w:pPr>
    </w:p>
    <w:p w14:paraId="283EC715" w14:textId="77777777" w:rsidR="0028763C" w:rsidRPr="00E74263" w:rsidRDefault="0028763C" w:rsidP="0028763C">
      <w:pPr>
        <w:spacing w:line="360" w:lineRule="auto"/>
        <w:ind w:right="48"/>
        <w:contextualSpacing/>
        <w:jc w:val="both"/>
        <w:rPr>
          <w:rFonts w:ascii="Palatino Linotype" w:eastAsia="Calibri" w:hAnsi="Palatino Linotype" w:cs="Arial"/>
          <w:b/>
        </w:rPr>
      </w:pPr>
      <w:r w:rsidRPr="00E74263">
        <w:rPr>
          <w:rFonts w:ascii="Palatino Linotype" w:eastAsia="Calibri" w:hAnsi="Palatino Linotype" w:cs="Arial"/>
          <w:b/>
        </w:rPr>
        <w:t>00199/ISSEMYM/IP/2023</w:t>
      </w:r>
    </w:p>
    <w:p w14:paraId="0B682E99" w14:textId="77777777" w:rsidR="0028763C" w:rsidRPr="00E74263" w:rsidRDefault="0028763C" w:rsidP="0028763C">
      <w:pPr>
        <w:spacing w:line="360" w:lineRule="auto"/>
        <w:ind w:right="48"/>
        <w:contextualSpacing/>
        <w:jc w:val="both"/>
        <w:rPr>
          <w:rFonts w:ascii="Palatino Linotype" w:hAnsi="Palatino Linotype" w:cs="Arial"/>
        </w:rPr>
      </w:pPr>
      <w:r w:rsidRPr="00E74263">
        <w:rPr>
          <w:rFonts w:ascii="Palatino Linotype" w:eastAsia="Calibri" w:hAnsi="Palatino Linotype" w:cs="Arial"/>
        </w:rPr>
        <w:t xml:space="preserve">el día trece (13) de marzo de dos mil veintitrés, </w:t>
      </w:r>
      <w:r w:rsidRPr="00E74263">
        <w:rPr>
          <w:rFonts w:ascii="Palatino Linotype" w:hAnsi="Palatino Linotype" w:cs="Arial"/>
        </w:rPr>
        <w:t xml:space="preserve">de tal forma que el plazo para interponer el recurso transcurrió del día catorce (14) de marzo  al once (11) de abril del año dos mil veintitrés; en consecuencia, si el particular presentó su inconformidad el día veintisiete  (27) de marzo de dos mil veintitrés, este  se encuentra dentro de los márgenes temporales previstos en el artículo 178 de la </w:t>
      </w:r>
      <w:r w:rsidRPr="00E74263">
        <w:rPr>
          <w:rFonts w:ascii="Palatino Linotype" w:hAnsi="Palatino Linotype" w:cs="Arial"/>
          <w:b/>
        </w:rPr>
        <w:t xml:space="preserve">Ley de Transparencia y Acceso a la Información Pública del Estado de México y Municipios </w:t>
      </w:r>
      <w:r w:rsidRPr="00E74263">
        <w:rPr>
          <w:rFonts w:ascii="Palatino Linotype" w:hAnsi="Palatino Linotype" w:cs="Arial"/>
        </w:rPr>
        <w:t xml:space="preserve">vigente. </w:t>
      </w:r>
    </w:p>
    <w:p w14:paraId="36D05F60" w14:textId="77777777" w:rsidR="0028763C" w:rsidRPr="00E74263" w:rsidRDefault="0028763C" w:rsidP="004629CD">
      <w:pPr>
        <w:spacing w:line="360" w:lineRule="auto"/>
        <w:ind w:right="48"/>
        <w:contextualSpacing/>
        <w:jc w:val="both"/>
        <w:rPr>
          <w:rFonts w:ascii="Palatino Linotype" w:hAnsi="Palatino Linotype"/>
        </w:rPr>
      </w:pPr>
    </w:p>
    <w:p w14:paraId="72E7BDC3" w14:textId="77777777" w:rsidR="0028763C" w:rsidRPr="00E74263" w:rsidRDefault="0028763C" w:rsidP="0028763C">
      <w:pPr>
        <w:spacing w:line="360" w:lineRule="auto"/>
        <w:ind w:right="48"/>
        <w:contextualSpacing/>
        <w:jc w:val="both"/>
        <w:rPr>
          <w:rFonts w:ascii="Palatino Linotype" w:eastAsia="Calibri" w:hAnsi="Palatino Linotype" w:cs="Arial"/>
          <w:b/>
        </w:rPr>
      </w:pPr>
      <w:r w:rsidRPr="00E74263">
        <w:rPr>
          <w:rFonts w:ascii="Palatino Linotype" w:eastAsia="Calibri" w:hAnsi="Palatino Linotype" w:cs="Arial"/>
          <w:b/>
        </w:rPr>
        <w:t>00200/ISSEMYM/IP/2023</w:t>
      </w:r>
    </w:p>
    <w:p w14:paraId="3F67E484" w14:textId="77777777" w:rsidR="0028763C" w:rsidRPr="00E74263" w:rsidRDefault="0028763C" w:rsidP="0028763C">
      <w:pPr>
        <w:spacing w:line="360" w:lineRule="auto"/>
        <w:ind w:right="48"/>
        <w:contextualSpacing/>
        <w:jc w:val="both"/>
        <w:rPr>
          <w:rFonts w:ascii="Palatino Linotype" w:hAnsi="Palatino Linotype" w:cs="Arial"/>
        </w:rPr>
      </w:pPr>
      <w:r w:rsidRPr="00E74263">
        <w:rPr>
          <w:rFonts w:ascii="Palatino Linotype" w:eastAsia="Calibri" w:hAnsi="Palatino Linotype" w:cs="Arial"/>
        </w:rPr>
        <w:t xml:space="preserve">el día veinticuatro (24) de marzo de dos mil veintitrés, </w:t>
      </w:r>
      <w:r w:rsidRPr="00E74263">
        <w:rPr>
          <w:rFonts w:ascii="Palatino Linotype" w:hAnsi="Palatino Linotype" w:cs="Arial"/>
        </w:rPr>
        <w:t xml:space="preserve">de tal forma que el plazo para interponer el recurso transcurrió del día veintisiete (27) de marzo  al veintiuno (21) de abril del año dos mil veintitrés; en consecuencia, si el particular presentó su inconformidad el día veintisiete  (27) de marzo de dos mil veintitrés, este  se encuentra dentro de los márgenes temporales previstos en el artículo 178 de la </w:t>
      </w:r>
      <w:r w:rsidRPr="00E74263">
        <w:rPr>
          <w:rFonts w:ascii="Palatino Linotype" w:hAnsi="Palatino Linotype" w:cs="Arial"/>
          <w:b/>
        </w:rPr>
        <w:t xml:space="preserve">Ley de </w:t>
      </w:r>
      <w:r w:rsidRPr="00E74263">
        <w:rPr>
          <w:rFonts w:ascii="Palatino Linotype" w:hAnsi="Palatino Linotype" w:cs="Arial"/>
          <w:b/>
        </w:rPr>
        <w:lastRenderedPageBreak/>
        <w:t xml:space="preserve">Transparencia y Acceso a la Información Pública del Estado de México y Municipios </w:t>
      </w:r>
      <w:r w:rsidRPr="00E74263">
        <w:rPr>
          <w:rFonts w:ascii="Palatino Linotype" w:hAnsi="Palatino Linotype" w:cs="Arial"/>
        </w:rPr>
        <w:t xml:space="preserve">vigente. </w:t>
      </w:r>
    </w:p>
    <w:p w14:paraId="0FB66D67" w14:textId="77777777" w:rsidR="004629CD" w:rsidRPr="00E74263" w:rsidRDefault="004629CD" w:rsidP="004629CD">
      <w:pPr>
        <w:spacing w:line="360" w:lineRule="auto"/>
        <w:contextualSpacing/>
        <w:jc w:val="both"/>
        <w:rPr>
          <w:rFonts w:ascii="Palatino Linotype" w:hAnsi="Palatino Linotype" w:cs="Arial"/>
        </w:rPr>
      </w:pPr>
    </w:p>
    <w:p w14:paraId="648FCCE7" w14:textId="77777777" w:rsidR="0028763C" w:rsidRPr="00E74263" w:rsidRDefault="0028763C" w:rsidP="0028763C">
      <w:pPr>
        <w:numPr>
          <w:ilvl w:val="0"/>
          <w:numId w:val="1"/>
        </w:numPr>
        <w:spacing w:line="360" w:lineRule="auto"/>
        <w:ind w:left="0" w:firstLine="0"/>
        <w:contextualSpacing/>
        <w:jc w:val="both"/>
        <w:rPr>
          <w:rFonts w:ascii="Palatino Linotype" w:hAnsi="Palatino Linotype" w:cs="Arial"/>
        </w:rPr>
      </w:pPr>
      <w:r w:rsidRPr="00E74263">
        <w:rPr>
          <w:rFonts w:ascii="Palatino Linotype" w:hAnsi="Palatino Linotype" w:cs="Arial"/>
        </w:rPr>
        <w:t>Por otro lado, se advierte que,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BB49481" w14:textId="77777777" w:rsidR="0028763C" w:rsidRPr="00E74263" w:rsidRDefault="0028763C" w:rsidP="0028763C">
      <w:pPr>
        <w:spacing w:line="360" w:lineRule="auto"/>
        <w:contextualSpacing/>
        <w:jc w:val="both"/>
        <w:rPr>
          <w:rFonts w:ascii="Palatino Linotype" w:hAnsi="Palatino Linotype" w:cs="Arial"/>
        </w:rPr>
      </w:pPr>
    </w:p>
    <w:p w14:paraId="59B209DB" w14:textId="77777777" w:rsidR="0028763C" w:rsidRPr="00E74263" w:rsidRDefault="0028763C" w:rsidP="0028763C">
      <w:pPr>
        <w:spacing w:line="360" w:lineRule="auto"/>
        <w:contextualSpacing/>
        <w:jc w:val="both"/>
        <w:rPr>
          <w:rFonts w:ascii="Palatino Linotype" w:hAnsi="Palatino Linotype" w:cs="Arial"/>
        </w:rPr>
      </w:pPr>
    </w:p>
    <w:p w14:paraId="1E30ED1A" w14:textId="77777777" w:rsidR="00F22511" w:rsidRPr="00E74263" w:rsidRDefault="00F22511" w:rsidP="000D0DB4">
      <w:pPr>
        <w:pStyle w:val="Prrafodelista"/>
        <w:spacing w:line="360" w:lineRule="auto"/>
        <w:rPr>
          <w:rFonts w:ascii="Palatino Linotype" w:hAnsi="Palatino Linotype"/>
        </w:rPr>
      </w:pPr>
    </w:p>
    <w:p w14:paraId="5604D06A" w14:textId="77777777" w:rsidR="009F09BC" w:rsidRPr="00E74263" w:rsidRDefault="009F09BC" w:rsidP="000D0DB4">
      <w:pPr>
        <w:pStyle w:val="Ttulo1"/>
        <w:spacing w:before="0" w:line="360" w:lineRule="auto"/>
        <w:rPr>
          <w:rFonts w:ascii="Palatino Linotype" w:hAnsi="Palatino Linotype"/>
          <w:b/>
          <w:color w:val="000000" w:themeColor="text1"/>
          <w:sz w:val="24"/>
          <w:szCs w:val="24"/>
        </w:rPr>
      </w:pPr>
      <w:bookmarkStart w:id="9" w:name="_Toc34246179"/>
      <w:bookmarkStart w:id="10" w:name="_Toc50033991"/>
      <w:bookmarkStart w:id="11" w:name="_Toc51259588"/>
      <w:bookmarkStart w:id="12" w:name="_Toc82611038"/>
      <w:r w:rsidRPr="00E74263">
        <w:rPr>
          <w:rFonts w:ascii="Palatino Linotype" w:hAnsi="Palatino Linotype"/>
          <w:b/>
          <w:color w:val="000000" w:themeColor="text1"/>
          <w:sz w:val="24"/>
          <w:szCs w:val="24"/>
        </w:rPr>
        <w:t xml:space="preserve">TERCERO. </w:t>
      </w:r>
      <w:bookmarkEnd w:id="9"/>
      <w:bookmarkEnd w:id="10"/>
      <w:bookmarkEnd w:id="11"/>
      <w:bookmarkEnd w:id="12"/>
      <w:r w:rsidR="00B11854" w:rsidRPr="00E74263">
        <w:rPr>
          <w:rFonts w:ascii="Palatino Linotype" w:hAnsi="Palatino Linotype"/>
          <w:b/>
          <w:color w:val="000000" w:themeColor="text1"/>
          <w:sz w:val="24"/>
          <w:szCs w:val="24"/>
          <w:lang w:val="es-ES_tradnl"/>
        </w:rPr>
        <w:t>Del estudio y resolución del asunto</w:t>
      </w:r>
    </w:p>
    <w:p w14:paraId="03E5D4AD" w14:textId="77777777" w:rsidR="004F1066" w:rsidRPr="00E74263" w:rsidRDefault="0028763C" w:rsidP="004F1066">
      <w:pPr>
        <w:numPr>
          <w:ilvl w:val="0"/>
          <w:numId w:val="1"/>
        </w:numPr>
        <w:spacing w:line="360" w:lineRule="auto"/>
        <w:ind w:left="0" w:right="49" w:firstLine="0"/>
        <w:contextualSpacing/>
        <w:jc w:val="both"/>
        <w:rPr>
          <w:rFonts w:ascii="Palatino Linotype" w:hAnsi="Palatino Linotype"/>
          <w:lang w:val="es-ES" w:eastAsia="es-ES"/>
        </w:rPr>
      </w:pPr>
      <w:r w:rsidRPr="00E74263">
        <w:rPr>
          <w:rFonts w:ascii="Palatino Linotype" w:eastAsia="Palatino Linotype" w:hAnsi="Palatino Linotype" w:cs="Palatino Linotype"/>
        </w:rPr>
        <w:t>P</w:t>
      </w:r>
      <w:r w:rsidRPr="00E74263">
        <w:rPr>
          <w:rFonts w:ascii="Palatino Linotype" w:hAnsi="Palatino Linotype"/>
          <w:lang w:val="es-ES_tradnl" w:eastAsia="es-ES"/>
        </w:rPr>
        <w:t>or lo que hace a las causas de sobreseimiento contenidas en l</w:t>
      </w:r>
      <w:r w:rsidR="00591331" w:rsidRPr="00E74263">
        <w:rPr>
          <w:rFonts w:ascii="Palatino Linotype" w:hAnsi="Palatino Linotype"/>
          <w:lang w:val="es-ES_tradnl" w:eastAsia="es-ES"/>
        </w:rPr>
        <w:t xml:space="preserve">a fracción IV del artículo 192, en relación con el 191 fracción III, </w:t>
      </w:r>
      <w:r w:rsidRPr="00E74263">
        <w:rPr>
          <w:rFonts w:ascii="Palatino Linotype" w:hAnsi="Palatino Linotype"/>
          <w:lang w:val="es-ES_tradnl" w:eastAsia="es-ES"/>
        </w:rPr>
        <w:t xml:space="preserve">de la </w:t>
      </w:r>
      <w:r w:rsidRPr="00E74263">
        <w:rPr>
          <w:rFonts w:ascii="Palatino Linotype" w:hAnsi="Palatino Linotype"/>
          <w:b/>
          <w:lang w:val="es-ES_tradnl" w:eastAsia="es-ES"/>
        </w:rPr>
        <w:t>Ley de Transparencia y Acceso a la Información Pública del Estado de México y Municipios</w:t>
      </w:r>
      <w:r w:rsidR="00591331" w:rsidRPr="00E74263">
        <w:rPr>
          <w:rFonts w:ascii="Palatino Linotype" w:hAnsi="Palatino Linotype"/>
          <w:lang w:val="es-ES_tradnl" w:eastAsia="es-ES"/>
        </w:rPr>
        <w:t xml:space="preserve">, relativo a que una vez admitido el recurso de revisión, aparezca alguna causal de improcedencia y que esta no actualice alguno de los supuestos previstos en la ley </w:t>
      </w:r>
      <w:r w:rsidRPr="00E74263">
        <w:rPr>
          <w:rFonts w:ascii="Palatino Linotype" w:hAnsi="Palatino Linotype"/>
          <w:lang w:val="es-ES_tradnl" w:eastAsia="es-ES"/>
        </w:rPr>
        <w:t>; de ahí que la actualización de alguno de éstos trae como consecuencia que el medio de impugnación se concluya sin que se analice el objeto de estudio planteado, es decir se sob</w:t>
      </w:r>
      <w:r w:rsidR="004F1066" w:rsidRPr="00E74263">
        <w:rPr>
          <w:rFonts w:ascii="Palatino Linotype" w:hAnsi="Palatino Linotype"/>
          <w:lang w:val="es-ES_tradnl" w:eastAsia="es-ES"/>
        </w:rPr>
        <w:t>resea, como es el caso que nos ocupa, en virtud de lo siguiente:</w:t>
      </w:r>
    </w:p>
    <w:p w14:paraId="231C97BD" w14:textId="77777777" w:rsidR="00B011F3" w:rsidRPr="00E74263" w:rsidRDefault="00B011F3" w:rsidP="00B011F3">
      <w:pPr>
        <w:spacing w:line="360" w:lineRule="auto"/>
        <w:ind w:right="49"/>
        <w:contextualSpacing/>
        <w:jc w:val="both"/>
        <w:rPr>
          <w:rFonts w:ascii="Palatino Linotype" w:hAnsi="Palatino Linotype"/>
          <w:lang w:val="es-ES" w:eastAsia="es-ES"/>
        </w:rPr>
      </w:pPr>
    </w:p>
    <w:p w14:paraId="328166AF" w14:textId="77777777" w:rsidR="00A24E28" w:rsidRPr="00E74263" w:rsidRDefault="00A24E28" w:rsidP="00B011F3">
      <w:pPr>
        <w:spacing w:line="360" w:lineRule="auto"/>
        <w:ind w:right="49"/>
        <w:contextualSpacing/>
        <w:jc w:val="both"/>
        <w:rPr>
          <w:rFonts w:ascii="Palatino Linotype" w:hAnsi="Palatino Linotype"/>
          <w:lang w:val="es-ES" w:eastAsia="es-ES"/>
        </w:rPr>
      </w:pPr>
    </w:p>
    <w:p w14:paraId="294D1919" w14:textId="77777777" w:rsidR="00A24E28" w:rsidRPr="00E74263" w:rsidRDefault="00A24E28" w:rsidP="00B011F3">
      <w:pPr>
        <w:spacing w:line="360" w:lineRule="auto"/>
        <w:ind w:right="49"/>
        <w:contextualSpacing/>
        <w:jc w:val="both"/>
        <w:rPr>
          <w:rFonts w:ascii="Palatino Linotype" w:hAnsi="Palatino Linotype"/>
          <w:lang w:val="es-ES" w:eastAsia="es-ES"/>
        </w:rPr>
      </w:pPr>
    </w:p>
    <w:tbl>
      <w:tblPr>
        <w:tblStyle w:val="Tablaconcuadrcula"/>
        <w:tblW w:w="0" w:type="auto"/>
        <w:jc w:val="center"/>
        <w:tblLook w:val="04A0" w:firstRow="1" w:lastRow="0" w:firstColumn="1" w:lastColumn="0" w:noHBand="0" w:noVBand="1"/>
      </w:tblPr>
      <w:tblGrid>
        <w:gridCol w:w="3256"/>
        <w:gridCol w:w="5556"/>
      </w:tblGrid>
      <w:tr w:rsidR="00632DB6" w:rsidRPr="00E74263" w14:paraId="1071A729" w14:textId="77777777" w:rsidTr="008D7197">
        <w:trPr>
          <w:jc w:val="center"/>
        </w:trPr>
        <w:tc>
          <w:tcPr>
            <w:tcW w:w="3256" w:type="dxa"/>
            <w:vAlign w:val="center"/>
          </w:tcPr>
          <w:p w14:paraId="1AF5EB8E" w14:textId="77777777" w:rsidR="00632DB6" w:rsidRPr="00E74263" w:rsidRDefault="00632DB6" w:rsidP="00632DB6">
            <w:pPr>
              <w:spacing w:line="360" w:lineRule="auto"/>
              <w:ind w:right="49"/>
              <w:contextualSpacing/>
              <w:jc w:val="center"/>
              <w:rPr>
                <w:rFonts w:ascii="Palatino Linotype" w:eastAsiaTheme="majorEastAsia" w:hAnsi="Palatino Linotype"/>
                <w:bCs/>
                <w:sz w:val="20"/>
              </w:rPr>
            </w:pPr>
            <w:r w:rsidRPr="00E74263">
              <w:rPr>
                <w:rFonts w:ascii="Palatino Linotype" w:eastAsiaTheme="majorEastAsia" w:hAnsi="Palatino Linotype"/>
                <w:bCs/>
                <w:sz w:val="20"/>
              </w:rPr>
              <w:lastRenderedPageBreak/>
              <w:t>RECURSO</w:t>
            </w:r>
          </w:p>
        </w:tc>
        <w:tc>
          <w:tcPr>
            <w:tcW w:w="5556" w:type="dxa"/>
            <w:vAlign w:val="center"/>
          </w:tcPr>
          <w:p w14:paraId="675A5B69" w14:textId="77777777" w:rsidR="00632DB6" w:rsidRPr="00E74263" w:rsidRDefault="00632DB6" w:rsidP="00632DB6">
            <w:pPr>
              <w:spacing w:line="360" w:lineRule="auto"/>
              <w:ind w:right="49"/>
              <w:contextualSpacing/>
              <w:jc w:val="center"/>
              <w:rPr>
                <w:rFonts w:ascii="Palatino Linotype" w:eastAsiaTheme="majorEastAsia" w:hAnsi="Palatino Linotype"/>
                <w:bCs/>
                <w:sz w:val="20"/>
              </w:rPr>
            </w:pPr>
            <w:r w:rsidRPr="00E74263">
              <w:rPr>
                <w:rFonts w:ascii="Palatino Linotype" w:eastAsiaTheme="majorEastAsia" w:hAnsi="Palatino Linotype"/>
                <w:bCs/>
                <w:sz w:val="20"/>
              </w:rPr>
              <w:t>SOLICITUD</w:t>
            </w:r>
          </w:p>
        </w:tc>
      </w:tr>
      <w:tr w:rsidR="00632DB6" w:rsidRPr="00E74263" w14:paraId="23FC0126" w14:textId="77777777" w:rsidTr="008D7197">
        <w:trPr>
          <w:trHeight w:val="1363"/>
          <w:jc w:val="center"/>
        </w:trPr>
        <w:tc>
          <w:tcPr>
            <w:tcW w:w="3256" w:type="dxa"/>
          </w:tcPr>
          <w:p w14:paraId="73268577" w14:textId="77777777" w:rsidR="00632DB6" w:rsidRPr="00E74263" w:rsidRDefault="00632DB6" w:rsidP="002E4E9C">
            <w:pPr>
              <w:spacing w:line="360" w:lineRule="auto"/>
              <w:ind w:right="49"/>
              <w:contextualSpacing/>
              <w:jc w:val="both"/>
              <w:rPr>
                <w:rFonts w:ascii="Palatino Linotype" w:eastAsiaTheme="majorEastAsia" w:hAnsi="Palatino Linotype"/>
                <w:bCs/>
                <w:sz w:val="20"/>
              </w:rPr>
            </w:pPr>
          </w:p>
          <w:p w14:paraId="27DB2190" w14:textId="77777777" w:rsidR="00632DB6" w:rsidRPr="00E74263" w:rsidRDefault="00632DB6" w:rsidP="002E4E9C">
            <w:pPr>
              <w:spacing w:line="360" w:lineRule="auto"/>
              <w:ind w:right="49"/>
              <w:contextualSpacing/>
              <w:jc w:val="both"/>
              <w:rPr>
                <w:rFonts w:ascii="Palatino Linotype" w:eastAsiaTheme="majorEastAsia" w:hAnsi="Palatino Linotype"/>
                <w:bCs/>
                <w:sz w:val="20"/>
              </w:rPr>
            </w:pPr>
            <w:r w:rsidRPr="00E74263">
              <w:rPr>
                <w:rFonts w:ascii="Palatino Linotype" w:eastAsiaTheme="majorEastAsia" w:hAnsi="Palatino Linotype"/>
                <w:bCs/>
                <w:sz w:val="20"/>
              </w:rPr>
              <w:t>01687/INFOEM/IP/RR/2023</w:t>
            </w:r>
          </w:p>
        </w:tc>
        <w:tc>
          <w:tcPr>
            <w:tcW w:w="5556" w:type="dxa"/>
            <w:vMerge w:val="restart"/>
          </w:tcPr>
          <w:p w14:paraId="1CA36A8E" w14:textId="77777777" w:rsidR="00632DB6" w:rsidRPr="00E74263" w:rsidRDefault="00632DB6" w:rsidP="00632DB6">
            <w:pPr>
              <w:ind w:right="49"/>
              <w:contextualSpacing/>
              <w:jc w:val="both"/>
              <w:rPr>
                <w:rFonts w:ascii="Palatino Linotype" w:eastAsiaTheme="majorEastAsia" w:hAnsi="Palatino Linotype"/>
                <w:bCs/>
                <w:sz w:val="20"/>
                <w:lang w:val="es-MX"/>
              </w:rPr>
            </w:pPr>
          </w:p>
          <w:p w14:paraId="443B89E0" w14:textId="77777777" w:rsidR="00632DB6" w:rsidRPr="00E74263" w:rsidRDefault="00632DB6" w:rsidP="00632DB6">
            <w:pPr>
              <w:ind w:right="49"/>
              <w:contextualSpacing/>
              <w:jc w:val="both"/>
              <w:rPr>
                <w:rFonts w:ascii="Palatino Linotype" w:eastAsiaTheme="majorEastAsia" w:hAnsi="Palatino Linotype"/>
                <w:bCs/>
                <w:sz w:val="20"/>
                <w:lang w:val="es-MX"/>
              </w:rPr>
            </w:pPr>
            <w:r w:rsidRPr="00E74263">
              <w:rPr>
                <w:rFonts w:ascii="Palatino Linotype" w:eastAsiaTheme="majorEastAsia" w:hAnsi="Palatino Linotype"/>
                <w:bCs/>
                <w:sz w:val="20"/>
                <w:lang w:val="es-MX"/>
              </w:rPr>
              <w:t>En archivo (s) electrónico (s) de Excel, el DETALLE ESPECÍFICO de las compras de:</w:t>
            </w:r>
          </w:p>
          <w:p w14:paraId="3B252A5F" w14:textId="77777777" w:rsidR="00632DB6" w:rsidRPr="00E74263" w:rsidRDefault="00632DB6" w:rsidP="00632DB6">
            <w:pPr>
              <w:pStyle w:val="Prrafodelista"/>
              <w:numPr>
                <w:ilvl w:val="0"/>
                <w:numId w:val="18"/>
              </w:numPr>
              <w:ind w:right="49"/>
              <w:jc w:val="both"/>
              <w:rPr>
                <w:rFonts w:ascii="Palatino Linotype" w:eastAsiaTheme="majorEastAsia" w:hAnsi="Palatino Linotype"/>
                <w:bCs/>
                <w:sz w:val="20"/>
                <w:lang w:val="es-MX"/>
              </w:rPr>
            </w:pPr>
            <w:r w:rsidRPr="00E74263">
              <w:rPr>
                <w:rFonts w:ascii="Palatino Linotype" w:eastAsiaTheme="majorEastAsia" w:hAnsi="Palatino Linotype"/>
                <w:bCs/>
                <w:sz w:val="20"/>
                <w:lang w:val="es-MX"/>
              </w:rPr>
              <w:t xml:space="preserve">MEDICAMENTOS, </w:t>
            </w:r>
          </w:p>
          <w:p w14:paraId="1BD749BE" w14:textId="77777777" w:rsidR="00632DB6" w:rsidRPr="00E74263" w:rsidRDefault="00632DB6" w:rsidP="00632DB6">
            <w:pPr>
              <w:pStyle w:val="Prrafodelista"/>
              <w:numPr>
                <w:ilvl w:val="0"/>
                <w:numId w:val="18"/>
              </w:numPr>
              <w:ind w:right="49"/>
              <w:jc w:val="both"/>
              <w:rPr>
                <w:rFonts w:ascii="Palatino Linotype" w:eastAsiaTheme="majorEastAsia" w:hAnsi="Palatino Linotype"/>
                <w:bCs/>
                <w:sz w:val="20"/>
                <w:lang w:val="es-MX"/>
              </w:rPr>
            </w:pPr>
            <w:r w:rsidRPr="00E74263">
              <w:rPr>
                <w:rFonts w:ascii="Palatino Linotype" w:eastAsiaTheme="majorEastAsia" w:hAnsi="Palatino Linotype"/>
                <w:bCs/>
                <w:sz w:val="20"/>
                <w:lang w:val="es-MX"/>
              </w:rPr>
              <w:t xml:space="preserve">VACUNAS, </w:t>
            </w:r>
          </w:p>
          <w:p w14:paraId="2D34BF96" w14:textId="77777777" w:rsidR="00632DB6" w:rsidRPr="00E74263" w:rsidRDefault="00632DB6" w:rsidP="00632DB6">
            <w:pPr>
              <w:pStyle w:val="Prrafodelista"/>
              <w:numPr>
                <w:ilvl w:val="0"/>
                <w:numId w:val="18"/>
              </w:numPr>
              <w:ind w:right="49"/>
              <w:jc w:val="both"/>
              <w:rPr>
                <w:rFonts w:ascii="Palatino Linotype" w:eastAsiaTheme="majorEastAsia" w:hAnsi="Palatino Linotype"/>
                <w:bCs/>
                <w:sz w:val="20"/>
                <w:lang w:val="es-MX"/>
              </w:rPr>
            </w:pPr>
            <w:r w:rsidRPr="00E74263">
              <w:rPr>
                <w:rFonts w:ascii="Palatino Linotype" w:eastAsiaTheme="majorEastAsia" w:hAnsi="Palatino Linotype"/>
                <w:bCs/>
                <w:sz w:val="20"/>
                <w:lang w:val="es-MX"/>
              </w:rPr>
              <w:t>LÁCTEOS,</w:t>
            </w:r>
          </w:p>
          <w:p w14:paraId="5BA6B4DB" w14:textId="77777777" w:rsidR="00632DB6" w:rsidRPr="00E74263" w:rsidRDefault="00632DB6" w:rsidP="00632DB6">
            <w:pPr>
              <w:pStyle w:val="Prrafodelista"/>
              <w:numPr>
                <w:ilvl w:val="0"/>
                <w:numId w:val="18"/>
              </w:numPr>
              <w:ind w:right="49"/>
              <w:jc w:val="both"/>
              <w:rPr>
                <w:rFonts w:ascii="Palatino Linotype" w:eastAsiaTheme="majorEastAsia" w:hAnsi="Palatino Linotype"/>
                <w:bCs/>
                <w:sz w:val="20"/>
                <w:lang w:val="es-MX"/>
              </w:rPr>
            </w:pPr>
            <w:r w:rsidRPr="00E74263">
              <w:rPr>
                <w:rFonts w:ascii="Palatino Linotype" w:eastAsiaTheme="majorEastAsia" w:hAnsi="Palatino Linotype"/>
                <w:bCs/>
                <w:sz w:val="20"/>
                <w:lang w:val="es-MX"/>
              </w:rPr>
              <w:t xml:space="preserve">ESTUPEFACIENTES Y PSICOTRÓPICOS, </w:t>
            </w:r>
          </w:p>
          <w:p w14:paraId="25752DD2" w14:textId="77777777" w:rsidR="00632DB6" w:rsidRPr="00E74263" w:rsidRDefault="00632DB6" w:rsidP="00632DB6">
            <w:pPr>
              <w:ind w:right="49"/>
              <w:contextualSpacing/>
              <w:jc w:val="both"/>
              <w:rPr>
                <w:rFonts w:ascii="Palatino Linotype" w:eastAsiaTheme="majorEastAsia" w:hAnsi="Palatino Linotype"/>
                <w:bCs/>
                <w:sz w:val="20"/>
                <w:lang w:val="es-MX"/>
              </w:rPr>
            </w:pPr>
            <w:r w:rsidRPr="00E74263">
              <w:rPr>
                <w:rFonts w:ascii="Palatino Linotype" w:eastAsiaTheme="majorEastAsia" w:hAnsi="Palatino Linotype"/>
                <w:bCs/>
                <w:sz w:val="20"/>
                <w:lang w:val="es-MX"/>
              </w:rPr>
              <w:t xml:space="preserve">Realizadas directamente por el INSTITUTO DE SEGURIDAD SOCIAL DEL ESTADO DE MÉXICO Y MUNICIPIOS, y también los que fueron adquiridos a través de sus (SERVICIOS INTEGRALES), en todo el </w:t>
            </w:r>
            <w:r w:rsidRPr="00E74263">
              <w:rPr>
                <w:rFonts w:ascii="Palatino Linotype" w:eastAsiaTheme="majorEastAsia" w:hAnsi="Palatino Linotype"/>
                <w:b/>
                <w:bCs/>
                <w:sz w:val="20"/>
                <w:lang w:val="es-MX"/>
              </w:rPr>
              <w:t xml:space="preserve">MES de FEBRERO DE 2023 (01 al 28 de FEBRERO). </w:t>
            </w:r>
            <w:r w:rsidRPr="00E74263">
              <w:rPr>
                <w:rFonts w:ascii="Palatino Linotype" w:eastAsiaTheme="majorEastAsia" w:hAnsi="Palatino Linotype"/>
                <w:bCs/>
                <w:sz w:val="20"/>
                <w:lang w:val="es-MX"/>
              </w:rPr>
              <w:t xml:space="preserve">Con el siguiente detalle de información: </w:t>
            </w:r>
          </w:p>
          <w:p w14:paraId="1B6B9939" w14:textId="77777777" w:rsidR="00632DB6" w:rsidRPr="00E74263" w:rsidRDefault="00632DB6" w:rsidP="00632DB6">
            <w:pPr>
              <w:pStyle w:val="Prrafodelista"/>
              <w:numPr>
                <w:ilvl w:val="0"/>
                <w:numId w:val="22"/>
              </w:numPr>
              <w:ind w:left="398" w:right="49"/>
              <w:jc w:val="both"/>
              <w:rPr>
                <w:rFonts w:ascii="Palatino Linotype" w:eastAsiaTheme="majorEastAsia" w:hAnsi="Palatino Linotype"/>
                <w:bCs/>
                <w:sz w:val="20"/>
              </w:rPr>
            </w:pPr>
            <w:r w:rsidRPr="00E74263">
              <w:rPr>
                <w:rFonts w:ascii="Palatino Linotype" w:eastAsiaTheme="majorEastAsia" w:hAnsi="Palatino Linotype"/>
                <w:bCs/>
                <w:sz w:val="20"/>
                <w:lang w:val="es-MX"/>
              </w:rPr>
              <w:t xml:space="preserve">Servicio o unidad médica donde se entregó el medicamento, mes de compra, </w:t>
            </w:r>
          </w:p>
          <w:p w14:paraId="09E1E193" w14:textId="77777777" w:rsidR="00632DB6" w:rsidRPr="00E74263" w:rsidRDefault="00632DB6" w:rsidP="00632DB6">
            <w:pPr>
              <w:pStyle w:val="Prrafodelista"/>
              <w:numPr>
                <w:ilvl w:val="0"/>
                <w:numId w:val="22"/>
              </w:numPr>
              <w:ind w:left="398" w:right="49"/>
              <w:jc w:val="both"/>
              <w:rPr>
                <w:rFonts w:ascii="Palatino Linotype" w:eastAsiaTheme="majorEastAsia" w:hAnsi="Palatino Linotype"/>
                <w:bCs/>
                <w:sz w:val="20"/>
              </w:rPr>
            </w:pPr>
            <w:r w:rsidRPr="00E74263">
              <w:rPr>
                <w:rFonts w:ascii="Palatino Linotype" w:eastAsiaTheme="majorEastAsia" w:hAnsi="Palatino Linotype"/>
                <w:bCs/>
                <w:sz w:val="20"/>
                <w:lang w:val="es-MX"/>
              </w:rPr>
              <w:t xml:space="preserve">tipo de evento (licitación, adjudicación directa o invitación a </w:t>
            </w:r>
          </w:p>
          <w:p w14:paraId="39976AEB" w14:textId="77777777" w:rsidR="00632DB6" w:rsidRPr="00E74263" w:rsidRDefault="00632DB6" w:rsidP="00632DB6">
            <w:pPr>
              <w:pStyle w:val="Prrafodelista"/>
              <w:numPr>
                <w:ilvl w:val="0"/>
                <w:numId w:val="22"/>
              </w:numPr>
              <w:ind w:left="398" w:right="49"/>
              <w:jc w:val="both"/>
              <w:rPr>
                <w:rFonts w:ascii="Palatino Linotype" w:eastAsiaTheme="majorEastAsia" w:hAnsi="Palatino Linotype"/>
                <w:bCs/>
                <w:sz w:val="20"/>
              </w:rPr>
            </w:pPr>
            <w:r w:rsidRPr="00E74263">
              <w:rPr>
                <w:rFonts w:ascii="Palatino Linotype" w:eastAsiaTheme="majorEastAsia" w:hAnsi="Palatino Linotype"/>
                <w:bCs/>
                <w:sz w:val="20"/>
                <w:lang w:val="es-MX"/>
              </w:rPr>
              <w:t xml:space="preserve">número del tipo de evento, </w:t>
            </w:r>
          </w:p>
          <w:p w14:paraId="00ED7ACA" w14:textId="77777777" w:rsidR="00632DB6" w:rsidRPr="00E74263" w:rsidRDefault="00632DB6" w:rsidP="00632DB6">
            <w:pPr>
              <w:pStyle w:val="Prrafodelista"/>
              <w:numPr>
                <w:ilvl w:val="0"/>
                <w:numId w:val="22"/>
              </w:numPr>
              <w:ind w:left="398" w:right="49"/>
              <w:jc w:val="both"/>
              <w:rPr>
                <w:rFonts w:ascii="Palatino Linotype" w:eastAsiaTheme="majorEastAsia" w:hAnsi="Palatino Linotype"/>
                <w:bCs/>
                <w:sz w:val="20"/>
              </w:rPr>
            </w:pPr>
            <w:r w:rsidRPr="00E74263">
              <w:rPr>
                <w:rFonts w:ascii="Palatino Linotype" w:eastAsiaTheme="majorEastAsia" w:hAnsi="Palatino Linotype"/>
                <w:bCs/>
                <w:sz w:val="20"/>
                <w:lang w:val="es-MX"/>
              </w:rPr>
              <w:t>número de factura o contrato,</w:t>
            </w:r>
          </w:p>
          <w:p w14:paraId="318C3A73" w14:textId="77777777" w:rsidR="00632DB6" w:rsidRPr="00E74263" w:rsidRDefault="00632DB6" w:rsidP="00632DB6">
            <w:pPr>
              <w:pStyle w:val="Prrafodelista"/>
              <w:numPr>
                <w:ilvl w:val="0"/>
                <w:numId w:val="22"/>
              </w:numPr>
              <w:ind w:left="398" w:right="49"/>
              <w:jc w:val="both"/>
              <w:rPr>
                <w:rFonts w:ascii="Palatino Linotype" w:eastAsiaTheme="majorEastAsia" w:hAnsi="Palatino Linotype"/>
                <w:bCs/>
                <w:sz w:val="20"/>
              </w:rPr>
            </w:pPr>
            <w:r w:rsidRPr="00E74263">
              <w:rPr>
                <w:rFonts w:ascii="Palatino Linotype" w:eastAsiaTheme="majorEastAsia" w:hAnsi="Palatino Linotype"/>
                <w:bCs/>
                <w:sz w:val="20"/>
                <w:lang w:val="es-MX"/>
              </w:rPr>
              <w:t>proveedor que entregó,</w:t>
            </w:r>
          </w:p>
          <w:p w14:paraId="6BAB27EA" w14:textId="77777777" w:rsidR="00632DB6" w:rsidRPr="00E74263" w:rsidRDefault="00632DB6" w:rsidP="00632DB6">
            <w:pPr>
              <w:pStyle w:val="Prrafodelista"/>
              <w:numPr>
                <w:ilvl w:val="0"/>
                <w:numId w:val="22"/>
              </w:numPr>
              <w:ind w:left="398" w:right="49"/>
              <w:jc w:val="both"/>
              <w:rPr>
                <w:rFonts w:ascii="Palatino Linotype" w:eastAsiaTheme="majorEastAsia" w:hAnsi="Palatino Linotype"/>
                <w:bCs/>
                <w:sz w:val="20"/>
              </w:rPr>
            </w:pPr>
            <w:r w:rsidRPr="00E74263">
              <w:rPr>
                <w:rFonts w:ascii="Palatino Linotype" w:eastAsiaTheme="majorEastAsia" w:hAnsi="Palatino Linotype"/>
                <w:bCs/>
                <w:sz w:val="20"/>
                <w:lang w:val="es-MX"/>
              </w:rPr>
              <w:t xml:space="preserve">descripción clara del medicamento, </w:t>
            </w:r>
          </w:p>
          <w:p w14:paraId="2027350F" w14:textId="77777777" w:rsidR="00632DB6" w:rsidRPr="00E74263" w:rsidRDefault="00632DB6" w:rsidP="00632DB6">
            <w:pPr>
              <w:pStyle w:val="Prrafodelista"/>
              <w:numPr>
                <w:ilvl w:val="0"/>
                <w:numId w:val="22"/>
              </w:numPr>
              <w:ind w:left="398" w:right="49"/>
              <w:jc w:val="both"/>
              <w:rPr>
                <w:rFonts w:ascii="Palatino Linotype" w:eastAsiaTheme="majorEastAsia" w:hAnsi="Palatino Linotype"/>
                <w:bCs/>
                <w:sz w:val="20"/>
              </w:rPr>
            </w:pPr>
            <w:r w:rsidRPr="00E74263">
              <w:rPr>
                <w:rFonts w:ascii="Palatino Linotype" w:eastAsiaTheme="majorEastAsia" w:hAnsi="Palatino Linotype"/>
                <w:bCs/>
                <w:sz w:val="20"/>
                <w:lang w:val="es-MX"/>
              </w:rPr>
              <w:t xml:space="preserve">marca o fabricante, </w:t>
            </w:r>
          </w:p>
          <w:p w14:paraId="1B2B31AE" w14:textId="77777777" w:rsidR="00632DB6" w:rsidRPr="00E74263" w:rsidRDefault="00632DB6" w:rsidP="00632DB6">
            <w:pPr>
              <w:pStyle w:val="Prrafodelista"/>
              <w:numPr>
                <w:ilvl w:val="0"/>
                <w:numId w:val="22"/>
              </w:numPr>
              <w:ind w:left="398" w:right="49"/>
              <w:jc w:val="both"/>
              <w:rPr>
                <w:rFonts w:ascii="Palatino Linotype" w:eastAsiaTheme="majorEastAsia" w:hAnsi="Palatino Linotype"/>
                <w:bCs/>
                <w:sz w:val="20"/>
              </w:rPr>
            </w:pPr>
            <w:r w:rsidRPr="00E74263">
              <w:rPr>
                <w:rFonts w:ascii="Palatino Linotype" w:eastAsiaTheme="majorEastAsia" w:hAnsi="Palatino Linotype"/>
                <w:bCs/>
                <w:sz w:val="20"/>
                <w:lang w:val="es-MX"/>
              </w:rPr>
              <w:t>cantidad de piezas,</w:t>
            </w:r>
          </w:p>
          <w:p w14:paraId="631DA0A6" w14:textId="77777777" w:rsidR="00632DB6" w:rsidRPr="00E74263" w:rsidRDefault="00632DB6" w:rsidP="00632DB6">
            <w:pPr>
              <w:pStyle w:val="Prrafodelista"/>
              <w:numPr>
                <w:ilvl w:val="0"/>
                <w:numId w:val="22"/>
              </w:numPr>
              <w:ind w:left="398" w:right="49"/>
              <w:jc w:val="both"/>
              <w:rPr>
                <w:rFonts w:ascii="Palatino Linotype" w:eastAsiaTheme="majorEastAsia" w:hAnsi="Palatino Linotype"/>
                <w:bCs/>
                <w:sz w:val="20"/>
              </w:rPr>
            </w:pPr>
            <w:r w:rsidRPr="00E74263">
              <w:rPr>
                <w:rFonts w:ascii="Palatino Linotype" w:eastAsiaTheme="majorEastAsia" w:hAnsi="Palatino Linotype"/>
                <w:bCs/>
                <w:sz w:val="20"/>
                <w:lang w:val="es-MX"/>
              </w:rPr>
              <w:t xml:space="preserve">precio unitario e </w:t>
            </w:r>
          </w:p>
          <w:p w14:paraId="02A8E23D" w14:textId="77777777" w:rsidR="00632DB6" w:rsidRPr="00E74263" w:rsidRDefault="00632DB6" w:rsidP="00632DB6">
            <w:pPr>
              <w:pStyle w:val="Prrafodelista"/>
              <w:numPr>
                <w:ilvl w:val="0"/>
                <w:numId w:val="22"/>
              </w:numPr>
              <w:ind w:left="398" w:right="49"/>
              <w:jc w:val="both"/>
              <w:rPr>
                <w:rFonts w:ascii="Palatino Linotype" w:eastAsiaTheme="majorEastAsia" w:hAnsi="Palatino Linotype"/>
                <w:bCs/>
                <w:sz w:val="20"/>
              </w:rPr>
            </w:pPr>
            <w:r w:rsidRPr="00E74263">
              <w:rPr>
                <w:rFonts w:ascii="Palatino Linotype" w:eastAsiaTheme="majorEastAsia" w:hAnsi="Palatino Linotype"/>
                <w:bCs/>
                <w:sz w:val="20"/>
                <w:lang w:val="es-MX"/>
              </w:rPr>
              <w:t xml:space="preserve">importe total por cada registro adquirido. </w:t>
            </w:r>
          </w:p>
        </w:tc>
      </w:tr>
      <w:tr w:rsidR="00632DB6" w:rsidRPr="00E74263" w14:paraId="520CA4CA" w14:textId="77777777" w:rsidTr="008D7197">
        <w:trPr>
          <w:jc w:val="center"/>
        </w:trPr>
        <w:tc>
          <w:tcPr>
            <w:tcW w:w="3256" w:type="dxa"/>
          </w:tcPr>
          <w:p w14:paraId="15C4D11F" w14:textId="77777777" w:rsidR="00632DB6" w:rsidRPr="00E74263" w:rsidRDefault="00632DB6" w:rsidP="002E4E9C">
            <w:pPr>
              <w:spacing w:line="360" w:lineRule="auto"/>
              <w:ind w:right="49"/>
              <w:contextualSpacing/>
              <w:jc w:val="both"/>
              <w:rPr>
                <w:rFonts w:ascii="Palatino Linotype" w:eastAsiaTheme="majorEastAsia" w:hAnsi="Palatino Linotype"/>
                <w:bCs/>
                <w:sz w:val="20"/>
              </w:rPr>
            </w:pPr>
          </w:p>
          <w:p w14:paraId="3A97533A" w14:textId="77777777" w:rsidR="00632DB6" w:rsidRPr="00E74263" w:rsidRDefault="00632DB6" w:rsidP="002E4E9C">
            <w:pPr>
              <w:spacing w:line="360" w:lineRule="auto"/>
              <w:ind w:right="49"/>
              <w:contextualSpacing/>
              <w:jc w:val="both"/>
              <w:rPr>
                <w:rFonts w:ascii="Palatino Linotype" w:eastAsiaTheme="majorEastAsia" w:hAnsi="Palatino Linotype"/>
                <w:bCs/>
                <w:sz w:val="20"/>
              </w:rPr>
            </w:pPr>
          </w:p>
          <w:p w14:paraId="5A609E0D" w14:textId="77777777" w:rsidR="00632DB6" w:rsidRPr="00E74263" w:rsidRDefault="00632DB6" w:rsidP="002E4E9C">
            <w:pPr>
              <w:spacing w:line="360" w:lineRule="auto"/>
              <w:ind w:right="49"/>
              <w:contextualSpacing/>
              <w:jc w:val="both"/>
              <w:rPr>
                <w:rFonts w:ascii="Palatino Linotype" w:eastAsiaTheme="majorEastAsia" w:hAnsi="Palatino Linotype"/>
                <w:bCs/>
                <w:sz w:val="20"/>
              </w:rPr>
            </w:pPr>
            <w:r w:rsidRPr="00E74263">
              <w:rPr>
                <w:rFonts w:ascii="Palatino Linotype" w:eastAsiaTheme="majorEastAsia" w:hAnsi="Palatino Linotype"/>
                <w:bCs/>
                <w:sz w:val="20"/>
              </w:rPr>
              <w:t>01688/INFOEM/IP/RR/2023</w:t>
            </w:r>
          </w:p>
        </w:tc>
        <w:tc>
          <w:tcPr>
            <w:tcW w:w="5556" w:type="dxa"/>
            <w:vMerge/>
          </w:tcPr>
          <w:p w14:paraId="479C4B96" w14:textId="77777777" w:rsidR="00632DB6" w:rsidRPr="00E74263" w:rsidRDefault="00632DB6" w:rsidP="002E4E9C">
            <w:pPr>
              <w:spacing w:line="360" w:lineRule="auto"/>
              <w:ind w:right="49"/>
              <w:contextualSpacing/>
              <w:jc w:val="both"/>
              <w:rPr>
                <w:rFonts w:ascii="Palatino Linotype" w:eastAsiaTheme="majorEastAsia" w:hAnsi="Palatino Linotype"/>
                <w:bCs/>
                <w:sz w:val="20"/>
              </w:rPr>
            </w:pPr>
          </w:p>
        </w:tc>
      </w:tr>
    </w:tbl>
    <w:p w14:paraId="4A1AB76B" w14:textId="77777777" w:rsidR="002E4E9C" w:rsidRPr="00E74263" w:rsidRDefault="002E4E9C" w:rsidP="002E4E9C">
      <w:pPr>
        <w:spacing w:line="360" w:lineRule="auto"/>
        <w:ind w:right="49"/>
        <w:contextualSpacing/>
        <w:jc w:val="both"/>
        <w:rPr>
          <w:rFonts w:ascii="Palatino Linotype" w:eastAsiaTheme="majorEastAsia" w:hAnsi="Palatino Linotype"/>
          <w:bCs/>
        </w:rPr>
      </w:pPr>
    </w:p>
    <w:p w14:paraId="7DFB5C22" w14:textId="77777777" w:rsidR="002E4E9C" w:rsidRPr="00E74263" w:rsidRDefault="002E4E9C" w:rsidP="002E4E9C">
      <w:pPr>
        <w:pStyle w:val="Prrafodelista"/>
        <w:rPr>
          <w:rFonts w:ascii="Palatino Linotype" w:hAnsi="Palatino Linotype"/>
          <w:lang w:val="es-ES_tradnl" w:eastAsia="es-ES"/>
        </w:rPr>
      </w:pPr>
    </w:p>
    <w:tbl>
      <w:tblPr>
        <w:tblStyle w:val="Tablaconcuadrcula"/>
        <w:tblW w:w="0" w:type="auto"/>
        <w:jc w:val="center"/>
        <w:tblLook w:val="04A0" w:firstRow="1" w:lastRow="0" w:firstColumn="1" w:lastColumn="0" w:noHBand="0" w:noVBand="1"/>
      </w:tblPr>
      <w:tblGrid>
        <w:gridCol w:w="3256"/>
        <w:gridCol w:w="5556"/>
      </w:tblGrid>
      <w:tr w:rsidR="008D7197" w:rsidRPr="00E74263" w14:paraId="2D0E8BC5" w14:textId="77777777" w:rsidTr="0010757C">
        <w:trPr>
          <w:jc w:val="center"/>
        </w:trPr>
        <w:tc>
          <w:tcPr>
            <w:tcW w:w="3256" w:type="dxa"/>
            <w:vAlign w:val="center"/>
          </w:tcPr>
          <w:p w14:paraId="2F0A8382" w14:textId="77777777" w:rsidR="008D7197" w:rsidRPr="00E74263" w:rsidRDefault="008D7197" w:rsidP="0010757C">
            <w:pPr>
              <w:spacing w:line="360" w:lineRule="auto"/>
              <w:ind w:right="49"/>
              <w:contextualSpacing/>
              <w:jc w:val="center"/>
              <w:rPr>
                <w:rFonts w:ascii="Palatino Linotype" w:eastAsiaTheme="majorEastAsia" w:hAnsi="Palatino Linotype"/>
                <w:bCs/>
                <w:sz w:val="20"/>
              </w:rPr>
            </w:pPr>
            <w:r w:rsidRPr="00E74263">
              <w:rPr>
                <w:rFonts w:ascii="Palatino Linotype" w:eastAsiaTheme="majorEastAsia" w:hAnsi="Palatino Linotype"/>
                <w:bCs/>
                <w:sz w:val="20"/>
              </w:rPr>
              <w:t>RECURSO</w:t>
            </w:r>
          </w:p>
        </w:tc>
        <w:tc>
          <w:tcPr>
            <w:tcW w:w="5556" w:type="dxa"/>
            <w:vAlign w:val="center"/>
          </w:tcPr>
          <w:p w14:paraId="4163CF25" w14:textId="77777777" w:rsidR="008D7197" w:rsidRPr="00E74263" w:rsidRDefault="008D7197" w:rsidP="0010757C">
            <w:pPr>
              <w:spacing w:line="360" w:lineRule="auto"/>
              <w:ind w:right="49"/>
              <w:contextualSpacing/>
              <w:jc w:val="center"/>
              <w:rPr>
                <w:rFonts w:ascii="Palatino Linotype" w:eastAsiaTheme="majorEastAsia" w:hAnsi="Palatino Linotype"/>
                <w:bCs/>
                <w:sz w:val="20"/>
              </w:rPr>
            </w:pPr>
            <w:r w:rsidRPr="00E74263">
              <w:rPr>
                <w:rFonts w:ascii="Palatino Linotype" w:eastAsiaTheme="majorEastAsia" w:hAnsi="Palatino Linotype"/>
                <w:bCs/>
                <w:sz w:val="20"/>
              </w:rPr>
              <w:t>ACTO IMPUGNADO Y RAZONES O MOTIVOS DE INCONFORMIDAD</w:t>
            </w:r>
          </w:p>
        </w:tc>
      </w:tr>
      <w:tr w:rsidR="008D7197" w:rsidRPr="00E74263" w14:paraId="2BE5E1C6" w14:textId="77777777" w:rsidTr="0010757C">
        <w:trPr>
          <w:trHeight w:val="1363"/>
          <w:jc w:val="center"/>
        </w:trPr>
        <w:tc>
          <w:tcPr>
            <w:tcW w:w="3256" w:type="dxa"/>
          </w:tcPr>
          <w:p w14:paraId="2214C96D" w14:textId="77777777" w:rsidR="008D7197" w:rsidRPr="00E74263" w:rsidRDefault="008D7197" w:rsidP="0010757C">
            <w:pPr>
              <w:spacing w:line="360" w:lineRule="auto"/>
              <w:ind w:right="49"/>
              <w:contextualSpacing/>
              <w:jc w:val="both"/>
              <w:rPr>
                <w:rFonts w:ascii="Palatino Linotype" w:eastAsiaTheme="majorEastAsia" w:hAnsi="Palatino Linotype"/>
                <w:bCs/>
                <w:sz w:val="20"/>
              </w:rPr>
            </w:pPr>
          </w:p>
          <w:p w14:paraId="128031AB" w14:textId="77777777" w:rsidR="008D7197" w:rsidRPr="00E74263" w:rsidRDefault="008D7197" w:rsidP="0010757C">
            <w:pPr>
              <w:spacing w:line="360" w:lineRule="auto"/>
              <w:ind w:right="49"/>
              <w:contextualSpacing/>
              <w:jc w:val="both"/>
              <w:rPr>
                <w:rFonts w:ascii="Palatino Linotype" w:eastAsiaTheme="majorEastAsia" w:hAnsi="Palatino Linotype"/>
                <w:bCs/>
                <w:sz w:val="20"/>
              </w:rPr>
            </w:pPr>
          </w:p>
          <w:p w14:paraId="5AFE2325" w14:textId="77777777" w:rsidR="008D7197" w:rsidRPr="00E74263" w:rsidRDefault="008D7197" w:rsidP="0010757C">
            <w:pPr>
              <w:spacing w:line="360" w:lineRule="auto"/>
              <w:ind w:right="49"/>
              <w:contextualSpacing/>
              <w:jc w:val="both"/>
              <w:rPr>
                <w:rFonts w:ascii="Palatino Linotype" w:eastAsiaTheme="majorEastAsia" w:hAnsi="Palatino Linotype"/>
                <w:bCs/>
                <w:sz w:val="20"/>
              </w:rPr>
            </w:pPr>
          </w:p>
          <w:p w14:paraId="62971ADB" w14:textId="77777777" w:rsidR="008D7197" w:rsidRPr="00E74263" w:rsidRDefault="008D7197" w:rsidP="0010757C">
            <w:pPr>
              <w:spacing w:line="360" w:lineRule="auto"/>
              <w:ind w:right="49"/>
              <w:contextualSpacing/>
              <w:jc w:val="both"/>
              <w:rPr>
                <w:rFonts w:ascii="Palatino Linotype" w:eastAsiaTheme="majorEastAsia" w:hAnsi="Palatino Linotype"/>
                <w:bCs/>
                <w:sz w:val="20"/>
              </w:rPr>
            </w:pPr>
          </w:p>
          <w:p w14:paraId="59EE2A49" w14:textId="77777777" w:rsidR="008D7197" w:rsidRPr="00E74263" w:rsidRDefault="008D7197" w:rsidP="0010757C">
            <w:pPr>
              <w:spacing w:line="360" w:lineRule="auto"/>
              <w:ind w:right="49"/>
              <w:contextualSpacing/>
              <w:jc w:val="both"/>
              <w:rPr>
                <w:rFonts w:ascii="Palatino Linotype" w:eastAsiaTheme="majorEastAsia" w:hAnsi="Palatino Linotype"/>
                <w:bCs/>
                <w:sz w:val="20"/>
              </w:rPr>
            </w:pPr>
          </w:p>
          <w:p w14:paraId="20D90D7C" w14:textId="77777777" w:rsidR="008D7197" w:rsidRPr="00E74263" w:rsidRDefault="008D7197" w:rsidP="0010757C">
            <w:pPr>
              <w:spacing w:line="360" w:lineRule="auto"/>
              <w:ind w:right="49"/>
              <w:contextualSpacing/>
              <w:jc w:val="both"/>
              <w:rPr>
                <w:rFonts w:ascii="Palatino Linotype" w:eastAsiaTheme="majorEastAsia" w:hAnsi="Palatino Linotype"/>
                <w:bCs/>
                <w:sz w:val="20"/>
              </w:rPr>
            </w:pPr>
          </w:p>
          <w:p w14:paraId="41E71527" w14:textId="77777777" w:rsidR="008D7197" w:rsidRPr="00E74263" w:rsidRDefault="008D7197" w:rsidP="0010757C">
            <w:pPr>
              <w:spacing w:line="360" w:lineRule="auto"/>
              <w:ind w:right="49"/>
              <w:contextualSpacing/>
              <w:jc w:val="both"/>
              <w:rPr>
                <w:rFonts w:ascii="Palatino Linotype" w:eastAsiaTheme="majorEastAsia" w:hAnsi="Palatino Linotype"/>
                <w:bCs/>
                <w:sz w:val="20"/>
              </w:rPr>
            </w:pPr>
            <w:r w:rsidRPr="00E74263">
              <w:rPr>
                <w:rFonts w:ascii="Palatino Linotype" w:eastAsiaTheme="majorEastAsia" w:hAnsi="Palatino Linotype"/>
                <w:bCs/>
                <w:sz w:val="20"/>
              </w:rPr>
              <w:t>01687/INFOEM/IP/RR/2023</w:t>
            </w:r>
          </w:p>
        </w:tc>
        <w:tc>
          <w:tcPr>
            <w:tcW w:w="5556" w:type="dxa"/>
          </w:tcPr>
          <w:p w14:paraId="59236178" w14:textId="77777777" w:rsidR="008D7197" w:rsidRPr="00E74263" w:rsidRDefault="008D7197" w:rsidP="0010757C">
            <w:pPr>
              <w:ind w:right="49"/>
              <w:contextualSpacing/>
              <w:jc w:val="both"/>
              <w:rPr>
                <w:rFonts w:ascii="Palatino Linotype" w:eastAsiaTheme="majorEastAsia" w:hAnsi="Palatino Linotype"/>
                <w:bCs/>
                <w:sz w:val="20"/>
                <w:lang w:val="es-MX"/>
              </w:rPr>
            </w:pPr>
          </w:p>
          <w:p w14:paraId="3D5F0C70" w14:textId="77777777" w:rsidR="008D7197" w:rsidRPr="00E74263" w:rsidRDefault="008D7197" w:rsidP="008D7197">
            <w:pPr>
              <w:ind w:right="49"/>
              <w:jc w:val="both"/>
              <w:rPr>
                <w:rFonts w:ascii="Palatino Linotype" w:eastAsiaTheme="majorEastAsia" w:hAnsi="Palatino Linotype"/>
                <w:bCs/>
                <w:sz w:val="20"/>
                <w:lang w:val="es-MX"/>
              </w:rPr>
            </w:pPr>
            <w:r w:rsidRPr="00E74263">
              <w:rPr>
                <w:rFonts w:ascii="Palatino Linotype" w:eastAsiaTheme="majorEastAsia" w:hAnsi="Palatino Linotype"/>
                <w:bCs/>
                <w:sz w:val="20"/>
                <w:lang w:val="es-MX"/>
              </w:rPr>
              <w:t xml:space="preserve">Con relación a la respuesta emitida para la solicitud con número de folio: 00200/ISSEMYM/IP/2023 le informo que no me responde el ISSEMYM a como lo venía haciendo en anteriores meses. Cabe señalar, que no estoy solicitando ningún documento ad – hoc ni específico, simplemente en aras de mi derecho como ciudadano solicitante y en aras de </w:t>
            </w:r>
            <w:r w:rsidRPr="00E74263">
              <w:rPr>
                <w:rFonts w:ascii="Palatino Linotype" w:eastAsiaTheme="majorEastAsia" w:hAnsi="Palatino Linotype"/>
                <w:bCs/>
                <w:sz w:val="20"/>
                <w:lang w:val="es-MX"/>
              </w:rPr>
              <w:lastRenderedPageBreak/>
              <w:t xml:space="preserve">simplemente conocer información meramente pública para saber en qué se gasta y cuánto se gasta en el uso de recursos públicos el ISSEMYM para la compra de MEDICAMENTOS (GRUPO 010), VACUNAS (020), LÁCTEOS (GRUPO 030), ESTUPEFACIENTES Y PSICOTRÓPICOS (GRUPO 040). Por lo ya mencionado en el párrafo anterior, les reitero, que no estoy solicitando ningún documento ad – hoc ni específico, simplemente en aras de mi derecho como ciudadano solicitante y en aras de simplemente conocer información meramente pública, hago de su conocimiento que no me es proporcionado el archivo de Excel que para anteriores meses si me promocionaba el área de la COORDINACIÓN DE SERVICIOS DE SALUD del ISSEMYM sobre las compras de medicamentos realizadas por el ISSEMYM durante todo el mes de enero de 2023, de los MEDICAMENTOS (GRUPO 010), VACUNAS (020), LÁCTEOS (GRUPO 030), ESTUPEFACIENTES Y PSICOTRÓPICOS (GRUPO 040). Con el siguiente detalle de información: Servicio o unidad médica donde se entregó el medicamento, mes de compra, tipo de evento (licitación, adjudicación directa o invitación a 3), número del tipo de evento, número de factura o contrato, proveedor que entregó, descripción clara del medicamento, marca o fabricante, CANTIDAD DE PIEZAS, PRECIO UNITARIO E IMPORTE TOTAL POR CADA REGISTRO adquirido. Adjunto evidencia de como la COORDINACIÓN DE SERVICIOS DE SALUD del ISSEMYM si me ha respondido proporcionándome el archivo de Excel de manera completa. Estas evidencias son solicitudes de meses previos con los siguientes números de folio: 00663/ISSEMYM/IP/2022, 00726/ISSEMYM/IP/2022, 00802/ISSEMYM/IP/2022, 00889/ISSEMYM/IP/2022, 00945/ISSEMYM/IP/2022, 00082/ISSEMYM/IP/2023 y 00171/ISSEMYM/IP/2023 y las cuales también adjunto su respectivo archivo de Excel de cada solicitud ya mencionada y por lo </w:t>
            </w:r>
            <w:r w:rsidRPr="00E74263">
              <w:rPr>
                <w:rFonts w:ascii="Palatino Linotype" w:eastAsiaTheme="majorEastAsia" w:hAnsi="Palatino Linotype"/>
                <w:bCs/>
                <w:sz w:val="20"/>
                <w:u w:val="single"/>
                <w:lang w:val="es-MX"/>
              </w:rPr>
              <w:t xml:space="preserve">que es evidente que el área de la COORDINACIÓN DE SERVICIOS DE SALUD del ISSEMYM o alguna otra área de la Institución si cuenta con dicho archivo de Excel de las compras de medicamentos realizadas por el ISSEMYM durante todo el </w:t>
            </w:r>
            <w:r w:rsidRPr="00E74263">
              <w:rPr>
                <w:rFonts w:ascii="Palatino Linotype" w:eastAsiaTheme="majorEastAsia" w:hAnsi="Palatino Linotype"/>
                <w:b/>
                <w:bCs/>
                <w:sz w:val="20"/>
                <w:u w:val="single"/>
                <w:lang w:val="es-MX"/>
              </w:rPr>
              <w:t>mes de enero de 2023,</w:t>
            </w:r>
            <w:r w:rsidRPr="00E74263">
              <w:rPr>
                <w:rFonts w:ascii="Palatino Linotype" w:eastAsiaTheme="majorEastAsia" w:hAnsi="Palatino Linotype"/>
                <w:bCs/>
                <w:sz w:val="20"/>
                <w:u w:val="single"/>
                <w:lang w:val="es-MX"/>
              </w:rPr>
              <w:t xml:space="preserve"> </w:t>
            </w:r>
            <w:r w:rsidRPr="00E74263">
              <w:rPr>
                <w:rFonts w:ascii="Palatino Linotype" w:eastAsiaTheme="majorEastAsia" w:hAnsi="Palatino Linotype"/>
                <w:bCs/>
                <w:sz w:val="20"/>
                <w:lang w:val="es-MX"/>
              </w:rPr>
              <w:t xml:space="preserve">de los MEDICAMENTOS (GRUPO 010), VACUNAS </w:t>
            </w:r>
            <w:r w:rsidRPr="00E74263">
              <w:rPr>
                <w:rFonts w:ascii="Palatino Linotype" w:eastAsiaTheme="majorEastAsia" w:hAnsi="Palatino Linotype"/>
                <w:bCs/>
                <w:sz w:val="20"/>
                <w:lang w:val="es-MX"/>
              </w:rPr>
              <w:lastRenderedPageBreak/>
              <w:t>(020), LÁCTEOS (GRUPO 030), ESTUPEFACIENTES Y PSICOTRÓPICOS (GRUPO 040). No proporcionando dicho archivo de Excel es evidente que son técnicas que realiza el Instituto para no rendir cuentas claras y legibles en el uso de recursos públicos para la compra de medicamentos. Muchas gracias por su tiempo brindado y su amable atención.</w:t>
            </w:r>
          </w:p>
          <w:p w14:paraId="026D0859" w14:textId="77777777" w:rsidR="008D7197" w:rsidRPr="00E74263" w:rsidRDefault="008D7197" w:rsidP="008D7197">
            <w:pPr>
              <w:ind w:right="49"/>
              <w:jc w:val="both"/>
              <w:rPr>
                <w:rFonts w:ascii="Palatino Linotype" w:eastAsiaTheme="majorEastAsia" w:hAnsi="Palatino Linotype"/>
                <w:bCs/>
                <w:sz w:val="20"/>
              </w:rPr>
            </w:pPr>
          </w:p>
        </w:tc>
      </w:tr>
      <w:tr w:rsidR="008D7197" w:rsidRPr="00E74263" w14:paraId="6DD47AB0" w14:textId="77777777" w:rsidTr="0010757C">
        <w:trPr>
          <w:jc w:val="center"/>
        </w:trPr>
        <w:tc>
          <w:tcPr>
            <w:tcW w:w="3256" w:type="dxa"/>
          </w:tcPr>
          <w:p w14:paraId="2D133F8D" w14:textId="77777777" w:rsidR="008D7197" w:rsidRPr="00E74263" w:rsidRDefault="008D7197" w:rsidP="0010757C">
            <w:pPr>
              <w:spacing w:line="360" w:lineRule="auto"/>
              <w:ind w:right="49"/>
              <w:contextualSpacing/>
              <w:jc w:val="both"/>
              <w:rPr>
                <w:rFonts w:ascii="Palatino Linotype" w:eastAsiaTheme="majorEastAsia" w:hAnsi="Palatino Linotype"/>
                <w:bCs/>
                <w:sz w:val="20"/>
              </w:rPr>
            </w:pPr>
          </w:p>
          <w:p w14:paraId="5679CDCD" w14:textId="77777777" w:rsidR="008D7197" w:rsidRPr="00E74263" w:rsidRDefault="008D7197" w:rsidP="0010757C">
            <w:pPr>
              <w:spacing w:line="360" w:lineRule="auto"/>
              <w:ind w:right="49"/>
              <w:contextualSpacing/>
              <w:jc w:val="both"/>
              <w:rPr>
                <w:rFonts w:ascii="Palatino Linotype" w:eastAsiaTheme="majorEastAsia" w:hAnsi="Palatino Linotype"/>
                <w:bCs/>
                <w:sz w:val="20"/>
              </w:rPr>
            </w:pPr>
          </w:p>
          <w:p w14:paraId="19D9198D" w14:textId="77777777" w:rsidR="008D7197" w:rsidRPr="00E74263" w:rsidRDefault="008D7197" w:rsidP="0010757C">
            <w:pPr>
              <w:spacing w:line="360" w:lineRule="auto"/>
              <w:ind w:right="49"/>
              <w:contextualSpacing/>
              <w:jc w:val="both"/>
              <w:rPr>
                <w:rFonts w:ascii="Palatino Linotype" w:eastAsiaTheme="majorEastAsia" w:hAnsi="Palatino Linotype"/>
                <w:bCs/>
                <w:sz w:val="20"/>
              </w:rPr>
            </w:pPr>
          </w:p>
          <w:p w14:paraId="38B5F52A" w14:textId="77777777" w:rsidR="008D7197" w:rsidRPr="00E74263" w:rsidRDefault="008D7197" w:rsidP="0010757C">
            <w:pPr>
              <w:spacing w:line="360" w:lineRule="auto"/>
              <w:ind w:right="49"/>
              <w:contextualSpacing/>
              <w:jc w:val="both"/>
              <w:rPr>
                <w:rFonts w:ascii="Palatino Linotype" w:eastAsiaTheme="majorEastAsia" w:hAnsi="Palatino Linotype"/>
                <w:bCs/>
                <w:sz w:val="20"/>
              </w:rPr>
            </w:pPr>
            <w:r w:rsidRPr="00E74263">
              <w:rPr>
                <w:rFonts w:ascii="Palatino Linotype" w:eastAsiaTheme="majorEastAsia" w:hAnsi="Palatino Linotype"/>
                <w:bCs/>
                <w:sz w:val="20"/>
              </w:rPr>
              <w:t>01688/INFOEM/IP/RR/2023</w:t>
            </w:r>
          </w:p>
        </w:tc>
        <w:tc>
          <w:tcPr>
            <w:tcW w:w="5556" w:type="dxa"/>
          </w:tcPr>
          <w:p w14:paraId="378B15EA" w14:textId="77777777" w:rsidR="008D7197" w:rsidRPr="00E74263" w:rsidRDefault="008D7197" w:rsidP="008D7197">
            <w:pPr>
              <w:ind w:right="49"/>
              <w:contextualSpacing/>
              <w:jc w:val="both"/>
              <w:rPr>
                <w:rFonts w:ascii="Palatino Linotype" w:eastAsiaTheme="majorEastAsia" w:hAnsi="Palatino Linotype"/>
                <w:bCs/>
                <w:sz w:val="20"/>
              </w:rPr>
            </w:pPr>
            <w:r w:rsidRPr="00E74263">
              <w:rPr>
                <w:rFonts w:ascii="Palatino Linotype" w:eastAsiaTheme="majorEastAsia" w:hAnsi="Palatino Linotype"/>
                <w:bCs/>
                <w:sz w:val="20"/>
                <w:lang w:val="es-MX"/>
              </w:rPr>
              <w:t xml:space="preserve">Con relación a la respuesta emitida para la solicitud con número de folio: 00199/ISSEMYM/IP/2023 le informo que no me responde el ISSEMYM a como lo venía haciendo en anteriores meses. Cabe señalar, que no estoy solicitando ningún documento ad – hoc ni específico, simplemente en aras de mi derecho como ciudadano solicitante y en aras de simplemente conocer información meramente pública para saber en qué se gasta y cuánto se gasta en el uso de recursos públicos el ISSEMYM para la compra de MEDICAMENTOS (GRUPO 010), VACUNAS (020), LÁCTEOS (GRUPO 030), ESTUPEFACIENTES Y PSICOTRÓPICOS (GRUPO 040). Por lo ya mencionado en el párrafo anterior, les reitero, que no estoy solicitando ningún documento ad – hoc ni específico, simplemente en aras de mi derecho como ciudadano solicitante y en aras de simplemente conocer información meramente pública, hago de su conocimiento que no me es proporcionado el archivo de Excel que para anteriores meses si me promocionaba el área de la COORDINACIÓN DE SERVICIOS DE SALUD del ISSEMYM sobre las compras de medicamentos realizadas por el ISSEMYM durante todo el mes de enero de 2023, de los MEDICAMENTOS (GRUPO 010), VACUNAS (020), LÁCTEOS (GRUPO 030), ESTUPEFACIENTES Y PSICOTRÓPICOS (GRUPO 040). Con el siguiente detalle de información: Servicio o unidad médica donde se entregó el medicamento, mes de compra, tipo de evento (licitación, adjudicación directa o invitación a 3), número del tipo de evento, número de factura o contrato, proveedor que entregó, descripción clara del medicamento, marca o fabricante, CANTIDAD DE PIEZAS, PRECIO UNITARIO E IMPORTE TOTAL POR CADA REGISTRO adquirido. Adjunto evidencia de como la COORDINACIÓN DE SERVICIOS DE SALUD del ISSEMYM si me ha respondido </w:t>
            </w:r>
            <w:r w:rsidRPr="00E74263">
              <w:rPr>
                <w:rFonts w:ascii="Palatino Linotype" w:eastAsiaTheme="majorEastAsia" w:hAnsi="Palatino Linotype"/>
                <w:bCs/>
                <w:sz w:val="20"/>
                <w:lang w:val="es-MX"/>
              </w:rPr>
              <w:lastRenderedPageBreak/>
              <w:t xml:space="preserve">proporcionándome el archivo de Excel de manera completa. Estas evidencias son solicitudes de meses previos con los siguientes números de folio: 00663/ISSEMYM/IP/2022, 00726/ISSEMYM/IP/2022, 00802/ISSEMYM/IP/2022, 00889/ISSEMYM/IP/2022, 00945/ISSEMYM/IP/2022, 00082/ISSEMYM/IP/2023 y 00171/ISSEMYM/IP/2023 y las cuales también adjunto su respectivo archivo de Excel de cada solicitud ya mencionada y por lo </w:t>
            </w:r>
            <w:r w:rsidRPr="00E74263">
              <w:rPr>
                <w:rFonts w:ascii="Palatino Linotype" w:eastAsiaTheme="majorEastAsia" w:hAnsi="Palatino Linotype"/>
                <w:bCs/>
                <w:sz w:val="20"/>
                <w:u w:val="single"/>
                <w:lang w:val="es-MX"/>
              </w:rPr>
              <w:t xml:space="preserve">que es evidente que el área de la COORDINACIÓN DE SERVICIOS DE SALUD del ISSEMYM o alguna otra área de la Institución si cuenta con dicho archivo de Excel de las compras de medicamentos realizadas por el ISSEMYM durante todo el </w:t>
            </w:r>
            <w:r w:rsidRPr="00E74263">
              <w:rPr>
                <w:rFonts w:ascii="Palatino Linotype" w:eastAsiaTheme="majorEastAsia" w:hAnsi="Palatino Linotype"/>
                <w:b/>
                <w:bCs/>
                <w:sz w:val="20"/>
                <w:u w:val="single"/>
                <w:lang w:val="es-MX"/>
              </w:rPr>
              <w:t>mes de enero de 2023,</w:t>
            </w:r>
            <w:r w:rsidRPr="00E74263">
              <w:rPr>
                <w:rFonts w:ascii="Palatino Linotype" w:eastAsiaTheme="majorEastAsia" w:hAnsi="Palatino Linotype"/>
                <w:b/>
                <w:bCs/>
                <w:sz w:val="20"/>
                <w:lang w:val="es-MX"/>
              </w:rPr>
              <w:t xml:space="preserve"> </w:t>
            </w:r>
            <w:r w:rsidRPr="00E74263">
              <w:rPr>
                <w:rFonts w:ascii="Palatino Linotype" w:eastAsiaTheme="majorEastAsia" w:hAnsi="Palatino Linotype"/>
                <w:bCs/>
                <w:sz w:val="20"/>
                <w:lang w:val="es-MX"/>
              </w:rPr>
              <w:t>de los MEDICAMENTOS (GRUPO 010), VACUNAS (020), LÁCTEOS (GRUPO 030), ESTUPEFACIENTES Y PSICOTRÓPICOS (GRUPO 040). No proporcionando dicho archivo de Excel es evidente que son técnicas que realiza el Instituto para no rendir cuentas claras y legibles en el uso de recursos públicos para la compra de medicamentos. Muchas gracias por su tiempo brindado y su amable atención.</w:t>
            </w:r>
          </w:p>
        </w:tc>
      </w:tr>
    </w:tbl>
    <w:p w14:paraId="0B73931F" w14:textId="77777777" w:rsidR="00B011F3" w:rsidRPr="00E74263" w:rsidRDefault="00B011F3" w:rsidP="00B011F3">
      <w:pPr>
        <w:spacing w:line="360" w:lineRule="auto"/>
        <w:contextualSpacing/>
        <w:jc w:val="both"/>
        <w:rPr>
          <w:rFonts w:ascii="Palatino Linotype" w:eastAsiaTheme="majorEastAsia" w:hAnsi="Palatino Linotype"/>
          <w:bCs/>
        </w:rPr>
      </w:pPr>
    </w:p>
    <w:p w14:paraId="6BDFD65D" w14:textId="5F565445" w:rsidR="00783A79" w:rsidRPr="00E74263" w:rsidRDefault="00A24E28" w:rsidP="00A24E28">
      <w:pPr>
        <w:pStyle w:val="Prrafodelista"/>
        <w:numPr>
          <w:ilvl w:val="0"/>
          <w:numId w:val="1"/>
        </w:numPr>
        <w:spacing w:line="360" w:lineRule="auto"/>
        <w:ind w:left="0" w:firstLine="0"/>
        <w:jc w:val="both"/>
        <w:rPr>
          <w:rFonts w:ascii="Palatino Linotype" w:hAnsi="Palatino Linotype"/>
          <w:lang w:val="es-ES_tradnl" w:eastAsia="es-ES"/>
        </w:rPr>
      </w:pPr>
      <w:r w:rsidRPr="00E74263">
        <w:rPr>
          <w:rFonts w:ascii="Palatino Linotype" w:hAnsi="Palatino Linotype"/>
          <w:lang w:val="es-ES_tradnl" w:eastAsia="es-ES"/>
        </w:rPr>
        <w:t xml:space="preserve"> </w:t>
      </w:r>
      <w:r w:rsidR="00033841" w:rsidRPr="00E74263">
        <w:rPr>
          <w:rFonts w:ascii="Palatino Linotype" w:hAnsi="Palatino Linotype"/>
          <w:lang w:val="es-ES_tradnl" w:eastAsia="es-ES"/>
        </w:rPr>
        <w:t xml:space="preserve">De lo anterior, este Pleno advierte que el </w:t>
      </w:r>
      <w:r w:rsidR="00033841" w:rsidRPr="00E74263">
        <w:rPr>
          <w:rFonts w:ascii="Palatino Linotype" w:hAnsi="Palatino Linotype"/>
          <w:b/>
          <w:lang w:val="es-ES_tradnl" w:eastAsia="es-ES"/>
        </w:rPr>
        <w:t>SUJETO OBLIGADO</w:t>
      </w:r>
      <w:r w:rsidR="008D7197" w:rsidRPr="00E74263">
        <w:rPr>
          <w:rFonts w:ascii="Palatino Linotype" w:hAnsi="Palatino Linotype"/>
          <w:lang w:val="es-ES_tradnl" w:eastAsia="es-ES"/>
        </w:rPr>
        <w:t>, en sus razones y motivos de inconformidad se inconforma arguyendo que no se le proporciono la información en formato Excel como lo solicito y haciendo alusión a</w:t>
      </w:r>
      <w:r w:rsidR="005020A7" w:rsidRPr="00E74263">
        <w:rPr>
          <w:rFonts w:ascii="Palatino Linotype" w:hAnsi="Palatino Linotype"/>
          <w:lang w:val="es-ES_tradnl" w:eastAsia="es-ES"/>
        </w:rPr>
        <w:t xml:space="preserve"> que es evidente</w:t>
      </w:r>
      <w:r w:rsidR="008D7197" w:rsidRPr="00E74263">
        <w:rPr>
          <w:rFonts w:ascii="Palatino Linotype" w:hAnsi="Palatino Linotype"/>
          <w:lang w:val="es-ES_tradnl" w:eastAsia="es-ES"/>
        </w:rPr>
        <w:t xml:space="preserve"> que </w:t>
      </w:r>
      <w:r w:rsidR="005020A7" w:rsidRPr="00E74263">
        <w:rPr>
          <w:rFonts w:ascii="Palatino Linotype" w:hAnsi="Palatino Linotype"/>
          <w:lang w:val="es-ES_tradnl" w:eastAsia="es-ES"/>
        </w:rPr>
        <w:t>“…</w:t>
      </w:r>
      <w:r w:rsidR="005020A7" w:rsidRPr="00E74263">
        <w:rPr>
          <w:rFonts w:ascii="Palatino Linotype" w:hAnsi="Palatino Linotype"/>
          <w:i/>
          <w:lang w:val="es-ES_tradnl" w:eastAsia="es-ES"/>
        </w:rPr>
        <w:t xml:space="preserve">el área de la COORDINACIÓN DE SERVICIOS DE SALUD del ISSEMYM o alguna otra área de la Institución si cuenta con dicho archivo de Excel de las compras de medicamentos realizadas por el ISSEMYM durante todo el mes </w:t>
      </w:r>
      <w:r w:rsidR="005020A7" w:rsidRPr="00E74263">
        <w:rPr>
          <w:rFonts w:ascii="Palatino Linotype" w:hAnsi="Palatino Linotype"/>
          <w:b/>
          <w:i/>
          <w:lang w:val="es-ES_tradnl" w:eastAsia="es-ES"/>
        </w:rPr>
        <w:t xml:space="preserve">de enero de 2023” (sic); </w:t>
      </w:r>
      <w:r w:rsidR="005020A7" w:rsidRPr="00E74263">
        <w:rPr>
          <w:rFonts w:ascii="Palatino Linotype" w:hAnsi="Palatino Linotype"/>
          <w:lang w:val="es-ES_tradnl" w:eastAsia="es-ES"/>
        </w:rPr>
        <w:t xml:space="preserve">de lo anterior se colige que el ahora </w:t>
      </w:r>
      <w:r w:rsidR="005020A7" w:rsidRPr="00E74263">
        <w:rPr>
          <w:rFonts w:ascii="Palatino Linotype" w:hAnsi="Palatino Linotype"/>
          <w:b/>
          <w:lang w:val="es-ES_tradnl" w:eastAsia="es-ES"/>
        </w:rPr>
        <w:t xml:space="preserve">RECURRENTE </w:t>
      </w:r>
      <w:r w:rsidR="005020A7" w:rsidRPr="00E74263">
        <w:rPr>
          <w:rFonts w:ascii="Palatino Linotype" w:hAnsi="Palatino Linotype"/>
          <w:lang w:val="es-ES_tradnl" w:eastAsia="es-ES"/>
        </w:rPr>
        <w:t xml:space="preserve">solicitó en las solicitudes </w:t>
      </w:r>
      <w:r w:rsidR="005020A7" w:rsidRPr="00E74263">
        <w:rPr>
          <w:rFonts w:ascii="Palatino Linotype" w:hAnsi="Palatino Linotype"/>
          <w:b/>
          <w:bCs/>
          <w:lang w:eastAsia="es-ES"/>
        </w:rPr>
        <w:t xml:space="preserve">00199/ISSEMYM/IP/2023 y </w:t>
      </w:r>
      <w:r w:rsidR="005020A7" w:rsidRPr="00E74263">
        <w:rPr>
          <w:rFonts w:ascii="Palatino Linotype" w:hAnsi="Palatino Linotype"/>
          <w:lang w:val="es-ES_tradnl" w:eastAsia="es-ES"/>
        </w:rPr>
        <w:t xml:space="preserve"> </w:t>
      </w:r>
      <w:r w:rsidR="005020A7" w:rsidRPr="00E74263">
        <w:rPr>
          <w:rFonts w:ascii="Palatino Linotype" w:hAnsi="Palatino Linotype"/>
          <w:b/>
          <w:bCs/>
          <w:lang w:eastAsia="es-ES"/>
        </w:rPr>
        <w:t>00200/ISSEMYM/IP/2023,</w:t>
      </w:r>
      <w:r w:rsidR="005020A7" w:rsidRPr="00E74263">
        <w:rPr>
          <w:rFonts w:ascii="Palatino Linotype" w:hAnsi="Palatino Linotype"/>
          <w:lang w:val="es-ES_tradnl" w:eastAsia="es-ES"/>
        </w:rPr>
        <w:t xml:space="preserve"> información del mes de febrero 2023 y se inconforma por la información del mes de ene</w:t>
      </w:r>
      <w:r w:rsidR="00783A79" w:rsidRPr="00E74263">
        <w:rPr>
          <w:rFonts w:ascii="Palatino Linotype" w:hAnsi="Palatino Linotype"/>
          <w:lang w:val="es-ES_tradnl" w:eastAsia="es-ES"/>
        </w:rPr>
        <w:t>ro, por lo cual.</w:t>
      </w:r>
    </w:p>
    <w:p w14:paraId="052FA048" w14:textId="77777777" w:rsidR="00783A79" w:rsidRPr="00E74263" w:rsidRDefault="00783A79" w:rsidP="00783A79">
      <w:pPr>
        <w:spacing w:line="360" w:lineRule="auto"/>
        <w:contextualSpacing/>
        <w:jc w:val="both"/>
        <w:rPr>
          <w:rFonts w:ascii="Palatino Linotype" w:hAnsi="Palatino Linotype"/>
          <w:lang w:val="es-ES_tradnl" w:eastAsia="es-ES"/>
        </w:rPr>
      </w:pPr>
    </w:p>
    <w:p w14:paraId="0F248C40" w14:textId="77777777" w:rsidR="006C1753" w:rsidRPr="00E74263" w:rsidRDefault="00783A79" w:rsidP="00A24E28">
      <w:pPr>
        <w:numPr>
          <w:ilvl w:val="0"/>
          <w:numId w:val="1"/>
        </w:numPr>
        <w:spacing w:line="360" w:lineRule="auto"/>
        <w:ind w:left="0" w:firstLine="0"/>
        <w:contextualSpacing/>
        <w:jc w:val="both"/>
        <w:rPr>
          <w:rFonts w:ascii="Palatino Linotype" w:hAnsi="Palatino Linotype"/>
          <w:lang w:val="es-ES_tradnl" w:eastAsia="es-ES"/>
        </w:rPr>
      </w:pPr>
      <w:r w:rsidRPr="00E74263">
        <w:rPr>
          <w:rFonts w:ascii="Palatino Linotype" w:hAnsi="Palatino Linotype"/>
          <w:lang w:val="es-ES_tradnl" w:eastAsia="es-ES"/>
        </w:rPr>
        <w:lastRenderedPageBreak/>
        <w:t xml:space="preserve">Es por lo anterior que </w:t>
      </w:r>
      <w:r w:rsidR="005020A7" w:rsidRPr="00E74263">
        <w:rPr>
          <w:rFonts w:ascii="Palatino Linotype" w:hAnsi="Palatino Linotype"/>
          <w:lang w:val="es-ES_tradnl" w:eastAsia="es-ES"/>
        </w:rPr>
        <w:t xml:space="preserve">este órgano </w:t>
      </w:r>
      <w:r w:rsidR="00C07F2E" w:rsidRPr="00E74263">
        <w:rPr>
          <w:rFonts w:ascii="Palatino Linotype" w:hAnsi="Palatino Linotype"/>
          <w:lang w:val="es-ES_tradnl" w:eastAsia="es-ES"/>
        </w:rPr>
        <w:t>resolutor</w:t>
      </w:r>
      <w:r w:rsidR="005020A7" w:rsidRPr="00E74263">
        <w:rPr>
          <w:rFonts w:ascii="Palatino Linotype" w:hAnsi="Palatino Linotype"/>
          <w:lang w:val="es-ES_tradnl" w:eastAsia="es-ES"/>
        </w:rPr>
        <w:t xml:space="preserve"> colige que se actualiza la fracción IV del artículo 192, en relación con el 191 fracción III, de la Ley de Transparencia y Acceso a la Información Pública del Estado de México y Municipios, resultando dable </w:t>
      </w:r>
      <w:r w:rsidRPr="00E74263">
        <w:rPr>
          <w:rFonts w:ascii="Palatino Linotype" w:hAnsi="Palatino Linotype"/>
          <w:lang w:val="es-ES_tradnl" w:eastAsia="es-ES"/>
        </w:rPr>
        <w:t xml:space="preserve">sobreseer los recursos </w:t>
      </w:r>
      <w:r w:rsidR="005020A7" w:rsidRPr="00E74263">
        <w:rPr>
          <w:rFonts w:ascii="Palatino Linotype" w:hAnsi="Palatino Linotype"/>
          <w:b/>
          <w:bCs/>
          <w:lang w:eastAsia="es-ES"/>
        </w:rPr>
        <w:t>01687/INFOEM/IP/RR/2023</w:t>
      </w:r>
      <w:r w:rsidR="005020A7" w:rsidRPr="00E74263">
        <w:rPr>
          <w:rFonts w:ascii="Palatino Linotype" w:hAnsi="Palatino Linotype"/>
          <w:bCs/>
          <w:lang w:eastAsia="es-ES"/>
        </w:rPr>
        <w:t xml:space="preserve"> y </w:t>
      </w:r>
      <w:r w:rsidR="005020A7" w:rsidRPr="00E74263">
        <w:rPr>
          <w:rFonts w:ascii="Palatino Linotype" w:hAnsi="Palatino Linotype"/>
          <w:b/>
          <w:bCs/>
          <w:lang w:eastAsia="es-ES"/>
        </w:rPr>
        <w:t xml:space="preserve">01688/INFOEM/IP/RR/2023. </w:t>
      </w:r>
    </w:p>
    <w:p w14:paraId="08253F88" w14:textId="77777777" w:rsidR="005020A7" w:rsidRPr="00E74263" w:rsidRDefault="005020A7" w:rsidP="005020A7">
      <w:pPr>
        <w:pStyle w:val="Prrafodelista"/>
        <w:rPr>
          <w:rFonts w:ascii="Palatino Linotype" w:hAnsi="Palatino Linotype"/>
          <w:lang w:val="es-ES_tradnl" w:eastAsia="es-ES"/>
        </w:rPr>
      </w:pPr>
    </w:p>
    <w:p w14:paraId="1802F470" w14:textId="77777777" w:rsidR="00033841" w:rsidRPr="00E74263" w:rsidRDefault="00033841" w:rsidP="00A24E28">
      <w:pPr>
        <w:numPr>
          <w:ilvl w:val="0"/>
          <w:numId w:val="1"/>
        </w:numPr>
        <w:spacing w:line="360" w:lineRule="auto"/>
        <w:ind w:left="0" w:firstLine="0"/>
        <w:contextualSpacing/>
        <w:jc w:val="both"/>
        <w:rPr>
          <w:rFonts w:ascii="Palatino Linotype" w:hAnsi="Palatino Linotype"/>
          <w:lang w:val="es-ES_tradnl" w:eastAsia="es-ES"/>
        </w:rPr>
      </w:pPr>
      <w:r w:rsidRPr="00E74263">
        <w:rPr>
          <w:rFonts w:ascii="Palatino Linotype" w:hAnsi="Palatino Linotype"/>
          <w:lang w:val="es-ES_tradnl" w:eastAsia="es-ES"/>
        </w:rPr>
        <w:t xml:space="preserve">Eduardo Pallares, en su artículo </w:t>
      </w:r>
      <w:r w:rsidRPr="00E74263">
        <w:rPr>
          <w:rFonts w:ascii="Palatino Linotype" w:hAnsi="Palatino Linotype"/>
          <w:i/>
          <w:lang w:val="es-ES_tradnl" w:eastAsia="es-ES"/>
        </w:rPr>
        <w:t>“La caducidad y el sobreseimiento en el amparo”</w:t>
      </w:r>
      <w:r w:rsidRPr="00E74263">
        <w:rPr>
          <w:rFonts w:ascii="Palatino Linotype" w:hAnsi="Palatino Linotype"/>
          <w:lang w:val="es-ES_tradnl" w:eastAsia="es-ES"/>
        </w:rPr>
        <w:t xml:space="preserve">, cita la definición de Aguilera Paz, aduciendo que se </w:t>
      </w:r>
      <w:r w:rsidRPr="00E74263">
        <w:rPr>
          <w:rFonts w:ascii="Palatino Linotype" w:hAnsi="Palatino Linotype"/>
          <w:i/>
          <w:lang w:val="es-ES_tradnl" w:eastAsia="es-ES"/>
        </w:rPr>
        <w:t>“...entiende por sobreseimiento en el tecnicismo forense, el hecho de cesar en el procedimiento o curso de la causa, por no existir méritos bastantes para entrar en un juicio o para entablar la contienda judicial que debe ser objeto del mismo...”</w:t>
      </w:r>
      <w:r w:rsidRPr="00E74263">
        <w:rPr>
          <w:rFonts w:ascii="Palatino Linotype" w:hAnsi="Palatino Linotype"/>
          <w:lang w:val="es-ES_tradnl" w:eastAsia="es-ES"/>
        </w:rPr>
        <w:t>. Asimismo señala que existe el sobreseimiento provisional y el definitivo</w:t>
      </w:r>
      <w:r w:rsidRPr="00E74263">
        <w:rPr>
          <w:rFonts w:ascii="Palatino Linotype" w:hAnsi="Palatino Linotype"/>
          <w:i/>
          <w:lang w:val="es-ES_tradnl" w:eastAsia="es-ES"/>
        </w:rPr>
        <w:t>: “...el definitivo es una verdadera sentencia que pone fin al juicio, y que una vez dictada, produce cosa juzgada, mientras que el provisorio tiene por efectos suspender la prosecución de la causa...”</w:t>
      </w:r>
    </w:p>
    <w:p w14:paraId="446830B9" w14:textId="77777777" w:rsidR="00A335A8" w:rsidRPr="00E74263" w:rsidRDefault="00A335A8" w:rsidP="00A335A8">
      <w:pPr>
        <w:spacing w:line="360" w:lineRule="auto"/>
        <w:contextualSpacing/>
        <w:jc w:val="both"/>
        <w:rPr>
          <w:rFonts w:ascii="Palatino Linotype" w:hAnsi="Palatino Linotype"/>
          <w:lang w:val="es-ES_tradnl" w:eastAsia="es-ES"/>
        </w:rPr>
      </w:pPr>
    </w:p>
    <w:p w14:paraId="6C220059" w14:textId="77777777" w:rsidR="00A335A8" w:rsidRPr="00E74263" w:rsidRDefault="00A335A8" w:rsidP="00A24E28">
      <w:pPr>
        <w:numPr>
          <w:ilvl w:val="0"/>
          <w:numId w:val="1"/>
        </w:numPr>
        <w:spacing w:line="360" w:lineRule="auto"/>
        <w:ind w:left="0" w:firstLine="0"/>
        <w:contextualSpacing/>
        <w:jc w:val="both"/>
        <w:rPr>
          <w:rFonts w:ascii="Palatino Linotype" w:hAnsi="Palatino Linotype"/>
          <w:lang w:val="es-ES_tradnl" w:eastAsia="es-ES"/>
        </w:rPr>
      </w:pPr>
      <w:r w:rsidRPr="00E74263">
        <w:rPr>
          <w:rFonts w:ascii="Palatino Linotype" w:hAnsi="Palatino Linotype"/>
          <w:lang w:val="es-ES_tradnl" w:eastAsia="es-ES"/>
        </w:rPr>
        <w:t xml:space="preserve">Ahora bien, por lo que respecta al recurso </w:t>
      </w:r>
      <w:r w:rsidRPr="00E74263">
        <w:rPr>
          <w:rFonts w:ascii="Palatino Linotype" w:hAnsi="Palatino Linotype"/>
          <w:b/>
          <w:bCs/>
          <w:lang w:eastAsia="es-ES"/>
        </w:rPr>
        <w:t xml:space="preserve"> 01143/INFOEM/IP/RR/2023, </w:t>
      </w:r>
      <w:r w:rsidRPr="00E74263">
        <w:rPr>
          <w:rFonts w:ascii="Palatino Linotype" w:hAnsi="Palatino Linotype"/>
          <w:bCs/>
          <w:lang w:eastAsia="es-ES"/>
        </w:rPr>
        <w:t xml:space="preserve">el </w:t>
      </w:r>
      <w:r w:rsidRPr="00E74263">
        <w:rPr>
          <w:rFonts w:ascii="Palatino Linotype" w:hAnsi="Palatino Linotype"/>
          <w:b/>
          <w:bCs/>
          <w:lang w:eastAsia="es-ES"/>
        </w:rPr>
        <w:t xml:space="preserve">PARTICULAR </w:t>
      </w:r>
      <w:r w:rsidRPr="00E74263">
        <w:rPr>
          <w:rFonts w:ascii="Palatino Linotype" w:hAnsi="Palatino Linotype"/>
          <w:bCs/>
          <w:lang w:eastAsia="es-ES"/>
        </w:rPr>
        <w:t xml:space="preserve">solicito en archivo (s) electrónico (s) de Excel, el DETALLE ESPECÍFICO de las compras de MEDICAMENTOS, VACUNAS, LÁCTEOS, ESTUPEFACIENTES Y PSICOTRÓPICOS, realizadas directamente por el INSTITUTO DE SEGURIDAD SOCIAL DEL ESTADO DE MÉXICO Y MUNICIPIOS, y también los que fueron adquiridos a través de sus (SERVICIOS INTEGRALES), en el MES de ENERO DE 2023 (01 al 31 de ENERO). Con el siguiente detalle de información: Servicio o unidad médica donde se entregó el medicamento, mes de compra, tipo de evento (licitación, adjudicación directa o invitación a 3), número del tipo de evento, número de factura o contrato, proveedor </w:t>
      </w:r>
      <w:r w:rsidRPr="00E74263">
        <w:rPr>
          <w:rFonts w:ascii="Palatino Linotype" w:hAnsi="Palatino Linotype"/>
          <w:bCs/>
          <w:lang w:eastAsia="es-ES"/>
        </w:rPr>
        <w:lastRenderedPageBreak/>
        <w:t xml:space="preserve">que entregó, descripción clara del medicamento, marca o fabricante, CANTIDAD DE PIEZAS, PRECIO UNITARIO E IMPORTE TOTAL POR CADA REGISTRO adquirido. </w:t>
      </w:r>
    </w:p>
    <w:p w14:paraId="6F7439AF" w14:textId="77777777" w:rsidR="00A335A8" w:rsidRPr="00E74263" w:rsidRDefault="00A335A8" w:rsidP="00A335A8">
      <w:pPr>
        <w:pStyle w:val="Prrafodelista"/>
        <w:rPr>
          <w:rFonts w:ascii="Palatino Linotype" w:hAnsi="Palatino Linotype"/>
          <w:lang w:val="es-ES_tradnl" w:eastAsia="es-ES"/>
        </w:rPr>
      </w:pPr>
    </w:p>
    <w:p w14:paraId="58D5E961" w14:textId="77777777" w:rsidR="00A335A8" w:rsidRPr="00E74263" w:rsidRDefault="00A335A8" w:rsidP="00A24E28">
      <w:pPr>
        <w:numPr>
          <w:ilvl w:val="0"/>
          <w:numId w:val="1"/>
        </w:numPr>
        <w:spacing w:line="360" w:lineRule="auto"/>
        <w:ind w:left="0" w:firstLine="0"/>
        <w:contextualSpacing/>
        <w:jc w:val="both"/>
        <w:rPr>
          <w:rFonts w:ascii="Palatino Linotype" w:hAnsi="Palatino Linotype"/>
          <w:lang w:val="es-ES_tradnl" w:eastAsia="es-ES"/>
        </w:rPr>
      </w:pPr>
      <w:r w:rsidRPr="00E74263">
        <w:rPr>
          <w:rFonts w:ascii="Palatino Linotype" w:hAnsi="Palatino Linotype"/>
          <w:lang w:val="es-ES_tradnl" w:eastAsia="es-ES"/>
        </w:rPr>
        <w:t xml:space="preserve">A lo anterior el </w:t>
      </w:r>
      <w:r w:rsidRPr="00E74263">
        <w:rPr>
          <w:rFonts w:ascii="Palatino Linotype" w:hAnsi="Palatino Linotype"/>
          <w:b/>
          <w:lang w:val="es-ES_tradnl" w:eastAsia="es-ES"/>
        </w:rPr>
        <w:t xml:space="preserve">SUJETO OBLIGADO </w:t>
      </w:r>
      <w:r w:rsidRPr="00E74263">
        <w:rPr>
          <w:rFonts w:ascii="Palatino Linotype" w:hAnsi="Palatino Linotype"/>
          <w:lang w:val="es-ES_tradnl" w:eastAsia="es-ES"/>
        </w:rPr>
        <w:t>manifestó lo siguiente:</w:t>
      </w:r>
    </w:p>
    <w:p w14:paraId="2167235A" w14:textId="77777777" w:rsidR="00A335A8" w:rsidRPr="00E74263" w:rsidRDefault="00A335A8" w:rsidP="00A335A8">
      <w:pPr>
        <w:pStyle w:val="Prrafodelista"/>
        <w:rPr>
          <w:rFonts w:ascii="Palatino Linotype" w:hAnsi="Palatino Linotype"/>
          <w:lang w:val="es-ES_tradnl" w:eastAsia="es-ES"/>
        </w:rPr>
      </w:pPr>
    </w:p>
    <w:tbl>
      <w:tblPr>
        <w:tblStyle w:val="Tablaconcuadrcula"/>
        <w:tblW w:w="0" w:type="auto"/>
        <w:tblLayout w:type="fixed"/>
        <w:tblLook w:val="04A0" w:firstRow="1" w:lastRow="0" w:firstColumn="1" w:lastColumn="0" w:noHBand="0" w:noVBand="1"/>
      </w:tblPr>
      <w:tblGrid>
        <w:gridCol w:w="4248"/>
        <w:gridCol w:w="4580"/>
      </w:tblGrid>
      <w:tr w:rsidR="00A335A8" w:rsidRPr="00E74263" w14:paraId="447E0DCC" w14:textId="77777777" w:rsidTr="0010757C">
        <w:tc>
          <w:tcPr>
            <w:tcW w:w="4248" w:type="dxa"/>
          </w:tcPr>
          <w:p w14:paraId="0CC409DE" w14:textId="77777777" w:rsidR="00A335A8" w:rsidRPr="00E74263" w:rsidRDefault="00A335A8" w:rsidP="0010757C">
            <w:pPr>
              <w:spacing w:line="360" w:lineRule="auto"/>
              <w:contextualSpacing/>
              <w:jc w:val="center"/>
              <w:rPr>
                <w:rFonts w:ascii="Palatino Linotype" w:hAnsi="Palatino Linotype"/>
                <w:sz w:val="20"/>
                <w:lang w:eastAsia="es-ES"/>
              </w:rPr>
            </w:pPr>
            <w:r w:rsidRPr="00E74263">
              <w:rPr>
                <w:rFonts w:ascii="Palatino Linotype" w:hAnsi="Palatino Linotype"/>
                <w:sz w:val="20"/>
                <w:lang w:eastAsia="es-ES"/>
              </w:rPr>
              <w:t>RESPUESTA PRIMIGENIA</w:t>
            </w:r>
          </w:p>
        </w:tc>
        <w:tc>
          <w:tcPr>
            <w:tcW w:w="4580" w:type="dxa"/>
          </w:tcPr>
          <w:p w14:paraId="57BB38C7" w14:textId="77777777" w:rsidR="00A335A8" w:rsidRPr="00E74263" w:rsidRDefault="00A335A8" w:rsidP="0010757C">
            <w:pPr>
              <w:spacing w:line="360" w:lineRule="auto"/>
              <w:contextualSpacing/>
              <w:jc w:val="center"/>
              <w:rPr>
                <w:rFonts w:ascii="Palatino Linotype" w:hAnsi="Palatino Linotype"/>
                <w:sz w:val="20"/>
                <w:lang w:eastAsia="es-ES"/>
              </w:rPr>
            </w:pPr>
            <w:r w:rsidRPr="00E74263">
              <w:rPr>
                <w:rFonts w:ascii="Palatino Linotype" w:hAnsi="Palatino Linotype"/>
                <w:sz w:val="20"/>
                <w:lang w:eastAsia="es-ES"/>
              </w:rPr>
              <w:t>VIA INFORME JUSTIFICADO</w:t>
            </w:r>
          </w:p>
        </w:tc>
      </w:tr>
      <w:tr w:rsidR="00A335A8" w:rsidRPr="00E74263" w14:paraId="1558AC7D" w14:textId="77777777" w:rsidTr="0010757C">
        <w:tc>
          <w:tcPr>
            <w:tcW w:w="4248" w:type="dxa"/>
          </w:tcPr>
          <w:p w14:paraId="32E42D57" w14:textId="4D05FD46" w:rsidR="00A335A8" w:rsidRPr="00E74263" w:rsidRDefault="00A335A8" w:rsidP="0010757C">
            <w:pPr>
              <w:contextualSpacing/>
              <w:jc w:val="both"/>
              <w:rPr>
                <w:rFonts w:ascii="Palatino Linotype" w:hAnsi="Palatino Linotype"/>
                <w:sz w:val="20"/>
                <w:lang w:eastAsia="es-ES"/>
              </w:rPr>
            </w:pPr>
            <w:r w:rsidRPr="00E74263">
              <w:rPr>
                <w:rFonts w:ascii="Palatino Linotype" w:hAnsi="Palatino Linotype"/>
                <w:sz w:val="20"/>
                <w:lang w:eastAsia="es-ES"/>
              </w:rPr>
              <w:t xml:space="preserve">La Dirección de Adquisiciones y Servicios no genera un documento o archivo como lo solicita e informo que durante el mes de enero se llevó a cabo el Procedimiento de Licitación </w:t>
            </w:r>
            <w:r w:rsidR="006F6809" w:rsidRPr="00E74263">
              <w:rPr>
                <w:rFonts w:ascii="Palatino Linotype" w:hAnsi="Palatino Linotype"/>
                <w:sz w:val="20"/>
                <w:lang w:eastAsia="es-ES"/>
              </w:rPr>
              <w:t>Pública</w:t>
            </w:r>
            <w:r w:rsidRPr="00E74263">
              <w:rPr>
                <w:rFonts w:ascii="Palatino Linotype" w:hAnsi="Palatino Linotype"/>
                <w:sz w:val="20"/>
                <w:lang w:eastAsia="es-ES"/>
              </w:rPr>
              <w:t xml:space="preserve"> Nacional Presencial número LPN/ISSEMYM/000/2023, del cual se derivaron los contratos :</w:t>
            </w:r>
          </w:p>
          <w:p w14:paraId="76AC4176" w14:textId="77777777" w:rsidR="00A335A8" w:rsidRPr="00E74263" w:rsidRDefault="00A335A8" w:rsidP="0010757C">
            <w:pPr>
              <w:contextualSpacing/>
              <w:jc w:val="both"/>
              <w:rPr>
                <w:rFonts w:ascii="Palatino Linotype" w:hAnsi="Palatino Linotype"/>
                <w:sz w:val="20"/>
                <w:lang w:eastAsia="es-ES"/>
              </w:rPr>
            </w:pPr>
          </w:p>
          <w:p w14:paraId="49584A6C" w14:textId="77777777" w:rsidR="00A335A8" w:rsidRPr="00E74263" w:rsidRDefault="00A335A8" w:rsidP="0010757C">
            <w:pPr>
              <w:contextualSpacing/>
              <w:jc w:val="both"/>
              <w:rPr>
                <w:rFonts w:ascii="Palatino Linotype" w:hAnsi="Palatino Linotype"/>
                <w:sz w:val="20"/>
                <w:lang w:val="en-US" w:eastAsia="es-ES"/>
              </w:rPr>
            </w:pPr>
            <w:r w:rsidRPr="00E74263">
              <w:rPr>
                <w:rFonts w:ascii="Palatino Linotype" w:hAnsi="Palatino Linotype"/>
                <w:sz w:val="20"/>
                <w:lang w:val="en-US" w:eastAsia="es-ES"/>
              </w:rPr>
              <w:t>CLP001/001/2023</w:t>
            </w:r>
            <w:r w:rsidRPr="00E74263">
              <w:rPr>
                <w:rFonts w:ascii="Palatino Linotype" w:hAnsi="Palatino Linotype"/>
                <w:sz w:val="20"/>
                <w:lang w:val="en-US" w:eastAsia="es-ES"/>
              </w:rPr>
              <w:tab/>
              <w:t>CLP001/006/2023</w:t>
            </w:r>
          </w:p>
          <w:p w14:paraId="5B2BE321" w14:textId="77777777" w:rsidR="00A335A8" w:rsidRPr="00E74263" w:rsidRDefault="00A335A8" w:rsidP="0010757C">
            <w:pPr>
              <w:contextualSpacing/>
              <w:jc w:val="both"/>
              <w:rPr>
                <w:rFonts w:ascii="Palatino Linotype" w:hAnsi="Palatino Linotype"/>
                <w:sz w:val="20"/>
                <w:lang w:val="en-US" w:eastAsia="es-ES"/>
              </w:rPr>
            </w:pPr>
            <w:r w:rsidRPr="00E74263">
              <w:rPr>
                <w:rFonts w:ascii="Palatino Linotype" w:hAnsi="Palatino Linotype"/>
                <w:sz w:val="20"/>
                <w:lang w:val="en-US" w:eastAsia="es-ES"/>
              </w:rPr>
              <w:t>CLP001/002/2023</w:t>
            </w:r>
            <w:r w:rsidRPr="00E74263">
              <w:rPr>
                <w:rFonts w:ascii="Palatino Linotype" w:hAnsi="Palatino Linotype"/>
                <w:sz w:val="20"/>
                <w:lang w:val="en-US" w:eastAsia="es-ES"/>
              </w:rPr>
              <w:tab/>
              <w:t>CLP001/007/2023</w:t>
            </w:r>
          </w:p>
          <w:p w14:paraId="3DB55748" w14:textId="77777777" w:rsidR="00A335A8" w:rsidRPr="00E74263" w:rsidRDefault="00A335A8" w:rsidP="0010757C">
            <w:pPr>
              <w:contextualSpacing/>
              <w:jc w:val="both"/>
              <w:rPr>
                <w:rFonts w:ascii="Palatino Linotype" w:hAnsi="Palatino Linotype"/>
                <w:sz w:val="20"/>
                <w:lang w:val="en-US" w:eastAsia="es-ES"/>
              </w:rPr>
            </w:pPr>
            <w:r w:rsidRPr="00E74263">
              <w:rPr>
                <w:rFonts w:ascii="Palatino Linotype" w:hAnsi="Palatino Linotype"/>
                <w:sz w:val="20"/>
                <w:lang w:val="en-US" w:eastAsia="es-ES"/>
              </w:rPr>
              <w:t>CLP001/003/2023</w:t>
            </w:r>
            <w:r w:rsidRPr="00E74263">
              <w:rPr>
                <w:rFonts w:ascii="Palatino Linotype" w:hAnsi="Palatino Linotype"/>
                <w:sz w:val="20"/>
                <w:lang w:val="en-US" w:eastAsia="es-ES"/>
              </w:rPr>
              <w:tab/>
              <w:t>CLP001/008/2023</w:t>
            </w:r>
          </w:p>
          <w:p w14:paraId="70E24D61" w14:textId="77777777" w:rsidR="00A335A8" w:rsidRPr="00E74263" w:rsidRDefault="00A335A8" w:rsidP="0010757C">
            <w:pPr>
              <w:contextualSpacing/>
              <w:jc w:val="both"/>
              <w:rPr>
                <w:rFonts w:ascii="Palatino Linotype" w:hAnsi="Palatino Linotype"/>
                <w:sz w:val="20"/>
                <w:lang w:eastAsia="es-ES"/>
              </w:rPr>
            </w:pPr>
            <w:r w:rsidRPr="00E74263">
              <w:rPr>
                <w:rFonts w:ascii="Palatino Linotype" w:hAnsi="Palatino Linotype"/>
                <w:sz w:val="20"/>
                <w:lang w:eastAsia="es-ES"/>
              </w:rPr>
              <w:t>CLP001/004/2023</w:t>
            </w:r>
            <w:r w:rsidRPr="00E74263">
              <w:rPr>
                <w:rFonts w:ascii="Palatino Linotype" w:hAnsi="Palatino Linotype"/>
                <w:sz w:val="20"/>
                <w:lang w:eastAsia="es-ES"/>
              </w:rPr>
              <w:tab/>
              <w:t>CLP001/009/2023</w:t>
            </w:r>
          </w:p>
          <w:p w14:paraId="34BF757B" w14:textId="77777777" w:rsidR="00A335A8" w:rsidRPr="00E74263" w:rsidRDefault="00A335A8" w:rsidP="0010757C">
            <w:pPr>
              <w:contextualSpacing/>
              <w:jc w:val="both"/>
              <w:rPr>
                <w:rFonts w:ascii="Palatino Linotype" w:hAnsi="Palatino Linotype"/>
                <w:sz w:val="20"/>
                <w:lang w:eastAsia="es-ES"/>
              </w:rPr>
            </w:pPr>
            <w:r w:rsidRPr="00E74263">
              <w:rPr>
                <w:rFonts w:ascii="Palatino Linotype" w:hAnsi="Palatino Linotype"/>
                <w:sz w:val="20"/>
                <w:lang w:eastAsia="es-ES"/>
              </w:rPr>
              <w:t>CLP001/005/2023            CLP001/0010/2023</w:t>
            </w:r>
          </w:p>
          <w:p w14:paraId="300AB13F" w14:textId="77777777" w:rsidR="00A335A8" w:rsidRPr="00E74263" w:rsidRDefault="00A335A8" w:rsidP="0010757C">
            <w:pPr>
              <w:contextualSpacing/>
              <w:jc w:val="both"/>
              <w:rPr>
                <w:rFonts w:ascii="Palatino Linotype" w:hAnsi="Palatino Linotype"/>
                <w:sz w:val="20"/>
                <w:lang w:eastAsia="es-ES"/>
              </w:rPr>
            </w:pPr>
          </w:p>
          <w:p w14:paraId="253E9541" w14:textId="77777777" w:rsidR="00A335A8" w:rsidRPr="00E74263" w:rsidRDefault="00A335A8" w:rsidP="0010757C">
            <w:pPr>
              <w:contextualSpacing/>
              <w:jc w:val="both"/>
              <w:rPr>
                <w:rFonts w:ascii="Palatino Linotype" w:hAnsi="Palatino Linotype"/>
                <w:sz w:val="20"/>
                <w:lang w:eastAsia="es-ES"/>
              </w:rPr>
            </w:pPr>
            <w:r w:rsidRPr="00E74263">
              <w:rPr>
                <w:rFonts w:ascii="Palatino Linotype" w:hAnsi="Palatino Linotype"/>
                <w:sz w:val="20"/>
                <w:lang w:eastAsia="es-ES"/>
              </w:rPr>
              <w:t>Proporciono para su consulta la página</w:t>
            </w:r>
          </w:p>
          <w:p w14:paraId="6CF0B082" w14:textId="77777777" w:rsidR="00A335A8" w:rsidRPr="00E74263" w:rsidRDefault="00E74263" w:rsidP="0010757C">
            <w:pPr>
              <w:contextualSpacing/>
              <w:jc w:val="both"/>
              <w:rPr>
                <w:rFonts w:ascii="Palatino Linotype" w:hAnsi="Palatino Linotype"/>
                <w:sz w:val="20"/>
                <w:lang w:eastAsia="es-ES"/>
              </w:rPr>
            </w:pPr>
            <w:hyperlink r:id="rId45" w:history="1">
              <w:r w:rsidR="00A335A8" w:rsidRPr="00E74263">
                <w:rPr>
                  <w:rStyle w:val="Hipervnculo"/>
                  <w:rFonts w:ascii="Palatino Linotype" w:hAnsi="Palatino Linotype"/>
                  <w:sz w:val="20"/>
                  <w:lang w:eastAsia="es-ES"/>
                </w:rPr>
                <w:t>https://www.ipomex.org.mx/ipo3/lgt/indice/issemym.web</w:t>
              </w:r>
            </w:hyperlink>
          </w:p>
          <w:p w14:paraId="68B05985" w14:textId="77777777" w:rsidR="00A335A8" w:rsidRPr="00E74263" w:rsidRDefault="00A335A8" w:rsidP="0010757C">
            <w:pPr>
              <w:contextualSpacing/>
              <w:jc w:val="both"/>
              <w:rPr>
                <w:rFonts w:ascii="Palatino Linotype" w:hAnsi="Palatino Linotype"/>
                <w:sz w:val="20"/>
                <w:lang w:eastAsia="es-ES"/>
              </w:rPr>
            </w:pPr>
          </w:p>
          <w:p w14:paraId="50672B8A" w14:textId="77777777" w:rsidR="00A335A8" w:rsidRPr="00E74263" w:rsidRDefault="00A335A8" w:rsidP="0010757C">
            <w:pPr>
              <w:jc w:val="both"/>
              <w:rPr>
                <w:rFonts w:ascii="Palatino Linotype" w:hAnsi="Palatino Linotype"/>
                <w:sz w:val="20"/>
                <w:lang w:eastAsia="es-ES"/>
              </w:rPr>
            </w:pPr>
            <w:r w:rsidRPr="00E74263">
              <w:rPr>
                <w:rFonts w:ascii="Palatino Linotype" w:hAnsi="Palatino Linotype"/>
                <w:sz w:val="20"/>
                <w:lang w:eastAsia="es-ES"/>
              </w:rPr>
              <w:t>El Subdirector de Farmacia adscrito al Servidor Público Habilitado de la Coordinación de Servicios de Salud manifestó que esa Subdirección no cuenta con la información solicitada por no pertenecer a las funciones de la misma.</w:t>
            </w:r>
          </w:p>
          <w:p w14:paraId="20FE4060" w14:textId="77777777" w:rsidR="00A335A8" w:rsidRPr="00E74263" w:rsidRDefault="00A335A8" w:rsidP="0010757C">
            <w:pPr>
              <w:contextualSpacing/>
              <w:jc w:val="both"/>
              <w:rPr>
                <w:rFonts w:ascii="Palatino Linotype" w:hAnsi="Palatino Linotype"/>
                <w:sz w:val="20"/>
                <w:lang w:eastAsia="es-ES"/>
              </w:rPr>
            </w:pPr>
          </w:p>
        </w:tc>
        <w:tc>
          <w:tcPr>
            <w:tcW w:w="4580" w:type="dxa"/>
          </w:tcPr>
          <w:p w14:paraId="54F86449" w14:textId="77777777" w:rsidR="00A335A8" w:rsidRPr="00E74263" w:rsidRDefault="00A335A8" w:rsidP="0010757C">
            <w:pPr>
              <w:contextualSpacing/>
              <w:jc w:val="both"/>
              <w:rPr>
                <w:rFonts w:ascii="Palatino Linotype" w:hAnsi="Palatino Linotype"/>
                <w:sz w:val="20"/>
                <w:lang w:eastAsia="es-ES"/>
              </w:rPr>
            </w:pPr>
            <w:r w:rsidRPr="00E74263">
              <w:rPr>
                <w:rFonts w:ascii="Palatino Linotype" w:hAnsi="Palatino Linotype"/>
                <w:sz w:val="20"/>
                <w:lang w:eastAsia="es-ES"/>
              </w:rPr>
              <w:t xml:space="preserve">Jefe de la Unidad de Estrategia Administrativa, ratifica su respuesta </w:t>
            </w:r>
          </w:p>
          <w:p w14:paraId="582C3450" w14:textId="77777777" w:rsidR="00A335A8" w:rsidRPr="00E74263" w:rsidRDefault="00A335A8" w:rsidP="0010757C">
            <w:pPr>
              <w:contextualSpacing/>
              <w:jc w:val="both"/>
              <w:rPr>
                <w:rFonts w:ascii="Palatino Linotype" w:hAnsi="Palatino Linotype"/>
                <w:sz w:val="20"/>
                <w:lang w:eastAsia="es-ES"/>
              </w:rPr>
            </w:pPr>
          </w:p>
          <w:p w14:paraId="32DFBB34" w14:textId="77777777" w:rsidR="00A335A8" w:rsidRPr="00E74263" w:rsidRDefault="00A335A8" w:rsidP="0010757C">
            <w:pPr>
              <w:contextualSpacing/>
              <w:jc w:val="both"/>
              <w:rPr>
                <w:rFonts w:ascii="Palatino Linotype" w:hAnsi="Palatino Linotype"/>
                <w:sz w:val="20"/>
                <w:lang w:eastAsia="es-ES"/>
              </w:rPr>
            </w:pPr>
            <w:r w:rsidRPr="00E74263">
              <w:rPr>
                <w:rFonts w:ascii="Palatino Linotype" w:hAnsi="Palatino Linotype"/>
                <w:sz w:val="20"/>
                <w:lang w:eastAsia="es-ES"/>
              </w:rPr>
              <w:t>Subdirector de Farmacia remite información de los medicamentos en el de Enero 2023 (01 al 31 de enero)</w:t>
            </w:r>
          </w:p>
          <w:p w14:paraId="4C1D8112" w14:textId="77777777" w:rsidR="00A335A8" w:rsidRPr="00E74263" w:rsidRDefault="00A335A8" w:rsidP="0010757C">
            <w:pPr>
              <w:contextualSpacing/>
              <w:jc w:val="both"/>
              <w:rPr>
                <w:rFonts w:ascii="Palatino Linotype" w:hAnsi="Palatino Linotype"/>
                <w:sz w:val="20"/>
                <w:lang w:val="en-US" w:eastAsia="es-ES"/>
              </w:rPr>
            </w:pPr>
            <w:r w:rsidRPr="00E74263">
              <w:rPr>
                <w:rFonts w:ascii="Palatino Linotype" w:hAnsi="Palatino Linotype"/>
                <w:sz w:val="20"/>
                <w:lang w:val="en-US" w:eastAsia="es-ES"/>
              </w:rPr>
              <w:t>CLP001/001/2023</w:t>
            </w:r>
            <w:r w:rsidRPr="00E74263">
              <w:rPr>
                <w:rFonts w:ascii="Palatino Linotype" w:hAnsi="Palatino Linotype"/>
                <w:sz w:val="20"/>
                <w:lang w:val="en-US" w:eastAsia="es-ES"/>
              </w:rPr>
              <w:tab/>
              <w:t>CLP001/005/2023</w:t>
            </w:r>
          </w:p>
          <w:p w14:paraId="22ED7ECF" w14:textId="77777777" w:rsidR="00A335A8" w:rsidRPr="00E74263" w:rsidRDefault="00A335A8" w:rsidP="0010757C">
            <w:pPr>
              <w:contextualSpacing/>
              <w:jc w:val="both"/>
              <w:rPr>
                <w:rFonts w:ascii="Palatino Linotype" w:hAnsi="Palatino Linotype"/>
                <w:sz w:val="20"/>
                <w:lang w:val="en-US" w:eastAsia="es-ES"/>
              </w:rPr>
            </w:pPr>
            <w:r w:rsidRPr="00E74263">
              <w:rPr>
                <w:rFonts w:ascii="Palatino Linotype" w:hAnsi="Palatino Linotype"/>
                <w:sz w:val="20"/>
                <w:lang w:val="en-US" w:eastAsia="es-ES"/>
              </w:rPr>
              <w:t>CLP001/002/2023</w:t>
            </w:r>
            <w:r w:rsidRPr="00E74263">
              <w:rPr>
                <w:rFonts w:ascii="Palatino Linotype" w:hAnsi="Palatino Linotype"/>
                <w:sz w:val="20"/>
                <w:lang w:val="en-US" w:eastAsia="es-ES"/>
              </w:rPr>
              <w:tab/>
              <w:t>CLP001/006/2023</w:t>
            </w:r>
          </w:p>
          <w:p w14:paraId="0C269AED" w14:textId="77777777" w:rsidR="00A335A8" w:rsidRPr="00E74263" w:rsidRDefault="00A335A8" w:rsidP="0010757C">
            <w:pPr>
              <w:contextualSpacing/>
              <w:jc w:val="both"/>
              <w:rPr>
                <w:rFonts w:ascii="Palatino Linotype" w:hAnsi="Palatino Linotype"/>
                <w:sz w:val="20"/>
                <w:lang w:val="en-US" w:eastAsia="es-ES"/>
              </w:rPr>
            </w:pPr>
            <w:r w:rsidRPr="00E74263">
              <w:rPr>
                <w:rFonts w:ascii="Palatino Linotype" w:hAnsi="Palatino Linotype"/>
                <w:sz w:val="20"/>
                <w:lang w:val="en-US" w:eastAsia="es-ES"/>
              </w:rPr>
              <w:t>CLP001/003/2023</w:t>
            </w:r>
            <w:r w:rsidRPr="00E74263">
              <w:rPr>
                <w:rFonts w:ascii="Palatino Linotype" w:hAnsi="Palatino Linotype"/>
                <w:sz w:val="20"/>
                <w:lang w:val="en-US" w:eastAsia="es-ES"/>
              </w:rPr>
              <w:tab/>
              <w:t>CLP001/007/2023</w:t>
            </w:r>
          </w:p>
          <w:p w14:paraId="401233C4" w14:textId="77777777" w:rsidR="00A335A8" w:rsidRPr="00E74263" w:rsidRDefault="00A335A8" w:rsidP="0010757C">
            <w:pPr>
              <w:contextualSpacing/>
              <w:jc w:val="both"/>
              <w:rPr>
                <w:rFonts w:ascii="Palatino Linotype" w:hAnsi="Palatino Linotype"/>
                <w:sz w:val="20"/>
                <w:lang w:eastAsia="es-ES"/>
              </w:rPr>
            </w:pPr>
            <w:r w:rsidRPr="00E74263">
              <w:rPr>
                <w:rFonts w:ascii="Palatino Linotype" w:hAnsi="Palatino Linotype"/>
                <w:sz w:val="20"/>
                <w:lang w:eastAsia="es-ES"/>
              </w:rPr>
              <w:t>CLP001/004/2023</w:t>
            </w:r>
            <w:r w:rsidRPr="00E74263">
              <w:rPr>
                <w:rFonts w:ascii="Palatino Linotype" w:hAnsi="Palatino Linotype"/>
                <w:sz w:val="20"/>
                <w:lang w:eastAsia="es-ES"/>
              </w:rPr>
              <w:tab/>
              <w:t xml:space="preserve">CLP001/008/2023 y proporciona un link por medio del cual refirió se pueden consultar los mismos </w:t>
            </w:r>
          </w:p>
        </w:tc>
      </w:tr>
    </w:tbl>
    <w:p w14:paraId="05DDF96D" w14:textId="77777777" w:rsidR="00A335A8" w:rsidRPr="00E74263" w:rsidRDefault="00A335A8" w:rsidP="00A335A8">
      <w:pPr>
        <w:spacing w:line="360" w:lineRule="auto"/>
        <w:contextualSpacing/>
        <w:jc w:val="both"/>
        <w:rPr>
          <w:rFonts w:ascii="Palatino Linotype" w:hAnsi="Palatino Linotype"/>
          <w:lang w:val="es-ES_tradnl" w:eastAsia="es-ES"/>
        </w:rPr>
      </w:pPr>
    </w:p>
    <w:p w14:paraId="0734CEE6" w14:textId="524D2A81" w:rsidR="00EB36E1" w:rsidRPr="00E74263" w:rsidRDefault="00A335A8" w:rsidP="00D120E1">
      <w:pPr>
        <w:numPr>
          <w:ilvl w:val="0"/>
          <w:numId w:val="1"/>
        </w:numPr>
        <w:spacing w:line="360" w:lineRule="auto"/>
        <w:ind w:left="0" w:firstLine="0"/>
        <w:contextualSpacing/>
        <w:jc w:val="both"/>
        <w:rPr>
          <w:rFonts w:ascii="Palatino Linotype" w:hAnsi="Palatino Linotype" w:cs="Arial"/>
        </w:rPr>
      </w:pPr>
      <w:r w:rsidRPr="00E74263">
        <w:rPr>
          <w:rFonts w:ascii="Palatino Linotype" w:hAnsi="Palatino Linotype"/>
          <w:lang w:val="es-CO" w:eastAsia="es-ES"/>
        </w:rPr>
        <w:t>De lo anterior</w:t>
      </w:r>
      <w:r w:rsidR="006C1753" w:rsidRPr="00E74263">
        <w:rPr>
          <w:rFonts w:ascii="Palatino Linotype" w:hAnsi="Palatino Linotype"/>
          <w:b/>
          <w:lang w:val="es-CO" w:eastAsia="es-ES"/>
        </w:rPr>
        <w:t>,</w:t>
      </w:r>
      <w:r w:rsidR="006C1753" w:rsidRPr="00E74263">
        <w:rPr>
          <w:rFonts w:ascii="Palatino Linotype" w:hAnsi="Palatino Linotype"/>
          <w:lang w:val="es-CO" w:eastAsia="es-ES"/>
        </w:rPr>
        <w:t xml:space="preserve"> se advierte</w:t>
      </w:r>
      <w:r w:rsidR="006C1753" w:rsidRPr="00E74263">
        <w:rPr>
          <w:rFonts w:ascii="Palatino Linotype" w:hAnsi="Palatino Linotype"/>
          <w:lang w:val="es-ES_tradnl" w:eastAsia="es-ES"/>
        </w:rPr>
        <w:t xml:space="preserve"> que el </w:t>
      </w:r>
      <w:r w:rsidR="006C1753" w:rsidRPr="00E74263">
        <w:rPr>
          <w:rFonts w:ascii="Palatino Linotype" w:hAnsi="Palatino Linotype"/>
          <w:b/>
          <w:lang w:val="es-ES_tradnl" w:eastAsia="es-ES"/>
        </w:rPr>
        <w:t xml:space="preserve">SUJETO OBLIGADO </w:t>
      </w:r>
      <w:r w:rsidR="006C1753" w:rsidRPr="00E74263">
        <w:rPr>
          <w:rFonts w:ascii="Palatino Linotype" w:hAnsi="Palatino Linotype"/>
          <w:lang w:val="es-ES_tradnl" w:eastAsia="es-ES"/>
        </w:rPr>
        <w:t>m</w:t>
      </w:r>
      <w:r w:rsidR="006D29B3" w:rsidRPr="00E74263">
        <w:rPr>
          <w:rFonts w:ascii="Palatino Linotype" w:hAnsi="Palatino Linotype"/>
          <w:lang w:val="es-ES_tradnl" w:eastAsia="es-ES"/>
        </w:rPr>
        <w:t>odificó</w:t>
      </w:r>
      <w:r w:rsidR="006C1753" w:rsidRPr="00E74263">
        <w:rPr>
          <w:rFonts w:ascii="Palatino Linotype" w:hAnsi="Palatino Linotype"/>
          <w:lang w:val="es-ES_tradnl" w:eastAsia="es-ES"/>
        </w:rPr>
        <w:t xml:space="preserve"> su respuesta, ya que en </w:t>
      </w:r>
      <w:r w:rsidR="006D29B3" w:rsidRPr="00E74263">
        <w:rPr>
          <w:rFonts w:ascii="Palatino Linotype" w:hAnsi="Palatino Linotype"/>
          <w:lang w:val="es-ES_tradnl" w:eastAsia="es-ES"/>
        </w:rPr>
        <w:t xml:space="preserve">un primer momento en </w:t>
      </w:r>
      <w:r w:rsidR="006C1753" w:rsidRPr="00E74263">
        <w:rPr>
          <w:rFonts w:ascii="Palatino Linotype" w:hAnsi="Palatino Linotype"/>
          <w:lang w:val="es-ES_tradnl" w:eastAsia="es-ES"/>
        </w:rPr>
        <w:t>su respuesta primigenia</w:t>
      </w:r>
      <w:r w:rsidR="006D29B3" w:rsidRPr="00E74263">
        <w:rPr>
          <w:rFonts w:ascii="Palatino Linotype" w:hAnsi="Palatino Linotype"/>
          <w:lang w:val="es-ES_tradnl" w:eastAsia="es-ES"/>
        </w:rPr>
        <w:t>,</w:t>
      </w:r>
      <w:r w:rsidR="006C1753" w:rsidRPr="00E74263">
        <w:rPr>
          <w:rFonts w:ascii="Palatino Linotype" w:hAnsi="Palatino Linotype"/>
          <w:lang w:val="es-ES_tradnl" w:eastAsia="es-ES"/>
        </w:rPr>
        <w:t xml:space="preserve"> el Subdirector de Farmacia, </w:t>
      </w:r>
      <w:r w:rsidR="006C1753" w:rsidRPr="00E74263">
        <w:rPr>
          <w:rFonts w:ascii="Palatino Linotype" w:hAnsi="Palatino Linotype"/>
          <w:lang w:val="es-ES_tradnl" w:eastAsia="es-ES"/>
        </w:rPr>
        <w:lastRenderedPageBreak/>
        <w:t xml:space="preserve">adscrito al Servidor </w:t>
      </w:r>
      <w:r w:rsidR="007352F9" w:rsidRPr="00E74263">
        <w:rPr>
          <w:rFonts w:ascii="Palatino Linotype" w:hAnsi="Palatino Linotype"/>
          <w:lang w:val="es-ES_tradnl" w:eastAsia="es-ES"/>
        </w:rPr>
        <w:t>Público</w:t>
      </w:r>
      <w:r w:rsidR="006C1753" w:rsidRPr="00E74263">
        <w:rPr>
          <w:rFonts w:ascii="Palatino Linotype" w:hAnsi="Palatino Linotype"/>
          <w:lang w:val="es-ES_tradnl" w:eastAsia="es-ES"/>
        </w:rPr>
        <w:t xml:space="preserve"> </w:t>
      </w:r>
      <w:r w:rsidR="007352F9" w:rsidRPr="00E74263">
        <w:rPr>
          <w:rFonts w:ascii="Palatino Linotype" w:hAnsi="Palatino Linotype"/>
          <w:lang w:val="es-ES_tradnl" w:eastAsia="es-ES"/>
        </w:rPr>
        <w:t>Habilitado</w:t>
      </w:r>
      <w:r w:rsidR="006C1753" w:rsidRPr="00E74263">
        <w:rPr>
          <w:rFonts w:ascii="Palatino Linotype" w:hAnsi="Palatino Linotype"/>
          <w:lang w:val="es-ES_tradnl" w:eastAsia="es-ES"/>
        </w:rPr>
        <w:t xml:space="preserve"> de la </w:t>
      </w:r>
      <w:r w:rsidR="007352F9" w:rsidRPr="00E74263">
        <w:rPr>
          <w:rFonts w:ascii="Palatino Linotype" w:hAnsi="Palatino Linotype"/>
          <w:lang w:val="es-ES_tradnl" w:eastAsia="es-ES"/>
        </w:rPr>
        <w:t>Coordinación</w:t>
      </w:r>
      <w:r w:rsidR="006C1753" w:rsidRPr="00E74263">
        <w:rPr>
          <w:rFonts w:ascii="Palatino Linotype" w:hAnsi="Palatino Linotype"/>
          <w:lang w:val="es-ES_tradnl" w:eastAsia="es-ES"/>
        </w:rPr>
        <w:t xml:space="preserve"> de Servicios de Salud informo que “</w:t>
      </w:r>
      <w:r w:rsidR="006C1753" w:rsidRPr="00E74263">
        <w:rPr>
          <w:rFonts w:ascii="Palatino Linotype" w:hAnsi="Palatino Linotype"/>
          <w:i/>
          <w:lang w:val="es-ES_tradnl" w:eastAsia="es-ES"/>
        </w:rPr>
        <w:t>no cuenta con la información solicitada, por no pertenecer a las funciones de la misma (sic)</w:t>
      </w:r>
      <w:r w:rsidR="007352F9" w:rsidRPr="00E74263">
        <w:rPr>
          <w:rFonts w:ascii="Palatino Linotype" w:hAnsi="Palatino Linotype"/>
          <w:i/>
          <w:lang w:val="es-ES_tradnl" w:eastAsia="es-ES"/>
        </w:rPr>
        <w:t xml:space="preserve">, </w:t>
      </w:r>
      <w:r w:rsidR="007352F9" w:rsidRPr="00E74263">
        <w:rPr>
          <w:rFonts w:ascii="Palatino Linotype" w:hAnsi="Palatino Linotype"/>
          <w:lang w:val="es-ES_tradnl" w:eastAsia="es-ES"/>
        </w:rPr>
        <w:t>posteriormente en la etapa de manifestaciones se remitió el</w:t>
      </w:r>
      <w:r w:rsidR="006C1753" w:rsidRPr="00E74263">
        <w:rPr>
          <w:rFonts w:ascii="Palatino Linotype" w:hAnsi="Palatino Linotype"/>
          <w:lang w:val="es-ES_tradnl" w:eastAsia="es-ES"/>
        </w:rPr>
        <w:t xml:space="preserve"> </w:t>
      </w:r>
      <w:hyperlink r:id="rId46" w:history="1">
        <w:r w:rsidR="006C1753" w:rsidRPr="00E74263">
          <w:rPr>
            <w:rStyle w:val="Hipervnculo"/>
            <w:rFonts w:ascii="Palatino Linotype" w:eastAsiaTheme="majorEastAsia" w:hAnsi="Palatino Linotype"/>
            <w:b/>
            <w:bCs/>
            <w:color w:val="auto"/>
            <w:u w:val="none"/>
          </w:rPr>
          <w:t>OFICIO 509 FARMACIA.pdf</w:t>
        </w:r>
      </w:hyperlink>
      <w:r w:rsidR="0010757C" w:rsidRPr="00E74263">
        <w:rPr>
          <w:rFonts w:ascii="Palatino Linotype" w:eastAsiaTheme="majorEastAsia" w:hAnsi="Palatino Linotype"/>
          <w:b/>
          <w:bCs/>
        </w:rPr>
        <w:t>,</w:t>
      </w:r>
      <w:r w:rsidR="006D29B3" w:rsidRPr="00E74263">
        <w:rPr>
          <w:rFonts w:ascii="Palatino Linotype" w:eastAsiaTheme="majorEastAsia" w:hAnsi="Palatino Linotype"/>
          <w:b/>
          <w:bCs/>
        </w:rPr>
        <w:t xml:space="preserve"> </w:t>
      </w:r>
      <w:r w:rsidR="006D29B3" w:rsidRPr="00E74263">
        <w:rPr>
          <w:rFonts w:ascii="Palatino Linotype" w:eastAsiaTheme="majorEastAsia" w:hAnsi="Palatino Linotype"/>
          <w:bCs/>
        </w:rPr>
        <w:t xml:space="preserve">y del cual se desprende que </w:t>
      </w:r>
      <w:r w:rsidR="006D29B3" w:rsidRPr="00E74263">
        <w:rPr>
          <w:rFonts w:ascii="Palatino Linotype" w:hAnsi="Palatino Linotype" w:cs="Arial"/>
        </w:rPr>
        <w:t xml:space="preserve">remitió ocho (08) números de contratos, </w:t>
      </w:r>
      <w:r w:rsidR="00D120E1" w:rsidRPr="00E74263">
        <w:rPr>
          <w:rFonts w:ascii="Palatino Linotype" w:hAnsi="Palatino Linotype" w:cs="Arial"/>
        </w:rPr>
        <w:t>con lo que se colma el rubro referente a , “…número de factura o contrato…” (sic), pues como se ha referido, se proporcionaros los números de contratos solicitados.</w:t>
      </w:r>
    </w:p>
    <w:p w14:paraId="7B3288E5" w14:textId="77777777" w:rsidR="00D120E1" w:rsidRPr="00E74263" w:rsidRDefault="00D120E1" w:rsidP="00D120E1">
      <w:pPr>
        <w:spacing w:line="360" w:lineRule="auto"/>
        <w:contextualSpacing/>
        <w:jc w:val="both"/>
        <w:rPr>
          <w:rFonts w:ascii="Palatino Linotype" w:hAnsi="Palatino Linotype"/>
          <w:color w:val="000000"/>
        </w:rPr>
      </w:pPr>
    </w:p>
    <w:p w14:paraId="5EA19E27" w14:textId="77777777" w:rsidR="00B305A4" w:rsidRPr="00E74263" w:rsidRDefault="00EB36E1" w:rsidP="00B305A4">
      <w:pPr>
        <w:pStyle w:val="Prrafodelista"/>
        <w:numPr>
          <w:ilvl w:val="0"/>
          <w:numId w:val="1"/>
        </w:numPr>
        <w:spacing w:line="360" w:lineRule="auto"/>
        <w:ind w:left="0" w:firstLine="0"/>
        <w:jc w:val="both"/>
        <w:rPr>
          <w:rFonts w:ascii="Palatino Linotype" w:hAnsi="Palatino Linotype"/>
          <w:lang w:eastAsia="es-ES"/>
        </w:rPr>
      </w:pPr>
      <w:r w:rsidRPr="00E74263">
        <w:rPr>
          <w:rFonts w:ascii="Palatino Linotype" w:hAnsi="Palatino Linotype"/>
          <w:lang w:val="es-ES_tradnl" w:eastAsia="es-ES"/>
        </w:rPr>
        <w:t xml:space="preserve">En consecuencia, el </w:t>
      </w:r>
      <w:r w:rsidRPr="00E74263">
        <w:rPr>
          <w:rFonts w:ascii="Palatino Linotype" w:hAnsi="Palatino Linotype"/>
          <w:b/>
          <w:lang w:val="es-ES_tradnl" w:eastAsia="es-ES"/>
        </w:rPr>
        <w:t xml:space="preserve">SUJETO OBLIGADO </w:t>
      </w:r>
      <w:r w:rsidRPr="00E74263">
        <w:rPr>
          <w:rFonts w:ascii="Palatino Linotype" w:hAnsi="Palatino Linotype"/>
          <w:lang w:val="es-ES_tradnl" w:eastAsia="es-ES"/>
        </w:rPr>
        <w:t xml:space="preserve">deberá de atender a lo solicitado a mayor grado de desagregación, sin necesidad de remitir, </w:t>
      </w:r>
      <w:r w:rsidR="00B305A4" w:rsidRPr="00E74263">
        <w:rPr>
          <w:rFonts w:ascii="Palatino Linotype" w:hAnsi="Palatino Linotype"/>
          <w:lang w:val="es-ES_tradnl" w:eastAsia="es-ES"/>
        </w:rPr>
        <w:t xml:space="preserve">un documento </w:t>
      </w:r>
      <w:r w:rsidR="00B305A4" w:rsidRPr="00E74263">
        <w:rPr>
          <w:rFonts w:ascii="Palatino Linotype" w:hAnsi="Palatino Linotype"/>
          <w:i/>
          <w:lang w:val="es-ES_tradnl" w:eastAsia="es-ES"/>
        </w:rPr>
        <w:t>ad hoc</w:t>
      </w:r>
      <w:r w:rsidR="00FB0EBD" w:rsidRPr="00E74263">
        <w:rPr>
          <w:rFonts w:ascii="Palatino Linotype" w:hAnsi="Palatino Linotype"/>
          <w:i/>
          <w:lang w:val="es-ES_tradnl" w:eastAsia="es-ES"/>
        </w:rPr>
        <w:t xml:space="preserve"> </w:t>
      </w:r>
      <w:r w:rsidR="00FB0EBD" w:rsidRPr="00E74263">
        <w:rPr>
          <w:rFonts w:ascii="Palatino Linotype" w:hAnsi="Palatino Linotype"/>
          <w:lang w:val="es-ES_tradnl" w:eastAsia="es-ES"/>
        </w:rPr>
        <w:t>a lo cual no se encuentra obligado a generar</w:t>
      </w:r>
      <w:r w:rsidR="00B305A4" w:rsidRPr="00E74263">
        <w:rPr>
          <w:rFonts w:ascii="Palatino Linotype" w:hAnsi="Palatino Linotype"/>
          <w:lang w:val="es-ES_tradnl" w:eastAsia="es-ES"/>
        </w:rPr>
        <w:t xml:space="preserve">, </w:t>
      </w:r>
      <w:r w:rsidR="00FB0EBD" w:rsidRPr="00E74263">
        <w:rPr>
          <w:rFonts w:ascii="Palatino Linotype" w:hAnsi="Palatino Linotype"/>
          <w:lang w:val="es-ES_tradnl" w:eastAsia="es-ES"/>
        </w:rPr>
        <w:t xml:space="preserve">debiendo entregar </w:t>
      </w:r>
      <w:r w:rsidR="00B305A4" w:rsidRPr="00E74263">
        <w:rPr>
          <w:rFonts w:ascii="Palatino Linotype" w:hAnsi="Palatino Linotype"/>
          <w:lang w:val="es-ES_tradnl" w:eastAsia="es-ES"/>
        </w:rPr>
        <w:t xml:space="preserve">el documento o archivo que contenga la información solicitada en </w:t>
      </w:r>
      <w:r w:rsidR="00FB0EBD" w:rsidRPr="00E74263">
        <w:rPr>
          <w:rFonts w:ascii="Palatino Linotype" w:hAnsi="Palatino Linotype"/>
          <w:lang w:val="es-ES_tradnl" w:eastAsia="es-ES"/>
        </w:rPr>
        <w:t xml:space="preserve">formato abierto (Excel) o en </w:t>
      </w:r>
      <w:r w:rsidR="00B305A4" w:rsidRPr="00E74263">
        <w:rPr>
          <w:rFonts w:ascii="Palatino Linotype" w:hAnsi="Palatino Linotype"/>
          <w:lang w:val="es-ES_tradnl" w:eastAsia="es-ES"/>
        </w:rPr>
        <w:t>el formato que obre en sus archivos, de ser el caso, que remita la información solicitada</w:t>
      </w:r>
      <w:r w:rsidR="00B305A4" w:rsidRPr="00E74263">
        <w:rPr>
          <w:rFonts w:ascii="Palatino Linotype" w:hAnsi="Palatino Linotype"/>
          <w:lang w:eastAsia="es-ES"/>
        </w:rPr>
        <w:t xml:space="preserve">, en formatos electrónicos disponibles en Internet o en cualquier otro medio, como un link de acceso como es el caso que nos ocupa, este deberá ser de manera abierta, es decir, se debe de acceder con facilidad y de manera directa , sin que implique que el solicitante </w:t>
      </w:r>
      <w:r w:rsidR="00FB0EBD" w:rsidRPr="00E74263">
        <w:rPr>
          <w:rFonts w:ascii="Palatino Linotype" w:hAnsi="Palatino Linotype"/>
          <w:lang w:eastAsia="es-ES"/>
        </w:rPr>
        <w:t>realice acciones adicionales que la de dar</w:t>
      </w:r>
      <w:r w:rsidR="00FB0EBD" w:rsidRPr="00E74263">
        <w:rPr>
          <w:rFonts w:ascii="Palatino Linotype" w:hAnsi="Palatino Linotype"/>
          <w:i/>
          <w:lang w:eastAsia="es-ES"/>
        </w:rPr>
        <w:t xml:space="preserve"> click</w:t>
      </w:r>
      <w:r w:rsidR="00FB0EBD" w:rsidRPr="00E74263">
        <w:rPr>
          <w:rFonts w:ascii="Palatino Linotype" w:hAnsi="Palatino Linotype"/>
          <w:lang w:eastAsia="es-ES"/>
        </w:rPr>
        <w:t xml:space="preserve"> en el enlace.</w:t>
      </w:r>
    </w:p>
    <w:p w14:paraId="793D19BA" w14:textId="77777777" w:rsidR="00B305A4" w:rsidRPr="00E74263" w:rsidRDefault="00B305A4" w:rsidP="00B305A4">
      <w:pPr>
        <w:pStyle w:val="Prrafodelista"/>
        <w:rPr>
          <w:rFonts w:ascii="Palatino Linotype" w:hAnsi="Palatino Linotype"/>
          <w:lang w:eastAsia="es-ES"/>
        </w:rPr>
      </w:pPr>
    </w:p>
    <w:p w14:paraId="3810F36D" w14:textId="77777777" w:rsidR="00550FDD" w:rsidRPr="00E74263" w:rsidRDefault="00B305A4" w:rsidP="00B305A4">
      <w:pPr>
        <w:pStyle w:val="Prrafodelista"/>
        <w:numPr>
          <w:ilvl w:val="0"/>
          <w:numId w:val="1"/>
        </w:numPr>
        <w:ind w:left="0" w:firstLine="0"/>
        <w:jc w:val="both"/>
        <w:rPr>
          <w:rStyle w:val="lemma"/>
          <w:rFonts w:ascii="Palatino Linotype" w:hAnsi="Palatino Linotype"/>
          <w:lang w:val="es-ES" w:eastAsia="es-ES"/>
        </w:rPr>
      </w:pPr>
      <w:r w:rsidRPr="00E74263">
        <w:rPr>
          <w:rFonts w:ascii="Palatino Linotype" w:hAnsi="Palatino Linotype"/>
          <w:lang w:val="es-ES" w:eastAsia="es-ES"/>
        </w:rPr>
        <w:t xml:space="preserve">Atento a lo anterior, resulta necesario referir la definición </w:t>
      </w:r>
      <w:r w:rsidR="00550FDD" w:rsidRPr="00E74263">
        <w:rPr>
          <w:rFonts w:ascii="Palatino Linotype" w:hAnsi="Palatino Linotype"/>
          <w:lang w:val="es-ES" w:eastAsia="es-ES"/>
        </w:rPr>
        <w:t xml:space="preserve">hecha por la Real Academia Española respecto del significado de </w:t>
      </w:r>
      <w:r w:rsidRPr="00E74263">
        <w:rPr>
          <w:rFonts w:ascii="Palatino Linotype" w:hAnsi="Palatino Linotype"/>
          <w:lang w:val="es-ES" w:eastAsia="es-ES"/>
        </w:rPr>
        <w:t xml:space="preserve">la </w:t>
      </w:r>
      <w:r w:rsidR="00550FDD" w:rsidRPr="00E74263">
        <w:rPr>
          <w:rFonts w:ascii="Palatino Linotype" w:hAnsi="Palatino Linotype"/>
          <w:lang w:val="es-ES" w:eastAsia="es-ES"/>
        </w:rPr>
        <w:t>palabra desagregar</w:t>
      </w:r>
      <w:r w:rsidRPr="00E74263">
        <w:rPr>
          <w:rFonts w:ascii="Palatino Linotype" w:hAnsi="Palatino Linotype"/>
          <w:lang w:val="es-ES" w:eastAsia="es-ES"/>
        </w:rPr>
        <w:t xml:space="preserve"> </w:t>
      </w:r>
      <w:r w:rsidRPr="00E74263">
        <w:rPr>
          <w:rFonts w:ascii="Palatino Linotype" w:hAnsi="Palatino Linotype"/>
          <w:color w:val="000000"/>
        </w:rPr>
        <w:br/>
      </w:r>
    </w:p>
    <w:p w14:paraId="1CA4582D" w14:textId="77777777" w:rsidR="00550FDD" w:rsidRPr="00E74263" w:rsidRDefault="00B305A4" w:rsidP="00550FDD">
      <w:pPr>
        <w:pStyle w:val="Prrafodelista"/>
        <w:ind w:left="993" w:right="758"/>
        <w:jc w:val="both"/>
        <w:rPr>
          <w:rFonts w:ascii="Palatino Linotype" w:hAnsi="Palatino Linotype"/>
          <w:sz w:val="22"/>
        </w:rPr>
      </w:pPr>
      <w:r w:rsidRPr="00E74263">
        <w:rPr>
          <w:rStyle w:val="lemma"/>
          <w:rFonts w:ascii="Palatino Linotype" w:hAnsi="Palatino Linotype"/>
          <w:b/>
          <w:bCs/>
          <w:sz w:val="22"/>
        </w:rPr>
        <w:t>DESAGREGAR.</w:t>
      </w:r>
      <w:r w:rsidRPr="00E74263">
        <w:rPr>
          <w:rFonts w:ascii="Palatino Linotype" w:hAnsi="Palatino Linotype"/>
          <w:sz w:val="22"/>
        </w:rPr>
        <w:t> v. a. Dividir, separar y apartar una cosa de otra.</w:t>
      </w:r>
    </w:p>
    <w:p w14:paraId="67D779B5" w14:textId="77777777" w:rsidR="00B305A4" w:rsidRPr="00E74263" w:rsidRDefault="00B305A4" w:rsidP="00550FDD">
      <w:pPr>
        <w:pStyle w:val="Prrafodelista"/>
        <w:ind w:left="993" w:right="758"/>
        <w:jc w:val="both"/>
        <w:rPr>
          <w:rFonts w:ascii="Palatino Linotype" w:hAnsi="Palatino Linotype"/>
          <w:sz w:val="22"/>
          <w:lang w:val="es-ES" w:eastAsia="es-ES"/>
        </w:rPr>
      </w:pPr>
      <w:r w:rsidRPr="00E74263">
        <w:rPr>
          <w:rFonts w:ascii="Palatino Linotype" w:hAnsi="Palatino Linotype"/>
          <w:sz w:val="22"/>
        </w:rPr>
        <w:t>Es compuesto de la preposición Des, y el verbo Agregar. Latín. </w:t>
      </w:r>
      <w:r w:rsidRPr="00E74263">
        <w:rPr>
          <w:rFonts w:ascii="Palatino Linotype" w:hAnsi="Palatino Linotype"/>
          <w:i/>
          <w:iCs/>
          <w:sz w:val="22"/>
        </w:rPr>
        <w:t>Segregare. Distrahere.</w:t>
      </w:r>
      <w:r w:rsidRPr="00E74263">
        <w:rPr>
          <w:rFonts w:ascii="Palatino Linotype" w:hAnsi="Palatino Linotype"/>
          <w:sz w:val="22"/>
        </w:rPr>
        <w:t> COLMEN. Escrit. Segob. pl. 803. Rezelando no fuesse traza del Demónio, para desagregar en los principios aquel pequeño rebáño.</w:t>
      </w:r>
    </w:p>
    <w:p w14:paraId="5064F9E8" w14:textId="77777777" w:rsidR="00550FDD" w:rsidRPr="00E74263" w:rsidRDefault="00550FDD" w:rsidP="00550FDD">
      <w:pPr>
        <w:rPr>
          <w:rFonts w:ascii="Palatino Linotype" w:hAnsi="Palatino Linotype"/>
          <w:sz w:val="22"/>
          <w:lang w:eastAsia="es-ES"/>
        </w:rPr>
      </w:pPr>
    </w:p>
    <w:p w14:paraId="4CD41B5D" w14:textId="77777777" w:rsidR="00550FDD" w:rsidRPr="00E74263" w:rsidRDefault="00550FDD" w:rsidP="00550FDD">
      <w:pPr>
        <w:rPr>
          <w:rFonts w:ascii="Palatino Linotype" w:hAnsi="Palatino Linotype"/>
          <w:lang w:eastAsia="es-ES"/>
        </w:rPr>
      </w:pPr>
    </w:p>
    <w:p w14:paraId="002A8FB6" w14:textId="77777777" w:rsidR="00BF4A9D" w:rsidRPr="00E74263" w:rsidRDefault="00550FDD" w:rsidP="00BF4A9D">
      <w:pPr>
        <w:pStyle w:val="Prrafodelista"/>
        <w:numPr>
          <w:ilvl w:val="0"/>
          <w:numId w:val="1"/>
        </w:numPr>
        <w:spacing w:line="360" w:lineRule="auto"/>
        <w:ind w:left="0" w:firstLine="0"/>
        <w:jc w:val="both"/>
        <w:rPr>
          <w:rFonts w:ascii="Palatino Linotype" w:hAnsi="Palatino Linotype"/>
          <w:bCs/>
        </w:rPr>
      </w:pPr>
      <w:r w:rsidRPr="00E74263">
        <w:rPr>
          <w:rFonts w:ascii="Palatino Linotype" w:hAnsi="Palatino Linotype"/>
          <w:lang w:eastAsia="es-ES"/>
        </w:rPr>
        <w:lastRenderedPageBreak/>
        <w:t>Hechas las precisiones</w:t>
      </w:r>
      <w:r w:rsidR="006D29B3" w:rsidRPr="00E74263">
        <w:rPr>
          <w:rFonts w:ascii="Palatino Linotype" w:hAnsi="Palatino Linotype"/>
          <w:lang w:eastAsia="es-ES"/>
        </w:rPr>
        <w:t xml:space="preserve"> anteriores, esta Ponencia determina</w:t>
      </w:r>
      <w:r w:rsidRPr="00E74263">
        <w:rPr>
          <w:rFonts w:ascii="Palatino Linotype" w:hAnsi="Palatino Linotype"/>
          <w:lang w:eastAsia="es-ES"/>
        </w:rPr>
        <w:t xml:space="preserve"> que,</w:t>
      </w:r>
      <w:r w:rsidR="00B305A4" w:rsidRPr="00E74263">
        <w:rPr>
          <w:rFonts w:ascii="Palatino Linotype" w:hAnsi="Palatino Linotype"/>
          <w:lang w:eastAsia="es-ES"/>
        </w:rPr>
        <w:t xml:space="preserve"> el </w:t>
      </w:r>
      <w:r w:rsidR="00B305A4" w:rsidRPr="00E74263">
        <w:rPr>
          <w:rFonts w:ascii="Palatino Linotype" w:hAnsi="Palatino Linotype"/>
          <w:b/>
          <w:lang w:eastAsia="es-ES"/>
        </w:rPr>
        <w:t xml:space="preserve">SUJETO OBLIGADO </w:t>
      </w:r>
      <w:r w:rsidR="00B305A4" w:rsidRPr="00E74263">
        <w:rPr>
          <w:rFonts w:ascii="Palatino Linotype" w:hAnsi="Palatino Linotype"/>
          <w:lang w:eastAsia="es-ES"/>
        </w:rPr>
        <w:t>deberá remitir,</w:t>
      </w:r>
      <w:r w:rsidR="00BF4A9D" w:rsidRPr="00E74263">
        <w:rPr>
          <w:rFonts w:ascii="Palatino Linotype" w:hAnsi="Palatino Linotype"/>
          <w:bCs/>
        </w:rPr>
        <w:t xml:space="preserve"> de las compras realizadas directamente por el </w:t>
      </w:r>
      <w:r w:rsidR="00BF4A9D" w:rsidRPr="00E74263">
        <w:rPr>
          <w:rFonts w:ascii="Palatino Linotype" w:hAnsi="Palatino Linotype"/>
          <w:b/>
          <w:bCs/>
        </w:rPr>
        <w:t xml:space="preserve">SUJETO OBLIGADO </w:t>
      </w:r>
      <w:r w:rsidR="00BF4A9D" w:rsidRPr="00E74263">
        <w:rPr>
          <w:rFonts w:ascii="Palatino Linotype" w:hAnsi="Palatino Linotype"/>
          <w:bCs/>
        </w:rPr>
        <w:t xml:space="preserve">y a través de sus </w:t>
      </w:r>
      <w:r w:rsidR="00BF4A9D" w:rsidRPr="00E74263">
        <w:rPr>
          <w:rFonts w:ascii="Palatino Linotype" w:hAnsi="Palatino Linotype"/>
          <w:b/>
          <w:bCs/>
        </w:rPr>
        <w:t xml:space="preserve">SERVICIOS INTEGRALES,  </w:t>
      </w:r>
      <w:r w:rsidR="00BF4A9D" w:rsidRPr="00E74263">
        <w:rPr>
          <w:rFonts w:ascii="Palatino Linotype" w:hAnsi="Palatino Linotype"/>
          <w:bCs/>
        </w:rPr>
        <w:t>en el mes de enero del año dos mil veintitrés, de medicamentos, vacunas, lácteos, estupefacientes y psicotrópicos</w:t>
      </w:r>
      <w:r w:rsidR="00B305A4" w:rsidRPr="00E74263">
        <w:rPr>
          <w:rFonts w:ascii="Palatino Linotype" w:hAnsi="Palatino Linotype"/>
          <w:lang w:eastAsia="es-ES"/>
        </w:rPr>
        <w:t xml:space="preserve"> en </w:t>
      </w:r>
      <w:r w:rsidR="00B305A4" w:rsidRPr="00E74263">
        <w:rPr>
          <w:rFonts w:ascii="Palatino Linotype" w:hAnsi="Palatino Linotype"/>
          <w:lang w:val="es-ES_tradnl" w:eastAsia="es-ES"/>
        </w:rPr>
        <w:t>formato</w:t>
      </w:r>
      <w:r w:rsidR="00BF4A9D" w:rsidRPr="00E74263">
        <w:rPr>
          <w:rFonts w:ascii="Palatino Linotype" w:hAnsi="Palatino Linotype"/>
          <w:lang w:eastAsia="es-ES"/>
        </w:rPr>
        <w:t xml:space="preserve"> abierto (Excel) o </w:t>
      </w:r>
      <w:r w:rsidR="00B305A4" w:rsidRPr="00E74263">
        <w:rPr>
          <w:rFonts w:ascii="Palatino Linotype" w:hAnsi="Palatino Linotype"/>
          <w:lang w:eastAsia="es-ES"/>
        </w:rPr>
        <w:t xml:space="preserve">en el que se haya generado, </w:t>
      </w:r>
      <w:r w:rsidR="00BF4A9D" w:rsidRPr="00E74263">
        <w:rPr>
          <w:rFonts w:ascii="Palatino Linotype" w:hAnsi="Palatino Linotype"/>
          <w:lang w:eastAsia="es-ES"/>
        </w:rPr>
        <w:t xml:space="preserve">o los documentos donde conste o se advierta </w:t>
      </w:r>
      <w:r w:rsidR="00B305A4" w:rsidRPr="00E74263">
        <w:rPr>
          <w:rFonts w:ascii="Palatino Linotype" w:hAnsi="Palatino Linotype"/>
          <w:lang w:eastAsia="es-ES"/>
        </w:rPr>
        <w:t xml:space="preserve">al mayor grado de </w:t>
      </w:r>
      <w:r w:rsidR="00BF4A9D" w:rsidRPr="00E74263">
        <w:rPr>
          <w:rFonts w:ascii="Palatino Linotype" w:hAnsi="Palatino Linotype"/>
          <w:lang w:eastAsia="es-ES"/>
        </w:rPr>
        <w:t xml:space="preserve">desagregación, </w:t>
      </w:r>
      <w:r w:rsidR="00BF4A9D" w:rsidRPr="00E74263">
        <w:rPr>
          <w:rFonts w:ascii="Palatino Linotype" w:hAnsi="Palatino Linotype"/>
          <w:bCs/>
        </w:rPr>
        <w:t>, lo siguiente:</w:t>
      </w:r>
    </w:p>
    <w:p w14:paraId="26994983" w14:textId="77777777" w:rsidR="00BF4A9D" w:rsidRPr="00E74263" w:rsidRDefault="00BF4A9D" w:rsidP="00BF4A9D">
      <w:pPr>
        <w:pStyle w:val="Prrafodelista"/>
        <w:numPr>
          <w:ilvl w:val="0"/>
          <w:numId w:val="27"/>
        </w:numPr>
        <w:jc w:val="both"/>
        <w:rPr>
          <w:rFonts w:ascii="Palatino Linotype" w:hAnsi="Palatino Linotype"/>
          <w:bCs/>
          <w:sz w:val="22"/>
        </w:rPr>
      </w:pPr>
      <w:r w:rsidRPr="00E74263">
        <w:rPr>
          <w:rFonts w:ascii="Palatino Linotype" w:hAnsi="Palatino Linotype"/>
          <w:sz w:val="22"/>
          <w:lang w:eastAsia="es-ES"/>
        </w:rPr>
        <w:t xml:space="preserve">el </w:t>
      </w:r>
      <w:r w:rsidRPr="00E74263">
        <w:rPr>
          <w:rFonts w:ascii="Palatino Linotype" w:hAnsi="Palatino Linotype"/>
          <w:bCs/>
          <w:sz w:val="22"/>
        </w:rPr>
        <w:t xml:space="preserve">servicio o unidad médica donde se entregó el medicamento, </w:t>
      </w:r>
    </w:p>
    <w:p w14:paraId="61A5FCFB" w14:textId="77777777" w:rsidR="00BF4A9D" w:rsidRPr="00E74263" w:rsidRDefault="00BF4A9D" w:rsidP="00BF4A9D">
      <w:pPr>
        <w:pStyle w:val="Prrafodelista"/>
        <w:numPr>
          <w:ilvl w:val="0"/>
          <w:numId w:val="27"/>
        </w:numPr>
        <w:jc w:val="both"/>
        <w:rPr>
          <w:rFonts w:ascii="Palatino Linotype" w:hAnsi="Palatino Linotype"/>
          <w:bCs/>
          <w:sz w:val="22"/>
        </w:rPr>
      </w:pPr>
      <w:r w:rsidRPr="00E74263">
        <w:rPr>
          <w:rFonts w:ascii="Palatino Linotype" w:hAnsi="Palatino Linotype"/>
          <w:bCs/>
          <w:sz w:val="22"/>
        </w:rPr>
        <w:t xml:space="preserve">mes de compra, </w:t>
      </w:r>
    </w:p>
    <w:p w14:paraId="37E71395" w14:textId="77777777" w:rsidR="00BF4A9D" w:rsidRPr="00E74263" w:rsidRDefault="00BF4A9D" w:rsidP="00BF4A9D">
      <w:pPr>
        <w:pStyle w:val="Prrafodelista"/>
        <w:numPr>
          <w:ilvl w:val="0"/>
          <w:numId w:val="27"/>
        </w:numPr>
        <w:jc w:val="both"/>
        <w:rPr>
          <w:rFonts w:ascii="Palatino Linotype" w:hAnsi="Palatino Linotype"/>
          <w:bCs/>
          <w:sz w:val="22"/>
        </w:rPr>
      </w:pPr>
      <w:r w:rsidRPr="00E74263">
        <w:rPr>
          <w:rFonts w:ascii="Palatino Linotype" w:hAnsi="Palatino Linotype"/>
          <w:bCs/>
          <w:sz w:val="22"/>
        </w:rPr>
        <w:t xml:space="preserve">tipo de evento (licitación, adjudicación directa o invitación) </w:t>
      </w:r>
    </w:p>
    <w:p w14:paraId="36E71245" w14:textId="77777777" w:rsidR="00BF4A9D" w:rsidRPr="00E74263" w:rsidRDefault="00BF4A9D" w:rsidP="00BF4A9D">
      <w:pPr>
        <w:pStyle w:val="Prrafodelista"/>
        <w:numPr>
          <w:ilvl w:val="0"/>
          <w:numId w:val="27"/>
        </w:numPr>
        <w:jc w:val="both"/>
        <w:rPr>
          <w:rFonts w:ascii="Palatino Linotype" w:hAnsi="Palatino Linotype"/>
          <w:bCs/>
          <w:sz w:val="22"/>
        </w:rPr>
      </w:pPr>
      <w:r w:rsidRPr="00E74263">
        <w:rPr>
          <w:rFonts w:ascii="Palatino Linotype" w:hAnsi="Palatino Linotype"/>
          <w:bCs/>
          <w:sz w:val="22"/>
        </w:rPr>
        <w:t xml:space="preserve">número del tipo de evento, </w:t>
      </w:r>
    </w:p>
    <w:p w14:paraId="59B4C46C" w14:textId="77777777" w:rsidR="00BF4A9D" w:rsidRPr="00E74263" w:rsidRDefault="00BF4A9D" w:rsidP="00BF4A9D">
      <w:pPr>
        <w:pStyle w:val="Prrafodelista"/>
        <w:numPr>
          <w:ilvl w:val="0"/>
          <w:numId w:val="27"/>
        </w:numPr>
        <w:jc w:val="both"/>
        <w:rPr>
          <w:rFonts w:ascii="Palatino Linotype" w:hAnsi="Palatino Linotype"/>
          <w:bCs/>
          <w:sz w:val="22"/>
        </w:rPr>
      </w:pPr>
      <w:r w:rsidRPr="00E74263">
        <w:rPr>
          <w:rFonts w:ascii="Palatino Linotype" w:hAnsi="Palatino Linotype"/>
          <w:bCs/>
          <w:sz w:val="22"/>
        </w:rPr>
        <w:t>número de factura o contrato,</w:t>
      </w:r>
    </w:p>
    <w:p w14:paraId="06E03788" w14:textId="77777777" w:rsidR="00BF4A9D" w:rsidRPr="00E74263" w:rsidRDefault="00BF4A9D" w:rsidP="00BF4A9D">
      <w:pPr>
        <w:pStyle w:val="Prrafodelista"/>
        <w:numPr>
          <w:ilvl w:val="0"/>
          <w:numId w:val="27"/>
        </w:numPr>
        <w:jc w:val="both"/>
        <w:rPr>
          <w:rFonts w:ascii="Palatino Linotype" w:hAnsi="Palatino Linotype"/>
          <w:bCs/>
          <w:sz w:val="22"/>
        </w:rPr>
      </w:pPr>
      <w:r w:rsidRPr="00E74263">
        <w:rPr>
          <w:rFonts w:ascii="Palatino Linotype" w:hAnsi="Palatino Linotype"/>
          <w:bCs/>
          <w:sz w:val="22"/>
        </w:rPr>
        <w:t xml:space="preserve">proveedor que entregó, </w:t>
      </w:r>
    </w:p>
    <w:p w14:paraId="62BF1D24" w14:textId="77777777" w:rsidR="00BF4A9D" w:rsidRPr="00E74263" w:rsidRDefault="00BF4A9D" w:rsidP="00BF4A9D">
      <w:pPr>
        <w:pStyle w:val="Prrafodelista"/>
        <w:numPr>
          <w:ilvl w:val="0"/>
          <w:numId w:val="27"/>
        </w:numPr>
        <w:jc w:val="both"/>
        <w:rPr>
          <w:rFonts w:ascii="Palatino Linotype" w:hAnsi="Palatino Linotype"/>
          <w:bCs/>
          <w:sz w:val="22"/>
        </w:rPr>
      </w:pPr>
      <w:r w:rsidRPr="00E74263">
        <w:rPr>
          <w:rFonts w:ascii="Palatino Linotype" w:hAnsi="Palatino Linotype"/>
          <w:bCs/>
          <w:sz w:val="22"/>
        </w:rPr>
        <w:t xml:space="preserve">descripción clara del medicamento, </w:t>
      </w:r>
    </w:p>
    <w:p w14:paraId="58CDEBE2" w14:textId="77777777" w:rsidR="00BF4A9D" w:rsidRPr="00E74263" w:rsidRDefault="00BF4A9D" w:rsidP="00BF4A9D">
      <w:pPr>
        <w:pStyle w:val="Prrafodelista"/>
        <w:numPr>
          <w:ilvl w:val="0"/>
          <w:numId w:val="27"/>
        </w:numPr>
        <w:jc w:val="both"/>
        <w:rPr>
          <w:rFonts w:ascii="Palatino Linotype" w:hAnsi="Palatino Linotype"/>
          <w:bCs/>
          <w:sz w:val="22"/>
        </w:rPr>
      </w:pPr>
      <w:r w:rsidRPr="00E74263">
        <w:rPr>
          <w:rFonts w:ascii="Palatino Linotype" w:hAnsi="Palatino Linotype"/>
          <w:bCs/>
          <w:sz w:val="22"/>
        </w:rPr>
        <w:t>marca o fabricante,</w:t>
      </w:r>
    </w:p>
    <w:p w14:paraId="6EDF15F7" w14:textId="77777777" w:rsidR="00BF4A9D" w:rsidRPr="00E74263" w:rsidRDefault="00BF4A9D" w:rsidP="00BF4A9D">
      <w:pPr>
        <w:pStyle w:val="Prrafodelista"/>
        <w:jc w:val="both"/>
        <w:rPr>
          <w:rFonts w:ascii="Palatino Linotype" w:hAnsi="Palatino Linotype"/>
          <w:bCs/>
          <w:sz w:val="22"/>
        </w:rPr>
      </w:pPr>
    </w:p>
    <w:p w14:paraId="7F5A8EE6" w14:textId="77777777" w:rsidR="00BF4A9D" w:rsidRPr="00E74263" w:rsidRDefault="00BF4A9D" w:rsidP="00BF4A9D">
      <w:pPr>
        <w:jc w:val="both"/>
        <w:rPr>
          <w:rFonts w:ascii="Palatino Linotype" w:hAnsi="Palatino Linotype"/>
          <w:bCs/>
          <w:sz w:val="22"/>
        </w:rPr>
      </w:pPr>
      <w:r w:rsidRPr="00E74263">
        <w:rPr>
          <w:rFonts w:ascii="Palatino Linotype" w:hAnsi="Palatino Linotype"/>
          <w:sz w:val="22"/>
          <w:lang w:val="es-ES" w:eastAsia="es-ES"/>
        </w:rPr>
        <w:t xml:space="preserve">Lo anterior, </w:t>
      </w:r>
      <w:r w:rsidRPr="00E74263">
        <w:rPr>
          <w:rFonts w:ascii="Palatino Linotype" w:hAnsi="Palatino Linotype"/>
          <w:bCs/>
          <w:sz w:val="22"/>
        </w:rPr>
        <w:t xml:space="preserve">con el siguiente detalle de información: </w:t>
      </w:r>
    </w:p>
    <w:p w14:paraId="50291C98" w14:textId="77777777" w:rsidR="00BF4A9D" w:rsidRPr="00E74263" w:rsidRDefault="00BF4A9D" w:rsidP="00BF4A9D">
      <w:pPr>
        <w:jc w:val="both"/>
        <w:rPr>
          <w:rFonts w:ascii="Palatino Linotype" w:hAnsi="Palatino Linotype"/>
          <w:bCs/>
          <w:sz w:val="22"/>
        </w:rPr>
      </w:pPr>
    </w:p>
    <w:p w14:paraId="543AC39E" w14:textId="77777777" w:rsidR="00BF4A9D" w:rsidRPr="00E74263" w:rsidRDefault="00BF4A9D" w:rsidP="00BF4A9D">
      <w:pPr>
        <w:pStyle w:val="Prrafodelista"/>
        <w:numPr>
          <w:ilvl w:val="0"/>
          <w:numId w:val="28"/>
        </w:numPr>
        <w:jc w:val="both"/>
        <w:rPr>
          <w:rFonts w:ascii="Palatino Linotype" w:hAnsi="Palatino Linotype"/>
          <w:bCs/>
          <w:sz w:val="22"/>
        </w:rPr>
      </w:pPr>
      <w:r w:rsidRPr="00E74263">
        <w:rPr>
          <w:rFonts w:ascii="Palatino Linotype" w:hAnsi="Palatino Linotype"/>
          <w:bCs/>
          <w:sz w:val="22"/>
        </w:rPr>
        <w:t xml:space="preserve">servicio o unidad médica donde se entregó el medicamento, </w:t>
      </w:r>
    </w:p>
    <w:p w14:paraId="6D6F5A6A" w14:textId="77777777" w:rsidR="00BF4A9D" w:rsidRPr="00E74263" w:rsidRDefault="00BF4A9D" w:rsidP="00BF4A9D">
      <w:pPr>
        <w:pStyle w:val="Prrafodelista"/>
        <w:numPr>
          <w:ilvl w:val="0"/>
          <w:numId w:val="28"/>
        </w:numPr>
        <w:jc w:val="both"/>
        <w:rPr>
          <w:rFonts w:ascii="Palatino Linotype" w:hAnsi="Palatino Linotype"/>
          <w:bCs/>
          <w:sz w:val="22"/>
        </w:rPr>
      </w:pPr>
      <w:r w:rsidRPr="00E74263">
        <w:rPr>
          <w:rFonts w:ascii="Palatino Linotype" w:hAnsi="Palatino Linotype"/>
          <w:bCs/>
          <w:sz w:val="22"/>
        </w:rPr>
        <w:t xml:space="preserve">mes de compra, </w:t>
      </w:r>
    </w:p>
    <w:p w14:paraId="63EC826D" w14:textId="77777777" w:rsidR="00BF4A9D" w:rsidRPr="00E74263" w:rsidRDefault="00BF4A9D" w:rsidP="00BF4A9D">
      <w:pPr>
        <w:pStyle w:val="Prrafodelista"/>
        <w:numPr>
          <w:ilvl w:val="0"/>
          <w:numId w:val="28"/>
        </w:numPr>
        <w:jc w:val="both"/>
        <w:rPr>
          <w:rFonts w:ascii="Palatino Linotype" w:hAnsi="Palatino Linotype"/>
          <w:bCs/>
          <w:sz w:val="22"/>
        </w:rPr>
      </w:pPr>
      <w:r w:rsidRPr="00E74263">
        <w:rPr>
          <w:rFonts w:ascii="Palatino Linotype" w:hAnsi="Palatino Linotype"/>
          <w:bCs/>
          <w:sz w:val="22"/>
        </w:rPr>
        <w:t xml:space="preserve">tipo de evento (licitación, adjudicación directa o invitación </w:t>
      </w:r>
    </w:p>
    <w:p w14:paraId="03547B6C" w14:textId="77777777" w:rsidR="00BF4A9D" w:rsidRPr="00E74263" w:rsidRDefault="00BF4A9D" w:rsidP="00BF4A9D">
      <w:pPr>
        <w:pStyle w:val="Prrafodelista"/>
        <w:numPr>
          <w:ilvl w:val="0"/>
          <w:numId w:val="28"/>
        </w:numPr>
        <w:jc w:val="both"/>
        <w:rPr>
          <w:rFonts w:ascii="Palatino Linotype" w:hAnsi="Palatino Linotype"/>
          <w:bCs/>
          <w:sz w:val="22"/>
        </w:rPr>
      </w:pPr>
      <w:r w:rsidRPr="00E74263">
        <w:rPr>
          <w:rFonts w:ascii="Palatino Linotype" w:hAnsi="Palatino Linotype"/>
          <w:bCs/>
          <w:sz w:val="22"/>
        </w:rPr>
        <w:t xml:space="preserve">número del tipo de evento, </w:t>
      </w:r>
    </w:p>
    <w:p w14:paraId="5B0FA052" w14:textId="77777777" w:rsidR="00BF4A9D" w:rsidRPr="00E74263" w:rsidRDefault="00BF4A9D" w:rsidP="00BF4A9D">
      <w:pPr>
        <w:pStyle w:val="Prrafodelista"/>
        <w:numPr>
          <w:ilvl w:val="0"/>
          <w:numId w:val="28"/>
        </w:numPr>
        <w:jc w:val="both"/>
        <w:rPr>
          <w:rFonts w:ascii="Palatino Linotype" w:hAnsi="Palatino Linotype"/>
          <w:bCs/>
          <w:sz w:val="22"/>
        </w:rPr>
      </w:pPr>
      <w:r w:rsidRPr="00E74263">
        <w:rPr>
          <w:rFonts w:ascii="Palatino Linotype" w:hAnsi="Palatino Linotype"/>
          <w:bCs/>
          <w:sz w:val="22"/>
        </w:rPr>
        <w:t>número de factura o contrato,</w:t>
      </w:r>
    </w:p>
    <w:p w14:paraId="01864B94" w14:textId="77777777" w:rsidR="00BF4A9D" w:rsidRPr="00E74263" w:rsidRDefault="00BF4A9D" w:rsidP="00BF4A9D">
      <w:pPr>
        <w:pStyle w:val="Prrafodelista"/>
        <w:numPr>
          <w:ilvl w:val="0"/>
          <w:numId w:val="28"/>
        </w:numPr>
        <w:jc w:val="both"/>
        <w:rPr>
          <w:rFonts w:ascii="Palatino Linotype" w:hAnsi="Palatino Linotype"/>
          <w:bCs/>
          <w:sz w:val="22"/>
        </w:rPr>
      </w:pPr>
      <w:r w:rsidRPr="00E74263">
        <w:rPr>
          <w:rFonts w:ascii="Palatino Linotype" w:hAnsi="Palatino Linotype"/>
          <w:bCs/>
          <w:sz w:val="22"/>
        </w:rPr>
        <w:t xml:space="preserve">proveedor que entregó, </w:t>
      </w:r>
    </w:p>
    <w:p w14:paraId="180E1275" w14:textId="77777777" w:rsidR="00BF4A9D" w:rsidRPr="00E74263" w:rsidRDefault="00BF4A9D" w:rsidP="00BF4A9D">
      <w:pPr>
        <w:pStyle w:val="Prrafodelista"/>
        <w:numPr>
          <w:ilvl w:val="0"/>
          <w:numId w:val="28"/>
        </w:numPr>
        <w:jc w:val="both"/>
        <w:rPr>
          <w:rFonts w:ascii="Palatino Linotype" w:hAnsi="Palatino Linotype"/>
          <w:bCs/>
          <w:sz w:val="22"/>
        </w:rPr>
      </w:pPr>
      <w:r w:rsidRPr="00E74263">
        <w:rPr>
          <w:rFonts w:ascii="Palatino Linotype" w:hAnsi="Palatino Linotype"/>
          <w:bCs/>
          <w:sz w:val="22"/>
        </w:rPr>
        <w:t xml:space="preserve">descripción clara del medicamento, </w:t>
      </w:r>
    </w:p>
    <w:p w14:paraId="6EE6D3FD" w14:textId="77777777" w:rsidR="00BF4A9D" w:rsidRPr="00E74263" w:rsidRDefault="00BF4A9D" w:rsidP="00BF4A9D">
      <w:pPr>
        <w:pStyle w:val="Prrafodelista"/>
        <w:numPr>
          <w:ilvl w:val="0"/>
          <w:numId w:val="28"/>
        </w:numPr>
        <w:jc w:val="both"/>
        <w:rPr>
          <w:rFonts w:ascii="Palatino Linotype" w:hAnsi="Palatino Linotype"/>
          <w:bCs/>
          <w:sz w:val="22"/>
        </w:rPr>
      </w:pPr>
      <w:r w:rsidRPr="00E74263">
        <w:rPr>
          <w:rFonts w:ascii="Palatino Linotype" w:hAnsi="Palatino Linotype"/>
          <w:bCs/>
          <w:sz w:val="22"/>
        </w:rPr>
        <w:t>marca o fabricante,</w:t>
      </w:r>
    </w:p>
    <w:p w14:paraId="285F932D" w14:textId="77777777" w:rsidR="006823C9" w:rsidRPr="00E74263" w:rsidRDefault="00BF4A9D" w:rsidP="006823C9">
      <w:pPr>
        <w:pStyle w:val="Prrafodelista"/>
        <w:numPr>
          <w:ilvl w:val="0"/>
          <w:numId w:val="28"/>
        </w:numPr>
        <w:jc w:val="both"/>
        <w:rPr>
          <w:rFonts w:ascii="Palatino Linotype" w:hAnsi="Palatino Linotype"/>
          <w:bCs/>
          <w:sz w:val="22"/>
        </w:rPr>
      </w:pPr>
      <w:r w:rsidRPr="00E74263">
        <w:rPr>
          <w:rFonts w:ascii="Palatino Linotype" w:hAnsi="Palatino Linotype"/>
          <w:bCs/>
          <w:sz w:val="22"/>
        </w:rPr>
        <w:t xml:space="preserve">cantidad de piezas, </w:t>
      </w:r>
    </w:p>
    <w:p w14:paraId="759DE3C3" w14:textId="77777777" w:rsidR="00BF4A9D" w:rsidRPr="00E74263" w:rsidRDefault="00BF4A9D" w:rsidP="006823C9">
      <w:pPr>
        <w:pStyle w:val="Prrafodelista"/>
        <w:numPr>
          <w:ilvl w:val="0"/>
          <w:numId w:val="28"/>
        </w:numPr>
        <w:jc w:val="both"/>
        <w:rPr>
          <w:rFonts w:ascii="Palatino Linotype" w:hAnsi="Palatino Linotype"/>
          <w:bCs/>
          <w:sz w:val="22"/>
        </w:rPr>
      </w:pPr>
      <w:r w:rsidRPr="00E74263">
        <w:rPr>
          <w:rFonts w:ascii="Palatino Linotype" w:hAnsi="Palatino Linotype"/>
          <w:bCs/>
          <w:sz w:val="22"/>
        </w:rPr>
        <w:t>precio unitario e</w:t>
      </w:r>
    </w:p>
    <w:p w14:paraId="45379571" w14:textId="77777777" w:rsidR="00EB36E1" w:rsidRPr="00E74263" w:rsidRDefault="00BF4A9D" w:rsidP="006823C9">
      <w:pPr>
        <w:pStyle w:val="Prrafodelista"/>
        <w:numPr>
          <w:ilvl w:val="0"/>
          <w:numId w:val="28"/>
        </w:numPr>
        <w:jc w:val="both"/>
        <w:rPr>
          <w:rFonts w:ascii="Palatino Linotype" w:hAnsi="Palatino Linotype"/>
          <w:bCs/>
          <w:sz w:val="22"/>
        </w:rPr>
      </w:pPr>
      <w:r w:rsidRPr="00E74263">
        <w:rPr>
          <w:rFonts w:ascii="Palatino Linotype" w:hAnsi="Palatino Linotype"/>
          <w:bCs/>
          <w:sz w:val="22"/>
        </w:rPr>
        <w:t xml:space="preserve">importe total por cada registro adquirido. </w:t>
      </w:r>
    </w:p>
    <w:p w14:paraId="006CF595" w14:textId="77777777" w:rsidR="00EB36E1" w:rsidRPr="00E74263" w:rsidRDefault="00EB36E1" w:rsidP="006823C9">
      <w:pPr>
        <w:pStyle w:val="Prrafodelista"/>
        <w:jc w:val="both"/>
        <w:rPr>
          <w:rFonts w:ascii="Palatino Linotype" w:hAnsi="Palatino Linotype"/>
          <w:bCs/>
        </w:rPr>
      </w:pPr>
    </w:p>
    <w:p w14:paraId="3C0A0BD6" w14:textId="77777777" w:rsidR="00523E4E" w:rsidRPr="00E74263" w:rsidRDefault="00523E4E" w:rsidP="00523E4E">
      <w:pPr>
        <w:pStyle w:val="Prrafodelista"/>
        <w:numPr>
          <w:ilvl w:val="0"/>
          <w:numId w:val="1"/>
        </w:numPr>
        <w:spacing w:line="360" w:lineRule="auto"/>
        <w:ind w:left="0" w:firstLine="0"/>
        <w:jc w:val="both"/>
        <w:rPr>
          <w:rFonts w:ascii="Palatino Linotype" w:hAnsi="Palatino Linotype"/>
          <w:lang w:val="es-ES_tradnl" w:eastAsia="es-ES"/>
        </w:rPr>
      </w:pPr>
      <w:r w:rsidRPr="00E74263">
        <w:rPr>
          <w:rFonts w:ascii="Palatino Linotype" w:hAnsi="Palatino Linotype"/>
          <w:lang w:val="es-CO" w:eastAsia="es-ES"/>
        </w:rPr>
        <w:t>Bajo ese tenor</w:t>
      </w:r>
      <w:r w:rsidRPr="00E74263">
        <w:rPr>
          <w:rFonts w:ascii="Palatino Linotype" w:hAnsi="Palatino Linotype"/>
          <w:lang w:val="es-ES_tradnl" w:eastAsia="es-ES"/>
        </w:rPr>
        <w:t xml:space="preserve">, con la nueva información remitida por el </w:t>
      </w:r>
      <w:r w:rsidRPr="00E74263">
        <w:rPr>
          <w:rFonts w:ascii="Palatino Linotype" w:hAnsi="Palatino Linotype"/>
          <w:b/>
          <w:lang w:val="es-ES_tradnl" w:eastAsia="es-ES"/>
        </w:rPr>
        <w:t xml:space="preserve">SUJETO OBLIGADO, </w:t>
      </w:r>
      <w:r w:rsidRPr="00E74263">
        <w:rPr>
          <w:rFonts w:ascii="Palatino Linotype" w:hAnsi="Palatino Linotype"/>
          <w:lang w:val="es-ES_tradnl" w:eastAsia="es-ES"/>
        </w:rPr>
        <w:t xml:space="preserve">se colige que no se colma la solicitud de información </w:t>
      </w:r>
      <w:r w:rsidRPr="00E74263">
        <w:rPr>
          <w:rFonts w:ascii="Palatino Linotype" w:hAnsi="Palatino Linotype"/>
          <w:b/>
          <w:bCs/>
          <w:lang w:eastAsia="es-ES"/>
        </w:rPr>
        <w:t> 00094/ISSEMYM/IP/2023,</w:t>
      </w:r>
      <w:r w:rsidR="00BF4A9D" w:rsidRPr="00E74263">
        <w:rPr>
          <w:rFonts w:ascii="Palatino Linotype" w:hAnsi="Palatino Linotype"/>
          <w:b/>
          <w:bCs/>
          <w:lang w:eastAsia="es-ES"/>
        </w:rPr>
        <w:t xml:space="preserve"> </w:t>
      </w:r>
      <w:r w:rsidR="00BF4A9D" w:rsidRPr="00E74263">
        <w:rPr>
          <w:rFonts w:ascii="Palatino Linotype" w:hAnsi="Palatino Linotype"/>
          <w:bCs/>
          <w:lang w:eastAsia="es-ES"/>
        </w:rPr>
        <w:t xml:space="preserve">por las </w:t>
      </w:r>
      <w:r w:rsidR="00BF4A9D" w:rsidRPr="00E74263">
        <w:rPr>
          <w:rFonts w:ascii="Palatino Linotype" w:hAnsi="Palatino Linotype"/>
          <w:bCs/>
          <w:lang w:eastAsia="es-ES"/>
        </w:rPr>
        <w:lastRenderedPageBreak/>
        <w:t>razones expuestas en líneas anteriores,</w:t>
      </w:r>
      <w:r w:rsidRPr="00E74263">
        <w:rPr>
          <w:rFonts w:ascii="Palatino Linotype" w:hAnsi="Palatino Linotype"/>
          <w:b/>
          <w:bCs/>
          <w:lang w:eastAsia="es-ES"/>
        </w:rPr>
        <w:t xml:space="preserve"> </w:t>
      </w:r>
      <w:r w:rsidR="000D1818" w:rsidRPr="00E74263">
        <w:rPr>
          <w:rFonts w:ascii="Palatino Linotype" w:hAnsi="Palatino Linotype"/>
          <w:bCs/>
          <w:lang w:eastAsia="es-ES"/>
        </w:rPr>
        <w:t xml:space="preserve">por lo que este Órgano Resolutor </w:t>
      </w:r>
      <w:r w:rsidRPr="00E74263">
        <w:rPr>
          <w:rFonts w:ascii="Palatino Linotype" w:hAnsi="Palatino Linotype"/>
          <w:lang w:val="es-ES_tradnl" w:eastAsia="es-ES"/>
        </w:rPr>
        <w:t xml:space="preserve">al </w:t>
      </w:r>
      <w:r w:rsidR="000D1818" w:rsidRPr="00E74263">
        <w:rPr>
          <w:rFonts w:ascii="Palatino Linotype" w:hAnsi="Palatino Linotype"/>
          <w:lang w:val="es-ES_tradnl" w:eastAsia="es-ES"/>
        </w:rPr>
        <w:t xml:space="preserve">no </w:t>
      </w:r>
      <w:r w:rsidRPr="00E74263">
        <w:rPr>
          <w:rFonts w:ascii="Palatino Linotype" w:hAnsi="Palatino Linotype"/>
          <w:lang w:val="es-ES_tradnl" w:eastAsia="es-ES"/>
        </w:rPr>
        <w:t>cumplime</w:t>
      </w:r>
      <w:r w:rsidR="00EB36E1" w:rsidRPr="00E74263">
        <w:rPr>
          <w:rFonts w:ascii="Palatino Linotype" w:hAnsi="Palatino Linotype"/>
          <w:lang w:val="es-ES_tradnl" w:eastAsia="es-ES"/>
        </w:rPr>
        <w:t>ntarse su derecho de acceso</w:t>
      </w:r>
      <w:r w:rsidRPr="00E74263">
        <w:rPr>
          <w:rFonts w:ascii="Palatino Linotype" w:hAnsi="Palatino Linotype"/>
          <w:lang w:val="es-ES_tradnl" w:eastAsia="es-ES"/>
        </w:rPr>
        <w:t xml:space="preserve">, </w:t>
      </w:r>
      <w:r w:rsidRPr="00E74263">
        <w:rPr>
          <w:rFonts w:ascii="Palatino Linotype" w:hAnsi="Palatino Linotype"/>
          <w:lang w:val="es-CO" w:eastAsia="es-ES"/>
        </w:rPr>
        <w:t>en términos del artículo 186 fracción I</w:t>
      </w:r>
      <w:r w:rsidR="000D1818" w:rsidRPr="00E74263">
        <w:rPr>
          <w:rFonts w:ascii="Palatino Linotype" w:hAnsi="Palatino Linotype"/>
          <w:lang w:val="es-CO" w:eastAsia="es-ES"/>
        </w:rPr>
        <w:t xml:space="preserve">II este Pleno determina el </w:t>
      </w:r>
      <w:r w:rsidR="000D1818" w:rsidRPr="00E74263">
        <w:rPr>
          <w:rFonts w:ascii="Palatino Linotype" w:hAnsi="Palatino Linotype"/>
          <w:b/>
          <w:lang w:val="es-CO" w:eastAsia="es-ES"/>
        </w:rPr>
        <w:t xml:space="preserve">MODIFICAR </w:t>
      </w:r>
      <w:r w:rsidR="000D1818" w:rsidRPr="00E74263">
        <w:rPr>
          <w:rFonts w:ascii="Palatino Linotype" w:hAnsi="Palatino Linotype"/>
        </w:rPr>
        <w:t xml:space="preserve">la respuesta del </w:t>
      </w:r>
      <w:r w:rsidR="000D1818" w:rsidRPr="00E74263">
        <w:rPr>
          <w:rFonts w:ascii="Palatino Linotype" w:hAnsi="Palatino Linotype"/>
          <w:b/>
        </w:rPr>
        <w:t>SUJETO OBLIGADO</w:t>
      </w:r>
      <w:r w:rsidR="000D1818" w:rsidRPr="00E74263">
        <w:rPr>
          <w:rFonts w:ascii="Palatino Linotype" w:hAnsi="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000D1818" w:rsidRPr="00E74263">
        <w:rPr>
          <w:rFonts w:ascii="Palatino Linotype" w:hAnsi="Palatino Linotype"/>
          <w:color w:val="000000" w:themeColor="text1"/>
          <w:lang w:val="es-ES"/>
        </w:rPr>
        <w:t xml:space="preserve">este </w:t>
      </w:r>
      <w:r w:rsidR="000D1818" w:rsidRPr="00E74263">
        <w:rPr>
          <w:rFonts w:ascii="Palatino Linotype" w:hAnsi="Palatino Linotype"/>
          <w:b/>
          <w:bCs/>
          <w:color w:val="000000" w:themeColor="text1"/>
          <w:lang w:val="es-ES"/>
        </w:rPr>
        <w:t>ÓRGANO GARANTE</w:t>
      </w:r>
      <w:r w:rsidR="000D1818" w:rsidRPr="00E74263">
        <w:rPr>
          <w:rFonts w:ascii="Palatino Linotype" w:hAnsi="Palatino Linotype"/>
          <w:color w:val="000000" w:themeColor="text1"/>
          <w:lang w:val="es-ES"/>
        </w:rPr>
        <w:t xml:space="preserve"> emite los siguientes</w:t>
      </w:r>
      <w:r w:rsidR="000D1818" w:rsidRPr="00E74263">
        <w:rPr>
          <w:rFonts w:ascii="Palatino Linotype" w:hAnsi="Palatino Linotype"/>
          <w:color w:val="000000" w:themeColor="text1"/>
        </w:rPr>
        <w:t>.</w:t>
      </w:r>
    </w:p>
    <w:p w14:paraId="6874D84C" w14:textId="77777777" w:rsidR="0021154E" w:rsidRPr="00E74263" w:rsidRDefault="0021154E" w:rsidP="000D1818">
      <w:pPr>
        <w:pStyle w:val="Prrafodelista"/>
        <w:spacing w:line="360" w:lineRule="auto"/>
        <w:ind w:left="0"/>
        <w:jc w:val="both"/>
        <w:rPr>
          <w:rFonts w:ascii="Palatino Linotype" w:hAnsi="Palatino Linotype"/>
          <w:lang w:val="es-ES_tradnl" w:eastAsia="es-ES"/>
        </w:rPr>
      </w:pPr>
    </w:p>
    <w:p w14:paraId="74B695A3" w14:textId="77777777" w:rsidR="006F6809" w:rsidRPr="00E74263" w:rsidRDefault="006F6809" w:rsidP="000D1818">
      <w:pPr>
        <w:pStyle w:val="Prrafodelista"/>
        <w:spacing w:line="360" w:lineRule="auto"/>
        <w:ind w:left="0"/>
        <w:jc w:val="both"/>
        <w:rPr>
          <w:rFonts w:ascii="Palatino Linotype" w:hAnsi="Palatino Linotype"/>
          <w:lang w:val="es-ES_tradnl" w:eastAsia="es-ES"/>
        </w:rPr>
      </w:pPr>
    </w:p>
    <w:p w14:paraId="659AC75B" w14:textId="77777777" w:rsidR="0021154E" w:rsidRPr="00E74263" w:rsidRDefault="0021154E" w:rsidP="0021154E">
      <w:pPr>
        <w:pStyle w:val="Ttulo1"/>
        <w:spacing w:before="0" w:line="360" w:lineRule="auto"/>
        <w:jc w:val="center"/>
        <w:rPr>
          <w:rFonts w:ascii="Palatino Linotype" w:eastAsia="Calibri" w:hAnsi="Palatino Linotype"/>
          <w:b/>
          <w:color w:val="000000" w:themeColor="text1"/>
          <w:sz w:val="24"/>
          <w:szCs w:val="24"/>
          <w:lang w:val="es-ES"/>
        </w:rPr>
      </w:pPr>
      <w:bookmarkStart w:id="13" w:name="_Toc504500693"/>
      <w:bookmarkStart w:id="14" w:name="_Toc534742545"/>
      <w:bookmarkStart w:id="15" w:name="_Toc2248738"/>
      <w:bookmarkStart w:id="16" w:name="_Toc34819440"/>
      <w:bookmarkStart w:id="17" w:name="_Toc51259595"/>
      <w:bookmarkStart w:id="18" w:name="_Toc82611052"/>
      <w:r w:rsidRPr="00E74263">
        <w:rPr>
          <w:rFonts w:ascii="Palatino Linotype" w:eastAsia="Calibri" w:hAnsi="Palatino Linotype"/>
          <w:b/>
          <w:color w:val="000000" w:themeColor="text1"/>
          <w:sz w:val="24"/>
          <w:szCs w:val="24"/>
          <w:lang w:val="es-ES"/>
        </w:rPr>
        <w:t>R E S O L U T I V O S</w:t>
      </w:r>
      <w:bookmarkEnd w:id="13"/>
      <w:bookmarkEnd w:id="14"/>
      <w:bookmarkEnd w:id="15"/>
      <w:bookmarkEnd w:id="16"/>
      <w:bookmarkEnd w:id="17"/>
      <w:bookmarkEnd w:id="18"/>
      <w:r w:rsidRPr="00E74263">
        <w:rPr>
          <w:rFonts w:ascii="Palatino Linotype" w:eastAsia="Calibri" w:hAnsi="Palatino Linotype"/>
          <w:b/>
          <w:color w:val="000000" w:themeColor="text1"/>
          <w:sz w:val="24"/>
          <w:szCs w:val="24"/>
          <w:lang w:val="es-ES"/>
        </w:rPr>
        <w:t xml:space="preserve"> </w:t>
      </w:r>
    </w:p>
    <w:p w14:paraId="7DDECF89" w14:textId="77777777" w:rsidR="00927063" w:rsidRPr="00E74263" w:rsidRDefault="00927063" w:rsidP="0021154E">
      <w:pPr>
        <w:spacing w:line="360" w:lineRule="auto"/>
        <w:rPr>
          <w:rFonts w:ascii="Palatino Linotype" w:hAnsi="Palatino Linotype"/>
          <w:lang w:val="es-ES"/>
        </w:rPr>
      </w:pPr>
    </w:p>
    <w:p w14:paraId="67CCC708" w14:textId="1E7F04CC" w:rsidR="008114A8" w:rsidRPr="00E74263" w:rsidRDefault="008114A8" w:rsidP="008114A8">
      <w:pPr>
        <w:spacing w:line="360" w:lineRule="auto"/>
        <w:jc w:val="both"/>
        <w:rPr>
          <w:rFonts w:ascii="Palatino Linotype" w:eastAsiaTheme="minorHAnsi" w:hAnsi="Palatino Linotype"/>
          <w:lang w:eastAsia="en-US"/>
        </w:rPr>
      </w:pPr>
      <w:r w:rsidRPr="00E74263">
        <w:rPr>
          <w:rFonts w:ascii="Palatino Linotype" w:eastAsiaTheme="minorHAnsi" w:hAnsi="Palatino Linotype"/>
          <w:b/>
          <w:lang w:eastAsia="en-US"/>
        </w:rPr>
        <w:t xml:space="preserve">PRIMERO. </w:t>
      </w:r>
      <w:r w:rsidRPr="00E74263">
        <w:rPr>
          <w:rFonts w:ascii="Palatino Linotype" w:eastAsia="MS Mincho" w:hAnsi="Palatino Linotype"/>
        </w:rPr>
        <w:t xml:space="preserve">Se </w:t>
      </w:r>
      <w:r w:rsidRPr="00E74263">
        <w:rPr>
          <w:rFonts w:ascii="Palatino Linotype" w:eastAsia="MS Mincho" w:hAnsi="Palatino Linotype"/>
          <w:b/>
        </w:rPr>
        <w:t>SOBRESEEN</w:t>
      </w:r>
      <w:r w:rsidRPr="00E74263">
        <w:rPr>
          <w:rFonts w:ascii="Palatino Linotype" w:eastAsia="MS Mincho" w:hAnsi="Palatino Linotype"/>
        </w:rPr>
        <w:t xml:space="preserve"> los recursos de revisión número </w:t>
      </w:r>
      <w:r w:rsidR="000D1818" w:rsidRPr="00E74263">
        <w:rPr>
          <w:rFonts w:ascii="Palatino Linotype" w:eastAsia="MS Mincho" w:hAnsi="Palatino Linotype"/>
          <w:b/>
        </w:rPr>
        <w:t>01687/INFOEM/IP/RR/2023,</w:t>
      </w:r>
      <w:r w:rsidR="000D1818" w:rsidRPr="00E74263">
        <w:rPr>
          <w:rFonts w:ascii="Palatino Linotype" w:eastAsia="MS Mincho" w:hAnsi="Palatino Linotype"/>
          <w:b/>
          <w:bCs/>
        </w:rPr>
        <w:t xml:space="preserve"> </w:t>
      </w:r>
      <w:r w:rsidR="000D1818" w:rsidRPr="00E74263">
        <w:rPr>
          <w:rFonts w:ascii="Palatino Linotype" w:eastAsia="MS Mincho" w:hAnsi="Palatino Linotype"/>
          <w:b/>
        </w:rPr>
        <w:t xml:space="preserve"> y 01688/INFOEM/IP/RR/2023</w:t>
      </w:r>
      <w:r w:rsidR="00A335A8" w:rsidRPr="00E74263">
        <w:rPr>
          <w:rFonts w:ascii="Palatino Linotype" w:eastAsia="MS Mincho" w:hAnsi="Palatino Linotype"/>
          <w:b/>
        </w:rPr>
        <w:t xml:space="preserve">, </w:t>
      </w:r>
      <w:r w:rsidRPr="00E74263">
        <w:rPr>
          <w:rFonts w:ascii="Palatino Linotype" w:eastAsia="MS Mincho" w:hAnsi="Palatino Linotype"/>
          <w:bCs/>
        </w:rPr>
        <w:t xml:space="preserve">conforme al artículo </w:t>
      </w:r>
      <w:r w:rsidR="00925662" w:rsidRPr="00E74263">
        <w:rPr>
          <w:rFonts w:ascii="Palatino Linotype" w:eastAsia="MS Mincho" w:hAnsi="Palatino Linotype"/>
          <w:bCs/>
        </w:rPr>
        <w:t xml:space="preserve">192 </w:t>
      </w:r>
      <w:r w:rsidR="00A335A8" w:rsidRPr="00E74263">
        <w:rPr>
          <w:rFonts w:ascii="Palatino Linotype" w:eastAsia="MS Mincho" w:hAnsi="Palatino Linotype"/>
          <w:bCs/>
        </w:rPr>
        <w:t xml:space="preserve"> fra</w:t>
      </w:r>
      <w:r w:rsidR="00925662" w:rsidRPr="00E74263">
        <w:rPr>
          <w:rFonts w:ascii="Palatino Linotype" w:eastAsia="MS Mincho" w:hAnsi="Palatino Linotype"/>
          <w:bCs/>
        </w:rPr>
        <w:t xml:space="preserve">cción IV en relación con el 191 fracción </w:t>
      </w:r>
      <w:r w:rsidRPr="00E74263">
        <w:rPr>
          <w:rFonts w:ascii="Palatino Linotype" w:eastAsia="MS Mincho" w:hAnsi="Palatino Linotype"/>
          <w:bCs/>
        </w:rPr>
        <w:t>I</w:t>
      </w:r>
      <w:r w:rsidR="00925662" w:rsidRPr="00E74263">
        <w:rPr>
          <w:rFonts w:ascii="Palatino Linotype" w:eastAsia="MS Mincho" w:hAnsi="Palatino Linotype"/>
          <w:bCs/>
        </w:rPr>
        <w:t>II</w:t>
      </w:r>
      <w:r w:rsidRPr="00E74263">
        <w:rPr>
          <w:rFonts w:ascii="Palatino Linotype" w:eastAsia="MS Mincho" w:hAnsi="Palatino Linotype"/>
          <w:bCs/>
        </w:rPr>
        <w:t xml:space="preserve"> de la Ley de Transparencia y Acceso a la Información Pública del Estado de México y Municipios,</w:t>
      </w:r>
      <w:r w:rsidR="006F6809" w:rsidRPr="00E74263">
        <w:rPr>
          <w:rFonts w:ascii="Palatino Linotype" w:eastAsia="MS Mincho" w:hAnsi="Palatino Linotype"/>
        </w:rPr>
        <w:t xml:space="preserve"> en términos del c</w:t>
      </w:r>
      <w:r w:rsidRPr="00E74263">
        <w:rPr>
          <w:rFonts w:ascii="Palatino Linotype" w:eastAsia="MS Mincho" w:hAnsi="Palatino Linotype"/>
        </w:rPr>
        <w:t xml:space="preserve">onsiderando </w:t>
      </w:r>
      <w:r w:rsidR="000D1818" w:rsidRPr="00E74263">
        <w:rPr>
          <w:rFonts w:ascii="Palatino Linotype" w:eastAsia="MS Mincho" w:hAnsi="Palatino Linotype"/>
          <w:b/>
        </w:rPr>
        <w:t xml:space="preserve">TERCERO </w:t>
      </w:r>
      <w:r w:rsidRPr="00E74263">
        <w:rPr>
          <w:rFonts w:ascii="Palatino Linotype" w:eastAsia="MS Mincho" w:hAnsi="Palatino Linotype"/>
        </w:rPr>
        <w:t>de la presente resolución.</w:t>
      </w:r>
    </w:p>
    <w:p w14:paraId="35FC7F4F" w14:textId="77777777" w:rsidR="00927063" w:rsidRPr="00E74263" w:rsidRDefault="00927063" w:rsidP="0021154E">
      <w:pPr>
        <w:spacing w:line="360" w:lineRule="auto"/>
        <w:rPr>
          <w:rFonts w:ascii="Palatino Linotype" w:hAnsi="Palatino Linotype"/>
          <w:lang w:val="es-ES"/>
        </w:rPr>
      </w:pPr>
    </w:p>
    <w:p w14:paraId="32ACC7C7" w14:textId="195D25F4" w:rsidR="007727A9" w:rsidRPr="00E74263" w:rsidRDefault="007727A9" w:rsidP="007727A9">
      <w:pPr>
        <w:tabs>
          <w:tab w:val="left" w:pos="284"/>
        </w:tabs>
        <w:spacing w:line="360" w:lineRule="auto"/>
        <w:jc w:val="both"/>
        <w:rPr>
          <w:rFonts w:ascii="Palatino Linotype" w:hAnsi="Palatino Linotype" w:cs="Arial"/>
          <w:bCs/>
        </w:rPr>
      </w:pPr>
      <w:bookmarkStart w:id="19" w:name="_Hlk99014733"/>
      <w:r w:rsidRPr="00E74263">
        <w:rPr>
          <w:rFonts w:ascii="Palatino Linotype" w:hAnsi="Palatino Linotype" w:cs="Arial"/>
          <w:b/>
        </w:rPr>
        <w:t xml:space="preserve">SEGUNDO. </w:t>
      </w:r>
      <w:r w:rsidRPr="00E74263">
        <w:rPr>
          <w:rFonts w:ascii="Palatino Linotype" w:hAnsi="Palatino Linotype" w:cs="Arial"/>
        </w:rPr>
        <w:t>Resultan parcialmente fundadas las</w:t>
      </w:r>
      <w:r w:rsidRPr="00E74263">
        <w:rPr>
          <w:rFonts w:ascii="Palatino Linotype" w:hAnsi="Palatino Linotype" w:cs="Arial"/>
          <w:b/>
        </w:rPr>
        <w:t xml:space="preserve"> </w:t>
      </w:r>
      <w:r w:rsidRPr="00E74263">
        <w:rPr>
          <w:rFonts w:ascii="Palatino Linotype" w:hAnsi="Palatino Linotype" w:cs="Arial"/>
          <w:lang w:val="es-ES"/>
        </w:rPr>
        <w:t xml:space="preserve">razones o motivos de inconformidad hechos valer en el recurso de revisión </w:t>
      </w:r>
      <w:r w:rsidRPr="00E74263">
        <w:rPr>
          <w:rFonts w:ascii="Palatino Linotype" w:eastAsia="Calibri" w:hAnsi="Palatino Linotype" w:cs="Tahoma"/>
          <w:b/>
          <w:lang w:eastAsia="en-US"/>
        </w:rPr>
        <w:t xml:space="preserve">01143/INFOEM/IP/RR/2023, </w:t>
      </w:r>
      <w:r w:rsidRPr="00E74263">
        <w:rPr>
          <w:rFonts w:ascii="Palatino Linotype" w:hAnsi="Palatino Linotype" w:cs="Arial"/>
          <w:bCs/>
        </w:rPr>
        <w:t xml:space="preserve">en términos del </w:t>
      </w:r>
      <w:r w:rsidR="006F6809" w:rsidRPr="00E74263">
        <w:rPr>
          <w:rFonts w:ascii="Palatino Linotype" w:hAnsi="Palatino Linotype" w:cs="Arial"/>
          <w:b/>
          <w:bCs/>
        </w:rPr>
        <w:t>c</w:t>
      </w:r>
      <w:r w:rsidRPr="00E74263">
        <w:rPr>
          <w:rFonts w:ascii="Palatino Linotype" w:hAnsi="Palatino Linotype" w:cs="Arial"/>
          <w:b/>
          <w:bCs/>
        </w:rPr>
        <w:t xml:space="preserve">onsiderando TERCERO </w:t>
      </w:r>
      <w:r w:rsidRPr="00E74263">
        <w:rPr>
          <w:rFonts w:ascii="Palatino Linotype" w:hAnsi="Palatino Linotype" w:cs="Arial"/>
          <w:bCs/>
        </w:rPr>
        <w:t xml:space="preserve">de la presente resolución. </w:t>
      </w:r>
    </w:p>
    <w:p w14:paraId="2978DB1C" w14:textId="77777777" w:rsidR="007727A9" w:rsidRPr="00E74263" w:rsidRDefault="007727A9" w:rsidP="007727A9">
      <w:pPr>
        <w:tabs>
          <w:tab w:val="left" w:pos="284"/>
        </w:tabs>
        <w:spacing w:line="360" w:lineRule="auto"/>
        <w:jc w:val="both"/>
        <w:rPr>
          <w:rFonts w:ascii="Palatino Linotype" w:hAnsi="Palatino Linotype" w:cs="Arial"/>
          <w:bCs/>
        </w:rPr>
      </w:pPr>
    </w:p>
    <w:p w14:paraId="1C7A9565" w14:textId="77777777" w:rsidR="007727A9" w:rsidRPr="00E74263" w:rsidRDefault="007727A9" w:rsidP="007727A9">
      <w:pPr>
        <w:tabs>
          <w:tab w:val="left" w:pos="284"/>
        </w:tabs>
        <w:spacing w:line="360" w:lineRule="auto"/>
        <w:jc w:val="both"/>
        <w:rPr>
          <w:rFonts w:ascii="Palatino Linotype" w:eastAsia="Calibri" w:hAnsi="Palatino Linotype" w:cs="Arial"/>
          <w:lang w:val="es-ES"/>
        </w:rPr>
      </w:pPr>
      <w:r w:rsidRPr="00E74263">
        <w:rPr>
          <w:rFonts w:ascii="Palatino Linotype" w:eastAsia="Calibri" w:hAnsi="Palatino Linotype" w:cs="Arial"/>
          <w:b/>
          <w:bCs/>
          <w:lang w:val="es-ES"/>
        </w:rPr>
        <w:lastRenderedPageBreak/>
        <w:t xml:space="preserve">TERCERO. </w:t>
      </w:r>
      <w:r w:rsidRPr="00E74263">
        <w:rPr>
          <w:rFonts w:ascii="Palatino Linotype" w:eastAsia="Calibri" w:hAnsi="Palatino Linotype" w:cs="Arial"/>
          <w:lang w:val="es-ES"/>
        </w:rPr>
        <w:t xml:space="preserve">Se </w:t>
      </w:r>
      <w:r w:rsidRPr="00E74263">
        <w:rPr>
          <w:rFonts w:ascii="Palatino Linotype" w:eastAsia="Calibri" w:hAnsi="Palatino Linotype" w:cs="Arial"/>
          <w:b/>
          <w:lang w:val="es-ES"/>
        </w:rPr>
        <w:t xml:space="preserve">MODIFICA </w:t>
      </w:r>
      <w:r w:rsidRPr="00E74263">
        <w:rPr>
          <w:rFonts w:ascii="Palatino Linotype" w:eastAsia="Calibri" w:hAnsi="Palatino Linotype" w:cs="Arial"/>
          <w:lang w:val="es-ES"/>
        </w:rPr>
        <w:t xml:space="preserve">la respuesta del </w:t>
      </w:r>
      <w:r w:rsidRPr="00E74263">
        <w:rPr>
          <w:rFonts w:ascii="Palatino Linotype" w:eastAsia="Calibri" w:hAnsi="Palatino Linotype" w:cs="Tahoma"/>
          <w:b/>
          <w:bCs/>
          <w:lang w:eastAsia="en-US"/>
        </w:rPr>
        <w:t>Instituto de Seguridad Social del Estado de México y Municipios</w:t>
      </w:r>
      <w:r w:rsidRPr="00E74263">
        <w:rPr>
          <w:rFonts w:ascii="Palatino Linotype" w:eastAsia="Calibri" w:hAnsi="Palatino Linotype" w:cs="Tahoma"/>
          <w:b/>
          <w:bCs/>
          <w:lang w:val="es-ES" w:eastAsia="en-US"/>
        </w:rPr>
        <w:t xml:space="preserve"> </w:t>
      </w:r>
      <w:r w:rsidR="00B11854" w:rsidRPr="00E74263">
        <w:rPr>
          <w:rFonts w:ascii="Palatino Linotype" w:eastAsia="Calibri" w:hAnsi="Palatino Linotype" w:cs="Tahoma"/>
          <w:bCs/>
          <w:lang w:val="es-ES" w:eastAsia="en-US"/>
        </w:rPr>
        <w:t>a la solicitud de información</w:t>
      </w:r>
      <w:r w:rsidR="00B11854" w:rsidRPr="00E74263">
        <w:rPr>
          <w:rFonts w:ascii="Palatino Linotype" w:eastAsia="Calibri" w:hAnsi="Palatino Linotype" w:cs="Tahoma"/>
          <w:b/>
          <w:bCs/>
          <w:lang w:val="es-ES" w:eastAsia="en-US"/>
        </w:rPr>
        <w:t xml:space="preserve"> 00094/ISSEMYM/IP/2023 </w:t>
      </w:r>
      <w:r w:rsidRPr="00E74263">
        <w:rPr>
          <w:rFonts w:ascii="Palatino Linotype" w:eastAsia="Calibri" w:hAnsi="Palatino Linotype" w:cs="Tahoma"/>
          <w:bCs/>
          <w:lang w:val="es-ES" w:eastAsia="en-US"/>
        </w:rPr>
        <w:t>y</w:t>
      </w:r>
      <w:r w:rsidRPr="00E74263">
        <w:rPr>
          <w:rFonts w:ascii="Palatino Linotype" w:eastAsia="Calibri" w:hAnsi="Palatino Linotype" w:cs="Tahoma"/>
          <w:b/>
          <w:bCs/>
          <w:lang w:val="es-ES" w:eastAsia="en-US"/>
        </w:rPr>
        <w:t xml:space="preserve"> </w:t>
      </w:r>
      <w:r w:rsidRPr="00E74263">
        <w:rPr>
          <w:rFonts w:ascii="Palatino Linotype" w:eastAsia="MS Mincho" w:hAnsi="Palatino Linotype"/>
          <w:color w:val="000000" w:themeColor="text1"/>
        </w:rPr>
        <w:t xml:space="preserve">se </w:t>
      </w:r>
      <w:r w:rsidRPr="00E74263">
        <w:rPr>
          <w:rFonts w:ascii="Palatino Linotype" w:eastAsia="MS Mincho" w:hAnsi="Palatino Linotype"/>
          <w:b/>
          <w:color w:val="000000" w:themeColor="text1"/>
        </w:rPr>
        <w:t>ORDENA</w:t>
      </w:r>
      <w:r w:rsidRPr="00E74263">
        <w:rPr>
          <w:rFonts w:ascii="Palatino Linotype" w:eastAsia="MS Mincho" w:hAnsi="Palatino Linotype"/>
          <w:color w:val="000000" w:themeColor="text1"/>
        </w:rPr>
        <w:t xml:space="preserve"> entregar vía Sistema de Acceso a la Información Mexiquense </w:t>
      </w:r>
      <w:r w:rsidRPr="00E74263">
        <w:rPr>
          <w:rFonts w:ascii="Palatino Linotype" w:eastAsia="MS Mincho" w:hAnsi="Palatino Linotype"/>
          <w:b/>
          <w:color w:val="000000" w:themeColor="text1"/>
        </w:rPr>
        <w:t>(SAIMEX)</w:t>
      </w:r>
      <w:r w:rsidRPr="00E74263">
        <w:rPr>
          <w:rFonts w:ascii="Palatino Linotype" w:eastAsia="MS Mincho" w:hAnsi="Palatino Linotype"/>
          <w:color w:val="000000" w:themeColor="text1"/>
        </w:rPr>
        <w:t>, el o los documentos donde conste o se advierta la siguiente información, en formato abierto (Excel) o en el que se haya generado, al mayor grado de desagregación</w:t>
      </w:r>
      <w:r w:rsidRPr="00E74263">
        <w:rPr>
          <w:rFonts w:ascii="Palatino Linotype" w:hAnsi="Palatino Linotype"/>
          <w:color w:val="000000"/>
        </w:rPr>
        <w:t>:</w:t>
      </w:r>
    </w:p>
    <w:p w14:paraId="25C1FD77" w14:textId="77777777" w:rsidR="007727A9" w:rsidRPr="00E74263" w:rsidRDefault="007727A9" w:rsidP="007727A9">
      <w:pPr>
        <w:tabs>
          <w:tab w:val="left" w:pos="284"/>
        </w:tabs>
        <w:spacing w:line="360" w:lineRule="auto"/>
        <w:jc w:val="both"/>
        <w:rPr>
          <w:rFonts w:ascii="Palatino Linotype" w:eastAsia="Calibri" w:hAnsi="Palatino Linotype" w:cs="Arial"/>
          <w:lang w:val="es-ES"/>
        </w:rPr>
      </w:pPr>
    </w:p>
    <w:p w14:paraId="1E25736F" w14:textId="77777777" w:rsidR="007727A9" w:rsidRPr="00E74263" w:rsidRDefault="007727A9" w:rsidP="007727A9">
      <w:pPr>
        <w:pStyle w:val="Prrafodelista"/>
        <w:numPr>
          <w:ilvl w:val="0"/>
          <w:numId w:val="24"/>
        </w:numPr>
        <w:tabs>
          <w:tab w:val="left" w:pos="284"/>
        </w:tabs>
        <w:spacing w:line="360" w:lineRule="auto"/>
        <w:jc w:val="both"/>
        <w:rPr>
          <w:rFonts w:ascii="Palatino Linotype" w:eastAsia="Calibri" w:hAnsi="Palatino Linotype" w:cs="Arial"/>
          <w:lang w:val="es-ES"/>
        </w:rPr>
      </w:pPr>
      <w:r w:rsidRPr="00E74263">
        <w:rPr>
          <w:rFonts w:ascii="Palatino Linotype" w:eastAsia="Calibri" w:hAnsi="Palatino Linotype" w:cs="Arial"/>
          <w:lang w:val="es-ES"/>
        </w:rPr>
        <w:t>Compras de medicamentos vacunas, lácteos, estupefacientes y psicotrópicos, del mes de enero de 2023.</w:t>
      </w:r>
    </w:p>
    <w:p w14:paraId="1DCA1B74" w14:textId="77777777" w:rsidR="007727A9" w:rsidRPr="00E74263" w:rsidRDefault="007727A9" w:rsidP="007727A9">
      <w:pPr>
        <w:tabs>
          <w:tab w:val="left" w:pos="284"/>
        </w:tabs>
        <w:spacing w:line="360" w:lineRule="auto"/>
        <w:jc w:val="both"/>
        <w:rPr>
          <w:rFonts w:ascii="Palatino Linotype" w:eastAsia="Calibri" w:hAnsi="Palatino Linotype" w:cs="Arial"/>
          <w:lang w:val="es-ES"/>
        </w:rPr>
      </w:pPr>
    </w:p>
    <w:p w14:paraId="6D8BF878" w14:textId="205962A9" w:rsidR="007727A9" w:rsidRPr="00E74263" w:rsidRDefault="007727A9" w:rsidP="007727A9">
      <w:pPr>
        <w:tabs>
          <w:tab w:val="left" w:pos="284"/>
          <w:tab w:val="left" w:pos="8080"/>
        </w:tabs>
        <w:spacing w:line="360" w:lineRule="auto"/>
        <w:ind w:right="49"/>
        <w:contextualSpacing/>
        <w:jc w:val="both"/>
        <w:rPr>
          <w:rFonts w:ascii="Palatino Linotype" w:hAnsi="Palatino Linotype" w:cs="Arial"/>
          <w:color w:val="222222"/>
          <w:shd w:val="clear" w:color="auto" w:fill="FFFFFF"/>
        </w:rPr>
      </w:pPr>
      <w:r w:rsidRPr="00E74263">
        <w:rPr>
          <w:rFonts w:ascii="Palatino Linotype" w:eastAsia="Palatino Linotype" w:hAnsi="Palatino Linotype" w:cs="Palatino Linotype"/>
          <w:b/>
        </w:rPr>
        <w:t xml:space="preserve">CUARTO. </w:t>
      </w:r>
      <w:r w:rsidRPr="00E74263">
        <w:rPr>
          <w:rFonts w:ascii="Palatino Linotype" w:hAnsi="Palatino Linotype" w:cs="Arial"/>
          <w:b/>
          <w:color w:val="222222"/>
          <w:shd w:val="clear" w:color="auto" w:fill="FFFFFF"/>
        </w:rPr>
        <w:t>NOTIFÍQUESE</w:t>
      </w:r>
      <w:r w:rsidRPr="00E74263">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E74263">
        <w:rPr>
          <w:rFonts w:ascii="Palatino Linotype" w:hAnsi="Palatino Linotype" w:cs="Arial"/>
          <w:b/>
          <w:color w:val="222222"/>
          <w:shd w:val="clear" w:color="auto" w:fill="FFFFFF"/>
        </w:rPr>
        <w:t>dé cumplimiento a lo ordenado dentro del plazo de diez días hábiles,</w:t>
      </w:r>
      <w:r w:rsidRPr="00E74263">
        <w:rPr>
          <w:rFonts w:ascii="Palatino Linotype" w:hAnsi="Palatino Linotype" w:cs="Arial"/>
          <w:color w:val="222222"/>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005E5268" w:rsidRPr="00E74263">
        <w:rPr>
          <w:rFonts w:ascii="Palatino Linotype" w:hAnsi="Palatino Linotype" w:cs="Arial"/>
          <w:color w:val="222222"/>
          <w:shd w:val="clear" w:color="auto" w:fill="FFFFFF"/>
        </w:rPr>
        <w:t>.</w:t>
      </w:r>
    </w:p>
    <w:p w14:paraId="208F63FC" w14:textId="77777777" w:rsidR="005E5268" w:rsidRPr="00E74263" w:rsidRDefault="005E5268" w:rsidP="007727A9">
      <w:pPr>
        <w:tabs>
          <w:tab w:val="left" w:pos="284"/>
          <w:tab w:val="left" w:pos="8080"/>
        </w:tabs>
        <w:spacing w:line="360" w:lineRule="auto"/>
        <w:ind w:right="49"/>
        <w:contextualSpacing/>
        <w:jc w:val="both"/>
        <w:rPr>
          <w:rFonts w:ascii="Palatino Linotype" w:eastAsia="Palatino Linotype" w:hAnsi="Palatino Linotype" w:cs="Palatino Linotype"/>
          <w:b/>
        </w:rPr>
      </w:pPr>
    </w:p>
    <w:p w14:paraId="5C295624" w14:textId="6F3C0D3B" w:rsidR="005E5268" w:rsidRPr="00E74263" w:rsidRDefault="005E5268" w:rsidP="005E5268">
      <w:pPr>
        <w:spacing w:line="360" w:lineRule="auto"/>
        <w:jc w:val="both"/>
        <w:rPr>
          <w:rFonts w:ascii="Palatino Linotype" w:eastAsia="Calibri" w:hAnsi="Palatino Linotype" w:cs="Arial"/>
          <w:bCs/>
        </w:rPr>
      </w:pPr>
      <w:r w:rsidRPr="00E74263">
        <w:rPr>
          <w:rFonts w:ascii="Palatino Linotype" w:hAnsi="Palatino Linotype" w:cs="Arial"/>
          <w:b/>
        </w:rPr>
        <w:t xml:space="preserve">QUINTO. </w:t>
      </w:r>
      <w:r w:rsidRPr="00E74263">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E74263">
        <w:rPr>
          <w:rFonts w:ascii="Palatino Linotype" w:eastAsia="Calibri" w:hAnsi="Palatino Linotype" w:cs="Arial"/>
          <w:b/>
          <w:bCs/>
        </w:rPr>
        <w:lastRenderedPageBreak/>
        <w:t>SUJETO OBLIGADO</w:t>
      </w:r>
      <w:r w:rsidRPr="00E74263">
        <w:rPr>
          <w:rFonts w:ascii="Palatino Linotype" w:eastAsia="Calibri" w:hAnsi="Palatino Linotype" w:cs="Arial"/>
          <w:bCs/>
        </w:rPr>
        <w:t xml:space="preserve"> de manera fundada y motivada, podrá solicitar una ampliación de plazo para el cumplimiento de la presente resolución.</w:t>
      </w:r>
    </w:p>
    <w:p w14:paraId="2DC810CD" w14:textId="77777777" w:rsidR="007727A9" w:rsidRPr="00E74263" w:rsidRDefault="007727A9" w:rsidP="007727A9">
      <w:pPr>
        <w:shd w:val="clear" w:color="auto" w:fill="FFFFFF"/>
        <w:tabs>
          <w:tab w:val="left" w:pos="284"/>
        </w:tabs>
        <w:spacing w:line="360" w:lineRule="auto"/>
        <w:jc w:val="both"/>
        <w:rPr>
          <w:rFonts w:ascii="Palatino Linotype" w:hAnsi="Palatino Linotype" w:cs="Arial"/>
          <w:b/>
        </w:rPr>
      </w:pPr>
    </w:p>
    <w:p w14:paraId="6F395007" w14:textId="3CADF470" w:rsidR="007727A9" w:rsidRPr="00E74263" w:rsidRDefault="005E5268" w:rsidP="007727A9">
      <w:pPr>
        <w:shd w:val="clear" w:color="auto" w:fill="FFFFFF"/>
        <w:tabs>
          <w:tab w:val="left" w:pos="284"/>
        </w:tabs>
        <w:spacing w:line="360" w:lineRule="auto"/>
        <w:jc w:val="both"/>
        <w:rPr>
          <w:rFonts w:ascii="Palatino Linotype" w:eastAsia="MS Mincho" w:hAnsi="Palatino Linotype"/>
        </w:rPr>
      </w:pPr>
      <w:r w:rsidRPr="00E74263">
        <w:rPr>
          <w:rFonts w:ascii="Palatino Linotype" w:eastAsia="MS Mincho" w:hAnsi="Palatino Linotype"/>
          <w:b/>
        </w:rPr>
        <w:t>SEXTO.</w:t>
      </w:r>
      <w:r w:rsidR="007727A9" w:rsidRPr="00E74263">
        <w:rPr>
          <w:rFonts w:ascii="Palatino Linotype" w:hAnsi="Palatino Linotype" w:cs="Arial"/>
          <w:b/>
        </w:rPr>
        <w:t xml:space="preserve"> </w:t>
      </w:r>
      <w:r w:rsidR="007727A9" w:rsidRPr="00E74263">
        <w:rPr>
          <w:rFonts w:ascii="Palatino Linotype" w:hAnsi="Palatino Linotype"/>
          <w:b/>
          <w:bCs/>
          <w:color w:val="222222"/>
          <w:lang w:val="es-ES"/>
        </w:rPr>
        <w:t xml:space="preserve">Notifíquese </w:t>
      </w:r>
      <w:r w:rsidR="007727A9" w:rsidRPr="00E74263">
        <w:rPr>
          <w:rFonts w:ascii="Palatino Linotype" w:hAnsi="Palatino Linotype"/>
          <w:bCs/>
          <w:color w:val="222222"/>
          <w:lang w:val="es-ES"/>
        </w:rPr>
        <w:t xml:space="preserve">al </w:t>
      </w:r>
      <w:r w:rsidR="007727A9" w:rsidRPr="00E74263">
        <w:rPr>
          <w:rFonts w:ascii="Palatino Linotype" w:hAnsi="Palatino Linotype"/>
          <w:b/>
          <w:bCs/>
          <w:color w:val="222222"/>
          <w:lang w:val="es-ES"/>
        </w:rPr>
        <w:t>RECURRENTE</w:t>
      </w:r>
      <w:r w:rsidR="007727A9" w:rsidRPr="00E74263">
        <w:rPr>
          <w:rFonts w:ascii="Palatino Linotype" w:hAnsi="Palatino Linotype"/>
          <w:b/>
          <w:color w:val="222222"/>
          <w:lang w:val="es-ES"/>
        </w:rPr>
        <w:t xml:space="preserve"> </w:t>
      </w:r>
      <w:r w:rsidR="007727A9" w:rsidRPr="00E74263">
        <w:rPr>
          <w:rFonts w:ascii="Palatino Linotype" w:hAnsi="Palatino Linotype"/>
        </w:rPr>
        <w:t>la presente resolución</w:t>
      </w:r>
      <w:r w:rsidR="007727A9" w:rsidRPr="00E74263">
        <w:rPr>
          <w:rFonts w:ascii="Palatino Linotype" w:eastAsia="MS Mincho" w:hAnsi="Palatino Linotype"/>
        </w:rPr>
        <w:t xml:space="preserve"> a través del Sistema de Acceso a la Información Mexiquense (SAIMEX).</w:t>
      </w:r>
    </w:p>
    <w:p w14:paraId="04C0084B" w14:textId="77777777" w:rsidR="007727A9" w:rsidRPr="00E74263" w:rsidRDefault="007727A9" w:rsidP="007727A9">
      <w:pPr>
        <w:shd w:val="clear" w:color="auto" w:fill="FFFFFF"/>
        <w:tabs>
          <w:tab w:val="left" w:pos="284"/>
        </w:tabs>
        <w:spacing w:line="360" w:lineRule="auto"/>
        <w:jc w:val="both"/>
        <w:rPr>
          <w:rFonts w:ascii="Palatino Linotype" w:eastAsia="MS Mincho" w:hAnsi="Palatino Linotype"/>
        </w:rPr>
      </w:pPr>
    </w:p>
    <w:p w14:paraId="560AE083" w14:textId="55889AA9" w:rsidR="007727A9" w:rsidRPr="00E74263" w:rsidRDefault="005E5268" w:rsidP="007727A9">
      <w:pPr>
        <w:shd w:val="clear" w:color="auto" w:fill="FFFFFF"/>
        <w:tabs>
          <w:tab w:val="left" w:pos="284"/>
        </w:tabs>
        <w:spacing w:line="360" w:lineRule="auto"/>
        <w:jc w:val="both"/>
        <w:rPr>
          <w:rFonts w:ascii="Palatino Linotype" w:eastAsia="MS Mincho" w:hAnsi="Palatino Linotype"/>
          <w:lang w:val="es-ES"/>
        </w:rPr>
      </w:pPr>
      <w:r w:rsidRPr="00E74263">
        <w:rPr>
          <w:rFonts w:ascii="Palatino Linotype" w:eastAsia="MS Mincho" w:hAnsi="Palatino Linotype"/>
          <w:b/>
        </w:rPr>
        <w:t xml:space="preserve">SÉPTIMO. </w:t>
      </w:r>
      <w:r w:rsidR="007727A9" w:rsidRPr="00E74263">
        <w:rPr>
          <w:rFonts w:ascii="Palatino Linotype" w:eastAsia="MS Mincho" w:hAnsi="Palatino Linotype"/>
        </w:rPr>
        <w:t xml:space="preserve"> </w:t>
      </w:r>
      <w:r w:rsidR="007727A9" w:rsidRPr="00E74263">
        <w:rPr>
          <w:rFonts w:ascii="Palatino Linotype" w:eastAsia="MS Mincho" w:hAnsi="Palatino Linotype"/>
          <w:lang w:val="es-ES"/>
        </w:rPr>
        <w:t>Se hace del conocimiento del</w:t>
      </w:r>
      <w:r w:rsidR="007727A9" w:rsidRPr="00E74263">
        <w:rPr>
          <w:rFonts w:ascii="Palatino Linotype" w:hAnsi="Palatino Linotype"/>
          <w:b/>
        </w:rPr>
        <w:t xml:space="preserve"> RECURRENTE </w:t>
      </w:r>
      <w:r w:rsidR="007727A9" w:rsidRPr="00E74263">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007727A9" w:rsidRPr="00E74263">
        <w:rPr>
          <w:rFonts w:ascii="Palatino Linotype" w:eastAsia="MS Mincho" w:hAnsi="Palatino Linotype"/>
          <w:bCs/>
          <w:lang w:val="es-ES"/>
        </w:rPr>
        <w:t>vía juicio de amparo</w:t>
      </w:r>
      <w:r w:rsidR="007727A9" w:rsidRPr="00E74263">
        <w:rPr>
          <w:rFonts w:ascii="Palatino Linotype" w:eastAsia="MS Mincho" w:hAnsi="Palatino Linotype"/>
          <w:lang w:val="es-ES"/>
        </w:rPr>
        <w:t> en los términos de las leyes aplicables.</w:t>
      </w:r>
    </w:p>
    <w:p w14:paraId="7A53F56D" w14:textId="77777777" w:rsidR="00B11854" w:rsidRPr="00E74263" w:rsidRDefault="00B11854" w:rsidP="007727A9">
      <w:pPr>
        <w:shd w:val="clear" w:color="auto" w:fill="FFFFFF"/>
        <w:tabs>
          <w:tab w:val="left" w:pos="284"/>
        </w:tabs>
        <w:spacing w:line="360" w:lineRule="auto"/>
        <w:jc w:val="both"/>
        <w:rPr>
          <w:rFonts w:ascii="Palatino Linotype" w:eastAsia="MS Mincho" w:hAnsi="Palatino Linotype"/>
          <w:lang w:val="es-ES"/>
        </w:rPr>
      </w:pPr>
    </w:p>
    <w:bookmarkEnd w:id="19"/>
    <w:p w14:paraId="7BA27553" w14:textId="5D4DD623" w:rsidR="006F6809" w:rsidRPr="006F6809" w:rsidRDefault="006F6809" w:rsidP="006F6809">
      <w:pPr>
        <w:spacing w:before="240" w:after="240" w:line="360" w:lineRule="auto"/>
        <w:ind w:firstLine="1"/>
        <w:jc w:val="both"/>
        <w:rPr>
          <w:rFonts w:ascii="Palatino Linotype" w:hAnsi="Palatino Linotype"/>
          <w:smallCaps/>
        </w:rPr>
      </w:pPr>
      <w:r w:rsidRPr="00E74263">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w:t>
      </w:r>
      <w:r w:rsidR="006F1149" w:rsidRPr="00E74263">
        <w:rPr>
          <w:rStyle w:val="Referenciasutil"/>
          <w:rFonts w:ascii="Palatino Linotype" w:hAnsi="Palatino Linotype"/>
          <w:color w:val="auto"/>
        </w:rPr>
        <w:t xml:space="preserve"> NORIEGA </w:t>
      </w:r>
      <w:r w:rsidRPr="00E74263">
        <w:rPr>
          <w:rStyle w:val="Referenciasutil"/>
          <w:rFonts w:ascii="Palatino Linotype" w:hAnsi="Palatino Linotype"/>
          <w:color w:val="auto"/>
        </w:rPr>
        <w:t xml:space="preserve">Y GUADALUPE RAMÍREZ PEÑA; EN LA </w:t>
      </w:r>
      <w:r w:rsidR="006F1149" w:rsidRPr="00E74263">
        <w:rPr>
          <w:rStyle w:val="Referenciasutil"/>
          <w:rFonts w:ascii="Palatino Linotype" w:hAnsi="Palatino Linotype"/>
          <w:color w:val="auto"/>
        </w:rPr>
        <w:t>SEXTA</w:t>
      </w:r>
      <w:r w:rsidRPr="00E74263">
        <w:rPr>
          <w:rStyle w:val="Referenciasutil"/>
          <w:rFonts w:ascii="Palatino Linotype" w:hAnsi="Palatino Linotype"/>
          <w:color w:val="auto"/>
        </w:rPr>
        <w:t xml:space="preserve"> S</w:t>
      </w:r>
      <w:r w:rsidR="006F1149" w:rsidRPr="00E74263">
        <w:rPr>
          <w:rStyle w:val="Referenciasutil"/>
          <w:rFonts w:ascii="Palatino Linotype" w:hAnsi="Palatino Linotype"/>
          <w:color w:val="auto"/>
        </w:rPr>
        <w:t>ESIÓN ORDINARIA CELEBRADA EL VEINTIUNO (2</w:t>
      </w:r>
      <w:r w:rsidRPr="00E74263">
        <w:rPr>
          <w:rStyle w:val="Referenciasutil"/>
          <w:rFonts w:ascii="Palatino Linotype" w:hAnsi="Palatino Linotype"/>
          <w:color w:val="auto"/>
        </w:rPr>
        <w:t xml:space="preserve">1) DE </w:t>
      </w:r>
      <w:r w:rsidR="006F1149" w:rsidRPr="00E74263">
        <w:rPr>
          <w:rStyle w:val="Referenciasutil"/>
          <w:rFonts w:ascii="Palatino Linotype" w:hAnsi="Palatino Linotype"/>
          <w:color w:val="auto"/>
        </w:rPr>
        <w:t>FEBRERO DE DOS MIL VEINTICUATRO</w:t>
      </w:r>
      <w:r w:rsidRPr="00E74263">
        <w:rPr>
          <w:rStyle w:val="Referenciasutil"/>
          <w:rFonts w:ascii="Palatino Linotype" w:hAnsi="Palatino Linotype"/>
          <w:color w:val="auto"/>
        </w:rPr>
        <w:t>, ANTE EL SECRETARIO TÉCNICO DEL PLENO ALEXIS TAPIA RAMÍREZ.</w:t>
      </w:r>
      <w:r w:rsidRPr="006F6809">
        <w:rPr>
          <w:rStyle w:val="Referenciasutil"/>
          <w:rFonts w:ascii="Palatino Linotype" w:hAnsi="Palatino Linotype"/>
          <w:color w:val="auto"/>
        </w:rPr>
        <w:t xml:space="preserve"> </w:t>
      </w:r>
    </w:p>
    <w:p w14:paraId="212F9461" w14:textId="77777777" w:rsidR="0021154E" w:rsidRPr="00A24E28" w:rsidRDefault="0021154E" w:rsidP="0021154E">
      <w:pPr>
        <w:spacing w:line="360" w:lineRule="auto"/>
        <w:jc w:val="both"/>
        <w:rPr>
          <w:rFonts w:ascii="Palatino Linotype" w:hAnsi="Palatino Linotype"/>
        </w:rPr>
      </w:pPr>
    </w:p>
    <w:p w14:paraId="395C0AFB" w14:textId="77777777" w:rsidR="009F09BC" w:rsidRPr="00A24E28" w:rsidRDefault="009F09BC" w:rsidP="000D0DB4">
      <w:pPr>
        <w:spacing w:line="360" w:lineRule="auto"/>
        <w:jc w:val="both"/>
        <w:rPr>
          <w:rFonts w:ascii="Palatino Linotype" w:hAnsi="Palatino Linotype"/>
        </w:rPr>
      </w:pPr>
    </w:p>
    <w:p w14:paraId="1B1E2371" w14:textId="77777777" w:rsidR="009F09BC" w:rsidRPr="00A24E28" w:rsidRDefault="009F09BC" w:rsidP="000D0DB4">
      <w:pPr>
        <w:spacing w:line="360" w:lineRule="auto"/>
        <w:jc w:val="both"/>
        <w:rPr>
          <w:rFonts w:ascii="Palatino Linotype" w:hAnsi="Palatino Linotype"/>
        </w:rPr>
      </w:pPr>
    </w:p>
    <w:p w14:paraId="6E425ADF" w14:textId="77777777" w:rsidR="009F09BC" w:rsidRPr="00A24E28" w:rsidRDefault="009F09BC" w:rsidP="000D0DB4">
      <w:pPr>
        <w:spacing w:line="360" w:lineRule="auto"/>
        <w:jc w:val="both"/>
        <w:rPr>
          <w:rFonts w:ascii="Palatino Linotype" w:hAnsi="Palatino Linotype"/>
        </w:rPr>
      </w:pPr>
    </w:p>
    <w:p w14:paraId="02A51F64" w14:textId="77777777" w:rsidR="009F09BC" w:rsidRPr="00A24E28" w:rsidRDefault="009F09BC" w:rsidP="000D0DB4">
      <w:pPr>
        <w:spacing w:line="360" w:lineRule="auto"/>
        <w:jc w:val="both"/>
        <w:rPr>
          <w:rFonts w:ascii="Palatino Linotype" w:hAnsi="Palatino Linotype"/>
        </w:rPr>
      </w:pPr>
    </w:p>
    <w:p w14:paraId="13B1F4E8" w14:textId="77777777" w:rsidR="009F09BC" w:rsidRPr="00A24E28" w:rsidRDefault="009F09BC" w:rsidP="000D0DB4">
      <w:pPr>
        <w:spacing w:line="360" w:lineRule="auto"/>
        <w:jc w:val="both"/>
        <w:rPr>
          <w:rFonts w:ascii="Palatino Linotype" w:hAnsi="Palatino Linotype"/>
        </w:rPr>
      </w:pPr>
    </w:p>
    <w:p w14:paraId="2D0D16E4" w14:textId="77777777" w:rsidR="009F09BC" w:rsidRPr="00A24E28" w:rsidRDefault="009F09BC" w:rsidP="000D0DB4">
      <w:pPr>
        <w:spacing w:line="360" w:lineRule="auto"/>
        <w:rPr>
          <w:rFonts w:ascii="Palatino Linotype" w:hAnsi="Palatino Linotype"/>
        </w:rPr>
      </w:pPr>
    </w:p>
    <w:p w14:paraId="6A33F28E" w14:textId="77777777" w:rsidR="009F09BC" w:rsidRPr="00A24E28" w:rsidRDefault="009F09BC" w:rsidP="000D0DB4">
      <w:pPr>
        <w:spacing w:line="360" w:lineRule="auto"/>
        <w:rPr>
          <w:rFonts w:ascii="Palatino Linotype" w:hAnsi="Palatino Linotype"/>
        </w:rPr>
      </w:pPr>
    </w:p>
    <w:p w14:paraId="65ED2799" w14:textId="77777777" w:rsidR="009F09BC" w:rsidRPr="00A24E28" w:rsidRDefault="009F09BC" w:rsidP="000D0DB4">
      <w:pPr>
        <w:spacing w:line="360" w:lineRule="auto"/>
        <w:rPr>
          <w:rFonts w:ascii="Palatino Linotype" w:hAnsi="Palatino Linotype"/>
        </w:rPr>
      </w:pPr>
    </w:p>
    <w:p w14:paraId="5614F5A4" w14:textId="77777777" w:rsidR="009F09BC" w:rsidRPr="00A24E28" w:rsidRDefault="009F09BC" w:rsidP="000D0DB4">
      <w:pPr>
        <w:spacing w:line="360" w:lineRule="auto"/>
        <w:rPr>
          <w:rFonts w:ascii="Palatino Linotype" w:hAnsi="Palatino Linotype"/>
        </w:rPr>
      </w:pPr>
    </w:p>
    <w:p w14:paraId="7D208557" w14:textId="77777777" w:rsidR="009F09BC" w:rsidRPr="00A24E28" w:rsidRDefault="009F09BC" w:rsidP="000D0DB4">
      <w:pPr>
        <w:spacing w:line="360" w:lineRule="auto"/>
        <w:rPr>
          <w:rFonts w:ascii="Palatino Linotype" w:hAnsi="Palatino Linotype"/>
        </w:rPr>
      </w:pPr>
    </w:p>
    <w:p w14:paraId="63A868F8" w14:textId="77777777" w:rsidR="009F09BC" w:rsidRPr="00A24E28" w:rsidRDefault="009F09BC" w:rsidP="000D0DB4">
      <w:pPr>
        <w:spacing w:line="360" w:lineRule="auto"/>
        <w:rPr>
          <w:rFonts w:ascii="Palatino Linotype" w:hAnsi="Palatino Linotype"/>
        </w:rPr>
      </w:pPr>
    </w:p>
    <w:p w14:paraId="4ECFD06E" w14:textId="77777777" w:rsidR="009F09BC" w:rsidRPr="00A24E28" w:rsidRDefault="009F09BC" w:rsidP="000D0DB4">
      <w:pPr>
        <w:spacing w:line="360" w:lineRule="auto"/>
        <w:rPr>
          <w:rFonts w:ascii="Palatino Linotype" w:hAnsi="Palatino Linotype"/>
        </w:rPr>
      </w:pPr>
    </w:p>
    <w:p w14:paraId="157BD9BD" w14:textId="77777777" w:rsidR="009F09BC" w:rsidRPr="00A24E28" w:rsidRDefault="009F09BC" w:rsidP="000D0DB4">
      <w:pPr>
        <w:tabs>
          <w:tab w:val="left" w:pos="3374"/>
        </w:tabs>
        <w:spacing w:line="360" w:lineRule="auto"/>
        <w:rPr>
          <w:rFonts w:ascii="Palatino Linotype" w:hAnsi="Palatino Linotype"/>
        </w:rPr>
      </w:pPr>
      <w:r w:rsidRPr="00A24E28">
        <w:rPr>
          <w:rFonts w:ascii="Palatino Linotype" w:hAnsi="Palatino Linotype"/>
        </w:rPr>
        <w:tab/>
      </w:r>
    </w:p>
    <w:sectPr w:rsidR="009F09BC" w:rsidRPr="00A24E28" w:rsidSect="00A24E28">
      <w:headerReference w:type="even" r:id="rId47"/>
      <w:headerReference w:type="default" r:id="rId48"/>
      <w:footerReference w:type="default" r:id="rId49"/>
      <w:headerReference w:type="first" r:id="rId50"/>
      <w:footerReference w:type="first" r:id="rId51"/>
      <w:pgSz w:w="12240" w:h="15840"/>
      <w:pgMar w:top="2693" w:right="1183"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7A82" w14:textId="77777777" w:rsidR="0037381F" w:rsidRDefault="0037381F" w:rsidP="003B7751">
      <w:r>
        <w:separator/>
      </w:r>
    </w:p>
  </w:endnote>
  <w:endnote w:type="continuationSeparator" w:id="0">
    <w:p w14:paraId="148D8B7E" w14:textId="77777777" w:rsidR="0037381F" w:rsidRDefault="0037381F" w:rsidP="003B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54C12B0" w14:textId="77777777" w:rsidR="00A24E28" w:rsidRPr="002D6DD8" w:rsidRDefault="00A24E28"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F1149">
              <w:rPr>
                <w:rFonts w:ascii="Palatino Linotype" w:hAnsi="Palatino Linotype"/>
                <w:bCs/>
                <w:noProof/>
                <w:sz w:val="20"/>
              </w:rPr>
              <w:t>46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F1149">
              <w:rPr>
                <w:rFonts w:ascii="Palatino Linotype" w:hAnsi="Palatino Linotype"/>
                <w:bCs/>
                <w:noProof/>
                <w:sz w:val="20"/>
              </w:rPr>
              <w:t>48</w:t>
            </w:r>
            <w:r>
              <w:rPr>
                <w:rFonts w:ascii="Palatino Linotype" w:hAnsi="Palatino Linotype"/>
                <w:bCs/>
                <w:noProof/>
                <w:sz w:val="20"/>
              </w:rPr>
              <w:fldChar w:fldCharType="end"/>
            </w:r>
          </w:p>
        </w:sdtContent>
      </w:sdt>
    </w:sdtContent>
  </w:sdt>
  <w:p w14:paraId="7275A1E8" w14:textId="77777777" w:rsidR="00A24E28" w:rsidRDefault="00A24E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A098" w14:textId="77777777" w:rsidR="00A24E28" w:rsidRPr="000B69FA" w:rsidRDefault="00A24E28"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F114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F1149">
      <w:rPr>
        <w:rFonts w:ascii="Palatino Linotype" w:hAnsi="Palatino Linotype"/>
        <w:bCs/>
        <w:noProof/>
        <w:sz w:val="20"/>
      </w:rPr>
      <w:t>48</w:t>
    </w:r>
    <w:r>
      <w:rPr>
        <w:rFonts w:ascii="Palatino Linotype" w:hAnsi="Palatino Linotype"/>
        <w:bCs/>
        <w:noProof/>
        <w:sz w:val="20"/>
      </w:rPr>
      <w:fldChar w:fldCharType="end"/>
    </w:r>
  </w:p>
  <w:p w14:paraId="447D98D2" w14:textId="77777777" w:rsidR="00A24E28" w:rsidRDefault="00A24E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98CF5" w14:textId="77777777" w:rsidR="0037381F" w:rsidRDefault="0037381F" w:rsidP="003B7751">
      <w:r>
        <w:separator/>
      </w:r>
    </w:p>
  </w:footnote>
  <w:footnote w:type="continuationSeparator" w:id="0">
    <w:p w14:paraId="3B88C000" w14:textId="77777777" w:rsidR="0037381F" w:rsidRDefault="0037381F" w:rsidP="003B7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C353" w14:textId="77777777" w:rsidR="00A24E28" w:rsidRDefault="00E74263">
    <w:pPr>
      <w:pStyle w:val="Encabezado"/>
    </w:pPr>
    <w:r>
      <w:rPr>
        <w:noProof/>
      </w:rPr>
      <w:pict w14:anchorId="55764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71" w:type="dxa"/>
      <w:tblInd w:w="2694" w:type="dxa"/>
      <w:tblCellMar>
        <w:left w:w="70" w:type="dxa"/>
        <w:right w:w="70" w:type="dxa"/>
      </w:tblCellMar>
      <w:tblLook w:val="04A0" w:firstRow="1" w:lastRow="0" w:firstColumn="1" w:lastColumn="0" w:noHBand="0" w:noVBand="1"/>
    </w:tblPr>
    <w:tblGrid>
      <w:gridCol w:w="2976"/>
      <w:gridCol w:w="4395"/>
    </w:tblGrid>
    <w:tr w:rsidR="00A24E28" w14:paraId="53D2949E" w14:textId="77777777" w:rsidTr="00A24E28">
      <w:trPr>
        <w:trHeight w:val="227"/>
      </w:trPr>
      <w:tc>
        <w:tcPr>
          <w:tcW w:w="2976" w:type="dxa"/>
          <w:vAlign w:val="center"/>
          <w:hideMark/>
        </w:tcPr>
        <w:p w14:paraId="1355FF5D" w14:textId="77777777" w:rsidR="00A24E28" w:rsidRPr="00674A46" w:rsidRDefault="00A24E28" w:rsidP="009F09BC">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395" w:type="dxa"/>
          <w:vAlign w:val="center"/>
          <w:hideMark/>
        </w:tcPr>
        <w:p w14:paraId="6532401D" w14:textId="15356D81" w:rsidR="00A24E28" w:rsidRPr="00A24E28" w:rsidRDefault="00A24E28" w:rsidP="00A24E28">
          <w:pPr>
            <w:pStyle w:val="Encabezado"/>
            <w:tabs>
              <w:tab w:val="clear" w:pos="4419"/>
            </w:tabs>
            <w:rPr>
              <w:rFonts w:ascii="Palatino Linotype" w:hAnsi="Palatino Linotype"/>
              <w:sz w:val="22"/>
              <w:szCs w:val="22"/>
            </w:rPr>
          </w:pPr>
          <w:r>
            <w:rPr>
              <w:rFonts w:ascii="Palatino Linotype" w:hAnsi="Palatino Linotype" w:cs="Arial"/>
              <w:bCs/>
              <w:sz w:val="22"/>
              <w:szCs w:val="22"/>
            </w:rPr>
            <w:t>01143/INFOEM/IP/RR/2023 y A</w:t>
          </w:r>
          <w:r w:rsidRPr="00A24E28">
            <w:rPr>
              <w:rFonts w:ascii="Palatino Linotype" w:hAnsi="Palatino Linotype" w:cs="Arial"/>
              <w:bCs/>
              <w:sz w:val="22"/>
              <w:szCs w:val="22"/>
            </w:rPr>
            <w:t>cumulados.</w:t>
          </w:r>
        </w:p>
      </w:tc>
    </w:tr>
    <w:tr w:rsidR="00A24E28" w14:paraId="0AFFA425" w14:textId="77777777" w:rsidTr="00A24E28">
      <w:trPr>
        <w:trHeight w:val="242"/>
      </w:trPr>
      <w:tc>
        <w:tcPr>
          <w:tcW w:w="2976" w:type="dxa"/>
          <w:vAlign w:val="center"/>
          <w:hideMark/>
        </w:tcPr>
        <w:p w14:paraId="509C4372" w14:textId="77777777" w:rsidR="00A24E28" w:rsidRPr="00674A46" w:rsidRDefault="00A24E28" w:rsidP="009F09BC">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395" w:type="dxa"/>
          <w:vAlign w:val="center"/>
          <w:hideMark/>
        </w:tcPr>
        <w:p w14:paraId="15D44249" w14:textId="77777777" w:rsidR="00A24E28" w:rsidRPr="00A24E28" w:rsidRDefault="00A24E28" w:rsidP="009F09BC">
          <w:pPr>
            <w:pStyle w:val="Encabezado"/>
            <w:jc w:val="both"/>
            <w:rPr>
              <w:rFonts w:ascii="Palatino Linotype" w:hAnsi="Palatino Linotype"/>
              <w:sz w:val="22"/>
              <w:szCs w:val="22"/>
            </w:rPr>
          </w:pPr>
          <w:r w:rsidRPr="00A24E28">
            <w:rPr>
              <w:rFonts w:ascii="Palatino Linotype" w:hAnsi="Palatino Linotype"/>
              <w:bCs/>
              <w:color w:val="000000"/>
              <w:sz w:val="22"/>
              <w:szCs w:val="22"/>
            </w:rPr>
            <w:t>Instituto de Seguridad Social del Estado de México y Municipios</w:t>
          </w:r>
        </w:p>
      </w:tc>
    </w:tr>
    <w:tr w:rsidR="00A24E28" w14:paraId="7C393A34" w14:textId="77777777" w:rsidTr="00A24E28">
      <w:trPr>
        <w:trHeight w:val="342"/>
      </w:trPr>
      <w:tc>
        <w:tcPr>
          <w:tcW w:w="2976" w:type="dxa"/>
          <w:vAlign w:val="center"/>
          <w:hideMark/>
        </w:tcPr>
        <w:p w14:paraId="0C48C6B5" w14:textId="77777777" w:rsidR="00A24E28" w:rsidRPr="00674A46" w:rsidRDefault="00A24E28" w:rsidP="009F09BC">
          <w:pPr>
            <w:ind w:right="34"/>
            <w:jc w:val="right"/>
            <w:rPr>
              <w:rFonts w:ascii="Palatino Linotype" w:hAnsi="Palatino Linotype"/>
              <w:b/>
              <w:sz w:val="22"/>
              <w:szCs w:val="22"/>
            </w:rPr>
          </w:pPr>
          <w:r w:rsidRPr="00674A46">
            <w:rPr>
              <w:rFonts w:ascii="Palatino Linotype" w:hAnsi="Palatino Linotype"/>
              <w:b/>
              <w:sz w:val="22"/>
              <w:szCs w:val="22"/>
            </w:rPr>
            <w:t>Comisionado Ponente:</w:t>
          </w:r>
        </w:p>
      </w:tc>
      <w:tc>
        <w:tcPr>
          <w:tcW w:w="4395" w:type="dxa"/>
          <w:vAlign w:val="center"/>
          <w:hideMark/>
        </w:tcPr>
        <w:p w14:paraId="5EFBC81F" w14:textId="77777777" w:rsidR="00A24E28" w:rsidRPr="00A24E28" w:rsidRDefault="00A24E28" w:rsidP="009F09BC">
          <w:pPr>
            <w:pStyle w:val="Encabezado"/>
            <w:rPr>
              <w:rFonts w:ascii="Palatino Linotype" w:hAnsi="Palatino Linotype"/>
              <w:sz w:val="22"/>
              <w:szCs w:val="22"/>
            </w:rPr>
          </w:pPr>
          <w:r w:rsidRPr="00A24E28">
            <w:rPr>
              <w:rFonts w:ascii="Palatino Linotype" w:hAnsi="Palatino Linotype"/>
              <w:sz w:val="22"/>
              <w:szCs w:val="22"/>
            </w:rPr>
            <w:t>María del Rosario Mejía Ayala</w:t>
          </w:r>
        </w:p>
      </w:tc>
    </w:tr>
  </w:tbl>
  <w:p w14:paraId="3A7AE124" w14:textId="77777777" w:rsidR="00A24E28" w:rsidRPr="00AE046A" w:rsidRDefault="00E74263" w:rsidP="003B7751">
    <w:pPr>
      <w:pStyle w:val="Encabezado"/>
      <w:tabs>
        <w:tab w:val="clear" w:pos="4419"/>
        <w:tab w:val="clear" w:pos="8838"/>
        <w:tab w:val="left" w:pos="6005"/>
      </w:tabs>
      <w:rPr>
        <w:sz w:val="14"/>
      </w:rPr>
    </w:pPr>
    <w:r>
      <w:rPr>
        <w:noProof/>
        <w:sz w:val="14"/>
      </w:rPr>
      <w:pict w14:anchorId="35BD7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28.6pt;margin-top:-121.9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71" w:type="dxa"/>
      <w:tblInd w:w="2552" w:type="dxa"/>
      <w:tblCellMar>
        <w:left w:w="70" w:type="dxa"/>
        <w:right w:w="70" w:type="dxa"/>
      </w:tblCellMar>
      <w:tblLook w:val="04A0" w:firstRow="1" w:lastRow="0" w:firstColumn="1" w:lastColumn="0" w:noHBand="0" w:noVBand="1"/>
    </w:tblPr>
    <w:tblGrid>
      <w:gridCol w:w="2977"/>
      <w:gridCol w:w="4394"/>
    </w:tblGrid>
    <w:tr w:rsidR="00A24E28" w14:paraId="212EC629" w14:textId="77777777" w:rsidTr="00A24E28">
      <w:trPr>
        <w:trHeight w:val="227"/>
      </w:trPr>
      <w:tc>
        <w:tcPr>
          <w:tcW w:w="2977" w:type="dxa"/>
          <w:vAlign w:val="center"/>
          <w:hideMark/>
        </w:tcPr>
        <w:p w14:paraId="65FB38B0" w14:textId="77777777" w:rsidR="00A24E28" w:rsidRPr="00674A46" w:rsidRDefault="00A24E28" w:rsidP="009F09BC">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4394" w:type="dxa"/>
          <w:vAlign w:val="center"/>
          <w:hideMark/>
        </w:tcPr>
        <w:p w14:paraId="71BAAA93" w14:textId="79209E4F" w:rsidR="00A24E28" w:rsidRPr="00A24E28" w:rsidRDefault="00A24E28" w:rsidP="00A24E28">
          <w:pPr>
            <w:pStyle w:val="Encabezado"/>
            <w:tabs>
              <w:tab w:val="clear" w:pos="4419"/>
            </w:tabs>
            <w:jc w:val="both"/>
            <w:rPr>
              <w:rFonts w:ascii="Palatino Linotype" w:hAnsi="Palatino Linotype"/>
              <w:sz w:val="22"/>
              <w:szCs w:val="22"/>
            </w:rPr>
          </w:pPr>
          <w:r w:rsidRPr="00A24E28">
            <w:rPr>
              <w:rFonts w:ascii="Palatino Linotype" w:hAnsi="Palatino Linotype" w:cs="Arial"/>
              <w:bCs/>
              <w:sz w:val="22"/>
              <w:szCs w:val="22"/>
            </w:rPr>
            <w:t xml:space="preserve">01143/INFOEM/IP/RR/2023 </w:t>
          </w:r>
          <w:r>
            <w:rPr>
              <w:rFonts w:ascii="Palatino Linotype" w:hAnsi="Palatino Linotype" w:cs="Arial"/>
              <w:bCs/>
              <w:sz w:val="22"/>
              <w:szCs w:val="22"/>
            </w:rPr>
            <w:t>y A</w:t>
          </w:r>
          <w:r w:rsidRPr="00A24E28">
            <w:rPr>
              <w:rFonts w:ascii="Palatino Linotype" w:hAnsi="Palatino Linotype" w:cs="Arial"/>
              <w:bCs/>
              <w:sz w:val="22"/>
              <w:szCs w:val="22"/>
            </w:rPr>
            <w:t>cumulados.</w:t>
          </w:r>
        </w:p>
      </w:tc>
    </w:tr>
    <w:tr w:rsidR="00A24E28" w14:paraId="4EE94431" w14:textId="77777777" w:rsidTr="00A24E28">
      <w:trPr>
        <w:trHeight w:val="242"/>
      </w:trPr>
      <w:tc>
        <w:tcPr>
          <w:tcW w:w="2977" w:type="dxa"/>
          <w:vAlign w:val="center"/>
          <w:hideMark/>
        </w:tcPr>
        <w:p w14:paraId="1A74D702" w14:textId="77777777" w:rsidR="00A24E28" w:rsidRPr="00674A46" w:rsidRDefault="00A24E28" w:rsidP="009F09BC">
          <w:pPr>
            <w:jc w:val="right"/>
            <w:rPr>
              <w:rFonts w:ascii="Palatino Linotype" w:hAnsi="Palatino Linotype"/>
              <w:b/>
              <w:sz w:val="22"/>
              <w:szCs w:val="22"/>
            </w:rPr>
          </w:pPr>
          <w:r w:rsidRPr="00674A46">
            <w:rPr>
              <w:rFonts w:ascii="Palatino Linotype" w:hAnsi="Palatino Linotype"/>
              <w:b/>
              <w:sz w:val="22"/>
              <w:szCs w:val="22"/>
            </w:rPr>
            <w:t>Recurrente:</w:t>
          </w:r>
        </w:p>
      </w:tc>
      <w:tc>
        <w:tcPr>
          <w:tcW w:w="4394" w:type="dxa"/>
          <w:hideMark/>
        </w:tcPr>
        <w:p w14:paraId="0F691F7A" w14:textId="688F937E" w:rsidR="00A24E28" w:rsidRPr="00A24E28" w:rsidRDefault="00912F4E" w:rsidP="00A24E28">
          <w:pPr>
            <w:pStyle w:val="Encabezado"/>
            <w:tabs>
              <w:tab w:val="clear" w:pos="4419"/>
              <w:tab w:val="left" w:pos="521"/>
            </w:tabs>
            <w:jc w:val="both"/>
            <w:rPr>
              <w:rFonts w:ascii="Palatino Linotype" w:hAnsi="Palatino Linotype"/>
              <w:sz w:val="22"/>
              <w:szCs w:val="22"/>
            </w:rPr>
          </w:pPr>
          <w:r>
            <w:rPr>
              <w:rFonts w:ascii="Palatino Linotype" w:hAnsi="Palatino Linotype"/>
              <w:bCs/>
              <w:sz w:val="22"/>
              <w:szCs w:val="22"/>
            </w:rPr>
            <w:t xml:space="preserve">XXX </w:t>
          </w:r>
          <w:proofErr w:type="spellStart"/>
          <w:r>
            <w:rPr>
              <w:rFonts w:ascii="Palatino Linotype" w:hAnsi="Palatino Linotype"/>
              <w:bCs/>
              <w:sz w:val="22"/>
              <w:szCs w:val="22"/>
            </w:rPr>
            <w:t>XXX</w:t>
          </w:r>
          <w:proofErr w:type="spellEnd"/>
          <w:r>
            <w:rPr>
              <w:rFonts w:ascii="Palatino Linotype" w:hAnsi="Palatino Linotype"/>
              <w:bCs/>
              <w:sz w:val="22"/>
              <w:szCs w:val="22"/>
            </w:rPr>
            <w:t xml:space="preserve"> </w:t>
          </w:r>
          <w:proofErr w:type="spellStart"/>
          <w:r>
            <w:rPr>
              <w:rFonts w:ascii="Palatino Linotype" w:hAnsi="Palatino Linotype"/>
              <w:bCs/>
              <w:sz w:val="22"/>
              <w:szCs w:val="22"/>
            </w:rPr>
            <w:t>XXX</w:t>
          </w:r>
          <w:proofErr w:type="spellEnd"/>
        </w:p>
      </w:tc>
    </w:tr>
    <w:tr w:rsidR="00A24E28" w14:paraId="5965642F" w14:textId="77777777" w:rsidTr="00A24E28">
      <w:trPr>
        <w:trHeight w:val="342"/>
      </w:trPr>
      <w:tc>
        <w:tcPr>
          <w:tcW w:w="2977" w:type="dxa"/>
          <w:vAlign w:val="center"/>
        </w:tcPr>
        <w:p w14:paraId="65E9E078" w14:textId="77777777" w:rsidR="00A24E28" w:rsidRPr="00674A46" w:rsidRDefault="00A24E28" w:rsidP="009F09BC">
          <w:pPr>
            <w:jc w:val="right"/>
            <w:rPr>
              <w:rFonts w:ascii="Palatino Linotype" w:hAnsi="Palatino Linotype"/>
              <w:b/>
              <w:sz w:val="22"/>
              <w:szCs w:val="22"/>
            </w:rPr>
          </w:pPr>
          <w:r w:rsidRPr="00674A46">
            <w:rPr>
              <w:rFonts w:ascii="Palatino Linotype" w:hAnsi="Palatino Linotype"/>
              <w:b/>
              <w:sz w:val="22"/>
              <w:szCs w:val="22"/>
            </w:rPr>
            <w:t>Sujeto Obligado:</w:t>
          </w:r>
        </w:p>
      </w:tc>
      <w:tc>
        <w:tcPr>
          <w:tcW w:w="4394" w:type="dxa"/>
          <w:vAlign w:val="center"/>
        </w:tcPr>
        <w:p w14:paraId="58553F2C" w14:textId="77777777" w:rsidR="00A24E28" w:rsidRPr="00A24E28" w:rsidRDefault="00A24E28" w:rsidP="00A24E28">
          <w:pPr>
            <w:jc w:val="both"/>
            <w:rPr>
              <w:rFonts w:ascii="Palatino Linotype" w:hAnsi="Palatino Linotype"/>
              <w:bCs/>
              <w:sz w:val="22"/>
              <w:szCs w:val="22"/>
            </w:rPr>
          </w:pPr>
          <w:r w:rsidRPr="00A24E28">
            <w:rPr>
              <w:rFonts w:ascii="Palatino Linotype" w:hAnsi="Palatino Linotype"/>
              <w:bCs/>
              <w:sz w:val="22"/>
              <w:szCs w:val="22"/>
            </w:rPr>
            <w:t>Instituto de Seguridad Social del Estado de México y Municipios</w:t>
          </w:r>
        </w:p>
      </w:tc>
    </w:tr>
    <w:tr w:rsidR="00A24E28" w14:paraId="3171F54A" w14:textId="77777777" w:rsidTr="00A24E28">
      <w:trPr>
        <w:trHeight w:val="342"/>
      </w:trPr>
      <w:tc>
        <w:tcPr>
          <w:tcW w:w="2977" w:type="dxa"/>
          <w:vAlign w:val="center"/>
        </w:tcPr>
        <w:p w14:paraId="21C139D1" w14:textId="77777777" w:rsidR="00A24E28" w:rsidRPr="00674A46" w:rsidRDefault="00A24E28" w:rsidP="009F09BC">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4394" w:type="dxa"/>
          <w:vAlign w:val="center"/>
        </w:tcPr>
        <w:p w14:paraId="0CD3B922" w14:textId="77777777" w:rsidR="00A24E28" w:rsidRPr="00A24E28" w:rsidRDefault="00A24E28" w:rsidP="00A24E28">
          <w:pPr>
            <w:pStyle w:val="Encabezado"/>
            <w:tabs>
              <w:tab w:val="clear" w:pos="4419"/>
            </w:tabs>
            <w:jc w:val="both"/>
            <w:rPr>
              <w:rFonts w:ascii="Palatino Linotype" w:hAnsi="Palatino Linotype"/>
              <w:sz w:val="22"/>
              <w:szCs w:val="22"/>
            </w:rPr>
          </w:pPr>
          <w:r w:rsidRPr="00A24E28">
            <w:rPr>
              <w:rFonts w:ascii="Palatino Linotype" w:hAnsi="Palatino Linotype"/>
              <w:sz w:val="22"/>
              <w:szCs w:val="22"/>
            </w:rPr>
            <w:t>María del Rosario Mejía Ayala</w:t>
          </w:r>
        </w:p>
      </w:tc>
    </w:tr>
  </w:tbl>
  <w:p w14:paraId="7BDBEA9A" w14:textId="77777777" w:rsidR="00A24E28" w:rsidRPr="00C222C0" w:rsidRDefault="00E74263">
    <w:pPr>
      <w:pStyle w:val="Encabezado"/>
      <w:rPr>
        <w:sz w:val="16"/>
      </w:rPr>
    </w:pPr>
    <w:r>
      <w:rPr>
        <w:noProof/>
        <w:sz w:val="16"/>
      </w:rPr>
      <w:pict w14:anchorId="40DA4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A91"/>
    <w:multiLevelType w:val="hybridMultilevel"/>
    <w:tmpl w:val="B7B8BD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6D71115"/>
    <w:multiLevelType w:val="hybridMultilevel"/>
    <w:tmpl w:val="9BB262D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 w15:restartNumberingAfterBreak="0">
    <w:nsid w:val="089749C9"/>
    <w:multiLevelType w:val="hybridMultilevel"/>
    <w:tmpl w:val="D932E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9935DF"/>
    <w:multiLevelType w:val="hybridMultilevel"/>
    <w:tmpl w:val="7F8C95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8A76EB"/>
    <w:multiLevelType w:val="hybridMultilevel"/>
    <w:tmpl w:val="B3D8DE2E"/>
    <w:lvl w:ilvl="0" w:tplc="D6307FF4">
      <w:start w:val="1"/>
      <w:numFmt w:val="lowerLetter"/>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D72C93"/>
    <w:multiLevelType w:val="hybridMultilevel"/>
    <w:tmpl w:val="65E8F3FA"/>
    <w:lvl w:ilvl="0" w:tplc="080A0005">
      <w:start w:val="1"/>
      <w:numFmt w:val="bullet"/>
      <w:lvlText w:val=""/>
      <w:lvlJc w:val="left"/>
      <w:pPr>
        <w:ind w:left="720" w:hanging="360"/>
      </w:pPr>
      <w:rPr>
        <w:rFonts w:ascii="Wingdings" w:hAnsi="Wingdings"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34317490"/>
    <w:multiLevelType w:val="hybridMultilevel"/>
    <w:tmpl w:val="3FCCC9DC"/>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0" w15:restartNumberingAfterBreak="0">
    <w:nsid w:val="41E70509"/>
    <w:multiLevelType w:val="multilevel"/>
    <w:tmpl w:val="3C0CF6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36015A"/>
    <w:multiLevelType w:val="hybridMultilevel"/>
    <w:tmpl w:val="F7145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532BEF"/>
    <w:multiLevelType w:val="multilevel"/>
    <w:tmpl w:val="3C0CF6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E03F38"/>
    <w:multiLevelType w:val="hybridMultilevel"/>
    <w:tmpl w:val="7F8C95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BF2A79"/>
    <w:multiLevelType w:val="hybridMultilevel"/>
    <w:tmpl w:val="4DE0DE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2F1B34"/>
    <w:multiLevelType w:val="hybridMultilevel"/>
    <w:tmpl w:val="64F0AD3E"/>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6" w15:restartNumberingAfterBreak="0">
    <w:nsid w:val="588532AD"/>
    <w:multiLevelType w:val="multilevel"/>
    <w:tmpl w:val="C4C4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AD1D4E"/>
    <w:multiLevelType w:val="multilevel"/>
    <w:tmpl w:val="3C0CF6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D76482"/>
    <w:multiLevelType w:val="hybridMultilevel"/>
    <w:tmpl w:val="3B0C9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D92ACC"/>
    <w:multiLevelType w:val="hybridMultilevel"/>
    <w:tmpl w:val="0652DF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48751E"/>
    <w:multiLevelType w:val="hybridMultilevel"/>
    <w:tmpl w:val="B50CFF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C90D87"/>
    <w:multiLevelType w:val="hybridMultilevel"/>
    <w:tmpl w:val="71F08E0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2" w15:restartNumberingAfterBreak="0">
    <w:nsid w:val="6E0454B8"/>
    <w:multiLevelType w:val="hybridMultilevel"/>
    <w:tmpl w:val="81AE7EE6"/>
    <w:lvl w:ilvl="0" w:tplc="D6307FF4">
      <w:start w:val="1"/>
      <w:numFmt w:val="lowerLetter"/>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B94BB0"/>
    <w:multiLevelType w:val="hybridMultilevel"/>
    <w:tmpl w:val="1E620F1C"/>
    <w:lvl w:ilvl="0" w:tplc="FA7AA882">
      <w:start w:val="27"/>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24" w15:restartNumberingAfterBreak="0">
    <w:nsid w:val="7606189A"/>
    <w:multiLevelType w:val="hybridMultilevel"/>
    <w:tmpl w:val="194006F0"/>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5" w15:restartNumberingAfterBreak="0">
    <w:nsid w:val="7BAF3DB4"/>
    <w:multiLevelType w:val="hybridMultilevel"/>
    <w:tmpl w:val="BB28808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27"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356226414">
    <w:abstractNumId w:val="8"/>
  </w:num>
  <w:num w:numId="2" w16cid:durableId="974487116">
    <w:abstractNumId w:val="25"/>
  </w:num>
  <w:num w:numId="3" w16cid:durableId="1022784203">
    <w:abstractNumId w:val="6"/>
  </w:num>
  <w:num w:numId="4" w16cid:durableId="53936686">
    <w:abstractNumId w:val="5"/>
  </w:num>
  <w:num w:numId="5" w16cid:durableId="706635937">
    <w:abstractNumId w:val="26"/>
  </w:num>
  <w:num w:numId="6" w16cid:durableId="610286090">
    <w:abstractNumId w:val="7"/>
  </w:num>
  <w:num w:numId="7" w16cid:durableId="967661459">
    <w:abstractNumId w:val="16"/>
  </w:num>
  <w:num w:numId="8" w16cid:durableId="850485137">
    <w:abstractNumId w:val="21"/>
  </w:num>
  <w:num w:numId="9" w16cid:durableId="1160927146">
    <w:abstractNumId w:val="12"/>
  </w:num>
  <w:num w:numId="10" w16cid:durableId="1358047534">
    <w:abstractNumId w:val="10"/>
  </w:num>
  <w:num w:numId="11" w16cid:durableId="945580719">
    <w:abstractNumId w:val="17"/>
  </w:num>
  <w:num w:numId="12" w16cid:durableId="417218201">
    <w:abstractNumId w:val="0"/>
  </w:num>
  <w:num w:numId="13" w16cid:durableId="316618038">
    <w:abstractNumId w:val="1"/>
  </w:num>
  <w:num w:numId="14" w16cid:durableId="1341397322">
    <w:abstractNumId w:val="13"/>
  </w:num>
  <w:num w:numId="15" w16cid:durableId="890774094">
    <w:abstractNumId w:val="22"/>
  </w:num>
  <w:num w:numId="16" w16cid:durableId="1447768444">
    <w:abstractNumId w:val="4"/>
  </w:num>
  <w:num w:numId="17" w16cid:durableId="753169809">
    <w:abstractNumId w:val="27"/>
  </w:num>
  <w:num w:numId="18" w16cid:durableId="2042391765">
    <w:abstractNumId w:val="15"/>
  </w:num>
  <w:num w:numId="19" w16cid:durableId="1761219680">
    <w:abstractNumId w:val="23"/>
  </w:num>
  <w:num w:numId="20" w16cid:durableId="1986468196">
    <w:abstractNumId w:val="9"/>
  </w:num>
  <w:num w:numId="21" w16cid:durableId="1746537081">
    <w:abstractNumId w:val="24"/>
  </w:num>
  <w:num w:numId="22" w16cid:durableId="1667131302">
    <w:abstractNumId w:val="14"/>
  </w:num>
  <w:num w:numId="23" w16cid:durableId="607851405">
    <w:abstractNumId w:val="3"/>
  </w:num>
  <w:num w:numId="24" w16cid:durableId="970476679">
    <w:abstractNumId w:val="2"/>
  </w:num>
  <w:num w:numId="25" w16cid:durableId="60837328">
    <w:abstractNumId w:val="18"/>
  </w:num>
  <w:num w:numId="26" w16cid:durableId="830215760">
    <w:abstractNumId w:val="19"/>
  </w:num>
  <w:num w:numId="27" w16cid:durableId="2115125422">
    <w:abstractNumId w:val="11"/>
  </w:num>
  <w:num w:numId="28" w16cid:durableId="96272880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51"/>
    <w:rsid w:val="0001289E"/>
    <w:rsid w:val="00016DF6"/>
    <w:rsid w:val="00020780"/>
    <w:rsid w:val="00021520"/>
    <w:rsid w:val="00025190"/>
    <w:rsid w:val="00025299"/>
    <w:rsid w:val="000271D4"/>
    <w:rsid w:val="00030FBC"/>
    <w:rsid w:val="00033841"/>
    <w:rsid w:val="00037265"/>
    <w:rsid w:val="000373F6"/>
    <w:rsid w:val="00037BCD"/>
    <w:rsid w:val="00055C1F"/>
    <w:rsid w:val="00064383"/>
    <w:rsid w:val="00074E79"/>
    <w:rsid w:val="00082E8C"/>
    <w:rsid w:val="00095FEA"/>
    <w:rsid w:val="000A220C"/>
    <w:rsid w:val="000C3536"/>
    <w:rsid w:val="000C35F4"/>
    <w:rsid w:val="000D0DB4"/>
    <w:rsid w:val="000D1818"/>
    <w:rsid w:val="000D6447"/>
    <w:rsid w:val="000E1A02"/>
    <w:rsid w:val="000E1EE1"/>
    <w:rsid w:val="0010757C"/>
    <w:rsid w:val="00114502"/>
    <w:rsid w:val="001208D7"/>
    <w:rsid w:val="00131B17"/>
    <w:rsid w:val="001352F5"/>
    <w:rsid w:val="00135B6E"/>
    <w:rsid w:val="00163FD1"/>
    <w:rsid w:val="00170454"/>
    <w:rsid w:val="001726CA"/>
    <w:rsid w:val="001859C6"/>
    <w:rsid w:val="001A18E7"/>
    <w:rsid w:val="001C4290"/>
    <w:rsid w:val="001D23C1"/>
    <w:rsid w:val="001D5404"/>
    <w:rsid w:val="001F1CB6"/>
    <w:rsid w:val="001F4F22"/>
    <w:rsid w:val="0021154E"/>
    <w:rsid w:val="00223C06"/>
    <w:rsid w:val="00230F52"/>
    <w:rsid w:val="002579F2"/>
    <w:rsid w:val="00264645"/>
    <w:rsid w:val="00277FAC"/>
    <w:rsid w:val="0028763C"/>
    <w:rsid w:val="002877C3"/>
    <w:rsid w:val="002901F4"/>
    <w:rsid w:val="00291500"/>
    <w:rsid w:val="0029376D"/>
    <w:rsid w:val="0029740E"/>
    <w:rsid w:val="002A1D69"/>
    <w:rsid w:val="002C0D3C"/>
    <w:rsid w:val="002C5F41"/>
    <w:rsid w:val="002C7F7D"/>
    <w:rsid w:val="002E4E9C"/>
    <w:rsid w:val="0030094A"/>
    <w:rsid w:val="0030144E"/>
    <w:rsid w:val="00312281"/>
    <w:rsid w:val="00315264"/>
    <w:rsid w:val="003157E0"/>
    <w:rsid w:val="00323FFD"/>
    <w:rsid w:val="00325454"/>
    <w:rsid w:val="00327442"/>
    <w:rsid w:val="00340017"/>
    <w:rsid w:val="003437D9"/>
    <w:rsid w:val="00362CD9"/>
    <w:rsid w:val="0037381F"/>
    <w:rsid w:val="00376B2A"/>
    <w:rsid w:val="003833B3"/>
    <w:rsid w:val="00383DAF"/>
    <w:rsid w:val="00383E67"/>
    <w:rsid w:val="00387C55"/>
    <w:rsid w:val="003A15C8"/>
    <w:rsid w:val="003B68BD"/>
    <w:rsid w:val="003B7751"/>
    <w:rsid w:val="003C13F1"/>
    <w:rsid w:val="003C3882"/>
    <w:rsid w:val="003C6521"/>
    <w:rsid w:val="003D7ED7"/>
    <w:rsid w:val="003E1079"/>
    <w:rsid w:val="003E3D8F"/>
    <w:rsid w:val="003F2129"/>
    <w:rsid w:val="003F3113"/>
    <w:rsid w:val="00406194"/>
    <w:rsid w:val="00406C92"/>
    <w:rsid w:val="004118FA"/>
    <w:rsid w:val="004329D0"/>
    <w:rsid w:val="0043719D"/>
    <w:rsid w:val="0044202C"/>
    <w:rsid w:val="00447082"/>
    <w:rsid w:val="00451985"/>
    <w:rsid w:val="00455C18"/>
    <w:rsid w:val="00456CFF"/>
    <w:rsid w:val="004610DB"/>
    <w:rsid w:val="00462584"/>
    <w:rsid w:val="004629CD"/>
    <w:rsid w:val="00470E19"/>
    <w:rsid w:val="004722B2"/>
    <w:rsid w:val="00476348"/>
    <w:rsid w:val="0048550D"/>
    <w:rsid w:val="00492D57"/>
    <w:rsid w:val="004A0952"/>
    <w:rsid w:val="004C3667"/>
    <w:rsid w:val="004E6CE4"/>
    <w:rsid w:val="004F1066"/>
    <w:rsid w:val="004F34D1"/>
    <w:rsid w:val="004F36BC"/>
    <w:rsid w:val="005020A7"/>
    <w:rsid w:val="00504DC1"/>
    <w:rsid w:val="00504DE0"/>
    <w:rsid w:val="00506C15"/>
    <w:rsid w:val="00514B84"/>
    <w:rsid w:val="00523E4E"/>
    <w:rsid w:val="005324B7"/>
    <w:rsid w:val="005354A9"/>
    <w:rsid w:val="00542F1C"/>
    <w:rsid w:val="00546076"/>
    <w:rsid w:val="00547ACE"/>
    <w:rsid w:val="005507B0"/>
    <w:rsid w:val="00550FDD"/>
    <w:rsid w:val="00554A21"/>
    <w:rsid w:val="00556E0A"/>
    <w:rsid w:val="00563F2E"/>
    <w:rsid w:val="00573064"/>
    <w:rsid w:val="005823D4"/>
    <w:rsid w:val="00591331"/>
    <w:rsid w:val="00596170"/>
    <w:rsid w:val="005A5C85"/>
    <w:rsid w:val="005B076D"/>
    <w:rsid w:val="005B35E2"/>
    <w:rsid w:val="005B5914"/>
    <w:rsid w:val="005C5021"/>
    <w:rsid w:val="005D2DA4"/>
    <w:rsid w:val="005D5229"/>
    <w:rsid w:val="005D6602"/>
    <w:rsid w:val="005D684A"/>
    <w:rsid w:val="005E5268"/>
    <w:rsid w:val="0060589A"/>
    <w:rsid w:val="00607E9D"/>
    <w:rsid w:val="00622CB5"/>
    <w:rsid w:val="00626DB2"/>
    <w:rsid w:val="00632DB6"/>
    <w:rsid w:val="00642F67"/>
    <w:rsid w:val="00647F7C"/>
    <w:rsid w:val="00657639"/>
    <w:rsid w:val="00662771"/>
    <w:rsid w:val="00675C47"/>
    <w:rsid w:val="006823C9"/>
    <w:rsid w:val="0068507B"/>
    <w:rsid w:val="00692BEF"/>
    <w:rsid w:val="0069398D"/>
    <w:rsid w:val="006A6390"/>
    <w:rsid w:val="006B1C7B"/>
    <w:rsid w:val="006C1753"/>
    <w:rsid w:val="006C3564"/>
    <w:rsid w:val="006C3D3C"/>
    <w:rsid w:val="006C5E44"/>
    <w:rsid w:val="006D1A0B"/>
    <w:rsid w:val="006D29B3"/>
    <w:rsid w:val="006D6CC1"/>
    <w:rsid w:val="006E2021"/>
    <w:rsid w:val="006E7397"/>
    <w:rsid w:val="006E78B2"/>
    <w:rsid w:val="006F1149"/>
    <w:rsid w:val="006F6809"/>
    <w:rsid w:val="00711062"/>
    <w:rsid w:val="00716BCA"/>
    <w:rsid w:val="00720371"/>
    <w:rsid w:val="00727151"/>
    <w:rsid w:val="00733A5C"/>
    <w:rsid w:val="007352F9"/>
    <w:rsid w:val="00747F68"/>
    <w:rsid w:val="00755746"/>
    <w:rsid w:val="00762453"/>
    <w:rsid w:val="00763133"/>
    <w:rsid w:val="0076394F"/>
    <w:rsid w:val="00767686"/>
    <w:rsid w:val="007727A9"/>
    <w:rsid w:val="00775934"/>
    <w:rsid w:val="00780D2A"/>
    <w:rsid w:val="00783A79"/>
    <w:rsid w:val="007851DB"/>
    <w:rsid w:val="00785946"/>
    <w:rsid w:val="00785DC0"/>
    <w:rsid w:val="00795BD8"/>
    <w:rsid w:val="00797752"/>
    <w:rsid w:val="007B4530"/>
    <w:rsid w:val="007B4D53"/>
    <w:rsid w:val="007C56A6"/>
    <w:rsid w:val="007E2D72"/>
    <w:rsid w:val="007E699C"/>
    <w:rsid w:val="007F0E16"/>
    <w:rsid w:val="007F786B"/>
    <w:rsid w:val="008114A8"/>
    <w:rsid w:val="0084533B"/>
    <w:rsid w:val="008526F4"/>
    <w:rsid w:val="008563C8"/>
    <w:rsid w:val="0087145E"/>
    <w:rsid w:val="00873EB6"/>
    <w:rsid w:val="008775F2"/>
    <w:rsid w:val="008911E3"/>
    <w:rsid w:val="008A03BC"/>
    <w:rsid w:val="008A2152"/>
    <w:rsid w:val="008B0637"/>
    <w:rsid w:val="008B3290"/>
    <w:rsid w:val="008B70B0"/>
    <w:rsid w:val="008D7197"/>
    <w:rsid w:val="008E053B"/>
    <w:rsid w:val="008F197C"/>
    <w:rsid w:val="008F6D18"/>
    <w:rsid w:val="009126F1"/>
    <w:rsid w:val="00912F4E"/>
    <w:rsid w:val="0091370B"/>
    <w:rsid w:val="00920A34"/>
    <w:rsid w:val="00922E30"/>
    <w:rsid w:val="00925662"/>
    <w:rsid w:val="00927063"/>
    <w:rsid w:val="00945135"/>
    <w:rsid w:val="00957C42"/>
    <w:rsid w:val="00984169"/>
    <w:rsid w:val="009845E7"/>
    <w:rsid w:val="0099547B"/>
    <w:rsid w:val="009A051C"/>
    <w:rsid w:val="009A68D8"/>
    <w:rsid w:val="009C5463"/>
    <w:rsid w:val="009D5A32"/>
    <w:rsid w:val="009D6685"/>
    <w:rsid w:val="009F09BC"/>
    <w:rsid w:val="009F2EE1"/>
    <w:rsid w:val="00A13A6C"/>
    <w:rsid w:val="00A23E82"/>
    <w:rsid w:val="00A24E28"/>
    <w:rsid w:val="00A32C8A"/>
    <w:rsid w:val="00A335A8"/>
    <w:rsid w:val="00A3681D"/>
    <w:rsid w:val="00A404A9"/>
    <w:rsid w:val="00A64267"/>
    <w:rsid w:val="00A81426"/>
    <w:rsid w:val="00A82A24"/>
    <w:rsid w:val="00A82D44"/>
    <w:rsid w:val="00A91F5B"/>
    <w:rsid w:val="00AA2C54"/>
    <w:rsid w:val="00AB09F8"/>
    <w:rsid w:val="00AD316E"/>
    <w:rsid w:val="00AF15DD"/>
    <w:rsid w:val="00B011F3"/>
    <w:rsid w:val="00B11854"/>
    <w:rsid w:val="00B14807"/>
    <w:rsid w:val="00B1689A"/>
    <w:rsid w:val="00B23CF9"/>
    <w:rsid w:val="00B305A4"/>
    <w:rsid w:val="00B32465"/>
    <w:rsid w:val="00B32908"/>
    <w:rsid w:val="00B44DDD"/>
    <w:rsid w:val="00B84172"/>
    <w:rsid w:val="00B903F8"/>
    <w:rsid w:val="00B90F90"/>
    <w:rsid w:val="00B959E1"/>
    <w:rsid w:val="00BB05A3"/>
    <w:rsid w:val="00BC02C9"/>
    <w:rsid w:val="00BC3A1C"/>
    <w:rsid w:val="00BC799A"/>
    <w:rsid w:val="00BF3FB5"/>
    <w:rsid w:val="00BF4A9D"/>
    <w:rsid w:val="00C06EDE"/>
    <w:rsid w:val="00C07F2E"/>
    <w:rsid w:val="00C14F2A"/>
    <w:rsid w:val="00C2721C"/>
    <w:rsid w:val="00C33782"/>
    <w:rsid w:val="00C517EF"/>
    <w:rsid w:val="00C52B90"/>
    <w:rsid w:val="00C53261"/>
    <w:rsid w:val="00C60F25"/>
    <w:rsid w:val="00C65872"/>
    <w:rsid w:val="00C661EE"/>
    <w:rsid w:val="00C67552"/>
    <w:rsid w:val="00C85E64"/>
    <w:rsid w:val="00C87396"/>
    <w:rsid w:val="00C90814"/>
    <w:rsid w:val="00C91F0F"/>
    <w:rsid w:val="00CA6E41"/>
    <w:rsid w:val="00CA7981"/>
    <w:rsid w:val="00CB423F"/>
    <w:rsid w:val="00CD67D4"/>
    <w:rsid w:val="00CE7DF0"/>
    <w:rsid w:val="00D021A5"/>
    <w:rsid w:val="00D04644"/>
    <w:rsid w:val="00D10C88"/>
    <w:rsid w:val="00D10DB1"/>
    <w:rsid w:val="00D120E1"/>
    <w:rsid w:val="00D161B1"/>
    <w:rsid w:val="00D204DB"/>
    <w:rsid w:val="00D3214E"/>
    <w:rsid w:val="00D377BC"/>
    <w:rsid w:val="00D43A76"/>
    <w:rsid w:val="00D45F88"/>
    <w:rsid w:val="00D466F7"/>
    <w:rsid w:val="00D47231"/>
    <w:rsid w:val="00D64C86"/>
    <w:rsid w:val="00D74DD1"/>
    <w:rsid w:val="00D81329"/>
    <w:rsid w:val="00DA29E4"/>
    <w:rsid w:val="00DA6D37"/>
    <w:rsid w:val="00DB2D0A"/>
    <w:rsid w:val="00DB672B"/>
    <w:rsid w:val="00DB6BCD"/>
    <w:rsid w:val="00DB6DD3"/>
    <w:rsid w:val="00DC0C2A"/>
    <w:rsid w:val="00DD5A5A"/>
    <w:rsid w:val="00DF2E1E"/>
    <w:rsid w:val="00DF493A"/>
    <w:rsid w:val="00DF515A"/>
    <w:rsid w:val="00E034A7"/>
    <w:rsid w:val="00E05D31"/>
    <w:rsid w:val="00E118BA"/>
    <w:rsid w:val="00E12D42"/>
    <w:rsid w:val="00E142FD"/>
    <w:rsid w:val="00E15DD6"/>
    <w:rsid w:val="00E17429"/>
    <w:rsid w:val="00E20807"/>
    <w:rsid w:val="00E22FC3"/>
    <w:rsid w:val="00E23813"/>
    <w:rsid w:val="00E40AFE"/>
    <w:rsid w:val="00E548D5"/>
    <w:rsid w:val="00E56172"/>
    <w:rsid w:val="00E5636B"/>
    <w:rsid w:val="00E61DA9"/>
    <w:rsid w:val="00E65734"/>
    <w:rsid w:val="00E74263"/>
    <w:rsid w:val="00E85212"/>
    <w:rsid w:val="00E928D1"/>
    <w:rsid w:val="00E92E04"/>
    <w:rsid w:val="00E9643B"/>
    <w:rsid w:val="00EA608E"/>
    <w:rsid w:val="00EB2D33"/>
    <w:rsid w:val="00EB36E1"/>
    <w:rsid w:val="00EB431C"/>
    <w:rsid w:val="00EC7C70"/>
    <w:rsid w:val="00ED1D6B"/>
    <w:rsid w:val="00ED4B79"/>
    <w:rsid w:val="00F054D3"/>
    <w:rsid w:val="00F1030F"/>
    <w:rsid w:val="00F20E44"/>
    <w:rsid w:val="00F22511"/>
    <w:rsid w:val="00F24A04"/>
    <w:rsid w:val="00F35B0C"/>
    <w:rsid w:val="00F41A0F"/>
    <w:rsid w:val="00F42ADB"/>
    <w:rsid w:val="00F4739D"/>
    <w:rsid w:val="00F7031D"/>
    <w:rsid w:val="00F7371C"/>
    <w:rsid w:val="00F83B45"/>
    <w:rsid w:val="00F86570"/>
    <w:rsid w:val="00FA16B5"/>
    <w:rsid w:val="00FB0EBD"/>
    <w:rsid w:val="00FB1191"/>
    <w:rsid w:val="00FB4D39"/>
    <w:rsid w:val="00FC26F9"/>
    <w:rsid w:val="00FD150A"/>
    <w:rsid w:val="00FD5176"/>
    <w:rsid w:val="00FE3FBE"/>
    <w:rsid w:val="00FE6761"/>
    <w:rsid w:val="00FE789A"/>
    <w:rsid w:val="00FF3F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90E59E"/>
  <w15:chartTrackingRefBased/>
  <w15:docId w15:val="{630F7C0B-552C-4272-B7FD-FD0B3D8A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5A4"/>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6D6C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6C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F09BC"/>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9F09B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7751"/>
    <w:pPr>
      <w:tabs>
        <w:tab w:val="center" w:pos="4419"/>
        <w:tab w:val="right" w:pos="8838"/>
      </w:tabs>
    </w:pPr>
  </w:style>
  <w:style w:type="character" w:customStyle="1" w:styleId="EncabezadoCar">
    <w:name w:val="Encabezado Car"/>
    <w:basedOn w:val="Fuentedeprrafopredeter"/>
    <w:link w:val="Encabezado"/>
    <w:uiPriority w:val="99"/>
    <w:rsid w:val="003B7751"/>
  </w:style>
  <w:style w:type="paragraph" w:styleId="Piedepgina">
    <w:name w:val="footer"/>
    <w:basedOn w:val="Normal"/>
    <w:link w:val="PiedepginaCar"/>
    <w:uiPriority w:val="99"/>
    <w:unhideWhenUsed/>
    <w:rsid w:val="003B7751"/>
    <w:pPr>
      <w:tabs>
        <w:tab w:val="center" w:pos="4419"/>
        <w:tab w:val="right" w:pos="8838"/>
      </w:tabs>
    </w:pPr>
  </w:style>
  <w:style w:type="character" w:customStyle="1" w:styleId="PiedepginaCar">
    <w:name w:val="Pie de página Car"/>
    <w:basedOn w:val="Fuentedeprrafopredeter"/>
    <w:link w:val="Piedepgina"/>
    <w:uiPriority w:val="99"/>
    <w:rsid w:val="003B7751"/>
  </w:style>
  <w:style w:type="character" w:styleId="Hipervnculo">
    <w:name w:val="Hyperlink"/>
    <w:aliases w:val="Hipervínculo1,Hipervínculo11,Hipervínculo12,Hipervínculo13,Hipervínculo14,Hipervínculo15"/>
    <w:basedOn w:val="Fuentedeprrafopredeter"/>
    <w:uiPriority w:val="99"/>
    <w:unhideWhenUsed/>
    <w:rsid w:val="003B7751"/>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3B775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B7751"/>
    <w:rPr>
      <w:sz w:val="20"/>
      <w:szCs w:val="20"/>
    </w:rPr>
  </w:style>
  <w:style w:type="character" w:customStyle="1" w:styleId="TextonotapieCar1">
    <w:name w:val="Texto nota pie Car1"/>
    <w:basedOn w:val="Fuentedeprrafopredeter"/>
    <w:uiPriority w:val="99"/>
    <w:semiHidden/>
    <w:rsid w:val="003B7751"/>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B7751"/>
    <w:rPr>
      <w:vertAlign w:val="superscript"/>
    </w:rPr>
  </w:style>
  <w:style w:type="character" w:customStyle="1" w:styleId="apple-converted-space">
    <w:name w:val="apple-converted-space"/>
    <w:basedOn w:val="Fuentedeprrafopredeter"/>
    <w:qFormat/>
    <w:rsid w:val="003B7751"/>
  </w:style>
  <w:style w:type="character" w:styleId="Hipervnculovisitado">
    <w:name w:val="FollowedHyperlink"/>
    <w:basedOn w:val="Fuentedeprrafopredeter"/>
    <w:uiPriority w:val="99"/>
    <w:semiHidden/>
    <w:unhideWhenUsed/>
    <w:rsid w:val="00F7371C"/>
    <w:rPr>
      <w:color w:val="954F72" w:themeColor="followed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D1D6B"/>
    <w:pPr>
      <w:ind w:left="720"/>
      <w:contextualSpacing/>
    </w:pPr>
  </w:style>
  <w:style w:type="character" w:customStyle="1" w:styleId="Ttulo1Car">
    <w:name w:val="Título 1 Car"/>
    <w:basedOn w:val="Fuentedeprrafopredeter"/>
    <w:link w:val="Ttulo1"/>
    <w:uiPriority w:val="9"/>
    <w:rsid w:val="006D6CC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6D6CC1"/>
    <w:pPr>
      <w:outlineLvl w:val="9"/>
    </w:pPr>
  </w:style>
  <w:style w:type="paragraph" w:styleId="TDC2">
    <w:name w:val="toc 2"/>
    <w:basedOn w:val="Normal"/>
    <w:next w:val="Normal"/>
    <w:autoRedefine/>
    <w:uiPriority w:val="39"/>
    <w:unhideWhenUsed/>
    <w:rsid w:val="006D6CC1"/>
    <w:pPr>
      <w:spacing w:after="100"/>
      <w:ind w:left="220"/>
    </w:pPr>
  </w:style>
  <w:style w:type="paragraph" w:styleId="TDC1">
    <w:name w:val="toc 1"/>
    <w:basedOn w:val="Normal"/>
    <w:next w:val="Normal"/>
    <w:autoRedefine/>
    <w:uiPriority w:val="39"/>
    <w:unhideWhenUsed/>
    <w:rsid w:val="00FE3FBE"/>
    <w:pPr>
      <w:tabs>
        <w:tab w:val="right" w:leader="dot" w:pos="9062"/>
      </w:tabs>
      <w:spacing w:after="100" w:line="360" w:lineRule="auto"/>
    </w:pPr>
  </w:style>
  <w:style w:type="paragraph" w:styleId="TDC3">
    <w:name w:val="toc 3"/>
    <w:basedOn w:val="Normal"/>
    <w:next w:val="Normal"/>
    <w:autoRedefine/>
    <w:uiPriority w:val="39"/>
    <w:unhideWhenUsed/>
    <w:rsid w:val="006D6CC1"/>
    <w:pPr>
      <w:spacing w:after="100"/>
      <w:ind w:left="440"/>
    </w:pPr>
  </w:style>
  <w:style w:type="character" w:customStyle="1" w:styleId="Ttulo2Car">
    <w:name w:val="Título 2 Car"/>
    <w:basedOn w:val="Fuentedeprrafopredeter"/>
    <w:link w:val="Ttulo2"/>
    <w:uiPriority w:val="9"/>
    <w:rsid w:val="006D6CC1"/>
    <w:rPr>
      <w:rFonts w:asciiTheme="majorHAnsi" w:eastAsiaTheme="majorEastAsia" w:hAnsiTheme="majorHAnsi" w:cstheme="majorBidi"/>
      <w:color w:val="2E74B5" w:themeColor="accent1" w:themeShade="BF"/>
      <w:sz w:val="26"/>
      <w:szCs w:val="26"/>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12281"/>
  </w:style>
  <w:style w:type="character" w:customStyle="1" w:styleId="Ttulo3Car">
    <w:name w:val="Título 3 Car"/>
    <w:basedOn w:val="Fuentedeprrafopredeter"/>
    <w:link w:val="Ttulo3"/>
    <w:uiPriority w:val="9"/>
    <w:semiHidden/>
    <w:rsid w:val="009F09BC"/>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9F09BC"/>
    <w:rPr>
      <w:rFonts w:asciiTheme="majorHAnsi" w:eastAsiaTheme="majorEastAsia" w:hAnsiTheme="majorHAnsi" w:cstheme="majorBidi"/>
      <w:i/>
      <w:iCs/>
      <w:color w:val="2E74B5" w:themeColor="accent1" w:themeShade="BF"/>
      <w:sz w:val="24"/>
      <w:szCs w:val="24"/>
      <w:lang w:val="es-ES_tradnl" w:eastAsia="es-ES"/>
    </w:rPr>
  </w:style>
  <w:style w:type="table" w:styleId="Tablaconcuadrcula">
    <w:name w:val="Table Grid"/>
    <w:basedOn w:val="Tablanormal"/>
    <w:uiPriority w:val="59"/>
    <w:rsid w:val="009F09BC"/>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F09B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F09BC"/>
    <w:rPr>
      <w:rFonts w:ascii="Lucida Grande" w:eastAsiaTheme="minorEastAsia" w:hAnsi="Lucida Grande" w:cs="Lucida Grande"/>
      <w:sz w:val="18"/>
      <w:szCs w:val="18"/>
      <w:lang w:val="es-ES_tradnl" w:eastAsia="es-ES"/>
    </w:rPr>
  </w:style>
  <w:style w:type="paragraph" w:styleId="Sinespaciado">
    <w:name w:val="No Spacing"/>
    <w:aliases w:val="Francesa,INAI"/>
    <w:link w:val="SinespaciadoCar"/>
    <w:uiPriority w:val="1"/>
    <w:qFormat/>
    <w:rsid w:val="009F09BC"/>
    <w:pPr>
      <w:spacing w:after="0" w:line="240" w:lineRule="auto"/>
    </w:pPr>
    <w:rPr>
      <w:rFonts w:eastAsiaTheme="minorEastAsia"/>
      <w:sz w:val="24"/>
      <w:szCs w:val="24"/>
      <w:lang w:val="es-ES_tradnl" w:eastAsia="es-ES"/>
    </w:rPr>
  </w:style>
  <w:style w:type="character" w:styleId="Refdecomentario">
    <w:name w:val="annotation reference"/>
    <w:basedOn w:val="Fuentedeprrafopredeter"/>
    <w:uiPriority w:val="99"/>
    <w:semiHidden/>
    <w:unhideWhenUsed/>
    <w:rsid w:val="009F09BC"/>
    <w:rPr>
      <w:sz w:val="16"/>
      <w:szCs w:val="16"/>
    </w:rPr>
  </w:style>
  <w:style w:type="paragraph" w:styleId="Textocomentario">
    <w:name w:val="annotation text"/>
    <w:basedOn w:val="Normal"/>
    <w:link w:val="TextocomentarioCar"/>
    <w:uiPriority w:val="99"/>
    <w:semiHidden/>
    <w:unhideWhenUsed/>
    <w:rsid w:val="009F09BC"/>
    <w:rPr>
      <w:sz w:val="20"/>
      <w:szCs w:val="20"/>
    </w:rPr>
  </w:style>
  <w:style w:type="character" w:customStyle="1" w:styleId="TextocomentarioCar">
    <w:name w:val="Texto comentario Car"/>
    <w:basedOn w:val="Fuentedeprrafopredeter"/>
    <w:link w:val="Textocomentario"/>
    <w:uiPriority w:val="99"/>
    <w:semiHidden/>
    <w:rsid w:val="009F09BC"/>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F09BC"/>
    <w:rPr>
      <w:b/>
      <w:bCs/>
    </w:rPr>
  </w:style>
  <w:style w:type="character" w:customStyle="1" w:styleId="AsuntodelcomentarioCar">
    <w:name w:val="Asunto del comentario Car"/>
    <w:basedOn w:val="TextocomentarioCar"/>
    <w:link w:val="Asuntodelcomentario"/>
    <w:uiPriority w:val="99"/>
    <w:semiHidden/>
    <w:rsid w:val="009F09BC"/>
    <w:rPr>
      <w:rFonts w:eastAsiaTheme="minorEastAsia"/>
      <w:b/>
      <w:bCs/>
      <w:sz w:val="20"/>
      <w:szCs w:val="20"/>
      <w:lang w:val="es-ES_tradnl" w:eastAsia="es-ES"/>
    </w:rPr>
  </w:style>
  <w:style w:type="paragraph" w:styleId="Textoindependiente">
    <w:name w:val="Body Text"/>
    <w:basedOn w:val="Normal"/>
    <w:link w:val="TextoindependienteCar"/>
    <w:rsid w:val="009F09BC"/>
    <w:pPr>
      <w:jc w:val="both"/>
    </w:pPr>
    <w:rPr>
      <w:rFonts w:ascii="Arial" w:hAnsi="Arial"/>
      <w:szCs w:val="20"/>
    </w:rPr>
  </w:style>
  <w:style w:type="character" w:customStyle="1" w:styleId="TextoindependienteCar">
    <w:name w:val="Texto independiente Car"/>
    <w:basedOn w:val="Fuentedeprrafopredeter"/>
    <w:link w:val="Textoindependiente"/>
    <w:rsid w:val="009F09BC"/>
    <w:rPr>
      <w:rFonts w:ascii="Arial" w:eastAsia="Times New Roman" w:hAnsi="Arial" w:cs="Times New Roman"/>
      <w:sz w:val="24"/>
      <w:szCs w:val="20"/>
      <w:lang w:val="es-ES_tradnl" w:eastAsia="es-ES"/>
    </w:rPr>
  </w:style>
  <w:style w:type="paragraph" w:customStyle="1" w:styleId="p">
    <w:name w:val="p"/>
    <w:basedOn w:val="Normal"/>
    <w:rsid w:val="009F09BC"/>
    <w:pPr>
      <w:spacing w:before="100" w:beforeAutospacing="1" w:after="100" w:afterAutospacing="1"/>
    </w:pPr>
  </w:style>
  <w:style w:type="character" w:customStyle="1" w:styleId="a">
    <w:name w:val="a"/>
    <w:basedOn w:val="Fuentedeprrafopredeter"/>
    <w:rsid w:val="009F09BC"/>
  </w:style>
  <w:style w:type="character" w:customStyle="1" w:styleId="d">
    <w:name w:val="d"/>
    <w:basedOn w:val="Fuentedeprrafopredeter"/>
    <w:rsid w:val="009F09BC"/>
  </w:style>
  <w:style w:type="character" w:customStyle="1" w:styleId="b">
    <w:name w:val="b"/>
    <w:basedOn w:val="Fuentedeprrafopredeter"/>
    <w:rsid w:val="009F09BC"/>
  </w:style>
  <w:style w:type="character" w:customStyle="1" w:styleId="g">
    <w:name w:val="g"/>
    <w:basedOn w:val="Fuentedeprrafopredeter"/>
    <w:rsid w:val="009F09BC"/>
  </w:style>
  <w:style w:type="table" w:customStyle="1" w:styleId="Tablaconcuadrcula1">
    <w:name w:val="Tabla con cuadrícula1"/>
    <w:basedOn w:val="Tablanormal"/>
    <w:next w:val="Tablaconcuadrcula"/>
    <w:uiPriority w:val="59"/>
    <w:rsid w:val="009F09BC"/>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F09BC"/>
  </w:style>
  <w:style w:type="paragraph" w:styleId="NormalWeb">
    <w:name w:val="Normal (Web)"/>
    <w:basedOn w:val="Normal"/>
    <w:uiPriority w:val="99"/>
    <w:rsid w:val="009F09BC"/>
    <w:pPr>
      <w:spacing w:before="100" w:beforeAutospacing="1" w:after="100" w:afterAutospacing="1"/>
    </w:pPr>
    <w:rPr>
      <w:lang w:val="es-ES"/>
    </w:rPr>
  </w:style>
  <w:style w:type="character" w:styleId="Textoennegrita">
    <w:name w:val="Strong"/>
    <w:uiPriority w:val="22"/>
    <w:qFormat/>
    <w:rsid w:val="009F09BC"/>
    <w:rPr>
      <w:b/>
      <w:bCs/>
    </w:rPr>
  </w:style>
  <w:style w:type="paragraph" w:customStyle="1" w:styleId="Default">
    <w:name w:val="Default"/>
    <w:qFormat/>
    <w:rsid w:val="009F09BC"/>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9F09BC"/>
    <w:rPr>
      <w:rFonts w:eastAsiaTheme="minorEastAsia"/>
      <w:sz w:val="24"/>
      <w:szCs w:val="24"/>
      <w:lang w:val="es-ES_tradnl" w:eastAsia="es-ES"/>
    </w:rPr>
  </w:style>
  <w:style w:type="table" w:customStyle="1" w:styleId="Tablanormal11">
    <w:name w:val="Tabla normal 11"/>
    <w:basedOn w:val="Tablanormal"/>
    <w:uiPriority w:val="41"/>
    <w:rsid w:val="009F09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9F09BC"/>
    <w:pPr>
      <w:spacing w:before="100" w:beforeAutospacing="1" w:after="100" w:afterAutospacing="1"/>
    </w:pPr>
    <w:rPr>
      <w:rFonts w:eastAsiaTheme="minorHAnsi"/>
      <w:lang w:eastAsia="es-ES_tradnl"/>
    </w:rPr>
  </w:style>
  <w:style w:type="character" w:customStyle="1" w:styleId="apple-style-span">
    <w:name w:val="apple-style-span"/>
    <w:rsid w:val="009F09BC"/>
  </w:style>
  <w:style w:type="table" w:customStyle="1" w:styleId="Tabladecuadrcula1clara1">
    <w:name w:val="Tabla de cuadrícula 1 clara1"/>
    <w:basedOn w:val="Tablanormal"/>
    <w:uiPriority w:val="99"/>
    <w:rsid w:val="009F09BC"/>
    <w:pPr>
      <w:spacing w:after="0" w:line="240" w:lineRule="auto"/>
    </w:pPr>
    <w:rPr>
      <w:rFonts w:eastAsiaTheme="minorEastAsia"/>
      <w:sz w:val="24"/>
      <w:szCs w:val="24"/>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9F09BC"/>
    <w:pPr>
      <w:spacing w:after="0" w:line="240" w:lineRule="auto"/>
    </w:pPr>
    <w:rPr>
      <w:rFonts w:eastAsiaTheme="minorEastAsia"/>
      <w:sz w:val="24"/>
      <w:szCs w:val="24"/>
      <w:lang w:val="es-ES_tradnl"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698976158124685028gmail-msolistparagraph">
    <w:name w:val="m_-698976158124685028gmail-msolistparagraph"/>
    <w:basedOn w:val="Normal"/>
    <w:rsid w:val="009F09BC"/>
    <w:pPr>
      <w:spacing w:before="100" w:beforeAutospacing="1" w:after="100" w:afterAutospacing="1"/>
    </w:pPr>
  </w:style>
  <w:style w:type="numbering" w:customStyle="1" w:styleId="Estiloimportado1">
    <w:name w:val="Estilo importado 1"/>
    <w:rsid w:val="009F09BC"/>
    <w:pPr>
      <w:numPr>
        <w:numId w:val="3"/>
      </w:numPr>
    </w:pPr>
  </w:style>
  <w:style w:type="paragraph" w:customStyle="1" w:styleId="FootnoteTextCharCharChar1">
    <w:name w:val="Footnote Text Char Char Char1"/>
    <w:basedOn w:val="Normal"/>
    <w:next w:val="Textonotapie"/>
    <w:unhideWhenUsed/>
    <w:rsid w:val="009F09BC"/>
    <w:rPr>
      <w:rFonts w:eastAsia="Cambria"/>
      <w:sz w:val="20"/>
      <w:szCs w:val="20"/>
      <w:lang w:eastAsia="en-US"/>
    </w:rPr>
  </w:style>
  <w:style w:type="paragraph" w:styleId="Textoindependiente2">
    <w:name w:val="Body Text 2"/>
    <w:basedOn w:val="Normal"/>
    <w:link w:val="Textoindependiente2Car"/>
    <w:uiPriority w:val="99"/>
    <w:semiHidden/>
    <w:unhideWhenUsed/>
    <w:rsid w:val="009F09BC"/>
    <w:pPr>
      <w:spacing w:after="120" w:line="480" w:lineRule="auto"/>
    </w:pPr>
  </w:style>
  <w:style w:type="character" w:customStyle="1" w:styleId="Textoindependiente2Car">
    <w:name w:val="Texto independiente 2 Car"/>
    <w:basedOn w:val="Fuentedeprrafopredeter"/>
    <w:link w:val="Textoindependiente2"/>
    <w:uiPriority w:val="99"/>
    <w:semiHidden/>
    <w:rsid w:val="009F09BC"/>
    <w:rPr>
      <w:rFonts w:eastAsiaTheme="minorEastAsia"/>
      <w:sz w:val="24"/>
      <w:szCs w:val="24"/>
      <w:lang w:val="es-ES_tradnl" w:eastAsia="es-ES"/>
    </w:rPr>
  </w:style>
  <w:style w:type="paragraph" w:customStyle="1" w:styleId="ADB1">
    <w:name w:val="ADB1"/>
    <w:basedOn w:val="Normal"/>
    <w:next w:val="Textonotapie"/>
    <w:uiPriority w:val="99"/>
    <w:unhideWhenUsed/>
    <w:qFormat/>
    <w:rsid w:val="009F09BC"/>
    <w:rPr>
      <w:rFonts w:eastAsia="Cambria"/>
      <w:sz w:val="20"/>
      <w:szCs w:val="20"/>
      <w:lang w:eastAsia="en-US"/>
    </w:rPr>
  </w:style>
  <w:style w:type="paragraph" w:customStyle="1" w:styleId="francesa">
    <w:name w:val="francesa"/>
    <w:basedOn w:val="Normal"/>
    <w:rsid w:val="009F09BC"/>
    <w:pPr>
      <w:spacing w:before="100" w:beforeAutospacing="1" w:after="100" w:afterAutospacing="1"/>
    </w:pPr>
  </w:style>
  <w:style w:type="paragraph" w:customStyle="1" w:styleId="paragraph">
    <w:name w:val="paragraph"/>
    <w:basedOn w:val="Normal"/>
    <w:rsid w:val="009F09BC"/>
    <w:pPr>
      <w:spacing w:before="100" w:beforeAutospacing="1" w:after="100" w:afterAutospacing="1"/>
    </w:pPr>
  </w:style>
  <w:style w:type="character" w:customStyle="1" w:styleId="il">
    <w:name w:val="il"/>
    <w:basedOn w:val="Fuentedeprrafopredeter"/>
    <w:rsid w:val="00376B2A"/>
  </w:style>
  <w:style w:type="paragraph" w:customStyle="1" w:styleId="Fundamentos">
    <w:name w:val="Fundamentos"/>
    <w:basedOn w:val="Normal"/>
    <w:qFormat/>
    <w:rsid w:val="006C5E44"/>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rPr>
  </w:style>
  <w:style w:type="character" w:customStyle="1" w:styleId="titul">
    <w:name w:val="titul"/>
    <w:basedOn w:val="Fuentedeprrafopredeter"/>
    <w:rsid w:val="00B305A4"/>
  </w:style>
  <w:style w:type="character" w:customStyle="1" w:styleId="lemma">
    <w:name w:val="lemma"/>
    <w:basedOn w:val="Fuentedeprrafopredeter"/>
    <w:rsid w:val="00B305A4"/>
  </w:style>
  <w:style w:type="character" w:styleId="Referenciasutil">
    <w:name w:val="Subtle Reference"/>
    <w:basedOn w:val="Fuentedeprrafopredeter"/>
    <w:uiPriority w:val="31"/>
    <w:qFormat/>
    <w:rsid w:val="006F6809"/>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3246">
      <w:bodyDiv w:val="1"/>
      <w:marLeft w:val="0"/>
      <w:marRight w:val="0"/>
      <w:marTop w:val="0"/>
      <w:marBottom w:val="0"/>
      <w:divBdr>
        <w:top w:val="none" w:sz="0" w:space="0" w:color="auto"/>
        <w:left w:val="none" w:sz="0" w:space="0" w:color="auto"/>
        <w:bottom w:val="none" w:sz="0" w:space="0" w:color="auto"/>
        <w:right w:val="none" w:sz="0" w:space="0" w:color="auto"/>
      </w:divBdr>
    </w:div>
    <w:div w:id="129985895">
      <w:bodyDiv w:val="1"/>
      <w:marLeft w:val="0"/>
      <w:marRight w:val="0"/>
      <w:marTop w:val="0"/>
      <w:marBottom w:val="0"/>
      <w:divBdr>
        <w:top w:val="none" w:sz="0" w:space="0" w:color="auto"/>
        <w:left w:val="none" w:sz="0" w:space="0" w:color="auto"/>
        <w:bottom w:val="none" w:sz="0" w:space="0" w:color="auto"/>
        <w:right w:val="none" w:sz="0" w:space="0" w:color="auto"/>
      </w:divBdr>
      <w:divsChild>
        <w:div w:id="1097217048">
          <w:marLeft w:val="0"/>
          <w:marRight w:val="0"/>
          <w:marTop w:val="0"/>
          <w:marBottom w:val="0"/>
          <w:divBdr>
            <w:top w:val="none" w:sz="0" w:space="0" w:color="auto"/>
            <w:left w:val="none" w:sz="0" w:space="0" w:color="auto"/>
            <w:bottom w:val="none" w:sz="0" w:space="0" w:color="auto"/>
            <w:right w:val="none" w:sz="0" w:space="0" w:color="auto"/>
          </w:divBdr>
        </w:div>
      </w:divsChild>
    </w:div>
    <w:div w:id="156043311">
      <w:bodyDiv w:val="1"/>
      <w:marLeft w:val="0"/>
      <w:marRight w:val="0"/>
      <w:marTop w:val="0"/>
      <w:marBottom w:val="0"/>
      <w:divBdr>
        <w:top w:val="none" w:sz="0" w:space="0" w:color="auto"/>
        <w:left w:val="none" w:sz="0" w:space="0" w:color="auto"/>
        <w:bottom w:val="none" w:sz="0" w:space="0" w:color="auto"/>
        <w:right w:val="none" w:sz="0" w:space="0" w:color="auto"/>
      </w:divBdr>
    </w:div>
    <w:div w:id="393241431">
      <w:bodyDiv w:val="1"/>
      <w:marLeft w:val="0"/>
      <w:marRight w:val="0"/>
      <w:marTop w:val="0"/>
      <w:marBottom w:val="0"/>
      <w:divBdr>
        <w:top w:val="none" w:sz="0" w:space="0" w:color="auto"/>
        <w:left w:val="none" w:sz="0" w:space="0" w:color="auto"/>
        <w:bottom w:val="none" w:sz="0" w:space="0" w:color="auto"/>
        <w:right w:val="none" w:sz="0" w:space="0" w:color="auto"/>
      </w:divBdr>
    </w:div>
    <w:div w:id="402069987">
      <w:bodyDiv w:val="1"/>
      <w:marLeft w:val="0"/>
      <w:marRight w:val="0"/>
      <w:marTop w:val="0"/>
      <w:marBottom w:val="0"/>
      <w:divBdr>
        <w:top w:val="none" w:sz="0" w:space="0" w:color="auto"/>
        <w:left w:val="none" w:sz="0" w:space="0" w:color="auto"/>
        <w:bottom w:val="none" w:sz="0" w:space="0" w:color="auto"/>
        <w:right w:val="none" w:sz="0" w:space="0" w:color="auto"/>
      </w:divBdr>
    </w:div>
    <w:div w:id="412364284">
      <w:bodyDiv w:val="1"/>
      <w:marLeft w:val="0"/>
      <w:marRight w:val="0"/>
      <w:marTop w:val="0"/>
      <w:marBottom w:val="0"/>
      <w:divBdr>
        <w:top w:val="none" w:sz="0" w:space="0" w:color="auto"/>
        <w:left w:val="none" w:sz="0" w:space="0" w:color="auto"/>
        <w:bottom w:val="none" w:sz="0" w:space="0" w:color="auto"/>
        <w:right w:val="none" w:sz="0" w:space="0" w:color="auto"/>
      </w:divBdr>
    </w:div>
    <w:div w:id="417603933">
      <w:bodyDiv w:val="1"/>
      <w:marLeft w:val="0"/>
      <w:marRight w:val="0"/>
      <w:marTop w:val="0"/>
      <w:marBottom w:val="0"/>
      <w:divBdr>
        <w:top w:val="none" w:sz="0" w:space="0" w:color="auto"/>
        <w:left w:val="none" w:sz="0" w:space="0" w:color="auto"/>
        <w:bottom w:val="none" w:sz="0" w:space="0" w:color="auto"/>
        <w:right w:val="none" w:sz="0" w:space="0" w:color="auto"/>
      </w:divBdr>
    </w:div>
    <w:div w:id="421266344">
      <w:bodyDiv w:val="1"/>
      <w:marLeft w:val="0"/>
      <w:marRight w:val="0"/>
      <w:marTop w:val="0"/>
      <w:marBottom w:val="0"/>
      <w:divBdr>
        <w:top w:val="none" w:sz="0" w:space="0" w:color="auto"/>
        <w:left w:val="none" w:sz="0" w:space="0" w:color="auto"/>
        <w:bottom w:val="none" w:sz="0" w:space="0" w:color="auto"/>
        <w:right w:val="none" w:sz="0" w:space="0" w:color="auto"/>
      </w:divBdr>
    </w:div>
    <w:div w:id="461073246">
      <w:bodyDiv w:val="1"/>
      <w:marLeft w:val="0"/>
      <w:marRight w:val="0"/>
      <w:marTop w:val="0"/>
      <w:marBottom w:val="0"/>
      <w:divBdr>
        <w:top w:val="none" w:sz="0" w:space="0" w:color="auto"/>
        <w:left w:val="none" w:sz="0" w:space="0" w:color="auto"/>
        <w:bottom w:val="none" w:sz="0" w:space="0" w:color="auto"/>
        <w:right w:val="none" w:sz="0" w:space="0" w:color="auto"/>
      </w:divBdr>
    </w:div>
    <w:div w:id="603541512">
      <w:bodyDiv w:val="1"/>
      <w:marLeft w:val="0"/>
      <w:marRight w:val="0"/>
      <w:marTop w:val="0"/>
      <w:marBottom w:val="0"/>
      <w:divBdr>
        <w:top w:val="none" w:sz="0" w:space="0" w:color="auto"/>
        <w:left w:val="none" w:sz="0" w:space="0" w:color="auto"/>
        <w:bottom w:val="none" w:sz="0" w:space="0" w:color="auto"/>
        <w:right w:val="none" w:sz="0" w:space="0" w:color="auto"/>
      </w:divBdr>
      <w:divsChild>
        <w:div w:id="1825049098">
          <w:marLeft w:val="0"/>
          <w:marRight w:val="0"/>
          <w:marTop w:val="0"/>
          <w:marBottom w:val="0"/>
          <w:divBdr>
            <w:top w:val="none" w:sz="0" w:space="0" w:color="auto"/>
            <w:left w:val="none" w:sz="0" w:space="0" w:color="auto"/>
            <w:bottom w:val="none" w:sz="0" w:space="0" w:color="auto"/>
            <w:right w:val="none" w:sz="0" w:space="0" w:color="auto"/>
          </w:divBdr>
        </w:div>
      </w:divsChild>
    </w:div>
    <w:div w:id="693729244">
      <w:bodyDiv w:val="1"/>
      <w:marLeft w:val="0"/>
      <w:marRight w:val="0"/>
      <w:marTop w:val="0"/>
      <w:marBottom w:val="0"/>
      <w:divBdr>
        <w:top w:val="none" w:sz="0" w:space="0" w:color="auto"/>
        <w:left w:val="none" w:sz="0" w:space="0" w:color="auto"/>
        <w:bottom w:val="none" w:sz="0" w:space="0" w:color="auto"/>
        <w:right w:val="none" w:sz="0" w:space="0" w:color="auto"/>
      </w:divBdr>
    </w:div>
    <w:div w:id="735513591">
      <w:bodyDiv w:val="1"/>
      <w:marLeft w:val="0"/>
      <w:marRight w:val="0"/>
      <w:marTop w:val="0"/>
      <w:marBottom w:val="0"/>
      <w:divBdr>
        <w:top w:val="none" w:sz="0" w:space="0" w:color="auto"/>
        <w:left w:val="none" w:sz="0" w:space="0" w:color="auto"/>
        <w:bottom w:val="none" w:sz="0" w:space="0" w:color="auto"/>
        <w:right w:val="none" w:sz="0" w:space="0" w:color="auto"/>
      </w:divBdr>
    </w:div>
    <w:div w:id="939487806">
      <w:bodyDiv w:val="1"/>
      <w:marLeft w:val="0"/>
      <w:marRight w:val="0"/>
      <w:marTop w:val="0"/>
      <w:marBottom w:val="0"/>
      <w:divBdr>
        <w:top w:val="none" w:sz="0" w:space="0" w:color="auto"/>
        <w:left w:val="none" w:sz="0" w:space="0" w:color="auto"/>
        <w:bottom w:val="none" w:sz="0" w:space="0" w:color="auto"/>
        <w:right w:val="none" w:sz="0" w:space="0" w:color="auto"/>
      </w:divBdr>
    </w:div>
    <w:div w:id="1057584366">
      <w:bodyDiv w:val="1"/>
      <w:marLeft w:val="0"/>
      <w:marRight w:val="0"/>
      <w:marTop w:val="0"/>
      <w:marBottom w:val="0"/>
      <w:divBdr>
        <w:top w:val="none" w:sz="0" w:space="0" w:color="auto"/>
        <w:left w:val="none" w:sz="0" w:space="0" w:color="auto"/>
        <w:bottom w:val="none" w:sz="0" w:space="0" w:color="auto"/>
        <w:right w:val="none" w:sz="0" w:space="0" w:color="auto"/>
      </w:divBdr>
    </w:div>
    <w:div w:id="1106464743">
      <w:bodyDiv w:val="1"/>
      <w:marLeft w:val="0"/>
      <w:marRight w:val="0"/>
      <w:marTop w:val="0"/>
      <w:marBottom w:val="0"/>
      <w:divBdr>
        <w:top w:val="none" w:sz="0" w:space="0" w:color="auto"/>
        <w:left w:val="none" w:sz="0" w:space="0" w:color="auto"/>
        <w:bottom w:val="none" w:sz="0" w:space="0" w:color="auto"/>
        <w:right w:val="none" w:sz="0" w:space="0" w:color="auto"/>
      </w:divBdr>
    </w:div>
    <w:div w:id="1158572161">
      <w:bodyDiv w:val="1"/>
      <w:marLeft w:val="0"/>
      <w:marRight w:val="0"/>
      <w:marTop w:val="0"/>
      <w:marBottom w:val="0"/>
      <w:divBdr>
        <w:top w:val="none" w:sz="0" w:space="0" w:color="auto"/>
        <w:left w:val="none" w:sz="0" w:space="0" w:color="auto"/>
        <w:bottom w:val="none" w:sz="0" w:space="0" w:color="auto"/>
        <w:right w:val="none" w:sz="0" w:space="0" w:color="auto"/>
      </w:divBdr>
    </w:div>
    <w:div w:id="1163088135">
      <w:bodyDiv w:val="1"/>
      <w:marLeft w:val="0"/>
      <w:marRight w:val="0"/>
      <w:marTop w:val="0"/>
      <w:marBottom w:val="0"/>
      <w:divBdr>
        <w:top w:val="none" w:sz="0" w:space="0" w:color="auto"/>
        <w:left w:val="none" w:sz="0" w:space="0" w:color="auto"/>
        <w:bottom w:val="none" w:sz="0" w:space="0" w:color="auto"/>
        <w:right w:val="none" w:sz="0" w:space="0" w:color="auto"/>
      </w:divBdr>
    </w:div>
    <w:div w:id="1303576796">
      <w:bodyDiv w:val="1"/>
      <w:marLeft w:val="0"/>
      <w:marRight w:val="0"/>
      <w:marTop w:val="0"/>
      <w:marBottom w:val="0"/>
      <w:divBdr>
        <w:top w:val="none" w:sz="0" w:space="0" w:color="auto"/>
        <w:left w:val="none" w:sz="0" w:space="0" w:color="auto"/>
        <w:bottom w:val="none" w:sz="0" w:space="0" w:color="auto"/>
        <w:right w:val="none" w:sz="0" w:space="0" w:color="auto"/>
      </w:divBdr>
    </w:div>
    <w:div w:id="1372804866">
      <w:bodyDiv w:val="1"/>
      <w:marLeft w:val="0"/>
      <w:marRight w:val="0"/>
      <w:marTop w:val="0"/>
      <w:marBottom w:val="0"/>
      <w:divBdr>
        <w:top w:val="none" w:sz="0" w:space="0" w:color="auto"/>
        <w:left w:val="none" w:sz="0" w:space="0" w:color="auto"/>
        <w:bottom w:val="none" w:sz="0" w:space="0" w:color="auto"/>
        <w:right w:val="none" w:sz="0" w:space="0" w:color="auto"/>
      </w:divBdr>
    </w:div>
    <w:div w:id="1448767693">
      <w:bodyDiv w:val="1"/>
      <w:marLeft w:val="0"/>
      <w:marRight w:val="0"/>
      <w:marTop w:val="0"/>
      <w:marBottom w:val="0"/>
      <w:divBdr>
        <w:top w:val="none" w:sz="0" w:space="0" w:color="auto"/>
        <w:left w:val="none" w:sz="0" w:space="0" w:color="auto"/>
        <w:bottom w:val="none" w:sz="0" w:space="0" w:color="auto"/>
        <w:right w:val="none" w:sz="0" w:space="0" w:color="auto"/>
      </w:divBdr>
    </w:div>
    <w:div w:id="1451245785">
      <w:bodyDiv w:val="1"/>
      <w:marLeft w:val="0"/>
      <w:marRight w:val="0"/>
      <w:marTop w:val="0"/>
      <w:marBottom w:val="0"/>
      <w:divBdr>
        <w:top w:val="none" w:sz="0" w:space="0" w:color="auto"/>
        <w:left w:val="none" w:sz="0" w:space="0" w:color="auto"/>
        <w:bottom w:val="none" w:sz="0" w:space="0" w:color="auto"/>
        <w:right w:val="none" w:sz="0" w:space="0" w:color="auto"/>
      </w:divBdr>
    </w:div>
    <w:div w:id="1506361072">
      <w:bodyDiv w:val="1"/>
      <w:marLeft w:val="0"/>
      <w:marRight w:val="0"/>
      <w:marTop w:val="0"/>
      <w:marBottom w:val="0"/>
      <w:divBdr>
        <w:top w:val="none" w:sz="0" w:space="0" w:color="auto"/>
        <w:left w:val="none" w:sz="0" w:space="0" w:color="auto"/>
        <w:bottom w:val="none" w:sz="0" w:space="0" w:color="auto"/>
        <w:right w:val="none" w:sz="0" w:space="0" w:color="auto"/>
      </w:divBdr>
    </w:div>
    <w:div w:id="1639804238">
      <w:bodyDiv w:val="1"/>
      <w:marLeft w:val="0"/>
      <w:marRight w:val="0"/>
      <w:marTop w:val="0"/>
      <w:marBottom w:val="0"/>
      <w:divBdr>
        <w:top w:val="none" w:sz="0" w:space="0" w:color="auto"/>
        <w:left w:val="none" w:sz="0" w:space="0" w:color="auto"/>
        <w:bottom w:val="none" w:sz="0" w:space="0" w:color="auto"/>
        <w:right w:val="none" w:sz="0" w:space="0" w:color="auto"/>
      </w:divBdr>
    </w:div>
    <w:div w:id="1737509203">
      <w:bodyDiv w:val="1"/>
      <w:marLeft w:val="0"/>
      <w:marRight w:val="0"/>
      <w:marTop w:val="0"/>
      <w:marBottom w:val="0"/>
      <w:divBdr>
        <w:top w:val="none" w:sz="0" w:space="0" w:color="auto"/>
        <w:left w:val="none" w:sz="0" w:space="0" w:color="auto"/>
        <w:bottom w:val="none" w:sz="0" w:space="0" w:color="auto"/>
        <w:right w:val="none" w:sz="0" w:space="0" w:color="auto"/>
      </w:divBdr>
    </w:div>
    <w:div w:id="2046324953">
      <w:bodyDiv w:val="1"/>
      <w:marLeft w:val="0"/>
      <w:marRight w:val="0"/>
      <w:marTop w:val="0"/>
      <w:marBottom w:val="0"/>
      <w:divBdr>
        <w:top w:val="none" w:sz="0" w:space="0" w:color="auto"/>
        <w:left w:val="none" w:sz="0" w:space="0" w:color="auto"/>
        <w:bottom w:val="none" w:sz="0" w:space="0" w:color="auto"/>
        <w:right w:val="none" w:sz="0" w:space="0" w:color="auto"/>
      </w:divBdr>
    </w:div>
    <w:div w:id="210070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imex.org.mx/saimex/solicitud/downloadAttach/1722898.page" TargetMode="External"/><Relationship Id="rId18" Type="http://schemas.openxmlformats.org/officeDocument/2006/relationships/hyperlink" Target="https://www.ipomex.org.mx/ipo3/lgt/indice/issemym.web" TargetMode="External"/><Relationship Id="rId26" Type="http://schemas.openxmlformats.org/officeDocument/2006/relationships/hyperlink" Target="https://saimex.org.mx/saimex/solicitud/downloadAttach/1760975.page" TargetMode="External"/><Relationship Id="rId39" Type="http://schemas.openxmlformats.org/officeDocument/2006/relationships/hyperlink" Target="https://saimex.org.mx/saimex/solicitud/downloadAttach/1761228.page" TargetMode="External"/><Relationship Id="rId21" Type="http://schemas.openxmlformats.org/officeDocument/2006/relationships/hyperlink" Target="https://saimex.org.mx/saimex/solicitud/downloadAttach/1742290.page" TargetMode="External"/><Relationship Id="rId34" Type="http://schemas.openxmlformats.org/officeDocument/2006/relationships/hyperlink" Target="https://saimex.org.mx/saimex/solicitud/downloadAttach/1760983.page" TargetMode="External"/><Relationship Id="rId42" Type="http://schemas.openxmlformats.org/officeDocument/2006/relationships/hyperlink" Target="https://saimex.org.mx/saimex/solicitud/downloadAttach/1761231.page"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saimex.org.mx/saimex/solicitud/downloadAttach/1760978.page" TargetMode="External"/><Relationship Id="rId11" Type="http://schemas.openxmlformats.org/officeDocument/2006/relationships/hyperlink" Target="https://saimex.org.mx/saimex/solicitud/downloadAttach/1722896.page" TargetMode="External"/><Relationship Id="rId24" Type="http://schemas.openxmlformats.org/officeDocument/2006/relationships/hyperlink" Target="https://saimex.org.mx/saimex/solicitud/downloadAttach/1760973.page" TargetMode="External"/><Relationship Id="rId32" Type="http://schemas.openxmlformats.org/officeDocument/2006/relationships/hyperlink" Target="https://saimex.org.mx/saimex/solicitud/downloadAttach/1760981.page" TargetMode="External"/><Relationship Id="rId37" Type="http://schemas.openxmlformats.org/officeDocument/2006/relationships/hyperlink" Target="https://saimex.org.mx/saimex/solicitud/downloadAttach/1759592.page" TargetMode="External"/><Relationship Id="rId40" Type="http://schemas.openxmlformats.org/officeDocument/2006/relationships/hyperlink" Target="https://saimex.org.mx/saimex/solicitud/downloadAttach/1761229.page" TargetMode="External"/><Relationship Id="rId45" Type="http://schemas.openxmlformats.org/officeDocument/2006/relationships/hyperlink" Target="https://www.ipomex.org.mx/ipo3/lgt/indice/issemym.web"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saimex.org.mx/saimex/solicitud/downloadAttach/1722895.page" TargetMode="External"/><Relationship Id="rId19" Type="http://schemas.openxmlformats.org/officeDocument/2006/relationships/image" Target="media/image4.png"/><Relationship Id="rId31" Type="http://schemas.openxmlformats.org/officeDocument/2006/relationships/hyperlink" Target="mailto:marusia.torres@issemym.gob.mx" TargetMode="External"/><Relationship Id="rId44" Type="http://schemas.openxmlformats.org/officeDocument/2006/relationships/hyperlink" Target="https://saimex.org.mx/saimex/solicitud/downloadAttach/1761233.pag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1722894.page" TargetMode="Externa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https://saimex.org.mx/saimex/solicitud/downloadAttach/1760976.page" TargetMode="External"/><Relationship Id="rId30" Type="http://schemas.openxmlformats.org/officeDocument/2006/relationships/hyperlink" Target="https://saimex.org.mx/saimex/solicitud/downloadAttach/1760980.page" TargetMode="External"/><Relationship Id="rId35" Type="http://schemas.openxmlformats.org/officeDocument/2006/relationships/hyperlink" Target="https://www.ipomex.org.mx/ipo3/lgt/indice/issemym.web" TargetMode="External"/><Relationship Id="rId43" Type="http://schemas.openxmlformats.org/officeDocument/2006/relationships/hyperlink" Target="https://saimex.org.mx/saimex/solicitud/downloadAttach/1761232.page" TargetMode="External"/><Relationship Id="rId48" Type="http://schemas.openxmlformats.org/officeDocument/2006/relationships/header" Target="header2.xml"/><Relationship Id="rId8" Type="http://schemas.openxmlformats.org/officeDocument/2006/relationships/hyperlink" Target="https://saimex.org.mx/saimex/solicitud/downloadAttach/1722893.page"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aimex.org.mx/saimex/solicitud/downloadAttach/1722897.page" TargetMode="External"/><Relationship Id="rId17" Type="http://schemas.openxmlformats.org/officeDocument/2006/relationships/hyperlink" Target="https://www.ipomex.org.mx/ipo3/lgt/indice/issemym.web" TargetMode="External"/><Relationship Id="rId25" Type="http://schemas.openxmlformats.org/officeDocument/2006/relationships/hyperlink" Target="https://saimex.org.mx/saimex/solicitud/downloadAttach/1760974.page" TargetMode="External"/><Relationship Id="rId33" Type="http://schemas.openxmlformats.org/officeDocument/2006/relationships/hyperlink" Target="https://saimex.org.mx/saimex/solicitud/downloadAttach/1760982.page" TargetMode="External"/><Relationship Id="rId38" Type="http://schemas.openxmlformats.org/officeDocument/2006/relationships/hyperlink" Target="https://saimex.org.mx/saimex/solicitud/downloadAttach/1759593.page" TargetMode="External"/><Relationship Id="rId46" Type="http://schemas.openxmlformats.org/officeDocument/2006/relationships/hyperlink" Target="https://saimex.org.mx/saimex/solicitud/downloadAttach/1741021.page" TargetMode="External"/><Relationship Id="rId20" Type="http://schemas.openxmlformats.org/officeDocument/2006/relationships/image" Target="media/image5.png"/><Relationship Id="rId41" Type="http://schemas.openxmlformats.org/officeDocument/2006/relationships/hyperlink" Target="https://saimex.org.mx/saimex/solicitud/downloadAttach/1761230.pag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s://saimex.org.mx/saimex/solicitud/downloadAttach/1760977.page" TargetMode="External"/><Relationship Id="rId36" Type="http://schemas.openxmlformats.org/officeDocument/2006/relationships/hyperlink" Target="https://saimex.org.mx/saimex/solicitud/downloadAttach/1759590.page"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E0CF2-50B5-40D1-99DE-EDD72FAB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48</Pages>
  <Words>9788</Words>
  <Characters>53836</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dc:creator>
  <cp:keywords/>
  <dc:description/>
  <cp:lastModifiedBy>Thaylis Suarez</cp:lastModifiedBy>
  <cp:revision>6</cp:revision>
  <cp:lastPrinted>2021-10-14T14:31:00Z</cp:lastPrinted>
  <dcterms:created xsi:type="dcterms:W3CDTF">2024-02-20T19:09:00Z</dcterms:created>
  <dcterms:modified xsi:type="dcterms:W3CDTF">2024-03-13T03:29:00Z</dcterms:modified>
</cp:coreProperties>
</file>