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F2185" w14:textId="77777777" w:rsidR="001F5330" w:rsidRPr="00857542" w:rsidRDefault="008A31F0">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857542">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A311A1">
        <w:rPr>
          <w:rFonts w:ascii="Palatino Linotype" w:eastAsia="Palatino Linotype" w:hAnsi="Palatino Linotype" w:cs="Palatino Linotype"/>
          <w:b/>
          <w:bCs/>
          <w:sz w:val="22"/>
          <w:szCs w:val="22"/>
        </w:rPr>
        <w:t>cuatro de septiembre de dos mil veinticuatro</w:t>
      </w:r>
      <w:r w:rsidRPr="00857542">
        <w:rPr>
          <w:rFonts w:ascii="Palatino Linotype" w:eastAsia="Palatino Linotype" w:hAnsi="Palatino Linotype" w:cs="Palatino Linotype"/>
          <w:sz w:val="22"/>
          <w:szCs w:val="22"/>
        </w:rPr>
        <w:t xml:space="preserve">. </w:t>
      </w:r>
    </w:p>
    <w:p w14:paraId="50B5CC59" w14:textId="56818DF8" w:rsidR="001F5330" w:rsidRPr="00857542" w:rsidRDefault="008A31F0">
      <w:pPr>
        <w:spacing w:before="240" w:after="240" w:line="360" w:lineRule="auto"/>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b/>
          <w:sz w:val="22"/>
          <w:szCs w:val="22"/>
        </w:rPr>
        <w:t>VISTO</w:t>
      </w:r>
      <w:r w:rsidRPr="00857542">
        <w:rPr>
          <w:rFonts w:ascii="Palatino Linotype" w:eastAsia="Palatino Linotype" w:hAnsi="Palatino Linotype" w:cs="Palatino Linotype"/>
          <w:sz w:val="22"/>
          <w:szCs w:val="22"/>
        </w:rPr>
        <w:t xml:space="preserve"> el expediente formado con motivo del recurso de revisión </w:t>
      </w:r>
      <w:r w:rsidRPr="00857542">
        <w:rPr>
          <w:rFonts w:ascii="Palatino Linotype" w:eastAsia="Palatino Linotype" w:hAnsi="Palatino Linotype" w:cs="Palatino Linotype"/>
          <w:b/>
          <w:sz w:val="22"/>
          <w:szCs w:val="22"/>
        </w:rPr>
        <w:t>01739/INFOEM/IP/RR/2024</w:t>
      </w:r>
      <w:r w:rsidRPr="00857542">
        <w:rPr>
          <w:rFonts w:ascii="Palatino Linotype" w:eastAsia="Palatino Linotype" w:hAnsi="Palatino Linotype" w:cs="Palatino Linotype"/>
          <w:sz w:val="22"/>
          <w:szCs w:val="22"/>
        </w:rPr>
        <w:t xml:space="preserve">, interpuesto por </w:t>
      </w:r>
      <w:r w:rsidR="0008336D">
        <w:rPr>
          <w:rFonts w:ascii="Palatino Linotype" w:eastAsia="Palatino Linotype" w:hAnsi="Palatino Linotype" w:cs="Palatino Linotype"/>
          <w:b/>
          <w:sz w:val="22"/>
          <w:szCs w:val="22"/>
        </w:rPr>
        <w:t>XXXXXXXX XXXXXXX</w:t>
      </w:r>
      <w:r w:rsidRPr="00857542">
        <w:rPr>
          <w:rFonts w:ascii="Palatino Linotype" w:eastAsia="Palatino Linotype" w:hAnsi="Palatino Linotype" w:cs="Palatino Linotype"/>
          <w:b/>
          <w:sz w:val="22"/>
          <w:szCs w:val="22"/>
        </w:rPr>
        <w:t>.,</w:t>
      </w:r>
      <w:r w:rsidRPr="00857542">
        <w:rPr>
          <w:rFonts w:ascii="Palatino Linotype" w:eastAsia="Palatino Linotype" w:hAnsi="Palatino Linotype" w:cs="Palatino Linotype"/>
          <w:sz w:val="22"/>
          <w:szCs w:val="22"/>
        </w:rPr>
        <w:t xml:space="preserve"> al cual en lo sucesivo se le denominara la </w:t>
      </w:r>
      <w:r w:rsidRPr="00857542">
        <w:rPr>
          <w:rFonts w:ascii="Palatino Linotype" w:eastAsia="Palatino Linotype" w:hAnsi="Palatino Linotype" w:cs="Palatino Linotype"/>
          <w:b/>
          <w:sz w:val="22"/>
          <w:szCs w:val="22"/>
        </w:rPr>
        <w:t>Recurrente,</w:t>
      </w:r>
      <w:r w:rsidRPr="00857542">
        <w:rPr>
          <w:rFonts w:ascii="Palatino Linotype" w:eastAsia="Palatino Linotype" w:hAnsi="Palatino Linotype" w:cs="Palatino Linotype"/>
          <w:sz w:val="22"/>
          <w:szCs w:val="22"/>
        </w:rPr>
        <w:t xml:space="preserve"> en contra de la respuesta a su solicitud por parte de la </w:t>
      </w:r>
      <w:r w:rsidRPr="00857542">
        <w:rPr>
          <w:rFonts w:ascii="Palatino Linotype" w:eastAsia="Palatino Linotype" w:hAnsi="Palatino Linotype" w:cs="Palatino Linotype"/>
          <w:b/>
          <w:sz w:val="22"/>
          <w:szCs w:val="22"/>
        </w:rPr>
        <w:t xml:space="preserve">Oficialía Mayor, </w:t>
      </w:r>
      <w:r w:rsidRPr="00857542">
        <w:rPr>
          <w:rFonts w:ascii="Palatino Linotype" w:eastAsia="Palatino Linotype" w:hAnsi="Palatino Linotype" w:cs="Palatino Linotype"/>
          <w:sz w:val="22"/>
          <w:szCs w:val="22"/>
        </w:rPr>
        <w:t xml:space="preserve">en lo sucesivo el </w:t>
      </w:r>
      <w:r w:rsidRPr="00857542">
        <w:rPr>
          <w:rFonts w:ascii="Palatino Linotype" w:eastAsia="Palatino Linotype" w:hAnsi="Palatino Linotype" w:cs="Palatino Linotype"/>
          <w:b/>
          <w:sz w:val="22"/>
          <w:szCs w:val="22"/>
        </w:rPr>
        <w:t xml:space="preserve">Sujeto Obligado, </w:t>
      </w:r>
      <w:r w:rsidRPr="00857542">
        <w:rPr>
          <w:rFonts w:ascii="Palatino Linotype" w:eastAsia="Palatino Linotype" w:hAnsi="Palatino Linotype" w:cs="Palatino Linotype"/>
          <w:sz w:val="22"/>
          <w:szCs w:val="22"/>
        </w:rPr>
        <w:t xml:space="preserve">se procede a dictar la presente resolución con base en los siguientes: </w:t>
      </w:r>
    </w:p>
    <w:p w14:paraId="696D54C9" w14:textId="77777777" w:rsidR="001F5330" w:rsidRPr="00857542" w:rsidRDefault="008A31F0">
      <w:pPr>
        <w:spacing w:before="240" w:after="240" w:line="360" w:lineRule="auto"/>
        <w:jc w:val="center"/>
        <w:rPr>
          <w:rFonts w:ascii="Palatino Linotype" w:eastAsia="Palatino Linotype" w:hAnsi="Palatino Linotype" w:cs="Palatino Linotype"/>
          <w:b/>
          <w:sz w:val="22"/>
          <w:szCs w:val="22"/>
        </w:rPr>
      </w:pPr>
      <w:r w:rsidRPr="00857542">
        <w:rPr>
          <w:rFonts w:ascii="Palatino Linotype" w:eastAsia="Palatino Linotype" w:hAnsi="Palatino Linotype" w:cs="Palatino Linotype"/>
          <w:b/>
          <w:sz w:val="22"/>
          <w:szCs w:val="22"/>
        </w:rPr>
        <w:t>I. A N T E C E D E N T E S</w:t>
      </w:r>
    </w:p>
    <w:p w14:paraId="225A96C9" w14:textId="77777777" w:rsidR="001F5330" w:rsidRPr="00857542" w:rsidRDefault="008A31F0">
      <w:pPr>
        <w:spacing w:before="240" w:after="240" w:line="360" w:lineRule="auto"/>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b/>
          <w:sz w:val="22"/>
          <w:szCs w:val="22"/>
        </w:rPr>
        <w:t>1. Solicitud de acceso a la información.</w:t>
      </w:r>
      <w:r w:rsidRPr="00857542">
        <w:rPr>
          <w:rFonts w:ascii="Palatino Linotype" w:eastAsia="Palatino Linotype" w:hAnsi="Palatino Linotype" w:cs="Palatino Linotype"/>
          <w:sz w:val="22"/>
          <w:szCs w:val="22"/>
        </w:rPr>
        <w:t xml:space="preserve"> Con fecha </w:t>
      </w:r>
      <w:r w:rsidRPr="00857542">
        <w:rPr>
          <w:rFonts w:ascii="Palatino Linotype" w:eastAsia="Palatino Linotype" w:hAnsi="Palatino Linotype" w:cs="Palatino Linotype"/>
          <w:b/>
          <w:sz w:val="22"/>
          <w:szCs w:val="22"/>
        </w:rPr>
        <w:t>doce de marzo de dos mil veinticuatro,</w:t>
      </w:r>
      <w:r w:rsidRPr="00857542">
        <w:rPr>
          <w:rFonts w:ascii="Palatino Linotype" w:eastAsia="Palatino Linotype" w:hAnsi="Palatino Linotype" w:cs="Palatino Linotype"/>
          <w:sz w:val="22"/>
          <w:szCs w:val="22"/>
        </w:rPr>
        <w:t xml:space="preserve"> la parte </w:t>
      </w:r>
      <w:r w:rsidRPr="00857542">
        <w:rPr>
          <w:rFonts w:ascii="Palatino Linotype" w:eastAsia="Palatino Linotype" w:hAnsi="Palatino Linotype" w:cs="Palatino Linotype"/>
          <w:b/>
          <w:sz w:val="22"/>
          <w:szCs w:val="22"/>
        </w:rPr>
        <w:t xml:space="preserve">Recurrente </w:t>
      </w:r>
      <w:r w:rsidRPr="00857542">
        <w:rPr>
          <w:rFonts w:ascii="Palatino Linotype" w:eastAsia="Palatino Linotype" w:hAnsi="Palatino Linotype" w:cs="Palatino Linotype"/>
          <w:sz w:val="22"/>
          <w:szCs w:val="22"/>
        </w:rPr>
        <w:t xml:space="preserve">presentó, través del Sistema de Acceso a la Información Mexiquense, en lo subsecuente el </w:t>
      </w:r>
      <w:r w:rsidRPr="00857542">
        <w:rPr>
          <w:rFonts w:ascii="Palatino Linotype" w:eastAsia="Palatino Linotype" w:hAnsi="Palatino Linotype" w:cs="Palatino Linotype"/>
          <w:b/>
          <w:sz w:val="22"/>
          <w:szCs w:val="22"/>
        </w:rPr>
        <w:t>SAIMEX,</w:t>
      </w:r>
      <w:r w:rsidRPr="00857542">
        <w:rPr>
          <w:rFonts w:ascii="Palatino Linotype" w:eastAsia="Palatino Linotype" w:hAnsi="Palatino Linotype" w:cs="Palatino Linotype"/>
          <w:sz w:val="22"/>
          <w:szCs w:val="22"/>
        </w:rPr>
        <w:t xml:space="preserve"> ante el </w:t>
      </w:r>
      <w:r w:rsidRPr="00857542">
        <w:rPr>
          <w:rFonts w:ascii="Palatino Linotype" w:eastAsia="Palatino Linotype" w:hAnsi="Palatino Linotype" w:cs="Palatino Linotype"/>
          <w:b/>
          <w:sz w:val="22"/>
          <w:szCs w:val="22"/>
        </w:rPr>
        <w:t>Sujeto Obligado</w:t>
      </w:r>
      <w:r w:rsidRPr="00857542">
        <w:rPr>
          <w:rFonts w:ascii="Palatino Linotype" w:eastAsia="Palatino Linotype" w:hAnsi="Palatino Linotype" w:cs="Palatino Linotype"/>
          <w:sz w:val="22"/>
          <w:szCs w:val="22"/>
        </w:rPr>
        <w:t>, la solicitud de acceso a la información pública, a la que se le asignó el número</w:t>
      </w:r>
      <w:r w:rsidRPr="00857542">
        <w:rPr>
          <w:rFonts w:ascii="Palatino Linotype" w:eastAsia="Palatino Linotype" w:hAnsi="Palatino Linotype" w:cs="Palatino Linotype"/>
          <w:b/>
          <w:sz w:val="22"/>
          <w:szCs w:val="22"/>
        </w:rPr>
        <w:t xml:space="preserve"> 00046/OFICIALIA/IP/2024, </w:t>
      </w:r>
      <w:r w:rsidRPr="00857542">
        <w:rPr>
          <w:rFonts w:ascii="Palatino Linotype" w:eastAsia="Palatino Linotype" w:hAnsi="Palatino Linotype" w:cs="Palatino Linotype"/>
          <w:sz w:val="22"/>
          <w:szCs w:val="22"/>
        </w:rPr>
        <w:t xml:space="preserve">mediante la cual requirió la información siguiente: </w:t>
      </w:r>
    </w:p>
    <w:p w14:paraId="085768DA" w14:textId="77777777" w:rsidR="001F5330" w:rsidRPr="00857542" w:rsidRDefault="008A31F0">
      <w:pPr>
        <w:spacing w:before="240"/>
        <w:ind w:left="851" w:right="902"/>
        <w:jc w:val="both"/>
        <w:rPr>
          <w:rFonts w:ascii="Palatino Linotype" w:eastAsia="Palatino Linotype" w:hAnsi="Palatino Linotype" w:cs="Palatino Linotype"/>
          <w:i/>
          <w:sz w:val="22"/>
          <w:szCs w:val="22"/>
        </w:rPr>
      </w:pPr>
      <w:bookmarkStart w:id="1" w:name="_heading=h.gjdgxs" w:colFirst="0" w:colLast="0"/>
      <w:bookmarkEnd w:id="1"/>
      <w:r w:rsidRPr="00857542">
        <w:rPr>
          <w:rFonts w:ascii="Palatino Linotype" w:eastAsia="Palatino Linotype" w:hAnsi="Palatino Linotype" w:cs="Palatino Linotype"/>
          <w:i/>
          <w:sz w:val="22"/>
          <w:szCs w:val="22"/>
        </w:rPr>
        <w:t>“F</w:t>
      </w:r>
      <w:r w:rsidRPr="00857542">
        <w:rPr>
          <w:rFonts w:ascii="Palatino Linotype" w:eastAsia="Palatino Linotype" w:hAnsi="Palatino Linotype" w:cs="Palatino Linotype"/>
          <w:b/>
          <w:i/>
          <w:sz w:val="22"/>
          <w:szCs w:val="22"/>
        </w:rPr>
        <w:t xml:space="preserve">undamento </w:t>
      </w:r>
      <w:r w:rsidRPr="00857542">
        <w:rPr>
          <w:rFonts w:ascii="Palatino Linotype" w:eastAsia="Palatino Linotype" w:hAnsi="Palatino Linotype" w:cs="Palatino Linotype"/>
          <w:i/>
          <w:sz w:val="22"/>
          <w:szCs w:val="22"/>
        </w:rPr>
        <w:t xml:space="preserve">legal </w:t>
      </w:r>
      <w:r w:rsidRPr="00857542">
        <w:rPr>
          <w:rFonts w:ascii="Palatino Linotype" w:eastAsia="Palatino Linotype" w:hAnsi="Palatino Linotype" w:cs="Palatino Linotype"/>
          <w:b/>
          <w:i/>
          <w:sz w:val="22"/>
          <w:szCs w:val="22"/>
        </w:rPr>
        <w:t>que avala</w:t>
      </w:r>
      <w:r w:rsidRPr="00857542">
        <w:rPr>
          <w:rFonts w:ascii="Palatino Linotype" w:eastAsia="Palatino Linotype" w:hAnsi="Palatino Linotype" w:cs="Palatino Linotype"/>
          <w:i/>
          <w:sz w:val="22"/>
          <w:szCs w:val="22"/>
        </w:rPr>
        <w:t xml:space="preserve"> el que una vez adquirida y otorgada una prestación a los servidores públicos del estado de México </w:t>
      </w:r>
      <w:r w:rsidRPr="00857542">
        <w:rPr>
          <w:rFonts w:ascii="Palatino Linotype" w:eastAsia="Palatino Linotype" w:hAnsi="Palatino Linotype" w:cs="Palatino Linotype"/>
          <w:b/>
          <w:i/>
          <w:sz w:val="22"/>
          <w:szCs w:val="22"/>
        </w:rPr>
        <w:t xml:space="preserve">no se </w:t>
      </w:r>
      <w:proofErr w:type="spellStart"/>
      <w:r w:rsidRPr="00857542">
        <w:rPr>
          <w:rFonts w:ascii="Palatino Linotype" w:eastAsia="Palatino Linotype" w:hAnsi="Palatino Linotype" w:cs="Palatino Linotype"/>
          <w:b/>
          <w:i/>
          <w:sz w:val="22"/>
          <w:szCs w:val="22"/>
        </w:rPr>
        <w:t>le.puede</w:t>
      </w:r>
      <w:proofErr w:type="spellEnd"/>
      <w:r w:rsidRPr="00857542">
        <w:rPr>
          <w:rFonts w:ascii="Palatino Linotype" w:eastAsia="Palatino Linotype" w:hAnsi="Palatino Linotype" w:cs="Palatino Linotype"/>
          <w:b/>
          <w:i/>
          <w:sz w:val="22"/>
          <w:szCs w:val="22"/>
        </w:rPr>
        <w:t xml:space="preserve"> quitar</w:t>
      </w:r>
      <w:r w:rsidRPr="00857542">
        <w:rPr>
          <w:rFonts w:ascii="Palatino Linotype" w:eastAsia="Palatino Linotype" w:hAnsi="Palatino Linotype" w:cs="Palatino Linotype"/>
          <w:i/>
          <w:sz w:val="22"/>
          <w:szCs w:val="22"/>
        </w:rPr>
        <w:t>. Fundamento legal que avala el que a los servidores públicos no les pueden bajar sueldo incluidos personal directivo, confianza o mandos medios y superiores” (Sic)</w:t>
      </w:r>
    </w:p>
    <w:p w14:paraId="1C5E1FC8" w14:textId="77777777" w:rsidR="001F5330" w:rsidRPr="00857542" w:rsidRDefault="001F5330">
      <w:pPr>
        <w:ind w:left="851" w:right="902"/>
        <w:jc w:val="both"/>
        <w:rPr>
          <w:rFonts w:ascii="Palatino Linotype" w:eastAsia="Palatino Linotype" w:hAnsi="Palatino Linotype" w:cs="Palatino Linotype"/>
          <w:i/>
          <w:sz w:val="22"/>
          <w:szCs w:val="22"/>
        </w:rPr>
      </w:pPr>
    </w:p>
    <w:p w14:paraId="61F5F20D" w14:textId="77777777" w:rsidR="001F5330" w:rsidRPr="00857542" w:rsidRDefault="008A31F0">
      <w:pPr>
        <w:spacing w:line="360" w:lineRule="auto"/>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b/>
          <w:sz w:val="22"/>
          <w:szCs w:val="22"/>
        </w:rPr>
        <w:t>Modalidad de Entrega:</w:t>
      </w:r>
      <w:r w:rsidRPr="00857542">
        <w:rPr>
          <w:rFonts w:ascii="Palatino Linotype" w:eastAsia="Palatino Linotype" w:hAnsi="Palatino Linotype" w:cs="Palatino Linotype"/>
          <w:sz w:val="22"/>
          <w:szCs w:val="22"/>
        </w:rPr>
        <w:t xml:space="preserve"> A través de SAIMEX.</w:t>
      </w:r>
    </w:p>
    <w:p w14:paraId="3353D7FB" w14:textId="77777777" w:rsidR="001F5330" w:rsidRPr="00857542" w:rsidRDefault="001F5330">
      <w:pPr>
        <w:spacing w:line="360" w:lineRule="auto"/>
        <w:jc w:val="both"/>
        <w:rPr>
          <w:rFonts w:ascii="Palatino Linotype" w:eastAsia="Palatino Linotype" w:hAnsi="Palatino Linotype" w:cs="Palatino Linotype"/>
          <w:sz w:val="22"/>
          <w:szCs w:val="22"/>
        </w:rPr>
      </w:pPr>
    </w:p>
    <w:p w14:paraId="32918A4E" w14:textId="77777777" w:rsidR="001F5330" w:rsidRPr="00857542" w:rsidRDefault="008A31F0">
      <w:pPr>
        <w:spacing w:after="240" w:line="360" w:lineRule="auto"/>
        <w:jc w:val="both"/>
        <w:rPr>
          <w:rFonts w:ascii="Palatino Linotype" w:eastAsia="Palatino Linotype" w:hAnsi="Palatino Linotype" w:cs="Palatino Linotype"/>
          <w:b/>
          <w:sz w:val="22"/>
          <w:szCs w:val="22"/>
        </w:rPr>
      </w:pPr>
      <w:r w:rsidRPr="00857542">
        <w:rPr>
          <w:rFonts w:ascii="Palatino Linotype" w:eastAsia="Palatino Linotype" w:hAnsi="Palatino Linotype" w:cs="Palatino Linotype"/>
          <w:b/>
          <w:sz w:val="22"/>
          <w:szCs w:val="22"/>
        </w:rPr>
        <w:t xml:space="preserve">2. Respuesta. </w:t>
      </w:r>
      <w:r w:rsidRPr="00857542">
        <w:rPr>
          <w:rFonts w:ascii="Palatino Linotype" w:eastAsia="Palatino Linotype" w:hAnsi="Palatino Linotype" w:cs="Palatino Linotype"/>
          <w:sz w:val="22"/>
          <w:szCs w:val="22"/>
        </w:rPr>
        <w:t xml:space="preserve">Con fecha </w:t>
      </w:r>
      <w:r w:rsidRPr="00857542">
        <w:rPr>
          <w:rFonts w:ascii="Palatino Linotype" w:eastAsia="Palatino Linotype" w:hAnsi="Palatino Linotype" w:cs="Palatino Linotype"/>
          <w:b/>
          <w:sz w:val="22"/>
          <w:szCs w:val="22"/>
        </w:rPr>
        <w:t>primero de abril de dos mil veinticuatro</w:t>
      </w:r>
      <w:r w:rsidRPr="00857542">
        <w:rPr>
          <w:rFonts w:ascii="Palatino Linotype" w:eastAsia="Palatino Linotype" w:hAnsi="Palatino Linotype" w:cs="Palatino Linotype"/>
          <w:sz w:val="22"/>
          <w:szCs w:val="22"/>
        </w:rPr>
        <w:t xml:space="preserve">, el </w:t>
      </w:r>
      <w:r w:rsidRPr="00857542">
        <w:rPr>
          <w:rFonts w:ascii="Palatino Linotype" w:eastAsia="Palatino Linotype" w:hAnsi="Palatino Linotype" w:cs="Palatino Linotype"/>
          <w:b/>
          <w:sz w:val="22"/>
          <w:szCs w:val="22"/>
        </w:rPr>
        <w:t xml:space="preserve">Sujeto Obligado </w:t>
      </w:r>
      <w:r w:rsidRPr="00857542">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1473AF2D" w14:textId="77777777" w:rsidR="001F5330" w:rsidRPr="00857542" w:rsidRDefault="008A31F0">
      <w:pPr>
        <w:spacing w:before="240" w:after="240"/>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351406D9" w14:textId="14D1A8C8" w:rsidR="001F5330" w:rsidRPr="00857542" w:rsidRDefault="008A31F0">
      <w:pPr>
        <w:spacing w:before="240" w:after="240"/>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 xml:space="preserve">Ciudadano </w:t>
      </w:r>
      <w:r w:rsidR="0008336D">
        <w:rPr>
          <w:rFonts w:ascii="Palatino Linotype" w:eastAsia="Palatino Linotype" w:hAnsi="Palatino Linotype" w:cs="Palatino Linotype"/>
          <w:i/>
          <w:sz w:val="22"/>
          <w:szCs w:val="22"/>
        </w:rPr>
        <w:t>XXXXXXXXXXX</w:t>
      </w:r>
      <w:r w:rsidRPr="00857542">
        <w:rPr>
          <w:rFonts w:ascii="Palatino Linotype" w:eastAsia="Palatino Linotype" w:hAnsi="Palatino Linotype" w:cs="Palatino Linotype"/>
          <w:i/>
          <w:sz w:val="22"/>
          <w:szCs w:val="22"/>
        </w:rPr>
        <w:t xml:space="preserve"> Presente Por este conducto y en atención a su </w:t>
      </w:r>
      <w:proofErr w:type="spellStart"/>
      <w:r w:rsidRPr="00857542">
        <w:rPr>
          <w:rFonts w:ascii="Palatino Linotype" w:eastAsia="Palatino Linotype" w:hAnsi="Palatino Linotype" w:cs="Palatino Linotype"/>
          <w:i/>
          <w:sz w:val="22"/>
          <w:szCs w:val="22"/>
        </w:rPr>
        <w:t>solictud</w:t>
      </w:r>
      <w:proofErr w:type="spellEnd"/>
      <w:r w:rsidRPr="00857542">
        <w:rPr>
          <w:rFonts w:ascii="Palatino Linotype" w:eastAsia="Palatino Linotype" w:hAnsi="Palatino Linotype" w:cs="Palatino Linotype"/>
          <w:i/>
          <w:sz w:val="22"/>
          <w:szCs w:val="22"/>
        </w:rPr>
        <w:t xml:space="preserve"> de información, me permito remitir archivos de respuesta.</w:t>
      </w:r>
    </w:p>
    <w:p w14:paraId="5C5780D5" w14:textId="77777777" w:rsidR="001F5330" w:rsidRPr="00857542" w:rsidRDefault="008A31F0">
      <w:pPr>
        <w:spacing w:before="240" w:after="240"/>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ATENTAMENTE.” (Sic)</w:t>
      </w:r>
    </w:p>
    <w:p w14:paraId="23F64897" w14:textId="77777777" w:rsidR="001F5330" w:rsidRPr="00857542" w:rsidRDefault="008A31F0">
      <w:pPr>
        <w:spacing w:before="240" w:after="240" w:line="360" w:lineRule="auto"/>
        <w:ind w:right="49"/>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t xml:space="preserve">El </w:t>
      </w:r>
      <w:r w:rsidRPr="00857542">
        <w:rPr>
          <w:rFonts w:ascii="Palatino Linotype" w:eastAsia="Palatino Linotype" w:hAnsi="Palatino Linotype" w:cs="Palatino Linotype"/>
          <w:b/>
          <w:sz w:val="22"/>
          <w:szCs w:val="22"/>
        </w:rPr>
        <w:t>Sujeto Obligado</w:t>
      </w:r>
      <w:r w:rsidRPr="00857542">
        <w:rPr>
          <w:rFonts w:ascii="Palatino Linotype" w:eastAsia="Palatino Linotype" w:hAnsi="Palatino Linotype" w:cs="Palatino Linotype"/>
          <w:sz w:val="22"/>
          <w:szCs w:val="22"/>
        </w:rPr>
        <w:t xml:space="preserve"> adjuntó lo siguientes archivos electrónicos: </w:t>
      </w:r>
    </w:p>
    <w:p w14:paraId="3A4BA132" w14:textId="77777777" w:rsidR="001F5330" w:rsidRPr="00857542" w:rsidRDefault="008A31F0">
      <w:pPr>
        <w:numPr>
          <w:ilvl w:val="0"/>
          <w:numId w:val="4"/>
        </w:numPr>
        <w:pBdr>
          <w:top w:val="nil"/>
          <w:left w:val="nil"/>
          <w:bottom w:val="nil"/>
          <w:right w:val="nil"/>
          <w:between w:val="nil"/>
        </w:pBdr>
        <w:spacing w:before="240" w:line="360" w:lineRule="auto"/>
        <w:ind w:right="49"/>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b/>
          <w:i/>
          <w:sz w:val="22"/>
          <w:szCs w:val="22"/>
        </w:rPr>
        <w:t>ACUSE SOLIC. 046.pdf</w:t>
      </w:r>
      <w:r w:rsidRPr="00857542">
        <w:rPr>
          <w:rFonts w:ascii="Palatino Linotype" w:eastAsia="Palatino Linotype" w:hAnsi="Palatino Linotype" w:cs="Palatino Linotype"/>
          <w:b/>
          <w:sz w:val="22"/>
          <w:szCs w:val="22"/>
        </w:rPr>
        <w:t>:</w:t>
      </w:r>
      <w:r w:rsidRPr="00857542">
        <w:rPr>
          <w:rFonts w:ascii="Palatino Linotype" w:eastAsia="Palatino Linotype" w:hAnsi="Palatino Linotype" w:cs="Palatino Linotype"/>
          <w:sz w:val="22"/>
          <w:szCs w:val="22"/>
        </w:rPr>
        <w:t xml:space="preserve"> Oficio número 23401001000100S-106/2024 de fecha veintiuno de marzo de dos mil veinticuatro, signado por el Jefe de la Unidad y Servidor Público Habilitado de la Dirección General de Personal, mediante el cual informó que después de efectuar un análisis de lo solicitado, se videncia que el cuestionamiento realizado por la persona solicitante no encuadra en la materia de acceso a la información pública, sino que pudieran considerarse un derecho de petición, por pretender obligar a generar un documento especifico. </w:t>
      </w:r>
    </w:p>
    <w:p w14:paraId="0273DAED" w14:textId="77777777" w:rsidR="001F5330" w:rsidRPr="00857542" w:rsidRDefault="008A31F0">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t xml:space="preserve">Sin perjuicio de lo anterior y privilegiando el principio de máxima publicidad le informó que la persona solicitante puede consultar el procedimiento 043 Democión del Manual de Normas y Procedimientos de Desarrollo y Administración de Personal en el siguiente enlace electrónico, que fue consultado por última vez el día 21 de marzo del año en curso, a través del Navegador Chrome </w:t>
      </w:r>
      <w:hyperlink r:id="rId8">
        <w:r w:rsidRPr="00857542">
          <w:rPr>
            <w:rFonts w:ascii="Palatino Linotype" w:eastAsia="Palatino Linotype" w:hAnsi="Palatino Linotype" w:cs="Palatino Linotype"/>
            <w:sz w:val="22"/>
            <w:szCs w:val="22"/>
            <w:u w:val="single"/>
          </w:rPr>
          <w:t>https://finanzas.edomex.gob.mx/sites/finanzas.edomex.gob.mx/files/files/Servidores%20Publicos/MANUAL/Procedimientos/043_17.pdf</w:t>
        </w:r>
      </w:hyperlink>
      <w:r w:rsidRPr="00857542">
        <w:rPr>
          <w:rFonts w:ascii="Palatino Linotype" w:eastAsia="Palatino Linotype" w:hAnsi="Palatino Linotype" w:cs="Palatino Linotype"/>
          <w:sz w:val="22"/>
          <w:szCs w:val="22"/>
        </w:rPr>
        <w:t xml:space="preserve"> </w:t>
      </w:r>
    </w:p>
    <w:p w14:paraId="31A26ED2" w14:textId="77777777" w:rsidR="001F5330" w:rsidRPr="00857542" w:rsidRDefault="001F5330">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3F823506" w14:textId="77777777" w:rsidR="001F5330" w:rsidRPr="00857542" w:rsidRDefault="008A31F0">
      <w:pPr>
        <w:numPr>
          <w:ilvl w:val="0"/>
          <w:numId w:val="4"/>
        </w:numPr>
        <w:pBdr>
          <w:top w:val="nil"/>
          <w:left w:val="nil"/>
          <w:bottom w:val="nil"/>
          <w:right w:val="nil"/>
          <w:between w:val="nil"/>
        </w:pBdr>
        <w:spacing w:after="240" w:line="360" w:lineRule="auto"/>
        <w:ind w:right="49"/>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b/>
          <w:i/>
          <w:sz w:val="22"/>
          <w:szCs w:val="22"/>
        </w:rPr>
        <w:t>234A00000UT-137-2024.pdf:</w:t>
      </w:r>
      <w:r w:rsidRPr="00857542">
        <w:rPr>
          <w:rFonts w:ascii="Palatino Linotype" w:eastAsia="Palatino Linotype" w:hAnsi="Palatino Linotype" w:cs="Palatino Linotype"/>
          <w:sz w:val="22"/>
          <w:szCs w:val="22"/>
        </w:rPr>
        <w:t xml:space="preserve"> Oficio número 234A00000/UT-137-2024 de fecha veintiuno de marzo de dos mil veinticuatro, signado por la Jefa de la Unidad Jurídica y Encargada de atender temas de Transparencia, Acceso a la Información Pública y Protección de Datos Personales de la Oficialía Mayor, mediante el cual </w:t>
      </w:r>
      <w:r w:rsidRPr="00857542">
        <w:rPr>
          <w:rFonts w:ascii="Palatino Linotype" w:eastAsia="Palatino Linotype" w:hAnsi="Palatino Linotype" w:cs="Palatino Linotype"/>
          <w:sz w:val="22"/>
          <w:szCs w:val="22"/>
        </w:rPr>
        <w:lastRenderedPageBreak/>
        <w:t xml:space="preserve">informó la entrega del oficio número 23401001000100S-106/2024, emitido por el servidor público habilitado de la Dirección General de Personal, en el que se da contestación a la solicitud de mérito. </w:t>
      </w:r>
    </w:p>
    <w:p w14:paraId="013903A5" w14:textId="77777777" w:rsidR="001F5330" w:rsidRPr="00857542" w:rsidRDefault="008A31F0">
      <w:pPr>
        <w:spacing w:before="240" w:after="240" w:line="360" w:lineRule="auto"/>
        <w:ind w:right="49"/>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b/>
          <w:sz w:val="22"/>
          <w:szCs w:val="22"/>
        </w:rPr>
        <w:t xml:space="preserve">3. Interposición del recurso de revisión. </w:t>
      </w:r>
      <w:r w:rsidRPr="00857542">
        <w:rPr>
          <w:rFonts w:ascii="Palatino Linotype" w:eastAsia="Palatino Linotype" w:hAnsi="Palatino Linotype" w:cs="Palatino Linotype"/>
          <w:sz w:val="22"/>
          <w:szCs w:val="22"/>
        </w:rPr>
        <w:t xml:space="preserve">Inconforme con los términos de la respuesta emitida por parte del </w:t>
      </w:r>
      <w:r w:rsidRPr="00857542">
        <w:rPr>
          <w:rFonts w:ascii="Palatino Linotype" w:eastAsia="Palatino Linotype" w:hAnsi="Palatino Linotype" w:cs="Palatino Linotype"/>
          <w:b/>
          <w:sz w:val="22"/>
          <w:szCs w:val="22"/>
        </w:rPr>
        <w:t>Sujeto Obligado</w:t>
      </w:r>
      <w:r w:rsidRPr="00857542">
        <w:rPr>
          <w:rFonts w:ascii="Palatino Linotype" w:eastAsia="Palatino Linotype" w:hAnsi="Palatino Linotype" w:cs="Palatino Linotype"/>
          <w:sz w:val="22"/>
          <w:szCs w:val="22"/>
        </w:rPr>
        <w:t xml:space="preserve">, el </w:t>
      </w:r>
      <w:r w:rsidRPr="00857542">
        <w:rPr>
          <w:rFonts w:ascii="Palatino Linotype" w:eastAsia="Palatino Linotype" w:hAnsi="Palatino Linotype" w:cs="Palatino Linotype"/>
          <w:b/>
          <w:sz w:val="22"/>
          <w:szCs w:val="22"/>
        </w:rPr>
        <w:t>cuatro de abril de dos mil veinticuatro,</w:t>
      </w:r>
      <w:r w:rsidRPr="00857542">
        <w:rPr>
          <w:rFonts w:ascii="Palatino Linotype" w:eastAsia="Palatino Linotype" w:hAnsi="Palatino Linotype" w:cs="Palatino Linotype"/>
          <w:sz w:val="22"/>
          <w:szCs w:val="22"/>
        </w:rPr>
        <w:t xml:space="preserve"> la parte </w:t>
      </w:r>
      <w:r w:rsidRPr="00857542">
        <w:rPr>
          <w:rFonts w:ascii="Palatino Linotype" w:eastAsia="Palatino Linotype" w:hAnsi="Palatino Linotype" w:cs="Palatino Linotype"/>
          <w:b/>
          <w:sz w:val="22"/>
          <w:szCs w:val="22"/>
        </w:rPr>
        <w:t>Recurrente</w:t>
      </w:r>
      <w:r w:rsidRPr="00857542">
        <w:rPr>
          <w:rFonts w:ascii="Palatino Linotype" w:eastAsia="Palatino Linotype" w:hAnsi="Palatino Linotype" w:cs="Palatino Linotype"/>
          <w:sz w:val="22"/>
          <w:szCs w:val="22"/>
        </w:rPr>
        <w:t xml:space="preserve"> interpuso el recurso de revisión a través de </w:t>
      </w:r>
      <w:r w:rsidRPr="00857542">
        <w:rPr>
          <w:rFonts w:ascii="Palatino Linotype" w:eastAsia="Palatino Linotype" w:hAnsi="Palatino Linotype" w:cs="Palatino Linotype"/>
          <w:b/>
          <w:sz w:val="22"/>
          <w:szCs w:val="22"/>
        </w:rPr>
        <w:t xml:space="preserve">SAIMEX, </w:t>
      </w:r>
      <w:r w:rsidRPr="00857542">
        <w:rPr>
          <w:rFonts w:ascii="Palatino Linotype" w:eastAsia="Palatino Linotype" w:hAnsi="Palatino Linotype" w:cs="Palatino Linotype"/>
          <w:sz w:val="22"/>
          <w:szCs w:val="22"/>
        </w:rPr>
        <w:t>en donde se manifestó de la siguiente manera:</w:t>
      </w:r>
    </w:p>
    <w:p w14:paraId="034D89F7" w14:textId="77777777" w:rsidR="001F5330" w:rsidRPr="00857542" w:rsidRDefault="008A31F0">
      <w:pPr>
        <w:tabs>
          <w:tab w:val="left" w:pos="2745"/>
        </w:tabs>
        <w:spacing w:before="240" w:after="240" w:line="360" w:lineRule="auto"/>
        <w:ind w:left="851" w:right="616"/>
        <w:jc w:val="both"/>
        <w:rPr>
          <w:rFonts w:ascii="Palatino Linotype" w:eastAsia="Palatino Linotype" w:hAnsi="Palatino Linotype" w:cs="Palatino Linotype"/>
          <w:b/>
          <w:sz w:val="22"/>
          <w:szCs w:val="22"/>
        </w:rPr>
      </w:pPr>
      <w:r w:rsidRPr="00857542">
        <w:rPr>
          <w:rFonts w:ascii="Palatino Linotype" w:eastAsia="Palatino Linotype" w:hAnsi="Palatino Linotype" w:cs="Palatino Linotype"/>
          <w:b/>
          <w:sz w:val="22"/>
          <w:szCs w:val="22"/>
        </w:rPr>
        <w:t xml:space="preserve">Acto impugnado: </w:t>
      </w:r>
    </w:p>
    <w:p w14:paraId="50B284F9" w14:textId="77777777" w:rsidR="001F5330" w:rsidRPr="00857542" w:rsidRDefault="008A31F0">
      <w:pPr>
        <w:tabs>
          <w:tab w:val="left" w:pos="2745"/>
        </w:tabs>
        <w:spacing w:before="240" w:after="240" w:line="276" w:lineRule="auto"/>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 xml:space="preserve">“No se respondió la solicitud, debido a que no se preguntó por una democión sino por el fundamento legal que avale que </w:t>
      </w:r>
      <w:r w:rsidRPr="00857542">
        <w:rPr>
          <w:rFonts w:ascii="Palatino Linotype" w:eastAsia="Palatino Linotype" w:hAnsi="Palatino Linotype" w:cs="Palatino Linotype"/>
          <w:b/>
          <w:i/>
          <w:sz w:val="22"/>
          <w:szCs w:val="22"/>
        </w:rPr>
        <w:t>no se le pueden quitar las prestaciones ganadas por años a un servidor público del Estado de México</w:t>
      </w:r>
      <w:r w:rsidRPr="00857542">
        <w:rPr>
          <w:rFonts w:ascii="Palatino Linotype" w:eastAsia="Palatino Linotype" w:hAnsi="Palatino Linotype" w:cs="Palatino Linotype"/>
          <w:i/>
          <w:sz w:val="22"/>
          <w:szCs w:val="22"/>
        </w:rPr>
        <w:t>.” (Sic)</w:t>
      </w:r>
    </w:p>
    <w:p w14:paraId="6BA42B4B" w14:textId="77777777" w:rsidR="001F5330" w:rsidRPr="00857542" w:rsidRDefault="008A31F0">
      <w:pPr>
        <w:spacing w:line="360" w:lineRule="auto"/>
        <w:ind w:left="851" w:right="616"/>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b/>
          <w:sz w:val="22"/>
          <w:szCs w:val="22"/>
        </w:rPr>
        <w:t>Y Razones o motivos de inconformidad</w:t>
      </w:r>
      <w:r w:rsidRPr="00857542">
        <w:rPr>
          <w:rFonts w:ascii="Palatino Linotype" w:eastAsia="Palatino Linotype" w:hAnsi="Palatino Linotype" w:cs="Palatino Linotype"/>
          <w:sz w:val="22"/>
          <w:szCs w:val="22"/>
        </w:rPr>
        <w:t xml:space="preserve">. </w:t>
      </w:r>
    </w:p>
    <w:p w14:paraId="141DBDE1" w14:textId="77777777" w:rsidR="001F5330" w:rsidRPr="00857542" w:rsidRDefault="008A31F0">
      <w:pPr>
        <w:spacing w:line="276" w:lineRule="auto"/>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 xml:space="preserve">“No se respondió la solicitud, debido a que no se preguntó por una democión sino por el </w:t>
      </w:r>
      <w:r w:rsidRPr="00857542">
        <w:rPr>
          <w:rFonts w:ascii="Palatino Linotype" w:eastAsia="Palatino Linotype" w:hAnsi="Palatino Linotype" w:cs="Palatino Linotype"/>
          <w:b/>
          <w:i/>
          <w:sz w:val="22"/>
          <w:szCs w:val="22"/>
          <w:u w:val="single"/>
        </w:rPr>
        <w:t>fundamento legal que avale que no se le pueden quitar las prestaciones ganadas</w:t>
      </w:r>
      <w:r w:rsidRPr="00857542">
        <w:rPr>
          <w:rFonts w:ascii="Palatino Linotype" w:eastAsia="Palatino Linotype" w:hAnsi="Palatino Linotype" w:cs="Palatino Linotype"/>
          <w:i/>
          <w:sz w:val="22"/>
          <w:szCs w:val="22"/>
        </w:rPr>
        <w:t xml:space="preserve"> por años a un servidor público del Estado de México.”</w:t>
      </w:r>
    </w:p>
    <w:p w14:paraId="540A2E4A" w14:textId="77777777" w:rsidR="001F5330" w:rsidRPr="00857542" w:rsidRDefault="001F5330">
      <w:pPr>
        <w:spacing w:line="360" w:lineRule="auto"/>
        <w:ind w:right="51"/>
        <w:jc w:val="both"/>
        <w:rPr>
          <w:rFonts w:ascii="Palatino Linotype" w:eastAsia="Palatino Linotype" w:hAnsi="Palatino Linotype" w:cs="Palatino Linotype"/>
          <w:b/>
          <w:sz w:val="22"/>
          <w:szCs w:val="22"/>
        </w:rPr>
      </w:pPr>
      <w:bookmarkStart w:id="2" w:name="_heading=h.30j0zll" w:colFirst="0" w:colLast="0"/>
      <w:bookmarkEnd w:id="2"/>
    </w:p>
    <w:p w14:paraId="259EA6A6" w14:textId="77777777" w:rsidR="001F5330" w:rsidRPr="00857542" w:rsidRDefault="008A31F0">
      <w:pPr>
        <w:spacing w:line="360" w:lineRule="auto"/>
        <w:ind w:right="51"/>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b/>
          <w:sz w:val="22"/>
          <w:szCs w:val="22"/>
        </w:rPr>
        <w:t xml:space="preserve">4. Turno. </w:t>
      </w:r>
      <w:r w:rsidRPr="00857542">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857542">
        <w:rPr>
          <w:rFonts w:ascii="Palatino Linotype" w:eastAsia="Palatino Linotype" w:hAnsi="Palatino Linotype" w:cs="Palatino Linotype"/>
          <w:b/>
          <w:sz w:val="22"/>
          <w:szCs w:val="22"/>
        </w:rPr>
        <w:t xml:space="preserve">Guadalupe Ramírez Peña, </w:t>
      </w:r>
      <w:r w:rsidRPr="00857542">
        <w:rPr>
          <w:rFonts w:ascii="Palatino Linotype" w:eastAsia="Palatino Linotype" w:hAnsi="Palatino Linotype" w:cs="Palatino Linotype"/>
          <w:sz w:val="22"/>
          <w:szCs w:val="22"/>
        </w:rPr>
        <w:t>a efecto de que analizara sobre su admisión o su desechamiento.</w:t>
      </w:r>
    </w:p>
    <w:p w14:paraId="526BF902" w14:textId="77777777" w:rsidR="001F5330" w:rsidRPr="00857542" w:rsidRDefault="001F5330">
      <w:pPr>
        <w:spacing w:line="360" w:lineRule="auto"/>
        <w:ind w:right="51"/>
        <w:jc w:val="both"/>
        <w:rPr>
          <w:rFonts w:ascii="Palatino Linotype" w:eastAsia="Palatino Linotype" w:hAnsi="Palatino Linotype" w:cs="Palatino Linotype"/>
          <w:sz w:val="22"/>
          <w:szCs w:val="22"/>
        </w:rPr>
      </w:pPr>
    </w:p>
    <w:p w14:paraId="133C9F3D" w14:textId="77777777" w:rsidR="001F5330" w:rsidRPr="00857542" w:rsidRDefault="008A31F0">
      <w:pPr>
        <w:spacing w:after="240" w:line="360" w:lineRule="auto"/>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b/>
          <w:sz w:val="22"/>
          <w:szCs w:val="22"/>
        </w:rPr>
        <w:t>5. Admisión del Recurso de revisión.</w:t>
      </w:r>
      <w:r w:rsidRPr="00857542">
        <w:rPr>
          <w:rFonts w:ascii="Palatino Linotype" w:eastAsia="Palatino Linotype" w:hAnsi="Palatino Linotype" w:cs="Palatino Linotype"/>
          <w:sz w:val="22"/>
          <w:szCs w:val="22"/>
        </w:rPr>
        <w:t xml:space="preserve"> Con fecha</w:t>
      </w:r>
      <w:r w:rsidRPr="00857542">
        <w:rPr>
          <w:rFonts w:ascii="Palatino Linotype" w:eastAsia="Palatino Linotype" w:hAnsi="Palatino Linotype" w:cs="Palatino Linotype"/>
          <w:b/>
          <w:sz w:val="22"/>
          <w:szCs w:val="22"/>
        </w:rPr>
        <w:t xml:space="preserve"> nueve de abril de dos mil veinticuatro, </w:t>
      </w:r>
      <w:r w:rsidRPr="00857542">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w:t>
      </w:r>
      <w:r w:rsidRPr="00857542">
        <w:rPr>
          <w:rFonts w:ascii="Palatino Linotype" w:eastAsia="Palatino Linotype" w:hAnsi="Palatino Linotype" w:cs="Palatino Linotype"/>
          <w:sz w:val="22"/>
          <w:szCs w:val="22"/>
        </w:rPr>
        <w:lastRenderedPageBreak/>
        <w:t xml:space="preserve">ahora se resuelve, dando un plazo máximo de siete días hábiles para que las partes manifestaran lo que a su derecho resultara conveniente, ofrecieran pruebas, formularan alegatos y el </w:t>
      </w:r>
      <w:r w:rsidRPr="00857542">
        <w:rPr>
          <w:rFonts w:ascii="Palatino Linotype" w:eastAsia="Palatino Linotype" w:hAnsi="Palatino Linotype" w:cs="Palatino Linotype"/>
          <w:b/>
          <w:sz w:val="22"/>
          <w:szCs w:val="22"/>
        </w:rPr>
        <w:t xml:space="preserve">Sujeto Obligado </w:t>
      </w:r>
      <w:r w:rsidRPr="00857542">
        <w:rPr>
          <w:rFonts w:ascii="Palatino Linotype" w:eastAsia="Palatino Linotype" w:hAnsi="Palatino Linotype" w:cs="Palatino Linotype"/>
          <w:sz w:val="22"/>
          <w:szCs w:val="22"/>
        </w:rPr>
        <w:t>presentara su informe justificado.</w:t>
      </w:r>
    </w:p>
    <w:p w14:paraId="17B5B503" w14:textId="77777777" w:rsidR="001F5330" w:rsidRPr="00857542" w:rsidRDefault="008A31F0">
      <w:pPr>
        <w:spacing w:before="240" w:after="240" w:line="360" w:lineRule="auto"/>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b/>
          <w:sz w:val="22"/>
          <w:szCs w:val="22"/>
        </w:rPr>
        <w:t>6. Manifestaciones</w:t>
      </w:r>
      <w:r w:rsidRPr="00857542">
        <w:rPr>
          <w:rFonts w:ascii="Palatino Linotype" w:eastAsia="Palatino Linotype" w:hAnsi="Palatino Linotype" w:cs="Palatino Linotype"/>
          <w:sz w:val="22"/>
          <w:szCs w:val="22"/>
        </w:rPr>
        <w:t xml:space="preserve">. De las constancias que integran el expediente en que se actúa se advierte que el </w:t>
      </w:r>
      <w:r w:rsidRPr="00857542">
        <w:rPr>
          <w:rFonts w:ascii="Palatino Linotype" w:eastAsia="Palatino Linotype" w:hAnsi="Palatino Linotype" w:cs="Palatino Linotype"/>
          <w:b/>
          <w:sz w:val="22"/>
          <w:szCs w:val="22"/>
        </w:rPr>
        <w:t>Sujeto Obligado,</w:t>
      </w:r>
      <w:r w:rsidRPr="00857542">
        <w:rPr>
          <w:rFonts w:ascii="Palatino Linotype" w:eastAsia="Palatino Linotype" w:hAnsi="Palatino Linotype" w:cs="Palatino Linotype"/>
          <w:sz w:val="22"/>
          <w:szCs w:val="22"/>
        </w:rPr>
        <w:t xml:space="preserve"> en fecha</w:t>
      </w:r>
      <w:r w:rsidRPr="00857542">
        <w:rPr>
          <w:rFonts w:ascii="Palatino Linotype" w:eastAsia="Palatino Linotype" w:hAnsi="Palatino Linotype" w:cs="Palatino Linotype"/>
          <w:b/>
          <w:sz w:val="22"/>
          <w:szCs w:val="22"/>
        </w:rPr>
        <w:t xml:space="preserve"> diecisiete de abril del año en curso, </w:t>
      </w:r>
      <w:r w:rsidRPr="00857542">
        <w:rPr>
          <w:rFonts w:ascii="Palatino Linotype" w:eastAsia="Palatino Linotype" w:hAnsi="Palatino Linotype" w:cs="Palatino Linotype"/>
          <w:sz w:val="22"/>
          <w:szCs w:val="22"/>
        </w:rPr>
        <w:t xml:space="preserve">remitió el archivo electrónico denominado </w:t>
      </w:r>
      <w:r w:rsidRPr="00857542">
        <w:rPr>
          <w:rFonts w:ascii="Palatino Linotype" w:eastAsia="Palatino Linotype" w:hAnsi="Palatino Linotype" w:cs="Palatino Linotype"/>
          <w:i/>
          <w:sz w:val="22"/>
          <w:szCs w:val="22"/>
        </w:rPr>
        <w:t>“1739 RR INFORME JUSTIFICADO.pdf”</w:t>
      </w:r>
      <w:r w:rsidRPr="00857542">
        <w:rPr>
          <w:rFonts w:ascii="Palatino Linotype" w:eastAsia="Palatino Linotype" w:hAnsi="Palatino Linotype" w:cs="Palatino Linotype"/>
          <w:sz w:val="22"/>
          <w:szCs w:val="22"/>
        </w:rPr>
        <w:t xml:space="preserve">, el cual contiene el informe justificado del </w:t>
      </w:r>
      <w:r w:rsidRPr="00857542">
        <w:rPr>
          <w:rFonts w:ascii="Palatino Linotype" w:eastAsia="Palatino Linotype" w:hAnsi="Palatino Linotype" w:cs="Palatino Linotype"/>
          <w:b/>
          <w:sz w:val="22"/>
          <w:szCs w:val="22"/>
        </w:rPr>
        <w:t>Sujeto Obligado</w:t>
      </w:r>
      <w:r w:rsidRPr="00857542">
        <w:rPr>
          <w:rFonts w:ascii="Palatino Linotype" w:eastAsia="Palatino Linotype" w:hAnsi="Palatino Linotype" w:cs="Palatino Linotype"/>
          <w:sz w:val="22"/>
          <w:szCs w:val="22"/>
        </w:rPr>
        <w:t xml:space="preserve">, por medio del cual ratifica su respuesta </w:t>
      </w:r>
    </w:p>
    <w:p w14:paraId="30EE035D" w14:textId="77777777" w:rsidR="001F5330" w:rsidRPr="00857542" w:rsidRDefault="008A31F0">
      <w:pPr>
        <w:spacing w:line="360" w:lineRule="auto"/>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t xml:space="preserve">Archivo, que se puso a la vista de la parte </w:t>
      </w:r>
      <w:r w:rsidRPr="00857542">
        <w:rPr>
          <w:rFonts w:ascii="Palatino Linotype" w:eastAsia="Palatino Linotype" w:hAnsi="Palatino Linotype" w:cs="Palatino Linotype"/>
          <w:b/>
          <w:sz w:val="22"/>
          <w:szCs w:val="22"/>
        </w:rPr>
        <w:t>Recurrente</w:t>
      </w:r>
      <w:r w:rsidRPr="00857542">
        <w:rPr>
          <w:rFonts w:ascii="Palatino Linotype" w:eastAsia="Palatino Linotype" w:hAnsi="Palatino Linotype" w:cs="Palatino Linotype"/>
          <w:sz w:val="22"/>
          <w:szCs w:val="22"/>
        </w:rPr>
        <w:t xml:space="preserve">, en fecha </w:t>
      </w:r>
      <w:r w:rsidR="001265FD" w:rsidRPr="00857542">
        <w:rPr>
          <w:rFonts w:ascii="Palatino Linotype" w:eastAsia="Palatino Linotype" w:hAnsi="Palatino Linotype" w:cs="Palatino Linotype"/>
          <w:b/>
          <w:sz w:val="22"/>
          <w:szCs w:val="22"/>
        </w:rPr>
        <w:t xml:space="preserve">veintidós </w:t>
      </w:r>
      <w:r w:rsidRPr="00857542">
        <w:rPr>
          <w:rFonts w:ascii="Palatino Linotype" w:eastAsia="Palatino Linotype" w:hAnsi="Palatino Linotype" w:cs="Palatino Linotype"/>
          <w:b/>
          <w:sz w:val="22"/>
          <w:szCs w:val="22"/>
        </w:rPr>
        <w:t>de agosto de dos mil veinticuatro</w:t>
      </w:r>
      <w:r w:rsidRPr="00857542">
        <w:rPr>
          <w:rFonts w:ascii="Palatino Linotype" w:eastAsia="Palatino Linotype" w:hAnsi="Palatino Linotype" w:cs="Palatino Linotype"/>
          <w:sz w:val="22"/>
          <w:szCs w:val="22"/>
        </w:rPr>
        <w:t>, en términos de la fracción III del artículo 185 de la Ley de Transparencia y Acceso a la Información Pública del Estado de México y Municipios; para que en el término de tres días manifestara lo que a su derecho convenga, sin que el solicitante hiciera manifestación alguna.</w:t>
      </w:r>
    </w:p>
    <w:p w14:paraId="3603E75E" w14:textId="77777777" w:rsidR="001F5330" w:rsidRPr="00857542" w:rsidRDefault="001F5330">
      <w:pPr>
        <w:spacing w:line="360" w:lineRule="auto"/>
        <w:jc w:val="both"/>
        <w:rPr>
          <w:rFonts w:ascii="Palatino Linotype" w:eastAsia="Palatino Linotype" w:hAnsi="Palatino Linotype" w:cs="Palatino Linotype"/>
          <w:sz w:val="22"/>
          <w:szCs w:val="22"/>
        </w:rPr>
      </w:pPr>
    </w:p>
    <w:p w14:paraId="4ECFE028" w14:textId="77777777" w:rsidR="001F5330" w:rsidRPr="00857542" w:rsidRDefault="008A31F0">
      <w:pPr>
        <w:widowControl w:val="0"/>
        <w:spacing w:line="360" w:lineRule="auto"/>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b/>
          <w:sz w:val="22"/>
          <w:szCs w:val="22"/>
        </w:rPr>
        <w:t>7. Ampliación del plazo.</w:t>
      </w:r>
      <w:r w:rsidRPr="00857542">
        <w:rPr>
          <w:rFonts w:ascii="Palatino Linotype" w:eastAsia="Palatino Linotype" w:hAnsi="Palatino Linotype" w:cs="Palatino Linotype"/>
          <w:sz w:val="22"/>
          <w:szCs w:val="22"/>
        </w:rPr>
        <w:t xml:space="preserve"> En fecha</w:t>
      </w:r>
      <w:r w:rsidRPr="00857542">
        <w:rPr>
          <w:rFonts w:ascii="Palatino Linotype" w:eastAsia="Palatino Linotype" w:hAnsi="Palatino Linotype" w:cs="Palatino Linotype"/>
          <w:b/>
          <w:sz w:val="22"/>
          <w:szCs w:val="22"/>
        </w:rPr>
        <w:t xml:space="preserve"> veintiocho de agosto del año dos mil veinticuatro</w:t>
      </w:r>
      <w:r w:rsidRPr="00857542">
        <w:rPr>
          <w:rFonts w:ascii="Palatino Linotype" w:eastAsia="Palatino Linotype" w:hAnsi="Palatino Linotype" w:cs="Palatino Linotype"/>
          <w:sz w:val="22"/>
          <w:szCs w:val="22"/>
        </w:rPr>
        <w:t>, con fundamento en el artículo 181, párrafo tercero de la Ley de Transparencia y Acceso a la Información Pública del Estado de México y Municipios, se acordó la ampliación del plazo para su resolución.</w:t>
      </w:r>
    </w:p>
    <w:p w14:paraId="17D744A9" w14:textId="77777777" w:rsidR="001F5330" w:rsidRPr="00857542" w:rsidRDefault="001F5330">
      <w:pPr>
        <w:widowControl w:val="0"/>
        <w:spacing w:line="360" w:lineRule="auto"/>
        <w:jc w:val="both"/>
        <w:rPr>
          <w:rFonts w:ascii="Palatino Linotype" w:eastAsia="Palatino Linotype" w:hAnsi="Palatino Linotype" w:cs="Palatino Linotype"/>
          <w:sz w:val="22"/>
          <w:szCs w:val="22"/>
        </w:rPr>
      </w:pPr>
    </w:p>
    <w:p w14:paraId="3871D0FA" w14:textId="77777777" w:rsidR="001F5330" w:rsidRPr="00857542" w:rsidRDefault="008A31F0">
      <w:pPr>
        <w:widowControl w:val="0"/>
        <w:spacing w:line="360" w:lineRule="auto"/>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016AC889" w14:textId="77777777" w:rsidR="001F5330" w:rsidRPr="00857542" w:rsidRDefault="001F5330">
      <w:pPr>
        <w:spacing w:line="360" w:lineRule="auto"/>
        <w:jc w:val="both"/>
        <w:rPr>
          <w:rFonts w:ascii="Palatino Linotype" w:eastAsia="Palatino Linotype" w:hAnsi="Palatino Linotype" w:cs="Palatino Linotype"/>
          <w:sz w:val="22"/>
          <w:szCs w:val="22"/>
        </w:rPr>
      </w:pPr>
    </w:p>
    <w:p w14:paraId="789BEEB5" w14:textId="77777777" w:rsidR="001F5330" w:rsidRPr="00857542" w:rsidRDefault="008A31F0">
      <w:pPr>
        <w:spacing w:line="360" w:lineRule="auto"/>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t xml:space="preserve">Por ello, es menester precisar que, si bien se ha excedido el plazo para resolver el presente medio de impugnación, de conformidad con la ley de la materia, el plazo para emitir la resolución se encuentra justificado en los elementos para medir la razonabilidad de asuntos </w:t>
      </w:r>
      <w:r w:rsidRPr="00857542">
        <w:rPr>
          <w:rFonts w:ascii="Palatino Linotype" w:eastAsia="Palatino Linotype" w:hAnsi="Palatino Linotype" w:cs="Palatino Linotype"/>
          <w:sz w:val="22"/>
          <w:szCs w:val="22"/>
        </w:rPr>
        <w:lastRenderedPageBreak/>
        <w:t>conforme a los parámetros establecidos por diversos órganos jurisdiccionales federales, aplicables también en procedimientos análogos, como el que nos ocupa.</w:t>
      </w:r>
    </w:p>
    <w:p w14:paraId="112185C7" w14:textId="77777777" w:rsidR="001F5330" w:rsidRPr="00857542" w:rsidRDefault="001F5330">
      <w:pPr>
        <w:spacing w:line="360" w:lineRule="auto"/>
        <w:jc w:val="both"/>
        <w:rPr>
          <w:rFonts w:ascii="Palatino Linotype" w:eastAsia="Palatino Linotype" w:hAnsi="Palatino Linotype" w:cs="Palatino Linotype"/>
          <w:sz w:val="22"/>
          <w:szCs w:val="22"/>
        </w:rPr>
      </w:pPr>
    </w:p>
    <w:p w14:paraId="4E15D139" w14:textId="77777777" w:rsidR="001F5330" w:rsidRPr="00857542" w:rsidRDefault="008A31F0">
      <w:pPr>
        <w:spacing w:line="360" w:lineRule="auto"/>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6085ECF" w14:textId="77777777" w:rsidR="001F5330" w:rsidRPr="00857542" w:rsidRDefault="001F5330">
      <w:pPr>
        <w:spacing w:line="360" w:lineRule="auto"/>
        <w:jc w:val="both"/>
        <w:rPr>
          <w:rFonts w:ascii="Palatino Linotype" w:eastAsia="Palatino Linotype" w:hAnsi="Palatino Linotype" w:cs="Palatino Linotype"/>
          <w:sz w:val="22"/>
          <w:szCs w:val="22"/>
        </w:rPr>
      </w:pPr>
    </w:p>
    <w:p w14:paraId="7A2A02A3" w14:textId="77777777" w:rsidR="001F5330" w:rsidRPr="00857542" w:rsidRDefault="008A31F0">
      <w:pPr>
        <w:spacing w:line="360" w:lineRule="auto"/>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8B42672" w14:textId="77777777" w:rsidR="001F5330" w:rsidRPr="00857542" w:rsidRDefault="001F5330">
      <w:pPr>
        <w:spacing w:line="360" w:lineRule="auto"/>
        <w:jc w:val="both"/>
        <w:rPr>
          <w:rFonts w:ascii="Palatino Linotype" w:eastAsia="Palatino Linotype" w:hAnsi="Palatino Linotype" w:cs="Palatino Linotype"/>
          <w:sz w:val="22"/>
          <w:szCs w:val="22"/>
        </w:rPr>
      </w:pPr>
    </w:p>
    <w:p w14:paraId="7233A75F" w14:textId="77777777" w:rsidR="001F5330" w:rsidRPr="00857542" w:rsidRDefault="008A31F0">
      <w:pPr>
        <w:spacing w:line="360" w:lineRule="auto"/>
        <w:jc w:val="both"/>
        <w:rPr>
          <w:rFonts w:ascii="Palatino Linotype" w:eastAsia="Palatino Linotype" w:hAnsi="Palatino Linotype" w:cs="Palatino Linotype"/>
          <w:strike/>
          <w:sz w:val="22"/>
          <w:szCs w:val="22"/>
        </w:rPr>
      </w:pPr>
      <w:r w:rsidRPr="00857542">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42A8DE0C" w14:textId="77777777" w:rsidR="001F5330" w:rsidRPr="00857542" w:rsidRDefault="001F5330">
      <w:pPr>
        <w:spacing w:line="360" w:lineRule="auto"/>
        <w:jc w:val="both"/>
        <w:rPr>
          <w:rFonts w:ascii="Palatino Linotype" w:eastAsia="Palatino Linotype" w:hAnsi="Palatino Linotype" w:cs="Palatino Linotype"/>
          <w:sz w:val="22"/>
          <w:szCs w:val="22"/>
        </w:rPr>
      </w:pPr>
    </w:p>
    <w:p w14:paraId="635B59FC" w14:textId="77777777" w:rsidR="001F5330" w:rsidRPr="00857542" w:rsidRDefault="008A31F0">
      <w:pPr>
        <w:numPr>
          <w:ilvl w:val="0"/>
          <w:numId w:val="1"/>
        </w:numPr>
        <w:spacing w:line="276" w:lineRule="auto"/>
        <w:ind w:left="851"/>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t xml:space="preserve">Complejidad del Asunto: La complejidad de la prueba, la pluralidad de sujetos procesales, el tiempo transcurrido, las características y contexto del recurso. </w:t>
      </w:r>
    </w:p>
    <w:p w14:paraId="4297FA67" w14:textId="77777777" w:rsidR="001F5330" w:rsidRPr="00857542" w:rsidRDefault="001F5330">
      <w:pPr>
        <w:spacing w:line="276" w:lineRule="auto"/>
        <w:ind w:left="851" w:hanging="360"/>
        <w:jc w:val="both"/>
        <w:rPr>
          <w:rFonts w:ascii="Palatino Linotype" w:eastAsia="Palatino Linotype" w:hAnsi="Palatino Linotype" w:cs="Palatino Linotype"/>
          <w:sz w:val="22"/>
          <w:szCs w:val="22"/>
        </w:rPr>
      </w:pPr>
    </w:p>
    <w:p w14:paraId="5B6E23CC" w14:textId="77777777" w:rsidR="001F5330" w:rsidRPr="00857542" w:rsidRDefault="008A31F0">
      <w:pPr>
        <w:numPr>
          <w:ilvl w:val="0"/>
          <w:numId w:val="1"/>
        </w:numPr>
        <w:spacing w:line="276" w:lineRule="auto"/>
        <w:ind w:left="851"/>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t>Actividad Procesal del interesado. Acciones u omisiones del interesado.</w:t>
      </w:r>
    </w:p>
    <w:p w14:paraId="2B6035E8" w14:textId="77777777" w:rsidR="001F5330" w:rsidRPr="00857542" w:rsidRDefault="001F5330">
      <w:pPr>
        <w:spacing w:line="276" w:lineRule="auto"/>
        <w:ind w:left="851" w:hanging="360"/>
        <w:jc w:val="both"/>
        <w:rPr>
          <w:rFonts w:ascii="Palatino Linotype" w:eastAsia="Palatino Linotype" w:hAnsi="Palatino Linotype" w:cs="Palatino Linotype"/>
          <w:sz w:val="22"/>
          <w:szCs w:val="22"/>
        </w:rPr>
      </w:pPr>
    </w:p>
    <w:p w14:paraId="2500D53B" w14:textId="77777777" w:rsidR="001F5330" w:rsidRPr="00857542" w:rsidRDefault="008A31F0">
      <w:pPr>
        <w:numPr>
          <w:ilvl w:val="0"/>
          <w:numId w:val="1"/>
        </w:numPr>
        <w:spacing w:line="276" w:lineRule="auto"/>
        <w:ind w:left="851"/>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t>Conducta de la Autoridad: Las Acciones u omisiones realizadas en el procedimiento. Así como si la autoridad actuó con la debida diligencia.</w:t>
      </w:r>
    </w:p>
    <w:p w14:paraId="2C010B02" w14:textId="77777777" w:rsidR="001F5330" w:rsidRPr="00857542" w:rsidRDefault="001F5330">
      <w:pPr>
        <w:spacing w:line="276" w:lineRule="auto"/>
        <w:ind w:left="851" w:hanging="360"/>
        <w:rPr>
          <w:rFonts w:ascii="Palatino Linotype" w:eastAsia="Palatino Linotype" w:hAnsi="Palatino Linotype" w:cs="Palatino Linotype"/>
          <w:sz w:val="22"/>
          <w:szCs w:val="22"/>
        </w:rPr>
      </w:pPr>
    </w:p>
    <w:p w14:paraId="3F1005A6" w14:textId="77777777" w:rsidR="001F5330" w:rsidRPr="00857542" w:rsidRDefault="008A31F0">
      <w:pPr>
        <w:spacing w:line="276" w:lineRule="auto"/>
        <w:ind w:left="851" w:hanging="360"/>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14:paraId="64B57470" w14:textId="77777777" w:rsidR="001F5330" w:rsidRPr="00857542" w:rsidRDefault="001F5330">
      <w:pPr>
        <w:spacing w:line="360" w:lineRule="auto"/>
        <w:jc w:val="both"/>
        <w:rPr>
          <w:rFonts w:ascii="Palatino Linotype" w:eastAsia="Palatino Linotype" w:hAnsi="Palatino Linotype" w:cs="Palatino Linotype"/>
          <w:sz w:val="22"/>
          <w:szCs w:val="22"/>
        </w:rPr>
      </w:pPr>
    </w:p>
    <w:p w14:paraId="2040E34D" w14:textId="77777777" w:rsidR="001F5330" w:rsidRPr="00857542" w:rsidRDefault="008A31F0">
      <w:pPr>
        <w:spacing w:line="360" w:lineRule="auto"/>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45CC90D" w14:textId="77777777" w:rsidR="001F5330" w:rsidRPr="00857542" w:rsidRDefault="001F5330">
      <w:pPr>
        <w:spacing w:line="360" w:lineRule="auto"/>
        <w:jc w:val="both"/>
        <w:rPr>
          <w:rFonts w:ascii="Palatino Linotype" w:eastAsia="Palatino Linotype" w:hAnsi="Palatino Linotype" w:cs="Palatino Linotype"/>
          <w:sz w:val="22"/>
          <w:szCs w:val="22"/>
        </w:rPr>
      </w:pPr>
    </w:p>
    <w:p w14:paraId="2699EDE3" w14:textId="77777777" w:rsidR="001F5330" w:rsidRPr="00857542" w:rsidRDefault="008A31F0">
      <w:pPr>
        <w:spacing w:line="360" w:lineRule="auto"/>
        <w:jc w:val="both"/>
        <w:rPr>
          <w:rFonts w:ascii="Palatino Linotype" w:eastAsia="Palatino Linotype" w:hAnsi="Palatino Linotype" w:cs="Palatino Linotype"/>
          <w:b/>
          <w:sz w:val="22"/>
          <w:szCs w:val="22"/>
        </w:rPr>
      </w:pPr>
      <w:r w:rsidRPr="00857542">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 rubro </w:t>
      </w:r>
      <w:r w:rsidRPr="00857542">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sidRPr="00857542">
        <w:rPr>
          <w:rFonts w:ascii="Palatino Linotype" w:eastAsia="Palatino Linotype" w:hAnsi="Palatino Linotype" w:cs="Palatino Linotype"/>
          <w:sz w:val="22"/>
          <w:szCs w:val="22"/>
        </w:rPr>
        <w:t>, visible en la Gaceta del Seminario Judicial de la Federación con el registro digital 205635.</w:t>
      </w:r>
    </w:p>
    <w:p w14:paraId="7A47E22C" w14:textId="77777777" w:rsidR="001F5330" w:rsidRPr="00857542" w:rsidRDefault="001F5330">
      <w:pPr>
        <w:spacing w:line="360" w:lineRule="auto"/>
        <w:jc w:val="both"/>
        <w:rPr>
          <w:rFonts w:ascii="Palatino Linotype" w:eastAsia="Palatino Linotype" w:hAnsi="Palatino Linotype" w:cs="Palatino Linotype"/>
          <w:sz w:val="22"/>
          <w:szCs w:val="22"/>
        </w:rPr>
      </w:pPr>
    </w:p>
    <w:p w14:paraId="32BCA17B" w14:textId="77777777" w:rsidR="001F5330" w:rsidRPr="00857542" w:rsidRDefault="008A31F0">
      <w:pPr>
        <w:spacing w:line="360" w:lineRule="auto"/>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98BA9F4" w14:textId="77777777" w:rsidR="001F5330" w:rsidRPr="00857542" w:rsidRDefault="001F5330">
      <w:pPr>
        <w:spacing w:line="360" w:lineRule="auto"/>
        <w:jc w:val="both"/>
        <w:rPr>
          <w:rFonts w:ascii="Palatino Linotype" w:eastAsia="Palatino Linotype" w:hAnsi="Palatino Linotype" w:cs="Palatino Linotype"/>
          <w:sz w:val="22"/>
          <w:szCs w:val="22"/>
        </w:rPr>
      </w:pPr>
    </w:p>
    <w:p w14:paraId="4E03A6F1" w14:textId="77777777" w:rsidR="001F5330" w:rsidRPr="00857542" w:rsidRDefault="008A31F0">
      <w:pPr>
        <w:spacing w:line="360" w:lineRule="auto"/>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7D285951" w14:textId="77777777" w:rsidR="001F5330" w:rsidRPr="00857542" w:rsidRDefault="001F5330">
      <w:pPr>
        <w:spacing w:line="360" w:lineRule="auto"/>
        <w:jc w:val="both"/>
        <w:rPr>
          <w:rFonts w:ascii="Palatino Linotype" w:eastAsia="Palatino Linotype" w:hAnsi="Palatino Linotype" w:cs="Palatino Linotype"/>
          <w:sz w:val="22"/>
          <w:szCs w:val="22"/>
        </w:rPr>
      </w:pPr>
    </w:p>
    <w:p w14:paraId="0FF77C9A" w14:textId="77777777" w:rsidR="001F5330" w:rsidRPr="00857542" w:rsidRDefault="008A31F0">
      <w:pPr>
        <w:spacing w:line="360" w:lineRule="auto"/>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lastRenderedPageBreak/>
        <w:t xml:space="preserve"> </w:t>
      </w:r>
      <w:r w:rsidRPr="00857542">
        <w:rPr>
          <w:rFonts w:ascii="Palatino Linotype" w:eastAsia="Palatino Linotype" w:hAnsi="Palatino Linotype" w:cs="Palatino Linotype"/>
          <w:i/>
          <w:sz w:val="22"/>
          <w:szCs w:val="22"/>
        </w:rPr>
        <w:t>“PLAZO RAZONABLE PARA RESOLVER. DIMENSIÓN Y EFECTOS DE ESTE CONCEPTO CUANDO SE ADUCE EXCESIVA CARGA DE TRABAJO.”</w:t>
      </w:r>
      <w:r w:rsidRPr="00857542">
        <w:rPr>
          <w:rFonts w:ascii="Palatino Linotype" w:eastAsia="Palatino Linotype" w:hAnsi="Palatino Linotype" w:cs="Palatino Linotype"/>
          <w:sz w:val="22"/>
          <w:szCs w:val="22"/>
        </w:rPr>
        <w:t xml:space="preserve"> consultable en el Seminario Judicial de la Federación y su gaceta, con el registro digital 2002351.</w:t>
      </w:r>
    </w:p>
    <w:p w14:paraId="2473E34F" w14:textId="77777777" w:rsidR="001F5330" w:rsidRPr="00857542" w:rsidRDefault="001F5330">
      <w:pPr>
        <w:spacing w:line="360" w:lineRule="auto"/>
        <w:jc w:val="both"/>
        <w:rPr>
          <w:rFonts w:ascii="Palatino Linotype" w:eastAsia="Palatino Linotype" w:hAnsi="Palatino Linotype" w:cs="Palatino Linotype"/>
          <w:b/>
          <w:sz w:val="22"/>
          <w:szCs w:val="22"/>
        </w:rPr>
      </w:pPr>
    </w:p>
    <w:p w14:paraId="0CE40C7E" w14:textId="77777777" w:rsidR="001F5330" w:rsidRPr="00857542" w:rsidRDefault="008A31F0">
      <w:pPr>
        <w:spacing w:line="360" w:lineRule="auto"/>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857542">
        <w:rPr>
          <w:rFonts w:ascii="Palatino Linotype" w:eastAsia="Palatino Linotype" w:hAnsi="Palatino Linotype" w:cs="Palatino Linotype"/>
          <w:sz w:val="22"/>
          <w:szCs w:val="22"/>
        </w:rPr>
        <w:t>, visible en el Seminario Judicial de la Federación y su gaceta, con el registro digital 2002350.</w:t>
      </w:r>
    </w:p>
    <w:p w14:paraId="23BFF97E" w14:textId="77777777" w:rsidR="001F5330" w:rsidRPr="00857542" w:rsidRDefault="001F5330">
      <w:pPr>
        <w:spacing w:line="360" w:lineRule="auto"/>
        <w:jc w:val="both"/>
        <w:rPr>
          <w:rFonts w:ascii="Palatino Linotype" w:eastAsia="Palatino Linotype" w:hAnsi="Palatino Linotype" w:cs="Palatino Linotype"/>
          <w:sz w:val="22"/>
          <w:szCs w:val="22"/>
        </w:rPr>
      </w:pPr>
    </w:p>
    <w:p w14:paraId="16D327B3" w14:textId="77777777" w:rsidR="001F5330" w:rsidRPr="00857542" w:rsidRDefault="008A31F0">
      <w:pPr>
        <w:spacing w:line="360" w:lineRule="auto"/>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t>Por ello, este organismo garante comprometido con la tutela de los derechos humanos confiados, señala que este exceso de plazo legal para resolver el presente asunto, resulta de carácter excepcional.</w:t>
      </w:r>
    </w:p>
    <w:p w14:paraId="3DA6B819" w14:textId="77777777" w:rsidR="001F5330" w:rsidRPr="00857542" w:rsidRDefault="008A31F0">
      <w:pPr>
        <w:spacing w:before="240" w:after="240" w:line="360" w:lineRule="auto"/>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b/>
          <w:sz w:val="22"/>
          <w:szCs w:val="22"/>
        </w:rPr>
        <w:t xml:space="preserve">8. Cierre de instrucción. </w:t>
      </w:r>
      <w:r w:rsidRPr="00857542">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857542">
        <w:rPr>
          <w:rFonts w:ascii="Palatino Linotype" w:eastAsia="Palatino Linotype" w:hAnsi="Palatino Linotype" w:cs="Palatino Linotype"/>
          <w:b/>
          <w:sz w:val="22"/>
          <w:szCs w:val="22"/>
        </w:rPr>
        <w:t>veintiocho de agosto de dos mil veinticuatro</w:t>
      </w:r>
      <w:r w:rsidRPr="00857542">
        <w:rPr>
          <w:rFonts w:ascii="Palatino Linotype" w:eastAsia="Palatino Linotype" w:hAnsi="Palatino Linotype" w:cs="Palatino Linotype"/>
          <w:sz w:val="22"/>
          <w:szCs w:val="22"/>
        </w:rPr>
        <w:t>,</w:t>
      </w:r>
      <w:r w:rsidRPr="00857542">
        <w:rPr>
          <w:rFonts w:ascii="Palatino Linotype" w:eastAsia="Palatino Linotype" w:hAnsi="Palatino Linotype" w:cs="Palatino Linotype"/>
          <w:b/>
          <w:sz w:val="22"/>
          <w:szCs w:val="22"/>
        </w:rPr>
        <w:t xml:space="preserve"> </w:t>
      </w:r>
      <w:r w:rsidRPr="00857542">
        <w:rPr>
          <w:rFonts w:ascii="Palatino Linotype" w:eastAsia="Palatino Linotype" w:hAnsi="Palatino Linotype" w:cs="Palatino Linotype"/>
          <w:sz w:val="22"/>
          <w:szCs w:val="22"/>
        </w:rPr>
        <w:t>la Comisionada Ponente determinó el cierre de instrucción en términos de la fracción VI del artículo 185 de la Ley de Transparencia y Acceso a la Información Pública del Estado de México y Municipios.</w:t>
      </w:r>
    </w:p>
    <w:p w14:paraId="3FF16828" w14:textId="77777777" w:rsidR="001F5330" w:rsidRPr="00857542" w:rsidRDefault="008A31F0">
      <w:pPr>
        <w:spacing w:before="240" w:after="240" w:line="360" w:lineRule="auto"/>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2B358E8A" w14:textId="77777777" w:rsidR="001F5330" w:rsidRPr="00857542" w:rsidRDefault="008A31F0">
      <w:pPr>
        <w:widowControl w:val="0"/>
        <w:spacing w:line="360" w:lineRule="auto"/>
        <w:jc w:val="center"/>
        <w:rPr>
          <w:rFonts w:ascii="Palatino Linotype" w:eastAsia="Palatino Linotype" w:hAnsi="Palatino Linotype" w:cs="Palatino Linotype"/>
          <w:b/>
          <w:sz w:val="22"/>
          <w:szCs w:val="22"/>
        </w:rPr>
      </w:pPr>
      <w:r w:rsidRPr="00857542">
        <w:rPr>
          <w:rFonts w:ascii="Palatino Linotype" w:eastAsia="Palatino Linotype" w:hAnsi="Palatino Linotype" w:cs="Palatino Linotype"/>
          <w:b/>
          <w:sz w:val="22"/>
          <w:szCs w:val="22"/>
        </w:rPr>
        <w:t>II. C O N S I D E R A N D O S</w:t>
      </w:r>
    </w:p>
    <w:p w14:paraId="40AA0CF7" w14:textId="77777777" w:rsidR="001F5330" w:rsidRPr="00857542" w:rsidRDefault="001F5330">
      <w:pPr>
        <w:widowControl w:val="0"/>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56C0287C" w14:textId="77777777" w:rsidR="001F5330" w:rsidRPr="00857542" w:rsidRDefault="008A31F0">
      <w:pPr>
        <w:spacing w:line="360" w:lineRule="auto"/>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b/>
          <w:sz w:val="22"/>
          <w:szCs w:val="22"/>
        </w:rPr>
        <w:t>Primero. Competencia.</w:t>
      </w:r>
      <w:r w:rsidRPr="00857542">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w:t>
      </w:r>
      <w:r w:rsidRPr="00857542">
        <w:rPr>
          <w:rFonts w:ascii="Palatino Linotype" w:eastAsia="Palatino Linotype" w:hAnsi="Palatino Linotype" w:cs="Palatino Linotype"/>
          <w:sz w:val="22"/>
          <w:szCs w:val="22"/>
        </w:rPr>
        <w:lastRenderedPageBreak/>
        <w:t>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4DE0533" w14:textId="77777777" w:rsidR="001F5330" w:rsidRPr="00857542" w:rsidRDefault="008A31F0">
      <w:pPr>
        <w:spacing w:before="240" w:after="240" w:line="360" w:lineRule="auto"/>
        <w:jc w:val="both"/>
        <w:rPr>
          <w:rFonts w:ascii="Palatino Linotype" w:eastAsia="Palatino Linotype" w:hAnsi="Palatino Linotype" w:cs="Palatino Linotype"/>
          <w:sz w:val="22"/>
          <w:szCs w:val="22"/>
        </w:rPr>
      </w:pPr>
      <w:bookmarkStart w:id="3" w:name="_heading=h.tyjcwt" w:colFirst="0" w:colLast="0"/>
      <w:bookmarkEnd w:id="3"/>
      <w:r w:rsidRPr="00857542">
        <w:rPr>
          <w:rFonts w:ascii="Palatino Linotype" w:eastAsia="Palatino Linotype" w:hAnsi="Palatino Linotype" w:cs="Palatino Linotype"/>
          <w:b/>
          <w:sz w:val="22"/>
          <w:szCs w:val="22"/>
        </w:rPr>
        <w:t xml:space="preserve">Segundo. Oportunidad y Procedibilidad del Recurso de Revisión. </w:t>
      </w:r>
      <w:r w:rsidRPr="00857542">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747A3B6F" w14:textId="77777777" w:rsidR="001F5330" w:rsidRPr="00857542" w:rsidRDefault="008A31F0">
      <w:pPr>
        <w:spacing w:before="240" w:after="240" w:line="360" w:lineRule="auto"/>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t>Al respecto la Ley de Transparencia y Acceso a la Información Pública del Estado de México y Municipios, establece lo siguiente:</w:t>
      </w:r>
    </w:p>
    <w:p w14:paraId="1046FD39" w14:textId="77777777" w:rsidR="001F5330" w:rsidRPr="00857542" w:rsidRDefault="008A31F0">
      <w:pPr>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w:t>
      </w:r>
      <w:r w:rsidRPr="00857542">
        <w:rPr>
          <w:rFonts w:ascii="Palatino Linotype" w:eastAsia="Palatino Linotype" w:hAnsi="Palatino Linotype" w:cs="Palatino Linotype"/>
          <w:b/>
          <w:i/>
          <w:sz w:val="22"/>
          <w:szCs w:val="22"/>
        </w:rPr>
        <w:t xml:space="preserve">Artículo 178. </w:t>
      </w:r>
      <w:r w:rsidRPr="00857542">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0E6D3CC4" w14:textId="77777777" w:rsidR="001F5330" w:rsidRPr="00857542" w:rsidRDefault="008A31F0">
      <w:pPr>
        <w:spacing w:before="240" w:after="240" w:line="360" w:lineRule="auto"/>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t xml:space="preserve">Del precepto legal transcrito, se desprende que cuando los solicitantes de información en el ejercicio del derecho de acceso a la información no se encuentren satisfechos con la información entregada por los sujetos obligados, podrán interponer recurso de revisión de manera directa o por medios electrónicos dentro de los quince días hábiles siguientes a la fecha de notificación de la respuesta, y, toda vez que el </w:t>
      </w:r>
      <w:r w:rsidRPr="00857542">
        <w:rPr>
          <w:rFonts w:ascii="Palatino Linotype" w:eastAsia="Palatino Linotype" w:hAnsi="Palatino Linotype" w:cs="Palatino Linotype"/>
          <w:b/>
          <w:sz w:val="22"/>
          <w:szCs w:val="22"/>
        </w:rPr>
        <w:t>Sujeto Obligado</w:t>
      </w:r>
      <w:r w:rsidRPr="00857542">
        <w:rPr>
          <w:rFonts w:ascii="Palatino Linotype" w:eastAsia="Palatino Linotype" w:hAnsi="Palatino Linotype" w:cs="Palatino Linotype"/>
          <w:sz w:val="22"/>
          <w:szCs w:val="22"/>
        </w:rPr>
        <w:t xml:space="preserve"> remitió la respuesta a la solicitud de información el día </w:t>
      </w:r>
      <w:r w:rsidRPr="00857542">
        <w:rPr>
          <w:rFonts w:ascii="Palatino Linotype" w:eastAsia="Palatino Linotype" w:hAnsi="Palatino Linotype" w:cs="Palatino Linotype"/>
          <w:b/>
          <w:sz w:val="22"/>
          <w:szCs w:val="22"/>
        </w:rPr>
        <w:t>primero de abril de dos mil veinticuatro,</w:t>
      </w:r>
      <w:r w:rsidRPr="00857542">
        <w:rPr>
          <w:rFonts w:ascii="Palatino Linotype" w:eastAsia="Palatino Linotype" w:hAnsi="Palatino Linotype" w:cs="Palatino Linotype"/>
          <w:sz w:val="22"/>
          <w:szCs w:val="22"/>
        </w:rPr>
        <w:t xml:space="preserve"> mientras que el recurso de revisión interpuesto por la parte </w:t>
      </w:r>
      <w:r w:rsidRPr="00857542">
        <w:rPr>
          <w:rFonts w:ascii="Palatino Linotype" w:eastAsia="Palatino Linotype" w:hAnsi="Palatino Linotype" w:cs="Palatino Linotype"/>
          <w:b/>
          <w:sz w:val="22"/>
          <w:szCs w:val="22"/>
        </w:rPr>
        <w:t>Recurrente</w:t>
      </w:r>
      <w:r w:rsidRPr="00857542">
        <w:rPr>
          <w:rFonts w:ascii="Palatino Linotype" w:eastAsia="Palatino Linotype" w:hAnsi="Palatino Linotype" w:cs="Palatino Linotype"/>
          <w:sz w:val="22"/>
          <w:szCs w:val="22"/>
        </w:rPr>
        <w:t xml:space="preserve">, se tuvo por presentado el día </w:t>
      </w:r>
      <w:r w:rsidRPr="00857542">
        <w:rPr>
          <w:rFonts w:ascii="Palatino Linotype" w:eastAsia="Palatino Linotype" w:hAnsi="Palatino Linotype" w:cs="Palatino Linotype"/>
          <w:b/>
          <w:sz w:val="22"/>
          <w:szCs w:val="22"/>
        </w:rPr>
        <w:lastRenderedPageBreak/>
        <w:t xml:space="preserve">cuatro de abril del año dos mil veinticuatro, </w:t>
      </w:r>
      <w:r w:rsidRPr="00857542">
        <w:rPr>
          <w:rFonts w:ascii="Palatino Linotype" w:eastAsia="Palatino Linotype" w:hAnsi="Palatino Linotype" w:cs="Palatino Linotype"/>
          <w:sz w:val="22"/>
          <w:szCs w:val="22"/>
        </w:rPr>
        <w:t>esto es, al tercer hábil en que tuvo conocimiento de la respuesta impugnada.</w:t>
      </w:r>
    </w:p>
    <w:p w14:paraId="0FC0E281" w14:textId="77777777" w:rsidR="001F5330" w:rsidRPr="00857542" w:rsidRDefault="008A31F0">
      <w:pPr>
        <w:spacing w:before="240" w:after="240" w:line="360" w:lineRule="auto"/>
        <w:ind w:right="49"/>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t xml:space="preserve">Por cuanto hace a la procedibilidad del recurso de revisión, es de suma importancia señalar que la parte </w:t>
      </w:r>
      <w:r w:rsidRPr="00857542">
        <w:rPr>
          <w:rFonts w:ascii="Palatino Linotype" w:eastAsia="Palatino Linotype" w:hAnsi="Palatino Linotype" w:cs="Palatino Linotype"/>
          <w:b/>
          <w:sz w:val="22"/>
          <w:szCs w:val="22"/>
        </w:rPr>
        <w:t>Recurrente</w:t>
      </w:r>
      <w:r w:rsidRPr="00857542">
        <w:rPr>
          <w:rFonts w:ascii="Palatino Linotype" w:eastAsia="Palatino Linotype" w:hAnsi="Palatino Linotype" w:cs="Palatino Linotype"/>
          <w:sz w:val="22"/>
          <w:szCs w:val="22"/>
        </w:rPr>
        <w:t>, no proporcionó un nombre como tal</w:t>
      </w:r>
      <w:r w:rsidRPr="00857542">
        <w:rPr>
          <w:rFonts w:ascii="Palatino Linotype" w:eastAsia="Palatino Linotype" w:hAnsi="Palatino Linotype" w:cs="Palatino Linotype"/>
          <w:b/>
          <w:sz w:val="22"/>
          <w:szCs w:val="22"/>
        </w:rPr>
        <w:t>,</w:t>
      </w:r>
      <w:r w:rsidRPr="00857542">
        <w:rPr>
          <w:rFonts w:ascii="Palatino Linotype" w:eastAsia="Palatino Linotype" w:hAnsi="Palatino Linotype" w:cs="Palatino Linotype"/>
          <w:sz w:val="22"/>
          <w:szCs w:val="22"/>
        </w:rPr>
        <w:t xml:space="preserve">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5BE2449" w14:textId="77777777" w:rsidR="001F5330" w:rsidRPr="00857542" w:rsidRDefault="008A31F0">
      <w:pPr>
        <w:spacing w:line="276" w:lineRule="auto"/>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w:t>
      </w:r>
      <w:r w:rsidRPr="00857542">
        <w:rPr>
          <w:rFonts w:ascii="Palatino Linotype" w:eastAsia="Palatino Linotype" w:hAnsi="Palatino Linotype" w:cs="Palatino Linotype"/>
          <w:b/>
          <w:i/>
          <w:sz w:val="22"/>
          <w:szCs w:val="22"/>
        </w:rPr>
        <w:t xml:space="preserve">Las solicitudes </w:t>
      </w:r>
      <w:r w:rsidRPr="00857542">
        <w:rPr>
          <w:rFonts w:ascii="Palatino Linotype" w:eastAsia="Palatino Linotype" w:hAnsi="Palatino Linotype" w:cs="Palatino Linotype"/>
          <w:i/>
          <w:sz w:val="22"/>
          <w:szCs w:val="22"/>
        </w:rPr>
        <w:t xml:space="preserve">anónimas, con </w:t>
      </w:r>
      <w:r w:rsidRPr="00857542">
        <w:rPr>
          <w:rFonts w:ascii="Palatino Linotype" w:eastAsia="Palatino Linotype" w:hAnsi="Palatino Linotype" w:cs="Palatino Linotype"/>
          <w:b/>
          <w:i/>
          <w:sz w:val="22"/>
          <w:szCs w:val="22"/>
        </w:rPr>
        <w:t>nombre incompleto o seudónimo</w:t>
      </w:r>
      <w:r w:rsidRPr="00857542">
        <w:rPr>
          <w:rFonts w:ascii="Palatino Linotype" w:eastAsia="Palatino Linotype" w:hAnsi="Palatino Linotype" w:cs="Palatino Linotype"/>
          <w:i/>
          <w:sz w:val="22"/>
          <w:szCs w:val="22"/>
        </w:rPr>
        <w:t xml:space="preserve"> </w:t>
      </w:r>
      <w:r w:rsidRPr="00857542">
        <w:rPr>
          <w:rFonts w:ascii="Palatino Linotype" w:eastAsia="Palatino Linotype" w:hAnsi="Palatino Linotype" w:cs="Palatino Linotype"/>
          <w:b/>
          <w:i/>
          <w:sz w:val="22"/>
          <w:szCs w:val="22"/>
        </w:rPr>
        <w:t>serán procedentes para su trámite por parte del sujeto obligado ante quien se presente</w:t>
      </w:r>
      <w:r w:rsidRPr="00857542">
        <w:rPr>
          <w:rFonts w:ascii="Palatino Linotype" w:eastAsia="Palatino Linotype" w:hAnsi="Palatino Linotype" w:cs="Palatino Linotype"/>
          <w:i/>
          <w:sz w:val="22"/>
          <w:szCs w:val="22"/>
        </w:rPr>
        <w:t>. No podrá requerirse información adicional con motivo del nombre proporcionado por el solicitante."(Sic)</w:t>
      </w:r>
    </w:p>
    <w:p w14:paraId="1A82F1EB" w14:textId="77777777" w:rsidR="001F5330" w:rsidRPr="00857542" w:rsidRDefault="008A31F0">
      <w:pPr>
        <w:spacing w:before="240" w:after="240" w:line="360" w:lineRule="auto"/>
        <w:ind w:right="49"/>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2C877F57" w14:textId="77777777" w:rsidR="001F5330" w:rsidRPr="00857542" w:rsidRDefault="008A31F0">
      <w:pPr>
        <w:spacing w:before="240" w:after="240" w:line="360" w:lineRule="auto"/>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t>Asimismo, resulta procedente la interposición del recurso de revisión al rubro anotado, toda vez que se actualiza las hipótesis previstas en el artículo 179, fracción VI de la ley de la materia, que a la letra dice:</w:t>
      </w:r>
    </w:p>
    <w:p w14:paraId="652D0492" w14:textId="77777777" w:rsidR="001F5330" w:rsidRPr="00857542" w:rsidRDefault="008A31F0">
      <w:pPr>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w:t>
      </w:r>
      <w:r w:rsidRPr="00857542">
        <w:rPr>
          <w:rFonts w:ascii="Palatino Linotype" w:eastAsia="Palatino Linotype" w:hAnsi="Palatino Linotype" w:cs="Palatino Linotype"/>
          <w:b/>
          <w:i/>
          <w:sz w:val="22"/>
          <w:szCs w:val="22"/>
        </w:rPr>
        <w:t xml:space="preserve">Artículo 179. </w:t>
      </w:r>
      <w:r w:rsidRPr="00857542">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0B153853" w14:textId="77777777" w:rsidR="001F5330" w:rsidRPr="00857542" w:rsidRDefault="008A31F0">
      <w:pPr>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w:t>
      </w:r>
    </w:p>
    <w:p w14:paraId="481E6F1D" w14:textId="77777777" w:rsidR="001F5330" w:rsidRPr="00857542" w:rsidRDefault="008A31F0">
      <w:pPr>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VI. La entrega de información que no corresponda con lo solicitado;</w:t>
      </w:r>
    </w:p>
    <w:p w14:paraId="529996C2" w14:textId="77777777" w:rsidR="001F5330" w:rsidRPr="00857542" w:rsidRDefault="008A31F0">
      <w:pPr>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 (Sic)</w:t>
      </w:r>
    </w:p>
    <w:p w14:paraId="6939678B" w14:textId="77777777" w:rsidR="001F5330" w:rsidRPr="00857542" w:rsidRDefault="008A31F0">
      <w:pPr>
        <w:spacing w:before="280" w:after="280" w:line="360" w:lineRule="auto"/>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b/>
          <w:sz w:val="22"/>
          <w:szCs w:val="22"/>
        </w:rPr>
        <w:lastRenderedPageBreak/>
        <w:t>Tercero. Materia de Revisión</w:t>
      </w:r>
      <w:r w:rsidRPr="00857542">
        <w:rPr>
          <w:rFonts w:ascii="Palatino Linotype" w:eastAsia="Palatino Linotype" w:hAnsi="Palatino Linotype" w:cs="Palatino Linotype"/>
          <w:sz w:val="22"/>
          <w:szCs w:val="22"/>
        </w:rPr>
        <w:t>: De las constancias que integran el expediente electrónico se advierte que el tema sobre el que este Instituto se pronunciará será: verificar si la respuesta otorgada por el</w:t>
      </w:r>
      <w:r w:rsidRPr="00857542">
        <w:rPr>
          <w:rFonts w:ascii="Palatino Linotype" w:eastAsia="Palatino Linotype" w:hAnsi="Palatino Linotype" w:cs="Palatino Linotype"/>
          <w:b/>
          <w:sz w:val="22"/>
          <w:szCs w:val="22"/>
        </w:rPr>
        <w:t xml:space="preserve"> Sujeto Obligado </w:t>
      </w:r>
      <w:r w:rsidRPr="00857542">
        <w:rPr>
          <w:rFonts w:ascii="Palatino Linotype" w:eastAsia="Palatino Linotype" w:hAnsi="Palatino Linotype" w:cs="Palatino Linotype"/>
          <w:sz w:val="22"/>
          <w:szCs w:val="22"/>
        </w:rPr>
        <w:t>es adecuada y suficiente para satisfacer el derecho de acceso a la información pública</w:t>
      </w:r>
      <w:r w:rsidRPr="00857542">
        <w:rPr>
          <w:rFonts w:ascii="Palatino Linotype" w:eastAsia="Palatino Linotype" w:hAnsi="Palatino Linotype" w:cs="Palatino Linotype"/>
          <w:b/>
          <w:sz w:val="22"/>
          <w:szCs w:val="22"/>
        </w:rPr>
        <w:t xml:space="preserve"> </w:t>
      </w:r>
      <w:r w:rsidRPr="00857542">
        <w:rPr>
          <w:rFonts w:ascii="Palatino Linotype" w:eastAsia="Palatino Linotype" w:hAnsi="Palatino Linotype" w:cs="Palatino Linotype"/>
          <w:sz w:val="22"/>
          <w:szCs w:val="22"/>
        </w:rPr>
        <w:t xml:space="preserve">del </w:t>
      </w:r>
      <w:r w:rsidRPr="00857542">
        <w:rPr>
          <w:rFonts w:ascii="Palatino Linotype" w:eastAsia="Palatino Linotype" w:hAnsi="Palatino Linotype" w:cs="Palatino Linotype"/>
          <w:b/>
          <w:sz w:val="22"/>
          <w:szCs w:val="22"/>
        </w:rPr>
        <w:t>Recurrente</w:t>
      </w:r>
      <w:r w:rsidRPr="00857542">
        <w:rPr>
          <w:rFonts w:ascii="Palatino Linotype" w:eastAsia="Palatino Linotype" w:hAnsi="Palatino Linotype" w:cs="Palatino Linotype"/>
          <w:sz w:val="22"/>
          <w:szCs w:val="22"/>
        </w:rPr>
        <w:t>, o en su defecto, en caso de ser procedente, ordenar la entrega de información.</w:t>
      </w:r>
    </w:p>
    <w:p w14:paraId="5A461BE2" w14:textId="77777777" w:rsidR="001F5330" w:rsidRPr="00857542" w:rsidRDefault="008A31F0">
      <w:pPr>
        <w:spacing w:before="240" w:after="240" w:line="360" w:lineRule="auto"/>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b/>
          <w:sz w:val="22"/>
          <w:szCs w:val="22"/>
        </w:rPr>
        <w:t xml:space="preserve">Cuarto. Estudio de fondo del asunto. </w:t>
      </w:r>
      <w:r w:rsidRPr="00857542">
        <w:rPr>
          <w:rFonts w:ascii="Palatino Linotype" w:eastAsia="Palatino Linotype" w:hAnsi="Palatino Linotype" w:cs="Palatino Linotype"/>
          <w:sz w:val="22"/>
          <w:szCs w:val="22"/>
        </w:rPr>
        <w:t xml:space="preserve">Es conveniente analizar si la respuesta como informe justificado del </w:t>
      </w:r>
      <w:r w:rsidRPr="00857542">
        <w:rPr>
          <w:rFonts w:ascii="Palatino Linotype" w:eastAsia="Palatino Linotype" w:hAnsi="Palatino Linotype" w:cs="Palatino Linotype"/>
          <w:b/>
          <w:sz w:val="22"/>
          <w:szCs w:val="22"/>
        </w:rPr>
        <w:t>Sujeto Obligado</w:t>
      </w:r>
      <w:r w:rsidRPr="00857542">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EA88584" w14:textId="77777777" w:rsidR="001F5330" w:rsidRPr="00857542" w:rsidRDefault="008A31F0">
      <w:pPr>
        <w:spacing w:before="240"/>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w:t>
      </w:r>
      <w:r w:rsidRPr="00857542">
        <w:rPr>
          <w:rFonts w:ascii="Palatino Linotype" w:eastAsia="Palatino Linotype" w:hAnsi="Palatino Linotype" w:cs="Palatino Linotype"/>
          <w:b/>
          <w:i/>
          <w:sz w:val="22"/>
          <w:szCs w:val="22"/>
        </w:rPr>
        <w:t>Artículo 4</w:t>
      </w:r>
      <w:r w:rsidRPr="00857542">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216FFAE" w14:textId="77777777" w:rsidR="001F5330" w:rsidRPr="00857542" w:rsidRDefault="008A31F0">
      <w:pPr>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857542">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75B912D" w14:textId="77777777" w:rsidR="001F5330" w:rsidRPr="00857542" w:rsidRDefault="008A31F0">
      <w:pPr>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857542">
        <w:rPr>
          <w:rFonts w:ascii="Palatino Linotype" w:eastAsia="Palatino Linotype" w:hAnsi="Palatino Linotype" w:cs="Palatino Linotype"/>
          <w:i/>
          <w:sz w:val="22"/>
          <w:szCs w:val="22"/>
        </w:rPr>
        <w:t>.”(Sic)</w:t>
      </w:r>
    </w:p>
    <w:p w14:paraId="4EDD3274" w14:textId="77777777" w:rsidR="001F5330" w:rsidRPr="00857542" w:rsidRDefault="001F5330">
      <w:pPr>
        <w:spacing w:line="360" w:lineRule="auto"/>
        <w:jc w:val="both"/>
        <w:rPr>
          <w:rFonts w:ascii="Palatino Linotype" w:eastAsia="Palatino Linotype" w:hAnsi="Palatino Linotype" w:cs="Palatino Linotype"/>
          <w:sz w:val="22"/>
          <w:szCs w:val="22"/>
        </w:rPr>
      </w:pPr>
    </w:p>
    <w:p w14:paraId="16E57472" w14:textId="77777777" w:rsidR="001F5330" w:rsidRPr="00857542" w:rsidRDefault="008A31F0">
      <w:pPr>
        <w:spacing w:line="360" w:lineRule="auto"/>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lastRenderedPageBreak/>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7BB0E6E4" w14:textId="77777777" w:rsidR="001F5330" w:rsidRPr="00857542" w:rsidRDefault="001F5330">
      <w:pPr>
        <w:spacing w:line="360" w:lineRule="auto"/>
        <w:jc w:val="both"/>
        <w:rPr>
          <w:rFonts w:ascii="Palatino Linotype" w:eastAsia="Palatino Linotype" w:hAnsi="Palatino Linotype" w:cs="Palatino Linotype"/>
          <w:sz w:val="22"/>
          <w:szCs w:val="22"/>
        </w:rPr>
      </w:pPr>
    </w:p>
    <w:p w14:paraId="4C96C2D8" w14:textId="77777777" w:rsidR="001F5330" w:rsidRPr="00857542" w:rsidRDefault="008A31F0">
      <w:pPr>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w:t>
      </w:r>
      <w:r w:rsidRPr="00857542">
        <w:rPr>
          <w:rFonts w:ascii="Palatino Linotype" w:eastAsia="Palatino Linotype" w:hAnsi="Palatino Linotype" w:cs="Palatino Linotype"/>
          <w:b/>
          <w:i/>
          <w:sz w:val="22"/>
          <w:szCs w:val="22"/>
        </w:rPr>
        <w:t>Artículo 12.-</w:t>
      </w:r>
      <w:r w:rsidRPr="00857542">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4EBDC8C9" w14:textId="77777777" w:rsidR="001F5330" w:rsidRPr="00857542" w:rsidRDefault="001F5330">
      <w:pPr>
        <w:ind w:left="851" w:right="616"/>
        <w:jc w:val="both"/>
        <w:rPr>
          <w:rFonts w:ascii="Palatino Linotype" w:eastAsia="Palatino Linotype" w:hAnsi="Palatino Linotype" w:cs="Palatino Linotype"/>
          <w:i/>
          <w:sz w:val="22"/>
          <w:szCs w:val="22"/>
        </w:rPr>
      </w:pPr>
    </w:p>
    <w:p w14:paraId="61CCAB92" w14:textId="77777777" w:rsidR="001F5330" w:rsidRPr="00857542" w:rsidRDefault="008A31F0">
      <w:pPr>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857542">
        <w:rPr>
          <w:rFonts w:ascii="Palatino Linotype" w:eastAsia="Palatino Linotype" w:hAnsi="Palatino Linotype" w:cs="Palatino Linotype"/>
          <w:i/>
          <w:sz w:val="22"/>
          <w:szCs w:val="22"/>
        </w:rPr>
        <w:t xml:space="preserve">. </w:t>
      </w:r>
      <w:r w:rsidRPr="00857542">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14:paraId="03DEF71B" w14:textId="77777777" w:rsidR="001F5330" w:rsidRPr="00857542" w:rsidRDefault="001F5330">
      <w:pPr>
        <w:spacing w:line="360" w:lineRule="auto"/>
        <w:ind w:right="-93"/>
        <w:jc w:val="both"/>
        <w:rPr>
          <w:rFonts w:ascii="Palatino Linotype" w:eastAsia="Palatino Linotype" w:hAnsi="Palatino Linotype" w:cs="Palatino Linotype"/>
          <w:sz w:val="22"/>
          <w:szCs w:val="22"/>
        </w:rPr>
      </w:pPr>
    </w:p>
    <w:p w14:paraId="1BBA6BFA" w14:textId="77777777" w:rsidR="001F5330" w:rsidRPr="00857542" w:rsidRDefault="008A31F0">
      <w:pPr>
        <w:spacing w:line="360" w:lineRule="auto"/>
        <w:ind w:right="-93"/>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59CD0CE4" w14:textId="77777777" w:rsidR="001F5330" w:rsidRPr="00857542" w:rsidRDefault="001F5330">
      <w:pPr>
        <w:spacing w:line="360" w:lineRule="auto"/>
        <w:ind w:right="-93"/>
        <w:jc w:val="both"/>
        <w:rPr>
          <w:rFonts w:ascii="Palatino Linotype" w:eastAsia="Palatino Linotype" w:hAnsi="Palatino Linotype" w:cs="Palatino Linotype"/>
          <w:sz w:val="22"/>
          <w:szCs w:val="22"/>
        </w:rPr>
      </w:pPr>
    </w:p>
    <w:p w14:paraId="2A747413" w14:textId="77777777" w:rsidR="001F5330" w:rsidRPr="00857542" w:rsidRDefault="008A31F0">
      <w:pPr>
        <w:spacing w:line="360" w:lineRule="auto"/>
        <w:jc w:val="both"/>
        <w:rPr>
          <w:rFonts w:ascii="Palatino Linotype" w:eastAsia="Palatino Linotype" w:hAnsi="Palatino Linotype" w:cs="Palatino Linotype"/>
          <w:b/>
          <w:sz w:val="22"/>
          <w:szCs w:val="22"/>
        </w:rPr>
      </w:pPr>
      <w:r w:rsidRPr="00857542">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857542">
        <w:rPr>
          <w:rFonts w:ascii="Palatino Linotype" w:eastAsia="Palatino Linotype" w:hAnsi="Palatino Linotype" w:cs="Palatino Linotype"/>
          <w:b/>
          <w:sz w:val="22"/>
          <w:szCs w:val="22"/>
        </w:rPr>
        <w:t xml:space="preserve"> </w:t>
      </w:r>
    </w:p>
    <w:p w14:paraId="5095D04C" w14:textId="77777777" w:rsidR="001F5330" w:rsidRPr="00857542" w:rsidRDefault="001F5330">
      <w:pPr>
        <w:ind w:left="851" w:right="850"/>
        <w:jc w:val="both"/>
        <w:rPr>
          <w:rFonts w:ascii="Palatino Linotype" w:eastAsia="Palatino Linotype" w:hAnsi="Palatino Linotype" w:cs="Palatino Linotype"/>
          <w:sz w:val="22"/>
          <w:szCs w:val="22"/>
        </w:rPr>
      </w:pPr>
    </w:p>
    <w:p w14:paraId="1E64D3D2" w14:textId="77777777" w:rsidR="001F5330" w:rsidRPr="00857542" w:rsidRDefault="008A31F0">
      <w:pPr>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w:t>
      </w:r>
      <w:r w:rsidRPr="00857542">
        <w:rPr>
          <w:rFonts w:ascii="Palatino Linotype" w:eastAsia="Palatino Linotype" w:hAnsi="Palatino Linotype" w:cs="Palatino Linotype"/>
          <w:b/>
          <w:i/>
          <w:sz w:val="22"/>
          <w:szCs w:val="22"/>
        </w:rPr>
        <w:t>No existe obligación de elaborar documentos ad hoc para atender las solicitudes de acceso a la información.</w:t>
      </w:r>
      <w:r w:rsidRPr="00857542">
        <w:rPr>
          <w:rFonts w:ascii="Palatino Linotype" w:eastAsia="Palatino Linotype" w:hAnsi="Palatino Linotype" w:cs="Palatino Linotype"/>
          <w:i/>
          <w:sz w:val="22"/>
          <w:szCs w:val="22"/>
        </w:rPr>
        <w:t xml:space="preserve"> Los artículos 129 de la Ley General de </w:t>
      </w:r>
      <w:r w:rsidRPr="00857542">
        <w:rPr>
          <w:rFonts w:ascii="Palatino Linotype" w:eastAsia="Palatino Linotype" w:hAnsi="Palatino Linotype" w:cs="Palatino Linotype"/>
          <w:i/>
          <w:sz w:val="22"/>
          <w:szCs w:val="22"/>
        </w:rPr>
        <w:lastRenderedPageBreak/>
        <w:t>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D1EDB75" w14:textId="77777777" w:rsidR="001F5330" w:rsidRPr="00857542" w:rsidRDefault="008A31F0">
      <w:pPr>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 xml:space="preserve">Resoluciones: </w:t>
      </w:r>
    </w:p>
    <w:p w14:paraId="43D5EBE0" w14:textId="77777777" w:rsidR="001F5330" w:rsidRPr="00857542" w:rsidRDefault="008A31F0">
      <w:pPr>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 RRA 0050/16. Instituto Nacional para la Evaluación de la Educación. 13 julio de 2016. Por unanimidad. Comisionado Ponente: Francisco Javier Acuña Llamas.</w:t>
      </w:r>
    </w:p>
    <w:p w14:paraId="00C6B816" w14:textId="77777777" w:rsidR="001F5330" w:rsidRPr="00857542" w:rsidRDefault="008A31F0">
      <w:pPr>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6290D0F3" w14:textId="77777777" w:rsidR="001F5330" w:rsidRPr="00857542" w:rsidRDefault="008A31F0">
      <w:pPr>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 RRA 1889/16. Secretaría de Hacienda y Crédito Público. 05 de octubre de 2016. Por unanimidad. Comisionada Ponente. Ximena Puente de la Mora.”(Sic)</w:t>
      </w:r>
    </w:p>
    <w:p w14:paraId="68ACD384" w14:textId="77777777" w:rsidR="001F5330" w:rsidRPr="00857542" w:rsidRDefault="001F5330">
      <w:pPr>
        <w:spacing w:line="360" w:lineRule="auto"/>
        <w:ind w:right="-93"/>
        <w:jc w:val="both"/>
        <w:rPr>
          <w:rFonts w:ascii="Palatino Linotype" w:eastAsia="Palatino Linotype" w:hAnsi="Palatino Linotype" w:cs="Palatino Linotype"/>
          <w:sz w:val="22"/>
          <w:szCs w:val="22"/>
        </w:rPr>
      </w:pPr>
    </w:p>
    <w:p w14:paraId="493B6112" w14:textId="77777777" w:rsidR="001F5330" w:rsidRPr="00857542" w:rsidRDefault="008A31F0">
      <w:pPr>
        <w:spacing w:line="360" w:lineRule="auto"/>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607BB85" w14:textId="77777777" w:rsidR="001F5330" w:rsidRPr="00857542" w:rsidRDefault="001F5330">
      <w:pPr>
        <w:spacing w:line="360" w:lineRule="auto"/>
        <w:jc w:val="both"/>
        <w:rPr>
          <w:rFonts w:ascii="Palatino Linotype" w:eastAsia="Palatino Linotype" w:hAnsi="Palatino Linotype" w:cs="Palatino Linotype"/>
          <w:sz w:val="22"/>
          <w:szCs w:val="22"/>
        </w:rPr>
      </w:pPr>
    </w:p>
    <w:p w14:paraId="71B197D5" w14:textId="77777777" w:rsidR="001F5330" w:rsidRPr="00857542" w:rsidRDefault="008A31F0">
      <w:pPr>
        <w:spacing w:line="360" w:lineRule="auto"/>
        <w:ind w:right="49"/>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51AC143" w14:textId="77777777" w:rsidR="001F5330" w:rsidRPr="00857542" w:rsidRDefault="001F5330">
      <w:pPr>
        <w:spacing w:line="360" w:lineRule="auto"/>
        <w:ind w:right="49"/>
        <w:jc w:val="both"/>
        <w:rPr>
          <w:rFonts w:ascii="Palatino Linotype" w:eastAsia="Palatino Linotype" w:hAnsi="Palatino Linotype" w:cs="Palatino Linotype"/>
          <w:sz w:val="22"/>
          <w:szCs w:val="22"/>
        </w:rPr>
      </w:pPr>
    </w:p>
    <w:p w14:paraId="2E74FCFC" w14:textId="77777777" w:rsidR="001F5330" w:rsidRPr="00857542" w:rsidRDefault="008A31F0">
      <w:pPr>
        <w:spacing w:line="360" w:lineRule="auto"/>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91A1AA0" w14:textId="77777777" w:rsidR="001F5330" w:rsidRPr="00857542" w:rsidRDefault="001F5330">
      <w:pPr>
        <w:ind w:left="851" w:right="899"/>
        <w:jc w:val="both"/>
        <w:rPr>
          <w:rFonts w:ascii="Palatino Linotype" w:eastAsia="Palatino Linotype" w:hAnsi="Palatino Linotype" w:cs="Palatino Linotype"/>
          <w:i/>
          <w:sz w:val="22"/>
          <w:szCs w:val="22"/>
        </w:rPr>
      </w:pPr>
    </w:p>
    <w:p w14:paraId="597C461D" w14:textId="77777777" w:rsidR="001F5330" w:rsidRPr="00857542" w:rsidRDefault="008A31F0">
      <w:pPr>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w:t>
      </w:r>
      <w:r w:rsidRPr="00857542">
        <w:rPr>
          <w:rFonts w:ascii="Palatino Linotype" w:eastAsia="Palatino Linotype" w:hAnsi="Palatino Linotype" w:cs="Palatino Linotype"/>
          <w:b/>
          <w:i/>
          <w:sz w:val="22"/>
          <w:szCs w:val="22"/>
        </w:rPr>
        <w:t xml:space="preserve">Artículo 3. </w:t>
      </w:r>
      <w:r w:rsidRPr="00857542">
        <w:rPr>
          <w:rFonts w:ascii="Palatino Linotype" w:eastAsia="Palatino Linotype" w:hAnsi="Palatino Linotype" w:cs="Palatino Linotype"/>
          <w:i/>
          <w:sz w:val="22"/>
          <w:szCs w:val="22"/>
        </w:rPr>
        <w:t>Para los efectos de la presente Ley se entenderá por:</w:t>
      </w:r>
    </w:p>
    <w:p w14:paraId="0F9AA626" w14:textId="77777777" w:rsidR="001F5330" w:rsidRPr="00857542" w:rsidRDefault="008A31F0">
      <w:pPr>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w:t>
      </w:r>
    </w:p>
    <w:p w14:paraId="3AE4AA97" w14:textId="77777777" w:rsidR="001F5330" w:rsidRPr="00857542" w:rsidRDefault="008A31F0">
      <w:pPr>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b/>
          <w:i/>
          <w:sz w:val="22"/>
          <w:szCs w:val="22"/>
        </w:rPr>
        <w:t>XI. Documento:</w:t>
      </w:r>
      <w:r w:rsidRPr="00857542">
        <w:rPr>
          <w:rFonts w:ascii="Palatino Linotype" w:eastAsia="Palatino Linotype" w:hAnsi="Palatino Linotype" w:cs="Palatino Linotype"/>
          <w:i/>
          <w:sz w:val="22"/>
          <w:szCs w:val="22"/>
        </w:rPr>
        <w:t xml:space="preserve"> Los expedientes, reportes, estudios, actas</w:t>
      </w:r>
      <w:r w:rsidRPr="00857542">
        <w:rPr>
          <w:rFonts w:ascii="Palatino Linotype" w:eastAsia="Palatino Linotype" w:hAnsi="Palatino Linotype" w:cs="Palatino Linotype"/>
          <w:b/>
          <w:i/>
          <w:sz w:val="22"/>
          <w:szCs w:val="22"/>
        </w:rPr>
        <w:t>,</w:t>
      </w:r>
      <w:r w:rsidRPr="00857542">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717131D4" w14:textId="77777777" w:rsidR="001F5330" w:rsidRPr="00857542" w:rsidRDefault="001F5330">
      <w:pPr>
        <w:ind w:left="851" w:right="899"/>
        <w:jc w:val="both"/>
        <w:rPr>
          <w:rFonts w:ascii="Palatino Linotype" w:eastAsia="Palatino Linotype" w:hAnsi="Palatino Linotype" w:cs="Palatino Linotype"/>
          <w:sz w:val="22"/>
          <w:szCs w:val="22"/>
        </w:rPr>
      </w:pPr>
    </w:p>
    <w:p w14:paraId="1E917D17" w14:textId="77777777" w:rsidR="001F5330" w:rsidRPr="00857542" w:rsidRDefault="008A31F0">
      <w:pPr>
        <w:spacing w:line="360" w:lineRule="auto"/>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E78A48F" w14:textId="77777777" w:rsidR="001F5330" w:rsidRPr="00857542" w:rsidRDefault="001F5330">
      <w:pPr>
        <w:ind w:left="851" w:right="899"/>
        <w:jc w:val="both"/>
        <w:rPr>
          <w:rFonts w:ascii="Palatino Linotype" w:eastAsia="Palatino Linotype" w:hAnsi="Palatino Linotype" w:cs="Palatino Linotype"/>
          <w:sz w:val="22"/>
          <w:szCs w:val="22"/>
        </w:rPr>
      </w:pPr>
    </w:p>
    <w:p w14:paraId="054DED8D" w14:textId="77777777" w:rsidR="001F5330" w:rsidRPr="00857542" w:rsidRDefault="008A31F0">
      <w:pPr>
        <w:ind w:left="851" w:right="616"/>
        <w:jc w:val="both"/>
        <w:rPr>
          <w:rFonts w:ascii="Palatino Linotype" w:eastAsia="Palatino Linotype" w:hAnsi="Palatino Linotype" w:cs="Palatino Linotype"/>
          <w:b/>
          <w:i/>
          <w:sz w:val="22"/>
          <w:szCs w:val="22"/>
        </w:rPr>
      </w:pPr>
      <w:r w:rsidRPr="00857542">
        <w:rPr>
          <w:rFonts w:ascii="Palatino Linotype" w:eastAsia="Palatino Linotype" w:hAnsi="Palatino Linotype" w:cs="Palatino Linotype"/>
          <w:b/>
          <w:sz w:val="22"/>
          <w:szCs w:val="22"/>
        </w:rPr>
        <w:t>“</w:t>
      </w:r>
      <w:r w:rsidRPr="00857542">
        <w:rPr>
          <w:rFonts w:ascii="Palatino Linotype" w:eastAsia="Palatino Linotype" w:hAnsi="Palatino Linotype" w:cs="Palatino Linotype"/>
          <w:b/>
          <w:i/>
          <w:sz w:val="22"/>
          <w:szCs w:val="22"/>
        </w:rPr>
        <w:t>CRITERIO 0002-11</w:t>
      </w:r>
    </w:p>
    <w:p w14:paraId="199EE768" w14:textId="77777777" w:rsidR="001F5330" w:rsidRPr="00857542" w:rsidRDefault="008A31F0">
      <w:pPr>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857542">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w:t>
      </w:r>
      <w:r w:rsidRPr="00857542">
        <w:rPr>
          <w:rFonts w:ascii="Palatino Linotype" w:eastAsia="Palatino Linotype" w:hAnsi="Palatino Linotype" w:cs="Palatino Linotype"/>
          <w:i/>
          <w:sz w:val="22"/>
          <w:szCs w:val="22"/>
        </w:rPr>
        <w:lastRenderedPageBreak/>
        <w:t>organismos públicos, en virtud del ejercicio de sus funciones de derecho público, sin importar su fuente, soporte o fecha de elaboración.</w:t>
      </w:r>
    </w:p>
    <w:p w14:paraId="00204891" w14:textId="77777777" w:rsidR="001F5330" w:rsidRPr="00857542" w:rsidRDefault="008A31F0">
      <w:pPr>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718C9699" w14:textId="77777777" w:rsidR="001F5330" w:rsidRPr="00857542" w:rsidRDefault="008A31F0">
      <w:pPr>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397A6711" w14:textId="77777777" w:rsidR="001F5330" w:rsidRPr="00857542" w:rsidRDefault="008A31F0">
      <w:pPr>
        <w:ind w:left="851" w:right="616"/>
        <w:jc w:val="both"/>
        <w:rPr>
          <w:rFonts w:ascii="Palatino Linotype" w:eastAsia="Palatino Linotype" w:hAnsi="Palatino Linotype" w:cs="Palatino Linotype"/>
          <w:b/>
          <w:i/>
          <w:sz w:val="22"/>
          <w:szCs w:val="22"/>
        </w:rPr>
      </w:pPr>
      <w:r w:rsidRPr="00857542">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27D0C63A" w14:textId="77777777" w:rsidR="001F5330" w:rsidRPr="00857542" w:rsidRDefault="008A31F0">
      <w:pPr>
        <w:ind w:left="851" w:right="616"/>
        <w:jc w:val="both"/>
        <w:rPr>
          <w:rFonts w:ascii="Palatino Linotype" w:eastAsia="Palatino Linotype" w:hAnsi="Palatino Linotype" w:cs="Palatino Linotype"/>
          <w:b/>
          <w:i/>
          <w:sz w:val="22"/>
          <w:szCs w:val="22"/>
        </w:rPr>
      </w:pPr>
      <w:r w:rsidRPr="00857542">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 (Sic)</w:t>
      </w:r>
    </w:p>
    <w:p w14:paraId="0F516AC0" w14:textId="77777777" w:rsidR="001F5330" w:rsidRPr="00857542" w:rsidRDefault="001F5330">
      <w:pPr>
        <w:spacing w:line="360" w:lineRule="auto"/>
        <w:jc w:val="both"/>
        <w:rPr>
          <w:rFonts w:ascii="Palatino Linotype" w:eastAsia="Palatino Linotype" w:hAnsi="Palatino Linotype" w:cs="Palatino Linotype"/>
          <w:sz w:val="22"/>
          <w:szCs w:val="22"/>
        </w:rPr>
      </w:pPr>
    </w:p>
    <w:p w14:paraId="41790CC2" w14:textId="77777777" w:rsidR="001F5330" w:rsidRPr="00857542" w:rsidRDefault="008A31F0">
      <w:pPr>
        <w:spacing w:after="240" w:line="360" w:lineRule="auto"/>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t>Ahora bien, del análisis de la solicitud de información motivo del recurso de revisión que ahora se resuelve, se advierte que el particular requirió a la Oficialía Mayor, lo siguiente:</w:t>
      </w:r>
    </w:p>
    <w:p w14:paraId="5BEB537B" w14:textId="77777777" w:rsidR="001F5330" w:rsidRPr="00857542" w:rsidRDefault="008A31F0">
      <w:pPr>
        <w:numPr>
          <w:ilvl w:val="0"/>
          <w:numId w:val="3"/>
        </w:num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sz w:val="22"/>
          <w:szCs w:val="22"/>
        </w:rPr>
      </w:pPr>
      <w:bookmarkStart w:id="4" w:name="_heading=h.3znysh7" w:colFirst="0" w:colLast="0"/>
      <w:bookmarkEnd w:id="4"/>
      <w:r w:rsidRPr="00857542">
        <w:rPr>
          <w:rFonts w:ascii="Palatino Linotype" w:eastAsia="Palatino Linotype" w:hAnsi="Palatino Linotype" w:cs="Palatino Linotype"/>
          <w:sz w:val="22"/>
          <w:szCs w:val="22"/>
        </w:rPr>
        <w:t xml:space="preserve">Fundamento legal que avala el que una vez adquirida y otorgada una prestación a los servidores públicos del estado de México no se le puede quitar. </w:t>
      </w:r>
    </w:p>
    <w:p w14:paraId="6DEE69D3" w14:textId="77777777" w:rsidR="001F5330" w:rsidRPr="00857542" w:rsidRDefault="008A31F0">
      <w:pPr>
        <w:numPr>
          <w:ilvl w:val="0"/>
          <w:numId w:val="3"/>
        </w:num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t>Fundamento legal que avala el que a los servidores públicos no les pueden bajar el sueldo, incluido personal directivo, confianza o mandos medios y superiores.</w:t>
      </w:r>
    </w:p>
    <w:p w14:paraId="6E5EC32E" w14:textId="77777777" w:rsidR="001F5330" w:rsidRPr="00857542" w:rsidRDefault="008A31F0">
      <w:pPr>
        <w:spacing w:before="240" w:after="240" w:line="360" w:lineRule="auto"/>
        <w:ind w:right="49"/>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t xml:space="preserve">En respuesta el </w:t>
      </w:r>
      <w:r w:rsidRPr="00857542">
        <w:rPr>
          <w:rFonts w:ascii="Palatino Linotype" w:eastAsia="Palatino Linotype" w:hAnsi="Palatino Linotype" w:cs="Palatino Linotype"/>
          <w:b/>
          <w:sz w:val="22"/>
          <w:szCs w:val="22"/>
        </w:rPr>
        <w:t>Sujeto Obligado</w:t>
      </w:r>
      <w:r w:rsidRPr="00857542">
        <w:rPr>
          <w:rFonts w:ascii="Palatino Linotype" w:eastAsia="Palatino Linotype" w:hAnsi="Palatino Linotype" w:cs="Palatino Linotype"/>
          <w:sz w:val="22"/>
          <w:szCs w:val="22"/>
        </w:rPr>
        <w:t xml:space="preserve"> informó a través de la Dirección General de Personal que después de efectuar un análisis de lo solicitado, se evidencia que el cuestionamiento realizado por la persona solicitante no encuadra en la materia de acceso a la información pública, sino que pudieran considerarse un derecho de petición, por pretender obligar a generar un documento específico.</w:t>
      </w:r>
    </w:p>
    <w:p w14:paraId="44729B8B" w14:textId="77777777" w:rsidR="001F5330" w:rsidRPr="00857542" w:rsidRDefault="008A31F0">
      <w:pPr>
        <w:spacing w:before="240" w:after="240" w:line="360" w:lineRule="auto"/>
        <w:ind w:right="49"/>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t xml:space="preserve">No obstante, privilegiando el principio de máxima publicidad informó que la persona solicitante puede consultar el procedimiento 043 Democión del Manual de Normas y Procedimientos de Desarrollo y Administración de Personal en el siguiente enlace electrónico </w:t>
      </w:r>
      <w:hyperlink r:id="rId9">
        <w:r w:rsidRPr="00857542">
          <w:rPr>
            <w:rFonts w:ascii="Palatino Linotype" w:eastAsia="Palatino Linotype" w:hAnsi="Palatino Linotype" w:cs="Palatino Linotype"/>
            <w:sz w:val="22"/>
            <w:szCs w:val="22"/>
            <w:u w:val="single"/>
          </w:rPr>
          <w:t>https://finanzas.edomex.gob.mx/sites/finanzas.edomex.gob.mx/files/files/Servidores%20Publicos/MANUAL/Procedimientos/043_17.pdf</w:t>
        </w:r>
      </w:hyperlink>
      <w:r w:rsidRPr="00857542">
        <w:rPr>
          <w:rFonts w:ascii="Palatino Linotype" w:eastAsia="Palatino Linotype" w:hAnsi="Palatino Linotype" w:cs="Palatino Linotype"/>
          <w:sz w:val="22"/>
          <w:szCs w:val="22"/>
        </w:rPr>
        <w:t xml:space="preserve">. </w:t>
      </w:r>
    </w:p>
    <w:p w14:paraId="7BC6099F" w14:textId="77777777" w:rsidR="001F5330" w:rsidRPr="00857542" w:rsidRDefault="008A31F0">
      <w:pPr>
        <w:spacing w:before="240" w:after="240" w:line="360" w:lineRule="auto"/>
        <w:ind w:right="49"/>
        <w:jc w:val="both"/>
        <w:rPr>
          <w:rFonts w:ascii="Palatino Linotype" w:eastAsia="Palatino Linotype" w:hAnsi="Palatino Linotype" w:cs="Palatino Linotype"/>
          <w:sz w:val="22"/>
          <w:szCs w:val="22"/>
        </w:rPr>
      </w:pPr>
      <w:bookmarkStart w:id="5" w:name="_heading=h.2et92p0" w:colFirst="0" w:colLast="0"/>
      <w:bookmarkEnd w:id="5"/>
      <w:r w:rsidRPr="00857542">
        <w:rPr>
          <w:rFonts w:ascii="Palatino Linotype" w:eastAsia="Palatino Linotype" w:hAnsi="Palatino Linotype" w:cs="Palatino Linotype"/>
          <w:sz w:val="22"/>
          <w:szCs w:val="22"/>
        </w:rPr>
        <w:t xml:space="preserve">Sin embargo, el particular de sus motivos de inconformidad señaló que no se respondió la solicitud, debido a que no se preguntó por una democión sino por el fundamento legal que avale que no se le pueden quitar las </w:t>
      </w:r>
      <w:r w:rsidRPr="00857542">
        <w:rPr>
          <w:rFonts w:ascii="Palatino Linotype" w:eastAsia="Palatino Linotype" w:hAnsi="Palatino Linotype" w:cs="Palatino Linotype"/>
          <w:b/>
          <w:sz w:val="22"/>
          <w:szCs w:val="22"/>
          <w:u w:val="single"/>
        </w:rPr>
        <w:t>prestaciones ganadas</w:t>
      </w:r>
      <w:r w:rsidRPr="00857542">
        <w:rPr>
          <w:rFonts w:ascii="Palatino Linotype" w:eastAsia="Palatino Linotype" w:hAnsi="Palatino Linotype" w:cs="Palatino Linotype"/>
          <w:sz w:val="22"/>
          <w:szCs w:val="22"/>
        </w:rPr>
        <w:t xml:space="preserve"> por años a un servidor público del Estado de México.</w:t>
      </w:r>
    </w:p>
    <w:p w14:paraId="776C08B4" w14:textId="77777777" w:rsidR="001F5330" w:rsidRPr="00857542" w:rsidRDefault="008A31F0">
      <w:pPr>
        <w:spacing w:line="360" w:lineRule="auto"/>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t xml:space="preserve">Una vez notificado el recurso de revisión al </w:t>
      </w:r>
      <w:r w:rsidRPr="00857542">
        <w:rPr>
          <w:rFonts w:ascii="Palatino Linotype" w:eastAsia="Palatino Linotype" w:hAnsi="Palatino Linotype" w:cs="Palatino Linotype"/>
          <w:b/>
          <w:sz w:val="22"/>
          <w:szCs w:val="22"/>
        </w:rPr>
        <w:t>Sujeto Obligado</w:t>
      </w:r>
      <w:r w:rsidRPr="00857542">
        <w:rPr>
          <w:rFonts w:ascii="Palatino Linotype" w:eastAsia="Palatino Linotype" w:hAnsi="Palatino Linotype" w:cs="Palatino Linotype"/>
          <w:sz w:val="22"/>
          <w:szCs w:val="22"/>
        </w:rPr>
        <w:t xml:space="preserve">, este mediante informe justificado ratificó su respuesta, mientras que la parte </w:t>
      </w:r>
      <w:r w:rsidRPr="00857542">
        <w:rPr>
          <w:rFonts w:ascii="Palatino Linotype" w:eastAsia="Palatino Linotype" w:hAnsi="Palatino Linotype" w:cs="Palatino Linotype"/>
          <w:b/>
          <w:sz w:val="22"/>
          <w:szCs w:val="22"/>
        </w:rPr>
        <w:t>Recurrente</w:t>
      </w:r>
      <w:r w:rsidRPr="00857542">
        <w:rPr>
          <w:rFonts w:ascii="Palatino Linotype" w:eastAsia="Palatino Linotype" w:hAnsi="Palatino Linotype" w:cs="Palatino Linotype"/>
          <w:sz w:val="22"/>
          <w:szCs w:val="22"/>
        </w:rPr>
        <w:t xml:space="preserve"> fue omisa en pronunciarse, por lo que se tiene por precluido su derecho para tal efecto y se procede a emitir la resolución que conforme a derecho corresponda.</w:t>
      </w:r>
    </w:p>
    <w:p w14:paraId="0696C99F" w14:textId="77777777" w:rsidR="001F5330" w:rsidRPr="00857542" w:rsidRDefault="008A31F0">
      <w:pPr>
        <w:spacing w:before="240" w:after="240" w:line="360" w:lineRule="auto"/>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t xml:space="preserve">En este orden de ideas, se procede al análisis de la respuesta proporcionada por el </w:t>
      </w:r>
      <w:r w:rsidRPr="00857542">
        <w:rPr>
          <w:rFonts w:ascii="Palatino Linotype" w:eastAsia="Palatino Linotype" w:hAnsi="Palatino Linotype" w:cs="Palatino Linotype"/>
          <w:b/>
          <w:sz w:val="22"/>
          <w:szCs w:val="22"/>
        </w:rPr>
        <w:t>Sujeto Obligado</w:t>
      </w:r>
      <w:r w:rsidRPr="00857542">
        <w:rPr>
          <w:rFonts w:ascii="Palatino Linotype" w:eastAsia="Palatino Linotype" w:hAnsi="Palatino Linotype" w:cs="Palatino Linotype"/>
          <w:sz w:val="22"/>
          <w:szCs w:val="22"/>
        </w:rPr>
        <w:t xml:space="preserve">, a efecto de determinar si es suficiente para tener por colmado el derecho de acceso a la información de la parte </w:t>
      </w:r>
      <w:r w:rsidRPr="00857542">
        <w:rPr>
          <w:rFonts w:ascii="Palatino Linotype" w:eastAsia="Palatino Linotype" w:hAnsi="Palatino Linotype" w:cs="Palatino Linotype"/>
          <w:b/>
          <w:sz w:val="22"/>
          <w:szCs w:val="22"/>
        </w:rPr>
        <w:t>Recurrente</w:t>
      </w:r>
      <w:r w:rsidRPr="00857542">
        <w:rPr>
          <w:rFonts w:ascii="Palatino Linotype" w:eastAsia="Palatino Linotype" w:hAnsi="Palatino Linotype" w:cs="Palatino Linotype"/>
          <w:sz w:val="22"/>
          <w:szCs w:val="22"/>
        </w:rPr>
        <w:t>, o en su defecto ordenar la entrega del o los documentos que lo satisfagan.</w:t>
      </w:r>
    </w:p>
    <w:p w14:paraId="61C17F59" w14:textId="77777777" w:rsidR="001F5330" w:rsidRPr="00857542" w:rsidRDefault="008A31F0">
      <w:pPr>
        <w:spacing w:line="360" w:lineRule="auto"/>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t xml:space="preserve">Primeramente, no pasa inadvertido para este Organismo Garante que, como ya fue referido en párrafos que anteceden, la parte </w:t>
      </w:r>
      <w:r w:rsidRPr="00857542">
        <w:rPr>
          <w:rFonts w:ascii="Palatino Linotype" w:eastAsia="Palatino Linotype" w:hAnsi="Palatino Linotype" w:cs="Palatino Linotype"/>
          <w:b/>
          <w:sz w:val="22"/>
          <w:szCs w:val="22"/>
        </w:rPr>
        <w:t>Recurrente</w:t>
      </w:r>
      <w:r w:rsidRPr="00857542">
        <w:rPr>
          <w:rFonts w:ascii="Palatino Linotype" w:eastAsia="Palatino Linotype" w:hAnsi="Palatino Linotype" w:cs="Palatino Linotype"/>
          <w:sz w:val="22"/>
          <w:szCs w:val="22"/>
        </w:rPr>
        <w:t xml:space="preserve">, sólo se inconforma, porque no se le otorgó el fundamento legal que avale </w:t>
      </w:r>
      <w:r w:rsidRPr="00857542">
        <w:rPr>
          <w:rFonts w:ascii="Palatino Linotype" w:eastAsia="Palatino Linotype" w:hAnsi="Palatino Linotype" w:cs="Palatino Linotype"/>
          <w:b/>
          <w:sz w:val="22"/>
          <w:szCs w:val="22"/>
        </w:rPr>
        <w:t>que no se le pueden quitar las prestaciones</w:t>
      </w:r>
      <w:r w:rsidRPr="00857542">
        <w:rPr>
          <w:rFonts w:ascii="Palatino Linotype" w:eastAsia="Palatino Linotype" w:hAnsi="Palatino Linotype" w:cs="Palatino Linotype"/>
          <w:sz w:val="22"/>
          <w:szCs w:val="22"/>
        </w:rPr>
        <w:t xml:space="preserve"> ganadas por años a un servidor público; es decir, respecto al requerimiento marcado con el número 2) debe declararse consentida por la parte </w:t>
      </w:r>
      <w:r w:rsidRPr="00857542">
        <w:rPr>
          <w:rFonts w:ascii="Palatino Linotype" w:eastAsia="Palatino Linotype" w:hAnsi="Palatino Linotype" w:cs="Palatino Linotype"/>
          <w:b/>
          <w:sz w:val="22"/>
          <w:szCs w:val="22"/>
        </w:rPr>
        <w:t>Recurrente</w:t>
      </w:r>
      <w:r w:rsidRPr="00857542">
        <w:rPr>
          <w:rFonts w:ascii="Palatino Linotype" w:eastAsia="Palatino Linotype" w:hAnsi="Palatino Linotype" w:cs="Palatino Linotype"/>
          <w:sz w:val="22"/>
          <w:szCs w:val="22"/>
        </w:rPr>
        <w:t>, en razón de que no se realizaron manifestaciones de inconformidad en dicho punto de la respuesta, por lo que no pueden producirse efectos jurídicos tendentes a revocar, confirmar o modificar el acto reclamado ya que se infiere un consentimiento de la parte</w:t>
      </w:r>
      <w:r w:rsidRPr="00857542">
        <w:rPr>
          <w:rFonts w:ascii="Palatino Linotype" w:eastAsia="Palatino Linotype" w:hAnsi="Palatino Linotype" w:cs="Palatino Linotype"/>
          <w:b/>
          <w:sz w:val="22"/>
          <w:szCs w:val="22"/>
        </w:rPr>
        <w:t xml:space="preserve"> Recurrente</w:t>
      </w:r>
      <w:r w:rsidRPr="00857542">
        <w:rPr>
          <w:rFonts w:ascii="Palatino Linotype" w:eastAsia="Palatino Linotype" w:hAnsi="Palatino Linotype" w:cs="Palatino Linotype"/>
          <w:sz w:val="22"/>
          <w:szCs w:val="22"/>
        </w:rPr>
        <w:t xml:space="preserve"> ante la falta de impugnación eficaz. </w:t>
      </w:r>
    </w:p>
    <w:p w14:paraId="573F6813" w14:textId="77777777" w:rsidR="001F5330" w:rsidRPr="00857542" w:rsidRDefault="001F5330">
      <w:pPr>
        <w:spacing w:line="360" w:lineRule="auto"/>
        <w:jc w:val="both"/>
        <w:rPr>
          <w:rFonts w:ascii="Palatino Linotype" w:eastAsia="Palatino Linotype" w:hAnsi="Palatino Linotype" w:cs="Palatino Linotype"/>
          <w:sz w:val="22"/>
          <w:szCs w:val="22"/>
        </w:rPr>
      </w:pPr>
    </w:p>
    <w:p w14:paraId="36888C93" w14:textId="77777777" w:rsidR="001F5330" w:rsidRPr="00857542" w:rsidRDefault="008A31F0">
      <w:pPr>
        <w:spacing w:line="360" w:lineRule="auto"/>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t xml:space="preserve">Lo anterior es así, debido a que cuando la parte </w:t>
      </w:r>
      <w:r w:rsidRPr="00857542">
        <w:rPr>
          <w:rFonts w:ascii="Palatino Linotype" w:eastAsia="Palatino Linotype" w:hAnsi="Palatino Linotype" w:cs="Palatino Linotype"/>
          <w:b/>
          <w:sz w:val="22"/>
          <w:szCs w:val="22"/>
        </w:rPr>
        <w:t>Recurrente</w:t>
      </w:r>
      <w:r w:rsidRPr="00857542">
        <w:rPr>
          <w:rFonts w:ascii="Palatino Linotype" w:eastAsia="Palatino Linotype" w:hAnsi="Palatino Linotype" w:cs="Palatino Linotype"/>
          <w:sz w:val="22"/>
          <w:szCs w:val="22"/>
        </w:rPr>
        <w:t xml:space="preserve"> impugna la respuesta del </w:t>
      </w:r>
      <w:r w:rsidRPr="00857542">
        <w:rPr>
          <w:rFonts w:ascii="Palatino Linotype" w:eastAsia="Palatino Linotype" w:hAnsi="Palatino Linotype" w:cs="Palatino Linotype"/>
          <w:b/>
          <w:sz w:val="22"/>
          <w:szCs w:val="22"/>
        </w:rPr>
        <w:t>Sujeto Obligado</w:t>
      </w:r>
      <w:r w:rsidRPr="00857542">
        <w:rPr>
          <w:rFonts w:ascii="Palatino Linotype" w:eastAsia="Palatino Linotype" w:hAnsi="Palatino Linotype" w:cs="Palatino Linotype"/>
          <w:sz w:val="22"/>
          <w:szCs w:val="22"/>
        </w:rPr>
        <w:t xml:space="preserve">, y este no expresa Razón o Motivo de Inconformidad en contra de todos los rubros </w:t>
      </w:r>
      <w:r w:rsidRPr="00857542">
        <w:rPr>
          <w:rFonts w:ascii="Palatino Linotype" w:eastAsia="Palatino Linotype" w:hAnsi="Palatino Linotype" w:cs="Palatino Linotype"/>
          <w:sz w:val="22"/>
          <w:szCs w:val="22"/>
        </w:rPr>
        <w:lastRenderedPageBreak/>
        <w:t>solicitados, dichos rubros deben declararse atendidos, pues se entiende que la parte Recurrente está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2F85BDEB" w14:textId="77777777" w:rsidR="001F5330" w:rsidRPr="00857542" w:rsidRDefault="001F5330">
      <w:pPr>
        <w:ind w:left="851" w:right="616"/>
        <w:jc w:val="both"/>
        <w:rPr>
          <w:rFonts w:ascii="Palatino Linotype" w:eastAsia="Palatino Linotype" w:hAnsi="Palatino Linotype" w:cs="Palatino Linotype"/>
          <w:b/>
          <w:i/>
          <w:sz w:val="22"/>
          <w:szCs w:val="22"/>
        </w:rPr>
      </w:pPr>
    </w:p>
    <w:p w14:paraId="38D3A408" w14:textId="77777777" w:rsidR="001F5330" w:rsidRPr="00857542" w:rsidRDefault="008A31F0">
      <w:pPr>
        <w:spacing w:line="276" w:lineRule="auto"/>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w:t>
      </w:r>
      <w:r w:rsidRPr="00857542">
        <w:rPr>
          <w:rFonts w:ascii="Palatino Linotype" w:eastAsia="Palatino Linotype" w:hAnsi="Palatino Linotype" w:cs="Palatino Linotype"/>
          <w:b/>
          <w:i/>
          <w:sz w:val="22"/>
          <w:szCs w:val="22"/>
        </w:rPr>
        <w:t xml:space="preserve">REVISIÓN EN AMPARO. LOS RESOLUTIVOS NO COMBATIDOS DEBEN DECLARARSE FIRMES. </w:t>
      </w:r>
      <w:r w:rsidRPr="00857542">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2A48A192" w14:textId="77777777" w:rsidR="001F5330" w:rsidRPr="00857542" w:rsidRDefault="001F5330">
      <w:pPr>
        <w:ind w:left="851" w:right="616"/>
        <w:jc w:val="both"/>
        <w:rPr>
          <w:rFonts w:ascii="Palatino Linotype" w:eastAsia="Palatino Linotype" w:hAnsi="Palatino Linotype" w:cs="Palatino Linotype"/>
          <w:i/>
          <w:sz w:val="22"/>
          <w:szCs w:val="22"/>
        </w:rPr>
      </w:pPr>
    </w:p>
    <w:p w14:paraId="3F6B2FA3" w14:textId="77777777" w:rsidR="001F5330" w:rsidRPr="00857542" w:rsidRDefault="008A31F0">
      <w:pPr>
        <w:spacing w:line="360" w:lineRule="auto"/>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t>Consecuentemente, se insiste, ante la falta de impugnación eficaz, la respuesta entregada debe declararse consentida por la persona solicitante.</w:t>
      </w:r>
    </w:p>
    <w:p w14:paraId="0E0F52A4" w14:textId="77777777" w:rsidR="001F5330" w:rsidRPr="00857542" w:rsidRDefault="001F5330">
      <w:pPr>
        <w:spacing w:line="360" w:lineRule="auto"/>
        <w:jc w:val="both"/>
        <w:rPr>
          <w:rFonts w:ascii="Palatino Linotype" w:eastAsia="Palatino Linotype" w:hAnsi="Palatino Linotype" w:cs="Palatino Linotype"/>
          <w:sz w:val="22"/>
          <w:szCs w:val="22"/>
        </w:rPr>
      </w:pPr>
    </w:p>
    <w:p w14:paraId="7CE2098F" w14:textId="77777777" w:rsidR="001F5330" w:rsidRPr="00857542" w:rsidRDefault="008A31F0">
      <w:pPr>
        <w:spacing w:line="360" w:lineRule="auto"/>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t xml:space="preserve">Lo anterior se sustenta con lo plasmado en el criterio 01/20 emitido por el Instituto Nacional de Transparencia, Acceso a la Información, y Protección de Datos Personales, INAI, que lleva por rubro y texto los siguientes: </w:t>
      </w:r>
    </w:p>
    <w:p w14:paraId="0695A4B2" w14:textId="77777777" w:rsidR="001F5330" w:rsidRPr="00857542" w:rsidRDefault="001F5330">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
    <w:p w14:paraId="35DBE9F3" w14:textId="77777777" w:rsidR="001F5330" w:rsidRPr="00857542" w:rsidRDefault="008A31F0">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w:t>
      </w:r>
      <w:r w:rsidRPr="00857542">
        <w:rPr>
          <w:rFonts w:ascii="Palatino Linotype" w:eastAsia="Palatino Linotype" w:hAnsi="Palatino Linotype" w:cs="Palatino Linotype"/>
          <w:b/>
          <w:i/>
          <w:sz w:val="22"/>
          <w:szCs w:val="22"/>
        </w:rPr>
        <w:t xml:space="preserve">Actos consentidos tácitamente. Improcedencia de su análisis. </w:t>
      </w:r>
      <w:r w:rsidRPr="00857542">
        <w:rPr>
          <w:rFonts w:ascii="Palatino Linotype" w:eastAsia="Palatino Linotype" w:hAnsi="Palatino Linotype" w:cs="Palatino Linotype"/>
          <w:i/>
          <w:sz w:val="22"/>
          <w:szCs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50AAEC56" w14:textId="77777777" w:rsidR="001F5330" w:rsidRPr="00857542" w:rsidRDefault="001F5330">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
    <w:p w14:paraId="48399002" w14:textId="77777777" w:rsidR="001F5330" w:rsidRPr="00857542" w:rsidRDefault="008A31F0">
      <w:pPr>
        <w:spacing w:line="360" w:lineRule="auto"/>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lastRenderedPageBreak/>
        <w:t>Asimismo, resulta aplicable por analogía la tesis jurisprudencial número VI.3o.C. J/60, publicada en el Semanario Judicial de la Federación y su Gaceta bajo el número de registro 176,608 que a la letra dice:</w:t>
      </w:r>
    </w:p>
    <w:p w14:paraId="635684BA" w14:textId="77777777" w:rsidR="001F5330" w:rsidRPr="00857542" w:rsidRDefault="001F5330">
      <w:pPr>
        <w:tabs>
          <w:tab w:val="left" w:pos="851"/>
          <w:tab w:val="left" w:pos="1276"/>
        </w:tabs>
        <w:spacing w:line="276" w:lineRule="auto"/>
        <w:ind w:left="851" w:right="616"/>
        <w:jc w:val="both"/>
        <w:rPr>
          <w:rFonts w:ascii="Palatino Linotype" w:eastAsia="Palatino Linotype" w:hAnsi="Palatino Linotype" w:cs="Palatino Linotype"/>
          <w:b/>
          <w:i/>
          <w:smallCaps/>
          <w:sz w:val="22"/>
          <w:szCs w:val="22"/>
        </w:rPr>
      </w:pPr>
    </w:p>
    <w:p w14:paraId="092EB1E9" w14:textId="77777777" w:rsidR="001F5330" w:rsidRPr="00857542" w:rsidRDefault="008A31F0">
      <w:pPr>
        <w:tabs>
          <w:tab w:val="left" w:pos="851"/>
          <w:tab w:val="left" w:pos="1276"/>
        </w:tabs>
        <w:spacing w:line="276" w:lineRule="auto"/>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mallCaps/>
          <w:sz w:val="22"/>
          <w:szCs w:val="22"/>
        </w:rPr>
        <w:t>“</w:t>
      </w:r>
      <w:r w:rsidRPr="00857542">
        <w:rPr>
          <w:rFonts w:ascii="Palatino Linotype" w:eastAsia="Palatino Linotype" w:hAnsi="Palatino Linotype" w:cs="Palatino Linotype"/>
          <w:b/>
          <w:i/>
          <w:smallCaps/>
          <w:sz w:val="22"/>
          <w:szCs w:val="22"/>
        </w:rPr>
        <w:t xml:space="preserve">ACTOS CONSENTIDOS. SON LOS QUE NO SE IMPUGNAN MEDIANTE EL RECURSO IDÓNEO. </w:t>
      </w:r>
      <w:r w:rsidRPr="00857542">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F6BDF0E" w14:textId="77777777" w:rsidR="001F5330" w:rsidRPr="00857542" w:rsidRDefault="001F5330">
      <w:pPr>
        <w:tabs>
          <w:tab w:val="left" w:pos="851"/>
          <w:tab w:val="left" w:pos="1276"/>
        </w:tabs>
        <w:spacing w:line="276" w:lineRule="auto"/>
        <w:ind w:left="851" w:right="616"/>
        <w:jc w:val="both"/>
        <w:rPr>
          <w:rFonts w:ascii="Palatino Linotype" w:eastAsia="Palatino Linotype" w:hAnsi="Palatino Linotype" w:cs="Palatino Linotype"/>
          <w:i/>
          <w:sz w:val="22"/>
          <w:szCs w:val="22"/>
        </w:rPr>
      </w:pPr>
    </w:p>
    <w:p w14:paraId="48590AC1" w14:textId="77777777" w:rsidR="001F5330" w:rsidRPr="00857542" w:rsidRDefault="008A31F0">
      <w:pPr>
        <w:spacing w:line="360" w:lineRule="auto"/>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t xml:space="preserve">Aclarado lo anterior, se procede al análisis pormenorizado del punto recurrido, a efecto de determinar si se colmó o no el derecho de acceso a la información del particular. </w:t>
      </w:r>
    </w:p>
    <w:p w14:paraId="1AFE72D2" w14:textId="77777777" w:rsidR="001F5330" w:rsidRPr="00857542" w:rsidRDefault="001F5330">
      <w:pPr>
        <w:spacing w:line="360" w:lineRule="auto"/>
        <w:jc w:val="both"/>
        <w:rPr>
          <w:rFonts w:ascii="Palatino Linotype" w:eastAsia="Palatino Linotype" w:hAnsi="Palatino Linotype" w:cs="Palatino Linotype"/>
          <w:sz w:val="22"/>
          <w:szCs w:val="22"/>
        </w:rPr>
      </w:pPr>
    </w:p>
    <w:p w14:paraId="2E879A90" w14:textId="77777777" w:rsidR="001F5330" w:rsidRPr="00857542" w:rsidRDefault="008A31F0">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857542">
        <w:rPr>
          <w:rFonts w:ascii="Palatino Linotype" w:eastAsia="Palatino Linotype" w:hAnsi="Palatino Linotype" w:cs="Palatino Linotype"/>
          <w:b/>
          <w:sz w:val="22"/>
          <w:szCs w:val="22"/>
        </w:rPr>
        <w:t>Fundamento legal que avala el que una vez adquirida y otorgada una prestación a los servidores públicos del Estado de México no se le puede quitar.</w:t>
      </w:r>
    </w:p>
    <w:p w14:paraId="2341499A" w14:textId="77777777" w:rsidR="001F5330" w:rsidRPr="00857542" w:rsidRDefault="001F5330">
      <w:pPr>
        <w:pBdr>
          <w:top w:val="nil"/>
          <w:left w:val="nil"/>
          <w:bottom w:val="nil"/>
          <w:right w:val="nil"/>
          <w:between w:val="nil"/>
        </w:pBdr>
        <w:spacing w:line="360" w:lineRule="auto"/>
        <w:ind w:left="720"/>
        <w:jc w:val="both"/>
        <w:rPr>
          <w:rFonts w:ascii="Palatino Linotype" w:eastAsia="Palatino Linotype" w:hAnsi="Palatino Linotype" w:cs="Palatino Linotype"/>
          <w:b/>
          <w:sz w:val="22"/>
          <w:szCs w:val="22"/>
        </w:rPr>
      </w:pPr>
    </w:p>
    <w:p w14:paraId="1AB150C5" w14:textId="77777777" w:rsidR="001F5330" w:rsidRPr="00857542" w:rsidRDefault="008A31F0">
      <w:pPr>
        <w:spacing w:line="360" w:lineRule="auto"/>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t>Una vez expuestas las posturas de las partes, resulta importante señalar que se pronunció desde la respuesta la Dirección General de Personal, unidad administrativa que tiene como objetivo coordinar y normar las actividades orientadas al cumplimiento de las metas establecidas en materia de desarrollo y administración de personal, a través de la operación eficaz del Sistema de Nómina del Sector Central del Poder Ejecutivo; asimismo cuenta con las siguientes funciones, de conformidad con el Manual General de Organización de la Oficialía Mayor:</w:t>
      </w:r>
    </w:p>
    <w:p w14:paraId="1F745568" w14:textId="77777777" w:rsidR="001F5330" w:rsidRPr="00857542" w:rsidRDefault="001F5330">
      <w:pPr>
        <w:spacing w:line="360" w:lineRule="auto"/>
        <w:jc w:val="both"/>
        <w:rPr>
          <w:rFonts w:ascii="Palatino Linotype" w:eastAsia="Palatino Linotype" w:hAnsi="Palatino Linotype" w:cs="Palatino Linotype"/>
          <w:sz w:val="22"/>
          <w:szCs w:val="22"/>
        </w:rPr>
      </w:pPr>
    </w:p>
    <w:p w14:paraId="4CFD4754" w14:textId="77777777" w:rsidR="001F5330" w:rsidRPr="00857542" w:rsidRDefault="008A31F0">
      <w:pPr>
        <w:spacing w:line="276" w:lineRule="auto"/>
        <w:ind w:left="851" w:right="616"/>
        <w:jc w:val="both"/>
        <w:rPr>
          <w:rFonts w:ascii="Palatino Linotype" w:eastAsia="Palatino Linotype" w:hAnsi="Palatino Linotype" w:cs="Palatino Linotype"/>
          <w:b/>
          <w:i/>
          <w:sz w:val="22"/>
          <w:szCs w:val="22"/>
        </w:rPr>
      </w:pPr>
      <w:r w:rsidRPr="00857542">
        <w:rPr>
          <w:rFonts w:ascii="Palatino Linotype" w:eastAsia="Palatino Linotype" w:hAnsi="Palatino Linotype" w:cs="Palatino Linotype"/>
          <w:i/>
          <w:sz w:val="22"/>
          <w:szCs w:val="22"/>
        </w:rPr>
        <w:t>“</w:t>
      </w:r>
      <w:r w:rsidRPr="00857542">
        <w:rPr>
          <w:rFonts w:ascii="Palatino Linotype" w:eastAsia="Palatino Linotype" w:hAnsi="Palatino Linotype" w:cs="Palatino Linotype"/>
          <w:b/>
          <w:i/>
          <w:sz w:val="22"/>
          <w:szCs w:val="22"/>
        </w:rPr>
        <w:t>23400004000000L DIRECCIÓN GENERAL DE PERSONAL</w:t>
      </w:r>
    </w:p>
    <w:p w14:paraId="2BA64579" w14:textId="77777777" w:rsidR="001F5330" w:rsidRPr="00857542" w:rsidRDefault="008A31F0">
      <w:pPr>
        <w:spacing w:line="276" w:lineRule="auto"/>
        <w:ind w:left="851" w:right="616"/>
        <w:jc w:val="both"/>
        <w:rPr>
          <w:rFonts w:ascii="Palatino Linotype" w:eastAsia="Palatino Linotype" w:hAnsi="Palatino Linotype" w:cs="Palatino Linotype"/>
          <w:b/>
          <w:i/>
          <w:sz w:val="22"/>
          <w:szCs w:val="22"/>
        </w:rPr>
      </w:pPr>
      <w:r w:rsidRPr="00857542">
        <w:rPr>
          <w:rFonts w:ascii="Palatino Linotype" w:eastAsia="Palatino Linotype" w:hAnsi="Palatino Linotype" w:cs="Palatino Linotype"/>
          <w:b/>
          <w:i/>
          <w:sz w:val="22"/>
          <w:szCs w:val="22"/>
        </w:rPr>
        <w:t>FUNCIONES:</w:t>
      </w:r>
    </w:p>
    <w:p w14:paraId="24C3F246" w14:textId="77777777" w:rsidR="001F5330" w:rsidRPr="00857542" w:rsidRDefault="008A31F0">
      <w:pPr>
        <w:spacing w:line="276" w:lineRule="auto"/>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lastRenderedPageBreak/>
        <w:t>1. Formular los lineamientos que deben observar las dependencias y órganos administrativos desconcentrados, en materia de desarrollo y administración de personal.</w:t>
      </w:r>
    </w:p>
    <w:p w14:paraId="0C322D91" w14:textId="77777777" w:rsidR="001F5330" w:rsidRPr="00857542" w:rsidRDefault="008A31F0">
      <w:pPr>
        <w:spacing w:line="276" w:lineRule="auto"/>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2. Elaborar las disposiciones procedimentales, así como planear y coordinar la operación y control del Sistema de Nómina del Sector Central del Poder Ejecutivo.</w:t>
      </w:r>
    </w:p>
    <w:p w14:paraId="7C0AC7BF" w14:textId="77777777" w:rsidR="001F5330" w:rsidRPr="00857542" w:rsidRDefault="008A31F0">
      <w:pPr>
        <w:spacing w:line="276" w:lineRule="auto"/>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3. Proponer las líneas de acción que orienten la política salarial del Poder Ejecutivo Estatal.</w:t>
      </w:r>
    </w:p>
    <w:p w14:paraId="449DF3CE" w14:textId="77777777" w:rsidR="001F5330" w:rsidRPr="00857542" w:rsidRDefault="008A31F0">
      <w:pPr>
        <w:spacing w:line="276" w:lineRule="auto"/>
        <w:ind w:left="851" w:right="616"/>
        <w:jc w:val="both"/>
        <w:rPr>
          <w:rFonts w:ascii="Palatino Linotype" w:eastAsia="Palatino Linotype" w:hAnsi="Palatino Linotype" w:cs="Palatino Linotype"/>
          <w:b/>
          <w:i/>
          <w:sz w:val="22"/>
          <w:szCs w:val="22"/>
        </w:rPr>
      </w:pPr>
      <w:r w:rsidRPr="00857542">
        <w:rPr>
          <w:rFonts w:ascii="Palatino Linotype" w:eastAsia="Palatino Linotype" w:hAnsi="Palatino Linotype" w:cs="Palatino Linotype"/>
          <w:b/>
          <w:i/>
          <w:sz w:val="22"/>
          <w:szCs w:val="22"/>
        </w:rPr>
        <w:t>4. Elaborar y proponer para autorización de la Oficialía Mayor las actualizaciones al Manual de Normas y Procedimientos de Desarrollo y Administración de Personal, y establecer los mecanismos de difusión a las dependencias y órganos administrativos desconcentrados del Poder Ejecutivo, para su observancia y aplicación.</w:t>
      </w:r>
    </w:p>
    <w:p w14:paraId="7A9F04C4" w14:textId="77777777" w:rsidR="001F5330" w:rsidRPr="00857542" w:rsidRDefault="008A31F0">
      <w:pPr>
        <w:spacing w:line="276" w:lineRule="auto"/>
        <w:ind w:left="851" w:right="616"/>
        <w:jc w:val="both"/>
        <w:rPr>
          <w:rFonts w:ascii="Palatino Linotype" w:eastAsia="Palatino Linotype" w:hAnsi="Palatino Linotype" w:cs="Palatino Linotype"/>
          <w:b/>
          <w:i/>
          <w:sz w:val="22"/>
          <w:szCs w:val="22"/>
        </w:rPr>
      </w:pPr>
      <w:r w:rsidRPr="00857542">
        <w:rPr>
          <w:rFonts w:ascii="Palatino Linotype" w:eastAsia="Palatino Linotype" w:hAnsi="Palatino Linotype" w:cs="Palatino Linotype"/>
          <w:b/>
          <w:i/>
          <w:sz w:val="22"/>
          <w:szCs w:val="22"/>
        </w:rPr>
        <w:t xml:space="preserve">5. Emitir los lineamientos para la aplicación en el Sistema de Nómina del Sector Central del Poder Ejecutivo, </w:t>
      </w:r>
      <w:r w:rsidRPr="00857542">
        <w:rPr>
          <w:rFonts w:ascii="Palatino Linotype" w:eastAsia="Palatino Linotype" w:hAnsi="Palatino Linotype" w:cs="Palatino Linotype"/>
          <w:b/>
          <w:i/>
          <w:sz w:val="22"/>
          <w:szCs w:val="22"/>
          <w:u w:val="single"/>
        </w:rPr>
        <w:t>de los estímulos</w:t>
      </w:r>
      <w:r w:rsidRPr="00857542">
        <w:rPr>
          <w:rFonts w:ascii="Palatino Linotype" w:eastAsia="Palatino Linotype" w:hAnsi="Palatino Linotype" w:cs="Palatino Linotype"/>
          <w:b/>
          <w:i/>
          <w:sz w:val="22"/>
          <w:szCs w:val="22"/>
        </w:rPr>
        <w:t xml:space="preserve"> y sanciones económicas a las personas servidoras públicas, de conformidad con las disposiciones legales vigentes y el Manual de Normas y Procedimientos de Desarrollo y Administración de Personal.</w:t>
      </w:r>
    </w:p>
    <w:p w14:paraId="4186D8BA" w14:textId="77777777" w:rsidR="001F5330" w:rsidRPr="00857542" w:rsidRDefault="008A31F0">
      <w:pPr>
        <w:spacing w:line="276" w:lineRule="auto"/>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6. Establecer los mecanismos para el registro del ejercicio del capítulo 1000 servicios personales, de las dependencias y órganos administrativos desconcentrados del Poder Ejecutivo del Estado.</w:t>
      </w:r>
    </w:p>
    <w:p w14:paraId="6D35256B" w14:textId="77777777" w:rsidR="001F5330" w:rsidRPr="00857542" w:rsidRDefault="008A31F0">
      <w:pPr>
        <w:spacing w:line="276" w:lineRule="auto"/>
        <w:ind w:left="851" w:right="616"/>
        <w:jc w:val="both"/>
        <w:rPr>
          <w:rFonts w:ascii="Palatino Linotype" w:eastAsia="Palatino Linotype" w:hAnsi="Palatino Linotype" w:cs="Palatino Linotype"/>
          <w:b/>
          <w:i/>
          <w:sz w:val="22"/>
          <w:szCs w:val="22"/>
        </w:rPr>
      </w:pPr>
      <w:r w:rsidRPr="00857542">
        <w:rPr>
          <w:rFonts w:ascii="Palatino Linotype" w:eastAsia="Palatino Linotype" w:hAnsi="Palatino Linotype" w:cs="Palatino Linotype"/>
          <w:b/>
          <w:i/>
          <w:sz w:val="22"/>
          <w:szCs w:val="22"/>
        </w:rPr>
        <w:t>7. Dar cumplimiento a las disposiciones que normen la remuneración de las personas servidoras públicas, de conformidad con las estructuras orgánico-funcionales y los catálogos de puestos aprobados del Poder Ejecutivo del Estado.</w:t>
      </w:r>
    </w:p>
    <w:p w14:paraId="2AE96F83" w14:textId="77777777" w:rsidR="001F5330" w:rsidRPr="00857542" w:rsidRDefault="008A31F0">
      <w:pPr>
        <w:spacing w:line="276" w:lineRule="auto"/>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8. Dirigir, coordinar y evaluar la operación del Sistema de Evaluación del Desempeño de las Personas Servidoras Públicas del Poder Ejecutivo del Estado de México.</w:t>
      </w:r>
    </w:p>
    <w:p w14:paraId="5867AEF5" w14:textId="77777777" w:rsidR="001F5330" w:rsidRPr="00857542" w:rsidRDefault="008A31F0">
      <w:pPr>
        <w:spacing w:line="276" w:lineRule="auto"/>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9. Dirigir y coordinar los programas de reclutamiento, selección, inducción, medición de clima y cultura laboral, evaluación del desempeño y promoción escalafonaria del personal, para atender los requerimientos de las dependencias del Poder Ejecutivo del Estado de México.</w:t>
      </w:r>
    </w:p>
    <w:p w14:paraId="1CAFD9F4" w14:textId="77777777" w:rsidR="001F5330" w:rsidRPr="00857542" w:rsidRDefault="008A31F0">
      <w:pPr>
        <w:spacing w:line="276" w:lineRule="auto"/>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10. Entregar las remuneraciones a las personas servidoras públicas de las dependencias y órganos administrativos desconcentrados del Poder Ejecutivo, en coordinación con la Secretaría de Finanzas.</w:t>
      </w:r>
    </w:p>
    <w:p w14:paraId="21491D2A" w14:textId="77777777" w:rsidR="001F5330" w:rsidRPr="00857542" w:rsidRDefault="008A31F0">
      <w:pPr>
        <w:spacing w:line="276" w:lineRule="auto"/>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lastRenderedPageBreak/>
        <w:t>11. Instruir la aplicación en el Sistema de Nómina del Sector Central del Poder Ejecutivo, de los movimientos que son de procesamiento exclusivo de la Dirección General de Personal.</w:t>
      </w:r>
    </w:p>
    <w:p w14:paraId="0CF09E97" w14:textId="77777777" w:rsidR="001F5330" w:rsidRPr="00857542" w:rsidRDefault="008A31F0">
      <w:pPr>
        <w:spacing w:line="276" w:lineRule="auto"/>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12. Instruir, en coordinación con las personas integrantes del Grupo Operativo, al representante de la Institución Fiduciaria sobre la inversión, considerando las políticas de los fondos de retiro y de vivienda (FOREMEX, FROA, FOAVISUTEYM y FOAVISMSEM).</w:t>
      </w:r>
    </w:p>
    <w:p w14:paraId="0600C187" w14:textId="77777777" w:rsidR="001F5330" w:rsidRPr="00857542" w:rsidRDefault="008A31F0">
      <w:pPr>
        <w:spacing w:line="276" w:lineRule="auto"/>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13. Intervenir como Secretario o Secretaria de los Comités Técnicos de los Fondos de Apoyo a la Vivienda (FOAVISMSEM y FOAVISUTEYM), y gestionar los recursos económicos a la Institución Fiduciaria de las solicitudes que cumplan con la normativa vigente y aplicable.</w:t>
      </w:r>
    </w:p>
    <w:p w14:paraId="660D1422" w14:textId="77777777" w:rsidR="001F5330" w:rsidRPr="00857542" w:rsidRDefault="008A31F0">
      <w:pPr>
        <w:spacing w:line="276" w:lineRule="auto"/>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14. Intervenir como Vicepresidenta o Vicepresidente en la Comisión Mixta de Escalafón del Poder Ejecutivo y como Vocal en las Comisiones Mixtas de Capacitación y Desarrollo, así como de Seguridad e Higiene, de conformidad con los reglamentos establecidos en la materia.</w:t>
      </w:r>
    </w:p>
    <w:p w14:paraId="1ECA501E" w14:textId="77777777" w:rsidR="001F5330" w:rsidRPr="00857542" w:rsidRDefault="008A31F0">
      <w:pPr>
        <w:spacing w:line="276" w:lineRule="auto"/>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15. Ejercer, en su caso, en forma directa las funciones asignadas a las unidades administrativas adscritas a la Dirección General de Personal.</w:t>
      </w:r>
    </w:p>
    <w:p w14:paraId="52705ABA" w14:textId="77777777" w:rsidR="001F5330" w:rsidRPr="00857542" w:rsidRDefault="008A31F0">
      <w:pPr>
        <w:spacing w:line="276" w:lineRule="auto"/>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16. Participar como Secretario o Secretaria en los Comités Técnicos y como Presidenta o Presidente del Grupo Operativo de los Fondos de Retiro (FOREMEX y FROA).</w:t>
      </w:r>
    </w:p>
    <w:p w14:paraId="3B556484" w14:textId="77777777" w:rsidR="001F5330" w:rsidRPr="00857542" w:rsidRDefault="008A31F0">
      <w:pPr>
        <w:spacing w:line="276" w:lineRule="auto"/>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17. Participar como Presidenta o Presidente del Grupo Consultivo para la Instrumentación de Diversos Beneficios Socioeconómicos a los Servidores Públicos de la Administración Pública Central.</w:t>
      </w:r>
    </w:p>
    <w:p w14:paraId="55FDF8B7" w14:textId="77777777" w:rsidR="001F5330" w:rsidRPr="00857542" w:rsidRDefault="008A31F0">
      <w:pPr>
        <w:spacing w:line="276" w:lineRule="auto"/>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18. Participar en la negociación de los convenios de sueldo y prestaciones, acorde con las organizaciones sindicales del personal de servicio público del sector central del Poder Ejecutivo del Gobierno del Estado.</w:t>
      </w:r>
    </w:p>
    <w:p w14:paraId="0B3B5961" w14:textId="77777777" w:rsidR="001F5330" w:rsidRPr="00857542" w:rsidRDefault="008A31F0">
      <w:pPr>
        <w:spacing w:line="276" w:lineRule="auto"/>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19. Participar en la definición del incremento anual de sueldo y prestaciones, acorde con los lineamientos de la política económica estatal.</w:t>
      </w:r>
    </w:p>
    <w:p w14:paraId="7EE089FE" w14:textId="77777777" w:rsidR="001F5330" w:rsidRPr="00857542" w:rsidRDefault="008A31F0">
      <w:pPr>
        <w:spacing w:line="276" w:lineRule="auto"/>
        <w:ind w:left="851" w:right="616"/>
        <w:jc w:val="both"/>
        <w:rPr>
          <w:rFonts w:ascii="Palatino Linotype" w:eastAsia="Palatino Linotype" w:hAnsi="Palatino Linotype" w:cs="Palatino Linotype"/>
          <w:b/>
          <w:i/>
          <w:sz w:val="22"/>
          <w:szCs w:val="22"/>
        </w:rPr>
      </w:pPr>
      <w:r w:rsidRPr="00857542">
        <w:rPr>
          <w:rFonts w:ascii="Palatino Linotype" w:eastAsia="Palatino Linotype" w:hAnsi="Palatino Linotype" w:cs="Palatino Linotype"/>
          <w:b/>
          <w:i/>
          <w:sz w:val="22"/>
          <w:szCs w:val="22"/>
        </w:rPr>
        <w:t>20. Autorizar los pagos por conceptos de sueldo, prestaciones y otras disposiciones normativas que gestionan las dependencias y órganos administrativos desconcentrados del Poder Ejecutivo Estatal.</w:t>
      </w:r>
    </w:p>
    <w:p w14:paraId="071AD87A" w14:textId="77777777" w:rsidR="001F5330" w:rsidRPr="00857542" w:rsidRDefault="008A31F0">
      <w:pPr>
        <w:spacing w:line="276" w:lineRule="auto"/>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21. Autorizar y mantener actualizados los catálogos de puestos y los tabuladores de sueldo del Poder Ejecutivo del Estado, para que exista congruencia entre la función a desempeñar y la remuneración a percibir.</w:t>
      </w:r>
    </w:p>
    <w:p w14:paraId="2BEF75E5" w14:textId="77777777" w:rsidR="001F5330" w:rsidRPr="00857542" w:rsidRDefault="008A31F0">
      <w:pPr>
        <w:spacing w:line="276" w:lineRule="auto"/>
        <w:ind w:left="851" w:right="616"/>
        <w:jc w:val="both"/>
        <w:rPr>
          <w:rFonts w:ascii="Palatino Linotype" w:eastAsia="Palatino Linotype" w:hAnsi="Palatino Linotype" w:cs="Palatino Linotype"/>
          <w:b/>
          <w:i/>
          <w:sz w:val="22"/>
          <w:szCs w:val="22"/>
        </w:rPr>
      </w:pPr>
      <w:r w:rsidRPr="00857542">
        <w:rPr>
          <w:rFonts w:ascii="Palatino Linotype" w:eastAsia="Palatino Linotype" w:hAnsi="Palatino Linotype" w:cs="Palatino Linotype"/>
          <w:b/>
          <w:i/>
          <w:sz w:val="22"/>
          <w:szCs w:val="22"/>
        </w:rPr>
        <w:lastRenderedPageBreak/>
        <w:t>22. Autorizar los movimientos de personal de servicio público del sector central y órganos administrativos desconcentrados del Poder Ejecutivo del Gobierno del Estado.</w:t>
      </w:r>
    </w:p>
    <w:p w14:paraId="1C8AA72A" w14:textId="77777777" w:rsidR="001F5330" w:rsidRPr="00857542" w:rsidRDefault="008A31F0">
      <w:pPr>
        <w:spacing w:line="276" w:lineRule="auto"/>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23. Autorizar el documento de identificación oficial a las personas servidoras públicas de acuerdo con la normatividad establecida.</w:t>
      </w:r>
    </w:p>
    <w:p w14:paraId="0E3BA8FD" w14:textId="77777777" w:rsidR="001F5330" w:rsidRPr="00857542" w:rsidRDefault="008A31F0">
      <w:pPr>
        <w:spacing w:line="276" w:lineRule="auto"/>
        <w:ind w:left="851" w:right="616"/>
        <w:jc w:val="both"/>
        <w:rPr>
          <w:rFonts w:ascii="Palatino Linotype" w:eastAsia="Palatino Linotype" w:hAnsi="Palatino Linotype" w:cs="Palatino Linotype"/>
          <w:b/>
          <w:i/>
          <w:sz w:val="22"/>
          <w:szCs w:val="22"/>
          <w:u w:val="single"/>
        </w:rPr>
      </w:pPr>
      <w:r w:rsidRPr="00857542">
        <w:rPr>
          <w:rFonts w:ascii="Palatino Linotype" w:eastAsia="Palatino Linotype" w:hAnsi="Palatino Linotype" w:cs="Palatino Linotype"/>
          <w:b/>
          <w:i/>
          <w:sz w:val="22"/>
          <w:szCs w:val="22"/>
        </w:rPr>
        <w:t>24. A</w:t>
      </w:r>
      <w:r w:rsidRPr="00857542">
        <w:rPr>
          <w:rFonts w:ascii="Palatino Linotype" w:eastAsia="Palatino Linotype" w:hAnsi="Palatino Linotype" w:cs="Palatino Linotype"/>
          <w:b/>
          <w:i/>
          <w:sz w:val="22"/>
          <w:szCs w:val="22"/>
          <w:u w:val="single"/>
        </w:rPr>
        <w:t>utorizar</w:t>
      </w:r>
      <w:r w:rsidRPr="00857542">
        <w:rPr>
          <w:rFonts w:ascii="Palatino Linotype" w:eastAsia="Palatino Linotype" w:hAnsi="Palatino Linotype" w:cs="Palatino Linotype"/>
          <w:b/>
          <w:i/>
          <w:sz w:val="22"/>
          <w:szCs w:val="22"/>
        </w:rPr>
        <w:t xml:space="preserve"> las prestaciones al personal de servicio público,</w:t>
      </w:r>
      <w:r w:rsidRPr="00857542">
        <w:rPr>
          <w:rFonts w:ascii="Palatino Linotype" w:eastAsia="Palatino Linotype" w:hAnsi="Palatino Linotype" w:cs="Palatino Linotype"/>
          <w:b/>
          <w:i/>
          <w:sz w:val="22"/>
          <w:szCs w:val="22"/>
          <w:u w:val="single"/>
        </w:rPr>
        <w:t xml:space="preserve"> incluyendo las derivadas de los convenios de sueldo y prestaciones.</w:t>
      </w:r>
    </w:p>
    <w:p w14:paraId="21CEA444" w14:textId="77777777" w:rsidR="001F5330" w:rsidRPr="00857542" w:rsidRDefault="008A31F0">
      <w:pPr>
        <w:spacing w:line="276" w:lineRule="auto"/>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25. Presentar para su autorización, la solicitud de las dependencias y organismos auxiliares del Poder Ejecutivo Estatal para la suscripción de contratos eventuales con cargo al capítulo 1000.</w:t>
      </w:r>
    </w:p>
    <w:p w14:paraId="0F807A94" w14:textId="77777777" w:rsidR="001F5330" w:rsidRPr="00857542" w:rsidRDefault="008A31F0">
      <w:pPr>
        <w:spacing w:line="276" w:lineRule="auto"/>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26. Autorizar las solicitudes de conversión – compactación de plazas y demás propuestas presentadas por las dependencias y organismos auxiliares del Poder Ejecutivo Estatal, para su autorización.</w:t>
      </w:r>
    </w:p>
    <w:p w14:paraId="4EEB4A3E" w14:textId="77777777" w:rsidR="001F5330" w:rsidRPr="00857542" w:rsidRDefault="008A31F0">
      <w:pPr>
        <w:spacing w:line="276" w:lineRule="auto"/>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27. Atender y captar las demandas planteadas por representantes de las organizaciones sindicales (SMSEM y SUTEYM) y, en su caso, proponer acciones que faciliten la comunicación de mutuo respeto.</w:t>
      </w:r>
    </w:p>
    <w:p w14:paraId="338C1B7E" w14:textId="77777777" w:rsidR="001F5330" w:rsidRPr="00857542" w:rsidRDefault="008A31F0">
      <w:pPr>
        <w:spacing w:line="276" w:lineRule="auto"/>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28. Autorizar o negar las solicitudes de comisiones sindicales requeridas por el SMSEM y SUTEYM, en su caso, conforme a los convenios de sueldo y prestaciones, siempre y cuando exista la conformidad de la dependencia o unidad administrativa a la que se encuentren adscritas las personas servidoras públicas.</w:t>
      </w:r>
    </w:p>
    <w:p w14:paraId="21078AFD" w14:textId="77777777" w:rsidR="001F5330" w:rsidRPr="00857542" w:rsidRDefault="008A31F0">
      <w:pPr>
        <w:spacing w:line="276" w:lineRule="auto"/>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29. Impulsar las actividades de recreación e integración a los ámbitos laboral y familiar de las personas servidoras públicas del Poder Ejecutivo del Gobierno del Estado.</w:t>
      </w:r>
    </w:p>
    <w:p w14:paraId="396BDA10" w14:textId="77777777" w:rsidR="001F5330" w:rsidRPr="00857542" w:rsidRDefault="008A31F0">
      <w:pPr>
        <w:spacing w:line="276" w:lineRule="auto"/>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30. Fungir, en su caso, como representante del Poder Ejecutivo ante el Pleno del Tribunal Estatal de Conciliación y Arbitraje.</w:t>
      </w:r>
    </w:p>
    <w:p w14:paraId="79995C98" w14:textId="77777777" w:rsidR="001F5330" w:rsidRPr="00857542" w:rsidRDefault="008A31F0">
      <w:pPr>
        <w:spacing w:line="276" w:lineRule="auto"/>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31. Fungir como Secretaria o Secretario del Jurado para el Otorgamiento de Reconocimientos a las y los Servidores Públicos de los Poderes Legislativo, Ejecutivo y Judicial del Gobierno del Estado.</w:t>
      </w:r>
    </w:p>
    <w:p w14:paraId="0B8229AF" w14:textId="77777777" w:rsidR="001F5330" w:rsidRPr="00857542" w:rsidRDefault="008A31F0">
      <w:pPr>
        <w:spacing w:line="276" w:lineRule="auto"/>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32. Presentar para su suscripción los nombramientos de las personas servidoras públicas designadas por la persona titular del Ejecutivo Estatal, que ocupen un puesto de igual o mayor jerarquía a los de nivel de dirección general en el Poder Ejecutivo Estatal.</w:t>
      </w:r>
    </w:p>
    <w:p w14:paraId="1B85D8CC" w14:textId="77777777" w:rsidR="001F5330" w:rsidRPr="00857542" w:rsidRDefault="008A31F0">
      <w:pPr>
        <w:spacing w:line="276" w:lineRule="auto"/>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33. Atender las solicitudes para la emisión de constancias relacionadas con la situación laboral de las personas servidoras públicas de las dependencias y órganos administrativos desconcentrados del Poder Ejecutivo del Estado.</w:t>
      </w:r>
    </w:p>
    <w:p w14:paraId="78DAC2C1" w14:textId="77777777" w:rsidR="001F5330" w:rsidRPr="00857542" w:rsidRDefault="008A31F0">
      <w:pPr>
        <w:spacing w:line="276" w:lineRule="auto"/>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lastRenderedPageBreak/>
        <w:t>34. Suscribir, previo acuerdo con la Oficialía Mayor, los convenios, acuerdos y contratos relativos a sus atribuciones.</w:t>
      </w:r>
    </w:p>
    <w:p w14:paraId="7B6E4C3D" w14:textId="77777777" w:rsidR="001F5330" w:rsidRPr="00857542" w:rsidRDefault="008A31F0">
      <w:pPr>
        <w:spacing w:line="276" w:lineRule="auto"/>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35. Mantener actualizadas las plantillas de plazas autorizadas del personal de base y eventual de las dependencias, órganos administrativos desconcentrados y organismos descentralizados del Poder Ejecutivo del Estado, conforme a la normatividad aplicable.</w:t>
      </w:r>
    </w:p>
    <w:p w14:paraId="516FB02D" w14:textId="77777777" w:rsidR="001F5330" w:rsidRPr="00857542" w:rsidRDefault="008A31F0">
      <w:pPr>
        <w:spacing w:line="276" w:lineRule="auto"/>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36. Dar seguimiento al cumplimiento del Sistema Escalafonario, en coordinación con las instancias competentes en la materia.</w:t>
      </w:r>
    </w:p>
    <w:p w14:paraId="44C69D77" w14:textId="77777777" w:rsidR="001F5330" w:rsidRPr="00857542" w:rsidRDefault="008A31F0">
      <w:pPr>
        <w:spacing w:line="276" w:lineRule="auto"/>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37. Realizar el seguimiento a las demandas presentadas por las personas servidoras públicas derivadas de la relación de trabajo en contra de la Oficialía Mayor.</w:t>
      </w:r>
    </w:p>
    <w:p w14:paraId="1293C662" w14:textId="77777777" w:rsidR="001F5330" w:rsidRPr="00857542" w:rsidRDefault="008A31F0">
      <w:pPr>
        <w:spacing w:line="276" w:lineRule="auto"/>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38. Desarrollar las demás funciones inherentes al área de su competencia.”</w:t>
      </w:r>
    </w:p>
    <w:p w14:paraId="4A2E6382" w14:textId="77777777" w:rsidR="001F5330" w:rsidRPr="00857542" w:rsidRDefault="008A31F0">
      <w:pPr>
        <w:spacing w:line="276" w:lineRule="auto"/>
        <w:ind w:left="851" w:right="616"/>
        <w:jc w:val="both"/>
        <w:rPr>
          <w:rFonts w:ascii="Palatino Linotype" w:eastAsia="Palatino Linotype" w:hAnsi="Palatino Linotype" w:cs="Palatino Linotype"/>
          <w:i/>
          <w:sz w:val="22"/>
          <w:szCs w:val="22"/>
        </w:rPr>
      </w:pPr>
      <w:r w:rsidRPr="00857542">
        <w:rPr>
          <w:rFonts w:ascii="Palatino Linotype" w:eastAsia="Palatino Linotype" w:hAnsi="Palatino Linotype" w:cs="Palatino Linotype"/>
          <w:i/>
          <w:sz w:val="22"/>
          <w:szCs w:val="22"/>
        </w:rPr>
        <w:t>(Énfasis Añadido)</w:t>
      </w:r>
    </w:p>
    <w:p w14:paraId="70AC5E1F" w14:textId="77777777" w:rsidR="001F5330" w:rsidRPr="00857542" w:rsidRDefault="001F5330">
      <w:pPr>
        <w:spacing w:line="360" w:lineRule="auto"/>
        <w:jc w:val="both"/>
        <w:rPr>
          <w:rFonts w:ascii="Palatino Linotype" w:eastAsia="Palatino Linotype" w:hAnsi="Palatino Linotype" w:cs="Palatino Linotype"/>
          <w:sz w:val="22"/>
          <w:szCs w:val="22"/>
        </w:rPr>
      </w:pPr>
    </w:p>
    <w:p w14:paraId="1FA3BAAF" w14:textId="77777777" w:rsidR="001F5330" w:rsidRPr="00857542" w:rsidRDefault="008A31F0">
      <w:pPr>
        <w:spacing w:line="360" w:lineRule="auto"/>
        <w:ind w:right="616"/>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t>De tal suerte que como se desprende de la cita previamente realizada, la Dirección General de Personal es la unidad administrativa competente para emitir los lineamientos para la aplicación en el Sistema de Nómina del Sector Central del Poder Ejecutivo, de los estímulos y sanciones económicas a las personas servidoras públicas, de conformidad con las disposiciones legales vigentes y el Manual de Normas y Procedimientos de Desarrollo y Administración de Personal; así como, dar cumplimiento a las disposiciones que normen la remuneración de las personas servidoras públicas, autorizar los pagos por conceptos de sueldo, prestaciones y otras disposiciones normativas que gestionan las dependencias y órganos administrativos desconcentrados del Poder Ejecutivo Estatal;</w:t>
      </w:r>
      <w:r w:rsidRPr="00857542">
        <w:rPr>
          <w:rFonts w:ascii="Palatino Linotype" w:eastAsia="Palatino Linotype" w:hAnsi="Palatino Linotype" w:cs="Palatino Linotype"/>
          <w:i/>
          <w:sz w:val="22"/>
          <w:szCs w:val="22"/>
        </w:rPr>
        <w:t xml:space="preserve"> </w:t>
      </w:r>
      <w:r w:rsidRPr="00857542">
        <w:rPr>
          <w:rFonts w:ascii="Palatino Linotype" w:eastAsia="Palatino Linotype" w:hAnsi="Palatino Linotype" w:cs="Palatino Linotype"/>
          <w:sz w:val="22"/>
          <w:szCs w:val="22"/>
        </w:rPr>
        <w:t xml:space="preserve">y </w:t>
      </w:r>
      <w:r w:rsidRPr="00857542">
        <w:rPr>
          <w:rFonts w:ascii="Palatino Linotype" w:eastAsia="Palatino Linotype" w:hAnsi="Palatino Linotype" w:cs="Palatino Linotype"/>
          <w:sz w:val="22"/>
          <w:szCs w:val="22"/>
          <w:u w:val="single"/>
        </w:rPr>
        <w:t>autorizar las prestaciones al personal de servicio público, incluyendo las derivadas de los convenios de sueldo y prestaciones</w:t>
      </w:r>
      <w:r w:rsidRPr="00857542">
        <w:rPr>
          <w:rFonts w:ascii="Palatino Linotype" w:eastAsia="Palatino Linotype" w:hAnsi="Palatino Linotype" w:cs="Palatino Linotype"/>
          <w:sz w:val="22"/>
          <w:szCs w:val="22"/>
        </w:rPr>
        <w:t xml:space="preserve">. </w:t>
      </w:r>
    </w:p>
    <w:p w14:paraId="673D82F2" w14:textId="77777777" w:rsidR="001F5330" w:rsidRPr="00857542" w:rsidRDefault="001F5330">
      <w:pPr>
        <w:spacing w:line="360" w:lineRule="auto"/>
        <w:ind w:right="616"/>
        <w:jc w:val="both"/>
        <w:rPr>
          <w:rFonts w:ascii="Palatino Linotype" w:eastAsia="Palatino Linotype" w:hAnsi="Palatino Linotype" w:cs="Palatino Linotype"/>
          <w:sz w:val="22"/>
          <w:szCs w:val="22"/>
        </w:rPr>
      </w:pPr>
    </w:p>
    <w:p w14:paraId="3DD560AC" w14:textId="77777777" w:rsidR="001F5330" w:rsidRPr="00857542" w:rsidRDefault="008A31F0">
      <w:pPr>
        <w:spacing w:line="360" w:lineRule="auto"/>
        <w:ind w:right="616"/>
        <w:jc w:val="both"/>
        <w:rPr>
          <w:rFonts w:ascii="Palatino Linotype" w:eastAsia="Palatino Linotype" w:hAnsi="Palatino Linotype" w:cs="Palatino Linotype"/>
          <w:b/>
          <w:i/>
          <w:sz w:val="22"/>
          <w:szCs w:val="22"/>
        </w:rPr>
      </w:pPr>
      <w:r w:rsidRPr="00857542">
        <w:rPr>
          <w:rFonts w:ascii="Palatino Linotype" w:eastAsia="Palatino Linotype" w:hAnsi="Palatino Linotype" w:cs="Palatino Linotype"/>
          <w:sz w:val="22"/>
          <w:szCs w:val="22"/>
        </w:rPr>
        <w:t xml:space="preserve">Por ende, se determina que la respuesta fue proporcionada por la Unidad Administrativa Competente, siguiendo el procedimiento establecido por el artículo 162 de la Ley de Transparencia y Acceso a la Información Pública del Estado de México y Municipios, ya que turnó la solicitud al área en la que podría obrar la </w:t>
      </w:r>
      <w:r w:rsidRPr="00857542">
        <w:rPr>
          <w:rFonts w:ascii="Palatino Linotype" w:eastAsia="Palatino Linotype" w:hAnsi="Palatino Linotype" w:cs="Palatino Linotype"/>
          <w:sz w:val="22"/>
          <w:szCs w:val="22"/>
        </w:rPr>
        <w:lastRenderedPageBreak/>
        <w:t>información de conformidad con la fracción XXXIX del artículo tercero de la legislación local vigente en materia de transparencia: </w:t>
      </w:r>
    </w:p>
    <w:p w14:paraId="3DEA6965" w14:textId="77777777" w:rsidR="001F5330" w:rsidRPr="00857542" w:rsidRDefault="001F5330">
      <w:pPr>
        <w:rPr>
          <w:rFonts w:ascii="Palatino Linotype" w:eastAsia="Palatino Linotype" w:hAnsi="Palatino Linotype" w:cs="Palatino Linotype"/>
          <w:sz w:val="22"/>
          <w:szCs w:val="22"/>
        </w:rPr>
      </w:pPr>
    </w:p>
    <w:p w14:paraId="64DA2965" w14:textId="77777777" w:rsidR="001F5330" w:rsidRPr="00857542" w:rsidRDefault="008A31F0">
      <w:pPr>
        <w:pBdr>
          <w:top w:val="nil"/>
          <w:left w:val="nil"/>
          <w:bottom w:val="nil"/>
          <w:right w:val="nil"/>
          <w:between w:val="nil"/>
        </w:pBdr>
        <w:ind w:left="864" w:right="616"/>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i/>
          <w:sz w:val="22"/>
          <w:szCs w:val="22"/>
        </w:rPr>
        <w:t>“</w:t>
      </w:r>
      <w:r w:rsidRPr="00857542">
        <w:rPr>
          <w:rFonts w:ascii="Palatino Linotype" w:eastAsia="Palatino Linotype" w:hAnsi="Palatino Linotype" w:cs="Palatino Linotype"/>
          <w:b/>
          <w:i/>
          <w:sz w:val="22"/>
          <w:szCs w:val="22"/>
        </w:rPr>
        <w:t>XXXIX. Servidor público habilitado:</w:t>
      </w:r>
      <w:r w:rsidRPr="00857542">
        <w:rPr>
          <w:rFonts w:ascii="Palatino Linotype" w:eastAsia="Palatino Linotype" w:hAnsi="Palatino Linotype" w:cs="Palatino Linotype"/>
          <w:i/>
          <w:sz w:val="22"/>
          <w:szCs w:val="22"/>
        </w:rPr>
        <w:t xml:space="preserve">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20730280" w14:textId="77777777" w:rsidR="001F5330" w:rsidRPr="00857542" w:rsidRDefault="001F5330">
      <w:pPr>
        <w:rPr>
          <w:rFonts w:ascii="Palatino Linotype" w:eastAsia="Palatino Linotype" w:hAnsi="Palatino Linotype" w:cs="Palatino Linotype"/>
          <w:sz w:val="22"/>
          <w:szCs w:val="22"/>
        </w:rPr>
      </w:pPr>
    </w:p>
    <w:p w14:paraId="7733B72C" w14:textId="77777777" w:rsidR="001F5330" w:rsidRPr="00857542" w:rsidRDefault="008A31F0">
      <w:pPr>
        <w:pBdr>
          <w:top w:val="nil"/>
          <w:left w:val="nil"/>
          <w:bottom w:val="nil"/>
          <w:right w:val="nil"/>
          <w:between w:val="nil"/>
        </w:pBdr>
        <w:shd w:val="clear" w:color="auto" w:fill="FFFFFF"/>
        <w:spacing w:line="360" w:lineRule="auto"/>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1607088D" w14:textId="77777777" w:rsidR="001F5330" w:rsidRPr="00857542" w:rsidRDefault="001F5330">
      <w:pPr>
        <w:rPr>
          <w:rFonts w:ascii="Palatino Linotype" w:eastAsia="Palatino Linotype" w:hAnsi="Palatino Linotype" w:cs="Palatino Linotype"/>
          <w:sz w:val="22"/>
          <w:szCs w:val="22"/>
        </w:rPr>
      </w:pPr>
    </w:p>
    <w:p w14:paraId="26DFBC8D" w14:textId="77777777" w:rsidR="001F5330" w:rsidRPr="00857542" w:rsidRDefault="008A31F0">
      <w:pPr>
        <w:pBdr>
          <w:top w:val="nil"/>
          <w:left w:val="nil"/>
          <w:bottom w:val="nil"/>
          <w:right w:val="nil"/>
          <w:between w:val="nil"/>
        </w:pBdr>
        <w:ind w:left="864" w:right="616"/>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i/>
          <w:sz w:val="22"/>
          <w:szCs w:val="22"/>
        </w:rPr>
        <w:t>“</w:t>
      </w:r>
      <w:r w:rsidRPr="00857542">
        <w:rPr>
          <w:rFonts w:ascii="Palatino Linotype" w:eastAsia="Palatino Linotype" w:hAnsi="Palatino Linotype" w:cs="Palatino Linotype"/>
          <w:b/>
          <w:i/>
          <w:sz w:val="22"/>
          <w:szCs w:val="22"/>
        </w:rPr>
        <w:t>Artículo 162.</w:t>
      </w:r>
      <w:r w:rsidRPr="00857542">
        <w:rPr>
          <w:rFonts w:ascii="Palatino Linotype" w:eastAsia="Palatino Linotype" w:hAnsi="Palatino Linotype" w:cs="Palatino Linotype"/>
          <w:i/>
          <w:sz w:val="22"/>
          <w:szCs w:val="22"/>
        </w:rPr>
        <w:t xml:space="preserve"> Las unidades de transparencia deberán garantizar que las solicitudes </w:t>
      </w:r>
      <w:r w:rsidRPr="00857542">
        <w:rPr>
          <w:rFonts w:ascii="Palatino Linotype" w:eastAsia="Palatino Linotype" w:hAnsi="Palatino Linotype" w:cs="Palatino Linotype"/>
          <w:b/>
          <w:i/>
          <w:sz w:val="22"/>
          <w:szCs w:val="22"/>
        </w:rPr>
        <w:t xml:space="preserve">se turnen a todas las Áreas competentes </w:t>
      </w:r>
      <w:r w:rsidRPr="00857542">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705130F5" w14:textId="77777777" w:rsidR="001F5330" w:rsidRPr="00857542" w:rsidRDefault="001F5330">
      <w:pPr>
        <w:spacing w:line="360" w:lineRule="auto"/>
        <w:jc w:val="both"/>
        <w:rPr>
          <w:rFonts w:ascii="Palatino Linotype" w:eastAsia="Palatino Linotype" w:hAnsi="Palatino Linotype" w:cs="Palatino Linotype"/>
          <w:sz w:val="22"/>
          <w:szCs w:val="22"/>
        </w:rPr>
      </w:pPr>
    </w:p>
    <w:p w14:paraId="75D008A2" w14:textId="77777777" w:rsidR="001F5330" w:rsidRPr="00857542" w:rsidRDefault="008A31F0">
      <w:pPr>
        <w:spacing w:line="360" w:lineRule="auto"/>
        <w:ind w:right="49"/>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t xml:space="preserve">Ahora bien, de las funciones que tiene la Dirección General de Personal se advierte que algunas prestaciones pueden estar sujetas a su autorización, por ello es que el sujeto obligado manifestó que se encontraba frente a un derecho de petición, en virtud de que no obra en sus archivos un documento que dé cuenta de lo solicitado, esto es no se localizó documento que dé cuenta del fundamento requerido. </w:t>
      </w:r>
    </w:p>
    <w:p w14:paraId="48E822C4" w14:textId="77777777" w:rsidR="001F5330" w:rsidRPr="00857542" w:rsidRDefault="001F5330">
      <w:pPr>
        <w:spacing w:line="360" w:lineRule="auto"/>
        <w:ind w:right="49"/>
        <w:jc w:val="both"/>
        <w:rPr>
          <w:rFonts w:ascii="Palatino Linotype" w:eastAsia="Palatino Linotype" w:hAnsi="Palatino Linotype" w:cs="Palatino Linotype"/>
          <w:sz w:val="22"/>
          <w:szCs w:val="22"/>
        </w:rPr>
      </w:pPr>
    </w:p>
    <w:p w14:paraId="0C8A930C" w14:textId="77777777" w:rsidR="001F5330" w:rsidRPr="00857542" w:rsidRDefault="008A31F0">
      <w:pPr>
        <w:spacing w:line="360" w:lineRule="auto"/>
        <w:ind w:right="49"/>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t xml:space="preserve">Acotado lo anterior, debemos recordar la Dirección General de Personal y Servidor Público Habilitado, informó que después de efectuar un análisis de lo solicitado, se evidencia que el cuestionamiento realizado por la persona solicitante no encuadra en la materia de acceso a la información pública, sino que pudieran considerarse un derecho de petición, por pretender obligar a </w:t>
      </w:r>
      <w:r w:rsidRPr="00857542">
        <w:rPr>
          <w:rFonts w:ascii="Palatino Linotype" w:eastAsia="Palatino Linotype" w:hAnsi="Palatino Linotype" w:cs="Palatino Linotype"/>
          <w:b/>
          <w:sz w:val="22"/>
          <w:szCs w:val="22"/>
          <w:u w:val="single"/>
        </w:rPr>
        <w:t>generar un documento especifico.</w:t>
      </w:r>
    </w:p>
    <w:p w14:paraId="3B37DEAB" w14:textId="77777777" w:rsidR="001F5330" w:rsidRPr="00857542" w:rsidRDefault="001F5330">
      <w:pPr>
        <w:spacing w:line="360" w:lineRule="auto"/>
        <w:jc w:val="both"/>
        <w:rPr>
          <w:rFonts w:ascii="Palatino Linotype" w:eastAsia="Palatino Linotype" w:hAnsi="Palatino Linotype" w:cs="Palatino Linotype"/>
          <w:sz w:val="22"/>
          <w:szCs w:val="22"/>
        </w:rPr>
      </w:pPr>
    </w:p>
    <w:p w14:paraId="69661F82" w14:textId="77777777" w:rsidR="001F5330" w:rsidRPr="00857542" w:rsidRDefault="008A31F0">
      <w:pPr>
        <w:spacing w:line="360" w:lineRule="auto"/>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lastRenderedPageBreak/>
        <w:t xml:space="preserve">De este modo, se advierte que en sus archivos no cuenta con un documento donde obre lo solicitado, a fin de aclarar lo anterior resulta importante señalar que el derecho de acceso a la información pública </w:t>
      </w:r>
      <w:r w:rsidRPr="00857542">
        <w:rPr>
          <w:rFonts w:ascii="Palatino Linotype" w:eastAsia="Palatino Linotype" w:hAnsi="Palatino Linotype" w:cs="Palatino Linotype"/>
          <w:b/>
          <w:sz w:val="22"/>
          <w:szCs w:val="22"/>
          <w:u w:val="single"/>
        </w:rPr>
        <w:t>consiste en que la información solicitada conste en un documento</w:t>
      </w:r>
      <w:r w:rsidRPr="00857542">
        <w:rPr>
          <w:rFonts w:ascii="Palatino Linotype" w:eastAsia="Palatino Linotype" w:hAnsi="Palatino Linotype" w:cs="Palatino Linotype"/>
          <w:sz w:val="22"/>
          <w:szCs w:val="22"/>
        </w:rPr>
        <w:t xml:space="preserve"> en cualquiera de sus formas,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w:t>
      </w:r>
    </w:p>
    <w:p w14:paraId="0DD3B2D2" w14:textId="77777777" w:rsidR="001F5330" w:rsidRPr="00857542" w:rsidRDefault="001F5330">
      <w:pPr>
        <w:spacing w:line="360" w:lineRule="auto"/>
        <w:jc w:val="both"/>
        <w:rPr>
          <w:rFonts w:ascii="Palatino Linotype" w:eastAsia="Palatino Linotype" w:hAnsi="Palatino Linotype" w:cs="Palatino Linotype"/>
          <w:sz w:val="22"/>
          <w:szCs w:val="22"/>
        </w:rPr>
      </w:pPr>
    </w:p>
    <w:p w14:paraId="0D7FC7AF" w14:textId="77777777" w:rsidR="001F5330" w:rsidRPr="00857542" w:rsidRDefault="008A31F0">
      <w:pPr>
        <w:spacing w:line="360" w:lineRule="auto"/>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t xml:space="preserve">Abundando en lo anterior, este Instituto realizó una búsqueda con la intención de localizar algún indicio o documento legal que fundamentara el dicho de la parte </w:t>
      </w:r>
      <w:r w:rsidRPr="00857542">
        <w:rPr>
          <w:rFonts w:ascii="Palatino Linotype" w:eastAsia="Palatino Linotype" w:hAnsi="Palatino Linotype" w:cs="Palatino Linotype"/>
          <w:b/>
          <w:sz w:val="22"/>
          <w:szCs w:val="22"/>
        </w:rPr>
        <w:t>Recurrente</w:t>
      </w:r>
      <w:r w:rsidRPr="00857542">
        <w:rPr>
          <w:rFonts w:ascii="Palatino Linotype" w:eastAsia="Palatino Linotype" w:hAnsi="Palatino Linotype" w:cs="Palatino Linotype"/>
          <w:sz w:val="22"/>
          <w:szCs w:val="22"/>
        </w:rPr>
        <w:t xml:space="preserve">, sobre la imposibilidad de eliminar de las prestaciones ganadas; sin embargo, </w:t>
      </w:r>
      <w:r w:rsidRPr="00857542">
        <w:rPr>
          <w:rFonts w:ascii="Palatino Linotype" w:eastAsia="Palatino Linotype" w:hAnsi="Palatino Linotype" w:cs="Palatino Linotype"/>
          <w:sz w:val="22"/>
          <w:szCs w:val="22"/>
          <w:u w:val="single"/>
        </w:rPr>
        <w:t xml:space="preserve">no se encontró documento o normativa legal que abordara sobre el tema, </w:t>
      </w:r>
      <w:r w:rsidRPr="00857542">
        <w:rPr>
          <w:rFonts w:ascii="Palatino Linotype" w:eastAsia="Palatino Linotype" w:hAnsi="Palatino Linotype" w:cs="Palatino Linotype"/>
          <w:sz w:val="22"/>
          <w:szCs w:val="22"/>
        </w:rPr>
        <w:t>por lo tanto, toda vez que en el presente caso obra una manifestación del servidor público habilitado competente que pudiera conocer de la información, en la que se señala que el</w:t>
      </w:r>
      <w:r w:rsidRPr="00857542">
        <w:rPr>
          <w:rFonts w:ascii="Palatino Linotype" w:eastAsia="Palatino Linotype" w:hAnsi="Palatino Linotype" w:cs="Palatino Linotype"/>
          <w:sz w:val="22"/>
          <w:szCs w:val="22"/>
          <w:u w:val="single"/>
        </w:rPr>
        <w:t xml:space="preserve"> cuestionamiento realizado por la persona solicitante </w:t>
      </w:r>
      <w:r w:rsidRPr="00857542">
        <w:rPr>
          <w:rFonts w:ascii="Palatino Linotype" w:eastAsia="Palatino Linotype" w:hAnsi="Palatino Linotype" w:cs="Palatino Linotype"/>
          <w:b/>
          <w:sz w:val="22"/>
          <w:szCs w:val="22"/>
          <w:u w:val="single"/>
        </w:rPr>
        <w:t xml:space="preserve">no encuadra en la materia de acceso a la información pública, entendiéndose que no cuenta con un documento en el que se advierta el fundamento legal de lo referido por el particular; </w:t>
      </w:r>
      <w:r w:rsidRPr="00857542">
        <w:rPr>
          <w:rFonts w:ascii="Palatino Linotype" w:eastAsia="Palatino Linotype" w:hAnsi="Palatino Linotype" w:cs="Palatino Linotype"/>
          <w:sz w:val="22"/>
          <w:szCs w:val="22"/>
        </w:rPr>
        <w:t xml:space="preserve">por lo que se determina que no es procedente ordenar la entrega de información alguna, pues se insiste que al existir una manifestación en la que se advierte que el </w:t>
      </w:r>
      <w:r w:rsidRPr="00857542">
        <w:rPr>
          <w:rFonts w:ascii="Palatino Linotype" w:eastAsia="Palatino Linotype" w:hAnsi="Palatino Linotype" w:cs="Palatino Linotype"/>
          <w:b/>
          <w:sz w:val="22"/>
          <w:szCs w:val="22"/>
        </w:rPr>
        <w:t>Sujeto Obligado</w:t>
      </w:r>
      <w:r w:rsidRPr="00857542">
        <w:rPr>
          <w:rFonts w:ascii="Palatino Linotype" w:eastAsia="Palatino Linotype" w:hAnsi="Palatino Linotype" w:cs="Palatino Linotype"/>
          <w:sz w:val="22"/>
          <w:szCs w:val="22"/>
        </w:rPr>
        <w:t xml:space="preserve"> no cuenta con la información, a nada práctico conduciría ordenar la entrega de documento alguno; aunado a que tampoco se encontró fuente obligacional que constriña al </w:t>
      </w:r>
      <w:r w:rsidRPr="00857542">
        <w:rPr>
          <w:rFonts w:ascii="Palatino Linotype" w:eastAsia="Palatino Linotype" w:hAnsi="Palatino Linotype" w:cs="Palatino Linotype"/>
          <w:b/>
          <w:sz w:val="22"/>
          <w:szCs w:val="22"/>
        </w:rPr>
        <w:t>Sujeto Obligado</w:t>
      </w:r>
      <w:r w:rsidRPr="00857542">
        <w:rPr>
          <w:rFonts w:ascii="Palatino Linotype" w:eastAsia="Palatino Linotype" w:hAnsi="Palatino Linotype" w:cs="Palatino Linotype"/>
          <w:sz w:val="22"/>
          <w:szCs w:val="22"/>
        </w:rPr>
        <w:t xml:space="preserve"> a generar, poseer y/o administrar dicha información.</w:t>
      </w:r>
    </w:p>
    <w:p w14:paraId="7A1C2A2F" w14:textId="77777777" w:rsidR="001F5330" w:rsidRPr="00857542" w:rsidRDefault="001F5330">
      <w:pPr>
        <w:spacing w:line="360" w:lineRule="auto"/>
        <w:jc w:val="both"/>
        <w:rPr>
          <w:rFonts w:ascii="Palatino Linotype" w:eastAsia="Palatino Linotype" w:hAnsi="Palatino Linotype" w:cs="Palatino Linotype"/>
          <w:sz w:val="22"/>
          <w:szCs w:val="22"/>
        </w:rPr>
      </w:pPr>
    </w:p>
    <w:p w14:paraId="258B5452" w14:textId="77777777" w:rsidR="001F5330" w:rsidRPr="00857542" w:rsidRDefault="008A31F0">
      <w:pPr>
        <w:spacing w:line="360" w:lineRule="auto"/>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t xml:space="preserve">Además, y de conformidad con lo establecido en el artículo 12 de la Ley de Transparencia y Acceso a la Información Pública del Estado de México y Municipios, anteriormente invocado el </w:t>
      </w:r>
      <w:r w:rsidRPr="00857542">
        <w:rPr>
          <w:rFonts w:ascii="Palatino Linotype" w:eastAsia="Palatino Linotype" w:hAnsi="Palatino Linotype" w:cs="Palatino Linotype"/>
          <w:b/>
          <w:sz w:val="22"/>
          <w:szCs w:val="22"/>
        </w:rPr>
        <w:t>Sujeto Obligado</w:t>
      </w:r>
      <w:r w:rsidRPr="00857542">
        <w:rPr>
          <w:rFonts w:ascii="Palatino Linotype" w:eastAsia="Palatino Linotype" w:hAnsi="Palatino Linotype" w:cs="Palatino Linotype"/>
          <w:sz w:val="22"/>
          <w:szCs w:val="22"/>
        </w:rPr>
        <w:t xml:space="preserve"> sólo proporcionará la información que obra en sus archivos, lo que a</w:t>
      </w:r>
      <w:r w:rsidRPr="00857542">
        <w:rPr>
          <w:rFonts w:ascii="Palatino Linotype" w:eastAsia="Palatino Linotype" w:hAnsi="Palatino Linotype" w:cs="Palatino Linotype"/>
          <w:i/>
          <w:sz w:val="22"/>
          <w:szCs w:val="22"/>
        </w:rPr>
        <w:t xml:space="preserve"> contrario sensu</w:t>
      </w:r>
      <w:r w:rsidRPr="00857542">
        <w:rPr>
          <w:rFonts w:ascii="Palatino Linotype" w:eastAsia="Palatino Linotype" w:hAnsi="Palatino Linotype" w:cs="Palatino Linotype"/>
          <w:sz w:val="22"/>
          <w:szCs w:val="22"/>
        </w:rPr>
        <w:t xml:space="preserve"> significa que no se está obligado a proporcionar lo que no obre en </w:t>
      </w:r>
      <w:r w:rsidRPr="00857542">
        <w:rPr>
          <w:rFonts w:ascii="Palatino Linotype" w:eastAsia="Palatino Linotype" w:hAnsi="Palatino Linotype" w:cs="Palatino Linotype"/>
          <w:sz w:val="22"/>
          <w:szCs w:val="22"/>
        </w:rPr>
        <w:lastRenderedPageBreak/>
        <w:t>sus archivos, por lo que en relación a la información proporcionada, en consecuencia, los requerimientos de la parte</w:t>
      </w:r>
      <w:r w:rsidRPr="00857542">
        <w:rPr>
          <w:rFonts w:ascii="Palatino Linotype" w:eastAsia="Palatino Linotype" w:hAnsi="Palatino Linotype" w:cs="Palatino Linotype"/>
          <w:b/>
          <w:sz w:val="22"/>
          <w:szCs w:val="22"/>
        </w:rPr>
        <w:t xml:space="preserve"> Recurrente</w:t>
      </w:r>
      <w:r w:rsidRPr="00857542">
        <w:rPr>
          <w:rFonts w:ascii="Palatino Linotype" w:eastAsia="Palatino Linotype" w:hAnsi="Palatino Linotype" w:cs="Palatino Linotype"/>
          <w:sz w:val="22"/>
          <w:szCs w:val="22"/>
        </w:rPr>
        <w:t xml:space="preserve">, se tienen por atendidos. </w:t>
      </w:r>
    </w:p>
    <w:p w14:paraId="6D2EA261" w14:textId="77777777" w:rsidR="001F5330" w:rsidRPr="00857542" w:rsidRDefault="001F5330">
      <w:pPr>
        <w:spacing w:line="360" w:lineRule="auto"/>
        <w:jc w:val="both"/>
        <w:rPr>
          <w:rFonts w:ascii="Palatino Linotype" w:eastAsia="Palatino Linotype" w:hAnsi="Palatino Linotype" w:cs="Palatino Linotype"/>
          <w:sz w:val="22"/>
          <w:szCs w:val="22"/>
        </w:rPr>
      </w:pPr>
    </w:p>
    <w:p w14:paraId="31186637" w14:textId="77777777" w:rsidR="001F5330" w:rsidRPr="00857542" w:rsidRDefault="008A31F0">
      <w:pPr>
        <w:spacing w:line="360" w:lineRule="auto"/>
        <w:jc w:val="both"/>
        <w:rPr>
          <w:rFonts w:ascii="Palatino Linotype" w:eastAsia="Palatino Linotype" w:hAnsi="Palatino Linotype" w:cs="Palatino Linotype"/>
          <w:sz w:val="22"/>
          <w:szCs w:val="22"/>
        </w:rPr>
      </w:pPr>
      <w:bookmarkStart w:id="6" w:name="_heading=h.plsr7uw31d9u" w:colFirst="0" w:colLast="0"/>
      <w:bookmarkEnd w:id="6"/>
      <w:r w:rsidRPr="00857542">
        <w:rPr>
          <w:rFonts w:ascii="Palatino Linotype" w:eastAsia="Palatino Linotype" w:hAnsi="Palatino Linotype" w:cs="Palatino Linotype"/>
          <w:sz w:val="22"/>
          <w:szCs w:val="22"/>
        </w:rPr>
        <w:t xml:space="preserve">Dicho lo anterior, no pasa desapercibido para este Órgano Garante que privilegiando el principio de máxima publicidad y en aras de garantizar el derecho de acceso a la información de la parte </w:t>
      </w:r>
      <w:r w:rsidRPr="00857542">
        <w:rPr>
          <w:rFonts w:ascii="Palatino Linotype" w:eastAsia="Palatino Linotype" w:hAnsi="Palatino Linotype" w:cs="Palatino Linotype"/>
          <w:b/>
          <w:sz w:val="22"/>
          <w:szCs w:val="22"/>
        </w:rPr>
        <w:t>Recurrente</w:t>
      </w:r>
      <w:r w:rsidRPr="00857542">
        <w:rPr>
          <w:rFonts w:ascii="Palatino Linotype" w:eastAsia="Palatino Linotype" w:hAnsi="Palatino Linotype" w:cs="Palatino Linotype"/>
          <w:sz w:val="22"/>
          <w:szCs w:val="22"/>
        </w:rPr>
        <w:t xml:space="preserve">, el </w:t>
      </w:r>
      <w:r w:rsidRPr="00857542">
        <w:rPr>
          <w:rFonts w:ascii="Palatino Linotype" w:eastAsia="Palatino Linotype" w:hAnsi="Palatino Linotype" w:cs="Palatino Linotype"/>
          <w:b/>
          <w:sz w:val="22"/>
          <w:szCs w:val="22"/>
        </w:rPr>
        <w:t>Sujeto Obligado</w:t>
      </w:r>
      <w:r w:rsidRPr="00857542">
        <w:rPr>
          <w:rFonts w:ascii="Palatino Linotype" w:eastAsia="Palatino Linotype" w:hAnsi="Palatino Linotype" w:cs="Palatino Linotype"/>
          <w:sz w:val="22"/>
          <w:szCs w:val="22"/>
        </w:rPr>
        <w:t xml:space="preserve"> informó que puede consultar el procedimiento 043 Democión del Manual de Normas y Procedimientos de Desarrollo y Administración de Personal en el siguiente enlace electrónico, </w:t>
      </w:r>
      <w:hyperlink r:id="rId10">
        <w:r w:rsidRPr="00857542">
          <w:rPr>
            <w:rFonts w:ascii="Palatino Linotype" w:eastAsia="Palatino Linotype" w:hAnsi="Palatino Linotype" w:cs="Palatino Linotype"/>
            <w:sz w:val="22"/>
            <w:szCs w:val="22"/>
            <w:u w:val="single"/>
          </w:rPr>
          <w:t>https://finanzas.edomex.gob.mx/sites/finanzas.edomex.gob.mx/files/files/Servidores%20Publicos/MANUAL/Procedimientos/043_17.pdf</w:t>
        </w:r>
      </w:hyperlink>
      <w:r w:rsidRPr="00857542">
        <w:rPr>
          <w:rFonts w:ascii="Palatino Linotype" w:eastAsia="Palatino Linotype" w:hAnsi="Palatino Linotype" w:cs="Palatino Linotype"/>
          <w:sz w:val="22"/>
          <w:szCs w:val="22"/>
        </w:rPr>
        <w:t>; el cual remite a lo siguiente:</w:t>
      </w:r>
    </w:p>
    <w:p w14:paraId="101612F1" w14:textId="77777777" w:rsidR="001F5330" w:rsidRPr="00857542" w:rsidRDefault="008A31F0">
      <w:pPr>
        <w:spacing w:line="360" w:lineRule="auto"/>
        <w:jc w:val="center"/>
        <w:rPr>
          <w:rFonts w:ascii="Palatino Linotype" w:eastAsia="Palatino Linotype" w:hAnsi="Palatino Linotype" w:cs="Palatino Linotype"/>
          <w:sz w:val="22"/>
          <w:szCs w:val="22"/>
        </w:rPr>
      </w:pPr>
      <w:r w:rsidRPr="00857542">
        <w:rPr>
          <w:rFonts w:ascii="Palatino Linotype" w:eastAsia="Palatino Linotype" w:hAnsi="Palatino Linotype" w:cs="Palatino Linotype"/>
          <w:noProof/>
          <w:sz w:val="22"/>
          <w:szCs w:val="22"/>
          <w:lang w:val="es-MX"/>
        </w:rPr>
        <w:drawing>
          <wp:inline distT="0" distB="0" distL="0" distR="0" wp14:anchorId="00F6C1F1" wp14:editId="157AE4BD">
            <wp:extent cx="4192473" cy="4279094"/>
            <wp:effectExtent l="0" t="0" r="0" b="0"/>
            <wp:docPr id="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b="10283"/>
                    <a:stretch>
                      <a:fillRect/>
                    </a:stretch>
                  </pic:blipFill>
                  <pic:spPr>
                    <a:xfrm>
                      <a:off x="0" y="0"/>
                      <a:ext cx="4192473" cy="4279094"/>
                    </a:xfrm>
                    <a:prstGeom prst="rect">
                      <a:avLst/>
                    </a:prstGeom>
                    <a:ln/>
                  </pic:spPr>
                </pic:pic>
              </a:graphicData>
            </a:graphic>
          </wp:inline>
        </w:drawing>
      </w:r>
    </w:p>
    <w:p w14:paraId="39E15B8D" w14:textId="77777777" w:rsidR="001F5330" w:rsidRPr="00857542" w:rsidRDefault="008A31F0">
      <w:pPr>
        <w:spacing w:line="360" w:lineRule="auto"/>
        <w:jc w:val="center"/>
        <w:rPr>
          <w:rFonts w:ascii="Palatino Linotype" w:eastAsia="Palatino Linotype" w:hAnsi="Palatino Linotype" w:cs="Palatino Linotype"/>
          <w:sz w:val="22"/>
          <w:szCs w:val="22"/>
        </w:rPr>
      </w:pPr>
      <w:r w:rsidRPr="00857542">
        <w:rPr>
          <w:rFonts w:ascii="Palatino Linotype" w:eastAsia="Palatino Linotype" w:hAnsi="Palatino Linotype" w:cs="Palatino Linotype"/>
          <w:noProof/>
          <w:sz w:val="22"/>
          <w:szCs w:val="22"/>
          <w:lang w:val="es-MX"/>
        </w:rPr>
        <w:lastRenderedPageBreak/>
        <w:drawing>
          <wp:inline distT="0" distB="0" distL="0" distR="0" wp14:anchorId="26A5E441" wp14:editId="45325C6E">
            <wp:extent cx="5201150" cy="921498"/>
            <wp:effectExtent l="0" t="0" r="0" b="0"/>
            <wp:docPr id="4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t="4544"/>
                    <a:stretch>
                      <a:fillRect/>
                    </a:stretch>
                  </pic:blipFill>
                  <pic:spPr>
                    <a:xfrm>
                      <a:off x="0" y="0"/>
                      <a:ext cx="5201150" cy="921498"/>
                    </a:xfrm>
                    <a:prstGeom prst="rect">
                      <a:avLst/>
                    </a:prstGeom>
                    <a:ln/>
                  </pic:spPr>
                </pic:pic>
              </a:graphicData>
            </a:graphic>
          </wp:inline>
        </w:drawing>
      </w:r>
    </w:p>
    <w:p w14:paraId="15820C50" w14:textId="77777777" w:rsidR="001F5330" w:rsidRPr="00857542" w:rsidRDefault="008A31F0">
      <w:pPr>
        <w:spacing w:line="360" w:lineRule="auto"/>
        <w:jc w:val="center"/>
        <w:rPr>
          <w:rFonts w:ascii="Palatino Linotype" w:eastAsia="Palatino Linotype" w:hAnsi="Palatino Linotype" w:cs="Palatino Linotype"/>
          <w:sz w:val="22"/>
          <w:szCs w:val="22"/>
        </w:rPr>
      </w:pPr>
      <w:r w:rsidRPr="00857542">
        <w:rPr>
          <w:rFonts w:ascii="Palatino Linotype" w:eastAsia="Palatino Linotype" w:hAnsi="Palatino Linotype" w:cs="Palatino Linotype"/>
          <w:noProof/>
          <w:sz w:val="22"/>
          <w:szCs w:val="22"/>
          <w:lang w:val="es-MX"/>
        </w:rPr>
        <w:drawing>
          <wp:inline distT="0" distB="0" distL="0" distR="0" wp14:anchorId="3810BCBE" wp14:editId="75259FD5">
            <wp:extent cx="4168252" cy="4548757"/>
            <wp:effectExtent l="0" t="0" r="0" b="0"/>
            <wp:docPr id="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4168252" cy="4548757"/>
                    </a:xfrm>
                    <a:prstGeom prst="rect">
                      <a:avLst/>
                    </a:prstGeom>
                    <a:ln/>
                  </pic:spPr>
                </pic:pic>
              </a:graphicData>
            </a:graphic>
          </wp:inline>
        </w:drawing>
      </w:r>
    </w:p>
    <w:p w14:paraId="391F159B" w14:textId="77777777" w:rsidR="001F5330" w:rsidRPr="00857542" w:rsidRDefault="008A31F0">
      <w:pPr>
        <w:spacing w:line="360" w:lineRule="auto"/>
        <w:jc w:val="center"/>
        <w:rPr>
          <w:rFonts w:ascii="Palatino Linotype" w:eastAsia="Palatino Linotype" w:hAnsi="Palatino Linotype" w:cs="Palatino Linotype"/>
          <w:sz w:val="22"/>
          <w:szCs w:val="22"/>
        </w:rPr>
      </w:pPr>
      <w:r w:rsidRPr="00857542">
        <w:rPr>
          <w:rFonts w:ascii="Palatino Linotype" w:eastAsia="Palatino Linotype" w:hAnsi="Palatino Linotype" w:cs="Palatino Linotype"/>
          <w:noProof/>
          <w:sz w:val="22"/>
          <w:szCs w:val="22"/>
          <w:lang w:val="es-MX"/>
        </w:rPr>
        <w:drawing>
          <wp:inline distT="0" distB="0" distL="0" distR="0" wp14:anchorId="3F71B447" wp14:editId="081DD20D">
            <wp:extent cx="4087947" cy="1805293"/>
            <wp:effectExtent l="0" t="0" r="0" b="0"/>
            <wp:docPr id="4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4087947" cy="1805293"/>
                    </a:xfrm>
                    <a:prstGeom prst="rect">
                      <a:avLst/>
                    </a:prstGeom>
                    <a:ln/>
                  </pic:spPr>
                </pic:pic>
              </a:graphicData>
            </a:graphic>
          </wp:inline>
        </w:drawing>
      </w:r>
    </w:p>
    <w:p w14:paraId="788CAC27" w14:textId="77777777" w:rsidR="001F5330" w:rsidRPr="00857542" w:rsidRDefault="008A31F0">
      <w:pPr>
        <w:spacing w:line="360" w:lineRule="auto"/>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lastRenderedPageBreak/>
        <w:t>De lo anterior se advierte que si bien no cuenta con el fundamento legal solicitado, lo cierto es que, hizo del conocimiento el único procedimiento que pudiera encuadrar en el supuesto señalado, esto es, con el procedimiento de Democión, que tiene como objetivo entregar a la servidora pública o al servidor público sus remuneraciones en forma oportuna y en su lugar de trabajo, una vez que se ha autorizado su cambio de puesto a uno de menor nivel salarial, siempre que cuente con su aceptación; por lo que se reitera que los Sujetos Obligados, no están obligados a generar resúmenes, efectuar procedimientos para obtener la información, calcular y practicar investigaciones, para dar contestación a las solicitudes de acceso a la información pública; es decir, los Sujetos Obligados sólo se concretarán a proporcionar la información solicitada que tengan en su poder en el estado que se encuentran, sin necesidad de concretarse al interés o términos específicos del solicitante.</w:t>
      </w:r>
    </w:p>
    <w:p w14:paraId="47B553FF" w14:textId="77777777" w:rsidR="001F5330" w:rsidRPr="00857542" w:rsidRDefault="001F5330">
      <w:pPr>
        <w:spacing w:line="360" w:lineRule="auto"/>
        <w:jc w:val="both"/>
        <w:rPr>
          <w:rFonts w:ascii="Palatino Linotype" w:eastAsia="Palatino Linotype" w:hAnsi="Palatino Linotype" w:cs="Palatino Linotype"/>
          <w:sz w:val="22"/>
          <w:szCs w:val="22"/>
        </w:rPr>
      </w:pPr>
    </w:p>
    <w:p w14:paraId="126432FC" w14:textId="77777777" w:rsidR="001F5330" w:rsidRPr="00857542" w:rsidRDefault="008A31F0">
      <w:pPr>
        <w:spacing w:line="360" w:lineRule="auto"/>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t xml:space="preserve">Finalmente, este Instituto considera oportuno señalar al </w:t>
      </w:r>
      <w:r w:rsidRPr="00857542">
        <w:rPr>
          <w:rFonts w:ascii="Palatino Linotype" w:eastAsia="Palatino Linotype" w:hAnsi="Palatino Linotype" w:cs="Palatino Linotype"/>
          <w:b/>
          <w:sz w:val="22"/>
          <w:szCs w:val="22"/>
        </w:rPr>
        <w:t>Sujeto Obligado</w:t>
      </w:r>
      <w:r w:rsidRPr="00857542">
        <w:rPr>
          <w:rFonts w:ascii="Palatino Linotype" w:eastAsia="Palatino Linotype" w:hAnsi="Palatino Linotype" w:cs="Palatino Linotype"/>
          <w:sz w:val="22"/>
          <w:szCs w:val="22"/>
        </w:rPr>
        <w:t xml:space="preserve"> que cuando proporcione información pública mediante ligas electrónicas estas deberán ser en formatos y estándares abiertos para su reproducción y reutilización electrónica de manera libre sin ninguna restricción. </w:t>
      </w:r>
    </w:p>
    <w:p w14:paraId="29049CC1" w14:textId="77777777" w:rsidR="001F5330" w:rsidRPr="00857542" w:rsidRDefault="001F5330">
      <w:pPr>
        <w:spacing w:line="360" w:lineRule="auto"/>
        <w:jc w:val="both"/>
        <w:rPr>
          <w:rFonts w:ascii="Palatino Linotype" w:eastAsia="Palatino Linotype" w:hAnsi="Palatino Linotype" w:cs="Palatino Linotype"/>
          <w:sz w:val="22"/>
          <w:szCs w:val="22"/>
        </w:rPr>
      </w:pPr>
    </w:p>
    <w:p w14:paraId="30FE5C39" w14:textId="77777777" w:rsidR="001F5330" w:rsidRPr="00857542" w:rsidRDefault="008A31F0">
      <w:pPr>
        <w:spacing w:line="360" w:lineRule="auto"/>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2924D4D2" w14:textId="77777777" w:rsidR="001F5330" w:rsidRPr="00857542" w:rsidRDefault="001F5330">
      <w:pPr>
        <w:spacing w:line="360" w:lineRule="auto"/>
        <w:jc w:val="both"/>
        <w:rPr>
          <w:rFonts w:ascii="Palatino Linotype" w:eastAsia="Palatino Linotype" w:hAnsi="Palatino Linotype" w:cs="Palatino Linotype"/>
          <w:sz w:val="22"/>
          <w:szCs w:val="22"/>
        </w:rPr>
      </w:pPr>
    </w:p>
    <w:p w14:paraId="0505352A" w14:textId="77777777" w:rsidR="001F5330" w:rsidRPr="00857542" w:rsidRDefault="008A31F0">
      <w:pPr>
        <w:numPr>
          <w:ilvl w:val="0"/>
          <w:numId w:val="2"/>
        </w:numPr>
        <w:pBdr>
          <w:top w:val="nil"/>
          <w:left w:val="nil"/>
          <w:bottom w:val="nil"/>
          <w:right w:val="nil"/>
          <w:between w:val="nil"/>
        </w:pBdr>
        <w:spacing w:line="360" w:lineRule="auto"/>
        <w:ind w:hanging="294"/>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b/>
          <w:sz w:val="22"/>
          <w:szCs w:val="22"/>
        </w:rPr>
        <w:t>Dato abierto:</w:t>
      </w:r>
      <w:r w:rsidRPr="00857542">
        <w:rPr>
          <w:rFonts w:ascii="Palatino Linotype" w:eastAsia="Palatino Linotype" w:hAnsi="Palatino Linotype" w:cs="Palatino Linotype"/>
          <w:sz w:val="22"/>
          <w:szCs w:val="22"/>
        </w:rPr>
        <w:t xml:space="preserve"> 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33D53A91" w14:textId="77777777" w:rsidR="001F5330" w:rsidRPr="00857542" w:rsidRDefault="008A31F0">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b/>
          <w:sz w:val="22"/>
          <w:szCs w:val="22"/>
        </w:rPr>
        <w:lastRenderedPageBreak/>
        <w:t xml:space="preserve">Formato accesible: </w:t>
      </w:r>
      <w:r w:rsidRPr="00857542">
        <w:rPr>
          <w:rFonts w:ascii="Palatino Linotype" w:eastAsia="Palatino Linotype" w:hAnsi="Palatino Linotype" w:cs="Palatino Linotype"/>
          <w:sz w:val="22"/>
          <w:szCs w:val="22"/>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163489E5" w14:textId="77777777" w:rsidR="001F5330" w:rsidRPr="00857542" w:rsidRDefault="001F5330">
      <w:pPr>
        <w:spacing w:line="360" w:lineRule="auto"/>
        <w:jc w:val="both"/>
        <w:rPr>
          <w:rFonts w:ascii="Palatino Linotype" w:eastAsia="Palatino Linotype" w:hAnsi="Palatino Linotype" w:cs="Palatino Linotype"/>
          <w:sz w:val="22"/>
          <w:szCs w:val="22"/>
        </w:rPr>
      </w:pPr>
    </w:p>
    <w:p w14:paraId="789AD906" w14:textId="77777777" w:rsidR="001F5330" w:rsidRPr="00857542" w:rsidRDefault="008A31F0">
      <w:pPr>
        <w:spacing w:line="360" w:lineRule="auto"/>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sz w:val="22"/>
          <w:szCs w:val="22"/>
        </w:rPr>
        <w:t xml:space="preserve">Conforme a lo anterior, se insta al </w:t>
      </w:r>
      <w:r w:rsidRPr="00857542">
        <w:rPr>
          <w:rFonts w:ascii="Palatino Linotype" w:eastAsia="Palatino Linotype" w:hAnsi="Palatino Linotype" w:cs="Palatino Linotype"/>
          <w:b/>
          <w:sz w:val="22"/>
          <w:szCs w:val="22"/>
        </w:rPr>
        <w:t>Sujeto Obligado</w:t>
      </w:r>
      <w:r w:rsidRPr="00857542">
        <w:rPr>
          <w:rFonts w:ascii="Palatino Linotype" w:eastAsia="Palatino Linotype" w:hAnsi="Palatino Linotype" w:cs="Palatino Linotype"/>
          <w:sz w:val="22"/>
          <w:szCs w:val="22"/>
        </w:rPr>
        <w:t xml:space="preserve"> que para futuras solicitudes y de considerar que la información peticionada obre en ligas electrónicas, deberá privilegiar la entrega de estas, en datos abiertos, es decir, en un formato que permita la accesibilidad y facilidad a los Particulares, para obtener la información contenida en estas.</w:t>
      </w:r>
    </w:p>
    <w:p w14:paraId="6784BC47" w14:textId="77777777" w:rsidR="001F5330" w:rsidRPr="00857542" w:rsidRDefault="008A31F0">
      <w:pPr>
        <w:spacing w:before="240" w:after="240" w:line="360" w:lineRule="auto"/>
        <w:ind w:right="51"/>
        <w:jc w:val="both"/>
        <w:rPr>
          <w:rFonts w:ascii="Palatino Linotype" w:eastAsia="Palatino Linotype" w:hAnsi="Palatino Linotype" w:cs="Palatino Linotype"/>
          <w:b/>
          <w:sz w:val="22"/>
          <w:szCs w:val="22"/>
        </w:rPr>
      </w:pPr>
      <w:r w:rsidRPr="00857542">
        <w:rPr>
          <w:rFonts w:ascii="Palatino Linotype" w:eastAsia="Palatino Linotype" w:hAnsi="Palatino Linotype" w:cs="Palatino Linotype"/>
          <w:sz w:val="22"/>
          <w:szCs w:val="22"/>
        </w:rPr>
        <w:t xml:space="preserve">En consecuencia, de todo lo anterior, y una vez analizada las constancias que integran el expediente en que se actúa, lo </w:t>
      </w:r>
      <w:r w:rsidRPr="00857542">
        <w:rPr>
          <w:rFonts w:ascii="Palatino Linotype" w:eastAsia="Palatino Linotype" w:hAnsi="Palatino Linotype" w:cs="Palatino Linotype"/>
          <w:b/>
          <w:sz w:val="22"/>
          <w:szCs w:val="22"/>
        </w:rPr>
        <w:t>procedente</w:t>
      </w:r>
      <w:r w:rsidRPr="00857542">
        <w:rPr>
          <w:rFonts w:ascii="Palatino Linotype" w:eastAsia="Palatino Linotype" w:hAnsi="Palatino Linotype" w:cs="Palatino Linotype"/>
          <w:sz w:val="22"/>
          <w:szCs w:val="22"/>
        </w:rPr>
        <w:t xml:space="preserve"> es </w:t>
      </w:r>
      <w:r w:rsidRPr="00857542">
        <w:rPr>
          <w:rFonts w:ascii="Palatino Linotype" w:eastAsia="Palatino Linotype" w:hAnsi="Palatino Linotype" w:cs="Palatino Linotype"/>
          <w:b/>
          <w:sz w:val="22"/>
          <w:szCs w:val="22"/>
        </w:rPr>
        <w:t>Confirmar</w:t>
      </w:r>
      <w:r w:rsidRPr="00857542">
        <w:rPr>
          <w:rFonts w:ascii="Palatino Linotype" w:eastAsia="Palatino Linotype" w:hAnsi="Palatino Linotype" w:cs="Palatino Linotype"/>
          <w:sz w:val="22"/>
          <w:szCs w:val="22"/>
        </w:rPr>
        <w:t xml:space="preserve"> la respuesta del </w:t>
      </w:r>
      <w:r w:rsidRPr="00857542">
        <w:rPr>
          <w:rFonts w:ascii="Palatino Linotype" w:eastAsia="Palatino Linotype" w:hAnsi="Palatino Linotype" w:cs="Palatino Linotype"/>
          <w:b/>
          <w:sz w:val="22"/>
          <w:szCs w:val="22"/>
        </w:rPr>
        <w:t>Sujeto Obligado.</w:t>
      </w:r>
    </w:p>
    <w:p w14:paraId="6A37EECB" w14:textId="77777777" w:rsidR="001F5330" w:rsidRPr="00857542" w:rsidRDefault="008A31F0">
      <w:pPr>
        <w:spacing w:after="240" w:line="360" w:lineRule="auto"/>
        <w:jc w:val="both"/>
        <w:rPr>
          <w:rFonts w:ascii="Palatino Linotype" w:eastAsia="Palatino Linotype" w:hAnsi="Palatino Linotype" w:cs="Palatino Linotype"/>
          <w:sz w:val="22"/>
          <w:szCs w:val="22"/>
        </w:rPr>
      </w:pPr>
      <w:bookmarkStart w:id="7" w:name="_heading=h.3dy6vkm" w:colFirst="0" w:colLast="0"/>
      <w:bookmarkEnd w:id="7"/>
      <w:r w:rsidRPr="00857542">
        <w:rPr>
          <w:rFonts w:ascii="Palatino Linotype" w:eastAsia="Palatino Linotype" w:hAnsi="Palatino Linotype" w:cs="Palatino Linotype"/>
          <w:sz w:val="22"/>
          <w:szCs w:val="22"/>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7ED0DD60" w14:textId="77777777" w:rsidR="001F5330" w:rsidRPr="00857542" w:rsidRDefault="001F5330">
      <w:pPr>
        <w:spacing w:after="240" w:line="360" w:lineRule="auto"/>
        <w:jc w:val="both"/>
        <w:rPr>
          <w:rFonts w:ascii="Palatino Linotype" w:eastAsia="Palatino Linotype" w:hAnsi="Palatino Linotype" w:cs="Palatino Linotype"/>
          <w:sz w:val="22"/>
          <w:szCs w:val="22"/>
        </w:rPr>
      </w:pPr>
      <w:bookmarkStart w:id="8" w:name="_heading=h.3tx9p0nvl3sz" w:colFirst="0" w:colLast="0"/>
      <w:bookmarkEnd w:id="8"/>
    </w:p>
    <w:p w14:paraId="2DC9A0D7" w14:textId="77777777" w:rsidR="001F5330" w:rsidRPr="00857542" w:rsidRDefault="008A31F0">
      <w:pPr>
        <w:numPr>
          <w:ilvl w:val="0"/>
          <w:numId w:val="5"/>
        </w:num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r w:rsidRPr="00857542">
        <w:rPr>
          <w:rFonts w:ascii="Palatino Linotype" w:eastAsia="Palatino Linotype" w:hAnsi="Palatino Linotype" w:cs="Palatino Linotype"/>
          <w:b/>
          <w:sz w:val="22"/>
          <w:szCs w:val="22"/>
        </w:rPr>
        <w:t>R E S U E L V E:</w:t>
      </w:r>
    </w:p>
    <w:p w14:paraId="2B2C206A" w14:textId="77777777" w:rsidR="001F5330" w:rsidRPr="00857542" w:rsidRDefault="008A31F0">
      <w:pPr>
        <w:pBdr>
          <w:top w:val="nil"/>
          <w:left w:val="nil"/>
          <w:bottom w:val="nil"/>
          <w:right w:val="nil"/>
          <w:between w:val="nil"/>
        </w:pBdr>
        <w:spacing w:after="120" w:line="405" w:lineRule="auto"/>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b/>
          <w:sz w:val="22"/>
          <w:szCs w:val="22"/>
        </w:rPr>
        <w:t>Primero.</w:t>
      </w:r>
      <w:r w:rsidRPr="00857542">
        <w:rPr>
          <w:rFonts w:ascii="Palatino Linotype" w:eastAsia="Palatino Linotype" w:hAnsi="Palatino Linotype" w:cs="Palatino Linotype"/>
          <w:sz w:val="22"/>
          <w:szCs w:val="22"/>
        </w:rPr>
        <w:t xml:space="preserve"> Resulta infundado el motivo de inconformidad aducido por la parte </w:t>
      </w:r>
      <w:r w:rsidRPr="00857542">
        <w:rPr>
          <w:rFonts w:ascii="Palatino Linotype" w:eastAsia="Palatino Linotype" w:hAnsi="Palatino Linotype" w:cs="Palatino Linotype"/>
          <w:b/>
          <w:sz w:val="22"/>
          <w:szCs w:val="22"/>
        </w:rPr>
        <w:t>Recurrente</w:t>
      </w:r>
      <w:r w:rsidRPr="00857542">
        <w:rPr>
          <w:rFonts w:ascii="Palatino Linotype" w:eastAsia="Palatino Linotype" w:hAnsi="Palatino Linotype" w:cs="Palatino Linotype"/>
          <w:sz w:val="22"/>
          <w:szCs w:val="22"/>
        </w:rPr>
        <w:t xml:space="preserve"> en el recurso de revisión </w:t>
      </w:r>
      <w:r w:rsidRPr="00857542">
        <w:rPr>
          <w:rFonts w:ascii="Palatino Linotype" w:eastAsia="Palatino Linotype" w:hAnsi="Palatino Linotype" w:cs="Palatino Linotype"/>
          <w:b/>
          <w:sz w:val="22"/>
          <w:szCs w:val="22"/>
        </w:rPr>
        <w:t>01739/INFOEM/IP/RR/2024</w:t>
      </w:r>
      <w:r w:rsidRPr="00857542">
        <w:rPr>
          <w:rFonts w:ascii="Palatino Linotype" w:eastAsia="Palatino Linotype" w:hAnsi="Palatino Linotype" w:cs="Palatino Linotype"/>
          <w:sz w:val="22"/>
          <w:szCs w:val="22"/>
        </w:rPr>
        <w:t xml:space="preserve">; por lo que, en términos de los argumentos señalados en el Considerando Cuarto se </w:t>
      </w:r>
      <w:r w:rsidRPr="00857542">
        <w:rPr>
          <w:rFonts w:ascii="Palatino Linotype" w:eastAsia="Palatino Linotype" w:hAnsi="Palatino Linotype" w:cs="Palatino Linotype"/>
          <w:b/>
          <w:sz w:val="22"/>
          <w:szCs w:val="22"/>
        </w:rPr>
        <w:t>Confirma</w:t>
      </w:r>
      <w:r w:rsidRPr="00857542">
        <w:rPr>
          <w:rFonts w:ascii="Palatino Linotype" w:eastAsia="Palatino Linotype" w:hAnsi="Palatino Linotype" w:cs="Palatino Linotype"/>
          <w:sz w:val="22"/>
          <w:szCs w:val="22"/>
        </w:rPr>
        <w:t xml:space="preserve"> la respuesta emitida por el </w:t>
      </w:r>
      <w:r w:rsidRPr="00857542">
        <w:rPr>
          <w:rFonts w:ascii="Palatino Linotype" w:eastAsia="Palatino Linotype" w:hAnsi="Palatino Linotype" w:cs="Palatino Linotype"/>
          <w:b/>
          <w:sz w:val="22"/>
          <w:szCs w:val="22"/>
        </w:rPr>
        <w:t>Sujeto Obligado</w:t>
      </w:r>
      <w:r w:rsidRPr="00857542">
        <w:rPr>
          <w:rFonts w:ascii="Palatino Linotype" w:eastAsia="Palatino Linotype" w:hAnsi="Palatino Linotype" w:cs="Palatino Linotype"/>
          <w:sz w:val="22"/>
          <w:szCs w:val="22"/>
        </w:rPr>
        <w:t>.</w:t>
      </w:r>
    </w:p>
    <w:p w14:paraId="56E440D9" w14:textId="77777777" w:rsidR="001F5330" w:rsidRPr="00857542" w:rsidRDefault="008A31F0">
      <w:pPr>
        <w:spacing w:before="240" w:after="240" w:line="360" w:lineRule="auto"/>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b/>
          <w:sz w:val="22"/>
          <w:szCs w:val="22"/>
        </w:rPr>
        <w:lastRenderedPageBreak/>
        <w:t>Segundo. Notifíquese</w:t>
      </w:r>
      <w:r w:rsidRPr="00857542">
        <w:rPr>
          <w:rFonts w:ascii="Palatino Linotype" w:eastAsia="Palatino Linotype" w:hAnsi="Palatino Linotype" w:cs="Palatino Linotype"/>
          <w:sz w:val="22"/>
          <w:szCs w:val="22"/>
        </w:rPr>
        <w:t xml:space="preserve"> vía </w:t>
      </w:r>
      <w:r w:rsidRPr="00857542">
        <w:rPr>
          <w:rFonts w:ascii="Palatino Linotype" w:eastAsia="Palatino Linotype" w:hAnsi="Palatino Linotype" w:cs="Palatino Linotype"/>
          <w:b/>
          <w:sz w:val="22"/>
          <w:szCs w:val="22"/>
        </w:rPr>
        <w:t xml:space="preserve">SAIMEX </w:t>
      </w:r>
      <w:r w:rsidRPr="00857542">
        <w:rPr>
          <w:rFonts w:ascii="Palatino Linotype" w:eastAsia="Palatino Linotype" w:hAnsi="Palatino Linotype" w:cs="Palatino Linotype"/>
          <w:sz w:val="22"/>
          <w:szCs w:val="22"/>
        </w:rPr>
        <w:t xml:space="preserve">la presente resolución a la Titular de la Unidad de Transparencia del </w:t>
      </w:r>
      <w:r w:rsidRPr="00857542">
        <w:rPr>
          <w:rFonts w:ascii="Palatino Linotype" w:eastAsia="Palatino Linotype" w:hAnsi="Palatino Linotype" w:cs="Palatino Linotype"/>
          <w:b/>
          <w:sz w:val="22"/>
          <w:szCs w:val="22"/>
        </w:rPr>
        <w:t>Sujeto Obligado</w:t>
      </w:r>
      <w:r w:rsidRPr="00857542">
        <w:rPr>
          <w:rFonts w:ascii="Palatino Linotype" w:eastAsia="Palatino Linotype" w:hAnsi="Palatino Linotype" w:cs="Palatino Linotype"/>
          <w:sz w:val="22"/>
          <w:szCs w:val="22"/>
        </w:rPr>
        <w:t>, para su conocimiento, lo anterior en términos del artículo 189 de la Ley de Transparencia y Acceso a la Información Pública del Estado de México y Municipios.</w:t>
      </w:r>
    </w:p>
    <w:p w14:paraId="0D98A378" w14:textId="77777777" w:rsidR="001F5330" w:rsidRPr="00857542" w:rsidRDefault="008A31F0">
      <w:pPr>
        <w:tabs>
          <w:tab w:val="left" w:pos="8647"/>
        </w:tabs>
        <w:spacing w:before="240" w:after="240" w:line="360" w:lineRule="auto"/>
        <w:ind w:right="51"/>
        <w:jc w:val="both"/>
        <w:rPr>
          <w:rFonts w:ascii="Palatino Linotype" w:eastAsia="Palatino Linotype" w:hAnsi="Palatino Linotype" w:cs="Palatino Linotype"/>
          <w:sz w:val="22"/>
          <w:szCs w:val="22"/>
        </w:rPr>
      </w:pPr>
      <w:r w:rsidRPr="00857542">
        <w:rPr>
          <w:rFonts w:ascii="Palatino Linotype" w:eastAsia="Palatino Linotype" w:hAnsi="Palatino Linotype" w:cs="Palatino Linotype"/>
          <w:b/>
          <w:sz w:val="22"/>
          <w:szCs w:val="22"/>
        </w:rPr>
        <w:t xml:space="preserve">Tercero. Notifíquese, vía SAIMEX </w:t>
      </w:r>
      <w:r w:rsidRPr="00857542">
        <w:rPr>
          <w:rFonts w:ascii="Palatino Linotype" w:eastAsia="Palatino Linotype" w:hAnsi="Palatino Linotype" w:cs="Palatino Linotype"/>
          <w:sz w:val="22"/>
          <w:szCs w:val="22"/>
        </w:rPr>
        <w:t>a</w:t>
      </w:r>
      <w:r w:rsidRPr="00857542">
        <w:rPr>
          <w:rFonts w:ascii="Palatino Linotype" w:eastAsia="Palatino Linotype" w:hAnsi="Palatino Linotype" w:cs="Palatino Linotype"/>
          <w:b/>
          <w:sz w:val="22"/>
          <w:szCs w:val="22"/>
        </w:rPr>
        <w:t xml:space="preserve"> </w:t>
      </w:r>
      <w:r w:rsidRPr="00857542">
        <w:rPr>
          <w:rFonts w:ascii="Palatino Linotype" w:eastAsia="Palatino Linotype" w:hAnsi="Palatino Linotype" w:cs="Palatino Linotype"/>
          <w:sz w:val="22"/>
          <w:szCs w:val="22"/>
        </w:rPr>
        <w:t>la parte</w:t>
      </w:r>
      <w:r w:rsidRPr="00857542">
        <w:rPr>
          <w:rFonts w:ascii="Palatino Linotype" w:eastAsia="Palatino Linotype" w:hAnsi="Palatino Linotype" w:cs="Palatino Linotype"/>
          <w:b/>
          <w:sz w:val="22"/>
          <w:szCs w:val="22"/>
        </w:rPr>
        <w:t xml:space="preserve"> Recurrente</w:t>
      </w:r>
      <w:r w:rsidRPr="00857542">
        <w:rPr>
          <w:rFonts w:ascii="Palatino Linotype" w:eastAsia="Palatino Linotype" w:hAnsi="Palatino Linotype" w:cs="Palatino Linotype"/>
          <w:sz w:val="22"/>
          <w:szCs w:val="22"/>
        </w:rPr>
        <w:t xml:space="preserve"> la presente resolución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33C3F5E1" w14:textId="77777777" w:rsidR="001F5330" w:rsidRPr="00857542" w:rsidRDefault="008A31F0">
      <w:pPr>
        <w:spacing w:before="240" w:after="240" w:line="360" w:lineRule="auto"/>
        <w:jc w:val="both"/>
        <w:rPr>
          <w:rFonts w:ascii="Palatino Linotype" w:eastAsia="Palatino Linotype" w:hAnsi="Palatino Linotype" w:cs="Palatino Linotype"/>
          <w:sz w:val="22"/>
          <w:szCs w:val="22"/>
        </w:rPr>
        <w:sectPr w:rsidR="001F5330" w:rsidRPr="00857542">
          <w:headerReference w:type="default" r:id="rId15"/>
          <w:footerReference w:type="default" r:id="rId16"/>
          <w:headerReference w:type="first" r:id="rId17"/>
          <w:footerReference w:type="first" r:id="rId18"/>
          <w:pgSz w:w="12240" w:h="15840"/>
          <w:pgMar w:top="1985" w:right="1701" w:bottom="1701" w:left="1701" w:header="709" w:footer="709" w:gutter="0"/>
          <w:pgNumType w:start="1"/>
          <w:cols w:space="720"/>
          <w:titlePg/>
        </w:sectPr>
      </w:pPr>
      <w:r w:rsidRPr="00857542">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PRIMERA SESIÓN ORDINARIA CELEBRADA EL CUATRO DE SEPTIEMBRE DEL DOS MIL VEINTICUATRO, ANTE EL SECRETARIO TÉCNICO DEL PLENO ALEXIS TAPIA RAMÍREZ.</w:t>
      </w:r>
    </w:p>
    <w:p w14:paraId="7FBC96EB" w14:textId="77777777" w:rsidR="001F5330" w:rsidRPr="00857542" w:rsidRDefault="001F5330">
      <w:pPr>
        <w:spacing w:before="240" w:after="240" w:line="360" w:lineRule="auto"/>
        <w:jc w:val="both"/>
        <w:rPr>
          <w:rFonts w:ascii="Palatino Linotype" w:eastAsia="Palatino Linotype" w:hAnsi="Palatino Linotype" w:cs="Palatino Linotype"/>
          <w:sz w:val="22"/>
          <w:szCs w:val="22"/>
        </w:rPr>
      </w:pPr>
    </w:p>
    <w:sectPr w:rsidR="001F5330" w:rsidRPr="00857542">
      <w:headerReference w:type="first" r:id="rId19"/>
      <w:footerReference w:type="first" r:id="rId20"/>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B307F" w14:textId="77777777" w:rsidR="006A52CB" w:rsidRDefault="006A52CB">
      <w:r>
        <w:separator/>
      </w:r>
    </w:p>
  </w:endnote>
  <w:endnote w:type="continuationSeparator" w:id="0">
    <w:p w14:paraId="0533EF7E" w14:textId="77777777" w:rsidR="006A52CB" w:rsidRDefault="006A5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auto"/>
    <w:pitch w:val="variable"/>
    <w:sig w:usb0="E00002FF" w:usb1="5000785B" w:usb2="00000000" w:usb3="00000000" w:csb0="0000019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51CF7" w14:textId="77777777" w:rsidR="001F5330" w:rsidRDefault="008A31F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1F25D0">
      <w:rPr>
        <w:rFonts w:ascii="Palatino Linotype" w:eastAsia="Palatino Linotype" w:hAnsi="Palatino Linotype" w:cs="Palatino Linotype"/>
        <w:b/>
        <w:noProof/>
        <w:color w:val="000000"/>
        <w:sz w:val="20"/>
        <w:szCs w:val="20"/>
      </w:rPr>
      <w:t>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1F25D0">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6404EE72" w14:textId="77777777" w:rsidR="001F5330" w:rsidRDefault="001F5330">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A7C7" w14:textId="77777777" w:rsidR="001F5330" w:rsidRDefault="008A31F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1F25D0">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1F25D0">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5D345D80" w14:textId="77777777" w:rsidR="001F5330" w:rsidRDefault="001F5330">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0AE65" w14:textId="77777777" w:rsidR="001F5330" w:rsidRDefault="008A31F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Página 2</w:t>
    </w:r>
    <w:r w:rsidR="001F25D0">
      <w:rPr>
        <w:rFonts w:ascii="Palatino Linotype" w:eastAsia="Palatino Linotype" w:hAnsi="Palatino Linotype" w:cs="Palatino Linotype"/>
        <w:b/>
        <w:color w:val="000000"/>
        <w:sz w:val="20"/>
        <w:szCs w:val="20"/>
      </w:rPr>
      <w:t>9</w:t>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1F25D0">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758F6195" w14:textId="77777777" w:rsidR="001F5330" w:rsidRDefault="001F5330">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4B893" w14:textId="77777777" w:rsidR="006A52CB" w:rsidRDefault="006A52CB">
      <w:r>
        <w:separator/>
      </w:r>
    </w:p>
  </w:footnote>
  <w:footnote w:type="continuationSeparator" w:id="0">
    <w:p w14:paraId="05FC7EE9" w14:textId="77777777" w:rsidR="006A52CB" w:rsidRDefault="006A5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F21D5" w14:textId="77777777" w:rsidR="001F5330" w:rsidRDefault="008A31F0">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0D09815C" wp14:editId="40B4558D">
          <wp:simplePos x="0" y="0"/>
          <wp:positionH relativeFrom="column">
            <wp:posOffset>-1080130</wp:posOffset>
          </wp:positionH>
          <wp:positionV relativeFrom="paragraph">
            <wp:posOffset>-488310</wp:posOffset>
          </wp:positionV>
          <wp:extent cx="7809865" cy="10165715"/>
          <wp:effectExtent l="0" t="0" r="0" b="0"/>
          <wp:wrapNone/>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7"/>
      <w:tblW w:w="5953" w:type="dxa"/>
      <w:tblInd w:w="3261" w:type="dxa"/>
      <w:tblLayout w:type="fixed"/>
      <w:tblLook w:val="0400" w:firstRow="0" w:lastRow="0" w:firstColumn="0" w:lastColumn="0" w:noHBand="0" w:noVBand="1"/>
    </w:tblPr>
    <w:tblGrid>
      <w:gridCol w:w="2489"/>
      <w:gridCol w:w="3464"/>
    </w:tblGrid>
    <w:tr w:rsidR="001F5330" w14:paraId="195029F7" w14:textId="77777777">
      <w:tc>
        <w:tcPr>
          <w:tcW w:w="2489" w:type="dxa"/>
          <w:shd w:val="clear" w:color="auto" w:fill="auto"/>
        </w:tcPr>
        <w:p w14:paraId="4C319855" w14:textId="77777777" w:rsidR="001F5330" w:rsidRDefault="008A31F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25ADD850" w14:textId="77777777" w:rsidR="001F5330" w:rsidRDefault="008A31F0">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01739/INFOEM/IP/RR/2024</w:t>
          </w:r>
        </w:p>
      </w:tc>
    </w:tr>
    <w:tr w:rsidR="001F5330" w14:paraId="14D1CA27" w14:textId="77777777">
      <w:trPr>
        <w:trHeight w:val="228"/>
      </w:trPr>
      <w:tc>
        <w:tcPr>
          <w:tcW w:w="2489" w:type="dxa"/>
          <w:shd w:val="clear" w:color="auto" w:fill="auto"/>
          <w:vAlign w:val="center"/>
        </w:tcPr>
        <w:p w14:paraId="3366A559" w14:textId="77777777" w:rsidR="001F5330" w:rsidRDefault="008A31F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03E21F27" w14:textId="77777777" w:rsidR="001F5330" w:rsidRDefault="008A31F0">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Oficialía Mayor</w:t>
          </w:r>
        </w:p>
      </w:tc>
    </w:tr>
    <w:tr w:rsidR="001F5330" w14:paraId="6FD360A7" w14:textId="77777777">
      <w:tc>
        <w:tcPr>
          <w:tcW w:w="2489" w:type="dxa"/>
          <w:shd w:val="clear" w:color="auto" w:fill="auto"/>
          <w:vAlign w:val="center"/>
        </w:tcPr>
        <w:p w14:paraId="4F44E95F" w14:textId="77777777" w:rsidR="001F5330" w:rsidRDefault="008A31F0">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1B9CBFD" w14:textId="77777777" w:rsidR="001F5330" w:rsidRDefault="008A31F0">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B2FEC45" w14:textId="77777777" w:rsidR="001F5330" w:rsidRDefault="008A31F0">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1E17" w14:textId="77777777" w:rsidR="001F5330" w:rsidRDefault="001F5330">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8"/>
      <w:tblW w:w="5670" w:type="dxa"/>
      <w:tblInd w:w="3261" w:type="dxa"/>
      <w:tblLayout w:type="fixed"/>
      <w:tblLook w:val="0400" w:firstRow="0" w:lastRow="0" w:firstColumn="0" w:lastColumn="0" w:noHBand="0" w:noVBand="1"/>
    </w:tblPr>
    <w:tblGrid>
      <w:gridCol w:w="2551"/>
      <w:gridCol w:w="3119"/>
    </w:tblGrid>
    <w:tr w:rsidR="001F5330" w14:paraId="5BAE6D09" w14:textId="77777777">
      <w:tc>
        <w:tcPr>
          <w:tcW w:w="2551" w:type="dxa"/>
          <w:shd w:val="clear" w:color="auto" w:fill="auto"/>
          <w:vAlign w:val="center"/>
        </w:tcPr>
        <w:p w14:paraId="4B2D120D" w14:textId="77777777" w:rsidR="001F5330" w:rsidRDefault="008A31F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1B1A5152" w14:textId="77777777" w:rsidR="001F5330" w:rsidRDefault="008A31F0">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01739/INFOEM/IP/RR/2024</w:t>
          </w:r>
        </w:p>
      </w:tc>
    </w:tr>
    <w:tr w:rsidR="001F5330" w14:paraId="23AE066F" w14:textId="77777777">
      <w:trPr>
        <w:trHeight w:val="130"/>
      </w:trPr>
      <w:tc>
        <w:tcPr>
          <w:tcW w:w="2551" w:type="dxa"/>
          <w:shd w:val="clear" w:color="auto" w:fill="auto"/>
          <w:vAlign w:val="center"/>
        </w:tcPr>
        <w:p w14:paraId="4D99DF97" w14:textId="77777777" w:rsidR="001F5330" w:rsidRDefault="008A31F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23237E39" w14:textId="01ECF2B5" w:rsidR="001F5330" w:rsidRDefault="0008336D">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XXXXXXXX XXXXXXX </w:t>
          </w:r>
        </w:p>
      </w:tc>
    </w:tr>
    <w:tr w:rsidR="001F5330" w14:paraId="05866E9B" w14:textId="77777777">
      <w:trPr>
        <w:trHeight w:val="228"/>
      </w:trPr>
      <w:tc>
        <w:tcPr>
          <w:tcW w:w="2551" w:type="dxa"/>
          <w:shd w:val="clear" w:color="auto" w:fill="auto"/>
          <w:vAlign w:val="center"/>
        </w:tcPr>
        <w:p w14:paraId="66398CDD" w14:textId="77777777" w:rsidR="001F5330" w:rsidRDefault="008A31F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48DDF17F" w14:textId="77777777" w:rsidR="001F5330" w:rsidRDefault="008A31F0">
          <w:pPr>
            <w:ind w:left="-45" w:right="-533"/>
            <w:jc w:val="both"/>
            <w:rPr>
              <w:rFonts w:ascii="Palatino Linotype" w:eastAsia="Palatino Linotype" w:hAnsi="Palatino Linotype" w:cs="Palatino Linotype"/>
              <w:b/>
              <w:strike/>
              <w:sz w:val="22"/>
              <w:szCs w:val="22"/>
            </w:rPr>
          </w:pPr>
          <w:r>
            <w:rPr>
              <w:rFonts w:ascii="Palatino Linotype" w:eastAsia="Palatino Linotype" w:hAnsi="Palatino Linotype" w:cs="Palatino Linotype"/>
              <w:b/>
              <w:sz w:val="22"/>
              <w:szCs w:val="22"/>
            </w:rPr>
            <w:t>Oficialía Mayor</w:t>
          </w:r>
        </w:p>
      </w:tc>
    </w:tr>
    <w:tr w:rsidR="001F5330" w14:paraId="18112579" w14:textId="77777777">
      <w:tc>
        <w:tcPr>
          <w:tcW w:w="2551" w:type="dxa"/>
          <w:shd w:val="clear" w:color="auto" w:fill="auto"/>
          <w:vAlign w:val="center"/>
        </w:tcPr>
        <w:p w14:paraId="114DDF24" w14:textId="77777777" w:rsidR="001F5330" w:rsidRDefault="008A31F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73762FB5" w14:textId="77777777" w:rsidR="001F5330" w:rsidRDefault="008A31F0">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4D74A07" w14:textId="77777777" w:rsidR="001F5330" w:rsidRDefault="008A31F0">
    <w:pPr>
      <w:pBdr>
        <w:top w:val="nil"/>
        <w:left w:val="nil"/>
        <w:bottom w:val="nil"/>
        <w:right w:val="nil"/>
        <w:between w:val="nil"/>
      </w:pBdr>
      <w:tabs>
        <w:tab w:val="center" w:pos="4252"/>
        <w:tab w:val="right" w:pos="8504"/>
      </w:tabs>
      <w:rPr>
        <w:rFonts w:ascii="Cambria" w:eastAsia="Cambria" w:hAnsi="Cambria" w:cs="Cambria"/>
        <w:color w:val="000000"/>
      </w:rPr>
    </w:pPr>
    <w:r>
      <w:rPr>
        <w:noProof/>
        <w:lang w:val="es-MX"/>
      </w:rPr>
      <w:drawing>
        <wp:anchor distT="0" distB="0" distL="0" distR="0" simplePos="0" relativeHeight="251659264" behindDoc="1" locked="0" layoutInCell="1" hidden="0" allowOverlap="1" wp14:anchorId="6142E5BA" wp14:editId="5E73F2CD">
          <wp:simplePos x="0" y="0"/>
          <wp:positionH relativeFrom="column">
            <wp:posOffset>-1089655</wp:posOffset>
          </wp:positionH>
          <wp:positionV relativeFrom="paragraph">
            <wp:posOffset>-1169666</wp:posOffset>
          </wp:positionV>
          <wp:extent cx="7809865" cy="10165715"/>
          <wp:effectExtent l="0" t="0" r="0" b="0"/>
          <wp:wrapNone/>
          <wp:docPr id="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03946" w14:textId="77777777" w:rsidR="001F5330" w:rsidRDefault="001F5330">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p w14:paraId="0DA22081" w14:textId="77777777" w:rsidR="001F5330" w:rsidRDefault="001F5330">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3568"/>
    <w:multiLevelType w:val="multilevel"/>
    <w:tmpl w:val="49C46D1C"/>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3D3E60"/>
    <w:multiLevelType w:val="multilevel"/>
    <w:tmpl w:val="54B4D7D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555028"/>
    <w:multiLevelType w:val="multilevel"/>
    <w:tmpl w:val="C36210A6"/>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7C82618"/>
    <w:multiLevelType w:val="multilevel"/>
    <w:tmpl w:val="2676F56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69B22F88"/>
    <w:multiLevelType w:val="multilevel"/>
    <w:tmpl w:val="62523C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330"/>
    <w:rsid w:val="0008336D"/>
    <w:rsid w:val="001265FD"/>
    <w:rsid w:val="001F25D0"/>
    <w:rsid w:val="001F5330"/>
    <w:rsid w:val="006A52CB"/>
    <w:rsid w:val="00857542"/>
    <w:rsid w:val="008A31F0"/>
    <w:rsid w:val="00A311A1"/>
    <w:rsid w:val="00CE127E"/>
    <w:rsid w:val="00D443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C7212"/>
  <w15:docId w15:val="{DA2F9A64-D4BC-4F98-9219-A9FA5B998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2944C8"/>
    <w:rPr>
      <w:vertAlign w:val="superscript"/>
    </w:rPr>
  </w:style>
  <w:style w:type="paragraph" w:styleId="Sinespaciado">
    <w:name w:val="No Spacing"/>
    <w:aliases w:val="Francesa,INAI"/>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A1F83"/>
    <w:rPr>
      <w:color w:val="605E5C"/>
      <w:shd w:val="clear" w:color="auto" w:fill="E1DFDD"/>
    </w:r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inanzas.edomex.gob.mx/sites/finanzas.edomex.gob.mx/files/files/Servidores%20Publicos/MANUAL/Procedimientos/043_17.pdf"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finanzas.edomex.gob.mx/sites/finanzas.edomex.gob.mx/files/files/Servidores%20Publicos/MANUAL/Procedimientos/043_17.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finanzas.edomex.gob.mx/sites/finanzas.edomex.gob.mx/files/files/Servidores%20Publicos/MANUAL/Procedimientos/043_17.pdf" TargetMode="Externa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bVwDfso7zKArFYroJ82NcL8fzg==">CgMxLjAyCWguMWZvYjl0ZTIIaC5namRneHMyCWguMzBqMHpsbDIIaC50eWpjd3QyCWguM3pueXNoNzIJaC4yZXQ5MnAwMg5oLnBsc3I3dXczMWQ5dTIJaC4zZHk2dmttMg5oLjN0eDlwMG52bDNzejgAciExMGtwNktFdlAxeW1hNVFjSFlrTHRsRjdoS2cxZExhZGM=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7695</Words>
  <Characters>42323</Characters>
  <Application>Microsoft Office Word</Application>
  <DocSecurity>0</DocSecurity>
  <Lines>352</Lines>
  <Paragraphs>99</Paragraphs>
  <ScaleCrop>false</ScaleCrop>
  <Company>HP Inc.</Company>
  <LinksUpToDate>false</LinksUpToDate>
  <CharactersWithSpaces>49919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2024-09-06T02:38:00Z</cp:lastPrinted>
  <dcterms:created xsi:type="dcterms:W3CDTF">2024-09-18T20:37:00Z</dcterms:created>
  <dcterms:modified xsi:type="dcterms:W3CDTF">2024-09-18T20:37:00Z</dcterms:modified>
</cp:coreProperties>
</file>