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2A0D1" w14:textId="19F91E51" w:rsidR="00430390" w:rsidRPr="00D34BB6" w:rsidRDefault="00E75862">
      <w:pPr>
        <w:spacing w:after="0" w:line="360" w:lineRule="auto"/>
        <w:ind w:right="49"/>
        <w:jc w:val="both"/>
        <w:rPr>
          <w:rFonts w:ascii="Palatino Linotype" w:eastAsia="Palatino Linotype" w:hAnsi="Palatino Linotype" w:cs="Palatino Linotype"/>
        </w:rPr>
      </w:pPr>
      <w:r w:rsidRPr="00D34BB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D11015" w:rsidRPr="00D34BB6">
        <w:rPr>
          <w:rFonts w:ascii="Palatino Linotype" w:eastAsia="Palatino Linotype" w:hAnsi="Palatino Linotype" w:cs="Palatino Linotype"/>
        </w:rPr>
        <w:t>trece de noviembre</w:t>
      </w:r>
      <w:r w:rsidR="00004712" w:rsidRPr="00D34BB6">
        <w:rPr>
          <w:rFonts w:ascii="Palatino Linotype" w:eastAsia="Palatino Linotype" w:hAnsi="Palatino Linotype" w:cs="Palatino Linotype"/>
        </w:rPr>
        <w:t xml:space="preserve"> </w:t>
      </w:r>
      <w:r w:rsidRPr="00D34BB6">
        <w:rPr>
          <w:rFonts w:ascii="Palatino Linotype" w:eastAsia="Palatino Linotype" w:hAnsi="Palatino Linotype" w:cs="Palatino Linotype"/>
        </w:rPr>
        <w:t xml:space="preserve">de dos mil veinticuatro. </w:t>
      </w:r>
    </w:p>
    <w:p w14:paraId="45D03A15" w14:textId="77777777" w:rsidR="00430390" w:rsidRPr="00D34BB6" w:rsidRDefault="00430390">
      <w:pPr>
        <w:spacing w:after="0" w:line="360" w:lineRule="auto"/>
        <w:ind w:right="49"/>
        <w:jc w:val="center"/>
        <w:rPr>
          <w:rFonts w:ascii="Palatino Linotype" w:eastAsia="Palatino Linotype" w:hAnsi="Palatino Linotype" w:cs="Palatino Linotype"/>
        </w:rPr>
      </w:pPr>
    </w:p>
    <w:p w14:paraId="60510E65" w14:textId="627B6D22" w:rsidR="00430390" w:rsidRPr="00D34BB6" w:rsidRDefault="00E75862">
      <w:pPr>
        <w:spacing w:after="0" w:line="360" w:lineRule="auto"/>
        <w:ind w:right="49"/>
        <w:jc w:val="both"/>
        <w:rPr>
          <w:rFonts w:ascii="Palatino Linotype" w:eastAsia="Palatino Linotype" w:hAnsi="Palatino Linotype" w:cs="Palatino Linotype"/>
        </w:rPr>
      </w:pPr>
      <w:r w:rsidRPr="00D34BB6">
        <w:rPr>
          <w:rFonts w:ascii="Palatino Linotype" w:eastAsia="Palatino Linotype" w:hAnsi="Palatino Linotype" w:cs="Palatino Linotype"/>
        </w:rPr>
        <w:t xml:space="preserve">Visto el expediente relativo al recurso de revisión </w:t>
      </w:r>
      <w:r w:rsidR="005C4241" w:rsidRPr="00D34BB6">
        <w:rPr>
          <w:rFonts w:ascii="Palatino Linotype" w:eastAsia="Palatino Linotype" w:hAnsi="Palatino Linotype" w:cs="Palatino Linotype"/>
          <w:b/>
        </w:rPr>
        <w:t>0</w:t>
      </w:r>
      <w:r w:rsidR="00DB7B8A" w:rsidRPr="00D34BB6">
        <w:rPr>
          <w:rFonts w:ascii="Palatino Linotype" w:eastAsia="Palatino Linotype" w:hAnsi="Palatino Linotype" w:cs="Palatino Linotype"/>
          <w:b/>
        </w:rPr>
        <w:t>6419</w:t>
      </w:r>
      <w:r w:rsidRPr="00D34BB6">
        <w:rPr>
          <w:rFonts w:ascii="Palatino Linotype" w:eastAsia="Palatino Linotype" w:hAnsi="Palatino Linotype" w:cs="Palatino Linotype"/>
          <w:b/>
        </w:rPr>
        <w:t>/INFOEM/IP/RR/202</w:t>
      </w:r>
      <w:r w:rsidR="00820365" w:rsidRPr="00D34BB6">
        <w:rPr>
          <w:rFonts w:ascii="Palatino Linotype" w:eastAsia="Palatino Linotype" w:hAnsi="Palatino Linotype" w:cs="Palatino Linotype"/>
          <w:b/>
        </w:rPr>
        <w:t>4</w:t>
      </w:r>
      <w:r w:rsidRPr="00D34BB6">
        <w:rPr>
          <w:rFonts w:ascii="Palatino Linotype" w:eastAsia="Palatino Linotype" w:hAnsi="Palatino Linotype" w:cs="Palatino Linotype"/>
        </w:rPr>
        <w:t xml:space="preserve">, interpuesto por </w:t>
      </w:r>
      <w:r w:rsidR="00B16C8A" w:rsidRPr="00B16C8A">
        <w:rPr>
          <w:rFonts w:ascii="Palatino Linotype" w:eastAsia="Palatino Linotype" w:hAnsi="Palatino Linotype" w:cs="Palatino Linotype"/>
          <w:b/>
        </w:rPr>
        <w:t>XXXXXXXX</w:t>
      </w:r>
      <w:r w:rsidRPr="00D34BB6">
        <w:rPr>
          <w:rFonts w:ascii="Palatino Linotype" w:eastAsia="Palatino Linotype" w:hAnsi="Palatino Linotype" w:cs="Palatino Linotype"/>
        </w:rPr>
        <w:t xml:space="preserve">, al cual en lo sucesivo se le denominará la parte </w:t>
      </w:r>
      <w:r w:rsidRPr="00D34BB6">
        <w:rPr>
          <w:rFonts w:ascii="Palatino Linotype" w:eastAsia="Palatino Linotype" w:hAnsi="Palatino Linotype" w:cs="Palatino Linotype"/>
          <w:b/>
        </w:rPr>
        <w:t>RECURRENTE</w:t>
      </w:r>
      <w:r w:rsidRPr="00D34BB6">
        <w:rPr>
          <w:rFonts w:ascii="Palatino Linotype" w:eastAsia="Palatino Linotype" w:hAnsi="Palatino Linotype" w:cs="Palatino Linotype"/>
        </w:rPr>
        <w:t xml:space="preserve">, en contra de la respuesta a su solicitud de información identificada con número de folio </w:t>
      </w:r>
      <w:r w:rsidR="00DB7B8A" w:rsidRPr="00D34BB6">
        <w:rPr>
          <w:rFonts w:ascii="Palatino Linotype" w:eastAsia="Palatino Linotype" w:hAnsi="Palatino Linotype" w:cs="Palatino Linotype"/>
          <w:b/>
        </w:rPr>
        <w:t>01230</w:t>
      </w:r>
      <w:r w:rsidRPr="00D34BB6">
        <w:rPr>
          <w:rFonts w:ascii="Palatino Linotype" w:eastAsia="Palatino Linotype" w:hAnsi="Palatino Linotype" w:cs="Palatino Linotype"/>
          <w:b/>
        </w:rPr>
        <w:t>/</w:t>
      </w:r>
      <w:r w:rsidR="00DB7B8A" w:rsidRPr="00D34BB6">
        <w:rPr>
          <w:rFonts w:ascii="Palatino Linotype" w:eastAsia="Palatino Linotype" w:hAnsi="Palatino Linotype" w:cs="Palatino Linotype"/>
          <w:b/>
        </w:rPr>
        <w:t>ECATEPEC/</w:t>
      </w:r>
      <w:r w:rsidRPr="00D34BB6">
        <w:rPr>
          <w:rFonts w:ascii="Palatino Linotype" w:eastAsia="Palatino Linotype" w:hAnsi="Palatino Linotype" w:cs="Palatino Linotype"/>
          <w:b/>
        </w:rPr>
        <w:t>IP/202</w:t>
      </w:r>
      <w:r w:rsidR="00820365" w:rsidRPr="00D34BB6">
        <w:rPr>
          <w:rFonts w:ascii="Palatino Linotype" w:eastAsia="Palatino Linotype" w:hAnsi="Palatino Linotype" w:cs="Palatino Linotype"/>
          <w:b/>
        </w:rPr>
        <w:t>4</w:t>
      </w:r>
      <w:r w:rsidR="005C4241" w:rsidRPr="00D34BB6">
        <w:rPr>
          <w:rFonts w:ascii="Palatino Linotype" w:eastAsia="Palatino Linotype" w:hAnsi="Palatino Linotype" w:cs="Palatino Linotype"/>
        </w:rPr>
        <w:t xml:space="preserve"> proporcionada por parte de</w:t>
      </w:r>
      <w:r w:rsidR="00FE4DA3" w:rsidRPr="00D34BB6">
        <w:rPr>
          <w:rFonts w:ascii="Palatino Linotype" w:eastAsia="Palatino Linotype" w:hAnsi="Palatino Linotype" w:cs="Palatino Linotype"/>
        </w:rPr>
        <w:t xml:space="preserve">l </w:t>
      </w:r>
      <w:r w:rsidR="00DB7B8A" w:rsidRPr="00D34BB6">
        <w:rPr>
          <w:rFonts w:ascii="Palatino Linotype" w:eastAsia="Palatino Linotype" w:hAnsi="Palatino Linotype" w:cs="Palatino Linotype"/>
        </w:rPr>
        <w:t xml:space="preserve">Ayuntamiento de Ecatepec de Morelos </w:t>
      </w:r>
      <w:r w:rsidRPr="00D34BB6">
        <w:rPr>
          <w:rFonts w:ascii="Palatino Linotype" w:eastAsia="Palatino Linotype" w:hAnsi="Palatino Linotype" w:cs="Palatino Linotype"/>
        </w:rPr>
        <w:t xml:space="preserve">en lo sucesivo el </w:t>
      </w:r>
      <w:r w:rsidRPr="00D34BB6">
        <w:rPr>
          <w:rFonts w:ascii="Palatino Linotype" w:eastAsia="Palatino Linotype" w:hAnsi="Palatino Linotype" w:cs="Palatino Linotype"/>
          <w:b/>
        </w:rPr>
        <w:t>SUJETO OBLIGADO</w:t>
      </w:r>
      <w:r w:rsidRPr="00D34BB6">
        <w:rPr>
          <w:rFonts w:ascii="Palatino Linotype" w:eastAsia="Palatino Linotype" w:hAnsi="Palatino Linotype" w:cs="Palatino Linotype"/>
        </w:rPr>
        <w:t>; se procede a dictar la presente resolución, con base en los siguientes:</w:t>
      </w:r>
    </w:p>
    <w:p w14:paraId="20A21F92" w14:textId="77777777" w:rsidR="00430390" w:rsidRPr="00D34BB6" w:rsidRDefault="00430390">
      <w:pPr>
        <w:spacing w:after="0" w:line="360" w:lineRule="auto"/>
        <w:ind w:right="49"/>
        <w:jc w:val="both"/>
        <w:rPr>
          <w:rFonts w:ascii="Palatino Linotype" w:eastAsia="Palatino Linotype" w:hAnsi="Palatino Linotype" w:cs="Palatino Linotype"/>
        </w:rPr>
      </w:pPr>
    </w:p>
    <w:p w14:paraId="06A1E694" w14:textId="77777777" w:rsidR="00430390" w:rsidRPr="00D34BB6" w:rsidRDefault="00E75862">
      <w:pPr>
        <w:spacing w:after="0" w:line="360" w:lineRule="auto"/>
        <w:ind w:right="49"/>
        <w:jc w:val="center"/>
        <w:rPr>
          <w:rFonts w:ascii="Palatino Linotype" w:eastAsia="Palatino Linotype" w:hAnsi="Palatino Linotype" w:cs="Palatino Linotype"/>
          <w:b/>
        </w:rPr>
      </w:pPr>
      <w:r w:rsidRPr="00D34BB6">
        <w:rPr>
          <w:rFonts w:ascii="Palatino Linotype" w:eastAsia="Palatino Linotype" w:hAnsi="Palatino Linotype" w:cs="Palatino Linotype"/>
          <w:b/>
        </w:rPr>
        <w:t>I.</w:t>
      </w:r>
      <w:r w:rsidRPr="00D34BB6">
        <w:rPr>
          <w:rFonts w:ascii="Palatino Linotype" w:eastAsia="Palatino Linotype" w:hAnsi="Palatino Linotype" w:cs="Palatino Linotype"/>
          <w:b/>
        </w:rPr>
        <w:tab/>
        <w:t>A N T E C E D E N T E S</w:t>
      </w:r>
    </w:p>
    <w:p w14:paraId="0C177AA2" w14:textId="77777777" w:rsidR="00430390" w:rsidRPr="00D34BB6" w:rsidRDefault="00430390">
      <w:pPr>
        <w:spacing w:after="0" w:line="360" w:lineRule="auto"/>
        <w:ind w:right="49"/>
        <w:jc w:val="both"/>
        <w:rPr>
          <w:rFonts w:ascii="Palatino Linotype" w:eastAsia="Palatino Linotype" w:hAnsi="Palatino Linotype" w:cs="Palatino Linotype"/>
        </w:rPr>
      </w:pPr>
      <w:bookmarkStart w:id="0" w:name="_Hlk166748913"/>
    </w:p>
    <w:p w14:paraId="7BC85B89" w14:textId="4A177A38" w:rsidR="00430390" w:rsidRPr="00D34BB6" w:rsidRDefault="00E75862">
      <w:pPr>
        <w:numPr>
          <w:ilvl w:val="0"/>
          <w:numId w:val="10"/>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34BB6">
        <w:rPr>
          <w:rFonts w:ascii="Palatino Linotype" w:eastAsia="Palatino Linotype" w:hAnsi="Palatino Linotype" w:cs="Palatino Linotype"/>
          <w:b/>
        </w:rPr>
        <w:t>Solicitud de acceso a la información.</w:t>
      </w:r>
      <w:r w:rsidRPr="00D34BB6">
        <w:rPr>
          <w:rFonts w:ascii="Palatino Linotype" w:eastAsia="Palatino Linotype" w:hAnsi="Palatino Linotype" w:cs="Palatino Linotype"/>
        </w:rPr>
        <w:t xml:space="preserve"> Con fecha </w:t>
      </w:r>
      <w:r w:rsidR="00DB7B8A" w:rsidRPr="00D34BB6">
        <w:rPr>
          <w:rFonts w:ascii="Palatino Linotype" w:eastAsia="Palatino Linotype" w:hAnsi="Palatino Linotype" w:cs="Palatino Linotype"/>
          <w:b/>
        </w:rPr>
        <w:t>trece de septiembre</w:t>
      </w:r>
      <w:r w:rsidR="0077312D" w:rsidRPr="00D34BB6">
        <w:rPr>
          <w:rFonts w:ascii="Palatino Linotype" w:eastAsia="Palatino Linotype" w:hAnsi="Palatino Linotype" w:cs="Palatino Linotype"/>
          <w:b/>
        </w:rPr>
        <w:t xml:space="preserve"> </w:t>
      </w:r>
      <w:r w:rsidR="00820365" w:rsidRPr="00D34BB6">
        <w:rPr>
          <w:rFonts w:ascii="Palatino Linotype" w:eastAsia="Palatino Linotype" w:hAnsi="Palatino Linotype" w:cs="Palatino Linotype"/>
          <w:b/>
        </w:rPr>
        <w:t>de dos mil veinticuatro</w:t>
      </w:r>
      <w:r w:rsidRPr="00D34BB6">
        <w:rPr>
          <w:rFonts w:ascii="Palatino Linotype" w:eastAsia="Palatino Linotype" w:hAnsi="Palatino Linotype" w:cs="Palatino Linotype"/>
        </w:rPr>
        <w:t xml:space="preserve">, la parte </w:t>
      </w:r>
      <w:r w:rsidRPr="00D34BB6">
        <w:rPr>
          <w:rFonts w:ascii="Palatino Linotype" w:eastAsia="Palatino Linotype" w:hAnsi="Palatino Linotype" w:cs="Palatino Linotype"/>
          <w:b/>
        </w:rPr>
        <w:t>RECURRENTE</w:t>
      </w:r>
      <w:r w:rsidRPr="00D34BB6">
        <w:rPr>
          <w:rFonts w:ascii="Palatino Linotype" w:eastAsia="Palatino Linotype" w:hAnsi="Palatino Linotype" w:cs="Palatino Linotype"/>
        </w:rPr>
        <w:t xml:space="preserve"> formuló solicitud de acceso a información pública al</w:t>
      </w:r>
      <w:r w:rsidRPr="00D34BB6">
        <w:rPr>
          <w:rFonts w:ascii="Palatino Linotype" w:eastAsia="Palatino Linotype" w:hAnsi="Palatino Linotype" w:cs="Palatino Linotype"/>
          <w:b/>
        </w:rPr>
        <w:t xml:space="preserve"> SUJETO OBLIGADO</w:t>
      </w:r>
      <w:r w:rsidR="0077312D" w:rsidRPr="00D34BB6">
        <w:rPr>
          <w:rFonts w:ascii="Palatino Linotype" w:eastAsia="Palatino Linotype" w:hAnsi="Palatino Linotype" w:cs="Palatino Linotype"/>
        </w:rPr>
        <w:t xml:space="preserve"> a través </w:t>
      </w:r>
      <w:r w:rsidR="00D01B01" w:rsidRPr="00D34BB6">
        <w:rPr>
          <w:rFonts w:ascii="Palatino Linotype" w:eastAsia="Palatino Linotype" w:hAnsi="Palatino Linotype" w:cs="Palatino Linotype"/>
        </w:rPr>
        <w:t xml:space="preserve">del </w:t>
      </w:r>
      <w:r w:rsidRPr="00D34BB6">
        <w:rPr>
          <w:rFonts w:ascii="Palatino Linotype" w:eastAsia="Palatino Linotype" w:hAnsi="Palatino Linotype" w:cs="Palatino Linotype"/>
        </w:rPr>
        <w:t xml:space="preserve">Sistema de Acceso a la Información Mexiquense, en adelante SAIMEX, en la que requirió lo siguiente: </w:t>
      </w:r>
    </w:p>
    <w:p w14:paraId="506C89EF" w14:textId="620E3967" w:rsidR="00430390" w:rsidRPr="00D34BB6" w:rsidRDefault="00E75862" w:rsidP="009F5C9E">
      <w:pPr>
        <w:tabs>
          <w:tab w:val="left" w:pos="1530"/>
          <w:tab w:val="left" w:pos="5295"/>
        </w:tabs>
        <w:spacing w:after="0" w:line="360" w:lineRule="auto"/>
        <w:ind w:right="49"/>
        <w:jc w:val="both"/>
        <w:rPr>
          <w:rFonts w:ascii="Palatino Linotype" w:eastAsia="Palatino Linotype" w:hAnsi="Palatino Linotype" w:cs="Palatino Linotype"/>
        </w:rPr>
      </w:pPr>
      <w:r w:rsidRPr="00D34BB6">
        <w:rPr>
          <w:rFonts w:ascii="Palatino Linotype" w:eastAsia="Palatino Linotype" w:hAnsi="Palatino Linotype" w:cs="Palatino Linotype"/>
        </w:rPr>
        <w:tab/>
      </w:r>
      <w:r w:rsidR="009F5C9E" w:rsidRPr="00D34BB6">
        <w:rPr>
          <w:rFonts w:ascii="Palatino Linotype" w:eastAsia="Palatino Linotype" w:hAnsi="Palatino Linotype" w:cs="Palatino Linotype"/>
        </w:rPr>
        <w:tab/>
      </w:r>
    </w:p>
    <w:p w14:paraId="1B746E84" w14:textId="45B37D85" w:rsidR="00D01B01" w:rsidRPr="00D34BB6" w:rsidRDefault="00E75862" w:rsidP="00D01B01">
      <w:pPr>
        <w:ind w:left="567" w:right="560"/>
        <w:jc w:val="both"/>
        <w:rPr>
          <w:rFonts w:ascii="Palatino Linotype" w:eastAsia="Palatino Linotype" w:hAnsi="Palatino Linotype" w:cs="Palatino Linotype"/>
          <w:i/>
        </w:rPr>
      </w:pPr>
      <w:bookmarkStart w:id="1" w:name="_heading=h.30j0zll" w:colFirst="0" w:colLast="0"/>
      <w:bookmarkEnd w:id="1"/>
      <w:r w:rsidRPr="00D34BB6">
        <w:rPr>
          <w:rFonts w:ascii="Palatino Linotype" w:eastAsia="Palatino Linotype" w:hAnsi="Palatino Linotype" w:cs="Palatino Linotype"/>
          <w:i/>
        </w:rPr>
        <w:t>“</w:t>
      </w:r>
      <w:r w:rsidR="00DB7B8A" w:rsidRPr="00D34BB6">
        <w:rPr>
          <w:rFonts w:ascii="Palatino Linotype" w:eastAsia="Palatino Linotype" w:hAnsi="Palatino Linotype" w:cs="Palatino Linotype"/>
          <w:i/>
        </w:rPr>
        <w:t>Por medio de la presente solicito de la manera más atenta que sea entregada la información precisa de los presupuestos utilizados en los siguientes conceptos en los últimos 3 años de gobierno mencionando cifras exactas. -Cámaras de video vigilancia de seguridad publica -Centros de datos -Uso de internet -Sistema de cobro de predio -Uso de telefonía celular -Renta de vehículos</w:t>
      </w:r>
      <w:r w:rsidR="0077312D" w:rsidRPr="00D34BB6">
        <w:rPr>
          <w:rFonts w:ascii="Palatino Linotype" w:eastAsia="Palatino Linotype" w:hAnsi="Palatino Linotype" w:cs="Palatino Linotype"/>
          <w:i/>
        </w:rPr>
        <w:t>.</w:t>
      </w:r>
      <w:r w:rsidR="00D01B01" w:rsidRPr="00D34BB6">
        <w:rPr>
          <w:rFonts w:ascii="Palatino Linotype" w:eastAsia="Palatino Linotype" w:hAnsi="Palatino Linotype" w:cs="Palatino Linotype"/>
          <w:i/>
        </w:rPr>
        <w:t>”</w:t>
      </w:r>
    </w:p>
    <w:p w14:paraId="337AD246" w14:textId="2E01F082" w:rsidR="00430390" w:rsidRPr="00D34BB6" w:rsidRDefault="00E75862" w:rsidP="00D01B01">
      <w:pPr>
        <w:ind w:left="567" w:right="560"/>
        <w:jc w:val="both"/>
        <w:rPr>
          <w:rFonts w:ascii="Palatino Linotype" w:eastAsia="Palatino Linotype" w:hAnsi="Palatino Linotype" w:cs="Palatino Linotype"/>
          <w:i/>
        </w:rPr>
      </w:pPr>
      <w:r w:rsidRPr="00D34BB6">
        <w:rPr>
          <w:rFonts w:ascii="Palatino Linotype" w:eastAsia="Palatino Linotype" w:hAnsi="Palatino Linotype" w:cs="Palatino Linotype"/>
          <w:i/>
        </w:rPr>
        <w:t xml:space="preserve"> </w:t>
      </w:r>
    </w:p>
    <w:p w14:paraId="44056B20" w14:textId="254AE7AA" w:rsidR="008D024D" w:rsidRPr="00D34BB6" w:rsidRDefault="00E75862" w:rsidP="0077312D">
      <w:pPr>
        <w:spacing w:after="0" w:line="360" w:lineRule="auto"/>
        <w:ind w:right="49"/>
        <w:jc w:val="both"/>
        <w:rPr>
          <w:rFonts w:ascii="Palatino Linotype" w:eastAsia="Palatino Linotype" w:hAnsi="Palatino Linotype" w:cs="Palatino Linotype"/>
        </w:rPr>
      </w:pPr>
      <w:r w:rsidRPr="00D34BB6">
        <w:rPr>
          <w:rFonts w:ascii="Palatino Linotype" w:eastAsia="Palatino Linotype" w:hAnsi="Palatino Linotype" w:cs="Palatino Linotype"/>
          <w:b/>
        </w:rPr>
        <w:lastRenderedPageBreak/>
        <w:t>Modalidad elegida para la entrega de la información:</w:t>
      </w:r>
      <w:r w:rsidRPr="00D34BB6">
        <w:rPr>
          <w:rFonts w:ascii="Palatino Linotype" w:eastAsia="Palatino Linotype" w:hAnsi="Palatino Linotype" w:cs="Palatino Linotype"/>
        </w:rPr>
        <w:t xml:space="preserve"> a través del Sistema de Acceso a la Información Mexiquense (SAIMEX)</w:t>
      </w:r>
      <w:r w:rsidR="00437AAA" w:rsidRPr="00D34BB6">
        <w:rPr>
          <w:rFonts w:ascii="Palatino Linotype" w:eastAsia="Palatino Linotype" w:hAnsi="Palatino Linotype" w:cs="Palatino Linotype"/>
        </w:rPr>
        <w:t>.</w:t>
      </w:r>
    </w:p>
    <w:p w14:paraId="11E32339" w14:textId="77777777" w:rsidR="00DB7B8A" w:rsidRPr="00D34BB6" w:rsidRDefault="00DB7B8A" w:rsidP="0077312D">
      <w:pPr>
        <w:spacing w:after="0" w:line="360" w:lineRule="auto"/>
        <w:ind w:right="49"/>
        <w:jc w:val="both"/>
        <w:rPr>
          <w:rFonts w:ascii="Palatino Linotype" w:eastAsia="Palatino Linotype" w:hAnsi="Palatino Linotype" w:cs="Palatino Linotype"/>
        </w:rPr>
      </w:pPr>
    </w:p>
    <w:p w14:paraId="0F8413D8" w14:textId="5D2E43C8" w:rsidR="00430390" w:rsidRPr="00D34BB6" w:rsidRDefault="00E75862" w:rsidP="009F3E01">
      <w:pPr>
        <w:numPr>
          <w:ilvl w:val="0"/>
          <w:numId w:val="10"/>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D34BB6">
        <w:rPr>
          <w:rFonts w:ascii="Palatino Linotype" w:eastAsia="Palatino Linotype" w:hAnsi="Palatino Linotype" w:cs="Palatino Linotype"/>
          <w:b/>
        </w:rPr>
        <w:t xml:space="preserve">Respuesta. </w:t>
      </w:r>
      <w:r w:rsidRPr="00D34BB6">
        <w:rPr>
          <w:rFonts w:ascii="Palatino Linotype" w:eastAsia="Palatino Linotype" w:hAnsi="Palatino Linotype" w:cs="Palatino Linotype"/>
        </w:rPr>
        <w:t xml:space="preserve">En fecha </w:t>
      </w:r>
      <w:r w:rsidR="00DB7B8A" w:rsidRPr="00D34BB6">
        <w:rPr>
          <w:rFonts w:ascii="Palatino Linotype" w:eastAsia="Palatino Linotype" w:hAnsi="Palatino Linotype" w:cs="Palatino Linotype"/>
          <w:b/>
        </w:rPr>
        <w:t>cuatro de octubre</w:t>
      </w:r>
      <w:r w:rsidRPr="00D34BB6">
        <w:rPr>
          <w:rFonts w:ascii="Palatino Linotype" w:eastAsia="Palatino Linotype" w:hAnsi="Palatino Linotype" w:cs="Palatino Linotype"/>
          <w:b/>
        </w:rPr>
        <w:t xml:space="preserve"> de dos mil veinti</w:t>
      </w:r>
      <w:r w:rsidR="00820365" w:rsidRPr="00D34BB6">
        <w:rPr>
          <w:rFonts w:ascii="Palatino Linotype" w:eastAsia="Palatino Linotype" w:hAnsi="Palatino Linotype" w:cs="Palatino Linotype"/>
          <w:b/>
        </w:rPr>
        <w:t>cuatro</w:t>
      </w:r>
      <w:r w:rsidRPr="00D34BB6">
        <w:rPr>
          <w:rFonts w:ascii="Palatino Linotype" w:eastAsia="Palatino Linotype" w:hAnsi="Palatino Linotype" w:cs="Palatino Linotype"/>
        </w:rPr>
        <w:t xml:space="preserve">, el </w:t>
      </w:r>
      <w:r w:rsidRPr="00D34BB6">
        <w:rPr>
          <w:rFonts w:ascii="Palatino Linotype" w:eastAsia="Palatino Linotype" w:hAnsi="Palatino Linotype" w:cs="Palatino Linotype"/>
          <w:b/>
        </w:rPr>
        <w:t xml:space="preserve">SUJETO OBLIGADO </w:t>
      </w:r>
      <w:r w:rsidRPr="00D34BB6">
        <w:rPr>
          <w:rFonts w:ascii="Palatino Linotype" w:eastAsia="Palatino Linotype" w:hAnsi="Palatino Linotype" w:cs="Palatino Linotype"/>
        </w:rPr>
        <w:t xml:space="preserve">emitió respuesta a la solicitud de información, al tenor de lo siguiente: </w:t>
      </w:r>
    </w:p>
    <w:p w14:paraId="091073E4" w14:textId="77777777" w:rsidR="00DD7FD0" w:rsidRPr="00D34BB6" w:rsidRDefault="00DD7FD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907BAC5" w14:textId="77777777" w:rsidR="00DB7B8A" w:rsidRPr="00D34BB6" w:rsidRDefault="00DB7B8A" w:rsidP="00DB7B8A">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D34BB6">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3ED021A" w14:textId="5894CB6A" w:rsidR="0077312D" w:rsidRPr="00D34BB6" w:rsidRDefault="00DB7B8A" w:rsidP="00DB7B8A">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D34BB6">
        <w:rPr>
          <w:rFonts w:ascii="Palatino Linotype" w:eastAsia="Palatino Linotype" w:hAnsi="Palatino Linotype" w:cs="Palatino Linotype"/>
          <w:i/>
        </w:rPr>
        <w:t>EL H. AYUNTAMIENTO DE ECATEPEC EMITE LA RESPUESTA POR PARTE DE LA TESORERIA MUNICIPAL</w:t>
      </w:r>
    </w:p>
    <w:p w14:paraId="5F4C9605" w14:textId="77777777" w:rsidR="00DB7B8A" w:rsidRPr="00D34BB6" w:rsidRDefault="00DB7B8A" w:rsidP="00DB7B8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4F2A1BA" w14:textId="77777777" w:rsidR="00430390" w:rsidRPr="00D34BB6" w:rsidRDefault="00E75862" w:rsidP="0077312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34BB6">
        <w:rPr>
          <w:rFonts w:ascii="Palatino Linotype" w:eastAsia="Palatino Linotype" w:hAnsi="Palatino Linotype" w:cs="Palatino Linotype"/>
        </w:rPr>
        <w:t xml:space="preserve">Asimismo, adjuntó a su respuesta los archivos que se describen a continuación: </w:t>
      </w:r>
    </w:p>
    <w:p w14:paraId="22648A57" w14:textId="004936D6" w:rsidR="00DD7FD0" w:rsidRPr="00D34BB6" w:rsidRDefault="00DD7FD0" w:rsidP="0077312D">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2B6994E" w14:textId="0A309B6F" w:rsidR="00DB7B8A" w:rsidRPr="00D34BB6" w:rsidRDefault="0077312D" w:rsidP="00DB7B8A">
      <w:pPr>
        <w:pStyle w:val="Prrafodelista"/>
        <w:numPr>
          <w:ilvl w:val="0"/>
          <w:numId w:val="29"/>
        </w:numPr>
        <w:pBdr>
          <w:top w:val="nil"/>
          <w:left w:val="nil"/>
          <w:bottom w:val="nil"/>
          <w:right w:val="nil"/>
          <w:between w:val="nil"/>
        </w:pBdr>
        <w:spacing w:after="0" w:line="360" w:lineRule="auto"/>
        <w:ind w:right="49"/>
        <w:jc w:val="both"/>
        <w:rPr>
          <w:rFonts w:ascii="Palatino Linotype" w:eastAsia="Palatino Linotype" w:hAnsi="Palatino Linotype" w:cs="Palatino Linotype"/>
          <w:b/>
          <w:bCs/>
        </w:rPr>
      </w:pPr>
      <w:r w:rsidRPr="00D34BB6">
        <w:rPr>
          <w:rFonts w:ascii="Palatino Linotype" w:eastAsia="Palatino Linotype" w:hAnsi="Palatino Linotype" w:cs="Palatino Linotype"/>
          <w:bCs/>
        </w:rPr>
        <w:t xml:space="preserve">Oficio de fecha </w:t>
      </w:r>
      <w:r w:rsidR="00DB7B8A" w:rsidRPr="00D34BB6">
        <w:rPr>
          <w:rFonts w:ascii="Palatino Linotype" w:eastAsia="Palatino Linotype" w:hAnsi="Palatino Linotype" w:cs="Palatino Linotype"/>
          <w:bCs/>
        </w:rPr>
        <w:t>veinticinco de septiembre de dos mil veinticuatro, signado por la Tesorera Municipal, mediante el cual refiere el presupuesto por los conceptos solicitados.</w:t>
      </w:r>
    </w:p>
    <w:p w14:paraId="7222D249" w14:textId="77777777" w:rsidR="00437AAA" w:rsidRPr="00D34BB6" w:rsidRDefault="00437AAA" w:rsidP="00437AAA">
      <w:pPr>
        <w:pStyle w:val="Prrafodelista"/>
        <w:pBdr>
          <w:top w:val="nil"/>
          <w:left w:val="nil"/>
          <w:bottom w:val="nil"/>
          <w:right w:val="nil"/>
          <w:between w:val="nil"/>
        </w:pBdr>
        <w:tabs>
          <w:tab w:val="left" w:pos="284"/>
        </w:tabs>
        <w:spacing w:after="0" w:line="360" w:lineRule="auto"/>
        <w:ind w:left="0" w:right="49"/>
        <w:jc w:val="both"/>
        <w:rPr>
          <w:rFonts w:ascii="Palatino Linotype" w:eastAsia="Palatino Linotype" w:hAnsi="Palatino Linotype" w:cs="Palatino Linotype"/>
        </w:rPr>
      </w:pPr>
    </w:p>
    <w:p w14:paraId="1B879C3F" w14:textId="5D4C5FAE" w:rsidR="00430390" w:rsidRPr="00D34BB6" w:rsidRDefault="00E75862" w:rsidP="002D584D">
      <w:pPr>
        <w:pStyle w:val="Prrafodelista"/>
        <w:numPr>
          <w:ilvl w:val="0"/>
          <w:numId w:val="10"/>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D34BB6">
        <w:rPr>
          <w:rFonts w:ascii="Palatino Linotype" w:eastAsia="Palatino Linotype" w:hAnsi="Palatino Linotype" w:cs="Palatino Linotype"/>
          <w:b/>
        </w:rPr>
        <w:t xml:space="preserve">Recurso de Revisión. </w:t>
      </w:r>
      <w:r w:rsidRPr="00D34BB6">
        <w:rPr>
          <w:rFonts w:ascii="Palatino Linotype" w:eastAsia="Palatino Linotype" w:hAnsi="Palatino Linotype" w:cs="Palatino Linotype"/>
        </w:rPr>
        <w:t xml:space="preserve">En fecha </w:t>
      </w:r>
      <w:r w:rsidR="00DB7B8A" w:rsidRPr="00D34BB6">
        <w:rPr>
          <w:rFonts w:ascii="Palatino Linotype" w:eastAsia="Palatino Linotype" w:hAnsi="Palatino Linotype" w:cs="Palatino Linotype"/>
          <w:b/>
        </w:rPr>
        <w:t xml:space="preserve">veintiuno de octubre </w:t>
      </w:r>
      <w:r w:rsidRPr="00D34BB6">
        <w:rPr>
          <w:rFonts w:ascii="Palatino Linotype" w:eastAsia="Palatino Linotype" w:hAnsi="Palatino Linotype" w:cs="Palatino Linotype"/>
          <w:b/>
        </w:rPr>
        <w:t>dos mil veinti</w:t>
      </w:r>
      <w:r w:rsidR="00A576C8" w:rsidRPr="00D34BB6">
        <w:rPr>
          <w:rFonts w:ascii="Palatino Linotype" w:eastAsia="Palatino Linotype" w:hAnsi="Palatino Linotype" w:cs="Palatino Linotype"/>
          <w:b/>
        </w:rPr>
        <w:t>cuatro</w:t>
      </w:r>
      <w:r w:rsidRPr="00D34BB6">
        <w:rPr>
          <w:rFonts w:ascii="Palatino Linotype" w:eastAsia="Palatino Linotype" w:hAnsi="Palatino Linotype" w:cs="Palatino Linotype"/>
        </w:rPr>
        <w:t xml:space="preserve"> la persona Solicitante interpuso Recurso de Revisión a través del </w:t>
      </w:r>
      <w:r w:rsidRPr="00D34BB6">
        <w:rPr>
          <w:rFonts w:ascii="Palatino Linotype" w:eastAsia="Palatino Linotype" w:hAnsi="Palatino Linotype" w:cs="Palatino Linotype"/>
          <w:b/>
        </w:rPr>
        <w:t>SAIMEX</w:t>
      </w:r>
      <w:r w:rsidRPr="00D34BB6">
        <w:rPr>
          <w:rFonts w:ascii="Palatino Linotype" w:eastAsia="Palatino Linotype" w:hAnsi="Palatino Linotype" w:cs="Palatino Linotype"/>
        </w:rPr>
        <w:t>, a través del cual expresó lo siguiente:</w:t>
      </w:r>
    </w:p>
    <w:p w14:paraId="2BDBF425" w14:textId="77777777" w:rsidR="00240A8A" w:rsidRPr="00D34BB6" w:rsidRDefault="00240A8A" w:rsidP="00240A8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C81D442" w14:textId="2838B23D" w:rsidR="00430390" w:rsidRPr="00D34BB6" w:rsidRDefault="00E75862">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r w:rsidRPr="00D34BB6">
        <w:rPr>
          <w:rFonts w:ascii="Palatino Linotype" w:eastAsia="Palatino Linotype" w:hAnsi="Palatino Linotype" w:cs="Palatino Linotype"/>
          <w:b/>
        </w:rPr>
        <w:t>Acto impugnado</w:t>
      </w:r>
      <w:r w:rsidRPr="00D34BB6">
        <w:rPr>
          <w:rFonts w:ascii="Palatino Linotype" w:eastAsia="Palatino Linotype" w:hAnsi="Palatino Linotype" w:cs="Palatino Linotype"/>
          <w:b/>
          <w:i/>
        </w:rPr>
        <w:t xml:space="preserve">. </w:t>
      </w:r>
      <w:r w:rsidR="00936358" w:rsidRPr="00D34BB6">
        <w:rPr>
          <w:rFonts w:ascii="Palatino Linotype" w:eastAsia="Palatino Linotype" w:hAnsi="Palatino Linotype" w:cs="Palatino Linotype"/>
          <w:i/>
        </w:rPr>
        <w:t>“</w:t>
      </w:r>
      <w:r w:rsidR="00DB7B8A" w:rsidRPr="00D34BB6">
        <w:rPr>
          <w:rFonts w:ascii="Palatino Linotype" w:eastAsia="Palatino Linotype" w:hAnsi="Palatino Linotype" w:cs="Palatino Linotype"/>
          <w:i/>
        </w:rPr>
        <w:t>No se cuenta con toda la informacion</w:t>
      </w:r>
      <w:r w:rsidR="00CE312A" w:rsidRPr="00D34BB6">
        <w:rPr>
          <w:rFonts w:ascii="Palatino Linotype" w:eastAsia="Palatino Linotype" w:hAnsi="Palatino Linotype" w:cs="Palatino Linotype"/>
          <w:i/>
        </w:rPr>
        <w:t>"</w:t>
      </w:r>
    </w:p>
    <w:p w14:paraId="5BB8CABB" w14:textId="77777777" w:rsidR="00430390" w:rsidRPr="00D34BB6" w:rsidRDefault="00430390">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p>
    <w:p w14:paraId="5B465135" w14:textId="34A290EA" w:rsidR="00430390" w:rsidRPr="00D34BB6" w:rsidRDefault="00E75862">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Cs/>
          <w:i/>
          <w:iCs/>
        </w:rPr>
      </w:pPr>
      <w:r w:rsidRPr="00D34BB6">
        <w:rPr>
          <w:rFonts w:ascii="Palatino Linotype" w:eastAsia="Palatino Linotype" w:hAnsi="Palatino Linotype" w:cs="Palatino Linotype"/>
          <w:b/>
        </w:rPr>
        <w:t xml:space="preserve">Razones o motivos de la inconformidad: </w:t>
      </w:r>
      <w:r w:rsidR="009A5B6C" w:rsidRPr="00D34BB6">
        <w:rPr>
          <w:rFonts w:ascii="Palatino Linotype" w:eastAsia="Palatino Linotype" w:hAnsi="Palatino Linotype" w:cs="Palatino Linotype"/>
          <w:b/>
        </w:rPr>
        <w:t>“</w:t>
      </w:r>
      <w:r w:rsidR="00DB7B8A" w:rsidRPr="00D34BB6">
        <w:rPr>
          <w:rFonts w:ascii="Palatino Linotype" w:eastAsia="Palatino Linotype" w:hAnsi="Palatino Linotype" w:cs="Palatino Linotype"/>
          <w:bCs/>
          <w:i/>
          <w:iCs/>
        </w:rPr>
        <w:t xml:space="preserve">No se envía la información completa en el </w:t>
      </w:r>
      <w:r w:rsidR="00DB7B8A" w:rsidRPr="00D34BB6">
        <w:rPr>
          <w:rFonts w:ascii="Palatino Linotype" w:eastAsia="Palatino Linotype" w:hAnsi="Palatino Linotype" w:cs="Palatino Linotype"/>
          <w:b/>
          <w:bCs/>
          <w:i/>
          <w:iCs/>
          <w:u w:val="single"/>
        </w:rPr>
        <w:t>concepto de uso de internet</w:t>
      </w:r>
      <w:r w:rsidR="009A5B6C" w:rsidRPr="00D34BB6">
        <w:rPr>
          <w:rFonts w:ascii="Palatino Linotype" w:eastAsia="Palatino Linotype" w:hAnsi="Palatino Linotype" w:cs="Palatino Linotype"/>
          <w:bCs/>
          <w:i/>
          <w:iCs/>
        </w:rPr>
        <w:t xml:space="preserve">”. </w:t>
      </w:r>
    </w:p>
    <w:p w14:paraId="33A63FF6" w14:textId="77777777" w:rsidR="00430390" w:rsidRPr="00D34BB6" w:rsidRDefault="00430390">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0BF094D1" w14:textId="6312A482" w:rsidR="00430390" w:rsidRPr="00D34BB6" w:rsidRDefault="00E75862">
      <w:pPr>
        <w:numPr>
          <w:ilvl w:val="0"/>
          <w:numId w:val="10"/>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34BB6">
        <w:rPr>
          <w:rFonts w:ascii="Palatino Linotype" w:eastAsia="Palatino Linotype" w:hAnsi="Palatino Linotype" w:cs="Palatino Linotype"/>
          <w:b/>
        </w:rPr>
        <w:lastRenderedPageBreak/>
        <w:t>Turno.</w:t>
      </w:r>
      <w:r w:rsidRPr="00D34BB6">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00D4468F" w:rsidRPr="00D34BB6">
        <w:rPr>
          <w:rFonts w:ascii="Palatino Linotype" w:eastAsia="Palatino Linotype" w:hAnsi="Palatino Linotype" w:cs="Palatino Linotype"/>
          <w:b/>
        </w:rPr>
        <w:t>0</w:t>
      </w:r>
      <w:r w:rsidR="00DB7B8A" w:rsidRPr="00D34BB6">
        <w:rPr>
          <w:rFonts w:ascii="Palatino Linotype" w:eastAsia="Palatino Linotype" w:hAnsi="Palatino Linotype" w:cs="Palatino Linotype"/>
          <w:b/>
        </w:rPr>
        <w:t>6419</w:t>
      </w:r>
      <w:r w:rsidRPr="00D34BB6">
        <w:rPr>
          <w:rFonts w:ascii="Palatino Linotype" w:eastAsia="Palatino Linotype" w:hAnsi="Palatino Linotype" w:cs="Palatino Linotype"/>
          <w:b/>
        </w:rPr>
        <w:t>/INFOEM/IP/RR/202</w:t>
      </w:r>
      <w:r w:rsidR="004150C7" w:rsidRPr="00D34BB6">
        <w:rPr>
          <w:rFonts w:ascii="Palatino Linotype" w:eastAsia="Palatino Linotype" w:hAnsi="Palatino Linotype" w:cs="Palatino Linotype"/>
          <w:b/>
        </w:rPr>
        <w:t>4</w:t>
      </w:r>
      <w:r w:rsidRPr="00D34BB6">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2789BE3D" w14:textId="77777777" w:rsidR="00430390" w:rsidRPr="00D34BB6" w:rsidRDefault="0043039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292180A" w14:textId="47A714A0" w:rsidR="00430390" w:rsidRPr="00D34BB6" w:rsidRDefault="00E75862" w:rsidP="00240A8A">
      <w:pPr>
        <w:numPr>
          <w:ilvl w:val="0"/>
          <w:numId w:val="10"/>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34BB6">
        <w:rPr>
          <w:rFonts w:ascii="Palatino Linotype" w:eastAsia="Palatino Linotype" w:hAnsi="Palatino Linotype" w:cs="Palatino Linotype"/>
          <w:b/>
        </w:rPr>
        <w:t>Admisión del recurso de revisión</w:t>
      </w:r>
      <w:r w:rsidRPr="00D34BB6">
        <w:rPr>
          <w:rFonts w:ascii="Palatino Linotype" w:eastAsia="Palatino Linotype" w:hAnsi="Palatino Linotype" w:cs="Palatino Linotype"/>
        </w:rPr>
        <w:t xml:space="preserve">: En fecha </w:t>
      </w:r>
      <w:r w:rsidR="00DB7B8A" w:rsidRPr="00D34BB6">
        <w:rPr>
          <w:rFonts w:ascii="Palatino Linotype" w:eastAsia="Palatino Linotype" w:hAnsi="Palatino Linotype" w:cs="Palatino Linotype"/>
          <w:b/>
        </w:rPr>
        <w:t>veinticuatro de octubre</w:t>
      </w:r>
      <w:r w:rsidR="00A576C8" w:rsidRPr="00D34BB6">
        <w:rPr>
          <w:rFonts w:ascii="Palatino Linotype" w:eastAsia="Palatino Linotype" w:hAnsi="Palatino Linotype" w:cs="Palatino Linotype"/>
          <w:b/>
        </w:rPr>
        <w:t xml:space="preserve"> de dos mil veinticuatro</w:t>
      </w:r>
      <w:r w:rsidRPr="00D34BB6">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7AED764D" w14:textId="77777777" w:rsidR="008830D6" w:rsidRPr="00D34BB6" w:rsidRDefault="008830D6" w:rsidP="008830D6">
      <w:pPr>
        <w:pStyle w:val="Prrafodelista"/>
        <w:rPr>
          <w:rFonts w:ascii="Palatino Linotype" w:eastAsia="Palatino Linotype" w:hAnsi="Palatino Linotype" w:cs="Palatino Linotype"/>
        </w:rPr>
      </w:pPr>
    </w:p>
    <w:p w14:paraId="0DC53D8F" w14:textId="194B4C72" w:rsidR="00882FA5" w:rsidRPr="00D34BB6" w:rsidRDefault="00D01B01" w:rsidP="00DB7B8A">
      <w:pPr>
        <w:numPr>
          <w:ilvl w:val="0"/>
          <w:numId w:val="10"/>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34BB6">
        <w:rPr>
          <w:rFonts w:ascii="Palatino Linotype" w:eastAsia="Palatino Linotype" w:hAnsi="Palatino Linotype" w:cs="Palatino Linotype"/>
          <w:b/>
        </w:rPr>
        <w:t xml:space="preserve">Manifestaciones. </w:t>
      </w:r>
      <w:bookmarkEnd w:id="0"/>
      <w:r w:rsidR="00DB7B8A" w:rsidRPr="00D34BB6">
        <w:rPr>
          <w:rFonts w:ascii="Palatino Linotype" w:eastAsia="Palatino Linotype" w:hAnsi="Palatino Linotype" w:cs="Palatino Linotype"/>
          <w:bCs/>
        </w:rPr>
        <w:t xml:space="preserve">Las partes fueron omisas en rendir manifestaciones. </w:t>
      </w:r>
    </w:p>
    <w:p w14:paraId="6FEFDBF4" w14:textId="77777777" w:rsidR="00956333" w:rsidRPr="00D34BB6" w:rsidRDefault="00956333" w:rsidP="0095633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28A59E5" w14:textId="0137D2F6" w:rsidR="00430390" w:rsidRPr="00D34BB6" w:rsidRDefault="00E75862">
      <w:pPr>
        <w:numPr>
          <w:ilvl w:val="0"/>
          <w:numId w:val="10"/>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34BB6">
        <w:rPr>
          <w:rFonts w:ascii="Palatino Linotype" w:eastAsia="Palatino Linotype" w:hAnsi="Palatino Linotype" w:cs="Palatino Linotype"/>
          <w:b/>
        </w:rPr>
        <w:t>Cierre de instrucción</w:t>
      </w:r>
      <w:r w:rsidRPr="00D34BB6">
        <w:rPr>
          <w:rFonts w:ascii="Palatino Linotype" w:eastAsia="Palatino Linotype" w:hAnsi="Palatino Linotype" w:cs="Palatino Linotype"/>
        </w:rPr>
        <w:t xml:space="preserve">. En fecha </w:t>
      </w:r>
      <w:r w:rsidR="00DB7B8A" w:rsidRPr="00D34BB6">
        <w:rPr>
          <w:rFonts w:ascii="Palatino Linotype" w:eastAsia="Palatino Linotype" w:hAnsi="Palatino Linotype" w:cs="Palatino Linotype"/>
          <w:b/>
        </w:rPr>
        <w:t>seis de noviembre de</w:t>
      </w:r>
      <w:r w:rsidRPr="00D34BB6">
        <w:rPr>
          <w:rFonts w:ascii="Palatino Linotype" w:eastAsia="Palatino Linotype" w:hAnsi="Palatino Linotype" w:cs="Palatino Linotype"/>
          <w:b/>
        </w:rPr>
        <w:t xml:space="preserve"> dos mil veinticuatro</w:t>
      </w:r>
      <w:r w:rsidRPr="00D34BB6">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0A77FCE" w14:textId="77777777" w:rsidR="00430390" w:rsidRPr="00D34BB6" w:rsidRDefault="0043039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602BD7C" w14:textId="5E53FD27" w:rsidR="00430390" w:rsidRPr="00D34BB6" w:rsidRDefault="00E75862">
      <w:pPr>
        <w:spacing w:after="0" w:line="360" w:lineRule="auto"/>
        <w:ind w:right="49"/>
        <w:jc w:val="both"/>
        <w:rPr>
          <w:rFonts w:ascii="Palatino Linotype" w:eastAsia="Palatino Linotype" w:hAnsi="Palatino Linotype" w:cs="Palatino Linotype"/>
        </w:rPr>
      </w:pPr>
      <w:r w:rsidRPr="00D34BB6">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78C072E6" w14:textId="77777777" w:rsidR="00DB7B8A" w:rsidRPr="00D34BB6" w:rsidRDefault="00DB7B8A">
      <w:pPr>
        <w:spacing w:after="0" w:line="360" w:lineRule="auto"/>
        <w:ind w:right="49"/>
        <w:jc w:val="both"/>
        <w:rPr>
          <w:rFonts w:ascii="Palatino Linotype" w:eastAsia="Palatino Linotype" w:hAnsi="Palatino Linotype" w:cs="Palatino Linotype"/>
        </w:rPr>
      </w:pPr>
    </w:p>
    <w:p w14:paraId="36AEED4A" w14:textId="77777777" w:rsidR="004F646A" w:rsidRPr="00D34BB6" w:rsidRDefault="004F646A">
      <w:pPr>
        <w:spacing w:after="0" w:line="360" w:lineRule="auto"/>
        <w:ind w:right="49"/>
        <w:jc w:val="both"/>
        <w:rPr>
          <w:rFonts w:ascii="Palatino Linotype" w:eastAsia="Palatino Linotype" w:hAnsi="Palatino Linotype" w:cs="Palatino Linotype"/>
        </w:rPr>
      </w:pPr>
    </w:p>
    <w:p w14:paraId="222C0B26" w14:textId="77777777" w:rsidR="00430390" w:rsidRPr="00D34BB6" w:rsidRDefault="00E75862">
      <w:pPr>
        <w:spacing w:after="0" w:line="360" w:lineRule="auto"/>
        <w:ind w:right="49"/>
        <w:jc w:val="center"/>
        <w:rPr>
          <w:rFonts w:ascii="Palatino Linotype" w:eastAsia="Palatino Linotype" w:hAnsi="Palatino Linotype" w:cs="Palatino Linotype"/>
          <w:b/>
        </w:rPr>
      </w:pPr>
      <w:r w:rsidRPr="00D34BB6">
        <w:rPr>
          <w:rFonts w:ascii="Palatino Linotype" w:eastAsia="Palatino Linotype" w:hAnsi="Palatino Linotype" w:cs="Palatino Linotype"/>
          <w:b/>
        </w:rPr>
        <w:lastRenderedPageBreak/>
        <w:t>II.</w:t>
      </w:r>
      <w:r w:rsidRPr="00D34BB6">
        <w:rPr>
          <w:rFonts w:ascii="Palatino Linotype" w:eastAsia="Palatino Linotype" w:hAnsi="Palatino Linotype" w:cs="Palatino Linotype"/>
          <w:b/>
        </w:rPr>
        <w:tab/>
        <w:t>C O N S I D E R A N D O:</w:t>
      </w:r>
    </w:p>
    <w:p w14:paraId="0EB48720" w14:textId="77777777" w:rsidR="00430390" w:rsidRPr="00D34BB6" w:rsidRDefault="00430390">
      <w:pPr>
        <w:spacing w:after="0" w:line="360" w:lineRule="auto"/>
        <w:ind w:right="49"/>
        <w:jc w:val="both"/>
        <w:rPr>
          <w:rFonts w:ascii="Palatino Linotype" w:eastAsia="Palatino Linotype" w:hAnsi="Palatino Linotype" w:cs="Palatino Linotype"/>
        </w:rPr>
      </w:pPr>
    </w:p>
    <w:p w14:paraId="171EC891" w14:textId="20F10136" w:rsidR="00430390" w:rsidRPr="00D34BB6" w:rsidRDefault="00E75862" w:rsidP="00D01B01">
      <w:pPr>
        <w:spacing w:after="0" w:line="360" w:lineRule="auto"/>
        <w:jc w:val="both"/>
        <w:rPr>
          <w:rFonts w:ascii="Palatino Linotype" w:eastAsia="Palatino Linotype" w:hAnsi="Palatino Linotype" w:cs="Palatino Linotype"/>
        </w:rPr>
      </w:pPr>
      <w:r w:rsidRPr="00D34BB6">
        <w:rPr>
          <w:rFonts w:ascii="Palatino Linotype" w:eastAsia="Palatino Linotype" w:hAnsi="Palatino Linotype" w:cs="Palatino Linotype"/>
          <w:b/>
        </w:rPr>
        <w:t xml:space="preserve">Primero. Competencia. </w:t>
      </w:r>
      <w:r w:rsidRPr="00D34BB6">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723A858" w14:textId="77777777" w:rsidR="004F646A" w:rsidRPr="00D34BB6" w:rsidRDefault="004F646A" w:rsidP="00D01B01">
      <w:pPr>
        <w:spacing w:after="0" w:line="360" w:lineRule="auto"/>
        <w:jc w:val="both"/>
        <w:rPr>
          <w:rFonts w:ascii="Palatino Linotype" w:eastAsia="Palatino Linotype" w:hAnsi="Palatino Linotype" w:cs="Palatino Linotype"/>
        </w:rPr>
      </w:pPr>
    </w:p>
    <w:p w14:paraId="2D1A5810" w14:textId="7D255704" w:rsidR="00430390" w:rsidRPr="00D34BB6" w:rsidRDefault="00E75862">
      <w:pPr>
        <w:spacing w:after="0" w:line="360" w:lineRule="auto"/>
        <w:jc w:val="both"/>
        <w:rPr>
          <w:rFonts w:ascii="Palatino Linotype" w:eastAsia="Palatino Linotype" w:hAnsi="Palatino Linotype" w:cs="Palatino Linotype"/>
        </w:rPr>
      </w:pPr>
      <w:r w:rsidRPr="00D34BB6">
        <w:rPr>
          <w:rFonts w:ascii="Palatino Linotype" w:eastAsia="Palatino Linotype" w:hAnsi="Palatino Linotype" w:cs="Palatino Linotype"/>
          <w:b/>
        </w:rPr>
        <w:t>Segundo. Oportunidad y Procedibilidad del Recurso de Revisión</w:t>
      </w:r>
      <w:r w:rsidRPr="00D34BB6">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5310320" w14:textId="77777777" w:rsidR="00DF3AB4" w:rsidRPr="00D34BB6" w:rsidRDefault="00DF3AB4">
      <w:pPr>
        <w:spacing w:after="0" w:line="360" w:lineRule="auto"/>
        <w:jc w:val="both"/>
        <w:rPr>
          <w:rFonts w:ascii="Palatino Linotype" w:eastAsia="Palatino Linotype" w:hAnsi="Palatino Linotype" w:cs="Palatino Linotype"/>
        </w:rPr>
      </w:pPr>
    </w:p>
    <w:p w14:paraId="7CCB7ED7" w14:textId="101422D6" w:rsidR="00F7535D" w:rsidRPr="00D34BB6" w:rsidRDefault="00E75862">
      <w:pPr>
        <w:spacing w:after="0" w:line="360" w:lineRule="auto"/>
        <w:ind w:right="49"/>
        <w:jc w:val="both"/>
        <w:rPr>
          <w:rFonts w:ascii="Palatino Linotype" w:eastAsia="Palatino Linotype" w:hAnsi="Palatino Linotype" w:cs="Palatino Linotype"/>
        </w:rPr>
      </w:pPr>
      <w:r w:rsidRPr="00D34BB6">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D34BB6">
        <w:rPr>
          <w:rFonts w:ascii="Palatino Linotype" w:eastAsia="Palatino Linotype" w:hAnsi="Palatino Linotype" w:cs="Palatino Linotype"/>
          <w:b/>
        </w:rPr>
        <w:t>SUJETO OBLIGADO</w:t>
      </w:r>
      <w:r w:rsidRPr="00D34BB6">
        <w:rPr>
          <w:rFonts w:ascii="Palatino Linotype" w:eastAsia="Palatino Linotype" w:hAnsi="Palatino Linotype" w:cs="Palatino Linotype"/>
        </w:rPr>
        <w:t xml:space="preserve"> proporcionó su respuesta a la solicitud de información el </w:t>
      </w:r>
      <w:r w:rsidR="00DB7B8A" w:rsidRPr="00D34BB6">
        <w:rPr>
          <w:rFonts w:ascii="Palatino Linotype" w:eastAsia="Palatino Linotype" w:hAnsi="Palatino Linotype" w:cs="Palatino Linotype"/>
          <w:b/>
        </w:rPr>
        <w:t xml:space="preserve">cuatro de octubre </w:t>
      </w:r>
      <w:r w:rsidR="00002725" w:rsidRPr="00D34BB6">
        <w:rPr>
          <w:rFonts w:ascii="Palatino Linotype" w:eastAsia="Palatino Linotype" w:hAnsi="Palatino Linotype" w:cs="Palatino Linotype"/>
          <w:b/>
        </w:rPr>
        <w:t>de dos mil veinticuatro</w:t>
      </w:r>
      <w:r w:rsidRPr="00D34BB6">
        <w:rPr>
          <w:rFonts w:ascii="Palatino Linotype" w:eastAsia="Palatino Linotype" w:hAnsi="Palatino Linotype" w:cs="Palatino Linotype"/>
        </w:rPr>
        <w:t xml:space="preserve">, y la parte </w:t>
      </w:r>
      <w:r w:rsidRPr="00D34BB6">
        <w:rPr>
          <w:rFonts w:ascii="Palatino Linotype" w:eastAsia="Palatino Linotype" w:hAnsi="Palatino Linotype" w:cs="Palatino Linotype"/>
          <w:b/>
        </w:rPr>
        <w:t>RECURRENTE</w:t>
      </w:r>
      <w:r w:rsidRPr="00D34BB6">
        <w:rPr>
          <w:rFonts w:ascii="Palatino Linotype" w:eastAsia="Palatino Linotype" w:hAnsi="Palatino Linotype" w:cs="Palatino Linotype"/>
        </w:rPr>
        <w:t xml:space="preserve"> presentó su recurso de revisión el </w:t>
      </w:r>
      <w:r w:rsidR="00DB7B8A" w:rsidRPr="00D34BB6">
        <w:rPr>
          <w:rFonts w:ascii="Palatino Linotype" w:eastAsia="Palatino Linotype" w:hAnsi="Palatino Linotype" w:cs="Palatino Linotype"/>
          <w:b/>
        </w:rPr>
        <w:t>veintiuno de octubre</w:t>
      </w:r>
      <w:r w:rsidR="00AC33C1" w:rsidRPr="00D34BB6">
        <w:rPr>
          <w:rFonts w:ascii="Palatino Linotype" w:eastAsia="Palatino Linotype" w:hAnsi="Palatino Linotype" w:cs="Palatino Linotype"/>
          <w:b/>
        </w:rPr>
        <w:t xml:space="preserve"> </w:t>
      </w:r>
      <w:r w:rsidR="008636E5" w:rsidRPr="00D34BB6">
        <w:rPr>
          <w:rFonts w:ascii="Palatino Linotype" w:eastAsia="Palatino Linotype" w:hAnsi="Palatino Linotype" w:cs="Palatino Linotype"/>
          <w:b/>
        </w:rPr>
        <w:t>de dos mil veinti</w:t>
      </w:r>
      <w:r w:rsidR="00F7535D" w:rsidRPr="00D34BB6">
        <w:rPr>
          <w:rFonts w:ascii="Palatino Linotype" w:eastAsia="Palatino Linotype" w:hAnsi="Palatino Linotype" w:cs="Palatino Linotype"/>
          <w:b/>
        </w:rPr>
        <w:t>cuatro</w:t>
      </w:r>
      <w:r w:rsidR="008636E5" w:rsidRPr="00D34BB6">
        <w:rPr>
          <w:rFonts w:ascii="Palatino Linotype" w:eastAsia="Palatino Linotype" w:hAnsi="Palatino Linotype" w:cs="Palatino Linotype"/>
        </w:rPr>
        <w:t xml:space="preserve">, esto es al </w:t>
      </w:r>
      <w:r w:rsidR="00C11B37" w:rsidRPr="00D34BB6">
        <w:rPr>
          <w:rFonts w:ascii="Palatino Linotype" w:eastAsia="Palatino Linotype" w:hAnsi="Palatino Linotype" w:cs="Palatino Linotype"/>
        </w:rPr>
        <w:t>décimo</w:t>
      </w:r>
      <w:r w:rsidR="00DB7B8A" w:rsidRPr="00D34BB6">
        <w:rPr>
          <w:rFonts w:ascii="Palatino Linotype" w:eastAsia="Palatino Linotype" w:hAnsi="Palatino Linotype" w:cs="Palatino Linotype"/>
        </w:rPr>
        <w:t xml:space="preserve"> primer</w:t>
      </w:r>
      <w:r w:rsidR="00C11B37" w:rsidRPr="00D34BB6">
        <w:rPr>
          <w:rFonts w:ascii="Palatino Linotype" w:eastAsia="Palatino Linotype" w:hAnsi="Palatino Linotype" w:cs="Palatino Linotype"/>
        </w:rPr>
        <w:t xml:space="preserve"> </w:t>
      </w:r>
      <w:r w:rsidR="00D01B01" w:rsidRPr="00D34BB6">
        <w:rPr>
          <w:rFonts w:ascii="Palatino Linotype" w:eastAsia="Palatino Linotype" w:hAnsi="Palatino Linotype" w:cs="Palatino Linotype"/>
        </w:rPr>
        <w:t>d</w:t>
      </w:r>
      <w:r w:rsidR="008636E5" w:rsidRPr="00D34BB6">
        <w:rPr>
          <w:rFonts w:ascii="Palatino Linotype" w:eastAsia="Palatino Linotype" w:hAnsi="Palatino Linotype" w:cs="Palatino Linotype"/>
        </w:rPr>
        <w:t xml:space="preserve">ía </w:t>
      </w:r>
      <w:r w:rsidR="00F7535D" w:rsidRPr="00D34BB6">
        <w:rPr>
          <w:rFonts w:ascii="Palatino Linotype" w:eastAsia="Palatino Linotype" w:hAnsi="Palatino Linotype" w:cs="Palatino Linotype"/>
        </w:rPr>
        <w:t xml:space="preserve">hábil </w:t>
      </w:r>
      <w:r w:rsidR="008636E5" w:rsidRPr="00D34BB6">
        <w:rPr>
          <w:rFonts w:ascii="Palatino Linotype" w:eastAsia="Palatino Linotype" w:hAnsi="Palatino Linotype" w:cs="Palatino Linotype"/>
        </w:rPr>
        <w:t xml:space="preserve">en que tuvo conocimiento de la respuesta. </w:t>
      </w:r>
    </w:p>
    <w:p w14:paraId="4E7E551A" w14:textId="77777777" w:rsidR="00FD2118" w:rsidRPr="00D34BB6" w:rsidRDefault="00FD2118">
      <w:pPr>
        <w:spacing w:after="0" w:line="360" w:lineRule="auto"/>
        <w:ind w:right="49"/>
        <w:jc w:val="both"/>
        <w:rPr>
          <w:rFonts w:ascii="Palatino Linotype" w:eastAsia="Palatino Linotype" w:hAnsi="Palatino Linotype" w:cs="Palatino Linotype"/>
        </w:rPr>
      </w:pPr>
    </w:p>
    <w:p w14:paraId="5C4DE8EF" w14:textId="00043D3B" w:rsidR="004F646A" w:rsidRPr="00D34BB6" w:rsidRDefault="00E75862" w:rsidP="00D4468F">
      <w:pPr>
        <w:spacing w:after="0" w:line="360" w:lineRule="auto"/>
        <w:jc w:val="both"/>
        <w:rPr>
          <w:rFonts w:ascii="Palatino Linotype" w:eastAsia="Palatino Linotype" w:hAnsi="Palatino Linotype" w:cs="Palatino Linotype"/>
        </w:rPr>
      </w:pPr>
      <w:r w:rsidRPr="00D34BB6">
        <w:rPr>
          <w:rFonts w:ascii="Palatino Linotype" w:eastAsia="Palatino Linotype" w:hAnsi="Palatino Linotype" w:cs="Palatino Linotype"/>
        </w:rPr>
        <w:lastRenderedPageBreak/>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6F892FC6" w14:textId="77777777" w:rsidR="00DB7B8A" w:rsidRPr="00D34BB6" w:rsidRDefault="00DB7B8A" w:rsidP="00D4468F">
      <w:pPr>
        <w:spacing w:after="0" w:line="360" w:lineRule="auto"/>
        <w:jc w:val="both"/>
        <w:rPr>
          <w:rFonts w:ascii="Palatino Linotype" w:eastAsia="Palatino Linotype" w:hAnsi="Palatino Linotype" w:cs="Palatino Linotype"/>
        </w:rPr>
      </w:pPr>
    </w:p>
    <w:p w14:paraId="21CCEB80" w14:textId="37DD2B73" w:rsidR="004F646A" w:rsidRPr="00D34BB6" w:rsidRDefault="004F646A" w:rsidP="004F646A">
      <w:pPr>
        <w:spacing w:after="0" w:line="360" w:lineRule="auto"/>
        <w:jc w:val="both"/>
        <w:rPr>
          <w:rFonts w:ascii="Palatino Linotype" w:eastAsia="Palatino Linotype" w:hAnsi="Palatino Linotype" w:cs="Palatino Linotype"/>
        </w:rPr>
      </w:pPr>
      <w:r w:rsidRPr="00D34BB6">
        <w:rPr>
          <w:rFonts w:ascii="Palatino Linotype" w:eastAsia="Palatino Linotype" w:hAnsi="Palatino Linotype" w:cs="Palatino Linotype"/>
        </w:rPr>
        <w:t xml:space="preserve">Al mismo tiempo, tras la revisión del formato de interposición de los recursos, es de suma importancia señalar que la Parte Recurrente no proporcionó </w:t>
      </w:r>
      <w:r w:rsidR="00DB7B8A" w:rsidRPr="00D34BB6">
        <w:rPr>
          <w:rFonts w:ascii="Palatino Linotype" w:eastAsia="Palatino Linotype" w:hAnsi="Palatino Linotype" w:cs="Palatino Linotype"/>
        </w:rPr>
        <w:t>nombre completo</w:t>
      </w:r>
      <w:r w:rsidRPr="00D34BB6">
        <w:rPr>
          <w:rFonts w:ascii="Palatino Linotype" w:eastAsia="Palatino Linotype" w:hAnsi="Palatino Linotype" w:cs="Palatino Linotype"/>
          <w:b/>
        </w:rPr>
        <w:t xml:space="preserve">, </w:t>
      </w:r>
      <w:r w:rsidRPr="00D34BB6">
        <w:rPr>
          <w:rFonts w:ascii="Palatino Linotype" w:eastAsia="Palatino Linotype" w:hAnsi="Palatino Linotype" w:cs="Palatino Linotype"/>
        </w:rPr>
        <w:t>como se advierte en el detalle de seguimiento del SAIMEX, lo anterior</w:t>
      </w:r>
      <w:r w:rsidR="00381F39" w:rsidRPr="00D34BB6">
        <w:rPr>
          <w:rFonts w:ascii="Palatino Linotype" w:eastAsia="Palatino Linotype" w:hAnsi="Palatino Linotype" w:cs="Palatino Linotype"/>
        </w:rPr>
        <w:t xml:space="preserve"> </w:t>
      </w:r>
      <w:r w:rsidRPr="00D34BB6">
        <w:rPr>
          <w:rFonts w:ascii="Palatino Linotype" w:eastAsia="Palatino Linotype" w:hAnsi="Palatino Linotype" w:cs="Palatino Linotype"/>
        </w:rPr>
        <w:t>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5A2A799F" w14:textId="77777777" w:rsidR="004F646A" w:rsidRPr="00D34BB6" w:rsidRDefault="004F646A" w:rsidP="004F646A">
      <w:pPr>
        <w:spacing w:after="0" w:line="360" w:lineRule="auto"/>
        <w:jc w:val="both"/>
        <w:rPr>
          <w:rFonts w:ascii="Palatino Linotype" w:eastAsia="Palatino Linotype" w:hAnsi="Palatino Linotype" w:cs="Palatino Linotype"/>
        </w:rPr>
      </w:pPr>
    </w:p>
    <w:p w14:paraId="4D735342" w14:textId="77777777" w:rsidR="004F646A" w:rsidRPr="00D34BB6" w:rsidRDefault="004F646A" w:rsidP="004F646A">
      <w:pPr>
        <w:spacing w:after="0"/>
        <w:ind w:left="567" w:right="616"/>
        <w:jc w:val="both"/>
        <w:rPr>
          <w:rFonts w:ascii="Palatino Linotype" w:eastAsia="Palatino Linotype" w:hAnsi="Palatino Linotype" w:cs="Palatino Linotype"/>
          <w:i/>
        </w:rPr>
      </w:pPr>
      <w:r w:rsidRPr="00D34BB6">
        <w:rPr>
          <w:rFonts w:ascii="Palatino Linotype" w:eastAsia="Palatino Linotype" w:hAnsi="Palatino Linotype" w:cs="Palatino Linotype"/>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1C406201" w14:textId="77777777" w:rsidR="00F541FC" w:rsidRPr="00D34BB6" w:rsidRDefault="00F541FC" w:rsidP="00D4468F">
      <w:pPr>
        <w:spacing w:after="0" w:line="360" w:lineRule="auto"/>
        <w:jc w:val="both"/>
        <w:rPr>
          <w:rFonts w:ascii="Palatino Linotype" w:eastAsia="Palatino Linotype" w:hAnsi="Palatino Linotype" w:cs="Palatino Linotype"/>
        </w:rPr>
      </w:pPr>
    </w:p>
    <w:p w14:paraId="029A6BEB" w14:textId="249ED9B4" w:rsidR="00430390" w:rsidRPr="00D34BB6" w:rsidRDefault="00E75862">
      <w:pPr>
        <w:spacing w:after="0" w:line="360" w:lineRule="auto"/>
        <w:jc w:val="both"/>
        <w:rPr>
          <w:rFonts w:ascii="Palatino Linotype" w:eastAsia="Palatino Linotype" w:hAnsi="Palatino Linotype" w:cs="Palatino Linotype"/>
        </w:rPr>
      </w:pPr>
      <w:r w:rsidRPr="00D34BB6">
        <w:rPr>
          <w:rFonts w:ascii="Palatino Linotype" w:eastAsia="Palatino Linotype" w:hAnsi="Palatino Linotype" w:cs="Palatino Linotype"/>
        </w:rPr>
        <w:t>Asimismo, resulta procedente la interposición del recurso de revisión al rubro anotado, toda vez que se actualiza</w:t>
      </w:r>
      <w:r w:rsidR="00D4468F" w:rsidRPr="00D34BB6">
        <w:rPr>
          <w:rFonts w:ascii="Palatino Linotype" w:eastAsia="Palatino Linotype" w:hAnsi="Palatino Linotype" w:cs="Palatino Linotype"/>
        </w:rPr>
        <w:t xml:space="preserve"> la hipótesis prevista en el artículo 179, fracción</w:t>
      </w:r>
      <w:r w:rsidR="009F5C9E" w:rsidRPr="00D34BB6">
        <w:rPr>
          <w:rFonts w:ascii="Palatino Linotype" w:eastAsia="Palatino Linotype" w:hAnsi="Palatino Linotype" w:cs="Palatino Linotype"/>
        </w:rPr>
        <w:t xml:space="preserve"> </w:t>
      </w:r>
      <w:r w:rsidR="00DB7B8A" w:rsidRPr="00D34BB6">
        <w:rPr>
          <w:rFonts w:ascii="Palatino Linotype" w:eastAsia="Palatino Linotype" w:hAnsi="Palatino Linotype" w:cs="Palatino Linotype"/>
        </w:rPr>
        <w:t>V</w:t>
      </w:r>
      <w:r w:rsidR="00C11B37" w:rsidRPr="00D34BB6">
        <w:rPr>
          <w:rFonts w:ascii="Palatino Linotype" w:eastAsia="Palatino Linotype" w:hAnsi="Palatino Linotype" w:cs="Palatino Linotype"/>
        </w:rPr>
        <w:t xml:space="preserve"> d</w:t>
      </w:r>
      <w:r w:rsidRPr="00D34BB6">
        <w:rPr>
          <w:rFonts w:ascii="Palatino Linotype" w:eastAsia="Palatino Linotype" w:hAnsi="Palatino Linotype" w:cs="Palatino Linotype"/>
        </w:rPr>
        <w:t>e la ley de la materia, que a la letra dice:</w:t>
      </w:r>
    </w:p>
    <w:p w14:paraId="32653C9A" w14:textId="77777777" w:rsidR="00094748" w:rsidRPr="00D34BB6" w:rsidRDefault="00094748">
      <w:pPr>
        <w:spacing w:after="0" w:line="360" w:lineRule="auto"/>
        <w:jc w:val="both"/>
        <w:rPr>
          <w:rFonts w:ascii="Palatino Linotype" w:eastAsia="Palatino Linotype" w:hAnsi="Palatino Linotype" w:cs="Palatino Linotype"/>
        </w:rPr>
      </w:pPr>
    </w:p>
    <w:p w14:paraId="792ACF64" w14:textId="77777777" w:rsidR="00430390" w:rsidRPr="00D34BB6" w:rsidRDefault="00E75862">
      <w:pPr>
        <w:spacing w:after="0"/>
        <w:ind w:left="567" w:right="616"/>
        <w:jc w:val="both"/>
        <w:rPr>
          <w:rFonts w:ascii="Palatino Linotype" w:eastAsia="Palatino Linotype" w:hAnsi="Palatino Linotype" w:cs="Palatino Linotype"/>
          <w:i/>
        </w:rPr>
      </w:pPr>
      <w:r w:rsidRPr="00D34BB6">
        <w:rPr>
          <w:rFonts w:ascii="Palatino Linotype" w:eastAsia="Palatino Linotype" w:hAnsi="Palatino Linotype" w:cs="Palatino Linotype"/>
          <w:i/>
        </w:rPr>
        <w:t>“</w:t>
      </w:r>
      <w:r w:rsidRPr="00D34BB6">
        <w:rPr>
          <w:rFonts w:ascii="Palatino Linotype" w:eastAsia="Palatino Linotype" w:hAnsi="Palatino Linotype" w:cs="Palatino Linotype"/>
          <w:b/>
          <w:i/>
        </w:rPr>
        <w:t xml:space="preserve">Artículo 179. </w:t>
      </w:r>
      <w:r w:rsidRPr="00D34BB6">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7C1CB96F" w14:textId="5DA6A968" w:rsidR="00094748" w:rsidRPr="00D34BB6" w:rsidRDefault="00094748" w:rsidP="00FD2118">
      <w:pPr>
        <w:spacing w:after="0"/>
        <w:ind w:left="567" w:right="616"/>
        <w:jc w:val="both"/>
        <w:rPr>
          <w:rFonts w:ascii="Palatino Linotype" w:eastAsia="Palatino Linotype" w:hAnsi="Palatino Linotype" w:cs="Palatino Linotype"/>
          <w:i/>
        </w:rPr>
      </w:pPr>
      <w:r w:rsidRPr="00D34BB6">
        <w:rPr>
          <w:rFonts w:ascii="Palatino Linotype" w:eastAsia="Palatino Linotype" w:hAnsi="Palatino Linotype" w:cs="Palatino Linotype"/>
          <w:i/>
        </w:rPr>
        <w:t>…</w:t>
      </w:r>
    </w:p>
    <w:p w14:paraId="56FC9BA7" w14:textId="393CBBC9" w:rsidR="00FD2118" w:rsidRPr="00D34BB6" w:rsidRDefault="00DB7B8A" w:rsidP="00FD2118">
      <w:pPr>
        <w:spacing w:after="0"/>
        <w:ind w:left="567" w:right="616"/>
        <w:jc w:val="both"/>
        <w:rPr>
          <w:rFonts w:ascii="Palatino Linotype" w:eastAsia="Palatino Linotype" w:hAnsi="Palatino Linotype" w:cs="Palatino Linotype"/>
          <w:i/>
        </w:rPr>
      </w:pPr>
      <w:r w:rsidRPr="00D34BB6">
        <w:rPr>
          <w:rFonts w:ascii="Palatino Linotype" w:eastAsia="Palatino Linotype" w:hAnsi="Palatino Linotype" w:cs="Palatino Linotype"/>
          <w:i/>
        </w:rPr>
        <w:t>V. La entrega de información incompleta</w:t>
      </w:r>
      <w:r w:rsidR="00F71B69" w:rsidRPr="00D34BB6">
        <w:rPr>
          <w:rFonts w:ascii="Palatino Linotype" w:eastAsia="Palatino Linotype" w:hAnsi="Palatino Linotype" w:cs="Palatino Linotype"/>
          <w:i/>
        </w:rPr>
        <w:t>;</w:t>
      </w:r>
    </w:p>
    <w:p w14:paraId="7C929808" w14:textId="631B4C48" w:rsidR="00E15D7F" w:rsidRPr="00D34BB6" w:rsidRDefault="00E75862" w:rsidP="00D01B01">
      <w:pPr>
        <w:spacing w:after="0" w:line="360" w:lineRule="auto"/>
        <w:ind w:left="567" w:right="616"/>
        <w:jc w:val="both"/>
        <w:rPr>
          <w:rFonts w:ascii="Palatino Linotype" w:eastAsia="Palatino Linotype" w:hAnsi="Palatino Linotype" w:cs="Palatino Linotype"/>
          <w:i/>
        </w:rPr>
      </w:pPr>
      <w:r w:rsidRPr="00D34BB6">
        <w:rPr>
          <w:rFonts w:ascii="Palatino Linotype" w:eastAsia="Palatino Linotype" w:hAnsi="Palatino Linotype" w:cs="Palatino Linotype"/>
          <w:i/>
        </w:rPr>
        <w:t xml:space="preserve">…” </w:t>
      </w:r>
    </w:p>
    <w:p w14:paraId="1988034F" w14:textId="77777777" w:rsidR="00F71B69" w:rsidRPr="00D34BB6" w:rsidRDefault="00F71B69" w:rsidP="00D01B01">
      <w:pPr>
        <w:spacing w:after="0" w:line="360" w:lineRule="auto"/>
        <w:ind w:left="567" w:right="616"/>
        <w:jc w:val="both"/>
        <w:rPr>
          <w:rFonts w:ascii="Palatino Linotype" w:eastAsia="Palatino Linotype" w:hAnsi="Palatino Linotype" w:cs="Palatino Linotype"/>
          <w:i/>
        </w:rPr>
      </w:pPr>
    </w:p>
    <w:p w14:paraId="485EC224" w14:textId="6C8913C6" w:rsidR="00430390" w:rsidRPr="00D34BB6" w:rsidRDefault="00E75862">
      <w:pPr>
        <w:spacing w:after="0" w:line="360" w:lineRule="auto"/>
        <w:jc w:val="both"/>
        <w:rPr>
          <w:rFonts w:ascii="Palatino Linotype" w:eastAsia="Palatino Linotype" w:hAnsi="Palatino Linotype" w:cs="Palatino Linotype"/>
        </w:rPr>
      </w:pPr>
      <w:r w:rsidRPr="00D34BB6">
        <w:rPr>
          <w:rFonts w:ascii="Palatino Linotype" w:eastAsia="Palatino Linotype" w:hAnsi="Palatino Linotype" w:cs="Palatino Linotype"/>
          <w:b/>
        </w:rPr>
        <w:lastRenderedPageBreak/>
        <w:t>Tercero. Materia de Revisión</w:t>
      </w:r>
      <w:r w:rsidRPr="00D34BB6">
        <w:rPr>
          <w:rFonts w:ascii="Palatino Linotype" w:eastAsia="Palatino Linotype" w:hAnsi="Palatino Linotype" w:cs="Palatino Linotype"/>
        </w:rPr>
        <w:t>: De las constancias que integran el expediente electrónico se advierte que el tema sobre el que este Instituto se pronunciará será en determinar s</w:t>
      </w:r>
      <w:r w:rsidR="00432AA1" w:rsidRPr="00D34BB6">
        <w:rPr>
          <w:rFonts w:ascii="Palatino Linotype" w:eastAsia="Palatino Linotype" w:hAnsi="Palatino Linotype" w:cs="Palatino Linotype"/>
        </w:rPr>
        <w:t xml:space="preserve">i se actualiza la fracción </w:t>
      </w:r>
      <w:r w:rsidR="00DB7B8A" w:rsidRPr="00D34BB6">
        <w:rPr>
          <w:rFonts w:ascii="Palatino Linotype" w:eastAsia="Palatino Linotype" w:hAnsi="Palatino Linotype" w:cs="Palatino Linotype"/>
        </w:rPr>
        <w:t>V</w:t>
      </w:r>
      <w:r w:rsidR="009F5C9E" w:rsidRPr="00D34BB6">
        <w:rPr>
          <w:rFonts w:ascii="Palatino Linotype" w:eastAsia="Palatino Linotype" w:hAnsi="Palatino Linotype" w:cs="Palatino Linotype"/>
        </w:rPr>
        <w:t xml:space="preserve"> </w:t>
      </w:r>
      <w:r w:rsidRPr="00D34BB6">
        <w:rPr>
          <w:rFonts w:ascii="Palatino Linotype" w:eastAsia="Palatino Linotype" w:hAnsi="Palatino Linotype" w:cs="Palatino Linotype"/>
        </w:rPr>
        <w:t xml:space="preserve">del artículo 179 de la Ley de Transparencia y Acceso a la Información Pública del Estado de México y Municipios.  </w:t>
      </w:r>
    </w:p>
    <w:p w14:paraId="69FCDC18" w14:textId="77777777" w:rsidR="00DB7B8A" w:rsidRPr="00D34BB6" w:rsidRDefault="00DB7B8A">
      <w:pPr>
        <w:spacing w:after="0" w:line="360" w:lineRule="auto"/>
        <w:jc w:val="both"/>
        <w:rPr>
          <w:rFonts w:ascii="Palatino Linotype" w:eastAsia="Palatino Linotype" w:hAnsi="Palatino Linotype" w:cs="Palatino Linotype"/>
        </w:rPr>
      </w:pPr>
    </w:p>
    <w:p w14:paraId="2CB8D4A1" w14:textId="7A565671" w:rsidR="00430390" w:rsidRPr="00D34BB6" w:rsidRDefault="00E75862" w:rsidP="00432AA1">
      <w:pPr>
        <w:spacing w:after="0" w:line="360" w:lineRule="auto"/>
        <w:ind w:right="49"/>
        <w:jc w:val="both"/>
        <w:rPr>
          <w:rFonts w:ascii="Palatino Linotype" w:eastAsia="Palatino Linotype" w:hAnsi="Palatino Linotype" w:cs="Palatino Linotype"/>
        </w:rPr>
      </w:pPr>
      <w:r w:rsidRPr="00D34BB6">
        <w:rPr>
          <w:rFonts w:ascii="Palatino Linotype" w:eastAsia="Palatino Linotype" w:hAnsi="Palatino Linotype" w:cs="Palatino Linotype"/>
          <w:b/>
        </w:rPr>
        <w:t>Cuarto.</w:t>
      </w:r>
      <w:r w:rsidRPr="00D34BB6">
        <w:rPr>
          <w:rFonts w:ascii="Palatino Linotype" w:eastAsia="Palatino Linotype" w:hAnsi="Palatino Linotype" w:cs="Palatino Linotype"/>
        </w:rPr>
        <w:t xml:space="preserve"> </w:t>
      </w:r>
      <w:r w:rsidRPr="00D34BB6">
        <w:rPr>
          <w:rFonts w:ascii="Palatino Linotype" w:eastAsia="Palatino Linotype" w:hAnsi="Palatino Linotype" w:cs="Palatino Linotype"/>
          <w:b/>
        </w:rPr>
        <w:t>Estudio de fondo del asunto.</w:t>
      </w:r>
      <w:r w:rsidRPr="00D34BB6">
        <w:rPr>
          <w:rFonts w:ascii="Palatino Linotype" w:eastAsia="Palatino Linotype" w:hAnsi="Palatino Linotype" w:cs="Palatino Linotype"/>
        </w:rPr>
        <w:t xml:space="preserve">  Es conveniente analizar si la respuesta del Sujeto Obligado</w:t>
      </w:r>
      <w:r w:rsidRPr="00D34BB6">
        <w:rPr>
          <w:rFonts w:ascii="Palatino Linotype" w:eastAsia="Palatino Linotype" w:hAnsi="Palatino Linotype" w:cs="Palatino Linotype"/>
          <w:b/>
        </w:rPr>
        <w:t xml:space="preserve"> </w:t>
      </w:r>
      <w:r w:rsidRPr="00D34BB6">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D3F198C" w14:textId="77777777" w:rsidR="00F7535D" w:rsidRPr="00D34BB6" w:rsidRDefault="00F7535D" w:rsidP="00432AA1">
      <w:pPr>
        <w:spacing w:after="0" w:line="360" w:lineRule="auto"/>
        <w:ind w:right="49"/>
        <w:jc w:val="both"/>
        <w:rPr>
          <w:rFonts w:ascii="Palatino Linotype" w:eastAsia="Palatino Linotype" w:hAnsi="Palatino Linotype" w:cs="Palatino Linotype"/>
        </w:rPr>
      </w:pPr>
    </w:p>
    <w:p w14:paraId="49C1F20A" w14:textId="77777777" w:rsidR="00430390" w:rsidRPr="00D34BB6" w:rsidRDefault="00E75862" w:rsidP="008636E5">
      <w:pPr>
        <w:tabs>
          <w:tab w:val="left" w:pos="851"/>
        </w:tabs>
        <w:spacing w:after="0"/>
        <w:ind w:left="567" w:right="616"/>
        <w:jc w:val="both"/>
        <w:rPr>
          <w:rFonts w:ascii="Palatino Linotype" w:eastAsia="Palatino Linotype" w:hAnsi="Palatino Linotype" w:cs="Palatino Linotype"/>
          <w:i/>
        </w:rPr>
      </w:pPr>
      <w:r w:rsidRPr="00D34BB6">
        <w:rPr>
          <w:rFonts w:ascii="Palatino Linotype" w:eastAsia="Palatino Linotype" w:hAnsi="Palatino Linotype" w:cs="Palatino Linotype"/>
          <w:i/>
        </w:rPr>
        <w:t>“</w:t>
      </w:r>
      <w:r w:rsidRPr="00D34BB6">
        <w:rPr>
          <w:rFonts w:ascii="Palatino Linotype" w:eastAsia="Palatino Linotype" w:hAnsi="Palatino Linotype" w:cs="Palatino Linotype"/>
          <w:b/>
          <w:i/>
        </w:rPr>
        <w:t>Artículo 4</w:t>
      </w:r>
      <w:r w:rsidRPr="00D34BB6">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06F4366" w14:textId="77777777" w:rsidR="00430390" w:rsidRPr="00D34BB6" w:rsidRDefault="00E75862">
      <w:pPr>
        <w:tabs>
          <w:tab w:val="left" w:pos="851"/>
        </w:tabs>
        <w:spacing w:after="0"/>
        <w:ind w:left="567" w:right="616"/>
        <w:jc w:val="both"/>
        <w:rPr>
          <w:rFonts w:ascii="Palatino Linotype" w:eastAsia="Palatino Linotype" w:hAnsi="Palatino Linotype" w:cs="Palatino Linotype"/>
          <w:i/>
        </w:rPr>
      </w:pPr>
      <w:r w:rsidRPr="00D34BB6">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D34BB6">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80171FD" w14:textId="24A7BBB8" w:rsidR="00430390" w:rsidRPr="00D34BB6" w:rsidRDefault="00E75862" w:rsidP="00D01B01">
      <w:pPr>
        <w:tabs>
          <w:tab w:val="left" w:pos="851"/>
        </w:tabs>
        <w:spacing w:after="0"/>
        <w:ind w:left="567" w:right="616"/>
        <w:jc w:val="both"/>
        <w:rPr>
          <w:rFonts w:ascii="Palatino Linotype" w:eastAsia="Palatino Linotype" w:hAnsi="Palatino Linotype" w:cs="Palatino Linotype"/>
          <w:i/>
        </w:rPr>
      </w:pPr>
      <w:r w:rsidRPr="00D34BB6">
        <w:rPr>
          <w:rFonts w:ascii="Palatino Linotype" w:eastAsia="Palatino Linotype" w:hAnsi="Palatino Linotype" w:cs="Palatino Linotype"/>
          <w:b/>
          <w:i/>
        </w:rPr>
        <w:lastRenderedPageBreak/>
        <w:t>Los sujetos obligados deben poner en práctica, políticas y programas de acceso a la información que se apeguen a criterios de publicidad, veracidad, oportunidad, precisión y suficiencia en beneficio de los solicitantes</w:t>
      </w:r>
      <w:r w:rsidRPr="00D34BB6">
        <w:rPr>
          <w:rFonts w:ascii="Palatino Linotype" w:eastAsia="Palatino Linotype" w:hAnsi="Palatino Linotype" w:cs="Palatino Linotype"/>
          <w:i/>
        </w:rPr>
        <w:t>.”</w:t>
      </w:r>
    </w:p>
    <w:p w14:paraId="33A132F1" w14:textId="77777777" w:rsidR="003564C3" w:rsidRPr="00D34BB6" w:rsidRDefault="003564C3" w:rsidP="00D01B01">
      <w:pPr>
        <w:tabs>
          <w:tab w:val="left" w:pos="851"/>
        </w:tabs>
        <w:spacing w:after="0"/>
        <w:ind w:left="567" w:right="616"/>
        <w:jc w:val="both"/>
        <w:rPr>
          <w:rFonts w:ascii="Palatino Linotype" w:eastAsia="Palatino Linotype" w:hAnsi="Palatino Linotype" w:cs="Palatino Linotype"/>
          <w:i/>
        </w:rPr>
      </w:pPr>
    </w:p>
    <w:p w14:paraId="6C4F3C1D" w14:textId="7B646FDD" w:rsidR="00430390" w:rsidRPr="00D34BB6" w:rsidRDefault="00E75862" w:rsidP="003564C3">
      <w:pPr>
        <w:spacing w:after="0" w:line="360" w:lineRule="auto"/>
        <w:jc w:val="both"/>
        <w:rPr>
          <w:rFonts w:ascii="Palatino Linotype" w:eastAsia="Palatino Linotype" w:hAnsi="Palatino Linotype" w:cs="Palatino Linotype"/>
        </w:rPr>
      </w:pPr>
      <w:r w:rsidRPr="00D34BB6">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8155A8D" w14:textId="77777777" w:rsidR="00F71B69" w:rsidRPr="00D34BB6" w:rsidRDefault="00F71B69" w:rsidP="003564C3">
      <w:pPr>
        <w:spacing w:after="0" w:line="360" w:lineRule="auto"/>
        <w:jc w:val="both"/>
        <w:rPr>
          <w:rFonts w:ascii="Palatino Linotype" w:eastAsia="Palatino Linotype" w:hAnsi="Palatino Linotype" w:cs="Palatino Linotype"/>
        </w:rPr>
      </w:pPr>
    </w:p>
    <w:p w14:paraId="36C20545" w14:textId="77777777" w:rsidR="00430390" w:rsidRPr="00D34BB6" w:rsidRDefault="00E75862">
      <w:pPr>
        <w:spacing w:after="0"/>
        <w:ind w:left="567" w:right="616"/>
        <w:jc w:val="both"/>
        <w:rPr>
          <w:rFonts w:ascii="Palatino Linotype" w:eastAsia="Palatino Linotype" w:hAnsi="Palatino Linotype" w:cs="Palatino Linotype"/>
          <w:i/>
        </w:rPr>
      </w:pPr>
      <w:r w:rsidRPr="00D34BB6">
        <w:rPr>
          <w:rFonts w:ascii="Palatino Linotype" w:eastAsia="Palatino Linotype" w:hAnsi="Palatino Linotype" w:cs="Palatino Linotype"/>
          <w:i/>
        </w:rPr>
        <w:t>“</w:t>
      </w:r>
      <w:r w:rsidRPr="00D34BB6">
        <w:rPr>
          <w:rFonts w:ascii="Palatino Linotype" w:eastAsia="Palatino Linotype" w:hAnsi="Palatino Linotype" w:cs="Palatino Linotype"/>
          <w:b/>
          <w:i/>
        </w:rPr>
        <w:t>Artículo 12.-</w:t>
      </w:r>
      <w:r w:rsidRPr="00D34BB6">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4C50EEB9" w14:textId="77777777" w:rsidR="00430390" w:rsidRPr="00D34BB6" w:rsidRDefault="00430390">
      <w:pPr>
        <w:spacing w:after="0"/>
        <w:ind w:left="567" w:right="616"/>
        <w:jc w:val="both"/>
        <w:rPr>
          <w:rFonts w:ascii="Palatino Linotype" w:eastAsia="Palatino Linotype" w:hAnsi="Palatino Linotype" w:cs="Palatino Linotype"/>
          <w:i/>
        </w:rPr>
      </w:pPr>
    </w:p>
    <w:p w14:paraId="57E3140F" w14:textId="77777777" w:rsidR="00430390" w:rsidRPr="00D34BB6" w:rsidRDefault="00E75862">
      <w:pPr>
        <w:spacing w:after="0"/>
        <w:ind w:left="567" w:right="616"/>
        <w:jc w:val="both"/>
        <w:rPr>
          <w:rFonts w:ascii="Palatino Linotype" w:eastAsia="Palatino Linotype" w:hAnsi="Palatino Linotype" w:cs="Palatino Linotype"/>
          <w:i/>
        </w:rPr>
      </w:pPr>
      <w:r w:rsidRPr="00D34BB6">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D34BB6">
        <w:rPr>
          <w:rFonts w:ascii="Palatino Linotype" w:eastAsia="Palatino Linotype" w:hAnsi="Palatino Linotype" w:cs="Palatino Linotype"/>
          <w:i/>
        </w:rPr>
        <w:t xml:space="preserve">. </w:t>
      </w:r>
      <w:r w:rsidRPr="00D34BB6">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D34BB6">
        <w:rPr>
          <w:rFonts w:ascii="Palatino Linotype" w:eastAsia="Palatino Linotype" w:hAnsi="Palatino Linotype" w:cs="Palatino Linotype"/>
          <w:i/>
        </w:rPr>
        <w:t xml:space="preserve">.” </w:t>
      </w:r>
    </w:p>
    <w:p w14:paraId="3D857005" w14:textId="77777777" w:rsidR="00430390" w:rsidRPr="00D34BB6" w:rsidRDefault="00430390">
      <w:pPr>
        <w:spacing w:after="0"/>
        <w:ind w:left="567" w:right="616"/>
        <w:jc w:val="both"/>
        <w:rPr>
          <w:rFonts w:ascii="Palatino Linotype" w:eastAsia="Palatino Linotype" w:hAnsi="Palatino Linotype" w:cs="Palatino Linotype"/>
          <w:i/>
        </w:rPr>
      </w:pPr>
    </w:p>
    <w:p w14:paraId="5663D6A4" w14:textId="43377334" w:rsidR="00430390" w:rsidRPr="00D34BB6" w:rsidRDefault="00E75862">
      <w:pPr>
        <w:spacing w:after="0" w:line="360" w:lineRule="auto"/>
        <w:ind w:right="-93"/>
        <w:jc w:val="both"/>
        <w:rPr>
          <w:rFonts w:ascii="Palatino Linotype" w:eastAsia="Palatino Linotype" w:hAnsi="Palatino Linotype" w:cs="Palatino Linotype"/>
        </w:rPr>
      </w:pPr>
      <w:r w:rsidRPr="00D34BB6">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12F542F6" w14:textId="77777777" w:rsidR="00652E50" w:rsidRPr="00D34BB6" w:rsidRDefault="00652E50">
      <w:pPr>
        <w:spacing w:after="0" w:line="360" w:lineRule="auto"/>
        <w:ind w:right="-93"/>
        <w:jc w:val="both"/>
        <w:rPr>
          <w:rFonts w:ascii="Palatino Linotype" w:eastAsia="Palatino Linotype" w:hAnsi="Palatino Linotype" w:cs="Palatino Linotype"/>
        </w:rPr>
      </w:pPr>
    </w:p>
    <w:p w14:paraId="4F2E30BD" w14:textId="77777777" w:rsidR="00430390" w:rsidRPr="00D34BB6" w:rsidRDefault="00E75862">
      <w:pPr>
        <w:spacing w:after="0" w:line="360" w:lineRule="auto"/>
        <w:jc w:val="both"/>
        <w:rPr>
          <w:rFonts w:ascii="Palatino Linotype" w:eastAsia="Palatino Linotype" w:hAnsi="Palatino Linotype" w:cs="Palatino Linotype"/>
          <w:b/>
        </w:rPr>
      </w:pPr>
      <w:r w:rsidRPr="00D34BB6">
        <w:rPr>
          <w:rFonts w:ascii="Palatino Linotype" w:eastAsia="Palatino Linotype" w:hAnsi="Palatino Linotype" w:cs="Palatino Linotype"/>
        </w:rPr>
        <w:lastRenderedPageBreak/>
        <w:t>Sirve de apoyo a lo anterior, el criterio 03-17, expuesto por el Instituto Nacional de Transparencia, Acceso a la Información y Protección de Datos Personales, que dice:</w:t>
      </w:r>
      <w:r w:rsidRPr="00D34BB6">
        <w:rPr>
          <w:rFonts w:ascii="Palatino Linotype" w:eastAsia="Palatino Linotype" w:hAnsi="Palatino Linotype" w:cs="Palatino Linotype"/>
          <w:b/>
        </w:rPr>
        <w:t xml:space="preserve"> </w:t>
      </w:r>
    </w:p>
    <w:p w14:paraId="3A10905D" w14:textId="77777777" w:rsidR="00430390" w:rsidRPr="00D34BB6" w:rsidRDefault="00430390">
      <w:pPr>
        <w:spacing w:after="0"/>
        <w:ind w:left="851" w:right="850"/>
        <w:jc w:val="both"/>
        <w:rPr>
          <w:rFonts w:ascii="Palatino Linotype" w:eastAsia="Palatino Linotype" w:hAnsi="Palatino Linotype" w:cs="Palatino Linotype"/>
        </w:rPr>
      </w:pPr>
    </w:p>
    <w:p w14:paraId="287F0120" w14:textId="77777777" w:rsidR="00430390" w:rsidRPr="00D34BB6" w:rsidRDefault="00E75862">
      <w:pPr>
        <w:spacing w:after="0"/>
        <w:ind w:left="567" w:right="616"/>
        <w:jc w:val="both"/>
        <w:rPr>
          <w:rFonts w:ascii="Palatino Linotype" w:eastAsia="Palatino Linotype" w:hAnsi="Palatino Linotype" w:cs="Palatino Linotype"/>
          <w:i/>
        </w:rPr>
      </w:pPr>
      <w:r w:rsidRPr="00D34BB6">
        <w:rPr>
          <w:rFonts w:ascii="Palatino Linotype" w:eastAsia="Palatino Linotype" w:hAnsi="Palatino Linotype" w:cs="Palatino Linotype"/>
          <w:i/>
        </w:rPr>
        <w:t>“</w:t>
      </w:r>
      <w:r w:rsidRPr="00D34BB6">
        <w:rPr>
          <w:rFonts w:ascii="Palatino Linotype" w:eastAsia="Palatino Linotype" w:hAnsi="Palatino Linotype" w:cs="Palatino Linotype"/>
          <w:b/>
          <w:i/>
        </w:rPr>
        <w:t>No existe obligación de elaborar documentos ad hoc para atender las solicitudes de acceso a la información.</w:t>
      </w:r>
      <w:r w:rsidRPr="00D34BB6">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B5AEB17" w14:textId="77777777" w:rsidR="00430390" w:rsidRPr="00D34BB6" w:rsidRDefault="00430390">
      <w:pPr>
        <w:spacing w:after="0"/>
        <w:ind w:left="567" w:right="616"/>
        <w:jc w:val="both"/>
        <w:rPr>
          <w:rFonts w:ascii="Palatino Linotype" w:eastAsia="Palatino Linotype" w:hAnsi="Palatino Linotype" w:cs="Palatino Linotype"/>
          <w:i/>
        </w:rPr>
      </w:pPr>
    </w:p>
    <w:p w14:paraId="52801521" w14:textId="063F96BD" w:rsidR="00094748" w:rsidRPr="00D34BB6" w:rsidRDefault="00E75862">
      <w:pPr>
        <w:spacing w:after="0" w:line="360" w:lineRule="auto"/>
        <w:jc w:val="both"/>
        <w:rPr>
          <w:rFonts w:ascii="Palatino Linotype" w:eastAsia="Palatino Linotype" w:hAnsi="Palatino Linotype" w:cs="Palatino Linotype"/>
        </w:rPr>
      </w:pPr>
      <w:r w:rsidRPr="00D34BB6">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A132AD4" w14:textId="77777777" w:rsidR="004F646A" w:rsidRPr="00D34BB6" w:rsidRDefault="004F646A">
      <w:pPr>
        <w:spacing w:after="0" w:line="360" w:lineRule="auto"/>
        <w:jc w:val="both"/>
        <w:rPr>
          <w:rFonts w:ascii="Palatino Linotype" w:eastAsia="Palatino Linotype" w:hAnsi="Palatino Linotype" w:cs="Palatino Linotype"/>
        </w:rPr>
      </w:pPr>
    </w:p>
    <w:p w14:paraId="300ECB2A" w14:textId="31FF6FD8" w:rsidR="00F7535D" w:rsidRPr="00D34BB6" w:rsidRDefault="00E75862">
      <w:pPr>
        <w:spacing w:after="0" w:line="360" w:lineRule="auto"/>
        <w:ind w:right="49"/>
        <w:jc w:val="both"/>
        <w:rPr>
          <w:rFonts w:ascii="Palatino Linotype" w:eastAsia="Palatino Linotype" w:hAnsi="Palatino Linotype" w:cs="Palatino Linotype"/>
        </w:rPr>
      </w:pPr>
      <w:r w:rsidRPr="00D34BB6">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6B779CB" w14:textId="77777777" w:rsidR="00094748" w:rsidRPr="00D34BB6" w:rsidRDefault="00094748">
      <w:pPr>
        <w:spacing w:after="0" w:line="360" w:lineRule="auto"/>
        <w:ind w:right="49"/>
        <w:jc w:val="both"/>
        <w:rPr>
          <w:rFonts w:ascii="Palatino Linotype" w:eastAsia="Palatino Linotype" w:hAnsi="Palatino Linotype" w:cs="Palatino Linotype"/>
        </w:rPr>
      </w:pPr>
    </w:p>
    <w:p w14:paraId="743FC5AC" w14:textId="0B1FF832" w:rsidR="00430390" w:rsidRPr="00D34BB6" w:rsidRDefault="00E75862">
      <w:pPr>
        <w:spacing w:after="0" w:line="360" w:lineRule="auto"/>
        <w:jc w:val="both"/>
        <w:rPr>
          <w:rFonts w:ascii="Palatino Linotype" w:eastAsia="Palatino Linotype" w:hAnsi="Palatino Linotype" w:cs="Palatino Linotype"/>
        </w:rPr>
      </w:pPr>
      <w:r w:rsidRPr="00D34BB6">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1C87310" w14:textId="77777777" w:rsidR="00DB7B8A" w:rsidRPr="00D34BB6" w:rsidRDefault="00DB7B8A">
      <w:pPr>
        <w:spacing w:after="0" w:line="360" w:lineRule="auto"/>
        <w:jc w:val="both"/>
        <w:rPr>
          <w:rFonts w:ascii="Palatino Linotype" w:eastAsia="Palatino Linotype" w:hAnsi="Palatino Linotype" w:cs="Palatino Linotype"/>
        </w:rPr>
      </w:pPr>
    </w:p>
    <w:p w14:paraId="4D8F5A3C" w14:textId="77777777" w:rsidR="00430390" w:rsidRPr="00D34BB6" w:rsidRDefault="00E75862">
      <w:pPr>
        <w:spacing w:after="0"/>
        <w:ind w:left="567" w:right="616"/>
        <w:jc w:val="both"/>
        <w:rPr>
          <w:rFonts w:ascii="Palatino Linotype" w:eastAsia="Palatino Linotype" w:hAnsi="Palatino Linotype" w:cs="Palatino Linotype"/>
          <w:i/>
        </w:rPr>
      </w:pPr>
      <w:r w:rsidRPr="00D34BB6">
        <w:rPr>
          <w:rFonts w:ascii="Palatino Linotype" w:eastAsia="Palatino Linotype" w:hAnsi="Palatino Linotype" w:cs="Palatino Linotype"/>
          <w:i/>
        </w:rPr>
        <w:t>“</w:t>
      </w:r>
      <w:r w:rsidRPr="00D34BB6">
        <w:rPr>
          <w:rFonts w:ascii="Palatino Linotype" w:eastAsia="Palatino Linotype" w:hAnsi="Palatino Linotype" w:cs="Palatino Linotype"/>
          <w:b/>
          <w:i/>
        </w:rPr>
        <w:t xml:space="preserve">Artículo 3. </w:t>
      </w:r>
      <w:r w:rsidRPr="00D34BB6">
        <w:rPr>
          <w:rFonts w:ascii="Palatino Linotype" w:eastAsia="Palatino Linotype" w:hAnsi="Palatino Linotype" w:cs="Palatino Linotype"/>
          <w:i/>
        </w:rPr>
        <w:t>Para los efectos de la presente Ley se entenderá por:</w:t>
      </w:r>
    </w:p>
    <w:p w14:paraId="0F85884A" w14:textId="77777777" w:rsidR="00430390" w:rsidRPr="00D34BB6" w:rsidRDefault="00E75862">
      <w:pPr>
        <w:spacing w:after="0"/>
        <w:ind w:left="567" w:right="616"/>
        <w:jc w:val="both"/>
        <w:rPr>
          <w:rFonts w:ascii="Palatino Linotype" w:eastAsia="Palatino Linotype" w:hAnsi="Palatino Linotype" w:cs="Palatino Linotype"/>
          <w:i/>
        </w:rPr>
      </w:pPr>
      <w:r w:rsidRPr="00D34BB6">
        <w:rPr>
          <w:rFonts w:ascii="Palatino Linotype" w:eastAsia="Palatino Linotype" w:hAnsi="Palatino Linotype" w:cs="Palatino Linotype"/>
          <w:i/>
        </w:rPr>
        <w:t>…</w:t>
      </w:r>
    </w:p>
    <w:p w14:paraId="10CA4638" w14:textId="77777777" w:rsidR="00430390" w:rsidRPr="00D34BB6" w:rsidRDefault="00E75862">
      <w:pPr>
        <w:spacing w:after="0"/>
        <w:ind w:left="567" w:right="616"/>
        <w:jc w:val="both"/>
        <w:rPr>
          <w:rFonts w:ascii="Palatino Linotype" w:eastAsia="Palatino Linotype" w:hAnsi="Palatino Linotype" w:cs="Palatino Linotype"/>
          <w:i/>
        </w:rPr>
      </w:pPr>
      <w:r w:rsidRPr="00D34BB6">
        <w:rPr>
          <w:rFonts w:ascii="Palatino Linotype" w:eastAsia="Palatino Linotype" w:hAnsi="Palatino Linotype" w:cs="Palatino Linotype"/>
          <w:b/>
          <w:i/>
        </w:rPr>
        <w:t>XI. Documento:</w:t>
      </w:r>
      <w:r w:rsidRPr="00D34BB6">
        <w:rPr>
          <w:rFonts w:ascii="Palatino Linotype" w:eastAsia="Palatino Linotype" w:hAnsi="Palatino Linotype" w:cs="Palatino Linotype"/>
          <w:i/>
        </w:rPr>
        <w:t xml:space="preserve"> Los expedientes, reportes, estudios, actas</w:t>
      </w:r>
      <w:r w:rsidRPr="00D34BB6">
        <w:rPr>
          <w:rFonts w:ascii="Palatino Linotype" w:eastAsia="Palatino Linotype" w:hAnsi="Palatino Linotype" w:cs="Palatino Linotype"/>
          <w:b/>
          <w:i/>
        </w:rPr>
        <w:t>,</w:t>
      </w:r>
      <w:r w:rsidRPr="00D34BB6">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AF482D3" w14:textId="77777777" w:rsidR="00430390" w:rsidRPr="00D34BB6" w:rsidRDefault="00430390">
      <w:pPr>
        <w:spacing w:after="0" w:line="360" w:lineRule="auto"/>
        <w:ind w:left="851" w:right="899"/>
        <w:jc w:val="both"/>
        <w:rPr>
          <w:rFonts w:ascii="Palatino Linotype" w:eastAsia="Palatino Linotype" w:hAnsi="Palatino Linotype" w:cs="Palatino Linotype"/>
        </w:rPr>
      </w:pPr>
    </w:p>
    <w:p w14:paraId="514BA022" w14:textId="77777777" w:rsidR="00430390" w:rsidRPr="00D34BB6" w:rsidRDefault="00E75862">
      <w:pPr>
        <w:spacing w:after="0" w:line="360" w:lineRule="auto"/>
        <w:jc w:val="both"/>
        <w:rPr>
          <w:rFonts w:ascii="Palatino Linotype" w:eastAsia="Palatino Linotype" w:hAnsi="Palatino Linotype" w:cs="Palatino Linotype"/>
        </w:rPr>
      </w:pPr>
      <w:r w:rsidRPr="00D34BB6">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D4B1D21" w14:textId="77777777" w:rsidR="00430390" w:rsidRPr="00D34BB6" w:rsidRDefault="00430390">
      <w:pPr>
        <w:spacing w:after="0" w:line="360" w:lineRule="auto"/>
        <w:ind w:left="851" w:right="899"/>
        <w:jc w:val="both"/>
        <w:rPr>
          <w:rFonts w:ascii="Palatino Linotype" w:eastAsia="Palatino Linotype" w:hAnsi="Palatino Linotype" w:cs="Palatino Linotype"/>
        </w:rPr>
      </w:pPr>
    </w:p>
    <w:p w14:paraId="25A96098" w14:textId="77777777" w:rsidR="00430390" w:rsidRPr="00D34BB6" w:rsidRDefault="00E75862">
      <w:pPr>
        <w:tabs>
          <w:tab w:val="left" w:pos="7797"/>
        </w:tabs>
        <w:spacing w:after="0"/>
        <w:ind w:left="709" w:right="616"/>
        <w:jc w:val="both"/>
        <w:rPr>
          <w:rFonts w:ascii="Palatino Linotype" w:eastAsia="Palatino Linotype" w:hAnsi="Palatino Linotype" w:cs="Palatino Linotype"/>
          <w:b/>
          <w:i/>
        </w:rPr>
      </w:pPr>
      <w:r w:rsidRPr="00D34BB6">
        <w:rPr>
          <w:rFonts w:ascii="Palatino Linotype" w:eastAsia="Palatino Linotype" w:hAnsi="Palatino Linotype" w:cs="Palatino Linotype"/>
          <w:b/>
        </w:rPr>
        <w:t>“</w:t>
      </w:r>
      <w:r w:rsidRPr="00D34BB6">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D34BB6">
        <w:rPr>
          <w:rFonts w:ascii="Palatino Linotype" w:eastAsia="Palatino Linotype" w:hAnsi="Palatino Linotype" w:cs="Palatino Linotype"/>
          <w:i/>
        </w:rPr>
        <w:t xml:space="preserve"> De conformidad </w:t>
      </w:r>
      <w:r w:rsidRPr="00D34BB6">
        <w:rPr>
          <w:rFonts w:ascii="Palatino Linotype" w:eastAsia="Palatino Linotype" w:hAnsi="Palatino Linotype" w:cs="Palatino Linotype"/>
          <w:i/>
        </w:rPr>
        <w:lastRenderedPageBreak/>
        <w:t>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DEB6661" w14:textId="77777777" w:rsidR="00430390" w:rsidRPr="00D34BB6" w:rsidRDefault="00E75862">
      <w:pPr>
        <w:tabs>
          <w:tab w:val="left" w:pos="7797"/>
        </w:tabs>
        <w:spacing w:after="0"/>
        <w:ind w:left="709" w:right="616"/>
        <w:jc w:val="both"/>
        <w:rPr>
          <w:rFonts w:ascii="Palatino Linotype" w:eastAsia="Palatino Linotype" w:hAnsi="Palatino Linotype" w:cs="Palatino Linotype"/>
          <w:i/>
        </w:rPr>
      </w:pPr>
      <w:r w:rsidRPr="00D34BB6">
        <w:rPr>
          <w:rFonts w:ascii="Palatino Linotype" w:eastAsia="Palatino Linotype" w:hAnsi="Palatino Linotype" w:cs="Palatino Linotype"/>
          <w:i/>
        </w:rPr>
        <w:t>En consecuencia el acceso a la información se refiere a que se cumplan cualquiera de los siguientes tres supuestos:</w:t>
      </w:r>
    </w:p>
    <w:p w14:paraId="7AC39C28" w14:textId="77777777" w:rsidR="00430390" w:rsidRPr="00D34BB6" w:rsidRDefault="00E75862">
      <w:pPr>
        <w:tabs>
          <w:tab w:val="left" w:pos="7797"/>
        </w:tabs>
        <w:spacing w:after="0"/>
        <w:ind w:left="709" w:right="616"/>
        <w:jc w:val="both"/>
        <w:rPr>
          <w:rFonts w:ascii="Palatino Linotype" w:eastAsia="Palatino Linotype" w:hAnsi="Palatino Linotype" w:cs="Palatino Linotype"/>
          <w:i/>
        </w:rPr>
      </w:pPr>
      <w:r w:rsidRPr="00D34BB6">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3D4AB3BA" w14:textId="77777777" w:rsidR="00430390" w:rsidRPr="00D34BB6" w:rsidRDefault="00E75862">
      <w:pPr>
        <w:tabs>
          <w:tab w:val="left" w:pos="7797"/>
        </w:tabs>
        <w:spacing w:after="0"/>
        <w:ind w:left="709" w:right="616"/>
        <w:jc w:val="both"/>
        <w:rPr>
          <w:rFonts w:ascii="Palatino Linotype" w:eastAsia="Palatino Linotype" w:hAnsi="Palatino Linotype" w:cs="Palatino Linotype"/>
          <w:b/>
          <w:i/>
        </w:rPr>
      </w:pPr>
      <w:r w:rsidRPr="00D34BB6">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75DDB086" w14:textId="77777777" w:rsidR="00430390" w:rsidRPr="00D34BB6" w:rsidRDefault="00E75862">
      <w:pPr>
        <w:tabs>
          <w:tab w:val="left" w:pos="7797"/>
        </w:tabs>
        <w:spacing w:after="0"/>
        <w:ind w:left="709" w:right="616"/>
        <w:jc w:val="both"/>
        <w:rPr>
          <w:rFonts w:ascii="Palatino Linotype" w:eastAsia="Palatino Linotype" w:hAnsi="Palatino Linotype" w:cs="Palatino Linotype"/>
          <w:b/>
          <w:i/>
        </w:rPr>
      </w:pPr>
      <w:r w:rsidRPr="00D34BB6">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54C9E93C" w14:textId="77777777" w:rsidR="00430390" w:rsidRPr="00D34BB6" w:rsidRDefault="00430390">
      <w:pPr>
        <w:spacing w:after="0" w:line="360" w:lineRule="auto"/>
        <w:jc w:val="both"/>
        <w:rPr>
          <w:rFonts w:ascii="Palatino Linotype" w:eastAsia="Palatino Linotype" w:hAnsi="Palatino Linotype" w:cs="Palatino Linotype"/>
        </w:rPr>
      </w:pPr>
    </w:p>
    <w:p w14:paraId="06F291A4" w14:textId="2F387D75" w:rsidR="00E50E07" w:rsidRPr="00D34BB6" w:rsidRDefault="00E75862" w:rsidP="00E50E07">
      <w:pPr>
        <w:spacing w:after="0" w:line="360" w:lineRule="auto"/>
        <w:jc w:val="both"/>
        <w:rPr>
          <w:rFonts w:ascii="Palatino Linotype" w:eastAsia="Palatino Linotype" w:hAnsi="Palatino Linotype" w:cs="Palatino Linotype"/>
        </w:rPr>
      </w:pPr>
      <w:r w:rsidRPr="00D34BB6">
        <w:rPr>
          <w:rFonts w:ascii="Palatino Linotype" w:eastAsia="Palatino Linotype" w:hAnsi="Palatino Linotype" w:cs="Palatino Linotype"/>
        </w:rPr>
        <w:t>Dicho lo anterior, es de recordar que la parte Solicitante requirió se le proporci</w:t>
      </w:r>
      <w:r w:rsidR="00DB7B8A" w:rsidRPr="00D34BB6">
        <w:rPr>
          <w:rFonts w:ascii="Palatino Linotype" w:eastAsia="Palatino Linotype" w:hAnsi="Palatino Linotype" w:cs="Palatino Linotype"/>
        </w:rPr>
        <w:t xml:space="preserve">onaran los presupuestos utilizados en los últimos tres años de gobierno mencionando cifras exactas, de los siguientes conceptos -Cámaras de video vigilancia de seguridad pública -Centros de datos -Uso de internet -Sistema de cobro de predio -Uso de telefonía celular y; -Renta de vehículos. </w:t>
      </w:r>
    </w:p>
    <w:p w14:paraId="30FF95E0" w14:textId="77777777" w:rsidR="00E50E07" w:rsidRPr="00D34BB6" w:rsidRDefault="00E50E07" w:rsidP="00E50E07">
      <w:pPr>
        <w:spacing w:after="0" w:line="360" w:lineRule="auto"/>
        <w:jc w:val="both"/>
        <w:rPr>
          <w:rFonts w:ascii="Palatino Linotype" w:eastAsia="Palatino Linotype" w:hAnsi="Palatino Linotype" w:cs="Palatino Linotype"/>
        </w:rPr>
      </w:pPr>
    </w:p>
    <w:p w14:paraId="07CF348B" w14:textId="47955B9F" w:rsidR="00DB7B8A" w:rsidRPr="00D34BB6" w:rsidRDefault="00E50E07" w:rsidP="00E50E07">
      <w:pPr>
        <w:spacing w:after="0" w:line="360" w:lineRule="auto"/>
        <w:jc w:val="both"/>
        <w:rPr>
          <w:rFonts w:ascii="Palatino Linotype" w:eastAsia="Palatino Linotype" w:hAnsi="Palatino Linotype" w:cs="Palatino Linotype"/>
          <w:bCs/>
        </w:rPr>
      </w:pPr>
      <w:r w:rsidRPr="00D34BB6">
        <w:rPr>
          <w:rFonts w:ascii="Palatino Linotype" w:eastAsia="Palatino Linotype" w:hAnsi="Palatino Linotype" w:cs="Palatino Linotype"/>
        </w:rPr>
        <w:t xml:space="preserve">En respuesta, </w:t>
      </w:r>
      <w:r w:rsidRPr="00D34BB6">
        <w:rPr>
          <w:rFonts w:ascii="Palatino Linotype" w:eastAsia="Palatino Linotype" w:hAnsi="Palatino Linotype" w:cs="Palatino Linotype"/>
          <w:bCs/>
        </w:rPr>
        <w:t xml:space="preserve">la </w:t>
      </w:r>
      <w:r w:rsidR="00DB7B8A" w:rsidRPr="00D34BB6">
        <w:rPr>
          <w:rFonts w:ascii="Palatino Linotype" w:eastAsia="Palatino Linotype" w:hAnsi="Palatino Linotype" w:cs="Palatino Linotype"/>
          <w:bCs/>
        </w:rPr>
        <w:t xml:space="preserve">Tesorera Municipal, remitió los montos del presupuesto utilizado para conceptos referidos, tal como se aprecia a continuación: </w:t>
      </w:r>
    </w:p>
    <w:p w14:paraId="47E8BBC7" w14:textId="4F8EC963" w:rsidR="00DB7B8A" w:rsidRPr="00D34BB6" w:rsidRDefault="00DB7B8A" w:rsidP="00E50E07">
      <w:pPr>
        <w:spacing w:after="0" w:line="360" w:lineRule="auto"/>
        <w:jc w:val="both"/>
        <w:rPr>
          <w:rFonts w:ascii="Palatino Linotype" w:eastAsia="Palatino Linotype" w:hAnsi="Palatino Linotype" w:cs="Palatino Linotype"/>
          <w:bCs/>
        </w:rPr>
      </w:pPr>
      <w:r w:rsidRPr="00D34BB6">
        <w:rPr>
          <w:rFonts w:ascii="Palatino Linotype" w:eastAsia="Palatino Linotype" w:hAnsi="Palatino Linotype" w:cs="Palatino Linotype"/>
          <w:bCs/>
          <w:noProof/>
          <w:lang w:eastAsia="es-MX"/>
        </w:rPr>
        <w:lastRenderedPageBreak/>
        <w:drawing>
          <wp:inline distT="0" distB="0" distL="0" distR="0" wp14:anchorId="33D0ADA6" wp14:editId="7C904D09">
            <wp:extent cx="5756275" cy="23056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275" cy="2305685"/>
                    </a:xfrm>
                    <a:prstGeom prst="rect">
                      <a:avLst/>
                    </a:prstGeom>
                  </pic:spPr>
                </pic:pic>
              </a:graphicData>
            </a:graphic>
          </wp:inline>
        </w:drawing>
      </w:r>
    </w:p>
    <w:p w14:paraId="74763005" w14:textId="77777777" w:rsidR="00E50E07" w:rsidRPr="00D34BB6" w:rsidRDefault="00E50E07" w:rsidP="00E50E07">
      <w:pPr>
        <w:pBdr>
          <w:top w:val="nil"/>
          <w:left w:val="nil"/>
          <w:bottom w:val="nil"/>
          <w:right w:val="nil"/>
          <w:between w:val="nil"/>
        </w:pBdr>
        <w:spacing w:after="0" w:line="360" w:lineRule="auto"/>
        <w:ind w:right="49"/>
        <w:jc w:val="both"/>
        <w:rPr>
          <w:rFonts w:ascii="Palatino Linotype" w:eastAsia="Palatino Linotype" w:hAnsi="Palatino Linotype" w:cs="Palatino Linotype"/>
          <w:bCs/>
        </w:rPr>
      </w:pPr>
    </w:p>
    <w:p w14:paraId="158056DC" w14:textId="76313124" w:rsidR="00E50E07" w:rsidRPr="00D34BB6" w:rsidRDefault="00E50E07" w:rsidP="00E50E07">
      <w:pPr>
        <w:pBdr>
          <w:top w:val="nil"/>
          <w:left w:val="nil"/>
          <w:bottom w:val="nil"/>
          <w:right w:val="nil"/>
          <w:between w:val="nil"/>
        </w:pBdr>
        <w:spacing w:after="0" w:line="360" w:lineRule="auto"/>
        <w:ind w:right="49"/>
        <w:jc w:val="both"/>
        <w:rPr>
          <w:rFonts w:ascii="Palatino Linotype" w:eastAsia="Palatino Linotype" w:hAnsi="Palatino Linotype" w:cs="Palatino Linotype"/>
          <w:bCs/>
        </w:rPr>
      </w:pPr>
      <w:r w:rsidRPr="00D34BB6">
        <w:rPr>
          <w:rFonts w:ascii="Palatino Linotype" w:eastAsia="Palatino Linotype" w:hAnsi="Palatino Linotype" w:cs="Palatino Linotype"/>
          <w:bCs/>
        </w:rPr>
        <w:t>Derivado de ello, la parte Recu</w:t>
      </w:r>
      <w:r w:rsidR="00DB7B8A" w:rsidRPr="00D34BB6">
        <w:rPr>
          <w:rFonts w:ascii="Palatino Linotype" w:eastAsia="Palatino Linotype" w:hAnsi="Palatino Linotype" w:cs="Palatino Linotype"/>
          <w:bCs/>
        </w:rPr>
        <w:t xml:space="preserve">rrente se inconformó arguyendo la entrega de información incompleta porque a su dicho no se enviaba el presupuesto por concepto de </w:t>
      </w:r>
      <w:r w:rsidR="00896AB0" w:rsidRPr="00D34BB6">
        <w:rPr>
          <w:rFonts w:ascii="Palatino Linotype" w:eastAsia="Palatino Linotype" w:hAnsi="Palatino Linotype" w:cs="Palatino Linotype"/>
          <w:bCs/>
        </w:rPr>
        <w:t xml:space="preserve">uso de </w:t>
      </w:r>
      <w:r w:rsidR="00DB7B8A" w:rsidRPr="00D34BB6">
        <w:rPr>
          <w:rFonts w:ascii="Palatino Linotype" w:eastAsia="Palatino Linotype" w:hAnsi="Palatino Linotype" w:cs="Palatino Linotype"/>
          <w:bCs/>
        </w:rPr>
        <w:t xml:space="preserve">internet. </w:t>
      </w:r>
      <w:r w:rsidRPr="00D34BB6">
        <w:rPr>
          <w:rFonts w:ascii="Palatino Linotype" w:eastAsia="Palatino Linotype" w:hAnsi="Palatino Linotype" w:cs="Palatino Linotype"/>
          <w:bCs/>
        </w:rPr>
        <w:t xml:space="preserve"> </w:t>
      </w:r>
    </w:p>
    <w:p w14:paraId="7232D16A" w14:textId="77777777" w:rsidR="00473F64" w:rsidRPr="00D34BB6" w:rsidRDefault="00473F64" w:rsidP="00473F64">
      <w:pPr>
        <w:spacing w:after="0" w:line="360" w:lineRule="auto"/>
        <w:ind w:right="49"/>
        <w:jc w:val="both"/>
        <w:rPr>
          <w:rFonts w:ascii="Palatino Linotype" w:eastAsia="Palatino Linotype" w:hAnsi="Palatino Linotype" w:cs="Palatino Linotype"/>
        </w:rPr>
      </w:pPr>
    </w:p>
    <w:p w14:paraId="42766C0C" w14:textId="4AE37C7D" w:rsidR="00DB7B8A" w:rsidRPr="00D34BB6" w:rsidRDefault="00DB7B8A" w:rsidP="00473F64">
      <w:pPr>
        <w:spacing w:after="0" w:line="360" w:lineRule="auto"/>
        <w:ind w:right="49"/>
        <w:jc w:val="both"/>
        <w:rPr>
          <w:rFonts w:ascii="Palatino Linotype" w:eastAsia="Palatino Linotype" w:hAnsi="Palatino Linotype" w:cs="Palatino Linotype"/>
        </w:rPr>
      </w:pPr>
      <w:r w:rsidRPr="00D34BB6">
        <w:rPr>
          <w:rFonts w:ascii="Palatino Linotype" w:eastAsia="Palatino Linotype" w:hAnsi="Palatino Linotype" w:cs="Palatino Linotype"/>
        </w:rPr>
        <w:t xml:space="preserve">Las partes fueron omisas en rendir manifestaciones. </w:t>
      </w:r>
    </w:p>
    <w:p w14:paraId="142BACA4" w14:textId="77777777" w:rsidR="00DB7B8A" w:rsidRPr="00D34BB6" w:rsidRDefault="00DB7B8A" w:rsidP="00473F64">
      <w:pPr>
        <w:spacing w:after="0" w:line="360" w:lineRule="auto"/>
        <w:ind w:right="49"/>
        <w:jc w:val="both"/>
        <w:rPr>
          <w:rFonts w:ascii="Palatino Linotype" w:eastAsia="Palatino Linotype" w:hAnsi="Palatino Linotype" w:cs="Palatino Linotype"/>
        </w:rPr>
      </w:pPr>
    </w:p>
    <w:p w14:paraId="105DE666" w14:textId="34C627EB" w:rsidR="00896AB0" w:rsidRPr="00D34BB6" w:rsidRDefault="00896AB0" w:rsidP="00896AB0">
      <w:pPr>
        <w:spacing w:after="0" w:line="360" w:lineRule="auto"/>
        <w:ind w:right="49"/>
        <w:jc w:val="both"/>
        <w:rPr>
          <w:rFonts w:ascii="Palatino Linotype" w:eastAsia="Palatino Linotype" w:hAnsi="Palatino Linotype" w:cs="Palatino Linotype"/>
        </w:rPr>
      </w:pPr>
      <w:r w:rsidRPr="00D34BB6">
        <w:rPr>
          <w:rFonts w:ascii="Palatino Linotype" w:eastAsia="Palatino Linotype" w:hAnsi="Palatino Linotype" w:cs="Palatino Linotype"/>
        </w:rPr>
        <w:t>En principio, no pasa inadvertido para este Organismo Garante que, toda vez que los motivos de inconformidad aducidos en el recurso de revisión, no versan sobre la totalidad de la información proporcionada por el Sujeto Obligado, pues la parte Recurrente se inconformó de manera expresa</w:t>
      </w:r>
      <w:r w:rsidR="00715169" w:rsidRPr="00D34BB6">
        <w:rPr>
          <w:rFonts w:ascii="Palatino Linotype" w:eastAsia="Palatino Linotype" w:hAnsi="Palatino Linotype" w:cs="Palatino Linotype"/>
        </w:rPr>
        <w:t xml:space="preserve"> porque</w:t>
      </w:r>
      <w:r w:rsidRPr="00D34BB6">
        <w:rPr>
          <w:rFonts w:ascii="Palatino Linotype" w:eastAsia="Palatino Linotype" w:hAnsi="Palatino Linotype" w:cs="Palatino Linotype"/>
        </w:rPr>
        <w:t xml:space="preserve"> </w:t>
      </w:r>
      <w:r w:rsidRPr="00D34BB6">
        <w:rPr>
          <w:rFonts w:ascii="Palatino Linotype" w:eastAsia="Palatino Linotype" w:hAnsi="Palatino Linotype" w:cs="Palatino Linotype"/>
          <w:b/>
          <w:u w:val="single"/>
        </w:rPr>
        <w:t>no se le entregó el presupuesto por concepto de uso de internet</w:t>
      </w:r>
      <w:r w:rsidRPr="00D34BB6">
        <w:rPr>
          <w:rFonts w:ascii="Palatino Linotype" w:eastAsia="Palatino Linotype" w:hAnsi="Palatino Linotype" w:cs="Palatino Linotype"/>
        </w:rPr>
        <w:t>, se colige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Sujeto Obligado, satisface la solicitud presentada.</w:t>
      </w:r>
    </w:p>
    <w:p w14:paraId="7D5C7FD0" w14:textId="77777777" w:rsidR="00896AB0" w:rsidRPr="00D34BB6" w:rsidRDefault="00896AB0" w:rsidP="00896AB0">
      <w:pPr>
        <w:spacing w:after="0" w:line="360" w:lineRule="auto"/>
        <w:jc w:val="both"/>
        <w:rPr>
          <w:rFonts w:ascii="Palatino Linotype" w:eastAsia="Palatino Linotype" w:hAnsi="Palatino Linotype" w:cs="Palatino Linotype"/>
        </w:rPr>
      </w:pPr>
    </w:p>
    <w:p w14:paraId="60A04792" w14:textId="77777777" w:rsidR="00896AB0" w:rsidRPr="00D34BB6" w:rsidRDefault="00896AB0" w:rsidP="00896AB0">
      <w:pPr>
        <w:spacing w:after="0" w:line="360" w:lineRule="auto"/>
        <w:jc w:val="both"/>
        <w:rPr>
          <w:rFonts w:ascii="Palatino Linotype" w:eastAsia="Palatino Linotype" w:hAnsi="Palatino Linotype" w:cs="Palatino Linotype"/>
        </w:rPr>
      </w:pPr>
      <w:r w:rsidRPr="00D34BB6">
        <w:rPr>
          <w:rFonts w:ascii="Palatino Linotype" w:eastAsia="Palatino Linotype" w:hAnsi="Palatino Linotype" w:cs="Palatino Linotype"/>
        </w:rPr>
        <w:lastRenderedPageBreak/>
        <w:t>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7FE6935D" w14:textId="77777777" w:rsidR="00896AB0" w:rsidRPr="00D34BB6" w:rsidRDefault="00896AB0" w:rsidP="00896AB0">
      <w:pPr>
        <w:spacing w:after="0" w:line="360" w:lineRule="auto"/>
        <w:jc w:val="both"/>
        <w:rPr>
          <w:rFonts w:ascii="Palatino Linotype" w:eastAsia="Palatino Linotype" w:hAnsi="Palatino Linotype" w:cs="Palatino Linotype"/>
        </w:rPr>
      </w:pPr>
    </w:p>
    <w:p w14:paraId="4BB04322" w14:textId="77777777" w:rsidR="00896AB0" w:rsidRPr="00D34BB6" w:rsidRDefault="00896AB0" w:rsidP="00896AB0">
      <w:pPr>
        <w:spacing w:after="0" w:line="240" w:lineRule="auto"/>
        <w:ind w:left="567" w:right="616"/>
        <w:jc w:val="both"/>
        <w:rPr>
          <w:rFonts w:ascii="Palatino Linotype" w:eastAsia="Palatino Linotype" w:hAnsi="Palatino Linotype" w:cs="Palatino Linotype"/>
          <w:i/>
        </w:rPr>
      </w:pPr>
      <w:r w:rsidRPr="00D34BB6">
        <w:rPr>
          <w:rFonts w:ascii="Palatino Linotype" w:eastAsia="Palatino Linotype" w:hAnsi="Palatino Linotype" w:cs="Palatino Linotype"/>
          <w:b/>
          <w:i/>
        </w:rPr>
        <w:t xml:space="preserve">“REVISIÓN EN AMPARO. LOS RESOLUTIVOS NO COMBATIDOS DEBEN DECLARARSE FIRMES. </w:t>
      </w:r>
      <w:r w:rsidRPr="00D34BB6">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40C3C01" w14:textId="77777777" w:rsidR="00896AB0" w:rsidRPr="00D34BB6" w:rsidRDefault="00896AB0" w:rsidP="00896AB0">
      <w:pPr>
        <w:spacing w:after="0" w:line="240" w:lineRule="auto"/>
        <w:ind w:left="567" w:right="616"/>
        <w:jc w:val="both"/>
        <w:rPr>
          <w:rFonts w:ascii="Palatino Linotype" w:eastAsia="Palatino Linotype" w:hAnsi="Palatino Linotype" w:cs="Palatino Linotype"/>
          <w:i/>
        </w:rPr>
      </w:pPr>
    </w:p>
    <w:p w14:paraId="2466C53C" w14:textId="77777777" w:rsidR="00896AB0" w:rsidRPr="00D34BB6" w:rsidRDefault="00896AB0" w:rsidP="00896AB0">
      <w:pPr>
        <w:spacing w:after="0" w:line="360" w:lineRule="auto"/>
        <w:jc w:val="both"/>
        <w:rPr>
          <w:rFonts w:ascii="Palatino Linotype" w:eastAsia="Palatino Linotype" w:hAnsi="Palatino Linotype" w:cs="Palatino Linotype"/>
        </w:rPr>
      </w:pPr>
      <w:r w:rsidRPr="00D34BB6">
        <w:rPr>
          <w:rFonts w:ascii="Palatino Linotype" w:eastAsia="Palatino Linotype" w:hAnsi="Palatino Linotype" w:cs="Palatino Linotype"/>
        </w:rPr>
        <w:t>Consecuentemente, se insiste, ante la falta de impugnación eficaz, la respuesta entregada debe declararse consentida por persona solicitante.</w:t>
      </w:r>
    </w:p>
    <w:p w14:paraId="15A96498" w14:textId="77777777" w:rsidR="00896AB0" w:rsidRPr="00D34BB6" w:rsidRDefault="00896AB0" w:rsidP="00896AB0">
      <w:pPr>
        <w:spacing w:after="0" w:line="360" w:lineRule="auto"/>
        <w:jc w:val="both"/>
        <w:rPr>
          <w:rFonts w:ascii="Palatino Linotype" w:eastAsia="Palatino Linotype" w:hAnsi="Palatino Linotype" w:cs="Palatino Linotype"/>
        </w:rPr>
      </w:pPr>
    </w:p>
    <w:p w14:paraId="1E84CDDF" w14:textId="77777777" w:rsidR="00896AB0" w:rsidRPr="00D34BB6" w:rsidRDefault="00896AB0" w:rsidP="00896AB0">
      <w:pPr>
        <w:spacing w:after="0" w:line="360" w:lineRule="auto"/>
        <w:jc w:val="both"/>
        <w:rPr>
          <w:rFonts w:ascii="Palatino Linotype" w:hAnsi="Palatino Linotype"/>
        </w:rPr>
      </w:pPr>
      <w:r w:rsidRPr="00D34BB6">
        <w:rPr>
          <w:rFonts w:ascii="Palatino Linotype" w:hAnsi="Palatino Linotype" w:cs="Arial"/>
        </w:rPr>
        <w:t>Lo anterior se sustenta con lo plasmado en el criterio</w:t>
      </w:r>
      <w:r w:rsidRPr="00D34BB6">
        <w:rPr>
          <w:rFonts w:ascii="Palatino Linotype" w:hAnsi="Palatino Linotype"/>
        </w:rPr>
        <w:t xml:space="preserve"> 01/20 emitido por el Instituto Nacional de Transparencia, Acceso a la Información, y Protección de Datos Personales, INAI, que lleva por rubro y texto los siguientes: </w:t>
      </w:r>
    </w:p>
    <w:p w14:paraId="67DAB5C2" w14:textId="77777777" w:rsidR="00896AB0" w:rsidRPr="00D34BB6" w:rsidRDefault="00896AB0" w:rsidP="00896AB0">
      <w:pPr>
        <w:spacing w:after="0" w:line="360" w:lineRule="auto"/>
        <w:jc w:val="both"/>
        <w:rPr>
          <w:rFonts w:ascii="Palatino Linotype" w:hAnsi="Palatino Linotype"/>
        </w:rPr>
      </w:pPr>
    </w:p>
    <w:p w14:paraId="4C7BB3D5" w14:textId="77777777" w:rsidR="00896AB0" w:rsidRPr="00D34BB6" w:rsidRDefault="00896AB0" w:rsidP="00896AB0">
      <w:pPr>
        <w:pStyle w:val="Sinespaciado"/>
        <w:spacing w:line="276" w:lineRule="auto"/>
        <w:ind w:left="567" w:right="902"/>
        <w:jc w:val="both"/>
        <w:rPr>
          <w:rFonts w:ascii="Palatino Linotype" w:hAnsi="Palatino Linotype"/>
          <w:i/>
          <w:iCs/>
          <w:sz w:val="22"/>
          <w:szCs w:val="22"/>
        </w:rPr>
      </w:pPr>
      <w:r w:rsidRPr="00D34BB6">
        <w:rPr>
          <w:rFonts w:ascii="Palatino Linotype" w:hAnsi="Palatino Linotype"/>
          <w:i/>
          <w:iCs/>
          <w:sz w:val="22"/>
          <w:szCs w:val="22"/>
        </w:rPr>
        <w:t>“</w:t>
      </w:r>
      <w:r w:rsidRPr="00D34BB6">
        <w:rPr>
          <w:rFonts w:ascii="Palatino Linotype" w:hAnsi="Palatino Linotype" w:cs="Arial"/>
          <w:b/>
          <w:i/>
          <w:iCs/>
          <w:sz w:val="22"/>
          <w:szCs w:val="22"/>
        </w:rPr>
        <w:t xml:space="preserve">Actos consentidos tácitamente. Improcedencia de su análisis. </w:t>
      </w:r>
      <w:r w:rsidRPr="00D34BB6">
        <w:rPr>
          <w:rFonts w:ascii="Palatino Linotype" w:hAnsi="Palatino Linotype" w:cs="Arial"/>
          <w:i/>
          <w:iCs/>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r w:rsidRPr="00D34BB6">
        <w:rPr>
          <w:rFonts w:ascii="Palatino Linotype" w:hAnsi="Palatino Linotype"/>
          <w:i/>
          <w:iCs/>
          <w:sz w:val="22"/>
          <w:szCs w:val="22"/>
        </w:rPr>
        <w:t>”</w:t>
      </w:r>
    </w:p>
    <w:p w14:paraId="40AEE2D9" w14:textId="77777777" w:rsidR="00896AB0" w:rsidRPr="00D34BB6" w:rsidRDefault="00896AB0" w:rsidP="00896AB0">
      <w:pPr>
        <w:pStyle w:val="Sinespaciado"/>
        <w:spacing w:line="360" w:lineRule="auto"/>
        <w:ind w:left="567" w:right="902"/>
        <w:jc w:val="both"/>
        <w:rPr>
          <w:rFonts w:ascii="Palatino Linotype" w:hAnsi="Palatino Linotype"/>
          <w:i/>
          <w:iCs/>
          <w:sz w:val="22"/>
          <w:szCs w:val="22"/>
        </w:rPr>
      </w:pPr>
    </w:p>
    <w:p w14:paraId="10416AF6" w14:textId="77777777" w:rsidR="00896AB0" w:rsidRPr="00D34BB6" w:rsidRDefault="00896AB0" w:rsidP="00896AB0">
      <w:pPr>
        <w:spacing w:after="0" w:line="360" w:lineRule="auto"/>
        <w:jc w:val="both"/>
        <w:rPr>
          <w:rFonts w:ascii="Palatino Linotype" w:eastAsia="Palatino Linotype" w:hAnsi="Palatino Linotype" w:cs="Palatino Linotype"/>
        </w:rPr>
      </w:pPr>
      <w:r w:rsidRPr="00D34BB6">
        <w:rPr>
          <w:rFonts w:ascii="Palatino Linotype" w:eastAsia="Palatino Linotype" w:hAnsi="Palatino Linotype" w:cs="Palatino Linotype"/>
        </w:rPr>
        <w:lastRenderedPageBreak/>
        <w:t>Asimismo, resulta aplicable por analogía la tesis jurisprudencial número VI.3o.C. J/60, publicada en el Semanario Judicial de la Federación y su Gaceta bajo el número de registro 176,608 que a la letra dice:</w:t>
      </w:r>
    </w:p>
    <w:p w14:paraId="38B127D3" w14:textId="77777777" w:rsidR="00896AB0" w:rsidRPr="00D34BB6" w:rsidRDefault="00896AB0" w:rsidP="00896AB0">
      <w:pPr>
        <w:spacing w:after="0" w:line="360" w:lineRule="auto"/>
        <w:ind w:left="851" w:right="900"/>
        <w:jc w:val="both"/>
        <w:rPr>
          <w:rFonts w:ascii="Palatino Linotype" w:eastAsia="Palatino Linotype" w:hAnsi="Palatino Linotype" w:cs="Palatino Linotype"/>
          <w:b/>
          <w:i/>
          <w:smallCaps/>
        </w:rPr>
      </w:pPr>
    </w:p>
    <w:p w14:paraId="7F5195ED" w14:textId="77777777" w:rsidR="00896AB0" w:rsidRPr="00D34BB6" w:rsidRDefault="00896AB0" w:rsidP="00896AB0">
      <w:pPr>
        <w:tabs>
          <w:tab w:val="left" w:pos="851"/>
          <w:tab w:val="left" w:pos="1276"/>
        </w:tabs>
        <w:spacing w:after="0"/>
        <w:ind w:left="567" w:right="709"/>
        <w:jc w:val="both"/>
        <w:rPr>
          <w:rFonts w:ascii="Palatino Linotype" w:eastAsia="Palatino Linotype" w:hAnsi="Palatino Linotype" w:cs="Palatino Linotype"/>
        </w:rPr>
      </w:pPr>
      <w:r w:rsidRPr="00D34BB6">
        <w:rPr>
          <w:rFonts w:ascii="Palatino Linotype" w:eastAsia="Palatino Linotype" w:hAnsi="Palatino Linotype" w:cs="Palatino Linotype"/>
          <w:b/>
          <w:i/>
          <w:smallCaps/>
        </w:rPr>
        <w:t xml:space="preserve">“ACTOS CONSENTIDOS. SON LOS QUE NO SE IMPUGNAN MEDIANTE EL RECURSO IDÓNEO. </w:t>
      </w:r>
      <w:r w:rsidRPr="00D34BB6">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7F1A1DA" w14:textId="77777777" w:rsidR="00896AB0" w:rsidRPr="00D34BB6" w:rsidRDefault="00896AB0" w:rsidP="00896AB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33F0594" w14:textId="2552FD65" w:rsidR="00A27F35" w:rsidRPr="00D34BB6" w:rsidRDefault="00896AB0" w:rsidP="00A27F35">
      <w:pPr>
        <w:pBdr>
          <w:top w:val="nil"/>
          <w:left w:val="nil"/>
          <w:bottom w:val="nil"/>
          <w:right w:val="nil"/>
          <w:between w:val="nil"/>
        </w:pBdr>
        <w:spacing w:after="0" w:line="360" w:lineRule="auto"/>
        <w:ind w:right="49"/>
        <w:jc w:val="both"/>
        <w:rPr>
          <w:rFonts w:ascii="Palatino Linotype" w:eastAsia="Palatino Linotype" w:hAnsi="Palatino Linotype" w:cs="Palatino Linotype"/>
          <w:b/>
          <w:u w:val="single"/>
        </w:rPr>
      </w:pPr>
      <w:r w:rsidRPr="00D34BB6">
        <w:rPr>
          <w:rFonts w:ascii="Palatino Linotype" w:eastAsia="Palatino Linotype" w:hAnsi="Palatino Linotype" w:cs="Palatino Linotype"/>
        </w:rPr>
        <w:t xml:space="preserve">Dicho lo anterior, la información de la que resulta procedente pronunciarse es respecto del </w:t>
      </w:r>
      <w:r w:rsidRPr="00D34BB6">
        <w:rPr>
          <w:rFonts w:ascii="Palatino Linotype" w:eastAsia="Palatino Linotype" w:hAnsi="Palatino Linotype" w:cs="Palatino Linotype"/>
          <w:b/>
          <w:u w:val="single"/>
        </w:rPr>
        <w:t xml:space="preserve">presupuesto usado por concepto del uso de internet. </w:t>
      </w:r>
    </w:p>
    <w:p w14:paraId="7BCFDF62" w14:textId="77777777" w:rsidR="00A27F35" w:rsidRPr="00D34BB6" w:rsidRDefault="00A27F35" w:rsidP="00A27F35">
      <w:pPr>
        <w:pBdr>
          <w:top w:val="nil"/>
          <w:left w:val="nil"/>
          <w:bottom w:val="nil"/>
          <w:right w:val="nil"/>
          <w:between w:val="nil"/>
        </w:pBdr>
        <w:spacing w:after="0" w:line="360" w:lineRule="auto"/>
        <w:ind w:right="49"/>
        <w:jc w:val="both"/>
        <w:rPr>
          <w:rFonts w:ascii="Palatino Linotype" w:eastAsia="Palatino Linotype" w:hAnsi="Palatino Linotype" w:cs="Palatino Linotype"/>
          <w:b/>
          <w:u w:val="single"/>
        </w:rPr>
      </w:pPr>
    </w:p>
    <w:p w14:paraId="43C5CD71" w14:textId="3C42AC6A" w:rsidR="00A27F35" w:rsidRPr="00D34BB6" w:rsidRDefault="00A27F35" w:rsidP="00A27F35">
      <w:pPr>
        <w:spacing w:after="0" w:line="360" w:lineRule="auto"/>
        <w:ind w:right="-93"/>
        <w:jc w:val="both"/>
        <w:rPr>
          <w:rFonts w:ascii="Palatino Linotype" w:eastAsia="Palatino Linotype" w:hAnsi="Palatino Linotype" w:cs="Palatino Linotype"/>
        </w:rPr>
      </w:pPr>
      <w:r w:rsidRPr="00D34BB6">
        <w:rPr>
          <w:rFonts w:ascii="Palatino Linotype" w:eastAsia="Palatino Linotype" w:hAnsi="Palatino Linotype" w:cs="Palatino Linotype"/>
        </w:rPr>
        <w:t>Por otro lado, es necesario precisar que de las constancias que obran en el expediente se logra vislumbrar que el Sujeto Obligad, turnó la solicitud de información al Tesorero Municipal,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16673741" w14:textId="77777777" w:rsidR="00A27F35" w:rsidRPr="00D34BB6" w:rsidRDefault="00A27F35" w:rsidP="00A27F35">
      <w:pPr>
        <w:spacing w:after="0" w:line="360" w:lineRule="auto"/>
        <w:ind w:right="560"/>
        <w:jc w:val="both"/>
        <w:rPr>
          <w:rFonts w:ascii="Palatino Linotype" w:eastAsia="Palatino Linotype" w:hAnsi="Palatino Linotype" w:cs="Palatino Linotype"/>
        </w:rPr>
      </w:pPr>
    </w:p>
    <w:p w14:paraId="10BF6BDE" w14:textId="77777777" w:rsidR="00A27F35" w:rsidRPr="00D34BB6" w:rsidRDefault="00A27F35" w:rsidP="00A27F35">
      <w:pPr>
        <w:pStyle w:val="Prrafodelista"/>
        <w:numPr>
          <w:ilvl w:val="3"/>
          <w:numId w:val="37"/>
        </w:numPr>
        <w:spacing w:after="0" w:line="360" w:lineRule="auto"/>
        <w:ind w:left="567" w:right="560"/>
        <w:jc w:val="both"/>
        <w:rPr>
          <w:rFonts w:ascii="Palatino Linotype" w:eastAsia="Palatino Linotype" w:hAnsi="Palatino Linotype" w:cs="Palatino Linotype"/>
        </w:rPr>
      </w:pPr>
      <w:r w:rsidRPr="00D34BB6">
        <w:rPr>
          <w:rFonts w:ascii="Palatino Linotype" w:eastAsia="Palatino Linotype" w:hAnsi="Palatino Linotype" w:cs="Palatino Linotype"/>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A99E06B" w14:textId="77777777" w:rsidR="00A27F35" w:rsidRPr="00D34BB6" w:rsidRDefault="00A27F35" w:rsidP="00A27F35">
      <w:pPr>
        <w:spacing w:after="0" w:line="360" w:lineRule="auto"/>
        <w:ind w:left="567" w:right="560"/>
        <w:jc w:val="both"/>
        <w:rPr>
          <w:rFonts w:ascii="Palatino Linotype" w:eastAsia="Palatino Linotype" w:hAnsi="Palatino Linotype" w:cs="Palatino Linotype"/>
        </w:rPr>
      </w:pPr>
    </w:p>
    <w:p w14:paraId="1C432843" w14:textId="77777777" w:rsidR="00A27F35" w:rsidRPr="00D34BB6" w:rsidRDefault="00A27F35" w:rsidP="00A27F35">
      <w:pPr>
        <w:pStyle w:val="Prrafodelista"/>
        <w:numPr>
          <w:ilvl w:val="3"/>
          <w:numId w:val="37"/>
        </w:numPr>
        <w:spacing w:after="0" w:line="360" w:lineRule="auto"/>
        <w:ind w:left="567" w:right="560"/>
        <w:jc w:val="both"/>
        <w:rPr>
          <w:rFonts w:ascii="Palatino Linotype" w:eastAsia="Palatino Linotype" w:hAnsi="Palatino Linotype" w:cs="Palatino Linotype"/>
        </w:rPr>
      </w:pPr>
      <w:r w:rsidRPr="00D34BB6">
        <w:rPr>
          <w:rFonts w:ascii="Palatino Linotype" w:eastAsia="Palatino Linotype" w:hAnsi="Palatino Linotype" w:cs="Palatino Linotype"/>
        </w:rPr>
        <w:lastRenderedPageBreak/>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576C5F71" w14:textId="77777777" w:rsidR="00A27F35" w:rsidRPr="00D34BB6" w:rsidRDefault="00A27F35" w:rsidP="00A27F35">
      <w:pPr>
        <w:spacing w:after="0" w:line="360" w:lineRule="auto"/>
        <w:ind w:right="560"/>
        <w:jc w:val="both"/>
        <w:rPr>
          <w:rFonts w:ascii="Palatino Linotype" w:eastAsia="Palatino Linotype" w:hAnsi="Palatino Linotype" w:cs="Palatino Linotype"/>
        </w:rPr>
      </w:pPr>
    </w:p>
    <w:p w14:paraId="7396485E" w14:textId="07672C95" w:rsidR="00A27F35" w:rsidRPr="00D34BB6" w:rsidRDefault="00A27F35" w:rsidP="00A27F35">
      <w:pPr>
        <w:spacing w:after="0" w:line="360" w:lineRule="auto"/>
        <w:ind w:right="49"/>
        <w:jc w:val="both"/>
        <w:rPr>
          <w:rFonts w:ascii="Palatino Linotype" w:eastAsia="Palatino Linotype" w:hAnsi="Palatino Linotype" w:cs="Palatino Linotype"/>
        </w:rPr>
      </w:pPr>
      <w:r w:rsidRPr="00D34BB6">
        <w:rPr>
          <w:rFonts w:ascii="Palatino Linotype" w:eastAsia="Palatino Linotype" w:hAnsi="Palatino Linotype" w:cs="Palatino Linotype"/>
        </w:rPr>
        <w:t>Así y conforme a lo establecido en párrafos anteriores, el Sujeto Obligado cumplió con el procedimiento de búsqueda establecido en el artículo 162 de la Ley de Transparencia y Acceso a la Información Pública del Estado de México y Municipios, al gestionar el requerimiento de información al área competente para conocer de lo peticionado, de conformidad con las atribuciones que le confiere la Ley Orgánica Municipal del Estado de México, tal como se aprecia a continuación:</w:t>
      </w:r>
    </w:p>
    <w:p w14:paraId="2EB95FAA" w14:textId="77777777" w:rsidR="00166A74" w:rsidRPr="00D34BB6" w:rsidRDefault="00166A74" w:rsidP="00166A74">
      <w:pPr>
        <w:spacing w:after="0"/>
        <w:ind w:left="567" w:right="560"/>
        <w:jc w:val="both"/>
        <w:rPr>
          <w:rFonts w:ascii="Palatino Linotype" w:eastAsia="Palatino Linotype" w:hAnsi="Palatino Linotype" w:cs="Palatino Linotype"/>
          <w:i/>
        </w:rPr>
      </w:pPr>
    </w:p>
    <w:p w14:paraId="1897DA32" w14:textId="6E645499" w:rsidR="00166A74" w:rsidRPr="00D34BB6" w:rsidRDefault="00166A74" w:rsidP="00166A74">
      <w:pPr>
        <w:spacing w:after="0"/>
        <w:ind w:left="567" w:right="560"/>
        <w:jc w:val="both"/>
        <w:rPr>
          <w:rFonts w:ascii="Palatino Linotype" w:hAnsi="Palatino Linotype"/>
          <w:i/>
        </w:rPr>
      </w:pPr>
      <w:r w:rsidRPr="00D34BB6">
        <w:rPr>
          <w:rFonts w:ascii="Palatino Linotype" w:hAnsi="Palatino Linotype"/>
          <w:b/>
          <w:i/>
        </w:rPr>
        <w:t>Artículo 94.-</w:t>
      </w:r>
      <w:r w:rsidRPr="00D34BB6">
        <w:rPr>
          <w:rFonts w:ascii="Palatino Linotype" w:hAnsi="Palatino Linotype"/>
          <w:i/>
        </w:rPr>
        <w:t xml:space="preserve">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14:paraId="1A0E76E2" w14:textId="77777777" w:rsidR="00166A74" w:rsidRPr="00D34BB6" w:rsidRDefault="00166A74" w:rsidP="00166A74">
      <w:pPr>
        <w:spacing w:after="0"/>
        <w:ind w:left="567" w:right="560"/>
        <w:jc w:val="both"/>
        <w:rPr>
          <w:rFonts w:ascii="Palatino Linotype" w:hAnsi="Palatino Linotype"/>
          <w:i/>
        </w:rPr>
      </w:pPr>
    </w:p>
    <w:p w14:paraId="37F374F9" w14:textId="19060CE7" w:rsidR="00166A74" w:rsidRPr="00D34BB6" w:rsidRDefault="00166A74" w:rsidP="00166A74">
      <w:pPr>
        <w:spacing w:after="0"/>
        <w:ind w:left="567" w:right="560"/>
        <w:jc w:val="both"/>
        <w:rPr>
          <w:rFonts w:ascii="Palatino Linotype" w:hAnsi="Palatino Linotype"/>
          <w:i/>
        </w:rPr>
      </w:pPr>
      <w:r w:rsidRPr="00D34BB6">
        <w:rPr>
          <w:rFonts w:ascii="Palatino Linotype" w:hAnsi="Palatino Linotype"/>
          <w:b/>
          <w:i/>
        </w:rPr>
        <w:t>Artículo 95.-</w:t>
      </w:r>
      <w:r w:rsidRPr="00D34BB6">
        <w:rPr>
          <w:rFonts w:ascii="Palatino Linotype" w:hAnsi="Palatino Linotype"/>
          <w:i/>
        </w:rPr>
        <w:t xml:space="preserve"> Son atribuciones del tesorero municipal:</w:t>
      </w:r>
    </w:p>
    <w:p w14:paraId="1829C23A" w14:textId="75FA4F7F" w:rsidR="00166A74" w:rsidRPr="00D34BB6" w:rsidRDefault="00166A74" w:rsidP="00166A74">
      <w:pPr>
        <w:spacing w:after="0"/>
        <w:ind w:left="567" w:right="560"/>
        <w:jc w:val="both"/>
        <w:rPr>
          <w:rFonts w:ascii="Palatino Linotype" w:hAnsi="Palatino Linotype"/>
          <w:i/>
        </w:rPr>
      </w:pPr>
      <w:r w:rsidRPr="00D34BB6">
        <w:rPr>
          <w:rFonts w:ascii="Palatino Linotype" w:hAnsi="Palatino Linotype"/>
          <w:i/>
        </w:rPr>
        <w:t>…</w:t>
      </w:r>
    </w:p>
    <w:p w14:paraId="1EC8B20D" w14:textId="0C34623C" w:rsidR="00166A74" w:rsidRPr="00D34BB6" w:rsidRDefault="00166A74" w:rsidP="00166A74">
      <w:pPr>
        <w:spacing w:after="0"/>
        <w:ind w:left="567" w:right="560"/>
        <w:jc w:val="both"/>
        <w:rPr>
          <w:rFonts w:ascii="Palatino Linotype" w:hAnsi="Palatino Linotype"/>
          <w:i/>
        </w:rPr>
      </w:pPr>
      <w:r w:rsidRPr="00D34BB6">
        <w:rPr>
          <w:rFonts w:ascii="Palatino Linotype" w:hAnsi="Palatino Linotype"/>
          <w:i/>
        </w:rPr>
        <w:t>I. Administrar la hacienda pública municipal, de conformidad con las disposiciones legales aplicables;</w:t>
      </w:r>
    </w:p>
    <w:p w14:paraId="50A95C21" w14:textId="6ED2DAC2" w:rsidR="00166A74" w:rsidRPr="00D34BB6" w:rsidRDefault="00166A74" w:rsidP="00166A74">
      <w:pPr>
        <w:spacing w:after="0"/>
        <w:ind w:left="567" w:right="560"/>
        <w:jc w:val="both"/>
        <w:rPr>
          <w:rFonts w:ascii="Palatino Linotype" w:hAnsi="Palatino Linotype"/>
          <w:i/>
        </w:rPr>
      </w:pPr>
      <w:r w:rsidRPr="00D34BB6">
        <w:rPr>
          <w:rFonts w:ascii="Palatino Linotype" w:hAnsi="Palatino Linotype"/>
          <w:i/>
        </w:rPr>
        <w:t>…</w:t>
      </w:r>
    </w:p>
    <w:p w14:paraId="2A1F24D6" w14:textId="02D5EDAC" w:rsidR="00166A74" w:rsidRPr="00D34BB6" w:rsidRDefault="00166A74" w:rsidP="00166A74">
      <w:pPr>
        <w:spacing w:after="0"/>
        <w:ind w:left="567" w:right="560"/>
        <w:jc w:val="both"/>
        <w:rPr>
          <w:rFonts w:ascii="Palatino Linotype" w:hAnsi="Palatino Linotype"/>
          <w:i/>
        </w:rPr>
      </w:pPr>
      <w:r w:rsidRPr="00D34BB6">
        <w:rPr>
          <w:rFonts w:ascii="Palatino Linotype" w:hAnsi="Palatino Linotype"/>
          <w:i/>
        </w:rPr>
        <w:t>IV. Llevar los registros contables, financieros y administrativos de los ingresos, egresos, e inventarios;</w:t>
      </w:r>
    </w:p>
    <w:p w14:paraId="640B9F9F" w14:textId="153A0430" w:rsidR="00166A74" w:rsidRPr="00D34BB6" w:rsidRDefault="00166A74" w:rsidP="00166A74">
      <w:pPr>
        <w:spacing w:after="0"/>
        <w:ind w:left="567" w:right="560"/>
        <w:jc w:val="both"/>
        <w:rPr>
          <w:rFonts w:ascii="Palatino Linotype" w:eastAsia="Palatino Linotype" w:hAnsi="Palatino Linotype" w:cs="Palatino Linotype"/>
          <w:i/>
        </w:rPr>
      </w:pPr>
      <w:r w:rsidRPr="00D34BB6">
        <w:rPr>
          <w:rFonts w:ascii="Palatino Linotype" w:hAnsi="Palatino Linotype"/>
          <w:i/>
        </w:rPr>
        <w:t>…</w:t>
      </w:r>
    </w:p>
    <w:p w14:paraId="6AF6773E" w14:textId="77777777" w:rsidR="00896AB0" w:rsidRPr="00D34BB6" w:rsidRDefault="00896AB0" w:rsidP="00956333">
      <w:pPr>
        <w:spacing w:after="0" w:line="360" w:lineRule="auto"/>
        <w:ind w:right="-7"/>
        <w:jc w:val="both"/>
        <w:rPr>
          <w:rFonts w:ascii="Palatino Linotype" w:eastAsia="Palatino Linotype" w:hAnsi="Palatino Linotype" w:cs="Palatino Linotype"/>
        </w:rPr>
      </w:pPr>
    </w:p>
    <w:p w14:paraId="12FCDA8D" w14:textId="53BF009F" w:rsidR="00856188" w:rsidRPr="00D34BB6" w:rsidRDefault="00856188" w:rsidP="00956333">
      <w:pPr>
        <w:spacing w:after="0" w:line="360" w:lineRule="auto"/>
        <w:ind w:right="-7"/>
        <w:jc w:val="both"/>
        <w:rPr>
          <w:rFonts w:ascii="Palatino Linotype" w:eastAsia="Palatino Linotype" w:hAnsi="Palatino Linotype" w:cs="Palatino Linotype"/>
        </w:rPr>
      </w:pPr>
      <w:r w:rsidRPr="00D34BB6">
        <w:rPr>
          <w:rFonts w:ascii="Palatino Linotype" w:eastAsia="Palatino Linotype" w:hAnsi="Palatino Linotype" w:cs="Palatino Linotype"/>
        </w:rPr>
        <w:t xml:space="preserve">Establecido lo anterior, es de señalar que, se advierte que el Sujeto Obligado cuenta con las facultades, atribuciones y competencia para generar, administrar y poseer la información </w:t>
      </w:r>
      <w:r w:rsidRPr="00D34BB6">
        <w:rPr>
          <w:rFonts w:ascii="Palatino Linotype" w:eastAsia="Palatino Linotype" w:hAnsi="Palatino Linotype" w:cs="Palatino Linotype"/>
        </w:rPr>
        <w:lastRenderedPageBreak/>
        <w:t xml:space="preserve">requerida, prueba de ello, es que, su unidad administrativa competente, a saber la Tesorería Municipal proporcionó los montos </w:t>
      </w:r>
      <w:r w:rsidR="00041172" w:rsidRPr="00D34BB6">
        <w:rPr>
          <w:rFonts w:ascii="Palatino Linotype" w:eastAsia="Palatino Linotype" w:hAnsi="Palatino Linotype" w:cs="Palatino Linotype"/>
        </w:rPr>
        <w:t xml:space="preserve">del presupuesto utilizados en los conceptos que especificó el Recurrente en su solicitud de información. </w:t>
      </w:r>
    </w:p>
    <w:p w14:paraId="41E5BA2D" w14:textId="77777777" w:rsidR="00041172" w:rsidRPr="00D34BB6" w:rsidRDefault="00041172" w:rsidP="00956333">
      <w:pPr>
        <w:spacing w:after="0" w:line="360" w:lineRule="auto"/>
        <w:ind w:right="-7"/>
        <w:jc w:val="both"/>
        <w:rPr>
          <w:rFonts w:ascii="Palatino Linotype" w:eastAsia="Palatino Linotype" w:hAnsi="Palatino Linotype" w:cs="Palatino Linotype"/>
        </w:rPr>
      </w:pPr>
    </w:p>
    <w:p w14:paraId="76B27C18" w14:textId="5E8BC7EB" w:rsidR="00041172" w:rsidRPr="00D34BB6" w:rsidRDefault="00166A74" w:rsidP="004F646A">
      <w:pPr>
        <w:spacing w:after="0" w:line="360" w:lineRule="auto"/>
        <w:ind w:right="-7"/>
        <w:jc w:val="both"/>
        <w:rPr>
          <w:rFonts w:ascii="Palatino Linotype" w:hAnsi="Palatino Linotype"/>
        </w:rPr>
      </w:pPr>
      <w:r w:rsidRPr="00D34BB6">
        <w:rPr>
          <w:rFonts w:ascii="Palatino Linotype" w:hAnsi="Palatino Linotype"/>
        </w:rPr>
        <w:t xml:space="preserve">Ahora bien, </w:t>
      </w:r>
      <w:r w:rsidR="00856188" w:rsidRPr="00D34BB6">
        <w:rPr>
          <w:rFonts w:ascii="Palatino Linotype" w:hAnsi="Palatino Linotype"/>
        </w:rPr>
        <w:t xml:space="preserve">en cuanto hace a los agravios hechos valer por la parte Recurrente, </w:t>
      </w:r>
      <w:r w:rsidR="00041172" w:rsidRPr="00D34BB6">
        <w:rPr>
          <w:rFonts w:ascii="Palatino Linotype" w:hAnsi="Palatino Linotype"/>
        </w:rPr>
        <w:t>es de destacar que este se agravió porque consideró que no se le había propor</w:t>
      </w:r>
      <w:r w:rsidR="00715169" w:rsidRPr="00D34BB6">
        <w:rPr>
          <w:rFonts w:ascii="Palatino Linotype" w:hAnsi="Palatino Linotype"/>
        </w:rPr>
        <w:t>cionado información completa relacionada con</w:t>
      </w:r>
      <w:r w:rsidR="00041172" w:rsidRPr="00D34BB6">
        <w:rPr>
          <w:rFonts w:ascii="Palatino Linotype" w:hAnsi="Palatino Linotype"/>
        </w:rPr>
        <w:t xml:space="preserve"> el concepto del uso de internet. No obstante, en la información que la Tesorera Municipal remitió, se advierte que, se entregó el monto utilizado </w:t>
      </w:r>
      <w:r w:rsidR="00715169" w:rsidRPr="00D34BB6">
        <w:rPr>
          <w:rFonts w:ascii="Palatino Linotype" w:hAnsi="Palatino Linotype"/>
        </w:rPr>
        <w:t>para centro de datos y uso de internet, lo cual abarca el concepto del cual se agravió el Recurrente, tal</w:t>
      </w:r>
      <w:r w:rsidR="00041172" w:rsidRPr="00D34BB6">
        <w:rPr>
          <w:rFonts w:ascii="Palatino Linotype" w:hAnsi="Palatino Linotype"/>
        </w:rPr>
        <w:t xml:space="preserve"> como se logra apreciar:</w:t>
      </w:r>
    </w:p>
    <w:p w14:paraId="533FEE5B" w14:textId="781FCBA5" w:rsidR="00041172" w:rsidRPr="00D34BB6" w:rsidRDefault="00041172" w:rsidP="004F646A">
      <w:pPr>
        <w:spacing w:after="0" w:line="360" w:lineRule="auto"/>
        <w:ind w:right="-7"/>
        <w:jc w:val="both"/>
        <w:rPr>
          <w:rFonts w:ascii="Palatino Linotype" w:hAnsi="Palatino Linotype"/>
        </w:rPr>
      </w:pPr>
    </w:p>
    <w:p w14:paraId="76D46609" w14:textId="71C4AF05" w:rsidR="00041172" w:rsidRPr="00D34BB6" w:rsidRDefault="00041172" w:rsidP="009A4D51">
      <w:pPr>
        <w:spacing w:after="0" w:line="360" w:lineRule="auto"/>
        <w:ind w:right="-7"/>
        <w:jc w:val="center"/>
        <w:rPr>
          <w:rFonts w:ascii="Palatino Linotype" w:hAnsi="Palatino Linotype"/>
        </w:rPr>
      </w:pPr>
      <w:r w:rsidRPr="00D34BB6">
        <w:rPr>
          <w:rFonts w:ascii="Palatino Linotype" w:hAnsi="Palatino Linotype"/>
          <w:noProof/>
          <w:lang w:eastAsia="es-MX"/>
        </w:rPr>
        <mc:AlternateContent>
          <mc:Choice Requires="wps">
            <w:drawing>
              <wp:anchor distT="0" distB="0" distL="114300" distR="114300" simplePos="0" relativeHeight="251659264" behindDoc="0" locked="0" layoutInCell="1" allowOverlap="1" wp14:anchorId="217B496E" wp14:editId="11C2C9A3">
                <wp:simplePos x="0" y="0"/>
                <wp:positionH relativeFrom="column">
                  <wp:posOffset>43815</wp:posOffset>
                </wp:positionH>
                <wp:positionV relativeFrom="paragraph">
                  <wp:posOffset>814070</wp:posOffset>
                </wp:positionV>
                <wp:extent cx="5829300" cy="419100"/>
                <wp:effectExtent l="19050" t="19050" r="19050" b="19050"/>
                <wp:wrapNone/>
                <wp:docPr id="3" name="Rectángulo 3"/>
                <wp:cNvGraphicFramePr/>
                <a:graphic xmlns:a="http://schemas.openxmlformats.org/drawingml/2006/main">
                  <a:graphicData uri="http://schemas.microsoft.com/office/word/2010/wordprocessingShape">
                    <wps:wsp>
                      <wps:cNvSpPr/>
                      <wps:spPr>
                        <a:xfrm>
                          <a:off x="0" y="0"/>
                          <a:ext cx="5829300" cy="4191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rect w14:anchorId="709E1D8E" id="Rectángulo 3" o:spid="_x0000_s1026" style="position:absolute;margin-left:3.45pt;margin-top:64.1pt;width:459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" filled="f" strokecolor="red" strokeweight="3pt"/>
            </w:pict>
          </mc:Fallback>
        </mc:AlternateContent>
      </w:r>
      <w:r w:rsidRPr="00D34BB6">
        <w:rPr>
          <w:rFonts w:ascii="Palatino Linotype" w:hAnsi="Palatino Linotype"/>
          <w:noProof/>
          <w:lang w:eastAsia="es-MX"/>
        </w:rPr>
        <w:drawing>
          <wp:inline distT="0" distB="0" distL="0" distR="0" wp14:anchorId="42E24ACE" wp14:editId="2A48D3BA">
            <wp:extent cx="5572125" cy="1202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38167" cy="1216575"/>
                    </a:xfrm>
                    <a:prstGeom prst="rect">
                      <a:avLst/>
                    </a:prstGeom>
                  </pic:spPr>
                </pic:pic>
              </a:graphicData>
            </a:graphic>
          </wp:inline>
        </w:drawing>
      </w:r>
    </w:p>
    <w:p w14:paraId="56A7F166" w14:textId="77777777" w:rsidR="00041172" w:rsidRPr="00D34BB6" w:rsidRDefault="00041172" w:rsidP="004F646A">
      <w:pPr>
        <w:spacing w:after="0" w:line="360" w:lineRule="auto"/>
        <w:ind w:right="-7"/>
        <w:jc w:val="both"/>
        <w:rPr>
          <w:rFonts w:ascii="Palatino Linotype" w:hAnsi="Palatino Linotype"/>
        </w:rPr>
      </w:pPr>
    </w:p>
    <w:p w14:paraId="5B88C745" w14:textId="176353FC" w:rsidR="009A4D51" w:rsidRPr="00D34BB6" w:rsidRDefault="009A4D51" w:rsidP="004F646A">
      <w:pPr>
        <w:spacing w:after="0" w:line="360" w:lineRule="auto"/>
        <w:ind w:right="-7"/>
        <w:jc w:val="both"/>
        <w:rPr>
          <w:rFonts w:ascii="Palatino Linotype" w:hAnsi="Palatino Linotype"/>
          <w:b/>
        </w:rPr>
      </w:pPr>
      <w:r w:rsidRPr="00D34BB6">
        <w:rPr>
          <w:rFonts w:ascii="Palatino Linotype" w:hAnsi="Palatino Linotype"/>
        </w:rPr>
        <w:t xml:space="preserve">En ese sentido, se colige que, la unidad administrativa competente proporcionó a la parte Recurrente, </w:t>
      </w:r>
      <w:r w:rsidRPr="00D34BB6">
        <w:rPr>
          <w:rFonts w:ascii="Palatino Linotype" w:hAnsi="Palatino Linotype"/>
          <w:b/>
        </w:rPr>
        <w:t xml:space="preserve">la información que da cuenta de lo solicitado y que obra en sus archivos. </w:t>
      </w:r>
    </w:p>
    <w:p w14:paraId="58999BA0" w14:textId="77777777" w:rsidR="009A4D51" w:rsidRPr="00D34BB6" w:rsidRDefault="009A4D51" w:rsidP="009A4D51">
      <w:pPr>
        <w:spacing w:after="0" w:line="360" w:lineRule="auto"/>
        <w:ind w:right="-7"/>
        <w:jc w:val="both"/>
        <w:rPr>
          <w:rFonts w:ascii="Palatino Linotype" w:hAnsi="Palatino Linotype"/>
        </w:rPr>
      </w:pPr>
    </w:p>
    <w:p w14:paraId="75F906C5" w14:textId="5F7ABE73" w:rsidR="00715169" w:rsidRPr="00D34BB6" w:rsidRDefault="00715169" w:rsidP="00715169">
      <w:pPr>
        <w:spacing w:after="0" w:line="360" w:lineRule="auto"/>
        <w:ind w:right="49"/>
        <w:jc w:val="both"/>
        <w:rPr>
          <w:rFonts w:ascii="Palatino Linotype" w:hAnsi="Palatino Linotype" w:cs="Arial"/>
          <w:lang w:val="es-ES_tradnl"/>
        </w:rPr>
      </w:pPr>
      <w:r w:rsidRPr="00D34BB6">
        <w:rPr>
          <w:rFonts w:ascii="Palatino Linotype" w:hAnsi="Palatino Linotype"/>
        </w:rPr>
        <w:t>Aunado a ello,</w:t>
      </w:r>
      <w:r w:rsidRPr="00D34BB6">
        <w:rPr>
          <w:rFonts w:ascii="Palatino Linotype" w:eastAsia="Palatino Linotype" w:hAnsi="Palatino Linotype" w:cs="Palatino Linotype"/>
          <w:bCs/>
        </w:rPr>
        <w:t xml:space="preserve"> </w:t>
      </w:r>
      <w:r w:rsidRPr="00D34BB6">
        <w:rPr>
          <w:rFonts w:ascii="Palatino Linotype" w:hAnsi="Palatino Linotype" w:cs="Arial"/>
          <w:lang w:val="es-ES_tradnl"/>
        </w:rPr>
        <w:t>conforme con lo establecido en el Criterio histórico 31/10 emitido por el Instituto Nacional de Transparencia, Acceso a la Información Pública y Protección de Datos Personales INAI (anteriormente IFAI), este organismo garante no puede dudar de la veracidad de la información que los sujetos obligados ponen a disposición de los particulares, el cual, se procede a citar a continuación:</w:t>
      </w:r>
    </w:p>
    <w:p w14:paraId="6D85B544" w14:textId="77777777" w:rsidR="00715169" w:rsidRPr="00D34BB6" w:rsidRDefault="00715169" w:rsidP="00715169">
      <w:pPr>
        <w:spacing w:after="0" w:line="360" w:lineRule="auto"/>
        <w:ind w:right="49"/>
        <w:jc w:val="both"/>
        <w:rPr>
          <w:rFonts w:ascii="Palatino Linotype" w:eastAsia="Palatino Linotype" w:hAnsi="Palatino Linotype" w:cs="Palatino Linotype"/>
          <w:bCs/>
        </w:rPr>
      </w:pPr>
    </w:p>
    <w:p w14:paraId="3D87DBBA" w14:textId="77777777" w:rsidR="00715169" w:rsidRPr="00D34BB6" w:rsidRDefault="00715169" w:rsidP="00715169">
      <w:pPr>
        <w:tabs>
          <w:tab w:val="left" w:pos="8222"/>
        </w:tabs>
        <w:spacing w:after="0"/>
        <w:ind w:left="567" w:right="567"/>
        <w:contextualSpacing/>
        <w:jc w:val="both"/>
        <w:rPr>
          <w:rFonts w:ascii="Palatino Linotype" w:eastAsia="MS Mincho" w:hAnsi="Palatino Linotype" w:cs="Arial"/>
          <w:i/>
        </w:rPr>
      </w:pPr>
      <w:r w:rsidRPr="00D34BB6">
        <w:rPr>
          <w:rFonts w:ascii="Palatino Linotype" w:eastAsia="MS Mincho" w:hAnsi="Palatino Linotype" w:cs="Arial"/>
          <w:b/>
          <w:i/>
        </w:rPr>
        <w:lastRenderedPageBreak/>
        <w:t>“El Instituto Federal de Acceso a la Información y Protección de Datos no cuenta con facultades para pronunciarse respecto de la veracidad de los documentos proporcionados por los sujetos obligados.</w:t>
      </w:r>
      <w:r w:rsidRPr="00D34BB6">
        <w:rPr>
          <w:rFonts w:ascii="Palatino Linotype" w:eastAsia="MS Mincho" w:hAnsi="Palatino Linotype" w:cs="Arial"/>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0054950" w14:textId="77777777" w:rsidR="00715169" w:rsidRPr="00D34BB6" w:rsidRDefault="00715169" w:rsidP="00715169">
      <w:pPr>
        <w:tabs>
          <w:tab w:val="left" w:pos="8222"/>
        </w:tabs>
        <w:spacing w:line="360" w:lineRule="auto"/>
        <w:ind w:left="567" w:right="567"/>
        <w:contextualSpacing/>
        <w:jc w:val="both"/>
        <w:rPr>
          <w:rFonts w:ascii="Palatino Linotype" w:eastAsia="MS Mincho" w:hAnsi="Palatino Linotype" w:cs="Arial"/>
          <w:i/>
        </w:rPr>
      </w:pPr>
    </w:p>
    <w:p w14:paraId="05DA3445" w14:textId="77777777" w:rsidR="00715169" w:rsidRPr="00D34BB6" w:rsidRDefault="00715169" w:rsidP="00715169">
      <w:pPr>
        <w:spacing w:after="0" w:line="360" w:lineRule="auto"/>
        <w:ind w:right="49"/>
        <w:jc w:val="both"/>
        <w:rPr>
          <w:rFonts w:ascii="Palatino Linotype" w:eastAsia="Palatino Linotype" w:hAnsi="Palatino Linotype" w:cs="Palatino Linotype"/>
        </w:rPr>
      </w:pPr>
      <w:r w:rsidRPr="00D34BB6">
        <w:rPr>
          <w:rFonts w:ascii="Palatino Linotype" w:hAnsi="Palatino Linotype" w:cs="Arial"/>
          <w:b/>
          <w:u w:val="single"/>
        </w:rPr>
        <w:t>Por lo que, este Organismo Garante carece de facultades para dudar de la veracidad de la información que el Sujeto Obligado puso a disposición de la parte Recurrente</w:t>
      </w:r>
    </w:p>
    <w:p w14:paraId="76D8CB37" w14:textId="77777777" w:rsidR="00715169" w:rsidRPr="00D34BB6" w:rsidRDefault="00715169" w:rsidP="009A4D51">
      <w:pPr>
        <w:spacing w:after="0" w:line="360" w:lineRule="auto"/>
        <w:ind w:right="-7"/>
        <w:jc w:val="both"/>
        <w:rPr>
          <w:rFonts w:ascii="Palatino Linotype" w:hAnsi="Palatino Linotype"/>
        </w:rPr>
      </w:pPr>
    </w:p>
    <w:p w14:paraId="6D8A9A3E" w14:textId="439EB087" w:rsidR="009A4D51" w:rsidRPr="00D34BB6" w:rsidRDefault="009A4D51" w:rsidP="009A4D51">
      <w:pPr>
        <w:spacing w:after="0" w:line="360" w:lineRule="auto"/>
        <w:jc w:val="both"/>
        <w:rPr>
          <w:rFonts w:ascii="Palatino Linotype" w:eastAsia="Palatino Linotype" w:hAnsi="Palatino Linotype" w:cs="Palatino Linotype"/>
        </w:rPr>
      </w:pPr>
      <w:r w:rsidRPr="00D34BB6">
        <w:rPr>
          <w:rFonts w:ascii="Palatino Linotype" w:eastAsia="Palatino Linotype" w:hAnsi="Palatino Linotype" w:cs="Palatino Linotype"/>
        </w:rPr>
        <w:t>Por otro lado, es de destacar que, los Sujetos Obligados tiene</w:t>
      </w:r>
      <w:r w:rsidR="00715169" w:rsidRPr="00D34BB6">
        <w:rPr>
          <w:rFonts w:ascii="Palatino Linotype" w:eastAsia="Palatino Linotype" w:hAnsi="Palatino Linotype" w:cs="Palatino Linotype"/>
        </w:rPr>
        <w:t>n</w:t>
      </w:r>
      <w:r w:rsidRPr="00D34BB6">
        <w:rPr>
          <w:rFonts w:ascii="Palatino Linotype" w:eastAsia="Palatino Linotype" w:hAnsi="Palatino Linotype" w:cs="Palatino Linotype"/>
        </w:rPr>
        <w:t xml:space="preserv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w:t>
      </w:r>
    </w:p>
    <w:p w14:paraId="02E91A32" w14:textId="77777777" w:rsidR="00715169" w:rsidRPr="00D34BB6" w:rsidRDefault="00715169" w:rsidP="009A4D51">
      <w:pPr>
        <w:spacing w:after="0" w:line="360" w:lineRule="auto"/>
        <w:jc w:val="both"/>
        <w:rPr>
          <w:rFonts w:ascii="Palatino Linotype" w:eastAsia="Palatino Linotype" w:hAnsi="Palatino Linotype" w:cs="Palatino Linotype"/>
        </w:rPr>
      </w:pPr>
    </w:p>
    <w:p w14:paraId="791F2737" w14:textId="7E1EDA8B" w:rsidR="009A4D51" w:rsidRPr="00D34BB6" w:rsidRDefault="009A4D51" w:rsidP="009A4D51">
      <w:pPr>
        <w:spacing w:after="0" w:line="360" w:lineRule="auto"/>
        <w:ind w:right="-93"/>
        <w:jc w:val="both"/>
        <w:rPr>
          <w:rFonts w:ascii="Palatino Linotype" w:eastAsia="Palatino Linotype" w:hAnsi="Palatino Linotype" w:cs="Palatino Linotype"/>
        </w:rPr>
      </w:pPr>
      <w:r w:rsidRPr="00D34BB6">
        <w:rPr>
          <w:rFonts w:ascii="Palatino Linotype" w:eastAsia="Palatino Linotype" w:hAnsi="Palatino Linotype" w:cs="Palatino Linotype"/>
        </w:rPr>
        <w:t>Asimismo, sirve de apoyo a lo anterior, el criterio 03-17, expuesto por el Instituto Nacional de Transparencia, Acceso a la Información y Protección de Datos Personales, que dice:</w:t>
      </w:r>
      <w:r w:rsidRPr="00D34BB6">
        <w:rPr>
          <w:rFonts w:ascii="Palatino Linotype" w:eastAsia="Palatino Linotype" w:hAnsi="Palatino Linotype" w:cs="Palatino Linotype"/>
          <w:b/>
        </w:rPr>
        <w:t xml:space="preserve"> </w:t>
      </w:r>
    </w:p>
    <w:p w14:paraId="3B306849" w14:textId="77777777" w:rsidR="009A4D51" w:rsidRPr="00D34BB6" w:rsidRDefault="009A4D51" w:rsidP="009A4D51">
      <w:pPr>
        <w:spacing w:after="0" w:line="360" w:lineRule="auto"/>
        <w:jc w:val="both"/>
        <w:rPr>
          <w:rFonts w:ascii="Palatino Linotype" w:eastAsia="Palatino Linotype" w:hAnsi="Palatino Linotype" w:cs="Palatino Linotype"/>
          <w:b/>
        </w:rPr>
      </w:pPr>
    </w:p>
    <w:p w14:paraId="4B1D835F" w14:textId="77777777" w:rsidR="009A4D51" w:rsidRPr="00D34BB6" w:rsidRDefault="009A4D51" w:rsidP="009A4D51">
      <w:pPr>
        <w:spacing w:after="0"/>
        <w:ind w:left="567" w:right="616"/>
        <w:jc w:val="both"/>
        <w:rPr>
          <w:rFonts w:ascii="Palatino Linotype" w:eastAsia="Palatino Linotype" w:hAnsi="Palatino Linotype" w:cs="Palatino Linotype"/>
          <w:i/>
        </w:rPr>
      </w:pPr>
      <w:r w:rsidRPr="00D34BB6">
        <w:rPr>
          <w:rFonts w:ascii="Palatino Linotype" w:eastAsia="Palatino Linotype" w:hAnsi="Palatino Linotype" w:cs="Palatino Linotype"/>
          <w:i/>
        </w:rPr>
        <w:lastRenderedPageBreak/>
        <w:t>“</w:t>
      </w:r>
      <w:r w:rsidRPr="00D34BB6">
        <w:rPr>
          <w:rFonts w:ascii="Palatino Linotype" w:eastAsia="Palatino Linotype" w:hAnsi="Palatino Linotype" w:cs="Palatino Linotype"/>
          <w:b/>
          <w:i/>
        </w:rPr>
        <w:t>No existe obligación de elaborar documentos ad hoc para atender las solicitudes de acceso a la información.</w:t>
      </w:r>
      <w:r w:rsidRPr="00D34BB6">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4645BEF5" w14:textId="77777777" w:rsidR="009A4D51" w:rsidRPr="00D34BB6" w:rsidRDefault="009A4D51" w:rsidP="009A4D51">
      <w:pPr>
        <w:spacing w:after="0" w:line="360" w:lineRule="auto"/>
        <w:ind w:right="-93"/>
        <w:jc w:val="both"/>
        <w:rPr>
          <w:rFonts w:ascii="Palatino Linotype" w:eastAsia="Palatino Linotype" w:hAnsi="Palatino Linotype" w:cs="Palatino Linotype"/>
        </w:rPr>
      </w:pPr>
    </w:p>
    <w:p w14:paraId="17F421FE" w14:textId="65603B9C" w:rsidR="009A4D51" w:rsidRPr="00D34BB6" w:rsidRDefault="009A4D51" w:rsidP="009A4D51">
      <w:pPr>
        <w:spacing w:after="0" w:line="360" w:lineRule="auto"/>
        <w:jc w:val="both"/>
        <w:rPr>
          <w:rFonts w:ascii="Palatino Linotype" w:eastAsia="Palatino Linotype" w:hAnsi="Palatino Linotype" w:cs="Palatino Linotype"/>
        </w:rPr>
      </w:pPr>
      <w:r w:rsidRPr="00D34BB6">
        <w:rPr>
          <w:rFonts w:ascii="Palatino Linotype" w:eastAsia="Palatino Linotype" w:hAnsi="Palatino Linotype" w:cs="Palatino Linotype"/>
        </w:rPr>
        <w:t xml:space="preserve">En esa tesitura, se colige que, si bien, los sujetos obligados no se encuentran constreñidos a generar documentos ad hoc, también lo es que, no se les impide hacerlo, siempre y cuando estos den cumplimiento de lo solicitado, situación que en el presente caso, aconteció. </w:t>
      </w:r>
    </w:p>
    <w:p w14:paraId="6D5FDA61" w14:textId="77777777" w:rsidR="00166A74" w:rsidRPr="00D34BB6" w:rsidRDefault="00166A74" w:rsidP="004F646A">
      <w:pPr>
        <w:spacing w:after="0" w:line="360" w:lineRule="auto"/>
        <w:ind w:right="-7"/>
        <w:jc w:val="both"/>
        <w:rPr>
          <w:rFonts w:ascii="Palatino Linotype" w:hAnsi="Palatino Linotype"/>
        </w:rPr>
      </w:pPr>
    </w:p>
    <w:p w14:paraId="573A2FB9" w14:textId="59931F69" w:rsidR="00430390" w:rsidRPr="00D34BB6" w:rsidRDefault="00E75862">
      <w:pPr>
        <w:spacing w:after="0" w:line="360" w:lineRule="auto"/>
        <w:ind w:right="49"/>
        <w:jc w:val="both"/>
        <w:rPr>
          <w:rFonts w:ascii="Palatino Linotype" w:eastAsia="Palatino Linotype" w:hAnsi="Palatino Linotype" w:cs="Palatino Linotype"/>
        </w:rPr>
      </w:pPr>
      <w:r w:rsidRPr="00D34BB6">
        <w:rPr>
          <w:rFonts w:ascii="Palatino Linotype" w:eastAsia="Palatino Linotype" w:hAnsi="Palatino Linotype" w:cs="Palatino Linotype"/>
        </w:rPr>
        <w:t xml:space="preserve">Es así como, en mérito de lo expuesto en líneas anteriores, resultan </w:t>
      </w:r>
      <w:r w:rsidR="00165A49" w:rsidRPr="00D34BB6">
        <w:rPr>
          <w:rFonts w:ascii="Palatino Linotype" w:eastAsia="Palatino Linotype" w:hAnsi="Palatino Linotype" w:cs="Palatino Linotype"/>
        </w:rPr>
        <w:t>in</w:t>
      </w:r>
      <w:r w:rsidRPr="00D34BB6">
        <w:rPr>
          <w:rFonts w:ascii="Palatino Linotype" w:eastAsia="Palatino Linotype" w:hAnsi="Palatino Linotype" w:cs="Palatino Linotype"/>
        </w:rPr>
        <w:t xml:space="preserve">fundadas las razones o motivos de inconformidad hechos valer por la parte </w:t>
      </w:r>
      <w:r w:rsidRPr="00D34BB6">
        <w:rPr>
          <w:rFonts w:ascii="Palatino Linotype" w:eastAsia="Palatino Linotype" w:hAnsi="Palatino Linotype" w:cs="Palatino Linotype"/>
          <w:b/>
        </w:rPr>
        <w:t>RECURRENTE</w:t>
      </w:r>
      <w:r w:rsidRPr="00D34BB6">
        <w:rPr>
          <w:rFonts w:ascii="Palatino Linotype" w:eastAsia="Palatino Linotype" w:hAnsi="Palatino Linotype" w:cs="Palatino Linotype"/>
        </w:rPr>
        <w:t xml:space="preserve"> dentro del recurso de revisión </w:t>
      </w:r>
      <w:r w:rsidR="00EE6ACE" w:rsidRPr="00D34BB6">
        <w:rPr>
          <w:rFonts w:ascii="Palatino Linotype" w:eastAsia="Palatino Linotype" w:hAnsi="Palatino Linotype" w:cs="Palatino Linotype"/>
          <w:b/>
        </w:rPr>
        <w:t>0</w:t>
      </w:r>
      <w:r w:rsidR="009A4D51" w:rsidRPr="00D34BB6">
        <w:rPr>
          <w:rFonts w:ascii="Palatino Linotype" w:eastAsia="Palatino Linotype" w:hAnsi="Palatino Linotype" w:cs="Palatino Linotype"/>
          <w:b/>
        </w:rPr>
        <w:t>6419</w:t>
      </w:r>
      <w:r w:rsidRPr="00D34BB6">
        <w:rPr>
          <w:rFonts w:ascii="Palatino Linotype" w:eastAsia="Palatino Linotype" w:hAnsi="Palatino Linotype" w:cs="Palatino Linotype"/>
          <w:b/>
        </w:rPr>
        <w:t>/INFOEM/IP/RR/202</w:t>
      </w:r>
      <w:r w:rsidR="00433D17" w:rsidRPr="00D34BB6">
        <w:rPr>
          <w:rFonts w:ascii="Palatino Linotype" w:eastAsia="Palatino Linotype" w:hAnsi="Palatino Linotype" w:cs="Palatino Linotype"/>
          <w:b/>
        </w:rPr>
        <w:t>4</w:t>
      </w:r>
      <w:r w:rsidRPr="00D34BB6">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Municipios, por lo que se </w:t>
      </w:r>
      <w:r w:rsidR="00165A49" w:rsidRPr="00D34BB6">
        <w:rPr>
          <w:rFonts w:ascii="Palatino Linotype" w:eastAsia="Palatino Linotype" w:hAnsi="Palatino Linotype" w:cs="Palatino Linotype"/>
          <w:b/>
        </w:rPr>
        <w:t xml:space="preserve">CONFIRMA </w:t>
      </w:r>
      <w:r w:rsidRPr="00D34BB6">
        <w:rPr>
          <w:rFonts w:ascii="Palatino Linotype" w:eastAsia="Palatino Linotype" w:hAnsi="Palatino Linotype" w:cs="Palatino Linotype"/>
        </w:rPr>
        <w:t xml:space="preserve">la respuesta del </w:t>
      </w:r>
      <w:r w:rsidRPr="00D34BB6">
        <w:rPr>
          <w:rFonts w:ascii="Palatino Linotype" w:eastAsia="Palatino Linotype" w:hAnsi="Palatino Linotype" w:cs="Palatino Linotype"/>
          <w:b/>
        </w:rPr>
        <w:t xml:space="preserve">SUJETO OBLIGADO </w:t>
      </w:r>
      <w:r w:rsidRPr="00D34BB6">
        <w:rPr>
          <w:rFonts w:ascii="Palatino Linotype" w:eastAsia="Palatino Linotype" w:hAnsi="Palatino Linotype" w:cs="Palatino Linotype"/>
        </w:rPr>
        <w:t xml:space="preserve">a la solicitud de información </w:t>
      </w:r>
      <w:r w:rsidR="009A4D51" w:rsidRPr="00D34BB6">
        <w:rPr>
          <w:rFonts w:ascii="Palatino Linotype" w:eastAsia="Palatino Linotype" w:hAnsi="Palatino Linotype" w:cs="Palatino Linotype"/>
          <w:b/>
        </w:rPr>
        <w:t>01230</w:t>
      </w:r>
      <w:r w:rsidRPr="00D34BB6">
        <w:rPr>
          <w:rFonts w:ascii="Palatino Linotype" w:eastAsia="Palatino Linotype" w:hAnsi="Palatino Linotype" w:cs="Palatino Linotype"/>
          <w:b/>
        </w:rPr>
        <w:t>/</w:t>
      </w:r>
      <w:r w:rsidR="009A4D51" w:rsidRPr="00D34BB6">
        <w:rPr>
          <w:rFonts w:ascii="Palatino Linotype" w:eastAsia="Palatino Linotype" w:hAnsi="Palatino Linotype" w:cs="Palatino Linotype"/>
          <w:b/>
        </w:rPr>
        <w:t>ECATEPEC</w:t>
      </w:r>
      <w:r w:rsidR="00E96046" w:rsidRPr="00D34BB6">
        <w:rPr>
          <w:rFonts w:ascii="Palatino Linotype" w:eastAsia="Palatino Linotype" w:hAnsi="Palatino Linotype" w:cs="Palatino Linotype"/>
          <w:b/>
        </w:rPr>
        <w:t>/IP/2024</w:t>
      </w:r>
      <w:r w:rsidRPr="00D34BB6">
        <w:rPr>
          <w:rFonts w:ascii="Palatino Linotype" w:eastAsia="Palatino Linotype" w:hAnsi="Palatino Linotype" w:cs="Palatino Linotype"/>
          <w:b/>
        </w:rPr>
        <w:t>.</w:t>
      </w:r>
      <w:r w:rsidRPr="00D34BB6">
        <w:rPr>
          <w:rFonts w:ascii="Palatino Linotype" w:eastAsia="Palatino Linotype" w:hAnsi="Palatino Linotype" w:cs="Palatino Linotype"/>
        </w:rPr>
        <w:t xml:space="preserve">  </w:t>
      </w:r>
    </w:p>
    <w:p w14:paraId="6E459E8D" w14:textId="77777777" w:rsidR="00430390" w:rsidRPr="00D34BB6" w:rsidRDefault="00E75862">
      <w:pPr>
        <w:spacing w:after="0" w:line="360" w:lineRule="auto"/>
        <w:ind w:right="49"/>
        <w:jc w:val="both"/>
        <w:rPr>
          <w:rFonts w:ascii="Palatino Linotype" w:eastAsia="Palatino Linotype" w:hAnsi="Palatino Linotype" w:cs="Palatino Linotype"/>
        </w:rPr>
      </w:pPr>
      <w:r w:rsidRPr="00D34BB6">
        <w:rPr>
          <w:rFonts w:ascii="Palatino Linotype" w:eastAsia="Palatino Linotype" w:hAnsi="Palatino Linotype" w:cs="Palatino Linotype"/>
          <w:b/>
        </w:rPr>
        <w:t xml:space="preserve"> </w:t>
      </w:r>
    </w:p>
    <w:p w14:paraId="2AAEE462" w14:textId="38EC18AA" w:rsidR="00EE6ACE" w:rsidRPr="00D34BB6" w:rsidRDefault="00E75862">
      <w:pPr>
        <w:spacing w:after="0" w:line="360" w:lineRule="auto"/>
        <w:ind w:right="49"/>
        <w:jc w:val="both"/>
        <w:rPr>
          <w:rFonts w:ascii="Palatino Linotype" w:eastAsia="Palatino Linotype" w:hAnsi="Palatino Linotype" w:cs="Palatino Linotype"/>
        </w:rPr>
      </w:pPr>
      <w:r w:rsidRPr="00D34BB6">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95D4561" w14:textId="77777777" w:rsidR="00430390" w:rsidRPr="00D34BB6" w:rsidRDefault="00E75862">
      <w:pPr>
        <w:spacing w:after="0" w:line="360" w:lineRule="auto"/>
        <w:ind w:right="49"/>
        <w:jc w:val="center"/>
        <w:rPr>
          <w:rFonts w:ascii="Palatino Linotype" w:eastAsia="Palatino Linotype" w:hAnsi="Palatino Linotype" w:cs="Palatino Linotype"/>
          <w:b/>
        </w:rPr>
      </w:pPr>
      <w:r w:rsidRPr="00D34BB6">
        <w:rPr>
          <w:rFonts w:ascii="Palatino Linotype" w:eastAsia="Palatino Linotype" w:hAnsi="Palatino Linotype" w:cs="Palatino Linotype"/>
          <w:b/>
        </w:rPr>
        <w:lastRenderedPageBreak/>
        <w:t>III.</w:t>
      </w:r>
      <w:r w:rsidRPr="00D34BB6">
        <w:rPr>
          <w:rFonts w:ascii="Palatino Linotype" w:eastAsia="Palatino Linotype" w:hAnsi="Palatino Linotype" w:cs="Palatino Linotype"/>
          <w:b/>
        </w:rPr>
        <w:tab/>
        <w:t>R E S U E L V E:</w:t>
      </w:r>
    </w:p>
    <w:p w14:paraId="5A3B453F" w14:textId="77777777" w:rsidR="00430390" w:rsidRPr="00D34BB6" w:rsidRDefault="00430390">
      <w:pPr>
        <w:spacing w:after="0" w:line="360" w:lineRule="auto"/>
        <w:ind w:right="49"/>
        <w:jc w:val="both"/>
        <w:rPr>
          <w:rFonts w:ascii="Palatino Linotype" w:eastAsia="Palatino Linotype" w:hAnsi="Palatino Linotype" w:cs="Palatino Linotype"/>
        </w:rPr>
      </w:pPr>
    </w:p>
    <w:p w14:paraId="5D8B7C01" w14:textId="4E09B9C6" w:rsidR="00165A49" w:rsidRPr="00D34BB6" w:rsidRDefault="00165A49" w:rsidP="00165A49">
      <w:pPr>
        <w:spacing w:after="0" w:line="360" w:lineRule="auto"/>
        <w:jc w:val="both"/>
        <w:rPr>
          <w:rFonts w:ascii="Palatino Linotype" w:eastAsia="Palatino Linotype" w:hAnsi="Palatino Linotype" w:cs="Palatino Linotype"/>
        </w:rPr>
      </w:pPr>
      <w:r w:rsidRPr="00D34BB6">
        <w:rPr>
          <w:rFonts w:ascii="Palatino Linotype" w:eastAsia="Palatino Linotype" w:hAnsi="Palatino Linotype" w:cs="Palatino Linotype"/>
          <w:b/>
        </w:rPr>
        <w:t xml:space="preserve">Primero. </w:t>
      </w:r>
      <w:r w:rsidRPr="00D34BB6">
        <w:rPr>
          <w:rFonts w:ascii="Palatino Linotype" w:eastAsia="Palatino Linotype" w:hAnsi="Palatino Linotype" w:cs="Palatino Linotype"/>
        </w:rPr>
        <w:t xml:space="preserve">Resultan </w:t>
      </w:r>
      <w:r w:rsidRPr="00D34BB6">
        <w:rPr>
          <w:rFonts w:ascii="Palatino Linotype" w:eastAsia="Palatino Linotype" w:hAnsi="Palatino Linotype" w:cs="Palatino Linotype"/>
          <w:b/>
        </w:rPr>
        <w:t>INFUNDADOS</w:t>
      </w:r>
      <w:r w:rsidRPr="00D34BB6">
        <w:rPr>
          <w:rFonts w:ascii="Palatino Linotype" w:eastAsia="Palatino Linotype" w:hAnsi="Palatino Linotype" w:cs="Palatino Linotype"/>
        </w:rPr>
        <w:t xml:space="preserve"> los motivos de inconformidad hechos valer por la parte </w:t>
      </w:r>
      <w:r w:rsidRPr="00D34BB6">
        <w:rPr>
          <w:rFonts w:ascii="Palatino Linotype" w:eastAsia="Palatino Linotype" w:hAnsi="Palatino Linotype" w:cs="Palatino Linotype"/>
          <w:b/>
        </w:rPr>
        <w:t>RECURRENTE</w:t>
      </w:r>
      <w:r w:rsidRPr="00D34BB6">
        <w:rPr>
          <w:rFonts w:ascii="Palatino Linotype" w:eastAsia="Palatino Linotype" w:hAnsi="Palatino Linotype" w:cs="Palatino Linotype"/>
        </w:rPr>
        <w:t xml:space="preserve"> en el Recurso de Revisión </w:t>
      </w:r>
      <w:r w:rsidR="008F7C26" w:rsidRPr="00D34BB6">
        <w:rPr>
          <w:rFonts w:ascii="Palatino Linotype" w:eastAsia="Palatino Linotype" w:hAnsi="Palatino Linotype" w:cs="Palatino Linotype"/>
          <w:b/>
        </w:rPr>
        <w:t>0</w:t>
      </w:r>
      <w:r w:rsidR="009A4D51" w:rsidRPr="00D34BB6">
        <w:rPr>
          <w:rFonts w:ascii="Palatino Linotype" w:eastAsia="Palatino Linotype" w:hAnsi="Palatino Linotype" w:cs="Palatino Linotype"/>
          <w:b/>
        </w:rPr>
        <w:t>6419</w:t>
      </w:r>
      <w:r w:rsidRPr="00D34BB6">
        <w:rPr>
          <w:rFonts w:ascii="Palatino Linotype" w:eastAsia="Palatino Linotype" w:hAnsi="Palatino Linotype" w:cs="Palatino Linotype"/>
          <w:b/>
        </w:rPr>
        <w:t>/INFOEM/IP/RR/202</w:t>
      </w:r>
      <w:r w:rsidR="00433D17" w:rsidRPr="00D34BB6">
        <w:rPr>
          <w:rFonts w:ascii="Palatino Linotype" w:eastAsia="Palatino Linotype" w:hAnsi="Palatino Linotype" w:cs="Palatino Linotype"/>
          <w:b/>
        </w:rPr>
        <w:t>4</w:t>
      </w:r>
      <w:r w:rsidRPr="00D34BB6">
        <w:rPr>
          <w:rFonts w:ascii="Palatino Linotype" w:eastAsia="Palatino Linotype" w:hAnsi="Palatino Linotype" w:cs="Palatino Linotype"/>
        </w:rPr>
        <w:t xml:space="preserve"> por lo que, en términos del</w:t>
      </w:r>
      <w:r w:rsidRPr="00D34BB6">
        <w:rPr>
          <w:rFonts w:ascii="Palatino Linotype" w:eastAsia="Palatino Linotype" w:hAnsi="Palatino Linotype" w:cs="Palatino Linotype"/>
          <w:b/>
        </w:rPr>
        <w:t xml:space="preserve"> Considerando Cuarto </w:t>
      </w:r>
      <w:r w:rsidRPr="00D34BB6">
        <w:rPr>
          <w:rFonts w:ascii="Palatino Linotype" w:eastAsia="Palatino Linotype" w:hAnsi="Palatino Linotype" w:cs="Palatino Linotype"/>
        </w:rPr>
        <w:t xml:space="preserve">de esta resolución, se </w:t>
      </w:r>
      <w:r w:rsidRPr="00D34BB6">
        <w:rPr>
          <w:rFonts w:ascii="Palatino Linotype" w:eastAsia="Palatino Linotype" w:hAnsi="Palatino Linotype" w:cs="Palatino Linotype"/>
          <w:b/>
        </w:rPr>
        <w:t xml:space="preserve">CONFIRMA </w:t>
      </w:r>
      <w:r w:rsidRPr="00D34BB6">
        <w:rPr>
          <w:rFonts w:ascii="Palatino Linotype" w:eastAsia="Palatino Linotype" w:hAnsi="Palatino Linotype" w:cs="Palatino Linotype"/>
        </w:rPr>
        <w:t xml:space="preserve">la respuesta emitida por el </w:t>
      </w:r>
      <w:r w:rsidRPr="00D34BB6">
        <w:rPr>
          <w:rFonts w:ascii="Palatino Linotype" w:eastAsia="Palatino Linotype" w:hAnsi="Palatino Linotype" w:cs="Palatino Linotype"/>
          <w:b/>
        </w:rPr>
        <w:t>SUJETO OBLIGADO</w:t>
      </w:r>
      <w:r w:rsidRPr="00D34BB6">
        <w:rPr>
          <w:rFonts w:ascii="Palatino Linotype" w:eastAsia="Palatino Linotype" w:hAnsi="Palatino Linotype" w:cs="Palatino Linotype"/>
        </w:rPr>
        <w:t>.</w:t>
      </w:r>
    </w:p>
    <w:p w14:paraId="4B211A83" w14:textId="77777777" w:rsidR="00165A49" w:rsidRPr="00D34BB6" w:rsidRDefault="00165A49" w:rsidP="00165A49">
      <w:pPr>
        <w:spacing w:after="0" w:line="360" w:lineRule="auto"/>
        <w:jc w:val="both"/>
        <w:rPr>
          <w:rFonts w:ascii="Palatino Linotype" w:eastAsia="Palatino Linotype" w:hAnsi="Palatino Linotype" w:cs="Palatino Linotype"/>
        </w:rPr>
      </w:pPr>
    </w:p>
    <w:p w14:paraId="1E1E86D2" w14:textId="4FA42D1C" w:rsidR="00165A49" w:rsidRPr="00D34BB6" w:rsidRDefault="00165A49" w:rsidP="00165A49">
      <w:pPr>
        <w:spacing w:after="0" w:line="360" w:lineRule="auto"/>
        <w:jc w:val="both"/>
        <w:rPr>
          <w:rFonts w:ascii="Palatino Linotype" w:eastAsia="Palatino Linotype" w:hAnsi="Palatino Linotype" w:cs="Palatino Linotype"/>
        </w:rPr>
      </w:pPr>
      <w:r w:rsidRPr="00D34BB6">
        <w:rPr>
          <w:rFonts w:ascii="Palatino Linotype" w:eastAsia="Palatino Linotype" w:hAnsi="Palatino Linotype" w:cs="Palatino Linotype"/>
          <w:b/>
        </w:rPr>
        <w:t>Segundo. Notifíquese vía Sistema de Acceso a la Información Mexiquense (SAIMEX)</w:t>
      </w:r>
      <w:r w:rsidRPr="00D34BB6">
        <w:rPr>
          <w:rFonts w:ascii="Palatino Linotype" w:eastAsia="Palatino Linotype" w:hAnsi="Palatino Linotype" w:cs="Palatino Linotype"/>
        </w:rPr>
        <w:t>, al Titular de la Unidad de Transparencia del Sujeto Obligado, para su conocimiento.</w:t>
      </w:r>
    </w:p>
    <w:p w14:paraId="4B6D42A6" w14:textId="77777777" w:rsidR="009A4919" w:rsidRPr="00D34BB6" w:rsidRDefault="009A4919" w:rsidP="00165A49">
      <w:pPr>
        <w:spacing w:after="0" w:line="360" w:lineRule="auto"/>
        <w:jc w:val="both"/>
        <w:rPr>
          <w:rFonts w:ascii="Palatino Linotype" w:eastAsia="Palatino Linotype" w:hAnsi="Palatino Linotype" w:cs="Palatino Linotype"/>
        </w:rPr>
      </w:pPr>
    </w:p>
    <w:p w14:paraId="05862332" w14:textId="3B910FA3" w:rsidR="00E15D7F" w:rsidRPr="00D34BB6" w:rsidRDefault="00165A49" w:rsidP="00165A49">
      <w:pPr>
        <w:spacing w:after="0" w:line="360" w:lineRule="auto"/>
        <w:jc w:val="both"/>
        <w:rPr>
          <w:rFonts w:ascii="Palatino Linotype" w:eastAsia="Palatino Linotype" w:hAnsi="Palatino Linotype" w:cs="Palatino Linotype"/>
        </w:rPr>
      </w:pPr>
      <w:r w:rsidRPr="00D34BB6">
        <w:rPr>
          <w:rFonts w:ascii="Palatino Linotype" w:eastAsia="Palatino Linotype" w:hAnsi="Palatino Linotype" w:cs="Palatino Linotype"/>
          <w:b/>
        </w:rPr>
        <w:t>Tercero. Notifíquese vía Sistema de Acceso a la Información Mexiquense (SAIMEX)</w:t>
      </w:r>
      <w:r w:rsidR="00BA58B6" w:rsidRPr="00D34BB6">
        <w:rPr>
          <w:rFonts w:ascii="Palatino Linotype" w:eastAsia="Palatino Linotype" w:hAnsi="Palatino Linotype" w:cs="Palatino Linotype"/>
          <w:b/>
        </w:rPr>
        <w:t xml:space="preserve"> </w:t>
      </w:r>
      <w:r w:rsidRPr="00D34BB6">
        <w:rPr>
          <w:rFonts w:ascii="Palatino Linotype" w:eastAsia="Palatino Linotype" w:hAnsi="Palatino Linotype" w:cs="Palatino Linotype"/>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73DAE84F" w14:textId="77777777" w:rsidR="00AC33C1" w:rsidRPr="00D34BB6" w:rsidRDefault="00AC33C1" w:rsidP="00165A49">
      <w:pPr>
        <w:spacing w:after="0" w:line="360" w:lineRule="auto"/>
        <w:jc w:val="both"/>
        <w:rPr>
          <w:rFonts w:ascii="Palatino Linotype" w:eastAsia="Palatino Linotype" w:hAnsi="Palatino Linotype" w:cs="Palatino Linotype"/>
        </w:rPr>
      </w:pPr>
    </w:p>
    <w:p w14:paraId="5E337ACA" w14:textId="3C9B78D4" w:rsidR="00430390" w:rsidRPr="00D34BB6" w:rsidRDefault="00E75862">
      <w:pPr>
        <w:spacing w:after="0" w:line="360" w:lineRule="auto"/>
        <w:ind w:right="49"/>
        <w:jc w:val="both"/>
        <w:rPr>
          <w:rFonts w:ascii="Palatino Linotype" w:eastAsia="Palatino Linotype" w:hAnsi="Palatino Linotype" w:cs="Palatino Linotype"/>
        </w:rPr>
      </w:pPr>
      <w:r w:rsidRPr="00D34BB6">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63702" w:rsidRPr="00D34BB6">
        <w:rPr>
          <w:rFonts w:ascii="Palatino Linotype" w:eastAsia="Palatino Linotype" w:hAnsi="Palatino Linotype" w:cs="Palatino Linotype"/>
        </w:rPr>
        <w:t>TRIGÉSIMA</w:t>
      </w:r>
      <w:r w:rsidR="00AC33C1" w:rsidRPr="00D34BB6">
        <w:rPr>
          <w:rFonts w:ascii="Palatino Linotype" w:eastAsia="Palatino Linotype" w:hAnsi="Palatino Linotype" w:cs="Palatino Linotype"/>
        </w:rPr>
        <w:t xml:space="preserve"> </w:t>
      </w:r>
      <w:r w:rsidR="009A4D51" w:rsidRPr="00D34BB6">
        <w:rPr>
          <w:rFonts w:ascii="Palatino Linotype" w:eastAsia="Palatino Linotype" w:hAnsi="Palatino Linotype" w:cs="Palatino Linotype"/>
        </w:rPr>
        <w:t>NOVENA</w:t>
      </w:r>
      <w:r w:rsidR="007F7876" w:rsidRPr="00D34BB6">
        <w:rPr>
          <w:rFonts w:ascii="Palatino Linotype" w:eastAsia="Palatino Linotype" w:hAnsi="Palatino Linotype" w:cs="Palatino Linotype"/>
        </w:rPr>
        <w:t xml:space="preserve"> </w:t>
      </w:r>
      <w:r w:rsidRPr="00D34BB6">
        <w:rPr>
          <w:rFonts w:ascii="Palatino Linotype" w:eastAsia="Palatino Linotype" w:hAnsi="Palatino Linotype" w:cs="Palatino Linotype"/>
        </w:rPr>
        <w:t>SESIÓN ORDINARIA CELEBRADA EL</w:t>
      </w:r>
      <w:r w:rsidR="00FA20AB" w:rsidRPr="00D34BB6">
        <w:rPr>
          <w:rFonts w:ascii="Palatino Linotype" w:eastAsia="Palatino Linotype" w:hAnsi="Palatino Linotype" w:cs="Palatino Linotype"/>
        </w:rPr>
        <w:t xml:space="preserve"> </w:t>
      </w:r>
      <w:r w:rsidR="009A4D51" w:rsidRPr="00D34BB6">
        <w:rPr>
          <w:rFonts w:ascii="Palatino Linotype" w:eastAsia="Palatino Linotype" w:hAnsi="Palatino Linotype" w:cs="Palatino Linotype"/>
        </w:rPr>
        <w:t>TRECE DE NOVIEMBRE</w:t>
      </w:r>
      <w:r w:rsidR="00FA20AB" w:rsidRPr="00D34BB6">
        <w:rPr>
          <w:rFonts w:ascii="Palatino Linotype" w:eastAsia="Palatino Linotype" w:hAnsi="Palatino Linotype" w:cs="Palatino Linotype"/>
        </w:rPr>
        <w:t xml:space="preserve"> DE</w:t>
      </w:r>
      <w:r w:rsidRPr="00D34BB6">
        <w:rPr>
          <w:rFonts w:ascii="Palatino Linotype" w:eastAsia="Palatino Linotype" w:hAnsi="Palatino Linotype" w:cs="Palatino Linotype"/>
        </w:rPr>
        <w:t xml:space="preserve"> DOS MIL VEINTICUATRO, ANTE EL SECRETARIO TÉCNICO DEL PLENO ALEXIS TAPIA RAMÍREZ. </w:t>
      </w:r>
    </w:p>
    <w:p w14:paraId="0ED9C1BD" w14:textId="036AD7FE" w:rsidR="00430390" w:rsidRPr="00D34BB6" w:rsidRDefault="00430390">
      <w:pPr>
        <w:spacing w:after="0" w:line="360" w:lineRule="auto"/>
        <w:ind w:right="49"/>
        <w:jc w:val="both"/>
        <w:rPr>
          <w:rFonts w:ascii="Palatino Linotype" w:eastAsia="Palatino Linotype" w:hAnsi="Palatino Linotype" w:cs="Palatino Linotype"/>
        </w:rPr>
      </w:pPr>
    </w:p>
    <w:p w14:paraId="34ECE33F" w14:textId="7ED6B5A9" w:rsidR="009A2DE4" w:rsidRPr="00D34BB6" w:rsidRDefault="009A2DE4">
      <w:pPr>
        <w:spacing w:after="0" w:line="360" w:lineRule="auto"/>
        <w:ind w:right="49"/>
        <w:jc w:val="both"/>
        <w:rPr>
          <w:rFonts w:ascii="Palatino Linotype" w:eastAsia="Palatino Linotype" w:hAnsi="Palatino Linotype" w:cs="Palatino Linotype"/>
        </w:rPr>
      </w:pPr>
    </w:p>
    <w:p w14:paraId="0E040311" w14:textId="4AF66197" w:rsidR="009A2DE4" w:rsidRPr="00D34BB6" w:rsidRDefault="009A2DE4">
      <w:pPr>
        <w:spacing w:after="0" w:line="360" w:lineRule="auto"/>
        <w:ind w:right="49"/>
        <w:jc w:val="both"/>
        <w:rPr>
          <w:rFonts w:ascii="Palatino Linotype" w:eastAsia="Palatino Linotype" w:hAnsi="Palatino Linotype" w:cs="Palatino Linotype"/>
        </w:rPr>
      </w:pPr>
    </w:p>
    <w:p w14:paraId="690AC375" w14:textId="77777777" w:rsidR="009A2DE4" w:rsidRPr="00D34BB6" w:rsidRDefault="009A2DE4">
      <w:pPr>
        <w:spacing w:after="0" w:line="360" w:lineRule="auto"/>
        <w:ind w:right="49"/>
        <w:jc w:val="both"/>
        <w:rPr>
          <w:rFonts w:ascii="Palatino Linotype" w:eastAsia="Palatino Linotype" w:hAnsi="Palatino Linotype" w:cs="Palatino Linotype"/>
        </w:rPr>
      </w:pPr>
    </w:p>
    <w:sectPr w:rsidR="009A2DE4" w:rsidRPr="00D34BB6">
      <w:headerReference w:type="default" r:id="rId11"/>
      <w:footerReference w:type="default" r:id="rId12"/>
      <w:headerReference w:type="first" r:id="rId13"/>
      <w:footerReference w:type="first" r:id="rId14"/>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62D14" w14:textId="77777777" w:rsidR="003E5E34" w:rsidRDefault="003E5E34">
      <w:pPr>
        <w:spacing w:after="0" w:line="240" w:lineRule="auto"/>
      </w:pPr>
      <w:r>
        <w:separator/>
      </w:r>
    </w:p>
  </w:endnote>
  <w:endnote w:type="continuationSeparator" w:id="0">
    <w:p w14:paraId="07815E90" w14:textId="77777777" w:rsidR="003E5E34" w:rsidRDefault="003E5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9408" w14:textId="77777777" w:rsidR="00041172" w:rsidRDefault="0004117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00540">
      <w:rPr>
        <w:b/>
        <w:noProof/>
        <w:color w:val="000000"/>
        <w:sz w:val="24"/>
        <w:szCs w:val="24"/>
      </w:rPr>
      <w:t>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00540">
      <w:rPr>
        <w:b/>
        <w:noProof/>
        <w:color w:val="000000"/>
        <w:sz w:val="24"/>
        <w:szCs w:val="24"/>
      </w:rPr>
      <w:t>18</w:t>
    </w:r>
    <w:r>
      <w:rPr>
        <w:b/>
        <w:color w:val="000000"/>
        <w:sz w:val="24"/>
        <w:szCs w:val="24"/>
      </w:rPr>
      <w:fldChar w:fldCharType="end"/>
    </w:r>
  </w:p>
  <w:p w14:paraId="4F7FCA13" w14:textId="77777777" w:rsidR="00041172" w:rsidRDefault="0004117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13EB" w14:textId="77777777" w:rsidR="00041172" w:rsidRDefault="0004117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0054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00540">
      <w:rPr>
        <w:b/>
        <w:noProof/>
        <w:color w:val="000000"/>
        <w:sz w:val="24"/>
        <w:szCs w:val="24"/>
      </w:rPr>
      <w:t>18</w:t>
    </w:r>
    <w:r>
      <w:rPr>
        <w:b/>
        <w:color w:val="000000"/>
        <w:sz w:val="24"/>
        <w:szCs w:val="24"/>
      </w:rPr>
      <w:fldChar w:fldCharType="end"/>
    </w:r>
  </w:p>
  <w:p w14:paraId="06F8ED59" w14:textId="77777777" w:rsidR="00041172" w:rsidRDefault="0004117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BE6D8" w14:textId="77777777" w:rsidR="003E5E34" w:rsidRDefault="003E5E34">
      <w:pPr>
        <w:spacing w:after="0" w:line="240" w:lineRule="auto"/>
      </w:pPr>
      <w:r>
        <w:separator/>
      </w:r>
    </w:p>
  </w:footnote>
  <w:footnote w:type="continuationSeparator" w:id="0">
    <w:p w14:paraId="7D287008" w14:textId="77777777" w:rsidR="003E5E34" w:rsidRDefault="003E5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8B2F" w14:textId="77777777" w:rsidR="00041172" w:rsidRDefault="00041172">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393CD741" wp14:editId="649033CC">
          <wp:simplePos x="0" y="0"/>
          <wp:positionH relativeFrom="column">
            <wp:posOffset>-716208</wp:posOffset>
          </wp:positionH>
          <wp:positionV relativeFrom="paragraph">
            <wp:posOffset>-59055</wp:posOffset>
          </wp:positionV>
          <wp:extent cx="7809876" cy="10165823"/>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041172" w14:paraId="45B8CAF7" w14:textId="77777777">
      <w:tc>
        <w:tcPr>
          <w:tcW w:w="2551" w:type="dxa"/>
          <w:vAlign w:val="center"/>
        </w:tcPr>
        <w:p w14:paraId="4DAC5288" w14:textId="77777777" w:rsidR="00041172" w:rsidRDefault="0004117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66E6F7AE" w14:textId="4C68EAA1" w:rsidR="00041172" w:rsidRDefault="0004117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06419/INFOEM/IP/RR/2024</w:t>
          </w:r>
        </w:p>
      </w:tc>
    </w:tr>
    <w:tr w:rsidR="00041172" w14:paraId="289AC644" w14:textId="77777777">
      <w:trPr>
        <w:trHeight w:val="217"/>
      </w:trPr>
      <w:tc>
        <w:tcPr>
          <w:tcW w:w="2551" w:type="dxa"/>
          <w:vAlign w:val="center"/>
        </w:tcPr>
        <w:p w14:paraId="0F40CD30" w14:textId="77777777" w:rsidR="00041172" w:rsidRDefault="0004117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E1F7085" w14:textId="77777777" w:rsidR="00041172" w:rsidRDefault="0004117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46C1D921" w14:textId="73383BA5" w:rsidR="00041172" w:rsidRDefault="0004117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15B3AA59" w14:textId="42F8FA9D" w:rsidR="00041172" w:rsidRDefault="00041172" w:rsidP="00DB7B8A">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Ecatepec de Morelos</w:t>
          </w:r>
        </w:p>
      </w:tc>
    </w:tr>
    <w:tr w:rsidR="00041172" w14:paraId="4BFABFA3" w14:textId="77777777">
      <w:tc>
        <w:tcPr>
          <w:tcW w:w="2551" w:type="dxa"/>
          <w:vAlign w:val="center"/>
        </w:tcPr>
        <w:p w14:paraId="54B4DF71" w14:textId="77777777" w:rsidR="00041172" w:rsidRDefault="0004117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9ECC97E" w14:textId="77777777" w:rsidR="00041172" w:rsidRDefault="0004117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D96BA63" w14:textId="77D1225C" w:rsidR="00041172" w:rsidRDefault="00041172" w:rsidP="00DE2EB6">
    <w:pPr>
      <w:pBdr>
        <w:top w:val="nil"/>
        <w:left w:val="nil"/>
        <w:bottom w:val="nil"/>
        <w:right w:val="nil"/>
        <w:between w:val="nil"/>
      </w:pBdr>
      <w:tabs>
        <w:tab w:val="left" w:pos="280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A592" w14:textId="77777777" w:rsidR="00041172" w:rsidRDefault="00041172">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10E98191" wp14:editId="2B254EA8">
          <wp:simplePos x="0" y="0"/>
          <wp:positionH relativeFrom="column">
            <wp:posOffset>-673735</wp:posOffset>
          </wp:positionH>
          <wp:positionV relativeFrom="paragraph">
            <wp:posOffset>-353695</wp:posOffset>
          </wp:positionV>
          <wp:extent cx="7809865" cy="1016571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041172" w14:paraId="09413729" w14:textId="77777777">
      <w:tc>
        <w:tcPr>
          <w:tcW w:w="2551" w:type="dxa"/>
          <w:vAlign w:val="center"/>
        </w:tcPr>
        <w:p w14:paraId="1AA6A549" w14:textId="77777777" w:rsidR="00041172" w:rsidRDefault="0004117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61FB3CB" w14:textId="4DC49FB2" w:rsidR="00041172" w:rsidRDefault="0004117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06419/INFOEM/IP/RR/2024</w:t>
          </w:r>
        </w:p>
      </w:tc>
    </w:tr>
    <w:tr w:rsidR="00041172" w14:paraId="00A9508B" w14:textId="77777777">
      <w:tc>
        <w:tcPr>
          <w:tcW w:w="2551" w:type="dxa"/>
          <w:vAlign w:val="center"/>
        </w:tcPr>
        <w:p w14:paraId="25EDCD27" w14:textId="71BFDB7D" w:rsidR="00041172" w:rsidRDefault="0004117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2EE41FEB" w14:textId="31A20CBD" w:rsidR="00041172" w:rsidRDefault="00B16C8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XXXXXXXX</w:t>
          </w:r>
        </w:p>
      </w:tc>
    </w:tr>
    <w:tr w:rsidR="00041172" w14:paraId="3A253BCA" w14:textId="77777777">
      <w:trPr>
        <w:trHeight w:val="152"/>
      </w:trPr>
      <w:tc>
        <w:tcPr>
          <w:tcW w:w="2551" w:type="dxa"/>
          <w:vAlign w:val="center"/>
        </w:tcPr>
        <w:p w14:paraId="24ABF77F" w14:textId="77777777" w:rsidR="00041172" w:rsidRDefault="00041172">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24C344A2" w14:textId="445FCFC9" w:rsidR="00041172" w:rsidRDefault="00041172">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22CC241" w14:textId="1DDDEA60" w:rsidR="00041172" w:rsidRDefault="00041172">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Ecatepec de Morelos</w:t>
          </w:r>
        </w:p>
      </w:tc>
    </w:tr>
    <w:tr w:rsidR="00041172" w14:paraId="0892356F" w14:textId="77777777">
      <w:tc>
        <w:tcPr>
          <w:tcW w:w="2551" w:type="dxa"/>
          <w:vAlign w:val="center"/>
        </w:tcPr>
        <w:p w14:paraId="417377BE" w14:textId="77777777" w:rsidR="00041172" w:rsidRDefault="0004117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05C5992E" w14:textId="77777777" w:rsidR="00041172" w:rsidRDefault="0004117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C188DE2" w14:textId="77777777" w:rsidR="00041172" w:rsidRDefault="00041172">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9C9"/>
    <w:multiLevelType w:val="multilevel"/>
    <w:tmpl w:val="82C2A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0E1E5C"/>
    <w:multiLevelType w:val="hybridMultilevel"/>
    <w:tmpl w:val="67CEB886"/>
    <w:lvl w:ilvl="0" w:tplc="B96CE62A">
      <w:start w:val="7"/>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A0405C"/>
    <w:multiLevelType w:val="hybridMultilevel"/>
    <w:tmpl w:val="276CD766"/>
    <w:lvl w:ilvl="0" w:tplc="8D822420">
      <w:start w:val="1"/>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34491D"/>
    <w:multiLevelType w:val="multilevel"/>
    <w:tmpl w:val="DEE6B9D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943229"/>
    <w:multiLevelType w:val="multilevel"/>
    <w:tmpl w:val="3CBEBC6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0BA56B74"/>
    <w:multiLevelType w:val="multilevel"/>
    <w:tmpl w:val="1F4C1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C73FA3"/>
    <w:multiLevelType w:val="multilevel"/>
    <w:tmpl w:val="3154D33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100D6FA2"/>
    <w:multiLevelType w:val="hybridMultilevel"/>
    <w:tmpl w:val="C1267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365029"/>
    <w:multiLevelType w:val="hybridMultilevel"/>
    <w:tmpl w:val="62EC5E78"/>
    <w:lvl w:ilvl="0" w:tplc="66740418">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85641C"/>
    <w:multiLevelType w:val="hybridMultilevel"/>
    <w:tmpl w:val="672EB306"/>
    <w:lvl w:ilvl="0" w:tplc="B0E038E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E9325A5"/>
    <w:multiLevelType w:val="multilevel"/>
    <w:tmpl w:val="A6A82F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FB05AF"/>
    <w:multiLevelType w:val="hybridMultilevel"/>
    <w:tmpl w:val="0A7EF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3B4236"/>
    <w:multiLevelType w:val="multilevel"/>
    <w:tmpl w:val="C7604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60082E"/>
    <w:multiLevelType w:val="hybridMultilevel"/>
    <w:tmpl w:val="DB608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EA71BE"/>
    <w:multiLevelType w:val="multilevel"/>
    <w:tmpl w:val="9080F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4A7539"/>
    <w:multiLevelType w:val="multilevel"/>
    <w:tmpl w:val="9ED86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DC4EDD"/>
    <w:multiLevelType w:val="multilevel"/>
    <w:tmpl w:val="8492723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7" w15:restartNumberingAfterBreak="0">
    <w:nsid w:val="34317490"/>
    <w:multiLevelType w:val="hybridMultilevel"/>
    <w:tmpl w:val="C008920E"/>
    <w:lvl w:ilvl="0" w:tplc="269A6166">
      <w:start w:val="1"/>
      <w:numFmt w:val="decimal"/>
      <w:lvlText w:val="%1."/>
      <w:lvlJc w:val="left"/>
      <w:pPr>
        <w:ind w:left="433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2A4DCD"/>
    <w:multiLevelType w:val="multilevel"/>
    <w:tmpl w:val="D3144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D404ED"/>
    <w:multiLevelType w:val="multilevel"/>
    <w:tmpl w:val="2B305E90"/>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9407BA"/>
    <w:multiLevelType w:val="hybridMultilevel"/>
    <w:tmpl w:val="44F4A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1B381B"/>
    <w:multiLevelType w:val="hybridMultilevel"/>
    <w:tmpl w:val="24F89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307C71"/>
    <w:multiLevelType w:val="multilevel"/>
    <w:tmpl w:val="AAE24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775062F"/>
    <w:multiLevelType w:val="hybridMultilevel"/>
    <w:tmpl w:val="F780707A"/>
    <w:lvl w:ilvl="0" w:tplc="49FCBA4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4BB64737"/>
    <w:multiLevelType w:val="multilevel"/>
    <w:tmpl w:val="B0380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0A34616"/>
    <w:multiLevelType w:val="hybridMultilevel"/>
    <w:tmpl w:val="FA32D8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C60D5B"/>
    <w:multiLevelType w:val="hybridMultilevel"/>
    <w:tmpl w:val="F1EED49C"/>
    <w:lvl w:ilvl="0" w:tplc="DD083D7A">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FE7AE2"/>
    <w:multiLevelType w:val="multilevel"/>
    <w:tmpl w:val="EC808BF0"/>
    <w:lvl w:ilvl="0">
      <w:start w:val="7"/>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2B190D"/>
    <w:multiLevelType w:val="hybridMultilevel"/>
    <w:tmpl w:val="C358839A"/>
    <w:lvl w:ilvl="0" w:tplc="FFFFFFFF">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642E1795"/>
    <w:multiLevelType w:val="multilevel"/>
    <w:tmpl w:val="ECA8A6F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0" w15:restartNumberingAfterBreak="0">
    <w:nsid w:val="66D958C7"/>
    <w:multiLevelType w:val="hybridMultilevel"/>
    <w:tmpl w:val="4CE68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D70418"/>
    <w:multiLevelType w:val="multilevel"/>
    <w:tmpl w:val="DEE6B9D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2226009"/>
    <w:multiLevelType w:val="hybridMultilevel"/>
    <w:tmpl w:val="F9060668"/>
    <w:lvl w:ilvl="0" w:tplc="E4DC8E60">
      <w:numFmt w:val="bullet"/>
      <w:lvlText w:val="•"/>
      <w:lvlJc w:val="left"/>
      <w:pPr>
        <w:ind w:left="1080" w:hanging="72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764EE4"/>
    <w:multiLevelType w:val="hybridMultilevel"/>
    <w:tmpl w:val="97C875D2"/>
    <w:lvl w:ilvl="0" w:tplc="FC3086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DD78D1"/>
    <w:multiLevelType w:val="hybridMultilevel"/>
    <w:tmpl w:val="0E82F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3F4C9D"/>
    <w:multiLevelType w:val="multilevel"/>
    <w:tmpl w:val="D0BC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6"/>
  </w:num>
  <w:num w:numId="2">
    <w:abstractNumId w:val="0"/>
  </w:num>
  <w:num w:numId="3">
    <w:abstractNumId w:val="14"/>
  </w:num>
  <w:num w:numId="4">
    <w:abstractNumId w:val="5"/>
  </w:num>
  <w:num w:numId="5">
    <w:abstractNumId w:val="16"/>
  </w:num>
  <w:num w:numId="6">
    <w:abstractNumId w:val="3"/>
  </w:num>
  <w:num w:numId="7">
    <w:abstractNumId w:val="29"/>
  </w:num>
  <w:num w:numId="8">
    <w:abstractNumId w:val="15"/>
  </w:num>
  <w:num w:numId="9">
    <w:abstractNumId w:val="24"/>
  </w:num>
  <w:num w:numId="10">
    <w:abstractNumId w:val="19"/>
  </w:num>
  <w:num w:numId="11">
    <w:abstractNumId w:val="4"/>
  </w:num>
  <w:num w:numId="12">
    <w:abstractNumId w:val="18"/>
  </w:num>
  <w:num w:numId="13">
    <w:abstractNumId w:val="28"/>
  </w:num>
  <w:num w:numId="14">
    <w:abstractNumId w:val="21"/>
  </w:num>
  <w:num w:numId="15">
    <w:abstractNumId w:val="11"/>
  </w:num>
  <w:num w:numId="16">
    <w:abstractNumId w:val="20"/>
  </w:num>
  <w:num w:numId="17">
    <w:abstractNumId w:val="35"/>
  </w:num>
  <w:num w:numId="18">
    <w:abstractNumId w:val="1"/>
  </w:num>
  <w:num w:numId="19">
    <w:abstractNumId w:val="12"/>
  </w:num>
  <w:num w:numId="20">
    <w:abstractNumId w:val="22"/>
  </w:num>
  <w:num w:numId="21">
    <w:abstractNumId w:val="10"/>
  </w:num>
  <w:num w:numId="22">
    <w:abstractNumId w:val="9"/>
  </w:num>
  <w:num w:numId="23">
    <w:abstractNumId w:val="13"/>
  </w:num>
  <w:num w:numId="24">
    <w:abstractNumId w:val="31"/>
  </w:num>
  <w:num w:numId="25">
    <w:abstractNumId w:val="8"/>
  </w:num>
  <w:num w:numId="26">
    <w:abstractNumId w:val="32"/>
  </w:num>
  <w:num w:numId="27">
    <w:abstractNumId w:val="30"/>
  </w:num>
  <w:num w:numId="28">
    <w:abstractNumId w:val="25"/>
  </w:num>
  <w:num w:numId="29">
    <w:abstractNumId w:val="7"/>
  </w:num>
  <w:num w:numId="30">
    <w:abstractNumId w:val="26"/>
  </w:num>
  <w:num w:numId="31">
    <w:abstractNumId w:val="23"/>
  </w:num>
  <w:num w:numId="32">
    <w:abstractNumId w:val="34"/>
  </w:num>
  <w:num w:numId="33">
    <w:abstractNumId w:val="2"/>
  </w:num>
  <w:num w:numId="34">
    <w:abstractNumId w:val="17"/>
  </w:num>
  <w:num w:numId="35">
    <w:abstractNumId w:val="27"/>
  </w:num>
  <w:num w:numId="36">
    <w:abstractNumId w:val="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90"/>
    <w:rsid w:val="00001243"/>
    <w:rsid w:val="00002725"/>
    <w:rsid w:val="00004712"/>
    <w:rsid w:val="00020C61"/>
    <w:rsid w:val="00031F61"/>
    <w:rsid w:val="00041172"/>
    <w:rsid w:val="000547A6"/>
    <w:rsid w:val="00055762"/>
    <w:rsid w:val="00067697"/>
    <w:rsid w:val="00077CB3"/>
    <w:rsid w:val="00094748"/>
    <w:rsid w:val="000A24F4"/>
    <w:rsid w:val="000A47B1"/>
    <w:rsid w:val="000E5B5C"/>
    <w:rsid w:val="001012B6"/>
    <w:rsid w:val="00102BFF"/>
    <w:rsid w:val="00104234"/>
    <w:rsid w:val="00125C1D"/>
    <w:rsid w:val="00154DE5"/>
    <w:rsid w:val="001607AE"/>
    <w:rsid w:val="00165A49"/>
    <w:rsid w:val="00166A74"/>
    <w:rsid w:val="001832C4"/>
    <w:rsid w:val="0019520C"/>
    <w:rsid w:val="001F646E"/>
    <w:rsid w:val="002040DC"/>
    <w:rsid w:val="00216601"/>
    <w:rsid w:val="00216D7A"/>
    <w:rsid w:val="00227666"/>
    <w:rsid w:val="002325D1"/>
    <w:rsid w:val="00240A8A"/>
    <w:rsid w:val="002446E7"/>
    <w:rsid w:val="00281AD4"/>
    <w:rsid w:val="002B6D29"/>
    <w:rsid w:val="002D3702"/>
    <w:rsid w:val="002D584D"/>
    <w:rsid w:val="002D7F78"/>
    <w:rsid w:val="00314308"/>
    <w:rsid w:val="00353D50"/>
    <w:rsid w:val="003564C3"/>
    <w:rsid w:val="00377B04"/>
    <w:rsid w:val="00381F39"/>
    <w:rsid w:val="00382A27"/>
    <w:rsid w:val="0038574D"/>
    <w:rsid w:val="003B56EB"/>
    <w:rsid w:val="003E256E"/>
    <w:rsid w:val="003E5E34"/>
    <w:rsid w:val="003F672F"/>
    <w:rsid w:val="0040521E"/>
    <w:rsid w:val="004150C7"/>
    <w:rsid w:val="004167A6"/>
    <w:rsid w:val="00423847"/>
    <w:rsid w:val="00430390"/>
    <w:rsid w:val="00432AA1"/>
    <w:rsid w:val="00433D17"/>
    <w:rsid w:val="00437AAA"/>
    <w:rsid w:val="00444C62"/>
    <w:rsid w:val="00451969"/>
    <w:rsid w:val="00473F64"/>
    <w:rsid w:val="004C3C13"/>
    <w:rsid w:val="004D7E18"/>
    <w:rsid w:val="004F646A"/>
    <w:rsid w:val="005011B2"/>
    <w:rsid w:val="00516D46"/>
    <w:rsid w:val="00517103"/>
    <w:rsid w:val="00521E8E"/>
    <w:rsid w:val="0054337B"/>
    <w:rsid w:val="00560CF1"/>
    <w:rsid w:val="005B3347"/>
    <w:rsid w:val="005B72BC"/>
    <w:rsid w:val="005C4241"/>
    <w:rsid w:val="005F77D3"/>
    <w:rsid w:val="0060576C"/>
    <w:rsid w:val="00636EFE"/>
    <w:rsid w:val="00643A52"/>
    <w:rsid w:val="00646A87"/>
    <w:rsid w:val="00652E50"/>
    <w:rsid w:val="00655B11"/>
    <w:rsid w:val="00680A3C"/>
    <w:rsid w:val="006B1DAB"/>
    <w:rsid w:val="006C75D3"/>
    <w:rsid w:val="006D2E40"/>
    <w:rsid w:val="006F0015"/>
    <w:rsid w:val="006F50FD"/>
    <w:rsid w:val="00715169"/>
    <w:rsid w:val="00722129"/>
    <w:rsid w:val="00735507"/>
    <w:rsid w:val="0077081B"/>
    <w:rsid w:val="0077312D"/>
    <w:rsid w:val="00782EA1"/>
    <w:rsid w:val="00796300"/>
    <w:rsid w:val="007A53AB"/>
    <w:rsid w:val="007A7870"/>
    <w:rsid w:val="007F5A88"/>
    <w:rsid w:val="007F7876"/>
    <w:rsid w:val="00820365"/>
    <w:rsid w:val="00823CC8"/>
    <w:rsid w:val="0082747F"/>
    <w:rsid w:val="00837C0D"/>
    <w:rsid w:val="0084390F"/>
    <w:rsid w:val="00856188"/>
    <w:rsid w:val="008636E5"/>
    <w:rsid w:val="00882FA5"/>
    <w:rsid w:val="008830D6"/>
    <w:rsid w:val="00896AB0"/>
    <w:rsid w:val="008B2262"/>
    <w:rsid w:val="008D024D"/>
    <w:rsid w:val="008F7C26"/>
    <w:rsid w:val="009022BF"/>
    <w:rsid w:val="009043C5"/>
    <w:rsid w:val="00905442"/>
    <w:rsid w:val="00927060"/>
    <w:rsid w:val="0093254E"/>
    <w:rsid w:val="00936358"/>
    <w:rsid w:val="00956333"/>
    <w:rsid w:val="009613F3"/>
    <w:rsid w:val="00963702"/>
    <w:rsid w:val="009A2DE4"/>
    <w:rsid w:val="009A4919"/>
    <w:rsid w:val="009A4D51"/>
    <w:rsid w:val="009A5B6C"/>
    <w:rsid w:val="009B0747"/>
    <w:rsid w:val="009B07C1"/>
    <w:rsid w:val="009B38F2"/>
    <w:rsid w:val="009C43AD"/>
    <w:rsid w:val="009F3E01"/>
    <w:rsid w:val="009F5C9E"/>
    <w:rsid w:val="00A27F35"/>
    <w:rsid w:val="00A55FBC"/>
    <w:rsid w:val="00A576C8"/>
    <w:rsid w:val="00A954D8"/>
    <w:rsid w:val="00AB2A18"/>
    <w:rsid w:val="00AB4073"/>
    <w:rsid w:val="00AB46CC"/>
    <w:rsid w:val="00AB78F1"/>
    <w:rsid w:val="00AC33C1"/>
    <w:rsid w:val="00AC752C"/>
    <w:rsid w:val="00AE253D"/>
    <w:rsid w:val="00AE46EC"/>
    <w:rsid w:val="00B16C8A"/>
    <w:rsid w:val="00B632F0"/>
    <w:rsid w:val="00B723F4"/>
    <w:rsid w:val="00BA58B6"/>
    <w:rsid w:val="00BE1CD3"/>
    <w:rsid w:val="00C03EF6"/>
    <w:rsid w:val="00C11B37"/>
    <w:rsid w:val="00C22FC9"/>
    <w:rsid w:val="00C371BB"/>
    <w:rsid w:val="00C40FE1"/>
    <w:rsid w:val="00C554FE"/>
    <w:rsid w:val="00C615D1"/>
    <w:rsid w:val="00C94B9F"/>
    <w:rsid w:val="00C96AFA"/>
    <w:rsid w:val="00CE312A"/>
    <w:rsid w:val="00CE66BC"/>
    <w:rsid w:val="00CF0C66"/>
    <w:rsid w:val="00D00540"/>
    <w:rsid w:val="00D01B01"/>
    <w:rsid w:val="00D039F4"/>
    <w:rsid w:val="00D11015"/>
    <w:rsid w:val="00D131F1"/>
    <w:rsid w:val="00D22C7F"/>
    <w:rsid w:val="00D34BB6"/>
    <w:rsid w:val="00D4468F"/>
    <w:rsid w:val="00D51BA4"/>
    <w:rsid w:val="00D6128E"/>
    <w:rsid w:val="00D63409"/>
    <w:rsid w:val="00D81A6C"/>
    <w:rsid w:val="00D91896"/>
    <w:rsid w:val="00D95F2F"/>
    <w:rsid w:val="00D969B0"/>
    <w:rsid w:val="00DA4E76"/>
    <w:rsid w:val="00DB669F"/>
    <w:rsid w:val="00DB7B8A"/>
    <w:rsid w:val="00DC36BC"/>
    <w:rsid w:val="00DC393E"/>
    <w:rsid w:val="00DD7FD0"/>
    <w:rsid w:val="00DE2EB6"/>
    <w:rsid w:val="00DF3AB4"/>
    <w:rsid w:val="00E15699"/>
    <w:rsid w:val="00E15D7F"/>
    <w:rsid w:val="00E32C93"/>
    <w:rsid w:val="00E34467"/>
    <w:rsid w:val="00E50E07"/>
    <w:rsid w:val="00E75862"/>
    <w:rsid w:val="00E96046"/>
    <w:rsid w:val="00EA4158"/>
    <w:rsid w:val="00EE6ACE"/>
    <w:rsid w:val="00F26F84"/>
    <w:rsid w:val="00F541FC"/>
    <w:rsid w:val="00F71B69"/>
    <w:rsid w:val="00F7535D"/>
    <w:rsid w:val="00F82AF7"/>
    <w:rsid w:val="00FA20AB"/>
    <w:rsid w:val="00FC6968"/>
    <w:rsid w:val="00FD2118"/>
    <w:rsid w:val="00FD6E36"/>
    <w:rsid w:val="00FE4DA3"/>
    <w:rsid w:val="00FE4E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AAF97"/>
  <w15:docId w15:val="{A5C7821E-9BAC-42D6-BB5A-93E9A2D0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36720C"/>
    <w:rPr>
      <w:color w:val="605E5C"/>
      <w:shd w:val="clear" w:color="auto" w:fill="E1DFDD"/>
    </w:rPr>
  </w:style>
  <w:style w:type="character" w:styleId="Hipervnculovisitado">
    <w:name w:val="FollowedHyperlink"/>
    <w:basedOn w:val="Fuentedeprrafopredeter"/>
    <w:uiPriority w:val="99"/>
    <w:semiHidden/>
    <w:unhideWhenUsed/>
    <w:rsid w:val="00996EF5"/>
    <w:rPr>
      <w:color w:val="954F72" w:themeColor="followedHyperlink"/>
      <w:u w:val="single"/>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 w:type="table" w:customStyle="1" w:styleId="a1">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127">
      <w:bodyDiv w:val="1"/>
      <w:marLeft w:val="0"/>
      <w:marRight w:val="0"/>
      <w:marTop w:val="0"/>
      <w:marBottom w:val="0"/>
      <w:divBdr>
        <w:top w:val="none" w:sz="0" w:space="0" w:color="auto"/>
        <w:left w:val="none" w:sz="0" w:space="0" w:color="auto"/>
        <w:bottom w:val="none" w:sz="0" w:space="0" w:color="auto"/>
        <w:right w:val="none" w:sz="0" w:space="0" w:color="auto"/>
      </w:divBdr>
    </w:div>
    <w:div w:id="32506921">
      <w:bodyDiv w:val="1"/>
      <w:marLeft w:val="0"/>
      <w:marRight w:val="0"/>
      <w:marTop w:val="0"/>
      <w:marBottom w:val="0"/>
      <w:divBdr>
        <w:top w:val="none" w:sz="0" w:space="0" w:color="auto"/>
        <w:left w:val="none" w:sz="0" w:space="0" w:color="auto"/>
        <w:bottom w:val="none" w:sz="0" w:space="0" w:color="auto"/>
        <w:right w:val="none" w:sz="0" w:space="0" w:color="auto"/>
      </w:divBdr>
    </w:div>
    <w:div w:id="73362548">
      <w:bodyDiv w:val="1"/>
      <w:marLeft w:val="0"/>
      <w:marRight w:val="0"/>
      <w:marTop w:val="0"/>
      <w:marBottom w:val="0"/>
      <w:divBdr>
        <w:top w:val="none" w:sz="0" w:space="0" w:color="auto"/>
        <w:left w:val="none" w:sz="0" w:space="0" w:color="auto"/>
        <w:bottom w:val="none" w:sz="0" w:space="0" w:color="auto"/>
        <w:right w:val="none" w:sz="0" w:space="0" w:color="auto"/>
      </w:divBdr>
    </w:div>
    <w:div w:id="89474914">
      <w:bodyDiv w:val="1"/>
      <w:marLeft w:val="0"/>
      <w:marRight w:val="0"/>
      <w:marTop w:val="0"/>
      <w:marBottom w:val="0"/>
      <w:divBdr>
        <w:top w:val="none" w:sz="0" w:space="0" w:color="auto"/>
        <w:left w:val="none" w:sz="0" w:space="0" w:color="auto"/>
        <w:bottom w:val="none" w:sz="0" w:space="0" w:color="auto"/>
        <w:right w:val="none" w:sz="0" w:space="0" w:color="auto"/>
      </w:divBdr>
    </w:div>
    <w:div w:id="102116610">
      <w:bodyDiv w:val="1"/>
      <w:marLeft w:val="0"/>
      <w:marRight w:val="0"/>
      <w:marTop w:val="0"/>
      <w:marBottom w:val="0"/>
      <w:divBdr>
        <w:top w:val="none" w:sz="0" w:space="0" w:color="auto"/>
        <w:left w:val="none" w:sz="0" w:space="0" w:color="auto"/>
        <w:bottom w:val="none" w:sz="0" w:space="0" w:color="auto"/>
        <w:right w:val="none" w:sz="0" w:space="0" w:color="auto"/>
      </w:divBdr>
    </w:div>
    <w:div w:id="190997138">
      <w:bodyDiv w:val="1"/>
      <w:marLeft w:val="0"/>
      <w:marRight w:val="0"/>
      <w:marTop w:val="0"/>
      <w:marBottom w:val="0"/>
      <w:divBdr>
        <w:top w:val="none" w:sz="0" w:space="0" w:color="auto"/>
        <w:left w:val="none" w:sz="0" w:space="0" w:color="auto"/>
        <w:bottom w:val="none" w:sz="0" w:space="0" w:color="auto"/>
        <w:right w:val="none" w:sz="0" w:space="0" w:color="auto"/>
      </w:divBdr>
    </w:div>
    <w:div w:id="202793489">
      <w:bodyDiv w:val="1"/>
      <w:marLeft w:val="0"/>
      <w:marRight w:val="0"/>
      <w:marTop w:val="0"/>
      <w:marBottom w:val="0"/>
      <w:divBdr>
        <w:top w:val="none" w:sz="0" w:space="0" w:color="auto"/>
        <w:left w:val="none" w:sz="0" w:space="0" w:color="auto"/>
        <w:bottom w:val="none" w:sz="0" w:space="0" w:color="auto"/>
        <w:right w:val="none" w:sz="0" w:space="0" w:color="auto"/>
      </w:divBdr>
    </w:div>
    <w:div w:id="231935453">
      <w:bodyDiv w:val="1"/>
      <w:marLeft w:val="0"/>
      <w:marRight w:val="0"/>
      <w:marTop w:val="0"/>
      <w:marBottom w:val="0"/>
      <w:divBdr>
        <w:top w:val="none" w:sz="0" w:space="0" w:color="auto"/>
        <w:left w:val="none" w:sz="0" w:space="0" w:color="auto"/>
        <w:bottom w:val="none" w:sz="0" w:space="0" w:color="auto"/>
        <w:right w:val="none" w:sz="0" w:space="0" w:color="auto"/>
      </w:divBdr>
    </w:div>
    <w:div w:id="275716316">
      <w:bodyDiv w:val="1"/>
      <w:marLeft w:val="0"/>
      <w:marRight w:val="0"/>
      <w:marTop w:val="0"/>
      <w:marBottom w:val="0"/>
      <w:divBdr>
        <w:top w:val="none" w:sz="0" w:space="0" w:color="auto"/>
        <w:left w:val="none" w:sz="0" w:space="0" w:color="auto"/>
        <w:bottom w:val="none" w:sz="0" w:space="0" w:color="auto"/>
        <w:right w:val="none" w:sz="0" w:space="0" w:color="auto"/>
      </w:divBdr>
    </w:div>
    <w:div w:id="308555599">
      <w:bodyDiv w:val="1"/>
      <w:marLeft w:val="0"/>
      <w:marRight w:val="0"/>
      <w:marTop w:val="0"/>
      <w:marBottom w:val="0"/>
      <w:divBdr>
        <w:top w:val="none" w:sz="0" w:space="0" w:color="auto"/>
        <w:left w:val="none" w:sz="0" w:space="0" w:color="auto"/>
        <w:bottom w:val="none" w:sz="0" w:space="0" w:color="auto"/>
        <w:right w:val="none" w:sz="0" w:space="0" w:color="auto"/>
      </w:divBdr>
    </w:div>
    <w:div w:id="315497408">
      <w:bodyDiv w:val="1"/>
      <w:marLeft w:val="0"/>
      <w:marRight w:val="0"/>
      <w:marTop w:val="0"/>
      <w:marBottom w:val="0"/>
      <w:divBdr>
        <w:top w:val="none" w:sz="0" w:space="0" w:color="auto"/>
        <w:left w:val="none" w:sz="0" w:space="0" w:color="auto"/>
        <w:bottom w:val="none" w:sz="0" w:space="0" w:color="auto"/>
        <w:right w:val="none" w:sz="0" w:space="0" w:color="auto"/>
      </w:divBdr>
    </w:div>
    <w:div w:id="398670622">
      <w:bodyDiv w:val="1"/>
      <w:marLeft w:val="0"/>
      <w:marRight w:val="0"/>
      <w:marTop w:val="0"/>
      <w:marBottom w:val="0"/>
      <w:divBdr>
        <w:top w:val="none" w:sz="0" w:space="0" w:color="auto"/>
        <w:left w:val="none" w:sz="0" w:space="0" w:color="auto"/>
        <w:bottom w:val="none" w:sz="0" w:space="0" w:color="auto"/>
        <w:right w:val="none" w:sz="0" w:space="0" w:color="auto"/>
      </w:divBdr>
    </w:div>
    <w:div w:id="418644759">
      <w:bodyDiv w:val="1"/>
      <w:marLeft w:val="0"/>
      <w:marRight w:val="0"/>
      <w:marTop w:val="0"/>
      <w:marBottom w:val="0"/>
      <w:divBdr>
        <w:top w:val="none" w:sz="0" w:space="0" w:color="auto"/>
        <w:left w:val="none" w:sz="0" w:space="0" w:color="auto"/>
        <w:bottom w:val="none" w:sz="0" w:space="0" w:color="auto"/>
        <w:right w:val="none" w:sz="0" w:space="0" w:color="auto"/>
      </w:divBdr>
    </w:div>
    <w:div w:id="475416092">
      <w:bodyDiv w:val="1"/>
      <w:marLeft w:val="0"/>
      <w:marRight w:val="0"/>
      <w:marTop w:val="0"/>
      <w:marBottom w:val="0"/>
      <w:divBdr>
        <w:top w:val="none" w:sz="0" w:space="0" w:color="auto"/>
        <w:left w:val="none" w:sz="0" w:space="0" w:color="auto"/>
        <w:bottom w:val="none" w:sz="0" w:space="0" w:color="auto"/>
        <w:right w:val="none" w:sz="0" w:space="0" w:color="auto"/>
      </w:divBdr>
    </w:div>
    <w:div w:id="494607811">
      <w:bodyDiv w:val="1"/>
      <w:marLeft w:val="0"/>
      <w:marRight w:val="0"/>
      <w:marTop w:val="0"/>
      <w:marBottom w:val="0"/>
      <w:divBdr>
        <w:top w:val="none" w:sz="0" w:space="0" w:color="auto"/>
        <w:left w:val="none" w:sz="0" w:space="0" w:color="auto"/>
        <w:bottom w:val="none" w:sz="0" w:space="0" w:color="auto"/>
        <w:right w:val="none" w:sz="0" w:space="0" w:color="auto"/>
      </w:divBdr>
    </w:div>
    <w:div w:id="501969865">
      <w:bodyDiv w:val="1"/>
      <w:marLeft w:val="0"/>
      <w:marRight w:val="0"/>
      <w:marTop w:val="0"/>
      <w:marBottom w:val="0"/>
      <w:divBdr>
        <w:top w:val="none" w:sz="0" w:space="0" w:color="auto"/>
        <w:left w:val="none" w:sz="0" w:space="0" w:color="auto"/>
        <w:bottom w:val="none" w:sz="0" w:space="0" w:color="auto"/>
        <w:right w:val="none" w:sz="0" w:space="0" w:color="auto"/>
      </w:divBdr>
    </w:div>
    <w:div w:id="530069309">
      <w:bodyDiv w:val="1"/>
      <w:marLeft w:val="0"/>
      <w:marRight w:val="0"/>
      <w:marTop w:val="0"/>
      <w:marBottom w:val="0"/>
      <w:divBdr>
        <w:top w:val="none" w:sz="0" w:space="0" w:color="auto"/>
        <w:left w:val="none" w:sz="0" w:space="0" w:color="auto"/>
        <w:bottom w:val="none" w:sz="0" w:space="0" w:color="auto"/>
        <w:right w:val="none" w:sz="0" w:space="0" w:color="auto"/>
      </w:divBdr>
    </w:div>
    <w:div w:id="532575165">
      <w:bodyDiv w:val="1"/>
      <w:marLeft w:val="0"/>
      <w:marRight w:val="0"/>
      <w:marTop w:val="0"/>
      <w:marBottom w:val="0"/>
      <w:divBdr>
        <w:top w:val="none" w:sz="0" w:space="0" w:color="auto"/>
        <w:left w:val="none" w:sz="0" w:space="0" w:color="auto"/>
        <w:bottom w:val="none" w:sz="0" w:space="0" w:color="auto"/>
        <w:right w:val="none" w:sz="0" w:space="0" w:color="auto"/>
      </w:divBdr>
    </w:div>
    <w:div w:id="565803852">
      <w:bodyDiv w:val="1"/>
      <w:marLeft w:val="0"/>
      <w:marRight w:val="0"/>
      <w:marTop w:val="0"/>
      <w:marBottom w:val="0"/>
      <w:divBdr>
        <w:top w:val="none" w:sz="0" w:space="0" w:color="auto"/>
        <w:left w:val="none" w:sz="0" w:space="0" w:color="auto"/>
        <w:bottom w:val="none" w:sz="0" w:space="0" w:color="auto"/>
        <w:right w:val="none" w:sz="0" w:space="0" w:color="auto"/>
      </w:divBdr>
    </w:div>
    <w:div w:id="581066030">
      <w:bodyDiv w:val="1"/>
      <w:marLeft w:val="0"/>
      <w:marRight w:val="0"/>
      <w:marTop w:val="0"/>
      <w:marBottom w:val="0"/>
      <w:divBdr>
        <w:top w:val="none" w:sz="0" w:space="0" w:color="auto"/>
        <w:left w:val="none" w:sz="0" w:space="0" w:color="auto"/>
        <w:bottom w:val="none" w:sz="0" w:space="0" w:color="auto"/>
        <w:right w:val="none" w:sz="0" w:space="0" w:color="auto"/>
      </w:divBdr>
    </w:div>
    <w:div w:id="658660343">
      <w:bodyDiv w:val="1"/>
      <w:marLeft w:val="0"/>
      <w:marRight w:val="0"/>
      <w:marTop w:val="0"/>
      <w:marBottom w:val="0"/>
      <w:divBdr>
        <w:top w:val="none" w:sz="0" w:space="0" w:color="auto"/>
        <w:left w:val="none" w:sz="0" w:space="0" w:color="auto"/>
        <w:bottom w:val="none" w:sz="0" w:space="0" w:color="auto"/>
        <w:right w:val="none" w:sz="0" w:space="0" w:color="auto"/>
      </w:divBdr>
    </w:div>
    <w:div w:id="732853177">
      <w:bodyDiv w:val="1"/>
      <w:marLeft w:val="0"/>
      <w:marRight w:val="0"/>
      <w:marTop w:val="0"/>
      <w:marBottom w:val="0"/>
      <w:divBdr>
        <w:top w:val="none" w:sz="0" w:space="0" w:color="auto"/>
        <w:left w:val="none" w:sz="0" w:space="0" w:color="auto"/>
        <w:bottom w:val="none" w:sz="0" w:space="0" w:color="auto"/>
        <w:right w:val="none" w:sz="0" w:space="0" w:color="auto"/>
      </w:divBdr>
    </w:div>
    <w:div w:id="773789692">
      <w:bodyDiv w:val="1"/>
      <w:marLeft w:val="0"/>
      <w:marRight w:val="0"/>
      <w:marTop w:val="0"/>
      <w:marBottom w:val="0"/>
      <w:divBdr>
        <w:top w:val="none" w:sz="0" w:space="0" w:color="auto"/>
        <w:left w:val="none" w:sz="0" w:space="0" w:color="auto"/>
        <w:bottom w:val="none" w:sz="0" w:space="0" w:color="auto"/>
        <w:right w:val="none" w:sz="0" w:space="0" w:color="auto"/>
      </w:divBdr>
    </w:div>
    <w:div w:id="850148795">
      <w:bodyDiv w:val="1"/>
      <w:marLeft w:val="0"/>
      <w:marRight w:val="0"/>
      <w:marTop w:val="0"/>
      <w:marBottom w:val="0"/>
      <w:divBdr>
        <w:top w:val="none" w:sz="0" w:space="0" w:color="auto"/>
        <w:left w:val="none" w:sz="0" w:space="0" w:color="auto"/>
        <w:bottom w:val="none" w:sz="0" w:space="0" w:color="auto"/>
        <w:right w:val="none" w:sz="0" w:space="0" w:color="auto"/>
      </w:divBdr>
    </w:div>
    <w:div w:id="884952556">
      <w:bodyDiv w:val="1"/>
      <w:marLeft w:val="0"/>
      <w:marRight w:val="0"/>
      <w:marTop w:val="0"/>
      <w:marBottom w:val="0"/>
      <w:divBdr>
        <w:top w:val="none" w:sz="0" w:space="0" w:color="auto"/>
        <w:left w:val="none" w:sz="0" w:space="0" w:color="auto"/>
        <w:bottom w:val="none" w:sz="0" w:space="0" w:color="auto"/>
        <w:right w:val="none" w:sz="0" w:space="0" w:color="auto"/>
      </w:divBdr>
    </w:div>
    <w:div w:id="912201997">
      <w:bodyDiv w:val="1"/>
      <w:marLeft w:val="0"/>
      <w:marRight w:val="0"/>
      <w:marTop w:val="0"/>
      <w:marBottom w:val="0"/>
      <w:divBdr>
        <w:top w:val="none" w:sz="0" w:space="0" w:color="auto"/>
        <w:left w:val="none" w:sz="0" w:space="0" w:color="auto"/>
        <w:bottom w:val="none" w:sz="0" w:space="0" w:color="auto"/>
        <w:right w:val="none" w:sz="0" w:space="0" w:color="auto"/>
      </w:divBdr>
    </w:div>
    <w:div w:id="942105081">
      <w:bodyDiv w:val="1"/>
      <w:marLeft w:val="0"/>
      <w:marRight w:val="0"/>
      <w:marTop w:val="0"/>
      <w:marBottom w:val="0"/>
      <w:divBdr>
        <w:top w:val="none" w:sz="0" w:space="0" w:color="auto"/>
        <w:left w:val="none" w:sz="0" w:space="0" w:color="auto"/>
        <w:bottom w:val="none" w:sz="0" w:space="0" w:color="auto"/>
        <w:right w:val="none" w:sz="0" w:space="0" w:color="auto"/>
      </w:divBdr>
    </w:div>
    <w:div w:id="978535595">
      <w:bodyDiv w:val="1"/>
      <w:marLeft w:val="0"/>
      <w:marRight w:val="0"/>
      <w:marTop w:val="0"/>
      <w:marBottom w:val="0"/>
      <w:divBdr>
        <w:top w:val="none" w:sz="0" w:space="0" w:color="auto"/>
        <w:left w:val="none" w:sz="0" w:space="0" w:color="auto"/>
        <w:bottom w:val="none" w:sz="0" w:space="0" w:color="auto"/>
        <w:right w:val="none" w:sz="0" w:space="0" w:color="auto"/>
      </w:divBdr>
    </w:div>
    <w:div w:id="985163393">
      <w:bodyDiv w:val="1"/>
      <w:marLeft w:val="0"/>
      <w:marRight w:val="0"/>
      <w:marTop w:val="0"/>
      <w:marBottom w:val="0"/>
      <w:divBdr>
        <w:top w:val="none" w:sz="0" w:space="0" w:color="auto"/>
        <w:left w:val="none" w:sz="0" w:space="0" w:color="auto"/>
        <w:bottom w:val="none" w:sz="0" w:space="0" w:color="auto"/>
        <w:right w:val="none" w:sz="0" w:space="0" w:color="auto"/>
      </w:divBdr>
    </w:div>
    <w:div w:id="1018459237">
      <w:bodyDiv w:val="1"/>
      <w:marLeft w:val="0"/>
      <w:marRight w:val="0"/>
      <w:marTop w:val="0"/>
      <w:marBottom w:val="0"/>
      <w:divBdr>
        <w:top w:val="none" w:sz="0" w:space="0" w:color="auto"/>
        <w:left w:val="none" w:sz="0" w:space="0" w:color="auto"/>
        <w:bottom w:val="none" w:sz="0" w:space="0" w:color="auto"/>
        <w:right w:val="none" w:sz="0" w:space="0" w:color="auto"/>
      </w:divBdr>
    </w:div>
    <w:div w:id="1043745728">
      <w:bodyDiv w:val="1"/>
      <w:marLeft w:val="0"/>
      <w:marRight w:val="0"/>
      <w:marTop w:val="0"/>
      <w:marBottom w:val="0"/>
      <w:divBdr>
        <w:top w:val="none" w:sz="0" w:space="0" w:color="auto"/>
        <w:left w:val="none" w:sz="0" w:space="0" w:color="auto"/>
        <w:bottom w:val="none" w:sz="0" w:space="0" w:color="auto"/>
        <w:right w:val="none" w:sz="0" w:space="0" w:color="auto"/>
      </w:divBdr>
    </w:div>
    <w:div w:id="1051342220">
      <w:bodyDiv w:val="1"/>
      <w:marLeft w:val="0"/>
      <w:marRight w:val="0"/>
      <w:marTop w:val="0"/>
      <w:marBottom w:val="0"/>
      <w:divBdr>
        <w:top w:val="none" w:sz="0" w:space="0" w:color="auto"/>
        <w:left w:val="none" w:sz="0" w:space="0" w:color="auto"/>
        <w:bottom w:val="none" w:sz="0" w:space="0" w:color="auto"/>
        <w:right w:val="none" w:sz="0" w:space="0" w:color="auto"/>
      </w:divBdr>
    </w:div>
    <w:div w:id="1147012833">
      <w:bodyDiv w:val="1"/>
      <w:marLeft w:val="0"/>
      <w:marRight w:val="0"/>
      <w:marTop w:val="0"/>
      <w:marBottom w:val="0"/>
      <w:divBdr>
        <w:top w:val="none" w:sz="0" w:space="0" w:color="auto"/>
        <w:left w:val="none" w:sz="0" w:space="0" w:color="auto"/>
        <w:bottom w:val="none" w:sz="0" w:space="0" w:color="auto"/>
        <w:right w:val="none" w:sz="0" w:space="0" w:color="auto"/>
      </w:divBdr>
    </w:div>
    <w:div w:id="1176967728">
      <w:bodyDiv w:val="1"/>
      <w:marLeft w:val="0"/>
      <w:marRight w:val="0"/>
      <w:marTop w:val="0"/>
      <w:marBottom w:val="0"/>
      <w:divBdr>
        <w:top w:val="none" w:sz="0" w:space="0" w:color="auto"/>
        <w:left w:val="none" w:sz="0" w:space="0" w:color="auto"/>
        <w:bottom w:val="none" w:sz="0" w:space="0" w:color="auto"/>
        <w:right w:val="none" w:sz="0" w:space="0" w:color="auto"/>
      </w:divBdr>
    </w:div>
    <w:div w:id="1272056823">
      <w:bodyDiv w:val="1"/>
      <w:marLeft w:val="0"/>
      <w:marRight w:val="0"/>
      <w:marTop w:val="0"/>
      <w:marBottom w:val="0"/>
      <w:divBdr>
        <w:top w:val="none" w:sz="0" w:space="0" w:color="auto"/>
        <w:left w:val="none" w:sz="0" w:space="0" w:color="auto"/>
        <w:bottom w:val="none" w:sz="0" w:space="0" w:color="auto"/>
        <w:right w:val="none" w:sz="0" w:space="0" w:color="auto"/>
      </w:divBdr>
    </w:div>
    <w:div w:id="1296988506">
      <w:bodyDiv w:val="1"/>
      <w:marLeft w:val="0"/>
      <w:marRight w:val="0"/>
      <w:marTop w:val="0"/>
      <w:marBottom w:val="0"/>
      <w:divBdr>
        <w:top w:val="none" w:sz="0" w:space="0" w:color="auto"/>
        <w:left w:val="none" w:sz="0" w:space="0" w:color="auto"/>
        <w:bottom w:val="none" w:sz="0" w:space="0" w:color="auto"/>
        <w:right w:val="none" w:sz="0" w:space="0" w:color="auto"/>
      </w:divBdr>
    </w:div>
    <w:div w:id="1379352454">
      <w:bodyDiv w:val="1"/>
      <w:marLeft w:val="0"/>
      <w:marRight w:val="0"/>
      <w:marTop w:val="0"/>
      <w:marBottom w:val="0"/>
      <w:divBdr>
        <w:top w:val="none" w:sz="0" w:space="0" w:color="auto"/>
        <w:left w:val="none" w:sz="0" w:space="0" w:color="auto"/>
        <w:bottom w:val="none" w:sz="0" w:space="0" w:color="auto"/>
        <w:right w:val="none" w:sz="0" w:space="0" w:color="auto"/>
      </w:divBdr>
    </w:div>
    <w:div w:id="1422024115">
      <w:bodyDiv w:val="1"/>
      <w:marLeft w:val="0"/>
      <w:marRight w:val="0"/>
      <w:marTop w:val="0"/>
      <w:marBottom w:val="0"/>
      <w:divBdr>
        <w:top w:val="none" w:sz="0" w:space="0" w:color="auto"/>
        <w:left w:val="none" w:sz="0" w:space="0" w:color="auto"/>
        <w:bottom w:val="none" w:sz="0" w:space="0" w:color="auto"/>
        <w:right w:val="none" w:sz="0" w:space="0" w:color="auto"/>
      </w:divBdr>
    </w:div>
    <w:div w:id="1425300644">
      <w:bodyDiv w:val="1"/>
      <w:marLeft w:val="0"/>
      <w:marRight w:val="0"/>
      <w:marTop w:val="0"/>
      <w:marBottom w:val="0"/>
      <w:divBdr>
        <w:top w:val="none" w:sz="0" w:space="0" w:color="auto"/>
        <w:left w:val="none" w:sz="0" w:space="0" w:color="auto"/>
        <w:bottom w:val="none" w:sz="0" w:space="0" w:color="auto"/>
        <w:right w:val="none" w:sz="0" w:space="0" w:color="auto"/>
      </w:divBdr>
    </w:div>
    <w:div w:id="1444299633">
      <w:bodyDiv w:val="1"/>
      <w:marLeft w:val="0"/>
      <w:marRight w:val="0"/>
      <w:marTop w:val="0"/>
      <w:marBottom w:val="0"/>
      <w:divBdr>
        <w:top w:val="none" w:sz="0" w:space="0" w:color="auto"/>
        <w:left w:val="none" w:sz="0" w:space="0" w:color="auto"/>
        <w:bottom w:val="none" w:sz="0" w:space="0" w:color="auto"/>
        <w:right w:val="none" w:sz="0" w:space="0" w:color="auto"/>
      </w:divBdr>
    </w:div>
    <w:div w:id="1533305219">
      <w:bodyDiv w:val="1"/>
      <w:marLeft w:val="0"/>
      <w:marRight w:val="0"/>
      <w:marTop w:val="0"/>
      <w:marBottom w:val="0"/>
      <w:divBdr>
        <w:top w:val="none" w:sz="0" w:space="0" w:color="auto"/>
        <w:left w:val="none" w:sz="0" w:space="0" w:color="auto"/>
        <w:bottom w:val="none" w:sz="0" w:space="0" w:color="auto"/>
        <w:right w:val="none" w:sz="0" w:space="0" w:color="auto"/>
      </w:divBdr>
    </w:div>
    <w:div w:id="1572350171">
      <w:bodyDiv w:val="1"/>
      <w:marLeft w:val="0"/>
      <w:marRight w:val="0"/>
      <w:marTop w:val="0"/>
      <w:marBottom w:val="0"/>
      <w:divBdr>
        <w:top w:val="none" w:sz="0" w:space="0" w:color="auto"/>
        <w:left w:val="none" w:sz="0" w:space="0" w:color="auto"/>
        <w:bottom w:val="none" w:sz="0" w:space="0" w:color="auto"/>
        <w:right w:val="none" w:sz="0" w:space="0" w:color="auto"/>
      </w:divBdr>
    </w:div>
    <w:div w:id="1639992343">
      <w:bodyDiv w:val="1"/>
      <w:marLeft w:val="0"/>
      <w:marRight w:val="0"/>
      <w:marTop w:val="0"/>
      <w:marBottom w:val="0"/>
      <w:divBdr>
        <w:top w:val="none" w:sz="0" w:space="0" w:color="auto"/>
        <w:left w:val="none" w:sz="0" w:space="0" w:color="auto"/>
        <w:bottom w:val="none" w:sz="0" w:space="0" w:color="auto"/>
        <w:right w:val="none" w:sz="0" w:space="0" w:color="auto"/>
      </w:divBdr>
    </w:div>
    <w:div w:id="1673607357">
      <w:bodyDiv w:val="1"/>
      <w:marLeft w:val="0"/>
      <w:marRight w:val="0"/>
      <w:marTop w:val="0"/>
      <w:marBottom w:val="0"/>
      <w:divBdr>
        <w:top w:val="none" w:sz="0" w:space="0" w:color="auto"/>
        <w:left w:val="none" w:sz="0" w:space="0" w:color="auto"/>
        <w:bottom w:val="none" w:sz="0" w:space="0" w:color="auto"/>
        <w:right w:val="none" w:sz="0" w:space="0" w:color="auto"/>
      </w:divBdr>
    </w:div>
    <w:div w:id="1771655865">
      <w:bodyDiv w:val="1"/>
      <w:marLeft w:val="0"/>
      <w:marRight w:val="0"/>
      <w:marTop w:val="0"/>
      <w:marBottom w:val="0"/>
      <w:divBdr>
        <w:top w:val="none" w:sz="0" w:space="0" w:color="auto"/>
        <w:left w:val="none" w:sz="0" w:space="0" w:color="auto"/>
        <w:bottom w:val="none" w:sz="0" w:space="0" w:color="auto"/>
        <w:right w:val="none" w:sz="0" w:space="0" w:color="auto"/>
      </w:divBdr>
    </w:div>
    <w:div w:id="1853716119">
      <w:bodyDiv w:val="1"/>
      <w:marLeft w:val="0"/>
      <w:marRight w:val="0"/>
      <w:marTop w:val="0"/>
      <w:marBottom w:val="0"/>
      <w:divBdr>
        <w:top w:val="none" w:sz="0" w:space="0" w:color="auto"/>
        <w:left w:val="none" w:sz="0" w:space="0" w:color="auto"/>
        <w:bottom w:val="none" w:sz="0" w:space="0" w:color="auto"/>
        <w:right w:val="none" w:sz="0" w:space="0" w:color="auto"/>
      </w:divBdr>
    </w:div>
    <w:div w:id="1856770316">
      <w:bodyDiv w:val="1"/>
      <w:marLeft w:val="0"/>
      <w:marRight w:val="0"/>
      <w:marTop w:val="0"/>
      <w:marBottom w:val="0"/>
      <w:divBdr>
        <w:top w:val="none" w:sz="0" w:space="0" w:color="auto"/>
        <w:left w:val="none" w:sz="0" w:space="0" w:color="auto"/>
        <w:bottom w:val="none" w:sz="0" w:space="0" w:color="auto"/>
        <w:right w:val="none" w:sz="0" w:space="0" w:color="auto"/>
      </w:divBdr>
    </w:div>
    <w:div w:id="1888486898">
      <w:bodyDiv w:val="1"/>
      <w:marLeft w:val="0"/>
      <w:marRight w:val="0"/>
      <w:marTop w:val="0"/>
      <w:marBottom w:val="0"/>
      <w:divBdr>
        <w:top w:val="none" w:sz="0" w:space="0" w:color="auto"/>
        <w:left w:val="none" w:sz="0" w:space="0" w:color="auto"/>
        <w:bottom w:val="none" w:sz="0" w:space="0" w:color="auto"/>
        <w:right w:val="none" w:sz="0" w:space="0" w:color="auto"/>
      </w:divBdr>
    </w:div>
    <w:div w:id="1899705072">
      <w:bodyDiv w:val="1"/>
      <w:marLeft w:val="0"/>
      <w:marRight w:val="0"/>
      <w:marTop w:val="0"/>
      <w:marBottom w:val="0"/>
      <w:divBdr>
        <w:top w:val="none" w:sz="0" w:space="0" w:color="auto"/>
        <w:left w:val="none" w:sz="0" w:space="0" w:color="auto"/>
        <w:bottom w:val="none" w:sz="0" w:space="0" w:color="auto"/>
        <w:right w:val="none" w:sz="0" w:space="0" w:color="auto"/>
      </w:divBdr>
    </w:div>
    <w:div w:id="1922063446">
      <w:bodyDiv w:val="1"/>
      <w:marLeft w:val="0"/>
      <w:marRight w:val="0"/>
      <w:marTop w:val="0"/>
      <w:marBottom w:val="0"/>
      <w:divBdr>
        <w:top w:val="none" w:sz="0" w:space="0" w:color="auto"/>
        <w:left w:val="none" w:sz="0" w:space="0" w:color="auto"/>
        <w:bottom w:val="none" w:sz="0" w:space="0" w:color="auto"/>
        <w:right w:val="none" w:sz="0" w:space="0" w:color="auto"/>
      </w:divBdr>
    </w:div>
    <w:div w:id="1949727618">
      <w:bodyDiv w:val="1"/>
      <w:marLeft w:val="0"/>
      <w:marRight w:val="0"/>
      <w:marTop w:val="0"/>
      <w:marBottom w:val="0"/>
      <w:divBdr>
        <w:top w:val="none" w:sz="0" w:space="0" w:color="auto"/>
        <w:left w:val="none" w:sz="0" w:space="0" w:color="auto"/>
        <w:bottom w:val="none" w:sz="0" w:space="0" w:color="auto"/>
        <w:right w:val="none" w:sz="0" w:space="0" w:color="auto"/>
      </w:divBdr>
    </w:div>
    <w:div w:id="2002076085">
      <w:bodyDiv w:val="1"/>
      <w:marLeft w:val="0"/>
      <w:marRight w:val="0"/>
      <w:marTop w:val="0"/>
      <w:marBottom w:val="0"/>
      <w:divBdr>
        <w:top w:val="none" w:sz="0" w:space="0" w:color="auto"/>
        <w:left w:val="none" w:sz="0" w:space="0" w:color="auto"/>
        <w:bottom w:val="none" w:sz="0" w:space="0" w:color="auto"/>
        <w:right w:val="none" w:sz="0" w:space="0" w:color="auto"/>
      </w:divBdr>
    </w:div>
    <w:div w:id="2013603588">
      <w:bodyDiv w:val="1"/>
      <w:marLeft w:val="0"/>
      <w:marRight w:val="0"/>
      <w:marTop w:val="0"/>
      <w:marBottom w:val="0"/>
      <w:divBdr>
        <w:top w:val="none" w:sz="0" w:space="0" w:color="auto"/>
        <w:left w:val="none" w:sz="0" w:space="0" w:color="auto"/>
        <w:bottom w:val="none" w:sz="0" w:space="0" w:color="auto"/>
        <w:right w:val="none" w:sz="0" w:space="0" w:color="auto"/>
      </w:divBdr>
    </w:div>
    <w:div w:id="2045785496">
      <w:bodyDiv w:val="1"/>
      <w:marLeft w:val="0"/>
      <w:marRight w:val="0"/>
      <w:marTop w:val="0"/>
      <w:marBottom w:val="0"/>
      <w:divBdr>
        <w:top w:val="none" w:sz="0" w:space="0" w:color="auto"/>
        <w:left w:val="none" w:sz="0" w:space="0" w:color="auto"/>
        <w:bottom w:val="none" w:sz="0" w:space="0" w:color="auto"/>
        <w:right w:val="none" w:sz="0" w:space="0" w:color="auto"/>
      </w:divBdr>
    </w:div>
    <w:div w:id="2082827690">
      <w:bodyDiv w:val="1"/>
      <w:marLeft w:val="0"/>
      <w:marRight w:val="0"/>
      <w:marTop w:val="0"/>
      <w:marBottom w:val="0"/>
      <w:divBdr>
        <w:top w:val="none" w:sz="0" w:space="0" w:color="auto"/>
        <w:left w:val="none" w:sz="0" w:space="0" w:color="auto"/>
        <w:bottom w:val="none" w:sz="0" w:space="0" w:color="auto"/>
        <w:right w:val="none" w:sz="0" w:space="0" w:color="auto"/>
      </w:divBdr>
    </w:div>
    <w:div w:id="2101102367">
      <w:bodyDiv w:val="1"/>
      <w:marLeft w:val="0"/>
      <w:marRight w:val="0"/>
      <w:marTop w:val="0"/>
      <w:marBottom w:val="0"/>
      <w:divBdr>
        <w:top w:val="none" w:sz="0" w:space="0" w:color="auto"/>
        <w:left w:val="none" w:sz="0" w:space="0" w:color="auto"/>
        <w:bottom w:val="none" w:sz="0" w:space="0" w:color="auto"/>
        <w:right w:val="none" w:sz="0" w:space="0" w:color="auto"/>
      </w:divBdr>
    </w:div>
    <w:div w:id="2131242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bwAlHAdklBgC3JaUFcn4jzr+A==">CgMxLjAyCWguMzBqMHpsbDIIaC5namRneHMyCWguMWZvYjl0ZTgAciExV1E5X1A4RE9sdnhiVktMTzZ1WXB3TVhRTURMRlhMbXY=</go:docsCustomData>
</go:gDocsCustomXmlDataStorage>
</file>

<file path=customXml/itemProps1.xml><?xml version="1.0" encoding="utf-8"?>
<ds:datastoreItem xmlns:ds="http://schemas.openxmlformats.org/officeDocument/2006/customXml" ds:itemID="{7040610C-DB19-4BC0-BD51-BDFAB615191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4546</Words>
  <Characters>25003</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2024-11-15T06:57:00Z</cp:lastPrinted>
  <dcterms:created xsi:type="dcterms:W3CDTF">2024-12-04T19:50:00Z</dcterms:created>
  <dcterms:modified xsi:type="dcterms:W3CDTF">2024-12-04T19:50:00Z</dcterms:modified>
</cp:coreProperties>
</file>