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C3D0D" w14:textId="77777777" w:rsidR="0056693A" w:rsidRDefault="0056693A">
      <w:pPr>
        <w:widowControl w:val="0"/>
        <w:pBdr>
          <w:top w:val="nil"/>
          <w:left w:val="nil"/>
          <w:bottom w:val="nil"/>
          <w:right w:val="nil"/>
          <w:between w:val="nil"/>
        </w:pBdr>
        <w:spacing w:line="276" w:lineRule="auto"/>
      </w:pPr>
    </w:p>
    <w:p w14:paraId="009ED8A5" w14:textId="5A9BBF00" w:rsidR="0056693A" w:rsidRPr="0059547A" w:rsidRDefault="00F66335">
      <w:pPr>
        <w:spacing w:line="360" w:lineRule="auto"/>
        <w:jc w:val="both"/>
        <w:rPr>
          <w:rFonts w:ascii="Palatino Linotype" w:eastAsia="Palatino Linotype" w:hAnsi="Palatino Linotype" w:cs="Palatino Linotype"/>
          <w:sz w:val="22"/>
          <w:szCs w:val="22"/>
        </w:rPr>
      </w:pPr>
      <w:r w:rsidRPr="0059547A">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Metepec, E</w:t>
      </w:r>
      <w:r w:rsidR="00947795" w:rsidRPr="0059547A">
        <w:rPr>
          <w:rFonts w:ascii="Palatino Linotype" w:eastAsia="Palatino Linotype" w:hAnsi="Palatino Linotype" w:cs="Palatino Linotype"/>
          <w:sz w:val="22"/>
          <w:szCs w:val="22"/>
        </w:rPr>
        <w:t xml:space="preserve">stado de México; de fecha </w:t>
      </w:r>
      <w:r w:rsidRPr="0059547A">
        <w:rPr>
          <w:rFonts w:ascii="Palatino Linotype" w:eastAsia="Palatino Linotype" w:hAnsi="Palatino Linotype" w:cs="Palatino Linotype"/>
          <w:bCs/>
          <w:sz w:val="22"/>
          <w:szCs w:val="22"/>
        </w:rPr>
        <w:t>tres (03) de abril de dos mil veinticuatro</w:t>
      </w:r>
      <w:r w:rsidR="007606E1" w:rsidRPr="0059547A">
        <w:rPr>
          <w:rFonts w:ascii="Palatino Linotype" w:eastAsia="Palatino Linotype" w:hAnsi="Palatino Linotype" w:cs="Palatino Linotype"/>
          <w:bCs/>
          <w:sz w:val="22"/>
          <w:szCs w:val="22"/>
        </w:rPr>
        <w:t>.</w:t>
      </w:r>
    </w:p>
    <w:p w14:paraId="68E9D8E7" w14:textId="77777777" w:rsidR="0056693A" w:rsidRPr="0059547A" w:rsidRDefault="0056693A">
      <w:pPr>
        <w:spacing w:line="360" w:lineRule="auto"/>
        <w:jc w:val="both"/>
        <w:rPr>
          <w:rFonts w:ascii="Palatino Linotype" w:eastAsia="Palatino Linotype" w:hAnsi="Palatino Linotype" w:cs="Palatino Linotype"/>
          <w:sz w:val="22"/>
          <w:szCs w:val="22"/>
        </w:rPr>
      </w:pPr>
    </w:p>
    <w:p w14:paraId="6E330124" w14:textId="6BCC231C" w:rsidR="0056693A" w:rsidRPr="0059547A" w:rsidRDefault="00F66335">
      <w:pPr>
        <w:spacing w:line="360" w:lineRule="auto"/>
        <w:jc w:val="both"/>
        <w:rPr>
          <w:rFonts w:ascii="Palatino Linotype" w:eastAsia="Palatino Linotype" w:hAnsi="Palatino Linotype" w:cs="Palatino Linotype"/>
          <w:sz w:val="22"/>
          <w:szCs w:val="22"/>
        </w:rPr>
      </w:pPr>
      <w:r w:rsidRPr="0059547A">
        <w:rPr>
          <w:rFonts w:ascii="Palatino Linotype" w:eastAsia="Palatino Linotype" w:hAnsi="Palatino Linotype" w:cs="Palatino Linotype"/>
          <w:b/>
          <w:sz w:val="22"/>
          <w:szCs w:val="22"/>
        </w:rPr>
        <w:t>VISTO</w:t>
      </w:r>
      <w:r w:rsidRPr="0059547A">
        <w:rPr>
          <w:rFonts w:ascii="Palatino Linotype" w:eastAsia="Palatino Linotype" w:hAnsi="Palatino Linotype" w:cs="Palatino Linotype"/>
          <w:sz w:val="22"/>
          <w:szCs w:val="22"/>
        </w:rPr>
        <w:t xml:space="preserve"> el expediente electrónico formado con motivo del recurso de revisión </w:t>
      </w:r>
      <w:r w:rsidRPr="0059547A">
        <w:rPr>
          <w:rFonts w:ascii="Palatino Linotype" w:eastAsia="Palatino Linotype" w:hAnsi="Palatino Linotype" w:cs="Palatino Linotype"/>
          <w:b/>
          <w:sz w:val="22"/>
          <w:szCs w:val="22"/>
        </w:rPr>
        <w:t xml:space="preserve">08588/INFOEM/IP/RR/2023, </w:t>
      </w:r>
      <w:r w:rsidRPr="0059547A">
        <w:rPr>
          <w:rFonts w:ascii="Palatino Linotype" w:eastAsia="Palatino Linotype" w:hAnsi="Palatino Linotype" w:cs="Palatino Linotype"/>
          <w:sz w:val="22"/>
          <w:szCs w:val="22"/>
        </w:rPr>
        <w:t>promovido por</w:t>
      </w:r>
      <w:r w:rsidRPr="0059547A">
        <w:rPr>
          <w:rFonts w:ascii="Palatino Linotype" w:eastAsia="Palatino Linotype" w:hAnsi="Palatino Linotype" w:cs="Palatino Linotype"/>
          <w:b/>
          <w:sz w:val="22"/>
          <w:szCs w:val="22"/>
        </w:rPr>
        <w:t xml:space="preserve"> una persona que no proporciono datos de identificación</w:t>
      </w:r>
      <w:r w:rsidRPr="0059547A">
        <w:rPr>
          <w:rFonts w:ascii="Palatino Linotype" w:eastAsia="Palatino Linotype" w:hAnsi="Palatino Linotype" w:cs="Palatino Linotype"/>
          <w:sz w:val="22"/>
          <w:szCs w:val="22"/>
        </w:rPr>
        <w:t xml:space="preserve"> y a quien en lo sucesivo se identificará como </w:t>
      </w:r>
      <w:r w:rsidRPr="0059547A">
        <w:rPr>
          <w:rFonts w:ascii="Palatino Linotype" w:eastAsia="Palatino Linotype" w:hAnsi="Palatino Linotype" w:cs="Palatino Linotype"/>
          <w:b/>
          <w:sz w:val="22"/>
          <w:szCs w:val="22"/>
        </w:rPr>
        <w:t>EL RECURRENTE</w:t>
      </w:r>
      <w:r w:rsidRPr="0059547A">
        <w:rPr>
          <w:rFonts w:ascii="Palatino Linotype" w:eastAsia="Palatino Linotype" w:hAnsi="Palatino Linotype" w:cs="Palatino Linotype"/>
          <w:sz w:val="22"/>
          <w:szCs w:val="22"/>
        </w:rPr>
        <w:t xml:space="preserve">, en contra de la respuesta del </w:t>
      </w:r>
      <w:r w:rsidRPr="0059547A">
        <w:rPr>
          <w:rFonts w:ascii="Palatino Linotype" w:eastAsia="Palatino Linotype" w:hAnsi="Palatino Linotype" w:cs="Palatino Linotype"/>
          <w:b/>
          <w:sz w:val="22"/>
          <w:szCs w:val="22"/>
        </w:rPr>
        <w:t xml:space="preserve">AYUNTAMIENTO DE TONATITLA, </w:t>
      </w:r>
      <w:r w:rsidRPr="0059547A">
        <w:rPr>
          <w:rFonts w:ascii="Palatino Linotype" w:eastAsia="Palatino Linotype" w:hAnsi="Palatino Linotype" w:cs="Palatino Linotype"/>
          <w:sz w:val="22"/>
          <w:szCs w:val="22"/>
        </w:rPr>
        <w:t>en lo sucesivo el</w:t>
      </w:r>
      <w:r w:rsidRPr="0059547A">
        <w:rPr>
          <w:rFonts w:ascii="Palatino Linotype" w:eastAsia="Palatino Linotype" w:hAnsi="Palatino Linotype" w:cs="Palatino Linotype"/>
          <w:b/>
          <w:sz w:val="22"/>
          <w:szCs w:val="22"/>
        </w:rPr>
        <w:t xml:space="preserve"> SUJETO OBLIGADO</w:t>
      </w:r>
      <w:r w:rsidRPr="0059547A">
        <w:rPr>
          <w:rFonts w:ascii="Palatino Linotype" w:eastAsia="Palatino Linotype" w:hAnsi="Palatino Linotype" w:cs="Palatino Linotype"/>
          <w:sz w:val="22"/>
          <w:szCs w:val="22"/>
        </w:rPr>
        <w:t>, por lo que se procede a dictar la presente resolución, con base en los siguientes:</w:t>
      </w:r>
    </w:p>
    <w:p w14:paraId="35BFA49C" w14:textId="77777777" w:rsidR="0056693A" w:rsidRPr="0059547A" w:rsidRDefault="0056693A">
      <w:pPr>
        <w:spacing w:line="360" w:lineRule="auto"/>
        <w:jc w:val="both"/>
        <w:rPr>
          <w:rFonts w:ascii="Palatino Linotype" w:eastAsia="Palatino Linotype" w:hAnsi="Palatino Linotype" w:cs="Palatino Linotype"/>
          <w:sz w:val="22"/>
          <w:szCs w:val="22"/>
        </w:rPr>
      </w:pPr>
    </w:p>
    <w:p w14:paraId="141AC91E" w14:textId="77777777" w:rsidR="0056693A" w:rsidRPr="0059547A" w:rsidRDefault="00F66335">
      <w:pPr>
        <w:keepNext/>
        <w:keepLines/>
        <w:spacing w:line="360" w:lineRule="auto"/>
        <w:jc w:val="center"/>
        <w:rPr>
          <w:rFonts w:ascii="Palatino Linotype" w:eastAsia="Palatino Linotype" w:hAnsi="Palatino Linotype" w:cs="Palatino Linotype"/>
          <w:b/>
          <w:sz w:val="22"/>
          <w:szCs w:val="22"/>
        </w:rPr>
      </w:pPr>
      <w:bookmarkStart w:id="0" w:name="_heading=h.gjdgxs" w:colFirst="0" w:colLast="0"/>
      <w:bookmarkEnd w:id="0"/>
      <w:r w:rsidRPr="0059547A">
        <w:rPr>
          <w:rFonts w:ascii="Palatino Linotype" w:eastAsia="Palatino Linotype" w:hAnsi="Palatino Linotype" w:cs="Palatino Linotype"/>
          <w:b/>
          <w:sz w:val="22"/>
          <w:szCs w:val="22"/>
        </w:rPr>
        <w:t>ANTECEDENTES</w:t>
      </w:r>
    </w:p>
    <w:p w14:paraId="62A25292" w14:textId="77777777" w:rsidR="0056693A" w:rsidRPr="0059547A" w:rsidRDefault="0056693A">
      <w:pPr>
        <w:spacing w:line="360" w:lineRule="auto"/>
        <w:rPr>
          <w:rFonts w:ascii="Palatino Linotype" w:eastAsia="Palatino Linotype" w:hAnsi="Palatino Linotype" w:cs="Palatino Linotype"/>
          <w:sz w:val="22"/>
          <w:szCs w:val="22"/>
        </w:rPr>
      </w:pPr>
    </w:p>
    <w:p w14:paraId="0846A09B" w14:textId="178168BC" w:rsidR="0056693A" w:rsidRPr="0059547A" w:rsidRDefault="00F66335">
      <w:pPr>
        <w:numPr>
          <w:ilvl w:val="0"/>
          <w:numId w:val="3"/>
        </w:numPr>
        <w:spacing w:line="360" w:lineRule="auto"/>
        <w:ind w:left="0" w:firstLine="0"/>
        <w:jc w:val="both"/>
        <w:rPr>
          <w:rFonts w:ascii="Palatino Linotype" w:eastAsia="Palatino Linotype" w:hAnsi="Palatino Linotype" w:cs="Palatino Linotype"/>
          <w:sz w:val="22"/>
          <w:szCs w:val="22"/>
        </w:rPr>
      </w:pPr>
      <w:r w:rsidRPr="0059547A">
        <w:rPr>
          <w:rFonts w:ascii="Palatino Linotype" w:eastAsia="Palatino Linotype" w:hAnsi="Palatino Linotype" w:cs="Palatino Linotype"/>
          <w:sz w:val="22"/>
          <w:szCs w:val="22"/>
        </w:rPr>
        <w:t xml:space="preserve">El </w:t>
      </w:r>
      <w:r w:rsidRPr="0059547A">
        <w:rPr>
          <w:rFonts w:ascii="Palatino Linotype" w:eastAsia="Palatino Linotype" w:hAnsi="Palatino Linotype" w:cs="Palatino Linotype"/>
          <w:b/>
          <w:sz w:val="22"/>
          <w:szCs w:val="22"/>
        </w:rPr>
        <w:t>veinticuatro (24) de noviembre de dos mil veintitrés</w:t>
      </w:r>
      <w:r w:rsidRPr="0059547A">
        <w:rPr>
          <w:rFonts w:ascii="Palatino Linotype" w:eastAsia="Palatino Linotype" w:hAnsi="Palatino Linotype" w:cs="Palatino Linotype"/>
          <w:sz w:val="22"/>
          <w:szCs w:val="22"/>
        </w:rPr>
        <w:t xml:space="preserve">, </w:t>
      </w:r>
      <w:r w:rsidRPr="0059547A">
        <w:rPr>
          <w:rFonts w:ascii="Palatino Linotype" w:eastAsia="Palatino Linotype" w:hAnsi="Palatino Linotype" w:cs="Palatino Linotype"/>
          <w:b/>
          <w:sz w:val="22"/>
          <w:szCs w:val="22"/>
        </w:rPr>
        <w:t>EL RECURRENTE,</w:t>
      </w:r>
      <w:r w:rsidRPr="0059547A">
        <w:rPr>
          <w:rFonts w:ascii="Palatino Linotype" w:eastAsia="Palatino Linotype" w:hAnsi="Palatino Linotype" w:cs="Palatino Linotype"/>
          <w:sz w:val="22"/>
          <w:szCs w:val="22"/>
        </w:rPr>
        <w:t xml:space="preserve"> ante el </w:t>
      </w:r>
      <w:r w:rsidRPr="0059547A">
        <w:rPr>
          <w:rFonts w:ascii="Palatino Linotype" w:eastAsia="Palatino Linotype" w:hAnsi="Palatino Linotype" w:cs="Palatino Linotype"/>
          <w:b/>
          <w:sz w:val="22"/>
          <w:szCs w:val="22"/>
        </w:rPr>
        <w:t>SUJETO OBLIGADO</w:t>
      </w:r>
      <w:r w:rsidRPr="0059547A">
        <w:rPr>
          <w:rFonts w:ascii="Palatino Linotype" w:eastAsia="Palatino Linotype" w:hAnsi="Palatino Linotype" w:cs="Palatino Linotype"/>
          <w:sz w:val="22"/>
          <w:szCs w:val="22"/>
        </w:rPr>
        <w:t xml:space="preserve"> vía Sistema de Acceso a la Información Mexiquense (</w:t>
      </w:r>
      <w:r w:rsidRPr="0059547A">
        <w:rPr>
          <w:rFonts w:ascii="Palatino Linotype" w:eastAsia="Palatino Linotype" w:hAnsi="Palatino Linotype" w:cs="Palatino Linotype"/>
          <w:b/>
          <w:sz w:val="22"/>
          <w:szCs w:val="22"/>
        </w:rPr>
        <w:t>SAIMEX)</w:t>
      </w:r>
      <w:r w:rsidRPr="0059547A">
        <w:rPr>
          <w:rFonts w:ascii="Palatino Linotype" w:eastAsia="Palatino Linotype" w:hAnsi="Palatino Linotype" w:cs="Palatino Linotype"/>
          <w:sz w:val="22"/>
          <w:szCs w:val="22"/>
        </w:rPr>
        <w:t xml:space="preserve">, presentó la solicitud de información registrada con el </w:t>
      </w:r>
      <w:proofErr w:type="gramStart"/>
      <w:r w:rsidRPr="0059547A">
        <w:rPr>
          <w:rFonts w:ascii="Palatino Linotype" w:eastAsia="Palatino Linotype" w:hAnsi="Palatino Linotype" w:cs="Palatino Linotype"/>
          <w:sz w:val="22"/>
          <w:szCs w:val="22"/>
        </w:rPr>
        <w:t xml:space="preserve">número </w:t>
      </w:r>
      <w:r w:rsidRPr="0059547A">
        <w:rPr>
          <w:rFonts w:ascii="Palatino Linotype" w:eastAsia="Palatino Linotype" w:hAnsi="Palatino Linotype" w:cs="Palatino Linotype"/>
          <w:b/>
          <w:sz w:val="22"/>
          <w:szCs w:val="22"/>
        </w:rPr>
        <w:t> 00</w:t>
      </w:r>
      <w:r w:rsidR="00FD4D25" w:rsidRPr="0059547A">
        <w:rPr>
          <w:rFonts w:ascii="Palatino Linotype" w:eastAsia="Palatino Linotype" w:hAnsi="Palatino Linotype" w:cs="Palatino Linotype"/>
          <w:b/>
          <w:sz w:val="22"/>
          <w:szCs w:val="22"/>
        </w:rPr>
        <w:t>136</w:t>
      </w:r>
      <w:proofErr w:type="gramEnd"/>
      <w:r w:rsidRPr="0059547A">
        <w:rPr>
          <w:rFonts w:ascii="Palatino Linotype" w:eastAsia="Palatino Linotype" w:hAnsi="Palatino Linotype" w:cs="Palatino Linotype"/>
          <w:b/>
          <w:sz w:val="22"/>
          <w:szCs w:val="22"/>
        </w:rPr>
        <w:t>/T</w:t>
      </w:r>
      <w:r w:rsidR="007606E1" w:rsidRPr="0059547A">
        <w:rPr>
          <w:rFonts w:ascii="Palatino Linotype" w:eastAsia="Palatino Linotype" w:hAnsi="Palatino Linotype" w:cs="Palatino Linotype"/>
          <w:b/>
          <w:sz w:val="22"/>
          <w:szCs w:val="22"/>
        </w:rPr>
        <w:t>ONANI</w:t>
      </w:r>
      <w:r w:rsidRPr="0059547A">
        <w:rPr>
          <w:rFonts w:ascii="Palatino Linotype" w:eastAsia="Palatino Linotype" w:hAnsi="Palatino Linotype" w:cs="Palatino Linotype"/>
          <w:b/>
          <w:sz w:val="22"/>
          <w:szCs w:val="22"/>
        </w:rPr>
        <w:t xml:space="preserve">/IP/2023, </w:t>
      </w:r>
      <w:r w:rsidRPr="0059547A">
        <w:rPr>
          <w:rFonts w:ascii="Palatino Linotype" w:eastAsia="Palatino Linotype" w:hAnsi="Palatino Linotype" w:cs="Palatino Linotype"/>
          <w:sz w:val="22"/>
          <w:szCs w:val="22"/>
        </w:rPr>
        <w:t>mediante la cual solicitó lo siguiente:</w:t>
      </w:r>
    </w:p>
    <w:p w14:paraId="188C0D90" w14:textId="77777777" w:rsidR="0056693A" w:rsidRPr="0059547A" w:rsidRDefault="0056693A">
      <w:pPr>
        <w:pBdr>
          <w:top w:val="nil"/>
          <w:left w:val="nil"/>
          <w:bottom w:val="nil"/>
          <w:right w:val="nil"/>
          <w:between w:val="nil"/>
        </w:pBdr>
        <w:spacing w:line="360" w:lineRule="auto"/>
        <w:ind w:left="1069" w:right="567"/>
        <w:jc w:val="both"/>
        <w:rPr>
          <w:rFonts w:ascii="Palatino Linotype" w:eastAsia="Palatino Linotype" w:hAnsi="Palatino Linotype" w:cs="Palatino Linotype"/>
          <w:i/>
          <w:color w:val="000000"/>
          <w:sz w:val="22"/>
          <w:szCs w:val="22"/>
        </w:rPr>
      </w:pPr>
    </w:p>
    <w:p w14:paraId="4FF10A14" w14:textId="77777777" w:rsidR="0056693A" w:rsidRPr="0059547A" w:rsidRDefault="00F66335">
      <w:pPr>
        <w:pBdr>
          <w:top w:val="nil"/>
          <w:left w:val="nil"/>
          <w:bottom w:val="nil"/>
          <w:right w:val="nil"/>
          <w:between w:val="nil"/>
        </w:pBdr>
        <w:spacing w:line="360" w:lineRule="auto"/>
        <w:ind w:left="1069" w:right="567"/>
        <w:jc w:val="both"/>
        <w:rPr>
          <w:rFonts w:ascii="Palatino Linotype" w:eastAsia="Palatino Linotype" w:hAnsi="Palatino Linotype" w:cs="Palatino Linotype"/>
          <w:i/>
          <w:color w:val="000000"/>
          <w:sz w:val="22"/>
          <w:szCs w:val="22"/>
        </w:rPr>
      </w:pPr>
      <w:r w:rsidRPr="0059547A">
        <w:rPr>
          <w:rFonts w:ascii="Palatino Linotype" w:eastAsia="Palatino Linotype" w:hAnsi="Palatino Linotype" w:cs="Palatino Linotype"/>
          <w:i/>
          <w:color w:val="000000"/>
          <w:sz w:val="22"/>
          <w:szCs w:val="22"/>
        </w:rPr>
        <w:t xml:space="preserve">“ solicito el reporte de actividades de los 7 regidores de las actividades que han desarrollado desde el primero de enero del 2022 hasta la fecha de hoy 24 de noviembre de 2023, como los son gestiones, apoyos u cualquier actividad que desarrollen en </w:t>
      </w:r>
      <w:proofErr w:type="spellStart"/>
      <w:r w:rsidRPr="0059547A">
        <w:rPr>
          <w:rFonts w:ascii="Palatino Linotype" w:eastAsia="Palatino Linotype" w:hAnsi="Palatino Linotype" w:cs="Palatino Linotype"/>
          <w:i/>
          <w:color w:val="000000"/>
          <w:sz w:val="22"/>
          <w:szCs w:val="22"/>
        </w:rPr>
        <w:t>relacion</w:t>
      </w:r>
      <w:proofErr w:type="spellEnd"/>
      <w:r w:rsidRPr="0059547A">
        <w:rPr>
          <w:rFonts w:ascii="Palatino Linotype" w:eastAsia="Palatino Linotype" w:hAnsi="Palatino Linotype" w:cs="Palatino Linotype"/>
          <w:i/>
          <w:color w:val="000000"/>
          <w:sz w:val="22"/>
          <w:szCs w:val="22"/>
        </w:rPr>
        <w:t xml:space="preserve"> a su comisión que les fue encomendada, quiero que se me proporcione mes con mes, y que además se anexen fotografías, oficios de solicitud, que soporten lo que están informado, y que no me </w:t>
      </w:r>
      <w:proofErr w:type="spellStart"/>
      <w:r w:rsidRPr="0059547A">
        <w:rPr>
          <w:rFonts w:ascii="Palatino Linotype" w:eastAsia="Palatino Linotype" w:hAnsi="Palatino Linotype" w:cs="Palatino Linotype"/>
          <w:i/>
          <w:color w:val="000000"/>
          <w:sz w:val="22"/>
          <w:szCs w:val="22"/>
        </w:rPr>
        <w:t>envien</w:t>
      </w:r>
      <w:proofErr w:type="spellEnd"/>
      <w:r w:rsidRPr="0059547A">
        <w:rPr>
          <w:rFonts w:ascii="Palatino Linotype" w:eastAsia="Palatino Linotype" w:hAnsi="Palatino Linotype" w:cs="Palatino Linotype"/>
          <w:i/>
          <w:color w:val="000000"/>
          <w:sz w:val="22"/>
          <w:szCs w:val="22"/>
        </w:rPr>
        <w:t xml:space="preserve"> las actividades que realizan cada una de las </w:t>
      </w:r>
      <w:proofErr w:type="spellStart"/>
      <w:r w:rsidRPr="0059547A">
        <w:rPr>
          <w:rFonts w:ascii="Palatino Linotype" w:eastAsia="Palatino Linotype" w:hAnsi="Palatino Linotype" w:cs="Palatino Linotype"/>
          <w:i/>
          <w:color w:val="000000"/>
          <w:sz w:val="22"/>
          <w:szCs w:val="22"/>
        </w:rPr>
        <w:t>areas</w:t>
      </w:r>
      <w:proofErr w:type="spellEnd"/>
      <w:r w:rsidRPr="0059547A">
        <w:rPr>
          <w:rFonts w:ascii="Palatino Linotype" w:eastAsia="Palatino Linotype" w:hAnsi="Palatino Linotype" w:cs="Palatino Linotype"/>
          <w:i/>
          <w:color w:val="000000"/>
          <w:sz w:val="22"/>
          <w:szCs w:val="22"/>
        </w:rPr>
        <w:t xml:space="preserve">” (Sic) </w:t>
      </w:r>
    </w:p>
    <w:p w14:paraId="6D1C8704" w14:textId="77777777" w:rsidR="00E15981" w:rsidRPr="0059547A" w:rsidRDefault="00E15981" w:rsidP="00E15981">
      <w:pPr>
        <w:numPr>
          <w:ilvl w:val="0"/>
          <w:numId w:val="4"/>
        </w:numPr>
        <w:spacing w:line="360" w:lineRule="auto"/>
        <w:ind w:right="567"/>
        <w:jc w:val="both"/>
        <w:rPr>
          <w:rFonts w:ascii="Palatino Linotype" w:eastAsia="Palatino Linotype" w:hAnsi="Palatino Linotype" w:cs="Palatino Linotype"/>
          <w:sz w:val="22"/>
          <w:szCs w:val="22"/>
        </w:rPr>
      </w:pPr>
      <w:r w:rsidRPr="0059547A">
        <w:rPr>
          <w:rFonts w:ascii="Palatino Linotype" w:eastAsia="Palatino Linotype" w:hAnsi="Palatino Linotype" w:cs="Palatino Linotype"/>
          <w:sz w:val="22"/>
          <w:szCs w:val="22"/>
          <w:lang w:val="es-ES"/>
        </w:rPr>
        <w:lastRenderedPageBreak/>
        <w:t>Se eligió como modalidad de entrega de la información</w:t>
      </w:r>
      <w:r w:rsidRPr="0059547A">
        <w:rPr>
          <w:rFonts w:ascii="Palatino Linotype" w:eastAsia="Palatino Linotype" w:hAnsi="Palatino Linotype" w:cs="Palatino Linotype"/>
          <w:sz w:val="22"/>
          <w:szCs w:val="22"/>
        </w:rPr>
        <w:t xml:space="preserve">: A través del </w:t>
      </w:r>
      <w:r w:rsidRPr="0059547A">
        <w:rPr>
          <w:rFonts w:ascii="Palatino Linotype" w:eastAsia="Palatino Linotype" w:hAnsi="Palatino Linotype" w:cs="Palatino Linotype"/>
          <w:b/>
          <w:sz w:val="22"/>
          <w:szCs w:val="22"/>
        </w:rPr>
        <w:t>SAIMEX.</w:t>
      </w:r>
    </w:p>
    <w:p w14:paraId="7A7497EA" w14:textId="77777777" w:rsidR="0056693A" w:rsidRPr="0059547A" w:rsidRDefault="0056693A">
      <w:pPr>
        <w:spacing w:line="360" w:lineRule="auto"/>
        <w:ind w:right="567"/>
        <w:jc w:val="both"/>
        <w:rPr>
          <w:rFonts w:ascii="Palatino Linotype" w:eastAsia="Palatino Linotype" w:hAnsi="Palatino Linotype" w:cs="Palatino Linotype"/>
          <w:sz w:val="22"/>
          <w:szCs w:val="22"/>
        </w:rPr>
      </w:pPr>
    </w:p>
    <w:p w14:paraId="65F4E8C3" w14:textId="77777777" w:rsidR="0056693A" w:rsidRPr="0059547A" w:rsidRDefault="00F66335">
      <w:pPr>
        <w:numPr>
          <w:ilvl w:val="0"/>
          <w:numId w:val="3"/>
        </w:numPr>
        <w:spacing w:line="360" w:lineRule="auto"/>
        <w:ind w:left="0" w:firstLine="0"/>
        <w:jc w:val="both"/>
        <w:rPr>
          <w:rFonts w:ascii="Palatino Linotype" w:eastAsia="Palatino Linotype" w:hAnsi="Palatino Linotype" w:cs="Palatino Linotype"/>
          <w:b/>
          <w:color w:val="000000"/>
          <w:sz w:val="22"/>
          <w:szCs w:val="22"/>
        </w:rPr>
      </w:pPr>
      <w:r w:rsidRPr="0059547A">
        <w:rPr>
          <w:rFonts w:ascii="Palatino Linotype" w:eastAsia="Palatino Linotype" w:hAnsi="Palatino Linotype" w:cs="Palatino Linotype"/>
          <w:sz w:val="22"/>
          <w:szCs w:val="22"/>
        </w:rPr>
        <w:t xml:space="preserve">El </w:t>
      </w:r>
      <w:r w:rsidRPr="0059547A">
        <w:rPr>
          <w:rFonts w:ascii="Palatino Linotype" w:eastAsia="Palatino Linotype" w:hAnsi="Palatino Linotype" w:cs="Palatino Linotype"/>
          <w:b/>
          <w:sz w:val="22"/>
          <w:szCs w:val="22"/>
        </w:rPr>
        <w:t>quince (15) de diciembre de dos mil veintitrés</w:t>
      </w:r>
      <w:r w:rsidRPr="0059547A">
        <w:rPr>
          <w:rFonts w:ascii="Palatino Linotype" w:eastAsia="Palatino Linotype" w:hAnsi="Palatino Linotype" w:cs="Palatino Linotype"/>
          <w:sz w:val="22"/>
          <w:szCs w:val="22"/>
        </w:rPr>
        <w:t xml:space="preserve">, </w:t>
      </w:r>
      <w:r w:rsidRPr="0059547A">
        <w:rPr>
          <w:rFonts w:ascii="Palatino Linotype" w:eastAsia="Palatino Linotype" w:hAnsi="Palatino Linotype" w:cs="Palatino Linotype"/>
          <w:color w:val="000000"/>
          <w:sz w:val="22"/>
          <w:szCs w:val="22"/>
        </w:rPr>
        <w:t xml:space="preserve">el </w:t>
      </w:r>
      <w:r w:rsidRPr="0059547A">
        <w:rPr>
          <w:rFonts w:ascii="Palatino Linotype" w:eastAsia="Palatino Linotype" w:hAnsi="Palatino Linotype" w:cs="Palatino Linotype"/>
          <w:b/>
          <w:color w:val="000000"/>
          <w:sz w:val="22"/>
          <w:szCs w:val="22"/>
        </w:rPr>
        <w:t>SUJETO OBLIGADO,</w:t>
      </w:r>
      <w:r w:rsidRPr="0059547A">
        <w:rPr>
          <w:rFonts w:ascii="Palatino Linotype" w:eastAsia="Palatino Linotype" w:hAnsi="Palatino Linotype" w:cs="Palatino Linotype"/>
          <w:color w:val="000000"/>
          <w:sz w:val="22"/>
          <w:szCs w:val="22"/>
        </w:rPr>
        <w:t xml:space="preserve"> dio respuesta a través de los archivos siguientes:</w:t>
      </w:r>
    </w:p>
    <w:p w14:paraId="7F926B4F" w14:textId="77777777" w:rsidR="0056693A" w:rsidRPr="0059547A" w:rsidRDefault="0056693A">
      <w:pPr>
        <w:spacing w:line="360" w:lineRule="auto"/>
        <w:ind w:left="644"/>
        <w:jc w:val="both"/>
        <w:rPr>
          <w:rFonts w:ascii="Palatino Linotype" w:eastAsia="Palatino Linotype" w:hAnsi="Palatino Linotype" w:cs="Palatino Linotype"/>
          <w:b/>
          <w:color w:val="000000"/>
          <w:sz w:val="22"/>
          <w:szCs w:val="22"/>
        </w:rPr>
      </w:pPr>
    </w:p>
    <w:p w14:paraId="2F2BBA2C" w14:textId="77777777" w:rsidR="0056693A" w:rsidRPr="0059547A" w:rsidRDefault="00F66335">
      <w:pPr>
        <w:numPr>
          <w:ilvl w:val="0"/>
          <w:numId w:val="2"/>
        </w:numPr>
        <w:spacing w:line="360" w:lineRule="auto"/>
        <w:ind w:left="1418" w:hanging="360"/>
        <w:rPr>
          <w:rFonts w:ascii="Palatino Linotype" w:eastAsia="Palatino Linotype" w:hAnsi="Palatino Linotype" w:cs="Palatino Linotype"/>
          <w:b/>
          <w:color w:val="000000"/>
          <w:sz w:val="22"/>
          <w:szCs w:val="22"/>
        </w:rPr>
      </w:pPr>
      <w:r w:rsidRPr="0059547A">
        <w:rPr>
          <w:rFonts w:ascii="Palatino Linotype" w:eastAsia="Palatino Linotype" w:hAnsi="Palatino Linotype" w:cs="Palatino Linotype"/>
          <w:b/>
          <w:color w:val="000000"/>
          <w:sz w:val="22"/>
          <w:szCs w:val="22"/>
        </w:rPr>
        <w:t>OFICIO 2DO REGIDOR.pdf</w:t>
      </w:r>
    </w:p>
    <w:p w14:paraId="3B920938" w14:textId="77777777" w:rsidR="0056693A" w:rsidRPr="0059547A" w:rsidRDefault="00F66335">
      <w:pPr>
        <w:spacing w:line="360" w:lineRule="auto"/>
        <w:jc w:val="both"/>
        <w:rPr>
          <w:rFonts w:ascii="Palatino Linotype" w:eastAsia="Palatino Linotype" w:hAnsi="Palatino Linotype" w:cs="Palatino Linotype"/>
          <w:color w:val="000000"/>
          <w:sz w:val="22"/>
          <w:szCs w:val="22"/>
        </w:rPr>
      </w:pPr>
      <w:r w:rsidRPr="0059547A">
        <w:rPr>
          <w:rFonts w:ascii="Palatino Linotype" w:eastAsia="Palatino Linotype" w:hAnsi="Palatino Linotype" w:cs="Palatino Linotype"/>
          <w:color w:val="000000"/>
          <w:sz w:val="22"/>
          <w:szCs w:val="22"/>
        </w:rPr>
        <w:t xml:space="preserve">Oficio número 2REG/245/2023, de fecha 14 de diciembre del año 2023 dirigido a la Lic. en Ing. </w:t>
      </w:r>
      <w:proofErr w:type="spellStart"/>
      <w:r w:rsidRPr="0059547A">
        <w:rPr>
          <w:rFonts w:ascii="Palatino Linotype" w:eastAsia="Palatino Linotype" w:hAnsi="Palatino Linotype" w:cs="Palatino Linotype"/>
          <w:color w:val="000000"/>
          <w:sz w:val="22"/>
          <w:szCs w:val="22"/>
        </w:rPr>
        <w:t>Kytsia</w:t>
      </w:r>
      <w:proofErr w:type="spellEnd"/>
      <w:r w:rsidRPr="0059547A">
        <w:rPr>
          <w:rFonts w:ascii="Palatino Linotype" w:eastAsia="Palatino Linotype" w:hAnsi="Palatino Linotype" w:cs="Palatino Linotype"/>
          <w:color w:val="000000"/>
          <w:sz w:val="22"/>
          <w:szCs w:val="22"/>
        </w:rPr>
        <w:t xml:space="preserve"> Michel Rojas Díaz, por medio del cual, la DR. Antonia Martínez </w:t>
      </w:r>
      <w:proofErr w:type="spellStart"/>
      <w:r w:rsidRPr="0059547A">
        <w:rPr>
          <w:rFonts w:ascii="Palatino Linotype" w:eastAsia="Palatino Linotype" w:hAnsi="Palatino Linotype" w:cs="Palatino Linotype"/>
          <w:color w:val="000000"/>
          <w:sz w:val="22"/>
          <w:szCs w:val="22"/>
        </w:rPr>
        <w:t>Pardinez</w:t>
      </w:r>
      <w:proofErr w:type="spellEnd"/>
      <w:r w:rsidRPr="0059547A">
        <w:rPr>
          <w:rFonts w:ascii="Palatino Linotype" w:eastAsia="Palatino Linotype" w:hAnsi="Palatino Linotype" w:cs="Palatino Linotype"/>
          <w:color w:val="000000"/>
          <w:sz w:val="22"/>
          <w:szCs w:val="22"/>
        </w:rPr>
        <w:t xml:space="preserve">, Segunda Regidora de la Comisión de Salud, </w:t>
      </w:r>
      <w:proofErr w:type="gramStart"/>
      <w:r w:rsidRPr="0059547A">
        <w:rPr>
          <w:rFonts w:ascii="Palatino Linotype" w:eastAsia="Palatino Linotype" w:hAnsi="Palatino Linotype" w:cs="Palatino Linotype"/>
          <w:color w:val="000000"/>
          <w:sz w:val="22"/>
          <w:szCs w:val="22"/>
        </w:rPr>
        <w:t>le  requiere</w:t>
      </w:r>
      <w:proofErr w:type="gramEnd"/>
      <w:r w:rsidRPr="0059547A">
        <w:rPr>
          <w:rFonts w:ascii="Palatino Linotype" w:eastAsia="Palatino Linotype" w:hAnsi="Palatino Linotype" w:cs="Palatino Linotype"/>
          <w:color w:val="000000"/>
          <w:sz w:val="22"/>
          <w:szCs w:val="22"/>
        </w:rPr>
        <w:t xml:space="preserve"> de respuesta y cumplimiento a la solicitud que se le hiciera mediante oficio </w:t>
      </w:r>
      <w:r w:rsidRPr="0059547A">
        <w:rPr>
          <w:rFonts w:ascii="Palatino Linotype" w:eastAsia="Palatino Linotype" w:hAnsi="Palatino Linotype" w:cs="Palatino Linotype"/>
          <w:b/>
          <w:color w:val="000000"/>
          <w:sz w:val="22"/>
          <w:szCs w:val="22"/>
        </w:rPr>
        <w:t>TRANS/PDP/0101/2023</w:t>
      </w:r>
      <w:r w:rsidRPr="0059547A">
        <w:rPr>
          <w:rFonts w:ascii="Palatino Linotype" w:eastAsia="Palatino Linotype" w:hAnsi="Palatino Linotype" w:cs="Palatino Linotype"/>
          <w:color w:val="000000"/>
          <w:sz w:val="22"/>
          <w:szCs w:val="22"/>
        </w:rPr>
        <w:t xml:space="preserve"> </w:t>
      </w:r>
    </w:p>
    <w:p w14:paraId="6C787E03" w14:textId="77777777" w:rsidR="0056693A" w:rsidRPr="0059547A" w:rsidRDefault="0056693A">
      <w:pPr>
        <w:spacing w:line="360" w:lineRule="auto"/>
        <w:jc w:val="both"/>
        <w:rPr>
          <w:rFonts w:ascii="Palatino Linotype" w:eastAsia="Palatino Linotype" w:hAnsi="Palatino Linotype" w:cs="Palatino Linotype"/>
          <w:b/>
          <w:color w:val="000000"/>
          <w:sz w:val="22"/>
          <w:szCs w:val="22"/>
        </w:rPr>
      </w:pPr>
    </w:p>
    <w:p w14:paraId="65871CAB" w14:textId="77777777" w:rsidR="0056693A" w:rsidRPr="0059547A" w:rsidRDefault="00CE7126">
      <w:pPr>
        <w:numPr>
          <w:ilvl w:val="0"/>
          <w:numId w:val="2"/>
        </w:numPr>
        <w:spacing w:line="360" w:lineRule="auto"/>
        <w:ind w:left="1418" w:hanging="360"/>
        <w:jc w:val="both"/>
        <w:rPr>
          <w:rFonts w:ascii="Palatino Linotype" w:eastAsia="Palatino Linotype" w:hAnsi="Palatino Linotype" w:cs="Palatino Linotype"/>
          <w:b/>
          <w:color w:val="000000"/>
          <w:sz w:val="22"/>
          <w:szCs w:val="22"/>
        </w:rPr>
      </w:pPr>
      <w:hyperlink r:id="rId8">
        <w:r w:rsidR="00F66335" w:rsidRPr="0059547A">
          <w:rPr>
            <w:b/>
            <w:color w:val="000000"/>
            <w:sz w:val="22"/>
            <w:szCs w:val="22"/>
          </w:rPr>
          <w:t>2do Regidor - 2023.pdf</w:t>
        </w:r>
      </w:hyperlink>
    </w:p>
    <w:p w14:paraId="0B63B566" w14:textId="77777777" w:rsidR="0056693A" w:rsidRPr="0059547A" w:rsidRDefault="00F66335">
      <w:pPr>
        <w:spacing w:line="360" w:lineRule="auto"/>
        <w:jc w:val="both"/>
        <w:rPr>
          <w:rFonts w:ascii="Palatino Linotype" w:eastAsia="Palatino Linotype" w:hAnsi="Palatino Linotype" w:cs="Palatino Linotype"/>
          <w:color w:val="000000"/>
          <w:sz w:val="22"/>
          <w:szCs w:val="22"/>
        </w:rPr>
      </w:pPr>
      <w:r w:rsidRPr="0059547A">
        <w:rPr>
          <w:rFonts w:ascii="Palatino Linotype" w:eastAsia="Palatino Linotype" w:hAnsi="Palatino Linotype" w:cs="Palatino Linotype"/>
          <w:color w:val="000000"/>
          <w:sz w:val="22"/>
          <w:szCs w:val="22"/>
        </w:rPr>
        <w:t xml:space="preserve">Informe de actividades Segunda Regiduría Comisión Salud Medico Antonia Martínez </w:t>
      </w:r>
      <w:proofErr w:type="spellStart"/>
      <w:r w:rsidRPr="0059547A">
        <w:rPr>
          <w:rFonts w:ascii="Palatino Linotype" w:eastAsia="Palatino Linotype" w:hAnsi="Palatino Linotype" w:cs="Palatino Linotype"/>
          <w:color w:val="000000"/>
          <w:sz w:val="22"/>
          <w:szCs w:val="22"/>
        </w:rPr>
        <w:t>Pardinez</w:t>
      </w:r>
      <w:proofErr w:type="spellEnd"/>
      <w:r w:rsidRPr="0059547A">
        <w:rPr>
          <w:rFonts w:ascii="Palatino Linotype" w:eastAsia="Palatino Linotype" w:hAnsi="Palatino Linotype" w:cs="Palatino Linotype"/>
          <w:color w:val="000000"/>
          <w:sz w:val="22"/>
          <w:szCs w:val="22"/>
        </w:rPr>
        <w:t xml:space="preserve"> </w:t>
      </w:r>
      <w:proofErr w:type="gramStart"/>
      <w:r w:rsidRPr="0059547A">
        <w:rPr>
          <w:rFonts w:ascii="Palatino Linotype" w:eastAsia="Palatino Linotype" w:hAnsi="Palatino Linotype" w:cs="Palatino Linotype"/>
          <w:color w:val="000000"/>
          <w:sz w:val="22"/>
          <w:szCs w:val="22"/>
        </w:rPr>
        <w:t>Enero</w:t>
      </w:r>
      <w:proofErr w:type="gramEnd"/>
      <w:r w:rsidRPr="0059547A">
        <w:rPr>
          <w:rFonts w:ascii="Palatino Linotype" w:eastAsia="Palatino Linotype" w:hAnsi="Palatino Linotype" w:cs="Palatino Linotype"/>
          <w:color w:val="000000"/>
          <w:sz w:val="22"/>
          <w:szCs w:val="22"/>
        </w:rPr>
        <w:t>-Diciembre 2023</w:t>
      </w:r>
    </w:p>
    <w:p w14:paraId="0B32C567" w14:textId="77777777" w:rsidR="0056693A" w:rsidRPr="0059547A" w:rsidRDefault="0056693A">
      <w:pPr>
        <w:spacing w:line="360" w:lineRule="auto"/>
        <w:jc w:val="both"/>
        <w:rPr>
          <w:rFonts w:ascii="Palatino Linotype" w:eastAsia="Palatino Linotype" w:hAnsi="Palatino Linotype" w:cs="Palatino Linotype"/>
          <w:color w:val="000000"/>
          <w:sz w:val="22"/>
          <w:szCs w:val="22"/>
        </w:rPr>
      </w:pPr>
    </w:p>
    <w:p w14:paraId="35CBAE80" w14:textId="77777777" w:rsidR="0056693A" w:rsidRPr="0059547A" w:rsidRDefault="00F66335">
      <w:pPr>
        <w:numPr>
          <w:ilvl w:val="0"/>
          <w:numId w:val="2"/>
        </w:numPr>
        <w:spacing w:line="360" w:lineRule="auto"/>
        <w:ind w:left="1418" w:hanging="360"/>
        <w:rPr>
          <w:rFonts w:ascii="Palatino Linotype" w:eastAsia="Palatino Linotype" w:hAnsi="Palatino Linotype" w:cs="Palatino Linotype"/>
          <w:b/>
          <w:color w:val="000000"/>
          <w:sz w:val="22"/>
          <w:szCs w:val="22"/>
        </w:rPr>
      </w:pPr>
      <w:r w:rsidRPr="0059547A">
        <w:rPr>
          <w:rFonts w:ascii="Palatino Linotype" w:eastAsia="Palatino Linotype" w:hAnsi="Palatino Linotype" w:cs="Palatino Linotype"/>
          <w:b/>
          <w:color w:val="000000"/>
          <w:sz w:val="22"/>
          <w:szCs w:val="22"/>
        </w:rPr>
        <w:t>3er Regidor.pdf</w:t>
      </w:r>
    </w:p>
    <w:p w14:paraId="61F2332C" w14:textId="77777777" w:rsidR="0056693A" w:rsidRPr="0059547A" w:rsidRDefault="00F66335">
      <w:pPr>
        <w:spacing w:line="360" w:lineRule="auto"/>
        <w:rPr>
          <w:rFonts w:ascii="Palatino Linotype" w:eastAsia="Palatino Linotype" w:hAnsi="Palatino Linotype" w:cs="Palatino Linotype"/>
          <w:color w:val="000000"/>
          <w:sz w:val="22"/>
          <w:szCs w:val="22"/>
        </w:rPr>
      </w:pPr>
      <w:r w:rsidRPr="0059547A">
        <w:rPr>
          <w:rFonts w:ascii="Palatino Linotype" w:eastAsia="Palatino Linotype" w:hAnsi="Palatino Linotype" w:cs="Palatino Linotype"/>
          <w:color w:val="000000"/>
          <w:sz w:val="22"/>
          <w:szCs w:val="22"/>
        </w:rPr>
        <w:t>Informe de actividades realizadas durante 2022-2023, C. Luciano Díaz, Tercera Regiduría</w:t>
      </w:r>
    </w:p>
    <w:p w14:paraId="23A2148D" w14:textId="77777777" w:rsidR="0056693A" w:rsidRPr="0059547A" w:rsidRDefault="0056693A">
      <w:pPr>
        <w:spacing w:line="360" w:lineRule="auto"/>
        <w:rPr>
          <w:rFonts w:ascii="Palatino Linotype" w:eastAsia="Palatino Linotype" w:hAnsi="Palatino Linotype" w:cs="Palatino Linotype"/>
          <w:color w:val="000000"/>
          <w:sz w:val="22"/>
          <w:szCs w:val="22"/>
        </w:rPr>
      </w:pPr>
    </w:p>
    <w:p w14:paraId="1BFB187A" w14:textId="77777777" w:rsidR="0056693A" w:rsidRPr="0059547A" w:rsidRDefault="00F66335">
      <w:pPr>
        <w:numPr>
          <w:ilvl w:val="0"/>
          <w:numId w:val="2"/>
        </w:numPr>
        <w:spacing w:line="360" w:lineRule="auto"/>
        <w:ind w:left="1418" w:hanging="360"/>
        <w:rPr>
          <w:rFonts w:ascii="Palatino Linotype" w:eastAsia="Palatino Linotype" w:hAnsi="Palatino Linotype" w:cs="Palatino Linotype"/>
          <w:color w:val="000000"/>
          <w:sz w:val="22"/>
          <w:szCs w:val="22"/>
        </w:rPr>
      </w:pPr>
      <w:r w:rsidRPr="0059547A">
        <w:rPr>
          <w:rFonts w:ascii="Palatino Linotype" w:eastAsia="Palatino Linotype" w:hAnsi="Palatino Linotype" w:cs="Palatino Linotype"/>
          <w:b/>
          <w:color w:val="000000"/>
          <w:sz w:val="22"/>
          <w:szCs w:val="22"/>
        </w:rPr>
        <w:t>Oficio número 1ER/REG/00089/2023</w:t>
      </w:r>
    </w:p>
    <w:p w14:paraId="0AE6BD17" w14:textId="77777777" w:rsidR="0056693A" w:rsidRPr="0059547A" w:rsidRDefault="0056693A">
      <w:pPr>
        <w:spacing w:line="360" w:lineRule="auto"/>
        <w:ind w:left="1418"/>
        <w:rPr>
          <w:rFonts w:ascii="Palatino Linotype" w:eastAsia="Palatino Linotype" w:hAnsi="Palatino Linotype" w:cs="Palatino Linotype"/>
          <w:color w:val="000000"/>
          <w:sz w:val="22"/>
          <w:szCs w:val="22"/>
        </w:rPr>
      </w:pPr>
    </w:p>
    <w:p w14:paraId="50F0DABE" w14:textId="77777777" w:rsidR="0056693A" w:rsidRPr="0059547A" w:rsidRDefault="00F66335">
      <w:pPr>
        <w:spacing w:line="360" w:lineRule="auto"/>
        <w:rPr>
          <w:rFonts w:ascii="Palatino Linotype" w:eastAsia="Palatino Linotype" w:hAnsi="Palatino Linotype" w:cs="Palatino Linotype"/>
          <w:color w:val="000000"/>
          <w:sz w:val="22"/>
          <w:szCs w:val="22"/>
        </w:rPr>
      </w:pPr>
      <w:r w:rsidRPr="0059547A">
        <w:rPr>
          <w:rFonts w:ascii="Palatino Linotype" w:eastAsia="Palatino Linotype" w:hAnsi="Palatino Linotype" w:cs="Palatino Linotype"/>
          <w:color w:val="000000"/>
          <w:sz w:val="22"/>
          <w:szCs w:val="22"/>
        </w:rPr>
        <w:t xml:space="preserve">Oficio de fecha 14 de diciembre del año 2023 dirigido a la Lic. en Ing. </w:t>
      </w:r>
      <w:proofErr w:type="spellStart"/>
      <w:r w:rsidRPr="0059547A">
        <w:rPr>
          <w:rFonts w:ascii="Palatino Linotype" w:eastAsia="Palatino Linotype" w:hAnsi="Palatino Linotype" w:cs="Palatino Linotype"/>
          <w:color w:val="000000"/>
          <w:sz w:val="22"/>
          <w:szCs w:val="22"/>
        </w:rPr>
        <w:t>Kytsia</w:t>
      </w:r>
      <w:proofErr w:type="spellEnd"/>
      <w:r w:rsidRPr="0059547A">
        <w:rPr>
          <w:rFonts w:ascii="Palatino Linotype" w:eastAsia="Palatino Linotype" w:hAnsi="Palatino Linotype" w:cs="Palatino Linotype"/>
          <w:color w:val="000000"/>
          <w:sz w:val="22"/>
          <w:szCs w:val="22"/>
        </w:rPr>
        <w:t xml:space="preserve"> Michel Rojas Díaz, por medio del cual, EL c. Abraham Molina Ramos, Primer Regidor del Municipio de </w:t>
      </w:r>
      <w:proofErr w:type="spellStart"/>
      <w:r w:rsidRPr="0059547A">
        <w:rPr>
          <w:rFonts w:ascii="Palatino Linotype" w:eastAsia="Palatino Linotype" w:hAnsi="Palatino Linotype" w:cs="Palatino Linotype"/>
          <w:color w:val="000000"/>
          <w:sz w:val="22"/>
          <w:szCs w:val="22"/>
        </w:rPr>
        <w:t>Tonanitla</w:t>
      </w:r>
      <w:proofErr w:type="spellEnd"/>
      <w:r w:rsidRPr="0059547A">
        <w:rPr>
          <w:rFonts w:ascii="Palatino Linotype" w:eastAsia="Palatino Linotype" w:hAnsi="Palatino Linotype" w:cs="Palatino Linotype"/>
          <w:color w:val="000000"/>
          <w:sz w:val="22"/>
          <w:szCs w:val="22"/>
        </w:rPr>
        <w:t xml:space="preserve">, Administración 2022-2024, </w:t>
      </w:r>
      <w:proofErr w:type="gramStart"/>
      <w:r w:rsidRPr="0059547A">
        <w:rPr>
          <w:rFonts w:ascii="Palatino Linotype" w:eastAsia="Palatino Linotype" w:hAnsi="Palatino Linotype" w:cs="Palatino Linotype"/>
          <w:color w:val="000000"/>
          <w:sz w:val="22"/>
          <w:szCs w:val="22"/>
        </w:rPr>
        <w:t>le  requiere</w:t>
      </w:r>
      <w:proofErr w:type="gramEnd"/>
      <w:r w:rsidRPr="0059547A">
        <w:rPr>
          <w:rFonts w:ascii="Palatino Linotype" w:eastAsia="Palatino Linotype" w:hAnsi="Palatino Linotype" w:cs="Palatino Linotype"/>
          <w:color w:val="000000"/>
          <w:sz w:val="22"/>
          <w:szCs w:val="22"/>
        </w:rPr>
        <w:t xml:space="preserve"> de respuesta y cumplimiento a la solicitud con folio 136/TONANI/IP/2023</w:t>
      </w:r>
    </w:p>
    <w:p w14:paraId="43049E7D" w14:textId="77777777" w:rsidR="0056693A" w:rsidRPr="0059547A" w:rsidRDefault="0056693A">
      <w:pPr>
        <w:spacing w:line="360" w:lineRule="auto"/>
        <w:ind w:left="1058"/>
        <w:rPr>
          <w:rFonts w:ascii="Palatino Linotype" w:eastAsia="Palatino Linotype" w:hAnsi="Palatino Linotype" w:cs="Palatino Linotype"/>
          <w:b/>
          <w:color w:val="000000"/>
          <w:sz w:val="22"/>
          <w:szCs w:val="22"/>
        </w:rPr>
      </w:pPr>
    </w:p>
    <w:p w14:paraId="2340F7BB" w14:textId="77777777" w:rsidR="0056693A" w:rsidRPr="0059547A" w:rsidRDefault="00F66335">
      <w:pPr>
        <w:numPr>
          <w:ilvl w:val="0"/>
          <w:numId w:val="2"/>
        </w:numPr>
        <w:spacing w:line="360" w:lineRule="auto"/>
        <w:ind w:left="1418" w:hanging="360"/>
        <w:rPr>
          <w:rFonts w:ascii="Palatino Linotype" w:eastAsia="Palatino Linotype" w:hAnsi="Palatino Linotype" w:cs="Palatino Linotype"/>
          <w:b/>
          <w:color w:val="000000"/>
          <w:sz w:val="22"/>
          <w:szCs w:val="22"/>
        </w:rPr>
      </w:pPr>
      <w:r w:rsidRPr="0059547A">
        <w:rPr>
          <w:rFonts w:ascii="Palatino Linotype" w:eastAsia="Palatino Linotype" w:hAnsi="Palatino Linotype" w:cs="Palatino Linotype"/>
          <w:b/>
          <w:color w:val="000000"/>
          <w:sz w:val="22"/>
          <w:szCs w:val="22"/>
        </w:rPr>
        <w:t>7mo Regidor.pdf</w:t>
      </w:r>
    </w:p>
    <w:p w14:paraId="0E6C7E01" w14:textId="77777777" w:rsidR="0056693A" w:rsidRPr="0059547A" w:rsidRDefault="00F66335">
      <w:pPr>
        <w:spacing w:line="360" w:lineRule="auto"/>
        <w:rPr>
          <w:rFonts w:ascii="Palatino Linotype" w:eastAsia="Palatino Linotype" w:hAnsi="Palatino Linotype" w:cs="Palatino Linotype"/>
          <w:color w:val="000000"/>
          <w:sz w:val="22"/>
          <w:szCs w:val="22"/>
        </w:rPr>
      </w:pPr>
      <w:r w:rsidRPr="0059547A">
        <w:rPr>
          <w:rFonts w:ascii="Palatino Linotype" w:eastAsia="Palatino Linotype" w:hAnsi="Palatino Linotype" w:cs="Palatino Linotype"/>
          <w:color w:val="000000"/>
          <w:sz w:val="22"/>
          <w:szCs w:val="22"/>
        </w:rPr>
        <w:t>Informe de actividades 2023, Séptima Regiduría</w:t>
      </w:r>
    </w:p>
    <w:p w14:paraId="732AA143" w14:textId="77777777" w:rsidR="0056693A" w:rsidRPr="0059547A" w:rsidRDefault="0056693A">
      <w:pPr>
        <w:spacing w:line="360" w:lineRule="auto"/>
        <w:rPr>
          <w:rFonts w:ascii="Palatino Linotype" w:eastAsia="Palatino Linotype" w:hAnsi="Palatino Linotype" w:cs="Palatino Linotype"/>
          <w:b/>
          <w:color w:val="000000"/>
          <w:sz w:val="22"/>
          <w:szCs w:val="22"/>
        </w:rPr>
      </w:pPr>
    </w:p>
    <w:p w14:paraId="45796A52" w14:textId="77777777" w:rsidR="0056693A" w:rsidRPr="0059547A" w:rsidRDefault="00F66335">
      <w:pPr>
        <w:numPr>
          <w:ilvl w:val="0"/>
          <w:numId w:val="2"/>
        </w:numPr>
        <w:spacing w:line="360" w:lineRule="auto"/>
        <w:ind w:left="1418" w:hanging="360"/>
        <w:rPr>
          <w:rFonts w:ascii="Palatino Linotype" w:eastAsia="Palatino Linotype" w:hAnsi="Palatino Linotype" w:cs="Palatino Linotype"/>
          <w:b/>
          <w:color w:val="000000"/>
          <w:sz w:val="22"/>
          <w:szCs w:val="22"/>
        </w:rPr>
      </w:pPr>
      <w:r w:rsidRPr="0059547A">
        <w:rPr>
          <w:rFonts w:ascii="Palatino Linotype" w:eastAsia="Palatino Linotype" w:hAnsi="Palatino Linotype" w:cs="Palatino Linotype"/>
          <w:b/>
          <w:color w:val="000000"/>
          <w:sz w:val="22"/>
          <w:szCs w:val="22"/>
        </w:rPr>
        <w:t>2do Regidor - 2022.pdf</w:t>
      </w:r>
    </w:p>
    <w:p w14:paraId="5DF0A3AE" w14:textId="77777777" w:rsidR="0056693A" w:rsidRPr="0059547A" w:rsidRDefault="00F66335">
      <w:pPr>
        <w:spacing w:line="360" w:lineRule="auto"/>
        <w:rPr>
          <w:rFonts w:ascii="Palatino Linotype" w:eastAsia="Palatino Linotype" w:hAnsi="Palatino Linotype" w:cs="Palatino Linotype"/>
          <w:color w:val="000000"/>
          <w:sz w:val="22"/>
          <w:szCs w:val="22"/>
        </w:rPr>
      </w:pPr>
      <w:r w:rsidRPr="0059547A">
        <w:rPr>
          <w:rFonts w:ascii="Palatino Linotype" w:eastAsia="Palatino Linotype" w:hAnsi="Palatino Linotype" w:cs="Palatino Linotype"/>
          <w:color w:val="000000"/>
          <w:sz w:val="22"/>
          <w:szCs w:val="22"/>
        </w:rPr>
        <w:t xml:space="preserve">Informe de </w:t>
      </w:r>
      <w:r w:rsidR="005D1D3A" w:rsidRPr="0059547A">
        <w:rPr>
          <w:rFonts w:ascii="Palatino Linotype" w:eastAsia="Palatino Linotype" w:hAnsi="Palatino Linotype" w:cs="Palatino Linotype"/>
          <w:color w:val="000000"/>
          <w:sz w:val="22"/>
          <w:szCs w:val="22"/>
        </w:rPr>
        <w:t xml:space="preserve">Actividades, Segunda Regiduría, Comisión Salud, Médico Antonia Martínez </w:t>
      </w:r>
      <w:proofErr w:type="spellStart"/>
      <w:r w:rsidR="005D1D3A" w:rsidRPr="0059547A">
        <w:rPr>
          <w:rFonts w:ascii="Palatino Linotype" w:eastAsia="Palatino Linotype" w:hAnsi="Palatino Linotype" w:cs="Palatino Linotype"/>
          <w:color w:val="000000"/>
          <w:sz w:val="22"/>
          <w:szCs w:val="22"/>
        </w:rPr>
        <w:t>Pardinez</w:t>
      </w:r>
      <w:proofErr w:type="spellEnd"/>
      <w:r w:rsidR="005D1D3A" w:rsidRPr="0059547A">
        <w:rPr>
          <w:rFonts w:ascii="Palatino Linotype" w:eastAsia="Palatino Linotype" w:hAnsi="Palatino Linotype" w:cs="Palatino Linotype"/>
          <w:color w:val="000000"/>
          <w:sz w:val="22"/>
          <w:szCs w:val="22"/>
        </w:rPr>
        <w:t>, enero-diciembre 2022</w:t>
      </w:r>
    </w:p>
    <w:p w14:paraId="73C42685" w14:textId="77777777" w:rsidR="0056693A" w:rsidRPr="0059547A" w:rsidRDefault="0056693A">
      <w:pPr>
        <w:spacing w:line="360" w:lineRule="auto"/>
        <w:rPr>
          <w:rFonts w:ascii="Palatino Linotype" w:eastAsia="Palatino Linotype" w:hAnsi="Palatino Linotype" w:cs="Palatino Linotype"/>
          <w:color w:val="000000"/>
          <w:sz w:val="22"/>
          <w:szCs w:val="22"/>
        </w:rPr>
      </w:pPr>
    </w:p>
    <w:p w14:paraId="4706B420" w14:textId="77777777" w:rsidR="0056693A" w:rsidRPr="0059547A" w:rsidRDefault="00F66335">
      <w:pPr>
        <w:numPr>
          <w:ilvl w:val="0"/>
          <w:numId w:val="2"/>
        </w:numPr>
        <w:spacing w:line="360" w:lineRule="auto"/>
        <w:ind w:left="1418" w:hanging="360"/>
        <w:rPr>
          <w:rFonts w:ascii="Palatino Linotype" w:eastAsia="Palatino Linotype" w:hAnsi="Palatino Linotype" w:cs="Palatino Linotype"/>
          <w:b/>
          <w:color w:val="000000"/>
          <w:sz w:val="22"/>
          <w:szCs w:val="22"/>
        </w:rPr>
      </w:pPr>
      <w:r w:rsidRPr="0059547A">
        <w:rPr>
          <w:rFonts w:ascii="Palatino Linotype" w:eastAsia="Palatino Linotype" w:hAnsi="Palatino Linotype" w:cs="Palatino Linotype"/>
          <w:b/>
          <w:color w:val="000000"/>
          <w:sz w:val="22"/>
          <w:szCs w:val="22"/>
        </w:rPr>
        <w:t>OFICIO 3ER REGIDOR.pdf</w:t>
      </w:r>
    </w:p>
    <w:p w14:paraId="67391A8C" w14:textId="77777777" w:rsidR="0056693A" w:rsidRPr="0059547A" w:rsidRDefault="00F66335">
      <w:pPr>
        <w:spacing w:line="360" w:lineRule="auto"/>
        <w:jc w:val="both"/>
        <w:rPr>
          <w:rFonts w:ascii="Palatino Linotype" w:eastAsia="Palatino Linotype" w:hAnsi="Palatino Linotype" w:cs="Palatino Linotype"/>
          <w:color w:val="000000"/>
          <w:sz w:val="22"/>
          <w:szCs w:val="22"/>
        </w:rPr>
      </w:pPr>
      <w:r w:rsidRPr="0059547A">
        <w:rPr>
          <w:rFonts w:ascii="Palatino Linotype" w:eastAsia="Palatino Linotype" w:hAnsi="Palatino Linotype" w:cs="Palatino Linotype"/>
          <w:color w:val="000000"/>
          <w:sz w:val="22"/>
          <w:szCs w:val="22"/>
        </w:rPr>
        <w:t xml:space="preserve">Oficio número 3ER/REG/00025/2023, de fecha 14 de diciembre del año 2023 dirigido a la Lic. en Ing. </w:t>
      </w:r>
      <w:proofErr w:type="spellStart"/>
      <w:r w:rsidRPr="0059547A">
        <w:rPr>
          <w:rFonts w:ascii="Palatino Linotype" w:eastAsia="Palatino Linotype" w:hAnsi="Palatino Linotype" w:cs="Palatino Linotype"/>
          <w:color w:val="000000"/>
          <w:sz w:val="22"/>
          <w:szCs w:val="22"/>
        </w:rPr>
        <w:t>Kytsia</w:t>
      </w:r>
      <w:proofErr w:type="spellEnd"/>
      <w:r w:rsidRPr="0059547A">
        <w:rPr>
          <w:rFonts w:ascii="Palatino Linotype" w:eastAsia="Palatino Linotype" w:hAnsi="Palatino Linotype" w:cs="Palatino Linotype"/>
          <w:color w:val="000000"/>
          <w:sz w:val="22"/>
          <w:szCs w:val="22"/>
        </w:rPr>
        <w:t xml:space="preserve"> Michel Rojas Díaz, por medio del cual, el Tercer Regidor del Municipio de </w:t>
      </w:r>
      <w:proofErr w:type="spellStart"/>
      <w:r w:rsidRPr="0059547A">
        <w:rPr>
          <w:rFonts w:ascii="Palatino Linotype" w:eastAsia="Palatino Linotype" w:hAnsi="Palatino Linotype" w:cs="Palatino Linotype"/>
          <w:color w:val="000000"/>
          <w:sz w:val="22"/>
          <w:szCs w:val="22"/>
        </w:rPr>
        <w:t>Tonanitla</w:t>
      </w:r>
      <w:proofErr w:type="spellEnd"/>
      <w:r w:rsidRPr="0059547A">
        <w:rPr>
          <w:rFonts w:ascii="Palatino Linotype" w:eastAsia="Palatino Linotype" w:hAnsi="Palatino Linotype" w:cs="Palatino Linotype"/>
          <w:color w:val="000000"/>
          <w:sz w:val="22"/>
          <w:szCs w:val="22"/>
        </w:rPr>
        <w:t xml:space="preserve">, C Luciano Díaz Cedillo, </w:t>
      </w:r>
      <w:proofErr w:type="gramStart"/>
      <w:r w:rsidRPr="0059547A">
        <w:rPr>
          <w:rFonts w:ascii="Palatino Linotype" w:eastAsia="Palatino Linotype" w:hAnsi="Palatino Linotype" w:cs="Palatino Linotype"/>
          <w:color w:val="000000"/>
          <w:sz w:val="22"/>
          <w:szCs w:val="22"/>
        </w:rPr>
        <w:t>le  requiere</w:t>
      </w:r>
      <w:proofErr w:type="gramEnd"/>
      <w:r w:rsidRPr="0059547A">
        <w:rPr>
          <w:rFonts w:ascii="Palatino Linotype" w:eastAsia="Palatino Linotype" w:hAnsi="Palatino Linotype" w:cs="Palatino Linotype"/>
          <w:color w:val="000000"/>
          <w:sz w:val="22"/>
          <w:szCs w:val="22"/>
        </w:rPr>
        <w:t xml:space="preserve"> de respuesta y cumplimiento a la solicitud de información pública con folio 136/TONANI/IP/2023</w:t>
      </w:r>
    </w:p>
    <w:p w14:paraId="14BC4E6B" w14:textId="77777777" w:rsidR="0056693A" w:rsidRPr="0059547A" w:rsidRDefault="0056693A">
      <w:pPr>
        <w:spacing w:line="360" w:lineRule="auto"/>
        <w:jc w:val="both"/>
        <w:rPr>
          <w:rFonts w:ascii="Palatino Linotype" w:eastAsia="Palatino Linotype" w:hAnsi="Palatino Linotype" w:cs="Palatino Linotype"/>
          <w:color w:val="000000"/>
          <w:sz w:val="22"/>
          <w:szCs w:val="22"/>
        </w:rPr>
      </w:pPr>
    </w:p>
    <w:p w14:paraId="17192562" w14:textId="77777777" w:rsidR="0056693A" w:rsidRPr="0059547A" w:rsidRDefault="00F66335">
      <w:pPr>
        <w:numPr>
          <w:ilvl w:val="0"/>
          <w:numId w:val="2"/>
        </w:numPr>
        <w:spacing w:line="360" w:lineRule="auto"/>
        <w:ind w:left="1418" w:hanging="360"/>
        <w:rPr>
          <w:rFonts w:ascii="Palatino Linotype" w:eastAsia="Palatino Linotype" w:hAnsi="Palatino Linotype" w:cs="Palatino Linotype"/>
          <w:b/>
          <w:color w:val="000000"/>
          <w:sz w:val="22"/>
          <w:szCs w:val="22"/>
        </w:rPr>
      </w:pPr>
      <w:r w:rsidRPr="0059547A">
        <w:rPr>
          <w:rFonts w:ascii="Palatino Linotype" w:eastAsia="Palatino Linotype" w:hAnsi="Palatino Linotype" w:cs="Palatino Linotype"/>
          <w:b/>
          <w:color w:val="000000"/>
          <w:sz w:val="22"/>
          <w:szCs w:val="22"/>
        </w:rPr>
        <w:t>4to Regidor.pdf</w:t>
      </w:r>
    </w:p>
    <w:p w14:paraId="3ABBD128" w14:textId="77777777" w:rsidR="0056693A" w:rsidRPr="0059547A" w:rsidRDefault="00F66335">
      <w:pPr>
        <w:spacing w:line="360" w:lineRule="auto"/>
        <w:jc w:val="both"/>
        <w:rPr>
          <w:rFonts w:ascii="Palatino Linotype" w:eastAsia="Palatino Linotype" w:hAnsi="Palatino Linotype" w:cs="Palatino Linotype"/>
          <w:color w:val="000000"/>
          <w:sz w:val="22"/>
          <w:szCs w:val="22"/>
        </w:rPr>
      </w:pPr>
      <w:r w:rsidRPr="0059547A">
        <w:rPr>
          <w:rFonts w:ascii="Palatino Linotype" w:eastAsia="Palatino Linotype" w:hAnsi="Palatino Linotype" w:cs="Palatino Linotype"/>
          <w:color w:val="000000"/>
          <w:sz w:val="22"/>
          <w:szCs w:val="22"/>
        </w:rPr>
        <w:t>Reporte de Actividades Anual correspondiente al periodo fiscal del año 2023, Comisión de Administración, Fomento Económico y Reglamentos, C. Gabriela Margarita Baylón Martínez, Cuarto Regidora</w:t>
      </w:r>
    </w:p>
    <w:p w14:paraId="5253B9FB" w14:textId="77777777" w:rsidR="0056693A" w:rsidRPr="0059547A" w:rsidRDefault="0056693A">
      <w:pPr>
        <w:spacing w:line="360" w:lineRule="auto"/>
        <w:jc w:val="both"/>
        <w:rPr>
          <w:rFonts w:ascii="Palatino Linotype" w:eastAsia="Palatino Linotype" w:hAnsi="Palatino Linotype" w:cs="Palatino Linotype"/>
          <w:color w:val="000000"/>
          <w:sz w:val="22"/>
          <w:szCs w:val="22"/>
        </w:rPr>
      </w:pPr>
    </w:p>
    <w:p w14:paraId="7112B2D7" w14:textId="77777777" w:rsidR="0056693A" w:rsidRPr="0059547A" w:rsidRDefault="00F66335">
      <w:pPr>
        <w:numPr>
          <w:ilvl w:val="0"/>
          <w:numId w:val="2"/>
        </w:numPr>
        <w:spacing w:line="360" w:lineRule="auto"/>
        <w:ind w:left="1418" w:hanging="360"/>
        <w:rPr>
          <w:rFonts w:ascii="Palatino Linotype" w:eastAsia="Palatino Linotype" w:hAnsi="Palatino Linotype" w:cs="Palatino Linotype"/>
          <w:b/>
          <w:color w:val="000000"/>
          <w:sz w:val="22"/>
          <w:szCs w:val="22"/>
        </w:rPr>
      </w:pPr>
      <w:r w:rsidRPr="0059547A">
        <w:rPr>
          <w:rFonts w:ascii="Palatino Linotype" w:eastAsia="Palatino Linotype" w:hAnsi="Palatino Linotype" w:cs="Palatino Linotype"/>
          <w:b/>
          <w:color w:val="000000"/>
          <w:sz w:val="22"/>
          <w:szCs w:val="22"/>
        </w:rPr>
        <w:t>OFICIO 5TO REGIDOR.pdf</w:t>
      </w:r>
    </w:p>
    <w:p w14:paraId="7563C814" w14:textId="77777777" w:rsidR="0056693A" w:rsidRPr="0059547A" w:rsidRDefault="00F66335">
      <w:pPr>
        <w:spacing w:line="360" w:lineRule="auto"/>
        <w:jc w:val="both"/>
        <w:rPr>
          <w:rFonts w:ascii="Palatino Linotype" w:eastAsia="Palatino Linotype" w:hAnsi="Palatino Linotype" w:cs="Palatino Linotype"/>
          <w:color w:val="000000"/>
          <w:sz w:val="22"/>
          <w:szCs w:val="22"/>
        </w:rPr>
      </w:pPr>
      <w:r w:rsidRPr="0059547A">
        <w:rPr>
          <w:rFonts w:ascii="Palatino Linotype" w:eastAsia="Palatino Linotype" w:hAnsi="Palatino Linotype" w:cs="Palatino Linotype"/>
          <w:color w:val="000000"/>
          <w:sz w:val="22"/>
          <w:szCs w:val="22"/>
        </w:rPr>
        <w:t xml:space="preserve">Oficio número 5TO/REG/00027/2022, de fecha 14 de diciembre del año 2023 dirigido a la Lic. en Ing. </w:t>
      </w:r>
      <w:proofErr w:type="spellStart"/>
      <w:r w:rsidRPr="0059547A">
        <w:rPr>
          <w:rFonts w:ascii="Palatino Linotype" w:eastAsia="Palatino Linotype" w:hAnsi="Palatino Linotype" w:cs="Palatino Linotype"/>
          <w:color w:val="000000"/>
          <w:sz w:val="22"/>
          <w:szCs w:val="22"/>
        </w:rPr>
        <w:t>Kytsia</w:t>
      </w:r>
      <w:proofErr w:type="spellEnd"/>
      <w:r w:rsidRPr="0059547A">
        <w:rPr>
          <w:rFonts w:ascii="Palatino Linotype" w:eastAsia="Palatino Linotype" w:hAnsi="Palatino Linotype" w:cs="Palatino Linotype"/>
          <w:color w:val="000000"/>
          <w:sz w:val="22"/>
          <w:szCs w:val="22"/>
        </w:rPr>
        <w:t xml:space="preserve"> Michel Rojas Díaz, por medio del cual, el Quinto Regidor del Municipio de </w:t>
      </w:r>
      <w:proofErr w:type="spellStart"/>
      <w:r w:rsidRPr="0059547A">
        <w:rPr>
          <w:rFonts w:ascii="Palatino Linotype" w:eastAsia="Palatino Linotype" w:hAnsi="Palatino Linotype" w:cs="Palatino Linotype"/>
          <w:color w:val="000000"/>
          <w:sz w:val="22"/>
          <w:szCs w:val="22"/>
        </w:rPr>
        <w:t>Tonanila</w:t>
      </w:r>
      <w:proofErr w:type="spellEnd"/>
      <w:r w:rsidRPr="0059547A">
        <w:rPr>
          <w:rFonts w:ascii="Palatino Linotype" w:eastAsia="Palatino Linotype" w:hAnsi="Palatino Linotype" w:cs="Palatino Linotype"/>
          <w:color w:val="000000"/>
          <w:sz w:val="22"/>
          <w:szCs w:val="22"/>
        </w:rPr>
        <w:t xml:space="preserve">, </w:t>
      </w:r>
      <w:proofErr w:type="gramStart"/>
      <w:r w:rsidRPr="0059547A">
        <w:rPr>
          <w:rFonts w:ascii="Palatino Linotype" w:eastAsia="Palatino Linotype" w:hAnsi="Palatino Linotype" w:cs="Palatino Linotype"/>
          <w:color w:val="000000"/>
          <w:sz w:val="22"/>
          <w:szCs w:val="22"/>
        </w:rPr>
        <w:t>le  requiere</w:t>
      </w:r>
      <w:proofErr w:type="gramEnd"/>
      <w:r w:rsidRPr="0059547A">
        <w:rPr>
          <w:rFonts w:ascii="Palatino Linotype" w:eastAsia="Palatino Linotype" w:hAnsi="Palatino Linotype" w:cs="Palatino Linotype"/>
          <w:color w:val="000000"/>
          <w:sz w:val="22"/>
          <w:szCs w:val="22"/>
        </w:rPr>
        <w:t xml:space="preserve"> de respuesta y cumplimiento a la solicitud de información pública con folio 136/TONANI/IP/2023</w:t>
      </w:r>
    </w:p>
    <w:p w14:paraId="0FFFAFB7" w14:textId="77777777" w:rsidR="0056693A" w:rsidRPr="0059547A" w:rsidRDefault="0056693A">
      <w:pPr>
        <w:spacing w:line="360" w:lineRule="auto"/>
        <w:rPr>
          <w:rFonts w:ascii="Palatino Linotype" w:eastAsia="Palatino Linotype" w:hAnsi="Palatino Linotype" w:cs="Palatino Linotype"/>
          <w:b/>
          <w:color w:val="000000"/>
          <w:sz w:val="22"/>
          <w:szCs w:val="22"/>
        </w:rPr>
      </w:pPr>
    </w:p>
    <w:p w14:paraId="5F04AA1D" w14:textId="77777777" w:rsidR="0056693A" w:rsidRPr="0059547A" w:rsidRDefault="00F66335">
      <w:pPr>
        <w:numPr>
          <w:ilvl w:val="0"/>
          <w:numId w:val="2"/>
        </w:numPr>
        <w:spacing w:line="360" w:lineRule="auto"/>
        <w:ind w:left="1418" w:hanging="360"/>
        <w:rPr>
          <w:rFonts w:ascii="Palatino Linotype" w:eastAsia="Palatino Linotype" w:hAnsi="Palatino Linotype" w:cs="Palatino Linotype"/>
          <w:b/>
          <w:color w:val="000000"/>
          <w:sz w:val="22"/>
          <w:szCs w:val="22"/>
        </w:rPr>
      </w:pPr>
      <w:r w:rsidRPr="0059547A">
        <w:rPr>
          <w:rFonts w:ascii="Palatino Linotype" w:eastAsia="Palatino Linotype" w:hAnsi="Palatino Linotype" w:cs="Palatino Linotype"/>
          <w:b/>
          <w:color w:val="000000"/>
          <w:sz w:val="22"/>
          <w:szCs w:val="22"/>
        </w:rPr>
        <w:t>OFICIO DE CONTESTACIÒN.pdf</w:t>
      </w:r>
    </w:p>
    <w:p w14:paraId="50FF01EF" w14:textId="77777777" w:rsidR="0056693A" w:rsidRPr="0059547A" w:rsidRDefault="00F66335">
      <w:pPr>
        <w:spacing w:line="360" w:lineRule="auto"/>
        <w:rPr>
          <w:rFonts w:ascii="Palatino Linotype" w:eastAsia="Palatino Linotype" w:hAnsi="Palatino Linotype" w:cs="Palatino Linotype"/>
          <w:color w:val="000000"/>
          <w:sz w:val="22"/>
          <w:szCs w:val="22"/>
        </w:rPr>
      </w:pPr>
      <w:r w:rsidRPr="0059547A">
        <w:rPr>
          <w:rFonts w:ascii="Palatino Linotype" w:eastAsia="Palatino Linotype" w:hAnsi="Palatino Linotype" w:cs="Palatino Linotype"/>
          <w:color w:val="000000"/>
          <w:sz w:val="22"/>
          <w:szCs w:val="22"/>
        </w:rPr>
        <w:lastRenderedPageBreak/>
        <w:t xml:space="preserve">Oficio número 049/VIIREG/2023, signado por el C Juan Rodríguez Ortiz, Séptimo Regidor, Comisión de Fomento Agropecuario y dirigido al C. Georgina Martínez Orozco, por medio del cual solicito apoyo para bajar cursos a bajo costo. </w:t>
      </w:r>
    </w:p>
    <w:p w14:paraId="61FA2123" w14:textId="77777777" w:rsidR="0056693A" w:rsidRPr="0059547A" w:rsidRDefault="0056693A">
      <w:pPr>
        <w:spacing w:line="360" w:lineRule="auto"/>
        <w:rPr>
          <w:rFonts w:ascii="Palatino Linotype" w:eastAsia="Palatino Linotype" w:hAnsi="Palatino Linotype" w:cs="Palatino Linotype"/>
          <w:color w:val="000000"/>
          <w:sz w:val="22"/>
          <w:szCs w:val="22"/>
        </w:rPr>
      </w:pPr>
    </w:p>
    <w:p w14:paraId="53D62A75" w14:textId="77777777" w:rsidR="0056693A" w:rsidRPr="0059547A" w:rsidRDefault="00F66335">
      <w:pPr>
        <w:numPr>
          <w:ilvl w:val="0"/>
          <w:numId w:val="2"/>
        </w:numPr>
        <w:spacing w:line="360" w:lineRule="auto"/>
        <w:ind w:left="1418" w:hanging="360"/>
        <w:rPr>
          <w:rFonts w:ascii="Palatino Linotype" w:eastAsia="Palatino Linotype" w:hAnsi="Palatino Linotype" w:cs="Palatino Linotype"/>
          <w:b/>
          <w:color w:val="000000"/>
          <w:sz w:val="22"/>
          <w:szCs w:val="22"/>
        </w:rPr>
      </w:pPr>
      <w:r w:rsidRPr="0059547A">
        <w:rPr>
          <w:rFonts w:ascii="Palatino Linotype" w:eastAsia="Palatino Linotype" w:hAnsi="Palatino Linotype" w:cs="Palatino Linotype"/>
          <w:b/>
          <w:color w:val="000000"/>
          <w:sz w:val="22"/>
          <w:szCs w:val="22"/>
        </w:rPr>
        <w:t>OFICIO 4TO REEGIDOR.pdf</w:t>
      </w:r>
    </w:p>
    <w:p w14:paraId="5A27B62D" w14:textId="77777777" w:rsidR="0056693A" w:rsidRPr="0059547A" w:rsidRDefault="00F66335">
      <w:pPr>
        <w:spacing w:line="360" w:lineRule="auto"/>
        <w:jc w:val="both"/>
        <w:rPr>
          <w:rFonts w:ascii="Palatino Linotype" w:eastAsia="Palatino Linotype" w:hAnsi="Palatino Linotype" w:cs="Palatino Linotype"/>
          <w:b/>
          <w:color w:val="000000"/>
          <w:sz w:val="22"/>
          <w:szCs w:val="22"/>
        </w:rPr>
      </w:pPr>
      <w:r w:rsidRPr="0059547A">
        <w:rPr>
          <w:rFonts w:ascii="Palatino Linotype" w:eastAsia="Palatino Linotype" w:hAnsi="Palatino Linotype" w:cs="Palatino Linotype"/>
          <w:color w:val="000000"/>
          <w:sz w:val="22"/>
          <w:szCs w:val="22"/>
        </w:rPr>
        <w:t xml:space="preserve">Oficio número 4ta.REG/175/2023, de fecha 14 de diciembre del año 2023 dirigido a la Lic. en Ing. </w:t>
      </w:r>
      <w:proofErr w:type="spellStart"/>
      <w:r w:rsidRPr="0059547A">
        <w:rPr>
          <w:rFonts w:ascii="Palatino Linotype" w:eastAsia="Palatino Linotype" w:hAnsi="Palatino Linotype" w:cs="Palatino Linotype"/>
          <w:color w:val="000000"/>
          <w:sz w:val="22"/>
          <w:szCs w:val="22"/>
        </w:rPr>
        <w:t>Kytsia</w:t>
      </w:r>
      <w:proofErr w:type="spellEnd"/>
      <w:r w:rsidRPr="0059547A">
        <w:rPr>
          <w:rFonts w:ascii="Palatino Linotype" w:eastAsia="Palatino Linotype" w:hAnsi="Palatino Linotype" w:cs="Palatino Linotype"/>
          <w:color w:val="000000"/>
          <w:sz w:val="22"/>
          <w:szCs w:val="22"/>
        </w:rPr>
        <w:t xml:space="preserve"> Michel Rojas Díaz, por medio del cual, la C. Gabriela Margarita Baylón Martínez, Cuarta Regidora de </w:t>
      </w:r>
      <w:proofErr w:type="spellStart"/>
      <w:r w:rsidRPr="0059547A">
        <w:rPr>
          <w:rFonts w:ascii="Palatino Linotype" w:eastAsia="Palatino Linotype" w:hAnsi="Palatino Linotype" w:cs="Palatino Linotype"/>
          <w:color w:val="000000"/>
          <w:sz w:val="22"/>
          <w:szCs w:val="22"/>
        </w:rPr>
        <w:t>Tonanila</w:t>
      </w:r>
      <w:proofErr w:type="spellEnd"/>
      <w:r w:rsidRPr="0059547A">
        <w:rPr>
          <w:rFonts w:ascii="Palatino Linotype" w:eastAsia="Palatino Linotype" w:hAnsi="Palatino Linotype" w:cs="Palatino Linotype"/>
          <w:color w:val="000000"/>
          <w:sz w:val="22"/>
          <w:szCs w:val="22"/>
        </w:rPr>
        <w:t>, Estado de México, por medio del cual informa que dio cumplimiento a la solicitud que se le hizo mediante oficio TRANS/PDP/0106/2023.</w:t>
      </w:r>
    </w:p>
    <w:p w14:paraId="4084B6DC" w14:textId="77777777" w:rsidR="0056693A" w:rsidRPr="0059547A" w:rsidRDefault="0056693A">
      <w:pPr>
        <w:spacing w:line="360" w:lineRule="auto"/>
        <w:rPr>
          <w:rFonts w:ascii="Palatino Linotype" w:eastAsia="Palatino Linotype" w:hAnsi="Palatino Linotype" w:cs="Palatino Linotype"/>
          <w:b/>
          <w:color w:val="000000"/>
          <w:sz w:val="22"/>
          <w:szCs w:val="22"/>
        </w:rPr>
      </w:pPr>
    </w:p>
    <w:p w14:paraId="3E67FFF2" w14:textId="77777777" w:rsidR="0056693A" w:rsidRPr="0059547A" w:rsidRDefault="00F66335">
      <w:pPr>
        <w:numPr>
          <w:ilvl w:val="0"/>
          <w:numId w:val="2"/>
        </w:numPr>
        <w:spacing w:line="360" w:lineRule="auto"/>
        <w:ind w:left="1418" w:hanging="360"/>
        <w:rPr>
          <w:rFonts w:ascii="Palatino Linotype" w:eastAsia="Palatino Linotype" w:hAnsi="Palatino Linotype" w:cs="Palatino Linotype"/>
          <w:b/>
          <w:color w:val="000000"/>
          <w:sz w:val="22"/>
          <w:szCs w:val="22"/>
        </w:rPr>
      </w:pPr>
      <w:r w:rsidRPr="0059547A">
        <w:rPr>
          <w:rFonts w:ascii="Palatino Linotype" w:eastAsia="Palatino Linotype" w:hAnsi="Palatino Linotype" w:cs="Palatino Linotype"/>
          <w:b/>
          <w:color w:val="000000"/>
          <w:sz w:val="22"/>
          <w:szCs w:val="22"/>
        </w:rPr>
        <w:t>1er Regidor.pdf</w:t>
      </w:r>
    </w:p>
    <w:p w14:paraId="36D2C194" w14:textId="77777777" w:rsidR="0056693A" w:rsidRPr="0059547A" w:rsidRDefault="00F66335">
      <w:pPr>
        <w:spacing w:line="360" w:lineRule="auto"/>
        <w:rPr>
          <w:rFonts w:ascii="Palatino Linotype" w:eastAsia="Palatino Linotype" w:hAnsi="Palatino Linotype" w:cs="Palatino Linotype"/>
          <w:color w:val="000000"/>
          <w:sz w:val="22"/>
          <w:szCs w:val="22"/>
        </w:rPr>
      </w:pPr>
      <w:r w:rsidRPr="0059547A">
        <w:rPr>
          <w:rFonts w:ascii="Palatino Linotype" w:eastAsia="Palatino Linotype" w:hAnsi="Palatino Linotype" w:cs="Palatino Linotype"/>
          <w:color w:val="000000"/>
          <w:sz w:val="22"/>
          <w:szCs w:val="22"/>
        </w:rPr>
        <w:t>Informe de actividades realizadas durante el 2022-2023, Primer Regiduría, Abraham Molina Ramos</w:t>
      </w:r>
    </w:p>
    <w:p w14:paraId="4E591C5D" w14:textId="77777777" w:rsidR="0056693A" w:rsidRPr="0059547A" w:rsidRDefault="0056693A">
      <w:pPr>
        <w:spacing w:line="360" w:lineRule="auto"/>
        <w:rPr>
          <w:rFonts w:ascii="Palatino Linotype" w:eastAsia="Palatino Linotype" w:hAnsi="Palatino Linotype" w:cs="Palatino Linotype"/>
          <w:color w:val="000000"/>
          <w:sz w:val="22"/>
          <w:szCs w:val="22"/>
        </w:rPr>
      </w:pPr>
    </w:p>
    <w:p w14:paraId="4BA1EE35" w14:textId="77777777" w:rsidR="0056693A" w:rsidRPr="0059547A" w:rsidRDefault="00F66335">
      <w:pPr>
        <w:numPr>
          <w:ilvl w:val="0"/>
          <w:numId w:val="2"/>
        </w:numPr>
        <w:spacing w:line="360" w:lineRule="auto"/>
        <w:ind w:left="1418" w:hanging="360"/>
        <w:rPr>
          <w:rFonts w:ascii="Palatino Linotype" w:eastAsia="Palatino Linotype" w:hAnsi="Palatino Linotype" w:cs="Palatino Linotype"/>
          <w:sz w:val="22"/>
          <w:szCs w:val="22"/>
        </w:rPr>
      </w:pPr>
      <w:r w:rsidRPr="0059547A">
        <w:rPr>
          <w:rFonts w:ascii="Palatino Linotype" w:eastAsia="Palatino Linotype" w:hAnsi="Palatino Linotype" w:cs="Palatino Linotype"/>
          <w:b/>
          <w:color w:val="000000"/>
          <w:sz w:val="22"/>
          <w:szCs w:val="22"/>
        </w:rPr>
        <w:t>5to Regirdor.pdf</w:t>
      </w:r>
    </w:p>
    <w:p w14:paraId="1E3C399A" w14:textId="77777777" w:rsidR="0056693A" w:rsidRPr="0059547A" w:rsidRDefault="00F66335">
      <w:pPr>
        <w:spacing w:line="360" w:lineRule="auto"/>
        <w:rPr>
          <w:rFonts w:ascii="Palatino Linotype" w:eastAsia="Palatino Linotype" w:hAnsi="Palatino Linotype" w:cs="Palatino Linotype"/>
          <w:color w:val="000000"/>
          <w:sz w:val="22"/>
          <w:szCs w:val="22"/>
        </w:rPr>
      </w:pPr>
      <w:r w:rsidRPr="0059547A">
        <w:rPr>
          <w:rFonts w:ascii="Palatino Linotype" w:eastAsia="Palatino Linotype" w:hAnsi="Palatino Linotype" w:cs="Palatino Linotype"/>
          <w:color w:val="000000"/>
          <w:sz w:val="22"/>
          <w:szCs w:val="22"/>
        </w:rPr>
        <w:t>Informe de actividades realizadas durante el ejercicio 2023, de la Quinta Regiduría, Vicente Martínez Cárdenas.</w:t>
      </w:r>
    </w:p>
    <w:p w14:paraId="077A9454" w14:textId="77777777" w:rsidR="0056693A" w:rsidRPr="0059547A" w:rsidRDefault="0056693A">
      <w:pPr>
        <w:spacing w:line="360" w:lineRule="auto"/>
        <w:jc w:val="both"/>
        <w:rPr>
          <w:rFonts w:ascii="Palatino Linotype" w:eastAsia="Palatino Linotype" w:hAnsi="Palatino Linotype" w:cs="Palatino Linotype"/>
          <w:b/>
          <w:sz w:val="22"/>
          <w:szCs w:val="22"/>
        </w:rPr>
      </w:pPr>
    </w:p>
    <w:p w14:paraId="049903A8" w14:textId="77777777" w:rsidR="0056693A" w:rsidRPr="0059547A" w:rsidRDefault="00F66335">
      <w:pPr>
        <w:numPr>
          <w:ilvl w:val="0"/>
          <w:numId w:val="3"/>
        </w:numPr>
        <w:spacing w:line="360" w:lineRule="auto"/>
        <w:ind w:left="0" w:firstLine="0"/>
        <w:jc w:val="both"/>
        <w:rPr>
          <w:rFonts w:ascii="Palatino Linotype" w:eastAsia="Palatino Linotype" w:hAnsi="Palatino Linotype" w:cs="Palatino Linotype"/>
          <w:sz w:val="22"/>
          <w:szCs w:val="22"/>
        </w:rPr>
      </w:pPr>
      <w:r w:rsidRPr="0059547A">
        <w:rPr>
          <w:rFonts w:ascii="Palatino Linotype" w:eastAsia="Palatino Linotype" w:hAnsi="Palatino Linotype" w:cs="Palatino Linotype"/>
          <w:sz w:val="22"/>
          <w:szCs w:val="22"/>
        </w:rPr>
        <w:t xml:space="preserve">Inconforme con lo anterior, el </w:t>
      </w:r>
      <w:r w:rsidRPr="0059547A">
        <w:rPr>
          <w:rFonts w:ascii="Palatino Linotype" w:eastAsia="Palatino Linotype" w:hAnsi="Palatino Linotype" w:cs="Palatino Linotype"/>
          <w:b/>
          <w:sz w:val="22"/>
          <w:szCs w:val="22"/>
        </w:rPr>
        <w:t xml:space="preserve">veinte (20) de diciembre de dos mil </w:t>
      </w:r>
      <w:proofErr w:type="gramStart"/>
      <w:r w:rsidRPr="0059547A">
        <w:rPr>
          <w:rFonts w:ascii="Palatino Linotype" w:eastAsia="Palatino Linotype" w:hAnsi="Palatino Linotype" w:cs="Palatino Linotype"/>
          <w:b/>
          <w:sz w:val="22"/>
          <w:szCs w:val="22"/>
        </w:rPr>
        <w:t>veintitrés</w:t>
      </w:r>
      <w:r w:rsidRPr="0059547A">
        <w:rPr>
          <w:rFonts w:ascii="Palatino Linotype" w:eastAsia="Palatino Linotype" w:hAnsi="Palatino Linotype" w:cs="Palatino Linotype"/>
          <w:sz w:val="22"/>
          <w:szCs w:val="22"/>
        </w:rPr>
        <w:t>,  el</w:t>
      </w:r>
      <w:proofErr w:type="gramEnd"/>
      <w:r w:rsidRPr="0059547A">
        <w:rPr>
          <w:rFonts w:ascii="Palatino Linotype" w:eastAsia="Palatino Linotype" w:hAnsi="Palatino Linotype" w:cs="Palatino Linotype"/>
          <w:sz w:val="22"/>
          <w:szCs w:val="22"/>
        </w:rPr>
        <w:t xml:space="preserve"> </w:t>
      </w:r>
      <w:r w:rsidRPr="0059547A">
        <w:rPr>
          <w:rFonts w:ascii="Palatino Linotype" w:eastAsia="Palatino Linotype" w:hAnsi="Palatino Linotype" w:cs="Palatino Linotype"/>
          <w:b/>
          <w:sz w:val="22"/>
          <w:szCs w:val="22"/>
        </w:rPr>
        <w:t xml:space="preserve">SUJETO OBLIGADO </w:t>
      </w:r>
      <w:r w:rsidRPr="0059547A">
        <w:rPr>
          <w:rFonts w:ascii="Palatino Linotype" w:eastAsia="Palatino Linotype" w:hAnsi="Palatino Linotype" w:cs="Palatino Linotype"/>
          <w:sz w:val="22"/>
          <w:szCs w:val="22"/>
        </w:rPr>
        <w:t>interpuso recurso de revisión, arguyendo lo siguiente:</w:t>
      </w:r>
    </w:p>
    <w:p w14:paraId="7D2DECCA" w14:textId="77777777" w:rsidR="0056693A" w:rsidRPr="0059547A" w:rsidRDefault="0056693A">
      <w:pPr>
        <w:spacing w:line="360" w:lineRule="auto"/>
        <w:jc w:val="both"/>
        <w:rPr>
          <w:rFonts w:ascii="Palatino Linotype" w:eastAsia="Palatino Linotype" w:hAnsi="Palatino Linotype" w:cs="Palatino Linotype"/>
          <w:b/>
          <w:i/>
          <w:sz w:val="22"/>
          <w:szCs w:val="22"/>
        </w:rPr>
      </w:pPr>
    </w:p>
    <w:p w14:paraId="65E1FA64" w14:textId="77777777" w:rsidR="0056693A" w:rsidRPr="0059547A" w:rsidRDefault="00F66335">
      <w:pPr>
        <w:spacing w:line="360" w:lineRule="auto"/>
        <w:ind w:left="567" w:right="567"/>
        <w:jc w:val="both"/>
        <w:rPr>
          <w:rFonts w:ascii="Palatino Linotype" w:eastAsia="Palatino Linotype" w:hAnsi="Palatino Linotype" w:cs="Palatino Linotype"/>
          <w:i/>
          <w:sz w:val="22"/>
          <w:szCs w:val="22"/>
        </w:rPr>
      </w:pPr>
      <w:r w:rsidRPr="0059547A">
        <w:rPr>
          <w:rFonts w:ascii="Palatino Linotype" w:eastAsia="Palatino Linotype" w:hAnsi="Palatino Linotype" w:cs="Palatino Linotype"/>
          <w:b/>
          <w:sz w:val="22"/>
          <w:szCs w:val="22"/>
        </w:rPr>
        <w:t>Acto impugnado</w:t>
      </w:r>
      <w:r w:rsidRPr="0059547A">
        <w:rPr>
          <w:rFonts w:ascii="Palatino Linotype" w:eastAsia="Palatino Linotype" w:hAnsi="Palatino Linotype" w:cs="Palatino Linotype"/>
          <w:b/>
          <w:i/>
          <w:sz w:val="22"/>
          <w:szCs w:val="22"/>
        </w:rPr>
        <w:t>:</w:t>
      </w:r>
      <w:r w:rsidRPr="0059547A">
        <w:rPr>
          <w:rFonts w:ascii="Palatino Linotype" w:eastAsia="Palatino Linotype" w:hAnsi="Palatino Linotype" w:cs="Palatino Linotype"/>
          <w:i/>
          <w:sz w:val="22"/>
          <w:szCs w:val="22"/>
        </w:rPr>
        <w:t xml:space="preserve"> “a información proporcionada </w:t>
      </w:r>
      <w:proofErr w:type="spellStart"/>
      <w:r w:rsidRPr="0059547A">
        <w:rPr>
          <w:rFonts w:ascii="Palatino Linotype" w:eastAsia="Palatino Linotype" w:hAnsi="Palatino Linotype" w:cs="Palatino Linotype"/>
          <w:i/>
          <w:sz w:val="22"/>
          <w:szCs w:val="22"/>
        </w:rPr>
        <w:t>esta</w:t>
      </w:r>
      <w:proofErr w:type="spellEnd"/>
      <w:r w:rsidRPr="0059547A">
        <w:rPr>
          <w:rFonts w:ascii="Palatino Linotype" w:eastAsia="Palatino Linotype" w:hAnsi="Palatino Linotype" w:cs="Palatino Linotype"/>
          <w:i/>
          <w:sz w:val="22"/>
          <w:szCs w:val="22"/>
        </w:rPr>
        <w:t xml:space="preserve"> incompleta, falta el reporte de actividades del sexto regidor, en el caso de los demás regidores, la información proporcionada es lo solicitado por lo </w:t>
      </w:r>
      <w:proofErr w:type="gramStart"/>
      <w:r w:rsidRPr="0059547A">
        <w:rPr>
          <w:rFonts w:ascii="Palatino Linotype" w:eastAsia="Palatino Linotype" w:hAnsi="Palatino Linotype" w:cs="Palatino Linotype"/>
          <w:i/>
          <w:sz w:val="22"/>
          <w:szCs w:val="22"/>
        </w:rPr>
        <w:t>cual</w:t>
      </w:r>
      <w:proofErr w:type="gramEnd"/>
      <w:r w:rsidRPr="0059547A">
        <w:rPr>
          <w:rFonts w:ascii="Palatino Linotype" w:eastAsia="Palatino Linotype" w:hAnsi="Palatino Linotype" w:cs="Palatino Linotype"/>
          <w:i/>
          <w:sz w:val="22"/>
          <w:szCs w:val="22"/>
        </w:rPr>
        <w:t xml:space="preserve"> con ellos, no se tiene ninguna queja” (Sic) </w:t>
      </w:r>
    </w:p>
    <w:p w14:paraId="294FB5A8" w14:textId="77777777" w:rsidR="0056693A" w:rsidRPr="0059547A" w:rsidRDefault="0056693A">
      <w:pPr>
        <w:spacing w:line="360" w:lineRule="auto"/>
        <w:ind w:left="567" w:right="567"/>
        <w:jc w:val="both"/>
        <w:rPr>
          <w:rFonts w:ascii="Palatino Linotype" w:eastAsia="Palatino Linotype" w:hAnsi="Palatino Linotype" w:cs="Palatino Linotype"/>
          <w:i/>
          <w:sz w:val="22"/>
          <w:szCs w:val="22"/>
        </w:rPr>
      </w:pPr>
    </w:p>
    <w:p w14:paraId="71F8B403" w14:textId="77777777" w:rsidR="0056693A" w:rsidRPr="0059547A" w:rsidRDefault="00F66335">
      <w:pPr>
        <w:spacing w:line="360" w:lineRule="auto"/>
        <w:ind w:left="567" w:right="567"/>
        <w:jc w:val="both"/>
        <w:rPr>
          <w:rFonts w:ascii="Palatino Linotype" w:eastAsia="Palatino Linotype" w:hAnsi="Palatino Linotype" w:cs="Palatino Linotype"/>
          <w:i/>
          <w:sz w:val="22"/>
          <w:szCs w:val="22"/>
        </w:rPr>
      </w:pPr>
      <w:r w:rsidRPr="0059547A">
        <w:rPr>
          <w:rFonts w:ascii="Palatino Linotype" w:eastAsia="Palatino Linotype" w:hAnsi="Palatino Linotype" w:cs="Palatino Linotype"/>
          <w:b/>
          <w:sz w:val="22"/>
          <w:szCs w:val="22"/>
        </w:rPr>
        <w:t xml:space="preserve">Razones o Motivos de inconformidad: </w:t>
      </w:r>
      <w:r w:rsidRPr="0059547A">
        <w:rPr>
          <w:rFonts w:ascii="Palatino Linotype" w:eastAsia="Palatino Linotype" w:hAnsi="Palatino Linotype" w:cs="Palatino Linotype"/>
          <w:i/>
          <w:sz w:val="22"/>
          <w:szCs w:val="22"/>
        </w:rPr>
        <w:t>“falta información del sexto regidor (Sic)</w:t>
      </w:r>
    </w:p>
    <w:p w14:paraId="6D1EC9F4" w14:textId="77777777" w:rsidR="0056693A" w:rsidRPr="0059547A" w:rsidRDefault="0056693A">
      <w:pPr>
        <w:spacing w:line="360" w:lineRule="auto"/>
        <w:jc w:val="both"/>
        <w:rPr>
          <w:rFonts w:ascii="Palatino Linotype" w:eastAsia="Palatino Linotype" w:hAnsi="Palatino Linotype" w:cs="Palatino Linotype"/>
          <w:sz w:val="22"/>
          <w:szCs w:val="22"/>
        </w:rPr>
      </w:pPr>
    </w:p>
    <w:p w14:paraId="51368103" w14:textId="77777777" w:rsidR="0056693A" w:rsidRPr="0059547A" w:rsidRDefault="00F66335">
      <w:pPr>
        <w:numPr>
          <w:ilvl w:val="0"/>
          <w:numId w:val="3"/>
        </w:numPr>
        <w:spacing w:line="360" w:lineRule="auto"/>
        <w:ind w:left="0" w:firstLine="0"/>
        <w:jc w:val="both"/>
        <w:rPr>
          <w:rFonts w:ascii="Palatino Linotype" w:eastAsia="Palatino Linotype" w:hAnsi="Palatino Linotype" w:cs="Palatino Linotype"/>
          <w:sz w:val="22"/>
          <w:szCs w:val="22"/>
        </w:rPr>
      </w:pPr>
      <w:r w:rsidRPr="0059547A">
        <w:rPr>
          <w:rFonts w:ascii="Palatino Linotype" w:eastAsia="Palatino Linotype" w:hAnsi="Palatino Linotype" w:cs="Palatino Linotype"/>
          <w:sz w:val="22"/>
          <w:szCs w:val="22"/>
        </w:rPr>
        <w:t xml:space="preserve">Se registró el recurso de revisión bajo el número de expediente al rubro indicado, asimismo con fundamento en lo dispuesto por el artículo 185 fracción I de la </w:t>
      </w:r>
      <w:r w:rsidRPr="0059547A">
        <w:rPr>
          <w:rFonts w:ascii="Palatino Linotype" w:eastAsia="Palatino Linotype" w:hAnsi="Palatino Linotype" w:cs="Palatino Linotype"/>
          <w:b/>
          <w:sz w:val="22"/>
          <w:szCs w:val="22"/>
        </w:rPr>
        <w:t xml:space="preserve">Ley de Transparencia y Acceso a la Información Pública del Estado de México y Municipios </w:t>
      </w:r>
      <w:r w:rsidRPr="0059547A">
        <w:rPr>
          <w:rFonts w:ascii="Palatino Linotype" w:eastAsia="Palatino Linotype" w:hAnsi="Palatino Linotype" w:cs="Palatino Linotype"/>
          <w:sz w:val="22"/>
          <w:szCs w:val="22"/>
        </w:rPr>
        <w:t xml:space="preserve">se turnó a la </w:t>
      </w:r>
      <w:r w:rsidRPr="0059547A">
        <w:rPr>
          <w:rFonts w:ascii="Palatino Linotype" w:eastAsia="Palatino Linotype" w:hAnsi="Palatino Linotype" w:cs="Palatino Linotype"/>
          <w:b/>
          <w:sz w:val="22"/>
          <w:szCs w:val="22"/>
        </w:rPr>
        <w:t xml:space="preserve">Comisionada María del Rosario Mejía Ayala, </w:t>
      </w:r>
      <w:r w:rsidRPr="0059547A">
        <w:rPr>
          <w:rFonts w:ascii="Palatino Linotype" w:eastAsia="Palatino Linotype" w:hAnsi="Palatino Linotype" w:cs="Palatino Linotype"/>
          <w:sz w:val="22"/>
          <w:szCs w:val="22"/>
        </w:rPr>
        <w:t xml:space="preserve">con el objeto de su análisis. </w:t>
      </w:r>
    </w:p>
    <w:p w14:paraId="3300352B" w14:textId="77777777" w:rsidR="0056693A" w:rsidRPr="0059547A" w:rsidRDefault="0056693A">
      <w:pPr>
        <w:spacing w:line="360" w:lineRule="auto"/>
        <w:jc w:val="both"/>
        <w:rPr>
          <w:rFonts w:ascii="Palatino Linotype" w:eastAsia="Palatino Linotype" w:hAnsi="Palatino Linotype" w:cs="Palatino Linotype"/>
          <w:sz w:val="22"/>
          <w:szCs w:val="22"/>
        </w:rPr>
      </w:pPr>
    </w:p>
    <w:p w14:paraId="2A048DBC" w14:textId="77777777" w:rsidR="0056693A" w:rsidRPr="0059547A" w:rsidRDefault="00F66335">
      <w:pPr>
        <w:numPr>
          <w:ilvl w:val="0"/>
          <w:numId w:val="3"/>
        </w:numPr>
        <w:spacing w:line="360" w:lineRule="auto"/>
        <w:ind w:left="0" w:firstLine="0"/>
        <w:jc w:val="both"/>
        <w:rPr>
          <w:rFonts w:ascii="Palatino Linotype" w:eastAsia="Palatino Linotype" w:hAnsi="Palatino Linotype" w:cs="Palatino Linotype"/>
          <w:i/>
          <w:sz w:val="22"/>
          <w:szCs w:val="22"/>
        </w:rPr>
      </w:pPr>
      <w:r w:rsidRPr="0059547A">
        <w:rPr>
          <w:rFonts w:ascii="Palatino Linotype" w:eastAsia="Palatino Linotype" w:hAnsi="Palatino Linotype" w:cs="Palatino Linotype"/>
          <w:sz w:val="22"/>
          <w:szCs w:val="22"/>
        </w:rPr>
        <w:t xml:space="preserve">El Comisionado Ponente con fundamento en lo dispuesto por el artículo 18 fracción II de la ley de la materia, a través del acuerdo de admisión de </w:t>
      </w:r>
      <w:r w:rsidRPr="0059547A">
        <w:rPr>
          <w:rFonts w:ascii="Palatino Linotype" w:eastAsia="Palatino Linotype" w:hAnsi="Palatino Linotype" w:cs="Palatino Linotype"/>
          <w:b/>
          <w:sz w:val="22"/>
          <w:szCs w:val="22"/>
        </w:rPr>
        <w:t>quince (15) de enero de dos mil veintitrés</w:t>
      </w:r>
      <w:r w:rsidRPr="0059547A">
        <w:rPr>
          <w:rFonts w:ascii="Palatino Linotype" w:eastAsia="Palatino Linotype" w:hAnsi="Palatino Linotype" w:cs="Palatino Linotype"/>
          <w:sz w:val="22"/>
          <w:szCs w:val="22"/>
        </w:rPr>
        <w:t xml:space="preserve">, puso a disposición de las partes el expediente electrónico vía </w:t>
      </w:r>
      <w:r w:rsidRPr="0059547A">
        <w:rPr>
          <w:rFonts w:ascii="Palatino Linotype" w:eastAsia="Palatino Linotype" w:hAnsi="Palatino Linotype" w:cs="Palatino Linotype"/>
          <w:b/>
          <w:sz w:val="22"/>
          <w:szCs w:val="22"/>
        </w:rPr>
        <w:t xml:space="preserve">SAIMEX </w:t>
      </w:r>
      <w:r w:rsidRPr="0059547A">
        <w:rPr>
          <w:rFonts w:ascii="Palatino Linotype" w:eastAsia="Palatino Linotype" w:hAnsi="Palatino Linotype" w:cs="Palatino Linotype"/>
          <w:sz w:val="22"/>
          <w:szCs w:val="22"/>
        </w:rPr>
        <w:t xml:space="preserve">a efecto de que en un plazo máximo de siete días manifestaran lo que a derecho convinieran, ofrecieran pruebas y alegatos según corresponda al caso concreto, de esta forma para que el </w:t>
      </w:r>
      <w:r w:rsidRPr="0059547A">
        <w:rPr>
          <w:rFonts w:ascii="Palatino Linotype" w:eastAsia="Palatino Linotype" w:hAnsi="Palatino Linotype" w:cs="Palatino Linotype"/>
          <w:b/>
          <w:sz w:val="22"/>
          <w:szCs w:val="22"/>
        </w:rPr>
        <w:t>SUJETO OBLIGADO</w:t>
      </w:r>
      <w:r w:rsidRPr="0059547A">
        <w:rPr>
          <w:rFonts w:ascii="Palatino Linotype" w:eastAsia="Palatino Linotype" w:hAnsi="Palatino Linotype" w:cs="Palatino Linotype"/>
          <w:sz w:val="22"/>
          <w:szCs w:val="22"/>
        </w:rPr>
        <w:t xml:space="preserve"> presentara el informe justificado procedente. </w:t>
      </w:r>
    </w:p>
    <w:p w14:paraId="0BBE3A58" w14:textId="77777777" w:rsidR="0056693A" w:rsidRPr="0059547A" w:rsidRDefault="0056693A">
      <w:pPr>
        <w:spacing w:line="360" w:lineRule="auto"/>
        <w:jc w:val="both"/>
        <w:rPr>
          <w:rFonts w:ascii="Palatino Linotype" w:eastAsia="Palatino Linotype" w:hAnsi="Palatino Linotype" w:cs="Palatino Linotype"/>
          <w:i/>
          <w:sz w:val="22"/>
          <w:szCs w:val="22"/>
        </w:rPr>
      </w:pPr>
    </w:p>
    <w:p w14:paraId="1BD0FBAB" w14:textId="77777777" w:rsidR="0056693A" w:rsidRPr="0059547A" w:rsidRDefault="00F66335">
      <w:pPr>
        <w:numPr>
          <w:ilvl w:val="0"/>
          <w:numId w:val="3"/>
        </w:numPr>
        <w:spacing w:line="360" w:lineRule="auto"/>
        <w:ind w:left="0" w:firstLine="0"/>
        <w:jc w:val="both"/>
        <w:rPr>
          <w:rFonts w:ascii="Palatino Linotype" w:eastAsia="Palatino Linotype" w:hAnsi="Palatino Linotype" w:cs="Palatino Linotype"/>
          <w:i/>
          <w:sz w:val="22"/>
          <w:szCs w:val="22"/>
        </w:rPr>
      </w:pPr>
      <w:r w:rsidRPr="0059547A">
        <w:rPr>
          <w:rFonts w:ascii="Palatino Linotype" w:eastAsia="Palatino Linotype" w:hAnsi="Palatino Linotype" w:cs="Palatino Linotype"/>
          <w:sz w:val="22"/>
          <w:szCs w:val="22"/>
        </w:rPr>
        <w:t xml:space="preserve">De las constancias que obran en el expediente electrónico SAIMEX, se advierte que el </w:t>
      </w:r>
      <w:proofErr w:type="gramStart"/>
      <w:r w:rsidRPr="0059547A">
        <w:rPr>
          <w:rFonts w:ascii="Palatino Linotype" w:eastAsia="Palatino Linotype" w:hAnsi="Palatino Linotype" w:cs="Palatino Linotype"/>
          <w:b/>
          <w:sz w:val="22"/>
          <w:szCs w:val="22"/>
        </w:rPr>
        <w:t>RECURRENTE</w:t>
      </w:r>
      <w:r w:rsidRPr="0059547A">
        <w:rPr>
          <w:rFonts w:ascii="Palatino Linotype" w:eastAsia="Palatino Linotype" w:hAnsi="Palatino Linotype" w:cs="Palatino Linotype"/>
          <w:sz w:val="22"/>
          <w:szCs w:val="22"/>
        </w:rPr>
        <w:t xml:space="preserve">  no</w:t>
      </w:r>
      <w:proofErr w:type="gramEnd"/>
      <w:r w:rsidRPr="0059547A">
        <w:rPr>
          <w:rFonts w:ascii="Palatino Linotype" w:eastAsia="Palatino Linotype" w:hAnsi="Palatino Linotype" w:cs="Palatino Linotype"/>
          <w:sz w:val="22"/>
          <w:szCs w:val="22"/>
        </w:rPr>
        <w:t xml:space="preserve"> realizó manifestación alguna, por su parte, el </w:t>
      </w:r>
      <w:r w:rsidRPr="0059547A">
        <w:rPr>
          <w:rFonts w:ascii="Palatino Linotype" w:eastAsia="Palatino Linotype" w:hAnsi="Palatino Linotype" w:cs="Palatino Linotype"/>
          <w:b/>
          <w:sz w:val="22"/>
          <w:szCs w:val="22"/>
        </w:rPr>
        <w:t>Sujeto Obligado</w:t>
      </w:r>
      <w:r w:rsidRPr="0059547A">
        <w:rPr>
          <w:rFonts w:ascii="Palatino Linotype" w:eastAsia="Palatino Linotype" w:hAnsi="Palatino Linotype" w:cs="Palatino Linotype"/>
          <w:sz w:val="22"/>
          <w:szCs w:val="22"/>
        </w:rPr>
        <w:t xml:space="preserve"> el veinticuatro (24) de enero de dos mil veinticuatro</w:t>
      </w:r>
      <w:r w:rsidRPr="0059547A">
        <w:rPr>
          <w:rFonts w:ascii="Palatino Linotype" w:eastAsia="Palatino Linotype" w:hAnsi="Palatino Linotype" w:cs="Palatino Linotype"/>
          <w:b/>
          <w:sz w:val="22"/>
          <w:szCs w:val="22"/>
        </w:rPr>
        <w:t xml:space="preserve">, </w:t>
      </w:r>
      <w:r w:rsidRPr="0059547A">
        <w:rPr>
          <w:rFonts w:ascii="Palatino Linotype" w:eastAsia="Palatino Linotype" w:hAnsi="Palatino Linotype" w:cs="Palatino Linotype"/>
          <w:sz w:val="22"/>
          <w:szCs w:val="22"/>
        </w:rPr>
        <w:t xml:space="preserve">remitió los archivos siguientes: </w:t>
      </w:r>
    </w:p>
    <w:p w14:paraId="3B537D5A" w14:textId="77777777" w:rsidR="0056693A" w:rsidRPr="0059547A" w:rsidRDefault="0056693A">
      <w:pPr>
        <w:spacing w:line="360" w:lineRule="auto"/>
        <w:jc w:val="both"/>
        <w:rPr>
          <w:rFonts w:ascii="Palatino Linotype" w:eastAsia="Palatino Linotype" w:hAnsi="Palatino Linotype" w:cs="Palatino Linotype"/>
          <w:b/>
          <w:sz w:val="22"/>
          <w:szCs w:val="22"/>
        </w:rPr>
      </w:pPr>
    </w:p>
    <w:p w14:paraId="0CFCC24F" w14:textId="77777777" w:rsidR="0056693A" w:rsidRPr="0059547A" w:rsidRDefault="00CE7126">
      <w:pPr>
        <w:numPr>
          <w:ilvl w:val="0"/>
          <w:numId w:val="2"/>
        </w:numPr>
        <w:pBdr>
          <w:top w:val="nil"/>
          <w:left w:val="nil"/>
          <w:bottom w:val="nil"/>
          <w:right w:val="nil"/>
          <w:between w:val="nil"/>
        </w:pBdr>
        <w:spacing w:line="360" w:lineRule="auto"/>
        <w:ind w:hanging="360"/>
        <w:jc w:val="both"/>
        <w:rPr>
          <w:rFonts w:ascii="Palatino Linotype" w:eastAsia="Palatino Linotype" w:hAnsi="Palatino Linotype" w:cs="Palatino Linotype"/>
          <w:b/>
          <w:color w:val="000000"/>
          <w:sz w:val="22"/>
          <w:szCs w:val="22"/>
        </w:rPr>
      </w:pPr>
      <w:hyperlink r:id="rId9">
        <w:r w:rsidR="00F66335" w:rsidRPr="0059547A">
          <w:rPr>
            <w:rFonts w:ascii="Palatino Linotype" w:eastAsia="Palatino Linotype" w:hAnsi="Palatino Linotype" w:cs="Palatino Linotype"/>
            <w:b/>
            <w:color w:val="000000"/>
            <w:sz w:val="22"/>
            <w:szCs w:val="22"/>
          </w:rPr>
          <w:t>Reporte de Actividades 6TO REGIDOR.pdf</w:t>
        </w:r>
      </w:hyperlink>
    </w:p>
    <w:p w14:paraId="57B717A8" w14:textId="77777777" w:rsidR="0056693A" w:rsidRPr="0059547A" w:rsidRDefault="00F66335">
      <w:pPr>
        <w:spacing w:line="360" w:lineRule="auto"/>
        <w:jc w:val="both"/>
        <w:rPr>
          <w:rFonts w:ascii="Palatino Linotype" w:eastAsia="Palatino Linotype" w:hAnsi="Palatino Linotype" w:cs="Palatino Linotype"/>
          <w:sz w:val="22"/>
          <w:szCs w:val="22"/>
        </w:rPr>
      </w:pPr>
      <w:r w:rsidRPr="0059547A">
        <w:rPr>
          <w:rFonts w:ascii="Palatino Linotype" w:eastAsia="Palatino Linotype" w:hAnsi="Palatino Linotype" w:cs="Palatino Linotype"/>
          <w:sz w:val="22"/>
          <w:szCs w:val="22"/>
        </w:rPr>
        <w:t>Reporte de actividades del Sexto Regidor, mismo que no se puso a la vista en virtud de contener datos personales</w:t>
      </w:r>
    </w:p>
    <w:p w14:paraId="26136266" w14:textId="77777777" w:rsidR="0056693A" w:rsidRPr="0059547A" w:rsidRDefault="0056693A">
      <w:pPr>
        <w:spacing w:line="360" w:lineRule="auto"/>
        <w:jc w:val="both"/>
        <w:rPr>
          <w:rFonts w:ascii="Palatino Linotype" w:eastAsia="Palatino Linotype" w:hAnsi="Palatino Linotype" w:cs="Palatino Linotype"/>
          <w:sz w:val="22"/>
          <w:szCs w:val="22"/>
        </w:rPr>
      </w:pPr>
    </w:p>
    <w:p w14:paraId="50B298C7" w14:textId="77777777" w:rsidR="0056693A" w:rsidRPr="0059547A" w:rsidRDefault="00CE7126">
      <w:pPr>
        <w:spacing w:line="360" w:lineRule="auto"/>
        <w:jc w:val="both"/>
        <w:rPr>
          <w:rFonts w:ascii="Palatino Linotype" w:eastAsia="Palatino Linotype" w:hAnsi="Palatino Linotype" w:cs="Palatino Linotype"/>
          <w:b/>
          <w:sz w:val="22"/>
          <w:szCs w:val="22"/>
        </w:rPr>
      </w:pPr>
      <w:hyperlink r:id="rId10">
        <w:r w:rsidR="00F66335" w:rsidRPr="0059547A">
          <w:rPr>
            <w:rFonts w:ascii="Palatino Linotype" w:eastAsia="Palatino Linotype" w:hAnsi="Palatino Linotype" w:cs="Palatino Linotype"/>
            <w:b/>
            <w:color w:val="000000"/>
            <w:sz w:val="22"/>
            <w:szCs w:val="22"/>
          </w:rPr>
          <w:t>INFORME JUSTIFICADO RR 8588.pdf</w:t>
        </w:r>
      </w:hyperlink>
    </w:p>
    <w:p w14:paraId="6E9BED32" w14:textId="77777777" w:rsidR="0056693A" w:rsidRPr="0059547A" w:rsidRDefault="00F66335">
      <w:pPr>
        <w:spacing w:line="360" w:lineRule="auto"/>
        <w:jc w:val="both"/>
        <w:rPr>
          <w:rFonts w:ascii="Palatino Linotype" w:eastAsia="Palatino Linotype" w:hAnsi="Palatino Linotype" w:cs="Palatino Linotype"/>
          <w:sz w:val="22"/>
          <w:szCs w:val="22"/>
        </w:rPr>
      </w:pPr>
      <w:r w:rsidRPr="0059547A">
        <w:rPr>
          <w:rFonts w:ascii="Palatino Linotype" w:eastAsia="Palatino Linotype" w:hAnsi="Palatino Linotype" w:cs="Palatino Linotype"/>
          <w:sz w:val="22"/>
          <w:szCs w:val="22"/>
        </w:rPr>
        <w:t xml:space="preserve">Lic. en Ing. </w:t>
      </w:r>
      <w:proofErr w:type="spellStart"/>
      <w:r w:rsidRPr="0059547A">
        <w:rPr>
          <w:rFonts w:ascii="Palatino Linotype" w:eastAsia="Palatino Linotype" w:hAnsi="Palatino Linotype" w:cs="Palatino Linotype"/>
          <w:sz w:val="22"/>
          <w:szCs w:val="22"/>
        </w:rPr>
        <w:t>Kytsia</w:t>
      </w:r>
      <w:proofErr w:type="spellEnd"/>
      <w:r w:rsidRPr="0059547A">
        <w:rPr>
          <w:rFonts w:ascii="Palatino Linotype" w:eastAsia="Palatino Linotype" w:hAnsi="Palatino Linotype" w:cs="Palatino Linotype"/>
          <w:sz w:val="22"/>
          <w:szCs w:val="22"/>
        </w:rPr>
        <w:t xml:space="preserve"> Michel Rojas Díaz, Encargada de la Dirección de la Unidad de Transparencia y Acceso a la Información </w:t>
      </w:r>
      <w:proofErr w:type="spellStart"/>
      <w:r w:rsidRPr="0059547A">
        <w:rPr>
          <w:rFonts w:ascii="Palatino Linotype" w:eastAsia="Palatino Linotype" w:hAnsi="Palatino Linotype" w:cs="Palatino Linotype"/>
          <w:sz w:val="22"/>
          <w:szCs w:val="22"/>
        </w:rPr>
        <w:t>Publica</w:t>
      </w:r>
      <w:proofErr w:type="spellEnd"/>
      <w:r w:rsidRPr="0059547A">
        <w:rPr>
          <w:rFonts w:ascii="Palatino Linotype" w:eastAsia="Palatino Linotype" w:hAnsi="Palatino Linotype" w:cs="Palatino Linotype"/>
          <w:sz w:val="22"/>
          <w:szCs w:val="22"/>
        </w:rPr>
        <w:t xml:space="preserve"> del Ayuntamiento de </w:t>
      </w:r>
      <w:proofErr w:type="spellStart"/>
      <w:r w:rsidRPr="0059547A">
        <w:rPr>
          <w:rFonts w:ascii="Palatino Linotype" w:eastAsia="Palatino Linotype" w:hAnsi="Palatino Linotype" w:cs="Palatino Linotype"/>
          <w:sz w:val="22"/>
          <w:szCs w:val="22"/>
        </w:rPr>
        <w:t>Tonanitla</w:t>
      </w:r>
      <w:proofErr w:type="spellEnd"/>
      <w:r w:rsidRPr="0059547A">
        <w:rPr>
          <w:rFonts w:ascii="Palatino Linotype" w:eastAsia="Palatino Linotype" w:hAnsi="Palatino Linotype" w:cs="Palatino Linotype"/>
          <w:sz w:val="22"/>
          <w:szCs w:val="22"/>
        </w:rPr>
        <w:t xml:space="preserve">, solicitando </w:t>
      </w:r>
      <w:r w:rsidRPr="0059547A">
        <w:rPr>
          <w:rFonts w:ascii="Palatino Linotype" w:eastAsia="Palatino Linotype" w:hAnsi="Palatino Linotype" w:cs="Palatino Linotype"/>
          <w:sz w:val="22"/>
          <w:szCs w:val="22"/>
        </w:rPr>
        <w:lastRenderedPageBreak/>
        <w:t>se sobresea el presente recurso en virtud de que en la etapa de manifestaciones se hizo entrega de la información faltante de la Sexta Regiduría.</w:t>
      </w:r>
    </w:p>
    <w:p w14:paraId="6EE78E5F" w14:textId="77777777" w:rsidR="0056693A" w:rsidRPr="0059547A" w:rsidRDefault="0056693A">
      <w:pPr>
        <w:spacing w:line="360" w:lineRule="auto"/>
        <w:jc w:val="both"/>
        <w:rPr>
          <w:rFonts w:ascii="Palatino Linotype" w:eastAsia="Palatino Linotype" w:hAnsi="Palatino Linotype" w:cs="Palatino Linotype"/>
          <w:sz w:val="22"/>
          <w:szCs w:val="22"/>
        </w:rPr>
      </w:pPr>
    </w:p>
    <w:p w14:paraId="444DD26A" w14:textId="77777777" w:rsidR="0056693A" w:rsidRPr="0059547A" w:rsidRDefault="00F66335">
      <w:pPr>
        <w:numPr>
          <w:ilvl w:val="0"/>
          <w:numId w:val="3"/>
        </w:numPr>
        <w:spacing w:line="360" w:lineRule="auto"/>
        <w:ind w:left="0" w:firstLine="0"/>
        <w:jc w:val="both"/>
        <w:rPr>
          <w:rFonts w:ascii="Palatino Linotype" w:eastAsia="Palatino Linotype" w:hAnsi="Palatino Linotype" w:cs="Palatino Linotype"/>
          <w:sz w:val="22"/>
          <w:szCs w:val="22"/>
        </w:rPr>
      </w:pPr>
      <w:r w:rsidRPr="0059547A">
        <w:rPr>
          <w:rFonts w:ascii="Palatino Linotype" w:eastAsia="Palatino Linotype" w:hAnsi="Palatino Linotype" w:cs="Palatino Linotype"/>
          <w:sz w:val="22"/>
          <w:szCs w:val="22"/>
        </w:rPr>
        <w:t xml:space="preserve">El </w:t>
      </w:r>
      <w:r w:rsidRPr="0059547A">
        <w:rPr>
          <w:rFonts w:ascii="Palatino Linotype" w:eastAsia="Palatino Linotype" w:hAnsi="Palatino Linotype" w:cs="Palatino Linotype"/>
          <w:b/>
          <w:sz w:val="22"/>
          <w:szCs w:val="22"/>
        </w:rPr>
        <w:t>veinte (20) de marzo de dos mil veintitrés</w:t>
      </w:r>
      <w:r w:rsidRPr="0059547A">
        <w:rPr>
          <w:rFonts w:ascii="Palatino Linotype" w:eastAsia="Palatino Linotype" w:hAnsi="Palatino Linotype" w:cs="Palatino Linotype"/>
          <w:sz w:val="22"/>
          <w:szCs w:val="22"/>
        </w:rPr>
        <w:t xml:space="preserve">, se notificó el acuerdo mediante el cual se aprobó la ampliación de plazo para emitir resolución. </w:t>
      </w:r>
    </w:p>
    <w:p w14:paraId="788E08BE" w14:textId="77777777" w:rsidR="0056693A" w:rsidRPr="0059547A" w:rsidRDefault="0056693A">
      <w:pPr>
        <w:spacing w:line="360" w:lineRule="auto"/>
        <w:jc w:val="both"/>
        <w:rPr>
          <w:rFonts w:ascii="Palatino Linotype" w:eastAsia="Palatino Linotype" w:hAnsi="Palatino Linotype" w:cs="Palatino Linotype"/>
          <w:sz w:val="22"/>
          <w:szCs w:val="22"/>
        </w:rPr>
      </w:pPr>
    </w:p>
    <w:p w14:paraId="7BF251DD" w14:textId="77777777" w:rsidR="0056693A" w:rsidRPr="0059547A" w:rsidRDefault="00F66335">
      <w:pPr>
        <w:numPr>
          <w:ilvl w:val="0"/>
          <w:numId w:val="3"/>
        </w:numPr>
        <w:spacing w:line="360" w:lineRule="auto"/>
        <w:ind w:left="0" w:firstLine="0"/>
        <w:jc w:val="both"/>
        <w:rPr>
          <w:rFonts w:ascii="Palatino Linotype" w:eastAsia="Palatino Linotype" w:hAnsi="Palatino Linotype" w:cs="Palatino Linotype"/>
          <w:sz w:val="22"/>
          <w:szCs w:val="22"/>
        </w:rPr>
      </w:pPr>
      <w:r w:rsidRPr="0059547A">
        <w:rPr>
          <w:rFonts w:ascii="Palatino Linotype" w:eastAsia="Palatino Linotype" w:hAnsi="Palatino Linotype" w:cs="Palatino Linotype"/>
          <w:sz w:val="22"/>
          <w:szCs w:val="22"/>
        </w:rPr>
        <w:t>Este organismo garante no pasa por alto justificar, que la dilación en la resolución del presente asunto encuentra justificación en el alto número de recursos de revisión recibidos dentro del primer semestre del año dos mil veintidós,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1A3B7A68" w14:textId="77777777" w:rsidR="0056693A" w:rsidRPr="0059547A" w:rsidRDefault="0056693A">
      <w:pPr>
        <w:spacing w:line="360" w:lineRule="auto"/>
        <w:jc w:val="both"/>
        <w:rPr>
          <w:rFonts w:ascii="Palatino Linotype" w:eastAsia="Palatino Linotype" w:hAnsi="Palatino Linotype" w:cs="Palatino Linotype"/>
          <w:sz w:val="22"/>
          <w:szCs w:val="22"/>
        </w:rPr>
      </w:pPr>
    </w:p>
    <w:p w14:paraId="76D3A9A4" w14:textId="77777777" w:rsidR="0056693A" w:rsidRPr="0059547A" w:rsidRDefault="00F66335">
      <w:pPr>
        <w:numPr>
          <w:ilvl w:val="0"/>
          <w:numId w:val="3"/>
        </w:numPr>
        <w:spacing w:line="360" w:lineRule="auto"/>
        <w:ind w:left="0" w:firstLine="0"/>
        <w:jc w:val="both"/>
        <w:rPr>
          <w:rFonts w:ascii="Palatino Linotype" w:eastAsia="Palatino Linotype" w:hAnsi="Palatino Linotype" w:cs="Palatino Linotype"/>
          <w:sz w:val="22"/>
          <w:szCs w:val="22"/>
        </w:rPr>
      </w:pPr>
      <w:r w:rsidRPr="0059547A">
        <w:rPr>
          <w:rFonts w:ascii="Palatino Linotype" w:eastAsia="Palatino Linotype" w:hAnsi="Palatino Linotype" w:cs="Palatino Linotype"/>
          <w:sz w:val="22"/>
          <w:szCs w:val="22"/>
        </w:rPr>
        <w:t xml:space="preserve">Por ello, es menester precisar </w:t>
      </w:r>
      <w:proofErr w:type="gramStart"/>
      <w:r w:rsidRPr="0059547A">
        <w:rPr>
          <w:rFonts w:ascii="Palatino Linotype" w:eastAsia="Palatino Linotype" w:hAnsi="Palatino Linotype" w:cs="Palatino Linotype"/>
          <w:sz w:val="22"/>
          <w:szCs w:val="22"/>
        </w:rPr>
        <w:t>que</w:t>
      </w:r>
      <w:proofErr w:type="gramEnd"/>
      <w:r w:rsidRPr="0059547A">
        <w:rPr>
          <w:rFonts w:ascii="Palatino Linotype" w:eastAsia="Palatino Linotype" w:hAnsi="Palatino Linotype" w:cs="Palatino Linotype"/>
          <w:sz w:val="22"/>
          <w:szCs w:val="22"/>
        </w:rPr>
        <w:t xml:space="preserv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311FEBD2" w14:textId="77777777" w:rsidR="0056693A" w:rsidRPr="0059547A" w:rsidRDefault="0056693A">
      <w:pPr>
        <w:spacing w:line="360" w:lineRule="auto"/>
        <w:jc w:val="both"/>
        <w:rPr>
          <w:rFonts w:ascii="Palatino Linotype" w:eastAsia="Palatino Linotype" w:hAnsi="Palatino Linotype" w:cs="Palatino Linotype"/>
          <w:sz w:val="22"/>
          <w:szCs w:val="22"/>
        </w:rPr>
      </w:pPr>
    </w:p>
    <w:p w14:paraId="30A698DA" w14:textId="77777777" w:rsidR="0056693A" w:rsidRPr="0059547A" w:rsidRDefault="00F66335">
      <w:pPr>
        <w:numPr>
          <w:ilvl w:val="0"/>
          <w:numId w:val="3"/>
        </w:numPr>
        <w:spacing w:line="360" w:lineRule="auto"/>
        <w:ind w:left="0" w:firstLine="0"/>
        <w:jc w:val="both"/>
        <w:rPr>
          <w:rFonts w:ascii="Palatino Linotype" w:eastAsia="Palatino Linotype" w:hAnsi="Palatino Linotype" w:cs="Palatino Linotype"/>
          <w:sz w:val="22"/>
          <w:szCs w:val="22"/>
        </w:rPr>
      </w:pPr>
      <w:r w:rsidRPr="0059547A">
        <w:rPr>
          <w:rFonts w:ascii="Palatino Linotype" w:eastAsia="Palatino Linotype" w:hAnsi="Palatino Linotype" w:cs="Palatino Linotype"/>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242BA91" w14:textId="77777777" w:rsidR="0056693A" w:rsidRPr="0059547A" w:rsidRDefault="0056693A">
      <w:pPr>
        <w:spacing w:line="360" w:lineRule="auto"/>
        <w:jc w:val="both"/>
        <w:rPr>
          <w:rFonts w:ascii="Palatino Linotype" w:eastAsia="Palatino Linotype" w:hAnsi="Palatino Linotype" w:cs="Palatino Linotype"/>
          <w:sz w:val="22"/>
          <w:szCs w:val="22"/>
        </w:rPr>
      </w:pPr>
    </w:p>
    <w:p w14:paraId="54FBF835" w14:textId="77777777" w:rsidR="0056693A" w:rsidRPr="0059547A" w:rsidRDefault="00F66335">
      <w:pPr>
        <w:numPr>
          <w:ilvl w:val="0"/>
          <w:numId w:val="3"/>
        </w:numPr>
        <w:spacing w:line="360" w:lineRule="auto"/>
        <w:ind w:left="0" w:firstLine="0"/>
        <w:jc w:val="both"/>
        <w:rPr>
          <w:rFonts w:ascii="Palatino Linotype" w:eastAsia="Palatino Linotype" w:hAnsi="Palatino Linotype" w:cs="Palatino Linotype"/>
          <w:sz w:val="22"/>
          <w:szCs w:val="22"/>
        </w:rPr>
      </w:pPr>
      <w:r w:rsidRPr="0059547A">
        <w:rPr>
          <w:rFonts w:ascii="Palatino Linotype" w:eastAsia="Palatino Linotype" w:hAnsi="Palatino Linotype" w:cs="Palatino Linotype"/>
          <w:sz w:val="22"/>
          <w:szCs w:val="22"/>
        </w:rPr>
        <w:lastRenderedPageBreak/>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616DF78D" w14:textId="77777777" w:rsidR="0056693A" w:rsidRPr="0059547A" w:rsidRDefault="0056693A">
      <w:pPr>
        <w:spacing w:line="360" w:lineRule="auto"/>
        <w:jc w:val="both"/>
        <w:rPr>
          <w:rFonts w:ascii="Palatino Linotype" w:eastAsia="Palatino Linotype" w:hAnsi="Palatino Linotype" w:cs="Palatino Linotype"/>
          <w:sz w:val="22"/>
          <w:szCs w:val="22"/>
        </w:rPr>
      </w:pPr>
    </w:p>
    <w:p w14:paraId="52BEB516" w14:textId="77777777" w:rsidR="0056693A" w:rsidRPr="0059547A" w:rsidRDefault="00F66335">
      <w:pPr>
        <w:numPr>
          <w:ilvl w:val="0"/>
          <w:numId w:val="3"/>
        </w:numPr>
        <w:spacing w:line="360" w:lineRule="auto"/>
        <w:ind w:left="0" w:firstLine="0"/>
        <w:jc w:val="both"/>
        <w:rPr>
          <w:rFonts w:ascii="Palatino Linotype" w:eastAsia="Palatino Linotype" w:hAnsi="Palatino Linotype" w:cs="Palatino Linotype"/>
          <w:sz w:val="22"/>
          <w:szCs w:val="22"/>
        </w:rPr>
      </w:pPr>
      <w:r w:rsidRPr="0059547A">
        <w:rPr>
          <w:rFonts w:ascii="Palatino Linotype" w:eastAsia="Palatino Linotype" w:hAnsi="Palatino Linotype" w:cs="Palatino Linotype"/>
          <w:sz w:val="22"/>
          <w:szCs w:val="22"/>
        </w:rPr>
        <w:t xml:space="preserve">Por ello, excepcionalmente, si un asunto es resuelto con posterioridad a los plazos señalados por la norma debe analizarse la razonabilidad de dicha dilación atendiendo a los siguientes criterios:   </w:t>
      </w:r>
    </w:p>
    <w:p w14:paraId="7935F72A" w14:textId="77777777" w:rsidR="0056693A" w:rsidRPr="0059547A" w:rsidRDefault="0056693A">
      <w:pPr>
        <w:spacing w:line="360" w:lineRule="auto"/>
        <w:jc w:val="both"/>
        <w:rPr>
          <w:rFonts w:ascii="Palatino Linotype" w:eastAsia="Palatino Linotype" w:hAnsi="Palatino Linotype" w:cs="Palatino Linotype"/>
          <w:sz w:val="22"/>
          <w:szCs w:val="22"/>
        </w:rPr>
      </w:pPr>
    </w:p>
    <w:p w14:paraId="2657EEDC" w14:textId="77777777" w:rsidR="0056693A" w:rsidRPr="0059547A" w:rsidRDefault="00F66335">
      <w:pPr>
        <w:spacing w:line="360" w:lineRule="auto"/>
        <w:ind w:left="851"/>
        <w:jc w:val="both"/>
        <w:rPr>
          <w:rFonts w:ascii="Palatino Linotype" w:eastAsia="Palatino Linotype" w:hAnsi="Palatino Linotype" w:cs="Palatino Linotype"/>
          <w:sz w:val="22"/>
          <w:szCs w:val="22"/>
        </w:rPr>
      </w:pPr>
      <w:r w:rsidRPr="0059547A">
        <w:rPr>
          <w:rFonts w:ascii="Palatino Linotype" w:eastAsia="Palatino Linotype" w:hAnsi="Palatino Linotype" w:cs="Palatino Linotype"/>
          <w:sz w:val="22"/>
          <w:szCs w:val="22"/>
        </w:rPr>
        <w:t xml:space="preserve">a) Complejidad del Asunto: La complejidad de la prueba, la pluralidad de sujetos procesales, el tiempo transcurrido, las características y contexto del recurso. </w:t>
      </w:r>
    </w:p>
    <w:p w14:paraId="16733748" w14:textId="77777777" w:rsidR="0056693A" w:rsidRPr="0059547A" w:rsidRDefault="0056693A">
      <w:pPr>
        <w:spacing w:line="360" w:lineRule="auto"/>
        <w:ind w:left="851"/>
        <w:jc w:val="both"/>
        <w:rPr>
          <w:rFonts w:ascii="Palatino Linotype" w:eastAsia="Palatino Linotype" w:hAnsi="Palatino Linotype" w:cs="Palatino Linotype"/>
          <w:sz w:val="22"/>
          <w:szCs w:val="22"/>
        </w:rPr>
      </w:pPr>
    </w:p>
    <w:p w14:paraId="5D1C71F6" w14:textId="77777777" w:rsidR="0056693A" w:rsidRPr="0059547A" w:rsidRDefault="00F66335">
      <w:pPr>
        <w:spacing w:line="360" w:lineRule="auto"/>
        <w:ind w:left="851"/>
        <w:jc w:val="both"/>
        <w:rPr>
          <w:rFonts w:ascii="Palatino Linotype" w:eastAsia="Palatino Linotype" w:hAnsi="Palatino Linotype" w:cs="Palatino Linotype"/>
          <w:sz w:val="22"/>
          <w:szCs w:val="22"/>
        </w:rPr>
      </w:pPr>
      <w:r w:rsidRPr="0059547A">
        <w:rPr>
          <w:rFonts w:ascii="Palatino Linotype" w:eastAsia="Palatino Linotype" w:hAnsi="Palatino Linotype" w:cs="Palatino Linotype"/>
          <w:sz w:val="22"/>
          <w:szCs w:val="22"/>
        </w:rPr>
        <w:t>b) Actividad Procesal del interesado. Acciones u omisiones del interesado.</w:t>
      </w:r>
    </w:p>
    <w:p w14:paraId="274CDC09" w14:textId="77777777" w:rsidR="0056693A" w:rsidRPr="0059547A" w:rsidRDefault="0056693A">
      <w:pPr>
        <w:spacing w:line="360" w:lineRule="auto"/>
        <w:ind w:left="851"/>
        <w:jc w:val="both"/>
        <w:rPr>
          <w:rFonts w:ascii="Palatino Linotype" w:eastAsia="Palatino Linotype" w:hAnsi="Palatino Linotype" w:cs="Palatino Linotype"/>
          <w:sz w:val="22"/>
          <w:szCs w:val="22"/>
        </w:rPr>
      </w:pPr>
    </w:p>
    <w:p w14:paraId="4AA20DCD" w14:textId="77777777" w:rsidR="0056693A" w:rsidRPr="0059547A" w:rsidRDefault="00F66335">
      <w:pPr>
        <w:spacing w:line="360" w:lineRule="auto"/>
        <w:ind w:left="851"/>
        <w:jc w:val="both"/>
        <w:rPr>
          <w:rFonts w:ascii="Palatino Linotype" w:eastAsia="Palatino Linotype" w:hAnsi="Palatino Linotype" w:cs="Palatino Linotype"/>
          <w:sz w:val="22"/>
          <w:szCs w:val="22"/>
        </w:rPr>
      </w:pPr>
      <w:r w:rsidRPr="0059547A">
        <w:rPr>
          <w:rFonts w:ascii="Palatino Linotype" w:eastAsia="Palatino Linotype" w:hAnsi="Palatino Linotype" w:cs="Palatino Linotype"/>
          <w:sz w:val="22"/>
          <w:szCs w:val="22"/>
        </w:rPr>
        <w:t>c) Conducta de la Autoridad: Las Acciones u omisiones realizadas en el procedimiento. Así como si la autoridad actuó con la debida diligencia.</w:t>
      </w:r>
    </w:p>
    <w:p w14:paraId="45F844B8" w14:textId="77777777" w:rsidR="0056693A" w:rsidRPr="0059547A" w:rsidRDefault="0056693A">
      <w:pPr>
        <w:spacing w:line="360" w:lineRule="auto"/>
        <w:ind w:left="851"/>
        <w:jc w:val="both"/>
        <w:rPr>
          <w:rFonts w:ascii="Palatino Linotype" w:eastAsia="Palatino Linotype" w:hAnsi="Palatino Linotype" w:cs="Palatino Linotype"/>
          <w:sz w:val="22"/>
          <w:szCs w:val="22"/>
        </w:rPr>
      </w:pPr>
    </w:p>
    <w:p w14:paraId="6071191D" w14:textId="77777777" w:rsidR="0056693A" w:rsidRPr="0059547A" w:rsidRDefault="00F66335">
      <w:pPr>
        <w:spacing w:line="360" w:lineRule="auto"/>
        <w:ind w:left="851"/>
        <w:jc w:val="both"/>
        <w:rPr>
          <w:rFonts w:ascii="Palatino Linotype" w:eastAsia="Palatino Linotype" w:hAnsi="Palatino Linotype" w:cs="Palatino Linotype"/>
          <w:sz w:val="22"/>
          <w:szCs w:val="22"/>
        </w:rPr>
      </w:pPr>
      <w:r w:rsidRPr="0059547A">
        <w:rPr>
          <w:rFonts w:ascii="Palatino Linotype" w:eastAsia="Palatino Linotype" w:hAnsi="Palatino Linotype" w:cs="Palatino Linotype"/>
          <w:sz w:val="22"/>
          <w:szCs w:val="22"/>
        </w:rPr>
        <w:t>d) La afectación generada en la situación jurídica de la persona involucrada en el proceso: Violación a sus derechos humanos.</w:t>
      </w:r>
    </w:p>
    <w:p w14:paraId="6DDD584E" w14:textId="77777777" w:rsidR="0056693A" w:rsidRPr="0059547A" w:rsidRDefault="0056693A">
      <w:pPr>
        <w:spacing w:line="360" w:lineRule="auto"/>
        <w:jc w:val="both"/>
        <w:rPr>
          <w:rFonts w:ascii="Palatino Linotype" w:eastAsia="Palatino Linotype" w:hAnsi="Palatino Linotype" w:cs="Palatino Linotype"/>
          <w:sz w:val="22"/>
          <w:szCs w:val="22"/>
        </w:rPr>
      </w:pPr>
    </w:p>
    <w:p w14:paraId="5F91A251" w14:textId="77777777" w:rsidR="0056693A" w:rsidRPr="0059547A" w:rsidRDefault="00F66335">
      <w:pPr>
        <w:numPr>
          <w:ilvl w:val="0"/>
          <w:numId w:val="3"/>
        </w:numPr>
        <w:spacing w:line="360" w:lineRule="auto"/>
        <w:ind w:left="0" w:firstLine="0"/>
        <w:jc w:val="both"/>
        <w:rPr>
          <w:rFonts w:ascii="Palatino Linotype" w:eastAsia="Palatino Linotype" w:hAnsi="Palatino Linotype" w:cs="Palatino Linotype"/>
          <w:sz w:val="22"/>
          <w:szCs w:val="22"/>
        </w:rPr>
      </w:pPr>
      <w:r w:rsidRPr="0059547A">
        <w:rPr>
          <w:rFonts w:ascii="Palatino Linotype" w:eastAsia="Palatino Linotype" w:hAnsi="Palatino Linotype" w:cs="Palatino Linotype"/>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10CF289" w14:textId="77777777" w:rsidR="0056693A" w:rsidRPr="0059547A" w:rsidRDefault="0056693A">
      <w:pPr>
        <w:spacing w:line="360" w:lineRule="auto"/>
        <w:jc w:val="both"/>
        <w:rPr>
          <w:rFonts w:ascii="Palatino Linotype" w:eastAsia="Palatino Linotype" w:hAnsi="Palatino Linotype" w:cs="Palatino Linotype"/>
          <w:sz w:val="22"/>
          <w:szCs w:val="22"/>
        </w:rPr>
      </w:pPr>
    </w:p>
    <w:p w14:paraId="18C16E4E" w14:textId="77777777" w:rsidR="0056693A" w:rsidRPr="0059547A" w:rsidRDefault="00F66335">
      <w:pPr>
        <w:numPr>
          <w:ilvl w:val="0"/>
          <w:numId w:val="3"/>
        </w:numPr>
        <w:spacing w:line="360" w:lineRule="auto"/>
        <w:ind w:left="0" w:firstLine="0"/>
        <w:jc w:val="both"/>
        <w:rPr>
          <w:rFonts w:ascii="Palatino Linotype" w:eastAsia="Palatino Linotype" w:hAnsi="Palatino Linotype" w:cs="Palatino Linotype"/>
          <w:sz w:val="22"/>
          <w:szCs w:val="22"/>
        </w:rPr>
      </w:pPr>
      <w:r w:rsidRPr="0059547A">
        <w:rPr>
          <w:rFonts w:ascii="Palatino Linotype" w:eastAsia="Palatino Linotype" w:hAnsi="Palatino Linotype" w:cs="Palatino Linotype"/>
          <w:sz w:val="22"/>
          <w:szCs w:val="22"/>
        </w:rPr>
        <w:lastRenderedPageBreak/>
        <w:t xml:space="preserve">Argumento que encuentra sustento en la jurisprudencia P./J. 32/92 emitida por el Pleno de la Suprema Corte de Justicia de la Nación de rubro </w:t>
      </w:r>
      <w:r w:rsidRPr="0059547A">
        <w:rPr>
          <w:rFonts w:ascii="Palatino Linotype" w:eastAsia="Palatino Linotype" w:hAnsi="Palatino Linotype" w:cs="Palatino Linotype"/>
          <w:i/>
          <w:sz w:val="22"/>
          <w:szCs w:val="22"/>
        </w:rPr>
        <w:t>“TÉRMINOS PROCESALES. PARA DETERMINAR SI UN FUNCIONARIO JUDICIAL ACTUÓ INDEBIDAMENTE POR NO RESPETARLOS SE DEBE ATENDER AL PRESUPUESTO QUE CONSIDERÓ EL LEGISLADOR AL FIJARLOS Y LAS CARACTERÍSTICAS DEL CASO.”</w:t>
      </w:r>
      <w:r w:rsidRPr="0059547A">
        <w:rPr>
          <w:rFonts w:ascii="Palatino Linotype" w:eastAsia="Palatino Linotype" w:hAnsi="Palatino Linotype" w:cs="Palatino Linotype"/>
          <w:sz w:val="22"/>
          <w:szCs w:val="22"/>
        </w:rPr>
        <w:t>, visible en la Gaceta del Seminario Judicial de la Federación con el registro digital 205635.</w:t>
      </w:r>
    </w:p>
    <w:p w14:paraId="4FB1559D" w14:textId="77777777" w:rsidR="0056693A" w:rsidRPr="0059547A" w:rsidRDefault="0056693A">
      <w:pPr>
        <w:spacing w:line="360" w:lineRule="auto"/>
        <w:jc w:val="both"/>
        <w:rPr>
          <w:rFonts w:ascii="Palatino Linotype" w:eastAsia="Palatino Linotype" w:hAnsi="Palatino Linotype" w:cs="Palatino Linotype"/>
          <w:sz w:val="22"/>
          <w:szCs w:val="22"/>
        </w:rPr>
      </w:pPr>
    </w:p>
    <w:p w14:paraId="612E597A" w14:textId="77777777" w:rsidR="0056693A" w:rsidRPr="0059547A" w:rsidRDefault="00F66335">
      <w:pPr>
        <w:numPr>
          <w:ilvl w:val="0"/>
          <w:numId w:val="3"/>
        </w:numPr>
        <w:spacing w:line="360" w:lineRule="auto"/>
        <w:ind w:left="0" w:firstLine="0"/>
        <w:jc w:val="both"/>
        <w:rPr>
          <w:rFonts w:ascii="Palatino Linotype" w:eastAsia="Palatino Linotype" w:hAnsi="Palatino Linotype" w:cs="Palatino Linotype"/>
          <w:sz w:val="22"/>
          <w:szCs w:val="22"/>
        </w:rPr>
      </w:pPr>
      <w:r w:rsidRPr="0059547A">
        <w:rPr>
          <w:rFonts w:ascii="Palatino Linotype" w:eastAsia="Palatino Linotype" w:hAnsi="Palatino Linotype" w:cs="Palatino Linotype"/>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4A2B774F" w14:textId="77777777" w:rsidR="0056693A" w:rsidRPr="0059547A" w:rsidRDefault="0056693A">
      <w:pPr>
        <w:spacing w:line="360" w:lineRule="auto"/>
        <w:jc w:val="both"/>
        <w:rPr>
          <w:rFonts w:ascii="Palatino Linotype" w:eastAsia="Palatino Linotype" w:hAnsi="Palatino Linotype" w:cs="Palatino Linotype"/>
          <w:sz w:val="22"/>
          <w:szCs w:val="22"/>
        </w:rPr>
      </w:pPr>
    </w:p>
    <w:p w14:paraId="008CF150" w14:textId="77777777" w:rsidR="0056693A" w:rsidRPr="0059547A" w:rsidRDefault="00F66335">
      <w:pPr>
        <w:numPr>
          <w:ilvl w:val="0"/>
          <w:numId w:val="3"/>
        </w:numPr>
        <w:spacing w:line="360" w:lineRule="auto"/>
        <w:ind w:left="0" w:firstLine="0"/>
        <w:jc w:val="both"/>
        <w:rPr>
          <w:rFonts w:ascii="Palatino Linotype" w:eastAsia="Palatino Linotype" w:hAnsi="Palatino Linotype" w:cs="Palatino Linotype"/>
          <w:sz w:val="22"/>
          <w:szCs w:val="22"/>
        </w:rPr>
      </w:pPr>
      <w:r w:rsidRPr="0059547A">
        <w:rPr>
          <w:rFonts w:ascii="Palatino Linotype" w:eastAsia="Palatino Linotype" w:hAnsi="Palatino Linotype" w:cs="Palatino Linotype"/>
          <w:sz w:val="22"/>
          <w:szCs w:val="22"/>
        </w:rPr>
        <w:t>Por ello, este organismo garante comprometido con la tutela de los derechos humanos confiados, señala que este exceso del plazo legal para resolver el presente asunto, resulta de carácter excepcional.</w:t>
      </w:r>
    </w:p>
    <w:p w14:paraId="3A1234D9" w14:textId="77777777" w:rsidR="0056693A" w:rsidRPr="0059547A" w:rsidRDefault="0056693A">
      <w:pPr>
        <w:spacing w:line="360" w:lineRule="auto"/>
        <w:jc w:val="both"/>
        <w:rPr>
          <w:rFonts w:ascii="Palatino Linotype" w:eastAsia="Palatino Linotype" w:hAnsi="Palatino Linotype" w:cs="Palatino Linotype"/>
          <w:sz w:val="22"/>
          <w:szCs w:val="22"/>
        </w:rPr>
      </w:pPr>
    </w:p>
    <w:p w14:paraId="678237CE" w14:textId="77777777" w:rsidR="0056693A" w:rsidRPr="0059547A" w:rsidRDefault="00F66335">
      <w:pPr>
        <w:numPr>
          <w:ilvl w:val="0"/>
          <w:numId w:val="3"/>
        </w:numPr>
        <w:spacing w:line="360" w:lineRule="auto"/>
        <w:ind w:left="0" w:firstLine="0"/>
        <w:jc w:val="both"/>
        <w:rPr>
          <w:rFonts w:ascii="Palatino Linotype" w:eastAsia="Palatino Linotype" w:hAnsi="Palatino Linotype" w:cs="Palatino Linotype"/>
          <w:sz w:val="22"/>
          <w:szCs w:val="22"/>
        </w:rPr>
      </w:pPr>
      <w:r w:rsidRPr="0059547A">
        <w:rPr>
          <w:rFonts w:ascii="Palatino Linotype" w:eastAsia="Palatino Linotype" w:hAnsi="Palatino Linotype" w:cs="Palatino Linotype"/>
          <w:sz w:val="22"/>
          <w:szCs w:val="22"/>
        </w:rPr>
        <w:t>Al respecto, también son de considerar los criterios sostenidos por el Cuarto Tribunal Colegiado en Materia Administrativa del Primer Circuito, cuyos rubros y datos de identificación son los siguientes:</w:t>
      </w:r>
    </w:p>
    <w:p w14:paraId="09A3D060" w14:textId="77777777" w:rsidR="0056693A" w:rsidRPr="0059547A" w:rsidRDefault="0056693A">
      <w:pPr>
        <w:spacing w:line="360" w:lineRule="auto"/>
        <w:jc w:val="both"/>
        <w:rPr>
          <w:rFonts w:ascii="Palatino Linotype" w:eastAsia="Palatino Linotype" w:hAnsi="Palatino Linotype" w:cs="Palatino Linotype"/>
          <w:sz w:val="22"/>
          <w:szCs w:val="22"/>
        </w:rPr>
      </w:pPr>
    </w:p>
    <w:p w14:paraId="6C7DB3FC" w14:textId="77777777" w:rsidR="0056693A" w:rsidRPr="0059547A" w:rsidRDefault="00F66335">
      <w:pPr>
        <w:spacing w:line="360" w:lineRule="auto"/>
        <w:ind w:left="851" w:right="822"/>
        <w:jc w:val="both"/>
        <w:rPr>
          <w:rFonts w:ascii="Palatino Linotype" w:eastAsia="Palatino Linotype" w:hAnsi="Palatino Linotype" w:cs="Palatino Linotype"/>
          <w:sz w:val="22"/>
          <w:szCs w:val="22"/>
        </w:rPr>
      </w:pPr>
      <w:r w:rsidRPr="0059547A">
        <w:rPr>
          <w:rFonts w:ascii="Palatino Linotype" w:eastAsia="Palatino Linotype" w:hAnsi="Palatino Linotype" w:cs="Palatino Linotype"/>
          <w:i/>
          <w:sz w:val="22"/>
          <w:szCs w:val="22"/>
        </w:rPr>
        <w:lastRenderedPageBreak/>
        <w:t>“PLAZO RAZONABLE PARA RESOLVER. DIMENSIÓN Y EFECTOS DE ESTE CONCEPTO CUANDO SE ADUCE EXCESIVA CARGA DE TRABAJO.”</w:t>
      </w:r>
      <w:r w:rsidRPr="0059547A">
        <w:rPr>
          <w:rFonts w:ascii="Palatino Linotype" w:eastAsia="Palatino Linotype" w:hAnsi="Palatino Linotype" w:cs="Palatino Linotype"/>
          <w:sz w:val="22"/>
          <w:szCs w:val="22"/>
        </w:rPr>
        <w:t xml:space="preserve"> consultable en el Seminario Judicial de la Federación y su gaceta, con el registro digital 2002351.</w:t>
      </w:r>
    </w:p>
    <w:p w14:paraId="2D6EC4D5" w14:textId="77777777" w:rsidR="0056693A" w:rsidRPr="0059547A" w:rsidRDefault="0056693A">
      <w:pPr>
        <w:spacing w:line="360" w:lineRule="auto"/>
        <w:ind w:left="851" w:right="822"/>
        <w:jc w:val="both"/>
        <w:rPr>
          <w:rFonts w:ascii="Palatino Linotype" w:eastAsia="Palatino Linotype" w:hAnsi="Palatino Linotype" w:cs="Palatino Linotype"/>
          <w:b/>
          <w:sz w:val="22"/>
          <w:szCs w:val="22"/>
        </w:rPr>
      </w:pPr>
    </w:p>
    <w:p w14:paraId="0D81E3A4" w14:textId="77777777" w:rsidR="0056693A" w:rsidRPr="0059547A" w:rsidRDefault="00F66335">
      <w:pPr>
        <w:spacing w:line="360" w:lineRule="auto"/>
        <w:ind w:left="851" w:right="822"/>
        <w:jc w:val="both"/>
        <w:rPr>
          <w:rFonts w:ascii="Palatino Linotype" w:eastAsia="Palatino Linotype" w:hAnsi="Palatino Linotype" w:cs="Palatino Linotype"/>
          <w:sz w:val="22"/>
          <w:szCs w:val="22"/>
        </w:rPr>
      </w:pPr>
      <w:r w:rsidRPr="0059547A">
        <w:rPr>
          <w:rFonts w:ascii="Palatino Linotype" w:eastAsia="Palatino Linotype" w:hAnsi="Palatino Linotype" w:cs="Palatino Linotype"/>
          <w:i/>
          <w:sz w:val="22"/>
          <w:szCs w:val="22"/>
        </w:rPr>
        <w:t>“PLAZO RAZONABLE PARA RESOLVER. CONCEPTO Y ELEMENTOS QUE LO INTEGRAN A LA LUZ DEL DERECHO INTERNACIONAL DE LOS DERECHOS HUMANOS.”</w:t>
      </w:r>
      <w:r w:rsidRPr="0059547A">
        <w:rPr>
          <w:rFonts w:ascii="Palatino Linotype" w:eastAsia="Palatino Linotype" w:hAnsi="Palatino Linotype" w:cs="Palatino Linotype"/>
          <w:sz w:val="22"/>
          <w:szCs w:val="22"/>
        </w:rPr>
        <w:t>, visible en el Seminario Judicial de la Federación y su gaceta, con el registro digital 2002350.</w:t>
      </w:r>
    </w:p>
    <w:p w14:paraId="4B06D043" w14:textId="77777777" w:rsidR="0056693A" w:rsidRPr="0059547A" w:rsidRDefault="0056693A">
      <w:pPr>
        <w:spacing w:line="360" w:lineRule="auto"/>
        <w:jc w:val="both"/>
        <w:rPr>
          <w:rFonts w:ascii="Palatino Linotype" w:eastAsia="Palatino Linotype" w:hAnsi="Palatino Linotype" w:cs="Palatino Linotype"/>
          <w:sz w:val="22"/>
          <w:szCs w:val="22"/>
        </w:rPr>
      </w:pPr>
    </w:p>
    <w:p w14:paraId="5F707154" w14:textId="77777777" w:rsidR="0056693A" w:rsidRPr="0059547A" w:rsidRDefault="00F66335">
      <w:pPr>
        <w:numPr>
          <w:ilvl w:val="0"/>
          <w:numId w:val="3"/>
        </w:numPr>
        <w:spacing w:line="360" w:lineRule="auto"/>
        <w:ind w:left="0" w:firstLine="0"/>
        <w:jc w:val="both"/>
        <w:rPr>
          <w:rFonts w:ascii="Palatino Linotype" w:eastAsia="Palatino Linotype" w:hAnsi="Palatino Linotype" w:cs="Palatino Linotype"/>
          <w:sz w:val="22"/>
          <w:szCs w:val="22"/>
        </w:rPr>
      </w:pPr>
      <w:r w:rsidRPr="0059547A">
        <w:rPr>
          <w:rFonts w:ascii="Palatino Linotype" w:eastAsia="Palatino Linotype" w:hAnsi="Palatino Linotype" w:cs="Palatino Linotype"/>
          <w:sz w:val="22"/>
          <w:szCs w:val="22"/>
        </w:rPr>
        <w:t xml:space="preserve">Por ello, este Organismo Garante comprometido con la tutela de los derechos humanos confiados, señala que este exceso de plazo legal para resolver el presente asunto, resulta de carácter excepcional. </w:t>
      </w:r>
    </w:p>
    <w:p w14:paraId="77B89F4B" w14:textId="77777777" w:rsidR="0056693A" w:rsidRPr="0059547A" w:rsidRDefault="0056693A">
      <w:pPr>
        <w:spacing w:line="360" w:lineRule="auto"/>
        <w:jc w:val="both"/>
        <w:rPr>
          <w:rFonts w:ascii="Palatino Linotype" w:eastAsia="Palatino Linotype" w:hAnsi="Palatino Linotype" w:cs="Palatino Linotype"/>
          <w:sz w:val="22"/>
          <w:szCs w:val="22"/>
        </w:rPr>
      </w:pPr>
    </w:p>
    <w:p w14:paraId="00C40326" w14:textId="77777777" w:rsidR="0056693A" w:rsidRPr="0059547A" w:rsidRDefault="00F66335">
      <w:pPr>
        <w:numPr>
          <w:ilvl w:val="0"/>
          <w:numId w:val="3"/>
        </w:numPr>
        <w:tabs>
          <w:tab w:val="left" w:pos="426"/>
        </w:tabs>
        <w:spacing w:line="360" w:lineRule="auto"/>
        <w:ind w:left="0" w:firstLine="0"/>
        <w:jc w:val="both"/>
        <w:rPr>
          <w:rFonts w:ascii="Palatino Linotype" w:eastAsia="Palatino Linotype" w:hAnsi="Palatino Linotype" w:cs="Palatino Linotype"/>
          <w:sz w:val="22"/>
          <w:szCs w:val="22"/>
        </w:rPr>
      </w:pPr>
      <w:r w:rsidRPr="0059547A">
        <w:rPr>
          <w:rFonts w:ascii="Palatino Linotype" w:eastAsia="Palatino Linotype" w:hAnsi="Palatino Linotype" w:cs="Palatino Linotype"/>
          <w:sz w:val="22"/>
          <w:szCs w:val="22"/>
        </w:rPr>
        <w:t xml:space="preserve">El </w:t>
      </w:r>
      <w:r w:rsidRPr="0059547A">
        <w:rPr>
          <w:rFonts w:ascii="Palatino Linotype" w:eastAsia="Palatino Linotype" w:hAnsi="Palatino Linotype" w:cs="Palatino Linotype"/>
          <w:b/>
          <w:sz w:val="22"/>
          <w:szCs w:val="22"/>
        </w:rPr>
        <w:t>veintiuno (21) de marzo dos mil veinticuatro</w:t>
      </w:r>
      <w:r w:rsidRPr="0059547A">
        <w:rPr>
          <w:rFonts w:ascii="Palatino Linotype" w:eastAsia="Palatino Linotype" w:hAnsi="Palatino Linotype" w:cs="Palatino Linotype"/>
          <w:sz w:val="22"/>
          <w:szCs w:val="22"/>
        </w:rPr>
        <w:t>, la Comisionada Ponente decretó el cierre de instrucción y al no existir diligencias por realizar y se turnó el expediente a resolución correspondiente, por lo que no habiendo más que hacer constar, y --------------------------------------------------------------------------------------------------------------------------------------------------------------</w:t>
      </w:r>
    </w:p>
    <w:p w14:paraId="7AB988DD" w14:textId="77777777" w:rsidR="0056693A" w:rsidRPr="0059547A" w:rsidRDefault="0056693A">
      <w:pPr>
        <w:spacing w:line="360" w:lineRule="auto"/>
        <w:jc w:val="both"/>
        <w:rPr>
          <w:rFonts w:ascii="Palatino Linotype" w:eastAsia="Palatino Linotype" w:hAnsi="Palatino Linotype" w:cs="Palatino Linotype"/>
          <w:b/>
          <w:sz w:val="22"/>
          <w:szCs w:val="22"/>
          <w:u w:val="single"/>
        </w:rPr>
      </w:pPr>
    </w:p>
    <w:p w14:paraId="3AC4921A" w14:textId="77777777" w:rsidR="0056693A" w:rsidRPr="0059547A" w:rsidRDefault="00F66335">
      <w:pPr>
        <w:keepNext/>
        <w:keepLines/>
        <w:spacing w:line="360" w:lineRule="auto"/>
        <w:jc w:val="center"/>
        <w:rPr>
          <w:rFonts w:ascii="Palatino Linotype" w:eastAsia="Palatino Linotype" w:hAnsi="Palatino Linotype" w:cs="Palatino Linotype"/>
          <w:sz w:val="22"/>
          <w:szCs w:val="22"/>
        </w:rPr>
      </w:pPr>
      <w:bookmarkStart w:id="1" w:name="_heading=h.30j0zll" w:colFirst="0" w:colLast="0"/>
      <w:bookmarkEnd w:id="1"/>
      <w:r w:rsidRPr="0059547A">
        <w:rPr>
          <w:rFonts w:ascii="Palatino Linotype" w:eastAsia="Palatino Linotype" w:hAnsi="Palatino Linotype" w:cs="Palatino Linotype"/>
          <w:b/>
          <w:sz w:val="22"/>
          <w:szCs w:val="22"/>
        </w:rPr>
        <w:t xml:space="preserve">CONSIDERANDO </w:t>
      </w:r>
    </w:p>
    <w:p w14:paraId="2225D294" w14:textId="77777777" w:rsidR="0056693A" w:rsidRPr="0059547A" w:rsidRDefault="0056693A">
      <w:pPr>
        <w:spacing w:line="360" w:lineRule="auto"/>
        <w:rPr>
          <w:rFonts w:ascii="Palatino Linotype" w:eastAsia="Palatino Linotype" w:hAnsi="Palatino Linotype" w:cs="Palatino Linotype"/>
          <w:sz w:val="22"/>
          <w:szCs w:val="22"/>
        </w:rPr>
      </w:pPr>
    </w:p>
    <w:p w14:paraId="200C3728" w14:textId="77777777" w:rsidR="0056693A" w:rsidRPr="0059547A" w:rsidRDefault="00F66335">
      <w:pPr>
        <w:keepNext/>
        <w:keepLines/>
        <w:spacing w:line="360" w:lineRule="auto"/>
        <w:rPr>
          <w:rFonts w:ascii="Palatino Linotype" w:eastAsia="Palatino Linotype" w:hAnsi="Palatino Linotype" w:cs="Palatino Linotype"/>
          <w:b/>
          <w:sz w:val="22"/>
          <w:szCs w:val="22"/>
        </w:rPr>
      </w:pPr>
      <w:bookmarkStart w:id="2" w:name="_heading=h.1fob9te" w:colFirst="0" w:colLast="0"/>
      <w:bookmarkEnd w:id="2"/>
      <w:r w:rsidRPr="0059547A">
        <w:rPr>
          <w:rFonts w:ascii="Palatino Linotype" w:eastAsia="Palatino Linotype" w:hAnsi="Palatino Linotype" w:cs="Palatino Linotype"/>
          <w:b/>
          <w:sz w:val="22"/>
          <w:szCs w:val="22"/>
        </w:rPr>
        <w:t>PRIMERO. De la competencia</w:t>
      </w:r>
    </w:p>
    <w:p w14:paraId="0FACC6A3" w14:textId="77777777" w:rsidR="0056693A" w:rsidRPr="0059547A" w:rsidRDefault="0056693A">
      <w:pPr>
        <w:rPr>
          <w:sz w:val="22"/>
          <w:szCs w:val="22"/>
        </w:rPr>
      </w:pPr>
    </w:p>
    <w:p w14:paraId="724D0B2B" w14:textId="77777777" w:rsidR="0056693A" w:rsidRPr="0059547A" w:rsidRDefault="00F66335">
      <w:pPr>
        <w:numPr>
          <w:ilvl w:val="0"/>
          <w:numId w:val="3"/>
        </w:numPr>
        <w:tabs>
          <w:tab w:val="left" w:pos="426"/>
        </w:tabs>
        <w:spacing w:line="360" w:lineRule="auto"/>
        <w:ind w:left="0" w:firstLine="0"/>
        <w:jc w:val="both"/>
        <w:rPr>
          <w:rFonts w:ascii="Palatino Linotype" w:eastAsia="Palatino Linotype" w:hAnsi="Palatino Linotype" w:cs="Palatino Linotype"/>
          <w:color w:val="000000"/>
          <w:sz w:val="22"/>
          <w:szCs w:val="22"/>
        </w:rPr>
      </w:pPr>
      <w:r w:rsidRPr="0059547A">
        <w:rPr>
          <w:rFonts w:ascii="Palatino Linotype" w:eastAsia="Palatino Linotype" w:hAnsi="Palatino Linotype" w:cs="Palatino Linotype"/>
          <w:color w:val="000000"/>
          <w:sz w:val="22"/>
          <w:szCs w:val="22"/>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w:t>
      </w:r>
      <w:r w:rsidRPr="0059547A">
        <w:rPr>
          <w:rFonts w:ascii="Palatino Linotype" w:eastAsia="Palatino Linotype" w:hAnsi="Palatino Linotype" w:cs="Palatino Linotype"/>
          <w:color w:val="000000"/>
          <w:sz w:val="22"/>
          <w:szCs w:val="22"/>
        </w:rPr>
        <w:lastRenderedPageBreak/>
        <w:t>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10B2540E" w14:textId="77777777" w:rsidR="0056693A" w:rsidRPr="0059547A" w:rsidRDefault="0056693A">
      <w:pPr>
        <w:tabs>
          <w:tab w:val="left" w:pos="426"/>
        </w:tabs>
        <w:spacing w:line="360" w:lineRule="auto"/>
        <w:jc w:val="both"/>
        <w:rPr>
          <w:rFonts w:ascii="Palatino Linotype" w:eastAsia="Palatino Linotype" w:hAnsi="Palatino Linotype" w:cs="Palatino Linotype"/>
          <w:color w:val="000000"/>
          <w:sz w:val="22"/>
          <w:szCs w:val="22"/>
        </w:rPr>
      </w:pPr>
    </w:p>
    <w:p w14:paraId="244F5210" w14:textId="77777777" w:rsidR="0056693A" w:rsidRPr="0059547A" w:rsidRDefault="00F66335">
      <w:pPr>
        <w:keepNext/>
        <w:keepLines/>
        <w:spacing w:line="360" w:lineRule="auto"/>
        <w:rPr>
          <w:rFonts w:ascii="Palatino Linotype" w:eastAsia="Palatino Linotype" w:hAnsi="Palatino Linotype" w:cs="Palatino Linotype"/>
          <w:b/>
          <w:sz w:val="22"/>
          <w:szCs w:val="22"/>
        </w:rPr>
      </w:pPr>
      <w:bookmarkStart w:id="3" w:name="_heading=h.3znysh7" w:colFirst="0" w:colLast="0"/>
      <w:bookmarkEnd w:id="3"/>
      <w:r w:rsidRPr="0059547A">
        <w:rPr>
          <w:rFonts w:ascii="Palatino Linotype" w:eastAsia="Palatino Linotype" w:hAnsi="Palatino Linotype" w:cs="Palatino Linotype"/>
          <w:b/>
          <w:sz w:val="22"/>
          <w:szCs w:val="22"/>
        </w:rPr>
        <w:t>SEGUNDO. De la oportunidad y procedencia.</w:t>
      </w:r>
    </w:p>
    <w:p w14:paraId="120BF367" w14:textId="77777777" w:rsidR="0056693A" w:rsidRPr="0059547A" w:rsidRDefault="0056693A">
      <w:pPr>
        <w:spacing w:line="360" w:lineRule="auto"/>
        <w:rPr>
          <w:rFonts w:ascii="Palatino Linotype" w:eastAsia="Palatino Linotype" w:hAnsi="Palatino Linotype" w:cs="Palatino Linotype"/>
          <w:sz w:val="22"/>
          <w:szCs w:val="22"/>
        </w:rPr>
      </w:pPr>
    </w:p>
    <w:p w14:paraId="6F8563BF" w14:textId="77777777" w:rsidR="0056693A" w:rsidRPr="0059547A" w:rsidRDefault="00F66335">
      <w:pPr>
        <w:numPr>
          <w:ilvl w:val="0"/>
          <w:numId w:val="3"/>
        </w:numPr>
        <w:spacing w:line="360" w:lineRule="auto"/>
        <w:ind w:left="0" w:right="48" w:firstLine="0"/>
        <w:jc w:val="both"/>
        <w:rPr>
          <w:rFonts w:ascii="Palatino Linotype" w:eastAsia="Palatino Linotype" w:hAnsi="Palatino Linotype" w:cs="Palatino Linotype"/>
          <w:sz w:val="22"/>
          <w:szCs w:val="22"/>
        </w:rPr>
      </w:pPr>
      <w:r w:rsidRPr="0059547A">
        <w:rPr>
          <w:rFonts w:ascii="Palatino Linotype" w:eastAsia="Palatino Linotype" w:hAnsi="Palatino Linotype" w:cs="Palatino Linotype"/>
          <w:sz w:val="22"/>
          <w:szCs w:val="22"/>
        </w:rPr>
        <w:t xml:space="preserve">El medio de impugnación fue presentado a través del </w:t>
      </w:r>
      <w:r w:rsidRPr="0059547A">
        <w:rPr>
          <w:rFonts w:ascii="Palatino Linotype" w:eastAsia="Palatino Linotype" w:hAnsi="Palatino Linotype" w:cs="Palatino Linotype"/>
          <w:b/>
          <w:sz w:val="22"/>
          <w:szCs w:val="22"/>
        </w:rPr>
        <w:t>SAIMEX,</w:t>
      </w:r>
      <w:r w:rsidRPr="0059547A">
        <w:rPr>
          <w:rFonts w:ascii="Palatino Linotype" w:eastAsia="Palatino Linotype" w:hAnsi="Palatino Linotype" w:cs="Palatino Linotype"/>
          <w:sz w:val="22"/>
          <w:szCs w:val="22"/>
        </w:rPr>
        <w:t xml:space="preserve"> en el formato previamente aprobado para tal efecto y dentro del plazo legal de quince días hábiles otorgados; para el caso en particular es de señalar que el </w:t>
      </w:r>
      <w:r w:rsidRPr="0059547A">
        <w:rPr>
          <w:rFonts w:ascii="Palatino Linotype" w:eastAsia="Palatino Linotype" w:hAnsi="Palatino Linotype" w:cs="Palatino Linotype"/>
          <w:b/>
          <w:sz w:val="22"/>
          <w:szCs w:val="22"/>
        </w:rPr>
        <w:t>SUJETO OBLIGADO</w:t>
      </w:r>
      <w:r w:rsidRPr="0059547A">
        <w:rPr>
          <w:rFonts w:ascii="Palatino Linotype" w:eastAsia="Palatino Linotype" w:hAnsi="Palatino Linotype" w:cs="Palatino Linotype"/>
          <w:sz w:val="22"/>
          <w:szCs w:val="22"/>
        </w:rPr>
        <w:t xml:space="preserve"> entregó respuesta el </w:t>
      </w:r>
      <w:r w:rsidRPr="0059547A">
        <w:rPr>
          <w:rFonts w:ascii="Palatino Linotype" w:eastAsia="Palatino Linotype" w:hAnsi="Palatino Linotype" w:cs="Palatino Linotype"/>
          <w:b/>
          <w:sz w:val="22"/>
          <w:szCs w:val="22"/>
        </w:rPr>
        <w:t>quince (15) de diciembre de dos mil veintitrés</w:t>
      </w:r>
      <w:r w:rsidRPr="0059547A">
        <w:rPr>
          <w:rFonts w:ascii="Palatino Linotype" w:eastAsia="Palatino Linotype" w:hAnsi="Palatino Linotype" w:cs="Palatino Linotype"/>
          <w:sz w:val="22"/>
          <w:szCs w:val="22"/>
        </w:rPr>
        <w:t xml:space="preserve">, de tal forma que el plazo para interponer el recurso transcurrió del día </w:t>
      </w:r>
      <w:r w:rsidRPr="0059547A">
        <w:rPr>
          <w:rFonts w:ascii="Palatino Linotype" w:eastAsia="Palatino Linotype" w:hAnsi="Palatino Linotype" w:cs="Palatino Linotype"/>
          <w:b/>
          <w:sz w:val="22"/>
          <w:szCs w:val="22"/>
        </w:rPr>
        <w:t>dieciocho (18) de diciembre de dos mil veintitrés</w:t>
      </w:r>
      <w:r w:rsidRPr="0059547A">
        <w:rPr>
          <w:rFonts w:ascii="Palatino Linotype" w:eastAsia="Palatino Linotype" w:hAnsi="Palatino Linotype" w:cs="Palatino Linotype"/>
          <w:sz w:val="22"/>
          <w:szCs w:val="22"/>
        </w:rPr>
        <w:t xml:space="preserve"> al </w:t>
      </w:r>
      <w:r w:rsidRPr="0059547A">
        <w:rPr>
          <w:rFonts w:ascii="Palatino Linotype" w:eastAsia="Palatino Linotype" w:hAnsi="Palatino Linotype" w:cs="Palatino Linotype"/>
          <w:b/>
          <w:sz w:val="22"/>
          <w:szCs w:val="22"/>
        </w:rPr>
        <w:t>veintiséis (26) de enero de dos mil veinticuatro</w:t>
      </w:r>
      <w:r w:rsidRPr="0059547A">
        <w:rPr>
          <w:rFonts w:ascii="Palatino Linotype" w:eastAsia="Palatino Linotype" w:hAnsi="Palatino Linotype" w:cs="Palatino Linotype"/>
          <w:sz w:val="22"/>
          <w:szCs w:val="22"/>
        </w:rPr>
        <w:t xml:space="preserve">; en consecuencia, si el </w:t>
      </w:r>
      <w:r w:rsidRPr="0059547A">
        <w:rPr>
          <w:rFonts w:ascii="Palatino Linotype" w:eastAsia="Palatino Linotype" w:hAnsi="Palatino Linotype" w:cs="Palatino Linotype"/>
          <w:b/>
          <w:sz w:val="22"/>
          <w:szCs w:val="22"/>
        </w:rPr>
        <w:t>PARTICULAR</w:t>
      </w:r>
      <w:r w:rsidRPr="0059547A">
        <w:rPr>
          <w:rFonts w:ascii="Palatino Linotype" w:eastAsia="Palatino Linotype" w:hAnsi="Palatino Linotype" w:cs="Palatino Linotype"/>
          <w:sz w:val="22"/>
          <w:szCs w:val="22"/>
        </w:rPr>
        <w:t xml:space="preserve"> presentó su inconformidad el día </w:t>
      </w:r>
      <w:r w:rsidRPr="0059547A">
        <w:rPr>
          <w:rFonts w:ascii="Palatino Linotype" w:eastAsia="Palatino Linotype" w:hAnsi="Palatino Linotype" w:cs="Palatino Linotype"/>
          <w:b/>
          <w:sz w:val="22"/>
          <w:szCs w:val="22"/>
        </w:rPr>
        <w:t>veinte (20) de diciembre de dos mil veintitrés</w:t>
      </w:r>
      <w:r w:rsidRPr="0059547A">
        <w:rPr>
          <w:rFonts w:ascii="Palatino Linotype" w:eastAsia="Palatino Linotype" w:hAnsi="Palatino Linotype" w:cs="Palatino Linotype"/>
          <w:sz w:val="22"/>
          <w:szCs w:val="22"/>
        </w:rPr>
        <w:t xml:space="preserve">, este  se encuentra dentro de los márgenes temporales previstos en el artículo 178 de la </w:t>
      </w:r>
      <w:r w:rsidRPr="0059547A">
        <w:rPr>
          <w:rFonts w:ascii="Palatino Linotype" w:eastAsia="Palatino Linotype" w:hAnsi="Palatino Linotype" w:cs="Palatino Linotype"/>
          <w:b/>
          <w:sz w:val="22"/>
          <w:szCs w:val="22"/>
        </w:rPr>
        <w:t xml:space="preserve">Ley de Transparencia y Acceso a la Información Pública del Estado de México y Municipios </w:t>
      </w:r>
      <w:r w:rsidRPr="0059547A">
        <w:rPr>
          <w:rFonts w:ascii="Palatino Linotype" w:eastAsia="Palatino Linotype" w:hAnsi="Palatino Linotype" w:cs="Palatino Linotype"/>
          <w:sz w:val="22"/>
          <w:szCs w:val="22"/>
        </w:rPr>
        <w:t xml:space="preserve">vigente. </w:t>
      </w:r>
    </w:p>
    <w:p w14:paraId="6B509277" w14:textId="77777777" w:rsidR="0056693A" w:rsidRPr="0059547A" w:rsidRDefault="0056693A">
      <w:pPr>
        <w:spacing w:line="360" w:lineRule="auto"/>
        <w:ind w:right="49"/>
        <w:jc w:val="both"/>
        <w:rPr>
          <w:rFonts w:ascii="Palatino Linotype" w:eastAsia="Palatino Linotype" w:hAnsi="Palatino Linotype" w:cs="Palatino Linotype"/>
          <w:sz w:val="22"/>
          <w:szCs w:val="22"/>
        </w:rPr>
      </w:pPr>
    </w:p>
    <w:p w14:paraId="0D0FD7A5" w14:textId="77777777" w:rsidR="0056693A" w:rsidRPr="0059547A" w:rsidRDefault="00F66335">
      <w:pPr>
        <w:numPr>
          <w:ilvl w:val="0"/>
          <w:numId w:val="3"/>
        </w:numPr>
        <w:spacing w:line="360" w:lineRule="auto"/>
        <w:ind w:left="0" w:right="49" w:firstLine="0"/>
        <w:jc w:val="both"/>
        <w:rPr>
          <w:rFonts w:ascii="Palatino Linotype" w:eastAsia="Palatino Linotype" w:hAnsi="Palatino Linotype" w:cs="Palatino Linotype"/>
          <w:sz w:val="22"/>
          <w:szCs w:val="22"/>
        </w:rPr>
      </w:pPr>
      <w:bookmarkStart w:id="4" w:name="_heading=h.2et92p0" w:colFirst="0" w:colLast="0"/>
      <w:bookmarkEnd w:id="4"/>
      <w:r w:rsidRPr="0059547A">
        <w:rPr>
          <w:rFonts w:ascii="Palatino Linotype" w:eastAsia="Palatino Linotype" w:hAnsi="Palatino Linotype" w:cs="Palatino Linotype"/>
          <w:sz w:val="22"/>
          <w:szCs w:val="22"/>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33D08486" w14:textId="77777777" w:rsidR="0056693A" w:rsidRPr="0059547A" w:rsidRDefault="0056693A">
      <w:pPr>
        <w:spacing w:line="360" w:lineRule="auto"/>
        <w:ind w:right="49"/>
        <w:jc w:val="both"/>
        <w:rPr>
          <w:rFonts w:ascii="Palatino Linotype" w:eastAsia="Palatino Linotype" w:hAnsi="Palatino Linotype" w:cs="Palatino Linotype"/>
          <w:sz w:val="22"/>
          <w:szCs w:val="22"/>
        </w:rPr>
      </w:pPr>
    </w:p>
    <w:p w14:paraId="6178C944" w14:textId="77777777" w:rsidR="0056693A" w:rsidRPr="0059547A" w:rsidRDefault="00F66335">
      <w:pPr>
        <w:pStyle w:val="Ttulo2"/>
        <w:rPr>
          <w:rFonts w:ascii="Palatino Linotype" w:eastAsia="Palatino Linotype" w:hAnsi="Palatino Linotype" w:cs="Palatino Linotype"/>
          <w:b/>
          <w:i/>
          <w:color w:val="000000"/>
          <w:sz w:val="22"/>
          <w:szCs w:val="22"/>
        </w:rPr>
      </w:pPr>
      <w:bookmarkStart w:id="5" w:name="_heading=h.tyjcwt" w:colFirst="0" w:colLast="0"/>
      <w:bookmarkEnd w:id="5"/>
      <w:r w:rsidRPr="0059547A">
        <w:rPr>
          <w:rFonts w:ascii="Palatino Linotype" w:eastAsia="Palatino Linotype" w:hAnsi="Palatino Linotype" w:cs="Palatino Linotype"/>
          <w:b/>
          <w:color w:val="000000"/>
          <w:sz w:val="22"/>
          <w:szCs w:val="22"/>
        </w:rPr>
        <w:lastRenderedPageBreak/>
        <w:t xml:space="preserve">TERCERO. Del planteamiento de la </w:t>
      </w:r>
      <w:r w:rsidRPr="0059547A">
        <w:rPr>
          <w:rFonts w:ascii="Palatino Linotype" w:eastAsia="Palatino Linotype" w:hAnsi="Palatino Linotype" w:cs="Palatino Linotype"/>
          <w:b/>
          <w:i/>
          <w:color w:val="000000"/>
          <w:sz w:val="22"/>
          <w:szCs w:val="22"/>
        </w:rPr>
        <w:t>Litis.</w:t>
      </w:r>
    </w:p>
    <w:p w14:paraId="71CE2591" w14:textId="77777777" w:rsidR="0056693A" w:rsidRPr="0059547A" w:rsidRDefault="0056693A">
      <w:pPr>
        <w:spacing w:line="360" w:lineRule="auto"/>
        <w:ind w:right="49"/>
        <w:jc w:val="both"/>
        <w:rPr>
          <w:rFonts w:ascii="Palatino Linotype" w:eastAsia="Palatino Linotype" w:hAnsi="Palatino Linotype" w:cs="Palatino Linotype"/>
          <w:b/>
          <w:sz w:val="22"/>
          <w:szCs w:val="22"/>
        </w:rPr>
      </w:pPr>
    </w:p>
    <w:p w14:paraId="0C843326" w14:textId="77777777" w:rsidR="0056693A" w:rsidRPr="0059547A" w:rsidRDefault="00F66335">
      <w:pPr>
        <w:numPr>
          <w:ilvl w:val="0"/>
          <w:numId w:val="3"/>
        </w:numPr>
        <w:spacing w:line="360" w:lineRule="auto"/>
        <w:ind w:left="0" w:right="49" w:firstLine="0"/>
        <w:jc w:val="both"/>
        <w:rPr>
          <w:rFonts w:ascii="Palatino Linotype" w:eastAsia="Palatino Linotype" w:hAnsi="Palatino Linotype" w:cs="Palatino Linotype"/>
          <w:sz w:val="22"/>
          <w:szCs w:val="22"/>
        </w:rPr>
      </w:pPr>
      <w:r w:rsidRPr="0059547A">
        <w:rPr>
          <w:rFonts w:ascii="Palatino Linotype" w:eastAsia="Palatino Linotype" w:hAnsi="Palatino Linotype" w:cs="Palatino Linotype"/>
          <w:sz w:val="22"/>
          <w:szCs w:val="22"/>
        </w:rPr>
        <w:t>Se solicitó tener acceso, a la información que a continuación se desagrega:</w:t>
      </w:r>
    </w:p>
    <w:p w14:paraId="46AAFBDE" w14:textId="77777777" w:rsidR="0056693A" w:rsidRPr="0059547A" w:rsidRDefault="00F66335">
      <w:pPr>
        <w:numPr>
          <w:ilvl w:val="0"/>
          <w:numId w:val="2"/>
        </w:numPr>
        <w:pBdr>
          <w:top w:val="nil"/>
          <w:left w:val="nil"/>
          <w:bottom w:val="nil"/>
          <w:right w:val="nil"/>
          <w:between w:val="nil"/>
        </w:pBdr>
        <w:spacing w:line="360" w:lineRule="auto"/>
        <w:ind w:right="49" w:hanging="360"/>
        <w:jc w:val="both"/>
        <w:rPr>
          <w:rFonts w:ascii="Palatino Linotype" w:eastAsia="Palatino Linotype" w:hAnsi="Palatino Linotype" w:cs="Palatino Linotype"/>
          <w:color w:val="000000"/>
          <w:sz w:val="22"/>
          <w:szCs w:val="22"/>
        </w:rPr>
      </w:pPr>
      <w:r w:rsidRPr="0059547A">
        <w:rPr>
          <w:rFonts w:ascii="Palatino Linotype" w:eastAsia="Palatino Linotype" w:hAnsi="Palatino Linotype" w:cs="Palatino Linotype"/>
          <w:color w:val="000000"/>
          <w:sz w:val="22"/>
          <w:szCs w:val="22"/>
        </w:rPr>
        <w:t>El reporte de actividades de los 7 regidores de las actividades que han desarrollado desde el primero de enero del 2022 hasta la fecha de hoy 24 de noviembre de 2023.</w:t>
      </w:r>
    </w:p>
    <w:p w14:paraId="288D3CEE" w14:textId="77777777" w:rsidR="0056693A" w:rsidRPr="0059547A" w:rsidRDefault="0056693A">
      <w:pPr>
        <w:spacing w:line="360" w:lineRule="auto"/>
        <w:ind w:right="49"/>
        <w:jc w:val="both"/>
        <w:rPr>
          <w:rFonts w:ascii="Palatino Linotype" w:eastAsia="Palatino Linotype" w:hAnsi="Palatino Linotype" w:cs="Palatino Linotype"/>
          <w:i/>
          <w:sz w:val="22"/>
          <w:szCs w:val="22"/>
        </w:rPr>
      </w:pPr>
    </w:p>
    <w:p w14:paraId="4D6742AA" w14:textId="77777777" w:rsidR="0056693A" w:rsidRPr="0059547A" w:rsidRDefault="00F66335">
      <w:pPr>
        <w:numPr>
          <w:ilvl w:val="0"/>
          <w:numId w:val="3"/>
        </w:numPr>
        <w:spacing w:line="360" w:lineRule="auto"/>
        <w:ind w:left="0" w:right="49" w:firstLine="0"/>
        <w:jc w:val="both"/>
        <w:rPr>
          <w:rFonts w:ascii="Palatino Linotype" w:eastAsia="Palatino Linotype" w:hAnsi="Palatino Linotype" w:cs="Palatino Linotype"/>
          <w:sz w:val="22"/>
          <w:szCs w:val="22"/>
        </w:rPr>
      </w:pPr>
      <w:r w:rsidRPr="0059547A">
        <w:rPr>
          <w:rFonts w:ascii="Palatino Linotype" w:eastAsia="Palatino Linotype" w:hAnsi="Palatino Linotype" w:cs="Palatino Linotype"/>
          <w:sz w:val="22"/>
          <w:szCs w:val="22"/>
        </w:rPr>
        <w:t xml:space="preserve">En respuesta el </w:t>
      </w:r>
      <w:r w:rsidRPr="0059547A">
        <w:rPr>
          <w:rFonts w:ascii="Palatino Linotype" w:eastAsia="Palatino Linotype" w:hAnsi="Palatino Linotype" w:cs="Palatino Linotype"/>
          <w:b/>
          <w:sz w:val="22"/>
          <w:szCs w:val="22"/>
        </w:rPr>
        <w:t xml:space="preserve">SUJETO OBLIGADO, </w:t>
      </w:r>
      <w:r w:rsidRPr="0059547A">
        <w:rPr>
          <w:rFonts w:ascii="Palatino Linotype" w:eastAsia="Palatino Linotype" w:hAnsi="Palatino Linotype" w:cs="Palatino Linotype"/>
          <w:sz w:val="22"/>
          <w:szCs w:val="22"/>
        </w:rPr>
        <w:t>remitió la información de la primera, segunda, tercera, cuarta y quinta regiduría.</w:t>
      </w:r>
    </w:p>
    <w:p w14:paraId="0D75432F" w14:textId="77777777" w:rsidR="0056693A" w:rsidRPr="0059547A" w:rsidRDefault="0056693A">
      <w:pPr>
        <w:spacing w:line="360" w:lineRule="auto"/>
        <w:jc w:val="both"/>
        <w:rPr>
          <w:rFonts w:ascii="Palatino Linotype" w:eastAsia="Palatino Linotype" w:hAnsi="Palatino Linotype" w:cs="Palatino Linotype"/>
          <w:sz w:val="22"/>
          <w:szCs w:val="22"/>
        </w:rPr>
      </w:pPr>
    </w:p>
    <w:p w14:paraId="669F2A3A" w14:textId="77777777" w:rsidR="0056693A" w:rsidRPr="0059547A" w:rsidRDefault="00F66335">
      <w:pPr>
        <w:numPr>
          <w:ilvl w:val="0"/>
          <w:numId w:val="3"/>
        </w:numPr>
        <w:spacing w:line="360" w:lineRule="auto"/>
        <w:ind w:left="0" w:right="49" w:firstLine="0"/>
        <w:jc w:val="both"/>
        <w:rPr>
          <w:rFonts w:ascii="Palatino Linotype" w:eastAsia="Palatino Linotype" w:hAnsi="Palatino Linotype" w:cs="Palatino Linotype"/>
          <w:sz w:val="22"/>
          <w:szCs w:val="22"/>
        </w:rPr>
      </w:pPr>
      <w:r w:rsidRPr="0059547A">
        <w:rPr>
          <w:rFonts w:ascii="Palatino Linotype" w:eastAsia="Palatino Linotype" w:hAnsi="Palatino Linotype" w:cs="Palatino Linotype"/>
          <w:sz w:val="22"/>
          <w:szCs w:val="22"/>
        </w:rPr>
        <w:t xml:space="preserve">Inconforme con lo anterior, el ahora </w:t>
      </w:r>
      <w:r w:rsidRPr="0059547A">
        <w:rPr>
          <w:rFonts w:ascii="Palatino Linotype" w:eastAsia="Palatino Linotype" w:hAnsi="Palatino Linotype" w:cs="Palatino Linotype"/>
          <w:b/>
          <w:sz w:val="22"/>
          <w:szCs w:val="22"/>
        </w:rPr>
        <w:t xml:space="preserve">RECURRENTE </w:t>
      </w:r>
      <w:r w:rsidRPr="0059547A">
        <w:rPr>
          <w:rFonts w:ascii="Palatino Linotype" w:eastAsia="Palatino Linotype" w:hAnsi="Palatino Linotype" w:cs="Palatino Linotype"/>
          <w:sz w:val="22"/>
          <w:szCs w:val="22"/>
        </w:rPr>
        <w:t>interpuso Recurso de Revisión arguyendo como:</w:t>
      </w:r>
    </w:p>
    <w:p w14:paraId="0323F034" w14:textId="77777777" w:rsidR="0056693A" w:rsidRPr="0059547A" w:rsidRDefault="0056693A">
      <w:pPr>
        <w:spacing w:line="360" w:lineRule="auto"/>
        <w:jc w:val="both"/>
        <w:rPr>
          <w:rFonts w:ascii="Palatino Linotype" w:eastAsia="Palatino Linotype" w:hAnsi="Palatino Linotype" w:cs="Palatino Linotype"/>
          <w:sz w:val="22"/>
          <w:szCs w:val="22"/>
        </w:rPr>
      </w:pPr>
    </w:p>
    <w:p w14:paraId="14C2BB68" w14:textId="77777777" w:rsidR="0056693A" w:rsidRPr="0059547A" w:rsidRDefault="00F66335">
      <w:pPr>
        <w:spacing w:line="360" w:lineRule="auto"/>
        <w:ind w:left="567" w:right="567"/>
        <w:jc w:val="both"/>
        <w:rPr>
          <w:rFonts w:ascii="Palatino Linotype" w:eastAsia="Palatino Linotype" w:hAnsi="Palatino Linotype" w:cs="Palatino Linotype"/>
          <w:i/>
          <w:sz w:val="22"/>
          <w:szCs w:val="22"/>
        </w:rPr>
      </w:pPr>
      <w:r w:rsidRPr="0059547A">
        <w:rPr>
          <w:rFonts w:ascii="Palatino Linotype" w:eastAsia="Palatino Linotype" w:hAnsi="Palatino Linotype" w:cs="Palatino Linotype"/>
          <w:b/>
          <w:sz w:val="22"/>
          <w:szCs w:val="22"/>
        </w:rPr>
        <w:t>Acto impugnado</w:t>
      </w:r>
      <w:r w:rsidRPr="0059547A">
        <w:rPr>
          <w:rFonts w:ascii="Palatino Linotype" w:eastAsia="Palatino Linotype" w:hAnsi="Palatino Linotype" w:cs="Palatino Linotype"/>
          <w:b/>
          <w:i/>
          <w:sz w:val="22"/>
          <w:szCs w:val="22"/>
        </w:rPr>
        <w:t>:</w:t>
      </w:r>
      <w:r w:rsidRPr="0059547A">
        <w:rPr>
          <w:rFonts w:ascii="Palatino Linotype" w:eastAsia="Palatino Linotype" w:hAnsi="Palatino Linotype" w:cs="Palatino Linotype"/>
          <w:i/>
          <w:sz w:val="22"/>
          <w:szCs w:val="22"/>
        </w:rPr>
        <w:t xml:space="preserve"> “la información proporcionada </w:t>
      </w:r>
      <w:proofErr w:type="spellStart"/>
      <w:r w:rsidRPr="0059547A">
        <w:rPr>
          <w:rFonts w:ascii="Palatino Linotype" w:eastAsia="Palatino Linotype" w:hAnsi="Palatino Linotype" w:cs="Palatino Linotype"/>
          <w:i/>
          <w:sz w:val="22"/>
          <w:szCs w:val="22"/>
        </w:rPr>
        <w:t>esta</w:t>
      </w:r>
      <w:proofErr w:type="spellEnd"/>
      <w:r w:rsidRPr="0059547A">
        <w:rPr>
          <w:rFonts w:ascii="Palatino Linotype" w:eastAsia="Palatino Linotype" w:hAnsi="Palatino Linotype" w:cs="Palatino Linotype"/>
          <w:i/>
          <w:sz w:val="22"/>
          <w:szCs w:val="22"/>
        </w:rPr>
        <w:t xml:space="preserve"> incompleta, falta el reporte de actividades del sexto regidor, en el caso de los demás regidores, la información proporcionada es lo solicitado por lo </w:t>
      </w:r>
      <w:proofErr w:type="gramStart"/>
      <w:r w:rsidRPr="0059547A">
        <w:rPr>
          <w:rFonts w:ascii="Palatino Linotype" w:eastAsia="Palatino Linotype" w:hAnsi="Palatino Linotype" w:cs="Palatino Linotype"/>
          <w:i/>
          <w:sz w:val="22"/>
          <w:szCs w:val="22"/>
        </w:rPr>
        <w:t>cual</w:t>
      </w:r>
      <w:proofErr w:type="gramEnd"/>
      <w:r w:rsidRPr="0059547A">
        <w:rPr>
          <w:rFonts w:ascii="Palatino Linotype" w:eastAsia="Palatino Linotype" w:hAnsi="Palatino Linotype" w:cs="Palatino Linotype"/>
          <w:i/>
          <w:sz w:val="22"/>
          <w:szCs w:val="22"/>
        </w:rPr>
        <w:t xml:space="preserve"> con ellos, no se tiene ninguna queja” (Sic) </w:t>
      </w:r>
    </w:p>
    <w:p w14:paraId="0D9C4753" w14:textId="77777777" w:rsidR="0056693A" w:rsidRPr="0059547A" w:rsidRDefault="0056693A">
      <w:pPr>
        <w:spacing w:line="360" w:lineRule="auto"/>
        <w:ind w:left="567" w:right="567"/>
        <w:jc w:val="both"/>
        <w:rPr>
          <w:rFonts w:ascii="Palatino Linotype" w:eastAsia="Palatino Linotype" w:hAnsi="Palatino Linotype" w:cs="Palatino Linotype"/>
          <w:i/>
          <w:sz w:val="22"/>
          <w:szCs w:val="22"/>
        </w:rPr>
      </w:pPr>
    </w:p>
    <w:p w14:paraId="3F68EAA8" w14:textId="77777777" w:rsidR="0056693A" w:rsidRPr="0059547A" w:rsidRDefault="00F66335">
      <w:pPr>
        <w:spacing w:line="360" w:lineRule="auto"/>
        <w:ind w:left="567" w:right="567"/>
        <w:jc w:val="both"/>
        <w:rPr>
          <w:rFonts w:ascii="Palatino Linotype" w:eastAsia="Palatino Linotype" w:hAnsi="Palatino Linotype" w:cs="Palatino Linotype"/>
          <w:i/>
          <w:sz w:val="22"/>
          <w:szCs w:val="22"/>
        </w:rPr>
      </w:pPr>
      <w:r w:rsidRPr="0059547A">
        <w:rPr>
          <w:rFonts w:ascii="Palatino Linotype" w:eastAsia="Palatino Linotype" w:hAnsi="Palatino Linotype" w:cs="Palatino Linotype"/>
          <w:b/>
          <w:sz w:val="22"/>
          <w:szCs w:val="22"/>
        </w:rPr>
        <w:t xml:space="preserve">Razones o Motivos de inconformidad: </w:t>
      </w:r>
      <w:r w:rsidRPr="0059547A">
        <w:rPr>
          <w:rFonts w:ascii="Palatino Linotype" w:eastAsia="Palatino Linotype" w:hAnsi="Palatino Linotype" w:cs="Palatino Linotype"/>
          <w:i/>
          <w:sz w:val="22"/>
          <w:szCs w:val="22"/>
        </w:rPr>
        <w:t>“falta información del sexto regidor” (Sic)</w:t>
      </w:r>
    </w:p>
    <w:p w14:paraId="36FF0F04" w14:textId="77777777" w:rsidR="0056693A" w:rsidRPr="0059547A" w:rsidRDefault="0056693A">
      <w:pPr>
        <w:spacing w:line="360" w:lineRule="auto"/>
        <w:jc w:val="both"/>
        <w:rPr>
          <w:rFonts w:ascii="Palatino Linotype" w:eastAsia="Palatino Linotype" w:hAnsi="Palatino Linotype" w:cs="Palatino Linotype"/>
          <w:sz w:val="22"/>
          <w:szCs w:val="22"/>
        </w:rPr>
      </w:pPr>
    </w:p>
    <w:p w14:paraId="71EFDA13" w14:textId="77777777" w:rsidR="0056693A" w:rsidRPr="0059547A" w:rsidRDefault="00F66335">
      <w:pPr>
        <w:numPr>
          <w:ilvl w:val="0"/>
          <w:numId w:val="3"/>
        </w:numPr>
        <w:spacing w:line="360" w:lineRule="auto"/>
        <w:ind w:left="0" w:right="49" w:firstLine="0"/>
        <w:jc w:val="both"/>
        <w:rPr>
          <w:rFonts w:ascii="Palatino Linotype" w:eastAsia="Palatino Linotype" w:hAnsi="Palatino Linotype" w:cs="Palatino Linotype"/>
          <w:sz w:val="22"/>
          <w:szCs w:val="22"/>
        </w:rPr>
      </w:pPr>
      <w:r w:rsidRPr="0059547A">
        <w:rPr>
          <w:rFonts w:ascii="Palatino Linotype" w:eastAsia="Palatino Linotype" w:hAnsi="Palatino Linotype" w:cs="Palatino Linotype"/>
          <w:sz w:val="22"/>
          <w:szCs w:val="22"/>
        </w:rPr>
        <w:t xml:space="preserve">En dichas condiciones, la </w:t>
      </w:r>
      <w:r w:rsidRPr="0059547A">
        <w:rPr>
          <w:rFonts w:ascii="Palatino Linotype" w:eastAsia="Palatino Linotype" w:hAnsi="Palatino Linotype" w:cs="Palatino Linotype"/>
          <w:i/>
          <w:sz w:val="22"/>
          <w:szCs w:val="22"/>
        </w:rPr>
        <w:t>Litis</w:t>
      </w:r>
      <w:r w:rsidRPr="0059547A">
        <w:rPr>
          <w:rFonts w:ascii="Palatino Linotype" w:eastAsia="Palatino Linotype" w:hAnsi="Palatino Linotype" w:cs="Palatino Linotype"/>
          <w:sz w:val="22"/>
          <w:szCs w:val="22"/>
        </w:rPr>
        <w:t xml:space="preserve"> a resolver en este recurso se circunscribe a determinar si se actualiza la causal de procedencia prevista en el artículo 179, fracción</w:t>
      </w:r>
      <w:r w:rsidRPr="0059547A">
        <w:rPr>
          <w:rFonts w:ascii="Palatino Linotype" w:eastAsia="Palatino Linotype" w:hAnsi="Palatino Linotype" w:cs="Palatino Linotype"/>
          <w:b/>
          <w:sz w:val="22"/>
          <w:szCs w:val="22"/>
        </w:rPr>
        <w:t xml:space="preserve"> V</w:t>
      </w:r>
      <w:r w:rsidRPr="0059547A">
        <w:rPr>
          <w:rFonts w:ascii="Palatino Linotype" w:eastAsia="Palatino Linotype" w:hAnsi="Palatino Linotype" w:cs="Palatino Linotype"/>
          <w:sz w:val="22"/>
          <w:szCs w:val="22"/>
        </w:rPr>
        <w:t xml:space="preserve"> de la </w:t>
      </w:r>
      <w:r w:rsidRPr="0059547A">
        <w:rPr>
          <w:rFonts w:ascii="Palatino Linotype" w:eastAsia="Palatino Linotype" w:hAnsi="Palatino Linotype" w:cs="Palatino Linotype"/>
          <w:b/>
          <w:sz w:val="22"/>
          <w:szCs w:val="22"/>
        </w:rPr>
        <w:t>Ley de Transparencia y Acceso a la Información Pública del Estado de México y Municipios</w:t>
      </w:r>
      <w:r w:rsidRPr="0059547A">
        <w:rPr>
          <w:rFonts w:ascii="Palatino Linotype" w:eastAsia="Palatino Linotype" w:hAnsi="Palatino Linotype" w:cs="Palatino Linotype"/>
          <w:sz w:val="22"/>
          <w:szCs w:val="22"/>
        </w:rPr>
        <w:t xml:space="preserve">; </w:t>
      </w:r>
      <w:r w:rsidRPr="0059547A">
        <w:rPr>
          <w:rFonts w:ascii="Palatino Linotype" w:eastAsia="Palatino Linotype" w:hAnsi="Palatino Linotype" w:cs="Palatino Linotype"/>
          <w:color w:val="000000"/>
          <w:sz w:val="22"/>
          <w:szCs w:val="22"/>
        </w:rPr>
        <w:t xml:space="preserve">fracción que determina </w:t>
      </w:r>
      <w:proofErr w:type="gramStart"/>
      <w:r w:rsidRPr="0059547A">
        <w:rPr>
          <w:rFonts w:ascii="Palatino Linotype" w:eastAsia="Palatino Linotype" w:hAnsi="Palatino Linotype" w:cs="Palatino Linotype"/>
          <w:color w:val="000000"/>
          <w:sz w:val="22"/>
          <w:szCs w:val="22"/>
        </w:rPr>
        <w:t>las hipótesis jurídica</w:t>
      </w:r>
      <w:proofErr w:type="gramEnd"/>
      <w:r w:rsidRPr="0059547A">
        <w:rPr>
          <w:rFonts w:ascii="Palatino Linotype" w:eastAsia="Palatino Linotype" w:hAnsi="Palatino Linotype" w:cs="Palatino Linotype"/>
          <w:color w:val="000000"/>
          <w:sz w:val="22"/>
          <w:szCs w:val="22"/>
        </w:rPr>
        <w:t xml:space="preserve"> relativa a la negativa a la entrega de información incompleta; </w:t>
      </w:r>
      <w:r w:rsidRPr="0059547A">
        <w:rPr>
          <w:rFonts w:ascii="Palatino Linotype" w:eastAsia="Palatino Linotype" w:hAnsi="Palatino Linotype" w:cs="Palatino Linotype"/>
          <w:sz w:val="22"/>
          <w:szCs w:val="22"/>
        </w:rPr>
        <w:t xml:space="preserve">contexto del cual se dolió </w:t>
      </w:r>
      <w:r w:rsidRPr="0059547A">
        <w:rPr>
          <w:rFonts w:ascii="Palatino Linotype" w:eastAsia="Palatino Linotype" w:hAnsi="Palatino Linotype" w:cs="Palatino Linotype"/>
          <w:b/>
          <w:sz w:val="22"/>
          <w:szCs w:val="22"/>
        </w:rPr>
        <w:t xml:space="preserve">EL RECURRENTE </w:t>
      </w:r>
      <w:r w:rsidRPr="0059547A">
        <w:rPr>
          <w:rFonts w:ascii="Palatino Linotype" w:eastAsia="Palatino Linotype" w:hAnsi="Palatino Linotype" w:cs="Palatino Linotype"/>
          <w:sz w:val="22"/>
          <w:szCs w:val="22"/>
        </w:rPr>
        <w:t>al momento de interponer su inconformidad.</w:t>
      </w:r>
    </w:p>
    <w:p w14:paraId="198E1200" w14:textId="77777777" w:rsidR="0056693A" w:rsidRPr="0059547A" w:rsidRDefault="0056693A">
      <w:pPr>
        <w:spacing w:line="360" w:lineRule="auto"/>
        <w:jc w:val="both"/>
        <w:rPr>
          <w:rFonts w:ascii="Palatino Linotype" w:eastAsia="Palatino Linotype" w:hAnsi="Palatino Linotype" w:cs="Palatino Linotype"/>
          <w:sz w:val="22"/>
          <w:szCs w:val="22"/>
        </w:rPr>
      </w:pPr>
    </w:p>
    <w:p w14:paraId="7A5550A7" w14:textId="77777777" w:rsidR="0056693A" w:rsidRPr="0059547A" w:rsidRDefault="00F66335">
      <w:pPr>
        <w:numPr>
          <w:ilvl w:val="0"/>
          <w:numId w:val="3"/>
        </w:numPr>
        <w:spacing w:line="360" w:lineRule="auto"/>
        <w:ind w:left="0" w:right="49" w:firstLine="0"/>
        <w:jc w:val="both"/>
        <w:rPr>
          <w:rFonts w:ascii="Palatino Linotype" w:eastAsia="Palatino Linotype" w:hAnsi="Palatino Linotype" w:cs="Palatino Linotype"/>
          <w:sz w:val="22"/>
          <w:szCs w:val="22"/>
        </w:rPr>
      </w:pPr>
      <w:r w:rsidRPr="0059547A">
        <w:rPr>
          <w:rFonts w:ascii="Palatino Linotype" w:eastAsia="Palatino Linotype" w:hAnsi="Palatino Linotype" w:cs="Palatino Linotype"/>
          <w:color w:val="000000"/>
          <w:sz w:val="22"/>
          <w:szCs w:val="22"/>
        </w:rPr>
        <w:lastRenderedPageBreak/>
        <w:t xml:space="preserve"> De modo tal que, el presente recurso de revisión se abocara en determinar si el </w:t>
      </w:r>
      <w:r w:rsidRPr="0059547A">
        <w:rPr>
          <w:rFonts w:ascii="Palatino Linotype" w:eastAsia="Palatino Linotype" w:hAnsi="Palatino Linotype" w:cs="Palatino Linotype"/>
          <w:b/>
          <w:color w:val="000000"/>
          <w:sz w:val="22"/>
          <w:szCs w:val="22"/>
        </w:rPr>
        <w:t>SUJETO</w:t>
      </w:r>
      <w:r w:rsidRPr="0059547A">
        <w:rPr>
          <w:rFonts w:ascii="Palatino Linotype" w:eastAsia="Palatino Linotype" w:hAnsi="Palatino Linotype" w:cs="Palatino Linotype"/>
          <w:color w:val="000000"/>
          <w:sz w:val="22"/>
          <w:szCs w:val="22"/>
        </w:rPr>
        <w:t xml:space="preserve"> </w:t>
      </w:r>
      <w:r w:rsidRPr="0059547A">
        <w:rPr>
          <w:rFonts w:ascii="Palatino Linotype" w:eastAsia="Palatino Linotype" w:hAnsi="Palatino Linotype" w:cs="Palatino Linotype"/>
          <w:b/>
          <w:color w:val="000000"/>
          <w:sz w:val="22"/>
          <w:szCs w:val="22"/>
        </w:rPr>
        <w:t>OBLIGADO</w:t>
      </w:r>
      <w:r w:rsidRPr="0059547A">
        <w:rPr>
          <w:rFonts w:ascii="Palatino Linotype" w:eastAsia="Palatino Linotype" w:hAnsi="Palatino Linotype" w:cs="Palatino Linotype"/>
          <w:color w:val="000000"/>
          <w:sz w:val="22"/>
          <w:szCs w:val="22"/>
        </w:rPr>
        <w:t xml:space="preserve"> con su respuesta ciertamente actualiza la causal de procedencia</w:t>
      </w:r>
      <w:r w:rsidRPr="0059547A">
        <w:rPr>
          <w:rFonts w:ascii="Palatino Linotype" w:eastAsia="Palatino Linotype" w:hAnsi="Palatino Linotype" w:cs="Palatino Linotype"/>
          <w:b/>
          <w:color w:val="000000"/>
          <w:sz w:val="22"/>
          <w:szCs w:val="22"/>
        </w:rPr>
        <w:t xml:space="preserve"> </w:t>
      </w:r>
      <w:r w:rsidRPr="0059547A">
        <w:rPr>
          <w:rFonts w:ascii="Palatino Linotype" w:eastAsia="Palatino Linotype" w:hAnsi="Palatino Linotype" w:cs="Palatino Linotype"/>
          <w:color w:val="000000"/>
          <w:sz w:val="22"/>
          <w:szCs w:val="22"/>
        </w:rPr>
        <w:t>antes señalada. Así como comprobar si la respuesta emitida resulta congruente e integral en términos del artículo 11 de la ley de la materia.</w:t>
      </w:r>
    </w:p>
    <w:p w14:paraId="360421E3" w14:textId="77777777" w:rsidR="0056693A" w:rsidRPr="0059547A" w:rsidRDefault="0056693A">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5794C7D2" w14:textId="77777777" w:rsidR="0056693A" w:rsidRPr="0059547A" w:rsidRDefault="00F66335">
      <w:pPr>
        <w:pStyle w:val="Ttulo2"/>
        <w:rPr>
          <w:rFonts w:ascii="Palatino Linotype" w:eastAsia="Palatino Linotype" w:hAnsi="Palatino Linotype" w:cs="Palatino Linotype"/>
          <w:b/>
          <w:color w:val="000000"/>
          <w:sz w:val="22"/>
          <w:szCs w:val="22"/>
        </w:rPr>
      </w:pPr>
      <w:bookmarkStart w:id="6" w:name="_heading=h.3dy6vkm" w:colFirst="0" w:colLast="0"/>
      <w:bookmarkEnd w:id="6"/>
      <w:r w:rsidRPr="0059547A">
        <w:rPr>
          <w:rFonts w:ascii="Palatino Linotype" w:eastAsia="Palatino Linotype" w:hAnsi="Palatino Linotype" w:cs="Palatino Linotype"/>
          <w:b/>
          <w:color w:val="000000"/>
          <w:sz w:val="22"/>
          <w:szCs w:val="22"/>
        </w:rPr>
        <w:t>CUARTO. Del estudio y resolución del asunto.</w:t>
      </w:r>
    </w:p>
    <w:p w14:paraId="01C2B2A3" w14:textId="77777777" w:rsidR="0056693A" w:rsidRPr="0059547A" w:rsidRDefault="0056693A">
      <w:pPr>
        <w:spacing w:line="360" w:lineRule="auto"/>
        <w:ind w:right="49"/>
        <w:jc w:val="both"/>
        <w:rPr>
          <w:rFonts w:ascii="Palatino Linotype" w:eastAsia="Palatino Linotype" w:hAnsi="Palatino Linotype" w:cs="Palatino Linotype"/>
          <w:sz w:val="22"/>
          <w:szCs w:val="22"/>
        </w:rPr>
      </w:pPr>
    </w:p>
    <w:p w14:paraId="254BC78C" w14:textId="77777777" w:rsidR="0056693A" w:rsidRPr="0059547A" w:rsidRDefault="00F66335">
      <w:pPr>
        <w:numPr>
          <w:ilvl w:val="0"/>
          <w:numId w:val="3"/>
        </w:numPr>
        <w:spacing w:line="360" w:lineRule="auto"/>
        <w:ind w:left="0" w:right="49" w:firstLine="0"/>
        <w:jc w:val="both"/>
        <w:rPr>
          <w:rFonts w:ascii="Palatino Linotype" w:eastAsia="Palatino Linotype" w:hAnsi="Palatino Linotype" w:cs="Palatino Linotype"/>
          <w:i/>
          <w:sz w:val="22"/>
          <w:szCs w:val="22"/>
        </w:rPr>
      </w:pPr>
      <w:r w:rsidRPr="0059547A">
        <w:rPr>
          <w:rFonts w:ascii="Palatino Linotype" w:eastAsia="Palatino Linotype" w:hAnsi="Palatino Linotype" w:cs="Palatino Linotype"/>
          <w:sz w:val="22"/>
          <w:szCs w:val="22"/>
        </w:rPr>
        <w:t xml:space="preserve">Acotada la </w:t>
      </w:r>
      <w:r w:rsidRPr="0059547A">
        <w:rPr>
          <w:rFonts w:ascii="Palatino Linotype" w:eastAsia="Palatino Linotype" w:hAnsi="Palatino Linotype" w:cs="Palatino Linotype"/>
          <w:i/>
          <w:sz w:val="22"/>
          <w:szCs w:val="22"/>
        </w:rPr>
        <w:t xml:space="preserve">Litis </w:t>
      </w:r>
      <w:r w:rsidRPr="0059547A">
        <w:rPr>
          <w:rFonts w:ascii="Palatino Linotype" w:eastAsia="Palatino Linotype" w:hAnsi="Palatino Linotype" w:cs="Palatino Linotype"/>
          <w:sz w:val="22"/>
          <w:szCs w:val="22"/>
        </w:rPr>
        <w:t xml:space="preserve">se procede analizar el contenido íntegro de las actuaciones que obran en el expediente electrónico, y así este Órgano Garante dictar la resolución correspondiente, tomando en consideración los elementos aportados por las partes y apegándose en todo momento al principio de máxima publicidad de acuerdo a lo establecido en el artículo 8 de la </w:t>
      </w:r>
      <w:r w:rsidRPr="0059547A">
        <w:rPr>
          <w:rFonts w:ascii="Palatino Linotype" w:eastAsia="Palatino Linotype" w:hAnsi="Palatino Linotype" w:cs="Palatino Linotype"/>
          <w:b/>
          <w:sz w:val="22"/>
          <w:szCs w:val="22"/>
        </w:rPr>
        <w:t>Ley de Transparencia y Acceso a la Información Pública del Estado de México y Municipios</w:t>
      </w:r>
      <w:r w:rsidRPr="0059547A">
        <w:rPr>
          <w:rFonts w:ascii="Palatino Linotype" w:eastAsia="Palatino Linotype" w:hAnsi="Palatino Linotype" w:cs="Palatino Linotype"/>
          <w:sz w:val="22"/>
          <w:szCs w:val="22"/>
        </w:rPr>
        <w:t>.</w:t>
      </w:r>
    </w:p>
    <w:p w14:paraId="6732FF68" w14:textId="77777777" w:rsidR="0056693A" w:rsidRPr="0059547A" w:rsidRDefault="0056693A">
      <w:pPr>
        <w:spacing w:line="360" w:lineRule="auto"/>
        <w:ind w:right="49"/>
        <w:jc w:val="both"/>
        <w:rPr>
          <w:rFonts w:ascii="Palatino Linotype" w:eastAsia="Palatino Linotype" w:hAnsi="Palatino Linotype" w:cs="Palatino Linotype"/>
          <w:i/>
          <w:sz w:val="22"/>
          <w:szCs w:val="22"/>
        </w:rPr>
      </w:pPr>
    </w:p>
    <w:p w14:paraId="2A7D1671" w14:textId="77777777" w:rsidR="0056693A" w:rsidRPr="0059547A" w:rsidRDefault="00F66335">
      <w:pPr>
        <w:numPr>
          <w:ilvl w:val="0"/>
          <w:numId w:val="3"/>
        </w:numPr>
        <w:spacing w:line="360" w:lineRule="auto"/>
        <w:ind w:left="0" w:right="49" w:firstLine="0"/>
        <w:jc w:val="both"/>
        <w:rPr>
          <w:rFonts w:ascii="Palatino Linotype" w:eastAsia="Palatino Linotype" w:hAnsi="Palatino Linotype" w:cs="Palatino Linotype"/>
          <w:i/>
          <w:sz w:val="22"/>
          <w:szCs w:val="22"/>
        </w:rPr>
      </w:pPr>
      <w:r w:rsidRPr="0059547A">
        <w:rPr>
          <w:rFonts w:ascii="Palatino Linotype" w:eastAsia="Palatino Linotype" w:hAnsi="Palatino Linotype" w:cs="Palatino Linotype"/>
          <w:sz w:val="22"/>
          <w:szCs w:val="22"/>
        </w:rPr>
        <w:t>Asimismo, la citada ley,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14:paraId="1BD2C8D7" w14:textId="77777777" w:rsidR="0056693A" w:rsidRPr="0059547A" w:rsidRDefault="0056693A">
      <w:pPr>
        <w:pBdr>
          <w:top w:val="nil"/>
          <w:left w:val="nil"/>
          <w:bottom w:val="nil"/>
          <w:right w:val="nil"/>
          <w:between w:val="nil"/>
        </w:pBdr>
        <w:ind w:left="720"/>
        <w:rPr>
          <w:rFonts w:ascii="Palatino Linotype" w:eastAsia="Palatino Linotype" w:hAnsi="Palatino Linotype" w:cs="Palatino Linotype"/>
          <w:i/>
          <w:color w:val="000000"/>
          <w:sz w:val="22"/>
          <w:szCs w:val="22"/>
        </w:rPr>
      </w:pPr>
    </w:p>
    <w:p w14:paraId="006FA724" w14:textId="77777777" w:rsidR="0056693A" w:rsidRPr="0059547A" w:rsidRDefault="00F66335">
      <w:pPr>
        <w:pBdr>
          <w:top w:val="nil"/>
          <w:left w:val="nil"/>
          <w:bottom w:val="nil"/>
          <w:right w:val="nil"/>
          <w:between w:val="nil"/>
        </w:pBdr>
        <w:spacing w:line="360" w:lineRule="auto"/>
        <w:ind w:left="360" w:right="758"/>
        <w:jc w:val="both"/>
        <w:rPr>
          <w:rFonts w:ascii="Palatino Linotype" w:eastAsia="Palatino Linotype" w:hAnsi="Palatino Linotype" w:cs="Palatino Linotype"/>
          <w:b/>
          <w:i/>
          <w:color w:val="000000"/>
          <w:sz w:val="22"/>
          <w:szCs w:val="22"/>
        </w:rPr>
      </w:pPr>
      <w:r w:rsidRPr="0059547A">
        <w:rPr>
          <w:rFonts w:ascii="Palatino Linotype" w:eastAsia="Palatino Linotype" w:hAnsi="Palatino Linotype" w:cs="Palatino Linotype"/>
          <w:i/>
          <w:color w:val="000000"/>
          <w:sz w:val="22"/>
          <w:szCs w:val="22"/>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59547A">
        <w:rPr>
          <w:rFonts w:ascii="Palatino Linotype" w:eastAsia="Palatino Linotype" w:hAnsi="Palatino Linotype" w:cs="Palatino Linotype"/>
          <w:b/>
          <w:i/>
          <w:color w:val="000000"/>
          <w:sz w:val="22"/>
          <w:szCs w:val="22"/>
        </w:rPr>
        <w:t>Los Sujetos Obligados deben poner en práctica, políticas y programas de acceso a la información que se apeguen a criterios de publicidad, veracidad, oportunidad, precisión y suficiencia en beneficio de los solicitantes.</w:t>
      </w:r>
    </w:p>
    <w:p w14:paraId="566BCB0C" w14:textId="77777777" w:rsidR="0056693A" w:rsidRPr="0059547A" w:rsidRDefault="0056693A">
      <w:pPr>
        <w:pBdr>
          <w:top w:val="nil"/>
          <w:left w:val="nil"/>
          <w:bottom w:val="nil"/>
          <w:right w:val="nil"/>
          <w:between w:val="nil"/>
        </w:pBdr>
        <w:spacing w:line="360" w:lineRule="auto"/>
        <w:ind w:left="360" w:right="758"/>
        <w:jc w:val="both"/>
        <w:rPr>
          <w:rFonts w:ascii="Palatino Linotype" w:eastAsia="Palatino Linotype" w:hAnsi="Palatino Linotype" w:cs="Palatino Linotype"/>
          <w:b/>
          <w:i/>
          <w:color w:val="000000"/>
          <w:sz w:val="22"/>
          <w:szCs w:val="22"/>
        </w:rPr>
      </w:pPr>
    </w:p>
    <w:p w14:paraId="00596355" w14:textId="77777777" w:rsidR="0056693A" w:rsidRPr="0059547A" w:rsidRDefault="00F66335">
      <w:pPr>
        <w:numPr>
          <w:ilvl w:val="0"/>
          <w:numId w:val="3"/>
        </w:numPr>
        <w:spacing w:line="360" w:lineRule="auto"/>
        <w:ind w:left="0" w:right="49" w:firstLine="0"/>
        <w:jc w:val="both"/>
        <w:rPr>
          <w:rFonts w:ascii="Palatino Linotype" w:eastAsia="Palatino Linotype" w:hAnsi="Palatino Linotype" w:cs="Palatino Linotype"/>
          <w:color w:val="000000"/>
          <w:sz w:val="22"/>
          <w:szCs w:val="22"/>
        </w:rPr>
      </w:pPr>
      <w:r w:rsidRPr="0059547A">
        <w:rPr>
          <w:rFonts w:ascii="Palatino Linotype" w:eastAsia="Palatino Linotype" w:hAnsi="Palatino Linotype" w:cs="Palatino Linotype"/>
          <w:sz w:val="22"/>
          <w:szCs w:val="22"/>
        </w:rPr>
        <w:lastRenderedPageBreak/>
        <w:t>Además de lo anterior, también es de</w:t>
      </w:r>
      <w:r w:rsidRPr="0059547A">
        <w:rPr>
          <w:rFonts w:ascii="Palatino Linotype" w:eastAsia="Palatino Linotype" w:hAnsi="Palatino Linotype" w:cs="Palatino Linotype"/>
          <w:color w:val="000000"/>
          <w:sz w:val="22"/>
          <w:szCs w:val="22"/>
        </w:rPr>
        <w:t xml:space="preserve"> recordar que el Derecho que tutela este Órgano Garante es la  </w:t>
      </w:r>
      <w:r w:rsidRPr="0059547A">
        <w:rPr>
          <w:rFonts w:ascii="Palatino Linotype" w:eastAsia="Palatino Linotype" w:hAnsi="Palatino Linotype" w:cs="Palatino Linotype"/>
          <w:i/>
          <w:sz w:val="22"/>
          <w:szCs w:val="22"/>
        </w:rPr>
        <w:t>igualdad de oportunidades para recibir, buscar e impartir información</w:t>
      </w:r>
      <w:r w:rsidRPr="0059547A">
        <w:rPr>
          <w:rFonts w:ascii="Palatino Linotype" w:eastAsia="Palatino Linotype" w:hAnsi="Palatino Linotype" w:cs="Palatino Linotype"/>
          <w:i/>
          <w:sz w:val="22"/>
          <w:szCs w:val="22"/>
          <w:vertAlign w:val="superscript"/>
        </w:rPr>
        <w:footnoteReference w:id="1"/>
      </w:r>
      <w:r w:rsidRPr="0059547A">
        <w:rPr>
          <w:rFonts w:ascii="Palatino Linotype" w:eastAsia="Palatino Linotype" w:hAnsi="Palatino Linotype" w:cs="Palatino Linotype"/>
          <w:i/>
          <w:sz w:val="22"/>
          <w:szCs w:val="22"/>
        </w:rPr>
        <w:t xml:space="preserve">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59547A">
        <w:rPr>
          <w:rFonts w:ascii="Palatino Linotype" w:eastAsia="Palatino Linotype" w:hAnsi="Palatino Linotype" w:cs="Palatino Linotype"/>
          <w:sz w:val="22"/>
          <w:szCs w:val="22"/>
          <w:vertAlign w:val="superscript"/>
        </w:rPr>
        <w:footnoteReference w:id="2"/>
      </w:r>
      <w:r w:rsidRPr="0059547A">
        <w:rPr>
          <w:rFonts w:ascii="Palatino Linotype" w:eastAsia="Palatino Linotype" w:hAnsi="Palatino Linotype" w:cs="Palatino Linotype"/>
          <w:i/>
          <w:sz w:val="22"/>
          <w:szCs w:val="22"/>
        </w:rPr>
        <w:t xml:space="preserve"> </w:t>
      </w:r>
      <w:r w:rsidRPr="0059547A">
        <w:rPr>
          <w:rFonts w:ascii="Palatino Linotype" w:eastAsia="Palatino Linotype" w:hAnsi="Palatino Linotype" w:cs="Palatino Linotype"/>
          <w:sz w:val="22"/>
          <w:szCs w:val="22"/>
        </w:rPr>
        <w:t xml:space="preserve">que se constituye como una herramienta fundamental para </w:t>
      </w:r>
      <w:r w:rsidRPr="0059547A">
        <w:rPr>
          <w:rFonts w:ascii="Palatino Linotype" w:eastAsia="Palatino Linotype" w:hAnsi="Palatino Linotype" w:cs="Palatino Linotype"/>
          <w:i/>
          <w:sz w:val="22"/>
          <w:szCs w:val="22"/>
        </w:rPr>
        <w:t>ejercer control democrático de las gestiones estatales, de forma tal que puedan cuestionar, indagar y considerar si se está dando un adecuado cumplimiento de las funciones públicas,</w:t>
      </w:r>
      <w:r w:rsidRPr="0059547A">
        <w:rPr>
          <w:rFonts w:ascii="Palatino Linotype" w:eastAsia="Palatino Linotype" w:hAnsi="Palatino Linotype" w:cs="Palatino Linotype"/>
          <w:i/>
          <w:sz w:val="22"/>
          <w:szCs w:val="22"/>
          <w:vertAlign w:val="superscript"/>
        </w:rPr>
        <w:footnoteReference w:id="3"/>
      </w:r>
      <w:r w:rsidRPr="0059547A">
        <w:rPr>
          <w:rFonts w:ascii="Palatino Linotype" w:eastAsia="Palatino Linotype" w:hAnsi="Palatino Linotype" w:cs="Palatino Linotype"/>
          <w:sz w:val="22"/>
          <w:szCs w:val="22"/>
        </w:rPr>
        <w:t>fomentando</w:t>
      </w:r>
      <w:r w:rsidRPr="0059547A">
        <w:rPr>
          <w:rFonts w:ascii="Palatino Linotype" w:eastAsia="Palatino Linotype" w:hAnsi="Palatino Linotype" w:cs="Palatino Linotype"/>
          <w:i/>
          <w:sz w:val="22"/>
          <w:szCs w:val="22"/>
        </w:rPr>
        <w:t xml:space="preserve"> la transparencia de las actividades estatales y</w:t>
      </w:r>
      <w:r w:rsidRPr="0059547A">
        <w:rPr>
          <w:rFonts w:ascii="Palatino Linotype" w:eastAsia="Palatino Linotype" w:hAnsi="Palatino Linotype" w:cs="Palatino Linotype"/>
          <w:sz w:val="22"/>
          <w:szCs w:val="22"/>
        </w:rPr>
        <w:t xml:space="preserve"> promoviendo</w:t>
      </w:r>
      <w:r w:rsidRPr="0059547A">
        <w:rPr>
          <w:rFonts w:ascii="Palatino Linotype" w:eastAsia="Palatino Linotype" w:hAnsi="Palatino Linotype" w:cs="Palatino Linotype"/>
          <w:i/>
          <w:sz w:val="22"/>
          <w:szCs w:val="22"/>
        </w:rPr>
        <w:t xml:space="preserve"> la responsabilidad de los funcionarios sobre su gestión pública</w:t>
      </w:r>
      <w:r w:rsidRPr="0059547A">
        <w:rPr>
          <w:rFonts w:ascii="Palatino Linotype" w:eastAsia="Palatino Linotype" w:hAnsi="Palatino Linotype" w:cs="Palatino Linotype"/>
          <w:i/>
          <w:sz w:val="22"/>
          <w:szCs w:val="22"/>
          <w:vertAlign w:val="superscript"/>
        </w:rPr>
        <w:footnoteReference w:id="4"/>
      </w:r>
      <w:r w:rsidRPr="0059547A">
        <w:rPr>
          <w:rFonts w:ascii="Palatino Linotype" w:eastAsia="Palatino Linotype" w:hAnsi="Palatino Linotype" w:cs="Palatino Linotype"/>
          <w:i/>
          <w:sz w:val="22"/>
          <w:szCs w:val="22"/>
        </w:rPr>
        <w:t xml:space="preserve"> </w:t>
      </w:r>
      <w:r w:rsidRPr="0059547A">
        <w:rPr>
          <w:rFonts w:ascii="Palatino Linotype" w:eastAsia="Palatino Linotype" w:hAnsi="Palatino Linotype" w:cs="Palatino Linotype"/>
          <w:sz w:val="22"/>
          <w:szCs w:val="22"/>
        </w:rPr>
        <w:t>que permite</w:t>
      </w:r>
      <w:r w:rsidRPr="0059547A">
        <w:rPr>
          <w:rFonts w:ascii="Palatino Linotype" w:eastAsia="Palatino Linotype" w:hAnsi="Palatino Linotype" w:cs="Palatino Linotype"/>
          <w:i/>
          <w:sz w:val="22"/>
          <w:szCs w:val="22"/>
        </w:rPr>
        <w:t xml:space="preserve"> saber qué están haciendo los gobiernos por sus pueblos, sin lo cual la verdad languidecería y la participación en el gobierno permanecería fragmentada.</w:t>
      </w:r>
      <w:r w:rsidRPr="0059547A">
        <w:rPr>
          <w:rFonts w:ascii="Palatino Linotype" w:eastAsia="Palatino Linotype" w:hAnsi="Palatino Linotype" w:cs="Palatino Linotype"/>
          <w:i/>
          <w:sz w:val="22"/>
          <w:szCs w:val="22"/>
          <w:vertAlign w:val="superscript"/>
        </w:rPr>
        <w:footnoteReference w:id="5"/>
      </w:r>
      <w:r w:rsidRPr="0059547A">
        <w:rPr>
          <w:rFonts w:ascii="Palatino Linotype" w:eastAsia="Palatino Linotype" w:hAnsi="Palatino Linotype" w:cs="Palatino Linotype"/>
          <w:sz w:val="22"/>
          <w:szCs w:val="22"/>
        </w:rPr>
        <w:t xml:space="preserve"> ” </w:t>
      </w:r>
    </w:p>
    <w:p w14:paraId="004455E7" w14:textId="77777777" w:rsidR="0056693A" w:rsidRPr="0059547A" w:rsidRDefault="0056693A">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58A01DDD" w14:textId="77777777" w:rsidR="0056693A" w:rsidRPr="0059547A" w:rsidRDefault="00F66335">
      <w:pPr>
        <w:numPr>
          <w:ilvl w:val="0"/>
          <w:numId w:val="3"/>
        </w:numPr>
        <w:spacing w:line="360" w:lineRule="auto"/>
        <w:ind w:left="0" w:right="49" w:firstLine="0"/>
        <w:jc w:val="both"/>
        <w:rPr>
          <w:rFonts w:ascii="Palatino Linotype" w:eastAsia="Palatino Linotype" w:hAnsi="Palatino Linotype" w:cs="Palatino Linotype"/>
          <w:i/>
          <w:color w:val="000000"/>
          <w:sz w:val="22"/>
          <w:szCs w:val="22"/>
        </w:rPr>
      </w:pPr>
      <w:r w:rsidRPr="0059547A">
        <w:rPr>
          <w:rFonts w:ascii="Palatino Linotype" w:eastAsia="Palatino Linotype" w:hAnsi="Palatino Linotype" w:cs="Palatino Linotype"/>
          <w:sz w:val="22"/>
          <w:szCs w:val="22"/>
        </w:rPr>
        <w:t>En ese sentido, 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11A6902D" w14:textId="77777777" w:rsidR="0056693A" w:rsidRPr="0059547A" w:rsidRDefault="0056693A">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3DF5C798" w14:textId="77777777" w:rsidR="0056693A" w:rsidRPr="0059547A" w:rsidRDefault="00F66335">
      <w:pPr>
        <w:spacing w:line="360" w:lineRule="auto"/>
        <w:ind w:left="567" w:right="567"/>
        <w:jc w:val="both"/>
        <w:rPr>
          <w:rFonts w:ascii="Palatino Linotype" w:eastAsia="Palatino Linotype" w:hAnsi="Palatino Linotype" w:cs="Palatino Linotype"/>
          <w:b/>
          <w:i/>
          <w:sz w:val="22"/>
          <w:szCs w:val="22"/>
        </w:rPr>
      </w:pPr>
      <w:r w:rsidRPr="0059547A">
        <w:rPr>
          <w:rFonts w:ascii="Palatino Linotype" w:eastAsia="Palatino Linotype" w:hAnsi="Palatino Linotype" w:cs="Palatino Linotype"/>
          <w:b/>
          <w:i/>
          <w:sz w:val="22"/>
          <w:szCs w:val="22"/>
        </w:rPr>
        <w:lastRenderedPageBreak/>
        <w:t>“CRITERIO 0002-11</w:t>
      </w:r>
    </w:p>
    <w:p w14:paraId="18F6E35E" w14:textId="77777777" w:rsidR="0056693A" w:rsidRPr="0059547A" w:rsidRDefault="00F66335">
      <w:pPr>
        <w:spacing w:line="360" w:lineRule="auto"/>
        <w:ind w:left="567" w:right="567"/>
        <w:jc w:val="both"/>
        <w:rPr>
          <w:rFonts w:ascii="Palatino Linotype" w:eastAsia="Palatino Linotype" w:hAnsi="Palatino Linotype" w:cs="Palatino Linotype"/>
          <w:i/>
          <w:sz w:val="22"/>
          <w:szCs w:val="22"/>
        </w:rPr>
      </w:pPr>
      <w:r w:rsidRPr="0059547A">
        <w:rPr>
          <w:rFonts w:ascii="Palatino Linotype" w:eastAsia="Palatino Linotype" w:hAnsi="Palatino Linotype" w:cs="Palatino Linotype"/>
          <w:b/>
          <w:i/>
          <w:sz w:val="22"/>
          <w:szCs w:val="22"/>
        </w:rPr>
        <w:t>INFORMACIÓN PÚBLICA, CONCEPTO DE, EN MATERIA DE TRANSPARENCIA. INTERPRETACIÓN TEMÁTICA DE LOS ARTÍCULOS 2, FRACCIÓN V, XV, Y XVI, 3, 4,11 Y 41.</w:t>
      </w:r>
      <w:r w:rsidRPr="0059547A">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27D5C1F" w14:textId="77777777" w:rsidR="0056693A" w:rsidRPr="0059547A" w:rsidRDefault="00F66335">
      <w:pPr>
        <w:spacing w:line="360" w:lineRule="auto"/>
        <w:ind w:left="567" w:right="567"/>
        <w:jc w:val="both"/>
        <w:rPr>
          <w:rFonts w:ascii="Palatino Linotype" w:eastAsia="Palatino Linotype" w:hAnsi="Palatino Linotype" w:cs="Palatino Linotype"/>
          <w:i/>
          <w:sz w:val="22"/>
          <w:szCs w:val="22"/>
        </w:rPr>
      </w:pPr>
      <w:r w:rsidRPr="0059547A">
        <w:rPr>
          <w:rFonts w:ascii="Palatino Linotype" w:eastAsia="Palatino Linotype" w:hAnsi="Palatino Linotype" w:cs="Palatino Linotype"/>
          <w:i/>
          <w:sz w:val="22"/>
          <w:szCs w:val="22"/>
        </w:rPr>
        <w:t xml:space="preserve">En </w:t>
      </w:r>
      <w:proofErr w:type="gramStart"/>
      <w:r w:rsidRPr="0059547A">
        <w:rPr>
          <w:rFonts w:ascii="Palatino Linotype" w:eastAsia="Palatino Linotype" w:hAnsi="Palatino Linotype" w:cs="Palatino Linotype"/>
          <w:i/>
          <w:sz w:val="22"/>
          <w:szCs w:val="22"/>
        </w:rPr>
        <w:t>consecuencia</w:t>
      </w:r>
      <w:proofErr w:type="gramEnd"/>
      <w:r w:rsidRPr="0059547A">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2E43FC56" w14:textId="77777777" w:rsidR="0056693A" w:rsidRPr="0059547A" w:rsidRDefault="00F66335">
      <w:pPr>
        <w:spacing w:line="360" w:lineRule="auto"/>
        <w:ind w:left="567" w:right="567"/>
        <w:jc w:val="both"/>
        <w:rPr>
          <w:rFonts w:ascii="Palatino Linotype" w:eastAsia="Palatino Linotype" w:hAnsi="Palatino Linotype" w:cs="Palatino Linotype"/>
          <w:i/>
          <w:sz w:val="22"/>
          <w:szCs w:val="22"/>
        </w:rPr>
      </w:pPr>
      <w:r w:rsidRPr="0059547A">
        <w:rPr>
          <w:rFonts w:ascii="Palatino Linotype" w:eastAsia="Palatino Linotype" w:hAnsi="Palatino Linotype" w:cs="Palatino Linotype"/>
          <w:i/>
          <w:sz w:val="22"/>
          <w:szCs w:val="22"/>
        </w:rPr>
        <w:t xml:space="preserve">Que se trate de información registrada en cualquier soporte documental, </w:t>
      </w:r>
      <w:proofErr w:type="gramStart"/>
      <w:r w:rsidRPr="0059547A">
        <w:rPr>
          <w:rFonts w:ascii="Palatino Linotype" w:eastAsia="Palatino Linotype" w:hAnsi="Palatino Linotype" w:cs="Palatino Linotype"/>
          <w:i/>
          <w:sz w:val="22"/>
          <w:szCs w:val="22"/>
        </w:rPr>
        <w:t>que</w:t>
      </w:r>
      <w:proofErr w:type="gramEnd"/>
      <w:r w:rsidRPr="0059547A">
        <w:rPr>
          <w:rFonts w:ascii="Palatino Linotype" w:eastAsia="Palatino Linotype" w:hAnsi="Palatino Linotype" w:cs="Palatino Linotype"/>
          <w:i/>
          <w:sz w:val="22"/>
          <w:szCs w:val="22"/>
        </w:rPr>
        <w:t xml:space="preserve"> en ejercicio de las atribuciones conferidas, sea generada por los Sujetos Obligados;</w:t>
      </w:r>
    </w:p>
    <w:p w14:paraId="01343860" w14:textId="77777777" w:rsidR="0056693A" w:rsidRPr="0059547A" w:rsidRDefault="00F66335">
      <w:pPr>
        <w:spacing w:line="360" w:lineRule="auto"/>
        <w:ind w:left="567" w:right="567"/>
        <w:jc w:val="both"/>
        <w:rPr>
          <w:rFonts w:ascii="Palatino Linotype" w:eastAsia="Palatino Linotype" w:hAnsi="Palatino Linotype" w:cs="Palatino Linotype"/>
          <w:i/>
          <w:sz w:val="22"/>
          <w:szCs w:val="22"/>
        </w:rPr>
      </w:pPr>
      <w:r w:rsidRPr="0059547A">
        <w:rPr>
          <w:rFonts w:ascii="Palatino Linotype" w:eastAsia="Palatino Linotype" w:hAnsi="Palatino Linotype" w:cs="Palatino Linotype"/>
          <w:i/>
          <w:sz w:val="22"/>
          <w:szCs w:val="22"/>
        </w:rPr>
        <w:t xml:space="preserve">Que se trate de información registrada en cualquier soporte documental, </w:t>
      </w:r>
      <w:proofErr w:type="gramStart"/>
      <w:r w:rsidRPr="0059547A">
        <w:rPr>
          <w:rFonts w:ascii="Palatino Linotype" w:eastAsia="Palatino Linotype" w:hAnsi="Palatino Linotype" w:cs="Palatino Linotype"/>
          <w:i/>
          <w:sz w:val="22"/>
          <w:szCs w:val="22"/>
        </w:rPr>
        <w:t>que</w:t>
      </w:r>
      <w:proofErr w:type="gramEnd"/>
      <w:r w:rsidRPr="0059547A">
        <w:rPr>
          <w:rFonts w:ascii="Palatino Linotype" w:eastAsia="Palatino Linotype" w:hAnsi="Palatino Linotype" w:cs="Palatino Linotype"/>
          <w:i/>
          <w:sz w:val="22"/>
          <w:szCs w:val="22"/>
        </w:rPr>
        <w:t xml:space="preserve"> en ejercicio de las atribuciones conferidas, sea administrada por los Sujetos Obligados, y</w:t>
      </w:r>
    </w:p>
    <w:p w14:paraId="4B637924" w14:textId="77777777" w:rsidR="0056693A" w:rsidRPr="0059547A" w:rsidRDefault="00F66335">
      <w:pPr>
        <w:spacing w:line="360" w:lineRule="auto"/>
        <w:ind w:left="567" w:right="567"/>
        <w:jc w:val="both"/>
        <w:rPr>
          <w:rFonts w:ascii="Palatino Linotype" w:eastAsia="Palatino Linotype" w:hAnsi="Palatino Linotype" w:cs="Palatino Linotype"/>
          <w:i/>
          <w:color w:val="000000"/>
          <w:sz w:val="22"/>
          <w:szCs w:val="22"/>
        </w:rPr>
      </w:pPr>
      <w:r w:rsidRPr="0059547A">
        <w:rPr>
          <w:rFonts w:ascii="Palatino Linotype" w:eastAsia="Palatino Linotype" w:hAnsi="Palatino Linotype" w:cs="Palatino Linotype"/>
          <w:i/>
          <w:sz w:val="22"/>
          <w:szCs w:val="22"/>
        </w:rPr>
        <w:t xml:space="preserve">Que se trate de información registrada en cualquier soporte documental, </w:t>
      </w:r>
      <w:proofErr w:type="gramStart"/>
      <w:r w:rsidRPr="0059547A">
        <w:rPr>
          <w:rFonts w:ascii="Palatino Linotype" w:eastAsia="Palatino Linotype" w:hAnsi="Palatino Linotype" w:cs="Palatino Linotype"/>
          <w:i/>
          <w:sz w:val="22"/>
          <w:szCs w:val="22"/>
        </w:rPr>
        <w:t>que</w:t>
      </w:r>
      <w:proofErr w:type="gramEnd"/>
      <w:r w:rsidRPr="0059547A">
        <w:rPr>
          <w:rFonts w:ascii="Palatino Linotype" w:eastAsia="Palatino Linotype" w:hAnsi="Palatino Linotype" w:cs="Palatino Linotype"/>
          <w:i/>
          <w:sz w:val="22"/>
          <w:szCs w:val="22"/>
        </w:rPr>
        <w:t xml:space="preserve"> en ejercicio de las atribuciones conferidas, se encuentre en posesión de los Sujetos Obligados.”</w:t>
      </w:r>
    </w:p>
    <w:p w14:paraId="422B31BF" w14:textId="77777777" w:rsidR="0056693A" w:rsidRPr="0059547A" w:rsidRDefault="0056693A">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sz w:val="22"/>
          <w:szCs w:val="22"/>
        </w:rPr>
      </w:pPr>
    </w:p>
    <w:p w14:paraId="0E203F43" w14:textId="77777777" w:rsidR="0056693A" w:rsidRPr="0059547A" w:rsidRDefault="00F66335">
      <w:pPr>
        <w:numPr>
          <w:ilvl w:val="0"/>
          <w:numId w:val="3"/>
        </w:numPr>
        <w:spacing w:line="360" w:lineRule="auto"/>
        <w:ind w:left="0" w:right="49" w:firstLine="0"/>
        <w:jc w:val="both"/>
        <w:rPr>
          <w:rFonts w:ascii="Palatino Linotype" w:eastAsia="Palatino Linotype" w:hAnsi="Palatino Linotype" w:cs="Palatino Linotype"/>
          <w:sz w:val="22"/>
          <w:szCs w:val="22"/>
        </w:rPr>
      </w:pPr>
      <w:r w:rsidRPr="0059547A">
        <w:rPr>
          <w:rFonts w:ascii="Palatino Linotype" w:eastAsia="Palatino Linotype" w:hAnsi="Palatino Linotype" w:cs="Palatino Linotype"/>
          <w:sz w:val="22"/>
          <w:szCs w:val="22"/>
        </w:rPr>
        <w:t xml:space="preserve">El derecho de acceso a la información encuentra su materia elemental en los documentos, y la Ley de Transparencia </w:t>
      </w:r>
      <w:proofErr w:type="gramStart"/>
      <w:r w:rsidRPr="0059547A">
        <w:rPr>
          <w:rFonts w:ascii="Palatino Linotype" w:eastAsia="Palatino Linotype" w:hAnsi="Palatino Linotype" w:cs="Palatino Linotype"/>
          <w:sz w:val="22"/>
          <w:szCs w:val="22"/>
        </w:rPr>
        <w:t>local  nos</w:t>
      </w:r>
      <w:proofErr w:type="gramEnd"/>
      <w:r w:rsidRPr="0059547A">
        <w:rPr>
          <w:rFonts w:ascii="Palatino Linotype" w:eastAsia="Palatino Linotype" w:hAnsi="Palatino Linotype" w:cs="Palatino Linotype"/>
          <w:sz w:val="22"/>
          <w:szCs w:val="22"/>
        </w:rPr>
        <w:t xml:space="preserve"> brinda el siguiente concepto, para darnos un mejor panorama:</w:t>
      </w:r>
    </w:p>
    <w:p w14:paraId="06279CC6" w14:textId="77777777" w:rsidR="0056693A" w:rsidRPr="0059547A" w:rsidRDefault="00F66335">
      <w:pPr>
        <w:numPr>
          <w:ilvl w:val="0"/>
          <w:numId w:val="1"/>
        </w:numPr>
        <w:pBdr>
          <w:top w:val="nil"/>
          <w:left w:val="nil"/>
          <w:bottom w:val="nil"/>
          <w:right w:val="nil"/>
          <w:between w:val="nil"/>
        </w:pBdr>
        <w:spacing w:line="360" w:lineRule="auto"/>
        <w:ind w:right="567"/>
        <w:jc w:val="both"/>
        <w:rPr>
          <w:rFonts w:ascii="Palatino Linotype" w:eastAsia="Palatino Linotype" w:hAnsi="Palatino Linotype" w:cs="Palatino Linotype"/>
          <w:i/>
          <w:color w:val="000000"/>
          <w:sz w:val="22"/>
          <w:szCs w:val="22"/>
        </w:rPr>
      </w:pPr>
      <w:r w:rsidRPr="0059547A">
        <w:rPr>
          <w:rFonts w:ascii="Palatino Linotype" w:eastAsia="Palatino Linotype" w:hAnsi="Palatino Linotype" w:cs="Palatino Linotype"/>
          <w:b/>
          <w:i/>
          <w:color w:val="000000"/>
          <w:sz w:val="22"/>
          <w:szCs w:val="22"/>
        </w:rPr>
        <w:t>XI. Documento</w:t>
      </w:r>
      <w:r w:rsidRPr="0059547A">
        <w:rPr>
          <w:rFonts w:ascii="Palatino Linotype" w:eastAsia="Palatino Linotype" w:hAnsi="Palatino Linotype" w:cs="Palatino Linotype"/>
          <w:i/>
          <w:color w:val="000000"/>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w:t>
      </w:r>
      <w:r w:rsidRPr="0059547A">
        <w:rPr>
          <w:rFonts w:ascii="Palatino Linotype" w:eastAsia="Palatino Linotype" w:hAnsi="Palatino Linotype" w:cs="Palatino Linotype"/>
          <w:i/>
          <w:color w:val="000000"/>
          <w:sz w:val="22"/>
          <w:szCs w:val="22"/>
        </w:rPr>
        <w:lastRenderedPageBreak/>
        <w:t xml:space="preserve">documentos podrán estar en cualquier medio, sea escrito, </w:t>
      </w:r>
      <w:proofErr w:type="gramStart"/>
      <w:r w:rsidRPr="0059547A">
        <w:rPr>
          <w:rFonts w:ascii="Palatino Linotype" w:eastAsia="Palatino Linotype" w:hAnsi="Palatino Linotype" w:cs="Palatino Linotype"/>
          <w:i/>
          <w:color w:val="000000"/>
          <w:sz w:val="22"/>
          <w:szCs w:val="22"/>
        </w:rPr>
        <w:t>impreso,  sonoro</w:t>
      </w:r>
      <w:proofErr w:type="gramEnd"/>
      <w:r w:rsidRPr="0059547A">
        <w:rPr>
          <w:rFonts w:ascii="Palatino Linotype" w:eastAsia="Palatino Linotype" w:hAnsi="Palatino Linotype" w:cs="Palatino Linotype"/>
          <w:i/>
          <w:color w:val="000000"/>
          <w:sz w:val="22"/>
          <w:szCs w:val="22"/>
        </w:rPr>
        <w:t>, visual, electrónico, informático u holográfico;</w:t>
      </w:r>
    </w:p>
    <w:p w14:paraId="38B60A95" w14:textId="77777777" w:rsidR="0056693A" w:rsidRPr="0059547A" w:rsidRDefault="0056693A">
      <w:pPr>
        <w:pBdr>
          <w:top w:val="nil"/>
          <w:left w:val="nil"/>
          <w:bottom w:val="nil"/>
          <w:right w:val="nil"/>
          <w:between w:val="nil"/>
        </w:pBdr>
        <w:spacing w:line="360" w:lineRule="auto"/>
        <w:ind w:left="360" w:right="567"/>
        <w:jc w:val="both"/>
        <w:rPr>
          <w:rFonts w:ascii="Palatino Linotype" w:eastAsia="Palatino Linotype" w:hAnsi="Palatino Linotype" w:cs="Palatino Linotype"/>
          <w:i/>
          <w:color w:val="000000"/>
          <w:sz w:val="22"/>
          <w:szCs w:val="22"/>
        </w:rPr>
      </w:pPr>
    </w:p>
    <w:p w14:paraId="3AC0C7E0" w14:textId="77777777" w:rsidR="0056693A" w:rsidRPr="0059547A" w:rsidRDefault="00F66335">
      <w:pPr>
        <w:numPr>
          <w:ilvl w:val="0"/>
          <w:numId w:val="3"/>
        </w:numPr>
        <w:spacing w:line="360" w:lineRule="auto"/>
        <w:ind w:left="0" w:right="49" w:firstLine="0"/>
        <w:jc w:val="both"/>
        <w:rPr>
          <w:rFonts w:ascii="Palatino Linotype" w:eastAsia="Palatino Linotype" w:hAnsi="Palatino Linotype" w:cs="Palatino Linotype"/>
          <w:sz w:val="22"/>
          <w:szCs w:val="22"/>
        </w:rPr>
      </w:pPr>
      <w:r w:rsidRPr="0059547A">
        <w:rPr>
          <w:rFonts w:ascii="Palatino Linotype" w:eastAsia="Palatino Linotype" w:hAnsi="Palatino Linotype" w:cs="Palatino Linotype"/>
          <w:sz w:val="22"/>
          <w:szCs w:val="22"/>
        </w:rPr>
        <w:t>Es así que, todos los actos de autoridad que realicen los Sujetos Obligados deben estar documentados y, bajo el más alto estándar de transparencia deberán poner toda la información que se encuentre en su posesión, a disposición de los particulares que la soliciten.</w:t>
      </w:r>
    </w:p>
    <w:p w14:paraId="10C0BCBC" w14:textId="77777777" w:rsidR="0056693A" w:rsidRPr="0059547A" w:rsidRDefault="0056693A">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sz w:val="22"/>
          <w:szCs w:val="22"/>
        </w:rPr>
      </w:pPr>
    </w:p>
    <w:p w14:paraId="4D154267" w14:textId="77777777" w:rsidR="0056693A" w:rsidRPr="0059547A" w:rsidRDefault="00F66335">
      <w:pPr>
        <w:numPr>
          <w:ilvl w:val="0"/>
          <w:numId w:val="3"/>
        </w:numPr>
        <w:spacing w:line="360" w:lineRule="auto"/>
        <w:ind w:left="0" w:right="49" w:firstLine="0"/>
        <w:jc w:val="both"/>
        <w:rPr>
          <w:rFonts w:ascii="Palatino Linotype" w:eastAsia="Palatino Linotype" w:hAnsi="Palatino Linotype" w:cs="Palatino Linotype"/>
          <w:sz w:val="22"/>
          <w:szCs w:val="22"/>
        </w:rPr>
      </w:pPr>
      <w:r w:rsidRPr="0059547A">
        <w:rPr>
          <w:rFonts w:ascii="Palatino Linotype" w:eastAsia="Palatino Linotype" w:hAnsi="Palatino Linotype" w:cs="Palatino Linotype"/>
          <w:sz w:val="22"/>
          <w:szCs w:val="22"/>
        </w:rPr>
        <w:t xml:space="preserve">El acceso a la información es un derecho humano constitucional y convencionalmente reconocido y para tal efecto el párrafo tercero del artículo primero de la Constitución Política de los Estados Unidos Mexicanos establece el deber de todas las autoridades, </w:t>
      </w:r>
      <w:r w:rsidRPr="0059547A">
        <w:rPr>
          <w:rFonts w:ascii="Palatino Linotype" w:eastAsia="Palatino Linotype" w:hAnsi="Palatino Linotype" w:cs="Palatino Linotype"/>
          <w:i/>
          <w:sz w:val="22"/>
          <w:szCs w:val="22"/>
        </w:rPr>
        <w:t xml:space="preserve">en el ámbito de sus atribuciones, de promover, respetar, proteger y </w:t>
      </w:r>
      <w:r w:rsidRPr="0059547A">
        <w:rPr>
          <w:rFonts w:ascii="Palatino Linotype" w:eastAsia="Palatino Linotype" w:hAnsi="Palatino Linotype" w:cs="Palatino Linotype"/>
          <w:b/>
          <w:i/>
          <w:sz w:val="22"/>
          <w:szCs w:val="22"/>
        </w:rPr>
        <w:t>garantizar</w:t>
      </w:r>
      <w:r w:rsidRPr="0059547A">
        <w:rPr>
          <w:rFonts w:ascii="Palatino Linotype" w:eastAsia="Palatino Linotype" w:hAnsi="Palatino Linotype" w:cs="Palatino Linotype"/>
          <w:i/>
          <w:sz w:val="22"/>
          <w:szCs w:val="22"/>
        </w:rPr>
        <w:t xml:space="preserve"> los derechos humanos. </w:t>
      </w:r>
      <w:r w:rsidRPr="0059547A">
        <w:rPr>
          <w:rFonts w:ascii="Palatino Linotype" w:eastAsia="Palatino Linotype" w:hAnsi="Palatino Linotype" w:cs="Palatino Linotype"/>
          <w:sz w:val="22"/>
          <w:szCs w:val="22"/>
        </w:rPr>
        <w:t>En cuanto al derecho de acceso a la información, la Ley de Transparencia y Acceso a la Información Pública del Estado de México y Municipios prevé establece que</w:t>
      </w:r>
      <w:r w:rsidRPr="0059547A">
        <w:rPr>
          <w:rFonts w:ascii="Palatino Linotype" w:eastAsia="Palatino Linotype" w:hAnsi="Palatino Linotype" w:cs="Palatino Linotype"/>
          <w:b/>
          <w:i/>
          <w:sz w:val="22"/>
          <w:szCs w:val="22"/>
        </w:rPr>
        <w:t xml:space="preserve"> e</w:t>
      </w:r>
      <w:r w:rsidRPr="0059547A">
        <w:rPr>
          <w:rFonts w:ascii="Palatino Linotype" w:eastAsia="Palatino Linotype" w:hAnsi="Palatino Linotype" w:cs="Palatino Linotype"/>
          <w:i/>
          <w:sz w:val="22"/>
          <w:szCs w:val="22"/>
        </w:rPr>
        <w:t>l procedimiento de acceso a la información es la garantía primaria del derecho en cuestión y se rige por los principios de simplicidad, rapidez y gratuidad del procedimiento, auxilio y orientación a los particulares</w:t>
      </w:r>
      <w:r w:rsidRPr="0059547A">
        <w:rPr>
          <w:rFonts w:ascii="Palatino Linotype" w:eastAsia="Palatino Linotype" w:hAnsi="Palatino Linotype" w:cs="Palatino Linotype"/>
          <w:i/>
          <w:sz w:val="22"/>
          <w:szCs w:val="22"/>
          <w:vertAlign w:val="superscript"/>
        </w:rPr>
        <w:footnoteReference w:id="6"/>
      </w:r>
      <w:r w:rsidRPr="0059547A">
        <w:rPr>
          <w:rFonts w:ascii="Palatino Linotype" w:eastAsia="Palatino Linotype" w:hAnsi="Palatino Linotype" w:cs="Palatino Linotype"/>
          <w:i/>
          <w:sz w:val="22"/>
          <w:szCs w:val="22"/>
        </w:rPr>
        <w:t xml:space="preserve">, </w:t>
      </w:r>
      <w:r w:rsidRPr="0059547A">
        <w:rPr>
          <w:rFonts w:ascii="Palatino Linotype" w:eastAsia="Palatino Linotype" w:hAnsi="Palatino Linotype" w:cs="Palatino Linotype"/>
          <w:sz w:val="22"/>
          <w:szCs w:val="22"/>
        </w:rPr>
        <w:t>asimismo establece</w:t>
      </w:r>
      <w:r w:rsidRPr="0059547A">
        <w:rPr>
          <w:rFonts w:ascii="Palatino Linotype" w:eastAsia="Palatino Linotype" w:hAnsi="Palatino Linotype" w:cs="Palatino Linotype"/>
          <w:i/>
          <w:sz w:val="22"/>
          <w:szCs w:val="22"/>
        </w:rPr>
        <w:t xml:space="preserve"> que 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w:t>
      </w:r>
    </w:p>
    <w:p w14:paraId="43A1358C" w14:textId="77777777" w:rsidR="0056693A" w:rsidRPr="0059547A" w:rsidRDefault="0056693A">
      <w:pPr>
        <w:pBdr>
          <w:top w:val="nil"/>
          <w:left w:val="nil"/>
          <w:bottom w:val="nil"/>
          <w:right w:val="nil"/>
          <w:between w:val="nil"/>
        </w:pBdr>
        <w:spacing w:line="360" w:lineRule="auto"/>
        <w:ind w:left="720"/>
        <w:rPr>
          <w:rFonts w:ascii="Palatino Linotype" w:eastAsia="Palatino Linotype" w:hAnsi="Palatino Linotype" w:cs="Palatino Linotype"/>
          <w:color w:val="000000"/>
          <w:sz w:val="22"/>
          <w:szCs w:val="22"/>
        </w:rPr>
      </w:pPr>
    </w:p>
    <w:p w14:paraId="1A900451" w14:textId="77777777" w:rsidR="0056693A" w:rsidRPr="0059547A" w:rsidRDefault="00F66335">
      <w:pPr>
        <w:numPr>
          <w:ilvl w:val="0"/>
          <w:numId w:val="3"/>
        </w:numPr>
        <w:spacing w:line="360" w:lineRule="auto"/>
        <w:ind w:left="0" w:right="49" w:firstLine="0"/>
        <w:jc w:val="both"/>
        <w:rPr>
          <w:rFonts w:ascii="Palatino Linotype" w:eastAsia="Palatino Linotype" w:hAnsi="Palatino Linotype" w:cs="Palatino Linotype"/>
          <w:sz w:val="22"/>
          <w:szCs w:val="22"/>
        </w:rPr>
      </w:pPr>
      <w:r w:rsidRPr="0059547A">
        <w:rPr>
          <w:rFonts w:ascii="Palatino Linotype" w:eastAsia="Palatino Linotype" w:hAnsi="Palatino Linotype" w:cs="Palatino Linotype"/>
          <w:color w:val="000000"/>
          <w:sz w:val="22"/>
          <w:szCs w:val="22"/>
        </w:rPr>
        <w:t xml:space="preserve">Resulta necesario referir que, el </w:t>
      </w:r>
      <w:r w:rsidRPr="0059547A">
        <w:rPr>
          <w:rFonts w:ascii="Palatino Linotype" w:eastAsia="Palatino Linotype" w:hAnsi="Palatino Linotype" w:cs="Palatino Linotype"/>
          <w:sz w:val="22"/>
          <w:szCs w:val="22"/>
        </w:rPr>
        <w:t xml:space="preserve">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w:t>
      </w:r>
      <w:r w:rsidRPr="0059547A">
        <w:rPr>
          <w:rFonts w:ascii="Palatino Linotype" w:eastAsia="Palatino Linotype" w:hAnsi="Palatino Linotype" w:cs="Palatino Linotype"/>
          <w:b/>
          <w:sz w:val="22"/>
          <w:szCs w:val="22"/>
        </w:rPr>
        <w:t xml:space="preserve">los Sujetos Obligados </w:t>
      </w:r>
      <w:r w:rsidRPr="0059547A">
        <w:rPr>
          <w:rFonts w:ascii="Palatino Linotype" w:eastAsia="Palatino Linotype" w:hAnsi="Palatino Linotype" w:cs="Palatino Linotype"/>
          <w:b/>
          <w:sz w:val="22"/>
          <w:szCs w:val="22"/>
        </w:rPr>
        <w:lastRenderedPageBreak/>
        <w:t>deberán documentar todo acto que se derive del ejercicio de sus facultades, competencias o funciones,</w:t>
      </w:r>
      <w:r w:rsidRPr="0059547A">
        <w:rPr>
          <w:rFonts w:ascii="Palatino Linotype" w:eastAsia="Palatino Linotype" w:hAnsi="Palatino Linotype" w:cs="Palatino Linotype"/>
          <w:sz w:val="22"/>
          <w:szCs w:val="22"/>
        </w:rPr>
        <w:t xml:space="preserve"> considerando desde su origen la eventual publicidad y reutilización de la información que generen, posean o administren.</w:t>
      </w:r>
    </w:p>
    <w:p w14:paraId="220263B4" w14:textId="77777777" w:rsidR="0056693A" w:rsidRPr="0059547A" w:rsidRDefault="0056693A">
      <w:pPr>
        <w:pBdr>
          <w:top w:val="nil"/>
          <w:left w:val="nil"/>
          <w:bottom w:val="nil"/>
          <w:right w:val="nil"/>
          <w:between w:val="nil"/>
        </w:pBdr>
        <w:spacing w:line="360" w:lineRule="auto"/>
        <w:ind w:left="720"/>
        <w:rPr>
          <w:rFonts w:ascii="Palatino Linotype" w:eastAsia="Palatino Linotype" w:hAnsi="Palatino Linotype" w:cs="Palatino Linotype"/>
          <w:color w:val="000000"/>
          <w:sz w:val="22"/>
          <w:szCs w:val="22"/>
        </w:rPr>
      </w:pPr>
    </w:p>
    <w:p w14:paraId="50B7C6C8" w14:textId="77777777" w:rsidR="0056693A" w:rsidRPr="0059547A" w:rsidRDefault="00F66335">
      <w:pPr>
        <w:numPr>
          <w:ilvl w:val="0"/>
          <w:numId w:val="3"/>
        </w:numPr>
        <w:spacing w:line="360" w:lineRule="auto"/>
        <w:ind w:left="0" w:right="49" w:firstLine="0"/>
        <w:jc w:val="both"/>
        <w:rPr>
          <w:rFonts w:ascii="Palatino Linotype" w:eastAsia="Palatino Linotype" w:hAnsi="Palatino Linotype" w:cs="Palatino Linotype"/>
          <w:sz w:val="22"/>
          <w:szCs w:val="22"/>
        </w:rPr>
      </w:pPr>
      <w:r w:rsidRPr="0059547A">
        <w:rPr>
          <w:rFonts w:ascii="Palatino Linotype" w:eastAsia="Palatino Linotype" w:hAnsi="Palatino Linotype" w:cs="Palatino Linotype"/>
          <w:color w:val="000000"/>
          <w:sz w:val="22"/>
          <w:szCs w:val="22"/>
        </w:rPr>
        <w:t>Además, debemos tomar en cuenta los artículos 4 y 12, de la Ley de Transparencia y Acceso a la Información Pública del Estado de México y Municipios, los cuales establecen lo siguiente:</w:t>
      </w:r>
    </w:p>
    <w:p w14:paraId="3551D10E" w14:textId="77777777" w:rsidR="0056693A" w:rsidRPr="0059547A" w:rsidRDefault="0056693A">
      <w:pPr>
        <w:pBdr>
          <w:top w:val="nil"/>
          <w:left w:val="nil"/>
          <w:bottom w:val="nil"/>
          <w:right w:val="nil"/>
          <w:between w:val="nil"/>
        </w:pBdr>
        <w:spacing w:line="360" w:lineRule="auto"/>
        <w:ind w:left="720"/>
        <w:rPr>
          <w:rFonts w:ascii="Palatino Linotype" w:eastAsia="Palatino Linotype" w:hAnsi="Palatino Linotype" w:cs="Palatino Linotype"/>
          <w:color w:val="000000"/>
          <w:sz w:val="22"/>
          <w:szCs w:val="22"/>
        </w:rPr>
      </w:pPr>
    </w:p>
    <w:p w14:paraId="1ECDDD3B" w14:textId="77777777" w:rsidR="0056693A" w:rsidRPr="0059547A" w:rsidRDefault="00F66335">
      <w:pPr>
        <w:spacing w:line="360" w:lineRule="auto"/>
        <w:ind w:left="567" w:right="567"/>
        <w:jc w:val="both"/>
        <w:rPr>
          <w:rFonts w:ascii="Palatino Linotype" w:eastAsia="Palatino Linotype" w:hAnsi="Palatino Linotype" w:cs="Palatino Linotype"/>
          <w:i/>
          <w:sz w:val="22"/>
          <w:szCs w:val="22"/>
        </w:rPr>
      </w:pPr>
      <w:r w:rsidRPr="0059547A">
        <w:rPr>
          <w:rFonts w:ascii="Palatino Linotype" w:eastAsia="Palatino Linotype" w:hAnsi="Palatino Linotype" w:cs="Palatino Linotype"/>
          <w:b/>
          <w:i/>
          <w:sz w:val="22"/>
          <w:szCs w:val="22"/>
        </w:rPr>
        <w:t xml:space="preserve">“Artículo 4. </w:t>
      </w:r>
      <w:r w:rsidRPr="0059547A">
        <w:rPr>
          <w:rFonts w:ascii="Palatino Linotype" w:eastAsia="Palatino Linotype" w:hAnsi="Palatino Linotype" w:cs="Palatino Linotype"/>
          <w:i/>
          <w:sz w:val="22"/>
          <w:szCs w:val="22"/>
        </w:rPr>
        <w:t>El derecho humano de acceso a la información pública es la prerrogativa de las personas para buscar, difundir, investigar, recabar, recibir y solicitar información pública, sin necesidad de acreditar personalidad ni interés jurídico.</w:t>
      </w:r>
    </w:p>
    <w:p w14:paraId="5AACDD6D" w14:textId="77777777" w:rsidR="0056693A" w:rsidRPr="0059547A" w:rsidRDefault="0056693A">
      <w:pPr>
        <w:spacing w:line="360" w:lineRule="auto"/>
        <w:ind w:left="567" w:right="567"/>
        <w:jc w:val="both"/>
        <w:rPr>
          <w:rFonts w:ascii="Palatino Linotype" w:eastAsia="Palatino Linotype" w:hAnsi="Palatino Linotype" w:cs="Palatino Linotype"/>
          <w:i/>
          <w:sz w:val="22"/>
          <w:szCs w:val="22"/>
        </w:rPr>
      </w:pPr>
    </w:p>
    <w:p w14:paraId="34B772E5" w14:textId="77777777" w:rsidR="0056693A" w:rsidRPr="0059547A" w:rsidRDefault="00F66335">
      <w:pPr>
        <w:spacing w:line="360" w:lineRule="auto"/>
        <w:ind w:left="567" w:right="567"/>
        <w:jc w:val="both"/>
        <w:rPr>
          <w:rFonts w:ascii="Palatino Linotype" w:eastAsia="Palatino Linotype" w:hAnsi="Palatino Linotype" w:cs="Palatino Linotype"/>
          <w:i/>
          <w:sz w:val="22"/>
          <w:szCs w:val="22"/>
        </w:rPr>
      </w:pPr>
      <w:r w:rsidRPr="0059547A">
        <w:rPr>
          <w:rFonts w:ascii="Palatino Linotype" w:eastAsia="Palatino Linotype" w:hAnsi="Palatino Linotype" w:cs="Palatino Linotype"/>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7CBF7BED" w14:textId="77777777" w:rsidR="0056693A" w:rsidRPr="0059547A" w:rsidRDefault="0056693A">
      <w:pPr>
        <w:spacing w:line="360" w:lineRule="auto"/>
        <w:ind w:left="567" w:right="567"/>
        <w:jc w:val="both"/>
        <w:rPr>
          <w:rFonts w:ascii="Palatino Linotype" w:eastAsia="Palatino Linotype" w:hAnsi="Palatino Linotype" w:cs="Palatino Linotype"/>
          <w:i/>
          <w:sz w:val="22"/>
          <w:szCs w:val="22"/>
        </w:rPr>
      </w:pPr>
    </w:p>
    <w:p w14:paraId="590230E7" w14:textId="77777777" w:rsidR="0056693A" w:rsidRPr="0059547A" w:rsidRDefault="00F66335">
      <w:pPr>
        <w:spacing w:line="360" w:lineRule="auto"/>
        <w:ind w:left="567" w:right="567"/>
        <w:jc w:val="both"/>
        <w:rPr>
          <w:rFonts w:ascii="Palatino Linotype" w:eastAsia="Palatino Linotype" w:hAnsi="Palatino Linotype" w:cs="Palatino Linotype"/>
          <w:i/>
          <w:sz w:val="22"/>
          <w:szCs w:val="22"/>
        </w:rPr>
      </w:pPr>
      <w:r w:rsidRPr="0059547A">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14:paraId="441AE6DC" w14:textId="77777777" w:rsidR="0056693A" w:rsidRPr="0059547A" w:rsidRDefault="0056693A">
      <w:pPr>
        <w:spacing w:line="360" w:lineRule="auto"/>
        <w:ind w:right="567"/>
        <w:jc w:val="both"/>
        <w:rPr>
          <w:rFonts w:ascii="Palatino Linotype" w:eastAsia="Palatino Linotype" w:hAnsi="Palatino Linotype" w:cs="Palatino Linotype"/>
          <w:i/>
          <w:color w:val="000000"/>
          <w:sz w:val="22"/>
          <w:szCs w:val="22"/>
        </w:rPr>
      </w:pPr>
    </w:p>
    <w:p w14:paraId="571750B3" w14:textId="77777777" w:rsidR="0056693A" w:rsidRPr="0059547A" w:rsidRDefault="00F66335">
      <w:pPr>
        <w:spacing w:line="360" w:lineRule="auto"/>
        <w:ind w:left="567" w:right="567"/>
        <w:jc w:val="both"/>
        <w:rPr>
          <w:rFonts w:ascii="Palatino Linotype" w:eastAsia="Palatino Linotype" w:hAnsi="Palatino Linotype" w:cs="Palatino Linotype"/>
          <w:i/>
          <w:sz w:val="22"/>
          <w:szCs w:val="22"/>
        </w:rPr>
      </w:pPr>
      <w:r w:rsidRPr="0059547A">
        <w:rPr>
          <w:rFonts w:ascii="Palatino Linotype" w:eastAsia="Palatino Linotype" w:hAnsi="Palatino Linotype" w:cs="Palatino Linotype"/>
          <w:b/>
          <w:i/>
          <w:sz w:val="22"/>
          <w:szCs w:val="22"/>
        </w:rPr>
        <w:lastRenderedPageBreak/>
        <w:t xml:space="preserve">“Artículo 12. </w:t>
      </w:r>
      <w:r w:rsidRPr="0059547A">
        <w:rPr>
          <w:rFonts w:ascii="Palatino Linotype" w:eastAsia="Palatino Linotype" w:hAnsi="Palatino Linotype" w:cs="Palatino Linotype"/>
          <w:i/>
          <w:sz w:val="22"/>
          <w:szCs w:val="22"/>
        </w:rPr>
        <w:t xml:space="preserve">Quienes generen, recopilen, administren, manejen, procesen, archiven o conserven información pública serán responsables de la misma en los términos de las disposiciones jurídicas aplicables. </w:t>
      </w:r>
    </w:p>
    <w:p w14:paraId="347FC782" w14:textId="77777777" w:rsidR="0056693A" w:rsidRPr="0059547A" w:rsidRDefault="0056693A">
      <w:pPr>
        <w:spacing w:line="360" w:lineRule="auto"/>
        <w:ind w:left="567" w:right="567"/>
        <w:jc w:val="both"/>
        <w:rPr>
          <w:rFonts w:ascii="Palatino Linotype" w:eastAsia="Palatino Linotype" w:hAnsi="Palatino Linotype" w:cs="Palatino Linotype"/>
          <w:i/>
          <w:sz w:val="22"/>
          <w:szCs w:val="22"/>
        </w:rPr>
      </w:pPr>
    </w:p>
    <w:p w14:paraId="25158FF5" w14:textId="77777777" w:rsidR="0056693A" w:rsidRPr="0059547A" w:rsidRDefault="00F66335">
      <w:pPr>
        <w:spacing w:line="360" w:lineRule="auto"/>
        <w:ind w:left="567" w:right="567"/>
        <w:jc w:val="both"/>
        <w:rPr>
          <w:rFonts w:ascii="Palatino Linotype" w:eastAsia="Palatino Linotype" w:hAnsi="Palatino Linotype" w:cs="Palatino Linotype"/>
          <w:b/>
          <w:i/>
          <w:sz w:val="22"/>
          <w:szCs w:val="22"/>
        </w:rPr>
      </w:pPr>
      <w:r w:rsidRPr="0059547A">
        <w:rPr>
          <w:rFonts w:ascii="Palatino Linotype" w:eastAsia="Palatino Linotype" w:hAnsi="Palatino Linotype" w:cs="Palatino Linotype"/>
          <w:i/>
          <w:sz w:val="22"/>
          <w:szCs w:val="22"/>
        </w:rPr>
        <w:t xml:space="preserve">Los sujetos obligados sólo proporcionarán la información pública que se les requiera y que obre en sus archivos y en el estado en que ésta se encuentre. </w:t>
      </w:r>
      <w:r w:rsidRPr="0059547A">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p>
    <w:p w14:paraId="474079A7" w14:textId="77777777" w:rsidR="0056693A" w:rsidRPr="0059547A" w:rsidRDefault="0056693A">
      <w:pPr>
        <w:spacing w:line="360" w:lineRule="auto"/>
        <w:ind w:left="567" w:right="567"/>
        <w:jc w:val="both"/>
        <w:rPr>
          <w:rFonts w:ascii="Palatino Linotype" w:eastAsia="Palatino Linotype" w:hAnsi="Palatino Linotype" w:cs="Palatino Linotype"/>
          <w:i/>
          <w:sz w:val="22"/>
          <w:szCs w:val="22"/>
        </w:rPr>
      </w:pPr>
    </w:p>
    <w:p w14:paraId="0F87D8BB" w14:textId="77777777" w:rsidR="0056693A" w:rsidRPr="0059547A" w:rsidRDefault="00F66335">
      <w:pPr>
        <w:numPr>
          <w:ilvl w:val="0"/>
          <w:numId w:val="3"/>
        </w:numPr>
        <w:spacing w:line="360" w:lineRule="auto"/>
        <w:ind w:left="0" w:right="49" w:firstLine="0"/>
        <w:jc w:val="both"/>
        <w:rPr>
          <w:rFonts w:ascii="Palatino Linotype" w:eastAsia="Palatino Linotype" w:hAnsi="Palatino Linotype" w:cs="Palatino Linotype"/>
          <w:sz w:val="22"/>
          <w:szCs w:val="22"/>
        </w:rPr>
      </w:pPr>
      <w:r w:rsidRPr="0059547A">
        <w:rPr>
          <w:rFonts w:ascii="Palatino Linotype" w:eastAsia="Palatino Linotype" w:hAnsi="Palatino Linotype" w:cs="Palatino Linotype"/>
          <w:sz w:val="22"/>
          <w:szCs w:val="22"/>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59547A">
        <w:rPr>
          <w:rFonts w:ascii="Palatino Linotype" w:eastAsia="Palatino Linotype" w:hAnsi="Palatino Linotype" w:cs="Palatino Linotype"/>
          <w:sz w:val="22"/>
          <w:szCs w:val="22"/>
          <w:vertAlign w:val="superscript"/>
        </w:rPr>
        <w:footnoteReference w:id="7"/>
      </w:r>
      <w:r w:rsidRPr="0059547A">
        <w:rPr>
          <w:rFonts w:ascii="Palatino Linotype" w:eastAsia="Palatino Linotype" w:hAnsi="Palatino Linotype" w:cs="Palatino Linotype"/>
          <w:sz w:val="22"/>
          <w:szCs w:val="22"/>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69924856" w14:textId="77777777" w:rsidR="0056693A" w:rsidRPr="0059547A" w:rsidRDefault="0056693A">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sz w:val="22"/>
          <w:szCs w:val="22"/>
        </w:rPr>
      </w:pPr>
    </w:p>
    <w:p w14:paraId="2BEDF33F" w14:textId="77777777" w:rsidR="0056693A" w:rsidRPr="0059547A" w:rsidRDefault="00F66335">
      <w:pPr>
        <w:numPr>
          <w:ilvl w:val="0"/>
          <w:numId w:val="3"/>
        </w:numPr>
        <w:spacing w:line="360" w:lineRule="auto"/>
        <w:ind w:left="0" w:right="49" w:firstLine="0"/>
        <w:jc w:val="both"/>
        <w:rPr>
          <w:rFonts w:ascii="Palatino Linotype" w:eastAsia="Palatino Linotype" w:hAnsi="Palatino Linotype" w:cs="Palatino Linotype"/>
          <w:sz w:val="22"/>
          <w:szCs w:val="22"/>
        </w:rPr>
      </w:pPr>
      <w:r w:rsidRPr="0059547A">
        <w:rPr>
          <w:rFonts w:ascii="Palatino Linotype" w:eastAsia="Palatino Linotype" w:hAnsi="Palatino Linotype" w:cs="Palatino Linotype"/>
          <w:sz w:val="22"/>
          <w:szCs w:val="22"/>
        </w:rPr>
        <w:t>Robustece lo anterior la Tesis aislada identificada con la clave I.</w:t>
      </w:r>
      <w:proofErr w:type="gramStart"/>
      <w:r w:rsidRPr="0059547A">
        <w:rPr>
          <w:rFonts w:ascii="Palatino Linotype" w:eastAsia="Palatino Linotype" w:hAnsi="Palatino Linotype" w:cs="Palatino Linotype"/>
          <w:sz w:val="22"/>
          <w:szCs w:val="22"/>
        </w:rPr>
        <w:t>4º.A.</w:t>
      </w:r>
      <w:proofErr w:type="gramEnd"/>
      <w:r w:rsidRPr="0059547A">
        <w:rPr>
          <w:rFonts w:ascii="Palatino Linotype" w:eastAsia="Palatino Linotype" w:hAnsi="Palatino Linotype" w:cs="Palatino Linotype"/>
          <w:sz w:val="22"/>
          <w:szCs w:val="22"/>
        </w:rPr>
        <w:t>40 A del Cuarto Tribunal colegiado en Materia Administrativa del Primer Circuito, publicada en el Seminario Judicial de la Federación y su Gaceta en el libro XVIII, Marzo 2013, Página 1899.</w:t>
      </w:r>
    </w:p>
    <w:p w14:paraId="62996FDB" w14:textId="77777777" w:rsidR="0056693A" w:rsidRPr="0059547A" w:rsidRDefault="0056693A">
      <w:pPr>
        <w:pBdr>
          <w:top w:val="nil"/>
          <w:left w:val="nil"/>
          <w:bottom w:val="nil"/>
          <w:right w:val="nil"/>
          <w:between w:val="nil"/>
        </w:pBdr>
        <w:spacing w:line="360" w:lineRule="auto"/>
        <w:ind w:left="720"/>
        <w:rPr>
          <w:rFonts w:ascii="Palatino Linotype" w:eastAsia="Palatino Linotype" w:hAnsi="Palatino Linotype" w:cs="Palatino Linotype"/>
          <w:color w:val="000000"/>
          <w:sz w:val="22"/>
          <w:szCs w:val="22"/>
        </w:rPr>
      </w:pPr>
    </w:p>
    <w:p w14:paraId="336518B3" w14:textId="77777777" w:rsidR="0056693A" w:rsidRPr="0059547A" w:rsidRDefault="00F66335">
      <w:pPr>
        <w:pBdr>
          <w:top w:val="nil"/>
          <w:left w:val="nil"/>
          <w:bottom w:val="nil"/>
          <w:right w:val="nil"/>
          <w:between w:val="nil"/>
        </w:pBdr>
        <w:tabs>
          <w:tab w:val="left" w:pos="851"/>
        </w:tabs>
        <w:spacing w:line="360" w:lineRule="auto"/>
        <w:ind w:left="567" w:right="567"/>
        <w:jc w:val="both"/>
        <w:rPr>
          <w:rFonts w:ascii="Palatino Linotype" w:eastAsia="Palatino Linotype" w:hAnsi="Palatino Linotype" w:cs="Palatino Linotype"/>
          <w:i/>
          <w:color w:val="000000"/>
          <w:sz w:val="22"/>
          <w:szCs w:val="22"/>
        </w:rPr>
      </w:pPr>
      <w:r w:rsidRPr="0059547A">
        <w:rPr>
          <w:rFonts w:ascii="Palatino Linotype" w:eastAsia="Palatino Linotype" w:hAnsi="Palatino Linotype" w:cs="Palatino Linotype"/>
          <w:b/>
          <w:i/>
          <w:color w:val="000000"/>
          <w:sz w:val="22"/>
          <w:szCs w:val="22"/>
        </w:rPr>
        <w:lastRenderedPageBreak/>
        <w:t>ACCESO A LA INFORMACIÓN. IMPLICACIÓN DEL PRINCIPIO DE MÁXIMA PUBLICIDAD EN EL DERECHO FUNDAMENTAL RELATIVO.</w:t>
      </w:r>
      <w:r w:rsidRPr="0059547A">
        <w:rPr>
          <w:rFonts w:ascii="Palatino Linotype" w:eastAsia="Palatino Linotype" w:hAnsi="Palatino Linotype" w:cs="Palatino Linotype"/>
          <w:i/>
          <w:color w:val="000000"/>
          <w:sz w:val="22"/>
          <w:szCs w:val="22"/>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48715355" w14:textId="77777777" w:rsidR="0056693A" w:rsidRPr="0059547A" w:rsidRDefault="0056693A">
      <w:pPr>
        <w:pBdr>
          <w:top w:val="nil"/>
          <w:left w:val="nil"/>
          <w:bottom w:val="nil"/>
          <w:right w:val="nil"/>
          <w:between w:val="nil"/>
        </w:pBdr>
        <w:tabs>
          <w:tab w:val="left" w:pos="851"/>
        </w:tabs>
        <w:spacing w:line="360" w:lineRule="auto"/>
        <w:ind w:left="567" w:right="567"/>
        <w:jc w:val="both"/>
        <w:rPr>
          <w:rFonts w:ascii="Palatino Linotype" w:eastAsia="Palatino Linotype" w:hAnsi="Palatino Linotype" w:cs="Palatino Linotype"/>
          <w:i/>
          <w:color w:val="000000"/>
          <w:sz w:val="22"/>
          <w:szCs w:val="22"/>
        </w:rPr>
      </w:pPr>
    </w:p>
    <w:p w14:paraId="3E96C895" w14:textId="77777777" w:rsidR="0056693A" w:rsidRPr="0059547A" w:rsidRDefault="00F66335">
      <w:pPr>
        <w:pBdr>
          <w:top w:val="nil"/>
          <w:left w:val="nil"/>
          <w:bottom w:val="nil"/>
          <w:right w:val="nil"/>
          <w:between w:val="nil"/>
        </w:pBdr>
        <w:tabs>
          <w:tab w:val="left" w:pos="851"/>
        </w:tabs>
        <w:spacing w:line="360" w:lineRule="auto"/>
        <w:ind w:left="567" w:right="567"/>
        <w:jc w:val="both"/>
        <w:rPr>
          <w:rFonts w:ascii="Palatino Linotype" w:eastAsia="Palatino Linotype" w:hAnsi="Palatino Linotype" w:cs="Palatino Linotype"/>
          <w:i/>
          <w:color w:val="000000"/>
          <w:sz w:val="22"/>
          <w:szCs w:val="22"/>
        </w:rPr>
      </w:pPr>
      <w:r w:rsidRPr="0059547A">
        <w:rPr>
          <w:rFonts w:ascii="Palatino Linotype" w:eastAsia="Palatino Linotype" w:hAnsi="Palatino Linotype" w:cs="Palatino Linotype"/>
          <w:i/>
          <w:color w:val="000000"/>
          <w:sz w:val="22"/>
          <w:szCs w:val="22"/>
        </w:rPr>
        <w:t xml:space="preserve">CUARTO TRIBUNAL COLEGIADO EN MATERIA ADMINISTRATIVA DEL PRIMER CIRCUITO. </w:t>
      </w:r>
    </w:p>
    <w:p w14:paraId="3999DAC4" w14:textId="77777777" w:rsidR="0056693A" w:rsidRPr="0059547A" w:rsidRDefault="0056693A">
      <w:pPr>
        <w:pBdr>
          <w:top w:val="nil"/>
          <w:left w:val="nil"/>
          <w:bottom w:val="nil"/>
          <w:right w:val="nil"/>
          <w:between w:val="nil"/>
        </w:pBdr>
        <w:tabs>
          <w:tab w:val="left" w:pos="851"/>
        </w:tabs>
        <w:spacing w:line="360" w:lineRule="auto"/>
        <w:ind w:left="567" w:right="567"/>
        <w:jc w:val="both"/>
        <w:rPr>
          <w:rFonts w:ascii="Palatino Linotype" w:eastAsia="Palatino Linotype" w:hAnsi="Palatino Linotype" w:cs="Palatino Linotype"/>
          <w:i/>
          <w:color w:val="000000"/>
          <w:sz w:val="22"/>
          <w:szCs w:val="22"/>
        </w:rPr>
      </w:pPr>
    </w:p>
    <w:p w14:paraId="5E6A547D" w14:textId="77777777" w:rsidR="0056693A" w:rsidRPr="0059547A" w:rsidRDefault="00F66335">
      <w:pPr>
        <w:pBdr>
          <w:top w:val="nil"/>
          <w:left w:val="nil"/>
          <w:bottom w:val="nil"/>
          <w:right w:val="nil"/>
          <w:between w:val="nil"/>
        </w:pBdr>
        <w:tabs>
          <w:tab w:val="left" w:pos="851"/>
        </w:tabs>
        <w:spacing w:line="360" w:lineRule="auto"/>
        <w:ind w:left="567" w:right="567"/>
        <w:jc w:val="both"/>
        <w:rPr>
          <w:rFonts w:ascii="Palatino Linotype" w:eastAsia="Palatino Linotype" w:hAnsi="Palatino Linotype" w:cs="Palatino Linotype"/>
          <w:i/>
          <w:color w:val="000000"/>
          <w:sz w:val="22"/>
          <w:szCs w:val="22"/>
        </w:rPr>
      </w:pPr>
      <w:r w:rsidRPr="0059547A">
        <w:rPr>
          <w:rFonts w:ascii="Palatino Linotype" w:eastAsia="Palatino Linotype" w:hAnsi="Palatino Linotype" w:cs="Palatino Linotype"/>
          <w:i/>
          <w:color w:val="000000"/>
          <w:sz w:val="22"/>
          <w:szCs w:val="22"/>
        </w:rPr>
        <w:t>Amparo en revisión 257/2012. Ruth Corona Muñoz. 6 de diciembre de 2012. Unanimidad de votos. Ponente: Jean Claude Tron Petit. Secretaria: Mayra Susana Martínez López.</w:t>
      </w:r>
    </w:p>
    <w:p w14:paraId="30381D99" w14:textId="77777777" w:rsidR="0056693A" w:rsidRPr="0059547A" w:rsidRDefault="0056693A">
      <w:pPr>
        <w:spacing w:line="360" w:lineRule="auto"/>
        <w:ind w:right="49"/>
        <w:jc w:val="both"/>
        <w:rPr>
          <w:rFonts w:ascii="Palatino Linotype" w:eastAsia="Palatino Linotype" w:hAnsi="Palatino Linotype" w:cs="Palatino Linotype"/>
          <w:sz w:val="22"/>
          <w:szCs w:val="22"/>
        </w:rPr>
      </w:pPr>
    </w:p>
    <w:p w14:paraId="73D4366B" w14:textId="77777777" w:rsidR="0056693A" w:rsidRPr="0059547A" w:rsidRDefault="00F66335">
      <w:pPr>
        <w:numPr>
          <w:ilvl w:val="0"/>
          <w:numId w:val="3"/>
        </w:numPr>
        <w:spacing w:line="360" w:lineRule="auto"/>
        <w:ind w:left="0" w:right="49" w:firstLine="0"/>
        <w:jc w:val="both"/>
        <w:rPr>
          <w:rFonts w:ascii="Palatino Linotype" w:eastAsia="Palatino Linotype" w:hAnsi="Palatino Linotype" w:cs="Palatino Linotype"/>
          <w:sz w:val="22"/>
          <w:szCs w:val="22"/>
        </w:rPr>
      </w:pPr>
      <w:r w:rsidRPr="0059547A">
        <w:rPr>
          <w:rFonts w:ascii="Palatino Linotype" w:eastAsia="Palatino Linotype" w:hAnsi="Palatino Linotype" w:cs="Palatino Linotype"/>
          <w:sz w:val="22"/>
          <w:szCs w:val="22"/>
        </w:rPr>
        <w:t xml:space="preserve">Primeramente es necesario señalar que </w:t>
      </w:r>
      <w:r w:rsidRPr="0059547A">
        <w:rPr>
          <w:rFonts w:ascii="Palatino Linotype" w:eastAsia="Palatino Linotype" w:hAnsi="Palatino Linotype" w:cs="Palatino Linotype"/>
          <w:b/>
          <w:sz w:val="22"/>
          <w:szCs w:val="22"/>
        </w:rPr>
        <w:t>EL PARTICULAR</w:t>
      </w:r>
      <w:r w:rsidRPr="0059547A">
        <w:rPr>
          <w:rFonts w:ascii="Palatino Linotype" w:eastAsia="Palatino Linotype" w:hAnsi="Palatino Linotype" w:cs="Palatino Linotype"/>
          <w:sz w:val="22"/>
          <w:szCs w:val="22"/>
        </w:rPr>
        <w:t xml:space="preserve"> no impugno la totalidad de rubros que conformaron la solicitud de información, por lo que en el recurso de revisión solo impugna lo relacionado </w:t>
      </w:r>
      <w:proofErr w:type="gramStart"/>
      <w:r w:rsidRPr="0059547A">
        <w:rPr>
          <w:rFonts w:ascii="Palatino Linotype" w:eastAsia="Palatino Linotype" w:hAnsi="Palatino Linotype" w:cs="Palatino Linotype"/>
          <w:sz w:val="22"/>
          <w:szCs w:val="22"/>
        </w:rPr>
        <w:t>a</w:t>
      </w:r>
      <w:r w:rsidRPr="0059547A">
        <w:rPr>
          <w:rFonts w:ascii="Palatino Linotype" w:eastAsia="Palatino Linotype" w:hAnsi="Palatino Linotype" w:cs="Palatino Linotype"/>
          <w:b/>
          <w:i/>
          <w:sz w:val="22"/>
          <w:szCs w:val="22"/>
        </w:rPr>
        <w:t xml:space="preserve"> </w:t>
      </w:r>
      <w:r w:rsidRPr="0059547A">
        <w:rPr>
          <w:rFonts w:ascii="Palatino Linotype" w:eastAsia="Palatino Linotype" w:hAnsi="Palatino Linotype" w:cs="Palatino Linotype"/>
          <w:sz w:val="22"/>
          <w:szCs w:val="22"/>
        </w:rPr>
        <w:t xml:space="preserve"> la</w:t>
      </w:r>
      <w:proofErr w:type="gramEnd"/>
      <w:r w:rsidRPr="0059547A">
        <w:rPr>
          <w:rFonts w:ascii="Palatino Linotype" w:eastAsia="Palatino Linotype" w:hAnsi="Palatino Linotype" w:cs="Palatino Linotype"/>
          <w:sz w:val="22"/>
          <w:szCs w:val="22"/>
        </w:rPr>
        <w:t xml:space="preserve"> falta de respuesta de la Sexta Regiduría; por lo que hace al resto de la información proporcionada por el Sujeto Obligado, se tiene como actos consentidos. de tal forma que, la parte de la solicitud que no fue impugnada debe declararse consentida, toda vez que al no realizar manifestaciones de inconformidad; no pueden producirse efectos jurídicos tendentes a revocar, confirmar o modificar el acto reclamado, ya que no realizó manifestación alguna al respecto. </w:t>
      </w:r>
    </w:p>
    <w:p w14:paraId="2F389DC9" w14:textId="77777777" w:rsidR="0056693A" w:rsidRPr="0059547A" w:rsidRDefault="0056693A">
      <w:pPr>
        <w:spacing w:line="360" w:lineRule="auto"/>
        <w:ind w:right="49"/>
        <w:jc w:val="both"/>
        <w:rPr>
          <w:rFonts w:ascii="Palatino Linotype" w:eastAsia="Palatino Linotype" w:hAnsi="Palatino Linotype" w:cs="Palatino Linotype"/>
          <w:sz w:val="22"/>
          <w:szCs w:val="22"/>
        </w:rPr>
      </w:pPr>
    </w:p>
    <w:p w14:paraId="2A09E5B0" w14:textId="77777777" w:rsidR="0056693A" w:rsidRPr="0059547A" w:rsidRDefault="00F66335">
      <w:pPr>
        <w:numPr>
          <w:ilvl w:val="0"/>
          <w:numId w:val="3"/>
        </w:numPr>
        <w:spacing w:line="360" w:lineRule="auto"/>
        <w:ind w:left="0" w:right="49" w:firstLine="0"/>
        <w:jc w:val="both"/>
        <w:rPr>
          <w:rFonts w:ascii="Palatino Linotype" w:eastAsia="Palatino Linotype" w:hAnsi="Palatino Linotype" w:cs="Palatino Linotype"/>
          <w:sz w:val="22"/>
          <w:szCs w:val="22"/>
        </w:rPr>
      </w:pPr>
      <w:r w:rsidRPr="0059547A">
        <w:rPr>
          <w:rFonts w:ascii="Palatino Linotype" w:eastAsia="Palatino Linotype" w:hAnsi="Palatino Linotype" w:cs="Palatino Linotype"/>
          <w:sz w:val="22"/>
          <w:szCs w:val="22"/>
        </w:rPr>
        <w:t>Sirve de sustento, la tesis jurisprudencial número VI.3o.C. J/60, publicada en el Semanario Judicial de la Federación y su Gaceta bajo el número de registro 176,608 que a la letra dice:</w:t>
      </w:r>
    </w:p>
    <w:p w14:paraId="58BD5738" w14:textId="77777777" w:rsidR="0056693A" w:rsidRPr="0059547A" w:rsidRDefault="0056693A">
      <w:pPr>
        <w:spacing w:line="360" w:lineRule="auto"/>
        <w:ind w:left="720"/>
        <w:rPr>
          <w:rFonts w:ascii="Palatino Linotype" w:eastAsia="Palatino Linotype" w:hAnsi="Palatino Linotype" w:cs="Palatino Linotype"/>
        </w:rPr>
      </w:pPr>
    </w:p>
    <w:p w14:paraId="72C7E7B7" w14:textId="77777777" w:rsidR="0056693A" w:rsidRPr="0059547A" w:rsidRDefault="00F66335">
      <w:pPr>
        <w:tabs>
          <w:tab w:val="left" w:pos="851"/>
        </w:tabs>
        <w:spacing w:line="360" w:lineRule="auto"/>
        <w:ind w:left="502" w:right="616"/>
        <w:jc w:val="both"/>
        <w:rPr>
          <w:rFonts w:ascii="Palatino Linotype" w:eastAsia="Palatino Linotype" w:hAnsi="Palatino Linotype" w:cs="Palatino Linotype"/>
          <w:i/>
        </w:rPr>
      </w:pPr>
      <w:r w:rsidRPr="0059547A">
        <w:rPr>
          <w:rFonts w:ascii="Palatino Linotype" w:eastAsia="Palatino Linotype" w:hAnsi="Palatino Linotype" w:cs="Palatino Linotype"/>
          <w:b/>
          <w:i/>
        </w:rPr>
        <w:t xml:space="preserve">“ACTOS CONSENTIDOS. SON LOS QUE NO SE IMPUGNAN MEDIANTE EL RECURSO IDÓNEO. </w:t>
      </w:r>
      <w:r w:rsidRPr="0059547A">
        <w:rPr>
          <w:rFonts w:ascii="Palatino Linotype" w:eastAsia="Palatino Linotype" w:hAnsi="Palatino Linotype" w:cs="Palatino Linotype"/>
          <w:i/>
        </w:rPr>
        <w:t xml:space="preserve">Debe reputarse como consentido el acto que no se impugnó por el medio establecido por la ley, </w:t>
      </w:r>
      <w:proofErr w:type="gramStart"/>
      <w:r w:rsidRPr="0059547A">
        <w:rPr>
          <w:rFonts w:ascii="Palatino Linotype" w:eastAsia="Palatino Linotype" w:hAnsi="Palatino Linotype" w:cs="Palatino Linotype"/>
          <w:i/>
        </w:rPr>
        <w:t>ya que</w:t>
      </w:r>
      <w:proofErr w:type="gramEnd"/>
      <w:r w:rsidRPr="0059547A">
        <w:rPr>
          <w:rFonts w:ascii="Palatino Linotype" w:eastAsia="Palatino Linotype" w:hAnsi="Palatino Linotype" w:cs="Palatino Linotype"/>
          <w:i/>
        </w:rPr>
        <w:t xml:space="preserv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7A1158A7" w14:textId="77777777" w:rsidR="0056693A" w:rsidRPr="0059547A" w:rsidRDefault="0056693A">
      <w:pPr>
        <w:spacing w:line="360" w:lineRule="auto"/>
        <w:ind w:left="502"/>
        <w:jc w:val="both"/>
        <w:rPr>
          <w:rFonts w:ascii="Palatino Linotype" w:eastAsia="Palatino Linotype" w:hAnsi="Palatino Linotype" w:cs="Palatino Linotype"/>
        </w:rPr>
      </w:pPr>
    </w:p>
    <w:p w14:paraId="06830492" w14:textId="77777777" w:rsidR="0056693A" w:rsidRPr="0059547A" w:rsidRDefault="00F66335">
      <w:pPr>
        <w:numPr>
          <w:ilvl w:val="0"/>
          <w:numId w:val="3"/>
        </w:numPr>
        <w:spacing w:line="360" w:lineRule="auto"/>
        <w:ind w:left="0" w:right="49" w:firstLine="0"/>
        <w:jc w:val="both"/>
        <w:rPr>
          <w:rFonts w:ascii="Palatino Linotype" w:eastAsia="Palatino Linotype" w:hAnsi="Palatino Linotype" w:cs="Palatino Linotype"/>
          <w:sz w:val="22"/>
          <w:szCs w:val="22"/>
        </w:rPr>
      </w:pPr>
      <w:r w:rsidRPr="0059547A">
        <w:rPr>
          <w:rFonts w:ascii="Palatino Linotype" w:eastAsia="Palatino Linotype" w:hAnsi="Palatino Linotype" w:cs="Palatino Linotype"/>
          <w:sz w:val="22"/>
          <w:szCs w:val="22"/>
        </w:rPr>
        <w:lastRenderedPageBreak/>
        <w:t xml:space="preserve">De la interpretación del criterio antes citado, se advierte que cuando el particular impugnó la respuesta del </w:t>
      </w:r>
      <w:r w:rsidRPr="0059547A">
        <w:rPr>
          <w:rFonts w:ascii="Palatino Linotype" w:eastAsia="Palatino Linotype" w:hAnsi="Palatino Linotype" w:cs="Palatino Linotype"/>
          <w:b/>
          <w:sz w:val="22"/>
          <w:szCs w:val="22"/>
        </w:rPr>
        <w:t>SUJETO OBLIGADO</w:t>
      </w:r>
      <w:r w:rsidRPr="0059547A">
        <w:rPr>
          <w:rFonts w:ascii="Palatino Linotype" w:eastAsia="Palatino Linotype" w:hAnsi="Palatino Linotype" w:cs="Palatino Linotype"/>
          <w:sz w:val="22"/>
          <w:szCs w:val="22"/>
        </w:rPr>
        <w:t xml:space="preserve">, no expresó razón o motivo de inconformidad en contra de todos los rubros solicitados, por </w:t>
      </w:r>
      <w:proofErr w:type="gramStart"/>
      <w:r w:rsidRPr="0059547A">
        <w:rPr>
          <w:rFonts w:ascii="Palatino Linotype" w:eastAsia="Palatino Linotype" w:hAnsi="Palatino Linotype" w:cs="Palatino Linotype"/>
          <w:sz w:val="22"/>
          <w:szCs w:val="22"/>
        </w:rPr>
        <w:t>tanto</w:t>
      </w:r>
      <w:proofErr w:type="gramEnd"/>
      <w:r w:rsidRPr="0059547A">
        <w:rPr>
          <w:rFonts w:ascii="Palatino Linotype" w:eastAsia="Palatino Linotype" w:hAnsi="Palatino Linotype" w:cs="Palatino Linotype"/>
          <w:sz w:val="22"/>
          <w:szCs w:val="22"/>
        </w:rPr>
        <w:t xml:space="preserve"> estos deben declararse atendidos, pues se entiende que </w:t>
      </w:r>
      <w:r w:rsidRPr="0059547A">
        <w:rPr>
          <w:rFonts w:ascii="Palatino Linotype" w:eastAsia="Palatino Linotype" w:hAnsi="Palatino Linotype" w:cs="Palatino Linotype"/>
          <w:b/>
          <w:sz w:val="22"/>
          <w:szCs w:val="22"/>
        </w:rPr>
        <w:t>EL RECURRENTE</w:t>
      </w:r>
      <w:r w:rsidRPr="0059547A">
        <w:rPr>
          <w:rFonts w:ascii="Palatino Linotype" w:eastAsia="Palatino Linotype" w:hAnsi="Palatino Linotype" w:cs="Palatino Linotype"/>
          <w:sz w:val="22"/>
          <w:szCs w:val="22"/>
        </w:rPr>
        <w:t xml:space="preserve"> está conforme con la respuesta proporcionada por </w:t>
      </w:r>
      <w:r w:rsidRPr="0059547A">
        <w:rPr>
          <w:rFonts w:ascii="Palatino Linotype" w:eastAsia="Palatino Linotype" w:hAnsi="Palatino Linotype" w:cs="Palatino Linotype"/>
          <w:b/>
          <w:sz w:val="22"/>
          <w:szCs w:val="22"/>
        </w:rPr>
        <w:t>EL SUJETO OBLIGADO,</w:t>
      </w:r>
      <w:r w:rsidRPr="0059547A">
        <w:rPr>
          <w:rFonts w:ascii="Palatino Linotype" w:eastAsia="Palatino Linotype" w:hAnsi="Palatino Linotype" w:cs="Palatino Linotype"/>
          <w:sz w:val="22"/>
          <w:szCs w:val="22"/>
        </w:rPr>
        <w:t xml:space="preserve"> al no contravenir la misma. </w:t>
      </w:r>
    </w:p>
    <w:p w14:paraId="6B52F8ED" w14:textId="77777777" w:rsidR="0056693A" w:rsidRPr="0059547A" w:rsidRDefault="0056693A">
      <w:pPr>
        <w:spacing w:line="360" w:lineRule="auto"/>
        <w:ind w:right="49"/>
        <w:jc w:val="both"/>
        <w:rPr>
          <w:rFonts w:ascii="Palatino Linotype" w:eastAsia="Palatino Linotype" w:hAnsi="Palatino Linotype" w:cs="Palatino Linotype"/>
          <w:sz w:val="22"/>
          <w:szCs w:val="22"/>
        </w:rPr>
      </w:pPr>
    </w:p>
    <w:p w14:paraId="69249C86" w14:textId="77777777" w:rsidR="0056693A" w:rsidRPr="0059547A" w:rsidRDefault="00F66335">
      <w:pPr>
        <w:numPr>
          <w:ilvl w:val="0"/>
          <w:numId w:val="3"/>
        </w:numPr>
        <w:spacing w:line="360" w:lineRule="auto"/>
        <w:ind w:left="0" w:right="49" w:firstLine="0"/>
        <w:jc w:val="both"/>
        <w:rPr>
          <w:rFonts w:ascii="Palatino Linotype" w:eastAsia="Palatino Linotype" w:hAnsi="Palatino Linotype" w:cs="Palatino Linotype"/>
          <w:sz w:val="22"/>
          <w:szCs w:val="22"/>
        </w:rPr>
      </w:pPr>
      <w:r w:rsidRPr="0059547A">
        <w:rPr>
          <w:rFonts w:ascii="Palatino Linotype" w:eastAsia="Palatino Linotype" w:hAnsi="Palatino Linotype" w:cs="Palatino Linotype"/>
          <w:sz w:val="22"/>
          <w:szCs w:val="22"/>
        </w:rPr>
        <w:t>Atento a ello, es importante traer a contexto la Tesis Jurisprudencial Número 3ª./J.7/91, Publicada en el Semanario Judicial de la Federación y su Gaceta bajo el número de registro 174,177, que establece lo siguiente:</w:t>
      </w:r>
    </w:p>
    <w:p w14:paraId="3C95A768" w14:textId="77777777" w:rsidR="0056693A" w:rsidRPr="0059547A" w:rsidRDefault="0056693A">
      <w:pPr>
        <w:tabs>
          <w:tab w:val="left" w:pos="7937"/>
          <w:tab w:val="left" w:pos="8222"/>
        </w:tabs>
        <w:spacing w:line="360" w:lineRule="auto"/>
        <w:ind w:left="502" w:right="901"/>
        <w:jc w:val="both"/>
        <w:rPr>
          <w:rFonts w:ascii="Palatino Linotype" w:eastAsia="Palatino Linotype" w:hAnsi="Palatino Linotype" w:cs="Palatino Linotype"/>
          <w:b/>
          <w:i/>
        </w:rPr>
      </w:pPr>
    </w:p>
    <w:p w14:paraId="54441BBE" w14:textId="77777777" w:rsidR="0056693A" w:rsidRPr="0059547A" w:rsidRDefault="00F66335">
      <w:pPr>
        <w:tabs>
          <w:tab w:val="left" w:pos="7937"/>
          <w:tab w:val="left" w:pos="8222"/>
        </w:tabs>
        <w:spacing w:line="360" w:lineRule="auto"/>
        <w:ind w:left="502" w:right="901"/>
        <w:jc w:val="both"/>
        <w:rPr>
          <w:rFonts w:ascii="Palatino Linotype" w:eastAsia="Palatino Linotype" w:hAnsi="Palatino Linotype" w:cs="Palatino Linotype"/>
          <w:i/>
        </w:rPr>
      </w:pPr>
      <w:r w:rsidRPr="0059547A">
        <w:rPr>
          <w:rFonts w:ascii="Palatino Linotype" w:eastAsia="Palatino Linotype" w:hAnsi="Palatino Linotype" w:cs="Palatino Linotype"/>
          <w:b/>
          <w:i/>
        </w:rPr>
        <w:t xml:space="preserve">“REVISIÓN EN AMPARO. LOS RESOLUTIVOS NO COMBATIDOS DEBEN DECLARARSE FIRMES. </w:t>
      </w:r>
      <w:r w:rsidRPr="0059547A">
        <w:rPr>
          <w:rFonts w:ascii="Palatino Linotype" w:eastAsia="Palatino Linotype" w:hAnsi="Palatino Linotype" w:cs="Palatino Linotype"/>
          <w:i/>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53E9357E" w14:textId="77777777" w:rsidR="0056693A" w:rsidRPr="0059547A" w:rsidRDefault="0056693A">
      <w:pPr>
        <w:spacing w:line="360" w:lineRule="auto"/>
        <w:ind w:right="49"/>
        <w:jc w:val="both"/>
        <w:rPr>
          <w:rFonts w:ascii="Palatino Linotype" w:eastAsia="Palatino Linotype" w:hAnsi="Palatino Linotype" w:cs="Palatino Linotype"/>
          <w:sz w:val="22"/>
          <w:szCs w:val="22"/>
        </w:rPr>
      </w:pPr>
    </w:p>
    <w:p w14:paraId="34B60B13" w14:textId="77777777" w:rsidR="004C3CF4" w:rsidRPr="0059547A" w:rsidRDefault="004C3CF4" w:rsidP="004C3CF4">
      <w:pPr>
        <w:spacing w:line="360" w:lineRule="auto"/>
        <w:ind w:right="49"/>
        <w:jc w:val="both"/>
        <w:rPr>
          <w:rFonts w:ascii="Palatino Linotype" w:eastAsia="Palatino Linotype" w:hAnsi="Palatino Linotype" w:cs="Palatino Linotype"/>
          <w:sz w:val="22"/>
          <w:szCs w:val="22"/>
        </w:rPr>
      </w:pPr>
    </w:p>
    <w:p w14:paraId="46D3ABBF" w14:textId="77777777" w:rsidR="004C3CF4" w:rsidRPr="0059547A" w:rsidRDefault="004C3CF4" w:rsidP="004C3CF4">
      <w:pPr>
        <w:tabs>
          <w:tab w:val="left" w:pos="426"/>
        </w:tabs>
        <w:spacing w:before="240" w:after="240" w:line="360" w:lineRule="auto"/>
        <w:ind w:right="51"/>
        <w:contextualSpacing/>
        <w:jc w:val="both"/>
        <w:outlineLvl w:val="1"/>
        <w:rPr>
          <w:rFonts w:ascii="Palatino Linotype" w:hAnsi="Palatino Linotype"/>
          <w:b/>
          <w:bCs/>
          <w:color w:val="000000"/>
        </w:rPr>
      </w:pPr>
      <w:r w:rsidRPr="0059547A">
        <w:rPr>
          <w:rFonts w:ascii="Palatino Linotype" w:hAnsi="Palatino Linotype"/>
          <w:b/>
          <w:bCs/>
          <w:color w:val="000000"/>
        </w:rPr>
        <w:t>QUINTO. Vista a la Dirección General de Protección de Datos Personales.</w:t>
      </w:r>
    </w:p>
    <w:p w14:paraId="4170A20B" w14:textId="77777777" w:rsidR="004C3CF4" w:rsidRPr="0059547A" w:rsidRDefault="004C3CF4" w:rsidP="004C3CF4">
      <w:pPr>
        <w:tabs>
          <w:tab w:val="left" w:pos="426"/>
        </w:tabs>
        <w:spacing w:before="240" w:after="240" w:line="360" w:lineRule="auto"/>
        <w:ind w:right="51"/>
        <w:contextualSpacing/>
        <w:jc w:val="both"/>
        <w:outlineLvl w:val="1"/>
        <w:rPr>
          <w:rFonts w:ascii="Palatino Linotype" w:hAnsi="Palatino Linotype"/>
          <w:b/>
          <w:bCs/>
          <w:color w:val="000000"/>
        </w:rPr>
      </w:pPr>
    </w:p>
    <w:p w14:paraId="190549CE" w14:textId="77777777" w:rsidR="004C3CF4" w:rsidRPr="0059547A" w:rsidRDefault="004C3CF4" w:rsidP="004C3CF4">
      <w:pPr>
        <w:spacing w:line="360" w:lineRule="auto"/>
        <w:ind w:right="49"/>
        <w:jc w:val="both"/>
        <w:rPr>
          <w:rFonts w:ascii="Palatino Linotype" w:eastAsia="MS Mincho" w:hAnsi="Palatino Linotype"/>
        </w:rPr>
      </w:pPr>
    </w:p>
    <w:p w14:paraId="7AED1416" w14:textId="18874C9D" w:rsidR="004C3CF4" w:rsidRPr="0059547A" w:rsidRDefault="004C3CF4" w:rsidP="004C3CF4">
      <w:pPr>
        <w:numPr>
          <w:ilvl w:val="0"/>
          <w:numId w:val="3"/>
        </w:numPr>
        <w:spacing w:line="360" w:lineRule="auto"/>
        <w:ind w:left="0" w:right="49" w:firstLine="0"/>
        <w:jc w:val="both"/>
        <w:rPr>
          <w:rFonts w:ascii="Palatino Linotype" w:hAnsi="Palatino Linotype"/>
        </w:rPr>
      </w:pPr>
      <w:r w:rsidRPr="0059547A">
        <w:rPr>
          <w:rFonts w:ascii="Palatino Linotype" w:eastAsia="MS Mincho" w:hAnsi="Palatino Linotype"/>
        </w:rPr>
        <w:lastRenderedPageBreak/>
        <w:t xml:space="preserve">Es </w:t>
      </w:r>
      <w:r w:rsidRPr="0059547A">
        <w:rPr>
          <w:rFonts w:ascii="Palatino Linotype" w:hAnsi="Palatino Linotype"/>
        </w:rPr>
        <w:t>necesario resaltar que el recurso de revisión previsto en la Ley de la materia no es el medio para investigar y, en su caso, sancionar a servidores públicos por la falta de cuidado de la protección de datos personales; es así que, de la información remitida en respuesta a la solicitud, se aprecia que respecto de la regiduría primera a la quinta, se dejaron a la vista datos personales susceptibles de ser clasificados como confidenciales, en este caso, las fotografías</w:t>
      </w:r>
      <w:r w:rsidR="002C28BF" w:rsidRPr="0059547A">
        <w:t xml:space="preserve"> </w:t>
      </w:r>
      <w:r w:rsidR="002C28BF" w:rsidRPr="0059547A">
        <w:rPr>
          <w:rFonts w:ascii="Palatino Linotype" w:hAnsi="Palatino Linotype"/>
        </w:rPr>
        <w:t>de personas que no son servidores públicos</w:t>
      </w:r>
      <w:r w:rsidRPr="0059547A">
        <w:rPr>
          <w:rFonts w:ascii="Palatino Linotype" w:hAnsi="Palatino Linotype"/>
        </w:rPr>
        <w:t xml:space="preserve"> </w:t>
      </w:r>
      <w:r w:rsidR="002C28BF" w:rsidRPr="0059547A">
        <w:rPr>
          <w:rFonts w:ascii="Palatino Linotype" w:hAnsi="Palatino Linotype"/>
        </w:rPr>
        <w:t xml:space="preserve">en </w:t>
      </w:r>
      <w:r w:rsidRPr="0059547A">
        <w:rPr>
          <w:rFonts w:ascii="Palatino Linotype" w:hAnsi="Palatino Linotype"/>
        </w:rPr>
        <w:t xml:space="preserve"> los reportes de actividades de los 5 Regidores, por lo que es necesario dar vista al área competente para que en ejercicio de sus atribuciones realice las investigaciones pertinentes por las omisiones detectadas atribuibles al </w:t>
      </w:r>
      <w:r w:rsidRPr="0059547A">
        <w:rPr>
          <w:rFonts w:ascii="Palatino Linotype" w:hAnsi="Palatino Linotype"/>
          <w:b/>
        </w:rPr>
        <w:t>SUJETO OBLIGADO</w:t>
      </w:r>
      <w:r w:rsidRPr="0059547A">
        <w:rPr>
          <w:rFonts w:ascii="Palatino Linotype" w:hAnsi="Palatino Linotype"/>
        </w:rPr>
        <w:t>.</w:t>
      </w:r>
    </w:p>
    <w:p w14:paraId="74288F4B" w14:textId="77777777" w:rsidR="004C3CF4" w:rsidRPr="0059547A" w:rsidRDefault="004C3CF4" w:rsidP="004C3CF4">
      <w:pPr>
        <w:tabs>
          <w:tab w:val="left" w:pos="709"/>
        </w:tabs>
        <w:spacing w:before="240" w:after="240" w:line="360" w:lineRule="auto"/>
        <w:ind w:right="49"/>
        <w:contextualSpacing/>
        <w:jc w:val="both"/>
        <w:rPr>
          <w:rFonts w:ascii="Palatino Linotype" w:hAnsi="Palatino Linotype"/>
        </w:rPr>
      </w:pPr>
    </w:p>
    <w:p w14:paraId="530E2176" w14:textId="77777777" w:rsidR="004C3CF4" w:rsidRPr="0059547A" w:rsidRDefault="004C3CF4" w:rsidP="004C3CF4">
      <w:pPr>
        <w:numPr>
          <w:ilvl w:val="0"/>
          <w:numId w:val="3"/>
        </w:numPr>
        <w:spacing w:line="360" w:lineRule="auto"/>
        <w:ind w:left="0" w:right="49" w:firstLine="0"/>
        <w:jc w:val="both"/>
        <w:rPr>
          <w:rFonts w:ascii="Palatino Linotype" w:hAnsi="Palatino Linotype"/>
          <w:color w:val="000000"/>
        </w:rPr>
      </w:pPr>
      <w:r w:rsidRPr="0059547A">
        <w:rPr>
          <w:rFonts w:ascii="Palatino Linotype" w:hAnsi="Palatino Linotype" w:cs="Arial"/>
        </w:rPr>
        <w:t xml:space="preserve">Por </w:t>
      </w:r>
      <w:r w:rsidRPr="0059547A">
        <w:rPr>
          <w:rFonts w:ascii="Palatino Linotype" w:eastAsia="MS Mincho" w:hAnsi="Palatino Linotype"/>
        </w:rPr>
        <w:t>ello, es conveniente señalar las fracciones XIV, XXII, XXIII y XXV, del artículo 82, de la Ley de Protección de Datos Personales en Posesión de Sujetos Obligados del Estado de México y Municipios, que establece:</w:t>
      </w:r>
    </w:p>
    <w:p w14:paraId="60269763" w14:textId="77777777" w:rsidR="004C3CF4" w:rsidRPr="0059547A" w:rsidRDefault="004C3CF4" w:rsidP="004C3CF4">
      <w:pPr>
        <w:tabs>
          <w:tab w:val="left" w:pos="426"/>
        </w:tabs>
        <w:spacing w:before="240" w:after="240" w:line="360" w:lineRule="auto"/>
        <w:ind w:right="51"/>
        <w:contextualSpacing/>
        <w:jc w:val="both"/>
        <w:rPr>
          <w:rFonts w:ascii="Palatino Linotype" w:hAnsi="Palatino Linotype"/>
          <w:color w:val="000000"/>
        </w:rPr>
      </w:pPr>
    </w:p>
    <w:p w14:paraId="438AA3E8" w14:textId="77777777" w:rsidR="004C3CF4" w:rsidRPr="0059547A" w:rsidRDefault="004C3CF4" w:rsidP="004C3CF4">
      <w:pPr>
        <w:tabs>
          <w:tab w:val="left" w:pos="142"/>
          <w:tab w:val="left" w:pos="284"/>
          <w:tab w:val="left" w:pos="426"/>
          <w:tab w:val="left" w:pos="993"/>
        </w:tabs>
        <w:spacing w:before="240" w:after="240" w:line="276" w:lineRule="auto"/>
        <w:ind w:left="567" w:right="567"/>
        <w:contextualSpacing/>
        <w:jc w:val="both"/>
        <w:rPr>
          <w:rFonts w:ascii="Palatino Linotype" w:hAnsi="Palatino Linotype"/>
          <w:b/>
          <w:i/>
        </w:rPr>
      </w:pPr>
      <w:r w:rsidRPr="0059547A">
        <w:rPr>
          <w:rFonts w:ascii="Palatino Linotype" w:hAnsi="Palatino Linotype"/>
          <w:b/>
          <w:i/>
        </w:rPr>
        <w:t xml:space="preserve">Atribuciones del Instituto </w:t>
      </w:r>
    </w:p>
    <w:p w14:paraId="38BEC72F" w14:textId="77777777" w:rsidR="004C3CF4" w:rsidRPr="0059547A" w:rsidRDefault="004C3CF4" w:rsidP="004C3CF4">
      <w:pPr>
        <w:tabs>
          <w:tab w:val="left" w:pos="142"/>
          <w:tab w:val="left" w:pos="284"/>
          <w:tab w:val="left" w:pos="426"/>
          <w:tab w:val="left" w:pos="993"/>
        </w:tabs>
        <w:spacing w:before="240" w:after="240" w:line="276" w:lineRule="auto"/>
        <w:ind w:left="567" w:right="567"/>
        <w:contextualSpacing/>
        <w:jc w:val="both"/>
        <w:rPr>
          <w:rFonts w:ascii="Palatino Linotype" w:hAnsi="Palatino Linotype"/>
          <w:i/>
        </w:rPr>
      </w:pPr>
      <w:r w:rsidRPr="0059547A">
        <w:rPr>
          <w:rFonts w:ascii="Palatino Linotype" w:hAnsi="Palatino Linotype"/>
          <w:b/>
          <w:i/>
        </w:rPr>
        <w:t>Artículo 82.</w:t>
      </w:r>
      <w:r w:rsidRPr="0059547A">
        <w:rPr>
          <w:rFonts w:ascii="Palatino Linotype" w:hAnsi="Palatino Linotype"/>
          <w:i/>
        </w:rPr>
        <w:t xml:space="preserve"> El Instituto, además de las atribuciones encomendadas por la Ley de Transparencia y normatividad aplicable, tendrá las atribuciones siguientes:</w:t>
      </w:r>
    </w:p>
    <w:p w14:paraId="09EC2FFE" w14:textId="77777777" w:rsidR="004C3CF4" w:rsidRPr="0059547A" w:rsidRDefault="004C3CF4" w:rsidP="004C3CF4">
      <w:pPr>
        <w:tabs>
          <w:tab w:val="left" w:pos="142"/>
          <w:tab w:val="left" w:pos="284"/>
          <w:tab w:val="left" w:pos="426"/>
          <w:tab w:val="left" w:pos="993"/>
        </w:tabs>
        <w:spacing w:before="240" w:after="240" w:line="276" w:lineRule="auto"/>
        <w:ind w:left="567" w:right="567"/>
        <w:contextualSpacing/>
        <w:jc w:val="both"/>
        <w:rPr>
          <w:rFonts w:ascii="Palatino Linotype" w:eastAsia="MS Mincho" w:hAnsi="Palatino Linotype"/>
          <w:i/>
        </w:rPr>
      </w:pPr>
      <w:r w:rsidRPr="0059547A">
        <w:rPr>
          <w:rFonts w:ascii="Palatino Linotype" w:hAnsi="Palatino Linotype"/>
          <w:i/>
        </w:rPr>
        <w:t>(…)</w:t>
      </w:r>
    </w:p>
    <w:p w14:paraId="44F9D58D" w14:textId="77777777" w:rsidR="004C3CF4" w:rsidRPr="0059547A" w:rsidRDefault="004C3CF4" w:rsidP="004C3CF4">
      <w:pPr>
        <w:tabs>
          <w:tab w:val="left" w:pos="142"/>
          <w:tab w:val="left" w:pos="284"/>
          <w:tab w:val="left" w:pos="426"/>
          <w:tab w:val="left" w:pos="993"/>
        </w:tabs>
        <w:spacing w:before="240" w:after="240" w:line="276" w:lineRule="auto"/>
        <w:ind w:left="567" w:right="567"/>
        <w:contextualSpacing/>
        <w:jc w:val="both"/>
        <w:rPr>
          <w:rFonts w:ascii="Palatino Linotype" w:hAnsi="Palatino Linotype"/>
          <w:i/>
        </w:rPr>
      </w:pPr>
      <w:r w:rsidRPr="0059547A">
        <w:rPr>
          <w:rFonts w:ascii="Palatino Linotype" w:hAnsi="Palatino Linotype"/>
          <w:b/>
          <w:i/>
        </w:rPr>
        <w:t>XIV.</w:t>
      </w:r>
      <w:r w:rsidRPr="0059547A">
        <w:rPr>
          <w:rFonts w:ascii="Palatino Linotype" w:hAnsi="Palatino Linotype"/>
          <w:i/>
        </w:rPr>
        <w:t xml:space="preserve"> </w:t>
      </w:r>
      <w:r w:rsidRPr="0059547A">
        <w:rPr>
          <w:rFonts w:ascii="Palatino Linotype" w:hAnsi="Palatino Linotype"/>
          <w:b/>
          <w:i/>
        </w:rPr>
        <w:t>Formular observaciones y recomendaciones</w:t>
      </w:r>
      <w:r w:rsidRPr="0059547A">
        <w:rPr>
          <w:rFonts w:ascii="Palatino Linotype" w:hAnsi="Palatino Linotype"/>
          <w:i/>
        </w:rPr>
        <w:t xml:space="preserve"> a los sujetos obligados que incumplan esta Ley.</w:t>
      </w:r>
    </w:p>
    <w:p w14:paraId="3F82577E" w14:textId="77777777" w:rsidR="004C3CF4" w:rsidRPr="0059547A" w:rsidRDefault="004C3CF4" w:rsidP="004C3CF4">
      <w:pPr>
        <w:tabs>
          <w:tab w:val="left" w:pos="142"/>
          <w:tab w:val="left" w:pos="284"/>
          <w:tab w:val="left" w:pos="426"/>
          <w:tab w:val="left" w:pos="993"/>
        </w:tabs>
        <w:spacing w:before="240" w:after="240" w:line="276" w:lineRule="auto"/>
        <w:ind w:left="567" w:right="567"/>
        <w:contextualSpacing/>
        <w:jc w:val="both"/>
        <w:rPr>
          <w:rFonts w:ascii="Palatino Linotype" w:hAnsi="Palatino Linotype"/>
          <w:i/>
        </w:rPr>
      </w:pPr>
      <w:r w:rsidRPr="0059547A">
        <w:rPr>
          <w:rFonts w:ascii="Palatino Linotype" w:hAnsi="Palatino Linotype"/>
          <w:i/>
        </w:rPr>
        <w:t>(…)</w:t>
      </w:r>
    </w:p>
    <w:p w14:paraId="06634B61" w14:textId="77777777" w:rsidR="004C3CF4" w:rsidRPr="0059547A" w:rsidRDefault="004C3CF4" w:rsidP="004C3CF4">
      <w:pPr>
        <w:tabs>
          <w:tab w:val="left" w:pos="142"/>
          <w:tab w:val="left" w:pos="284"/>
          <w:tab w:val="left" w:pos="426"/>
          <w:tab w:val="left" w:pos="993"/>
        </w:tabs>
        <w:spacing w:before="240" w:after="240" w:line="276" w:lineRule="auto"/>
        <w:ind w:left="567" w:right="567"/>
        <w:contextualSpacing/>
        <w:jc w:val="both"/>
        <w:rPr>
          <w:rFonts w:ascii="Palatino Linotype" w:hAnsi="Palatino Linotype"/>
          <w:i/>
        </w:rPr>
      </w:pPr>
      <w:r w:rsidRPr="0059547A">
        <w:rPr>
          <w:rFonts w:ascii="Palatino Linotype" w:hAnsi="Palatino Linotype"/>
          <w:b/>
          <w:i/>
        </w:rPr>
        <w:t>XXII.</w:t>
      </w:r>
      <w:r w:rsidRPr="0059547A">
        <w:rPr>
          <w:rFonts w:ascii="Palatino Linotype" w:hAnsi="Palatino Linotype"/>
          <w:i/>
        </w:rPr>
        <w:t xml:space="preserve"> </w:t>
      </w:r>
      <w:r w:rsidRPr="0059547A">
        <w:rPr>
          <w:rFonts w:ascii="Palatino Linotype" w:hAnsi="Palatino Linotype"/>
          <w:b/>
          <w:i/>
        </w:rPr>
        <w:t>Verificar el cumplimiento</w:t>
      </w:r>
      <w:r w:rsidRPr="0059547A">
        <w:rPr>
          <w:rFonts w:ascii="Palatino Linotype" w:hAnsi="Palatino Linotype"/>
          <w:i/>
        </w:rPr>
        <w:t xml:space="preserve"> de las disposiciones previstas en esta Ley a través de los procedimientos de revisión que resulten compatibles con las disposiciones de esta Ley.</w:t>
      </w:r>
    </w:p>
    <w:p w14:paraId="2A4F6A1C" w14:textId="77777777" w:rsidR="004C3CF4" w:rsidRPr="0059547A" w:rsidRDefault="004C3CF4" w:rsidP="004C3CF4">
      <w:pPr>
        <w:tabs>
          <w:tab w:val="left" w:pos="142"/>
          <w:tab w:val="left" w:pos="284"/>
          <w:tab w:val="left" w:pos="426"/>
          <w:tab w:val="left" w:pos="993"/>
        </w:tabs>
        <w:spacing w:before="240" w:after="240" w:line="276" w:lineRule="auto"/>
        <w:ind w:left="567" w:right="567"/>
        <w:contextualSpacing/>
        <w:jc w:val="both"/>
        <w:rPr>
          <w:rFonts w:ascii="Palatino Linotype" w:hAnsi="Palatino Linotype"/>
          <w:i/>
        </w:rPr>
      </w:pPr>
      <w:r w:rsidRPr="0059547A">
        <w:rPr>
          <w:rFonts w:ascii="Palatino Linotype" w:hAnsi="Palatino Linotype"/>
          <w:b/>
          <w:i/>
        </w:rPr>
        <w:t>XXIII.</w:t>
      </w:r>
      <w:r w:rsidRPr="0059547A">
        <w:rPr>
          <w:rFonts w:ascii="Palatino Linotype" w:hAnsi="Palatino Linotype"/>
          <w:i/>
        </w:rPr>
        <w:t xml:space="preserve"> </w:t>
      </w:r>
      <w:r w:rsidRPr="0059547A">
        <w:rPr>
          <w:rFonts w:ascii="Palatino Linotype" w:hAnsi="Palatino Linotype"/>
          <w:b/>
          <w:i/>
        </w:rPr>
        <w:t>Implementar</w:t>
      </w:r>
      <w:r w:rsidRPr="0059547A">
        <w:rPr>
          <w:rFonts w:ascii="Palatino Linotype" w:hAnsi="Palatino Linotype"/>
          <w:i/>
        </w:rPr>
        <w:t xml:space="preserve"> los </w:t>
      </w:r>
      <w:r w:rsidRPr="0059547A">
        <w:rPr>
          <w:rFonts w:ascii="Palatino Linotype" w:hAnsi="Palatino Linotype"/>
          <w:b/>
          <w:i/>
        </w:rPr>
        <w:t>procedimientos</w:t>
      </w:r>
      <w:r w:rsidRPr="0059547A">
        <w:rPr>
          <w:rFonts w:ascii="Palatino Linotype" w:hAnsi="Palatino Linotype"/>
          <w:i/>
        </w:rPr>
        <w:t xml:space="preserve"> que resulten necesarios </w:t>
      </w:r>
      <w:r w:rsidRPr="0059547A">
        <w:rPr>
          <w:rFonts w:ascii="Palatino Linotype" w:hAnsi="Palatino Linotype"/>
          <w:b/>
          <w:i/>
        </w:rPr>
        <w:t xml:space="preserve">para el cumplimiento </w:t>
      </w:r>
      <w:r w:rsidRPr="0059547A">
        <w:rPr>
          <w:rFonts w:ascii="Palatino Linotype" w:hAnsi="Palatino Linotype"/>
          <w:i/>
        </w:rPr>
        <w:t>de las disposiciones de esta Ley y para asegurar la protección de datos personales de los titulares. (…)</w:t>
      </w:r>
    </w:p>
    <w:p w14:paraId="43A66B8B" w14:textId="77777777" w:rsidR="004C3CF4" w:rsidRPr="0059547A" w:rsidRDefault="004C3CF4" w:rsidP="004C3CF4">
      <w:pPr>
        <w:tabs>
          <w:tab w:val="left" w:pos="142"/>
          <w:tab w:val="left" w:pos="284"/>
          <w:tab w:val="left" w:pos="426"/>
          <w:tab w:val="left" w:pos="993"/>
        </w:tabs>
        <w:spacing w:before="240" w:after="240" w:line="276" w:lineRule="auto"/>
        <w:ind w:left="567" w:right="567"/>
        <w:contextualSpacing/>
        <w:jc w:val="both"/>
        <w:rPr>
          <w:rFonts w:ascii="Palatino Linotype" w:hAnsi="Palatino Linotype"/>
          <w:i/>
        </w:rPr>
      </w:pPr>
      <w:r w:rsidRPr="0059547A">
        <w:rPr>
          <w:rFonts w:ascii="Palatino Linotype" w:hAnsi="Palatino Linotype"/>
          <w:b/>
          <w:i/>
        </w:rPr>
        <w:lastRenderedPageBreak/>
        <w:t>XXV.</w:t>
      </w:r>
      <w:r w:rsidRPr="0059547A">
        <w:rPr>
          <w:rFonts w:ascii="Palatino Linotype" w:hAnsi="Palatino Linotype"/>
          <w:i/>
        </w:rPr>
        <w:t xml:space="preserve"> </w:t>
      </w:r>
      <w:r w:rsidRPr="0059547A">
        <w:rPr>
          <w:rFonts w:ascii="Palatino Linotype" w:hAnsi="Palatino Linotype"/>
          <w:b/>
          <w:i/>
        </w:rPr>
        <w:t>Investigar</w:t>
      </w:r>
      <w:r w:rsidRPr="0059547A">
        <w:rPr>
          <w:rFonts w:ascii="Palatino Linotype" w:hAnsi="Palatino Linotype"/>
          <w:i/>
        </w:rPr>
        <w:t xml:space="preserve"> las </w:t>
      </w:r>
      <w:r w:rsidRPr="0059547A">
        <w:rPr>
          <w:rFonts w:ascii="Palatino Linotype" w:hAnsi="Palatino Linotype"/>
          <w:b/>
          <w:i/>
        </w:rPr>
        <w:t>posibles violaciones</w:t>
      </w:r>
      <w:r w:rsidRPr="0059547A">
        <w:rPr>
          <w:rFonts w:ascii="Palatino Linotype" w:hAnsi="Palatino Linotype"/>
          <w:i/>
        </w:rPr>
        <w:t xml:space="preserve"> a la seguridad de los datos personales a fin de determinar la práctica de verificaciones.</w:t>
      </w:r>
    </w:p>
    <w:p w14:paraId="62789640" w14:textId="77777777" w:rsidR="004C3CF4" w:rsidRPr="0059547A" w:rsidRDefault="004C3CF4" w:rsidP="004C3CF4">
      <w:pPr>
        <w:tabs>
          <w:tab w:val="left" w:pos="142"/>
          <w:tab w:val="left" w:pos="284"/>
          <w:tab w:val="left" w:pos="426"/>
          <w:tab w:val="left" w:pos="993"/>
        </w:tabs>
        <w:spacing w:before="240" w:after="240" w:line="276" w:lineRule="auto"/>
        <w:ind w:left="567" w:right="567"/>
        <w:contextualSpacing/>
        <w:jc w:val="both"/>
        <w:rPr>
          <w:rFonts w:ascii="Palatino Linotype" w:hAnsi="Palatino Linotype"/>
          <w:i/>
        </w:rPr>
      </w:pPr>
      <w:r w:rsidRPr="0059547A">
        <w:rPr>
          <w:rFonts w:ascii="Palatino Linotype" w:hAnsi="Palatino Linotype"/>
          <w:i/>
        </w:rPr>
        <w:t>(…)”</w:t>
      </w:r>
    </w:p>
    <w:p w14:paraId="4728FE86" w14:textId="77777777" w:rsidR="004C3CF4" w:rsidRPr="0059547A" w:rsidRDefault="004C3CF4" w:rsidP="004C3CF4">
      <w:pPr>
        <w:tabs>
          <w:tab w:val="left" w:pos="142"/>
          <w:tab w:val="left" w:pos="284"/>
          <w:tab w:val="left" w:pos="426"/>
          <w:tab w:val="left" w:pos="993"/>
        </w:tabs>
        <w:spacing w:before="240" w:after="240" w:line="276" w:lineRule="auto"/>
        <w:ind w:left="567" w:right="567"/>
        <w:contextualSpacing/>
        <w:jc w:val="both"/>
        <w:rPr>
          <w:rFonts w:ascii="Palatino Linotype" w:eastAsia="MS Gothic" w:hAnsi="Palatino Linotype"/>
          <w:szCs w:val="26"/>
        </w:rPr>
      </w:pPr>
      <w:r w:rsidRPr="0059547A">
        <w:rPr>
          <w:rFonts w:ascii="Palatino Linotype" w:hAnsi="Palatino Linotype"/>
        </w:rPr>
        <w:t>(Énfasis añadido)</w:t>
      </w:r>
    </w:p>
    <w:p w14:paraId="0AB93C64" w14:textId="77777777" w:rsidR="004C3CF4" w:rsidRPr="0059547A" w:rsidRDefault="004C3CF4" w:rsidP="004C3CF4">
      <w:pPr>
        <w:tabs>
          <w:tab w:val="left" w:pos="426"/>
        </w:tabs>
        <w:spacing w:before="240" w:after="240" w:line="360" w:lineRule="auto"/>
        <w:ind w:right="51"/>
        <w:contextualSpacing/>
        <w:jc w:val="both"/>
        <w:rPr>
          <w:rFonts w:ascii="Palatino Linotype" w:hAnsi="Palatino Linotype"/>
          <w:color w:val="000000"/>
        </w:rPr>
      </w:pPr>
    </w:p>
    <w:p w14:paraId="7F4E7668" w14:textId="77777777" w:rsidR="004C3CF4" w:rsidRPr="0059547A" w:rsidRDefault="004C3CF4" w:rsidP="004C3CF4">
      <w:pPr>
        <w:numPr>
          <w:ilvl w:val="0"/>
          <w:numId w:val="3"/>
        </w:numPr>
        <w:spacing w:line="360" w:lineRule="auto"/>
        <w:ind w:left="0" w:right="49" w:firstLine="0"/>
        <w:jc w:val="both"/>
        <w:rPr>
          <w:rFonts w:ascii="Palatino Linotype" w:hAnsi="Palatino Linotype" w:cs="Arial"/>
        </w:rPr>
      </w:pPr>
      <w:r w:rsidRPr="0059547A">
        <w:rPr>
          <w:rFonts w:ascii="Palatino Linotype" w:eastAsia="MS Mincho" w:hAnsi="Palatino Linotype"/>
        </w:rPr>
        <w:t xml:space="preserve">Por </w:t>
      </w:r>
      <w:r w:rsidRPr="0059547A">
        <w:rPr>
          <w:rFonts w:ascii="Palatino Linotype" w:eastAsia="Calibri" w:hAnsi="Palatino Linotype" w:cs="Arial"/>
          <w:color w:val="000000"/>
        </w:rPr>
        <w:t xml:space="preserve">lo tanto, es menester dar vista a la Dirección General de Protección de Datos Personales de este Instituto para que en ejercicio de sus atribuciones atienda las directivas marcadas en la propia Ley de la materia, con fundamento en el artículo 82 de la Ley de la materia, el cual señala la atribución de este Órgano Garante para </w:t>
      </w:r>
      <w:r w:rsidRPr="0059547A">
        <w:rPr>
          <w:rFonts w:ascii="Palatino Linotype" w:hAnsi="Palatino Linotype"/>
        </w:rPr>
        <w:t>Investigar las posibles violaciones a la seguridad de los datos personales a fin de determinar la práctica de verificaciones.</w:t>
      </w:r>
    </w:p>
    <w:p w14:paraId="002168D3" w14:textId="77777777" w:rsidR="004C3CF4" w:rsidRPr="0059547A" w:rsidRDefault="004C3CF4" w:rsidP="004C3CF4">
      <w:pPr>
        <w:spacing w:line="360" w:lineRule="auto"/>
        <w:jc w:val="both"/>
        <w:rPr>
          <w:rFonts w:ascii="Palatino Linotype" w:hAnsi="Palatino Linotype" w:cs="Arial"/>
        </w:rPr>
      </w:pPr>
    </w:p>
    <w:p w14:paraId="1CBF0FA4" w14:textId="701BE1FF" w:rsidR="004C3CF4" w:rsidRPr="0059547A" w:rsidRDefault="004C3CF4" w:rsidP="004C3CF4">
      <w:pPr>
        <w:numPr>
          <w:ilvl w:val="0"/>
          <w:numId w:val="3"/>
        </w:numPr>
        <w:spacing w:line="360" w:lineRule="auto"/>
        <w:ind w:left="0" w:right="49" w:firstLine="0"/>
        <w:jc w:val="both"/>
        <w:rPr>
          <w:rFonts w:ascii="Palatino Linotype" w:eastAsia="MS Mincho" w:hAnsi="Palatino Linotype" w:cs="Bookman Old Style"/>
        </w:rPr>
      </w:pPr>
      <w:r w:rsidRPr="0059547A">
        <w:rPr>
          <w:rFonts w:ascii="Palatino Linotype" w:eastAsia="MS Mincho" w:hAnsi="Palatino Linotype" w:cs="Bookman Old Style"/>
        </w:rPr>
        <w:t xml:space="preserve">Por último y no menos importante, se debe enfatizar que tal y como se mencionó en este considerando, el Sujeto Obligado proporcionó información que debió ser clasificada como confidencial, es decir, dejó a la vista datos personales concernientes </w:t>
      </w:r>
      <w:r w:rsidR="00CA4264" w:rsidRPr="0059547A">
        <w:rPr>
          <w:rFonts w:ascii="Palatino Linotype" w:eastAsia="MS Mincho" w:hAnsi="Palatino Linotype" w:cs="Bookman Old Style"/>
        </w:rPr>
        <w:t xml:space="preserve">a </w:t>
      </w:r>
      <w:r w:rsidR="002C28BF" w:rsidRPr="0059547A">
        <w:rPr>
          <w:rFonts w:ascii="Palatino Linotype" w:eastAsia="MS Mincho" w:hAnsi="Palatino Linotype" w:cs="Bookman Old Style"/>
        </w:rPr>
        <w:t xml:space="preserve">la fotografía de </w:t>
      </w:r>
      <w:r w:rsidR="00CA4264" w:rsidRPr="0059547A">
        <w:rPr>
          <w:rFonts w:ascii="Palatino Linotype" w:eastAsia="MS Mincho" w:hAnsi="Palatino Linotype" w:cs="Bookman Old Style"/>
        </w:rPr>
        <w:t xml:space="preserve">personas que no son </w:t>
      </w:r>
      <w:r w:rsidRPr="0059547A">
        <w:rPr>
          <w:rFonts w:ascii="Palatino Linotype" w:eastAsia="MS Mincho" w:hAnsi="Palatino Linotype" w:cs="Bookman Old Style"/>
        </w:rPr>
        <w:t xml:space="preserve">servidores públicos. Por dicha información es menester hacer del conocimiento de la persona que solicitó la información, que ahora se encuentra sujeto a la </w:t>
      </w:r>
      <w:r w:rsidRPr="0059547A">
        <w:rPr>
          <w:rFonts w:ascii="Palatino Linotype" w:eastAsia="MS Mincho" w:hAnsi="Palatino Linotype" w:cs="Bookman Old Style"/>
          <w:b/>
        </w:rPr>
        <w:t>LEY FEDERAL DE PROTECCIÓN DE DATOS PERSONALES EN POSESIÓN DE LOS PARTICULARES</w:t>
      </w:r>
      <w:r w:rsidRPr="0059547A">
        <w:rPr>
          <w:rFonts w:ascii="Palatino Linotype" w:eastAsia="MS Mincho" w:hAnsi="Palatino Linotype" w:cs="Bookman Old Style"/>
        </w:rPr>
        <w:t xml:space="preserve"> que señala puntualmente en su artículo 1 lo siguiente:</w:t>
      </w:r>
    </w:p>
    <w:p w14:paraId="68C7C7C4" w14:textId="77777777" w:rsidR="004C3CF4" w:rsidRPr="0059547A" w:rsidRDefault="004C3CF4" w:rsidP="004C3CF4">
      <w:pPr>
        <w:ind w:left="720"/>
        <w:contextualSpacing/>
        <w:rPr>
          <w:rFonts w:ascii="Palatino Linotype" w:eastAsia="MS Mincho" w:hAnsi="Palatino Linotype" w:cs="Bookman Old Style"/>
          <w:sz w:val="28"/>
        </w:rPr>
      </w:pPr>
    </w:p>
    <w:p w14:paraId="5347937A" w14:textId="77777777" w:rsidR="004C3CF4" w:rsidRPr="0059547A" w:rsidRDefault="004C3CF4" w:rsidP="004C3CF4">
      <w:pPr>
        <w:spacing w:line="360" w:lineRule="auto"/>
        <w:ind w:left="567" w:right="567"/>
        <w:contextualSpacing/>
        <w:jc w:val="both"/>
        <w:rPr>
          <w:rFonts w:ascii="Palatino Linotype" w:eastAsia="MS Mincho" w:hAnsi="Palatino Linotype" w:cs="Bookman Old Style"/>
          <w:i/>
        </w:rPr>
      </w:pPr>
      <w:r w:rsidRPr="0059547A">
        <w:rPr>
          <w:rFonts w:ascii="Palatino Linotype" w:hAnsi="Palatino Linotype"/>
          <w:i/>
        </w:rPr>
        <w:t xml:space="preserve">Artículo 1.- La presente Ley es de orden público y de observancia general en toda la República y </w:t>
      </w:r>
      <w:r w:rsidRPr="0059547A">
        <w:rPr>
          <w:rFonts w:ascii="Palatino Linotype" w:hAnsi="Palatino Linotype"/>
          <w:b/>
          <w:i/>
        </w:rPr>
        <w:t>tiene por objeto la protección de los datos personales en posesión de los particulares</w:t>
      </w:r>
      <w:r w:rsidRPr="0059547A">
        <w:rPr>
          <w:rFonts w:ascii="Palatino Linotype" w:hAnsi="Palatino Linotype"/>
          <w:i/>
        </w:rPr>
        <w:t xml:space="preserve">, con la finalidad de regular su tratamiento legítimo, </w:t>
      </w:r>
      <w:r w:rsidRPr="0059547A">
        <w:rPr>
          <w:rFonts w:ascii="Palatino Linotype" w:hAnsi="Palatino Linotype"/>
          <w:i/>
        </w:rPr>
        <w:lastRenderedPageBreak/>
        <w:t>controlado e informado, a efecto de garantizar la privacidad y el derecho a la autodeterminación informativa de las personas.</w:t>
      </w:r>
    </w:p>
    <w:p w14:paraId="7BF19106" w14:textId="77777777" w:rsidR="004C3CF4" w:rsidRPr="0059547A" w:rsidRDefault="004C3CF4" w:rsidP="004C3CF4">
      <w:pPr>
        <w:spacing w:line="360" w:lineRule="auto"/>
        <w:ind w:right="49"/>
        <w:jc w:val="both"/>
        <w:rPr>
          <w:rFonts w:ascii="Palatino Linotype" w:eastAsia="MS Mincho" w:hAnsi="Palatino Linotype" w:cs="Bookman Old Style"/>
        </w:rPr>
      </w:pPr>
    </w:p>
    <w:p w14:paraId="7D558DFC" w14:textId="77777777" w:rsidR="004C3CF4" w:rsidRPr="0059547A" w:rsidRDefault="004C3CF4" w:rsidP="004C3CF4">
      <w:pPr>
        <w:numPr>
          <w:ilvl w:val="0"/>
          <w:numId w:val="3"/>
        </w:numPr>
        <w:spacing w:line="360" w:lineRule="auto"/>
        <w:ind w:left="0" w:right="49" w:firstLine="0"/>
        <w:jc w:val="both"/>
        <w:rPr>
          <w:rFonts w:ascii="Palatino Linotype" w:eastAsia="MS Mincho" w:hAnsi="Palatino Linotype" w:cs="Bookman Old Style"/>
        </w:rPr>
      </w:pPr>
      <w:r w:rsidRPr="0059547A">
        <w:rPr>
          <w:rFonts w:ascii="Palatino Linotype" w:eastAsia="MS Mincho" w:hAnsi="Palatino Linotype" w:cs="Bookman Old Style"/>
        </w:rPr>
        <w:t>En ese escenario, el particular deberá de ser responsable en el buen uso de la información proporcionada, pues se trata de datos personales que le fueron proporcionados por haber incurrido en una probable violación a la privacidad de las personas.</w:t>
      </w:r>
    </w:p>
    <w:p w14:paraId="5634F1A9" w14:textId="77777777" w:rsidR="0056693A" w:rsidRPr="0059547A" w:rsidRDefault="0056693A">
      <w:pPr>
        <w:spacing w:line="360" w:lineRule="auto"/>
        <w:ind w:right="49"/>
        <w:jc w:val="both"/>
        <w:rPr>
          <w:rFonts w:ascii="Palatino Linotype" w:eastAsia="Palatino Linotype" w:hAnsi="Palatino Linotype" w:cs="Palatino Linotype"/>
          <w:sz w:val="22"/>
          <w:szCs w:val="22"/>
        </w:rPr>
      </w:pPr>
    </w:p>
    <w:p w14:paraId="4827B6A3" w14:textId="77777777" w:rsidR="0056693A" w:rsidRPr="0059547A" w:rsidRDefault="00F66335">
      <w:pPr>
        <w:numPr>
          <w:ilvl w:val="0"/>
          <w:numId w:val="3"/>
        </w:numPr>
        <w:spacing w:line="360" w:lineRule="auto"/>
        <w:ind w:left="0" w:right="49" w:firstLine="0"/>
        <w:jc w:val="both"/>
        <w:rPr>
          <w:rFonts w:ascii="Palatino Linotype" w:eastAsia="Palatino Linotype" w:hAnsi="Palatino Linotype" w:cs="Palatino Linotype"/>
          <w:sz w:val="22"/>
          <w:szCs w:val="22"/>
        </w:rPr>
      </w:pPr>
      <w:r w:rsidRPr="0059547A">
        <w:rPr>
          <w:rFonts w:ascii="Palatino Linotype" w:eastAsia="Palatino Linotype" w:hAnsi="Palatino Linotype" w:cs="Palatino Linotype"/>
          <w:sz w:val="22"/>
          <w:szCs w:val="22"/>
        </w:rPr>
        <w:t xml:space="preserve">Dicho lo anterior, este Órgano Resolutor, respecto de la información que no se proporcionó de la Sexta Regiduría, se estima importante primeramente referir que con la respuesta proporcionada, se asume que el </w:t>
      </w:r>
      <w:r w:rsidRPr="0059547A">
        <w:rPr>
          <w:rFonts w:ascii="Palatino Linotype" w:eastAsia="Palatino Linotype" w:hAnsi="Palatino Linotype" w:cs="Palatino Linotype"/>
          <w:b/>
          <w:sz w:val="22"/>
          <w:szCs w:val="22"/>
        </w:rPr>
        <w:t>SUJETO OBLIGADO</w:t>
      </w:r>
      <w:r w:rsidRPr="0059547A">
        <w:rPr>
          <w:rFonts w:ascii="Palatino Linotype" w:eastAsia="Palatino Linotype" w:hAnsi="Palatino Linotype" w:cs="Palatino Linotype"/>
          <w:sz w:val="22"/>
          <w:szCs w:val="22"/>
        </w:rPr>
        <w:t xml:space="preserve">  genera, posee y administra la información,  ya que se remitió la información correspondiente al reporte de actividades de la Sexta Regiduría, no obstante, de la información proporcionada, la misma contiene fotografías donde se observan rostros de muchas personas, por lo que, resulta dable ordenar la entrega en correcta Versión Publica del reporte de actividades del primero de enero del año dos mil veintidós al veinticuatro de noviembre del año dos mil veintitrés, de la Sexta Regiduría del municipio de </w:t>
      </w:r>
      <w:proofErr w:type="spellStart"/>
      <w:r w:rsidRPr="0059547A">
        <w:rPr>
          <w:rFonts w:ascii="Palatino Linotype" w:eastAsia="Palatino Linotype" w:hAnsi="Palatino Linotype" w:cs="Palatino Linotype"/>
          <w:sz w:val="22"/>
          <w:szCs w:val="22"/>
        </w:rPr>
        <w:t>Tonanitla</w:t>
      </w:r>
      <w:proofErr w:type="spellEnd"/>
      <w:r w:rsidRPr="0059547A">
        <w:rPr>
          <w:rFonts w:ascii="Palatino Linotype" w:eastAsia="Palatino Linotype" w:hAnsi="Palatino Linotype" w:cs="Palatino Linotype"/>
          <w:sz w:val="22"/>
          <w:szCs w:val="22"/>
        </w:rPr>
        <w:t>, Estado de México</w:t>
      </w:r>
    </w:p>
    <w:p w14:paraId="369667AD" w14:textId="77777777" w:rsidR="0056693A" w:rsidRPr="0059547A" w:rsidRDefault="0056693A">
      <w:pPr>
        <w:spacing w:line="360" w:lineRule="auto"/>
        <w:ind w:right="49"/>
        <w:jc w:val="both"/>
        <w:rPr>
          <w:rFonts w:ascii="Palatino Linotype" w:eastAsia="Palatino Linotype" w:hAnsi="Palatino Linotype" w:cs="Palatino Linotype"/>
          <w:i/>
          <w:color w:val="000000"/>
          <w:sz w:val="22"/>
          <w:szCs w:val="22"/>
        </w:rPr>
      </w:pPr>
    </w:p>
    <w:p w14:paraId="4314373B" w14:textId="77777777" w:rsidR="0056693A" w:rsidRPr="0059547A" w:rsidRDefault="004C3CF4">
      <w:pPr>
        <w:pStyle w:val="Ttulo2"/>
        <w:rPr>
          <w:rFonts w:ascii="Palatino Linotype" w:eastAsia="Palatino Linotype" w:hAnsi="Palatino Linotype" w:cs="Palatino Linotype"/>
          <w:b/>
          <w:color w:val="000000"/>
        </w:rPr>
      </w:pPr>
      <w:r w:rsidRPr="0059547A">
        <w:rPr>
          <w:rFonts w:ascii="Palatino Linotype" w:eastAsia="Palatino Linotype" w:hAnsi="Palatino Linotype" w:cs="Palatino Linotype"/>
          <w:b/>
          <w:color w:val="000000"/>
        </w:rPr>
        <w:t>SEX</w:t>
      </w:r>
      <w:r w:rsidR="00F66335" w:rsidRPr="0059547A">
        <w:rPr>
          <w:rFonts w:ascii="Palatino Linotype" w:eastAsia="Palatino Linotype" w:hAnsi="Palatino Linotype" w:cs="Palatino Linotype"/>
          <w:b/>
          <w:color w:val="000000"/>
        </w:rPr>
        <w:t xml:space="preserve">TO. De la Versión Pública </w:t>
      </w:r>
    </w:p>
    <w:p w14:paraId="7997B509" w14:textId="77777777" w:rsidR="0056693A" w:rsidRPr="0059547A" w:rsidRDefault="0056693A">
      <w:pPr>
        <w:spacing w:line="360" w:lineRule="auto"/>
        <w:ind w:right="49"/>
        <w:jc w:val="both"/>
        <w:rPr>
          <w:rFonts w:ascii="Palatino Linotype" w:eastAsia="Palatino Linotype" w:hAnsi="Palatino Linotype" w:cs="Palatino Linotype"/>
          <w:b/>
          <w:sz w:val="22"/>
          <w:szCs w:val="22"/>
        </w:rPr>
      </w:pPr>
    </w:p>
    <w:p w14:paraId="4C091BF8" w14:textId="77777777" w:rsidR="0056693A" w:rsidRPr="0059547A" w:rsidRDefault="00F66335">
      <w:pPr>
        <w:numPr>
          <w:ilvl w:val="0"/>
          <w:numId w:val="3"/>
        </w:numPr>
        <w:spacing w:line="360" w:lineRule="auto"/>
        <w:ind w:left="0" w:right="49" w:firstLine="0"/>
        <w:jc w:val="both"/>
        <w:rPr>
          <w:rFonts w:ascii="Palatino Linotype" w:eastAsia="Palatino Linotype" w:hAnsi="Palatino Linotype" w:cs="Palatino Linotype"/>
          <w:sz w:val="22"/>
          <w:szCs w:val="22"/>
        </w:rPr>
      </w:pPr>
      <w:r w:rsidRPr="0059547A">
        <w:rPr>
          <w:rFonts w:ascii="Palatino Linotype" w:eastAsia="Palatino Linotype" w:hAnsi="Palatino Linotype" w:cs="Palatino Linotype"/>
          <w:sz w:val="22"/>
          <w:szCs w:val="22"/>
        </w:rPr>
        <w:t xml:space="preserve">No pasa desapercibido que la información podría contener información susceptible de clasificar, por lo cual, dicha información debe ser clasificada para no vulnerar un derecho intangible. Aunado a que de ser en caso de contar con otra información consistente en datos personales, deberá generarse una versión pública, tal excepción a la publicidad, atiende a la coexistencia de datos públicos e información que tenga el carácter de confidencial (datos </w:t>
      </w:r>
      <w:r w:rsidRPr="0059547A">
        <w:rPr>
          <w:rFonts w:ascii="Palatino Linotype" w:eastAsia="Palatino Linotype" w:hAnsi="Palatino Linotype" w:cs="Palatino Linotype"/>
          <w:sz w:val="22"/>
          <w:szCs w:val="22"/>
        </w:rPr>
        <w:lastRenderedPageBreak/>
        <w:t>personales) o reservada, por lo que debe privilegiarse el acceso a la información bajo el principio de máxima divulgación, empero sin violar el derecho a la protección de datos personales, cuyo fundamento legal aplicable se encuentra inmerso en los numerales de la Ley de la materia, que a la letra esgrimen:</w:t>
      </w:r>
    </w:p>
    <w:p w14:paraId="1482E31F" w14:textId="77777777" w:rsidR="0056693A" w:rsidRPr="0059547A" w:rsidRDefault="00F66335">
      <w:pPr>
        <w:spacing w:before="240" w:line="360" w:lineRule="auto"/>
        <w:ind w:left="851" w:right="851"/>
        <w:jc w:val="both"/>
        <w:rPr>
          <w:rFonts w:ascii="Palatino Linotype" w:eastAsia="Palatino Linotype" w:hAnsi="Palatino Linotype" w:cs="Palatino Linotype"/>
          <w:i/>
          <w:sz w:val="22"/>
          <w:szCs w:val="22"/>
        </w:rPr>
      </w:pPr>
      <w:r w:rsidRPr="0059547A">
        <w:rPr>
          <w:rFonts w:ascii="Palatino Linotype" w:eastAsia="Palatino Linotype" w:hAnsi="Palatino Linotype" w:cs="Palatino Linotype"/>
          <w:i/>
          <w:sz w:val="22"/>
          <w:szCs w:val="22"/>
        </w:rPr>
        <w:t>“Artículo 3. Para los efectos de la presente Ley se entenderá por:</w:t>
      </w:r>
    </w:p>
    <w:p w14:paraId="7C4FD08F" w14:textId="77777777" w:rsidR="0056693A" w:rsidRPr="0059547A" w:rsidRDefault="00F66335">
      <w:pPr>
        <w:spacing w:before="240" w:line="360" w:lineRule="auto"/>
        <w:ind w:left="851" w:right="851"/>
        <w:jc w:val="both"/>
        <w:rPr>
          <w:rFonts w:ascii="Palatino Linotype" w:eastAsia="Palatino Linotype" w:hAnsi="Palatino Linotype" w:cs="Palatino Linotype"/>
          <w:i/>
          <w:sz w:val="22"/>
          <w:szCs w:val="22"/>
        </w:rPr>
      </w:pPr>
      <w:r w:rsidRPr="0059547A">
        <w:rPr>
          <w:rFonts w:ascii="Palatino Linotype" w:eastAsia="Palatino Linotype" w:hAnsi="Palatino Linotype" w:cs="Palatino Linotype"/>
          <w:i/>
          <w:sz w:val="22"/>
          <w:szCs w:val="22"/>
        </w:rPr>
        <w:t>(…)</w:t>
      </w:r>
    </w:p>
    <w:p w14:paraId="1D00F5E9" w14:textId="77777777" w:rsidR="0056693A" w:rsidRPr="0059547A" w:rsidRDefault="00F66335">
      <w:pPr>
        <w:spacing w:before="240" w:line="360" w:lineRule="auto"/>
        <w:ind w:left="851" w:right="851"/>
        <w:jc w:val="both"/>
        <w:rPr>
          <w:rFonts w:ascii="Palatino Linotype" w:eastAsia="Palatino Linotype" w:hAnsi="Palatino Linotype" w:cs="Palatino Linotype"/>
          <w:b/>
          <w:i/>
          <w:sz w:val="22"/>
          <w:szCs w:val="22"/>
        </w:rPr>
      </w:pPr>
      <w:r w:rsidRPr="0059547A">
        <w:rPr>
          <w:rFonts w:ascii="Palatino Linotype" w:eastAsia="Palatino Linotype" w:hAnsi="Palatino Linotype" w:cs="Palatino Linotype"/>
          <w:b/>
          <w:i/>
          <w:sz w:val="22"/>
          <w:szCs w:val="22"/>
          <w:u w:val="single"/>
        </w:rPr>
        <w:t>IX. Datos personales:</w:t>
      </w:r>
      <w:r w:rsidRPr="0059547A">
        <w:rPr>
          <w:rFonts w:ascii="Palatino Linotype" w:eastAsia="Palatino Linotype" w:hAnsi="Palatino Linotype" w:cs="Palatino Linotype"/>
          <w:b/>
          <w:i/>
          <w:sz w:val="22"/>
          <w:szCs w:val="22"/>
        </w:rPr>
        <w:t xml:space="preserve"> </w:t>
      </w:r>
      <w:r w:rsidRPr="0059547A">
        <w:rPr>
          <w:rFonts w:ascii="Palatino Linotype" w:eastAsia="Palatino Linotype" w:hAnsi="Palatino Linotype" w:cs="Palatino Linotype"/>
          <w:i/>
          <w:sz w:val="22"/>
          <w:szCs w:val="22"/>
        </w:rPr>
        <w:t>La información concerniente a una persona, identificada o identificable según lo dispuesto por la Ley de Protección de Datos Personales del Estado de México;</w:t>
      </w:r>
    </w:p>
    <w:p w14:paraId="48E6BE24" w14:textId="77777777" w:rsidR="0056693A" w:rsidRPr="0059547A" w:rsidRDefault="00F66335">
      <w:pPr>
        <w:spacing w:before="240" w:line="360" w:lineRule="auto"/>
        <w:ind w:left="851" w:right="851"/>
        <w:jc w:val="both"/>
        <w:rPr>
          <w:rFonts w:ascii="Palatino Linotype" w:eastAsia="Palatino Linotype" w:hAnsi="Palatino Linotype" w:cs="Palatino Linotype"/>
          <w:b/>
          <w:i/>
          <w:sz w:val="22"/>
          <w:szCs w:val="22"/>
        </w:rPr>
      </w:pPr>
      <w:r w:rsidRPr="0059547A">
        <w:rPr>
          <w:rFonts w:ascii="Palatino Linotype" w:eastAsia="Palatino Linotype" w:hAnsi="Palatino Linotype" w:cs="Palatino Linotype"/>
          <w:b/>
          <w:i/>
          <w:sz w:val="22"/>
          <w:szCs w:val="22"/>
        </w:rPr>
        <w:t>(…)</w:t>
      </w:r>
    </w:p>
    <w:p w14:paraId="57194464" w14:textId="77777777" w:rsidR="0056693A" w:rsidRPr="0059547A" w:rsidRDefault="00F66335">
      <w:pPr>
        <w:spacing w:before="240" w:line="360" w:lineRule="auto"/>
        <w:ind w:left="851" w:right="851"/>
        <w:jc w:val="both"/>
        <w:rPr>
          <w:rFonts w:ascii="Palatino Linotype" w:eastAsia="Palatino Linotype" w:hAnsi="Palatino Linotype" w:cs="Palatino Linotype"/>
          <w:b/>
          <w:i/>
          <w:sz w:val="22"/>
          <w:szCs w:val="22"/>
        </w:rPr>
      </w:pPr>
      <w:r w:rsidRPr="0059547A">
        <w:rPr>
          <w:rFonts w:ascii="Palatino Linotype" w:eastAsia="Palatino Linotype" w:hAnsi="Palatino Linotype" w:cs="Palatino Linotype"/>
          <w:b/>
          <w:i/>
          <w:sz w:val="22"/>
          <w:szCs w:val="22"/>
          <w:u w:val="single"/>
        </w:rPr>
        <w:t>XLV. Versión pública:</w:t>
      </w:r>
      <w:r w:rsidRPr="0059547A">
        <w:rPr>
          <w:rFonts w:ascii="Palatino Linotype" w:eastAsia="Palatino Linotype" w:hAnsi="Palatino Linotype" w:cs="Palatino Linotype"/>
          <w:b/>
          <w:i/>
          <w:sz w:val="22"/>
          <w:szCs w:val="22"/>
        </w:rPr>
        <w:t xml:space="preserve"> </w:t>
      </w:r>
      <w:r w:rsidRPr="0059547A">
        <w:rPr>
          <w:rFonts w:ascii="Palatino Linotype" w:eastAsia="Palatino Linotype" w:hAnsi="Palatino Linotype" w:cs="Palatino Linotype"/>
          <w:i/>
          <w:sz w:val="22"/>
          <w:szCs w:val="22"/>
        </w:rPr>
        <w:t>Documento en el que se elimine, suprime o borra la información clasificada como reservada o confidencial para permitir su acceso.</w:t>
      </w:r>
    </w:p>
    <w:p w14:paraId="7F619DF2" w14:textId="77777777" w:rsidR="0056693A" w:rsidRPr="0059547A" w:rsidRDefault="00F66335">
      <w:pPr>
        <w:spacing w:before="240" w:line="360" w:lineRule="auto"/>
        <w:ind w:left="851" w:right="851"/>
        <w:jc w:val="both"/>
        <w:rPr>
          <w:rFonts w:ascii="Palatino Linotype" w:eastAsia="Palatino Linotype" w:hAnsi="Palatino Linotype" w:cs="Palatino Linotype"/>
          <w:b/>
          <w:i/>
          <w:sz w:val="22"/>
          <w:szCs w:val="22"/>
        </w:rPr>
      </w:pPr>
      <w:r w:rsidRPr="0059547A">
        <w:rPr>
          <w:rFonts w:ascii="Palatino Linotype" w:eastAsia="Palatino Linotype" w:hAnsi="Palatino Linotype" w:cs="Palatino Linotype"/>
          <w:i/>
          <w:sz w:val="22"/>
          <w:szCs w:val="22"/>
        </w:rPr>
        <w:t xml:space="preserve">Artículo 122. </w:t>
      </w:r>
      <w:r w:rsidRPr="0059547A">
        <w:rPr>
          <w:rFonts w:ascii="Palatino Linotype" w:eastAsia="Palatino Linotype" w:hAnsi="Palatino Linotype" w:cs="Palatino Linotype"/>
          <w:b/>
          <w:i/>
          <w:sz w:val="22"/>
          <w:szCs w:val="22"/>
          <w:u w:val="single"/>
        </w:rPr>
        <w:t xml:space="preserve">La clasificación es el proceso mediante el cual el sujeto obligado determina que la información en su poder </w:t>
      </w:r>
      <w:proofErr w:type="spellStart"/>
      <w:r w:rsidRPr="0059547A">
        <w:rPr>
          <w:rFonts w:ascii="Palatino Linotype" w:eastAsia="Palatino Linotype" w:hAnsi="Palatino Linotype" w:cs="Palatino Linotype"/>
          <w:b/>
          <w:i/>
          <w:sz w:val="22"/>
          <w:szCs w:val="22"/>
          <w:u w:val="single"/>
        </w:rPr>
        <w:t>actualiza</w:t>
      </w:r>
      <w:proofErr w:type="spellEnd"/>
      <w:r w:rsidRPr="0059547A">
        <w:rPr>
          <w:rFonts w:ascii="Palatino Linotype" w:eastAsia="Palatino Linotype" w:hAnsi="Palatino Linotype" w:cs="Palatino Linotype"/>
          <w:b/>
          <w:i/>
          <w:sz w:val="22"/>
          <w:szCs w:val="22"/>
          <w:u w:val="single"/>
        </w:rPr>
        <w:t xml:space="preserve"> alguno de los supuestos de reserva o confidencialidad, de conformidad con lo dispuesto en el presente título.</w:t>
      </w:r>
    </w:p>
    <w:p w14:paraId="5EF54326" w14:textId="77777777" w:rsidR="0056693A" w:rsidRPr="0059547A" w:rsidRDefault="00F66335">
      <w:pPr>
        <w:spacing w:before="240" w:line="360" w:lineRule="auto"/>
        <w:ind w:left="851" w:right="851"/>
        <w:jc w:val="both"/>
        <w:rPr>
          <w:rFonts w:ascii="Palatino Linotype" w:eastAsia="Palatino Linotype" w:hAnsi="Palatino Linotype" w:cs="Palatino Linotype"/>
          <w:i/>
          <w:sz w:val="22"/>
          <w:szCs w:val="22"/>
        </w:rPr>
      </w:pPr>
      <w:r w:rsidRPr="0059547A">
        <w:rPr>
          <w:rFonts w:ascii="Palatino Linotype" w:eastAsia="Palatino Linotype" w:hAnsi="Palatino Linotype" w:cs="Palatino Linotype"/>
          <w:i/>
          <w:sz w:val="22"/>
          <w:szCs w:val="22"/>
        </w:rPr>
        <w:t>[…]</w:t>
      </w:r>
    </w:p>
    <w:p w14:paraId="021DFAED" w14:textId="77777777" w:rsidR="0056693A" w:rsidRPr="0059547A" w:rsidRDefault="00F66335">
      <w:pPr>
        <w:spacing w:before="240" w:line="360" w:lineRule="auto"/>
        <w:ind w:left="851" w:right="851"/>
        <w:jc w:val="both"/>
        <w:rPr>
          <w:rFonts w:ascii="Palatino Linotype" w:eastAsia="Palatino Linotype" w:hAnsi="Palatino Linotype" w:cs="Palatino Linotype"/>
          <w:i/>
          <w:sz w:val="22"/>
          <w:szCs w:val="22"/>
        </w:rPr>
      </w:pPr>
      <w:r w:rsidRPr="0059547A">
        <w:rPr>
          <w:rFonts w:ascii="Palatino Linotype" w:eastAsia="Palatino Linotype" w:hAnsi="Palatino Linotype" w:cs="Palatino Linotype"/>
          <w:i/>
          <w:sz w:val="22"/>
          <w:szCs w:val="22"/>
        </w:rPr>
        <w:t>Artículo 132. La clasificación de la información se llevará a cabo en el momento en que:</w:t>
      </w:r>
    </w:p>
    <w:p w14:paraId="532FFBB6" w14:textId="77777777" w:rsidR="0056693A" w:rsidRPr="0059547A" w:rsidRDefault="00F66335">
      <w:pPr>
        <w:spacing w:before="240" w:line="360" w:lineRule="auto"/>
        <w:ind w:left="851" w:right="851"/>
        <w:jc w:val="both"/>
        <w:rPr>
          <w:rFonts w:ascii="Palatino Linotype" w:eastAsia="Palatino Linotype" w:hAnsi="Palatino Linotype" w:cs="Palatino Linotype"/>
          <w:i/>
          <w:sz w:val="22"/>
          <w:szCs w:val="22"/>
        </w:rPr>
      </w:pPr>
      <w:r w:rsidRPr="0059547A">
        <w:rPr>
          <w:rFonts w:ascii="Palatino Linotype" w:eastAsia="Palatino Linotype" w:hAnsi="Palatino Linotype" w:cs="Palatino Linotype"/>
          <w:i/>
          <w:sz w:val="22"/>
          <w:szCs w:val="22"/>
        </w:rPr>
        <w:t>[…]</w:t>
      </w:r>
    </w:p>
    <w:p w14:paraId="72D85600" w14:textId="77777777" w:rsidR="0056693A" w:rsidRPr="0059547A" w:rsidRDefault="00F66335">
      <w:pPr>
        <w:spacing w:before="240" w:line="360" w:lineRule="auto"/>
        <w:ind w:left="851" w:right="851"/>
        <w:jc w:val="both"/>
        <w:rPr>
          <w:rFonts w:ascii="Palatino Linotype" w:eastAsia="Palatino Linotype" w:hAnsi="Palatino Linotype" w:cs="Palatino Linotype"/>
          <w:b/>
          <w:i/>
          <w:sz w:val="22"/>
          <w:szCs w:val="22"/>
          <w:u w:val="single"/>
        </w:rPr>
      </w:pPr>
      <w:r w:rsidRPr="0059547A">
        <w:rPr>
          <w:rFonts w:ascii="Palatino Linotype" w:eastAsia="Palatino Linotype" w:hAnsi="Palatino Linotype" w:cs="Palatino Linotype"/>
          <w:b/>
          <w:i/>
          <w:sz w:val="22"/>
          <w:szCs w:val="22"/>
          <w:u w:val="single"/>
        </w:rPr>
        <w:t>II. Se determine mediante resolución de autoridad competente; o</w:t>
      </w:r>
    </w:p>
    <w:p w14:paraId="70682985" w14:textId="77777777" w:rsidR="0056693A" w:rsidRPr="0059547A" w:rsidRDefault="00F66335">
      <w:pPr>
        <w:spacing w:before="240" w:line="360" w:lineRule="auto"/>
        <w:ind w:left="851" w:right="851"/>
        <w:jc w:val="both"/>
        <w:rPr>
          <w:rFonts w:ascii="Palatino Linotype" w:eastAsia="Palatino Linotype" w:hAnsi="Palatino Linotype" w:cs="Palatino Linotype"/>
          <w:b/>
          <w:i/>
          <w:sz w:val="22"/>
          <w:szCs w:val="22"/>
        </w:rPr>
      </w:pPr>
      <w:r w:rsidRPr="0059547A">
        <w:rPr>
          <w:rFonts w:ascii="Palatino Linotype" w:eastAsia="Palatino Linotype" w:hAnsi="Palatino Linotype" w:cs="Palatino Linotype"/>
          <w:b/>
          <w:i/>
          <w:sz w:val="22"/>
          <w:szCs w:val="22"/>
        </w:rPr>
        <w:lastRenderedPageBreak/>
        <w:t>(…)</w:t>
      </w:r>
    </w:p>
    <w:p w14:paraId="670DC654" w14:textId="77777777" w:rsidR="0056693A" w:rsidRPr="0059547A" w:rsidRDefault="00F66335">
      <w:pPr>
        <w:spacing w:before="240" w:line="360" w:lineRule="auto"/>
        <w:ind w:left="851" w:right="851"/>
        <w:jc w:val="both"/>
        <w:rPr>
          <w:rFonts w:ascii="Palatino Linotype" w:eastAsia="Palatino Linotype" w:hAnsi="Palatino Linotype" w:cs="Palatino Linotype"/>
          <w:b/>
          <w:i/>
          <w:sz w:val="22"/>
          <w:szCs w:val="22"/>
        </w:rPr>
      </w:pPr>
      <w:r w:rsidRPr="0059547A">
        <w:rPr>
          <w:rFonts w:ascii="Palatino Linotype" w:eastAsia="Palatino Linotype" w:hAnsi="Palatino Linotype" w:cs="Palatino Linotype"/>
          <w:i/>
          <w:sz w:val="22"/>
          <w:szCs w:val="22"/>
        </w:rPr>
        <w:t>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w:t>
      </w:r>
      <w:r w:rsidRPr="0059547A">
        <w:rPr>
          <w:rFonts w:ascii="Palatino Linotype" w:eastAsia="Palatino Linotype" w:hAnsi="Palatino Linotype" w:cs="Palatino Linotype"/>
          <w:b/>
          <w:i/>
          <w:sz w:val="22"/>
          <w:szCs w:val="22"/>
        </w:rPr>
        <w:t xml:space="preserve"> </w:t>
      </w:r>
      <w:r w:rsidRPr="0059547A">
        <w:rPr>
          <w:rFonts w:ascii="Palatino Linotype" w:eastAsia="Palatino Linotype" w:hAnsi="Palatino Linotype" w:cs="Palatino Linotype"/>
          <w:b/>
          <w:i/>
          <w:sz w:val="22"/>
          <w:szCs w:val="22"/>
          <w:u w:val="single"/>
        </w:rPr>
        <w:t xml:space="preserve">de manera genérica y fundando y motivando su clasificación.” </w:t>
      </w:r>
      <w:r w:rsidRPr="0059547A">
        <w:rPr>
          <w:rFonts w:ascii="Palatino Linotype" w:eastAsia="Palatino Linotype" w:hAnsi="Palatino Linotype" w:cs="Palatino Linotype"/>
          <w:b/>
          <w:i/>
          <w:sz w:val="22"/>
          <w:szCs w:val="22"/>
        </w:rPr>
        <w:t>[Sic]</w:t>
      </w:r>
    </w:p>
    <w:p w14:paraId="167E7DD4" w14:textId="77777777" w:rsidR="0056693A" w:rsidRPr="0059547A" w:rsidRDefault="0056693A">
      <w:pPr>
        <w:spacing w:line="360" w:lineRule="auto"/>
        <w:ind w:right="51"/>
        <w:jc w:val="both"/>
        <w:rPr>
          <w:rFonts w:ascii="Palatino Linotype" w:eastAsia="Palatino Linotype" w:hAnsi="Palatino Linotype" w:cs="Palatino Linotype"/>
          <w:sz w:val="22"/>
          <w:szCs w:val="22"/>
        </w:rPr>
      </w:pPr>
    </w:p>
    <w:p w14:paraId="0DADE46B" w14:textId="77777777" w:rsidR="0056693A" w:rsidRPr="0059547A" w:rsidRDefault="00F66335">
      <w:pPr>
        <w:numPr>
          <w:ilvl w:val="0"/>
          <w:numId w:val="3"/>
        </w:numPr>
        <w:spacing w:line="360" w:lineRule="auto"/>
        <w:ind w:left="0" w:right="49" w:firstLine="0"/>
        <w:jc w:val="both"/>
        <w:rPr>
          <w:rFonts w:ascii="Palatino Linotype" w:eastAsia="Palatino Linotype" w:hAnsi="Palatino Linotype" w:cs="Palatino Linotype"/>
          <w:sz w:val="22"/>
          <w:szCs w:val="22"/>
        </w:rPr>
      </w:pPr>
      <w:r w:rsidRPr="0059547A">
        <w:rPr>
          <w:rFonts w:ascii="Palatino Linotype" w:eastAsia="Palatino Linotype" w:hAnsi="Palatino Linotype" w:cs="Palatino Linotype"/>
          <w:sz w:val="22"/>
          <w:szCs w:val="22"/>
        </w:rPr>
        <w:t xml:space="preserve">Verbigracia, previo a poner a disposición la información correspondiente debe considerarse que tiene carácter de confidencial el Registro Federal de Contribuyentes </w:t>
      </w:r>
      <w:r w:rsidRPr="0059547A">
        <w:rPr>
          <w:rFonts w:ascii="Palatino Linotype" w:eastAsia="Palatino Linotype" w:hAnsi="Palatino Linotype" w:cs="Palatino Linotype"/>
          <w:b/>
          <w:sz w:val="22"/>
          <w:szCs w:val="22"/>
          <w:u w:val="single"/>
        </w:rPr>
        <w:t>(RFC) que no sean de proveedores,</w:t>
      </w:r>
      <w:r w:rsidRPr="0059547A">
        <w:rPr>
          <w:rFonts w:ascii="Palatino Linotype" w:eastAsia="Palatino Linotype" w:hAnsi="Palatino Linotype" w:cs="Palatino Linotype"/>
          <w:sz w:val="22"/>
          <w:szCs w:val="22"/>
        </w:rPr>
        <w:t xml:space="preserve"> cuenta bancaria, la Clave Única de Registro de Población (CURP), domicilio particular, teléfono particular, el nombre de las personas físicas que no tengan la calidad de servidor público  o aquellos que no reciban recursos públicos, entre otros considerados como datos personales en términos de la normatividad aplicable.</w:t>
      </w:r>
    </w:p>
    <w:p w14:paraId="63208B66" w14:textId="77777777" w:rsidR="0056693A" w:rsidRPr="0059547A" w:rsidRDefault="0056693A">
      <w:pPr>
        <w:spacing w:line="360" w:lineRule="auto"/>
        <w:ind w:right="49"/>
        <w:jc w:val="both"/>
        <w:rPr>
          <w:rFonts w:ascii="Palatino Linotype" w:eastAsia="Palatino Linotype" w:hAnsi="Palatino Linotype" w:cs="Palatino Linotype"/>
          <w:sz w:val="22"/>
          <w:szCs w:val="22"/>
        </w:rPr>
      </w:pPr>
    </w:p>
    <w:p w14:paraId="7290C089" w14:textId="77777777" w:rsidR="0056693A" w:rsidRPr="0059547A" w:rsidRDefault="00F66335">
      <w:pPr>
        <w:numPr>
          <w:ilvl w:val="0"/>
          <w:numId w:val="3"/>
        </w:numPr>
        <w:spacing w:line="360" w:lineRule="auto"/>
        <w:ind w:left="0" w:right="49" w:firstLine="0"/>
        <w:jc w:val="both"/>
        <w:rPr>
          <w:rFonts w:ascii="Palatino Linotype" w:eastAsia="Palatino Linotype" w:hAnsi="Palatino Linotype" w:cs="Palatino Linotype"/>
          <w:sz w:val="22"/>
          <w:szCs w:val="22"/>
        </w:rPr>
      </w:pPr>
      <w:r w:rsidRPr="0059547A">
        <w:rPr>
          <w:rFonts w:ascii="Palatino Linotype" w:eastAsia="Palatino Linotype" w:hAnsi="Palatino Linotype" w:cs="Palatino Linotype"/>
          <w:sz w:val="22"/>
          <w:szCs w:val="22"/>
        </w:rPr>
        <w:t>En cuanto al Registro Federal de Contribuyentes de las personas físicas constituye un dato personal, ya que para su obtención es necesario acreditar ante la autoridad fiscal previamente la identidad de la persona, su fecha de nacimiento, entre otros aspectos.</w:t>
      </w:r>
    </w:p>
    <w:p w14:paraId="36374AF8" w14:textId="77777777" w:rsidR="0056693A" w:rsidRPr="0059547A" w:rsidRDefault="0056693A">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0243E809" w14:textId="77777777" w:rsidR="0056693A" w:rsidRPr="0059547A" w:rsidRDefault="0056693A">
      <w:pPr>
        <w:spacing w:line="360" w:lineRule="auto"/>
        <w:ind w:right="49"/>
        <w:jc w:val="both"/>
        <w:rPr>
          <w:rFonts w:ascii="Palatino Linotype" w:eastAsia="Palatino Linotype" w:hAnsi="Palatino Linotype" w:cs="Palatino Linotype"/>
          <w:sz w:val="22"/>
          <w:szCs w:val="22"/>
        </w:rPr>
      </w:pPr>
    </w:p>
    <w:p w14:paraId="02294FE1" w14:textId="77777777" w:rsidR="0056693A" w:rsidRPr="0059547A" w:rsidRDefault="00F66335">
      <w:pPr>
        <w:numPr>
          <w:ilvl w:val="0"/>
          <w:numId w:val="3"/>
        </w:numPr>
        <w:spacing w:line="360" w:lineRule="auto"/>
        <w:ind w:left="0" w:right="49" w:firstLine="0"/>
        <w:jc w:val="both"/>
        <w:rPr>
          <w:rFonts w:ascii="Palatino Linotype" w:eastAsia="Palatino Linotype" w:hAnsi="Palatino Linotype" w:cs="Palatino Linotype"/>
          <w:sz w:val="22"/>
          <w:szCs w:val="22"/>
        </w:rPr>
      </w:pPr>
      <w:r w:rsidRPr="0059547A">
        <w:rPr>
          <w:rFonts w:ascii="Palatino Linotype" w:eastAsia="Palatino Linotype" w:hAnsi="Palatino Linotype" w:cs="Palatino Linotype"/>
          <w:sz w:val="22"/>
          <w:szCs w:val="22"/>
        </w:rPr>
        <w:t>Ahora bien, las personas físicas tramitan su inscripción en el registro con el propósito de realizar —mediante esa clave de identificación— operaciones o actividades de naturaleza fiscal, la cual, les permite hacer identificable respecto de una situación fiscal determinada.</w:t>
      </w:r>
    </w:p>
    <w:p w14:paraId="05EA1D79" w14:textId="77777777" w:rsidR="0056693A" w:rsidRPr="0059547A" w:rsidRDefault="0056693A">
      <w:pPr>
        <w:spacing w:line="360" w:lineRule="auto"/>
        <w:ind w:right="49"/>
        <w:jc w:val="both"/>
        <w:rPr>
          <w:rFonts w:ascii="Palatino Linotype" w:eastAsia="Palatino Linotype" w:hAnsi="Palatino Linotype" w:cs="Palatino Linotype"/>
          <w:sz w:val="22"/>
          <w:szCs w:val="22"/>
        </w:rPr>
      </w:pPr>
    </w:p>
    <w:p w14:paraId="01794DF3" w14:textId="77777777" w:rsidR="0056693A" w:rsidRPr="0059547A" w:rsidRDefault="00F66335">
      <w:pPr>
        <w:numPr>
          <w:ilvl w:val="0"/>
          <w:numId w:val="3"/>
        </w:numPr>
        <w:spacing w:line="360" w:lineRule="auto"/>
        <w:ind w:left="0" w:right="49" w:firstLine="0"/>
        <w:jc w:val="both"/>
        <w:rPr>
          <w:rFonts w:ascii="Palatino Linotype" w:eastAsia="Palatino Linotype" w:hAnsi="Palatino Linotype" w:cs="Palatino Linotype"/>
          <w:sz w:val="22"/>
          <w:szCs w:val="22"/>
        </w:rPr>
      </w:pPr>
      <w:r w:rsidRPr="0059547A">
        <w:rPr>
          <w:rFonts w:ascii="Palatino Linotype" w:eastAsia="Palatino Linotype" w:hAnsi="Palatino Linotype" w:cs="Palatino Linotype"/>
          <w:sz w:val="22"/>
          <w:szCs w:val="22"/>
        </w:rPr>
        <w:t xml:space="preserve">Lo anterior es compartido por el ahora </w:t>
      </w:r>
      <w:r w:rsidRPr="0059547A">
        <w:rPr>
          <w:rFonts w:ascii="Palatino Linotype" w:eastAsia="Palatino Linotype" w:hAnsi="Palatino Linotype" w:cs="Palatino Linotype"/>
          <w:b/>
          <w:sz w:val="22"/>
          <w:szCs w:val="22"/>
        </w:rPr>
        <w:t>Instituto Nacional de Transparencia, Acceso a la Información y Protección de Datos Personales</w:t>
      </w:r>
      <w:r w:rsidRPr="0059547A">
        <w:rPr>
          <w:rFonts w:ascii="Palatino Linotype" w:eastAsia="Palatino Linotype" w:hAnsi="Palatino Linotype" w:cs="Palatino Linotype"/>
          <w:sz w:val="22"/>
          <w:szCs w:val="22"/>
        </w:rPr>
        <w:t xml:space="preserve"> (INAI), conforme al criterio </w:t>
      </w:r>
      <w:r w:rsidRPr="0059547A">
        <w:rPr>
          <w:rFonts w:ascii="Palatino Linotype" w:eastAsia="Palatino Linotype" w:hAnsi="Palatino Linotype" w:cs="Palatino Linotype"/>
          <w:b/>
          <w:sz w:val="22"/>
          <w:szCs w:val="22"/>
        </w:rPr>
        <w:t>19/17,</w:t>
      </w:r>
      <w:r w:rsidRPr="0059547A">
        <w:rPr>
          <w:rFonts w:ascii="Palatino Linotype" w:eastAsia="Palatino Linotype" w:hAnsi="Palatino Linotype" w:cs="Palatino Linotype"/>
          <w:sz w:val="22"/>
          <w:szCs w:val="22"/>
        </w:rPr>
        <w:t xml:space="preserve"> el cual es del tenor literal siguiente:</w:t>
      </w:r>
    </w:p>
    <w:p w14:paraId="25B00875" w14:textId="77777777" w:rsidR="0056693A" w:rsidRPr="0059547A" w:rsidRDefault="00F66335">
      <w:pPr>
        <w:spacing w:before="240" w:line="360" w:lineRule="auto"/>
        <w:ind w:left="851" w:right="851"/>
        <w:jc w:val="center"/>
        <w:rPr>
          <w:rFonts w:ascii="Palatino Linotype" w:eastAsia="Palatino Linotype" w:hAnsi="Palatino Linotype" w:cs="Palatino Linotype"/>
          <w:b/>
          <w:i/>
          <w:sz w:val="22"/>
          <w:szCs w:val="22"/>
        </w:rPr>
      </w:pPr>
      <w:r w:rsidRPr="0059547A">
        <w:rPr>
          <w:rFonts w:ascii="Palatino Linotype" w:eastAsia="Palatino Linotype" w:hAnsi="Palatino Linotype" w:cs="Palatino Linotype"/>
          <w:i/>
          <w:sz w:val="22"/>
          <w:szCs w:val="22"/>
        </w:rPr>
        <w:lastRenderedPageBreak/>
        <w:t>“</w:t>
      </w:r>
      <w:r w:rsidRPr="0059547A">
        <w:rPr>
          <w:rFonts w:ascii="Palatino Linotype" w:eastAsia="Palatino Linotype" w:hAnsi="Palatino Linotype" w:cs="Palatino Linotype"/>
          <w:b/>
          <w:i/>
          <w:sz w:val="22"/>
          <w:szCs w:val="22"/>
        </w:rPr>
        <w:t>REGISTRO FEDERAL DE CONTRIBUYENTES (RFC) DE PERSONAS FÍSICAS.</w:t>
      </w:r>
    </w:p>
    <w:p w14:paraId="6D413E76" w14:textId="77777777" w:rsidR="0056693A" w:rsidRPr="0059547A" w:rsidRDefault="00F66335">
      <w:pPr>
        <w:spacing w:before="240" w:line="360" w:lineRule="auto"/>
        <w:ind w:left="851" w:right="851"/>
        <w:jc w:val="both"/>
        <w:rPr>
          <w:rFonts w:ascii="Palatino Linotype" w:eastAsia="Palatino Linotype" w:hAnsi="Palatino Linotype" w:cs="Palatino Linotype"/>
          <w:i/>
          <w:sz w:val="22"/>
          <w:szCs w:val="22"/>
        </w:rPr>
      </w:pPr>
      <w:r w:rsidRPr="0059547A">
        <w:rPr>
          <w:rFonts w:ascii="Palatino Linotype" w:eastAsia="Palatino Linotype" w:hAnsi="Palatino Linotype" w:cs="Palatino Linotype"/>
          <w:i/>
          <w:sz w:val="22"/>
          <w:szCs w:val="22"/>
        </w:rPr>
        <w:t>El RFC es una clave de carácter fiscal, única e irrepetible, que permite identificar al titular, su edad y fecha de nacimiento, por lo que es un dato personal de carácter confidencial.</w:t>
      </w:r>
    </w:p>
    <w:p w14:paraId="7B0625A2" w14:textId="77777777" w:rsidR="0056693A" w:rsidRPr="0059547A" w:rsidRDefault="00F66335">
      <w:pPr>
        <w:spacing w:before="240" w:line="360" w:lineRule="auto"/>
        <w:ind w:left="851" w:right="851"/>
        <w:jc w:val="both"/>
        <w:rPr>
          <w:rFonts w:ascii="Palatino Linotype" w:eastAsia="Palatino Linotype" w:hAnsi="Palatino Linotype" w:cs="Palatino Linotype"/>
          <w:b/>
          <w:i/>
          <w:sz w:val="22"/>
          <w:szCs w:val="22"/>
        </w:rPr>
      </w:pPr>
      <w:r w:rsidRPr="0059547A">
        <w:rPr>
          <w:rFonts w:ascii="Palatino Linotype" w:eastAsia="Palatino Linotype" w:hAnsi="Palatino Linotype" w:cs="Palatino Linotype"/>
          <w:b/>
          <w:i/>
          <w:sz w:val="22"/>
          <w:szCs w:val="22"/>
        </w:rPr>
        <w:t>Resoluciones:</w:t>
      </w:r>
    </w:p>
    <w:p w14:paraId="35DE9FEE" w14:textId="77777777" w:rsidR="0056693A" w:rsidRPr="0059547A" w:rsidRDefault="00F66335">
      <w:pPr>
        <w:spacing w:before="240" w:line="360" w:lineRule="auto"/>
        <w:ind w:left="851" w:right="851"/>
        <w:jc w:val="both"/>
        <w:rPr>
          <w:rFonts w:ascii="Palatino Linotype" w:eastAsia="Palatino Linotype" w:hAnsi="Palatino Linotype" w:cs="Palatino Linotype"/>
          <w:i/>
          <w:sz w:val="22"/>
          <w:szCs w:val="22"/>
        </w:rPr>
      </w:pPr>
      <w:r w:rsidRPr="0059547A">
        <w:rPr>
          <w:rFonts w:ascii="Palatino Linotype" w:eastAsia="Palatino Linotype" w:hAnsi="Palatino Linotype" w:cs="Palatino Linotype"/>
          <w:b/>
          <w:i/>
          <w:sz w:val="22"/>
          <w:szCs w:val="22"/>
        </w:rPr>
        <w:t xml:space="preserve">RRA 0189/17. </w:t>
      </w:r>
      <w:r w:rsidRPr="0059547A">
        <w:rPr>
          <w:rFonts w:ascii="Palatino Linotype" w:eastAsia="Palatino Linotype" w:hAnsi="Palatino Linotype" w:cs="Palatino Linotype"/>
          <w:i/>
          <w:sz w:val="22"/>
          <w:szCs w:val="22"/>
        </w:rPr>
        <w:t>Morena. 08 de febrero de 2017. Por unanimidad. Comisionado Ponente Joel Salas Suárez.</w:t>
      </w:r>
    </w:p>
    <w:p w14:paraId="38AA2C7A" w14:textId="77777777" w:rsidR="0056693A" w:rsidRPr="0059547A" w:rsidRDefault="00F66335">
      <w:pPr>
        <w:spacing w:before="240" w:line="360" w:lineRule="auto"/>
        <w:ind w:left="851" w:right="851"/>
        <w:jc w:val="both"/>
        <w:rPr>
          <w:rFonts w:ascii="Palatino Linotype" w:eastAsia="Palatino Linotype" w:hAnsi="Palatino Linotype" w:cs="Palatino Linotype"/>
          <w:i/>
          <w:sz w:val="22"/>
          <w:szCs w:val="22"/>
        </w:rPr>
      </w:pPr>
      <w:r w:rsidRPr="0059547A">
        <w:rPr>
          <w:rFonts w:ascii="Palatino Linotype" w:eastAsia="Palatino Linotype" w:hAnsi="Palatino Linotype" w:cs="Palatino Linotype"/>
          <w:b/>
          <w:i/>
          <w:sz w:val="22"/>
          <w:szCs w:val="22"/>
        </w:rPr>
        <w:t xml:space="preserve">RRA 0677/17. </w:t>
      </w:r>
      <w:r w:rsidRPr="0059547A">
        <w:rPr>
          <w:rFonts w:ascii="Palatino Linotype" w:eastAsia="Palatino Linotype" w:hAnsi="Palatino Linotype" w:cs="Palatino Linotype"/>
          <w:i/>
          <w:sz w:val="22"/>
          <w:szCs w:val="22"/>
        </w:rPr>
        <w:t xml:space="preserve">Universidad Nacional Autónoma de México. 08 de marzo de 2017. Por unanimidad. Comisionado Ponente </w:t>
      </w:r>
      <w:proofErr w:type="spellStart"/>
      <w:r w:rsidRPr="0059547A">
        <w:rPr>
          <w:rFonts w:ascii="Palatino Linotype" w:eastAsia="Palatino Linotype" w:hAnsi="Palatino Linotype" w:cs="Palatino Linotype"/>
          <w:i/>
          <w:sz w:val="22"/>
          <w:szCs w:val="22"/>
        </w:rPr>
        <w:t>Rosendoevgueni</w:t>
      </w:r>
      <w:proofErr w:type="spellEnd"/>
      <w:r w:rsidRPr="0059547A">
        <w:rPr>
          <w:rFonts w:ascii="Palatino Linotype" w:eastAsia="Palatino Linotype" w:hAnsi="Palatino Linotype" w:cs="Palatino Linotype"/>
          <w:i/>
          <w:sz w:val="22"/>
          <w:szCs w:val="22"/>
        </w:rPr>
        <w:t xml:space="preserve"> Monterrey </w:t>
      </w:r>
      <w:proofErr w:type="spellStart"/>
      <w:r w:rsidRPr="0059547A">
        <w:rPr>
          <w:rFonts w:ascii="Palatino Linotype" w:eastAsia="Palatino Linotype" w:hAnsi="Palatino Linotype" w:cs="Palatino Linotype"/>
          <w:i/>
          <w:sz w:val="22"/>
          <w:szCs w:val="22"/>
        </w:rPr>
        <w:t>Chepov</w:t>
      </w:r>
      <w:proofErr w:type="spellEnd"/>
      <w:r w:rsidRPr="0059547A">
        <w:rPr>
          <w:rFonts w:ascii="Palatino Linotype" w:eastAsia="Palatino Linotype" w:hAnsi="Palatino Linotype" w:cs="Palatino Linotype"/>
          <w:i/>
          <w:sz w:val="22"/>
          <w:szCs w:val="22"/>
        </w:rPr>
        <w:t>.</w:t>
      </w:r>
      <w:r w:rsidRPr="0059547A">
        <w:rPr>
          <w:rFonts w:ascii="Palatino Linotype" w:eastAsia="Palatino Linotype" w:hAnsi="Palatino Linotype" w:cs="Palatino Linotype"/>
          <w:b/>
          <w:i/>
          <w:sz w:val="22"/>
          <w:szCs w:val="22"/>
        </w:rPr>
        <w:t xml:space="preserve"> </w:t>
      </w:r>
    </w:p>
    <w:p w14:paraId="737914F1" w14:textId="77777777" w:rsidR="0056693A" w:rsidRPr="0059547A" w:rsidRDefault="00F66335">
      <w:pPr>
        <w:spacing w:before="240" w:line="360" w:lineRule="auto"/>
        <w:ind w:left="851" w:right="851"/>
        <w:jc w:val="both"/>
        <w:rPr>
          <w:rFonts w:ascii="Palatino Linotype" w:eastAsia="Palatino Linotype" w:hAnsi="Palatino Linotype" w:cs="Palatino Linotype"/>
          <w:b/>
          <w:i/>
          <w:sz w:val="22"/>
          <w:szCs w:val="22"/>
        </w:rPr>
      </w:pPr>
      <w:r w:rsidRPr="0059547A">
        <w:rPr>
          <w:rFonts w:ascii="Palatino Linotype" w:eastAsia="Palatino Linotype" w:hAnsi="Palatino Linotype" w:cs="Palatino Linotype"/>
          <w:b/>
          <w:i/>
          <w:sz w:val="22"/>
          <w:szCs w:val="22"/>
        </w:rPr>
        <w:t>RRA</w:t>
      </w:r>
      <w:r w:rsidRPr="0059547A">
        <w:rPr>
          <w:rFonts w:ascii="Palatino Linotype" w:eastAsia="Palatino Linotype" w:hAnsi="Palatino Linotype" w:cs="Palatino Linotype"/>
          <w:i/>
          <w:sz w:val="22"/>
          <w:szCs w:val="22"/>
        </w:rPr>
        <w:t xml:space="preserve"> </w:t>
      </w:r>
      <w:r w:rsidRPr="0059547A">
        <w:rPr>
          <w:rFonts w:ascii="Palatino Linotype" w:eastAsia="Palatino Linotype" w:hAnsi="Palatino Linotype" w:cs="Palatino Linotype"/>
          <w:b/>
          <w:i/>
          <w:sz w:val="22"/>
          <w:szCs w:val="22"/>
        </w:rPr>
        <w:t xml:space="preserve">1564/17. </w:t>
      </w:r>
      <w:r w:rsidRPr="0059547A">
        <w:rPr>
          <w:rFonts w:ascii="Palatino Linotype" w:eastAsia="Palatino Linotype" w:hAnsi="Palatino Linotype" w:cs="Palatino Linotype"/>
          <w:i/>
          <w:sz w:val="22"/>
          <w:szCs w:val="22"/>
        </w:rPr>
        <w:t xml:space="preserve">Tribunal Electoral del Poder Judicial de la Federación. 26 de abril de 2017. Por unanimidad. Comisionado Ponente Oscar Mauricio Guerra Ford.” </w:t>
      </w:r>
      <w:r w:rsidRPr="0059547A">
        <w:rPr>
          <w:rFonts w:ascii="Palatino Linotype" w:eastAsia="Palatino Linotype" w:hAnsi="Palatino Linotype" w:cs="Palatino Linotype"/>
          <w:b/>
          <w:i/>
          <w:sz w:val="22"/>
          <w:szCs w:val="22"/>
        </w:rPr>
        <w:t>[Sic]</w:t>
      </w:r>
    </w:p>
    <w:p w14:paraId="07254C7A" w14:textId="77777777" w:rsidR="0056693A" w:rsidRPr="0059547A" w:rsidRDefault="0056693A">
      <w:pPr>
        <w:spacing w:before="120" w:after="120"/>
        <w:ind w:left="567" w:right="850"/>
        <w:jc w:val="both"/>
        <w:rPr>
          <w:rFonts w:ascii="Palatino Linotype" w:eastAsia="Palatino Linotype" w:hAnsi="Palatino Linotype" w:cs="Palatino Linotype"/>
          <w:i/>
          <w:sz w:val="22"/>
          <w:szCs w:val="22"/>
        </w:rPr>
      </w:pPr>
    </w:p>
    <w:p w14:paraId="3CF39F97" w14:textId="77777777" w:rsidR="0056693A" w:rsidRPr="0059547A" w:rsidRDefault="00F66335">
      <w:pPr>
        <w:numPr>
          <w:ilvl w:val="0"/>
          <w:numId w:val="3"/>
        </w:numPr>
        <w:spacing w:line="360" w:lineRule="auto"/>
        <w:ind w:left="0" w:right="49" w:firstLine="0"/>
        <w:jc w:val="both"/>
        <w:rPr>
          <w:rFonts w:ascii="Palatino Linotype" w:eastAsia="Palatino Linotype" w:hAnsi="Palatino Linotype" w:cs="Palatino Linotype"/>
          <w:sz w:val="22"/>
          <w:szCs w:val="22"/>
        </w:rPr>
      </w:pPr>
      <w:r w:rsidRPr="0059547A">
        <w:rPr>
          <w:rFonts w:ascii="Palatino Linotype" w:eastAsia="Palatino Linotype" w:hAnsi="Palatino Linotype" w:cs="Palatino Linotype"/>
          <w:sz w:val="22"/>
          <w:szCs w:val="22"/>
        </w:rPr>
        <w:t xml:space="preserve">Así, el RFC se vincula al nombre de su titular, permite identificar la edad de la persona, su fecha de nacimiento, así como su </w:t>
      </w:r>
      <w:proofErr w:type="spellStart"/>
      <w:r w:rsidRPr="0059547A">
        <w:rPr>
          <w:rFonts w:ascii="Palatino Linotype" w:eastAsia="Palatino Linotype" w:hAnsi="Palatino Linotype" w:cs="Palatino Linotype"/>
          <w:sz w:val="22"/>
          <w:szCs w:val="22"/>
        </w:rPr>
        <w:t>homoclave</w:t>
      </w:r>
      <w:proofErr w:type="spellEnd"/>
      <w:r w:rsidRPr="0059547A">
        <w:rPr>
          <w:rFonts w:ascii="Palatino Linotype" w:eastAsia="Palatino Linotype" w:hAnsi="Palatino Linotype" w:cs="Palatino Linotype"/>
          <w:sz w:val="22"/>
          <w:szCs w:val="22"/>
        </w:rPr>
        <w:t>, la cual es única e irrepetible y determina justamente la identificación de dicha persona para efectos fiscales, por lo éste constituye un dato personal que concierne a una persona física identificada e identificable.</w:t>
      </w:r>
    </w:p>
    <w:p w14:paraId="693E3154" w14:textId="77777777" w:rsidR="0056693A" w:rsidRPr="0059547A" w:rsidRDefault="0056693A">
      <w:pPr>
        <w:spacing w:line="360" w:lineRule="auto"/>
        <w:ind w:right="49"/>
        <w:jc w:val="both"/>
        <w:rPr>
          <w:rFonts w:ascii="Palatino Linotype" w:eastAsia="Palatino Linotype" w:hAnsi="Palatino Linotype" w:cs="Palatino Linotype"/>
          <w:sz w:val="22"/>
          <w:szCs w:val="22"/>
        </w:rPr>
      </w:pPr>
    </w:p>
    <w:p w14:paraId="11F75CAE" w14:textId="77777777" w:rsidR="0056693A" w:rsidRPr="0059547A" w:rsidRDefault="00F66335">
      <w:pPr>
        <w:numPr>
          <w:ilvl w:val="0"/>
          <w:numId w:val="3"/>
        </w:numPr>
        <w:spacing w:line="360" w:lineRule="auto"/>
        <w:ind w:left="0" w:right="49" w:firstLine="0"/>
        <w:jc w:val="both"/>
        <w:rPr>
          <w:rFonts w:ascii="Palatino Linotype" w:eastAsia="Palatino Linotype" w:hAnsi="Palatino Linotype" w:cs="Palatino Linotype"/>
          <w:sz w:val="22"/>
          <w:szCs w:val="22"/>
        </w:rPr>
      </w:pPr>
      <w:r w:rsidRPr="0059547A">
        <w:rPr>
          <w:rFonts w:ascii="Palatino Linotype" w:eastAsia="Palatino Linotype" w:hAnsi="Palatino Linotype" w:cs="Palatino Linotype"/>
          <w:sz w:val="22"/>
          <w:szCs w:val="22"/>
        </w:rPr>
        <w:t>En cuanto a la Clave Única de Registro de Población (CURP) en virtud de que éste se integra por datos personales que únicamente le conciernen a un particular como son su fecha de nacimiento, su nombre, sus apellidos y su lugar de nacimiento; información que permite distinguirlo del resto de los habitantes, se considera que es de carácter confidencial.</w:t>
      </w:r>
    </w:p>
    <w:p w14:paraId="59AB27AC" w14:textId="77777777" w:rsidR="0056693A" w:rsidRPr="0059547A" w:rsidRDefault="0056693A">
      <w:pPr>
        <w:spacing w:line="360" w:lineRule="auto"/>
        <w:ind w:right="49"/>
        <w:jc w:val="both"/>
        <w:rPr>
          <w:rFonts w:ascii="Palatino Linotype" w:eastAsia="Palatino Linotype" w:hAnsi="Palatino Linotype" w:cs="Palatino Linotype"/>
          <w:sz w:val="22"/>
          <w:szCs w:val="22"/>
        </w:rPr>
      </w:pPr>
      <w:bookmarkStart w:id="7" w:name="_heading=h.1t3h5sf" w:colFirst="0" w:colLast="0"/>
      <w:bookmarkEnd w:id="7"/>
    </w:p>
    <w:p w14:paraId="161DCEA0" w14:textId="77777777" w:rsidR="0056693A" w:rsidRPr="0059547A" w:rsidRDefault="00F66335">
      <w:pPr>
        <w:numPr>
          <w:ilvl w:val="0"/>
          <w:numId w:val="3"/>
        </w:numPr>
        <w:spacing w:line="360" w:lineRule="auto"/>
        <w:ind w:left="0" w:right="49" w:firstLine="0"/>
        <w:jc w:val="both"/>
        <w:rPr>
          <w:rFonts w:ascii="Palatino Linotype" w:eastAsia="Palatino Linotype" w:hAnsi="Palatino Linotype" w:cs="Palatino Linotype"/>
          <w:sz w:val="22"/>
          <w:szCs w:val="22"/>
        </w:rPr>
      </w:pPr>
      <w:r w:rsidRPr="0059547A">
        <w:rPr>
          <w:rFonts w:ascii="Palatino Linotype" w:eastAsia="Palatino Linotype" w:hAnsi="Palatino Linotype" w:cs="Palatino Linotype"/>
          <w:sz w:val="22"/>
          <w:szCs w:val="22"/>
        </w:rPr>
        <w:lastRenderedPageBreak/>
        <w:t xml:space="preserve">Argumento que es compartido por el </w:t>
      </w:r>
      <w:r w:rsidRPr="0059547A">
        <w:rPr>
          <w:rFonts w:ascii="Palatino Linotype" w:eastAsia="Palatino Linotype" w:hAnsi="Palatino Linotype" w:cs="Palatino Linotype"/>
          <w:b/>
          <w:sz w:val="22"/>
          <w:szCs w:val="22"/>
        </w:rPr>
        <w:t xml:space="preserve">Instituto Nacional de Transparencia, Acceso a la Información y Protección de Datos Personales, conforme al </w:t>
      </w:r>
      <w:r w:rsidRPr="0059547A">
        <w:rPr>
          <w:rFonts w:ascii="Palatino Linotype" w:eastAsia="Palatino Linotype" w:hAnsi="Palatino Linotype" w:cs="Palatino Linotype"/>
          <w:sz w:val="22"/>
          <w:szCs w:val="22"/>
        </w:rPr>
        <w:t xml:space="preserve">criterio número 18/17 el cual refiere: </w:t>
      </w:r>
    </w:p>
    <w:p w14:paraId="108C7B23" w14:textId="77777777" w:rsidR="0056693A" w:rsidRPr="0059547A" w:rsidRDefault="00F66335">
      <w:pPr>
        <w:spacing w:before="240" w:line="360" w:lineRule="auto"/>
        <w:ind w:left="851" w:right="851"/>
        <w:jc w:val="center"/>
        <w:rPr>
          <w:rFonts w:ascii="Palatino Linotype" w:eastAsia="Palatino Linotype" w:hAnsi="Palatino Linotype" w:cs="Palatino Linotype"/>
          <w:b/>
          <w:i/>
          <w:sz w:val="22"/>
          <w:szCs w:val="22"/>
        </w:rPr>
      </w:pPr>
      <w:r w:rsidRPr="0059547A">
        <w:rPr>
          <w:rFonts w:ascii="Palatino Linotype" w:eastAsia="Palatino Linotype" w:hAnsi="Palatino Linotype" w:cs="Palatino Linotype"/>
          <w:i/>
          <w:sz w:val="22"/>
          <w:szCs w:val="22"/>
        </w:rPr>
        <w:t>“</w:t>
      </w:r>
      <w:r w:rsidRPr="0059547A">
        <w:rPr>
          <w:rFonts w:ascii="Palatino Linotype" w:eastAsia="Palatino Linotype" w:hAnsi="Palatino Linotype" w:cs="Palatino Linotype"/>
          <w:b/>
          <w:i/>
          <w:sz w:val="22"/>
          <w:szCs w:val="22"/>
        </w:rPr>
        <w:t>CLAVE ÚNICA DE REGISTRO DE POBLACIÓN (CURP).</w:t>
      </w:r>
    </w:p>
    <w:p w14:paraId="785CAB3A" w14:textId="77777777" w:rsidR="0056693A" w:rsidRPr="0059547A" w:rsidRDefault="00F66335">
      <w:pPr>
        <w:spacing w:before="240" w:line="360" w:lineRule="auto"/>
        <w:ind w:left="851" w:right="851"/>
        <w:jc w:val="both"/>
        <w:rPr>
          <w:rFonts w:ascii="Palatino Linotype" w:eastAsia="Palatino Linotype" w:hAnsi="Palatino Linotype" w:cs="Palatino Linotype"/>
          <w:b/>
          <w:i/>
          <w:sz w:val="22"/>
          <w:szCs w:val="22"/>
        </w:rPr>
      </w:pPr>
      <w:r w:rsidRPr="0059547A">
        <w:rPr>
          <w:rFonts w:ascii="Palatino Linotype" w:eastAsia="Palatino Linotype" w:hAnsi="Palatino Linotype" w:cs="Palatino Linotype"/>
          <w:i/>
          <w:sz w:val="22"/>
          <w:szCs w:val="22"/>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1621D525" w14:textId="77777777" w:rsidR="0056693A" w:rsidRPr="0059547A" w:rsidRDefault="00F66335">
      <w:pPr>
        <w:spacing w:before="240" w:line="360" w:lineRule="auto"/>
        <w:ind w:left="851" w:right="851"/>
        <w:jc w:val="both"/>
        <w:rPr>
          <w:rFonts w:ascii="Palatino Linotype" w:eastAsia="Palatino Linotype" w:hAnsi="Palatino Linotype" w:cs="Palatino Linotype"/>
          <w:b/>
          <w:i/>
          <w:sz w:val="22"/>
          <w:szCs w:val="22"/>
        </w:rPr>
      </w:pPr>
      <w:r w:rsidRPr="0059547A">
        <w:rPr>
          <w:rFonts w:ascii="Palatino Linotype" w:eastAsia="Palatino Linotype" w:hAnsi="Palatino Linotype" w:cs="Palatino Linotype"/>
          <w:i/>
          <w:sz w:val="22"/>
          <w:szCs w:val="22"/>
        </w:rPr>
        <w:t xml:space="preserve"> </w:t>
      </w:r>
      <w:r w:rsidRPr="0059547A">
        <w:rPr>
          <w:rFonts w:ascii="Palatino Linotype" w:eastAsia="Palatino Linotype" w:hAnsi="Palatino Linotype" w:cs="Palatino Linotype"/>
          <w:b/>
          <w:i/>
          <w:sz w:val="22"/>
          <w:szCs w:val="22"/>
        </w:rPr>
        <w:t>Resoluciones:</w:t>
      </w:r>
    </w:p>
    <w:p w14:paraId="2AFAB6B2" w14:textId="77777777" w:rsidR="0056693A" w:rsidRPr="0059547A" w:rsidRDefault="00F66335">
      <w:pPr>
        <w:spacing w:before="240" w:line="360" w:lineRule="auto"/>
        <w:ind w:left="851" w:right="851"/>
        <w:jc w:val="both"/>
        <w:rPr>
          <w:rFonts w:ascii="Palatino Linotype" w:eastAsia="Palatino Linotype" w:hAnsi="Palatino Linotype" w:cs="Palatino Linotype"/>
          <w:b/>
          <w:i/>
          <w:sz w:val="22"/>
          <w:szCs w:val="22"/>
        </w:rPr>
      </w:pPr>
      <w:r w:rsidRPr="0059547A">
        <w:rPr>
          <w:rFonts w:ascii="Palatino Linotype" w:eastAsia="Palatino Linotype" w:hAnsi="Palatino Linotype" w:cs="Palatino Linotype"/>
          <w:b/>
          <w:i/>
          <w:sz w:val="22"/>
          <w:szCs w:val="22"/>
        </w:rPr>
        <w:t xml:space="preserve">RRA 3995/16. </w:t>
      </w:r>
      <w:r w:rsidRPr="0059547A">
        <w:rPr>
          <w:rFonts w:ascii="Palatino Linotype" w:eastAsia="Palatino Linotype" w:hAnsi="Palatino Linotype" w:cs="Palatino Linotype"/>
          <w:i/>
          <w:sz w:val="22"/>
          <w:szCs w:val="22"/>
        </w:rPr>
        <w:t xml:space="preserve">Secretaría de la Defensa Nacional. 1 de febrero de 2017. Por unanimidad. Comisionado Ponente </w:t>
      </w:r>
      <w:proofErr w:type="spellStart"/>
      <w:r w:rsidRPr="0059547A">
        <w:rPr>
          <w:rFonts w:ascii="Palatino Linotype" w:eastAsia="Palatino Linotype" w:hAnsi="Palatino Linotype" w:cs="Palatino Linotype"/>
          <w:i/>
          <w:sz w:val="22"/>
          <w:szCs w:val="22"/>
        </w:rPr>
        <w:t>Rosendoevgueni</w:t>
      </w:r>
      <w:proofErr w:type="spellEnd"/>
      <w:r w:rsidRPr="0059547A">
        <w:rPr>
          <w:rFonts w:ascii="Palatino Linotype" w:eastAsia="Palatino Linotype" w:hAnsi="Palatino Linotype" w:cs="Palatino Linotype"/>
          <w:i/>
          <w:sz w:val="22"/>
          <w:szCs w:val="22"/>
        </w:rPr>
        <w:t xml:space="preserve"> Monterrey </w:t>
      </w:r>
      <w:proofErr w:type="spellStart"/>
      <w:r w:rsidRPr="0059547A">
        <w:rPr>
          <w:rFonts w:ascii="Palatino Linotype" w:eastAsia="Palatino Linotype" w:hAnsi="Palatino Linotype" w:cs="Palatino Linotype"/>
          <w:i/>
          <w:sz w:val="22"/>
          <w:szCs w:val="22"/>
        </w:rPr>
        <w:t>Chepov</w:t>
      </w:r>
      <w:proofErr w:type="spellEnd"/>
      <w:r w:rsidRPr="0059547A">
        <w:rPr>
          <w:rFonts w:ascii="Palatino Linotype" w:eastAsia="Palatino Linotype" w:hAnsi="Palatino Linotype" w:cs="Palatino Linotype"/>
          <w:i/>
          <w:sz w:val="22"/>
          <w:szCs w:val="22"/>
        </w:rPr>
        <w:t>.</w:t>
      </w:r>
    </w:p>
    <w:p w14:paraId="6F3FA4BA" w14:textId="77777777" w:rsidR="0056693A" w:rsidRPr="0059547A" w:rsidRDefault="00F66335">
      <w:pPr>
        <w:spacing w:before="240" w:line="360" w:lineRule="auto"/>
        <w:ind w:left="851" w:right="851"/>
        <w:jc w:val="both"/>
        <w:rPr>
          <w:rFonts w:ascii="Palatino Linotype" w:eastAsia="Palatino Linotype" w:hAnsi="Palatino Linotype" w:cs="Palatino Linotype"/>
          <w:b/>
          <w:i/>
          <w:sz w:val="22"/>
          <w:szCs w:val="22"/>
        </w:rPr>
      </w:pPr>
      <w:r w:rsidRPr="0059547A">
        <w:rPr>
          <w:rFonts w:ascii="Palatino Linotype" w:eastAsia="Palatino Linotype" w:hAnsi="Palatino Linotype" w:cs="Palatino Linotype"/>
          <w:b/>
          <w:i/>
          <w:sz w:val="22"/>
          <w:szCs w:val="22"/>
        </w:rPr>
        <w:t xml:space="preserve">RRA 0937/17. </w:t>
      </w:r>
      <w:r w:rsidRPr="0059547A">
        <w:rPr>
          <w:rFonts w:ascii="Palatino Linotype" w:eastAsia="Palatino Linotype" w:hAnsi="Palatino Linotype" w:cs="Palatino Linotype"/>
          <w:i/>
          <w:sz w:val="22"/>
          <w:szCs w:val="22"/>
        </w:rPr>
        <w:t xml:space="preserve">Senado de la República. 15 de marzo de 2017. Por unanimidad. Comisionada Ponente Ximena Puente de la Mora. </w:t>
      </w:r>
    </w:p>
    <w:p w14:paraId="779F5A25" w14:textId="77777777" w:rsidR="0056693A" w:rsidRPr="0059547A" w:rsidRDefault="00F66335">
      <w:pPr>
        <w:spacing w:before="240" w:line="360" w:lineRule="auto"/>
        <w:ind w:left="851" w:right="851"/>
        <w:jc w:val="both"/>
        <w:rPr>
          <w:rFonts w:ascii="Palatino Linotype" w:eastAsia="Palatino Linotype" w:hAnsi="Palatino Linotype" w:cs="Palatino Linotype"/>
          <w:b/>
          <w:i/>
          <w:sz w:val="22"/>
          <w:szCs w:val="22"/>
        </w:rPr>
      </w:pPr>
      <w:r w:rsidRPr="0059547A">
        <w:rPr>
          <w:rFonts w:ascii="Palatino Linotype" w:eastAsia="Palatino Linotype" w:hAnsi="Palatino Linotype" w:cs="Palatino Linotype"/>
          <w:b/>
          <w:i/>
          <w:sz w:val="22"/>
          <w:szCs w:val="22"/>
        </w:rPr>
        <w:t xml:space="preserve">RRA 0478/17. </w:t>
      </w:r>
      <w:r w:rsidRPr="0059547A">
        <w:rPr>
          <w:rFonts w:ascii="Palatino Linotype" w:eastAsia="Palatino Linotype" w:hAnsi="Palatino Linotype" w:cs="Palatino Linotype"/>
          <w:i/>
          <w:sz w:val="22"/>
          <w:szCs w:val="22"/>
        </w:rPr>
        <w:t xml:space="preserve">Secretaría de Relaciones Exteriores. 26 de abril de 2017. Por unanimidad. Comisionada Ponente Areli Cano Guadiana.” </w:t>
      </w:r>
      <w:r w:rsidRPr="0059547A">
        <w:rPr>
          <w:rFonts w:ascii="Palatino Linotype" w:eastAsia="Palatino Linotype" w:hAnsi="Palatino Linotype" w:cs="Palatino Linotype"/>
          <w:b/>
          <w:i/>
          <w:sz w:val="22"/>
          <w:szCs w:val="22"/>
        </w:rPr>
        <w:t>[Sic]</w:t>
      </w:r>
    </w:p>
    <w:p w14:paraId="375230E8" w14:textId="77777777" w:rsidR="0056693A" w:rsidRPr="0059547A" w:rsidRDefault="0056693A">
      <w:pPr>
        <w:spacing w:line="360" w:lineRule="auto"/>
        <w:ind w:right="51"/>
        <w:jc w:val="both"/>
        <w:rPr>
          <w:rFonts w:ascii="Palatino Linotype" w:eastAsia="Palatino Linotype" w:hAnsi="Palatino Linotype" w:cs="Palatino Linotype"/>
          <w:sz w:val="22"/>
          <w:szCs w:val="22"/>
        </w:rPr>
      </w:pPr>
    </w:p>
    <w:p w14:paraId="672B0AAC" w14:textId="77777777" w:rsidR="0056693A" w:rsidRPr="0059547A" w:rsidRDefault="00F66335">
      <w:pPr>
        <w:numPr>
          <w:ilvl w:val="0"/>
          <w:numId w:val="3"/>
        </w:numPr>
        <w:spacing w:line="360" w:lineRule="auto"/>
        <w:ind w:left="0" w:right="49" w:firstLine="0"/>
        <w:jc w:val="both"/>
        <w:rPr>
          <w:rFonts w:ascii="Palatino Linotype" w:eastAsia="Palatino Linotype" w:hAnsi="Palatino Linotype" w:cs="Palatino Linotype"/>
          <w:sz w:val="22"/>
          <w:szCs w:val="22"/>
        </w:rPr>
      </w:pPr>
      <w:r w:rsidRPr="0059547A">
        <w:rPr>
          <w:rFonts w:ascii="Palatino Linotype" w:eastAsia="Palatino Linotype" w:hAnsi="Palatino Linotype" w:cs="Palatino Linotype"/>
          <w:sz w:val="22"/>
          <w:szCs w:val="22"/>
        </w:rPr>
        <w:t xml:space="preserve">Finalmente, la información materia de cumplimiento es susceptible de reflejar deducciones de carácter personal entendidas como </w:t>
      </w:r>
      <w:r w:rsidRPr="0059547A">
        <w:rPr>
          <w:rFonts w:ascii="Palatino Linotype" w:eastAsia="Palatino Linotype" w:hAnsi="Palatino Linotype" w:cs="Palatino Linotype"/>
          <w:color w:val="000000"/>
          <w:sz w:val="22"/>
          <w:szCs w:val="22"/>
        </w:rPr>
        <w:t xml:space="preserve">como conceptos referentes a gastos personales del servidor público, entre ellas alimentos o pago de pensión alimenticia, información que encuadra dentro de la información confidencial y la protección de los datos personales. </w:t>
      </w:r>
    </w:p>
    <w:p w14:paraId="794552E1" w14:textId="77777777" w:rsidR="0056693A" w:rsidRPr="0059547A" w:rsidRDefault="0056693A">
      <w:pPr>
        <w:spacing w:line="360" w:lineRule="auto"/>
        <w:ind w:right="51"/>
        <w:jc w:val="both"/>
        <w:rPr>
          <w:rFonts w:ascii="Palatino Linotype" w:eastAsia="Palatino Linotype" w:hAnsi="Palatino Linotype" w:cs="Palatino Linotype"/>
          <w:sz w:val="22"/>
          <w:szCs w:val="22"/>
        </w:rPr>
      </w:pPr>
    </w:p>
    <w:p w14:paraId="73897F3E" w14:textId="77777777" w:rsidR="0056693A" w:rsidRPr="0059547A" w:rsidRDefault="00F66335">
      <w:pPr>
        <w:numPr>
          <w:ilvl w:val="0"/>
          <w:numId w:val="3"/>
        </w:numPr>
        <w:spacing w:line="360" w:lineRule="auto"/>
        <w:ind w:left="0" w:right="49" w:firstLine="0"/>
        <w:jc w:val="both"/>
        <w:rPr>
          <w:rFonts w:ascii="Palatino Linotype" w:eastAsia="Palatino Linotype" w:hAnsi="Palatino Linotype" w:cs="Palatino Linotype"/>
          <w:sz w:val="22"/>
          <w:szCs w:val="22"/>
        </w:rPr>
      </w:pPr>
      <w:r w:rsidRPr="0059547A">
        <w:rPr>
          <w:rFonts w:ascii="Palatino Linotype" w:eastAsia="Palatino Linotype" w:hAnsi="Palatino Linotype" w:cs="Palatino Linotype"/>
          <w:sz w:val="22"/>
          <w:szCs w:val="22"/>
        </w:rPr>
        <w:lastRenderedPageBreak/>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w:t>
      </w:r>
      <w:r w:rsidRPr="0059547A">
        <w:rPr>
          <w:rFonts w:ascii="Palatino Linotype" w:eastAsia="Palatino Linotype" w:hAnsi="Palatino Linotype" w:cs="Palatino Linotype"/>
          <w:b/>
          <w:sz w:val="22"/>
          <w:szCs w:val="22"/>
        </w:rPr>
        <w:t>LINEAMIENTOS GENERALES EN MATERIA DE CLASIFICACIÓN Y DESCLASIFICACIÓN DE LA INFORMACIÓN, ASÍ COMO PARA LA ELABORACIÓN DE VERSIONES PÚBLICAS,</w:t>
      </w:r>
      <w:r w:rsidRPr="0059547A">
        <w:rPr>
          <w:rFonts w:ascii="Palatino Linotype" w:eastAsia="Palatino Linotype" w:hAnsi="Palatino Linotype" w:cs="Palatino Linotype"/>
          <w:sz w:val="22"/>
          <w:szCs w:val="22"/>
        </w:rPr>
        <w:t xml:space="preserve"> publicados en el Diario Oficial de la Federación en fecha quince de abril de dos mil dieciséis, mediante Acuerdo del Consejo Nacional del Sistema Nacional de Transparencia, Acceso a la Información Pública y Protección de Datos Personales. </w:t>
      </w:r>
    </w:p>
    <w:p w14:paraId="7CE350F3" w14:textId="77777777" w:rsidR="0056693A" w:rsidRPr="0059547A" w:rsidRDefault="0056693A">
      <w:pPr>
        <w:tabs>
          <w:tab w:val="left" w:pos="709"/>
        </w:tabs>
        <w:spacing w:before="240" w:line="360" w:lineRule="auto"/>
        <w:ind w:right="51"/>
        <w:jc w:val="both"/>
        <w:rPr>
          <w:rFonts w:ascii="Palatino Linotype" w:eastAsia="Palatino Linotype" w:hAnsi="Palatino Linotype" w:cs="Palatino Linotype"/>
          <w:sz w:val="22"/>
          <w:szCs w:val="22"/>
        </w:rPr>
      </w:pPr>
    </w:p>
    <w:p w14:paraId="37A57BFB" w14:textId="77777777" w:rsidR="0056693A" w:rsidRPr="0059547A" w:rsidRDefault="00F66335">
      <w:pPr>
        <w:numPr>
          <w:ilvl w:val="0"/>
          <w:numId w:val="3"/>
        </w:numPr>
        <w:spacing w:line="360" w:lineRule="auto"/>
        <w:ind w:left="0" w:right="49" w:firstLine="0"/>
        <w:jc w:val="both"/>
        <w:rPr>
          <w:rFonts w:ascii="Palatino Linotype" w:eastAsia="Palatino Linotype" w:hAnsi="Palatino Linotype" w:cs="Palatino Linotype"/>
          <w:sz w:val="22"/>
          <w:szCs w:val="22"/>
        </w:rPr>
      </w:pPr>
      <w:r w:rsidRPr="0059547A">
        <w:rPr>
          <w:rFonts w:ascii="Palatino Linotype" w:eastAsia="Palatino Linotype" w:hAnsi="Palatino Linotype" w:cs="Palatino Linotype"/>
          <w:sz w:val="22"/>
          <w:szCs w:val="22"/>
        </w:rPr>
        <w:t xml:space="preserve">En mérito de lo expuesto en líneas anteriores, resultan fundados los motivos de inconformidad vertidos por </w:t>
      </w:r>
      <w:r w:rsidRPr="0059547A">
        <w:rPr>
          <w:rFonts w:ascii="Palatino Linotype" w:eastAsia="Palatino Linotype" w:hAnsi="Palatino Linotype" w:cs="Palatino Linotype"/>
          <w:b/>
          <w:sz w:val="22"/>
          <w:szCs w:val="22"/>
        </w:rPr>
        <w:t xml:space="preserve">EL RECURRENTE, </w:t>
      </w:r>
      <w:r w:rsidRPr="0059547A">
        <w:rPr>
          <w:rFonts w:ascii="Palatino Linotype" w:eastAsia="Palatino Linotype" w:hAnsi="Palatino Linotype" w:cs="Palatino Linotype"/>
          <w:sz w:val="22"/>
          <w:szCs w:val="22"/>
        </w:rPr>
        <w:t xml:space="preserve">por ello con fundamento en el artículo 186 fracción III de la Ley de Transparencia y Acceso a la Información Pública del Estado de México y Municipios, se </w:t>
      </w:r>
      <w:r w:rsidRPr="0059547A">
        <w:rPr>
          <w:rFonts w:ascii="Palatino Linotype" w:eastAsia="Palatino Linotype" w:hAnsi="Palatino Linotype" w:cs="Palatino Linotype"/>
          <w:b/>
          <w:sz w:val="22"/>
          <w:szCs w:val="22"/>
        </w:rPr>
        <w:t xml:space="preserve">MODIFICA </w:t>
      </w:r>
      <w:r w:rsidRPr="0059547A">
        <w:rPr>
          <w:rFonts w:ascii="Palatino Linotype" w:eastAsia="Palatino Linotype" w:hAnsi="Palatino Linotype" w:cs="Palatino Linotype"/>
          <w:sz w:val="22"/>
          <w:szCs w:val="22"/>
        </w:rPr>
        <w:t xml:space="preserve">la respuesta a la solicitud de </w:t>
      </w:r>
      <w:proofErr w:type="gramStart"/>
      <w:r w:rsidRPr="0059547A">
        <w:rPr>
          <w:rFonts w:ascii="Palatino Linotype" w:eastAsia="Palatino Linotype" w:hAnsi="Palatino Linotype" w:cs="Palatino Linotype"/>
          <w:sz w:val="22"/>
          <w:szCs w:val="22"/>
        </w:rPr>
        <w:t xml:space="preserve">información </w:t>
      </w:r>
      <w:r w:rsidRPr="0059547A">
        <w:rPr>
          <w:rFonts w:ascii="Palatino Linotype" w:eastAsia="Palatino Linotype" w:hAnsi="Palatino Linotype" w:cs="Palatino Linotype"/>
          <w:b/>
          <w:sz w:val="22"/>
          <w:szCs w:val="22"/>
        </w:rPr>
        <w:t> 00136</w:t>
      </w:r>
      <w:proofErr w:type="gramEnd"/>
      <w:r w:rsidRPr="0059547A">
        <w:rPr>
          <w:rFonts w:ascii="Palatino Linotype" w:eastAsia="Palatino Linotype" w:hAnsi="Palatino Linotype" w:cs="Palatino Linotype"/>
          <w:b/>
          <w:sz w:val="22"/>
          <w:szCs w:val="22"/>
        </w:rPr>
        <w:t xml:space="preserve">/TONANI/IP/2023 </w:t>
      </w:r>
      <w:r w:rsidRPr="0059547A">
        <w:rPr>
          <w:rFonts w:ascii="Palatino Linotype" w:eastAsia="Palatino Linotype" w:hAnsi="Palatino Linotype" w:cs="Palatino Linotype"/>
          <w:sz w:val="22"/>
          <w:szCs w:val="22"/>
        </w:rPr>
        <w:t>que ha sido materia del presente fallo y se emiten los siguientes:</w:t>
      </w:r>
    </w:p>
    <w:p w14:paraId="62920FD8" w14:textId="77777777" w:rsidR="0056693A" w:rsidRPr="0059547A" w:rsidRDefault="0056693A">
      <w:pPr>
        <w:spacing w:line="360" w:lineRule="auto"/>
        <w:jc w:val="both"/>
        <w:rPr>
          <w:rFonts w:ascii="Palatino Linotype" w:eastAsia="Palatino Linotype" w:hAnsi="Palatino Linotype" w:cs="Palatino Linotype"/>
          <w:color w:val="000000"/>
          <w:sz w:val="22"/>
          <w:szCs w:val="22"/>
        </w:rPr>
      </w:pPr>
    </w:p>
    <w:p w14:paraId="1876AC22" w14:textId="77777777" w:rsidR="0056693A" w:rsidRPr="0059547A" w:rsidRDefault="00F66335">
      <w:pPr>
        <w:keepNext/>
        <w:keepLines/>
        <w:spacing w:line="360" w:lineRule="auto"/>
        <w:jc w:val="center"/>
        <w:rPr>
          <w:rFonts w:ascii="Palatino Linotype" w:eastAsia="Palatino Linotype" w:hAnsi="Palatino Linotype" w:cs="Palatino Linotype"/>
          <w:b/>
          <w:sz w:val="22"/>
          <w:szCs w:val="22"/>
        </w:rPr>
      </w:pPr>
      <w:bookmarkStart w:id="8" w:name="_heading=h.4d34og8" w:colFirst="0" w:colLast="0"/>
      <w:bookmarkEnd w:id="8"/>
      <w:r w:rsidRPr="0059547A">
        <w:rPr>
          <w:rFonts w:ascii="Palatino Linotype" w:eastAsia="Palatino Linotype" w:hAnsi="Palatino Linotype" w:cs="Palatino Linotype"/>
          <w:b/>
          <w:sz w:val="22"/>
          <w:szCs w:val="22"/>
        </w:rPr>
        <w:t>R E S O L U T I V O S</w:t>
      </w:r>
    </w:p>
    <w:p w14:paraId="1BB665F3" w14:textId="77777777" w:rsidR="0056693A" w:rsidRPr="0059547A" w:rsidRDefault="0056693A">
      <w:pPr>
        <w:spacing w:line="360" w:lineRule="auto"/>
        <w:ind w:right="48"/>
        <w:jc w:val="both"/>
        <w:rPr>
          <w:rFonts w:ascii="Palatino Linotype" w:eastAsia="Palatino Linotype" w:hAnsi="Palatino Linotype" w:cs="Palatino Linotype"/>
          <w:b/>
          <w:sz w:val="22"/>
          <w:szCs w:val="22"/>
        </w:rPr>
      </w:pPr>
    </w:p>
    <w:p w14:paraId="3F71EDB3" w14:textId="098B02C3" w:rsidR="0056693A" w:rsidRPr="0059547A" w:rsidRDefault="00F66335">
      <w:pPr>
        <w:spacing w:line="360" w:lineRule="auto"/>
        <w:jc w:val="both"/>
        <w:rPr>
          <w:rFonts w:ascii="Palatino Linotype" w:eastAsia="Palatino Linotype" w:hAnsi="Palatino Linotype" w:cs="Palatino Linotype"/>
          <w:sz w:val="22"/>
          <w:szCs w:val="22"/>
        </w:rPr>
      </w:pPr>
      <w:r w:rsidRPr="0059547A">
        <w:rPr>
          <w:rFonts w:ascii="Palatino Linotype" w:eastAsia="Palatino Linotype" w:hAnsi="Palatino Linotype" w:cs="Palatino Linotype"/>
          <w:b/>
          <w:sz w:val="22"/>
          <w:szCs w:val="22"/>
        </w:rPr>
        <w:t xml:space="preserve">PRIMERO. </w:t>
      </w:r>
      <w:r w:rsidRPr="0059547A">
        <w:rPr>
          <w:rFonts w:ascii="Palatino Linotype" w:eastAsia="Palatino Linotype" w:hAnsi="Palatino Linotype" w:cs="Palatino Linotype"/>
          <w:sz w:val="22"/>
          <w:szCs w:val="22"/>
        </w:rPr>
        <w:t>Resultan parcialmente fundadas las razones o motivos de inconformidad hechos valer en el Recurso de Revisión</w:t>
      </w:r>
      <w:r w:rsidRPr="0059547A">
        <w:rPr>
          <w:rFonts w:ascii="Palatino Linotype" w:eastAsia="Palatino Linotype" w:hAnsi="Palatino Linotype" w:cs="Palatino Linotype"/>
          <w:b/>
          <w:sz w:val="22"/>
          <w:szCs w:val="22"/>
        </w:rPr>
        <w:t> 08588/INFOEM/IP/RR/2023</w:t>
      </w:r>
      <w:r w:rsidRPr="0059547A">
        <w:rPr>
          <w:rFonts w:ascii="Palatino Linotype" w:eastAsia="Palatino Linotype" w:hAnsi="Palatino Linotype" w:cs="Palatino Linotype"/>
          <w:sz w:val="22"/>
          <w:szCs w:val="22"/>
        </w:rPr>
        <w:t>,</w:t>
      </w:r>
      <w:r w:rsidRPr="0059547A">
        <w:rPr>
          <w:rFonts w:ascii="Palatino Linotype" w:eastAsia="Palatino Linotype" w:hAnsi="Palatino Linotype" w:cs="Palatino Linotype"/>
          <w:b/>
          <w:sz w:val="22"/>
          <w:szCs w:val="22"/>
        </w:rPr>
        <w:t xml:space="preserve"> </w:t>
      </w:r>
      <w:r w:rsidRPr="0059547A">
        <w:rPr>
          <w:rFonts w:ascii="Palatino Linotype" w:eastAsia="Palatino Linotype" w:hAnsi="Palatino Linotype" w:cs="Palatino Linotype"/>
          <w:sz w:val="22"/>
          <w:szCs w:val="22"/>
        </w:rPr>
        <w:t xml:space="preserve">en términos de los Considerandos </w:t>
      </w:r>
      <w:r w:rsidRPr="0059547A">
        <w:rPr>
          <w:rFonts w:ascii="Palatino Linotype" w:eastAsia="Palatino Linotype" w:hAnsi="Palatino Linotype" w:cs="Palatino Linotype"/>
          <w:b/>
          <w:sz w:val="22"/>
          <w:szCs w:val="22"/>
        </w:rPr>
        <w:t xml:space="preserve">CUARTO </w:t>
      </w:r>
      <w:r w:rsidRPr="0059547A">
        <w:rPr>
          <w:rFonts w:ascii="Palatino Linotype" w:eastAsia="Palatino Linotype" w:hAnsi="Palatino Linotype" w:cs="Palatino Linotype"/>
          <w:sz w:val="22"/>
          <w:szCs w:val="22"/>
        </w:rPr>
        <w:t xml:space="preserve">y </w:t>
      </w:r>
      <w:r w:rsidR="004C3CF4" w:rsidRPr="0059547A">
        <w:rPr>
          <w:rFonts w:ascii="Palatino Linotype" w:eastAsia="Palatino Linotype" w:hAnsi="Palatino Linotype" w:cs="Palatino Linotype"/>
          <w:b/>
          <w:sz w:val="22"/>
          <w:szCs w:val="22"/>
        </w:rPr>
        <w:t>SEXTO</w:t>
      </w:r>
      <w:r w:rsidRPr="0059547A">
        <w:rPr>
          <w:rFonts w:ascii="Palatino Linotype" w:eastAsia="Palatino Linotype" w:hAnsi="Palatino Linotype" w:cs="Palatino Linotype"/>
          <w:b/>
          <w:sz w:val="22"/>
          <w:szCs w:val="22"/>
        </w:rPr>
        <w:t xml:space="preserve"> </w:t>
      </w:r>
      <w:r w:rsidRPr="0059547A">
        <w:rPr>
          <w:rFonts w:ascii="Palatino Linotype" w:eastAsia="Palatino Linotype" w:hAnsi="Palatino Linotype" w:cs="Palatino Linotype"/>
          <w:sz w:val="22"/>
          <w:szCs w:val="22"/>
        </w:rPr>
        <w:t xml:space="preserve">de la presente resolución. </w:t>
      </w:r>
    </w:p>
    <w:p w14:paraId="10B8BE60" w14:textId="77777777" w:rsidR="0056693A" w:rsidRPr="0059547A" w:rsidRDefault="0056693A">
      <w:pPr>
        <w:spacing w:line="360" w:lineRule="auto"/>
        <w:jc w:val="both"/>
        <w:rPr>
          <w:rFonts w:ascii="Palatino Linotype" w:eastAsia="Palatino Linotype" w:hAnsi="Palatino Linotype" w:cs="Palatino Linotype"/>
          <w:sz w:val="22"/>
          <w:szCs w:val="22"/>
        </w:rPr>
      </w:pPr>
    </w:p>
    <w:p w14:paraId="1A6C3441" w14:textId="10310777" w:rsidR="0056693A" w:rsidRPr="0059547A" w:rsidRDefault="00F66335" w:rsidP="007606E1">
      <w:pPr>
        <w:spacing w:line="360" w:lineRule="auto"/>
        <w:ind w:right="49"/>
        <w:jc w:val="both"/>
        <w:rPr>
          <w:rFonts w:ascii="Palatino Linotype" w:eastAsia="Palatino Linotype" w:hAnsi="Palatino Linotype" w:cs="Palatino Linotype"/>
          <w:sz w:val="22"/>
          <w:szCs w:val="22"/>
        </w:rPr>
      </w:pPr>
      <w:bookmarkStart w:id="9" w:name="_heading=h.2s8eyo1" w:colFirst="0" w:colLast="0"/>
      <w:bookmarkEnd w:id="9"/>
      <w:r w:rsidRPr="0059547A">
        <w:rPr>
          <w:rFonts w:ascii="Palatino Linotype" w:eastAsia="Palatino Linotype" w:hAnsi="Palatino Linotype" w:cs="Palatino Linotype"/>
          <w:b/>
          <w:sz w:val="22"/>
          <w:szCs w:val="22"/>
        </w:rPr>
        <w:lastRenderedPageBreak/>
        <w:t xml:space="preserve">SEGUNDO. </w:t>
      </w:r>
      <w:r w:rsidRPr="0059547A">
        <w:rPr>
          <w:rFonts w:ascii="Palatino Linotype" w:eastAsia="Palatino Linotype" w:hAnsi="Palatino Linotype" w:cs="Palatino Linotype"/>
          <w:color w:val="000000"/>
          <w:sz w:val="22"/>
          <w:szCs w:val="22"/>
        </w:rPr>
        <w:t xml:space="preserve">Se </w:t>
      </w:r>
      <w:r w:rsidRPr="0059547A">
        <w:rPr>
          <w:rFonts w:ascii="Palatino Linotype" w:eastAsia="Palatino Linotype" w:hAnsi="Palatino Linotype" w:cs="Palatino Linotype"/>
          <w:b/>
          <w:color w:val="000000"/>
          <w:sz w:val="22"/>
          <w:szCs w:val="22"/>
        </w:rPr>
        <w:t xml:space="preserve">MODIFICA </w:t>
      </w:r>
      <w:r w:rsidRPr="0059547A">
        <w:rPr>
          <w:rFonts w:ascii="Palatino Linotype" w:eastAsia="Palatino Linotype" w:hAnsi="Palatino Linotype" w:cs="Palatino Linotype"/>
          <w:color w:val="000000"/>
          <w:sz w:val="22"/>
          <w:szCs w:val="22"/>
        </w:rPr>
        <w:t xml:space="preserve">la respuesta emitida por el </w:t>
      </w:r>
      <w:r w:rsidRPr="0059547A">
        <w:rPr>
          <w:rFonts w:ascii="Palatino Linotype" w:eastAsia="Palatino Linotype" w:hAnsi="Palatino Linotype" w:cs="Palatino Linotype"/>
          <w:b/>
          <w:color w:val="000000"/>
          <w:sz w:val="22"/>
          <w:szCs w:val="22"/>
        </w:rPr>
        <w:t xml:space="preserve">Ayuntamiento de </w:t>
      </w:r>
      <w:proofErr w:type="spellStart"/>
      <w:r w:rsidRPr="0059547A">
        <w:rPr>
          <w:rFonts w:ascii="Palatino Linotype" w:eastAsia="Palatino Linotype" w:hAnsi="Palatino Linotype" w:cs="Palatino Linotype"/>
          <w:b/>
          <w:color w:val="000000"/>
          <w:sz w:val="22"/>
          <w:szCs w:val="22"/>
        </w:rPr>
        <w:t>Tonanitla</w:t>
      </w:r>
      <w:proofErr w:type="spellEnd"/>
      <w:r w:rsidRPr="0059547A">
        <w:rPr>
          <w:rFonts w:ascii="Palatino Linotype" w:eastAsia="Palatino Linotype" w:hAnsi="Palatino Linotype" w:cs="Palatino Linotype"/>
          <w:b/>
          <w:color w:val="000000"/>
          <w:sz w:val="22"/>
          <w:szCs w:val="22"/>
        </w:rPr>
        <w:t xml:space="preserve"> </w:t>
      </w:r>
      <w:r w:rsidRPr="0059547A">
        <w:rPr>
          <w:rFonts w:ascii="Palatino Linotype" w:eastAsia="Palatino Linotype" w:hAnsi="Palatino Linotype" w:cs="Palatino Linotype"/>
          <w:color w:val="000000"/>
          <w:sz w:val="22"/>
          <w:szCs w:val="22"/>
        </w:rPr>
        <w:t xml:space="preserve">y se </w:t>
      </w:r>
      <w:r w:rsidRPr="0059547A">
        <w:rPr>
          <w:rFonts w:ascii="Palatino Linotype" w:eastAsia="Palatino Linotype" w:hAnsi="Palatino Linotype" w:cs="Palatino Linotype"/>
          <w:b/>
          <w:color w:val="000000"/>
          <w:sz w:val="22"/>
          <w:szCs w:val="22"/>
        </w:rPr>
        <w:t>ORDENA</w:t>
      </w:r>
      <w:r w:rsidRPr="0059547A">
        <w:rPr>
          <w:rFonts w:ascii="Palatino Linotype" w:eastAsia="Palatino Linotype" w:hAnsi="Palatino Linotype" w:cs="Palatino Linotype"/>
          <w:color w:val="000000"/>
          <w:sz w:val="22"/>
          <w:szCs w:val="22"/>
        </w:rPr>
        <w:t xml:space="preserve"> </w:t>
      </w:r>
      <w:r w:rsidR="002C28BF" w:rsidRPr="0059547A">
        <w:rPr>
          <w:rFonts w:ascii="Palatino Linotype" w:eastAsia="MS Mincho" w:hAnsi="Palatino Linotype"/>
          <w:color w:val="000000" w:themeColor="text1"/>
        </w:rPr>
        <w:t xml:space="preserve">entregar vía Sistema de Acceso a la Información Mexiquense </w:t>
      </w:r>
      <w:r w:rsidR="002C28BF" w:rsidRPr="0059547A">
        <w:rPr>
          <w:rFonts w:ascii="Palatino Linotype" w:eastAsia="MS Mincho" w:hAnsi="Palatino Linotype"/>
          <w:b/>
          <w:color w:val="000000" w:themeColor="text1"/>
        </w:rPr>
        <w:t>(SAIMEX)</w:t>
      </w:r>
      <w:r w:rsidR="002C28BF" w:rsidRPr="0059547A">
        <w:rPr>
          <w:rFonts w:ascii="Palatino Linotype" w:eastAsia="MS Mincho" w:hAnsi="Palatino Linotype"/>
          <w:color w:val="000000" w:themeColor="text1"/>
        </w:rPr>
        <w:t xml:space="preserve">, la siguiente información </w:t>
      </w:r>
      <w:r w:rsidR="002C28BF" w:rsidRPr="0059547A">
        <w:rPr>
          <w:rFonts w:ascii="Palatino Linotype" w:eastAsia="Palatino Linotype" w:hAnsi="Palatino Linotype" w:cs="Palatino Linotype"/>
          <w:color w:val="000000"/>
          <w:sz w:val="22"/>
          <w:szCs w:val="22"/>
        </w:rPr>
        <w:t>en correcta Versión Publica</w:t>
      </w:r>
      <w:r w:rsidRPr="0059547A">
        <w:rPr>
          <w:rFonts w:ascii="Palatino Linotype" w:eastAsia="Palatino Linotype" w:hAnsi="Palatino Linotype" w:cs="Palatino Linotype"/>
          <w:sz w:val="22"/>
          <w:szCs w:val="22"/>
        </w:rPr>
        <w:t>:</w:t>
      </w:r>
    </w:p>
    <w:p w14:paraId="441D711D" w14:textId="77777777" w:rsidR="0056693A" w:rsidRPr="0059547A" w:rsidRDefault="0056693A">
      <w:pPr>
        <w:spacing w:line="360" w:lineRule="auto"/>
        <w:ind w:right="49"/>
        <w:jc w:val="both"/>
        <w:rPr>
          <w:rFonts w:ascii="Palatino Linotype" w:eastAsia="Palatino Linotype" w:hAnsi="Palatino Linotype" w:cs="Palatino Linotype"/>
          <w:sz w:val="22"/>
          <w:szCs w:val="22"/>
        </w:rPr>
      </w:pPr>
    </w:p>
    <w:p w14:paraId="388934A9" w14:textId="22E46CB7" w:rsidR="0056693A" w:rsidRPr="0059547A" w:rsidRDefault="002C28BF">
      <w:pPr>
        <w:numPr>
          <w:ilvl w:val="0"/>
          <w:numId w:val="2"/>
        </w:numPr>
        <w:pBdr>
          <w:top w:val="nil"/>
          <w:left w:val="nil"/>
          <w:bottom w:val="nil"/>
          <w:right w:val="nil"/>
          <w:between w:val="nil"/>
        </w:pBdr>
        <w:spacing w:line="360" w:lineRule="auto"/>
        <w:ind w:right="49" w:hanging="360"/>
        <w:jc w:val="both"/>
        <w:rPr>
          <w:rFonts w:ascii="Palatino Linotype" w:eastAsia="Palatino Linotype" w:hAnsi="Palatino Linotype" w:cs="Palatino Linotype"/>
          <w:color w:val="000000"/>
          <w:sz w:val="22"/>
          <w:szCs w:val="22"/>
        </w:rPr>
      </w:pPr>
      <w:r w:rsidRPr="0059547A">
        <w:rPr>
          <w:rFonts w:ascii="Palatino Linotype" w:eastAsia="Palatino Linotype" w:hAnsi="Palatino Linotype" w:cs="Palatino Linotype"/>
          <w:color w:val="000000"/>
          <w:sz w:val="22"/>
          <w:szCs w:val="22"/>
        </w:rPr>
        <w:t>R</w:t>
      </w:r>
      <w:r w:rsidR="00F66335" w:rsidRPr="0059547A">
        <w:rPr>
          <w:rFonts w:ascii="Palatino Linotype" w:eastAsia="Palatino Linotype" w:hAnsi="Palatino Linotype" w:cs="Palatino Linotype"/>
          <w:color w:val="000000"/>
          <w:sz w:val="22"/>
          <w:szCs w:val="22"/>
        </w:rPr>
        <w:t xml:space="preserve">eporte de actividades del primero de enero del año dos mil veintidós al veinticuatro de noviembre del año dos mil veintitrés, de la Sexta Regiduría del Municipio de </w:t>
      </w:r>
      <w:proofErr w:type="spellStart"/>
      <w:r w:rsidR="00F66335" w:rsidRPr="0059547A">
        <w:rPr>
          <w:rFonts w:ascii="Palatino Linotype" w:eastAsia="Palatino Linotype" w:hAnsi="Palatino Linotype" w:cs="Palatino Linotype"/>
          <w:color w:val="000000"/>
          <w:sz w:val="22"/>
          <w:szCs w:val="22"/>
        </w:rPr>
        <w:t>Tonanitla</w:t>
      </w:r>
      <w:proofErr w:type="spellEnd"/>
      <w:r w:rsidR="00F66335" w:rsidRPr="0059547A">
        <w:rPr>
          <w:rFonts w:ascii="Palatino Linotype" w:eastAsia="Palatino Linotype" w:hAnsi="Palatino Linotype" w:cs="Palatino Linotype"/>
          <w:color w:val="000000"/>
          <w:sz w:val="22"/>
          <w:szCs w:val="22"/>
        </w:rPr>
        <w:t>, Estado de México</w:t>
      </w:r>
    </w:p>
    <w:p w14:paraId="02B60A0B" w14:textId="77777777" w:rsidR="0056693A" w:rsidRPr="0059547A" w:rsidRDefault="0056693A">
      <w:pPr>
        <w:rPr>
          <w:rFonts w:ascii="Palatino Linotype" w:eastAsia="Palatino Linotype" w:hAnsi="Palatino Linotype" w:cs="Palatino Linotype"/>
          <w:sz w:val="22"/>
          <w:szCs w:val="22"/>
        </w:rPr>
      </w:pPr>
    </w:p>
    <w:p w14:paraId="1CAC08E3" w14:textId="77777777" w:rsidR="0056693A" w:rsidRPr="0059547A" w:rsidRDefault="00F66335">
      <w:pPr>
        <w:spacing w:before="240" w:line="360" w:lineRule="auto"/>
        <w:jc w:val="both"/>
        <w:rPr>
          <w:rFonts w:ascii="Palatino Linotype" w:eastAsia="Palatino Linotype" w:hAnsi="Palatino Linotype" w:cs="Palatino Linotype"/>
          <w:i/>
          <w:sz w:val="22"/>
          <w:szCs w:val="22"/>
        </w:rPr>
      </w:pPr>
      <w:bookmarkStart w:id="10" w:name="_heading=h.17dp8vu" w:colFirst="0" w:colLast="0"/>
      <w:bookmarkEnd w:id="10"/>
      <w:r w:rsidRPr="0059547A">
        <w:rPr>
          <w:rFonts w:ascii="Palatino Linotype" w:eastAsia="Palatino Linotype" w:hAnsi="Palatino Linotype" w:cs="Palatino Linotype"/>
          <w:sz w:val="22"/>
          <w:szCs w:val="22"/>
        </w:rPr>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14:paraId="0EDDAB7C" w14:textId="77777777" w:rsidR="0056693A" w:rsidRPr="0059547A" w:rsidRDefault="0056693A">
      <w:pPr>
        <w:spacing w:line="360" w:lineRule="auto"/>
        <w:jc w:val="both"/>
        <w:rPr>
          <w:rFonts w:ascii="Palatino Linotype" w:eastAsia="Palatino Linotype" w:hAnsi="Palatino Linotype" w:cs="Palatino Linotype"/>
          <w:sz w:val="22"/>
          <w:szCs w:val="22"/>
        </w:rPr>
      </w:pPr>
    </w:p>
    <w:p w14:paraId="6908754F" w14:textId="77777777" w:rsidR="0056693A" w:rsidRPr="0059547A" w:rsidRDefault="00F66335">
      <w:pPr>
        <w:tabs>
          <w:tab w:val="left" w:pos="8080"/>
        </w:tabs>
        <w:spacing w:line="360" w:lineRule="auto"/>
        <w:ind w:right="49"/>
        <w:jc w:val="both"/>
        <w:rPr>
          <w:rFonts w:ascii="Palatino Linotype" w:eastAsia="Palatino Linotype" w:hAnsi="Palatino Linotype" w:cs="Palatino Linotype"/>
          <w:sz w:val="22"/>
          <w:szCs w:val="22"/>
        </w:rPr>
      </w:pPr>
      <w:bookmarkStart w:id="11" w:name="_heading=h.3rdcrjn" w:colFirst="0" w:colLast="0"/>
      <w:bookmarkEnd w:id="11"/>
      <w:r w:rsidRPr="0059547A">
        <w:rPr>
          <w:rFonts w:ascii="Palatino Linotype" w:eastAsia="Palatino Linotype" w:hAnsi="Palatino Linotype" w:cs="Palatino Linotype"/>
          <w:b/>
          <w:sz w:val="22"/>
          <w:szCs w:val="22"/>
        </w:rPr>
        <w:t xml:space="preserve">TERCERO. Notifíquese </w:t>
      </w:r>
      <w:r w:rsidRPr="0059547A">
        <w:rPr>
          <w:rFonts w:ascii="Palatino Linotype" w:eastAsia="Palatino Linotype" w:hAnsi="Palatino Linotype" w:cs="Palatino Linotype"/>
          <w:sz w:val="22"/>
          <w:szCs w:val="22"/>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w:t>
      </w:r>
      <w:r w:rsidRPr="0059547A">
        <w:rPr>
          <w:rFonts w:ascii="Palatino Linotype" w:eastAsia="Palatino Linotype" w:hAnsi="Palatino Linotype" w:cs="Palatino Linotype"/>
          <w:b/>
          <w:bCs/>
          <w:sz w:val="22"/>
          <w:szCs w:val="22"/>
        </w:rPr>
        <w:t>plazo de diez días hábiles</w:t>
      </w:r>
      <w:r w:rsidRPr="0059547A">
        <w:rPr>
          <w:rFonts w:ascii="Palatino Linotype" w:eastAsia="Palatino Linotype" w:hAnsi="Palatino Linotype" w:cs="Palatino Linotype"/>
          <w:sz w:val="22"/>
          <w:szCs w:val="22"/>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489398F" w14:textId="77777777" w:rsidR="0056693A" w:rsidRPr="0059547A" w:rsidRDefault="0056693A">
      <w:pPr>
        <w:spacing w:line="360" w:lineRule="auto"/>
        <w:jc w:val="both"/>
        <w:rPr>
          <w:rFonts w:ascii="Palatino Linotype" w:eastAsia="Palatino Linotype" w:hAnsi="Palatino Linotype" w:cs="Palatino Linotype"/>
          <w:b/>
          <w:sz w:val="22"/>
          <w:szCs w:val="22"/>
        </w:rPr>
      </w:pPr>
    </w:p>
    <w:p w14:paraId="1F71DEF8" w14:textId="77777777" w:rsidR="0056693A" w:rsidRPr="0059547A" w:rsidRDefault="00F66335">
      <w:pPr>
        <w:spacing w:line="360" w:lineRule="auto"/>
        <w:jc w:val="both"/>
        <w:rPr>
          <w:rFonts w:ascii="Palatino Linotype" w:eastAsia="Palatino Linotype" w:hAnsi="Palatino Linotype" w:cs="Palatino Linotype"/>
          <w:sz w:val="22"/>
          <w:szCs w:val="22"/>
        </w:rPr>
      </w:pPr>
      <w:r w:rsidRPr="0059547A">
        <w:rPr>
          <w:rFonts w:ascii="Palatino Linotype" w:eastAsia="Palatino Linotype" w:hAnsi="Palatino Linotype" w:cs="Palatino Linotype"/>
          <w:b/>
          <w:sz w:val="22"/>
          <w:szCs w:val="22"/>
        </w:rPr>
        <w:t xml:space="preserve">CUARTO. </w:t>
      </w:r>
      <w:r w:rsidRPr="0059547A">
        <w:rPr>
          <w:rFonts w:ascii="Palatino Linotype" w:eastAsia="Palatino Linotype" w:hAnsi="Palatino Linotype" w:cs="Palatino Linotype"/>
          <w:sz w:val="22"/>
          <w:szCs w:val="22"/>
        </w:rPr>
        <w:t xml:space="preserve">De conformidad con el artículo 198 de la Ley de Transparencia y Acceso a la Información Pública del Estado de México y Municipios, de considerarlo procedente, el </w:t>
      </w:r>
      <w:r w:rsidRPr="0059547A">
        <w:rPr>
          <w:rFonts w:ascii="Palatino Linotype" w:eastAsia="Palatino Linotype" w:hAnsi="Palatino Linotype" w:cs="Palatino Linotype"/>
          <w:b/>
          <w:sz w:val="22"/>
          <w:szCs w:val="22"/>
        </w:rPr>
        <w:lastRenderedPageBreak/>
        <w:t>SUJETO OBLIGADO</w:t>
      </w:r>
      <w:r w:rsidRPr="0059547A">
        <w:rPr>
          <w:rFonts w:ascii="Palatino Linotype" w:eastAsia="Palatino Linotype" w:hAnsi="Palatino Linotype" w:cs="Palatino Linotype"/>
          <w:sz w:val="22"/>
          <w:szCs w:val="22"/>
        </w:rPr>
        <w:t xml:space="preserve"> de manera fundada y motivada, podrá solicitar una ampliación de plazo para el cumplimiento de la presente resolución.</w:t>
      </w:r>
    </w:p>
    <w:p w14:paraId="6E839686" w14:textId="77777777" w:rsidR="0056693A" w:rsidRPr="0059547A" w:rsidRDefault="0056693A">
      <w:pPr>
        <w:spacing w:line="360" w:lineRule="auto"/>
        <w:jc w:val="both"/>
        <w:rPr>
          <w:rFonts w:ascii="Palatino Linotype" w:eastAsia="Palatino Linotype" w:hAnsi="Palatino Linotype" w:cs="Palatino Linotype"/>
          <w:sz w:val="22"/>
          <w:szCs w:val="22"/>
        </w:rPr>
      </w:pPr>
    </w:p>
    <w:p w14:paraId="493288FE" w14:textId="77777777" w:rsidR="0056693A" w:rsidRPr="0059547A" w:rsidRDefault="00F66335">
      <w:pPr>
        <w:tabs>
          <w:tab w:val="left" w:pos="8080"/>
        </w:tabs>
        <w:spacing w:line="360" w:lineRule="auto"/>
        <w:ind w:right="49"/>
        <w:jc w:val="both"/>
        <w:rPr>
          <w:rFonts w:ascii="Palatino Linotype" w:eastAsia="Palatino Linotype" w:hAnsi="Palatino Linotype" w:cs="Palatino Linotype"/>
          <w:sz w:val="22"/>
          <w:szCs w:val="22"/>
        </w:rPr>
      </w:pPr>
      <w:bookmarkStart w:id="12" w:name="_heading=h.26in1rg" w:colFirst="0" w:colLast="0"/>
      <w:bookmarkEnd w:id="12"/>
      <w:r w:rsidRPr="0059547A">
        <w:rPr>
          <w:rFonts w:ascii="Palatino Linotype" w:eastAsia="Palatino Linotype" w:hAnsi="Palatino Linotype" w:cs="Palatino Linotype"/>
          <w:b/>
          <w:sz w:val="22"/>
          <w:szCs w:val="22"/>
        </w:rPr>
        <w:t xml:space="preserve">QUINTO. </w:t>
      </w:r>
      <w:r w:rsidRPr="0059547A">
        <w:rPr>
          <w:rFonts w:ascii="Palatino Linotype" w:eastAsia="Palatino Linotype" w:hAnsi="Palatino Linotype" w:cs="Palatino Linotype"/>
          <w:sz w:val="22"/>
          <w:szCs w:val="22"/>
        </w:rPr>
        <w:t xml:space="preserve">Notifíquese a </w:t>
      </w:r>
      <w:r w:rsidRPr="0059547A">
        <w:rPr>
          <w:rFonts w:ascii="Palatino Linotype" w:eastAsia="Palatino Linotype" w:hAnsi="Palatino Linotype" w:cs="Palatino Linotype"/>
          <w:b/>
          <w:sz w:val="22"/>
          <w:szCs w:val="22"/>
        </w:rPr>
        <w:t>EL RECURRENTE</w:t>
      </w:r>
      <w:r w:rsidRPr="0059547A">
        <w:rPr>
          <w:rFonts w:ascii="Palatino Linotype" w:eastAsia="Palatino Linotype" w:hAnsi="Palatino Linotype" w:cs="Palatino Linotype"/>
          <w:sz w:val="22"/>
          <w:szCs w:val="22"/>
        </w:rPr>
        <w:t xml:space="preserve"> la presente resolución, vía SAIMEX.</w:t>
      </w:r>
    </w:p>
    <w:p w14:paraId="32BE4AEC" w14:textId="77777777" w:rsidR="0056693A" w:rsidRPr="0059547A" w:rsidRDefault="0056693A">
      <w:pPr>
        <w:tabs>
          <w:tab w:val="left" w:pos="8080"/>
        </w:tabs>
        <w:spacing w:line="360" w:lineRule="auto"/>
        <w:ind w:right="49"/>
        <w:jc w:val="both"/>
        <w:rPr>
          <w:rFonts w:ascii="Palatino Linotype" w:eastAsia="Palatino Linotype" w:hAnsi="Palatino Linotype" w:cs="Palatino Linotype"/>
          <w:sz w:val="22"/>
          <w:szCs w:val="22"/>
        </w:rPr>
      </w:pPr>
    </w:p>
    <w:p w14:paraId="494D009F" w14:textId="77777777" w:rsidR="0056693A" w:rsidRPr="0059547A" w:rsidRDefault="00F66335">
      <w:pPr>
        <w:shd w:val="clear" w:color="auto" w:fill="FFFFFF"/>
        <w:spacing w:line="360" w:lineRule="auto"/>
        <w:jc w:val="both"/>
        <w:rPr>
          <w:rFonts w:ascii="Palatino Linotype" w:eastAsia="Palatino Linotype" w:hAnsi="Palatino Linotype" w:cs="Palatino Linotype"/>
          <w:sz w:val="22"/>
          <w:szCs w:val="22"/>
        </w:rPr>
      </w:pPr>
      <w:r w:rsidRPr="0059547A">
        <w:rPr>
          <w:rFonts w:ascii="Palatino Linotype" w:eastAsia="Palatino Linotype" w:hAnsi="Palatino Linotype" w:cs="Palatino Linotype"/>
          <w:b/>
          <w:sz w:val="22"/>
          <w:szCs w:val="22"/>
        </w:rPr>
        <w:t>SEXTO.</w:t>
      </w:r>
      <w:r w:rsidRPr="0059547A">
        <w:rPr>
          <w:rFonts w:ascii="Palatino Linotype" w:eastAsia="Palatino Linotype" w:hAnsi="Palatino Linotype" w:cs="Palatino Linotype"/>
          <w:sz w:val="22"/>
          <w:szCs w:val="22"/>
        </w:rPr>
        <w:t xml:space="preserve"> Se hace del conocimiento de </w:t>
      </w:r>
      <w:r w:rsidRPr="0059547A">
        <w:rPr>
          <w:rFonts w:ascii="Palatino Linotype" w:eastAsia="Palatino Linotype" w:hAnsi="Palatino Linotype" w:cs="Palatino Linotype"/>
          <w:b/>
          <w:sz w:val="22"/>
          <w:szCs w:val="22"/>
        </w:rPr>
        <w:t>EL RECURRENTE</w:t>
      </w:r>
      <w:r w:rsidRPr="0059547A">
        <w:rPr>
          <w:rFonts w:ascii="Palatino Linotype" w:eastAsia="Palatino Linotype" w:hAnsi="Palatino Linotype" w:cs="Palatino Linotype"/>
          <w:sz w:val="22"/>
          <w:szCs w:val="22"/>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14:paraId="2A1DB924" w14:textId="77777777" w:rsidR="004C3CF4" w:rsidRPr="0059547A" w:rsidRDefault="004C3CF4" w:rsidP="004C3CF4">
      <w:pPr>
        <w:shd w:val="clear" w:color="auto" w:fill="FFFFFF"/>
        <w:spacing w:line="360" w:lineRule="auto"/>
        <w:jc w:val="both"/>
        <w:rPr>
          <w:rFonts w:ascii="Palatino Linotype" w:eastAsia="Palatino Linotype" w:hAnsi="Palatino Linotype" w:cs="Palatino Linotype"/>
          <w:sz w:val="22"/>
          <w:szCs w:val="22"/>
        </w:rPr>
      </w:pPr>
    </w:p>
    <w:p w14:paraId="51546AB3" w14:textId="77777777" w:rsidR="004C3CF4" w:rsidRPr="0059547A" w:rsidRDefault="004C3CF4" w:rsidP="004C3CF4">
      <w:pPr>
        <w:shd w:val="clear" w:color="auto" w:fill="FFFFFF"/>
        <w:spacing w:line="360" w:lineRule="auto"/>
        <w:jc w:val="both"/>
        <w:rPr>
          <w:rFonts w:ascii="Palatino Linotype" w:eastAsia="Palatino Linotype" w:hAnsi="Palatino Linotype" w:cs="Palatino Linotype"/>
          <w:sz w:val="22"/>
          <w:szCs w:val="22"/>
        </w:rPr>
      </w:pPr>
      <w:r w:rsidRPr="0059547A">
        <w:rPr>
          <w:rFonts w:ascii="Palatino Linotype" w:eastAsia="Palatino Linotype" w:hAnsi="Palatino Linotype" w:cs="Palatino Linotype"/>
          <w:b/>
          <w:sz w:val="22"/>
          <w:szCs w:val="22"/>
        </w:rPr>
        <w:t>SÉPTIMO.</w:t>
      </w:r>
      <w:r w:rsidRPr="0059547A">
        <w:rPr>
          <w:rFonts w:ascii="Palatino Linotype" w:eastAsia="Palatino Linotype" w:hAnsi="Palatino Linotype" w:cs="Palatino Linotype"/>
          <w:sz w:val="22"/>
          <w:szCs w:val="22"/>
        </w:rPr>
        <w:t xml:space="preserve"> Con fundamento en lo dispuesto en los artículos 14, fracción XXVI y 24, fracciones XI, XII y XIII del Reglamento Interior del Instituto de Transparencia, Acceso a la Información Pública y Protección de Datos Personales del Estado de México y Municipios, gírese oficio a la Dirección General de Protección de Datos Personales de este Instituto, en términos de lo dispuesto en el Considerando </w:t>
      </w:r>
      <w:r w:rsidR="00947795" w:rsidRPr="0059547A">
        <w:rPr>
          <w:rFonts w:ascii="Palatino Linotype" w:eastAsia="Palatino Linotype" w:hAnsi="Palatino Linotype" w:cs="Palatino Linotype"/>
          <w:sz w:val="22"/>
          <w:szCs w:val="22"/>
        </w:rPr>
        <w:t xml:space="preserve">QUINTO </w:t>
      </w:r>
      <w:r w:rsidRPr="0059547A">
        <w:rPr>
          <w:rFonts w:ascii="Palatino Linotype" w:eastAsia="Palatino Linotype" w:hAnsi="Palatino Linotype" w:cs="Palatino Linotype"/>
          <w:sz w:val="22"/>
          <w:szCs w:val="22"/>
        </w:rPr>
        <w:t>de la presente Resolución.</w:t>
      </w:r>
    </w:p>
    <w:p w14:paraId="2E8E3FF4" w14:textId="77777777" w:rsidR="0056693A" w:rsidRPr="0059547A" w:rsidRDefault="0056693A">
      <w:pPr>
        <w:shd w:val="clear" w:color="auto" w:fill="FFFFFF"/>
        <w:spacing w:line="360" w:lineRule="auto"/>
        <w:jc w:val="both"/>
        <w:rPr>
          <w:rFonts w:ascii="Palatino Linotype" w:eastAsia="Palatino Linotype" w:hAnsi="Palatino Linotype" w:cs="Palatino Linotype"/>
          <w:sz w:val="22"/>
          <w:szCs w:val="22"/>
        </w:rPr>
      </w:pPr>
    </w:p>
    <w:p w14:paraId="22382ED6" w14:textId="656BC551" w:rsidR="0056693A" w:rsidRDefault="00F66335">
      <w:pPr>
        <w:spacing w:before="240" w:after="240" w:line="360" w:lineRule="auto"/>
        <w:ind w:firstLine="1"/>
        <w:jc w:val="both"/>
        <w:rPr>
          <w:rFonts w:ascii="Palatino Linotype" w:eastAsia="Palatino Linotype" w:hAnsi="Palatino Linotype" w:cs="Palatino Linotype"/>
          <w:sz w:val="22"/>
          <w:szCs w:val="22"/>
        </w:rPr>
      </w:pPr>
      <w:r w:rsidRPr="0059547A">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w:t>
      </w:r>
      <w:r w:rsidR="00681970" w:rsidRPr="0059547A">
        <w:rPr>
          <w:rFonts w:ascii="Palatino Linotype" w:eastAsia="Palatino Linotype" w:hAnsi="Palatino Linotype" w:cs="Palatino Linotype"/>
          <w:sz w:val="22"/>
          <w:szCs w:val="22"/>
        </w:rPr>
        <w:t xml:space="preserve"> </w:t>
      </w:r>
      <w:r w:rsidR="00681970" w:rsidRPr="0059547A">
        <w:rPr>
          <w:rFonts w:ascii="Palatino Linotype" w:eastAsia="Calibri" w:hAnsi="Palatino Linotype" w:cs="Tahoma"/>
          <w:bCs/>
          <w:szCs w:val="20"/>
          <w:lang w:eastAsia="es-ES"/>
        </w:rPr>
        <w:t>EMITIENDO VOTO PARTICULAR;</w:t>
      </w:r>
      <w:r w:rsidRPr="0059547A">
        <w:rPr>
          <w:rFonts w:ascii="Palatino Linotype" w:eastAsia="Palatino Linotype" w:hAnsi="Palatino Linotype" w:cs="Palatino Linotype"/>
          <w:sz w:val="22"/>
          <w:szCs w:val="22"/>
        </w:rPr>
        <w:t xml:space="preserve"> EN LA </w:t>
      </w:r>
      <w:r w:rsidR="002C28BF" w:rsidRPr="0059547A">
        <w:rPr>
          <w:rFonts w:ascii="Palatino Linotype" w:eastAsia="Palatino Linotype" w:hAnsi="Palatino Linotype" w:cs="Palatino Linotype"/>
          <w:sz w:val="22"/>
          <w:szCs w:val="22"/>
        </w:rPr>
        <w:t>D</w:t>
      </w:r>
      <w:r w:rsidR="007606E1" w:rsidRPr="0059547A">
        <w:rPr>
          <w:rFonts w:ascii="Palatino Linotype" w:eastAsia="Palatino Linotype" w:hAnsi="Palatino Linotype" w:cs="Palatino Linotype"/>
          <w:sz w:val="22"/>
          <w:szCs w:val="22"/>
        </w:rPr>
        <w:t>É</w:t>
      </w:r>
      <w:r w:rsidR="002C28BF" w:rsidRPr="0059547A">
        <w:rPr>
          <w:rFonts w:ascii="Palatino Linotype" w:eastAsia="Palatino Linotype" w:hAnsi="Palatino Linotype" w:cs="Palatino Linotype"/>
          <w:sz w:val="22"/>
          <w:szCs w:val="22"/>
        </w:rPr>
        <w:t>CIM</w:t>
      </w:r>
      <w:r w:rsidR="007606E1" w:rsidRPr="0059547A">
        <w:rPr>
          <w:rFonts w:ascii="Palatino Linotype" w:eastAsia="Palatino Linotype" w:hAnsi="Palatino Linotype" w:cs="Palatino Linotype"/>
          <w:sz w:val="22"/>
          <w:szCs w:val="22"/>
        </w:rPr>
        <w:t>A</w:t>
      </w:r>
      <w:r w:rsidR="002C28BF" w:rsidRPr="0059547A">
        <w:rPr>
          <w:rFonts w:ascii="Palatino Linotype" w:eastAsia="Palatino Linotype" w:hAnsi="Palatino Linotype" w:cs="Palatino Linotype"/>
          <w:sz w:val="22"/>
          <w:szCs w:val="22"/>
        </w:rPr>
        <w:t xml:space="preserve"> PRIMERA </w:t>
      </w:r>
      <w:r w:rsidRPr="0059547A">
        <w:rPr>
          <w:rFonts w:ascii="Palatino Linotype" w:eastAsia="Palatino Linotype" w:hAnsi="Palatino Linotype" w:cs="Palatino Linotype"/>
          <w:sz w:val="22"/>
          <w:szCs w:val="22"/>
        </w:rPr>
        <w:t>SESIÓN ORDINARIA CELEBRADA EL TRES (03) DE ABRIL DE DOS MIL VEINTICUATRO, ANTE EL SECRETARIO TÉCNICO DEL PLENO ALEXIS TAPIA RAMÍREZ</w:t>
      </w:r>
    </w:p>
    <w:p w14:paraId="60698E40" w14:textId="77777777" w:rsidR="0056693A" w:rsidRDefault="0056693A">
      <w:pPr>
        <w:spacing w:line="360" w:lineRule="auto"/>
        <w:rPr>
          <w:rFonts w:ascii="Palatino Linotype" w:eastAsia="Palatino Linotype" w:hAnsi="Palatino Linotype" w:cs="Palatino Linotype"/>
          <w:sz w:val="22"/>
          <w:szCs w:val="22"/>
        </w:rPr>
      </w:pPr>
    </w:p>
    <w:p w14:paraId="4C83042B" w14:textId="77777777" w:rsidR="0056693A" w:rsidRDefault="0056693A">
      <w:pPr>
        <w:spacing w:line="360" w:lineRule="auto"/>
        <w:rPr>
          <w:rFonts w:ascii="Palatino Linotype" w:eastAsia="Palatino Linotype" w:hAnsi="Palatino Linotype" w:cs="Palatino Linotype"/>
          <w:sz w:val="22"/>
          <w:szCs w:val="22"/>
        </w:rPr>
      </w:pPr>
    </w:p>
    <w:p w14:paraId="5943B412" w14:textId="77777777" w:rsidR="0056693A" w:rsidRDefault="0056693A">
      <w:pPr>
        <w:spacing w:line="360" w:lineRule="auto"/>
        <w:rPr>
          <w:rFonts w:ascii="Palatino Linotype" w:eastAsia="Palatino Linotype" w:hAnsi="Palatino Linotype" w:cs="Palatino Linotype"/>
          <w:sz w:val="22"/>
          <w:szCs w:val="22"/>
        </w:rPr>
      </w:pPr>
    </w:p>
    <w:p w14:paraId="155FF733" w14:textId="77777777" w:rsidR="0056693A" w:rsidRDefault="0056693A">
      <w:pPr>
        <w:spacing w:line="360" w:lineRule="auto"/>
        <w:rPr>
          <w:rFonts w:ascii="Palatino Linotype" w:eastAsia="Palatino Linotype" w:hAnsi="Palatino Linotype" w:cs="Palatino Linotype"/>
          <w:sz w:val="22"/>
          <w:szCs w:val="22"/>
        </w:rPr>
      </w:pPr>
    </w:p>
    <w:p w14:paraId="1D9B1F25" w14:textId="77777777" w:rsidR="0056693A" w:rsidRDefault="0056693A">
      <w:pPr>
        <w:spacing w:line="360" w:lineRule="auto"/>
        <w:rPr>
          <w:rFonts w:ascii="Palatino Linotype" w:eastAsia="Palatino Linotype" w:hAnsi="Palatino Linotype" w:cs="Palatino Linotype"/>
          <w:sz w:val="22"/>
          <w:szCs w:val="22"/>
        </w:rPr>
      </w:pPr>
    </w:p>
    <w:p w14:paraId="63068A15" w14:textId="77777777" w:rsidR="0056693A" w:rsidRDefault="0056693A">
      <w:pPr>
        <w:spacing w:line="360" w:lineRule="auto"/>
        <w:rPr>
          <w:rFonts w:ascii="Palatino Linotype" w:eastAsia="Palatino Linotype" w:hAnsi="Palatino Linotype" w:cs="Palatino Linotype"/>
          <w:sz w:val="22"/>
          <w:szCs w:val="22"/>
        </w:rPr>
      </w:pPr>
    </w:p>
    <w:p w14:paraId="0CEC37F3" w14:textId="77777777" w:rsidR="0056693A" w:rsidRDefault="0056693A">
      <w:pPr>
        <w:spacing w:line="360" w:lineRule="auto"/>
        <w:rPr>
          <w:rFonts w:ascii="Palatino Linotype" w:eastAsia="Palatino Linotype" w:hAnsi="Palatino Linotype" w:cs="Palatino Linotype"/>
          <w:sz w:val="22"/>
          <w:szCs w:val="22"/>
        </w:rPr>
      </w:pPr>
    </w:p>
    <w:p w14:paraId="5D2B2377" w14:textId="77777777" w:rsidR="0056693A" w:rsidRDefault="0056693A">
      <w:pPr>
        <w:spacing w:line="360" w:lineRule="auto"/>
        <w:rPr>
          <w:rFonts w:ascii="Palatino Linotype" w:eastAsia="Palatino Linotype" w:hAnsi="Palatino Linotype" w:cs="Palatino Linotype"/>
          <w:sz w:val="22"/>
          <w:szCs w:val="22"/>
        </w:rPr>
      </w:pPr>
    </w:p>
    <w:p w14:paraId="5AFC834A" w14:textId="77777777" w:rsidR="0056693A" w:rsidRDefault="0056693A">
      <w:pPr>
        <w:spacing w:line="360" w:lineRule="auto"/>
        <w:rPr>
          <w:rFonts w:ascii="Palatino Linotype" w:eastAsia="Palatino Linotype" w:hAnsi="Palatino Linotype" w:cs="Palatino Linotype"/>
          <w:sz w:val="22"/>
          <w:szCs w:val="22"/>
        </w:rPr>
      </w:pPr>
    </w:p>
    <w:p w14:paraId="24459FC7" w14:textId="77777777" w:rsidR="0056693A" w:rsidRDefault="0056693A">
      <w:pPr>
        <w:spacing w:line="360" w:lineRule="auto"/>
        <w:rPr>
          <w:rFonts w:ascii="Palatino Linotype" w:eastAsia="Palatino Linotype" w:hAnsi="Palatino Linotype" w:cs="Palatino Linotype"/>
          <w:sz w:val="22"/>
          <w:szCs w:val="22"/>
        </w:rPr>
      </w:pPr>
    </w:p>
    <w:p w14:paraId="1E0F4C5E" w14:textId="77777777" w:rsidR="0056693A" w:rsidRDefault="0056693A">
      <w:pPr>
        <w:spacing w:line="360" w:lineRule="auto"/>
        <w:rPr>
          <w:rFonts w:ascii="Palatino Linotype" w:eastAsia="Palatino Linotype" w:hAnsi="Palatino Linotype" w:cs="Palatino Linotype"/>
          <w:sz w:val="22"/>
          <w:szCs w:val="22"/>
        </w:rPr>
      </w:pPr>
    </w:p>
    <w:sectPr w:rsidR="0056693A">
      <w:headerReference w:type="even" r:id="rId11"/>
      <w:headerReference w:type="default" r:id="rId12"/>
      <w:footerReference w:type="default" r:id="rId13"/>
      <w:headerReference w:type="first" r:id="rId14"/>
      <w:footerReference w:type="first" r:id="rId15"/>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A10E5" w14:textId="77777777" w:rsidR="00CE7126" w:rsidRDefault="00CE7126">
      <w:r>
        <w:separator/>
      </w:r>
    </w:p>
  </w:endnote>
  <w:endnote w:type="continuationSeparator" w:id="0">
    <w:p w14:paraId="2F178CDB" w14:textId="77777777" w:rsidR="00CE7126" w:rsidRDefault="00CE7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3E5FF" w14:textId="77777777" w:rsidR="0056693A" w:rsidRDefault="00F66335">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681970">
      <w:rPr>
        <w:b/>
        <w:noProof/>
        <w:color w:val="000000"/>
      </w:rPr>
      <w:t>29</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681970">
      <w:rPr>
        <w:b/>
        <w:noProof/>
        <w:color w:val="000000"/>
      </w:rPr>
      <w:t>31</w:t>
    </w:r>
    <w:r>
      <w:rPr>
        <w:b/>
        <w:color w:val="000000"/>
      </w:rPr>
      <w:fldChar w:fldCharType="end"/>
    </w:r>
  </w:p>
  <w:p w14:paraId="002B67D8" w14:textId="77777777" w:rsidR="0056693A" w:rsidRDefault="0056693A">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15C6A" w14:textId="77777777" w:rsidR="0056693A" w:rsidRDefault="00F66335">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681970">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681970">
      <w:rPr>
        <w:b/>
        <w:noProof/>
        <w:color w:val="000000"/>
      </w:rPr>
      <w:t>31</w:t>
    </w:r>
    <w:r>
      <w:rPr>
        <w:b/>
        <w:color w:val="000000"/>
      </w:rPr>
      <w:fldChar w:fldCharType="end"/>
    </w:r>
  </w:p>
  <w:p w14:paraId="32432606" w14:textId="77777777" w:rsidR="0056693A" w:rsidRDefault="0056693A">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7A1FC" w14:textId="77777777" w:rsidR="00CE7126" w:rsidRDefault="00CE7126">
      <w:r>
        <w:separator/>
      </w:r>
    </w:p>
  </w:footnote>
  <w:footnote w:type="continuationSeparator" w:id="0">
    <w:p w14:paraId="1CE26F83" w14:textId="77777777" w:rsidR="00CE7126" w:rsidRDefault="00CE7126">
      <w:r>
        <w:continuationSeparator/>
      </w:r>
    </w:p>
  </w:footnote>
  <w:footnote w:id="1">
    <w:p w14:paraId="1FE4043A" w14:textId="77777777" w:rsidR="0056693A" w:rsidRDefault="00F66335">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Convención Americana sobre Derechos Humanos. Artículo 13.</w:t>
      </w:r>
    </w:p>
  </w:footnote>
  <w:footnote w:id="2">
    <w:p w14:paraId="0982E30A" w14:textId="77777777" w:rsidR="0056693A" w:rsidRDefault="00F66335">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Constitución Política de los Estados Unidos Mexicanos. Artículo sexto, sección A, Fracción I.</w:t>
      </w:r>
    </w:p>
  </w:footnote>
  <w:footnote w:id="3">
    <w:p w14:paraId="7D4CB26C" w14:textId="77777777" w:rsidR="0056693A" w:rsidRDefault="00F66335">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Corte Interamericana de Derechos Humanos. Caso Claude Reyes y otros vs Chile. Sentencia de 19 de septiembre de 2006. Serie C. No. 151. Párr. 86.</w:t>
      </w:r>
    </w:p>
  </w:footnote>
  <w:footnote w:id="4">
    <w:p w14:paraId="0265D77E" w14:textId="77777777" w:rsidR="0056693A" w:rsidRDefault="00F66335">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Ibídem</w:t>
      </w:r>
      <w:proofErr w:type="spellEnd"/>
      <w:r>
        <w:rPr>
          <w:rFonts w:ascii="Calibri" w:eastAsia="Calibri" w:hAnsi="Calibri" w:cs="Calibri"/>
          <w:color w:val="000000"/>
          <w:sz w:val="20"/>
          <w:szCs w:val="20"/>
        </w:rPr>
        <w:t>. Párr. 87.</w:t>
      </w:r>
    </w:p>
  </w:footnote>
  <w:footnote w:id="5">
    <w:p w14:paraId="1808B2CD" w14:textId="77777777" w:rsidR="0056693A" w:rsidRDefault="00F66335">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Declaración conjunta del Relator Especial de las Naciones Unidas (ONU) para la Libertad de Opinión y de Expresión, el Representante para la Libertad de los Medios de Comunicación de la Organización para la Seguridad y la Cooperación en Europa (OSCE) y el Relator Especial de la Organización de los Estados Americanos (OEA) para la Libertad de Expresión (2004), disponible en </w:t>
      </w:r>
      <w:hyperlink r:id="rId1">
        <w:r>
          <w:rPr>
            <w:rFonts w:ascii="Calibri" w:eastAsia="Calibri" w:hAnsi="Calibri" w:cs="Calibri"/>
            <w:color w:val="0563C1"/>
            <w:sz w:val="20"/>
            <w:szCs w:val="20"/>
            <w:u w:val="single"/>
          </w:rPr>
          <w:t>http://www.oas.org/es/cidh/expresion/documentos_basicos/declaraciones.asp</w:t>
        </w:r>
      </w:hyperlink>
      <w:r>
        <w:rPr>
          <w:rFonts w:ascii="Calibri" w:eastAsia="Calibri" w:hAnsi="Calibri" w:cs="Calibri"/>
          <w:color w:val="000000"/>
          <w:sz w:val="20"/>
          <w:szCs w:val="20"/>
        </w:rPr>
        <w:t>.</w:t>
      </w:r>
    </w:p>
  </w:footnote>
  <w:footnote w:id="6">
    <w:p w14:paraId="20C01488" w14:textId="77777777" w:rsidR="0056693A" w:rsidRDefault="00F66335">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150. Ley de Transparencia y Acceso a la Información Pública del Estado de México y Municipios.</w:t>
      </w:r>
    </w:p>
    <w:p w14:paraId="03E0566A" w14:textId="77777777" w:rsidR="0056693A" w:rsidRDefault="00F66335">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Artículo 151. </w:t>
      </w:r>
      <w:proofErr w:type="spellStart"/>
      <w:r>
        <w:rPr>
          <w:rFonts w:ascii="Calibri" w:eastAsia="Calibri" w:hAnsi="Calibri" w:cs="Calibri"/>
          <w:color w:val="000000"/>
          <w:sz w:val="20"/>
          <w:szCs w:val="20"/>
        </w:rPr>
        <w:t>Ibídem</w:t>
      </w:r>
      <w:proofErr w:type="spellEnd"/>
      <w:r>
        <w:rPr>
          <w:rFonts w:ascii="Calibri" w:eastAsia="Calibri" w:hAnsi="Calibri" w:cs="Calibri"/>
          <w:color w:val="000000"/>
          <w:sz w:val="20"/>
          <w:szCs w:val="20"/>
        </w:rPr>
        <w:t>.</w:t>
      </w:r>
    </w:p>
  </w:footnote>
  <w:footnote w:id="7">
    <w:p w14:paraId="505FCC0A" w14:textId="77777777" w:rsidR="0056693A" w:rsidRDefault="00F66335">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Ley de Transparencia y Acceso a la Información Pública del Estado de México y Municipios. Artículo 9. …</w:t>
      </w:r>
    </w:p>
    <w:p w14:paraId="062389EE" w14:textId="77777777" w:rsidR="0056693A" w:rsidRDefault="00F66335">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II. Eficacia: Obligación del Instituto para tutelar, de manera efectiva, el derecho de acceso a la información;</w:t>
      </w:r>
    </w:p>
    <w:p w14:paraId="1C6F3153" w14:textId="77777777" w:rsidR="0056693A" w:rsidRDefault="00F66335">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80143" w14:textId="77777777" w:rsidR="0056693A" w:rsidRDefault="00CE7126">
    <w:pPr>
      <w:pBdr>
        <w:top w:val="nil"/>
        <w:left w:val="nil"/>
        <w:bottom w:val="nil"/>
        <w:right w:val="nil"/>
        <w:between w:val="nil"/>
      </w:pBdr>
      <w:tabs>
        <w:tab w:val="center" w:pos="4419"/>
        <w:tab w:val="right" w:pos="8838"/>
      </w:tabs>
      <w:rPr>
        <w:color w:val="000000"/>
      </w:rPr>
    </w:pPr>
    <w:r>
      <w:rPr>
        <w:color w:val="000000"/>
      </w:rPr>
      <w:pict w14:anchorId="501FD7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589.8pt;height:768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4EEAF" w14:textId="77777777" w:rsidR="0056693A" w:rsidRDefault="0056693A">
    <w:pPr>
      <w:widowControl w:val="0"/>
      <w:pBdr>
        <w:top w:val="nil"/>
        <w:left w:val="nil"/>
        <w:bottom w:val="nil"/>
        <w:right w:val="nil"/>
        <w:between w:val="nil"/>
      </w:pBdr>
      <w:spacing w:line="276" w:lineRule="auto"/>
      <w:rPr>
        <w:rFonts w:ascii="Calibri" w:eastAsia="Calibri" w:hAnsi="Calibri" w:cs="Calibri"/>
        <w:color w:val="000000"/>
        <w:sz w:val="20"/>
        <w:szCs w:val="20"/>
      </w:rPr>
    </w:pPr>
  </w:p>
  <w:tbl>
    <w:tblPr>
      <w:tblStyle w:val="a"/>
      <w:tblW w:w="9214" w:type="dxa"/>
      <w:tblInd w:w="-115" w:type="dxa"/>
      <w:tblLayout w:type="fixed"/>
      <w:tblLook w:val="0400" w:firstRow="0" w:lastRow="0" w:firstColumn="0" w:lastColumn="0" w:noHBand="0" w:noVBand="1"/>
    </w:tblPr>
    <w:tblGrid>
      <w:gridCol w:w="2268"/>
      <w:gridCol w:w="6946"/>
    </w:tblGrid>
    <w:tr w:rsidR="0056693A" w14:paraId="10D6702D" w14:textId="77777777">
      <w:trPr>
        <w:trHeight w:val="1435"/>
      </w:trPr>
      <w:tc>
        <w:tcPr>
          <w:tcW w:w="2268" w:type="dxa"/>
          <w:shd w:val="clear" w:color="auto" w:fill="auto"/>
        </w:tcPr>
        <w:p w14:paraId="48A5A92F" w14:textId="77777777" w:rsidR="0056693A" w:rsidRDefault="0056693A">
          <w:pPr>
            <w:tabs>
              <w:tab w:val="right" w:pos="4273"/>
            </w:tabs>
            <w:rPr>
              <w:rFonts w:ascii="Garamond" w:eastAsia="Garamond" w:hAnsi="Garamond" w:cs="Garamond"/>
              <w:sz w:val="16"/>
              <w:szCs w:val="16"/>
            </w:rPr>
          </w:pPr>
        </w:p>
      </w:tc>
      <w:tc>
        <w:tcPr>
          <w:tcW w:w="6946" w:type="dxa"/>
          <w:shd w:val="clear" w:color="auto" w:fill="auto"/>
        </w:tcPr>
        <w:p w14:paraId="1658426C" w14:textId="77777777" w:rsidR="0056693A" w:rsidRDefault="0056693A"/>
        <w:tbl>
          <w:tblPr>
            <w:tblStyle w:val="a0"/>
            <w:tblW w:w="6662" w:type="dxa"/>
            <w:tblInd w:w="40" w:type="dxa"/>
            <w:tblLayout w:type="fixed"/>
            <w:tblLook w:val="0400" w:firstRow="0" w:lastRow="0" w:firstColumn="0" w:lastColumn="0" w:noHBand="0" w:noVBand="1"/>
          </w:tblPr>
          <w:tblGrid>
            <w:gridCol w:w="2551"/>
            <w:gridCol w:w="4111"/>
          </w:tblGrid>
          <w:tr w:rsidR="0056693A" w14:paraId="59B428E4" w14:textId="77777777">
            <w:trPr>
              <w:trHeight w:val="150"/>
            </w:trPr>
            <w:tc>
              <w:tcPr>
                <w:tcW w:w="2551" w:type="dxa"/>
                <w:shd w:val="clear" w:color="auto" w:fill="auto"/>
              </w:tcPr>
              <w:p w14:paraId="52F8F49D" w14:textId="77777777" w:rsidR="0056693A" w:rsidRDefault="00F66335">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11" w:type="dxa"/>
                <w:shd w:val="clear" w:color="auto" w:fill="auto"/>
              </w:tcPr>
              <w:p w14:paraId="33CCFA89" w14:textId="77777777" w:rsidR="0056693A" w:rsidRDefault="00F66335">
                <w:pPr>
                  <w:tabs>
                    <w:tab w:val="right" w:pos="8838"/>
                  </w:tabs>
                  <w:ind w:left="-108" w:right="-102"/>
                  <w:jc w:val="both"/>
                  <w:rPr>
                    <w:rFonts w:ascii="Palatino Linotype" w:eastAsia="Palatino Linotype" w:hAnsi="Palatino Linotype" w:cs="Palatino Linotype"/>
                    <w:sz w:val="22"/>
                    <w:szCs w:val="22"/>
                  </w:rPr>
                </w:pPr>
                <w:r>
                  <w:rPr>
                    <w:rFonts w:ascii="Palatino Linotype" w:eastAsia="Palatino Linotype" w:hAnsi="Palatino Linotype" w:cs="Palatino Linotype"/>
                    <w:b/>
                  </w:rPr>
                  <w:t>08588/INFOEM/IP/RR/2023</w:t>
                </w:r>
              </w:p>
            </w:tc>
          </w:tr>
          <w:tr w:rsidR="0056693A" w14:paraId="60F750CD" w14:textId="77777777">
            <w:trPr>
              <w:trHeight w:val="295"/>
            </w:trPr>
            <w:tc>
              <w:tcPr>
                <w:tcW w:w="2551" w:type="dxa"/>
                <w:shd w:val="clear" w:color="auto" w:fill="auto"/>
              </w:tcPr>
              <w:p w14:paraId="6F91ABD6" w14:textId="77777777" w:rsidR="0056693A" w:rsidRDefault="00F66335">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1" w:type="dxa"/>
                <w:shd w:val="clear" w:color="auto" w:fill="auto"/>
              </w:tcPr>
              <w:p w14:paraId="427A17FE" w14:textId="77777777" w:rsidR="0056693A" w:rsidRDefault="00F66335">
                <w:pPr>
                  <w:tabs>
                    <w:tab w:val="left" w:pos="2834"/>
                    <w:tab w:val="right" w:pos="8838"/>
                  </w:tabs>
                  <w:ind w:left="-108" w:right="-102"/>
                  <w:jc w:val="both"/>
                  <w:rPr>
                    <w:rFonts w:ascii="Palatino Linotype" w:eastAsia="Palatino Linotype" w:hAnsi="Palatino Linotype" w:cs="Palatino Linotype"/>
                    <w:sz w:val="22"/>
                    <w:szCs w:val="22"/>
                  </w:rPr>
                </w:pPr>
                <w:r>
                  <w:rPr>
                    <w:rFonts w:ascii="Palatino Linotype" w:eastAsia="Palatino Linotype" w:hAnsi="Palatino Linotype" w:cs="Palatino Linotype"/>
                    <w:b/>
                  </w:rPr>
                  <w:t xml:space="preserve">Ayuntamiento de </w:t>
                </w:r>
                <w:proofErr w:type="spellStart"/>
                <w:r>
                  <w:rPr>
                    <w:rFonts w:ascii="Palatino Linotype" w:eastAsia="Palatino Linotype" w:hAnsi="Palatino Linotype" w:cs="Palatino Linotype"/>
                    <w:b/>
                  </w:rPr>
                  <w:t>Tonanitla</w:t>
                </w:r>
                <w:proofErr w:type="spellEnd"/>
              </w:p>
            </w:tc>
          </w:tr>
          <w:tr w:rsidR="0056693A" w14:paraId="3B25A3F0" w14:textId="77777777">
            <w:trPr>
              <w:trHeight w:val="295"/>
            </w:trPr>
            <w:tc>
              <w:tcPr>
                <w:tcW w:w="2551" w:type="dxa"/>
                <w:shd w:val="clear" w:color="auto" w:fill="auto"/>
              </w:tcPr>
              <w:p w14:paraId="0AE3A709" w14:textId="77777777" w:rsidR="0056693A" w:rsidRDefault="00F66335">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11" w:type="dxa"/>
                <w:shd w:val="clear" w:color="auto" w:fill="auto"/>
              </w:tcPr>
              <w:p w14:paraId="5A8BC096" w14:textId="77777777" w:rsidR="0056693A" w:rsidRDefault="00F66335">
                <w:pPr>
                  <w:tabs>
                    <w:tab w:val="right" w:pos="8838"/>
                  </w:tabs>
                  <w:ind w:left="-108"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3E681CCC" w14:textId="77777777" w:rsidR="0056693A" w:rsidRDefault="0056693A">
                <w:pPr>
                  <w:tabs>
                    <w:tab w:val="right" w:pos="8838"/>
                  </w:tabs>
                  <w:ind w:left="-108" w:right="171"/>
                  <w:jc w:val="both"/>
                  <w:rPr>
                    <w:rFonts w:ascii="Palatino Linotype" w:eastAsia="Palatino Linotype" w:hAnsi="Palatino Linotype" w:cs="Palatino Linotype"/>
                    <w:b/>
                    <w:sz w:val="22"/>
                    <w:szCs w:val="22"/>
                  </w:rPr>
                </w:pPr>
              </w:p>
            </w:tc>
          </w:tr>
        </w:tbl>
        <w:p w14:paraId="2E0F0242" w14:textId="77777777" w:rsidR="0056693A" w:rsidRDefault="0056693A">
          <w:pPr>
            <w:tabs>
              <w:tab w:val="right" w:pos="8838"/>
            </w:tabs>
            <w:ind w:left="-28"/>
            <w:jc w:val="both"/>
            <w:rPr>
              <w:rFonts w:ascii="Arial" w:eastAsia="Arial" w:hAnsi="Arial" w:cs="Arial"/>
              <w:b/>
              <w:sz w:val="22"/>
              <w:szCs w:val="22"/>
            </w:rPr>
          </w:pPr>
        </w:p>
      </w:tc>
    </w:tr>
  </w:tbl>
  <w:p w14:paraId="0D9A2BCB" w14:textId="77777777" w:rsidR="0056693A" w:rsidRDefault="00CE7126">
    <w:pPr>
      <w:pBdr>
        <w:top w:val="nil"/>
        <w:left w:val="nil"/>
        <w:bottom w:val="nil"/>
        <w:right w:val="nil"/>
        <w:between w:val="nil"/>
      </w:pBdr>
      <w:tabs>
        <w:tab w:val="center" w:pos="4419"/>
        <w:tab w:val="right" w:pos="8838"/>
      </w:tabs>
      <w:rPr>
        <w:color w:val="000000"/>
        <w:sz w:val="14"/>
        <w:szCs w:val="14"/>
      </w:rPr>
    </w:pPr>
    <w:r>
      <w:rPr>
        <w:color w:val="000000"/>
        <w:sz w:val="14"/>
        <w:szCs w:val="14"/>
      </w:rPr>
      <w:pict w14:anchorId="7089F9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alt="" style="position:absolute;margin-left:-68.8pt;margin-top:-120.5pt;width:589.8pt;height:768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AF8E" w14:textId="77777777" w:rsidR="0056693A" w:rsidRDefault="0056693A">
    <w:pPr>
      <w:widowControl w:val="0"/>
      <w:pBdr>
        <w:top w:val="nil"/>
        <w:left w:val="nil"/>
        <w:bottom w:val="nil"/>
        <w:right w:val="nil"/>
        <w:between w:val="nil"/>
      </w:pBdr>
      <w:spacing w:line="276" w:lineRule="auto"/>
      <w:rPr>
        <w:color w:val="000000"/>
      </w:rPr>
    </w:pPr>
  </w:p>
  <w:tbl>
    <w:tblPr>
      <w:tblStyle w:val="a1"/>
      <w:tblW w:w="9072" w:type="dxa"/>
      <w:tblInd w:w="-115" w:type="dxa"/>
      <w:tblLayout w:type="fixed"/>
      <w:tblLook w:val="0400" w:firstRow="0" w:lastRow="0" w:firstColumn="0" w:lastColumn="0" w:noHBand="0" w:noVBand="1"/>
    </w:tblPr>
    <w:tblGrid>
      <w:gridCol w:w="2268"/>
      <w:gridCol w:w="6804"/>
    </w:tblGrid>
    <w:tr w:rsidR="0056693A" w14:paraId="2AD7B169" w14:textId="77777777">
      <w:trPr>
        <w:trHeight w:val="1435"/>
      </w:trPr>
      <w:tc>
        <w:tcPr>
          <w:tcW w:w="2268" w:type="dxa"/>
          <w:shd w:val="clear" w:color="auto" w:fill="auto"/>
        </w:tcPr>
        <w:p w14:paraId="58A1B313" w14:textId="77777777" w:rsidR="0056693A" w:rsidRDefault="0056693A">
          <w:pPr>
            <w:tabs>
              <w:tab w:val="right" w:pos="4273"/>
            </w:tabs>
            <w:rPr>
              <w:rFonts w:ascii="Garamond" w:eastAsia="Garamond" w:hAnsi="Garamond" w:cs="Garamond"/>
              <w:sz w:val="22"/>
              <w:szCs w:val="22"/>
            </w:rPr>
          </w:pPr>
        </w:p>
      </w:tc>
      <w:tc>
        <w:tcPr>
          <w:tcW w:w="6804" w:type="dxa"/>
          <w:shd w:val="clear" w:color="auto" w:fill="auto"/>
        </w:tcPr>
        <w:p w14:paraId="4E5FCD99" w14:textId="77777777" w:rsidR="0056693A" w:rsidRDefault="0056693A">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2"/>
            <w:tblW w:w="6662" w:type="dxa"/>
            <w:tblInd w:w="40" w:type="dxa"/>
            <w:tblLayout w:type="fixed"/>
            <w:tblLook w:val="0400" w:firstRow="0" w:lastRow="0" w:firstColumn="0" w:lastColumn="0" w:noHBand="0" w:noVBand="1"/>
          </w:tblPr>
          <w:tblGrid>
            <w:gridCol w:w="2444"/>
            <w:gridCol w:w="4218"/>
          </w:tblGrid>
          <w:tr w:rsidR="0056693A" w14:paraId="10C1520C" w14:textId="77777777">
            <w:trPr>
              <w:trHeight w:val="144"/>
            </w:trPr>
            <w:tc>
              <w:tcPr>
                <w:tcW w:w="2444" w:type="dxa"/>
                <w:shd w:val="clear" w:color="auto" w:fill="auto"/>
              </w:tcPr>
              <w:p w14:paraId="4C5F3D6C" w14:textId="77777777" w:rsidR="0056693A" w:rsidRDefault="00F66335">
                <w:pPr>
                  <w:tabs>
                    <w:tab w:val="right" w:pos="8838"/>
                  </w:tabs>
                  <w:ind w:left="-264" w:right="-105" w:firstLine="19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218" w:type="dxa"/>
                <w:shd w:val="clear" w:color="auto" w:fill="auto"/>
              </w:tcPr>
              <w:p w14:paraId="7CC44613" w14:textId="77777777" w:rsidR="0056693A" w:rsidRDefault="00F66335">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b/>
                  </w:rPr>
                  <w:t> 08588/INFOEM/IP/RR/2023</w:t>
                </w:r>
              </w:p>
            </w:tc>
          </w:tr>
          <w:tr w:rsidR="0056693A" w14:paraId="588DDE9F" w14:textId="77777777">
            <w:trPr>
              <w:trHeight w:val="144"/>
            </w:trPr>
            <w:tc>
              <w:tcPr>
                <w:tcW w:w="2444" w:type="dxa"/>
                <w:shd w:val="clear" w:color="auto" w:fill="auto"/>
              </w:tcPr>
              <w:p w14:paraId="637555AC" w14:textId="77777777" w:rsidR="0056693A" w:rsidRDefault="00F66335">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218" w:type="dxa"/>
                <w:shd w:val="clear" w:color="auto" w:fill="auto"/>
              </w:tcPr>
              <w:p w14:paraId="276493FB" w14:textId="4CA4300E" w:rsidR="0056693A" w:rsidRDefault="0056693A">
                <w:pPr>
                  <w:tabs>
                    <w:tab w:val="left" w:pos="1185"/>
                  </w:tabs>
                  <w:ind w:right="-105"/>
                  <w:jc w:val="both"/>
                  <w:rPr>
                    <w:rFonts w:ascii="Palatino Linotype" w:eastAsia="Palatino Linotype" w:hAnsi="Palatino Linotype" w:cs="Palatino Linotype"/>
                    <w:sz w:val="22"/>
                    <w:szCs w:val="22"/>
                  </w:rPr>
                </w:pPr>
              </w:p>
            </w:tc>
          </w:tr>
          <w:tr w:rsidR="0056693A" w14:paraId="47BBC357" w14:textId="77777777">
            <w:trPr>
              <w:trHeight w:val="230"/>
            </w:trPr>
            <w:tc>
              <w:tcPr>
                <w:tcW w:w="2444" w:type="dxa"/>
                <w:shd w:val="clear" w:color="auto" w:fill="auto"/>
              </w:tcPr>
              <w:p w14:paraId="55A25CD1" w14:textId="77777777" w:rsidR="0056693A" w:rsidRDefault="00F66335">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18" w:type="dxa"/>
                <w:shd w:val="clear" w:color="auto" w:fill="auto"/>
              </w:tcPr>
              <w:p w14:paraId="50CF9CB6" w14:textId="77777777" w:rsidR="0056693A" w:rsidRDefault="00F66335">
                <w:pPr>
                  <w:tabs>
                    <w:tab w:val="left" w:pos="2834"/>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b/>
                  </w:rPr>
                  <w:t xml:space="preserve">Ayuntamiento de </w:t>
                </w:r>
                <w:proofErr w:type="spellStart"/>
                <w:r>
                  <w:rPr>
                    <w:rFonts w:ascii="Palatino Linotype" w:eastAsia="Palatino Linotype" w:hAnsi="Palatino Linotype" w:cs="Palatino Linotype"/>
                    <w:b/>
                  </w:rPr>
                  <w:t>Tonanitla</w:t>
                </w:r>
                <w:proofErr w:type="spellEnd"/>
              </w:p>
            </w:tc>
          </w:tr>
          <w:tr w:rsidR="0056693A" w14:paraId="3694A549" w14:textId="77777777">
            <w:trPr>
              <w:trHeight w:val="283"/>
            </w:trPr>
            <w:tc>
              <w:tcPr>
                <w:tcW w:w="2444" w:type="dxa"/>
                <w:shd w:val="clear" w:color="auto" w:fill="auto"/>
              </w:tcPr>
              <w:p w14:paraId="0941B68D" w14:textId="77777777" w:rsidR="0056693A" w:rsidRDefault="00F66335">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218" w:type="dxa"/>
                <w:shd w:val="clear" w:color="auto" w:fill="auto"/>
              </w:tcPr>
              <w:p w14:paraId="3904FFD0" w14:textId="77777777" w:rsidR="0056693A" w:rsidRDefault="00F66335">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0FD69812" w14:textId="77777777" w:rsidR="0056693A" w:rsidRDefault="0056693A">
                <w:pPr>
                  <w:tabs>
                    <w:tab w:val="right" w:pos="8838"/>
                  </w:tabs>
                  <w:ind w:left="-74" w:right="-105"/>
                  <w:jc w:val="both"/>
                  <w:rPr>
                    <w:rFonts w:ascii="Palatino Linotype" w:eastAsia="Palatino Linotype" w:hAnsi="Palatino Linotype" w:cs="Palatino Linotype"/>
                    <w:b/>
                    <w:sz w:val="22"/>
                    <w:szCs w:val="22"/>
                  </w:rPr>
                </w:pPr>
              </w:p>
            </w:tc>
          </w:tr>
        </w:tbl>
        <w:p w14:paraId="7F95A494" w14:textId="77777777" w:rsidR="0056693A" w:rsidRDefault="0056693A">
          <w:pPr>
            <w:tabs>
              <w:tab w:val="right" w:pos="8838"/>
            </w:tabs>
            <w:ind w:left="-28"/>
            <w:jc w:val="both"/>
            <w:rPr>
              <w:rFonts w:ascii="Arial" w:eastAsia="Arial" w:hAnsi="Arial" w:cs="Arial"/>
              <w:b/>
              <w:sz w:val="22"/>
              <w:szCs w:val="22"/>
            </w:rPr>
          </w:pPr>
        </w:p>
      </w:tc>
    </w:tr>
  </w:tbl>
  <w:p w14:paraId="2FBDD57F" w14:textId="77777777" w:rsidR="0056693A" w:rsidRDefault="00CE7126">
    <w:pPr>
      <w:pBdr>
        <w:top w:val="nil"/>
        <w:left w:val="nil"/>
        <w:bottom w:val="nil"/>
        <w:right w:val="nil"/>
        <w:between w:val="nil"/>
      </w:pBdr>
      <w:tabs>
        <w:tab w:val="center" w:pos="4419"/>
        <w:tab w:val="right" w:pos="8838"/>
      </w:tabs>
      <w:rPr>
        <w:color w:val="000000"/>
        <w:sz w:val="2"/>
        <w:szCs w:val="2"/>
      </w:rPr>
    </w:pPr>
    <w:r>
      <w:rPr>
        <w:color w:val="000000"/>
        <w:sz w:val="2"/>
        <w:szCs w:val="2"/>
      </w:rPr>
      <w:pict w14:anchorId="784591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68.8pt;margin-top:-117.6pt;width:589.8pt;height:768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87F79"/>
    <w:multiLevelType w:val="multilevel"/>
    <w:tmpl w:val="52888E4C"/>
    <w:lvl w:ilvl="0">
      <w:start w:val="1"/>
      <w:numFmt w:val="bullet"/>
      <w:lvlText w:val="●"/>
      <w:lvlJc w:val="left"/>
      <w:pPr>
        <w:ind w:left="644" w:hanging="359"/>
      </w:pPr>
      <w:rPr>
        <w:rFonts w:ascii="Noto Sans Symbols" w:eastAsia="Noto Sans Symbols" w:hAnsi="Noto Sans Symbols" w:cs="Noto Sans Symbols"/>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4317490"/>
    <w:multiLevelType w:val="hybridMultilevel"/>
    <w:tmpl w:val="5ECC0B94"/>
    <w:lvl w:ilvl="0" w:tplc="7EE0C6EC">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AF05A10"/>
    <w:multiLevelType w:val="multilevel"/>
    <w:tmpl w:val="BE1E2540"/>
    <w:lvl w:ilvl="0">
      <w:start w:val="1"/>
      <w:numFmt w:val="decimal"/>
      <w:lvlText w:val="%1."/>
      <w:lvlJc w:val="left"/>
      <w:pPr>
        <w:ind w:left="644" w:hanging="359"/>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1576B1C"/>
    <w:multiLevelType w:val="multilevel"/>
    <w:tmpl w:val="C672ACAA"/>
    <w:lvl w:ilvl="0">
      <w:start w:val="5"/>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BAF3DB4"/>
    <w:multiLevelType w:val="hybridMultilevel"/>
    <w:tmpl w:val="0792AF7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16cid:durableId="1543131147">
    <w:abstractNumId w:val="3"/>
  </w:num>
  <w:num w:numId="2" w16cid:durableId="1024281150">
    <w:abstractNumId w:val="0"/>
  </w:num>
  <w:num w:numId="3" w16cid:durableId="1453134047">
    <w:abstractNumId w:val="2"/>
  </w:num>
  <w:num w:numId="4" w16cid:durableId="449249463">
    <w:abstractNumId w:val="4"/>
  </w:num>
  <w:num w:numId="5" w16cid:durableId="165945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93A"/>
    <w:rsid w:val="00223680"/>
    <w:rsid w:val="002839D1"/>
    <w:rsid w:val="002C28BF"/>
    <w:rsid w:val="00340A80"/>
    <w:rsid w:val="004C3CF4"/>
    <w:rsid w:val="0056693A"/>
    <w:rsid w:val="0059547A"/>
    <w:rsid w:val="005D1D3A"/>
    <w:rsid w:val="00626384"/>
    <w:rsid w:val="00681970"/>
    <w:rsid w:val="007606E1"/>
    <w:rsid w:val="00947795"/>
    <w:rsid w:val="00A05D61"/>
    <w:rsid w:val="00CA4264"/>
    <w:rsid w:val="00CE7126"/>
    <w:rsid w:val="00D028DC"/>
    <w:rsid w:val="00E15981"/>
    <w:rsid w:val="00F571E3"/>
    <w:rsid w:val="00F66335"/>
    <w:rsid w:val="00FD4D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0914B"/>
  <w15:docId w15:val="{E9827D2B-1B7E-4D11-AB8B-09784955E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1CE"/>
  </w:style>
  <w:style w:type="paragraph" w:styleId="Ttulo1">
    <w:name w:val="heading 1"/>
    <w:basedOn w:val="Normal"/>
    <w:next w:val="Normal"/>
    <w:link w:val="Ttulo1Car"/>
    <w:uiPriority w:val="9"/>
    <w:qFormat/>
    <w:rsid w:val="00737F8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737F8A"/>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737F8A"/>
    <w:rPr>
      <w:rFonts w:asciiTheme="majorHAnsi" w:eastAsiaTheme="majorEastAsia" w:hAnsiTheme="majorHAnsi" w:cstheme="majorBidi"/>
      <w:color w:val="2E74B5" w:themeColor="accent1" w:themeShade="BF"/>
      <w:sz w:val="32"/>
      <w:szCs w:val="32"/>
      <w:lang w:val="es-MX" w:eastAsia="es-MX"/>
    </w:rPr>
  </w:style>
  <w:style w:type="character" w:customStyle="1" w:styleId="Ttulo2Car">
    <w:name w:val="Título 2 Car"/>
    <w:basedOn w:val="Fuentedeprrafopredeter"/>
    <w:link w:val="Ttulo2"/>
    <w:uiPriority w:val="9"/>
    <w:rsid w:val="00737F8A"/>
    <w:rPr>
      <w:rFonts w:asciiTheme="majorHAnsi" w:eastAsiaTheme="majorEastAsia" w:hAnsiTheme="majorHAnsi" w:cstheme="majorBidi"/>
      <w:color w:val="2E74B5" w:themeColor="accent1" w:themeShade="BF"/>
      <w:sz w:val="26"/>
      <w:szCs w:val="26"/>
      <w:lang w:val="es-MX"/>
    </w:rPr>
  </w:style>
  <w:style w:type="paragraph" w:styleId="Encabezado">
    <w:name w:val="header"/>
    <w:basedOn w:val="Normal"/>
    <w:link w:val="EncabezadoCar"/>
    <w:uiPriority w:val="99"/>
    <w:unhideWhenUsed/>
    <w:rsid w:val="00737F8A"/>
    <w:pPr>
      <w:tabs>
        <w:tab w:val="center" w:pos="4419"/>
        <w:tab w:val="right" w:pos="8838"/>
      </w:tabs>
    </w:pPr>
  </w:style>
  <w:style w:type="character" w:customStyle="1" w:styleId="EncabezadoCar">
    <w:name w:val="Encabezado Car"/>
    <w:basedOn w:val="Fuentedeprrafopredeter"/>
    <w:link w:val="Encabezado"/>
    <w:uiPriority w:val="99"/>
    <w:rsid w:val="00737F8A"/>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unhideWhenUsed/>
    <w:rsid w:val="00737F8A"/>
    <w:pPr>
      <w:tabs>
        <w:tab w:val="center" w:pos="4419"/>
        <w:tab w:val="right" w:pos="8838"/>
      </w:tabs>
    </w:pPr>
  </w:style>
  <w:style w:type="character" w:customStyle="1" w:styleId="PiedepginaCar">
    <w:name w:val="Pie de página Car"/>
    <w:basedOn w:val="Fuentedeprrafopredeter"/>
    <w:link w:val="Piedepgina"/>
    <w:uiPriority w:val="99"/>
    <w:rsid w:val="00737F8A"/>
    <w:rPr>
      <w:rFonts w:ascii="Times New Roman" w:eastAsia="Times New Roman" w:hAnsi="Times New Roman" w:cs="Times New Roman"/>
      <w:sz w:val="24"/>
      <w:szCs w:val="24"/>
      <w:lang w:val="es-MX"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37F8A"/>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737F8A"/>
    <w:rPr>
      <w:rFonts w:ascii="Century Gothic" w:eastAsia="Times New Roman" w:hAnsi="Century Gothic" w:cs="Times New Roman"/>
      <w:szCs w:val="24"/>
      <w:lang w:val="es-MX" w:eastAsia="es-MX"/>
    </w:rPr>
  </w:style>
  <w:style w:type="character" w:styleId="Hipervnculo">
    <w:name w:val="Hyperlink"/>
    <w:aliases w:val="Hipervínculo1,Hipervínculo11,Hipervínculo12,Hipervínculo13,Hipervínculo14,Hipervínculo15"/>
    <w:uiPriority w:val="99"/>
    <w:unhideWhenUsed/>
    <w:rsid w:val="00737F8A"/>
    <w:rPr>
      <w:color w:val="0563C1"/>
      <w:u w:val="single"/>
    </w:rPr>
  </w:style>
  <w:style w:type="paragraph" w:styleId="Sinespaciado">
    <w:name w:val="No Spacing"/>
    <w:aliases w:val="Francesa,INAI"/>
    <w:link w:val="SinespaciadoCar"/>
    <w:uiPriority w:val="1"/>
    <w:qFormat/>
    <w:rsid w:val="00737F8A"/>
  </w:style>
  <w:style w:type="character" w:customStyle="1" w:styleId="SinespaciadoCar">
    <w:name w:val="Sin espaciado Car"/>
    <w:aliases w:val="Francesa Car,INAI Car"/>
    <w:link w:val="Sinespaciado"/>
    <w:uiPriority w:val="1"/>
    <w:qFormat/>
    <w:locked/>
    <w:rsid w:val="00737F8A"/>
    <w:rPr>
      <w:lang w:val="es-MX"/>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737F8A"/>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737F8A"/>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737F8A"/>
    <w:rPr>
      <w:rFonts w:asciiTheme="minorHAnsi" w:eastAsiaTheme="minorHAnsi" w:hAnsiTheme="minorHAnsi" w:cstheme="minorBidi"/>
      <w:sz w:val="20"/>
      <w:szCs w:val="20"/>
      <w:lang w:val="es-ES" w:eastAsia="en-US"/>
    </w:rPr>
  </w:style>
  <w:style w:type="character" w:customStyle="1" w:styleId="TextonotapieCar1">
    <w:name w:val="Texto nota pie Car1"/>
    <w:basedOn w:val="Fuentedeprrafopredeter"/>
    <w:uiPriority w:val="99"/>
    <w:semiHidden/>
    <w:rsid w:val="00737F8A"/>
    <w:rPr>
      <w:rFonts w:ascii="Times New Roman" w:eastAsia="Times New Roman" w:hAnsi="Times New Roman" w:cs="Times New Roman"/>
      <w:sz w:val="20"/>
      <w:szCs w:val="20"/>
      <w:lang w:val="es-MX" w:eastAsia="es-MX"/>
    </w:rPr>
  </w:style>
  <w:style w:type="table" w:styleId="Tablaconcuadrcula6concolores">
    <w:name w:val="Grid Table 6 Colorful"/>
    <w:basedOn w:val="Tablanormal"/>
    <w:uiPriority w:val="51"/>
    <w:rsid w:val="00737F8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737F8A"/>
    <w:pPr>
      <w:autoSpaceDE w:val="0"/>
      <w:autoSpaceDN w:val="0"/>
      <w:adjustRightInd w:val="0"/>
    </w:pPr>
    <w:rPr>
      <w:rFonts w:ascii="Arial" w:hAnsi="Arial" w:cs="Arial"/>
      <w:color w:val="000000"/>
    </w:rPr>
  </w:style>
  <w:style w:type="table" w:styleId="Tablaconcuadrcula4-nfasis3">
    <w:name w:val="Grid Table 4 Accent 3"/>
    <w:basedOn w:val="Tablanormal"/>
    <w:uiPriority w:val="49"/>
    <w:rsid w:val="00BE54F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
    <w:name w:val="Table Grid"/>
    <w:basedOn w:val="Tablanormal"/>
    <w:uiPriority w:val="39"/>
    <w:rsid w:val="00464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80079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itas">
    <w:name w:val="Citas"/>
    <w:basedOn w:val="Normal"/>
    <w:qFormat/>
    <w:rsid w:val="009055F9"/>
    <w:pPr>
      <w:spacing w:before="240" w:after="160" w:line="360" w:lineRule="auto"/>
      <w:ind w:left="851" w:right="851"/>
      <w:jc w:val="both"/>
    </w:pPr>
    <w:rPr>
      <w:rFonts w:ascii="Palatino Linotype" w:eastAsiaTheme="minorHAnsi" w:hAnsi="Palatino Linotype" w:cs="Arial"/>
      <w:i/>
      <w:sz w:val="22"/>
      <w:szCs w:val="22"/>
      <w:lang w:eastAsia="en-US"/>
    </w:rPr>
  </w:style>
  <w:style w:type="paragraph" w:customStyle="1" w:styleId="CitasINFOEM">
    <w:name w:val="Citas INFOEM"/>
    <w:basedOn w:val="Normal"/>
    <w:qFormat/>
    <w:rsid w:val="009055F9"/>
    <w:pPr>
      <w:spacing w:before="240" w:after="160" w:line="360" w:lineRule="auto"/>
      <w:ind w:left="851" w:right="851"/>
      <w:jc w:val="both"/>
    </w:pPr>
    <w:rPr>
      <w:rFonts w:ascii="Palatino Linotype" w:hAnsi="Palatino Linotype"/>
      <w:i/>
      <w:sz w:val="22"/>
      <w:lang w:eastAsia="en-US"/>
    </w:rPr>
  </w:style>
  <w:style w:type="character" w:styleId="Textoennegrita">
    <w:name w:val="Strong"/>
    <w:uiPriority w:val="22"/>
    <w:qFormat/>
    <w:rsid w:val="009055F9"/>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983067.pag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aimex.org.mx/saimex/solicitud/downloadAttach/1998373.page" TargetMode="External"/><Relationship Id="rId4" Type="http://schemas.openxmlformats.org/officeDocument/2006/relationships/settings" Target="settings.xml"/><Relationship Id="rId9" Type="http://schemas.openxmlformats.org/officeDocument/2006/relationships/hyperlink" Target="https://saimex.org.mx/saimex/solicitud/downloadAttach/1998372.page"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expresion/documentos_basicos/declaracione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6jC0c4tIwMoAnS4jQO8W97MHMg==">CgMxLjAyCGguZ2pkZ3hzMgloLjMwajB6bGwyCWguMWZvYjl0ZTIJaC4zem55c2g3MgloLjJldDkycDAyCGgudHlqY3d0MgloLjNkeTZ2a20yCWguMXQzaDVzZjIJaC40ZDM0b2c4MgloLjJzOGV5bzEyCWguMTdkcDh2dTIJaC4zcmRjcmpuMgloLjI2aW4xcmc4AHIhMXhFSEk0S3pGeW0zNk84M2lRSUZiM1IwODJ1SW1IY1Bn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31</Pages>
  <Words>7012</Words>
  <Characters>38570</Characters>
  <Application>Microsoft Office Word</Application>
  <DocSecurity>0</DocSecurity>
  <Lines>321</Lines>
  <Paragraphs>90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inf03m612@outlook.com</cp:lastModifiedBy>
  <cp:revision>7</cp:revision>
  <dcterms:created xsi:type="dcterms:W3CDTF">2024-04-03T00:43:00Z</dcterms:created>
  <dcterms:modified xsi:type="dcterms:W3CDTF">2024-05-16T17:38:00Z</dcterms:modified>
</cp:coreProperties>
</file>