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57F13E" w14:textId="77777777" w:rsidR="001F4917" w:rsidRDefault="001F4917">
      <w:pPr>
        <w:widowControl w:val="0"/>
        <w:pBdr>
          <w:top w:val="nil"/>
          <w:left w:val="nil"/>
          <w:bottom w:val="nil"/>
          <w:right w:val="nil"/>
          <w:between w:val="nil"/>
        </w:pBdr>
        <w:spacing w:line="276" w:lineRule="auto"/>
      </w:pPr>
      <w:bookmarkStart w:id="0" w:name="_GoBack"/>
      <w:bookmarkEnd w:id="0"/>
    </w:p>
    <w:p w14:paraId="3BCE8588" w14:textId="77777777" w:rsidR="001F4917" w:rsidRDefault="001F4917">
      <w:pPr>
        <w:widowControl w:val="0"/>
        <w:pBdr>
          <w:top w:val="nil"/>
          <w:left w:val="nil"/>
          <w:bottom w:val="nil"/>
          <w:right w:val="nil"/>
          <w:between w:val="nil"/>
        </w:pBdr>
        <w:spacing w:line="276" w:lineRule="auto"/>
      </w:pPr>
    </w:p>
    <w:p w14:paraId="7CE57A1C" w14:textId="4C57E6A7" w:rsidR="001F4917" w:rsidRDefault="0071784A">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Resolución del Pleno del Instituto de Transparencia, Acceso a la Información Pública y Protección de Datos Personales del Estado de México y Municipios, con domicilio en Metepec, Es</w:t>
      </w:r>
      <w:r w:rsidR="00B73EE5">
        <w:rPr>
          <w:rFonts w:ascii="Palatino Linotype" w:eastAsia="Palatino Linotype" w:hAnsi="Palatino Linotype" w:cs="Palatino Linotype"/>
        </w:rPr>
        <w:t>tado de México; de fecha seis (06) de noviembre</w:t>
      </w:r>
      <w:r>
        <w:rPr>
          <w:rFonts w:ascii="Palatino Linotype" w:eastAsia="Palatino Linotype" w:hAnsi="Palatino Linotype" w:cs="Palatino Linotype"/>
        </w:rPr>
        <w:t xml:space="preserve"> de dos mil veinticuatro.</w:t>
      </w:r>
    </w:p>
    <w:p w14:paraId="0A8A7DDC" w14:textId="77777777" w:rsidR="001F4917" w:rsidRDefault="001F4917">
      <w:pPr>
        <w:spacing w:line="360" w:lineRule="auto"/>
        <w:jc w:val="both"/>
        <w:rPr>
          <w:rFonts w:ascii="Palatino Linotype" w:eastAsia="Palatino Linotype" w:hAnsi="Palatino Linotype" w:cs="Palatino Linotype"/>
        </w:rPr>
      </w:pPr>
    </w:p>
    <w:p w14:paraId="7E0B13CB" w14:textId="3ADF75BF" w:rsidR="001F4917" w:rsidRDefault="0071784A">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rPr>
        <w:t>VISTOS</w:t>
      </w:r>
      <w:r>
        <w:rPr>
          <w:rFonts w:ascii="Palatino Linotype" w:eastAsia="Palatino Linotype" w:hAnsi="Palatino Linotype" w:cs="Palatino Linotype"/>
        </w:rPr>
        <w:t xml:space="preserve"> los expedientes electrónicos formados con motivo de los recursos de revisión</w:t>
      </w:r>
      <w:r>
        <w:rPr>
          <w:rFonts w:ascii="Palatino Linotype" w:eastAsia="Palatino Linotype" w:hAnsi="Palatino Linotype" w:cs="Palatino Linotype"/>
          <w:b/>
        </w:rPr>
        <w:t xml:space="preserve"> 00183/INFOEM/IP/RR/2024 00185/INFOEM/IP/RR/2024, 00186/INFOEM/IP/RR/2024, 00418/INFOEM/IP/RR/2024, 00419/INFOEM/IP/RR/2024 y 00420/INFOEM/IP/RR/2024 </w:t>
      </w:r>
      <w:r>
        <w:rPr>
          <w:rFonts w:ascii="Palatino Linotype" w:eastAsia="Palatino Linotype" w:hAnsi="Palatino Linotype" w:cs="Palatino Linotype"/>
        </w:rPr>
        <w:t xml:space="preserve">promovidos por </w:t>
      </w:r>
      <w:r>
        <w:rPr>
          <w:rFonts w:ascii="Palatino Linotype" w:eastAsia="Palatino Linotype" w:hAnsi="Palatino Linotype" w:cs="Palatino Linotype"/>
          <w:b/>
        </w:rPr>
        <w:t>un usuario que no registró nombre alguno,</w:t>
      </w:r>
      <w:r>
        <w:rPr>
          <w:rFonts w:ascii="Palatino Linotype" w:eastAsia="Palatino Linotype" w:hAnsi="Palatino Linotype" w:cs="Palatino Linotype"/>
        </w:rPr>
        <w:t xml:space="preserve"> a quien en lo sucesivo se identificará como </w:t>
      </w:r>
      <w:r>
        <w:rPr>
          <w:rFonts w:ascii="Palatino Linotype" w:eastAsia="Palatino Linotype" w:hAnsi="Palatino Linotype" w:cs="Palatino Linotype"/>
          <w:b/>
        </w:rPr>
        <w:t>RECURRENTE</w:t>
      </w:r>
      <w:r>
        <w:rPr>
          <w:rFonts w:ascii="Palatino Linotype" w:eastAsia="Palatino Linotype" w:hAnsi="Palatino Linotype" w:cs="Palatino Linotype"/>
        </w:rPr>
        <w:t>, en contra de la respuesta de</w:t>
      </w:r>
      <w:r w:rsidR="00B73EE5">
        <w:rPr>
          <w:rFonts w:ascii="Palatino Linotype" w:eastAsia="Palatino Linotype" w:hAnsi="Palatino Linotype" w:cs="Palatino Linotype"/>
        </w:rPr>
        <w:t xml:space="preserve"> los</w:t>
      </w:r>
      <w:r>
        <w:rPr>
          <w:rFonts w:ascii="Palatino Linotype" w:eastAsia="Palatino Linotype" w:hAnsi="Palatino Linotype" w:cs="Palatino Linotype"/>
        </w:rPr>
        <w:t xml:space="preserve"> </w:t>
      </w:r>
      <w:r>
        <w:rPr>
          <w:rFonts w:ascii="Palatino Linotype" w:eastAsia="Palatino Linotype" w:hAnsi="Palatino Linotype" w:cs="Palatino Linotype"/>
          <w:b/>
        </w:rPr>
        <w:t xml:space="preserve">Servicios Educativos Integrados al Estado de México, </w:t>
      </w:r>
      <w:r>
        <w:rPr>
          <w:rFonts w:ascii="Palatino Linotype" w:eastAsia="Palatino Linotype" w:hAnsi="Palatino Linotype" w:cs="Palatino Linotype"/>
        </w:rPr>
        <w:t>en adelante el</w:t>
      </w:r>
      <w:r>
        <w:rPr>
          <w:rFonts w:ascii="Palatino Linotype" w:eastAsia="Palatino Linotype" w:hAnsi="Palatino Linotype" w:cs="Palatino Linotype"/>
          <w:b/>
        </w:rPr>
        <w:t xml:space="preserve"> SUJETO OBLIGADO</w:t>
      </w:r>
      <w:r>
        <w:rPr>
          <w:rFonts w:ascii="Palatino Linotype" w:eastAsia="Palatino Linotype" w:hAnsi="Palatino Linotype" w:cs="Palatino Linotype"/>
        </w:rPr>
        <w:t>, por lo que se procede a dictar la presente resolución, con base en los siguientes:</w:t>
      </w:r>
    </w:p>
    <w:p w14:paraId="0A035FC4" w14:textId="77777777" w:rsidR="001F4917" w:rsidRDefault="001F4917">
      <w:pPr>
        <w:spacing w:line="360" w:lineRule="auto"/>
        <w:jc w:val="both"/>
        <w:rPr>
          <w:rFonts w:ascii="Palatino Linotype" w:eastAsia="Palatino Linotype" w:hAnsi="Palatino Linotype" w:cs="Palatino Linotype"/>
        </w:rPr>
      </w:pPr>
    </w:p>
    <w:p w14:paraId="3E7D8FFC" w14:textId="77777777" w:rsidR="001F4917" w:rsidRDefault="0071784A">
      <w:pPr>
        <w:keepNext/>
        <w:keepLines/>
        <w:spacing w:line="360" w:lineRule="auto"/>
        <w:jc w:val="center"/>
        <w:rPr>
          <w:rFonts w:ascii="Palatino Linotype" w:eastAsia="Palatino Linotype" w:hAnsi="Palatino Linotype" w:cs="Palatino Linotype"/>
          <w:b/>
        </w:rPr>
      </w:pPr>
      <w:bookmarkStart w:id="1" w:name="_heading=h.gjdgxs" w:colFirst="0" w:colLast="0"/>
      <w:bookmarkEnd w:id="1"/>
      <w:r>
        <w:rPr>
          <w:rFonts w:ascii="Palatino Linotype" w:eastAsia="Palatino Linotype" w:hAnsi="Palatino Linotype" w:cs="Palatino Linotype"/>
          <w:b/>
        </w:rPr>
        <w:t>A N T E C E D E N T E S</w:t>
      </w:r>
    </w:p>
    <w:p w14:paraId="72098FB5" w14:textId="77777777" w:rsidR="001F4917" w:rsidRDefault="001F4917">
      <w:pPr>
        <w:spacing w:line="360" w:lineRule="auto"/>
        <w:rPr>
          <w:rFonts w:ascii="Palatino Linotype" w:eastAsia="Palatino Linotype" w:hAnsi="Palatino Linotype" w:cs="Palatino Linotype"/>
        </w:rPr>
      </w:pPr>
    </w:p>
    <w:p w14:paraId="73DB18CC"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El seis (06) de diciembre de dos mil veintitrés, </w:t>
      </w:r>
      <w:r>
        <w:rPr>
          <w:rFonts w:ascii="Palatino Linotype" w:eastAsia="Palatino Linotype" w:hAnsi="Palatino Linotype" w:cs="Palatino Linotype"/>
          <w:b/>
        </w:rPr>
        <w:t>EL RECURRENTE,</w:t>
      </w:r>
      <w:r>
        <w:rPr>
          <w:rFonts w:ascii="Palatino Linotype" w:eastAsia="Palatino Linotype" w:hAnsi="Palatino Linotype" w:cs="Palatino Linotype"/>
        </w:rPr>
        <w:t xml:space="preserve"> ante el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vía Sistema de Acceso a la Información Mexiquense (</w:t>
      </w:r>
      <w:r>
        <w:rPr>
          <w:rFonts w:ascii="Palatino Linotype" w:eastAsia="Palatino Linotype" w:hAnsi="Palatino Linotype" w:cs="Palatino Linotype"/>
          <w:b/>
        </w:rPr>
        <w:t>SAIMEX)</w:t>
      </w:r>
      <w:r>
        <w:rPr>
          <w:rFonts w:ascii="Palatino Linotype" w:eastAsia="Palatino Linotype" w:hAnsi="Palatino Linotype" w:cs="Palatino Linotype"/>
        </w:rPr>
        <w:t xml:space="preserve">, presentó las solicitudes de información registradas con los números </w:t>
      </w:r>
      <w:r>
        <w:rPr>
          <w:rFonts w:ascii="Palatino Linotype" w:eastAsia="Palatino Linotype" w:hAnsi="Palatino Linotype" w:cs="Palatino Linotype"/>
          <w:b/>
        </w:rPr>
        <w:t xml:space="preserve">000766/SEIEM/IP/2023, 00765/SEIEM/IP/2023, 00764/SEIEM/IP/2023,   00767/SEIEM/IP/2023, 00768/SEIEM/IP/2023 y 00769/SEIEM/IP/2023,  </w:t>
      </w:r>
      <w:r>
        <w:rPr>
          <w:rFonts w:ascii="Palatino Linotype" w:eastAsia="Palatino Linotype" w:hAnsi="Palatino Linotype" w:cs="Palatino Linotype"/>
        </w:rPr>
        <w:t>en las que se solicitó lo siguiente:</w:t>
      </w:r>
    </w:p>
    <w:p w14:paraId="375348AA" w14:textId="77777777" w:rsidR="001F4917" w:rsidRDefault="001F4917">
      <w:pPr>
        <w:spacing w:line="360" w:lineRule="auto"/>
        <w:jc w:val="both"/>
        <w:rPr>
          <w:rFonts w:ascii="Palatino Linotype" w:eastAsia="Palatino Linotype" w:hAnsi="Palatino Linotype" w:cs="Palatino Linotype"/>
        </w:rPr>
      </w:pPr>
    </w:p>
    <w:p w14:paraId="111773A8" w14:textId="77777777" w:rsidR="001F4917" w:rsidRDefault="001F4917">
      <w:pPr>
        <w:spacing w:line="360" w:lineRule="auto"/>
        <w:jc w:val="both"/>
        <w:rPr>
          <w:rFonts w:ascii="Palatino Linotype" w:eastAsia="Palatino Linotype" w:hAnsi="Palatino Linotype" w:cs="Palatino Linotype"/>
        </w:rPr>
      </w:pPr>
    </w:p>
    <w:p w14:paraId="4BBCBBF6" w14:textId="77777777" w:rsidR="001F4917" w:rsidRDefault="001F4917">
      <w:pPr>
        <w:spacing w:line="360" w:lineRule="auto"/>
        <w:jc w:val="both"/>
        <w:rPr>
          <w:rFonts w:ascii="Palatino Linotype" w:eastAsia="Palatino Linotype" w:hAnsi="Palatino Linotype" w:cs="Palatino Linotype"/>
        </w:rPr>
      </w:pPr>
    </w:p>
    <w:p w14:paraId="2283B498" w14:textId="77777777" w:rsidR="001F4917" w:rsidRDefault="0071784A">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rPr>
        <w:t>000766/SEIEM/IP/2023</w:t>
      </w:r>
    </w:p>
    <w:p w14:paraId="31B3F819" w14:textId="77777777" w:rsidR="001F4917" w:rsidRDefault="0071784A">
      <w:pPr>
        <w:spacing w:line="360" w:lineRule="auto"/>
        <w:ind w:left="851"/>
        <w:jc w:val="both"/>
        <w:rPr>
          <w:rFonts w:ascii="Palatino Linotype" w:eastAsia="Palatino Linotype" w:hAnsi="Palatino Linotype" w:cs="Palatino Linotype"/>
        </w:rPr>
      </w:pPr>
      <w:r>
        <w:rPr>
          <w:rFonts w:ascii="Palatino Linotype" w:eastAsia="Palatino Linotype" w:hAnsi="Palatino Linotype" w:cs="Palatino Linotype"/>
          <w:i/>
        </w:rPr>
        <w:t xml:space="preserve">“El documento correspondiente al Sistema de Registro de Personal "SIREPE", de la </w:t>
      </w:r>
      <w:proofErr w:type="spellStart"/>
      <w:r>
        <w:rPr>
          <w:rFonts w:ascii="Palatino Linotype" w:eastAsia="Palatino Linotype" w:hAnsi="Palatino Linotype" w:cs="Palatino Linotype"/>
          <w:i/>
        </w:rPr>
        <w:t>Esc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Sec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Tec</w:t>
      </w:r>
      <w:proofErr w:type="spellEnd"/>
      <w:r>
        <w:rPr>
          <w:rFonts w:ascii="Palatino Linotype" w:eastAsia="Palatino Linotype" w:hAnsi="Palatino Linotype" w:cs="Palatino Linotype"/>
          <w:i/>
        </w:rPr>
        <w:t xml:space="preserve"> con CCT 15DST0006E, ambos turnos, matutino y vespertino.”</w:t>
      </w:r>
      <w:r>
        <w:rPr>
          <w:rFonts w:ascii="Palatino Linotype" w:eastAsia="Palatino Linotype" w:hAnsi="Palatino Linotype" w:cs="Palatino Linotype"/>
        </w:rPr>
        <w:t xml:space="preserve"> (Sic.)</w:t>
      </w:r>
    </w:p>
    <w:p w14:paraId="6041987E" w14:textId="77777777" w:rsidR="001F4917" w:rsidRDefault="001F4917">
      <w:pPr>
        <w:spacing w:line="360" w:lineRule="auto"/>
        <w:ind w:left="851"/>
        <w:jc w:val="both"/>
        <w:rPr>
          <w:rFonts w:ascii="Palatino Linotype" w:eastAsia="Palatino Linotype" w:hAnsi="Palatino Linotype" w:cs="Palatino Linotype"/>
        </w:rPr>
      </w:pPr>
    </w:p>
    <w:p w14:paraId="4F840991" w14:textId="77777777" w:rsidR="001F4917" w:rsidRDefault="0071784A">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rPr>
        <w:t>00765/SEIEM/IP/2023</w:t>
      </w:r>
    </w:p>
    <w:p w14:paraId="176FD9D1" w14:textId="77777777" w:rsidR="001F4917" w:rsidRDefault="0071784A">
      <w:pPr>
        <w:tabs>
          <w:tab w:val="left" w:pos="3828"/>
        </w:tabs>
        <w:spacing w:line="360" w:lineRule="auto"/>
        <w:ind w:left="1069"/>
        <w:jc w:val="both"/>
        <w:rPr>
          <w:rFonts w:ascii="Palatino Linotype" w:eastAsia="Palatino Linotype" w:hAnsi="Palatino Linotype" w:cs="Palatino Linotype"/>
          <w:i/>
          <w:color w:val="000000"/>
        </w:rPr>
      </w:pPr>
      <w:r>
        <w:rPr>
          <w:rFonts w:ascii="Palatino Linotype" w:eastAsia="Palatino Linotype" w:hAnsi="Palatino Linotype" w:cs="Palatino Linotype"/>
          <w:i/>
        </w:rPr>
        <w:t xml:space="preserve"> “El documento correspondiente al Sistema de Registro de Personal "SIREPE", de la </w:t>
      </w:r>
      <w:proofErr w:type="spellStart"/>
      <w:r>
        <w:rPr>
          <w:rFonts w:ascii="Palatino Linotype" w:eastAsia="Palatino Linotype" w:hAnsi="Palatino Linotype" w:cs="Palatino Linotype"/>
          <w:i/>
        </w:rPr>
        <w:t>Esc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Sec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Tec</w:t>
      </w:r>
      <w:proofErr w:type="spellEnd"/>
      <w:r>
        <w:rPr>
          <w:rFonts w:ascii="Palatino Linotype" w:eastAsia="Palatino Linotype" w:hAnsi="Palatino Linotype" w:cs="Palatino Linotype"/>
          <w:i/>
        </w:rPr>
        <w:t xml:space="preserve"> con CCT 15DST0004G</w:t>
      </w:r>
      <w:r>
        <w:rPr>
          <w:rFonts w:ascii="Palatino Linotype" w:eastAsia="Palatino Linotype" w:hAnsi="Palatino Linotype" w:cs="Palatino Linotype"/>
          <w:i/>
          <w:color w:val="000000"/>
        </w:rPr>
        <w:t>.” (Sic)</w:t>
      </w:r>
    </w:p>
    <w:p w14:paraId="3903EE1C" w14:textId="77777777" w:rsidR="001F4917" w:rsidRDefault="001F4917">
      <w:pPr>
        <w:spacing w:line="360" w:lineRule="auto"/>
        <w:jc w:val="both"/>
        <w:rPr>
          <w:rFonts w:ascii="Palatino Linotype" w:eastAsia="Palatino Linotype" w:hAnsi="Palatino Linotype" w:cs="Palatino Linotype"/>
          <w:b/>
        </w:rPr>
      </w:pPr>
    </w:p>
    <w:p w14:paraId="66D27113" w14:textId="77777777" w:rsidR="001F4917" w:rsidRDefault="0071784A">
      <w:pPr>
        <w:spacing w:line="360" w:lineRule="auto"/>
        <w:jc w:val="both"/>
        <w:rPr>
          <w:rFonts w:ascii="Palatino Linotype" w:eastAsia="Palatino Linotype" w:hAnsi="Palatino Linotype" w:cs="Palatino Linotype"/>
          <w:b/>
        </w:rPr>
      </w:pPr>
      <w:r>
        <w:rPr>
          <w:rFonts w:ascii="Palatino Linotype" w:eastAsia="Palatino Linotype" w:hAnsi="Palatino Linotype" w:cs="Palatino Linotype"/>
          <w:b/>
        </w:rPr>
        <w:t>00764/SEIEM/IP/2023</w:t>
      </w:r>
    </w:p>
    <w:p w14:paraId="3248DBFE" w14:textId="77777777" w:rsidR="001F4917" w:rsidRDefault="0071784A">
      <w:pPr>
        <w:spacing w:line="360" w:lineRule="auto"/>
        <w:ind w:left="1134"/>
        <w:jc w:val="both"/>
        <w:rPr>
          <w:rFonts w:ascii="Palatino Linotype" w:eastAsia="Palatino Linotype" w:hAnsi="Palatino Linotype" w:cs="Palatino Linotype"/>
          <w:i/>
        </w:rPr>
      </w:pPr>
      <w:r>
        <w:rPr>
          <w:rFonts w:ascii="Palatino Linotype" w:eastAsia="Palatino Linotype" w:hAnsi="Palatino Linotype" w:cs="Palatino Linotype"/>
          <w:i/>
        </w:rPr>
        <w:t xml:space="preserve">“El documento correspondiente al Sistema de Registro de Personal "SIREPE", de la </w:t>
      </w:r>
      <w:proofErr w:type="spellStart"/>
      <w:r>
        <w:rPr>
          <w:rFonts w:ascii="Palatino Linotype" w:eastAsia="Palatino Linotype" w:hAnsi="Palatino Linotype" w:cs="Palatino Linotype"/>
          <w:i/>
        </w:rPr>
        <w:t>Esc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Sec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Tec</w:t>
      </w:r>
      <w:proofErr w:type="spellEnd"/>
      <w:r>
        <w:rPr>
          <w:rFonts w:ascii="Palatino Linotype" w:eastAsia="Palatino Linotype" w:hAnsi="Palatino Linotype" w:cs="Palatino Linotype"/>
          <w:i/>
        </w:rPr>
        <w:t xml:space="preserve"> con CCT 15DST003H.”(Sic)</w:t>
      </w:r>
    </w:p>
    <w:p w14:paraId="302C5CF1" w14:textId="77777777" w:rsidR="001F4917" w:rsidRDefault="001F4917">
      <w:pPr>
        <w:spacing w:line="360" w:lineRule="auto"/>
        <w:ind w:left="1134"/>
        <w:jc w:val="both"/>
        <w:rPr>
          <w:rFonts w:ascii="Palatino Linotype" w:eastAsia="Palatino Linotype" w:hAnsi="Palatino Linotype" w:cs="Palatino Linotype"/>
          <w:i/>
        </w:rPr>
      </w:pPr>
    </w:p>
    <w:p w14:paraId="30F64FD6" w14:textId="77777777" w:rsidR="001F4917" w:rsidRDefault="0071784A">
      <w:pPr>
        <w:spacing w:line="360" w:lineRule="auto"/>
        <w:jc w:val="both"/>
        <w:rPr>
          <w:rFonts w:ascii="Palatino Linotype" w:eastAsia="Palatino Linotype" w:hAnsi="Palatino Linotype" w:cs="Palatino Linotype"/>
          <w:b/>
          <w:i/>
        </w:rPr>
      </w:pPr>
      <w:r>
        <w:rPr>
          <w:rFonts w:ascii="Palatino Linotype" w:eastAsia="Palatino Linotype" w:hAnsi="Palatino Linotype" w:cs="Palatino Linotype"/>
          <w:b/>
          <w:i/>
        </w:rPr>
        <w:t>00767/SEIEM/IP/2023</w:t>
      </w:r>
    </w:p>
    <w:p w14:paraId="746186C0"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xml:space="preserve">“El documento correspondiente al Sistema de Registro de Personal "SIREPE", de la </w:t>
      </w:r>
      <w:proofErr w:type="spellStart"/>
      <w:r>
        <w:rPr>
          <w:rFonts w:ascii="Palatino Linotype" w:eastAsia="Palatino Linotype" w:hAnsi="Palatino Linotype" w:cs="Palatino Linotype"/>
          <w:i/>
        </w:rPr>
        <w:t>Esc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Sec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Tec</w:t>
      </w:r>
      <w:proofErr w:type="spellEnd"/>
      <w:r>
        <w:rPr>
          <w:rFonts w:ascii="Palatino Linotype" w:eastAsia="Palatino Linotype" w:hAnsi="Palatino Linotype" w:cs="Palatino Linotype"/>
          <w:i/>
        </w:rPr>
        <w:t xml:space="preserve"> con CCT 15DST0037Y, ambos turnos, matutino y vespertino.” (Sic)</w:t>
      </w:r>
    </w:p>
    <w:p w14:paraId="5C7B74ED" w14:textId="77777777" w:rsidR="001F4917" w:rsidRDefault="001F4917">
      <w:pPr>
        <w:spacing w:line="360" w:lineRule="auto"/>
        <w:ind w:left="567"/>
        <w:jc w:val="both"/>
        <w:rPr>
          <w:rFonts w:ascii="Palatino Linotype" w:eastAsia="Palatino Linotype" w:hAnsi="Palatino Linotype" w:cs="Palatino Linotype"/>
          <w:i/>
        </w:rPr>
      </w:pPr>
    </w:p>
    <w:p w14:paraId="074187A3" w14:textId="77777777" w:rsidR="001F4917" w:rsidRDefault="0071784A">
      <w:pPr>
        <w:spacing w:line="360" w:lineRule="auto"/>
        <w:jc w:val="both"/>
        <w:rPr>
          <w:rFonts w:ascii="Palatino Linotype" w:eastAsia="Palatino Linotype" w:hAnsi="Palatino Linotype" w:cs="Palatino Linotype"/>
          <w:b/>
          <w:i/>
        </w:rPr>
      </w:pPr>
      <w:r>
        <w:rPr>
          <w:rFonts w:ascii="Palatino Linotype" w:eastAsia="Palatino Linotype" w:hAnsi="Palatino Linotype" w:cs="Palatino Linotype"/>
          <w:b/>
          <w:i/>
        </w:rPr>
        <w:t xml:space="preserve">00768/SEIEM/IP/2023  </w:t>
      </w:r>
    </w:p>
    <w:p w14:paraId="77FD1C07"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xml:space="preserve">“El documento correspondiente al Sistema de Registro de Personal "SIREPE", de la </w:t>
      </w:r>
      <w:proofErr w:type="spellStart"/>
      <w:r>
        <w:rPr>
          <w:rFonts w:ascii="Palatino Linotype" w:eastAsia="Palatino Linotype" w:hAnsi="Palatino Linotype" w:cs="Palatino Linotype"/>
          <w:i/>
        </w:rPr>
        <w:t>Esc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Sec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Tec</w:t>
      </w:r>
      <w:proofErr w:type="spellEnd"/>
      <w:r>
        <w:rPr>
          <w:rFonts w:ascii="Palatino Linotype" w:eastAsia="Palatino Linotype" w:hAnsi="Palatino Linotype" w:cs="Palatino Linotype"/>
          <w:i/>
        </w:rPr>
        <w:t xml:space="preserve"> con CCT 15DST0107C, ambos turnos, matutino y vespertino.” (Sic)</w:t>
      </w:r>
    </w:p>
    <w:p w14:paraId="44293200" w14:textId="77777777" w:rsidR="001F4917" w:rsidRDefault="001F4917">
      <w:pPr>
        <w:spacing w:line="360" w:lineRule="auto"/>
        <w:ind w:left="567"/>
        <w:jc w:val="both"/>
        <w:rPr>
          <w:rFonts w:ascii="Palatino Linotype" w:eastAsia="Palatino Linotype" w:hAnsi="Palatino Linotype" w:cs="Palatino Linotype"/>
          <w:i/>
        </w:rPr>
      </w:pPr>
    </w:p>
    <w:p w14:paraId="7B7014C5" w14:textId="77777777" w:rsidR="001F4917" w:rsidRDefault="0071784A">
      <w:pPr>
        <w:spacing w:line="360" w:lineRule="auto"/>
        <w:jc w:val="both"/>
        <w:rPr>
          <w:rFonts w:ascii="Palatino Linotype" w:eastAsia="Palatino Linotype" w:hAnsi="Palatino Linotype" w:cs="Palatino Linotype"/>
          <w:b/>
          <w:i/>
        </w:rPr>
      </w:pPr>
      <w:r>
        <w:rPr>
          <w:rFonts w:ascii="Palatino Linotype" w:eastAsia="Palatino Linotype" w:hAnsi="Palatino Linotype" w:cs="Palatino Linotype"/>
          <w:b/>
          <w:i/>
        </w:rPr>
        <w:t>00769/SEIEM/IP/2023</w:t>
      </w:r>
    </w:p>
    <w:p w14:paraId="15D9C38D" w14:textId="77777777" w:rsidR="001F4917" w:rsidRDefault="0071784A">
      <w:pPr>
        <w:spacing w:line="360" w:lineRule="auto"/>
        <w:ind w:left="566"/>
        <w:jc w:val="both"/>
        <w:rPr>
          <w:rFonts w:ascii="Palatino Linotype" w:eastAsia="Palatino Linotype" w:hAnsi="Palatino Linotype" w:cs="Palatino Linotype"/>
          <w:i/>
        </w:rPr>
      </w:pPr>
      <w:r>
        <w:rPr>
          <w:rFonts w:ascii="Palatino Linotype" w:eastAsia="Palatino Linotype" w:hAnsi="Palatino Linotype" w:cs="Palatino Linotype"/>
          <w:i/>
        </w:rPr>
        <w:lastRenderedPageBreak/>
        <w:t xml:space="preserve">“El documento correspondiente al Sistema de Registro de Personal "SIREPE", de la </w:t>
      </w:r>
      <w:proofErr w:type="spellStart"/>
      <w:r>
        <w:rPr>
          <w:rFonts w:ascii="Palatino Linotype" w:eastAsia="Palatino Linotype" w:hAnsi="Palatino Linotype" w:cs="Palatino Linotype"/>
          <w:i/>
        </w:rPr>
        <w:t>Esc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Sec</w:t>
      </w:r>
      <w:proofErr w:type="spellEnd"/>
      <w:r>
        <w:rPr>
          <w:rFonts w:ascii="Palatino Linotype" w:eastAsia="Palatino Linotype" w:hAnsi="Palatino Linotype" w:cs="Palatino Linotype"/>
          <w:i/>
        </w:rPr>
        <w:t xml:space="preserve"> </w:t>
      </w:r>
      <w:proofErr w:type="spellStart"/>
      <w:r>
        <w:rPr>
          <w:rFonts w:ascii="Palatino Linotype" w:eastAsia="Palatino Linotype" w:hAnsi="Palatino Linotype" w:cs="Palatino Linotype"/>
          <w:i/>
        </w:rPr>
        <w:t>Tec</w:t>
      </w:r>
      <w:proofErr w:type="spellEnd"/>
      <w:r>
        <w:rPr>
          <w:rFonts w:ascii="Palatino Linotype" w:eastAsia="Palatino Linotype" w:hAnsi="Palatino Linotype" w:cs="Palatino Linotype"/>
          <w:i/>
        </w:rPr>
        <w:t xml:space="preserve"> con CCT 15DST0123U, ambos turnos, matutino y vespertino.” (Sic)</w:t>
      </w:r>
    </w:p>
    <w:p w14:paraId="5E2FC6F9"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Se eligió como modalidad de entrega a través de la plataforma digital Sistema de Acceso a la Información Mexiquense (SAIMEX).</w:t>
      </w:r>
    </w:p>
    <w:p w14:paraId="69F1149F" w14:textId="77777777" w:rsidR="001F4917" w:rsidRDefault="001F4917">
      <w:pPr>
        <w:jc w:val="both"/>
        <w:rPr>
          <w:rFonts w:ascii="Palatino Linotype" w:eastAsia="Palatino Linotype" w:hAnsi="Palatino Linotype" w:cs="Palatino Linotype"/>
          <w:i/>
        </w:rPr>
      </w:pPr>
    </w:p>
    <w:p w14:paraId="60B1139E"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i/>
        </w:rPr>
        <w:t xml:space="preserve"> </w:t>
      </w:r>
      <w:r>
        <w:rPr>
          <w:rFonts w:ascii="Palatino Linotype" w:eastAsia="Palatino Linotype" w:hAnsi="Palatino Linotype" w:cs="Palatino Linotype"/>
        </w:rPr>
        <w:t>En fechas seis y ocho de diciembre de dos mil veintitrés se realizaron requerimiento al Servidor Público Habilitado.</w:t>
      </w:r>
    </w:p>
    <w:p w14:paraId="044A77E8" w14:textId="77777777" w:rsidR="001F4917" w:rsidRDefault="001F4917">
      <w:pPr>
        <w:jc w:val="both"/>
        <w:rPr>
          <w:rFonts w:ascii="Palatino Linotype" w:eastAsia="Palatino Linotype" w:hAnsi="Palatino Linotype" w:cs="Palatino Linotype"/>
        </w:rPr>
      </w:pPr>
    </w:p>
    <w:p w14:paraId="37E6BB26"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En fechas once, doce, trece y  quince de diciembre se realizaron solicitudes de aclaración al Recurrente.</w:t>
      </w:r>
    </w:p>
    <w:p w14:paraId="29A67FAA"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737C74F2" w14:textId="77777777" w:rsidR="001F4917" w:rsidRDefault="001F4917">
      <w:pPr>
        <w:ind w:left="567"/>
        <w:jc w:val="both"/>
        <w:rPr>
          <w:rFonts w:ascii="Palatino Linotype" w:eastAsia="Palatino Linotype" w:hAnsi="Palatino Linotype" w:cs="Palatino Linotype"/>
          <w:i/>
        </w:rPr>
      </w:pPr>
    </w:p>
    <w:p w14:paraId="089F601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El uno de enero de dos mil veinticuatro el Recurrente dio contestación a la solicitud de aclaración.</w:t>
      </w:r>
    </w:p>
    <w:p w14:paraId="65368668" w14:textId="77777777" w:rsidR="001F4917" w:rsidRPr="00304CEB" w:rsidRDefault="0071784A">
      <w:pPr>
        <w:spacing w:line="360" w:lineRule="auto"/>
        <w:jc w:val="both"/>
        <w:rPr>
          <w:rFonts w:ascii="Palatino Linotype" w:eastAsia="Palatino Linotype" w:hAnsi="Palatino Linotype" w:cs="Palatino Linotype"/>
          <w:sz w:val="22"/>
          <w:szCs w:val="22"/>
          <w:lang w:val="en-US"/>
        </w:rPr>
      </w:pPr>
      <w:r w:rsidRPr="00304CEB">
        <w:rPr>
          <w:rFonts w:ascii="Palatino Linotype" w:eastAsia="Palatino Linotype" w:hAnsi="Palatino Linotype" w:cs="Palatino Linotype"/>
          <w:b/>
          <w:sz w:val="22"/>
          <w:szCs w:val="22"/>
          <w:lang w:val="en-US"/>
        </w:rPr>
        <w:t>00183/INFOEM/IP/RR/2024</w:t>
      </w:r>
    </w:p>
    <w:p w14:paraId="77CF3020" w14:textId="77777777" w:rsidR="001F4917" w:rsidRPr="00304CEB" w:rsidRDefault="0071784A">
      <w:pPr>
        <w:spacing w:line="360" w:lineRule="auto"/>
        <w:jc w:val="both"/>
        <w:rPr>
          <w:rFonts w:ascii="Palatino Linotype" w:eastAsia="Palatino Linotype" w:hAnsi="Palatino Linotype" w:cs="Palatino Linotype"/>
          <w:sz w:val="22"/>
          <w:szCs w:val="22"/>
          <w:lang w:val="en-US"/>
        </w:rPr>
      </w:pPr>
      <w:r w:rsidRPr="00304CEB">
        <w:rPr>
          <w:rFonts w:ascii="Palatino Linotype" w:eastAsia="Palatino Linotype" w:hAnsi="Palatino Linotype" w:cs="Palatino Linotype"/>
          <w:b/>
          <w:sz w:val="22"/>
          <w:szCs w:val="22"/>
          <w:lang w:val="en-US"/>
        </w:rPr>
        <w:t>000766/SEIEM/IP/2023</w:t>
      </w:r>
    </w:p>
    <w:p w14:paraId="62762E7D" w14:textId="77777777" w:rsidR="001F4917" w:rsidRDefault="0071784A">
      <w:pPr>
        <w:numPr>
          <w:ilvl w:val="0"/>
          <w:numId w:val="16"/>
        </w:numPr>
        <w:pBdr>
          <w:top w:val="nil"/>
          <w:left w:val="nil"/>
          <w:bottom w:val="nil"/>
          <w:right w:val="nil"/>
          <w:between w:val="nil"/>
        </w:pBdr>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DATOS A COMPLETAR, CORREGIR, AMPLIAR O ACLARAR</w:t>
      </w:r>
    </w:p>
    <w:p w14:paraId="6AE25CC8"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relación al documento denominado Sistema de Registro de Personal "SIREPE", correspondiente a la </w:t>
      </w:r>
      <w:proofErr w:type="spellStart"/>
      <w:r>
        <w:rPr>
          <w:rFonts w:ascii="Palatino Linotype" w:eastAsia="Palatino Linotype" w:hAnsi="Palatino Linotype" w:cs="Palatino Linotype"/>
          <w:i/>
          <w:sz w:val="22"/>
          <w:szCs w:val="22"/>
        </w:rPr>
        <w:t>Esc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Sec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Tec</w:t>
      </w:r>
      <w:proofErr w:type="spellEnd"/>
      <w:r>
        <w:rPr>
          <w:rFonts w:ascii="Palatino Linotype" w:eastAsia="Palatino Linotype" w:hAnsi="Palatino Linotype" w:cs="Palatino Linotype"/>
          <w:i/>
          <w:sz w:val="22"/>
          <w:szCs w:val="22"/>
        </w:rPr>
        <w:t xml:space="preserve"> con CCT 15DST0006E ambos turnos, matutino y vespertino, Solicito el documento integro en cada una de sus partes, en su versión pública, en el entendido que puede contener datos personales y/o confidenciales, que no pueden, ni deben ser públicos, los cuales deben ser censurados por acuerdo del </w:t>
      </w:r>
      <w:proofErr w:type="spellStart"/>
      <w:r>
        <w:rPr>
          <w:rFonts w:ascii="Palatino Linotype" w:eastAsia="Palatino Linotype" w:hAnsi="Palatino Linotype" w:cs="Palatino Linotype"/>
          <w:i/>
          <w:sz w:val="22"/>
          <w:szCs w:val="22"/>
        </w:rPr>
        <w:t>comite</w:t>
      </w:r>
      <w:proofErr w:type="spellEnd"/>
      <w:r>
        <w:rPr>
          <w:rFonts w:ascii="Palatino Linotype" w:eastAsia="Palatino Linotype" w:hAnsi="Palatino Linotype" w:cs="Palatino Linotype"/>
          <w:i/>
          <w:sz w:val="22"/>
          <w:szCs w:val="22"/>
        </w:rPr>
        <w:t xml:space="preserve"> de transparencia de los SEIEM. Los datos que requiero para cada trabajador adscrito administrativo, docente y directivo son: </w:t>
      </w:r>
      <w:r>
        <w:rPr>
          <w:rFonts w:ascii="Palatino Linotype" w:eastAsia="Palatino Linotype" w:hAnsi="Palatino Linotype" w:cs="Palatino Linotype"/>
          <w:b/>
          <w:i/>
          <w:sz w:val="22"/>
          <w:szCs w:val="22"/>
        </w:rPr>
        <w:t xml:space="preserve">Grado máximo de estudios, especialidad estudiada, las claves presupuestales asignadas que ejerce y cobra, en su caso, como trabajador académico, materias que imparte y el horario de los grupos que atiende, el total de horas que cubre, el </w:t>
      </w:r>
      <w:proofErr w:type="spellStart"/>
      <w:r>
        <w:rPr>
          <w:rFonts w:ascii="Palatino Linotype" w:eastAsia="Palatino Linotype" w:hAnsi="Palatino Linotype" w:cs="Palatino Linotype"/>
          <w:b/>
          <w:i/>
          <w:sz w:val="22"/>
          <w:szCs w:val="22"/>
        </w:rPr>
        <w:t>caracter</w:t>
      </w:r>
      <w:proofErr w:type="spellEnd"/>
      <w:r>
        <w:rPr>
          <w:rFonts w:ascii="Palatino Linotype" w:eastAsia="Palatino Linotype" w:hAnsi="Palatino Linotype" w:cs="Palatino Linotype"/>
          <w:b/>
          <w:i/>
          <w:sz w:val="22"/>
          <w:szCs w:val="22"/>
        </w:rPr>
        <w:t xml:space="preserve"> de las plazas que ocupa, es decir el </w:t>
      </w:r>
      <w:proofErr w:type="spellStart"/>
      <w:r>
        <w:rPr>
          <w:rFonts w:ascii="Palatino Linotype" w:eastAsia="Palatino Linotype" w:hAnsi="Palatino Linotype" w:cs="Palatino Linotype"/>
          <w:b/>
          <w:i/>
          <w:sz w:val="22"/>
          <w:szCs w:val="22"/>
        </w:rPr>
        <w:t>codigo</w:t>
      </w:r>
      <w:proofErr w:type="spellEnd"/>
      <w:r>
        <w:rPr>
          <w:rFonts w:ascii="Palatino Linotype" w:eastAsia="Palatino Linotype" w:hAnsi="Palatino Linotype" w:cs="Palatino Linotype"/>
          <w:i/>
          <w:sz w:val="22"/>
          <w:szCs w:val="22"/>
        </w:rPr>
        <w:t xml:space="preserve">. Toda esa información y más es la que contiene el documento solicitado, de todos los trabajadores que integran la plantilla laboral y se encuentran adscritos al mencionado centro de trabajo. En resumen, se </w:t>
      </w:r>
      <w:proofErr w:type="spellStart"/>
      <w:r>
        <w:rPr>
          <w:rFonts w:ascii="Palatino Linotype" w:eastAsia="Palatino Linotype" w:hAnsi="Palatino Linotype" w:cs="Palatino Linotype"/>
          <w:i/>
          <w:sz w:val="22"/>
          <w:szCs w:val="22"/>
        </w:rPr>
        <w:t>solicta</w:t>
      </w:r>
      <w:proofErr w:type="spellEnd"/>
      <w:r>
        <w:rPr>
          <w:rFonts w:ascii="Palatino Linotype" w:eastAsia="Palatino Linotype" w:hAnsi="Palatino Linotype" w:cs="Palatino Linotype"/>
          <w:i/>
          <w:sz w:val="22"/>
          <w:szCs w:val="22"/>
        </w:rPr>
        <w:t xml:space="preserve"> la </w:t>
      </w:r>
      <w:proofErr w:type="spellStart"/>
      <w:r>
        <w:rPr>
          <w:rFonts w:ascii="Palatino Linotype" w:eastAsia="Palatino Linotype" w:hAnsi="Palatino Linotype" w:cs="Palatino Linotype"/>
          <w:i/>
          <w:sz w:val="22"/>
          <w:szCs w:val="22"/>
        </w:rPr>
        <w:t>version</w:t>
      </w:r>
      <w:proofErr w:type="spellEnd"/>
      <w:r>
        <w:rPr>
          <w:rFonts w:ascii="Palatino Linotype" w:eastAsia="Palatino Linotype" w:hAnsi="Palatino Linotype" w:cs="Palatino Linotype"/>
          <w:i/>
          <w:sz w:val="22"/>
          <w:szCs w:val="22"/>
        </w:rPr>
        <w:t xml:space="preserve"> pública del documento denominado Sistema de </w:t>
      </w:r>
      <w:r>
        <w:rPr>
          <w:rFonts w:ascii="Palatino Linotype" w:eastAsia="Palatino Linotype" w:hAnsi="Palatino Linotype" w:cs="Palatino Linotype"/>
          <w:i/>
          <w:sz w:val="22"/>
          <w:szCs w:val="22"/>
        </w:rPr>
        <w:lastRenderedPageBreak/>
        <w:t xml:space="preserve">Registro de Personal, </w:t>
      </w:r>
      <w:proofErr w:type="gramStart"/>
      <w:r>
        <w:rPr>
          <w:rFonts w:ascii="Palatino Linotype" w:eastAsia="Palatino Linotype" w:hAnsi="Palatino Linotype" w:cs="Palatino Linotype"/>
          <w:i/>
          <w:sz w:val="22"/>
          <w:szCs w:val="22"/>
        </w:rPr>
        <w:t>“ SIREPE</w:t>
      </w:r>
      <w:proofErr w:type="gramEnd"/>
      <w:r>
        <w:rPr>
          <w:rFonts w:ascii="Palatino Linotype" w:eastAsia="Palatino Linotype" w:hAnsi="Palatino Linotype" w:cs="Palatino Linotype"/>
          <w:i/>
          <w:sz w:val="22"/>
          <w:szCs w:val="22"/>
        </w:rPr>
        <w:t>”, correspondiente al centro de trabajo CCT 15DST0006E, actualizado al 31 de diciembre de 2023.</w:t>
      </w:r>
    </w:p>
    <w:p w14:paraId="090E49AA" w14:textId="77777777" w:rsidR="001F4917" w:rsidRDefault="001F4917">
      <w:pPr>
        <w:ind w:left="567"/>
        <w:jc w:val="both"/>
        <w:rPr>
          <w:rFonts w:ascii="Palatino Linotype" w:eastAsia="Palatino Linotype" w:hAnsi="Palatino Linotype" w:cs="Palatino Linotype"/>
          <w:i/>
          <w:sz w:val="22"/>
          <w:szCs w:val="22"/>
        </w:rPr>
      </w:pPr>
    </w:p>
    <w:p w14:paraId="042CAC8B" w14:textId="77777777" w:rsidR="001F4917" w:rsidRDefault="001F4917">
      <w:pPr>
        <w:ind w:left="567"/>
        <w:jc w:val="both"/>
        <w:rPr>
          <w:rFonts w:ascii="Palatino Linotype" w:eastAsia="Palatino Linotype" w:hAnsi="Palatino Linotype" w:cs="Palatino Linotype"/>
          <w:i/>
          <w:sz w:val="22"/>
          <w:szCs w:val="22"/>
        </w:rPr>
      </w:pPr>
    </w:p>
    <w:p w14:paraId="40E4034C" w14:textId="77777777" w:rsidR="001F4917" w:rsidRDefault="001F4917">
      <w:pPr>
        <w:ind w:left="567"/>
        <w:jc w:val="both"/>
        <w:rPr>
          <w:rFonts w:ascii="Palatino Linotype" w:eastAsia="Palatino Linotype" w:hAnsi="Palatino Linotype" w:cs="Palatino Linotype"/>
          <w:i/>
          <w:sz w:val="22"/>
          <w:szCs w:val="22"/>
        </w:rPr>
      </w:pPr>
    </w:p>
    <w:p w14:paraId="065F5A4C"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00185/INFOEM/IP/RR/202400</w:t>
      </w:r>
    </w:p>
    <w:p w14:paraId="1317C75D"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765/SEIEM/IP/2023</w:t>
      </w:r>
    </w:p>
    <w:p w14:paraId="124805A4" w14:textId="77777777" w:rsidR="001F4917" w:rsidRDefault="0071784A">
      <w:pPr>
        <w:numPr>
          <w:ilvl w:val="0"/>
          <w:numId w:val="16"/>
        </w:numPr>
        <w:pBdr>
          <w:top w:val="nil"/>
          <w:left w:val="nil"/>
          <w:bottom w:val="nil"/>
          <w:right w:val="nil"/>
          <w:between w:val="nil"/>
        </w:pBdr>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DATOS A COMPLETAR, CORREGIR, AMPLIAR O ACLARAR</w:t>
      </w:r>
    </w:p>
    <w:p w14:paraId="700D29A9"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relación al documento denominado Sistema de Registro de Personal "SIREPE", correspondiente a la </w:t>
      </w:r>
      <w:proofErr w:type="spellStart"/>
      <w:r>
        <w:rPr>
          <w:rFonts w:ascii="Palatino Linotype" w:eastAsia="Palatino Linotype" w:hAnsi="Palatino Linotype" w:cs="Palatino Linotype"/>
          <w:i/>
          <w:sz w:val="22"/>
          <w:szCs w:val="22"/>
        </w:rPr>
        <w:t>Esc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Sec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Tec</w:t>
      </w:r>
      <w:proofErr w:type="spellEnd"/>
      <w:r>
        <w:rPr>
          <w:rFonts w:ascii="Palatino Linotype" w:eastAsia="Palatino Linotype" w:hAnsi="Palatino Linotype" w:cs="Palatino Linotype"/>
          <w:i/>
          <w:sz w:val="22"/>
          <w:szCs w:val="22"/>
        </w:rPr>
        <w:t xml:space="preserve"> con CCT 15DST0004G, ambos turnos, matutino y vespertino, Solicito el documento integro en cada una de sus partes, en su versión pública, en el entendido que puede contener datos personales y/o confidenciales, que no pueden, ni deben ser públicos, los cuales deben ser censurados por acuerdo del </w:t>
      </w:r>
      <w:proofErr w:type="spellStart"/>
      <w:r>
        <w:rPr>
          <w:rFonts w:ascii="Palatino Linotype" w:eastAsia="Palatino Linotype" w:hAnsi="Palatino Linotype" w:cs="Palatino Linotype"/>
          <w:i/>
          <w:sz w:val="22"/>
          <w:szCs w:val="22"/>
        </w:rPr>
        <w:t>comite</w:t>
      </w:r>
      <w:proofErr w:type="spellEnd"/>
      <w:r>
        <w:rPr>
          <w:rFonts w:ascii="Palatino Linotype" w:eastAsia="Palatino Linotype" w:hAnsi="Palatino Linotype" w:cs="Palatino Linotype"/>
          <w:i/>
          <w:sz w:val="22"/>
          <w:szCs w:val="22"/>
        </w:rPr>
        <w:t xml:space="preserve"> de transparencia de los SEIEM. Los datos que requiero para cada trabajador adscrito administrativo, docente y directivo son: Grado máximo de estudios, especialidad estudiada, las claves presupuestales asignadas que ejerce y cobra, en su caso, como trabajador académico, materias que imparte y el horario de los grupos que atiende, el total de horas que cubre, el </w:t>
      </w:r>
      <w:proofErr w:type="spellStart"/>
      <w:r>
        <w:rPr>
          <w:rFonts w:ascii="Palatino Linotype" w:eastAsia="Palatino Linotype" w:hAnsi="Palatino Linotype" w:cs="Palatino Linotype"/>
          <w:i/>
          <w:sz w:val="22"/>
          <w:szCs w:val="22"/>
        </w:rPr>
        <w:t>caracter</w:t>
      </w:r>
      <w:proofErr w:type="spellEnd"/>
      <w:r>
        <w:rPr>
          <w:rFonts w:ascii="Palatino Linotype" w:eastAsia="Palatino Linotype" w:hAnsi="Palatino Linotype" w:cs="Palatino Linotype"/>
          <w:i/>
          <w:sz w:val="22"/>
          <w:szCs w:val="22"/>
        </w:rPr>
        <w:t xml:space="preserve"> de las plazas que ocupa, es decir el </w:t>
      </w:r>
      <w:proofErr w:type="spellStart"/>
      <w:r>
        <w:rPr>
          <w:rFonts w:ascii="Palatino Linotype" w:eastAsia="Palatino Linotype" w:hAnsi="Palatino Linotype" w:cs="Palatino Linotype"/>
          <w:i/>
          <w:sz w:val="22"/>
          <w:szCs w:val="22"/>
        </w:rPr>
        <w:t>codigo</w:t>
      </w:r>
      <w:proofErr w:type="spellEnd"/>
      <w:r>
        <w:rPr>
          <w:rFonts w:ascii="Palatino Linotype" w:eastAsia="Palatino Linotype" w:hAnsi="Palatino Linotype" w:cs="Palatino Linotype"/>
          <w:i/>
          <w:sz w:val="22"/>
          <w:szCs w:val="22"/>
        </w:rPr>
        <w:t xml:space="preserve">. Toda esa información y más es la que contiene el documento solicitado, de todos los trabajadores que integran la plantilla laboral y se encuentran adscritos al mencionado centro de trabajo. En resumen, se </w:t>
      </w:r>
      <w:proofErr w:type="spellStart"/>
      <w:r>
        <w:rPr>
          <w:rFonts w:ascii="Palatino Linotype" w:eastAsia="Palatino Linotype" w:hAnsi="Palatino Linotype" w:cs="Palatino Linotype"/>
          <w:i/>
          <w:sz w:val="22"/>
          <w:szCs w:val="22"/>
        </w:rPr>
        <w:t>solicta</w:t>
      </w:r>
      <w:proofErr w:type="spellEnd"/>
      <w:r>
        <w:rPr>
          <w:rFonts w:ascii="Palatino Linotype" w:eastAsia="Palatino Linotype" w:hAnsi="Palatino Linotype" w:cs="Palatino Linotype"/>
          <w:i/>
          <w:sz w:val="22"/>
          <w:szCs w:val="22"/>
        </w:rPr>
        <w:t xml:space="preserve"> la versión pública del documento denominado Sistema de Registro de Personal, </w:t>
      </w:r>
      <w:proofErr w:type="gramStart"/>
      <w:r>
        <w:rPr>
          <w:rFonts w:ascii="Palatino Linotype" w:eastAsia="Palatino Linotype" w:hAnsi="Palatino Linotype" w:cs="Palatino Linotype"/>
          <w:i/>
          <w:sz w:val="22"/>
          <w:szCs w:val="22"/>
        </w:rPr>
        <w:t>“ SIREPE</w:t>
      </w:r>
      <w:proofErr w:type="gramEnd"/>
      <w:r>
        <w:rPr>
          <w:rFonts w:ascii="Palatino Linotype" w:eastAsia="Palatino Linotype" w:hAnsi="Palatino Linotype" w:cs="Palatino Linotype"/>
          <w:i/>
          <w:sz w:val="22"/>
          <w:szCs w:val="22"/>
        </w:rPr>
        <w:t>”, correspondiente al centro de trabajo CCT 15DST0004G, actualizado al 31 de diciembre de 2023.</w:t>
      </w:r>
    </w:p>
    <w:p w14:paraId="4404245E" w14:textId="77777777" w:rsidR="001F4917" w:rsidRDefault="001F4917">
      <w:pPr>
        <w:ind w:left="567"/>
        <w:jc w:val="both"/>
        <w:rPr>
          <w:rFonts w:ascii="Palatino Linotype" w:eastAsia="Palatino Linotype" w:hAnsi="Palatino Linotype" w:cs="Palatino Linotype"/>
          <w:i/>
          <w:sz w:val="22"/>
          <w:szCs w:val="22"/>
        </w:rPr>
      </w:pPr>
    </w:p>
    <w:p w14:paraId="6DF3FA3F" w14:textId="77777777" w:rsidR="001F4917" w:rsidRDefault="001F4917">
      <w:pPr>
        <w:ind w:left="567"/>
        <w:jc w:val="both"/>
        <w:rPr>
          <w:rFonts w:ascii="Palatino Linotype" w:eastAsia="Palatino Linotype" w:hAnsi="Palatino Linotype" w:cs="Palatino Linotype"/>
          <w:i/>
          <w:sz w:val="22"/>
          <w:szCs w:val="22"/>
        </w:rPr>
      </w:pPr>
    </w:p>
    <w:p w14:paraId="43D42365"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 xml:space="preserve">00186/INFOEM/IP/RR/2024 </w:t>
      </w:r>
    </w:p>
    <w:p w14:paraId="3C5EB1BC"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00764/SEIEM/IP/2023</w:t>
      </w:r>
    </w:p>
    <w:p w14:paraId="17D53D2F" w14:textId="77777777" w:rsidR="001F4917" w:rsidRDefault="0071784A">
      <w:pPr>
        <w:numPr>
          <w:ilvl w:val="0"/>
          <w:numId w:val="16"/>
        </w:numPr>
        <w:pBdr>
          <w:top w:val="nil"/>
          <w:left w:val="nil"/>
          <w:bottom w:val="nil"/>
          <w:right w:val="nil"/>
          <w:between w:val="nil"/>
        </w:pBdr>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DATOS A COMPLETAR, CORREGIR, AMPLIAR O ACLARAR</w:t>
      </w:r>
    </w:p>
    <w:p w14:paraId="6A98FD47"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relación al documento denominado Sistema de Registro de Personal "SIREPE", correspondiente a la </w:t>
      </w:r>
      <w:proofErr w:type="spellStart"/>
      <w:r>
        <w:rPr>
          <w:rFonts w:ascii="Palatino Linotype" w:eastAsia="Palatino Linotype" w:hAnsi="Palatino Linotype" w:cs="Palatino Linotype"/>
          <w:i/>
          <w:sz w:val="22"/>
          <w:szCs w:val="22"/>
        </w:rPr>
        <w:t>Esc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Sec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Tec</w:t>
      </w:r>
      <w:proofErr w:type="spellEnd"/>
      <w:r>
        <w:rPr>
          <w:rFonts w:ascii="Palatino Linotype" w:eastAsia="Palatino Linotype" w:hAnsi="Palatino Linotype" w:cs="Palatino Linotype"/>
          <w:i/>
          <w:sz w:val="22"/>
          <w:szCs w:val="22"/>
        </w:rPr>
        <w:t xml:space="preserve"> con CCT 15DST0003H, ambos turnos, matutino y vespertino, Solicito el documento integro en cada una de sus partes, en su versión pública, en el entendido que puede contener datos personales y/o confidenciales, que no pueden, ni deben ser públicos, los cuales deben ser censurados por acuerdo del </w:t>
      </w:r>
      <w:proofErr w:type="spellStart"/>
      <w:r>
        <w:rPr>
          <w:rFonts w:ascii="Palatino Linotype" w:eastAsia="Palatino Linotype" w:hAnsi="Palatino Linotype" w:cs="Palatino Linotype"/>
          <w:i/>
          <w:sz w:val="22"/>
          <w:szCs w:val="22"/>
        </w:rPr>
        <w:t>comite</w:t>
      </w:r>
      <w:proofErr w:type="spellEnd"/>
      <w:r>
        <w:rPr>
          <w:rFonts w:ascii="Palatino Linotype" w:eastAsia="Palatino Linotype" w:hAnsi="Palatino Linotype" w:cs="Palatino Linotype"/>
          <w:i/>
          <w:sz w:val="22"/>
          <w:szCs w:val="22"/>
        </w:rPr>
        <w:t xml:space="preserve"> de transparencia de los SEIEM. Los datos que requiero para cada trabajador adscrito administrativo, docente y directivo son: Grado máximo de estudios, especialidad estudiada, las claves presupuestales asignadas que ejerce y cobra, en su caso, como trabajador académico, materias que imparte y el horario de los grupos que atiende, el </w:t>
      </w:r>
      <w:r>
        <w:rPr>
          <w:rFonts w:ascii="Palatino Linotype" w:eastAsia="Palatino Linotype" w:hAnsi="Palatino Linotype" w:cs="Palatino Linotype"/>
          <w:i/>
          <w:sz w:val="22"/>
          <w:szCs w:val="22"/>
        </w:rPr>
        <w:lastRenderedPageBreak/>
        <w:t xml:space="preserve">total de horas que cubre, el </w:t>
      </w:r>
      <w:proofErr w:type="spellStart"/>
      <w:r>
        <w:rPr>
          <w:rFonts w:ascii="Palatino Linotype" w:eastAsia="Palatino Linotype" w:hAnsi="Palatino Linotype" w:cs="Palatino Linotype"/>
          <w:i/>
          <w:sz w:val="22"/>
          <w:szCs w:val="22"/>
        </w:rPr>
        <w:t>caracter</w:t>
      </w:r>
      <w:proofErr w:type="spellEnd"/>
      <w:r>
        <w:rPr>
          <w:rFonts w:ascii="Palatino Linotype" w:eastAsia="Palatino Linotype" w:hAnsi="Palatino Linotype" w:cs="Palatino Linotype"/>
          <w:i/>
          <w:sz w:val="22"/>
          <w:szCs w:val="22"/>
        </w:rPr>
        <w:t xml:space="preserve"> de las plazas que ocupa, es decir el </w:t>
      </w:r>
      <w:proofErr w:type="spellStart"/>
      <w:r>
        <w:rPr>
          <w:rFonts w:ascii="Palatino Linotype" w:eastAsia="Palatino Linotype" w:hAnsi="Palatino Linotype" w:cs="Palatino Linotype"/>
          <w:i/>
          <w:sz w:val="22"/>
          <w:szCs w:val="22"/>
        </w:rPr>
        <w:t>codigo</w:t>
      </w:r>
      <w:proofErr w:type="spellEnd"/>
      <w:r>
        <w:rPr>
          <w:rFonts w:ascii="Palatino Linotype" w:eastAsia="Palatino Linotype" w:hAnsi="Palatino Linotype" w:cs="Palatino Linotype"/>
          <w:i/>
          <w:sz w:val="22"/>
          <w:szCs w:val="22"/>
        </w:rPr>
        <w:t xml:space="preserve">. Toda esa información y más es la que contiene el documento solicitado, de todos los trabajadores que integran la plantilla laboral y se encuentran adscritos al mencionado centro de trabajo. En resumen, se </w:t>
      </w:r>
      <w:proofErr w:type="spellStart"/>
      <w:r>
        <w:rPr>
          <w:rFonts w:ascii="Palatino Linotype" w:eastAsia="Palatino Linotype" w:hAnsi="Palatino Linotype" w:cs="Palatino Linotype"/>
          <w:i/>
          <w:sz w:val="22"/>
          <w:szCs w:val="22"/>
        </w:rPr>
        <w:t>solicta</w:t>
      </w:r>
      <w:proofErr w:type="spellEnd"/>
      <w:r>
        <w:rPr>
          <w:rFonts w:ascii="Palatino Linotype" w:eastAsia="Palatino Linotype" w:hAnsi="Palatino Linotype" w:cs="Palatino Linotype"/>
          <w:i/>
          <w:sz w:val="22"/>
          <w:szCs w:val="22"/>
        </w:rPr>
        <w:t xml:space="preserve"> la </w:t>
      </w:r>
      <w:proofErr w:type="spellStart"/>
      <w:r>
        <w:rPr>
          <w:rFonts w:ascii="Palatino Linotype" w:eastAsia="Palatino Linotype" w:hAnsi="Palatino Linotype" w:cs="Palatino Linotype"/>
          <w:i/>
          <w:sz w:val="22"/>
          <w:szCs w:val="22"/>
        </w:rPr>
        <w:t>version</w:t>
      </w:r>
      <w:proofErr w:type="spellEnd"/>
      <w:r>
        <w:rPr>
          <w:rFonts w:ascii="Palatino Linotype" w:eastAsia="Palatino Linotype" w:hAnsi="Palatino Linotype" w:cs="Palatino Linotype"/>
          <w:i/>
          <w:sz w:val="22"/>
          <w:szCs w:val="22"/>
        </w:rPr>
        <w:t xml:space="preserve"> pública del documento denominado Sistema de Registro de Personal, </w:t>
      </w:r>
      <w:proofErr w:type="gramStart"/>
      <w:r>
        <w:rPr>
          <w:rFonts w:ascii="Palatino Linotype" w:eastAsia="Palatino Linotype" w:hAnsi="Palatino Linotype" w:cs="Palatino Linotype"/>
          <w:i/>
          <w:sz w:val="22"/>
          <w:szCs w:val="22"/>
        </w:rPr>
        <w:t>“ SIREPE</w:t>
      </w:r>
      <w:proofErr w:type="gramEnd"/>
      <w:r>
        <w:rPr>
          <w:rFonts w:ascii="Palatino Linotype" w:eastAsia="Palatino Linotype" w:hAnsi="Palatino Linotype" w:cs="Palatino Linotype"/>
          <w:i/>
          <w:sz w:val="22"/>
          <w:szCs w:val="22"/>
        </w:rPr>
        <w:t>”, correspondiente al centro de trabajo CCT 15DST0003H, actualizado al 15 de diciembre de 2023.</w:t>
      </w:r>
    </w:p>
    <w:p w14:paraId="0A397865" w14:textId="77777777" w:rsidR="001F4917" w:rsidRDefault="001F4917">
      <w:pPr>
        <w:ind w:left="567"/>
        <w:jc w:val="both"/>
        <w:rPr>
          <w:rFonts w:ascii="Palatino Linotype" w:eastAsia="Palatino Linotype" w:hAnsi="Palatino Linotype" w:cs="Palatino Linotype"/>
          <w:i/>
          <w:sz w:val="22"/>
          <w:szCs w:val="22"/>
        </w:rPr>
      </w:pPr>
    </w:p>
    <w:p w14:paraId="59CC67DF" w14:textId="77777777" w:rsidR="001F4917" w:rsidRDefault="001F4917">
      <w:pPr>
        <w:ind w:left="567"/>
        <w:jc w:val="both"/>
        <w:rPr>
          <w:rFonts w:ascii="Palatino Linotype" w:eastAsia="Palatino Linotype" w:hAnsi="Palatino Linotype" w:cs="Palatino Linotype"/>
          <w:i/>
          <w:sz w:val="22"/>
          <w:szCs w:val="22"/>
        </w:rPr>
      </w:pPr>
    </w:p>
    <w:p w14:paraId="11B9C429"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00418/INFOEM/IP/RR/2024</w:t>
      </w:r>
    </w:p>
    <w:p w14:paraId="1EA70CD2"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00769/SEIEM/IP/2023</w:t>
      </w:r>
    </w:p>
    <w:p w14:paraId="09A3A969" w14:textId="77777777" w:rsidR="001F4917" w:rsidRDefault="0071784A">
      <w:pPr>
        <w:numPr>
          <w:ilvl w:val="0"/>
          <w:numId w:val="16"/>
        </w:numPr>
        <w:pBdr>
          <w:top w:val="nil"/>
          <w:left w:val="nil"/>
          <w:bottom w:val="nil"/>
          <w:right w:val="nil"/>
          <w:between w:val="nil"/>
        </w:pBdr>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DATOS A COMPLETAR, CORREGIR, AMPLIAR O ACLARAR</w:t>
      </w:r>
    </w:p>
    <w:p w14:paraId="66A6E1CE"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relación al documento denominado Sistema de Registro de Personal "SIREPE", correspondiente a la </w:t>
      </w:r>
      <w:proofErr w:type="spellStart"/>
      <w:r>
        <w:rPr>
          <w:rFonts w:ascii="Palatino Linotype" w:eastAsia="Palatino Linotype" w:hAnsi="Palatino Linotype" w:cs="Palatino Linotype"/>
          <w:i/>
          <w:sz w:val="22"/>
          <w:szCs w:val="22"/>
        </w:rPr>
        <w:t>Esc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Sec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Tec</w:t>
      </w:r>
      <w:proofErr w:type="spellEnd"/>
      <w:r>
        <w:rPr>
          <w:rFonts w:ascii="Palatino Linotype" w:eastAsia="Palatino Linotype" w:hAnsi="Palatino Linotype" w:cs="Palatino Linotype"/>
          <w:i/>
          <w:sz w:val="22"/>
          <w:szCs w:val="22"/>
        </w:rPr>
        <w:t xml:space="preserve"> con CCT 15DST0123U, ambos turnos, matutino y vespertino. Solicito el documento integro en cada una de sus partes, en su versión pública, en el entendido que puede contener datos personales y/o confidenciales, que no pueden, ni deben ser públicos, los cuales deben ser censurados por acuerdo del </w:t>
      </w:r>
      <w:proofErr w:type="spellStart"/>
      <w:r>
        <w:rPr>
          <w:rFonts w:ascii="Palatino Linotype" w:eastAsia="Palatino Linotype" w:hAnsi="Palatino Linotype" w:cs="Palatino Linotype"/>
          <w:i/>
          <w:sz w:val="22"/>
          <w:szCs w:val="22"/>
        </w:rPr>
        <w:t>comite</w:t>
      </w:r>
      <w:proofErr w:type="spellEnd"/>
      <w:r>
        <w:rPr>
          <w:rFonts w:ascii="Palatino Linotype" w:eastAsia="Palatino Linotype" w:hAnsi="Palatino Linotype" w:cs="Palatino Linotype"/>
          <w:i/>
          <w:sz w:val="22"/>
          <w:szCs w:val="22"/>
        </w:rPr>
        <w:t xml:space="preserve"> de transparencia de los SEIEM. Los datos que requiero para cada trabajador adscrito son: Grado </w:t>
      </w:r>
      <w:proofErr w:type="spellStart"/>
      <w:r>
        <w:rPr>
          <w:rFonts w:ascii="Palatino Linotype" w:eastAsia="Palatino Linotype" w:hAnsi="Palatino Linotype" w:cs="Palatino Linotype"/>
          <w:i/>
          <w:sz w:val="22"/>
          <w:szCs w:val="22"/>
        </w:rPr>
        <w:t>maximo</w:t>
      </w:r>
      <w:proofErr w:type="spellEnd"/>
      <w:r>
        <w:rPr>
          <w:rFonts w:ascii="Palatino Linotype" w:eastAsia="Palatino Linotype" w:hAnsi="Palatino Linotype" w:cs="Palatino Linotype"/>
          <w:i/>
          <w:sz w:val="22"/>
          <w:szCs w:val="22"/>
        </w:rPr>
        <w:t xml:space="preserve"> de estudios, especialidad estudiada, las claves presupuestales asignadas que ejerce y cobra, en su caso, como trabajador académico, materias que imparte y el horario de los grupos que atiende, el total de horas que cubre, el </w:t>
      </w:r>
      <w:proofErr w:type="spellStart"/>
      <w:r>
        <w:rPr>
          <w:rFonts w:ascii="Palatino Linotype" w:eastAsia="Palatino Linotype" w:hAnsi="Palatino Linotype" w:cs="Palatino Linotype"/>
          <w:i/>
          <w:sz w:val="22"/>
          <w:szCs w:val="22"/>
        </w:rPr>
        <w:t>caracter</w:t>
      </w:r>
      <w:proofErr w:type="spellEnd"/>
      <w:r>
        <w:rPr>
          <w:rFonts w:ascii="Palatino Linotype" w:eastAsia="Palatino Linotype" w:hAnsi="Palatino Linotype" w:cs="Palatino Linotype"/>
          <w:i/>
          <w:sz w:val="22"/>
          <w:szCs w:val="22"/>
        </w:rPr>
        <w:t xml:space="preserve"> de las plazas que ocupa, es decir el </w:t>
      </w:r>
      <w:proofErr w:type="spellStart"/>
      <w:r>
        <w:rPr>
          <w:rFonts w:ascii="Palatino Linotype" w:eastAsia="Palatino Linotype" w:hAnsi="Palatino Linotype" w:cs="Palatino Linotype"/>
          <w:i/>
          <w:sz w:val="22"/>
          <w:szCs w:val="22"/>
        </w:rPr>
        <w:t>codigo</w:t>
      </w:r>
      <w:proofErr w:type="spellEnd"/>
      <w:r>
        <w:rPr>
          <w:rFonts w:ascii="Palatino Linotype" w:eastAsia="Palatino Linotype" w:hAnsi="Palatino Linotype" w:cs="Palatino Linotype"/>
          <w:i/>
          <w:sz w:val="22"/>
          <w:szCs w:val="22"/>
        </w:rPr>
        <w:t xml:space="preserve">. Toda esa información y más es la que contiene el documento solicitado, de todos los trabajadores que integran la plantilla laboral y se encuentran adscritos al mencionado centro de trabajo. Resulta </w:t>
      </w:r>
      <w:proofErr w:type="spellStart"/>
      <w:r>
        <w:rPr>
          <w:rFonts w:ascii="Palatino Linotype" w:eastAsia="Palatino Linotype" w:hAnsi="Palatino Linotype" w:cs="Palatino Linotype"/>
          <w:i/>
          <w:sz w:val="22"/>
          <w:szCs w:val="22"/>
        </w:rPr>
        <w:t>mas</w:t>
      </w:r>
      <w:proofErr w:type="spellEnd"/>
      <w:r>
        <w:rPr>
          <w:rFonts w:ascii="Palatino Linotype" w:eastAsia="Palatino Linotype" w:hAnsi="Palatino Linotype" w:cs="Palatino Linotype"/>
          <w:i/>
          <w:sz w:val="22"/>
          <w:szCs w:val="22"/>
        </w:rPr>
        <w:t xml:space="preserve"> practico elaborar y entregar una </w:t>
      </w:r>
      <w:proofErr w:type="spellStart"/>
      <w:r>
        <w:rPr>
          <w:rFonts w:ascii="Palatino Linotype" w:eastAsia="Palatino Linotype" w:hAnsi="Palatino Linotype" w:cs="Palatino Linotype"/>
          <w:i/>
          <w:sz w:val="22"/>
          <w:szCs w:val="22"/>
        </w:rPr>
        <w:t>version</w:t>
      </w:r>
      <w:proofErr w:type="spellEnd"/>
      <w:r>
        <w:rPr>
          <w:rFonts w:ascii="Palatino Linotype" w:eastAsia="Palatino Linotype" w:hAnsi="Palatino Linotype" w:cs="Palatino Linotype"/>
          <w:i/>
          <w:sz w:val="22"/>
          <w:szCs w:val="22"/>
        </w:rPr>
        <w:t xml:space="preserve"> pública del documento </w:t>
      </w:r>
      <w:proofErr w:type="spellStart"/>
      <w:r>
        <w:rPr>
          <w:rFonts w:ascii="Palatino Linotype" w:eastAsia="Palatino Linotype" w:hAnsi="Palatino Linotype" w:cs="Palatino Linotype"/>
          <w:i/>
          <w:sz w:val="22"/>
          <w:szCs w:val="22"/>
        </w:rPr>
        <w:t>solictado</w:t>
      </w:r>
      <w:proofErr w:type="spellEnd"/>
      <w:r>
        <w:rPr>
          <w:rFonts w:ascii="Palatino Linotype" w:eastAsia="Palatino Linotype" w:hAnsi="Palatino Linotype" w:cs="Palatino Linotype"/>
          <w:i/>
          <w:sz w:val="22"/>
          <w:szCs w:val="22"/>
        </w:rPr>
        <w:t>.</w:t>
      </w:r>
    </w:p>
    <w:p w14:paraId="2B3192AC" w14:textId="77777777" w:rsidR="001F4917" w:rsidRDefault="001F4917">
      <w:pPr>
        <w:ind w:left="567"/>
        <w:jc w:val="both"/>
        <w:rPr>
          <w:rFonts w:ascii="Palatino Linotype" w:eastAsia="Palatino Linotype" w:hAnsi="Palatino Linotype" w:cs="Palatino Linotype"/>
          <w:i/>
          <w:sz w:val="22"/>
          <w:szCs w:val="22"/>
        </w:rPr>
      </w:pPr>
    </w:p>
    <w:p w14:paraId="27D4AD79"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00419/INFOEM/IP/RR/2024</w:t>
      </w:r>
    </w:p>
    <w:p w14:paraId="250FBE65"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00768/SEIEM/IP/2023</w:t>
      </w:r>
    </w:p>
    <w:p w14:paraId="6807EE73" w14:textId="77777777" w:rsidR="001F4917" w:rsidRDefault="0071784A">
      <w:pPr>
        <w:numPr>
          <w:ilvl w:val="0"/>
          <w:numId w:val="16"/>
        </w:numPr>
        <w:pBdr>
          <w:top w:val="nil"/>
          <w:left w:val="nil"/>
          <w:bottom w:val="nil"/>
          <w:right w:val="nil"/>
          <w:between w:val="nil"/>
        </w:pBdr>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DATOS A COMPLETAR, CORREGIR, AMPLIAR O ACLARAR</w:t>
      </w:r>
    </w:p>
    <w:p w14:paraId="13538FBE"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relación al documento denominado Sistema de Registro de Personal "SIREPE", correspondiente a la </w:t>
      </w:r>
      <w:proofErr w:type="spellStart"/>
      <w:r>
        <w:rPr>
          <w:rFonts w:ascii="Palatino Linotype" w:eastAsia="Palatino Linotype" w:hAnsi="Palatino Linotype" w:cs="Palatino Linotype"/>
          <w:i/>
          <w:sz w:val="22"/>
          <w:szCs w:val="22"/>
        </w:rPr>
        <w:t>Esc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Sec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Tec</w:t>
      </w:r>
      <w:proofErr w:type="spellEnd"/>
      <w:r>
        <w:rPr>
          <w:rFonts w:ascii="Palatino Linotype" w:eastAsia="Palatino Linotype" w:hAnsi="Palatino Linotype" w:cs="Palatino Linotype"/>
          <w:i/>
          <w:sz w:val="22"/>
          <w:szCs w:val="22"/>
        </w:rPr>
        <w:t xml:space="preserve"> con CCT 15DST0107C, ambos turnos, matutino y vespertino. Solicito el documento integro en cada una de sus partes, en su versión pública, en el entendido que puede contener datos personales y/o confidenciales, que no pueden, ni deben ser públicos, los cuales deben ser censurados por acuerdo del </w:t>
      </w:r>
      <w:proofErr w:type="spellStart"/>
      <w:r>
        <w:rPr>
          <w:rFonts w:ascii="Palatino Linotype" w:eastAsia="Palatino Linotype" w:hAnsi="Palatino Linotype" w:cs="Palatino Linotype"/>
          <w:i/>
          <w:sz w:val="22"/>
          <w:szCs w:val="22"/>
        </w:rPr>
        <w:t>comite</w:t>
      </w:r>
      <w:proofErr w:type="spellEnd"/>
      <w:r>
        <w:rPr>
          <w:rFonts w:ascii="Palatino Linotype" w:eastAsia="Palatino Linotype" w:hAnsi="Palatino Linotype" w:cs="Palatino Linotype"/>
          <w:i/>
          <w:sz w:val="22"/>
          <w:szCs w:val="22"/>
        </w:rPr>
        <w:t xml:space="preserve"> de transparencia de los SEIEM. Los datos que requiero para cada trabajador adscrito son: Grado máximo de estudios, especialidad estudiada, las claves presupuestales asignadas que ejerce y cobra, en su caso, como trabajador académico, materias que imparte y el horario de los grupos que atiende, el total de horas que cubre, el </w:t>
      </w:r>
      <w:proofErr w:type="spellStart"/>
      <w:r>
        <w:rPr>
          <w:rFonts w:ascii="Palatino Linotype" w:eastAsia="Palatino Linotype" w:hAnsi="Palatino Linotype" w:cs="Palatino Linotype"/>
          <w:i/>
          <w:sz w:val="22"/>
          <w:szCs w:val="22"/>
        </w:rPr>
        <w:t>caracter</w:t>
      </w:r>
      <w:proofErr w:type="spellEnd"/>
      <w:r>
        <w:rPr>
          <w:rFonts w:ascii="Palatino Linotype" w:eastAsia="Palatino Linotype" w:hAnsi="Palatino Linotype" w:cs="Palatino Linotype"/>
          <w:i/>
          <w:sz w:val="22"/>
          <w:szCs w:val="22"/>
        </w:rPr>
        <w:t xml:space="preserve"> de las plazas que ocupa, es decir el </w:t>
      </w:r>
      <w:proofErr w:type="spellStart"/>
      <w:r>
        <w:rPr>
          <w:rFonts w:ascii="Palatino Linotype" w:eastAsia="Palatino Linotype" w:hAnsi="Palatino Linotype" w:cs="Palatino Linotype"/>
          <w:i/>
          <w:sz w:val="22"/>
          <w:szCs w:val="22"/>
        </w:rPr>
        <w:t>codigo</w:t>
      </w:r>
      <w:proofErr w:type="spellEnd"/>
      <w:r>
        <w:rPr>
          <w:rFonts w:ascii="Palatino Linotype" w:eastAsia="Palatino Linotype" w:hAnsi="Palatino Linotype" w:cs="Palatino Linotype"/>
          <w:i/>
          <w:sz w:val="22"/>
          <w:szCs w:val="22"/>
        </w:rPr>
        <w:t xml:space="preserve">. Toda esa información y más es la que contiene el documento solicitado, de todos los trabajadores que integran la plantilla laboral y se encuentran </w:t>
      </w:r>
      <w:r>
        <w:rPr>
          <w:rFonts w:ascii="Palatino Linotype" w:eastAsia="Palatino Linotype" w:hAnsi="Palatino Linotype" w:cs="Palatino Linotype"/>
          <w:i/>
          <w:sz w:val="22"/>
          <w:szCs w:val="22"/>
        </w:rPr>
        <w:lastRenderedPageBreak/>
        <w:t xml:space="preserve">adscritos al mencionado centro de trabajo. En resumen, se </w:t>
      </w:r>
      <w:proofErr w:type="spellStart"/>
      <w:r>
        <w:rPr>
          <w:rFonts w:ascii="Palatino Linotype" w:eastAsia="Palatino Linotype" w:hAnsi="Palatino Linotype" w:cs="Palatino Linotype"/>
          <w:i/>
          <w:sz w:val="22"/>
          <w:szCs w:val="22"/>
        </w:rPr>
        <w:t>solicta</w:t>
      </w:r>
      <w:proofErr w:type="spellEnd"/>
      <w:r>
        <w:rPr>
          <w:rFonts w:ascii="Palatino Linotype" w:eastAsia="Palatino Linotype" w:hAnsi="Palatino Linotype" w:cs="Palatino Linotype"/>
          <w:i/>
          <w:sz w:val="22"/>
          <w:szCs w:val="22"/>
        </w:rPr>
        <w:t xml:space="preserve"> la </w:t>
      </w:r>
      <w:proofErr w:type="spellStart"/>
      <w:r>
        <w:rPr>
          <w:rFonts w:ascii="Palatino Linotype" w:eastAsia="Palatino Linotype" w:hAnsi="Palatino Linotype" w:cs="Palatino Linotype"/>
          <w:i/>
          <w:sz w:val="22"/>
          <w:szCs w:val="22"/>
        </w:rPr>
        <w:t>version</w:t>
      </w:r>
      <w:proofErr w:type="spellEnd"/>
      <w:r>
        <w:rPr>
          <w:rFonts w:ascii="Palatino Linotype" w:eastAsia="Palatino Linotype" w:hAnsi="Palatino Linotype" w:cs="Palatino Linotype"/>
          <w:i/>
          <w:sz w:val="22"/>
          <w:szCs w:val="22"/>
        </w:rPr>
        <w:t xml:space="preserve"> pública del documento denominado </w:t>
      </w:r>
      <w:proofErr w:type="spellStart"/>
      <w:r>
        <w:rPr>
          <w:rFonts w:ascii="Palatino Linotype" w:eastAsia="Palatino Linotype" w:hAnsi="Palatino Linotype" w:cs="Palatino Linotype"/>
          <w:i/>
          <w:sz w:val="22"/>
          <w:szCs w:val="22"/>
        </w:rPr>
        <w:t>SIstema</w:t>
      </w:r>
      <w:proofErr w:type="spellEnd"/>
      <w:r>
        <w:rPr>
          <w:rFonts w:ascii="Palatino Linotype" w:eastAsia="Palatino Linotype" w:hAnsi="Palatino Linotype" w:cs="Palatino Linotype"/>
          <w:i/>
          <w:sz w:val="22"/>
          <w:szCs w:val="22"/>
        </w:rPr>
        <w:t xml:space="preserve"> de Registro de personal correspondiente al centro de trabajo CCT 15DST0107C, actualizado al 15 de diciembre de 2023. https://www.youtube.com/watch?v=8Ln88ObOAhQ</w:t>
      </w:r>
    </w:p>
    <w:p w14:paraId="07BE16F6" w14:textId="77777777" w:rsidR="001F4917" w:rsidRDefault="001F4917">
      <w:pPr>
        <w:ind w:left="567"/>
        <w:jc w:val="both"/>
        <w:rPr>
          <w:rFonts w:ascii="Palatino Linotype" w:eastAsia="Palatino Linotype" w:hAnsi="Palatino Linotype" w:cs="Palatino Linotype"/>
          <w:b/>
          <w:sz w:val="22"/>
          <w:szCs w:val="22"/>
        </w:rPr>
      </w:pPr>
    </w:p>
    <w:p w14:paraId="228391EB" w14:textId="77777777" w:rsidR="001F4917" w:rsidRDefault="001F4917">
      <w:pPr>
        <w:ind w:left="567"/>
        <w:jc w:val="both"/>
        <w:rPr>
          <w:rFonts w:ascii="Palatino Linotype" w:eastAsia="Palatino Linotype" w:hAnsi="Palatino Linotype" w:cs="Palatino Linotype"/>
          <w:b/>
          <w:sz w:val="22"/>
          <w:szCs w:val="22"/>
        </w:rPr>
      </w:pPr>
    </w:p>
    <w:p w14:paraId="2C81A0D7"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00420/INFOEM/IP/RR/2024</w:t>
      </w:r>
    </w:p>
    <w:p w14:paraId="040421FD" w14:textId="77777777" w:rsidR="001F4917" w:rsidRPr="00304CEB" w:rsidRDefault="0071784A">
      <w:pPr>
        <w:ind w:left="567"/>
        <w:jc w:val="both"/>
        <w:rPr>
          <w:rFonts w:ascii="Palatino Linotype" w:eastAsia="Palatino Linotype" w:hAnsi="Palatino Linotype" w:cs="Palatino Linotype"/>
          <w:i/>
          <w:sz w:val="22"/>
          <w:szCs w:val="22"/>
          <w:lang w:val="en-US"/>
        </w:rPr>
      </w:pPr>
      <w:r w:rsidRPr="00304CEB">
        <w:rPr>
          <w:rFonts w:ascii="Palatino Linotype" w:eastAsia="Palatino Linotype" w:hAnsi="Palatino Linotype" w:cs="Palatino Linotype"/>
          <w:b/>
          <w:sz w:val="22"/>
          <w:szCs w:val="22"/>
          <w:lang w:val="en-US"/>
        </w:rPr>
        <w:t>00767/SEIEM/IP/2023</w:t>
      </w:r>
    </w:p>
    <w:p w14:paraId="2D989E22" w14:textId="77777777" w:rsidR="001F4917" w:rsidRDefault="0071784A">
      <w:pPr>
        <w:numPr>
          <w:ilvl w:val="0"/>
          <w:numId w:val="16"/>
        </w:numPr>
        <w:pBdr>
          <w:top w:val="nil"/>
          <w:left w:val="nil"/>
          <w:bottom w:val="nil"/>
          <w:right w:val="nil"/>
          <w:between w:val="nil"/>
        </w:pBdr>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DATOS A COMPLETAR, CORREGIR, AMPLIAR O ACLARAR</w:t>
      </w:r>
    </w:p>
    <w:p w14:paraId="52F7532B"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 xml:space="preserve">En relación al documento denominado Sistema de Registro de Personal "SIREPE", correspondiente a la </w:t>
      </w:r>
      <w:proofErr w:type="spellStart"/>
      <w:r>
        <w:rPr>
          <w:rFonts w:ascii="Palatino Linotype" w:eastAsia="Palatino Linotype" w:hAnsi="Palatino Linotype" w:cs="Palatino Linotype"/>
          <w:i/>
          <w:sz w:val="22"/>
          <w:szCs w:val="22"/>
        </w:rPr>
        <w:t>Esc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Sec</w:t>
      </w:r>
      <w:proofErr w:type="spellEnd"/>
      <w:r>
        <w:rPr>
          <w:rFonts w:ascii="Palatino Linotype" w:eastAsia="Palatino Linotype" w:hAnsi="Palatino Linotype" w:cs="Palatino Linotype"/>
          <w:i/>
          <w:sz w:val="22"/>
          <w:szCs w:val="22"/>
        </w:rPr>
        <w:t xml:space="preserve"> </w:t>
      </w:r>
      <w:proofErr w:type="spellStart"/>
      <w:r>
        <w:rPr>
          <w:rFonts w:ascii="Palatino Linotype" w:eastAsia="Palatino Linotype" w:hAnsi="Palatino Linotype" w:cs="Palatino Linotype"/>
          <w:i/>
          <w:sz w:val="22"/>
          <w:szCs w:val="22"/>
        </w:rPr>
        <w:t>Tec</w:t>
      </w:r>
      <w:proofErr w:type="spellEnd"/>
      <w:r>
        <w:rPr>
          <w:rFonts w:ascii="Palatino Linotype" w:eastAsia="Palatino Linotype" w:hAnsi="Palatino Linotype" w:cs="Palatino Linotype"/>
          <w:i/>
          <w:sz w:val="22"/>
          <w:szCs w:val="22"/>
        </w:rPr>
        <w:t xml:space="preserve"> con CCT 15DST0037Y, ambos turnos, matutino y vespertino, Solicito el documento integro en cada una de sus partes, en su versión pública, en el entendido que puede contener datos personales y/o confidenciales, que no pueden, ni deben ser públicos, los cuales deben ser censurados por acuerdo del </w:t>
      </w:r>
      <w:proofErr w:type="spellStart"/>
      <w:r>
        <w:rPr>
          <w:rFonts w:ascii="Palatino Linotype" w:eastAsia="Palatino Linotype" w:hAnsi="Palatino Linotype" w:cs="Palatino Linotype"/>
          <w:i/>
          <w:sz w:val="22"/>
          <w:szCs w:val="22"/>
        </w:rPr>
        <w:t>comite</w:t>
      </w:r>
      <w:proofErr w:type="spellEnd"/>
      <w:r>
        <w:rPr>
          <w:rFonts w:ascii="Palatino Linotype" w:eastAsia="Palatino Linotype" w:hAnsi="Palatino Linotype" w:cs="Palatino Linotype"/>
          <w:i/>
          <w:sz w:val="22"/>
          <w:szCs w:val="22"/>
        </w:rPr>
        <w:t xml:space="preserve"> de transparencia de los SEIEM. Los datos que requiero para cada trabajador adscrito administrativo, docente y directivo son: Grado máximo de estudios, especialidad estudiada, las claves presupuestales asignadas que ejerce y cobra, en su caso, como trabajador académico, materias que imparte y el horario de los grupos que atiende, el total de horas que cubre, el </w:t>
      </w:r>
      <w:proofErr w:type="spellStart"/>
      <w:r>
        <w:rPr>
          <w:rFonts w:ascii="Palatino Linotype" w:eastAsia="Palatino Linotype" w:hAnsi="Palatino Linotype" w:cs="Palatino Linotype"/>
          <w:i/>
          <w:sz w:val="22"/>
          <w:szCs w:val="22"/>
        </w:rPr>
        <w:t>caracter</w:t>
      </w:r>
      <w:proofErr w:type="spellEnd"/>
      <w:r>
        <w:rPr>
          <w:rFonts w:ascii="Palatino Linotype" w:eastAsia="Palatino Linotype" w:hAnsi="Palatino Linotype" w:cs="Palatino Linotype"/>
          <w:i/>
          <w:sz w:val="22"/>
          <w:szCs w:val="22"/>
        </w:rPr>
        <w:t xml:space="preserve"> de las plazas que ocupa, es decir el </w:t>
      </w:r>
      <w:proofErr w:type="spellStart"/>
      <w:r>
        <w:rPr>
          <w:rFonts w:ascii="Palatino Linotype" w:eastAsia="Palatino Linotype" w:hAnsi="Palatino Linotype" w:cs="Palatino Linotype"/>
          <w:i/>
          <w:sz w:val="22"/>
          <w:szCs w:val="22"/>
        </w:rPr>
        <w:t>codigo</w:t>
      </w:r>
      <w:proofErr w:type="spellEnd"/>
      <w:r>
        <w:rPr>
          <w:rFonts w:ascii="Palatino Linotype" w:eastAsia="Palatino Linotype" w:hAnsi="Palatino Linotype" w:cs="Palatino Linotype"/>
          <w:i/>
          <w:sz w:val="22"/>
          <w:szCs w:val="22"/>
        </w:rPr>
        <w:t xml:space="preserve">. Toda esa información y más es la que contiene el documento solicitado, de todos los trabajadores que integran la plantilla laboral y se encuentran adscritos al mencionado centro de trabajo. En resumen, se </w:t>
      </w:r>
      <w:proofErr w:type="spellStart"/>
      <w:r>
        <w:rPr>
          <w:rFonts w:ascii="Palatino Linotype" w:eastAsia="Palatino Linotype" w:hAnsi="Palatino Linotype" w:cs="Palatino Linotype"/>
          <w:i/>
          <w:sz w:val="22"/>
          <w:szCs w:val="22"/>
        </w:rPr>
        <w:t>solicta</w:t>
      </w:r>
      <w:proofErr w:type="spellEnd"/>
      <w:r>
        <w:rPr>
          <w:rFonts w:ascii="Palatino Linotype" w:eastAsia="Palatino Linotype" w:hAnsi="Palatino Linotype" w:cs="Palatino Linotype"/>
          <w:i/>
          <w:sz w:val="22"/>
          <w:szCs w:val="22"/>
        </w:rPr>
        <w:t xml:space="preserve"> la </w:t>
      </w:r>
      <w:proofErr w:type="spellStart"/>
      <w:r>
        <w:rPr>
          <w:rFonts w:ascii="Palatino Linotype" w:eastAsia="Palatino Linotype" w:hAnsi="Palatino Linotype" w:cs="Palatino Linotype"/>
          <w:i/>
          <w:sz w:val="22"/>
          <w:szCs w:val="22"/>
        </w:rPr>
        <w:t>version</w:t>
      </w:r>
      <w:proofErr w:type="spellEnd"/>
      <w:r>
        <w:rPr>
          <w:rFonts w:ascii="Palatino Linotype" w:eastAsia="Palatino Linotype" w:hAnsi="Palatino Linotype" w:cs="Palatino Linotype"/>
          <w:i/>
          <w:sz w:val="22"/>
          <w:szCs w:val="22"/>
        </w:rPr>
        <w:t xml:space="preserve"> pública del documento denominado Sistema de Registro de Personal, </w:t>
      </w:r>
      <w:proofErr w:type="gramStart"/>
      <w:r>
        <w:rPr>
          <w:rFonts w:ascii="Palatino Linotype" w:eastAsia="Palatino Linotype" w:hAnsi="Palatino Linotype" w:cs="Palatino Linotype"/>
          <w:i/>
          <w:sz w:val="22"/>
          <w:szCs w:val="22"/>
        </w:rPr>
        <w:t>“ SIREPE</w:t>
      </w:r>
      <w:proofErr w:type="gramEnd"/>
      <w:r>
        <w:rPr>
          <w:rFonts w:ascii="Palatino Linotype" w:eastAsia="Palatino Linotype" w:hAnsi="Palatino Linotype" w:cs="Palatino Linotype"/>
          <w:i/>
          <w:sz w:val="22"/>
          <w:szCs w:val="22"/>
        </w:rPr>
        <w:t>”, correspondiente al centro de trabajo CCT 15DST0107C, actualizado al 15 de diciembre de 2023.</w:t>
      </w:r>
    </w:p>
    <w:p w14:paraId="753E8A22" w14:textId="77777777" w:rsidR="001F4917" w:rsidRDefault="001F4917">
      <w:pPr>
        <w:spacing w:line="360" w:lineRule="auto"/>
        <w:jc w:val="both"/>
        <w:rPr>
          <w:rFonts w:ascii="Palatino Linotype" w:eastAsia="Palatino Linotype" w:hAnsi="Palatino Linotype" w:cs="Palatino Linotype"/>
        </w:rPr>
      </w:pPr>
    </w:p>
    <w:p w14:paraId="7B4641AB" w14:textId="77777777" w:rsidR="001F4917" w:rsidRDefault="001F4917">
      <w:pPr>
        <w:jc w:val="both"/>
        <w:rPr>
          <w:rFonts w:ascii="Palatino Linotype" w:eastAsia="Palatino Linotype" w:hAnsi="Palatino Linotype" w:cs="Palatino Linotype"/>
        </w:rPr>
      </w:pPr>
    </w:p>
    <w:p w14:paraId="51523F1F"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En fechas nueve, diez y once de enero de dos mil veinticuatro  se realizaron  requerimientos al servidor público habilitado. </w:t>
      </w:r>
    </w:p>
    <w:p w14:paraId="5B4C67CB" w14:textId="77777777" w:rsidR="001F4917" w:rsidRDefault="001F4917">
      <w:pPr>
        <w:ind w:left="567"/>
        <w:jc w:val="both"/>
        <w:rPr>
          <w:rFonts w:ascii="Palatino Linotype" w:eastAsia="Palatino Linotype" w:hAnsi="Palatino Linotype" w:cs="Palatino Linotype"/>
        </w:rPr>
      </w:pPr>
    </w:p>
    <w:p w14:paraId="1D36C74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En fechas quince, dieciocho, veinticinco y veintinueve de enero de dos mil veinticuatro, el </w:t>
      </w:r>
      <w:r>
        <w:rPr>
          <w:rFonts w:ascii="Palatino Linotype" w:eastAsia="Palatino Linotype" w:hAnsi="Palatino Linotype" w:cs="Palatino Linotype"/>
          <w:b/>
        </w:rPr>
        <w:t>SUJETO OBLIGADO</w:t>
      </w:r>
      <w:r>
        <w:rPr>
          <w:rFonts w:ascii="Palatino Linotype" w:eastAsia="Palatino Linotype" w:hAnsi="Palatino Linotype" w:cs="Palatino Linotype"/>
          <w:b/>
          <w:i/>
        </w:rPr>
        <w:t xml:space="preserve"> </w:t>
      </w:r>
      <w:r>
        <w:rPr>
          <w:rFonts w:ascii="Palatino Linotype" w:eastAsia="Palatino Linotype" w:hAnsi="Palatino Linotype" w:cs="Palatino Linotype"/>
        </w:rPr>
        <w:t>dio respuesta a la solicitudes de información en los siguientes términos:</w:t>
      </w:r>
    </w:p>
    <w:p w14:paraId="598834FA"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00183/INFOEM/IP/RR/2024</w:t>
      </w:r>
    </w:p>
    <w:p w14:paraId="59654584"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000766/SEIEM/IP/2023</w:t>
      </w:r>
    </w:p>
    <w:p w14:paraId="1D28CBF8" w14:textId="77777777" w:rsidR="001F4917" w:rsidRDefault="0071784A">
      <w:pPr>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lastRenderedPageBreak/>
        <w:t>En respuesta a la solicitud recibida, nos permitimos hacer de su conocimiento que con fundamento en el artículo 53, Fracciones: II, V y VI de la Ley de Transparencia y Acceso a la Información Pública del Estado de México y Municipios, le contestamos que:</w:t>
      </w:r>
    </w:p>
    <w:p w14:paraId="4125BBF7"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Se adjunta respuesta a la solicitud.</w:t>
      </w:r>
    </w:p>
    <w:p w14:paraId="5FA8C886"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ATENTAMENTE</w:t>
      </w:r>
    </w:p>
    <w:p w14:paraId="692195B1"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Lic. Joaquín Raúl Benítez Vera (SUPLENTE)</w:t>
      </w:r>
    </w:p>
    <w:p w14:paraId="48789F69" w14:textId="77777777" w:rsidR="001F4917" w:rsidRDefault="001F4917">
      <w:pPr>
        <w:ind w:left="567"/>
        <w:jc w:val="both"/>
        <w:rPr>
          <w:rFonts w:ascii="Palatino Linotype" w:eastAsia="Palatino Linotype" w:hAnsi="Palatino Linotype" w:cs="Palatino Linotype"/>
          <w:i/>
          <w:sz w:val="22"/>
          <w:szCs w:val="22"/>
        </w:rPr>
      </w:pPr>
    </w:p>
    <w:p w14:paraId="56885F80" w14:textId="77777777" w:rsidR="001F4917" w:rsidRDefault="001F4917">
      <w:pPr>
        <w:ind w:left="567"/>
        <w:jc w:val="both"/>
        <w:rPr>
          <w:rFonts w:ascii="Palatino Linotype" w:eastAsia="Palatino Linotype" w:hAnsi="Palatino Linotype" w:cs="Palatino Linotype"/>
          <w:i/>
          <w:sz w:val="22"/>
          <w:szCs w:val="22"/>
        </w:rPr>
      </w:pPr>
    </w:p>
    <w:p w14:paraId="48C4A1F8" w14:textId="77777777" w:rsidR="001F4917" w:rsidRDefault="001F4917">
      <w:pPr>
        <w:ind w:left="567"/>
        <w:jc w:val="both"/>
        <w:rPr>
          <w:rFonts w:ascii="Palatino Linotype" w:eastAsia="Palatino Linotype" w:hAnsi="Palatino Linotype" w:cs="Palatino Linotype"/>
          <w:i/>
          <w:sz w:val="22"/>
          <w:szCs w:val="22"/>
        </w:rPr>
      </w:pPr>
    </w:p>
    <w:p w14:paraId="3A867339" w14:textId="77777777" w:rsidR="001F4917" w:rsidRDefault="001F4917">
      <w:pPr>
        <w:ind w:left="567"/>
        <w:jc w:val="both"/>
        <w:rPr>
          <w:rFonts w:ascii="Palatino Linotype" w:eastAsia="Palatino Linotype" w:hAnsi="Palatino Linotype" w:cs="Palatino Linotype"/>
          <w:i/>
          <w:sz w:val="22"/>
          <w:szCs w:val="22"/>
        </w:rPr>
      </w:pPr>
    </w:p>
    <w:p w14:paraId="52FF1A29" w14:textId="77777777" w:rsidR="001F4917" w:rsidRDefault="001F4917">
      <w:pPr>
        <w:ind w:left="567"/>
        <w:jc w:val="both"/>
        <w:rPr>
          <w:rFonts w:ascii="Palatino Linotype" w:eastAsia="Palatino Linotype" w:hAnsi="Palatino Linotype" w:cs="Palatino Linotype"/>
          <w:i/>
          <w:sz w:val="22"/>
          <w:szCs w:val="22"/>
        </w:rPr>
      </w:pPr>
    </w:p>
    <w:p w14:paraId="1F9B898A" w14:textId="77777777" w:rsidR="001F4917" w:rsidRDefault="001F4917">
      <w:pPr>
        <w:ind w:left="567"/>
        <w:jc w:val="both"/>
        <w:rPr>
          <w:rFonts w:ascii="Palatino Linotype" w:eastAsia="Palatino Linotype" w:hAnsi="Palatino Linotype" w:cs="Palatino Linotype"/>
          <w:i/>
          <w:sz w:val="22"/>
          <w:szCs w:val="22"/>
        </w:rPr>
      </w:pPr>
    </w:p>
    <w:p w14:paraId="2CF8232A"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 la respuesta  adjuntó los archivos que se describen enseguida:</w:t>
      </w:r>
    </w:p>
    <w:p w14:paraId="4669C64B"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Anexo Sol 766IP2023.pdf</w:t>
      </w:r>
      <w:r>
        <w:rPr>
          <w:rFonts w:ascii="Palatino Linotype" w:eastAsia="Palatino Linotype" w:hAnsi="Palatino Linotype" w:cs="Palatino Linotype"/>
          <w:color w:val="000000"/>
          <w:sz w:val="22"/>
          <w:szCs w:val="22"/>
        </w:rPr>
        <w:t>: Contiene quince páginas, en donde se observa en cada una un encabezado con Nombre de escuela, C.T y Dirección, así como una tabla con los siguientes datos ; Nombre, Grado de Estudio, Claves, Materia/Función, Horas/Semana y Código.</w:t>
      </w:r>
    </w:p>
    <w:p w14:paraId="62E90263" w14:textId="77777777" w:rsidR="001F4917" w:rsidRDefault="0071784A">
      <w:pPr>
        <w:numPr>
          <w:ilvl w:val="0"/>
          <w:numId w:val="9"/>
        </w:numPr>
        <w:pBdr>
          <w:top w:val="nil"/>
          <w:left w:val="nil"/>
          <w:bottom w:val="nil"/>
          <w:right w:val="nil"/>
          <w:between w:val="nil"/>
        </w:pBdr>
        <w:spacing w:line="360" w:lineRule="auto"/>
        <w:ind w:left="142" w:hanging="65"/>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Sol 766SEIEMIP2023.pdf: </w:t>
      </w:r>
      <w:r>
        <w:rPr>
          <w:rFonts w:ascii="Palatino Linotype" w:eastAsia="Palatino Linotype" w:hAnsi="Palatino Linotype" w:cs="Palatino Linotype"/>
          <w:color w:val="000000"/>
          <w:sz w:val="22"/>
          <w:szCs w:val="22"/>
        </w:rPr>
        <w:t>Contiene oficio suscrito por</w:t>
      </w:r>
      <w:r>
        <w:rPr>
          <w:rFonts w:ascii="Palatino Linotype" w:eastAsia="Palatino Linotype" w:hAnsi="Palatino Linotype" w:cs="Palatino Linotype"/>
          <w:b/>
          <w:color w:val="000000"/>
          <w:sz w:val="22"/>
          <w:szCs w:val="22"/>
        </w:rPr>
        <w:t xml:space="preserve"> LICENCIADO EN DERECHO JOAQUÍN RAÚL BENÍTEZ VERA SUPLENTE DEL TITULAR DE LA UNIDAD DE TRANSPARENCIA, </w:t>
      </w:r>
      <w:r>
        <w:rPr>
          <w:rFonts w:ascii="Palatino Linotype" w:eastAsia="Palatino Linotype" w:hAnsi="Palatino Linotype" w:cs="Palatino Linotype"/>
          <w:color w:val="000000"/>
          <w:sz w:val="22"/>
          <w:szCs w:val="22"/>
        </w:rPr>
        <w:t>dirigido al</w:t>
      </w:r>
      <w:r>
        <w:rPr>
          <w:rFonts w:ascii="Palatino Linotype" w:eastAsia="Palatino Linotype" w:hAnsi="Palatino Linotype" w:cs="Palatino Linotype"/>
          <w:b/>
          <w:color w:val="000000"/>
          <w:sz w:val="22"/>
          <w:szCs w:val="22"/>
        </w:rPr>
        <w:t xml:space="preserve"> CIUDADANO, </w:t>
      </w:r>
      <w:r>
        <w:rPr>
          <w:rFonts w:ascii="Palatino Linotype" w:eastAsia="Palatino Linotype" w:hAnsi="Palatino Linotype" w:cs="Palatino Linotype"/>
          <w:color w:val="000000"/>
          <w:sz w:val="22"/>
          <w:szCs w:val="22"/>
        </w:rPr>
        <w:t xml:space="preserve">mediante el cual le refiere que anexa respuesta, en formato PDF. </w:t>
      </w:r>
    </w:p>
    <w:p w14:paraId="200D7352" w14:textId="77777777" w:rsidR="001F4917" w:rsidRDefault="001F4917">
      <w:pPr>
        <w:spacing w:line="360" w:lineRule="auto"/>
        <w:ind w:left="142" w:hanging="65"/>
        <w:jc w:val="both"/>
        <w:rPr>
          <w:rFonts w:ascii="Palatino Linotype" w:eastAsia="Palatino Linotype" w:hAnsi="Palatino Linotype" w:cs="Palatino Linotype"/>
          <w:sz w:val="22"/>
          <w:szCs w:val="22"/>
        </w:rPr>
      </w:pPr>
    </w:p>
    <w:p w14:paraId="3F0DE515" w14:textId="77777777" w:rsidR="001F4917" w:rsidRPr="00304CEB" w:rsidRDefault="0071784A">
      <w:pPr>
        <w:spacing w:line="360" w:lineRule="auto"/>
        <w:ind w:left="142" w:hanging="65"/>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00185/INFOEM/IP/RR/202400</w:t>
      </w:r>
    </w:p>
    <w:p w14:paraId="131A3DBC" w14:textId="77777777" w:rsidR="001F4917" w:rsidRPr="00304CEB" w:rsidRDefault="0071784A">
      <w:pPr>
        <w:spacing w:line="360" w:lineRule="auto"/>
        <w:ind w:left="142" w:hanging="65"/>
        <w:jc w:val="both"/>
        <w:rPr>
          <w:rFonts w:ascii="Palatino Linotype" w:eastAsia="Palatino Linotype" w:hAnsi="Palatino Linotype" w:cs="Palatino Linotype"/>
          <w:sz w:val="22"/>
          <w:szCs w:val="22"/>
          <w:lang w:val="en-US"/>
        </w:rPr>
      </w:pPr>
      <w:r w:rsidRPr="00304CEB">
        <w:rPr>
          <w:rFonts w:ascii="Palatino Linotype" w:eastAsia="Palatino Linotype" w:hAnsi="Palatino Linotype" w:cs="Palatino Linotype"/>
          <w:b/>
          <w:sz w:val="22"/>
          <w:szCs w:val="22"/>
          <w:lang w:val="en-US"/>
        </w:rPr>
        <w:t>765/SEIEM/IP/2023</w:t>
      </w:r>
    </w:p>
    <w:p w14:paraId="70BF065F" w14:textId="77777777" w:rsidR="001F4917" w:rsidRDefault="0071784A">
      <w:pPr>
        <w:spacing w:line="360" w:lineRule="auto"/>
        <w:ind w:left="142" w:hanging="65"/>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6B6469BD" w14:textId="77777777" w:rsidR="001F4917" w:rsidRDefault="0071784A">
      <w:pPr>
        <w:spacing w:line="360" w:lineRule="auto"/>
        <w:ind w:left="142" w:hanging="65"/>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Se adjunta oficio de respuesta con anexo.</w:t>
      </w:r>
    </w:p>
    <w:p w14:paraId="063961FD" w14:textId="77777777" w:rsidR="001F4917" w:rsidRDefault="0071784A">
      <w:pPr>
        <w:spacing w:line="360" w:lineRule="auto"/>
        <w:ind w:left="142" w:hanging="65"/>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ATENTAMENTE</w:t>
      </w:r>
    </w:p>
    <w:p w14:paraId="6270D0CB" w14:textId="77777777" w:rsidR="001F4917" w:rsidRDefault="0071784A">
      <w:pPr>
        <w:spacing w:line="360" w:lineRule="auto"/>
        <w:ind w:left="142" w:hanging="65"/>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Lic. Joaquín Raúl Benítez Vera (SUPLENTE)</w:t>
      </w:r>
    </w:p>
    <w:p w14:paraId="1D06EA31" w14:textId="77777777" w:rsidR="001F4917" w:rsidRDefault="001F4917">
      <w:pPr>
        <w:spacing w:line="360" w:lineRule="auto"/>
        <w:ind w:left="142" w:hanging="65"/>
        <w:jc w:val="both"/>
        <w:rPr>
          <w:rFonts w:ascii="Palatino Linotype" w:eastAsia="Palatino Linotype" w:hAnsi="Palatino Linotype" w:cs="Palatino Linotype"/>
          <w:sz w:val="22"/>
          <w:szCs w:val="22"/>
        </w:rPr>
      </w:pPr>
    </w:p>
    <w:p w14:paraId="2D53299A" w14:textId="77777777" w:rsidR="001F4917" w:rsidRDefault="0071784A">
      <w:pPr>
        <w:spacing w:line="360" w:lineRule="auto"/>
        <w:ind w:left="142" w:hanging="65"/>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 la respuesta  adjuntó los archivos que se describen enseguida:</w:t>
      </w:r>
    </w:p>
    <w:p w14:paraId="6A6FBD94" w14:textId="77777777" w:rsidR="001F4917" w:rsidRDefault="0071784A">
      <w:pPr>
        <w:numPr>
          <w:ilvl w:val="0"/>
          <w:numId w:val="2"/>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Respuesta 765.pdf: </w:t>
      </w:r>
      <w:r>
        <w:rPr>
          <w:rFonts w:ascii="Palatino Linotype" w:eastAsia="Palatino Linotype" w:hAnsi="Palatino Linotype" w:cs="Palatino Linotype"/>
          <w:color w:val="000000"/>
          <w:sz w:val="22"/>
          <w:szCs w:val="22"/>
        </w:rPr>
        <w:t xml:space="preserve"> Contiene oficio suscrito por</w:t>
      </w:r>
      <w:r>
        <w:rPr>
          <w:rFonts w:ascii="Palatino Linotype" w:eastAsia="Palatino Linotype" w:hAnsi="Palatino Linotype" w:cs="Palatino Linotype"/>
          <w:b/>
          <w:color w:val="000000"/>
          <w:sz w:val="22"/>
          <w:szCs w:val="22"/>
        </w:rPr>
        <w:t xml:space="preserve"> LICENCIADO EN DERECHO JOAQUÍN RAÚL BENÍTEZ VERA SUPLENTE DEL TITULAR DE LA UNIDAD DE TRANSPARENCIA, </w:t>
      </w:r>
      <w:r>
        <w:rPr>
          <w:rFonts w:ascii="Palatino Linotype" w:eastAsia="Palatino Linotype" w:hAnsi="Palatino Linotype" w:cs="Palatino Linotype"/>
          <w:color w:val="000000"/>
          <w:sz w:val="22"/>
          <w:szCs w:val="22"/>
        </w:rPr>
        <w:t>dirigido al</w:t>
      </w:r>
      <w:r>
        <w:rPr>
          <w:rFonts w:ascii="Palatino Linotype" w:eastAsia="Palatino Linotype" w:hAnsi="Palatino Linotype" w:cs="Palatino Linotype"/>
          <w:b/>
          <w:color w:val="000000"/>
          <w:sz w:val="22"/>
          <w:szCs w:val="22"/>
        </w:rPr>
        <w:t xml:space="preserve"> CIUDADANO, </w:t>
      </w:r>
      <w:r>
        <w:rPr>
          <w:rFonts w:ascii="Palatino Linotype" w:eastAsia="Palatino Linotype" w:hAnsi="Palatino Linotype" w:cs="Palatino Linotype"/>
          <w:color w:val="000000"/>
          <w:sz w:val="22"/>
          <w:szCs w:val="22"/>
        </w:rPr>
        <w:t xml:space="preserve">mediante el cual le refiere que adjunta  en formato PDF. </w:t>
      </w:r>
    </w:p>
    <w:p w14:paraId="5BC8BF4A" w14:textId="77777777" w:rsidR="001F4917" w:rsidRDefault="001F4917">
      <w:pPr>
        <w:pBdr>
          <w:top w:val="nil"/>
          <w:left w:val="nil"/>
          <w:bottom w:val="nil"/>
          <w:right w:val="nil"/>
          <w:between w:val="nil"/>
        </w:pBdr>
        <w:spacing w:line="360" w:lineRule="auto"/>
        <w:ind w:left="437"/>
        <w:jc w:val="both"/>
        <w:rPr>
          <w:rFonts w:ascii="Palatino Linotype" w:eastAsia="Palatino Linotype" w:hAnsi="Palatino Linotype" w:cs="Palatino Linotype"/>
          <w:b/>
          <w:color w:val="000000"/>
          <w:sz w:val="22"/>
          <w:szCs w:val="22"/>
        </w:rPr>
      </w:pPr>
    </w:p>
    <w:p w14:paraId="3F5F62A2"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Anexo 765.pdf: </w:t>
      </w:r>
      <w:r>
        <w:rPr>
          <w:rFonts w:ascii="Palatino Linotype" w:eastAsia="Palatino Linotype" w:hAnsi="Palatino Linotype" w:cs="Palatino Linotype"/>
          <w:color w:val="000000"/>
          <w:sz w:val="22"/>
          <w:szCs w:val="22"/>
        </w:rPr>
        <w:t>Contiene doce páginas, en donde se observa en cada una un encabezado con Nombre de escuela, C.T y Dirección, así como una tabla con los siguientes datos ; Nombre, Grado de Estudio, Claves, Materia/Función, Horas/Semana y Código.</w:t>
      </w:r>
    </w:p>
    <w:p w14:paraId="4957B825" w14:textId="77777777" w:rsidR="001F4917" w:rsidRDefault="001F4917">
      <w:pPr>
        <w:pBdr>
          <w:top w:val="nil"/>
          <w:left w:val="nil"/>
          <w:bottom w:val="nil"/>
          <w:right w:val="nil"/>
          <w:between w:val="nil"/>
        </w:pBdr>
        <w:spacing w:line="360" w:lineRule="auto"/>
        <w:ind w:left="437"/>
        <w:jc w:val="both"/>
        <w:rPr>
          <w:rFonts w:ascii="Palatino Linotype" w:eastAsia="Palatino Linotype" w:hAnsi="Palatino Linotype" w:cs="Palatino Linotype"/>
          <w:b/>
          <w:color w:val="000000"/>
          <w:sz w:val="22"/>
          <w:szCs w:val="22"/>
        </w:rPr>
      </w:pPr>
    </w:p>
    <w:p w14:paraId="45402E5F"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 xml:space="preserve">00186/INFOEM/IP/RR/2024 </w:t>
      </w:r>
    </w:p>
    <w:p w14:paraId="4A3FBE90"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00764/SEIEM/IP/2023</w:t>
      </w:r>
    </w:p>
    <w:p w14:paraId="0A7E822B" w14:textId="77777777" w:rsidR="001F4917" w:rsidRDefault="0071784A">
      <w:pPr>
        <w:pBdr>
          <w:top w:val="nil"/>
          <w:left w:val="nil"/>
          <w:bottom w:val="nil"/>
          <w:right w:val="nil"/>
          <w:between w:val="nil"/>
        </w:pBdr>
        <w:spacing w:line="360" w:lineRule="auto"/>
        <w:ind w:left="437"/>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325455A8" w14:textId="77777777" w:rsidR="001F4917" w:rsidRDefault="0071784A">
      <w:pPr>
        <w:pBdr>
          <w:top w:val="nil"/>
          <w:left w:val="nil"/>
          <w:bottom w:val="nil"/>
          <w:right w:val="nil"/>
          <w:between w:val="nil"/>
        </w:pBdr>
        <w:spacing w:line="360" w:lineRule="auto"/>
        <w:ind w:left="437"/>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Se adjunta oficio de respuesta y anexo</w:t>
      </w:r>
    </w:p>
    <w:p w14:paraId="6866E40C" w14:textId="77777777" w:rsidR="001F4917" w:rsidRDefault="0071784A">
      <w:pPr>
        <w:pBdr>
          <w:top w:val="nil"/>
          <w:left w:val="nil"/>
          <w:bottom w:val="nil"/>
          <w:right w:val="nil"/>
          <w:between w:val="nil"/>
        </w:pBdr>
        <w:spacing w:line="360" w:lineRule="auto"/>
        <w:ind w:left="437"/>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ATENTAMENTE</w:t>
      </w:r>
    </w:p>
    <w:p w14:paraId="4E478E47" w14:textId="77777777" w:rsidR="001F4917" w:rsidRDefault="0071784A">
      <w:pPr>
        <w:pBdr>
          <w:top w:val="nil"/>
          <w:left w:val="nil"/>
          <w:bottom w:val="nil"/>
          <w:right w:val="nil"/>
          <w:between w:val="nil"/>
        </w:pBdr>
        <w:spacing w:line="360" w:lineRule="auto"/>
        <w:ind w:left="437"/>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i/>
          <w:color w:val="000000"/>
          <w:sz w:val="22"/>
          <w:szCs w:val="22"/>
        </w:rPr>
        <w:t>Lic. Joaquín Raúl Benítez Vera (SUPLENTE)</w:t>
      </w:r>
    </w:p>
    <w:p w14:paraId="2A2A258B" w14:textId="77777777" w:rsidR="001F4917" w:rsidRDefault="001F4917">
      <w:pPr>
        <w:pBdr>
          <w:top w:val="nil"/>
          <w:left w:val="nil"/>
          <w:bottom w:val="nil"/>
          <w:right w:val="nil"/>
          <w:between w:val="nil"/>
        </w:pBdr>
        <w:spacing w:line="360" w:lineRule="auto"/>
        <w:ind w:left="437"/>
        <w:jc w:val="both"/>
        <w:rPr>
          <w:rFonts w:ascii="Palatino Linotype" w:eastAsia="Palatino Linotype" w:hAnsi="Palatino Linotype" w:cs="Palatino Linotype"/>
          <w:i/>
          <w:color w:val="000000"/>
          <w:sz w:val="22"/>
          <w:szCs w:val="22"/>
        </w:rPr>
      </w:pPr>
    </w:p>
    <w:p w14:paraId="2DEF009E" w14:textId="77777777" w:rsidR="001F4917" w:rsidRDefault="0071784A">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 la respuesta  adjuntó los archivos que se describen enseguida:</w:t>
      </w:r>
    </w:p>
    <w:p w14:paraId="44F76CF0" w14:textId="77777777" w:rsidR="001F4917" w:rsidRDefault="0071784A">
      <w:pPr>
        <w:numPr>
          <w:ilvl w:val="0"/>
          <w:numId w:val="2"/>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RESPUESTA 764.pdf: </w:t>
      </w:r>
      <w:r>
        <w:rPr>
          <w:rFonts w:ascii="Palatino Linotype" w:eastAsia="Palatino Linotype" w:hAnsi="Palatino Linotype" w:cs="Palatino Linotype"/>
          <w:color w:val="000000"/>
          <w:sz w:val="22"/>
          <w:szCs w:val="22"/>
        </w:rPr>
        <w:t>Contiene oficio suscrito por</w:t>
      </w:r>
      <w:r>
        <w:rPr>
          <w:rFonts w:ascii="Palatino Linotype" w:eastAsia="Palatino Linotype" w:hAnsi="Palatino Linotype" w:cs="Palatino Linotype"/>
          <w:b/>
          <w:color w:val="000000"/>
          <w:sz w:val="22"/>
          <w:szCs w:val="22"/>
        </w:rPr>
        <w:t xml:space="preserve"> LICENCIADO EN DERECHO JOAQUÍN RAÚL BENÍTEZ VERA SUPLENTE DEL TITULAR DE LA UNIDAD DE TRANSPARENCIA, </w:t>
      </w:r>
      <w:r>
        <w:rPr>
          <w:rFonts w:ascii="Palatino Linotype" w:eastAsia="Palatino Linotype" w:hAnsi="Palatino Linotype" w:cs="Palatino Linotype"/>
          <w:color w:val="000000"/>
          <w:sz w:val="22"/>
          <w:szCs w:val="22"/>
        </w:rPr>
        <w:t>dirigido al</w:t>
      </w:r>
      <w:r>
        <w:rPr>
          <w:rFonts w:ascii="Palatino Linotype" w:eastAsia="Palatino Linotype" w:hAnsi="Palatino Linotype" w:cs="Palatino Linotype"/>
          <w:b/>
          <w:color w:val="000000"/>
          <w:sz w:val="22"/>
          <w:szCs w:val="22"/>
        </w:rPr>
        <w:t xml:space="preserve"> CIUDADANO, </w:t>
      </w:r>
      <w:r>
        <w:rPr>
          <w:rFonts w:ascii="Palatino Linotype" w:eastAsia="Palatino Linotype" w:hAnsi="Palatino Linotype" w:cs="Palatino Linotype"/>
          <w:color w:val="000000"/>
          <w:sz w:val="22"/>
          <w:szCs w:val="22"/>
        </w:rPr>
        <w:t xml:space="preserve">mediante el cual le refiere que conforme </w:t>
      </w:r>
      <w:r>
        <w:rPr>
          <w:rFonts w:ascii="Palatino Linotype" w:eastAsia="Palatino Linotype" w:hAnsi="Palatino Linotype" w:cs="Palatino Linotype"/>
          <w:color w:val="000000"/>
          <w:sz w:val="22"/>
          <w:szCs w:val="22"/>
        </w:rPr>
        <w:lastRenderedPageBreak/>
        <w:t xml:space="preserve">al oficio proporcionado por el Servidor Público Habilitado de la Dirección de Educación Secundaria y Servicios de Apoyo, adjunta  en formato PDF. </w:t>
      </w:r>
    </w:p>
    <w:p w14:paraId="631B0E39"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ANEXO 764.pdf: </w:t>
      </w:r>
      <w:r>
        <w:rPr>
          <w:rFonts w:ascii="Palatino Linotype" w:eastAsia="Palatino Linotype" w:hAnsi="Palatino Linotype" w:cs="Palatino Linotype"/>
          <w:color w:val="000000"/>
          <w:sz w:val="22"/>
          <w:szCs w:val="22"/>
        </w:rPr>
        <w:t>Contiene veintidós páginas, en donde se observa de la página 1 a la 11,  en cada una un encabezado con Nombre de escuela, C.T y Dirección, así como una tabla con los siguientes datos ; Nombre, Grado de Estudio, Claves, Materia/Función, Horas/Semana y Código.</w:t>
      </w:r>
    </w:p>
    <w:p w14:paraId="1FFD9526" w14:textId="77777777" w:rsidR="001F4917" w:rsidRDefault="001F4917">
      <w:pPr>
        <w:spacing w:line="360" w:lineRule="auto"/>
        <w:jc w:val="both"/>
        <w:rPr>
          <w:rFonts w:ascii="Palatino Linotype" w:eastAsia="Palatino Linotype" w:hAnsi="Palatino Linotype" w:cs="Palatino Linotype"/>
          <w:b/>
          <w:sz w:val="22"/>
          <w:szCs w:val="22"/>
        </w:rPr>
      </w:pPr>
    </w:p>
    <w:p w14:paraId="5E4F909E" w14:textId="77777777" w:rsidR="001F4917" w:rsidRDefault="001F4917">
      <w:pPr>
        <w:spacing w:line="360" w:lineRule="auto"/>
        <w:jc w:val="both"/>
        <w:rPr>
          <w:rFonts w:ascii="Palatino Linotype" w:eastAsia="Palatino Linotype" w:hAnsi="Palatino Linotype" w:cs="Palatino Linotype"/>
          <w:b/>
          <w:sz w:val="22"/>
          <w:szCs w:val="22"/>
        </w:rPr>
      </w:pPr>
    </w:p>
    <w:p w14:paraId="2D6BF7FC"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00418/INFOEM/IP/RR/2024</w:t>
      </w:r>
    </w:p>
    <w:p w14:paraId="22153852"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00769/SEIEM/IP/2023</w:t>
      </w:r>
    </w:p>
    <w:p w14:paraId="231E56FE" w14:textId="77777777" w:rsidR="001F4917" w:rsidRDefault="0071784A">
      <w:pPr>
        <w:spacing w:line="360" w:lineRule="auto"/>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5DFC0066" w14:textId="77777777" w:rsidR="001F4917" w:rsidRDefault="0071784A">
      <w:pPr>
        <w:spacing w:line="360" w:lineRule="auto"/>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Se remite respuesta.</w:t>
      </w:r>
    </w:p>
    <w:p w14:paraId="27A836C0" w14:textId="77777777" w:rsidR="001F4917" w:rsidRDefault="0071784A">
      <w:pPr>
        <w:spacing w:line="360" w:lineRule="auto"/>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ATENTAMENTE</w:t>
      </w:r>
    </w:p>
    <w:p w14:paraId="7B493A97" w14:textId="77777777" w:rsidR="001F4917" w:rsidRDefault="0071784A">
      <w:pPr>
        <w:spacing w:line="360" w:lineRule="auto"/>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Lic. Joaquín Raúl Benítez Vera (SUPLENTE)</w:t>
      </w:r>
    </w:p>
    <w:p w14:paraId="4359A0B3" w14:textId="77777777" w:rsidR="001F4917" w:rsidRDefault="001F4917">
      <w:pPr>
        <w:spacing w:line="360" w:lineRule="auto"/>
        <w:ind w:left="567"/>
        <w:jc w:val="both"/>
        <w:rPr>
          <w:rFonts w:ascii="Palatino Linotype" w:eastAsia="Palatino Linotype" w:hAnsi="Palatino Linotype" w:cs="Palatino Linotype"/>
          <w:i/>
          <w:sz w:val="22"/>
          <w:szCs w:val="22"/>
        </w:rPr>
      </w:pPr>
    </w:p>
    <w:p w14:paraId="6076D7F4"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 su respuesta adjunto los siguientes archivos electrónicos.</w:t>
      </w:r>
    </w:p>
    <w:p w14:paraId="4A479F2E" w14:textId="77777777" w:rsidR="001F4917" w:rsidRDefault="0071784A">
      <w:pPr>
        <w:numPr>
          <w:ilvl w:val="0"/>
          <w:numId w:val="2"/>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RESPUESTA 0769 (2023).</w:t>
      </w:r>
      <w:proofErr w:type="spellStart"/>
      <w:r>
        <w:rPr>
          <w:rFonts w:ascii="Palatino Linotype" w:eastAsia="Palatino Linotype" w:hAnsi="Palatino Linotype" w:cs="Palatino Linotype"/>
          <w:b/>
          <w:color w:val="000000"/>
          <w:sz w:val="22"/>
          <w:szCs w:val="22"/>
        </w:rPr>
        <w:t>pdf</w:t>
      </w:r>
      <w:proofErr w:type="spellEnd"/>
      <w:r>
        <w:rPr>
          <w:rFonts w:ascii="Palatino Linotype" w:eastAsia="Palatino Linotype" w:hAnsi="Palatino Linotype" w:cs="Palatino Linotype"/>
          <w:b/>
          <w:color w:val="000000"/>
          <w:sz w:val="22"/>
          <w:szCs w:val="22"/>
        </w:rPr>
        <w:t>:</w:t>
      </w:r>
      <w:r>
        <w:rPr>
          <w:rFonts w:ascii="Palatino Linotype" w:eastAsia="Palatino Linotype" w:hAnsi="Palatino Linotype" w:cs="Palatino Linotype"/>
          <w:color w:val="000000"/>
          <w:sz w:val="22"/>
          <w:szCs w:val="22"/>
        </w:rPr>
        <w:t xml:space="preserve"> Contiene oficio suscrito por</w:t>
      </w:r>
      <w:r>
        <w:rPr>
          <w:rFonts w:ascii="Palatino Linotype" w:eastAsia="Palatino Linotype" w:hAnsi="Palatino Linotype" w:cs="Palatino Linotype"/>
          <w:b/>
          <w:color w:val="000000"/>
          <w:sz w:val="22"/>
          <w:szCs w:val="22"/>
        </w:rPr>
        <w:t xml:space="preserve"> LICENCIADO EN DERECHO JOAQUÍN RAÚL BENÍTEZ VERA SUPLENTE DEL TITULAR DE LA UNIDAD DE TRANSPARENCIA, </w:t>
      </w:r>
      <w:r>
        <w:rPr>
          <w:rFonts w:ascii="Palatino Linotype" w:eastAsia="Palatino Linotype" w:hAnsi="Palatino Linotype" w:cs="Palatino Linotype"/>
          <w:color w:val="000000"/>
          <w:sz w:val="22"/>
          <w:szCs w:val="22"/>
        </w:rPr>
        <w:t>dirigido al</w:t>
      </w:r>
      <w:r>
        <w:rPr>
          <w:rFonts w:ascii="Palatino Linotype" w:eastAsia="Palatino Linotype" w:hAnsi="Palatino Linotype" w:cs="Palatino Linotype"/>
          <w:b/>
          <w:color w:val="000000"/>
          <w:sz w:val="22"/>
          <w:szCs w:val="22"/>
        </w:rPr>
        <w:t xml:space="preserve"> CIUDADANO, </w:t>
      </w:r>
      <w:r>
        <w:rPr>
          <w:rFonts w:ascii="Palatino Linotype" w:eastAsia="Palatino Linotype" w:hAnsi="Palatino Linotype" w:cs="Palatino Linotype"/>
          <w:color w:val="000000"/>
          <w:sz w:val="22"/>
          <w:szCs w:val="22"/>
        </w:rPr>
        <w:t xml:space="preserve">mediante el cual le refiere que conforme al oficio proporcionado por el Servidor Público Habilitado de la Dirección de Educación Secundaria y Servicios de Apoyo, se anexa información  en formato PDF. </w:t>
      </w:r>
    </w:p>
    <w:p w14:paraId="38B284FF" w14:textId="77777777" w:rsidR="001F4917" w:rsidRDefault="001F4917">
      <w:pPr>
        <w:pBdr>
          <w:top w:val="nil"/>
          <w:left w:val="nil"/>
          <w:bottom w:val="nil"/>
          <w:right w:val="nil"/>
          <w:between w:val="nil"/>
        </w:pBdr>
        <w:spacing w:line="360" w:lineRule="auto"/>
        <w:ind w:left="437"/>
        <w:jc w:val="both"/>
        <w:rPr>
          <w:rFonts w:ascii="Palatino Linotype" w:eastAsia="Palatino Linotype" w:hAnsi="Palatino Linotype" w:cs="Palatino Linotype"/>
          <w:b/>
          <w:color w:val="000000"/>
          <w:sz w:val="22"/>
          <w:szCs w:val="22"/>
        </w:rPr>
      </w:pPr>
    </w:p>
    <w:p w14:paraId="33A509F2"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lastRenderedPageBreak/>
        <w:t xml:space="preserve">15DST0123U.pdf: </w:t>
      </w:r>
      <w:r>
        <w:rPr>
          <w:rFonts w:ascii="Palatino Linotype" w:eastAsia="Palatino Linotype" w:hAnsi="Palatino Linotype" w:cs="Palatino Linotype"/>
          <w:color w:val="000000"/>
          <w:sz w:val="22"/>
          <w:szCs w:val="22"/>
        </w:rPr>
        <w:t>Contiene ocho páginas, en donde se observa,  en cada una un encabezado con Nombre de escuela, C.T y Dirección, así como una tabla con los siguientes datos ; Nombre, Grado de Estudio, Claves, Materia/Función, Horas/Semana y Código.</w:t>
      </w:r>
    </w:p>
    <w:p w14:paraId="5D7B648D" w14:textId="77777777" w:rsidR="001F4917" w:rsidRDefault="001F4917">
      <w:pPr>
        <w:pBdr>
          <w:top w:val="nil"/>
          <w:left w:val="nil"/>
          <w:bottom w:val="nil"/>
          <w:right w:val="nil"/>
          <w:between w:val="nil"/>
        </w:pBdr>
        <w:spacing w:line="360" w:lineRule="auto"/>
        <w:ind w:left="437"/>
        <w:jc w:val="both"/>
        <w:rPr>
          <w:rFonts w:ascii="Palatino Linotype" w:eastAsia="Palatino Linotype" w:hAnsi="Palatino Linotype" w:cs="Palatino Linotype"/>
          <w:b/>
          <w:color w:val="000000"/>
          <w:sz w:val="22"/>
          <w:szCs w:val="22"/>
        </w:rPr>
      </w:pPr>
    </w:p>
    <w:p w14:paraId="61CD54AE"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ANEXO 1 SOL 769 2023.pdf: Oficio suscrito por SERVIDOR PUBLICO HABILITADO DE LA DIRECCIÓN DE EDUCACIÓN SECUNDARIA Y SERVICIOS DE APOYO </w:t>
      </w:r>
      <w:r>
        <w:rPr>
          <w:rFonts w:ascii="Palatino Linotype" w:eastAsia="Palatino Linotype" w:hAnsi="Palatino Linotype" w:cs="Palatino Linotype"/>
          <w:color w:val="000000"/>
          <w:sz w:val="22"/>
          <w:szCs w:val="22"/>
        </w:rPr>
        <w:t>dirigido por el</w:t>
      </w:r>
      <w:r>
        <w:rPr>
          <w:rFonts w:ascii="Palatino Linotype" w:eastAsia="Palatino Linotype" w:hAnsi="Palatino Linotype" w:cs="Palatino Linotype"/>
          <w:b/>
          <w:color w:val="000000"/>
          <w:sz w:val="22"/>
          <w:szCs w:val="22"/>
        </w:rPr>
        <w:t xml:space="preserve"> LICENCIADO JOAQUÍN RAÚL BENÍTEZ VERA SUPLENTE DEL TITULAR DE LA UNIDAD DE TRANSPARENCIA</w:t>
      </w:r>
      <w:r>
        <w:rPr>
          <w:rFonts w:ascii="Palatino Linotype" w:eastAsia="Palatino Linotype" w:hAnsi="Palatino Linotype" w:cs="Palatino Linotype"/>
          <w:color w:val="000000"/>
          <w:sz w:val="22"/>
          <w:szCs w:val="22"/>
        </w:rPr>
        <w:t xml:space="preserve"> mediante el cual le refiere que le remite información la cual contiene las aclaraciones realizadas por el solicitante: Grado de estudio, Claves Presupuestales, Materia Escolar, Horas y Código de Plaza. No omito señalar que la información proporcionada se actualiza de manera constante.</w:t>
      </w:r>
    </w:p>
    <w:p w14:paraId="1D3680CA" w14:textId="77777777" w:rsidR="001F4917" w:rsidRDefault="001F4917">
      <w:pPr>
        <w:spacing w:line="360" w:lineRule="auto"/>
        <w:ind w:left="567"/>
        <w:jc w:val="both"/>
        <w:rPr>
          <w:rFonts w:ascii="Palatino Linotype" w:eastAsia="Palatino Linotype" w:hAnsi="Palatino Linotype" w:cs="Palatino Linotype"/>
          <w:i/>
          <w:sz w:val="22"/>
          <w:szCs w:val="22"/>
        </w:rPr>
      </w:pPr>
    </w:p>
    <w:p w14:paraId="4EF7763C"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00419/INFOEM/IP/RR/2024</w:t>
      </w:r>
    </w:p>
    <w:p w14:paraId="067FC620"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00768/SEIEM/IP/2023</w:t>
      </w:r>
    </w:p>
    <w:p w14:paraId="6EE0636F" w14:textId="77777777" w:rsidR="001F4917" w:rsidRDefault="0071784A">
      <w:pPr>
        <w:spacing w:line="360" w:lineRule="auto"/>
        <w:ind w:left="709"/>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315380CD" w14:textId="77777777" w:rsidR="001F4917" w:rsidRDefault="0071784A">
      <w:pPr>
        <w:spacing w:line="360" w:lineRule="auto"/>
        <w:ind w:left="709"/>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Se adjunta oficio de respuesta y anexo en formato PDF.</w:t>
      </w:r>
    </w:p>
    <w:p w14:paraId="6B810C77" w14:textId="77777777" w:rsidR="001F4917" w:rsidRDefault="0071784A">
      <w:pPr>
        <w:spacing w:line="360" w:lineRule="auto"/>
        <w:ind w:left="709"/>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ATENTAMENTE</w:t>
      </w:r>
    </w:p>
    <w:p w14:paraId="50C822D2" w14:textId="77777777" w:rsidR="001F4917" w:rsidRDefault="0071784A">
      <w:pPr>
        <w:spacing w:line="360" w:lineRule="auto"/>
        <w:ind w:left="709"/>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Lic. Joaquín Raúl Benítez Vera (SUPLENTE)</w:t>
      </w:r>
    </w:p>
    <w:p w14:paraId="28ECBA37" w14:textId="77777777" w:rsidR="001F4917" w:rsidRDefault="001F4917">
      <w:pPr>
        <w:spacing w:line="360" w:lineRule="auto"/>
        <w:ind w:left="709"/>
        <w:jc w:val="both"/>
        <w:rPr>
          <w:rFonts w:ascii="Palatino Linotype" w:eastAsia="Palatino Linotype" w:hAnsi="Palatino Linotype" w:cs="Palatino Linotype"/>
          <w:i/>
          <w:sz w:val="22"/>
          <w:szCs w:val="22"/>
        </w:rPr>
      </w:pPr>
    </w:p>
    <w:p w14:paraId="1CB0A759"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 su respuesta adjunto los siguientes archivos electrónicos.</w:t>
      </w:r>
    </w:p>
    <w:p w14:paraId="4010D33B" w14:textId="77777777" w:rsidR="001F4917" w:rsidRDefault="0071784A">
      <w:pPr>
        <w:numPr>
          <w:ilvl w:val="0"/>
          <w:numId w:val="13"/>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i/>
          <w:color w:val="000000"/>
          <w:sz w:val="22"/>
          <w:szCs w:val="22"/>
        </w:rPr>
        <w:t>RESP. 768-23.pdf</w:t>
      </w:r>
      <w:r>
        <w:rPr>
          <w:rFonts w:ascii="Palatino Linotype" w:eastAsia="Palatino Linotype" w:hAnsi="Palatino Linotype" w:cs="Palatino Linotype"/>
          <w:color w:val="000000"/>
          <w:sz w:val="22"/>
          <w:szCs w:val="22"/>
        </w:rPr>
        <w:t xml:space="preserve">: Contiene oficio suscrito por LICENCIADO EN DERECHO JOAQUÍN RAÚL BENÍTEZ VERA SUPLENTE DEL TITULAR DE LA UNIDAD DE TRANSPARENCIA, dirigido al CIUDADANO, mediante el cual </w:t>
      </w:r>
      <w:r>
        <w:rPr>
          <w:rFonts w:ascii="Palatino Linotype" w:eastAsia="Palatino Linotype" w:hAnsi="Palatino Linotype" w:cs="Palatino Linotype"/>
          <w:color w:val="000000"/>
          <w:sz w:val="22"/>
          <w:szCs w:val="22"/>
        </w:rPr>
        <w:lastRenderedPageBreak/>
        <w:t>le refiere que conforme al oficio proporcionado por el Servidor Público Habilitado de la Dirección de Educación Secundaria y Servicios de Apoyo, informa lo siguiente.</w:t>
      </w:r>
    </w:p>
    <w:p w14:paraId="6084465D" w14:textId="77777777" w:rsidR="001F4917" w:rsidRDefault="0071784A">
      <w:pPr>
        <w:pBdr>
          <w:top w:val="nil"/>
          <w:left w:val="nil"/>
          <w:bottom w:val="nil"/>
          <w:right w:val="nil"/>
          <w:between w:val="nil"/>
        </w:pBdr>
        <w:spacing w:line="360" w:lineRule="auto"/>
        <w:ind w:left="1429"/>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Se adjunta anexo </w:t>
      </w:r>
      <w:r>
        <w:rPr>
          <w:rFonts w:ascii="Palatino Linotype" w:eastAsia="Palatino Linotype" w:hAnsi="Palatino Linotype" w:cs="Palatino Linotype"/>
          <w:color w:val="000000"/>
          <w:sz w:val="22"/>
          <w:szCs w:val="22"/>
        </w:rPr>
        <w:t xml:space="preserve">  en formato PDF. </w:t>
      </w:r>
    </w:p>
    <w:p w14:paraId="4D8C4603" w14:textId="77777777" w:rsidR="001F4917" w:rsidRDefault="001F4917">
      <w:pPr>
        <w:pBdr>
          <w:top w:val="nil"/>
          <w:left w:val="nil"/>
          <w:bottom w:val="nil"/>
          <w:right w:val="nil"/>
          <w:between w:val="nil"/>
        </w:pBdr>
        <w:spacing w:line="360" w:lineRule="auto"/>
        <w:ind w:left="1429"/>
        <w:jc w:val="both"/>
        <w:rPr>
          <w:rFonts w:ascii="Palatino Linotype" w:eastAsia="Palatino Linotype" w:hAnsi="Palatino Linotype" w:cs="Palatino Linotype"/>
          <w:b/>
          <w:i/>
          <w:color w:val="000000"/>
          <w:sz w:val="22"/>
          <w:szCs w:val="22"/>
        </w:rPr>
      </w:pPr>
    </w:p>
    <w:p w14:paraId="1966ADF8"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i/>
          <w:color w:val="000000"/>
          <w:sz w:val="22"/>
          <w:szCs w:val="22"/>
        </w:rPr>
        <w:t xml:space="preserve">ANEXO 768-23.pdf: </w:t>
      </w:r>
      <w:r>
        <w:rPr>
          <w:rFonts w:ascii="Palatino Linotype" w:eastAsia="Palatino Linotype" w:hAnsi="Palatino Linotype" w:cs="Palatino Linotype"/>
          <w:color w:val="000000"/>
          <w:sz w:val="22"/>
          <w:szCs w:val="22"/>
        </w:rPr>
        <w:t>Contiene ocho páginas, en donde se observa,  en cada una  de las fojas un encabezado con Nombre de escuela, C.T y Dirección, así como una tabla con los siguientes datos ; Nombre, Grado de Estudio, Claves, Materia/Función, Horas/Semana y Código.</w:t>
      </w:r>
    </w:p>
    <w:p w14:paraId="132CC482" w14:textId="77777777" w:rsidR="001F4917" w:rsidRDefault="001F4917">
      <w:pPr>
        <w:pBdr>
          <w:top w:val="nil"/>
          <w:left w:val="nil"/>
          <w:bottom w:val="nil"/>
          <w:right w:val="nil"/>
          <w:between w:val="nil"/>
        </w:pBdr>
        <w:spacing w:line="360" w:lineRule="auto"/>
        <w:ind w:left="1429"/>
        <w:jc w:val="both"/>
        <w:rPr>
          <w:rFonts w:ascii="Palatino Linotype" w:eastAsia="Palatino Linotype" w:hAnsi="Palatino Linotype" w:cs="Palatino Linotype"/>
          <w:b/>
          <w:i/>
          <w:sz w:val="22"/>
          <w:szCs w:val="22"/>
        </w:rPr>
      </w:pPr>
    </w:p>
    <w:p w14:paraId="377B78A8" w14:textId="77777777" w:rsidR="001F4917" w:rsidRDefault="001F4917">
      <w:pPr>
        <w:pBdr>
          <w:top w:val="nil"/>
          <w:left w:val="nil"/>
          <w:bottom w:val="nil"/>
          <w:right w:val="nil"/>
          <w:between w:val="nil"/>
        </w:pBdr>
        <w:spacing w:line="360" w:lineRule="auto"/>
        <w:ind w:left="1429"/>
        <w:jc w:val="both"/>
        <w:rPr>
          <w:rFonts w:ascii="Palatino Linotype" w:eastAsia="Palatino Linotype" w:hAnsi="Palatino Linotype" w:cs="Palatino Linotype"/>
          <w:b/>
          <w:i/>
          <w:sz w:val="22"/>
          <w:szCs w:val="22"/>
        </w:rPr>
      </w:pPr>
    </w:p>
    <w:p w14:paraId="16D09F2C" w14:textId="77777777" w:rsidR="001F4917" w:rsidRDefault="001F4917">
      <w:pPr>
        <w:pBdr>
          <w:top w:val="nil"/>
          <w:left w:val="nil"/>
          <w:bottom w:val="nil"/>
          <w:right w:val="nil"/>
          <w:between w:val="nil"/>
        </w:pBdr>
        <w:spacing w:line="360" w:lineRule="auto"/>
        <w:ind w:left="1429"/>
        <w:jc w:val="both"/>
        <w:rPr>
          <w:rFonts w:ascii="Palatino Linotype" w:eastAsia="Palatino Linotype" w:hAnsi="Palatino Linotype" w:cs="Palatino Linotype"/>
          <w:b/>
          <w:i/>
          <w:sz w:val="22"/>
          <w:szCs w:val="22"/>
        </w:rPr>
      </w:pPr>
    </w:p>
    <w:p w14:paraId="5C77222A"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00420/INFOEM/IP/RR/2024</w:t>
      </w:r>
    </w:p>
    <w:p w14:paraId="61669486"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00767/SEIEM/IP/2023</w:t>
      </w:r>
    </w:p>
    <w:p w14:paraId="375CCEC4"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7E75193B"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SE REMITE RESPUESTA A SU SOLICITUD</w:t>
      </w:r>
    </w:p>
    <w:p w14:paraId="6D55D914"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ATENTAMENTE</w:t>
      </w:r>
    </w:p>
    <w:p w14:paraId="1175BCCB" w14:textId="77777777" w:rsidR="001F4917" w:rsidRDefault="0071784A">
      <w:pPr>
        <w:ind w:left="567"/>
        <w:jc w:val="both"/>
        <w:rPr>
          <w:rFonts w:ascii="Palatino Linotype" w:eastAsia="Palatino Linotype" w:hAnsi="Palatino Linotype" w:cs="Palatino Linotype"/>
          <w:i/>
          <w:sz w:val="22"/>
          <w:szCs w:val="22"/>
        </w:rPr>
      </w:pPr>
      <w:r>
        <w:rPr>
          <w:rFonts w:ascii="Palatino Linotype" w:eastAsia="Palatino Linotype" w:hAnsi="Palatino Linotype" w:cs="Palatino Linotype"/>
          <w:i/>
          <w:sz w:val="22"/>
          <w:szCs w:val="22"/>
        </w:rPr>
        <w:t>Lic. Joaquín Raúl Benítez Vera (SUPLENTE)</w:t>
      </w:r>
    </w:p>
    <w:p w14:paraId="6CD87A35" w14:textId="77777777" w:rsidR="001F4917" w:rsidRDefault="001F4917">
      <w:pPr>
        <w:jc w:val="both"/>
        <w:rPr>
          <w:rFonts w:ascii="Palatino Linotype" w:eastAsia="Palatino Linotype" w:hAnsi="Palatino Linotype" w:cs="Palatino Linotype"/>
          <w:b/>
          <w:sz w:val="22"/>
          <w:szCs w:val="22"/>
        </w:rPr>
      </w:pPr>
    </w:p>
    <w:p w14:paraId="47D52183"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A su respuesta adjunto los siguientes archivos electrónicos.</w:t>
      </w:r>
    </w:p>
    <w:p w14:paraId="56738BE9" w14:textId="77777777" w:rsidR="001F4917" w:rsidRDefault="0071784A">
      <w:pPr>
        <w:numPr>
          <w:ilvl w:val="0"/>
          <w:numId w:val="13"/>
        </w:numPr>
        <w:pBdr>
          <w:top w:val="nil"/>
          <w:left w:val="nil"/>
          <w:bottom w:val="nil"/>
          <w:right w:val="nil"/>
          <w:between w:val="nil"/>
        </w:pBdr>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ARCHIVO ADJUNTO DIRECC. SECUND.pdf: </w:t>
      </w:r>
      <w:r>
        <w:rPr>
          <w:rFonts w:ascii="Palatino Linotype" w:eastAsia="Palatino Linotype" w:hAnsi="Palatino Linotype" w:cs="Palatino Linotype"/>
          <w:color w:val="000000"/>
          <w:sz w:val="22"/>
          <w:szCs w:val="22"/>
        </w:rPr>
        <w:t>Contiene diez páginas, en donde se observa,  en cada una de las fojas un encabezado con Nombre de escuela, C.T y Dirección, así como una tabla con los siguientes datos ; Nombre, Grado de Estudio, Claves, Materia/Función, Horas/Semana y Código.</w:t>
      </w:r>
    </w:p>
    <w:p w14:paraId="29CB4402" w14:textId="77777777" w:rsidR="001F4917" w:rsidRDefault="001F4917">
      <w:pPr>
        <w:pBdr>
          <w:top w:val="nil"/>
          <w:left w:val="nil"/>
          <w:bottom w:val="nil"/>
          <w:right w:val="nil"/>
          <w:between w:val="nil"/>
        </w:pBdr>
        <w:spacing w:line="360" w:lineRule="auto"/>
        <w:ind w:left="1429"/>
        <w:jc w:val="both"/>
        <w:rPr>
          <w:rFonts w:ascii="Palatino Linotype" w:eastAsia="Palatino Linotype" w:hAnsi="Palatino Linotype" w:cs="Palatino Linotype"/>
          <w:color w:val="000000"/>
          <w:sz w:val="22"/>
          <w:szCs w:val="22"/>
        </w:rPr>
      </w:pPr>
    </w:p>
    <w:p w14:paraId="75FCDCCF" w14:textId="77777777" w:rsidR="001F4917" w:rsidRDefault="0071784A">
      <w:pPr>
        <w:numPr>
          <w:ilvl w:val="0"/>
          <w:numId w:val="13"/>
        </w:numPr>
        <w:pBdr>
          <w:top w:val="nil"/>
          <w:left w:val="nil"/>
          <w:bottom w:val="nil"/>
          <w:right w:val="nil"/>
          <w:between w:val="nil"/>
        </w:pBdr>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RESPUESTA CIUD. 767-240001.pdf:  </w:t>
      </w:r>
      <w:r>
        <w:rPr>
          <w:rFonts w:ascii="Palatino Linotype" w:eastAsia="Palatino Linotype" w:hAnsi="Palatino Linotype" w:cs="Palatino Linotype"/>
          <w:color w:val="000000"/>
          <w:sz w:val="22"/>
          <w:szCs w:val="22"/>
        </w:rPr>
        <w:t xml:space="preserve">Contiene oficio suscrito por LICENCIADO EN DERECHO JOAQUÍN RAÚL BENÍTEZ VERA SUPLENTE DEL TITULAR DE LA UNIDAD DE TRANSPARENCIA, dirigido al </w:t>
      </w:r>
      <w:r>
        <w:rPr>
          <w:rFonts w:ascii="Palatino Linotype" w:eastAsia="Palatino Linotype" w:hAnsi="Palatino Linotype" w:cs="Palatino Linotype"/>
          <w:color w:val="000000"/>
          <w:sz w:val="22"/>
          <w:szCs w:val="22"/>
        </w:rPr>
        <w:lastRenderedPageBreak/>
        <w:t xml:space="preserve">CIUDADANO, mediante el cual le refiere que se remite la respuesta proporcionada por el Servidor </w:t>
      </w:r>
      <w:proofErr w:type="spellStart"/>
      <w:r>
        <w:rPr>
          <w:rFonts w:ascii="Palatino Linotype" w:eastAsia="Palatino Linotype" w:hAnsi="Palatino Linotype" w:cs="Palatino Linotype"/>
          <w:color w:val="000000"/>
          <w:sz w:val="22"/>
          <w:szCs w:val="22"/>
        </w:rPr>
        <w:t>Publico</w:t>
      </w:r>
      <w:proofErr w:type="spellEnd"/>
      <w:r>
        <w:rPr>
          <w:rFonts w:ascii="Palatino Linotype" w:eastAsia="Palatino Linotype" w:hAnsi="Palatino Linotype" w:cs="Palatino Linotype"/>
          <w:color w:val="000000"/>
          <w:sz w:val="22"/>
          <w:szCs w:val="22"/>
        </w:rPr>
        <w:t xml:space="preserve"> Habilitado de la Dirección de Educación Secundaria y Servicios de Apoyo, con su respectivo archivo adjunto </w:t>
      </w:r>
    </w:p>
    <w:p w14:paraId="00AFFA79" w14:textId="77777777" w:rsidR="001F4917" w:rsidRDefault="001F4917">
      <w:pPr>
        <w:spacing w:line="360" w:lineRule="auto"/>
        <w:jc w:val="both"/>
        <w:rPr>
          <w:rFonts w:ascii="Palatino Linotype" w:eastAsia="Palatino Linotype" w:hAnsi="Palatino Linotype" w:cs="Palatino Linotype"/>
        </w:rPr>
      </w:pPr>
    </w:p>
    <w:p w14:paraId="7A289E70"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bookmarkStart w:id="2" w:name="_heading=h.30j0zll" w:colFirst="0" w:colLast="0"/>
      <w:bookmarkEnd w:id="2"/>
      <w:r>
        <w:rPr>
          <w:rFonts w:ascii="Palatino Linotype" w:eastAsia="Palatino Linotype" w:hAnsi="Palatino Linotype" w:cs="Palatino Linotype"/>
        </w:rPr>
        <w:t xml:space="preserve">En fechas  veintidós y treinta y uno de enero  de dos mil veinticuatro, </w:t>
      </w:r>
      <w:r>
        <w:rPr>
          <w:rFonts w:ascii="Palatino Linotype" w:eastAsia="Palatino Linotype" w:hAnsi="Palatino Linotype" w:cs="Palatino Linotype"/>
          <w:b/>
        </w:rPr>
        <w:t>EL RECURRENTE</w:t>
      </w:r>
      <w:r>
        <w:rPr>
          <w:rFonts w:ascii="Palatino Linotype" w:eastAsia="Palatino Linotype" w:hAnsi="Palatino Linotype" w:cs="Palatino Linotype"/>
        </w:rPr>
        <w:t xml:space="preserve"> interpuso los recursos de revisión, en contra de la respuestas, señalando como:</w:t>
      </w:r>
    </w:p>
    <w:p w14:paraId="03532E85" w14:textId="77777777" w:rsidR="001F4917" w:rsidRPr="00304CEB" w:rsidRDefault="0071784A">
      <w:pPr>
        <w:spacing w:line="360" w:lineRule="auto"/>
        <w:ind w:left="-283"/>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00183/INFOEM/IP/RR/2024</w:t>
      </w:r>
    </w:p>
    <w:p w14:paraId="292C5EB0" w14:textId="77777777" w:rsidR="001F4917" w:rsidRPr="00304CEB" w:rsidRDefault="0071784A">
      <w:pPr>
        <w:spacing w:line="360" w:lineRule="auto"/>
        <w:ind w:left="-283"/>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000766/SEIEM/IP/2023</w:t>
      </w:r>
    </w:p>
    <w:p w14:paraId="26394C86" w14:textId="77777777" w:rsidR="001F4917" w:rsidRDefault="0071784A">
      <w:pPr>
        <w:numPr>
          <w:ilvl w:val="0"/>
          <w:numId w:val="15"/>
        </w:num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Acto impugnado</w:t>
      </w:r>
      <w:r>
        <w:rPr>
          <w:rFonts w:ascii="Palatino Linotype" w:eastAsia="Palatino Linotype" w:hAnsi="Palatino Linotype" w:cs="Palatino Linotype"/>
          <w:b/>
          <w:i/>
          <w:sz w:val="22"/>
          <w:szCs w:val="22"/>
        </w:rPr>
        <w:t>:</w:t>
      </w:r>
      <w:r>
        <w:rPr>
          <w:rFonts w:ascii="Palatino Linotype" w:eastAsia="Palatino Linotype" w:hAnsi="Palatino Linotype" w:cs="Palatino Linotype"/>
          <w:i/>
          <w:color w:val="000000"/>
          <w:sz w:val="22"/>
          <w:szCs w:val="22"/>
        </w:rPr>
        <w:t xml:space="preserve"> “No se </w:t>
      </w:r>
      <w:proofErr w:type="spellStart"/>
      <w:r>
        <w:rPr>
          <w:rFonts w:ascii="Palatino Linotype" w:eastAsia="Palatino Linotype" w:hAnsi="Palatino Linotype" w:cs="Palatino Linotype"/>
          <w:i/>
          <w:color w:val="000000"/>
          <w:sz w:val="22"/>
          <w:szCs w:val="22"/>
        </w:rPr>
        <w:t>entrego</w:t>
      </w:r>
      <w:proofErr w:type="spellEnd"/>
      <w:r>
        <w:rPr>
          <w:rFonts w:ascii="Palatino Linotype" w:eastAsia="Palatino Linotype" w:hAnsi="Palatino Linotype" w:cs="Palatino Linotype"/>
          <w:i/>
          <w:color w:val="000000"/>
          <w:sz w:val="22"/>
          <w:szCs w:val="22"/>
        </w:rPr>
        <w:t xml:space="preserve"> el documento solicitado.” (Sic)</w:t>
      </w:r>
    </w:p>
    <w:p w14:paraId="7F397F33" w14:textId="77777777" w:rsidR="001F4917" w:rsidRDefault="0071784A">
      <w:pPr>
        <w:numPr>
          <w:ilvl w:val="0"/>
          <w:numId w:val="15"/>
        </w:num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Razones o Motivos de inconformidad:</w:t>
      </w:r>
      <w:r>
        <w:rPr>
          <w:rFonts w:ascii="Palatino Linotype" w:eastAsia="Palatino Linotype" w:hAnsi="Palatino Linotype" w:cs="Palatino Linotype"/>
          <w:b/>
          <w:color w:val="2E75B5"/>
          <w:sz w:val="22"/>
          <w:szCs w:val="22"/>
        </w:rPr>
        <w:t xml:space="preserve"> </w:t>
      </w:r>
      <w:r>
        <w:rPr>
          <w:rFonts w:ascii="Palatino Linotype" w:eastAsia="Palatino Linotype" w:hAnsi="Palatino Linotype" w:cs="Palatino Linotype"/>
          <w:i/>
          <w:sz w:val="22"/>
          <w:szCs w:val="22"/>
        </w:rPr>
        <w:t xml:space="preserve">“El documento entregado corresponde a una </w:t>
      </w:r>
      <w:proofErr w:type="spellStart"/>
      <w:r>
        <w:rPr>
          <w:rFonts w:ascii="Palatino Linotype" w:eastAsia="Palatino Linotype" w:hAnsi="Palatino Linotype" w:cs="Palatino Linotype"/>
          <w:i/>
          <w:sz w:val="22"/>
          <w:szCs w:val="22"/>
        </w:rPr>
        <w:t>sintesis</w:t>
      </w:r>
      <w:proofErr w:type="spellEnd"/>
      <w:r>
        <w:rPr>
          <w:rFonts w:ascii="Palatino Linotype" w:eastAsia="Palatino Linotype" w:hAnsi="Palatino Linotype" w:cs="Palatino Linotype"/>
          <w:i/>
          <w:sz w:val="22"/>
          <w:szCs w:val="22"/>
        </w:rPr>
        <w:t xml:space="preserve"> del documento que se </w:t>
      </w:r>
      <w:proofErr w:type="spellStart"/>
      <w:r>
        <w:rPr>
          <w:rFonts w:ascii="Palatino Linotype" w:eastAsia="Palatino Linotype" w:hAnsi="Palatino Linotype" w:cs="Palatino Linotype"/>
          <w:i/>
          <w:sz w:val="22"/>
          <w:szCs w:val="22"/>
        </w:rPr>
        <w:t>solicito</w:t>
      </w:r>
      <w:proofErr w:type="spellEnd"/>
      <w:r>
        <w:rPr>
          <w:rFonts w:ascii="Palatino Linotype" w:eastAsia="Palatino Linotype" w:hAnsi="Palatino Linotype" w:cs="Palatino Linotype"/>
          <w:i/>
          <w:sz w:val="22"/>
          <w:szCs w:val="22"/>
        </w:rPr>
        <w:t xml:space="preserve">, toda vez, que se extraen datos y se ordena en una tabla, con lo cual no se puede corroborar que pertenezcan al documento Solicitado. Se reitera que se debe realizar y entregar una versión pública del documento denominado SIREPE. Porque </w:t>
      </w:r>
      <w:proofErr w:type="spellStart"/>
      <w:r>
        <w:rPr>
          <w:rFonts w:ascii="Palatino Linotype" w:eastAsia="Palatino Linotype" w:hAnsi="Palatino Linotype" w:cs="Palatino Linotype"/>
          <w:i/>
          <w:sz w:val="22"/>
          <w:szCs w:val="22"/>
        </w:rPr>
        <w:t>ademas</w:t>
      </w:r>
      <w:proofErr w:type="spellEnd"/>
      <w:r>
        <w:rPr>
          <w:rFonts w:ascii="Palatino Linotype" w:eastAsia="Palatino Linotype" w:hAnsi="Palatino Linotype" w:cs="Palatino Linotype"/>
          <w:i/>
          <w:sz w:val="22"/>
          <w:szCs w:val="22"/>
        </w:rPr>
        <w:t xml:space="preserve"> este documento incluye los datos estadísticos, localización y </w:t>
      </w:r>
      <w:proofErr w:type="spellStart"/>
      <w:r>
        <w:rPr>
          <w:rFonts w:ascii="Palatino Linotype" w:eastAsia="Palatino Linotype" w:hAnsi="Palatino Linotype" w:cs="Palatino Linotype"/>
          <w:i/>
          <w:sz w:val="22"/>
          <w:szCs w:val="22"/>
        </w:rPr>
        <w:t>otrso</w:t>
      </w:r>
      <w:proofErr w:type="spellEnd"/>
      <w:r>
        <w:rPr>
          <w:rFonts w:ascii="Palatino Linotype" w:eastAsia="Palatino Linotype" w:hAnsi="Palatino Linotype" w:cs="Palatino Linotype"/>
          <w:i/>
          <w:sz w:val="22"/>
          <w:szCs w:val="22"/>
        </w:rPr>
        <w:t xml:space="preserve"> del centro educativo</w:t>
      </w:r>
      <w:proofErr w:type="gramStart"/>
      <w:r>
        <w:rPr>
          <w:rFonts w:ascii="Palatino Linotype" w:eastAsia="Palatino Linotype" w:hAnsi="Palatino Linotype" w:cs="Palatino Linotype"/>
          <w:i/>
          <w:sz w:val="22"/>
          <w:szCs w:val="22"/>
        </w:rPr>
        <w:t>.</w:t>
      </w:r>
      <w:r>
        <w:rPr>
          <w:rFonts w:ascii="Palatino Linotype" w:eastAsia="Palatino Linotype" w:hAnsi="Palatino Linotype" w:cs="Palatino Linotype"/>
          <w:i/>
          <w:color w:val="000000"/>
          <w:sz w:val="22"/>
          <w:szCs w:val="22"/>
        </w:rPr>
        <w:t>.”</w:t>
      </w:r>
      <w:proofErr w:type="gramEnd"/>
      <w:r>
        <w:rPr>
          <w:rFonts w:ascii="Palatino Linotype" w:eastAsia="Palatino Linotype" w:hAnsi="Palatino Linotype" w:cs="Palatino Linotype"/>
          <w:i/>
          <w:color w:val="000000"/>
          <w:sz w:val="22"/>
          <w:szCs w:val="22"/>
        </w:rPr>
        <w:t xml:space="preserve"> (Sic).</w:t>
      </w:r>
    </w:p>
    <w:p w14:paraId="5BD1D584" w14:textId="77777777" w:rsidR="001F4917" w:rsidRDefault="001F4917">
      <w:pPr>
        <w:tabs>
          <w:tab w:val="left" w:pos="6197"/>
        </w:tabs>
        <w:spacing w:line="360" w:lineRule="auto"/>
        <w:jc w:val="both"/>
        <w:rPr>
          <w:rFonts w:ascii="Palatino Linotype" w:eastAsia="Palatino Linotype" w:hAnsi="Palatino Linotype" w:cs="Palatino Linotype"/>
          <w:sz w:val="22"/>
          <w:szCs w:val="22"/>
        </w:rPr>
      </w:pPr>
    </w:p>
    <w:p w14:paraId="1BF90AE3" w14:textId="77777777" w:rsidR="001F4917" w:rsidRDefault="0071784A">
      <w:pPr>
        <w:spacing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00185/INFOEM/IP/RR/202400</w:t>
      </w:r>
    </w:p>
    <w:p w14:paraId="3C236974" w14:textId="77777777" w:rsidR="001F4917" w:rsidRDefault="0071784A">
      <w:p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765/SEIEM/IP/2023</w:t>
      </w:r>
    </w:p>
    <w:p w14:paraId="35914974" w14:textId="77777777" w:rsidR="001F4917" w:rsidRDefault="0071784A">
      <w:pPr>
        <w:numPr>
          <w:ilvl w:val="0"/>
          <w:numId w:val="3"/>
        </w:num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Acto impugnado</w:t>
      </w:r>
      <w:r>
        <w:rPr>
          <w:rFonts w:ascii="Palatino Linotype" w:eastAsia="Palatino Linotype" w:hAnsi="Palatino Linotype" w:cs="Palatino Linotype"/>
          <w:b/>
          <w:i/>
          <w:sz w:val="22"/>
          <w:szCs w:val="22"/>
        </w:rPr>
        <w:t>:</w:t>
      </w:r>
      <w:r>
        <w:rPr>
          <w:rFonts w:ascii="Palatino Linotype" w:eastAsia="Palatino Linotype" w:hAnsi="Palatino Linotype" w:cs="Palatino Linotype"/>
          <w:i/>
          <w:color w:val="000000"/>
          <w:sz w:val="22"/>
          <w:szCs w:val="22"/>
        </w:rPr>
        <w:t xml:space="preserve"> “No se </w:t>
      </w:r>
      <w:proofErr w:type="spellStart"/>
      <w:r>
        <w:rPr>
          <w:rFonts w:ascii="Palatino Linotype" w:eastAsia="Palatino Linotype" w:hAnsi="Palatino Linotype" w:cs="Palatino Linotype"/>
          <w:i/>
          <w:color w:val="000000"/>
          <w:sz w:val="22"/>
          <w:szCs w:val="22"/>
        </w:rPr>
        <w:t>entrego</w:t>
      </w:r>
      <w:proofErr w:type="spellEnd"/>
      <w:r>
        <w:rPr>
          <w:rFonts w:ascii="Palatino Linotype" w:eastAsia="Palatino Linotype" w:hAnsi="Palatino Linotype" w:cs="Palatino Linotype"/>
          <w:i/>
          <w:color w:val="000000"/>
          <w:sz w:val="22"/>
          <w:szCs w:val="22"/>
        </w:rPr>
        <w:t xml:space="preserve"> el documento solicitado. La información entregada es incompleta, fue seleccionada deliberadamente</w:t>
      </w:r>
      <w:proofErr w:type="gramStart"/>
      <w:r>
        <w:rPr>
          <w:rFonts w:ascii="Palatino Linotype" w:eastAsia="Palatino Linotype" w:hAnsi="Palatino Linotype" w:cs="Palatino Linotype"/>
          <w:i/>
          <w:color w:val="000000"/>
          <w:sz w:val="22"/>
          <w:szCs w:val="22"/>
        </w:rPr>
        <w:t>..”</w:t>
      </w:r>
      <w:proofErr w:type="gramEnd"/>
      <w:r>
        <w:rPr>
          <w:rFonts w:ascii="Palatino Linotype" w:eastAsia="Palatino Linotype" w:hAnsi="Palatino Linotype" w:cs="Palatino Linotype"/>
          <w:i/>
          <w:color w:val="000000"/>
          <w:sz w:val="22"/>
          <w:szCs w:val="22"/>
        </w:rPr>
        <w:t xml:space="preserve"> (Sic)</w:t>
      </w:r>
    </w:p>
    <w:p w14:paraId="21BBB777" w14:textId="77777777" w:rsidR="001F4917" w:rsidRDefault="0071784A">
      <w:pPr>
        <w:numPr>
          <w:ilvl w:val="0"/>
          <w:numId w:val="3"/>
        </w:num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Razones o Motivos de inconformidad:</w:t>
      </w:r>
      <w:r>
        <w:rPr>
          <w:rFonts w:ascii="Palatino Linotype" w:eastAsia="Palatino Linotype" w:hAnsi="Palatino Linotype" w:cs="Palatino Linotype"/>
          <w:b/>
          <w:color w:val="2E75B5"/>
          <w:sz w:val="22"/>
          <w:szCs w:val="22"/>
        </w:rPr>
        <w:t xml:space="preserve"> </w:t>
      </w:r>
      <w:r>
        <w:rPr>
          <w:rFonts w:ascii="Palatino Linotype" w:eastAsia="Palatino Linotype" w:hAnsi="Palatino Linotype" w:cs="Palatino Linotype"/>
          <w:i/>
          <w:sz w:val="22"/>
          <w:szCs w:val="22"/>
        </w:rPr>
        <w:t xml:space="preserve">“El documento entregado corresponde a una </w:t>
      </w:r>
      <w:proofErr w:type="spellStart"/>
      <w:r>
        <w:rPr>
          <w:rFonts w:ascii="Palatino Linotype" w:eastAsia="Palatino Linotype" w:hAnsi="Palatino Linotype" w:cs="Palatino Linotype"/>
          <w:i/>
          <w:sz w:val="22"/>
          <w:szCs w:val="22"/>
        </w:rPr>
        <w:t>sintesis</w:t>
      </w:r>
      <w:proofErr w:type="spellEnd"/>
      <w:r>
        <w:rPr>
          <w:rFonts w:ascii="Palatino Linotype" w:eastAsia="Palatino Linotype" w:hAnsi="Palatino Linotype" w:cs="Palatino Linotype"/>
          <w:i/>
          <w:sz w:val="22"/>
          <w:szCs w:val="22"/>
        </w:rPr>
        <w:t xml:space="preserve"> del documento que se </w:t>
      </w:r>
      <w:proofErr w:type="spellStart"/>
      <w:r>
        <w:rPr>
          <w:rFonts w:ascii="Palatino Linotype" w:eastAsia="Palatino Linotype" w:hAnsi="Palatino Linotype" w:cs="Palatino Linotype"/>
          <w:i/>
          <w:sz w:val="22"/>
          <w:szCs w:val="22"/>
        </w:rPr>
        <w:t>solicito</w:t>
      </w:r>
      <w:proofErr w:type="spellEnd"/>
      <w:r>
        <w:rPr>
          <w:rFonts w:ascii="Palatino Linotype" w:eastAsia="Palatino Linotype" w:hAnsi="Palatino Linotype" w:cs="Palatino Linotype"/>
          <w:i/>
          <w:sz w:val="22"/>
          <w:szCs w:val="22"/>
        </w:rPr>
        <w:t xml:space="preserve">, toda vez, que se extraen datos y se ordena en una tabla, con lo cual no se puede corroborar que pertenezcan al documento Solicitado. Se reitera que se debe realizar y entregar una versión pública del documento denominado SIREPE. Porque </w:t>
      </w:r>
      <w:proofErr w:type="spellStart"/>
      <w:r>
        <w:rPr>
          <w:rFonts w:ascii="Palatino Linotype" w:eastAsia="Palatino Linotype" w:hAnsi="Palatino Linotype" w:cs="Palatino Linotype"/>
          <w:i/>
          <w:sz w:val="22"/>
          <w:szCs w:val="22"/>
        </w:rPr>
        <w:t>ademas</w:t>
      </w:r>
      <w:proofErr w:type="spellEnd"/>
      <w:r>
        <w:rPr>
          <w:rFonts w:ascii="Palatino Linotype" w:eastAsia="Palatino Linotype" w:hAnsi="Palatino Linotype" w:cs="Palatino Linotype"/>
          <w:i/>
          <w:sz w:val="22"/>
          <w:szCs w:val="22"/>
        </w:rPr>
        <w:t xml:space="preserve"> este documento incluye los datos estadísticos, localización y otros, del centro educativo. </w:t>
      </w:r>
      <w:r>
        <w:rPr>
          <w:rFonts w:ascii="Palatino Linotype" w:eastAsia="Palatino Linotype" w:hAnsi="Palatino Linotype" w:cs="Palatino Linotype"/>
          <w:i/>
          <w:sz w:val="22"/>
          <w:szCs w:val="22"/>
        </w:rPr>
        <w:lastRenderedPageBreak/>
        <w:t xml:space="preserve">además, no se proporciona la información correspondiente al horario de los grupos que atiende cada trabajador docente, ni la especialidad o licenciatura estudiada, información que </w:t>
      </w:r>
      <w:proofErr w:type="spellStart"/>
      <w:r>
        <w:rPr>
          <w:rFonts w:ascii="Palatino Linotype" w:eastAsia="Palatino Linotype" w:hAnsi="Palatino Linotype" w:cs="Palatino Linotype"/>
          <w:i/>
          <w:sz w:val="22"/>
          <w:szCs w:val="22"/>
        </w:rPr>
        <w:t>tambien</w:t>
      </w:r>
      <w:proofErr w:type="spellEnd"/>
      <w:r>
        <w:rPr>
          <w:rFonts w:ascii="Palatino Linotype" w:eastAsia="Palatino Linotype" w:hAnsi="Palatino Linotype" w:cs="Palatino Linotype"/>
          <w:i/>
          <w:sz w:val="22"/>
          <w:szCs w:val="22"/>
        </w:rPr>
        <w:t xml:space="preserve"> fue solicitada y que se encuentra integrada en el documento denominado SIREPE</w:t>
      </w:r>
      <w:proofErr w:type="gramStart"/>
      <w:r>
        <w:rPr>
          <w:rFonts w:ascii="Palatino Linotype" w:eastAsia="Palatino Linotype" w:hAnsi="Palatino Linotype" w:cs="Palatino Linotype"/>
          <w:i/>
          <w:sz w:val="22"/>
          <w:szCs w:val="22"/>
        </w:rPr>
        <w:t>.</w:t>
      </w:r>
      <w:r>
        <w:rPr>
          <w:rFonts w:ascii="Palatino Linotype" w:eastAsia="Palatino Linotype" w:hAnsi="Palatino Linotype" w:cs="Palatino Linotype"/>
          <w:i/>
          <w:color w:val="000000"/>
          <w:sz w:val="22"/>
          <w:szCs w:val="22"/>
        </w:rPr>
        <w:t>.”</w:t>
      </w:r>
      <w:proofErr w:type="gramEnd"/>
      <w:r>
        <w:rPr>
          <w:rFonts w:ascii="Palatino Linotype" w:eastAsia="Palatino Linotype" w:hAnsi="Palatino Linotype" w:cs="Palatino Linotype"/>
          <w:i/>
          <w:color w:val="000000"/>
          <w:sz w:val="22"/>
          <w:szCs w:val="22"/>
        </w:rPr>
        <w:t xml:space="preserve"> </w:t>
      </w:r>
      <w:r>
        <w:rPr>
          <w:rFonts w:ascii="Palatino Linotype" w:eastAsia="Palatino Linotype" w:hAnsi="Palatino Linotype" w:cs="Palatino Linotype"/>
          <w:color w:val="000000"/>
          <w:sz w:val="22"/>
          <w:szCs w:val="22"/>
        </w:rPr>
        <w:t>(SIC.)</w:t>
      </w:r>
    </w:p>
    <w:p w14:paraId="397A1F48"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sz w:val="22"/>
          <w:szCs w:val="22"/>
        </w:rPr>
      </w:pPr>
    </w:p>
    <w:p w14:paraId="1D0ED8D6" w14:textId="77777777" w:rsidR="001F4917" w:rsidRDefault="0071784A">
      <w:pPr>
        <w:spacing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 xml:space="preserve">00186/INFOEM/IP/RR/2024 </w:t>
      </w:r>
    </w:p>
    <w:p w14:paraId="5DA14EC0" w14:textId="77777777" w:rsidR="001F4917" w:rsidRDefault="0071784A">
      <w:pPr>
        <w:spacing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00764/SEIEM/IP/2023</w:t>
      </w:r>
    </w:p>
    <w:p w14:paraId="105700C2" w14:textId="77777777" w:rsidR="001F4917" w:rsidRDefault="0071784A">
      <w:pPr>
        <w:numPr>
          <w:ilvl w:val="0"/>
          <w:numId w:val="9"/>
        </w:num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Acto impugnado</w:t>
      </w:r>
      <w:r>
        <w:rPr>
          <w:rFonts w:ascii="Palatino Linotype" w:eastAsia="Palatino Linotype" w:hAnsi="Palatino Linotype" w:cs="Palatino Linotype"/>
          <w:b/>
          <w:i/>
          <w:sz w:val="22"/>
          <w:szCs w:val="22"/>
        </w:rPr>
        <w:t>:</w:t>
      </w:r>
      <w:r>
        <w:rPr>
          <w:rFonts w:ascii="Palatino Linotype" w:eastAsia="Palatino Linotype" w:hAnsi="Palatino Linotype" w:cs="Palatino Linotype"/>
          <w:i/>
          <w:color w:val="000000"/>
          <w:sz w:val="22"/>
          <w:szCs w:val="22"/>
        </w:rPr>
        <w:t xml:space="preserve"> “No se </w:t>
      </w:r>
      <w:proofErr w:type="spellStart"/>
      <w:r>
        <w:rPr>
          <w:rFonts w:ascii="Palatino Linotype" w:eastAsia="Palatino Linotype" w:hAnsi="Palatino Linotype" w:cs="Palatino Linotype"/>
          <w:i/>
          <w:color w:val="000000"/>
          <w:sz w:val="22"/>
          <w:szCs w:val="22"/>
        </w:rPr>
        <w:t>entrego</w:t>
      </w:r>
      <w:proofErr w:type="spellEnd"/>
      <w:r>
        <w:rPr>
          <w:rFonts w:ascii="Palatino Linotype" w:eastAsia="Palatino Linotype" w:hAnsi="Palatino Linotype" w:cs="Palatino Linotype"/>
          <w:i/>
          <w:color w:val="000000"/>
          <w:sz w:val="22"/>
          <w:szCs w:val="22"/>
        </w:rPr>
        <w:t xml:space="preserve"> el documento solicitado. La información entregada en incompleta y parcial, toda vez que fue seleccionada deliberadamente</w:t>
      </w:r>
      <w:proofErr w:type="gramStart"/>
      <w:r>
        <w:rPr>
          <w:rFonts w:ascii="Palatino Linotype" w:eastAsia="Palatino Linotype" w:hAnsi="Palatino Linotype" w:cs="Palatino Linotype"/>
          <w:i/>
          <w:color w:val="000000"/>
          <w:sz w:val="22"/>
          <w:szCs w:val="22"/>
        </w:rPr>
        <w:t>..”</w:t>
      </w:r>
      <w:proofErr w:type="gramEnd"/>
      <w:r>
        <w:rPr>
          <w:rFonts w:ascii="Palatino Linotype" w:eastAsia="Palatino Linotype" w:hAnsi="Palatino Linotype" w:cs="Palatino Linotype"/>
          <w:i/>
          <w:color w:val="000000"/>
          <w:sz w:val="22"/>
          <w:szCs w:val="22"/>
        </w:rPr>
        <w:t xml:space="preserve"> (Sic)</w:t>
      </w:r>
    </w:p>
    <w:p w14:paraId="74C4C041"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color w:val="000000"/>
          <w:sz w:val="22"/>
          <w:szCs w:val="22"/>
        </w:rPr>
        <w:t>Razones o Motivos de inconformidad</w:t>
      </w:r>
      <w:proofErr w:type="gramStart"/>
      <w:r>
        <w:rPr>
          <w:rFonts w:ascii="Palatino Linotype" w:eastAsia="Palatino Linotype" w:hAnsi="Palatino Linotype" w:cs="Palatino Linotype"/>
          <w:b/>
          <w:color w:val="000000"/>
          <w:sz w:val="22"/>
          <w:szCs w:val="22"/>
        </w:rPr>
        <w:t xml:space="preserve">: </w:t>
      </w:r>
      <w:r>
        <w:rPr>
          <w:rFonts w:ascii="Palatino Linotype" w:eastAsia="Palatino Linotype" w:hAnsi="Palatino Linotype" w:cs="Palatino Linotype"/>
          <w:color w:val="000000"/>
          <w:sz w:val="22"/>
          <w:szCs w:val="22"/>
        </w:rPr>
        <w:t xml:space="preserve"> </w:t>
      </w:r>
      <w:r>
        <w:rPr>
          <w:rFonts w:ascii="Palatino Linotype" w:eastAsia="Palatino Linotype" w:hAnsi="Palatino Linotype" w:cs="Palatino Linotype"/>
          <w:i/>
          <w:color w:val="000000"/>
          <w:sz w:val="22"/>
          <w:szCs w:val="22"/>
        </w:rPr>
        <w:t>“</w:t>
      </w:r>
      <w:proofErr w:type="gramEnd"/>
      <w:r>
        <w:rPr>
          <w:rFonts w:ascii="Palatino Linotype" w:eastAsia="Palatino Linotype" w:hAnsi="Palatino Linotype" w:cs="Palatino Linotype"/>
          <w:i/>
          <w:color w:val="000000"/>
          <w:sz w:val="22"/>
          <w:szCs w:val="22"/>
        </w:rPr>
        <w:t xml:space="preserve">El documento entregado corresponde a una </w:t>
      </w:r>
      <w:proofErr w:type="spellStart"/>
      <w:r>
        <w:rPr>
          <w:rFonts w:ascii="Palatino Linotype" w:eastAsia="Palatino Linotype" w:hAnsi="Palatino Linotype" w:cs="Palatino Linotype"/>
          <w:i/>
          <w:color w:val="000000"/>
          <w:sz w:val="22"/>
          <w:szCs w:val="22"/>
        </w:rPr>
        <w:t>sintesis</w:t>
      </w:r>
      <w:proofErr w:type="spellEnd"/>
      <w:r>
        <w:rPr>
          <w:rFonts w:ascii="Palatino Linotype" w:eastAsia="Palatino Linotype" w:hAnsi="Palatino Linotype" w:cs="Palatino Linotype"/>
          <w:i/>
          <w:color w:val="000000"/>
          <w:sz w:val="22"/>
          <w:szCs w:val="22"/>
        </w:rPr>
        <w:t xml:space="preserve"> del documento que se </w:t>
      </w:r>
      <w:proofErr w:type="spellStart"/>
      <w:r>
        <w:rPr>
          <w:rFonts w:ascii="Palatino Linotype" w:eastAsia="Palatino Linotype" w:hAnsi="Palatino Linotype" w:cs="Palatino Linotype"/>
          <w:i/>
          <w:color w:val="000000"/>
          <w:sz w:val="22"/>
          <w:szCs w:val="22"/>
        </w:rPr>
        <w:t>solicito</w:t>
      </w:r>
      <w:proofErr w:type="spellEnd"/>
      <w:r>
        <w:rPr>
          <w:rFonts w:ascii="Palatino Linotype" w:eastAsia="Palatino Linotype" w:hAnsi="Palatino Linotype" w:cs="Palatino Linotype"/>
          <w:i/>
          <w:color w:val="000000"/>
          <w:sz w:val="22"/>
          <w:szCs w:val="22"/>
        </w:rPr>
        <w:t xml:space="preserve">, toda vez, que se extraen datos y se ordena en una tabla, con lo cual no se puede corroborar que pertenezcan al documento Solicitado. Se reitera que se debe realizar y entregar una versión pública del documento denominado SIREPE. Porque </w:t>
      </w:r>
      <w:proofErr w:type="spellStart"/>
      <w:r>
        <w:rPr>
          <w:rFonts w:ascii="Palatino Linotype" w:eastAsia="Palatino Linotype" w:hAnsi="Palatino Linotype" w:cs="Palatino Linotype"/>
          <w:i/>
          <w:color w:val="000000"/>
          <w:sz w:val="22"/>
          <w:szCs w:val="22"/>
        </w:rPr>
        <w:t>ademas</w:t>
      </w:r>
      <w:proofErr w:type="spellEnd"/>
      <w:r>
        <w:rPr>
          <w:rFonts w:ascii="Palatino Linotype" w:eastAsia="Palatino Linotype" w:hAnsi="Palatino Linotype" w:cs="Palatino Linotype"/>
          <w:i/>
          <w:color w:val="000000"/>
          <w:sz w:val="22"/>
          <w:szCs w:val="22"/>
        </w:rPr>
        <w:t xml:space="preserve"> este documento incluye los datos estadísticos, localización y otros, del centro educativo. además, no se proporciona la información correspondiente al horario de los grupos que atiende cada trabajador docente, ni la especialidad o licenciatura estudiada, información que </w:t>
      </w:r>
      <w:proofErr w:type="spellStart"/>
      <w:r>
        <w:rPr>
          <w:rFonts w:ascii="Palatino Linotype" w:eastAsia="Palatino Linotype" w:hAnsi="Palatino Linotype" w:cs="Palatino Linotype"/>
          <w:i/>
          <w:color w:val="000000"/>
          <w:sz w:val="22"/>
          <w:szCs w:val="22"/>
        </w:rPr>
        <w:t>tambien</w:t>
      </w:r>
      <w:proofErr w:type="spellEnd"/>
      <w:r>
        <w:rPr>
          <w:rFonts w:ascii="Palatino Linotype" w:eastAsia="Palatino Linotype" w:hAnsi="Palatino Linotype" w:cs="Palatino Linotype"/>
          <w:i/>
          <w:color w:val="000000"/>
          <w:sz w:val="22"/>
          <w:szCs w:val="22"/>
        </w:rPr>
        <w:t xml:space="preserve"> fue solicitada y que se encuentra integrada en el documento denominado SIREPE.” (Sic)</w:t>
      </w:r>
    </w:p>
    <w:p w14:paraId="3B107D24" w14:textId="77777777" w:rsidR="001F4917" w:rsidRDefault="001F4917">
      <w:pPr>
        <w:pBdr>
          <w:top w:val="nil"/>
          <w:left w:val="nil"/>
          <w:bottom w:val="nil"/>
          <w:right w:val="nil"/>
          <w:between w:val="nil"/>
        </w:pBdr>
        <w:ind w:left="720"/>
        <w:rPr>
          <w:rFonts w:ascii="Palatino Linotype" w:eastAsia="Palatino Linotype" w:hAnsi="Palatino Linotype" w:cs="Palatino Linotype"/>
          <w:b/>
          <w:i/>
          <w:color w:val="000000"/>
          <w:sz w:val="22"/>
          <w:szCs w:val="22"/>
        </w:rPr>
      </w:pPr>
    </w:p>
    <w:p w14:paraId="029DADEA" w14:textId="77777777" w:rsidR="001F4917" w:rsidRDefault="0071784A">
      <w:pPr>
        <w:ind w:left="567"/>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00418/INFOEM/IP/RR/2024</w:t>
      </w:r>
    </w:p>
    <w:p w14:paraId="7625A9B2" w14:textId="77777777" w:rsidR="001F4917" w:rsidRDefault="0071784A">
      <w:pPr>
        <w:ind w:left="567"/>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00769/SEIEM/IP/2023</w:t>
      </w:r>
    </w:p>
    <w:p w14:paraId="1DEBFAA5" w14:textId="77777777" w:rsidR="001F4917" w:rsidRDefault="0071784A">
      <w:pPr>
        <w:numPr>
          <w:ilvl w:val="0"/>
          <w:numId w:val="14"/>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Acto impugnado</w:t>
      </w:r>
      <w:r>
        <w:rPr>
          <w:rFonts w:ascii="Palatino Linotype" w:eastAsia="Palatino Linotype" w:hAnsi="Palatino Linotype" w:cs="Palatino Linotype"/>
          <w:color w:val="000000"/>
          <w:sz w:val="22"/>
          <w:szCs w:val="22"/>
        </w:rPr>
        <w:t>: “</w:t>
      </w:r>
      <w:r>
        <w:rPr>
          <w:rFonts w:ascii="Palatino Linotype" w:eastAsia="Palatino Linotype" w:hAnsi="Palatino Linotype" w:cs="Palatino Linotype"/>
          <w:i/>
          <w:color w:val="000000"/>
          <w:sz w:val="22"/>
          <w:szCs w:val="22"/>
        </w:rPr>
        <w:t xml:space="preserve">El documento entregado corresponde a una </w:t>
      </w:r>
      <w:proofErr w:type="spellStart"/>
      <w:r>
        <w:rPr>
          <w:rFonts w:ascii="Palatino Linotype" w:eastAsia="Palatino Linotype" w:hAnsi="Palatino Linotype" w:cs="Palatino Linotype"/>
          <w:i/>
          <w:color w:val="000000"/>
          <w:sz w:val="22"/>
          <w:szCs w:val="22"/>
        </w:rPr>
        <w:t>sintesis</w:t>
      </w:r>
      <w:proofErr w:type="spellEnd"/>
      <w:r>
        <w:rPr>
          <w:rFonts w:ascii="Palatino Linotype" w:eastAsia="Palatino Linotype" w:hAnsi="Palatino Linotype" w:cs="Palatino Linotype"/>
          <w:i/>
          <w:color w:val="000000"/>
          <w:sz w:val="22"/>
          <w:szCs w:val="22"/>
        </w:rPr>
        <w:t xml:space="preserve"> del documento que se </w:t>
      </w:r>
      <w:proofErr w:type="spellStart"/>
      <w:r>
        <w:rPr>
          <w:rFonts w:ascii="Palatino Linotype" w:eastAsia="Palatino Linotype" w:hAnsi="Palatino Linotype" w:cs="Palatino Linotype"/>
          <w:i/>
          <w:color w:val="000000"/>
          <w:sz w:val="22"/>
          <w:szCs w:val="22"/>
        </w:rPr>
        <w:t>solicito</w:t>
      </w:r>
      <w:proofErr w:type="spellEnd"/>
      <w:r>
        <w:rPr>
          <w:rFonts w:ascii="Palatino Linotype" w:eastAsia="Palatino Linotype" w:hAnsi="Palatino Linotype" w:cs="Palatino Linotype"/>
          <w:i/>
          <w:color w:val="000000"/>
          <w:sz w:val="22"/>
          <w:szCs w:val="22"/>
        </w:rPr>
        <w:t xml:space="preserve">, toda vez, que se extraen datos y se ordena en una tabla, con lo cual no se puede corroborar que pertenezcan al documento que inicialmente se </w:t>
      </w:r>
      <w:proofErr w:type="spellStart"/>
      <w:r>
        <w:rPr>
          <w:rFonts w:ascii="Palatino Linotype" w:eastAsia="Palatino Linotype" w:hAnsi="Palatino Linotype" w:cs="Palatino Linotype"/>
          <w:i/>
          <w:color w:val="000000"/>
          <w:sz w:val="22"/>
          <w:szCs w:val="22"/>
        </w:rPr>
        <w:t>solicito</w:t>
      </w:r>
      <w:proofErr w:type="spellEnd"/>
      <w:r>
        <w:rPr>
          <w:rFonts w:ascii="Palatino Linotype" w:eastAsia="Palatino Linotype" w:hAnsi="Palatino Linotype" w:cs="Palatino Linotype"/>
          <w:i/>
          <w:color w:val="000000"/>
          <w:sz w:val="22"/>
          <w:szCs w:val="22"/>
        </w:rPr>
        <w:t xml:space="preserve">. Se reitera que se debe realizar y entregar una versión pública del documento denominado SIREPE. Porque </w:t>
      </w:r>
      <w:proofErr w:type="spellStart"/>
      <w:r>
        <w:rPr>
          <w:rFonts w:ascii="Palatino Linotype" w:eastAsia="Palatino Linotype" w:hAnsi="Palatino Linotype" w:cs="Palatino Linotype"/>
          <w:i/>
          <w:color w:val="000000"/>
          <w:sz w:val="22"/>
          <w:szCs w:val="22"/>
        </w:rPr>
        <w:t>ademas</w:t>
      </w:r>
      <w:proofErr w:type="spellEnd"/>
      <w:r>
        <w:rPr>
          <w:rFonts w:ascii="Palatino Linotype" w:eastAsia="Palatino Linotype" w:hAnsi="Palatino Linotype" w:cs="Palatino Linotype"/>
          <w:i/>
          <w:color w:val="000000"/>
          <w:sz w:val="22"/>
          <w:szCs w:val="22"/>
        </w:rPr>
        <w:t xml:space="preserve"> este documento incluye los datos estadísticos, localización y </w:t>
      </w:r>
      <w:proofErr w:type="spellStart"/>
      <w:r>
        <w:rPr>
          <w:rFonts w:ascii="Palatino Linotype" w:eastAsia="Palatino Linotype" w:hAnsi="Palatino Linotype" w:cs="Palatino Linotype"/>
          <w:i/>
          <w:color w:val="000000"/>
          <w:sz w:val="22"/>
          <w:szCs w:val="22"/>
        </w:rPr>
        <w:t>otrso</w:t>
      </w:r>
      <w:proofErr w:type="spellEnd"/>
      <w:r>
        <w:rPr>
          <w:rFonts w:ascii="Palatino Linotype" w:eastAsia="Palatino Linotype" w:hAnsi="Palatino Linotype" w:cs="Palatino Linotype"/>
          <w:i/>
          <w:color w:val="000000"/>
          <w:sz w:val="22"/>
          <w:szCs w:val="22"/>
        </w:rPr>
        <w:t xml:space="preserve"> del centro educativo. Incluso la información solicitada carece de los horarios de los grupos que atienden los </w:t>
      </w:r>
      <w:proofErr w:type="spellStart"/>
      <w:r>
        <w:rPr>
          <w:rFonts w:ascii="Palatino Linotype" w:eastAsia="Palatino Linotype" w:hAnsi="Palatino Linotype" w:cs="Palatino Linotype"/>
          <w:i/>
          <w:color w:val="000000"/>
          <w:sz w:val="22"/>
          <w:szCs w:val="22"/>
        </w:rPr>
        <w:t>trabjadores</w:t>
      </w:r>
      <w:proofErr w:type="spellEnd"/>
      <w:r>
        <w:rPr>
          <w:rFonts w:ascii="Palatino Linotype" w:eastAsia="Palatino Linotype" w:hAnsi="Palatino Linotype" w:cs="Palatino Linotype"/>
          <w:i/>
          <w:color w:val="000000"/>
          <w:sz w:val="22"/>
          <w:szCs w:val="22"/>
        </w:rPr>
        <w:t xml:space="preserve"> académicos, tampoco se especifica la </w:t>
      </w:r>
      <w:proofErr w:type="spellStart"/>
      <w:r>
        <w:rPr>
          <w:rFonts w:ascii="Palatino Linotype" w:eastAsia="Palatino Linotype" w:hAnsi="Palatino Linotype" w:cs="Palatino Linotype"/>
          <w:i/>
          <w:color w:val="000000"/>
          <w:sz w:val="22"/>
          <w:szCs w:val="22"/>
        </w:rPr>
        <w:t>especilidad</w:t>
      </w:r>
      <w:proofErr w:type="spellEnd"/>
      <w:r>
        <w:rPr>
          <w:rFonts w:ascii="Palatino Linotype" w:eastAsia="Palatino Linotype" w:hAnsi="Palatino Linotype" w:cs="Palatino Linotype"/>
          <w:i/>
          <w:color w:val="000000"/>
          <w:sz w:val="22"/>
          <w:szCs w:val="22"/>
        </w:rPr>
        <w:t xml:space="preserve"> estudiada.”</w:t>
      </w:r>
    </w:p>
    <w:p w14:paraId="00FB426B" w14:textId="77777777" w:rsidR="001F4917" w:rsidRDefault="0071784A">
      <w:pPr>
        <w:numPr>
          <w:ilvl w:val="0"/>
          <w:numId w:val="14"/>
        </w:numPr>
        <w:pBdr>
          <w:top w:val="nil"/>
          <w:left w:val="nil"/>
          <w:bottom w:val="nil"/>
          <w:right w:val="nil"/>
          <w:between w:val="nil"/>
        </w:pBdr>
        <w:spacing w:line="360" w:lineRule="auto"/>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color w:val="000000"/>
          <w:sz w:val="22"/>
          <w:szCs w:val="22"/>
        </w:rPr>
        <w:lastRenderedPageBreak/>
        <w:t>Razones o Motivos de inconformidad: “</w:t>
      </w:r>
      <w:r>
        <w:rPr>
          <w:rFonts w:ascii="Palatino Linotype" w:eastAsia="Palatino Linotype" w:hAnsi="Palatino Linotype" w:cs="Palatino Linotype"/>
          <w:i/>
          <w:color w:val="000000"/>
          <w:sz w:val="22"/>
          <w:szCs w:val="22"/>
        </w:rPr>
        <w:t xml:space="preserve">El documento entregado corresponde a una </w:t>
      </w:r>
      <w:proofErr w:type="spellStart"/>
      <w:r>
        <w:rPr>
          <w:rFonts w:ascii="Palatino Linotype" w:eastAsia="Palatino Linotype" w:hAnsi="Palatino Linotype" w:cs="Palatino Linotype"/>
          <w:i/>
          <w:color w:val="000000"/>
          <w:sz w:val="22"/>
          <w:szCs w:val="22"/>
        </w:rPr>
        <w:t>sintesis</w:t>
      </w:r>
      <w:proofErr w:type="spellEnd"/>
      <w:r>
        <w:rPr>
          <w:rFonts w:ascii="Palatino Linotype" w:eastAsia="Palatino Linotype" w:hAnsi="Palatino Linotype" w:cs="Palatino Linotype"/>
          <w:i/>
          <w:color w:val="000000"/>
          <w:sz w:val="22"/>
          <w:szCs w:val="22"/>
        </w:rPr>
        <w:t xml:space="preserve"> del documento que se </w:t>
      </w:r>
      <w:proofErr w:type="spellStart"/>
      <w:r>
        <w:rPr>
          <w:rFonts w:ascii="Palatino Linotype" w:eastAsia="Palatino Linotype" w:hAnsi="Palatino Linotype" w:cs="Palatino Linotype"/>
          <w:i/>
          <w:color w:val="000000"/>
          <w:sz w:val="22"/>
          <w:szCs w:val="22"/>
        </w:rPr>
        <w:t>solicito</w:t>
      </w:r>
      <w:proofErr w:type="spellEnd"/>
      <w:r>
        <w:rPr>
          <w:rFonts w:ascii="Palatino Linotype" w:eastAsia="Palatino Linotype" w:hAnsi="Palatino Linotype" w:cs="Palatino Linotype"/>
          <w:i/>
          <w:color w:val="000000"/>
          <w:sz w:val="22"/>
          <w:szCs w:val="22"/>
        </w:rPr>
        <w:t xml:space="preserve">, toda vez, que se extraen datos y se ordena en una tabla, con lo cual no se puede corroborar que pertenezcan al documento que inicialmente se </w:t>
      </w:r>
      <w:proofErr w:type="spellStart"/>
      <w:r>
        <w:rPr>
          <w:rFonts w:ascii="Palatino Linotype" w:eastAsia="Palatino Linotype" w:hAnsi="Palatino Linotype" w:cs="Palatino Linotype"/>
          <w:i/>
          <w:color w:val="000000"/>
          <w:sz w:val="22"/>
          <w:szCs w:val="22"/>
        </w:rPr>
        <w:t>solicito</w:t>
      </w:r>
      <w:proofErr w:type="spellEnd"/>
      <w:r>
        <w:rPr>
          <w:rFonts w:ascii="Palatino Linotype" w:eastAsia="Palatino Linotype" w:hAnsi="Palatino Linotype" w:cs="Palatino Linotype"/>
          <w:i/>
          <w:color w:val="000000"/>
          <w:sz w:val="22"/>
          <w:szCs w:val="22"/>
        </w:rPr>
        <w:t xml:space="preserve">. Se reitera que se debe realizar y entregar una versión pública del documento denominado SIREPE. Porque </w:t>
      </w:r>
      <w:proofErr w:type="spellStart"/>
      <w:r>
        <w:rPr>
          <w:rFonts w:ascii="Palatino Linotype" w:eastAsia="Palatino Linotype" w:hAnsi="Palatino Linotype" w:cs="Palatino Linotype"/>
          <w:i/>
          <w:color w:val="000000"/>
          <w:sz w:val="22"/>
          <w:szCs w:val="22"/>
        </w:rPr>
        <w:t>ademas</w:t>
      </w:r>
      <w:proofErr w:type="spellEnd"/>
      <w:r>
        <w:rPr>
          <w:rFonts w:ascii="Palatino Linotype" w:eastAsia="Palatino Linotype" w:hAnsi="Palatino Linotype" w:cs="Palatino Linotype"/>
          <w:i/>
          <w:color w:val="000000"/>
          <w:sz w:val="22"/>
          <w:szCs w:val="22"/>
        </w:rPr>
        <w:t xml:space="preserve"> este documento incluye los datos estadísticos, localización y </w:t>
      </w:r>
      <w:proofErr w:type="spellStart"/>
      <w:r>
        <w:rPr>
          <w:rFonts w:ascii="Palatino Linotype" w:eastAsia="Palatino Linotype" w:hAnsi="Palatino Linotype" w:cs="Palatino Linotype"/>
          <w:i/>
          <w:color w:val="000000"/>
          <w:sz w:val="22"/>
          <w:szCs w:val="22"/>
        </w:rPr>
        <w:t>otrso</w:t>
      </w:r>
      <w:proofErr w:type="spellEnd"/>
      <w:r>
        <w:rPr>
          <w:rFonts w:ascii="Palatino Linotype" w:eastAsia="Palatino Linotype" w:hAnsi="Palatino Linotype" w:cs="Palatino Linotype"/>
          <w:i/>
          <w:color w:val="000000"/>
          <w:sz w:val="22"/>
          <w:szCs w:val="22"/>
        </w:rPr>
        <w:t xml:space="preserve"> del centro educativo. Incluso la información solicitada carece de los horarios de los grupos que atienden los </w:t>
      </w:r>
      <w:proofErr w:type="spellStart"/>
      <w:r>
        <w:rPr>
          <w:rFonts w:ascii="Palatino Linotype" w:eastAsia="Palatino Linotype" w:hAnsi="Palatino Linotype" w:cs="Palatino Linotype"/>
          <w:i/>
          <w:color w:val="000000"/>
          <w:sz w:val="22"/>
          <w:szCs w:val="22"/>
        </w:rPr>
        <w:t>trabjadores</w:t>
      </w:r>
      <w:proofErr w:type="spellEnd"/>
      <w:r>
        <w:rPr>
          <w:rFonts w:ascii="Palatino Linotype" w:eastAsia="Palatino Linotype" w:hAnsi="Palatino Linotype" w:cs="Palatino Linotype"/>
          <w:i/>
          <w:color w:val="000000"/>
          <w:sz w:val="22"/>
          <w:szCs w:val="22"/>
        </w:rPr>
        <w:t xml:space="preserve"> académicos, tampoco se especifica la </w:t>
      </w:r>
      <w:proofErr w:type="spellStart"/>
      <w:r>
        <w:rPr>
          <w:rFonts w:ascii="Palatino Linotype" w:eastAsia="Palatino Linotype" w:hAnsi="Palatino Linotype" w:cs="Palatino Linotype"/>
          <w:i/>
          <w:color w:val="000000"/>
          <w:sz w:val="22"/>
          <w:szCs w:val="22"/>
        </w:rPr>
        <w:t>especilidad</w:t>
      </w:r>
      <w:proofErr w:type="spellEnd"/>
      <w:r>
        <w:rPr>
          <w:rFonts w:ascii="Palatino Linotype" w:eastAsia="Palatino Linotype" w:hAnsi="Palatino Linotype" w:cs="Palatino Linotype"/>
          <w:i/>
          <w:color w:val="000000"/>
          <w:sz w:val="22"/>
          <w:szCs w:val="22"/>
        </w:rPr>
        <w:t xml:space="preserve"> estudiada.”</w:t>
      </w:r>
    </w:p>
    <w:p w14:paraId="422FB85F" w14:textId="77777777" w:rsidR="001F4917" w:rsidRDefault="001F4917">
      <w:pPr>
        <w:pBdr>
          <w:top w:val="nil"/>
          <w:left w:val="nil"/>
          <w:bottom w:val="nil"/>
          <w:right w:val="nil"/>
          <w:between w:val="nil"/>
        </w:pBdr>
        <w:spacing w:line="360" w:lineRule="auto"/>
        <w:ind w:left="720"/>
        <w:jc w:val="both"/>
        <w:rPr>
          <w:rFonts w:ascii="Palatino Linotype" w:eastAsia="Palatino Linotype" w:hAnsi="Palatino Linotype" w:cs="Palatino Linotype"/>
          <w:i/>
          <w:color w:val="000000"/>
          <w:sz w:val="22"/>
          <w:szCs w:val="22"/>
        </w:rPr>
      </w:pPr>
    </w:p>
    <w:p w14:paraId="3BC0E284"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00419/INFOEM/IP/RR/2024</w:t>
      </w:r>
    </w:p>
    <w:p w14:paraId="71BEA443"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00768/SEIEM/IP/2023</w:t>
      </w:r>
    </w:p>
    <w:p w14:paraId="39B09507" w14:textId="77777777" w:rsidR="001F4917" w:rsidRDefault="0071784A">
      <w:pPr>
        <w:numPr>
          <w:ilvl w:val="0"/>
          <w:numId w:val="1"/>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Acto impugnado: </w:t>
      </w:r>
      <w:r>
        <w:rPr>
          <w:rFonts w:ascii="Palatino Linotype" w:eastAsia="Palatino Linotype" w:hAnsi="Palatino Linotype" w:cs="Palatino Linotype"/>
          <w:color w:val="000000"/>
          <w:sz w:val="22"/>
          <w:szCs w:val="22"/>
        </w:rPr>
        <w:t xml:space="preserve">El documento entregado corresponde a una </w:t>
      </w:r>
      <w:r>
        <w:rPr>
          <w:rFonts w:ascii="Palatino Linotype" w:eastAsia="Palatino Linotype" w:hAnsi="Palatino Linotype" w:cs="Palatino Linotype"/>
          <w:sz w:val="22"/>
          <w:szCs w:val="22"/>
        </w:rPr>
        <w:t>síntesis</w:t>
      </w:r>
      <w:r>
        <w:rPr>
          <w:rFonts w:ascii="Palatino Linotype" w:eastAsia="Palatino Linotype" w:hAnsi="Palatino Linotype" w:cs="Palatino Linotype"/>
          <w:color w:val="000000"/>
          <w:sz w:val="22"/>
          <w:szCs w:val="22"/>
        </w:rPr>
        <w:t xml:space="preserve"> del documento que se </w:t>
      </w:r>
      <w:r>
        <w:rPr>
          <w:rFonts w:ascii="Palatino Linotype" w:eastAsia="Palatino Linotype" w:hAnsi="Palatino Linotype" w:cs="Palatino Linotype"/>
          <w:sz w:val="22"/>
          <w:szCs w:val="22"/>
        </w:rPr>
        <w:t>solicita</w:t>
      </w:r>
      <w:r>
        <w:rPr>
          <w:rFonts w:ascii="Palatino Linotype" w:eastAsia="Palatino Linotype" w:hAnsi="Palatino Linotype" w:cs="Palatino Linotype"/>
          <w:color w:val="000000"/>
          <w:sz w:val="22"/>
          <w:szCs w:val="22"/>
        </w:rPr>
        <w:t xml:space="preserve">, toda </w:t>
      </w:r>
      <w:r>
        <w:rPr>
          <w:rFonts w:ascii="Palatino Linotype" w:eastAsia="Palatino Linotype" w:hAnsi="Palatino Linotype" w:cs="Palatino Linotype"/>
          <w:sz w:val="22"/>
          <w:szCs w:val="22"/>
        </w:rPr>
        <w:t>vez que</w:t>
      </w:r>
      <w:r>
        <w:rPr>
          <w:rFonts w:ascii="Palatino Linotype" w:eastAsia="Palatino Linotype" w:hAnsi="Palatino Linotype" w:cs="Palatino Linotype"/>
          <w:color w:val="000000"/>
          <w:sz w:val="22"/>
          <w:szCs w:val="22"/>
        </w:rPr>
        <w:t xml:space="preserve"> se extraen datos y se ordena en una tabla, con lo cual no se puede corroborar que pertenezcan al documento que inicialmente se </w:t>
      </w:r>
      <w:r>
        <w:rPr>
          <w:rFonts w:ascii="Palatino Linotype" w:eastAsia="Palatino Linotype" w:hAnsi="Palatino Linotype" w:cs="Palatino Linotype"/>
          <w:sz w:val="22"/>
          <w:szCs w:val="22"/>
        </w:rPr>
        <w:t>solicitó</w:t>
      </w:r>
      <w:r>
        <w:rPr>
          <w:rFonts w:ascii="Palatino Linotype" w:eastAsia="Palatino Linotype" w:hAnsi="Palatino Linotype" w:cs="Palatino Linotype"/>
          <w:color w:val="000000"/>
          <w:sz w:val="22"/>
          <w:szCs w:val="22"/>
        </w:rPr>
        <w:t xml:space="preserve">. Se reitera que se debe realizar y entregar una versión pública del documento denominado SIREPE. Porque </w:t>
      </w:r>
      <w:r>
        <w:rPr>
          <w:rFonts w:ascii="Palatino Linotype" w:eastAsia="Palatino Linotype" w:hAnsi="Palatino Linotype" w:cs="Palatino Linotype"/>
          <w:sz w:val="22"/>
          <w:szCs w:val="22"/>
        </w:rPr>
        <w:t>además</w:t>
      </w:r>
      <w:r>
        <w:rPr>
          <w:rFonts w:ascii="Palatino Linotype" w:eastAsia="Palatino Linotype" w:hAnsi="Palatino Linotype" w:cs="Palatino Linotype"/>
          <w:color w:val="000000"/>
          <w:sz w:val="22"/>
          <w:szCs w:val="22"/>
        </w:rPr>
        <w:t xml:space="preserve"> este documento incluye los datos estadísticos, localización y </w:t>
      </w:r>
      <w:r>
        <w:rPr>
          <w:rFonts w:ascii="Palatino Linotype" w:eastAsia="Palatino Linotype" w:hAnsi="Palatino Linotype" w:cs="Palatino Linotype"/>
          <w:sz w:val="22"/>
          <w:szCs w:val="22"/>
        </w:rPr>
        <w:t>otros</w:t>
      </w:r>
      <w:r>
        <w:rPr>
          <w:rFonts w:ascii="Palatino Linotype" w:eastAsia="Palatino Linotype" w:hAnsi="Palatino Linotype" w:cs="Palatino Linotype"/>
          <w:color w:val="000000"/>
          <w:sz w:val="22"/>
          <w:szCs w:val="22"/>
        </w:rPr>
        <w:t xml:space="preserve"> del centro educativo. Incluso la información solicitada carece de los horarios de los grupos que atienden los </w:t>
      </w:r>
      <w:r>
        <w:rPr>
          <w:rFonts w:ascii="Palatino Linotype" w:eastAsia="Palatino Linotype" w:hAnsi="Palatino Linotype" w:cs="Palatino Linotype"/>
          <w:sz w:val="22"/>
          <w:szCs w:val="22"/>
        </w:rPr>
        <w:t>trabajadores</w:t>
      </w:r>
      <w:r>
        <w:rPr>
          <w:rFonts w:ascii="Palatino Linotype" w:eastAsia="Palatino Linotype" w:hAnsi="Palatino Linotype" w:cs="Palatino Linotype"/>
          <w:color w:val="000000"/>
          <w:sz w:val="22"/>
          <w:szCs w:val="22"/>
        </w:rPr>
        <w:t xml:space="preserve"> académicos, tampoco se especifica la </w:t>
      </w:r>
      <w:r>
        <w:rPr>
          <w:rFonts w:ascii="Palatino Linotype" w:eastAsia="Palatino Linotype" w:hAnsi="Palatino Linotype" w:cs="Palatino Linotype"/>
          <w:sz w:val="22"/>
          <w:szCs w:val="22"/>
        </w:rPr>
        <w:t>especialidad</w:t>
      </w:r>
      <w:r>
        <w:rPr>
          <w:rFonts w:ascii="Palatino Linotype" w:eastAsia="Palatino Linotype" w:hAnsi="Palatino Linotype" w:cs="Palatino Linotype"/>
          <w:color w:val="000000"/>
          <w:sz w:val="22"/>
          <w:szCs w:val="22"/>
        </w:rPr>
        <w:t xml:space="preserve"> estudiada.</w:t>
      </w:r>
    </w:p>
    <w:p w14:paraId="4651FC98" w14:textId="77777777" w:rsidR="001F4917" w:rsidRDefault="0071784A">
      <w:pPr>
        <w:numPr>
          <w:ilvl w:val="0"/>
          <w:numId w:val="1"/>
        </w:numPr>
        <w:pBdr>
          <w:top w:val="nil"/>
          <w:left w:val="nil"/>
          <w:bottom w:val="nil"/>
          <w:right w:val="nil"/>
          <w:between w:val="nil"/>
        </w:pBdr>
        <w:spacing w:line="360" w:lineRule="auto"/>
        <w:jc w:val="both"/>
        <w:rPr>
          <w:rFonts w:ascii="Palatino Linotype" w:eastAsia="Palatino Linotype" w:hAnsi="Palatino Linotype" w:cs="Palatino Linotype"/>
          <w:b/>
          <w:i/>
          <w:color w:val="000000"/>
          <w:sz w:val="22"/>
          <w:szCs w:val="22"/>
        </w:rPr>
      </w:pPr>
      <w:r>
        <w:rPr>
          <w:rFonts w:ascii="Palatino Linotype" w:eastAsia="Palatino Linotype" w:hAnsi="Palatino Linotype" w:cs="Palatino Linotype"/>
          <w:b/>
          <w:color w:val="000000"/>
          <w:sz w:val="22"/>
          <w:szCs w:val="22"/>
        </w:rPr>
        <w:t>Razones o Motivos de inconformidad</w:t>
      </w:r>
      <w:r>
        <w:rPr>
          <w:rFonts w:ascii="Palatino Linotype" w:eastAsia="Palatino Linotype" w:hAnsi="Palatino Linotype" w:cs="Palatino Linotype"/>
          <w:color w:val="000000"/>
          <w:sz w:val="22"/>
          <w:szCs w:val="22"/>
        </w:rPr>
        <w:t xml:space="preserve">: El documento entregado corresponde a una </w:t>
      </w:r>
      <w:r>
        <w:rPr>
          <w:rFonts w:ascii="Palatino Linotype" w:eastAsia="Palatino Linotype" w:hAnsi="Palatino Linotype" w:cs="Palatino Linotype"/>
          <w:sz w:val="22"/>
          <w:szCs w:val="22"/>
        </w:rPr>
        <w:t>síntesis</w:t>
      </w:r>
      <w:r>
        <w:rPr>
          <w:rFonts w:ascii="Palatino Linotype" w:eastAsia="Palatino Linotype" w:hAnsi="Palatino Linotype" w:cs="Palatino Linotype"/>
          <w:color w:val="000000"/>
          <w:sz w:val="22"/>
          <w:szCs w:val="22"/>
        </w:rPr>
        <w:t xml:space="preserve"> del documento que se </w:t>
      </w:r>
      <w:r>
        <w:rPr>
          <w:rFonts w:ascii="Palatino Linotype" w:eastAsia="Palatino Linotype" w:hAnsi="Palatino Linotype" w:cs="Palatino Linotype"/>
          <w:sz w:val="22"/>
          <w:szCs w:val="22"/>
        </w:rPr>
        <w:t>solicita</w:t>
      </w:r>
      <w:r>
        <w:rPr>
          <w:rFonts w:ascii="Palatino Linotype" w:eastAsia="Palatino Linotype" w:hAnsi="Palatino Linotype" w:cs="Palatino Linotype"/>
          <w:color w:val="000000"/>
          <w:sz w:val="22"/>
          <w:szCs w:val="22"/>
        </w:rPr>
        <w:t xml:space="preserve">, toda </w:t>
      </w:r>
      <w:r>
        <w:rPr>
          <w:rFonts w:ascii="Palatino Linotype" w:eastAsia="Palatino Linotype" w:hAnsi="Palatino Linotype" w:cs="Palatino Linotype"/>
          <w:sz w:val="22"/>
          <w:szCs w:val="22"/>
        </w:rPr>
        <w:t>vez que</w:t>
      </w:r>
      <w:r>
        <w:rPr>
          <w:rFonts w:ascii="Palatino Linotype" w:eastAsia="Palatino Linotype" w:hAnsi="Palatino Linotype" w:cs="Palatino Linotype"/>
          <w:color w:val="000000"/>
          <w:sz w:val="22"/>
          <w:szCs w:val="22"/>
        </w:rPr>
        <w:t xml:space="preserve"> se extraen datos y se ordena en una tabla, con lo cual no se puede corroborar que pertenezcan al documento que inicialmente se </w:t>
      </w:r>
      <w:r>
        <w:rPr>
          <w:rFonts w:ascii="Palatino Linotype" w:eastAsia="Palatino Linotype" w:hAnsi="Palatino Linotype" w:cs="Palatino Linotype"/>
          <w:sz w:val="22"/>
          <w:szCs w:val="22"/>
        </w:rPr>
        <w:t>solicitó</w:t>
      </w:r>
      <w:r>
        <w:rPr>
          <w:rFonts w:ascii="Palatino Linotype" w:eastAsia="Palatino Linotype" w:hAnsi="Palatino Linotype" w:cs="Palatino Linotype"/>
          <w:color w:val="000000"/>
          <w:sz w:val="22"/>
          <w:szCs w:val="22"/>
        </w:rPr>
        <w:t xml:space="preserve">. Se reitera que se debe realizar y entregar una versión pública del documento denominado SIREPE. Porque </w:t>
      </w:r>
      <w:r>
        <w:rPr>
          <w:rFonts w:ascii="Palatino Linotype" w:eastAsia="Palatino Linotype" w:hAnsi="Palatino Linotype" w:cs="Palatino Linotype"/>
          <w:sz w:val="22"/>
          <w:szCs w:val="22"/>
        </w:rPr>
        <w:t>además</w:t>
      </w:r>
      <w:r>
        <w:rPr>
          <w:rFonts w:ascii="Palatino Linotype" w:eastAsia="Palatino Linotype" w:hAnsi="Palatino Linotype" w:cs="Palatino Linotype"/>
          <w:color w:val="000000"/>
          <w:sz w:val="22"/>
          <w:szCs w:val="22"/>
        </w:rPr>
        <w:t xml:space="preserve"> este documento incluye los datos estadísticos, localización y </w:t>
      </w:r>
      <w:r>
        <w:rPr>
          <w:rFonts w:ascii="Palatino Linotype" w:eastAsia="Palatino Linotype" w:hAnsi="Palatino Linotype" w:cs="Palatino Linotype"/>
          <w:sz w:val="22"/>
          <w:szCs w:val="22"/>
        </w:rPr>
        <w:t>otros</w:t>
      </w:r>
      <w:r>
        <w:rPr>
          <w:rFonts w:ascii="Palatino Linotype" w:eastAsia="Palatino Linotype" w:hAnsi="Palatino Linotype" w:cs="Palatino Linotype"/>
          <w:color w:val="000000"/>
          <w:sz w:val="22"/>
          <w:szCs w:val="22"/>
        </w:rPr>
        <w:t xml:space="preserve"> del centro educativo. Incluso la información solicitada </w:t>
      </w:r>
      <w:r>
        <w:rPr>
          <w:rFonts w:ascii="Palatino Linotype" w:eastAsia="Palatino Linotype" w:hAnsi="Palatino Linotype" w:cs="Palatino Linotype"/>
          <w:color w:val="000000"/>
          <w:sz w:val="22"/>
          <w:szCs w:val="22"/>
        </w:rPr>
        <w:lastRenderedPageBreak/>
        <w:t xml:space="preserve">carece de los horarios de los grupos que atienden los </w:t>
      </w:r>
      <w:r>
        <w:rPr>
          <w:rFonts w:ascii="Palatino Linotype" w:eastAsia="Palatino Linotype" w:hAnsi="Palatino Linotype" w:cs="Palatino Linotype"/>
          <w:sz w:val="22"/>
          <w:szCs w:val="22"/>
        </w:rPr>
        <w:t>trabajadores</w:t>
      </w:r>
      <w:r>
        <w:rPr>
          <w:rFonts w:ascii="Palatino Linotype" w:eastAsia="Palatino Linotype" w:hAnsi="Palatino Linotype" w:cs="Palatino Linotype"/>
          <w:color w:val="000000"/>
          <w:sz w:val="22"/>
          <w:szCs w:val="22"/>
        </w:rPr>
        <w:t xml:space="preserve"> académicos, tampoco se especifica la </w:t>
      </w:r>
      <w:r>
        <w:rPr>
          <w:rFonts w:ascii="Palatino Linotype" w:eastAsia="Palatino Linotype" w:hAnsi="Palatino Linotype" w:cs="Palatino Linotype"/>
          <w:sz w:val="22"/>
          <w:szCs w:val="22"/>
        </w:rPr>
        <w:t>especialidad</w:t>
      </w:r>
      <w:r>
        <w:rPr>
          <w:rFonts w:ascii="Palatino Linotype" w:eastAsia="Palatino Linotype" w:hAnsi="Palatino Linotype" w:cs="Palatino Linotype"/>
          <w:color w:val="000000"/>
          <w:sz w:val="22"/>
          <w:szCs w:val="22"/>
        </w:rPr>
        <w:t xml:space="preserve"> estudiada.</w:t>
      </w:r>
    </w:p>
    <w:p w14:paraId="52541EE5" w14:textId="77777777" w:rsidR="001F4917" w:rsidRDefault="001F4917">
      <w:pPr>
        <w:spacing w:line="360" w:lineRule="auto"/>
        <w:jc w:val="both"/>
        <w:rPr>
          <w:rFonts w:ascii="Palatino Linotype" w:eastAsia="Palatino Linotype" w:hAnsi="Palatino Linotype" w:cs="Palatino Linotype"/>
          <w:b/>
          <w:i/>
          <w:sz w:val="22"/>
          <w:szCs w:val="22"/>
        </w:rPr>
      </w:pPr>
    </w:p>
    <w:p w14:paraId="00322291"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00420/INFOEM/IP/RR/2024</w:t>
      </w:r>
    </w:p>
    <w:p w14:paraId="1E64D351" w14:textId="77777777" w:rsidR="001F4917" w:rsidRPr="00304CEB" w:rsidRDefault="0071784A">
      <w:pPr>
        <w:ind w:left="567"/>
        <w:jc w:val="both"/>
        <w:rPr>
          <w:rFonts w:ascii="Palatino Linotype" w:eastAsia="Palatino Linotype" w:hAnsi="Palatino Linotype" w:cs="Palatino Linotype"/>
          <w:i/>
          <w:sz w:val="22"/>
          <w:szCs w:val="22"/>
          <w:lang w:val="en-US"/>
        </w:rPr>
      </w:pPr>
      <w:r w:rsidRPr="00304CEB">
        <w:rPr>
          <w:rFonts w:ascii="Palatino Linotype" w:eastAsia="Palatino Linotype" w:hAnsi="Palatino Linotype" w:cs="Palatino Linotype"/>
          <w:b/>
          <w:sz w:val="22"/>
          <w:szCs w:val="22"/>
          <w:lang w:val="en-US"/>
        </w:rPr>
        <w:t>00767/SEIEM/IP/2023</w:t>
      </w:r>
    </w:p>
    <w:p w14:paraId="1D0B9E93" w14:textId="77777777" w:rsidR="001F4917" w:rsidRDefault="0071784A">
      <w:pPr>
        <w:numPr>
          <w:ilvl w:val="0"/>
          <w:numId w:val="4"/>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Acto impugnado: </w:t>
      </w:r>
      <w:r>
        <w:rPr>
          <w:rFonts w:ascii="Palatino Linotype" w:eastAsia="Palatino Linotype" w:hAnsi="Palatino Linotype" w:cs="Palatino Linotype"/>
          <w:color w:val="000000"/>
          <w:sz w:val="22"/>
          <w:szCs w:val="22"/>
        </w:rPr>
        <w:t xml:space="preserve">El documento entregado corresponde a una </w:t>
      </w:r>
      <w:r>
        <w:rPr>
          <w:rFonts w:ascii="Palatino Linotype" w:eastAsia="Palatino Linotype" w:hAnsi="Palatino Linotype" w:cs="Palatino Linotype"/>
          <w:sz w:val="22"/>
          <w:szCs w:val="22"/>
        </w:rPr>
        <w:t>síntesis</w:t>
      </w:r>
      <w:r>
        <w:rPr>
          <w:rFonts w:ascii="Palatino Linotype" w:eastAsia="Palatino Linotype" w:hAnsi="Palatino Linotype" w:cs="Palatino Linotype"/>
          <w:color w:val="000000"/>
          <w:sz w:val="22"/>
          <w:szCs w:val="22"/>
        </w:rPr>
        <w:t xml:space="preserve"> del documento que se </w:t>
      </w:r>
      <w:r>
        <w:rPr>
          <w:rFonts w:ascii="Palatino Linotype" w:eastAsia="Palatino Linotype" w:hAnsi="Palatino Linotype" w:cs="Palatino Linotype"/>
          <w:sz w:val="22"/>
          <w:szCs w:val="22"/>
        </w:rPr>
        <w:t>solicita</w:t>
      </w:r>
      <w:r>
        <w:rPr>
          <w:rFonts w:ascii="Palatino Linotype" w:eastAsia="Palatino Linotype" w:hAnsi="Palatino Linotype" w:cs="Palatino Linotype"/>
          <w:color w:val="000000"/>
          <w:sz w:val="22"/>
          <w:szCs w:val="22"/>
        </w:rPr>
        <w:t xml:space="preserve">, toda </w:t>
      </w:r>
      <w:r>
        <w:rPr>
          <w:rFonts w:ascii="Palatino Linotype" w:eastAsia="Palatino Linotype" w:hAnsi="Palatino Linotype" w:cs="Palatino Linotype"/>
          <w:sz w:val="22"/>
          <w:szCs w:val="22"/>
        </w:rPr>
        <w:t>vez que</w:t>
      </w:r>
      <w:r>
        <w:rPr>
          <w:rFonts w:ascii="Palatino Linotype" w:eastAsia="Palatino Linotype" w:hAnsi="Palatino Linotype" w:cs="Palatino Linotype"/>
          <w:color w:val="000000"/>
          <w:sz w:val="22"/>
          <w:szCs w:val="22"/>
        </w:rPr>
        <w:t xml:space="preserve"> se extraen datos y se ordena en una tabla, con lo cual no se puede corroborar que pertenezcan al documento que inicialmente se </w:t>
      </w:r>
      <w:r>
        <w:rPr>
          <w:rFonts w:ascii="Palatino Linotype" w:eastAsia="Palatino Linotype" w:hAnsi="Palatino Linotype" w:cs="Palatino Linotype"/>
          <w:sz w:val="22"/>
          <w:szCs w:val="22"/>
        </w:rPr>
        <w:t>solicitó</w:t>
      </w:r>
      <w:r>
        <w:rPr>
          <w:rFonts w:ascii="Palatino Linotype" w:eastAsia="Palatino Linotype" w:hAnsi="Palatino Linotype" w:cs="Palatino Linotype"/>
          <w:color w:val="000000"/>
          <w:sz w:val="22"/>
          <w:szCs w:val="22"/>
        </w:rPr>
        <w:t xml:space="preserve">. Se reitera que se debe realizar y entregar una versión pública del documento denominado SIREPE. Porque </w:t>
      </w:r>
      <w:r>
        <w:rPr>
          <w:rFonts w:ascii="Palatino Linotype" w:eastAsia="Palatino Linotype" w:hAnsi="Palatino Linotype" w:cs="Palatino Linotype"/>
          <w:sz w:val="22"/>
          <w:szCs w:val="22"/>
        </w:rPr>
        <w:t>además</w:t>
      </w:r>
      <w:r>
        <w:rPr>
          <w:rFonts w:ascii="Palatino Linotype" w:eastAsia="Palatino Linotype" w:hAnsi="Palatino Linotype" w:cs="Palatino Linotype"/>
          <w:color w:val="000000"/>
          <w:sz w:val="22"/>
          <w:szCs w:val="22"/>
        </w:rPr>
        <w:t xml:space="preserve"> este documento incluye los datos estadísticos, localización y </w:t>
      </w:r>
      <w:r>
        <w:rPr>
          <w:rFonts w:ascii="Palatino Linotype" w:eastAsia="Palatino Linotype" w:hAnsi="Palatino Linotype" w:cs="Palatino Linotype"/>
          <w:sz w:val="22"/>
          <w:szCs w:val="22"/>
        </w:rPr>
        <w:t>otros</w:t>
      </w:r>
      <w:r>
        <w:rPr>
          <w:rFonts w:ascii="Palatino Linotype" w:eastAsia="Palatino Linotype" w:hAnsi="Palatino Linotype" w:cs="Palatino Linotype"/>
          <w:color w:val="000000"/>
          <w:sz w:val="22"/>
          <w:szCs w:val="22"/>
        </w:rPr>
        <w:t xml:space="preserve"> del centro educativo. Incluso la información solicitada carece de los horarios de los grupos que atienden los </w:t>
      </w:r>
      <w:r>
        <w:rPr>
          <w:rFonts w:ascii="Palatino Linotype" w:eastAsia="Palatino Linotype" w:hAnsi="Palatino Linotype" w:cs="Palatino Linotype"/>
          <w:sz w:val="22"/>
          <w:szCs w:val="22"/>
        </w:rPr>
        <w:t>trabajadores</w:t>
      </w:r>
      <w:r>
        <w:rPr>
          <w:rFonts w:ascii="Palatino Linotype" w:eastAsia="Palatino Linotype" w:hAnsi="Palatino Linotype" w:cs="Palatino Linotype"/>
          <w:color w:val="000000"/>
          <w:sz w:val="22"/>
          <w:szCs w:val="22"/>
        </w:rPr>
        <w:t xml:space="preserve"> académicos, tampoco se especifica la </w:t>
      </w:r>
      <w:r>
        <w:rPr>
          <w:rFonts w:ascii="Palatino Linotype" w:eastAsia="Palatino Linotype" w:hAnsi="Palatino Linotype" w:cs="Palatino Linotype"/>
          <w:sz w:val="22"/>
          <w:szCs w:val="22"/>
        </w:rPr>
        <w:t>especialidad</w:t>
      </w:r>
      <w:r>
        <w:rPr>
          <w:rFonts w:ascii="Palatino Linotype" w:eastAsia="Palatino Linotype" w:hAnsi="Palatino Linotype" w:cs="Palatino Linotype"/>
          <w:color w:val="000000"/>
          <w:sz w:val="22"/>
          <w:szCs w:val="22"/>
        </w:rPr>
        <w:t xml:space="preserve"> estudiada.</w:t>
      </w:r>
    </w:p>
    <w:p w14:paraId="61CF2E97" w14:textId="77777777" w:rsidR="001F4917" w:rsidRDefault="0071784A">
      <w:pPr>
        <w:numPr>
          <w:ilvl w:val="0"/>
          <w:numId w:val="4"/>
        </w:numPr>
        <w:pBdr>
          <w:top w:val="nil"/>
          <w:left w:val="nil"/>
          <w:bottom w:val="nil"/>
          <w:right w:val="nil"/>
          <w:between w:val="nil"/>
        </w:pBdr>
        <w:spacing w:line="360" w:lineRule="auto"/>
        <w:jc w:val="both"/>
        <w:rPr>
          <w:rFonts w:ascii="Palatino Linotype" w:eastAsia="Palatino Linotype" w:hAnsi="Palatino Linotype" w:cs="Palatino Linotype"/>
          <w:i/>
          <w:color w:val="000000"/>
          <w:sz w:val="22"/>
          <w:szCs w:val="22"/>
        </w:rPr>
      </w:pPr>
      <w:r>
        <w:rPr>
          <w:rFonts w:ascii="Palatino Linotype" w:eastAsia="Palatino Linotype" w:hAnsi="Palatino Linotype" w:cs="Palatino Linotype"/>
          <w:b/>
          <w:color w:val="000000"/>
          <w:sz w:val="22"/>
          <w:szCs w:val="22"/>
        </w:rPr>
        <w:t xml:space="preserve">Razones o Motivos de inconformidad: </w:t>
      </w:r>
      <w:r>
        <w:rPr>
          <w:rFonts w:ascii="Palatino Linotype" w:eastAsia="Palatino Linotype" w:hAnsi="Palatino Linotype" w:cs="Palatino Linotype"/>
          <w:color w:val="000000"/>
          <w:sz w:val="22"/>
          <w:szCs w:val="22"/>
        </w:rPr>
        <w:t xml:space="preserve">El documento entregado corresponde a una </w:t>
      </w:r>
      <w:r>
        <w:rPr>
          <w:rFonts w:ascii="Palatino Linotype" w:eastAsia="Palatino Linotype" w:hAnsi="Palatino Linotype" w:cs="Palatino Linotype"/>
          <w:sz w:val="22"/>
          <w:szCs w:val="22"/>
        </w:rPr>
        <w:t>síntesis</w:t>
      </w:r>
      <w:r>
        <w:rPr>
          <w:rFonts w:ascii="Palatino Linotype" w:eastAsia="Palatino Linotype" w:hAnsi="Palatino Linotype" w:cs="Palatino Linotype"/>
          <w:color w:val="000000"/>
          <w:sz w:val="22"/>
          <w:szCs w:val="22"/>
        </w:rPr>
        <w:t xml:space="preserve"> del documento que se </w:t>
      </w:r>
      <w:r>
        <w:rPr>
          <w:rFonts w:ascii="Palatino Linotype" w:eastAsia="Palatino Linotype" w:hAnsi="Palatino Linotype" w:cs="Palatino Linotype"/>
          <w:sz w:val="22"/>
          <w:szCs w:val="22"/>
        </w:rPr>
        <w:t>solicita</w:t>
      </w:r>
      <w:r>
        <w:rPr>
          <w:rFonts w:ascii="Palatino Linotype" w:eastAsia="Palatino Linotype" w:hAnsi="Palatino Linotype" w:cs="Palatino Linotype"/>
          <w:color w:val="000000"/>
          <w:sz w:val="22"/>
          <w:szCs w:val="22"/>
        </w:rPr>
        <w:t xml:space="preserve">, toda </w:t>
      </w:r>
      <w:r>
        <w:rPr>
          <w:rFonts w:ascii="Palatino Linotype" w:eastAsia="Palatino Linotype" w:hAnsi="Palatino Linotype" w:cs="Palatino Linotype"/>
          <w:sz w:val="22"/>
          <w:szCs w:val="22"/>
        </w:rPr>
        <w:t>vez que</w:t>
      </w:r>
      <w:r>
        <w:rPr>
          <w:rFonts w:ascii="Palatino Linotype" w:eastAsia="Palatino Linotype" w:hAnsi="Palatino Linotype" w:cs="Palatino Linotype"/>
          <w:color w:val="000000"/>
          <w:sz w:val="22"/>
          <w:szCs w:val="22"/>
        </w:rPr>
        <w:t xml:space="preserve"> se extraen datos y se ordena en una tabla, con lo cual no se puede corroborar que pertenezcan al documento que inicialmente se </w:t>
      </w:r>
      <w:r>
        <w:rPr>
          <w:rFonts w:ascii="Palatino Linotype" w:eastAsia="Palatino Linotype" w:hAnsi="Palatino Linotype" w:cs="Palatino Linotype"/>
          <w:sz w:val="22"/>
          <w:szCs w:val="22"/>
        </w:rPr>
        <w:t>solicitó</w:t>
      </w:r>
      <w:r>
        <w:rPr>
          <w:rFonts w:ascii="Palatino Linotype" w:eastAsia="Palatino Linotype" w:hAnsi="Palatino Linotype" w:cs="Palatino Linotype"/>
          <w:color w:val="000000"/>
          <w:sz w:val="22"/>
          <w:szCs w:val="22"/>
        </w:rPr>
        <w:t xml:space="preserve">. Se reitera que se debe realizar y entregar una versión pública del documento denominado SIREPE. Porque </w:t>
      </w:r>
      <w:r>
        <w:rPr>
          <w:rFonts w:ascii="Palatino Linotype" w:eastAsia="Palatino Linotype" w:hAnsi="Palatino Linotype" w:cs="Palatino Linotype"/>
          <w:sz w:val="22"/>
          <w:szCs w:val="22"/>
        </w:rPr>
        <w:t>además</w:t>
      </w:r>
      <w:r>
        <w:rPr>
          <w:rFonts w:ascii="Palatino Linotype" w:eastAsia="Palatino Linotype" w:hAnsi="Palatino Linotype" w:cs="Palatino Linotype"/>
          <w:color w:val="000000"/>
          <w:sz w:val="22"/>
          <w:szCs w:val="22"/>
        </w:rPr>
        <w:t xml:space="preserve"> este documento incluye los datos estadísticos, localización y </w:t>
      </w:r>
      <w:r>
        <w:rPr>
          <w:rFonts w:ascii="Palatino Linotype" w:eastAsia="Palatino Linotype" w:hAnsi="Palatino Linotype" w:cs="Palatino Linotype"/>
          <w:sz w:val="22"/>
          <w:szCs w:val="22"/>
        </w:rPr>
        <w:t>otros</w:t>
      </w:r>
      <w:r>
        <w:rPr>
          <w:rFonts w:ascii="Palatino Linotype" w:eastAsia="Palatino Linotype" w:hAnsi="Palatino Linotype" w:cs="Palatino Linotype"/>
          <w:color w:val="000000"/>
          <w:sz w:val="22"/>
          <w:szCs w:val="22"/>
        </w:rPr>
        <w:t xml:space="preserve"> del centro educativo. Incluso la información solicitada carece de los horarios de los grupos que atienden los </w:t>
      </w:r>
      <w:r>
        <w:rPr>
          <w:rFonts w:ascii="Palatino Linotype" w:eastAsia="Palatino Linotype" w:hAnsi="Palatino Linotype" w:cs="Palatino Linotype"/>
          <w:sz w:val="22"/>
          <w:szCs w:val="22"/>
        </w:rPr>
        <w:t>trabajadores</w:t>
      </w:r>
      <w:r>
        <w:rPr>
          <w:rFonts w:ascii="Palatino Linotype" w:eastAsia="Palatino Linotype" w:hAnsi="Palatino Linotype" w:cs="Palatino Linotype"/>
          <w:color w:val="000000"/>
          <w:sz w:val="22"/>
          <w:szCs w:val="22"/>
        </w:rPr>
        <w:t xml:space="preserve"> académicos, tampoco se especifica la </w:t>
      </w:r>
      <w:r>
        <w:rPr>
          <w:rFonts w:ascii="Palatino Linotype" w:eastAsia="Palatino Linotype" w:hAnsi="Palatino Linotype" w:cs="Palatino Linotype"/>
          <w:sz w:val="22"/>
          <w:szCs w:val="22"/>
        </w:rPr>
        <w:t>especialidad</w:t>
      </w:r>
      <w:r>
        <w:rPr>
          <w:rFonts w:ascii="Palatino Linotype" w:eastAsia="Palatino Linotype" w:hAnsi="Palatino Linotype" w:cs="Palatino Linotype"/>
          <w:color w:val="000000"/>
          <w:sz w:val="22"/>
          <w:szCs w:val="22"/>
        </w:rPr>
        <w:t xml:space="preserve"> estudiada.</w:t>
      </w:r>
    </w:p>
    <w:p w14:paraId="643B31BE"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Se registraron los recursos de revisión bajo el número de expediente al rubro indicado, asimismo con fundamento en lo dispuesto por el artículo 185 fracción I de la </w:t>
      </w:r>
      <w:r>
        <w:rPr>
          <w:rFonts w:ascii="Palatino Linotype" w:eastAsia="Palatino Linotype" w:hAnsi="Palatino Linotype" w:cs="Palatino Linotype"/>
          <w:b/>
        </w:rPr>
        <w:t xml:space="preserve">Ley de Transparencia y Acceso a la Información Pública del Estado de México y </w:t>
      </w:r>
      <w:r>
        <w:rPr>
          <w:rFonts w:ascii="Palatino Linotype" w:eastAsia="Palatino Linotype" w:hAnsi="Palatino Linotype" w:cs="Palatino Linotype"/>
          <w:b/>
        </w:rPr>
        <w:lastRenderedPageBreak/>
        <w:t xml:space="preserve">Municipios </w:t>
      </w:r>
      <w:r>
        <w:rPr>
          <w:rFonts w:ascii="Palatino Linotype" w:eastAsia="Palatino Linotype" w:hAnsi="Palatino Linotype" w:cs="Palatino Linotype"/>
        </w:rPr>
        <w:t xml:space="preserve">se turna a la </w:t>
      </w:r>
      <w:r>
        <w:rPr>
          <w:rFonts w:ascii="Palatino Linotype" w:eastAsia="Palatino Linotype" w:hAnsi="Palatino Linotype" w:cs="Palatino Linotype"/>
          <w:b/>
        </w:rPr>
        <w:t xml:space="preserve">Comisionada María del Rosario Mejía Ayala, </w:t>
      </w:r>
      <w:r>
        <w:rPr>
          <w:rFonts w:ascii="Palatino Linotype" w:eastAsia="Palatino Linotype" w:hAnsi="Palatino Linotype" w:cs="Palatino Linotype"/>
        </w:rPr>
        <w:t xml:space="preserve">para su análisis. </w:t>
      </w:r>
    </w:p>
    <w:p w14:paraId="4DF02C86" w14:textId="77777777" w:rsidR="001F4917" w:rsidRDefault="001F4917">
      <w:pPr>
        <w:spacing w:line="360" w:lineRule="auto"/>
        <w:jc w:val="both"/>
        <w:rPr>
          <w:rFonts w:ascii="Palatino Linotype" w:eastAsia="Palatino Linotype" w:hAnsi="Palatino Linotype" w:cs="Palatino Linotype"/>
        </w:rPr>
      </w:pPr>
    </w:p>
    <w:p w14:paraId="11E8FD1B"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La Comisionada Ponente con fundamento en lo dispuesto por el artículo 185 fracción II de la ley de la materia, a través de los acuerdo de admisión de fechas veintidós  y veintiséis de enero, seis y siete de febrero de dos mil veinticuatro , puso a disposición de las partes los expedientes electrónicos vía SAIMEX a efecto de que en un plazo máximo de siete días manifestara lo que a derecho conviniera, ofreciera pruebas y alegatos según corresponda al caso concreto, de esta forma para que el SUJETO OBLIGADO presentará el informe justificado procedente.</w:t>
      </w:r>
    </w:p>
    <w:p w14:paraId="3242A1EB" w14:textId="77777777" w:rsidR="001F4917" w:rsidRDefault="001F4917">
      <w:pPr>
        <w:spacing w:line="360" w:lineRule="auto"/>
        <w:jc w:val="both"/>
        <w:rPr>
          <w:rFonts w:ascii="Palatino Linotype" w:eastAsia="Palatino Linotype" w:hAnsi="Palatino Linotype" w:cs="Palatino Linotype"/>
          <w:b/>
        </w:rPr>
      </w:pPr>
    </w:p>
    <w:p w14:paraId="414A752F" w14:textId="77777777" w:rsidR="001F4917" w:rsidRDefault="0071784A">
      <w:pPr>
        <w:numPr>
          <w:ilvl w:val="0"/>
          <w:numId w:val="6"/>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rPr>
        <w:t>De las constancias que obran en el expediente electrónico SAIMEX, se advierte que en fechas treinta de enero, dos y siete de febrero de dos mil veinticuatro el SUJETO OBLIGADO realizó las siguientes manifestaciones:</w:t>
      </w:r>
    </w:p>
    <w:p w14:paraId="607E6A7B"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6CC7EBCA" w14:textId="77777777" w:rsidR="001F4917" w:rsidRPr="00304CEB" w:rsidRDefault="0071784A">
      <w:pPr>
        <w:spacing w:line="360" w:lineRule="auto"/>
        <w:ind w:left="-283"/>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00183/INFOEM/IP/RR/2024</w:t>
      </w:r>
    </w:p>
    <w:p w14:paraId="4CAD8EEE" w14:textId="77777777" w:rsidR="001F4917" w:rsidRPr="00304CEB" w:rsidRDefault="0071784A">
      <w:pPr>
        <w:spacing w:line="360" w:lineRule="auto"/>
        <w:ind w:left="-283"/>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000766/SEIEM/IP/2023</w:t>
      </w:r>
    </w:p>
    <w:p w14:paraId="395125B1" w14:textId="77777777" w:rsidR="001F4917" w:rsidRDefault="0071784A">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proofErr w:type="spellStart"/>
      <w:r>
        <w:rPr>
          <w:rFonts w:ascii="Palatino Linotype" w:eastAsia="Palatino Linotype" w:hAnsi="Palatino Linotype" w:cs="Palatino Linotype"/>
          <w:b/>
          <w:color w:val="000000"/>
          <w:sz w:val="22"/>
          <w:szCs w:val="22"/>
        </w:rPr>
        <w:t>nf</w:t>
      </w:r>
      <w:proofErr w:type="spellEnd"/>
      <w:r>
        <w:rPr>
          <w:rFonts w:ascii="Palatino Linotype" w:eastAsia="Palatino Linotype" w:hAnsi="Palatino Linotype" w:cs="Palatino Linotype"/>
          <w:b/>
          <w:color w:val="000000"/>
          <w:sz w:val="22"/>
          <w:szCs w:val="22"/>
        </w:rPr>
        <w:t xml:space="preserve"> </w:t>
      </w:r>
      <w:proofErr w:type="spellStart"/>
      <w:r>
        <w:rPr>
          <w:rFonts w:ascii="Palatino Linotype" w:eastAsia="Palatino Linotype" w:hAnsi="Palatino Linotype" w:cs="Palatino Linotype"/>
          <w:b/>
          <w:color w:val="000000"/>
          <w:sz w:val="22"/>
          <w:szCs w:val="22"/>
        </w:rPr>
        <w:t>Just</w:t>
      </w:r>
      <w:proofErr w:type="spellEnd"/>
      <w:r>
        <w:rPr>
          <w:rFonts w:ascii="Palatino Linotype" w:eastAsia="Palatino Linotype" w:hAnsi="Palatino Linotype" w:cs="Palatino Linotype"/>
          <w:b/>
          <w:color w:val="000000"/>
          <w:sz w:val="22"/>
          <w:szCs w:val="22"/>
        </w:rPr>
        <w:t xml:space="preserve"> 183INFOEMIPRR2024.pdf: </w:t>
      </w:r>
      <w:r>
        <w:rPr>
          <w:rFonts w:ascii="Palatino Linotype" w:eastAsia="Palatino Linotype" w:hAnsi="Palatino Linotype" w:cs="Palatino Linotype"/>
          <w:color w:val="000000"/>
          <w:sz w:val="22"/>
          <w:szCs w:val="22"/>
        </w:rPr>
        <w:t xml:space="preserve">Oficio suscrito por </w:t>
      </w:r>
      <w:r>
        <w:rPr>
          <w:rFonts w:ascii="Palatino Linotype" w:eastAsia="Palatino Linotype" w:hAnsi="Palatino Linotype" w:cs="Palatino Linotype"/>
          <w:b/>
          <w:color w:val="000000"/>
          <w:sz w:val="22"/>
          <w:szCs w:val="22"/>
        </w:rPr>
        <w:t xml:space="preserve">LICENCIADO EN DERECHO JOAQUÍN RAÚL BENÍTEZ VERA SUPLENTE DEL TITULAR DE LA UNIDAD DE TRANSPARENCIA, </w:t>
      </w:r>
      <w:r>
        <w:rPr>
          <w:rFonts w:ascii="Palatino Linotype" w:eastAsia="Palatino Linotype" w:hAnsi="Palatino Linotype" w:cs="Palatino Linotype"/>
          <w:color w:val="000000"/>
          <w:sz w:val="22"/>
          <w:szCs w:val="22"/>
        </w:rPr>
        <w:t xml:space="preserve">mediante el cual </w:t>
      </w:r>
      <w:r>
        <w:rPr>
          <w:rFonts w:ascii="Palatino Linotype" w:eastAsia="Palatino Linotype" w:hAnsi="Palatino Linotype" w:cs="Palatino Linotype"/>
          <w:sz w:val="22"/>
          <w:szCs w:val="22"/>
        </w:rPr>
        <w:t>rinde</w:t>
      </w:r>
      <w:r>
        <w:rPr>
          <w:rFonts w:ascii="Palatino Linotype" w:eastAsia="Palatino Linotype" w:hAnsi="Palatino Linotype" w:cs="Palatino Linotype"/>
          <w:color w:val="000000"/>
          <w:sz w:val="22"/>
          <w:szCs w:val="22"/>
        </w:rPr>
        <w:t xml:space="preserve"> Informe Justificado, refiriendo que. “... se considera que la solicitud de información pública presentada por NO </w:t>
      </w:r>
      <w:r>
        <w:rPr>
          <w:rFonts w:ascii="Palatino Linotype" w:eastAsia="Palatino Linotype" w:hAnsi="Palatino Linotype" w:cs="Palatino Linotype"/>
          <w:sz w:val="22"/>
          <w:szCs w:val="22"/>
        </w:rPr>
        <w:t>PROPORCIONADO</w:t>
      </w:r>
      <w:r>
        <w:rPr>
          <w:rFonts w:ascii="Palatino Linotype" w:eastAsia="Palatino Linotype" w:hAnsi="Palatino Linotype" w:cs="Palatino Linotype"/>
          <w:color w:val="000000"/>
          <w:sz w:val="22"/>
          <w:szCs w:val="22"/>
        </w:rPr>
        <w:t>, fue atendida conforme a la normatividad aplicable en la materia.”</w:t>
      </w:r>
    </w:p>
    <w:p w14:paraId="791FB9FC" w14:textId="77777777" w:rsidR="001F4917" w:rsidRDefault="0071784A">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lastRenderedPageBreak/>
        <w:t xml:space="preserve">Anexo </w:t>
      </w:r>
      <w:proofErr w:type="spellStart"/>
      <w:r>
        <w:rPr>
          <w:rFonts w:ascii="Palatino Linotype" w:eastAsia="Palatino Linotype" w:hAnsi="Palatino Linotype" w:cs="Palatino Linotype"/>
          <w:b/>
          <w:color w:val="000000"/>
          <w:sz w:val="22"/>
          <w:szCs w:val="22"/>
        </w:rPr>
        <w:t>Inf</w:t>
      </w:r>
      <w:proofErr w:type="spellEnd"/>
      <w:r>
        <w:rPr>
          <w:rFonts w:ascii="Palatino Linotype" w:eastAsia="Palatino Linotype" w:hAnsi="Palatino Linotype" w:cs="Palatino Linotype"/>
          <w:b/>
          <w:color w:val="000000"/>
          <w:sz w:val="22"/>
          <w:szCs w:val="22"/>
        </w:rPr>
        <w:t xml:space="preserve"> </w:t>
      </w:r>
      <w:proofErr w:type="spellStart"/>
      <w:r>
        <w:rPr>
          <w:rFonts w:ascii="Palatino Linotype" w:eastAsia="Palatino Linotype" w:hAnsi="Palatino Linotype" w:cs="Palatino Linotype"/>
          <w:b/>
          <w:color w:val="000000"/>
          <w:sz w:val="22"/>
          <w:szCs w:val="22"/>
        </w:rPr>
        <w:t>Just</w:t>
      </w:r>
      <w:proofErr w:type="spellEnd"/>
      <w:r>
        <w:rPr>
          <w:rFonts w:ascii="Palatino Linotype" w:eastAsia="Palatino Linotype" w:hAnsi="Palatino Linotype" w:cs="Palatino Linotype"/>
          <w:b/>
          <w:color w:val="000000"/>
          <w:sz w:val="22"/>
          <w:szCs w:val="22"/>
        </w:rPr>
        <w:t xml:space="preserve"> RR 183IP2024.pdf: </w:t>
      </w:r>
      <w:r>
        <w:rPr>
          <w:rFonts w:ascii="Palatino Linotype" w:eastAsia="Palatino Linotype" w:hAnsi="Palatino Linotype" w:cs="Palatino Linotype"/>
          <w:color w:val="000000"/>
          <w:sz w:val="22"/>
          <w:szCs w:val="22"/>
        </w:rPr>
        <w:t xml:space="preserve">Contiene oficio suscrito por Servidor Público Habilitado de la Dirección de Educación Secundaria y Servicio de Apoyo, dirigido al Suplente del Titular de la Unidad de Transparencia, refiere que “… Es importante hacer notar a esta autoridad que la aclaración solicitada era indispensable para que la información que se </w:t>
      </w:r>
      <w:r>
        <w:rPr>
          <w:rFonts w:ascii="Palatino Linotype" w:eastAsia="Palatino Linotype" w:hAnsi="Palatino Linotype" w:cs="Palatino Linotype"/>
          <w:sz w:val="22"/>
          <w:szCs w:val="22"/>
        </w:rPr>
        <w:t>entregará</w:t>
      </w:r>
      <w:r>
        <w:rPr>
          <w:rFonts w:ascii="Palatino Linotype" w:eastAsia="Palatino Linotype" w:hAnsi="Palatino Linotype" w:cs="Palatino Linotype"/>
          <w:color w:val="000000"/>
          <w:sz w:val="22"/>
          <w:szCs w:val="22"/>
        </w:rPr>
        <w:t xml:space="preserve"> cubriera lo señalado en el artículo…. Aunado a lo anterior la información proporcionada es la que se ubicó, por lo que la autoridad no puede entregar mayor información que la que está en su posesión, de allí la importancia de que el solicitante especificará puntualmente la información solicitada.”</w:t>
      </w:r>
    </w:p>
    <w:p w14:paraId="512EEBB6" w14:textId="77777777" w:rsidR="001F4917" w:rsidRDefault="001F4917">
      <w:pPr>
        <w:spacing w:line="360" w:lineRule="auto"/>
        <w:jc w:val="both"/>
        <w:rPr>
          <w:rFonts w:ascii="Palatino Linotype" w:eastAsia="Palatino Linotype" w:hAnsi="Palatino Linotype" w:cs="Palatino Linotype"/>
          <w:color w:val="000000"/>
          <w:sz w:val="22"/>
          <w:szCs w:val="22"/>
        </w:rPr>
      </w:pPr>
    </w:p>
    <w:p w14:paraId="10158601"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00185/INFOEM/IP/RR/202400</w:t>
      </w:r>
    </w:p>
    <w:p w14:paraId="24C28285" w14:textId="77777777" w:rsidR="001F4917" w:rsidRPr="00304CEB" w:rsidRDefault="0071784A">
      <w:pPr>
        <w:spacing w:line="360" w:lineRule="auto"/>
        <w:jc w:val="both"/>
        <w:rPr>
          <w:rFonts w:ascii="Palatino Linotype" w:eastAsia="Palatino Linotype" w:hAnsi="Palatino Linotype" w:cs="Palatino Linotype"/>
          <w:sz w:val="22"/>
          <w:szCs w:val="22"/>
          <w:lang w:val="en-US"/>
        </w:rPr>
      </w:pPr>
      <w:r w:rsidRPr="00304CEB">
        <w:rPr>
          <w:rFonts w:ascii="Palatino Linotype" w:eastAsia="Palatino Linotype" w:hAnsi="Palatino Linotype" w:cs="Palatino Linotype"/>
          <w:b/>
          <w:sz w:val="22"/>
          <w:szCs w:val="22"/>
          <w:lang w:val="en-US"/>
        </w:rPr>
        <w:t>765/SEIEM/IP/2023</w:t>
      </w:r>
    </w:p>
    <w:p w14:paraId="5515FDF5" w14:textId="77777777" w:rsidR="001F4917" w:rsidRDefault="0071784A">
      <w:pPr>
        <w:numPr>
          <w:ilvl w:val="0"/>
          <w:numId w:val="7"/>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INFORME DE JUSTIFICACIÓN 765-23.pdf: </w:t>
      </w:r>
      <w:r>
        <w:rPr>
          <w:rFonts w:ascii="Palatino Linotype" w:eastAsia="Palatino Linotype" w:hAnsi="Palatino Linotype" w:cs="Palatino Linotype"/>
          <w:color w:val="000000"/>
          <w:sz w:val="22"/>
          <w:szCs w:val="22"/>
        </w:rPr>
        <w:t>Contiene Informe Justificado mediante el cual refiere que se considera que la solicitud de información pública, está siendo atendida conforme a la normatividad aplicable de la materia.</w:t>
      </w:r>
    </w:p>
    <w:p w14:paraId="47BC9172" w14:textId="77777777" w:rsidR="001F4917" w:rsidRDefault="0071784A">
      <w:pPr>
        <w:numPr>
          <w:ilvl w:val="0"/>
          <w:numId w:val="7"/>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ANEXO 765-23.pdf: </w:t>
      </w:r>
      <w:r>
        <w:rPr>
          <w:rFonts w:ascii="Palatino Linotype" w:eastAsia="Palatino Linotype" w:hAnsi="Palatino Linotype" w:cs="Palatino Linotype"/>
          <w:color w:val="000000"/>
          <w:sz w:val="22"/>
          <w:szCs w:val="22"/>
        </w:rPr>
        <w:t xml:space="preserve">Contiene 36 fojas, en las cuales se pueden observar en cada </w:t>
      </w:r>
      <w:r>
        <w:rPr>
          <w:rFonts w:ascii="Palatino Linotype" w:eastAsia="Palatino Linotype" w:hAnsi="Palatino Linotype" w:cs="Palatino Linotype"/>
          <w:sz w:val="22"/>
          <w:szCs w:val="22"/>
        </w:rPr>
        <w:t>una un nombre</w:t>
      </w:r>
      <w:r>
        <w:rPr>
          <w:rFonts w:ascii="Palatino Linotype" w:eastAsia="Palatino Linotype" w:hAnsi="Palatino Linotype" w:cs="Palatino Linotype"/>
          <w:color w:val="000000"/>
          <w:sz w:val="22"/>
          <w:szCs w:val="22"/>
        </w:rPr>
        <w:t xml:space="preserve">, </w:t>
      </w:r>
      <w:r>
        <w:rPr>
          <w:rFonts w:ascii="Palatino Linotype" w:eastAsia="Palatino Linotype" w:hAnsi="Palatino Linotype" w:cs="Palatino Linotype"/>
          <w:sz w:val="22"/>
          <w:szCs w:val="22"/>
        </w:rPr>
        <w:t>u</w:t>
      </w:r>
      <w:r>
        <w:rPr>
          <w:rFonts w:ascii="Palatino Linotype" w:eastAsia="Palatino Linotype" w:hAnsi="Palatino Linotype" w:cs="Palatino Linotype"/>
          <w:color w:val="000000"/>
          <w:sz w:val="22"/>
          <w:szCs w:val="22"/>
        </w:rPr>
        <w:t xml:space="preserve">na tabla que contiene: Disciplinas, Grado/Grupo; y otra tabla con </w:t>
      </w:r>
      <w:r>
        <w:rPr>
          <w:rFonts w:ascii="Palatino Linotype" w:eastAsia="Palatino Linotype" w:hAnsi="Palatino Linotype" w:cs="Palatino Linotype"/>
          <w:sz w:val="22"/>
          <w:szCs w:val="22"/>
        </w:rPr>
        <w:t>Módulo</w:t>
      </w:r>
      <w:r>
        <w:rPr>
          <w:rFonts w:ascii="Palatino Linotype" w:eastAsia="Palatino Linotype" w:hAnsi="Palatino Linotype" w:cs="Palatino Linotype"/>
          <w:color w:val="000000"/>
          <w:sz w:val="22"/>
          <w:szCs w:val="22"/>
        </w:rPr>
        <w:t>, Horario de lunes a viernes.</w:t>
      </w:r>
    </w:p>
    <w:p w14:paraId="28249C68" w14:textId="77777777" w:rsidR="001F4917" w:rsidRDefault="001F4917">
      <w:pPr>
        <w:pBdr>
          <w:top w:val="nil"/>
          <w:left w:val="nil"/>
          <w:bottom w:val="nil"/>
          <w:right w:val="nil"/>
          <w:between w:val="nil"/>
        </w:pBdr>
        <w:ind w:left="720"/>
        <w:rPr>
          <w:rFonts w:ascii="Palatino Linotype" w:eastAsia="Palatino Linotype" w:hAnsi="Palatino Linotype" w:cs="Palatino Linotype"/>
          <w:b/>
          <w:color w:val="000000"/>
          <w:sz w:val="22"/>
          <w:szCs w:val="22"/>
        </w:rPr>
      </w:pPr>
    </w:p>
    <w:p w14:paraId="1F90FB07" w14:textId="77777777" w:rsidR="001F4917" w:rsidRDefault="001F4917">
      <w:pPr>
        <w:spacing w:line="360" w:lineRule="auto"/>
        <w:jc w:val="both"/>
        <w:rPr>
          <w:rFonts w:ascii="Palatino Linotype" w:eastAsia="Palatino Linotype" w:hAnsi="Palatino Linotype" w:cs="Palatino Linotype"/>
          <w:b/>
          <w:color w:val="000000"/>
          <w:sz w:val="22"/>
          <w:szCs w:val="22"/>
        </w:rPr>
      </w:pPr>
    </w:p>
    <w:p w14:paraId="17FB0CB1"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 xml:space="preserve">00186/INFOEM/IP/RR/2024 </w:t>
      </w:r>
    </w:p>
    <w:p w14:paraId="1522B147"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00764/SEIEM/IP/2023</w:t>
      </w:r>
    </w:p>
    <w:p w14:paraId="6EF7B580" w14:textId="77777777" w:rsidR="001F4917" w:rsidRDefault="0071784A">
      <w:pPr>
        <w:numPr>
          <w:ilvl w:val="0"/>
          <w:numId w:val="11"/>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INFORME DE JUSTIFICACION 764.pdf: </w:t>
      </w:r>
      <w:r>
        <w:rPr>
          <w:rFonts w:ascii="Palatino Linotype" w:eastAsia="Palatino Linotype" w:hAnsi="Palatino Linotype" w:cs="Palatino Linotype"/>
          <w:color w:val="000000"/>
          <w:sz w:val="22"/>
          <w:szCs w:val="22"/>
        </w:rPr>
        <w:t>Contiene Informe Justificado mediante el cual refiere que la solicitud de información pública está siendo atendida conforme a la normatividad aplicable en la materia.</w:t>
      </w:r>
    </w:p>
    <w:p w14:paraId="2FFADEFF" w14:textId="77777777" w:rsidR="001F4917" w:rsidRDefault="001F4917">
      <w:pPr>
        <w:spacing w:line="360" w:lineRule="auto"/>
        <w:jc w:val="both"/>
        <w:rPr>
          <w:rFonts w:ascii="Palatino Linotype" w:eastAsia="Palatino Linotype" w:hAnsi="Palatino Linotype" w:cs="Palatino Linotype"/>
          <w:b/>
          <w:sz w:val="22"/>
          <w:szCs w:val="22"/>
        </w:rPr>
      </w:pPr>
    </w:p>
    <w:p w14:paraId="46499AE7" w14:textId="77777777" w:rsidR="001F4917" w:rsidRDefault="001F4917">
      <w:pPr>
        <w:spacing w:line="360" w:lineRule="auto"/>
        <w:jc w:val="both"/>
        <w:rPr>
          <w:rFonts w:ascii="Palatino Linotype" w:eastAsia="Palatino Linotype" w:hAnsi="Palatino Linotype" w:cs="Palatino Linotype"/>
          <w:b/>
          <w:sz w:val="22"/>
          <w:szCs w:val="22"/>
        </w:rPr>
      </w:pPr>
    </w:p>
    <w:p w14:paraId="10C86796"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00418/INFOEM/IP/RR/2024</w:t>
      </w:r>
    </w:p>
    <w:p w14:paraId="733AACE5"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00769/SEIEM/IP/2023</w:t>
      </w:r>
    </w:p>
    <w:p w14:paraId="2D07D15E" w14:textId="77777777" w:rsidR="001F4917" w:rsidRDefault="0071784A">
      <w:pPr>
        <w:numPr>
          <w:ilvl w:val="0"/>
          <w:numId w:val="7"/>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INF. DE JUST. RR 418 - 2024.pdf: </w:t>
      </w:r>
      <w:r>
        <w:rPr>
          <w:rFonts w:ascii="Palatino Linotype" w:eastAsia="Palatino Linotype" w:hAnsi="Palatino Linotype" w:cs="Palatino Linotype"/>
          <w:color w:val="000000"/>
          <w:sz w:val="22"/>
          <w:szCs w:val="22"/>
        </w:rPr>
        <w:t>Contiene Informe Justificado mediante el cual refiere que se considera que la solicitud de información pública, está siendo atendida conforme a la normatividad aplicable de la materia.</w:t>
      </w:r>
    </w:p>
    <w:p w14:paraId="1FF7C683" w14:textId="77777777" w:rsidR="001F4917" w:rsidRDefault="001F4917">
      <w:pPr>
        <w:spacing w:line="360" w:lineRule="auto"/>
        <w:jc w:val="both"/>
        <w:rPr>
          <w:rFonts w:ascii="Palatino Linotype" w:eastAsia="Palatino Linotype" w:hAnsi="Palatino Linotype" w:cs="Palatino Linotype"/>
          <w:b/>
          <w:sz w:val="22"/>
          <w:szCs w:val="22"/>
        </w:rPr>
      </w:pPr>
    </w:p>
    <w:p w14:paraId="7F874E60" w14:textId="77777777" w:rsidR="001F4917" w:rsidRDefault="0071784A">
      <w:pPr>
        <w:numPr>
          <w:ilvl w:val="0"/>
          <w:numId w:val="11"/>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HORARIOS TÉCNICA NO. 114-123u.pdf: </w:t>
      </w:r>
      <w:r>
        <w:rPr>
          <w:rFonts w:ascii="Palatino Linotype" w:eastAsia="Palatino Linotype" w:hAnsi="Palatino Linotype" w:cs="Palatino Linotype"/>
          <w:color w:val="000000"/>
          <w:sz w:val="22"/>
          <w:szCs w:val="22"/>
        </w:rPr>
        <w:t xml:space="preserve">Contiene veinticuatro fojas, en las cuales se pueden observar en cada una nombre, Una tabla que contiene: Disciplinas, Grado/Grupo; y otra tabla con </w:t>
      </w:r>
      <w:r>
        <w:rPr>
          <w:rFonts w:ascii="Palatino Linotype" w:eastAsia="Palatino Linotype" w:hAnsi="Palatino Linotype" w:cs="Palatino Linotype"/>
          <w:sz w:val="22"/>
          <w:szCs w:val="22"/>
        </w:rPr>
        <w:t>Módulo</w:t>
      </w:r>
      <w:r>
        <w:rPr>
          <w:rFonts w:ascii="Palatino Linotype" w:eastAsia="Palatino Linotype" w:hAnsi="Palatino Linotype" w:cs="Palatino Linotype"/>
          <w:color w:val="000000"/>
          <w:sz w:val="22"/>
          <w:szCs w:val="22"/>
        </w:rPr>
        <w:t>, Horario de lunes a viernes. En la foja 24 se observa un Horario de Personal</w:t>
      </w:r>
    </w:p>
    <w:p w14:paraId="04D6C153" w14:textId="77777777" w:rsidR="001F4917" w:rsidRDefault="001F4917">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sz w:val="22"/>
          <w:szCs w:val="22"/>
        </w:rPr>
      </w:pPr>
    </w:p>
    <w:p w14:paraId="3DC337C9" w14:textId="77777777" w:rsidR="001F4917" w:rsidRDefault="0071784A">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ANEXO </w:t>
      </w:r>
      <w:proofErr w:type="gramStart"/>
      <w:r>
        <w:rPr>
          <w:rFonts w:ascii="Palatino Linotype" w:eastAsia="Palatino Linotype" w:hAnsi="Palatino Linotype" w:cs="Palatino Linotype"/>
          <w:b/>
          <w:color w:val="000000"/>
          <w:sz w:val="22"/>
          <w:szCs w:val="22"/>
        </w:rPr>
        <w:t>1 ,</w:t>
      </w:r>
      <w:proofErr w:type="gramEnd"/>
      <w:r>
        <w:rPr>
          <w:rFonts w:ascii="Palatino Linotype" w:eastAsia="Palatino Linotype" w:hAnsi="Palatino Linotype" w:cs="Palatino Linotype"/>
          <w:b/>
          <w:color w:val="000000"/>
          <w:sz w:val="22"/>
          <w:szCs w:val="22"/>
        </w:rPr>
        <w:t xml:space="preserve"> INF. DE JUST. RR 00418- 2024.pdf: </w:t>
      </w:r>
      <w:r>
        <w:rPr>
          <w:rFonts w:ascii="Palatino Linotype" w:eastAsia="Palatino Linotype" w:hAnsi="Palatino Linotype" w:cs="Palatino Linotype"/>
          <w:color w:val="000000"/>
          <w:sz w:val="22"/>
          <w:szCs w:val="22"/>
        </w:rPr>
        <w:t xml:space="preserve">Contiene oficio suscrito por Servidor Público Habilitado de la Dirección de Educación Secundaria y Servicio de Apoyo, dirigido al Suplente del Titular de la Unidad de Transparencia, refiere que “… Es importante hacer notar a esta autoridad que la aclaración solicitada era indispensable para que la información que se </w:t>
      </w:r>
      <w:r>
        <w:rPr>
          <w:rFonts w:ascii="Palatino Linotype" w:eastAsia="Palatino Linotype" w:hAnsi="Palatino Linotype" w:cs="Palatino Linotype"/>
          <w:sz w:val="22"/>
          <w:szCs w:val="22"/>
        </w:rPr>
        <w:t>entregará</w:t>
      </w:r>
      <w:r>
        <w:rPr>
          <w:rFonts w:ascii="Palatino Linotype" w:eastAsia="Palatino Linotype" w:hAnsi="Palatino Linotype" w:cs="Palatino Linotype"/>
          <w:color w:val="000000"/>
          <w:sz w:val="22"/>
          <w:szCs w:val="22"/>
        </w:rPr>
        <w:t xml:space="preserve"> cubriera lo señalado en el artículo…. Aunado a lo anterior la información proporcionada es la que se ubicó, por lo que la autoridad no puede entregar mayor información que la que está en su posesión, de allí la importancia de que el solicitante especificará puntualmente la información solicitada.”</w:t>
      </w:r>
    </w:p>
    <w:p w14:paraId="0540016D" w14:textId="77777777" w:rsidR="001F4917" w:rsidRDefault="001F4917">
      <w:pPr>
        <w:spacing w:line="360" w:lineRule="auto"/>
        <w:jc w:val="both"/>
        <w:rPr>
          <w:rFonts w:ascii="Palatino Linotype" w:eastAsia="Palatino Linotype" w:hAnsi="Palatino Linotype" w:cs="Palatino Linotype"/>
          <w:b/>
          <w:sz w:val="22"/>
          <w:szCs w:val="22"/>
        </w:rPr>
      </w:pPr>
    </w:p>
    <w:p w14:paraId="03835931"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00419/INFOEM/IP/RR/2024</w:t>
      </w:r>
    </w:p>
    <w:p w14:paraId="61014ED1"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00768/SEIEM/IP/2023</w:t>
      </w:r>
    </w:p>
    <w:p w14:paraId="0A39939A" w14:textId="77777777" w:rsidR="001F4917" w:rsidRDefault="0071784A">
      <w:pPr>
        <w:numPr>
          <w:ilvl w:val="0"/>
          <w:numId w:val="7"/>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INFORME DE </w:t>
      </w:r>
      <w:r>
        <w:rPr>
          <w:rFonts w:ascii="Palatino Linotype" w:eastAsia="Palatino Linotype" w:hAnsi="Palatino Linotype" w:cs="Palatino Linotype"/>
          <w:b/>
          <w:sz w:val="22"/>
          <w:szCs w:val="22"/>
        </w:rPr>
        <w:t>JUSTIFICACIÓN</w:t>
      </w:r>
      <w:r>
        <w:rPr>
          <w:rFonts w:ascii="Palatino Linotype" w:eastAsia="Palatino Linotype" w:hAnsi="Palatino Linotype" w:cs="Palatino Linotype"/>
          <w:b/>
          <w:color w:val="000000"/>
          <w:sz w:val="22"/>
          <w:szCs w:val="22"/>
        </w:rPr>
        <w:t xml:space="preserve"> 768-23 y ANEXOS.pdf: </w:t>
      </w:r>
      <w:r>
        <w:rPr>
          <w:rFonts w:ascii="Palatino Linotype" w:eastAsia="Palatino Linotype" w:hAnsi="Palatino Linotype" w:cs="Palatino Linotype"/>
          <w:color w:val="000000"/>
          <w:sz w:val="22"/>
          <w:szCs w:val="22"/>
        </w:rPr>
        <w:t>Contiene Informe Justificado mediante el cual refiere que se considera que la solicitud de información pública, está siendo atendida conforme a la normatividad aplicable de la materia.</w:t>
      </w:r>
    </w:p>
    <w:p w14:paraId="5DE02F18" w14:textId="77777777" w:rsidR="001F4917" w:rsidRDefault="001F4917">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sz w:val="22"/>
          <w:szCs w:val="22"/>
        </w:rPr>
      </w:pPr>
    </w:p>
    <w:p w14:paraId="7C7B95BD" w14:textId="77777777" w:rsidR="001F4917" w:rsidRDefault="0071784A">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ANEXO 768-23 (2).</w:t>
      </w:r>
      <w:proofErr w:type="spellStart"/>
      <w:r>
        <w:rPr>
          <w:rFonts w:ascii="Palatino Linotype" w:eastAsia="Palatino Linotype" w:hAnsi="Palatino Linotype" w:cs="Palatino Linotype"/>
          <w:b/>
          <w:color w:val="000000"/>
          <w:sz w:val="22"/>
          <w:szCs w:val="22"/>
        </w:rPr>
        <w:t>pdf</w:t>
      </w:r>
      <w:proofErr w:type="spellEnd"/>
      <w:r>
        <w:rPr>
          <w:rFonts w:ascii="Palatino Linotype" w:eastAsia="Palatino Linotype" w:hAnsi="Palatino Linotype" w:cs="Palatino Linotype"/>
          <w:b/>
          <w:color w:val="000000"/>
          <w:sz w:val="22"/>
          <w:szCs w:val="22"/>
        </w:rPr>
        <w:t xml:space="preserve">: </w:t>
      </w:r>
      <w:r>
        <w:rPr>
          <w:rFonts w:ascii="Palatino Linotype" w:eastAsia="Palatino Linotype" w:hAnsi="Palatino Linotype" w:cs="Palatino Linotype"/>
          <w:color w:val="000000"/>
          <w:sz w:val="22"/>
          <w:szCs w:val="22"/>
        </w:rPr>
        <w:t>Contiene tres fojas en las cuales se observa  una  tabla con los siguientes datos: Nombre y días de la semana de lunes a viernes.</w:t>
      </w:r>
    </w:p>
    <w:p w14:paraId="2C2C74B0" w14:textId="77777777" w:rsidR="001F4917" w:rsidRDefault="001F4917">
      <w:pPr>
        <w:spacing w:line="360" w:lineRule="auto"/>
        <w:jc w:val="both"/>
        <w:rPr>
          <w:rFonts w:ascii="Palatino Linotype" w:eastAsia="Palatino Linotype" w:hAnsi="Palatino Linotype" w:cs="Palatino Linotype"/>
          <w:b/>
          <w:sz w:val="22"/>
          <w:szCs w:val="22"/>
        </w:rPr>
      </w:pPr>
    </w:p>
    <w:p w14:paraId="408555AF"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00420/INFOEM/IP/RR/2024</w:t>
      </w:r>
    </w:p>
    <w:p w14:paraId="5634FAEE" w14:textId="77777777" w:rsidR="001F4917" w:rsidRPr="00304CEB" w:rsidRDefault="0071784A">
      <w:pPr>
        <w:ind w:left="567"/>
        <w:jc w:val="both"/>
        <w:rPr>
          <w:rFonts w:ascii="Palatino Linotype" w:eastAsia="Palatino Linotype" w:hAnsi="Palatino Linotype" w:cs="Palatino Linotype"/>
          <w:i/>
          <w:sz w:val="22"/>
          <w:szCs w:val="22"/>
          <w:lang w:val="en-US"/>
        </w:rPr>
      </w:pPr>
      <w:r w:rsidRPr="00304CEB">
        <w:rPr>
          <w:rFonts w:ascii="Palatino Linotype" w:eastAsia="Palatino Linotype" w:hAnsi="Palatino Linotype" w:cs="Palatino Linotype"/>
          <w:b/>
          <w:sz w:val="22"/>
          <w:szCs w:val="22"/>
          <w:lang w:val="en-US"/>
        </w:rPr>
        <w:t>00767/SEIEM/IP/2023</w:t>
      </w:r>
    </w:p>
    <w:p w14:paraId="498B6CEE"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ARCHIVO ADJUNTO DIRECC. SECUND. (ANEXO 3).</w:t>
      </w:r>
      <w:proofErr w:type="spellStart"/>
      <w:r>
        <w:rPr>
          <w:rFonts w:ascii="Palatino Linotype" w:eastAsia="Palatino Linotype" w:hAnsi="Palatino Linotype" w:cs="Palatino Linotype"/>
          <w:b/>
          <w:color w:val="000000"/>
          <w:sz w:val="22"/>
          <w:szCs w:val="22"/>
        </w:rPr>
        <w:t>pdf</w:t>
      </w:r>
      <w:proofErr w:type="spellEnd"/>
      <w:r>
        <w:rPr>
          <w:rFonts w:ascii="Palatino Linotype" w:eastAsia="Palatino Linotype" w:hAnsi="Palatino Linotype" w:cs="Palatino Linotype"/>
          <w:b/>
          <w:color w:val="000000"/>
          <w:sz w:val="22"/>
          <w:szCs w:val="22"/>
        </w:rPr>
        <w:t xml:space="preserve">: </w:t>
      </w:r>
      <w:r>
        <w:rPr>
          <w:rFonts w:ascii="Palatino Linotype" w:eastAsia="Palatino Linotype" w:hAnsi="Palatino Linotype" w:cs="Palatino Linotype"/>
          <w:color w:val="000000"/>
          <w:sz w:val="22"/>
          <w:szCs w:val="22"/>
        </w:rPr>
        <w:t>Contiene diez páginas, en donde se observa,  en cada una  de las fojas un encabezado con Nombre de escuela, C.T y Dirección, así como una tabla con los siguientes datos ; Nombre, Grado de Estudio, Claves, Materia/Función, Horas/Semana y Código.</w:t>
      </w:r>
    </w:p>
    <w:p w14:paraId="04DEB298" w14:textId="77777777" w:rsidR="001F4917" w:rsidRDefault="001F4917">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sz w:val="22"/>
          <w:szCs w:val="22"/>
        </w:rPr>
      </w:pPr>
    </w:p>
    <w:p w14:paraId="6E76134F"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t xml:space="preserve">OFICIO 405-24 (DIRECC. SECUND. ANEXO 10001.pdf: </w:t>
      </w:r>
      <w:r>
        <w:rPr>
          <w:rFonts w:ascii="Palatino Linotype" w:eastAsia="Palatino Linotype" w:hAnsi="Palatino Linotype" w:cs="Palatino Linotype"/>
          <w:color w:val="000000"/>
          <w:sz w:val="22"/>
          <w:szCs w:val="22"/>
        </w:rPr>
        <w:t>Contiene oficio suscrito por Servidor Público Habilitado de la Dirección de Educación Secundaria y Servicio de Apoyo, dirigido al Suplente del Titular de la Unidad de Transparencia, refiere que “… Es importante hacer notar a esta autoridad que la aclaración solicitada era indispensable para que la información que se entregara cubriera lo señalado en el artículo…. Aunado a lo anterior la información proporcionada es la que se ubicó, por lo que la autoridad no puede entregar mayor información que la que está en su posesión, de allí la importancia de que el solicitante especificará puntualmente la información solicitada.”</w:t>
      </w:r>
    </w:p>
    <w:p w14:paraId="42CFB057" w14:textId="77777777" w:rsidR="001F4917" w:rsidRDefault="001F4917">
      <w:pPr>
        <w:pBdr>
          <w:top w:val="nil"/>
          <w:left w:val="nil"/>
          <w:bottom w:val="nil"/>
          <w:right w:val="nil"/>
          <w:between w:val="nil"/>
        </w:pBdr>
        <w:spacing w:line="360" w:lineRule="auto"/>
        <w:ind w:left="720"/>
        <w:jc w:val="both"/>
        <w:rPr>
          <w:rFonts w:ascii="Palatino Linotype" w:eastAsia="Palatino Linotype" w:hAnsi="Palatino Linotype" w:cs="Palatino Linotype"/>
          <w:b/>
          <w:color w:val="000000"/>
          <w:sz w:val="22"/>
          <w:szCs w:val="22"/>
        </w:rPr>
      </w:pPr>
    </w:p>
    <w:p w14:paraId="34ACD026" w14:textId="77777777" w:rsidR="001F4917" w:rsidRDefault="0071784A">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Horarios docentes ARCHIVO ADJUNTO (ANEXO 2).</w:t>
      </w:r>
      <w:proofErr w:type="spellStart"/>
      <w:r>
        <w:rPr>
          <w:rFonts w:ascii="Palatino Linotype" w:eastAsia="Palatino Linotype" w:hAnsi="Palatino Linotype" w:cs="Palatino Linotype"/>
          <w:b/>
          <w:color w:val="000000"/>
          <w:sz w:val="22"/>
          <w:szCs w:val="22"/>
        </w:rPr>
        <w:t>pdf</w:t>
      </w:r>
      <w:proofErr w:type="spellEnd"/>
      <w:r>
        <w:rPr>
          <w:rFonts w:ascii="Palatino Linotype" w:eastAsia="Palatino Linotype" w:hAnsi="Palatino Linotype" w:cs="Palatino Linotype"/>
          <w:b/>
          <w:color w:val="000000"/>
          <w:sz w:val="22"/>
          <w:szCs w:val="22"/>
        </w:rPr>
        <w:t xml:space="preserve">: </w:t>
      </w:r>
      <w:r>
        <w:rPr>
          <w:rFonts w:ascii="Palatino Linotype" w:eastAsia="Palatino Linotype" w:hAnsi="Palatino Linotype" w:cs="Palatino Linotype"/>
          <w:color w:val="000000"/>
          <w:sz w:val="22"/>
          <w:szCs w:val="22"/>
        </w:rPr>
        <w:t>Contiene treinta y dos  fojas, en las cuales se observa en las primeras dos  una  tabla con los siguientes datos: Nombre y días de la semana de lunes a viernes y el las fojas restantes dos tablas las cuales contienen disciplina, y grado y en la segunda tabla turno, total de horas y horario.</w:t>
      </w:r>
    </w:p>
    <w:p w14:paraId="64BA13C6" w14:textId="77777777" w:rsidR="001F4917" w:rsidRDefault="0071784A">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b/>
          <w:color w:val="000000"/>
          <w:sz w:val="22"/>
          <w:szCs w:val="22"/>
        </w:rPr>
        <w:lastRenderedPageBreak/>
        <w:t xml:space="preserve">INFORME DE JUSTIF. 767-240001.pdf: </w:t>
      </w:r>
      <w:r>
        <w:rPr>
          <w:rFonts w:ascii="Palatino Linotype" w:eastAsia="Palatino Linotype" w:hAnsi="Palatino Linotype" w:cs="Palatino Linotype"/>
          <w:color w:val="000000"/>
          <w:sz w:val="22"/>
          <w:szCs w:val="22"/>
        </w:rPr>
        <w:t xml:space="preserve">Oficio suscrito por SUPLENTE DEL TITULAR DE LA UNIDAD DE TRANSPARENCIA dirigido al COMISIONADO PRESIDENTE DEL INFORME, mediante el cual Rinde Informe Justificado en el cual refiere que se realizó la entrega de la información al Ciudadano Recurrente, derivado del ámbito de competencia y atribuciones de este Organismo. </w:t>
      </w:r>
    </w:p>
    <w:p w14:paraId="51958831" w14:textId="77777777" w:rsidR="001F4917" w:rsidRDefault="001F4917">
      <w:pPr>
        <w:pBdr>
          <w:top w:val="nil"/>
          <w:left w:val="nil"/>
          <w:bottom w:val="nil"/>
          <w:right w:val="nil"/>
          <w:between w:val="nil"/>
        </w:pBdr>
        <w:spacing w:line="360" w:lineRule="auto"/>
        <w:ind w:left="720"/>
        <w:jc w:val="both"/>
        <w:rPr>
          <w:rFonts w:ascii="Palatino Linotype" w:eastAsia="Palatino Linotype" w:hAnsi="Palatino Linotype" w:cs="Palatino Linotype"/>
          <w:sz w:val="22"/>
          <w:szCs w:val="22"/>
        </w:rPr>
      </w:pPr>
    </w:p>
    <w:p w14:paraId="7096A3E7"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De las constancias que obran en los expedientes electrónicos en los recursos de revisión,  se observa que el RECURRENTE,  por su parte dejó de realizar manifestaciones que a su derecho conviniera y asistieran.</w:t>
      </w:r>
    </w:p>
    <w:p w14:paraId="5E1AC888" w14:textId="77777777" w:rsidR="001F4917" w:rsidRDefault="001F4917">
      <w:pPr>
        <w:spacing w:line="360" w:lineRule="auto"/>
        <w:jc w:val="both"/>
        <w:rPr>
          <w:rFonts w:ascii="Palatino Linotype" w:eastAsia="Palatino Linotype" w:hAnsi="Palatino Linotype" w:cs="Palatino Linotype"/>
        </w:rPr>
      </w:pPr>
    </w:p>
    <w:p w14:paraId="448BEDBC"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Asimismo, con fundamento en lo dispuesto por el artículo 185 fracción I de la </w:t>
      </w:r>
      <w:r>
        <w:rPr>
          <w:rFonts w:ascii="Palatino Linotype" w:eastAsia="Palatino Linotype" w:hAnsi="Palatino Linotype" w:cs="Palatino Linotype"/>
          <w:b/>
        </w:rPr>
        <w:t>Ley de Transparencia y Acceso a la Información Pública del Estado de México y Municipios,</w:t>
      </w:r>
      <w:r>
        <w:rPr>
          <w:rFonts w:ascii="Palatino Linotype" w:eastAsia="Palatino Linotype" w:hAnsi="Palatino Linotype" w:cs="Palatino Linotype"/>
        </w:rPr>
        <w:t xml:space="preserve"> el recurso de revisión con número </w:t>
      </w:r>
      <w:r>
        <w:rPr>
          <w:rFonts w:ascii="Palatino Linotype" w:eastAsia="Palatino Linotype" w:hAnsi="Palatino Linotype" w:cs="Palatino Linotype"/>
          <w:b/>
        </w:rPr>
        <w:t xml:space="preserve">00183/INFOEM/IP/RR/2024, </w:t>
      </w:r>
      <w:r>
        <w:rPr>
          <w:rFonts w:ascii="Palatino Linotype" w:eastAsia="Palatino Linotype" w:hAnsi="Palatino Linotype" w:cs="Palatino Linotype"/>
        </w:rPr>
        <w:t>fue turnado</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a la </w:t>
      </w:r>
      <w:r>
        <w:rPr>
          <w:rFonts w:ascii="Palatino Linotype" w:eastAsia="Palatino Linotype" w:hAnsi="Palatino Linotype" w:cs="Palatino Linotype"/>
          <w:b/>
        </w:rPr>
        <w:t>Comisionada</w:t>
      </w:r>
      <w:r>
        <w:rPr>
          <w:rFonts w:ascii="Palatino Linotype" w:eastAsia="Palatino Linotype" w:hAnsi="Palatino Linotype" w:cs="Palatino Linotype"/>
        </w:rPr>
        <w:t xml:space="preserve"> </w:t>
      </w:r>
      <w:r>
        <w:rPr>
          <w:rFonts w:ascii="Palatino Linotype" w:eastAsia="Palatino Linotype" w:hAnsi="Palatino Linotype" w:cs="Palatino Linotype"/>
          <w:b/>
        </w:rPr>
        <w:t xml:space="preserve">María del Rosario Mejía Ayala </w:t>
      </w:r>
      <w:r>
        <w:rPr>
          <w:rFonts w:ascii="Palatino Linotype" w:eastAsia="Palatino Linotype" w:hAnsi="Palatino Linotype" w:cs="Palatino Linotype"/>
        </w:rPr>
        <w:t>con el objeto de su análisis, posteriormente el Pleno de este Órgano Autónomo, en la</w:t>
      </w:r>
      <w:r>
        <w:rPr>
          <w:rFonts w:ascii="Palatino Linotype" w:eastAsia="Palatino Linotype" w:hAnsi="Palatino Linotype" w:cs="Palatino Linotype"/>
          <w:b/>
        </w:rPr>
        <w:t xml:space="preserve"> Tercera  Sesión Ordinaria</w:t>
      </w:r>
      <w:r>
        <w:rPr>
          <w:rFonts w:ascii="Palatino Linotype" w:eastAsia="Palatino Linotype" w:hAnsi="Palatino Linotype" w:cs="Palatino Linotype"/>
        </w:rPr>
        <w:t xml:space="preserve"> del treinta y uno (31) de enero de dos mil veinticuatro, ordenó la acumulación de  los recursos de revisión</w:t>
      </w:r>
      <w:r>
        <w:rPr>
          <w:rFonts w:ascii="Palatino Linotype" w:eastAsia="Palatino Linotype" w:hAnsi="Palatino Linotype" w:cs="Palatino Linotype"/>
          <w:b/>
        </w:rPr>
        <w:t xml:space="preserve"> 0185/INFOEM/IP/RR/2024 y 0186/INFOEM/IP/RR/2024, 00418/INFOEM/IP/RR/2024, 00419/INFOEM/IP/RR/2024 y 00420/INFOEM/IP/RR/2024</w:t>
      </w:r>
    </w:p>
    <w:p w14:paraId="472C2774" w14:textId="77777777" w:rsidR="001F4917" w:rsidRDefault="001F4917">
      <w:pPr>
        <w:spacing w:line="360" w:lineRule="auto"/>
        <w:jc w:val="both"/>
        <w:rPr>
          <w:rFonts w:ascii="Palatino Linotype" w:eastAsia="Palatino Linotype" w:hAnsi="Palatino Linotype" w:cs="Palatino Linotype"/>
        </w:rPr>
      </w:pPr>
    </w:p>
    <w:p w14:paraId="03F26509"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Así el diecisiete  (17) de octubre de dos mil veinticuatro, se notificó el acuerdo mediante el cual se decretó la acumulación de los recursos de revisión.</w:t>
      </w:r>
    </w:p>
    <w:p w14:paraId="051AC039" w14:textId="77777777" w:rsidR="001F4917" w:rsidRDefault="001F4917">
      <w:pPr>
        <w:spacing w:line="360" w:lineRule="auto"/>
        <w:jc w:val="both"/>
        <w:rPr>
          <w:rFonts w:ascii="Palatino Linotype" w:eastAsia="Palatino Linotype" w:hAnsi="Palatino Linotype" w:cs="Palatino Linotype"/>
        </w:rPr>
      </w:pPr>
    </w:p>
    <w:p w14:paraId="6E4CF5C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lastRenderedPageBreak/>
        <w:t>En ese tenor resulta conveniente su trámite de forma unificada para mejor resolver y evitar la emisión de resoluciones contradictorias, fue procedente que este Órgano Garante realizará la acumulación respectiva, de conformidad con lo dispuesto en el artículo 18 del Código de Procedimientos Administrativos del Estado de México, de aplicación supletoria en términos del artículo 195 de la Ley de Transparencia y Acceso a la Información Pública del Estado de México y Municipios en vigor, que a la letra señalan:</w:t>
      </w:r>
    </w:p>
    <w:p w14:paraId="197E313C" w14:textId="77777777" w:rsidR="001F4917" w:rsidRDefault="001F4917">
      <w:pPr>
        <w:spacing w:line="360" w:lineRule="auto"/>
        <w:ind w:left="501"/>
        <w:jc w:val="both"/>
        <w:rPr>
          <w:rFonts w:ascii="Palatino Linotype" w:eastAsia="Palatino Linotype" w:hAnsi="Palatino Linotype" w:cs="Palatino Linotype"/>
          <w:sz w:val="22"/>
          <w:szCs w:val="22"/>
        </w:rPr>
      </w:pPr>
    </w:p>
    <w:p w14:paraId="19337F2D" w14:textId="77777777" w:rsidR="001F4917" w:rsidRDefault="0071784A">
      <w:pPr>
        <w:spacing w:line="360" w:lineRule="auto"/>
        <w:ind w:left="709"/>
        <w:jc w:val="center"/>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Código de Procedimientos Administrativos del Estado de México.</w:t>
      </w:r>
    </w:p>
    <w:p w14:paraId="67A2938C" w14:textId="77777777" w:rsidR="001F4917" w:rsidRDefault="0071784A">
      <w:pPr>
        <w:spacing w:line="360" w:lineRule="auto"/>
        <w:ind w:left="709"/>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18.-</w:t>
      </w:r>
      <w:r>
        <w:rPr>
          <w:rFonts w:ascii="Palatino Linotype" w:eastAsia="Palatino Linotype" w:hAnsi="Palatino Linotype" w:cs="Palatino Linotype"/>
          <w:i/>
          <w:sz w:val="22"/>
          <w:szCs w:val="22"/>
        </w:rPr>
        <w:t xml:space="preserve"> La autoridad administrativa o el Tribunal acordarán la acumulación de los expedientes del procedimiento y proceso administrativo que ante ellos se sigan, de oficio o a petición de parte, cuando las partes o los actos administrativos sean iguales, se trate de actos conexos o resulte conveniente el trámite unificado de los asuntos, para evitar la emisión de resoluciones contradictorias. La misma regla se aplicará, en lo conducente, para la separación de los expedientes.”</w:t>
      </w:r>
    </w:p>
    <w:p w14:paraId="63035685" w14:textId="77777777" w:rsidR="001F4917" w:rsidRDefault="001F4917">
      <w:pPr>
        <w:spacing w:line="360" w:lineRule="auto"/>
        <w:jc w:val="both"/>
        <w:rPr>
          <w:rFonts w:ascii="Palatino Linotype" w:eastAsia="Palatino Linotype" w:hAnsi="Palatino Linotype" w:cs="Palatino Linotype"/>
          <w:i/>
          <w:sz w:val="22"/>
          <w:szCs w:val="22"/>
        </w:rPr>
      </w:pPr>
    </w:p>
    <w:p w14:paraId="121B2567" w14:textId="77777777" w:rsidR="001F4917" w:rsidRDefault="0071784A">
      <w:pPr>
        <w:spacing w:line="360" w:lineRule="auto"/>
        <w:ind w:left="709"/>
        <w:jc w:val="center"/>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Ley de Transparencia y Acceso a la Información Pública del Estado de México y Municipios</w:t>
      </w:r>
    </w:p>
    <w:p w14:paraId="3676A846" w14:textId="77777777" w:rsidR="001F4917" w:rsidRDefault="001F4917">
      <w:pPr>
        <w:spacing w:line="360" w:lineRule="auto"/>
        <w:ind w:left="709"/>
        <w:jc w:val="center"/>
        <w:rPr>
          <w:rFonts w:ascii="Palatino Linotype" w:eastAsia="Palatino Linotype" w:hAnsi="Palatino Linotype" w:cs="Palatino Linotype"/>
          <w:b/>
          <w:i/>
          <w:sz w:val="22"/>
          <w:szCs w:val="22"/>
        </w:rPr>
      </w:pPr>
    </w:p>
    <w:p w14:paraId="012266B1" w14:textId="77777777" w:rsidR="001F4917" w:rsidRDefault="0071784A">
      <w:pPr>
        <w:spacing w:line="360" w:lineRule="auto"/>
        <w:ind w:left="709"/>
        <w:jc w:val="both"/>
        <w:rPr>
          <w:rFonts w:ascii="Palatino Linotype" w:eastAsia="Palatino Linotype" w:hAnsi="Palatino Linotype" w:cs="Palatino Linotype"/>
          <w:i/>
          <w:sz w:val="22"/>
          <w:szCs w:val="22"/>
        </w:rPr>
      </w:pPr>
      <w:r>
        <w:rPr>
          <w:rFonts w:ascii="Palatino Linotype" w:eastAsia="Palatino Linotype" w:hAnsi="Palatino Linotype" w:cs="Palatino Linotype"/>
          <w:b/>
          <w:i/>
          <w:sz w:val="22"/>
          <w:szCs w:val="22"/>
        </w:rPr>
        <w:t>“Artículo 195.</w:t>
      </w:r>
      <w:r>
        <w:rPr>
          <w:rFonts w:ascii="Palatino Linotype" w:eastAsia="Palatino Linotype" w:hAnsi="Palatino Linotype" w:cs="Palatino Linotype"/>
          <w:i/>
          <w:sz w:val="22"/>
          <w:szCs w:val="22"/>
        </w:rPr>
        <w:t xml:space="preserve"> En la tramitación del recurso de revisión se aplicarán supletoriamente las disposiciones contenidas en el Código de Procedimientos Administrativos del Estado de México.”</w:t>
      </w:r>
    </w:p>
    <w:p w14:paraId="1FCA3EF0" w14:textId="77777777" w:rsidR="001F4917" w:rsidRDefault="001F4917">
      <w:pPr>
        <w:spacing w:line="360" w:lineRule="auto"/>
        <w:jc w:val="both"/>
        <w:rPr>
          <w:rFonts w:ascii="Palatino Linotype" w:eastAsia="Palatino Linotype" w:hAnsi="Palatino Linotype" w:cs="Palatino Linotype"/>
        </w:rPr>
      </w:pPr>
    </w:p>
    <w:p w14:paraId="2CDD3E3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lastRenderedPageBreak/>
        <w:t xml:space="preserve">En fechas quince de marzo y diecisiete de octubre  de dos mil veinticuatro, se notificó el acuerdo mediante el cual se aprobó la ampliación de plazo para emitir resolución. </w:t>
      </w:r>
    </w:p>
    <w:p w14:paraId="3EA90F86" w14:textId="77777777" w:rsidR="001F4917" w:rsidRDefault="001F4917">
      <w:pPr>
        <w:spacing w:line="360" w:lineRule="auto"/>
        <w:jc w:val="both"/>
        <w:rPr>
          <w:rFonts w:ascii="Palatino Linotype" w:eastAsia="Palatino Linotype" w:hAnsi="Palatino Linotype" w:cs="Palatino Linotype"/>
        </w:rPr>
      </w:pPr>
    </w:p>
    <w:p w14:paraId="76C55EB5"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Este organismo garante no pasa por alto justificar, que la dilación en la resolución del presente asunto encuentra justificación en el alto número de recursos de revisión recibidos, circunstancia atípica que ha rebasado las capacidades técnicas y humanas del personal encargado de la proyección de las resoluciones a dichos medios de impugnación.</w:t>
      </w:r>
    </w:p>
    <w:p w14:paraId="0CCF31CE"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3B65C9E"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Por ello, es menester precisar que si bien se ha excedido el plazo para resolver el presente medio de impugnación, de conformidad con la ley de la materia, dicha dilación es de carácter excepcional y se encuentra justificada en los elementos para medir la razonabilidad del plazo de resolución de asuntos conforme a los parámetros establecidos por diversos órganos jurisdiccionales federales, aplicables también en procedimientos análogos, como el que nos ocupa.</w:t>
      </w:r>
    </w:p>
    <w:p w14:paraId="060BD665"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F2C8EA0"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Así, en términos de lo que establecen los artículos 8.1 y 25 de la Convención Americana sobre Derechos Humanos, los recursos deben ser sencillos y resolverse en el menor tiempo posible, tomando en consideración la dilación total del procedimiento; esto es, en un plazo razonable.</w:t>
      </w:r>
    </w:p>
    <w:p w14:paraId="3B6850DD"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2BF305B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lastRenderedPageBreak/>
        <w:t xml:space="preserve">En ese sentido, el legislador fijó los términos procesales en las leyes, de manera general, sin que pudiera prever la variada gama de casos que son resueltos por los órganos jurisdiccionales o cuasi jurisdiccionales, tanto por la complejidad de los hechos, como por el número de casos que conocen. </w:t>
      </w:r>
    </w:p>
    <w:p w14:paraId="252F8970"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2BB85180"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 xml:space="preserve">Por ello, excepcionalmente, si un asunto es resuelto con posterioridad a los plazos señalados por la norma debe analizarse la razonabilidad de dicha dilación atendiendo a los siguientes criterios:   </w:t>
      </w:r>
    </w:p>
    <w:p w14:paraId="591B5DBC" w14:textId="77777777" w:rsidR="001F4917" w:rsidRDefault="0071784A">
      <w:pPr>
        <w:numPr>
          <w:ilvl w:val="0"/>
          <w:numId w:val="10"/>
        </w:num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color w:val="000000"/>
          <w:sz w:val="22"/>
          <w:szCs w:val="22"/>
        </w:rPr>
        <w:t xml:space="preserve">Complejidad del </w:t>
      </w:r>
      <w:r>
        <w:rPr>
          <w:rFonts w:ascii="Palatino Linotype" w:eastAsia="Palatino Linotype" w:hAnsi="Palatino Linotype" w:cs="Palatino Linotype"/>
          <w:sz w:val="22"/>
          <w:szCs w:val="22"/>
        </w:rPr>
        <w:t>asunto</w:t>
      </w:r>
      <w:r>
        <w:rPr>
          <w:rFonts w:ascii="Palatino Linotype" w:eastAsia="Palatino Linotype" w:hAnsi="Palatino Linotype" w:cs="Palatino Linotype"/>
          <w:color w:val="000000"/>
          <w:sz w:val="22"/>
          <w:szCs w:val="22"/>
        </w:rPr>
        <w:t xml:space="preserve">: La complejidad de la prueba, la pluralidad de sujetos procesales, el tiempo transcurrido, las características y contexto del recurso. </w:t>
      </w:r>
    </w:p>
    <w:p w14:paraId="09E7E505" w14:textId="77777777" w:rsidR="001F4917" w:rsidRDefault="0071784A">
      <w:pPr>
        <w:numPr>
          <w:ilvl w:val="0"/>
          <w:numId w:val="10"/>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Actividad Procesal del interesado. Acciones u omisiones del interesado.</w:t>
      </w:r>
    </w:p>
    <w:p w14:paraId="20499DA0" w14:textId="77777777" w:rsidR="001F4917" w:rsidRDefault="0071784A">
      <w:pPr>
        <w:numPr>
          <w:ilvl w:val="0"/>
          <w:numId w:val="10"/>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Conducta de la Autoridad: Las Acciones u omisiones realizadas en el procedimiento. Así como si la autoridad actuó con la debida diligencia.</w:t>
      </w:r>
    </w:p>
    <w:p w14:paraId="4330CE6E" w14:textId="77777777" w:rsidR="001F4917" w:rsidRDefault="0071784A">
      <w:pPr>
        <w:numPr>
          <w:ilvl w:val="0"/>
          <w:numId w:val="10"/>
        </w:numPr>
        <w:pBdr>
          <w:top w:val="nil"/>
          <w:left w:val="nil"/>
          <w:bottom w:val="nil"/>
          <w:right w:val="nil"/>
          <w:between w:val="nil"/>
        </w:pBdr>
        <w:spacing w:line="360" w:lineRule="auto"/>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color w:val="000000"/>
          <w:sz w:val="22"/>
          <w:szCs w:val="22"/>
        </w:rPr>
        <w:t>La afectación generada en la situación jurídica de la persona involucrada en el proceso: Violación a sus derechos humanos.</w:t>
      </w:r>
    </w:p>
    <w:p w14:paraId="426C1A7E" w14:textId="77777777" w:rsidR="001F4917" w:rsidRDefault="001F4917">
      <w:pPr>
        <w:spacing w:line="360" w:lineRule="auto"/>
        <w:jc w:val="both"/>
        <w:rPr>
          <w:rFonts w:ascii="Palatino Linotype" w:eastAsia="Palatino Linotype" w:hAnsi="Palatino Linotype" w:cs="Palatino Linotype"/>
        </w:rPr>
      </w:pPr>
    </w:p>
    <w:p w14:paraId="48412705"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De modo que, cuando se trate de un asunto excepcional, por alguna o todas las características mencionadas o bien, cuando el ingreso de asuntos al órgano jurisdiccional o cuasi jurisdiccional respectivo supere notoriamente al que podría considerarse normal, debe concluirse que es una excluyente de responsabilidad en relación con la actuación del funcionario, como ha acontecido en el caso que nos ocupa.</w:t>
      </w:r>
    </w:p>
    <w:p w14:paraId="0682BD17"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b/>
          <w:color w:val="000000"/>
        </w:rPr>
      </w:pPr>
    </w:p>
    <w:p w14:paraId="609CDFC3"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lastRenderedPageBreak/>
        <w:t xml:space="preserve">Argumento que encuentra sustento en la jurisprudencia P./J. 32/92 emitida por el Pleno de la Suprema Corte de Justicia de la Nación del rubro </w:t>
      </w:r>
      <w:r>
        <w:rPr>
          <w:rFonts w:ascii="Palatino Linotype" w:eastAsia="Palatino Linotype" w:hAnsi="Palatino Linotype" w:cs="Palatino Linotype"/>
          <w:i/>
        </w:rPr>
        <w:t>“TÉRMINOS PROCESALES. PARA DETERMINAR SI UN FUNCIONARIO JUDICIAL ACTUÓ INDEBIDAMENTE POR NO RESPETARLOS SE DEBE ATENDER AL PRESUPUESTO QUE CONSIDERÓ EL LEGISLADOR AL FIJARLOS Y LAS CARACTERÍSTICAS DEL CASO.”</w:t>
      </w:r>
      <w:r>
        <w:rPr>
          <w:rFonts w:ascii="Palatino Linotype" w:eastAsia="Palatino Linotype" w:hAnsi="Palatino Linotype" w:cs="Palatino Linotype"/>
        </w:rPr>
        <w:t>, visible en la Gaceta del Semanario Judicial de la Federación con el registro digital 205635.</w:t>
      </w:r>
    </w:p>
    <w:p w14:paraId="7D4135D2"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49BAAE67"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Razones por las cuales cabe concluir que, la resolución al recurso de revisión se solventa hasta esta fecha, debido a que existe una excesiva carga de trabajo en desproporción a la capacidad de los recursos materiales y humanos con que cuenta este Instituto para atender la enorme demanda de usuarios que acuden para que se les garantice su Derecho de acceso a la información Pública y Protección de Datos Personales, aunado a la complejidad de los hechos a los que se refieren, así como al volumen del expediente, la extensión de los escritos y pruebas aportadas y desahogadas por las partes; lo que impide la tramitación de los recursos dentro de los términos legales previamente establecidos por la Ley, por tratarse de causas de fuerza mayor.</w:t>
      </w:r>
    </w:p>
    <w:p w14:paraId="19C17BAA" w14:textId="77777777" w:rsidR="001F4917" w:rsidRDefault="001F4917">
      <w:pPr>
        <w:spacing w:line="360" w:lineRule="auto"/>
        <w:ind w:left="501"/>
        <w:jc w:val="both"/>
        <w:rPr>
          <w:rFonts w:ascii="Palatino Linotype" w:eastAsia="Palatino Linotype" w:hAnsi="Palatino Linotype" w:cs="Palatino Linotype"/>
          <w:color w:val="000000"/>
        </w:rPr>
      </w:pPr>
    </w:p>
    <w:p w14:paraId="2EB1DEDC"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Por ello, este organismo garante comprometido con la tutela de los derechos humanos confiados, señala que este exceso del plazo legal para resolver el presente asunto, resulta de carácter excepcional.</w:t>
      </w:r>
    </w:p>
    <w:p w14:paraId="78BF56F0" w14:textId="77777777" w:rsidR="001F4917" w:rsidRDefault="001F4917">
      <w:pPr>
        <w:spacing w:line="360" w:lineRule="auto"/>
        <w:ind w:left="501"/>
        <w:jc w:val="both"/>
        <w:rPr>
          <w:rFonts w:ascii="Palatino Linotype" w:eastAsia="Palatino Linotype" w:hAnsi="Palatino Linotype" w:cs="Palatino Linotype"/>
        </w:rPr>
      </w:pPr>
    </w:p>
    <w:p w14:paraId="5F773E28"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lastRenderedPageBreak/>
        <w:t>Al respecto, también son de considerar los criterios sostenidos por el Cuarto Tribunal Colegiado en Materia Administrativa del Primer Circuito, cuyos rubros y datos de identificación son los siguientes:</w:t>
      </w:r>
    </w:p>
    <w:p w14:paraId="7C985FDE" w14:textId="77777777" w:rsidR="001F4917" w:rsidRDefault="0071784A">
      <w:pPr>
        <w:pBdr>
          <w:top w:val="nil"/>
          <w:left w:val="nil"/>
          <w:bottom w:val="nil"/>
          <w:right w:val="nil"/>
          <w:between w:val="nil"/>
        </w:pBdr>
        <w:spacing w:line="360" w:lineRule="auto"/>
        <w:ind w:left="851"/>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i/>
          <w:color w:val="000000"/>
          <w:sz w:val="22"/>
          <w:szCs w:val="22"/>
        </w:rPr>
        <w:t>“PLAZO RAZONABLE PARA RESOLVER. DIMENSIÓN Y EFECTOS DE ESTE CONCEPTO CUANDO SE ADUCE EXCESIVA CARGA DE TRABAJO.”</w:t>
      </w:r>
      <w:r>
        <w:rPr>
          <w:rFonts w:ascii="Palatino Linotype" w:eastAsia="Palatino Linotype" w:hAnsi="Palatino Linotype" w:cs="Palatino Linotype"/>
          <w:color w:val="000000"/>
          <w:sz w:val="22"/>
          <w:szCs w:val="22"/>
        </w:rPr>
        <w:t xml:space="preserve"> consultable en el Sem</w:t>
      </w:r>
      <w:r>
        <w:rPr>
          <w:rFonts w:ascii="Palatino Linotype" w:eastAsia="Palatino Linotype" w:hAnsi="Palatino Linotype" w:cs="Palatino Linotype"/>
          <w:sz w:val="22"/>
          <w:szCs w:val="22"/>
        </w:rPr>
        <w:t>a</w:t>
      </w:r>
      <w:r>
        <w:rPr>
          <w:rFonts w:ascii="Palatino Linotype" w:eastAsia="Palatino Linotype" w:hAnsi="Palatino Linotype" w:cs="Palatino Linotype"/>
          <w:color w:val="000000"/>
          <w:sz w:val="22"/>
          <w:szCs w:val="22"/>
        </w:rPr>
        <w:t>nario Judicial de la Federación y su gaceta, con el registro digital 2002351.</w:t>
      </w:r>
    </w:p>
    <w:p w14:paraId="7CA2B198" w14:textId="77777777" w:rsidR="001F4917" w:rsidRDefault="001F4917">
      <w:pPr>
        <w:pBdr>
          <w:top w:val="nil"/>
          <w:left w:val="nil"/>
          <w:bottom w:val="nil"/>
          <w:right w:val="nil"/>
          <w:between w:val="nil"/>
        </w:pBdr>
        <w:spacing w:line="360" w:lineRule="auto"/>
        <w:ind w:left="851"/>
        <w:jc w:val="both"/>
        <w:rPr>
          <w:rFonts w:ascii="Palatino Linotype" w:eastAsia="Palatino Linotype" w:hAnsi="Palatino Linotype" w:cs="Palatino Linotype"/>
          <w:b/>
          <w:color w:val="000000"/>
          <w:sz w:val="22"/>
          <w:szCs w:val="22"/>
        </w:rPr>
      </w:pPr>
    </w:p>
    <w:p w14:paraId="08840E6E" w14:textId="77777777" w:rsidR="001F4917" w:rsidRDefault="0071784A">
      <w:pPr>
        <w:pBdr>
          <w:top w:val="nil"/>
          <w:left w:val="nil"/>
          <w:bottom w:val="nil"/>
          <w:right w:val="nil"/>
          <w:between w:val="nil"/>
        </w:pBdr>
        <w:spacing w:line="360" w:lineRule="auto"/>
        <w:ind w:left="851"/>
        <w:jc w:val="both"/>
        <w:rPr>
          <w:rFonts w:ascii="Palatino Linotype" w:eastAsia="Palatino Linotype" w:hAnsi="Palatino Linotype" w:cs="Palatino Linotype"/>
          <w:color w:val="000000"/>
          <w:sz w:val="22"/>
          <w:szCs w:val="22"/>
        </w:rPr>
      </w:pPr>
      <w:r>
        <w:rPr>
          <w:rFonts w:ascii="Palatino Linotype" w:eastAsia="Palatino Linotype" w:hAnsi="Palatino Linotype" w:cs="Palatino Linotype"/>
          <w:i/>
          <w:color w:val="000000"/>
          <w:sz w:val="22"/>
          <w:szCs w:val="22"/>
        </w:rPr>
        <w:t>“PLAZO RAZONABLE PARA RESOLVER. CONCEPTO Y ELEMENTOS QUE LO INTEGRAN A LA LUZ DEL DERECHO INTERNACIONAL DE LOS DERECHOS HUMANOS.”</w:t>
      </w:r>
      <w:r>
        <w:rPr>
          <w:rFonts w:ascii="Palatino Linotype" w:eastAsia="Palatino Linotype" w:hAnsi="Palatino Linotype" w:cs="Palatino Linotype"/>
          <w:color w:val="000000"/>
          <w:sz w:val="22"/>
          <w:szCs w:val="22"/>
        </w:rPr>
        <w:t>, visible en el Sem</w:t>
      </w:r>
      <w:r>
        <w:rPr>
          <w:rFonts w:ascii="Palatino Linotype" w:eastAsia="Palatino Linotype" w:hAnsi="Palatino Linotype" w:cs="Palatino Linotype"/>
          <w:sz w:val="22"/>
          <w:szCs w:val="22"/>
        </w:rPr>
        <w:t>a</w:t>
      </w:r>
      <w:r>
        <w:rPr>
          <w:rFonts w:ascii="Palatino Linotype" w:eastAsia="Palatino Linotype" w:hAnsi="Palatino Linotype" w:cs="Palatino Linotype"/>
          <w:color w:val="000000"/>
          <w:sz w:val="22"/>
          <w:szCs w:val="22"/>
        </w:rPr>
        <w:t>nario Judicial de la Federación y su gaceta, con el registro digital 2002350.</w:t>
      </w:r>
    </w:p>
    <w:p w14:paraId="4D2A4F54"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i/>
          <w:color w:val="000000"/>
        </w:rPr>
      </w:pPr>
    </w:p>
    <w:p w14:paraId="6B321A49"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Por ello, este Organismo Garante comprometido con la tutela de los derechos humanos confiados, señala que este exceso de plazo legal para resolver el presente asunto, resulta de carácter excepcional.</w:t>
      </w:r>
    </w:p>
    <w:p w14:paraId="7C275B60" w14:textId="77777777" w:rsidR="001F4917" w:rsidRDefault="001F4917">
      <w:pPr>
        <w:spacing w:line="360" w:lineRule="auto"/>
        <w:jc w:val="both"/>
        <w:rPr>
          <w:rFonts w:ascii="Palatino Linotype" w:eastAsia="Palatino Linotype" w:hAnsi="Palatino Linotype" w:cs="Palatino Linotype"/>
        </w:rPr>
      </w:pPr>
    </w:p>
    <w:p w14:paraId="0CE971A2"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El veintiuno de octubre de dos mil veinticuatro, se notificaron los acuerdos a través de los cuales se decretó el cierre de instrucción. </w:t>
      </w:r>
    </w:p>
    <w:p w14:paraId="72B8FBC9" w14:textId="77777777" w:rsidR="001F4917" w:rsidRDefault="001F4917">
      <w:pPr>
        <w:spacing w:line="360" w:lineRule="auto"/>
        <w:jc w:val="both"/>
        <w:rPr>
          <w:rFonts w:ascii="Palatino Linotype" w:eastAsia="Palatino Linotype" w:hAnsi="Palatino Linotype" w:cs="Palatino Linotype"/>
        </w:rPr>
      </w:pPr>
    </w:p>
    <w:p w14:paraId="3DA0471B" w14:textId="77777777" w:rsidR="001F4917" w:rsidRDefault="0071784A">
      <w:pPr>
        <w:keepNext/>
        <w:keepLines/>
        <w:spacing w:line="360" w:lineRule="auto"/>
        <w:jc w:val="center"/>
        <w:rPr>
          <w:rFonts w:ascii="Palatino Linotype" w:eastAsia="Palatino Linotype" w:hAnsi="Palatino Linotype" w:cs="Palatino Linotype"/>
        </w:rPr>
      </w:pPr>
      <w:bookmarkStart w:id="3" w:name="_heading=h.1fob9te" w:colFirst="0" w:colLast="0"/>
      <w:bookmarkEnd w:id="3"/>
      <w:r>
        <w:rPr>
          <w:rFonts w:ascii="Palatino Linotype" w:eastAsia="Palatino Linotype" w:hAnsi="Palatino Linotype" w:cs="Palatino Linotype"/>
          <w:b/>
        </w:rPr>
        <w:t xml:space="preserve">C O N S I D E R A N D O </w:t>
      </w:r>
    </w:p>
    <w:p w14:paraId="48D49EAA" w14:textId="77777777" w:rsidR="001F4917" w:rsidRDefault="001F4917">
      <w:pPr>
        <w:spacing w:line="360" w:lineRule="auto"/>
        <w:rPr>
          <w:rFonts w:ascii="Palatino Linotype" w:eastAsia="Palatino Linotype" w:hAnsi="Palatino Linotype" w:cs="Palatino Linotype"/>
        </w:rPr>
      </w:pPr>
    </w:p>
    <w:p w14:paraId="1FD7C104" w14:textId="77777777" w:rsidR="001F4917" w:rsidRDefault="0071784A">
      <w:pPr>
        <w:keepNext/>
        <w:keepLines/>
        <w:spacing w:line="360" w:lineRule="auto"/>
        <w:rPr>
          <w:rFonts w:ascii="Palatino Linotype" w:eastAsia="Palatino Linotype" w:hAnsi="Palatino Linotype" w:cs="Palatino Linotype"/>
          <w:b/>
        </w:rPr>
      </w:pPr>
      <w:bookmarkStart w:id="4" w:name="_heading=h.3znysh7" w:colFirst="0" w:colLast="0"/>
      <w:bookmarkEnd w:id="4"/>
      <w:r>
        <w:rPr>
          <w:rFonts w:ascii="Palatino Linotype" w:eastAsia="Palatino Linotype" w:hAnsi="Palatino Linotype" w:cs="Palatino Linotype"/>
          <w:b/>
        </w:rPr>
        <w:t>PRIMERO. De la competencia</w:t>
      </w:r>
    </w:p>
    <w:p w14:paraId="33148774"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Este Instituto de Transparencia, Acceso a la Información Pública y Protección de Datos Personales del Estado de México y Municipios, es competente para conocer </w:t>
      </w:r>
      <w:r>
        <w:rPr>
          <w:rFonts w:ascii="Palatino Linotype" w:eastAsia="Palatino Linotype" w:hAnsi="Palatino Linotype" w:cs="Palatino Linotype"/>
        </w:rPr>
        <w:lastRenderedPageBreak/>
        <w:t>y resolver del presente recurso de conformidad con el artículo: 6, apartado A, fracción IV de la Constitución Política de los Estados Unidos Mexicanos; 5, párrafos trigésimo segundo y trigésimo tercero,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y 7, 9 fracciones I y XXIII, y 11 del Reglamento Interior del Instituto de Transparencia, Acceso a la Información Pública y Protección de Datos Personales del Estado de México y Municipios.</w:t>
      </w:r>
    </w:p>
    <w:p w14:paraId="359D2E2E" w14:textId="77777777" w:rsidR="001F4917" w:rsidRDefault="001F4917">
      <w:pPr>
        <w:spacing w:line="360" w:lineRule="auto"/>
        <w:jc w:val="both"/>
        <w:rPr>
          <w:rFonts w:ascii="Palatino Linotype" w:eastAsia="Palatino Linotype" w:hAnsi="Palatino Linotype" w:cs="Palatino Linotype"/>
        </w:rPr>
      </w:pPr>
    </w:p>
    <w:p w14:paraId="6A0167A9" w14:textId="77777777" w:rsidR="001F4917" w:rsidRDefault="0071784A">
      <w:pPr>
        <w:keepNext/>
        <w:keepLines/>
        <w:spacing w:line="360" w:lineRule="auto"/>
        <w:rPr>
          <w:rFonts w:ascii="Palatino Linotype" w:eastAsia="Palatino Linotype" w:hAnsi="Palatino Linotype" w:cs="Palatino Linotype"/>
          <w:b/>
        </w:rPr>
      </w:pPr>
      <w:bookmarkStart w:id="5" w:name="_heading=h.2et92p0" w:colFirst="0" w:colLast="0"/>
      <w:bookmarkEnd w:id="5"/>
      <w:r>
        <w:rPr>
          <w:rFonts w:ascii="Palatino Linotype" w:eastAsia="Palatino Linotype" w:hAnsi="Palatino Linotype" w:cs="Palatino Linotype"/>
          <w:b/>
        </w:rPr>
        <w:t>SEGUNDO. De la oportunidad y procedencia.</w:t>
      </w:r>
    </w:p>
    <w:p w14:paraId="52F2AD23"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El medio de impugnación fue presentado a través del </w:t>
      </w:r>
      <w:r>
        <w:rPr>
          <w:rFonts w:ascii="Palatino Linotype" w:eastAsia="Palatino Linotype" w:hAnsi="Palatino Linotype" w:cs="Palatino Linotype"/>
          <w:b/>
        </w:rPr>
        <w:t>SAIMEX,</w:t>
      </w:r>
      <w:r>
        <w:rPr>
          <w:rFonts w:ascii="Palatino Linotype" w:eastAsia="Palatino Linotype" w:hAnsi="Palatino Linotype" w:cs="Palatino Linotype"/>
        </w:rPr>
        <w:t xml:space="preserve"> en el formato previamente aprobado para tal efecto y dentro del plazo legal de quince días hábiles otorgados; siendo así que el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entregó respuestas a las solicitudes los día quince, dieciocho, veinticinco y veintinueve de enero  de dos mil veinticuatro, de tal forma que el plazo para interponer el recurso de revisión transcurrieron  del dieciséis, diecinueve, veintiséis y treinta de enero  al seis de febrero, nueve, dieciséis y veintiuno de febrero de dos mil veinticuatro, de acuerdo al calendario oficial del INFOEM; en consecuencia, presentó sus inconformidades el día veintidós y treinta y uno de enero de dos mil veinticuatro, por lo que se encuentra dentro de los márgenes temporales previstos en el artículo 178 de la </w:t>
      </w:r>
      <w:r>
        <w:rPr>
          <w:rFonts w:ascii="Palatino Linotype" w:eastAsia="Palatino Linotype" w:hAnsi="Palatino Linotype" w:cs="Palatino Linotype"/>
          <w:b/>
        </w:rPr>
        <w:t xml:space="preserve">Ley de Transparencia y Acceso a la Información Pública del Estado de México y Municipios </w:t>
      </w:r>
      <w:r>
        <w:rPr>
          <w:rFonts w:ascii="Palatino Linotype" w:eastAsia="Palatino Linotype" w:hAnsi="Palatino Linotype" w:cs="Palatino Linotype"/>
        </w:rPr>
        <w:t>vigente.</w:t>
      </w:r>
    </w:p>
    <w:p w14:paraId="42E90363" w14:textId="77777777" w:rsidR="001F4917" w:rsidRDefault="001F4917">
      <w:pPr>
        <w:spacing w:line="360" w:lineRule="auto"/>
        <w:jc w:val="both"/>
        <w:rPr>
          <w:rFonts w:ascii="Palatino Linotype" w:eastAsia="Palatino Linotype" w:hAnsi="Palatino Linotype" w:cs="Palatino Linotype"/>
        </w:rPr>
      </w:pPr>
    </w:p>
    <w:p w14:paraId="0033C77C"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bookmarkStart w:id="6" w:name="_heading=h.tyjcwt" w:colFirst="0" w:colLast="0"/>
      <w:bookmarkEnd w:id="6"/>
      <w:r>
        <w:rPr>
          <w:rFonts w:ascii="Palatino Linotype" w:eastAsia="Palatino Linotype" w:hAnsi="Palatino Linotype" w:cs="Palatino Linotype"/>
        </w:rPr>
        <w:lastRenderedPageBreak/>
        <w:t>Por otro lado, el escrito contiene las formalidades previstas por el artículo 180 último párrafo de la Ley de la materia actual, por lo que es procedente que este Instituto de Transparencia, Acceso a la Información Pública y Protección de Datos Personales del Estado de México y Municipios, conozca y resuelva el presente recurso.</w:t>
      </w:r>
    </w:p>
    <w:p w14:paraId="5D787D58" w14:textId="77777777" w:rsidR="001F4917" w:rsidRDefault="001F4917">
      <w:pPr>
        <w:spacing w:line="360" w:lineRule="auto"/>
        <w:jc w:val="both"/>
        <w:rPr>
          <w:rFonts w:ascii="Palatino Linotype" w:eastAsia="Palatino Linotype" w:hAnsi="Palatino Linotype" w:cs="Palatino Linotype"/>
        </w:rPr>
      </w:pPr>
    </w:p>
    <w:p w14:paraId="726D73A1" w14:textId="77777777" w:rsidR="001F4917" w:rsidRDefault="0071784A">
      <w:pPr>
        <w:keepNext/>
        <w:keepLines/>
        <w:spacing w:line="360" w:lineRule="auto"/>
        <w:rPr>
          <w:rFonts w:ascii="Palatino Linotype" w:eastAsia="Palatino Linotype" w:hAnsi="Palatino Linotype" w:cs="Palatino Linotype"/>
          <w:b/>
          <w:color w:val="000000"/>
        </w:rPr>
      </w:pPr>
      <w:bookmarkStart w:id="7" w:name="_heading=h.3dy6vkm" w:colFirst="0" w:colLast="0"/>
      <w:bookmarkEnd w:id="7"/>
      <w:r>
        <w:rPr>
          <w:rFonts w:ascii="Palatino Linotype" w:eastAsia="Palatino Linotype" w:hAnsi="Palatino Linotype" w:cs="Palatino Linotype"/>
          <w:b/>
        </w:rPr>
        <w:t xml:space="preserve">TERCERO. </w:t>
      </w:r>
      <w:r>
        <w:rPr>
          <w:rFonts w:ascii="Palatino Linotype" w:eastAsia="Palatino Linotype" w:hAnsi="Palatino Linotype" w:cs="Palatino Linotype"/>
          <w:b/>
          <w:color w:val="000000"/>
        </w:rPr>
        <w:t xml:space="preserve">Del planteamiento de la </w:t>
      </w:r>
      <w:r>
        <w:rPr>
          <w:rFonts w:ascii="Palatino Linotype" w:eastAsia="Palatino Linotype" w:hAnsi="Palatino Linotype" w:cs="Palatino Linotype"/>
          <w:b/>
          <w:i/>
          <w:color w:val="000000"/>
        </w:rPr>
        <w:t>Litis</w:t>
      </w:r>
      <w:r>
        <w:rPr>
          <w:rFonts w:ascii="Palatino Linotype" w:eastAsia="Palatino Linotype" w:hAnsi="Palatino Linotype" w:cs="Palatino Linotype"/>
          <w:b/>
          <w:color w:val="000000"/>
        </w:rPr>
        <w:t>.</w:t>
      </w:r>
    </w:p>
    <w:p w14:paraId="6BF9EDD5"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Se solicitó tener acceso, a la información que a continuación se desagrega:</w:t>
      </w:r>
    </w:p>
    <w:p w14:paraId="6E25F871" w14:textId="77777777" w:rsidR="001F4917" w:rsidRDefault="0071784A">
      <w:pPr>
        <w:spacing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000766/SEIEM/IP/2023</w:t>
      </w:r>
    </w:p>
    <w:p w14:paraId="41B8EED4"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Documento correspondiente al Sistema de Registro de Personal "SIREPE", de la </w:t>
      </w:r>
      <w:proofErr w:type="spellStart"/>
      <w:r>
        <w:rPr>
          <w:rFonts w:ascii="Palatino Linotype" w:eastAsia="Palatino Linotype" w:hAnsi="Palatino Linotype" w:cs="Palatino Linotype"/>
          <w:sz w:val="22"/>
          <w:szCs w:val="22"/>
        </w:rPr>
        <w:t>Esc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Sec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Tec</w:t>
      </w:r>
      <w:proofErr w:type="spellEnd"/>
      <w:r>
        <w:rPr>
          <w:rFonts w:ascii="Palatino Linotype" w:eastAsia="Palatino Linotype" w:hAnsi="Palatino Linotype" w:cs="Palatino Linotype"/>
          <w:sz w:val="22"/>
          <w:szCs w:val="22"/>
        </w:rPr>
        <w:t xml:space="preserve"> con CCT 15DST0006E,  turno matutino y vespertino.</w:t>
      </w:r>
    </w:p>
    <w:p w14:paraId="6EAF0485" w14:textId="77777777" w:rsidR="001F4917" w:rsidRDefault="0071784A">
      <w:pPr>
        <w:spacing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00765/SEIEM/IP/2023</w:t>
      </w:r>
    </w:p>
    <w:p w14:paraId="4B4D436C"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Documento correspondiente al Sistema de Registro de Personal "SIREPE", de la </w:t>
      </w:r>
      <w:proofErr w:type="spellStart"/>
      <w:r>
        <w:rPr>
          <w:rFonts w:ascii="Palatino Linotype" w:eastAsia="Palatino Linotype" w:hAnsi="Palatino Linotype" w:cs="Palatino Linotype"/>
          <w:sz w:val="22"/>
          <w:szCs w:val="22"/>
        </w:rPr>
        <w:t>Esc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Sec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Tec</w:t>
      </w:r>
      <w:proofErr w:type="spellEnd"/>
      <w:r>
        <w:rPr>
          <w:rFonts w:ascii="Palatino Linotype" w:eastAsia="Palatino Linotype" w:hAnsi="Palatino Linotype" w:cs="Palatino Linotype"/>
          <w:sz w:val="22"/>
          <w:szCs w:val="22"/>
        </w:rPr>
        <w:t xml:space="preserve"> con CCT 15DST0004G.</w:t>
      </w:r>
    </w:p>
    <w:p w14:paraId="6E206FA8" w14:textId="77777777" w:rsidR="001F4917" w:rsidRDefault="001F4917">
      <w:pPr>
        <w:spacing w:line="360" w:lineRule="auto"/>
        <w:ind w:left="567"/>
        <w:jc w:val="both"/>
        <w:rPr>
          <w:rFonts w:ascii="Palatino Linotype" w:eastAsia="Palatino Linotype" w:hAnsi="Palatino Linotype" w:cs="Palatino Linotype"/>
          <w:b/>
          <w:sz w:val="22"/>
          <w:szCs w:val="22"/>
        </w:rPr>
      </w:pPr>
    </w:p>
    <w:p w14:paraId="6D686FAC" w14:textId="77777777" w:rsidR="001F4917" w:rsidRDefault="0071784A">
      <w:pPr>
        <w:spacing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00764/SEIEM/IP/2023</w:t>
      </w:r>
    </w:p>
    <w:p w14:paraId="5A910C33"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Documento correspondiente al Sistema de Registro de Personal "SIREPE", de la </w:t>
      </w:r>
      <w:proofErr w:type="spellStart"/>
      <w:r>
        <w:rPr>
          <w:rFonts w:ascii="Palatino Linotype" w:eastAsia="Palatino Linotype" w:hAnsi="Palatino Linotype" w:cs="Palatino Linotype"/>
          <w:sz w:val="22"/>
          <w:szCs w:val="22"/>
        </w:rPr>
        <w:t>Esc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Sec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Tec</w:t>
      </w:r>
      <w:proofErr w:type="spellEnd"/>
      <w:r>
        <w:rPr>
          <w:rFonts w:ascii="Palatino Linotype" w:eastAsia="Palatino Linotype" w:hAnsi="Palatino Linotype" w:cs="Palatino Linotype"/>
          <w:sz w:val="22"/>
          <w:szCs w:val="22"/>
        </w:rPr>
        <w:t xml:space="preserve"> con CCT 15DST003H.</w:t>
      </w:r>
    </w:p>
    <w:p w14:paraId="098DDDF7" w14:textId="77777777" w:rsidR="001F4917" w:rsidRDefault="001F4917">
      <w:pPr>
        <w:spacing w:line="360" w:lineRule="auto"/>
        <w:ind w:left="567"/>
        <w:jc w:val="both"/>
        <w:rPr>
          <w:rFonts w:ascii="Palatino Linotype" w:eastAsia="Palatino Linotype" w:hAnsi="Palatino Linotype" w:cs="Palatino Linotype"/>
          <w:sz w:val="22"/>
          <w:szCs w:val="22"/>
        </w:rPr>
      </w:pPr>
    </w:p>
    <w:p w14:paraId="2289139D" w14:textId="77777777" w:rsidR="001F4917" w:rsidRDefault="0071784A">
      <w:pPr>
        <w:spacing w:line="360" w:lineRule="auto"/>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00769/SEIEM/IP/2023</w:t>
      </w:r>
    </w:p>
    <w:p w14:paraId="7FC2416D"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Documento correspondiente al Sistema de Registro de Personal "SIREPE", de la </w:t>
      </w:r>
      <w:proofErr w:type="spellStart"/>
      <w:r>
        <w:rPr>
          <w:rFonts w:ascii="Palatino Linotype" w:eastAsia="Palatino Linotype" w:hAnsi="Palatino Linotype" w:cs="Palatino Linotype"/>
          <w:sz w:val="22"/>
          <w:szCs w:val="22"/>
        </w:rPr>
        <w:t>Esc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Sec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Tec</w:t>
      </w:r>
      <w:proofErr w:type="spellEnd"/>
      <w:r>
        <w:rPr>
          <w:rFonts w:ascii="Palatino Linotype" w:eastAsia="Palatino Linotype" w:hAnsi="Palatino Linotype" w:cs="Palatino Linotype"/>
          <w:sz w:val="22"/>
          <w:szCs w:val="22"/>
        </w:rPr>
        <w:t xml:space="preserve"> con CCT 15DST0123U, turnos, matutino y vespertino.</w:t>
      </w:r>
    </w:p>
    <w:p w14:paraId="5A54F92B" w14:textId="77777777" w:rsidR="001F4917" w:rsidRDefault="001F4917">
      <w:pPr>
        <w:spacing w:line="360" w:lineRule="auto"/>
        <w:ind w:left="1276"/>
        <w:jc w:val="both"/>
        <w:rPr>
          <w:rFonts w:ascii="Palatino Linotype" w:eastAsia="Palatino Linotype" w:hAnsi="Palatino Linotype" w:cs="Palatino Linotype"/>
          <w:i/>
          <w:sz w:val="22"/>
          <w:szCs w:val="22"/>
        </w:rPr>
      </w:pPr>
    </w:p>
    <w:p w14:paraId="08E7C928" w14:textId="77777777" w:rsidR="001F4917" w:rsidRDefault="0071784A">
      <w:pPr>
        <w:spacing w:line="360" w:lineRule="auto"/>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 xml:space="preserve">00768/SEIEM/IP/2023  </w:t>
      </w:r>
    </w:p>
    <w:p w14:paraId="3F1CB18A"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lastRenderedPageBreak/>
        <w:t xml:space="preserve">Documento correspondiente al Sistema de Registro de Personal "SIREPE", de la </w:t>
      </w:r>
      <w:proofErr w:type="spellStart"/>
      <w:r>
        <w:rPr>
          <w:rFonts w:ascii="Palatino Linotype" w:eastAsia="Palatino Linotype" w:hAnsi="Palatino Linotype" w:cs="Palatino Linotype"/>
          <w:sz w:val="22"/>
          <w:szCs w:val="22"/>
        </w:rPr>
        <w:t>Esc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Sec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Tec</w:t>
      </w:r>
      <w:proofErr w:type="spellEnd"/>
      <w:r>
        <w:rPr>
          <w:rFonts w:ascii="Palatino Linotype" w:eastAsia="Palatino Linotype" w:hAnsi="Palatino Linotype" w:cs="Palatino Linotype"/>
          <w:sz w:val="22"/>
          <w:szCs w:val="22"/>
        </w:rPr>
        <w:t xml:space="preserve"> con CCT 15DST0107C, turnos, matutino y vespertino.</w:t>
      </w:r>
    </w:p>
    <w:p w14:paraId="4AD3C2D7" w14:textId="77777777" w:rsidR="001F4917" w:rsidRDefault="001F4917">
      <w:pPr>
        <w:spacing w:line="360" w:lineRule="auto"/>
        <w:ind w:left="567"/>
        <w:jc w:val="both"/>
        <w:rPr>
          <w:rFonts w:ascii="Palatino Linotype" w:eastAsia="Palatino Linotype" w:hAnsi="Palatino Linotype" w:cs="Palatino Linotype"/>
          <w:i/>
          <w:sz w:val="22"/>
          <w:szCs w:val="22"/>
        </w:rPr>
      </w:pPr>
    </w:p>
    <w:p w14:paraId="38E6856D" w14:textId="77777777" w:rsidR="001F4917" w:rsidRDefault="0071784A">
      <w:pPr>
        <w:spacing w:line="360" w:lineRule="auto"/>
        <w:jc w:val="both"/>
        <w:rPr>
          <w:rFonts w:ascii="Palatino Linotype" w:eastAsia="Palatino Linotype" w:hAnsi="Palatino Linotype" w:cs="Palatino Linotype"/>
          <w:b/>
          <w:i/>
          <w:sz w:val="22"/>
          <w:szCs w:val="22"/>
        </w:rPr>
      </w:pPr>
      <w:r>
        <w:rPr>
          <w:rFonts w:ascii="Palatino Linotype" w:eastAsia="Palatino Linotype" w:hAnsi="Palatino Linotype" w:cs="Palatino Linotype"/>
          <w:b/>
          <w:i/>
          <w:sz w:val="22"/>
          <w:szCs w:val="22"/>
        </w:rPr>
        <w:t>00767/SEIEM/IP/2023</w:t>
      </w:r>
    </w:p>
    <w:p w14:paraId="7E997FD5"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Documento correspondiente al Sistema de Registro de Personal "SIREPE", de la </w:t>
      </w:r>
      <w:proofErr w:type="spellStart"/>
      <w:r>
        <w:rPr>
          <w:rFonts w:ascii="Palatino Linotype" w:eastAsia="Palatino Linotype" w:hAnsi="Palatino Linotype" w:cs="Palatino Linotype"/>
          <w:sz w:val="22"/>
          <w:szCs w:val="22"/>
        </w:rPr>
        <w:t>Esc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Sec</w:t>
      </w:r>
      <w:proofErr w:type="spellEnd"/>
      <w:r>
        <w:rPr>
          <w:rFonts w:ascii="Palatino Linotype" w:eastAsia="Palatino Linotype" w:hAnsi="Palatino Linotype" w:cs="Palatino Linotype"/>
          <w:sz w:val="22"/>
          <w:szCs w:val="22"/>
        </w:rPr>
        <w:t xml:space="preserve"> </w:t>
      </w:r>
      <w:proofErr w:type="spellStart"/>
      <w:r>
        <w:rPr>
          <w:rFonts w:ascii="Palatino Linotype" w:eastAsia="Palatino Linotype" w:hAnsi="Palatino Linotype" w:cs="Palatino Linotype"/>
          <w:sz w:val="22"/>
          <w:szCs w:val="22"/>
        </w:rPr>
        <w:t>Tec</w:t>
      </w:r>
      <w:proofErr w:type="spellEnd"/>
      <w:r>
        <w:rPr>
          <w:rFonts w:ascii="Palatino Linotype" w:eastAsia="Palatino Linotype" w:hAnsi="Palatino Linotype" w:cs="Palatino Linotype"/>
          <w:sz w:val="22"/>
          <w:szCs w:val="22"/>
        </w:rPr>
        <w:t xml:space="preserve"> con CCT 15DST0037Y, turnos, matutino y vespertino.”</w:t>
      </w:r>
    </w:p>
    <w:p w14:paraId="61CA1B64" w14:textId="77777777" w:rsidR="001F4917" w:rsidRDefault="001F4917">
      <w:pPr>
        <w:spacing w:line="360" w:lineRule="auto"/>
        <w:ind w:left="567"/>
        <w:jc w:val="both"/>
        <w:rPr>
          <w:rFonts w:ascii="Palatino Linotype" w:eastAsia="Palatino Linotype" w:hAnsi="Palatino Linotype" w:cs="Palatino Linotype"/>
        </w:rPr>
      </w:pPr>
    </w:p>
    <w:p w14:paraId="2189C5D7"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 xml:space="preserve">En respuesta a las solicitudes, el </w:t>
      </w:r>
      <w:r>
        <w:rPr>
          <w:rFonts w:ascii="Palatino Linotype" w:eastAsia="Palatino Linotype" w:hAnsi="Palatino Linotype" w:cs="Palatino Linotype"/>
          <w:b/>
        </w:rPr>
        <w:t xml:space="preserve">SUJETO OBLIGADO </w:t>
      </w:r>
      <w:r>
        <w:rPr>
          <w:rFonts w:ascii="Palatino Linotype" w:eastAsia="Palatino Linotype" w:hAnsi="Palatino Linotype" w:cs="Palatino Linotype"/>
          <w:color w:val="000000"/>
        </w:rPr>
        <w:t>refirió</w:t>
      </w:r>
      <w:r>
        <w:rPr>
          <w:rFonts w:ascii="Palatino Linotype" w:eastAsia="Palatino Linotype" w:hAnsi="Palatino Linotype" w:cs="Palatino Linotype"/>
        </w:rPr>
        <w:t>:</w:t>
      </w:r>
    </w:p>
    <w:p w14:paraId="3D777BE8"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00183/INFOEM/IP/RR/2024</w:t>
      </w:r>
    </w:p>
    <w:p w14:paraId="2BD952F7"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000766/SEIEM/IP/2023</w:t>
      </w:r>
    </w:p>
    <w:p w14:paraId="4B50A5D9" w14:textId="77777777" w:rsidR="001F4917" w:rsidRPr="00304CEB" w:rsidRDefault="001F4917">
      <w:pPr>
        <w:spacing w:line="360" w:lineRule="auto"/>
        <w:jc w:val="both"/>
        <w:rPr>
          <w:rFonts w:ascii="Palatino Linotype" w:eastAsia="Palatino Linotype" w:hAnsi="Palatino Linotype" w:cs="Palatino Linotype"/>
          <w:sz w:val="22"/>
          <w:szCs w:val="22"/>
          <w:lang w:val="en-US"/>
        </w:rPr>
      </w:pPr>
    </w:p>
    <w:p w14:paraId="6FF740AF" w14:textId="77777777" w:rsidR="001F4917" w:rsidRDefault="0071784A">
      <w:pPr>
        <w:pBdr>
          <w:top w:val="nil"/>
          <w:left w:val="nil"/>
          <w:bottom w:val="nil"/>
          <w:right w:val="nil"/>
          <w:between w:val="nil"/>
        </w:pBdr>
        <w:spacing w:line="360" w:lineRule="auto"/>
        <w:ind w:left="437"/>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color w:val="000000"/>
          <w:sz w:val="22"/>
          <w:szCs w:val="22"/>
        </w:rPr>
        <w:t xml:space="preserve">Sujeto Obligado entregó quince páginas, en donde se observa en cada una un encabezado con Nombre de escuela, C.T y Dirección, así como una tabla con los siguientes </w:t>
      </w:r>
      <w:proofErr w:type="gramStart"/>
      <w:r>
        <w:rPr>
          <w:rFonts w:ascii="Palatino Linotype" w:eastAsia="Palatino Linotype" w:hAnsi="Palatino Linotype" w:cs="Palatino Linotype"/>
          <w:color w:val="000000"/>
          <w:sz w:val="22"/>
          <w:szCs w:val="22"/>
        </w:rPr>
        <w:t>datos ;</w:t>
      </w:r>
      <w:proofErr w:type="gramEnd"/>
      <w:r>
        <w:rPr>
          <w:rFonts w:ascii="Palatino Linotype" w:eastAsia="Palatino Linotype" w:hAnsi="Palatino Linotype" w:cs="Palatino Linotype"/>
          <w:color w:val="000000"/>
          <w:sz w:val="22"/>
          <w:szCs w:val="22"/>
        </w:rPr>
        <w:t xml:space="preserve"> Nombre, Grado de Estudio, Claves, Materia/Función, Horas/Semana y Código.</w:t>
      </w:r>
    </w:p>
    <w:p w14:paraId="7B796505" w14:textId="77777777" w:rsidR="001F4917" w:rsidRDefault="001F4917">
      <w:pPr>
        <w:spacing w:line="360" w:lineRule="auto"/>
        <w:jc w:val="both"/>
        <w:rPr>
          <w:rFonts w:ascii="Palatino Linotype" w:eastAsia="Palatino Linotype" w:hAnsi="Palatino Linotype" w:cs="Palatino Linotype"/>
        </w:rPr>
      </w:pPr>
    </w:p>
    <w:p w14:paraId="7B255CEF"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00185/INFOEM/IP/RR/202400</w:t>
      </w:r>
    </w:p>
    <w:p w14:paraId="636B4138" w14:textId="77777777" w:rsidR="001F4917" w:rsidRPr="00304CEB" w:rsidRDefault="0071784A">
      <w:pPr>
        <w:spacing w:line="360" w:lineRule="auto"/>
        <w:jc w:val="both"/>
        <w:rPr>
          <w:rFonts w:ascii="Palatino Linotype" w:eastAsia="Palatino Linotype" w:hAnsi="Palatino Linotype" w:cs="Palatino Linotype"/>
          <w:sz w:val="22"/>
          <w:szCs w:val="22"/>
          <w:lang w:val="en-US"/>
        </w:rPr>
      </w:pPr>
      <w:r w:rsidRPr="00304CEB">
        <w:rPr>
          <w:rFonts w:ascii="Palatino Linotype" w:eastAsia="Palatino Linotype" w:hAnsi="Palatino Linotype" w:cs="Palatino Linotype"/>
          <w:b/>
          <w:sz w:val="22"/>
          <w:szCs w:val="22"/>
          <w:lang w:val="en-US"/>
        </w:rPr>
        <w:t>765/SEIEM/IP/2023</w:t>
      </w:r>
    </w:p>
    <w:p w14:paraId="24B2000D"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t xml:space="preserve">Sujeto Obligado entregó </w:t>
      </w:r>
      <w:r>
        <w:rPr>
          <w:rFonts w:ascii="Palatino Linotype" w:eastAsia="Palatino Linotype" w:hAnsi="Palatino Linotype" w:cs="Palatino Linotype"/>
          <w:color w:val="000000"/>
          <w:sz w:val="22"/>
          <w:szCs w:val="22"/>
        </w:rPr>
        <w:t xml:space="preserve">doce páginas, en donde se observa en cada una un encabezado con Nombre de escuela, C.T y Dirección, así como una tabla con los siguientes </w:t>
      </w:r>
      <w:proofErr w:type="gramStart"/>
      <w:r>
        <w:rPr>
          <w:rFonts w:ascii="Palatino Linotype" w:eastAsia="Palatino Linotype" w:hAnsi="Palatino Linotype" w:cs="Palatino Linotype"/>
          <w:color w:val="000000"/>
          <w:sz w:val="22"/>
          <w:szCs w:val="22"/>
        </w:rPr>
        <w:t>datos ;</w:t>
      </w:r>
      <w:proofErr w:type="gramEnd"/>
      <w:r>
        <w:rPr>
          <w:rFonts w:ascii="Palatino Linotype" w:eastAsia="Palatino Linotype" w:hAnsi="Palatino Linotype" w:cs="Palatino Linotype"/>
          <w:color w:val="000000"/>
          <w:sz w:val="22"/>
          <w:szCs w:val="22"/>
        </w:rPr>
        <w:t xml:space="preserve"> Nombre, Grado de Estudio, Claves, Materia/Función, Horas/Semana y Código.</w:t>
      </w:r>
    </w:p>
    <w:p w14:paraId="5BB8AC1E" w14:textId="77777777" w:rsidR="001F4917" w:rsidRDefault="001F4917">
      <w:pPr>
        <w:pBdr>
          <w:top w:val="nil"/>
          <w:left w:val="nil"/>
          <w:bottom w:val="nil"/>
          <w:right w:val="nil"/>
          <w:between w:val="nil"/>
        </w:pBdr>
        <w:spacing w:line="360" w:lineRule="auto"/>
        <w:ind w:left="437"/>
        <w:jc w:val="both"/>
        <w:rPr>
          <w:rFonts w:ascii="Palatino Linotype" w:eastAsia="Palatino Linotype" w:hAnsi="Palatino Linotype" w:cs="Palatino Linotype"/>
          <w:b/>
          <w:color w:val="000000"/>
          <w:sz w:val="22"/>
          <w:szCs w:val="22"/>
        </w:rPr>
      </w:pPr>
    </w:p>
    <w:p w14:paraId="56AFD9FB"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 xml:space="preserve">00186/INFOEM/IP/RR/2024 </w:t>
      </w:r>
    </w:p>
    <w:p w14:paraId="334A5F48"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00764/SEIEM/IP/2023</w:t>
      </w:r>
    </w:p>
    <w:p w14:paraId="4736129D"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color w:val="000000"/>
          <w:sz w:val="22"/>
          <w:szCs w:val="22"/>
        </w:rPr>
      </w:pPr>
      <w:r>
        <w:rPr>
          <w:rFonts w:ascii="Palatino Linotype" w:eastAsia="Palatino Linotype" w:hAnsi="Palatino Linotype" w:cs="Palatino Linotype"/>
          <w:b/>
          <w:color w:val="000000"/>
          <w:sz w:val="22"/>
          <w:szCs w:val="22"/>
        </w:rPr>
        <w:lastRenderedPageBreak/>
        <w:t xml:space="preserve">Sujeto Obligado remitió, </w:t>
      </w:r>
      <w:r>
        <w:rPr>
          <w:rFonts w:ascii="Palatino Linotype" w:eastAsia="Palatino Linotype" w:hAnsi="Palatino Linotype" w:cs="Palatino Linotype"/>
          <w:color w:val="000000"/>
          <w:sz w:val="22"/>
          <w:szCs w:val="22"/>
        </w:rPr>
        <w:t>veintidós páginas, en donde se observa de la página 1 a la 11,  en cada una un encabezado con Nombre de escuela, C.T y Dirección, así como una tabla con los siguientes datos; Nombre, Grado de Estudio, Claves, Materia/Función, Horas/Semana y Código.</w:t>
      </w:r>
    </w:p>
    <w:p w14:paraId="0074F97D" w14:textId="77777777" w:rsidR="001F4917" w:rsidRDefault="001F4917">
      <w:pPr>
        <w:spacing w:line="360" w:lineRule="auto"/>
        <w:jc w:val="both"/>
        <w:rPr>
          <w:rFonts w:ascii="Palatino Linotype" w:eastAsia="Palatino Linotype" w:hAnsi="Palatino Linotype" w:cs="Palatino Linotype"/>
          <w:b/>
          <w:sz w:val="22"/>
          <w:szCs w:val="22"/>
        </w:rPr>
      </w:pPr>
    </w:p>
    <w:p w14:paraId="2293EBD5"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00418/INFOEM/IP/RR/2024</w:t>
      </w:r>
    </w:p>
    <w:p w14:paraId="1FCAFF6E"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00769/SEIEM/IP/2023</w:t>
      </w:r>
    </w:p>
    <w:p w14:paraId="49B5F504" w14:textId="77777777" w:rsidR="001F4917" w:rsidRDefault="0071784A">
      <w:pPr>
        <w:numPr>
          <w:ilvl w:val="0"/>
          <w:numId w:val="9"/>
        </w:numPr>
        <w:spacing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sz w:val="22"/>
          <w:szCs w:val="22"/>
        </w:rPr>
        <w:t xml:space="preserve">Sujeto Obligado remitió,  ocho páginas, en donde se observa,  en cada una un encabezado con Nombre de escuela, C.T y Dirección, así como una tabla con los siguientes </w:t>
      </w:r>
      <w:proofErr w:type="gramStart"/>
      <w:r>
        <w:rPr>
          <w:rFonts w:ascii="Palatino Linotype" w:eastAsia="Palatino Linotype" w:hAnsi="Palatino Linotype" w:cs="Palatino Linotype"/>
          <w:sz w:val="22"/>
          <w:szCs w:val="22"/>
        </w:rPr>
        <w:t>datos ;</w:t>
      </w:r>
      <w:proofErr w:type="gramEnd"/>
      <w:r>
        <w:rPr>
          <w:rFonts w:ascii="Palatino Linotype" w:eastAsia="Palatino Linotype" w:hAnsi="Palatino Linotype" w:cs="Palatino Linotype"/>
          <w:sz w:val="22"/>
          <w:szCs w:val="22"/>
        </w:rPr>
        <w:t xml:space="preserve"> Nombre, Grado de Estudio, Claves, Materia/Función, Horas/Semana y Código.</w:t>
      </w:r>
    </w:p>
    <w:p w14:paraId="648578AC" w14:textId="77777777" w:rsidR="001F4917" w:rsidRDefault="001F4917">
      <w:pPr>
        <w:spacing w:line="360" w:lineRule="auto"/>
        <w:jc w:val="both"/>
        <w:rPr>
          <w:rFonts w:ascii="Palatino Linotype" w:eastAsia="Palatino Linotype" w:hAnsi="Palatino Linotype" w:cs="Palatino Linotype"/>
          <w:b/>
        </w:rPr>
      </w:pPr>
    </w:p>
    <w:p w14:paraId="6F735B50"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00419/INFOEM/IP/RR/2024</w:t>
      </w:r>
    </w:p>
    <w:p w14:paraId="3782FD6E"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00768/SEIEM/IP/2023</w:t>
      </w:r>
    </w:p>
    <w:p w14:paraId="3741380F" w14:textId="77777777" w:rsidR="001F4917" w:rsidRDefault="0071784A">
      <w:pPr>
        <w:numPr>
          <w:ilvl w:val="0"/>
          <w:numId w:val="9"/>
        </w:numPr>
        <w:spacing w:line="360" w:lineRule="auto"/>
        <w:jc w:val="both"/>
        <w:rPr>
          <w:rFonts w:ascii="Palatino Linotype" w:eastAsia="Palatino Linotype" w:hAnsi="Palatino Linotype" w:cs="Palatino Linotype"/>
          <w:b/>
          <w:sz w:val="22"/>
          <w:szCs w:val="22"/>
        </w:rPr>
      </w:pPr>
      <w:r>
        <w:rPr>
          <w:rFonts w:ascii="Palatino Linotype" w:eastAsia="Palatino Linotype" w:hAnsi="Palatino Linotype" w:cs="Palatino Linotype"/>
          <w:sz w:val="22"/>
          <w:szCs w:val="22"/>
        </w:rPr>
        <w:t xml:space="preserve">Sujeto Obligado remitió,  ocho páginas, en donde se observa,  en cada una  de las fojas un encabezado con Nombre de escuela, C.T y Dirección, así como una tabla con los siguientes </w:t>
      </w:r>
      <w:proofErr w:type="gramStart"/>
      <w:r>
        <w:rPr>
          <w:rFonts w:ascii="Palatino Linotype" w:eastAsia="Palatino Linotype" w:hAnsi="Palatino Linotype" w:cs="Palatino Linotype"/>
          <w:sz w:val="22"/>
          <w:szCs w:val="22"/>
        </w:rPr>
        <w:t>datos ;</w:t>
      </w:r>
      <w:proofErr w:type="gramEnd"/>
      <w:r>
        <w:rPr>
          <w:rFonts w:ascii="Palatino Linotype" w:eastAsia="Palatino Linotype" w:hAnsi="Palatino Linotype" w:cs="Palatino Linotype"/>
          <w:sz w:val="22"/>
          <w:szCs w:val="22"/>
        </w:rPr>
        <w:t xml:space="preserve"> Nombre, Grado de Estudio, Claves, Materia/Función, Horas/Semana y Código.</w:t>
      </w:r>
    </w:p>
    <w:p w14:paraId="5C105BC8" w14:textId="77777777" w:rsidR="001F4917" w:rsidRDefault="001F4917">
      <w:pPr>
        <w:spacing w:line="360" w:lineRule="auto"/>
        <w:ind w:left="1429"/>
        <w:jc w:val="both"/>
        <w:rPr>
          <w:rFonts w:ascii="Palatino Linotype" w:eastAsia="Palatino Linotype" w:hAnsi="Palatino Linotype" w:cs="Palatino Linotype"/>
          <w:b/>
          <w:i/>
          <w:sz w:val="22"/>
          <w:szCs w:val="22"/>
        </w:rPr>
      </w:pPr>
    </w:p>
    <w:p w14:paraId="7A9DFAAB"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00420/INFOEM/IP/RR/2024</w:t>
      </w:r>
    </w:p>
    <w:p w14:paraId="19A66B5C"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00767/SEIEM/IP/2023</w:t>
      </w:r>
    </w:p>
    <w:p w14:paraId="20715801" w14:textId="77777777" w:rsidR="001F4917" w:rsidRDefault="0071784A">
      <w:pPr>
        <w:numPr>
          <w:ilvl w:val="0"/>
          <w:numId w:val="9"/>
        </w:numPr>
        <w:spacing w:line="360" w:lineRule="auto"/>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Sujeto Obligado remitió,  diez páginas, en donde se observa,  en cada una de las fojas un encabezado con Nombre de escuela, C.T y Dirección, así como una tabla con los siguientes datos; Nombre, Grado de Estudio, Claves, Materia/Función, Horas/Semana y Código.</w:t>
      </w:r>
    </w:p>
    <w:p w14:paraId="3749DEF4" w14:textId="77777777" w:rsidR="001F4917" w:rsidRDefault="001F4917">
      <w:pPr>
        <w:spacing w:line="360" w:lineRule="auto"/>
        <w:jc w:val="both"/>
        <w:rPr>
          <w:rFonts w:ascii="Palatino Linotype" w:eastAsia="Palatino Linotype" w:hAnsi="Palatino Linotype" w:cs="Palatino Linotype"/>
        </w:rPr>
      </w:pPr>
    </w:p>
    <w:p w14:paraId="27FB0026" w14:textId="77777777" w:rsidR="001F4917" w:rsidRDefault="001F4917">
      <w:pPr>
        <w:rPr>
          <w:rFonts w:ascii="Palatino Linotype" w:eastAsia="Palatino Linotype" w:hAnsi="Palatino Linotype" w:cs="Palatino Linotype"/>
          <w:b/>
        </w:rPr>
      </w:pPr>
    </w:p>
    <w:p w14:paraId="63416C8C"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b/>
        </w:rPr>
        <w:t xml:space="preserve">El RECURRENTE, </w:t>
      </w:r>
      <w:r>
        <w:rPr>
          <w:rFonts w:ascii="Palatino Linotype" w:eastAsia="Palatino Linotype" w:hAnsi="Palatino Linotype" w:cs="Palatino Linotype"/>
        </w:rPr>
        <w:t>se inconforma por</w:t>
      </w:r>
      <w:r>
        <w:rPr>
          <w:rFonts w:ascii="Palatino Linotype" w:eastAsia="Palatino Linotype" w:hAnsi="Palatino Linotype" w:cs="Palatino Linotype"/>
          <w:b/>
        </w:rPr>
        <w:t>:</w:t>
      </w:r>
    </w:p>
    <w:p w14:paraId="5FEE2048" w14:textId="77777777" w:rsidR="001F4917" w:rsidRPr="00304CEB" w:rsidRDefault="0071784A">
      <w:pPr>
        <w:spacing w:line="360" w:lineRule="auto"/>
        <w:ind w:left="-283"/>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00183/INFOEM/IP/RR/2024</w:t>
      </w:r>
    </w:p>
    <w:p w14:paraId="4D5959CD" w14:textId="77777777" w:rsidR="001F4917" w:rsidRPr="00304CEB" w:rsidRDefault="0071784A">
      <w:pPr>
        <w:spacing w:line="360" w:lineRule="auto"/>
        <w:ind w:left="-283"/>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000766/SEIEM/IP/2023</w:t>
      </w:r>
    </w:p>
    <w:p w14:paraId="77D6D9AC"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lastRenderedPageBreak/>
        <w:t>El documento entregado corresponde a una síntesis del documento que se solicita, toda vez que se extraen datos y se ordena en una tabla, con lo cual no se puede corroborar que pertenezcan al documento solicitado. Se reitera que se debe realizar y entregar una versión pública del documento denominado SIREPE. Porque además este documento incluye los datos estadísticos, localización y otros del centro educativo.</w:t>
      </w:r>
    </w:p>
    <w:p w14:paraId="08699146" w14:textId="77777777" w:rsidR="001F4917" w:rsidRDefault="001F4917">
      <w:pPr>
        <w:tabs>
          <w:tab w:val="left" w:pos="6197"/>
        </w:tabs>
        <w:spacing w:line="360" w:lineRule="auto"/>
        <w:jc w:val="both"/>
        <w:rPr>
          <w:rFonts w:ascii="Palatino Linotype" w:eastAsia="Palatino Linotype" w:hAnsi="Palatino Linotype" w:cs="Palatino Linotype"/>
          <w:sz w:val="22"/>
          <w:szCs w:val="22"/>
        </w:rPr>
      </w:pPr>
    </w:p>
    <w:p w14:paraId="54F6F296"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00185/INFOEM/IP/RR/202400</w:t>
      </w:r>
    </w:p>
    <w:p w14:paraId="20C53B43" w14:textId="77777777" w:rsidR="001F4917" w:rsidRPr="00304CEB" w:rsidRDefault="0071784A">
      <w:pPr>
        <w:spacing w:line="360" w:lineRule="auto"/>
        <w:jc w:val="both"/>
        <w:rPr>
          <w:rFonts w:ascii="Palatino Linotype" w:eastAsia="Palatino Linotype" w:hAnsi="Palatino Linotype" w:cs="Palatino Linotype"/>
          <w:sz w:val="22"/>
          <w:szCs w:val="22"/>
          <w:lang w:val="en-US"/>
        </w:rPr>
      </w:pPr>
      <w:r w:rsidRPr="00304CEB">
        <w:rPr>
          <w:rFonts w:ascii="Palatino Linotype" w:eastAsia="Palatino Linotype" w:hAnsi="Palatino Linotype" w:cs="Palatino Linotype"/>
          <w:b/>
          <w:sz w:val="22"/>
          <w:szCs w:val="22"/>
          <w:lang w:val="en-US"/>
        </w:rPr>
        <w:t>765/SEIEM/IP/2023</w:t>
      </w:r>
    </w:p>
    <w:p w14:paraId="497F39DA" w14:textId="77777777" w:rsidR="001F4917" w:rsidRDefault="0071784A">
      <w:pPr>
        <w:spacing w:line="360" w:lineRule="auto"/>
        <w:ind w:left="720"/>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El documento entregado corresponde a una síntesis del documento que se solicita, toda vez que se extraen datos y se ordena en una tabla, con lo cual no se puede corroborar que pertenezcan al documento solicitado. Se reitera que se debe realizar y entregar una versión pública del documento denominado SIREPE. Porque además este documento incluye los datos estadísticos, localización y otros, del centro educativo. Además, no se proporciona la información correspondiente al horario de los grupos que atiende cada trabajador docente, ni la especialidad o licenciatura estudiada, información que también fue solicitada y que se encuentra integrada en el documento denominado SIREPE.</w:t>
      </w:r>
    </w:p>
    <w:p w14:paraId="30DB4919"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sz w:val="22"/>
          <w:szCs w:val="22"/>
        </w:rPr>
      </w:pPr>
    </w:p>
    <w:p w14:paraId="679002F2"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 xml:space="preserve">00186/INFOEM/IP/RR/2024 </w:t>
      </w:r>
    </w:p>
    <w:p w14:paraId="1ACDE6F7" w14:textId="77777777" w:rsidR="001F4917" w:rsidRPr="00304CEB" w:rsidRDefault="0071784A">
      <w:pPr>
        <w:spacing w:line="360" w:lineRule="auto"/>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00764/SEIEM/IP/2023</w:t>
      </w:r>
    </w:p>
    <w:p w14:paraId="68225E88" w14:textId="77777777" w:rsidR="001F4917" w:rsidRDefault="0071784A">
      <w:pPr>
        <w:spacing w:line="360" w:lineRule="auto"/>
        <w:ind w:left="567"/>
        <w:jc w:val="both"/>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El documento entregado corresponde a una síntesis del documento que se solicita, toda vez que se extraen datos y se ordena en una tabla, con lo cual no se puede corroborar que pertenezcan al documento</w:t>
      </w:r>
      <w:r>
        <w:rPr>
          <w:rFonts w:ascii="Palatino Linotype" w:eastAsia="Palatino Linotype" w:hAnsi="Palatino Linotype" w:cs="Palatino Linotype"/>
          <w:i/>
          <w:sz w:val="22"/>
          <w:szCs w:val="22"/>
        </w:rPr>
        <w:t xml:space="preserve"> </w:t>
      </w:r>
      <w:r>
        <w:rPr>
          <w:rFonts w:ascii="Palatino Linotype" w:eastAsia="Palatino Linotype" w:hAnsi="Palatino Linotype" w:cs="Palatino Linotype"/>
          <w:sz w:val="22"/>
          <w:szCs w:val="22"/>
        </w:rPr>
        <w:t xml:space="preserve">solicitado. Se reitera que se debe realizar y entregar una versión pública del documento denominado SIREPE. Porque además este documento incluye los datos estadísticos, localización y otros, del centro educativo. Además, no se </w:t>
      </w:r>
      <w:r>
        <w:rPr>
          <w:rFonts w:ascii="Palatino Linotype" w:eastAsia="Palatino Linotype" w:hAnsi="Palatino Linotype" w:cs="Palatino Linotype"/>
          <w:sz w:val="22"/>
          <w:szCs w:val="22"/>
        </w:rPr>
        <w:lastRenderedPageBreak/>
        <w:t>proporciona la información correspondiente al horario de los grupos que atiende cada trabajador docente, ni la especialidad o licenciatura estudiada, información que también fue solicitada y que se encuentra integrada en el documento denominado SIREPE.</w:t>
      </w:r>
    </w:p>
    <w:p w14:paraId="09916838" w14:textId="77777777" w:rsidR="001F4917" w:rsidRDefault="001F4917">
      <w:pPr>
        <w:spacing w:line="360" w:lineRule="auto"/>
        <w:ind w:left="567"/>
        <w:jc w:val="both"/>
        <w:rPr>
          <w:rFonts w:ascii="Palatino Linotype" w:eastAsia="Palatino Linotype" w:hAnsi="Palatino Linotype" w:cs="Palatino Linotype"/>
          <w:sz w:val="22"/>
          <w:szCs w:val="22"/>
        </w:rPr>
      </w:pPr>
    </w:p>
    <w:p w14:paraId="2A57D388"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00418/INFOEM/IP/RR/2024</w:t>
      </w:r>
    </w:p>
    <w:p w14:paraId="065AE22D" w14:textId="77777777" w:rsidR="001F4917" w:rsidRPr="00304CEB" w:rsidRDefault="0071784A">
      <w:pPr>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00769/SEIEM/IP/2023</w:t>
      </w:r>
    </w:p>
    <w:p w14:paraId="67A37CB0" w14:textId="77777777" w:rsidR="001F4917" w:rsidRDefault="0071784A">
      <w:pPr>
        <w:spacing w:line="360" w:lineRule="auto"/>
        <w:ind w:left="720"/>
        <w:jc w:val="both"/>
        <w:rPr>
          <w:rFonts w:ascii="Palatino Linotype" w:eastAsia="Palatino Linotype" w:hAnsi="Palatino Linotype" w:cs="Palatino Linotype"/>
          <w:i/>
          <w:sz w:val="22"/>
          <w:szCs w:val="22"/>
        </w:rPr>
      </w:pPr>
      <w:r>
        <w:rPr>
          <w:rFonts w:ascii="Palatino Linotype" w:eastAsia="Palatino Linotype" w:hAnsi="Palatino Linotype" w:cs="Palatino Linotype"/>
          <w:sz w:val="22"/>
          <w:szCs w:val="22"/>
        </w:rPr>
        <w:t>El documento entregado corresponde a una síntesis del documento que se solicita, toda vez que se extraen datos y se ordena en una tabla, con lo cual no se puede corroborar que pertenezcan al documento que inicialmente se solicitó. Se reitera que se debe realizar y entregar una versión pública del documento denominado SIREPE. Porque además este documento incluye los datos estadísticos, localización y otros del centro educativo. Incluso la información solicitada carece de los horarios de los grupos que atienden los trabajadores académicos, tampoco se especifica la especialidad estudiada.</w:t>
      </w:r>
    </w:p>
    <w:p w14:paraId="05F34974" w14:textId="77777777" w:rsidR="001F4917" w:rsidRDefault="001F4917">
      <w:pPr>
        <w:spacing w:line="360" w:lineRule="auto"/>
        <w:ind w:left="720"/>
        <w:jc w:val="both"/>
        <w:rPr>
          <w:rFonts w:ascii="Palatino Linotype" w:eastAsia="Palatino Linotype" w:hAnsi="Palatino Linotype" w:cs="Palatino Linotype"/>
          <w:i/>
          <w:sz w:val="22"/>
          <w:szCs w:val="22"/>
        </w:rPr>
      </w:pPr>
    </w:p>
    <w:p w14:paraId="61558EA0"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00419/INFOEM/IP/RR/2024</w:t>
      </w:r>
    </w:p>
    <w:p w14:paraId="2A4D85C4"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00768/SEIEM/IP/2023</w:t>
      </w:r>
    </w:p>
    <w:p w14:paraId="7B116A6B" w14:textId="77777777" w:rsidR="001F4917" w:rsidRPr="00304CEB" w:rsidRDefault="001F4917">
      <w:pPr>
        <w:spacing w:line="360" w:lineRule="auto"/>
        <w:jc w:val="both"/>
        <w:rPr>
          <w:rFonts w:ascii="Palatino Linotype" w:eastAsia="Palatino Linotype" w:hAnsi="Palatino Linotype" w:cs="Palatino Linotype"/>
          <w:b/>
          <w:i/>
          <w:sz w:val="22"/>
          <w:szCs w:val="22"/>
          <w:lang w:val="en-US"/>
        </w:rPr>
      </w:pPr>
    </w:p>
    <w:p w14:paraId="662C903E" w14:textId="77777777" w:rsidR="001F4917" w:rsidRPr="00304CEB" w:rsidRDefault="001F4917">
      <w:pPr>
        <w:spacing w:line="360" w:lineRule="auto"/>
        <w:jc w:val="both"/>
        <w:rPr>
          <w:rFonts w:ascii="Palatino Linotype" w:eastAsia="Palatino Linotype" w:hAnsi="Palatino Linotype" w:cs="Palatino Linotype"/>
          <w:b/>
          <w:sz w:val="22"/>
          <w:szCs w:val="22"/>
          <w:lang w:val="en-US"/>
        </w:rPr>
      </w:pPr>
    </w:p>
    <w:p w14:paraId="56A680A6" w14:textId="77777777" w:rsidR="001F4917" w:rsidRDefault="0071784A">
      <w:pPr>
        <w:spacing w:line="360" w:lineRule="auto"/>
        <w:ind w:left="720"/>
        <w:jc w:val="both"/>
        <w:rPr>
          <w:rFonts w:ascii="Palatino Linotype" w:eastAsia="Palatino Linotype" w:hAnsi="Palatino Linotype" w:cs="Palatino Linotype"/>
          <w:b/>
          <w:i/>
          <w:sz w:val="22"/>
          <w:szCs w:val="22"/>
        </w:rPr>
      </w:pPr>
      <w:r>
        <w:rPr>
          <w:rFonts w:ascii="Palatino Linotype" w:eastAsia="Palatino Linotype" w:hAnsi="Palatino Linotype" w:cs="Palatino Linotype"/>
          <w:sz w:val="22"/>
          <w:szCs w:val="22"/>
        </w:rPr>
        <w:t xml:space="preserve">El documento entregado corresponde a una síntesis del documento que se solicita, toda vez que se extraen datos y se ordena en una tabla, con lo cual no se puede corroborar que pertenezcan al documento que inicialmente se solicitó. Se reitera que se debe realizar y entregar una versión pública del documento denominado SIREPE. Porque además este documento incluye los datos estadísticos, localización y otros del centro educativo. Incluso la información solicitada carece de los horarios de los grupos </w:t>
      </w:r>
      <w:r>
        <w:rPr>
          <w:rFonts w:ascii="Palatino Linotype" w:eastAsia="Palatino Linotype" w:hAnsi="Palatino Linotype" w:cs="Palatino Linotype"/>
          <w:sz w:val="22"/>
          <w:szCs w:val="22"/>
        </w:rPr>
        <w:lastRenderedPageBreak/>
        <w:t>que atienden los trabajadores académicos, tampoco se especifica la especialidad estudiada.</w:t>
      </w:r>
    </w:p>
    <w:p w14:paraId="4CA2503F" w14:textId="77777777" w:rsidR="001F4917" w:rsidRDefault="001F4917">
      <w:pPr>
        <w:spacing w:line="360" w:lineRule="auto"/>
        <w:jc w:val="both"/>
        <w:rPr>
          <w:rFonts w:ascii="Palatino Linotype" w:eastAsia="Palatino Linotype" w:hAnsi="Palatino Linotype" w:cs="Palatino Linotype"/>
          <w:b/>
          <w:i/>
          <w:sz w:val="22"/>
          <w:szCs w:val="22"/>
        </w:rPr>
      </w:pPr>
    </w:p>
    <w:p w14:paraId="09ED68F7" w14:textId="77777777" w:rsidR="001F4917" w:rsidRPr="00304CEB" w:rsidRDefault="0071784A">
      <w:pPr>
        <w:ind w:left="567"/>
        <w:jc w:val="both"/>
        <w:rPr>
          <w:rFonts w:ascii="Palatino Linotype" w:eastAsia="Palatino Linotype" w:hAnsi="Palatino Linotype" w:cs="Palatino Linotype"/>
          <w:b/>
          <w:sz w:val="22"/>
          <w:szCs w:val="22"/>
          <w:lang w:val="en-US"/>
        </w:rPr>
      </w:pPr>
      <w:r w:rsidRPr="00304CEB">
        <w:rPr>
          <w:rFonts w:ascii="Palatino Linotype" w:eastAsia="Palatino Linotype" w:hAnsi="Palatino Linotype" w:cs="Palatino Linotype"/>
          <w:b/>
          <w:sz w:val="22"/>
          <w:szCs w:val="22"/>
          <w:lang w:val="en-US"/>
        </w:rPr>
        <w:t>00420/INFOEM/IP/RR/2024</w:t>
      </w:r>
    </w:p>
    <w:p w14:paraId="73E08AAB" w14:textId="77777777" w:rsidR="001F4917" w:rsidRPr="00304CEB" w:rsidRDefault="0071784A">
      <w:pPr>
        <w:ind w:left="567"/>
        <w:jc w:val="both"/>
        <w:rPr>
          <w:rFonts w:ascii="Palatino Linotype" w:eastAsia="Palatino Linotype" w:hAnsi="Palatino Linotype" w:cs="Palatino Linotype"/>
          <w:i/>
          <w:sz w:val="22"/>
          <w:szCs w:val="22"/>
          <w:lang w:val="en-US"/>
        </w:rPr>
      </w:pPr>
      <w:r w:rsidRPr="00304CEB">
        <w:rPr>
          <w:rFonts w:ascii="Palatino Linotype" w:eastAsia="Palatino Linotype" w:hAnsi="Palatino Linotype" w:cs="Palatino Linotype"/>
          <w:b/>
          <w:sz w:val="22"/>
          <w:szCs w:val="22"/>
          <w:lang w:val="en-US"/>
        </w:rPr>
        <w:t>00767/SEIEM/IP/2023</w:t>
      </w:r>
    </w:p>
    <w:p w14:paraId="0834B225" w14:textId="77777777" w:rsidR="001F4917" w:rsidRPr="00304CEB" w:rsidRDefault="001F4917">
      <w:pPr>
        <w:spacing w:line="360" w:lineRule="auto"/>
        <w:jc w:val="both"/>
        <w:rPr>
          <w:rFonts w:ascii="Palatino Linotype" w:eastAsia="Palatino Linotype" w:hAnsi="Palatino Linotype" w:cs="Palatino Linotype"/>
          <w:b/>
          <w:sz w:val="22"/>
          <w:szCs w:val="22"/>
          <w:lang w:val="en-US"/>
        </w:rPr>
      </w:pPr>
    </w:p>
    <w:p w14:paraId="68A2D7D5" w14:textId="77777777" w:rsidR="001F4917" w:rsidRDefault="0071784A">
      <w:pPr>
        <w:spacing w:line="360" w:lineRule="auto"/>
        <w:ind w:left="720"/>
        <w:jc w:val="both"/>
        <w:rPr>
          <w:rFonts w:ascii="Palatino Linotype" w:eastAsia="Palatino Linotype" w:hAnsi="Palatino Linotype" w:cs="Palatino Linotype"/>
          <w:i/>
          <w:sz w:val="22"/>
          <w:szCs w:val="22"/>
        </w:rPr>
      </w:pPr>
      <w:r w:rsidRPr="00304CEB">
        <w:rPr>
          <w:rFonts w:ascii="Palatino Linotype" w:eastAsia="Palatino Linotype" w:hAnsi="Palatino Linotype" w:cs="Palatino Linotype"/>
          <w:b/>
          <w:sz w:val="22"/>
          <w:szCs w:val="22"/>
          <w:lang w:val="en-US"/>
        </w:rPr>
        <w:t xml:space="preserve"> </w:t>
      </w:r>
      <w:r>
        <w:rPr>
          <w:rFonts w:ascii="Palatino Linotype" w:eastAsia="Palatino Linotype" w:hAnsi="Palatino Linotype" w:cs="Palatino Linotype"/>
          <w:sz w:val="22"/>
          <w:szCs w:val="22"/>
        </w:rPr>
        <w:t>El documento entregado corresponde a una síntesis del documento que se solicita, toda vez que se extraen datos y se ordena en una tabla, con lo cual no se puede corroborar que pertenezcan al documento que inicialmente se solicitó. Se reitera que se debe realizar y entregar una versión pública del documento denominado SIREPE. Porque además este documento incluye los datos estadísticos, localización y otros del centro educativo. Incluso la información solicitada carece de los horarios de los grupos que atienden los trabajadores académicos, tampoco se especifica la especialidad estudiada.</w:t>
      </w:r>
    </w:p>
    <w:p w14:paraId="4A3EEE87" w14:textId="77777777" w:rsidR="001F4917" w:rsidRDefault="001F4917">
      <w:pPr>
        <w:spacing w:line="360" w:lineRule="auto"/>
        <w:jc w:val="both"/>
        <w:rPr>
          <w:rFonts w:ascii="Palatino Linotype" w:eastAsia="Palatino Linotype" w:hAnsi="Palatino Linotype" w:cs="Palatino Linotype"/>
        </w:rPr>
      </w:pPr>
    </w:p>
    <w:p w14:paraId="6B519D50"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En dichas condiciones, la Litis a resolver en este recurso se circunscribe a determinar si se actualiza la causal de procedencia prevista en el artículo 179, fracción VI de la Ley de Transparencia y Acceso a la Información Pública del Estado de México y Municipios; fracción que determina las hipótesis jurídicas relativa a la entrega de información que no corresponda con lo solicitado. contexto del cual se dolió EL RECURRENTE al momento de interponer su inconformidad. De modo tal que el presente recurso de revisión se abocará en determinar si el SUJETO OBLIGADO con su respuesta ciertamente actualiza la causal de procedencia antes señalada.</w:t>
      </w:r>
    </w:p>
    <w:p w14:paraId="350CF1F6" w14:textId="77777777" w:rsidR="001F4917" w:rsidRDefault="001F4917">
      <w:pPr>
        <w:rPr>
          <w:rFonts w:ascii="Palatino Linotype" w:eastAsia="Palatino Linotype" w:hAnsi="Palatino Linotype" w:cs="Palatino Linotype"/>
          <w:b/>
        </w:rPr>
      </w:pPr>
    </w:p>
    <w:p w14:paraId="4CAB336C" w14:textId="77777777" w:rsidR="001F4917" w:rsidRDefault="0071784A">
      <w:pPr>
        <w:keepNext/>
        <w:keepLines/>
        <w:spacing w:line="360" w:lineRule="auto"/>
        <w:rPr>
          <w:rFonts w:ascii="Palatino Linotype" w:eastAsia="Palatino Linotype" w:hAnsi="Palatino Linotype" w:cs="Palatino Linotype"/>
          <w:b/>
          <w:color w:val="000000"/>
        </w:rPr>
      </w:pPr>
      <w:bookmarkStart w:id="8" w:name="_heading=h.1t3h5sf" w:colFirst="0" w:colLast="0"/>
      <w:bookmarkEnd w:id="8"/>
      <w:r>
        <w:rPr>
          <w:rFonts w:ascii="Palatino Linotype" w:eastAsia="Palatino Linotype" w:hAnsi="Palatino Linotype" w:cs="Palatino Linotype"/>
          <w:b/>
          <w:color w:val="000000"/>
        </w:rPr>
        <w:lastRenderedPageBreak/>
        <w:t>CUARTO. Del estudio y resolución del asunto.</w:t>
      </w:r>
    </w:p>
    <w:p w14:paraId="5EE093E5" w14:textId="77777777" w:rsidR="001F4917" w:rsidRDefault="001F4917">
      <w:pPr>
        <w:keepNext/>
        <w:keepLines/>
        <w:spacing w:line="360" w:lineRule="auto"/>
        <w:rPr>
          <w:rFonts w:ascii="Palatino Linotype" w:eastAsia="Palatino Linotype" w:hAnsi="Palatino Linotype" w:cs="Palatino Linotype"/>
          <w:b/>
          <w:color w:val="000000"/>
        </w:rPr>
      </w:pPr>
    </w:p>
    <w:p w14:paraId="689693F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Acotadas las Litis, es preciso realizar un cuadro comparativo en el que se expresen </w:t>
      </w:r>
      <w:proofErr w:type="gramStart"/>
      <w:r>
        <w:rPr>
          <w:rFonts w:ascii="Palatino Linotype" w:eastAsia="Palatino Linotype" w:hAnsi="Palatino Linotype" w:cs="Palatino Linotype"/>
          <w:color w:val="000000"/>
        </w:rPr>
        <w:t>los requerimiento</w:t>
      </w:r>
      <w:proofErr w:type="gramEnd"/>
      <w:r>
        <w:rPr>
          <w:rFonts w:ascii="Palatino Linotype" w:eastAsia="Palatino Linotype" w:hAnsi="Palatino Linotype" w:cs="Palatino Linotype"/>
          <w:color w:val="000000"/>
        </w:rPr>
        <w:t xml:space="preserve"> de información en contraposición con la respuesta proporcionada por el Sujeto Obligado, a fin de determinar los aspectos que fueron atendidos. </w:t>
      </w:r>
    </w:p>
    <w:p w14:paraId="73B7CB36" w14:textId="77777777" w:rsidR="001F4917" w:rsidRDefault="001F4917">
      <w:pPr>
        <w:spacing w:line="360" w:lineRule="auto"/>
        <w:jc w:val="both"/>
        <w:rPr>
          <w:rFonts w:ascii="Palatino Linotype" w:eastAsia="Palatino Linotype" w:hAnsi="Palatino Linotype" w:cs="Palatino Linotype"/>
          <w:color w:val="000000"/>
        </w:rPr>
      </w:pPr>
    </w:p>
    <w:tbl>
      <w:tblPr>
        <w:tblStyle w:val="ab"/>
        <w:tblW w:w="963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56"/>
        <w:gridCol w:w="4110"/>
        <w:gridCol w:w="2268"/>
      </w:tblGrid>
      <w:tr w:rsidR="001F4917" w14:paraId="561B1BBD" w14:textId="77777777">
        <w:tc>
          <w:tcPr>
            <w:tcW w:w="3256" w:type="dxa"/>
          </w:tcPr>
          <w:p w14:paraId="6CFBDE4F" w14:textId="77777777" w:rsidR="001F4917" w:rsidRDefault="0071784A">
            <w:pPr>
              <w:jc w:val="center"/>
              <w:rPr>
                <w:b/>
              </w:rPr>
            </w:pPr>
            <w:r>
              <w:rPr>
                <w:b/>
              </w:rPr>
              <w:t>SOLICITUD</w:t>
            </w:r>
          </w:p>
        </w:tc>
        <w:tc>
          <w:tcPr>
            <w:tcW w:w="4110" w:type="dxa"/>
          </w:tcPr>
          <w:p w14:paraId="158C7B1B" w14:textId="77777777" w:rsidR="001F4917" w:rsidRDefault="0071784A">
            <w:pPr>
              <w:jc w:val="center"/>
              <w:rPr>
                <w:b/>
              </w:rPr>
            </w:pPr>
            <w:r>
              <w:rPr>
                <w:b/>
              </w:rPr>
              <w:t>RESPUESTA</w:t>
            </w:r>
          </w:p>
        </w:tc>
        <w:tc>
          <w:tcPr>
            <w:tcW w:w="2268" w:type="dxa"/>
          </w:tcPr>
          <w:p w14:paraId="495B7EC5" w14:textId="77777777" w:rsidR="001F4917" w:rsidRDefault="0071784A">
            <w:pPr>
              <w:jc w:val="center"/>
              <w:rPr>
                <w:b/>
              </w:rPr>
            </w:pPr>
            <w:r>
              <w:rPr>
                <w:b/>
              </w:rPr>
              <w:t>COLMA / NO COLMA</w:t>
            </w:r>
          </w:p>
        </w:tc>
      </w:tr>
      <w:tr w:rsidR="001F4917" w14:paraId="7559BDE1" w14:textId="77777777">
        <w:tc>
          <w:tcPr>
            <w:tcW w:w="3256" w:type="dxa"/>
          </w:tcPr>
          <w:p w14:paraId="69040922" w14:textId="77777777" w:rsidR="001F4917" w:rsidRDefault="0071784A">
            <w:pPr>
              <w:jc w:val="both"/>
              <w:rPr>
                <w:b/>
              </w:rPr>
            </w:pPr>
            <w:r>
              <w:rPr>
                <w:b/>
              </w:rPr>
              <w:t>000766/SEIEM/IP/2023</w:t>
            </w:r>
          </w:p>
          <w:p w14:paraId="5ADF57A2" w14:textId="77777777" w:rsidR="001F4917" w:rsidRDefault="0071784A">
            <w:pPr>
              <w:jc w:val="both"/>
            </w:pPr>
            <w:r>
              <w:t xml:space="preserve">Documento correspondiente al </w:t>
            </w:r>
          </w:p>
          <w:p w14:paraId="4531CC79" w14:textId="77777777" w:rsidR="001F4917" w:rsidRDefault="0071784A">
            <w:pPr>
              <w:jc w:val="both"/>
            </w:pPr>
            <w:r>
              <w:t>Sistema de Registro de Personal</w:t>
            </w:r>
          </w:p>
          <w:p w14:paraId="227E2A01" w14:textId="77777777" w:rsidR="001F4917" w:rsidRDefault="0071784A">
            <w:pPr>
              <w:jc w:val="both"/>
            </w:pPr>
            <w:r>
              <w:t xml:space="preserve"> "SIREPE", de la </w:t>
            </w:r>
            <w:proofErr w:type="spellStart"/>
            <w:r>
              <w:t>Esc</w:t>
            </w:r>
            <w:proofErr w:type="spellEnd"/>
            <w:r>
              <w:t xml:space="preserve"> </w:t>
            </w:r>
            <w:proofErr w:type="spellStart"/>
            <w:r>
              <w:t>Sec</w:t>
            </w:r>
            <w:proofErr w:type="spellEnd"/>
            <w:r>
              <w:t xml:space="preserve"> </w:t>
            </w:r>
            <w:proofErr w:type="spellStart"/>
            <w:r>
              <w:t>Tec</w:t>
            </w:r>
            <w:proofErr w:type="spellEnd"/>
            <w:r>
              <w:t xml:space="preserve"> </w:t>
            </w:r>
          </w:p>
          <w:p w14:paraId="5D1E3F5B" w14:textId="77777777" w:rsidR="001F4917" w:rsidRDefault="0071784A">
            <w:pPr>
              <w:jc w:val="both"/>
            </w:pPr>
            <w:r>
              <w:t xml:space="preserve">con CCT 15DST0006E, </w:t>
            </w:r>
          </w:p>
          <w:p w14:paraId="6C715B79" w14:textId="77777777" w:rsidR="001F4917" w:rsidRDefault="0071784A">
            <w:pPr>
              <w:jc w:val="both"/>
            </w:pPr>
            <w:r>
              <w:t xml:space="preserve"> turno matutino y vespertino.</w:t>
            </w:r>
          </w:p>
        </w:tc>
        <w:tc>
          <w:tcPr>
            <w:tcW w:w="4110" w:type="dxa"/>
          </w:tcPr>
          <w:p w14:paraId="53CF33DB" w14:textId="77777777" w:rsidR="001F4917" w:rsidRPr="00304CEB" w:rsidRDefault="0071784A">
            <w:pPr>
              <w:jc w:val="both"/>
              <w:rPr>
                <w:b/>
                <w:lang w:val="en-US"/>
              </w:rPr>
            </w:pPr>
            <w:r w:rsidRPr="00304CEB">
              <w:rPr>
                <w:b/>
                <w:lang w:val="en-US"/>
              </w:rPr>
              <w:t>00183/INFOEM/IP/RR/2024</w:t>
            </w:r>
          </w:p>
          <w:p w14:paraId="4F053EFC" w14:textId="77777777" w:rsidR="001F4917" w:rsidRPr="00304CEB" w:rsidRDefault="0071784A">
            <w:pPr>
              <w:jc w:val="both"/>
              <w:rPr>
                <w:b/>
                <w:lang w:val="en-US"/>
              </w:rPr>
            </w:pPr>
            <w:r w:rsidRPr="00304CEB">
              <w:rPr>
                <w:b/>
                <w:lang w:val="en-US"/>
              </w:rPr>
              <w:t>000766/SEIEM/IP/2023</w:t>
            </w:r>
          </w:p>
          <w:p w14:paraId="174E2F01" w14:textId="77777777" w:rsidR="001F4917" w:rsidRDefault="0071784A">
            <w:pPr>
              <w:jc w:val="both"/>
              <w:rPr>
                <w:b/>
              </w:rPr>
            </w:pPr>
            <w:r>
              <w:t xml:space="preserve">Sujeto Obligado entregó quince páginas, en donde se observa en cada una un encabezado con Nombre de escuela, C.T y Dirección, así como una tabla con los siguientes </w:t>
            </w:r>
            <w:proofErr w:type="gramStart"/>
            <w:r>
              <w:t>datos ;</w:t>
            </w:r>
            <w:proofErr w:type="gramEnd"/>
            <w:r>
              <w:t xml:space="preserve"> Nombre, Grado de Estudio, Claves, Materia/Función, Horas/Semana y Código.</w:t>
            </w:r>
          </w:p>
        </w:tc>
        <w:tc>
          <w:tcPr>
            <w:tcW w:w="2268" w:type="dxa"/>
          </w:tcPr>
          <w:p w14:paraId="2D6DEA98" w14:textId="77777777" w:rsidR="001F4917" w:rsidRDefault="0071784A">
            <w:pPr>
              <w:jc w:val="both"/>
            </w:pPr>
            <w:r>
              <w:t>Parcialmente</w:t>
            </w:r>
          </w:p>
          <w:p w14:paraId="6CCD89A8" w14:textId="77777777" w:rsidR="001F4917" w:rsidRDefault="001F4917">
            <w:pPr>
              <w:jc w:val="both"/>
            </w:pPr>
          </w:p>
          <w:p w14:paraId="2426D3F7" w14:textId="77777777" w:rsidR="001F4917" w:rsidRDefault="0071784A">
            <w:pPr>
              <w:jc w:val="both"/>
            </w:pPr>
            <w:r>
              <w:t>(Toda vez que no entrega la siguiente información: Especialidad estudiada,</w:t>
            </w:r>
          </w:p>
          <w:p w14:paraId="009E6DCC" w14:textId="77777777" w:rsidR="001F4917" w:rsidRDefault="001F4917">
            <w:pPr>
              <w:jc w:val="both"/>
            </w:pPr>
          </w:p>
          <w:p w14:paraId="58E6CE06" w14:textId="77777777" w:rsidR="001F4917" w:rsidRDefault="0071784A">
            <w:pPr>
              <w:numPr>
                <w:ilvl w:val="0"/>
                <w:numId w:val="9"/>
              </w:numPr>
              <w:jc w:val="both"/>
            </w:pPr>
            <w:r>
              <w:t>Como trabajador académico:</w:t>
            </w:r>
          </w:p>
          <w:p w14:paraId="297AAEBF" w14:textId="77777777" w:rsidR="001F4917" w:rsidRDefault="001F4917">
            <w:pPr>
              <w:jc w:val="both"/>
            </w:pPr>
          </w:p>
          <w:p w14:paraId="628EB046" w14:textId="77777777" w:rsidR="001F4917" w:rsidRDefault="0071784A">
            <w:pPr>
              <w:jc w:val="both"/>
            </w:pPr>
            <w:r>
              <w:t>Horarios de los grupos que atiende.</w:t>
            </w:r>
          </w:p>
          <w:p w14:paraId="170D53EF" w14:textId="77777777" w:rsidR="001F4917" w:rsidRDefault="001F4917">
            <w:pPr>
              <w:jc w:val="both"/>
            </w:pPr>
          </w:p>
        </w:tc>
      </w:tr>
      <w:tr w:rsidR="001F4917" w14:paraId="2DBFBEC2" w14:textId="77777777">
        <w:tc>
          <w:tcPr>
            <w:tcW w:w="3256" w:type="dxa"/>
          </w:tcPr>
          <w:p w14:paraId="0ED65A93" w14:textId="77777777" w:rsidR="001F4917" w:rsidRDefault="0071784A">
            <w:pPr>
              <w:jc w:val="both"/>
              <w:rPr>
                <w:b/>
              </w:rPr>
            </w:pPr>
            <w:r>
              <w:rPr>
                <w:b/>
              </w:rPr>
              <w:t>00765/SEIEM/IP/2023</w:t>
            </w:r>
          </w:p>
          <w:p w14:paraId="505D7A5D" w14:textId="77777777" w:rsidR="001F4917" w:rsidRDefault="0071784A">
            <w:pPr>
              <w:jc w:val="both"/>
            </w:pPr>
            <w:r>
              <w:t xml:space="preserve">Documento correspondiente al </w:t>
            </w:r>
          </w:p>
          <w:p w14:paraId="2D2C2E22" w14:textId="77777777" w:rsidR="001F4917" w:rsidRDefault="0071784A">
            <w:pPr>
              <w:jc w:val="both"/>
            </w:pPr>
            <w:r>
              <w:t xml:space="preserve">Sistema de Registro de Personal </w:t>
            </w:r>
          </w:p>
          <w:p w14:paraId="12F29ADB" w14:textId="77777777" w:rsidR="001F4917" w:rsidRDefault="0071784A">
            <w:pPr>
              <w:jc w:val="both"/>
            </w:pPr>
            <w:r>
              <w:t xml:space="preserve">"SIREPE", de la </w:t>
            </w:r>
            <w:proofErr w:type="spellStart"/>
            <w:r>
              <w:t>Esc</w:t>
            </w:r>
            <w:proofErr w:type="spellEnd"/>
            <w:r>
              <w:t xml:space="preserve"> </w:t>
            </w:r>
            <w:proofErr w:type="spellStart"/>
            <w:r>
              <w:t>Sec</w:t>
            </w:r>
            <w:proofErr w:type="spellEnd"/>
            <w:r>
              <w:t xml:space="preserve"> </w:t>
            </w:r>
            <w:proofErr w:type="spellStart"/>
            <w:r>
              <w:t>Tec</w:t>
            </w:r>
            <w:proofErr w:type="spellEnd"/>
            <w:r>
              <w:t xml:space="preserve"> </w:t>
            </w:r>
          </w:p>
          <w:p w14:paraId="002B887F" w14:textId="77777777" w:rsidR="001F4917" w:rsidRDefault="0071784A">
            <w:pPr>
              <w:jc w:val="both"/>
            </w:pPr>
            <w:r>
              <w:t>con CCT 15DST0004G</w:t>
            </w:r>
          </w:p>
        </w:tc>
        <w:tc>
          <w:tcPr>
            <w:tcW w:w="4110" w:type="dxa"/>
          </w:tcPr>
          <w:p w14:paraId="212027D0" w14:textId="77777777" w:rsidR="001F4917" w:rsidRPr="00304CEB" w:rsidRDefault="0071784A">
            <w:pPr>
              <w:jc w:val="both"/>
              <w:rPr>
                <w:b/>
                <w:lang w:val="en-US"/>
              </w:rPr>
            </w:pPr>
            <w:r w:rsidRPr="00304CEB">
              <w:rPr>
                <w:b/>
                <w:lang w:val="en-US"/>
              </w:rPr>
              <w:t>00185/INFOEM/IP/RR/202400</w:t>
            </w:r>
          </w:p>
          <w:p w14:paraId="69A40877" w14:textId="77777777" w:rsidR="001F4917" w:rsidRPr="00304CEB" w:rsidRDefault="0071784A">
            <w:pPr>
              <w:jc w:val="both"/>
              <w:rPr>
                <w:lang w:val="en-US"/>
              </w:rPr>
            </w:pPr>
            <w:r w:rsidRPr="00304CEB">
              <w:rPr>
                <w:b/>
                <w:lang w:val="en-US"/>
              </w:rPr>
              <w:t>765/SEIEM/IP/2023</w:t>
            </w:r>
          </w:p>
          <w:p w14:paraId="54E5A468" w14:textId="77777777" w:rsidR="001F4917" w:rsidRDefault="0071784A">
            <w:pPr>
              <w:jc w:val="both"/>
              <w:rPr>
                <w:b/>
              </w:rPr>
            </w:pPr>
            <w:r>
              <w:rPr>
                <w:b/>
              </w:rPr>
              <w:t xml:space="preserve">Sujeto Obligado </w:t>
            </w:r>
            <w:r>
              <w:t>entregó</w:t>
            </w:r>
            <w:r>
              <w:rPr>
                <w:b/>
              </w:rPr>
              <w:t xml:space="preserve"> </w:t>
            </w:r>
            <w:r>
              <w:t xml:space="preserve">doce páginas, en donde se observa en cada una un encabezado con Nombre de escuela, C.T y Dirección, así como una tabla con los siguientes </w:t>
            </w:r>
            <w:proofErr w:type="gramStart"/>
            <w:r>
              <w:t>datos ;</w:t>
            </w:r>
            <w:proofErr w:type="gramEnd"/>
            <w:r>
              <w:t xml:space="preserve"> Nombre, Grado de Estudio, Claves, Materia/Función, Horas/Semana y Código.</w:t>
            </w:r>
          </w:p>
        </w:tc>
        <w:tc>
          <w:tcPr>
            <w:tcW w:w="2268" w:type="dxa"/>
          </w:tcPr>
          <w:p w14:paraId="08E10832" w14:textId="77777777" w:rsidR="001F4917" w:rsidRDefault="0071784A">
            <w:pPr>
              <w:jc w:val="both"/>
            </w:pPr>
            <w:r>
              <w:t>Parcialmente</w:t>
            </w:r>
          </w:p>
          <w:p w14:paraId="3C04148C" w14:textId="77777777" w:rsidR="001F4917" w:rsidRDefault="0071784A">
            <w:pPr>
              <w:jc w:val="both"/>
            </w:pPr>
            <w:r>
              <w:t>(Toda vez que no entrega la siguiente información: Especialidad estudiada,</w:t>
            </w:r>
          </w:p>
          <w:p w14:paraId="0395030C" w14:textId="77777777" w:rsidR="001F4917" w:rsidRDefault="001F4917">
            <w:pPr>
              <w:jc w:val="both"/>
            </w:pPr>
          </w:p>
          <w:p w14:paraId="06A2A214" w14:textId="77777777" w:rsidR="001F4917" w:rsidRDefault="0071784A">
            <w:pPr>
              <w:numPr>
                <w:ilvl w:val="0"/>
                <w:numId w:val="9"/>
              </w:numPr>
              <w:jc w:val="both"/>
            </w:pPr>
            <w:r>
              <w:t>Como trabajador académico:</w:t>
            </w:r>
          </w:p>
          <w:p w14:paraId="28308E04" w14:textId="77777777" w:rsidR="001F4917" w:rsidRDefault="001F4917">
            <w:pPr>
              <w:jc w:val="both"/>
            </w:pPr>
          </w:p>
          <w:p w14:paraId="69C5047F" w14:textId="77777777" w:rsidR="001F4917" w:rsidRDefault="0071784A">
            <w:pPr>
              <w:jc w:val="both"/>
            </w:pPr>
            <w:r>
              <w:t>Horarios de los grupos que atiende.</w:t>
            </w:r>
          </w:p>
          <w:p w14:paraId="464A5C32" w14:textId="77777777" w:rsidR="001F4917" w:rsidRDefault="001F4917">
            <w:pPr>
              <w:jc w:val="both"/>
            </w:pPr>
          </w:p>
        </w:tc>
      </w:tr>
      <w:tr w:rsidR="001F4917" w14:paraId="45873B23" w14:textId="77777777">
        <w:tc>
          <w:tcPr>
            <w:tcW w:w="3256" w:type="dxa"/>
          </w:tcPr>
          <w:p w14:paraId="3005F517" w14:textId="77777777" w:rsidR="001F4917" w:rsidRDefault="0071784A">
            <w:pPr>
              <w:jc w:val="both"/>
              <w:rPr>
                <w:b/>
              </w:rPr>
            </w:pPr>
            <w:r>
              <w:rPr>
                <w:b/>
              </w:rPr>
              <w:lastRenderedPageBreak/>
              <w:t>00764/SEIEM/IP/2023</w:t>
            </w:r>
          </w:p>
          <w:p w14:paraId="6F983A4F" w14:textId="77777777" w:rsidR="001F4917" w:rsidRDefault="0071784A">
            <w:pPr>
              <w:jc w:val="both"/>
            </w:pPr>
            <w:r>
              <w:t>Documento correspondiente al</w:t>
            </w:r>
          </w:p>
          <w:p w14:paraId="3E01E96D" w14:textId="77777777" w:rsidR="001F4917" w:rsidRDefault="0071784A">
            <w:pPr>
              <w:jc w:val="both"/>
            </w:pPr>
            <w:r>
              <w:t xml:space="preserve"> Sistema de Registro de Personal </w:t>
            </w:r>
          </w:p>
          <w:p w14:paraId="6A64D6D5" w14:textId="77777777" w:rsidR="001F4917" w:rsidRDefault="0071784A">
            <w:pPr>
              <w:jc w:val="both"/>
            </w:pPr>
            <w:r>
              <w:t xml:space="preserve">"SIREPE", de la </w:t>
            </w:r>
            <w:proofErr w:type="spellStart"/>
            <w:r>
              <w:t>Esc</w:t>
            </w:r>
            <w:proofErr w:type="spellEnd"/>
            <w:r>
              <w:t xml:space="preserve"> </w:t>
            </w:r>
            <w:proofErr w:type="spellStart"/>
            <w:r>
              <w:t>Sec</w:t>
            </w:r>
            <w:proofErr w:type="spellEnd"/>
            <w:r>
              <w:t xml:space="preserve"> </w:t>
            </w:r>
            <w:proofErr w:type="spellStart"/>
            <w:r>
              <w:t>Tec</w:t>
            </w:r>
            <w:proofErr w:type="spellEnd"/>
            <w:r>
              <w:t xml:space="preserve"> </w:t>
            </w:r>
          </w:p>
          <w:p w14:paraId="39929A39" w14:textId="77777777" w:rsidR="001F4917" w:rsidRDefault="0071784A">
            <w:pPr>
              <w:jc w:val="both"/>
            </w:pPr>
            <w:r>
              <w:t>con CCT 15DST003H</w:t>
            </w:r>
          </w:p>
        </w:tc>
        <w:tc>
          <w:tcPr>
            <w:tcW w:w="4110" w:type="dxa"/>
          </w:tcPr>
          <w:p w14:paraId="48334550" w14:textId="77777777" w:rsidR="001F4917" w:rsidRPr="00304CEB" w:rsidRDefault="0071784A">
            <w:pPr>
              <w:jc w:val="both"/>
              <w:rPr>
                <w:b/>
                <w:lang w:val="en-US"/>
              </w:rPr>
            </w:pPr>
            <w:r w:rsidRPr="00304CEB">
              <w:rPr>
                <w:b/>
                <w:lang w:val="en-US"/>
              </w:rPr>
              <w:t xml:space="preserve">00186/INFOEM/IP/RR/2024 </w:t>
            </w:r>
          </w:p>
          <w:p w14:paraId="71F6E846" w14:textId="77777777" w:rsidR="001F4917" w:rsidRPr="00304CEB" w:rsidRDefault="0071784A">
            <w:pPr>
              <w:jc w:val="both"/>
              <w:rPr>
                <w:b/>
                <w:lang w:val="en-US"/>
              </w:rPr>
            </w:pPr>
            <w:r w:rsidRPr="00304CEB">
              <w:rPr>
                <w:b/>
                <w:lang w:val="en-US"/>
              </w:rPr>
              <w:t>00764/SEIEM/IP/2023</w:t>
            </w:r>
          </w:p>
          <w:p w14:paraId="2839B9F2" w14:textId="77777777" w:rsidR="001F4917" w:rsidRDefault="0071784A">
            <w:pPr>
              <w:jc w:val="both"/>
              <w:rPr>
                <w:b/>
              </w:rPr>
            </w:pPr>
            <w:r>
              <w:rPr>
                <w:b/>
              </w:rPr>
              <w:t xml:space="preserve">Sujeto Obligado remitió, </w:t>
            </w:r>
            <w:r>
              <w:t>veintidós páginas, en donde se observa de la página 1 a la 11,  en cada una un encabezado con Nombre de escuela, C.T y Dirección, así como una tabla con los siguientes datos; Nombre, Grado de Estudio, Claves, Materia/Función, Horas/Semana y Código.</w:t>
            </w:r>
          </w:p>
        </w:tc>
        <w:tc>
          <w:tcPr>
            <w:tcW w:w="2268" w:type="dxa"/>
          </w:tcPr>
          <w:p w14:paraId="499F3DC6" w14:textId="77777777" w:rsidR="001F4917" w:rsidRDefault="0071784A">
            <w:pPr>
              <w:jc w:val="both"/>
            </w:pPr>
            <w:r>
              <w:t>Parcialmente</w:t>
            </w:r>
          </w:p>
          <w:p w14:paraId="7D11ABFE" w14:textId="77777777" w:rsidR="001F4917" w:rsidRDefault="0071784A">
            <w:pPr>
              <w:jc w:val="both"/>
            </w:pPr>
            <w:r>
              <w:t>(Toda vez que no entrega la siguiente información: Especialidad estudiada,</w:t>
            </w:r>
          </w:p>
          <w:p w14:paraId="2A003206" w14:textId="77777777" w:rsidR="001F4917" w:rsidRDefault="001F4917">
            <w:pPr>
              <w:jc w:val="both"/>
            </w:pPr>
          </w:p>
          <w:p w14:paraId="648BE8AB" w14:textId="77777777" w:rsidR="001F4917" w:rsidRDefault="0071784A">
            <w:pPr>
              <w:numPr>
                <w:ilvl w:val="0"/>
                <w:numId w:val="9"/>
              </w:numPr>
              <w:jc w:val="both"/>
            </w:pPr>
            <w:r>
              <w:t>Como trabajador académico:</w:t>
            </w:r>
          </w:p>
          <w:p w14:paraId="6669D5D0" w14:textId="77777777" w:rsidR="001F4917" w:rsidRDefault="001F4917">
            <w:pPr>
              <w:jc w:val="both"/>
            </w:pPr>
          </w:p>
          <w:p w14:paraId="053C89C6" w14:textId="77777777" w:rsidR="001F4917" w:rsidRDefault="0071784A">
            <w:pPr>
              <w:jc w:val="both"/>
            </w:pPr>
            <w:r>
              <w:t>Horarios de los grupos que atiende.</w:t>
            </w:r>
          </w:p>
          <w:p w14:paraId="7E7E120B" w14:textId="77777777" w:rsidR="001F4917" w:rsidRDefault="001F4917">
            <w:pPr>
              <w:jc w:val="both"/>
            </w:pPr>
          </w:p>
        </w:tc>
      </w:tr>
      <w:tr w:rsidR="001F4917" w14:paraId="7A46D139" w14:textId="77777777">
        <w:tc>
          <w:tcPr>
            <w:tcW w:w="3256" w:type="dxa"/>
          </w:tcPr>
          <w:p w14:paraId="6FF49364" w14:textId="77777777" w:rsidR="001F4917" w:rsidRDefault="0071784A">
            <w:pPr>
              <w:jc w:val="both"/>
              <w:rPr>
                <w:b/>
                <w:i/>
              </w:rPr>
            </w:pPr>
            <w:r>
              <w:rPr>
                <w:b/>
                <w:i/>
              </w:rPr>
              <w:t>00769/SEIEM/IP/2023</w:t>
            </w:r>
          </w:p>
          <w:p w14:paraId="14C74FD4" w14:textId="77777777" w:rsidR="001F4917" w:rsidRDefault="0071784A">
            <w:pPr>
              <w:jc w:val="both"/>
            </w:pPr>
            <w:r>
              <w:t xml:space="preserve">Documento correspondiente al </w:t>
            </w:r>
          </w:p>
          <w:p w14:paraId="3D4E2C17" w14:textId="77777777" w:rsidR="001F4917" w:rsidRDefault="0071784A">
            <w:pPr>
              <w:jc w:val="both"/>
            </w:pPr>
            <w:r>
              <w:t>Sistema de Registro de Personal</w:t>
            </w:r>
          </w:p>
          <w:p w14:paraId="7AFE5168" w14:textId="77777777" w:rsidR="001F4917" w:rsidRDefault="0071784A">
            <w:pPr>
              <w:jc w:val="both"/>
            </w:pPr>
            <w:r>
              <w:t xml:space="preserve"> "SIREPE", de la </w:t>
            </w:r>
            <w:proofErr w:type="spellStart"/>
            <w:r>
              <w:t>Esc</w:t>
            </w:r>
            <w:proofErr w:type="spellEnd"/>
            <w:r>
              <w:t xml:space="preserve"> </w:t>
            </w:r>
            <w:proofErr w:type="spellStart"/>
            <w:r>
              <w:t>Sec</w:t>
            </w:r>
            <w:proofErr w:type="spellEnd"/>
            <w:r>
              <w:t xml:space="preserve"> </w:t>
            </w:r>
            <w:proofErr w:type="spellStart"/>
            <w:r>
              <w:t>Tec</w:t>
            </w:r>
            <w:proofErr w:type="spellEnd"/>
            <w:r>
              <w:t xml:space="preserve"> </w:t>
            </w:r>
          </w:p>
          <w:p w14:paraId="098607EF" w14:textId="77777777" w:rsidR="001F4917" w:rsidRDefault="0071784A">
            <w:pPr>
              <w:jc w:val="both"/>
            </w:pPr>
            <w:r>
              <w:t xml:space="preserve">con CCT 15DST0123U, </w:t>
            </w:r>
          </w:p>
          <w:p w14:paraId="75EB06C1" w14:textId="77777777" w:rsidR="001F4917" w:rsidRDefault="0071784A">
            <w:pPr>
              <w:jc w:val="both"/>
            </w:pPr>
            <w:r>
              <w:t xml:space="preserve">turnos, matutino y vespertino. </w:t>
            </w:r>
          </w:p>
          <w:p w14:paraId="546F1D63" w14:textId="77777777" w:rsidR="001F4917" w:rsidRDefault="001F4917">
            <w:pPr>
              <w:jc w:val="both"/>
              <w:rPr>
                <w:b/>
              </w:rPr>
            </w:pPr>
          </w:p>
        </w:tc>
        <w:tc>
          <w:tcPr>
            <w:tcW w:w="4110" w:type="dxa"/>
          </w:tcPr>
          <w:p w14:paraId="45C741CC" w14:textId="77777777" w:rsidR="001F4917" w:rsidRPr="00304CEB" w:rsidRDefault="0071784A">
            <w:pPr>
              <w:jc w:val="both"/>
              <w:rPr>
                <w:b/>
                <w:lang w:val="en-US"/>
              </w:rPr>
            </w:pPr>
            <w:r w:rsidRPr="00304CEB">
              <w:rPr>
                <w:b/>
                <w:lang w:val="en-US"/>
              </w:rPr>
              <w:t>00418/INFOEM/IP/RR/2024</w:t>
            </w:r>
          </w:p>
          <w:p w14:paraId="0833F8FE" w14:textId="77777777" w:rsidR="001F4917" w:rsidRPr="00304CEB" w:rsidRDefault="0071784A">
            <w:pPr>
              <w:jc w:val="both"/>
              <w:rPr>
                <w:b/>
                <w:lang w:val="en-US"/>
              </w:rPr>
            </w:pPr>
            <w:r w:rsidRPr="00304CEB">
              <w:rPr>
                <w:b/>
                <w:lang w:val="en-US"/>
              </w:rPr>
              <w:t>00769/SEIEM/IP/2023</w:t>
            </w:r>
          </w:p>
          <w:p w14:paraId="4CE3DF7F" w14:textId="77777777" w:rsidR="001F4917" w:rsidRPr="00304CEB" w:rsidRDefault="001F4917">
            <w:pPr>
              <w:jc w:val="both"/>
              <w:rPr>
                <w:b/>
                <w:lang w:val="en-US"/>
              </w:rPr>
            </w:pPr>
          </w:p>
          <w:p w14:paraId="5D01DFF4" w14:textId="77777777" w:rsidR="001F4917" w:rsidRDefault="0071784A">
            <w:pPr>
              <w:jc w:val="both"/>
              <w:rPr>
                <w:b/>
              </w:rPr>
            </w:pPr>
            <w:r>
              <w:t xml:space="preserve">Sujeto Obligado remitió,  ocho páginas, en donde se observa,  en cada una un encabezado con Nombre de escuela, C.T y Dirección, así como una tabla con los siguientes </w:t>
            </w:r>
            <w:proofErr w:type="gramStart"/>
            <w:r>
              <w:t>datos ;</w:t>
            </w:r>
            <w:proofErr w:type="gramEnd"/>
            <w:r>
              <w:t xml:space="preserve"> Nombre, Grado de Estudio, Claves, Materia/Función, Horas/Semana y Código.</w:t>
            </w:r>
          </w:p>
          <w:p w14:paraId="2BF98529" w14:textId="77777777" w:rsidR="001F4917" w:rsidRDefault="001F4917">
            <w:pPr>
              <w:jc w:val="both"/>
              <w:rPr>
                <w:b/>
              </w:rPr>
            </w:pPr>
          </w:p>
          <w:p w14:paraId="1E76307E" w14:textId="77777777" w:rsidR="001F4917" w:rsidRDefault="001F4917">
            <w:pPr>
              <w:jc w:val="both"/>
              <w:rPr>
                <w:b/>
                <w:i/>
              </w:rPr>
            </w:pPr>
          </w:p>
          <w:p w14:paraId="372F06E6" w14:textId="77777777" w:rsidR="001F4917" w:rsidRDefault="001F4917">
            <w:pPr>
              <w:jc w:val="both"/>
              <w:rPr>
                <w:b/>
              </w:rPr>
            </w:pPr>
          </w:p>
        </w:tc>
        <w:tc>
          <w:tcPr>
            <w:tcW w:w="2268" w:type="dxa"/>
          </w:tcPr>
          <w:p w14:paraId="22287714" w14:textId="77777777" w:rsidR="001F4917" w:rsidRDefault="0071784A">
            <w:pPr>
              <w:jc w:val="both"/>
            </w:pPr>
            <w:r>
              <w:t>PARCIALMENTE</w:t>
            </w:r>
          </w:p>
          <w:p w14:paraId="056D05B9" w14:textId="77777777" w:rsidR="001F4917" w:rsidRDefault="0071784A">
            <w:pPr>
              <w:jc w:val="both"/>
            </w:pPr>
            <w:r>
              <w:t>(Toda vez que no entrega la siguiente información: Especialidad estudiada,</w:t>
            </w:r>
          </w:p>
          <w:p w14:paraId="42813A50" w14:textId="77777777" w:rsidR="001F4917" w:rsidRDefault="001F4917">
            <w:pPr>
              <w:jc w:val="both"/>
            </w:pPr>
          </w:p>
          <w:p w14:paraId="72A6DA10" w14:textId="77777777" w:rsidR="001F4917" w:rsidRDefault="0071784A">
            <w:pPr>
              <w:numPr>
                <w:ilvl w:val="0"/>
                <w:numId w:val="9"/>
              </w:numPr>
              <w:jc w:val="both"/>
            </w:pPr>
            <w:r>
              <w:t>Como trabajador académico:</w:t>
            </w:r>
          </w:p>
          <w:p w14:paraId="06089133" w14:textId="77777777" w:rsidR="001F4917" w:rsidRDefault="001F4917">
            <w:pPr>
              <w:jc w:val="both"/>
            </w:pPr>
          </w:p>
          <w:p w14:paraId="11B70EE6" w14:textId="77777777" w:rsidR="001F4917" w:rsidRDefault="0071784A">
            <w:pPr>
              <w:jc w:val="both"/>
            </w:pPr>
            <w:r>
              <w:t>Horarios de los grupos que atiende.</w:t>
            </w:r>
          </w:p>
          <w:p w14:paraId="36C337F7" w14:textId="77777777" w:rsidR="001F4917" w:rsidRDefault="001F4917">
            <w:pPr>
              <w:jc w:val="both"/>
            </w:pPr>
          </w:p>
        </w:tc>
      </w:tr>
      <w:tr w:rsidR="001F4917" w14:paraId="6089229C" w14:textId="77777777">
        <w:tc>
          <w:tcPr>
            <w:tcW w:w="3256" w:type="dxa"/>
          </w:tcPr>
          <w:p w14:paraId="09D57763" w14:textId="77777777" w:rsidR="001F4917" w:rsidRDefault="0071784A">
            <w:pPr>
              <w:jc w:val="both"/>
              <w:rPr>
                <w:b/>
                <w:i/>
              </w:rPr>
            </w:pPr>
            <w:r>
              <w:rPr>
                <w:b/>
                <w:i/>
              </w:rPr>
              <w:t xml:space="preserve">00768/SEIEM/IP/2023  </w:t>
            </w:r>
          </w:p>
          <w:p w14:paraId="5D51D838" w14:textId="77777777" w:rsidR="001F4917" w:rsidRDefault="0071784A">
            <w:pPr>
              <w:jc w:val="both"/>
            </w:pPr>
            <w:r>
              <w:t xml:space="preserve">Documento correspondiente al </w:t>
            </w:r>
          </w:p>
          <w:p w14:paraId="27E0D295" w14:textId="77777777" w:rsidR="001F4917" w:rsidRDefault="0071784A">
            <w:pPr>
              <w:jc w:val="both"/>
            </w:pPr>
            <w:r>
              <w:t xml:space="preserve">Sistema de Registro de Personal </w:t>
            </w:r>
          </w:p>
          <w:p w14:paraId="76FB69BB" w14:textId="77777777" w:rsidR="001F4917" w:rsidRDefault="0071784A">
            <w:pPr>
              <w:jc w:val="both"/>
              <w:rPr>
                <w:b/>
              </w:rPr>
            </w:pPr>
            <w:r>
              <w:t xml:space="preserve">"SIREPE", de la </w:t>
            </w:r>
            <w:proofErr w:type="spellStart"/>
            <w:r>
              <w:t>Esc</w:t>
            </w:r>
            <w:proofErr w:type="spellEnd"/>
            <w:r>
              <w:t xml:space="preserve"> </w:t>
            </w:r>
            <w:proofErr w:type="spellStart"/>
            <w:r>
              <w:t>Sec</w:t>
            </w:r>
            <w:proofErr w:type="spellEnd"/>
            <w:r>
              <w:t xml:space="preserve"> </w:t>
            </w:r>
            <w:proofErr w:type="spellStart"/>
            <w:r>
              <w:t>Tec</w:t>
            </w:r>
            <w:proofErr w:type="spellEnd"/>
            <w:r>
              <w:t xml:space="preserve"> con CCT 15DST0107C, turno, matutino</w:t>
            </w:r>
          </w:p>
        </w:tc>
        <w:tc>
          <w:tcPr>
            <w:tcW w:w="4110" w:type="dxa"/>
          </w:tcPr>
          <w:p w14:paraId="26140F57" w14:textId="77777777" w:rsidR="001F4917" w:rsidRPr="00304CEB" w:rsidRDefault="0071784A">
            <w:pPr>
              <w:jc w:val="both"/>
              <w:rPr>
                <w:b/>
                <w:lang w:val="en-US"/>
              </w:rPr>
            </w:pPr>
            <w:r w:rsidRPr="00304CEB">
              <w:rPr>
                <w:b/>
                <w:lang w:val="en-US"/>
              </w:rPr>
              <w:t>00419/INFOEM/IP/RR/2024</w:t>
            </w:r>
          </w:p>
          <w:p w14:paraId="6A9D3F5D" w14:textId="77777777" w:rsidR="001F4917" w:rsidRPr="00304CEB" w:rsidRDefault="0071784A">
            <w:pPr>
              <w:jc w:val="both"/>
              <w:rPr>
                <w:b/>
                <w:lang w:val="en-US"/>
              </w:rPr>
            </w:pPr>
            <w:r w:rsidRPr="00304CEB">
              <w:rPr>
                <w:b/>
                <w:lang w:val="en-US"/>
              </w:rPr>
              <w:t>00768/SEIEM/IP/2023</w:t>
            </w:r>
          </w:p>
          <w:p w14:paraId="2D94CCEB" w14:textId="77777777" w:rsidR="001F4917" w:rsidRDefault="0071784A">
            <w:pPr>
              <w:jc w:val="both"/>
              <w:rPr>
                <w:b/>
              </w:rPr>
            </w:pPr>
            <w:r>
              <w:t xml:space="preserve">Sujeto Obligado remitió,  ocho páginas, en donde se observa,  en cada una  de las fojas un encabezado con Nombre de escuela, C.T y Dirección, así como una tabla con los siguientes </w:t>
            </w:r>
            <w:proofErr w:type="gramStart"/>
            <w:r>
              <w:t>datos ;</w:t>
            </w:r>
            <w:proofErr w:type="gramEnd"/>
            <w:r>
              <w:t xml:space="preserve"> Nombre, </w:t>
            </w:r>
            <w:r>
              <w:lastRenderedPageBreak/>
              <w:t>Grado de Estudio, Claves, Materia/Función, Horas/Semana y Código.</w:t>
            </w:r>
          </w:p>
          <w:p w14:paraId="4086300F" w14:textId="77777777" w:rsidR="001F4917" w:rsidRDefault="001F4917">
            <w:pPr>
              <w:jc w:val="both"/>
              <w:rPr>
                <w:b/>
              </w:rPr>
            </w:pPr>
          </w:p>
        </w:tc>
        <w:tc>
          <w:tcPr>
            <w:tcW w:w="2268" w:type="dxa"/>
          </w:tcPr>
          <w:p w14:paraId="76EE7D5F" w14:textId="77777777" w:rsidR="001F4917" w:rsidRDefault="0071784A">
            <w:pPr>
              <w:jc w:val="both"/>
            </w:pPr>
            <w:r>
              <w:lastRenderedPageBreak/>
              <w:t>PARCIALMENTE</w:t>
            </w:r>
          </w:p>
          <w:p w14:paraId="364CA21E" w14:textId="77777777" w:rsidR="001F4917" w:rsidRDefault="0071784A">
            <w:pPr>
              <w:jc w:val="both"/>
            </w:pPr>
            <w:r>
              <w:t>(Toda vez que no entrega la siguiente información: Especialidad estudiada,</w:t>
            </w:r>
          </w:p>
          <w:p w14:paraId="34F43570" w14:textId="77777777" w:rsidR="001F4917" w:rsidRDefault="001F4917">
            <w:pPr>
              <w:jc w:val="both"/>
            </w:pPr>
          </w:p>
          <w:p w14:paraId="17B2C9AE" w14:textId="77777777" w:rsidR="001F4917" w:rsidRDefault="0071784A">
            <w:pPr>
              <w:numPr>
                <w:ilvl w:val="0"/>
                <w:numId w:val="9"/>
              </w:numPr>
              <w:jc w:val="both"/>
            </w:pPr>
            <w:r>
              <w:lastRenderedPageBreak/>
              <w:t>Como trabajador académico:</w:t>
            </w:r>
          </w:p>
          <w:p w14:paraId="40EFD055" w14:textId="77777777" w:rsidR="001F4917" w:rsidRDefault="001F4917">
            <w:pPr>
              <w:jc w:val="both"/>
            </w:pPr>
          </w:p>
          <w:p w14:paraId="4B182897" w14:textId="77777777" w:rsidR="001F4917" w:rsidRDefault="0071784A">
            <w:pPr>
              <w:jc w:val="both"/>
            </w:pPr>
            <w:r>
              <w:t>Horarios de los grupos que atiende.</w:t>
            </w:r>
          </w:p>
          <w:p w14:paraId="78DA0F48" w14:textId="77777777" w:rsidR="001F4917" w:rsidRDefault="001F4917">
            <w:pPr>
              <w:jc w:val="both"/>
            </w:pPr>
          </w:p>
        </w:tc>
      </w:tr>
      <w:tr w:rsidR="001F4917" w14:paraId="5AFAC23B" w14:textId="77777777">
        <w:tc>
          <w:tcPr>
            <w:tcW w:w="3256" w:type="dxa"/>
          </w:tcPr>
          <w:p w14:paraId="0801926B" w14:textId="77777777" w:rsidR="001F4917" w:rsidRDefault="0071784A">
            <w:pPr>
              <w:jc w:val="both"/>
              <w:rPr>
                <w:b/>
                <w:i/>
              </w:rPr>
            </w:pPr>
            <w:r>
              <w:rPr>
                <w:b/>
                <w:i/>
              </w:rPr>
              <w:lastRenderedPageBreak/>
              <w:t>00767/SEIEM/IP/2023</w:t>
            </w:r>
          </w:p>
          <w:p w14:paraId="3F5ABAE2" w14:textId="77777777" w:rsidR="001F4917" w:rsidRDefault="0071784A">
            <w:pPr>
              <w:jc w:val="both"/>
            </w:pPr>
            <w:r>
              <w:t xml:space="preserve">Documento correspondiente al </w:t>
            </w:r>
          </w:p>
          <w:p w14:paraId="16C049CB" w14:textId="77777777" w:rsidR="001F4917" w:rsidRDefault="0071784A">
            <w:pPr>
              <w:jc w:val="both"/>
            </w:pPr>
            <w:r>
              <w:t xml:space="preserve">Sistema de Registro de Personal </w:t>
            </w:r>
          </w:p>
          <w:p w14:paraId="69DBB47B" w14:textId="77777777" w:rsidR="001F4917" w:rsidRDefault="0071784A">
            <w:pPr>
              <w:jc w:val="both"/>
            </w:pPr>
            <w:r>
              <w:t xml:space="preserve">"SIREPE", de la </w:t>
            </w:r>
            <w:proofErr w:type="spellStart"/>
            <w:r>
              <w:t>Esc</w:t>
            </w:r>
            <w:proofErr w:type="spellEnd"/>
            <w:r>
              <w:t xml:space="preserve"> </w:t>
            </w:r>
            <w:proofErr w:type="spellStart"/>
            <w:r>
              <w:t>Sec</w:t>
            </w:r>
            <w:proofErr w:type="spellEnd"/>
            <w:r>
              <w:t xml:space="preserve"> </w:t>
            </w:r>
            <w:proofErr w:type="spellStart"/>
            <w:r>
              <w:t>Tec</w:t>
            </w:r>
            <w:proofErr w:type="spellEnd"/>
            <w:r>
              <w:t xml:space="preserve"> </w:t>
            </w:r>
          </w:p>
          <w:p w14:paraId="2CA7B451" w14:textId="77777777" w:rsidR="001F4917" w:rsidRDefault="0071784A">
            <w:pPr>
              <w:jc w:val="both"/>
            </w:pPr>
            <w:r>
              <w:t xml:space="preserve">con CCT 15DST0037Y, </w:t>
            </w:r>
          </w:p>
          <w:p w14:paraId="38BD54E7" w14:textId="77777777" w:rsidR="001F4917" w:rsidRDefault="0071784A">
            <w:pPr>
              <w:jc w:val="both"/>
            </w:pPr>
            <w:r>
              <w:t>turnos, matutino y vespertino.</w:t>
            </w:r>
          </w:p>
          <w:p w14:paraId="526EF4B7" w14:textId="77777777" w:rsidR="001F4917" w:rsidRDefault="001F4917">
            <w:pPr>
              <w:jc w:val="both"/>
              <w:rPr>
                <w:b/>
              </w:rPr>
            </w:pPr>
          </w:p>
        </w:tc>
        <w:tc>
          <w:tcPr>
            <w:tcW w:w="4110" w:type="dxa"/>
          </w:tcPr>
          <w:p w14:paraId="05AEDF4F" w14:textId="77777777" w:rsidR="001F4917" w:rsidRPr="00304CEB" w:rsidRDefault="0071784A">
            <w:pPr>
              <w:jc w:val="both"/>
              <w:rPr>
                <w:b/>
                <w:lang w:val="en-US"/>
              </w:rPr>
            </w:pPr>
            <w:r w:rsidRPr="00304CEB">
              <w:rPr>
                <w:b/>
                <w:lang w:val="en-US"/>
              </w:rPr>
              <w:t>00420/INFOEM/IP/RR/2024</w:t>
            </w:r>
          </w:p>
          <w:p w14:paraId="20B99079" w14:textId="77777777" w:rsidR="001F4917" w:rsidRPr="00304CEB" w:rsidRDefault="0071784A">
            <w:pPr>
              <w:jc w:val="both"/>
              <w:rPr>
                <w:b/>
                <w:lang w:val="en-US"/>
              </w:rPr>
            </w:pPr>
            <w:r w:rsidRPr="00304CEB">
              <w:rPr>
                <w:b/>
                <w:lang w:val="en-US"/>
              </w:rPr>
              <w:t>00767/SEIEM/IP/2023</w:t>
            </w:r>
          </w:p>
          <w:p w14:paraId="09E84355" w14:textId="77777777" w:rsidR="001F4917" w:rsidRPr="00304CEB" w:rsidRDefault="001F4917">
            <w:pPr>
              <w:jc w:val="both"/>
              <w:rPr>
                <w:b/>
                <w:lang w:val="en-US"/>
              </w:rPr>
            </w:pPr>
          </w:p>
          <w:p w14:paraId="2E6BD165" w14:textId="77777777" w:rsidR="001F4917" w:rsidRDefault="0071784A">
            <w:pPr>
              <w:jc w:val="both"/>
            </w:pPr>
            <w:r>
              <w:t>Sujeto Obligado remitió,  diez páginas, en donde se observa,  en cada una de las fojas un encabezado con Nombre de escuela, C.T y Dirección, así como una tabla con los siguientes datos; Nombre, Grado de Estudio, Claves, Materia/Función, Horas/Semana y Código.</w:t>
            </w:r>
          </w:p>
        </w:tc>
        <w:tc>
          <w:tcPr>
            <w:tcW w:w="2268" w:type="dxa"/>
          </w:tcPr>
          <w:p w14:paraId="794CEE66" w14:textId="77777777" w:rsidR="001F4917" w:rsidRDefault="0071784A">
            <w:pPr>
              <w:jc w:val="both"/>
            </w:pPr>
            <w:r>
              <w:t>PARCIALMENTE</w:t>
            </w:r>
          </w:p>
          <w:p w14:paraId="1762AFAD" w14:textId="77777777" w:rsidR="001F4917" w:rsidRDefault="0071784A">
            <w:pPr>
              <w:jc w:val="both"/>
            </w:pPr>
            <w:r>
              <w:t>(Toda vez que no entrega la siguiente información: Especialidad estudiada,</w:t>
            </w:r>
          </w:p>
          <w:p w14:paraId="3FFA33A0" w14:textId="77777777" w:rsidR="001F4917" w:rsidRDefault="001F4917">
            <w:pPr>
              <w:jc w:val="both"/>
            </w:pPr>
          </w:p>
          <w:p w14:paraId="7C9B484E" w14:textId="77777777" w:rsidR="001F4917" w:rsidRDefault="0071784A">
            <w:pPr>
              <w:numPr>
                <w:ilvl w:val="0"/>
                <w:numId w:val="9"/>
              </w:numPr>
              <w:jc w:val="both"/>
            </w:pPr>
            <w:r>
              <w:t>Como trabajador académico:</w:t>
            </w:r>
          </w:p>
          <w:p w14:paraId="6C31C79A" w14:textId="77777777" w:rsidR="001F4917" w:rsidRDefault="001F4917">
            <w:pPr>
              <w:jc w:val="both"/>
            </w:pPr>
          </w:p>
          <w:p w14:paraId="4CC3551B" w14:textId="77777777" w:rsidR="001F4917" w:rsidRDefault="0071784A">
            <w:pPr>
              <w:jc w:val="both"/>
            </w:pPr>
            <w:r>
              <w:t>Horarios de los grupos que atiende.</w:t>
            </w:r>
          </w:p>
          <w:p w14:paraId="7CA4D7E1" w14:textId="77777777" w:rsidR="001F4917" w:rsidRDefault="001F4917">
            <w:pPr>
              <w:jc w:val="both"/>
            </w:pPr>
          </w:p>
        </w:tc>
      </w:tr>
    </w:tbl>
    <w:p w14:paraId="60FA3610" w14:textId="77777777" w:rsidR="001F4917" w:rsidRDefault="001F4917">
      <w:pPr>
        <w:spacing w:line="360" w:lineRule="auto"/>
        <w:jc w:val="both"/>
        <w:rPr>
          <w:rFonts w:ascii="Palatino Linotype" w:eastAsia="Palatino Linotype" w:hAnsi="Palatino Linotype" w:cs="Palatino Linotype"/>
          <w:color w:val="000000"/>
        </w:rPr>
      </w:pPr>
    </w:p>
    <w:p w14:paraId="79F8DB7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i/>
        </w:rPr>
      </w:pPr>
      <w:r>
        <w:rPr>
          <w:rFonts w:ascii="Palatino Linotype" w:eastAsia="Palatino Linotype" w:hAnsi="Palatino Linotype" w:cs="Palatino Linotype"/>
        </w:rPr>
        <w:t>En atención a lo anterior, se procede al análisis del solicitado, conforme a las siguientes consideraciones.</w:t>
      </w:r>
    </w:p>
    <w:p w14:paraId="5B08C517" w14:textId="77777777" w:rsidR="001F4917" w:rsidRDefault="001F4917">
      <w:pPr>
        <w:spacing w:line="360" w:lineRule="auto"/>
        <w:jc w:val="both"/>
        <w:rPr>
          <w:rFonts w:ascii="Palatino Linotype" w:eastAsia="Palatino Linotype" w:hAnsi="Palatino Linotype" w:cs="Palatino Linotype"/>
          <w:i/>
        </w:rPr>
      </w:pPr>
    </w:p>
    <w:p w14:paraId="7A7DE13D"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Primero resulta necesario traer a contexto el</w:t>
      </w:r>
      <w:r>
        <w:rPr>
          <w:rFonts w:ascii="Palatino Linotype" w:eastAsia="Palatino Linotype" w:hAnsi="Palatino Linotype" w:cs="Palatino Linotype"/>
        </w:rPr>
        <w:br/>
        <w:t>Manual General de Organización de Servicios Educativos Integrados al Estado de México, el cual establece lo siguiente.</w:t>
      </w:r>
    </w:p>
    <w:p w14:paraId="4A36D1DA" w14:textId="77777777" w:rsidR="001F4917" w:rsidRDefault="001F4917">
      <w:pPr>
        <w:spacing w:line="360" w:lineRule="auto"/>
        <w:ind w:left="567"/>
        <w:jc w:val="both"/>
        <w:rPr>
          <w:rFonts w:ascii="Palatino Linotype" w:eastAsia="Palatino Linotype" w:hAnsi="Palatino Linotype" w:cs="Palatino Linotype"/>
          <w:b/>
          <w:i/>
        </w:rPr>
      </w:pPr>
    </w:p>
    <w:p w14:paraId="341D793A" w14:textId="77777777" w:rsidR="001F4917" w:rsidRDefault="001F4917">
      <w:pPr>
        <w:spacing w:line="360" w:lineRule="auto"/>
        <w:ind w:left="567"/>
        <w:jc w:val="both"/>
        <w:rPr>
          <w:rFonts w:ascii="Palatino Linotype" w:eastAsia="Palatino Linotype" w:hAnsi="Palatino Linotype" w:cs="Palatino Linotype"/>
          <w:b/>
          <w:i/>
        </w:rPr>
      </w:pPr>
    </w:p>
    <w:p w14:paraId="69C08886" w14:textId="77777777" w:rsidR="001F4917" w:rsidRDefault="0071784A">
      <w:pPr>
        <w:spacing w:line="360" w:lineRule="auto"/>
        <w:ind w:left="567"/>
        <w:jc w:val="center"/>
        <w:rPr>
          <w:rFonts w:ascii="Palatino Linotype" w:eastAsia="Palatino Linotype" w:hAnsi="Palatino Linotype" w:cs="Palatino Linotype"/>
          <w:i/>
        </w:rPr>
      </w:pPr>
      <w:r>
        <w:rPr>
          <w:rFonts w:ascii="Palatino Linotype" w:eastAsia="Palatino Linotype" w:hAnsi="Palatino Linotype" w:cs="Palatino Linotype"/>
          <w:i/>
        </w:rPr>
        <w:t>“V. ESTRUCTURA ORGÁNICA</w:t>
      </w:r>
    </w:p>
    <w:p w14:paraId="1A427072"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210C01000000000 Servicios Educativos Integrados al Estado de México</w:t>
      </w:r>
    </w:p>
    <w:p w14:paraId="01E0913F"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lastRenderedPageBreak/>
        <w:t>…</w:t>
      </w:r>
    </w:p>
    <w:p w14:paraId="1F30CA79"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210C0101230000L Dirección de Administración y Desarrollo de Personal</w:t>
      </w:r>
    </w:p>
    <w:p w14:paraId="2DD43A5C"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w:t>
      </w:r>
    </w:p>
    <w:p w14:paraId="41CFA0F5" w14:textId="77777777" w:rsidR="001F4917" w:rsidRDefault="001F4917">
      <w:pPr>
        <w:spacing w:line="360" w:lineRule="auto"/>
        <w:ind w:left="567"/>
        <w:jc w:val="both"/>
        <w:rPr>
          <w:rFonts w:ascii="Palatino Linotype" w:eastAsia="Palatino Linotype" w:hAnsi="Palatino Linotype" w:cs="Palatino Linotype"/>
          <w:b/>
          <w:i/>
        </w:rPr>
      </w:pPr>
    </w:p>
    <w:p w14:paraId="555EA00F" w14:textId="77777777" w:rsidR="001F4917" w:rsidRDefault="0071784A">
      <w:pPr>
        <w:spacing w:line="360" w:lineRule="auto"/>
        <w:ind w:left="567"/>
        <w:jc w:val="both"/>
        <w:rPr>
          <w:rFonts w:ascii="Palatino Linotype" w:eastAsia="Palatino Linotype" w:hAnsi="Palatino Linotype" w:cs="Palatino Linotype"/>
          <w:b/>
          <w:i/>
        </w:rPr>
      </w:pPr>
      <w:r>
        <w:rPr>
          <w:rFonts w:ascii="Palatino Linotype" w:eastAsia="Palatino Linotype" w:hAnsi="Palatino Linotype" w:cs="Palatino Linotype"/>
          <w:b/>
          <w:i/>
        </w:rPr>
        <w:t>210C0101230000L DIRECCIÓN DE ADMINISTRACIÓN Y DESARROLLO DE PERSONAL</w:t>
      </w:r>
    </w:p>
    <w:p w14:paraId="2A2F3D1C" w14:textId="77777777" w:rsidR="001F4917" w:rsidRDefault="0071784A">
      <w:pPr>
        <w:spacing w:line="360" w:lineRule="auto"/>
        <w:ind w:left="567"/>
        <w:jc w:val="both"/>
        <w:rPr>
          <w:rFonts w:ascii="Palatino Linotype" w:eastAsia="Palatino Linotype" w:hAnsi="Palatino Linotype" w:cs="Palatino Linotype"/>
          <w:b/>
          <w:i/>
        </w:rPr>
      </w:pPr>
      <w:r>
        <w:rPr>
          <w:rFonts w:ascii="Palatino Linotype" w:eastAsia="Palatino Linotype" w:hAnsi="Palatino Linotype" w:cs="Palatino Linotype"/>
          <w:b/>
          <w:i/>
        </w:rPr>
        <w:t>OBJETIVO:</w:t>
      </w:r>
    </w:p>
    <w:p w14:paraId="714836F5"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Planear, organizar, dirigir, controlar y evaluar los procesos referentes a la administración de recursos humanos y desarrollo de personal, con la finalidad de gestionar los movimientos e incidencias de personal, el pago de remuneraciones, el registro y archivo de expedientes, la capacitación y el desarrollo de los recursos humanos y sus prestaciones, de conformidad con las disposiciones jurídicas aplicables.</w:t>
      </w:r>
    </w:p>
    <w:p w14:paraId="7A714265" w14:textId="77777777" w:rsidR="001F4917" w:rsidRDefault="0071784A">
      <w:pPr>
        <w:spacing w:line="360" w:lineRule="auto"/>
        <w:ind w:left="567"/>
        <w:jc w:val="both"/>
        <w:rPr>
          <w:rFonts w:ascii="Palatino Linotype" w:eastAsia="Palatino Linotype" w:hAnsi="Palatino Linotype" w:cs="Palatino Linotype"/>
          <w:b/>
          <w:i/>
        </w:rPr>
      </w:pPr>
      <w:r>
        <w:rPr>
          <w:rFonts w:ascii="Palatino Linotype" w:eastAsia="Palatino Linotype" w:hAnsi="Palatino Linotype" w:cs="Palatino Linotype"/>
          <w:b/>
          <w:i/>
        </w:rPr>
        <w:t>FUNCIONES:</w:t>
      </w:r>
    </w:p>
    <w:p w14:paraId="660D2462"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Difundir y validar la aplicación de los lineamientos que regulan la operación del Sistema de Administración y Desarrollo de Personal, conforme a las disposiciones jurídicas aplicables.</w:t>
      </w:r>
    </w:p>
    <w:p w14:paraId="2139C202"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Coordinar la asesoraría al personal docente y de apoyo y asistencia a la educación, sobre los trámites y servicios en materia de administración y desarrollo de personal.</w:t>
      </w:r>
    </w:p>
    <w:p w14:paraId="3FD48A9D"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Dirigir, coordinar y evaluar el desarrollo del programa de capacitación al personal de apoyo y asistencia a la educación, conforme a las disposiciones jurídicas aplicables.</w:t>
      </w:r>
    </w:p>
    <w:p w14:paraId="57D6723D"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Coadyuvar en la instrumentación de las acciones derivadas de la normatividad en materia del Servicio Profesional Docente, en el ámbito de su competencia.</w:t>
      </w:r>
    </w:p>
    <w:p w14:paraId="58E979C2" w14:textId="77777777" w:rsidR="001F4917" w:rsidRDefault="0071784A">
      <w:pPr>
        <w:spacing w:line="360" w:lineRule="auto"/>
        <w:ind w:left="567"/>
        <w:jc w:val="both"/>
        <w:rPr>
          <w:rFonts w:ascii="Palatino Linotype" w:eastAsia="Palatino Linotype" w:hAnsi="Palatino Linotype" w:cs="Palatino Linotype"/>
          <w:b/>
          <w:i/>
        </w:rPr>
      </w:pPr>
      <w:r>
        <w:rPr>
          <w:rFonts w:ascii="Palatino Linotype" w:eastAsia="Palatino Linotype" w:hAnsi="Palatino Linotype" w:cs="Palatino Linotype"/>
          <w:i/>
        </w:rPr>
        <w:lastRenderedPageBreak/>
        <w:t xml:space="preserve">− </w:t>
      </w:r>
      <w:r>
        <w:rPr>
          <w:rFonts w:ascii="Palatino Linotype" w:eastAsia="Palatino Linotype" w:hAnsi="Palatino Linotype" w:cs="Palatino Linotype"/>
          <w:b/>
          <w:i/>
        </w:rPr>
        <w:t>Supervisar los procesos relacionados con el registro y pago al personal docente y de apoyo y asistencia a la educación.</w:t>
      </w:r>
    </w:p>
    <w:p w14:paraId="0FF0DB06"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Vigilar la administración de las prestaciones que se otorgan al personal docente y de apoyo y asistencia a la educación.</w:t>
      </w:r>
    </w:p>
    <w:p w14:paraId="260F3CF7"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Dirigir el proceso de validación de antigüedad del personal docente y de apoyo y asistencia a la educación.</w:t>
      </w:r>
    </w:p>
    <w:p w14:paraId="31A283A8"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Vigilar la observancia del catálogo de puestos, tabuladores de sueldos y las plantillas del personal docente y de apoyo y asistencia a la educación, así como mantenerlos actualizados conforme a las disposiciones jurídicas aplicables.</w:t>
      </w:r>
    </w:p>
    <w:p w14:paraId="42A19926"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Coordinar las acciones para la atención y gestión de los procesos jurisdiccionales relacionados con el personal docente y de apoyo y asistencia a la educación.</w:t>
      </w:r>
    </w:p>
    <w:p w14:paraId="4C7D2DD5"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Controlar la actualización del registro de firmas de las personas servidoras públicas facultadas para emitir la documentación oficial de los trámites y servicios en materia de administración y desarrollo de personal.</w:t>
      </w:r>
    </w:p>
    <w:p w14:paraId="795414D9"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Validar la información conciliada de nómina para la rendición de la cuenta pública sobre el pago al personal de la Institución.</w:t>
      </w:r>
    </w:p>
    <w:p w14:paraId="29B0CC2F" w14:textId="77777777" w:rsidR="001F4917" w:rsidRDefault="0071784A">
      <w:pPr>
        <w:spacing w:line="360" w:lineRule="auto"/>
        <w:ind w:left="567"/>
        <w:jc w:val="both"/>
        <w:rPr>
          <w:rFonts w:ascii="Palatino Linotype" w:eastAsia="Palatino Linotype" w:hAnsi="Palatino Linotype" w:cs="Palatino Linotype"/>
          <w:b/>
          <w:i/>
        </w:rPr>
      </w:pPr>
      <w:r>
        <w:rPr>
          <w:rFonts w:ascii="Palatino Linotype" w:eastAsia="Palatino Linotype" w:hAnsi="Palatino Linotype" w:cs="Palatino Linotype"/>
          <w:i/>
        </w:rPr>
        <w:t xml:space="preserve">− </w:t>
      </w:r>
      <w:r>
        <w:rPr>
          <w:rFonts w:ascii="Palatino Linotype" w:eastAsia="Palatino Linotype" w:hAnsi="Palatino Linotype" w:cs="Palatino Linotype"/>
          <w:b/>
          <w:i/>
        </w:rPr>
        <w:t>Dirigir y supervisar el sistema de registro y archivo documental y digital del personal, que permita controlar los expedientes.</w:t>
      </w:r>
    </w:p>
    <w:p w14:paraId="7E95EA95"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Validar y verificar los trámites que se gestionan ante el ISSSTE y terceros no institucionales, del personal que labora en el Organismo.</w:t>
      </w:r>
    </w:p>
    <w:p w14:paraId="58554938"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Vigilar la actualización del sistema de control de plazas asignadas al personal docente y de apoyo y asistencia a la educación.</w:t>
      </w:r>
    </w:p>
    <w:p w14:paraId="5AE6C32E"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Desarrollar las demás funciones inherentes al área de su competencia.</w:t>
      </w:r>
    </w:p>
    <w:p w14:paraId="61DAB3BF"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lastRenderedPageBreak/>
        <w:t xml:space="preserve">Derivado de lo antes expuesto, es de precisar que los Servicios Educativos Integrados al Estado de México, cuenta dentro de su estructura orgánica con una Dirección de Administración y Desarrollo de Personal, la cual tiene como atribución, entre otras más, Supervisar los procesos relacionados con el registro y pago al personal docente y de apoyo y asistencia a la educación,  dirigir y supervisar el sistema de registro y archivo documental y digital del personal que permita el control de los expedientes. </w:t>
      </w:r>
    </w:p>
    <w:p w14:paraId="1E2E7FC7" w14:textId="77777777" w:rsidR="001F4917" w:rsidRDefault="001F4917">
      <w:pPr>
        <w:spacing w:line="360" w:lineRule="auto"/>
        <w:jc w:val="both"/>
        <w:rPr>
          <w:rFonts w:ascii="Palatino Linotype" w:eastAsia="Palatino Linotype" w:hAnsi="Palatino Linotype" w:cs="Palatino Linotype"/>
        </w:rPr>
      </w:pPr>
    </w:p>
    <w:p w14:paraId="78E8C384"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Respecto al  Sistema de Registro de Personal de los Servicios Educativos Integrados al Estado de México, es de señalar lo siguiente.</w:t>
      </w:r>
    </w:p>
    <w:p w14:paraId="14A19112" w14:textId="77777777" w:rsidR="001F4917" w:rsidRDefault="001F4917">
      <w:pPr>
        <w:spacing w:line="360" w:lineRule="auto"/>
        <w:ind w:left="567"/>
        <w:jc w:val="both"/>
        <w:rPr>
          <w:rFonts w:ascii="Palatino Linotype" w:eastAsia="Palatino Linotype" w:hAnsi="Palatino Linotype" w:cs="Palatino Linotype"/>
        </w:rPr>
      </w:pPr>
    </w:p>
    <w:p w14:paraId="15472B98"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xml:space="preserve">Sistema de Registro de Personal (SIREPE) de los Servicios Educativos Integrados al Estado </w:t>
      </w:r>
      <w:proofErr w:type="spellStart"/>
      <w:r>
        <w:rPr>
          <w:rFonts w:ascii="Palatino Linotype" w:eastAsia="Palatino Linotype" w:hAnsi="Palatino Linotype" w:cs="Palatino Linotype"/>
          <w:i/>
        </w:rPr>
        <w:t>deMexico</w:t>
      </w:r>
      <w:proofErr w:type="spellEnd"/>
      <w:r>
        <w:rPr>
          <w:rFonts w:ascii="Palatino Linotype" w:eastAsia="Palatino Linotype" w:hAnsi="Palatino Linotype" w:cs="Palatino Linotype"/>
          <w:i/>
        </w:rPr>
        <w:t xml:space="preserve"> (SEIEM) es una plataforma administrativa diseñada para gestionar de manera eficiente la información del personal docente, administrativo y de apoyo que labora en las escuelas e instituciones educativas bajo este sistema.</w:t>
      </w:r>
    </w:p>
    <w:p w14:paraId="666027B4" w14:textId="77777777" w:rsidR="001F4917" w:rsidRDefault="001F4917">
      <w:pPr>
        <w:spacing w:line="360" w:lineRule="auto"/>
        <w:ind w:left="567"/>
        <w:jc w:val="both"/>
        <w:rPr>
          <w:rFonts w:ascii="Palatino Linotype" w:eastAsia="Palatino Linotype" w:hAnsi="Palatino Linotype" w:cs="Palatino Linotype"/>
          <w:i/>
        </w:rPr>
      </w:pPr>
    </w:p>
    <w:p w14:paraId="11E01B28" w14:textId="77777777" w:rsidR="001F4917" w:rsidRDefault="0071784A">
      <w:pPr>
        <w:spacing w:line="360" w:lineRule="auto"/>
        <w:ind w:left="567"/>
        <w:jc w:val="both"/>
        <w:rPr>
          <w:rFonts w:ascii="Palatino Linotype" w:eastAsia="Palatino Linotype" w:hAnsi="Palatino Linotype" w:cs="Palatino Linotype"/>
          <w:b/>
          <w:i/>
        </w:rPr>
      </w:pPr>
      <w:r>
        <w:rPr>
          <w:rFonts w:ascii="Palatino Linotype" w:eastAsia="Palatino Linotype" w:hAnsi="Palatino Linotype" w:cs="Palatino Linotype"/>
          <w:b/>
          <w:i/>
        </w:rPr>
        <w:t>Objetivos del SIREPE:</w:t>
      </w:r>
    </w:p>
    <w:p w14:paraId="5D7E7D2F"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1. Registro centralizado: Mantener un control digital y actualizado del personal que presta</w:t>
      </w:r>
    </w:p>
    <w:p w14:paraId="589561FE"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servicios educativos en el Estado de México.</w:t>
      </w:r>
    </w:p>
    <w:p w14:paraId="75DD3904"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2. Gestión de trámites administrativos: Facilitar procesos como altas, bajas, cambios de adscripción, licencias, jubilaciones y promociones de plazas.</w:t>
      </w:r>
    </w:p>
    <w:p w14:paraId="42E1564C"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lastRenderedPageBreak/>
        <w:t>3. Transparencia y seguimiento: Garantizar la trazabilidad de los movimientos y asignaciones de plazas conforme a las normativas aplicables.</w:t>
      </w:r>
    </w:p>
    <w:p w14:paraId="59B88796"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4. Interconexión estatal y federal: Asegurar que la información del personal esté alineada con las bases de datos estatales y federales.</w:t>
      </w:r>
    </w:p>
    <w:p w14:paraId="17366780" w14:textId="77777777" w:rsidR="001F4917" w:rsidRDefault="001F4917">
      <w:pPr>
        <w:spacing w:line="360" w:lineRule="auto"/>
        <w:ind w:left="567"/>
        <w:jc w:val="both"/>
        <w:rPr>
          <w:rFonts w:ascii="Palatino Linotype" w:eastAsia="Palatino Linotype" w:hAnsi="Palatino Linotype" w:cs="Palatino Linotype"/>
          <w:i/>
        </w:rPr>
      </w:pPr>
    </w:p>
    <w:p w14:paraId="1D2D6375" w14:textId="77777777" w:rsidR="001F4917" w:rsidRDefault="0071784A">
      <w:pPr>
        <w:spacing w:line="360" w:lineRule="auto"/>
        <w:ind w:left="567"/>
        <w:jc w:val="both"/>
        <w:rPr>
          <w:rFonts w:ascii="Palatino Linotype" w:eastAsia="Palatino Linotype" w:hAnsi="Palatino Linotype" w:cs="Palatino Linotype"/>
          <w:b/>
          <w:i/>
        </w:rPr>
      </w:pPr>
      <w:r>
        <w:rPr>
          <w:rFonts w:ascii="Palatino Linotype" w:eastAsia="Palatino Linotype" w:hAnsi="Palatino Linotype" w:cs="Palatino Linotype"/>
          <w:b/>
          <w:i/>
        </w:rPr>
        <w:t>Funciones principales del SIREPE:</w:t>
      </w:r>
    </w:p>
    <w:p w14:paraId="714D3DB1"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Control de expedientes electrónicos: Lleva el historial de cada trabajador, incluyendo su expediente académico, profesional y administrativo.</w:t>
      </w:r>
    </w:p>
    <w:p w14:paraId="3B44A65D"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Generación de reportes: Produce informes para auditorías internas y externas.</w:t>
      </w:r>
    </w:p>
    <w:p w14:paraId="53AF0963"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Acceso a trámites en línea: Permite que los trabajadores accedan a ciertos trámites administrativos sin necesidad de acudir físicamente a las oficinas.</w:t>
      </w:r>
    </w:p>
    <w:p w14:paraId="7D07FF5E"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Validación de plazas y pagos: Verifica la ocupación de plazas y su correspondencia con los</w:t>
      </w:r>
    </w:p>
    <w:p w14:paraId="36DCA246" w14:textId="77777777" w:rsidR="001F4917" w:rsidRDefault="0071784A">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pagos emitidos.</w:t>
      </w:r>
    </w:p>
    <w:p w14:paraId="494A2B46" w14:textId="77777777" w:rsidR="001F4917" w:rsidRDefault="001F4917">
      <w:pPr>
        <w:spacing w:line="360" w:lineRule="auto"/>
        <w:ind w:left="567"/>
        <w:jc w:val="both"/>
        <w:rPr>
          <w:rFonts w:ascii="Palatino Linotype" w:eastAsia="Palatino Linotype" w:hAnsi="Palatino Linotype" w:cs="Palatino Linotype"/>
          <w:i/>
        </w:rPr>
      </w:pPr>
    </w:p>
    <w:p w14:paraId="3D6B0016" w14:textId="77777777" w:rsidR="001F4917" w:rsidRDefault="0071784A">
      <w:pPr>
        <w:spacing w:line="360" w:lineRule="auto"/>
        <w:ind w:left="567"/>
        <w:jc w:val="both"/>
        <w:rPr>
          <w:rFonts w:ascii="Palatino Linotype" w:eastAsia="Palatino Linotype" w:hAnsi="Palatino Linotype" w:cs="Palatino Linotype"/>
          <w:i/>
        </w:rPr>
      </w:pPr>
      <w:r>
        <w:rPr>
          <w:rFonts w:ascii="Palatino Linotype" w:eastAsia="Palatino Linotype" w:hAnsi="Palatino Linotype" w:cs="Palatino Linotype"/>
          <w:i/>
        </w:rPr>
        <w:t xml:space="preserve">El SIREPE forma parte de los esfuerzos de modernización del </w:t>
      </w:r>
      <w:proofErr w:type="spellStart"/>
      <w:r>
        <w:rPr>
          <w:rFonts w:ascii="Palatino Linotype" w:eastAsia="Palatino Linotype" w:hAnsi="Palatino Linotype" w:cs="Palatino Linotype"/>
          <w:i/>
        </w:rPr>
        <w:t>SElEM</w:t>
      </w:r>
      <w:proofErr w:type="spellEnd"/>
      <w:r>
        <w:rPr>
          <w:rFonts w:ascii="Palatino Linotype" w:eastAsia="Palatino Linotype" w:hAnsi="Palatino Linotype" w:cs="Palatino Linotype"/>
          <w:i/>
        </w:rPr>
        <w:t xml:space="preserve"> para garantizar la eficiencia administrativa y el cumplimiento de las políticas educativas y laborales del Estado de México.</w:t>
      </w:r>
    </w:p>
    <w:p w14:paraId="4CEF15CC" w14:textId="77777777" w:rsidR="001F4917" w:rsidRDefault="001F4917">
      <w:pPr>
        <w:spacing w:line="360" w:lineRule="auto"/>
        <w:jc w:val="both"/>
        <w:rPr>
          <w:rFonts w:ascii="Palatino Linotype" w:eastAsia="Palatino Linotype" w:hAnsi="Palatino Linotype" w:cs="Palatino Linotype"/>
        </w:rPr>
      </w:pPr>
    </w:p>
    <w:p w14:paraId="0B2409BB"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Por lo anterior es de referir que el Sistema de Registro de Persona (SIREPE) es una plataforma, que permite gestionar información del personal docente, administrativo y de apoyo que labora en las escuelas e instituciones educativas bajo este sistema.</w:t>
      </w:r>
    </w:p>
    <w:p w14:paraId="0095FD84" w14:textId="77777777" w:rsidR="001F4917" w:rsidRDefault="001F4917">
      <w:pPr>
        <w:spacing w:line="360" w:lineRule="auto"/>
        <w:jc w:val="both"/>
        <w:rPr>
          <w:rFonts w:ascii="Palatino Linotype" w:eastAsia="Palatino Linotype" w:hAnsi="Palatino Linotype" w:cs="Palatino Linotype"/>
        </w:rPr>
      </w:pPr>
    </w:p>
    <w:p w14:paraId="152B555F"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En este tenor, cabe señalar que el Sujeto Obligado a través de sus respuestas a las solicitudes de información, adjunto formatos los cuales contiene información  requerida por el Recurrente, en las cuales  se pueden observar los siguientes datos, </w:t>
      </w:r>
      <w:r>
        <w:rPr>
          <w:rFonts w:ascii="Palatino Linotype" w:eastAsia="Palatino Linotype" w:hAnsi="Palatino Linotype" w:cs="Palatino Linotype"/>
          <w:color w:val="000000"/>
        </w:rPr>
        <w:t xml:space="preserve"> Nombre de Escuela, C.T y Dirección, así como una tabla con los siguientes datos; Nombre, Grado de Estudio, Claves, Materia/Función, Horas/Semana y Código. </w:t>
      </w:r>
    </w:p>
    <w:p w14:paraId="3A76DBA1"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7CD484B7"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 xml:space="preserve">De igual forma resulta necesario señalar que el Recurrente en su respuesta a las solicitudes de aclaración realizadas por el Sujeto Obligado, </w:t>
      </w:r>
      <w:r>
        <w:rPr>
          <w:rFonts w:ascii="Palatino Linotype" w:eastAsia="Palatino Linotype" w:hAnsi="Palatino Linotype" w:cs="Palatino Linotype"/>
        </w:rPr>
        <w:t>señaló</w:t>
      </w:r>
      <w:r>
        <w:rPr>
          <w:rFonts w:ascii="Palatino Linotype" w:eastAsia="Palatino Linotype" w:hAnsi="Palatino Linotype" w:cs="Palatino Linotype"/>
          <w:color w:val="000000"/>
        </w:rPr>
        <w:t xml:space="preserve"> que los datos que requiere para cada trabajador adscrito administrativo, docente y directivo son: Grado máximo de estudios, especialidad estudiada, las claves presupuestales asignadas que ejerce y cobra, en su caso, como trabajador académico, materias que imparte y el horario de los grupos que atiende, el total de horas que cubre, el carácter de las plazas que ocupa, es decir el código. </w:t>
      </w:r>
    </w:p>
    <w:p w14:paraId="7FF4651A"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5DD783C4"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 xml:space="preserve">Toda esa información y más es la que contiene el documento solicitado, de todos los trabajadores que integran la plantilla laboral y se encuentran adscritos al mencionado centro de trabajo. En resumen solicita la versión pública del documento denominado Sistema de Registro de Personal SIREPE. Por lo que El Sujeto Obligado al remitir en respuesta la información solicitada por el Recurrente, este realizó la entrega de la información a través de un </w:t>
      </w:r>
      <w:r>
        <w:rPr>
          <w:rFonts w:ascii="Palatino Linotype" w:eastAsia="Palatino Linotype" w:hAnsi="Palatino Linotype" w:cs="Palatino Linotype"/>
        </w:rPr>
        <w:t xml:space="preserve">documento </w:t>
      </w:r>
      <w:r>
        <w:rPr>
          <w:rFonts w:ascii="Palatino Linotype" w:eastAsia="Palatino Linotype" w:hAnsi="Palatino Linotype" w:cs="Palatino Linotype"/>
          <w:color w:val="000000"/>
        </w:rPr>
        <w:t xml:space="preserve"> ad hoc, por lo cual dicha información colma parcialmente la solicitud de la información pública, toda vez que no hizo la entrega de la información como fue solicitada por el recurrente.</w:t>
      </w:r>
    </w:p>
    <w:p w14:paraId="2FE6D0A5"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44DF06A2"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lastRenderedPageBreak/>
        <w:t>Por lo anterior resulta necesario realizar las siguientes precisiones, c</w:t>
      </w:r>
      <w:r>
        <w:rPr>
          <w:rFonts w:ascii="Palatino Linotype" w:eastAsia="Palatino Linotype" w:hAnsi="Palatino Linotype" w:cs="Palatino Linotype"/>
          <w:color w:val="000000"/>
        </w:rPr>
        <w:t>omo apoyo a lo anterior, es aplicable el Criterio 03-17, emitido por el Instituto Nacional de Transparencia, Acceso a la Información y Protección de Datos Personales, que dice:</w:t>
      </w:r>
      <w:r>
        <w:rPr>
          <w:rFonts w:ascii="Palatino Linotype" w:eastAsia="Palatino Linotype" w:hAnsi="Palatino Linotype" w:cs="Palatino Linotype"/>
          <w:b/>
          <w:color w:val="000000"/>
        </w:rPr>
        <w:t xml:space="preserve"> </w:t>
      </w:r>
    </w:p>
    <w:p w14:paraId="3B0E53A3" w14:textId="77777777" w:rsidR="001F4917" w:rsidRDefault="001F4917">
      <w:pPr>
        <w:spacing w:line="360" w:lineRule="auto"/>
        <w:rPr>
          <w:rFonts w:ascii="Palatino Linotype" w:eastAsia="Palatino Linotype" w:hAnsi="Palatino Linotype" w:cs="Palatino Linotype"/>
        </w:rPr>
      </w:pPr>
    </w:p>
    <w:p w14:paraId="2FAB6570" w14:textId="77777777" w:rsidR="001F4917" w:rsidRDefault="001F4917">
      <w:pPr>
        <w:spacing w:line="259" w:lineRule="auto"/>
        <w:ind w:left="851"/>
        <w:jc w:val="both"/>
        <w:rPr>
          <w:rFonts w:ascii="Palatino Linotype" w:eastAsia="Palatino Linotype" w:hAnsi="Palatino Linotype" w:cs="Palatino Linotype"/>
          <w:color w:val="000000"/>
        </w:rPr>
      </w:pPr>
    </w:p>
    <w:p w14:paraId="5D5F4FA1" w14:textId="77777777" w:rsidR="001F4917" w:rsidRDefault="0071784A">
      <w:pPr>
        <w:ind w:left="567"/>
        <w:jc w:val="both"/>
        <w:rPr>
          <w:rFonts w:ascii="Palatino Linotype" w:eastAsia="Palatino Linotype" w:hAnsi="Palatino Linotype" w:cs="Palatino Linotype"/>
          <w:i/>
          <w:color w:val="000000"/>
        </w:rPr>
      </w:pPr>
      <w:r>
        <w:rPr>
          <w:rFonts w:ascii="Palatino Linotype" w:eastAsia="Palatino Linotype" w:hAnsi="Palatino Linotype" w:cs="Palatino Linotype"/>
          <w:b/>
          <w:i/>
          <w:color w:val="000000"/>
        </w:rPr>
        <w:t>No existe obligación de elaborar documentos ad hoc para atender las solicitudes de acceso a la información.</w:t>
      </w:r>
      <w:r>
        <w:rPr>
          <w:rFonts w:ascii="Palatino Linotype" w:eastAsia="Palatino Linotype" w:hAnsi="Palatino Linotype" w:cs="Palatino Linotype"/>
          <w:i/>
          <w:color w:val="000000"/>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2C7EBA71" w14:textId="77777777" w:rsidR="001F4917" w:rsidRDefault="001F4917">
      <w:pPr>
        <w:ind w:left="567"/>
        <w:jc w:val="both"/>
        <w:rPr>
          <w:rFonts w:ascii="Palatino Linotype" w:eastAsia="Palatino Linotype" w:hAnsi="Palatino Linotype" w:cs="Palatino Linotype"/>
          <w:i/>
          <w:color w:val="000000"/>
        </w:rPr>
      </w:pPr>
    </w:p>
    <w:p w14:paraId="14C34A8F" w14:textId="77777777" w:rsidR="001F4917" w:rsidRDefault="001F4917">
      <w:pPr>
        <w:spacing w:line="360" w:lineRule="auto"/>
        <w:jc w:val="both"/>
        <w:rPr>
          <w:rFonts w:ascii="Palatino Linotype" w:eastAsia="Palatino Linotype" w:hAnsi="Palatino Linotype" w:cs="Palatino Linotype"/>
          <w:color w:val="000000"/>
        </w:rPr>
      </w:pPr>
    </w:p>
    <w:p w14:paraId="23100AB2"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Asimismo, el artículo 24,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397711BA"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27EFD5DA"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En esta misma tesitura, es de subrayar que el derecho de acceso a la información pública, consiste en que la información solicitada conste en un soporte documental en cualquiera de sus formas, a saber: expedientes, reportes, estudios, actas, resoluciones, </w:t>
      </w:r>
      <w:r>
        <w:rPr>
          <w:rFonts w:ascii="Palatino Linotype" w:eastAsia="Palatino Linotype" w:hAnsi="Palatino Linotype" w:cs="Palatino Linotype"/>
          <w:color w:val="000000"/>
        </w:rPr>
        <w:lastRenderedPageBreak/>
        <w:t xml:space="preserve">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dispone lo siguiente: </w:t>
      </w:r>
    </w:p>
    <w:p w14:paraId="36EBD866"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rPr>
      </w:pPr>
    </w:p>
    <w:p w14:paraId="10D9907B" w14:textId="77777777" w:rsidR="001F4917" w:rsidRDefault="0071784A">
      <w:pPr>
        <w:ind w:left="567"/>
        <w:jc w:val="both"/>
        <w:rPr>
          <w:rFonts w:ascii="Palatino Linotype" w:eastAsia="Palatino Linotype" w:hAnsi="Palatino Linotype" w:cs="Palatino Linotype"/>
          <w:i/>
          <w:color w:val="000000"/>
        </w:rPr>
      </w:pPr>
      <w:r>
        <w:rPr>
          <w:rFonts w:ascii="Palatino Linotype" w:eastAsia="Palatino Linotype" w:hAnsi="Palatino Linotype" w:cs="Palatino Linotype"/>
          <w:b/>
          <w:i/>
          <w:color w:val="000000"/>
        </w:rPr>
        <w:t xml:space="preserve">Artículo 3. </w:t>
      </w:r>
      <w:r>
        <w:rPr>
          <w:rFonts w:ascii="Palatino Linotype" w:eastAsia="Palatino Linotype" w:hAnsi="Palatino Linotype" w:cs="Palatino Linotype"/>
          <w:i/>
          <w:color w:val="000000"/>
        </w:rPr>
        <w:t>Para los efectos de la presente Ley se entenderá por:</w:t>
      </w:r>
    </w:p>
    <w:p w14:paraId="058886D8" w14:textId="77777777" w:rsidR="001F4917" w:rsidRDefault="0071784A">
      <w:pPr>
        <w:ind w:left="567"/>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w:t>
      </w:r>
    </w:p>
    <w:p w14:paraId="61A9BCDF" w14:textId="77777777" w:rsidR="001F4917" w:rsidRDefault="0071784A">
      <w:pPr>
        <w:ind w:left="567"/>
        <w:jc w:val="both"/>
        <w:rPr>
          <w:rFonts w:ascii="Palatino Linotype" w:eastAsia="Palatino Linotype" w:hAnsi="Palatino Linotype" w:cs="Palatino Linotype"/>
          <w:i/>
          <w:color w:val="000000"/>
        </w:rPr>
      </w:pPr>
      <w:r>
        <w:rPr>
          <w:rFonts w:ascii="Palatino Linotype" w:eastAsia="Palatino Linotype" w:hAnsi="Palatino Linotype" w:cs="Palatino Linotype"/>
          <w:b/>
          <w:i/>
          <w:color w:val="000000"/>
        </w:rPr>
        <w:t>XI. Documento:</w:t>
      </w:r>
      <w:r>
        <w:rPr>
          <w:rFonts w:ascii="Palatino Linotype" w:eastAsia="Palatino Linotype" w:hAnsi="Palatino Linotype" w:cs="Palatino Linotype"/>
          <w:i/>
          <w:color w:val="000000"/>
        </w:rPr>
        <w:t xml:space="preserve"> Los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w:t>
      </w:r>
      <w:r>
        <w:rPr>
          <w:rFonts w:ascii="Palatino Linotype" w:eastAsia="Palatino Linotype" w:hAnsi="Palatino Linotype" w:cs="Palatino Linotype"/>
          <w:b/>
          <w:i/>
          <w:color w:val="000000"/>
          <w:u w:val="single"/>
        </w:rPr>
        <w:t>Los documentos podrán estar en cualquier medio, sea escrito, impreso, sonoro, visual, electrónico, informático u holográfico</w:t>
      </w:r>
      <w:r>
        <w:rPr>
          <w:rFonts w:ascii="Palatino Linotype" w:eastAsia="Palatino Linotype" w:hAnsi="Palatino Linotype" w:cs="Palatino Linotype"/>
          <w:i/>
          <w:color w:val="000000"/>
        </w:rPr>
        <w:t>;</w:t>
      </w:r>
    </w:p>
    <w:p w14:paraId="47BF9DE3" w14:textId="77777777" w:rsidR="001F4917" w:rsidRDefault="0071784A">
      <w:pPr>
        <w:ind w:left="567"/>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w:t>
      </w:r>
    </w:p>
    <w:p w14:paraId="1D18F65E"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rPr>
      </w:pPr>
    </w:p>
    <w:p w14:paraId="61B03303" w14:textId="77777777" w:rsidR="001F4917" w:rsidRDefault="0071784A">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Siendo aplicable el Criterio de interpretación en el orden administrativo número 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dispone:</w:t>
      </w:r>
    </w:p>
    <w:p w14:paraId="3FA1E324" w14:textId="77777777" w:rsidR="001F4917" w:rsidRDefault="001F4917">
      <w:pPr>
        <w:rPr>
          <w:rFonts w:ascii="Palatino Linotype" w:eastAsia="Palatino Linotype" w:hAnsi="Palatino Linotype" w:cs="Palatino Linotype"/>
        </w:rPr>
      </w:pPr>
    </w:p>
    <w:p w14:paraId="4093A8E1" w14:textId="77777777" w:rsidR="001F4917" w:rsidRDefault="001F4917">
      <w:pPr>
        <w:spacing w:line="259" w:lineRule="auto"/>
        <w:ind w:left="567"/>
        <w:jc w:val="both"/>
        <w:rPr>
          <w:rFonts w:ascii="Palatino Linotype" w:eastAsia="Palatino Linotype" w:hAnsi="Palatino Linotype" w:cs="Palatino Linotype"/>
        </w:rPr>
      </w:pPr>
    </w:p>
    <w:p w14:paraId="7BC2A08B" w14:textId="77777777" w:rsidR="001F4917" w:rsidRDefault="0071784A">
      <w:pPr>
        <w:ind w:left="567"/>
        <w:jc w:val="both"/>
        <w:rPr>
          <w:rFonts w:ascii="Palatino Linotype" w:eastAsia="Palatino Linotype" w:hAnsi="Palatino Linotype" w:cs="Palatino Linotype"/>
          <w:i/>
        </w:rPr>
      </w:pPr>
      <w:r>
        <w:rPr>
          <w:rFonts w:ascii="Palatino Linotype" w:eastAsia="Palatino Linotype" w:hAnsi="Palatino Linotype" w:cs="Palatino Linotype"/>
          <w:b/>
          <w:i/>
        </w:rPr>
        <w:t xml:space="preserve">INFORMACIÓN PÚBLICA, CONCEPTO DE, EN MATERIA DE TRANSPARENCIA. INTERPRETACIÓN SISTEMÁTICA DE LOS ARTÍCULOS </w:t>
      </w:r>
      <w:r>
        <w:rPr>
          <w:rFonts w:ascii="Palatino Linotype" w:eastAsia="Palatino Linotype" w:hAnsi="Palatino Linotype" w:cs="Palatino Linotype"/>
          <w:b/>
          <w:i/>
        </w:rPr>
        <w:lastRenderedPageBreak/>
        <w:t>2°, FRACCIÓN V, XV, Y XVI, 3°, 4°, 11 Y 41.</w:t>
      </w:r>
      <w:r>
        <w:rPr>
          <w:rFonts w:ascii="Palatino Linotype" w:eastAsia="Palatino Linotype" w:hAnsi="Palatino Linotype" w:cs="Palatino Linotype"/>
          <w:i/>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7495E868" w14:textId="77777777" w:rsidR="001F4917" w:rsidRDefault="0071784A">
      <w:pPr>
        <w:ind w:left="567"/>
        <w:jc w:val="both"/>
        <w:rPr>
          <w:rFonts w:ascii="Palatino Linotype" w:eastAsia="Palatino Linotype" w:hAnsi="Palatino Linotype" w:cs="Palatino Linotype"/>
          <w:i/>
        </w:rPr>
      </w:pPr>
      <w:r>
        <w:rPr>
          <w:rFonts w:ascii="Palatino Linotype" w:eastAsia="Palatino Linotype" w:hAnsi="Palatino Linotype" w:cs="Palatino Linotype"/>
          <w:i/>
        </w:rPr>
        <w:t>En consecuencia el acceso a la información se refiere a que se cumplan cualquiera de los siguientes tres supuestos:</w:t>
      </w:r>
    </w:p>
    <w:p w14:paraId="3601DDFC" w14:textId="77777777" w:rsidR="001F4917" w:rsidRDefault="001F4917">
      <w:pPr>
        <w:ind w:left="567"/>
        <w:jc w:val="both"/>
        <w:rPr>
          <w:rFonts w:ascii="Palatino Linotype" w:eastAsia="Palatino Linotype" w:hAnsi="Palatino Linotype" w:cs="Palatino Linotype"/>
          <w:b/>
          <w:i/>
        </w:rPr>
      </w:pPr>
    </w:p>
    <w:p w14:paraId="00ADDE4C" w14:textId="77777777" w:rsidR="001F4917" w:rsidRDefault="0071784A">
      <w:pPr>
        <w:ind w:left="567"/>
        <w:jc w:val="both"/>
        <w:rPr>
          <w:rFonts w:ascii="Palatino Linotype" w:eastAsia="Palatino Linotype" w:hAnsi="Palatino Linotype" w:cs="Palatino Linotype"/>
          <w:b/>
          <w:i/>
        </w:rPr>
      </w:pPr>
      <w:r>
        <w:rPr>
          <w:rFonts w:ascii="Palatino Linotype" w:eastAsia="Palatino Linotype" w:hAnsi="Palatino Linotype" w:cs="Palatino Linotype"/>
          <w:b/>
          <w:i/>
        </w:rPr>
        <w:t xml:space="preserve">1) </w:t>
      </w:r>
      <w:r>
        <w:rPr>
          <w:rFonts w:ascii="Palatino Linotype" w:eastAsia="Palatino Linotype" w:hAnsi="Palatino Linotype" w:cs="Palatino Linotype"/>
          <w:b/>
          <w:i/>
          <w:u w:val="single"/>
        </w:rPr>
        <w:t>Que se trate de información registrada en cualquier soporte documental, que en ejercicio de las atribuciones conferidas, sea generada por los Sujetos Obligados;</w:t>
      </w:r>
    </w:p>
    <w:p w14:paraId="2935C39B" w14:textId="77777777" w:rsidR="001F4917" w:rsidRDefault="0071784A">
      <w:pPr>
        <w:ind w:left="567"/>
        <w:jc w:val="both"/>
        <w:rPr>
          <w:rFonts w:ascii="Palatino Linotype" w:eastAsia="Palatino Linotype" w:hAnsi="Palatino Linotype" w:cs="Palatino Linotype"/>
          <w:i/>
        </w:rPr>
      </w:pPr>
      <w:r>
        <w:rPr>
          <w:rFonts w:ascii="Palatino Linotype" w:eastAsia="Palatino Linotype" w:hAnsi="Palatino Linotype" w:cs="Palatino Linotype"/>
          <w:i/>
        </w:rPr>
        <w:t>2) Que se trate de información registrada en cualquier soporte documental, que en ejercicio de las atribuciones conferidas, sea administrada por los Sujetos Obligados, y</w:t>
      </w:r>
    </w:p>
    <w:p w14:paraId="0E9DDB6B" w14:textId="77777777" w:rsidR="001F4917" w:rsidRDefault="0071784A">
      <w:pPr>
        <w:ind w:left="567"/>
        <w:jc w:val="both"/>
        <w:rPr>
          <w:rFonts w:ascii="Palatino Linotype" w:eastAsia="Palatino Linotype" w:hAnsi="Palatino Linotype" w:cs="Palatino Linotype"/>
          <w:i/>
        </w:rPr>
      </w:pPr>
      <w:r>
        <w:rPr>
          <w:rFonts w:ascii="Palatino Linotype" w:eastAsia="Palatino Linotype" w:hAnsi="Palatino Linotype" w:cs="Palatino Linotype"/>
          <w:i/>
        </w:rPr>
        <w:t>3) Que se trate de información registrada en cualquier soporte documental, que en ejercicio de las atribuciones conferidas, se encuentre en posesión de los Sujetos Obligados.</w:t>
      </w:r>
    </w:p>
    <w:p w14:paraId="58F74923" w14:textId="77777777" w:rsidR="001F4917" w:rsidRDefault="001F4917">
      <w:pPr>
        <w:spacing w:line="360" w:lineRule="auto"/>
        <w:jc w:val="both"/>
        <w:rPr>
          <w:rFonts w:ascii="Palatino Linotype" w:eastAsia="Palatino Linotype" w:hAnsi="Palatino Linotype" w:cs="Palatino Linotype"/>
        </w:rPr>
      </w:pPr>
    </w:p>
    <w:p w14:paraId="21BD9AD2"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De igual forma, resulta importante indicar, que el Sujeto Obligado a través de sus respuestas colmo parcialmente con los requerimientos realizados por el Recurrente, toda vez que este remitió información referente al Grado Máximo de estudios,  Claves Presupuestales asignadas que ejerce y cobra , las materia que imparten y  Código de Plaza.</w:t>
      </w:r>
    </w:p>
    <w:p w14:paraId="01E93705" w14:textId="77777777" w:rsidR="001F4917" w:rsidRDefault="001F4917">
      <w:pPr>
        <w:spacing w:line="360" w:lineRule="auto"/>
        <w:jc w:val="both"/>
        <w:rPr>
          <w:rFonts w:ascii="Palatino Linotype" w:eastAsia="Palatino Linotype" w:hAnsi="Palatino Linotype" w:cs="Palatino Linotype"/>
        </w:rPr>
      </w:pPr>
    </w:p>
    <w:p w14:paraId="6AF06E4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Ahora bien, resulta necesario señalar, que el Sujeto Obligado a través de sus informes justificados refiere que las solicitudes de información pública, fueron atendidas conforme a la normatividad aplicable de la materia. De igual forma refirió que la información remitida en respuesta contiene las aclaraciones realizadas por el solicitante como es el Grado de Estudios, Claves Presupuestales, Materia Escolar, </w:t>
      </w:r>
      <w:r>
        <w:rPr>
          <w:rFonts w:ascii="Palatino Linotype" w:eastAsia="Palatino Linotype" w:hAnsi="Palatino Linotype" w:cs="Palatino Linotype"/>
        </w:rPr>
        <w:lastRenderedPageBreak/>
        <w:t>Horas y Código de Plaza, refiriendo que la información se actualiza de manera constante.</w:t>
      </w:r>
    </w:p>
    <w:p w14:paraId="24C404EC"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0EFD9BD7"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 xml:space="preserve">Además, mediante el informe justificado, en los recursos </w:t>
      </w:r>
      <w:r>
        <w:rPr>
          <w:rFonts w:ascii="Palatino Linotype" w:eastAsia="Palatino Linotype" w:hAnsi="Palatino Linotype" w:cs="Palatino Linotype"/>
          <w:b/>
        </w:rPr>
        <w:t xml:space="preserve">00418/INFOEM/IP/RR/2024, 00419/INFOEM/IP/RR/2024 y 00420/INFOEM/IP/RR/2024 </w:t>
      </w:r>
      <w:r>
        <w:rPr>
          <w:rFonts w:ascii="Palatino Linotype" w:eastAsia="Palatino Linotype" w:hAnsi="Palatino Linotype" w:cs="Palatino Linotype"/>
          <w:color w:val="000000"/>
        </w:rPr>
        <w:t>el Sujeto Obligado remitió un documento que contiene las horas de los  docentes, así como la especialidad; se inserta imagen de referencia:</w:t>
      </w:r>
    </w:p>
    <w:p w14:paraId="3250533C"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4E95ED41" w14:textId="77777777" w:rsidR="001F4917" w:rsidRDefault="0071784A">
      <w:pPr>
        <w:spacing w:line="360" w:lineRule="auto"/>
        <w:jc w:val="center"/>
        <w:rPr>
          <w:rFonts w:ascii="Palatino Linotype" w:eastAsia="Palatino Linotype" w:hAnsi="Palatino Linotype" w:cs="Palatino Linotype"/>
        </w:rPr>
      </w:pPr>
      <w:r>
        <w:rPr>
          <w:rFonts w:ascii="Palatino Linotype" w:eastAsia="Palatino Linotype" w:hAnsi="Palatino Linotype" w:cs="Palatino Linotype"/>
          <w:noProof/>
        </w:rPr>
        <w:drawing>
          <wp:inline distT="0" distB="0" distL="0" distR="0" wp14:anchorId="50EF5644" wp14:editId="08CD3E21">
            <wp:extent cx="5248910" cy="3602990"/>
            <wp:effectExtent l="0" t="0" r="0" b="0"/>
            <wp:docPr id="149327097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5248910" cy="3602990"/>
                    </a:xfrm>
                    <a:prstGeom prst="rect">
                      <a:avLst/>
                    </a:prstGeom>
                    <a:ln/>
                  </pic:spPr>
                </pic:pic>
              </a:graphicData>
            </a:graphic>
          </wp:inline>
        </w:drawing>
      </w:r>
    </w:p>
    <w:p w14:paraId="68BBA2E3"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0164DB39"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 xml:space="preserve">Por lo que, si bien el Sujeto Obligado remitió parte de la información requerida, no se colmó en totalidad el requerimiento del particular, toda vez que el Recurrente enfatizó en conocer toda la información que obre en el Sistema de Registro de Personal </w:t>
      </w:r>
      <w:r>
        <w:rPr>
          <w:rFonts w:ascii="Palatino Linotype" w:eastAsia="Palatino Linotype" w:hAnsi="Palatino Linotype" w:cs="Palatino Linotype"/>
          <w:color w:val="000000"/>
        </w:rPr>
        <w:lastRenderedPageBreak/>
        <w:t>SIREPE y sólo, a modo de ejemplo, señaló algunos datos que contiene dicho sistema, sin especificar en ningún momento que su pretensión sea acceder únicamente a los datos enunciados.</w:t>
      </w:r>
    </w:p>
    <w:p w14:paraId="153ADDBF" w14:textId="77777777" w:rsidR="001F4917" w:rsidRDefault="001F4917">
      <w:pPr>
        <w:spacing w:line="360" w:lineRule="auto"/>
        <w:jc w:val="both"/>
        <w:rPr>
          <w:rFonts w:ascii="Palatino Linotype" w:eastAsia="Palatino Linotype" w:hAnsi="Palatino Linotype" w:cs="Palatino Linotype"/>
        </w:rPr>
      </w:pPr>
    </w:p>
    <w:p w14:paraId="0E59992B"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En ese sentido, no debe perderse de vista que el Sujeto Obligado en la solicitud de aclaración indicó que el concentrado de la información del sistema se encuentra preferentemente en formato Excel, por lo que, al apreciar el documento remitido en respuesta que contiene sólo algunos datos del personal docente y administrativo se puede determinar que se realizó un documento ad hoc.</w:t>
      </w:r>
    </w:p>
    <w:p w14:paraId="1E55CF1E"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5CF76E7A"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Bajo esa óptica se debe decir que el derecho de acceso a la información pública se satisface en aquellos casos en que se entregue el soporte documental en que conste la información pública, toda vez que los Sujetos Obligados</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color w:val="000000"/>
        </w:rPr>
        <w:t xml:space="preserve">no tienen el deber de generar, poseer o administrar la información pública con el grado de detalle que se señala en la solicitud de información pública; esto es, que no tienen el deber de generar un documento </w:t>
      </w:r>
      <w:r>
        <w:rPr>
          <w:rFonts w:ascii="Palatino Linotype" w:eastAsia="Palatino Linotype" w:hAnsi="Palatino Linotype" w:cs="Palatino Linotype"/>
          <w:b/>
          <w:i/>
          <w:color w:val="000000"/>
        </w:rPr>
        <w:t>ad hoc</w:t>
      </w:r>
      <w:r>
        <w:rPr>
          <w:rFonts w:ascii="Palatino Linotype" w:eastAsia="Palatino Linotype" w:hAnsi="Palatino Linotype" w:cs="Palatino Linotype"/>
          <w:color w:val="000000"/>
        </w:rPr>
        <w:t>, para satisfacer el derecho de acceso a la información pública.</w:t>
      </w:r>
    </w:p>
    <w:p w14:paraId="1B5625D6"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52F646ED"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Como apoyo a lo anterior, es aplicable el Criterio 09-10, emitido por el Pleno del entonces Instituto Federal de Acceso a la Información y Protección de Datos (IFAI), ahora Instituto Nacional de Transparencia, Acceso a la Información y Protección de Datos Personales (INAI), que dice:</w:t>
      </w:r>
      <w:r>
        <w:rPr>
          <w:rFonts w:ascii="Palatino Linotype" w:eastAsia="Palatino Linotype" w:hAnsi="Palatino Linotype" w:cs="Palatino Linotype"/>
          <w:b/>
          <w:color w:val="000000"/>
        </w:rPr>
        <w:t> </w:t>
      </w:r>
    </w:p>
    <w:p w14:paraId="4D0BD72D"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5A4AB476" w14:textId="77777777" w:rsidR="001F4917" w:rsidRDefault="0071784A">
      <w:pPr>
        <w:pBdr>
          <w:top w:val="nil"/>
          <w:left w:val="nil"/>
          <w:bottom w:val="nil"/>
          <w:right w:val="nil"/>
          <w:between w:val="nil"/>
        </w:pBdr>
        <w:ind w:left="567" w:right="616"/>
        <w:jc w:val="both"/>
        <w:rPr>
          <w:color w:val="000000"/>
        </w:rPr>
      </w:pPr>
      <w:r>
        <w:rPr>
          <w:rFonts w:ascii="Palatino Linotype" w:eastAsia="Palatino Linotype" w:hAnsi="Palatino Linotype" w:cs="Palatino Linotype"/>
          <w:i/>
          <w:color w:val="000000"/>
          <w:sz w:val="22"/>
          <w:szCs w:val="22"/>
        </w:rPr>
        <w:t>“</w:t>
      </w:r>
      <w:r>
        <w:rPr>
          <w:rFonts w:ascii="Palatino Linotype" w:eastAsia="Palatino Linotype" w:hAnsi="Palatino Linotype" w:cs="Palatino Linotype"/>
          <w:b/>
          <w:i/>
          <w:color w:val="000000"/>
          <w:sz w:val="22"/>
          <w:szCs w:val="22"/>
          <w:u w:val="single"/>
        </w:rPr>
        <w:t>Las dependencias y entidades no están obligadas a generar documentos ad hoc para responder una solicitud de acceso a la información.</w:t>
      </w:r>
      <w:r>
        <w:rPr>
          <w:rFonts w:ascii="Palatino Linotype" w:eastAsia="Palatino Linotype" w:hAnsi="Palatino Linotype" w:cs="Palatino Linotype"/>
          <w:i/>
          <w:color w:val="000000"/>
          <w:sz w:val="22"/>
          <w:szCs w:val="22"/>
        </w:rPr>
        <w:t xml:space="preserve"> Tomando en consideración lo establecido por el artículo 42 de la Ley Federal de Transparencia y Acceso a la </w:t>
      </w:r>
      <w:r>
        <w:rPr>
          <w:rFonts w:ascii="Palatino Linotype" w:eastAsia="Palatino Linotype" w:hAnsi="Palatino Linotype" w:cs="Palatino Linotype"/>
          <w:i/>
          <w:color w:val="000000"/>
          <w:sz w:val="22"/>
          <w:szCs w:val="22"/>
        </w:rPr>
        <w:lastRenderedPageBreak/>
        <w:t>Información Pública Gubernamental, que establece que las dependencias y entidades sólo estarán obligadas a entregar documentos que se encuentren en sus archivos, las dependencias y entidades no están obligadas a elaborar documentos ad hoc para atender las solicitudes de información, sino que deben garantizar el acceso a la información con la que cuentan en el formato que la misma así lo permita o se encuentre, en aras de dar satisfacción a la solicitud presentada.</w:t>
      </w:r>
    </w:p>
    <w:p w14:paraId="7EF9E7E8" w14:textId="77777777" w:rsidR="001F4917" w:rsidRDefault="0071784A">
      <w:pPr>
        <w:pBdr>
          <w:top w:val="nil"/>
          <w:left w:val="nil"/>
          <w:bottom w:val="nil"/>
          <w:right w:val="nil"/>
          <w:between w:val="nil"/>
        </w:pBdr>
        <w:ind w:left="567" w:right="616"/>
        <w:jc w:val="both"/>
        <w:rPr>
          <w:color w:val="000000"/>
        </w:rPr>
      </w:pPr>
      <w:r>
        <w:rPr>
          <w:rFonts w:ascii="Palatino Linotype" w:eastAsia="Palatino Linotype" w:hAnsi="Palatino Linotype" w:cs="Palatino Linotype"/>
          <w:i/>
          <w:color w:val="000000"/>
          <w:sz w:val="22"/>
          <w:szCs w:val="22"/>
        </w:rPr>
        <w:t>Expedientes:</w:t>
      </w:r>
    </w:p>
    <w:p w14:paraId="5442B5B4" w14:textId="77777777" w:rsidR="001F4917" w:rsidRDefault="0071784A">
      <w:pPr>
        <w:pBdr>
          <w:top w:val="nil"/>
          <w:left w:val="nil"/>
          <w:bottom w:val="nil"/>
          <w:right w:val="nil"/>
          <w:between w:val="nil"/>
        </w:pBdr>
        <w:ind w:left="567" w:right="616"/>
        <w:jc w:val="both"/>
        <w:rPr>
          <w:color w:val="000000"/>
        </w:rPr>
      </w:pPr>
      <w:r>
        <w:rPr>
          <w:rFonts w:ascii="Palatino Linotype" w:eastAsia="Palatino Linotype" w:hAnsi="Palatino Linotype" w:cs="Palatino Linotype"/>
          <w:i/>
          <w:color w:val="000000"/>
          <w:sz w:val="22"/>
          <w:szCs w:val="22"/>
        </w:rPr>
        <w:t>0438/08 Pemex Exploración y Producción – Alonso Lujambio Irazábal</w:t>
      </w:r>
    </w:p>
    <w:p w14:paraId="1E418F23" w14:textId="77777777" w:rsidR="001F4917" w:rsidRDefault="0071784A">
      <w:pPr>
        <w:pBdr>
          <w:top w:val="nil"/>
          <w:left w:val="nil"/>
          <w:bottom w:val="nil"/>
          <w:right w:val="nil"/>
          <w:between w:val="nil"/>
        </w:pBdr>
        <w:ind w:left="567" w:right="616"/>
        <w:jc w:val="both"/>
        <w:rPr>
          <w:color w:val="000000"/>
        </w:rPr>
      </w:pPr>
      <w:r>
        <w:rPr>
          <w:rFonts w:ascii="Palatino Linotype" w:eastAsia="Palatino Linotype" w:hAnsi="Palatino Linotype" w:cs="Palatino Linotype"/>
          <w:i/>
          <w:color w:val="000000"/>
          <w:sz w:val="22"/>
          <w:szCs w:val="22"/>
        </w:rPr>
        <w:t xml:space="preserve">1751/09 Laboratorios de Biológicos y Reactivos de México S.A. de C.V. – María </w:t>
      </w:r>
      <w:proofErr w:type="spellStart"/>
      <w:r>
        <w:rPr>
          <w:rFonts w:ascii="Palatino Linotype" w:eastAsia="Palatino Linotype" w:hAnsi="Palatino Linotype" w:cs="Palatino Linotype"/>
          <w:i/>
          <w:color w:val="000000"/>
          <w:sz w:val="22"/>
          <w:szCs w:val="22"/>
        </w:rPr>
        <w:t>Marván</w:t>
      </w:r>
      <w:proofErr w:type="spellEnd"/>
      <w:r>
        <w:rPr>
          <w:rFonts w:ascii="Palatino Linotype" w:eastAsia="Palatino Linotype" w:hAnsi="Palatino Linotype" w:cs="Palatino Linotype"/>
          <w:i/>
          <w:color w:val="000000"/>
          <w:sz w:val="22"/>
          <w:szCs w:val="22"/>
        </w:rPr>
        <w:t xml:space="preserve"> Laborde</w:t>
      </w:r>
    </w:p>
    <w:p w14:paraId="541CF5E6" w14:textId="77777777" w:rsidR="001F4917" w:rsidRDefault="0071784A">
      <w:pPr>
        <w:pBdr>
          <w:top w:val="nil"/>
          <w:left w:val="nil"/>
          <w:bottom w:val="nil"/>
          <w:right w:val="nil"/>
          <w:between w:val="nil"/>
        </w:pBdr>
        <w:ind w:left="567" w:right="616"/>
        <w:jc w:val="both"/>
        <w:rPr>
          <w:color w:val="000000"/>
        </w:rPr>
      </w:pPr>
      <w:r>
        <w:rPr>
          <w:rFonts w:ascii="Palatino Linotype" w:eastAsia="Palatino Linotype" w:hAnsi="Palatino Linotype" w:cs="Palatino Linotype"/>
          <w:i/>
          <w:color w:val="000000"/>
          <w:sz w:val="22"/>
          <w:szCs w:val="22"/>
        </w:rPr>
        <w:t xml:space="preserve">2868/09 Consejo Nacional de Ciencia y Tecnología – Jacqueline </w:t>
      </w:r>
      <w:proofErr w:type="spellStart"/>
      <w:r>
        <w:rPr>
          <w:rFonts w:ascii="Palatino Linotype" w:eastAsia="Palatino Linotype" w:hAnsi="Palatino Linotype" w:cs="Palatino Linotype"/>
          <w:i/>
          <w:color w:val="000000"/>
          <w:sz w:val="22"/>
          <w:szCs w:val="22"/>
        </w:rPr>
        <w:t>Peschard</w:t>
      </w:r>
      <w:proofErr w:type="spellEnd"/>
      <w:r>
        <w:rPr>
          <w:rFonts w:ascii="Palatino Linotype" w:eastAsia="Palatino Linotype" w:hAnsi="Palatino Linotype" w:cs="Palatino Linotype"/>
          <w:i/>
          <w:color w:val="000000"/>
          <w:sz w:val="22"/>
          <w:szCs w:val="22"/>
        </w:rPr>
        <w:t xml:space="preserve"> Mariscal</w:t>
      </w:r>
    </w:p>
    <w:p w14:paraId="76125DA1" w14:textId="77777777" w:rsidR="001F4917" w:rsidRDefault="0071784A">
      <w:pPr>
        <w:pBdr>
          <w:top w:val="nil"/>
          <w:left w:val="nil"/>
          <w:bottom w:val="nil"/>
          <w:right w:val="nil"/>
          <w:between w:val="nil"/>
        </w:pBdr>
        <w:ind w:left="567" w:right="616"/>
        <w:jc w:val="both"/>
        <w:rPr>
          <w:color w:val="000000"/>
        </w:rPr>
      </w:pPr>
      <w:r>
        <w:rPr>
          <w:rFonts w:ascii="Palatino Linotype" w:eastAsia="Palatino Linotype" w:hAnsi="Palatino Linotype" w:cs="Palatino Linotype"/>
          <w:i/>
          <w:color w:val="000000"/>
          <w:sz w:val="22"/>
          <w:szCs w:val="22"/>
        </w:rPr>
        <w:t>5160/09 Secretaría de Hacienda y Crédito Público – Ángel Trinidad Zaldívar</w:t>
      </w:r>
    </w:p>
    <w:p w14:paraId="399EEAF7" w14:textId="77777777" w:rsidR="001F4917" w:rsidRDefault="0071784A">
      <w:pPr>
        <w:pBdr>
          <w:top w:val="nil"/>
          <w:left w:val="nil"/>
          <w:bottom w:val="nil"/>
          <w:right w:val="nil"/>
          <w:between w:val="nil"/>
        </w:pBdr>
        <w:ind w:left="567" w:right="616"/>
        <w:jc w:val="both"/>
        <w:rPr>
          <w:color w:val="000000"/>
        </w:rPr>
      </w:pPr>
      <w:r>
        <w:rPr>
          <w:rFonts w:ascii="Palatino Linotype" w:eastAsia="Palatino Linotype" w:hAnsi="Palatino Linotype" w:cs="Palatino Linotype"/>
          <w:i/>
          <w:color w:val="000000"/>
          <w:sz w:val="22"/>
          <w:szCs w:val="22"/>
        </w:rPr>
        <w:t xml:space="preserve">0304/10 Instituto Nacional de Cancerología – Jacqueline </w:t>
      </w:r>
      <w:proofErr w:type="spellStart"/>
      <w:r>
        <w:rPr>
          <w:rFonts w:ascii="Palatino Linotype" w:eastAsia="Palatino Linotype" w:hAnsi="Palatino Linotype" w:cs="Palatino Linotype"/>
          <w:i/>
          <w:color w:val="000000"/>
          <w:sz w:val="22"/>
          <w:szCs w:val="22"/>
        </w:rPr>
        <w:t>Peschard</w:t>
      </w:r>
      <w:proofErr w:type="spellEnd"/>
      <w:r>
        <w:rPr>
          <w:rFonts w:ascii="Palatino Linotype" w:eastAsia="Palatino Linotype" w:hAnsi="Palatino Linotype" w:cs="Palatino Linotype"/>
          <w:i/>
          <w:color w:val="000000"/>
          <w:sz w:val="22"/>
          <w:szCs w:val="22"/>
        </w:rPr>
        <w:t xml:space="preserve"> Mariscal”</w:t>
      </w:r>
    </w:p>
    <w:p w14:paraId="20A8DAC7" w14:textId="77777777" w:rsidR="001F4917" w:rsidRDefault="0071784A">
      <w:pPr>
        <w:pBdr>
          <w:top w:val="nil"/>
          <w:left w:val="nil"/>
          <w:bottom w:val="nil"/>
          <w:right w:val="nil"/>
          <w:between w:val="nil"/>
        </w:pBdr>
        <w:ind w:left="567" w:right="616"/>
        <w:jc w:val="both"/>
        <w:rPr>
          <w:color w:val="000000"/>
        </w:rPr>
      </w:pPr>
      <w:r>
        <w:rPr>
          <w:rFonts w:ascii="Palatino Linotype" w:eastAsia="Palatino Linotype" w:hAnsi="Palatino Linotype" w:cs="Palatino Linotype"/>
          <w:color w:val="000000"/>
          <w:sz w:val="22"/>
          <w:szCs w:val="22"/>
        </w:rPr>
        <w:t>(Énfasis añadido)</w:t>
      </w:r>
    </w:p>
    <w:p w14:paraId="08DDBDFE" w14:textId="77777777" w:rsidR="001F4917" w:rsidRDefault="001F4917">
      <w:pPr>
        <w:spacing w:line="360" w:lineRule="auto"/>
        <w:jc w:val="both"/>
        <w:rPr>
          <w:rFonts w:ascii="Palatino Linotype" w:eastAsia="Palatino Linotype" w:hAnsi="Palatino Linotype" w:cs="Palatino Linotype"/>
        </w:rPr>
      </w:pPr>
    </w:p>
    <w:p w14:paraId="3DCE6781"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 xml:space="preserve">La ley no prevé la elaboración de documentos ad hoc para la atención a las solicitudes de acceso a la información pública, por lo que los Sujetos Obligados; sin embargo, dicho criterio, en sentido contrario, no impide a los Sujetos Obligados a realizar un documento ad hoc en la atención de los requerimientos </w:t>
      </w:r>
      <w:r>
        <w:rPr>
          <w:rFonts w:ascii="Palatino Linotype" w:eastAsia="Palatino Linotype" w:hAnsi="Palatino Linotype" w:cs="Palatino Linotype"/>
          <w:b/>
          <w:color w:val="000000"/>
        </w:rPr>
        <w:t>siempre que cumpla con lo solicitado, lo cual no ocurrió en el presente asunto en particular. Esto en razón de no haberse proporcionado o manifestado</w:t>
      </w:r>
      <w:r>
        <w:rPr>
          <w:rFonts w:ascii="Palatino Linotype" w:eastAsia="Palatino Linotype" w:hAnsi="Palatino Linotype" w:cs="Palatino Linotype"/>
          <w:color w:val="000000"/>
        </w:rPr>
        <w:t>, de manera enunciativa más no limitativa, respecto de la siguiente información que integra el Sistema de Registro de Personal:</w:t>
      </w:r>
    </w:p>
    <w:p w14:paraId="32659C7A" w14:textId="77777777" w:rsidR="001F4917" w:rsidRDefault="001F4917">
      <w:pPr>
        <w:spacing w:line="360" w:lineRule="auto"/>
        <w:jc w:val="both"/>
        <w:rPr>
          <w:rFonts w:ascii="Palatino Linotype" w:eastAsia="Palatino Linotype" w:hAnsi="Palatino Linotype" w:cs="Palatino Linotype"/>
        </w:rPr>
      </w:pPr>
    </w:p>
    <w:p w14:paraId="7F30BB46"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Fecha y lugar de nacimiento;</w:t>
      </w:r>
    </w:p>
    <w:p w14:paraId="0B8D6D29"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Nacionalidad; </w:t>
      </w:r>
    </w:p>
    <w:p w14:paraId="4BA173C5"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Estado Civil;</w:t>
      </w:r>
    </w:p>
    <w:p w14:paraId="0BE3170C"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Fotografía;</w:t>
      </w:r>
    </w:p>
    <w:p w14:paraId="21F7EFF8"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Situación de Estudios (Trunca, Terminada, Pasante, Titulado)</w:t>
      </w:r>
    </w:p>
    <w:p w14:paraId="3FBDB0F2"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Datos de ingreso;</w:t>
      </w:r>
    </w:p>
    <w:p w14:paraId="6B3A0210"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lastRenderedPageBreak/>
        <w:t>Conceptos de pagos;</w:t>
      </w:r>
    </w:p>
    <w:p w14:paraId="2B6E0AF6"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Número de Seguridad Social</w:t>
      </w:r>
    </w:p>
    <w:p w14:paraId="37A74F9E" w14:textId="77777777" w:rsidR="001F4917" w:rsidRDefault="0071784A">
      <w:pPr>
        <w:numPr>
          <w:ilvl w:val="0"/>
          <w:numId w:val="8"/>
        </w:numPr>
        <w:pBdr>
          <w:top w:val="nil"/>
          <w:left w:val="nil"/>
          <w:bottom w:val="nil"/>
          <w:right w:val="nil"/>
          <w:between w:val="nil"/>
        </w:pBdr>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Empleos adicionales. (claves presupuestales.</w:t>
      </w:r>
      <w:r>
        <w:rPr>
          <w:rFonts w:ascii="Palatino Linotype" w:eastAsia="Palatino Linotype" w:hAnsi="Palatino Linotype" w:cs="Palatino Linotype"/>
          <w:color w:val="000000"/>
        </w:rPr>
        <w:br/>
      </w:r>
    </w:p>
    <w:p w14:paraId="28A6287B" w14:textId="77777777" w:rsidR="001F4917" w:rsidRDefault="0071784A">
      <w:r>
        <w:br/>
      </w:r>
    </w:p>
    <w:p w14:paraId="096BC67C"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No pasa desapercibido para este Órgano Garante que dicha información debe obrar en los archivos del Sujeto Obligado en razón de que es propia del Sistema SIREPE y debe ser llenado por la Institución Educativa respecto de cada uno de los servidores públicos que integran la plantilla de personal.</w:t>
      </w:r>
    </w:p>
    <w:p w14:paraId="06AA47AF"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Se enfatiza el hecho de verificar que la información a entregar cumpla con las características y cualidades que establece el referido artículo 11 de la Ley de Transparencia Local, el cual contiene lo siguiente:</w:t>
      </w:r>
    </w:p>
    <w:p w14:paraId="4D8CC6BC" w14:textId="77777777" w:rsidR="001F4917" w:rsidRDefault="001F4917">
      <w:pPr>
        <w:spacing w:line="360" w:lineRule="auto"/>
        <w:jc w:val="both"/>
        <w:rPr>
          <w:rFonts w:ascii="Palatino Linotype" w:eastAsia="Palatino Linotype" w:hAnsi="Palatino Linotype" w:cs="Palatino Linotype"/>
        </w:rPr>
      </w:pPr>
    </w:p>
    <w:p w14:paraId="2CB1030C" w14:textId="77777777" w:rsidR="001F4917" w:rsidRDefault="0071784A">
      <w:pPr>
        <w:ind w:left="1134"/>
        <w:jc w:val="both"/>
        <w:rPr>
          <w:rFonts w:ascii="Palatino Linotype" w:eastAsia="Palatino Linotype" w:hAnsi="Palatino Linotype" w:cs="Palatino Linotype"/>
          <w:i/>
        </w:rPr>
      </w:pPr>
      <w:r>
        <w:rPr>
          <w:rFonts w:ascii="Palatino Linotype" w:eastAsia="Palatino Linotype" w:hAnsi="Palatino Linotype" w:cs="Palatino Linotype"/>
          <w:i/>
        </w:rPr>
        <w:t>Artículo 11. En la generación, publicación y entrega de información se deberá garantizar que ésta sea accesible, actualizada, completa, congruente, confiable, verificable, veraz, integral, oportuna y expedita, sujeta a un claro régimen de excepciones que deberá estar definido y ser además legítima y estrictamente necesaria en una sociedad democrática, por lo que atenderá las necesidades del derecho de acceso a la información de toda persona.</w:t>
      </w:r>
    </w:p>
    <w:p w14:paraId="1DCEBAA7" w14:textId="77777777" w:rsidR="001F4917" w:rsidRDefault="001F4917">
      <w:pPr>
        <w:spacing w:line="360" w:lineRule="auto"/>
        <w:jc w:val="both"/>
        <w:rPr>
          <w:rFonts w:ascii="Palatino Linotype" w:eastAsia="Palatino Linotype" w:hAnsi="Palatino Linotype" w:cs="Palatino Linotype"/>
        </w:rPr>
      </w:pPr>
    </w:p>
    <w:p w14:paraId="1EDB6399"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Tal y como se muestra en el precepto legal citado, en la entrega de la información se debe garantizar que esta sea accesible, lo cual se relaciona con el artículo 22 del mismo cuerpo normativo, el cual refiere lo siguiente:</w:t>
      </w:r>
    </w:p>
    <w:p w14:paraId="6188B0A2" w14:textId="77777777" w:rsidR="001F4917" w:rsidRDefault="0071784A">
      <w:pPr>
        <w:pBdr>
          <w:top w:val="nil"/>
          <w:left w:val="nil"/>
          <w:bottom w:val="nil"/>
          <w:right w:val="nil"/>
          <w:between w:val="nil"/>
        </w:pBdr>
        <w:ind w:left="501" w:right="616"/>
        <w:jc w:val="both"/>
        <w:rPr>
          <w:color w:val="000000"/>
        </w:rPr>
      </w:pPr>
      <w:r>
        <w:rPr>
          <w:rFonts w:ascii="Palatino Linotype" w:eastAsia="Palatino Linotype" w:hAnsi="Palatino Linotype" w:cs="Palatino Linotype"/>
          <w:b/>
          <w:i/>
          <w:color w:val="000000"/>
          <w:sz w:val="22"/>
          <w:szCs w:val="22"/>
        </w:rPr>
        <w:t>Artículo 22. En el procedimiento de acceso, entrega y publicación de la información se propiciarán las condiciones necesarias para que ésta sea accesible a cualquier persona</w:t>
      </w:r>
      <w:r>
        <w:rPr>
          <w:rFonts w:ascii="Palatino Linotype" w:eastAsia="Palatino Linotype" w:hAnsi="Palatino Linotype" w:cs="Palatino Linotype"/>
          <w:i/>
          <w:color w:val="000000"/>
          <w:sz w:val="22"/>
          <w:szCs w:val="22"/>
        </w:rPr>
        <w:t>, de conformidad con el artículo 5 de la Constitución Local y demás disposiciones de la materia.</w:t>
      </w:r>
    </w:p>
    <w:p w14:paraId="53ED1EB4" w14:textId="77777777" w:rsidR="001F4917" w:rsidRDefault="001F4917">
      <w:pPr>
        <w:pBdr>
          <w:top w:val="nil"/>
          <w:left w:val="nil"/>
          <w:bottom w:val="nil"/>
          <w:right w:val="nil"/>
          <w:between w:val="nil"/>
        </w:pBdr>
        <w:ind w:left="501"/>
        <w:rPr>
          <w:rFonts w:ascii="Century Gothic" w:eastAsia="Century Gothic" w:hAnsi="Century Gothic" w:cs="Century Gothic"/>
          <w:color w:val="000000"/>
        </w:rPr>
      </w:pPr>
    </w:p>
    <w:p w14:paraId="4ABFAFCA" w14:textId="77777777" w:rsidR="001F4917" w:rsidRDefault="001F4917">
      <w:pPr>
        <w:spacing w:line="360" w:lineRule="auto"/>
        <w:jc w:val="both"/>
        <w:rPr>
          <w:rFonts w:ascii="Palatino Linotype" w:eastAsia="Palatino Linotype" w:hAnsi="Palatino Linotype" w:cs="Palatino Linotype"/>
        </w:rPr>
      </w:pPr>
    </w:p>
    <w:p w14:paraId="36C7AE67"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Al establecer “</w:t>
      </w:r>
      <w:r>
        <w:rPr>
          <w:rFonts w:ascii="Palatino Linotype" w:eastAsia="Palatino Linotype" w:hAnsi="Palatino Linotype" w:cs="Palatino Linotype"/>
          <w:i/>
          <w:color w:val="000000"/>
        </w:rPr>
        <w:t>condiciones necesarias para que esta sea accesible</w:t>
      </w:r>
      <w:r>
        <w:rPr>
          <w:rFonts w:ascii="Palatino Linotype" w:eastAsia="Palatino Linotype" w:hAnsi="Palatino Linotype" w:cs="Palatino Linotype"/>
          <w:color w:val="000000"/>
        </w:rPr>
        <w:t>”, abarca muchos factores, algunos más complejos y específicos como accesibilidad a personas con discapacidad o lenguas indígenas, como algunos más simples, como en el presente asunto en particular, que la entrega de la información sea completa </w:t>
      </w:r>
    </w:p>
    <w:p w14:paraId="257A6CFA" w14:textId="77777777" w:rsidR="001F4917" w:rsidRDefault="001F4917">
      <w:pPr>
        <w:spacing w:line="360" w:lineRule="auto"/>
        <w:jc w:val="both"/>
        <w:rPr>
          <w:rFonts w:ascii="Palatino Linotype" w:eastAsia="Palatino Linotype" w:hAnsi="Palatino Linotype" w:cs="Palatino Linotype"/>
        </w:rPr>
      </w:pPr>
    </w:p>
    <w:p w14:paraId="64B37834"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 xml:space="preserve">La información que proporcionen los Sujetos Obligados para dar cumplimiento al derecho de acceso a la información debe ser clara, precisa </w:t>
      </w:r>
      <w:r>
        <w:rPr>
          <w:rFonts w:ascii="Palatino Linotype" w:eastAsia="Palatino Linotype" w:hAnsi="Palatino Linotype" w:cs="Palatino Linotype"/>
          <w:b/>
          <w:color w:val="000000"/>
        </w:rPr>
        <w:t>y completa</w:t>
      </w:r>
      <w:r>
        <w:rPr>
          <w:rFonts w:ascii="Palatino Linotype" w:eastAsia="Palatino Linotype" w:hAnsi="Palatino Linotype" w:cs="Palatino Linotype"/>
          <w:color w:val="000000"/>
        </w:rPr>
        <w:t>, para cumplir en estricto sentido con el principio de accesibilidad, puesto que de lo contrario se restringe de manera ilegítima el derecho de los particulares al impedirles conocer el contenido de los documentos solicitados.</w:t>
      </w:r>
    </w:p>
    <w:p w14:paraId="5417445F"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1BA6D66B"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color w:val="000000"/>
        </w:rPr>
        <w:t>En consecuencia, se ordena al Sujeto Obligado entregar la información faltante del personal adscrito a la Escuelas referida por el Recurrente en la solicitud y que obre en el Sistema de Registro de Personal (SIREPE).</w:t>
      </w:r>
    </w:p>
    <w:p w14:paraId="6A7C7B8B"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449C77EF" w14:textId="77777777" w:rsidR="001F4917" w:rsidRDefault="001F4917">
      <w:pPr>
        <w:spacing w:line="360" w:lineRule="auto"/>
        <w:jc w:val="both"/>
        <w:rPr>
          <w:rFonts w:ascii="Palatino Linotype" w:eastAsia="Palatino Linotype" w:hAnsi="Palatino Linotype" w:cs="Palatino Linotype"/>
        </w:rPr>
      </w:pPr>
    </w:p>
    <w:p w14:paraId="41B1F001"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 Asimismo, como  lo refiere en Informe Justificado, el promovente está agregando nuevos datos, los cuales no fueron solicitados en la solicitud original, </w:t>
      </w:r>
      <w:proofErr w:type="gramStart"/>
      <w:r>
        <w:rPr>
          <w:rFonts w:ascii="Palatino Linotype" w:eastAsia="Palatino Linotype" w:hAnsi="Palatino Linotype" w:cs="Palatino Linotype"/>
        </w:rPr>
        <w:t>aunado</w:t>
      </w:r>
      <w:proofErr w:type="gramEnd"/>
      <w:r>
        <w:rPr>
          <w:rFonts w:ascii="Palatino Linotype" w:eastAsia="Palatino Linotype" w:hAnsi="Palatino Linotype" w:cs="Palatino Linotype"/>
        </w:rPr>
        <w:t xml:space="preserve"> a que refiere un rubro de datos estadísticos de manera imprecisa.</w:t>
      </w:r>
    </w:p>
    <w:p w14:paraId="62512A95" w14:textId="77777777" w:rsidR="001F4917" w:rsidRDefault="001F4917">
      <w:pPr>
        <w:spacing w:line="360" w:lineRule="auto"/>
        <w:jc w:val="both"/>
        <w:rPr>
          <w:rFonts w:ascii="Palatino Linotype" w:eastAsia="Palatino Linotype" w:hAnsi="Palatino Linotype" w:cs="Palatino Linotype"/>
        </w:rPr>
      </w:pPr>
    </w:p>
    <w:p w14:paraId="5EDB7643"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 xml:space="preserve">Por otra parte, es de señalar que de los motivos de inconformidad del Recurrente, se advierte que realizó nuevos requerimientos que no fueron materia de </w:t>
      </w:r>
      <w:r>
        <w:rPr>
          <w:rFonts w:ascii="Palatino Linotype" w:eastAsia="Palatino Linotype" w:hAnsi="Palatino Linotype" w:cs="Palatino Linotype"/>
        </w:rPr>
        <w:lastRenderedPageBreak/>
        <w:t xml:space="preserve">la solicitud de información inicial entre los que se advierten </w:t>
      </w:r>
      <w:r>
        <w:rPr>
          <w:rFonts w:ascii="Palatino Linotype" w:eastAsia="Palatino Linotype" w:hAnsi="Palatino Linotype" w:cs="Palatino Linotype"/>
          <w:i/>
        </w:rPr>
        <w:t>“datos estadísticos, localización y otros del centro educativo.”.</w:t>
      </w:r>
    </w:p>
    <w:p w14:paraId="2454C3E7" w14:textId="77777777" w:rsidR="001F4917" w:rsidRDefault="001F4917">
      <w:pPr>
        <w:spacing w:line="360" w:lineRule="auto"/>
        <w:jc w:val="both"/>
        <w:rPr>
          <w:rFonts w:ascii="Palatino Linotype" w:eastAsia="Palatino Linotype" w:hAnsi="Palatino Linotype" w:cs="Palatino Linotype"/>
        </w:rPr>
      </w:pPr>
    </w:p>
    <w:p w14:paraId="62EC4D68" w14:textId="77777777" w:rsidR="001F4917" w:rsidRDefault="0071784A">
      <w:pPr>
        <w:numPr>
          <w:ilvl w:val="0"/>
          <w:numId w:val="6"/>
        </w:numPr>
        <w:spacing w:line="360" w:lineRule="auto"/>
        <w:ind w:left="0" w:firstLine="0"/>
        <w:jc w:val="both"/>
        <w:rPr>
          <w:rFonts w:ascii="Palatino Linotype" w:eastAsia="Palatino Linotype" w:hAnsi="Palatino Linotype" w:cs="Palatino Linotype"/>
          <w:b/>
        </w:rPr>
      </w:pPr>
      <w:r>
        <w:rPr>
          <w:rFonts w:ascii="Palatino Linotype" w:eastAsia="Palatino Linotype" w:hAnsi="Palatino Linotype" w:cs="Palatino Linotype"/>
        </w:rPr>
        <w:t xml:space="preserve">Lo cual no fue especificado en su solicitud, ni en el requerimiento de aclaración, por lo que constituyen en su totalidad nuevos requerimiento de información, configurándose </w:t>
      </w:r>
      <w:proofErr w:type="spellStart"/>
      <w:r>
        <w:rPr>
          <w:rFonts w:ascii="Palatino Linotype" w:eastAsia="Palatino Linotype" w:hAnsi="Palatino Linotype" w:cs="Palatino Linotype"/>
        </w:rPr>
        <w:t>asi</w:t>
      </w:r>
      <w:proofErr w:type="spellEnd"/>
      <w:r>
        <w:rPr>
          <w:rFonts w:ascii="Palatino Linotype" w:eastAsia="Palatino Linotype" w:hAnsi="Palatino Linotype" w:cs="Palatino Linotype"/>
        </w:rPr>
        <w:t xml:space="preserve"> como </w:t>
      </w:r>
      <w:r>
        <w:rPr>
          <w:rFonts w:ascii="Palatino Linotype" w:eastAsia="Palatino Linotype" w:hAnsi="Palatino Linotype" w:cs="Palatino Linotype"/>
          <w:i/>
        </w:rPr>
        <w:t xml:space="preserve">plus </w:t>
      </w:r>
      <w:proofErr w:type="spellStart"/>
      <w:r>
        <w:rPr>
          <w:rFonts w:ascii="Palatino Linotype" w:eastAsia="Palatino Linotype" w:hAnsi="Palatino Linotype" w:cs="Palatino Linotype"/>
          <w:i/>
        </w:rPr>
        <w:t>petitio</w:t>
      </w:r>
      <w:proofErr w:type="spellEnd"/>
      <w:r>
        <w:rPr>
          <w:rFonts w:ascii="Palatino Linotype" w:eastAsia="Palatino Linotype" w:hAnsi="Palatino Linotype" w:cs="Palatino Linotype"/>
          <w:b/>
          <w:i/>
        </w:rPr>
        <w:t xml:space="preserve">, </w:t>
      </w:r>
      <w:r>
        <w:rPr>
          <w:rFonts w:ascii="Palatino Linotype" w:eastAsia="Palatino Linotype" w:hAnsi="Palatino Linotype" w:cs="Palatino Linotype"/>
        </w:rPr>
        <w:t xml:space="preserve">que consiste en una ampliación a su requerimiento informativo, argumentos que no son susceptibles de ser valorados en términos de la fracción VII del Artículo 191 de la Ley de Transparencia y Acceso a la Información Pública del Estado de México y Municipios, el cual señala la improcedencia cuando </w:t>
      </w:r>
      <w:r>
        <w:rPr>
          <w:rFonts w:ascii="Palatino Linotype" w:eastAsia="Palatino Linotype" w:hAnsi="Palatino Linotype" w:cs="Palatino Linotype"/>
          <w:b/>
        </w:rPr>
        <w:t>la parte</w:t>
      </w:r>
      <w:r>
        <w:rPr>
          <w:rFonts w:ascii="Palatino Linotype" w:eastAsia="Palatino Linotype" w:hAnsi="Palatino Linotype" w:cs="Palatino Linotype"/>
        </w:rPr>
        <w:t xml:space="preserve"> </w:t>
      </w:r>
      <w:r>
        <w:rPr>
          <w:rFonts w:ascii="Palatino Linotype" w:eastAsia="Palatino Linotype" w:hAnsi="Palatino Linotype" w:cs="Palatino Linotype"/>
          <w:b/>
        </w:rPr>
        <w:t>Recurrente</w:t>
      </w:r>
      <w:r>
        <w:rPr>
          <w:rFonts w:ascii="Palatino Linotype" w:eastAsia="Palatino Linotype" w:hAnsi="Palatino Linotype" w:cs="Palatino Linotype"/>
        </w:rPr>
        <w:t xml:space="preserve"> amplíe su solicitud en el Recurso de Revisión, cuestión que tuvo lugar en el presente caso, pues </w:t>
      </w:r>
      <w:r>
        <w:rPr>
          <w:rFonts w:ascii="Palatino Linotype" w:eastAsia="Palatino Linotype" w:hAnsi="Palatino Linotype" w:cs="Palatino Linotype"/>
          <w:b/>
        </w:rPr>
        <w:t>la parte</w:t>
      </w:r>
      <w:r>
        <w:rPr>
          <w:rFonts w:ascii="Palatino Linotype" w:eastAsia="Palatino Linotype" w:hAnsi="Palatino Linotype" w:cs="Palatino Linotype"/>
        </w:rPr>
        <w:t xml:space="preserve"> </w:t>
      </w:r>
      <w:r>
        <w:rPr>
          <w:rFonts w:ascii="Palatino Linotype" w:eastAsia="Palatino Linotype" w:hAnsi="Palatino Linotype" w:cs="Palatino Linotype"/>
          <w:b/>
        </w:rPr>
        <w:t>Recurrente</w:t>
      </w:r>
      <w:r>
        <w:rPr>
          <w:rFonts w:ascii="Palatino Linotype" w:eastAsia="Palatino Linotype" w:hAnsi="Palatino Linotype" w:cs="Palatino Linotype"/>
        </w:rPr>
        <w:t xml:space="preserve"> formuló nuevos cuestionamientos, en los que solicitó información que no formó parte de su solicitud inicial y por lo tanto son inatendibles a través del recurso de revisión. </w:t>
      </w:r>
    </w:p>
    <w:p w14:paraId="1E627C7B" w14:textId="77777777" w:rsidR="001F4917" w:rsidRDefault="001F4917">
      <w:pPr>
        <w:spacing w:line="360" w:lineRule="auto"/>
        <w:jc w:val="both"/>
        <w:rPr>
          <w:rFonts w:ascii="Palatino Linotype" w:eastAsia="Palatino Linotype" w:hAnsi="Palatino Linotype" w:cs="Palatino Linotype"/>
        </w:rPr>
      </w:pPr>
    </w:p>
    <w:p w14:paraId="434E2B2A" w14:textId="77777777" w:rsidR="001F4917" w:rsidRDefault="0071784A">
      <w:pPr>
        <w:numPr>
          <w:ilvl w:val="0"/>
          <w:numId w:val="6"/>
        </w:numPr>
        <w:spacing w:line="360" w:lineRule="auto"/>
        <w:ind w:left="0" w:firstLine="0"/>
        <w:jc w:val="both"/>
      </w:pPr>
      <w:r>
        <w:rPr>
          <w:rFonts w:ascii="Palatino Linotype" w:eastAsia="Palatino Linotype" w:hAnsi="Palatino Linotype" w:cs="Palatino Linotype"/>
        </w:rPr>
        <w:t>En este tenor, es posible determinar que para el caso que nos ocupa, la totalidad de los argumentos formulados como acto impugnado concatenados con los motivos o razones de inconformidad son una ampliación a la solicitud inicial y corresponden a nuevos requerimientos de información, ; siendo importante señalar que una vez formulada una solicitud, los particulares no pueden modificarla o ampliarla a través de posteriores promociones o en el momento de ingresar su recurso de revisión; por tanto, la materia de las solicitudes de información se circunscribe a que se permita el acceso a los documentos inicialmente solicitados y en su caso a los aclarados o corregidos.</w:t>
      </w:r>
    </w:p>
    <w:p w14:paraId="28DAB1BE" w14:textId="77777777" w:rsidR="001F4917" w:rsidRDefault="001F4917">
      <w:pPr>
        <w:pBdr>
          <w:top w:val="nil"/>
          <w:left w:val="nil"/>
          <w:bottom w:val="nil"/>
          <w:right w:val="nil"/>
          <w:between w:val="nil"/>
        </w:pBdr>
        <w:ind w:left="720"/>
        <w:rPr>
          <w:rFonts w:ascii="Century Gothic" w:eastAsia="Century Gothic" w:hAnsi="Century Gothic" w:cs="Century Gothic"/>
          <w:color w:val="000000"/>
        </w:rPr>
      </w:pPr>
    </w:p>
    <w:p w14:paraId="68E18470"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En este orden de ideas, una vez formulada su solicitud, los particulares no pueden modificarla o ampliarla a través de posteriores promociones o en el momento de ingresar su recurso de revisión, por tanto, la materia de las solicitudes se circunscribe a que se permita el acceso a los documentos inicialmente solicitados y en su caso a los aclarados o corregidos.</w:t>
      </w:r>
    </w:p>
    <w:p w14:paraId="2EA2A24B" w14:textId="77777777" w:rsidR="001F4917" w:rsidRDefault="001F4917">
      <w:pPr>
        <w:pBdr>
          <w:top w:val="nil"/>
          <w:left w:val="nil"/>
          <w:bottom w:val="nil"/>
          <w:right w:val="nil"/>
          <w:between w:val="nil"/>
        </w:pBdr>
        <w:ind w:left="720"/>
        <w:rPr>
          <w:rFonts w:ascii="Century Gothic" w:eastAsia="Century Gothic" w:hAnsi="Century Gothic" w:cs="Century Gothic"/>
          <w:color w:val="000000"/>
        </w:rPr>
      </w:pPr>
    </w:p>
    <w:p w14:paraId="3038D669" w14:textId="77777777" w:rsidR="001F4917" w:rsidRDefault="001F4917">
      <w:pPr>
        <w:spacing w:line="360" w:lineRule="auto"/>
        <w:jc w:val="both"/>
      </w:pPr>
    </w:p>
    <w:p w14:paraId="0F8658B5"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rPr>
        <w:t>Robustece lo anterior lo plasmado en el criterio orientador número 01/17 emitido por el Instituto Nacional de Transparencia, Acceso a la Información y Protección de Datos Personales, INAI, que lleva por rubro y texto lo que a continuación se transcribe:</w:t>
      </w:r>
    </w:p>
    <w:p w14:paraId="3005D413" w14:textId="77777777" w:rsidR="001F4917" w:rsidRDefault="0071784A">
      <w:pPr>
        <w:spacing w:before="240" w:after="240"/>
        <w:ind w:left="851"/>
        <w:jc w:val="both"/>
        <w:rPr>
          <w:rFonts w:ascii="Palatino Linotype" w:eastAsia="Palatino Linotype" w:hAnsi="Palatino Linotype" w:cs="Palatino Linotype"/>
        </w:rPr>
      </w:pPr>
      <w:r>
        <w:rPr>
          <w:rFonts w:ascii="Palatino Linotype" w:eastAsia="Palatino Linotype" w:hAnsi="Palatino Linotype" w:cs="Palatino Linotype"/>
          <w:i/>
        </w:rPr>
        <w:t>“</w:t>
      </w:r>
      <w:r>
        <w:rPr>
          <w:rFonts w:ascii="Palatino Linotype" w:eastAsia="Palatino Linotype" w:hAnsi="Palatino Linotype" w:cs="Palatino Linotype"/>
          <w:b/>
          <w:i/>
        </w:rPr>
        <w:t xml:space="preserve">Es improcedente ampliar las solicitudes de acceso a información, a través de la interposición del recurso de revisión. </w:t>
      </w:r>
      <w:r>
        <w:rPr>
          <w:rFonts w:ascii="Palatino Linotype" w:eastAsia="Palatino Linotype" w:hAnsi="Palatino Linotype" w:cs="Palatino Linotype"/>
          <w:i/>
        </w:rPr>
        <w:t>En términos de los artículos 155, fracción VII de la Ley General de Transparencia y Acceso a la Información Pública, y 161, fracción VII de la Ley Federal de Transparencia y Acceso a la Información Pública, en aquellos casos en que los recurrentes, mediante su recurso de revisión, amplíen los alcances de la solicitud de información inicial, los nuevos contenidos no podrán constituir materia del procedimiento a sustanciarse por el Instituto Nacional de Transparencia, Acceso a la Información y Protección de Datos Personales; actualizándose la hipótesis de improcedencia respectiva</w:t>
      </w:r>
      <w:r>
        <w:rPr>
          <w:rFonts w:ascii="Palatino Linotype" w:eastAsia="Palatino Linotype" w:hAnsi="Palatino Linotype" w:cs="Palatino Linotype"/>
          <w:b/>
          <w:i/>
        </w:rPr>
        <w:t>.</w:t>
      </w:r>
      <w:r>
        <w:rPr>
          <w:rFonts w:ascii="Palatino Linotype" w:eastAsia="Palatino Linotype" w:hAnsi="Palatino Linotype" w:cs="Palatino Linotype"/>
          <w:i/>
        </w:rPr>
        <w:t>”(Sic)</w:t>
      </w:r>
    </w:p>
    <w:p w14:paraId="6AA598D8" w14:textId="77777777" w:rsidR="001F4917" w:rsidRDefault="001F4917">
      <w:pPr>
        <w:spacing w:line="360" w:lineRule="auto"/>
        <w:jc w:val="both"/>
        <w:rPr>
          <w:rFonts w:ascii="Palatino Linotype" w:eastAsia="Palatino Linotype" w:hAnsi="Palatino Linotype" w:cs="Palatino Linotype"/>
        </w:rPr>
      </w:pPr>
    </w:p>
    <w:p w14:paraId="6DE57C4B" w14:textId="77777777" w:rsidR="001F4917" w:rsidRDefault="0071784A">
      <w:pPr>
        <w:keepNext/>
        <w:keepLines/>
        <w:spacing w:line="360" w:lineRule="auto"/>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lastRenderedPageBreak/>
        <w:t>QUINTO. De la versión pública.</w:t>
      </w:r>
    </w:p>
    <w:p w14:paraId="17DE43AF" w14:textId="77777777" w:rsidR="001F4917" w:rsidRDefault="0071784A">
      <w:pPr>
        <w:keepNext/>
        <w:keepLines/>
        <w:numPr>
          <w:ilvl w:val="0"/>
          <w:numId w:val="12"/>
        </w:numPr>
        <w:tabs>
          <w:tab w:val="left" w:pos="284"/>
        </w:tabs>
        <w:spacing w:line="360" w:lineRule="auto"/>
        <w:rPr>
          <w:rFonts w:ascii="Palatino Linotype" w:eastAsia="Palatino Linotype" w:hAnsi="Palatino Linotype" w:cs="Palatino Linotype"/>
          <w:b/>
          <w:color w:val="000000"/>
        </w:rPr>
      </w:pPr>
      <w:bookmarkStart w:id="9" w:name="_heading=h.2s8eyo1" w:colFirst="0" w:colLast="0"/>
      <w:bookmarkEnd w:id="9"/>
      <w:r>
        <w:rPr>
          <w:rFonts w:ascii="Palatino Linotype" w:eastAsia="Palatino Linotype" w:hAnsi="Palatino Linotype" w:cs="Palatino Linotype"/>
          <w:b/>
          <w:color w:val="000000"/>
        </w:rPr>
        <w:t xml:space="preserve">Nociones generales. </w:t>
      </w:r>
    </w:p>
    <w:p w14:paraId="44D73C8F" w14:textId="77777777" w:rsidR="001F4917" w:rsidRDefault="001F4917">
      <w:pPr>
        <w:keepNext/>
        <w:keepLines/>
        <w:tabs>
          <w:tab w:val="left" w:pos="284"/>
        </w:tabs>
        <w:spacing w:line="360" w:lineRule="auto"/>
        <w:ind w:left="1080"/>
        <w:rPr>
          <w:rFonts w:ascii="Palatino Linotype" w:eastAsia="Palatino Linotype" w:hAnsi="Palatino Linotype" w:cs="Palatino Linotype"/>
          <w:b/>
          <w:color w:val="000000"/>
        </w:rPr>
      </w:pPr>
    </w:p>
    <w:p w14:paraId="103B0555" w14:textId="77777777" w:rsidR="001F4917" w:rsidRDefault="0071784A">
      <w:pPr>
        <w:numPr>
          <w:ilvl w:val="0"/>
          <w:numId w:val="6"/>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Debe destacarse que, debido a la naturaleza de la información solicitada</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rPr>
        <w:t>eventualmente</w:t>
      </w:r>
      <w:r>
        <w:rPr>
          <w:rFonts w:ascii="Palatino Linotype" w:eastAsia="Palatino Linotype" w:hAnsi="Palatino Linotype" w:cs="Palatino Linotype"/>
          <w:color w:val="000000"/>
        </w:rPr>
        <w:t xml:space="preserve"> pudiera obrar datos personales susceptibles de protegerse, así como información </w:t>
      </w:r>
      <w:r>
        <w:rPr>
          <w:rFonts w:ascii="Palatino Linotype" w:eastAsia="Palatino Linotype" w:hAnsi="Palatino Linotype" w:cs="Palatino Linotype"/>
        </w:rPr>
        <w:t>susceptible</w:t>
      </w:r>
      <w:r>
        <w:rPr>
          <w:rFonts w:ascii="Palatino Linotype" w:eastAsia="Palatino Linotype" w:hAnsi="Palatino Linotype" w:cs="Palatino Linotype"/>
          <w:color w:val="000000"/>
        </w:rPr>
        <w:t xml:space="preserve"> de clasificarse como confidencial y reservada, el </w:t>
      </w:r>
      <w:r>
        <w:rPr>
          <w:rFonts w:ascii="Palatino Linotype" w:eastAsia="Palatino Linotype" w:hAnsi="Palatino Linotype" w:cs="Palatino Linotype"/>
          <w:b/>
          <w:color w:val="000000"/>
        </w:rPr>
        <w:t xml:space="preserve">SUJETO OBLIGADO </w:t>
      </w:r>
      <w:r>
        <w:rPr>
          <w:rFonts w:ascii="Palatino Linotype" w:eastAsia="Palatino Linotype" w:hAnsi="Palatino Linotype" w:cs="Palatino Linotype"/>
          <w:color w:val="000000"/>
        </w:rPr>
        <w:t xml:space="preserve">deberá de hacer la adecuada versión pública, protegiendo los datos que no son susceptibles de ser proporcionados. </w:t>
      </w:r>
    </w:p>
    <w:p w14:paraId="43483704" w14:textId="77777777" w:rsidR="001F4917" w:rsidRDefault="001F4917">
      <w:pPr>
        <w:spacing w:line="360" w:lineRule="auto"/>
        <w:jc w:val="both"/>
        <w:rPr>
          <w:rFonts w:ascii="Palatino Linotype" w:eastAsia="Palatino Linotype" w:hAnsi="Palatino Linotype" w:cs="Palatino Linotype"/>
          <w:color w:val="000000"/>
        </w:rPr>
      </w:pPr>
    </w:p>
    <w:p w14:paraId="44736394" w14:textId="77777777" w:rsidR="001F4917" w:rsidRDefault="0071784A">
      <w:pPr>
        <w:numPr>
          <w:ilvl w:val="0"/>
          <w:numId w:val="6"/>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No pasa desapercibido para este Órgano Garante que los sujetos obligados</w:t>
      </w:r>
      <w:r>
        <w:rPr>
          <w:rFonts w:ascii="Palatino Linotype" w:eastAsia="Palatino Linotype" w:hAnsi="Palatino Linotype" w:cs="Palatino Linotype"/>
          <w:b/>
          <w:color w:val="000000"/>
        </w:rPr>
        <w:t xml:space="preserve"> </w:t>
      </w:r>
      <w:r>
        <w:rPr>
          <w:rFonts w:ascii="Palatino Linotype" w:eastAsia="Palatino Linotype" w:hAnsi="Palatino Linotype" w:cs="Palatino Linotype"/>
          <w:color w:val="000000"/>
        </w:rPr>
        <w:t>serán responsables de los datos personales en su posesión y que, en caso de localizarse datos concernientes a terceros, éstos no podrán difundir, distribuir o comercializar los datos personales.  Cabe destacar que, para la realización de la clasificación de la información, se deben seguir una serie de pasos y procedimientos, por lo que es menester reiterar los mismos:</w:t>
      </w:r>
    </w:p>
    <w:tbl>
      <w:tblPr>
        <w:tblStyle w:val="ac"/>
        <w:tblW w:w="9840" w:type="dxa"/>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2955"/>
        <w:gridCol w:w="6885"/>
      </w:tblGrid>
      <w:tr w:rsidR="001F4917" w14:paraId="635EB13E" w14:textId="77777777">
        <w:tc>
          <w:tcPr>
            <w:tcW w:w="2955" w:type="dxa"/>
          </w:tcPr>
          <w:p w14:paraId="19BFF76A" w14:textId="77777777" w:rsidR="001F4917" w:rsidRDefault="0071784A">
            <w:pPr>
              <w:tabs>
                <w:tab w:val="left" w:pos="284"/>
              </w:tabs>
              <w:rPr>
                <w:rFonts w:ascii="Palatino Linotype" w:eastAsia="Palatino Linotype" w:hAnsi="Palatino Linotype" w:cs="Palatino Linotype"/>
              </w:rPr>
            </w:pPr>
            <w:r>
              <w:rPr>
                <w:rFonts w:ascii="Palatino Linotype" w:eastAsia="Palatino Linotype" w:hAnsi="Palatino Linotype" w:cs="Palatino Linotype"/>
              </w:rPr>
              <w:t>a) Requisitos previos.</w:t>
            </w:r>
          </w:p>
        </w:tc>
        <w:tc>
          <w:tcPr>
            <w:tcW w:w="6885" w:type="dxa"/>
          </w:tcPr>
          <w:p w14:paraId="74835E65"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Los artículos 100 y 122 de la Ley Estatal y de la Ley General, respectivamente, señalan que si los Sujetos Obligados determinan que la información actualiza alguno de los supuestos de clasificación, es deber de los titulares de las áreas proponer su clasificación y no del Comité de Transparencia. </w:t>
            </w:r>
          </w:p>
          <w:p w14:paraId="6EC92E11"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lastRenderedPageBreak/>
              <w:t>Al hacerlo tienen que precisar de qué información se trata, señalando el supuesto de clasificación (confidencialidad o reserva).</w:t>
            </w:r>
          </w:p>
          <w:p w14:paraId="36F9393D"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Además, se debe señalar el procedimiento, de los tres que establecen los artículos 132 y 106 de la Ley Estatal y General, respectivamente.</w:t>
            </w:r>
          </w:p>
          <w:p w14:paraId="1215A4C4"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El último de estos requisitos previos consiste en que no se pueden emitir acuerdos de carácter general ni particular, esto es, </w:t>
            </w:r>
            <w:r>
              <w:rPr>
                <w:rFonts w:ascii="Palatino Linotype" w:eastAsia="Palatino Linotype" w:hAnsi="Palatino Linotype" w:cs="Palatino Linotype"/>
                <w:u w:val="single"/>
              </w:rPr>
              <w:t>no se puede hacer un acuerdo para clasificar de manera general todos los documentos de un expediente o área, sin</w:t>
            </w:r>
            <w:r>
              <w:rPr>
                <w:rFonts w:ascii="Palatino Linotype" w:eastAsia="Palatino Linotype" w:hAnsi="Palatino Linotype" w:cs="Palatino Linotype"/>
              </w:rPr>
              <w:t xml:space="preserve"> individualizar su análisis y tampoco se puede hacer un acuerdo por cada dato que se vaya a clasificar dentro de un documento con diez datos, por ejemplo, susceptibles de ser clasificados.</w:t>
            </w:r>
          </w:p>
        </w:tc>
      </w:tr>
      <w:tr w:rsidR="001F4917" w14:paraId="36FAE5E6" w14:textId="77777777">
        <w:tc>
          <w:tcPr>
            <w:tcW w:w="2955" w:type="dxa"/>
          </w:tcPr>
          <w:p w14:paraId="42C280A6" w14:textId="77777777" w:rsidR="001F4917" w:rsidRDefault="0071784A">
            <w:pPr>
              <w:tabs>
                <w:tab w:val="left" w:pos="284"/>
              </w:tabs>
              <w:rPr>
                <w:rFonts w:ascii="Palatino Linotype" w:eastAsia="Palatino Linotype" w:hAnsi="Palatino Linotype" w:cs="Palatino Linotype"/>
              </w:rPr>
            </w:pPr>
            <w:r>
              <w:rPr>
                <w:rFonts w:ascii="Palatino Linotype" w:eastAsia="Palatino Linotype" w:hAnsi="Palatino Linotype" w:cs="Palatino Linotype"/>
              </w:rPr>
              <w:lastRenderedPageBreak/>
              <w:t>b) Supuestos de clasificación.</w:t>
            </w:r>
          </w:p>
        </w:tc>
        <w:tc>
          <w:tcPr>
            <w:tcW w:w="6885" w:type="dxa"/>
          </w:tcPr>
          <w:p w14:paraId="3ACE3413"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Las disposiciones constitucionales y legales en la materia establecen los dos supuestos generales para clasificar la información: por reserva y por confidencialidad.</w:t>
            </w:r>
          </w:p>
          <w:p w14:paraId="13B09997"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Los artículos 116 y 143 de la Ley Estatal y de la Ley General, respectivamente, señalan los supuestos para que la información pueda ser clasificada como confidencial. Mientras que los artículos 105 y 130 de la Ley Estatal y de la Ley General, respectivamente, señalan que la aplicación de estos supuestos debe realizarse de manera restrictiva y limitada, por lo que </w:t>
            </w:r>
            <w:r>
              <w:rPr>
                <w:rFonts w:ascii="Palatino Linotype" w:eastAsia="Palatino Linotype" w:hAnsi="Palatino Linotype" w:cs="Palatino Linotype"/>
              </w:rPr>
              <w:lastRenderedPageBreak/>
              <w:t>debe acreditarse que se cumple con esta condición y no se pueden ampliar las excepciones o supuestos de clasificación aduciendo analogía o mayoría de razón.</w:t>
            </w:r>
          </w:p>
          <w:p w14:paraId="790103C7"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debe identificar claramente el tipo de información y hacer un juicio de subsunción o encaje para acreditar que el supuesto de hecho corresponde estrictamente con la hipótesis jurídica. Esto también lo debe de realizar el servidor público habilitado y el titular del área que administra la información.</w:t>
            </w:r>
          </w:p>
        </w:tc>
      </w:tr>
      <w:tr w:rsidR="001F4917" w14:paraId="6DE5AF70" w14:textId="77777777">
        <w:tc>
          <w:tcPr>
            <w:tcW w:w="2955" w:type="dxa"/>
          </w:tcPr>
          <w:p w14:paraId="52528517" w14:textId="77777777" w:rsidR="001F4917" w:rsidRDefault="0071784A">
            <w:pPr>
              <w:tabs>
                <w:tab w:val="left" w:pos="284"/>
              </w:tabs>
              <w:rPr>
                <w:rFonts w:ascii="Palatino Linotype" w:eastAsia="Palatino Linotype" w:hAnsi="Palatino Linotype" w:cs="Palatino Linotype"/>
              </w:rPr>
            </w:pPr>
            <w:r>
              <w:rPr>
                <w:rFonts w:ascii="Palatino Linotype" w:eastAsia="Palatino Linotype" w:hAnsi="Palatino Linotype" w:cs="Palatino Linotype"/>
              </w:rPr>
              <w:lastRenderedPageBreak/>
              <w:t>c) Formalidades para emitir el acuerdo de clasificación.</w:t>
            </w:r>
          </w:p>
        </w:tc>
        <w:tc>
          <w:tcPr>
            <w:tcW w:w="6885" w:type="dxa"/>
          </w:tcPr>
          <w:p w14:paraId="42C8A9B5"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El Comité de Transparencia, según lo dispuesto en los artículos cuenta con las facultades para aprobar, modificar o revocar la clasificación de la información que haya propuesto. </w:t>
            </w:r>
          </w:p>
          <w:p w14:paraId="2723633E"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Es necesario que </w:t>
            </w:r>
            <w:r>
              <w:rPr>
                <w:rFonts w:ascii="Palatino Linotype" w:eastAsia="Palatino Linotype" w:hAnsi="Palatino Linotype" w:cs="Palatino Linotype"/>
                <w:b/>
                <w:u w:val="single"/>
              </w:rPr>
              <w:t>el acto reúna con los requisitos elementales</w:t>
            </w:r>
            <w:r>
              <w:rPr>
                <w:rFonts w:ascii="Palatino Linotype" w:eastAsia="Palatino Linotype" w:hAnsi="Palatino Linotype" w:cs="Palatino Linotype"/>
              </w:rPr>
              <w:t>, entre ellos, que la autoridad que va a emitir el acto de autoridad sea la legalmente facultada para ello.</w:t>
            </w:r>
          </w:p>
          <w:p w14:paraId="13A2F6E0"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La decisión de aprobar, modificar o revocar la clasificación deberá de asentarse en un documento que registre la determinación a la que se llegue después de un análisis minucioso a partir de lo propuesto por el Titular del I. área que administra la información, cuyo análisis debe integrarse en la agenda de los asuntos a tratar en las sesiones, se insiste, a partir de las decisiones adoptadas previamente por los titulares de </w:t>
            </w:r>
            <w:r>
              <w:rPr>
                <w:rFonts w:ascii="Palatino Linotype" w:eastAsia="Palatino Linotype" w:hAnsi="Palatino Linotype" w:cs="Palatino Linotype"/>
              </w:rPr>
              <w:lastRenderedPageBreak/>
              <w:t>áreas y que son sujetas a control, en primera instancia, por el Comité de Transparencia.</w:t>
            </w:r>
          </w:p>
        </w:tc>
      </w:tr>
      <w:tr w:rsidR="001F4917" w14:paraId="4714BE13" w14:textId="77777777">
        <w:tc>
          <w:tcPr>
            <w:tcW w:w="2955" w:type="dxa"/>
          </w:tcPr>
          <w:p w14:paraId="1F884125" w14:textId="77777777" w:rsidR="001F4917" w:rsidRDefault="001F4917">
            <w:pPr>
              <w:tabs>
                <w:tab w:val="left" w:pos="284"/>
              </w:tabs>
              <w:rPr>
                <w:rFonts w:ascii="Palatino Linotype" w:eastAsia="Palatino Linotype" w:hAnsi="Palatino Linotype" w:cs="Palatino Linotype"/>
              </w:rPr>
            </w:pPr>
          </w:p>
          <w:p w14:paraId="4937D9D2" w14:textId="77777777" w:rsidR="001F4917" w:rsidRDefault="0071784A">
            <w:pPr>
              <w:tabs>
                <w:tab w:val="left" w:pos="284"/>
              </w:tabs>
              <w:jc w:val="both"/>
              <w:rPr>
                <w:rFonts w:ascii="Palatino Linotype" w:eastAsia="Palatino Linotype" w:hAnsi="Palatino Linotype" w:cs="Palatino Linotype"/>
              </w:rPr>
            </w:pPr>
            <w:r>
              <w:rPr>
                <w:rFonts w:ascii="Palatino Linotype" w:eastAsia="Palatino Linotype" w:hAnsi="Palatino Linotype" w:cs="Palatino Linotype"/>
              </w:rPr>
              <w:t xml:space="preserve">d) Requisitos de fondo del acuerdo de clasificación. </w:t>
            </w:r>
          </w:p>
        </w:tc>
        <w:tc>
          <w:tcPr>
            <w:tcW w:w="6885" w:type="dxa"/>
          </w:tcPr>
          <w:p w14:paraId="7EAC1BA9"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Como se ha señalado antes, al hacer el juicio de subsunción o encaje entre el supuesto de hecho y la hipótesis jurídica, se debe acreditar la estricta correspondencia entre un elemento y otro. Ahora, en esta parte del procedimiento, que se desahoga en sede del Comité de Transparencia, la ley señala que la carga de la prueba, para justificar las restricciones, corresponde a los </w:t>
            </w:r>
            <w:r>
              <w:rPr>
                <w:rFonts w:ascii="Palatino Linotype" w:eastAsia="Palatino Linotype" w:hAnsi="Palatino Linotype" w:cs="Palatino Linotype"/>
                <w:b/>
              </w:rPr>
              <w:t>Sujetos Obligados</w:t>
            </w:r>
            <w:r>
              <w:rPr>
                <w:rFonts w:ascii="Palatino Linotype" w:eastAsia="Palatino Linotype" w:hAnsi="Palatino Linotype" w:cs="Palatino Linotype"/>
              </w:rPr>
              <w:t xml:space="preserve">, por lo que deberán fundar y motivar debidamente la clasificación. </w:t>
            </w:r>
          </w:p>
          <w:p w14:paraId="2BAE2273"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De lo anterior, se desprende que para una correcta </w:t>
            </w:r>
            <w:r>
              <w:rPr>
                <w:rFonts w:ascii="Palatino Linotype" w:eastAsia="Palatino Linotype" w:hAnsi="Palatino Linotype" w:cs="Palatino Linotype"/>
                <w:b/>
              </w:rPr>
              <w:t>clasificación total o parcial</w:t>
            </w:r>
            <w:r>
              <w:rPr>
                <w:rFonts w:ascii="Palatino Linotype" w:eastAsia="Palatino Linotype" w:hAnsi="Palatino Linotype" w:cs="Palatino Linotype"/>
              </w:rPr>
              <w:t>, esto es determinar los datos que se suprimen en las versiones públicas, es necesario fundar y motivar, de manera correcta, la clasificación; considerando que todo acto que la autoridad pronuncie en el ejercicio de sus atribuciones, debe expresar los fundamentos legales que le dieron origen y las razones por las que se deben aplicar al caso concreto.</w:t>
            </w:r>
          </w:p>
          <w:p w14:paraId="526C5996"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Así, en un acto de autoridad se cumple con la debida fundamentación cuando se cita el precepto legal aplicable al caso concreto y la debida motivación cuando se expresan las razones, motivos o circunstancias que tomó en cuenta la autoridad para adecuar el hecho a los fundamentos de derecho. </w:t>
            </w:r>
            <w:r>
              <w:rPr>
                <w:rFonts w:ascii="Palatino Linotype" w:eastAsia="Palatino Linotype" w:hAnsi="Palatino Linotype" w:cs="Palatino Linotype"/>
              </w:rPr>
              <w:lastRenderedPageBreak/>
              <w:t>De este modo, la persona que se sienta afectada pueda impugnar la decisión, permitiéndole una real y auténtica defensa.</w:t>
            </w:r>
          </w:p>
          <w:p w14:paraId="21B5B818"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En ese mismo sentido, el numeral trigésimo tercero fracción V de los Lineamientos Generales, precisa que para motivar la clasificación se deben acreditar las circunstancias de tiempo, modo y lugar.</w:t>
            </w:r>
          </w:p>
          <w:p w14:paraId="53643A13"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Ahora bien, </w:t>
            </w:r>
            <w:r>
              <w:rPr>
                <w:rFonts w:ascii="Palatino Linotype" w:eastAsia="Palatino Linotype" w:hAnsi="Palatino Linotype" w:cs="Palatino Linotype"/>
                <w:b/>
                <w:u w:val="single"/>
              </w:rPr>
              <w:t>para cada caso además de fundar y motivar</w:t>
            </w:r>
            <w:r>
              <w:rPr>
                <w:rFonts w:ascii="Palatino Linotype" w:eastAsia="Palatino Linotype" w:hAnsi="Palatino Linotype" w:cs="Palatino Linotype"/>
              </w:rPr>
              <w:t>, se debe identificar con claridad que datos contenidos en las documentales que son susceptibles de suprimirse, por ejemplo; Clave Única de Registro de Población (CURP), Registro Federal de Contribuyentes (R.F.C.), claves de seguros, préstamos o descuentos personales, secretos bancario, fiduciario, industrial, comercial, fiscal, bursátil y postal, cuya titularidad corresponda a particulares, entre otros.</w:t>
            </w:r>
          </w:p>
        </w:tc>
      </w:tr>
      <w:tr w:rsidR="001F4917" w14:paraId="3B1AD687" w14:textId="77777777">
        <w:tc>
          <w:tcPr>
            <w:tcW w:w="2955" w:type="dxa"/>
          </w:tcPr>
          <w:p w14:paraId="01CCAA36" w14:textId="77777777" w:rsidR="001F4917" w:rsidRDefault="0071784A">
            <w:pPr>
              <w:tabs>
                <w:tab w:val="left" w:pos="284"/>
              </w:tabs>
              <w:jc w:val="both"/>
              <w:rPr>
                <w:rFonts w:ascii="Palatino Linotype" w:eastAsia="Palatino Linotype" w:hAnsi="Palatino Linotype" w:cs="Palatino Linotype"/>
              </w:rPr>
            </w:pPr>
            <w:r>
              <w:rPr>
                <w:rFonts w:ascii="Palatino Linotype" w:eastAsia="Palatino Linotype" w:hAnsi="Palatino Linotype" w:cs="Palatino Linotype"/>
              </w:rPr>
              <w:lastRenderedPageBreak/>
              <w:t xml:space="preserve">e) Condiciones especiales de la clasificación de la información como confidencial. </w:t>
            </w:r>
          </w:p>
        </w:tc>
        <w:tc>
          <w:tcPr>
            <w:tcW w:w="6885" w:type="dxa"/>
          </w:tcPr>
          <w:p w14:paraId="23AA7BC9"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Los artículos 148 y 120 de la Ley Estatal y de la Ley General, respectivamente, establecen que aun tratándose de datos personales, se podrán proporcionar, incluso sin solicitar el consentimiento de su titular. </w:t>
            </w:r>
          </w:p>
          <w:p w14:paraId="5E5BA144" w14:textId="77777777" w:rsidR="001F4917" w:rsidRDefault="0071784A">
            <w:pPr>
              <w:tabs>
                <w:tab w:val="left" w:pos="284"/>
              </w:tabs>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En el caso de lo señalado en la fracción IV, será el Instituto quien deba aplicar la prueba de interés público, considerando también que como recientemente ha discutido la Suprema </w:t>
            </w:r>
            <w:r>
              <w:rPr>
                <w:rFonts w:ascii="Palatino Linotype" w:eastAsia="Palatino Linotype" w:hAnsi="Palatino Linotype" w:cs="Palatino Linotype"/>
              </w:rPr>
              <w:lastRenderedPageBreak/>
              <w:t xml:space="preserve">Corte de Justicia de la Nación, los servidores públicos nos encontramos sujetos a un régimen menor de protección. </w:t>
            </w:r>
          </w:p>
          <w:p w14:paraId="7C4696F9" w14:textId="77777777" w:rsidR="001F4917" w:rsidRDefault="0071784A">
            <w:pPr>
              <w:tabs>
                <w:tab w:val="left" w:pos="284"/>
              </w:tabs>
              <w:spacing w:line="360" w:lineRule="auto"/>
              <w:rPr>
                <w:rFonts w:ascii="Palatino Linotype" w:eastAsia="Palatino Linotype" w:hAnsi="Palatino Linotype" w:cs="Palatino Linotype"/>
              </w:rPr>
            </w:pPr>
            <w:r>
              <w:rPr>
                <w:rFonts w:ascii="Palatino Linotype" w:eastAsia="Palatino Linotype" w:hAnsi="Palatino Linotype" w:cs="Palatino Linotype"/>
              </w:rPr>
              <w:t>Pero si la información que se pretende clasificar como confidencial no se encuentra en los supuestos de los artículos señalados y es posible, se deberá consultar al titular de los datos si permite o no el acceso. De no ser posible, la realización de la consulta, procede, fundando y motivando, la clasificación.</w:t>
            </w:r>
          </w:p>
        </w:tc>
      </w:tr>
    </w:tbl>
    <w:p w14:paraId="0FA4CD7E" w14:textId="77777777" w:rsidR="001F4917" w:rsidRDefault="001F4917">
      <w:pPr>
        <w:tabs>
          <w:tab w:val="left" w:pos="284"/>
        </w:tabs>
        <w:spacing w:line="360" w:lineRule="auto"/>
        <w:jc w:val="both"/>
        <w:rPr>
          <w:rFonts w:ascii="Palatino Linotype" w:eastAsia="Palatino Linotype" w:hAnsi="Palatino Linotype" w:cs="Palatino Linotype"/>
          <w:color w:val="000000"/>
        </w:rPr>
      </w:pPr>
    </w:p>
    <w:p w14:paraId="406C0316"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Entre los datos personales que se encuentran en los documentos que se ordenan entregar se tienen los siguientes:</w:t>
      </w:r>
    </w:p>
    <w:p w14:paraId="0ABF3232" w14:textId="77777777" w:rsidR="001F4917" w:rsidRDefault="001F4917">
      <w:pPr>
        <w:spacing w:line="360" w:lineRule="auto"/>
        <w:jc w:val="both"/>
        <w:rPr>
          <w:rFonts w:ascii="Palatino Linotype" w:eastAsia="Palatino Linotype" w:hAnsi="Palatino Linotype" w:cs="Palatino Linotype"/>
          <w:color w:val="000000"/>
        </w:rPr>
      </w:pPr>
    </w:p>
    <w:p w14:paraId="63F55B6A" w14:textId="77777777" w:rsidR="001F4917" w:rsidRDefault="0071784A">
      <w:pPr>
        <w:spacing w:line="360" w:lineRule="auto"/>
        <w:jc w:val="both"/>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Lugar; fecha de nacimiento y Nacionalidad y Estado Civil.</w:t>
      </w:r>
    </w:p>
    <w:p w14:paraId="56C0D4A3" w14:textId="77777777" w:rsidR="001F4917" w:rsidRDefault="001F4917">
      <w:pPr>
        <w:spacing w:line="360" w:lineRule="auto"/>
        <w:jc w:val="both"/>
        <w:rPr>
          <w:rFonts w:ascii="Palatino Linotype" w:eastAsia="Palatino Linotype" w:hAnsi="Palatino Linotype" w:cs="Palatino Linotype"/>
          <w:color w:val="000000"/>
        </w:rPr>
      </w:pPr>
    </w:p>
    <w:p w14:paraId="3EAA56F8"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La información relativa al lugar de nacimiento, fecha, nacionalidad y estado civil corresponden a datos personales que atañen únicamente a su titular y se vinculan con la vida privada de la persona. Si bien es cierto, al ser servidores públicos gozan de una protección menor sobre sus datos personales, lo cierto es que, en este caso, al no vincularse directamente con el desempeño de sus funciones, atribuciones y competencias en el servicio público, lo procedente es clasificar dicha información como confidencial, conforme a lo dispuesto en el artículo 143, fracción I de la Ley de Transparencia y Acceso a la Información Pública del Estado de México y Municipios.</w:t>
      </w:r>
    </w:p>
    <w:p w14:paraId="27D73532" w14:textId="77777777" w:rsidR="001F4917" w:rsidRDefault="001F4917">
      <w:pPr>
        <w:spacing w:line="360" w:lineRule="auto"/>
        <w:jc w:val="both"/>
        <w:rPr>
          <w:rFonts w:ascii="Palatino Linotype" w:eastAsia="Palatino Linotype" w:hAnsi="Palatino Linotype" w:cs="Palatino Linotype"/>
          <w:color w:val="000000"/>
        </w:rPr>
      </w:pPr>
    </w:p>
    <w:p w14:paraId="0620957C" w14:textId="77777777" w:rsidR="001F4917" w:rsidRDefault="0071784A">
      <w:pPr>
        <w:spacing w:line="360" w:lineRule="auto"/>
        <w:jc w:val="both"/>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lastRenderedPageBreak/>
        <w:t>Fotografía</w:t>
      </w:r>
    </w:p>
    <w:p w14:paraId="2B13731D" w14:textId="77777777" w:rsidR="001F4917" w:rsidRDefault="001F4917">
      <w:pPr>
        <w:spacing w:line="360" w:lineRule="auto"/>
        <w:jc w:val="both"/>
        <w:rPr>
          <w:rFonts w:ascii="Palatino Linotype" w:eastAsia="Palatino Linotype" w:hAnsi="Palatino Linotype" w:cs="Palatino Linotype"/>
          <w:color w:val="000000"/>
        </w:rPr>
      </w:pPr>
    </w:p>
    <w:p w14:paraId="2433FACD"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Fotografía de servidores públicos: es preciso señalar que estas dan cuenta de las características físicas de los servidores públicos; por lo que, no debe perderse de vista que la imagen personal es la apariencia física, la cual puede ser captada en dibujo, pintura, escultura, fotografía, y video; la imagen así captada puede ser reproducida, publicada y divulgada por diversos medios, desde volantes impresos de la forma más rudimentaria, hasta filmaciones y fotografías transmitidas por televisión cine, video, correo electrónico o Internet. </w:t>
      </w:r>
    </w:p>
    <w:p w14:paraId="79294716"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3F99152C"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Así, dichos datos constituyen la reproducción fiel de las características físicas de una persona en un momento determinado, por lo que representan un instrumento de identificación, proyección exterior y factor imprescindible para su propio reconocimiento como sujeto individual; lo que en el presente caso, acreditaría e identificaría a una persona como servidor público, por lo que es posible advertir que existe cierto interés público, cuando la fotografía obra en documentos de servidores públicos vinculados con el cumplimiento de disposiciones legales.</w:t>
      </w:r>
    </w:p>
    <w:p w14:paraId="6ECE0E53"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72088215"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Por lo anterior, cuando las fotografías de los servidores públicos obran en documentos que dan cuenta del cumplimiento de funciones, requisitos legales o los acredita como servidores públicos, no puede ser clasificado como confidencial, pues en este caso, es superado por el interés público de conocer si en realidad, la persona que se ostenta en carácter de servidor público, se encuentra en ese encargo, si realiza </w:t>
      </w:r>
      <w:r>
        <w:rPr>
          <w:rFonts w:ascii="Palatino Linotype" w:eastAsia="Palatino Linotype" w:hAnsi="Palatino Linotype" w:cs="Palatino Linotype"/>
          <w:color w:val="000000"/>
        </w:rPr>
        <w:lastRenderedPageBreak/>
        <w:t>las funciones o si cumple con los requisitos legales; sin que se considere como factor diferenciador para determinar la publicidad o clasificación el cargo o nivel jerárquico en el que se desempeñe el servidor público.</w:t>
      </w:r>
    </w:p>
    <w:p w14:paraId="4B734A40"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20F46560"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Conforme a lo anterior, las fotografías de servidores públicos sin importar el nivel o rango guardan la naturaleza de públicas (con excepción del personal operativo en materia de seguridad) y no procede su clasificación, en términos del artículo 143, fracción I, de la Ley de Transparencia y Acceso a la Información Pública del Estado de México y Municipios, por lo que en las versiones públicas que se ordenen, no podrá clasificarse esa información.</w:t>
      </w:r>
    </w:p>
    <w:p w14:paraId="5AE1CB78"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2347B242"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Además, no escapa de la óptica de éste órgano garante que el documento que da cuenta de lo requerido es un título o cédula profesional, por lo que resulta conveniente traer a contexto el criterio 001/2013 y 015/2017 del Instituto Nacional de Transparencia, Acceso a la Información y Protección de Datos Personales, cuyo rubro y contenido son los siguientes:</w:t>
      </w:r>
    </w:p>
    <w:p w14:paraId="108E4487"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3CE7AB83" w14:textId="77777777" w:rsidR="001F4917" w:rsidRDefault="0071784A">
      <w:pPr>
        <w:spacing w:line="360" w:lineRule="auto"/>
        <w:ind w:left="993"/>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 xml:space="preserve">Fotografía de una persona física que conste en su título o cédula profesional no es susceptible de clasificarse con carácter de confidencial. La fotografía contenida en un título o cédula profesional no es susceptible de clasificarse con el carácter de confidencial, en términos de lo dispuesto en el artículo 18, fracción II de la Ley Federal de Transparencia y Acceso a la información Pública Gubernamental, no obstante ser un dato personal, en virtud del interés público que existe de conocer que la persona que se ostenta con una calidad profesional determinada es la misma que </w:t>
      </w:r>
      <w:r>
        <w:rPr>
          <w:rFonts w:ascii="Palatino Linotype" w:eastAsia="Palatino Linotype" w:hAnsi="Palatino Linotype" w:cs="Palatino Linotype"/>
          <w:i/>
          <w:color w:val="000000"/>
        </w:rPr>
        <w:lastRenderedPageBreak/>
        <w:t>aparece en los documentos oficiales de referencia. Lo anterior es así, ya que en el momento en que una persona se somete a un registro fotográfico con el objetivo de recibir una identificación oficial que lo avala como profesionista, consiente que tanto la imagen de su rostro como su nombre y profesión, sean elementos de acreditación e identificación frente a terceros.</w:t>
      </w:r>
    </w:p>
    <w:p w14:paraId="1EAB8A79" w14:textId="77777777" w:rsidR="001F4917" w:rsidRDefault="001F4917">
      <w:pPr>
        <w:spacing w:line="360" w:lineRule="auto"/>
        <w:ind w:left="993"/>
        <w:jc w:val="both"/>
        <w:rPr>
          <w:rFonts w:ascii="Palatino Linotype" w:eastAsia="Palatino Linotype" w:hAnsi="Palatino Linotype" w:cs="Palatino Linotype"/>
          <w:i/>
          <w:color w:val="000000"/>
        </w:rPr>
      </w:pPr>
    </w:p>
    <w:p w14:paraId="35EBFB2E" w14:textId="77777777" w:rsidR="001F4917" w:rsidRDefault="0071784A">
      <w:pPr>
        <w:spacing w:line="360" w:lineRule="auto"/>
        <w:ind w:left="993"/>
        <w:jc w:val="both"/>
        <w:rPr>
          <w:rFonts w:ascii="Palatino Linotype" w:eastAsia="Palatino Linotype" w:hAnsi="Palatino Linotype" w:cs="Palatino Linotype"/>
          <w:i/>
          <w:color w:val="000000"/>
        </w:rPr>
      </w:pPr>
      <w:r>
        <w:rPr>
          <w:rFonts w:ascii="Palatino Linotype" w:eastAsia="Palatino Linotype" w:hAnsi="Palatino Linotype" w:cs="Palatino Linotype"/>
          <w:i/>
          <w:color w:val="000000"/>
        </w:rPr>
        <w:t>Fotografía en título o cédula profesional es de acceso público. Si bien la fotografía de una persona física es un dato personal, cuando se encuentra en un título o cédula profesional no es susceptible de clasificarse como confidencial, en virtud del interés público que existe de conocer que la persona que se ostenta con una calidad profesional determinada es la misma que aparece en dichos documentos oficiales. De esta manera, la fotografía contenida en el título o cédula profesional es pública y susceptible de divulgación.</w:t>
      </w:r>
    </w:p>
    <w:p w14:paraId="390FE888"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3258748F"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067C72E9"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Resultando así que, la fotografía de los servidores públicos, cuando obre en título o cédula profesional es de acceso público y no procede su clasificación como información confidencial, aún y cuando corresponde a un dato personal.</w:t>
      </w:r>
    </w:p>
    <w:p w14:paraId="6F5109C4"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12F09C17" w14:textId="77777777" w:rsidR="001F4917" w:rsidRDefault="0071784A">
      <w:pPr>
        <w:pBdr>
          <w:top w:val="nil"/>
          <w:left w:val="nil"/>
          <w:bottom w:val="nil"/>
          <w:right w:val="nil"/>
          <w:between w:val="nil"/>
        </w:pBdr>
        <w:spacing w:line="360" w:lineRule="auto"/>
        <w:ind w:left="501"/>
        <w:jc w:val="both"/>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Número de Seguridad Social</w:t>
      </w:r>
    </w:p>
    <w:p w14:paraId="33A0E9CF"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3F3680AB"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Las Instituciones de Seguridad Social son organismos públicos encargados de proporcionar los servicios de seguridad social a los servidores públicos al servicio del </w:t>
      </w:r>
      <w:r>
        <w:rPr>
          <w:rFonts w:ascii="Palatino Linotype" w:eastAsia="Palatino Linotype" w:hAnsi="Palatino Linotype" w:cs="Palatino Linotype"/>
          <w:color w:val="000000"/>
        </w:rPr>
        <w:lastRenderedPageBreak/>
        <w:t>Estado, con el objetivo de garantizar a los derechohabientes el acceso a las prestaciones que otorga.</w:t>
      </w:r>
    </w:p>
    <w:p w14:paraId="28F2EB20" w14:textId="77777777" w:rsidR="001F4917" w:rsidRDefault="001F4917">
      <w:pPr>
        <w:pBdr>
          <w:top w:val="nil"/>
          <w:left w:val="nil"/>
          <w:bottom w:val="nil"/>
          <w:right w:val="nil"/>
          <w:between w:val="nil"/>
        </w:pBdr>
        <w:spacing w:line="360" w:lineRule="auto"/>
        <w:jc w:val="both"/>
        <w:rPr>
          <w:rFonts w:ascii="Palatino Linotype" w:eastAsia="Palatino Linotype" w:hAnsi="Palatino Linotype" w:cs="Palatino Linotype"/>
          <w:color w:val="000000"/>
        </w:rPr>
      </w:pPr>
    </w:p>
    <w:p w14:paraId="0A32FDA6"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Las instituciones de seguridad social expiden  documentos de identificación para facilitar el acceso a las prestaciones a que tengan derecho; por ejemplo, el artículo 158, fracción I del Reglamento de Servicios de Salud del Instituto de Seguridad Social del Estado de México y Municipios, establece que es obligación de los derechohabientes tramitar la credencial que los acredite como tal, la cual será de naturaleza personal e intransferible. En esta credencial se consignan diversos datos personales y se le asigna una clave para hacer identificable al trabajador con el objetivo de poder proporcionar los servicios que brinda el Instituto de Seguridad Social del Estado de México y Municipios.</w:t>
      </w:r>
    </w:p>
    <w:p w14:paraId="613986AB"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76F04541"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Como se advierte, el número de seguridad social, es un dato personal que permite identificar que una persona que trabajó o trabaja en alguna institución pública del Estado, por la que tiene o tuvo derecho a esta prestación de seguridad social; además, es de destacar que dicho dato no cambia, aunque el trabajador se dé de baja y alta en diversas ocasiones, con motivo de haber trabajado en diferentes instituciones gubernamentales de la Entidad. Bajo esa óptica, se considera que corresponde a un dato personal susceptible de clasificarse como confidencial.</w:t>
      </w:r>
    </w:p>
    <w:p w14:paraId="7A9DC778" w14:textId="77777777" w:rsidR="001F4917" w:rsidRDefault="001F4917">
      <w:pPr>
        <w:pBdr>
          <w:top w:val="nil"/>
          <w:left w:val="nil"/>
          <w:bottom w:val="nil"/>
          <w:right w:val="nil"/>
          <w:between w:val="nil"/>
        </w:pBdr>
        <w:ind w:left="720"/>
        <w:rPr>
          <w:rFonts w:ascii="Palatino Linotype" w:eastAsia="Palatino Linotype" w:hAnsi="Palatino Linotype" w:cs="Palatino Linotype"/>
          <w:color w:val="000000"/>
        </w:rPr>
      </w:pPr>
    </w:p>
    <w:p w14:paraId="11FA465A" w14:textId="77777777" w:rsidR="001F4917" w:rsidRDefault="0071784A">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color w:val="000000"/>
        </w:rPr>
        <w:t xml:space="preserve">Si el servidor público incumple con estas formalidades y entrega la información sin proteger los datos personales incumple con lo que estipula las disposiciones legales </w:t>
      </w:r>
      <w:r>
        <w:rPr>
          <w:rFonts w:ascii="Palatino Linotype" w:eastAsia="Palatino Linotype" w:hAnsi="Palatino Linotype" w:cs="Palatino Linotype"/>
          <w:color w:val="000000"/>
        </w:rPr>
        <w:lastRenderedPageBreak/>
        <w:t>establecidas, asimismo que si entrega un documento testado sin el debido acuerdo de clasificación.</w:t>
      </w:r>
    </w:p>
    <w:p w14:paraId="496992A2" w14:textId="77777777" w:rsidR="001F4917" w:rsidRDefault="001F4917">
      <w:pPr>
        <w:spacing w:line="360" w:lineRule="auto"/>
        <w:jc w:val="both"/>
        <w:rPr>
          <w:rFonts w:ascii="Palatino Linotype" w:eastAsia="Palatino Linotype" w:hAnsi="Palatino Linotype" w:cs="Palatino Linotype"/>
          <w:color w:val="000000"/>
        </w:rPr>
      </w:pPr>
    </w:p>
    <w:p w14:paraId="722B2392" w14:textId="77777777" w:rsidR="001F4917" w:rsidRDefault="0071784A">
      <w:pPr>
        <w:numPr>
          <w:ilvl w:val="0"/>
          <w:numId w:val="6"/>
        </w:numPr>
        <w:spacing w:line="360" w:lineRule="auto"/>
        <w:ind w:left="0" w:firstLine="0"/>
        <w:jc w:val="both"/>
        <w:rPr>
          <w:rFonts w:ascii="Palatino Linotype" w:eastAsia="Palatino Linotype" w:hAnsi="Palatino Linotype" w:cs="Palatino Linotype"/>
          <w:color w:val="000000"/>
        </w:rPr>
      </w:pPr>
      <w:r>
        <w:rPr>
          <w:rFonts w:ascii="Palatino Linotype" w:eastAsia="Palatino Linotype" w:hAnsi="Palatino Linotype" w:cs="Palatino Linotype"/>
          <w:b/>
        </w:rPr>
        <w:t xml:space="preserve"> </w:t>
      </w:r>
      <w:r>
        <w:rPr>
          <w:rFonts w:ascii="Palatino Linotype" w:eastAsia="Palatino Linotype" w:hAnsi="Palatino Linotype" w:cs="Palatino Linotype"/>
        </w:rPr>
        <w:t>Si el servidor público incumple con estas formalidades y entrega la información sin proteger los datos personales incumple con lo que estipula las disposiciones legales establecidas, asimismo que si entrega un documento testado sin el debido acuerdo de clasificación.</w:t>
      </w:r>
    </w:p>
    <w:p w14:paraId="7C008641" w14:textId="77777777" w:rsidR="001F4917" w:rsidRDefault="001F4917">
      <w:pPr>
        <w:pBdr>
          <w:top w:val="nil"/>
          <w:left w:val="nil"/>
          <w:bottom w:val="nil"/>
          <w:right w:val="nil"/>
          <w:between w:val="nil"/>
        </w:pBdr>
        <w:shd w:val="clear" w:color="auto" w:fill="FFFFFF"/>
        <w:tabs>
          <w:tab w:val="left" w:pos="284"/>
        </w:tabs>
        <w:spacing w:line="360" w:lineRule="auto"/>
        <w:jc w:val="both"/>
        <w:rPr>
          <w:rFonts w:ascii="Palatino Linotype" w:eastAsia="Palatino Linotype" w:hAnsi="Palatino Linotype" w:cs="Palatino Linotype"/>
          <w:b/>
          <w:color w:val="000000"/>
        </w:rPr>
      </w:pPr>
    </w:p>
    <w:p w14:paraId="3B2B734F" w14:textId="77777777" w:rsidR="001F4917" w:rsidRDefault="0071784A">
      <w:pPr>
        <w:numPr>
          <w:ilvl w:val="0"/>
          <w:numId w:val="6"/>
        </w:numPr>
        <w:spacing w:line="360" w:lineRule="auto"/>
        <w:ind w:left="0" w:firstLine="0"/>
        <w:jc w:val="both"/>
        <w:rPr>
          <w:rFonts w:ascii="Palatino Linotype" w:eastAsia="Palatino Linotype" w:hAnsi="Palatino Linotype" w:cs="Palatino Linotype"/>
        </w:rPr>
      </w:pP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Por lo anteriormente expuesto y fundado, este </w:t>
      </w:r>
      <w:r>
        <w:rPr>
          <w:rFonts w:ascii="Palatino Linotype" w:eastAsia="Palatino Linotype" w:hAnsi="Palatino Linotype" w:cs="Palatino Linotype"/>
          <w:b/>
        </w:rPr>
        <w:t>ÓRGANO GARANTE</w:t>
      </w:r>
      <w:r>
        <w:rPr>
          <w:rFonts w:ascii="Palatino Linotype" w:eastAsia="Palatino Linotype" w:hAnsi="Palatino Linotype" w:cs="Palatino Linotype"/>
        </w:rPr>
        <w:t xml:space="preserve"> emite los siguientes:</w:t>
      </w:r>
    </w:p>
    <w:p w14:paraId="0CF375BE" w14:textId="77777777" w:rsidR="001F4917" w:rsidRDefault="001F4917">
      <w:pPr>
        <w:pBdr>
          <w:top w:val="nil"/>
          <w:left w:val="nil"/>
          <w:bottom w:val="nil"/>
          <w:right w:val="nil"/>
          <w:between w:val="nil"/>
        </w:pBdr>
        <w:tabs>
          <w:tab w:val="left" w:pos="284"/>
        </w:tabs>
        <w:spacing w:line="360" w:lineRule="auto"/>
        <w:jc w:val="both"/>
        <w:rPr>
          <w:rFonts w:ascii="Palatino Linotype" w:eastAsia="Palatino Linotype" w:hAnsi="Palatino Linotype" w:cs="Palatino Linotype"/>
          <w:color w:val="000000"/>
        </w:rPr>
      </w:pPr>
    </w:p>
    <w:p w14:paraId="72F8BDE8" w14:textId="77777777" w:rsidR="001F4917" w:rsidRDefault="0071784A">
      <w:pPr>
        <w:spacing w:line="360" w:lineRule="auto"/>
        <w:jc w:val="center"/>
        <w:rPr>
          <w:rFonts w:ascii="Palatino Linotype" w:eastAsia="Palatino Linotype" w:hAnsi="Palatino Linotype" w:cs="Palatino Linotype"/>
          <w:b/>
        </w:rPr>
      </w:pPr>
      <w:r>
        <w:rPr>
          <w:rFonts w:ascii="Palatino Linotype" w:eastAsia="Palatino Linotype" w:hAnsi="Palatino Linotype" w:cs="Palatino Linotype"/>
          <w:b/>
        </w:rPr>
        <w:t>R E S O L U T I V O S</w:t>
      </w:r>
    </w:p>
    <w:p w14:paraId="4B9A5CD9" w14:textId="77777777" w:rsidR="001F4917" w:rsidRDefault="001F4917">
      <w:pPr>
        <w:spacing w:line="360" w:lineRule="auto"/>
        <w:jc w:val="both"/>
        <w:rPr>
          <w:rFonts w:ascii="Palatino Linotype" w:eastAsia="Palatino Linotype" w:hAnsi="Palatino Linotype" w:cs="Palatino Linotype"/>
        </w:rPr>
      </w:pPr>
    </w:p>
    <w:p w14:paraId="7BE8DC80" w14:textId="4D0FA5ED" w:rsidR="001F4917" w:rsidRDefault="0071784A">
      <w:pPr>
        <w:spacing w:line="360" w:lineRule="auto"/>
        <w:ind w:left="-283"/>
        <w:jc w:val="both"/>
        <w:rPr>
          <w:rFonts w:ascii="Palatino Linotype" w:eastAsia="Palatino Linotype" w:hAnsi="Palatino Linotype" w:cs="Palatino Linotype"/>
        </w:rPr>
      </w:pPr>
      <w:r>
        <w:rPr>
          <w:rFonts w:ascii="Palatino Linotype" w:eastAsia="Palatino Linotype" w:hAnsi="Palatino Linotype" w:cs="Palatino Linotype"/>
          <w:b/>
        </w:rPr>
        <w:t xml:space="preserve">PRIEMRO. </w:t>
      </w:r>
      <w:r>
        <w:rPr>
          <w:rFonts w:ascii="Palatino Linotype" w:eastAsia="Palatino Linotype" w:hAnsi="Palatino Linotype" w:cs="Palatino Linotype"/>
        </w:rPr>
        <w:t>Resultan fundadas las</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razones o motivos de inconformidad hechos valer en los recursos de revisión </w:t>
      </w:r>
      <w:r>
        <w:rPr>
          <w:rFonts w:ascii="Palatino Linotype" w:eastAsia="Palatino Linotype" w:hAnsi="Palatino Linotype" w:cs="Palatino Linotype"/>
          <w:b/>
        </w:rPr>
        <w:t>00183/INFOEM/IP/RR/2024 00185/INFOEM/IP/RR/2024 y 00186/INFOEM/IP/RR/2024, 00418/INFOEM/IP/R</w:t>
      </w:r>
      <w:r w:rsidR="00DC326C">
        <w:rPr>
          <w:rFonts w:ascii="Palatino Linotype" w:eastAsia="Palatino Linotype" w:hAnsi="Palatino Linotype" w:cs="Palatino Linotype"/>
          <w:b/>
        </w:rPr>
        <w:t>R/2024, 00419/INFOEM/IP/RR/2024 y</w:t>
      </w:r>
      <w:r>
        <w:rPr>
          <w:rFonts w:ascii="Palatino Linotype" w:eastAsia="Palatino Linotype" w:hAnsi="Palatino Linotype" w:cs="Palatino Linotype"/>
          <w:b/>
        </w:rPr>
        <w:t xml:space="preserve"> 00420/INFOEM/IP/RR/2024 </w:t>
      </w:r>
      <w:r>
        <w:rPr>
          <w:rFonts w:ascii="Palatino Linotype" w:eastAsia="Palatino Linotype" w:hAnsi="Palatino Linotype" w:cs="Palatino Linotype"/>
        </w:rPr>
        <w:t>en términos de los</w:t>
      </w:r>
      <w:r>
        <w:rPr>
          <w:rFonts w:ascii="Palatino Linotype" w:eastAsia="Palatino Linotype" w:hAnsi="Palatino Linotype" w:cs="Palatino Linotype"/>
          <w:b/>
        </w:rPr>
        <w:t xml:space="preserve"> Considerandos </w:t>
      </w:r>
      <w:r>
        <w:rPr>
          <w:rFonts w:ascii="Palatino Linotype" w:eastAsia="Palatino Linotype" w:hAnsi="Palatino Linotype" w:cs="Palatino Linotype"/>
        </w:rPr>
        <w:t xml:space="preserve"> </w:t>
      </w:r>
      <w:r>
        <w:rPr>
          <w:rFonts w:ascii="Palatino Linotype" w:eastAsia="Palatino Linotype" w:hAnsi="Palatino Linotype" w:cs="Palatino Linotype"/>
          <w:b/>
        </w:rPr>
        <w:t>CUARTO Y QUINTO</w:t>
      </w:r>
      <w:r>
        <w:rPr>
          <w:rFonts w:ascii="Palatino Linotype" w:eastAsia="Palatino Linotype" w:hAnsi="Palatino Linotype" w:cs="Palatino Linotype"/>
        </w:rPr>
        <w:t xml:space="preserve"> de la presente resolución.</w:t>
      </w:r>
    </w:p>
    <w:p w14:paraId="2F601B61" w14:textId="77777777" w:rsidR="001F4917" w:rsidRDefault="001F4917">
      <w:pPr>
        <w:spacing w:line="360" w:lineRule="auto"/>
        <w:ind w:left="-283"/>
        <w:jc w:val="both"/>
        <w:rPr>
          <w:rFonts w:ascii="Palatino Linotype" w:eastAsia="Palatino Linotype" w:hAnsi="Palatino Linotype" w:cs="Palatino Linotype"/>
          <w:b/>
        </w:rPr>
      </w:pPr>
    </w:p>
    <w:p w14:paraId="15071BE7" w14:textId="4162E859" w:rsidR="001F4917" w:rsidRDefault="0071784A">
      <w:pPr>
        <w:spacing w:line="360" w:lineRule="auto"/>
        <w:ind w:left="-283"/>
        <w:jc w:val="both"/>
        <w:rPr>
          <w:rFonts w:ascii="Palatino Linotype" w:eastAsia="Palatino Linotype" w:hAnsi="Palatino Linotype" w:cs="Palatino Linotype"/>
        </w:rPr>
      </w:pPr>
      <w:r>
        <w:rPr>
          <w:rFonts w:ascii="Palatino Linotype" w:eastAsia="Palatino Linotype" w:hAnsi="Palatino Linotype" w:cs="Palatino Linotype"/>
          <w:b/>
        </w:rPr>
        <w:t xml:space="preserve">SEGUNDO. </w:t>
      </w:r>
      <w:r>
        <w:rPr>
          <w:rFonts w:ascii="Palatino Linotype" w:eastAsia="Palatino Linotype" w:hAnsi="Palatino Linotype" w:cs="Palatino Linotype"/>
          <w:color w:val="000000"/>
        </w:rPr>
        <w:t xml:space="preserve">Se </w:t>
      </w:r>
      <w:r>
        <w:rPr>
          <w:rFonts w:ascii="Palatino Linotype" w:eastAsia="Palatino Linotype" w:hAnsi="Palatino Linotype" w:cs="Palatino Linotype"/>
          <w:b/>
          <w:color w:val="000000"/>
        </w:rPr>
        <w:t xml:space="preserve">MODIFICAN </w:t>
      </w:r>
      <w:r>
        <w:rPr>
          <w:rFonts w:ascii="Palatino Linotype" w:eastAsia="Palatino Linotype" w:hAnsi="Palatino Linotype" w:cs="Palatino Linotype"/>
          <w:color w:val="000000"/>
        </w:rPr>
        <w:t>las respuestas a la</w:t>
      </w:r>
      <w:r w:rsidR="00DC326C">
        <w:rPr>
          <w:rFonts w:ascii="Palatino Linotype" w:eastAsia="Palatino Linotype" w:hAnsi="Palatino Linotype" w:cs="Palatino Linotype"/>
          <w:color w:val="000000"/>
        </w:rPr>
        <w:t>s</w:t>
      </w:r>
      <w:r>
        <w:rPr>
          <w:rFonts w:ascii="Palatino Linotype" w:eastAsia="Palatino Linotype" w:hAnsi="Palatino Linotype" w:cs="Palatino Linotype"/>
          <w:color w:val="000000"/>
        </w:rPr>
        <w:t xml:space="preserve"> solicitudes </w:t>
      </w:r>
      <w:r>
        <w:rPr>
          <w:rFonts w:ascii="Palatino Linotype" w:eastAsia="Palatino Linotype" w:hAnsi="Palatino Linotype" w:cs="Palatino Linotype"/>
          <w:b/>
        </w:rPr>
        <w:t xml:space="preserve">000766/SEIEM/IP/2023, 00765/SEIEM/IP/2023,  00764/SEIEM/IP/2023, </w:t>
      </w:r>
      <w:r w:rsidRPr="00A15375">
        <w:rPr>
          <w:rFonts w:ascii="Palatino Linotype" w:eastAsia="Palatino Linotype" w:hAnsi="Palatino Linotype" w:cs="Palatino Linotype"/>
          <w:b/>
        </w:rPr>
        <w:t>0076</w:t>
      </w:r>
      <w:r w:rsidR="00304CEB" w:rsidRPr="00A15375">
        <w:rPr>
          <w:rFonts w:ascii="Palatino Linotype" w:eastAsia="Palatino Linotype" w:hAnsi="Palatino Linotype" w:cs="Palatino Linotype"/>
          <w:b/>
        </w:rPr>
        <w:t>7</w:t>
      </w:r>
      <w:r w:rsidRPr="00A15375">
        <w:rPr>
          <w:rFonts w:ascii="Palatino Linotype" w:eastAsia="Palatino Linotype" w:hAnsi="Palatino Linotype" w:cs="Palatino Linotype"/>
          <w:b/>
        </w:rPr>
        <w:t>/SEIEM</w:t>
      </w:r>
      <w:r>
        <w:rPr>
          <w:rFonts w:ascii="Palatino Linotype" w:eastAsia="Palatino Linotype" w:hAnsi="Palatino Linotype" w:cs="Palatino Linotype"/>
          <w:b/>
        </w:rPr>
        <w:t>/IP/2023, 00768/SEIEM/IP/2023 y 00769/SEIEM/IP/2023</w:t>
      </w:r>
      <w:r>
        <w:rPr>
          <w:rFonts w:ascii="Palatino Linotype" w:eastAsia="Palatino Linotype" w:hAnsi="Palatino Linotype" w:cs="Palatino Linotype"/>
        </w:rPr>
        <w:t xml:space="preserve"> </w:t>
      </w:r>
      <w:r>
        <w:rPr>
          <w:rFonts w:ascii="Palatino Linotype" w:eastAsia="Palatino Linotype" w:hAnsi="Palatino Linotype" w:cs="Palatino Linotype"/>
          <w:color w:val="000000"/>
        </w:rPr>
        <w:t>emitida</w:t>
      </w:r>
      <w:r w:rsidR="00DC326C">
        <w:rPr>
          <w:rFonts w:ascii="Palatino Linotype" w:eastAsia="Palatino Linotype" w:hAnsi="Palatino Linotype" w:cs="Palatino Linotype"/>
          <w:color w:val="000000"/>
        </w:rPr>
        <w:t>s</w:t>
      </w:r>
      <w:r>
        <w:rPr>
          <w:rFonts w:ascii="Palatino Linotype" w:eastAsia="Palatino Linotype" w:hAnsi="Palatino Linotype" w:cs="Palatino Linotype"/>
          <w:color w:val="000000"/>
        </w:rPr>
        <w:t xml:space="preserve"> por</w:t>
      </w:r>
      <w:r w:rsidR="00DC326C">
        <w:rPr>
          <w:rFonts w:ascii="Palatino Linotype" w:eastAsia="Palatino Linotype" w:hAnsi="Palatino Linotype" w:cs="Palatino Linotype"/>
          <w:color w:val="000000"/>
        </w:rPr>
        <w:t xml:space="preserve"> los</w:t>
      </w:r>
      <w:r>
        <w:rPr>
          <w:rFonts w:ascii="Palatino Linotype" w:eastAsia="Palatino Linotype" w:hAnsi="Palatino Linotype" w:cs="Palatino Linotype"/>
          <w:color w:val="000000"/>
        </w:rPr>
        <w:t xml:space="preserve"> </w:t>
      </w:r>
      <w:r>
        <w:rPr>
          <w:rFonts w:ascii="Palatino Linotype" w:eastAsia="Palatino Linotype" w:hAnsi="Palatino Linotype" w:cs="Palatino Linotype"/>
        </w:rPr>
        <w:t>Servicios Educativos Integrados al Estado de México</w:t>
      </w:r>
      <w:r>
        <w:rPr>
          <w:rFonts w:ascii="Palatino Linotype" w:eastAsia="Palatino Linotype" w:hAnsi="Palatino Linotype" w:cs="Palatino Linotype"/>
          <w:color w:val="000000"/>
        </w:rPr>
        <w:t xml:space="preserve"> y se </w:t>
      </w:r>
      <w:r>
        <w:rPr>
          <w:rFonts w:ascii="Palatino Linotype" w:eastAsia="Palatino Linotype" w:hAnsi="Palatino Linotype" w:cs="Palatino Linotype"/>
          <w:b/>
          <w:color w:val="000000"/>
        </w:rPr>
        <w:t>ORDENA</w:t>
      </w:r>
      <w:r>
        <w:rPr>
          <w:rFonts w:ascii="Palatino Linotype" w:eastAsia="Palatino Linotype" w:hAnsi="Palatino Linotype" w:cs="Palatino Linotype"/>
          <w:color w:val="000000"/>
        </w:rPr>
        <w:t xml:space="preserve"> entregar vía Sistema de Acceso a la </w:t>
      </w:r>
      <w:r>
        <w:rPr>
          <w:rFonts w:ascii="Palatino Linotype" w:eastAsia="Palatino Linotype" w:hAnsi="Palatino Linotype" w:cs="Palatino Linotype"/>
          <w:color w:val="000000"/>
        </w:rPr>
        <w:lastRenderedPageBreak/>
        <w:t xml:space="preserve">Información Mexiquense </w:t>
      </w:r>
      <w:r>
        <w:rPr>
          <w:rFonts w:ascii="Palatino Linotype" w:eastAsia="Palatino Linotype" w:hAnsi="Palatino Linotype" w:cs="Palatino Linotype"/>
          <w:b/>
          <w:color w:val="000000"/>
        </w:rPr>
        <w:t>(SAIMEX)</w:t>
      </w:r>
      <w:r>
        <w:rPr>
          <w:rFonts w:ascii="Palatino Linotype" w:eastAsia="Palatino Linotype" w:hAnsi="Palatino Linotype" w:cs="Palatino Linotype"/>
          <w:color w:val="000000"/>
        </w:rPr>
        <w:t>,</w:t>
      </w:r>
      <w:r w:rsidR="00A15375">
        <w:rPr>
          <w:rFonts w:ascii="Palatino Linotype" w:eastAsia="Palatino Linotype" w:hAnsi="Palatino Linotype" w:cs="Palatino Linotype"/>
          <w:color w:val="000000"/>
        </w:rPr>
        <w:t xml:space="preserve"> </w:t>
      </w:r>
      <w:r>
        <w:rPr>
          <w:rFonts w:ascii="Palatino Linotype" w:eastAsia="Palatino Linotype" w:hAnsi="Palatino Linotype" w:cs="Palatino Linotype"/>
          <w:color w:val="000000"/>
        </w:rPr>
        <w:t>en versión pública, la  i</w:t>
      </w:r>
      <w:r>
        <w:rPr>
          <w:rFonts w:ascii="Palatino Linotype" w:eastAsia="Palatino Linotype" w:hAnsi="Palatino Linotype" w:cs="Palatino Linotype"/>
        </w:rPr>
        <w:t>nformación faltante contenida en el Sistema de Registro de Personal (SIREPE), del personal adscrito a las siguientes Instituciones Educativas:</w:t>
      </w:r>
    </w:p>
    <w:p w14:paraId="4CC62138" w14:textId="77777777" w:rsidR="001F4917" w:rsidRDefault="001F4917">
      <w:pPr>
        <w:spacing w:line="360" w:lineRule="auto"/>
        <w:ind w:left="-283"/>
        <w:jc w:val="both"/>
        <w:rPr>
          <w:rFonts w:ascii="Palatino Linotype" w:eastAsia="Palatino Linotype" w:hAnsi="Palatino Linotype" w:cs="Palatino Linotype"/>
        </w:rPr>
      </w:pPr>
    </w:p>
    <w:p w14:paraId="67F532F0" w14:textId="77777777" w:rsidR="001F4917" w:rsidRDefault="0071784A">
      <w:pPr>
        <w:spacing w:line="360" w:lineRule="auto"/>
        <w:ind w:left="567"/>
        <w:jc w:val="both"/>
        <w:rPr>
          <w:rFonts w:ascii="Palatino Linotype" w:eastAsia="Palatino Linotype" w:hAnsi="Palatino Linotype" w:cs="Palatino Linotype"/>
        </w:rPr>
      </w:pPr>
      <w:r>
        <w:rPr>
          <w:rFonts w:ascii="Palatino Linotype" w:eastAsia="Palatino Linotype" w:hAnsi="Palatino Linotype" w:cs="Palatino Linotype"/>
        </w:rPr>
        <w:t>1.- Escuela Secundaria Técnica  con Clave del Centro de Trabajo 15DST0006E,  y Escuela  Secundaria Técnica con Clave de Centro de Trabajo  15DST0004G al treinta y uno de diciembre de dos mil veintitrés.</w:t>
      </w:r>
    </w:p>
    <w:p w14:paraId="44B019F9" w14:textId="77777777" w:rsidR="001F4917" w:rsidRDefault="001F4917">
      <w:pPr>
        <w:spacing w:line="360" w:lineRule="auto"/>
        <w:ind w:left="567"/>
        <w:jc w:val="both"/>
        <w:rPr>
          <w:rFonts w:ascii="Palatino Linotype" w:eastAsia="Palatino Linotype" w:hAnsi="Palatino Linotype" w:cs="Palatino Linotype"/>
        </w:rPr>
      </w:pPr>
    </w:p>
    <w:p w14:paraId="32E137CE" w14:textId="77777777" w:rsidR="001F4917" w:rsidRDefault="0071784A">
      <w:pPr>
        <w:spacing w:line="360" w:lineRule="auto"/>
        <w:ind w:left="567"/>
        <w:jc w:val="both"/>
        <w:rPr>
          <w:rFonts w:ascii="Palatino Linotype" w:eastAsia="Palatino Linotype" w:hAnsi="Palatino Linotype" w:cs="Palatino Linotype"/>
        </w:rPr>
      </w:pPr>
      <w:r>
        <w:rPr>
          <w:rFonts w:ascii="Palatino Linotype" w:eastAsia="Palatino Linotype" w:hAnsi="Palatino Linotype" w:cs="Palatino Linotype"/>
        </w:rPr>
        <w:t xml:space="preserve">2.- Escuela  Secundaria Técnica con Clave del Centro de Trabajo  15DST003H,  Escuela Secundaria Técnica con Clave del Centro de Trabajo 15DST0107C, y Escuela Secundaria Técnica con Clave del Centro de Trabajo 15DST0037Y, al quince de diciembre de dos mil veintitrés. </w:t>
      </w:r>
    </w:p>
    <w:p w14:paraId="0526A538" w14:textId="77777777" w:rsidR="001F4917" w:rsidRDefault="001F4917">
      <w:pPr>
        <w:spacing w:line="360" w:lineRule="auto"/>
        <w:ind w:left="567"/>
        <w:jc w:val="both"/>
        <w:rPr>
          <w:rFonts w:ascii="Palatino Linotype" w:eastAsia="Palatino Linotype" w:hAnsi="Palatino Linotype" w:cs="Palatino Linotype"/>
          <w:i/>
        </w:rPr>
      </w:pPr>
    </w:p>
    <w:p w14:paraId="369CFE7B" w14:textId="77777777" w:rsidR="001F4917" w:rsidRDefault="0071784A">
      <w:pPr>
        <w:spacing w:line="360" w:lineRule="auto"/>
        <w:ind w:left="567"/>
        <w:jc w:val="both"/>
        <w:rPr>
          <w:rFonts w:ascii="Palatino Linotype" w:eastAsia="Palatino Linotype" w:hAnsi="Palatino Linotype" w:cs="Palatino Linotype"/>
        </w:rPr>
      </w:pPr>
      <w:r>
        <w:rPr>
          <w:rFonts w:ascii="Palatino Linotype" w:eastAsia="Palatino Linotype" w:hAnsi="Palatino Linotype" w:cs="Palatino Linotype"/>
        </w:rPr>
        <w:t xml:space="preserve"> 3.- Escuela  Secundaria  Técnica con CCT 15DST0123U, al seis (06) de diciembre de dos mil veintitrés.</w:t>
      </w:r>
    </w:p>
    <w:p w14:paraId="3FDB83CF" w14:textId="77777777" w:rsidR="001F4917" w:rsidRDefault="001F4917">
      <w:pPr>
        <w:spacing w:line="360" w:lineRule="auto"/>
        <w:jc w:val="both"/>
        <w:rPr>
          <w:rFonts w:ascii="Palatino Linotype" w:eastAsia="Palatino Linotype" w:hAnsi="Palatino Linotype" w:cs="Palatino Linotype"/>
        </w:rPr>
      </w:pPr>
    </w:p>
    <w:p w14:paraId="635C6ED8" w14:textId="77777777" w:rsidR="001F4917" w:rsidRDefault="0071784A">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rPr>
        <w:t>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del</w:t>
      </w:r>
      <w:r>
        <w:rPr>
          <w:rFonts w:ascii="Palatino Linotype" w:eastAsia="Palatino Linotype" w:hAnsi="Palatino Linotype" w:cs="Palatino Linotype"/>
          <w:b/>
        </w:rPr>
        <w:t xml:space="preserve"> RECURRENTE</w:t>
      </w:r>
      <w:r>
        <w:rPr>
          <w:rFonts w:ascii="Palatino Linotype" w:eastAsia="Palatino Linotype" w:hAnsi="Palatino Linotype" w:cs="Palatino Linotype"/>
        </w:rPr>
        <w:t>.</w:t>
      </w:r>
    </w:p>
    <w:p w14:paraId="6C153BB8" w14:textId="77777777" w:rsidR="001F4917" w:rsidRDefault="001F4917">
      <w:pPr>
        <w:spacing w:line="360" w:lineRule="auto"/>
        <w:jc w:val="both"/>
        <w:rPr>
          <w:rFonts w:ascii="Palatino Linotype" w:eastAsia="Palatino Linotype" w:hAnsi="Palatino Linotype" w:cs="Palatino Linotype"/>
        </w:rPr>
      </w:pPr>
    </w:p>
    <w:p w14:paraId="05A0E73A" w14:textId="77777777" w:rsidR="001F4917" w:rsidRDefault="0071784A">
      <w:pPr>
        <w:tabs>
          <w:tab w:val="left" w:pos="8080"/>
        </w:tabs>
        <w:spacing w:line="360" w:lineRule="auto"/>
        <w:jc w:val="both"/>
        <w:rPr>
          <w:rFonts w:ascii="Palatino Linotype" w:eastAsia="Palatino Linotype" w:hAnsi="Palatino Linotype" w:cs="Palatino Linotype"/>
          <w:color w:val="000000"/>
        </w:rPr>
      </w:pPr>
      <w:bookmarkStart w:id="10" w:name="_heading=h.26in1rg" w:colFirst="0" w:colLast="0"/>
      <w:bookmarkEnd w:id="10"/>
      <w:r>
        <w:rPr>
          <w:rFonts w:ascii="Palatino Linotype" w:eastAsia="Palatino Linotype" w:hAnsi="Palatino Linotype" w:cs="Palatino Linotype"/>
          <w:color w:val="000000"/>
        </w:rPr>
        <w:lastRenderedPageBreak/>
        <w:t xml:space="preserve">De ser el caso de que no se cuente con la información relativa </w:t>
      </w:r>
      <w:r>
        <w:rPr>
          <w:rFonts w:ascii="Palatino Linotype" w:eastAsia="Palatino Linotype" w:hAnsi="Palatino Linotype" w:cs="Palatino Linotype"/>
        </w:rPr>
        <w:t xml:space="preserve">a la especialidad estudiada, </w:t>
      </w:r>
      <w:r>
        <w:rPr>
          <w:rFonts w:ascii="Palatino Linotype" w:eastAsia="Palatino Linotype" w:hAnsi="Palatino Linotype" w:cs="Palatino Linotype"/>
          <w:color w:val="000000"/>
        </w:rPr>
        <w:t>el Sujeto Obligado deberá de manifestar tal circunstancia en términos del artículo 19, segundo párrafo de la Ley de Transparencia y Acceso a la Información Pública del Estado de México y Municipios.</w:t>
      </w:r>
    </w:p>
    <w:p w14:paraId="08D34669" w14:textId="77777777" w:rsidR="001F4917" w:rsidRDefault="001F4917">
      <w:pPr>
        <w:tabs>
          <w:tab w:val="left" w:pos="8080"/>
        </w:tabs>
        <w:spacing w:line="360" w:lineRule="auto"/>
        <w:jc w:val="both"/>
        <w:rPr>
          <w:rFonts w:ascii="Palatino Linotype" w:eastAsia="Palatino Linotype" w:hAnsi="Palatino Linotype" w:cs="Palatino Linotype"/>
        </w:rPr>
      </w:pPr>
    </w:p>
    <w:p w14:paraId="2C40CF4F" w14:textId="77777777" w:rsidR="001F4917" w:rsidRDefault="0071784A">
      <w:pPr>
        <w:tabs>
          <w:tab w:val="left" w:pos="8080"/>
        </w:tabs>
        <w:spacing w:line="360" w:lineRule="auto"/>
        <w:jc w:val="both"/>
        <w:rPr>
          <w:rFonts w:ascii="Palatino Linotype" w:eastAsia="Palatino Linotype" w:hAnsi="Palatino Linotype" w:cs="Palatino Linotype"/>
          <w:highlight w:val="white"/>
        </w:rPr>
      </w:pPr>
      <w:r>
        <w:rPr>
          <w:rFonts w:ascii="Palatino Linotype" w:eastAsia="Palatino Linotype" w:hAnsi="Palatino Linotype" w:cs="Palatino Linotype"/>
          <w:b/>
        </w:rPr>
        <w:t xml:space="preserve">TERCERO. </w:t>
      </w:r>
      <w:r>
        <w:rPr>
          <w:rFonts w:ascii="Palatino Linotype" w:eastAsia="Palatino Linotype" w:hAnsi="Palatino Linotype" w:cs="Palatino Linotype"/>
          <w:b/>
          <w:color w:val="222222"/>
          <w:highlight w:val="white"/>
        </w:rPr>
        <w:t>NOTIFÍQUESE</w:t>
      </w:r>
      <w:r>
        <w:rPr>
          <w:rFonts w:ascii="Palatino Linotype" w:eastAsia="Palatino Linotype" w:hAnsi="Palatino Linotype" w:cs="Palatino Linotype"/>
          <w:color w:val="222222"/>
          <w:highlight w:val="white"/>
        </w:rPr>
        <w:t xml:space="preserve"> la presente resolución al Titular de la Unidad de Transparencia del Sujeto Obligado vía SAIMEX, para que conforme al artículo 186 último párrafo, 189 segundo párrafo y 194 de la Ley de Transparencia y Acceso a la Información Pública del Estado de México y Municipios; </w:t>
      </w:r>
      <w:r>
        <w:rPr>
          <w:rFonts w:ascii="Palatino Linotype" w:eastAsia="Palatino Linotype" w:hAnsi="Palatino Linotype" w:cs="Palatino Linotype"/>
          <w:b/>
          <w:color w:val="222222"/>
          <w:highlight w:val="white"/>
        </w:rPr>
        <w:t xml:space="preserve">dé cumplimiento a lo ordenado dentro del plazo de diez días hábiles, </w:t>
      </w:r>
      <w:r>
        <w:rPr>
          <w:rFonts w:ascii="Palatino Linotype" w:eastAsia="Palatino Linotype" w:hAnsi="Palatino Linotype" w:cs="Palatino Linotype"/>
          <w:color w:val="222222"/>
          <w:highlight w:val="white"/>
        </w:rPr>
        <w:t>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r>
        <w:rPr>
          <w:rFonts w:ascii="Palatino Linotype" w:eastAsia="Palatino Linotype" w:hAnsi="Palatino Linotype" w:cs="Palatino Linotype"/>
          <w:highlight w:val="white"/>
        </w:rPr>
        <w:t>.</w:t>
      </w:r>
    </w:p>
    <w:p w14:paraId="4D5DE722" w14:textId="77777777" w:rsidR="001F4917" w:rsidRDefault="001F4917">
      <w:pPr>
        <w:tabs>
          <w:tab w:val="left" w:pos="8080"/>
        </w:tabs>
        <w:spacing w:line="360" w:lineRule="auto"/>
        <w:jc w:val="both"/>
        <w:rPr>
          <w:rFonts w:ascii="Palatino Linotype" w:eastAsia="Palatino Linotype" w:hAnsi="Palatino Linotype" w:cs="Palatino Linotype"/>
          <w:highlight w:val="white"/>
        </w:rPr>
      </w:pPr>
    </w:p>
    <w:p w14:paraId="2678F099" w14:textId="77777777" w:rsidR="001F4917" w:rsidRDefault="0071784A">
      <w:pPr>
        <w:spacing w:line="360" w:lineRule="auto"/>
        <w:jc w:val="both"/>
        <w:rPr>
          <w:rFonts w:ascii="Palatino Linotype" w:eastAsia="Palatino Linotype" w:hAnsi="Palatino Linotype" w:cs="Palatino Linotype"/>
        </w:rPr>
      </w:pPr>
      <w:r>
        <w:rPr>
          <w:rFonts w:ascii="Palatino Linotype" w:eastAsia="Palatino Linotype" w:hAnsi="Palatino Linotype" w:cs="Palatino Linotype"/>
          <w:b/>
        </w:rPr>
        <w:t xml:space="preserve">CUARTO. </w:t>
      </w:r>
      <w:r>
        <w:rPr>
          <w:rFonts w:ascii="Palatino Linotype" w:eastAsia="Palatino Linotype" w:hAnsi="Palatino Linotype" w:cs="Palatino Linotype"/>
        </w:rPr>
        <w:t xml:space="preserve">De conformidad con el artículo 198 de la Ley de Transparencia y Acceso a la Información Pública del Estado de México y Municipios, de considerarlo procedente, el </w:t>
      </w:r>
      <w:r>
        <w:rPr>
          <w:rFonts w:ascii="Palatino Linotype" w:eastAsia="Palatino Linotype" w:hAnsi="Palatino Linotype" w:cs="Palatino Linotype"/>
          <w:b/>
        </w:rPr>
        <w:t>SUJETO OBLIGADO</w:t>
      </w:r>
      <w:r>
        <w:rPr>
          <w:rFonts w:ascii="Palatino Linotype" w:eastAsia="Palatino Linotype" w:hAnsi="Palatino Linotype" w:cs="Palatino Linotype"/>
        </w:rPr>
        <w:t xml:space="preserve"> de manera fundada y motivada, podrá solicitar una ampliación de plazo para el cumplimiento de la presente resolución.</w:t>
      </w:r>
    </w:p>
    <w:p w14:paraId="08B2F0FB" w14:textId="77777777" w:rsidR="001F4917" w:rsidRDefault="001F4917">
      <w:pPr>
        <w:spacing w:line="360" w:lineRule="auto"/>
        <w:jc w:val="both"/>
        <w:rPr>
          <w:rFonts w:ascii="Palatino Linotype" w:eastAsia="Palatino Linotype" w:hAnsi="Palatino Linotype" w:cs="Palatino Linotype"/>
        </w:rPr>
      </w:pPr>
    </w:p>
    <w:p w14:paraId="53D38707" w14:textId="77777777" w:rsidR="001F4917" w:rsidRDefault="0071784A">
      <w:pPr>
        <w:tabs>
          <w:tab w:val="left" w:pos="8080"/>
        </w:tabs>
        <w:spacing w:line="360" w:lineRule="auto"/>
        <w:jc w:val="both"/>
        <w:rPr>
          <w:rFonts w:ascii="Palatino Linotype" w:eastAsia="Palatino Linotype" w:hAnsi="Palatino Linotype" w:cs="Palatino Linotype"/>
        </w:rPr>
      </w:pPr>
      <w:bookmarkStart w:id="11" w:name="_heading=h.lnxbz9" w:colFirst="0" w:colLast="0"/>
      <w:bookmarkEnd w:id="11"/>
      <w:r>
        <w:rPr>
          <w:rFonts w:ascii="Palatino Linotype" w:eastAsia="Palatino Linotype" w:hAnsi="Palatino Linotype" w:cs="Palatino Linotype"/>
          <w:b/>
        </w:rPr>
        <w:t xml:space="preserve">QUINTO. </w:t>
      </w:r>
      <w:r>
        <w:rPr>
          <w:rFonts w:ascii="Palatino Linotype" w:eastAsia="Palatino Linotype" w:hAnsi="Palatino Linotype" w:cs="Palatino Linotype"/>
        </w:rPr>
        <w:t xml:space="preserve">Notifíquese a </w:t>
      </w:r>
      <w:r>
        <w:rPr>
          <w:rFonts w:ascii="Palatino Linotype" w:eastAsia="Palatino Linotype" w:hAnsi="Palatino Linotype" w:cs="Palatino Linotype"/>
          <w:b/>
        </w:rPr>
        <w:t>EL RECURRENTE</w:t>
      </w:r>
      <w:r>
        <w:rPr>
          <w:rFonts w:ascii="Palatino Linotype" w:eastAsia="Palatino Linotype" w:hAnsi="Palatino Linotype" w:cs="Palatino Linotype"/>
        </w:rPr>
        <w:t xml:space="preserve"> la presente resolución, vía SAIMEX.</w:t>
      </w:r>
    </w:p>
    <w:p w14:paraId="74EFFA12" w14:textId="77777777" w:rsidR="001F4917" w:rsidRDefault="001F4917">
      <w:pPr>
        <w:tabs>
          <w:tab w:val="left" w:pos="8080"/>
        </w:tabs>
        <w:spacing w:line="360" w:lineRule="auto"/>
        <w:jc w:val="both"/>
        <w:rPr>
          <w:rFonts w:ascii="Palatino Linotype" w:eastAsia="Palatino Linotype" w:hAnsi="Palatino Linotype" w:cs="Palatino Linotype"/>
        </w:rPr>
      </w:pPr>
    </w:p>
    <w:p w14:paraId="35597F46" w14:textId="77777777" w:rsidR="001F4917" w:rsidRDefault="0071784A">
      <w:pPr>
        <w:spacing w:line="360" w:lineRule="auto"/>
        <w:jc w:val="both"/>
        <w:rPr>
          <w:rFonts w:ascii="Palatino Linotype" w:eastAsia="Palatino Linotype" w:hAnsi="Palatino Linotype" w:cs="Palatino Linotype"/>
          <w:color w:val="000000"/>
        </w:rPr>
      </w:pPr>
      <w:r>
        <w:rPr>
          <w:rFonts w:ascii="Palatino Linotype" w:eastAsia="Palatino Linotype" w:hAnsi="Palatino Linotype" w:cs="Palatino Linotype"/>
          <w:b/>
          <w:color w:val="000000"/>
        </w:rPr>
        <w:lastRenderedPageBreak/>
        <w:t xml:space="preserve">SEXTO. </w:t>
      </w:r>
      <w:r>
        <w:rPr>
          <w:rFonts w:ascii="Palatino Linotype" w:eastAsia="Palatino Linotype" w:hAnsi="Palatino Linotype" w:cs="Palatino Linotype"/>
          <w:color w:val="000000"/>
        </w:rPr>
        <w:t>Se hace del conocimiento del</w:t>
      </w:r>
      <w:r>
        <w:rPr>
          <w:rFonts w:ascii="Palatino Linotype" w:eastAsia="Palatino Linotype" w:hAnsi="Palatino Linotype" w:cs="Palatino Linotype"/>
          <w:b/>
          <w:color w:val="000000"/>
        </w:rPr>
        <w:t xml:space="preserve"> Recurrente </w:t>
      </w:r>
      <w:r>
        <w:rPr>
          <w:rFonts w:ascii="Palatino Linotype" w:eastAsia="Palatino Linotype" w:hAnsi="Palatino Linotype" w:cs="Palatino Linotype"/>
          <w:color w:val="000000"/>
        </w:rPr>
        <w:t>que, de conformidad con lo establecido en el artículo 196 de la Ley de Transparencia y Acceso a la Información Pública del Estado de México y Municipios, en caso de que considere que la resolución le cause algún perjuicio podrá impugnarla vía juicio de amparo en los términos de las leyes aplicables.</w:t>
      </w:r>
    </w:p>
    <w:p w14:paraId="031F1FF9" w14:textId="77777777" w:rsidR="00DC326C" w:rsidRDefault="00DC326C">
      <w:pPr>
        <w:spacing w:line="360" w:lineRule="auto"/>
        <w:jc w:val="both"/>
        <w:rPr>
          <w:rFonts w:ascii="Palatino Linotype" w:eastAsia="Palatino Linotype" w:hAnsi="Palatino Linotype" w:cs="Palatino Linotype"/>
        </w:rPr>
      </w:pPr>
    </w:p>
    <w:p w14:paraId="6B5DA8BC" w14:textId="72D00CAC" w:rsidR="00DC326C" w:rsidRPr="003C7186" w:rsidRDefault="00DC326C" w:rsidP="00DC326C">
      <w:pPr>
        <w:spacing w:line="360" w:lineRule="auto"/>
        <w:ind w:left="-142" w:right="-234" w:firstLine="1"/>
        <w:jc w:val="both"/>
        <w:rPr>
          <w:rFonts w:ascii="Palatino Linotype" w:hAnsi="Palatino Linotype"/>
        </w:rPr>
      </w:pPr>
      <w:r w:rsidRPr="003C7186">
        <w:rPr>
          <w:rFonts w:ascii="Palatino Linotype" w:hAnsi="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w:t>
      </w:r>
      <w:r>
        <w:rPr>
          <w:rFonts w:ascii="Palatino Linotype" w:hAnsi="Palatino Linotype"/>
        </w:rPr>
        <w:t xml:space="preserve"> Y GUADALUPE RAMÍREZ PEÑA</w:t>
      </w:r>
      <w:r w:rsidR="00D17AC6">
        <w:rPr>
          <w:rFonts w:ascii="Palatino Linotype" w:hAnsi="Palatino Linotype"/>
        </w:rPr>
        <w:t xml:space="preserve"> EMITIENDO VOTO PARTICULAR</w:t>
      </w:r>
      <w:r>
        <w:rPr>
          <w:rFonts w:ascii="Palatino Linotype" w:hAnsi="Palatino Linotype"/>
        </w:rPr>
        <w:t xml:space="preserve">; </w:t>
      </w:r>
      <w:r w:rsidRPr="003C7186">
        <w:rPr>
          <w:rFonts w:ascii="Palatino Linotype" w:hAnsi="Palatino Linotype"/>
        </w:rPr>
        <w:t xml:space="preserve">EN LA </w:t>
      </w:r>
      <w:r>
        <w:rPr>
          <w:rFonts w:ascii="Palatino Linotype" w:hAnsi="Palatino Linotype"/>
        </w:rPr>
        <w:t>TRIGÉSIMA</w:t>
      </w:r>
      <w:r w:rsidRPr="003C7186">
        <w:rPr>
          <w:rFonts w:ascii="Palatino Linotype" w:hAnsi="Palatino Linotype"/>
        </w:rPr>
        <w:t xml:space="preserve"> </w:t>
      </w:r>
      <w:r>
        <w:rPr>
          <w:rFonts w:ascii="Palatino Linotype" w:hAnsi="Palatino Linotype"/>
        </w:rPr>
        <w:t xml:space="preserve">OCTAVA </w:t>
      </w:r>
      <w:r w:rsidRPr="003C7186">
        <w:rPr>
          <w:rFonts w:ascii="Palatino Linotype" w:hAnsi="Palatino Linotype"/>
        </w:rPr>
        <w:t xml:space="preserve">SESIÓN ORDINARIA CELEBRADA EL </w:t>
      </w:r>
      <w:r>
        <w:rPr>
          <w:rFonts w:ascii="Palatino Linotype" w:hAnsi="Palatino Linotype"/>
        </w:rPr>
        <w:t>SEIS</w:t>
      </w:r>
      <w:r w:rsidRPr="003C7186">
        <w:rPr>
          <w:rFonts w:ascii="Palatino Linotype" w:hAnsi="Palatino Linotype"/>
        </w:rPr>
        <w:t xml:space="preserve"> </w:t>
      </w:r>
      <w:r>
        <w:rPr>
          <w:rFonts w:ascii="Palatino Linotype" w:hAnsi="Palatino Linotype"/>
        </w:rPr>
        <w:t>(06) DE NOVIEMBRE</w:t>
      </w:r>
      <w:r w:rsidRPr="003C7186">
        <w:rPr>
          <w:rFonts w:ascii="Palatino Linotype" w:hAnsi="Palatino Linotype"/>
        </w:rPr>
        <w:t xml:space="preserve"> DE DOS MIL VEINTICUATRO, ANTE EL SECRETARIO TÉCNICO DEL PLENO ALEXIS TAPIA RAMÍREZ. </w:t>
      </w:r>
    </w:p>
    <w:p w14:paraId="74031956" w14:textId="77777777" w:rsidR="001F4917" w:rsidRDefault="001F4917">
      <w:pPr>
        <w:spacing w:line="360" w:lineRule="auto"/>
        <w:jc w:val="both"/>
        <w:rPr>
          <w:rFonts w:ascii="Palatino Linotype" w:eastAsia="Palatino Linotype" w:hAnsi="Palatino Linotype" w:cs="Palatino Linotype"/>
        </w:rPr>
      </w:pPr>
    </w:p>
    <w:p w14:paraId="35EFE3EA" w14:textId="77777777" w:rsidR="001F4917" w:rsidRDefault="001F4917">
      <w:pPr>
        <w:spacing w:line="360" w:lineRule="auto"/>
        <w:jc w:val="both"/>
        <w:rPr>
          <w:rFonts w:ascii="Palatino Linotype" w:eastAsia="Palatino Linotype" w:hAnsi="Palatino Linotype" w:cs="Palatino Linotype"/>
        </w:rPr>
      </w:pPr>
    </w:p>
    <w:p w14:paraId="4F076298" w14:textId="77777777" w:rsidR="001F4917" w:rsidRDefault="001F4917">
      <w:pPr>
        <w:spacing w:line="360" w:lineRule="auto"/>
        <w:jc w:val="both"/>
        <w:rPr>
          <w:rFonts w:ascii="Palatino Linotype" w:eastAsia="Palatino Linotype" w:hAnsi="Palatino Linotype" w:cs="Palatino Linotype"/>
        </w:rPr>
      </w:pPr>
    </w:p>
    <w:p w14:paraId="695E5235" w14:textId="77777777" w:rsidR="001F4917" w:rsidRDefault="001F4917">
      <w:pPr>
        <w:spacing w:line="360" w:lineRule="auto"/>
        <w:jc w:val="both"/>
        <w:rPr>
          <w:rFonts w:ascii="Palatino Linotype" w:eastAsia="Palatino Linotype" w:hAnsi="Palatino Linotype" w:cs="Palatino Linotype"/>
        </w:rPr>
      </w:pPr>
    </w:p>
    <w:p w14:paraId="6284B828" w14:textId="77777777" w:rsidR="001F4917" w:rsidRDefault="001F4917">
      <w:pPr>
        <w:spacing w:line="360" w:lineRule="auto"/>
        <w:jc w:val="both"/>
        <w:rPr>
          <w:rFonts w:ascii="Palatino Linotype" w:eastAsia="Palatino Linotype" w:hAnsi="Palatino Linotype" w:cs="Palatino Linotype"/>
        </w:rPr>
      </w:pPr>
    </w:p>
    <w:p w14:paraId="1899CEDE" w14:textId="77777777" w:rsidR="001F4917" w:rsidRDefault="001F4917">
      <w:pPr>
        <w:spacing w:line="360" w:lineRule="auto"/>
        <w:jc w:val="both"/>
        <w:rPr>
          <w:rFonts w:ascii="Palatino Linotype" w:eastAsia="Palatino Linotype" w:hAnsi="Palatino Linotype" w:cs="Palatino Linotype"/>
        </w:rPr>
      </w:pPr>
    </w:p>
    <w:p w14:paraId="5FA1E98C" w14:textId="77777777" w:rsidR="001F4917" w:rsidRDefault="001F4917">
      <w:pPr>
        <w:spacing w:line="360" w:lineRule="auto"/>
        <w:jc w:val="both"/>
        <w:rPr>
          <w:rFonts w:ascii="Palatino Linotype" w:eastAsia="Palatino Linotype" w:hAnsi="Palatino Linotype" w:cs="Palatino Linotype"/>
        </w:rPr>
      </w:pPr>
    </w:p>
    <w:p w14:paraId="618983F6" w14:textId="77777777" w:rsidR="001F4917" w:rsidRDefault="001F4917">
      <w:pPr>
        <w:spacing w:line="360" w:lineRule="auto"/>
        <w:jc w:val="both"/>
        <w:rPr>
          <w:rFonts w:ascii="Palatino Linotype" w:eastAsia="Palatino Linotype" w:hAnsi="Palatino Linotype" w:cs="Palatino Linotype"/>
        </w:rPr>
      </w:pPr>
    </w:p>
    <w:p w14:paraId="739867FB" w14:textId="77777777" w:rsidR="001F4917" w:rsidRDefault="001F4917">
      <w:pPr>
        <w:spacing w:line="360" w:lineRule="auto"/>
        <w:jc w:val="both"/>
        <w:rPr>
          <w:rFonts w:ascii="Palatino Linotype" w:eastAsia="Palatino Linotype" w:hAnsi="Palatino Linotype" w:cs="Palatino Linotype"/>
        </w:rPr>
      </w:pPr>
    </w:p>
    <w:p w14:paraId="38D9EC70" w14:textId="77777777" w:rsidR="001F4917" w:rsidRDefault="001F4917">
      <w:pPr>
        <w:spacing w:line="360" w:lineRule="auto"/>
        <w:jc w:val="both"/>
        <w:rPr>
          <w:rFonts w:ascii="Palatino Linotype" w:eastAsia="Palatino Linotype" w:hAnsi="Palatino Linotype" w:cs="Palatino Linotype"/>
        </w:rPr>
      </w:pPr>
    </w:p>
    <w:p w14:paraId="1B506007" w14:textId="77777777" w:rsidR="001F4917" w:rsidRDefault="001F4917">
      <w:pPr>
        <w:spacing w:line="360" w:lineRule="auto"/>
        <w:jc w:val="both"/>
        <w:rPr>
          <w:rFonts w:ascii="Palatino Linotype" w:eastAsia="Palatino Linotype" w:hAnsi="Palatino Linotype" w:cs="Palatino Linotype"/>
        </w:rPr>
      </w:pPr>
    </w:p>
    <w:p w14:paraId="7580B020" w14:textId="77777777" w:rsidR="001F4917" w:rsidRDefault="001F4917">
      <w:pPr>
        <w:spacing w:line="360" w:lineRule="auto"/>
        <w:jc w:val="both"/>
        <w:rPr>
          <w:rFonts w:ascii="Palatino Linotype" w:eastAsia="Palatino Linotype" w:hAnsi="Palatino Linotype" w:cs="Palatino Linotype"/>
        </w:rPr>
      </w:pPr>
    </w:p>
    <w:p w14:paraId="64F1B5AE" w14:textId="77777777" w:rsidR="001F4917" w:rsidRDefault="001F4917">
      <w:pPr>
        <w:spacing w:line="360" w:lineRule="auto"/>
        <w:jc w:val="both"/>
        <w:rPr>
          <w:rFonts w:ascii="Palatino Linotype" w:eastAsia="Palatino Linotype" w:hAnsi="Palatino Linotype" w:cs="Palatino Linotype"/>
        </w:rPr>
      </w:pPr>
    </w:p>
    <w:p w14:paraId="27D3D05E" w14:textId="77777777" w:rsidR="001F4917" w:rsidRDefault="001F4917">
      <w:pPr>
        <w:spacing w:line="360" w:lineRule="auto"/>
        <w:jc w:val="both"/>
        <w:rPr>
          <w:rFonts w:ascii="Palatino Linotype" w:eastAsia="Palatino Linotype" w:hAnsi="Palatino Linotype" w:cs="Palatino Linotype"/>
        </w:rPr>
      </w:pPr>
    </w:p>
    <w:p w14:paraId="03ED7F2B" w14:textId="77777777" w:rsidR="001F4917" w:rsidRDefault="001F4917">
      <w:pPr>
        <w:spacing w:line="360" w:lineRule="auto"/>
        <w:jc w:val="both"/>
        <w:rPr>
          <w:rFonts w:ascii="Palatino Linotype" w:eastAsia="Palatino Linotype" w:hAnsi="Palatino Linotype" w:cs="Palatino Linotype"/>
        </w:rPr>
      </w:pPr>
    </w:p>
    <w:p w14:paraId="49344001" w14:textId="77777777" w:rsidR="001F4917" w:rsidRDefault="001F4917">
      <w:pPr>
        <w:spacing w:line="360" w:lineRule="auto"/>
        <w:jc w:val="both"/>
        <w:rPr>
          <w:rFonts w:ascii="Palatino Linotype" w:eastAsia="Palatino Linotype" w:hAnsi="Palatino Linotype" w:cs="Palatino Linotype"/>
        </w:rPr>
      </w:pPr>
    </w:p>
    <w:p w14:paraId="748846B8" w14:textId="77777777" w:rsidR="001F4917" w:rsidRDefault="001F4917">
      <w:pPr>
        <w:spacing w:line="360" w:lineRule="auto"/>
        <w:jc w:val="both"/>
        <w:rPr>
          <w:rFonts w:ascii="Palatino Linotype" w:eastAsia="Palatino Linotype" w:hAnsi="Palatino Linotype" w:cs="Palatino Linotype"/>
        </w:rPr>
      </w:pPr>
    </w:p>
    <w:p w14:paraId="2B0DF150" w14:textId="77777777" w:rsidR="001F4917" w:rsidRDefault="001F4917">
      <w:pPr>
        <w:spacing w:line="360" w:lineRule="auto"/>
        <w:jc w:val="both"/>
        <w:rPr>
          <w:rFonts w:ascii="Palatino Linotype" w:eastAsia="Palatino Linotype" w:hAnsi="Palatino Linotype" w:cs="Palatino Linotype"/>
        </w:rPr>
      </w:pPr>
    </w:p>
    <w:sectPr w:rsidR="001F4917">
      <w:headerReference w:type="even" r:id="rId9"/>
      <w:headerReference w:type="default" r:id="rId10"/>
      <w:footerReference w:type="default" r:id="rId11"/>
      <w:headerReference w:type="first" r:id="rId12"/>
      <w:footerReference w:type="first" r:id="rId13"/>
      <w:pgSz w:w="12240" w:h="15840"/>
      <w:pgMar w:top="80" w:right="1608" w:bottom="1418" w:left="1588" w:header="709" w:footer="919"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D7BE95" w14:textId="77777777" w:rsidR="00F76990" w:rsidRDefault="00F76990">
      <w:r>
        <w:separator/>
      </w:r>
    </w:p>
  </w:endnote>
  <w:endnote w:type="continuationSeparator" w:id="0">
    <w:p w14:paraId="32F73648" w14:textId="77777777" w:rsidR="00F76990" w:rsidRDefault="00F769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Segoe Print"/>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B114F3" w14:textId="77777777" w:rsidR="001F4917" w:rsidRDefault="0071784A">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713F0E">
      <w:rPr>
        <w:b/>
        <w:noProof/>
        <w:color w:val="000000"/>
      </w:rPr>
      <w:t>21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713F0E">
      <w:rPr>
        <w:b/>
        <w:noProof/>
        <w:color w:val="000000"/>
      </w:rPr>
      <w:t>65</w:t>
    </w:r>
    <w:r>
      <w:rPr>
        <w:b/>
        <w:color w:val="000000"/>
      </w:rPr>
      <w:fldChar w:fldCharType="end"/>
    </w:r>
  </w:p>
  <w:p w14:paraId="227D5937" w14:textId="77777777" w:rsidR="001F4917" w:rsidRDefault="001F4917">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314B13" w14:textId="77777777" w:rsidR="001F4917" w:rsidRDefault="0071784A">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713F0E">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713F0E">
      <w:rPr>
        <w:b/>
        <w:noProof/>
        <w:color w:val="000000"/>
      </w:rPr>
      <w:t>65</w:t>
    </w:r>
    <w:r>
      <w:rPr>
        <w:b/>
        <w:color w:val="000000"/>
      </w:rPr>
      <w:fldChar w:fldCharType="end"/>
    </w:r>
  </w:p>
  <w:p w14:paraId="471A0B71" w14:textId="77777777" w:rsidR="001F4917" w:rsidRDefault="001F4917">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3D71A8" w14:textId="77777777" w:rsidR="00F76990" w:rsidRDefault="00F76990">
      <w:r>
        <w:separator/>
      </w:r>
    </w:p>
  </w:footnote>
  <w:footnote w:type="continuationSeparator" w:id="0">
    <w:p w14:paraId="296E07A3" w14:textId="77777777" w:rsidR="00F76990" w:rsidRDefault="00F769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9F12E2" w14:textId="77777777" w:rsidR="001F4917" w:rsidRDefault="00F76990">
    <w:pPr>
      <w:pBdr>
        <w:top w:val="nil"/>
        <w:left w:val="nil"/>
        <w:bottom w:val="nil"/>
        <w:right w:val="nil"/>
        <w:between w:val="nil"/>
      </w:pBdr>
      <w:tabs>
        <w:tab w:val="center" w:pos="4419"/>
        <w:tab w:val="right" w:pos="8838"/>
      </w:tabs>
      <w:rPr>
        <w:color w:val="000000"/>
      </w:rPr>
    </w:pPr>
    <w:r>
      <w:rPr>
        <w:color w:val="000000"/>
      </w:rPr>
      <w:pict w14:anchorId="1164D9D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margin-left:0;margin-top:0;width:589.8pt;height:768pt;z-index:-251657728;mso-position-horizontal:center;mso-position-horizontal-relative:margin;mso-position-vertical:center;mso-position-vertical-relative:margin">
          <v:imagedata r:id="rId1" o:title="image1"/>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0C037C" w14:textId="77777777" w:rsidR="001F4917" w:rsidRDefault="001F4917">
    <w:pPr>
      <w:widowControl w:val="0"/>
      <w:pBdr>
        <w:top w:val="nil"/>
        <w:left w:val="nil"/>
        <w:bottom w:val="nil"/>
        <w:right w:val="nil"/>
        <w:between w:val="nil"/>
      </w:pBdr>
      <w:tabs>
        <w:tab w:val="left" w:pos="4536"/>
      </w:tabs>
      <w:spacing w:line="276" w:lineRule="auto"/>
      <w:rPr>
        <w:color w:val="000000"/>
      </w:rPr>
    </w:pPr>
  </w:p>
  <w:tbl>
    <w:tblPr>
      <w:tblStyle w:val="ad"/>
      <w:tblW w:w="9214" w:type="dxa"/>
      <w:tblInd w:w="0" w:type="dxa"/>
      <w:tblLayout w:type="fixed"/>
      <w:tblLook w:val="0400" w:firstRow="0" w:lastRow="0" w:firstColumn="0" w:lastColumn="0" w:noHBand="0" w:noVBand="1"/>
    </w:tblPr>
    <w:tblGrid>
      <w:gridCol w:w="2268"/>
      <w:gridCol w:w="6946"/>
    </w:tblGrid>
    <w:tr w:rsidR="001F4917" w14:paraId="6DC033C8" w14:textId="77777777">
      <w:trPr>
        <w:trHeight w:val="1435"/>
      </w:trPr>
      <w:tc>
        <w:tcPr>
          <w:tcW w:w="2268" w:type="dxa"/>
        </w:tcPr>
        <w:p w14:paraId="79EE8BA7" w14:textId="77777777" w:rsidR="001F4917" w:rsidRDefault="001F4917">
          <w:pPr>
            <w:tabs>
              <w:tab w:val="right" w:pos="4273"/>
            </w:tabs>
            <w:rPr>
              <w:rFonts w:ascii="Garamond" w:eastAsia="Garamond" w:hAnsi="Garamond" w:cs="Garamond"/>
              <w:sz w:val="16"/>
              <w:szCs w:val="16"/>
            </w:rPr>
          </w:pPr>
        </w:p>
      </w:tc>
      <w:tc>
        <w:tcPr>
          <w:tcW w:w="6946" w:type="dxa"/>
        </w:tcPr>
        <w:p w14:paraId="4F707D2E" w14:textId="77777777" w:rsidR="001F4917" w:rsidRDefault="001F4917">
          <w:pPr>
            <w:ind w:right="-676"/>
          </w:pPr>
        </w:p>
        <w:tbl>
          <w:tblPr>
            <w:tblStyle w:val="ae"/>
            <w:tblW w:w="6660" w:type="dxa"/>
            <w:tblInd w:w="40" w:type="dxa"/>
            <w:tblLayout w:type="fixed"/>
            <w:tblLook w:val="0400" w:firstRow="0" w:lastRow="0" w:firstColumn="0" w:lastColumn="0" w:noHBand="0" w:noVBand="1"/>
          </w:tblPr>
          <w:tblGrid>
            <w:gridCol w:w="2912"/>
            <w:gridCol w:w="3748"/>
          </w:tblGrid>
          <w:tr w:rsidR="001F4917" w14:paraId="06752354" w14:textId="77777777">
            <w:trPr>
              <w:trHeight w:val="150"/>
            </w:trPr>
            <w:tc>
              <w:tcPr>
                <w:tcW w:w="2912" w:type="dxa"/>
                <w:tcBorders>
                  <w:top w:val="nil"/>
                  <w:left w:val="nil"/>
                  <w:bottom w:val="nil"/>
                  <w:right w:val="nil"/>
                </w:tcBorders>
              </w:tcPr>
              <w:p w14:paraId="297F1CC3" w14:textId="77777777" w:rsidR="001F4917" w:rsidRDefault="0071784A">
                <w:pPr>
                  <w:ind w:left="283" w:right="-67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748" w:type="dxa"/>
                <w:tcBorders>
                  <w:top w:val="nil"/>
                  <w:left w:val="nil"/>
                  <w:bottom w:val="nil"/>
                  <w:right w:val="nil"/>
                </w:tcBorders>
              </w:tcPr>
              <w:p w14:paraId="71E9F766" w14:textId="77777777" w:rsidR="00B73EE5" w:rsidRDefault="0071784A">
                <w:pPr>
                  <w:ind w:right="-1340"/>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 xml:space="preserve">00183/INFOEM/IP/RR/2024 </w:t>
                </w:r>
              </w:p>
              <w:p w14:paraId="0C7F3085" w14:textId="37C4F5DF" w:rsidR="001F4917" w:rsidRDefault="0071784A">
                <w:pPr>
                  <w:ind w:right="-1340"/>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y Acumulados</w:t>
                </w:r>
              </w:p>
            </w:tc>
          </w:tr>
          <w:tr w:rsidR="001F4917" w14:paraId="1E6F7C04" w14:textId="77777777">
            <w:trPr>
              <w:trHeight w:val="295"/>
            </w:trPr>
            <w:tc>
              <w:tcPr>
                <w:tcW w:w="2912" w:type="dxa"/>
                <w:tcBorders>
                  <w:top w:val="nil"/>
                  <w:left w:val="nil"/>
                  <w:bottom w:val="nil"/>
                  <w:right w:val="nil"/>
                </w:tcBorders>
              </w:tcPr>
              <w:p w14:paraId="56D90C28" w14:textId="77777777" w:rsidR="001F4917" w:rsidRDefault="0071784A">
                <w:pPr>
                  <w:ind w:left="283" w:right="-67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748" w:type="dxa"/>
                <w:tcBorders>
                  <w:top w:val="nil"/>
                  <w:left w:val="nil"/>
                  <w:bottom w:val="nil"/>
                  <w:right w:val="nil"/>
                </w:tcBorders>
              </w:tcPr>
              <w:p w14:paraId="67CA23D9" w14:textId="77777777" w:rsidR="00B73EE5" w:rsidRDefault="0071784A">
                <w:pPr>
                  <w:ind w:right="-1340"/>
                  <w:rPr>
                    <w:rFonts w:ascii="Palatino Linotype" w:eastAsia="Palatino Linotype" w:hAnsi="Palatino Linotype" w:cs="Palatino Linotype"/>
                    <w:sz w:val="20"/>
                    <w:szCs w:val="20"/>
                  </w:rPr>
                </w:pPr>
                <w:r>
                  <w:rPr>
                    <w:rFonts w:ascii="Palatino Linotype" w:eastAsia="Palatino Linotype" w:hAnsi="Palatino Linotype" w:cs="Palatino Linotype"/>
                    <w:sz w:val="20"/>
                    <w:szCs w:val="20"/>
                  </w:rPr>
                  <w:t xml:space="preserve">Servicios Educativos Integrados al </w:t>
                </w:r>
              </w:p>
              <w:p w14:paraId="5FB42EAD" w14:textId="50CE1FEF" w:rsidR="001F4917" w:rsidRDefault="0071784A">
                <w:pPr>
                  <w:ind w:right="-1340"/>
                  <w:rPr>
                    <w:rFonts w:ascii="Palatino Linotype" w:eastAsia="Palatino Linotype" w:hAnsi="Palatino Linotype" w:cs="Palatino Linotype"/>
                    <w:sz w:val="20"/>
                    <w:szCs w:val="20"/>
                  </w:rPr>
                </w:pPr>
                <w:r>
                  <w:rPr>
                    <w:rFonts w:ascii="Palatino Linotype" w:eastAsia="Palatino Linotype" w:hAnsi="Palatino Linotype" w:cs="Palatino Linotype"/>
                    <w:sz w:val="20"/>
                    <w:szCs w:val="20"/>
                  </w:rPr>
                  <w:t>Estado de México</w:t>
                </w:r>
              </w:p>
            </w:tc>
          </w:tr>
          <w:tr w:rsidR="001F4917" w14:paraId="06DC5811" w14:textId="77777777">
            <w:trPr>
              <w:trHeight w:val="295"/>
            </w:trPr>
            <w:tc>
              <w:tcPr>
                <w:tcW w:w="2912" w:type="dxa"/>
                <w:tcBorders>
                  <w:top w:val="nil"/>
                  <w:left w:val="nil"/>
                  <w:bottom w:val="nil"/>
                  <w:right w:val="nil"/>
                </w:tcBorders>
              </w:tcPr>
              <w:p w14:paraId="35F55EC6" w14:textId="77777777" w:rsidR="001F4917" w:rsidRDefault="0071784A">
                <w:pPr>
                  <w:ind w:left="283" w:right="-676"/>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748" w:type="dxa"/>
                <w:tcBorders>
                  <w:top w:val="nil"/>
                  <w:left w:val="nil"/>
                  <w:bottom w:val="nil"/>
                  <w:right w:val="nil"/>
                </w:tcBorders>
              </w:tcPr>
              <w:p w14:paraId="2141AA0C" w14:textId="77777777" w:rsidR="001F4917" w:rsidRDefault="0071784A">
                <w:pPr>
                  <w:ind w:right="-1340"/>
                  <w:rPr>
                    <w:rFonts w:ascii="Palatino Linotype" w:eastAsia="Palatino Linotype" w:hAnsi="Palatino Linotype" w:cs="Palatino Linotype"/>
                    <w:sz w:val="22"/>
                    <w:szCs w:val="22"/>
                  </w:rPr>
                </w:pPr>
                <w:r>
                  <w:rPr>
                    <w:rFonts w:ascii="Palatino Linotype" w:eastAsia="Palatino Linotype" w:hAnsi="Palatino Linotype" w:cs="Palatino Linotype"/>
                    <w:sz w:val="22"/>
                    <w:szCs w:val="22"/>
                  </w:rPr>
                  <w:t>María del Rosario Mejía Ayala</w:t>
                </w:r>
              </w:p>
              <w:p w14:paraId="6F255936" w14:textId="77777777" w:rsidR="001F4917" w:rsidRDefault="001F4917">
                <w:pPr>
                  <w:ind w:right="-1340"/>
                  <w:rPr>
                    <w:rFonts w:ascii="Palatino Linotype" w:eastAsia="Palatino Linotype" w:hAnsi="Palatino Linotype" w:cs="Palatino Linotype"/>
                    <w:b/>
                    <w:sz w:val="22"/>
                    <w:szCs w:val="22"/>
                  </w:rPr>
                </w:pPr>
              </w:p>
            </w:tc>
          </w:tr>
        </w:tbl>
        <w:p w14:paraId="4E2B49EF" w14:textId="77777777" w:rsidR="001F4917" w:rsidRDefault="001F4917">
          <w:pPr>
            <w:tabs>
              <w:tab w:val="right" w:pos="8838"/>
            </w:tabs>
            <w:ind w:left="-28" w:right="-676"/>
            <w:jc w:val="both"/>
            <w:rPr>
              <w:rFonts w:ascii="Arial" w:eastAsia="Arial" w:hAnsi="Arial" w:cs="Arial"/>
              <w:b/>
            </w:rPr>
          </w:pPr>
        </w:p>
      </w:tc>
    </w:tr>
  </w:tbl>
  <w:p w14:paraId="018F7752" w14:textId="77777777" w:rsidR="001F4917" w:rsidRDefault="00F76990">
    <w:pPr>
      <w:pBdr>
        <w:top w:val="nil"/>
        <w:left w:val="nil"/>
        <w:bottom w:val="nil"/>
        <w:right w:val="nil"/>
        <w:between w:val="nil"/>
      </w:pBdr>
      <w:tabs>
        <w:tab w:val="center" w:pos="4111"/>
        <w:tab w:val="right" w:pos="8838"/>
      </w:tabs>
      <w:rPr>
        <w:color w:val="000000"/>
        <w:sz w:val="14"/>
        <w:szCs w:val="14"/>
      </w:rPr>
    </w:pPr>
    <w:r>
      <w:rPr>
        <w:color w:val="000000"/>
      </w:rPr>
      <w:pict w14:anchorId="6506AC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1" type="#_x0000_t75" alt="" style="position:absolute;margin-left:-68.8pt;margin-top:-120.5pt;width:589.8pt;height:768pt;z-index:-251659776;mso-position-horizontal:absolute;mso-position-horizontal-relative:margin;mso-position-vertical:absolute;mso-position-vertical-relative:margin">
          <v:imagedata r:id="rId1" o:title="image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15A2E0" w14:textId="77777777" w:rsidR="001F4917" w:rsidRDefault="00F76990">
    <w:pPr>
      <w:widowControl w:val="0"/>
      <w:pBdr>
        <w:top w:val="nil"/>
        <w:left w:val="nil"/>
        <w:bottom w:val="nil"/>
        <w:right w:val="nil"/>
        <w:between w:val="nil"/>
      </w:pBdr>
      <w:spacing w:line="276" w:lineRule="auto"/>
      <w:rPr>
        <w:color w:val="000000"/>
        <w:sz w:val="14"/>
        <w:szCs w:val="14"/>
      </w:rPr>
    </w:pPr>
    <w:r>
      <w:rPr>
        <w:color w:val="000000"/>
      </w:rPr>
      <w:pict w14:anchorId="4C0FEED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0" type="#_x0000_t75" alt="" style="position:absolute;margin-left:-68.05pt;margin-top:-118.35pt;width:589.8pt;height:768pt;z-index:-251658752;mso-position-horizontal:absolute;mso-position-horizontal-relative:margin;mso-position-vertical:absolute;mso-position-vertical-relative:margin">
          <v:imagedata r:id="rId1" o:title="image1"/>
          <w10:wrap anchorx="margin" anchory="margin"/>
        </v:shape>
      </w:pict>
    </w:r>
  </w:p>
  <w:tbl>
    <w:tblPr>
      <w:tblStyle w:val="af"/>
      <w:tblW w:w="10050" w:type="dxa"/>
      <w:tblInd w:w="0" w:type="dxa"/>
      <w:tblLayout w:type="fixed"/>
      <w:tblLook w:val="0400" w:firstRow="0" w:lastRow="0" w:firstColumn="0" w:lastColumn="0" w:noHBand="0" w:noVBand="1"/>
    </w:tblPr>
    <w:tblGrid>
      <w:gridCol w:w="2265"/>
      <w:gridCol w:w="7785"/>
    </w:tblGrid>
    <w:tr w:rsidR="001F4917" w14:paraId="58C03D7F" w14:textId="77777777">
      <w:trPr>
        <w:trHeight w:val="1435"/>
      </w:trPr>
      <w:tc>
        <w:tcPr>
          <w:tcW w:w="2265" w:type="dxa"/>
        </w:tcPr>
        <w:p w14:paraId="1D163542" w14:textId="77777777" w:rsidR="001F4917" w:rsidRDefault="001F4917">
          <w:pPr>
            <w:tabs>
              <w:tab w:val="right" w:pos="4273"/>
            </w:tabs>
            <w:rPr>
              <w:rFonts w:ascii="Garamond" w:eastAsia="Garamond" w:hAnsi="Garamond" w:cs="Garamond"/>
            </w:rPr>
          </w:pPr>
        </w:p>
      </w:tc>
      <w:tc>
        <w:tcPr>
          <w:tcW w:w="7785" w:type="dxa"/>
        </w:tcPr>
        <w:p w14:paraId="7805DC32" w14:textId="77777777" w:rsidR="001F4917" w:rsidRDefault="001F4917">
          <w:pPr>
            <w:widowControl w:val="0"/>
            <w:pBdr>
              <w:top w:val="nil"/>
              <w:left w:val="nil"/>
              <w:bottom w:val="nil"/>
              <w:right w:val="nil"/>
              <w:between w:val="nil"/>
            </w:pBdr>
            <w:spacing w:line="276" w:lineRule="auto"/>
            <w:rPr>
              <w:rFonts w:ascii="Garamond" w:eastAsia="Garamond" w:hAnsi="Garamond" w:cs="Garamond"/>
            </w:rPr>
          </w:pPr>
        </w:p>
        <w:tbl>
          <w:tblPr>
            <w:tblStyle w:val="af0"/>
            <w:tblW w:w="7485" w:type="dxa"/>
            <w:tblInd w:w="40" w:type="dxa"/>
            <w:tblLayout w:type="fixed"/>
            <w:tblLook w:val="0400" w:firstRow="0" w:lastRow="0" w:firstColumn="0" w:lastColumn="0" w:noHBand="0" w:noVBand="1"/>
          </w:tblPr>
          <w:tblGrid>
            <w:gridCol w:w="3250"/>
            <w:gridCol w:w="4235"/>
          </w:tblGrid>
          <w:tr w:rsidR="001F4917" w14:paraId="3BE8C001" w14:textId="77777777" w:rsidTr="00A15375">
            <w:trPr>
              <w:trHeight w:val="144"/>
            </w:trPr>
            <w:tc>
              <w:tcPr>
                <w:tcW w:w="3250" w:type="dxa"/>
                <w:tcBorders>
                  <w:top w:val="nil"/>
                  <w:left w:val="nil"/>
                  <w:bottom w:val="nil"/>
                  <w:right w:val="nil"/>
                </w:tcBorders>
              </w:tcPr>
              <w:p w14:paraId="13DD6559" w14:textId="77777777" w:rsidR="001F4917" w:rsidRPr="00A15375" w:rsidRDefault="0071784A">
                <w:pPr>
                  <w:ind w:left="708" w:right="-105"/>
                  <w:rPr>
                    <w:rFonts w:ascii="Palatino Linotype" w:eastAsia="Palatino Linotype" w:hAnsi="Palatino Linotype" w:cs="Palatino Linotype"/>
                    <w:b/>
                    <w:sz w:val="18"/>
                    <w:szCs w:val="22"/>
                  </w:rPr>
                </w:pPr>
                <w:r w:rsidRPr="00A15375">
                  <w:rPr>
                    <w:rFonts w:ascii="Palatino Linotype" w:eastAsia="Palatino Linotype" w:hAnsi="Palatino Linotype" w:cs="Palatino Linotype"/>
                    <w:b/>
                    <w:sz w:val="18"/>
                    <w:szCs w:val="22"/>
                  </w:rPr>
                  <w:t>Recurso de Revisión:</w:t>
                </w:r>
              </w:p>
            </w:tc>
            <w:tc>
              <w:tcPr>
                <w:tcW w:w="4235" w:type="dxa"/>
                <w:tcBorders>
                  <w:top w:val="nil"/>
                  <w:left w:val="nil"/>
                  <w:bottom w:val="nil"/>
                  <w:right w:val="nil"/>
                </w:tcBorders>
              </w:tcPr>
              <w:p w14:paraId="163B2562" w14:textId="77777777" w:rsidR="00B73EE5" w:rsidRPr="00A15375" w:rsidRDefault="0071784A">
                <w:pPr>
                  <w:ind w:right="-1620"/>
                  <w:rPr>
                    <w:rFonts w:ascii="Palatino Linotype" w:eastAsia="Palatino Linotype" w:hAnsi="Palatino Linotype" w:cs="Palatino Linotype"/>
                    <w:sz w:val="18"/>
                    <w:szCs w:val="22"/>
                  </w:rPr>
                </w:pPr>
                <w:r w:rsidRPr="00A15375">
                  <w:rPr>
                    <w:rFonts w:ascii="Palatino Linotype" w:eastAsia="Palatino Linotype" w:hAnsi="Palatino Linotype" w:cs="Palatino Linotype"/>
                    <w:sz w:val="18"/>
                    <w:szCs w:val="22"/>
                  </w:rPr>
                  <w:t xml:space="preserve">00183/INFOEM/IP/RR/2024 </w:t>
                </w:r>
              </w:p>
              <w:p w14:paraId="2F85D27D" w14:textId="7615E2AF" w:rsidR="001F4917" w:rsidRPr="00A15375" w:rsidRDefault="0071784A">
                <w:pPr>
                  <w:ind w:right="-1620"/>
                  <w:rPr>
                    <w:rFonts w:ascii="Palatino Linotype" w:eastAsia="Palatino Linotype" w:hAnsi="Palatino Linotype" w:cs="Palatino Linotype"/>
                    <w:sz w:val="18"/>
                    <w:szCs w:val="22"/>
                  </w:rPr>
                </w:pPr>
                <w:r w:rsidRPr="00A15375">
                  <w:rPr>
                    <w:rFonts w:ascii="Palatino Linotype" w:eastAsia="Palatino Linotype" w:hAnsi="Palatino Linotype" w:cs="Palatino Linotype"/>
                    <w:sz w:val="18"/>
                    <w:szCs w:val="22"/>
                  </w:rPr>
                  <w:t>y Acumulados</w:t>
                </w:r>
              </w:p>
            </w:tc>
          </w:tr>
          <w:tr w:rsidR="001F4917" w14:paraId="1294F34D" w14:textId="77777777" w:rsidTr="00A15375">
            <w:trPr>
              <w:trHeight w:val="144"/>
            </w:trPr>
            <w:tc>
              <w:tcPr>
                <w:tcW w:w="3250" w:type="dxa"/>
                <w:tcBorders>
                  <w:top w:val="nil"/>
                  <w:left w:val="nil"/>
                  <w:bottom w:val="nil"/>
                  <w:right w:val="nil"/>
                </w:tcBorders>
              </w:tcPr>
              <w:p w14:paraId="6B1AC1D9" w14:textId="77777777" w:rsidR="001F4917" w:rsidRPr="00A15375" w:rsidRDefault="0071784A">
                <w:pPr>
                  <w:ind w:left="708" w:right="-105"/>
                  <w:rPr>
                    <w:rFonts w:ascii="Palatino Linotype" w:eastAsia="Palatino Linotype" w:hAnsi="Palatino Linotype" w:cs="Palatino Linotype"/>
                    <w:b/>
                    <w:sz w:val="18"/>
                    <w:szCs w:val="22"/>
                  </w:rPr>
                </w:pPr>
                <w:r w:rsidRPr="00A15375">
                  <w:rPr>
                    <w:rFonts w:ascii="Palatino Linotype" w:eastAsia="Palatino Linotype" w:hAnsi="Palatino Linotype" w:cs="Palatino Linotype"/>
                    <w:b/>
                    <w:sz w:val="18"/>
                    <w:szCs w:val="22"/>
                  </w:rPr>
                  <w:t>Recurrente:</w:t>
                </w:r>
              </w:p>
            </w:tc>
            <w:tc>
              <w:tcPr>
                <w:tcW w:w="4235" w:type="dxa"/>
                <w:tcBorders>
                  <w:top w:val="nil"/>
                  <w:left w:val="nil"/>
                  <w:bottom w:val="nil"/>
                  <w:right w:val="nil"/>
                </w:tcBorders>
              </w:tcPr>
              <w:p w14:paraId="7C8B99B7" w14:textId="77777777" w:rsidR="001F4917" w:rsidRPr="00A15375" w:rsidRDefault="001F4917">
                <w:pPr>
                  <w:ind w:right="-1625"/>
                  <w:rPr>
                    <w:rFonts w:ascii="Palatino Linotype" w:eastAsia="Palatino Linotype" w:hAnsi="Palatino Linotype" w:cs="Palatino Linotype"/>
                    <w:sz w:val="18"/>
                    <w:szCs w:val="22"/>
                  </w:rPr>
                </w:pPr>
              </w:p>
            </w:tc>
          </w:tr>
          <w:tr w:rsidR="001F4917" w14:paraId="3FB8A0AB" w14:textId="77777777" w:rsidTr="00A15375">
            <w:trPr>
              <w:trHeight w:val="283"/>
            </w:trPr>
            <w:tc>
              <w:tcPr>
                <w:tcW w:w="3250" w:type="dxa"/>
                <w:tcBorders>
                  <w:top w:val="nil"/>
                  <w:left w:val="nil"/>
                  <w:bottom w:val="nil"/>
                  <w:right w:val="nil"/>
                </w:tcBorders>
              </w:tcPr>
              <w:p w14:paraId="77468126" w14:textId="77777777" w:rsidR="001F4917" w:rsidRPr="00A15375" w:rsidRDefault="0071784A">
                <w:pPr>
                  <w:ind w:left="708" w:right="-105"/>
                  <w:rPr>
                    <w:rFonts w:ascii="Palatino Linotype" w:eastAsia="Palatino Linotype" w:hAnsi="Palatino Linotype" w:cs="Palatino Linotype"/>
                    <w:b/>
                    <w:sz w:val="18"/>
                    <w:szCs w:val="20"/>
                  </w:rPr>
                </w:pPr>
                <w:r w:rsidRPr="00A15375">
                  <w:rPr>
                    <w:rFonts w:ascii="Palatino Linotype" w:eastAsia="Palatino Linotype" w:hAnsi="Palatino Linotype" w:cs="Palatino Linotype"/>
                    <w:b/>
                    <w:sz w:val="18"/>
                    <w:szCs w:val="20"/>
                  </w:rPr>
                  <w:t>Sujeto Obligado:</w:t>
                </w:r>
              </w:p>
            </w:tc>
            <w:tc>
              <w:tcPr>
                <w:tcW w:w="4235" w:type="dxa"/>
                <w:tcBorders>
                  <w:top w:val="nil"/>
                  <w:left w:val="nil"/>
                  <w:bottom w:val="nil"/>
                  <w:right w:val="nil"/>
                </w:tcBorders>
              </w:tcPr>
              <w:p w14:paraId="37E5B676" w14:textId="77777777" w:rsidR="00A15375" w:rsidRPr="00A15375" w:rsidRDefault="0071784A" w:rsidP="00A15375">
                <w:pPr>
                  <w:tabs>
                    <w:tab w:val="left" w:pos="2834"/>
                  </w:tabs>
                  <w:ind w:right="-1625"/>
                  <w:rPr>
                    <w:rFonts w:ascii="Palatino Linotype" w:eastAsia="Palatino Linotype" w:hAnsi="Palatino Linotype" w:cs="Palatino Linotype"/>
                    <w:sz w:val="18"/>
                    <w:szCs w:val="22"/>
                  </w:rPr>
                </w:pPr>
                <w:r w:rsidRPr="00A15375">
                  <w:rPr>
                    <w:rFonts w:ascii="Palatino Linotype" w:eastAsia="Palatino Linotype" w:hAnsi="Palatino Linotype" w:cs="Palatino Linotype"/>
                    <w:sz w:val="18"/>
                    <w:szCs w:val="22"/>
                  </w:rPr>
                  <w:t>Servicios Educativos Integrados al Estado</w:t>
                </w:r>
              </w:p>
              <w:p w14:paraId="28AE3F21" w14:textId="0295A18A" w:rsidR="001F4917" w:rsidRPr="00A15375" w:rsidRDefault="00B73EE5" w:rsidP="00A15375">
                <w:pPr>
                  <w:tabs>
                    <w:tab w:val="left" w:pos="2834"/>
                  </w:tabs>
                  <w:ind w:right="-1625"/>
                  <w:rPr>
                    <w:rFonts w:ascii="Palatino Linotype" w:eastAsia="Palatino Linotype" w:hAnsi="Palatino Linotype" w:cs="Palatino Linotype"/>
                    <w:sz w:val="18"/>
                    <w:szCs w:val="22"/>
                  </w:rPr>
                </w:pPr>
                <w:r w:rsidRPr="00A15375">
                  <w:rPr>
                    <w:rFonts w:ascii="Palatino Linotype" w:eastAsia="Palatino Linotype" w:hAnsi="Palatino Linotype" w:cs="Palatino Linotype"/>
                    <w:sz w:val="18"/>
                    <w:szCs w:val="22"/>
                  </w:rPr>
                  <w:t>d</w:t>
                </w:r>
                <w:r w:rsidR="0071784A" w:rsidRPr="00A15375">
                  <w:rPr>
                    <w:rFonts w:ascii="Palatino Linotype" w:eastAsia="Palatino Linotype" w:hAnsi="Palatino Linotype" w:cs="Palatino Linotype"/>
                    <w:sz w:val="18"/>
                    <w:szCs w:val="22"/>
                  </w:rPr>
                  <w:t>e México</w:t>
                </w:r>
              </w:p>
            </w:tc>
          </w:tr>
          <w:tr w:rsidR="001F4917" w14:paraId="34335509" w14:textId="77777777" w:rsidTr="00A15375">
            <w:trPr>
              <w:trHeight w:val="283"/>
            </w:trPr>
            <w:tc>
              <w:tcPr>
                <w:tcW w:w="3250" w:type="dxa"/>
                <w:tcBorders>
                  <w:top w:val="nil"/>
                  <w:left w:val="nil"/>
                  <w:bottom w:val="nil"/>
                  <w:right w:val="nil"/>
                </w:tcBorders>
              </w:tcPr>
              <w:p w14:paraId="28F88522" w14:textId="77777777" w:rsidR="001F4917" w:rsidRPr="00A15375" w:rsidRDefault="0071784A">
                <w:pPr>
                  <w:ind w:left="708" w:right="-105"/>
                  <w:rPr>
                    <w:rFonts w:ascii="Palatino Linotype" w:eastAsia="Palatino Linotype" w:hAnsi="Palatino Linotype" w:cs="Palatino Linotype"/>
                    <w:b/>
                    <w:sz w:val="18"/>
                    <w:szCs w:val="22"/>
                  </w:rPr>
                </w:pPr>
                <w:r w:rsidRPr="00A15375">
                  <w:rPr>
                    <w:rFonts w:ascii="Palatino Linotype" w:eastAsia="Palatino Linotype" w:hAnsi="Palatino Linotype" w:cs="Palatino Linotype"/>
                    <w:b/>
                    <w:sz w:val="18"/>
                    <w:szCs w:val="22"/>
                  </w:rPr>
                  <w:t>Comisionada ponente:</w:t>
                </w:r>
              </w:p>
            </w:tc>
            <w:tc>
              <w:tcPr>
                <w:tcW w:w="4235" w:type="dxa"/>
                <w:tcBorders>
                  <w:top w:val="nil"/>
                  <w:left w:val="nil"/>
                  <w:bottom w:val="nil"/>
                  <w:right w:val="nil"/>
                </w:tcBorders>
              </w:tcPr>
              <w:p w14:paraId="611827FD" w14:textId="77777777" w:rsidR="001F4917" w:rsidRPr="00A15375" w:rsidRDefault="0071784A">
                <w:pPr>
                  <w:ind w:right="-1625"/>
                  <w:rPr>
                    <w:rFonts w:ascii="Palatino Linotype" w:eastAsia="Palatino Linotype" w:hAnsi="Palatino Linotype" w:cs="Palatino Linotype"/>
                    <w:sz w:val="18"/>
                    <w:szCs w:val="22"/>
                  </w:rPr>
                </w:pPr>
                <w:r w:rsidRPr="00A15375">
                  <w:rPr>
                    <w:rFonts w:ascii="Palatino Linotype" w:eastAsia="Palatino Linotype" w:hAnsi="Palatino Linotype" w:cs="Palatino Linotype"/>
                    <w:sz w:val="18"/>
                    <w:szCs w:val="22"/>
                  </w:rPr>
                  <w:t>María del Rosario Mejía Ayala</w:t>
                </w:r>
              </w:p>
              <w:p w14:paraId="76C30F6A" w14:textId="77777777" w:rsidR="001F4917" w:rsidRPr="00A15375" w:rsidRDefault="001F4917">
                <w:pPr>
                  <w:ind w:right="-1625"/>
                  <w:rPr>
                    <w:rFonts w:ascii="Palatino Linotype" w:eastAsia="Palatino Linotype" w:hAnsi="Palatino Linotype" w:cs="Palatino Linotype"/>
                    <w:b/>
                    <w:sz w:val="18"/>
                    <w:szCs w:val="22"/>
                  </w:rPr>
                </w:pPr>
              </w:p>
            </w:tc>
          </w:tr>
        </w:tbl>
        <w:p w14:paraId="30521A1B" w14:textId="77777777" w:rsidR="001F4917" w:rsidRDefault="001F4917">
          <w:pPr>
            <w:tabs>
              <w:tab w:val="right" w:pos="8838"/>
            </w:tabs>
            <w:ind w:left="-28"/>
            <w:jc w:val="both"/>
            <w:rPr>
              <w:rFonts w:ascii="Arial" w:eastAsia="Arial" w:hAnsi="Arial" w:cs="Arial"/>
              <w:b/>
            </w:rPr>
          </w:pPr>
        </w:p>
      </w:tc>
    </w:tr>
  </w:tbl>
  <w:p w14:paraId="62041A1C" w14:textId="77777777" w:rsidR="001F4917" w:rsidRDefault="001F4917">
    <w:pPr>
      <w:pBdr>
        <w:top w:val="nil"/>
        <w:left w:val="nil"/>
        <w:bottom w:val="nil"/>
        <w:right w:val="nil"/>
        <w:between w:val="nil"/>
      </w:pBdr>
      <w:tabs>
        <w:tab w:val="center" w:pos="4419"/>
        <w:tab w:val="right" w:pos="8838"/>
      </w:tabs>
      <w:rPr>
        <w:color w:val="000000"/>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CC0709"/>
    <w:multiLevelType w:val="multilevel"/>
    <w:tmpl w:val="128838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05886C48"/>
    <w:multiLevelType w:val="multilevel"/>
    <w:tmpl w:val="B1D839F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nsid w:val="19F04F09"/>
    <w:multiLevelType w:val="multilevel"/>
    <w:tmpl w:val="AEC2B8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nsid w:val="28743001"/>
    <w:multiLevelType w:val="multilevel"/>
    <w:tmpl w:val="932474AA"/>
    <w:lvl w:ilvl="0">
      <w:start w:val="1"/>
      <w:numFmt w:val="decimal"/>
      <w:lvlText w:val="%1."/>
      <w:lvlJc w:val="left"/>
      <w:pPr>
        <w:ind w:left="501" w:hanging="359"/>
      </w:pPr>
      <w:rPr>
        <w:rFonts w:ascii="Palatino Linotype" w:eastAsia="Palatino Linotype" w:hAnsi="Palatino Linotype" w:cs="Palatino Linotype"/>
        <w:b/>
        <w:i w:val="0"/>
        <w:color w:val="000000"/>
        <w:sz w:val="24"/>
        <w:szCs w:val="24"/>
      </w:rPr>
    </w:lvl>
    <w:lvl w:ilvl="1">
      <w:start w:val="1"/>
      <w:numFmt w:val="upperRoman"/>
      <w:lvlText w:val="%2."/>
      <w:lvlJc w:val="right"/>
      <w:pPr>
        <w:ind w:left="7525" w:hanging="720"/>
      </w:pPr>
    </w:lvl>
    <w:lvl w:ilvl="2">
      <w:start w:val="4"/>
      <w:numFmt w:val="lowerLetter"/>
      <w:lvlText w:val="%3)"/>
      <w:lvlJc w:val="left"/>
      <w:pPr>
        <w:ind w:left="2340" w:hanging="360"/>
      </w:pPr>
    </w:lvl>
    <w:lvl w:ilvl="3">
      <w:start w:val="1"/>
      <w:numFmt w:val="decimal"/>
      <w:lvlText w:val="%4."/>
      <w:lvlJc w:val="left"/>
      <w:pPr>
        <w:ind w:left="2880" w:hanging="360"/>
      </w:pPr>
    </w:lvl>
    <w:lvl w:ilvl="4">
      <w:start w:val="104"/>
      <w:numFmt w:val="decimal"/>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8992FCD"/>
    <w:multiLevelType w:val="multilevel"/>
    <w:tmpl w:val="2D0EEA4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2AEC6C95"/>
    <w:multiLevelType w:val="multilevel"/>
    <w:tmpl w:val="E346AD4C"/>
    <w:lvl w:ilvl="0">
      <w:start w:val="1"/>
      <w:numFmt w:val="bullet"/>
      <w:lvlText w:val="●"/>
      <w:lvlJc w:val="left"/>
      <w:pPr>
        <w:ind w:left="437" w:hanging="360"/>
      </w:pPr>
      <w:rPr>
        <w:rFonts w:ascii="Noto Sans Symbols" w:eastAsia="Noto Sans Symbols" w:hAnsi="Noto Sans Symbols" w:cs="Noto Sans Symbols"/>
      </w:rPr>
    </w:lvl>
    <w:lvl w:ilvl="1">
      <w:start w:val="1"/>
      <w:numFmt w:val="bullet"/>
      <w:lvlText w:val="o"/>
      <w:lvlJc w:val="left"/>
      <w:pPr>
        <w:ind w:left="1157" w:hanging="360"/>
      </w:pPr>
      <w:rPr>
        <w:rFonts w:ascii="Courier New" w:eastAsia="Courier New" w:hAnsi="Courier New" w:cs="Courier New"/>
      </w:rPr>
    </w:lvl>
    <w:lvl w:ilvl="2">
      <w:start w:val="1"/>
      <w:numFmt w:val="bullet"/>
      <w:lvlText w:val="▪"/>
      <w:lvlJc w:val="left"/>
      <w:pPr>
        <w:ind w:left="1877" w:hanging="360"/>
      </w:pPr>
      <w:rPr>
        <w:rFonts w:ascii="Noto Sans Symbols" w:eastAsia="Noto Sans Symbols" w:hAnsi="Noto Sans Symbols" w:cs="Noto Sans Symbols"/>
      </w:rPr>
    </w:lvl>
    <w:lvl w:ilvl="3">
      <w:start w:val="1"/>
      <w:numFmt w:val="bullet"/>
      <w:lvlText w:val="●"/>
      <w:lvlJc w:val="left"/>
      <w:pPr>
        <w:ind w:left="2597" w:hanging="360"/>
      </w:pPr>
      <w:rPr>
        <w:rFonts w:ascii="Noto Sans Symbols" w:eastAsia="Noto Sans Symbols" w:hAnsi="Noto Sans Symbols" w:cs="Noto Sans Symbols"/>
      </w:rPr>
    </w:lvl>
    <w:lvl w:ilvl="4">
      <w:start w:val="1"/>
      <w:numFmt w:val="bullet"/>
      <w:lvlText w:val="o"/>
      <w:lvlJc w:val="left"/>
      <w:pPr>
        <w:ind w:left="3317" w:hanging="360"/>
      </w:pPr>
      <w:rPr>
        <w:rFonts w:ascii="Courier New" w:eastAsia="Courier New" w:hAnsi="Courier New" w:cs="Courier New"/>
      </w:rPr>
    </w:lvl>
    <w:lvl w:ilvl="5">
      <w:start w:val="1"/>
      <w:numFmt w:val="bullet"/>
      <w:lvlText w:val="▪"/>
      <w:lvlJc w:val="left"/>
      <w:pPr>
        <w:ind w:left="4037" w:hanging="360"/>
      </w:pPr>
      <w:rPr>
        <w:rFonts w:ascii="Noto Sans Symbols" w:eastAsia="Noto Sans Symbols" w:hAnsi="Noto Sans Symbols" w:cs="Noto Sans Symbols"/>
      </w:rPr>
    </w:lvl>
    <w:lvl w:ilvl="6">
      <w:start w:val="1"/>
      <w:numFmt w:val="bullet"/>
      <w:lvlText w:val="●"/>
      <w:lvlJc w:val="left"/>
      <w:pPr>
        <w:ind w:left="4757" w:hanging="360"/>
      </w:pPr>
      <w:rPr>
        <w:rFonts w:ascii="Noto Sans Symbols" w:eastAsia="Noto Sans Symbols" w:hAnsi="Noto Sans Symbols" w:cs="Noto Sans Symbols"/>
      </w:rPr>
    </w:lvl>
    <w:lvl w:ilvl="7">
      <w:start w:val="1"/>
      <w:numFmt w:val="bullet"/>
      <w:lvlText w:val="o"/>
      <w:lvlJc w:val="left"/>
      <w:pPr>
        <w:ind w:left="5477" w:hanging="360"/>
      </w:pPr>
      <w:rPr>
        <w:rFonts w:ascii="Courier New" w:eastAsia="Courier New" w:hAnsi="Courier New" w:cs="Courier New"/>
      </w:rPr>
    </w:lvl>
    <w:lvl w:ilvl="8">
      <w:start w:val="1"/>
      <w:numFmt w:val="bullet"/>
      <w:lvlText w:val="▪"/>
      <w:lvlJc w:val="left"/>
      <w:pPr>
        <w:ind w:left="6197" w:hanging="360"/>
      </w:pPr>
      <w:rPr>
        <w:rFonts w:ascii="Noto Sans Symbols" w:eastAsia="Noto Sans Symbols" w:hAnsi="Noto Sans Symbols" w:cs="Noto Sans Symbols"/>
      </w:rPr>
    </w:lvl>
  </w:abstractNum>
  <w:abstractNum w:abstractNumId="6">
    <w:nsid w:val="2F022895"/>
    <w:multiLevelType w:val="multilevel"/>
    <w:tmpl w:val="34AAE15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nsid w:val="2F0B78ED"/>
    <w:multiLevelType w:val="multilevel"/>
    <w:tmpl w:val="D3A84A42"/>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330805FA"/>
    <w:multiLevelType w:val="multilevel"/>
    <w:tmpl w:val="D4D21C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nsid w:val="3D2875A6"/>
    <w:multiLevelType w:val="multilevel"/>
    <w:tmpl w:val="853A694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
    <w:nsid w:val="46782618"/>
    <w:multiLevelType w:val="multilevel"/>
    <w:tmpl w:val="1B4A5F8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nsid w:val="59B94DCF"/>
    <w:multiLevelType w:val="multilevel"/>
    <w:tmpl w:val="6826EACE"/>
    <w:lvl w:ilvl="0">
      <w:start w:val="1"/>
      <w:numFmt w:val="bullet"/>
      <w:lvlText w:val="●"/>
      <w:lvlJc w:val="left"/>
      <w:pPr>
        <w:ind w:left="437" w:hanging="360"/>
      </w:pPr>
      <w:rPr>
        <w:rFonts w:ascii="Noto Sans Symbols" w:eastAsia="Noto Sans Symbols" w:hAnsi="Noto Sans Symbols" w:cs="Noto Sans Symbols"/>
      </w:rPr>
    </w:lvl>
    <w:lvl w:ilvl="1">
      <w:start w:val="1"/>
      <w:numFmt w:val="bullet"/>
      <w:lvlText w:val="o"/>
      <w:lvlJc w:val="left"/>
      <w:pPr>
        <w:ind w:left="1157" w:hanging="360"/>
      </w:pPr>
      <w:rPr>
        <w:rFonts w:ascii="Courier New" w:eastAsia="Courier New" w:hAnsi="Courier New" w:cs="Courier New"/>
      </w:rPr>
    </w:lvl>
    <w:lvl w:ilvl="2">
      <w:start w:val="1"/>
      <w:numFmt w:val="bullet"/>
      <w:lvlText w:val="▪"/>
      <w:lvlJc w:val="left"/>
      <w:pPr>
        <w:ind w:left="1877" w:hanging="360"/>
      </w:pPr>
      <w:rPr>
        <w:rFonts w:ascii="Noto Sans Symbols" w:eastAsia="Noto Sans Symbols" w:hAnsi="Noto Sans Symbols" w:cs="Noto Sans Symbols"/>
      </w:rPr>
    </w:lvl>
    <w:lvl w:ilvl="3">
      <w:start w:val="1"/>
      <w:numFmt w:val="bullet"/>
      <w:lvlText w:val="●"/>
      <w:lvlJc w:val="left"/>
      <w:pPr>
        <w:ind w:left="2597" w:hanging="360"/>
      </w:pPr>
      <w:rPr>
        <w:rFonts w:ascii="Noto Sans Symbols" w:eastAsia="Noto Sans Symbols" w:hAnsi="Noto Sans Symbols" w:cs="Noto Sans Symbols"/>
      </w:rPr>
    </w:lvl>
    <w:lvl w:ilvl="4">
      <w:start w:val="1"/>
      <w:numFmt w:val="bullet"/>
      <w:lvlText w:val="o"/>
      <w:lvlJc w:val="left"/>
      <w:pPr>
        <w:ind w:left="3317" w:hanging="360"/>
      </w:pPr>
      <w:rPr>
        <w:rFonts w:ascii="Courier New" w:eastAsia="Courier New" w:hAnsi="Courier New" w:cs="Courier New"/>
      </w:rPr>
    </w:lvl>
    <w:lvl w:ilvl="5">
      <w:start w:val="1"/>
      <w:numFmt w:val="bullet"/>
      <w:lvlText w:val="▪"/>
      <w:lvlJc w:val="left"/>
      <w:pPr>
        <w:ind w:left="4037" w:hanging="360"/>
      </w:pPr>
      <w:rPr>
        <w:rFonts w:ascii="Noto Sans Symbols" w:eastAsia="Noto Sans Symbols" w:hAnsi="Noto Sans Symbols" w:cs="Noto Sans Symbols"/>
      </w:rPr>
    </w:lvl>
    <w:lvl w:ilvl="6">
      <w:start w:val="1"/>
      <w:numFmt w:val="bullet"/>
      <w:lvlText w:val="●"/>
      <w:lvlJc w:val="left"/>
      <w:pPr>
        <w:ind w:left="4757" w:hanging="360"/>
      </w:pPr>
      <w:rPr>
        <w:rFonts w:ascii="Noto Sans Symbols" w:eastAsia="Noto Sans Symbols" w:hAnsi="Noto Sans Symbols" w:cs="Noto Sans Symbols"/>
      </w:rPr>
    </w:lvl>
    <w:lvl w:ilvl="7">
      <w:start w:val="1"/>
      <w:numFmt w:val="bullet"/>
      <w:lvlText w:val="o"/>
      <w:lvlJc w:val="left"/>
      <w:pPr>
        <w:ind w:left="5477" w:hanging="360"/>
      </w:pPr>
      <w:rPr>
        <w:rFonts w:ascii="Courier New" w:eastAsia="Courier New" w:hAnsi="Courier New" w:cs="Courier New"/>
      </w:rPr>
    </w:lvl>
    <w:lvl w:ilvl="8">
      <w:start w:val="1"/>
      <w:numFmt w:val="bullet"/>
      <w:lvlText w:val="▪"/>
      <w:lvlJc w:val="left"/>
      <w:pPr>
        <w:ind w:left="6197" w:hanging="360"/>
      </w:pPr>
      <w:rPr>
        <w:rFonts w:ascii="Noto Sans Symbols" w:eastAsia="Noto Sans Symbols" w:hAnsi="Noto Sans Symbols" w:cs="Noto Sans Symbols"/>
      </w:rPr>
    </w:lvl>
  </w:abstractNum>
  <w:abstractNum w:abstractNumId="12">
    <w:nsid w:val="689B5F74"/>
    <w:multiLevelType w:val="multilevel"/>
    <w:tmpl w:val="7C4A9AF0"/>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3">
    <w:nsid w:val="69495AE3"/>
    <w:multiLevelType w:val="multilevel"/>
    <w:tmpl w:val="FB9E6BB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nsid w:val="6D425386"/>
    <w:multiLevelType w:val="multilevel"/>
    <w:tmpl w:val="E990D900"/>
    <w:lvl w:ilvl="0">
      <w:start w:val="1"/>
      <w:numFmt w:val="bullet"/>
      <w:lvlText w:val="●"/>
      <w:lvlJc w:val="left"/>
      <w:pPr>
        <w:ind w:left="1429" w:hanging="360"/>
      </w:pPr>
      <w:rPr>
        <w:rFonts w:ascii="Noto Sans Symbols" w:eastAsia="Noto Sans Symbols" w:hAnsi="Noto Sans Symbols" w:cs="Noto Sans Symbols"/>
      </w:rPr>
    </w:lvl>
    <w:lvl w:ilvl="1">
      <w:start w:val="1"/>
      <w:numFmt w:val="bullet"/>
      <w:lvlText w:val="o"/>
      <w:lvlJc w:val="left"/>
      <w:pPr>
        <w:ind w:left="2149" w:hanging="360"/>
      </w:pPr>
      <w:rPr>
        <w:rFonts w:ascii="Courier New" w:eastAsia="Courier New" w:hAnsi="Courier New" w:cs="Courier New"/>
      </w:rPr>
    </w:lvl>
    <w:lvl w:ilvl="2">
      <w:start w:val="1"/>
      <w:numFmt w:val="bullet"/>
      <w:lvlText w:val="▪"/>
      <w:lvlJc w:val="left"/>
      <w:pPr>
        <w:ind w:left="2869" w:hanging="360"/>
      </w:pPr>
      <w:rPr>
        <w:rFonts w:ascii="Noto Sans Symbols" w:eastAsia="Noto Sans Symbols" w:hAnsi="Noto Sans Symbols" w:cs="Noto Sans Symbols"/>
      </w:rPr>
    </w:lvl>
    <w:lvl w:ilvl="3">
      <w:start w:val="1"/>
      <w:numFmt w:val="bullet"/>
      <w:lvlText w:val="●"/>
      <w:lvlJc w:val="left"/>
      <w:pPr>
        <w:ind w:left="3589" w:hanging="360"/>
      </w:pPr>
      <w:rPr>
        <w:rFonts w:ascii="Noto Sans Symbols" w:eastAsia="Noto Sans Symbols" w:hAnsi="Noto Sans Symbols" w:cs="Noto Sans Symbols"/>
      </w:rPr>
    </w:lvl>
    <w:lvl w:ilvl="4">
      <w:start w:val="1"/>
      <w:numFmt w:val="bullet"/>
      <w:lvlText w:val="o"/>
      <w:lvlJc w:val="left"/>
      <w:pPr>
        <w:ind w:left="4309" w:hanging="360"/>
      </w:pPr>
      <w:rPr>
        <w:rFonts w:ascii="Courier New" w:eastAsia="Courier New" w:hAnsi="Courier New" w:cs="Courier New"/>
      </w:rPr>
    </w:lvl>
    <w:lvl w:ilvl="5">
      <w:start w:val="1"/>
      <w:numFmt w:val="bullet"/>
      <w:lvlText w:val="▪"/>
      <w:lvlJc w:val="left"/>
      <w:pPr>
        <w:ind w:left="5029" w:hanging="360"/>
      </w:pPr>
      <w:rPr>
        <w:rFonts w:ascii="Noto Sans Symbols" w:eastAsia="Noto Sans Symbols" w:hAnsi="Noto Sans Symbols" w:cs="Noto Sans Symbols"/>
      </w:rPr>
    </w:lvl>
    <w:lvl w:ilvl="6">
      <w:start w:val="1"/>
      <w:numFmt w:val="bullet"/>
      <w:lvlText w:val="●"/>
      <w:lvlJc w:val="left"/>
      <w:pPr>
        <w:ind w:left="5749" w:hanging="360"/>
      </w:pPr>
      <w:rPr>
        <w:rFonts w:ascii="Noto Sans Symbols" w:eastAsia="Noto Sans Symbols" w:hAnsi="Noto Sans Symbols" w:cs="Noto Sans Symbols"/>
      </w:rPr>
    </w:lvl>
    <w:lvl w:ilvl="7">
      <w:start w:val="1"/>
      <w:numFmt w:val="bullet"/>
      <w:lvlText w:val="o"/>
      <w:lvlJc w:val="left"/>
      <w:pPr>
        <w:ind w:left="6469" w:hanging="360"/>
      </w:pPr>
      <w:rPr>
        <w:rFonts w:ascii="Courier New" w:eastAsia="Courier New" w:hAnsi="Courier New" w:cs="Courier New"/>
      </w:rPr>
    </w:lvl>
    <w:lvl w:ilvl="8">
      <w:start w:val="1"/>
      <w:numFmt w:val="bullet"/>
      <w:lvlText w:val="▪"/>
      <w:lvlJc w:val="left"/>
      <w:pPr>
        <w:ind w:left="7189" w:hanging="360"/>
      </w:pPr>
      <w:rPr>
        <w:rFonts w:ascii="Noto Sans Symbols" w:eastAsia="Noto Sans Symbols" w:hAnsi="Noto Sans Symbols" w:cs="Noto Sans Symbols"/>
      </w:rPr>
    </w:lvl>
  </w:abstractNum>
  <w:abstractNum w:abstractNumId="15">
    <w:nsid w:val="71593332"/>
    <w:multiLevelType w:val="multilevel"/>
    <w:tmpl w:val="A2CE40E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0"/>
  </w:num>
  <w:num w:numId="2">
    <w:abstractNumId w:val="11"/>
  </w:num>
  <w:num w:numId="3">
    <w:abstractNumId w:val="2"/>
  </w:num>
  <w:num w:numId="4">
    <w:abstractNumId w:val="6"/>
  </w:num>
  <w:num w:numId="5">
    <w:abstractNumId w:val="13"/>
  </w:num>
  <w:num w:numId="6">
    <w:abstractNumId w:val="3"/>
  </w:num>
  <w:num w:numId="7">
    <w:abstractNumId w:val="15"/>
  </w:num>
  <w:num w:numId="8">
    <w:abstractNumId w:val="9"/>
  </w:num>
  <w:num w:numId="9">
    <w:abstractNumId w:val="5"/>
  </w:num>
  <w:num w:numId="10">
    <w:abstractNumId w:val="12"/>
  </w:num>
  <w:num w:numId="11">
    <w:abstractNumId w:val="4"/>
  </w:num>
  <w:num w:numId="12">
    <w:abstractNumId w:val="7"/>
  </w:num>
  <w:num w:numId="13">
    <w:abstractNumId w:val="14"/>
  </w:num>
  <w:num w:numId="14">
    <w:abstractNumId w:val="0"/>
  </w:num>
  <w:num w:numId="15">
    <w:abstractNumId w:val="8"/>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4917"/>
    <w:rsid w:val="001F4917"/>
    <w:rsid w:val="00304CEB"/>
    <w:rsid w:val="00713F0E"/>
    <w:rsid w:val="0071784A"/>
    <w:rsid w:val="00A15375"/>
    <w:rsid w:val="00B73EE5"/>
    <w:rsid w:val="00C5185D"/>
    <w:rsid w:val="00D17AC6"/>
    <w:rsid w:val="00D84DD0"/>
    <w:rsid w:val="00DC326C"/>
    <w:rsid w:val="00EF5FCD"/>
    <w:rsid w:val="00F7699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FAB549F"/>
  <w15:docId w15:val="{5283F1F3-5717-448F-8911-EB0BBCA63C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176B"/>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link w:val="Ttulo2Car"/>
    <w:uiPriority w:val="9"/>
    <w:semiHidden/>
    <w:unhideWhenUsed/>
    <w:qFormat/>
    <w:rsid w:val="001E6BCD"/>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E5101F"/>
    <w:pPr>
      <w:tabs>
        <w:tab w:val="center" w:pos="4419"/>
        <w:tab w:val="right" w:pos="8838"/>
      </w:tabs>
    </w:pPr>
  </w:style>
  <w:style w:type="character" w:customStyle="1" w:styleId="EncabezadoCar">
    <w:name w:val="Encabezado Car"/>
    <w:basedOn w:val="Fuentedeprrafopredeter"/>
    <w:link w:val="Encabezado"/>
    <w:uiPriority w:val="99"/>
    <w:rsid w:val="00E5101F"/>
    <w:rPr>
      <w:rFonts w:ascii="Times New Roman" w:eastAsia="Times New Roman" w:hAnsi="Times New Roman" w:cs="Times New Roman"/>
      <w:sz w:val="24"/>
      <w:szCs w:val="24"/>
      <w:lang w:eastAsia="es-MX"/>
    </w:rPr>
  </w:style>
  <w:style w:type="paragraph" w:styleId="Piedepgina">
    <w:name w:val="footer"/>
    <w:basedOn w:val="Normal"/>
    <w:link w:val="PiedepginaCar"/>
    <w:uiPriority w:val="99"/>
    <w:unhideWhenUsed/>
    <w:rsid w:val="00E5101F"/>
    <w:pPr>
      <w:tabs>
        <w:tab w:val="center" w:pos="4419"/>
        <w:tab w:val="right" w:pos="8838"/>
      </w:tabs>
    </w:pPr>
  </w:style>
  <w:style w:type="character" w:customStyle="1" w:styleId="PiedepginaCar">
    <w:name w:val="Pie de página Car"/>
    <w:basedOn w:val="Fuentedeprrafopredeter"/>
    <w:link w:val="Piedepgina"/>
    <w:uiPriority w:val="99"/>
    <w:rsid w:val="00E5101F"/>
    <w:rPr>
      <w:rFonts w:ascii="Times New Roman" w:eastAsia="Times New Roman" w:hAnsi="Times New Roman" w:cs="Times New Roman"/>
      <w:sz w:val="24"/>
      <w:szCs w:val="24"/>
      <w:lang w:eastAsia="es-MX"/>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E5101F"/>
    <w:pPr>
      <w:ind w:left="720"/>
      <w:contextualSpacing/>
    </w:pPr>
    <w:rPr>
      <w:rFonts w:ascii="Century Gothic" w:hAnsi="Century Gothic"/>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E5101F"/>
    <w:rPr>
      <w:rFonts w:ascii="Century Gothic" w:eastAsia="Times New Roman" w:hAnsi="Century Gothic" w:cs="Times New Roman"/>
      <w:sz w:val="24"/>
      <w:szCs w:val="24"/>
      <w:lang w:eastAsia="es-MX"/>
    </w:rPr>
  </w:style>
  <w:style w:type="character" w:styleId="Hipervnculo">
    <w:name w:val="Hyperlink"/>
    <w:aliases w:val="Hipervínculo1,Hipervínculo11,Hipervínculo12,Hipervínculo13,Hipervínculo14,Hipervínculo15"/>
    <w:basedOn w:val="Fuentedeprrafopredeter"/>
    <w:uiPriority w:val="99"/>
    <w:unhideWhenUsed/>
    <w:rsid w:val="00E5101F"/>
    <w:rPr>
      <w:color w:val="0563C1"/>
      <w:u w:val="single"/>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E5101F"/>
    <w:rPr>
      <w:rFonts w:cs="Times New Roman"/>
      <w:vertAlign w:val="superscript"/>
    </w:rPr>
  </w:style>
  <w:style w:type="character" w:customStyle="1" w:styleId="TextonotapieCar">
    <w:name w:val="Texto nota pie Car"/>
    <w:aliases w:val="Footnote Text Char Char Char Char Char Car,Footnote Text Char Char Char Char Car,Ref. de nota al pie1 Car,FA Fu Car,Footnote Text Char Char Char Car,Footnote Text Cha Car,FA Fußnotentext Car,FA Fu?notentext Car,FA Fuﬂnotentext Car"/>
    <w:basedOn w:val="Fuentedeprrafopredeter"/>
    <w:link w:val="Textonotapie"/>
    <w:uiPriority w:val="99"/>
    <w:qFormat/>
    <w:locked/>
    <w:rsid w:val="00E5101F"/>
    <w:rPr>
      <w:rFonts w:cs="Times New Roman"/>
      <w:sz w:val="20"/>
      <w:szCs w:val="20"/>
    </w:rPr>
  </w:style>
  <w:style w:type="paragraph" w:styleId="Textonotapie">
    <w:name w:val="footnote text"/>
    <w:aliases w:val="Footnote Text Char Char Char Char Char,Footnote Text Char Char Char Char,Ref. de nota al pie1,FA Fu,Footnote Text Char Char Char,Footnote Text Cha,FA Fußnotentext,FA Fu?notentext,Footnote Text Char Char,FA Fuﬂnotentext,Ca,FA Fu?notente"/>
    <w:basedOn w:val="Normal"/>
    <w:link w:val="TextonotapieCar"/>
    <w:uiPriority w:val="99"/>
    <w:unhideWhenUsed/>
    <w:qFormat/>
    <w:rsid w:val="00E5101F"/>
    <w:rPr>
      <w:rFonts w:asciiTheme="minorHAnsi" w:eastAsiaTheme="minorHAnsi" w:hAnsiTheme="minorHAnsi"/>
      <w:sz w:val="20"/>
      <w:szCs w:val="20"/>
      <w:lang w:eastAsia="en-US"/>
    </w:rPr>
  </w:style>
  <w:style w:type="character" w:customStyle="1" w:styleId="TextonotapieCar1">
    <w:name w:val="Texto nota pie Car1"/>
    <w:basedOn w:val="Fuentedeprrafopredeter"/>
    <w:uiPriority w:val="99"/>
    <w:semiHidden/>
    <w:rsid w:val="00E5101F"/>
    <w:rPr>
      <w:rFonts w:ascii="Times New Roman" w:eastAsia="Times New Roman" w:hAnsi="Times New Roman" w:cs="Times New Roman"/>
      <w:sz w:val="20"/>
      <w:szCs w:val="20"/>
      <w:lang w:eastAsia="es-MX"/>
    </w:rPr>
  </w:style>
  <w:style w:type="paragraph" w:customStyle="1" w:styleId="Default">
    <w:name w:val="Default"/>
    <w:rsid w:val="00E5101F"/>
    <w:pPr>
      <w:autoSpaceDE w:val="0"/>
      <w:autoSpaceDN w:val="0"/>
      <w:adjustRightInd w:val="0"/>
    </w:pPr>
    <w:rPr>
      <w:rFonts w:ascii="Arial" w:hAnsi="Arial" w:cs="Arial"/>
      <w:color w:val="000000"/>
    </w:rPr>
  </w:style>
  <w:style w:type="character" w:customStyle="1" w:styleId="Ttulo2Car">
    <w:name w:val="Título 2 Car"/>
    <w:basedOn w:val="Fuentedeprrafopredeter"/>
    <w:link w:val="Ttulo2"/>
    <w:uiPriority w:val="9"/>
    <w:rsid w:val="001E6BCD"/>
    <w:rPr>
      <w:rFonts w:asciiTheme="majorHAnsi" w:eastAsiaTheme="majorEastAsia" w:hAnsiTheme="majorHAnsi" w:cstheme="majorBidi"/>
      <w:color w:val="2E74B5" w:themeColor="accent1" w:themeShade="BF"/>
      <w:sz w:val="26"/>
      <w:szCs w:val="26"/>
      <w:lang w:eastAsia="es-MX"/>
    </w:rPr>
  </w:style>
  <w:style w:type="paragraph" w:styleId="Sinespaciado">
    <w:name w:val="No Spacing"/>
    <w:aliases w:val="Francesa,INAI"/>
    <w:link w:val="SinespaciadoCar"/>
    <w:uiPriority w:val="1"/>
    <w:qFormat/>
    <w:rsid w:val="001E6BCD"/>
    <w:rPr>
      <w:lang w:eastAsia="es-ES"/>
    </w:rPr>
  </w:style>
  <w:style w:type="character" w:customStyle="1" w:styleId="SinespaciadoCar">
    <w:name w:val="Sin espaciado Car"/>
    <w:aliases w:val="Francesa Car,INAI Car"/>
    <w:link w:val="Sinespaciado"/>
    <w:uiPriority w:val="1"/>
    <w:locked/>
    <w:rsid w:val="001E6BCD"/>
    <w:rPr>
      <w:rFonts w:ascii="Times New Roman" w:eastAsia="Times New Roman" w:hAnsi="Times New Roman" w:cs="Times New Roman"/>
      <w:sz w:val="24"/>
      <w:szCs w:val="24"/>
      <w:lang w:eastAsia="es-ES"/>
    </w:rPr>
  </w:style>
  <w:style w:type="table" w:styleId="Tablaconcuadrcula">
    <w:name w:val="Table Grid"/>
    <w:basedOn w:val="Tablanormal"/>
    <w:uiPriority w:val="39"/>
    <w:rsid w:val="005D61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top w:w="0" w:type="dxa"/>
        <w:left w:w="108" w:type="dxa"/>
        <w:bottom w:w="0" w:type="dxa"/>
        <w:right w:w="108" w:type="dxa"/>
      </w:tblCellMar>
    </w:tblPr>
  </w:style>
  <w:style w:type="table" w:customStyle="1" w:styleId="a0">
    <w:basedOn w:val="TableNormal1"/>
    <w:tblPr>
      <w:tblStyleRowBandSize w:val="1"/>
      <w:tblStyleColBandSize w:val="1"/>
      <w:tblCellMar>
        <w:top w:w="0" w:type="dxa"/>
        <w:left w:w="115" w:type="dxa"/>
        <w:bottom w:w="0" w:type="dxa"/>
        <w:right w:w="115" w:type="dxa"/>
      </w:tblCellMar>
    </w:tblPr>
  </w:style>
  <w:style w:type="table" w:customStyle="1" w:styleId="a1">
    <w:basedOn w:val="TableNormal1"/>
    <w:tblPr>
      <w:tblStyleRowBandSize w:val="1"/>
      <w:tblStyleColBandSize w:val="1"/>
      <w:tblCellMar>
        <w:top w:w="0" w:type="dxa"/>
        <w:left w:w="115" w:type="dxa"/>
        <w:bottom w:w="0" w:type="dxa"/>
        <w:right w:w="115" w:type="dxa"/>
      </w:tblCellMar>
    </w:tblPr>
  </w:style>
  <w:style w:type="table" w:customStyle="1" w:styleId="a2">
    <w:basedOn w:val="TableNormal1"/>
    <w:tblPr>
      <w:tblStyleRowBandSize w:val="1"/>
      <w:tblStyleColBandSize w:val="1"/>
      <w:tblCellMar>
        <w:top w:w="0" w:type="dxa"/>
        <w:left w:w="115" w:type="dxa"/>
        <w:bottom w:w="0" w:type="dxa"/>
        <w:right w:w="115" w:type="dxa"/>
      </w:tblCellMar>
    </w:tblPr>
  </w:style>
  <w:style w:type="table" w:customStyle="1" w:styleId="a3">
    <w:basedOn w:val="TableNormal1"/>
    <w:tblPr>
      <w:tblStyleRowBandSize w:val="1"/>
      <w:tblStyleColBandSize w:val="1"/>
      <w:tblCellMar>
        <w:top w:w="0" w:type="dxa"/>
        <w:left w:w="115" w:type="dxa"/>
        <w:bottom w:w="0" w:type="dxa"/>
        <w:right w:w="115" w:type="dxa"/>
      </w:tblCellMar>
    </w:tblPr>
  </w:style>
  <w:style w:type="table" w:customStyle="1" w:styleId="a4">
    <w:basedOn w:val="TableNormal1"/>
    <w:tblPr>
      <w:tblStyleRowBandSize w:val="1"/>
      <w:tblStyleColBandSize w:val="1"/>
      <w:tblCellMar>
        <w:top w:w="0" w:type="dxa"/>
        <w:left w:w="115" w:type="dxa"/>
        <w:bottom w:w="0" w:type="dxa"/>
        <w:right w:w="115" w:type="dxa"/>
      </w:tblCellMar>
    </w:tblPr>
  </w:style>
  <w:style w:type="table" w:customStyle="1" w:styleId="Tablaconcuadrcula1">
    <w:name w:val="Tabla con cuadrícula1"/>
    <w:basedOn w:val="Tablanormal"/>
    <w:next w:val="Tablaconcuadrcula"/>
    <w:uiPriority w:val="39"/>
    <w:rsid w:val="007A7CB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a5">
    <w:basedOn w:val="TableNormal1"/>
    <w:tblPr>
      <w:tblStyleRowBandSize w:val="1"/>
      <w:tblStyleColBandSize w:val="1"/>
      <w:tblCellMar>
        <w:top w:w="0" w:type="dxa"/>
        <w:left w:w="108" w:type="dxa"/>
        <w:bottom w:w="0" w:type="dxa"/>
        <w:right w:w="108" w:type="dxa"/>
      </w:tblCellMar>
    </w:tblPr>
  </w:style>
  <w:style w:type="table" w:customStyle="1" w:styleId="a6">
    <w:basedOn w:val="TableNormal1"/>
    <w:tblPr>
      <w:tblStyleRowBandSize w:val="1"/>
      <w:tblStyleColBandSize w:val="1"/>
      <w:tblCellMar>
        <w:top w:w="0" w:type="dxa"/>
        <w:left w:w="115" w:type="dxa"/>
        <w:bottom w:w="0" w:type="dxa"/>
        <w:right w:w="115" w:type="dxa"/>
      </w:tblCellMar>
    </w:tblPr>
  </w:style>
  <w:style w:type="table" w:customStyle="1" w:styleId="a7">
    <w:basedOn w:val="TableNormal1"/>
    <w:tblPr>
      <w:tblStyleRowBandSize w:val="1"/>
      <w:tblStyleColBandSize w:val="1"/>
      <w:tblCellMar>
        <w:top w:w="0" w:type="dxa"/>
        <w:left w:w="115" w:type="dxa"/>
        <w:bottom w:w="0" w:type="dxa"/>
        <w:right w:w="115" w:type="dxa"/>
      </w:tblCellMar>
    </w:tblPr>
  </w:style>
  <w:style w:type="table" w:customStyle="1" w:styleId="a8">
    <w:basedOn w:val="TableNormal1"/>
    <w:tblPr>
      <w:tblStyleRowBandSize w:val="1"/>
      <w:tblStyleColBandSize w:val="1"/>
      <w:tblCellMar>
        <w:top w:w="0" w:type="dxa"/>
        <w:left w:w="115" w:type="dxa"/>
        <w:bottom w:w="0" w:type="dxa"/>
        <w:right w:w="115" w:type="dxa"/>
      </w:tblCellMar>
    </w:tblPr>
  </w:style>
  <w:style w:type="table" w:customStyle="1" w:styleId="a9">
    <w:basedOn w:val="TableNormal1"/>
    <w:tblPr>
      <w:tblStyleRowBandSize w:val="1"/>
      <w:tblStyleColBandSize w:val="1"/>
      <w:tblCellMar>
        <w:top w:w="0" w:type="dxa"/>
        <w:left w:w="115" w:type="dxa"/>
        <w:bottom w:w="0" w:type="dxa"/>
        <w:right w:w="115" w:type="dxa"/>
      </w:tblCellMar>
    </w:tblPr>
  </w:style>
  <w:style w:type="table" w:customStyle="1" w:styleId="aa">
    <w:basedOn w:val="TableNormal1"/>
    <w:tblPr>
      <w:tblStyleRowBandSize w:val="1"/>
      <w:tblStyleColBandSize w:val="1"/>
      <w:tblCellMar>
        <w:top w:w="0" w:type="dxa"/>
        <w:left w:w="115" w:type="dxa"/>
        <w:bottom w:w="0" w:type="dxa"/>
        <w:right w:w="115" w:type="dxa"/>
      </w:tblCellMar>
    </w:tblPr>
  </w:style>
  <w:style w:type="paragraph" w:styleId="NormalWeb">
    <w:name w:val="Normal (Web)"/>
    <w:basedOn w:val="Normal"/>
    <w:uiPriority w:val="99"/>
    <w:semiHidden/>
    <w:unhideWhenUsed/>
    <w:rsid w:val="001F6922"/>
    <w:pPr>
      <w:spacing w:before="100" w:beforeAutospacing="1" w:after="100" w:afterAutospacing="1"/>
    </w:pPr>
  </w:style>
  <w:style w:type="table" w:customStyle="1" w:styleId="ab">
    <w:basedOn w:val="TableNormal0"/>
    <w:tblPr>
      <w:tblStyleRowBandSize w:val="1"/>
      <w:tblStyleColBandSize w:val="1"/>
      <w:tblCellMar>
        <w:top w:w="0" w:type="dxa"/>
        <w:left w:w="115" w:type="dxa"/>
        <w:bottom w:w="0" w:type="dxa"/>
        <w:right w:w="115" w:type="dxa"/>
      </w:tblCellMar>
    </w:tblPr>
  </w:style>
  <w:style w:type="table" w:customStyle="1" w:styleId="ac">
    <w:basedOn w:val="TableNormal0"/>
    <w:tblPr>
      <w:tblStyleRowBandSize w:val="1"/>
      <w:tblStyleColBandSize w:val="1"/>
      <w:tblCellMar>
        <w:top w:w="0" w:type="dxa"/>
        <w:left w:w="115" w:type="dxa"/>
        <w:bottom w:w="0" w:type="dxa"/>
        <w:right w:w="115" w:type="dxa"/>
      </w:tblCellMar>
    </w:tblPr>
  </w:style>
  <w:style w:type="table" w:customStyle="1" w:styleId="ad">
    <w:basedOn w:val="TableNormal0"/>
    <w:tblPr>
      <w:tblStyleRowBandSize w:val="1"/>
      <w:tblStyleColBandSize w:val="1"/>
      <w:tblCellMar>
        <w:top w:w="0" w:type="dxa"/>
        <w:left w:w="115" w:type="dxa"/>
        <w:bottom w:w="0" w:type="dxa"/>
        <w:right w:w="115" w:type="dxa"/>
      </w:tblCellMar>
    </w:tblPr>
  </w:style>
  <w:style w:type="table" w:customStyle="1" w:styleId="ae">
    <w:basedOn w:val="TableNormal0"/>
    <w:tblPr>
      <w:tblStyleRowBandSize w:val="1"/>
      <w:tblStyleColBandSize w:val="1"/>
      <w:tblCellMar>
        <w:top w:w="0" w:type="dxa"/>
        <w:left w:w="115" w:type="dxa"/>
        <w:bottom w:w="0" w:type="dxa"/>
        <w:right w:w="115" w:type="dxa"/>
      </w:tblCellMar>
    </w:tblPr>
  </w:style>
  <w:style w:type="table" w:customStyle="1" w:styleId="af">
    <w:basedOn w:val="TableNormal0"/>
    <w:tblPr>
      <w:tblStyleRowBandSize w:val="1"/>
      <w:tblStyleColBandSize w:val="1"/>
      <w:tblCellMar>
        <w:top w:w="0" w:type="dxa"/>
        <w:left w:w="115" w:type="dxa"/>
        <w:bottom w:w="0" w:type="dxa"/>
        <w:right w:w="115" w:type="dxa"/>
      </w:tblCellMar>
    </w:tblPr>
  </w:style>
  <w:style w:type="table" w:customStyle="1" w:styleId="af0">
    <w:basedOn w:val="TableNormal0"/>
    <w:tblPr>
      <w:tblStyleRowBandSize w:val="1"/>
      <w:tblStyleColBandSize w:val="1"/>
      <w:tblCellMar>
        <w:top w:w="0" w:type="dxa"/>
        <w:left w:w="115" w:type="dxa"/>
        <w:bottom w:w="0"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wjRkdqi4HR0RrDsd4HsRSDs7qpg==">CgMxLjAyCGguZ2pkZ3hzMgloLjMwajB6bGwyCWguMWZvYjl0ZTIJaC4zem55c2g3MgloLjJldDkycDAyCGgudHlqY3d0MgloLjNkeTZ2a20yCWguMXQzaDVzZjIJaC4yczhleW8xMgloLjI2aW4xcmcyCGgubG54Yno5OAByITFQTC1PYXZFeHZPYmJnRVBhSlVVb0EteUFyYzB6UTZiOQ==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65</Pages>
  <Words>14105</Words>
  <Characters>77582</Characters>
  <Application>Microsoft Office Word</Application>
  <DocSecurity>0</DocSecurity>
  <Lines>646</Lines>
  <Paragraphs>183</Paragraphs>
  <ScaleCrop>false</ScaleCrop>
  <Company/>
  <LinksUpToDate>false</LinksUpToDate>
  <CharactersWithSpaces>91504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INFOEM549</dc:creator>
  <cp:lastModifiedBy>USUARIO</cp:lastModifiedBy>
  <cp:revision>8</cp:revision>
  <cp:lastPrinted>2024-11-07T18:21:00Z</cp:lastPrinted>
  <dcterms:created xsi:type="dcterms:W3CDTF">2024-10-18T00:44:00Z</dcterms:created>
  <dcterms:modified xsi:type="dcterms:W3CDTF">2024-11-07T18:22:00Z</dcterms:modified>
</cp:coreProperties>
</file>