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A810" w14:textId="39E9EB78" w:rsidR="00543062" w:rsidRPr="00C2275E" w:rsidRDefault="00AC4D02">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C2275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65511E" w:rsidRPr="00C2275E">
        <w:rPr>
          <w:rFonts w:ascii="Palatino Linotype" w:eastAsia="Palatino Linotype" w:hAnsi="Palatino Linotype" w:cs="Palatino Linotype"/>
          <w:b/>
          <w:sz w:val="22"/>
          <w:szCs w:val="22"/>
        </w:rPr>
        <w:t>veinticinco</w:t>
      </w:r>
      <w:r w:rsidR="007D23BD" w:rsidRPr="00C2275E">
        <w:rPr>
          <w:rFonts w:ascii="Palatino Linotype" w:eastAsia="Palatino Linotype" w:hAnsi="Palatino Linotype" w:cs="Palatino Linotype"/>
          <w:b/>
          <w:sz w:val="22"/>
          <w:szCs w:val="22"/>
        </w:rPr>
        <w:t xml:space="preserve"> de septiembre </w:t>
      </w:r>
      <w:r w:rsidRPr="00C2275E">
        <w:rPr>
          <w:rFonts w:ascii="Palatino Linotype" w:eastAsia="Palatino Linotype" w:hAnsi="Palatino Linotype" w:cs="Palatino Linotype"/>
          <w:b/>
          <w:sz w:val="22"/>
          <w:szCs w:val="22"/>
        </w:rPr>
        <w:t>de dos mil veinticuatro</w:t>
      </w:r>
      <w:r w:rsidRPr="00C2275E">
        <w:rPr>
          <w:rFonts w:ascii="Palatino Linotype" w:eastAsia="Palatino Linotype" w:hAnsi="Palatino Linotype" w:cs="Palatino Linotype"/>
          <w:sz w:val="22"/>
          <w:szCs w:val="22"/>
        </w:rPr>
        <w:t xml:space="preserve">. </w:t>
      </w:r>
    </w:p>
    <w:p w14:paraId="0EF4469B" w14:textId="506A0F78" w:rsidR="00543062" w:rsidRPr="00C2275E" w:rsidRDefault="00AC4D02">
      <w:pPr>
        <w:spacing w:before="240" w:after="240"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Visto</w:t>
      </w:r>
      <w:r w:rsidRPr="00C2275E">
        <w:rPr>
          <w:rFonts w:ascii="Palatino Linotype" w:eastAsia="Palatino Linotype" w:hAnsi="Palatino Linotype" w:cs="Palatino Linotype"/>
          <w:sz w:val="22"/>
          <w:szCs w:val="22"/>
        </w:rPr>
        <w:t xml:space="preserve"> el expediente formado con motivo del recurso de revisión </w:t>
      </w:r>
      <w:r w:rsidRPr="00C2275E">
        <w:rPr>
          <w:rFonts w:ascii="Palatino Linotype" w:eastAsia="Palatino Linotype" w:hAnsi="Palatino Linotype" w:cs="Palatino Linotype"/>
          <w:b/>
          <w:sz w:val="22"/>
          <w:szCs w:val="22"/>
        </w:rPr>
        <w:t>0</w:t>
      </w:r>
      <w:r w:rsidR="00DF4B23" w:rsidRPr="00C2275E">
        <w:rPr>
          <w:rFonts w:ascii="Palatino Linotype" w:eastAsia="Palatino Linotype" w:hAnsi="Palatino Linotype" w:cs="Palatino Linotype"/>
          <w:b/>
          <w:sz w:val="22"/>
          <w:szCs w:val="22"/>
        </w:rPr>
        <w:t>4629</w:t>
      </w:r>
      <w:r w:rsidRPr="00C2275E">
        <w:rPr>
          <w:rFonts w:ascii="Palatino Linotype" w:eastAsia="Palatino Linotype" w:hAnsi="Palatino Linotype" w:cs="Palatino Linotype"/>
          <w:b/>
          <w:sz w:val="22"/>
          <w:szCs w:val="22"/>
        </w:rPr>
        <w:t>/INFOEM/IP/RR/2024</w:t>
      </w:r>
      <w:r w:rsidRPr="00C2275E">
        <w:rPr>
          <w:rFonts w:ascii="Palatino Linotype" w:eastAsia="Palatino Linotype" w:hAnsi="Palatino Linotype" w:cs="Palatino Linotype"/>
          <w:sz w:val="22"/>
          <w:szCs w:val="22"/>
        </w:rPr>
        <w:t>, interpuesto por</w:t>
      </w:r>
      <w:r w:rsidR="003E4BA0" w:rsidRPr="00C2275E">
        <w:rPr>
          <w:rFonts w:ascii="Palatino Linotype" w:eastAsia="Palatino Linotype" w:hAnsi="Palatino Linotype" w:cs="Palatino Linotype"/>
          <w:sz w:val="22"/>
          <w:szCs w:val="22"/>
        </w:rPr>
        <w:t xml:space="preserve"> </w:t>
      </w:r>
      <w:r w:rsidR="00347287">
        <w:rPr>
          <w:rFonts w:ascii="Palatino Linotype" w:eastAsia="Palatino Linotype" w:hAnsi="Palatino Linotype" w:cs="Palatino Linotype"/>
          <w:b/>
          <w:sz w:val="22"/>
          <w:szCs w:val="22"/>
        </w:rPr>
        <w:t>XXXXXX XXXX XX</w:t>
      </w:r>
      <w:r w:rsidRPr="00C2275E">
        <w:rPr>
          <w:rFonts w:ascii="Palatino Linotype" w:eastAsia="Palatino Linotype" w:hAnsi="Palatino Linotype" w:cs="Palatino Linotype"/>
          <w:b/>
          <w:sz w:val="22"/>
          <w:szCs w:val="22"/>
        </w:rPr>
        <w:t>,</w:t>
      </w:r>
      <w:r w:rsidRPr="00C2275E">
        <w:rPr>
          <w:rFonts w:ascii="Palatino Linotype" w:eastAsia="Palatino Linotype" w:hAnsi="Palatino Linotype" w:cs="Palatino Linotype"/>
          <w:sz w:val="22"/>
          <w:szCs w:val="22"/>
        </w:rPr>
        <w:t xml:space="preserve"> en lo sucesivo</w:t>
      </w:r>
      <w:r w:rsidRPr="00C2275E">
        <w:rPr>
          <w:rFonts w:ascii="Palatino Linotype" w:eastAsia="Palatino Linotype" w:hAnsi="Palatino Linotype" w:cs="Palatino Linotype"/>
          <w:b/>
          <w:sz w:val="22"/>
          <w:szCs w:val="22"/>
        </w:rPr>
        <w:t xml:space="preserve"> la parte</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en contra de la respuesta a su solicitud por parte del</w:t>
      </w:r>
      <w:r w:rsidRPr="00C2275E">
        <w:rPr>
          <w:rFonts w:ascii="Palatino Linotype" w:hAnsi="Palatino Linotype"/>
          <w:sz w:val="22"/>
          <w:szCs w:val="22"/>
        </w:rPr>
        <w:t xml:space="preserve"> </w:t>
      </w:r>
      <w:r w:rsidR="00DF4B23" w:rsidRPr="00C2275E">
        <w:rPr>
          <w:rFonts w:ascii="Palatino Linotype" w:eastAsia="Palatino Linotype" w:hAnsi="Palatino Linotype" w:cs="Palatino Linotype"/>
          <w:b/>
          <w:sz w:val="22"/>
          <w:szCs w:val="22"/>
        </w:rPr>
        <w:t>Secretaría de Bienestar</w:t>
      </w:r>
      <w:r w:rsidRPr="00C2275E">
        <w:rPr>
          <w:rFonts w:ascii="Palatino Linotype" w:eastAsia="Palatino Linotype" w:hAnsi="Palatino Linotype" w:cs="Palatino Linotype"/>
          <w:b/>
          <w:sz w:val="22"/>
          <w:szCs w:val="22"/>
        </w:rPr>
        <w:t xml:space="preserve">, </w:t>
      </w:r>
      <w:r w:rsidRPr="00C2275E">
        <w:rPr>
          <w:rFonts w:ascii="Palatino Linotype" w:eastAsia="Palatino Linotype" w:hAnsi="Palatino Linotype" w:cs="Palatino Linotype"/>
          <w:sz w:val="22"/>
          <w:szCs w:val="22"/>
        </w:rPr>
        <w:t xml:space="preserve">en lo sucesivo el </w:t>
      </w:r>
      <w:r w:rsidRPr="00C2275E">
        <w:rPr>
          <w:rFonts w:ascii="Palatino Linotype" w:eastAsia="Palatino Linotype" w:hAnsi="Palatino Linotype" w:cs="Palatino Linotype"/>
          <w:b/>
          <w:sz w:val="22"/>
          <w:szCs w:val="22"/>
        </w:rPr>
        <w:t xml:space="preserve">Sujeto Obligado, </w:t>
      </w:r>
      <w:r w:rsidRPr="00C2275E">
        <w:rPr>
          <w:rFonts w:ascii="Palatino Linotype" w:eastAsia="Palatino Linotype" w:hAnsi="Palatino Linotype" w:cs="Palatino Linotype"/>
          <w:sz w:val="22"/>
          <w:szCs w:val="22"/>
        </w:rPr>
        <w:t xml:space="preserve">se procede a dictar la presente resolución con base en los siguientes: </w:t>
      </w:r>
    </w:p>
    <w:p w14:paraId="4C456526" w14:textId="77777777" w:rsidR="00543062" w:rsidRPr="00C2275E" w:rsidRDefault="00AC4D02">
      <w:pPr>
        <w:spacing w:before="240" w:after="240" w:line="360" w:lineRule="auto"/>
        <w:jc w:val="center"/>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I. A N T E C E D E N T E S</w:t>
      </w:r>
    </w:p>
    <w:p w14:paraId="1D464F87" w14:textId="77777777" w:rsidR="00543062" w:rsidRPr="00C2275E" w:rsidRDefault="00AC4D02">
      <w:pPr>
        <w:spacing w:before="240" w:after="240"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1. Solicitud de acceso a la información.</w:t>
      </w:r>
      <w:r w:rsidRPr="00C2275E">
        <w:rPr>
          <w:rFonts w:ascii="Palatino Linotype" w:eastAsia="Palatino Linotype" w:hAnsi="Palatino Linotype" w:cs="Palatino Linotype"/>
          <w:sz w:val="22"/>
          <w:szCs w:val="22"/>
        </w:rPr>
        <w:t xml:space="preserve"> El </w:t>
      </w:r>
      <w:r w:rsidR="00DF4B23" w:rsidRPr="00C2275E">
        <w:rPr>
          <w:rFonts w:ascii="Palatino Linotype" w:eastAsia="Palatino Linotype" w:hAnsi="Palatino Linotype" w:cs="Palatino Linotype"/>
          <w:b/>
          <w:sz w:val="22"/>
          <w:szCs w:val="22"/>
        </w:rPr>
        <w:t>primero de julio</w:t>
      </w:r>
      <w:r w:rsidRPr="00C2275E">
        <w:rPr>
          <w:rFonts w:ascii="Palatino Linotype" w:eastAsia="Palatino Linotype" w:hAnsi="Palatino Linotype" w:cs="Palatino Linotype"/>
          <w:b/>
          <w:sz w:val="22"/>
          <w:szCs w:val="22"/>
        </w:rPr>
        <w:t xml:space="preserve"> de dos mil veinticuatro,</w:t>
      </w:r>
      <w:r w:rsidRPr="00C2275E">
        <w:rPr>
          <w:rFonts w:ascii="Palatino Linotype" w:eastAsia="Palatino Linotype" w:hAnsi="Palatino Linotype" w:cs="Palatino Linotype"/>
          <w:sz w:val="22"/>
          <w:szCs w:val="22"/>
        </w:rPr>
        <w:t xml:space="preserve"> la parte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w:t>
      </w:r>
      <w:r w:rsidR="00DF4B23" w:rsidRPr="00C2275E">
        <w:rPr>
          <w:rFonts w:ascii="Palatino Linotype" w:eastAsia="Palatino Linotype" w:hAnsi="Palatino Linotype" w:cs="Palatino Linotype"/>
          <w:sz w:val="22"/>
          <w:szCs w:val="22"/>
        </w:rPr>
        <w:t>a través de la Plataforma Nacional de Transparencia, vinculada al Sistema de Acceso a la Información Mexiquense, en lo subsecuente el SAIMEX</w:t>
      </w:r>
      <w:r w:rsidRPr="00C2275E">
        <w:rPr>
          <w:rFonts w:ascii="Palatino Linotype" w:eastAsia="Palatino Linotype" w:hAnsi="Palatino Linotype" w:cs="Palatino Linotype"/>
          <w:sz w:val="22"/>
          <w:szCs w:val="22"/>
        </w:rPr>
        <w:t xml:space="preserve">, formuló ante el </w:t>
      </w:r>
      <w:r w:rsidRPr="00C2275E">
        <w:rPr>
          <w:rFonts w:ascii="Palatino Linotype" w:eastAsia="Palatino Linotype" w:hAnsi="Palatino Linotype" w:cs="Palatino Linotype"/>
          <w:b/>
          <w:sz w:val="22"/>
          <w:szCs w:val="22"/>
        </w:rPr>
        <w:t>Sujeto Obligado</w:t>
      </w:r>
      <w:r w:rsidRPr="00C2275E">
        <w:rPr>
          <w:rFonts w:ascii="Palatino Linotype" w:eastAsia="Palatino Linotype" w:hAnsi="Palatino Linotype" w:cs="Palatino Linotype"/>
          <w:sz w:val="22"/>
          <w:szCs w:val="22"/>
        </w:rPr>
        <w:t>, la solicitud de acceso a la información pública a la que se le asignó el número</w:t>
      </w:r>
      <w:r w:rsidR="00DF4B23" w:rsidRPr="00C2275E">
        <w:rPr>
          <w:sz w:val="22"/>
          <w:szCs w:val="22"/>
        </w:rPr>
        <w:t xml:space="preserve"> </w:t>
      </w:r>
      <w:r w:rsidR="00DF4B23" w:rsidRPr="00C2275E">
        <w:rPr>
          <w:rFonts w:ascii="Palatino Linotype" w:eastAsia="Palatino Linotype" w:hAnsi="Palatino Linotype" w:cs="Palatino Linotype"/>
          <w:b/>
          <w:sz w:val="22"/>
          <w:szCs w:val="22"/>
        </w:rPr>
        <w:t>00135/BIENESTAR/IP/2024</w:t>
      </w:r>
      <w:r w:rsidRPr="00C2275E">
        <w:rPr>
          <w:rFonts w:ascii="Palatino Linotype" w:eastAsia="Palatino Linotype" w:hAnsi="Palatino Linotype" w:cs="Palatino Linotype"/>
          <w:b/>
          <w:sz w:val="22"/>
          <w:szCs w:val="22"/>
        </w:rPr>
        <w:t>,</w:t>
      </w:r>
      <w:r w:rsidRPr="00C2275E">
        <w:rPr>
          <w:rFonts w:ascii="Palatino Linotype" w:eastAsia="Palatino Linotype" w:hAnsi="Palatino Linotype" w:cs="Palatino Linotype"/>
          <w:sz w:val="22"/>
          <w:szCs w:val="22"/>
        </w:rPr>
        <w:t xml:space="preserve"> mediante la cual requirió la información siguiente:</w:t>
      </w:r>
    </w:p>
    <w:p w14:paraId="2D65B706" w14:textId="77777777" w:rsidR="00543062" w:rsidRPr="00C2275E" w:rsidRDefault="00AC4D02" w:rsidP="00BF3308">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C2275E">
        <w:rPr>
          <w:rFonts w:ascii="Palatino Linotype" w:eastAsia="Palatino Linotype" w:hAnsi="Palatino Linotype" w:cs="Palatino Linotype"/>
          <w:i/>
          <w:sz w:val="22"/>
          <w:szCs w:val="22"/>
        </w:rPr>
        <w:t>“</w:t>
      </w:r>
      <w:r w:rsidR="00D300C7" w:rsidRPr="00C2275E">
        <w:rPr>
          <w:rFonts w:ascii="Palatino Linotype" w:eastAsia="Palatino Linotype" w:hAnsi="Palatino Linotype" w:cs="Palatino Linotype"/>
          <w:i/>
          <w:sz w:val="22"/>
          <w:szCs w:val="22"/>
        </w:rPr>
        <w:t>Solicito la siguiente información de la C. Katia de la Cruz Álvarez. Copia de su cedula profesional y título profesional.</w:t>
      </w:r>
      <w:r w:rsidRPr="00C2275E">
        <w:rPr>
          <w:rFonts w:ascii="Palatino Linotype" w:eastAsia="Palatino Linotype" w:hAnsi="Palatino Linotype" w:cs="Palatino Linotype"/>
          <w:i/>
          <w:sz w:val="22"/>
          <w:szCs w:val="22"/>
        </w:rPr>
        <w:t xml:space="preserve">” (Sic) </w:t>
      </w:r>
    </w:p>
    <w:p w14:paraId="322B37DF" w14:textId="77777777" w:rsidR="00543062" w:rsidRPr="00C2275E" w:rsidRDefault="00AC4D02">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C2275E">
        <w:rPr>
          <w:rFonts w:ascii="Palatino Linotype" w:eastAsia="Palatino Linotype" w:hAnsi="Palatino Linotype" w:cs="Palatino Linotype"/>
          <w:b/>
          <w:sz w:val="22"/>
          <w:szCs w:val="22"/>
        </w:rPr>
        <w:t xml:space="preserve">Modalidad elegida para la entrega de la información: </w:t>
      </w:r>
      <w:r w:rsidR="00D300C7" w:rsidRPr="00C2275E">
        <w:rPr>
          <w:rFonts w:ascii="Palatino Linotype" w:eastAsia="Palatino Linotype" w:hAnsi="Palatino Linotype" w:cs="Palatino Linotype"/>
          <w:sz w:val="22"/>
          <w:szCs w:val="22"/>
        </w:rPr>
        <w:t>Electrónico, a través del sistema de solicitudes de acceso a la información de la Plataforma Nacional de Transparencia, que, para efectos del presente asunto, se entenderá a través del Sistema de Acceso a la Información Mexiquense (SAIMEX), como se advierte a continuación:</w:t>
      </w:r>
    </w:p>
    <w:p w14:paraId="3F0B45EC" w14:textId="77777777" w:rsidR="00D300C7" w:rsidRPr="00C2275E" w:rsidRDefault="00D300C7">
      <w:pPr>
        <w:spacing w:before="240" w:after="240"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noProof/>
          <w:sz w:val="22"/>
          <w:szCs w:val="22"/>
        </w:rPr>
        <w:drawing>
          <wp:inline distT="0" distB="0" distL="0" distR="0" wp14:anchorId="09F15AC0" wp14:editId="0B3326BC">
            <wp:extent cx="5612130" cy="55753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57530"/>
                    </a:xfrm>
                    <a:prstGeom prst="rect">
                      <a:avLst/>
                    </a:prstGeom>
                  </pic:spPr>
                </pic:pic>
              </a:graphicData>
            </a:graphic>
          </wp:inline>
        </w:drawing>
      </w:r>
    </w:p>
    <w:p w14:paraId="2E863565" w14:textId="77777777" w:rsidR="00543062" w:rsidRPr="00C2275E" w:rsidRDefault="003E4BA0">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lastRenderedPageBreak/>
        <w:t>2. R</w:t>
      </w:r>
      <w:r w:rsidR="00AC4D02" w:rsidRPr="00C2275E">
        <w:rPr>
          <w:rFonts w:ascii="Palatino Linotype" w:eastAsia="Palatino Linotype" w:hAnsi="Palatino Linotype" w:cs="Palatino Linotype"/>
          <w:b/>
          <w:sz w:val="22"/>
          <w:szCs w:val="22"/>
        </w:rPr>
        <w:t xml:space="preserve">espuesta. </w:t>
      </w:r>
      <w:r w:rsidR="00AC4D02" w:rsidRPr="00C2275E">
        <w:rPr>
          <w:rFonts w:ascii="Palatino Linotype" w:eastAsia="Palatino Linotype" w:hAnsi="Palatino Linotype" w:cs="Palatino Linotype"/>
          <w:sz w:val="22"/>
          <w:szCs w:val="22"/>
        </w:rPr>
        <w:t xml:space="preserve">El </w:t>
      </w:r>
      <w:r w:rsidR="00D300C7" w:rsidRPr="00C2275E">
        <w:rPr>
          <w:rFonts w:ascii="Palatino Linotype" w:eastAsia="Palatino Linotype" w:hAnsi="Palatino Linotype" w:cs="Palatino Linotype"/>
          <w:b/>
          <w:sz w:val="22"/>
          <w:szCs w:val="22"/>
        </w:rPr>
        <w:t>quince de julio</w:t>
      </w:r>
      <w:r w:rsidR="00AC4D02" w:rsidRPr="00C2275E">
        <w:rPr>
          <w:rFonts w:ascii="Palatino Linotype" w:eastAsia="Palatino Linotype" w:hAnsi="Palatino Linotype" w:cs="Palatino Linotype"/>
          <w:b/>
          <w:sz w:val="22"/>
          <w:szCs w:val="22"/>
        </w:rPr>
        <w:t xml:space="preserve"> de dos mil veinticuatro</w:t>
      </w:r>
      <w:r w:rsidR="00AC4D02" w:rsidRPr="00C2275E">
        <w:rPr>
          <w:rFonts w:ascii="Palatino Linotype" w:eastAsia="Palatino Linotype" w:hAnsi="Palatino Linotype" w:cs="Palatino Linotype"/>
          <w:sz w:val="22"/>
          <w:szCs w:val="22"/>
        </w:rPr>
        <w:t xml:space="preserve">, el </w:t>
      </w:r>
      <w:r w:rsidR="00AC4D02" w:rsidRPr="00C2275E">
        <w:rPr>
          <w:rFonts w:ascii="Palatino Linotype" w:eastAsia="Palatino Linotype" w:hAnsi="Palatino Linotype" w:cs="Palatino Linotype"/>
          <w:b/>
          <w:sz w:val="22"/>
          <w:szCs w:val="22"/>
        </w:rPr>
        <w:t xml:space="preserve">Sujeto Obligado </w:t>
      </w:r>
      <w:r w:rsidR="00AC4D02" w:rsidRPr="00C2275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DBB222E" w14:textId="77777777" w:rsidR="00543062" w:rsidRPr="00C2275E" w:rsidRDefault="00AC4D02">
      <w:pPr>
        <w:spacing w:before="240" w:after="240"/>
        <w:ind w:left="567" w:right="902"/>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r w:rsidR="00D300C7" w:rsidRPr="00C2275E">
        <w:rPr>
          <w:rFonts w:ascii="Palatino Linotype" w:eastAsia="Palatino Linotype" w:hAnsi="Palatino Linotype" w:cs="Palatino Linotype"/>
          <w:b/>
          <w:i/>
          <w:sz w:val="22"/>
          <w:szCs w:val="22"/>
          <w:u w:val="single"/>
        </w:rPr>
        <w:t>Se anexa oficio de respuesta número SBIENESTAREDOMEX/UT/135/2024, de fecha 15 de julio de 2024</w:t>
      </w:r>
      <w:r w:rsidRPr="00C2275E">
        <w:rPr>
          <w:rFonts w:ascii="Palatino Linotype" w:eastAsia="Palatino Linotype" w:hAnsi="Palatino Linotype" w:cs="Palatino Linotype"/>
          <w:i/>
          <w:sz w:val="22"/>
          <w:szCs w:val="22"/>
        </w:rPr>
        <w:t>…” (Sic)</w:t>
      </w:r>
    </w:p>
    <w:p w14:paraId="3F1B2B48" w14:textId="77777777" w:rsidR="00543062" w:rsidRPr="00C2275E" w:rsidRDefault="00AC4D02">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Adjunto a la respuesta, el </w:t>
      </w:r>
      <w:r w:rsidRPr="00C2275E">
        <w:rPr>
          <w:rFonts w:ascii="Palatino Linotype" w:eastAsia="Palatino Linotype" w:hAnsi="Palatino Linotype" w:cs="Palatino Linotype"/>
          <w:b/>
          <w:sz w:val="22"/>
          <w:szCs w:val="22"/>
        </w:rPr>
        <w:t xml:space="preserve">Sujeto Obligado </w:t>
      </w:r>
      <w:r w:rsidRPr="00C2275E">
        <w:rPr>
          <w:rFonts w:ascii="Palatino Linotype" w:eastAsia="Palatino Linotype" w:hAnsi="Palatino Linotype" w:cs="Palatino Linotype"/>
          <w:sz w:val="22"/>
          <w:szCs w:val="22"/>
        </w:rPr>
        <w:t xml:space="preserve">entregó </w:t>
      </w:r>
      <w:r w:rsidR="00D300C7" w:rsidRPr="00C2275E">
        <w:rPr>
          <w:rFonts w:ascii="Palatino Linotype" w:eastAsia="Palatino Linotype" w:hAnsi="Palatino Linotype" w:cs="Palatino Linotype"/>
          <w:sz w:val="22"/>
          <w:szCs w:val="22"/>
        </w:rPr>
        <w:t>los siguientes</w:t>
      </w:r>
      <w:r w:rsidRPr="00C2275E">
        <w:rPr>
          <w:rFonts w:ascii="Palatino Linotype" w:eastAsia="Palatino Linotype" w:hAnsi="Palatino Linotype" w:cs="Palatino Linotype"/>
          <w:sz w:val="22"/>
          <w:szCs w:val="22"/>
        </w:rPr>
        <w:t xml:space="preserve"> documento</w:t>
      </w:r>
      <w:r w:rsidR="00D300C7" w:rsidRPr="00C2275E">
        <w:rPr>
          <w:rFonts w:ascii="Palatino Linotype" w:eastAsia="Palatino Linotype" w:hAnsi="Palatino Linotype" w:cs="Palatino Linotype"/>
          <w:sz w:val="22"/>
          <w:szCs w:val="22"/>
        </w:rPr>
        <w:t>s</w:t>
      </w:r>
      <w:r w:rsidRPr="00C2275E">
        <w:rPr>
          <w:rFonts w:ascii="Palatino Linotype" w:eastAsia="Palatino Linotype" w:hAnsi="Palatino Linotype" w:cs="Palatino Linotype"/>
          <w:sz w:val="22"/>
          <w:szCs w:val="22"/>
        </w:rPr>
        <w:t>:</w:t>
      </w:r>
    </w:p>
    <w:p w14:paraId="10584AA4" w14:textId="77777777" w:rsidR="00543062" w:rsidRPr="00C2275E" w:rsidRDefault="00543062">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634351F" w14:textId="77777777" w:rsidR="00CA7BC9" w:rsidRPr="00C2275E" w:rsidRDefault="00D300C7" w:rsidP="00D300C7">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-Oficio del quince de julio de dos mil veinticuatro, a través del cual el Encargado de Despacho de la Unidad de Transparencia </w:t>
      </w:r>
      <w:r w:rsidR="00AF46C7" w:rsidRPr="00C2275E">
        <w:rPr>
          <w:rFonts w:ascii="Palatino Linotype" w:eastAsia="Palatino Linotype" w:hAnsi="Palatino Linotype" w:cs="Palatino Linotype"/>
          <w:sz w:val="22"/>
          <w:szCs w:val="22"/>
        </w:rPr>
        <w:t xml:space="preserve">informó a la persona solicitante que la Dirección de Administración de Personal de la Coordinación Administrativa, de acuerdo a su ámbito de competencia, después de realizar una búsqueda exhaustiva y suficiente dentro de los archivos físicos y electrónicos de esa Dirección, dentro del expediente personal de la </w:t>
      </w:r>
      <w:r w:rsidR="00E56EFA" w:rsidRPr="00C2275E">
        <w:rPr>
          <w:rFonts w:ascii="Palatino Linotype" w:eastAsia="Palatino Linotype" w:hAnsi="Palatino Linotype" w:cs="Palatino Linotype"/>
          <w:sz w:val="22"/>
          <w:szCs w:val="22"/>
        </w:rPr>
        <w:t>servidora pública</w:t>
      </w:r>
      <w:r w:rsidR="00AF46C7" w:rsidRPr="00C2275E">
        <w:rPr>
          <w:rFonts w:ascii="Palatino Linotype" w:eastAsia="Palatino Linotype" w:hAnsi="Palatino Linotype" w:cs="Palatino Linotype"/>
          <w:sz w:val="22"/>
          <w:szCs w:val="22"/>
        </w:rPr>
        <w:t xml:space="preserve"> señalada en la solicitud de información, no se encontró soporte documental relativo a título o cédula profesional</w:t>
      </w:r>
      <w:r w:rsidR="00E56EFA" w:rsidRPr="00C2275E">
        <w:rPr>
          <w:rFonts w:ascii="Palatino Linotype" w:eastAsia="Palatino Linotype" w:hAnsi="Palatino Linotype" w:cs="Palatino Linotype"/>
          <w:sz w:val="22"/>
          <w:szCs w:val="22"/>
        </w:rPr>
        <w:t xml:space="preserve"> de la misma.</w:t>
      </w:r>
    </w:p>
    <w:p w14:paraId="3BE69AF0" w14:textId="77777777" w:rsidR="00CA7BC9" w:rsidRPr="00C2275E" w:rsidRDefault="00CA7BC9" w:rsidP="00BE2AA6">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8D2B744" w14:textId="77777777" w:rsidR="00543062" w:rsidRPr="00C2275E" w:rsidRDefault="00AC4D0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 xml:space="preserve">3. Interposición del recurso de revisión. </w:t>
      </w:r>
      <w:r w:rsidRPr="00C2275E">
        <w:rPr>
          <w:rFonts w:ascii="Palatino Linotype" w:eastAsia="Palatino Linotype" w:hAnsi="Palatino Linotype" w:cs="Palatino Linotype"/>
          <w:sz w:val="22"/>
          <w:szCs w:val="22"/>
        </w:rPr>
        <w:t xml:space="preserve">Inconforme con los términos de la respuesta emitida por parte del </w:t>
      </w:r>
      <w:r w:rsidRPr="00C2275E">
        <w:rPr>
          <w:rFonts w:ascii="Palatino Linotype" w:eastAsia="Palatino Linotype" w:hAnsi="Palatino Linotype" w:cs="Palatino Linotype"/>
          <w:b/>
          <w:sz w:val="22"/>
          <w:szCs w:val="22"/>
        </w:rPr>
        <w:t>Sujeto Obligado</w:t>
      </w:r>
      <w:r w:rsidRPr="00C2275E">
        <w:rPr>
          <w:rFonts w:ascii="Palatino Linotype" w:eastAsia="Palatino Linotype" w:hAnsi="Palatino Linotype" w:cs="Palatino Linotype"/>
          <w:sz w:val="22"/>
          <w:szCs w:val="22"/>
        </w:rPr>
        <w:t>, el</w:t>
      </w:r>
      <w:r w:rsidRPr="00C2275E">
        <w:rPr>
          <w:rFonts w:ascii="Palatino Linotype" w:eastAsia="Palatino Linotype" w:hAnsi="Palatino Linotype" w:cs="Palatino Linotype"/>
          <w:b/>
          <w:sz w:val="22"/>
          <w:szCs w:val="22"/>
        </w:rPr>
        <w:t xml:space="preserve"> </w:t>
      </w:r>
      <w:r w:rsidR="00704A0C" w:rsidRPr="00C2275E">
        <w:rPr>
          <w:rFonts w:ascii="Palatino Linotype" w:eastAsia="Palatino Linotype" w:hAnsi="Palatino Linotype" w:cs="Palatino Linotype"/>
          <w:b/>
          <w:sz w:val="22"/>
          <w:szCs w:val="22"/>
        </w:rPr>
        <w:t>cinco de agosto</w:t>
      </w:r>
      <w:r w:rsidRPr="00C2275E">
        <w:rPr>
          <w:rFonts w:ascii="Palatino Linotype" w:eastAsia="Palatino Linotype" w:hAnsi="Palatino Linotype" w:cs="Palatino Linotype"/>
          <w:b/>
          <w:sz w:val="22"/>
          <w:szCs w:val="22"/>
        </w:rPr>
        <w:t xml:space="preserve"> de dos mil veinticuatro,</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la parte</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interpuso el recurso de revisión a través de </w:t>
      </w:r>
      <w:r w:rsidRPr="00C2275E">
        <w:rPr>
          <w:rFonts w:ascii="Palatino Linotype" w:eastAsia="Palatino Linotype" w:hAnsi="Palatino Linotype" w:cs="Palatino Linotype"/>
          <w:b/>
          <w:sz w:val="22"/>
          <w:szCs w:val="22"/>
        </w:rPr>
        <w:t xml:space="preserve">SAIMEX, </w:t>
      </w:r>
      <w:r w:rsidRPr="00C2275E">
        <w:rPr>
          <w:rFonts w:ascii="Palatino Linotype" w:eastAsia="Palatino Linotype" w:hAnsi="Palatino Linotype" w:cs="Palatino Linotype"/>
          <w:sz w:val="22"/>
          <w:szCs w:val="22"/>
        </w:rPr>
        <w:t>en donde se manifestó de la siguiente manera:</w:t>
      </w:r>
    </w:p>
    <w:p w14:paraId="66CD6984" w14:textId="77777777" w:rsidR="00543062" w:rsidRPr="00C2275E" w:rsidRDefault="00AC4D0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 xml:space="preserve">a) Acto impugnado: </w:t>
      </w:r>
      <w:r w:rsidRPr="00C2275E">
        <w:rPr>
          <w:rFonts w:ascii="Palatino Linotype" w:eastAsia="Palatino Linotype" w:hAnsi="Palatino Linotype" w:cs="Palatino Linotype"/>
          <w:i/>
          <w:sz w:val="22"/>
          <w:szCs w:val="22"/>
        </w:rPr>
        <w:t>“</w:t>
      </w:r>
      <w:r w:rsidR="001B7F15" w:rsidRPr="00C2275E">
        <w:rPr>
          <w:rFonts w:ascii="Palatino Linotype" w:eastAsia="Palatino Linotype" w:hAnsi="Palatino Linotype" w:cs="Palatino Linotype"/>
          <w:i/>
          <w:sz w:val="22"/>
          <w:szCs w:val="22"/>
        </w:rPr>
        <w:t>Me inconformo con la respuesta del sujeto obligado, toda vez que contestan que es inexistente la información, pero dicha inexistencia no la someten al Comité de Transparencia para que legalmente la confirme; lo anterior, en virtud de que tratándose de documentos tan importantes que amparan la aptitud de un servidor público para desempeñarse a nivel Director General, se debe justificar el por que no se cuenta con esa información cuando es obligación del candidato exhibirla y de la autoridad que va a contratar exigir su presentación, máxime que es un requisito de ingreso. Es un documento que no se tiene pero que si se debe de tener. Exijo se justifique la inexistencia de la información.</w:t>
      </w:r>
      <w:r w:rsidRPr="00C2275E">
        <w:rPr>
          <w:rFonts w:ascii="Palatino Linotype" w:eastAsia="Palatino Linotype" w:hAnsi="Palatino Linotype" w:cs="Palatino Linotype"/>
          <w:i/>
          <w:sz w:val="22"/>
          <w:szCs w:val="22"/>
        </w:rPr>
        <w:t>” (Sic)</w:t>
      </w:r>
    </w:p>
    <w:p w14:paraId="7155E788" w14:textId="77777777" w:rsidR="00543062" w:rsidRPr="00C2275E" w:rsidRDefault="00AC4D02">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C2275E">
        <w:rPr>
          <w:rFonts w:ascii="Palatino Linotype" w:eastAsia="Palatino Linotype" w:hAnsi="Palatino Linotype" w:cs="Palatino Linotype"/>
          <w:b/>
          <w:sz w:val="22"/>
          <w:szCs w:val="22"/>
        </w:rPr>
        <w:t>b) Razones o motivos de inconformidad</w:t>
      </w:r>
      <w:r w:rsidRPr="00C2275E">
        <w:rPr>
          <w:rFonts w:ascii="Palatino Linotype" w:eastAsia="Palatino Linotype" w:hAnsi="Palatino Linotype" w:cs="Palatino Linotype"/>
          <w:sz w:val="22"/>
          <w:szCs w:val="22"/>
        </w:rPr>
        <w:t xml:space="preserve">: </w:t>
      </w:r>
      <w:r w:rsidR="001B7F15" w:rsidRPr="00C2275E">
        <w:rPr>
          <w:rFonts w:ascii="Palatino Linotype" w:eastAsia="Palatino Linotype" w:hAnsi="Palatino Linotype" w:cs="Palatino Linotype"/>
          <w:sz w:val="22"/>
          <w:szCs w:val="22"/>
        </w:rPr>
        <w:t xml:space="preserve">La parte </w:t>
      </w:r>
      <w:r w:rsidR="001B7F15" w:rsidRPr="00C2275E">
        <w:rPr>
          <w:rFonts w:ascii="Palatino Linotype" w:eastAsia="Palatino Linotype" w:hAnsi="Palatino Linotype" w:cs="Palatino Linotype"/>
          <w:b/>
          <w:sz w:val="22"/>
          <w:szCs w:val="22"/>
        </w:rPr>
        <w:t xml:space="preserve">Recurrente </w:t>
      </w:r>
      <w:r w:rsidR="001B7F15" w:rsidRPr="00C2275E">
        <w:rPr>
          <w:rFonts w:ascii="Palatino Linotype" w:eastAsia="Palatino Linotype" w:hAnsi="Palatino Linotype" w:cs="Palatino Linotype"/>
          <w:sz w:val="22"/>
          <w:szCs w:val="22"/>
        </w:rPr>
        <w:t>no hizo valer razones o motivos de inconformidad</w:t>
      </w:r>
      <w:r w:rsidR="00A52A28" w:rsidRPr="00C2275E">
        <w:rPr>
          <w:rFonts w:ascii="Palatino Linotype" w:eastAsia="Palatino Linotype" w:hAnsi="Palatino Linotype" w:cs="Palatino Linotype"/>
          <w:sz w:val="22"/>
          <w:szCs w:val="22"/>
        </w:rPr>
        <w:t xml:space="preserve"> en este apartado.</w:t>
      </w:r>
    </w:p>
    <w:p w14:paraId="07A052E8" w14:textId="77777777" w:rsidR="00A52A28" w:rsidRPr="00C2275E" w:rsidRDefault="00A52A28">
      <w:pPr>
        <w:spacing w:line="276" w:lineRule="auto"/>
        <w:ind w:left="567" w:right="900"/>
        <w:jc w:val="both"/>
        <w:rPr>
          <w:rFonts w:ascii="Palatino Linotype" w:eastAsia="Palatino Linotype" w:hAnsi="Palatino Linotype" w:cs="Palatino Linotype"/>
          <w:sz w:val="22"/>
          <w:szCs w:val="22"/>
        </w:rPr>
      </w:pPr>
    </w:p>
    <w:p w14:paraId="2C99438F" w14:textId="77777777" w:rsidR="00A52A28" w:rsidRPr="00C2275E" w:rsidRDefault="00A52A28">
      <w:pPr>
        <w:spacing w:line="276" w:lineRule="auto"/>
        <w:ind w:left="567" w:right="900"/>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Asimismo, la parte </w:t>
      </w:r>
      <w:r w:rsidRPr="00C2275E">
        <w:rPr>
          <w:rFonts w:ascii="Palatino Linotype" w:eastAsia="Palatino Linotype" w:hAnsi="Palatino Linotype" w:cs="Palatino Linotype"/>
          <w:b/>
          <w:sz w:val="22"/>
          <w:szCs w:val="22"/>
        </w:rPr>
        <w:t xml:space="preserve">Recurrente </w:t>
      </w:r>
      <w:r w:rsidRPr="00C2275E">
        <w:rPr>
          <w:rFonts w:ascii="Palatino Linotype" w:eastAsia="Palatino Linotype" w:hAnsi="Palatino Linotype" w:cs="Palatino Linotype"/>
          <w:sz w:val="22"/>
          <w:szCs w:val="22"/>
        </w:rPr>
        <w:t xml:space="preserve">adjuntó a su recurso de revisión el archivo electrónico denominado </w:t>
      </w:r>
      <w:r w:rsidRPr="00C2275E">
        <w:rPr>
          <w:rFonts w:ascii="Palatino Linotype" w:eastAsia="Palatino Linotype" w:hAnsi="Palatino Linotype" w:cs="Palatino Linotype"/>
          <w:b/>
          <w:i/>
          <w:sz w:val="22"/>
          <w:szCs w:val="22"/>
        </w:rPr>
        <w:t xml:space="preserve">Archivo1721929227630null; </w:t>
      </w:r>
      <w:r w:rsidRPr="00C2275E">
        <w:rPr>
          <w:rFonts w:ascii="Palatino Linotype" w:eastAsia="Palatino Linotype" w:hAnsi="Palatino Linotype" w:cs="Palatino Linotype"/>
          <w:sz w:val="22"/>
          <w:szCs w:val="22"/>
        </w:rPr>
        <w:t>sin embargo, al intentar consultar su contenido no se localizó información.</w:t>
      </w:r>
    </w:p>
    <w:p w14:paraId="0EC17E0C" w14:textId="77777777" w:rsidR="00543062" w:rsidRPr="00C2275E" w:rsidRDefault="00543062">
      <w:pPr>
        <w:spacing w:line="276" w:lineRule="auto"/>
        <w:ind w:right="900"/>
        <w:jc w:val="both"/>
        <w:rPr>
          <w:rFonts w:ascii="Palatino Linotype" w:eastAsia="Palatino Linotype" w:hAnsi="Palatino Linotype" w:cs="Palatino Linotype"/>
          <w:i/>
          <w:sz w:val="22"/>
          <w:szCs w:val="22"/>
        </w:rPr>
      </w:pPr>
    </w:p>
    <w:p w14:paraId="300D5592" w14:textId="77777777" w:rsidR="00543062" w:rsidRPr="00C2275E" w:rsidRDefault="00AC4D02">
      <w:pPr>
        <w:spacing w:line="360" w:lineRule="auto"/>
        <w:ind w:right="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 xml:space="preserve">4. Turno. </w:t>
      </w:r>
      <w:r w:rsidRPr="00C2275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2275E">
        <w:rPr>
          <w:rFonts w:ascii="Palatino Linotype" w:eastAsia="Palatino Linotype" w:hAnsi="Palatino Linotype" w:cs="Palatino Linotype"/>
          <w:b/>
          <w:sz w:val="22"/>
          <w:szCs w:val="22"/>
        </w:rPr>
        <w:t xml:space="preserve">Guadalupe Ramírez Peña, </w:t>
      </w:r>
      <w:r w:rsidRPr="00C2275E">
        <w:rPr>
          <w:rFonts w:ascii="Palatino Linotype" w:eastAsia="Palatino Linotype" w:hAnsi="Palatino Linotype" w:cs="Palatino Linotype"/>
          <w:sz w:val="22"/>
          <w:szCs w:val="22"/>
        </w:rPr>
        <w:t>a efecto de que analizara sobre su admisión o su desechamiento.</w:t>
      </w:r>
    </w:p>
    <w:p w14:paraId="0A989942" w14:textId="77777777" w:rsidR="00543062" w:rsidRPr="00C2275E" w:rsidRDefault="00543062">
      <w:pPr>
        <w:spacing w:line="360" w:lineRule="auto"/>
        <w:ind w:right="51"/>
        <w:jc w:val="both"/>
        <w:rPr>
          <w:rFonts w:ascii="Palatino Linotype" w:eastAsia="Palatino Linotype" w:hAnsi="Palatino Linotype" w:cs="Palatino Linotype"/>
          <w:sz w:val="22"/>
          <w:szCs w:val="22"/>
        </w:rPr>
      </w:pPr>
    </w:p>
    <w:p w14:paraId="1B3C3CF0"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5. Admisión del Recurso de revisión.</w:t>
      </w:r>
      <w:r w:rsidRPr="00C2275E">
        <w:rPr>
          <w:rFonts w:ascii="Palatino Linotype" w:eastAsia="Palatino Linotype" w:hAnsi="Palatino Linotype" w:cs="Palatino Linotype"/>
          <w:sz w:val="22"/>
          <w:szCs w:val="22"/>
        </w:rPr>
        <w:t xml:space="preserve"> Mediante acuerdo del </w:t>
      </w:r>
      <w:r w:rsidR="0091482E" w:rsidRPr="00C2275E">
        <w:rPr>
          <w:rFonts w:ascii="Palatino Linotype" w:eastAsia="Palatino Linotype" w:hAnsi="Palatino Linotype" w:cs="Palatino Linotype"/>
          <w:b/>
          <w:sz w:val="22"/>
          <w:szCs w:val="22"/>
        </w:rPr>
        <w:t xml:space="preserve">siete de agosto de </w:t>
      </w:r>
      <w:r w:rsidRPr="00C2275E">
        <w:rPr>
          <w:rFonts w:ascii="Palatino Linotype" w:eastAsia="Palatino Linotype" w:hAnsi="Palatino Linotype" w:cs="Palatino Linotype"/>
          <w:b/>
          <w:sz w:val="22"/>
          <w:szCs w:val="22"/>
        </w:rPr>
        <w:t xml:space="preserve">dos mil veinticuatro, </w:t>
      </w:r>
      <w:r w:rsidRPr="00C2275E">
        <w:rPr>
          <w:rFonts w:ascii="Palatino Linotype" w:eastAsia="Palatino Linotype" w:hAnsi="Palatino Linotype" w:cs="Palatino Linotype"/>
          <w:sz w:val="22"/>
          <w:szCs w:val="22"/>
        </w:rPr>
        <w:t>notificado en esa misma fecha,</w:t>
      </w:r>
      <w:r w:rsidRPr="00C2275E">
        <w:rPr>
          <w:rFonts w:ascii="Palatino Linotype" w:eastAsia="Palatino Linotype" w:hAnsi="Palatino Linotype" w:cs="Palatino Linotype"/>
          <w:b/>
          <w:sz w:val="22"/>
          <w:szCs w:val="22"/>
        </w:rPr>
        <w:t xml:space="preserve"> </w:t>
      </w:r>
      <w:r w:rsidRPr="00C2275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2275E">
        <w:rPr>
          <w:rFonts w:ascii="Palatino Linotype" w:eastAsia="Palatino Linotype" w:hAnsi="Palatino Linotype" w:cs="Palatino Linotype"/>
          <w:b/>
          <w:sz w:val="22"/>
          <w:szCs w:val="22"/>
        </w:rPr>
        <w:t xml:space="preserve">Sujeto Obligado </w:t>
      </w:r>
      <w:r w:rsidRPr="00C2275E">
        <w:rPr>
          <w:rFonts w:ascii="Palatino Linotype" w:eastAsia="Palatino Linotype" w:hAnsi="Palatino Linotype" w:cs="Palatino Linotype"/>
          <w:sz w:val="22"/>
          <w:szCs w:val="22"/>
        </w:rPr>
        <w:t>presentara su informe justificado.</w:t>
      </w:r>
    </w:p>
    <w:p w14:paraId="70FA935C"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57F417E6" w14:textId="19E0DA22" w:rsidR="0091482E" w:rsidRPr="00C2275E"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C2275E">
        <w:rPr>
          <w:rFonts w:ascii="Palatino Linotype" w:eastAsia="Palatino Linotype" w:hAnsi="Palatino Linotype" w:cs="Palatino Linotype"/>
          <w:b/>
          <w:sz w:val="22"/>
          <w:szCs w:val="22"/>
        </w:rPr>
        <w:t>6. Manifestaciones</w:t>
      </w:r>
      <w:r w:rsidRPr="00C2275E">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el </w:t>
      </w:r>
      <w:r w:rsidRPr="00C2275E">
        <w:rPr>
          <w:rFonts w:ascii="Palatino Linotype" w:eastAsia="Palatino Linotype" w:hAnsi="Palatino Linotype" w:cs="Palatino Linotype"/>
          <w:b/>
          <w:sz w:val="22"/>
          <w:szCs w:val="22"/>
        </w:rPr>
        <w:t xml:space="preserve">Sujeto Obligado </w:t>
      </w:r>
      <w:r w:rsidR="0091482E" w:rsidRPr="00C2275E">
        <w:rPr>
          <w:rFonts w:ascii="Palatino Linotype" w:eastAsia="Palatino Linotype" w:hAnsi="Palatino Linotype" w:cs="Palatino Linotype"/>
          <w:sz w:val="22"/>
          <w:szCs w:val="22"/>
        </w:rPr>
        <w:t xml:space="preserve">rindió su informe justificado el </w:t>
      </w:r>
      <w:r w:rsidR="0091482E" w:rsidRPr="00C2275E">
        <w:rPr>
          <w:rFonts w:ascii="Palatino Linotype" w:eastAsia="Palatino Linotype" w:hAnsi="Palatino Linotype" w:cs="Palatino Linotype"/>
          <w:b/>
          <w:sz w:val="22"/>
          <w:szCs w:val="22"/>
        </w:rPr>
        <w:t xml:space="preserve">doce de agosto de dos mil veinticuatro, </w:t>
      </w:r>
      <w:r w:rsidR="0091482E" w:rsidRPr="00C2275E">
        <w:rPr>
          <w:rFonts w:ascii="Palatino Linotype" w:eastAsia="Palatino Linotype" w:hAnsi="Palatino Linotype" w:cs="Palatino Linotype"/>
          <w:sz w:val="22"/>
          <w:szCs w:val="22"/>
        </w:rPr>
        <w:t>a través del archivo electrónico denominado “</w:t>
      </w:r>
      <w:r w:rsidR="0091482E" w:rsidRPr="00C2275E">
        <w:rPr>
          <w:rFonts w:ascii="Palatino Linotype" w:eastAsia="Palatino Linotype" w:hAnsi="Palatino Linotype" w:cs="Palatino Linotype"/>
          <w:b/>
          <w:i/>
          <w:sz w:val="22"/>
          <w:szCs w:val="22"/>
        </w:rPr>
        <w:t xml:space="preserve">135 - C. </w:t>
      </w:r>
      <w:r w:rsidR="00347287">
        <w:rPr>
          <w:rFonts w:ascii="Palatino Linotype" w:eastAsia="Palatino Linotype" w:hAnsi="Palatino Linotype" w:cs="Palatino Linotype"/>
          <w:b/>
          <w:i/>
          <w:sz w:val="22"/>
          <w:szCs w:val="22"/>
        </w:rPr>
        <w:t>XXXXXX XXXX XX</w:t>
      </w:r>
      <w:r w:rsidR="0091482E" w:rsidRPr="00C2275E">
        <w:rPr>
          <w:rFonts w:ascii="Palatino Linotype" w:eastAsia="Palatino Linotype" w:hAnsi="Palatino Linotype" w:cs="Palatino Linotype"/>
          <w:b/>
          <w:i/>
          <w:sz w:val="22"/>
          <w:szCs w:val="22"/>
        </w:rPr>
        <w:t xml:space="preserve"> - Unidad de Transparencia - Informe Justificado - 0135.pdf</w:t>
      </w:r>
      <w:r w:rsidR="0091482E" w:rsidRPr="00C2275E">
        <w:rPr>
          <w:rFonts w:ascii="Palatino Linotype" w:eastAsia="Palatino Linotype" w:hAnsi="Palatino Linotype" w:cs="Palatino Linotype"/>
          <w:sz w:val="22"/>
          <w:szCs w:val="22"/>
        </w:rPr>
        <w:t>”, que contiene lo siguiente:</w:t>
      </w:r>
    </w:p>
    <w:p w14:paraId="4A45A68D" w14:textId="77777777" w:rsidR="0091482E" w:rsidRPr="00C2275E" w:rsidRDefault="0091482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D133A73" w14:textId="77777777" w:rsidR="0091482E" w:rsidRPr="00C2275E" w:rsidRDefault="0091482E" w:rsidP="00513BFC">
      <w:pPr>
        <w:pStyle w:val="Prrafodelista"/>
        <w:numPr>
          <w:ilvl w:val="0"/>
          <w:numId w:val="19"/>
        </w:numPr>
        <w:pBdr>
          <w:top w:val="nil"/>
          <w:left w:val="nil"/>
          <w:bottom w:val="nil"/>
          <w:right w:val="nil"/>
          <w:between w:val="nil"/>
        </w:pBdr>
        <w:tabs>
          <w:tab w:val="left" w:pos="284"/>
        </w:tabs>
        <w:spacing w:line="276" w:lineRule="auto"/>
        <w:ind w:left="360"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Oficio del doce de agosto de dos mil veinticuatro, mediante el cual el Encargado del Despacho de la Unidad de Transparencia rinde informe</w:t>
      </w:r>
      <w:r w:rsidR="00A63159" w:rsidRPr="00C2275E">
        <w:rPr>
          <w:rFonts w:ascii="Palatino Linotype" w:eastAsia="Palatino Linotype" w:hAnsi="Palatino Linotype" w:cs="Palatino Linotype"/>
          <w:sz w:val="22"/>
          <w:szCs w:val="22"/>
        </w:rPr>
        <w:t xml:space="preserve"> justificado</w:t>
      </w:r>
      <w:r w:rsidRPr="00C2275E">
        <w:rPr>
          <w:rFonts w:ascii="Palatino Linotype" w:eastAsia="Palatino Linotype" w:hAnsi="Palatino Linotype" w:cs="Palatino Linotype"/>
          <w:sz w:val="22"/>
          <w:szCs w:val="22"/>
        </w:rPr>
        <w:t xml:space="preserve"> en el que </w:t>
      </w:r>
      <w:r w:rsidRPr="00C2275E">
        <w:rPr>
          <w:rFonts w:ascii="Palatino Linotype" w:eastAsia="Palatino Linotype" w:hAnsi="Palatino Linotype" w:cs="Palatino Linotype"/>
          <w:sz w:val="22"/>
          <w:szCs w:val="22"/>
        </w:rPr>
        <w:lastRenderedPageBreak/>
        <w:t xml:space="preserve">medularmente </w:t>
      </w:r>
      <w:r w:rsidR="00A63159" w:rsidRPr="00C2275E">
        <w:rPr>
          <w:rFonts w:ascii="Palatino Linotype" w:eastAsia="Palatino Linotype" w:hAnsi="Palatino Linotype" w:cs="Palatino Linotype"/>
          <w:sz w:val="22"/>
          <w:szCs w:val="22"/>
        </w:rPr>
        <w:t>ratifica la respuesta inicial, en virtud de que en los archivos del Sujeto Obligado no obra la información a la que pretende acceder el particular, porque conforme las atribuciones que ejerce la servidora pública de quien se requiere la información, conforme su cargo de Directora General de Bienestar Social y Fortalecimiento Familiar, de ninguna se desprende que deba acreditar contar una licenciatura para acceder a dicho cargo ni ejercer las funciones del mismo.</w:t>
      </w:r>
    </w:p>
    <w:p w14:paraId="15B635B5" w14:textId="77777777" w:rsidR="00A63159" w:rsidRPr="00C2275E" w:rsidRDefault="00A63159" w:rsidP="00513BFC">
      <w:pPr>
        <w:pStyle w:val="Prrafodelista"/>
        <w:pBdr>
          <w:top w:val="nil"/>
          <w:left w:val="nil"/>
          <w:bottom w:val="nil"/>
          <w:right w:val="nil"/>
          <w:between w:val="nil"/>
        </w:pBdr>
        <w:tabs>
          <w:tab w:val="left" w:pos="284"/>
        </w:tabs>
        <w:spacing w:line="276" w:lineRule="auto"/>
        <w:ind w:left="360" w:right="49"/>
        <w:jc w:val="both"/>
        <w:rPr>
          <w:rFonts w:ascii="Palatino Linotype" w:eastAsia="Palatino Linotype" w:hAnsi="Palatino Linotype" w:cs="Palatino Linotype"/>
          <w:sz w:val="22"/>
          <w:szCs w:val="22"/>
        </w:rPr>
      </w:pPr>
    </w:p>
    <w:p w14:paraId="0A3711D6" w14:textId="77777777" w:rsidR="00A63159" w:rsidRPr="00C2275E" w:rsidRDefault="00A63159" w:rsidP="00513BFC">
      <w:pPr>
        <w:pStyle w:val="Prrafodelista"/>
        <w:pBdr>
          <w:top w:val="nil"/>
          <w:left w:val="nil"/>
          <w:bottom w:val="nil"/>
          <w:right w:val="nil"/>
          <w:between w:val="nil"/>
        </w:pBdr>
        <w:tabs>
          <w:tab w:val="left" w:pos="284"/>
        </w:tabs>
        <w:spacing w:line="276" w:lineRule="auto"/>
        <w:ind w:left="360"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Asimismo, se refiere que por cuanto hace a la declaratoria de inexistencia, la misma es improcedente por no actualizarse los supuestos del artículo 19 de la Ley de Transparencia Local.</w:t>
      </w:r>
    </w:p>
    <w:p w14:paraId="7DB3F13E" w14:textId="77777777" w:rsidR="0091482E" w:rsidRPr="00C2275E" w:rsidRDefault="0091482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7B3AC1B2" w14:textId="77777777" w:rsidR="00B104E6" w:rsidRPr="00C2275E" w:rsidRDefault="00A63159" w:rsidP="00513BFC">
      <w:p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Documento el anterior que se puso a la vista de la parte </w:t>
      </w:r>
      <w:r w:rsidRPr="00C2275E">
        <w:rPr>
          <w:rFonts w:ascii="Palatino Linotype" w:eastAsia="Palatino Linotype" w:hAnsi="Palatino Linotype" w:cs="Palatino Linotype"/>
          <w:b/>
          <w:sz w:val="22"/>
          <w:szCs w:val="22"/>
        </w:rPr>
        <w:t xml:space="preserve">Recurrente </w:t>
      </w:r>
      <w:r w:rsidRPr="00C2275E">
        <w:rPr>
          <w:rFonts w:ascii="Palatino Linotype" w:eastAsia="Palatino Linotype" w:hAnsi="Palatino Linotype" w:cs="Palatino Linotype"/>
          <w:sz w:val="22"/>
          <w:szCs w:val="22"/>
        </w:rPr>
        <w:t>a fin de que hiciera valer manifestaciones o rindiera alegatos que conforme a derecho resultaran convenientes; no obstante, fue omisa en ejercer dicha prerrogativa.</w:t>
      </w:r>
    </w:p>
    <w:p w14:paraId="1825B257" w14:textId="77777777" w:rsidR="00A63159" w:rsidRPr="00C2275E" w:rsidRDefault="00A63159" w:rsidP="00A63159">
      <w:p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sz w:val="22"/>
          <w:szCs w:val="22"/>
        </w:rPr>
      </w:pPr>
    </w:p>
    <w:p w14:paraId="79378400" w14:textId="77777777" w:rsidR="00543062" w:rsidRPr="00C2275E" w:rsidRDefault="00AC4D02" w:rsidP="00513BFC">
      <w:pPr>
        <w:tabs>
          <w:tab w:val="left" w:pos="360"/>
        </w:tabs>
        <w:spacing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 xml:space="preserve">7. Cierre de instrucción. </w:t>
      </w:r>
      <w:r w:rsidRPr="00C2275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513BFC" w:rsidRPr="00C2275E">
        <w:rPr>
          <w:rFonts w:ascii="Palatino Linotype" w:eastAsia="Palatino Linotype" w:hAnsi="Palatino Linotype" w:cs="Palatino Linotype"/>
          <w:b/>
          <w:sz w:val="22"/>
          <w:szCs w:val="22"/>
        </w:rPr>
        <w:t>diecinueve</w:t>
      </w:r>
      <w:r w:rsidRPr="00C2275E">
        <w:rPr>
          <w:rFonts w:ascii="Palatino Linotype" w:eastAsia="Palatino Linotype" w:hAnsi="Palatino Linotype" w:cs="Palatino Linotype"/>
          <w:b/>
          <w:sz w:val="22"/>
          <w:szCs w:val="22"/>
        </w:rPr>
        <w:t xml:space="preserve"> de septiembre de dos mil veinticuatro,</w:t>
      </w:r>
      <w:r w:rsidRPr="00C2275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1CFF061" w14:textId="77777777" w:rsidR="00543062" w:rsidRPr="00C2275E" w:rsidRDefault="0054306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5B69DDB" w14:textId="48D1DA3D" w:rsidR="00E5506F" w:rsidRPr="00C2275E" w:rsidRDefault="00E5506F" w:rsidP="00E5506F">
      <w:pPr>
        <w:tabs>
          <w:tab w:val="left" w:pos="360"/>
        </w:tabs>
        <w:spacing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 xml:space="preserve">8. Ampliación del plazo. </w:t>
      </w:r>
      <w:r w:rsidRPr="00C2275E">
        <w:rPr>
          <w:rFonts w:ascii="Palatino Linotype" w:eastAsia="Palatino Linotype" w:hAnsi="Palatino Linotype" w:cs="Palatino Linotype"/>
          <w:sz w:val="22"/>
          <w:szCs w:val="22"/>
        </w:rPr>
        <w:t>El</w:t>
      </w:r>
      <w:r w:rsidRPr="00C2275E">
        <w:rPr>
          <w:rFonts w:ascii="Palatino Linotype" w:eastAsia="Palatino Linotype" w:hAnsi="Palatino Linotype" w:cs="Palatino Linotype"/>
          <w:b/>
          <w:sz w:val="22"/>
          <w:szCs w:val="22"/>
        </w:rPr>
        <w:t xml:space="preserve"> diecinueve de septiembre de dos mil veinticuatro</w:t>
      </w:r>
      <w:r w:rsidRPr="00C2275E">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535381D" w14:textId="77777777" w:rsidR="00E5506F" w:rsidRPr="00C2275E" w:rsidRDefault="00E550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145A72A" w14:textId="77777777" w:rsidR="00543062" w:rsidRPr="00C2275E"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82A9547" w14:textId="77777777" w:rsidR="00513BFC" w:rsidRPr="00C2275E" w:rsidRDefault="00513BF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6E7B121" w14:textId="77777777" w:rsidR="00543062" w:rsidRPr="00C2275E" w:rsidRDefault="00AC4D02">
      <w:pPr>
        <w:widowControl w:val="0"/>
        <w:spacing w:before="240" w:after="240" w:line="360" w:lineRule="auto"/>
        <w:jc w:val="center"/>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II. C O N S I D E R A N D O S</w:t>
      </w:r>
    </w:p>
    <w:p w14:paraId="618322B7" w14:textId="77777777" w:rsidR="00543062" w:rsidRPr="00C2275E" w:rsidRDefault="00AC4D02">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C2275E">
        <w:rPr>
          <w:rFonts w:ascii="Palatino Linotype" w:eastAsia="Palatino Linotype" w:hAnsi="Palatino Linotype" w:cs="Palatino Linotype"/>
          <w:b/>
          <w:sz w:val="22"/>
          <w:szCs w:val="22"/>
        </w:rPr>
        <w:t>Primero. Competencia.</w:t>
      </w:r>
      <w:r w:rsidRPr="00C2275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59095A" w:rsidRPr="00C2275E">
        <w:rPr>
          <w:rFonts w:ascii="Palatino Linotype" w:eastAsia="Palatino Linotype" w:hAnsi="Palatino Linotype" w:cs="Palatino Linotype"/>
          <w:sz w:val="22"/>
          <w:szCs w:val="22"/>
        </w:rPr>
        <w:t xml:space="preserve">tercero, </w:t>
      </w:r>
      <w:r w:rsidRPr="00C2275E">
        <w:rPr>
          <w:rFonts w:ascii="Palatino Linotype" w:eastAsia="Palatino Linotype" w:hAnsi="Palatino Linotype" w:cs="Palatino Linotype"/>
          <w:sz w:val="22"/>
          <w:szCs w:val="22"/>
        </w:rPr>
        <w:t>trigésimo cuarto</w:t>
      </w:r>
      <w:r w:rsidR="0059095A" w:rsidRPr="00C2275E">
        <w:rPr>
          <w:rFonts w:ascii="Palatino Linotype" w:eastAsia="Palatino Linotype" w:hAnsi="Palatino Linotype" w:cs="Palatino Linotype"/>
          <w:sz w:val="22"/>
          <w:szCs w:val="22"/>
        </w:rPr>
        <w:t xml:space="preserve"> y trigésimo quinto</w:t>
      </w:r>
      <w:r w:rsidRPr="00C2275E">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D7BD9D"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359228E5" w14:textId="77777777" w:rsidR="00543062" w:rsidRPr="00C2275E" w:rsidRDefault="00AC4D02">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C2275E">
        <w:rPr>
          <w:rFonts w:ascii="Palatino Linotype" w:eastAsia="Palatino Linotype" w:hAnsi="Palatino Linotype" w:cs="Palatino Linotype"/>
          <w:b/>
          <w:sz w:val="22"/>
          <w:szCs w:val="22"/>
        </w:rPr>
        <w:t>Segundo. Oportunidad y Procedibilidad del Recurso de Revisión</w:t>
      </w:r>
      <w:r w:rsidRPr="00C2275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337B295"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4ACACC5B"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C2275E">
        <w:rPr>
          <w:rFonts w:ascii="Palatino Linotype" w:eastAsia="Palatino Linotype" w:hAnsi="Palatino Linotype" w:cs="Palatino Linotype"/>
          <w:b/>
          <w:sz w:val="22"/>
          <w:szCs w:val="22"/>
        </w:rPr>
        <w:t xml:space="preserve">Sujeto Obligado </w:t>
      </w:r>
      <w:r w:rsidRPr="00C2275E">
        <w:rPr>
          <w:rFonts w:ascii="Palatino Linotype" w:eastAsia="Palatino Linotype" w:hAnsi="Palatino Linotype" w:cs="Palatino Linotype"/>
          <w:sz w:val="22"/>
          <w:szCs w:val="22"/>
        </w:rPr>
        <w:t xml:space="preserve">remitió la respuesta a la solicitud de información el </w:t>
      </w:r>
      <w:r w:rsidR="00704A0C" w:rsidRPr="00C2275E">
        <w:rPr>
          <w:rFonts w:ascii="Palatino Linotype" w:eastAsia="Palatino Linotype" w:hAnsi="Palatino Linotype" w:cs="Palatino Linotype"/>
          <w:b/>
          <w:sz w:val="22"/>
          <w:szCs w:val="22"/>
        </w:rPr>
        <w:t>quince de julio de dos mil veinticuatro</w:t>
      </w:r>
      <w:r w:rsidRPr="00C2275E">
        <w:rPr>
          <w:rFonts w:ascii="Palatino Linotype" w:eastAsia="Palatino Linotype" w:hAnsi="Palatino Linotype" w:cs="Palatino Linotype"/>
          <w:b/>
          <w:sz w:val="22"/>
          <w:szCs w:val="22"/>
        </w:rPr>
        <w:t xml:space="preserve">, </w:t>
      </w:r>
      <w:r w:rsidRPr="00C2275E">
        <w:rPr>
          <w:rFonts w:ascii="Palatino Linotype" w:eastAsia="Palatino Linotype" w:hAnsi="Palatino Linotype" w:cs="Palatino Linotype"/>
          <w:sz w:val="22"/>
          <w:szCs w:val="22"/>
        </w:rPr>
        <w:t xml:space="preserve">mientras que el recurso de revisión interpuesto por </w:t>
      </w:r>
      <w:r w:rsidRPr="00C2275E">
        <w:rPr>
          <w:rFonts w:ascii="Palatino Linotype" w:eastAsia="Palatino Linotype" w:hAnsi="Palatino Linotype" w:cs="Palatino Linotype"/>
          <w:b/>
          <w:sz w:val="22"/>
          <w:szCs w:val="22"/>
        </w:rPr>
        <w:t>la parte</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se tuvo por presentado el </w:t>
      </w:r>
      <w:r w:rsidR="00704A0C" w:rsidRPr="00C2275E">
        <w:rPr>
          <w:rFonts w:ascii="Palatino Linotype" w:eastAsia="Palatino Linotype" w:hAnsi="Palatino Linotype" w:cs="Palatino Linotype"/>
          <w:b/>
          <w:sz w:val="22"/>
          <w:szCs w:val="22"/>
        </w:rPr>
        <w:t>cinco de agosto</w:t>
      </w:r>
      <w:r w:rsidR="001A5156" w:rsidRPr="00C2275E">
        <w:rPr>
          <w:rFonts w:ascii="Palatino Linotype" w:eastAsia="Palatino Linotype" w:hAnsi="Palatino Linotype" w:cs="Palatino Linotype"/>
          <w:b/>
          <w:sz w:val="22"/>
          <w:szCs w:val="22"/>
        </w:rPr>
        <w:t xml:space="preserve"> de dos mil veinticuatro</w:t>
      </w:r>
      <w:r w:rsidRPr="00C2275E">
        <w:rPr>
          <w:rFonts w:ascii="Palatino Linotype" w:eastAsia="Palatino Linotype" w:hAnsi="Palatino Linotype" w:cs="Palatino Linotype"/>
          <w:b/>
          <w:sz w:val="22"/>
          <w:szCs w:val="22"/>
        </w:rPr>
        <w:t xml:space="preserve">, </w:t>
      </w:r>
      <w:r w:rsidRPr="00C2275E">
        <w:rPr>
          <w:rFonts w:ascii="Palatino Linotype" w:eastAsia="Palatino Linotype" w:hAnsi="Palatino Linotype" w:cs="Palatino Linotype"/>
          <w:sz w:val="22"/>
          <w:szCs w:val="22"/>
        </w:rPr>
        <w:t xml:space="preserve">esto es, </w:t>
      </w:r>
      <w:r w:rsidR="00704A0C" w:rsidRPr="00C2275E">
        <w:rPr>
          <w:rFonts w:ascii="Palatino Linotype" w:eastAsia="Palatino Linotype" w:hAnsi="Palatino Linotype" w:cs="Palatino Linotype"/>
          <w:sz w:val="22"/>
          <w:szCs w:val="22"/>
        </w:rPr>
        <w:t>quinto</w:t>
      </w:r>
      <w:r w:rsidRPr="00C2275E">
        <w:rPr>
          <w:rFonts w:ascii="Palatino Linotype" w:eastAsia="Palatino Linotype" w:hAnsi="Palatino Linotype" w:cs="Palatino Linotype"/>
          <w:sz w:val="22"/>
          <w:szCs w:val="22"/>
        </w:rPr>
        <w:t xml:space="preserve"> día hábil </w:t>
      </w:r>
      <w:r w:rsidR="00704A0C" w:rsidRPr="00C2275E">
        <w:rPr>
          <w:rFonts w:ascii="Palatino Linotype" w:eastAsia="Palatino Linotype" w:hAnsi="Palatino Linotype" w:cs="Palatino Linotype"/>
          <w:sz w:val="22"/>
          <w:szCs w:val="22"/>
        </w:rPr>
        <w:t>siguiente a aquel en</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que se tuvo conocimiento de la respuesta impugnada</w:t>
      </w:r>
      <w:r w:rsidRPr="00C2275E">
        <w:rPr>
          <w:rFonts w:ascii="Palatino Linotype" w:eastAsia="Palatino Linotype" w:hAnsi="Palatino Linotype" w:cs="Palatino Linotype"/>
          <w:sz w:val="22"/>
          <w:szCs w:val="22"/>
        </w:rPr>
        <w:t xml:space="preserve">. </w:t>
      </w:r>
    </w:p>
    <w:p w14:paraId="610E8ACF"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05F0198B" w14:textId="77777777" w:rsidR="001A5156" w:rsidRPr="00C2275E" w:rsidRDefault="001A5156" w:rsidP="001A5156">
      <w:pPr>
        <w:pStyle w:val="NormalWeb"/>
        <w:spacing w:before="0" w:beforeAutospacing="0" w:after="0" w:afterAutospacing="0" w:line="360" w:lineRule="auto"/>
        <w:jc w:val="both"/>
        <w:rPr>
          <w:sz w:val="22"/>
          <w:szCs w:val="22"/>
        </w:rPr>
      </w:pPr>
      <w:r w:rsidRPr="00C2275E">
        <w:rPr>
          <w:rFonts w:ascii="Palatino Linotype" w:hAnsi="Palatino Linotype"/>
          <w:sz w:val="22"/>
          <w:szCs w:val="22"/>
        </w:rPr>
        <w:lastRenderedPageBreak/>
        <w:t>En este sentido, se concluye que el presente recurso de revisión se encuentra dentro de los márgenes temporales previstos en las disposiciones legales referidas.</w:t>
      </w:r>
    </w:p>
    <w:p w14:paraId="6710A403"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047101FA" w14:textId="77777777" w:rsidR="00543062" w:rsidRPr="00C2275E" w:rsidRDefault="00AC4D02">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C2275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E658319" w14:textId="77777777" w:rsidR="00543062" w:rsidRPr="00C2275E" w:rsidRDefault="00543062">
      <w:pPr>
        <w:tabs>
          <w:tab w:val="left" w:pos="7938"/>
        </w:tabs>
        <w:spacing w:line="360" w:lineRule="auto"/>
        <w:jc w:val="both"/>
        <w:rPr>
          <w:rFonts w:ascii="Palatino Linotype" w:eastAsia="Palatino Linotype" w:hAnsi="Palatino Linotype" w:cs="Palatino Linotype"/>
          <w:sz w:val="22"/>
          <w:szCs w:val="22"/>
        </w:rPr>
      </w:pPr>
    </w:p>
    <w:p w14:paraId="17634787"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Por otro lado, es de suma importancia mencionar que, si bien la parte</w:t>
      </w:r>
      <w:r w:rsidRPr="00C2275E">
        <w:rPr>
          <w:rFonts w:ascii="Palatino Linotype" w:eastAsia="Palatino Linotype" w:hAnsi="Palatino Linotype" w:cs="Palatino Linotype"/>
          <w:b/>
          <w:sz w:val="22"/>
          <w:szCs w:val="22"/>
        </w:rPr>
        <w:t xml:space="preserve"> Recurrente</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 xml:space="preserve">proporcionó </w:t>
      </w:r>
      <w:r w:rsidR="00704A0C" w:rsidRPr="00C2275E">
        <w:rPr>
          <w:rFonts w:ascii="Palatino Linotype" w:eastAsia="Palatino Linotype" w:hAnsi="Palatino Linotype" w:cs="Palatino Linotype"/>
          <w:b/>
          <w:sz w:val="22"/>
          <w:szCs w:val="22"/>
        </w:rPr>
        <w:t>nombre incompleto</w:t>
      </w:r>
      <w:r w:rsidRPr="00C2275E">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6BBB9AB"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7ACEB4BA" w14:textId="77777777" w:rsidR="00543062" w:rsidRPr="00C2275E" w:rsidRDefault="00AC4D02">
      <w:pPr>
        <w:spacing w:line="276" w:lineRule="auto"/>
        <w:ind w:left="851" w:right="902"/>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w:t>
      </w:r>
      <w:r w:rsidRPr="00C2275E">
        <w:rPr>
          <w:rFonts w:ascii="Palatino Linotype" w:eastAsia="Palatino Linotype" w:hAnsi="Palatino Linotype" w:cs="Palatino Linotype"/>
          <w:b/>
          <w:i/>
          <w:sz w:val="22"/>
          <w:szCs w:val="22"/>
        </w:rPr>
        <w:t xml:space="preserve">Las solicitudes </w:t>
      </w:r>
      <w:r w:rsidRPr="00C2275E">
        <w:rPr>
          <w:rFonts w:ascii="Palatino Linotype" w:eastAsia="Palatino Linotype" w:hAnsi="Palatino Linotype" w:cs="Palatino Linotype"/>
          <w:i/>
          <w:sz w:val="22"/>
          <w:szCs w:val="22"/>
        </w:rPr>
        <w:t xml:space="preserve">anónimas, con nombre </w:t>
      </w:r>
      <w:r w:rsidRPr="00C2275E">
        <w:rPr>
          <w:rFonts w:ascii="Palatino Linotype" w:eastAsia="Palatino Linotype" w:hAnsi="Palatino Linotype" w:cs="Palatino Linotype"/>
          <w:b/>
          <w:i/>
          <w:sz w:val="22"/>
          <w:szCs w:val="22"/>
        </w:rPr>
        <w:t xml:space="preserve">incompleto </w:t>
      </w:r>
      <w:r w:rsidRPr="00C2275E">
        <w:rPr>
          <w:rFonts w:ascii="Palatino Linotype" w:eastAsia="Palatino Linotype" w:hAnsi="Palatino Linotype" w:cs="Palatino Linotype"/>
          <w:i/>
          <w:sz w:val="22"/>
          <w:szCs w:val="22"/>
        </w:rPr>
        <w:t>o seudónimo</w:t>
      </w:r>
      <w:r w:rsidRPr="00C2275E">
        <w:rPr>
          <w:rFonts w:ascii="Palatino Linotype" w:eastAsia="Palatino Linotype" w:hAnsi="Palatino Linotype" w:cs="Palatino Linotype"/>
          <w:b/>
          <w:i/>
          <w:sz w:val="22"/>
          <w:szCs w:val="22"/>
        </w:rPr>
        <w:t> serán procedentes para su trámite por parte del sujeto obligado ante quien se presente</w:t>
      </w:r>
      <w:r w:rsidRPr="00C2275E">
        <w:rPr>
          <w:rFonts w:ascii="Palatino Linotype" w:eastAsia="Palatino Linotype" w:hAnsi="Palatino Linotype" w:cs="Palatino Linotype"/>
          <w:i/>
          <w:sz w:val="22"/>
          <w:szCs w:val="22"/>
        </w:rPr>
        <w:t>. No podrá requerirse información adicional con motivo del nombre proporcionado por el solicitante."</w:t>
      </w:r>
    </w:p>
    <w:p w14:paraId="66F83B14" w14:textId="77777777" w:rsidR="00543062" w:rsidRPr="00C2275E" w:rsidRDefault="00543062">
      <w:pPr>
        <w:tabs>
          <w:tab w:val="left" w:pos="7938"/>
        </w:tabs>
        <w:spacing w:line="360" w:lineRule="auto"/>
        <w:jc w:val="both"/>
        <w:rPr>
          <w:rFonts w:ascii="Palatino Linotype" w:eastAsia="Palatino Linotype" w:hAnsi="Palatino Linotype" w:cs="Palatino Linotype"/>
          <w:sz w:val="22"/>
          <w:szCs w:val="22"/>
        </w:rPr>
      </w:pPr>
    </w:p>
    <w:p w14:paraId="5BFF63AD"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C2275E">
        <w:rPr>
          <w:rFonts w:ascii="Palatino Linotype" w:eastAsia="Palatino Linotype" w:hAnsi="Palatino Linotype" w:cs="Palatino Linotype"/>
          <w:b/>
          <w:sz w:val="22"/>
          <w:szCs w:val="22"/>
        </w:rPr>
        <w:t>la parte</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en sus motivos de inconformidad, de acuerdo </w:t>
      </w:r>
      <w:r w:rsidR="00704A0C" w:rsidRPr="00C2275E">
        <w:rPr>
          <w:rFonts w:ascii="Palatino Linotype" w:eastAsia="Palatino Linotype" w:hAnsi="Palatino Linotype" w:cs="Palatino Linotype"/>
          <w:sz w:val="22"/>
          <w:szCs w:val="22"/>
        </w:rPr>
        <w:t>al artículo 179, fracciones</w:t>
      </w:r>
      <w:r w:rsidRPr="00C2275E">
        <w:rPr>
          <w:rFonts w:ascii="Palatino Linotype" w:eastAsia="Palatino Linotype" w:hAnsi="Palatino Linotype" w:cs="Palatino Linotype"/>
          <w:sz w:val="22"/>
          <w:szCs w:val="22"/>
        </w:rPr>
        <w:t xml:space="preserve"> </w:t>
      </w:r>
      <w:r w:rsidR="00704A0C" w:rsidRPr="00C2275E">
        <w:rPr>
          <w:rFonts w:ascii="Palatino Linotype" w:eastAsia="Palatino Linotype" w:hAnsi="Palatino Linotype" w:cs="Palatino Linotype"/>
          <w:sz w:val="22"/>
          <w:szCs w:val="22"/>
        </w:rPr>
        <w:t>I y III</w:t>
      </w:r>
      <w:r w:rsidRPr="00C2275E">
        <w:rPr>
          <w:rFonts w:ascii="Palatino Linotype" w:eastAsia="Palatino Linotype" w:hAnsi="Palatino Linotype" w:cs="Palatino Linotype"/>
          <w:sz w:val="22"/>
          <w:szCs w:val="22"/>
        </w:rPr>
        <w:t xml:space="preserve"> del ordenamiento legal citado, que a la letra dice: </w:t>
      </w:r>
    </w:p>
    <w:p w14:paraId="6F9FD5E3"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61DD50D6" w14:textId="77777777" w:rsidR="00543062" w:rsidRPr="00C2275E" w:rsidRDefault="00AC4D02" w:rsidP="001A5156">
      <w:pPr>
        <w:ind w:left="567" w:right="902"/>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r w:rsidRPr="00C2275E">
        <w:rPr>
          <w:rFonts w:ascii="Palatino Linotype" w:eastAsia="Palatino Linotype" w:hAnsi="Palatino Linotype" w:cs="Palatino Linotype"/>
          <w:b/>
          <w:i/>
          <w:sz w:val="22"/>
          <w:szCs w:val="22"/>
        </w:rPr>
        <w:t>Artículo 179.</w:t>
      </w:r>
      <w:r w:rsidRPr="00C2275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27306D3" w14:textId="77777777" w:rsidR="00704A0C" w:rsidRPr="00C2275E" w:rsidRDefault="00704A0C" w:rsidP="001A5156">
      <w:pPr>
        <w:ind w:left="567" w:right="902"/>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i/>
          <w:sz w:val="22"/>
          <w:szCs w:val="22"/>
        </w:rPr>
        <w:t>I. La negativa a la información solicitada;</w:t>
      </w:r>
    </w:p>
    <w:p w14:paraId="11D98168" w14:textId="77777777" w:rsidR="00704A0C" w:rsidRPr="00C2275E" w:rsidRDefault="00704A0C" w:rsidP="001A5156">
      <w:pPr>
        <w:ind w:left="567" w:right="902"/>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i/>
          <w:sz w:val="22"/>
          <w:szCs w:val="22"/>
        </w:rPr>
        <w:lastRenderedPageBreak/>
        <w:t>[…]</w:t>
      </w:r>
    </w:p>
    <w:p w14:paraId="60462176" w14:textId="77777777" w:rsidR="00543062" w:rsidRPr="00C2275E" w:rsidRDefault="00704A0C" w:rsidP="001A5156">
      <w:pPr>
        <w:ind w:left="567" w:right="902"/>
        <w:rPr>
          <w:rFonts w:ascii="Palatino Linotype" w:eastAsia="Palatino Linotype" w:hAnsi="Palatino Linotype" w:cs="Palatino Linotype"/>
          <w:i/>
          <w:sz w:val="22"/>
          <w:szCs w:val="22"/>
        </w:rPr>
      </w:pPr>
      <w:r w:rsidRPr="00C2275E">
        <w:rPr>
          <w:rFonts w:ascii="Palatino Linotype" w:eastAsia="Palatino Linotype" w:hAnsi="Palatino Linotype" w:cs="Palatino Linotype"/>
          <w:b/>
          <w:i/>
          <w:sz w:val="22"/>
          <w:szCs w:val="22"/>
        </w:rPr>
        <w:t>III. La declaración de inexistencia de la información;</w:t>
      </w:r>
      <w:r w:rsidR="00AC4D02" w:rsidRPr="00C2275E">
        <w:rPr>
          <w:rFonts w:ascii="Palatino Linotype" w:eastAsia="Palatino Linotype" w:hAnsi="Palatino Linotype" w:cs="Palatino Linotype"/>
          <w:b/>
          <w:i/>
          <w:sz w:val="22"/>
          <w:szCs w:val="22"/>
        </w:rPr>
        <w:t>”</w:t>
      </w:r>
    </w:p>
    <w:p w14:paraId="7D7EA2ED" w14:textId="77777777" w:rsidR="00543062" w:rsidRPr="00C2275E" w:rsidRDefault="00543062" w:rsidP="001A5156">
      <w:pPr>
        <w:ind w:left="567" w:right="902"/>
        <w:rPr>
          <w:rFonts w:ascii="Palatino Linotype" w:eastAsia="Palatino Linotype" w:hAnsi="Palatino Linotype" w:cs="Palatino Linotype"/>
          <w:b/>
          <w:i/>
          <w:sz w:val="22"/>
          <w:szCs w:val="22"/>
        </w:rPr>
      </w:pPr>
    </w:p>
    <w:p w14:paraId="7E3D4FFC" w14:textId="77777777" w:rsidR="00543062" w:rsidRPr="00C2275E" w:rsidRDefault="00AC4D02" w:rsidP="001A5156">
      <w:pPr>
        <w:ind w:left="567" w:right="902"/>
        <w:jc w:val="right"/>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i/>
          <w:sz w:val="22"/>
          <w:szCs w:val="22"/>
        </w:rPr>
        <w:t xml:space="preserve"> </w:t>
      </w:r>
      <w:r w:rsidRPr="00C2275E">
        <w:rPr>
          <w:rFonts w:ascii="Palatino Linotype" w:eastAsia="Palatino Linotype" w:hAnsi="Palatino Linotype" w:cs="Palatino Linotype"/>
          <w:i/>
          <w:sz w:val="22"/>
          <w:szCs w:val="22"/>
        </w:rPr>
        <w:t>(Énfasis añadido)</w:t>
      </w:r>
    </w:p>
    <w:p w14:paraId="11327A59" w14:textId="77777777" w:rsidR="00543062" w:rsidRPr="00C2275E" w:rsidRDefault="00543062">
      <w:pPr>
        <w:spacing w:line="360" w:lineRule="auto"/>
        <w:jc w:val="both"/>
        <w:rPr>
          <w:rFonts w:ascii="Palatino Linotype" w:eastAsia="Palatino Linotype" w:hAnsi="Palatino Linotype" w:cs="Palatino Linotype"/>
          <w:b/>
          <w:sz w:val="22"/>
          <w:szCs w:val="22"/>
        </w:rPr>
      </w:pPr>
    </w:p>
    <w:p w14:paraId="588C6F4A" w14:textId="77777777" w:rsidR="00543062" w:rsidRPr="00C2275E" w:rsidRDefault="00AC4D02">
      <w:pPr>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 xml:space="preserve">Tercero. Materia de la revisión. </w:t>
      </w:r>
      <w:r w:rsidRPr="00C2275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C2275E">
        <w:rPr>
          <w:rFonts w:ascii="Palatino Linotype" w:eastAsia="Palatino Linotype" w:hAnsi="Palatino Linotype" w:cs="Palatino Linotype"/>
          <w:b/>
          <w:sz w:val="22"/>
          <w:szCs w:val="22"/>
        </w:rPr>
        <w:t xml:space="preserve">verificar si la respuesta </w:t>
      </w:r>
      <w:r w:rsidR="00704A0C" w:rsidRPr="00C2275E">
        <w:rPr>
          <w:rFonts w:ascii="Palatino Linotype" w:eastAsia="Palatino Linotype" w:hAnsi="Palatino Linotype" w:cs="Palatino Linotype"/>
          <w:b/>
          <w:sz w:val="22"/>
          <w:szCs w:val="22"/>
        </w:rPr>
        <w:t>e informe justificado otorgados</w:t>
      </w:r>
      <w:r w:rsidRPr="00C2275E">
        <w:rPr>
          <w:rFonts w:ascii="Palatino Linotype" w:eastAsia="Palatino Linotype" w:hAnsi="Palatino Linotype" w:cs="Palatino Linotype"/>
          <w:b/>
          <w:sz w:val="22"/>
          <w:szCs w:val="22"/>
        </w:rPr>
        <w:t xml:space="preserve"> por el Sujeto Obligado </w:t>
      </w:r>
      <w:r w:rsidR="00704A0C" w:rsidRPr="00C2275E">
        <w:rPr>
          <w:rFonts w:ascii="Palatino Linotype" w:eastAsia="Palatino Linotype" w:hAnsi="Palatino Linotype" w:cs="Palatino Linotype"/>
          <w:b/>
          <w:sz w:val="22"/>
          <w:szCs w:val="22"/>
        </w:rPr>
        <w:t>son</w:t>
      </w:r>
      <w:r w:rsidRPr="00C2275E">
        <w:rPr>
          <w:rFonts w:ascii="Palatino Linotype" w:eastAsia="Palatino Linotype" w:hAnsi="Palatino Linotype" w:cs="Palatino Linotype"/>
          <w:b/>
          <w:sz w:val="22"/>
          <w:szCs w:val="22"/>
        </w:rPr>
        <w:t xml:space="preserve"> adecuad</w:t>
      </w:r>
      <w:r w:rsidR="00704A0C" w:rsidRPr="00C2275E">
        <w:rPr>
          <w:rFonts w:ascii="Palatino Linotype" w:eastAsia="Palatino Linotype" w:hAnsi="Palatino Linotype" w:cs="Palatino Linotype"/>
          <w:b/>
          <w:sz w:val="22"/>
          <w:szCs w:val="22"/>
        </w:rPr>
        <w:t>os</w:t>
      </w:r>
      <w:r w:rsidRPr="00C2275E">
        <w:rPr>
          <w:rFonts w:ascii="Palatino Linotype" w:eastAsia="Palatino Linotype" w:hAnsi="Palatino Linotype" w:cs="Palatino Linotype"/>
          <w:b/>
          <w:sz w:val="22"/>
          <w:szCs w:val="22"/>
        </w:rPr>
        <w:t xml:space="preserve"> y suficiente</w:t>
      </w:r>
      <w:r w:rsidR="00704A0C" w:rsidRPr="00C2275E">
        <w:rPr>
          <w:rFonts w:ascii="Palatino Linotype" w:eastAsia="Palatino Linotype" w:hAnsi="Palatino Linotype" w:cs="Palatino Linotype"/>
          <w:b/>
          <w:sz w:val="22"/>
          <w:szCs w:val="22"/>
        </w:rPr>
        <w:t>s</w:t>
      </w:r>
      <w:r w:rsidRPr="00C2275E">
        <w:rPr>
          <w:rFonts w:ascii="Palatino Linotype" w:eastAsia="Palatino Linotype" w:hAnsi="Palatino Linotype" w:cs="Palatino Linotype"/>
          <w:b/>
          <w:sz w:val="22"/>
          <w:szCs w:val="22"/>
        </w:rPr>
        <w:t xml:space="preserve"> para satisfacer el derecho de acceso a la información pública de la parte Recurrente,</w:t>
      </w:r>
      <w:r w:rsidRPr="00C2275E">
        <w:rPr>
          <w:rFonts w:ascii="Palatino Linotype" w:eastAsia="Palatino Linotype" w:hAnsi="Palatino Linotype" w:cs="Palatino Linotype"/>
          <w:sz w:val="22"/>
          <w:szCs w:val="22"/>
        </w:rPr>
        <w:t xml:space="preserve"> o en su defecto, en caso de ser procedente, ordenar la entrega de información oportuna.</w:t>
      </w:r>
    </w:p>
    <w:p w14:paraId="1E964440"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05C500FA" w14:textId="77777777" w:rsidR="00543062" w:rsidRPr="00C2275E"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 xml:space="preserve">Cuarto. Estudio del asunto. </w:t>
      </w:r>
      <w:r w:rsidRPr="00C2275E">
        <w:rPr>
          <w:rFonts w:ascii="Palatino Linotype" w:eastAsia="Palatino Linotype" w:hAnsi="Palatino Linotype" w:cs="Palatino Linotype"/>
          <w:sz w:val="22"/>
          <w:szCs w:val="22"/>
        </w:rPr>
        <w:t xml:space="preserve">Antes de entrar al análisis de los pronunciamientos del </w:t>
      </w:r>
      <w:r w:rsidRPr="00C2275E">
        <w:rPr>
          <w:rFonts w:ascii="Palatino Linotype" w:eastAsia="Palatino Linotype" w:hAnsi="Palatino Linotype" w:cs="Palatino Linotype"/>
          <w:b/>
          <w:sz w:val="22"/>
          <w:szCs w:val="22"/>
        </w:rPr>
        <w:t>Sujeto Obligado</w:t>
      </w:r>
      <w:r w:rsidRPr="00C2275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1C3335C" w14:textId="77777777" w:rsidR="00543062" w:rsidRPr="00C2275E"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89647A1" w14:textId="77777777" w:rsidR="00543062" w:rsidRPr="00C2275E"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2275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846EB64" w14:textId="77777777" w:rsidR="00543062" w:rsidRPr="00C2275E"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3C1377E" w14:textId="77777777" w:rsidR="00543062" w:rsidRPr="00C2275E"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C2275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67AA049" w14:textId="77777777" w:rsidR="00543062" w:rsidRPr="00C2275E"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w:t>
      </w:r>
    </w:p>
    <w:p w14:paraId="4963DD3F" w14:textId="77777777" w:rsidR="00543062" w:rsidRPr="00C2275E" w:rsidRDefault="00AC4D02">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i/>
          <w:sz w:val="22"/>
          <w:szCs w:val="22"/>
        </w:rPr>
        <w:t>“Artículo 6o.</w:t>
      </w:r>
    </w:p>
    <w:p w14:paraId="172B93BB" w14:textId="77777777" w:rsidR="00543062" w:rsidRPr="00C2275E" w:rsidRDefault="00AC4D02">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w:t>
      </w:r>
    </w:p>
    <w:p w14:paraId="7DCF183D"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i/>
          <w:sz w:val="22"/>
          <w:szCs w:val="22"/>
        </w:rPr>
        <w:t xml:space="preserve">A. Para el ejercicio del derecho de acceso a la información, la Federación y </w:t>
      </w:r>
      <w:r w:rsidRPr="00C2275E">
        <w:rPr>
          <w:rFonts w:ascii="Palatino Linotype" w:eastAsia="Palatino Linotype" w:hAnsi="Palatino Linotype" w:cs="Palatino Linotype"/>
          <w:b/>
          <w:i/>
          <w:sz w:val="22"/>
          <w:szCs w:val="22"/>
          <w:u w:val="single"/>
        </w:rPr>
        <w:t>las entidades federativas</w:t>
      </w:r>
      <w:r w:rsidRPr="00C2275E">
        <w:rPr>
          <w:rFonts w:ascii="Palatino Linotype" w:eastAsia="Palatino Linotype" w:hAnsi="Palatino Linotype" w:cs="Palatino Linotype"/>
          <w:b/>
          <w:i/>
          <w:sz w:val="22"/>
          <w:szCs w:val="22"/>
        </w:rPr>
        <w:t>,</w:t>
      </w:r>
      <w:r w:rsidRPr="00C2275E">
        <w:rPr>
          <w:rFonts w:ascii="Palatino Linotype" w:eastAsia="Palatino Linotype" w:hAnsi="Palatino Linotype" w:cs="Palatino Linotype"/>
          <w:i/>
          <w:sz w:val="22"/>
          <w:szCs w:val="22"/>
        </w:rPr>
        <w:t xml:space="preserve"> en el ámbito de sus respectivas competencias, se regirán por los siguientes principios y bases:</w:t>
      </w:r>
    </w:p>
    <w:p w14:paraId="0CE1DBEB"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 </w:t>
      </w:r>
      <w:r w:rsidRPr="00C2275E">
        <w:rPr>
          <w:rFonts w:ascii="Palatino Linotype" w:eastAsia="Palatino Linotype" w:hAnsi="Palatino Linotype" w:cs="Palatino Linotype"/>
          <w:b/>
          <w:i/>
          <w:sz w:val="22"/>
          <w:szCs w:val="22"/>
        </w:rPr>
        <w:t xml:space="preserve">I. </w:t>
      </w:r>
      <w:r w:rsidRPr="00C2275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2275E">
        <w:rPr>
          <w:rFonts w:ascii="Palatino Linotype" w:eastAsia="Palatino Linotype" w:hAnsi="Palatino Linotype" w:cs="Palatino Linotype"/>
          <w:i/>
          <w:sz w:val="22"/>
          <w:szCs w:val="22"/>
        </w:rPr>
        <w:t xml:space="preserve"> Ejecutivo, Legislativo </w:t>
      </w:r>
      <w:r w:rsidRPr="00C2275E">
        <w:rPr>
          <w:rFonts w:ascii="Palatino Linotype" w:eastAsia="Palatino Linotype" w:hAnsi="Palatino Linotype" w:cs="Palatino Linotype"/>
          <w:b/>
          <w:i/>
          <w:sz w:val="22"/>
          <w:szCs w:val="22"/>
          <w:u w:val="single"/>
        </w:rPr>
        <w:t>y Judicial</w:t>
      </w:r>
      <w:r w:rsidRPr="00C2275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2275E">
        <w:rPr>
          <w:rFonts w:ascii="Palatino Linotype" w:eastAsia="Palatino Linotype" w:hAnsi="Palatino Linotype" w:cs="Palatino Linotype"/>
          <w:b/>
          <w:i/>
          <w:sz w:val="22"/>
          <w:szCs w:val="22"/>
        </w:rPr>
        <w:t>es pública y sólo podrá ser reservada temporalmente por razones de interés público y seguridad nacional,</w:t>
      </w:r>
      <w:r w:rsidRPr="00C2275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FBE6E4F"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 </w:t>
      </w:r>
      <w:r w:rsidRPr="00C2275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79A9F6B"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 </w:t>
      </w:r>
      <w:r w:rsidRPr="00C2275E">
        <w:rPr>
          <w:rFonts w:ascii="Palatino Linotype" w:eastAsia="Palatino Linotype" w:hAnsi="Palatino Linotype" w:cs="Palatino Linotype"/>
          <w:b/>
          <w:i/>
          <w:sz w:val="22"/>
          <w:szCs w:val="22"/>
        </w:rPr>
        <w:t xml:space="preserve">III. </w:t>
      </w:r>
      <w:r w:rsidRPr="00C2275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2275E">
        <w:rPr>
          <w:rFonts w:ascii="Palatino Linotype" w:eastAsia="Palatino Linotype" w:hAnsi="Palatino Linotype" w:cs="Palatino Linotype"/>
          <w:i/>
          <w:sz w:val="22"/>
          <w:szCs w:val="22"/>
        </w:rPr>
        <w:t xml:space="preserve"> a sus datos personales o a la rectificación de éstos.</w:t>
      </w:r>
    </w:p>
    <w:p w14:paraId="61E2BA17"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 </w:t>
      </w:r>
      <w:r w:rsidRPr="00C2275E">
        <w:rPr>
          <w:rFonts w:ascii="Palatino Linotype" w:eastAsia="Palatino Linotype" w:hAnsi="Palatino Linotype" w:cs="Palatino Linotype"/>
          <w:b/>
          <w:i/>
          <w:sz w:val="22"/>
          <w:szCs w:val="22"/>
        </w:rPr>
        <w:t xml:space="preserve">IV. </w:t>
      </w:r>
      <w:r w:rsidRPr="00C2275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209E59D"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i/>
          <w:sz w:val="22"/>
          <w:szCs w:val="22"/>
        </w:rPr>
        <w:t xml:space="preserve">V. </w:t>
      </w:r>
      <w:r w:rsidRPr="00C2275E">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C2275E">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60BA8908"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i/>
          <w:sz w:val="22"/>
          <w:szCs w:val="22"/>
        </w:rPr>
        <w:t> </w:t>
      </w:r>
      <w:r w:rsidRPr="00C2275E">
        <w:rPr>
          <w:rFonts w:ascii="Palatino Linotype" w:eastAsia="Palatino Linotype" w:hAnsi="Palatino Linotype" w:cs="Palatino Linotype"/>
          <w:b/>
          <w:i/>
          <w:sz w:val="22"/>
          <w:szCs w:val="22"/>
        </w:rPr>
        <w:t xml:space="preserve">VI. </w:t>
      </w:r>
      <w:r w:rsidRPr="00C2275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F27DF4E" w14:textId="77777777" w:rsidR="00543062" w:rsidRPr="00C2275E"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 </w:t>
      </w:r>
      <w:r w:rsidRPr="00C2275E">
        <w:rPr>
          <w:rFonts w:ascii="Palatino Linotype" w:eastAsia="Palatino Linotype" w:hAnsi="Palatino Linotype" w:cs="Palatino Linotype"/>
          <w:b/>
          <w:i/>
          <w:sz w:val="22"/>
          <w:szCs w:val="22"/>
        </w:rPr>
        <w:t xml:space="preserve">VII. </w:t>
      </w:r>
      <w:r w:rsidRPr="00C2275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7AEA6A6" w14:textId="77777777" w:rsidR="00543062" w:rsidRPr="00C2275E" w:rsidRDefault="0054306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23C1D20" w14:textId="77777777" w:rsidR="00543062" w:rsidRPr="00C2275E"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73620E7" w14:textId="77777777" w:rsidR="00543062" w:rsidRPr="00C2275E"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991450"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r w:rsidRPr="00C2275E">
        <w:rPr>
          <w:rFonts w:ascii="Palatino Linotype" w:eastAsia="Palatino Linotype" w:hAnsi="Palatino Linotype" w:cs="Palatino Linotype"/>
          <w:b/>
          <w:i/>
          <w:sz w:val="22"/>
          <w:szCs w:val="22"/>
        </w:rPr>
        <w:t>Artículo 4</w:t>
      </w:r>
      <w:r w:rsidRPr="00C2275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5AD0519" w14:textId="77777777" w:rsidR="00543062" w:rsidRPr="00C2275E" w:rsidRDefault="00543062">
      <w:pPr>
        <w:spacing w:line="276" w:lineRule="auto"/>
        <w:ind w:left="567" w:right="616"/>
        <w:jc w:val="both"/>
        <w:rPr>
          <w:rFonts w:ascii="Palatino Linotype" w:eastAsia="Palatino Linotype" w:hAnsi="Palatino Linotype" w:cs="Palatino Linotype"/>
          <w:i/>
          <w:sz w:val="22"/>
          <w:szCs w:val="22"/>
        </w:rPr>
      </w:pPr>
    </w:p>
    <w:p w14:paraId="19A9673B"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2275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2E9F011" w14:textId="77777777" w:rsidR="00543062" w:rsidRPr="00C2275E" w:rsidRDefault="00543062">
      <w:pPr>
        <w:spacing w:line="276" w:lineRule="auto"/>
        <w:ind w:left="567" w:right="616"/>
        <w:jc w:val="both"/>
        <w:rPr>
          <w:rFonts w:ascii="Palatino Linotype" w:eastAsia="Palatino Linotype" w:hAnsi="Palatino Linotype" w:cs="Palatino Linotype"/>
          <w:i/>
          <w:sz w:val="22"/>
          <w:szCs w:val="22"/>
        </w:rPr>
      </w:pPr>
    </w:p>
    <w:p w14:paraId="33AB8768"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2275E">
        <w:rPr>
          <w:rFonts w:ascii="Palatino Linotype" w:eastAsia="Palatino Linotype" w:hAnsi="Palatino Linotype" w:cs="Palatino Linotype"/>
          <w:i/>
          <w:sz w:val="22"/>
          <w:szCs w:val="22"/>
        </w:rPr>
        <w:t>.”</w:t>
      </w:r>
    </w:p>
    <w:p w14:paraId="56766258"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16A7A157"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7E53224"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6EC15702"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b/>
          <w:i/>
          <w:sz w:val="22"/>
          <w:szCs w:val="22"/>
        </w:rPr>
        <w:t>“Artículo 12.-</w:t>
      </w:r>
      <w:r w:rsidRPr="00C2275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A33CFF5" w14:textId="77777777" w:rsidR="00543062" w:rsidRPr="00C2275E" w:rsidRDefault="00543062">
      <w:pPr>
        <w:spacing w:line="276" w:lineRule="auto"/>
        <w:ind w:left="567" w:right="616"/>
        <w:jc w:val="both"/>
        <w:rPr>
          <w:rFonts w:ascii="Palatino Linotype" w:eastAsia="Palatino Linotype" w:hAnsi="Palatino Linotype" w:cs="Palatino Linotype"/>
          <w:i/>
          <w:sz w:val="22"/>
          <w:szCs w:val="22"/>
        </w:rPr>
      </w:pPr>
    </w:p>
    <w:p w14:paraId="00BD9099" w14:textId="77777777" w:rsidR="00543062" w:rsidRPr="00C2275E" w:rsidRDefault="00AC4D02">
      <w:pPr>
        <w:spacing w:line="276" w:lineRule="auto"/>
        <w:ind w:left="567" w:right="616"/>
        <w:jc w:val="both"/>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2275E">
        <w:rPr>
          <w:rFonts w:ascii="Palatino Linotype" w:eastAsia="Palatino Linotype" w:hAnsi="Palatino Linotype" w:cs="Palatino Linotype"/>
          <w:i/>
          <w:sz w:val="22"/>
          <w:szCs w:val="22"/>
        </w:rPr>
        <w:t xml:space="preserve">. </w:t>
      </w:r>
      <w:r w:rsidRPr="00C2275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360DF9A" w14:textId="77777777" w:rsidR="00543062" w:rsidRPr="00C2275E" w:rsidRDefault="00543062">
      <w:pPr>
        <w:spacing w:line="360" w:lineRule="auto"/>
        <w:ind w:left="567" w:right="616"/>
        <w:jc w:val="both"/>
        <w:rPr>
          <w:rFonts w:ascii="Palatino Linotype" w:eastAsia="Palatino Linotype" w:hAnsi="Palatino Linotype" w:cs="Palatino Linotype"/>
          <w:i/>
          <w:sz w:val="22"/>
          <w:szCs w:val="22"/>
        </w:rPr>
      </w:pPr>
    </w:p>
    <w:p w14:paraId="366EDC42" w14:textId="77777777" w:rsidR="00543062" w:rsidRPr="00C2275E" w:rsidRDefault="00AC4D02">
      <w:pPr>
        <w:spacing w:line="360" w:lineRule="auto"/>
        <w:ind w:right="-93"/>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6048FA1" w14:textId="77777777" w:rsidR="00543062" w:rsidRPr="00C2275E" w:rsidRDefault="00543062">
      <w:pPr>
        <w:spacing w:line="360" w:lineRule="auto"/>
        <w:ind w:right="-93"/>
        <w:jc w:val="both"/>
        <w:rPr>
          <w:rFonts w:ascii="Palatino Linotype" w:eastAsia="Palatino Linotype" w:hAnsi="Palatino Linotype" w:cs="Palatino Linotype"/>
          <w:sz w:val="22"/>
          <w:szCs w:val="22"/>
        </w:rPr>
      </w:pPr>
    </w:p>
    <w:p w14:paraId="0806E5D7" w14:textId="77777777" w:rsidR="00543062" w:rsidRPr="00C2275E" w:rsidRDefault="00AC4D02">
      <w:pPr>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C2275E">
        <w:rPr>
          <w:rFonts w:ascii="Palatino Linotype" w:eastAsia="Palatino Linotype" w:hAnsi="Palatino Linotype" w:cs="Palatino Linotype"/>
          <w:b/>
          <w:sz w:val="22"/>
          <w:szCs w:val="22"/>
        </w:rPr>
        <w:t xml:space="preserve"> </w:t>
      </w:r>
    </w:p>
    <w:p w14:paraId="0BAC0E20" w14:textId="77777777" w:rsidR="00543062" w:rsidRPr="00C2275E" w:rsidRDefault="00543062">
      <w:pPr>
        <w:spacing w:line="360" w:lineRule="auto"/>
        <w:jc w:val="both"/>
        <w:rPr>
          <w:rFonts w:ascii="Palatino Linotype" w:eastAsia="Palatino Linotype" w:hAnsi="Palatino Linotype" w:cs="Palatino Linotype"/>
          <w:b/>
          <w:sz w:val="22"/>
          <w:szCs w:val="22"/>
        </w:rPr>
      </w:pPr>
    </w:p>
    <w:p w14:paraId="62A68AC2"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r w:rsidRPr="00C2275E">
        <w:rPr>
          <w:rFonts w:ascii="Palatino Linotype" w:eastAsia="Palatino Linotype" w:hAnsi="Palatino Linotype" w:cs="Palatino Linotype"/>
          <w:b/>
          <w:i/>
          <w:sz w:val="22"/>
          <w:szCs w:val="22"/>
        </w:rPr>
        <w:t>No existe obligación de elaborar documentos ad hoc para atender las solicitudes de acceso a la información.</w:t>
      </w:r>
      <w:r w:rsidRPr="00C2275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A2629F7" w14:textId="77777777" w:rsidR="00543062" w:rsidRPr="00C2275E" w:rsidRDefault="00543062">
      <w:pPr>
        <w:spacing w:line="360" w:lineRule="auto"/>
        <w:ind w:right="-93"/>
        <w:jc w:val="both"/>
        <w:rPr>
          <w:rFonts w:ascii="Palatino Linotype" w:eastAsia="Palatino Linotype" w:hAnsi="Palatino Linotype" w:cs="Palatino Linotype"/>
          <w:sz w:val="22"/>
          <w:szCs w:val="22"/>
        </w:rPr>
      </w:pPr>
    </w:p>
    <w:p w14:paraId="1524BB61"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D353920"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3DDD6601" w14:textId="77777777" w:rsidR="00543062" w:rsidRPr="00C2275E" w:rsidRDefault="00AC4D02">
      <w:pPr>
        <w:spacing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9F04FC" w14:textId="77777777" w:rsidR="00543062" w:rsidRPr="00C2275E" w:rsidRDefault="00543062">
      <w:pPr>
        <w:spacing w:line="360" w:lineRule="auto"/>
        <w:ind w:right="49"/>
        <w:jc w:val="both"/>
        <w:rPr>
          <w:rFonts w:ascii="Palatino Linotype" w:eastAsia="Palatino Linotype" w:hAnsi="Palatino Linotype" w:cs="Palatino Linotype"/>
          <w:sz w:val="22"/>
          <w:szCs w:val="22"/>
        </w:rPr>
      </w:pPr>
    </w:p>
    <w:p w14:paraId="7C8F2277"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2A373A" w14:textId="77777777" w:rsidR="00543062" w:rsidRPr="00C2275E" w:rsidRDefault="00543062">
      <w:pPr>
        <w:spacing w:line="360" w:lineRule="auto"/>
        <w:ind w:left="851" w:right="899"/>
        <w:jc w:val="both"/>
        <w:rPr>
          <w:rFonts w:ascii="Palatino Linotype" w:eastAsia="Palatino Linotype" w:hAnsi="Palatino Linotype" w:cs="Palatino Linotype"/>
          <w:i/>
          <w:sz w:val="22"/>
          <w:szCs w:val="22"/>
        </w:rPr>
      </w:pPr>
    </w:p>
    <w:p w14:paraId="6095799F"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r w:rsidRPr="00C2275E">
        <w:rPr>
          <w:rFonts w:ascii="Palatino Linotype" w:eastAsia="Palatino Linotype" w:hAnsi="Palatino Linotype" w:cs="Palatino Linotype"/>
          <w:b/>
          <w:i/>
          <w:sz w:val="22"/>
          <w:szCs w:val="22"/>
        </w:rPr>
        <w:t xml:space="preserve">Artículo 3. </w:t>
      </w:r>
      <w:r w:rsidRPr="00C2275E">
        <w:rPr>
          <w:rFonts w:ascii="Palatino Linotype" w:eastAsia="Palatino Linotype" w:hAnsi="Palatino Linotype" w:cs="Palatino Linotype"/>
          <w:i/>
          <w:sz w:val="22"/>
          <w:szCs w:val="22"/>
        </w:rPr>
        <w:t>Para los efectos de la presente Ley se entenderá por:</w:t>
      </w:r>
    </w:p>
    <w:p w14:paraId="6167A286"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p>
    <w:p w14:paraId="5FD2DFBF"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b/>
          <w:i/>
          <w:sz w:val="22"/>
          <w:szCs w:val="22"/>
        </w:rPr>
        <w:t>XI. Documento:</w:t>
      </w:r>
      <w:r w:rsidRPr="00C2275E">
        <w:rPr>
          <w:rFonts w:ascii="Palatino Linotype" w:eastAsia="Palatino Linotype" w:hAnsi="Palatino Linotype" w:cs="Palatino Linotype"/>
          <w:i/>
          <w:sz w:val="22"/>
          <w:szCs w:val="22"/>
        </w:rPr>
        <w:t xml:space="preserve"> Los expedientes, reportes, estudios, actas</w:t>
      </w:r>
      <w:r w:rsidRPr="00C2275E">
        <w:rPr>
          <w:rFonts w:ascii="Palatino Linotype" w:eastAsia="Palatino Linotype" w:hAnsi="Palatino Linotype" w:cs="Palatino Linotype"/>
          <w:b/>
          <w:i/>
          <w:sz w:val="22"/>
          <w:szCs w:val="22"/>
        </w:rPr>
        <w:t>,</w:t>
      </w:r>
      <w:r w:rsidRPr="00C2275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7DE7FE6" w14:textId="77777777" w:rsidR="00543062" w:rsidRPr="00C2275E" w:rsidRDefault="00543062">
      <w:pPr>
        <w:spacing w:line="360" w:lineRule="auto"/>
        <w:ind w:left="851" w:right="899"/>
        <w:jc w:val="both"/>
        <w:rPr>
          <w:rFonts w:ascii="Palatino Linotype" w:eastAsia="Palatino Linotype" w:hAnsi="Palatino Linotype" w:cs="Palatino Linotype"/>
          <w:sz w:val="22"/>
          <w:szCs w:val="22"/>
        </w:rPr>
      </w:pPr>
    </w:p>
    <w:p w14:paraId="6DDD6867"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1FB2D0E"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7BFC52AA" w14:textId="77777777" w:rsidR="00543062" w:rsidRPr="00C2275E" w:rsidRDefault="00AC4D02">
      <w:pPr>
        <w:spacing w:line="276" w:lineRule="auto"/>
        <w:ind w:left="567" w:right="616"/>
        <w:jc w:val="both"/>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sz w:val="22"/>
          <w:szCs w:val="22"/>
        </w:rPr>
        <w:t>“</w:t>
      </w:r>
      <w:r w:rsidRPr="00C2275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C2275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w:t>
      </w:r>
      <w:r w:rsidRPr="00C2275E">
        <w:rPr>
          <w:rFonts w:ascii="Palatino Linotype" w:eastAsia="Palatino Linotype" w:hAnsi="Palatino Linotype" w:cs="Palatino Linotype"/>
          <w:i/>
          <w:sz w:val="22"/>
          <w:szCs w:val="22"/>
        </w:rPr>
        <w:lastRenderedPageBreak/>
        <w:t>documentos públicos, administrados, generados o en posesión de los órganos u organismos públicos, en virtud del ejercicio de sus funciones de derecho público, sin importar su fuente, soporte o fecha de elaboración.</w:t>
      </w:r>
    </w:p>
    <w:p w14:paraId="19FC4922"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E8E5D1D" w14:textId="77777777" w:rsidR="00543062" w:rsidRPr="00C2275E" w:rsidRDefault="00AC4D02">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697117B" w14:textId="77777777" w:rsidR="00543062" w:rsidRPr="00C2275E" w:rsidRDefault="00AC4D02">
      <w:pPr>
        <w:spacing w:line="276" w:lineRule="auto"/>
        <w:ind w:left="567" w:right="616"/>
        <w:jc w:val="both"/>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C865D65" w14:textId="77777777" w:rsidR="00543062" w:rsidRPr="00C2275E" w:rsidRDefault="00AC4D02">
      <w:pPr>
        <w:spacing w:line="276" w:lineRule="auto"/>
        <w:ind w:left="567" w:right="616"/>
        <w:jc w:val="both"/>
        <w:rPr>
          <w:rFonts w:ascii="Palatino Linotype" w:eastAsia="Palatino Linotype" w:hAnsi="Palatino Linotype" w:cs="Palatino Linotype"/>
          <w:b/>
          <w:i/>
          <w:sz w:val="22"/>
          <w:szCs w:val="22"/>
        </w:rPr>
      </w:pPr>
      <w:r w:rsidRPr="00C2275E">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29B9D0FF" w14:textId="77777777" w:rsidR="00543062" w:rsidRPr="00C2275E" w:rsidRDefault="00543062">
      <w:pPr>
        <w:spacing w:line="276" w:lineRule="auto"/>
        <w:ind w:left="567" w:right="616"/>
        <w:jc w:val="both"/>
        <w:rPr>
          <w:rFonts w:ascii="Palatino Linotype" w:eastAsia="Palatino Linotype" w:hAnsi="Palatino Linotype" w:cs="Palatino Linotype"/>
          <w:b/>
          <w:i/>
          <w:sz w:val="22"/>
          <w:szCs w:val="22"/>
        </w:rPr>
      </w:pPr>
    </w:p>
    <w:p w14:paraId="5893904A" w14:textId="77777777" w:rsidR="00543062" w:rsidRPr="00C2275E" w:rsidRDefault="00AC4D02">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De ahí que el </w:t>
      </w:r>
      <w:r w:rsidRPr="00C2275E">
        <w:rPr>
          <w:rFonts w:ascii="Palatino Linotype" w:eastAsia="Palatino Linotype" w:hAnsi="Palatino Linotype" w:cs="Palatino Linotype"/>
          <w:b/>
          <w:sz w:val="22"/>
          <w:szCs w:val="22"/>
        </w:rPr>
        <w:t>Sujeto Obligado</w:t>
      </w:r>
      <w:r w:rsidRPr="00C2275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2275E">
        <w:rPr>
          <w:rFonts w:ascii="Palatino Linotype" w:eastAsia="Palatino Linotype" w:hAnsi="Palatino Linotype" w:cs="Palatino Linotype"/>
          <w:sz w:val="22"/>
          <w:szCs w:val="22"/>
          <w:vertAlign w:val="superscript"/>
        </w:rPr>
        <w:footnoteReference w:id="1"/>
      </w:r>
      <w:r w:rsidRPr="00C2275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2275E">
        <w:rPr>
          <w:rFonts w:ascii="Palatino Linotype" w:eastAsia="Palatino Linotype" w:hAnsi="Palatino Linotype" w:cs="Palatino Linotype"/>
          <w:sz w:val="22"/>
          <w:szCs w:val="22"/>
          <w:vertAlign w:val="superscript"/>
        </w:rPr>
        <w:footnoteReference w:id="2"/>
      </w:r>
      <w:r w:rsidRPr="00C2275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01355EE" w14:textId="77777777" w:rsidR="00543062" w:rsidRPr="00C2275E" w:rsidRDefault="0054306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0D44647" w14:textId="77777777" w:rsidR="00E7643B" w:rsidRPr="00C2275E" w:rsidRDefault="00B7456F">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bookmarkStart w:id="8" w:name="_heading=h.1y810tw" w:colFirst="0" w:colLast="0"/>
      <w:bookmarkEnd w:id="8"/>
      <w:r w:rsidRPr="00C2275E">
        <w:rPr>
          <w:rFonts w:ascii="Palatino Linotype" w:eastAsia="Palatino Linotype" w:hAnsi="Palatino Linotype" w:cs="Palatino Linotype"/>
          <w:sz w:val="22"/>
          <w:szCs w:val="22"/>
        </w:rPr>
        <w:lastRenderedPageBreak/>
        <w:t>D</w:t>
      </w:r>
      <w:r w:rsidR="00AC4D02" w:rsidRPr="00C2275E">
        <w:rPr>
          <w:rFonts w:ascii="Palatino Linotype" w:eastAsia="Palatino Linotype" w:hAnsi="Palatino Linotype" w:cs="Palatino Linotype"/>
          <w:sz w:val="22"/>
          <w:szCs w:val="22"/>
        </w:rPr>
        <w:t xml:space="preserve">el análisis a la solicitud de información, se advierte que la persona solicitante requirió del </w:t>
      </w:r>
      <w:r w:rsidR="00AC4D02" w:rsidRPr="00C2275E">
        <w:rPr>
          <w:rFonts w:ascii="Palatino Linotype" w:eastAsia="Palatino Linotype" w:hAnsi="Palatino Linotype" w:cs="Palatino Linotype"/>
          <w:b/>
          <w:sz w:val="22"/>
          <w:szCs w:val="22"/>
        </w:rPr>
        <w:t>Sujeto Obligado,</w:t>
      </w:r>
      <w:r w:rsidR="00E7643B" w:rsidRPr="00C2275E">
        <w:rPr>
          <w:rFonts w:ascii="Palatino Linotype" w:eastAsia="Palatino Linotype" w:hAnsi="Palatino Linotype" w:cs="Palatino Linotype"/>
          <w:b/>
          <w:sz w:val="22"/>
          <w:szCs w:val="22"/>
        </w:rPr>
        <w:t xml:space="preserve"> </w:t>
      </w:r>
      <w:r w:rsidR="00326BC2" w:rsidRPr="00C2275E">
        <w:rPr>
          <w:rFonts w:ascii="Palatino Linotype" w:eastAsia="Palatino Linotype" w:hAnsi="Palatino Linotype" w:cs="Palatino Linotype"/>
          <w:b/>
          <w:sz w:val="22"/>
          <w:szCs w:val="22"/>
        </w:rPr>
        <w:t xml:space="preserve">sobre la </w:t>
      </w:r>
      <w:r w:rsidR="0098185A" w:rsidRPr="00C2275E">
        <w:rPr>
          <w:rFonts w:ascii="Palatino Linotype" w:eastAsia="Palatino Linotype" w:hAnsi="Palatino Linotype" w:cs="Palatino Linotype"/>
          <w:b/>
          <w:sz w:val="22"/>
          <w:szCs w:val="22"/>
        </w:rPr>
        <w:t>servidora pública referida</w:t>
      </w:r>
      <w:r w:rsidR="00326BC2" w:rsidRPr="00C2275E">
        <w:rPr>
          <w:rFonts w:ascii="Palatino Linotype" w:eastAsia="Palatino Linotype" w:hAnsi="Palatino Linotype" w:cs="Palatino Linotype"/>
          <w:b/>
          <w:sz w:val="22"/>
          <w:szCs w:val="22"/>
        </w:rPr>
        <w:t xml:space="preserve"> en la solicitud de información, </w:t>
      </w:r>
      <w:r w:rsidR="00E7643B" w:rsidRPr="00C2275E">
        <w:rPr>
          <w:rFonts w:ascii="Palatino Linotype" w:eastAsia="Palatino Linotype" w:hAnsi="Palatino Linotype" w:cs="Palatino Linotype"/>
          <w:b/>
          <w:sz w:val="22"/>
          <w:szCs w:val="22"/>
        </w:rPr>
        <w:t>lo siguiente:</w:t>
      </w:r>
    </w:p>
    <w:p w14:paraId="1A990230" w14:textId="77777777" w:rsidR="00E7643B" w:rsidRPr="00C2275E" w:rsidRDefault="00E7643B">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
    <w:p w14:paraId="7AF5B098" w14:textId="77777777" w:rsidR="0098185A" w:rsidRPr="00C2275E" w:rsidRDefault="0098185A" w:rsidP="0098185A">
      <w:pPr>
        <w:pStyle w:val="Prrafodelista"/>
        <w:numPr>
          <w:ilvl w:val="0"/>
          <w:numId w:val="19"/>
        </w:numPr>
        <w:pBdr>
          <w:top w:val="nil"/>
          <w:left w:val="nil"/>
          <w:bottom w:val="nil"/>
          <w:right w:val="nil"/>
          <w:between w:val="nil"/>
        </w:pBdr>
        <w:spacing w:line="360" w:lineRule="auto"/>
        <w:ind w:left="426" w:right="-150"/>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Copia de la cédula profesional y título profesional.</w:t>
      </w:r>
    </w:p>
    <w:p w14:paraId="3E84AA29" w14:textId="77777777" w:rsidR="0098185A" w:rsidRPr="00C2275E" w:rsidRDefault="0098185A" w:rsidP="000257BC">
      <w:pPr>
        <w:pBdr>
          <w:top w:val="nil"/>
          <w:left w:val="nil"/>
          <w:bottom w:val="nil"/>
          <w:right w:val="nil"/>
          <w:between w:val="nil"/>
        </w:pBdr>
        <w:spacing w:after="240" w:line="360" w:lineRule="auto"/>
        <w:ind w:right="96"/>
        <w:jc w:val="both"/>
        <w:rPr>
          <w:rFonts w:ascii="Palatino Linotype" w:eastAsia="Palatino Linotype" w:hAnsi="Palatino Linotype" w:cs="Palatino Linotype"/>
          <w:sz w:val="22"/>
          <w:szCs w:val="22"/>
        </w:rPr>
      </w:pPr>
    </w:p>
    <w:p w14:paraId="0280B2CD" w14:textId="77777777" w:rsidR="0098185A" w:rsidRPr="00C2275E" w:rsidRDefault="0098185A" w:rsidP="0098185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sz w:val="22"/>
          <w:szCs w:val="22"/>
        </w:rPr>
        <w:t xml:space="preserve">En respuesta, el </w:t>
      </w:r>
      <w:r w:rsidRPr="00C2275E">
        <w:rPr>
          <w:rFonts w:ascii="Palatino Linotype" w:eastAsia="Palatino Linotype" w:hAnsi="Palatino Linotype" w:cs="Palatino Linotype"/>
          <w:b/>
          <w:sz w:val="22"/>
          <w:szCs w:val="22"/>
        </w:rPr>
        <w:t xml:space="preserve">Sujeto Obligado </w:t>
      </w:r>
      <w:r w:rsidRPr="00C2275E">
        <w:rPr>
          <w:rFonts w:ascii="Palatino Linotype" w:eastAsia="Palatino Linotype" w:hAnsi="Palatino Linotype" w:cs="Palatino Linotype"/>
          <w:sz w:val="22"/>
          <w:szCs w:val="22"/>
        </w:rPr>
        <w:t>por conducto de la Dirección de Administración de Personal de la Coordinación Administrativa, se informó que después de realizar una búsqueda exhaustiva y suficiente dentro de los archivos físicos y electrónicos de esa Dirección, dentro del expediente personal de la servidora pública señalada en la solicitud de información, no se encontró soporte documental relativo a título o cédula profesional de la misma.</w:t>
      </w:r>
    </w:p>
    <w:p w14:paraId="1E581607"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p>
    <w:p w14:paraId="3451BCD3"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Una vez conocida la respuesta, </w:t>
      </w:r>
      <w:r w:rsidRPr="00C2275E">
        <w:rPr>
          <w:rFonts w:ascii="Palatino Linotype" w:eastAsia="Palatino Linotype" w:hAnsi="Palatino Linotype" w:cs="Palatino Linotype"/>
          <w:b/>
          <w:sz w:val="22"/>
          <w:szCs w:val="22"/>
        </w:rPr>
        <w:t>la parte Recurrente</w:t>
      </w:r>
      <w:r w:rsidRPr="00C2275E">
        <w:rPr>
          <w:rFonts w:ascii="Palatino Linotype" w:eastAsia="Palatino Linotype" w:hAnsi="Palatino Linotype" w:cs="Palatino Linotype"/>
          <w:sz w:val="22"/>
          <w:szCs w:val="22"/>
        </w:rPr>
        <w:t xml:space="preserve"> al no estar conforme con los términos de la misma, interpuso el recurso de revisión que nos ocupa, </w:t>
      </w:r>
      <w:r w:rsidRPr="00C2275E">
        <w:rPr>
          <w:rFonts w:ascii="Palatino Linotype" w:eastAsia="Palatino Linotype" w:hAnsi="Palatino Linotype" w:cs="Palatino Linotype"/>
          <w:b/>
          <w:sz w:val="22"/>
          <w:szCs w:val="22"/>
        </w:rPr>
        <w:t xml:space="preserve">inconformándose medularmente de la negativa a la entrega de la información y la inexistencia de la misma sin someterla al Comité de Transparencia, </w:t>
      </w:r>
      <w:r w:rsidRPr="00C2275E">
        <w:rPr>
          <w:rFonts w:ascii="Palatino Linotype" w:eastAsia="Palatino Linotype" w:hAnsi="Palatino Linotype" w:cs="Palatino Linotype"/>
          <w:sz w:val="22"/>
          <w:szCs w:val="22"/>
        </w:rPr>
        <w:t>pues a su consideración la documentación requerida es importante ya que ampara la aptitud de un servidor público para desempeñarse a nivel Director General.</w:t>
      </w:r>
    </w:p>
    <w:p w14:paraId="733B0DE0" w14:textId="77777777" w:rsidR="007D23BD" w:rsidRPr="00C2275E" w:rsidRDefault="007D23BD" w:rsidP="0098185A">
      <w:pPr>
        <w:spacing w:line="360" w:lineRule="auto"/>
        <w:jc w:val="both"/>
        <w:rPr>
          <w:rFonts w:ascii="Palatino Linotype" w:eastAsia="Palatino Linotype" w:hAnsi="Palatino Linotype" w:cs="Palatino Linotype"/>
          <w:sz w:val="22"/>
          <w:szCs w:val="22"/>
        </w:rPr>
      </w:pPr>
    </w:p>
    <w:p w14:paraId="3EC5B090"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Así las cosas, de las constancias que obran en el expediente en que se actúa se desprende que, el </w:t>
      </w:r>
      <w:r w:rsidRPr="00C2275E">
        <w:rPr>
          <w:rFonts w:ascii="Palatino Linotype" w:eastAsia="Palatino Linotype" w:hAnsi="Palatino Linotype" w:cs="Palatino Linotype"/>
          <w:b/>
          <w:sz w:val="22"/>
          <w:szCs w:val="22"/>
        </w:rPr>
        <w:t xml:space="preserve">Sujeto Obligado </w:t>
      </w:r>
      <w:r w:rsidRPr="00C2275E">
        <w:rPr>
          <w:rFonts w:ascii="Palatino Linotype" w:eastAsia="Palatino Linotype" w:hAnsi="Palatino Linotype" w:cs="Palatino Linotype"/>
          <w:sz w:val="22"/>
          <w:szCs w:val="22"/>
        </w:rPr>
        <w:t xml:space="preserve">rindió su informe justificado en el que medularmente </w:t>
      </w:r>
      <w:r w:rsidRPr="00C2275E">
        <w:rPr>
          <w:rFonts w:ascii="Palatino Linotype" w:eastAsia="Palatino Linotype" w:hAnsi="Palatino Linotype" w:cs="Palatino Linotype"/>
          <w:b/>
          <w:sz w:val="22"/>
          <w:szCs w:val="22"/>
        </w:rPr>
        <w:t>ratificó la respuesta inicial,</w:t>
      </w:r>
      <w:r w:rsidRPr="00C2275E">
        <w:rPr>
          <w:rFonts w:ascii="Palatino Linotype" w:eastAsia="Palatino Linotype" w:hAnsi="Palatino Linotype" w:cs="Palatino Linotype"/>
          <w:sz w:val="22"/>
          <w:szCs w:val="22"/>
        </w:rPr>
        <w:t xml:space="preserve"> ahondando en los motivos por los que no obra en sus archivos la información requerida, señalando que ello se debe a que </w:t>
      </w:r>
      <w:r w:rsidR="00400508" w:rsidRPr="00C2275E">
        <w:rPr>
          <w:rFonts w:ascii="Palatino Linotype" w:eastAsia="Palatino Linotype" w:hAnsi="Palatino Linotype" w:cs="Palatino Linotype"/>
          <w:sz w:val="22"/>
          <w:szCs w:val="22"/>
        </w:rPr>
        <w:t xml:space="preserve">conforme las atribuciones que ejerce la servidora pública de quien se requiere la información, conforme su cargo de </w:t>
      </w:r>
      <w:r w:rsidR="00400508" w:rsidRPr="00C2275E">
        <w:rPr>
          <w:rFonts w:ascii="Palatino Linotype" w:eastAsia="Palatino Linotype" w:hAnsi="Palatino Linotype" w:cs="Palatino Linotype"/>
          <w:sz w:val="22"/>
          <w:szCs w:val="22"/>
          <w:u w:val="single"/>
        </w:rPr>
        <w:t>Directora General de Bienestar Social y Fortalecimiento Familiar</w:t>
      </w:r>
      <w:r w:rsidR="00400508" w:rsidRPr="00C2275E">
        <w:rPr>
          <w:rFonts w:ascii="Palatino Linotype" w:eastAsia="Palatino Linotype" w:hAnsi="Palatino Linotype" w:cs="Palatino Linotype"/>
          <w:sz w:val="22"/>
          <w:szCs w:val="22"/>
        </w:rPr>
        <w:t xml:space="preserve">, de ninguna se desprende </w:t>
      </w:r>
      <w:r w:rsidR="00400508" w:rsidRPr="00C2275E">
        <w:rPr>
          <w:rFonts w:ascii="Palatino Linotype" w:eastAsia="Palatino Linotype" w:hAnsi="Palatino Linotype" w:cs="Palatino Linotype"/>
          <w:sz w:val="22"/>
          <w:szCs w:val="22"/>
        </w:rPr>
        <w:lastRenderedPageBreak/>
        <w:t>que deba acreditar contar una licenciatura para acceder a dicho cargo ni ejercer las funciones del mismo.</w:t>
      </w:r>
    </w:p>
    <w:p w14:paraId="411349D9"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p>
    <w:p w14:paraId="1C04D2E4" w14:textId="77777777" w:rsidR="0098185A" w:rsidRPr="00C2275E" w:rsidRDefault="0098185A" w:rsidP="0098185A">
      <w:pPr>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sz w:val="22"/>
          <w:szCs w:val="22"/>
        </w:rPr>
        <w:t xml:space="preserve">Por su lado, </w:t>
      </w:r>
      <w:r w:rsidRPr="00C2275E">
        <w:rPr>
          <w:rFonts w:ascii="Palatino Linotype" w:eastAsia="Palatino Linotype" w:hAnsi="Palatino Linotype" w:cs="Palatino Linotype"/>
          <w:b/>
          <w:sz w:val="22"/>
          <w:szCs w:val="22"/>
        </w:rPr>
        <w:t xml:space="preserve">la parte Recurrente </w:t>
      </w:r>
      <w:r w:rsidRPr="00C2275E">
        <w:rPr>
          <w:rFonts w:ascii="Palatino Linotype" w:eastAsia="Palatino Linotype" w:hAnsi="Palatino Linotype" w:cs="Palatino Linotype"/>
          <w:sz w:val="22"/>
          <w:szCs w:val="22"/>
        </w:rPr>
        <w:t>fue omisa en realizar manifestaciones o rendir alegatos que conforme a derecho resultaran procedentes.</w:t>
      </w:r>
    </w:p>
    <w:p w14:paraId="001B2C21"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p>
    <w:p w14:paraId="2D78A36A" w14:textId="77777777" w:rsidR="007D5CE7" w:rsidRPr="00C2275E" w:rsidRDefault="0098185A" w:rsidP="00400508">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Expuestas las posturas de las partes, </w:t>
      </w:r>
      <w:r w:rsidR="007D5CE7" w:rsidRPr="00C2275E">
        <w:rPr>
          <w:rFonts w:ascii="Palatino Linotype" w:eastAsia="Palatino Linotype" w:hAnsi="Palatino Linotype" w:cs="Palatino Linotype"/>
          <w:sz w:val="22"/>
          <w:szCs w:val="22"/>
        </w:rPr>
        <w:t xml:space="preserve">es de retomar que la unidad administrativa que se pronunció sobre la información requerida fue la </w:t>
      </w:r>
      <w:r w:rsidR="007D5CE7" w:rsidRPr="00C2275E">
        <w:rPr>
          <w:rFonts w:ascii="Palatino Linotype" w:eastAsia="Palatino Linotype" w:hAnsi="Palatino Linotype" w:cs="Palatino Linotype"/>
          <w:b/>
          <w:sz w:val="22"/>
          <w:szCs w:val="22"/>
        </w:rPr>
        <w:t xml:space="preserve">Dirección de Administración de Personal de la Coordinación Administrativa, </w:t>
      </w:r>
      <w:r w:rsidR="007D5CE7" w:rsidRPr="00C2275E">
        <w:rPr>
          <w:rFonts w:ascii="Palatino Linotype" w:eastAsia="Palatino Linotype" w:hAnsi="Palatino Linotype" w:cs="Palatino Linotype"/>
          <w:sz w:val="22"/>
          <w:szCs w:val="22"/>
        </w:rPr>
        <w:t xml:space="preserve">misma que conforme el Manual General de Organización, tiene las siguientes </w:t>
      </w:r>
      <w:r w:rsidR="00A41004" w:rsidRPr="00C2275E">
        <w:rPr>
          <w:rFonts w:ascii="Palatino Linotype" w:eastAsia="Palatino Linotype" w:hAnsi="Palatino Linotype" w:cs="Palatino Linotype"/>
          <w:sz w:val="22"/>
          <w:szCs w:val="22"/>
        </w:rPr>
        <w:t>funciones:</w:t>
      </w:r>
    </w:p>
    <w:p w14:paraId="0821E08C" w14:textId="77777777" w:rsidR="00A41004" w:rsidRPr="00C2275E" w:rsidRDefault="00A41004" w:rsidP="00400508">
      <w:pPr>
        <w:spacing w:line="360" w:lineRule="auto"/>
        <w:jc w:val="both"/>
        <w:rPr>
          <w:rFonts w:ascii="Palatino Linotype" w:eastAsia="Palatino Linotype" w:hAnsi="Palatino Linotype" w:cs="Palatino Linotype"/>
          <w:sz w:val="22"/>
          <w:szCs w:val="22"/>
        </w:rPr>
      </w:pPr>
    </w:p>
    <w:p w14:paraId="16AFFDDB" w14:textId="77777777" w:rsidR="007D5CE7" w:rsidRPr="00C2275E" w:rsidRDefault="007D5CE7" w:rsidP="007D5CE7">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 xml:space="preserve">“21100010020000S DIRECCIÓN DE ADMINISTRACIÓN DE PERSONAL </w:t>
      </w:r>
    </w:p>
    <w:p w14:paraId="78AA675D" w14:textId="77777777" w:rsidR="007D5CE7" w:rsidRPr="00C2275E" w:rsidRDefault="007D5CE7" w:rsidP="007D5CE7">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 xml:space="preserve">OBJETIVO: Planear, organizar y controlar las actividades relacionadas con la administración de los recursos humanos de la Secretaría de Desarrollo Social. </w:t>
      </w:r>
    </w:p>
    <w:p w14:paraId="3C4C4C74" w14:textId="77777777" w:rsidR="00400508" w:rsidRPr="00C2275E" w:rsidRDefault="007D5CE7" w:rsidP="007D5CE7">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FUNCIONES:</w:t>
      </w:r>
    </w:p>
    <w:p w14:paraId="561DC6BF" w14:textId="77777777" w:rsidR="00400508" w:rsidRPr="00C2275E" w:rsidRDefault="007D5CE7" w:rsidP="007D5CE7">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 Integrar, mantener actualizados y resguardar los expedientes del personal de base y de contrato por tiempo determinado adscrito a la Secretaría.</w:t>
      </w:r>
    </w:p>
    <w:p w14:paraId="4F5E679A" w14:textId="77777777" w:rsidR="007D5CE7" w:rsidRPr="00C2275E" w:rsidRDefault="007D5CE7" w:rsidP="007D5CE7">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w:t>
      </w:r>
    </w:p>
    <w:p w14:paraId="73B94D18" w14:textId="77777777" w:rsidR="007D5CE7" w:rsidRPr="00C2275E" w:rsidRDefault="007D5CE7" w:rsidP="007D5CE7">
      <w:pPr>
        <w:spacing w:line="276" w:lineRule="auto"/>
        <w:ind w:left="567" w:right="616"/>
        <w:jc w:val="both"/>
        <w:rPr>
          <w:rFonts w:ascii="Palatino Linotype" w:eastAsia="Palatino Linotype" w:hAnsi="Palatino Linotype" w:cs="Palatino Linotype"/>
          <w:i/>
          <w:sz w:val="22"/>
          <w:szCs w:val="22"/>
        </w:rPr>
      </w:pPr>
      <w:r w:rsidRPr="00C2275E">
        <w:rPr>
          <w:rFonts w:ascii="Palatino Linotype" w:eastAsia="Palatino Linotype" w:hAnsi="Palatino Linotype" w:cs="Palatino Linotype"/>
          <w:i/>
          <w:sz w:val="22"/>
          <w:szCs w:val="22"/>
        </w:rPr>
        <w:t>− Integrar y mantener actualizada la plantilla de personal de base y de contrato por tiempo determinado de la Secretaría.[…]”</w:t>
      </w:r>
    </w:p>
    <w:p w14:paraId="26CF7CDE" w14:textId="77777777" w:rsidR="007D5CE7" w:rsidRPr="00C2275E" w:rsidRDefault="007D5CE7" w:rsidP="00400508">
      <w:pPr>
        <w:spacing w:line="360" w:lineRule="auto"/>
        <w:jc w:val="both"/>
        <w:rPr>
          <w:rFonts w:ascii="Palatino Linotype" w:eastAsia="Palatino Linotype" w:hAnsi="Palatino Linotype" w:cs="Palatino Linotype"/>
          <w:sz w:val="22"/>
          <w:szCs w:val="22"/>
        </w:rPr>
      </w:pPr>
    </w:p>
    <w:p w14:paraId="00F620C0" w14:textId="77777777" w:rsidR="00A41004" w:rsidRPr="00C2275E" w:rsidRDefault="00A41004" w:rsidP="007D5CE7">
      <w:pPr>
        <w:spacing w:line="360" w:lineRule="auto"/>
        <w:jc w:val="both"/>
        <w:rPr>
          <w:rFonts w:ascii="Palatino Linotype" w:hAnsi="Palatino Linotype"/>
          <w:sz w:val="22"/>
          <w:szCs w:val="22"/>
          <w:lang w:val="es-ES" w:eastAsia="es-ES"/>
        </w:rPr>
      </w:pPr>
    </w:p>
    <w:p w14:paraId="7D531FE4" w14:textId="77777777" w:rsidR="00A41004" w:rsidRPr="00C2275E" w:rsidRDefault="00A41004" w:rsidP="007D5CE7">
      <w:pPr>
        <w:spacing w:line="360" w:lineRule="auto"/>
        <w:jc w:val="both"/>
        <w:rPr>
          <w:rFonts w:ascii="Palatino Linotype" w:hAnsi="Palatino Linotype"/>
          <w:sz w:val="22"/>
          <w:szCs w:val="22"/>
          <w:lang w:val="es-ES" w:eastAsia="es-ES"/>
        </w:rPr>
      </w:pPr>
      <w:r w:rsidRPr="00C2275E">
        <w:rPr>
          <w:rFonts w:ascii="Palatino Linotype" w:hAnsi="Palatino Linotype"/>
          <w:sz w:val="22"/>
          <w:szCs w:val="22"/>
          <w:lang w:val="es-ES" w:eastAsia="es-ES"/>
        </w:rPr>
        <w:t>Como se desprende de lo anterior, la Dirección de Administración de Personal de la Coordinación Administrativa, es la unidad administrativa competente para conocer sobre la materia de la solicitud en virtud de que se encarga de integrar, mantener actualizados y resguardar los expedientes del personal.</w:t>
      </w:r>
    </w:p>
    <w:p w14:paraId="78FB6C3B" w14:textId="77777777" w:rsidR="00A41004" w:rsidRPr="00C2275E" w:rsidRDefault="00A41004" w:rsidP="007D5CE7">
      <w:pPr>
        <w:spacing w:line="360" w:lineRule="auto"/>
        <w:jc w:val="both"/>
        <w:rPr>
          <w:rFonts w:ascii="Palatino Linotype" w:hAnsi="Palatino Linotype"/>
          <w:sz w:val="22"/>
          <w:szCs w:val="22"/>
          <w:lang w:val="es-ES" w:eastAsia="es-ES"/>
        </w:rPr>
      </w:pPr>
    </w:p>
    <w:p w14:paraId="60740925" w14:textId="77777777" w:rsidR="00A41004" w:rsidRPr="00C2275E" w:rsidRDefault="00A41004" w:rsidP="00A41004">
      <w:pPr>
        <w:widowControl w:val="0"/>
        <w:tabs>
          <w:tab w:val="left" w:pos="1701"/>
          <w:tab w:val="left" w:pos="1843"/>
        </w:tabs>
        <w:spacing w:line="360" w:lineRule="auto"/>
        <w:ind w:right="49"/>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sz w:val="22"/>
          <w:szCs w:val="22"/>
        </w:rPr>
        <w:t xml:space="preserve">En virtud de lo anterior, se tiene que en el caso concreto, </w:t>
      </w:r>
      <w:r w:rsidRPr="00C2275E">
        <w:rPr>
          <w:rFonts w:ascii="Palatino Linotype" w:eastAsia="Palatino Linotype" w:hAnsi="Palatino Linotype" w:cs="Palatino Linotype"/>
          <w:b/>
          <w:sz w:val="22"/>
          <w:szCs w:val="22"/>
        </w:rPr>
        <w:t xml:space="preserve">se cumplió con el requisito de turnar la solicitud a la unidad administrativa que conforme sus atribuciones pudiera </w:t>
      </w:r>
      <w:r w:rsidRPr="00C2275E">
        <w:rPr>
          <w:rFonts w:ascii="Palatino Linotype" w:eastAsia="Palatino Linotype" w:hAnsi="Palatino Linotype" w:cs="Palatino Linotype"/>
          <w:b/>
          <w:sz w:val="22"/>
          <w:szCs w:val="22"/>
        </w:rPr>
        <w:lastRenderedPageBreak/>
        <w:t>poseer, generar y/o administrar la información requerida</w:t>
      </w:r>
      <w:r w:rsidRPr="00C2275E">
        <w:rPr>
          <w:rFonts w:ascii="Palatino Linotype" w:eastAsia="Palatino Linotype" w:hAnsi="Palatino Linotype" w:cs="Palatino Linotype"/>
          <w:sz w:val="22"/>
          <w:szCs w:val="22"/>
        </w:rPr>
        <w:t>.</w:t>
      </w:r>
    </w:p>
    <w:p w14:paraId="5E8FB811" w14:textId="77777777" w:rsidR="00A41004" w:rsidRPr="00C2275E" w:rsidRDefault="00A41004" w:rsidP="00A4100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4A954608" w14:textId="77777777" w:rsidR="00A41004" w:rsidRPr="00C2275E" w:rsidRDefault="00A41004" w:rsidP="00A410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BAC8349" w14:textId="77777777" w:rsidR="00A41004" w:rsidRPr="00C2275E" w:rsidRDefault="00A41004" w:rsidP="00A41004">
      <w:pPr>
        <w:spacing w:line="360" w:lineRule="auto"/>
        <w:rPr>
          <w:rFonts w:ascii="Palatino Linotype" w:eastAsia="Palatino Linotype" w:hAnsi="Palatino Linotype" w:cs="Palatino Linotype"/>
          <w:sz w:val="22"/>
          <w:szCs w:val="22"/>
        </w:rPr>
      </w:pPr>
    </w:p>
    <w:p w14:paraId="04357452" w14:textId="77777777" w:rsidR="00A41004" w:rsidRPr="00C2275E" w:rsidRDefault="00A41004" w:rsidP="00A4100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1BC1761" w14:textId="77777777" w:rsidR="00A41004" w:rsidRPr="00C2275E" w:rsidRDefault="00A41004" w:rsidP="00A41004">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77D99071" w14:textId="77777777" w:rsidR="00A41004" w:rsidRPr="00C2275E" w:rsidRDefault="00A41004" w:rsidP="00A4100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08745B2" w14:textId="77777777" w:rsidR="00A41004" w:rsidRPr="00C2275E" w:rsidRDefault="00A41004" w:rsidP="00A41004">
      <w:pPr>
        <w:pBdr>
          <w:top w:val="nil"/>
          <w:left w:val="nil"/>
          <w:bottom w:val="nil"/>
          <w:right w:val="nil"/>
          <w:between w:val="nil"/>
        </w:pBdr>
        <w:ind w:left="720"/>
        <w:rPr>
          <w:rFonts w:ascii="Palatino Linotype" w:eastAsia="Palatino Linotype" w:hAnsi="Palatino Linotype" w:cs="Palatino Linotype"/>
          <w:sz w:val="22"/>
          <w:szCs w:val="22"/>
        </w:rPr>
      </w:pPr>
    </w:p>
    <w:p w14:paraId="1089A73E" w14:textId="77777777" w:rsidR="00A41004" w:rsidRPr="00C2275E" w:rsidRDefault="00A41004" w:rsidP="00A4100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C2275E">
        <w:rPr>
          <w:rFonts w:ascii="Palatino Linotype" w:eastAsia="Palatino Linotype" w:hAnsi="Palatino Linotype" w:cs="Palatino Linotype"/>
          <w:b/>
          <w:sz w:val="22"/>
          <w:szCs w:val="22"/>
        </w:rPr>
        <w:t>quince días, contados a partir del día siguiente a la presentación de ésta.</w:t>
      </w:r>
      <w:r w:rsidRPr="00C2275E">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BE1A675" w14:textId="77777777" w:rsidR="00A41004" w:rsidRPr="00C2275E" w:rsidRDefault="00A41004" w:rsidP="00A41004">
      <w:pPr>
        <w:pBdr>
          <w:top w:val="nil"/>
          <w:left w:val="nil"/>
          <w:bottom w:val="nil"/>
          <w:right w:val="nil"/>
          <w:between w:val="nil"/>
        </w:pBdr>
        <w:ind w:left="720"/>
        <w:rPr>
          <w:rFonts w:ascii="Palatino Linotype" w:eastAsia="Palatino Linotype" w:hAnsi="Palatino Linotype" w:cs="Palatino Linotype"/>
          <w:sz w:val="22"/>
          <w:szCs w:val="22"/>
        </w:rPr>
      </w:pPr>
    </w:p>
    <w:p w14:paraId="6ABB7B11" w14:textId="77777777" w:rsidR="00A41004" w:rsidRPr="00C2275E" w:rsidRDefault="00A41004" w:rsidP="00A4100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C2275E">
        <w:rPr>
          <w:rFonts w:ascii="Palatino Linotype" w:eastAsia="Palatino Linotype" w:hAnsi="Palatino Linotype" w:cs="Palatino Linotype"/>
          <w:b/>
          <w:sz w:val="22"/>
          <w:szCs w:val="22"/>
          <w:u w:val="single"/>
        </w:rPr>
        <w:t xml:space="preserve">Las Unidades de Transparencia garantizarán que las solicitudes se turnen a todas las áreas competentes que cuenten con la información o deban tenerla de acuerdo con sus </w:t>
      </w:r>
      <w:r w:rsidRPr="00C2275E">
        <w:rPr>
          <w:rFonts w:ascii="Palatino Linotype" w:eastAsia="Palatino Linotype" w:hAnsi="Palatino Linotype" w:cs="Palatino Linotype"/>
          <w:b/>
          <w:sz w:val="22"/>
          <w:szCs w:val="22"/>
          <w:u w:val="single"/>
        </w:rPr>
        <w:lastRenderedPageBreak/>
        <w:t>facultades, funciones y atribuciones, para que realicen una búsqueda exhaustiva y razonable de la documentación solicitada, con el fin de que proporcionen las expresiones documentales que se encuentren en sus archivos o que estén constreñidos a elaborar;</w:t>
      </w:r>
    </w:p>
    <w:p w14:paraId="356D2D98" w14:textId="77777777" w:rsidR="00A41004" w:rsidRPr="00C2275E" w:rsidRDefault="00A41004" w:rsidP="00A41004">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387AE1B5" w14:textId="77777777" w:rsidR="00A41004" w:rsidRPr="00C2275E" w:rsidRDefault="00A41004" w:rsidP="00A4100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D31AD27" w14:textId="77777777" w:rsidR="00A41004" w:rsidRPr="00C2275E" w:rsidRDefault="00A41004" w:rsidP="00A41004">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55CC872F" w14:textId="77777777" w:rsidR="00A41004" w:rsidRPr="00C2275E" w:rsidRDefault="00A41004" w:rsidP="00A4100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26B03FF" w14:textId="77777777" w:rsidR="00A41004" w:rsidRPr="00C2275E" w:rsidRDefault="00A41004" w:rsidP="00A41004">
      <w:pPr>
        <w:spacing w:line="360" w:lineRule="auto"/>
        <w:rPr>
          <w:rFonts w:ascii="Palatino Linotype" w:eastAsia="Palatino Linotype" w:hAnsi="Palatino Linotype" w:cs="Palatino Linotype"/>
          <w:sz w:val="22"/>
          <w:szCs w:val="22"/>
        </w:rPr>
      </w:pPr>
    </w:p>
    <w:p w14:paraId="7E851304" w14:textId="77777777" w:rsidR="00A41004" w:rsidRPr="00C2275E" w:rsidRDefault="00A41004" w:rsidP="00A4100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C2275E">
        <w:rPr>
          <w:rFonts w:ascii="Palatino Linotype" w:eastAsia="Palatino Linotype" w:hAnsi="Palatino Linotype" w:cs="Palatino Linotype"/>
          <w:sz w:val="22"/>
          <w:szCs w:val="22"/>
        </w:rPr>
        <w:t xml:space="preserve">En virtud de lo anterior, </w:t>
      </w:r>
      <w:r w:rsidRPr="00C2275E">
        <w:rPr>
          <w:rFonts w:ascii="Palatino Linotype" w:eastAsia="Palatino Linotype" w:hAnsi="Palatino Linotype" w:cs="Palatino Linotype"/>
          <w:b/>
          <w:sz w:val="22"/>
          <w:szCs w:val="22"/>
          <w:u w:val="single"/>
        </w:rPr>
        <w:t>el procedimiento de búsqueda de la información se tiene por atendido. </w:t>
      </w:r>
    </w:p>
    <w:p w14:paraId="25C40CF8" w14:textId="77777777" w:rsidR="007D23BD" w:rsidRPr="00C2275E" w:rsidRDefault="007D23BD" w:rsidP="00A410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237884C" w14:textId="77777777" w:rsidR="00A41004" w:rsidRPr="00C2275E" w:rsidRDefault="00A41004" w:rsidP="007D5CE7">
      <w:pPr>
        <w:spacing w:line="360" w:lineRule="auto"/>
        <w:jc w:val="both"/>
        <w:rPr>
          <w:rFonts w:ascii="Palatino Linotype" w:hAnsi="Palatino Linotype"/>
          <w:sz w:val="22"/>
          <w:szCs w:val="22"/>
          <w:lang w:val="es-ES" w:eastAsia="es-ES"/>
        </w:rPr>
      </w:pPr>
      <w:r w:rsidRPr="00C2275E">
        <w:rPr>
          <w:rFonts w:ascii="Palatino Linotype" w:hAnsi="Palatino Linotype"/>
          <w:sz w:val="22"/>
          <w:szCs w:val="22"/>
          <w:lang w:val="es-ES" w:eastAsia="es-ES"/>
        </w:rPr>
        <w:t xml:space="preserve">Ahora, atendiendo las actuaciones que obran en el expediente </w:t>
      </w:r>
      <w:proofErr w:type="spellStart"/>
      <w:r w:rsidRPr="00C2275E">
        <w:rPr>
          <w:rFonts w:ascii="Palatino Linotype" w:hAnsi="Palatino Linotype"/>
          <w:sz w:val="22"/>
          <w:szCs w:val="22"/>
          <w:lang w:val="es-ES" w:eastAsia="es-ES"/>
        </w:rPr>
        <w:t>aperturado</w:t>
      </w:r>
      <w:proofErr w:type="spellEnd"/>
      <w:r w:rsidRPr="00C2275E">
        <w:rPr>
          <w:rFonts w:ascii="Palatino Linotype" w:hAnsi="Palatino Linotype"/>
          <w:sz w:val="22"/>
          <w:szCs w:val="22"/>
          <w:lang w:val="es-ES" w:eastAsia="es-ES"/>
        </w:rPr>
        <w:t xml:space="preserve"> con motivo del medio de impugnación que nos ocupa, se advierte que el cargo que ocupa la servidora pública de la que se solicita la información es: </w:t>
      </w:r>
      <w:proofErr w:type="gramStart"/>
      <w:r w:rsidR="002C1F40" w:rsidRPr="00C2275E">
        <w:rPr>
          <w:rFonts w:ascii="Palatino Linotype" w:hAnsi="Palatino Linotype"/>
          <w:b/>
          <w:sz w:val="22"/>
          <w:szCs w:val="22"/>
          <w:u w:val="single"/>
          <w:lang w:val="es-ES" w:eastAsia="es-ES"/>
        </w:rPr>
        <w:t>Directora General</w:t>
      </w:r>
      <w:proofErr w:type="gramEnd"/>
      <w:r w:rsidR="002C1F40" w:rsidRPr="00C2275E">
        <w:rPr>
          <w:rFonts w:ascii="Palatino Linotype" w:hAnsi="Palatino Linotype"/>
          <w:b/>
          <w:sz w:val="22"/>
          <w:szCs w:val="22"/>
          <w:u w:val="single"/>
          <w:lang w:val="es-ES" w:eastAsia="es-ES"/>
        </w:rPr>
        <w:t xml:space="preserve"> de Bienestar Social y Fortalecimiento Familiar; </w:t>
      </w:r>
      <w:r w:rsidR="002C1F40" w:rsidRPr="00C2275E">
        <w:rPr>
          <w:rFonts w:ascii="Palatino Linotype" w:hAnsi="Palatino Linotype"/>
          <w:sz w:val="22"/>
          <w:szCs w:val="22"/>
          <w:lang w:val="es-ES" w:eastAsia="es-ES"/>
        </w:rPr>
        <w:t>situación que se corrobora de la consulta al directorio de servidores públicos de la página oficial de la Secretaria de Bienestar del Estado de México, como se muestra:</w:t>
      </w:r>
    </w:p>
    <w:p w14:paraId="3774B196" w14:textId="77777777" w:rsidR="002C1F40" w:rsidRPr="00C2275E" w:rsidRDefault="002C1F40" w:rsidP="007D5CE7">
      <w:pPr>
        <w:spacing w:line="360" w:lineRule="auto"/>
        <w:jc w:val="both"/>
        <w:rPr>
          <w:rFonts w:ascii="Palatino Linotype" w:hAnsi="Palatino Linotype"/>
          <w:sz w:val="22"/>
          <w:szCs w:val="22"/>
          <w:lang w:val="es-ES" w:eastAsia="es-ES"/>
        </w:rPr>
      </w:pPr>
    </w:p>
    <w:p w14:paraId="12CDA980" w14:textId="77777777" w:rsidR="002C1F40" w:rsidRPr="00C2275E" w:rsidRDefault="002C1F40" w:rsidP="007D5CE7">
      <w:pPr>
        <w:spacing w:line="360" w:lineRule="auto"/>
        <w:jc w:val="both"/>
        <w:rPr>
          <w:rFonts w:ascii="Palatino Linotype" w:hAnsi="Palatino Linotype"/>
          <w:sz w:val="22"/>
          <w:szCs w:val="22"/>
          <w:lang w:val="es-ES" w:eastAsia="es-ES"/>
        </w:rPr>
      </w:pPr>
      <w:r w:rsidRPr="00C2275E">
        <w:rPr>
          <w:rFonts w:ascii="Palatino Linotype" w:hAnsi="Palatino Linotype"/>
          <w:noProof/>
          <w:sz w:val="22"/>
          <w:szCs w:val="22"/>
        </w:rPr>
        <w:lastRenderedPageBreak/>
        <w:drawing>
          <wp:inline distT="0" distB="0" distL="0" distR="0" wp14:anchorId="4461A980" wp14:editId="71B07DF8">
            <wp:extent cx="5612130" cy="7988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798830"/>
                    </a:xfrm>
                    <a:prstGeom prst="rect">
                      <a:avLst/>
                    </a:prstGeom>
                  </pic:spPr>
                </pic:pic>
              </a:graphicData>
            </a:graphic>
          </wp:inline>
        </w:drawing>
      </w:r>
    </w:p>
    <w:p w14:paraId="76EC5D74" w14:textId="77777777" w:rsidR="00A41004" w:rsidRPr="00C2275E" w:rsidRDefault="00A41004" w:rsidP="007D5CE7">
      <w:pPr>
        <w:spacing w:line="360" w:lineRule="auto"/>
        <w:jc w:val="both"/>
        <w:rPr>
          <w:rFonts w:ascii="Palatino Linotype" w:hAnsi="Palatino Linotype"/>
          <w:sz w:val="22"/>
          <w:szCs w:val="22"/>
          <w:lang w:val="es-ES" w:eastAsia="es-ES"/>
        </w:rPr>
      </w:pPr>
    </w:p>
    <w:p w14:paraId="64CA0FB1" w14:textId="77777777" w:rsidR="008E1319" w:rsidRPr="00C2275E" w:rsidRDefault="008E1319" w:rsidP="007D5CE7">
      <w:pPr>
        <w:spacing w:line="360" w:lineRule="auto"/>
        <w:jc w:val="both"/>
        <w:rPr>
          <w:rFonts w:ascii="Palatino Linotype" w:hAnsi="Palatino Linotype"/>
          <w:sz w:val="22"/>
          <w:szCs w:val="22"/>
          <w:lang w:val="es-ES" w:eastAsia="es-ES"/>
        </w:rPr>
      </w:pPr>
      <w:r w:rsidRPr="00C2275E">
        <w:rPr>
          <w:rFonts w:ascii="Palatino Linotype" w:hAnsi="Palatino Linotype"/>
          <w:sz w:val="22"/>
          <w:szCs w:val="22"/>
          <w:lang w:val="es-ES" w:eastAsia="es-ES"/>
        </w:rPr>
        <w:t>Precisado lo anterior, atendiendo la materia de la revisión, es menester indicar que la Ley del Trabajo de los Servidores Públicos del Estado de México y Municipios, en su artículo 47 fracciones VIII, dispone que para ingresar al servicio público se requiere, entre otros, cumplir con los requisitos que establezcan para los diferentes puestos:</w:t>
      </w:r>
    </w:p>
    <w:p w14:paraId="36C8F05D" w14:textId="77777777" w:rsidR="008E1319" w:rsidRPr="00C2275E" w:rsidRDefault="008E1319" w:rsidP="007D5CE7">
      <w:pPr>
        <w:spacing w:line="360" w:lineRule="auto"/>
        <w:jc w:val="both"/>
        <w:rPr>
          <w:rFonts w:ascii="Palatino Linotype" w:hAnsi="Palatino Linotype"/>
          <w:sz w:val="22"/>
          <w:szCs w:val="22"/>
          <w:lang w:val="es-ES" w:eastAsia="es-ES"/>
        </w:rPr>
      </w:pPr>
    </w:p>
    <w:p w14:paraId="55B9EB50" w14:textId="77777777" w:rsidR="008E1319" w:rsidRPr="00C2275E" w:rsidRDefault="008E1319" w:rsidP="008E1319">
      <w:pPr>
        <w:spacing w:line="276" w:lineRule="auto"/>
        <w:ind w:left="567" w:right="616"/>
        <w:jc w:val="both"/>
        <w:rPr>
          <w:rFonts w:ascii="Palatino Linotype" w:hAnsi="Palatino Linotype"/>
          <w:i/>
          <w:sz w:val="22"/>
          <w:szCs w:val="22"/>
          <w:lang w:val="es-ES" w:eastAsia="es-ES"/>
        </w:rPr>
      </w:pPr>
      <w:r w:rsidRPr="00C2275E">
        <w:rPr>
          <w:rFonts w:ascii="Palatino Linotype" w:hAnsi="Palatino Linotype"/>
          <w:i/>
          <w:sz w:val="22"/>
          <w:szCs w:val="22"/>
          <w:lang w:eastAsia="es-ES"/>
        </w:rPr>
        <w:t>“ARTÍCULO 47. Para ingresar al servicio público se requiere:</w:t>
      </w:r>
    </w:p>
    <w:p w14:paraId="5885397F" w14:textId="77777777" w:rsidR="008E1319" w:rsidRPr="00C2275E" w:rsidRDefault="008E1319" w:rsidP="008E1319">
      <w:pPr>
        <w:spacing w:line="276" w:lineRule="auto"/>
        <w:ind w:left="567" w:right="616"/>
        <w:jc w:val="both"/>
        <w:rPr>
          <w:rFonts w:ascii="Palatino Linotype" w:hAnsi="Palatino Linotype"/>
          <w:i/>
          <w:sz w:val="22"/>
          <w:szCs w:val="22"/>
          <w:lang w:val="es-ES" w:eastAsia="es-ES"/>
        </w:rPr>
      </w:pPr>
      <w:r w:rsidRPr="00C2275E">
        <w:rPr>
          <w:rFonts w:ascii="Palatino Linotype" w:hAnsi="Palatino Linotype"/>
          <w:i/>
          <w:sz w:val="22"/>
          <w:szCs w:val="22"/>
          <w:lang w:val="es-ES" w:eastAsia="es-ES"/>
        </w:rPr>
        <w:t>[…]</w:t>
      </w:r>
    </w:p>
    <w:p w14:paraId="09FBAA63" w14:textId="77777777" w:rsidR="008E1319" w:rsidRPr="00C2275E" w:rsidRDefault="008E1319" w:rsidP="008E1319">
      <w:pPr>
        <w:spacing w:line="276" w:lineRule="auto"/>
        <w:ind w:left="567" w:right="616"/>
        <w:jc w:val="both"/>
        <w:rPr>
          <w:rFonts w:ascii="Palatino Linotype" w:hAnsi="Palatino Linotype"/>
          <w:i/>
          <w:sz w:val="22"/>
          <w:szCs w:val="22"/>
          <w:lang w:eastAsia="es-ES"/>
        </w:rPr>
      </w:pPr>
      <w:r w:rsidRPr="00C2275E">
        <w:rPr>
          <w:rFonts w:ascii="Palatino Linotype" w:hAnsi="Palatino Linotype"/>
          <w:i/>
          <w:sz w:val="22"/>
          <w:szCs w:val="22"/>
          <w:lang w:eastAsia="es-ES"/>
        </w:rPr>
        <w:t>VIII. Cumplir con los requisitos que se establezcan para los diferentes puestos;</w:t>
      </w:r>
    </w:p>
    <w:p w14:paraId="16C44500" w14:textId="77777777" w:rsidR="008E1319" w:rsidRPr="00C2275E" w:rsidRDefault="008E1319" w:rsidP="008E1319">
      <w:pPr>
        <w:spacing w:line="276" w:lineRule="auto"/>
        <w:ind w:left="567" w:right="616"/>
        <w:jc w:val="both"/>
        <w:rPr>
          <w:rFonts w:ascii="Palatino Linotype" w:hAnsi="Palatino Linotype"/>
          <w:i/>
          <w:sz w:val="22"/>
          <w:szCs w:val="22"/>
          <w:lang w:eastAsia="es-ES"/>
        </w:rPr>
      </w:pPr>
      <w:r w:rsidRPr="00C2275E">
        <w:rPr>
          <w:rFonts w:ascii="Palatino Linotype" w:hAnsi="Palatino Linotype"/>
          <w:i/>
          <w:sz w:val="22"/>
          <w:szCs w:val="22"/>
          <w:lang w:eastAsia="es-ES"/>
        </w:rPr>
        <w:t>[…]”</w:t>
      </w:r>
    </w:p>
    <w:p w14:paraId="0297CAD9" w14:textId="77777777" w:rsidR="008E1319" w:rsidRPr="00C2275E" w:rsidRDefault="008E1319" w:rsidP="008E1319">
      <w:pPr>
        <w:spacing w:line="276" w:lineRule="auto"/>
        <w:ind w:left="567" w:right="616"/>
        <w:jc w:val="both"/>
        <w:rPr>
          <w:rFonts w:ascii="Palatino Linotype" w:hAnsi="Palatino Linotype"/>
          <w:i/>
          <w:sz w:val="22"/>
          <w:szCs w:val="22"/>
          <w:lang w:eastAsia="es-ES"/>
        </w:rPr>
      </w:pPr>
    </w:p>
    <w:p w14:paraId="144DA301" w14:textId="77777777" w:rsidR="008E1319" w:rsidRPr="00C2275E" w:rsidRDefault="008E1319" w:rsidP="008E1319">
      <w:pPr>
        <w:spacing w:line="276" w:lineRule="auto"/>
        <w:ind w:left="567" w:right="616"/>
        <w:jc w:val="both"/>
        <w:rPr>
          <w:rFonts w:ascii="Palatino Linotype" w:hAnsi="Palatino Linotype"/>
          <w:i/>
          <w:sz w:val="22"/>
          <w:szCs w:val="22"/>
          <w:lang w:val="es-ES" w:eastAsia="es-ES"/>
        </w:rPr>
      </w:pPr>
    </w:p>
    <w:p w14:paraId="4DDE14EB" w14:textId="2E2B5707" w:rsidR="0065511E" w:rsidRPr="00C2275E" w:rsidRDefault="008E1319" w:rsidP="007D5CE7">
      <w:pPr>
        <w:spacing w:line="360" w:lineRule="auto"/>
        <w:jc w:val="both"/>
        <w:rPr>
          <w:rFonts w:ascii="Palatino Linotype" w:hAnsi="Palatino Linotype"/>
          <w:sz w:val="22"/>
          <w:szCs w:val="22"/>
          <w:lang w:val="es-ES" w:eastAsia="es-ES"/>
        </w:rPr>
      </w:pPr>
      <w:r w:rsidRPr="00C2275E">
        <w:rPr>
          <w:rFonts w:ascii="Palatino Linotype" w:hAnsi="Palatino Linotype"/>
          <w:sz w:val="22"/>
          <w:szCs w:val="22"/>
          <w:lang w:val="es-ES" w:eastAsia="es-ES"/>
        </w:rPr>
        <w:t xml:space="preserve">En tal virtud, </w:t>
      </w:r>
      <w:r w:rsidR="005E24AE" w:rsidRPr="00C2275E">
        <w:rPr>
          <w:rFonts w:ascii="Palatino Linotype" w:hAnsi="Palatino Linotype"/>
          <w:sz w:val="22"/>
          <w:szCs w:val="22"/>
          <w:lang w:val="es-ES" w:eastAsia="es-ES"/>
        </w:rPr>
        <w:t xml:space="preserve">este Órgano Garante se dio a la tarea de buscar en la fracción XII relativa al perfil de los puestos de los servidores públicos del </w:t>
      </w:r>
      <w:r w:rsidR="005E24AE" w:rsidRPr="00C2275E">
        <w:rPr>
          <w:rFonts w:ascii="Palatino Linotype" w:hAnsi="Palatino Linotype"/>
          <w:b/>
          <w:sz w:val="22"/>
          <w:szCs w:val="22"/>
          <w:lang w:val="es-ES" w:eastAsia="es-ES"/>
        </w:rPr>
        <w:t xml:space="preserve">Sujeto Obligado </w:t>
      </w:r>
      <w:r w:rsidR="005E24AE" w:rsidRPr="00C2275E">
        <w:rPr>
          <w:rFonts w:ascii="Palatino Linotype" w:hAnsi="Palatino Linotype"/>
          <w:sz w:val="22"/>
          <w:szCs w:val="22"/>
          <w:lang w:val="es-ES" w:eastAsia="es-ES"/>
        </w:rPr>
        <w:t>en el artículo 92 de la Ley de Transparencia Local, dentro del portal del IPOMEX; no obstante</w:t>
      </w:r>
      <w:r w:rsidR="0065511E" w:rsidRPr="00C2275E">
        <w:rPr>
          <w:rFonts w:ascii="Palatino Linotype" w:hAnsi="Palatino Linotype"/>
          <w:sz w:val="22"/>
          <w:szCs w:val="22"/>
          <w:lang w:val="es-ES" w:eastAsia="es-ES"/>
        </w:rPr>
        <w:t xml:space="preserve">, </w:t>
      </w:r>
      <w:r w:rsidR="0065511E" w:rsidRPr="00C2275E">
        <w:rPr>
          <w:rFonts w:ascii="Palatino Linotype" w:hAnsi="Palatino Linotype"/>
          <w:b/>
          <w:sz w:val="22"/>
          <w:szCs w:val="22"/>
          <w:lang w:val="es-ES" w:eastAsia="es-ES"/>
        </w:rPr>
        <w:t xml:space="preserve">NO </w:t>
      </w:r>
      <w:r w:rsidR="0065511E" w:rsidRPr="00C2275E">
        <w:rPr>
          <w:rFonts w:ascii="Palatino Linotype" w:hAnsi="Palatino Linotype"/>
          <w:sz w:val="22"/>
          <w:szCs w:val="22"/>
          <w:lang w:val="es-ES" w:eastAsia="es-ES"/>
        </w:rPr>
        <w:t>se localizó precepto legal que establezca la obligatoriedad para la servidora pública señalada en la solicitud de información de contar con un grado de estudios.</w:t>
      </w:r>
    </w:p>
    <w:p w14:paraId="20839DB1" w14:textId="77777777" w:rsidR="0065511E" w:rsidRPr="00C2275E" w:rsidRDefault="0065511E" w:rsidP="007D5CE7">
      <w:pPr>
        <w:spacing w:line="360" w:lineRule="auto"/>
        <w:jc w:val="both"/>
        <w:rPr>
          <w:rFonts w:ascii="Palatino Linotype" w:hAnsi="Palatino Linotype"/>
          <w:sz w:val="22"/>
          <w:szCs w:val="22"/>
          <w:lang w:val="es-ES" w:eastAsia="es-ES"/>
        </w:rPr>
      </w:pPr>
    </w:p>
    <w:p w14:paraId="4162C6F6" w14:textId="77777777" w:rsidR="007D5CE7" w:rsidRPr="00C2275E" w:rsidRDefault="008E1319" w:rsidP="007D5CE7">
      <w:pPr>
        <w:spacing w:line="360" w:lineRule="auto"/>
        <w:jc w:val="both"/>
        <w:rPr>
          <w:rFonts w:ascii="Palatino Linotype" w:hAnsi="Palatino Linotype"/>
          <w:sz w:val="22"/>
          <w:szCs w:val="22"/>
          <w:lang w:eastAsia="es-ES"/>
        </w:rPr>
      </w:pPr>
      <w:r w:rsidRPr="00C2275E">
        <w:rPr>
          <w:rFonts w:ascii="Palatino Linotype" w:hAnsi="Palatino Linotype"/>
          <w:sz w:val="22"/>
          <w:szCs w:val="22"/>
          <w:lang w:val="es-ES" w:eastAsia="es-ES"/>
        </w:rPr>
        <w:t xml:space="preserve">A mayor abundamiento, de conformidad con </w:t>
      </w:r>
      <w:r w:rsidR="007D5CE7" w:rsidRPr="00C2275E">
        <w:rPr>
          <w:rFonts w:ascii="Palatino Linotype" w:hAnsi="Palatino Linotype"/>
          <w:sz w:val="22"/>
          <w:szCs w:val="22"/>
          <w:lang w:eastAsia="es-ES"/>
        </w:rPr>
        <w:t xml:space="preserve">el Manual de Normas y Procedimientos de Desarrollo y Administración de Personal “Procedimiento: 021 Alta o Reingreso de Servidoras Públicas y Servidores Públicos Generales y de Confianza”, </w:t>
      </w:r>
      <w:r w:rsidR="007D5CE7" w:rsidRPr="00C2275E">
        <w:rPr>
          <w:rFonts w:ascii="Palatino Linotype" w:hAnsi="Palatino Linotype"/>
          <w:b/>
          <w:sz w:val="22"/>
          <w:szCs w:val="22"/>
          <w:u w:val="single"/>
          <w:lang w:eastAsia="es-ES"/>
        </w:rPr>
        <w:t xml:space="preserve">toda persona que ingrese o reingrese al servicio en el sector central del Poder Ejecutivo del Gobierno Estatal, como en el caso de la Secretaría de </w:t>
      </w:r>
      <w:r w:rsidRPr="00C2275E">
        <w:rPr>
          <w:rFonts w:ascii="Palatino Linotype" w:hAnsi="Palatino Linotype"/>
          <w:b/>
          <w:sz w:val="22"/>
          <w:szCs w:val="22"/>
          <w:u w:val="single"/>
          <w:lang w:eastAsia="es-ES"/>
        </w:rPr>
        <w:t>Bienestar</w:t>
      </w:r>
      <w:r w:rsidR="007D5CE7" w:rsidRPr="00C2275E">
        <w:rPr>
          <w:rFonts w:ascii="Palatino Linotype" w:hAnsi="Palatino Linotype"/>
          <w:sz w:val="22"/>
          <w:szCs w:val="22"/>
          <w:lang w:eastAsia="es-ES"/>
        </w:rPr>
        <w:t xml:space="preserve">, </w:t>
      </w:r>
      <w:r w:rsidRPr="00C2275E">
        <w:rPr>
          <w:rFonts w:ascii="Palatino Linotype" w:hAnsi="Palatino Linotype"/>
          <w:sz w:val="22"/>
          <w:szCs w:val="22"/>
          <w:lang w:eastAsia="es-ES"/>
        </w:rPr>
        <w:t xml:space="preserve">se precisa que, </w:t>
      </w:r>
      <w:r w:rsidR="007D5CE7" w:rsidRPr="00C2275E">
        <w:rPr>
          <w:rFonts w:ascii="Palatino Linotype" w:hAnsi="Palatino Linotype"/>
          <w:sz w:val="22"/>
          <w:szCs w:val="22"/>
          <w:lang w:eastAsia="es-ES"/>
        </w:rPr>
        <w:t xml:space="preserve">además de cubrir los requisitos mínimos establecidos en la Ley del Trabajo de los Servidores Públicos del Estado y Municipios, </w:t>
      </w:r>
      <w:r w:rsidR="007D5CE7" w:rsidRPr="00C2275E">
        <w:rPr>
          <w:rFonts w:ascii="Palatino Linotype" w:hAnsi="Palatino Linotype"/>
          <w:b/>
          <w:sz w:val="22"/>
          <w:szCs w:val="22"/>
          <w:u w:val="single"/>
          <w:lang w:eastAsia="es-ES"/>
        </w:rPr>
        <w:t xml:space="preserve">debe presentar, entre otros documentos, el comprobante de grado máximo </w:t>
      </w:r>
      <w:r w:rsidR="007D5CE7" w:rsidRPr="00C2275E">
        <w:rPr>
          <w:rFonts w:ascii="Palatino Linotype" w:hAnsi="Palatino Linotype"/>
          <w:b/>
          <w:sz w:val="22"/>
          <w:szCs w:val="22"/>
          <w:u w:val="single"/>
          <w:lang w:eastAsia="es-ES"/>
        </w:rPr>
        <w:lastRenderedPageBreak/>
        <w:t>de estudios,</w:t>
      </w:r>
      <w:r w:rsidR="007D5CE7" w:rsidRPr="00C2275E">
        <w:rPr>
          <w:rFonts w:ascii="Palatino Linotype" w:hAnsi="Palatino Linotype"/>
          <w:sz w:val="22"/>
          <w:szCs w:val="22"/>
          <w:lang w:eastAsia="es-ES"/>
        </w:rPr>
        <w:t xml:space="preserve"> documento que hace referencia a la preparación académica de la persona candidata a ingresar al servicio público.</w:t>
      </w:r>
    </w:p>
    <w:p w14:paraId="0577B0E6" w14:textId="77777777" w:rsidR="007D5CE7" w:rsidRPr="00C2275E" w:rsidRDefault="007D5CE7" w:rsidP="007D5CE7">
      <w:pPr>
        <w:spacing w:line="360" w:lineRule="auto"/>
        <w:jc w:val="both"/>
        <w:rPr>
          <w:rFonts w:ascii="Palatino Linotype" w:hAnsi="Palatino Linotype"/>
          <w:sz w:val="22"/>
          <w:szCs w:val="22"/>
          <w:lang w:eastAsia="es-ES"/>
        </w:rPr>
      </w:pPr>
    </w:p>
    <w:p w14:paraId="5BCA1FC0" w14:textId="77777777" w:rsidR="007D5CE7" w:rsidRPr="00C2275E" w:rsidRDefault="00205CFD" w:rsidP="007D5CE7">
      <w:pPr>
        <w:spacing w:line="360" w:lineRule="auto"/>
        <w:jc w:val="both"/>
        <w:rPr>
          <w:sz w:val="22"/>
          <w:szCs w:val="22"/>
        </w:rPr>
      </w:pPr>
      <w:r w:rsidRPr="00C2275E">
        <w:rPr>
          <w:rFonts w:ascii="Palatino Linotype" w:hAnsi="Palatino Linotype"/>
          <w:sz w:val="22"/>
          <w:szCs w:val="22"/>
        </w:rPr>
        <w:t>Al respecto</w:t>
      </w:r>
      <w:r w:rsidR="007D5CE7" w:rsidRPr="00C2275E">
        <w:rPr>
          <w:rFonts w:ascii="Palatino Linotype" w:hAnsi="Palatino Linotype"/>
          <w:sz w:val="22"/>
          <w:szCs w:val="22"/>
        </w:rPr>
        <w:t>, debe tenerse en cuenta lo dispuesto en los artículos 60 de la Ley General de Educación, 3.27 fracción IV, 3.28, 3.29 y 3.31 segundo párrafo del Código Administrativo del Estado de México, que prevén:</w:t>
      </w:r>
    </w:p>
    <w:p w14:paraId="7430EB6D" w14:textId="77777777" w:rsidR="007D5CE7" w:rsidRPr="00C2275E" w:rsidRDefault="007D5CE7" w:rsidP="007D5CE7">
      <w:pPr>
        <w:spacing w:before="240" w:after="240" w:line="276" w:lineRule="auto"/>
        <w:ind w:left="851" w:right="902"/>
        <w:jc w:val="both"/>
        <w:rPr>
          <w:sz w:val="22"/>
          <w:szCs w:val="22"/>
        </w:rPr>
      </w:pPr>
      <w:r w:rsidRPr="00C2275E">
        <w:rPr>
          <w:rFonts w:ascii="Palatino Linotype" w:hAnsi="Palatino Linotype"/>
          <w:b/>
          <w:bCs/>
          <w:i/>
          <w:iCs/>
          <w:sz w:val="22"/>
          <w:szCs w:val="22"/>
        </w:rPr>
        <w:t>“ARTÍCULO 60.-</w:t>
      </w:r>
      <w:r w:rsidRPr="00C2275E">
        <w:rPr>
          <w:rFonts w:ascii="Palatino Linotype" w:hAnsi="Palatino Linotype"/>
          <w:i/>
          <w:iCs/>
          <w:sz w:val="22"/>
          <w:szCs w:val="22"/>
        </w:rPr>
        <w:t xml:space="preserve"> Los estudios realizados dentro del sistema educativo nacional tendrán validez en toda la República.</w:t>
      </w:r>
    </w:p>
    <w:p w14:paraId="13C4BD45" w14:textId="77777777" w:rsidR="007D5CE7" w:rsidRPr="00C2275E" w:rsidRDefault="007D5CE7" w:rsidP="007D5CE7">
      <w:pPr>
        <w:spacing w:before="240" w:after="240" w:line="276" w:lineRule="auto"/>
        <w:ind w:left="851" w:right="902"/>
        <w:jc w:val="both"/>
        <w:rPr>
          <w:rFonts w:ascii="Palatino Linotype" w:hAnsi="Palatino Linotype"/>
          <w:i/>
          <w:iCs/>
          <w:sz w:val="22"/>
          <w:szCs w:val="22"/>
        </w:rPr>
      </w:pPr>
      <w:r w:rsidRPr="00C2275E">
        <w:rPr>
          <w:rFonts w:ascii="Palatino Linotype" w:hAnsi="Palatino Linotype"/>
          <w:i/>
          <w:iCs/>
          <w:sz w:val="22"/>
          <w:szCs w:val="22"/>
        </w:rPr>
        <w:t>Las instituciones del sistema educativo nacional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w:t>
      </w:r>
    </w:p>
    <w:p w14:paraId="7D9DBF87" w14:textId="77777777" w:rsidR="007D5CE7" w:rsidRPr="00C2275E" w:rsidRDefault="007D5CE7" w:rsidP="007D5CE7">
      <w:pPr>
        <w:spacing w:before="240" w:after="240" w:line="276" w:lineRule="auto"/>
        <w:ind w:left="851" w:right="902"/>
        <w:jc w:val="both"/>
        <w:rPr>
          <w:sz w:val="22"/>
          <w:szCs w:val="22"/>
        </w:rPr>
      </w:pPr>
    </w:p>
    <w:p w14:paraId="27C9987A" w14:textId="77777777" w:rsidR="007D5CE7" w:rsidRPr="00C2275E" w:rsidRDefault="007D5CE7" w:rsidP="007D5CE7">
      <w:pPr>
        <w:spacing w:before="240" w:after="240" w:line="360" w:lineRule="auto"/>
        <w:ind w:right="49"/>
        <w:jc w:val="both"/>
        <w:rPr>
          <w:sz w:val="22"/>
          <w:szCs w:val="22"/>
        </w:rPr>
      </w:pPr>
      <w:r w:rsidRPr="00C2275E">
        <w:rPr>
          <w:rFonts w:ascii="Palatino Linotype" w:hAnsi="Palatino Linotype"/>
          <w:sz w:val="22"/>
          <w:szCs w:val="22"/>
        </w:rPr>
        <w:t>De lo dispuesto en el preceptos legales en cita, se obtiene que en materia de educación, es aplicable en la entidad lo dispuesto en la Ley General de Educación, por lo que en términos de dicha ley, el estudio educativo realizado dentro del sistema educativo nacional tiene validez en toda la República; siendo una obligación de las instituciones educativas expedir certificadas y otorgar constancias, diplomas, títulos o grados académicos a las personas que hayan concluido estudios de conformidad con los requisitos establecidos en los planes y programas de estudio correspondientes.</w:t>
      </w:r>
    </w:p>
    <w:p w14:paraId="7BEB5283" w14:textId="77777777" w:rsidR="007D5CE7" w:rsidRPr="00C2275E" w:rsidRDefault="007D5CE7" w:rsidP="007D5CE7">
      <w:pPr>
        <w:spacing w:line="360" w:lineRule="auto"/>
        <w:jc w:val="both"/>
        <w:rPr>
          <w:rFonts w:ascii="Palatino Linotype" w:hAnsi="Palatino Linotype"/>
          <w:sz w:val="22"/>
          <w:szCs w:val="22"/>
          <w:lang w:eastAsia="es-ES"/>
        </w:rPr>
      </w:pPr>
      <w:r w:rsidRPr="00C2275E">
        <w:rPr>
          <w:rFonts w:ascii="Palatino Linotype" w:hAnsi="Palatino Linotype"/>
          <w:sz w:val="22"/>
          <w:szCs w:val="22"/>
        </w:rPr>
        <w:t xml:space="preserve">Ante los argumentos planteados, se puede concluir que constituyen documentos probatorios de estudios; </w:t>
      </w:r>
      <w:r w:rsidRPr="00C2275E">
        <w:rPr>
          <w:rFonts w:ascii="Palatino Linotype" w:hAnsi="Palatino Linotype"/>
          <w:b/>
          <w:bCs/>
          <w:sz w:val="22"/>
          <w:szCs w:val="22"/>
          <w:u w:val="single"/>
        </w:rPr>
        <w:t>los certificados, constancias, diplomas, títulos y/o cédula profesional</w:t>
      </w:r>
      <w:r w:rsidRPr="00C2275E">
        <w:rPr>
          <w:rFonts w:ascii="Palatino Linotype" w:hAnsi="Palatino Linotype"/>
          <w:b/>
          <w:bCs/>
          <w:sz w:val="22"/>
          <w:szCs w:val="22"/>
        </w:rPr>
        <w:t>,</w:t>
      </w:r>
      <w:r w:rsidRPr="00C2275E">
        <w:rPr>
          <w:rFonts w:ascii="Palatino Linotype" w:hAnsi="Palatino Linotype"/>
          <w:sz w:val="22"/>
          <w:szCs w:val="22"/>
        </w:rPr>
        <w:t xml:space="preserve"> por tratarse de la expresión documental que permite acreditar el grado de estudios de los servidores públicos.</w:t>
      </w:r>
    </w:p>
    <w:p w14:paraId="0DC975C3" w14:textId="77777777" w:rsidR="007D5CE7" w:rsidRPr="00C2275E" w:rsidRDefault="007D5CE7" w:rsidP="007D5CE7">
      <w:pPr>
        <w:spacing w:line="360" w:lineRule="auto"/>
        <w:jc w:val="both"/>
        <w:rPr>
          <w:rFonts w:ascii="Palatino Linotype" w:hAnsi="Palatino Linotype"/>
          <w:sz w:val="22"/>
          <w:szCs w:val="22"/>
          <w:lang w:eastAsia="es-ES"/>
        </w:rPr>
      </w:pPr>
    </w:p>
    <w:p w14:paraId="04B76B39" w14:textId="77777777" w:rsidR="00205CFD" w:rsidRPr="00C2275E" w:rsidRDefault="00205CFD" w:rsidP="00205CFD">
      <w:pPr>
        <w:spacing w:line="360" w:lineRule="auto"/>
        <w:jc w:val="both"/>
        <w:rPr>
          <w:rFonts w:ascii="Palatino Linotype" w:hAnsi="Palatino Linotype" w:cs="Arial"/>
          <w:sz w:val="22"/>
          <w:szCs w:val="22"/>
        </w:rPr>
      </w:pPr>
      <w:r w:rsidRPr="00C2275E">
        <w:rPr>
          <w:rFonts w:ascii="Palatino Linotype" w:hAnsi="Palatino Linotype" w:cs="Arial"/>
          <w:sz w:val="22"/>
          <w:szCs w:val="22"/>
        </w:rPr>
        <w:t>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0B9911B9" w14:textId="77777777" w:rsidR="00205CFD" w:rsidRPr="00C2275E" w:rsidRDefault="00205CFD" w:rsidP="00205CFD">
      <w:pPr>
        <w:spacing w:line="360" w:lineRule="auto"/>
        <w:jc w:val="both"/>
        <w:rPr>
          <w:rFonts w:ascii="Palatino Linotype" w:hAnsi="Palatino Linotype" w:cs="Arial"/>
          <w:sz w:val="22"/>
          <w:szCs w:val="22"/>
        </w:rPr>
      </w:pPr>
    </w:p>
    <w:p w14:paraId="0A499989" w14:textId="77777777" w:rsidR="00205CFD" w:rsidRPr="00C2275E" w:rsidRDefault="00205CFD" w:rsidP="00205CFD">
      <w:pPr>
        <w:spacing w:line="360" w:lineRule="auto"/>
        <w:jc w:val="both"/>
        <w:rPr>
          <w:rFonts w:ascii="Palatino Linotype" w:hAnsi="Palatino Linotype" w:cs="Arial"/>
          <w:sz w:val="22"/>
          <w:szCs w:val="22"/>
        </w:rPr>
      </w:pPr>
      <w:r w:rsidRPr="00C2275E">
        <w:rPr>
          <w:rFonts w:ascii="Palatino Linotype" w:hAnsi="Palatino Linotype" w:cs="Arial"/>
          <w:sz w:val="22"/>
          <w:szCs w:val="22"/>
        </w:rPr>
        <w:t xml:space="preserve">Por su parte la cédula profesional, es el documento que toda persona a quien legalmente se le haya expedido título profesional o grado académico equivalente, podrá obtener </w:t>
      </w:r>
      <w:r w:rsidRPr="00C2275E">
        <w:rPr>
          <w:rFonts w:ascii="Palatino Linotype" w:hAnsi="Palatino Linotype" w:cs="Arial"/>
          <w:b/>
          <w:sz w:val="22"/>
          <w:szCs w:val="22"/>
        </w:rPr>
        <w:t xml:space="preserve">con efectos de patente; </w:t>
      </w:r>
      <w:r w:rsidRPr="00C2275E">
        <w:rPr>
          <w:rFonts w:ascii="Palatino Linotype" w:hAnsi="Palatino Linotype" w:cs="Arial"/>
          <w:sz w:val="22"/>
          <w:szCs w:val="22"/>
        </w:rPr>
        <w:t>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Así, los documentos que dan cuenta de la preparación académica sirven como medios de identificación, para que a su titular lo relacionen con el nivel de estudios con que cuenta independientemente de que estos sean o no medios de identificación oficiales.</w:t>
      </w:r>
    </w:p>
    <w:p w14:paraId="4493E081" w14:textId="77777777" w:rsidR="00205CFD" w:rsidRPr="00C2275E" w:rsidRDefault="00205CFD" w:rsidP="00205CFD">
      <w:pPr>
        <w:spacing w:line="360" w:lineRule="auto"/>
        <w:jc w:val="both"/>
        <w:rPr>
          <w:rFonts w:ascii="Palatino Linotype" w:hAnsi="Palatino Linotype" w:cs="Tahoma"/>
          <w:sz w:val="22"/>
          <w:szCs w:val="22"/>
        </w:rPr>
      </w:pPr>
    </w:p>
    <w:p w14:paraId="7818967E" w14:textId="77777777" w:rsidR="00400508" w:rsidRPr="00C2275E" w:rsidRDefault="00205CFD" w:rsidP="00400508">
      <w:pPr>
        <w:spacing w:line="360" w:lineRule="auto"/>
        <w:jc w:val="both"/>
        <w:rPr>
          <w:rFonts w:ascii="Palatino Linotype" w:eastAsia="Palatino Linotype" w:hAnsi="Palatino Linotype" w:cs="Palatino Linotype"/>
          <w:sz w:val="22"/>
          <w:szCs w:val="22"/>
        </w:rPr>
      </w:pPr>
      <w:r w:rsidRPr="00C2275E">
        <w:rPr>
          <w:rFonts w:ascii="Palatino Linotype" w:eastAsiaTheme="majorEastAsia" w:hAnsi="Palatino Linotype" w:cstheme="majorBidi"/>
          <w:sz w:val="22"/>
          <w:szCs w:val="22"/>
        </w:rPr>
        <w:t>E</w:t>
      </w:r>
      <w:r w:rsidRPr="00C2275E">
        <w:rPr>
          <w:rFonts w:ascii="Palatino Linotype" w:hAnsi="Palatino Linotype" w:cs="Arial"/>
          <w:sz w:val="22"/>
          <w:szCs w:val="22"/>
        </w:rPr>
        <w:t xml:space="preserve">n este sentido, si bien atendiendo la normatividad que regula al </w:t>
      </w:r>
      <w:r w:rsidRPr="00C2275E">
        <w:rPr>
          <w:rFonts w:ascii="Palatino Linotype" w:hAnsi="Palatino Linotype" w:cs="Arial"/>
          <w:b/>
          <w:sz w:val="22"/>
          <w:szCs w:val="22"/>
        </w:rPr>
        <w:t xml:space="preserve">Sujeto Obligado </w:t>
      </w:r>
      <w:r w:rsidRPr="00C2275E">
        <w:rPr>
          <w:rFonts w:ascii="Palatino Linotype" w:hAnsi="Palatino Linotype" w:cs="Arial"/>
          <w:sz w:val="22"/>
          <w:szCs w:val="22"/>
        </w:rPr>
        <w:t xml:space="preserve">los servidores públicos tienen la obligación de presentar el comprobante de grado máximo de estudios, también lo es que ello no implica </w:t>
      </w:r>
      <w:r w:rsidR="00D53296" w:rsidRPr="00C2275E">
        <w:rPr>
          <w:rFonts w:ascii="Palatino Linotype" w:hAnsi="Palatino Linotype" w:cs="Arial"/>
          <w:sz w:val="22"/>
          <w:szCs w:val="22"/>
        </w:rPr>
        <w:t>que específicamente se deba entregar un</w:t>
      </w:r>
      <w:r w:rsidRPr="00C2275E">
        <w:rPr>
          <w:rFonts w:ascii="Palatino Linotype" w:hAnsi="Palatino Linotype" w:cs="Arial"/>
          <w:sz w:val="22"/>
          <w:szCs w:val="22"/>
        </w:rPr>
        <w:t xml:space="preserve"> T</w:t>
      </w:r>
      <w:r w:rsidRPr="00C2275E">
        <w:rPr>
          <w:rFonts w:ascii="Palatino Linotype" w:eastAsia="Palatino Linotype" w:hAnsi="Palatino Linotype" w:cs="Palatino Linotype"/>
          <w:sz w:val="22"/>
          <w:szCs w:val="22"/>
        </w:rPr>
        <w:t>ítulo o Cédula Profesional</w:t>
      </w:r>
      <w:r w:rsidR="00D53296" w:rsidRPr="00C2275E">
        <w:rPr>
          <w:rFonts w:ascii="Palatino Linotype" w:eastAsia="Palatino Linotype" w:hAnsi="Palatino Linotype" w:cs="Palatino Linotype"/>
          <w:sz w:val="22"/>
          <w:szCs w:val="22"/>
        </w:rPr>
        <w:t>; pues puede contar con otro documento que dé cuenta del grado máximo de estudios, como por ejemplo: certificado o constancia de estudios.</w:t>
      </w:r>
    </w:p>
    <w:p w14:paraId="43813A34" w14:textId="77777777" w:rsidR="00D53296" w:rsidRPr="00C2275E" w:rsidRDefault="00D53296" w:rsidP="00400508">
      <w:pPr>
        <w:spacing w:line="360" w:lineRule="auto"/>
        <w:jc w:val="both"/>
        <w:rPr>
          <w:rFonts w:ascii="Palatino Linotype" w:eastAsia="Palatino Linotype" w:hAnsi="Palatino Linotype" w:cs="Palatino Linotype"/>
          <w:sz w:val="22"/>
          <w:szCs w:val="22"/>
        </w:rPr>
      </w:pPr>
    </w:p>
    <w:p w14:paraId="4FA2BA07" w14:textId="39B32AE2" w:rsidR="0098185A" w:rsidRPr="00C2275E" w:rsidRDefault="00D53296" w:rsidP="0098185A">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Señalado lo anterior, toda vez que en este caso, la Dirección de Administración de Personal de la Coordinación Administrativa, informó que después de realizar una búsqueda exhaustiva y suficiente dentro de los archivos físicos y electrónicos de esa Dirección, dentro </w:t>
      </w:r>
      <w:r w:rsidRPr="00C2275E">
        <w:rPr>
          <w:rFonts w:ascii="Palatino Linotype" w:eastAsia="Palatino Linotype" w:hAnsi="Palatino Linotype" w:cs="Palatino Linotype"/>
          <w:sz w:val="22"/>
          <w:szCs w:val="22"/>
        </w:rPr>
        <w:lastRenderedPageBreak/>
        <w:t>del expediente personal de la servidora pública señalada en la solicitud de información, no se encontró soporte documental relativo a título o cédul</w:t>
      </w:r>
      <w:r w:rsidR="0065511E" w:rsidRPr="00C2275E">
        <w:rPr>
          <w:rFonts w:ascii="Palatino Linotype" w:eastAsia="Palatino Linotype" w:hAnsi="Palatino Linotype" w:cs="Palatino Linotype"/>
          <w:sz w:val="22"/>
          <w:szCs w:val="22"/>
        </w:rPr>
        <w:t>a profesional de la misma; dicho pronunciamiento atiende el requerimiento en cuestión, ya que no existe fuente obligacional que constriña a la servidora pública señalada en la solicitud de información a contar con la información a la que se pretende acceder para ostentar su cargo.</w:t>
      </w:r>
    </w:p>
    <w:p w14:paraId="6A0DE279" w14:textId="77777777" w:rsidR="0098185A" w:rsidRPr="00C2275E" w:rsidRDefault="0098185A" w:rsidP="0098185A">
      <w:pPr>
        <w:spacing w:line="360" w:lineRule="auto"/>
        <w:ind w:left="860" w:right="560"/>
        <w:jc w:val="both"/>
        <w:rPr>
          <w:rFonts w:ascii="Palatino Linotype" w:eastAsia="Palatino Linotype" w:hAnsi="Palatino Linotype" w:cs="Palatino Linotype"/>
          <w:sz w:val="22"/>
          <w:szCs w:val="22"/>
        </w:rPr>
      </w:pPr>
    </w:p>
    <w:p w14:paraId="31B62515"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w:t>
      </w:r>
      <w:r w:rsidRPr="00C2275E">
        <w:rPr>
          <w:rFonts w:ascii="Palatino Linotype" w:eastAsia="Palatino Linotype" w:hAnsi="Palatino Linotype" w:cs="Palatino Linotype"/>
          <w:b/>
          <w:sz w:val="22"/>
          <w:szCs w:val="22"/>
        </w:rPr>
        <w:t>el</w:t>
      </w:r>
      <w:r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b/>
          <w:sz w:val="22"/>
          <w:szCs w:val="22"/>
        </w:rPr>
        <w:t>Sujeto Obligado</w:t>
      </w:r>
      <w:r w:rsidRPr="00C2275E">
        <w:rPr>
          <w:rFonts w:ascii="Palatino Linotype" w:eastAsia="Palatino Linotype" w:hAnsi="Palatino Linotype" w:cs="Palatino Linotype"/>
          <w:sz w:val="22"/>
          <w:szCs w:val="22"/>
        </w:rPr>
        <w:t xml:space="preserve"> sólo proporcionará la información que obra en sus archivos, lo que a</w:t>
      </w:r>
      <w:r w:rsidRPr="00C2275E">
        <w:rPr>
          <w:rFonts w:ascii="Palatino Linotype" w:eastAsia="Palatino Linotype" w:hAnsi="Palatino Linotype" w:cs="Palatino Linotype"/>
          <w:i/>
          <w:sz w:val="22"/>
          <w:szCs w:val="22"/>
        </w:rPr>
        <w:t xml:space="preserve"> contrario sensu</w:t>
      </w:r>
      <w:r w:rsidRPr="00C2275E">
        <w:rPr>
          <w:rFonts w:ascii="Palatino Linotype" w:eastAsia="Palatino Linotype" w:hAnsi="Palatino Linotype" w:cs="Palatino Linotype"/>
          <w:sz w:val="22"/>
          <w:szCs w:val="22"/>
        </w:rPr>
        <w:t xml:space="preserve"> significa que no se está obligado a proporcionar lo que no obre en sus archivos; motivo por el cual se colma el derecho de acceso a la información pública de la persona solicitante.</w:t>
      </w:r>
    </w:p>
    <w:p w14:paraId="33B96A66" w14:textId="77777777" w:rsidR="0098185A" w:rsidRPr="00C2275E" w:rsidRDefault="0098185A" w:rsidP="0098185A">
      <w:pPr>
        <w:spacing w:line="360" w:lineRule="auto"/>
        <w:ind w:right="-7"/>
        <w:jc w:val="both"/>
        <w:rPr>
          <w:rFonts w:ascii="Palatino Linotype" w:eastAsia="Palatino Linotype" w:hAnsi="Palatino Linotype" w:cs="Palatino Linotype"/>
          <w:sz w:val="22"/>
          <w:szCs w:val="22"/>
        </w:rPr>
      </w:pPr>
    </w:p>
    <w:p w14:paraId="6B33A7BD" w14:textId="77777777" w:rsidR="0098185A" w:rsidRPr="00C2275E" w:rsidRDefault="0098185A" w:rsidP="0098185A">
      <w:pPr>
        <w:spacing w:line="360" w:lineRule="auto"/>
        <w:ind w:right="-7"/>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En esa tesitura, a consideración de este Órgano Garante los motivos de inconformidad de la parte</w:t>
      </w:r>
      <w:r w:rsidRPr="00C2275E">
        <w:rPr>
          <w:rFonts w:ascii="Palatino Linotype" w:eastAsia="Palatino Linotype" w:hAnsi="Palatino Linotype" w:cs="Palatino Linotype"/>
          <w:b/>
          <w:sz w:val="22"/>
          <w:szCs w:val="22"/>
        </w:rPr>
        <w:t xml:space="preserve"> Recurrente </w:t>
      </w:r>
      <w:r w:rsidRPr="00C2275E">
        <w:rPr>
          <w:rFonts w:ascii="Palatino Linotype" w:eastAsia="Palatino Linotype" w:hAnsi="Palatino Linotype" w:cs="Palatino Linotype"/>
          <w:sz w:val="22"/>
          <w:szCs w:val="22"/>
        </w:rPr>
        <w:t xml:space="preserve">esgrimidos en su recurso de revisión </w:t>
      </w:r>
      <w:r w:rsidRPr="00C2275E">
        <w:rPr>
          <w:rFonts w:ascii="Palatino Linotype" w:eastAsia="Palatino Linotype" w:hAnsi="Palatino Linotype" w:cs="Palatino Linotype"/>
          <w:b/>
          <w:sz w:val="22"/>
          <w:szCs w:val="22"/>
        </w:rPr>
        <w:t>0</w:t>
      </w:r>
      <w:r w:rsidR="00D53296" w:rsidRPr="00C2275E">
        <w:rPr>
          <w:rFonts w:ascii="Palatino Linotype" w:eastAsia="Palatino Linotype" w:hAnsi="Palatino Linotype" w:cs="Palatino Linotype"/>
          <w:b/>
          <w:sz w:val="22"/>
          <w:szCs w:val="22"/>
        </w:rPr>
        <w:t>4629</w:t>
      </w:r>
      <w:r w:rsidRPr="00C2275E">
        <w:rPr>
          <w:rFonts w:ascii="Palatino Linotype" w:eastAsia="Palatino Linotype" w:hAnsi="Palatino Linotype" w:cs="Palatino Linotype"/>
          <w:b/>
          <w:sz w:val="22"/>
          <w:szCs w:val="22"/>
        </w:rPr>
        <w:t xml:space="preserve">/INFOEM/IP/RR/2024 </w:t>
      </w:r>
      <w:r w:rsidRPr="00C2275E">
        <w:rPr>
          <w:rFonts w:ascii="Palatino Linotype" w:eastAsia="Palatino Linotype" w:hAnsi="Palatino Linotype" w:cs="Palatino Linotype"/>
          <w:sz w:val="22"/>
          <w:szCs w:val="22"/>
        </w:rPr>
        <w:t xml:space="preserve">devienen </w:t>
      </w:r>
      <w:r w:rsidRPr="00C2275E">
        <w:rPr>
          <w:rFonts w:ascii="Palatino Linotype" w:eastAsia="Palatino Linotype" w:hAnsi="Palatino Linotype" w:cs="Palatino Linotype"/>
          <w:b/>
          <w:sz w:val="22"/>
          <w:szCs w:val="22"/>
        </w:rPr>
        <w:t>infundados,</w:t>
      </w:r>
      <w:r w:rsidRPr="00C2275E">
        <w:rPr>
          <w:rFonts w:ascii="Palatino Linotype" w:eastAsia="Palatino Linotype" w:hAnsi="Palatino Linotype" w:cs="Palatino Linotype"/>
          <w:sz w:val="22"/>
          <w:szCs w:val="22"/>
        </w:rPr>
        <w:t xml:space="preserve"> siendo procedente </w:t>
      </w:r>
      <w:r w:rsidRPr="00C2275E">
        <w:rPr>
          <w:rFonts w:ascii="Palatino Linotype" w:eastAsia="Palatino Linotype" w:hAnsi="Palatino Linotype" w:cs="Palatino Linotype"/>
          <w:b/>
          <w:sz w:val="22"/>
          <w:szCs w:val="22"/>
        </w:rPr>
        <w:t>confirmar</w:t>
      </w:r>
      <w:r w:rsidRPr="00C2275E">
        <w:rPr>
          <w:rFonts w:ascii="Palatino Linotype" w:eastAsia="Palatino Linotype" w:hAnsi="Palatino Linotype" w:cs="Palatino Linotype"/>
          <w:i/>
          <w:sz w:val="22"/>
          <w:szCs w:val="22"/>
        </w:rPr>
        <w:t xml:space="preserve"> </w:t>
      </w:r>
      <w:r w:rsidRPr="00C2275E">
        <w:rPr>
          <w:rFonts w:ascii="Palatino Linotype" w:eastAsia="Palatino Linotype" w:hAnsi="Palatino Linotype" w:cs="Palatino Linotype"/>
          <w:sz w:val="22"/>
          <w:szCs w:val="22"/>
        </w:rPr>
        <w:t>la respuesta proporcionada por el</w:t>
      </w:r>
      <w:r w:rsidRPr="00C2275E">
        <w:rPr>
          <w:rFonts w:ascii="Palatino Linotype" w:eastAsia="Palatino Linotype" w:hAnsi="Palatino Linotype" w:cs="Palatino Linotype"/>
          <w:b/>
          <w:sz w:val="22"/>
          <w:szCs w:val="22"/>
        </w:rPr>
        <w:t xml:space="preserve"> Sujeto Obligado.</w:t>
      </w:r>
    </w:p>
    <w:p w14:paraId="37B6F1F3" w14:textId="77777777" w:rsidR="0098185A" w:rsidRPr="00C2275E" w:rsidRDefault="0098185A" w:rsidP="00981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06CCD86" w14:textId="77777777" w:rsidR="0098185A" w:rsidRPr="00C2275E" w:rsidRDefault="0098185A" w:rsidP="00981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91543C7" w14:textId="77777777" w:rsidR="0098185A" w:rsidRPr="00C2275E" w:rsidRDefault="0098185A" w:rsidP="0098185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C2275E">
        <w:rPr>
          <w:rFonts w:ascii="Palatino Linotype" w:eastAsia="Palatino Linotype" w:hAnsi="Palatino Linotype" w:cs="Palatino Linotype"/>
          <w:b/>
          <w:sz w:val="22"/>
          <w:szCs w:val="22"/>
        </w:rPr>
        <w:t>III. R E S U E L V E</w:t>
      </w:r>
    </w:p>
    <w:p w14:paraId="6FD608AD" w14:textId="77777777" w:rsidR="0098185A" w:rsidRPr="00C2275E" w:rsidRDefault="0098185A" w:rsidP="0098185A">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0117C2EC" w14:textId="77777777" w:rsidR="0098185A" w:rsidRPr="00C2275E" w:rsidRDefault="0098185A" w:rsidP="0098185A">
      <w:pPr>
        <w:spacing w:line="360" w:lineRule="auto"/>
        <w:jc w:val="both"/>
        <w:rPr>
          <w:rFonts w:ascii="Palatino Linotype" w:eastAsia="Palatino Linotype" w:hAnsi="Palatino Linotype" w:cs="Palatino Linotype"/>
          <w:b/>
          <w:sz w:val="22"/>
          <w:szCs w:val="22"/>
        </w:rPr>
      </w:pPr>
      <w:r w:rsidRPr="00C2275E">
        <w:rPr>
          <w:rFonts w:ascii="Palatino Linotype" w:eastAsia="Palatino Linotype" w:hAnsi="Palatino Linotype" w:cs="Palatino Linotype"/>
          <w:b/>
          <w:sz w:val="22"/>
          <w:szCs w:val="22"/>
        </w:rPr>
        <w:t xml:space="preserve">Primero. </w:t>
      </w:r>
      <w:r w:rsidRPr="00C2275E">
        <w:rPr>
          <w:rFonts w:ascii="Palatino Linotype" w:eastAsia="Palatino Linotype" w:hAnsi="Palatino Linotype" w:cs="Palatino Linotype"/>
          <w:sz w:val="22"/>
          <w:szCs w:val="22"/>
        </w:rPr>
        <w:t xml:space="preserve">Resultan </w:t>
      </w:r>
      <w:r w:rsidRPr="00C2275E">
        <w:rPr>
          <w:rFonts w:ascii="Palatino Linotype" w:eastAsia="Palatino Linotype" w:hAnsi="Palatino Linotype" w:cs="Palatino Linotype"/>
          <w:b/>
          <w:sz w:val="22"/>
          <w:szCs w:val="22"/>
        </w:rPr>
        <w:t>infundadas</w:t>
      </w:r>
      <w:r w:rsidRPr="00C2275E">
        <w:rPr>
          <w:rFonts w:ascii="Palatino Linotype" w:eastAsia="Palatino Linotype" w:hAnsi="Palatino Linotype" w:cs="Palatino Linotype"/>
          <w:sz w:val="22"/>
          <w:szCs w:val="22"/>
        </w:rPr>
        <w:t xml:space="preserve"> las</w:t>
      </w:r>
      <w:r w:rsidRPr="00C2275E">
        <w:rPr>
          <w:rFonts w:ascii="Palatino Linotype" w:eastAsia="Palatino Linotype" w:hAnsi="Palatino Linotype" w:cs="Palatino Linotype"/>
          <w:b/>
          <w:sz w:val="22"/>
          <w:szCs w:val="22"/>
        </w:rPr>
        <w:t xml:space="preserve"> </w:t>
      </w:r>
      <w:r w:rsidRPr="00C2275E">
        <w:rPr>
          <w:rFonts w:ascii="Palatino Linotype" w:eastAsia="Palatino Linotype" w:hAnsi="Palatino Linotype" w:cs="Palatino Linotype"/>
          <w:sz w:val="22"/>
          <w:szCs w:val="22"/>
        </w:rPr>
        <w:t xml:space="preserve">razones o motivos de inconformidad hechos valer por la parte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en el Recurso de Revisión </w:t>
      </w:r>
      <w:r w:rsidRPr="00C2275E">
        <w:rPr>
          <w:rFonts w:ascii="Palatino Linotype" w:eastAsia="Palatino Linotype" w:hAnsi="Palatino Linotype" w:cs="Palatino Linotype"/>
          <w:b/>
          <w:sz w:val="22"/>
          <w:szCs w:val="22"/>
        </w:rPr>
        <w:t>04</w:t>
      </w:r>
      <w:r w:rsidR="00D53296" w:rsidRPr="00C2275E">
        <w:rPr>
          <w:rFonts w:ascii="Palatino Linotype" w:eastAsia="Palatino Linotype" w:hAnsi="Palatino Linotype" w:cs="Palatino Linotype"/>
          <w:b/>
          <w:sz w:val="22"/>
          <w:szCs w:val="22"/>
        </w:rPr>
        <w:t>629</w:t>
      </w:r>
      <w:r w:rsidRPr="00C2275E">
        <w:rPr>
          <w:rFonts w:ascii="Palatino Linotype" w:eastAsia="Palatino Linotype" w:hAnsi="Palatino Linotype" w:cs="Palatino Linotype"/>
          <w:b/>
          <w:sz w:val="22"/>
          <w:szCs w:val="22"/>
        </w:rPr>
        <w:t xml:space="preserve">/INFOEM/IP/RR/2024; </w:t>
      </w:r>
      <w:r w:rsidRPr="00C2275E">
        <w:rPr>
          <w:rFonts w:ascii="Palatino Linotype" w:eastAsia="Palatino Linotype" w:hAnsi="Palatino Linotype" w:cs="Palatino Linotype"/>
          <w:sz w:val="22"/>
          <w:szCs w:val="22"/>
        </w:rPr>
        <w:t xml:space="preserve">por lo que, en </w:t>
      </w:r>
      <w:r w:rsidRPr="00C2275E">
        <w:rPr>
          <w:rFonts w:ascii="Palatino Linotype" w:eastAsia="Palatino Linotype" w:hAnsi="Palatino Linotype" w:cs="Palatino Linotype"/>
          <w:sz w:val="22"/>
          <w:szCs w:val="22"/>
        </w:rPr>
        <w:lastRenderedPageBreak/>
        <w:t xml:space="preserve">términos del Considerando </w:t>
      </w:r>
      <w:r w:rsidRPr="00C2275E">
        <w:rPr>
          <w:rFonts w:ascii="Palatino Linotype" w:eastAsia="Palatino Linotype" w:hAnsi="Palatino Linotype" w:cs="Palatino Linotype"/>
          <w:b/>
          <w:sz w:val="22"/>
          <w:szCs w:val="22"/>
        </w:rPr>
        <w:t>Cuarto</w:t>
      </w:r>
      <w:r w:rsidRPr="00C2275E">
        <w:rPr>
          <w:rFonts w:ascii="Palatino Linotype" w:eastAsia="Palatino Linotype" w:hAnsi="Palatino Linotype" w:cs="Palatino Linotype"/>
          <w:sz w:val="22"/>
          <w:szCs w:val="22"/>
        </w:rPr>
        <w:t xml:space="preserve"> de la presente resolución se </w:t>
      </w:r>
      <w:r w:rsidRPr="00C2275E">
        <w:rPr>
          <w:rFonts w:ascii="Palatino Linotype" w:eastAsia="Palatino Linotype" w:hAnsi="Palatino Linotype" w:cs="Palatino Linotype"/>
          <w:b/>
          <w:sz w:val="22"/>
          <w:szCs w:val="22"/>
        </w:rPr>
        <w:t xml:space="preserve">Confirma </w:t>
      </w:r>
      <w:r w:rsidRPr="00C2275E">
        <w:rPr>
          <w:rFonts w:ascii="Palatino Linotype" w:eastAsia="Palatino Linotype" w:hAnsi="Palatino Linotype" w:cs="Palatino Linotype"/>
          <w:sz w:val="22"/>
          <w:szCs w:val="22"/>
        </w:rPr>
        <w:t xml:space="preserve">la respuesta emitida por el </w:t>
      </w:r>
      <w:r w:rsidRPr="00C2275E">
        <w:rPr>
          <w:rFonts w:ascii="Palatino Linotype" w:eastAsia="Palatino Linotype" w:hAnsi="Palatino Linotype" w:cs="Palatino Linotype"/>
          <w:b/>
          <w:sz w:val="22"/>
          <w:szCs w:val="22"/>
        </w:rPr>
        <w:t xml:space="preserve">Sujeto Obligado. </w:t>
      </w:r>
    </w:p>
    <w:p w14:paraId="079D84C5" w14:textId="77777777" w:rsidR="0098185A" w:rsidRPr="00C2275E" w:rsidRDefault="0098185A" w:rsidP="0098185A">
      <w:pPr>
        <w:spacing w:line="360" w:lineRule="auto"/>
        <w:jc w:val="both"/>
        <w:rPr>
          <w:rFonts w:ascii="Palatino Linotype" w:eastAsia="Palatino Linotype" w:hAnsi="Palatino Linotype" w:cs="Palatino Linotype"/>
          <w:b/>
          <w:sz w:val="22"/>
          <w:szCs w:val="22"/>
        </w:rPr>
      </w:pPr>
    </w:p>
    <w:p w14:paraId="40FB336A" w14:textId="77777777" w:rsidR="0098185A" w:rsidRPr="00C2275E" w:rsidRDefault="0098185A" w:rsidP="0098185A">
      <w:pPr>
        <w:spacing w:line="360" w:lineRule="auto"/>
        <w:ind w:right="51"/>
        <w:jc w:val="both"/>
        <w:rPr>
          <w:rFonts w:ascii="Palatino Linotype" w:eastAsia="Palatino Linotype" w:hAnsi="Palatino Linotype" w:cs="Palatino Linotype"/>
          <w:sz w:val="22"/>
          <w:szCs w:val="22"/>
        </w:rPr>
      </w:pPr>
      <w:bookmarkStart w:id="11" w:name="_heading=h.2et92p0" w:colFirst="0" w:colLast="0"/>
      <w:bookmarkEnd w:id="11"/>
      <w:r w:rsidRPr="00C2275E">
        <w:rPr>
          <w:rFonts w:ascii="Palatino Linotype" w:eastAsia="Palatino Linotype" w:hAnsi="Palatino Linotype" w:cs="Palatino Linotype"/>
          <w:b/>
          <w:sz w:val="22"/>
          <w:szCs w:val="22"/>
        </w:rPr>
        <w:t>Segundo. Notifíquese, vía SAIMEX</w:t>
      </w:r>
      <w:r w:rsidRPr="00C2275E">
        <w:rPr>
          <w:rFonts w:ascii="Palatino Linotype" w:eastAsia="Palatino Linotype" w:hAnsi="Palatino Linotype" w:cs="Palatino Linotype"/>
          <w:sz w:val="22"/>
          <w:szCs w:val="22"/>
        </w:rPr>
        <w:t xml:space="preserve"> la presente resolución al Titular de la Unidad de Transparencia del </w:t>
      </w:r>
      <w:r w:rsidRPr="00C2275E">
        <w:rPr>
          <w:rFonts w:ascii="Palatino Linotype" w:eastAsia="Palatino Linotype" w:hAnsi="Palatino Linotype" w:cs="Palatino Linotype"/>
          <w:b/>
          <w:sz w:val="22"/>
          <w:szCs w:val="22"/>
        </w:rPr>
        <w:t>Sujeto Obligado</w:t>
      </w:r>
      <w:r w:rsidRPr="00C2275E">
        <w:rPr>
          <w:rFonts w:ascii="Palatino Linotype" w:eastAsia="Palatino Linotype" w:hAnsi="Palatino Linotype" w:cs="Palatino Linotype"/>
          <w:sz w:val="22"/>
          <w:szCs w:val="22"/>
        </w:rPr>
        <w:t>, para su conocimiento.</w:t>
      </w:r>
    </w:p>
    <w:p w14:paraId="7FF0312C" w14:textId="77777777" w:rsidR="0098185A" w:rsidRPr="00C2275E" w:rsidRDefault="0098185A" w:rsidP="0098185A">
      <w:pPr>
        <w:spacing w:line="360" w:lineRule="auto"/>
        <w:jc w:val="both"/>
        <w:rPr>
          <w:sz w:val="22"/>
          <w:szCs w:val="22"/>
        </w:rPr>
      </w:pPr>
    </w:p>
    <w:p w14:paraId="3C9B6E67" w14:textId="77777777" w:rsidR="0098185A" w:rsidRPr="00C2275E" w:rsidRDefault="0098185A" w:rsidP="0098185A">
      <w:pPr>
        <w:spacing w:line="360" w:lineRule="auto"/>
        <w:ind w:right="49"/>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b/>
          <w:sz w:val="22"/>
          <w:szCs w:val="22"/>
        </w:rPr>
        <w:t>Tercero. Notifíquese vía SAIMEX</w:t>
      </w:r>
      <w:r w:rsidRPr="00C2275E">
        <w:rPr>
          <w:rFonts w:ascii="Palatino Linotype" w:eastAsia="Palatino Linotype" w:hAnsi="Palatino Linotype" w:cs="Palatino Linotype"/>
          <w:sz w:val="22"/>
          <w:szCs w:val="22"/>
        </w:rPr>
        <w:t>,</w:t>
      </w:r>
      <w:r w:rsidRPr="00C2275E">
        <w:rPr>
          <w:rFonts w:ascii="Palatino Linotype" w:eastAsia="Palatino Linotype" w:hAnsi="Palatino Linotype" w:cs="Palatino Linotype"/>
          <w:b/>
          <w:sz w:val="22"/>
          <w:szCs w:val="22"/>
        </w:rPr>
        <w:t xml:space="preserve"> </w:t>
      </w:r>
      <w:r w:rsidRPr="00C2275E">
        <w:rPr>
          <w:rFonts w:ascii="Palatino Linotype" w:eastAsia="Palatino Linotype" w:hAnsi="Palatino Linotype" w:cs="Palatino Linotype"/>
          <w:sz w:val="22"/>
          <w:szCs w:val="22"/>
        </w:rPr>
        <w:t xml:space="preserve">a la parte </w:t>
      </w:r>
      <w:r w:rsidRPr="00C2275E">
        <w:rPr>
          <w:rFonts w:ascii="Palatino Linotype" w:eastAsia="Palatino Linotype" w:hAnsi="Palatino Linotype" w:cs="Palatino Linotype"/>
          <w:b/>
          <w:sz w:val="22"/>
          <w:szCs w:val="22"/>
        </w:rPr>
        <w:t>Recurrente</w:t>
      </w:r>
      <w:r w:rsidRPr="00C2275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31E74434" w14:textId="77777777" w:rsidR="0098185A" w:rsidRPr="00C2275E" w:rsidRDefault="0098185A" w:rsidP="0098185A">
      <w:pPr>
        <w:spacing w:line="360" w:lineRule="auto"/>
        <w:jc w:val="both"/>
        <w:rPr>
          <w:rFonts w:ascii="Palatino Linotype" w:eastAsia="Palatino Linotype" w:hAnsi="Palatino Linotype" w:cs="Palatino Linotype"/>
          <w:sz w:val="22"/>
          <w:szCs w:val="22"/>
        </w:rPr>
      </w:pPr>
    </w:p>
    <w:p w14:paraId="1030501E" w14:textId="24A7A17C" w:rsidR="0098185A" w:rsidRPr="00C2275E" w:rsidRDefault="0098185A" w:rsidP="0098185A">
      <w:pPr>
        <w:spacing w:line="360" w:lineRule="auto"/>
        <w:jc w:val="both"/>
        <w:rPr>
          <w:rFonts w:ascii="Palatino Linotype" w:eastAsia="Palatino Linotype" w:hAnsi="Palatino Linotype" w:cs="Palatino Linotype"/>
          <w:sz w:val="22"/>
          <w:szCs w:val="22"/>
        </w:rPr>
      </w:pPr>
      <w:r w:rsidRPr="00C2275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7A055B" w:rsidRPr="00C2275E">
        <w:rPr>
          <w:rFonts w:ascii="Palatino Linotype" w:eastAsia="Palatino Linotype" w:hAnsi="Palatino Linotype" w:cs="Palatino Linotype"/>
          <w:sz w:val="22"/>
          <w:szCs w:val="22"/>
        </w:rPr>
        <w:t>CUARTA</w:t>
      </w:r>
      <w:r w:rsidR="0065511E" w:rsidRPr="00C2275E">
        <w:rPr>
          <w:rFonts w:ascii="Palatino Linotype" w:eastAsia="Palatino Linotype" w:hAnsi="Palatino Linotype" w:cs="Palatino Linotype"/>
          <w:sz w:val="22"/>
          <w:szCs w:val="22"/>
        </w:rPr>
        <w:t xml:space="preserve"> </w:t>
      </w:r>
      <w:r w:rsidRPr="00C2275E">
        <w:rPr>
          <w:rFonts w:ascii="Palatino Linotype" w:eastAsia="Palatino Linotype" w:hAnsi="Palatino Linotype" w:cs="Palatino Linotype"/>
          <w:sz w:val="22"/>
          <w:szCs w:val="22"/>
        </w:rPr>
        <w:t xml:space="preserve">SESIÓN ORDINARIA, CELEBRADA EL </w:t>
      </w:r>
      <w:r w:rsidR="0065511E" w:rsidRPr="00C2275E">
        <w:rPr>
          <w:rFonts w:ascii="Palatino Linotype" w:eastAsia="Palatino Linotype" w:hAnsi="Palatino Linotype" w:cs="Palatino Linotype"/>
          <w:sz w:val="22"/>
          <w:szCs w:val="22"/>
        </w:rPr>
        <w:t>VEINTICINCO</w:t>
      </w:r>
      <w:r w:rsidRPr="00C2275E">
        <w:rPr>
          <w:rFonts w:ascii="Palatino Linotype" w:eastAsia="Palatino Linotype" w:hAnsi="Palatino Linotype" w:cs="Palatino Linotype"/>
          <w:sz w:val="22"/>
          <w:szCs w:val="22"/>
        </w:rPr>
        <w:t xml:space="preserve"> DE SEPTIEMBRE DE DOS MIL VEINTICUATRO, ANTE EL SECRETARIO TÉCNICO DEL PLENO ALEXIS TAPIA RAMÍREZ. </w:t>
      </w:r>
    </w:p>
    <w:p w14:paraId="287E3E7B" w14:textId="77777777" w:rsidR="00730BD0" w:rsidRPr="00C2275E" w:rsidRDefault="00730BD0" w:rsidP="00730BD0">
      <w:pPr>
        <w:spacing w:line="360" w:lineRule="auto"/>
        <w:ind w:right="-93"/>
        <w:jc w:val="both"/>
        <w:rPr>
          <w:rFonts w:ascii="Palatino Linotype" w:eastAsia="Palatino Linotype" w:hAnsi="Palatino Linotype" w:cs="Palatino Linotype"/>
          <w:sz w:val="22"/>
          <w:szCs w:val="22"/>
        </w:rPr>
      </w:pPr>
    </w:p>
    <w:p w14:paraId="0E2FB546" w14:textId="77777777" w:rsidR="00641A61" w:rsidRPr="00C2275E" w:rsidRDefault="00641A61">
      <w:pPr>
        <w:spacing w:line="360" w:lineRule="auto"/>
        <w:ind w:right="-7"/>
        <w:jc w:val="both"/>
        <w:rPr>
          <w:rFonts w:ascii="Palatino Linotype" w:eastAsia="Palatino Linotype" w:hAnsi="Palatino Linotype" w:cs="Palatino Linotype"/>
          <w:sz w:val="22"/>
          <w:szCs w:val="22"/>
        </w:rPr>
      </w:pPr>
    </w:p>
    <w:p w14:paraId="574A07EF" w14:textId="77777777" w:rsidR="00543062" w:rsidRPr="00C2275E" w:rsidRDefault="00543062">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4E1F3CEE"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1F715FE3"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5B7850BE" w14:textId="77777777" w:rsidR="00543062" w:rsidRPr="00C2275E" w:rsidRDefault="00543062">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31BE7B97"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73981F47"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2DF4D550"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24A834E8"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64026FC3"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4C86709E"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5C9B4300"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4B663C87"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2C2CE59B"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517127A0"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7D0A076D"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04CBECCB"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1E47D588"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44D77535"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18B851F1"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722C3C4D"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26124731"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2641E7F6"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496C94F2"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659AD3D1" w14:textId="77777777" w:rsidR="00543062" w:rsidRPr="00C2275E" w:rsidRDefault="00543062">
      <w:pPr>
        <w:spacing w:line="360" w:lineRule="auto"/>
        <w:jc w:val="both"/>
        <w:rPr>
          <w:rFonts w:ascii="Palatino Linotype" w:eastAsia="Palatino Linotype" w:hAnsi="Palatino Linotype" w:cs="Palatino Linotype"/>
          <w:sz w:val="22"/>
          <w:szCs w:val="22"/>
        </w:rPr>
      </w:pPr>
    </w:p>
    <w:p w14:paraId="7FBCD2D6" w14:textId="77777777" w:rsidR="00543062" w:rsidRPr="00C2275E" w:rsidRDefault="00543062">
      <w:pPr>
        <w:spacing w:line="360" w:lineRule="auto"/>
        <w:jc w:val="both"/>
        <w:rPr>
          <w:rFonts w:ascii="Palatino Linotype" w:eastAsia="Palatino Linotype" w:hAnsi="Palatino Linotype" w:cs="Palatino Linotype"/>
          <w:sz w:val="22"/>
          <w:szCs w:val="22"/>
        </w:rPr>
      </w:pPr>
    </w:p>
    <w:sectPr w:rsidR="00543062" w:rsidRPr="00C2275E">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37E6" w14:textId="77777777" w:rsidR="00E8062E" w:rsidRDefault="00E8062E">
      <w:r>
        <w:separator/>
      </w:r>
    </w:p>
  </w:endnote>
  <w:endnote w:type="continuationSeparator" w:id="0">
    <w:p w14:paraId="4C30E879" w14:textId="77777777" w:rsidR="00E8062E" w:rsidRDefault="00E8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1B6F" w14:textId="77777777" w:rsidR="00CB6883" w:rsidRDefault="00CB68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2275E">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2275E">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663257F9" w14:textId="77777777" w:rsidR="00CB6883" w:rsidRDefault="00CB688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B3FA" w14:textId="77777777" w:rsidR="00CB6883" w:rsidRDefault="00CB68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2275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2275E">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0D7436FE" w14:textId="77777777" w:rsidR="00CB6883" w:rsidRDefault="00CB688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5DC5" w14:textId="77777777" w:rsidR="00E8062E" w:rsidRDefault="00E8062E">
      <w:r>
        <w:separator/>
      </w:r>
    </w:p>
  </w:footnote>
  <w:footnote w:type="continuationSeparator" w:id="0">
    <w:p w14:paraId="3201B999" w14:textId="77777777" w:rsidR="00E8062E" w:rsidRDefault="00E8062E">
      <w:r>
        <w:continuationSeparator/>
      </w:r>
    </w:p>
  </w:footnote>
  <w:footnote w:id="1">
    <w:p w14:paraId="2696D5F3" w14:textId="77777777" w:rsidR="00CB6883" w:rsidRDefault="00CB688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39A9C47" w14:textId="77777777" w:rsidR="00CB6883" w:rsidRDefault="00CB688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94AE" w14:textId="77777777" w:rsidR="00CB6883" w:rsidRDefault="00CB6883">
    <w:pPr>
      <w:rPr>
        <w:rFonts w:ascii="Cambria" w:eastAsia="Cambria" w:hAnsi="Cambria" w:cs="Cambria"/>
        <w:color w:val="000000"/>
      </w:rPr>
    </w:pPr>
    <w:r>
      <w:rPr>
        <w:noProof/>
      </w:rPr>
      <w:drawing>
        <wp:anchor distT="0" distB="0" distL="0" distR="0" simplePos="0" relativeHeight="251658240" behindDoc="1" locked="0" layoutInCell="1" hidden="0" allowOverlap="1" wp14:anchorId="0E6890B8" wp14:editId="5C849A4A">
          <wp:simplePos x="0" y="0"/>
          <wp:positionH relativeFrom="column">
            <wp:posOffset>-1080112</wp:posOffset>
          </wp:positionH>
          <wp:positionV relativeFrom="paragraph">
            <wp:posOffset>-488288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7087" w:type="dxa"/>
      <w:tblInd w:w="3261" w:type="dxa"/>
      <w:tblLayout w:type="fixed"/>
      <w:tblLook w:val="0400" w:firstRow="0" w:lastRow="0" w:firstColumn="0" w:lastColumn="0" w:noHBand="0" w:noVBand="1"/>
    </w:tblPr>
    <w:tblGrid>
      <w:gridCol w:w="2489"/>
      <w:gridCol w:w="4598"/>
    </w:tblGrid>
    <w:tr w:rsidR="00CB6883" w14:paraId="517184FA" w14:textId="77777777">
      <w:tc>
        <w:tcPr>
          <w:tcW w:w="2489" w:type="dxa"/>
          <w:shd w:val="clear" w:color="auto" w:fill="auto"/>
        </w:tcPr>
        <w:p w14:paraId="3645BAB7" w14:textId="77777777" w:rsidR="00CB6883" w:rsidRDefault="00CB68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C18E0B7" w14:textId="77777777" w:rsidR="00CB6883" w:rsidRDefault="00CB6883" w:rsidP="00D5329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53296">
            <w:rPr>
              <w:rFonts w:ascii="Palatino Linotype" w:eastAsia="Palatino Linotype" w:hAnsi="Palatino Linotype" w:cs="Palatino Linotype"/>
              <w:b/>
              <w:sz w:val="22"/>
              <w:szCs w:val="22"/>
            </w:rPr>
            <w:t>4629</w:t>
          </w:r>
          <w:r>
            <w:rPr>
              <w:rFonts w:ascii="Palatino Linotype" w:eastAsia="Palatino Linotype" w:hAnsi="Palatino Linotype" w:cs="Palatino Linotype"/>
              <w:b/>
              <w:sz w:val="22"/>
              <w:szCs w:val="22"/>
            </w:rPr>
            <w:t>/INFOEM/IP/RR/2024</w:t>
          </w:r>
        </w:p>
      </w:tc>
    </w:tr>
    <w:tr w:rsidR="00CB6883" w14:paraId="694420F8" w14:textId="77777777">
      <w:trPr>
        <w:trHeight w:val="228"/>
      </w:trPr>
      <w:tc>
        <w:tcPr>
          <w:tcW w:w="2489" w:type="dxa"/>
          <w:shd w:val="clear" w:color="auto" w:fill="auto"/>
          <w:vAlign w:val="center"/>
        </w:tcPr>
        <w:p w14:paraId="0B074304" w14:textId="77777777" w:rsidR="00CB6883" w:rsidRDefault="00CB68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0A29BEA" w14:textId="77777777" w:rsidR="00CB6883" w:rsidRDefault="00D53296" w:rsidP="0005735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Bienestar</w:t>
          </w:r>
        </w:p>
      </w:tc>
    </w:tr>
    <w:tr w:rsidR="00CB6883" w14:paraId="4496E198" w14:textId="77777777">
      <w:tc>
        <w:tcPr>
          <w:tcW w:w="2489" w:type="dxa"/>
          <w:shd w:val="clear" w:color="auto" w:fill="auto"/>
          <w:vAlign w:val="center"/>
        </w:tcPr>
        <w:p w14:paraId="75B1B670" w14:textId="77777777" w:rsidR="00CB6883" w:rsidRDefault="00CB688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DB0D98E" w14:textId="77777777" w:rsidR="00CB6883" w:rsidRDefault="00CB688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B596938" w14:textId="77777777" w:rsidR="00CB6883" w:rsidRDefault="00CB688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4E27" w14:textId="77777777" w:rsidR="00CB6883" w:rsidRDefault="00CB688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1FF29B" wp14:editId="72AB0976">
          <wp:simplePos x="0" y="0"/>
          <wp:positionH relativeFrom="column">
            <wp:posOffset>-1079490</wp:posOffset>
          </wp:positionH>
          <wp:positionV relativeFrom="paragraph">
            <wp:posOffset>-328920</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551"/>
      <w:gridCol w:w="4394"/>
    </w:tblGrid>
    <w:tr w:rsidR="00CB6883" w14:paraId="05F913E5" w14:textId="77777777">
      <w:tc>
        <w:tcPr>
          <w:tcW w:w="2551" w:type="dxa"/>
          <w:shd w:val="clear" w:color="auto" w:fill="auto"/>
          <w:vAlign w:val="center"/>
        </w:tcPr>
        <w:p w14:paraId="3F791618" w14:textId="77777777" w:rsidR="00CB6883" w:rsidRDefault="00CB68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3516E16" w14:textId="77777777" w:rsidR="00CB6883" w:rsidRDefault="00CB6883" w:rsidP="00DF4B2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04629/INFOEM/IP/RR/2024</w:t>
          </w:r>
        </w:p>
      </w:tc>
    </w:tr>
    <w:tr w:rsidR="00CB6883" w14:paraId="20BEF945" w14:textId="77777777">
      <w:trPr>
        <w:trHeight w:val="130"/>
      </w:trPr>
      <w:tc>
        <w:tcPr>
          <w:tcW w:w="2551" w:type="dxa"/>
          <w:shd w:val="clear" w:color="auto" w:fill="auto"/>
          <w:vAlign w:val="center"/>
        </w:tcPr>
        <w:p w14:paraId="3F7CD9C2" w14:textId="77777777" w:rsidR="00CB6883" w:rsidRDefault="00CB68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3BACFB4" w14:textId="2E45A38B" w:rsidR="00CB6883" w:rsidRDefault="0034728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 XX </w:t>
          </w:r>
        </w:p>
      </w:tc>
    </w:tr>
    <w:tr w:rsidR="00CB6883" w14:paraId="62D53FAC" w14:textId="77777777">
      <w:trPr>
        <w:trHeight w:val="228"/>
      </w:trPr>
      <w:tc>
        <w:tcPr>
          <w:tcW w:w="2551" w:type="dxa"/>
          <w:shd w:val="clear" w:color="auto" w:fill="auto"/>
          <w:vAlign w:val="center"/>
        </w:tcPr>
        <w:p w14:paraId="596D8D7A" w14:textId="77777777" w:rsidR="00CB6883" w:rsidRDefault="00CB68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AD9711D" w14:textId="77777777" w:rsidR="00CB6883" w:rsidRDefault="00CB6883" w:rsidP="00BF3308">
          <w:pPr>
            <w:ind w:left="-45" w:right="1586"/>
            <w:jc w:val="both"/>
            <w:rPr>
              <w:rFonts w:ascii="Palatino Linotype" w:eastAsia="Palatino Linotype" w:hAnsi="Palatino Linotype" w:cs="Palatino Linotype"/>
              <w:b/>
              <w:sz w:val="22"/>
              <w:szCs w:val="22"/>
            </w:rPr>
          </w:pPr>
          <w:r w:rsidRPr="00DF4B23">
            <w:rPr>
              <w:rFonts w:ascii="Palatino Linotype" w:eastAsia="Palatino Linotype" w:hAnsi="Palatino Linotype" w:cs="Palatino Linotype"/>
              <w:b/>
              <w:sz w:val="22"/>
              <w:szCs w:val="22"/>
            </w:rPr>
            <w:t>Secretaría de Bienestar</w:t>
          </w:r>
        </w:p>
      </w:tc>
    </w:tr>
    <w:tr w:rsidR="00CB6883" w14:paraId="272BB94A" w14:textId="77777777">
      <w:tc>
        <w:tcPr>
          <w:tcW w:w="2551" w:type="dxa"/>
          <w:shd w:val="clear" w:color="auto" w:fill="auto"/>
          <w:vAlign w:val="center"/>
        </w:tcPr>
        <w:p w14:paraId="29F89708" w14:textId="77777777" w:rsidR="00CB6883" w:rsidRDefault="00CB68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0C6D6D0" w14:textId="77777777" w:rsidR="00CB6883" w:rsidRDefault="00CB688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70098C" w14:textId="77777777" w:rsidR="00CB6883" w:rsidRDefault="00CB6883">
    <w:pPr>
      <w:pBdr>
        <w:top w:val="nil"/>
        <w:left w:val="nil"/>
        <w:bottom w:val="nil"/>
        <w:right w:val="nil"/>
        <w:between w:val="nil"/>
      </w:pBdr>
      <w:tabs>
        <w:tab w:val="center" w:pos="4252"/>
        <w:tab w:val="right" w:pos="8504"/>
      </w:tabs>
      <w:rPr>
        <w:rFonts w:ascii="Cambria" w:eastAsia="Cambria" w:hAnsi="Cambria" w:cs="Cambria"/>
        <w:color w:val="000000"/>
      </w:rPr>
    </w:pPr>
  </w:p>
  <w:p w14:paraId="0C2B2C82" w14:textId="77777777" w:rsidR="00CB6883" w:rsidRDefault="00CB68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AB"/>
    <w:multiLevelType w:val="hybridMultilevel"/>
    <w:tmpl w:val="A742273C"/>
    <w:lvl w:ilvl="0" w:tplc="C4602CB0">
      <w:start w:val="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238E9"/>
    <w:multiLevelType w:val="multilevel"/>
    <w:tmpl w:val="1CF08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670420"/>
    <w:multiLevelType w:val="multilevel"/>
    <w:tmpl w:val="D2361E5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4B27CE0"/>
    <w:multiLevelType w:val="hybridMultilevel"/>
    <w:tmpl w:val="E0663454"/>
    <w:lvl w:ilvl="0" w:tplc="1CA89F2C">
      <w:start w:val="3"/>
      <w:numFmt w:val="bullet"/>
      <w:lvlText w:val=""/>
      <w:lvlJc w:val="left"/>
      <w:pPr>
        <w:ind w:left="360" w:hanging="360"/>
      </w:pPr>
      <w:rPr>
        <w:rFonts w:ascii="Symbol" w:eastAsia="Palatino Linotype" w:hAnsi="Symbol" w:cs="Palatino Linotype"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53E6C67"/>
    <w:multiLevelType w:val="hybridMultilevel"/>
    <w:tmpl w:val="97BC80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86BBE"/>
    <w:multiLevelType w:val="multilevel"/>
    <w:tmpl w:val="34F4C4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A83318"/>
    <w:multiLevelType w:val="multilevel"/>
    <w:tmpl w:val="CDC6D9D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D139E1"/>
    <w:multiLevelType w:val="hybridMultilevel"/>
    <w:tmpl w:val="6696166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D13E7E"/>
    <w:multiLevelType w:val="hybridMultilevel"/>
    <w:tmpl w:val="6CE64B6A"/>
    <w:lvl w:ilvl="0" w:tplc="83561B86">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452649"/>
    <w:multiLevelType w:val="hybridMultilevel"/>
    <w:tmpl w:val="F758716E"/>
    <w:lvl w:ilvl="0" w:tplc="E826A1A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DF22DF"/>
    <w:multiLevelType w:val="multilevel"/>
    <w:tmpl w:val="D56E8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312669"/>
    <w:multiLevelType w:val="hybridMultilevel"/>
    <w:tmpl w:val="F16C677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F04367"/>
    <w:multiLevelType w:val="hybridMultilevel"/>
    <w:tmpl w:val="19E4AC18"/>
    <w:lvl w:ilvl="0" w:tplc="E826A1A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B5923BC"/>
    <w:multiLevelType w:val="hybridMultilevel"/>
    <w:tmpl w:val="F16C677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7B10C4"/>
    <w:multiLevelType w:val="multilevel"/>
    <w:tmpl w:val="D76CCA28"/>
    <w:lvl w:ilvl="0">
      <w:start w:val="1"/>
      <w:numFmt w:val="decimal"/>
      <w:lvlText w:val="%1."/>
      <w:lvlJc w:val="left"/>
      <w:pPr>
        <w:ind w:left="347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64294E"/>
    <w:multiLevelType w:val="hybridMultilevel"/>
    <w:tmpl w:val="15BE9D76"/>
    <w:lvl w:ilvl="0" w:tplc="C4DE0D9A">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E795537"/>
    <w:multiLevelType w:val="hybridMultilevel"/>
    <w:tmpl w:val="DC9E5D12"/>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0B23506"/>
    <w:multiLevelType w:val="multilevel"/>
    <w:tmpl w:val="C06470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73030E2B"/>
    <w:multiLevelType w:val="multilevel"/>
    <w:tmpl w:val="689E160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5"/>
  </w:num>
  <w:num w:numId="4">
    <w:abstractNumId w:val="6"/>
  </w:num>
  <w:num w:numId="5">
    <w:abstractNumId w:val="14"/>
  </w:num>
  <w:num w:numId="6">
    <w:abstractNumId w:val="12"/>
  </w:num>
  <w:num w:numId="7">
    <w:abstractNumId w:val="9"/>
  </w:num>
  <w:num w:numId="8">
    <w:abstractNumId w:val="8"/>
  </w:num>
  <w:num w:numId="9">
    <w:abstractNumId w:val="17"/>
  </w:num>
  <w:num w:numId="10">
    <w:abstractNumId w:val="11"/>
  </w:num>
  <w:num w:numId="11">
    <w:abstractNumId w:val="15"/>
  </w:num>
  <w:num w:numId="12">
    <w:abstractNumId w:val="7"/>
  </w:num>
  <w:num w:numId="13">
    <w:abstractNumId w:val="13"/>
  </w:num>
  <w:num w:numId="14">
    <w:abstractNumId w:val="18"/>
  </w:num>
  <w:num w:numId="15">
    <w:abstractNumId w:val="4"/>
  </w:num>
  <w:num w:numId="16">
    <w:abstractNumId w:val="3"/>
  </w:num>
  <w:num w:numId="17">
    <w:abstractNumId w:val="1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62"/>
    <w:rsid w:val="000257BC"/>
    <w:rsid w:val="00034D1E"/>
    <w:rsid w:val="00057353"/>
    <w:rsid w:val="0007189A"/>
    <w:rsid w:val="000A7D04"/>
    <w:rsid w:val="000C0B88"/>
    <w:rsid w:val="000C1AF2"/>
    <w:rsid w:val="000C7FCB"/>
    <w:rsid w:val="0012774B"/>
    <w:rsid w:val="001307B7"/>
    <w:rsid w:val="00134E06"/>
    <w:rsid w:val="001370A6"/>
    <w:rsid w:val="00144707"/>
    <w:rsid w:val="00173A03"/>
    <w:rsid w:val="001A5156"/>
    <w:rsid w:val="001B7F15"/>
    <w:rsid w:val="001D2A61"/>
    <w:rsid w:val="001D33BD"/>
    <w:rsid w:val="00205A5C"/>
    <w:rsid w:val="00205CFD"/>
    <w:rsid w:val="00236123"/>
    <w:rsid w:val="00247D72"/>
    <w:rsid w:val="00267006"/>
    <w:rsid w:val="00296CBB"/>
    <w:rsid w:val="002A79C3"/>
    <w:rsid w:val="002B139E"/>
    <w:rsid w:val="002C1F40"/>
    <w:rsid w:val="002F71FB"/>
    <w:rsid w:val="0030618B"/>
    <w:rsid w:val="003067BA"/>
    <w:rsid w:val="003268A5"/>
    <w:rsid w:val="00326BC2"/>
    <w:rsid w:val="00347287"/>
    <w:rsid w:val="00351C99"/>
    <w:rsid w:val="003640C7"/>
    <w:rsid w:val="0037128F"/>
    <w:rsid w:val="00374B04"/>
    <w:rsid w:val="0037501D"/>
    <w:rsid w:val="00393FCE"/>
    <w:rsid w:val="003B346A"/>
    <w:rsid w:val="003E4BA0"/>
    <w:rsid w:val="003F0FFE"/>
    <w:rsid w:val="003F5B02"/>
    <w:rsid w:val="00400508"/>
    <w:rsid w:val="00415CF6"/>
    <w:rsid w:val="00450B08"/>
    <w:rsid w:val="00467A7C"/>
    <w:rsid w:val="00476DEF"/>
    <w:rsid w:val="0048376A"/>
    <w:rsid w:val="004B070F"/>
    <w:rsid w:val="004B7FB8"/>
    <w:rsid w:val="004F4B14"/>
    <w:rsid w:val="005122C9"/>
    <w:rsid w:val="00513BFC"/>
    <w:rsid w:val="00543062"/>
    <w:rsid w:val="00571A23"/>
    <w:rsid w:val="0059095A"/>
    <w:rsid w:val="0059498C"/>
    <w:rsid w:val="005B0FB2"/>
    <w:rsid w:val="005E24AE"/>
    <w:rsid w:val="006075A0"/>
    <w:rsid w:val="00615E82"/>
    <w:rsid w:val="006265CD"/>
    <w:rsid w:val="0064137E"/>
    <w:rsid w:val="00641A61"/>
    <w:rsid w:val="0065511E"/>
    <w:rsid w:val="006B2A3A"/>
    <w:rsid w:val="006D2898"/>
    <w:rsid w:val="00704A0C"/>
    <w:rsid w:val="00730BD0"/>
    <w:rsid w:val="007411E9"/>
    <w:rsid w:val="00764B97"/>
    <w:rsid w:val="00794812"/>
    <w:rsid w:val="007A055B"/>
    <w:rsid w:val="007C0FA4"/>
    <w:rsid w:val="007D23BD"/>
    <w:rsid w:val="007D5CE7"/>
    <w:rsid w:val="007E0010"/>
    <w:rsid w:val="00804F58"/>
    <w:rsid w:val="00816EC4"/>
    <w:rsid w:val="00871336"/>
    <w:rsid w:val="00874290"/>
    <w:rsid w:val="00880E60"/>
    <w:rsid w:val="008D046E"/>
    <w:rsid w:val="008E1319"/>
    <w:rsid w:val="008F74C1"/>
    <w:rsid w:val="00912801"/>
    <w:rsid w:val="0091482E"/>
    <w:rsid w:val="00927B70"/>
    <w:rsid w:val="00932E42"/>
    <w:rsid w:val="00955008"/>
    <w:rsid w:val="0098185A"/>
    <w:rsid w:val="00990E25"/>
    <w:rsid w:val="009B09A9"/>
    <w:rsid w:val="009B6F7E"/>
    <w:rsid w:val="009C4B48"/>
    <w:rsid w:val="00A13316"/>
    <w:rsid w:val="00A338F7"/>
    <w:rsid w:val="00A41004"/>
    <w:rsid w:val="00A52A28"/>
    <w:rsid w:val="00A63159"/>
    <w:rsid w:val="00A77DD9"/>
    <w:rsid w:val="00A81FE1"/>
    <w:rsid w:val="00A82059"/>
    <w:rsid w:val="00AB6BA9"/>
    <w:rsid w:val="00AC4766"/>
    <w:rsid w:val="00AC4D02"/>
    <w:rsid w:val="00AF2712"/>
    <w:rsid w:val="00AF3A58"/>
    <w:rsid w:val="00AF46C7"/>
    <w:rsid w:val="00B04AE7"/>
    <w:rsid w:val="00B104E6"/>
    <w:rsid w:val="00B35B15"/>
    <w:rsid w:val="00B57284"/>
    <w:rsid w:val="00B7456F"/>
    <w:rsid w:val="00B93493"/>
    <w:rsid w:val="00BA2724"/>
    <w:rsid w:val="00BC55FF"/>
    <w:rsid w:val="00BE2AA6"/>
    <w:rsid w:val="00BF3308"/>
    <w:rsid w:val="00C03755"/>
    <w:rsid w:val="00C2275E"/>
    <w:rsid w:val="00C34212"/>
    <w:rsid w:val="00C83542"/>
    <w:rsid w:val="00CA7BC9"/>
    <w:rsid w:val="00CB5E3D"/>
    <w:rsid w:val="00CB6883"/>
    <w:rsid w:val="00CB6CD1"/>
    <w:rsid w:val="00CE27B1"/>
    <w:rsid w:val="00CF3C9B"/>
    <w:rsid w:val="00CF4896"/>
    <w:rsid w:val="00D300C7"/>
    <w:rsid w:val="00D53296"/>
    <w:rsid w:val="00D55103"/>
    <w:rsid w:val="00D6392E"/>
    <w:rsid w:val="00D871AC"/>
    <w:rsid w:val="00DB0FF6"/>
    <w:rsid w:val="00DB765C"/>
    <w:rsid w:val="00DD047F"/>
    <w:rsid w:val="00DF1A1F"/>
    <w:rsid w:val="00DF4B23"/>
    <w:rsid w:val="00E04B16"/>
    <w:rsid w:val="00E168ED"/>
    <w:rsid w:val="00E5506F"/>
    <w:rsid w:val="00E56EFA"/>
    <w:rsid w:val="00E7643B"/>
    <w:rsid w:val="00E8062E"/>
    <w:rsid w:val="00E97513"/>
    <w:rsid w:val="00E97C61"/>
    <w:rsid w:val="00EA4F49"/>
    <w:rsid w:val="00F11026"/>
    <w:rsid w:val="00F93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ED43"/>
  <w15:docId w15:val="{C0E976DF-C624-42E1-AA07-577BA9FF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OH1ExPwpkJJuOKCoynB7xR6lA==">CgMxLjAyCWguMWZvYjl0ZTIIaC5namRneHMyCWguM2R5NnZrbTIJaC4zMGowemxsMgloLjJzOGV5bzEyCWguMTdkcDh2dTIIaC50eWpjd3QyCWguM3pueXNoNzIJaC4xeTgxMHR3Mg5oLmlqdjk4cG50Y2Q1czIJaC4yNmluMXJnMgloLjJldDkycDAyCWguM3JkY3JqbjIJaC4xdDNoNXNmOAByITFLZXI4Q2dycVdZdHE2WE5FeUtBNTQ4c09pZWhQN1JteQ==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6056</Words>
  <Characters>33309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2024-09-27T18:56:00Z</cp:lastPrinted>
  <dcterms:created xsi:type="dcterms:W3CDTF">2024-10-07T16:33:00Z</dcterms:created>
  <dcterms:modified xsi:type="dcterms:W3CDTF">2024-10-07T16:33:00Z</dcterms:modified>
</cp:coreProperties>
</file>