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1C2F2" w14:textId="7A83090D" w:rsidR="00BB0960" w:rsidRPr="00AE6FE4" w:rsidRDefault="00E17EF7">
      <w:pPr>
        <w:tabs>
          <w:tab w:val="left" w:pos="0"/>
        </w:tabs>
        <w:spacing w:before="240" w:after="240" w:line="360" w:lineRule="auto"/>
        <w:jc w:val="both"/>
        <w:rPr>
          <w:rFonts w:ascii="Palatino Linotype" w:eastAsia="Palatino Linotype" w:hAnsi="Palatino Linotype" w:cs="Palatino Linotype"/>
        </w:rPr>
      </w:pPr>
      <w:r w:rsidRPr="00AE6FE4">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w:t>
      </w:r>
      <w:r w:rsidR="00A61486" w:rsidRPr="00AE6FE4">
        <w:rPr>
          <w:rFonts w:ascii="Palatino Linotype" w:eastAsia="Palatino Linotype" w:hAnsi="Palatino Linotype" w:cs="Palatino Linotype"/>
        </w:rPr>
        <w:t>fecha tres (03) de abril</w:t>
      </w:r>
      <w:r w:rsidRPr="00AE6FE4">
        <w:rPr>
          <w:rFonts w:ascii="Palatino Linotype" w:eastAsia="Palatino Linotype" w:hAnsi="Palatino Linotype" w:cs="Palatino Linotype"/>
        </w:rPr>
        <w:t xml:space="preserve"> de dos mil veinticuatro. </w:t>
      </w:r>
    </w:p>
    <w:p w14:paraId="17B0A1F2" w14:textId="74518D39" w:rsidR="00BB0960" w:rsidRPr="00AE6FE4" w:rsidRDefault="00E17EF7">
      <w:pPr>
        <w:spacing w:before="240" w:after="240" w:line="360" w:lineRule="auto"/>
        <w:jc w:val="both"/>
        <w:rPr>
          <w:rFonts w:ascii="Palatino Linotype" w:eastAsia="Palatino Linotype" w:hAnsi="Palatino Linotype" w:cs="Palatino Linotype"/>
        </w:rPr>
      </w:pPr>
      <w:r w:rsidRPr="00AE6FE4">
        <w:rPr>
          <w:rFonts w:ascii="Palatino Linotype" w:eastAsia="Palatino Linotype" w:hAnsi="Palatino Linotype" w:cs="Palatino Linotype"/>
          <w:b/>
        </w:rPr>
        <w:t>VISTO</w:t>
      </w:r>
      <w:r w:rsidRPr="00AE6FE4">
        <w:rPr>
          <w:rFonts w:ascii="Palatino Linotype" w:eastAsia="Palatino Linotype" w:hAnsi="Palatino Linotype" w:cs="Palatino Linotype"/>
        </w:rPr>
        <w:t xml:space="preserve"> el expediente electrónico formado con motivo del recurso de revisión </w:t>
      </w:r>
      <w:r w:rsidRPr="00AE6FE4">
        <w:rPr>
          <w:rFonts w:ascii="Palatino Linotype" w:eastAsia="Palatino Linotype" w:hAnsi="Palatino Linotype" w:cs="Palatino Linotype"/>
          <w:b/>
        </w:rPr>
        <w:t xml:space="preserve">14098/INFOEM/IP/RR/2022 </w:t>
      </w:r>
      <w:r w:rsidRPr="00AE6FE4">
        <w:rPr>
          <w:rFonts w:ascii="Palatino Linotype" w:eastAsia="Palatino Linotype" w:hAnsi="Palatino Linotype" w:cs="Palatino Linotype"/>
        </w:rPr>
        <w:t xml:space="preserve">promovido por </w:t>
      </w:r>
      <w:r w:rsidR="00AE6FE4" w:rsidRPr="00AE6FE4">
        <w:rPr>
          <w:rFonts w:ascii="Palatino Linotype" w:eastAsia="Palatino Linotype" w:hAnsi="Palatino Linotype" w:cs="Palatino Linotype"/>
          <w:b/>
        </w:rPr>
        <w:t xml:space="preserve">XXX </w:t>
      </w:r>
      <w:proofErr w:type="spellStart"/>
      <w:r w:rsidR="00AE6FE4" w:rsidRPr="00AE6FE4">
        <w:rPr>
          <w:rFonts w:ascii="Palatino Linotype" w:eastAsia="Palatino Linotype" w:hAnsi="Palatino Linotype" w:cs="Palatino Linotype"/>
          <w:b/>
        </w:rPr>
        <w:t>XXX</w:t>
      </w:r>
      <w:proofErr w:type="spellEnd"/>
      <w:r w:rsidRPr="00AE6FE4">
        <w:rPr>
          <w:rFonts w:ascii="Palatino Linotype" w:eastAsia="Palatino Linotype" w:hAnsi="Palatino Linotype" w:cs="Palatino Linotype"/>
        </w:rPr>
        <w:t xml:space="preserve">, en lo sucesivo la </w:t>
      </w:r>
      <w:r w:rsidRPr="00AE6FE4">
        <w:rPr>
          <w:rFonts w:ascii="Palatino Linotype" w:eastAsia="Palatino Linotype" w:hAnsi="Palatino Linotype" w:cs="Palatino Linotype"/>
          <w:b/>
        </w:rPr>
        <w:t>RECURRENTE</w:t>
      </w:r>
      <w:r w:rsidRPr="00AE6FE4">
        <w:rPr>
          <w:rFonts w:ascii="Palatino Linotype" w:eastAsia="Palatino Linotype" w:hAnsi="Palatino Linotype" w:cs="Palatino Linotype"/>
        </w:rPr>
        <w:t xml:space="preserve">, en contra de la respuesta del </w:t>
      </w:r>
      <w:r w:rsidRPr="00AE6FE4">
        <w:rPr>
          <w:rFonts w:ascii="Palatino Linotype" w:eastAsia="Palatino Linotype" w:hAnsi="Palatino Linotype" w:cs="Palatino Linotype"/>
          <w:b/>
          <w:color w:val="000000"/>
        </w:rPr>
        <w:t>Ayuntamiento de Valle de Chalco Solidaridad</w:t>
      </w:r>
      <w:r w:rsidRPr="00AE6FE4">
        <w:rPr>
          <w:rFonts w:ascii="Palatino Linotype" w:eastAsia="Palatino Linotype" w:hAnsi="Palatino Linotype" w:cs="Palatino Linotype"/>
          <w:b/>
        </w:rPr>
        <w:t xml:space="preserve">, </w:t>
      </w:r>
      <w:r w:rsidRPr="00AE6FE4">
        <w:rPr>
          <w:rFonts w:ascii="Palatino Linotype" w:eastAsia="Palatino Linotype" w:hAnsi="Palatino Linotype" w:cs="Palatino Linotype"/>
        </w:rPr>
        <w:t>en lo sucesivo el</w:t>
      </w:r>
      <w:r w:rsidRPr="00AE6FE4">
        <w:rPr>
          <w:rFonts w:ascii="Palatino Linotype" w:eastAsia="Palatino Linotype" w:hAnsi="Palatino Linotype" w:cs="Palatino Linotype"/>
          <w:b/>
        </w:rPr>
        <w:t xml:space="preserve"> SUJETO OBLIGADO, </w:t>
      </w:r>
      <w:r w:rsidRPr="00AE6FE4">
        <w:rPr>
          <w:rFonts w:ascii="Palatino Linotype" w:eastAsia="Palatino Linotype" w:hAnsi="Palatino Linotype" w:cs="Palatino Linotype"/>
        </w:rPr>
        <w:t xml:space="preserve">se procede a dictar la presente resolución, con base en los siguientes: </w:t>
      </w:r>
    </w:p>
    <w:p w14:paraId="62EF5168" w14:textId="77777777" w:rsidR="00BB0960" w:rsidRPr="00AE6FE4" w:rsidRDefault="00E17EF7">
      <w:pPr>
        <w:keepNext/>
        <w:keepLines/>
        <w:tabs>
          <w:tab w:val="left" w:pos="0"/>
        </w:tabs>
        <w:spacing w:before="240" w:after="240" w:line="360" w:lineRule="auto"/>
        <w:jc w:val="center"/>
        <w:rPr>
          <w:rFonts w:ascii="Palatino Linotype" w:eastAsia="Palatino Linotype" w:hAnsi="Palatino Linotype" w:cs="Palatino Linotype"/>
          <w:b/>
        </w:rPr>
      </w:pPr>
      <w:bookmarkStart w:id="0" w:name="_heading=h.gjdgxs" w:colFirst="0" w:colLast="0"/>
      <w:bookmarkEnd w:id="0"/>
      <w:r w:rsidRPr="00AE6FE4">
        <w:rPr>
          <w:rFonts w:ascii="Palatino Linotype" w:eastAsia="Palatino Linotype" w:hAnsi="Palatino Linotype" w:cs="Palatino Linotype"/>
          <w:b/>
        </w:rPr>
        <w:t>ANTECEDENTES</w:t>
      </w:r>
    </w:p>
    <w:p w14:paraId="1212FFFD" w14:textId="6E8E035F" w:rsidR="00BB0960" w:rsidRPr="00AE6FE4" w:rsidRDefault="00E17EF7">
      <w:pPr>
        <w:numPr>
          <w:ilvl w:val="0"/>
          <w:numId w:val="5"/>
        </w:numPr>
        <w:tabs>
          <w:tab w:val="left" w:pos="0"/>
        </w:tabs>
        <w:spacing w:before="240" w:line="360" w:lineRule="auto"/>
        <w:ind w:left="0" w:firstLine="0"/>
        <w:jc w:val="both"/>
        <w:rPr>
          <w:rFonts w:ascii="Palatino Linotype" w:eastAsia="Palatino Linotype" w:hAnsi="Palatino Linotype" w:cs="Palatino Linotype"/>
        </w:rPr>
      </w:pPr>
      <w:r w:rsidRPr="00AE6FE4">
        <w:rPr>
          <w:rFonts w:ascii="Palatino Linotype" w:eastAsia="Palatino Linotype" w:hAnsi="Palatino Linotype" w:cs="Palatino Linotype"/>
        </w:rPr>
        <w:t>El cinco de agosto de dos mil veintidós, el</w:t>
      </w:r>
      <w:r w:rsidRPr="00AE6FE4">
        <w:rPr>
          <w:rFonts w:ascii="Palatino Linotype" w:eastAsia="Palatino Linotype" w:hAnsi="Palatino Linotype" w:cs="Palatino Linotype"/>
          <w:b/>
        </w:rPr>
        <w:t xml:space="preserve"> RECURRENTE </w:t>
      </w:r>
      <w:r w:rsidRPr="00AE6FE4">
        <w:rPr>
          <w:rFonts w:ascii="Palatino Linotype" w:eastAsia="Palatino Linotype" w:hAnsi="Palatino Linotype" w:cs="Palatino Linotype"/>
        </w:rPr>
        <w:t>presentó</w:t>
      </w:r>
      <w:r w:rsidRPr="00AE6FE4">
        <w:rPr>
          <w:rFonts w:ascii="Palatino Linotype" w:eastAsia="Palatino Linotype" w:hAnsi="Palatino Linotype" w:cs="Palatino Linotype"/>
          <w:b/>
        </w:rPr>
        <w:t xml:space="preserve"> </w:t>
      </w:r>
      <w:r w:rsidRPr="00AE6FE4">
        <w:rPr>
          <w:rFonts w:ascii="Palatino Linotype" w:eastAsia="Palatino Linotype" w:hAnsi="Palatino Linotype" w:cs="Palatino Linotype"/>
        </w:rPr>
        <w:t xml:space="preserve">ante el </w:t>
      </w:r>
      <w:r w:rsidRPr="00AE6FE4">
        <w:rPr>
          <w:rFonts w:ascii="Palatino Linotype" w:eastAsia="Palatino Linotype" w:hAnsi="Palatino Linotype" w:cs="Palatino Linotype"/>
          <w:b/>
        </w:rPr>
        <w:t>SUJETO OBLIGADO,</w:t>
      </w:r>
      <w:r w:rsidRPr="00AE6FE4">
        <w:rPr>
          <w:rFonts w:ascii="Palatino Linotype" w:eastAsia="Palatino Linotype" w:hAnsi="Palatino Linotype" w:cs="Palatino Linotype"/>
        </w:rPr>
        <w:t xml:space="preserve"> a través de la Plataforma digital Sistema de Acceso a la Información Mexiquense (SAIMEX), la solicitud de información pública registrada con el número </w:t>
      </w:r>
      <w:r w:rsidRPr="00AE6FE4">
        <w:rPr>
          <w:rFonts w:ascii="Palatino Linotype" w:eastAsia="Palatino Linotype" w:hAnsi="Palatino Linotype" w:cs="Palatino Linotype"/>
          <w:b/>
        </w:rPr>
        <w:t>00321/VACHASO/IP/2022,</w:t>
      </w:r>
      <w:r w:rsidRPr="00AE6FE4">
        <w:rPr>
          <w:rFonts w:ascii="Palatino Linotype" w:eastAsia="Palatino Linotype" w:hAnsi="Palatino Linotype" w:cs="Palatino Linotype"/>
        </w:rPr>
        <w:t xml:space="preserve"> </w:t>
      </w:r>
      <w:r w:rsidR="00A61486" w:rsidRPr="00AE6FE4">
        <w:rPr>
          <w:rFonts w:ascii="Palatino Linotype" w:eastAsia="Palatino Linotype" w:hAnsi="Palatino Linotype" w:cs="Palatino Linotype"/>
        </w:rPr>
        <w:t>en la que</w:t>
      </w:r>
      <w:r w:rsidRPr="00AE6FE4">
        <w:rPr>
          <w:rFonts w:ascii="Palatino Linotype" w:eastAsia="Palatino Linotype" w:hAnsi="Palatino Linotype" w:cs="Palatino Linotype"/>
        </w:rPr>
        <w:t xml:space="preserve"> se solicitó:</w:t>
      </w:r>
    </w:p>
    <w:p w14:paraId="7DF35463" w14:textId="77777777" w:rsidR="00BB0960" w:rsidRPr="00AE6FE4" w:rsidRDefault="00BB0960">
      <w:pPr>
        <w:ind w:right="539"/>
        <w:jc w:val="both"/>
        <w:rPr>
          <w:rFonts w:ascii="Palatino Linotype" w:eastAsia="Palatino Linotype" w:hAnsi="Palatino Linotype" w:cs="Palatino Linotype"/>
        </w:rPr>
      </w:pPr>
    </w:p>
    <w:p w14:paraId="7AF9651A" w14:textId="77777777" w:rsidR="00BB0960" w:rsidRPr="00AE6FE4" w:rsidRDefault="00E17EF7">
      <w:pPr>
        <w:ind w:left="567" w:right="539"/>
        <w:jc w:val="both"/>
        <w:rPr>
          <w:rFonts w:ascii="Palatino Linotype" w:eastAsia="Palatino Linotype" w:hAnsi="Palatino Linotype" w:cs="Palatino Linotype"/>
          <w:i/>
          <w:color w:val="000000"/>
        </w:rPr>
      </w:pPr>
      <w:r w:rsidRPr="00AE6FE4">
        <w:rPr>
          <w:rFonts w:ascii="Palatino Linotype" w:eastAsia="Palatino Linotype" w:hAnsi="Palatino Linotype" w:cs="Palatino Linotype"/>
          <w:i/>
          <w:color w:val="000000"/>
        </w:rPr>
        <w:t xml:space="preserve">“Solicitó saber si el titular de transparencia tiene denuncias por </w:t>
      </w:r>
      <w:proofErr w:type="spellStart"/>
      <w:r w:rsidRPr="00AE6FE4">
        <w:rPr>
          <w:rFonts w:ascii="Palatino Linotype" w:eastAsia="Palatino Linotype" w:hAnsi="Palatino Linotype" w:cs="Palatino Linotype"/>
          <w:i/>
          <w:color w:val="000000"/>
        </w:rPr>
        <w:t>acosó</w:t>
      </w:r>
      <w:proofErr w:type="spellEnd"/>
      <w:r w:rsidRPr="00AE6FE4">
        <w:rPr>
          <w:rFonts w:ascii="Palatino Linotype" w:eastAsia="Palatino Linotype" w:hAnsi="Palatino Linotype" w:cs="Palatino Linotype"/>
          <w:i/>
          <w:color w:val="000000"/>
        </w:rPr>
        <w:t xml:space="preserve"> laboral” (Sic)</w:t>
      </w:r>
    </w:p>
    <w:p w14:paraId="4CA8A27C" w14:textId="77777777" w:rsidR="00BB0960" w:rsidRPr="00AE6FE4" w:rsidRDefault="00BB0960">
      <w:pPr>
        <w:ind w:right="539"/>
        <w:jc w:val="both"/>
        <w:rPr>
          <w:rFonts w:ascii="Palatino Linotype" w:eastAsia="Palatino Linotype" w:hAnsi="Palatino Linotype" w:cs="Palatino Linotype"/>
        </w:rPr>
      </w:pPr>
    </w:p>
    <w:p w14:paraId="7C6E5B9D" w14:textId="77777777" w:rsidR="00BB0960" w:rsidRPr="00AE6FE4" w:rsidRDefault="00E17EF7">
      <w:pPr>
        <w:numPr>
          <w:ilvl w:val="0"/>
          <w:numId w:val="5"/>
        </w:numPr>
        <w:pBdr>
          <w:top w:val="nil"/>
          <w:left w:val="nil"/>
          <w:bottom w:val="nil"/>
          <w:right w:val="nil"/>
          <w:between w:val="nil"/>
        </w:pBdr>
        <w:spacing w:before="240" w:after="240" w:line="360" w:lineRule="auto"/>
        <w:ind w:left="0" w:firstLine="0"/>
        <w:jc w:val="both"/>
        <w:rPr>
          <w:rFonts w:ascii="Palatino Linotype" w:eastAsia="Palatino Linotype" w:hAnsi="Palatino Linotype" w:cs="Palatino Linotype"/>
          <w:i/>
          <w:color w:val="000000"/>
        </w:rPr>
      </w:pPr>
      <w:r w:rsidRPr="00AE6FE4">
        <w:rPr>
          <w:rFonts w:ascii="Palatino Linotype" w:eastAsia="Palatino Linotype" w:hAnsi="Palatino Linotype" w:cs="Palatino Linotype"/>
          <w:color w:val="000000"/>
        </w:rPr>
        <w:t xml:space="preserve">Se hace constar que se señaló como modalidad de entrega de la información a través del Sistema de Acceso a la Información Mexiquense </w:t>
      </w:r>
      <w:r w:rsidRPr="00AE6FE4">
        <w:rPr>
          <w:rFonts w:ascii="Palatino Linotype" w:eastAsia="Palatino Linotype" w:hAnsi="Palatino Linotype" w:cs="Palatino Linotype"/>
          <w:b/>
          <w:color w:val="000000"/>
        </w:rPr>
        <w:t>(SAIMEX).</w:t>
      </w:r>
    </w:p>
    <w:p w14:paraId="30BD9DCE" w14:textId="77777777" w:rsidR="00BB0960" w:rsidRPr="00AE6FE4" w:rsidRDefault="00BB0960">
      <w:pPr>
        <w:rPr>
          <w:rFonts w:ascii="Palatino Linotype" w:eastAsia="Palatino Linotype" w:hAnsi="Palatino Linotype" w:cs="Palatino Linotype"/>
        </w:rPr>
      </w:pPr>
    </w:p>
    <w:p w14:paraId="755BC6C4" w14:textId="77777777" w:rsidR="00BB0960" w:rsidRPr="00AE6FE4" w:rsidRDefault="00E17EF7">
      <w:pPr>
        <w:numPr>
          <w:ilvl w:val="0"/>
          <w:numId w:val="5"/>
        </w:numPr>
        <w:tabs>
          <w:tab w:val="left" w:pos="0"/>
        </w:tabs>
        <w:spacing w:line="360" w:lineRule="auto"/>
        <w:ind w:left="0" w:right="34" w:firstLine="0"/>
        <w:jc w:val="both"/>
      </w:pPr>
      <w:bookmarkStart w:id="1" w:name="_heading=h.30j0zll" w:colFirst="0" w:colLast="0"/>
      <w:bookmarkEnd w:id="1"/>
      <w:r w:rsidRPr="00AE6FE4">
        <w:rPr>
          <w:rFonts w:ascii="Palatino Linotype" w:eastAsia="Palatino Linotype" w:hAnsi="Palatino Linotype" w:cs="Palatino Linotype"/>
        </w:rPr>
        <w:t xml:space="preserve">El veintiséis de agosto de dos mil veintidós, el </w:t>
      </w:r>
      <w:r w:rsidRPr="00AE6FE4">
        <w:rPr>
          <w:rFonts w:ascii="Palatino Linotype" w:eastAsia="Palatino Linotype" w:hAnsi="Palatino Linotype" w:cs="Palatino Linotype"/>
          <w:b/>
        </w:rPr>
        <w:t xml:space="preserve">SUJETO OBLIGADO </w:t>
      </w:r>
      <w:r w:rsidRPr="00AE6FE4">
        <w:rPr>
          <w:rFonts w:ascii="Palatino Linotype" w:eastAsia="Palatino Linotype" w:hAnsi="Palatino Linotype" w:cs="Palatino Linotype"/>
        </w:rPr>
        <w:t>dio respuesta a la solicitud, en los siguientes términos:</w:t>
      </w:r>
    </w:p>
    <w:p w14:paraId="64A3776B" w14:textId="77777777" w:rsidR="00BB0960" w:rsidRPr="00AE6FE4" w:rsidRDefault="00E17EF7">
      <w:pPr>
        <w:ind w:left="567" w:right="539"/>
        <w:jc w:val="both"/>
        <w:rPr>
          <w:rFonts w:ascii="Palatino Linotype" w:eastAsia="Palatino Linotype" w:hAnsi="Palatino Linotype" w:cs="Palatino Linotype"/>
          <w:i/>
          <w:color w:val="000000"/>
          <w:sz w:val="22"/>
        </w:rPr>
      </w:pPr>
      <w:r w:rsidRPr="00AE6FE4">
        <w:rPr>
          <w:rFonts w:ascii="Palatino Linotype" w:eastAsia="Palatino Linotype" w:hAnsi="Palatino Linotype" w:cs="Palatino Linotype"/>
          <w:i/>
          <w:color w:val="000000"/>
        </w:rPr>
        <w:t xml:space="preserve">“…CONFORME A LO ESTABLECIDO EN LOS ARTÍCULOS 6 DE LA CONSTITUCIÓN POLÍTICA DE LOS ESTADOS UNIDOS MEXICANOS; 5 </w:t>
      </w:r>
      <w:r w:rsidRPr="00AE6FE4">
        <w:rPr>
          <w:rFonts w:ascii="Palatino Linotype" w:eastAsia="Palatino Linotype" w:hAnsi="Palatino Linotype" w:cs="Palatino Linotype"/>
          <w:i/>
          <w:color w:val="000000"/>
          <w:sz w:val="22"/>
        </w:rPr>
        <w:lastRenderedPageBreak/>
        <w:t xml:space="preserve">DE LA CONSTITUCIÓN POLÍTICA DEL ESTADO LIBRE Y SOBERANO DE MÉXICO; 4, 7, 8, 10, 11, 12, 18, 19, 21, 23 FRACCIONES IV Y XI, 58, 59 FRACCIONES I, II Y III, 150, 160, 162 Y 163 DE LA LEY DE TRANSPARENCIA Y ACCESO A LA INFORMACIÓN PÚBLICA DEL ESTADO DE MÉXICO Y MUNICIPIOS; 110,111 Y 112 DE LA LEY ORGÁNICA MUNICIPAL DEL ESTADO DE MÉXICO; 51 FRACCIÓN III, 84 Y 85 DEL BANDO MUNICIPAL DE VALLE DE CHALCO SOLIDARIDAD, MÉXICO; HAGO DE CONOCIMIENTO A USTED QUE, EN SEGUIMIENTO A LA SOLICITUD DE FOLIO 00321/VACHASO/IP/2022, EN LA CUAL SUSTANCIALMENTE REFIERE LO SIGUIENTE: “Solicitó saber si el titular de transparencia tiene denuncias por </w:t>
      </w:r>
      <w:proofErr w:type="spellStart"/>
      <w:r w:rsidRPr="00AE6FE4">
        <w:rPr>
          <w:rFonts w:ascii="Palatino Linotype" w:eastAsia="Palatino Linotype" w:hAnsi="Palatino Linotype" w:cs="Palatino Linotype"/>
          <w:i/>
          <w:color w:val="000000"/>
          <w:sz w:val="22"/>
        </w:rPr>
        <w:t>acosó</w:t>
      </w:r>
      <w:proofErr w:type="spellEnd"/>
      <w:r w:rsidRPr="00AE6FE4">
        <w:rPr>
          <w:rFonts w:ascii="Palatino Linotype" w:eastAsia="Palatino Linotype" w:hAnsi="Palatino Linotype" w:cs="Palatino Linotype"/>
          <w:i/>
          <w:color w:val="000000"/>
          <w:sz w:val="22"/>
        </w:rPr>
        <w:t xml:space="preserve"> laboral” (SIC.) </w:t>
      </w:r>
      <w:r w:rsidRPr="00AE6FE4">
        <w:rPr>
          <w:rFonts w:ascii="Palatino Linotype" w:eastAsia="Palatino Linotype" w:hAnsi="Palatino Linotype" w:cs="Palatino Linotype"/>
          <w:b/>
          <w:i/>
          <w:color w:val="000000"/>
          <w:sz w:val="22"/>
        </w:rPr>
        <w:t xml:space="preserve">SOBRE EL PARTICULAR, ES CONVENIENTE MENCIONAR A USTED QUE, EN TÉRMINOS DE LO DISPUESTO POR EL ARTÍCULO 21 DE LA CONSTITUCIÓN POLÍTICA DE LOS ESTADOS UNIDOS MEXICANO, NO ES POSIBLE ATENDER LO PETICIONADO POR USTED, YA QUE LA INVESTIGACIÓN DE LOS DELITOS CORRESPONDE AL MINISTERIO PÚBLICO Y A LAS POLICÍAS Y NO A ESTA AUTORIDAD </w:t>
      </w:r>
      <w:proofErr w:type="gramStart"/>
      <w:r w:rsidRPr="00AE6FE4">
        <w:rPr>
          <w:rFonts w:ascii="Palatino Linotype" w:eastAsia="Palatino Linotype" w:hAnsi="Palatino Linotype" w:cs="Palatino Linotype"/>
          <w:b/>
          <w:i/>
          <w:color w:val="000000"/>
          <w:sz w:val="22"/>
        </w:rPr>
        <w:t>ADMINISTRATIVA</w:t>
      </w:r>
      <w:r w:rsidRPr="00AE6FE4">
        <w:rPr>
          <w:rFonts w:ascii="Palatino Linotype" w:eastAsia="Palatino Linotype" w:hAnsi="Palatino Linotype" w:cs="Palatino Linotype"/>
          <w:i/>
          <w:color w:val="000000"/>
          <w:sz w:val="22"/>
        </w:rPr>
        <w:t>....</w:t>
      </w:r>
      <w:proofErr w:type="gramEnd"/>
      <w:r w:rsidRPr="00AE6FE4">
        <w:rPr>
          <w:rFonts w:ascii="Palatino Linotype" w:eastAsia="Palatino Linotype" w:hAnsi="Palatino Linotype" w:cs="Palatino Linotype"/>
          <w:i/>
          <w:color w:val="000000"/>
          <w:sz w:val="22"/>
        </w:rPr>
        <w:t xml:space="preserve"> ” (Sic)</w:t>
      </w:r>
    </w:p>
    <w:p w14:paraId="6E293982" w14:textId="77777777" w:rsidR="00BB0960" w:rsidRPr="00AE6FE4" w:rsidRDefault="00BB0960">
      <w:pPr>
        <w:ind w:right="-28"/>
        <w:jc w:val="both"/>
        <w:rPr>
          <w:rFonts w:ascii="Palatino Linotype" w:eastAsia="Palatino Linotype" w:hAnsi="Palatino Linotype" w:cs="Palatino Linotype"/>
          <w:color w:val="000000"/>
        </w:rPr>
      </w:pPr>
    </w:p>
    <w:p w14:paraId="3E9010CF" w14:textId="77777777" w:rsidR="00BB0960" w:rsidRPr="00AE6FE4" w:rsidRDefault="00E17EF7">
      <w:pPr>
        <w:numPr>
          <w:ilvl w:val="0"/>
          <w:numId w:val="5"/>
        </w:numPr>
        <w:pBdr>
          <w:top w:val="nil"/>
          <w:left w:val="nil"/>
          <w:bottom w:val="nil"/>
          <w:right w:val="nil"/>
          <w:between w:val="nil"/>
        </w:pBdr>
        <w:tabs>
          <w:tab w:val="left" w:pos="0"/>
        </w:tabs>
        <w:spacing w:before="240" w:after="240" w:line="360" w:lineRule="auto"/>
        <w:ind w:left="0" w:firstLine="0"/>
        <w:jc w:val="both"/>
        <w:rPr>
          <w:color w:val="000000"/>
        </w:rPr>
      </w:pPr>
      <w:r w:rsidRPr="00AE6FE4">
        <w:rPr>
          <w:rFonts w:ascii="Palatino Linotype" w:eastAsia="Palatino Linotype" w:hAnsi="Palatino Linotype" w:cs="Palatino Linotype"/>
          <w:color w:val="000000"/>
        </w:rPr>
        <w:t>El treinta y uno de agosto de dos mil veintidós</w:t>
      </w:r>
      <w:r w:rsidRPr="00AE6FE4">
        <w:rPr>
          <w:rFonts w:ascii="Palatino Linotype" w:eastAsia="Palatino Linotype" w:hAnsi="Palatino Linotype" w:cs="Palatino Linotype"/>
          <w:b/>
          <w:color w:val="000000"/>
        </w:rPr>
        <w:t>,</w:t>
      </w:r>
      <w:r w:rsidRPr="00AE6FE4">
        <w:rPr>
          <w:rFonts w:ascii="Palatino Linotype" w:eastAsia="Palatino Linotype" w:hAnsi="Palatino Linotype" w:cs="Palatino Linotype"/>
          <w:color w:val="000000"/>
        </w:rPr>
        <w:t xml:space="preserve"> el </w:t>
      </w:r>
      <w:r w:rsidRPr="00AE6FE4">
        <w:rPr>
          <w:rFonts w:ascii="Palatino Linotype" w:eastAsia="Palatino Linotype" w:hAnsi="Palatino Linotype" w:cs="Palatino Linotype"/>
          <w:b/>
          <w:color w:val="000000"/>
        </w:rPr>
        <w:t xml:space="preserve">RECURRENTE </w:t>
      </w:r>
      <w:r w:rsidRPr="00AE6FE4">
        <w:rPr>
          <w:rFonts w:ascii="Palatino Linotype" w:eastAsia="Palatino Linotype" w:hAnsi="Palatino Linotype" w:cs="Palatino Linotype"/>
          <w:color w:val="000000"/>
        </w:rPr>
        <w:t>interpuso el recurso de revisión, señalando como:</w:t>
      </w:r>
    </w:p>
    <w:p w14:paraId="37E1B449" w14:textId="77777777" w:rsidR="00BB0960" w:rsidRPr="00AE6FE4" w:rsidRDefault="00E17EF7" w:rsidP="00A61486">
      <w:pPr>
        <w:pStyle w:val="Prrafodelista"/>
        <w:numPr>
          <w:ilvl w:val="0"/>
          <w:numId w:val="7"/>
        </w:numPr>
        <w:ind w:right="616"/>
        <w:jc w:val="both"/>
        <w:rPr>
          <w:rFonts w:ascii="Palatino Linotype" w:eastAsia="Palatino Linotype" w:hAnsi="Palatino Linotype" w:cs="Palatino Linotype"/>
          <w:b/>
        </w:rPr>
      </w:pPr>
      <w:r w:rsidRPr="00AE6FE4">
        <w:rPr>
          <w:rFonts w:ascii="Palatino Linotype" w:eastAsia="Palatino Linotype" w:hAnsi="Palatino Linotype" w:cs="Palatino Linotype"/>
          <w:b/>
        </w:rPr>
        <w:t>Acto impugnado:</w:t>
      </w:r>
      <w:r w:rsidRPr="00AE6FE4">
        <w:rPr>
          <w:rFonts w:ascii="Palatino Linotype" w:eastAsia="Palatino Linotype" w:hAnsi="Palatino Linotype" w:cs="Palatino Linotype"/>
          <w:i/>
        </w:rPr>
        <w:t xml:space="preserve"> </w:t>
      </w:r>
      <w:r w:rsidRPr="00AE6FE4">
        <w:rPr>
          <w:rFonts w:ascii="Palatino Linotype" w:eastAsia="Palatino Linotype" w:hAnsi="Palatino Linotype" w:cs="Palatino Linotype"/>
          <w:i/>
          <w:color w:val="000000"/>
        </w:rPr>
        <w:t>“Información incompleta” (Sic)</w:t>
      </w:r>
    </w:p>
    <w:p w14:paraId="68CE1B40" w14:textId="77777777" w:rsidR="00BB0960" w:rsidRPr="00AE6FE4" w:rsidRDefault="00BB0960">
      <w:pPr>
        <w:ind w:left="567" w:right="539"/>
        <w:jc w:val="both"/>
        <w:rPr>
          <w:rFonts w:ascii="Palatino Linotype" w:eastAsia="Palatino Linotype" w:hAnsi="Palatino Linotype" w:cs="Palatino Linotype"/>
        </w:rPr>
      </w:pPr>
    </w:p>
    <w:p w14:paraId="45F85212" w14:textId="77777777" w:rsidR="00BB0960" w:rsidRPr="00AE6FE4" w:rsidRDefault="00E17EF7" w:rsidP="00A61486">
      <w:pPr>
        <w:pStyle w:val="Prrafodelista"/>
        <w:numPr>
          <w:ilvl w:val="0"/>
          <w:numId w:val="7"/>
        </w:numPr>
        <w:ind w:right="539"/>
        <w:jc w:val="both"/>
        <w:rPr>
          <w:rFonts w:ascii="Palatino Linotype" w:eastAsia="Palatino Linotype" w:hAnsi="Palatino Linotype" w:cs="Palatino Linotype"/>
          <w:i/>
          <w:color w:val="000000"/>
        </w:rPr>
      </w:pPr>
      <w:r w:rsidRPr="00AE6FE4">
        <w:rPr>
          <w:rFonts w:ascii="Palatino Linotype" w:eastAsia="Palatino Linotype" w:hAnsi="Palatino Linotype" w:cs="Palatino Linotype"/>
          <w:b/>
        </w:rPr>
        <w:t>Razones o Motivos de inconformidad</w:t>
      </w:r>
      <w:r w:rsidRPr="00AE6FE4">
        <w:rPr>
          <w:rFonts w:ascii="Palatino Linotype" w:eastAsia="Palatino Linotype" w:hAnsi="Palatino Linotype" w:cs="Palatino Linotype"/>
          <w:i/>
        </w:rPr>
        <w:t xml:space="preserve">: </w:t>
      </w:r>
      <w:r w:rsidRPr="00AE6FE4">
        <w:rPr>
          <w:rFonts w:ascii="Palatino Linotype" w:eastAsia="Palatino Linotype" w:hAnsi="Palatino Linotype" w:cs="Palatino Linotype"/>
          <w:i/>
          <w:color w:val="000000"/>
        </w:rPr>
        <w:t>“Información Incompleta” (Sic)</w:t>
      </w:r>
    </w:p>
    <w:p w14:paraId="5924488C" w14:textId="77777777" w:rsidR="00A61486" w:rsidRPr="00AE6FE4" w:rsidRDefault="00A61486">
      <w:pPr>
        <w:ind w:left="567" w:right="539"/>
        <w:jc w:val="both"/>
        <w:rPr>
          <w:rFonts w:ascii="Palatino Linotype" w:eastAsia="Palatino Linotype" w:hAnsi="Palatino Linotype" w:cs="Palatino Linotype"/>
          <w:i/>
          <w:color w:val="000000"/>
        </w:rPr>
      </w:pPr>
    </w:p>
    <w:p w14:paraId="627164FD" w14:textId="77777777" w:rsidR="00BB0960" w:rsidRPr="00AE6FE4" w:rsidRDefault="00BB0960">
      <w:pPr>
        <w:ind w:right="539"/>
        <w:jc w:val="both"/>
        <w:rPr>
          <w:rFonts w:ascii="Palatino Linotype" w:eastAsia="Palatino Linotype" w:hAnsi="Palatino Linotype" w:cs="Palatino Linotype"/>
          <w:color w:val="000000"/>
        </w:rPr>
      </w:pPr>
    </w:p>
    <w:p w14:paraId="333C1FB1" w14:textId="77777777" w:rsidR="00BB0960" w:rsidRPr="00AE6FE4" w:rsidRDefault="00E17EF7">
      <w:pPr>
        <w:numPr>
          <w:ilvl w:val="0"/>
          <w:numId w:val="5"/>
        </w:numPr>
        <w:spacing w:line="360" w:lineRule="auto"/>
        <w:ind w:left="0" w:firstLine="0"/>
        <w:jc w:val="both"/>
        <w:rPr>
          <w:rFonts w:ascii="Palatino Linotype" w:eastAsia="Palatino Linotype" w:hAnsi="Palatino Linotype" w:cs="Palatino Linotype"/>
          <w:i/>
          <w:color w:val="000000"/>
        </w:rPr>
      </w:pPr>
      <w:r w:rsidRPr="00AE6FE4">
        <w:rPr>
          <w:rFonts w:ascii="Palatino Linotype" w:eastAsia="Palatino Linotype" w:hAnsi="Palatino Linotype" w:cs="Palatino Linotype"/>
          <w:color w:val="000000"/>
        </w:rPr>
        <w:t xml:space="preserve">La </w:t>
      </w:r>
      <w:r w:rsidRPr="00AE6FE4">
        <w:rPr>
          <w:rFonts w:ascii="Palatino Linotype" w:eastAsia="Palatino Linotype" w:hAnsi="Palatino Linotype" w:cs="Palatino Linotype"/>
        </w:rPr>
        <w:t xml:space="preserve">Comisionada Ponente, con fundamento en lo dispuesto por el artículo 185 fracción II de la ley de la materia, a través del acuerdo de admisión del cinco de septiembre de dos mil veintidós, puso a disposición de las partes el </w:t>
      </w:r>
      <w:proofErr w:type="gramStart"/>
      <w:r w:rsidRPr="00AE6FE4">
        <w:rPr>
          <w:rFonts w:ascii="Palatino Linotype" w:eastAsia="Palatino Linotype" w:hAnsi="Palatino Linotype" w:cs="Palatino Linotype"/>
        </w:rPr>
        <w:t>expediente electrónicos</w:t>
      </w:r>
      <w:proofErr w:type="gramEnd"/>
      <w:r w:rsidRPr="00AE6FE4">
        <w:rPr>
          <w:rFonts w:ascii="Palatino Linotype" w:eastAsia="Palatino Linotype" w:hAnsi="Palatino Linotype" w:cs="Palatino Linotype"/>
        </w:rPr>
        <w:t xml:space="preserve"> vía Sistema de Acceso a la Información Mexiquense </w:t>
      </w:r>
      <w:r w:rsidRPr="00AE6FE4">
        <w:rPr>
          <w:rFonts w:ascii="Palatino Linotype" w:eastAsia="Palatino Linotype" w:hAnsi="Palatino Linotype" w:cs="Palatino Linotype"/>
          <w:b/>
        </w:rPr>
        <w:t xml:space="preserve">SAIMEX </w:t>
      </w:r>
      <w:r w:rsidRPr="00AE6FE4">
        <w:rPr>
          <w:rFonts w:ascii="Palatino Linotype" w:eastAsia="Palatino Linotype" w:hAnsi="Palatino Linotype" w:cs="Palatino Linotype"/>
        </w:rPr>
        <w:t xml:space="preserve">a efecto de que en un plazo máximo de siete días manifestaran lo que a su derecho conviniera, ofrecieran pruebas y alegatos según correspondiera a los casos concretos, de esta forma para que el </w:t>
      </w:r>
      <w:r w:rsidRPr="00AE6FE4">
        <w:rPr>
          <w:rFonts w:ascii="Palatino Linotype" w:eastAsia="Palatino Linotype" w:hAnsi="Palatino Linotype" w:cs="Palatino Linotype"/>
          <w:b/>
        </w:rPr>
        <w:t>SUJETO OBLIGADO</w:t>
      </w:r>
      <w:r w:rsidRPr="00AE6FE4">
        <w:rPr>
          <w:rFonts w:ascii="Palatino Linotype" w:eastAsia="Palatino Linotype" w:hAnsi="Palatino Linotype" w:cs="Palatino Linotype"/>
        </w:rPr>
        <w:t xml:space="preserve"> presentara el Informe Justificado procedente.</w:t>
      </w:r>
    </w:p>
    <w:p w14:paraId="2498A4B7" w14:textId="77777777" w:rsidR="00BB0960" w:rsidRPr="00AE6FE4" w:rsidRDefault="00BB0960">
      <w:pPr>
        <w:spacing w:line="360" w:lineRule="auto"/>
        <w:jc w:val="both"/>
        <w:rPr>
          <w:rFonts w:ascii="Palatino Linotype" w:eastAsia="Palatino Linotype" w:hAnsi="Palatino Linotype" w:cs="Palatino Linotype"/>
          <w:i/>
          <w:color w:val="000000"/>
        </w:rPr>
      </w:pPr>
    </w:p>
    <w:p w14:paraId="0EF3CB0A" w14:textId="77777777" w:rsidR="00BB0960" w:rsidRPr="00AE6FE4" w:rsidRDefault="00E17EF7">
      <w:pPr>
        <w:numPr>
          <w:ilvl w:val="0"/>
          <w:numId w:val="5"/>
        </w:numPr>
        <w:spacing w:line="360" w:lineRule="auto"/>
        <w:ind w:left="0" w:firstLine="0"/>
        <w:jc w:val="both"/>
        <w:rPr>
          <w:rFonts w:ascii="Palatino Linotype" w:eastAsia="Palatino Linotype" w:hAnsi="Palatino Linotype" w:cs="Palatino Linotype"/>
        </w:rPr>
      </w:pPr>
      <w:r w:rsidRPr="00AE6FE4">
        <w:rPr>
          <w:rFonts w:ascii="Palatino Linotype" w:eastAsia="Palatino Linotype" w:hAnsi="Palatino Linotype" w:cs="Palatino Linotype"/>
          <w:color w:val="000000"/>
        </w:rPr>
        <w:lastRenderedPageBreak/>
        <w:t xml:space="preserve">El </w:t>
      </w:r>
      <w:r w:rsidRPr="00AE6FE4">
        <w:rPr>
          <w:rFonts w:ascii="Palatino Linotype" w:eastAsia="Palatino Linotype" w:hAnsi="Palatino Linotype" w:cs="Palatino Linotype"/>
          <w:b/>
        </w:rPr>
        <w:t>SUJETO OBLIGADO</w:t>
      </w:r>
      <w:r w:rsidRPr="00AE6FE4">
        <w:rPr>
          <w:rFonts w:ascii="Palatino Linotype" w:eastAsia="Palatino Linotype" w:hAnsi="Palatino Linotype" w:cs="Palatino Linotype"/>
        </w:rPr>
        <w:t xml:space="preserve"> no rindió el informe justificado correspondiente; por su parte, el </w:t>
      </w:r>
      <w:r w:rsidRPr="00AE6FE4">
        <w:rPr>
          <w:rFonts w:ascii="Palatino Linotype" w:eastAsia="Palatino Linotype" w:hAnsi="Palatino Linotype" w:cs="Palatino Linotype"/>
          <w:b/>
        </w:rPr>
        <w:t xml:space="preserve">RECURRENTE </w:t>
      </w:r>
      <w:r w:rsidRPr="00AE6FE4">
        <w:rPr>
          <w:rFonts w:ascii="Palatino Linotype" w:eastAsia="Palatino Linotype" w:hAnsi="Palatino Linotype" w:cs="Palatino Linotype"/>
        </w:rPr>
        <w:t xml:space="preserve">no presentó alegatos ni ofreció medios de prueba, según constancias del Sistema de Acceso a la Información Mexiquense </w:t>
      </w:r>
      <w:r w:rsidRPr="00AE6FE4">
        <w:rPr>
          <w:rFonts w:ascii="Palatino Linotype" w:eastAsia="Palatino Linotype" w:hAnsi="Palatino Linotype" w:cs="Palatino Linotype"/>
          <w:b/>
        </w:rPr>
        <w:t>SAIMEX.</w:t>
      </w:r>
    </w:p>
    <w:p w14:paraId="39C0E7D8" w14:textId="77777777" w:rsidR="00BB0960" w:rsidRPr="00AE6FE4" w:rsidRDefault="00BB0960">
      <w:pPr>
        <w:spacing w:line="360" w:lineRule="auto"/>
        <w:jc w:val="both"/>
        <w:rPr>
          <w:rFonts w:ascii="Palatino Linotype" w:eastAsia="Palatino Linotype" w:hAnsi="Palatino Linotype" w:cs="Palatino Linotype"/>
          <w:b/>
        </w:rPr>
      </w:pPr>
    </w:p>
    <w:p w14:paraId="388B1F90" w14:textId="77777777" w:rsidR="00BB0960" w:rsidRPr="00AE6FE4" w:rsidRDefault="00E17EF7">
      <w:pPr>
        <w:numPr>
          <w:ilvl w:val="0"/>
          <w:numId w:val="5"/>
        </w:numPr>
        <w:spacing w:line="360" w:lineRule="auto"/>
        <w:ind w:left="0" w:firstLine="0"/>
        <w:jc w:val="both"/>
        <w:rPr>
          <w:rFonts w:ascii="Palatino Linotype" w:eastAsia="Palatino Linotype" w:hAnsi="Palatino Linotype" w:cs="Palatino Linotype"/>
        </w:rPr>
      </w:pPr>
      <w:r w:rsidRPr="00AE6FE4">
        <w:rPr>
          <w:rFonts w:ascii="Palatino Linotype" w:eastAsia="Palatino Linotype" w:hAnsi="Palatino Linotype" w:cs="Palatino Linotype"/>
        </w:rPr>
        <w:t xml:space="preserve">El doce de diciembre de dos mil veintidós, </w:t>
      </w:r>
      <w:r w:rsidRPr="00AE6FE4">
        <w:rPr>
          <w:rFonts w:ascii="Palatino Linotype" w:eastAsia="Palatino Linotype" w:hAnsi="Palatino Linotype" w:cs="Palatino Linotype"/>
          <w:color w:val="000000"/>
        </w:rPr>
        <w:t>se notificó el acuerdo de ampliación de plazo, con fundamento en el artículo 181, tercer párrafo, de la Ley de Transparencia y Acceso a la Información Pública del Estado de México y Municipios.</w:t>
      </w:r>
    </w:p>
    <w:p w14:paraId="4C46A5D6" w14:textId="77777777" w:rsidR="00BB0960" w:rsidRPr="00AE6FE4" w:rsidRDefault="00BB0960">
      <w:pPr>
        <w:rPr>
          <w:rFonts w:ascii="Palatino Linotype" w:eastAsia="Palatino Linotype" w:hAnsi="Palatino Linotype" w:cs="Palatino Linotype"/>
          <w:color w:val="000000"/>
        </w:rPr>
      </w:pPr>
    </w:p>
    <w:p w14:paraId="4D54EA5E" w14:textId="77777777" w:rsidR="00BB0960" w:rsidRPr="00AE6FE4" w:rsidRDefault="00E17EF7">
      <w:pPr>
        <w:numPr>
          <w:ilvl w:val="0"/>
          <w:numId w:val="5"/>
        </w:numPr>
        <w:spacing w:line="360" w:lineRule="auto"/>
        <w:ind w:left="0" w:firstLine="0"/>
        <w:jc w:val="both"/>
        <w:rPr>
          <w:rFonts w:ascii="Palatino Linotype" w:eastAsia="Palatino Linotype" w:hAnsi="Palatino Linotype" w:cs="Palatino Linotype"/>
        </w:rPr>
      </w:pPr>
      <w:r w:rsidRPr="00AE6FE4">
        <w:rPr>
          <w:rFonts w:ascii="Palatino Linotype" w:eastAsia="Palatino Linotype" w:hAnsi="Palatino Linotype" w:cs="Palatino Linotype"/>
          <w:color w:val="000000"/>
        </w:rPr>
        <w:t xml:space="preserve">Este </w:t>
      </w:r>
      <w:r w:rsidRPr="00AE6FE4">
        <w:rPr>
          <w:rFonts w:ascii="Palatino Linotype" w:eastAsia="Palatino Linotype" w:hAnsi="Palatino Linotype" w:cs="Palatino Linotype"/>
        </w:rPr>
        <w:t>Organismo Garante no pasa por alto explicar, que la dilación en la resolución del presente asunto encuentra justificación en el alto número de recursos de revisión recibidos que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4DAFFA01" w14:textId="77777777" w:rsidR="00BB0960" w:rsidRPr="00AE6FE4" w:rsidRDefault="00BB0960">
      <w:pPr>
        <w:rPr>
          <w:rFonts w:ascii="Palatino Linotype" w:eastAsia="Palatino Linotype" w:hAnsi="Palatino Linotype" w:cs="Palatino Linotype"/>
        </w:rPr>
      </w:pPr>
    </w:p>
    <w:p w14:paraId="7316DABE" w14:textId="77777777" w:rsidR="00BB0960" w:rsidRPr="00AE6FE4" w:rsidRDefault="00E17EF7">
      <w:pPr>
        <w:numPr>
          <w:ilvl w:val="0"/>
          <w:numId w:val="5"/>
        </w:numPr>
        <w:spacing w:line="360" w:lineRule="auto"/>
        <w:ind w:left="0" w:firstLine="0"/>
        <w:jc w:val="both"/>
        <w:rPr>
          <w:rFonts w:ascii="Palatino Linotype" w:eastAsia="Palatino Linotype" w:hAnsi="Palatino Linotype" w:cs="Palatino Linotype"/>
        </w:rPr>
      </w:pPr>
      <w:r w:rsidRPr="00AE6FE4">
        <w:rPr>
          <w:rFonts w:ascii="Palatino Linotype" w:eastAsia="Palatino Linotype" w:hAnsi="Palatino Linotype" w:cs="Palatino Linotype"/>
        </w:rPr>
        <w:t xml:space="preserve">Por ello, es menester precisar </w:t>
      </w:r>
      <w:proofErr w:type="gramStart"/>
      <w:r w:rsidRPr="00AE6FE4">
        <w:rPr>
          <w:rFonts w:ascii="Palatino Linotype" w:eastAsia="Palatino Linotype" w:hAnsi="Palatino Linotype" w:cs="Palatino Linotype"/>
        </w:rPr>
        <w:t>que</w:t>
      </w:r>
      <w:proofErr w:type="gramEnd"/>
      <w:r w:rsidRPr="00AE6FE4">
        <w:rPr>
          <w:rFonts w:ascii="Palatino Linotype" w:eastAsia="Palatino Linotype" w:hAnsi="Palatino Linotype" w:cs="Palatino Linotype"/>
        </w:rPr>
        <w:t xml:space="preserv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4ED297D2" w14:textId="77777777" w:rsidR="00BB0960" w:rsidRPr="00AE6FE4" w:rsidRDefault="00BB0960">
      <w:pPr>
        <w:rPr>
          <w:rFonts w:ascii="Palatino Linotype" w:eastAsia="Palatino Linotype" w:hAnsi="Palatino Linotype" w:cs="Palatino Linotype"/>
          <w:color w:val="000000"/>
        </w:rPr>
      </w:pPr>
    </w:p>
    <w:p w14:paraId="0017233E" w14:textId="77777777" w:rsidR="00BB0960" w:rsidRPr="00AE6FE4" w:rsidRDefault="00E17EF7">
      <w:pPr>
        <w:numPr>
          <w:ilvl w:val="0"/>
          <w:numId w:val="5"/>
        </w:numPr>
        <w:spacing w:line="360" w:lineRule="auto"/>
        <w:ind w:left="0" w:firstLine="0"/>
        <w:jc w:val="both"/>
        <w:rPr>
          <w:rFonts w:ascii="Palatino Linotype" w:eastAsia="Palatino Linotype" w:hAnsi="Palatino Linotype" w:cs="Palatino Linotype"/>
        </w:rPr>
      </w:pPr>
      <w:r w:rsidRPr="00AE6FE4">
        <w:rPr>
          <w:rFonts w:ascii="Palatino Linotype" w:eastAsia="Palatino Linotype" w:hAnsi="Palatino Linotype" w:cs="Palatino Linotype"/>
          <w:color w:val="000000"/>
        </w:rPr>
        <w:t xml:space="preserve">Así, </w:t>
      </w:r>
      <w:r w:rsidRPr="00AE6FE4">
        <w:rPr>
          <w:rFonts w:ascii="Palatino Linotype" w:eastAsia="Palatino Linotype" w:hAnsi="Palatino Linotype" w:cs="Palatino Linotype"/>
        </w:rPr>
        <w:t>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8A8BF37" w14:textId="77777777" w:rsidR="00BB0960" w:rsidRPr="00AE6FE4" w:rsidRDefault="00E17EF7">
      <w:pPr>
        <w:numPr>
          <w:ilvl w:val="0"/>
          <w:numId w:val="5"/>
        </w:numPr>
        <w:spacing w:line="360" w:lineRule="auto"/>
        <w:ind w:left="0" w:firstLine="0"/>
        <w:jc w:val="both"/>
        <w:rPr>
          <w:rFonts w:ascii="Palatino Linotype" w:eastAsia="Palatino Linotype" w:hAnsi="Palatino Linotype" w:cs="Palatino Linotype"/>
        </w:rPr>
      </w:pPr>
      <w:r w:rsidRPr="00AE6FE4">
        <w:rPr>
          <w:rFonts w:ascii="Palatino Linotype" w:eastAsia="Palatino Linotype" w:hAnsi="Palatino Linotype" w:cs="Palatino Linotype"/>
        </w:rPr>
        <w:lastRenderedPageBreak/>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4FFB270D" w14:textId="77777777" w:rsidR="00A61486" w:rsidRPr="00AE6FE4" w:rsidRDefault="00A61486" w:rsidP="00A61486">
      <w:pPr>
        <w:spacing w:line="360" w:lineRule="auto"/>
        <w:jc w:val="both"/>
        <w:rPr>
          <w:rFonts w:ascii="Palatino Linotype" w:eastAsia="Palatino Linotype" w:hAnsi="Palatino Linotype" w:cs="Palatino Linotype"/>
        </w:rPr>
      </w:pPr>
    </w:p>
    <w:p w14:paraId="7CBC9822" w14:textId="77777777" w:rsidR="00BB0960" w:rsidRPr="00AE6FE4" w:rsidRDefault="00E17EF7">
      <w:pPr>
        <w:numPr>
          <w:ilvl w:val="0"/>
          <w:numId w:val="5"/>
        </w:numPr>
        <w:spacing w:line="360" w:lineRule="auto"/>
        <w:ind w:left="0" w:firstLine="0"/>
        <w:jc w:val="both"/>
        <w:rPr>
          <w:rFonts w:ascii="Palatino Linotype" w:eastAsia="Palatino Linotype" w:hAnsi="Palatino Linotype" w:cs="Palatino Linotype"/>
        </w:rPr>
      </w:pPr>
      <w:r w:rsidRPr="00AE6FE4">
        <w:rPr>
          <w:rFonts w:ascii="Palatino Linotype" w:eastAsia="Palatino Linotype" w:hAnsi="Palatino Linotype" w:cs="Palatino Linotype"/>
        </w:rPr>
        <w:t>Por ello, excepcionalmente, si un asunto es resuelto con posterioridad a los plazos señalados por la norma debe analizarse la razonabilidad de dicha dilación atendiendo a los siguientes criterios:</w:t>
      </w:r>
    </w:p>
    <w:p w14:paraId="324B8375" w14:textId="77777777" w:rsidR="00BB0960" w:rsidRPr="00AE6FE4" w:rsidRDefault="00E17EF7">
      <w:pPr>
        <w:numPr>
          <w:ilvl w:val="1"/>
          <w:numId w:val="4"/>
        </w:numPr>
        <w:pBdr>
          <w:top w:val="nil"/>
          <w:left w:val="nil"/>
          <w:bottom w:val="nil"/>
          <w:right w:val="nil"/>
          <w:between w:val="nil"/>
        </w:pBdr>
        <w:tabs>
          <w:tab w:val="left" w:pos="426"/>
        </w:tabs>
        <w:ind w:left="567" w:right="539" w:hanging="142"/>
        <w:jc w:val="both"/>
        <w:rPr>
          <w:rFonts w:ascii="Palatino Linotype" w:eastAsia="Palatino Linotype" w:hAnsi="Palatino Linotype" w:cs="Palatino Linotype"/>
          <w:color w:val="000000"/>
          <w:sz w:val="22"/>
        </w:rPr>
      </w:pPr>
      <w:r w:rsidRPr="00AE6FE4">
        <w:rPr>
          <w:rFonts w:ascii="Palatino Linotype" w:eastAsia="Palatino Linotype" w:hAnsi="Palatino Linotype" w:cs="Palatino Linotype"/>
          <w:b/>
          <w:color w:val="000000"/>
          <w:sz w:val="22"/>
        </w:rPr>
        <w:t>Complejidad del Asunto:</w:t>
      </w:r>
      <w:r w:rsidRPr="00AE6FE4">
        <w:rPr>
          <w:rFonts w:ascii="Palatino Linotype" w:eastAsia="Palatino Linotype" w:hAnsi="Palatino Linotype" w:cs="Palatino Linotype"/>
          <w:color w:val="000000"/>
          <w:sz w:val="22"/>
        </w:rPr>
        <w:t xml:space="preserve"> La complejidad de la prueba, la pluralidad de sujetos procesales, el tiempo transcurrido, las características y contexto del recurso.</w:t>
      </w:r>
    </w:p>
    <w:p w14:paraId="15FEF453" w14:textId="77777777" w:rsidR="00BB0960" w:rsidRPr="00AE6FE4" w:rsidRDefault="00E17EF7">
      <w:pPr>
        <w:numPr>
          <w:ilvl w:val="1"/>
          <w:numId w:val="4"/>
        </w:numPr>
        <w:pBdr>
          <w:top w:val="nil"/>
          <w:left w:val="nil"/>
          <w:bottom w:val="nil"/>
          <w:right w:val="nil"/>
          <w:between w:val="nil"/>
        </w:pBdr>
        <w:tabs>
          <w:tab w:val="left" w:pos="426"/>
        </w:tabs>
        <w:ind w:left="567" w:right="539" w:hanging="142"/>
        <w:jc w:val="both"/>
        <w:rPr>
          <w:rFonts w:ascii="Palatino Linotype" w:eastAsia="Palatino Linotype" w:hAnsi="Palatino Linotype" w:cs="Palatino Linotype"/>
          <w:color w:val="000000"/>
          <w:sz w:val="22"/>
        </w:rPr>
      </w:pPr>
      <w:r w:rsidRPr="00AE6FE4">
        <w:rPr>
          <w:rFonts w:ascii="Palatino Linotype" w:eastAsia="Palatino Linotype" w:hAnsi="Palatino Linotype" w:cs="Palatino Linotype"/>
          <w:b/>
          <w:color w:val="000000"/>
          <w:sz w:val="22"/>
        </w:rPr>
        <w:t>Actividad Procesal del interesado:</w:t>
      </w:r>
      <w:r w:rsidRPr="00AE6FE4">
        <w:rPr>
          <w:rFonts w:ascii="Palatino Linotype" w:eastAsia="Palatino Linotype" w:hAnsi="Palatino Linotype" w:cs="Palatino Linotype"/>
          <w:color w:val="000000"/>
          <w:sz w:val="22"/>
        </w:rPr>
        <w:t xml:space="preserve"> Acciones u omisiones del interesado.</w:t>
      </w:r>
    </w:p>
    <w:p w14:paraId="70EFDF4E" w14:textId="77777777" w:rsidR="00BB0960" w:rsidRPr="00AE6FE4" w:rsidRDefault="00E17EF7">
      <w:pPr>
        <w:numPr>
          <w:ilvl w:val="1"/>
          <w:numId w:val="4"/>
        </w:numPr>
        <w:pBdr>
          <w:top w:val="nil"/>
          <w:left w:val="nil"/>
          <w:bottom w:val="nil"/>
          <w:right w:val="nil"/>
          <w:between w:val="nil"/>
        </w:pBdr>
        <w:tabs>
          <w:tab w:val="left" w:pos="426"/>
        </w:tabs>
        <w:ind w:left="567" w:right="539" w:hanging="142"/>
        <w:jc w:val="both"/>
        <w:rPr>
          <w:rFonts w:ascii="Palatino Linotype" w:eastAsia="Palatino Linotype" w:hAnsi="Palatino Linotype" w:cs="Palatino Linotype"/>
          <w:color w:val="000000"/>
          <w:sz w:val="22"/>
        </w:rPr>
      </w:pPr>
      <w:r w:rsidRPr="00AE6FE4">
        <w:rPr>
          <w:rFonts w:ascii="Palatino Linotype" w:eastAsia="Palatino Linotype" w:hAnsi="Palatino Linotype" w:cs="Palatino Linotype"/>
          <w:b/>
          <w:color w:val="000000"/>
          <w:sz w:val="22"/>
        </w:rPr>
        <w:t>Conducta de la Autoridad:</w:t>
      </w:r>
      <w:r w:rsidRPr="00AE6FE4">
        <w:rPr>
          <w:rFonts w:ascii="Palatino Linotype" w:eastAsia="Palatino Linotype" w:hAnsi="Palatino Linotype" w:cs="Palatino Linotype"/>
          <w:color w:val="000000"/>
          <w:sz w:val="22"/>
        </w:rPr>
        <w:t xml:space="preserve"> Las Acciones u omisiones realizadas en el procedimiento. Así como si la autoridad actuó con la debida diligencia.</w:t>
      </w:r>
    </w:p>
    <w:p w14:paraId="3D56944B" w14:textId="77777777" w:rsidR="00BB0960" w:rsidRPr="00AE6FE4" w:rsidRDefault="00E17EF7">
      <w:pPr>
        <w:numPr>
          <w:ilvl w:val="1"/>
          <w:numId w:val="4"/>
        </w:numPr>
        <w:pBdr>
          <w:top w:val="nil"/>
          <w:left w:val="nil"/>
          <w:bottom w:val="nil"/>
          <w:right w:val="nil"/>
          <w:between w:val="nil"/>
        </w:pBdr>
        <w:tabs>
          <w:tab w:val="left" w:pos="426"/>
        </w:tabs>
        <w:ind w:left="567" w:right="539" w:hanging="142"/>
        <w:jc w:val="both"/>
        <w:rPr>
          <w:rFonts w:ascii="Palatino Linotype" w:eastAsia="Palatino Linotype" w:hAnsi="Palatino Linotype" w:cs="Palatino Linotype"/>
          <w:color w:val="000000"/>
          <w:sz w:val="22"/>
        </w:rPr>
      </w:pPr>
      <w:r w:rsidRPr="00AE6FE4">
        <w:rPr>
          <w:rFonts w:ascii="Palatino Linotype" w:eastAsia="Palatino Linotype" w:hAnsi="Palatino Linotype" w:cs="Palatino Linotype"/>
          <w:b/>
          <w:color w:val="000000"/>
          <w:sz w:val="22"/>
        </w:rPr>
        <w:t xml:space="preserve">La afectación generada en la situación jurídica de la persona involucrada en el proceso: </w:t>
      </w:r>
      <w:r w:rsidRPr="00AE6FE4">
        <w:rPr>
          <w:rFonts w:ascii="Palatino Linotype" w:eastAsia="Palatino Linotype" w:hAnsi="Palatino Linotype" w:cs="Palatino Linotype"/>
          <w:color w:val="000000"/>
          <w:sz w:val="22"/>
        </w:rPr>
        <w:t>Violación a sus derechos humanos.</w:t>
      </w:r>
    </w:p>
    <w:p w14:paraId="3D83DCE2" w14:textId="77777777" w:rsidR="00BB0960" w:rsidRPr="00AE6FE4" w:rsidRDefault="00BB0960">
      <w:pPr>
        <w:rPr>
          <w:rFonts w:ascii="Palatino Linotype" w:eastAsia="Palatino Linotype" w:hAnsi="Palatino Linotype" w:cs="Palatino Linotype"/>
          <w:color w:val="000000"/>
        </w:rPr>
      </w:pPr>
    </w:p>
    <w:p w14:paraId="71160499" w14:textId="77777777" w:rsidR="00A61486" w:rsidRPr="00AE6FE4" w:rsidRDefault="00A61486">
      <w:pPr>
        <w:rPr>
          <w:rFonts w:ascii="Palatino Linotype" w:eastAsia="Palatino Linotype" w:hAnsi="Palatino Linotype" w:cs="Palatino Linotype"/>
          <w:color w:val="000000"/>
        </w:rPr>
      </w:pPr>
    </w:p>
    <w:p w14:paraId="06BDA990" w14:textId="77777777" w:rsidR="00BB0960" w:rsidRPr="00AE6FE4" w:rsidRDefault="00E17EF7">
      <w:pPr>
        <w:numPr>
          <w:ilvl w:val="0"/>
          <w:numId w:val="5"/>
        </w:numPr>
        <w:spacing w:line="360" w:lineRule="auto"/>
        <w:ind w:left="0" w:firstLine="0"/>
        <w:jc w:val="both"/>
        <w:rPr>
          <w:rFonts w:ascii="Palatino Linotype" w:eastAsia="Palatino Linotype" w:hAnsi="Palatino Linotype" w:cs="Palatino Linotype"/>
        </w:rPr>
      </w:pPr>
      <w:r w:rsidRPr="00AE6FE4">
        <w:rPr>
          <w:rFonts w:ascii="Palatino Linotype" w:eastAsia="Palatino Linotype" w:hAnsi="Palatino Linotype" w:cs="Palatino Linotype"/>
          <w:color w:val="000000"/>
        </w:rPr>
        <w:t xml:space="preserve">De </w:t>
      </w:r>
      <w:r w:rsidRPr="00AE6FE4">
        <w:rPr>
          <w:rFonts w:ascii="Palatino Linotype" w:eastAsia="Palatino Linotype" w:hAnsi="Palatino Linotype" w:cs="Palatino Linotype"/>
        </w:rPr>
        <w:t>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51EBC86" w14:textId="77777777" w:rsidR="00BB0960" w:rsidRPr="00AE6FE4" w:rsidRDefault="00BB0960">
      <w:pPr>
        <w:spacing w:line="360" w:lineRule="auto"/>
        <w:jc w:val="both"/>
        <w:rPr>
          <w:rFonts w:ascii="Palatino Linotype" w:eastAsia="Palatino Linotype" w:hAnsi="Palatino Linotype" w:cs="Palatino Linotype"/>
        </w:rPr>
      </w:pPr>
    </w:p>
    <w:p w14:paraId="773337E5" w14:textId="77777777" w:rsidR="00BB0960" w:rsidRPr="00AE6FE4" w:rsidRDefault="00E17EF7">
      <w:pPr>
        <w:numPr>
          <w:ilvl w:val="0"/>
          <w:numId w:val="5"/>
        </w:numPr>
        <w:spacing w:line="360" w:lineRule="auto"/>
        <w:ind w:left="0" w:firstLine="0"/>
        <w:jc w:val="both"/>
        <w:rPr>
          <w:rFonts w:ascii="Palatino Linotype" w:eastAsia="Palatino Linotype" w:hAnsi="Palatino Linotype" w:cs="Palatino Linotype"/>
        </w:rPr>
      </w:pPr>
      <w:r w:rsidRPr="00AE6FE4">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AE6FE4">
        <w:rPr>
          <w:rFonts w:ascii="Palatino Linotype" w:eastAsia="Palatino Linotype" w:hAnsi="Palatino Linotype" w:cs="Palatino Linotype"/>
          <w:i/>
        </w:rPr>
        <w:t xml:space="preserve">“TÉRMINOS PROCESALES. PARA DETERMINAR SI UN FUNCIONARIO JUDICIAL ACTUÓ INDEBIDAMENTE POR NO RESPETARLOS SE DEBE ATENDER AL PRESUPUESTO QUE CONSIDERÓ EL LEGISLADOR AL FIJARLOS Y LAS CARACTERÍSTICAS DEL </w:t>
      </w:r>
      <w:r w:rsidRPr="00AE6FE4">
        <w:rPr>
          <w:rFonts w:ascii="Palatino Linotype" w:eastAsia="Palatino Linotype" w:hAnsi="Palatino Linotype" w:cs="Palatino Linotype"/>
          <w:i/>
        </w:rPr>
        <w:lastRenderedPageBreak/>
        <w:t>CASO.”</w:t>
      </w:r>
      <w:r w:rsidRPr="00AE6FE4">
        <w:rPr>
          <w:rFonts w:ascii="Palatino Linotype" w:eastAsia="Palatino Linotype" w:hAnsi="Palatino Linotype" w:cs="Palatino Linotype"/>
          <w:i/>
          <w:vertAlign w:val="superscript"/>
        </w:rPr>
        <w:footnoteReference w:id="1"/>
      </w:r>
      <w:r w:rsidRPr="00AE6FE4">
        <w:rPr>
          <w:rFonts w:ascii="Palatino Linotype" w:eastAsia="Palatino Linotype" w:hAnsi="Palatino Linotype" w:cs="Palatino Linotype"/>
        </w:rPr>
        <w:t>, visible en la Gaceta del Seminario Judicial de la Federación con el registro digital 205635.</w:t>
      </w:r>
    </w:p>
    <w:p w14:paraId="02F43685" w14:textId="77777777" w:rsidR="00BB0960" w:rsidRPr="00AE6FE4" w:rsidRDefault="00BB0960">
      <w:pPr>
        <w:spacing w:line="360" w:lineRule="auto"/>
        <w:jc w:val="both"/>
        <w:rPr>
          <w:rFonts w:ascii="Palatino Linotype" w:eastAsia="Palatino Linotype" w:hAnsi="Palatino Linotype" w:cs="Palatino Linotype"/>
        </w:rPr>
      </w:pPr>
    </w:p>
    <w:p w14:paraId="6DDC3633" w14:textId="77777777" w:rsidR="00BB0960" w:rsidRPr="00AE6FE4" w:rsidRDefault="00E17EF7">
      <w:pPr>
        <w:numPr>
          <w:ilvl w:val="0"/>
          <w:numId w:val="5"/>
        </w:numPr>
        <w:spacing w:line="360" w:lineRule="auto"/>
        <w:ind w:left="0" w:firstLine="0"/>
        <w:jc w:val="both"/>
        <w:rPr>
          <w:rFonts w:ascii="Palatino Linotype" w:eastAsia="Palatino Linotype" w:hAnsi="Palatino Linotype" w:cs="Palatino Linotype"/>
        </w:rPr>
      </w:pPr>
      <w:r w:rsidRPr="00AE6FE4">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41830FA" w14:textId="77777777" w:rsidR="00BB0960" w:rsidRPr="00AE6FE4" w:rsidRDefault="00BB0960">
      <w:pPr>
        <w:rPr>
          <w:rFonts w:ascii="Palatino Linotype" w:eastAsia="Palatino Linotype" w:hAnsi="Palatino Linotype" w:cs="Palatino Linotype"/>
        </w:rPr>
      </w:pPr>
    </w:p>
    <w:p w14:paraId="1F1BA756" w14:textId="77777777" w:rsidR="00BB0960" w:rsidRPr="00AE6FE4" w:rsidRDefault="00E17EF7">
      <w:pPr>
        <w:numPr>
          <w:ilvl w:val="0"/>
          <w:numId w:val="5"/>
        </w:numPr>
        <w:spacing w:line="360" w:lineRule="auto"/>
        <w:ind w:left="0" w:firstLine="0"/>
        <w:jc w:val="both"/>
        <w:rPr>
          <w:rFonts w:ascii="Palatino Linotype" w:eastAsia="Palatino Linotype" w:hAnsi="Palatino Linotype" w:cs="Palatino Linotype"/>
        </w:rPr>
      </w:pPr>
      <w:r w:rsidRPr="00AE6FE4">
        <w:rPr>
          <w:rFonts w:ascii="Palatino Linotype" w:eastAsia="Palatino Linotype" w:hAnsi="Palatino Linotype" w:cs="Palatino Linotype"/>
        </w:rPr>
        <w:lastRenderedPageBreak/>
        <w:t>Por ello, este organismo garante comprometido con la tutela de los derechos humanos confiados, señala que este exceso del plazo legal para resolver el presente asunto, resulta de carácter excepcional.</w:t>
      </w:r>
    </w:p>
    <w:p w14:paraId="02EF50C8" w14:textId="77777777" w:rsidR="00BB0960" w:rsidRPr="00AE6FE4" w:rsidRDefault="00BB0960">
      <w:pPr>
        <w:rPr>
          <w:rFonts w:ascii="Palatino Linotype" w:eastAsia="Palatino Linotype" w:hAnsi="Palatino Linotype" w:cs="Palatino Linotype"/>
        </w:rPr>
      </w:pPr>
    </w:p>
    <w:p w14:paraId="31FAC786" w14:textId="77777777" w:rsidR="00BB0960" w:rsidRPr="00AE6FE4" w:rsidRDefault="00E17EF7">
      <w:pPr>
        <w:numPr>
          <w:ilvl w:val="0"/>
          <w:numId w:val="5"/>
        </w:numPr>
        <w:spacing w:after="240" w:line="360" w:lineRule="auto"/>
        <w:ind w:left="0" w:firstLine="0"/>
        <w:jc w:val="both"/>
        <w:rPr>
          <w:rFonts w:ascii="Palatino Linotype" w:eastAsia="Palatino Linotype" w:hAnsi="Palatino Linotype" w:cs="Palatino Linotype"/>
        </w:rPr>
      </w:pPr>
      <w:r w:rsidRPr="00AE6FE4">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7CC5225D" w14:textId="77777777" w:rsidR="00BB0960" w:rsidRPr="00AE6FE4" w:rsidRDefault="00E17EF7">
      <w:pPr>
        <w:spacing w:line="360" w:lineRule="auto"/>
        <w:ind w:left="567"/>
        <w:jc w:val="both"/>
        <w:rPr>
          <w:rFonts w:ascii="Palatino Linotype" w:eastAsia="Palatino Linotype" w:hAnsi="Palatino Linotype" w:cs="Palatino Linotype"/>
          <w:sz w:val="22"/>
        </w:rPr>
      </w:pPr>
      <w:r w:rsidRPr="00AE6FE4">
        <w:rPr>
          <w:rFonts w:ascii="Palatino Linotype" w:eastAsia="Palatino Linotype" w:hAnsi="Palatino Linotype" w:cs="Palatino Linotype"/>
          <w:sz w:val="22"/>
        </w:rPr>
        <w:t>“PLAZO RAZONABLE PARA RESOLVER. DIMENSIÓN Y EFECTOS DE ESTE CONCEPTO CUANDO SE ADUCE EXCESIVA CARGA DE TRABAJO.” consultable en el Seminario Judicial de la Federación y su gaceta, con el registro digital 2002351.</w:t>
      </w:r>
    </w:p>
    <w:p w14:paraId="31C453F4" w14:textId="77777777" w:rsidR="00BB0960" w:rsidRPr="00AE6FE4" w:rsidRDefault="00BB0960">
      <w:pPr>
        <w:spacing w:line="360" w:lineRule="auto"/>
        <w:ind w:left="567"/>
        <w:jc w:val="both"/>
        <w:rPr>
          <w:rFonts w:ascii="Palatino Linotype" w:eastAsia="Palatino Linotype" w:hAnsi="Palatino Linotype" w:cs="Palatino Linotype"/>
          <w:sz w:val="22"/>
        </w:rPr>
      </w:pPr>
    </w:p>
    <w:p w14:paraId="53D58F61" w14:textId="77777777" w:rsidR="00BB0960" w:rsidRPr="00AE6FE4" w:rsidRDefault="00E17EF7">
      <w:pPr>
        <w:spacing w:line="360" w:lineRule="auto"/>
        <w:ind w:left="567"/>
        <w:jc w:val="both"/>
        <w:rPr>
          <w:rFonts w:ascii="Palatino Linotype" w:eastAsia="Palatino Linotype" w:hAnsi="Palatino Linotype" w:cs="Palatino Linotype"/>
          <w:b/>
          <w:i/>
          <w:sz w:val="22"/>
        </w:rPr>
      </w:pPr>
      <w:r w:rsidRPr="00AE6FE4">
        <w:rPr>
          <w:rFonts w:ascii="Palatino Linotype" w:eastAsia="Palatino Linotype" w:hAnsi="Palatino Linotype" w:cs="Palatino Linotype"/>
          <w:sz w:val="22"/>
        </w:rPr>
        <w:t>“PLAZO RAZONABLE PARA RESOLVER. CONCEPTO Y ELEMENTOS QUE LO INTEGRAN A LA LUZ DEL DERECHO INTERNACIONAL DE LOS DERECHOS HUMANOS.”, visible en el Seminario Judicial de la Federación y su gaceta, con el registro digital 2002350.</w:t>
      </w:r>
    </w:p>
    <w:p w14:paraId="42EA70FA" w14:textId="77777777" w:rsidR="00BB0960" w:rsidRPr="00AE6FE4" w:rsidRDefault="00BB0960">
      <w:pPr>
        <w:ind w:right="567"/>
        <w:jc w:val="both"/>
        <w:rPr>
          <w:rFonts w:ascii="Palatino Linotype" w:eastAsia="Palatino Linotype" w:hAnsi="Palatino Linotype" w:cs="Palatino Linotype"/>
          <w:i/>
        </w:rPr>
      </w:pPr>
    </w:p>
    <w:p w14:paraId="36FD0083" w14:textId="77777777" w:rsidR="00BB0960" w:rsidRPr="00AE6FE4" w:rsidRDefault="00E17EF7">
      <w:pPr>
        <w:numPr>
          <w:ilvl w:val="0"/>
          <w:numId w:val="5"/>
        </w:numPr>
        <w:spacing w:line="360" w:lineRule="auto"/>
        <w:ind w:left="0" w:firstLine="0"/>
        <w:jc w:val="both"/>
      </w:pPr>
      <w:r w:rsidRPr="00AE6FE4">
        <w:rPr>
          <w:rFonts w:ascii="Palatino Linotype" w:eastAsia="Palatino Linotype" w:hAnsi="Palatino Linotype" w:cs="Palatino Linotype"/>
          <w:color w:val="000000"/>
        </w:rPr>
        <w:t xml:space="preserve">Por </w:t>
      </w:r>
      <w:r w:rsidRPr="00AE6FE4">
        <w:rPr>
          <w:rFonts w:ascii="Palatino Linotype" w:eastAsia="Palatino Linotype" w:hAnsi="Palatino Linotype" w:cs="Palatino Linotype"/>
        </w:rPr>
        <w:t>ello, este Organismo Garante, comprometido con la tutela de los derechos humanos confiados, señala que este exceso del plazo legal para resolver el presente asunto, resulta de carácter excepcional.</w:t>
      </w:r>
    </w:p>
    <w:p w14:paraId="23096554" w14:textId="77777777" w:rsidR="00BB0960" w:rsidRPr="00AE6FE4" w:rsidRDefault="00BB0960">
      <w:pPr>
        <w:rPr>
          <w:rFonts w:ascii="Palatino Linotype" w:eastAsia="Palatino Linotype" w:hAnsi="Palatino Linotype" w:cs="Palatino Linotype"/>
        </w:rPr>
      </w:pPr>
    </w:p>
    <w:p w14:paraId="3A8102C9" w14:textId="77777777" w:rsidR="00BB0960" w:rsidRPr="00AE6FE4" w:rsidRDefault="00E17EF7">
      <w:pPr>
        <w:numPr>
          <w:ilvl w:val="0"/>
          <w:numId w:val="5"/>
        </w:numPr>
        <w:spacing w:line="360" w:lineRule="auto"/>
        <w:ind w:left="0" w:firstLine="0"/>
        <w:jc w:val="both"/>
      </w:pPr>
      <w:r w:rsidRPr="00AE6FE4">
        <w:rPr>
          <w:rFonts w:ascii="Palatino Linotype" w:eastAsia="Palatino Linotype" w:hAnsi="Palatino Linotype" w:cs="Palatino Linotype"/>
        </w:rPr>
        <w:t>La Comisionada Ponente decretó el cierre de instrucción mediante acuerdo del siete de diciembre de dos mil veintitrés, por lo que, ordenó turnar el expediente a resolución, misma que a continuación se pronuncia; y----------------------------------------</w:t>
      </w:r>
    </w:p>
    <w:p w14:paraId="0254A680" w14:textId="77777777" w:rsidR="00BB0960" w:rsidRPr="00AE6FE4" w:rsidRDefault="00BB0960">
      <w:pPr>
        <w:rPr>
          <w:rFonts w:ascii="Palatino Linotype" w:eastAsia="Palatino Linotype" w:hAnsi="Palatino Linotype" w:cs="Palatino Linotype"/>
        </w:rPr>
      </w:pPr>
    </w:p>
    <w:p w14:paraId="74BB4A7B" w14:textId="77777777" w:rsidR="00A61486" w:rsidRPr="00AE6FE4" w:rsidRDefault="00A61486">
      <w:pPr>
        <w:rPr>
          <w:rFonts w:ascii="Palatino Linotype" w:eastAsia="Palatino Linotype" w:hAnsi="Palatino Linotype" w:cs="Palatino Linotype"/>
        </w:rPr>
      </w:pPr>
    </w:p>
    <w:p w14:paraId="502535E9" w14:textId="77777777" w:rsidR="00A61486" w:rsidRPr="00AE6FE4" w:rsidRDefault="00A61486">
      <w:pPr>
        <w:rPr>
          <w:rFonts w:ascii="Palatino Linotype" w:eastAsia="Palatino Linotype" w:hAnsi="Palatino Linotype" w:cs="Palatino Linotype"/>
        </w:rPr>
      </w:pPr>
    </w:p>
    <w:p w14:paraId="3E9214C5" w14:textId="77777777" w:rsidR="00A61486" w:rsidRPr="00AE6FE4" w:rsidRDefault="00A61486">
      <w:pPr>
        <w:rPr>
          <w:rFonts w:ascii="Palatino Linotype" w:eastAsia="Palatino Linotype" w:hAnsi="Palatino Linotype" w:cs="Palatino Linotype"/>
        </w:rPr>
      </w:pPr>
    </w:p>
    <w:p w14:paraId="05339D57" w14:textId="77777777" w:rsidR="00A61486" w:rsidRPr="00AE6FE4" w:rsidRDefault="00A61486">
      <w:pPr>
        <w:rPr>
          <w:rFonts w:ascii="Palatino Linotype" w:eastAsia="Palatino Linotype" w:hAnsi="Palatino Linotype" w:cs="Palatino Linotype"/>
        </w:rPr>
      </w:pPr>
    </w:p>
    <w:p w14:paraId="048428F0" w14:textId="77777777" w:rsidR="00BB0960" w:rsidRPr="00AE6FE4" w:rsidRDefault="00E17EF7">
      <w:pPr>
        <w:spacing w:line="360" w:lineRule="auto"/>
        <w:jc w:val="center"/>
        <w:rPr>
          <w:rFonts w:ascii="Palatino Linotype" w:eastAsia="Palatino Linotype" w:hAnsi="Palatino Linotype" w:cs="Palatino Linotype"/>
          <w:b/>
        </w:rPr>
      </w:pPr>
      <w:bookmarkStart w:id="2" w:name="_heading=h.1fob9te" w:colFirst="0" w:colLast="0"/>
      <w:bookmarkEnd w:id="2"/>
      <w:r w:rsidRPr="00AE6FE4">
        <w:rPr>
          <w:rFonts w:ascii="Palatino Linotype" w:eastAsia="Palatino Linotype" w:hAnsi="Palatino Linotype" w:cs="Palatino Linotype"/>
          <w:b/>
        </w:rPr>
        <w:lastRenderedPageBreak/>
        <w:t>CONSIDERANDO</w:t>
      </w:r>
    </w:p>
    <w:p w14:paraId="5D2327A6" w14:textId="77777777" w:rsidR="00BB0960" w:rsidRPr="00AE6FE4" w:rsidRDefault="00BB0960">
      <w:pPr>
        <w:spacing w:line="360" w:lineRule="auto"/>
        <w:rPr>
          <w:rFonts w:ascii="Palatino Linotype" w:eastAsia="Palatino Linotype" w:hAnsi="Palatino Linotype" w:cs="Palatino Linotype"/>
          <w:b/>
        </w:rPr>
      </w:pPr>
    </w:p>
    <w:p w14:paraId="28B4FF70" w14:textId="77777777" w:rsidR="00BB0960" w:rsidRPr="00AE6FE4" w:rsidRDefault="00E17EF7">
      <w:pPr>
        <w:keepNext/>
        <w:keepLines/>
        <w:spacing w:after="240" w:line="360" w:lineRule="auto"/>
        <w:rPr>
          <w:rFonts w:ascii="Palatino Linotype" w:eastAsia="Palatino Linotype" w:hAnsi="Palatino Linotype" w:cs="Palatino Linotype"/>
          <w:b/>
        </w:rPr>
      </w:pPr>
      <w:bookmarkStart w:id="3" w:name="_heading=h.3znysh7" w:colFirst="0" w:colLast="0"/>
      <w:bookmarkEnd w:id="3"/>
      <w:r w:rsidRPr="00AE6FE4">
        <w:rPr>
          <w:rFonts w:ascii="Palatino Linotype" w:eastAsia="Palatino Linotype" w:hAnsi="Palatino Linotype" w:cs="Palatino Linotype"/>
          <w:b/>
        </w:rPr>
        <w:t>PRIMERO. De la competencia.</w:t>
      </w:r>
    </w:p>
    <w:p w14:paraId="42B824B5" w14:textId="77777777" w:rsidR="00BB0960" w:rsidRPr="00AE6FE4" w:rsidRDefault="00E17EF7">
      <w:pPr>
        <w:numPr>
          <w:ilvl w:val="0"/>
          <w:numId w:val="5"/>
        </w:numPr>
        <w:spacing w:before="240" w:line="360" w:lineRule="auto"/>
        <w:ind w:left="0" w:firstLine="0"/>
        <w:jc w:val="both"/>
      </w:pPr>
      <w:bookmarkStart w:id="4" w:name="_heading=h.2et92p0" w:colFirst="0" w:colLast="0"/>
      <w:bookmarkEnd w:id="4"/>
      <w:r w:rsidRPr="00AE6FE4">
        <w:rPr>
          <w:rFonts w:ascii="Palatino Linotype" w:eastAsia="Palatino Linotype" w:hAnsi="Palatino Linotype" w:cs="Palatino Linotype"/>
        </w:rPr>
        <w:t xml:space="preserve">Este </w:t>
      </w:r>
      <w:r w:rsidRPr="00AE6FE4">
        <w:rPr>
          <w:rFonts w:ascii="Palatino Linotype" w:eastAsia="Palatino Linotype" w:hAnsi="Palatino Linotype" w:cs="Palatino Linotype"/>
          <w:color w:val="222222"/>
        </w:rPr>
        <w:t>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2D65165C" w14:textId="77777777" w:rsidR="00BB0960" w:rsidRPr="00AE6FE4" w:rsidRDefault="00BB0960">
      <w:pPr>
        <w:spacing w:line="360" w:lineRule="auto"/>
        <w:jc w:val="both"/>
        <w:rPr>
          <w:rFonts w:ascii="Palatino Linotype" w:eastAsia="Palatino Linotype" w:hAnsi="Palatino Linotype" w:cs="Palatino Linotype"/>
          <w:b/>
        </w:rPr>
      </w:pPr>
    </w:p>
    <w:p w14:paraId="1A17A2C3" w14:textId="77777777" w:rsidR="00BB0960" w:rsidRPr="00AE6FE4" w:rsidRDefault="00E17EF7">
      <w:pPr>
        <w:keepNext/>
        <w:keepLines/>
        <w:spacing w:after="240" w:line="360" w:lineRule="auto"/>
        <w:jc w:val="both"/>
        <w:rPr>
          <w:rFonts w:ascii="Palatino Linotype" w:eastAsia="Palatino Linotype" w:hAnsi="Palatino Linotype" w:cs="Palatino Linotype"/>
          <w:b/>
        </w:rPr>
      </w:pPr>
      <w:r w:rsidRPr="00AE6FE4">
        <w:rPr>
          <w:rFonts w:ascii="Palatino Linotype" w:eastAsia="Palatino Linotype" w:hAnsi="Palatino Linotype" w:cs="Palatino Linotype"/>
          <w:b/>
        </w:rPr>
        <w:t>SEGUNDO. De la oportunidad y procedencia.</w:t>
      </w:r>
    </w:p>
    <w:p w14:paraId="17CBD66E" w14:textId="77777777" w:rsidR="00BB0960" w:rsidRPr="00AE6FE4" w:rsidRDefault="00E17EF7">
      <w:pPr>
        <w:numPr>
          <w:ilvl w:val="0"/>
          <w:numId w:val="5"/>
        </w:numPr>
        <w:spacing w:before="240" w:line="360" w:lineRule="auto"/>
        <w:ind w:left="0" w:right="48" w:firstLine="0"/>
        <w:jc w:val="both"/>
        <w:rPr>
          <w:rFonts w:ascii="Palatino Linotype" w:eastAsia="Palatino Linotype" w:hAnsi="Palatino Linotype" w:cs="Palatino Linotype"/>
        </w:rPr>
      </w:pPr>
      <w:r w:rsidRPr="00AE6FE4">
        <w:rPr>
          <w:rFonts w:ascii="Palatino Linotype" w:eastAsia="Palatino Linotype" w:hAnsi="Palatino Linotype" w:cs="Palatino Linotype"/>
        </w:rPr>
        <w:t xml:space="preserve">El medio de impugnación fue presentado a través del </w:t>
      </w:r>
      <w:r w:rsidRPr="00AE6FE4">
        <w:rPr>
          <w:rFonts w:ascii="Palatino Linotype" w:eastAsia="Palatino Linotype" w:hAnsi="Palatino Linotype" w:cs="Palatino Linotype"/>
          <w:b/>
        </w:rPr>
        <w:t>SAIMEX,</w:t>
      </w:r>
      <w:r w:rsidRPr="00AE6FE4">
        <w:rPr>
          <w:rFonts w:ascii="Palatino Linotype" w:eastAsia="Palatino Linotype" w:hAnsi="Palatino Linotype" w:cs="Palatino Linotype"/>
        </w:rPr>
        <w:t xml:space="preserve"> en el formato previamente aprobado para tal efecto y dentro del plazo legal de quince días hábiles otorgados; para el caso en particular es de señalar que el </w:t>
      </w:r>
      <w:r w:rsidRPr="00AE6FE4">
        <w:rPr>
          <w:rFonts w:ascii="Palatino Linotype" w:eastAsia="Palatino Linotype" w:hAnsi="Palatino Linotype" w:cs="Palatino Linotype"/>
          <w:b/>
        </w:rPr>
        <w:t>SUJETO OBLIGADO</w:t>
      </w:r>
      <w:r w:rsidRPr="00AE6FE4">
        <w:rPr>
          <w:rFonts w:ascii="Palatino Linotype" w:eastAsia="Palatino Linotype" w:hAnsi="Palatino Linotype" w:cs="Palatino Linotype"/>
        </w:rPr>
        <w:t xml:space="preserve"> entregó respuesta el veintiséis de agosto al diecinueve de septiembre de dos mil veintidós, de tal forma que el plazo para interponer el recurso transcurrió del veintinueve de agosto al tres de noviembre de dos mil veintidós; en consecuencia, si el </w:t>
      </w:r>
      <w:r w:rsidRPr="00AE6FE4">
        <w:rPr>
          <w:rFonts w:ascii="Palatino Linotype" w:eastAsia="Palatino Linotype" w:hAnsi="Palatino Linotype" w:cs="Palatino Linotype"/>
          <w:b/>
        </w:rPr>
        <w:t>RECURRENTE</w:t>
      </w:r>
      <w:r w:rsidRPr="00AE6FE4">
        <w:rPr>
          <w:rFonts w:ascii="Palatino Linotype" w:eastAsia="Palatino Linotype" w:hAnsi="Palatino Linotype" w:cs="Palatino Linotype"/>
        </w:rPr>
        <w:t xml:space="preserve"> presentó su inconformidad el treinta y uno de agosto de dos mil veintidós, se encuentra dentro de los márgenes temporales previstos en el artículo 178 </w:t>
      </w:r>
      <w:r w:rsidRPr="00AE6FE4">
        <w:rPr>
          <w:rFonts w:ascii="Palatino Linotype" w:eastAsia="Palatino Linotype" w:hAnsi="Palatino Linotype" w:cs="Palatino Linotype"/>
        </w:rPr>
        <w:lastRenderedPageBreak/>
        <w:t xml:space="preserve">de la </w:t>
      </w:r>
      <w:r w:rsidRPr="00AE6FE4">
        <w:rPr>
          <w:rFonts w:ascii="Palatino Linotype" w:eastAsia="Palatino Linotype" w:hAnsi="Palatino Linotype" w:cs="Palatino Linotype"/>
          <w:b/>
        </w:rPr>
        <w:t xml:space="preserve">Ley de Transparencia y Acceso a la Información Pública del Estado de México y Municipios </w:t>
      </w:r>
      <w:r w:rsidRPr="00AE6FE4">
        <w:rPr>
          <w:rFonts w:ascii="Palatino Linotype" w:eastAsia="Palatino Linotype" w:hAnsi="Palatino Linotype" w:cs="Palatino Linotype"/>
        </w:rPr>
        <w:t xml:space="preserve">vigente. </w:t>
      </w:r>
    </w:p>
    <w:p w14:paraId="01EDE74C" w14:textId="77777777" w:rsidR="00BB0960" w:rsidRPr="00AE6FE4" w:rsidRDefault="00BB0960">
      <w:pPr>
        <w:spacing w:line="360" w:lineRule="auto"/>
        <w:ind w:right="49"/>
        <w:jc w:val="both"/>
        <w:rPr>
          <w:rFonts w:ascii="Palatino Linotype" w:eastAsia="Palatino Linotype" w:hAnsi="Palatino Linotype" w:cs="Palatino Linotype"/>
          <w:b/>
        </w:rPr>
      </w:pPr>
    </w:p>
    <w:p w14:paraId="1ECEFDF7" w14:textId="77777777" w:rsidR="00BB0960" w:rsidRPr="00AE6FE4" w:rsidRDefault="00E17EF7">
      <w:pPr>
        <w:numPr>
          <w:ilvl w:val="0"/>
          <w:numId w:val="5"/>
        </w:numPr>
        <w:spacing w:line="360" w:lineRule="auto"/>
        <w:ind w:left="0" w:right="49" w:firstLine="0"/>
        <w:jc w:val="both"/>
      </w:pPr>
      <w:r w:rsidRPr="00AE6FE4">
        <w:rPr>
          <w:rFonts w:ascii="Palatino Linotype" w:eastAsia="Palatino Linotype" w:hAnsi="Palatino Linotype" w:cs="Palatino Linotype"/>
        </w:rPr>
        <w:t>Consecuentemente,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05F1BEC8" w14:textId="77777777" w:rsidR="00BB0960" w:rsidRPr="00AE6FE4" w:rsidRDefault="00BB0960">
      <w:pPr>
        <w:spacing w:line="360" w:lineRule="auto"/>
        <w:ind w:right="49"/>
        <w:jc w:val="both"/>
        <w:rPr>
          <w:rFonts w:ascii="Palatino Linotype" w:eastAsia="Palatino Linotype" w:hAnsi="Palatino Linotype" w:cs="Palatino Linotype"/>
          <w:b/>
        </w:rPr>
      </w:pPr>
    </w:p>
    <w:p w14:paraId="2630C52A" w14:textId="77777777" w:rsidR="00BB0960" w:rsidRPr="00AE6FE4" w:rsidRDefault="00E17EF7">
      <w:pPr>
        <w:keepNext/>
        <w:keepLines/>
        <w:spacing w:after="240" w:line="360" w:lineRule="auto"/>
        <w:ind w:right="48"/>
        <w:rPr>
          <w:rFonts w:ascii="Palatino Linotype" w:eastAsia="Palatino Linotype" w:hAnsi="Palatino Linotype" w:cs="Palatino Linotype"/>
          <w:b/>
        </w:rPr>
      </w:pPr>
      <w:bookmarkStart w:id="5" w:name="_heading=h.tyjcwt" w:colFirst="0" w:colLast="0"/>
      <w:bookmarkEnd w:id="5"/>
      <w:r w:rsidRPr="00AE6FE4">
        <w:rPr>
          <w:rFonts w:ascii="Palatino Linotype" w:eastAsia="Palatino Linotype" w:hAnsi="Palatino Linotype" w:cs="Palatino Linotype"/>
          <w:b/>
        </w:rPr>
        <w:t>TERCERO. Planteamiento de la Litis.</w:t>
      </w:r>
    </w:p>
    <w:p w14:paraId="3808B32D" w14:textId="77777777" w:rsidR="00BB0960" w:rsidRPr="00AE6FE4" w:rsidRDefault="00E17EF7">
      <w:pPr>
        <w:numPr>
          <w:ilvl w:val="0"/>
          <w:numId w:val="5"/>
        </w:numPr>
        <w:pBdr>
          <w:top w:val="nil"/>
          <w:left w:val="nil"/>
          <w:bottom w:val="nil"/>
          <w:right w:val="nil"/>
          <w:between w:val="nil"/>
        </w:pBdr>
        <w:spacing w:before="240" w:line="360" w:lineRule="auto"/>
        <w:ind w:left="0" w:right="48" w:firstLine="0"/>
        <w:jc w:val="both"/>
        <w:rPr>
          <w:rFonts w:ascii="Palatino Linotype" w:eastAsia="Palatino Linotype" w:hAnsi="Palatino Linotype" w:cs="Palatino Linotype"/>
          <w:color w:val="000000"/>
        </w:rPr>
      </w:pPr>
      <w:r w:rsidRPr="00AE6FE4">
        <w:rPr>
          <w:rFonts w:ascii="Palatino Linotype" w:eastAsia="Palatino Linotype" w:hAnsi="Palatino Linotype" w:cs="Palatino Linotype"/>
          <w:color w:val="000000"/>
        </w:rPr>
        <w:t xml:space="preserve">El </w:t>
      </w:r>
      <w:r w:rsidRPr="00AE6FE4">
        <w:rPr>
          <w:rFonts w:ascii="Palatino Linotype" w:eastAsia="Palatino Linotype" w:hAnsi="Palatino Linotype" w:cs="Palatino Linotype"/>
          <w:b/>
          <w:color w:val="000000"/>
        </w:rPr>
        <w:t>RECURRENTE</w:t>
      </w:r>
      <w:r w:rsidRPr="00AE6FE4">
        <w:rPr>
          <w:rFonts w:ascii="Palatino Linotype" w:eastAsia="Palatino Linotype" w:hAnsi="Palatino Linotype" w:cs="Palatino Linotype"/>
          <w:color w:val="000000"/>
        </w:rPr>
        <w:t xml:space="preserve"> solicitó saber si el Titular de la Unidad de Transparencia tiene denuncias por acoso laboral.</w:t>
      </w:r>
    </w:p>
    <w:p w14:paraId="40CE93CC" w14:textId="77777777" w:rsidR="00BB0960" w:rsidRPr="00AE6FE4" w:rsidRDefault="00BB0960">
      <w:p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p>
    <w:p w14:paraId="5008D9C4" w14:textId="77777777" w:rsidR="00BB0960" w:rsidRPr="00AE6FE4" w:rsidRDefault="00E17EF7">
      <w:pPr>
        <w:numPr>
          <w:ilvl w:val="0"/>
          <w:numId w:val="5"/>
        </w:numPr>
        <w:pBdr>
          <w:top w:val="nil"/>
          <w:left w:val="nil"/>
          <w:bottom w:val="nil"/>
          <w:right w:val="nil"/>
          <w:between w:val="nil"/>
        </w:pBdr>
        <w:spacing w:line="360" w:lineRule="auto"/>
        <w:ind w:left="0" w:right="48" w:firstLine="0"/>
        <w:jc w:val="both"/>
        <w:rPr>
          <w:color w:val="000000"/>
        </w:rPr>
      </w:pPr>
      <w:r w:rsidRPr="00AE6FE4">
        <w:rPr>
          <w:rFonts w:ascii="Palatino Linotype" w:eastAsia="Palatino Linotype" w:hAnsi="Palatino Linotype" w:cs="Palatino Linotype"/>
          <w:color w:val="000000"/>
        </w:rPr>
        <w:t xml:space="preserve">En respuesta, el </w:t>
      </w:r>
      <w:r w:rsidRPr="00AE6FE4">
        <w:rPr>
          <w:rFonts w:ascii="Palatino Linotype" w:eastAsia="Palatino Linotype" w:hAnsi="Palatino Linotype" w:cs="Palatino Linotype"/>
          <w:b/>
          <w:color w:val="000000"/>
        </w:rPr>
        <w:t>SUJETO OBLIGADO</w:t>
      </w:r>
      <w:r w:rsidRPr="00AE6FE4">
        <w:rPr>
          <w:rFonts w:ascii="Palatino Linotype" w:eastAsia="Palatino Linotype" w:hAnsi="Palatino Linotype" w:cs="Palatino Linotype"/>
          <w:color w:val="000000"/>
        </w:rPr>
        <w:t xml:space="preserve"> por medio del Titular de la Unidad de Transparencia, refirió que no era posible atender lo solicitado, toda vez que, la investigación de delitos le corresponde al Ministerio Público y a la policía.</w:t>
      </w:r>
    </w:p>
    <w:p w14:paraId="7E971A2D" w14:textId="77777777" w:rsidR="00BB0960" w:rsidRPr="00AE6FE4" w:rsidRDefault="00BB0960">
      <w:p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p>
    <w:p w14:paraId="05D438B9" w14:textId="77777777" w:rsidR="00BB0960" w:rsidRPr="00AE6FE4" w:rsidRDefault="00E17EF7">
      <w:pPr>
        <w:numPr>
          <w:ilvl w:val="0"/>
          <w:numId w:val="5"/>
        </w:numPr>
        <w:pBdr>
          <w:top w:val="nil"/>
          <w:left w:val="nil"/>
          <w:bottom w:val="nil"/>
          <w:right w:val="nil"/>
          <w:between w:val="nil"/>
        </w:pBdr>
        <w:spacing w:line="360" w:lineRule="auto"/>
        <w:ind w:left="0" w:right="48" w:firstLine="0"/>
        <w:jc w:val="both"/>
        <w:rPr>
          <w:color w:val="000000"/>
        </w:rPr>
      </w:pPr>
      <w:r w:rsidRPr="00AE6FE4">
        <w:rPr>
          <w:rFonts w:ascii="Palatino Linotype" w:eastAsia="Palatino Linotype" w:hAnsi="Palatino Linotype" w:cs="Palatino Linotype"/>
          <w:color w:val="000000"/>
        </w:rPr>
        <w:t xml:space="preserve">En consecuencia, el </w:t>
      </w:r>
      <w:r w:rsidRPr="00AE6FE4">
        <w:rPr>
          <w:rFonts w:ascii="Palatino Linotype" w:eastAsia="Palatino Linotype" w:hAnsi="Palatino Linotype" w:cs="Palatino Linotype"/>
          <w:b/>
          <w:color w:val="000000"/>
        </w:rPr>
        <w:t xml:space="preserve">RECURRENTE </w:t>
      </w:r>
      <w:r w:rsidRPr="00AE6FE4">
        <w:rPr>
          <w:rFonts w:ascii="Palatino Linotype" w:eastAsia="Palatino Linotype" w:hAnsi="Palatino Linotype" w:cs="Palatino Linotype"/>
          <w:color w:val="000000"/>
        </w:rPr>
        <w:t>interpuso recurso de revisión, mediante el cual, manifestó como motivos de inconformidad, la entrega de información incompleta.</w:t>
      </w:r>
    </w:p>
    <w:p w14:paraId="3990B4CC" w14:textId="77777777" w:rsidR="00BB0960" w:rsidRPr="00AE6FE4" w:rsidRDefault="00BB0960">
      <w:pPr>
        <w:pBdr>
          <w:top w:val="nil"/>
          <w:left w:val="nil"/>
          <w:bottom w:val="nil"/>
          <w:right w:val="nil"/>
          <w:between w:val="nil"/>
        </w:pBdr>
        <w:spacing w:line="360" w:lineRule="auto"/>
        <w:ind w:right="48"/>
        <w:jc w:val="both"/>
        <w:rPr>
          <w:rFonts w:ascii="Palatino Linotype" w:eastAsia="Palatino Linotype" w:hAnsi="Palatino Linotype" w:cs="Palatino Linotype"/>
          <w:b/>
          <w:color w:val="000000"/>
        </w:rPr>
      </w:pPr>
    </w:p>
    <w:p w14:paraId="7F74DAA9" w14:textId="77777777" w:rsidR="00BB0960" w:rsidRPr="00AE6FE4" w:rsidRDefault="00E17EF7">
      <w:pPr>
        <w:numPr>
          <w:ilvl w:val="0"/>
          <w:numId w:val="5"/>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color w:val="000000"/>
        </w:rPr>
      </w:pPr>
      <w:r w:rsidRPr="00AE6FE4">
        <w:rPr>
          <w:rFonts w:ascii="Palatino Linotype" w:eastAsia="Palatino Linotype" w:hAnsi="Palatino Linotype" w:cs="Palatino Linotype"/>
          <w:color w:val="000000"/>
        </w:rPr>
        <w:t xml:space="preserve">En consecuencia, la Litis a resolver en este recurso, se circunscribe a determinar si la respuesta colma con lo solicitado o si se actualizan las causales de procedencia previstas en el artículo 179, fracción V de la Ley de Transparencia y Acceso a la </w:t>
      </w:r>
      <w:r w:rsidRPr="00AE6FE4">
        <w:rPr>
          <w:rFonts w:ascii="Palatino Linotype" w:eastAsia="Palatino Linotype" w:hAnsi="Palatino Linotype" w:cs="Palatino Linotype"/>
          <w:color w:val="000000"/>
        </w:rPr>
        <w:lastRenderedPageBreak/>
        <w:t>Información Pública del Estado de México y Municipios; que establece la entrega de información incompleta.</w:t>
      </w:r>
    </w:p>
    <w:p w14:paraId="40F57C75" w14:textId="77777777" w:rsidR="00BB0960" w:rsidRPr="00AE6FE4" w:rsidRDefault="00BB0960">
      <w:pPr>
        <w:pBdr>
          <w:top w:val="nil"/>
          <w:left w:val="nil"/>
          <w:bottom w:val="nil"/>
          <w:right w:val="nil"/>
          <w:between w:val="nil"/>
        </w:pBdr>
        <w:spacing w:after="240" w:line="360" w:lineRule="auto"/>
        <w:ind w:right="48"/>
        <w:jc w:val="both"/>
        <w:rPr>
          <w:rFonts w:ascii="Palatino Linotype" w:eastAsia="Palatino Linotype" w:hAnsi="Palatino Linotype" w:cs="Palatino Linotype"/>
          <w:color w:val="000000"/>
        </w:rPr>
      </w:pPr>
    </w:p>
    <w:p w14:paraId="24B4601C" w14:textId="77777777" w:rsidR="00BB0960" w:rsidRPr="00AE6FE4" w:rsidRDefault="00E17EF7">
      <w:pPr>
        <w:pStyle w:val="Ttulo1"/>
        <w:spacing w:before="0" w:after="240" w:line="360" w:lineRule="auto"/>
        <w:rPr>
          <w:rFonts w:ascii="Palatino Linotype" w:eastAsia="Palatino Linotype" w:hAnsi="Palatino Linotype" w:cs="Palatino Linotype"/>
          <w:b/>
          <w:color w:val="000000"/>
          <w:sz w:val="24"/>
          <w:szCs w:val="24"/>
        </w:rPr>
      </w:pPr>
      <w:bookmarkStart w:id="6" w:name="_heading=h.3dy6vkm" w:colFirst="0" w:colLast="0"/>
      <w:bookmarkEnd w:id="6"/>
      <w:r w:rsidRPr="00AE6FE4">
        <w:rPr>
          <w:rFonts w:ascii="Palatino Linotype" w:eastAsia="Palatino Linotype" w:hAnsi="Palatino Linotype" w:cs="Palatino Linotype"/>
          <w:b/>
          <w:color w:val="000000"/>
          <w:sz w:val="24"/>
          <w:szCs w:val="24"/>
        </w:rPr>
        <w:t>CUARTO. Del estudio y resolución del recurso de revisión.</w:t>
      </w:r>
    </w:p>
    <w:p w14:paraId="36D7D037" w14:textId="77777777" w:rsidR="00BB0960" w:rsidRPr="00AE6FE4" w:rsidRDefault="00E17EF7">
      <w:pPr>
        <w:pStyle w:val="Ttulo1"/>
        <w:numPr>
          <w:ilvl w:val="0"/>
          <w:numId w:val="3"/>
        </w:numPr>
        <w:spacing w:before="0" w:after="240" w:line="360" w:lineRule="auto"/>
        <w:rPr>
          <w:rFonts w:ascii="Palatino Linotype" w:eastAsia="Palatino Linotype" w:hAnsi="Palatino Linotype" w:cs="Palatino Linotype"/>
          <w:b/>
          <w:color w:val="000000"/>
          <w:sz w:val="24"/>
          <w:szCs w:val="24"/>
        </w:rPr>
      </w:pPr>
      <w:bookmarkStart w:id="7" w:name="_heading=h.1t3h5sf" w:colFirst="0" w:colLast="0"/>
      <w:bookmarkEnd w:id="7"/>
      <w:r w:rsidRPr="00AE6FE4">
        <w:rPr>
          <w:rFonts w:ascii="Palatino Linotype" w:eastAsia="Palatino Linotype" w:hAnsi="Palatino Linotype" w:cs="Palatino Linotype"/>
          <w:b/>
          <w:color w:val="000000"/>
          <w:sz w:val="24"/>
          <w:szCs w:val="24"/>
        </w:rPr>
        <w:t>Del derecho de acceso a la información.</w:t>
      </w:r>
    </w:p>
    <w:p w14:paraId="105B90BF" w14:textId="77777777" w:rsidR="00BB0960" w:rsidRPr="00AE6FE4" w:rsidRDefault="00E17EF7">
      <w:pPr>
        <w:numPr>
          <w:ilvl w:val="0"/>
          <w:numId w:val="5"/>
        </w:numPr>
        <w:pBdr>
          <w:top w:val="nil"/>
          <w:left w:val="nil"/>
          <w:bottom w:val="nil"/>
          <w:right w:val="nil"/>
          <w:between w:val="nil"/>
        </w:pBdr>
        <w:spacing w:before="240" w:line="360" w:lineRule="auto"/>
        <w:ind w:left="0" w:right="48" w:firstLine="0"/>
        <w:jc w:val="both"/>
        <w:rPr>
          <w:rFonts w:ascii="Palatino Linotype" w:eastAsia="Palatino Linotype" w:hAnsi="Palatino Linotype" w:cs="Palatino Linotype"/>
          <w:color w:val="000000"/>
        </w:rPr>
      </w:pPr>
      <w:r w:rsidRPr="00AE6FE4">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23CC9CCC" w14:textId="77777777" w:rsidR="00BB0960" w:rsidRPr="00AE6FE4" w:rsidRDefault="00BB0960">
      <w:pPr>
        <w:pBdr>
          <w:top w:val="nil"/>
          <w:left w:val="nil"/>
          <w:bottom w:val="nil"/>
          <w:right w:val="nil"/>
          <w:between w:val="nil"/>
        </w:pBdr>
        <w:spacing w:after="240" w:line="360" w:lineRule="auto"/>
        <w:ind w:right="48"/>
        <w:jc w:val="both"/>
        <w:rPr>
          <w:rFonts w:ascii="Palatino Linotype" w:eastAsia="Palatino Linotype" w:hAnsi="Palatino Linotype" w:cs="Palatino Linotype"/>
          <w:color w:val="000000"/>
        </w:rPr>
      </w:pPr>
    </w:p>
    <w:p w14:paraId="7BA7F46E" w14:textId="77777777" w:rsidR="00BB0960" w:rsidRPr="00AE6FE4" w:rsidRDefault="00E17EF7">
      <w:pPr>
        <w:numPr>
          <w:ilvl w:val="0"/>
          <w:numId w:val="5"/>
        </w:numPr>
        <w:spacing w:before="240" w:line="360" w:lineRule="auto"/>
        <w:ind w:left="0" w:right="49" w:firstLine="0"/>
        <w:jc w:val="both"/>
        <w:rPr>
          <w:rFonts w:ascii="Palatino Linotype" w:eastAsia="Palatino Linotype" w:hAnsi="Palatino Linotype" w:cs="Palatino Linotype"/>
        </w:rPr>
      </w:pPr>
      <w:r w:rsidRPr="00AE6FE4">
        <w:rPr>
          <w:rFonts w:ascii="Palatino Linotype" w:eastAsia="Palatino Linotype" w:hAnsi="Palatino Linotype" w:cs="Palatino Linotype"/>
        </w:rPr>
        <w:t xml:space="preserve">Definiendo el Derecho de Acceso a la Información Pública como: </w:t>
      </w:r>
      <w:r w:rsidRPr="00AE6FE4">
        <w:rPr>
          <w:rFonts w:ascii="Palatino Linotype" w:eastAsia="Palatino Linotype" w:hAnsi="Palatino Linotype" w:cs="Palatino Linotype"/>
          <w:i/>
          <w:color w:val="000000"/>
        </w:rPr>
        <w:t>La igualdad de oportunidades para recibir, buscar e impartir información</w:t>
      </w:r>
      <w:r w:rsidRPr="00AE6FE4">
        <w:rPr>
          <w:rFonts w:ascii="Palatino Linotype" w:eastAsia="Palatino Linotype" w:hAnsi="Palatino Linotype" w:cs="Palatino Linotype"/>
          <w:i/>
          <w:vertAlign w:val="superscript"/>
        </w:rPr>
        <w:footnoteReference w:id="2"/>
      </w:r>
      <w:r w:rsidRPr="00AE6FE4">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AE6FE4">
        <w:rPr>
          <w:rFonts w:ascii="Palatino Linotype" w:eastAsia="Palatino Linotype" w:hAnsi="Palatino Linotype" w:cs="Palatino Linotype"/>
          <w:i/>
          <w:vertAlign w:val="superscript"/>
        </w:rPr>
        <w:footnoteReference w:id="3"/>
      </w:r>
      <w:r w:rsidRPr="00AE6FE4">
        <w:rPr>
          <w:rFonts w:ascii="Palatino Linotype" w:eastAsia="Palatino Linotype" w:hAnsi="Palatino Linotype" w:cs="Palatino Linotype"/>
          <w:color w:val="000000"/>
        </w:rPr>
        <w:t>que se constituye como una herramienta fundamental para ejercer</w:t>
      </w:r>
      <w:r w:rsidRPr="00AE6FE4">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AE6FE4">
        <w:rPr>
          <w:rFonts w:ascii="Palatino Linotype" w:eastAsia="Palatino Linotype" w:hAnsi="Palatino Linotype" w:cs="Palatino Linotype"/>
          <w:i/>
          <w:vertAlign w:val="superscript"/>
        </w:rPr>
        <w:footnoteReference w:id="4"/>
      </w:r>
      <w:r w:rsidRPr="00AE6FE4">
        <w:rPr>
          <w:rFonts w:ascii="Palatino Linotype" w:eastAsia="Palatino Linotype" w:hAnsi="Palatino Linotype" w:cs="Palatino Linotype"/>
          <w:color w:val="000000"/>
        </w:rPr>
        <w:t>fomentando</w:t>
      </w:r>
      <w:r w:rsidRPr="00AE6FE4">
        <w:rPr>
          <w:rFonts w:ascii="Palatino Linotype" w:eastAsia="Palatino Linotype" w:hAnsi="Palatino Linotype" w:cs="Palatino Linotype"/>
          <w:i/>
          <w:color w:val="000000"/>
        </w:rPr>
        <w:t xml:space="preserve"> la transparencia de las actividades estatales y </w:t>
      </w:r>
      <w:r w:rsidRPr="00AE6FE4">
        <w:rPr>
          <w:rFonts w:ascii="Palatino Linotype" w:eastAsia="Palatino Linotype" w:hAnsi="Palatino Linotype" w:cs="Palatino Linotype"/>
          <w:color w:val="000000"/>
        </w:rPr>
        <w:t>promoviendo</w:t>
      </w:r>
      <w:r w:rsidRPr="00AE6FE4">
        <w:rPr>
          <w:rFonts w:ascii="Palatino Linotype" w:eastAsia="Palatino Linotype" w:hAnsi="Palatino Linotype" w:cs="Palatino Linotype"/>
          <w:i/>
          <w:color w:val="000000"/>
        </w:rPr>
        <w:t xml:space="preserve"> </w:t>
      </w:r>
      <w:r w:rsidRPr="00AE6FE4">
        <w:rPr>
          <w:rFonts w:ascii="Palatino Linotype" w:eastAsia="Palatino Linotype" w:hAnsi="Palatino Linotype" w:cs="Palatino Linotype"/>
          <w:i/>
          <w:color w:val="000000"/>
        </w:rPr>
        <w:lastRenderedPageBreak/>
        <w:t>la responsabilidad de los funcionarios sobre su gestión pública,</w:t>
      </w:r>
      <w:r w:rsidRPr="00AE6FE4">
        <w:rPr>
          <w:rFonts w:ascii="Palatino Linotype" w:eastAsia="Palatino Linotype" w:hAnsi="Palatino Linotype" w:cs="Palatino Linotype"/>
          <w:i/>
          <w:vertAlign w:val="superscript"/>
        </w:rPr>
        <w:footnoteReference w:id="5"/>
      </w:r>
      <w:r w:rsidRPr="00AE6FE4">
        <w:rPr>
          <w:rFonts w:ascii="Palatino Linotype" w:eastAsia="Palatino Linotype" w:hAnsi="Palatino Linotype" w:cs="Palatino Linotype"/>
          <w:color w:val="000000"/>
        </w:rPr>
        <w:t>que permite</w:t>
      </w:r>
      <w:r w:rsidRPr="00AE6FE4">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14:paraId="7559143F" w14:textId="77777777" w:rsidR="00BB0960" w:rsidRPr="00AE6FE4" w:rsidRDefault="00BB0960">
      <w:pPr>
        <w:spacing w:line="360" w:lineRule="auto"/>
        <w:ind w:right="49"/>
        <w:jc w:val="both"/>
        <w:rPr>
          <w:rFonts w:ascii="Palatino Linotype" w:eastAsia="Palatino Linotype" w:hAnsi="Palatino Linotype" w:cs="Palatino Linotype"/>
        </w:rPr>
      </w:pPr>
    </w:p>
    <w:p w14:paraId="756AB17D" w14:textId="77777777" w:rsidR="00BB0960" w:rsidRPr="00AE6FE4" w:rsidRDefault="00E17EF7">
      <w:pPr>
        <w:numPr>
          <w:ilvl w:val="0"/>
          <w:numId w:val="5"/>
        </w:numPr>
        <w:spacing w:line="360" w:lineRule="auto"/>
        <w:ind w:left="0" w:right="49" w:firstLine="0"/>
        <w:jc w:val="both"/>
        <w:rPr>
          <w:rFonts w:ascii="Palatino Linotype" w:eastAsia="Palatino Linotype" w:hAnsi="Palatino Linotype" w:cs="Palatino Linotype"/>
        </w:rPr>
      </w:pPr>
      <w:r w:rsidRPr="00AE6FE4">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14:paraId="3046BC21" w14:textId="77777777" w:rsidR="00BB0960" w:rsidRPr="00AE6FE4" w:rsidRDefault="00E17EF7">
      <w:pPr>
        <w:ind w:left="567" w:right="567"/>
        <w:jc w:val="both"/>
        <w:rPr>
          <w:rFonts w:ascii="Palatino Linotype" w:eastAsia="Palatino Linotype" w:hAnsi="Palatino Linotype" w:cs="Palatino Linotype"/>
          <w:i/>
          <w:sz w:val="22"/>
        </w:rPr>
      </w:pPr>
      <w:r w:rsidRPr="00AE6FE4">
        <w:rPr>
          <w:rFonts w:ascii="Palatino Linotype" w:eastAsia="Palatino Linotype" w:hAnsi="Palatino Linotype" w:cs="Palatino Linotype"/>
          <w:i/>
          <w:sz w:val="22"/>
        </w:rPr>
        <w:t>“</w:t>
      </w:r>
      <w:r w:rsidRPr="00AE6FE4">
        <w:rPr>
          <w:rFonts w:ascii="Palatino Linotype" w:eastAsia="Palatino Linotype" w:hAnsi="Palatino Linotype" w:cs="Palatino Linotype"/>
          <w:b/>
          <w:i/>
          <w:sz w:val="22"/>
        </w:rPr>
        <w:t>Artículo 1.-</w:t>
      </w:r>
      <w:r w:rsidRPr="00AE6FE4">
        <w:rPr>
          <w:rFonts w:ascii="Palatino Linotype" w:eastAsia="Palatino Linotype" w:hAnsi="Palatino Linotype" w:cs="Palatino Linotype"/>
          <w:i/>
          <w:sz w:val="22"/>
        </w:rPr>
        <w:t xml:space="preserve"> </w:t>
      </w:r>
    </w:p>
    <w:p w14:paraId="24ABFD14" w14:textId="77777777" w:rsidR="00BB0960" w:rsidRPr="00AE6FE4" w:rsidRDefault="00E17EF7">
      <w:pPr>
        <w:ind w:left="567" w:right="567"/>
        <w:jc w:val="both"/>
        <w:rPr>
          <w:rFonts w:ascii="Palatino Linotype" w:eastAsia="Palatino Linotype" w:hAnsi="Palatino Linotype" w:cs="Palatino Linotype"/>
          <w:i/>
          <w:sz w:val="22"/>
        </w:rPr>
      </w:pPr>
      <w:r w:rsidRPr="00AE6FE4">
        <w:rPr>
          <w:rFonts w:ascii="Palatino Linotype" w:eastAsia="Palatino Linotype" w:hAnsi="Palatino Linotype" w:cs="Palatino Linotype"/>
          <w:i/>
          <w:sz w:val="22"/>
        </w:rPr>
        <w:t>(…)</w:t>
      </w:r>
    </w:p>
    <w:p w14:paraId="7518BFDB" w14:textId="77777777" w:rsidR="00BB0960" w:rsidRPr="00AE6FE4" w:rsidRDefault="00E17EF7">
      <w:pPr>
        <w:ind w:left="567" w:right="567"/>
        <w:jc w:val="both"/>
        <w:rPr>
          <w:rFonts w:ascii="Palatino Linotype" w:eastAsia="Palatino Linotype" w:hAnsi="Palatino Linotype" w:cs="Palatino Linotype"/>
          <w:i/>
          <w:sz w:val="22"/>
        </w:rPr>
      </w:pPr>
      <w:r w:rsidRPr="00AE6FE4">
        <w:rPr>
          <w:rFonts w:ascii="Palatino Linotype" w:eastAsia="Palatino Linotype" w:hAnsi="Palatino Linotype" w:cs="Palatino Linotype"/>
          <w:i/>
          <w:sz w:val="22"/>
        </w:rPr>
        <w:t>Todas las</w:t>
      </w:r>
      <w:r w:rsidRPr="00AE6FE4">
        <w:rPr>
          <w:rFonts w:ascii="Palatino Linotype" w:eastAsia="Palatino Linotype" w:hAnsi="Palatino Linotype" w:cs="Palatino Linotype"/>
          <w:sz w:val="22"/>
        </w:rPr>
        <w:t xml:space="preserve"> </w:t>
      </w:r>
      <w:r w:rsidRPr="00AE6FE4">
        <w:rPr>
          <w:rFonts w:ascii="Palatino Linotype" w:eastAsia="Palatino Linotype" w:hAnsi="Palatino Linotype" w:cs="Palatino Linotype"/>
          <w:i/>
          <w:sz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51851B5C" w14:textId="77777777" w:rsidR="00BB0960" w:rsidRPr="00AE6FE4" w:rsidRDefault="00E17EF7">
      <w:pPr>
        <w:ind w:left="567" w:right="567"/>
        <w:jc w:val="both"/>
        <w:rPr>
          <w:rFonts w:ascii="Palatino Linotype" w:eastAsia="Palatino Linotype" w:hAnsi="Palatino Linotype" w:cs="Palatino Linotype"/>
          <w:sz w:val="22"/>
        </w:rPr>
      </w:pPr>
      <w:r w:rsidRPr="00AE6FE4">
        <w:rPr>
          <w:rFonts w:ascii="Palatino Linotype" w:eastAsia="Palatino Linotype" w:hAnsi="Palatino Linotype" w:cs="Palatino Linotype"/>
          <w:i/>
          <w:sz w:val="22"/>
        </w:rPr>
        <w:t>(…)</w:t>
      </w:r>
      <w:r w:rsidRPr="00AE6FE4">
        <w:rPr>
          <w:rFonts w:ascii="Palatino Linotype" w:eastAsia="Palatino Linotype" w:hAnsi="Palatino Linotype" w:cs="Palatino Linotype"/>
          <w:sz w:val="22"/>
        </w:rPr>
        <w:t>”.</w:t>
      </w:r>
    </w:p>
    <w:p w14:paraId="7A777A5A" w14:textId="77777777" w:rsidR="00BB0960" w:rsidRPr="00AE6FE4" w:rsidRDefault="00BB0960">
      <w:pPr>
        <w:ind w:right="567"/>
        <w:jc w:val="both"/>
        <w:rPr>
          <w:rFonts w:ascii="Palatino Linotype" w:eastAsia="Palatino Linotype" w:hAnsi="Palatino Linotype" w:cs="Palatino Linotype"/>
          <w:b/>
        </w:rPr>
      </w:pPr>
    </w:p>
    <w:p w14:paraId="549DB80B" w14:textId="77777777" w:rsidR="00BB0960" w:rsidRPr="00AE6FE4" w:rsidRDefault="00E17EF7">
      <w:pPr>
        <w:numPr>
          <w:ilvl w:val="0"/>
          <w:numId w:val="5"/>
        </w:numPr>
        <w:spacing w:line="360" w:lineRule="auto"/>
        <w:ind w:left="0" w:right="49" w:firstLine="0"/>
        <w:jc w:val="both"/>
        <w:rPr>
          <w:rFonts w:ascii="Palatino Linotype" w:eastAsia="Palatino Linotype" w:hAnsi="Palatino Linotype" w:cs="Palatino Linotype"/>
        </w:rPr>
      </w:pPr>
      <w:r w:rsidRPr="00AE6FE4">
        <w:rPr>
          <w:rFonts w:ascii="Palatino Linotype" w:eastAsia="Palatino Linotype" w:hAnsi="Palatino Linotype" w:cs="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41AA66D2" w14:textId="77777777" w:rsidR="00BB0960" w:rsidRPr="00AE6FE4" w:rsidRDefault="00BB0960">
      <w:pPr>
        <w:spacing w:line="360" w:lineRule="auto"/>
        <w:ind w:right="49"/>
        <w:jc w:val="both"/>
        <w:rPr>
          <w:rFonts w:ascii="Palatino Linotype" w:eastAsia="Palatino Linotype" w:hAnsi="Palatino Linotype" w:cs="Palatino Linotype"/>
        </w:rPr>
      </w:pPr>
    </w:p>
    <w:p w14:paraId="4137648D" w14:textId="77777777" w:rsidR="00BB0960" w:rsidRPr="00AE6FE4" w:rsidRDefault="00E17EF7">
      <w:pPr>
        <w:numPr>
          <w:ilvl w:val="0"/>
          <w:numId w:val="5"/>
        </w:numPr>
        <w:spacing w:line="360" w:lineRule="auto"/>
        <w:ind w:left="0" w:right="49" w:firstLine="0"/>
        <w:jc w:val="both"/>
        <w:rPr>
          <w:rFonts w:ascii="Palatino Linotype" w:eastAsia="Palatino Linotype" w:hAnsi="Palatino Linotype" w:cs="Palatino Linotype"/>
        </w:rPr>
      </w:pPr>
      <w:r w:rsidRPr="00AE6FE4">
        <w:rPr>
          <w:rFonts w:ascii="Palatino Linotype" w:eastAsia="Palatino Linotype" w:hAnsi="Palatino Linotype" w:cs="Palatino Linotype"/>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14:paraId="3420CB56" w14:textId="77777777" w:rsidR="00BB0960" w:rsidRPr="00AE6FE4" w:rsidRDefault="00E17EF7">
      <w:pPr>
        <w:spacing w:after="240"/>
        <w:ind w:left="567" w:right="567"/>
        <w:jc w:val="both"/>
        <w:rPr>
          <w:rFonts w:ascii="Palatino Linotype" w:eastAsia="Palatino Linotype" w:hAnsi="Palatino Linotype" w:cs="Palatino Linotype"/>
          <w:b/>
          <w:i/>
          <w:sz w:val="22"/>
        </w:rPr>
      </w:pPr>
      <w:r w:rsidRPr="00AE6FE4">
        <w:rPr>
          <w:rFonts w:ascii="Palatino Linotype" w:eastAsia="Palatino Linotype" w:hAnsi="Palatino Linotype" w:cs="Palatino Linotype"/>
          <w:b/>
          <w:i/>
          <w:sz w:val="22"/>
        </w:rPr>
        <w:lastRenderedPageBreak/>
        <w:t>Constitución Política de los Estados Unidos Mexicanos</w:t>
      </w:r>
    </w:p>
    <w:p w14:paraId="69256035" w14:textId="77777777" w:rsidR="00BB0960" w:rsidRPr="00AE6FE4" w:rsidRDefault="00E17EF7">
      <w:pPr>
        <w:spacing w:before="240" w:after="240"/>
        <w:ind w:left="567" w:right="567"/>
        <w:jc w:val="both"/>
        <w:rPr>
          <w:rFonts w:ascii="Palatino Linotype" w:eastAsia="Palatino Linotype" w:hAnsi="Palatino Linotype" w:cs="Palatino Linotype"/>
          <w:b/>
          <w:i/>
          <w:sz w:val="22"/>
        </w:rPr>
      </w:pPr>
      <w:r w:rsidRPr="00AE6FE4">
        <w:rPr>
          <w:rFonts w:ascii="Palatino Linotype" w:eastAsia="Palatino Linotype" w:hAnsi="Palatino Linotype" w:cs="Palatino Linotype"/>
          <w:b/>
          <w:i/>
          <w:sz w:val="22"/>
        </w:rPr>
        <w:t>“Artículo 6.</w:t>
      </w:r>
    </w:p>
    <w:p w14:paraId="59E8B369" w14:textId="77777777" w:rsidR="00BB0960" w:rsidRPr="00AE6FE4" w:rsidRDefault="00E17EF7">
      <w:pPr>
        <w:spacing w:before="240" w:after="240"/>
        <w:ind w:left="567" w:right="567"/>
        <w:jc w:val="both"/>
        <w:rPr>
          <w:rFonts w:ascii="Palatino Linotype" w:eastAsia="Palatino Linotype" w:hAnsi="Palatino Linotype" w:cs="Palatino Linotype"/>
          <w:i/>
          <w:sz w:val="22"/>
        </w:rPr>
      </w:pPr>
      <w:r w:rsidRPr="00AE6FE4">
        <w:rPr>
          <w:rFonts w:ascii="Palatino Linotype" w:eastAsia="Palatino Linotype" w:hAnsi="Palatino Linotype" w:cs="Palatino Linotype"/>
          <w:i/>
          <w:sz w:val="22"/>
        </w:rPr>
        <w:t>(…)</w:t>
      </w:r>
    </w:p>
    <w:p w14:paraId="4F379B09" w14:textId="77777777" w:rsidR="00BB0960" w:rsidRPr="00AE6FE4" w:rsidRDefault="00E17EF7">
      <w:pPr>
        <w:spacing w:before="240" w:after="240"/>
        <w:ind w:left="567" w:right="567"/>
        <w:jc w:val="both"/>
        <w:rPr>
          <w:rFonts w:ascii="Palatino Linotype" w:eastAsia="Palatino Linotype" w:hAnsi="Palatino Linotype" w:cs="Palatino Linotype"/>
          <w:i/>
          <w:sz w:val="22"/>
        </w:rPr>
      </w:pPr>
      <w:r w:rsidRPr="00AE6FE4">
        <w:rPr>
          <w:rFonts w:ascii="Palatino Linotype" w:eastAsia="Palatino Linotype" w:hAnsi="Palatino Linotype" w:cs="Palatino Linotype"/>
          <w:i/>
          <w:sz w:val="22"/>
        </w:rPr>
        <w:t>Para efectos de lo dispuesto en el presente artículo se observará lo siguiente:</w:t>
      </w:r>
    </w:p>
    <w:p w14:paraId="23438495" w14:textId="77777777" w:rsidR="00BB0960" w:rsidRPr="00AE6FE4" w:rsidRDefault="00E17EF7">
      <w:pPr>
        <w:spacing w:before="240" w:after="240"/>
        <w:ind w:left="567" w:right="567"/>
        <w:jc w:val="both"/>
        <w:rPr>
          <w:rFonts w:ascii="Palatino Linotype" w:eastAsia="Palatino Linotype" w:hAnsi="Palatino Linotype" w:cs="Palatino Linotype"/>
          <w:b/>
          <w:i/>
          <w:sz w:val="22"/>
        </w:rPr>
      </w:pPr>
      <w:r w:rsidRPr="00AE6FE4">
        <w:rPr>
          <w:rFonts w:ascii="Palatino Linotype" w:eastAsia="Palatino Linotype" w:hAnsi="Palatino Linotype" w:cs="Palatino Linotype"/>
          <w:b/>
          <w:i/>
          <w:sz w:val="22"/>
        </w:rPr>
        <w:t>A</w:t>
      </w:r>
      <w:r w:rsidRPr="00AE6FE4">
        <w:rPr>
          <w:rFonts w:ascii="Palatino Linotype" w:eastAsia="Palatino Linotype" w:hAnsi="Palatino Linotype" w:cs="Palatino Linotype"/>
          <w:i/>
          <w:sz w:val="22"/>
        </w:rPr>
        <w:t xml:space="preserve">. </w:t>
      </w:r>
      <w:r w:rsidRPr="00AE6FE4">
        <w:rPr>
          <w:rFonts w:ascii="Palatino Linotype" w:eastAsia="Palatino Linotype" w:hAnsi="Palatino Linotype" w:cs="Palatino Linotype"/>
          <w:b/>
          <w:i/>
          <w:sz w:val="22"/>
        </w:rPr>
        <w:t>Para el ejercicio del derecho de acceso a la información</w:t>
      </w:r>
      <w:r w:rsidRPr="00AE6FE4">
        <w:rPr>
          <w:rFonts w:ascii="Palatino Linotype" w:eastAsia="Palatino Linotype" w:hAnsi="Palatino Linotype" w:cs="Palatino Linotype"/>
          <w:i/>
          <w:sz w:val="22"/>
        </w:rPr>
        <w:t xml:space="preserve">, la Federación y </w:t>
      </w:r>
      <w:r w:rsidRPr="00AE6FE4">
        <w:rPr>
          <w:rFonts w:ascii="Palatino Linotype" w:eastAsia="Palatino Linotype" w:hAnsi="Palatino Linotype" w:cs="Palatino Linotype"/>
          <w:b/>
          <w:i/>
          <w:sz w:val="22"/>
        </w:rPr>
        <w:t>las entidades federativas, en el ámbito de sus respectivas competencias, se regirán por los siguientes principios y bases:</w:t>
      </w:r>
    </w:p>
    <w:p w14:paraId="70421993" w14:textId="77777777" w:rsidR="00BB0960" w:rsidRPr="00AE6FE4" w:rsidRDefault="00E17EF7">
      <w:pPr>
        <w:spacing w:before="240" w:after="240"/>
        <w:ind w:left="567" w:right="567"/>
        <w:jc w:val="both"/>
        <w:rPr>
          <w:rFonts w:ascii="Palatino Linotype" w:eastAsia="Palatino Linotype" w:hAnsi="Palatino Linotype" w:cs="Palatino Linotype"/>
          <w:i/>
          <w:sz w:val="22"/>
        </w:rPr>
      </w:pPr>
      <w:r w:rsidRPr="00AE6FE4">
        <w:rPr>
          <w:rFonts w:ascii="Palatino Linotype" w:eastAsia="Palatino Linotype" w:hAnsi="Palatino Linotype" w:cs="Palatino Linotype"/>
          <w:b/>
          <w:i/>
          <w:sz w:val="22"/>
        </w:rPr>
        <w:t xml:space="preserve">I. </w:t>
      </w:r>
      <w:r w:rsidRPr="00AE6FE4">
        <w:rPr>
          <w:rFonts w:ascii="Palatino Linotype" w:eastAsia="Palatino Linotype" w:hAnsi="Palatino Linotype" w:cs="Palatino Linotype"/>
          <w:b/>
          <w:i/>
          <w:sz w:val="22"/>
        </w:rPr>
        <w:tab/>
        <w:t>Toda la información en posesión de cualquier</w:t>
      </w:r>
      <w:r w:rsidRPr="00AE6FE4">
        <w:rPr>
          <w:rFonts w:ascii="Palatino Linotype" w:eastAsia="Palatino Linotype" w:hAnsi="Palatino Linotype" w:cs="Palatino Linotype"/>
          <w:i/>
          <w:sz w:val="22"/>
        </w:rPr>
        <w:t xml:space="preserve"> </w:t>
      </w:r>
      <w:r w:rsidRPr="00AE6FE4">
        <w:rPr>
          <w:rFonts w:ascii="Palatino Linotype" w:eastAsia="Palatino Linotype" w:hAnsi="Palatino Linotype" w:cs="Palatino Linotype"/>
          <w:b/>
          <w:i/>
          <w:sz w:val="22"/>
        </w:rPr>
        <w:t>autoridad</w:t>
      </w:r>
      <w:r w:rsidRPr="00AE6FE4">
        <w:rPr>
          <w:rFonts w:ascii="Palatino Linotype" w:eastAsia="Palatino Linotype" w:hAnsi="Palatino Linotype" w:cs="Palatino Linotype"/>
          <w:i/>
          <w:sz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AE6FE4">
        <w:rPr>
          <w:rFonts w:ascii="Palatino Linotype" w:eastAsia="Palatino Linotype" w:hAnsi="Palatino Linotype" w:cs="Palatino Linotype"/>
          <w:b/>
          <w:i/>
          <w:sz w:val="22"/>
        </w:rPr>
        <w:t>municipal</w:t>
      </w:r>
      <w:r w:rsidRPr="00AE6FE4">
        <w:rPr>
          <w:rFonts w:ascii="Palatino Linotype" w:eastAsia="Palatino Linotype" w:hAnsi="Palatino Linotype" w:cs="Palatino Linotype"/>
          <w:i/>
          <w:sz w:val="22"/>
        </w:rPr>
        <w:t xml:space="preserve">, </w:t>
      </w:r>
      <w:r w:rsidRPr="00AE6FE4">
        <w:rPr>
          <w:rFonts w:ascii="Palatino Linotype" w:eastAsia="Palatino Linotype" w:hAnsi="Palatino Linotype" w:cs="Palatino Linotype"/>
          <w:b/>
          <w:i/>
          <w:sz w:val="22"/>
        </w:rPr>
        <w:t>es pública</w:t>
      </w:r>
      <w:r w:rsidRPr="00AE6FE4">
        <w:rPr>
          <w:rFonts w:ascii="Palatino Linotype" w:eastAsia="Palatino Linotype" w:hAnsi="Palatino Linotype" w:cs="Palatino Linotype"/>
          <w:i/>
          <w:sz w:val="22"/>
        </w:rPr>
        <w:t xml:space="preserve"> y sólo podrá ser reservada temporalmente por razones de interés público y seguridad nacional, en los términos que fijen las leyes. </w:t>
      </w:r>
      <w:r w:rsidRPr="00AE6FE4">
        <w:rPr>
          <w:rFonts w:ascii="Palatino Linotype" w:eastAsia="Palatino Linotype" w:hAnsi="Palatino Linotype" w:cs="Palatino Linotype"/>
          <w:b/>
          <w:i/>
          <w:sz w:val="22"/>
        </w:rPr>
        <w:t>En la interpretación de este derecho deberá prevalecer el principio de máxima publicidad. Los sujetos obligados deberán documentar todo acto que derive del ejercicio de sus facultades, competencias o funciones</w:t>
      </w:r>
      <w:r w:rsidRPr="00AE6FE4">
        <w:rPr>
          <w:rFonts w:ascii="Palatino Linotype" w:eastAsia="Palatino Linotype" w:hAnsi="Palatino Linotype" w:cs="Palatino Linotype"/>
          <w:i/>
          <w:sz w:val="22"/>
        </w:rPr>
        <w:t>, la ley determinará los supuestos específicos bajo los cuales procederá la declaración de inexistencia de la información.”</w:t>
      </w:r>
    </w:p>
    <w:p w14:paraId="32DC0740" w14:textId="77777777" w:rsidR="00BB0960" w:rsidRPr="00AE6FE4" w:rsidRDefault="00BB0960">
      <w:pPr>
        <w:pBdr>
          <w:top w:val="nil"/>
          <w:left w:val="nil"/>
          <w:bottom w:val="nil"/>
          <w:right w:val="nil"/>
          <w:between w:val="nil"/>
        </w:pBdr>
        <w:tabs>
          <w:tab w:val="left" w:pos="567"/>
        </w:tabs>
        <w:spacing w:before="240" w:after="240"/>
        <w:ind w:left="567" w:right="567"/>
        <w:jc w:val="both"/>
        <w:rPr>
          <w:rFonts w:ascii="Palatino Linotype" w:eastAsia="Palatino Linotype" w:hAnsi="Palatino Linotype" w:cs="Palatino Linotype"/>
          <w:b/>
          <w:i/>
          <w:color w:val="000000"/>
          <w:sz w:val="22"/>
        </w:rPr>
      </w:pPr>
    </w:p>
    <w:p w14:paraId="3E0EFCFD" w14:textId="77777777" w:rsidR="00BB0960" w:rsidRPr="00AE6FE4" w:rsidRDefault="00E17EF7">
      <w:pPr>
        <w:spacing w:before="240" w:after="240"/>
        <w:ind w:left="567" w:right="567"/>
        <w:jc w:val="both"/>
        <w:rPr>
          <w:rFonts w:ascii="Palatino Linotype" w:eastAsia="Palatino Linotype" w:hAnsi="Palatino Linotype" w:cs="Palatino Linotype"/>
          <w:b/>
          <w:i/>
          <w:sz w:val="22"/>
        </w:rPr>
      </w:pPr>
      <w:r w:rsidRPr="00AE6FE4">
        <w:rPr>
          <w:rFonts w:ascii="Palatino Linotype" w:eastAsia="Palatino Linotype" w:hAnsi="Palatino Linotype" w:cs="Palatino Linotype"/>
          <w:b/>
          <w:i/>
          <w:sz w:val="22"/>
        </w:rPr>
        <w:t>Constitución Política del Estado Libre y Soberano de México</w:t>
      </w:r>
    </w:p>
    <w:p w14:paraId="600C4E79" w14:textId="77777777" w:rsidR="00BB0960" w:rsidRPr="00AE6FE4" w:rsidRDefault="00E17EF7">
      <w:pPr>
        <w:spacing w:before="240" w:after="240"/>
        <w:ind w:left="567" w:right="567"/>
        <w:jc w:val="both"/>
        <w:rPr>
          <w:rFonts w:ascii="Palatino Linotype" w:eastAsia="Palatino Linotype" w:hAnsi="Palatino Linotype" w:cs="Palatino Linotype"/>
          <w:i/>
          <w:sz w:val="22"/>
        </w:rPr>
      </w:pPr>
      <w:r w:rsidRPr="00AE6FE4">
        <w:rPr>
          <w:rFonts w:ascii="Palatino Linotype" w:eastAsia="Palatino Linotype" w:hAnsi="Palatino Linotype" w:cs="Palatino Linotype"/>
          <w:b/>
          <w:i/>
          <w:sz w:val="22"/>
        </w:rPr>
        <w:t>“Artículo 5</w:t>
      </w:r>
      <w:r w:rsidRPr="00AE6FE4">
        <w:rPr>
          <w:rFonts w:ascii="Palatino Linotype" w:eastAsia="Palatino Linotype" w:hAnsi="Palatino Linotype" w:cs="Palatino Linotype"/>
          <w:i/>
          <w:sz w:val="22"/>
        </w:rPr>
        <w:t xml:space="preserve">.- </w:t>
      </w:r>
    </w:p>
    <w:p w14:paraId="532B6C9F" w14:textId="77777777" w:rsidR="00BB0960" w:rsidRPr="00AE6FE4" w:rsidRDefault="00E17EF7">
      <w:pPr>
        <w:spacing w:before="240" w:after="240"/>
        <w:ind w:left="567" w:right="567"/>
        <w:jc w:val="both"/>
        <w:rPr>
          <w:rFonts w:ascii="Palatino Linotype" w:eastAsia="Palatino Linotype" w:hAnsi="Palatino Linotype" w:cs="Palatino Linotype"/>
          <w:i/>
          <w:sz w:val="22"/>
        </w:rPr>
      </w:pPr>
      <w:r w:rsidRPr="00AE6FE4">
        <w:rPr>
          <w:rFonts w:ascii="Palatino Linotype" w:eastAsia="Palatino Linotype" w:hAnsi="Palatino Linotype" w:cs="Palatino Linotype"/>
          <w:i/>
          <w:sz w:val="22"/>
        </w:rPr>
        <w:t>(…)</w:t>
      </w:r>
    </w:p>
    <w:p w14:paraId="43F2E27C" w14:textId="77777777" w:rsidR="00BB0960" w:rsidRPr="00AE6FE4" w:rsidRDefault="00E17EF7">
      <w:pPr>
        <w:spacing w:before="240" w:after="240"/>
        <w:ind w:left="567" w:right="567"/>
        <w:jc w:val="both"/>
        <w:rPr>
          <w:rFonts w:ascii="Palatino Linotype" w:eastAsia="Palatino Linotype" w:hAnsi="Palatino Linotype" w:cs="Palatino Linotype"/>
          <w:i/>
          <w:sz w:val="22"/>
        </w:rPr>
      </w:pPr>
      <w:r w:rsidRPr="00AE6FE4">
        <w:rPr>
          <w:rFonts w:ascii="Palatino Linotype" w:eastAsia="Palatino Linotype" w:hAnsi="Palatino Linotype" w:cs="Palatino Linotype"/>
          <w:b/>
          <w:i/>
          <w:sz w:val="22"/>
        </w:rPr>
        <w:t>El derecho a la información será garantizado por el Estado. La ley establecerá las previsiones que permitan asegurar la protección, el respeto y la difusión de este derecho</w:t>
      </w:r>
      <w:r w:rsidRPr="00AE6FE4">
        <w:rPr>
          <w:rFonts w:ascii="Palatino Linotype" w:eastAsia="Palatino Linotype" w:hAnsi="Palatino Linotype" w:cs="Palatino Linotype"/>
          <w:i/>
          <w:sz w:val="22"/>
        </w:rPr>
        <w:t>.</w:t>
      </w:r>
    </w:p>
    <w:p w14:paraId="57E776E7" w14:textId="77777777" w:rsidR="00BB0960" w:rsidRPr="00AE6FE4" w:rsidRDefault="00E17EF7">
      <w:pPr>
        <w:spacing w:before="240" w:after="240"/>
        <w:ind w:left="567" w:right="567"/>
        <w:jc w:val="both"/>
        <w:rPr>
          <w:rFonts w:ascii="Palatino Linotype" w:eastAsia="Palatino Linotype" w:hAnsi="Palatino Linotype" w:cs="Palatino Linotype"/>
          <w:i/>
          <w:sz w:val="22"/>
        </w:rPr>
      </w:pPr>
      <w:r w:rsidRPr="00AE6FE4">
        <w:rPr>
          <w:rFonts w:ascii="Palatino Linotype" w:eastAsia="Palatino Linotype" w:hAnsi="Palatino Linotype" w:cs="Palatino Linotype"/>
          <w:i/>
          <w:sz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5C95D2C" w14:textId="77777777" w:rsidR="00BB0960" w:rsidRPr="00AE6FE4" w:rsidRDefault="00E17EF7">
      <w:pPr>
        <w:spacing w:before="240" w:after="240"/>
        <w:ind w:left="567" w:right="567"/>
        <w:jc w:val="both"/>
        <w:rPr>
          <w:rFonts w:ascii="Palatino Linotype" w:eastAsia="Palatino Linotype" w:hAnsi="Palatino Linotype" w:cs="Palatino Linotype"/>
          <w:i/>
          <w:sz w:val="22"/>
        </w:rPr>
      </w:pPr>
      <w:r w:rsidRPr="00AE6FE4">
        <w:rPr>
          <w:rFonts w:ascii="Palatino Linotype" w:eastAsia="Palatino Linotype" w:hAnsi="Palatino Linotype" w:cs="Palatino Linotype"/>
          <w:b/>
          <w:i/>
          <w:sz w:val="22"/>
        </w:rPr>
        <w:t>Este derecho se regirá por los principios y bases siguientes</w:t>
      </w:r>
      <w:r w:rsidRPr="00AE6FE4">
        <w:rPr>
          <w:rFonts w:ascii="Palatino Linotype" w:eastAsia="Palatino Linotype" w:hAnsi="Palatino Linotype" w:cs="Palatino Linotype"/>
          <w:i/>
          <w:sz w:val="22"/>
        </w:rPr>
        <w:t>:</w:t>
      </w:r>
    </w:p>
    <w:p w14:paraId="79085858" w14:textId="77777777" w:rsidR="00BB0960" w:rsidRPr="00AE6FE4" w:rsidRDefault="00E17EF7">
      <w:pPr>
        <w:spacing w:before="240" w:after="240"/>
        <w:ind w:left="567" w:right="567"/>
        <w:jc w:val="both"/>
        <w:rPr>
          <w:rFonts w:ascii="Palatino Linotype" w:eastAsia="Palatino Linotype" w:hAnsi="Palatino Linotype" w:cs="Palatino Linotype"/>
          <w:i/>
          <w:sz w:val="22"/>
        </w:rPr>
      </w:pPr>
      <w:r w:rsidRPr="00AE6FE4">
        <w:rPr>
          <w:rFonts w:ascii="Palatino Linotype" w:eastAsia="Palatino Linotype" w:hAnsi="Palatino Linotype" w:cs="Palatino Linotype"/>
          <w:b/>
          <w:i/>
          <w:sz w:val="22"/>
        </w:rPr>
        <w:lastRenderedPageBreak/>
        <w:t>I. Toda la información en posesión de cualquier autoridad, entidad, órgano y organismos de los</w:t>
      </w:r>
      <w:r w:rsidRPr="00AE6FE4">
        <w:rPr>
          <w:rFonts w:ascii="Palatino Linotype" w:eastAsia="Palatino Linotype" w:hAnsi="Palatino Linotype" w:cs="Palatino Linotype"/>
          <w:i/>
          <w:sz w:val="22"/>
        </w:rPr>
        <w:t xml:space="preserve"> Poderes Ejecutivo, Legislativo y Judicial, órganos autónomos, partidos políticos, fideicomisos y fondos públicos estatales y </w:t>
      </w:r>
      <w:r w:rsidRPr="00AE6FE4">
        <w:rPr>
          <w:rFonts w:ascii="Palatino Linotype" w:eastAsia="Palatino Linotype" w:hAnsi="Palatino Linotype" w:cs="Palatino Linotype"/>
          <w:b/>
          <w:i/>
          <w:sz w:val="22"/>
        </w:rPr>
        <w:t>municipales</w:t>
      </w:r>
      <w:r w:rsidRPr="00AE6FE4">
        <w:rPr>
          <w:rFonts w:ascii="Palatino Linotype" w:eastAsia="Palatino Linotype" w:hAnsi="Palatino Linotype" w:cs="Palatino Linotype"/>
          <w:i/>
          <w:sz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AE6FE4">
        <w:rPr>
          <w:rFonts w:ascii="Palatino Linotype" w:eastAsia="Palatino Linotype" w:hAnsi="Palatino Linotype" w:cs="Palatino Linotype"/>
          <w:b/>
          <w:i/>
          <w:sz w:val="22"/>
        </w:rPr>
        <w:t>es pública</w:t>
      </w:r>
      <w:r w:rsidRPr="00AE6FE4">
        <w:rPr>
          <w:rFonts w:ascii="Palatino Linotype" w:eastAsia="Palatino Linotype" w:hAnsi="Palatino Linotype" w:cs="Palatino Linotype"/>
          <w:i/>
          <w:sz w:val="22"/>
        </w:rPr>
        <w:t xml:space="preserve"> y sólo podrá ser reservada temporalmente por razones previstas en la Constitución Política de los Estados Unidos Mexicanos de interés público y seguridad, en los términos que fijen las leyes. </w:t>
      </w:r>
      <w:r w:rsidRPr="00AE6FE4">
        <w:rPr>
          <w:rFonts w:ascii="Palatino Linotype" w:eastAsia="Palatino Linotype" w:hAnsi="Palatino Linotype" w:cs="Palatino Linotype"/>
          <w:b/>
          <w:i/>
          <w:sz w:val="22"/>
        </w:rPr>
        <w:t>En la interpretación de este derecho deberá prevalecer el principio de máxima publicidad</w:t>
      </w:r>
      <w:r w:rsidRPr="00AE6FE4">
        <w:rPr>
          <w:rFonts w:ascii="Palatino Linotype" w:eastAsia="Palatino Linotype" w:hAnsi="Palatino Linotype" w:cs="Palatino Linotype"/>
          <w:i/>
          <w:sz w:val="22"/>
        </w:rPr>
        <w:t xml:space="preserve">. </w:t>
      </w:r>
      <w:r w:rsidRPr="00AE6FE4">
        <w:rPr>
          <w:rFonts w:ascii="Palatino Linotype" w:eastAsia="Palatino Linotype" w:hAnsi="Palatino Linotype" w:cs="Palatino Linotype"/>
          <w:b/>
          <w:i/>
          <w:sz w:val="22"/>
        </w:rPr>
        <w:t>Los sujetos obligados deberán documentar todo acto que derive del ejercicio de sus facultades, competencias o funciones</w:t>
      </w:r>
      <w:r w:rsidRPr="00AE6FE4">
        <w:rPr>
          <w:rFonts w:ascii="Palatino Linotype" w:eastAsia="Palatino Linotype" w:hAnsi="Palatino Linotype" w:cs="Palatino Linotype"/>
          <w:i/>
          <w:sz w:val="22"/>
        </w:rPr>
        <w:t>, la ley determinará los supuestos específicos bajo los cuales procederá la declaración de inexistencia de la información.”</w:t>
      </w:r>
    </w:p>
    <w:p w14:paraId="50320F5E" w14:textId="77777777" w:rsidR="00BB0960" w:rsidRPr="00AE6FE4" w:rsidRDefault="00BB0960">
      <w:pPr>
        <w:tabs>
          <w:tab w:val="left" w:pos="567"/>
        </w:tabs>
        <w:spacing w:before="240" w:after="240"/>
        <w:ind w:right="567"/>
        <w:jc w:val="both"/>
        <w:rPr>
          <w:rFonts w:ascii="Palatino Linotype" w:eastAsia="Palatino Linotype" w:hAnsi="Palatino Linotype" w:cs="Palatino Linotype"/>
          <w:b/>
          <w:i/>
        </w:rPr>
      </w:pPr>
    </w:p>
    <w:p w14:paraId="2B847C77" w14:textId="77777777" w:rsidR="00BB0960" w:rsidRPr="00AE6FE4" w:rsidRDefault="00E17EF7">
      <w:pPr>
        <w:numPr>
          <w:ilvl w:val="0"/>
          <w:numId w:val="5"/>
        </w:numPr>
        <w:spacing w:before="240" w:line="360" w:lineRule="auto"/>
        <w:ind w:left="0" w:right="49" w:firstLine="0"/>
        <w:jc w:val="both"/>
        <w:rPr>
          <w:rFonts w:ascii="Palatino Linotype" w:eastAsia="Palatino Linotype" w:hAnsi="Palatino Linotype" w:cs="Palatino Linotype"/>
        </w:rPr>
      </w:pPr>
      <w:r w:rsidRPr="00AE6FE4">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sidRPr="00AE6FE4">
        <w:rPr>
          <w:rFonts w:ascii="Palatino Linotype" w:eastAsia="Palatino Linotype" w:hAnsi="Palatino Linotype" w:cs="Palatino Linotype"/>
          <w:i/>
        </w:rPr>
        <w:t>por los principios de simplicidad, rapidez gratuidad del procedimiento, auxilio y orientación a los particulares</w:t>
      </w:r>
      <w:r w:rsidRPr="00AE6FE4">
        <w:rPr>
          <w:rFonts w:ascii="Palatino Linotype" w:eastAsia="Palatino Linotype" w:hAnsi="Palatino Linotype" w:cs="Palatino Linotype"/>
        </w:rPr>
        <w:t>, contemplando el derecho de las personas con discapacidad y hablantes de lengua indígena.</w:t>
      </w:r>
    </w:p>
    <w:p w14:paraId="14A7A99D" w14:textId="77777777" w:rsidR="00BB0960" w:rsidRPr="00AE6FE4" w:rsidRDefault="00BB0960">
      <w:pPr>
        <w:spacing w:line="360" w:lineRule="auto"/>
        <w:ind w:right="49"/>
        <w:jc w:val="both"/>
        <w:rPr>
          <w:rFonts w:ascii="Palatino Linotype" w:eastAsia="Palatino Linotype" w:hAnsi="Palatino Linotype" w:cs="Palatino Linotype"/>
        </w:rPr>
      </w:pPr>
    </w:p>
    <w:p w14:paraId="7F22B157" w14:textId="77777777" w:rsidR="00BB0960" w:rsidRPr="00AE6FE4" w:rsidRDefault="00E17EF7">
      <w:pPr>
        <w:numPr>
          <w:ilvl w:val="0"/>
          <w:numId w:val="5"/>
        </w:numPr>
        <w:spacing w:line="360" w:lineRule="auto"/>
        <w:ind w:left="0" w:right="49" w:firstLine="0"/>
        <w:jc w:val="both"/>
        <w:rPr>
          <w:rFonts w:ascii="Palatino Linotype" w:eastAsia="Palatino Linotype" w:hAnsi="Palatino Linotype" w:cs="Palatino Linotype"/>
        </w:rPr>
      </w:pPr>
      <w:r w:rsidRPr="00AE6FE4">
        <w:rPr>
          <w:rFonts w:ascii="Palatino Linotype" w:eastAsia="Palatino Linotype" w:hAnsi="Palatino Linotype" w:cs="Palatino Linotype"/>
        </w:rPr>
        <w:t xml:space="preserve">El Derecho de Acceso a la Información se garantiza y respeta oportunamente, y según lo que dispone la Ley, las </w:t>
      </w:r>
      <w:r w:rsidRPr="00AE6FE4">
        <w:rPr>
          <w:rFonts w:ascii="Palatino Linotype" w:eastAsia="Palatino Linotype" w:hAnsi="Palatino Linotype" w:cs="Palatino Linotype"/>
          <w:i/>
        </w:rPr>
        <w:t>solicitudes de acceso a la información</w:t>
      </w:r>
      <w:r w:rsidRPr="00AE6FE4">
        <w:rPr>
          <w:rFonts w:ascii="Palatino Linotype" w:eastAsia="Palatino Linotype" w:hAnsi="Palatino Linotype" w:cs="Palatino Linotype"/>
        </w:rPr>
        <w:t>.</w:t>
      </w:r>
    </w:p>
    <w:p w14:paraId="70FA577B" w14:textId="77777777" w:rsidR="00BB0960" w:rsidRPr="00AE6FE4" w:rsidRDefault="00BB0960">
      <w:pPr>
        <w:spacing w:line="360" w:lineRule="auto"/>
        <w:ind w:right="49"/>
        <w:jc w:val="both"/>
        <w:rPr>
          <w:rFonts w:ascii="Palatino Linotype" w:eastAsia="Palatino Linotype" w:hAnsi="Palatino Linotype" w:cs="Palatino Linotype"/>
        </w:rPr>
      </w:pPr>
    </w:p>
    <w:p w14:paraId="4EFAF3B5" w14:textId="77777777" w:rsidR="00BB0960" w:rsidRPr="00AE6FE4" w:rsidRDefault="00E17EF7">
      <w:pPr>
        <w:numPr>
          <w:ilvl w:val="0"/>
          <w:numId w:val="5"/>
        </w:numPr>
        <w:spacing w:line="360" w:lineRule="auto"/>
        <w:ind w:left="0" w:right="49" w:firstLine="0"/>
        <w:jc w:val="both"/>
        <w:rPr>
          <w:rFonts w:ascii="Palatino Linotype" w:eastAsia="Palatino Linotype" w:hAnsi="Palatino Linotype" w:cs="Palatino Linotype"/>
        </w:rPr>
      </w:pPr>
      <w:bookmarkStart w:id="8" w:name="_heading=h.4d34og8" w:colFirst="0" w:colLast="0"/>
      <w:bookmarkEnd w:id="8"/>
      <w:r w:rsidRPr="00AE6FE4">
        <w:rPr>
          <w:rFonts w:ascii="Palatino Linotype" w:eastAsia="Palatino Linotype" w:hAnsi="Palatino Linotype" w:cs="Palatino Linotype"/>
        </w:rPr>
        <w:t xml:space="preserve">Así entonces, se procede analizar, en primer lugar, si el </w:t>
      </w:r>
      <w:r w:rsidRPr="00AE6FE4">
        <w:rPr>
          <w:rFonts w:ascii="Palatino Linotype" w:eastAsia="Palatino Linotype" w:hAnsi="Palatino Linotype" w:cs="Palatino Linotype"/>
          <w:b/>
        </w:rPr>
        <w:t>SUJETO OBLIGADO</w:t>
      </w:r>
      <w:r w:rsidRPr="00AE6FE4">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14:paraId="0C64417F" w14:textId="77777777" w:rsidR="00BB0960" w:rsidRPr="00AE6FE4" w:rsidRDefault="00BB0960">
      <w:pPr>
        <w:spacing w:line="360" w:lineRule="auto"/>
        <w:ind w:left="360" w:right="49"/>
        <w:jc w:val="both"/>
        <w:rPr>
          <w:rFonts w:ascii="Palatino Linotype" w:eastAsia="Palatino Linotype" w:hAnsi="Palatino Linotype" w:cs="Palatino Linotype"/>
        </w:rPr>
      </w:pPr>
      <w:bookmarkStart w:id="9" w:name="_heading=h.h8708eijvygz" w:colFirst="0" w:colLast="0"/>
      <w:bookmarkEnd w:id="9"/>
    </w:p>
    <w:p w14:paraId="7D315756" w14:textId="77777777" w:rsidR="00BB0960" w:rsidRPr="00AE6FE4" w:rsidRDefault="00E17EF7">
      <w:pPr>
        <w:pStyle w:val="Ttulo1"/>
        <w:spacing w:before="0" w:after="240" w:line="360" w:lineRule="auto"/>
        <w:rPr>
          <w:rFonts w:ascii="Palatino Linotype" w:eastAsia="Palatino Linotype" w:hAnsi="Palatino Linotype" w:cs="Palatino Linotype"/>
          <w:b/>
          <w:color w:val="000000"/>
          <w:sz w:val="24"/>
          <w:szCs w:val="24"/>
        </w:rPr>
      </w:pPr>
      <w:bookmarkStart w:id="10" w:name="_heading=h.2s8eyo1" w:colFirst="0" w:colLast="0"/>
      <w:bookmarkEnd w:id="10"/>
      <w:r w:rsidRPr="00AE6FE4">
        <w:rPr>
          <w:rFonts w:ascii="Palatino Linotype" w:eastAsia="Palatino Linotype" w:hAnsi="Palatino Linotype" w:cs="Palatino Linotype"/>
          <w:b/>
          <w:color w:val="000000"/>
          <w:sz w:val="24"/>
          <w:szCs w:val="24"/>
        </w:rPr>
        <w:lastRenderedPageBreak/>
        <w:t>II. De la información solicitada y la respuesta del SUJETO OBLIGADO</w:t>
      </w:r>
    </w:p>
    <w:p w14:paraId="68F072E7" w14:textId="77777777" w:rsidR="00BB0960" w:rsidRPr="00AE6FE4" w:rsidRDefault="00E17EF7">
      <w:pPr>
        <w:numPr>
          <w:ilvl w:val="0"/>
          <w:numId w:val="5"/>
        </w:numPr>
        <w:pBdr>
          <w:top w:val="nil"/>
          <w:left w:val="nil"/>
          <w:bottom w:val="nil"/>
          <w:right w:val="nil"/>
          <w:between w:val="nil"/>
        </w:pBdr>
        <w:spacing w:before="240" w:line="360" w:lineRule="auto"/>
        <w:ind w:left="0" w:firstLine="0"/>
        <w:jc w:val="both"/>
        <w:rPr>
          <w:rFonts w:ascii="Palatino Linotype" w:eastAsia="Palatino Linotype" w:hAnsi="Palatino Linotype" w:cs="Palatino Linotype"/>
          <w:color w:val="000000"/>
        </w:rPr>
      </w:pPr>
      <w:r w:rsidRPr="00AE6FE4">
        <w:rPr>
          <w:rFonts w:ascii="Palatino Linotype" w:eastAsia="Palatino Linotype" w:hAnsi="Palatino Linotype" w:cs="Palatino Linotype"/>
          <w:color w:val="000000"/>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6B750113" w14:textId="77777777" w:rsidR="00BB0960" w:rsidRPr="00AE6FE4" w:rsidRDefault="00BB096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2B72B18" w14:textId="77777777" w:rsidR="00BB0960" w:rsidRPr="00AE6FE4" w:rsidRDefault="00E17EF7">
      <w:pPr>
        <w:numPr>
          <w:ilvl w:val="0"/>
          <w:numId w:val="5"/>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color w:val="000000"/>
        </w:rPr>
      </w:pPr>
      <w:r w:rsidRPr="00AE6FE4">
        <w:rPr>
          <w:rFonts w:ascii="Palatino Linotype" w:eastAsia="Palatino Linotype" w:hAnsi="Palatino Linotype" w:cs="Palatino Linotype"/>
          <w:color w:val="000000"/>
        </w:rPr>
        <w:t xml:space="preserve">Así, debemos recapitular que, el </w:t>
      </w:r>
      <w:r w:rsidRPr="00AE6FE4">
        <w:rPr>
          <w:rFonts w:ascii="Palatino Linotype" w:eastAsia="Palatino Linotype" w:hAnsi="Palatino Linotype" w:cs="Palatino Linotype"/>
          <w:b/>
          <w:color w:val="000000"/>
        </w:rPr>
        <w:t>RECURRENTE</w:t>
      </w:r>
      <w:r w:rsidRPr="00AE6FE4">
        <w:rPr>
          <w:rFonts w:ascii="Palatino Linotype" w:eastAsia="Palatino Linotype" w:hAnsi="Palatino Linotype" w:cs="Palatino Linotype"/>
          <w:color w:val="000000"/>
        </w:rPr>
        <w:t xml:space="preserve"> solicitó saber si el Titular de la Unidad de Transparencia tiene denuncias por acoso laboral.</w:t>
      </w:r>
    </w:p>
    <w:p w14:paraId="47FCEE7E" w14:textId="77777777" w:rsidR="00BB0960" w:rsidRPr="00AE6FE4" w:rsidRDefault="00BB0960">
      <w:p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p>
    <w:p w14:paraId="4D562926" w14:textId="77777777" w:rsidR="00BB0960" w:rsidRPr="00AE6FE4" w:rsidRDefault="00E17EF7">
      <w:pPr>
        <w:numPr>
          <w:ilvl w:val="0"/>
          <w:numId w:val="5"/>
        </w:numPr>
        <w:pBdr>
          <w:top w:val="nil"/>
          <w:left w:val="nil"/>
          <w:bottom w:val="nil"/>
          <w:right w:val="nil"/>
          <w:between w:val="nil"/>
        </w:pBdr>
        <w:spacing w:line="360" w:lineRule="auto"/>
        <w:ind w:left="0" w:right="48" w:firstLine="0"/>
        <w:jc w:val="both"/>
        <w:rPr>
          <w:color w:val="000000"/>
        </w:rPr>
      </w:pPr>
      <w:r w:rsidRPr="00AE6FE4">
        <w:rPr>
          <w:rFonts w:ascii="Palatino Linotype" w:eastAsia="Palatino Linotype" w:hAnsi="Palatino Linotype" w:cs="Palatino Linotype"/>
          <w:color w:val="000000"/>
        </w:rPr>
        <w:t xml:space="preserve">En respuesta, el </w:t>
      </w:r>
      <w:r w:rsidRPr="00AE6FE4">
        <w:rPr>
          <w:rFonts w:ascii="Palatino Linotype" w:eastAsia="Palatino Linotype" w:hAnsi="Palatino Linotype" w:cs="Palatino Linotype"/>
          <w:b/>
          <w:color w:val="000000"/>
        </w:rPr>
        <w:t>SUJETO OBLIGADO</w:t>
      </w:r>
      <w:r w:rsidRPr="00AE6FE4">
        <w:rPr>
          <w:rFonts w:ascii="Palatino Linotype" w:eastAsia="Palatino Linotype" w:hAnsi="Palatino Linotype" w:cs="Palatino Linotype"/>
          <w:color w:val="000000"/>
        </w:rPr>
        <w:t xml:space="preserve"> por medio del Titular de la Unidad de Transparencia, refirió que no era posible atender lo solicitado, toda vez que, la investigación de delitos le corresponde al Ministerio Público y a la policía.</w:t>
      </w:r>
    </w:p>
    <w:p w14:paraId="7D756B52" w14:textId="77777777" w:rsidR="00BB0960" w:rsidRPr="00AE6FE4" w:rsidRDefault="00BB0960">
      <w:p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p>
    <w:p w14:paraId="1CA324CC" w14:textId="77777777" w:rsidR="00BB0960" w:rsidRPr="00AE6FE4" w:rsidRDefault="00E17EF7">
      <w:pPr>
        <w:numPr>
          <w:ilvl w:val="0"/>
          <w:numId w:val="5"/>
        </w:numPr>
        <w:pBdr>
          <w:top w:val="nil"/>
          <w:left w:val="nil"/>
          <w:bottom w:val="nil"/>
          <w:right w:val="nil"/>
          <w:between w:val="nil"/>
        </w:pBdr>
        <w:spacing w:line="360" w:lineRule="auto"/>
        <w:ind w:left="0" w:right="48" w:firstLine="0"/>
        <w:jc w:val="both"/>
        <w:rPr>
          <w:color w:val="000000"/>
        </w:rPr>
      </w:pPr>
      <w:r w:rsidRPr="00AE6FE4">
        <w:rPr>
          <w:rFonts w:ascii="Palatino Linotype" w:eastAsia="Palatino Linotype" w:hAnsi="Palatino Linotype" w:cs="Palatino Linotype"/>
          <w:color w:val="000000"/>
        </w:rPr>
        <w:t xml:space="preserve">En consecuencia, el </w:t>
      </w:r>
      <w:r w:rsidRPr="00AE6FE4">
        <w:rPr>
          <w:rFonts w:ascii="Palatino Linotype" w:eastAsia="Palatino Linotype" w:hAnsi="Palatino Linotype" w:cs="Palatino Linotype"/>
          <w:b/>
          <w:color w:val="000000"/>
        </w:rPr>
        <w:t xml:space="preserve">RECURRENTE </w:t>
      </w:r>
      <w:r w:rsidRPr="00AE6FE4">
        <w:rPr>
          <w:rFonts w:ascii="Palatino Linotype" w:eastAsia="Palatino Linotype" w:hAnsi="Palatino Linotype" w:cs="Palatino Linotype"/>
          <w:color w:val="000000"/>
        </w:rPr>
        <w:t>interpuso recurso de revisión, mediante el cual, manifestó como motivos de inconformidad,</w:t>
      </w:r>
      <w:r w:rsidRPr="00AE6FE4">
        <w:rPr>
          <w:rFonts w:ascii="Palatino Linotype" w:eastAsia="Palatino Linotype" w:hAnsi="Palatino Linotype" w:cs="Palatino Linotype"/>
          <w:b/>
          <w:color w:val="000000"/>
        </w:rPr>
        <w:t xml:space="preserve"> la entrega de información incompleta.</w:t>
      </w:r>
    </w:p>
    <w:p w14:paraId="39C77143" w14:textId="77777777" w:rsidR="00BB0960" w:rsidRPr="00AE6FE4" w:rsidRDefault="00BB0960">
      <w:p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bookmarkStart w:id="11" w:name="_heading=h.17dp8vu" w:colFirst="0" w:colLast="0"/>
      <w:bookmarkEnd w:id="11"/>
    </w:p>
    <w:p w14:paraId="3350F84C" w14:textId="6021FBCB" w:rsidR="00BB0960" w:rsidRPr="00AE6FE4" w:rsidRDefault="00E17EF7">
      <w:pPr>
        <w:numPr>
          <w:ilvl w:val="0"/>
          <w:numId w:val="5"/>
        </w:numPr>
        <w:pBdr>
          <w:top w:val="nil"/>
          <w:left w:val="nil"/>
          <w:bottom w:val="nil"/>
          <w:right w:val="nil"/>
          <w:between w:val="nil"/>
        </w:pBdr>
        <w:spacing w:after="240" w:line="360" w:lineRule="auto"/>
        <w:ind w:left="0" w:right="48" w:firstLine="0"/>
        <w:jc w:val="both"/>
        <w:rPr>
          <w:rFonts w:ascii="Palatino Linotype" w:eastAsia="Palatino Linotype" w:hAnsi="Palatino Linotype" w:cs="Palatino Linotype"/>
          <w:color w:val="000000"/>
        </w:rPr>
      </w:pPr>
      <w:r w:rsidRPr="00AE6FE4">
        <w:rPr>
          <w:rFonts w:ascii="Palatino Linotype" w:eastAsia="Palatino Linotype" w:hAnsi="Palatino Linotype" w:cs="Palatino Linotype"/>
          <w:color w:val="000000"/>
        </w:rPr>
        <w:t xml:space="preserve">Expuesto lo anterior, resulta importante iniciar este análisis mencionando que de las constancias que conforman el expediente electrónico, se aprecia que el </w:t>
      </w:r>
      <w:r w:rsidRPr="00AE6FE4">
        <w:rPr>
          <w:rFonts w:ascii="Palatino Linotype" w:eastAsia="Palatino Linotype" w:hAnsi="Palatino Linotype" w:cs="Palatino Linotype"/>
          <w:b/>
          <w:color w:val="000000"/>
        </w:rPr>
        <w:t>SUJETO OBLIGADO</w:t>
      </w:r>
      <w:r w:rsidRPr="00AE6FE4">
        <w:rPr>
          <w:rFonts w:ascii="Palatino Linotype" w:eastAsia="Palatino Linotype" w:hAnsi="Palatino Linotype" w:cs="Palatino Linotype"/>
          <w:color w:val="000000"/>
        </w:rPr>
        <w:t xml:space="preserve"> no turnó la solicitud a las Unidades Administrativas competentes y únicamente se limitó a declarar la incompetencia, por lo que consecuentemente, no se satisfizo en su totalidad el derecho de acceso el derecho de acceso a la información pública del </w:t>
      </w:r>
      <w:r w:rsidRPr="00AE6FE4">
        <w:rPr>
          <w:rFonts w:ascii="Palatino Linotype" w:eastAsia="Palatino Linotype" w:hAnsi="Palatino Linotype" w:cs="Palatino Linotype"/>
          <w:b/>
          <w:color w:val="000000"/>
        </w:rPr>
        <w:t>RECURRENTE</w:t>
      </w:r>
      <w:r w:rsidRPr="00AE6FE4">
        <w:rPr>
          <w:rFonts w:ascii="Palatino Linotype" w:eastAsia="Palatino Linotype" w:hAnsi="Palatino Linotype" w:cs="Palatino Linotype"/>
          <w:color w:val="000000"/>
        </w:rPr>
        <w:t xml:space="preserve">, al incumplir con el principio de exhaustividad, toda vez </w:t>
      </w:r>
      <w:r w:rsidRPr="00AE6FE4">
        <w:rPr>
          <w:rFonts w:ascii="Palatino Linotype" w:eastAsia="Palatino Linotype" w:hAnsi="Palatino Linotype" w:cs="Palatino Linotype"/>
          <w:color w:val="000000"/>
        </w:rPr>
        <w:lastRenderedPageBreak/>
        <w:t xml:space="preserve">que no se advierte una correcta búsqueda exhaustiva y razonable de la información solicitada por el Particular, lo anterior es así, en razón de que como se verá en las próximas líneas argumentativas, para otorgar mayor certeza jurídica al particular de que se realizaron las gestiones necesarias para obtener la información, dicho requerimiento debió turnarse a su vez, de manera enunciativa más no limitativa, a la </w:t>
      </w:r>
      <w:r w:rsidRPr="00AE6FE4">
        <w:rPr>
          <w:rFonts w:ascii="Palatino Linotype" w:eastAsia="Palatino Linotype" w:hAnsi="Palatino Linotype" w:cs="Palatino Linotype"/>
          <w:b/>
          <w:color w:val="000000"/>
        </w:rPr>
        <w:t xml:space="preserve">Contraloría Municipal, Dirección de </w:t>
      </w:r>
      <w:r w:rsidR="006B5FFA" w:rsidRPr="00AE6FE4">
        <w:rPr>
          <w:rFonts w:ascii="Palatino Linotype" w:eastAsia="Palatino Linotype" w:hAnsi="Palatino Linotype" w:cs="Palatino Linotype"/>
          <w:b/>
          <w:color w:val="000000"/>
        </w:rPr>
        <w:t>Jurídico</w:t>
      </w:r>
      <w:r w:rsidRPr="00AE6FE4">
        <w:rPr>
          <w:rFonts w:ascii="Palatino Linotype" w:eastAsia="Palatino Linotype" w:hAnsi="Palatino Linotype" w:cs="Palatino Linotype"/>
          <w:b/>
          <w:color w:val="000000"/>
        </w:rPr>
        <w:t>, Dirección de Atención a la Mujer y a la Defensoría de Derechos Humanos;</w:t>
      </w:r>
      <w:r w:rsidRPr="00AE6FE4">
        <w:rPr>
          <w:rFonts w:ascii="Palatino Linotype" w:eastAsia="Palatino Linotype" w:hAnsi="Palatino Linotype" w:cs="Palatino Linotype"/>
          <w:color w:val="000000"/>
        </w:rPr>
        <w:t xml:space="preserve"> en ese sentido, compete a los Sujetos Obligados seguir el procedimiento para la atención a las solicitudes de acceso a la información, establecido en los artículos 151, 160, 162, 163, 164, 165 y 166, de la Ley de Transparencia y Acceso a la Información Pública del Estado de México y Municipios, el cual es el siguiente:</w:t>
      </w:r>
    </w:p>
    <w:p w14:paraId="25E42B9B" w14:textId="77777777" w:rsidR="00BB0960" w:rsidRPr="00AE6FE4" w:rsidRDefault="00E17EF7">
      <w:pPr>
        <w:spacing w:after="240"/>
        <w:ind w:left="567" w:right="539"/>
        <w:jc w:val="both"/>
        <w:rPr>
          <w:rFonts w:ascii="Palatino Linotype" w:eastAsia="Palatino Linotype" w:hAnsi="Palatino Linotype" w:cs="Palatino Linotype"/>
          <w:sz w:val="22"/>
        </w:rPr>
      </w:pPr>
      <w:r w:rsidRPr="00AE6FE4">
        <w:rPr>
          <w:rFonts w:ascii="Palatino Linotype" w:eastAsia="Palatino Linotype" w:hAnsi="Palatino Linotype" w:cs="Palatino Linotype"/>
          <w:sz w:val="22"/>
        </w:rPr>
        <w:t xml:space="preserve">•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3D69A4C3" w14:textId="77777777" w:rsidR="00BB0960" w:rsidRPr="00AE6FE4" w:rsidRDefault="00E17EF7">
      <w:pPr>
        <w:spacing w:after="240"/>
        <w:ind w:left="567" w:right="539"/>
        <w:jc w:val="both"/>
        <w:rPr>
          <w:rFonts w:ascii="Palatino Linotype" w:eastAsia="Palatino Linotype" w:hAnsi="Palatino Linotype" w:cs="Palatino Linotype"/>
          <w:sz w:val="22"/>
        </w:rPr>
      </w:pPr>
      <w:r w:rsidRPr="00AE6FE4">
        <w:rPr>
          <w:rFonts w:ascii="Palatino Linotype" w:eastAsia="Palatino Linotype" w:hAnsi="Palatino Linotype" w:cs="Palatino Linotype"/>
          <w:sz w:val="22"/>
        </w:rPr>
        <w:t xml:space="preserve">• La respuesta a los requerimientos informativos, deberá notificarse al interesado en el menor tiempo posible, que no podrá exceder de quince días hábiles, contados a partir del día siguiente a la presentación de esta. Excepcionalmente, el plazo referido podrá ampliarse por siete días hábiles más, cuando existan razones fundadas y motivadas, a través del Comité de Transparencia; </w:t>
      </w:r>
    </w:p>
    <w:p w14:paraId="18E2A34F" w14:textId="77777777" w:rsidR="00BB0960" w:rsidRPr="00AE6FE4" w:rsidRDefault="00E17EF7">
      <w:pPr>
        <w:spacing w:after="240"/>
        <w:ind w:left="567" w:right="539"/>
        <w:jc w:val="both"/>
        <w:rPr>
          <w:rFonts w:ascii="Palatino Linotype" w:eastAsia="Palatino Linotype" w:hAnsi="Palatino Linotype" w:cs="Palatino Linotype"/>
          <w:sz w:val="22"/>
        </w:rPr>
      </w:pPr>
      <w:r w:rsidRPr="00AE6FE4">
        <w:rPr>
          <w:rFonts w:ascii="Palatino Linotype" w:eastAsia="Palatino Linotype" w:hAnsi="Palatino Linotype" w:cs="Palatino Linotype"/>
          <w:sz w:val="22"/>
        </w:rPr>
        <w:t xml:space="preserve">•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499FD8B4" w14:textId="77777777" w:rsidR="00BB0960" w:rsidRPr="00AE6FE4" w:rsidRDefault="00E17EF7">
      <w:pPr>
        <w:spacing w:after="240"/>
        <w:ind w:left="567" w:right="539"/>
        <w:jc w:val="both"/>
        <w:rPr>
          <w:rFonts w:ascii="Palatino Linotype" w:eastAsia="Palatino Linotype" w:hAnsi="Palatino Linotype" w:cs="Palatino Linotype"/>
          <w:sz w:val="22"/>
        </w:rPr>
      </w:pPr>
      <w:r w:rsidRPr="00AE6FE4">
        <w:rPr>
          <w:rFonts w:ascii="Palatino Linotype" w:eastAsia="Palatino Linotype" w:hAnsi="Palatino Linotype" w:cs="Palatino Linotype"/>
          <w:sz w:val="22"/>
        </w:rPr>
        <w:t xml:space="preserve">• El acceso se dará en la modalidad de entrega y en su caso, de envío elegido por la solicitante, cuando no pueda entregarse en dicha modalidad, el Sujeto Obligado deberá ofrecer otras; por lo cual, deberá fundar y motivar la necesidad de modificar el medio de entrega, y </w:t>
      </w:r>
    </w:p>
    <w:p w14:paraId="1449446A" w14:textId="77777777" w:rsidR="00BB0960" w:rsidRPr="00AE6FE4" w:rsidRDefault="00E17EF7">
      <w:pPr>
        <w:spacing w:after="240"/>
        <w:ind w:left="567" w:right="539"/>
        <w:jc w:val="both"/>
        <w:rPr>
          <w:rFonts w:ascii="Palatino Linotype" w:eastAsia="Palatino Linotype" w:hAnsi="Palatino Linotype" w:cs="Palatino Linotype"/>
          <w:sz w:val="22"/>
        </w:rPr>
      </w:pPr>
      <w:r w:rsidRPr="00AE6FE4">
        <w:rPr>
          <w:rFonts w:ascii="Palatino Linotype" w:eastAsia="Palatino Linotype" w:hAnsi="Palatino Linotype" w:cs="Palatino Linotype"/>
          <w:sz w:val="22"/>
        </w:rPr>
        <w:lastRenderedPageBreak/>
        <w:t>•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59D253DF" w14:textId="77777777" w:rsidR="00BB0960" w:rsidRPr="00AE6FE4" w:rsidRDefault="00BB0960">
      <w:pPr>
        <w:rPr>
          <w:rFonts w:ascii="Palatino Linotype" w:eastAsia="Palatino Linotype" w:hAnsi="Palatino Linotype" w:cs="Palatino Linotype"/>
        </w:rPr>
      </w:pPr>
    </w:p>
    <w:p w14:paraId="74E88925" w14:textId="77777777" w:rsidR="00BB0960" w:rsidRPr="00AE6FE4" w:rsidRDefault="00E17EF7">
      <w:pPr>
        <w:numPr>
          <w:ilvl w:val="0"/>
          <w:numId w:val="5"/>
        </w:numPr>
        <w:pBdr>
          <w:top w:val="nil"/>
          <w:left w:val="nil"/>
          <w:bottom w:val="nil"/>
          <w:right w:val="nil"/>
          <w:between w:val="nil"/>
        </w:pBdr>
        <w:spacing w:before="240" w:line="360" w:lineRule="auto"/>
        <w:ind w:left="0" w:right="48" w:firstLine="0"/>
        <w:jc w:val="both"/>
        <w:rPr>
          <w:rFonts w:ascii="Palatino Linotype" w:eastAsia="Palatino Linotype" w:hAnsi="Palatino Linotype" w:cs="Palatino Linotype"/>
          <w:color w:val="000000"/>
        </w:rPr>
      </w:pPr>
      <w:r w:rsidRPr="00AE6FE4">
        <w:rPr>
          <w:rFonts w:ascii="Palatino Linotype" w:eastAsia="Palatino Linotype" w:hAnsi="Palatino Linotype" w:cs="Palatino Linotype"/>
          <w:color w:val="000000"/>
        </w:rPr>
        <w:t xml:space="preserve">En este orden de ideas, se reitera que el </w:t>
      </w:r>
      <w:r w:rsidRPr="00AE6FE4">
        <w:rPr>
          <w:rFonts w:ascii="Palatino Linotype" w:eastAsia="Palatino Linotype" w:hAnsi="Palatino Linotype" w:cs="Palatino Linotype"/>
          <w:b/>
          <w:color w:val="000000"/>
        </w:rPr>
        <w:t>SUJETO OBLIGADO</w:t>
      </w:r>
      <w:r w:rsidRPr="00AE6FE4">
        <w:rPr>
          <w:rFonts w:ascii="Palatino Linotype" w:eastAsia="Palatino Linotype" w:hAnsi="Palatino Linotype" w:cs="Palatino Linotype"/>
          <w:color w:val="000000"/>
        </w:rPr>
        <w:t xml:space="preserve"> debió turnar la solicitud a las áreas competentes para conocer de la solicitud de información, como en el presente caso se advierte que pudieran contar con la información, la </w:t>
      </w:r>
      <w:r w:rsidRPr="00AE6FE4">
        <w:rPr>
          <w:rFonts w:ascii="Palatino Linotype" w:eastAsia="Palatino Linotype" w:hAnsi="Palatino Linotype" w:cs="Palatino Linotype"/>
          <w:b/>
          <w:color w:val="000000"/>
        </w:rPr>
        <w:t>Contraloría Municipal, Dirección de Jurídico, Dirección de Atención a la Mujer y a la Defensoría de Derechos Humanos</w:t>
      </w:r>
      <w:r w:rsidRPr="00AE6FE4">
        <w:rPr>
          <w:rFonts w:ascii="Palatino Linotype" w:eastAsia="Palatino Linotype" w:hAnsi="Palatino Linotype" w:cs="Palatino Linotype"/>
          <w:color w:val="000000"/>
        </w:rPr>
        <w:t>, ello en virtud de que son las Unidades encargadas de las cuestiones relativas a la supervisión de las funciones del Instituto, así como erradicación de conductas que desfavorecen la noble tarea del servicio público, esto de conformidad con lo previsto por el Reglamento Orgánico de la Administración Pública Municipal de Valle de Chalco Solidaridad, así como, el Reglamento Interno de la Secretaría de la Contraloría, pues es el que le será aplicable a las funciones del Órgano Interno de Control, mismo que se cita a continuación para mejor proveer del presente estudio:</w:t>
      </w:r>
    </w:p>
    <w:p w14:paraId="17E2494E" w14:textId="77777777" w:rsidR="00BB0960" w:rsidRPr="00AE6FE4" w:rsidRDefault="00BB0960">
      <w:pPr>
        <w:pBdr>
          <w:top w:val="nil"/>
          <w:left w:val="nil"/>
          <w:bottom w:val="nil"/>
          <w:right w:val="nil"/>
          <w:between w:val="nil"/>
        </w:pBdr>
        <w:spacing w:line="360" w:lineRule="auto"/>
        <w:ind w:right="48"/>
        <w:jc w:val="both"/>
        <w:rPr>
          <w:rFonts w:ascii="Palatino Linotype" w:eastAsia="Palatino Linotype" w:hAnsi="Palatino Linotype" w:cs="Palatino Linotype"/>
          <w:b/>
          <w:color w:val="000000"/>
        </w:rPr>
      </w:pPr>
    </w:p>
    <w:p w14:paraId="5F22E85C" w14:textId="77777777" w:rsidR="00BB0960" w:rsidRPr="00AE6FE4" w:rsidRDefault="00E17EF7">
      <w:pPr>
        <w:pBdr>
          <w:top w:val="nil"/>
          <w:left w:val="nil"/>
          <w:bottom w:val="nil"/>
          <w:right w:val="nil"/>
          <w:between w:val="nil"/>
        </w:pBdr>
        <w:ind w:left="567" w:right="539"/>
        <w:jc w:val="center"/>
        <w:rPr>
          <w:rFonts w:ascii="Palatino Linotype" w:eastAsia="Palatino Linotype" w:hAnsi="Palatino Linotype" w:cs="Palatino Linotype"/>
          <w:b/>
          <w:color w:val="000000"/>
          <w:sz w:val="22"/>
          <w:szCs w:val="22"/>
        </w:rPr>
      </w:pPr>
      <w:r w:rsidRPr="00AE6FE4">
        <w:rPr>
          <w:rFonts w:ascii="Palatino Linotype" w:eastAsia="Palatino Linotype" w:hAnsi="Palatino Linotype" w:cs="Palatino Linotype"/>
          <w:b/>
          <w:color w:val="000000"/>
          <w:sz w:val="22"/>
          <w:szCs w:val="22"/>
        </w:rPr>
        <w:t>Reglamento Orgánico de la Administración Pública Municipal de Valle de Chalco Solidaridad</w:t>
      </w:r>
    </w:p>
    <w:p w14:paraId="59390602" w14:textId="77777777" w:rsidR="00BB0960" w:rsidRPr="00AE6FE4" w:rsidRDefault="00BB0960">
      <w:pPr>
        <w:pBdr>
          <w:top w:val="nil"/>
          <w:left w:val="nil"/>
          <w:bottom w:val="nil"/>
          <w:right w:val="nil"/>
          <w:between w:val="nil"/>
        </w:pBdr>
        <w:spacing w:after="240"/>
        <w:ind w:left="567" w:right="539"/>
        <w:jc w:val="center"/>
        <w:rPr>
          <w:rFonts w:ascii="Palatino Linotype" w:eastAsia="Palatino Linotype" w:hAnsi="Palatino Linotype" w:cs="Palatino Linotype"/>
          <w:b/>
          <w:color w:val="000000"/>
          <w:sz w:val="22"/>
          <w:szCs w:val="22"/>
        </w:rPr>
      </w:pPr>
    </w:p>
    <w:p w14:paraId="7BA86CD7" w14:textId="77777777" w:rsidR="00BB0960" w:rsidRPr="00AE6FE4" w:rsidRDefault="00E17EF7">
      <w:pPr>
        <w:spacing w:before="240" w:after="240"/>
        <w:ind w:right="48"/>
        <w:jc w:val="both"/>
        <w:rPr>
          <w:rFonts w:ascii="Palatino Linotype" w:eastAsia="Palatino Linotype" w:hAnsi="Palatino Linotype" w:cs="Palatino Linotype"/>
          <w:b/>
          <w:sz w:val="22"/>
          <w:szCs w:val="22"/>
        </w:rPr>
      </w:pPr>
      <w:r w:rsidRPr="00AE6FE4">
        <w:rPr>
          <w:rFonts w:ascii="Palatino Linotype" w:eastAsia="Palatino Linotype" w:hAnsi="Palatino Linotype" w:cs="Palatino Linotype"/>
          <w:b/>
          <w:sz w:val="22"/>
          <w:szCs w:val="22"/>
        </w:rPr>
        <w:t>Contraloría Municipal</w:t>
      </w:r>
    </w:p>
    <w:p w14:paraId="07646673" w14:textId="77777777" w:rsidR="00BB0960" w:rsidRPr="00AE6FE4" w:rsidRDefault="00E17EF7">
      <w:pPr>
        <w:pBdr>
          <w:top w:val="nil"/>
          <w:left w:val="nil"/>
          <w:bottom w:val="nil"/>
          <w:right w:val="nil"/>
          <w:between w:val="nil"/>
        </w:pBdr>
        <w:spacing w:before="240"/>
        <w:ind w:left="567" w:right="539"/>
        <w:jc w:val="both"/>
        <w:rPr>
          <w:rFonts w:ascii="Palatino Linotype" w:eastAsia="Palatino Linotype" w:hAnsi="Palatino Linotype" w:cs="Palatino Linotype"/>
          <w:i/>
          <w:color w:val="000000"/>
          <w:sz w:val="22"/>
          <w:szCs w:val="22"/>
        </w:rPr>
      </w:pPr>
      <w:r w:rsidRPr="00AE6FE4">
        <w:rPr>
          <w:rFonts w:ascii="Palatino Linotype" w:eastAsia="Palatino Linotype" w:hAnsi="Palatino Linotype" w:cs="Palatino Linotype"/>
          <w:b/>
          <w:i/>
          <w:color w:val="000000"/>
          <w:sz w:val="22"/>
          <w:szCs w:val="22"/>
        </w:rPr>
        <w:t>Artículo 37.</w:t>
      </w:r>
      <w:r w:rsidRPr="00AE6FE4">
        <w:rPr>
          <w:rFonts w:ascii="Palatino Linotype" w:eastAsia="Palatino Linotype" w:hAnsi="Palatino Linotype" w:cs="Palatino Linotype"/>
          <w:i/>
          <w:color w:val="000000"/>
          <w:sz w:val="22"/>
          <w:szCs w:val="22"/>
        </w:rPr>
        <w:t xml:space="preserve"> La </w:t>
      </w:r>
      <w:r w:rsidRPr="00AE6FE4">
        <w:rPr>
          <w:rFonts w:ascii="Palatino Linotype" w:eastAsia="Palatino Linotype" w:hAnsi="Palatino Linotype" w:cs="Palatino Linotype"/>
          <w:b/>
          <w:i/>
          <w:color w:val="000000"/>
          <w:sz w:val="22"/>
          <w:szCs w:val="22"/>
        </w:rPr>
        <w:t>Contraloría Municipal,</w:t>
      </w:r>
      <w:r w:rsidRPr="00AE6FE4">
        <w:rPr>
          <w:rFonts w:ascii="Palatino Linotype" w:eastAsia="Palatino Linotype" w:hAnsi="Palatino Linotype" w:cs="Palatino Linotype"/>
          <w:i/>
          <w:color w:val="000000"/>
          <w:sz w:val="22"/>
          <w:szCs w:val="22"/>
        </w:rPr>
        <w:t xml:space="preserve"> a través de su Titular ejercerá las </w:t>
      </w:r>
      <w:r w:rsidRPr="00AE6FE4">
        <w:rPr>
          <w:rFonts w:ascii="Palatino Linotype" w:eastAsia="Palatino Linotype" w:hAnsi="Palatino Linotype" w:cs="Palatino Linotype"/>
          <w:b/>
          <w:i/>
          <w:color w:val="000000"/>
          <w:sz w:val="22"/>
          <w:szCs w:val="22"/>
        </w:rPr>
        <w:t>atribuciones</w:t>
      </w:r>
      <w:r w:rsidRPr="00AE6FE4">
        <w:rPr>
          <w:rFonts w:ascii="Palatino Linotype" w:eastAsia="Palatino Linotype" w:hAnsi="Palatino Linotype" w:cs="Palatino Linotype"/>
          <w:i/>
          <w:color w:val="000000"/>
          <w:sz w:val="22"/>
          <w:szCs w:val="22"/>
        </w:rPr>
        <w:t xml:space="preserve"> que establece el artículo 110 de la Ley Orgánica Municipal del Estado de México, además de las siguientes:</w:t>
      </w:r>
    </w:p>
    <w:p w14:paraId="31BB0473" w14:textId="77777777" w:rsidR="00BB0960" w:rsidRPr="00AE6FE4" w:rsidRDefault="00E17EF7">
      <w:pPr>
        <w:pBdr>
          <w:top w:val="nil"/>
          <w:left w:val="nil"/>
          <w:bottom w:val="nil"/>
          <w:right w:val="nil"/>
          <w:between w:val="nil"/>
        </w:pBdr>
        <w:ind w:left="567" w:right="539"/>
        <w:jc w:val="both"/>
        <w:rPr>
          <w:rFonts w:ascii="Palatino Linotype" w:eastAsia="Palatino Linotype" w:hAnsi="Palatino Linotype" w:cs="Palatino Linotype"/>
          <w:i/>
          <w:color w:val="000000"/>
          <w:sz w:val="22"/>
          <w:szCs w:val="22"/>
        </w:rPr>
      </w:pPr>
      <w:r w:rsidRPr="00AE6FE4">
        <w:rPr>
          <w:rFonts w:ascii="Palatino Linotype" w:eastAsia="Palatino Linotype" w:hAnsi="Palatino Linotype" w:cs="Palatino Linotype"/>
          <w:i/>
          <w:color w:val="000000"/>
          <w:sz w:val="22"/>
          <w:szCs w:val="22"/>
        </w:rPr>
        <w:t>(…)</w:t>
      </w:r>
    </w:p>
    <w:p w14:paraId="6EA66BDE" w14:textId="77777777" w:rsidR="00BB0960" w:rsidRPr="00AE6FE4" w:rsidRDefault="00E17EF7">
      <w:pPr>
        <w:pBdr>
          <w:top w:val="nil"/>
          <w:left w:val="nil"/>
          <w:bottom w:val="nil"/>
          <w:right w:val="nil"/>
          <w:between w:val="nil"/>
        </w:pBdr>
        <w:ind w:left="567" w:right="539"/>
        <w:jc w:val="both"/>
        <w:rPr>
          <w:rFonts w:ascii="Palatino Linotype" w:eastAsia="Palatino Linotype" w:hAnsi="Palatino Linotype" w:cs="Palatino Linotype"/>
          <w:i/>
          <w:color w:val="000000"/>
          <w:sz w:val="22"/>
          <w:szCs w:val="22"/>
        </w:rPr>
      </w:pPr>
      <w:r w:rsidRPr="00AE6FE4">
        <w:rPr>
          <w:rFonts w:ascii="Palatino Linotype" w:eastAsia="Palatino Linotype" w:hAnsi="Palatino Linotype" w:cs="Palatino Linotype"/>
          <w:i/>
          <w:color w:val="000000"/>
          <w:sz w:val="22"/>
          <w:szCs w:val="22"/>
        </w:rPr>
        <w:lastRenderedPageBreak/>
        <w:t xml:space="preserve">VI. Formular y proponer normas que regulen el </w:t>
      </w:r>
      <w:r w:rsidRPr="00AE6FE4">
        <w:rPr>
          <w:rFonts w:ascii="Palatino Linotype" w:eastAsia="Palatino Linotype" w:hAnsi="Palatino Linotype" w:cs="Palatino Linotype"/>
          <w:b/>
          <w:i/>
          <w:color w:val="000000"/>
          <w:sz w:val="22"/>
          <w:szCs w:val="22"/>
        </w:rPr>
        <w:t>funcionamiento de las dependencias administrativas</w:t>
      </w:r>
      <w:r w:rsidRPr="00AE6FE4">
        <w:rPr>
          <w:rFonts w:ascii="Palatino Linotype" w:eastAsia="Palatino Linotype" w:hAnsi="Palatino Linotype" w:cs="Palatino Linotype"/>
          <w:i/>
          <w:color w:val="000000"/>
          <w:sz w:val="22"/>
          <w:szCs w:val="22"/>
        </w:rPr>
        <w:t xml:space="preserve">; así como vigilar sus actividades, en los términos de la legislación aplicable y con los objetivos, criterios y políticas que determine el </w:t>
      </w:r>
      <w:proofErr w:type="gramStart"/>
      <w:r w:rsidRPr="00AE6FE4">
        <w:rPr>
          <w:rFonts w:ascii="Palatino Linotype" w:eastAsia="Palatino Linotype" w:hAnsi="Palatino Linotype" w:cs="Palatino Linotype"/>
          <w:i/>
          <w:color w:val="000000"/>
          <w:sz w:val="22"/>
          <w:szCs w:val="22"/>
        </w:rPr>
        <w:t>Presidente</w:t>
      </w:r>
      <w:proofErr w:type="gramEnd"/>
      <w:r w:rsidRPr="00AE6FE4">
        <w:rPr>
          <w:rFonts w:ascii="Palatino Linotype" w:eastAsia="Palatino Linotype" w:hAnsi="Palatino Linotype" w:cs="Palatino Linotype"/>
          <w:i/>
          <w:color w:val="000000"/>
          <w:sz w:val="22"/>
          <w:szCs w:val="22"/>
        </w:rPr>
        <w:t xml:space="preserve"> Municipal o el Ayuntamiento;</w:t>
      </w:r>
    </w:p>
    <w:p w14:paraId="0185176B" w14:textId="77777777" w:rsidR="00BB0960" w:rsidRPr="00AE6FE4" w:rsidRDefault="00E17EF7">
      <w:pPr>
        <w:pBdr>
          <w:top w:val="nil"/>
          <w:left w:val="nil"/>
          <w:bottom w:val="nil"/>
          <w:right w:val="nil"/>
          <w:between w:val="nil"/>
        </w:pBdr>
        <w:ind w:left="567" w:right="539"/>
        <w:jc w:val="both"/>
        <w:rPr>
          <w:rFonts w:ascii="Palatino Linotype" w:eastAsia="Palatino Linotype" w:hAnsi="Palatino Linotype" w:cs="Palatino Linotype"/>
          <w:b/>
          <w:i/>
          <w:color w:val="000000"/>
          <w:sz w:val="22"/>
          <w:szCs w:val="22"/>
        </w:rPr>
      </w:pPr>
      <w:r w:rsidRPr="00AE6FE4">
        <w:rPr>
          <w:rFonts w:ascii="Palatino Linotype" w:eastAsia="Palatino Linotype" w:hAnsi="Palatino Linotype" w:cs="Palatino Linotype"/>
          <w:i/>
          <w:color w:val="000000"/>
          <w:sz w:val="22"/>
          <w:szCs w:val="22"/>
        </w:rPr>
        <w:t>(…)</w:t>
      </w:r>
    </w:p>
    <w:p w14:paraId="69E00968" w14:textId="77777777" w:rsidR="00BB0960" w:rsidRPr="00AE6FE4" w:rsidRDefault="00E17EF7">
      <w:pPr>
        <w:pBdr>
          <w:top w:val="nil"/>
          <w:left w:val="nil"/>
          <w:bottom w:val="nil"/>
          <w:right w:val="nil"/>
          <w:between w:val="nil"/>
        </w:pBdr>
        <w:ind w:left="567" w:right="539"/>
        <w:jc w:val="both"/>
        <w:rPr>
          <w:rFonts w:ascii="Palatino Linotype" w:eastAsia="Palatino Linotype" w:hAnsi="Palatino Linotype" w:cs="Palatino Linotype"/>
          <w:i/>
          <w:color w:val="000000"/>
          <w:sz w:val="22"/>
          <w:szCs w:val="22"/>
        </w:rPr>
      </w:pPr>
      <w:r w:rsidRPr="00AE6FE4">
        <w:rPr>
          <w:rFonts w:ascii="Palatino Linotype" w:eastAsia="Palatino Linotype" w:hAnsi="Palatino Linotype" w:cs="Palatino Linotype"/>
          <w:i/>
          <w:color w:val="000000"/>
          <w:sz w:val="22"/>
          <w:szCs w:val="22"/>
        </w:rPr>
        <w:t xml:space="preserve">X. Atender y dar seguimiento a las </w:t>
      </w:r>
      <w:r w:rsidRPr="00AE6FE4">
        <w:rPr>
          <w:rFonts w:ascii="Palatino Linotype" w:eastAsia="Palatino Linotype" w:hAnsi="Palatino Linotype" w:cs="Palatino Linotype"/>
          <w:b/>
          <w:i/>
          <w:color w:val="000000"/>
          <w:sz w:val="22"/>
          <w:szCs w:val="22"/>
        </w:rPr>
        <w:t>denuncias y quejas</w:t>
      </w:r>
      <w:r w:rsidRPr="00AE6FE4">
        <w:rPr>
          <w:rFonts w:ascii="Palatino Linotype" w:eastAsia="Palatino Linotype" w:hAnsi="Palatino Linotype" w:cs="Palatino Linotype"/>
          <w:i/>
          <w:color w:val="000000"/>
          <w:sz w:val="22"/>
          <w:szCs w:val="22"/>
        </w:rPr>
        <w:t xml:space="preserve"> que presenten los particulares con motivo de las posibles conductas irregulares, de las y los servidores públicos municipales, prestación de servicios, realización de obras o cualquier otro acto administrativo; </w:t>
      </w:r>
    </w:p>
    <w:p w14:paraId="52D5DB0F" w14:textId="77777777" w:rsidR="00BB0960" w:rsidRPr="00AE6FE4" w:rsidRDefault="00E17EF7">
      <w:pPr>
        <w:pBdr>
          <w:top w:val="nil"/>
          <w:left w:val="nil"/>
          <w:bottom w:val="nil"/>
          <w:right w:val="nil"/>
          <w:between w:val="nil"/>
        </w:pBdr>
        <w:ind w:left="567" w:right="539"/>
        <w:jc w:val="both"/>
        <w:rPr>
          <w:rFonts w:ascii="Palatino Linotype" w:eastAsia="Palatino Linotype" w:hAnsi="Palatino Linotype" w:cs="Palatino Linotype"/>
          <w:i/>
          <w:color w:val="000000"/>
          <w:sz w:val="22"/>
          <w:szCs w:val="22"/>
        </w:rPr>
      </w:pPr>
      <w:r w:rsidRPr="00AE6FE4">
        <w:rPr>
          <w:rFonts w:ascii="Palatino Linotype" w:eastAsia="Palatino Linotype" w:hAnsi="Palatino Linotype" w:cs="Palatino Linotype"/>
          <w:i/>
          <w:color w:val="000000"/>
          <w:sz w:val="22"/>
          <w:szCs w:val="22"/>
        </w:rPr>
        <w:t xml:space="preserve">XI. Operar y llevar un registro mediante el cual se le dé seguimiento a las </w:t>
      </w:r>
      <w:r w:rsidRPr="00AE6FE4">
        <w:rPr>
          <w:rFonts w:ascii="Palatino Linotype" w:eastAsia="Palatino Linotype" w:hAnsi="Palatino Linotype" w:cs="Palatino Linotype"/>
          <w:b/>
          <w:i/>
          <w:color w:val="000000"/>
          <w:sz w:val="22"/>
          <w:szCs w:val="22"/>
        </w:rPr>
        <w:t>sanciones impuestas a las y los servidores públicos por responsabilidad administrativa;</w:t>
      </w:r>
      <w:r w:rsidRPr="00AE6FE4">
        <w:rPr>
          <w:rFonts w:ascii="Palatino Linotype" w:eastAsia="Palatino Linotype" w:hAnsi="Palatino Linotype" w:cs="Palatino Linotype"/>
          <w:i/>
          <w:color w:val="000000"/>
          <w:sz w:val="22"/>
          <w:szCs w:val="22"/>
        </w:rPr>
        <w:t xml:space="preserve"> </w:t>
      </w:r>
    </w:p>
    <w:p w14:paraId="7141B28D" w14:textId="77777777" w:rsidR="00BB0960" w:rsidRPr="00AE6FE4" w:rsidRDefault="00E17EF7">
      <w:pPr>
        <w:pBdr>
          <w:top w:val="nil"/>
          <w:left w:val="nil"/>
          <w:bottom w:val="nil"/>
          <w:right w:val="nil"/>
          <w:between w:val="nil"/>
        </w:pBdr>
        <w:ind w:left="567" w:right="539"/>
        <w:jc w:val="both"/>
        <w:rPr>
          <w:rFonts w:ascii="Palatino Linotype" w:eastAsia="Palatino Linotype" w:hAnsi="Palatino Linotype" w:cs="Palatino Linotype"/>
          <w:i/>
          <w:color w:val="000000"/>
          <w:sz w:val="22"/>
          <w:szCs w:val="22"/>
        </w:rPr>
      </w:pPr>
      <w:r w:rsidRPr="00AE6FE4">
        <w:rPr>
          <w:rFonts w:ascii="Palatino Linotype" w:eastAsia="Palatino Linotype" w:hAnsi="Palatino Linotype" w:cs="Palatino Linotype"/>
          <w:i/>
          <w:color w:val="000000"/>
          <w:sz w:val="22"/>
          <w:szCs w:val="22"/>
        </w:rPr>
        <w:t>(…)</w:t>
      </w:r>
    </w:p>
    <w:p w14:paraId="006BBED7" w14:textId="77777777" w:rsidR="00BB0960" w:rsidRPr="00AE6FE4" w:rsidRDefault="00E17EF7">
      <w:pPr>
        <w:pBdr>
          <w:top w:val="nil"/>
          <w:left w:val="nil"/>
          <w:bottom w:val="nil"/>
          <w:right w:val="nil"/>
          <w:between w:val="nil"/>
        </w:pBdr>
        <w:ind w:left="567" w:right="539"/>
        <w:jc w:val="both"/>
        <w:rPr>
          <w:rFonts w:ascii="Palatino Linotype" w:eastAsia="Palatino Linotype" w:hAnsi="Palatino Linotype" w:cs="Palatino Linotype"/>
          <w:i/>
          <w:color w:val="000000"/>
          <w:sz w:val="22"/>
          <w:szCs w:val="22"/>
        </w:rPr>
      </w:pPr>
      <w:r w:rsidRPr="00AE6FE4">
        <w:rPr>
          <w:rFonts w:ascii="Palatino Linotype" w:eastAsia="Palatino Linotype" w:hAnsi="Palatino Linotype" w:cs="Palatino Linotype"/>
          <w:i/>
          <w:color w:val="000000"/>
          <w:sz w:val="22"/>
          <w:szCs w:val="22"/>
        </w:rPr>
        <w:t xml:space="preserve">XVII. Proporcionar la </w:t>
      </w:r>
      <w:r w:rsidRPr="00AE6FE4">
        <w:rPr>
          <w:rFonts w:ascii="Palatino Linotype" w:eastAsia="Palatino Linotype" w:hAnsi="Palatino Linotype" w:cs="Palatino Linotype"/>
          <w:b/>
          <w:i/>
          <w:color w:val="000000"/>
          <w:sz w:val="22"/>
          <w:szCs w:val="22"/>
        </w:rPr>
        <w:t>asistencia de un Defensor de Oficio</w:t>
      </w:r>
      <w:r w:rsidRPr="00AE6FE4">
        <w:rPr>
          <w:rFonts w:ascii="Palatino Linotype" w:eastAsia="Palatino Linotype" w:hAnsi="Palatino Linotype" w:cs="Palatino Linotype"/>
          <w:i/>
          <w:color w:val="000000"/>
          <w:sz w:val="22"/>
          <w:szCs w:val="22"/>
        </w:rPr>
        <w:t xml:space="preserve">, </w:t>
      </w:r>
      <w:r w:rsidRPr="00AE6FE4">
        <w:rPr>
          <w:rFonts w:ascii="Palatino Linotype" w:eastAsia="Palatino Linotype" w:hAnsi="Palatino Linotype" w:cs="Palatino Linotype"/>
          <w:b/>
          <w:i/>
          <w:color w:val="000000"/>
          <w:sz w:val="22"/>
          <w:szCs w:val="22"/>
        </w:rPr>
        <w:t>tratándose de Responsabilidades</w:t>
      </w:r>
      <w:r w:rsidRPr="00AE6FE4">
        <w:rPr>
          <w:rFonts w:ascii="Palatino Linotype" w:eastAsia="Palatino Linotype" w:hAnsi="Palatino Linotype" w:cs="Palatino Linotype"/>
          <w:i/>
          <w:color w:val="000000"/>
          <w:sz w:val="22"/>
          <w:szCs w:val="22"/>
        </w:rPr>
        <w:t xml:space="preserve"> </w:t>
      </w:r>
      <w:r w:rsidRPr="00AE6FE4">
        <w:rPr>
          <w:rFonts w:ascii="Palatino Linotype" w:eastAsia="Palatino Linotype" w:hAnsi="Palatino Linotype" w:cs="Palatino Linotype"/>
          <w:b/>
          <w:i/>
          <w:color w:val="000000"/>
          <w:sz w:val="22"/>
          <w:szCs w:val="22"/>
        </w:rPr>
        <w:t>Administrativas, al servidor público, cuando se presuma la existencia de una falta administrativa,</w:t>
      </w:r>
      <w:r w:rsidRPr="00AE6FE4">
        <w:rPr>
          <w:rFonts w:ascii="Palatino Linotype" w:eastAsia="Palatino Linotype" w:hAnsi="Palatino Linotype" w:cs="Palatino Linotype"/>
          <w:i/>
          <w:color w:val="000000"/>
          <w:sz w:val="22"/>
          <w:szCs w:val="22"/>
        </w:rPr>
        <w:t xml:space="preserve"> que derive de las etapas del procedimiento administrativo correspondiente, en términos de la legislación aplicable;</w:t>
      </w:r>
    </w:p>
    <w:p w14:paraId="4084FC12" w14:textId="77777777" w:rsidR="00BB0960" w:rsidRPr="00AE6FE4" w:rsidRDefault="00E17EF7">
      <w:pPr>
        <w:pBdr>
          <w:top w:val="nil"/>
          <w:left w:val="nil"/>
          <w:bottom w:val="nil"/>
          <w:right w:val="nil"/>
          <w:between w:val="nil"/>
        </w:pBdr>
        <w:ind w:left="567" w:right="539"/>
        <w:jc w:val="both"/>
        <w:rPr>
          <w:rFonts w:ascii="Palatino Linotype" w:eastAsia="Palatino Linotype" w:hAnsi="Palatino Linotype" w:cs="Palatino Linotype"/>
          <w:i/>
          <w:color w:val="000000"/>
          <w:sz w:val="22"/>
          <w:szCs w:val="22"/>
        </w:rPr>
      </w:pPr>
      <w:r w:rsidRPr="00AE6FE4">
        <w:rPr>
          <w:rFonts w:ascii="Palatino Linotype" w:eastAsia="Palatino Linotype" w:hAnsi="Palatino Linotype" w:cs="Palatino Linotype"/>
          <w:i/>
          <w:color w:val="000000"/>
          <w:sz w:val="22"/>
          <w:szCs w:val="22"/>
        </w:rPr>
        <w:t xml:space="preserve">XVIII. Hacer del conocimiento del Órgano Superior de Fiscalización del Estado de México, de las </w:t>
      </w:r>
      <w:r w:rsidRPr="00AE6FE4">
        <w:rPr>
          <w:rFonts w:ascii="Palatino Linotype" w:eastAsia="Palatino Linotype" w:hAnsi="Palatino Linotype" w:cs="Palatino Linotype"/>
          <w:b/>
          <w:i/>
          <w:color w:val="000000"/>
          <w:sz w:val="22"/>
          <w:szCs w:val="22"/>
        </w:rPr>
        <w:t>responsabilidades administrativas resarcitorias de los servidores públicos municipales</w:t>
      </w:r>
      <w:r w:rsidRPr="00AE6FE4">
        <w:rPr>
          <w:rFonts w:ascii="Palatino Linotype" w:eastAsia="Palatino Linotype" w:hAnsi="Palatino Linotype" w:cs="Palatino Linotype"/>
          <w:i/>
          <w:color w:val="000000"/>
          <w:sz w:val="22"/>
          <w:szCs w:val="22"/>
        </w:rPr>
        <w:t xml:space="preserve">, dentro de los tres días hábiles siguientes a la interposición de las mismas y remitir los procedimientos resarcitorios, cuando así sea solicitado por el Órgano Superior, en los plazos y términos que le sean indicados por éste; </w:t>
      </w:r>
    </w:p>
    <w:p w14:paraId="48C720B2" w14:textId="77777777" w:rsidR="00BB0960" w:rsidRPr="00AE6FE4" w:rsidRDefault="00E17EF7">
      <w:pPr>
        <w:pBdr>
          <w:top w:val="nil"/>
          <w:left w:val="nil"/>
          <w:bottom w:val="nil"/>
          <w:right w:val="nil"/>
          <w:between w:val="nil"/>
        </w:pBdr>
        <w:ind w:left="567" w:right="539"/>
        <w:jc w:val="both"/>
        <w:rPr>
          <w:rFonts w:ascii="Palatino Linotype" w:eastAsia="Palatino Linotype" w:hAnsi="Palatino Linotype" w:cs="Palatino Linotype"/>
          <w:i/>
          <w:color w:val="000000"/>
          <w:sz w:val="22"/>
          <w:szCs w:val="22"/>
        </w:rPr>
      </w:pPr>
      <w:r w:rsidRPr="00AE6FE4">
        <w:rPr>
          <w:rFonts w:ascii="Palatino Linotype" w:eastAsia="Palatino Linotype" w:hAnsi="Palatino Linotype" w:cs="Palatino Linotype"/>
          <w:i/>
          <w:color w:val="000000"/>
          <w:sz w:val="22"/>
          <w:szCs w:val="22"/>
        </w:rPr>
        <w:t xml:space="preserve">XIX. Participar en los diversos </w:t>
      </w:r>
      <w:r w:rsidRPr="00AE6FE4">
        <w:rPr>
          <w:rFonts w:ascii="Palatino Linotype" w:eastAsia="Palatino Linotype" w:hAnsi="Palatino Linotype" w:cs="Palatino Linotype"/>
          <w:b/>
          <w:i/>
          <w:color w:val="000000"/>
          <w:sz w:val="22"/>
          <w:szCs w:val="22"/>
        </w:rPr>
        <w:t>Comités o Comisiones</w:t>
      </w:r>
      <w:r w:rsidRPr="00AE6FE4">
        <w:rPr>
          <w:rFonts w:ascii="Palatino Linotype" w:eastAsia="Palatino Linotype" w:hAnsi="Palatino Linotype" w:cs="Palatino Linotype"/>
          <w:i/>
          <w:color w:val="000000"/>
          <w:sz w:val="22"/>
          <w:szCs w:val="22"/>
        </w:rPr>
        <w:t xml:space="preserve">, del cual se solicite su participación por mandato de ley o invitación, de acuerdo a la legislación aplicable; </w:t>
      </w:r>
    </w:p>
    <w:p w14:paraId="1A3E3006" w14:textId="77777777" w:rsidR="00BB0960" w:rsidRPr="00AE6FE4" w:rsidRDefault="00E17EF7">
      <w:pPr>
        <w:pBdr>
          <w:top w:val="nil"/>
          <w:left w:val="nil"/>
          <w:bottom w:val="nil"/>
          <w:right w:val="nil"/>
          <w:between w:val="nil"/>
        </w:pBdr>
        <w:ind w:left="567" w:right="539"/>
        <w:jc w:val="both"/>
        <w:rPr>
          <w:rFonts w:ascii="Palatino Linotype" w:eastAsia="Palatino Linotype" w:hAnsi="Palatino Linotype" w:cs="Palatino Linotype"/>
          <w:b/>
          <w:i/>
          <w:color w:val="000000"/>
          <w:sz w:val="22"/>
          <w:szCs w:val="22"/>
        </w:rPr>
      </w:pPr>
      <w:r w:rsidRPr="00AE6FE4">
        <w:rPr>
          <w:rFonts w:ascii="Palatino Linotype" w:eastAsia="Palatino Linotype" w:hAnsi="Palatino Linotype" w:cs="Palatino Linotype"/>
          <w:i/>
          <w:color w:val="000000"/>
          <w:sz w:val="22"/>
          <w:szCs w:val="22"/>
        </w:rPr>
        <w:t xml:space="preserve">XX. Difundir entre los servidores públicos municipales, </w:t>
      </w:r>
      <w:r w:rsidRPr="00AE6FE4">
        <w:rPr>
          <w:rFonts w:ascii="Palatino Linotype" w:eastAsia="Palatino Linotype" w:hAnsi="Palatino Linotype" w:cs="Palatino Linotype"/>
          <w:b/>
          <w:i/>
          <w:color w:val="000000"/>
          <w:sz w:val="22"/>
          <w:szCs w:val="22"/>
        </w:rPr>
        <w:t xml:space="preserve">los principios de disciplina, legalidad, objetividad, profesionalismo, honradez, lealtad, imparcialidad, integridad, rendición de cuentas, eficacia y eficiencia; los cuales deberán de aplicar en su actuación; </w:t>
      </w:r>
    </w:p>
    <w:p w14:paraId="5EC5041C" w14:textId="77777777" w:rsidR="00BB0960" w:rsidRPr="00AE6FE4" w:rsidRDefault="00E17EF7">
      <w:pPr>
        <w:pBdr>
          <w:top w:val="nil"/>
          <w:left w:val="nil"/>
          <w:bottom w:val="nil"/>
          <w:right w:val="nil"/>
          <w:between w:val="nil"/>
        </w:pBdr>
        <w:ind w:left="567" w:right="539"/>
        <w:jc w:val="both"/>
        <w:rPr>
          <w:rFonts w:ascii="Palatino Linotype" w:eastAsia="Palatino Linotype" w:hAnsi="Palatino Linotype" w:cs="Palatino Linotype"/>
          <w:b/>
          <w:i/>
          <w:color w:val="000000"/>
          <w:sz w:val="22"/>
          <w:szCs w:val="22"/>
        </w:rPr>
      </w:pPr>
      <w:r w:rsidRPr="00AE6FE4">
        <w:rPr>
          <w:rFonts w:ascii="Palatino Linotype" w:eastAsia="Palatino Linotype" w:hAnsi="Palatino Linotype" w:cs="Palatino Linotype"/>
          <w:i/>
          <w:color w:val="000000"/>
          <w:sz w:val="22"/>
          <w:szCs w:val="22"/>
        </w:rPr>
        <w:t xml:space="preserve">XXI. Investigar, substanciar y resolver los </w:t>
      </w:r>
      <w:r w:rsidRPr="00AE6FE4">
        <w:rPr>
          <w:rFonts w:ascii="Palatino Linotype" w:eastAsia="Palatino Linotype" w:hAnsi="Palatino Linotype" w:cs="Palatino Linotype"/>
          <w:b/>
          <w:i/>
          <w:color w:val="000000"/>
          <w:sz w:val="22"/>
          <w:szCs w:val="22"/>
        </w:rPr>
        <w:t>procedimientos de responsabilidad administrativa, dando lugar a la calificación de responsabilidades o faltas administrativas;</w:t>
      </w:r>
    </w:p>
    <w:p w14:paraId="473B8D46" w14:textId="77777777" w:rsidR="00BB0960" w:rsidRPr="00AE6FE4" w:rsidRDefault="00E17EF7">
      <w:pPr>
        <w:pBdr>
          <w:top w:val="nil"/>
          <w:left w:val="nil"/>
          <w:bottom w:val="nil"/>
          <w:right w:val="nil"/>
          <w:between w:val="nil"/>
        </w:pBdr>
        <w:ind w:left="567" w:right="539"/>
        <w:jc w:val="both"/>
        <w:rPr>
          <w:rFonts w:ascii="Palatino Linotype" w:eastAsia="Palatino Linotype" w:hAnsi="Palatino Linotype" w:cs="Palatino Linotype"/>
          <w:b/>
          <w:i/>
          <w:color w:val="000000"/>
          <w:sz w:val="22"/>
          <w:szCs w:val="22"/>
        </w:rPr>
      </w:pPr>
      <w:r w:rsidRPr="00AE6FE4">
        <w:rPr>
          <w:rFonts w:ascii="Palatino Linotype" w:eastAsia="Palatino Linotype" w:hAnsi="Palatino Linotype" w:cs="Palatino Linotype"/>
          <w:b/>
          <w:i/>
          <w:color w:val="000000"/>
          <w:sz w:val="22"/>
          <w:szCs w:val="22"/>
        </w:rPr>
        <w:t>(…)”</w:t>
      </w:r>
    </w:p>
    <w:p w14:paraId="52A78DDF" w14:textId="77777777" w:rsidR="00BB0960" w:rsidRPr="00AE6FE4" w:rsidRDefault="00BB0960">
      <w:pPr>
        <w:pBdr>
          <w:top w:val="nil"/>
          <w:left w:val="nil"/>
          <w:bottom w:val="nil"/>
          <w:right w:val="nil"/>
          <w:between w:val="nil"/>
        </w:pBdr>
        <w:ind w:right="48"/>
        <w:jc w:val="both"/>
        <w:rPr>
          <w:rFonts w:ascii="Palatino Linotype" w:eastAsia="Palatino Linotype" w:hAnsi="Palatino Linotype" w:cs="Palatino Linotype"/>
          <w:b/>
          <w:color w:val="000000"/>
          <w:sz w:val="22"/>
          <w:szCs w:val="22"/>
        </w:rPr>
      </w:pPr>
    </w:p>
    <w:p w14:paraId="00FA7CE1" w14:textId="3F6C29C1" w:rsidR="00BB0960" w:rsidRPr="00AE6FE4" w:rsidRDefault="00E17EF7">
      <w:pPr>
        <w:pBdr>
          <w:top w:val="nil"/>
          <w:left w:val="nil"/>
          <w:bottom w:val="nil"/>
          <w:right w:val="nil"/>
          <w:between w:val="nil"/>
        </w:pBdr>
        <w:ind w:right="48"/>
        <w:jc w:val="both"/>
        <w:rPr>
          <w:rFonts w:ascii="Palatino Linotype" w:eastAsia="Palatino Linotype" w:hAnsi="Palatino Linotype" w:cs="Palatino Linotype"/>
          <w:b/>
          <w:color w:val="000000"/>
          <w:sz w:val="22"/>
          <w:szCs w:val="22"/>
        </w:rPr>
      </w:pPr>
      <w:r w:rsidRPr="00AE6FE4">
        <w:rPr>
          <w:rFonts w:ascii="Palatino Linotype" w:eastAsia="Palatino Linotype" w:hAnsi="Palatino Linotype" w:cs="Palatino Linotype"/>
          <w:b/>
          <w:color w:val="000000"/>
          <w:sz w:val="22"/>
          <w:szCs w:val="22"/>
        </w:rPr>
        <w:t xml:space="preserve">Dirección de </w:t>
      </w:r>
      <w:r w:rsidR="006B5FFA" w:rsidRPr="00AE6FE4">
        <w:rPr>
          <w:rFonts w:ascii="Palatino Linotype" w:eastAsia="Palatino Linotype" w:hAnsi="Palatino Linotype" w:cs="Palatino Linotype"/>
          <w:b/>
          <w:color w:val="000000"/>
          <w:sz w:val="22"/>
          <w:szCs w:val="22"/>
        </w:rPr>
        <w:t>Jurídico</w:t>
      </w:r>
    </w:p>
    <w:p w14:paraId="2495878D" w14:textId="77777777" w:rsidR="00BB0960" w:rsidRPr="00AE6FE4" w:rsidRDefault="00E17EF7">
      <w:pPr>
        <w:pBdr>
          <w:top w:val="nil"/>
          <w:left w:val="nil"/>
          <w:bottom w:val="nil"/>
          <w:right w:val="nil"/>
          <w:between w:val="nil"/>
        </w:pBdr>
        <w:ind w:left="567" w:right="680"/>
        <w:jc w:val="both"/>
        <w:rPr>
          <w:rFonts w:ascii="Palatino Linotype" w:eastAsia="Palatino Linotype" w:hAnsi="Palatino Linotype" w:cs="Palatino Linotype"/>
          <w:b/>
          <w:i/>
          <w:color w:val="000000"/>
          <w:sz w:val="22"/>
          <w:szCs w:val="22"/>
        </w:rPr>
      </w:pPr>
      <w:r w:rsidRPr="00AE6FE4">
        <w:rPr>
          <w:rFonts w:ascii="Palatino Linotype" w:eastAsia="Palatino Linotype" w:hAnsi="Palatino Linotype" w:cs="Palatino Linotype"/>
          <w:b/>
          <w:i/>
          <w:color w:val="000000"/>
          <w:sz w:val="22"/>
          <w:szCs w:val="22"/>
        </w:rPr>
        <w:t>Artículo 105. -</w:t>
      </w:r>
      <w:r w:rsidRPr="00AE6FE4">
        <w:rPr>
          <w:rFonts w:ascii="Palatino Linotype" w:eastAsia="Palatino Linotype" w:hAnsi="Palatino Linotype" w:cs="Palatino Linotype"/>
          <w:i/>
          <w:color w:val="000000"/>
          <w:sz w:val="22"/>
          <w:szCs w:val="22"/>
        </w:rPr>
        <w:t xml:space="preserve"> La </w:t>
      </w:r>
      <w:r w:rsidRPr="00AE6FE4">
        <w:rPr>
          <w:rFonts w:ascii="Palatino Linotype" w:eastAsia="Palatino Linotype" w:hAnsi="Palatino Linotype" w:cs="Palatino Linotype"/>
          <w:b/>
          <w:i/>
          <w:color w:val="000000"/>
          <w:sz w:val="22"/>
          <w:szCs w:val="22"/>
        </w:rPr>
        <w:t>Dirección de Jurídico</w:t>
      </w:r>
      <w:r w:rsidRPr="00AE6FE4">
        <w:rPr>
          <w:rFonts w:ascii="Palatino Linotype" w:eastAsia="Palatino Linotype" w:hAnsi="Palatino Linotype" w:cs="Palatino Linotype"/>
          <w:i/>
          <w:color w:val="000000"/>
          <w:sz w:val="22"/>
          <w:szCs w:val="22"/>
        </w:rPr>
        <w:t xml:space="preserve"> tendrá las siguientes </w:t>
      </w:r>
      <w:r w:rsidRPr="00AE6FE4">
        <w:rPr>
          <w:rFonts w:ascii="Palatino Linotype" w:eastAsia="Palatino Linotype" w:hAnsi="Palatino Linotype" w:cs="Palatino Linotype"/>
          <w:b/>
          <w:i/>
          <w:color w:val="000000"/>
          <w:sz w:val="22"/>
          <w:szCs w:val="22"/>
        </w:rPr>
        <w:t>funciones y atribuciones:</w:t>
      </w:r>
    </w:p>
    <w:p w14:paraId="177DEE77" w14:textId="77777777" w:rsidR="00BB0960" w:rsidRPr="00AE6FE4" w:rsidRDefault="00E17EF7">
      <w:pPr>
        <w:pBdr>
          <w:top w:val="nil"/>
          <w:left w:val="nil"/>
          <w:bottom w:val="nil"/>
          <w:right w:val="nil"/>
          <w:between w:val="nil"/>
        </w:pBdr>
        <w:ind w:left="567" w:right="680"/>
        <w:jc w:val="both"/>
        <w:rPr>
          <w:rFonts w:ascii="Palatino Linotype" w:eastAsia="Palatino Linotype" w:hAnsi="Palatino Linotype" w:cs="Palatino Linotype"/>
          <w:i/>
          <w:color w:val="000000"/>
          <w:sz w:val="22"/>
          <w:szCs w:val="22"/>
        </w:rPr>
      </w:pPr>
      <w:r w:rsidRPr="00AE6FE4">
        <w:rPr>
          <w:rFonts w:ascii="Palatino Linotype" w:eastAsia="Palatino Linotype" w:hAnsi="Palatino Linotype" w:cs="Palatino Linotype"/>
          <w:i/>
          <w:color w:val="000000"/>
          <w:sz w:val="22"/>
          <w:szCs w:val="22"/>
        </w:rPr>
        <w:t>I. Representar jurídicamente al Ayuntamiento y a las demás dependencias de la Administración Pública Municipal, ante las autoridades judiciales, administrativas, penales, laborales, agrarias, o de cualquier otra índole o naturaleza u órganos estatales y/o federales, así como frente a terceros, sin perjuicio de las facultades de representación que corresponda a otras dependencias administrativas municipales;</w:t>
      </w:r>
    </w:p>
    <w:p w14:paraId="5531F9B9" w14:textId="77777777" w:rsidR="00BB0960" w:rsidRPr="00AE6FE4" w:rsidRDefault="00E17EF7">
      <w:pPr>
        <w:pBdr>
          <w:top w:val="nil"/>
          <w:left w:val="nil"/>
          <w:bottom w:val="nil"/>
          <w:right w:val="nil"/>
          <w:between w:val="nil"/>
        </w:pBdr>
        <w:ind w:left="567" w:right="680"/>
        <w:jc w:val="both"/>
        <w:rPr>
          <w:rFonts w:ascii="Palatino Linotype" w:eastAsia="Palatino Linotype" w:hAnsi="Palatino Linotype" w:cs="Palatino Linotype"/>
          <w:b/>
          <w:i/>
          <w:color w:val="000000"/>
          <w:sz w:val="22"/>
          <w:szCs w:val="22"/>
        </w:rPr>
      </w:pPr>
      <w:r w:rsidRPr="00AE6FE4">
        <w:rPr>
          <w:rFonts w:ascii="Palatino Linotype" w:eastAsia="Palatino Linotype" w:hAnsi="Palatino Linotype" w:cs="Palatino Linotype"/>
          <w:b/>
          <w:i/>
          <w:color w:val="000000"/>
          <w:sz w:val="22"/>
          <w:szCs w:val="22"/>
        </w:rPr>
        <w:t>(…)</w:t>
      </w:r>
    </w:p>
    <w:p w14:paraId="79461006" w14:textId="77777777" w:rsidR="00BB0960" w:rsidRPr="00AE6FE4" w:rsidRDefault="00E17EF7">
      <w:pPr>
        <w:pBdr>
          <w:top w:val="nil"/>
          <w:left w:val="nil"/>
          <w:bottom w:val="nil"/>
          <w:right w:val="nil"/>
          <w:between w:val="nil"/>
        </w:pBdr>
        <w:ind w:left="567" w:right="680"/>
        <w:jc w:val="both"/>
        <w:rPr>
          <w:rFonts w:ascii="Palatino Linotype" w:eastAsia="Palatino Linotype" w:hAnsi="Palatino Linotype" w:cs="Palatino Linotype"/>
          <w:i/>
          <w:color w:val="000000"/>
          <w:sz w:val="22"/>
          <w:szCs w:val="22"/>
        </w:rPr>
      </w:pPr>
      <w:r w:rsidRPr="00AE6FE4">
        <w:rPr>
          <w:rFonts w:ascii="Palatino Linotype" w:eastAsia="Palatino Linotype" w:hAnsi="Palatino Linotype" w:cs="Palatino Linotype"/>
          <w:i/>
          <w:color w:val="000000"/>
          <w:sz w:val="22"/>
          <w:szCs w:val="22"/>
        </w:rPr>
        <w:lastRenderedPageBreak/>
        <w:t>IV. Brindar asesoría, apoyo, soporte legal y criterios de interpretación de la normatividad, a las diferentes dependencias administrativas municipales, de conformidad con las disposiciones legales aplicables;</w:t>
      </w:r>
    </w:p>
    <w:p w14:paraId="0FE1A839" w14:textId="77777777" w:rsidR="00BB0960" w:rsidRPr="00AE6FE4" w:rsidRDefault="00E17EF7">
      <w:pPr>
        <w:pBdr>
          <w:top w:val="nil"/>
          <w:left w:val="nil"/>
          <w:bottom w:val="nil"/>
          <w:right w:val="nil"/>
          <w:between w:val="nil"/>
        </w:pBdr>
        <w:ind w:left="567" w:right="680"/>
        <w:jc w:val="both"/>
        <w:rPr>
          <w:rFonts w:ascii="Palatino Linotype" w:eastAsia="Palatino Linotype" w:hAnsi="Palatino Linotype" w:cs="Palatino Linotype"/>
          <w:b/>
          <w:i/>
          <w:color w:val="000000"/>
          <w:sz w:val="22"/>
          <w:szCs w:val="22"/>
        </w:rPr>
      </w:pPr>
      <w:r w:rsidRPr="00AE6FE4">
        <w:rPr>
          <w:rFonts w:ascii="Palatino Linotype" w:eastAsia="Palatino Linotype" w:hAnsi="Palatino Linotype" w:cs="Palatino Linotype"/>
          <w:i/>
          <w:color w:val="000000"/>
          <w:sz w:val="22"/>
          <w:szCs w:val="22"/>
        </w:rPr>
        <w:t>(…)</w:t>
      </w:r>
    </w:p>
    <w:p w14:paraId="5EFF57DD" w14:textId="77777777" w:rsidR="00BB0960" w:rsidRPr="00AE6FE4" w:rsidRDefault="00E17EF7">
      <w:pPr>
        <w:pBdr>
          <w:top w:val="nil"/>
          <w:left w:val="nil"/>
          <w:bottom w:val="nil"/>
          <w:right w:val="nil"/>
          <w:between w:val="nil"/>
        </w:pBdr>
        <w:ind w:left="567" w:right="680"/>
        <w:jc w:val="both"/>
        <w:rPr>
          <w:rFonts w:ascii="Palatino Linotype" w:eastAsia="Palatino Linotype" w:hAnsi="Palatino Linotype" w:cs="Palatino Linotype"/>
          <w:i/>
          <w:color w:val="000000"/>
          <w:sz w:val="22"/>
          <w:szCs w:val="22"/>
        </w:rPr>
      </w:pPr>
      <w:r w:rsidRPr="00AE6FE4">
        <w:rPr>
          <w:rFonts w:ascii="Palatino Linotype" w:eastAsia="Palatino Linotype" w:hAnsi="Palatino Linotype" w:cs="Palatino Linotype"/>
          <w:i/>
          <w:color w:val="000000"/>
          <w:sz w:val="22"/>
          <w:szCs w:val="22"/>
        </w:rPr>
        <w:t>VI. Participar en la sustanciación de los asuntos laborales en los que el Ayuntamiento sea parte ante la autoridad competente;</w:t>
      </w:r>
    </w:p>
    <w:p w14:paraId="04DAAC3B" w14:textId="77777777" w:rsidR="00BB0960" w:rsidRPr="00AE6FE4" w:rsidRDefault="00E17EF7">
      <w:pPr>
        <w:pBdr>
          <w:top w:val="nil"/>
          <w:left w:val="nil"/>
          <w:bottom w:val="nil"/>
          <w:right w:val="nil"/>
          <w:between w:val="nil"/>
        </w:pBdr>
        <w:ind w:left="567" w:right="680"/>
        <w:jc w:val="both"/>
        <w:rPr>
          <w:rFonts w:ascii="Palatino Linotype" w:eastAsia="Palatino Linotype" w:hAnsi="Palatino Linotype" w:cs="Palatino Linotype"/>
          <w:i/>
          <w:color w:val="000000"/>
          <w:sz w:val="22"/>
          <w:szCs w:val="22"/>
        </w:rPr>
      </w:pPr>
      <w:r w:rsidRPr="00AE6FE4">
        <w:rPr>
          <w:rFonts w:ascii="Palatino Linotype" w:eastAsia="Palatino Linotype" w:hAnsi="Palatino Linotype" w:cs="Palatino Linotype"/>
          <w:i/>
          <w:color w:val="000000"/>
          <w:sz w:val="22"/>
          <w:szCs w:val="22"/>
        </w:rPr>
        <w:t xml:space="preserve">VII. Rendir de manera oportuna los informes correspondientes en materia de asuntos laborales al </w:t>
      </w:r>
      <w:proofErr w:type="gramStart"/>
      <w:r w:rsidRPr="00AE6FE4">
        <w:rPr>
          <w:rFonts w:ascii="Palatino Linotype" w:eastAsia="Palatino Linotype" w:hAnsi="Palatino Linotype" w:cs="Palatino Linotype"/>
          <w:i/>
          <w:color w:val="000000"/>
          <w:sz w:val="22"/>
          <w:szCs w:val="22"/>
        </w:rPr>
        <w:t>Presidente</w:t>
      </w:r>
      <w:proofErr w:type="gramEnd"/>
      <w:r w:rsidRPr="00AE6FE4">
        <w:rPr>
          <w:rFonts w:ascii="Palatino Linotype" w:eastAsia="Palatino Linotype" w:hAnsi="Palatino Linotype" w:cs="Palatino Linotype"/>
          <w:i/>
          <w:color w:val="000000"/>
          <w:sz w:val="22"/>
          <w:szCs w:val="22"/>
        </w:rPr>
        <w:t xml:space="preserve"> Municipal; </w:t>
      </w:r>
    </w:p>
    <w:p w14:paraId="540DF8F9" w14:textId="77777777" w:rsidR="00BB0960" w:rsidRPr="00AE6FE4" w:rsidRDefault="00E17EF7">
      <w:pPr>
        <w:pBdr>
          <w:top w:val="nil"/>
          <w:left w:val="nil"/>
          <w:bottom w:val="nil"/>
          <w:right w:val="nil"/>
          <w:between w:val="nil"/>
        </w:pBdr>
        <w:ind w:left="567" w:right="680"/>
        <w:jc w:val="both"/>
        <w:rPr>
          <w:rFonts w:ascii="Palatino Linotype" w:eastAsia="Palatino Linotype" w:hAnsi="Palatino Linotype" w:cs="Palatino Linotype"/>
          <w:i/>
          <w:color w:val="000000"/>
          <w:sz w:val="22"/>
          <w:szCs w:val="22"/>
        </w:rPr>
      </w:pPr>
      <w:r w:rsidRPr="00AE6FE4">
        <w:rPr>
          <w:rFonts w:ascii="Palatino Linotype" w:eastAsia="Palatino Linotype" w:hAnsi="Palatino Linotype" w:cs="Palatino Linotype"/>
          <w:i/>
          <w:color w:val="000000"/>
          <w:sz w:val="22"/>
          <w:szCs w:val="22"/>
        </w:rPr>
        <w:t xml:space="preserve">VIII. Coadyuvar con la Dirección de Administración, en lo referente a los finiquitos, derivados de conflictos laborales; </w:t>
      </w:r>
    </w:p>
    <w:p w14:paraId="3715425F" w14:textId="77777777" w:rsidR="00BB0960" w:rsidRPr="00AE6FE4" w:rsidRDefault="00E17EF7">
      <w:pPr>
        <w:pBdr>
          <w:top w:val="nil"/>
          <w:left w:val="nil"/>
          <w:bottom w:val="nil"/>
          <w:right w:val="nil"/>
          <w:between w:val="nil"/>
        </w:pBdr>
        <w:ind w:left="567" w:right="680"/>
        <w:jc w:val="both"/>
        <w:rPr>
          <w:rFonts w:ascii="Palatino Linotype" w:eastAsia="Palatino Linotype" w:hAnsi="Palatino Linotype" w:cs="Palatino Linotype"/>
          <w:i/>
          <w:color w:val="000000"/>
          <w:sz w:val="22"/>
          <w:szCs w:val="22"/>
        </w:rPr>
      </w:pPr>
      <w:r w:rsidRPr="00AE6FE4">
        <w:rPr>
          <w:rFonts w:ascii="Palatino Linotype" w:eastAsia="Palatino Linotype" w:hAnsi="Palatino Linotype" w:cs="Palatino Linotype"/>
          <w:i/>
          <w:color w:val="000000"/>
          <w:sz w:val="22"/>
          <w:szCs w:val="22"/>
        </w:rPr>
        <w:t>IX. Participar en los distintos órganos colegiados en donde sea necesaria su presencia, por tratarse de temas de carácter jurídico;</w:t>
      </w:r>
    </w:p>
    <w:p w14:paraId="45A00F27" w14:textId="77777777" w:rsidR="00BB0960" w:rsidRPr="00AE6FE4" w:rsidRDefault="00E17EF7">
      <w:pPr>
        <w:pBdr>
          <w:top w:val="nil"/>
          <w:left w:val="nil"/>
          <w:bottom w:val="nil"/>
          <w:right w:val="nil"/>
          <w:between w:val="nil"/>
        </w:pBdr>
        <w:ind w:left="567" w:right="680"/>
        <w:jc w:val="both"/>
        <w:rPr>
          <w:rFonts w:ascii="Palatino Linotype" w:eastAsia="Palatino Linotype" w:hAnsi="Palatino Linotype" w:cs="Palatino Linotype"/>
          <w:i/>
          <w:color w:val="000000"/>
          <w:sz w:val="22"/>
          <w:szCs w:val="22"/>
        </w:rPr>
      </w:pPr>
      <w:r w:rsidRPr="00AE6FE4">
        <w:rPr>
          <w:rFonts w:ascii="Palatino Linotype" w:eastAsia="Palatino Linotype" w:hAnsi="Palatino Linotype" w:cs="Palatino Linotype"/>
          <w:i/>
          <w:color w:val="000000"/>
          <w:sz w:val="22"/>
          <w:szCs w:val="22"/>
        </w:rPr>
        <w:t>(…)”</w:t>
      </w:r>
    </w:p>
    <w:p w14:paraId="28722070" w14:textId="77777777" w:rsidR="00BB0960" w:rsidRPr="00AE6FE4" w:rsidRDefault="00BB0960">
      <w:pPr>
        <w:pBdr>
          <w:top w:val="nil"/>
          <w:left w:val="nil"/>
          <w:bottom w:val="nil"/>
          <w:right w:val="nil"/>
          <w:between w:val="nil"/>
        </w:pBdr>
        <w:ind w:right="48"/>
        <w:jc w:val="both"/>
        <w:rPr>
          <w:rFonts w:ascii="Palatino Linotype" w:eastAsia="Palatino Linotype" w:hAnsi="Palatino Linotype" w:cs="Palatino Linotype"/>
          <w:i/>
          <w:color w:val="000000"/>
          <w:sz w:val="22"/>
          <w:szCs w:val="22"/>
        </w:rPr>
      </w:pPr>
    </w:p>
    <w:p w14:paraId="3D53374A" w14:textId="77777777" w:rsidR="00BB0960" w:rsidRPr="00AE6FE4" w:rsidRDefault="00E17EF7">
      <w:pPr>
        <w:pBdr>
          <w:top w:val="nil"/>
          <w:left w:val="nil"/>
          <w:bottom w:val="nil"/>
          <w:right w:val="nil"/>
          <w:between w:val="nil"/>
        </w:pBdr>
        <w:ind w:right="48"/>
        <w:jc w:val="both"/>
        <w:rPr>
          <w:rFonts w:ascii="Palatino Linotype" w:eastAsia="Palatino Linotype" w:hAnsi="Palatino Linotype" w:cs="Palatino Linotype"/>
          <w:b/>
          <w:color w:val="000000"/>
          <w:sz w:val="22"/>
          <w:szCs w:val="22"/>
        </w:rPr>
      </w:pPr>
      <w:r w:rsidRPr="00AE6FE4">
        <w:rPr>
          <w:rFonts w:ascii="Palatino Linotype" w:eastAsia="Palatino Linotype" w:hAnsi="Palatino Linotype" w:cs="Palatino Linotype"/>
          <w:b/>
          <w:color w:val="000000"/>
          <w:sz w:val="22"/>
          <w:szCs w:val="22"/>
        </w:rPr>
        <w:t xml:space="preserve">Dirección de Atención a la Mujer </w:t>
      </w:r>
    </w:p>
    <w:p w14:paraId="3C7CDA1D" w14:textId="77777777" w:rsidR="00BB0960" w:rsidRPr="00AE6FE4" w:rsidRDefault="00BB0960">
      <w:pPr>
        <w:pBdr>
          <w:top w:val="nil"/>
          <w:left w:val="nil"/>
          <w:bottom w:val="nil"/>
          <w:right w:val="nil"/>
          <w:between w:val="nil"/>
        </w:pBdr>
        <w:ind w:right="48"/>
        <w:jc w:val="both"/>
        <w:rPr>
          <w:rFonts w:ascii="Palatino Linotype" w:eastAsia="Palatino Linotype" w:hAnsi="Palatino Linotype" w:cs="Palatino Linotype"/>
          <w:b/>
          <w:i/>
          <w:color w:val="000000"/>
          <w:sz w:val="22"/>
          <w:szCs w:val="22"/>
        </w:rPr>
      </w:pPr>
    </w:p>
    <w:p w14:paraId="1CC86846" w14:textId="77777777" w:rsidR="00BB0960" w:rsidRPr="00AE6FE4" w:rsidRDefault="00E17EF7">
      <w:pPr>
        <w:pBdr>
          <w:top w:val="nil"/>
          <w:left w:val="nil"/>
          <w:bottom w:val="nil"/>
          <w:right w:val="nil"/>
          <w:between w:val="nil"/>
        </w:pBdr>
        <w:ind w:left="567" w:right="539"/>
        <w:jc w:val="both"/>
        <w:rPr>
          <w:rFonts w:ascii="Palatino Linotype" w:eastAsia="Palatino Linotype" w:hAnsi="Palatino Linotype" w:cs="Palatino Linotype"/>
          <w:i/>
          <w:color w:val="000000"/>
          <w:sz w:val="22"/>
          <w:szCs w:val="22"/>
        </w:rPr>
      </w:pPr>
      <w:r w:rsidRPr="00AE6FE4">
        <w:rPr>
          <w:rFonts w:ascii="Palatino Linotype" w:eastAsia="Palatino Linotype" w:hAnsi="Palatino Linotype" w:cs="Palatino Linotype"/>
          <w:b/>
          <w:i/>
          <w:color w:val="000000"/>
          <w:sz w:val="22"/>
          <w:szCs w:val="22"/>
        </w:rPr>
        <w:t>Artículo 47.</w:t>
      </w:r>
      <w:r w:rsidRPr="00AE6FE4">
        <w:rPr>
          <w:rFonts w:ascii="Palatino Linotype" w:eastAsia="Palatino Linotype" w:hAnsi="Palatino Linotype" w:cs="Palatino Linotype"/>
          <w:i/>
          <w:color w:val="000000"/>
          <w:sz w:val="22"/>
          <w:szCs w:val="22"/>
        </w:rPr>
        <w:t xml:space="preserve"> Las </w:t>
      </w:r>
      <w:r w:rsidRPr="00AE6FE4">
        <w:rPr>
          <w:rFonts w:ascii="Palatino Linotype" w:eastAsia="Palatino Linotype" w:hAnsi="Palatino Linotype" w:cs="Palatino Linotype"/>
          <w:b/>
          <w:i/>
          <w:color w:val="000000"/>
          <w:sz w:val="22"/>
          <w:szCs w:val="22"/>
        </w:rPr>
        <w:t>funciones y atribuciones de la Dirección de Atención a la Mujer</w:t>
      </w:r>
      <w:r w:rsidRPr="00AE6FE4">
        <w:rPr>
          <w:rFonts w:ascii="Palatino Linotype" w:eastAsia="Palatino Linotype" w:hAnsi="Palatino Linotype" w:cs="Palatino Linotype"/>
          <w:i/>
          <w:color w:val="000000"/>
          <w:sz w:val="22"/>
          <w:szCs w:val="22"/>
        </w:rPr>
        <w:t>, son las siguientes:</w:t>
      </w:r>
    </w:p>
    <w:p w14:paraId="4F5501D2" w14:textId="77777777" w:rsidR="00BB0960" w:rsidRPr="00AE6FE4" w:rsidRDefault="00BB0960">
      <w:pPr>
        <w:pBdr>
          <w:top w:val="nil"/>
          <w:left w:val="nil"/>
          <w:bottom w:val="nil"/>
          <w:right w:val="nil"/>
          <w:between w:val="nil"/>
        </w:pBdr>
        <w:ind w:left="567" w:right="539"/>
        <w:jc w:val="both"/>
        <w:rPr>
          <w:rFonts w:ascii="Palatino Linotype" w:eastAsia="Palatino Linotype" w:hAnsi="Palatino Linotype" w:cs="Palatino Linotype"/>
          <w:i/>
          <w:color w:val="000000"/>
          <w:sz w:val="22"/>
          <w:szCs w:val="22"/>
        </w:rPr>
      </w:pPr>
    </w:p>
    <w:p w14:paraId="0B33BE91" w14:textId="77777777" w:rsidR="00BB0960" w:rsidRPr="00AE6FE4" w:rsidRDefault="00E17EF7">
      <w:pPr>
        <w:pBdr>
          <w:top w:val="nil"/>
          <w:left w:val="nil"/>
          <w:bottom w:val="nil"/>
          <w:right w:val="nil"/>
          <w:between w:val="nil"/>
        </w:pBdr>
        <w:ind w:left="567" w:right="539"/>
        <w:jc w:val="both"/>
        <w:rPr>
          <w:rFonts w:ascii="Palatino Linotype" w:eastAsia="Palatino Linotype" w:hAnsi="Palatino Linotype" w:cs="Palatino Linotype"/>
          <w:i/>
          <w:color w:val="000000"/>
          <w:sz w:val="22"/>
          <w:szCs w:val="22"/>
        </w:rPr>
      </w:pPr>
      <w:r w:rsidRPr="00AE6FE4">
        <w:rPr>
          <w:rFonts w:ascii="Palatino Linotype" w:eastAsia="Palatino Linotype" w:hAnsi="Palatino Linotype" w:cs="Palatino Linotype"/>
          <w:i/>
          <w:color w:val="000000"/>
          <w:sz w:val="22"/>
          <w:szCs w:val="22"/>
        </w:rPr>
        <w:t>I. Generar acciones tendientes a garantizar el acceso de las mujeres a una vida libre de violencia;</w:t>
      </w:r>
    </w:p>
    <w:p w14:paraId="5B227C05" w14:textId="77777777" w:rsidR="00BB0960" w:rsidRPr="00AE6FE4" w:rsidRDefault="00E17EF7">
      <w:pPr>
        <w:pBdr>
          <w:top w:val="nil"/>
          <w:left w:val="nil"/>
          <w:bottom w:val="nil"/>
          <w:right w:val="nil"/>
          <w:between w:val="nil"/>
        </w:pBdr>
        <w:ind w:left="567" w:right="539"/>
        <w:jc w:val="both"/>
        <w:rPr>
          <w:rFonts w:ascii="Palatino Linotype" w:eastAsia="Palatino Linotype" w:hAnsi="Palatino Linotype" w:cs="Palatino Linotype"/>
          <w:i/>
          <w:color w:val="000000"/>
          <w:sz w:val="22"/>
          <w:szCs w:val="22"/>
        </w:rPr>
      </w:pPr>
      <w:r w:rsidRPr="00AE6FE4">
        <w:rPr>
          <w:rFonts w:ascii="Palatino Linotype" w:eastAsia="Palatino Linotype" w:hAnsi="Palatino Linotype" w:cs="Palatino Linotype"/>
          <w:i/>
          <w:color w:val="000000"/>
          <w:sz w:val="22"/>
          <w:szCs w:val="22"/>
        </w:rPr>
        <w:t>II. Promover la cultura de la atención, prevención y erradicación de los tipos y modalidades de la violencia, así como la no discriminación contra las mujeres, en sus distintas etapas de la vida; III. Proponer que los programas y acciones municipales sean realizados con perspectiva de género, bajo la igualdad y la no discriminación hacia las mujeres, desde una perspectiva transversal e interseccional y con enfoque de derechos humanos; IV. Coadyuvar en la formulación, ejecución y evaluación del Programa Municipal para la Igualdad de Trato y Oportunidades entre Mujeres y Hombres y para prevenir, atender, sancionar y erradicar la violencia contra las mujeres;</w:t>
      </w:r>
    </w:p>
    <w:p w14:paraId="54FCA042" w14:textId="77777777" w:rsidR="00BB0960" w:rsidRPr="00AE6FE4" w:rsidRDefault="00E17EF7">
      <w:pPr>
        <w:pBdr>
          <w:top w:val="nil"/>
          <w:left w:val="nil"/>
          <w:bottom w:val="nil"/>
          <w:right w:val="nil"/>
          <w:between w:val="nil"/>
        </w:pBdr>
        <w:ind w:left="567" w:right="539"/>
        <w:jc w:val="both"/>
        <w:rPr>
          <w:rFonts w:ascii="Palatino Linotype" w:eastAsia="Palatino Linotype" w:hAnsi="Palatino Linotype" w:cs="Palatino Linotype"/>
          <w:b/>
          <w:i/>
          <w:color w:val="000000"/>
          <w:sz w:val="22"/>
          <w:szCs w:val="22"/>
        </w:rPr>
      </w:pPr>
      <w:r w:rsidRPr="00AE6FE4">
        <w:rPr>
          <w:rFonts w:ascii="Palatino Linotype" w:eastAsia="Palatino Linotype" w:hAnsi="Palatino Linotype" w:cs="Palatino Linotype"/>
          <w:b/>
          <w:i/>
          <w:color w:val="000000"/>
          <w:sz w:val="22"/>
          <w:szCs w:val="22"/>
        </w:rPr>
        <w:t>(…)</w:t>
      </w:r>
    </w:p>
    <w:p w14:paraId="7A9CF903" w14:textId="77777777" w:rsidR="00BB0960" w:rsidRPr="00AE6FE4" w:rsidRDefault="00BB0960">
      <w:pPr>
        <w:pBdr>
          <w:top w:val="nil"/>
          <w:left w:val="nil"/>
          <w:bottom w:val="nil"/>
          <w:right w:val="nil"/>
          <w:between w:val="nil"/>
        </w:pBdr>
        <w:ind w:left="567" w:right="539"/>
        <w:jc w:val="both"/>
        <w:rPr>
          <w:rFonts w:ascii="Palatino Linotype" w:eastAsia="Palatino Linotype" w:hAnsi="Palatino Linotype" w:cs="Palatino Linotype"/>
          <w:b/>
          <w:i/>
          <w:color w:val="000000"/>
          <w:sz w:val="22"/>
          <w:szCs w:val="22"/>
        </w:rPr>
      </w:pPr>
    </w:p>
    <w:p w14:paraId="7309DDA6" w14:textId="77777777" w:rsidR="00BB0960" w:rsidRPr="00AE6FE4" w:rsidRDefault="00E17EF7">
      <w:pPr>
        <w:pBdr>
          <w:top w:val="nil"/>
          <w:left w:val="nil"/>
          <w:bottom w:val="nil"/>
          <w:right w:val="nil"/>
          <w:between w:val="nil"/>
        </w:pBdr>
        <w:ind w:left="567" w:right="539"/>
        <w:jc w:val="both"/>
        <w:rPr>
          <w:rFonts w:ascii="Palatino Linotype" w:eastAsia="Palatino Linotype" w:hAnsi="Palatino Linotype" w:cs="Palatino Linotype"/>
          <w:i/>
          <w:color w:val="000000"/>
          <w:sz w:val="22"/>
          <w:szCs w:val="22"/>
        </w:rPr>
      </w:pPr>
      <w:r w:rsidRPr="00AE6FE4">
        <w:rPr>
          <w:rFonts w:ascii="Palatino Linotype" w:eastAsia="Palatino Linotype" w:hAnsi="Palatino Linotype" w:cs="Palatino Linotype"/>
          <w:i/>
          <w:color w:val="000000"/>
          <w:sz w:val="22"/>
          <w:szCs w:val="22"/>
        </w:rPr>
        <w:t>VII. Brindar capacitación y asesoría, en materia de derechos humanos de las mujeres, de igualdad, de no discriminación, así como de los tipos y de las modalidades de la violencia contra las mujeres, en coordinación con las autoridades competentes;</w:t>
      </w:r>
    </w:p>
    <w:p w14:paraId="5C89295B" w14:textId="77777777" w:rsidR="00BB0960" w:rsidRPr="00AE6FE4" w:rsidRDefault="00E17EF7">
      <w:pPr>
        <w:pBdr>
          <w:top w:val="nil"/>
          <w:left w:val="nil"/>
          <w:bottom w:val="nil"/>
          <w:right w:val="nil"/>
          <w:between w:val="nil"/>
        </w:pBdr>
        <w:ind w:left="567" w:right="539"/>
        <w:jc w:val="both"/>
        <w:rPr>
          <w:rFonts w:ascii="Palatino Linotype" w:eastAsia="Palatino Linotype" w:hAnsi="Palatino Linotype" w:cs="Palatino Linotype"/>
          <w:i/>
          <w:color w:val="000000"/>
          <w:sz w:val="22"/>
          <w:szCs w:val="22"/>
        </w:rPr>
      </w:pPr>
      <w:r w:rsidRPr="00AE6FE4">
        <w:rPr>
          <w:rFonts w:ascii="Palatino Linotype" w:eastAsia="Palatino Linotype" w:hAnsi="Palatino Linotype" w:cs="Palatino Linotype"/>
          <w:i/>
          <w:color w:val="000000"/>
          <w:sz w:val="22"/>
          <w:szCs w:val="22"/>
        </w:rPr>
        <w:t>(…)</w:t>
      </w:r>
    </w:p>
    <w:p w14:paraId="1504723C" w14:textId="77777777" w:rsidR="00BB0960" w:rsidRPr="00AE6FE4" w:rsidRDefault="00E17EF7">
      <w:pPr>
        <w:pBdr>
          <w:top w:val="nil"/>
          <w:left w:val="nil"/>
          <w:bottom w:val="nil"/>
          <w:right w:val="nil"/>
          <w:between w:val="nil"/>
        </w:pBdr>
        <w:ind w:left="567" w:right="539"/>
        <w:jc w:val="both"/>
        <w:rPr>
          <w:rFonts w:ascii="Palatino Linotype" w:eastAsia="Palatino Linotype" w:hAnsi="Palatino Linotype" w:cs="Palatino Linotype"/>
          <w:i/>
          <w:color w:val="000000"/>
          <w:sz w:val="22"/>
          <w:szCs w:val="22"/>
        </w:rPr>
      </w:pPr>
      <w:r w:rsidRPr="00AE6FE4">
        <w:rPr>
          <w:rFonts w:ascii="Palatino Linotype" w:eastAsia="Palatino Linotype" w:hAnsi="Palatino Linotype" w:cs="Palatino Linotype"/>
          <w:i/>
          <w:color w:val="000000"/>
          <w:sz w:val="22"/>
          <w:szCs w:val="22"/>
        </w:rPr>
        <w:t xml:space="preserve">XII. Fungir como enlace para el seguimiento, cumplimiento y evaluación de las acciones dirigidas a mitigar las Declaratorias de Alerta de Violencia de Género contra las Mujeres, en el municipio; </w:t>
      </w:r>
    </w:p>
    <w:p w14:paraId="669F2A08" w14:textId="77777777" w:rsidR="00BB0960" w:rsidRPr="00AE6FE4" w:rsidRDefault="00E17EF7">
      <w:pPr>
        <w:pBdr>
          <w:top w:val="nil"/>
          <w:left w:val="nil"/>
          <w:bottom w:val="nil"/>
          <w:right w:val="nil"/>
          <w:between w:val="nil"/>
        </w:pBdr>
        <w:ind w:left="567" w:right="539"/>
        <w:jc w:val="both"/>
        <w:rPr>
          <w:rFonts w:ascii="Palatino Linotype" w:eastAsia="Palatino Linotype" w:hAnsi="Palatino Linotype" w:cs="Palatino Linotype"/>
          <w:i/>
          <w:color w:val="000000"/>
          <w:sz w:val="22"/>
          <w:szCs w:val="22"/>
        </w:rPr>
      </w:pPr>
      <w:r w:rsidRPr="00AE6FE4">
        <w:rPr>
          <w:rFonts w:ascii="Palatino Linotype" w:eastAsia="Palatino Linotype" w:hAnsi="Palatino Linotype" w:cs="Palatino Linotype"/>
          <w:i/>
          <w:color w:val="000000"/>
          <w:sz w:val="22"/>
          <w:szCs w:val="22"/>
        </w:rPr>
        <w:t xml:space="preserve">XIII. Promover y coordinar la profesionalización permanente del personal de la administración municipal en los temas de prevención, atención integral y erradicación de </w:t>
      </w:r>
      <w:r w:rsidRPr="00AE6FE4">
        <w:rPr>
          <w:rFonts w:ascii="Palatino Linotype" w:eastAsia="Palatino Linotype" w:hAnsi="Palatino Linotype" w:cs="Palatino Linotype"/>
          <w:i/>
          <w:color w:val="000000"/>
          <w:sz w:val="22"/>
          <w:szCs w:val="22"/>
        </w:rPr>
        <w:lastRenderedPageBreak/>
        <w:t>la violencia contra las niñas, adolescentes y mujeres, de igualdad sustantiva o materias afines;</w:t>
      </w:r>
    </w:p>
    <w:p w14:paraId="031C64A1" w14:textId="77777777" w:rsidR="00BB0960" w:rsidRPr="00AE6FE4" w:rsidRDefault="00BB0960">
      <w:pPr>
        <w:pBdr>
          <w:top w:val="nil"/>
          <w:left w:val="nil"/>
          <w:bottom w:val="nil"/>
          <w:right w:val="nil"/>
          <w:between w:val="nil"/>
        </w:pBdr>
        <w:ind w:left="567" w:right="539"/>
        <w:jc w:val="both"/>
        <w:rPr>
          <w:rFonts w:ascii="Palatino Linotype" w:eastAsia="Palatino Linotype" w:hAnsi="Palatino Linotype" w:cs="Palatino Linotype"/>
          <w:i/>
          <w:color w:val="000000"/>
          <w:sz w:val="22"/>
          <w:szCs w:val="22"/>
        </w:rPr>
      </w:pPr>
    </w:p>
    <w:p w14:paraId="734D214B" w14:textId="77777777" w:rsidR="00BB0960" w:rsidRPr="00AE6FE4" w:rsidRDefault="00E17EF7">
      <w:pPr>
        <w:pBdr>
          <w:top w:val="nil"/>
          <w:left w:val="nil"/>
          <w:bottom w:val="nil"/>
          <w:right w:val="nil"/>
          <w:between w:val="nil"/>
        </w:pBdr>
        <w:ind w:left="567" w:right="539"/>
        <w:jc w:val="both"/>
        <w:rPr>
          <w:rFonts w:ascii="Palatino Linotype" w:eastAsia="Palatino Linotype" w:hAnsi="Palatino Linotype" w:cs="Palatino Linotype"/>
          <w:i/>
          <w:color w:val="000000"/>
          <w:sz w:val="22"/>
          <w:szCs w:val="22"/>
        </w:rPr>
      </w:pPr>
      <w:r w:rsidRPr="00AE6FE4">
        <w:rPr>
          <w:rFonts w:ascii="Palatino Linotype" w:eastAsia="Palatino Linotype" w:hAnsi="Palatino Linotype" w:cs="Palatino Linotype"/>
          <w:b/>
          <w:i/>
          <w:color w:val="000000"/>
          <w:sz w:val="22"/>
          <w:szCs w:val="22"/>
        </w:rPr>
        <w:t>Artículo 49.</w:t>
      </w:r>
      <w:r w:rsidRPr="00AE6FE4">
        <w:rPr>
          <w:rFonts w:ascii="Palatino Linotype" w:eastAsia="Palatino Linotype" w:hAnsi="Palatino Linotype" w:cs="Palatino Linotype"/>
          <w:i/>
          <w:color w:val="000000"/>
          <w:sz w:val="22"/>
          <w:szCs w:val="22"/>
        </w:rPr>
        <w:t xml:space="preserve"> La Dirección de Atención a la Mujer, a través de su Titular, a efecto de cumplir con sus atribuciones y funciones, contará con las siguientes dependencias administrativas subalternas: </w:t>
      </w:r>
    </w:p>
    <w:p w14:paraId="71032BE9" w14:textId="77777777" w:rsidR="00BB0960" w:rsidRPr="00AE6FE4" w:rsidRDefault="00E17EF7">
      <w:pPr>
        <w:pBdr>
          <w:top w:val="nil"/>
          <w:left w:val="nil"/>
          <w:bottom w:val="nil"/>
          <w:right w:val="nil"/>
          <w:between w:val="nil"/>
        </w:pBdr>
        <w:ind w:left="567" w:right="539"/>
        <w:jc w:val="both"/>
        <w:rPr>
          <w:rFonts w:ascii="Palatino Linotype" w:eastAsia="Palatino Linotype" w:hAnsi="Palatino Linotype" w:cs="Palatino Linotype"/>
          <w:i/>
          <w:color w:val="000000"/>
          <w:sz w:val="22"/>
          <w:szCs w:val="22"/>
        </w:rPr>
      </w:pPr>
      <w:r w:rsidRPr="00AE6FE4">
        <w:rPr>
          <w:rFonts w:ascii="Noto Sans Symbols" w:eastAsia="Noto Sans Symbols" w:hAnsi="Noto Sans Symbols" w:cs="Noto Sans Symbols"/>
          <w:i/>
          <w:color w:val="000000"/>
          <w:sz w:val="22"/>
          <w:szCs w:val="22"/>
        </w:rPr>
        <w:t>ϖ</w:t>
      </w:r>
      <w:r w:rsidRPr="00AE6FE4">
        <w:rPr>
          <w:rFonts w:ascii="Palatino Linotype" w:eastAsia="Palatino Linotype" w:hAnsi="Palatino Linotype" w:cs="Palatino Linotype"/>
          <w:i/>
          <w:color w:val="000000"/>
          <w:sz w:val="22"/>
          <w:szCs w:val="22"/>
        </w:rPr>
        <w:t xml:space="preserve"> Coordinación Administrativa. </w:t>
      </w:r>
    </w:p>
    <w:p w14:paraId="21B88F8B" w14:textId="77777777" w:rsidR="00BB0960" w:rsidRPr="00AE6FE4" w:rsidRDefault="00E17EF7">
      <w:pPr>
        <w:pBdr>
          <w:top w:val="nil"/>
          <w:left w:val="nil"/>
          <w:bottom w:val="nil"/>
          <w:right w:val="nil"/>
          <w:between w:val="nil"/>
        </w:pBdr>
        <w:ind w:left="567" w:right="539"/>
        <w:jc w:val="both"/>
        <w:rPr>
          <w:rFonts w:ascii="Palatino Linotype" w:eastAsia="Palatino Linotype" w:hAnsi="Palatino Linotype" w:cs="Palatino Linotype"/>
          <w:b/>
          <w:i/>
          <w:color w:val="000000"/>
          <w:sz w:val="22"/>
          <w:szCs w:val="22"/>
        </w:rPr>
      </w:pPr>
      <w:r w:rsidRPr="00AE6FE4">
        <w:rPr>
          <w:rFonts w:ascii="Noto Sans Symbols" w:eastAsia="Noto Sans Symbols" w:hAnsi="Noto Sans Symbols" w:cs="Noto Sans Symbols"/>
          <w:i/>
          <w:color w:val="000000"/>
          <w:sz w:val="22"/>
          <w:szCs w:val="22"/>
        </w:rPr>
        <w:t>ϖ</w:t>
      </w:r>
      <w:r w:rsidRPr="00AE6FE4">
        <w:rPr>
          <w:rFonts w:ascii="Palatino Linotype" w:eastAsia="Palatino Linotype" w:hAnsi="Palatino Linotype" w:cs="Palatino Linotype"/>
          <w:i/>
          <w:color w:val="000000"/>
          <w:sz w:val="22"/>
          <w:szCs w:val="22"/>
        </w:rPr>
        <w:t xml:space="preserve"> Coordinación de Prevención y Erradicación de la Violencia.</w:t>
      </w:r>
    </w:p>
    <w:p w14:paraId="406791C0" w14:textId="77777777" w:rsidR="00BB0960" w:rsidRPr="00AE6FE4" w:rsidRDefault="00BB0960">
      <w:pPr>
        <w:pBdr>
          <w:top w:val="nil"/>
          <w:left w:val="nil"/>
          <w:bottom w:val="nil"/>
          <w:right w:val="nil"/>
          <w:between w:val="nil"/>
        </w:pBdr>
        <w:spacing w:after="240"/>
        <w:ind w:left="567" w:right="539"/>
        <w:jc w:val="both"/>
        <w:rPr>
          <w:rFonts w:ascii="Palatino Linotype" w:eastAsia="Palatino Linotype" w:hAnsi="Palatino Linotype" w:cs="Palatino Linotype"/>
          <w:b/>
          <w:i/>
          <w:color w:val="000000"/>
          <w:sz w:val="22"/>
          <w:szCs w:val="22"/>
        </w:rPr>
      </w:pPr>
    </w:p>
    <w:p w14:paraId="604F4CD0" w14:textId="77777777" w:rsidR="00BB0960" w:rsidRPr="00AE6FE4" w:rsidRDefault="00E17EF7">
      <w:pPr>
        <w:spacing w:before="240" w:after="240"/>
        <w:ind w:right="539"/>
        <w:jc w:val="both"/>
        <w:rPr>
          <w:rFonts w:ascii="Palatino Linotype" w:eastAsia="Palatino Linotype" w:hAnsi="Palatino Linotype" w:cs="Palatino Linotype"/>
          <w:b/>
          <w:i/>
          <w:sz w:val="22"/>
          <w:szCs w:val="22"/>
        </w:rPr>
      </w:pPr>
      <w:r w:rsidRPr="00AE6FE4">
        <w:rPr>
          <w:rFonts w:ascii="Palatino Linotype" w:eastAsia="Palatino Linotype" w:hAnsi="Palatino Linotype" w:cs="Palatino Linotype"/>
          <w:b/>
          <w:i/>
          <w:sz w:val="22"/>
          <w:szCs w:val="22"/>
        </w:rPr>
        <w:t>Defensoría de Derechos Humanos</w:t>
      </w:r>
    </w:p>
    <w:p w14:paraId="5D42AE23" w14:textId="77777777" w:rsidR="00BB0960" w:rsidRPr="00AE6FE4" w:rsidRDefault="00BB0960">
      <w:pPr>
        <w:pBdr>
          <w:top w:val="nil"/>
          <w:left w:val="nil"/>
          <w:bottom w:val="nil"/>
          <w:right w:val="nil"/>
          <w:between w:val="nil"/>
        </w:pBdr>
        <w:spacing w:before="240"/>
        <w:ind w:left="567" w:right="539"/>
        <w:jc w:val="both"/>
        <w:rPr>
          <w:rFonts w:ascii="Palatino Linotype" w:eastAsia="Palatino Linotype" w:hAnsi="Palatino Linotype" w:cs="Palatino Linotype"/>
          <w:b/>
          <w:i/>
          <w:color w:val="000000"/>
          <w:sz w:val="22"/>
          <w:szCs w:val="22"/>
        </w:rPr>
      </w:pPr>
    </w:p>
    <w:p w14:paraId="621F681A" w14:textId="77777777" w:rsidR="00BB0960" w:rsidRPr="00AE6FE4" w:rsidRDefault="00E17EF7">
      <w:pPr>
        <w:pBdr>
          <w:top w:val="nil"/>
          <w:left w:val="nil"/>
          <w:bottom w:val="nil"/>
          <w:right w:val="nil"/>
          <w:between w:val="nil"/>
        </w:pBdr>
        <w:ind w:left="567" w:right="539"/>
        <w:jc w:val="both"/>
        <w:rPr>
          <w:rFonts w:ascii="Palatino Linotype" w:eastAsia="Palatino Linotype" w:hAnsi="Palatino Linotype" w:cs="Palatino Linotype"/>
          <w:b/>
          <w:i/>
          <w:color w:val="000000"/>
          <w:sz w:val="22"/>
          <w:szCs w:val="22"/>
        </w:rPr>
      </w:pPr>
      <w:r w:rsidRPr="00AE6FE4">
        <w:rPr>
          <w:rFonts w:ascii="Palatino Linotype" w:eastAsia="Palatino Linotype" w:hAnsi="Palatino Linotype" w:cs="Palatino Linotype"/>
          <w:b/>
          <w:i/>
          <w:color w:val="000000"/>
          <w:sz w:val="22"/>
          <w:szCs w:val="22"/>
        </w:rPr>
        <w:t>Artículo 42.</w:t>
      </w:r>
      <w:r w:rsidRPr="00AE6FE4">
        <w:rPr>
          <w:rFonts w:ascii="Palatino Linotype" w:eastAsia="Palatino Linotype" w:hAnsi="Palatino Linotype" w:cs="Palatino Linotype"/>
          <w:i/>
          <w:color w:val="000000"/>
          <w:sz w:val="22"/>
          <w:szCs w:val="22"/>
        </w:rPr>
        <w:t xml:space="preserve"> El </w:t>
      </w:r>
      <w:r w:rsidRPr="00AE6FE4">
        <w:rPr>
          <w:rFonts w:ascii="Palatino Linotype" w:eastAsia="Palatino Linotype" w:hAnsi="Palatino Linotype" w:cs="Palatino Linotype"/>
          <w:b/>
          <w:i/>
          <w:color w:val="000000"/>
          <w:sz w:val="22"/>
          <w:szCs w:val="22"/>
        </w:rPr>
        <w:t>Titular de la Defensoría Municipal</w:t>
      </w:r>
      <w:r w:rsidRPr="00AE6FE4">
        <w:rPr>
          <w:rFonts w:ascii="Palatino Linotype" w:eastAsia="Palatino Linotype" w:hAnsi="Palatino Linotype" w:cs="Palatino Linotype"/>
          <w:i/>
          <w:color w:val="000000"/>
          <w:sz w:val="22"/>
          <w:szCs w:val="22"/>
        </w:rPr>
        <w:t xml:space="preserve"> de Derechos Humanos, además de lo que establece la Ley Orgánica Municipal, tendrá las siguientes </w:t>
      </w:r>
      <w:r w:rsidRPr="00AE6FE4">
        <w:rPr>
          <w:rFonts w:ascii="Palatino Linotype" w:eastAsia="Palatino Linotype" w:hAnsi="Palatino Linotype" w:cs="Palatino Linotype"/>
          <w:b/>
          <w:i/>
          <w:color w:val="000000"/>
          <w:sz w:val="22"/>
          <w:szCs w:val="22"/>
        </w:rPr>
        <w:t>funciones y atribuciones:</w:t>
      </w:r>
    </w:p>
    <w:p w14:paraId="69E9A328" w14:textId="77777777" w:rsidR="00BB0960" w:rsidRPr="00AE6FE4" w:rsidRDefault="00BB0960">
      <w:pPr>
        <w:pBdr>
          <w:top w:val="nil"/>
          <w:left w:val="nil"/>
          <w:bottom w:val="nil"/>
          <w:right w:val="nil"/>
          <w:between w:val="nil"/>
        </w:pBdr>
        <w:ind w:left="567" w:right="539"/>
        <w:jc w:val="both"/>
        <w:rPr>
          <w:rFonts w:ascii="Palatino Linotype" w:eastAsia="Palatino Linotype" w:hAnsi="Palatino Linotype" w:cs="Palatino Linotype"/>
          <w:i/>
          <w:color w:val="000000"/>
          <w:sz w:val="22"/>
          <w:szCs w:val="22"/>
        </w:rPr>
      </w:pPr>
    </w:p>
    <w:p w14:paraId="43251D15" w14:textId="77777777" w:rsidR="00BB0960" w:rsidRPr="00AE6FE4" w:rsidRDefault="00E17EF7">
      <w:pPr>
        <w:pBdr>
          <w:top w:val="nil"/>
          <w:left w:val="nil"/>
          <w:bottom w:val="nil"/>
          <w:right w:val="nil"/>
          <w:between w:val="nil"/>
        </w:pBdr>
        <w:ind w:left="567" w:right="539"/>
        <w:jc w:val="both"/>
        <w:rPr>
          <w:rFonts w:ascii="Palatino Linotype" w:eastAsia="Palatino Linotype" w:hAnsi="Palatino Linotype" w:cs="Palatino Linotype"/>
          <w:i/>
          <w:color w:val="000000"/>
          <w:sz w:val="22"/>
          <w:szCs w:val="22"/>
        </w:rPr>
      </w:pPr>
      <w:r w:rsidRPr="00AE6FE4">
        <w:rPr>
          <w:rFonts w:ascii="Palatino Linotype" w:eastAsia="Palatino Linotype" w:hAnsi="Palatino Linotype" w:cs="Palatino Linotype"/>
          <w:i/>
          <w:color w:val="000000"/>
          <w:sz w:val="22"/>
          <w:szCs w:val="22"/>
        </w:rPr>
        <w:t xml:space="preserve">I. Recibir las quejas que le sean presentadas por parte de la población, o turnadas con motivo de ellas por alguna dependencia municipal, las cuales deberá remitir a la Comisión de Derechos Humanos del Estado de México, por conducto de sus visitadurías, en términos de la normatividad aplicable; </w:t>
      </w:r>
    </w:p>
    <w:p w14:paraId="01D98985" w14:textId="77777777" w:rsidR="00BB0960" w:rsidRPr="00AE6FE4" w:rsidRDefault="00E17EF7">
      <w:pPr>
        <w:pBdr>
          <w:top w:val="nil"/>
          <w:left w:val="nil"/>
          <w:bottom w:val="nil"/>
          <w:right w:val="nil"/>
          <w:between w:val="nil"/>
        </w:pBdr>
        <w:ind w:left="567" w:right="539"/>
        <w:jc w:val="both"/>
        <w:rPr>
          <w:rFonts w:ascii="Palatino Linotype" w:eastAsia="Palatino Linotype" w:hAnsi="Palatino Linotype" w:cs="Palatino Linotype"/>
          <w:i/>
          <w:color w:val="000000"/>
          <w:sz w:val="22"/>
          <w:szCs w:val="22"/>
        </w:rPr>
      </w:pPr>
      <w:r w:rsidRPr="00AE6FE4">
        <w:rPr>
          <w:rFonts w:ascii="Palatino Linotype" w:eastAsia="Palatino Linotype" w:hAnsi="Palatino Linotype" w:cs="Palatino Linotype"/>
          <w:i/>
          <w:color w:val="000000"/>
          <w:sz w:val="22"/>
          <w:szCs w:val="22"/>
        </w:rPr>
        <w:t xml:space="preserve">II. Informar a la Comisión de Derechos Humanos del Estado, en la presencia de presuntas violaciones a los derechos humanos, en las que intervenga cualquier persona con el carácter de autoridad o servidor público perteneciente a la administración pública municipal; </w:t>
      </w:r>
    </w:p>
    <w:p w14:paraId="117D7375" w14:textId="77777777" w:rsidR="00BB0960" w:rsidRPr="00AE6FE4" w:rsidRDefault="00E17EF7">
      <w:pPr>
        <w:pBdr>
          <w:top w:val="nil"/>
          <w:left w:val="nil"/>
          <w:bottom w:val="nil"/>
          <w:right w:val="nil"/>
          <w:between w:val="nil"/>
        </w:pBdr>
        <w:ind w:left="567" w:right="539"/>
        <w:jc w:val="both"/>
        <w:rPr>
          <w:rFonts w:ascii="Palatino Linotype" w:eastAsia="Palatino Linotype" w:hAnsi="Palatino Linotype" w:cs="Palatino Linotype"/>
          <w:b/>
          <w:i/>
          <w:color w:val="000000"/>
          <w:sz w:val="22"/>
          <w:szCs w:val="22"/>
        </w:rPr>
      </w:pPr>
      <w:r w:rsidRPr="00AE6FE4">
        <w:rPr>
          <w:rFonts w:ascii="Palatino Linotype" w:eastAsia="Palatino Linotype" w:hAnsi="Palatino Linotype" w:cs="Palatino Linotype"/>
          <w:i/>
          <w:color w:val="000000"/>
          <w:sz w:val="22"/>
          <w:szCs w:val="22"/>
        </w:rPr>
        <w:t>III. Teniendo conocimiento o estando en presencia de hechos que puedan considerarse violaciones de derechos humanos en territorio municipal, deberá elaborar el acta circunstanciada de los mismos, la cual será remitida en un término no mayor a veinticuatro horas a la Visitaduría correspondiente;</w:t>
      </w:r>
    </w:p>
    <w:p w14:paraId="14C31591" w14:textId="77777777" w:rsidR="00BB0960" w:rsidRPr="00AE6FE4" w:rsidRDefault="00E17EF7">
      <w:pPr>
        <w:pBdr>
          <w:top w:val="nil"/>
          <w:left w:val="nil"/>
          <w:bottom w:val="nil"/>
          <w:right w:val="nil"/>
          <w:between w:val="nil"/>
        </w:pBdr>
        <w:ind w:left="567" w:right="539"/>
        <w:jc w:val="both"/>
        <w:rPr>
          <w:rFonts w:ascii="Palatino Linotype" w:eastAsia="Palatino Linotype" w:hAnsi="Palatino Linotype" w:cs="Palatino Linotype"/>
          <w:b/>
          <w:i/>
          <w:color w:val="000000"/>
          <w:sz w:val="22"/>
          <w:szCs w:val="22"/>
        </w:rPr>
      </w:pPr>
      <w:r w:rsidRPr="00AE6FE4">
        <w:rPr>
          <w:rFonts w:ascii="Palatino Linotype" w:eastAsia="Palatino Linotype" w:hAnsi="Palatino Linotype" w:cs="Palatino Linotype"/>
          <w:b/>
          <w:i/>
          <w:color w:val="000000"/>
          <w:sz w:val="22"/>
          <w:szCs w:val="22"/>
        </w:rPr>
        <w:t>(…)</w:t>
      </w:r>
    </w:p>
    <w:p w14:paraId="1B1F1FCA" w14:textId="77777777" w:rsidR="00BB0960" w:rsidRPr="00AE6FE4" w:rsidRDefault="00E17EF7">
      <w:pPr>
        <w:pBdr>
          <w:top w:val="nil"/>
          <w:left w:val="nil"/>
          <w:bottom w:val="nil"/>
          <w:right w:val="nil"/>
          <w:between w:val="nil"/>
        </w:pBdr>
        <w:ind w:left="567" w:right="539"/>
        <w:jc w:val="both"/>
        <w:rPr>
          <w:rFonts w:ascii="Palatino Linotype" w:eastAsia="Palatino Linotype" w:hAnsi="Palatino Linotype" w:cs="Palatino Linotype"/>
          <w:i/>
          <w:color w:val="000000"/>
          <w:sz w:val="22"/>
          <w:szCs w:val="22"/>
        </w:rPr>
      </w:pPr>
      <w:r w:rsidRPr="00AE6FE4">
        <w:rPr>
          <w:rFonts w:ascii="Palatino Linotype" w:eastAsia="Palatino Linotype" w:hAnsi="Palatino Linotype" w:cs="Palatino Linotype"/>
          <w:i/>
          <w:color w:val="000000"/>
          <w:sz w:val="22"/>
          <w:szCs w:val="22"/>
        </w:rPr>
        <w:t xml:space="preserve">VII. Coadyuvar con la Comisión de Derechos Humanos del Estado de México en el seguimiento de las recomendaciones que el organismo dicte en contra de autoridades o servidores públicos de la administración pública municipal; </w:t>
      </w:r>
    </w:p>
    <w:p w14:paraId="14134022" w14:textId="77777777" w:rsidR="00BB0960" w:rsidRPr="00AE6FE4" w:rsidRDefault="00E17EF7">
      <w:pPr>
        <w:pBdr>
          <w:top w:val="nil"/>
          <w:left w:val="nil"/>
          <w:bottom w:val="nil"/>
          <w:right w:val="nil"/>
          <w:between w:val="nil"/>
        </w:pBdr>
        <w:ind w:left="567" w:right="539"/>
        <w:jc w:val="both"/>
        <w:rPr>
          <w:rFonts w:ascii="Palatino Linotype" w:eastAsia="Palatino Linotype" w:hAnsi="Palatino Linotype" w:cs="Palatino Linotype"/>
          <w:i/>
          <w:color w:val="000000"/>
          <w:sz w:val="22"/>
          <w:szCs w:val="22"/>
        </w:rPr>
      </w:pPr>
      <w:r w:rsidRPr="00AE6FE4">
        <w:rPr>
          <w:rFonts w:ascii="Palatino Linotype" w:eastAsia="Palatino Linotype" w:hAnsi="Palatino Linotype" w:cs="Palatino Linotype"/>
          <w:i/>
          <w:color w:val="000000"/>
          <w:sz w:val="22"/>
          <w:szCs w:val="22"/>
        </w:rPr>
        <w:t xml:space="preserve">VIII. Asesorar a los servidores públicos con el objetivo de que sus actuaciones sean observando en todo momento el pleno respeto a los derechos humanos de la población del municipio; </w:t>
      </w:r>
    </w:p>
    <w:p w14:paraId="41901139" w14:textId="77777777" w:rsidR="00BB0960" w:rsidRPr="00AE6FE4" w:rsidRDefault="00E17EF7">
      <w:pPr>
        <w:pBdr>
          <w:top w:val="nil"/>
          <w:left w:val="nil"/>
          <w:bottom w:val="nil"/>
          <w:right w:val="nil"/>
          <w:between w:val="nil"/>
        </w:pBdr>
        <w:ind w:left="567" w:right="539"/>
        <w:jc w:val="both"/>
        <w:rPr>
          <w:rFonts w:ascii="Palatino Linotype" w:eastAsia="Palatino Linotype" w:hAnsi="Palatino Linotype" w:cs="Palatino Linotype"/>
          <w:b/>
          <w:i/>
          <w:color w:val="000000"/>
          <w:sz w:val="22"/>
          <w:szCs w:val="22"/>
        </w:rPr>
      </w:pPr>
      <w:r w:rsidRPr="00AE6FE4">
        <w:rPr>
          <w:rFonts w:ascii="Palatino Linotype" w:eastAsia="Palatino Linotype" w:hAnsi="Palatino Linotype" w:cs="Palatino Linotype"/>
          <w:i/>
          <w:color w:val="000000"/>
          <w:sz w:val="22"/>
          <w:szCs w:val="22"/>
        </w:rPr>
        <w:t>IX. Desarrollar programas y acciones tendentes a promover los derechos humanos;</w:t>
      </w:r>
    </w:p>
    <w:p w14:paraId="4EF18C60" w14:textId="77777777" w:rsidR="00BB0960" w:rsidRPr="00AE6FE4" w:rsidRDefault="00E17EF7">
      <w:pPr>
        <w:pBdr>
          <w:top w:val="nil"/>
          <w:left w:val="nil"/>
          <w:bottom w:val="nil"/>
          <w:right w:val="nil"/>
          <w:between w:val="nil"/>
        </w:pBdr>
        <w:ind w:left="567" w:right="539"/>
        <w:jc w:val="both"/>
        <w:rPr>
          <w:rFonts w:ascii="Palatino Linotype" w:eastAsia="Palatino Linotype" w:hAnsi="Palatino Linotype" w:cs="Palatino Linotype"/>
          <w:i/>
          <w:color w:val="000000"/>
          <w:sz w:val="22"/>
          <w:szCs w:val="22"/>
        </w:rPr>
      </w:pPr>
      <w:r w:rsidRPr="00AE6FE4">
        <w:rPr>
          <w:rFonts w:ascii="Palatino Linotype" w:eastAsia="Palatino Linotype" w:hAnsi="Palatino Linotype" w:cs="Palatino Linotype"/>
          <w:i/>
          <w:color w:val="000000"/>
          <w:sz w:val="22"/>
          <w:szCs w:val="22"/>
        </w:rPr>
        <w:t>(…)</w:t>
      </w:r>
    </w:p>
    <w:p w14:paraId="23A32275" w14:textId="77777777" w:rsidR="00BB0960" w:rsidRPr="00AE6FE4" w:rsidRDefault="00E17EF7">
      <w:pPr>
        <w:pBdr>
          <w:top w:val="nil"/>
          <w:left w:val="nil"/>
          <w:bottom w:val="nil"/>
          <w:right w:val="nil"/>
          <w:between w:val="nil"/>
        </w:pBdr>
        <w:ind w:left="567" w:right="539"/>
        <w:jc w:val="both"/>
        <w:rPr>
          <w:rFonts w:ascii="Palatino Linotype" w:eastAsia="Palatino Linotype" w:hAnsi="Palatino Linotype" w:cs="Palatino Linotype"/>
          <w:i/>
          <w:color w:val="000000"/>
          <w:sz w:val="22"/>
          <w:szCs w:val="22"/>
        </w:rPr>
      </w:pPr>
      <w:r w:rsidRPr="00AE6FE4">
        <w:rPr>
          <w:rFonts w:ascii="Palatino Linotype" w:eastAsia="Palatino Linotype" w:hAnsi="Palatino Linotype" w:cs="Palatino Linotype"/>
          <w:i/>
          <w:color w:val="000000"/>
          <w:sz w:val="22"/>
          <w:szCs w:val="22"/>
        </w:rPr>
        <w:t xml:space="preserve">XIV. Coordinar con autoridades de salud, de seguridad pública y las que sean afines en los tres niveles de gobierno, a efecto de proponer y establecer las acciones conducentes, con el propósito de que no sean vulnerados los derechos humanos de las personas que se </w:t>
      </w:r>
      <w:r w:rsidRPr="00AE6FE4">
        <w:rPr>
          <w:rFonts w:ascii="Palatino Linotype" w:eastAsia="Palatino Linotype" w:hAnsi="Palatino Linotype" w:cs="Palatino Linotype"/>
          <w:i/>
          <w:color w:val="000000"/>
          <w:sz w:val="22"/>
          <w:szCs w:val="22"/>
        </w:rPr>
        <w:lastRenderedPageBreak/>
        <w:t>encuentran internadas en Centros de Atención de Adicciones, Centros de Salud y Hospitales, de carácter público, que se ubiquen en el municipio;</w:t>
      </w:r>
    </w:p>
    <w:p w14:paraId="446DA557" w14:textId="77777777" w:rsidR="00BB0960" w:rsidRPr="00AE6FE4" w:rsidRDefault="00E17EF7">
      <w:pPr>
        <w:pBdr>
          <w:top w:val="nil"/>
          <w:left w:val="nil"/>
          <w:bottom w:val="nil"/>
          <w:right w:val="nil"/>
          <w:between w:val="nil"/>
        </w:pBdr>
        <w:spacing w:after="240"/>
        <w:ind w:left="567" w:right="539"/>
        <w:jc w:val="both"/>
        <w:rPr>
          <w:rFonts w:ascii="Palatino Linotype" w:eastAsia="Palatino Linotype" w:hAnsi="Palatino Linotype" w:cs="Palatino Linotype"/>
          <w:i/>
          <w:color w:val="000000"/>
          <w:sz w:val="22"/>
          <w:szCs w:val="22"/>
        </w:rPr>
      </w:pPr>
      <w:r w:rsidRPr="00AE6FE4">
        <w:rPr>
          <w:rFonts w:ascii="Palatino Linotype" w:eastAsia="Palatino Linotype" w:hAnsi="Palatino Linotype" w:cs="Palatino Linotype"/>
          <w:i/>
          <w:color w:val="000000"/>
          <w:sz w:val="22"/>
          <w:szCs w:val="22"/>
        </w:rPr>
        <w:t>(…)”</w:t>
      </w:r>
    </w:p>
    <w:p w14:paraId="3D6CD558" w14:textId="77777777" w:rsidR="00BB0960" w:rsidRPr="00AE6FE4" w:rsidRDefault="00E17EF7">
      <w:pPr>
        <w:spacing w:after="240"/>
        <w:ind w:right="901"/>
        <w:jc w:val="center"/>
        <w:rPr>
          <w:rFonts w:ascii="Palatino Linotype" w:eastAsia="Palatino Linotype" w:hAnsi="Palatino Linotype" w:cs="Palatino Linotype"/>
          <w:b/>
          <w:sz w:val="22"/>
          <w:szCs w:val="22"/>
        </w:rPr>
      </w:pPr>
      <w:r w:rsidRPr="00AE6FE4">
        <w:rPr>
          <w:rFonts w:ascii="Palatino Linotype" w:eastAsia="Palatino Linotype" w:hAnsi="Palatino Linotype" w:cs="Palatino Linotype"/>
          <w:b/>
          <w:sz w:val="22"/>
          <w:szCs w:val="22"/>
        </w:rPr>
        <w:t>Reglamento Interno de la Secretaría de la Contraloría:</w:t>
      </w:r>
    </w:p>
    <w:p w14:paraId="13416989" w14:textId="77777777" w:rsidR="00BB0960" w:rsidRPr="00AE6FE4" w:rsidRDefault="00E17EF7">
      <w:pPr>
        <w:spacing w:after="240"/>
        <w:ind w:left="567" w:right="901"/>
        <w:jc w:val="both"/>
        <w:rPr>
          <w:rFonts w:ascii="Palatino Linotype" w:eastAsia="Palatino Linotype" w:hAnsi="Palatino Linotype" w:cs="Palatino Linotype"/>
          <w:b/>
          <w:i/>
          <w:sz w:val="22"/>
          <w:szCs w:val="22"/>
        </w:rPr>
      </w:pPr>
      <w:r w:rsidRPr="00AE6FE4">
        <w:rPr>
          <w:rFonts w:ascii="Palatino Linotype" w:eastAsia="Palatino Linotype" w:hAnsi="Palatino Linotype" w:cs="Palatino Linotype"/>
          <w:b/>
          <w:i/>
          <w:sz w:val="22"/>
          <w:szCs w:val="22"/>
        </w:rPr>
        <w:t>“CAPÍTULO VII</w:t>
      </w:r>
    </w:p>
    <w:p w14:paraId="4F7A7B12" w14:textId="77777777" w:rsidR="00BB0960" w:rsidRPr="00AE6FE4" w:rsidRDefault="00E17EF7">
      <w:pPr>
        <w:spacing w:after="240"/>
        <w:ind w:left="567" w:right="901"/>
        <w:jc w:val="both"/>
        <w:rPr>
          <w:rFonts w:ascii="Palatino Linotype" w:eastAsia="Palatino Linotype" w:hAnsi="Palatino Linotype" w:cs="Palatino Linotype"/>
          <w:b/>
          <w:i/>
          <w:sz w:val="22"/>
          <w:szCs w:val="22"/>
        </w:rPr>
      </w:pPr>
      <w:r w:rsidRPr="00AE6FE4">
        <w:rPr>
          <w:rFonts w:ascii="Palatino Linotype" w:eastAsia="Palatino Linotype" w:hAnsi="Palatino Linotype" w:cs="Palatino Linotype"/>
          <w:b/>
          <w:i/>
          <w:sz w:val="22"/>
          <w:szCs w:val="22"/>
        </w:rPr>
        <w:t>DE LOS ÓRGANOS INTERNOS DE CONTROL EN LAS DEPENDENCIAS Y ORGANISMOS AUXILIARES DE LA ADMINISTRACIÓN PÚBLICA DEL ESTADO Y DE LOS COMISARIOS</w:t>
      </w:r>
    </w:p>
    <w:p w14:paraId="28D03443" w14:textId="77777777" w:rsidR="00BB0960" w:rsidRPr="00AE6FE4" w:rsidRDefault="00E17EF7">
      <w:pPr>
        <w:spacing w:after="240"/>
        <w:ind w:left="567" w:right="901"/>
        <w:jc w:val="both"/>
        <w:rPr>
          <w:rFonts w:ascii="Palatino Linotype" w:eastAsia="Palatino Linotype" w:hAnsi="Palatino Linotype" w:cs="Palatino Linotype"/>
          <w:b/>
          <w:i/>
          <w:sz w:val="22"/>
          <w:szCs w:val="22"/>
        </w:rPr>
      </w:pPr>
      <w:r w:rsidRPr="00AE6FE4">
        <w:rPr>
          <w:rFonts w:ascii="Palatino Linotype" w:eastAsia="Palatino Linotype" w:hAnsi="Palatino Linotype" w:cs="Palatino Linotype"/>
          <w:b/>
          <w:i/>
          <w:sz w:val="22"/>
          <w:szCs w:val="22"/>
        </w:rPr>
        <w:t>Artículo 36. Los órganos internos de control constituyen unidades administrativas dentro de la estructura orgánica de la Dependencia y Organismo Auxiliar en que se encuentren adscritos.</w:t>
      </w:r>
    </w:p>
    <w:p w14:paraId="5671B632" w14:textId="77777777" w:rsidR="00BB0960" w:rsidRPr="00AE6FE4" w:rsidRDefault="00E17EF7">
      <w:pPr>
        <w:spacing w:after="240"/>
        <w:ind w:left="567" w:right="901"/>
        <w:jc w:val="both"/>
        <w:rPr>
          <w:rFonts w:ascii="Palatino Linotype" w:eastAsia="Palatino Linotype" w:hAnsi="Palatino Linotype" w:cs="Palatino Linotype"/>
          <w:b/>
          <w:i/>
          <w:sz w:val="22"/>
          <w:szCs w:val="22"/>
        </w:rPr>
      </w:pPr>
      <w:r w:rsidRPr="00AE6FE4">
        <w:rPr>
          <w:rFonts w:ascii="Palatino Linotype" w:eastAsia="Palatino Linotype" w:hAnsi="Palatino Linotype" w:cs="Palatino Linotype"/>
          <w:b/>
          <w:i/>
          <w:sz w:val="22"/>
          <w:szCs w:val="22"/>
        </w:rPr>
        <w:t>Las dependencias y organismos auxiliares proveerán, en sus respectivos ámbitos de competencia, y con cargo a sus presupuestos, los recursos que requieran los órganos internos de control para el cumplimiento de sus funciones.</w:t>
      </w:r>
    </w:p>
    <w:p w14:paraId="63677D6B" w14:textId="77777777" w:rsidR="00BB0960" w:rsidRPr="00AE6FE4" w:rsidRDefault="00E17EF7">
      <w:pPr>
        <w:spacing w:after="240"/>
        <w:ind w:left="567" w:right="901"/>
        <w:jc w:val="both"/>
        <w:rPr>
          <w:rFonts w:ascii="Palatino Linotype" w:eastAsia="Palatino Linotype" w:hAnsi="Palatino Linotype" w:cs="Palatino Linotype"/>
          <w:b/>
          <w:i/>
          <w:sz w:val="22"/>
          <w:szCs w:val="22"/>
        </w:rPr>
      </w:pPr>
      <w:r w:rsidRPr="00AE6FE4">
        <w:rPr>
          <w:rFonts w:ascii="Palatino Linotype" w:eastAsia="Palatino Linotype" w:hAnsi="Palatino Linotype" w:cs="Palatino Linotype"/>
          <w:b/>
          <w:i/>
          <w:sz w:val="22"/>
          <w:szCs w:val="22"/>
        </w:rPr>
        <w:t>Artículo 37. Los titulares de los órganos internos de control, en las dependencias y organismos auxiliares en los que sean designados, tienen las atribuciones siguientes:</w:t>
      </w:r>
    </w:p>
    <w:p w14:paraId="1443693C" w14:textId="77777777" w:rsidR="00BB0960" w:rsidRPr="00AE6FE4" w:rsidRDefault="00E17EF7">
      <w:pPr>
        <w:spacing w:after="240"/>
        <w:ind w:left="567" w:right="901"/>
        <w:jc w:val="both"/>
        <w:rPr>
          <w:rFonts w:ascii="Palatino Linotype" w:eastAsia="Palatino Linotype" w:hAnsi="Palatino Linotype" w:cs="Palatino Linotype"/>
          <w:b/>
          <w:i/>
          <w:sz w:val="22"/>
          <w:szCs w:val="22"/>
        </w:rPr>
      </w:pPr>
      <w:r w:rsidRPr="00AE6FE4">
        <w:rPr>
          <w:rFonts w:ascii="Palatino Linotype" w:eastAsia="Palatino Linotype" w:hAnsi="Palatino Linotype" w:cs="Palatino Linotype"/>
          <w:b/>
          <w:i/>
          <w:sz w:val="22"/>
          <w:szCs w:val="22"/>
        </w:rPr>
        <w:t>…</w:t>
      </w:r>
    </w:p>
    <w:p w14:paraId="7928E3D5" w14:textId="77777777" w:rsidR="00BB0960" w:rsidRPr="00AE6FE4" w:rsidRDefault="00E17EF7">
      <w:pPr>
        <w:spacing w:after="240"/>
        <w:ind w:left="567" w:right="901"/>
        <w:jc w:val="both"/>
        <w:rPr>
          <w:rFonts w:ascii="Palatino Linotype" w:eastAsia="Palatino Linotype" w:hAnsi="Palatino Linotype" w:cs="Palatino Linotype"/>
          <w:b/>
          <w:i/>
          <w:sz w:val="22"/>
          <w:szCs w:val="22"/>
        </w:rPr>
      </w:pPr>
      <w:r w:rsidRPr="00AE6FE4">
        <w:rPr>
          <w:rFonts w:ascii="Palatino Linotype" w:eastAsia="Palatino Linotype" w:hAnsi="Palatino Linotype" w:cs="Palatino Linotype"/>
          <w:b/>
          <w:i/>
          <w:sz w:val="22"/>
          <w:szCs w:val="22"/>
        </w:rPr>
        <w:t>VI. Recibir las denuncias por presuntas infracciones o faltas administrativas derivadas de actos u omisiones cometidas por personas servidoras públicas de las dependencias y organismos auxiliares del Poder Ejecutivo del Estado de México a la que se encuentren adscritos, y de particulares vinculados con faltas administrativas graves, en términos de la Ley de Responsabilidades; investigar y calificar las faltas administrativas que detecte, así como llevar a cabo las acciones que procedan;</w:t>
      </w:r>
    </w:p>
    <w:p w14:paraId="30B955B2" w14:textId="77777777" w:rsidR="00BB0960" w:rsidRPr="00AE6FE4" w:rsidRDefault="00E17EF7">
      <w:pPr>
        <w:spacing w:after="240"/>
        <w:ind w:left="567" w:right="901"/>
        <w:jc w:val="both"/>
        <w:rPr>
          <w:rFonts w:ascii="Palatino Linotype" w:eastAsia="Palatino Linotype" w:hAnsi="Palatino Linotype" w:cs="Palatino Linotype"/>
          <w:b/>
          <w:i/>
          <w:sz w:val="22"/>
          <w:szCs w:val="22"/>
        </w:rPr>
      </w:pPr>
      <w:r w:rsidRPr="00AE6FE4">
        <w:rPr>
          <w:rFonts w:ascii="Palatino Linotype" w:eastAsia="Palatino Linotype" w:hAnsi="Palatino Linotype" w:cs="Palatino Linotype"/>
          <w:b/>
          <w:i/>
          <w:sz w:val="22"/>
          <w:szCs w:val="22"/>
        </w:rPr>
        <w:t>(…)”</w:t>
      </w:r>
    </w:p>
    <w:p w14:paraId="19542064" w14:textId="77777777" w:rsidR="00A61486" w:rsidRPr="00AE6FE4" w:rsidRDefault="00A61486">
      <w:pPr>
        <w:spacing w:after="240"/>
        <w:ind w:left="567" w:right="901"/>
        <w:jc w:val="both"/>
        <w:rPr>
          <w:rFonts w:ascii="Palatino Linotype" w:eastAsia="Palatino Linotype" w:hAnsi="Palatino Linotype" w:cs="Palatino Linotype"/>
          <w:i/>
          <w:sz w:val="22"/>
          <w:szCs w:val="22"/>
        </w:rPr>
      </w:pPr>
    </w:p>
    <w:p w14:paraId="5119561E" w14:textId="77777777" w:rsidR="00BB0960" w:rsidRPr="00AE6FE4" w:rsidRDefault="00E17EF7">
      <w:pPr>
        <w:numPr>
          <w:ilvl w:val="0"/>
          <w:numId w:val="5"/>
        </w:numPr>
        <w:pBdr>
          <w:top w:val="nil"/>
          <w:left w:val="nil"/>
          <w:bottom w:val="nil"/>
          <w:right w:val="nil"/>
          <w:between w:val="nil"/>
        </w:pBdr>
        <w:spacing w:before="240" w:line="360" w:lineRule="auto"/>
        <w:ind w:left="0" w:right="48" w:firstLine="0"/>
        <w:jc w:val="both"/>
        <w:rPr>
          <w:rFonts w:ascii="Palatino Linotype" w:eastAsia="Palatino Linotype" w:hAnsi="Palatino Linotype" w:cs="Palatino Linotype"/>
          <w:color w:val="000000"/>
        </w:rPr>
      </w:pPr>
      <w:r w:rsidRPr="00AE6FE4">
        <w:rPr>
          <w:rFonts w:ascii="Palatino Linotype" w:eastAsia="Palatino Linotype" w:hAnsi="Palatino Linotype" w:cs="Palatino Linotype"/>
          <w:color w:val="000000"/>
        </w:rPr>
        <w:t xml:space="preserve">En atención a lo anterior, se advierte que, al Titular de la Contraloría Municipal le compete recibir las denuncias por presuntas infracciones o faltas administrativas derivadas de actos u omisiones cometidas por personas servidoras públicas, en este </w:t>
      </w:r>
      <w:r w:rsidRPr="00AE6FE4">
        <w:rPr>
          <w:rFonts w:ascii="Palatino Linotype" w:eastAsia="Palatino Linotype" w:hAnsi="Palatino Linotype" w:cs="Palatino Linotype"/>
          <w:color w:val="000000"/>
        </w:rPr>
        <w:lastRenderedPageBreak/>
        <w:t xml:space="preserve">sentido, se </w:t>
      </w:r>
      <w:r w:rsidRPr="00AE6FE4">
        <w:rPr>
          <w:rFonts w:ascii="Palatino Linotype" w:eastAsia="Palatino Linotype" w:hAnsi="Palatino Linotype" w:cs="Palatino Linotype"/>
        </w:rPr>
        <w:t>desvirtúa</w:t>
      </w:r>
      <w:r w:rsidRPr="00AE6FE4">
        <w:rPr>
          <w:rFonts w:ascii="Palatino Linotype" w:eastAsia="Palatino Linotype" w:hAnsi="Palatino Linotype" w:cs="Palatino Linotype"/>
          <w:color w:val="000000"/>
        </w:rPr>
        <w:t xml:space="preserve"> la manifestación realizada por el </w:t>
      </w:r>
      <w:r w:rsidRPr="00AE6FE4">
        <w:rPr>
          <w:rFonts w:ascii="Palatino Linotype" w:eastAsia="Palatino Linotype" w:hAnsi="Palatino Linotype" w:cs="Palatino Linotype"/>
          <w:b/>
          <w:color w:val="000000"/>
        </w:rPr>
        <w:t xml:space="preserve">SUJETO OBLIGADO </w:t>
      </w:r>
      <w:r w:rsidRPr="00AE6FE4">
        <w:rPr>
          <w:rFonts w:ascii="Palatino Linotype" w:eastAsia="Palatino Linotype" w:hAnsi="Palatino Linotype" w:cs="Palatino Linotype"/>
          <w:color w:val="000000"/>
        </w:rPr>
        <w:t>en respuesta, orientando al</w:t>
      </w:r>
      <w:r w:rsidRPr="00AE6FE4">
        <w:rPr>
          <w:rFonts w:ascii="Palatino Linotype" w:eastAsia="Palatino Linotype" w:hAnsi="Palatino Linotype" w:cs="Palatino Linotype"/>
          <w:b/>
          <w:color w:val="000000"/>
        </w:rPr>
        <w:t xml:space="preserve"> RECURRENTE </w:t>
      </w:r>
      <w:r w:rsidRPr="00AE6FE4">
        <w:rPr>
          <w:rFonts w:ascii="Palatino Linotype" w:eastAsia="Palatino Linotype" w:hAnsi="Palatino Linotype" w:cs="Palatino Linotype"/>
          <w:color w:val="000000"/>
        </w:rPr>
        <w:t>a presentar su solicitud ante el Ministerio Público o la policía.</w:t>
      </w:r>
    </w:p>
    <w:p w14:paraId="5409AF8A" w14:textId="77777777" w:rsidR="00BB0960" w:rsidRPr="00AE6FE4" w:rsidRDefault="00BB0960">
      <w:p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p>
    <w:p w14:paraId="12A01787" w14:textId="6A48BEC0" w:rsidR="00BB0960" w:rsidRPr="00AE6FE4" w:rsidRDefault="00E17EF7">
      <w:pPr>
        <w:numPr>
          <w:ilvl w:val="0"/>
          <w:numId w:val="5"/>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color w:val="000000"/>
        </w:rPr>
      </w:pPr>
      <w:r w:rsidRPr="00AE6FE4">
        <w:rPr>
          <w:rFonts w:ascii="Palatino Linotype" w:eastAsia="Palatino Linotype" w:hAnsi="Palatino Linotype" w:cs="Palatino Linotype"/>
          <w:color w:val="000000"/>
        </w:rPr>
        <w:t xml:space="preserve">Ahora bien, resulta importante señalar que el común denominador que tienen las Unidades Administrativas previamente referidas, con excepción de la “Dirección de </w:t>
      </w:r>
      <w:r w:rsidR="006B5FFA" w:rsidRPr="00AE6FE4">
        <w:rPr>
          <w:rFonts w:ascii="Palatino Linotype" w:eastAsia="Palatino Linotype" w:hAnsi="Palatino Linotype" w:cs="Palatino Linotype"/>
          <w:color w:val="000000"/>
        </w:rPr>
        <w:t>Atención</w:t>
      </w:r>
      <w:r w:rsidRPr="00AE6FE4">
        <w:rPr>
          <w:rFonts w:ascii="Palatino Linotype" w:eastAsia="Palatino Linotype" w:hAnsi="Palatino Linotype" w:cs="Palatino Linotype"/>
          <w:color w:val="000000"/>
        </w:rPr>
        <w:t xml:space="preserve"> a la Mujer”, es que pertenecen al Comité de Ética, de conformidad con el artículo 3 de los Lineamientos del Comité de Ética del Municipio de Valle de Chalco Solidaridad:</w:t>
      </w:r>
    </w:p>
    <w:p w14:paraId="55938868" w14:textId="77777777" w:rsidR="00BB0960" w:rsidRPr="00AE6FE4" w:rsidRDefault="00E17EF7">
      <w:pPr>
        <w:pBdr>
          <w:top w:val="nil"/>
          <w:left w:val="nil"/>
          <w:bottom w:val="nil"/>
          <w:right w:val="nil"/>
          <w:between w:val="nil"/>
        </w:pBdr>
        <w:ind w:left="567" w:right="539"/>
        <w:jc w:val="both"/>
        <w:rPr>
          <w:rFonts w:ascii="Palatino Linotype" w:eastAsia="Palatino Linotype" w:hAnsi="Palatino Linotype" w:cs="Palatino Linotype"/>
          <w:i/>
          <w:color w:val="000000"/>
          <w:sz w:val="22"/>
        </w:rPr>
      </w:pPr>
      <w:r w:rsidRPr="00AE6FE4">
        <w:rPr>
          <w:rFonts w:ascii="Palatino Linotype" w:eastAsia="Palatino Linotype" w:hAnsi="Palatino Linotype" w:cs="Palatino Linotype"/>
          <w:b/>
          <w:i/>
          <w:color w:val="000000"/>
          <w:sz w:val="22"/>
        </w:rPr>
        <w:t>“ARTÍCULO 3.</w:t>
      </w:r>
      <w:r w:rsidRPr="00AE6FE4">
        <w:rPr>
          <w:rFonts w:ascii="Palatino Linotype" w:eastAsia="Palatino Linotype" w:hAnsi="Palatino Linotype" w:cs="Palatino Linotype"/>
          <w:i/>
          <w:color w:val="000000"/>
          <w:sz w:val="22"/>
        </w:rPr>
        <w:t xml:space="preserve"> El Comité de ÉTICA del Municipio de Valle de Chalco Solidaridad estará integrado por: </w:t>
      </w:r>
    </w:p>
    <w:p w14:paraId="17E4E124" w14:textId="77777777" w:rsidR="00BB0960" w:rsidRPr="00AE6FE4" w:rsidRDefault="00BB0960">
      <w:pPr>
        <w:pBdr>
          <w:top w:val="nil"/>
          <w:left w:val="nil"/>
          <w:bottom w:val="nil"/>
          <w:right w:val="nil"/>
          <w:between w:val="nil"/>
        </w:pBdr>
        <w:ind w:left="567" w:right="539"/>
        <w:jc w:val="both"/>
        <w:rPr>
          <w:rFonts w:ascii="Palatino Linotype" w:eastAsia="Palatino Linotype" w:hAnsi="Palatino Linotype" w:cs="Palatino Linotype"/>
          <w:i/>
          <w:color w:val="000000"/>
          <w:sz w:val="22"/>
        </w:rPr>
      </w:pPr>
    </w:p>
    <w:p w14:paraId="429DD002" w14:textId="77777777" w:rsidR="00BB0960" w:rsidRPr="00AE6FE4" w:rsidRDefault="00E17EF7">
      <w:pPr>
        <w:pBdr>
          <w:top w:val="nil"/>
          <w:left w:val="nil"/>
          <w:bottom w:val="nil"/>
          <w:right w:val="nil"/>
          <w:between w:val="nil"/>
        </w:pBdr>
        <w:ind w:left="567" w:right="539"/>
        <w:jc w:val="both"/>
        <w:rPr>
          <w:rFonts w:ascii="Palatino Linotype" w:eastAsia="Palatino Linotype" w:hAnsi="Palatino Linotype" w:cs="Palatino Linotype"/>
          <w:i/>
          <w:color w:val="000000"/>
          <w:sz w:val="22"/>
        </w:rPr>
      </w:pPr>
      <w:r w:rsidRPr="00AE6FE4">
        <w:rPr>
          <w:rFonts w:ascii="Palatino Linotype" w:eastAsia="Palatino Linotype" w:hAnsi="Palatino Linotype" w:cs="Palatino Linotype"/>
          <w:i/>
          <w:color w:val="000000"/>
          <w:sz w:val="22"/>
        </w:rPr>
        <w:t xml:space="preserve">I. El </w:t>
      </w:r>
      <w:proofErr w:type="gramStart"/>
      <w:r w:rsidRPr="00AE6FE4">
        <w:rPr>
          <w:rFonts w:ascii="Palatino Linotype" w:eastAsia="Palatino Linotype" w:hAnsi="Palatino Linotype" w:cs="Palatino Linotype"/>
          <w:i/>
          <w:color w:val="000000"/>
          <w:sz w:val="22"/>
        </w:rPr>
        <w:t>Presidente</w:t>
      </w:r>
      <w:proofErr w:type="gramEnd"/>
      <w:r w:rsidRPr="00AE6FE4">
        <w:rPr>
          <w:rFonts w:ascii="Palatino Linotype" w:eastAsia="Palatino Linotype" w:hAnsi="Palatino Linotype" w:cs="Palatino Linotype"/>
          <w:i/>
          <w:color w:val="000000"/>
          <w:sz w:val="22"/>
        </w:rPr>
        <w:t xml:space="preserve"> Municipal. </w:t>
      </w:r>
    </w:p>
    <w:p w14:paraId="3B41C3D4" w14:textId="77777777" w:rsidR="00BB0960" w:rsidRPr="00AE6FE4" w:rsidRDefault="00E17EF7">
      <w:pPr>
        <w:pBdr>
          <w:top w:val="nil"/>
          <w:left w:val="nil"/>
          <w:bottom w:val="nil"/>
          <w:right w:val="nil"/>
          <w:between w:val="nil"/>
        </w:pBdr>
        <w:ind w:left="567" w:right="539"/>
        <w:jc w:val="both"/>
        <w:rPr>
          <w:rFonts w:ascii="Palatino Linotype" w:eastAsia="Palatino Linotype" w:hAnsi="Palatino Linotype" w:cs="Palatino Linotype"/>
          <w:i/>
          <w:color w:val="000000"/>
          <w:sz w:val="22"/>
        </w:rPr>
      </w:pPr>
      <w:r w:rsidRPr="00AE6FE4">
        <w:rPr>
          <w:rFonts w:ascii="Palatino Linotype" w:eastAsia="Palatino Linotype" w:hAnsi="Palatino Linotype" w:cs="Palatino Linotype"/>
          <w:i/>
          <w:color w:val="000000"/>
          <w:sz w:val="22"/>
        </w:rPr>
        <w:t xml:space="preserve">II. </w:t>
      </w:r>
      <w:proofErr w:type="spellStart"/>
      <w:r w:rsidRPr="00AE6FE4">
        <w:rPr>
          <w:rFonts w:ascii="Palatino Linotype" w:eastAsia="Palatino Linotype" w:hAnsi="Palatino Linotype" w:cs="Palatino Linotype"/>
          <w:i/>
          <w:color w:val="000000"/>
          <w:sz w:val="22"/>
        </w:rPr>
        <w:t>Sindico</w:t>
      </w:r>
      <w:proofErr w:type="spellEnd"/>
      <w:r w:rsidRPr="00AE6FE4">
        <w:rPr>
          <w:rFonts w:ascii="Palatino Linotype" w:eastAsia="Palatino Linotype" w:hAnsi="Palatino Linotype" w:cs="Palatino Linotype"/>
          <w:i/>
          <w:color w:val="000000"/>
          <w:sz w:val="22"/>
        </w:rPr>
        <w:t xml:space="preserve"> Municipal. </w:t>
      </w:r>
    </w:p>
    <w:p w14:paraId="65027374" w14:textId="77777777" w:rsidR="00BB0960" w:rsidRPr="00AE6FE4" w:rsidRDefault="00E17EF7">
      <w:pPr>
        <w:pBdr>
          <w:top w:val="nil"/>
          <w:left w:val="nil"/>
          <w:bottom w:val="nil"/>
          <w:right w:val="nil"/>
          <w:between w:val="nil"/>
        </w:pBdr>
        <w:ind w:left="567" w:right="539"/>
        <w:jc w:val="both"/>
        <w:rPr>
          <w:rFonts w:ascii="Palatino Linotype" w:eastAsia="Palatino Linotype" w:hAnsi="Palatino Linotype" w:cs="Palatino Linotype"/>
          <w:i/>
          <w:color w:val="000000"/>
          <w:sz w:val="22"/>
        </w:rPr>
      </w:pPr>
      <w:r w:rsidRPr="00AE6FE4">
        <w:rPr>
          <w:rFonts w:ascii="Palatino Linotype" w:eastAsia="Palatino Linotype" w:hAnsi="Palatino Linotype" w:cs="Palatino Linotype"/>
          <w:i/>
          <w:color w:val="000000"/>
          <w:sz w:val="22"/>
        </w:rPr>
        <w:t xml:space="preserve">III. Primer Regidor. </w:t>
      </w:r>
    </w:p>
    <w:p w14:paraId="2A14285F" w14:textId="77777777" w:rsidR="00BB0960" w:rsidRPr="00AE6FE4" w:rsidRDefault="00E17EF7">
      <w:pPr>
        <w:pBdr>
          <w:top w:val="nil"/>
          <w:left w:val="nil"/>
          <w:bottom w:val="nil"/>
          <w:right w:val="nil"/>
          <w:between w:val="nil"/>
        </w:pBdr>
        <w:ind w:left="567" w:right="539"/>
        <w:jc w:val="both"/>
        <w:rPr>
          <w:rFonts w:ascii="Palatino Linotype" w:eastAsia="Palatino Linotype" w:hAnsi="Palatino Linotype" w:cs="Palatino Linotype"/>
          <w:b/>
          <w:i/>
          <w:color w:val="000000"/>
          <w:sz w:val="22"/>
        </w:rPr>
      </w:pPr>
      <w:r w:rsidRPr="00AE6FE4">
        <w:rPr>
          <w:rFonts w:ascii="Palatino Linotype" w:eastAsia="Palatino Linotype" w:hAnsi="Palatino Linotype" w:cs="Palatino Linotype"/>
          <w:b/>
          <w:i/>
          <w:color w:val="000000"/>
          <w:sz w:val="22"/>
        </w:rPr>
        <w:t xml:space="preserve">IV. Contralor Municipal. </w:t>
      </w:r>
    </w:p>
    <w:p w14:paraId="625D8852" w14:textId="77777777" w:rsidR="00BB0960" w:rsidRPr="00AE6FE4" w:rsidRDefault="00E17EF7">
      <w:pPr>
        <w:pBdr>
          <w:top w:val="nil"/>
          <w:left w:val="nil"/>
          <w:bottom w:val="nil"/>
          <w:right w:val="nil"/>
          <w:between w:val="nil"/>
        </w:pBdr>
        <w:ind w:left="567" w:right="539"/>
        <w:jc w:val="both"/>
        <w:rPr>
          <w:rFonts w:ascii="Palatino Linotype" w:eastAsia="Palatino Linotype" w:hAnsi="Palatino Linotype" w:cs="Palatino Linotype"/>
          <w:b/>
          <w:i/>
          <w:color w:val="000000"/>
          <w:sz w:val="22"/>
        </w:rPr>
      </w:pPr>
      <w:r w:rsidRPr="00AE6FE4">
        <w:rPr>
          <w:rFonts w:ascii="Palatino Linotype" w:eastAsia="Palatino Linotype" w:hAnsi="Palatino Linotype" w:cs="Palatino Linotype"/>
          <w:b/>
          <w:i/>
          <w:color w:val="000000"/>
          <w:sz w:val="22"/>
        </w:rPr>
        <w:t xml:space="preserve">V. Titular del área Jurídica. </w:t>
      </w:r>
    </w:p>
    <w:p w14:paraId="39439A64" w14:textId="77777777" w:rsidR="00BB0960" w:rsidRPr="00AE6FE4" w:rsidRDefault="00E17EF7">
      <w:pPr>
        <w:pBdr>
          <w:top w:val="nil"/>
          <w:left w:val="nil"/>
          <w:bottom w:val="nil"/>
          <w:right w:val="nil"/>
          <w:between w:val="nil"/>
        </w:pBdr>
        <w:spacing w:after="240"/>
        <w:ind w:left="567" w:right="539"/>
        <w:jc w:val="both"/>
        <w:rPr>
          <w:rFonts w:ascii="Palatino Linotype" w:eastAsia="Palatino Linotype" w:hAnsi="Palatino Linotype" w:cs="Palatino Linotype"/>
          <w:b/>
          <w:i/>
          <w:color w:val="000000"/>
          <w:sz w:val="22"/>
        </w:rPr>
      </w:pPr>
      <w:r w:rsidRPr="00AE6FE4">
        <w:rPr>
          <w:rFonts w:ascii="Palatino Linotype" w:eastAsia="Palatino Linotype" w:hAnsi="Palatino Linotype" w:cs="Palatino Linotype"/>
          <w:b/>
          <w:i/>
          <w:color w:val="000000"/>
          <w:sz w:val="22"/>
        </w:rPr>
        <w:t>VI. Titular de la Defensoría Municipal de Derechos Humanos.”</w:t>
      </w:r>
    </w:p>
    <w:p w14:paraId="7186B7AE" w14:textId="77777777" w:rsidR="00BB0960" w:rsidRPr="00AE6FE4" w:rsidRDefault="00BB0960">
      <w:pPr>
        <w:spacing w:before="240" w:after="240"/>
        <w:ind w:right="539"/>
        <w:jc w:val="both"/>
        <w:rPr>
          <w:rFonts w:ascii="Palatino Linotype" w:eastAsia="Palatino Linotype" w:hAnsi="Palatino Linotype" w:cs="Palatino Linotype"/>
          <w:b/>
          <w:i/>
        </w:rPr>
      </w:pPr>
    </w:p>
    <w:p w14:paraId="584187BE" w14:textId="77777777" w:rsidR="00BB0960" w:rsidRPr="00AE6FE4" w:rsidRDefault="00E17EF7">
      <w:pPr>
        <w:numPr>
          <w:ilvl w:val="0"/>
          <w:numId w:val="5"/>
        </w:numPr>
        <w:pBdr>
          <w:top w:val="nil"/>
          <w:left w:val="nil"/>
          <w:bottom w:val="nil"/>
          <w:right w:val="nil"/>
          <w:between w:val="nil"/>
        </w:pBdr>
        <w:spacing w:before="240" w:line="360" w:lineRule="auto"/>
        <w:ind w:left="0" w:right="48" w:firstLine="0"/>
        <w:jc w:val="both"/>
        <w:rPr>
          <w:rFonts w:ascii="Palatino Linotype" w:eastAsia="Palatino Linotype" w:hAnsi="Palatino Linotype" w:cs="Palatino Linotype"/>
          <w:color w:val="000000"/>
        </w:rPr>
      </w:pPr>
      <w:r w:rsidRPr="00AE6FE4">
        <w:rPr>
          <w:rFonts w:ascii="Palatino Linotype" w:eastAsia="Palatino Linotype" w:hAnsi="Palatino Linotype" w:cs="Palatino Linotype"/>
          <w:color w:val="000000"/>
        </w:rPr>
        <w:t>Correlativo a lo anterior, se advierte que los integrantes del Comité de Ética contarán con las siguientes facultades, de conformidad con el artículo 7 del mismo ordenamiento legal:</w:t>
      </w:r>
    </w:p>
    <w:p w14:paraId="04128F94" w14:textId="77777777" w:rsidR="00BB0960" w:rsidRPr="00AE6FE4" w:rsidRDefault="00E17EF7">
      <w:pPr>
        <w:pBdr>
          <w:top w:val="nil"/>
          <w:left w:val="nil"/>
          <w:bottom w:val="nil"/>
          <w:right w:val="nil"/>
          <w:between w:val="nil"/>
        </w:pBdr>
        <w:ind w:left="567" w:right="539"/>
        <w:jc w:val="both"/>
        <w:rPr>
          <w:rFonts w:ascii="Palatino Linotype" w:eastAsia="Palatino Linotype" w:hAnsi="Palatino Linotype" w:cs="Palatino Linotype"/>
          <w:i/>
          <w:color w:val="000000"/>
          <w:sz w:val="22"/>
        </w:rPr>
      </w:pPr>
      <w:r w:rsidRPr="00AE6FE4">
        <w:rPr>
          <w:rFonts w:ascii="Palatino Linotype" w:eastAsia="Palatino Linotype" w:hAnsi="Palatino Linotype" w:cs="Palatino Linotype"/>
          <w:i/>
          <w:color w:val="000000"/>
          <w:sz w:val="22"/>
        </w:rPr>
        <w:t>“</w:t>
      </w:r>
      <w:r w:rsidRPr="00AE6FE4">
        <w:rPr>
          <w:rFonts w:ascii="Palatino Linotype" w:eastAsia="Palatino Linotype" w:hAnsi="Palatino Linotype" w:cs="Palatino Linotype"/>
          <w:b/>
          <w:i/>
          <w:color w:val="000000"/>
          <w:sz w:val="22"/>
        </w:rPr>
        <w:t>ARTÍCULO 7.</w:t>
      </w:r>
      <w:r w:rsidRPr="00AE6FE4">
        <w:rPr>
          <w:rFonts w:ascii="Palatino Linotype" w:eastAsia="Palatino Linotype" w:hAnsi="Palatino Linotype" w:cs="Palatino Linotype"/>
          <w:i/>
          <w:color w:val="000000"/>
          <w:sz w:val="22"/>
        </w:rPr>
        <w:t xml:space="preserve"> Son </w:t>
      </w:r>
      <w:r w:rsidRPr="00AE6FE4">
        <w:rPr>
          <w:rFonts w:ascii="Palatino Linotype" w:eastAsia="Palatino Linotype" w:hAnsi="Palatino Linotype" w:cs="Palatino Linotype"/>
          <w:b/>
          <w:i/>
          <w:color w:val="000000"/>
          <w:sz w:val="22"/>
        </w:rPr>
        <w:t>facultades de los integrantes del Comité de Ética</w:t>
      </w:r>
      <w:r w:rsidRPr="00AE6FE4">
        <w:rPr>
          <w:rFonts w:ascii="Palatino Linotype" w:eastAsia="Palatino Linotype" w:hAnsi="Palatino Linotype" w:cs="Palatino Linotype"/>
          <w:i/>
          <w:color w:val="000000"/>
          <w:sz w:val="22"/>
        </w:rPr>
        <w:t xml:space="preserve">, las siguientes: </w:t>
      </w:r>
    </w:p>
    <w:p w14:paraId="571AC568" w14:textId="77777777" w:rsidR="00BB0960" w:rsidRPr="00AE6FE4" w:rsidRDefault="00E17EF7">
      <w:pPr>
        <w:pBdr>
          <w:top w:val="nil"/>
          <w:left w:val="nil"/>
          <w:bottom w:val="nil"/>
          <w:right w:val="nil"/>
          <w:between w:val="nil"/>
        </w:pBdr>
        <w:ind w:left="567" w:right="539"/>
        <w:jc w:val="both"/>
        <w:rPr>
          <w:rFonts w:ascii="Palatino Linotype" w:eastAsia="Palatino Linotype" w:hAnsi="Palatino Linotype" w:cs="Palatino Linotype"/>
          <w:i/>
          <w:color w:val="000000"/>
          <w:sz w:val="22"/>
        </w:rPr>
      </w:pPr>
      <w:r w:rsidRPr="00AE6FE4">
        <w:rPr>
          <w:rFonts w:ascii="Palatino Linotype" w:eastAsia="Palatino Linotype" w:hAnsi="Palatino Linotype" w:cs="Palatino Linotype"/>
          <w:i/>
          <w:color w:val="000000"/>
          <w:sz w:val="22"/>
        </w:rPr>
        <w:t xml:space="preserve">I. Elaborar la propuesta de Código de Ética que oriente y brinde certeza plena a sus servidores públicos sobre el comportamiento ético al que deben sujetarse en su quehacer cotidiano, que prevengan Conflicto de Intereses, y que delimiten su actuación. </w:t>
      </w:r>
    </w:p>
    <w:p w14:paraId="3913F9CD" w14:textId="77777777" w:rsidR="00BB0960" w:rsidRPr="00AE6FE4" w:rsidRDefault="00E17EF7">
      <w:pPr>
        <w:pBdr>
          <w:top w:val="nil"/>
          <w:left w:val="nil"/>
          <w:bottom w:val="nil"/>
          <w:right w:val="nil"/>
          <w:between w:val="nil"/>
        </w:pBdr>
        <w:ind w:left="567" w:right="539"/>
        <w:jc w:val="both"/>
        <w:rPr>
          <w:rFonts w:ascii="Palatino Linotype" w:eastAsia="Palatino Linotype" w:hAnsi="Palatino Linotype" w:cs="Palatino Linotype"/>
          <w:b/>
          <w:i/>
          <w:color w:val="000000"/>
          <w:sz w:val="22"/>
        </w:rPr>
      </w:pPr>
      <w:r w:rsidRPr="00AE6FE4">
        <w:rPr>
          <w:rFonts w:ascii="Palatino Linotype" w:eastAsia="Palatino Linotype" w:hAnsi="Palatino Linotype" w:cs="Palatino Linotype"/>
          <w:b/>
          <w:i/>
          <w:color w:val="000000"/>
          <w:sz w:val="22"/>
        </w:rPr>
        <w:t xml:space="preserve">II. Remitir a la autoridad competente el expediente y o tramite que derive de una falta al código de ética. </w:t>
      </w:r>
    </w:p>
    <w:p w14:paraId="4E631134" w14:textId="77777777" w:rsidR="00BB0960" w:rsidRPr="00AE6FE4" w:rsidRDefault="00E17EF7">
      <w:pPr>
        <w:pBdr>
          <w:top w:val="nil"/>
          <w:left w:val="nil"/>
          <w:bottom w:val="nil"/>
          <w:right w:val="nil"/>
          <w:between w:val="nil"/>
        </w:pBdr>
        <w:ind w:left="567" w:right="539"/>
        <w:jc w:val="both"/>
        <w:rPr>
          <w:rFonts w:ascii="Palatino Linotype" w:eastAsia="Palatino Linotype" w:hAnsi="Palatino Linotype" w:cs="Palatino Linotype"/>
          <w:i/>
          <w:color w:val="000000"/>
          <w:sz w:val="22"/>
        </w:rPr>
      </w:pPr>
      <w:r w:rsidRPr="00AE6FE4">
        <w:rPr>
          <w:rFonts w:ascii="Palatino Linotype" w:eastAsia="Palatino Linotype" w:hAnsi="Palatino Linotype" w:cs="Palatino Linotype"/>
          <w:i/>
          <w:color w:val="000000"/>
          <w:sz w:val="22"/>
        </w:rPr>
        <w:t xml:space="preserve">III. Actualización y difusión de la información que sobre estas materias generen las instituciones competentes de los órdenes de gobierno; </w:t>
      </w:r>
    </w:p>
    <w:p w14:paraId="4997C8AA" w14:textId="77777777" w:rsidR="00BB0960" w:rsidRPr="00AE6FE4" w:rsidRDefault="00E17EF7">
      <w:pPr>
        <w:pBdr>
          <w:top w:val="nil"/>
          <w:left w:val="nil"/>
          <w:bottom w:val="nil"/>
          <w:right w:val="nil"/>
          <w:between w:val="nil"/>
        </w:pBdr>
        <w:ind w:left="567" w:right="539"/>
        <w:jc w:val="both"/>
        <w:rPr>
          <w:rFonts w:ascii="Palatino Linotype" w:eastAsia="Palatino Linotype" w:hAnsi="Palatino Linotype" w:cs="Palatino Linotype"/>
          <w:i/>
          <w:color w:val="000000"/>
          <w:sz w:val="22"/>
        </w:rPr>
      </w:pPr>
      <w:r w:rsidRPr="00AE6FE4">
        <w:rPr>
          <w:rFonts w:ascii="Palatino Linotype" w:eastAsia="Palatino Linotype" w:hAnsi="Palatino Linotype" w:cs="Palatino Linotype"/>
          <w:i/>
          <w:color w:val="000000"/>
          <w:sz w:val="22"/>
        </w:rPr>
        <w:t xml:space="preserve">IV. La elaboración de un informe anual que contenga los avances y resultados del ejercicio de sus funciones y de la aplicación de políticas y programas en la materia. </w:t>
      </w:r>
    </w:p>
    <w:p w14:paraId="5EF9F441" w14:textId="77777777" w:rsidR="00BB0960" w:rsidRPr="00AE6FE4" w:rsidRDefault="00E17EF7">
      <w:pPr>
        <w:pBdr>
          <w:top w:val="nil"/>
          <w:left w:val="nil"/>
          <w:bottom w:val="nil"/>
          <w:right w:val="nil"/>
          <w:between w:val="nil"/>
        </w:pBdr>
        <w:ind w:left="567" w:right="539"/>
        <w:jc w:val="both"/>
        <w:rPr>
          <w:rFonts w:ascii="Palatino Linotype" w:eastAsia="Palatino Linotype" w:hAnsi="Palatino Linotype" w:cs="Palatino Linotype"/>
          <w:i/>
          <w:color w:val="000000"/>
          <w:sz w:val="22"/>
        </w:rPr>
      </w:pPr>
      <w:r w:rsidRPr="00AE6FE4">
        <w:rPr>
          <w:rFonts w:ascii="Palatino Linotype" w:eastAsia="Palatino Linotype" w:hAnsi="Palatino Linotype" w:cs="Palatino Linotype"/>
          <w:i/>
          <w:color w:val="000000"/>
          <w:sz w:val="22"/>
        </w:rPr>
        <w:lastRenderedPageBreak/>
        <w:t xml:space="preserve">V. Emitir recomendaciones no vinculantes a las autoridades competentes y/o servidores públicos, a fin de adoptar medidas dirigidas al fortalecimiento institucional para la prevención y erradicación de tales conductas. </w:t>
      </w:r>
    </w:p>
    <w:p w14:paraId="361C3AEE" w14:textId="77777777" w:rsidR="00BB0960" w:rsidRPr="00AE6FE4" w:rsidRDefault="00E17EF7">
      <w:pPr>
        <w:pBdr>
          <w:top w:val="nil"/>
          <w:left w:val="nil"/>
          <w:bottom w:val="nil"/>
          <w:right w:val="nil"/>
          <w:between w:val="nil"/>
        </w:pBdr>
        <w:ind w:left="567" w:right="539"/>
        <w:jc w:val="both"/>
        <w:rPr>
          <w:rFonts w:ascii="Palatino Linotype" w:eastAsia="Palatino Linotype" w:hAnsi="Palatino Linotype" w:cs="Palatino Linotype"/>
          <w:b/>
          <w:i/>
          <w:color w:val="000000"/>
          <w:sz w:val="22"/>
        </w:rPr>
      </w:pPr>
      <w:r w:rsidRPr="00AE6FE4">
        <w:rPr>
          <w:rFonts w:ascii="Palatino Linotype" w:eastAsia="Palatino Linotype" w:hAnsi="Palatino Linotype" w:cs="Palatino Linotype"/>
          <w:b/>
          <w:i/>
          <w:color w:val="000000"/>
          <w:sz w:val="22"/>
        </w:rPr>
        <w:t xml:space="preserve">VI. Emitir, a solicitud del Comité, exhortos públicos cuando algún hecho requiera de aclaración pública. Los exhortos tendrán por objeto requerir a las autoridades competentes y/o servidor </w:t>
      </w:r>
      <w:proofErr w:type="spellStart"/>
      <w:r w:rsidRPr="00AE6FE4">
        <w:rPr>
          <w:rFonts w:ascii="Palatino Linotype" w:eastAsia="Palatino Linotype" w:hAnsi="Palatino Linotype" w:cs="Palatino Linotype"/>
          <w:b/>
          <w:i/>
          <w:color w:val="000000"/>
          <w:sz w:val="22"/>
        </w:rPr>
        <w:t>publico</w:t>
      </w:r>
      <w:proofErr w:type="spellEnd"/>
      <w:r w:rsidRPr="00AE6FE4">
        <w:rPr>
          <w:rFonts w:ascii="Palatino Linotype" w:eastAsia="Palatino Linotype" w:hAnsi="Palatino Linotype" w:cs="Palatino Linotype"/>
          <w:b/>
          <w:i/>
          <w:color w:val="000000"/>
          <w:sz w:val="22"/>
        </w:rPr>
        <w:t xml:space="preserve">, información sobre la atención al asunto de que se trate; y </w:t>
      </w:r>
    </w:p>
    <w:p w14:paraId="740D83B7" w14:textId="77777777" w:rsidR="00BB0960" w:rsidRPr="00AE6FE4" w:rsidRDefault="00E17EF7">
      <w:pPr>
        <w:pBdr>
          <w:top w:val="nil"/>
          <w:left w:val="nil"/>
          <w:bottom w:val="nil"/>
          <w:right w:val="nil"/>
          <w:between w:val="nil"/>
        </w:pBdr>
        <w:spacing w:after="240"/>
        <w:ind w:left="567" w:right="539"/>
        <w:jc w:val="both"/>
        <w:rPr>
          <w:rFonts w:ascii="Palatino Linotype" w:eastAsia="Palatino Linotype" w:hAnsi="Palatino Linotype" w:cs="Palatino Linotype"/>
          <w:i/>
          <w:color w:val="000000"/>
          <w:sz w:val="22"/>
        </w:rPr>
      </w:pPr>
      <w:r w:rsidRPr="00AE6FE4">
        <w:rPr>
          <w:rFonts w:ascii="Palatino Linotype" w:eastAsia="Palatino Linotype" w:hAnsi="Palatino Linotype" w:cs="Palatino Linotype"/>
          <w:i/>
          <w:color w:val="000000"/>
          <w:sz w:val="22"/>
        </w:rPr>
        <w:t>VII. Las demás señaladas en otros ordenamientos jurídicos”</w:t>
      </w:r>
    </w:p>
    <w:p w14:paraId="4582F9B8" w14:textId="77777777" w:rsidR="00BB0960" w:rsidRPr="00AE6FE4" w:rsidRDefault="00BB0960">
      <w:pPr>
        <w:rPr>
          <w:rFonts w:ascii="Palatino Linotype" w:eastAsia="Palatino Linotype" w:hAnsi="Palatino Linotype" w:cs="Palatino Linotype"/>
        </w:rPr>
      </w:pPr>
    </w:p>
    <w:p w14:paraId="4CB2D399" w14:textId="77777777" w:rsidR="00BB0960" w:rsidRPr="00AE6FE4" w:rsidRDefault="00E17EF7">
      <w:pPr>
        <w:numPr>
          <w:ilvl w:val="0"/>
          <w:numId w:val="5"/>
        </w:numPr>
        <w:pBdr>
          <w:top w:val="nil"/>
          <w:left w:val="nil"/>
          <w:bottom w:val="nil"/>
          <w:right w:val="nil"/>
          <w:between w:val="nil"/>
        </w:pBdr>
        <w:spacing w:before="240" w:line="360" w:lineRule="auto"/>
        <w:ind w:left="0" w:right="48" w:firstLine="0"/>
        <w:jc w:val="both"/>
        <w:rPr>
          <w:rFonts w:ascii="Palatino Linotype" w:eastAsia="Palatino Linotype" w:hAnsi="Palatino Linotype" w:cs="Palatino Linotype"/>
          <w:color w:val="000000"/>
        </w:rPr>
      </w:pPr>
      <w:r w:rsidRPr="00AE6FE4">
        <w:rPr>
          <w:rFonts w:ascii="Palatino Linotype" w:eastAsia="Palatino Linotype" w:hAnsi="Palatino Linotype" w:cs="Palatino Linotype"/>
          <w:color w:val="000000"/>
        </w:rPr>
        <w:t>Asimismo, el Acuerdo del Ejecutivo del Estado por el que se expide el Código de Ética de los Servidores Públicos del Estado de México, las Reglas de Integridad para el Ejercicio de su Empleo, Cargo o Comisión y los Lineamientos Generales Para Propiciar su Integridad a través de los Comités de Ética y de Prevención de Conflicto de Intereses, señala que dicho Comité cuenta con las siguientes atribuciones:</w:t>
      </w:r>
    </w:p>
    <w:p w14:paraId="6FC12ED4" w14:textId="77777777" w:rsidR="00BB0960" w:rsidRPr="00AE6FE4" w:rsidRDefault="00E17EF7">
      <w:pPr>
        <w:spacing w:after="240"/>
        <w:ind w:left="567" w:right="539"/>
        <w:jc w:val="both"/>
        <w:rPr>
          <w:rFonts w:ascii="Palatino Linotype" w:eastAsia="Palatino Linotype" w:hAnsi="Palatino Linotype" w:cs="Palatino Linotype"/>
          <w:b/>
          <w:i/>
          <w:sz w:val="22"/>
        </w:rPr>
      </w:pPr>
      <w:r w:rsidRPr="00AE6FE4">
        <w:rPr>
          <w:rFonts w:ascii="Palatino Linotype" w:eastAsia="Palatino Linotype" w:hAnsi="Palatino Linotype" w:cs="Palatino Linotype"/>
          <w:b/>
          <w:i/>
          <w:sz w:val="22"/>
        </w:rPr>
        <w:t>“De las funciones.</w:t>
      </w:r>
    </w:p>
    <w:p w14:paraId="612E75E5" w14:textId="77777777" w:rsidR="00BB0960" w:rsidRPr="00AE6FE4" w:rsidRDefault="00E17EF7">
      <w:pPr>
        <w:spacing w:after="240"/>
        <w:ind w:left="567" w:right="539"/>
        <w:jc w:val="both"/>
        <w:rPr>
          <w:rFonts w:ascii="Palatino Linotype" w:eastAsia="Palatino Linotype" w:hAnsi="Palatino Linotype" w:cs="Palatino Linotype"/>
          <w:i/>
          <w:sz w:val="22"/>
        </w:rPr>
      </w:pPr>
      <w:r w:rsidRPr="00AE6FE4">
        <w:rPr>
          <w:rFonts w:ascii="Palatino Linotype" w:eastAsia="Palatino Linotype" w:hAnsi="Palatino Linotype" w:cs="Palatino Linotype"/>
          <w:b/>
          <w:i/>
          <w:sz w:val="22"/>
        </w:rPr>
        <w:t>Corresponden al Comité, las funciones siguientes</w:t>
      </w:r>
      <w:r w:rsidRPr="00AE6FE4">
        <w:rPr>
          <w:rFonts w:ascii="Palatino Linotype" w:eastAsia="Palatino Linotype" w:hAnsi="Palatino Linotype" w:cs="Palatino Linotype"/>
          <w:i/>
          <w:sz w:val="22"/>
        </w:rPr>
        <w:t>:</w:t>
      </w:r>
    </w:p>
    <w:p w14:paraId="4E6DCE32" w14:textId="77777777" w:rsidR="00BB0960" w:rsidRPr="00AE6FE4" w:rsidRDefault="00E17EF7">
      <w:pPr>
        <w:spacing w:after="240"/>
        <w:ind w:left="567" w:right="539"/>
        <w:jc w:val="both"/>
        <w:rPr>
          <w:rFonts w:ascii="Palatino Linotype" w:eastAsia="Palatino Linotype" w:hAnsi="Palatino Linotype" w:cs="Palatino Linotype"/>
          <w:b/>
          <w:i/>
          <w:sz w:val="22"/>
        </w:rPr>
      </w:pPr>
      <w:r w:rsidRPr="00AE6FE4">
        <w:rPr>
          <w:rFonts w:ascii="Palatino Linotype" w:eastAsia="Palatino Linotype" w:hAnsi="Palatino Linotype" w:cs="Palatino Linotype"/>
          <w:b/>
          <w:i/>
          <w:sz w:val="22"/>
        </w:rPr>
        <w:t>(…)</w:t>
      </w:r>
    </w:p>
    <w:p w14:paraId="658C459B" w14:textId="77777777" w:rsidR="00BB0960" w:rsidRPr="00AE6FE4" w:rsidRDefault="00E17EF7">
      <w:pPr>
        <w:spacing w:after="240"/>
        <w:ind w:left="567" w:right="539"/>
        <w:jc w:val="both"/>
        <w:rPr>
          <w:rFonts w:ascii="Palatino Linotype" w:eastAsia="Palatino Linotype" w:hAnsi="Palatino Linotype" w:cs="Palatino Linotype"/>
          <w:i/>
          <w:sz w:val="22"/>
        </w:rPr>
      </w:pPr>
      <w:r w:rsidRPr="00AE6FE4">
        <w:rPr>
          <w:rFonts w:ascii="Palatino Linotype" w:eastAsia="Palatino Linotype" w:hAnsi="Palatino Linotype" w:cs="Palatino Linotype"/>
          <w:b/>
          <w:i/>
          <w:sz w:val="22"/>
        </w:rPr>
        <w:t>n) Dar vista al órgano de control interno de la dependencia u organismo de las conductas de servidores públicos que puedan constituir responsabilidad administrativa en términos de la normatividad aplicable en la materia</w:t>
      </w:r>
      <w:r w:rsidRPr="00AE6FE4">
        <w:rPr>
          <w:rFonts w:ascii="Palatino Linotype" w:eastAsia="Palatino Linotype" w:hAnsi="Palatino Linotype" w:cs="Palatino Linotype"/>
          <w:i/>
          <w:sz w:val="22"/>
        </w:rPr>
        <w:t xml:space="preserve">.” </w:t>
      </w:r>
    </w:p>
    <w:p w14:paraId="5157254C" w14:textId="77777777" w:rsidR="00BB0960" w:rsidRPr="00AE6FE4" w:rsidRDefault="00BB0960">
      <w:pPr>
        <w:pBdr>
          <w:top w:val="nil"/>
          <w:left w:val="nil"/>
          <w:bottom w:val="nil"/>
          <w:right w:val="nil"/>
          <w:between w:val="nil"/>
        </w:pBdr>
        <w:spacing w:before="240" w:line="360" w:lineRule="auto"/>
        <w:ind w:right="48"/>
        <w:jc w:val="both"/>
        <w:rPr>
          <w:rFonts w:ascii="Palatino Linotype" w:eastAsia="Palatino Linotype" w:hAnsi="Palatino Linotype" w:cs="Palatino Linotype"/>
          <w:color w:val="000000"/>
        </w:rPr>
      </w:pPr>
    </w:p>
    <w:p w14:paraId="173EB438" w14:textId="77777777" w:rsidR="00BB0960" w:rsidRPr="00AE6FE4" w:rsidRDefault="00E17EF7">
      <w:pPr>
        <w:numPr>
          <w:ilvl w:val="0"/>
          <w:numId w:val="5"/>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color w:val="000000"/>
        </w:rPr>
      </w:pPr>
      <w:bookmarkStart w:id="12" w:name="_heading=h.3rdcrjn" w:colFirst="0" w:colLast="0"/>
      <w:bookmarkEnd w:id="12"/>
      <w:r w:rsidRPr="00AE6FE4">
        <w:rPr>
          <w:rFonts w:ascii="Palatino Linotype" w:eastAsia="Palatino Linotype" w:hAnsi="Palatino Linotype" w:cs="Palatino Linotype"/>
          <w:color w:val="000000"/>
        </w:rPr>
        <w:t xml:space="preserve">Expuesto lo anterior, el </w:t>
      </w:r>
      <w:r w:rsidRPr="00AE6FE4">
        <w:rPr>
          <w:rFonts w:ascii="Palatino Linotype" w:eastAsia="Palatino Linotype" w:hAnsi="Palatino Linotype" w:cs="Palatino Linotype"/>
          <w:b/>
          <w:color w:val="000000"/>
        </w:rPr>
        <w:t>SUJETO OBLIGADO</w:t>
      </w:r>
      <w:r w:rsidRPr="00AE6FE4">
        <w:rPr>
          <w:rFonts w:ascii="Palatino Linotype" w:eastAsia="Palatino Linotype" w:hAnsi="Palatino Linotype" w:cs="Palatino Linotype"/>
          <w:color w:val="000000"/>
        </w:rPr>
        <w:t xml:space="preserve"> cuenta con las facultades para conocer de la información solicitada, toda vez que cuentan con un organismo denominado el Comité de Ética y su finalidad es promover una cultura de legalidad bajo los estándares de ética y conducta que deberán observar en estricto sentido los Servidores Públicos o serán sujetos a procedimientos administrativos por medio de su propio Órgano Interno de Control, por lo tanto, es pertinente ordenar al </w:t>
      </w:r>
      <w:r w:rsidRPr="00AE6FE4">
        <w:rPr>
          <w:rFonts w:ascii="Palatino Linotype" w:eastAsia="Palatino Linotype" w:hAnsi="Palatino Linotype" w:cs="Palatino Linotype"/>
          <w:b/>
          <w:color w:val="000000"/>
        </w:rPr>
        <w:t>SUJETO OBLIGADO</w:t>
      </w:r>
      <w:r w:rsidRPr="00AE6FE4">
        <w:rPr>
          <w:rFonts w:ascii="Palatino Linotype" w:eastAsia="Palatino Linotype" w:hAnsi="Palatino Linotype" w:cs="Palatino Linotype"/>
          <w:color w:val="000000"/>
        </w:rPr>
        <w:t xml:space="preserve">, realice una búsqueda exhaustiva y razonable y proporcione el o los </w:t>
      </w:r>
      <w:r w:rsidRPr="00AE6FE4">
        <w:rPr>
          <w:rFonts w:ascii="Palatino Linotype" w:eastAsia="Palatino Linotype" w:hAnsi="Palatino Linotype" w:cs="Palatino Linotype"/>
          <w:color w:val="000000"/>
        </w:rPr>
        <w:lastRenderedPageBreak/>
        <w:t xml:space="preserve">documentos donde se advierta </w:t>
      </w:r>
      <w:r w:rsidRPr="00AE6FE4">
        <w:rPr>
          <w:rFonts w:ascii="Palatino Linotype" w:eastAsia="Palatino Linotype" w:hAnsi="Palatino Linotype" w:cs="Palatino Linotype"/>
          <w:b/>
          <w:color w:val="000000"/>
        </w:rPr>
        <w:t xml:space="preserve">si el Titular de la Unidad de Transparencia tiene denuncias por acoso laboral, al cinco de agosto de dos mil veintidós, </w:t>
      </w:r>
      <w:r w:rsidRPr="00AE6FE4">
        <w:rPr>
          <w:rFonts w:ascii="Palatino Linotype" w:eastAsia="Palatino Linotype" w:hAnsi="Palatino Linotype" w:cs="Palatino Linotype"/>
          <w:b/>
        </w:rPr>
        <w:t>con base en las siguientes consideraciones:</w:t>
      </w:r>
    </w:p>
    <w:p w14:paraId="6ED145BF" w14:textId="77777777" w:rsidR="00BB0960" w:rsidRPr="00AE6FE4" w:rsidRDefault="00E17EF7">
      <w:pPr>
        <w:spacing w:before="240" w:after="240" w:line="360" w:lineRule="auto"/>
        <w:ind w:left="1080" w:hanging="360"/>
        <w:jc w:val="both"/>
        <w:rPr>
          <w:rFonts w:ascii="Palatino Linotype" w:eastAsia="Palatino Linotype" w:hAnsi="Palatino Linotype" w:cs="Palatino Linotype"/>
          <w:b/>
          <w:sz w:val="22"/>
        </w:rPr>
      </w:pPr>
      <w:bookmarkStart w:id="13" w:name="_heading=h.asfe9rtuukpl" w:colFirst="0" w:colLast="0"/>
      <w:bookmarkEnd w:id="13"/>
      <w:r w:rsidRPr="00AE6FE4">
        <w:rPr>
          <w:rFonts w:ascii="Noto Sans Symbols" w:eastAsia="Noto Sans Symbols" w:hAnsi="Noto Sans Symbols" w:cs="Noto Sans Symbols"/>
          <w:b/>
          <w:sz w:val="22"/>
        </w:rPr>
        <w:t>●</w:t>
      </w:r>
      <w:r w:rsidRPr="00AE6FE4">
        <w:rPr>
          <w:b/>
          <w:sz w:val="22"/>
        </w:rPr>
        <w:t xml:space="preserve">       </w:t>
      </w:r>
      <w:r w:rsidRPr="00AE6FE4">
        <w:rPr>
          <w:rFonts w:ascii="Palatino Linotype" w:eastAsia="Palatino Linotype" w:hAnsi="Palatino Linotype" w:cs="Palatino Linotype"/>
          <w:b/>
          <w:sz w:val="22"/>
        </w:rPr>
        <w:t>Del procedimiento de responsabilidad en trámite.</w:t>
      </w:r>
    </w:p>
    <w:p w14:paraId="6D6D9B75" w14:textId="77777777" w:rsidR="00BB0960" w:rsidRPr="00AE6FE4" w:rsidRDefault="00E17EF7">
      <w:pPr>
        <w:spacing w:before="240" w:after="240" w:line="360" w:lineRule="auto"/>
        <w:ind w:left="720"/>
        <w:jc w:val="both"/>
        <w:rPr>
          <w:rFonts w:ascii="Palatino Linotype" w:eastAsia="Palatino Linotype" w:hAnsi="Palatino Linotype" w:cs="Palatino Linotype"/>
          <w:b/>
        </w:rPr>
      </w:pPr>
      <w:r w:rsidRPr="00AE6FE4">
        <w:rPr>
          <w:rFonts w:ascii="Palatino Linotype" w:eastAsia="Palatino Linotype" w:hAnsi="Palatino Linotype" w:cs="Palatino Linotype"/>
          <w:b/>
        </w:rPr>
        <w:t xml:space="preserve"> </w:t>
      </w:r>
    </w:p>
    <w:p w14:paraId="20F1C713" w14:textId="77777777" w:rsidR="00BB0960" w:rsidRPr="00AE6FE4" w:rsidRDefault="00E17EF7">
      <w:pPr>
        <w:numPr>
          <w:ilvl w:val="0"/>
          <w:numId w:val="5"/>
        </w:numPr>
        <w:pBdr>
          <w:top w:val="nil"/>
          <w:left w:val="nil"/>
          <w:bottom w:val="nil"/>
          <w:right w:val="nil"/>
          <w:between w:val="nil"/>
        </w:pBdr>
        <w:spacing w:before="240" w:after="240" w:line="360" w:lineRule="auto"/>
        <w:ind w:left="0" w:firstLine="0"/>
        <w:jc w:val="both"/>
        <w:rPr>
          <w:rFonts w:ascii="Palatino Linotype" w:eastAsia="Palatino Linotype" w:hAnsi="Palatino Linotype" w:cs="Palatino Linotype"/>
          <w:color w:val="000000"/>
        </w:rPr>
      </w:pPr>
      <w:r w:rsidRPr="00AE6FE4">
        <w:rPr>
          <w:rFonts w:ascii="Palatino Linotype" w:eastAsia="Palatino Linotype" w:hAnsi="Palatino Linotype" w:cs="Palatino Linotype"/>
          <w:color w:val="000000"/>
        </w:rPr>
        <w:t xml:space="preserve">En principio es de señalar que de la interpretación de la solicitud de información se advierte que la persona solicitante requiere información de los procedimientos pendientes, es decir, aquellos que no han concluido o no han quedado firmes, siendo necesario mencionar que el realizar un pronunciamiento sobre la existencia de un procedimiento de posibles responsabilidades en trámite, podría afectar a los posibles responsables identificados en el presente caso, </w:t>
      </w:r>
      <w:r w:rsidRPr="00AE6FE4">
        <w:rPr>
          <w:rFonts w:ascii="Palatino Linotype" w:eastAsia="Palatino Linotype" w:hAnsi="Palatino Linotype" w:cs="Palatino Linotype"/>
          <w:color w:val="000000"/>
          <w:u w:val="single"/>
        </w:rPr>
        <w:t>ya que se daría a conocer la existencia de una investigación en su contra, lo cual, generaría una percepción negativa de estos, sin que se hubiere probado su responsabilidad o culpabilidad, lo cual dañaría, su honor y su derecho a la presunción inocencia e inclusive su actividad profesional, pues aún no se juntan los elementos necesarios para iniciar la segunda etapa del procedimiento</w:t>
      </w:r>
      <w:r w:rsidRPr="00AE6FE4">
        <w:rPr>
          <w:rFonts w:ascii="Palatino Linotype" w:eastAsia="Palatino Linotype" w:hAnsi="Palatino Linotype" w:cs="Palatino Linotype"/>
          <w:color w:val="000000"/>
        </w:rPr>
        <w:t>.</w:t>
      </w:r>
    </w:p>
    <w:p w14:paraId="766EE935" w14:textId="77777777" w:rsidR="00BB0960" w:rsidRPr="00AE6FE4" w:rsidRDefault="00E17EF7">
      <w:pPr>
        <w:spacing w:before="240" w:after="240" w:line="360" w:lineRule="auto"/>
        <w:jc w:val="both"/>
        <w:rPr>
          <w:rFonts w:ascii="Palatino Linotype" w:eastAsia="Palatino Linotype" w:hAnsi="Palatino Linotype" w:cs="Palatino Linotype"/>
        </w:rPr>
      </w:pPr>
      <w:r w:rsidRPr="00AE6FE4">
        <w:rPr>
          <w:rFonts w:ascii="Palatino Linotype" w:eastAsia="Palatino Linotype" w:hAnsi="Palatino Linotype" w:cs="Palatino Linotype"/>
        </w:rPr>
        <w:t xml:space="preserve"> </w:t>
      </w:r>
    </w:p>
    <w:p w14:paraId="17F59722" w14:textId="77777777" w:rsidR="00BB0960" w:rsidRPr="00AE6FE4" w:rsidRDefault="00E17EF7">
      <w:pPr>
        <w:numPr>
          <w:ilvl w:val="0"/>
          <w:numId w:val="5"/>
        </w:numPr>
        <w:pBdr>
          <w:top w:val="nil"/>
          <w:left w:val="nil"/>
          <w:bottom w:val="nil"/>
          <w:right w:val="nil"/>
          <w:between w:val="nil"/>
        </w:pBdr>
        <w:spacing w:before="240" w:after="240" w:line="360" w:lineRule="auto"/>
        <w:ind w:left="0" w:firstLine="0"/>
        <w:jc w:val="both"/>
        <w:rPr>
          <w:rFonts w:ascii="Palatino Linotype" w:eastAsia="Palatino Linotype" w:hAnsi="Palatino Linotype" w:cs="Palatino Linotype"/>
          <w:color w:val="000000"/>
        </w:rPr>
      </w:pPr>
      <w:r w:rsidRPr="00AE6FE4">
        <w:rPr>
          <w:rFonts w:ascii="Palatino Linotype" w:eastAsia="Palatino Linotype" w:hAnsi="Palatino Linotype" w:cs="Palatino Linotype"/>
          <w:color w:val="000000"/>
        </w:rPr>
        <w:t>En otras palabras, dar a conocer la existencia de un procedimiento de posibles responsabilidades en trámite, vulneraría la protección de su privacidad, honor y presunción de inocencia, ya que podría generar un juicio a priori por parte de la sociedad, sin que se tenga una determinación firme, donde haya quedada acreditada su responsabilidad.</w:t>
      </w:r>
    </w:p>
    <w:p w14:paraId="6080C8C0" w14:textId="1A86F24B" w:rsidR="00BB0960" w:rsidRPr="00AE6FE4" w:rsidRDefault="00E17EF7" w:rsidP="006B5FFA">
      <w:pPr>
        <w:pStyle w:val="Prrafodelista"/>
        <w:numPr>
          <w:ilvl w:val="0"/>
          <w:numId w:val="5"/>
        </w:numPr>
        <w:spacing w:before="240" w:after="240" w:line="360" w:lineRule="auto"/>
        <w:ind w:left="0" w:firstLine="0"/>
        <w:jc w:val="both"/>
        <w:rPr>
          <w:rFonts w:ascii="Palatino Linotype" w:eastAsia="Palatino Linotype" w:hAnsi="Palatino Linotype" w:cs="Palatino Linotype"/>
          <w:color w:val="000000"/>
          <w:sz w:val="24"/>
        </w:rPr>
      </w:pPr>
      <w:r w:rsidRPr="00AE6FE4">
        <w:rPr>
          <w:rFonts w:ascii="Palatino Linotype" w:eastAsia="Palatino Linotype" w:hAnsi="Palatino Linotype" w:cs="Palatino Linotype"/>
          <w:color w:val="000000"/>
          <w:sz w:val="24"/>
        </w:rPr>
        <w:lastRenderedPageBreak/>
        <w:t>Respecto del derecho a la privacidad, se trae a colación la tesis aislada número 2a. LXIII/2008, emitida por la Segunda Sala de la Suprema Corte de Justicia de la Nación, publicada en la Gaceta del Semanario Judicial de la Federación, Tomo XXVII, de mayo de 2008, página 229, de la Novena Época, materia constitucional, misma que a la letra señala:</w:t>
      </w:r>
    </w:p>
    <w:p w14:paraId="47A265B6" w14:textId="77777777" w:rsidR="00BB0960" w:rsidRPr="00AE6FE4" w:rsidRDefault="00E17EF7">
      <w:pPr>
        <w:spacing w:before="120" w:after="120" w:line="360" w:lineRule="auto"/>
        <w:ind w:left="860" w:right="900"/>
        <w:jc w:val="both"/>
        <w:rPr>
          <w:rFonts w:ascii="Palatino Linotype" w:eastAsia="Palatino Linotype" w:hAnsi="Palatino Linotype" w:cs="Palatino Linotype"/>
          <w:i/>
          <w:sz w:val="22"/>
        </w:rPr>
      </w:pPr>
      <w:r w:rsidRPr="00AE6FE4">
        <w:rPr>
          <w:rFonts w:ascii="Palatino Linotype" w:eastAsia="Palatino Linotype" w:hAnsi="Palatino Linotype" w:cs="Palatino Linotype"/>
          <w:i/>
          <w:sz w:val="22"/>
        </w:rPr>
        <w:t>“DERECHO A LA PRIVACIDAD O INTIMIDAD. ESTÁ PROTEGIDO POR EL ARTÍCULO 16, PRIMER PÁRRAFO, DE LA CONSTITUCIÓN POLÍTICA DE LOS ESTADOS UNIDOS MEXICANOS. Dicho numeral establece, en general, la garantía de seguridad jurídica de todo gobernado a no ser molestado en su persona, familia, papeles o posesiones, sino cuando medie mandato de autoridad competente debidamente fundado y motivado, de lo que deriva la inviolabilidad del domicilio, cuya finalidad primordial es el respeto a un ámbito de la vida privada personal y familiar que debe quedar excluido del conocimiento ajeno y de las intromisiones de los demás, con la limitante que la Constitución Política de los Estados Unidos Mexicanos establece para las autoridades. En un sentido amplio, la referida garantía puede extenderse a una protección que va más allá del aseguramiento del domicilio como espacio físico en que se desenvuelve normalmente la privacidad o la intimidad, de lo cual deriva el reconocimiento en el artículo 16, primer párrafo, constitucional, de un derecho a la intimidad o vida privada de los gobernados que abarca las intromisiones o molestias que por cualquier medio puedan realizarse en ese ámbito reservado de la vida.”</w:t>
      </w:r>
    </w:p>
    <w:p w14:paraId="3C24C98A" w14:textId="77777777" w:rsidR="00BB0960" w:rsidRPr="00AE6FE4" w:rsidRDefault="00E17EF7">
      <w:pPr>
        <w:spacing w:before="120" w:after="120" w:line="360" w:lineRule="auto"/>
        <w:ind w:right="900"/>
        <w:jc w:val="both"/>
        <w:rPr>
          <w:rFonts w:ascii="Palatino Linotype" w:eastAsia="Palatino Linotype" w:hAnsi="Palatino Linotype" w:cs="Palatino Linotype"/>
          <w:i/>
        </w:rPr>
      </w:pPr>
      <w:r w:rsidRPr="00AE6FE4">
        <w:rPr>
          <w:rFonts w:ascii="Palatino Linotype" w:eastAsia="Palatino Linotype" w:hAnsi="Palatino Linotype" w:cs="Palatino Linotype"/>
          <w:i/>
        </w:rPr>
        <w:t xml:space="preserve"> </w:t>
      </w:r>
    </w:p>
    <w:p w14:paraId="6A54857A" w14:textId="77777777" w:rsidR="00BB0960" w:rsidRPr="00AE6FE4" w:rsidRDefault="00E17EF7">
      <w:pPr>
        <w:numPr>
          <w:ilvl w:val="0"/>
          <w:numId w:val="5"/>
        </w:numPr>
        <w:pBdr>
          <w:top w:val="nil"/>
          <w:left w:val="nil"/>
          <w:bottom w:val="nil"/>
          <w:right w:val="nil"/>
          <w:between w:val="nil"/>
        </w:pBdr>
        <w:spacing w:before="240" w:line="360" w:lineRule="auto"/>
        <w:ind w:left="0" w:firstLine="0"/>
        <w:jc w:val="both"/>
        <w:rPr>
          <w:rFonts w:ascii="Palatino Linotype" w:eastAsia="Palatino Linotype" w:hAnsi="Palatino Linotype" w:cs="Palatino Linotype"/>
          <w:color w:val="000000"/>
        </w:rPr>
      </w:pPr>
      <w:r w:rsidRPr="00AE6FE4">
        <w:rPr>
          <w:rFonts w:ascii="Palatino Linotype" w:eastAsia="Palatino Linotype" w:hAnsi="Palatino Linotype" w:cs="Palatino Linotype"/>
          <w:color w:val="000000"/>
        </w:rPr>
        <w:t xml:space="preserve">Como se observa, de la garantía de seguridad jurídica de los individuos a no ser molestados en su persona, familia, papeles o posesiones, salvo cuando medie mandato de autoridad competente debidamente fundado y motivado, de lo que </w:t>
      </w:r>
      <w:r w:rsidRPr="00AE6FE4">
        <w:rPr>
          <w:rFonts w:ascii="Palatino Linotype" w:eastAsia="Palatino Linotype" w:hAnsi="Palatino Linotype" w:cs="Palatino Linotype"/>
          <w:color w:val="000000"/>
        </w:rPr>
        <w:lastRenderedPageBreak/>
        <w:t>deriva el respeto a un ámbito de la vida privada personal y familiar que debe quedar excluido del conocimiento ajeno y de las intromisiones de los demás, con la limitante prevista en la Constitución Política de los Estados Unidos Mexicanos.</w:t>
      </w:r>
    </w:p>
    <w:p w14:paraId="47918B10" w14:textId="77777777" w:rsidR="00BB0960" w:rsidRPr="00AE6FE4" w:rsidRDefault="00BB096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590B450" w14:textId="77777777" w:rsidR="00BB0960" w:rsidRPr="00AE6FE4" w:rsidRDefault="00E17EF7">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E6FE4">
        <w:rPr>
          <w:rFonts w:ascii="Century Gothic" w:eastAsia="Century Gothic" w:hAnsi="Century Gothic" w:cs="Century Gothic"/>
          <w:color w:val="000000"/>
        </w:rPr>
        <w:t xml:space="preserve"> </w:t>
      </w:r>
      <w:r w:rsidRPr="00AE6FE4">
        <w:rPr>
          <w:rFonts w:ascii="Palatino Linotype" w:eastAsia="Palatino Linotype" w:hAnsi="Palatino Linotype" w:cs="Palatino Linotype"/>
          <w:color w:val="000000"/>
        </w:rPr>
        <w:t>Es decir, en el artículo 16, primer párrafo constitucional, se da el reconocimiento de un derecho a la privacidad de las personas que implica no ser sujeto de injerencias arbitrarias, intromisiones o molestias en el ámbito reservado de su vida o intimidad, ni de ataques a su honra o a su reputación, por lo que toda persona tiene derecho a la protección de la ley contra tales injerencias o ataques.</w:t>
      </w:r>
    </w:p>
    <w:p w14:paraId="0B623031" w14:textId="77777777" w:rsidR="00BB0960" w:rsidRPr="00AE6FE4" w:rsidRDefault="00BB0960">
      <w:pPr>
        <w:pBdr>
          <w:top w:val="nil"/>
          <w:left w:val="nil"/>
          <w:bottom w:val="nil"/>
          <w:right w:val="nil"/>
          <w:between w:val="nil"/>
        </w:pBdr>
        <w:ind w:left="720"/>
        <w:rPr>
          <w:rFonts w:ascii="Palatino Linotype" w:eastAsia="Palatino Linotype" w:hAnsi="Palatino Linotype" w:cs="Palatino Linotype"/>
          <w:color w:val="000000"/>
        </w:rPr>
      </w:pPr>
    </w:p>
    <w:p w14:paraId="50DF7415" w14:textId="77777777" w:rsidR="00BB0960" w:rsidRPr="00AE6FE4" w:rsidRDefault="00E17EF7">
      <w:pPr>
        <w:numPr>
          <w:ilvl w:val="0"/>
          <w:numId w:val="5"/>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color w:val="000000"/>
        </w:rPr>
      </w:pPr>
      <w:r w:rsidRPr="00AE6FE4">
        <w:rPr>
          <w:rFonts w:ascii="Palatino Linotype" w:eastAsia="Palatino Linotype" w:hAnsi="Palatino Linotype" w:cs="Palatino Linotype"/>
          <w:color w:val="000000"/>
        </w:rPr>
        <w:t>Por lo que hace al derecho al honor, la jurisprudencia número 1a./J. 118/2013 (10a.), emitida por la Primera Sala de la Suprema Corte de Justicia de la Nación, publicada en la Gaceta del Semanario Judicial de la Federación, Tomo I, Libro 3, de febrero de 2014, página 470, de la Décima Época, materia constitucional, señala:</w:t>
      </w:r>
    </w:p>
    <w:p w14:paraId="277530E2" w14:textId="77777777" w:rsidR="00BB0960" w:rsidRPr="00AE6FE4" w:rsidRDefault="00E17EF7">
      <w:pPr>
        <w:spacing w:before="120" w:after="120" w:line="360" w:lineRule="auto"/>
        <w:ind w:left="860" w:right="900"/>
        <w:jc w:val="both"/>
        <w:rPr>
          <w:rFonts w:ascii="Palatino Linotype" w:eastAsia="Palatino Linotype" w:hAnsi="Palatino Linotype" w:cs="Palatino Linotype"/>
          <w:i/>
          <w:sz w:val="22"/>
        </w:rPr>
      </w:pPr>
      <w:r w:rsidRPr="00AE6FE4">
        <w:rPr>
          <w:rFonts w:ascii="Palatino Linotype" w:eastAsia="Palatino Linotype" w:hAnsi="Palatino Linotype" w:cs="Palatino Linotype"/>
          <w:i/>
          <w:sz w:val="22"/>
        </w:rPr>
        <w:t xml:space="preserve">“DERECHO FUNDAMENTAL AL HONOR. SU DIMENSIÓN SUBJETIVA Y OBJETIVA. A juicio de esta Primera Sala de la Suprema Corte de Justicia de la Nación, es posible definir al honor como el concepto que la persona tiene de sí misma o que los demás se han formado de ella, en virtud de su proceder o de la expresión de su calidad ética y social. Todo individuo, al vivir en sociedad, tiene el derecho de ser respetado y considerado y, correlativamente, tiene la obligación de respetar a aquellos que lo rodean. En el campo jurídico esta necesidad se traduce en un derecho que involucra la facultad que tiene cada individuo de pedir que se le trate en forma decorosa y la obligación de los demás de responder a este tratamiento. Por lo general, existen dos formas de sentir y entender el honor: a) en el aspecto subjetivo o ético, el honor se basa en un sentimiento íntimo que se exterioriza por la afirmación que la persona hace de su propia dignidad; y b) en el aspecto objetivo, externo o social, </w:t>
      </w:r>
      <w:r w:rsidRPr="00AE6FE4">
        <w:rPr>
          <w:rFonts w:ascii="Palatino Linotype" w:eastAsia="Palatino Linotype" w:hAnsi="Palatino Linotype" w:cs="Palatino Linotype"/>
          <w:i/>
          <w:sz w:val="22"/>
        </w:rPr>
        <w:lastRenderedPageBreak/>
        <w:t>como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 es decir, el derecho a que otros no condicionen negativamente la opinión que los demás hayan de formarse de nosotros.”</w:t>
      </w:r>
    </w:p>
    <w:p w14:paraId="55E10D1E" w14:textId="77777777" w:rsidR="00BB0960" w:rsidRPr="00AE6FE4" w:rsidRDefault="00E17EF7">
      <w:pPr>
        <w:spacing w:before="120" w:after="120" w:line="360" w:lineRule="auto"/>
        <w:ind w:left="860" w:right="900"/>
        <w:jc w:val="both"/>
        <w:rPr>
          <w:rFonts w:ascii="Palatino Linotype" w:eastAsia="Palatino Linotype" w:hAnsi="Palatino Linotype" w:cs="Palatino Linotype"/>
          <w:i/>
        </w:rPr>
      </w:pPr>
      <w:r w:rsidRPr="00AE6FE4">
        <w:rPr>
          <w:rFonts w:ascii="Palatino Linotype" w:eastAsia="Palatino Linotype" w:hAnsi="Palatino Linotype" w:cs="Palatino Linotype"/>
          <w:i/>
        </w:rPr>
        <w:t xml:space="preserve"> </w:t>
      </w:r>
    </w:p>
    <w:p w14:paraId="35C10886" w14:textId="77777777" w:rsidR="00BB0960" w:rsidRPr="00AE6FE4" w:rsidRDefault="00E17EF7">
      <w:pPr>
        <w:numPr>
          <w:ilvl w:val="0"/>
          <w:numId w:val="5"/>
        </w:numPr>
        <w:pBdr>
          <w:top w:val="nil"/>
          <w:left w:val="nil"/>
          <w:bottom w:val="nil"/>
          <w:right w:val="nil"/>
          <w:between w:val="nil"/>
        </w:pBdr>
        <w:spacing w:before="240" w:line="360" w:lineRule="auto"/>
        <w:ind w:left="0" w:firstLine="0"/>
        <w:jc w:val="both"/>
        <w:rPr>
          <w:rFonts w:ascii="Palatino Linotype" w:eastAsia="Palatino Linotype" w:hAnsi="Palatino Linotype" w:cs="Palatino Linotype"/>
          <w:color w:val="000000"/>
        </w:rPr>
      </w:pPr>
      <w:r w:rsidRPr="00AE6FE4">
        <w:rPr>
          <w:rFonts w:ascii="Palatino Linotype" w:eastAsia="Palatino Linotype" w:hAnsi="Palatino Linotype" w:cs="Palatino Linotype"/>
          <w:color w:val="000000"/>
        </w:rPr>
        <w:t>Como se observa, el honor es el concepto que la persona tiene de sí misma o que los demás se han formado de ella, en virtud de su proceder o de la expresión de su calidad ética y social.</w:t>
      </w:r>
    </w:p>
    <w:p w14:paraId="4970C13D" w14:textId="77777777" w:rsidR="00BB0960" w:rsidRPr="00AE6FE4" w:rsidRDefault="00BB096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5B222B8" w14:textId="77777777" w:rsidR="00BB0960" w:rsidRPr="00AE6FE4" w:rsidRDefault="00E17EF7">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E6FE4">
        <w:rPr>
          <w:rFonts w:ascii="Palatino Linotype" w:eastAsia="Palatino Linotype" w:hAnsi="Palatino Linotype" w:cs="Palatino Linotype"/>
          <w:color w:val="000000"/>
        </w:rPr>
        <w:t>En el ámbito de lo jurídico, es un Derecho humano que involucra la facultad de cada individuo de ser tratado de forma decorosa. Este derecho tiene dos elementos, el subjetivo, que se basa en un sentimiento íntimo que se exterioriza por la afirmación que la persona hace de su propia dignidad, y en un sentimiento objetivo, que es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w:t>
      </w:r>
    </w:p>
    <w:p w14:paraId="1DEAB35B" w14:textId="77777777" w:rsidR="00BB0960" w:rsidRPr="00AE6FE4" w:rsidRDefault="00BB0960">
      <w:pPr>
        <w:pBdr>
          <w:top w:val="nil"/>
          <w:left w:val="nil"/>
          <w:bottom w:val="nil"/>
          <w:right w:val="nil"/>
          <w:between w:val="nil"/>
        </w:pBdr>
        <w:ind w:left="720"/>
        <w:rPr>
          <w:rFonts w:ascii="Century Gothic" w:eastAsia="Century Gothic" w:hAnsi="Century Gothic" w:cs="Century Gothic"/>
          <w:color w:val="000000"/>
        </w:rPr>
      </w:pPr>
    </w:p>
    <w:p w14:paraId="4FEF5A9D" w14:textId="77777777" w:rsidR="00BB0960" w:rsidRPr="00AE6FE4" w:rsidRDefault="00E17EF7">
      <w:pPr>
        <w:numPr>
          <w:ilvl w:val="0"/>
          <w:numId w:val="5"/>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color w:val="000000"/>
        </w:rPr>
      </w:pPr>
      <w:r w:rsidRPr="00AE6FE4">
        <w:rPr>
          <w:rFonts w:ascii="Century Gothic" w:eastAsia="Century Gothic" w:hAnsi="Century Gothic" w:cs="Century Gothic"/>
          <w:color w:val="000000"/>
        </w:rPr>
        <w:t xml:space="preserve"> </w:t>
      </w:r>
      <w:r w:rsidRPr="00AE6FE4">
        <w:rPr>
          <w:rFonts w:ascii="Palatino Linotype" w:eastAsia="Palatino Linotype" w:hAnsi="Palatino Linotype" w:cs="Palatino Linotype"/>
          <w:color w:val="000000"/>
        </w:rPr>
        <w:t xml:space="preserve">Adicionalmente, en relación a este derecho [al honor], el máximo tribual también ha señalado que aunque no esté expresamente contenido en la Carta Magna, ésta obliga su tutela en términos de lo previsto en el artículo 1° Constitucional, como se muestra en la tesis aislada número I.5o.C.4 K (10a.), emitida por Tribunales </w:t>
      </w:r>
      <w:r w:rsidRPr="00AE6FE4">
        <w:rPr>
          <w:rFonts w:ascii="Palatino Linotype" w:eastAsia="Palatino Linotype" w:hAnsi="Palatino Linotype" w:cs="Palatino Linotype"/>
          <w:color w:val="000000"/>
        </w:rPr>
        <w:lastRenderedPageBreak/>
        <w:t>Colegiados de Circuito, publicada en el Semanario Judicial de la Federación y su Gaceta, Tomo 2, Libro XXI, de junio de 2013, página 1258, de la Décima Época, materia constitucional, de rubro y texto siguiente:</w:t>
      </w:r>
    </w:p>
    <w:p w14:paraId="2C74077D" w14:textId="77777777" w:rsidR="00BB0960" w:rsidRPr="00AE6FE4" w:rsidRDefault="00E17EF7">
      <w:pPr>
        <w:spacing w:before="120" w:after="120" w:line="276" w:lineRule="auto"/>
        <w:ind w:left="860" w:right="900"/>
        <w:jc w:val="both"/>
        <w:rPr>
          <w:rFonts w:ascii="Palatino Linotype" w:eastAsia="Palatino Linotype" w:hAnsi="Palatino Linotype" w:cs="Palatino Linotype"/>
          <w:i/>
          <w:sz w:val="22"/>
        </w:rPr>
      </w:pPr>
      <w:r w:rsidRPr="00AE6FE4">
        <w:rPr>
          <w:rFonts w:ascii="Palatino Linotype" w:eastAsia="Palatino Linotype" w:hAnsi="Palatino Linotype" w:cs="Palatino Linotype"/>
          <w:i/>
          <w:sz w:val="22"/>
        </w:rPr>
        <w:t xml:space="preserve">“DERECHOS AL HONOR, A LA INTIMIDAD Y A LA PROPIA IMAGEN. CONSTITUYEN DERECHOS HUMANOS QUE SE PROTEGEN A TRAVÉS DEL ACTUAL MARCO CONSTITUCIONAL. Si conforme a las características que conforman a los derechos humanos, éstos no recaen sobre cosas materiales, sino que otorgan acción para lograr que el Estado respete los derechos garantizados, y se consideran esenciales e inherentes al ser humano y derivados de su propia naturaleza, resulta lógico que los atributos de la personalidad se enlacen directamente con tales derechos, pues los mencionados atributos tienen una coincidencia con las libertades protegidas por los derechos del hombre como son los concernientes al honor, a la intimidad y a la propia imagen que constituyen derechos subjetivos del ser humano, en tanto que son inseparables de su titular, quien nace con ellos, y el Estado debe reconocerlos. Como no recaen sobre bienes materiales, sino sobre la personalidad de los individuos, son generales porque corresponden a todos los seres humanos, y no pueden considerarse renunciables, transmisibles o prescriptibles, porque son inherentes a la persona misma, es decir, son intrínsecos al sujeto quien no puede vivir sin ellos. Ahora, del contenido expreso del artículo 1o. constitucional se advierte que nuestro país actualmente adopta una protección amplia de los derechos humanos, mediante el reconocimiento claro del principio pro </w:t>
      </w:r>
      <w:proofErr w:type="spellStart"/>
      <w:r w:rsidRPr="00AE6FE4">
        <w:rPr>
          <w:rFonts w:ascii="Palatino Linotype" w:eastAsia="Palatino Linotype" w:hAnsi="Palatino Linotype" w:cs="Palatino Linotype"/>
          <w:i/>
          <w:sz w:val="22"/>
        </w:rPr>
        <w:t>personae</w:t>
      </w:r>
      <w:proofErr w:type="spellEnd"/>
      <w:r w:rsidRPr="00AE6FE4">
        <w:rPr>
          <w:rFonts w:ascii="Palatino Linotype" w:eastAsia="Palatino Linotype" w:hAnsi="Palatino Linotype" w:cs="Palatino Linotype"/>
          <w:i/>
          <w:sz w:val="22"/>
        </w:rPr>
        <w:t xml:space="preserve">, como rector de la interpretación y aplicación de las normas jurídicas, en aquellas que favorezcan y brinden mayor protección a las personas, aunado a que también precisa de manera clara la obligación de observar los tratados internacionales firmados por el Estado Mexicano al momento de aplicar e interpretar las normas jurídicas en las que se vea involucrado este tipo de derechos, como son los señalados atributos de la personalidad conforme a la Convención Americana sobre Derechos Humanos y el Pacto Internacional de Derechos Civiles y Políticos, y en casos en los que se involucra la posible afectación por daño moral de un atributo de la personalidad -en su vertiente del derecho al honor- debe aplicarse la tutela y protección consagrada en los principios reconocidos al efecto en nuestra Carta Magna, con independencia de que no exista una referencia expresa en el texto constitucional hacia la salvaguarda concreta del citado atributo, pues la obligación de protección deriva de disposiciones contenidas en dos tipos de </w:t>
      </w:r>
      <w:r w:rsidRPr="00AE6FE4">
        <w:rPr>
          <w:rFonts w:ascii="Palatino Linotype" w:eastAsia="Palatino Linotype" w:hAnsi="Palatino Linotype" w:cs="Palatino Linotype"/>
          <w:i/>
          <w:sz w:val="22"/>
        </w:rPr>
        <w:lastRenderedPageBreak/>
        <w:t>ordenamientos superiores -Constitución y tratados internacionales- con los que cuenta el Estado Mexicano.”</w:t>
      </w:r>
    </w:p>
    <w:p w14:paraId="7A5000B3" w14:textId="77777777" w:rsidR="00BB0960" w:rsidRPr="00AE6FE4" w:rsidRDefault="00E17EF7">
      <w:pPr>
        <w:spacing w:before="120" w:after="120" w:line="276" w:lineRule="auto"/>
        <w:ind w:left="860" w:right="900"/>
        <w:jc w:val="both"/>
        <w:rPr>
          <w:rFonts w:ascii="Palatino Linotype" w:eastAsia="Palatino Linotype" w:hAnsi="Palatino Linotype" w:cs="Palatino Linotype"/>
          <w:i/>
        </w:rPr>
      </w:pPr>
      <w:r w:rsidRPr="00AE6FE4">
        <w:rPr>
          <w:rFonts w:ascii="Palatino Linotype" w:eastAsia="Palatino Linotype" w:hAnsi="Palatino Linotype" w:cs="Palatino Linotype"/>
          <w:i/>
        </w:rPr>
        <w:t xml:space="preserve"> </w:t>
      </w:r>
    </w:p>
    <w:p w14:paraId="6A37DF5E" w14:textId="77777777" w:rsidR="00BB0960" w:rsidRPr="00AE6FE4" w:rsidRDefault="00E17EF7">
      <w:pPr>
        <w:numPr>
          <w:ilvl w:val="0"/>
          <w:numId w:val="5"/>
        </w:numPr>
        <w:pBdr>
          <w:top w:val="nil"/>
          <w:left w:val="nil"/>
          <w:bottom w:val="nil"/>
          <w:right w:val="nil"/>
          <w:between w:val="nil"/>
        </w:pBdr>
        <w:spacing w:before="240" w:line="360" w:lineRule="auto"/>
        <w:ind w:left="0" w:firstLine="0"/>
        <w:jc w:val="both"/>
        <w:rPr>
          <w:rFonts w:ascii="Palatino Linotype" w:eastAsia="Palatino Linotype" w:hAnsi="Palatino Linotype" w:cs="Palatino Linotype"/>
          <w:color w:val="000000"/>
        </w:rPr>
      </w:pPr>
      <w:r w:rsidRPr="00AE6FE4">
        <w:rPr>
          <w:rFonts w:ascii="Palatino Linotype" w:eastAsia="Palatino Linotype" w:hAnsi="Palatino Linotype" w:cs="Palatino Linotype"/>
          <w:color w:val="000000"/>
        </w:rPr>
        <w:t>Tocante a la presunción de inocencia, es de mencionar que toda persona imputada tiene, entre otros, el derecho a que se presuma su inocencia mientras no se declare su responsabilidad mediante sentencia emitida por el juez de la causa, donde compruebe su culpabilidad.  tal como lo prevé la fracción I del apartado B, del artículo 20, de la Constitución Política de los Estados Unidos Mexicanos.</w:t>
      </w:r>
    </w:p>
    <w:p w14:paraId="7C80FB3A" w14:textId="77777777" w:rsidR="00BB0960" w:rsidRPr="00AE6FE4" w:rsidRDefault="00BB096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B32D75A" w14:textId="77777777" w:rsidR="00BB0960" w:rsidRPr="00AE6FE4" w:rsidRDefault="00E17EF7">
      <w:pPr>
        <w:numPr>
          <w:ilvl w:val="0"/>
          <w:numId w:val="5"/>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color w:val="000000"/>
        </w:rPr>
      </w:pPr>
      <w:r w:rsidRPr="00AE6FE4">
        <w:rPr>
          <w:rFonts w:ascii="Palatino Linotype" w:eastAsia="Palatino Linotype" w:hAnsi="Palatino Linotype" w:cs="Palatino Linotype"/>
          <w:color w:val="000000"/>
        </w:rPr>
        <w:t>Sostiene lo anterior, la jurisprudencia 1a./J. 24/2014 (10a.), emitida por la Primera Sala de la Suprema Corte de Justicia de la Nación, publicada en la Gaceta del Semanario Judicial de la Federación, Tomo I, Libro 5, página 497, de abril de 2014, Décima Época, materia constitucional, de rubro y texto siguiente:</w:t>
      </w:r>
    </w:p>
    <w:p w14:paraId="687C9E7D" w14:textId="77777777" w:rsidR="00BB0960" w:rsidRPr="00AE6FE4" w:rsidRDefault="00E17EF7">
      <w:pPr>
        <w:spacing w:before="240" w:after="240" w:line="360" w:lineRule="auto"/>
        <w:ind w:left="1000" w:right="900"/>
        <w:jc w:val="both"/>
        <w:rPr>
          <w:rFonts w:ascii="Palatino Linotype" w:eastAsia="Palatino Linotype" w:hAnsi="Palatino Linotype" w:cs="Palatino Linotype"/>
          <w:i/>
          <w:sz w:val="22"/>
        </w:rPr>
      </w:pPr>
      <w:r w:rsidRPr="00AE6FE4">
        <w:rPr>
          <w:rFonts w:ascii="Palatino Linotype" w:eastAsia="Palatino Linotype" w:hAnsi="Palatino Linotype" w:cs="Palatino Linotype"/>
          <w:i/>
          <w:sz w:val="22"/>
        </w:rPr>
        <w:t xml:space="preserve">“PRESUNCIÓN DE INOCENCIA COMO REGLA DE TRATO PROCESAL. La presunción de inocencia es un derecho que puede calificarse de ‘poliédrico’, en el sentido de que tiene múltiples manifestaciones o vertientes relacionadas con garantías encaminadas a regular distintos aspectos del proceso penal. Una de sus vertientes se manifiesta como "regla de trato procesal" o "regla de tratamiento" del imputado, en la medida en que este derecho establece la forma en la que debe tratarse a una persona que está sometida a proceso penal. En este sentido, la presunción de inocencia comporta el derecho de toda persona a ser tratado como inocente en tanto no se declare su culpabilidad por virtud de una sentencia condenatoria. Dicha manifestación de la presunción de inocencia ordena a los jueces impedir en la mayor medida posible la aplicación de medidas que impliquen una equiparación de hecho entre imputado y culpable, es decir, conlleva la </w:t>
      </w:r>
      <w:r w:rsidRPr="00AE6FE4">
        <w:rPr>
          <w:rFonts w:ascii="Palatino Linotype" w:eastAsia="Palatino Linotype" w:hAnsi="Palatino Linotype" w:cs="Palatino Linotype"/>
          <w:i/>
          <w:sz w:val="22"/>
        </w:rPr>
        <w:lastRenderedPageBreak/>
        <w:t>prohibición de cualquier tipo de resolución judicial que suponga la anticipación de la pena.”</w:t>
      </w:r>
    </w:p>
    <w:p w14:paraId="0FD918ED" w14:textId="77777777" w:rsidR="00BB0960" w:rsidRPr="00AE6FE4" w:rsidRDefault="00E17EF7">
      <w:pPr>
        <w:spacing w:before="240" w:after="240" w:line="360" w:lineRule="auto"/>
        <w:ind w:right="900"/>
        <w:jc w:val="both"/>
        <w:rPr>
          <w:rFonts w:ascii="Palatino Linotype" w:eastAsia="Palatino Linotype" w:hAnsi="Palatino Linotype" w:cs="Palatino Linotype"/>
          <w:i/>
        </w:rPr>
      </w:pPr>
      <w:r w:rsidRPr="00AE6FE4">
        <w:rPr>
          <w:rFonts w:ascii="Palatino Linotype" w:eastAsia="Palatino Linotype" w:hAnsi="Palatino Linotype" w:cs="Palatino Linotype"/>
          <w:i/>
        </w:rPr>
        <w:t xml:space="preserve"> </w:t>
      </w:r>
    </w:p>
    <w:p w14:paraId="169DE4B6" w14:textId="77777777" w:rsidR="00BB0960" w:rsidRPr="00AE6FE4" w:rsidRDefault="00E17EF7">
      <w:pPr>
        <w:numPr>
          <w:ilvl w:val="0"/>
          <w:numId w:val="5"/>
        </w:numPr>
        <w:pBdr>
          <w:top w:val="nil"/>
          <w:left w:val="nil"/>
          <w:bottom w:val="nil"/>
          <w:right w:val="nil"/>
          <w:between w:val="nil"/>
        </w:pBdr>
        <w:spacing w:before="240" w:line="360" w:lineRule="auto"/>
        <w:ind w:left="0" w:firstLine="0"/>
        <w:jc w:val="both"/>
        <w:rPr>
          <w:rFonts w:ascii="Palatino Linotype" w:eastAsia="Palatino Linotype" w:hAnsi="Palatino Linotype" w:cs="Palatino Linotype"/>
          <w:color w:val="000000"/>
        </w:rPr>
      </w:pPr>
      <w:r w:rsidRPr="00AE6FE4">
        <w:rPr>
          <w:rFonts w:ascii="Palatino Linotype" w:eastAsia="Palatino Linotype" w:hAnsi="Palatino Linotype" w:cs="Palatino Linotype"/>
          <w:color w:val="000000"/>
        </w:rPr>
        <w:t xml:space="preserve">De la jurisprudencia transcrita deviene que la presunción de inocencia se traduce en el derecho de toda persona a ser tratado como inocente en tanto no se declare su culpabilidad por virtud de una sentencia condenatoria. Dicha manifestación, conlleva la prohibición de cualquier tipo de resolución judicial que suponga la anticipación de la pena, siendo importante mencionar que dicho Derecho se encuentra regulado, de la misma manera, en Declaración Universal de los Derechos Humanos, así como, el Pacto Internacional de Derechos </w:t>
      </w:r>
      <w:proofErr w:type="gramStart"/>
      <w:r w:rsidRPr="00AE6FE4">
        <w:rPr>
          <w:rFonts w:ascii="Palatino Linotype" w:eastAsia="Palatino Linotype" w:hAnsi="Palatino Linotype" w:cs="Palatino Linotype"/>
          <w:color w:val="000000"/>
        </w:rPr>
        <w:t>Civiles  Políticos</w:t>
      </w:r>
      <w:proofErr w:type="gramEnd"/>
      <w:r w:rsidRPr="00AE6FE4">
        <w:rPr>
          <w:rFonts w:ascii="Palatino Linotype" w:eastAsia="Palatino Linotype" w:hAnsi="Palatino Linotype" w:cs="Palatino Linotype"/>
          <w:color w:val="000000"/>
        </w:rPr>
        <w:t xml:space="preserve"> y la Convención Americana sobre Derechos Humanos.</w:t>
      </w:r>
    </w:p>
    <w:p w14:paraId="425BDED4" w14:textId="77777777" w:rsidR="00BB0960" w:rsidRPr="00AE6FE4" w:rsidRDefault="00BB096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9803425" w14:textId="77777777" w:rsidR="00BB0960" w:rsidRPr="00AE6FE4" w:rsidRDefault="00E17EF7">
      <w:pPr>
        <w:numPr>
          <w:ilvl w:val="0"/>
          <w:numId w:val="5"/>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color w:val="000000"/>
        </w:rPr>
      </w:pPr>
      <w:r w:rsidRPr="00AE6FE4">
        <w:rPr>
          <w:rFonts w:ascii="Century Gothic" w:eastAsia="Century Gothic" w:hAnsi="Century Gothic" w:cs="Century Gothic"/>
          <w:color w:val="000000"/>
        </w:rPr>
        <w:t xml:space="preserve"> </w:t>
      </w:r>
      <w:r w:rsidRPr="00AE6FE4">
        <w:rPr>
          <w:rFonts w:ascii="Palatino Linotype" w:eastAsia="Palatino Linotype" w:hAnsi="Palatino Linotype" w:cs="Palatino Linotype"/>
          <w:color w:val="000000"/>
        </w:rPr>
        <w:t>En el mismo orden de ideas, la tesis aislada número 2a. XXXV/2007, emitida por la Segunda Sala de la Suprema Corte de Justicia de la Nación, publicada en la Gaceta del Semanario Judicial de la Federación, Tomo XXV, de mayo de dos mil siete, página 1186, de la Novena Época, materia constitucional y penal, establece:</w:t>
      </w:r>
    </w:p>
    <w:p w14:paraId="265D5412" w14:textId="77777777" w:rsidR="00BB0960" w:rsidRPr="00AE6FE4" w:rsidRDefault="00E17EF7">
      <w:pPr>
        <w:spacing w:before="120" w:after="120" w:line="360" w:lineRule="auto"/>
        <w:ind w:left="860" w:right="1140"/>
        <w:jc w:val="both"/>
        <w:rPr>
          <w:rFonts w:ascii="Palatino Linotype" w:eastAsia="Palatino Linotype" w:hAnsi="Palatino Linotype" w:cs="Palatino Linotype"/>
          <w:i/>
          <w:sz w:val="22"/>
        </w:rPr>
      </w:pPr>
      <w:r w:rsidRPr="00AE6FE4">
        <w:rPr>
          <w:rFonts w:ascii="Palatino Linotype" w:eastAsia="Palatino Linotype" w:hAnsi="Palatino Linotype" w:cs="Palatino Linotype"/>
          <w:i/>
          <w:sz w:val="22"/>
        </w:rPr>
        <w:t xml:space="preserve">“PRESUNCIÓN DE INOCENCIA. ALCANCES DE ESE PRINCIPIO CONSTITUCIONAL. El principio de presunción de inocencia que en materia procesal penal impone la obligación de arrojar la carga de la prueba al acusador, es un derecho fundamental que la Constitución Política de los Estados Unidos Mexicanos reconoce y garantiza en general, cuyo alcance trasciende la órbita del debido proceso, pues con su aplicación se garantiza la protección de otros derechos fundamentales como son la dignidad humana, la libertad, la honra y el buen nombre, que podrían resultar vulnerados por actuaciones penales o disciplinarias irregulares. En consecuencia, este principio opera también en las </w:t>
      </w:r>
      <w:r w:rsidRPr="00AE6FE4">
        <w:rPr>
          <w:rFonts w:ascii="Palatino Linotype" w:eastAsia="Palatino Linotype" w:hAnsi="Palatino Linotype" w:cs="Palatino Linotype"/>
          <w:i/>
          <w:sz w:val="22"/>
        </w:rPr>
        <w:lastRenderedPageBreak/>
        <w:t>situaciones extraprocesales y constituye el derecho a recibir la consideración y el trato de "no autor o no partícipe" en un hecho de carácter delictivo o en otro tipo de infracciones mientras no se demuestre la culpabilidad; por ende, otorga el derecho a que no se apliquen las consecuencias a los efectos jurídicos privativos vinculados a tales hechos, en cualquier materia.”</w:t>
      </w:r>
    </w:p>
    <w:p w14:paraId="656F0E34" w14:textId="77777777" w:rsidR="00BB0960" w:rsidRPr="00AE6FE4" w:rsidRDefault="00E17EF7">
      <w:pPr>
        <w:spacing w:before="120" w:after="120" w:line="360" w:lineRule="auto"/>
        <w:ind w:left="860" w:right="1140"/>
        <w:jc w:val="both"/>
        <w:rPr>
          <w:rFonts w:ascii="Palatino Linotype" w:eastAsia="Palatino Linotype" w:hAnsi="Palatino Linotype" w:cs="Palatino Linotype"/>
          <w:i/>
        </w:rPr>
      </w:pPr>
      <w:r w:rsidRPr="00AE6FE4">
        <w:rPr>
          <w:rFonts w:ascii="Palatino Linotype" w:eastAsia="Palatino Linotype" w:hAnsi="Palatino Linotype" w:cs="Palatino Linotype"/>
          <w:i/>
        </w:rPr>
        <w:t xml:space="preserve"> </w:t>
      </w:r>
    </w:p>
    <w:p w14:paraId="7080CEA8" w14:textId="77777777" w:rsidR="00BB0960" w:rsidRPr="00AE6FE4" w:rsidRDefault="00E17EF7">
      <w:pPr>
        <w:numPr>
          <w:ilvl w:val="0"/>
          <w:numId w:val="5"/>
        </w:numPr>
        <w:pBdr>
          <w:top w:val="nil"/>
          <w:left w:val="nil"/>
          <w:bottom w:val="nil"/>
          <w:right w:val="nil"/>
          <w:between w:val="nil"/>
        </w:pBdr>
        <w:spacing w:before="240" w:line="360" w:lineRule="auto"/>
        <w:ind w:left="0" w:firstLine="0"/>
        <w:jc w:val="both"/>
        <w:rPr>
          <w:rFonts w:ascii="Palatino Linotype" w:eastAsia="Palatino Linotype" w:hAnsi="Palatino Linotype" w:cs="Palatino Linotype"/>
          <w:color w:val="000000"/>
        </w:rPr>
      </w:pPr>
      <w:r w:rsidRPr="00AE6FE4">
        <w:rPr>
          <w:rFonts w:ascii="Century Gothic" w:eastAsia="Century Gothic" w:hAnsi="Century Gothic" w:cs="Century Gothic"/>
          <w:color w:val="000000"/>
        </w:rPr>
        <w:t xml:space="preserve"> </w:t>
      </w:r>
      <w:r w:rsidRPr="00AE6FE4">
        <w:rPr>
          <w:rFonts w:ascii="Palatino Linotype" w:eastAsia="Palatino Linotype" w:hAnsi="Palatino Linotype" w:cs="Palatino Linotype"/>
          <w:color w:val="000000"/>
        </w:rPr>
        <w:t>Como se observa, el Alto Tribunal sostiene que el principio de presunción de inocencia va más allá del ámbito estrictamente procesal, en aras de proteger la esfera jurídica de las personas que se ve en peligro ante actuaciones arbitrarias por parte del poder público. Así, dicho principio guarda también una faceta “extraprocesal” que se materializa a través de un trato de inocente para el inculpado mientras no se demuestre su culpabilidad.</w:t>
      </w:r>
    </w:p>
    <w:p w14:paraId="18850735" w14:textId="77777777" w:rsidR="00BB0960" w:rsidRPr="00AE6FE4" w:rsidRDefault="00BB096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2723F9D" w14:textId="77777777" w:rsidR="00BB0960" w:rsidRPr="00AE6FE4" w:rsidRDefault="00E17EF7">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E6FE4">
        <w:rPr>
          <w:rFonts w:ascii="Palatino Linotype" w:eastAsia="Palatino Linotype" w:hAnsi="Palatino Linotype" w:cs="Palatino Linotype"/>
          <w:color w:val="000000"/>
        </w:rPr>
        <w:t xml:space="preserve">Conforme a lo expuesto, </w:t>
      </w:r>
      <w:r w:rsidRPr="00AE6FE4">
        <w:rPr>
          <w:rFonts w:ascii="Palatino Linotype" w:eastAsia="Palatino Linotype" w:hAnsi="Palatino Linotype" w:cs="Palatino Linotype"/>
          <w:color w:val="000000"/>
          <w:u w:val="single"/>
        </w:rPr>
        <w:t>pronunciarse sobre la existencia de un procedimiento en trámite de probable responsabilidad, generaría un juicio a priori o un juicio negativo en contra de los servidores públicos referidos en la solicitud por parte de la sociedad, sin que se hayan reunido los elementos para establecer si son o no responsables, vulnerando así la protección de su intimidad, su honor, la buena imagen y su Derecho a la presunción de inocencia.</w:t>
      </w:r>
    </w:p>
    <w:p w14:paraId="33FF4F30" w14:textId="77777777" w:rsidR="00BB0960" w:rsidRPr="00AE6FE4" w:rsidRDefault="00BB0960">
      <w:pPr>
        <w:pBdr>
          <w:top w:val="nil"/>
          <w:left w:val="nil"/>
          <w:bottom w:val="nil"/>
          <w:right w:val="nil"/>
          <w:between w:val="nil"/>
        </w:pBdr>
        <w:ind w:left="720"/>
        <w:rPr>
          <w:rFonts w:ascii="Palatino Linotype" w:eastAsia="Palatino Linotype" w:hAnsi="Palatino Linotype" w:cs="Palatino Linotype"/>
          <w:color w:val="000000"/>
        </w:rPr>
      </w:pPr>
    </w:p>
    <w:p w14:paraId="648DC684" w14:textId="77777777" w:rsidR="00BB0960" w:rsidRPr="00AE6FE4" w:rsidRDefault="00E17EF7">
      <w:pPr>
        <w:numPr>
          <w:ilvl w:val="0"/>
          <w:numId w:val="5"/>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color w:val="000000"/>
        </w:rPr>
      </w:pPr>
      <w:r w:rsidRPr="00AE6FE4">
        <w:rPr>
          <w:rFonts w:ascii="Palatino Linotype" w:eastAsia="Palatino Linotype" w:hAnsi="Palatino Linotype" w:cs="Palatino Linotype"/>
          <w:color w:val="000000"/>
        </w:rPr>
        <w:t xml:space="preserve">Bajo lo previo, se considera que </w:t>
      </w:r>
      <w:r w:rsidRPr="00AE6FE4">
        <w:rPr>
          <w:rFonts w:ascii="Palatino Linotype" w:eastAsia="Palatino Linotype" w:hAnsi="Palatino Linotype" w:cs="Palatino Linotype"/>
          <w:color w:val="000000"/>
          <w:u w:val="single"/>
        </w:rPr>
        <w:t xml:space="preserve">el pronunciamiento en sentido afirmativo o negativo, sobre la existencia de algún procedimiento en trámite de responsabilidad por faltas graves o no graves que se hubiera iniciado en contra de los servidores públicos referidos, deberá clasificarse en términos del artículo 143, fracción I, de la Ley </w:t>
      </w:r>
      <w:r w:rsidRPr="00AE6FE4">
        <w:rPr>
          <w:rFonts w:ascii="Palatino Linotype" w:eastAsia="Palatino Linotype" w:hAnsi="Palatino Linotype" w:cs="Palatino Linotype"/>
          <w:color w:val="000000"/>
          <w:u w:val="single"/>
        </w:rPr>
        <w:lastRenderedPageBreak/>
        <w:t>de Transparencia y Acceso a la Información Pública del Estado de México y Municipios</w:t>
      </w:r>
      <w:r w:rsidRPr="00AE6FE4">
        <w:rPr>
          <w:rFonts w:ascii="Palatino Linotype" w:eastAsia="Palatino Linotype" w:hAnsi="Palatino Linotype" w:cs="Palatino Linotype"/>
          <w:color w:val="000000"/>
        </w:rPr>
        <w:t>, que es del tenor literal siguiente:</w:t>
      </w:r>
    </w:p>
    <w:p w14:paraId="2AD3DD98" w14:textId="73C18CD8" w:rsidR="00BB0960" w:rsidRPr="00AE6FE4" w:rsidRDefault="00E17EF7" w:rsidP="006B5FFA">
      <w:pPr>
        <w:spacing w:before="240" w:after="240" w:line="360" w:lineRule="auto"/>
        <w:ind w:left="709" w:right="397" w:hanging="709"/>
        <w:jc w:val="both"/>
        <w:rPr>
          <w:rFonts w:ascii="Palatino Linotype" w:eastAsia="Palatino Linotype" w:hAnsi="Palatino Linotype" w:cs="Palatino Linotype"/>
          <w:i/>
          <w:sz w:val="22"/>
        </w:rPr>
      </w:pPr>
      <w:r w:rsidRPr="00AE6FE4">
        <w:rPr>
          <w:rFonts w:ascii="Palatino Linotype" w:eastAsia="Palatino Linotype" w:hAnsi="Palatino Linotype" w:cs="Palatino Linotype"/>
          <w:i/>
          <w:sz w:val="22"/>
        </w:rPr>
        <w:t>“</w:t>
      </w:r>
      <w:r w:rsidRPr="00AE6FE4">
        <w:rPr>
          <w:rFonts w:ascii="Palatino Linotype" w:eastAsia="Palatino Linotype" w:hAnsi="Palatino Linotype" w:cs="Palatino Linotype"/>
          <w:b/>
          <w:i/>
          <w:sz w:val="22"/>
        </w:rPr>
        <w:t>Artículo 143</w:t>
      </w:r>
      <w:r w:rsidRPr="00AE6FE4">
        <w:rPr>
          <w:rFonts w:ascii="Palatino Linotype" w:eastAsia="Palatino Linotype" w:hAnsi="Palatino Linotype" w:cs="Palatino Linotype"/>
          <w:i/>
          <w:sz w:val="22"/>
        </w:rPr>
        <w:t>. Para los efectos de esta Ley se considera información confidencial, la clasificada como tal, de manera permanente, por su naturaleza, cuando:</w:t>
      </w:r>
    </w:p>
    <w:p w14:paraId="1CE8E14B" w14:textId="77777777" w:rsidR="00BB0960" w:rsidRPr="00AE6FE4" w:rsidRDefault="00E17EF7" w:rsidP="006B5FFA">
      <w:pPr>
        <w:spacing w:before="120" w:after="120" w:line="360" w:lineRule="auto"/>
        <w:ind w:left="709" w:right="397" w:hanging="709"/>
        <w:jc w:val="both"/>
        <w:rPr>
          <w:rFonts w:ascii="Palatino Linotype" w:eastAsia="Palatino Linotype" w:hAnsi="Palatino Linotype" w:cs="Palatino Linotype"/>
          <w:i/>
          <w:sz w:val="22"/>
        </w:rPr>
      </w:pPr>
      <w:r w:rsidRPr="00AE6FE4">
        <w:rPr>
          <w:rFonts w:ascii="Palatino Linotype" w:eastAsia="Palatino Linotype" w:hAnsi="Palatino Linotype" w:cs="Palatino Linotype"/>
          <w:i/>
          <w:sz w:val="22"/>
        </w:rPr>
        <w:t>I.</w:t>
      </w:r>
      <w:r w:rsidRPr="00AE6FE4">
        <w:rPr>
          <w:sz w:val="22"/>
        </w:rPr>
        <w:t xml:space="preserve">                    </w:t>
      </w:r>
      <w:r w:rsidRPr="00AE6FE4">
        <w:rPr>
          <w:rFonts w:ascii="Palatino Linotype" w:eastAsia="Palatino Linotype" w:hAnsi="Palatino Linotype" w:cs="Palatino Linotype"/>
          <w:i/>
          <w:sz w:val="22"/>
        </w:rPr>
        <w:t>Se refiera a la información privada y los datos personales concernientes a una persona física o jurídico colectiva identificada o identificable;”</w:t>
      </w:r>
    </w:p>
    <w:p w14:paraId="0877DF6E" w14:textId="757494AC" w:rsidR="00BB0960" w:rsidRPr="00AE6FE4" w:rsidRDefault="00BB0960" w:rsidP="00C64D15">
      <w:pPr>
        <w:spacing w:before="120" w:after="120" w:line="360" w:lineRule="auto"/>
        <w:ind w:right="900"/>
        <w:jc w:val="both"/>
        <w:rPr>
          <w:rFonts w:ascii="Palatino Linotype" w:eastAsia="Palatino Linotype" w:hAnsi="Palatino Linotype" w:cs="Palatino Linotype"/>
          <w:i/>
        </w:rPr>
      </w:pPr>
    </w:p>
    <w:p w14:paraId="79C33D26" w14:textId="77777777" w:rsidR="00BB0960" w:rsidRPr="00AE6FE4" w:rsidRDefault="00E17EF7">
      <w:pPr>
        <w:numPr>
          <w:ilvl w:val="0"/>
          <w:numId w:val="1"/>
        </w:numPr>
        <w:pBdr>
          <w:top w:val="nil"/>
          <w:left w:val="nil"/>
          <w:bottom w:val="nil"/>
          <w:right w:val="nil"/>
          <w:between w:val="nil"/>
        </w:pBdr>
        <w:spacing w:before="240" w:after="240" w:line="360" w:lineRule="auto"/>
        <w:jc w:val="both"/>
        <w:rPr>
          <w:rFonts w:ascii="Palatino Linotype" w:eastAsia="Palatino Linotype" w:hAnsi="Palatino Linotype" w:cs="Palatino Linotype"/>
          <w:b/>
          <w:color w:val="000000"/>
        </w:rPr>
      </w:pPr>
      <w:r w:rsidRPr="00AE6FE4">
        <w:rPr>
          <w:rFonts w:ascii="Palatino Linotype" w:eastAsia="Palatino Linotype" w:hAnsi="Palatino Linotype" w:cs="Palatino Linotype"/>
          <w:b/>
          <w:color w:val="000000"/>
        </w:rPr>
        <w:t>De la existencia de un procedimiento concluido:</w:t>
      </w:r>
    </w:p>
    <w:p w14:paraId="7738FD3F" w14:textId="7F20D991" w:rsidR="00BB0960" w:rsidRPr="00AE6FE4" w:rsidRDefault="00E17EF7">
      <w:pPr>
        <w:spacing w:before="240" w:after="240" w:line="360" w:lineRule="auto"/>
        <w:jc w:val="both"/>
        <w:rPr>
          <w:rFonts w:ascii="Palatino Linotype" w:eastAsia="Palatino Linotype" w:hAnsi="Palatino Linotype" w:cs="Palatino Linotype"/>
        </w:rPr>
      </w:pPr>
      <w:r w:rsidRPr="00AE6FE4">
        <w:rPr>
          <w:rFonts w:ascii="Palatino Linotype" w:eastAsia="Palatino Linotype" w:hAnsi="Palatino Linotype" w:cs="Palatino Linotype"/>
        </w:rPr>
        <w:t xml:space="preserve"> 78. </w:t>
      </w:r>
      <w:r w:rsidRPr="00AE6FE4">
        <w:t xml:space="preserve">              </w:t>
      </w:r>
      <w:r w:rsidRPr="00AE6FE4">
        <w:rPr>
          <w:rFonts w:ascii="Palatino Linotype" w:eastAsia="Palatino Linotype" w:hAnsi="Palatino Linotype" w:cs="Palatino Linotype"/>
        </w:rPr>
        <w:t>En esa tesitura, si bien es cierto las sanciones administrativas corresponden a obligaciones de transparencia común, como se desprende del artículo 92 fracción XXII de la Ley de Transparencia y Acceso a la Información Pública del Estado de México y Municipios, como se observa:</w:t>
      </w:r>
    </w:p>
    <w:p w14:paraId="3A1A43CB" w14:textId="77777777" w:rsidR="00BB0960" w:rsidRPr="00AE6FE4" w:rsidRDefault="00E17EF7">
      <w:pPr>
        <w:spacing w:line="360" w:lineRule="auto"/>
        <w:ind w:left="420" w:right="340"/>
        <w:jc w:val="both"/>
        <w:rPr>
          <w:rFonts w:ascii="Palatino Linotype" w:eastAsia="Palatino Linotype" w:hAnsi="Palatino Linotype" w:cs="Palatino Linotype"/>
          <w:i/>
          <w:sz w:val="22"/>
        </w:rPr>
      </w:pPr>
      <w:r w:rsidRPr="00AE6FE4">
        <w:rPr>
          <w:rFonts w:ascii="Palatino Linotype" w:eastAsia="Palatino Linotype" w:hAnsi="Palatino Linotype" w:cs="Palatino Linotype"/>
          <w:i/>
          <w:sz w:val="22"/>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CA79685" w14:textId="77777777" w:rsidR="00BB0960" w:rsidRPr="00AE6FE4" w:rsidRDefault="00E17EF7">
      <w:pPr>
        <w:spacing w:line="360" w:lineRule="auto"/>
        <w:ind w:left="420" w:right="340"/>
        <w:jc w:val="both"/>
        <w:rPr>
          <w:rFonts w:ascii="Palatino Linotype" w:eastAsia="Palatino Linotype" w:hAnsi="Palatino Linotype" w:cs="Palatino Linotype"/>
          <w:i/>
          <w:sz w:val="22"/>
        </w:rPr>
      </w:pPr>
      <w:r w:rsidRPr="00AE6FE4">
        <w:rPr>
          <w:rFonts w:ascii="Palatino Linotype" w:eastAsia="Palatino Linotype" w:hAnsi="Palatino Linotype" w:cs="Palatino Linotype"/>
          <w:i/>
          <w:sz w:val="22"/>
        </w:rPr>
        <w:t>...</w:t>
      </w:r>
    </w:p>
    <w:p w14:paraId="644622A3" w14:textId="77777777" w:rsidR="00BB0960" w:rsidRPr="00AE6FE4" w:rsidRDefault="00E17EF7">
      <w:pPr>
        <w:spacing w:line="360" w:lineRule="auto"/>
        <w:ind w:left="420" w:right="340"/>
        <w:jc w:val="both"/>
        <w:rPr>
          <w:rFonts w:ascii="Palatino Linotype" w:eastAsia="Palatino Linotype" w:hAnsi="Palatino Linotype" w:cs="Palatino Linotype"/>
          <w:i/>
          <w:sz w:val="22"/>
        </w:rPr>
      </w:pPr>
      <w:r w:rsidRPr="00AE6FE4">
        <w:rPr>
          <w:rFonts w:ascii="Palatino Linotype" w:eastAsia="Palatino Linotype" w:hAnsi="Palatino Linotype" w:cs="Palatino Linotype"/>
          <w:i/>
          <w:sz w:val="22"/>
        </w:rPr>
        <w:t>XXII. El listado de Servidores Públicos con sanciones administrativas definitivas, especificando la causa de sanción y la disposición;</w:t>
      </w:r>
    </w:p>
    <w:p w14:paraId="71ABBB80" w14:textId="77777777" w:rsidR="00BB0960" w:rsidRPr="00AE6FE4" w:rsidRDefault="00E17EF7">
      <w:pPr>
        <w:spacing w:line="360" w:lineRule="auto"/>
        <w:ind w:left="420" w:right="340"/>
        <w:jc w:val="both"/>
        <w:rPr>
          <w:rFonts w:ascii="Palatino Linotype" w:eastAsia="Palatino Linotype" w:hAnsi="Palatino Linotype" w:cs="Palatino Linotype"/>
          <w:i/>
          <w:sz w:val="22"/>
        </w:rPr>
      </w:pPr>
      <w:r w:rsidRPr="00AE6FE4">
        <w:rPr>
          <w:rFonts w:ascii="Palatino Linotype" w:eastAsia="Palatino Linotype" w:hAnsi="Palatino Linotype" w:cs="Palatino Linotype"/>
          <w:i/>
          <w:sz w:val="22"/>
        </w:rPr>
        <w:t>…"</w:t>
      </w:r>
    </w:p>
    <w:p w14:paraId="64451A1B" w14:textId="77777777" w:rsidR="00BB0960" w:rsidRPr="00AE6FE4" w:rsidRDefault="00E17EF7">
      <w:pPr>
        <w:spacing w:line="360" w:lineRule="auto"/>
        <w:ind w:left="420" w:right="340"/>
        <w:jc w:val="both"/>
        <w:rPr>
          <w:rFonts w:ascii="Palatino Linotype" w:eastAsia="Palatino Linotype" w:hAnsi="Palatino Linotype" w:cs="Palatino Linotype"/>
          <w:sz w:val="22"/>
        </w:rPr>
      </w:pPr>
      <w:r w:rsidRPr="00AE6FE4">
        <w:rPr>
          <w:rFonts w:ascii="Palatino Linotype" w:eastAsia="Palatino Linotype" w:hAnsi="Palatino Linotype" w:cs="Palatino Linotype"/>
          <w:sz w:val="22"/>
        </w:rPr>
        <w:t>Énfasis añadido</w:t>
      </w:r>
    </w:p>
    <w:p w14:paraId="4A075A58" w14:textId="77777777" w:rsidR="00BB0960" w:rsidRPr="00AE6FE4" w:rsidRDefault="00E17EF7">
      <w:pPr>
        <w:spacing w:line="360" w:lineRule="auto"/>
        <w:ind w:left="420" w:right="340"/>
        <w:jc w:val="both"/>
        <w:rPr>
          <w:rFonts w:ascii="Palatino Linotype" w:eastAsia="Palatino Linotype" w:hAnsi="Palatino Linotype" w:cs="Palatino Linotype"/>
          <w:sz w:val="22"/>
        </w:rPr>
      </w:pPr>
      <w:r w:rsidRPr="00AE6FE4">
        <w:rPr>
          <w:rFonts w:ascii="Palatino Linotype" w:eastAsia="Palatino Linotype" w:hAnsi="Palatino Linotype" w:cs="Palatino Linotype"/>
          <w:sz w:val="22"/>
        </w:rPr>
        <w:t xml:space="preserve"> </w:t>
      </w:r>
    </w:p>
    <w:p w14:paraId="1721C853" w14:textId="4CDBD2ED" w:rsidR="00BB0960" w:rsidRPr="00AE6FE4" w:rsidRDefault="00E17EF7">
      <w:pPr>
        <w:spacing w:before="240" w:after="240" w:line="360" w:lineRule="auto"/>
        <w:jc w:val="both"/>
        <w:rPr>
          <w:rFonts w:ascii="Palatino Linotype" w:eastAsia="Palatino Linotype" w:hAnsi="Palatino Linotype" w:cs="Palatino Linotype"/>
        </w:rPr>
      </w:pPr>
      <w:r w:rsidRPr="00AE6FE4">
        <w:rPr>
          <w:rFonts w:ascii="Palatino Linotype" w:eastAsia="Palatino Linotype" w:hAnsi="Palatino Linotype" w:cs="Palatino Linotype"/>
          <w:b/>
        </w:rPr>
        <w:lastRenderedPageBreak/>
        <w:t>79</w:t>
      </w:r>
      <w:r w:rsidRPr="00AE6FE4">
        <w:rPr>
          <w:rFonts w:ascii="Palatino Linotype" w:eastAsia="Palatino Linotype" w:hAnsi="Palatino Linotype" w:cs="Palatino Linotype"/>
        </w:rPr>
        <w:t>.</w:t>
      </w:r>
      <w:r w:rsidR="006B5FFA" w:rsidRPr="00AE6FE4">
        <w:t xml:space="preserve">   </w:t>
      </w:r>
      <w:r w:rsidRPr="00AE6FE4">
        <w:rPr>
          <w:rFonts w:ascii="Palatino Linotype" w:eastAsia="Palatino Linotype" w:hAnsi="Palatino Linotype" w:cs="Palatino Linotype"/>
        </w:rPr>
        <w:t>También lo es que estos solo pueden ser dados a conocer cuando correspondan a sanciones graves. Lo anterior con motivo de la entrada en vigor de la Ley del Sistema Anticorrupción del Estado de México y Municipios publicada en el periódico oficial "Gaceta del Gobierno" el treinta de mayo de 2017, que establece que las sanciones no graves NO SERÁN PÚBLICAS, toda vez que únicamente es de interés para los Poderes Ejecutivo, Legislativo y Judicial, los Ayuntamiento, Organismos Auxiliares, Fideicomisos Públicos y los Órganos Constitucionalmente Autónomos, en virtud de que exclusivamente se deriva de la relación entre autoridades administrativas y el dueño de los datos personales, para acatar las disposiciones contenidas en el artículo 53 de la citada ley anticorrupción y que son de la literalidad siguiente:</w:t>
      </w:r>
    </w:p>
    <w:p w14:paraId="0158E925" w14:textId="2837A624" w:rsidR="00BB0960" w:rsidRPr="00AE6FE4" w:rsidRDefault="00E17EF7" w:rsidP="006B5FFA">
      <w:pPr>
        <w:spacing w:before="240" w:after="240" w:line="360" w:lineRule="auto"/>
        <w:ind w:left="709" w:right="822"/>
        <w:jc w:val="both"/>
        <w:rPr>
          <w:rFonts w:ascii="Palatino Linotype" w:eastAsia="Palatino Linotype" w:hAnsi="Palatino Linotype" w:cs="Palatino Linotype"/>
          <w:i/>
          <w:sz w:val="22"/>
        </w:rPr>
      </w:pPr>
      <w:r w:rsidRPr="00AE6FE4">
        <w:rPr>
          <w:rFonts w:ascii="Palatino Linotype" w:eastAsia="Palatino Linotype" w:hAnsi="Palatino Linotype" w:cs="Palatino Linotype"/>
          <w:sz w:val="22"/>
        </w:rPr>
        <w:t xml:space="preserve"> </w:t>
      </w:r>
      <w:r w:rsidRPr="00AE6FE4">
        <w:rPr>
          <w:rFonts w:ascii="Palatino Linotype" w:eastAsia="Palatino Linotype" w:hAnsi="Palatino Linotype" w:cs="Palatino Linotype"/>
          <w:i/>
          <w:sz w:val="22"/>
        </w:rPr>
        <w:t xml:space="preserve">“Artículo 53. </w:t>
      </w:r>
      <w:r w:rsidRPr="00AE6FE4">
        <w:rPr>
          <w:rFonts w:ascii="Palatino Linotype" w:eastAsia="Palatino Linotype" w:hAnsi="Palatino Linotype" w:cs="Palatino Linotype"/>
          <w:i/>
          <w:sz w:val="22"/>
          <w:u w:val="single"/>
        </w:rPr>
        <w:t>Las sanciones impuestas por faltas administrativas graves serán del conocimiento público</w:t>
      </w:r>
      <w:r w:rsidRPr="00AE6FE4">
        <w:rPr>
          <w:rFonts w:ascii="Palatino Linotype" w:eastAsia="Palatino Linotype" w:hAnsi="Palatino Linotype" w:cs="Palatino Linotype"/>
          <w:i/>
          <w:sz w:val="22"/>
        </w:rPr>
        <w:t xml:space="preserve"> cuando éstas contengan impedimentos o inhabilitaciones para ser contratados como servidores públicos o como prestadores de servicios o contratistas del sector público, en términos de la Ley de Responsabilidades Administrativas del Estado de México y Municipios.</w:t>
      </w:r>
    </w:p>
    <w:p w14:paraId="4AF4F081" w14:textId="77777777" w:rsidR="00BB0960" w:rsidRPr="00AE6FE4" w:rsidRDefault="00E17EF7" w:rsidP="006B5FFA">
      <w:pPr>
        <w:spacing w:line="360" w:lineRule="auto"/>
        <w:ind w:left="709" w:right="822"/>
        <w:jc w:val="both"/>
        <w:rPr>
          <w:rFonts w:ascii="Palatino Linotype" w:eastAsia="Palatino Linotype" w:hAnsi="Palatino Linotype" w:cs="Palatino Linotype"/>
          <w:i/>
          <w:sz w:val="22"/>
        </w:rPr>
      </w:pPr>
      <w:r w:rsidRPr="00AE6FE4">
        <w:rPr>
          <w:rFonts w:ascii="Palatino Linotype" w:eastAsia="Palatino Linotype" w:hAnsi="Palatino Linotype" w:cs="Palatino Linotype"/>
          <w:i/>
          <w:sz w:val="22"/>
        </w:rPr>
        <w:t xml:space="preserve"> </w:t>
      </w:r>
    </w:p>
    <w:p w14:paraId="31BB6A52" w14:textId="77777777" w:rsidR="00BB0960" w:rsidRPr="00AE6FE4" w:rsidRDefault="00E17EF7" w:rsidP="006B5FFA">
      <w:pPr>
        <w:spacing w:line="360" w:lineRule="auto"/>
        <w:ind w:left="709" w:right="822"/>
        <w:jc w:val="both"/>
        <w:rPr>
          <w:rFonts w:ascii="Palatino Linotype" w:eastAsia="Palatino Linotype" w:hAnsi="Palatino Linotype" w:cs="Palatino Linotype"/>
          <w:i/>
          <w:sz w:val="22"/>
        </w:rPr>
      </w:pPr>
      <w:r w:rsidRPr="00AE6FE4">
        <w:rPr>
          <w:rFonts w:ascii="Palatino Linotype" w:eastAsia="Palatino Linotype" w:hAnsi="Palatino Linotype" w:cs="Palatino Linotype"/>
          <w:i/>
          <w:sz w:val="22"/>
        </w:rPr>
        <w:t xml:space="preserve">Los registros de las sanciones relativas a responsabilidades administrativas no graves, quedarán registradas para efectos de eventual reincidencia, </w:t>
      </w:r>
      <w:r w:rsidRPr="00AE6FE4">
        <w:rPr>
          <w:rFonts w:ascii="Palatino Linotype" w:eastAsia="Palatino Linotype" w:hAnsi="Palatino Linotype" w:cs="Palatino Linotype"/>
          <w:i/>
          <w:sz w:val="22"/>
          <w:u w:val="single"/>
        </w:rPr>
        <w:t>pero no serán públicas</w:t>
      </w:r>
      <w:r w:rsidRPr="00AE6FE4">
        <w:rPr>
          <w:rFonts w:ascii="Palatino Linotype" w:eastAsia="Palatino Linotype" w:hAnsi="Palatino Linotype" w:cs="Palatino Linotype"/>
          <w:i/>
          <w:sz w:val="22"/>
        </w:rPr>
        <w:t>.”</w:t>
      </w:r>
    </w:p>
    <w:p w14:paraId="562DBC3D" w14:textId="77777777" w:rsidR="006B5FFA" w:rsidRPr="00AE6FE4" w:rsidRDefault="006B5FFA" w:rsidP="006B5FFA">
      <w:pPr>
        <w:spacing w:line="360" w:lineRule="auto"/>
        <w:ind w:left="709" w:right="822"/>
        <w:jc w:val="both"/>
        <w:rPr>
          <w:rFonts w:ascii="Palatino Linotype" w:eastAsia="Palatino Linotype" w:hAnsi="Palatino Linotype" w:cs="Palatino Linotype"/>
          <w:i/>
          <w:sz w:val="22"/>
        </w:rPr>
      </w:pPr>
    </w:p>
    <w:p w14:paraId="55A0CD42" w14:textId="267524D3" w:rsidR="003F4A46" w:rsidRPr="00AE6FE4" w:rsidRDefault="003F4A46" w:rsidP="003F4A46">
      <w:pPr>
        <w:spacing w:before="240" w:after="240" w:line="360" w:lineRule="auto"/>
        <w:jc w:val="both"/>
        <w:rPr>
          <w:rFonts w:ascii="Palatino Linotype" w:eastAsia="Palatino Linotype" w:hAnsi="Palatino Linotype" w:cs="Palatino Linotype"/>
        </w:rPr>
      </w:pPr>
      <w:r w:rsidRPr="00AE6FE4">
        <w:rPr>
          <w:rFonts w:ascii="Palatino Linotype" w:eastAsia="Palatino Linotype" w:hAnsi="Palatino Linotype" w:cs="Palatino Linotype"/>
          <w:b/>
        </w:rPr>
        <w:t>80</w:t>
      </w:r>
      <w:r w:rsidRPr="00AE6FE4">
        <w:rPr>
          <w:rFonts w:ascii="Palatino Linotype" w:eastAsia="Palatino Linotype" w:hAnsi="Palatino Linotype" w:cs="Palatino Linotype"/>
        </w:rPr>
        <w:t xml:space="preserve">.  Al respecto, en términos del artículo 52 y 82 de la Ley de Responsabilidades Administrativas del Estado de México y Municipios, establece que son faltas administrativas graves, cuando un servidor público cometa cohecho, peculado, desvío de recursos públicos, abuso de funciones, realizar hostigamiento y acoso sexual, enriquecimiento oculto, tráfico de influencias, entre otros, los cuales recaer en diversas </w:t>
      </w:r>
      <w:r w:rsidRPr="00AE6FE4">
        <w:rPr>
          <w:rFonts w:ascii="Palatino Linotype" w:eastAsia="Palatino Linotype" w:hAnsi="Palatino Linotype" w:cs="Palatino Linotype"/>
        </w:rPr>
        <w:lastRenderedPageBreak/>
        <w:t>sanciones, entre las que se encuentran la destitución o en su caso, la sanción económica.</w:t>
      </w:r>
    </w:p>
    <w:p w14:paraId="7DEA887A" w14:textId="6FBF8D67" w:rsidR="00BB0960" w:rsidRPr="00AE6FE4" w:rsidRDefault="003F4A46" w:rsidP="003F4A46">
      <w:pPr>
        <w:spacing w:before="240" w:after="240" w:line="360" w:lineRule="auto"/>
        <w:jc w:val="both"/>
        <w:rPr>
          <w:rFonts w:ascii="Palatino Linotype" w:eastAsia="Palatino Linotype" w:hAnsi="Palatino Linotype" w:cs="Palatino Linotype"/>
        </w:rPr>
      </w:pPr>
      <w:r w:rsidRPr="00AE6FE4">
        <w:rPr>
          <w:rFonts w:ascii="Palatino Linotype" w:eastAsia="Palatino Linotype" w:hAnsi="Palatino Linotype" w:cs="Palatino Linotype"/>
          <w:b/>
        </w:rPr>
        <w:t>81</w:t>
      </w:r>
      <w:r w:rsidRPr="00AE6FE4">
        <w:rPr>
          <w:rFonts w:ascii="Palatino Linotype" w:eastAsia="Palatino Linotype" w:hAnsi="Palatino Linotype" w:cs="Palatino Linotype"/>
        </w:rPr>
        <w:t xml:space="preserve">. Además, cabe señalar que la mayoría de dichas conductas, se encuentran reguladas en el Título Sexto Delitos por Hechos de Corrupción, del Código Penal del Estado de México, en donde se prevé como delitos el abuso de autoridad, uso ilícito de atribuciones, ejercicio abusivo de funciones, cohecho, peculado y enriquecimiento ilícito. </w:t>
      </w:r>
    </w:p>
    <w:p w14:paraId="2982B578" w14:textId="6DA2B272" w:rsidR="00BB0960" w:rsidRPr="00AE6FE4" w:rsidRDefault="003F4A46">
      <w:pPr>
        <w:spacing w:before="240" w:after="240" w:line="360" w:lineRule="auto"/>
        <w:jc w:val="both"/>
        <w:rPr>
          <w:rFonts w:ascii="Palatino Linotype" w:eastAsia="Palatino Linotype" w:hAnsi="Palatino Linotype" w:cs="Palatino Linotype"/>
        </w:rPr>
      </w:pPr>
      <w:r w:rsidRPr="00AE6FE4">
        <w:rPr>
          <w:rFonts w:ascii="Palatino Linotype" w:eastAsia="Palatino Linotype" w:hAnsi="Palatino Linotype" w:cs="Palatino Linotype"/>
          <w:b/>
        </w:rPr>
        <w:t>82</w:t>
      </w:r>
      <w:r w:rsidRPr="00AE6FE4">
        <w:rPr>
          <w:rFonts w:ascii="Palatino Linotype" w:eastAsia="Palatino Linotype" w:hAnsi="Palatino Linotype" w:cs="Palatino Linotype"/>
        </w:rPr>
        <w:t xml:space="preserve">. Por lo </w:t>
      </w:r>
      <w:proofErr w:type="gramStart"/>
      <w:r w:rsidRPr="00AE6FE4">
        <w:rPr>
          <w:rFonts w:ascii="Palatino Linotype" w:eastAsia="Palatino Linotype" w:hAnsi="Palatino Linotype" w:cs="Palatino Linotype"/>
        </w:rPr>
        <w:t>tanto,  al</w:t>
      </w:r>
      <w:proofErr w:type="gramEnd"/>
      <w:r w:rsidRPr="00AE6FE4">
        <w:rPr>
          <w:rFonts w:ascii="Palatino Linotype" w:eastAsia="Palatino Linotype" w:hAnsi="Palatino Linotype" w:cs="Palatino Linotype"/>
        </w:rPr>
        <w:t xml:space="preserve"> tratarse de denuncias por acoso laboral, se determinan que dicha conducta no está incluida dentro de las faltas administrativas graves, por lo que procede de igual forma la clasificación del pronunciamiento.</w:t>
      </w:r>
    </w:p>
    <w:p w14:paraId="29E840BE" w14:textId="00CFC64E" w:rsidR="00BB0960" w:rsidRPr="00AE6FE4" w:rsidRDefault="003F4A46">
      <w:pPr>
        <w:spacing w:before="240" w:after="240" w:line="360" w:lineRule="auto"/>
        <w:jc w:val="both"/>
        <w:rPr>
          <w:rFonts w:ascii="Palatino Linotype" w:eastAsia="Palatino Linotype" w:hAnsi="Palatino Linotype" w:cs="Palatino Linotype"/>
        </w:rPr>
      </w:pPr>
      <w:r w:rsidRPr="00AE6FE4">
        <w:rPr>
          <w:rFonts w:ascii="Palatino Linotype" w:eastAsia="Palatino Linotype" w:hAnsi="Palatino Linotype" w:cs="Palatino Linotype"/>
          <w:b/>
        </w:rPr>
        <w:t>83</w:t>
      </w:r>
      <w:r w:rsidRPr="00AE6FE4">
        <w:rPr>
          <w:rFonts w:ascii="Palatino Linotype" w:eastAsia="Palatino Linotype" w:hAnsi="Palatino Linotype" w:cs="Palatino Linotype"/>
        </w:rPr>
        <w:t xml:space="preserve">. </w:t>
      </w:r>
      <w:r w:rsidRPr="00AE6FE4">
        <w:t xml:space="preserve"> </w:t>
      </w:r>
      <w:r w:rsidRPr="00AE6FE4">
        <w:rPr>
          <w:rFonts w:ascii="Palatino Linotype" w:eastAsia="Palatino Linotype" w:hAnsi="Palatino Linotype" w:cs="Palatino Linotype"/>
        </w:rPr>
        <w:t>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la Carta Magna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35902CA7" w14:textId="7174BABE" w:rsidR="00BB0960" w:rsidRPr="00AE6FE4" w:rsidRDefault="00E17EF7">
      <w:pPr>
        <w:spacing w:before="240" w:after="240" w:line="360" w:lineRule="auto"/>
        <w:jc w:val="both"/>
        <w:rPr>
          <w:rFonts w:ascii="Palatino Linotype" w:eastAsia="Palatino Linotype" w:hAnsi="Palatino Linotype" w:cs="Palatino Linotype"/>
        </w:rPr>
      </w:pPr>
      <w:r w:rsidRPr="00AE6FE4">
        <w:rPr>
          <w:rFonts w:ascii="Palatino Linotype" w:eastAsia="Palatino Linotype" w:hAnsi="Palatino Linotype" w:cs="Palatino Linotype"/>
        </w:rPr>
        <w:t xml:space="preserve"> </w:t>
      </w:r>
      <w:r w:rsidRPr="00AE6FE4">
        <w:rPr>
          <w:rFonts w:ascii="Palatino Linotype" w:eastAsia="Palatino Linotype" w:hAnsi="Palatino Linotype" w:cs="Palatino Linotype"/>
          <w:b/>
        </w:rPr>
        <w:t>8</w:t>
      </w:r>
      <w:r w:rsidR="003F4A46" w:rsidRPr="00AE6FE4">
        <w:rPr>
          <w:rFonts w:ascii="Palatino Linotype" w:eastAsia="Palatino Linotype" w:hAnsi="Palatino Linotype" w:cs="Palatino Linotype"/>
          <w:b/>
        </w:rPr>
        <w:t>4</w:t>
      </w:r>
      <w:r w:rsidRPr="00AE6FE4">
        <w:rPr>
          <w:rFonts w:ascii="Palatino Linotype" w:eastAsia="Palatino Linotype" w:hAnsi="Palatino Linotype" w:cs="Palatino Linotype"/>
        </w:rPr>
        <w:t>.</w:t>
      </w:r>
      <w:r w:rsidRPr="00AE6FE4">
        <w:t xml:space="preserve">    </w:t>
      </w:r>
      <w:r w:rsidRPr="00AE6FE4">
        <w:rPr>
          <w:rFonts w:ascii="Palatino Linotype" w:eastAsia="Palatino Linotype" w:hAnsi="Palatino Linotype" w:cs="Palatino Linotype"/>
        </w:rPr>
        <w:t xml:space="preserve">Acorde con lo anterior, la Ley General de Transparencia y Acceso a la Información Pública, en su artículo 116, dispone que se considera información confidencial la que contenga datos personales concernientes a una persona física </w:t>
      </w:r>
      <w:r w:rsidRPr="00AE6FE4">
        <w:rPr>
          <w:rFonts w:ascii="Palatino Linotype" w:eastAsia="Palatino Linotype" w:hAnsi="Palatino Linotype" w:cs="Palatino Linotype"/>
        </w:rPr>
        <w:lastRenderedPageBreak/>
        <w:t>identificada o identificable. 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6A60F26E" w14:textId="292B80C9" w:rsidR="00BB0960" w:rsidRPr="00AE6FE4" w:rsidRDefault="00E17EF7">
      <w:pPr>
        <w:spacing w:before="240" w:after="240" w:line="360" w:lineRule="auto"/>
        <w:jc w:val="both"/>
        <w:rPr>
          <w:rFonts w:ascii="Palatino Linotype" w:eastAsia="Palatino Linotype" w:hAnsi="Palatino Linotype" w:cs="Palatino Linotype"/>
        </w:rPr>
      </w:pPr>
      <w:r w:rsidRPr="00AE6FE4">
        <w:rPr>
          <w:rFonts w:ascii="Palatino Linotype" w:eastAsia="Palatino Linotype" w:hAnsi="Palatino Linotype" w:cs="Palatino Linotype"/>
          <w:b/>
        </w:rPr>
        <w:t>8</w:t>
      </w:r>
      <w:r w:rsidR="003F4A46" w:rsidRPr="00AE6FE4">
        <w:rPr>
          <w:rFonts w:ascii="Palatino Linotype" w:eastAsia="Palatino Linotype" w:hAnsi="Palatino Linotype" w:cs="Palatino Linotype"/>
          <w:b/>
        </w:rPr>
        <w:t>5</w:t>
      </w:r>
      <w:r w:rsidRPr="00AE6FE4">
        <w:rPr>
          <w:rFonts w:ascii="Palatino Linotype" w:eastAsia="Palatino Linotype" w:hAnsi="Palatino Linotype" w:cs="Palatino Linotype"/>
        </w:rPr>
        <w:t>.</w:t>
      </w:r>
      <w:r w:rsidRPr="00AE6FE4">
        <w:t xml:space="preserve">    </w:t>
      </w:r>
      <w:r w:rsidRPr="00AE6FE4">
        <w:rPr>
          <w:rFonts w:ascii="Palatino Linotype" w:eastAsia="Palatino Linotype" w:hAnsi="Palatino Linotype" w:cs="Palatino Linotype"/>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79C5C446" w14:textId="675E9493" w:rsidR="00BB0960" w:rsidRPr="00AE6FE4" w:rsidRDefault="00E17EF7">
      <w:pPr>
        <w:spacing w:before="240" w:after="240" w:line="360" w:lineRule="auto"/>
        <w:jc w:val="both"/>
        <w:rPr>
          <w:rFonts w:ascii="Palatino Linotype" w:eastAsia="Palatino Linotype" w:hAnsi="Palatino Linotype" w:cs="Palatino Linotype"/>
        </w:rPr>
      </w:pPr>
      <w:r w:rsidRPr="00AE6FE4">
        <w:rPr>
          <w:rFonts w:ascii="Palatino Linotype" w:eastAsia="Palatino Linotype" w:hAnsi="Palatino Linotype" w:cs="Palatino Linotype"/>
        </w:rPr>
        <w:t xml:space="preserve"> </w:t>
      </w:r>
      <w:r w:rsidRPr="00AE6FE4">
        <w:rPr>
          <w:rFonts w:ascii="Palatino Linotype" w:eastAsia="Palatino Linotype" w:hAnsi="Palatino Linotype" w:cs="Palatino Linotype"/>
          <w:b/>
        </w:rPr>
        <w:t>8</w:t>
      </w:r>
      <w:r w:rsidR="003F4A46" w:rsidRPr="00AE6FE4">
        <w:rPr>
          <w:rFonts w:ascii="Palatino Linotype" w:eastAsia="Palatino Linotype" w:hAnsi="Palatino Linotype" w:cs="Palatino Linotype"/>
          <w:b/>
        </w:rPr>
        <w:t>6</w:t>
      </w:r>
      <w:r w:rsidRPr="00AE6FE4">
        <w:rPr>
          <w:rFonts w:ascii="Palatino Linotype" w:eastAsia="Palatino Linotype" w:hAnsi="Palatino Linotype" w:cs="Palatino Linotype"/>
        </w:rPr>
        <w:t>.</w:t>
      </w:r>
      <w:r w:rsidRPr="00AE6FE4">
        <w:t xml:space="preserve">    </w:t>
      </w:r>
      <w:r w:rsidRPr="00AE6FE4">
        <w:rPr>
          <w:rFonts w:ascii="Palatino Linotype" w:eastAsia="Palatino Linotype" w:hAnsi="Palatino Linotype" w:cs="Palatino Linotype"/>
        </w:rPr>
        <w:t>En concordancia con lo previo, el artículo 143, fracción I, de la Ley previamente citada, establece que la información privada y los datos personales, concernientes a una persona física identificada o identificable son confidenciales.</w:t>
      </w:r>
    </w:p>
    <w:p w14:paraId="4975A2C1" w14:textId="6E8CE051" w:rsidR="00BB0960" w:rsidRPr="00AE6FE4" w:rsidRDefault="00E17EF7">
      <w:pPr>
        <w:spacing w:before="240" w:after="240" w:line="360" w:lineRule="auto"/>
        <w:jc w:val="both"/>
        <w:rPr>
          <w:rFonts w:ascii="Palatino Linotype" w:eastAsia="Palatino Linotype" w:hAnsi="Palatino Linotype" w:cs="Palatino Linotype"/>
        </w:rPr>
      </w:pPr>
      <w:r w:rsidRPr="00AE6FE4">
        <w:rPr>
          <w:rFonts w:ascii="Palatino Linotype" w:eastAsia="Palatino Linotype" w:hAnsi="Palatino Linotype" w:cs="Palatino Linotype"/>
          <w:b/>
        </w:rPr>
        <w:t>8</w:t>
      </w:r>
      <w:r w:rsidR="003F4A46" w:rsidRPr="00AE6FE4">
        <w:rPr>
          <w:rFonts w:ascii="Palatino Linotype" w:eastAsia="Palatino Linotype" w:hAnsi="Palatino Linotype" w:cs="Palatino Linotype"/>
          <w:b/>
        </w:rPr>
        <w:t>7</w:t>
      </w:r>
      <w:r w:rsidRPr="00AE6FE4">
        <w:rPr>
          <w:rFonts w:ascii="Palatino Linotype" w:eastAsia="Palatino Linotype" w:hAnsi="Palatino Linotype" w:cs="Palatino Linotype"/>
        </w:rPr>
        <w:t>.</w:t>
      </w:r>
      <w:r w:rsidRPr="00AE6FE4">
        <w:t xml:space="preserve">    </w:t>
      </w:r>
      <w:r w:rsidRPr="00AE6FE4">
        <w:rPr>
          <w:rFonts w:ascii="Palatino Linotype" w:eastAsia="Palatino Linotype" w:hAnsi="Palatino Linotype" w:cs="Palatino Linotype"/>
        </w:rPr>
        <w:t xml:space="preserve">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w:t>
      </w:r>
      <w:proofErr w:type="spellStart"/>
      <w:r w:rsidRPr="00AE6FE4">
        <w:rPr>
          <w:rFonts w:ascii="Palatino Linotype" w:eastAsia="Palatino Linotype" w:hAnsi="Palatino Linotype" w:cs="Palatino Linotype"/>
        </w:rPr>
        <w:t>ii</w:t>
      </w:r>
      <w:proofErr w:type="spellEnd"/>
      <w:r w:rsidRPr="00AE6FE4">
        <w:rPr>
          <w:rFonts w:ascii="Palatino Linotype" w:eastAsia="Palatino Linotype" w:hAnsi="Palatino Linotype" w:cs="Palatino Linotype"/>
        </w:rPr>
        <w:t xml:space="preserve">) por ley tenga el carácter de pública, </w:t>
      </w:r>
      <w:proofErr w:type="spellStart"/>
      <w:r w:rsidRPr="00AE6FE4">
        <w:rPr>
          <w:rFonts w:ascii="Palatino Linotype" w:eastAsia="Palatino Linotype" w:hAnsi="Palatino Linotype" w:cs="Palatino Linotype"/>
        </w:rPr>
        <w:t>iii</w:t>
      </w:r>
      <w:proofErr w:type="spellEnd"/>
      <w:r w:rsidRPr="00AE6FE4">
        <w:rPr>
          <w:rFonts w:ascii="Palatino Linotype" w:eastAsia="Palatino Linotype" w:hAnsi="Palatino Linotype" w:cs="Palatino Linotype"/>
        </w:rPr>
        <w:t xml:space="preserve">) exista una orden judicial, </w:t>
      </w:r>
      <w:proofErr w:type="spellStart"/>
      <w:r w:rsidRPr="00AE6FE4">
        <w:rPr>
          <w:rFonts w:ascii="Palatino Linotype" w:eastAsia="Palatino Linotype" w:hAnsi="Palatino Linotype" w:cs="Palatino Linotype"/>
        </w:rPr>
        <w:t>iv</w:t>
      </w:r>
      <w:proofErr w:type="spellEnd"/>
      <w:r w:rsidRPr="00AE6FE4">
        <w:rPr>
          <w:rFonts w:ascii="Palatino Linotype" w:eastAsia="Palatino Linotype" w:hAnsi="Palatino Linotype" w:cs="Palatino Linotype"/>
        </w:rPr>
        <w:t>) por razones de seguridad nacional y salubridad general o v) para proteger los derechos de terceros o cuando se transmita entre sujetos obligados en términos de los tratados y los acuerdos interinstitucionales.</w:t>
      </w:r>
    </w:p>
    <w:p w14:paraId="40F19889" w14:textId="77777777" w:rsidR="00BB0960" w:rsidRPr="00AE6FE4" w:rsidRDefault="00E17EF7">
      <w:pPr>
        <w:spacing w:before="240" w:after="240" w:line="360" w:lineRule="auto"/>
        <w:jc w:val="both"/>
        <w:rPr>
          <w:rFonts w:ascii="Palatino Linotype" w:eastAsia="Palatino Linotype" w:hAnsi="Palatino Linotype" w:cs="Palatino Linotype"/>
        </w:rPr>
      </w:pPr>
      <w:r w:rsidRPr="00AE6FE4">
        <w:rPr>
          <w:rFonts w:ascii="Palatino Linotype" w:eastAsia="Palatino Linotype" w:hAnsi="Palatino Linotype" w:cs="Palatino Linotype"/>
        </w:rPr>
        <w:t xml:space="preserve"> </w:t>
      </w:r>
    </w:p>
    <w:p w14:paraId="0F75921E" w14:textId="1CAB26DB" w:rsidR="00BB0960" w:rsidRPr="00AE6FE4" w:rsidRDefault="00E17EF7">
      <w:pPr>
        <w:spacing w:before="240" w:after="240" w:line="360" w:lineRule="auto"/>
        <w:jc w:val="both"/>
        <w:rPr>
          <w:rFonts w:ascii="Palatino Linotype" w:eastAsia="Palatino Linotype" w:hAnsi="Palatino Linotype" w:cs="Palatino Linotype"/>
        </w:rPr>
      </w:pPr>
      <w:r w:rsidRPr="00AE6FE4">
        <w:rPr>
          <w:rFonts w:ascii="Palatino Linotype" w:eastAsia="Palatino Linotype" w:hAnsi="Palatino Linotype" w:cs="Palatino Linotype"/>
          <w:b/>
        </w:rPr>
        <w:lastRenderedPageBreak/>
        <w:t>8</w:t>
      </w:r>
      <w:r w:rsidR="003F4A46" w:rsidRPr="00AE6FE4">
        <w:rPr>
          <w:rFonts w:ascii="Palatino Linotype" w:eastAsia="Palatino Linotype" w:hAnsi="Palatino Linotype" w:cs="Palatino Linotype"/>
          <w:b/>
        </w:rPr>
        <w:t>8</w:t>
      </w:r>
      <w:r w:rsidRPr="00AE6FE4">
        <w:rPr>
          <w:rFonts w:ascii="Palatino Linotype" w:eastAsia="Palatino Linotype" w:hAnsi="Palatino Linotype" w:cs="Palatino Linotype"/>
        </w:rPr>
        <w:t>.</w:t>
      </w:r>
      <w:r w:rsidRPr="00AE6FE4">
        <w:t xml:space="preserve">    </w:t>
      </w:r>
      <w:r w:rsidRPr="00AE6FE4">
        <w:rPr>
          <w:rFonts w:ascii="Palatino Linotype" w:eastAsia="Palatino Linotype" w:hAnsi="Palatino Linotype" w:cs="Palatino Linotype"/>
        </w:rPr>
        <w:t>En términos de lo expuesto, la documentación y aquellos datos que se consideren confidenciales, serán una limitante del derecho de acceso a la información, siempre y cuando:</w:t>
      </w:r>
    </w:p>
    <w:p w14:paraId="2C735447" w14:textId="77777777" w:rsidR="00BB0960" w:rsidRPr="00AE6FE4" w:rsidRDefault="00E17EF7" w:rsidP="006B5FFA">
      <w:pPr>
        <w:spacing w:before="240" w:after="240" w:line="360" w:lineRule="auto"/>
        <w:ind w:left="1276" w:hanging="993"/>
        <w:jc w:val="both"/>
        <w:rPr>
          <w:rFonts w:ascii="Palatino Linotype" w:eastAsia="Palatino Linotype" w:hAnsi="Palatino Linotype" w:cs="Palatino Linotype"/>
          <w:sz w:val="22"/>
        </w:rPr>
      </w:pPr>
      <w:r w:rsidRPr="00AE6FE4">
        <w:rPr>
          <w:rFonts w:ascii="Palatino Linotype" w:eastAsia="Palatino Linotype" w:hAnsi="Palatino Linotype" w:cs="Palatino Linotype"/>
          <w:sz w:val="22"/>
        </w:rPr>
        <w:t>a)</w:t>
      </w:r>
      <w:r w:rsidRPr="00AE6FE4">
        <w:rPr>
          <w:sz w:val="22"/>
        </w:rPr>
        <w:t xml:space="preserve">        </w:t>
      </w:r>
      <w:r w:rsidRPr="00AE6FE4">
        <w:rPr>
          <w:rFonts w:ascii="Palatino Linotype" w:eastAsia="Palatino Linotype" w:hAnsi="Palatino Linotype" w:cs="Palatino Linotype"/>
          <w:sz w:val="22"/>
        </w:rPr>
        <w:t>Se trate de datos personales; esto es, información concerniente a una persona física y que ésta sea identificada o identificable.</w:t>
      </w:r>
    </w:p>
    <w:p w14:paraId="5F74F74A" w14:textId="77777777" w:rsidR="00BB0960" w:rsidRPr="00AE6FE4" w:rsidRDefault="00E17EF7" w:rsidP="006B5FFA">
      <w:pPr>
        <w:spacing w:before="240" w:after="240" w:line="360" w:lineRule="auto"/>
        <w:ind w:left="1276" w:hanging="993"/>
        <w:jc w:val="both"/>
        <w:rPr>
          <w:rFonts w:ascii="Palatino Linotype" w:eastAsia="Palatino Linotype" w:hAnsi="Palatino Linotype" w:cs="Palatino Linotype"/>
          <w:sz w:val="22"/>
        </w:rPr>
      </w:pPr>
      <w:r w:rsidRPr="00AE6FE4">
        <w:rPr>
          <w:rFonts w:ascii="Palatino Linotype" w:eastAsia="Palatino Linotype" w:hAnsi="Palatino Linotype" w:cs="Palatino Linotype"/>
          <w:sz w:val="22"/>
        </w:rPr>
        <w:t>b)</w:t>
      </w:r>
      <w:r w:rsidRPr="00AE6FE4">
        <w:rPr>
          <w:sz w:val="22"/>
        </w:rPr>
        <w:t xml:space="preserve">       </w:t>
      </w:r>
      <w:r w:rsidRPr="00AE6FE4">
        <w:rPr>
          <w:rFonts w:ascii="Palatino Linotype" w:eastAsia="Palatino Linotype" w:hAnsi="Palatino Linotype" w:cs="Palatino Linotype"/>
          <w:sz w:val="22"/>
        </w:rPr>
        <w:t>Para la difusión de los datos, se requiera el consentimiento de su titular.</w:t>
      </w:r>
    </w:p>
    <w:p w14:paraId="1AD05A29" w14:textId="21BF9A2E" w:rsidR="00BB0960" w:rsidRPr="00AE6FE4" w:rsidRDefault="00E17EF7">
      <w:pPr>
        <w:spacing w:before="240" w:after="240" w:line="360" w:lineRule="auto"/>
        <w:jc w:val="both"/>
        <w:rPr>
          <w:rFonts w:ascii="Palatino Linotype" w:eastAsia="Palatino Linotype" w:hAnsi="Palatino Linotype" w:cs="Palatino Linotype"/>
        </w:rPr>
      </w:pPr>
      <w:r w:rsidRPr="00AE6FE4">
        <w:rPr>
          <w:rFonts w:ascii="Palatino Linotype" w:eastAsia="Palatino Linotype" w:hAnsi="Palatino Linotype" w:cs="Palatino Linotype"/>
        </w:rPr>
        <w:t xml:space="preserve"> </w:t>
      </w:r>
      <w:bookmarkStart w:id="14" w:name="_heading=h.5y5znzk0wy2z" w:colFirst="0" w:colLast="0"/>
      <w:bookmarkEnd w:id="14"/>
      <w:r w:rsidRPr="00AE6FE4">
        <w:rPr>
          <w:rFonts w:ascii="Palatino Linotype" w:eastAsia="Palatino Linotype" w:hAnsi="Palatino Linotype" w:cs="Palatino Linotype"/>
          <w:b/>
        </w:rPr>
        <w:t>8</w:t>
      </w:r>
      <w:r w:rsidR="003F4A46" w:rsidRPr="00AE6FE4">
        <w:rPr>
          <w:rFonts w:ascii="Palatino Linotype" w:eastAsia="Palatino Linotype" w:hAnsi="Palatino Linotype" w:cs="Palatino Linotype"/>
          <w:b/>
        </w:rPr>
        <w:t>9</w:t>
      </w:r>
      <w:r w:rsidRPr="00AE6FE4">
        <w:rPr>
          <w:rFonts w:ascii="Palatino Linotype" w:eastAsia="Palatino Linotype" w:hAnsi="Palatino Linotype" w:cs="Palatino Linotype"/>
        </w:rPr>
        <w:t>.</w:t>
      </w:r>
      <w:r w:rsidRPr="00AE6FE4">
        <w:t xml:space="preserve">    </w:t>
      </w:r>
      <w:r w:rsidRPr="00AE6FE4">
        <w:rPr>
          <w:rFonts w:ascii="Palatino Linotype" w:eastAsia="Palatino Linotype" w:hAnsi="Palatino Linotype" w:cs="Palatino Linotype"/>
        </w:rPr>
        <w:t>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identificada o identificable (cuando su identidad pueda determinarse directa o indirectamente a través de cualquier documento informativo físico o electrónico), establecida en cualquier formato o modalidad.</w:t>
      </w:r>
    </w:p>
    <w:p w14:paraId="573AEB99" w14:textId="4FDCCA91" w:rsidR="00BB0960" w:rsidRPr="00AE6FE4" w:rsidRDefault="003F4A46" w:rsidP="003F4A46">
      <w:pPr>
        <w:pStyle w:val="Prrafodelista"/>
        <w:numPr>
          <w:ilvl w:val="0"/>
          <w:numId w:val="6"/>
        </w:numPr>
        <w:pBdr>
          <w:top w:val="nil"/>
          <w:left w:val="nil"/>
          <w:bottom w:val="nil"/>
          <w:right w:val="nil"/>
          <w:between w:val="nil"/>
        </w:pBdr>
        <w:tabs>
          <w:tab w:val="left" w:pos="426"/>
        </w:tabs>
        <w:spacing w:before="240" w:line="360" w:lineRule="auto"/>
        <w:ind w:left="0" w:right="51" w:firstLine="0"/>
        <w:jc w:val="both"/>
        <w:rPr>
          <w:rFonts w:ascii="Palatino Linotype" w:eastAsia="Palatino Linotype" w:hAnsi="Palatino Linotype" w:cs="Palatino Linotype"/>
          <w:color w:val="000000"/>
          <w:sz w:val="24"/>
        </w:rPr>
      </w:pPr>
      <w:r w:rsidRPr="00AE6FE4">
        <w:rPr>
          <w:rFonts w:ascii="Palatino Linotype" w:eastAsia="Palatino Linotype" w:hAnsi="Palatino Linotype" w:cs="Palatino Linotype"/>
          <w:color w:val="000000"/>
          <w:sz w:val="24"/>
        </w:rPr>
        <w:t xml:space="preserve">En consecuencia y en mérito de lo expuesto en líneas anteriores, resultan fundadas las razones o motivos de inconformidad hechos valer por el </w:t>
      </w:r>
      <w:r w:rsidRPr="00AE6FE4">
        <w:rPr>
          <w:rFonts w:ascii="Palatino Linotype" w:eastAsia="Palatino Linotype" w:hAnsi="Palatino Linotype" w:cs="Palatino Linotype"/>
          <w:b/>
          <w:color w:val="000000"/>
          <w:sz w:val="24"/>
        </w:rPr>
        <w:t>RECURRENTE</w:t>
      </w:r>
      <w:r w:rsidRPr="00AE6FE4">
        <w:rPr>
          <w:rFonts w:ascii="Palatino Linotype" w:eastAsia="Palatino Linotype" w:hAnsi="Palatino Linotype" w:cs="Palatino Linotype"/>
          <w:color w:val="000000"/>
          <w:sz w:val="24"/>
        </w:rPr>
        <w:t xml:space="preserve"> dentro del recurso de revisión </w:t>
      </w:r>
      <w:r w:rsidRPr="00AE6FE4">
        <w:rPr>
          <w:rFonts w:ascii="Palatino Linotype" w:eastAsia="Palatino Linotype" w:hAnsi="Palatino Linotype" w:cs="Palatino Linotype"/>
          <w:b/>
          <w:color w:val="000000"/>
          <w:sz w:val="24"/>
        </w:rPr>
        <w:t>14098/INFOEM/IP/RR/2022</w:t>
      </w:r>
      <w:r w:rsidRPr="00AE6FE4">
        <w:rPr>
          <w:rFonts w:ascii="Palatino Linotype" w:eastAsia="Palatino Linotype" w:hAnsi="Palatino Linotype" w:cs="Palatino Linotype"/>
          <w:color w:val="000000"/>
          <w:sz w:val="24"/>
        </w:rPr>
        <w:t xml:space="preserve">; por ello, y con fundamento en la fracción III del numeral 186 de la Ley de Transparencia y Acceso a la Información Pública del Estado de México y Municipios, se </w:t>
      </w:r>
      <w:r w:rsidRPr="00AE6FE4">
        <w:rPr>
          <w:rFonts w:ascii="Palatino Linotype" w:eastAsia="Palatino Linotype" w:hAnsi="Palatino Linotype" w:cs="Palatino Linotype"/>
          <w:b/>
          <w:color w:val="000000"/>
          <w:sz w:val="24"/>
        </w:rPr>
        <w:t>REVOCA</w:t>
      </w:r>
      <w:r w:rsidRPr="00AE6FE4">
        <w:rPr>
          <w:rFonts w:ascii="Palatino Linotype" w:eastAsia="Palatino Linotype" w:hAnsi="Palatino Linotype" w:cs="Palatino Linotype"/>
          <w:color w:val="000000"/>
          <w:sz w:val="24"/>
        </w:rPr>
        <w:t xml:space="preserve"> la respuesta del </w:t>
      </w:r>
      <w:r w:rsidRPr="00AE6FE4">
        <w:rPr>
          <w:rFonts w:ascii="Palatino Linotype" w:eastAsia="Palatino Linotype" w:hAnsi="Palatino Linotype" w:cs="Palatino Linotype"/>
          <w:b/>
          <w:color w:val="000000"/>
          <w:sz w:val="24"/>
        </w:rPr>
        <w:t>SUJETO OBLIGADO</w:t>
      </w:r>
      <w:r w:rsidRPr="00AE6FE4">
        <w:rPr>
          <w:rFonts w:ascii="Palatino Linotype" w:eastAsia="Palatino Linotype" w:hAnsi="Palatino Linotype" w:cs="Palatino Linotype"/>
          <w:color w:val="000000"/>
          <w:sz w:val="24"/>
        </w:rPr>
        <w:t xml:space="preserve"> y ordenar  la entrega del Acuerdo emitido por el Comité de Transparencia, en el que se confirme la clasificación como confidencial del pronunciamiento en sentido afirmativo o negativo, respecto de la existencia o inexistencia de denuncias que se encuentren en trámite, así como de los </w:t>
      </w:r>
      <w:r w:rsidRPr="00AE6FE4">
        <w:rPr>
          <w:rFonts w:ascii="Palatino Linotype" w:eastAsia="Palatino Linotype" w:hAnsi="Palatino Linotype" w:cs="Palatino Linotype"/>
          <w:color w:val="000000"/>
          <w:sz w:val="24"/>
        </w:rPr>
        <w:lastRenderedPageBreak/>
        <w:t>procedimientos concluidos instaurados, en contra del servidor público referido en la solicitud de información por la falta señalada por el particular, al cinco de agosto de dos mil veintidós.</w:t>
      </w:r>
    </w:p>
    <w:p w14:paraId="0A6D241A" w14:textId="77777777" w:rsidR="00BB0960" w:rsidRPr="00AE6FE4" w:rsidRDefault="00BB096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180EB2EB" w14:textId="6D18A53D" w:rsidR="00BB0960" w:rsidRPr="00AE6FE4" w:rsidRDefault="00E17EF7" w:rsidP="006B5FFA">
      <w:pPr>
        <w:pStyle w:val="Prrafodelista"/>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rPr>
      </w:pPr>
      <w:r w:rsidRPr="00AE6FE4">
        <w:rPr>
          <w:rFonts w:ascii="Palatino Linotype" w:eastAsia="Palatino Linotype" w:hAnsi="Palatino Linotype" w:cs="Palatino Linotype"/>
          <w:color w:val="000000"/>
          <w:sz w:val="24"/>
        </w:rPr>
        <w:t xml:space="preserve">Por lo anteriormente expuesto y fundado, este </w:t>
      </w:r>
      <w:r w:rsidRPr="00AE6FE4">
        <w:rPr>
          <w:rFonts w:ascii="Palatino Linotype" w:eastAsia="Palatino Linotype" w:hAnsi="Palatino Linotype" w:cs="Palatino Linotype"/>
          <w:b/>
          <w:color w:val="000000"/>
          <w:sz w:val="24"/>
        </w:rPr>
        <w:t>ÓRGANO GARANTE</w:t>
      </w:r>
      <w:r w:rsidRPr="00AE6FE4">
        <w:rPr>
          <w:rFonts w:ascii="Palatino Linotype" w:eastAsia="Palatino Linotype" w:hAnsi="Palatino Linotype" w:cs="Palatino Linotype"/>
          <w:color w:val="000000"/>
          <w:sz w:val="24"/>
        </w:rPr>
        <w:t xml:space="preserve"> emite los siguientes:</w:t>
      </w:r>
    </w:p>
    <w:p w14:paraId="06F2A110" w14:textId="77777777" w:rsidR="00BB0960" w:rsidRPr="00AE6FE4" w:rsidRDefault="00E17EF7">
      <w:pPr>
        <w:keepNext/>
        <w:keepLines/>
        <w:spacing w:before="240" w:after="240" w:line="360" w:lineRule="auto"/>
        <w:jc w:val="center"/>
        <w:rPr>
          <w:rFonts w:ascii="Palatino Linotype" w:eastAsia="Palatino Linotype" w:hAnsi="Palatino Linotype" w:cs="Palatino Linotype"/>
          <w:b/>
          <w:color w:val="000000"/>
        </w:rPr>
      </w:pPr>
      <w:bookmarkStart w:id="15" w:name="_heading=h.26in1rg" w:colFirst="0" w:colLast="0"/>
      <w:bookmarkEnd w:id="15"/>
      <w:r w:rsidRPr="00AE6FE4">
        <w:rPr>
          <w:rFonts w:ascii="Palatino Linotype" w:eastAsia="Palatino Linotype" w:hAnsi="Palatino Linotype" w:cs="Palatino Linotype"/>
          <w:b/>
          <w:color w:val="000000"/>
        </w:rPr>
        <w:t>R E S O L U T I V O S</w:t>
      </w:r>
    </w:p>
    <w:p w14:paraId="2519A56D" w14:textId="77777777" w:rsidR="00BB0960" w:rsidRPr="00AE6FE4" w:rsidRDefault="00E17EF7">
      <w:pPr>
        <w:spacing w:before="240" w:after="240" w:line="360" w:lineRule="auto"/>
        <w:ind w:right="48"/>
        <w:jc w:val="both"/>
        <w:rPr>
          <w:rFonts w:ascii="Palatino Linotype" w:eastAsia="Palatino Linotype" w:hAnsi="Palatino Linotype" w:cs="Palatino Linotype"/>
        </w:rPr>
      </w:pPr>
      <w:r w:rsidRPr="00AE6FE4">
        <w:rPr>
          <w:rFonts w:ascii="Palatino Linotype" w:eastAsia="Palatino Linotype" w:hAnsi="Palatino Linotype" w:cs="Palatino Linotype"/>
          <w:b/>
        </w:rPr>
        <w:t xml:space="preserve">PRIMERO. </w:t>
      </w:r>
      <w:r w:rsidRPr="00AE6FE4">
        <w:rPr>
          <w:rFonts w:ascii="Palatino Linotype" w:eastAsia="Palatino Linotype" w:hAnsi="Palatino Linotype" w:cs="Palatino Linotype"/>
        </w:rPr>
        <w:t>Resultan fundadas las</w:t>
      </w:r>
      <w:r w:rsidRPr="00AE6FE4">
        <w:rPr>
          <w:rFonts w:ascii="Palatino Linotype" w:eastAsia="Palatino Linotype" w:hAnsi="Palatino Linotype" w:cs="Palatino Linotype"/>
          <w:b/>
        </w:rPr>
        <w:t xml:space="preserve"> </w:t>
      </w:r>
      <w:r w:rsidRPr="00AE6FE4">
        <w:rPr>
          <w:rFonts w:ascii="Palatino Linotype" w:eastAsia="Palatino Linotype" w:hAnsi="Palatino Linotype" w:cs="Palatino Linotype"/>
        </w:rPr>
        <w:t xml:space="preserve">razones o motivos de inconformidad hechos valer en el recurso de revisión </w:t>
      </w:r>
      <w:r w:rsidRPr="00AE6FE4">
        <w:rPr>
          <w:rFonts w:ascii="Palatino Linotype" w:eastAsia="Palatino Linotype" w:hAnsi="Palatino Linotype" w:cs="Palatino Linotype"/>
          <w:b/>
        </w:rPr>
        <w:t xml:space="preserve">14098/INFOEM/IP/RR/2022, </w:t>
      </w:r>
      <w:r w:rsidRPr="00AE6FE4">
        <w:rPr>
          <w:rFonts w:ascii="Palatino Linotype" w:eastAsia="Palatino Linotype" w:hAnsi="Palatino Linotype" w:cs="Palatino Linotype"/>
        </w:rPr>
        <w:t xml:space="preserve">en términos del </w:t>
      </w:r>
      <w:r w:rsidRPr="00AE6FE4">
        <w:rPr>
          <w:rFonts w:ascii="Palatino Linotype" w:eastAsia="Palatino Linotype" w:hAnsi="Palatino Linotype" w:cs="Palatino Linotype"/>
          <w:b/>
        </w:rPr>
        <w:t>Considerando</w:t>
      </w:r>
      <w:r w:rsidRPr="00AE6FE4">
        <w:rPr>
          <w:rFonts w:ascii="Palatino Linotype" w:eastAsia="Palatino Linotype" w:hAnsi="Palatino Linotype" w:cs="Palatino Linotype"/>
        </w:rPr>
        <w:t xml:space="preserve"> </w:t>
      </w:r>
      <w:r w:rsidRPr="00AE6FE4">
        <w:rPr>
          <w:rFonts w:ascii="Palatino Linotype" w:eastAsia="Palatino Linotype" w:hAnsi="Palatino Linotype" w:cs="Palatino Linotype"/>
          <w:b/>
        </w:rPr>
        <w:t xml:space="preserve">CUARTO y QUINTO </w:t>
      </w:r>
      <w:r w:rsidRPr="00AE6FE4">
        <w:rPr>
          <w:rFonts w:ascii="Palatino Linotype" w:eastAsia="Palatino Linotype" w:hAnsi="Palatino Linotype" w:cs="Palatino Linotype"/>
        </w:rPr>
        <w:t>de la presente resolución.</w:t>
      </w:r>
    </w:p>
    <w:p w14:paraId="71A5BCE3" w14:textId="05E2DBE5" w:rsidR="00BB0960" w:rsidRPr="00AE6FE4" w:rsidRDefault="00E17EF7">
      <w:pPr>
        <w:spacing w:before="240" w:after="240" w:line="360" w:lineRule="auto"/>
        <w:ind w:right="48"/>
        <w:jc w:val="both"/>
        <w:rPr>
          <w:rFonts w:ascii="Palatino Linotype" w:eastAsia="Palatino Linotype" w:hAnsi="Palatino Linotype" w:cs="Palatino Linotype"/>
        </w:rPr>
      </w:pPr>
      <w:bookmarkStart w:id="16" w:name="_heading=h.lnxbz9" w:colFirst="0" w:colLast="0"/>
      <w:bookmarkEnd w:id="16"/>
      <w:r w:rsidRPr="00AE6FE4">
        <w:rPr>
          <w:rFonts w:ascii="Palatino Linotype" w:eastAsia="Palatino Linotype" w:hAnsi="Palatino Linotype" w:cs="Palatino Linotype"/>
          <w:b/>
        </w:rPr>
        <w:t>SEGUNDO.</w:t>
      </w:r>
      <w:r w:rsidRPr="00AE6FE4">
        <w:rPr>
          <w:rFonts w:ascii="Palatino Linotype" w:eastAsia="Palatino Linotype" w:hAnsi="Palatino Linotype" w:cs="Palatino Linotype"/>
          <w:color w:val="2F5496"/>
        </w:rPr>
        <w:t xml:space="preserve"> </w:t>
      </w:r>
      <w:r w:rsidRPr="00AE6FE4">
        <w:rPr>
          <w:rFonts w:ascii="Palatino Linotype" w:eastAsia="Palatino Linotype" w:hAnsi="Palatino Linotype" w:cs="Palatino Linotype"/>
        </w:rPr>
        <w:t>Se</w:t>
      </w:r>
      <w:r w:rsidRPr="00AE6FE4">
        <w:rPr>
          <w:rFonts w:ascii="Palatino Linotype" w:eastAsia="Palatino Linotype" w:hAnsi="Palatino Linotype" w:cs="Palatino Linotype"/>
          <w:b/>
        </w:rPr>
        <w:t xml:space="preserve"> REVOCA </w:t>
      </w:r>
      <w:r w:rsidRPr="00AE6FE4">
        <w:rPr>
          <w:rFonts w:ascii="Palatino Linotype" w:eastAsia="Palatino Linotype" w:hAnsi="Palatino Linotype" w:cs="Palatino Linotype"/>
        </w:rPr>
        <w:t xml:space="preserve">la respuesta emitida por el </w:t>
      </w:r>
      <w:r w:rsidRPr="00AE6FE4">
        <w:rPr>
          <w:rFonts w:ascii="Palatino Linotype" w:eastAsia="Palatino Linotype" w:hAnsi="Palatino Linotype" w:cs="Palatino Linotype"/>
          <w:b/>
          <w:color w:val="000000"/>
        </w:rPr>
        <w:t>Ayuntamiento de Valle de Chalco Solidaridad</w:t>
      </w:r>
      <w:r w:rsidRPr="00AE6FE4">
        <w:rPr>
          <w:rFonts w:ascii="Palatino Linotype" w:eastAsia="Palatino Linotype" w:hAnsi="Palatino Linotype" w:cs="Palatino Linotype"/>
        </w:rPr>
        <w:t xml:space="preserve"> y se</w:t>
      </w:r>
      <w:r w:rsidRPr="00AE6FE4">
        <w:rPr>
          <w:rFonts w:ascii="Palatino Linotype" w:eastAsia="Palatino Linotype" w:hAnsi="Palatino Linotype" w:cs="Palatino Linotype"/>
          <w:b/>
        </w:rPr>
        <w:t xml:space="preserve"> ORDENA </w:t>
      </w:r>
      <w:r w:rsidRPr="00AE6FE4">
        <w:rPr>
          <w:rFonts w:ascii="Palatino Linotype" w:eastAsia="Palatino Linotype" w:hAnsi="Palatino Linotype" w:cs="Palatino Linotype"/>
        </w:rPr>
        <w:t xml:space="preserve">entregar vía Sistema de Accesos a la Información Mexiquense </w:t>
      </w:r>
      <w:r w:rsidRPr="00AE6FE4">
        <w:rPr>
          <w:rFonts w:ascii="Palatino Linotype" w:eastAsia="Palatino Linotype" w:hAnsi="Palatino Linotype" w:cs="Palatino Linotype"/>
          <w:b/>
        </w:rPr>
        <w:t>(SAIMEX)</w:t>
      </w:r>
      <w:r w:rsidRPr="00AE6FE4">
        <w:rPr>
          <w:rFonts w:ascii="Palatino Linotype" w:eastAsia="Palatino Linotype" w:hAnsi="Palatino Linotype" w:cs="Palatino Linotype"/>
        </w:rPr>
        <w:t>, lo siguiente:</w:t>
      </w:r>
    </w:p>
    <w:p w14:paraId="7E4C4400" w14:textId="2BE00644" w:rsidR="00BB0960" w:rsidRPr="00AE6FE4" w:rsidRDefault="00E17EF7" w:rsidP="006B5FFA">
      <w:pPr>
        <w:pStyle w:val="Prrafodelista"/>
        <w:numPr>
          <w:ilvl w:val="0"/>
          <w:numId w:val="8"/>
        </w:numPr>
        <w:spacing w:before="240" w:after="240" w:line="360" w:lineRule="auto"/>
        <w:ind w:left="993" w:right="48"/>
        <w:jc w:val="both"/>
        <w:rPr>
          <w:rFonts w:ascii="Palatino Linotype" w:eastAsia="Palatino Linotype" w:hAnsi="Palatino Linotype" w:cs="Palatino Linotype"/>
        </w:rPr>
      </w:pPr>
      <w:r w:rsidRPr="00AE6FE4">
        <w:rPr>
          <w:rFonts w:ascii="Palatino Linotype" w:eastAsia="Palatino Linotype" w:hAnsi="Palatino Linotype" w:cs="Palatino Linotype"/>
        </w:rPr>
        <w:t>El Acuerdo emitido por el Comité de Transparencia, en el que se confirme la clasificación como confidencial del pronunciamiento en sentido afirmativo o negativo, en términos de los artículos 49, fracción II, 132, fracción II, 143, fracción I y 149 de la Ley de Transparencia y Acceso a la Información Pública del Estado de México y Municipios; respecto de la existencia o inexistencia de denuncias que se encuentren en trámite, así como de los procedimientos concluidos instaurados, en contra del servidor público referido en la solicitud de información por la falta señalada por el particular, al cinco de agosto de dos mil veintidós.</w:t>
      </w:r>
    </w:p>
    <w:p w14:paraId="4C5D1C12" w14:textId="77777777" w:rsidR="00AE6FE4" w:rsidRPr="00AE6FE4" w:rsidRDefault="00AE6FE4" w:rsidP="00AE6FE4">
      <w:pPr>
        <w:spacing w:before="240" w:after="240" w:line="360" w:lineRule="auto"/>
        <w:ind w:right="48"/>
        <w:jc w:val="both"/>
        <w:rPr>
          <w:rFonts w:ascii="Palatino Linotype" w:eastAsia="Palatino Linotype" w:hAnsi="Palatino Linotype" w:cs="Palatino Linotype"/>
        </w:rPr>
      </w:pPr>
    </w:p>
    <w:p w14:paraId="2CCE2BA5" w14:textId="77777777" w:rsidR="00BB0960" w:rsidRPr="00AE6FE4" w:rsidRDefault="00E17EF7">
      <w:pPr>
        <w:tabs>
          <w:tab w:val="left" w:pos="8080"/>
        </w:tabs>
        <w:spacing w:line="360" w:lineRule="auto"/>
        <w:ind w:right="48"/>
        <w:jc w:val="both"/>
        <w:rPr>
          <w:rFonts w:ascii="Palatino Linotype" w:eastAsia="Palatino Linotype" w:hAnsi="Palatino Linotype" w:cs="Palatino Linotype"/>
          <w:color w:val="222222"/>
        </w:rPr>
      </w:pPr>
      <w:r w:rsidRPr="00AE6FE4">
        <w:rPr>
          <w:rFonts w:ascii="Palatino Linotype" w:eastAsia="Palatino Linotype" w:hAnsi="Palatino Linotype" w:cs="Palatino Linotype"/>
          <w:b/>
        </w:rPr>
        <w:lastRenderedPageBreak/>
        <w:t xml:space="preserve">TERCERO. </w:t>
      </w:r>
      <w:r w:rsidRPr="00AE6FE4">
        <w:rPr>
          <w:rFonts w:ascii="Palatino Linotype" w:eastAsia="Palatino Linotype" w:hAnsi="Palatino Linotype" w:cs="Palatino Linotype"/>
          <w:b/>
          <w:color w:val="000000"/>
        </w:rPr>
        <w:t xml:space="preserve">Notifíquese </w:t>
      </w:r>
      <w:r w:rsidRPr="00AE6FE4">
        <w:rPr>
          <w:rFonts w:ascii="Palatino Linotype" w:eastAsia="Palatino Linotype" w:hAnsi="Palatino Linotype" w:cs="Palatino Linotype"/>
        </w:rPr>
        <w:t xml:space="preserve">a presente resolución al Titular de la Unidad de Transparencia del </w:t>
      </w:r>
      <w:r w:rsidRPr="00AE6FE4">
        <w:rPr>
          <w:rFonts w:ascii="Palatino Linotype" w:eastAsia="Palatino Linotype" w:hAnsi="Palatino Linotype" w:cs="Palatino Linotype"/>
          <w:b/>
        </w:rPr>
        <w:t>SUJETO OBLIGADO</w:t>
      </w:r>
      <w:r w:rsidRPr="00AE6FE4">
        <w:rPr>
          <w:rFonts w:ascii="Palatino Linotype" w:eastAsia="Palatino Linotype" w:hAnsi="Palatino Linotype" w:cs="Palatino Linotype"/>
        </w:rPr>
        <w:t xml:space="preserve">, para que conforme al artículo 186 último párrafo, 189 segundo párrafo y 194 de la Ley de Transparencia y Acceso a la Información Pública del Estado de México y Municipios; </w:t>
      </w:r>
      <w:r w:rsidRPr="00AE6FE4">
        <w:rPr>
          <w:rFonts w:ascii="Palatino Linotype" w:eastAsia="Palatino Linotype" w:hAnsi="Palatino Linotype" w:cs="Palatino Linotype"/>
          <w:b/>
        </w:rPr>
        <w:t>dé cumplimiento a lo ordenado dentro del plazo de diez días hábiles,</w:t>
      </w:r>
      <w:r w:rsidRPr="00AE6FE4">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C6D2E22" w14:textId="77777777" w:rsidR="00BB0960" w:rsidRPr="00AE6FE4" w:rsidRDefault="00BB0960">
      <w:pPr>
        <w:tabs>
          <w:tab w:val="left" w:pos="8080"/>
        </w:tabs>
        <w:spacing w:line="360" w:lineRule="auto"/>
        <w:ind w:right="48"/>
        <w:jc w:val="both"/>
        <w:rPr>
          <w:rFonts w:ascii="Palatino Linotype" w:eastAsia="Palatino Linotype" w:hAnsi="Palatino Linotype" w:cs="Palatino Linotype"/>
          <w:color w:val="222222"/>
        </w:rPr>
      </w:pPr>
    </w:p>
    <w:p w14:paraId="038FBC5A" w14:textId="77777777" w:rsidR="00BB0960" w:rsidRPr="00AE6FE4" w:rsidRDefault="00E17EF7">
      <w:pPr>
        <w:shd w:val="clear" w:color="auto" w:fill="FFFFFF"/>
        <w:spacing w:after="240" w:line="360" w:lineRule="auto"/>
        <w:ind w:right="48"/>
        <w:jc w:val="both"/>
        <w:rPr>
          <w:rFonts w:ascii="Palatino Linotype" w:eastAsia="Palatino Linotype" w:hAnsi="Palatino Linotype" w:cs="Palatino Linotype"/>
          <w:b/>
        </w:rPr>
      </w:pPr>
      <w:r w:rsidRPr="00AE6FE4">
        <w:rPr>
          <w:rFonts w:ascii="Palatino Linotype" w:eastAsia="Palatino Linotype" w:hAnsi="Palatino Linotype" w:cs="Palatino Linotype"/>
          <w:b/>
        </w:rPr>
        <w:t>CUARTO. Notifíquese a la RECURRENTE</w:t>
      </w:r>
      <w:r w:rsidRPr="00AE6FE4">
        <w:rPr>
          <w:rFonts w:ascii="Palatino Linotype" w:eastAsia="Palatino Linotype" w:hAnsi="Palatino Linotype" w:cs="Palatino Linotype"/>
        </w:rPr>
        <w:t xml:space="preserve"> la presente resolución vía </w:t>
      </w:r>
      <w:r w:rsidRPr="00AE6FE4">
        <w:rPr>
          <w:rFonts w:ascii="Palatino Linotype" w:eastAsia="Palatino Linotype" w:hAnsi="Palatino Linotype" w:cs="Palatino Linotype"/>
          <w:b/>
        </w:rPr>
        <w:t>SAIMEX.</w:t>
      </w:r>
    </w:p>
    <w:p w14:paraId="02580CF0" w14:textId="77777777" w:rsidR="00BB0960" w:rsidRPr="00AE6FE4" w:rsidRDefault="00E17EF7">
      <w:pPr>
        <w:spacing w:before="240" w:after="240" w:line="360" w:lineRule="auto"/>
        <w:ind w:right="48"/>
        <w:jc w:val="both"/>
        <w:rPr>
          <w:rFonts w:ascii="Palatino Linotype" w:eastAsia="Palatino Linotype" w:hAnsi="Palatino Linotype" w:cs="Palatino Linotype"/>
        </w:rPr>
      </w:pPr>
      <w:r w:rsidRPr="00AE6FE4">
        <w:rPr>
          <w:rFonts w:ascii="Palatino Linotype" w:eastAsia="Palatino Linotype" w:hAnsi="Palatino Linotype" w:cs="Palatino Linotype"/>
          <w:b/>
        </w:rPr>
        <w:t>QUINTO.</w:t>
      </w:r>
      <w:r w:rsidRPr="00AE6FE4">
        <w:rPr>
          <w:rFonts w:ascii="Palatino Linotype" w:eastAsia="Palatino Linotype" w:hAnsi="Palatino Linotype" w:cs="Palatino Linotype"/>
        </w:rPr>
        <w:t xml:space="preserve"> Se hace del conocimiento de EL RECURRENTE que, de conformidad con lo establecido en el artículo 196 de la Ley de Transparencia y Acceso a la Información Pública del Estado de México y Municipios, en caso de que considere que la resolución le cause algún perjuicio podrá impugnarla vía recurso de inconformidad ante el Instituto Nacional de Transparencia, Acceso a la Información y Protección de Datos Personales, o bien, vía Juicio de Amparo en los términos de las leyes aplicables.</w:t>
      </w:r>
    </w:p>
    <w:p w14:paraId="06F5131B" w14:textId="77777777" w:rsidR="00BB0960" w:rsidRPr="00AE6FE4" w:rsidRDefault="00E17EF7">
      <w:pPr>
        <w:spacing w:before="240" w:after="240" w:line="360" w:lineRule="auto"/>
        <w:ind w:right="48"/>
        <w:jc w:val="both"/>
        <w:rPr>
          <w:rFonts w:ascii="Palatino Linotype" w:eastAsia="Palatino Linotype" w:hAnsi="Palatino Linotype" w:cs="Palatino Linotype"/>
        </w:rPr>
      </w:pPr>
      <w:r w:rsidRPr="00AE6FE4">
        <w:rPr>
          <w:rFonts w:ascii="Palatino Linotype" w:eastAsia="Palatino Linotype" w:hAnsi="Palatino Linotype" w:cs="Palatino Linotype"/>
          <w:b/>
          <w:color w:val="000000"/>
        </w:rPr>
        <w:t xml:space="preserve">SEXTO. </w:t>
      </w:r>
      <w:r w:rsidRPr="00AE6FE4">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2CD068D" w14:textId="37E130D5" w:rsidR="006B5FFA" w:rsidRPr="006B5FFA" w:rsidRDefault="006B5FFA" w:rsidP="006B5FFA">
      <w:pPr>
        <w:spacing w:before="240" w:after="240" w:line="360" w:lineRule="auto"/>
        <w:ind w:firstLine="1"/>
        <w:jc w:val="both"/>
        <w:rPr>
          <w:rStyle w:val="Referenciasutil"/>
          <w:rFonts w:ascii="Palatino Linotype" w:hAnsi="Palatino Linotype"/>
          <w:color w:val="auto"/>
        </w:rPr>
      </w:pPr>
      <w:bookmarkStart w:id="17" w:name="_Hlk129792997"/>
      <w:r w:rsidRPr="00AE6FE4">
        <w:rPr>
          <w:rStyle w:val="Referenciasutil"/>
          <w:rFonts w:ascii="Palatino Linotype" w:hAnsi="Palatino Linotype"/>
          <w:color w:val="auto"/>
        </w:rPr>
        <w:t xml:space="preserve">ASÍ LO APROBÓ POR UNANIMIDAD DE VOTOS, EL PLENO DEL INSTITUTO DE TRANSPARENCIA, ACCESO A LA INFORMACIÓN PÚBLICA Y PROTECCIÓN DE </w:t>
      </w:r>
      <w:r w:rsidRPr="00AE6FE4">
        <w:rPr>
          <w:rStyle w:val="Referenciasutil"/>
          <w:rFonts w:ascii="Palatino Linotype" w:hAnsi="Palatino Linotype"/>
          <w:color w:val="auto"/>
        </w:rPr>
        <w:lastRenderedPageBreak/>
        <w:t>DATOS PERSONALES DEL ESTADO DE MÉXICO Y MUNICIPIOS, CONFORMADO POR LOS COMISIONADOS JOSÉ MARTÍNEZ VILCHIS; MARÍA DEL ROSARIO MEJÍA AYALA</w:t>
      </w:r>
      <w:r w:rsidR="000B01F7" w:rsidRPr="00AE6FE4">
        <w:rPr>
          <w:rStyle w:val="Referenciasutil"/>
          <w:rFonts w:ascii="Palatino Linotype" w:hAnsi="Palatino Linotype"/>
          <w:color w:val="auto"/>
        </w:rPr>
        <w:t xml:space="preserve"> </w:t>
      </w:r>
      <w:r w:rsidR="000B01F7" w:rsidRPr="00AE6FE4">
        <w:rPr>
          <w:rFonts w:ascii="Palatino Linotype" w:eastAsia="Calibri" w:hAnsi="Palatino Linotype" w:cs="Tahoma"/>
          <w:bCs/>
          <w:szCs w:val="20"/>
          <w:lang w:eastAsia="es-ES"/>
        </w:rPr>
        <w:t>EMITIENDO VOTO PARTICULAR</w:t>
      </w:r>
      <w:r w:rsidRPr="00AE6FE4">
        <w:rPr>
          <w:rStyle w:val="Referenciasutil"/>
          <w:rFonts w:ascii="Palatino Linotype" w:hAnsi="Palatino Linotype"/>
          <w:color w:val="auto"/>
        </w:rPr>
        <w:t xml:space="preserve">; SHARON CRISTINA MORALES MARTÍNEZ; LUIS GUSTAVO PARRA NORIEGA </w:t>
      </w:r>
      <w:r w:rsidR="000B01F7" w:rsidRPr="00AE6FE4">
        <w:rPr>
          <w:rFonts w:ascii="Palatino Linotype" w:eastAsia="Calibri" w:hAnsi="Palatino Linotype" w:cs="Tahoma"/>
          <w:bCs/>
          <w:szCs w:val="20"/>
          <w:lang w:eastAsia="es-ES"/>
        </w:rPr>
        <w:t>EMITIENDO VOTO PARTICULAR</w:t>
      </w:r>
      <w:r w:rsidR="000B01F7" w:rsidRPr="00AE6FE4">
        <w:rPr>
          <w:rStyle w:val="Referenciasutil"/>
          <w:rFonts w:ascii="Palatino Linotype" w:hAnsi="Palatino Linotype"/>
          <w:color w:val="auto"/>
        </w:rPr>
        <w:t xml:space="preserve"> </w:t>
      </w:r>
      <w:r w:rsidRPr="00AE6FE4">
        <w:rPr>
          <w:rStyle w:val="Referenciasutil"/>
          <w:rFonts w:ascii="Palatino Linotype" w:hAnsi="Palatino Linotype"/>
          <w:color w:val="auto"/>
        </w:rPr>
        <w:t>Y GUADALUPE RAMÍREZ PEÑA; EN LA DÉCIMA PRIMERA SESIÓN ORDINARIA CELEBRADA EL TRES (03) DE ABRIL DE DOS MIL VEINTICUATRO, ANTE EL SECRETARIO TÉCNICO DEL PLENO ALEXIS TAPIA RAMÍREZ.</w:t>
      </w:r>
      <w:r w:rsidRPr="006B5FFA">
        <w:rPr>
          <w:rStyle w:val="Referenciasutil"/>
          <w:rFonts w:ascii="Palatino Linotype" w:hAnsi="Palatino Linotype"/>
          <w:color w:val="auto"/>
        </w:rPr>
        <w:t xml:space="preserve"> </w:t>
      </w:r>
      <w:bookmarkEnd w:id="17"/>
    </w:p>
    <w:p w14:paraId="02EAA3F8" w14:textId="1711D960" w:rsidR="00BB0960" w:rsidRPr="00A61486" w:rsidRDefault="00BB0960">
      <w:pPr>
        <w:spacing w:before="240" w:after="240" w:line="360" w:lineRule="auto"/>
        <w:ind w:right="-93"/>
        <w:jc w:val="both"/>
        <w:rPr>
          <w:rFonts w:ascii="Palatino Linotype" w:eastAsia="Palatino Linotype" w:hAnsi="Palatino Linotype" w:cs="Palatino Linotype"/>
        </w:rPr>
      </w:pPr>
    </w:p>
    <w:p w14:paraId="7EA10B31" w14:textId="77777777" w:rsidR="00BB0960" w:rsidRPr="00A61486" w:rsidRDefault="00BB0960">
      <w:pPr>
        <w:spacing w:before="240" w:after="240" w:line="360" w:lineRule="auto"/>
        <w:jc w:val="both"/>
        <w:rPr>
          <w:rFonts w:ascii="Palatino Linotype" w:eastAsia="Palatino Linotype" w:hAnsi="Palatino Linotype" w:cs="Palatino Linotype"/>
        </w:rPr>
      </w:pPr>
    </w:p>
    <w:p w14:paraId="03374AE6" w14:textId="77777777" w:rsidR="00BB0960" w:rsidRPr="00A61486" w:rsidRDefault="00BB0960">
      <w:pPr>
        <w:spacing w:before="240" w:after="240" w:line="360" w:lineRule="auto"/>
        <w:jc w:val="both"/>
        <w:rPr>
          <w:rFonts w:ascii="Palatino Linotype" w:eastAsia="Palatino Linotype" w:hAnsi="Palatino Linotype" w:cs="Palatino Linotype"/>
        </w:rPr>
      </w:pPr>
    </w:p>
    <w:p w14:paraId="7B411305" w14:textId="77777777" w:rsidR="00BB0960" w:rsidRPr="00A61486" w:rsidRDefault="00BB0960">
      <w:pPr>
        <w:spacing w:before="240" w:after="240" w:line="360" w:lineRule="auto"/>
        <w:rPr>
          <w:rFonts w:ascii="Palatino Linotype" w:eastAsia="Palatino Linotype" w:hAnsi="Palatino Linotype" w:cs="Palatino Linotype"/>
        </w:rPr>
      </w:pPr>
    </w:p>
    <w:p w14:paraId="0A83B33D" w14:textId="77777777" w:rsidR="00BB0960" w:rsidRPr="00A61486" w:rsidRDefault="00BB0960">
      <w:pPr>
        <w:spacing w:before="240" w:after="240" w:line="360" w:lineRule="auto"/>
        <w:rPr>
          <w:rFonts w:ascii="Palatino Linotype" w:eastAsia="Palatino Linotype" w:hAnsi="Palatino Linotype" w:cs="Palatino Linotype"/>
        </w:rPr>
      </w:pPr>
    </w:p>
    <w:p w14:paraId="797FDE7C" w14:textId="77777777" w:rsidR="00BB0960" w:rsidRPr="00A61486" w:rsidRDefault="00BB0960">
      <w:pPr>
        <w:spacing w:before="240" w:after="240" w:line="360" w:lineRule="auto"/>
        <w:rPr>
          <w:rFonts w:ascii="Palatino Linotype" w:eastAsia="Palatino Linotype" w:hAnsi="Palatino Linotype" w:cs="Palatino Linotype"/>
        </w:rPr>
      </w:pPr>
    </w:p>
    <w:p w14:paraId="39872525" w14:textId="77777777" w:rsidR="00BB0960" w:rsidRPr="00A61486" w:rsidRDefault="00BB0960">
      <w:pPr>
        <w:spacing w:before="240" w:after="240" w:line="360" w:lineRule="auto"/>
        <w:rPr>
          <w:rFonts w:ascii="Palatino Linotype" w:eastAsia="Palatino Linotype" w:hAnsi="Palatino Linotype" w:cs="Palatino Linotype"/>
        </w:rPr>
      </w:pPr>
    </w:p>
    <w:p w14:paraId="10A8DE14" w14:textId="77777777" w:rsidR="00BB0960" w:rsidRPr="00A61486" w:rsidRDefault="00BB0960">
      <w:pPr>
        <w:spacing w:before="240" w:after="240" w:line="360" w:lineRule="auto"/>
        <w:rPr>
          <w:rFonts w:ascii="Palatino Linotype" w:eastAsia="Palatino Linotype" w:hAnsi="Palatino Linotype" w:cs="Palatino Linotype"/>
        </w:rPr>
      </w:pPr>
    </w:p>
    <w:p w14:paraId="395C4C61" w14:textId="77777777" w:rsidR="00BB0960" w:rsidRPr="00A61486" w:rsidRDefault="00BB0960">
      <w:pPr>
        <w:spacing w:before="240" w:after="240" w:line="360" w:lineRule="auto"/>
        <w:rPr>
          <w:rFonts w:ascii="Palatino Linotype" w:eastAsia="Palatino Linotype" w:hAnsi="Palatino Linotype" w:cs="Palatino Linotype"/>
        </w:rPr>
      </w:pPr>
    </w:p>
    <w:p w14:paraId="24EAF809" w14:textId="77777777" w:rsidR="00BB0960" w:rsidRPr="00A61486" w:rsidRDefault="00BB0960">
      <w:pPr>
        <w:spacing w:before="240" w:after="240" w:line="360" w:lineRule="auto"/>
        <w:rPr>
          <w:rFonts w:ascii="Palatino Linotype" w:eastAsia="Palatino Linotype" w:hAnsi="Palatino Linotype" w:cs="Palatino Linotype"/>
        </w:rPr>
      </w:pPr>
    </w:p>
    <w:p w14:paraId="653A4018" w14:textId="77777777" w:rsidR="00BB0960" w:rsidRPr="00A61486" w:rsidRDefault="00BB0960">
      <w:pPr>
        <w:spacing w:before="240" w:after="240" w:line="360" w:lineRule="auto"/>
        <w:rPr>
          <w:rFonts w:ascii="Palatino Linotype" w:eastAsia="Palatino Linotype" w:hAnsi="Palatino Linotype" w:cs="Palatino Linotype"/>
        </w:rPr>
      </w:pPr>
    </w:p>
    <w:p w14:paraId="06B9B5DC" w14:textId="77777777" w:rsidR="00BB0960" w:rsidRPr="00A61486" w:rsidRDefault="00BB0960">
      <w:pPr>
        <w:spacing w:before="240" w:after="240" w:line="360" w:lineRule="auto"/>
        <w:rPr>
          <w:rFonts w:ascii="Palatino Linotype" w:eastAsia="Palatino Linotype" w:hAnsi="Palatino Linotype" w:cs="Palatino Linotype"/>
        </w:rPr>
      </w:pPr>
    </w:p>
    <w:p w14:paraId="1D8263EF" w14:textId="77777777" w:rsidR="00BB0960" w:rsidRPr="00A61486" w:rsidRDefault="00BB0960">
      <w:pPr>
        <w:spacing w:before="240" w:after="240" w:line="360" w:lineRule="auto"/>
        <w:rPr>
          <w:rFonts w:ascii="Palatino Linotype" w:eastAsia="Palatino Linotype" w:hAnsi="Palatino Linotype" w:cs="Palatino Linotype"/>
        </w:rPr>
      </w:pPr>
    </w:p>
    <w:sectPr w:rsidR="00BB0960" w:rsidRPr="00A61486" w:rsidSect="00A61486">
      <w:headerReference w:type="even" r:id="rId8"/>
      <w:headerReference w:type="default" r:id="rId9"/>
      <w:footerReference w:type="default" r:id="rId10"/>
      <w:headerReference w:type="first" r:id="rId11"/>
      <w:footerReference w:type="first" r:id="rId12"/>
      <w:pgSz w:w="12240" w:h="15840"/>
      <w:pgMar w:top="80" w:right="1608" w:bottom="1418" w:left="1588" w:header="139" w:footer="91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019A4" w14:textId="77777777" w:rsidR="00D71208" w:rsidRDefault="00D71208">
      <w:r>
        <w:separator/>
      </w:r>
    </w:p>
  </w:endnote>
  <w:endnote w:type="continuationSeparator" w:id="0">
    <w:p w14:paraId="3BF62D8B" w14:textId="77777777" w:rsidR="00D71208" w:rsidRDefault="00D71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04194" w14:textId="77777777" w:rsidR="00BB0960" w:rsidRDefault="00E17EF7">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0B01F7">
      <w:rPr>
        <w:b/>
        <w:noProof/>
        <w:color w:val="000000"/>
      </w:rPr>
      <w:t>36</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0B01F7">
      <w:rPr>
        <w:b/>
        <w:noProof/>
        <w:color w:val="000000"/>
      </w:rPr>
      <w:t>38</w:t>
    </w:r>
    <w:r>
      <w:rPr>
        <w:b/>
        <w:color w:val="000000"/>
      </w:rPr>
      <w:fldChar w:fldCharType="end"/>
    </w:r>
  </w:p>
  <w:p w14:paraId="0F108F67" w14:textId="77777777" w:rsidR="00BB0960" w:rsidRDefault="00BB0960">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0F96" w14:textId="77777777" w:rsidR="00BB0960" w:rsidRDefault="00E17EF7">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0B01F7">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0B01F7">
      <w:rPr>
        <w:b/>
        <w:noProof/>
        <w:color w:val="000000"/>
      </w:rPr>
      <w:t>38</w:t>
    </w:r>
    <w:r>
      <w:rPr>
        <w:b/>
        <w:color w:val="000000"/>
      </w:rPr>
      <w:fldChar w:fldCharType="end"/>
    </w:r>
  </w:p>
  <w:p w14:paraId="2CA6C370" w14:textId="77777777" w:rsidR="00BB0960" w:rsidRDefault="00BB0960">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37992" w14:textId="77777777" w:rsidR="00D71208" w:rsidRDefault="00D71208">
      <w:r>
        <w:separator/>
      </w:r>
    </w:p>
  </w:footnote>
  <w:footnote w:type="continuationSeparator" w:id="0">
    <w:p w14:paraId="5695F3E4" w14:textId="77777777" w:rsidR="00D71208" w:rsidRDefault="00D71208">
      <w:r>
        <w:continuationSeparator/>
      </w:r>
    </w:p>
  </w:footnote>
  <w:footnote w:id="1">
    <w:p w14:paraId="56BCC3A0" w14:textId="77777777" w:rsidR="00BB0960" w:rsidRDefault="00E17EF7">
      <w:pPr>
        <w:jc w:val="both"/>
        <w:rPr>
          <w:sz w:val="20"/>
          <w:szCs w:val="20"/>
        </w:rPr>
      </w:pPr>
      <w:r>
        <w:rPr>
          <w:vertAlign w:val="superscript"/>
        </w:rPr>
        <w:footnoteRef/>
      </w:r>
      <w:r>
        <w:t xml:space="preserve"> “</w:t>
      </w:r>
      <w:r>
        <w:rPr>
          <w:i/>
          <w:sz w:val="20"/>
          <w:szCs w:val="20"/>
        </w:rPr>
        <w:t>El artículo 17 de la Constitución consagra la garantía denominada derecho a la jurisdicción que consiste, conforme al texto literal del precepto, en que "toda persona tiene derecho a que se le administre justicia por tribunales que estarán expeditos para impartirla en los plazos y términos que fijan las leyes, emitiendo sus resoluciones de manera pronta, completa e imparcial" lo que significa, por regla general, que un funcionario judicial actúa indebidamente cuando incurre en dilaciones que lo llevan a vulnerar esos dispositivos al no acordar las promociones de las partes o emitir las resoluciones dentro de los términos específicos que para cada situación señalan las normas procesales aplicables. De ello se sigue que si se formula una queja administrativa con motivo de esas irregularidades y el funcionario admite que incurrió en ellas o las mismas se encuentran probadas, en principio, debe considerarse fundada la queja e imponer las correcciones disciplinarias que correspondan o adoptar medidas que se juzguen convenientes. Sin embargo, al examinar cada caso se debe considerar que el legislador al fijar términos procesales en las leyes respectivas no pudo atender a la variada gama de casos que se someten a los tribunales, tanto por la índole de las cuestiones jurídicas que se controvierten como por la complejidad de los hechos a los que se refieren, así como al volumen del expediente y la extensión de los escritos aportados y pruebas desahogadas. Por la naturaleza del problema resulta lógico inferir que el legislador, al hacer la determinación a que se alude tomó en cuenta, por una parte, el tiempo que previsiblemente, considerando la capacidad y diligencia medias de un juzgador y de su personal profesional y administrativo de apoyo, se requiere para acordar o resolver la generalidad de los asuntos que ingresan a los órganos jurisdiccionales y, por otra, a que este ingreso sea en número proporcionado a la potencialidad de trabajo del juzgado o tribunal que corresponda. Por todo ello cuando se trate de un asunto excepcional, por alguna o todas las características mencionadas o bien cuando el ingreso de asuntos al órgano jurisdiccional respectivo supere notoriamente al que podría considerarse normal, debe concluirse que o bien se presentaron atenuantes o bien, excluyentes de responsabilidad en relación con la actuación del funcionario contra el que se formuló la queja administrativa y resolverla en consecuencia.</w:t>
      </w:r>
      <w:r>
        <w:rPr>
          <w:sz w:val="20"/>
          <w:szCs w:val="20"/>
        </w:rPr>
        <w:t>”</w:t>
      </w:r>
    </w:p>
  </w:footnote>
  <w:footnote w:id="2">
    <w:p w14:paraId="22A9B0A9" w14:textId="77777777" w:rsidR="00BB0960" w:rsidRDefault="00E17EF7">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3">
    <w:p w14:paraId="62EB0D92" w14:textId="77777777" w:rsidR="00BB0960" w:rsidRDefault="00E17EF7">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4">
    <w:p w14:paraId="6E74937F" w14:textId="77777777" w:rsidR="00BB0960" w:rsidRDefault="00E17EF7">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5">
    <w:p w14:paraId="094B59D7" w14:textId="77777777" w:rsidR="00BB0960" w:rsidRDefault="00E17EF7">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Parr.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4C0B" w14:textId="77777777" w:rsidR="00BB0960" w:rsidRDefault="00D71208">
    <w:pPr>
      <w:pBdr>
        <w:top w:val="nil"/>
        <w:left w:val="nil"/>
        <w:bottom w:val="nil"/>
        <w:right w:val="nil"/>
        <w:between w:val="nil"/>
      </w:pBdr>
      <w:tabs>
        <w:tab w:val="center" w:pos="4419"/>
        <w:tab w:val="right" w:pos="8838"/>
      </w:tabs>
      <w:rPr>
        <w:color w:val="000000"/>
      </w:rPr>
    </w:pPr>
    <w:r>
      <w:rPr>
        <w:color w:val="000000"/>
      </w:rPr>
      <w:pict w14:anchorId="1CB83D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F2FB7" w14:textId="77777777" w:rsidR="00BB0960" w:rsidRDefault="00BB0960">
    <w:pPr>
      <w:widowControl w:val="0"/>
      <w:pBdr>
        <w:top w:val="nil"/>
        <w:left w:val="nil"/>
        <w:bottom w:val="nil"/>
        <w:right w:val="nil"/>
        <w:between w:val="nil"/>
      </w:pBdr>
      <w:spacing w:line="276" w:lineRule="auto"/>
      <w:rPr>
        <w:rFonts w:ascii="Calibri" w:eastAsia="Calibri" w:hAnsi="Calibri" w:cs="Calibri"/>
        <w:color w:val="000000"/>
        <w:sz w:val="20"/>
        <w:szCs w:val="20"/>
      </w:rPr>
    </w:pPr>
  </w:p>
  <w:tbl>
    <w:tblPr>
      <w:tblStyle w:val="a5"/>
      <w:tblW w:w="9214" w:type="dxa"/>
      <w:tblInd w:w="0" w:type="dxa"/>
      <w:tblLayout w:type="fixed"/>
      <w:tblLook w:val="0400" w:firstRow="0" w:lastRow="0" w:firstColumn="0" w:lastColumn="0" w:noHBand="0" w:noVBand="1"/>
    </w:tblPr>
    <w:tblGrid>
      <w:gridCol w:w="2268"/>
      <w:gridCol w:w="6946"/>
    </w:tblGrid>
    <w:tr w:rsidR="00BB0960" w14:paraId="1A776FB8" w14:textId="77777777">
      <w:trPr>
        <w:trHeight w:val="1435"/>
      </w:trPr>
      <w:tc>
        <w:tcPr>
          <w:tcW w:w="2268" w:type="dxa"/>
          <w:shd w:val="clear" w:color="auto" w:fill="auto"/>
        </w:tcPr>
        <w:p w14:paraId="02466418" w14:textId="77777777" w:rsidR="00BB0960" w:rsidRDefault="00BB0960">
          <w:pPr>
            <w:tabs>
              <w:tab w:val="right" w:pos="4273"/>
            </w:tabs>
            <w:rPr>
              <w:rFonts w:ascii="Garamond" w:eastAsia="Garamond" w:hAnsi="Garamond" w:cs="Garamond"/>
              <w:sz w:val="16"/>
              <w:szCs w:val="16"/>
            </w:rPr>
          </w:pPr>
        </w:p>
      </w:tc>
      <w:tc>
        <w:tcPr>
          <w:tcW w:w="6946" w:type="dxa"/>
          <w:shd w:val="clear" w:color="auto" w:fill="auto"/>
        </w:tcPr>
        <w:tbl>
          <w:tblPr>
            <w:tblStyle w:val="a6"/>
            <w:tblW w:w="5812" w:type="dxa"/>
            <w:tblInd w:w="1303" w:type="dxa"/>
            <w:tblLayout w:type="fixed"/>
            <w:tblLook w:val="0400" w:firstRow="0" w:lastRow="0" w:firstColumn="0" w:lastColumn="0" w:noHBand="0" w:noVBand="1"/>
          </w:tblPr>
          <w:tblGrid>
            <w:gridCol w:w="2551"/>
            <w:gridCol w:w="3261"/>
          </w:tblGrid>
          <w:tr w:rsidR="00BB0960" w14:paraId="6A09B448" w14:textId="77777777" w:rsidTr="00A61486">
            <w:trPr>
              <w:trHeight w:val="150"/>
            </w:trPr>
            <w:tc>
              <w:tcPr>
                <w:tcW w:w="2551" w:type="dxa"/>
                <w:shd w:val="clear" w:color="auto" w:fill="auto"/>
              </w:tcPr>
              <w:p w14:paraId="393AE603" w14:textId="77777777" w:rsidR="00BB0960" w:rsidRDefault="00E17EF7">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261" w:type="dxa"/>
                <w:shd w:val="clear" w:color="auto" w:fill="auto"/>
              </w:tcPr>
              <w:p w14:paraId="2396C4D4" w14:textId="77777777" w:rsidR="00BB0960" w:rsidRDefault="00E17EF7" w:rsidP="00A61486">
                <w:pPr>
                  <w:tabs>
                    <w:tab w:val="right" w:pos="8838"/>
                  </w:tabs>
                  <w:ind w:left="-108" w:right="-10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14098/INFOEM/IP/RR/2022</w:t>
                </w:r>
              </w:p>
            </w:tc>
          </w:tr>
          <w:tr w:rsidR="00BB0960" w14:paraId="61FA9F26" w14:textId="77777777" w:rsidTr="00A61486">
            <w:trPr>
              <w:trHeight w:val="295"/>
            </w:trPr>
            <w:tc>
              <w:tcPr>
                <w:tcW w:w="2551" w:type="dxa"/>
                <w:shd w:val="clear" w:color="auto" w:fill="auto"/>
              </w:tcPr>
              <w:p w14:paraId="11562200" w14:textId="77777777" w:rsidR="00BB0960" w:rsidRDefault="00E17EF7">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261" w:type="dxa"/>
                <w:shd w:val="clear" w:color="auto" w:fill="auto"/>
              </w:tcPr>
              <w:p w14:paraId="3063066F" w14:textId="77777777" w:rsidR="00BB0960" w:rsidRDefault="00E17EF7" w:rsidP="00A61486">
                <w:pPr>
                  <w:tabs>
                    <w:tab w:val="left" w:pos="2834"/>
                    <w:tab w:val="right" w:pos="8838"/>
                  </w:tabs>
                  <w:ind w:left="-108" w:right="-102"/>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Ayuntamiento de Valle de Chalco Solidaridad</w:t>
                </w:r>
              </w:p>
            </w:tc>
          </w:tr>
          <w:tr w:rsidR="00BB0960" w14:paraId="745475BE" w14:textId="77777777" w:rsidTr="00A61486">
            <w:trPr>
              <w:trHeight w:val="295"/>
            </w:trPr>
            <w:tc>
              <w:tcPr>
                <w:tcW w:w="2551" w:type="dxa"/>
                <w:shd w:val="clear" w:color="auto" w:fill="auto"/>
              </w:tcPr>
              <w:p w14:paraId="66B851F0" w14:textId="77777777" w:rsidR="00BB0960" w:rsidRDefault="00E17EF7">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261" w:type="dxa"/>
                <w:shd w:val="clear" w:color="auto" w:fill="auto"/>
              </w:tcPr>
              <w:p w14:paraId="482C5BEC" w14:textId="77777777" w:rsidR="00BB0960" w:rsidRDefault="00E17EF7" w:rsidP="00A61486">
                <w:pPr>
                  <w:tabs>
                    <w:tab w:val="right" w:pos="8838"/>
                  </w:tabs>
                  <w:ind w:left="-108" w:right="171"/>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68CF509D" w14:textId="77777777" w:rsidR="00BB0960" w:rsidRDefault="00BB0960" w:rsidP="00A61486">
                <w:pPr>
                  <w:tabs>
                    <w:tab w:val="right" w:pos="8838"/>
                  </w:tabs>
                  <w:ind w:left="-108" w:right="171"/>
                  <w:rPr>
                    <w:rFonts w:ascii="Palatino Linotype" w:eastAsia="Palatino Linotype" w:hAnsi="Palatino Linotype" w:cs="Palatino Linotype"/>
                    <w:b/>
                    <w:sz w:val="22"/>
                    <w:szCs w:val="22"/>
                  </w:rPr>
                </w:pPr>
              </w:p>
            </w:tc>
          </w:tr>
        </w:tbl>
        <w:p w14:paraId="6735EAA3" w14:textId="77777777" w:rsidR="00BB0960" w:rsidRDefault="00BB0960">
          <w:pPr>
            <w:tabs>
              <w:tab w:val="right" w:pos="8838"/>
            </w:tabs>
            <w:ind w:left="-28"/>
            <w:jc w:val="both"/>
            <w:rPr>
              <w:rFonts w:ascii="Arial" w:eastAsia="Arial" w:hAnsi="Arial" w:cs="Arial"/>
              <w:b/>
              <w:sz w:val="22"/>
              <w:szCs w:val="22"/>
            </w:rPr>
          </w:pPr>
        </w:p>
      </w:tc>
    </w:tr>
  </w:tbl>
  <w:p w14:paraId="7305AD06" w14:textId="77777777" w:rsidR="00BB0960" w:rsidRDefault="00D71208">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63247E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A2A83" w14:textId="1ACA683A" w:rsidR="00BB0960" w:rsidRDefault="00D71208">
    <w:pPr>
      <w:widowControl w:val="0"/>
      <w:pBdr>
        <w:top w:val="nil"/>
        <w:left w:val="nil"/>
        <w:bottom w:val="nil"/>
        <w:right w:val="nil"/>
        <w:between w:val="nil"/>
      </w:pBdr>
      <w:spacing w:line="276" w:lineRule="auto"/>
      <w:rPr>
        <w:color w:val="000000"/>
      </w:rPr>
    </w:pPr>
    <w:r>
      <w:rPr>
        <w:color w:val="000000"/>
        <w:sz w:val="2"/>
        <w:szCs w:val="2"/>
      </w:rPr>
      <w:pict w14:anchorId="0A255F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74.2pt;margin-top:-135.9pt;width:589.8pt;height:768pt;z-index:-251658752;mso-position-horizontal-relative:margin;mso-position-vertical-relative:margin">
          <v:imagedata r:id="rId1" o:title="image1"/>
          <w10:wrap anchorx="margin" anchory="margin"/>
        </v:shape>
      </w:pict>
    </w:r>
  </w:p>
  <w:tbl>
    <w:tblPr>
      <w:tblStyle w:val="a7"/>
      <w:tblW w:w="9072" w:type="dxa"/>
      <w:tblInd w:w="0" w:type="dxa"/>
      <w:tblLayout w:type="fixed"/>
      <w:tblLook w:val="0400" w:firstRow="0" w:lastRow="0" w:firstColumn="0" w:lastColumn="0" w:noHBand="0" w:noVBand="1"/>
    </w:tblPr>
    <w:tblGrid>
      <w:gridCol w:w="2268"/>
      <w:gridCol w:w="6804"/>
    </w:tblGrid>
    <w:tr w:rsidR="00BB0960" w14:paraId="21A22913" w14:textId="77777777">
      <w:trPr>
        <w:trHeight w:val="1435"/>
      </w:trPr>
      <w:tc>
        <w:tcPr>
          <w:tcW w:w="2268" w:type="dxa"/>
          <w:shd w:val="clear" w:color="auto" w:fill="auto"/>
        </w:tcPr>
        <w:p w14:paraId="6C7DE13E" w14:textId="77777777" w:rsidR="00BB0960" w:rsidRDefault="00BB0960">
          <w:pPr>
            <w:tabs>
              <w:tab w:val="right" w:pos="4273"/>
            </w:tabs>
            <w:rPr>
              <w:rFonts w:ascii="Garamond" w:eastAsia="Garamond" w:hAnsi="Garamond" w:cs="Garamond"/>
              <w:sz w:val="22"/>
              <w:szCs w:val="22"/>
            </w:rPr>
          </w:pPr>
        </w:p>
      </w:tc>
      <w:tc>
        <w:tcPr>
          <w:tcW w:w="6804" w:type="dxa"/>
          <w:shd w:val="clear" w:color="auto" w:fill="auto"/>
        </w:tcPr>
        <w:p w14:paraId="3436F8D1" w14:textId="77777777" w:rsidR="00BB0960" w:rsidRDefault="00BB0960">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8"/>
            <w:tblW w:w="5670" w:type="dxa"/>
            <w:tblInd w:w="1445" w:type="dxa"/>
            <w:tblLayout w:type="fixed"/>
            <w:tblLook w:val="0400" w:firstRow="0" w:lastRow="0" w:firstColumn="0" w:lastColumn="0" w:noHBand="0" w:noVBand="1"/>
          </w:tblPr>
          <w:tblGrid>
            <w:gridCol w:w="2444"/>
            <w:gridCol w:w="3226"/>
          </w:tblGrid>
          <w:tr w:rsidR="00BB0960" w14:paraId="5F4559E1" w14:textId="77777777" w:rsidTr="00A61486">
            <w:trPr>
              <w:trHeight w:val="144"/>
            </w:trPr>
            <w:tc>
              <w:tcPr>
                <w:tcW w:w="2444" w:type="dxa"/>
                <w:shd w:val="clear" w:color="auto" w:fill="auto"/>
              </w:tcPr>
              <w:p w14:paraId="3BF435FB" w14:textId="77777777" w:rsidR="00BB0960" w:rsidRDefault="00E17EF7">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226" w:type="dxa"/>
                <w:shd w:val="clear" w:color="auto" w:fill="auto"/>
              </w:tcPr>
              <w:p w14:paraId="22C79FAC" w14:textId="77777777" w:rsidR="00BB0960" w:rsidRDefault="00E17EF7" w:rsidP="00A61486">
                <w:pPr>
                  <w:tabs>
                    <w:tab w:val="right" w:pos="8838"/>
                  </w:tabs>
                  <w:ind w:left="-74" w:right="-10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14098/INFOEM/IP/RR/2022</w:t>
                </w:r>
              </w:p>
            </w:tc>
          </w:tr>
          <w:tr w:rsidR="00BB0960" w14:paraId="09FA8AAE" w14:textId="77777777" w:rsidTr="00A61486">
            <w:trPr>
              <w:trHeight w:val="144"/>
            </w:trPr>
            <w:tc>
              <w:tcPr>
                <w:tcW w:w="2444" w:type="dxa"/>
                <w:shd w:val="clear" w:color="auto" w:fill="auto"/>
              </w:tcPr>
              <w:p w14:paraId="02960920" w14:textId="77777777" w:rsidR="00BB0960" w:rsidRDefault="00E17EF7">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226" w:type="dxa"/>
                <w:shd w:val="clear" w:color="auto" w:fill="auto"/>
              </w:tcPr>
              <w:p w14:paraId="50E8B1D1" w14:textId="2C9567DB" w:rsidR="00BB0960" w:rsidRDefault="00AE6FE4" w:rsidP="00A61486">
                <w:pPr>
                  <w:tabs>
                    <w:tab w:val="left" w:pos="3122"/>
                    <w:tab w:val="right" w:pos="8838"/>
                  </w:tabs>
                  <w:ind w:left="-74" w:right="-10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XXX </w:t>
                </w:r>
                <w:proofErr w:type="spellStart"/>
                <w:r>
                  <w:rPr>
                    <w:rFonts w:ascii="Palatino Linotype" w:eastAsia="Palatino Linotype" w:hAnsi="Palatino Linotype" w:cs="Palatino Linotype"/>
                    <w:sz w:val="22"/>
                    <w:szCs w:val="22"/>
                  </w:rPr>
                  <w:t>XXX</w:t>
                </w:r>
                <w:proofErr w:type="spellEnd"/>
              </w:p>
            </w:tc>
          </w:tr>
          <w:tr w:rsidR="00BB0960" w14:paraId="42A69466" w14:textId="77777777" w:rsidTr="00A61486">
            <w:trPr>
              <w:trHeight w:val="283"/>
            </w:trPr>
            <w:tc>
              <w:tcPr>
                <w:tcW w:w="2444" w:type="dxa"/>
                <w:shd w:val="clear" w:color="auto" w:fill="auto"/>
              </w:tcPr>
              <w:p w14:paraId="6BA6E0F7" w14:textId="77777777" w:rsidR="00BB0960" w:rsidRDefault="00E17EF7">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226" w:type="dxa"/>
                <w:shd w:val="clear" w:color="auto" w:fill="auto"/>
              </w:tcPr>
              <w:p w14:paraId="7C1166ED" w14:textId="77777777" w:rsidR="00BB0960" w:rsidRDefault="00E17EF7" w:rsidP="00A61486">
                <w:pPr>
                  <w:tabs>
                    <w:tab w:val="left" w:pos="2834"/>
                    <w:tab w:val="right" w:pos="8838"/>
                  </w:tabs>
                  <w:ind w:left="-74" w:right="-10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Valle de Chalco Solidaridad</w:t>
                </w:r>
              </w:p>
            </w:tc>
          </w:tr>
          <w:tr w:rsidR="00BB0960" w14:paraId="74329918" w14:textId="77777777" w:rsidTr="00A61486">
            <w:trPr>
              <w:trHeight w:val="283"/>
            </w:trPr>
            <w:tc>
              <w:tcPr>
                <w:tcW w:w="2444" w:type="dxa"/>
                <w:shd w:val="clear" w:color="auto" w:fill="auto"/>
              </w:tcPr>
              <w:p w14:paraId="0B97E21A" w14:textId="77777777" w:rsidR="00BB0960" w:rsidRDefault="00E17EF7">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226" w:type="dxa"/>
                <w:shd w:val="clear" w:color="auto" w:fill="auto"/>
              </w:tcPr>
              <w:p w14:paraId="5CC9B923" w14:textId="77777777" w:rsidR="00BB0960" w:rsidRDefault="00E17EF7" w:rsidP="00A61486">
                <w:pPr>
                  <w:tabs>
                    <w:tab w:val="right" w:pos="8838"/>
                  </w:tabs>
                  <w:ind w:left="-74" w:right="-10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41D06EAC" w14:textId="77777777" w:rsidR="00BB0960" w:rsidRDefault="00BB0960" w:rsidP="00A61486">
                <w:pPr>
                  <w:tabs>
                    <w:tab w:val="right" w:pos="8838"/>
                  </w:tabs>
                  <w:ind w:left="-74" w:right="-105"/>
                  <w:rPr>
                    <w:rFonts w:ascii="Palatino Linotype" w:eastAsia="Palatino Linotype" w:hAnsi="Palatino Linotype" w:cs="Palatino Linotype"/>
                    <w:sz w:val="22"/>
                    <w:szCs w:val="22"/>
                  </w:rPr>
                </w:pPr>
              </w:p>
            </w:tc>
          </w:tr>
        </w:tbl>
        <w:p w14:paraId="54281B0A" w14:textId="77777777" w:rsidR="00BB0960" w:rsidRDefault="00BB0960">
          <w:pPr>
            <w:tabs>
              <w:tab w:val="right" w:pos="8838"/>
            </w:tabs>
            <w:ind w:left="-28"/>
            <w:jc w:val="both"/>
            <w:rPr>
              <w:rFonts w:ascii="Arial" w:eastAsia="Arial" w:hAnsi="Arial" w:cs="Arial"/>
              <w:b/>
              <w:sz w:val="22"/>
              <w:szCs w:val="22"/>
            </w:rPr>
          </w:pPr>
        </w:p>
      </w:tc>
    </w:tr>
  </w:tbl>
  <w:p w14:paraId="650E7A98" w14:textId="66530A98" w:rsidR="00BB0960" w:rsidRDefault="00BB0960">
    <w:pPr>
      <w:pBdr>
        <w:top w:val="nil"/>
        <w:left w:val="nil"/>
        <w:bottom w:val="nil"/>
        <w:right w:val="nil"/>
        <w:between w:val="nil"/>
      </w:pBdr>
      <w:tabs>
        <w:tab w:val="center" w:pos="4419"/>
        <w:tab w:val="right" w:pos="8838"/>
      </w:tabs>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5070"/>
    <w:multiLevelType w:val="multilevel"/>
    <w:tmpl w:val="25DA9C84"/>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upperRoman"/>
      <w:lvlText w:val="%4."/>
      <w:lvlJc w:val="left"/>
      <w:pPr>
        <w:ind w:left="3240" w:hanging="72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253EA2"/>
    <w:multiLevelType w:val="multilevel"/>
    <w:tmpl w:val="1FFC9218"/>
    <w:lvl w:ilvl="0">
      <w:start w:val="8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244DDE"/>
    <w:multiLevelType w:val="multilevel"/>
    <w:tmpl w:val="264A535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642F80"/>
    <w:multiLevelType w:val="multilevel"/>
    <w:tmpl w:val="5E008876"/>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4D5394C"/>
    <w:multiLevelType w:val="hybridMultilevel"/>
    <w:tmpl w:val="469082D0"/>
    <w:lvl w:ilvl="0" w:tplc="D5D62F76">
      <w:start w:val="1"/>
      <w:numFmt w:val="lowerLetter"/>
      <w:lvlText w:val="%1)"/>
      <w:lvlJc w:val="left"/>
      <w:pPr>
        <w:ind w:left="1548" w:hanging="555"/>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5" w15:restartNumberingAfterBreak="0">
    <w:nsid w:val="5AE14542"/>
    <w:multiLevelType w:val="multilevel"/>
    <w:tmpl w:val="95D8165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5CA74047"/>
    <w:multiLevelType w:val="hybridMultilevel"/>
    <w:tmpl w:val="9D147130"/>
    <w:lvl w:ilvl="0" w:tplc="9F5E4C9C">
      <w:start w:val="90"/>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D9F2392"/>
    <w:multiLevelType w:val="hybridMultilevel"/>
    <w:tmpl w:val="80025F36"/>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16cid:durableId="1644852528">
    <w:abstractNumId w:val="5"/>
  </w:num>
  <w:num w:numId="2" w16cid:durableId="1720543970">
    <w:abstractNumId w:val="1"/>
  </w:num>
  <w:num w:numId="3" w16cid:durableId="1035228879">
    <w:abstractNumId w:val="2"/>
  </w:num>
  <w:num w:numId="4" w16cid:durableId="813525149">
    <w:abstractNumId w:val="0"/>
  </w:num>
  <w:num w:numId="5" w16cid:durableId="1674331449">
    <w:abstractNumId w:val="3"/>
  </w:num>
  <w:num w:numId="6" w16cid:durableId="283780927">
    <w:abstractNumId w:val="6"/>
  </w:num>
  <w:num w:numId="7" w16cid:durableId="1036388610">
    <w:abstractNumId w:val="7"/>
  </w:num>
  <w:num w:numId="8" w16cid:durableId="19533936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960"/>
    <w:rsid w:val="000B01F7"/>
    <w:rsid w:val="00154527"/>
    <w:rsid w:val="003F4A46"/>
    <w:rsid w:val="00462DA0"/>
    <w:rsid w:val="0056632B"/>
    <w:rsid w:val="006B5FFA"/>
    <w:rsid w:val="007C4D80"/>
    <w:rsid w:val="00A61486"/>
    <w:rsid w:val="00AE6FE4"/>
    <w:rsid w:val="00BB0960"/>
    <w:rsid w:val="00C64D15"/>
    <w:rsid w:val="00D71208"/>
    <w:rsid w:val="00E17E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9761C"/>
  <w15:docId w15:val="{EF39C0BB-FA24-4564-9427-DFA89483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718"/>
  </w:style>
  <w:style w:type="paragraph" w:styleId="Ttulo1">
    <w:name w:val="heading 1"/>
    <w:basedOn w:val="Normal"/>
    <w:next w:val="Normal"/>
    <w:link w:val="Ttulo1Car"/>
    <w:uiPriority w:val="9"/>
    <w:qFormat/>
    <w:rsid w:val="00E93F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EE743E"/>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E93FC1"/>
    <w:rPr>
      <w:rFonts w:asciiTheme="majorHAnsi" w:eastAsiaTheme="majorEastAsia" w:hAnsiTheme="majorHAnsi" w:cstheme="majorBidi"/>
      <w:color w:val="2E74B5" w:themeColor="accent1" w:themeShade="BF"/>
      <w:sz w:val="32"/>
      <w:szCs w:val="32"/>
      <w:lang w:val="es-MX" w:eastAsia="es-MX"/>
    </w:rPr>
  </w:style>
  <w:style w:type="paragraph" w:styleId="Encabezado">
    <w:name w:val="header"/>
    <w:basedOn w:val="Normal"/>
    <w:link w:val="EncabezadoCar"/>
    <w:uiPriority w:val="99"/>
    <w:unhideWhenUsed/>
    <w:rsid w:val="00E93FC1"/>
    <w:pPr>
      <w:tabs>
        <w:tab w:val="center" w:pos="4419"/>
        <w:tab w:val="right" w:pos="8838"/>
      </w:tabs>
    </w:pPr>
  </w:style>
  <w:style w:type="character" w:customStyle="1" w:styleId="EncabezadoCar">
    <w:name w:val="Encabezado Car"/>
    <w:basedOn w:val="Fuentedeprrafopredeter"/>
    <w:link w:val="Encabezado"/>
    <w:uiPriority w:val="99"/>
    <w:rsid w:val="00E93FC1"/>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E93FC1"/>
    <w:pPr>
      <w:tabs>
        <w:tab w:val="center" w:pos="4419"/>
        <w:tab w:val="right" w:pos="8838"/>
      </w:tabs>
    </w:pPr>
  </w:style>
  <w:style w:type="character" w:customStyle="1" w:styleId="PiedepginaCar">
    <w:name w:val="Pie de página Car"/>
    <w:basedOn w:val="Fuentedeprrafopredeter"/>
    <w:link w:val="Piedepgina"/>
    <w:uiPriority w:val="99"/>
    <w:rsid w:val="00E93FC1"/>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93FC1"/>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E93FC1"/>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E93FC1"/>
    <w:rPr>
      <w:color w:val="0563C1"/>
      <w:u w:val="single"/>
    </w:rPr>
  </w:style>
  <w:style w:type="paragraph" w:styleId="TDC1">
    <w:name w:val="toc 1"/>
    <w:basedOn w:val="Normal"/>
    <w:next w:val="Normal"/>
    <w:autoRedefine/>
    <w:uiPriority w:val="39"/>
    <w:unhideWhenUsed/>
    <w:rsid w:val="00E93FC1"/>
    <w:pPr>
      <w:spacing w:after="100" w:line="259" w:lineRule="auto"/>
    </w:pPr>
    <w:rPr>
      <w:rFonts w:asciiTheme="minorHAnsi" w:eastAsiaTheme="minorHAnsi" w:hAnsiTheme="minorHAnsi" w:cstheme="minorBidi"/>
      <w:sz w:val="22"/>
      <w:szCs w:val="22"/>
      <w:lang w:eastAsia="en-US"/>
    </w:rPr>
  </w:style>
  <w:style w:type="paragraph" w:styleId="TDC2">
    <w:name w:val="toc 2"/>
    <w:basedOn w:val="Normal"/>
    <w:next w:val="Normal"/>
    <w:autoRedefine/>
    <w:uiPriority w:val="39"/>
    <w:unhideWhenUsed/>
    <w:rsid w:val="00E93FC1"/>
    <w:pPr>
      <w:tabs>
        <w:tab w:val="right" w:leader="dot" w:pos="8637"/>
      </w:tabs>
      <w:spacing w:line="480" w:lineRule="auto"/>
    </w:pPr>
    <w:rPr>
      <w:rFonts w:asciiTheme="minorHAnsi" w:eastAsiaTheme="minorHAnsi" w:hAnsiTheme="minorHAnsi" w:cstheme="minorBidi"/>
      <w:sz w:val="22"/>
      <w:szCs w:val="22"/>
      <w:lang w:eastAsia="en-U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E93FC1"/>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E93FC1"/>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93FC1"/>
    <w:rPr>
      <w:rFonts w:asciiTheme="minorHAnsi" w:eastAsiaTheme="minorHAnsi" w:hAnsiTheme="minorHAnsi" w:cstheme="minorBidi"/>
      <w:sz w:val="20"/>
      <w:szCs w:val="20"/>
      <w:lang w:val="es-ES" w:eastAsia="en-US"/>
    </w:rPr>
  </w:style>
  <w:style w:type="character" w:customStyle="1" w:styleId="TextonotapieCar1">
    <w:name w:val="Texto nota pie Car1"/>
    <w:basedOn w:val="Fuentedeprrafopredeter"/>
    <w:uiPriority w:val="99"/>
    <w:semiHidden/>
    <w:rsid w:val="00E93FC1"/>
    <w:rPr>
      <w:rFonts w:ascii="Times New Roman" w:eastAsia="Times New Roman" w:hAnsi="Times New Roman" w:cs="Times New Roman"/>
      <w:sz w:val="20"/>
      <w:szCs w:val="20"/>
      <w:lang w:val="es-MX" w:eastAsia="es-MX"/>
    </w:rPr>
  </w:style>
  <w:style w:type="paragraph" w:styleId="TtuloTDC">
    <w:name w:val="TOC Heading"/>
    <w:basedOn w:val="Ttulo1"/>
    <w:next w:val="Normal"/>
    <w:uiPriority w:val="39"/>
    <w:semiHidden/>
    <w:unhideWhenUsed/>
    <w:qFormat/>
    <w:rsid w:val="00E93FC1"/>
    <w:pPr>
      <w:outlineLvl w:val="9"/>
    </w:pPr>
  </w:style>
  <w:style w:type="character" w:customStyle="1" w:styleId="apple-converted-space">
    <w:name w:val="apple-converted-space"/>
    <w:basedOn w:val="Fuentedeprrafopredeter"/>
    <w:qFormat/>
    <w:rsid w:val="00E93FC1"/>
  </w:style>
  <w:style w:type="table" w:styleId="Tablaconcuadrcula">
    <w:name w:val="Table Grid"/>
    <w:basedOn w:val="Tablanormal"/>
    <w:uiPriority w:val="39"/>
    <w:rsid w:val="00E93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6concolores">
    <w:name w:val="Grid Table 6 Colorful"/>
    <w:basedOn w:val="Tablanormal"/>
    <w:uiPriority w:val="51"/>
    <w:rsid w:val="003F2E3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inespaciado">
    <w:name w:val="No Spacing"/>
    <w:uiPriority w:val="1"/>
    <w:qFormat/>
    <w:rsid w:val="007D567D"/>
  </w:style>
  <w:style w:type="paragraph" w:styleId="TDC3">
    <w:name w:val="toc 3"/>
    <w:basedOn w:val="Normal"/>
    <w:next w:val="Normal"/>
    <w:autoRedefine/>
    <w:uiPriority w:val="39"/>
    <w:unhideWhenUsed/>
    <w:rsid w:val="00730D0C"/>
    <w:pPr>
      <w:spacing w:after="100"/>
      <w:ind w:left="480"/>
    </w:pPr>
  </w:style>
  <w:style w:type="character" w:customStyle="1" w:styleId="Ttulo2Car">
    <w:name w:val="Título 2 Car"/>
    <w:basedOn w:val="Fuentedeprrafopredeter"/>
    <w:link w:val="Ttulo2"/>
    <w:uiPriority w:val="9"/>
    <w:rsid w:val="00EE743E"/>
    <w:rPr>
      <w:rFonts w:asciiTheme="majorHAnsi" w:eastAsiaTheme="majorEastAsia" w:hAnsiTheme="majorHAnsi" w:cstheme="majorBidi"/>
      <w:color w:val="2E74B5" w:themeColor="accent1" w:themeShade="BF"/>
      <w:sz w:val="26"/>
      <w:szCs w:val="26"/>
      <w:lang w:val="es-MX"/>
    </w:rPr>
  </w:style>
  <w:style w:type="table" w:customStyle="1" w:styleId="Tablaconcuadrcula1">
    <w:name w:val="Tabla con cuadrícula1"/>
    <w:basedOn w:val="Tablanormal"/>
    <w:next w:val="Tablaconcuadrcula"/>
    <w:uiPriority w:val="59"/>
    <w:rsid w:val="00C5684D"/>
    <w:rPr>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E5D90"/>
    <w:rPr>
      <w:color w:val="605E5C"/>
      <w:shd w:val="clear" w:color="auto" w:fill="E1DFDD"/>
    </w:rPr>
  </w:style>
  <w:style w:type="character" w:styleId="Hipervnculovisitado">
    <w:name w:val="FollowedHyperlink"/>
    <w:basedOn w:val="Fuentedeprrafopredeter"/>
    <w:uiPriority w:val="99"/>
    <w:semiHidden/>
    <w:unhideWhenUsed/>
    <w:rsid w:val="00A95951"/>
    <w:rPr>
      <w:color w:val="954F72" w:themeColor="followedHyperlink"/>
      <w:u w:val="single"/>
    </w:rPr>
  </w:style>
  <w:style w:type="paragraph" w:customStyle="1" w:styleId="Default">
    <w:name w:val="Default"/>
    <w:rsid w:val="001D67DC"/>
    <w:pPr>
      <w:autoSpaceDE w:val="0"/>
      <w:autoSpaceDN w:val="0"/>
      <w:adjustRightInd w:val="0"/>
    </w:pPr>
    <w:rPr>
      <w:rFonts w:ascii="Palatino Linotype" w:hAnsi="Palatino Linotype" w:cs="Palatino Linotype"/>
      <w:color w:val="000000"/>
    </w:rPr>
  </w:style>
  <w:style w:type="character" w:customStyle="1" w:styleId="Mencinsinresolver2">
    <w:name w:val="Mención sin resolver2"/>
    <w:basedOn w:val="Fuentedeprrafopredeter"/>
    <w:uiPriority w:val="99"/>
    <w:semiHidden/>
    <w:unhideWhenUsed/>
    <w:rsid w:val="00C2564D"/>
    <w:rPr>
      <w:color w:val="605E5C"/>
      <w:shd w:val="clear" w:color="auto" w:fill="E1DFDD"/>
    </w:rPr>
  </w:style>
  <w:style w:type="paragraph" w:styleId="NormalWeb">
    <w:name w:val="Normal (Web)"/>
    <w:basedOn w:val="Normal"/>
    <w:uiPriority w:val="99"/>
    <w:rsid w:val="00B7569B"/>
    <w:pPr>
      <w:spacing w:before="100" w:beforeAutospacing="1" w:after="100" w:afterAutospacing="1"/>
    </w:pPr>
    <w:rPr>
      <w:lang w:val="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rPr>
      <w:color w:val="000000"/>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rPr>
      <w:color w:val="000000"/>
    </w:rPr>
    <w:tblPr>
      <w:tblStyleRowBandSize w:val="1"/>
      <w:tblStyleColBandSize w:val="1"/>
      <w:tblCellMar>
        <w:left w:w="115" w:type="dxa"/>
        <w:right w:w="115"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5">
    <w:basedOn w:val="TableNormal0"/>
    <w:rPr>
      <w:color w:val="000000"/>
    </w:rPr>
    <w:tblPr>
      <w:tblStyleRowBandSize w:val="1"/>
      <w:tblStyleColBandSize w:val="1"/>
      <w:tblCellMar>
        <w:left w:w="115" w:type="dxa"/>
        <w:right w:w="115" w:type="dxa"/>
      </w:tblCellMar>
    </w:tblPr>
  </w:style>
  <w:style w:type="table" w:customStyle="1" w:styleId="a6">
    <w:basedOn w:val="TableNormal0"/>
    <w:rPr>
      <w:color w:val="000000"/>
    </w:rPr>
    <w:tblPr>
      <w:tblStyleRowBandSize w:val="1"/>
      <w:tblStyleColBandSize w:val="1"/>
      <w:tblCellMar>
        <w:left w:w="115" w:type="dxa"/>
        <w:right w:w="115" w:type="dxa"/>
      </w:tblCellMar>
    </w:tblPr>
  </w:style>
  <w:style w:type="table" w:customStyle="1" w:styleId="a7">
    <w:basedOn w:val="TableNormal0"/>
    <w:rPr>
      <w:color w:val="000000"/>
    </w:rPr>
    <w:tblPr>
      <w:tblStyleRowBandSize w:val="1"/>
      <w:tblStyleColBandSize w:val="1"/>
      <w:tblCellMar>
        <w:left w:w="115" w:type="dxa"/>
        <w:right w:w="115" w:type="dxa"/>
      </w:tblCellMar>
    </w:tblPr>
  </w:style>
  <w:style w:type="table" w:customStyle="1" w:styleId="a8">
    <w:basedOn w:val="TableNormal0"/>
    <w:rPr>
      <w:color w:val="000000"/>
    </w:rPr>
    <w:tblPr>
      <w:tblStyleRowBandSize w:val="1"/>
      <w:tblStyleColBandSize w:val="1"/>
      <w:tblCellMar>
        <w:left w:w="115" w:type="dxa"/>
        <w:right w:w="115" w:type="dxa"/>
      </w:tblCellMar>
    </w:tblPr>
  </w:style>
  <w:style w:type="character" w:styleId="Referenciasutil">
    <w:name w:val="Subtle Reference"/>
    <w:basedOn w:val="Fuentedeprrafopredeter"/>
    <w:uiPriority w:val="31"/>
    <w:qFormat/>
    <w:rsid w:val="006B5FFA"/>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YSsfgvFYLAtI41r0eHE9TMEiQ==">CgMxLjAyCGguZ2pkZ3hzMgloLjMwajB6bGwyCWguMWZvYjl0ZTIJaC4zem55c2g3MgloLjJldDkycDAyCGgudHlqY3d0MgloLjNkeTZ2a20yCWguMXQzaDVzZjIJaC40ZDM0b2c4Mg5oLmg4NzA4ZWlqdnlnejIJaC4yczhleW8xMgloLjE3ZHA4dnUyCWguM3JkY3JqbjIOaC5hc2ZlOXJ0dXVrcGwyDmguNXk1em56azB3eTJ6MgloLjI2aW4xcmcyCGgubG54Yno5OAByITFlRmluc2ZtZDh3Qm5UbVhQc0huZ3NwZmFBZnROY21u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38</Pages>
  <Words>9599</Words>
  <Characters>52798</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inf03m612@outlook.com</cp:lastModifiedBy>
  <cp:revision>5</cp:revision>
  <dcterms:created xsi:type="dcterms:W3CDTF">2024-03-20T17:07:00Z</dcterms:created>
  <dcterms:modified xsi:type="dcterms:W3CDTF">2024-05-16T20:23:00Z</dcterms:modified>
</cp:coreProperties>
</file>