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3E98F38" w:rsidR="00662C69" w:rsidRPr="00F64043" w:rsidRDefault="009B11D6" w:rsidP="00B31E90">
      <w:pPr>
        <w:tabs>
          <w:tab w:val="left" w:pos="3465"/>
        </w:tabs>
        <w:spacing w:line="360" w:lineRule="auto"/>
        <w:jc w:val="both"/>
        <w:rPr>
          <w:rFonts w:ascii="Palatino Linotype" w:hAnsi="Palatino Linotype"/>
          <w:color w:val="000000" w:themeColor="text1"/>
        </w:rPr>
      </w:pPr>
      <w:r w:rsidRPr="00F64043">
        <w:rPr>
          <w:rFonts w:ascii="Palatino Linotype" w:hAnsi="Palatino Linotype"/>
          <w:color w:val="000000" w:themeColor="text1"/>
        </w:rPr>
        <w:t>R</w:t>
      </w:r>
      <w:r w:rsidR="00662C69" w:rsidRPr="00F64043">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F64043">
        <w:rPr>
          <w:rFonts w:ascii="Palatino Linotype" w:hAnsi="Palatino Linotype"/>
          <w:color w:val="000000" w:themeColor="text1"/>
        </w:rPr>
        <w:t>icipios, con</w:t>
      </w:r>
      <w:r w:rsidR="00662C69" w:rsidRPr="00F64043">
        <w:rPr>
          <w:rFonts w:ascii="Palatino Linotype" w:hAnsi="Palatino Linotype"/>
          <w:color w:val="000000" w:themeColor="text1"/>
        </w:rPr>
        <w:t xml:space="preserve"> </w:t>
      </w:r>
      <w:r w:rsidR="00485DB6" w:rsidRPr="00F64043">
        <w:rPr>
          <w:rFonts w:ascii="Palatino Linotype" w:hAnsi="Palatino Linotype"/>
          <w:color w:val="000000" w:themeColor="text1"/>
        </w:rPr>
        <w:t xml:space="preserve">domicilio </w:t>
      </w:r>
      <w:r w:rsidR="00662C69" w:rsidRPr="00F64043">
        <w:rPr>
          <w:rFonts w:ascii="Palatino Linotype" w:hAnsi="Palatino Linotype"/>
          <w:color w:val="000000" w:themeColor="text1"/>
        </w:rPr>
        <w:t>en Metepec, Estado de México; de</w:t>
      </w:r>
      <w:r w:rsidR="00542CD3" w:rsidRPr="00F64043">
        <w:rPr>
          <w:rFonts w:ascii="Palatino Linotype" w:hAnsi="Palatino Linotype"/>
          <w:color w:val="000000" w:themeColor="text1"/>
        </w:rPr>
        <w:t xml:space="preserve"> fecha </w:t>
      </w:r>
      <w:r w:rsidR="006F49D3" w:rsidRPr="00F64043">
        <w:rPr>
          <w:rFonts w:ascii="Palatino Linotype" w:hAnsi="Palatino Linotype"/>
          <w:color w:val="000000" w:themeColor="text1"/>
        </w:rPr>
        <w:t>trece</w:t>
      </w:r>
      <w:r w:rsidR="007076C5" w:rsidRPr="00F64043">
        <w:rPr>
          <w:rFonts w:ascii="Palatino Linotype" w:hAnsi="Palatino Linotype"/>
          <w:color w:val="000000" w:themeColor="text1"/>
        </w:rPr>
        <w:t xml:space="preserve"> (</w:t>
      </w:r>
      <w:r w:rsidR="006F49D3" w:rsidRPr="00F64043">
        <w:rPr>
          <w:rFonts w:ascii="Palatino Linotype" w:hAnsi="Palatino Linotype"/>
          <w:color w:val="000000" w:themeColor="text1"/>
        </w:rPr>
        <w:t>13</w:t>
      </w:r>
      <w:r w:rsidR="00FE576E" w:rsidRPr="00F64043">
        <w:rPr>
          <w:rFonts w:ascii="Palatino Linotype" w:hAnsi="Palatino Linotype"/>
          <w:color w:val="000000" w:themeColor="text1"/>
        </w:rPr>
        <w:t xml:space="preserve">) de </w:t>
      </w:r>
      <w:r w:rsidR="0046321F" w:rsidRPr="00F64043">
        <w:rPr>
          <w:rFonts w:ascii="Palatino Linotype" w:hAnsi="Palatino Linotype"/>
          <w:color w:val="000000" w:themeColor="text1"/>
        </w:rPr>
        <w:t>marzo</w:t>
      </w:r>
      <w:r w:rsidR="002D1AA7" w:rsidRPr="00F64043">
        <w:rPr>
          <w:rFonts w:ascii="Palatino Linotype" w:hAnsi="Palatino Linotype"/>
          <w:color w:val="000000" w:themeColor="text1"/>
        </w:rPr>
        <w:t xml:space="preserve"> de dos mil veinti</w:t>
      </w:r>
      <w:r w:rsidR="00247396" w:rsidRPr="00F64043">
        <w:rPr>
          <w:rFonts w:ascii="Palatino Linotype" w:hAnsi="Palatino Linotype"/>
          <w:color w:val="000000" w:themeColor="text1"/>
        </w:rPr>
        <w:t>cuatro</w:t>
      </w:r>
      <w:r w:rsidR="00662C69" w:rsidRPr="00F64043">
        <w:rPr>
          <w:rFonts w:ascii="Palatino Linotype" w:hAnsi="Palatino Linotype"/>
          <w:color w:val="000000" w:themeColor="text1"/>
        </w:rPr>
        <w:t>.</w:t>
      </w:r>
    </w:p>
    <w:p w14:paraId="29DDF503" w14:textId="77777777" w:rsidR="00BF53FF" w:rsidRPr="00F64043" w:rsidRDefault="00BF53FF" w:rsidP="00B31E90">
      <w:pPr>
        <w:tabs>
          <w:tab w:val="left" w:pos="3465"/>
        </w:tabs>
        <w:spacing w:line="360" w:lineRule="auto"/>
        <w:jc w:val="both"/>
        <w:rPr>
          <w:rFonts w:ascii="Palatino Linotype" w:hAnsi="Palatino Linotype"/>
          <w:color w:val="000000" w:themeColor="text1"/>
        </w:rPr>
      </w:pPr>
    </w:p>
    <w:p w14:paraId="04F87235" w14:textId="781413BF" w:rsidR="005F0007" w:rsidRPr="00F64043" w:rsidRDefault="00662C69" w:rsidP="00B31E90">
      <w:pPr>
        <w:spacing w:line="360" w:lineRule="auto"/>
        <w:jc w:val="both"/>
        <w:rPr>
          <w:rFonts w:ascii="Palatino Linotype" w:eastAsia="Times New Roman" w:hAnsi="Palatino Linotype" w:cs="Times New Roman"/>
          <w:color w:val="000000" w:themeColor="text1"/>
        </w:rPr>
      </w:pPr>
      <w:r w:rsidRPr="00F64043">
        <w:rPr>
          <w:rFonts w:ascii="Palatino Linotype" w:hAnsi="Palatino Linotype"/>
          <w:b/>
          <w:color w:val="000000" w:themeColor="text1"/>
        </w:rPr>
        <w:t>VISTO</w:t>
      </w:r>
      <w:r w:rsidRPr="00F64043">
        <w:rPr>
          <w:rFonts w:ascii="Palatino Linotype" w:hAnsi="Palatino Linotype"/>
          <w:color w:val="000000" w:themeColor="text1"/>
        </w:rPr>
        <w:t xml:space="preserve"> el expediente electrónico for</w:t>
      </w:r>
      <w:r w:rsidR="00D37494" w:rsidRPr="00F64043">
        <w:rPr>
          <w:rFonts w:ascii="Palatino Linotype" w:hAnsi="Palatino Linotype"/>
          <w:color w:val="000000" w:themeColor="text1"/>
        </w:rPr>
        <w:t>mado con motivo del</w:t>
      </w:r>
      <w:r w:rsidRPr="00F64043">
        <w:rPr>
          <w:rFonts w:ascii="Palatino Linotype" w:hAnsi="Palatino Linotype"/>
          <w:color w:val="000000" w:themeColor="text1"/>
        </w:rPr>
        <w:t xml:space="preserve"> recurso de revisión </w:t>
      </w:r>
      <w:r w:rsidR="006F49D3" w:rsidRPr="00F64043">
        <w:rPr>
          <w:rFonts w:ascii="Palatino Linotype" w:eastAsia="Calibri" w:hAnsi="Palatino Linotype" w:cs="Arial"/>
          <w:b/>
          <w:lang w:val="es-ES"/>
        </w:rPr>
        <w:t>11673</w:t>
      </w:r>
      <w:r w:rsidR="006F49D3" w:rsidRPr="00F64043">
        <w:rPr>
          <w:rFonts w:ascii="Palatino Linotype" w:hAnsi="Palatino Linotype"/>
          <w:b/>
        </w:rPr>
        <w:t>/INFOEM/IP/RR/2022</w:t>
      </w:r>
      <w:r w:rsidR="005F1362" w:rsidRPr="00F64043">
        <w:rPr>
          <w:rFonts w:ascii="Palatino Linotype" w:eastAsia="Times New Roman" w:hAnsi="Palatino Linotype" w:cs="Arial"/>
          <w:bCs/>
          <w:color w:val="000000" w:themeColor="text1"/>
        </w:rPr>
        <w:t xml:space="preserve">, </w:t>
      </w:r>
      <w:r w:rsidR="006B31E7" w:rsidRPr="00F64043">
        <w:rPr>
          <w:rFonts w:ascii="Palatino Linotype" w:eastAsia="Times New Roman" w:hAnsi="Palatino Linotype" w:cs="Times New Roman"/>
          <w:color w:val="000000" w:themeColor="text1"/>
        </w:rPr>
        <w:t>interpuesto por</w:t>
      </w:r>
      <w:r w:rsidR="0078249C" w:rsidRPr="00F64043">
        <w:rPr>
          <w:rFonts w:ascii="Palatino Linotype" w:eastAsia="Times New Roman" w:hAnsi="Palatino Linotype" w:cs="Times New Roman"/>
          <w:color w:val="000000" w:themeColor="text1"/>
        </w:rPr>
        <w:t xml:space="preserve"> </w:t>
      </w:r>
      <w:r w:rsidR="00C45C7C">
        <w:rPr>
          <w:rFonts w:ascii="Palatino Linotype" w:hAnsi="Palatino Linotype"/>
          <w:b/>
        </w:rPr>
        <w:t xml:space="preserve">XXX </w:t>
      </w:r>
      <w:proofErr w:type="spellStart"/>
      <w:r w:rsidR="00C45C7C">
        <w:rPr>
          <w:rFonts w:ascii="Palatino Linotype" w:hAnsi="Palatino Linotype"/>
          <w:b/>
        </w:rPr>
        <w:t>XXX</w:t>
      </w:r>
      <w:proofErr w:type="spellEnd"/>
      <w:r w:rsidR="00FF2BB2" w:rsidRPr="00F64043">
        <w:rPr>
          <w:rFonts w:ascii="Palatino Linotype" w:eastAsia="Times New Roman" w:hAnsi="Palatino Linotype" w:cs="Times New Roman"/>
          <w:color w:val="000000" w:themeColor="text1"/>
        </w:rPr>
        <w:t xml:space="preserve">, </w:t>
      </w:r>
      <w:r w:rsidR="00542CD3" w:rsidRPr="00F64043">
        <w:rPr>
          <w:rFonts w:ascii="Palatino Linotype" w:eastAsia="Times New Roman" w:hAnsi="Palatino Linotype" w:cs="Times New Roman"/>
          <w:color w:val="000000" w:themeColor="text1"/>
        </w:rPr>
        <w:t>en adelante el</w:t>
      </w:r>
      <w:r w:rsidR="00E92215" w:rsidRPr="00F64043">
        <w:rPr>
          <w:rFonts w:ascii="Palatino Linotype" w:eastAsia="Times New Roman" w:hAnsi="Palatino Linotype" w:cs="Times New Roman"/>
          <w:color w:val="000000" w:themeColor="text1"/>
        </w:rPr>
        <w:t xml:space="preserve"> </w:t>
      </w:r>
      <w:r w:rsidR="006B31E7" w:rsidRPr="00F64043">
        <w:rPr>
          <w:rFonts w:ascii="Palatino Linotype" w:eastAsia="Times New Roman" w:hAnsi="Palatino Linotype" w:cs="Times New Roman"/>
          <w:b/>
          <w:bCs/>
          <w:color w:val="000000" w:themeColor="text1"/>
        </w:rPr>
        <w:t>RECURRENTE</w:t>
      </w:r>
      <w:r w:rsidR="00542CD3" w:rsidRPr="00F64043">
        <w:rPr>
          <w:rFonts w:ascii="Palatino Linotype" w:eastAsia="Times New Roman" w:hAnsi="Palatino Linotype" w:cs="Arial"/>
          <w:color w:val="000000" w:themeColor="text1"/>
        </w:rPr>
        <w:t>,</w:t>
      </w:r>
      <w:r w:rsidR="005F1362" w:rsidRPr="00F64043">
        <w:rPr>
          <w:rFonts w:ascii="Palatino Linotype" w:eastAsia="Times New Roman" w:hAnsi="Palatino Linotype" w:cs="Arial"/>
          <w:color w:val="000000" w:themeColor="text1"/>
        </w:rPr>
        <w:t xml:space="preserve"> en contra de la respuesta d</w:t>
      </w:r>
      <w:r w:rsidR="00743FFA" w:rsidRPr="00F64043">
        <w:rPr>
          <w:rFonts w:ascii="Palatino Linotype" w:eastAsia="Times New Roman" w:hAnsi="Palatino Linotype" w:cs="Arial"/>
          <w:color w:val="000000" w:themeColor="text1"/>
        </w:rPr>
        <w:t>e</w:t>
      </w:r>
      <w:r w:rsidR="00FD0FA4" w:rsidRPr="00F64043">
        <w:rPr>
          <w:rFonts w:ascii="Palatino Linotype" w:eastAsia="Times New Roman" w:hAnsi="Palatino Linotype" w:cs="Arial"/>
          <w:color w:val="000000" w:themeColor="text1"/>
        </w:rPr>
        <w:t>l</w:t>
      </w:r>
      <w:r w:rsidR="001E50B9" w:rsidRPr="00F64043">
        <w:rPr>
          <w:rFonts w:ascii="Palatino Linotype" w:eastAsia="Times New Roman" w:hAnsi="Palatino Linotype" w:cs="Arial"/>
          <w:color w:val="000000" w:themeColor="text1"/>
        </w:rPr>
        <w:t xml:space="preserve"> </w:t>
      </w:r>
      <w:r w:rsidR="006F49D3" w:rsidRPr="00F64043">
        <w:rPr>
          <w:rFonts w:ascii="Palatino Linotype" w:eastAsia="Calibri" w:hAnsi="Palatino Linotype" w:cs="Arial"/>
          <w:b/>
          <w:bCs/>
          <w:lang w:val="es-ES"/>
        </w:rPr>
        <w:t>Ayuntamiento de Tezoyuca</w:t>
      </w:r>
      <w:r w:rsidR="009572EE" w:rsidRPr="00F64043">
        <w:rPr>
          <w:rFonts w:ascii="Palatino Linotype" w:eastAsia="Calibri" w:hAnsi="Palatino Linotype" w:cs="Arial"/>
          <w:color w:val="000000" w:themeColor="text1"/>
          <w:lang w:val="es-ES"/>
        </w:rPr>
        <w:t>,</w:t>
      </w:r>
      <w:r w:rsidR="005F1362" w:rsidRPr="00F64043">
        <w:rPr>
          <w:rFonts w:ascii="Palatino Linotype" w:eastAsia="Calibri" w:hAnsi="Palatino Linotype" w:cs="Arial"/>
          <w:color w:val="000000" w:themeColor="text1"/>
          <w:lang w:val="es-ES"/>
        </w:rPr>
        <w:t xml:space="preserve"> </w:t>
      </w:r>
      <w:r w:rsidR="005F1362" w:rsidRPr="00F64043">
        <w:rPr>
          <w:rFonts w:ascii="Palatino Linotype" w:eastAsia="Times New Roman" w:hAnsi="Palatino Linotype" w:cs="Times New Roman"/>
          <w:color w:val="000000" w:themeColor="text1"/>
        </w:rPr>
        <w:t>en lo sucesivo el</w:t>
      </w:r>
      <w:r w:rsidR="005F1362" w:rsidRPr="00F64043">
        <w:rPr>
          <w:rFonts w:ascii="Palatino Linotype" w:eastAsia="Times New Roman" w:hAnsi="Palatino Linotype" w:cs="Times New Roman"/>
          <w:b/>
          <w:color w:val="000000" w:themeColor="text1"/>
        </w:rPr>
        <w:t xml:space="preserve"> SUJETO OBLIGADO, </w:t>
      </w:r>
      <w:r w:rsidR="005F1362" w:rsidRPr="00F64043">
        <w:rPr>
          <w:rFonts w:ascii="Palatino Linotype" w:eastAsia="Times New Roman" w:hAnsi="Palatino Linotype" w:cs="Times New Roman"/>
          <w:color w:val="000000" w:themeColor="text1"/>
        </w:rPr>
        <w:t>se procede a dictar la presente resolución, con base en los siguientes:</w:t>
      </w:r>
    </w:p>
    <w:p w14:paraId="79B0A411" w14:textId="77777777" w:rsidR="00542CD3" w:rsidRPr="00F64043" w:rsidRDefault="00542CD3"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F64043"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F64043">
        <w:rPr>
          <w:b/>
          <w:color w:val="000000" w:themeColor="text1"/>
          <w:szCs w:val="24"/>
        </w:rPr>
        <w:t>A</w:t>
      </w:r>
      <w:r w:rsidR="00C967DD" w:rsidRPr="00F64043">
        <w:rPr>
          <w:b/>
          <w:color w:val="000000" w:themeColor="text1"/>
          <w:szCs w:val="24"/>
        </w:rPr>
        <w:t xml:space="preserve"> </w:t>
      </w:r>
      <w:r w:rsidRPr="00F64043">
        <w:rPr>
          <w:b/>
          <w:color w:val="000000" w:themeColor="text1"/>
          <w:szCs w:val="24"/>
        </w:rPr>
        <w:t>N</w:t>
      </w:r>
      <w:r w:rsidR="00C967DD" w:rsidRPr="00F64043">
        <w:rPr>
          <w:b/>
          <w:color w:val="000000" w:themeColor="text1"/>
          <w:szCs w:val="24"/>
        </w:rPr>
        <w:t xml:space="preserve"> </w:t>
      </w:r>
      <w:r w:rsidRPr="00F64043">
        <w:rPr>
          <w:b/>
          <w:color w:val="000000" w:themeColor="text1"/>
          <w:szCs w:val="24"/>
        </w:rPr>
        <w:t>T</w:t>
      </w:r>
      <w:r w:rsidR="00C967DD" w:rsidRPr="00F64043">
        <w:rPr>
          <w:b/>
          <w:color w:val="000000" w:themeColor="text1"/>
          <w:szCs w:val="24"/>
        </w:rPr>
        <w:t xml:space="preserve"> </w:t>
      </w:r>
      <w:r w:rsidRPr="00F64043">
        <w:rPr>
          <w:b/>
          <w:color w:val="000000" w:themeColor="text1"/>
          <w:szCs w:val="24"/>
        </w:rPr>
        <w:t>E</w:t>
      </w:r>
      <w:r w:rsidR="00C967DD" w:rsidRPr="00F64043">
        <w:rPr>
          <w:b/>
          <w:color w:val="000000" w:themeColor="text1"/>
          <w:szCs w:val="24"/>
        </w:rPr>
        <w:t xml:space="preserve"> </w:t>
      </w:r>
      <w:r w:rsidRPr="00F64043">
        <w:rPr>
          <w:b/>
          <w:color w:val="000000" w:themeColor="text1"/>
          <w:szCs w:val="24"/>
        </w:rPr>
        <w:t>C</w:t>
      </w:r>
      <w:r w:rsidR="00C967DD" w:rsidRPr="00F64043">
        <w:rPr>
          <w:b/>
          <w:color w:val="000000" w:themeColor="text1"/>
          <w:szCs w:val="24"/>
        </w:rPr>
        <w:t xml:space="preserve"> </w:t>
      </w:r>
      <w:r w:rsidRPr="00F64043">
        <w:rPr>
          <w:b/>
          <w:color w:val="000000" w:themeColor="text1"/>
          <w:szCs w:val="24"/>
        </w:rPr>
        <w:t>E</w:t>
      </w:r>
      <w:r w:rsidR="00C967DD" w:rsidRPr="00F64043">
        <w:rPr>
          <w:b/>
          <w:color w:val="000000" w:themeColor="text1"/>
          <w:szCs w:val="24"/>
        </w:rPr>
        <w:t xml:space="preserve"> </w:t>
      </w:r>
      <w:r w:rsidRPr="00F64043">
        <w:rPr>
          <w:b/>
          <w:color w:val="000000" w:themeColor="text1"/>
          <w:szCs w:val="24"/>
        </w:rPr>
        <w:t>D</w:t>
      </w:r>
      <w:r w:rsidR="00C967DD" w:rsidRPr="00F64043">
        <w:rPr>
          <w:b/>
          <w:color w:val="000000" w:themeColor="text1"/>
          <w:szCs w:val="24"/>
        </w:rPr>
        <w:t xml:space="preserve"> </w:t>
      </w:r>
      <w:r w:rsidRPr="00F64043">
        <w:rPr>
          <w:b/>
          <w:color w:val="000000" w:themeColor="text1"/>
          <w:szCs w:val="24"/>
        </w:rPr>
        <w:t>E</w:t>
      </w:r>
      <w:r w:rsidR="00C967DD" w:rsidRPr="00F64043">
        <w:rPr>
          <w:b/>
          <w:color w:val="000000" w:themeColor="text1"/>
          <w:szCs w:val="24"/>
        </w:rPr>
        <w:t xml:space="preserve"> </w:t>
      </w:r>
      <w:r w:rsidRPr="00F64043">
        <w:rPr>
          <w:b/>
          <w:color w:val="000000" w:themeColor="text1"/>
          <w:szCs w:val="24"/>
        </w:rPr>
        <w:t>N</w:t>
      </w:r>
      <w:r w:rsidR="00C967DD" w:rsidRPr="00F64043">
        <w:rPr>
          <w:b/>
          <w:color w:val="000000" w:themeColor="text1"/>
          <w:szCs w:val="24"/>
        </w:rPr>
        <w:t xml:space="preserve"> </w:t>
      </w:r>
      <w:r w:rsidRPr="00F64043">
        <w:rPr>
          <w:b/>
          <w:color w:val="000000" w:themeColor="text1"/>
          <w:szCs w:val="24"/>
        </w:rPr>
        <w:t>T</w:t>
      </w:r>
      <w:r w:rsidR="00C967DD" w:rsidRPr="00F64043">
        <w:rPr>
          <w:b/>
          <w:color w:val="000000" w:themeColor="text1"/>
          <w:szCs w:val="24"/>
        </w:rPr>
        <w:t xml:space="preserve"> </w:t>
      </w:r>
      <w:r w:rsidRPr="00F64043">
        <w:rPr>
          <w:b/>
          <w:color w:val="000000" w:themeColor="text1"/>
          <w:szCs w:val="24"/>
        </w:rPr>
        <w:t>E</w:t>
      </w:r>
      <w:r w:rsidR="00C967DD" w:rsidRPr="00F64043">
        <w:rPr>
          <w:b/>
          <w:color w:val="000000" w:themeColor="text1"/>
          <w:szCs w:val="24"/>
        </w:rPr>
        <w:t xml:space="preserve"> </w:t>
      </w:r>
      <w:r w:rsidRPr="00F64043">
        <w:rPr>
          <w:b/>
          <w:color w:val="000000" w:themeColor="text1"/>
          <w:szCs w:val="24"/>
        </w:rPr>
        <w:t>S</w:t>
      </w:r>
      <w:bookmarkEnd w:id="0"/>
      <w:bookmarkEnd w:id="1"/>
      <w:bookmarkEnd w:id="2"/>
    </w:p>
    <w:p w14:paraId="5F73BCCB" w14:textId="77777777" w:rsidR="003F1A79" w:rsidRPr="00F64043" w:rsidRDefault="003F1A79" w:rsidP="003F1A79">
      <w:pPr>
        <w:rPr>
          <w:lang w:eastAsia="en-US"/>
        </w:rPr>
      </w:pPr>
    </w:p>
    <w:p w14:paraId="402A4C0A" w14:textId="103110D9" w:rsidR="00D9392E" w:rsidRPr="00F64043"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64043">
        <w:rPr>
          <w:rFonts w:ascii="Palatino Linotype" w:eastAsia="Calibri" w:hAnsi="Palatino Linotype" w:cs="Arial"/>
          <w:color w:val="000000" w:themeColor="text1"/>
          <w:lang w:val="es-ES"/>
        </w:rPr>
        <w:t>El</w:t>
      </w:r>
      <w:r w:rsidR="00D9392E" w:rsidRPr="00F64043">
        <w:rPr>
          <w:rFonts w:ascii="Palatino Linotype" w:eastAsia="Calibri" w:hAnsi="Palatino Linotype" w:cs="Arial"/>
          <w:color w:val="000000" w:themeColor="text1"/>
          <w:lang w:val="es-ES"/>
        </w:rPr>
        <w:t xml:space="preserve"> </w:t>
      </w:r>
      <w:r w:rsidR="008863E9" w:rsidRPr="00F64043">
        <w:rPr>
          <w:rFonts w:ascii="Palatino Linotype" w:eastAsia="Calibri" w:hAnsi="Palatino Linotype" w:cs="Arial"/>
          <w:color w:val="000000" w:themeColor="text1"/>
          <w:lang w:val="es-ES"/>
        </w:rPr>
        <w:t>veinticuatro</w:t>
      </w:r>
      <w:r w:rsidR="00755146" w:rsidRPr="00F64043">
        <w:rPr>
          <w:rFonts w:ascii="Palatino Linotype" w:eastAsia="Calibri" w:hAnsi="Palatino Linotype" w:cs="Arial"/>
          <w:color w:val="000000" w:themeColor="text1"/>
          <w:lang w:val="es-ES"/>
        </w:rPr>
        <w:t xml:space="preserve"> </w:t>
      </w:r>
      <w:r w:rsidR="007076C5" w:rsidRPr="00F64043">
        <w:rPr>
          <w:rFonts w:ascii="Palatino Linotype" w:eastAsia="Calibri" w:hAnsi="Palatino Linotype" w:cs="Arial"/>
          <w:color w:val="000000" w:themeColor="text1"/>
          <w:lang w:val="es-ES"/>
        </w:rPr>
        <w:t>(</w:t>
      </w:r>
      <w:r w:rsidR="008863E9" w:rsidRPr="00F64043">
        <w:rPr>
          <w:rFonts w:ascii="Palatino Linotype" w:eastAsia="Calibri" w:hAnsi="Palatino Linotype" w:cs="Arial"/>
          <w:color w:val="000000" w:themeColor="text1"/>
          <w:lang w:val="es-ES"/>
        </w:rPr>
        <w:t>24</w:t>
      </w:r>
      <w:r w:rsidR="007076C5" w:rsidRPr="00F64043">
        <w:rPr>
          <w:rFonts w:ascii="Palatino Linotype" w:eastAsia="Calibri" w:hAnsi="Palatino Linotype" w:cs="Arial"/>
          <w:color w:val="000000" w:themeColor="text1"/>
          <w:lang w:val="es-ES"/>
        </w:rPr>
        <w:t xml:space="preserve">) de </w:t>
      </w:r>
      <w:r w:rsidR="008863E9" w:rsidRPr="00F64043">
        <w:rPr>
          <w:rFonts w:ascii="Palatino Linotype" w:eastAsia="Calibri" w:hAnsi="Palatino Linotype" w:cs="Arial"/>
          <w:color w:val="000000" w:themeColor="text1"/>
          <w:lang w:val="es-ES"/>
        </w:rPr>
        <w:t>mayo</w:t>
      </w:r>
      <w:r w:rsidR="00184834" w:rsidRPr="00F64043">
        <w:rPr>
          <w:rFonts w:ascii="Palatino Linotype" w:eastAsia="Calibri" w:hAnsi="Palatino Linotype" w:cs="Arial"/>
          <w:color w:val="000000" w:themeColor="text1"/>
          <w:lang w:val="es-ES"/>
        </w:rPr>
        <w:t xml:space="preserve"> </w:t>
      </w:r>
      <w:r w:rsidR="00B31E90" w:rsidRPr="00F64043">
        <w:rPr>
          <w:rFonts w:ascii="Palatino Linotype" w:eastAsia="Calibri" w:hAnsi="Palatino Linotype" w:cs="Arial"/>
          <w:color w:val="000000" w:themeColor="text1"/>
          <w:lang w:val="es-ES"/>
        </w:rPr>
        <w:t>de dos mil veinti</w:t>
      </w:r>
      <w:r w:rsidR="00DC6944" w:rsidRPr="00F64043">
        <w:rPr>
          <w:rFonts w:ascii="Palatino Linotype" w:eastAsia="Calibri" w:hAnsi="Palatino Linotype" w:cs="Arial"/>
          <w:color w:val="000000" w:themeColor="text1"/>
          <w:lang w:val="es-ES"/>
        </w:rPr>
        <w:t>dós</w:t>
      </w:r>
      <w:r w:rsidR="005F1362" w:rsidRPr="00F64043">
        <w:rPr>
          <w:rFonts w:ascii="Palatino Linotype" w:eastAsia="Calibri" w:hAnsi="Palatino Linotype" w:cs="Arial"/>
          <w:color w:val="000000" w:themeColor="text1"/>
          <w:lang w:val="es-ES"/>
        </w:rPr>
        <w:t xml:space="preserve">, </w:t>
      </w:r>
      <w:r w:rsidR="004E197E" w:rsidRPr="00F64043">
        <w:rPr>
          <w:rFonts w:ascii="Palatino Linotype" w:eastAsia="Calibri" w:hAnsi="Palatino Linotype" w:cs="Arial"/>
          <w:color w:val="000000" w:themeColor="text1"/>
          <w:lang w:val="es-ES"/>
        </w:rPr>
        <w:t>el</w:t>
      </w:r>
      <w:r w:rsidR="00B31E90" w:rsidRPr="00F64043">
        <w:rPr>
          <w:rFonts w:ascii="Palatino Linotype" w:hAnsi="Palatino Linotype"/>
          <w:color w:val="000000" w:themeColor="text1"/>
        </w:rPr>
        <w:t xml:space="preserve"> particular</w:t>
      </w:r>
      <w:r w:rsidR="005F1362" w:rsidRPr="00F64043">
        <w:rPr>
          <w:rFonts w:ascii="Palatino Linotype" w:hAnsi="Palatino Linotype"/>
          <w:color w:val="000000" w:themeColor="text1"/>
        </w:rPr>
        <w:t xml:space="preserve"> presentó</w:t>
      </w:r>
      <w:r w:rsidR="005F1362" w:rsidRPr="00F64043">
        <w:rPr>
          <w:rFonts w:ascii="Palatino Linotype" w:hAnsi="Palatino Linotype"/>
          <w:b/>
          <w:color w:val="000000" w:themeColor="text1"/>
        </w:rPr>
        <w:t xml:space="preserve"> </w:t>
      </w:r>
      <w:r w:rsidR="00127E68" w:rsidRPr="00F64043">
        <w:rPr>
          <w:rFonts w:ascii="Palatino Linotype" w:hAnsi="Palatino Linotype"/>
          <w:bCs/>
          <w:color w:val="000000" w:themeColor="text1"/>
        </w:rPr>
        <w:t xml:space="preserve">a través </w:t>
      </w:r>
      <w:r w:rsidR="00994E0F" w:rsidRPr="00F64043">
        <w:rPr>
          <w:rFonts w:ascii="Palatino Linotype" w:hAnsi="Palatino Linotype"/>
          <w:bCs/>
          <w:color w:val="000000" w:themeColor="text1"/>
        </w:rPr>
        <w:t>d</w:t>
      </w:r>
      <w:r w:rsidR="000021A0" w:rsidRPr="00F64043">
        <w:rPr>
          <w:rFonts w:ascii="Palatino Linotype" w:hAnsi="Palatino Linotype"/>
          <w:bCs/>
          <w:color w:val="000000" w:themeColor="text1"/>
        </w:rPr>
        <w:t>el</w:t>
      </w:r>
      <w:r w:rsidR="004863BC" w:rsidRPr="00F64043">
        <w:rPr>
          <w:rFonts w:ascii="Palatino Linotype" w:hAnsi="Palatino Linotype"/>
          <w:bCs/>
          <w:color w:val="000000" w:themeColor="text1"/>
        </w:rPr>
        <w:t xml:space="preserve"> </w:t>
      </w:r>
      <w:r w:rsidR="005F1362" w:rsidRPr="00F64043">
        <w:rPr>
          <w:rFonts w:ascii="Palatino Linotype" w:eastAsia="Calibri" w:hAnsi="Palatino Linotype" w:cs="Arial"/>
          <w:color w:val="000000" w:themeColor="text1"/>
          <w:lang w:val="es-ES"/>
        </w:rPr>
        <w:t xml:space="preserve">Sistema de Acceso a la Información Mexiquense </w:t>
      </w:r>
      <w:r w:rsidR="005F1362" w:rsidRPr="00F64043">
        <w:rPr>
          <w:rFonts w:ascii="Palatino Linotype" w:eastAsia="Calibri" w:hAnsi="Palatino Linotype" w:cs="Arial"/>
          <w:bCs/>
          <w:color w:val="000000" w:themeColor="text1"/>
          <w:lang w:val="es-ES"/>
        </w:rPr>
        <w:t>(SAIMEX)</w:t>
      </w:r>
      <w:r w:rsidR="005F1362" w:rsidRPr="00F64043">
        <w:rPr>
          <w:rFonts w:ascii="Palatino Linotype" w:eastAsia="Calibri" w:hAnsi="Palatino Linotype" w:cs="Arial"/>
          <w:color w:val="000000" w:themeColor="text1"/>
          <w:lang w:val="es-ES"/>
        </w:rPr>
        <w:t>, la solicitud de información pública registrada con el número</w:t>
      </w:r>
      <w:r w:rsidR="005F1362" w:rsidRPr="00F64043">
        <w:rPr>
          <w:rFonts w:ascii="Palatino Linotype" w:hAnsi="Palatino Linotype"/>
          <w:b/>
          <w:bCs/>
          <w:color w:val="000000" w:themeColor="text1"/>
        </w:rPr>
        <w:t xml:space="preserve"> </w:t>
      </w:r>
      <w:r w:rsidR="00184834" w:rsidRPr="00F64043">
        <w:rPr>
          <w:rFonts w:ascii="Palatino Linotype" w:hAnsi="Palatino Linotype"/>
          <w:b/>
          <w:bCs/>
          <w:color w:val="000000" w:themeColor="text1"/>
        </w:rPr>
        <w:t>00</w:t>
      </w:r>
      <w:r w:rsidR="006F49D3" w:rsidRPr="00F64043">
        <w:rPr>
          <w:rFonts w:ascii="Palatino Linotype" w:hAnsi="Palatino Linotype"/>
          <w:b/>
          <w:bCs/>
          <w:color w:val="000000" w:themeColor="text1"/>
        </w:rPr>
        <w:t>171</w:t>
      </w:r>
      <w:r w:rsidR="00304056" w:rsidRPr="00F64043">
        <w:rPr>
          <w:rFonts w:ascii="Palatino Linotype" w:hAnsi="Palatino Linotype"/>
          <w:b/>
          <w:bCs/>
          <w:color w:val="000000" w:themeColor="text1"/>
        </w:rPr>
        <w:t>/</w:t>
      </w:r>
      <w:r w:rsidR="006F49D3" w:rsidRPr="00F64043">
        <w:rPr>
          <w:rFonts w:ascii="Palatino Linotype" w:hAnsi="Palatino Linotype"/>
          <w:b/>
          <w:bCs/>
          <w:color w:val="000000" w:themeColor="text1"/>
        </w:rPr>
        <w:t>TEZOYUCA</w:t>
      </w:r>
      <w:r w:rsidR="007B50DF" w:rsidRPr="00F64043">
        <w:rPr>
          <w:rFonts w:ascii="Palatino Linotype" w:hAnsi="Palatino Linotype"/>
          <w:b/>
          <w:bCs/>
          <w:color w:val="000000" w:themeColor="text1"/>
        </w:rPr>
        <w:t>/IP/202</w:t>
      </w:r>
      <w:r w:rsidR="000544CE" w:rsidRPr="00F64043">
        <w:rPr>
          <w:rFonts w:ascii="Palatino Linotype" w:hAnsi="Palatino Linotype"/>
          <w:b/>
          <w:bCs/>
          <w:color w:val="000000" w:themeColor="text1"/>
        </w:rPr>
        <w:t>2</w:t>
      </w:r>
      <w:r w:rsidR="005F1362" w:rsidRPr="00F64043">
        <w:rPr>
          <w:rFonts w:ascii="Palatino Linotype" w:hAnsi="Palatino Linotype"/>
          <w:b/>
          <w:bCs/>
          <w:color w:val="000000" w:themeColor="text1"/>
        </w:rPr>
        <w:t>,</w:t>
      </w:r>
      <w:r w:rsidR="005F1362" w:rsidRPr="00F64043">
        <w:rPr>
          <w:rFonts w:ascii="Palatino Linotype" w:eastAsia="Calibri" w:hAnsi="Palatino Linotype" w:cs="Arial"/>
          <w:color w:val="000000" w:themeColor="text1"/>
          <w:lang w:val="es-ES"/>
        </w:rPr>
        <w:t xml:space="preserve"> </w:t>
      </w:r>
      <w:r w:rsidR="00542CD3" w:rsidRPr="00F64043">
        <w:rPr>
          <w:rFonts w:ascii="Palatino Linotype" w:eastAsia="Calibri" w:hAnsi="Palatino Linotype" w:cs="Arial"/>
          <w:color w:val="000000" w:themeColor="text1"/>
          <w:lang w:val="es-ES"/>
        </w:rPr>
        <w:t>en la que</w:t>
      </w:r>
      <w:r w:rsidR="005F1362" w:rsidRPr="00F64043">
        <w:rPr>
          <w:rFonts w:ascii="Palatino Linotype" w:eastAsia="Calibri" w:hAnsi="Palatino Linotype" w:cs="Arial"/>
          <w:color w:val="000000" w:themeColor="text1"/>
          <w:lang w:val="es-ES"/>
        </w:rPr>
        <w:t xml:space="preserve"> requirió</w:t>
      </w:r>
      <w:r w:rsidR="00022D89" w:rsidRPr="00F64043">
        <w:rPr>
          <w:rFonts w:ascii="Palatino Linotype" w:eastAsia="Calibri" w:hAnsi="Palatino Linotype" w:cs="Arial"/>
          <w:color w:val="000000" w:themeColor="text1"/>
          <w:lang w:val="es-ES"/>
        </w:rPr>
        <w:t xml:space="preserve"> lo siguiente</w:t>
      </w:r>
      <w:r w:rsidR="005F1362" w:rsidRPr="00F64043">
        <w:rPr>
          <w:rFonts w:ascii="Palatino Linotype" w:eastAsia="Calibri" w:hAnsi="Palatino Linotype" w:cs="Arial"/>
          <w:color w:val="000000" w:themeColor="text1"/>
          <w:lang w:val="es-ES"/>
        </w:rPr>
        <w:t>:</w:t>
      </w:r>
    </w:p>
    <w:p w14:paraId="76EB7490" w14:textId="77777777" w:rsidR="00B31E90" w:rsidRPr="00F64043" w:rsidRDefault="00B31E90" w:rsidP="00B31E90">
      <w:pPr>
        <w:pStyle w:val="Prrafodelista"/>
        <w:spacing w:line="276" w:lineRule="auto"/>
        <w:ind w:left="567" w:right="567"/>
        <w:jc w:val="both"/>
        <w:rPr>
          <w:rFonts w:ascii="Palatino Linotype" w:hAnsi="Palatino Linotype"/>
          <w:i/>
          <w:color w:val="000000" w:themeColor="text1"/>
        </w:rPr>
      </w:pPr>
    </w:p>
    <w:p w14:paraId="0DE07553" w14:textId="05C28A60" w:rsidR="00247396" w:rsidRPr="00F64043" w:rsidRDefault="005F1362" w:rsidP="00755146">
      <w:pPr>
        <w:pStyle w:val="Prrafodelista"/>
        <w:spacing w:line="276" w:lineRule="auto"/>
        <w:ind w:left="567" w:right="567"/>
        <w:jc w:val="both"/>
        <w:rPr>
          <w:rFonts w:ascii="Palatino Linotype" w:hAnsi="Palatino Linotype"/>
          <w:i/>
          <w:color w:val="000000" w:themeColor="text1"/>
        </w:rPr>
      </w:pPr>
      <w:r w:rsidRPr="00F64043">
        <w:rPr>
          <w:rFonts w:ascii="Palatino Linotype" w:hAnsi="Palatino Linotype"/>
          <w:i/>
          <w:color w:val="000000" w:themeColor="text1"/>
        </w:rPr>
        <w:t>“</w:t>
      </w:r>
      <w:r w:rsidR="006F49D3" w:rsidRPr="00F64043">
        <w:rPr>
          <w:rFonts w:ascii="Palatino Linotype" w:hAnsi="Palatino Linotype"/>
          <w:i/>
          <w:color w:val="000000" w:themeColor="text1"/>
        </w:rPr>
        <w:t>Se adjunta la solicitud en PDF</w:t>
      </w:r>
      <w:r w:rsidR="00247396" w:rsidRPr="00F64043">
        <w:rPr>
          <w:rFonts w:ascii="Palatino Linotype" w:hAnsi="Palatino Linotype"/>
          <w:i/>
          <w:color w:val="000000" w:themeColor="text1"/>
        </w:rPr>
        <w:t>”</w:t>
      </w:r>
    </w:p>
    <w:p w14:paraId="16F5A792" w14:textId="77777777" w:rsidR="00247396" w:rsidRPr="00F64043" w:rsidRDefault="00247396" w:rsidP="00755146">
      <w:pPr>
        <w:pStyle w:val="Prrafodelista"/>
        <w:spacing w:line="276" w:lineRule="auto"/>
        <w:ind w:left="567" w:right="567"/>
        <w:jc w:val="both"/>
        <w:rPr>
          <w:rFonts w:ascii="Palatino Linotype" w:hAnsi="Palatino Linotype"/>
          <w:i/>
          <w:color w:val="000000" w:themeColor="text1"/>
        </w:rPr>
      </w:pPr>
    </w:p>
    <w:p w14:paraId="134327CB" w14:textId="77777777" w:rsidR="006F49D3" w:rsidRPr="00F64043" w:rsidRDefault="006F49D3" w:rsidP="006F49D3">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1B1CB2E7" w14:textId="77777777" w:rsidR="006F49D3"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SOLICITUD #: «No_» </w:t>
      </w:r>
    </w:p>
    <w:p w14:paraId="482A4487" w14:textId="77777777" w:rsidR="006F49D3" w:rsidRPr="00F64043" w:rsidRDefault="006F49D3" w:rsidP="006F49D3">
      <w:pPr>
        <w:pStyle w:val="Prrafodelista"/>
        <w:tabs>
          <w:tab w:val="left" w:pos="426"/>
        </w:tabs>
        <w:spacing w:line="360" w:lineRule="auto"/>
        <w:ind w:left="567" w:right="616"/>
        <w:jc w:val="both"/>
        <w:rPr>
          <w:rFonts w:ascii="Palatino Linotype" w:hAnsi="Palatino Linotype"/>
          <w:i/>
        </w:rPr>
      </w:pPr>
    </w:p>
    <w:p w14:paraId="724543EC"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Persona: Física </w:t>
      </w:r>
    </w:p>
    <w:p w14:paraId="00B41503"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ESTADO: Estado de México </w:t>
      </w:r>
    </w:p>
    <w:p w14:paraId="0D0B8785"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INSTITUCIÓN: Tezoyuca </w:t>
      </w:r>
    </w:p>
    <w:p w14:paraId="4207E82B"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lastRenderedPageBreak/>
        <w:t xml:space="preserve">SOLICITUD DE ACCESO A LA INFORMACIÓN </w:t>
      </w:r>
    </w:p>
    <w:p w14:paraId="1655354F"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5DEAC51B"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Por medio de la presente, solicito una base de datos (en formato abierto como xls o </w:t>
      </w:r>
      <w:proofErr w:type="spellStart"/>
      <w:r w:rsidRPr="00F64043">
        <w:rPr>
          <w:rFonts w:ascii="Palatino Linotype" w:hAnsi="Palatino Linotype"/>
          <w:i/>
        </w:rPr>
        <w:t>cvs</w:t>
      </w:r>
      <w:proofErr w:type="spellEnd"/>
      <w:r w:rsidRPr="00F64043">
        <w:rPr>
          <w:rFonts w:ascii="Palatino Linotype" w:hAnsi="Palatino Linotype"/>
          <w:i/>
        </w:rPr>
        <w:t xml:space="preserve">.) con la siguiente información de incidencia delictiva o reporte de incidentes, eventos o cualquier registro o documento con el que cuente el sujeto obligado que contenga la siguiente información: </w:t>
      </w:r>
    </w:p>
    <w:p w14:paraId="7E79CB0F"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TIPO DE INCIDENTE O EVENTO (es decir hechos presuntamente constitutivos de delito y/o falta administrativa, o situación reportada, cualquiera que esta sea, especificando si el hecho fue con o sin violencia) </w:t>
      </w:r>
    </w:p>
    <w:p w14:paraId="5FFF249F"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HORA DEL INCIDENTE O EVENTO </w:t>
      </w:r>
    </w:p>
    <w:p w14:paraId="03EC0D06"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FECHA (</w:t>
      </w:r>
      <w:proofErr w:type="spellStart"/>
      <w:r w:rsidRPr="00F64043">
        <w:rPr>
          <w:rFonts w:ascii="Palatino Linotype" w:hAnsi="Palatino Linotype"/>
          <w:i/>
        </w:rPr>
        <w:t>dd</w:t>
      </w:r>
      <w:proofErr w:type="spellEnd"/>
      <w:r w:rsidRPr="00F64043">
        <w:rPr>
          <w:rFonts w:ascii="Palatino Linotype" w:hAnsi="Palatino Linotype"/>
          <w:i/>
        </w:rPr>
        <w:t>/mm/</w:t>
      </w:r>
      <w:proofErr w:type="spellStart"/>
      <w:r w:rsidRPr="00F64043">
        <w:rPr>
          <w:rFonts w:ascii="Palatino Linotype" w:hAnsi="Palatino Linotype"/>
          <w:i/>
        </w:rPr>
        <w:t>aaaa</w:t>
      </w:r>
      <w:proofErr w:type="spellEnd"/>
      <w:r w:rsidRPr="00F64043">
        <w:rPr>
          <w:rFonts w:ascii="Palatino Linotype" w:hAnsi="Palatino Linotype"/>
          <w:i/>
        </w:rPr>
        <w:t xml:space="preserve">) DEL INCIDENTE O EVENTO </w:t>
      </w:r>
    </w:p>
    <w:p w14:paraId="0103A579"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LUGAR DEL INCIDENTE O EVENTO </w:t>
      </w:r>
    </w:p>
    <w:p w14:paraId="2259EDF4"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UBICACIÓN DEL INCIDENTE O EVENTO </w:t>
      </w:r>
    </w:p>
    <w:p w14:paraId="7F4D7156"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LAS COORDENADAS GEOGRÁFICAS DEL INCIDENTE O EVENTO. ESTABLECIDAS EN LA SECCIÓN “LUGAR DE LA INTERVENCIÓN” DEL INFORME POLICIAL HOMOLOGADO PARA 1) HECHOS PROBABLEMENTE DELICTIVOS O PARA 2) JUSTICIA CÍVICA SEGÚN CORRESPONDA AL TIPO DE INCIDENTE. </w:t>
      </w:r>
    </w:p>
    <w:p w14:paraId="39D11E67"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26883661"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Solicito explícitamente que la información se encuentre desglosada y particularizada por tipo de incidente, por lo que cada uno debe contener su hora, fecha, lugar, ubicación y coordenadas geográficas que le corresponde. </w:t>
      </w:r>
    </w:p>
    <w:p w14:paraId="1A04AD4F"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40797B27"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Requiero se proporcione la información correspondiente al periodo del 1 de enero de 2010 a la fecha de la presente solicitud. </w:t>
      </w:r>
    </w:p>
    <w:p w14:paraId="54937911"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lastRenderedPageBreak/>
        <w:t xml:space="preserve">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 </w:t>
      </w:r>
    </w:p>
    <w:p w14:paraId="47D45B08"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6782945D" w14:textId="38985A7E"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w:t>
      </w:r>
    </w:p>
    <w:p w14:paraId="07FB73BB"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38B511C8" w14:textId="77CC2070"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w:t>
      </w:r>
      <w:proofErr w:type="gramStart"/>
      <w:r w:rsidRPr="00F64043">
        <w:rPr>
          <w:rFonts w:ascii="Palatino Linotype" w:hAnsi="Palatino Linotype"/>
          <w:i/>
        </w:rPr>
        <w:t>ejemplo</w:t>
      </w:r>
      <w:proofErr w:type="gramEnd"/>
      <w:r w:rsidRPr="00F64043">
        <w:rPr>
          <w:rFonts w:ascii="Palatino Linotype" w:hAnsi="Palatino Linotype"/>
          <w:i/>
        </w:rPr>
        <w:t xml:space="preserve"> las instancias de seguridad de la Ciudad de México. Lo cual puede ser corroborado en el siguiente sitio: </w:t>
      </w:r>
      <w:hyperlink r:id="rId8" w:history="1">
        <w:r w:rsidR="008863E9" w:rsidRPr="00F64043">
          <w:rPr>
            <w:rStyle w:val="Hipervnculo"/>
            <w:rFonts w:ascii="Palatino Linotype" w:hAnsi="Palatino Linotype"/>
            <w:i/>
          </w:rPr>
          <w:t>https://datos.cdmx.gob.mx/dataset/?groups=justicia-y-seguridad</w:t>
        </w:r>
      </w:hyperlink>
      <w:r w:rsidRPr="00F64043">
        <w:rPr>
          <w:rFonts w:ascii="Palatino Linotype" w:hAnsi="Palatino Linotype"/>
          <w:i/>
        </w:rPr>
        <w:t xml:space="preserve"> </w:t>
      </w:r>
    </w:p>
    <w:p w14:paraId="6D0572B4"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050E53B6"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lastRenderedPageBreak/>
        <w:t xml:space="preserve">DATOS QUE FACILITEN LA BÚSQUEDA Y EVENTUAL LOCALIZACIÓN DE LA INFORMACIÓN Solicito se remita la solicitud a todas las áreas competentes al interior del sujeto obligado, en particular a: Dirección de Seguridad Pública Municipal </w:t>
      </w:r>
    </w:p>
    <w:p w14:paraId="61C32644"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169FEC7A"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Fundamento mi solicitud en la funciones y atribuciones del sujeto obligado, así como las particulares de las áreas señaladas: Bando de Gobierno Municipal. </w:t>
      </w:r>
    </w:p>
    <w:p w14:paraId="781337ED"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ARTÍCULO 216.- Las atribuciones que tendrá el </w:t>
      </w:r>
      <w:proofErr w:type="gramStart"/>
      <w:r w:rsidRPr="00F64043">
        <w:rPr>
          <w:rFonts w:ascii="Palatino Linotype" w:hAnsi="Palatino Linotype"/>
          <w:i/>
        </w:rPr>
        <w:t>Director</w:t>
      </w:r>
      <w:proofErr w:type="gramEnd"/>
      <w:r w:rsidRPr="00F64043">
        <w:rPr>
          <w:rFonts w:ascii="Palatino Linotype" w:hAnsi="Palatino Linotype"/>
          <w:i/>
        </w:rPr>
        <w:t xml:space="preserve"> de Seguridad Pública serán las establecidas en el artículo 22 de la Ley de Seguridad del Estado de México, mismas que a continuación se anuncian: V. Contar con las estadísticas delictivas y efectuar la supervisión de las acciones de seguridad pública municipal; </w:t>
      </w:r>
    </w:p>
    <w:p w14:paraId="2AF3CD7C"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ARTÍCULO 238.- El Centro de Comando y Control C2 deberá: VI. Obtener el informe policial homologado y alerta miento oportuno de las áreas correspondientes con la finalidad de mantener actualizada permanentemente la base de datos y el llenado del parte de novedades; </w:t>
      </w:r>
    </w:p>
    <w:p w14:paraId="45B39AB0"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164223C3"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Ley General del Sistema Nacional de Seguridad Pública, artículos 5, fracción X, 41 fracciones I y II, y 43.</w:t>
      </w:r>
    </w:p>
    <w:p w14:paraId="7FCB08CA"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Ley Nacional del Registro de Detenciones, artículos 18, 20 y 21 párrafo I.</w:t>
      </w:r>
    </w:p>
    <w:p w14:paraId="3B058A75"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Código Nacional de Procedimientos Penales, artículos 51 y 132 fracción XIV. </w:t>
      </w:r>
    </w:p>
    <w:p w14:paraId="5B21BEB1"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389D799F"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Acuerdo por el que se emiten los Lineamientos para el llenado, entrega, recepción, registro, resguardo y consulta del Informe Policial Homologado. Publicado el 20/02/2020. </w:t>
      </w:r>
    </w:p>
    <w:p w14:paraId="6631DEB6"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2239CF06"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MEDIO PARA RECIBIR NOTIFICACIONES </w:t>
      </w:r>
    </w:p>
    <w:p w14:paraId="7669E801"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Correo Electrónico </w:t>
      </w:r>
    </w:p>
    <w:p w14:paraId="234A4A71"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7416A45E"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FORMATO PARA RECIBIR LA INFORMACIÓN SOLICITADA </w:t>
      </w:r>
    </w:p>
    <w:p w14:paraId="31F9117A" w14:textId="77777777" w:rsidR="008863E9" w:rsidRPr="00F64043" w:rsidRDefault="008863E9" w:rsidP="006F49D3">
      <w:pPr>
        <w:pStyle w:val="Prrafodelista"/>
        <w:tabs>
          <w:tab w:val="left" w:pos="426"/>
        </w:tabs>
        <w:spacing w:line="360" w:lineRule="auto"/>
        <w:ind w:left="567" w:right="616"/>
        <w:jc w:val="both"/>
        <w:rPr>
          <w:rFonts w:ascii="Palatino Linotype" w:hAnsi="Palatino Linotype"/>
          <w:i/>
        </w:rPr>
      </w:pPr>
    </w:p>
    <w:p w14:paraId="3B205049" w14:textId="77777777" w:rsidR="008863E9" w:rsidRPr="00F64043" w:rsidRDefault="006F49D3" w:rsidP="006F49D3">
      <w:pPr>
        <w:pStyle w:val="Prrafodelista"/>
        <w:tabs>
          <w:tab w:val="left" w:pos="426"/>
        </w:tabs>
        <w:spacing w:line="360" w:lineRule="auto"/>
        <w:ind w:left="567" w:right="616"/>
        <w:jc w:val="both"/>
        <w:rPr>
          <w:rFonts w:ascii="Palatino Linotype" w:hAnsi="Palatino Linotype"/>
          <w:i/>
        </w:rPr>
      </w:pPr>
      <w:r w:rsidRPr="00F64043">
        <w:rPr>
          <w:rFonts w:ascii="Palatino Linotype" w:hAnsi="Palatino Linotype"/>
          <w:i/>
        </w:rPr>
        <w:t xml:space="preserve">Cualquier otro medio incluido los electrónicos: </w:t>
      </w:r>
    </w:p>
    <w:p w14:paraId="125A62F4" w14:textId="61B4C7A0" w:rsidR="006F49D3" w:rsidRPr="00F64043" w:rsidRDefault="006F49D3" w:rsidP="006F49D3">
      <w:pPr>
        <w:pStyle w:val="Prrafodelista"/>
        <w:tabs>
          <w:tab w:val="left" w:pos="426"/>
        </w:tabs>
        <w:spacing w:line="360" w:lineRule="auto"/>
        <w:ind w:left="567" w:right="616"/>
        <w:jc w:val="both"/>
        <w:rPr>
          <w:rFonts w:ascii="Palatino Linotype" w:eastAsia="MS Mincho" w:hAnsi="Palatino Linotype" w:cs="Times New Roman"/>
          <w:i/>
          <w:color w:val="000000" w:themeColor="text1"/>
        </w:rPr>
      </w:pPr>
      <w:r w:rsidRPr="00F64043">
        <w:rPr>
          <w:rFonts w:ascii="Palatino Linotype" w:hAnsi="Palatino Linotype"/>
          <w:i/>
        </w:rPr>
        <w:t xml:space="preserve">1) Correo electrónico proyectoinformacion21@gmail.com o 2) Sistema de Solicitudes de la Plataforma Nacional de Transparencia o bien, 3) mecanismo de almacenamiento y sincronización de archivos como Google Drive o </w:t>
      </w:r>
      <w:proofErr w:type="spellStart"/>
      <w:r w:rsidRPr="00F64043">
        <w:rPr>
          <w:rFonts w:ascii="Palatino Linotype" w:hAnsi="Palatino Linotype"/>
          <w:i/>
        </w:rPr>
        <w:t>We</w:t>
      </w:r>
      <w:proofErr w:type="spellEnd"/>
      <w:r w:rsidRPr="00F64043">
        <w:rPr>
          <w:rFonts w:ascii="Palatino Linotype" w:hAnsi="Palatino Linotype"/>
          <w:i/>
        </w:rPr>
        <w:t xml:space="preserve"> Transfer</w:t>
      </w:r>
    </w:p>
    <w:p w14:paraId="3092D3B4" w14:textId="77777777" w:rsidR="006F49D3" w:rsidRPr="00F64043" w:rsidRDefault="006F49D3" w:rsidP="006F49D3">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49C21E77" w14:textId="4C10F993" w:rsidR="0039142B" w:rsidRPr="00F64043" w:rsidRDefault="00836FF4"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F64043">
        <w:rPr>
          <w:rFonts w:ascii="Palatino Linotype" w:hAnsi="Palatino Linotype" w:cs="Arial"/>
          <w:color w:val="000000" w:themeColor="text1"/>
        </w:rPr>
        <w:t>Modalidad de entrega: A través d</w:t>
      </w:r>
      <w:r w:rsidR="009C0215" w:rsidRPr="00F64043">
        <w:rPr>
          <w:rFonts w:ascii="Palatino Linotype" w:hAnsi="Palatino Linotype" w:cs="Arial"/>
          <w:color w:val="000000" w:themeColor="text1"/>
        </w:rPr>
        <w:t>e</w:t>
      </w:r>
      <w:r w:rsidR="00755146" w:rsidRPr="00F64043">
        <w:rPr>
          <w:rFonts w:ascii="Palatino Linotype" w:hAnsi="Palatino Linotype" w:cs="Arial"/>
          <w:color w:val="000000" w:themeColor="text1"/>
        </w:rPr>
        <w:t>l SAIMEX</w:t>
      </w:r>
      <w:r w:rsidR="008863E9" w:rsidRPr="00F64043">
        <w:rPr>
          <w:rFonts w:ascii="Palatino Linotype" w:hAnsi="Palatino Linotype" w:cs="Arial"/>
          <w:color w:val="000000" w:themeColor="text1"/>
        </w:rPr>
        <w:t>, correo electrónico o direcciones electrónicas.</w:t>
      </w:r>
    </w:p>
    <w:p w14:paraId="35BA18A9" w14:textId="77777777" w:rsidR="0039142B" w:rsidRPr="00F64043"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130CD20" w14:textId="4946256E" w:rsidR="00184834" w:rsidRPr="00F64043" w:rsidRDefault="008863E9"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F64043">
        <w:rPr>
          <w:rFonts w:ascii="Palatino Linotype" w:eastAsia="MS Mincho" w:hAnsi="Palatino Linotype" w:cs="Times New Roman"/>
          <w:color w:val="000000" w:themeColor="text1"/>
        </w:rPr>
        <w:t>El catorce</w:t>
      </w:r>
      <w:r w:rsidR="00184834" w:rsidRPr="00F64043">
        <w:rPr>
          <w:rFonts w:ascii="Palatino Linotype" w:eastAsia="MS Mincho" w:hAnsi="Palatino Linotype" w:cs="Times New Roman"/>
          <w:color w:val="000000" w:themeColor="text1"/>
        </w:rPr>
        <w:t xml:space="preserve"> (</w:t>
      </w:r>
      <w:r w:rsidRPr="00F64043">
        <w:rPr>
          <w:rFonts w:ascii="Palatino Linotype" w:eastAsia="MS Mincho" w:hAnsi="Palatino Linotype" w:cs="Times New Roman"/>
          <w:color w:val="000000" w:themeColor="text1"/>
        </w:rPr>
        <w:t>14</w:t>
      </w:r>
      <w:r w:rsidR="00184834" w:rsidRPr="00F64043">
        <w:rPr>
          <w:rFonts w:ascii="Palatino Linotype" w:eastAsia="MS Mincho" w:hAnsi="Palatino Linotype" w:cs="Times New Roman"/>
          <w:color w:val="000000" w:themeColor="text1"/>
        </w:rPr>
        <w:t xml:space="preserve">) de </w:t>
      </w:r>
      <w:r w:rsidRPr="00F64043">
        <w:rPr>
          <w:rFonts w:ascii="Palatino Linotype" w:eastAsia="MS Mincho" w:hAnsi="Palatino Linotype" w:cs="Times New Roman"/>
          <w:color w:val="000000" w:themeColor="text1"/>
        </w:rPr>
        <w:t>junio</w:t>
      </w:r>
      <w:r w:rsidR="00184834" w:rsidRPr="00F64043">
        <w:rPr>
          <w:rFonts w:ascii="Palatino Linotype" w:eastAsia="MS Mincho" w:hAnsi="Palatino Linotype" w:cs="Times New Roman"/>
          <w:color w:val="000000" w:themeColor="text1"/>
        </w:rPr>
        <w:t xml:space="preserve"> de dos mil veintidós, el Sujeto Obligado </w:t>
      </w:r>
      <w:r w:rsidRPr="00F64043">
        <w:rPr>
          <w:rFonts w:ascii="Palatino Linotype" w:eastAsia="MS Mincho" w:hAnsi="Palatino Linotype" w:cs="Times New Roman"/>
          <w:color w:val="000000" w:themeColor="text1"/>
        </w:rPr>
        <w:t>dio respuesta a la solicitud en los siguientes términos:</w:t>
      </w:r>
    </w:p>
    <w:p w14:paraId="2982E59B" w14:textId="77777777" w:rsidR="008863E9" w:rsidRPr="00F64043" w:rsidRDefault="00184834" w:rsidP="008863E9">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F64043">
        <w:rPr>
          <w:rFonts w:ascii="Palatino Linotype" w:eastAsia="MS Mincho" w:hAnsi="Palatino Linotype" w:cs="Times New Roman"/>
          <w:i/>
          <w:color w:val="000000" w:themeColor="text1"/>
          <w:sz w:val="22"/>
        </w:rPr>
        <w:t>“</w:t>
      </w:r>
      <w:r w:rsidR="008863E9" w:rsidRPr="00F64043">
        <w:rPr>
          <w:rFonts w:ascii="Palatino Linotype" w:eastAsia="MS Mincho" w:hAnsi="Palatino Linotype" w:cs="Times New Roman"/>
          <w:i/>
          <w:color w:val="000000" w:themeColor="text1"/>
          <w:sz w:val="22"/>
        </w:rPr>
        <w:t xml:space="preserve">Suscribe Lic. </w:t>
      </w:r>
      <w:proofErr w:type="spellStart"/>
      <w:r w:rsidR="008863E9" w:rsidRPr="00F64043">
        <w:rPr>
          <w:rFonts w:ascii="Palatino Linotype" w:eastAsia="MS Mincho" w:hAnsi="Palatino Linotype" w:cs="Times New Roman"/>
          <w:i/>
          <w:color w:val="000000" w:themeColor="text1"/>
          <w:sz w:val="22"/>
        </w:rPr>
        <w:t>Maria</w:t>
      </w:r>
      <w:proofErr w:type="spellEnd"/>
      <w:r w:rsidR="008863E9" w:rsidRPr="00F64043">
        <w:rPr>
          <w:rFonts w:ascii="Palatino Linotype" w:eastAsia="MS Mincho" w:hAnsi="Palatino Linotype" w:cs="Times New Roman"/>
          <w:i/>
          <w:color w:val="000000" w:themeColor="text1"/>
          <w:sz w:val="22"/>
        </w:rPr>
        <w:t xml:space="preserve"> Concepción Cruz Villafaña en mi carácter de Coordinadora de Transparencia del H. Ayuntamiento de Tezoyuca, Estado de México. le informo que su solicitud fue atendida y al mismo tiempo se da una debida contestación mediante un archivo PDF. con fundamento en el </w:t>
      </w:r>
      <w:proofErr w:type="spellStart"/>
      <w:r w:rsidR="008863E9" w:rsidRPr="00F64043">
        <w:rPr>
          <w:rFonts w:ascii="Palatino Linotype" w:eastAsia="MS Mincho" w:hAnsi="Palatino Linotype" w:cs="Times New Roman"/>
          <w:i/>
          <w:color w:val="000000" w:themeColor="text1"/>
          <w:sz w:val="22"/>
        </w:rPr>
        <w:t>articulo</w:t>
      </w:r>
      <w:proofErr w:type="spellEnd"/>
      <w:r w:rsidR="008863E9" w:rsidRPr="00F64043">
        <w:rPr>
          <w:rFonts w:ascii="Palatino Linotype" w:eastAsia="MS Mincho" w:hAnsi="Palatino Linotype" w:cs="Times New Roman"/>
          <w:i/>
          <w:color w:val="000000" w:themeColor="text1"/>
          <w:sz w:val="22"/>
        </w:rPr>
        <w:t xml:space="preserve"> 12. que a la letra dice: quienes generen, recopilen, administren, manejen, procesen, archiven o conserven información </w:t>
      </w:r>
      <w:proofErr w:type="spellStart"/>
      <w:r w:rsidR="008863E9" w:rsidRPr="00F64043">
        <w:rPr>
          <w:rFonts w:ascii="Palatino Linotype" w:eastAsia="MS Mincho" w:hAnsi="Palatino Linotype" w:cs="Times New Roman"/>
          <w:i/>
          <w:color w:val="000000" w:themeColor="text1"/>
          <w:sz w:val="22"/>
        </w:rPr>
        <w:t>publica</w:t>
      </w:r>
      <w:proofErr w:type="spellEnd"/>
      <w:r w:rsidR="008863E9" w:rsidRPr="00F64043">
        <w:rPr>
          <w:rFonts w:ascii="Palatino Linotype" w:eastAsia="MS Mincho" w:hAnsi="Palatino Linotype" w:cs="Times New Roman"/>
          <w:i/>
          <w:color w:val="000000" w:themeColor="text1"/>
          <w:sz w:val="22"/>
        </w:rPr>
        <w:t xml:space="preserve"> serán responsables de la misma en los términos de las disposiciones jurídicas </w:t>
      </w:r>
      <w:proofErr w:type="gramStart"/>
      <w:r w:rsidR="008863E9" w:rsidRPr="00F64043">
        <w:rPr>
          <w:rFonts w:ascii="Palatino Linotype" w:eastAsia="MS Mincho" w:hAnsi="Palatino Linotype" w:cs="Times New Roman"/>
          <w:i/>
          <w:color w:val="000000" w:themeColor="text1"/>
          <w:sz w:val="22"/>
        </w:rPr>
        <w:t>aplicables .</w:t>
      </w:r>
      <w:proofErr w:type="gramEnd"/>
      <w:r w:rsidR="008863E9" w:rsidRPr="00F64043">
        <w:rPr>
          <w:rFonts w:ascii="Palatino Linotype" w:eastAsia="MS Mincho" w:hAnsi="Palatino Linotype" w:cs="Times New Roman"/>
          <w:i/>
          <w:color w:val="000000" w:themeColor="text1"/>
          <w:sz w:val="22"/>
        </w:rPr>
        <w:t xml:space="preserve"> los sujetos obligados solo proporcionaran la información </w:t>
      </w:r>
      <w:proofErr w:type="spellStart"/>
      <w:r w:rsidR="008863E9" w:rsidRPr="00F64043">
        <w:rPr>
          <w:rFonts w:ascii="Palatino Linotype" w:eastAsia="MS Mincho" w:hAnsi="Palatino Linotype" w:cs="Times New Roman"/>
          <w:i/>
          <w:color w:val="000000" w:themeColor="text1"/>
          <w:sz w:val="22"/>
        </w:rPr>
        <w:t>publica</w:t>
      </w:r>
      <w:proofErr w:type="spellEnd"/>
      <w:r w:rsidR="008863E9" w:rsidRPr="00F64043">
        <w:rPr>
          <w:rFonts w:ascii="Palatino Linotype" w:eastAsia="MS Mincho" w:hAnsi="Palatino Linotype" w:cs="Times New Roman"/>
          <w:i/>
          <w:color w:val="000000" w:themeColor="text1"/>
          <w:sz w:val="22"/>
        </w:rPr>
        <w:t xml:space="preserve"> que se les requiera y que obre en sus archivos y en el estado que esta se encuentre. la obligación de proporcionar información no comprende el procesamiento de la misma, ni el presentarla </w:t>
      </w:r>
      <w:r w:rsidR="008863E9" w:rsidRPr="00F64043">
        <w:rPr>
          <w:rFonts w:ascii="Palatino Linotype" w:eastAsia="MS Mincho" w:hAnsi="Palatino Linotype" w:cs="Times New Roman"/>
          <w:i/>
          <w:color w:val="000000" w:themeColor="text1"/>
          <w:sz w:val="22"/>
        </w:rPr>
        <w:lastRenderedPageBreak/>
        <w:t xml:space="preserve">conforme al interés del solicitante; no estarán obligados a generarla, resumirla, efectuar cálculos o practicar investigaciones (Ley de transparencia y acceso a la información </w:t>
      </w:r>
      <w:proofErr w:type="spellStart"/>
      <w:r w:rsidR="008863E9" w:rsidRPr="00F64043">
        <w:rPr>
          <w:rFonts w:ascii="Palatino Linotype" w:eastAsia="MS Mincho" w:hAnsi="Palatino Linotype" w:cs="Times New Roman"/>
          <w:i/>
          <w:color w:val="000000" w:themeColor="text1"/>
          <w:sz w:val="22"/>
        </w:rPr>
        <w:t>Publica</w:t>
      </w:r>
      <w:proofErr w:type="spellEnd"/>
      <w:r w:rsidR="008863E9" w:rsidRPr="00F64043">
        <w:rPr>
          <w:rFonts w:ascii="Palatino Linotype" w:eastAsia="MS Mincho" w:hAnsi="Palatino Linotype" w:cs="Times New Roman"/>
          <w:i/>
          <w:color w:val="000000" w:themeColor="text1"/>
          <w:sz w:val="22"/>
        </w:rPr>
        <w:t xml:space="preserve"> del Estado de México y Municipios. Toda vez que el área de Dirección de Seguridad Publica en sus archivos no se cuenta con dicha información es imposible poder otorgarla. sin </w:t>
      </w:r>
      <w:proofErr w:type="spellStart"/>
      <w:r w:rsidR="008863E9" w:rsidRPr="00F64043">
        <w:rPr>
          <w:rFonts w:ascii="Palatino Linotype" w:eastAsia="MS Mincho" w:hAnsi="Palatino Linotype" w:cs="Times New Roman"/>
          <w:i/>
          <w:color w:val="000000" w:themeColor="text1"/>
          <w:sz w:val="22"/>
        </w:rPr>
        <w:t>mas</w:t>
      </w:r>
      <w:proofErr w:type="spellEnd"/>
      <w:r w:rsidR="008863E9" w:rsidRPr="00F64043">
        <w:rPr>
          <w:rFonts w:ascii="Palatino Linotype" w:eastAsia="MS Mincho" w:hAnsi="Palatino Linotype" w:cs="Times New Roman"/>
          <w:i/>
          <w:color w:val="000000" w:themeColor="text1"/>
          <w:sz w:val="22"/>
        </w:rPr>
        <w:t xml:space="preserve"> por el momento me despido de usted quedando a sus </w:t>
      </w:r>
      <w:proofErr w:type="spellStart"/>
      <w:r w:rsidR="008863E9" w:rsidRPr="00F64043">
        <w:rPr>
          <w:rFonts w:ascii="Palatino Linotype" w:eastAsia="MS Mincho" w:hAnsi="Palatino Linotype" w:cs="Times New Roman"/>
          <w:i/>
          <w:color w:val="000000" w:themeColor="text1"/>
          <w:sz w:val="22"/>
        </w:rPr>
        <w:t>ordenes</w:t>
      </w:r>
      <w:proofErr w:type="spellEnd"/>
      <w:r w:rsidR="008863E9" w:rsidRPr="00F64043">
        <w:rPr>
          <w:rFonts w:ascii="Palatino Linotype" w:eastAsia="MS Mincho" w:hAnsi="Palatino Linotype" w:cs="Times New Roman"/>
          <w:i/>
          <w:color w:val="000000" w:themeColor="text1"/>
          <w:sz w:val="22"/>
        </w:rPr>
        <w:t>.</w:t>
      </w:r>
    </w:p>
    <w:p w14:paraId="1DAF3DA8" w14:textId="77777777" w:rsidR="008863E9" w:rsidRPr="00F64043" w:rsidRDefault="008863E9" w:rsidP="008863E9">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F64043">
        <w:rPr>
          <w:rFonts w:ascii="Palatino Linotype" w:eastAsia="MS Mincho" w:hAnsi="Palatino Linotype" w:cs="Times New Roman"/>
          <w:i/>
          <w:color w:val="000000" w:themeColor="text1"/>
          <w:sz w:val="22"/>
        </w:rPr>
        <w:t>ATENTAMENTE</w:t>
      </w:r>
    </w:p>
    <w:p w14:paraId="1C228DC1" w14:textId="66DD2168" w:rsidR="00184834" w:rsidRPr="00F64043" w:rsidRDefault="008863E9" w:rsidP="008863E9">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F64043">
        <w:rPr>
          <w:rFonts w:ascii="Palatino Linotype" w:eastAsia="MS Mincho" w:hAnsi="Palatino Linotype" w:cs="Times New Roman"/>
          <w:i/>
          <w:color w:val="000000" w:themeColor="text1"/>
          <w:sz w:val="22"/>
        </w:rPr>
        <w:t>Lic. María Concepción Cruz Villafaña</w:t>
      </w:r>
      <w:r w:rsidR="00184834" w:rsidRPr="00F64043">
        <w:rPr>
          <w:rFonts w:ascii="Palatino Linotype" w:eastAsia="MS Mincho" w:hAnsi="Palatino Linotype" w:cs="Times New Roman"/>
          <w:i/>
          <w:color w:val="000000" w:themeColor="text1"/>
          <w:sz w:val="22"/>
        </w:rPr>
        <w:t>”</w:t>
      </w:r>
    </w:p>
    <w:p w14:paraId="083A1819" w14:textId="77777777" w:rsidR="00184834" w:rsidRPr="00F64043" w:rsidRDefault="00184834" w:rsidP="00184834">
      <w:pPr>
        <w:pStyle w:val="Prrafodelista"/>
        <w:rPr>
          <w:rFonts w:ascii="Palatino Linotype" w:eastAsia="MS Mincho" w:hAnsi="Palatino Linotype" w:cs="Times New Roman"/>
          <w:color w:val="000000" w:themeColor="text1"/>
        </w:rPr>
      </w:pPr>
    </w:p>
    <w:p w14:paraId="656798CB" w14:textId="08267FC3" w:rsidR="00FB63DD" w:rsidRPr="00F64043" w:rsidRDefault="0035066B" w:rsidP="00FB63DD">
      <w:pPr>
        <w:pStyle w:val="Prrafodelista"/>
        <w:numPr>
          <w:ilvl w:val="0"/>
          <w:numId w:val="1"/>
        </w:numPr>
        <w:tabs>
          <w:tab w:val="left" w:pos="284"/>
          <w:tab w:val="left" w:pos="426"/>
        </w:tabs>
        <w:spacing w:line="360" w:lineRule="auto"/>
        <w:jc w:val="both"/>
        <w:rPr>
          <w:rFonts w:ascii="Palatino Linotype" w:hAnsi="Palatino Linotype"/>
          <w:b/>
          <w:i/>
          <w:color w:val="000000" w:themeColor="text1"/>
        </w:rPr>
      </w:pPr>
      <w:r w:rsidRPr="00F64043">
        <w:rPr>
          <w:rFonts w:ascii="Palatino Linotype" w:hAnsi="Palatino Linotype"/>
          <w:color w:val="000000" w:themeColor="text1"/>
        </w:rPr>
        <w:t>El Sujeto Obligado acompañó la respuesta del documento electrónico denominado</w:t>
      </w:r>
      <w:r w:rsidR="00FB63DD" w:rsidRPr="00F64043">
        <w:rPr>
          <w:rFonts w:ascii="Palatino Linotype" w:hAnsi="Palatino Linotype"/>
          <w:color w:val="000000" w:themeColor="text1"/>
        </w:rPr>
        <w:t>:</w:t>
      </w:r>
    </w:p>
    <w:p w14:paraId="49777106" w14:textId="636B3003" w:rsidR="008863E9" w:rsidRPr="00F64043" w:rsidRDefault="008863E9" w:rsidP="001E19BA">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F64043">
        <w:rPr>
          <w:rFonts w:ascii="Palatino Linotype" w:hAnsi="Palatino Linotype"/>
          <w:b/>
          <w:color w:val="000000" w:themeColor="text1"/>
          <w:sz w:val="22"/>
        </w:rPr>
        <w:t>Escaneo0065_Censurado.pdf</w:t>
      </w:r>
      <w:r w:rsidR="00184834" w:rsidRPr="00F64043">
        <w:rPr>
          <w:rFonts w:ascii="Palatino Linotype" w:hAnsi="Palatino Linotype"/>
          <w:b/>
          <w:color w:val="000000" w:themeColor="text1"/>
          <w:sz w:val="22"/>
        </w:rPr>
        <w:t xml:space="preserve">: </w:t>
      </w:r>
      <w:r w:rsidR="00184834" w:rsidRPr="00F64043">
        <w:rPr>
          <w:rFonts w:ascii="Palatino Linotype" w:hAnsi="Palatino Linotype"/>
          <w:color w:val="000000" w:themeColor="text1"/>
          <w:sz w:val="22"/>
        </w:rPr>
        <w:t xml:space="preserve">Oficio </w:t>
      </w:r>
      <w:r w:rsidRPr="00F64043">
        <w:rPr>
          <w:rFonts w:ascii="Palatino Linotype" w:hAnsi="Palatino Linotype"/>
          <w:color w:val="000000" w:themeColor="text1"/>
          <w:sz w:val="22"/>
        </w:rPr>
        <w:t>SPMTEZ/0373/2022</w:t>
      </w:r>
      <w:r w:rsidR="00184834" w:rsidRPr="00F64043">
        <w:rPr>
          <w:rFonts w:ascii="Palatino Linotype" w:hAnsi="Palatino Linotype"/>
          <w:color w:val="000000" w:themeColor="text1"/>
          <w:sz w:val="22"/>
        </w:rPr>
        <w:t xml:space="preserve"> signado por el </w:t>
      </w:r>
      <w:r w:rsidRPr="00F64043">
        <w:rPr>
          <w:rFonts w:ascii="Palatino Linotype" w:hAnsi="Palatino Linotype"/>
          <w:color w:val="000000" w:themeColor="text1"/>
          <w:sz w:val="22"/>
        </w:rPr>
        <w:t xml:space="preserve">Encargado de Despacho de la Dirección de Seguridad Pública Municipal mediante el cual refiere </w:t>
      </w:r>
      <w:r w:rsidR="009734D4" w:rsidRPr="00F64043">
        <w:rPr>
          <w:rFonts w:ascii="Palatino Linotype" w:hAnsi="Palatino Linotype"/>
          <w:color w:val="000000" w:themeColor="text1"/>
          <w:sz w:val="22"/>
        </w:rPr>
        <w:t>que no cuenta con información del 01 de enero del 2010 al 31 de diciembre de 2021; sin embargo, proporciona la información correspondiente del 01 de enero al 30 de mayo de 2022</w:t>
      </w:r>
      <w:r w:rsidR="00F7163C" w:rsidRPr="00F64043">
        <w:rPr>
          <w:rFonts w:ascii="Palatino Linotype" w:hAnsi="Palatino Linotype"/>
          <w:color w:val="000000" w:themeColor="text1"/>
          <w:sz w:val="22"/>
        </w:rPr>
        <w:t>. Contiene un listado con un total de 94 registros de faltas administrativas, en los que se testó información relativa a coordenadas y lugar de detención.</w:t>
      </w:r>
    </w:p>
    <w:p w14:paraId="16DF254C" w14:textId="77777777" w:rsidR="008863E9" w:rsidRPr="00F64043" w:rsidRDefault="008863E9" w:rsidP="00854030">
      <w:pPr>
        <w:pStyle w:val="Prrafodelista"/>
        <w:tabs>
          <w:tab w:val="left" w:pos="284"/>
          <w:tab w:val="left" w:pos="426"/>
        </w:tabs>
        <w:spacing w:line="360" w:lineRule="auto"/>
        <w:ind w:left="567"/>
        <w:jc w:val="both"/>
        <w:rPr>
          <w:rFonts w:ascii="Palatino Linotype" w:hAnsi="Palatino Linotype"/>
          <w:color w:val="000000" w:themeColor="text1"/>
        </w:rPr>
      </w:pPr>
    </w:p>
    <w:p w14:paraId="272B63B3" w14:textId="3D0E4C1B" w:rsidR="000D5A1D" w:rsidRPr="00F64043" w:rsidRDefault="00FD7996" w:rsidP="006B2F7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F64043">
        <w:rPr>
          <w:rFonts w:ascii="Palatino Linotype" w:eastAsia="Times New Roman" w:hAnsi="Palatino Linotype" w:cs="Arial"/>
          <w:color w:val="000000" w:themeColor="text1"/>
          <w:lang w:val="es-ES"/>
        </w:rPr>
        <w:t>D</w:t>
      </w:r>
      <w:r w:rsidR="00561ED1" w:rsidRPr="00F64043">
        <w:rPr>
          <w:rFonts w:ascii="Palatino Linotype" w:eastAsia="Times New Roman" w:hAnsi="Palatino Linotype" w:cs="Arial"/>
          <w:color w:val="000000" w:themeColor="text1"/>
          <w:lang w:val="es-ES"/>
        </w:rPr>
        <w:t xml:space="preserve">erivado de la respuesta emitida por el </w:t>
      </w:r>
      <w:r w:rsidR="00561ED1" w:rsidRPr="00F64043">
        <w:rPr>
          <w:rFonts w:ascii="Palatino Linotype" w:eastAsia="Times New Roman" w:hAnsi="Palatino Linotype" w:cs="Arial"/>
          <w:b/>
          <w:color w:val="000000" w:themeColor="text1"/>
          <w:lang w:val="es-ES"/>
        </w:rPr>
        <w:t>SUJETO OBLIGADO</w:t>
      </w:r>
      <w:r w:rsidR="00561ED1" w:rsidRPr="00F64043">
        <w:rPr>
          <w:rFonts w:ascii="Palatino Linotype" w:eastAsia="Times New Roman" w:hAnsi="Palatino Linotype" w:cs="Arial"/>
          <w:color w:val="000000" w:themeColor="text1"/>
          <w:lang w:val="es-ES"/>
        </w:rPr>
        <w:t>, e</w:t>
      </w:r>
      <w:r w:rsidR="0083380F" w:rsidRPr="00F64043">
        <w:rPr>
          <w:rFonts w:ascii="Palatino Linotype" w:eastAsia="Times New Roman" w:hAnsi="Palatino Linotype" w:cs="Arial"/>
          <w:color w:val="000000" w:themeColor="text1"/>
          <w:lang w:val="es-ES"/>
        </w:rPr>
        <w:t xml:space="preserve">l </w:t>
      </w:r>
      <w:r w:rsidR="00F7163C" w:rsidRPr="00F64043">
        <w:rPr>
          <w:rFonts w:ascii="Palatino Linotype" w:eastAsia="Times New Roman" w:hAnsi="Palatino Linotype" w:cs="Arial"/>
          <w:color w:val="000000" w:themeColor="text1"/>
          <w:lang w:val="es-ES"/>
        </w:rPr>
        <w:t>veinte</w:t>
      </w:r>
      <w:r w:rsidR="002D6CF5" w:rsidRPr="00F64043">
        <w:rPr>
          <w:rFonts w:ascii="Palatino Linotype" w:eastAsia="Times New Roman" w:hAnsi="Palatino Linotype" w:cs="Arial"/>
          <w:color w:val="000000" w:themeColor="text1"/>
          <w:lang w:val="es-ES"/>
        </w:rPr>
        <w:t xml:space="preserve"> (</w:t>
      </w:r>
      <w:r w:rsidR="003C79FF" w:rsidRPr="00F64043">
        <w:rPr>
          <w:rFonts w:ascii="Palatino Linotype" w:eastAsia="Times New Roman" w:hAnsi="Palatino Linotype" w:cs="Arial"/>
          <w:color w:val="000000" w:themeColor="text1"/>
          <w:lang w:val="es-ES"/>
        </w:rPr>
        <w:t>2</w:t>
      </w:r>
      <w:r w:rsidR="00F7163C" w:rsidRPr="00F64043">
        <w:rPr>
          <w:rFonts w:ascii="Palatino Linotype" w:eastAsia="Times New Roman" w:hAnsi="Palatino Linotype" w:cs="Arial"/>
          <w:color w:val="000000" w:themeColor="text1"/>
          <w:lang w:val="es-ES"/>
        </w:rPr>
        <w:t>0</w:t>
      </w:r>
      <w:r w:rsidR="007A078A" w:rsidRPr="00F64043">
        <w:rPr>
          <w:rFonts w:ascii="Palatino Linotype" w:eastAsia="Times New Roman" w:hAnsi="Palatino Linotype" w:cs="Arial"/>
          <w:color w:val="000000" w:themeColor="text1"/>
          <w:lang w:val="es-ES"/>
        </w:rPr>
        <w:t xml:space="preserve">) de </w:t>
      </w:r>
      <w:r w:rsidR="003C79FF" w:rsidRPr="00F64043">
        <w:rPr>
          <w:rFonts w:ascii="Palatino Linotype" w:eastAsia="Times New Roman" w:hAnsi="Palatino Linotype" w:cs="Arial"/>
          <w:color w:val="000000" w:themeColor="text1"/>
          <w:lang w:val="es-ES"/>
        </w:rPr>
        <w:t>junio</w:t>
      </w:r>
      <w:r w:rsidR="00BD47D0" w:rsidRPr="00F64043">
        <w:rPr>
          <w:rFonts w:ascii="Palatino Linotype" w:eastAsia="Times New Roman" w:hAnsi="Palatino Linotype" w:cs="Arial"/>
          <w:color w:val="000000" w:themeColor="text1"/>
          <w:lang w:val="es-ES"/>
        </w:rPr>
        <w:t xml:space="preserve"> </w:t>
      </w:r>
      <w:r w:rsidR="00613655" w:rsidRPr="00F64043">
        <w:rPr>
          <w:rFonts w:ascii="Palatino Linotype" w:eastAsia="Times New Roman" w:hAnsi="Palatino Linotype" w:cs="Arial"/>
          <w:color w:val="000000" w:themeColor="text1"/>
          <w:lang w:val="es-ES"/>
        </w:rPr>
        <w:t>de dos mil veinti</w:t>
      </w:r>
      <w:r w:rsidR="00751F6F" w:rsidRPr="00F64043">
        <w:rPr>
          <w:rFonts w:ascii="Palatino Linotype" w:eastAsia="Times New Roman" w:hAnsi="Palatino Linotype" w:cs="Arial"/>
          <w:color w:val="000000" w:themeColor="text1"/>
          <w:lang w:val="es-ES"/>
        </w:rPr>
        <w:t>dós</w:t>
      </w:r>
      <w:r w:rsidR="00FE49E3" w:rsidRPr="00F64043">
        <w:rPr>
          <w:rFonts w:ascii="Palatino Linotype" w:eastAsia="Times New Roman" w:hAnsi="Palatino Linotype" w:cs="Arial"/>
          <w:color w:val="000000" w:themeColor="text1"/>
          <w:lang w:val="es-ES"/>
        </w:rPr>
        <w:t xml:space="preserve">, </w:t>
      </w:r>
      <w:r w:rsidR="007A078A" w:rsidRPr="00F64043">
        <w:rPr>
          <w:rFonts w:ascii="Palatino Linotype" w:eastAsia="Times New Roman" w:hAnsi="Palatino Linotype" w:cs="Arial"/>
          <w:color w:val="000000" w:themeColor="text1"/>
          <w:lang w:val="es-ES"/>
        </w:rPr>
        <w:t>la</w:t>
      </w:r>
      <w:r w:rsidR="005F1362" w:rsidRPr="00F64043">
        <w:rPr>
          <w:rFonts w:ascii="Palatino Linotype" w:eastAsia="Times New Roman" w:hAnsi="Palatino Linotype" w:cs="Arial"/>
          <w:color w:val="000000" w:themeColor="text1"/>
          <w:lang w:val="es-ES"/>
        </w:rPr>
        <w:t xml:space="preserve"> particular</w:t>
      </w:r>
      <w:r w:rsidR="00DB4BEF" w:rsidRPr="00F64043">
        <w:rPr>
          <w:rFonts w:ascii="Palatino Linotype" w:eastAsia="Times New Roman" w:hAnsi="Palatino Linotype" w:cs="Arial"/>
          <w:color w:val="000000" w:themeColor="text1"/>
          <w:lang w:val="es-ES"/>
        </w:rPr>
        <w:t xml:space="preserve"> interpuso</w:t>
      </w:r>
      <w:r w:rsidR="009316E9" w:rsidRPr="00F64043">
        <w:rPr>
          <w:rFonts w:ascii="Palatino Linotype" w:eastAsia="Times New Roman" w:hAnsi="Palatino Linotype" w:cs="Arial"/>
          <w:color w:val="000000" w:themeColor="text1"/>
          <w:lang w:val="es-ES"/>
        </w:rPr>
        <w:t xml:space="preserve"> </w:t>
      </w:r>
      <w:r w:rsidR="00102D65" w:rsidRPr="00F64043">
        <w:rPr>
          <w:rFonts w:ascii="Palatino Linotype" w:eastAsia="Times New Roman" w:hAnsi="Palatino Linotype" w:cs="Arial"/>
          <w:color w:val="000000" w:themeColor="text1"/>
          <w:lang w:val="es-ES"/>
        </w:rPr>
        <w:t>el</w:t>
      </w:r>
      <w:r w:rsidR="004D68F8" w:rsidRPr="00F64043">
        <w:rPr>
          <w:rFonts w:ascii="Palatino Linotype" w:eastAsia="Times New Roman" w:hAnsi="Palatino Linotype" w:cs="Arial"/>
          <w:color w:val="000000" w:themeColor="text1"/>
          <w:lang w:val="es-ES"/>
        </w:rPr>
        <w:t xml:space="preserve"> recurso de revisión </w:t>
      </w:r>
      <w:r w:rsidR="006F49D3" w:rsidRPr="00F64043">
        <w:rPr>
          <w:rFonts w:ascii="Palatino Linotype" w:eastAsia="Calibri" w:hAnsi="Palatino Linotype" w:cs="Arial"/>
          <w:b/>
          <w:lang w:val="es-ES"/>
        </w:rPr>
        <w:t>11673</w:t>
      </w:r>
      <w:r w:rsidR="006F49D3" w:rsidRPr="00F64043">
        <w:rPr>
          <w:rFonts w:ascii="Palatino Linotype" w:hAnsi="Palatino Linotype"/>
          <w:b/>
        </w:rPr>
        <w:t>/INFOEM/IP/RR/2022</w:t>
      </w:r>
      <w:r w:rsidR="009A0461" w:rsidRPr="00F64043">
        <w:rPr>
          <w:rFonts w:ascii="Palatino Linotype" w:eastAsia="Calibri" w:hAnsi="Palatino Linotype" w:cs="Arial"/>
          <w:b/>
          <w:color w:val="000000" w:themeColor="text1"/>
          <w:lang w:val="es-ES"/>
        </w:rPr>
        <w:t>;</w:t>
      </w:r>
      <w:r w:rsidR="00102D65" w:rsidRPr="00F64043">
        <w:rPr>
          <w:rFonts w:ascii="Palatino Linotype" w:eastAsia="Times New Roman" w:hAnsi="Palatino Linotype" w:cs="Arial"/>
          <w:color w:val="000000" w:themeColor="text1"/>
          <w:lang w:val="es-ES"/>
        </w:rPr>
        <w:t xml:space="preserve"> impugnación</w:t>
      </w:r>
      <w:r w:rsidR="004D68F8" w:rsidRPr="00F64043">
        <w:rPr>
          <w:rFonts w:ascii="Palatino Linotype" w:eastAsia="Times New Roman" w:hAnsi="Palatino Linotype" w:cs="Arial"/>
          <w:color w:val="000000" w:themeColor="text1"/>
          <w:lang w:val="es-ES"/>
        </w:rPr>
        <w:t xml:space="preserve"> </w:t>
      </w:r>
      <w:r w:rsidR="00A45546" w:rsidRPr="00F64043">
        <w:rPr>
          <w:rFonts w:ascii="Palatino Linotype" w:eastAsia="Times New Roman" w:hAnsi="Palatino Linotype" w:cs="Arial"/>
          <w:color w:val="000000" w:themeColor="text1"/>
          <w:lang w:val="es-ES"/>
        </w:rPr>
        <w:t xml:space="preserve">en </w:t>
      </w:r>
      <w:r w:rsidR="00977D37" w:rsidRPr="00F64043">
        <w:rPr>
          <w:rFonts w:ascii="Palatino Linotype" w:eastAsia="Times New Roman" w:hAnsi="Palatino Linotype" w:cs="Arial"/>
          <w:color w:val="000000" w:themeColor="text1"/>
          <w:lang w:val="es-ES"/>
        </w:rPr>
        <w:t>la</w:t>
      </w:r>
      <w:r w:rsidR="00A45546" w:rsidRPr="00F64043">
        <w:rPr>
          <w:rFonts w:ascii="Palatino Linotype" w:eastAsia="Times New Roman" w:hAnsi="Palatino Linotype" w:cs="Arial"/>
          <w:color w:val="000000" w:themeColor="text1"/>
          <w:lang w:val="es-ES"/>
        </w:rPr>
        <w:t xml:space="preserve"> que refirió </w:t>
      </w:r>
      <w:r w:rsidR="004D68F8" w:rsidRPr="00F64043">
        <w:rPr>
          <w:rFonts w:ascii="Palatino Linotype" w:eastAsia="Times New Roman" w:hAnsi="Palatino Linotype" w:cs="Arial"/>
          <w:color w:val="000000" w:themeColor="text1"/>
          <w:lang w:val="es-ES"/>
        </w:rPr>
        <w:t>lo siguiente:</w:t>
      </w:r>
    </w:p>
    <w:p w14:paraId="5D958B88" w14:textId="0527E5FA" w:rsidR="00E34622" w:rsidRPr="00F64043" w:rsidRDefault="00E34622" w:rsidP="00F7163C">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F64043">
        <w:rPr>
          <w:rFonts w:ascii="Palatino Linotype" w:eastAsia="Times New Roman" w:hAnsi="Palatino Linotype" w:cs="Arial"/>
          <w:b/>
          <w:color w:val="000000" w:themeColor="text1"/>
          <w:sz w:val="22"/>
          <w:lang w:val="es-ES"/>
        </w:rPr>
        <w:t>Acto impugnado:</w:t>
      </w:r>
      <w:r w:rsidRPr="00F64043">
        <w:rPr>
          <w:rFonts w:ascii="Palatino Linotype" w:eastAsia="Times New Roman" w:hAnsi="Palatino Linotype" w:cs="Arial"/>
          <w:color w:val="000000" w:themeColor="text1"/>
          <w:sz w:val="22"/>
          <w:lang w:val="es-ES"/>
        </w:rPr>
        <w:t xml:space="preserve"> “</w:t>
      </w:r>
      <w:r w:rsidR="00F7163C" w:rsidRPr="00F64043">
        <w:rPr>
          <w:rFonts w:ascii="Palatino Linotype" w:eastAsia="Times New Roman" w:hAnsi="Palatino Linotype" w:cs="Arial"/>
          <w:i/>
          <w:color w:val="000000" w:themeColor="text1"/>
          <w:sz w:val="22"/>
          <w:lang w:val="es-ES"/>
        </w:rPr>
        <w:t>Entrega de información incompleta</w:t>
      </w:r>
      <w:r w:rsidRPr="00F64043">
        <w:rPr>
          <w:rFonts w:ascii="Palatino Linotype" w:eastAsia="Times New Roman" w:hAnsi="Palatino Linotype" w:cs="Arial"/>
          <w:i/>
          <w:color w:val="000000" w:themeColor="text1"/>
          <w:sz w:val="22"/>
          <w:lang w:val="es-ES"/>
        </w:rPr>
        <w:t>”</w:t>
      </w:r>
      <w:r w:rsidRPr="00F64043">
        <w:rPr>
          <w:rFonts w:ascii="Palatino Linotype" w:eastAsia="Times New Roman" w:hAnsi="Palatino Linotype" w:cs="Arial"/>
          <w:color w:val="000000" w:themeColor="text1"/>
          <w:sz w:val="22"/>
          <w:lang w:val="es-ES"/>
        </w:rPr>
        <w:t xml:space="preserve"> (Sic).</w:t>
      </w:r>
    </w:p>
    <w:p w14:paraId="033BFDE8" w14:textId="09C6A5C9" w:rsidR="00901BB1" w:rsidRPr="00F64043" w:rsidRDefault="00901BB1" w:rsidP="00F7163C">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F64043">
        <w:rPr>
          <w:rFonts w:ascii="Palatino Linotype" w:eastAsia="Times New Roman" w:hAnsi="Palatino Linotype" w:cs="Arial"/>
          <w:b/>
          <w:color w:val="000000" w:themeColor="text1"/>
          <w:sz w:val="22"/>
          <w:lang w:val="es-ES"/>
        </w:rPr>
        <w:t>Motivos o razones de inconformidad:</w:t>
      </w:r>
      <w:r w:rsidRPr="00F64043">
        <w:rPr>
          <w:rFonts w:ascii="Palatino Linotype" w:eastAsia="Times New Roman" w:hAnsi="Palatino Linotype" w:cs="Arial"/>
          <w:color w:val="000000" w:themeColor="text1"/>
          <w:sz w:val="22"/>
          <w:lang w:val="es-ES"/>
        </w:rPr>
        <w:t xml:space="preserve"> </w:t>
      </w:r>
      <w:r w:rsidRPr="00F64043">
        <w:rPr>
          <w:rFonts w:ascii="Palatino Linotype" w:eastAsia="Times New Roman" w:hAnsi="Palatino Linotype" w:cs="Arial"/>
          <w:i/>
          <w:color w:val="000000" w:themeColor="text1"/>
          <w:sz w:val="22"/>
          <w:lang w:val="es-ES"/>
        </w:rPr>
        <w:t>“</w:t>
      </w:r>
      <w:r w:rsidR="00F7163C" w:rsidRPr="00F64043">
        <w:rPr>
          <w:rFonts w:ascii="Palatino Linotype" w:eastAsia="Times New Roman" w:hAnsi="Palatino Linotype" w:cs="Arial"/>
          <w:i/>
          <w:color w:val="000000" w:themeColor="text1"/>
          <w:sz w:val="22"/>
          <w:lang w:val="es-ES"/>
        </w:rPr>
        <w:t xml:space="preserve">En la respuesta recibida, el Sujeto Obligado envía la información incompleta y en un formato el cual no fue el solicitado, ya que remite únicamente la información del presente año 2022 y no desde el 2010 como lo solicité. Aunado a lo anterior, omite el dato de la hora de cada incidente y censura el dato de las coordenadas y lugar de detención del incidente sin haber señalado en su respuesta que la información se clasifica, sus fundamentos y motivos para que yo pueda en todo caso, desvirtuarlos o aclararlos. Por lo </w:t>
      </w:r>
      <w:r w:rsidR="00F7163C" w:rsidRPr="00F64043">
        <w:rPr>
          <w:rFonts w:ascii="Palatino Linotype" w:eastAsia="Times New Roman" w:hAnsi="Palatino Linotype" w:cs="Arial"/>
          <w:i/>
          <w:color w:val="000000" w:themeColor="text1"/>
          <w:sz w:val="22"/>
          <w:lang w:val="es-ES"/>
        </w:rPr>
        <w:lastRenderedPageBreak/>
        <w:t xml:space="preserve">anterior, es mi deseo recurrir la respuesta del sujeto obligado, ya que 1) omitió los datos de las coordenadas de cada incidente, lugar de detención y hora de los mismos, así como 2) el formato, el cual, no fue el solicitado ya que expresamente requerí se </w:t>
      </w:r>
      <w:proofErr w:type="gramStart"/>
      <w:r w:rsidR="00F7163C" w:rsidRPr="00F64043">
        <w:rPr>
          <w:rFonts w:ascii="Palatino Linotype" w:eastAsia="Times New Roman" w:hAnsi="Palatino Linotype" w:cs="Arial"/>
          <w:i/>
          <w:color w:val="000000" w:themeColor="text1"/>
          <w:sz w:val="22"/>
          <w:lang w:val="es-ES"/>
        </w:rPr>
        <w:t>enviara</w:t>
      </w:r>
      <w:proofErr w:type="gramEnd"/>
      <w:r w:rsidR="00F7163C" w:rsidRPr="00F64043">
        <w:rPr>
          <w:rFonts w:ascii="Palatino Linotype" w:eastAsia="Times New Roman" w:hAnsi="Palatino Linotype" w:cs="Arial"/>
          <w:i/>
          <w:color w:val="000000" w:themeColor="text1"/>
          <w:sz w:val="22"/>
          <w:lang w:val="es-ES"/>
        </w:rPr>
        <w:t xml:space="preserve"> la información en </w:t>
      </w:r>
      <w:proofErr w:type="spellStart"/>
      <w:r w:rsidR="00F7163C" w:rsidRPr="00F64043">
        <w:rPr>
          <w:rFonts w:ascii="Palatino Linotype" w:eastAsia="Times New Roman" w:hAnsi="Palatino Linotype" w:cs="Arial"/>
          <w:i/>
          <w:color w:val="000000" w:themeColor="text1"/>
          <w:sz w:val="22"/>
          <w:lang w:val="es-ES"/>
        </w:rPr>
        <w:t>fomato</w:t>
      </w:r>
      <w:proofErr w:type="spellEnd"/>
      <w:r w:rsidR="00F7163C" w:rsidRPr="00F64043">
        <w:rPr>
          <w:rFonts w:ascii="Palatino Linotype" w:eastAsia="Times New Roman" w:hAnsi="Palatino Linotype" w:cs="Arial"/>
          <w:i/>
          <w:color w:val="000000" w:themeColor="text1"/>
          <w:sz w:val="22"/>
          <w:lang w:val="es-ES"/>
        </w:rPr>
        <w:t xml:space="preserve"> “xls” o “</w:t>
      </w:r>
      <w:proofErr w:type="spellStart"/>
      <w:r w:rsidR="00F7163C" w:rsidRPr="00F64043">
        <w:rPr>
          <w:rFonts w:ascii="Palatino Linotype" w:eastAsia="Times New Roman" w:hAnsi="Palatino Linotype" w:cs="Arial"/>
          <w:i/>
          <w:color w:val="000000" w:themeColor="text1"/>
          <w:sz w:val="22"/>
          <w:lang w:val="es-ES"/>
        </w:rPr>
        <w:t>cvs</w:t>
      </w:r>
      <w:proofErr w:type="spellEnd"/>
      <w:r w:rsidR="00F7163C" w:rsidRPr="00F64043">
        <w:rPr>
          <w:rFonts w:ascii="Palatino Linotype" w:eastAsia="Times New Roman" w:hAnsi="Palatino Linotype" w:cs="Arial"/>
          <w:i/>
          <w:color w:val="000000" w:themeColor="text1"/>
          <w:sz w:val="22"/>
          <w:lang w:val="es-ES"/>
        </w:rPr>
        <w:t xml:space="preserve">”. Expreso que no tengo problema con que la información del año 2010 al 2017 no sea remitida, y me doy conforme con que se envíe desde el 2018 a la fecha de mi solicitud. Es importante mencionar que no identifiqué en la respuesta el acta o mención a sesión de Comité de Transparencia que confirmara la inexistencia y/o clasificación de la información que se omitió, es decir; las coordenadas, los años restantes, lugar de detención y hora de incidente, por lo que no tengo certeza jurídica de que se haya realizado la búsqueda exhaustiva de la información solicitada, de igual manera, considero que el sujeto obligado no agota el principio de exhaustividad al no pronunciarse sobre todos los puntos de mi solicitud, de acuerdo al Criterio 02/171, emitido por el Peno del Instituto Nacional de Transparencia, Acceso a la Información Pública y Protección de Datos Personales. Finalmente, repito </w:t>
      </w:r>
      <w:proofErr w:type="gramStart"/>
      <w:r w:rsidR="00F7163C" w:rsidRPr="00F64043">
        <w:rPr>
          <w:rFonts w:ascii="Palatino Linotype" w:eastAsia="Times New Roman" w:hAnsi="Palatino Linotype" w:cs="Arial"/>
          <w:i/>
          <w:color w:val="000000" w:themeColor="text1"/>
          <w:sz w:val="22"/>
          <w:lang w:val="es-ES"/>
        </w:rPr>
        <w:t>que</w:t>
      </w:r>
      <w:proofErr w:type="gramEnd"/>
      <w:r w:rsidR="00F7163C" w:rsidRPr="00F64043">
        <w:rPr>
          <w:rFonts w:ascii="Palatino Linotype" w:eastAsia="Times New Roman" w:hAnsi="Palatino Linotype" w:cs="Arial"/>
          <w:i/>
          <w:color w:val="000000" w:themeColor="text1"/>
          <w:sz w:val="22"/>
          <w:lang w:val="es-ES"/>
        </w:rPr>
        <w:t xml:space="preserve"> por la temporalidad de la información, no tengo problema que no sea entregada desde el 2010 al 2017, considero correcto sea entregada desde el año 2018 pero con el desglose requerido. </w:t>
      </w:r>
      <w:r w:rsidR="007F089C" w:rsidRPr="00F64043">
        <w:rPr>
          <w:rFonts w:ascii="Palatino Linotype" w:eastAsia="Times New Roman" w:hAnsi="Palatino Linotype" w:cs="Arial"/>
          <w:i/>
          <w:color w:val="000000" w:themeColor="text1"/>
          <w:sz w:val="22"/>
          <w:lang w:val="es-ES"/>
        </w:rPr>
        <w:t xml:space="preserve">". </w:t>
      </w:r>
      <w:r w:rsidR="005B0765" w:rsidRPr="00F64043">
        <w:rPr>
          <w:rFonts w:ascii="Palatino Linotype" w:eastAsia="Times New Roman" w:hAnsi="Palatino Linotype" w:cs="Arial"/>
          <w:i/>
          <w:color w:val="000000" w:themeColor="text1"/>
          <w:sz w:val="22"/>
          <w:lang w:val="es-ES"/>
        </w:rPr>
        <w:t>(sic)</w:t>
      </w:r>
      <w:r w:rsidR="00E76251" w:rsidRPr="00F64043">
        <w:rPr>
          <w:rFonts w:ascii="Palatino Linotype" w:eastAsia="Times New Roman" w:hAnsi="Palatino Linotype" w:cs="Arial"/>
          <w:color w:val="000000" w:themeColor="text1"/>
          <w:sz w:val="22"/>
          <w:lang w:val="es-ES"/>
        </w:rPr>
        <w:t xml:space="preserve"> </w:t>
      </w:r>
    </w:p>
    <w:p w14:paraId="743A22E9" w14:textId="77777777" w:rsidR="007661DC" w:rsidRPr="00F64043" w:rsidRDefault="007661DC" w:rsidP="007661DC">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65CB77BE" w14:textId="0F65394C" w:rsidR="005F1362" w:rsidRPr="00F64043"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64043">
        <w:rPr>
          <w:rFonts w:ascii="Palatino Linotype" w:eastAsia="Times New Roman" w:hAnsi="Palatino Linotype" w:cs="Arial"/>
          <w:color w:val="000000" w:themeColor="text1"/>
          <w:lang w:val="es-ES"/>
        </w:rPr>
        <w:t xml:space="preserve">Se registró el recurso de revisión bajo el número de expediente </w:t>
      </w:r>
      <w:r w:rsidR="004F785F" w:rsidRPr="00F64043">
        <w:rPr>
          <w:rFonts w:ascii="Palatino Linotype" w:hAnsi="Palatino Linotype" w:cs="Arial"/>
          <w:bCs/>
          <w:color w:val="000000" w:themeColor="text1"/>
        </w:rPr>
        <w:t>al rubro indicado, asi</w:t>
      </w:r>
      <w:r w:rsidRPr="00F64043">
        <w:rPr>
          <w:rFonts w:ascii="Palatino Linotype" w:hAnsi="Palatino Linotype" w:cs="Arial"/>
          <w:bCs/>
          <w:color w:val="000000" w:themeColor="text1"/>
        </w:rPr>
        <w:t xml:space="preserve">mismo, con fundamento en lo dispuesto por el </w:t>
      </w:r>
      <w:r w:rsidRPr="00F64043">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F64043">
        <w:rPr>
          <w:rFonts w:ascii="Palatino Linotype" w:eastAsia="Times New Roman" w:hAnsi="Palatino Linotype" w:cs="Arial"/>
          <w:bCs/>
          <w:color w:val="000000" w:themeColor="text1"/>
          <w:lang w:val="es-ES"/>
        </w:rPr>
        <w:t xml:space="preserve">se turnó </w:t>
      </w:r>
      <w:r w:rsidR="0096234B" w:rsidRPr="00F64043">
        <w:rPr>
          <w:rFonts w:ascii="Palatino Linotype" w:eastAsia="Times New Roman" w:hAnsi="Palatino Linotype" w:cs="Arial"/>
          <w:bCs/>
          <w:color w:val="000000" w:themeColor="text1"/>
          <w:lang w:val="es-ES"/>
        </w:rPr>
        <w:t xml:space="preserve">a la </w:t>
      </w:r>
      <w:r w:rsidR="0096234B" w:rsidRPr="00F64043">
        <w:rPr>
          <w:rFonts w:ascii="Palatino Linotype" w:eastAsia="Times New Roman" w:hAnsi="Palatino Linotype" w:cs="Arial"/>
          <w:b/>
          <w:bCs/>
          <w:color w:val="000000" w:themeColor="text1"/>
          <w:lang w:val="es-ES"/>
        </w:rPr>
        <w:t xml:space="preserve">Comisionada </w:t>
      </w:r>
      <w:r w:rsidR="00D12402" w:rsidRPr="00F64043">
        <w:rPr>
          <w:rFonts w:ascii="Palatino Linotype" w:eastAsia="Times New Roman" w:hAnsi="Palatino Linotype" w:cs="Arial"/>
          <w:b/>
          <w:bCs/>
          <w:color w:val="000000" w:themeColor="text1"/>
          <w:lang w:val="es-ES"/>
        </w:rPr>
        <w:t>María del Rosario Mejía Ayala</w:t>
      </w:r>
      <w:r w:rsidRPr="00F64043">
        <w:rPr>
          <w:rFonts w:ascii="Palatino Linotype" w:eastAsia="Times New Roman" w:hAnsi="Palatino Linotype" w:cs="Arial"/>
          <w:bCs/>
          <w:color w:val="000000" w:themeColor="text1"/>
          <w:lang w:val="es-ES"/>
        </w:rPr>
        <w:t xml:space="preserve">, </w:t>
      </w:r>
      <w:r w:rsidR="00542CD3" w:rsidRPr="00F64043">
        <w:rPr>
          <w:rFonts w:ascii="Palatino Linotype" w:eastAsia="Times New Roman" w:hAnsi="Palatino Linotype" w:cs="Arial"/>
          <w:bCs/>
          <w:color w:val="000000" w:themeColor="text1"/>
          <w:lang w:val="es-ES"/>
        </w:rPr>
        <w:t>para</w:t>
      </w:r>
      <w:r w:rsidRPr="00F64043">
        <w:rPr>
          <w:rFonts w:ascii="Palatino Linotype" w:eastAsia="Times New Roman" w:hAnsi="Palatino Linotype" w:cs="Arial"/>
          <w:bCs/>
          <w:color w:val="000000" w:themeColor="text1"/>
          <w:lang w:val="es-ES"/>
        </w:rPr>
        <w:t xml:space="preserve"> </w:t>
      </w:r>
      <w:r w:rsidRPr="00F64043">
        <w:rPr>
          <w:rFonts w:ascii="Palatino Linotype" w:eastAsia="Times New Roman" w:hAnsi="Palatino Linotype" w:cs="Arial"/>
          <w:bCs/>
          <w:color w:val="000000" w:themeColor="text1"/>
        </w:rPr>
        <w:t>su análisis.</w:t>
      </w:r>
    </w:p>
    <w:p w14:paraId="2BDE682E" w14:textId="77777777" w:rsidR="005F1362" w:rsidRPr="00F64043"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2B4B5ED9" w:rsidR="007446C2" w:rsidRPr="00F64043"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64043">
        <w:rPr>
          <w:rFonts w:ascii="Palatino Linotype" w:eastAsia="Times New Roman" w:hAnsi="Palatino Linotype" w:cs="Arial"/>
          <w:color w:val="000000" w:themeColor="text1"/>
          <w:lang w:val="es-ES"/>
        </w:rPr>
        <w:t>La</w:t>
      </w:r>
      <w:r w:rsidR="00E647FF" w:rsidRPr="00F64043">
        <w:rPr>
          <w:rFonts w:ascii="Palatino Linotype" w:eastAsia="Times New Roman" w:hAnsi="Palatino Linotype" w:cs="Arial"/>
          <w:color w:val="000000" w:themeColor="text1"/>
          <w:lang w:val="es-ES"/>
        </w:rPr>
        <w:t xml:space="preserve"> </w:t>
      </w:r>
      <w:r w:rsidR="0004686A" w:rsidRPr="00F64043">
        <w:rPr>
          <w:rFonts w:ascii="Palatino Linotype" w:eastAsia="Calibri" w:hAnsi="Palatino Linotype" w:cs="Arial"/>
          <w:color w:val="000000" w:themeColor="text1"/>
          <w:lang w:val="es-ES"/>
        </w:rPr>
        <w:t>Comisionad</w:t>
      </w:r>
      <w:r w:rsidRPr="00F64043">
        <w:rPr>
          <w:rFonts w:ascii="Palatino Linotype" w:eastAsia="Calibri" w:hAnsi="Palatino Linotype" w:cs="Arial"/>
          <w:color w:val="000000" w:themeColor="text1"/>
          <w:lang w:val="es-ES"/>
        </w:rPr>
        <w:t>a</w:t>
      </w:r>
      <w:r w:rsidR="0004686A" w:rsidRPr="00F64043">
        <w:rPr>
          <w:rFonts w:ascii="Palatino Linotype" w:eastAsia="Calibri" w:hAnsi="Palatino Linotype" w:cs="Arial"/>
          <w:color w:val="000000" w:themeColor="text1"/>
          <w:lang w:val="es-ES"/>
        </w:rPr>
        <w:t xml:space="preserve"> Ponente</w:t>
      </w:r>
      <w:r w:rsidR="006B31E7" w:rsidRPr="00F64043">
        <w:rPr>
          <w:rFonts w:ascii="Palatino Linotype" w:eastAsia="Calibri" w:hAnsi="Palatino Linotype" w:cs="Arial"/>
          <w:color w:val="000000" w:themeColor="text1"/>
          <w:lang w:val="es-ES"/>
        </w:rPr>
        <w:t>,</w:t>
      </w:r>
      <w:r w:rsidR="0004686A" w:rsidRPr="00F64043">
        <w:rPr>
          <w:rFonts w:ascii="Palatino Linotype" w:eastAsia="Calibri" w:hAnsi="Palatino Linotype" w:cs="Arial"/>
          <w:color w:val="000000" w:themeColor="text1"/>
          <w:lang w:val="es-ES"/>
        </w:rPr>
        <w:t xml:space="preserve"> con fundamento en lo dispuesto por el artículo 185 fracción II de la </w:t>
      </w:r>
      <w:r w:rsidR="00613655" w:rsidRPr="00F64043">
        <w:rPr>
          <w:rFonts w:ascii="Palatino Linotype" w:eastAsia="Calibri" w:hAnsi="Palatino Linotype" w:cs="Arial"/>
          <w:color w:val="000000" w:themeColor="text1"/>
          <w:lang w:val="es-ES"/>
        </w:rPr>
        <w:t>Ley de Transparencia y Acceso a la Información Pública del Estado de México y Municipios</w:t>
      </w:r>
      <w:r w:rsidR="0004686A" w:rsidRPr="00F64043">
        <w:rPr>
          <w:rFonts w:ascii="Palatino Linotype" w:eastAsia="Calibri" w:hAnsi="Palatino Linotype" w:cs="Arial"/>
          <w:color w:val="000000" w:themeColor="text1"/>
          <w:lang w:val="es-ES"/>
        </w:rPr>
        <w:t xml:space="preserve">, a través </w:t>
      </w:r>
      <w:r w:rsidR="006E4E2A" w:rsidRPr="00F64043">
        <w:rPr>
          <w:rFonts w:ascii="Palatino Linotype" w:eastAsia="Calibri" w:hAnsi="Palatino Linotype" w:cs="Arial"/>
          <w:color w:val="000000" w:themeColor="text1"/>
          <w:lang w:val="es-ES"/>
        </w:rPr>
        <w:t>del</w:t>
      </w:r>
      <w:r w:rsidR="0004686A" w:rsidRPr="00F64043">
        <w:rPr>
          <w:rFonts w:ascii="Palatino Linotype" w:eastAsia="Calibri" w:hAnsi="Palatino Linotype" w:cs="Arial"/>
          <w:color w:val="000000" w:themeColor="text1"/>
          <w:lang w:val="es-ES"/>
        </w:rPr>
        <w:t xml:space="preserve"> </w:t>
      </w:r>
      <w:r w:rsidR="00B81371" w:rsidRPr="00F64043">
        <w:rPr>
          <w:rFonts w:ascii="Palatino Linotype" w:eastAsia="Calibri" w:hAnsi="Palatino Linotype" w:cs="Arial"/>
          <w:color w:val="000000" w:themeColor="text1"/>
          <w:lang w:val="es-ES"/>
        </w:rPr>
        <w:t xml:space="preserve">acuerdo </w:t>
      </w:r>
      <w:r w:rsidR="00F147C6" w:rsidRPr="00F64043">
        <w:rPr>
          <w:rFonts w:ascii="Palatino Linotype" w:eastAsia="Calibri" w:hAnsi="Palatino Linotype" w:cs="Arial"/>
          <w:color w:val="000000" w:themeColor="text1"/>
          <w:lang w:val="es-ES"/>
        </w:rPr>
        <w:t xml:space="preserve">de admisión </w:t>
      </w:r>
      <w:r w:rsidR="00091F3E" w:rsidRPr="00F64043">
        <w:rPr>
          <w:rFonts w:ascii="Palatino Linotype" w:eastAsia="Calibri" w:hAnsi="Palatino Linotype" w:cs="Arial"/>
          <w:color w:val="000000" w:themeColor="text1"/>
          <w:lang w:val="es-ES"/>
        </w:rPr>
        <w:t>de</w:t>
      </w:r>
      <w:r w:rsidR="00395353" w:rsidRPr="00F64043">
        <w:rPr>
          <w:rFonts w:ascii="Palatino Linotype" w:eastAsia="Calibri" w:hAnsi="Palatino Linotype" w:cs="Arial"/>
          <w:color w:val="000000" w:themeColor="text1"/>
          <w:lang w:val="es-ES"/>
        </w:rPr>
        <w:t xml:space="preserve"> fecha </w:t>
      </w:r>
      <w:r w:rsidR="00F7163C" w:rsidRPr="00F64043">
        <w:rPr>
          <w:rFonts w:ascii="Palatino Linotype" w:eastAsia="Calibri" w:hAnsi="Palatino Linotype" w:cs="Arial"/>
          <w:color w:val="000000" w:themeColor="text1"/>
          <w:lang w:val="es-ES"/>
        </w:rPr>
        <w:t>veintisiete</w:t>
      </w:r>
      <w:r w:rsidR="00BD6C40" w:rsidRPr="00F64043">
        <w:rPr>
          <w:rFonts w:ascii="Palatino Linotype" w:eastAsia="Calibri" w:hAnsi="Palatino Linotype" w:cs="Arial"/>
          <w:color w:val="000000" w:themeColor="text1"/>
          <w:lang w:val="es-ES"/>
        </w:rPr>
        <w:t xml:space="preserve"> (</w:t>
      </w:r>
      <w:r w:rsidR="00F7163C" w:rsidRPr="00F64043">
        <w:rPr>
          <w:rFonts w:ascii="Palatino Linotype" w:eastAsia="Calibri" w:hAnsi="Palatino Linotype" w:cs="Arial"/>
          <w:color w:val="000000" w:themeColor="text1"/>
          <w:lang w:val="es-ES"/>
        </w:rPr>
        <w:t>27</w:t>
      </w:r>
      <w:r w:rsidR="00BD6C40" w:rsidRPr="00F64043">
        <w:rPr>
          <w:rFonts w:ascii="Palatino Linotype" w:eastAsia="Calibri" w:hAnsi="Palatino Linotype" w:cs="Arial"/>
          <w:color w:val="000000" w:themeColor="text1"/>
          <w:lang w:val="es-ES"/>
        </w:rPr>
        <w:t xml:space="preserve">) de </w:t>
      </w:r>
      <w:r w:rsidR="00F7163C" w:rsidRPr="00F64043">
        <w:rPr>
          <w:rFonts w:ascii="Palatino Linotype" w:eastAsia="Calibri" w:hAnsi="Palatino Linotype" w:cs="Arial"/>
          <w:color w:val="000000" w:themeColor="text1"/>
          <w:lang w:val="es-ES"/>
        </w:rPr>
        <w:t>junio</w:t>
      </w:r>
      <w:r w:rsidR="00613655" w:rsidRPr="00F64043">
        <w:rPr>
          <w:rFonts w:ascii="Palatino Linotype" w:eastAsia="Calibri" w:hAnsi="Palatino Linotype" w:cs="Arial"/>
          <w:color w:val="000000" w:themeColor="text1"/>
          <w:lang w:val="es-ES"/>
        </w:rPr>
        <w:t xml:space="preserve"> de dos mil veinti</w:t>
      </w:r>
      <w:r w:rsidR="00751F6F" w:rsidRPr="00F64043">
        <w:rPr>
          <w:rFonts w:ascii="Palatino Linotype" w:eastAsia="Calibri" w:hAnsi="Palatino Linotype" w:cs="Arial"/>
          <w:color w:val="000000" w:themeColor="text1"/>
          <w:lang w:val="es-ES"/>
        </w:rPr>
        <w:t>dós</w:t>
      </w:r>
      <w:r w:rsidR="006A1047" w:rsidRPr="00F64043">
        <w:rPr>
          <w:rFonts w:ascii="Palatino Linotype" w:eastAsia="Calibri" w:hAnsi="Palatino Linotype" w:cs="Arial"/>
          <w:color w:val="000000" w:themeColor="text1"/>
          <w:lang w:val="es-ES"/>
        </w:rPr>
        <w:t xml:space="preserve">, </w:t>
      </w:r>
      <w:r w:rsidR="00B81371" w:rsidRPr="00F64043">
        <w:rPr>
          <w:rFonts w:ascii="Palatino Linotype" w:eastAsia="Calibri" w:hAnsi="Palatino Linotype" w:cs="Arial"/>
          <w:color w:val="000000" w:themeColor="text1"/>
          <w:lang w:val="es-ES"/>
        </w:rPr>
        <w:t xml:space="preserve">puso a </w:t>
      </w:r>
      <w:r w:rsidR="00875167" w:rsidRPr="00F64043">
        <w:rPr>
          <w:rFonts w:ascii="Palatino Linotype" w:eastAsia="Calibri" w:hAnsi="Palatino Linotype" w:cs="Arial"/>
          <w:color w:val="000000" w:themeColor="text1"/>
          <w:lang w:val="es-ES"/>
        </w:rPr>
        <w:t>disposición</w:t>
      </w:r>
      <w:r w:rsidR="00B81371" w:rsidRPr="00F64043">
        <w:rPr>
          <w:rFonts w:ascii="Palatino Linotype" w:eastAsia="Calibri" w:hAnsi="Palatino Linotype" w:cs="Arial"/>
          <w:color w:val="000000" w:themeColor="text1"/>
          <w:lang w:val="es-ES"/>
        </w:rPr>
        <w:t xml:space="preserve"> de las partes el expediente electrónico </w:t>
      </w:r>
      <w:r w:rsidR="00B81371" w:rsidRPr="00F64043">
        <w:rPr>
          <w:rFonts w:ascii="Palatino Linotype" w:eastAsia="Calibri" w:hAnsi="Palatino Linotype" w:cs="Arial"/>
          <w:color w:val="000000" w:themeColor="text1"/>
        </w:rPr>
        <w:t xml:space="preserve">vía </w:t>
      </w:r>
      <w:r w:rsidR="00B81371" w:rsidRPr="00F64043">
        <w:rPr>
          <w:rFonts w:ascii="Palatino Linotype" w:eastAsia="Calibri" w:hAnsi="Palatino Linotype" w:cs="Arial"/>
          <w:color w:val="000000" w:themeColor="text1"/>
          <w:lang w:val="es-ES"/>
        </w:rPr>
        <w:t xml:space="preserve">Sistema de Acceso a la Información Mexiquense </w:t>
      </w:r>
      <w:r w:rsidR="001468E9" w:rsidRPr="00F64043">
        <w:rPr>
          <w:rFonts w:ascii="Palatino Linotype" w:eastAsia="Calibri" w:hAnsi="Palatino Linotype" w:cs="Arial"/>
          <w:color w:val="000000" w:themeColor="text1"/>
          <w:lang w:val="es-ES"/>
        </w:rPr>
        <w:t>(</w:t>
      </w:r>
      <w:r w:rsidR="00B81371" w:rsidRPr="00F64043">
        <w:rPr>
          <w:rFonts w:ascii="Palatino Linotype" w:eastAsia="Calibri" w:hAnsi="Palatino Linotype" w:cs="Arial"/>
          <w:b/>
          <w:i/>
          <w:color w:val="000000" w:themeColor="text1"/>
          <w:lang w:val="es-ES"/>
        </w:rPr>
        <w:t>SAIMEX</w:t>
      </w:r>
      <w:r w:rsidR="001468E9" w:rsidRPr="00F64043">
        <w:rPr>
          <w:rFonts w:ascii="Palatino Linotype" w:eastAsia="Calibri" w:hAnsi="Palatino Linotype" w:cs="Arial"/>
          <w:b/>
          <w:i/>
          <w:color w:val="000000" w:themeColor="text1"/>
          <w:lang w:val="es-ES"/>
        </w:rPr>
        <w:t>)</w:t>
      </w:r>
      <w:r w:rsidR="00B81371" w:rsidRPr="00F64043">
        <w:rPr>
          <w:rFonts w:ascii="Palatino Linotype" w:eastAsia="Calibri" w:hAnsi="Palatino Linotype" w:cs="Arial"/>
          <w:b/>
          <w:color w:val="000000" w:themeColor="text1"/>
          <w:lang w:val="es-ES"/>
        </w:rPr>
        <w:t xml:space="preserve"> </w:t>
      </w:r>
      <w:r w:rsidR="00B81371" w:rsidRPr="00F64043">
        <w:rPr>
          <w:rFonts w:ascii="Palatino Linotype" w:eastAsia="Calibri" w:hAnsi="Palatino Linotype" w:cs="Arial"/>
          <w:color w:val="000000" w:themeColor="text1"/>
          <w:lang w:val="es-ES"/>
        </w:rPr>
        <w:t xml:space="preserve">a efecto </w:t>
      </w:r>
      <w:r w:rsidR="00B81371" w:rsidRPr="00F64043">
        <w:rPr>
          <w:rFonts w:ascii="Palatino Linotype" w:eastAsia="Calibri" w:hAnsi="Palatino Linotype" w:cs="Arial"/>
          <w:color w:val="000000" w:themeColor="text1"/>
          <w:lang w:val="es-ES"/>
        </w:rPr>
        <w:lastRenderedPageBreak/>
        <w:t xml:space="preserve">de que en un plazo máximo de siete días </w:t>
      </w:r>
      <w:r w:rsidR="00875167" w:rsidRPr="00F64043">
        <w:rPr>
          <w:rFonts w:ascii="Palatino Linotype" w:eastAsia="Calibri" w:hAnsi="Palatino Linotype" w:cs="Arial"/>
          <w:color w:val="000000" w:themeColor="text1"/>
          <w:lang w:val="es-ES"/>
        </w:rPr>
        <w:t>manifestaran</w:t>
      </w:r>
      <w:r w:rsidR="00B81371" w:rsidRPr="00F64043">
        <w:rPr>
          <w:rFonts w:ascii="Palatino Linotype" w:eastAsia="Calibri" w:hAnsi="Palatino Linotype" w:cs="Arial"/>
          <w:color w:val="000000" w:themeColor="text1"/>
          <w:lang w:val="es-ES"/>
        </w:rPr>
        <w:t xml:space="preserve"> lo que a</w:t>
      </w:r>
      <w:r w:rsidR="003A2029" w:rsidRPr="00F64043">
        <w:rPr>
          <w:rFonts w:ascii="Palatino Linotype" w:eastAsia="Calibri" w:hAnsi="Palatino Linotype" w:cs="Arial"/>
          <w:color w:val="000000" w:themeColor="text1"/>
          <w:lang w:val="es-ES"/>
        </w:rPr>
        <w:t xml:space="preserve"> su</w:t>
      </w:r>
      <w:r w:rsidR="00B81371" w:rsidRPr="00F64043">
        <w:rPr>
          <w:rFonts w:ascii="Palatino Linotype" w:eastAsia="Calibri" w:hAnsi="Palatino Linotype" w:cs="Arial"/>
          <w:color w:val="000000" w:themeColor="text1"/>
          <w:lang w:val="es-ES"/>
        </w:rPr>
        <w:t xml:space="preserve"> derecho conviniera</w:t>
      </w:r>
      <w:r w:rsidR="00875167" w:rsidRPr="00F64043">
        <w:rPr>
          <w:rFonts w:ascii="Palatino Linotype" w:eastAsia="Calibri" w:hAnsi="Palatino Linotype" w:cs="Arial"/>
          <w:color w:val="000000" w:themeColor="text1"/>
          <w:lang w:val="es-ES"/>
        </w:rPr>
        <w:t>n</w:t>
      </w:r>
      <w:r w:rsidR="00032493" w:rsidRPr="00F64043">
        <w:rPr>
          <w:rFonts w:ascii="Palatino Linotype" w:eastAsia="Calibri" w:hAnsi="Palatino Linotype" w:cs="Arial"/>
          <w:color w:val="000000" w:themeColor="text1"/>
          <w:lang w:val="es-ES"/>
        </w:rPr>
        <w:t>,</w:t>
      </w:r>
      <w:r w:rsidR="00B81371" w:rsidRPr="00F64043">
        <w:rPr>
          <w:rFonts w:ascii="Palatino Linotype" w:eastAsia="Calibri" w:hAnsi="Palatino Linotype" w:cs="Arial"/>
          <w:color w:val="000000" w:themeColor="text1"/>
          <w:lang w:val="es-ES"/>
        </w:rPr>
        <w:t xml:space="preserve"> </w:t>
      </w:r>
      <w:r w:rsidR="00875167" w:rsidRPr="00F64043">
        <w:rPr>
          <w:rFonts w:ascii="Palatino Linotype" w:eastAsia="Calibri" w:hAnsi="Palatino Linotype" w:cs="Arial"/>
          <w:color w:val="000000" w:themeColor="text1"/>
          <w:lang w:val="es-ES"/>
        </w:rPr>
        <w:t>ofrecieran pruebas y</w:t>
      </w:r>
      <w:r w:rsidR="00132C06" w:rsidRPr="00F64043">
        <w:rPr>
          <w:rFonts w:ascii="Palatino Linotype" w:eastAsia="Calibri" w:hAnsi="Palatino Linotype" w:cs="Arial"/>
          <w:color w:val="000000" w:themeColor="text1"/>
          <w:lang w:val="es-ES"/>
        </w:rPr>
        <w:t xml:space="preserve"> </w:t>
      </w:r>
      <w:r w:rsidR="00875167" w:rsidRPr="00F64043">
        <w:rPr>
          <w:rFonts w:ascii="Palatino Linotype" w:eastAsia="Calibri" w:hAnsi="Palatino Linotype" w:cs="Arial"/>
          <w:color w:val="000000" w:themeColor="text1"/>
          <w:lang w:val="es-ES"/>
        </w:rPr>
        <w:t>alegatos según corresponda a</w:t>
      </w:r>
      <w:r w:rsidR="004C20F2" w:rsidRPr="00F64043">
        <w:rPr>
          <w:rFonts w:ascii="Palatino Linotype" w:eastAsia="Calibri" w:hAnsi="Palatino Linotype" w:cs="Arial"/>
          <w:color w:val="000000" w:themeColor="text1"/>
          <w:lang w:val="es-ES"/>
        </w:rPr>
        <w:t xml:space="preserve"> </w:t>
      </w:r>
      <w:r w:rsidR="00875167" w:rsidRPr="00F64043">
        <w:rPr>
          <w:rFonts w:ascii="Palatino Linotype" w:eastAsia="Calibri" w:hAnsi="Palatino Linotype" w:cs="Arial"/>
          <w:color w:val="000000" w:themeColor="text1"/>
          <w:lang w:val="es-ES"/>
        </w:rPr>
        <w:t>l</w:t>
      </w:r>
      <w:r w:rsidR="004C20F2" w:rsidRPr="00F64043">
        <w:rPr>
          <w:rFonts w:ascii="Palatino Linotype" w:eastAsia="Calibri" w:hAnsi="Palatino Linotype" w:cs="Arial"/>
          <w:color w:val="000000" w:themeColor="text1"/>
          <w:lang w:val="es-ES"/>
        </w:rPr>
        <w:t>os</w:t>
      </w:r>
      <w:r w:rsidR="00875167" w:rsidRPr="00F64043">
        <w:rPr>
          <w:rFonts w:ascii="Palatino Linotype" w:eastAsia="Calibri" w:hAnsi="Palatino Linotype" w:cs="Arial"/>
          <w:color w:val="000000" w:themeColor="text1"/>
          <w:lang w:val="es-ES"/>
        </w:rPr>
        <w:t xml:space="preserve"> caso</w:t>
      </w:r>
      <w:r w:rsidR="004C20F2" w:rsidRPr="00F64043">
        <w:rPr>
          <w:rFonts w:ascii="Palatino Linotype" w:eastAsia="Calibri" w:hAnsi="Palatino Linotype" w:cs="Arial"/>
          <w:color w:val="000000" w:themeColor="text1"/>
          <w:lang w:val="es-ES"/>
        </w:rPr>
        <w:t>s</w:t>
      </w:r>
      <w:r w:rsidR="00875167" w:rsidRPr="00F64043">
        <w:rPr>
          <w:rFonts w:ascii="Palatino Linotype" w:eastAsia="Calibri" w:hAnsi="Palatino Linotype" w:cs="Arial"/>
          <w:color w:val="000000" w:themeColor="text1"/>
          <w:lang w:val="es-ES"/>
        </w:rPr>
        <w:t xml:space="preserve"> concreto</w:t>
      </w:r>
      <w:r w:rsidR="004C20F2" w:rsidRPr="00F64043">
        <w:rPr>
          <w:rFonts w:ascii="Palatino Linotype" w:eastAsia="Calibri" w:hAnsi="Palatino Linotype" w:cs="Arial"/>
          <w:color w:val="000000" w:themeColor="text1"/>
          <w:lang w:val="es-ES"/>
        </w:rPr>
        <w:t>s</w:t>
      </w:r>
      <w:r w:rsidR="00875167" w:rsidRPr="00F64043">
        <w:rPr>
          <w:rFonts w:ascii="Palatino Linotype" w:eastAsia="Calibri" w:hAnsi="Palatino Linotype" w:cs="Arial"/>
          <w:color w:val="000000" w:themeColor="text1"/>
          <w:lang w:val="es-ES"/>
        </w:rPr>
        <w:t xml:space="preserve">, </w:t>
      </w:r>
      <w:r w:rsidR="00F147C6" w:rsidRPr="00F64043">
        <w:rPr>
          <w:rFonts w:ascii="Palatino Linotype" w:eastAsia="Calibri" w:hAnsi="Palatino Linotype" w:cs="Arial"/>
          <w:color w:val="000000" w:themeColor="text1"/>
          <w:lang w:val="es-ES"/>
        </w:rPr>
        <w:t>de esta forma</w:t>
      </w:r>
      <w:r w:rsidR="00875167" w:rsidRPr="00F64043">
        <w:rPr>
          <w:rFonts w:ascii="Palatino Linotype" w:eastAsia="Calibri" w:hAnsi="Palatino Linotype" w:cs="Arial"/>
          <w:color w:val="000000" w:themeColor="text1"/>
          <w:lang w:val="es-ES"/>
        </w:rPr>
        <w:t xml:space="preserve"> para que el </w:t>
      </w:r>
      <w:r w:rsidR="00875167" w:rsidRPr="00F64043">
        <w:rPr>
          <w:rFonts w:ascii="Palatino Linotype" w:eastAsia="Calibri" w:hAnsi="Palatino Linotype" w:cs="Arial"/>
          <w:b/>
          <w:color w:val="000000" w:themeColor="text1"/>
          <w:lang w:val="es-ES"/>
        </w:rPr>
        <w:t>SUJETO OBLIGADO</w:t>
      </w:r>
      <w:r w:rsidR="00875167" w:rsidRPr="00F64043">
        <w:rPr>
          <w:rFonts w:ascii="Palatino Linotype" w:eastAsia="Calibri" w:hAnsi="Palatino Linotype" w:cs="Arial"/>
          <w:color w:val="000000" w:themeColor="text1"/>
          <w:lang w:val="es-ES"/>
        </w:rPr>
        <w:t xml:space="preserve"> </w:t>
      </w:r>
      <w:r w:rsidR="00B81371" w:rsidRPr="00F64043">
        <w:rPr>
          <w:rFonts w:ascii="Palatino Linotype" w:eastAsia="Calibri" w:hAnsi="Palatino Linotype" w:cs="Arial"/>
          <w:color w:val="000000" w:themeColor="text1"/>
          <w:lang w:val="es-ES"/>
        </w:rPr>
        <w:t>presentar</w:t>
      </w:r>
      <w:r w:rsidR="003A03D0" w:rsidRPr="00F64043">
        <w:rPr>
          <w:rFonts w:ascii="Palatino Linotype" w:eastAsia="Calibri" w:hAnsi="Palatino Linotype" w:cs="Arial"/>
          <w:color w:val="000000" w:themeColor="text1"/>
          <w:lang w:val="es-ES"/>
        </w:rPr>
        <w:t>a</w:t>
      </w:r>
      <w:r w:rsidR="00B81371" w:rsidRPr="00F64043">
        <w:rPr>
          <w:rFonts w:ascii="Palatino Linotype" w:eastAsia="Calibri" w:hAnsi="Palatino Linotype" w:cs="Arial"/>
          <w:color w:val="000000" w:themeColor="text1"/>
          <w:lang w:val="es-ES"/>
        </w:rPr>
        <w:t xml:space="preserve"> el </w:t>
      </w:r>
      <w:r w:rsidR="00556F72" w:rsidRPr="00F64043">
        <w:rPr>
          <w:rFonts w:ascii="Palatino Linotype" w:eastAsia="Calibri" w:hAnsi="Palatino Linotype" w:cs="Arial"/>
          <w:color w:val="000000" w:themeColor="text1"/>
          <w:lang w:val="es-ES"/>
        </w:rPr>
        <w:t xml:space="preserve">informe justificado </w:t>
      </w:r>
      <w:r w:rsidR="00875167" w:rsidRPr="00F64043">
        <w:rPr>
          <w:rFonts w:ascii="Palatino Linotype" w:eastAsia="Calibri" w:hAnsi="Palatino Linotype" w:cs="Arial"/>
          <w:color w:val="000000" w:themeColor="text1"/>
          <w:lang w:val="es-ES"/>
        </w:rPr>
        <w:t>procedente</w:t>
      </w:r>
      <w:r w:rsidR="00787184" w:rsidRPr="00F64043">
        <w:rPr>
          <w:rFonts w:ascii="Palatino Linotype" w:eastAsia="Calibri" w:hAnsi="Palatino Linotype" w:cs="Arial"/>
          <w:color w:val="000000" w:themeColor="text1"/>
          <w:lang w:val="es-ES"/>
        </w:rPr>
        <w:t>.</w:t>
      </w:r>
      <w:r w:rsidR="00EE0470" w:rsidRPr="00F64043">
        <w:rPr>
          <w:rFonts w:ascii="Palatino Linotype" w:eastAsia="Calibri" w:hAnsi="Palatino Linotype" w:cs="Arial"/>
          <w:color w:val="000000" w:themeColor="text1"/>
          <w:lang w:val="es-ES"/>
        </w:rPr>
        <w:t xml:space="preserve"> </w:t>
      </w:r>
    </w:p>
    <w:p w14:paraId="67D7209A" w14:textId="77777777" w:rsidR="001B32B2" w:rsidRPr="00F64043" w:rsidRDefault="001B32B2" w:rsidP="001B32B2">
      <w:pPr>
        <w:pStyle w:val="Prrafodelista"/>
        <w:rPr>
          <w:rFonts w:ascii="Palatino Linotype" w:eastAsia="Calibri" w:hAnsi="Palatino Linotype" w:cs="Arial"/>
          <w:color w:val="000000" w:themeColor="text1"/>
          <w:lang w:val="es-ES"/>
        </w:rPr>
      </w:pPr>
    </w:p>
    <w:p w14:paraId="5C922FF5" w14:textId="77777777" w:rsidR="00F7163C" w:rsidRPr="00F64043" w:rsidRDefault="00C172B7" w:rsidP="00C172B7">
      <w:pPr>
        <w:numPr>
          <w:ilvl w:val="0"/>
          <w:numId w:val="1"/>
        </w:numPr>
        <w:tabs>
          <w:tab w:val="left" w:pos="284"/>
        </w:tabs>
        <w:spacing w:before="240" w:after="240" w:line="360" w:lineRule="auto"/>
        <w:contextualSpacing/>
        <w:jc w:val="both"/>
        <w:rPr>
          <w:rFonts w:ascii="Palatino Linotype" w:hAnsi="Palatino Linotype"/>
          <w:i/>
          <w:color w:val="000000"/>
          <w:lang w:val="es-ES_tradnl"/>
        </w:rPr>
      </w:pPr>
      <w:r w:rsidRPr="00F64043">
        <w:rPr>
          <w:rFonts w:ascii="Palatino Linotype" w:hAnsi="Palatino Linotype"/>
          <w:color w:val="000000"/>
          <w:lang w:val="es-ES_tradnl"/>
        </w:rPr>
        <w:t xml:space="preserve">De las actuaciones que obran en el expediente electrónico del SAIMEX, se advierte que el Sujeto Obligado </w:t>
      </w:r>
      <w:r w:rsidR="00F7163C" w:rsidRPr="00F64043">
        <w:rPr>
          <w:rFonts w:ascii="Palatino Linotype" w:hAnsi="Palatino Linotype"/>
          <w:color w:val="000000"/>
          <w:lang w:val="es-ES_tradnl"/>
        </w:rPr>
        <w:t>e</w:t>
      </w:r>
      <w:r w:rsidRPr="00F64043">
        <w:rPr>
          <w:rFonts w:ascii="Palatino Linotype" w:hAnsi="Palatino Linotype"/>
          <w:color w:val="000000"/>
          <w:lang w:val="es-ES_tradnl"/>
        </w:rPr>
        <w:t>mitió su informe justificado</w:t>
      </w:r>
      <w:r w:rsidR="00F7163C" w:rsidRPr="00F64043">
        <w:rPr>
          <w:rFonts w:ascii="Palatino Linotype" w:hAnsi="Palatino Linotype"/>
          <w:color w:val="000000"/>
          <w:lang w:val="es-ES_tradnl"/>
        </w:rPr>
        <w:t xml:space="preserve"> el doce (12) de agosto de dos mil veintidós; a través de los documentos electrónicos denominados Escaneo0065_Censurado.pdf; y Escaneo0042.pdf; los cuales se pusieron a la vista del particular el doce (12) de octubre de dos mil veintidós; sin embargo, se procede a describir su contenido medular, siendo el siguiente:</w:t>
      </w:r>
    </w:p>
    <w:p w14:paraId="14631CC0" w14:textId="310162CA" w:rsidR="00F7163C" w:rsidRPr="00F64043" w:rsidRDefault="00F7163C" w:rsidP="001D77BF">
      <w:pPr>
        <w:pStyle w:val="Prrafodelista"/>
        <w:numPr>
          <w:ilvl w:val="0"/>
          <w:numId w:val="6"/>
        </w:numPr>
        <w:tabs>
          <w:tab w:val="left" w:pos="284"/>
        </w:tabs>
        <w:spacing w:before="240" w:after="240" w:line="360" w:lineRule="auto"/>
        <w:ind w:left="709"/>
        <w:jc w:val="both"/>
        <w:rPr>
          <w:rFonts w:ascii="Palatino Linotype" w:hAnsi="Palatino Linotype"/>
          <w:color w:val="000000"/>
          <w:sz w:val="22"/>
          <w:lang w:val="es-ES_tradnl"/>
        </w:rPr>
      </w:pPr>
      <w:r w:rsidRPr="00F64043">
        <w:rPr>
          <w:rFonts w:ascii="Palatino Linotype" w:hAnsi="Palatino Linotype"/>
          <w:b/>
          <w:i/>
          <w:color w:val="000000"/>
          <w:sz w:val="22"/>
          <w:lang w:val="es-ES_tradnl"/>
        </w:rPr>
        <w:t>Escaneo0042.pdf:</w:t>
      </w:r>
      <w:r w:rsidRPr="00F64043">
        <w:rPr>
          <w:rFonts w:ascii="Palatino Linotype" w:hAnsi="Palatino Linotype"/>
          <w:i/>
          <w:color w:val="000000"/>
          <w:sz w:val="22"/>
          <w:lang w:val="es-ES_tradnl"/>
        </w:rPr>
        <w:t xml:space="preserve"> </w:t>
      </w:r>
      <w:r w:rsidRPr="00F64043">
        <w:rPr>
          <w:rFonts w:ascii="Palatino Linotype" w:hAnsi="Palatino Linotype"/>
          <w:color w:val="000000"/>
          <w:sz w:val="22"/>
          <w:lang w:val="es-ES_tradnl"/>
        </w:rPr>
        <w:t xml:space="preserve">Contiene el acta de la sexta sesión extraordinaria del Comité de Transparencia mediante el cual se somete al orden del día </w:t>
      </w:r>
      <w:r w:rsidR="001D77BF" w:rsidRPr="00F64043">
        <w:rPr>
          <w:rFonts w:ascii="Palatino Linotype" w:hAnsi="Palatino Linotype"/>
          <w:color w:val="000000"/>
          <w:sz w:val="22"/>
          <w:lang w:val="es-ES_tradnl"/>
        </w:rPr>
        <w:t>en el punto número 3, la elaboración de versiones públicas para dar respuesta a la solicitud de mérito.</w:t>
      </w:r>
    </w:p>
    <w:p w14:paraId="10E4EFCD" w14:textId="394D21A9" w:rsidR="00F7163C" w:rsidRPr="00F64043" w:rsidRDefault="00F7163C" w:rsidP="001D77BF">
      <w:pPr>
        <w:pStyle w:val="Prrafodelista"/>
        <w:numPr>
          <w:ilvl w:val="0"/>
          <w:numId w:val="6"/>
        </w:numPr>
        <w:tabs>
          <w:tab w:val="left" w:pos="284"/>
        </w:tabs>
        <w:spacing w:before="240" w:after="240" w:line="360" w:lineRule="auto"/>
        <w:ind w:left="709"/>
        <w:jc w:val="both"/>
        <w:rPr>
          <w:rFonts w:ascii="Palatino Linotype" w:hAnsi="Palatino Linotype"/>
          <w:color w:val="000000"/>
          <w:sz w:val="22"/>
          <w:lang w:val="es-ES_tradnl"/>
        </w:rPr>
      </w:pPr>
      <w:r w:rsidRPr="00F64043">
        <w:rPr>
          <w:rFonts w:ascii="Palatino Linotype" w:hAnsi="Palatino Linotype"/>
          <w:b/>
          <w:i/>
          <w:color w:val="000000"/>
          <w:sz w:val="22"/>
          <w:lang w:val="es-ES_tradnl"/>
        </w:rPr>
        <w:t>Escaneo0065_Censurado.pdf:</w:t>
      </w:r>
      <w:r w:rsidR="001D77BF" w:rsidRPr="00F64043">
        <w:rPr>
          <w:rFonts w:ascii="Palatino Linotype" w:hAnsi="Palatino Linotype"/>
          <w:i/>
          <w:color w:val="000000"/>
          <w:sz w:val="22"/>
          <w:lang w:val="es-ES_tradnl"/>
        </w:rPr>
        <w:t xml:space="preserve"> </w:t>
      </w:r>
      <w:r w:rsidR="001D77BF" w:rsidRPr="00F64043">
        <w:rPr>
          <w:rFonts w:ascii="Palatino Linotype" w:hAnsi="Palatino Linotype"/>
          <w:color w:val="000000"/>
          <w:sz w:val="22"/>
          <w:lang w:val="es-ES_tradnl"/>
        </w:rPr>
        <w:t>Contiene la información remitida en respuesta a la solicitud.</w:t>
      </w:r>
    </w:p>
    <w:p w14:paraId="39529C76" w14:textId="77777777" w:rsidR="00F7163C" w:rsidRPr="00F64043" w:rsidRDefault="00F7163C" w:rsidP="00F7163C">
      <w:pPr>
        <w:pStyle w:val="Prrafodelista"/>
        <w:rPr>
          <w:rFonts w:ascii="Palatino Linotype" w:hAnsi="Palatino Linotype"/>
          <w:color w:val="000000"/>
          <w:lang w:val="es-ES_tradnl"/>
        </w:rPr>
      </w:pPr>
    </w:p>
    <w:p w14:paraId="6EAC064F" w14:textId="0A392FA8" w:rsidR="00A76B09" w:rsidRPr="00F64043" w:rsidRDefault="00A76B09" w:rsidP="00950A42">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F64043">
        <w:rPr>
          <w:rFonts w:ascii="Palatino Linotype" w:hAnsi="Palatino Linotype"/>
          <w:color w:val="000000" w:themeColor="text1"/>
        </w:rPr>
        <w:t>E</w:t>
      </w:r>
      <w:r w:rsidR="00C37F4F" w:rsidRPr="00F64043">
        <w:rPr>
          <w:rFonts w:ascii="Palatino Linotype" w:hAnsi="Palatino Linotype"/>
          <w:color w:val="000000" w:themeColor="text1"/>
        </w:rPr>
        <w:t>l doce</w:t>
      </w:r>
      <w:r w:rsidRPr="00F64043">
        <w:rPr>
          <w:rFonts w:ascii="Palatino Linotype" w:hAnsi="Palatino Linotype"/>
          <w:color w:val="000000" w:themeColor="text1"/>
        </w:rPr>
        <w:t xml:space="preserve"> (</w:t>
      </w:r>
      <w:r w:rsidR="00C37F4F" w:rsidRPr="00F64043">
        <w:rPr>
          <w:rFonts w:ascii="Palatino Linotype" w:hAnsi="Palatino Linotype"/>
          <w:color w:val="000000" w:themeColor="text1"/>
        </w:rPr>
        <w:t>12</w:t>
      </w:r>
      <w:r w:rsidRPr="00F64043">
        <w:rPr>
          <w:rFonts w:ascii="Palatino Linotype" w:hAnsi="Palatino Linotype"/>
          <w:color w:val="000000" w:themeColor="text1"/>
        </w:rPr>
        <w:t xml:space="preserve">) de </w:t>
      </w:r>
      <w:r w:rsidR="00C37F4F" w:rsidRPr="00F64043">
        <w:rPr>
          <w:rFonts w:ascii="Palatino Linotype" w:hAnsi="Palatino Linotype"/>
          <w:color w:val="000000" w:themeColor="text1"/>
        </w:rPr>
        <w:t>diciembre</w:t>
      </w:r>
      <w:r w:rsidRPr="00F64043">
        <w:rPr>
          <w:rFonts w:ascii="Palatino Linotype" w:hAnsi="Palatino Linotype"/>
          <w:color w:val="000000" w:themeColor="text1"/>
        </w:rPr>
        <w:t xml:space="preserve"> de dos mil veinti</w:t>
      </w:r>
      <w:r w:rsidR="00C37F4F" w:rsidRPr="00F64043">
        <w:rPr>
          <w:rFonts w:ascii="Palatino Linotype" w:hAnsi="Palatino Linotype"/>
          <w:color w:val="000000" w:themeColor="text1"/>
        </w:rPr>
        <w:t>dós</w:t>
      </w:r>
      <w:r w:rsidRPr="00F64043">
        <w:rPr>
          <w:rFonts w:ascii="Palatino Linotype" w:hAnsi="Palatino Linotype"/>
          <w:color w:val="000000" w:themeColor="text1"/>
        </w:rPr>
        <w:t>, la Comisionada Ponente, notificó el acuerdo mediante el cual se amplió el plazo para emitir la resolución.</w:t>
      </w:r>
    </w:p>
    <w:p w14:paraId="587AE714" w14:textId="77777777" w:rsidR="00A76B09" w:rsidRPr="00F64043" w:rsidRDefault="00A76B09" w:rsidP="00A76B09">
      <w:pPr>
        <w:pStyle w:val="Prrafodelista"/>
        <w:rPr>
          <w:rFonts w:ascii="Palatino Linotype" w:hAnsi="Palatino Linotype" w:cs="Arial"/>
          <w:color w:val="000000" w:themeColor="text1"/>
        </w:rPr>
      </w:pPr>
    </w:p>
    <w:p w14:paraId="3001AA57" w14:textId="12840FFF" w:rsidR="008965EF" w:rsidRPr="00F64043" w:rsidRDefault="00F778B2" w:rsidP="00334895">
      <w:pPr>
        <w:pStyle w:val="Prrafodelista"/>
        <w:numPr>
          <w:ilvl w:val="0"/>
          <w:numId w:val="1"/>
        </w:numPr>
        <w:tabs>
          <w:tab w:val="left" w:pos="426"/>
        </w:tabs>
        <w:spacing w:line="360" w:lineRule="auto"/>
        <w:jc w:val="both"/>
        <w:rPr>
          <w:rFonts w:ascii="Palatino Linotype" w:hAnsi="Palatino Linotype"/>
          <w:color w:val="000000" w:themeColor="text1"/>
        </w:rPr>
      </w:pPr>
      <w:r w:rsidRPr="00F64043">
        <w:rPr>
          <w:rFonts w:ascii="Palatino Linotype" w:hAnsi="Palatino Linotype" w:cs="Arial"/>
          <w:color w:val="000000" w:themeColor="text1"/>
        </w:rPr>
        <w:t xml:space="preserve">El </w:t>
      </w:r>
      <w:r w:rsidR="001D77BF" w:rsidRPr="00F64043">
        <w:rPr>
          <w:rFonts w:ascii="Palatino Linotype" w:hAnsi="Palatino Linotype" w:cs="Arial"/>
          <w:color w:val="000000" w:themeColor="text1"/>
        </w:rPr>
        <w:t>cinco</w:t>
      </w:r>
      <w:r w:rsidR="001B0AAE" w:rsidRPr="00F64043">
        <w:rPr>
          <w:rFonts w:ascii="Palatino Linotype" w:hAnsi="Palatino Linotype" w:cs="Arial"/>
          <w:color w:val="000000" w:themeColor="text1"/>
        </w:rPr>
        <w:t xml:space="preserve"> (</w:t>
      </w:r>
      <w:r w:rsidR="001D77BF" w:rsidRPr="00F64043">
        <w:rPr>
          <w:rFonts w:ascii="Palatino Linotype" w:hAnsi="Palatino Linotype" w:cs="Arial"/>
          <w:color w:val="000000" w:themeColor="text1"/>
        </w:rPr>
        <w:t>5</w:t>
      </w:r>
      <w:r w:rsidR="001B0AAE" w:rsidRPr="00F64043">
        <w:rPr>
          <w:rFonts w:ascii="Palatino Linotype" w:hAnsi="Palatino Linotype" w:cs="Arial"/>
          <w:color w:val="000000" w:themeColor="text1"/>
        </w:rPr>
        <w:t xml:space="preserve">) de </w:t>
      </w:r>
      <w:r w:rsidR="001D77BF" w:rsidRPr="00F64043">
        <w:rPr>
          <w:rFonts w:ascii="Palatino Linotype" w:hAnsi="Palatino Linotype" w:cs="Arial"/>
          <w:color w:val="000000" w:themeColor="text1"/>
        </w:rPr>
        <w:t>marzo</w:t>
      </w:r>
      <w:r w:rsidR="006B7B81" w:rsidRPr="00F64043">
        <w:rPr>
          <w:rFonts w:ascii="Palatino Linotype" w:hAnsi="Palatino Linotype" w:cs="Arial"/>
          <w:color w:val="000000" w:themeColor="text1"/>
        </w:rPr>
        <w:t xml:space="preserve"> de dos mil veinti</w:t>
      </w:r>
      <w:r w:rsidR="00A76B09" w:rsidRPr="00F64043">
        <w:rPr>
          <w:rFonts w:ascii="Palatino Linotype" w:hAnsi="Palatino Linotype" w:cs="Arial"/>
          <w:color w:val="000000" w:themeColor="text1"/>
        </w:rPr>
        <w:t>cuatro</w:t>
      </w:r>
      <w:r w:rsidR="00E23CA4" w:rsidRPr="00F64043">
        <w:rPr>
          <w:rFonts w:ascii="Palatino Linotype" w:hAnsi="Palatino Linotype" w:cs="Arial"/>
          <w:color w:val="000000" w:themeColor="text1"/>
        </w:rPr>
        <w:t xml:space="preserve">, </w:t>
      </w:r>
      <w:r w:rsidR="00041DCC" w:rsidRPr="00F64043">
        <w:rPr>
          <w:rFonts w:ascii="Palatino Linotype" w:hAnsi="Palatino Linotype" w:cs="Arial"/>
          <w:color w:val="000000" w:themeColor="text1"/>
        </w:rPr>
        <w:t>la Comisionada Ponente de</w:t>
      </w:r>
      <w:r w:rsidR="0055252F" w:rsidRPr="00F64043">
        <w:rPr>
          <w:rFonts w:ascii="Palatino Linotype" w:hAnsi="Palatino Linotype" w:cs="Arial"/>
          <w:color w:val="000000" w:themeColor="text1"/>
        </w:rPr>
        <w:t>cretó el cierre de instrucción</w:t>
      </w:r>
      <w:r w:rsidR="001B0AAE" w:rsidRPr="00F64043">
        <w:rPr>
          <w:rFonts w:ascii="Palatino Linotype" w:hAnsi="Palatino Linotype" w:cs="Arial"/>
          <w:color w:val="000000" w:themeColor="text1"/>
        </w:rPr>
        <w:t>,</w:t>
      </w:r>
      <w:r w:rsidR="00AD6AC5" w:rsidRPr="00F64043">
        <w:rPr>
          <w:rFonts w:ascii="Palatino Linotype" w:hAnsi="Palatino Linotype" w:cs="Arial"/>
          <w:color w:val="000000" w:themeColor="text1"/>
        </w:rPr>
        <w:t xml:space="preserve"> por lo que ordenó turnar el expediente para su resolución, misma que ahora se pronuncia</w:t>
      </w:r>
      <w:r w:rsidR="00BB219F" w:rsidRPr="00F64043">
        <w:rPr>
          <w:rFonts w:ascii="Palatino Linotype" w:hAnsi="Palatino Linotype" w:cs="Arial"/>
          <w:color w:val="000000" w:themeColor="text1"/>
        </w:rPr>
        <w:t>.</w:t>
      </w:r>
    </w:p>
    <w:p w14:paraId="416F0844" w14:textId="77777777" w:rsidR="006E6610" w:rsidRPr="00F64043" w:rsidRDefault="006E6610" w:rsidP="006E6610">
      <w:pPr>
        <w:pStyle w:val="Prrafodelista"/>
        <w:rPr>
          <w:rFonts w:ascii="Palatino Linotype" w:hAnsi="Palatino Linotype"/>
          <w:color w:val="000000" w:themeColor="text1"/>
        </w:rPr>
      </w:pPr>
    </w:p>
    <w:p w14:paraId="519704B4" w14:textId="77777777" w:rsidR="006E6610" w:rsidRPr="00F64043" w:rsidRDefault="006E6610" w:rsidP="006E6610">
      <w:pPr>
        <w:pStyle w:val="Prrafodelista"/>
        <w:numPr>
          <w:ilvl w:val="0"/>
          <w:numId w:val="1"/>
        </w:numPr>
        <w:spacing w:before="240" w:after="240" w:line="360" w:lineRule="auto"/>
        <w:ind w:hanging="11"/>
        <w:jc w:val="both"/>
        <w:rPr>
          <w:rFonts w:ascii="Palatino Linotype" w:hAnsi="Palatino Linotype"/>
          <w:b/>
          <w:u w:val="single"/>
        </w:rPr>
      </w:pPr>
      <w:r w:rsidRPr="00F64043">
        <w:rPr>
          <w:rFonts w:ascii="Palatino Linotype" w:hAnsi="Palatino Linotype"/>
        </w:rPr>
        <w:lastRenderedPageBreak/>
        <w:t xml:space="preserve">Este organismo garante no pasa por alto justificar, que el plazo para emitir resolución en el presente asunto encuentra justificación en el alto número de recursos de revisión recibidos dentro del primer semestre del año dos mil </w:t>
      </w:r>
      <w:r w:rsidRPr="00F64043">
        <w:rPr>
          <w:rFonts w:ascii="Palatino Linotype" w:eastAsia="Calibri" w:hAnsi="Palatino Linotype"/>
          <w:lang w:val="es-ES"/>
        </w:rPr>
        <w:t>veintitrés</w:t>
      </w:r>
      <w:r w:rsidRPr="00F64043">
        <w:rPr>
          <w:rFonts w:ascii="Palatino Linotype" w:hAnsi="Palatino Linotype"/>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9C486E" w14:textId="77777777" w:rsidR="006E6610" w:rsidRPr="00F64043" w:rsidRDefault="006E6610" w:rsidP="006E6610">
      <w:pPr>
        <w:pStyle w:val="Prrafodelista"/>
        <w:rPr>
          <w:rFonts w:ascii="Palatino Linotype" w:hAnsi="Palatino Linotype"/>
        </w:rPr>
      </w:pPr>
    </w:p>
    <w:p w14:paraId="6B937209"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28AA774" w14:textId="77777777" w:rsidR="006E6610" w:rsidRPr="00F64043" w:rsidRDefault="006E6610" w:rsidP="006E6610">
      <w:pPr>
        <w:pStyle w:val="Prrafodelista"/>
        <w:spacing w:before="240" w:after="240" w:line="360" w:lineRule="auto"/>
        <w:ind w:left="0"/>
        <w:jc w:val="both"/>
        <w:rPr>
          <w:rFonts w:ascii="Palatino Linotype" w:hAnsi="Palatino Linotype"/>
        </w:rPr>
      </w:pPr>
    </w:p>
    <w:p w14:paraId="6C46BB12"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8388A3" w14:textId="77777777" w:rsidR="006E6610" w:rsidRPr="00F64043" w:rsidRDefault="006E6610" w:rsidP="006E6610">
      <w:pPr>
        <w:pStyle w:val="Prrafodelista"/>
        <w:rPr>
          <w:rFonts w:ascii="Palatino Linotype" w:hAnsi="Palatino Linotype"/>
        </w:rPr>
      </w:pPr>
    </w:p>
    <w:p w14:paraId="011DD306"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353FC1" w14:textId="77777777" w:rsidR="006E6610" w:rsidRPr="00F64043" w:rsidRDefault="006E6610" w:rsidP="006E6610">
      <w:pPr>
        <w:pStyle w:val="Prrafodelista"/>
        <w:spacing w:before="240" w:after="240" w:line="360" w:lineRule="auto"/>
        <w:ind w:left="0"/>
        <w:jc w:val="both"/>
        <w:rPr>
          <w:rFonts w:ascii="Palatino Linotype" w:hAnsi="Palatino Linotype"/>
        </w:rPr>
      </w:pPr>
    </w:p>
    <w:p w14:paraId="45DBC042"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659A889" w14:textId="61167F27" w:rsidR="006E6610" w:rsidRPr="00F64043" w:rsidRDefault="00542CD3" w:rsidP="006E6610">
      <w:pPr>
        <w:pStyle w:val="Prrafodelista"/>
        <w:spacing w:before="240" w:after="240" w:line="360" w:lineRule="auto"/>
        <w:ind w:left="284"/>
        <w:jc w:val="both"/>
        <w:rPr>
          <w:rFonts w:ascii="Palatino Linotype" w:hAnsi="Palatino Linotype"/>
          <w:sz w:val="22"/>
        </w:rPr>
      </w:pPr>
      <w:r w:rsidRPr="00F64043">
        <w:rPr>
          <w:rFonts w:ascii="Palatino Linotype" w:hAnsi="Palatino Linotype"/>
          <w:sz w:val="22"/>
        </w:rPr>
        <w:t xml:space="preserve">a)   </w:t>
      </w:r>
      <w:r w:rsidR="006E6610" w:rsidRPr="00F64043">
        <w:rPr>
          <w:rFonts w:ascii="Palatino Linotype" w:hAnsi="Palatino Linotype"/>
          <w:sz w:val="22"/>
        </w:rPr>
        <w:t>Complejidad del asunto: La complejidad de la prueba, la pluralidad de sujetos procesales, el tiempo transcurrido, las características y contexto del recurso.</w:t>
      </w:r>
    </w:p>
    <w:p w14:paraId="58A34A96" w14:textId="77777777" w:rsidR="006E6610" w:rsidRPr="00F64043" w:rsidRDefault="006E6610" w:rsidP="006E6610">
      <w:pPr>
        <w:pStyle w:val="Prrafodelista"/>
        <w:spacing w:before="240" w:after="240" w:line="360" w:lineRule="auto"/>
        <w:ind w:left="284"/>
        <w:jc w:val="both"/>
        <w:rPr>
          <w:rFonts w:ascii="Palatino Linotype" w:hAnsi="Palatino Linotype"/>
          <w:sz w:val="22"/>
        </w:rPr>
      </w:pPr>
      <w:r w:rsidRPr="00F64043">
        <w:rPr>
          <w:rFonts w:ascii="Palatino Linotype" w:hAnsi="Palatino Linotype"/>
          <w:sz w:val="22"/>
        </w:rPr>
        <w:t>b)     Actividad Procesal del interesado: Acciones u omisiones del interesado.</w:t>
      </w:r>
    </w:p>
    <w:p w14:paraId="0B714CE3" w14:textId="77777777" w:rsidR="006E6610" w:rsidRPr="00F64043" w:rsidRDefault="006E6610" w:rsidP="006E6610">
      <w:pPr>
        <w:pStyle w:val="Prrafodelista"/>
        <w:spacing w:before="240" w:after="240" w:line="360" w:lineRule="auto"/>
        <w:ind w:left="284"/>
        <w:jc w:val="both"/>
        <w:rPr>
          <w:rFonts w:ascii="Palatino Linotype" w:hAnsi="Palatino Linotype"/>
          <w:sz w:val="22"/>
        </w:rPr>
      </w:pPr>
      <w:r w:rsidRPr="00F64043">
        <w:rPr>
          <w:rFonts w:ascii="Palatino Linotype" w:hAnsi="Palatino Linotype"/>
          <w:sz w:val="22"/>
        </w:rPr>
        <w:t>c)      Conducta de la Autoridad: Las Acciones u omisiones realizadas en el procedimiento. Así como si la autoridad actuó con la debida diligencia.</w:t>
      </w:r>
    </w:p>
    <w:p w14:paraId="149F65A0" w14:textId="3718D3BC" w:rsidR="006E6610" w:rsidRPr="00F64043" w:rsidRDefault="006E6610" w:rsidP="006E6610">
      <w:pPr>
        <w:pStyle w:val="Prrafodelista"/>
        <w:spacing w:before="240" w:after="240" w:line="360" w:lineRule="auto"/>
        <w:ind w:left="284"/>
        <w:jc w:val="both"/>
        <w:rPr>
          <w:rFonts w:ascii="Palatino Linotype" w:hAnsi="Palatino Linotype"/>
          <w:sz w:val="22"/>
        </w:rPr>
      </w:pPr>
      <w:r w:rsidRPr="00F64043">
        <w:rPr>
          <w:rFonts w:ascii="Palatino Linotype" w:hAnsi="Palatino Linotype"/>
          <w:sz w:val="22"/>
        </w:rPr>
        <w:t xml:space="preserve">d) </w:t>
      </w:r>
      <w:r w:rsidR="00542CD3" w:rsidRPr="00F64043">
        <w:rPr>
          <w:rFonts w:ascii="Palatino Linotype" w:hAnsi="Palatino Linotype"/>
          <w:sz w:val="22"/>
        </w:rPr>
        <w:t xml:space="preserve"> </w:t>
      </w:r>
      <w:r w:rsidRPr="00F64043">
        <w:rPr>
          <w:rFonts w:ascii="Palatino Linotype" w:hAnsi="Palatino Linotype"/>
          <w:sz w:val="22"/>
        </w:rPr>
        <w:t>La afectación generada en la situación jurídica de la persona involucrada en el proceso: Violación a sus derechos humanos.</w:t>
      </w:r>
    </w:p>
    <w:p w14:paraId="420A77B4" w14:textId="77777777" w:rsidR="006E6610" w:rsidRPr="00F64043" w:rsidRDefault="006E6610" w:rsidP="006E6610">
      <w:pPr>
        <w:pStyle w:val="Prrafodelista"/>
        <w:spacing w:before="240" w:after="240" w:line="360" w:lineRule="auto"/>
        <w:ind w:left="0"/>
        <w:jc w:val="both"/>
        <w:rPr>
          <w:rFonts w:ascii="Palatino Linotype" w:hAnsi="Palatino Linotype"/>
        </w:rPr>
      </w:pPr>
    </w:p>
    <w:p w14:paraId="269F004B"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DB1729" w14:textId="77777777" w:rsidR="006E6610" w:rsidRPr="00F64043" w:rsidRDefault="006E6610" w:rsidP="006E6610">
      <w:pPr>
        <w:pStyle w:val="Prrafodelista"/>
        <w:spacing w:before="240" w:after="240" w:line="360" w:lineRule="auto"/>
        <w:ind w:left="0"/>
        <w:jc w:val="both"/>
        <w:rPr>
          <w:rFonts w:ascii="Palatino Linotype" w:hAnsi="Palatino Linotype"/>
        </w:rPr>
      </w:pPr>
    </w:p>
    <w:p w14:paraId="3C145889"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2EC2F3C"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DCD919" w14:textId="77777777" w:rsidR="006E6610" w:rsidRPr="00F64043" w:rsidRDefault="006E6610" w:rsidP="006E6610">
      <w:pPr>
        <w:pStyle w:val="Prrafodelista"/>
        <w:spacing w:before="240" w:after="240" w:line="360" w:lineRule="auto"/>
        <w:ind w:left="0"/>
        <w:jc w:val="both"/>
        <w:rPr>
          <w:rFonts w:ascii="Palatino Linotype" w:hAnsi="Palatino Linotype"/>
        </w:rPr>
      </w:pPr>
    </w:p>
    <w:p w14:paraId="28819F27" w14:textId="77777777" w:rsidR="006E6610" w:rsidRPr="00F64043" w:rsidRDefault="006E6610" w:rsidP="006E6610">
      <w:pPr>
        <w:pStyle w:val="Prrafodelista"/>
        <w:numPr>
          <w:ilvl w:val="0"/>
          <w:numId w:val="1"/>
        </w:numPr>
        <w:spacing w:before="240" w:after="240" w:line="360" w:lineRule="auto"/>
        <w:jc w:val="both"/>
        <w:rPr>
          <w:rFonts w:ascii="Palatino Linotype" w:hAnsi="Palatino Linotype"/>
        </w:rPr>
      </w:pPr>
      <w:r w:rsidRPr="00F6404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364D956" w14:textId="77777777" w:rsidR="006E6610" w:rsidRPr="00F64043" w:rsidRDefault="006E6610" w:rsidP="006E6610">
      <w:pPr>
        <w:pStyle w:val="Prrafodelista"/>
        <w:spacing w:before="240" w:after="240" w:line="360" w:lineRule="auto"/>
        <w:ind w:left="567"/>
        <w:jc w:val="both"/>
        <w:rPr>
          <w:rFonts w:ascii="Palatino Linotype" w:hAnsi="Palatino Linotype"/>
          <w:sz w:val="22"/>
        </w:rPr>
      </w:pPr>
      <w:r w:rsidRPr="00F64043">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5EF2966D" w14:textId="77777777" w:rsidR="006E6610" w:rsidRPr="00F64043" w:rsidRDefault="006E6610" w:rsidP="006E6610">
      <w:pPr>
        <w:pStyle w:val="Prrafodelista"/>
        <w:spacing w:before="240" w:after="240" w:line="360" w:lineRule="auto"/>
        <w:ind w:left="567"/>
        <w:jc w:val="both"/>
        <w:rPr>
          <w:rFonts w:ascii="Palatino Linotype" w:hAnsi="Palatino Linotype"/>
          <w:sz w:val="22"/>
        </w:rPr>
      </w:pPr>
      <w:r w:rsidRPr="00F64043">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B81B9CD" w14:textId="77777777" w:rsidR="006E6610" w:rsidRPr="00F64043" w:rsidRDefault="006E6610" w:rsidP="006E6610">
      <w:pPr>
        <w:pStyle w:val="Prrafodelista"/>
        <w:spacing w:before="240" w:after="240" w:line="360" w:lineRule="auto"/>
        <w:ind w:left="708"/>
        <w:jc w:val="both"/>
        <w:rPr>
          <w:rFonts w:ascii="Palatino Linotype" w:hAnsi="Palatino Linotype"/>
        </w:rPr>
      </w:pPr>
    </w:p>
    <w:p w14:paraId="5AC1BE05" w14:textId="77777777" w:rsidR="006E6610" w:rsidRPr="00F64043" w:rsidRDefault="006E6610" w:rsidP="006E6610">
      <w:pPr>
        <w:pStyle w:val="Prrafodelista"/>
        <w:numPr>
          <w:ilvl w:val="0"/>
          <w:numId w:val="1"/>
        </w:numPr>
        <w:spacing w:line="360" w:lineRule="auto"/>
        <w:jc w:val="both"/>
        <w:rPr>
          <w:rFonts w:ascii="Palatino Linotype" w:hAnsi="Palatino Linotype" w:cs="Tahoma"/>
        </w:rPr>
      </w:pPr>
      <w:r w:rsidRPr="00F64043">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CB47E4D" w14:textId="272D7EDF" w:rsidR="00C33279" w:rsidRPr="00F64043" w:rsidRDefault="007C0013" w:rsidP="00B31E90">
      <w:pPr>
        <w:pStyle w:val="Ttulo1"/>
        <w:spacing w:before="0"/>
        <w:jc w:val="center"/>
        <w:rPr>
          <w:b/>
          <w:color w:val="000000" w:themeColor="text1"/>
          <w:szCs w:val="24"/>
        </w:rPr>
      </w:pPr>
      <w:bookmarkStart w:id="5" w:name="_Toc87456485"/>
      <w:r w:rsidRPr="00F64043">
        <w:rPr>
          <w:b/>
          <w:color w:val="000000" w:themeColor="text1"/>
          <w:szCs w:val="24"/>
        </w:rPr>
        <w:lastRenderedPageBreak/>
        <w:t>CONSIDERANDO</w:t>
      </w:r>
      <w:bookmarkEnd w:id="3"/>
      <w:bookmarkEnd w:id="4"/>
      <w:bookmarkEnd w:id="5"/>
    </w:p>
    <w:p w14:paraId="435CF9A4" w14:textId="77777777" w:rsidR="00FC1DA7" w:rsidRPr="00F64043" w:rsidRDefault="00FC1DA7" w:rsidP="00B31E90">
      <w:pPr>
        <w:rPr>
          <w:color w:val="000000" w:themeColor="text1"/>
          <w:lang w:eastAsia="en-US"/>
        </w:rPr>
      </w:pPr>
    </w:p>
    <w:p w14:paraId="629A5BE2" w14:textId="56C3E7D5" w:rsidR="007C0013" w:rsidRPr="00F64043"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F64043">
        <w:rPr>
          <w:rFonts w:ascii="Palatino Linotype" w:hAnsi="Palatino Linotype"/>
          <w:b/>
          <w:color w:val="000000" w:themeColor="text1"/>
          <w:sz w:val="24"/>
          <w:szCs w:val="24"/>
        </w:rPr>
        <w:t>PRIMERO. De la competencia</w:t>
      </w:r>
      <w:bookmarkEnd w:id="6"/>
      <w:bookmarkEnd w:id="7"/>
      <w:bookmarkEnd w:id="8"/>
    </w:p>
    <w:p w14:paraId="342D73CE" w14:textId="77777777" w:rsidR="006E6610" w:rsidRPr="00F64043" w:rsidRDefault="006E6610" w:rsidP="006E6610">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F64043">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64043">
        <w:rPr>
          <w:rFonts w:ascii="Palatino Linotype" w:eastAsia="Calibri" w:hAnsi="Palatino Linotype"/>
          <w:b/>
          <w:lang w:val="es-ES"/>
        </w:rPr>
        <w:t>Constitución Política de los Estados Unidos Mexicanos</w:t>
      </w:r>
      <w:r w:rsidRPr="00F64043">
        <w:rPr>
          <w:rFonts w:ascii="Palatino Linotype" w:eastAsia="Calibri" w:hAnsi="Palatino Linotype"/>
          <w:lang w:val="es-ES"/>
        </w:rPr>
        <w:t xml:space="preserve">; 5, párrafos </w:t>
      </w:r>
      <w:r w:rsidRPr="00F64043">
        <w:rPr>
          <w:rFonts w:ascii="Palatino Linotype" w:hAnsi="Palatino Linotype" w:cs="Arial"/>
          <w:bCs/>
          <w:color w:val="222222"/>
          <w:lang w:val="es-ES"/>
        </w:rPr>
        <w:t>trigésimo segundo, trigésimo tercero y trigésimo cuarto fracciones</w:t>
      </w:r>
      <w:r w:rsidRPr="00F64043">
        <w:rPr>
          <w:rFonts w:ascii="Palatino Linotype" w:eastAsia="Calibri" w:hAnsi="Palatino Linotype"/>
          <w:lang w:val="es-ES"/>
        </w:rPr>
        <w:t xml:space="preserve"> IV y V de la </w:t>
      </w:r>
      <w:r w:rsidRPr="00F64043">
        <w:rPr>
          <w:rFonts w:ascii="Palatino Linotype" w:eastAsia="Calibri" w:hAnsi="Palatino Linotype"/>
          <w:b/>
          <w:lang w:val="es-ES"/>
        </w:rPr>
        <w:t>Constitución Política del Estado Libre y Soberano de México</w:t>
      </w:r>
      <w:r w:rsidRPr="00F64043">
        <w:rPr>
          <w:rFonts w:ascii="Palatino Linotype" w:eastAsia="Calibri" w:hAnsi="Palatino Linotype"/>
          <w:lang w:val="es-ES"/>
        </w:rPr>
        <w:t xml:space="preserve">; artículos 1, 2 fracción II, 13, 29, 36 fracciones I y II, 176, 178, 179, 181 párrafo tercero y 185 </w:t>
      </w:r>
      <w:r w:rsidRPr="00F64043">
        <w:rPr>
          <w:rFonts w:ascii="Palatino Linotype" w:eastAsia="Calibri" w:hAnsi="Palatino Linotype" w:cs="Arial"/>
          <w:lang w:val="es-ES"/>
        </w:rPr>
        <w:t xml:space="preserve">de la </w:t>
      </w:r>
      <w:r w:rsidRPr="00F64043">
        <w:rPr>
          <w:rFonts w:ascii="Palatino Linotype" w:eastAsia="Calibri" w:hAnsi="Palatino Linotype" w:cs="Arial"/>
          <w:b/>
          <w:lang w:val="es-ES"/>
        </w:rPr>
        <w:t>Ley de Transparencia y Acceso a la Información Pública del Estado de México y Municipios</w:t>
      </w:r>
      <w:r w:rsidRPr="00F64043">
        <w:rPr>
          <w:rFonts w:ascii="Palatino Linotype" w:eastAsia="Calibri" w:hAnsi="Palatino Linotype" w:cs="Arial"/>
          <w:lang w:val="es-ES"/>
        </w:rPr>
        <w:t xml:space="preserve">; y 7, 9 fracciones I y XXIV, y 11 del </w:t>
      </w:r>
      <w:r w:rsidRPr="00F64043">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F64043">
        <w:rPr>
          <w:rFonts w:ascii="Palatino Linotype" w:hAnsi="Palatino Linotype"/>
        </w:rPr>
        <w:t>.</w:t>
      </w:r>
    </w:p>
    <w:p w14:paraId="742E34F6" w14:textId="77777777" w:rsidR="006E6610" w:rsidRPr="00F64043" w:rsidRDefault="006E6610" w:rsidP="006E6610">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F64043"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F64043">
        <w:rPr>
          <w:rFonts w:ascii="Palatino Linotype" w:hAnsi="Palatino Linotype"/>
          <w:b/>
          <w:color w:val="000000" w:themeColor="text1"/>
          <w:sz w:val="24"/>
          <w:szCs w:val="24"/>
        </w:rPr>
        <w:t>SEGUNDO. De la oportunidad y proced</w:t>
      </w:r>
      <w:r w:rsidR="00F35C44" w:rsidRPr="00F64043">
        <w:rPr>
          <w:rFonts w:ascii="Palatino Linotype" w:hAnsi="Palatino Linotype"/>
          <w:b/>
          <w:color w:val="000000" w:themeColor="text1"/>
          <w:sz w:val="24"/>
          <w:szCs w:val="24"/>
        </w:rPr>
        <w:t>encia</w:t>
      </w:r>
      <w:r w:rsidRPr="00F64043">
        <w:rPr>
          <w:rFonts w:ascii="Palatino Linotype" w:hAnsi="Palatino Linotype"/>
          <w:b/>
          <w:color w:val="000000" w:themeColor="text1"/>
          <w:sz w:val="24"/>
          <w:szCs w:val="24"/>
        </w:rPr>
        <w:t>.</w:t>
      </w:r>
      <w:bookmarkEnd w:id="9"/>
      <w:bookmarkEnd w:id="10"/>
      <w:bookmarkEnd w:id="11"/>
    </w:p>
    <w:p w14:paraId="7D631690" w14:textId="31568E3C" w:rsidR="00B34758" w:rsidRPr="00F64043"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64043">
        <w:rPr>
          <w:rFonts w:ascii="Palatino Linotype" w:eastAsia="Calibri" w:hAnsi="Palatino Linotype" w:cs="Arial"/>
          <w:color w:val="000000" w:themeColor="text1"/>
        </w:rPr>
        <w:t xml:space="preserve">El </w:t>
      </w:r>
      <w:r w:rsidR="00740BA4" w:rsidRPr="00F64043">
        <w:rPr>
          <w:rFonts w:ascii="Palatino Linotype" w:eastAsia="Calibri" w:hAnsi="Palatino Linotype" w:cs="Arial"/>
          <w:color w:val="000000" w:themeColor="text1"/>
        </w:rPr>
        <w:t xml:space="preserve">medio de impugnación fue presentado a través del </w:t>
      </w:r>
      <w:r w:rsidR="00740BA4" w:rsidRPr="00F64043">
        <w:rPr>
          <w:rFonts w:ascii="Palatino Linotype" w:eastAsia="Calibri" w:hAnsi="Palatino Linotype" w:cs="Arial"/>
          <w:bCs/>
          <w:iCs/>
          <w:color w:val="000000" w:themeColor="text1"/>
        </w:rPr>
        <w:t>SAIMEX</w:t>
      </w:r>
      <w:r w:rsidR="00740BA4" w:rsidRPr="00F64043">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F64043">
        <w:rPr>
          <w:rFonts w:ascii="Palatino Linotype" w:eastAsia="Calibri" w:hAnsi="Palatino Linotype" w:cs="Arial"/>
          <w:b/>
          <w:color w:val="000000" w:themeColor="text1"/>
        </w:rPr>
        <w:t>SUJETO OBLIGADO</w:t>
      </w:r>
      <w:r w:rsidR="00740BA4" w:rsidRPr="00F64043">
        <w:rPr>
          <w:rFonts w:ascii="Palatino Linotype" w:eastAsia="Calibri" w:hAnsi="Palatino Linotype" w:cs="Arial"/>
          <w:color w:val="000000" w:themeColor="text1"/>
        </w:rPr>
        <w:t xml:space="preserve"> entregó respuesta el </w:t>
      </w:r>
      <w:r w:rsidR="00CD4F79" w:rsidRPr="00F64043">
        <w:rPr>
          <w:rFonts w:ascii="Palatino Linotype" w:eastAsia="Calibri" w:hAnsi="Palatino Linotype" w:cs="Arial"/>
          <w:color w:val="000000" w:themeColor="text1"/>
        </w:rPr>
        <w:t>catorce</w:t>
      </w:r>
      <w:r w:rsidR="00F778B2" w:rsidRPr="00F64043">
        <w:rPr>
          <w:rFonts w:ascii="Palatino Linotype" w:eastAsia="Calibri" w:hAnsi="Palatino Linotype" w:cs="Arial"/>
          <w:color w:val="000000" w:themeColor="text1"/>
        </w:rPr>
        <w:t xml:space="preserve"> (</w:t>
      </w:r>
      <w:r w:rsidR="00CD4F79" w:rsidRPr="00F64043">
        <w:rPr>
          <w:rFonts w:ascii="Palatino Linotype" w:eastAsia="Calibri" w:hAnsi="Palatino Linotype" w:cs="Arial"/>
          <w:color w:val="000000" w:themeColor="text1"/>
        </w:rPr>
        <w:t>14</w:t>
      </w:r>
      <w:r w:rsidR="00F778B2" w:rsidRPr="00F64043">
        <w:rPr>
          <w:rFonts w:ascii="Palatino Linotype" w:eastAsia="Calibri" w:hAnsi="Palatino Linotype" w:cs="Arial"/>
          <w:color w:val="000000" w:themeColor="text1"/>
        </w:rPr>
        <w:t>) d</w:t>
      </w:r>
      <w:r w:rsidR="00921375" w:rsidRPr="00F64043">
        <w:rPr>
          <w:rFonts w:ascii="Palatino Linotype" w:eastAsia="Calibri" w:hAnsi="Palatino Linotype" w:cs="Arial"/>
          <w:color w:val="000000" w:themeColor="text1"/>
        </w:rPr>
        <w:t xml:space="preserve">e </w:t>
      </w:r>
      <w:r w:rsidR="00CD4F79" w:rsidRPr="00F64043">
        <w:rPr>
          <w:rFonts w:ascii="Palatino Linotype" w:eastAsia="Calibri" w:hAnsi="Palatino Linotype" w:cs="Arial"/>
          <w:color w:val="000000" w:themeColor="text1"/>
        </w:rPr>
        <w:t>junio</w:t>
      </w:r>
      <w:r w:rsidR="007F372C" w:rsidRPr="00F64043">
        <w:rPr>
          <w:rFonts w:ascii="Palatino Linotype" w:eastAsia="Calibri" w:hAnsi="Palatino Linotype" w:cs="Arial"/>
          <w:color w:val="000000" w:themeColor="text1"/>
        </w:rPr>
        <w:t xml:space="preserve"> </w:t>
      </w:r>
      <w:r w:rsidR="00740BA4" w:rsidRPr="00F64043">
        <w:rPr>
          <w:rFonts w:ascii="Palatino Linotype" w:eastAsia="Calibri" w:hAnsi="Palatino Linotype" w:cs="Arial"/>
          <w:color w:val="000000" w:themeColor="text1"/>
        </w:rPr>
        <w:t>de dos mil veinti</w:t>
      </w:r>
      <w:r w:rsidR="001B32B2" w:rsidRPr="00F64043">
        <w:rPr>
          <w:rFonts w:ascii="Palatino Linotype" w:eastAsia="Calibri" w:hAnsi="Palatino Linotype" w:cs="Arial"/>
          <w:color w:val="000000" w:themeColor="text1"/>
        </w:rPr>
        <w:t>dós</w:t>
      </w:r>
      <w:r w:rsidR="00740BA4" w:rsidRPr="00F64043">
        <w:rPr>
          <w:rFonts w:ascii="Palatino Linotype" w:eastAsia="Calibri" w:hAnsi="Palatino Linotype" w:cs="Arial"/>
          <w:color w:val="000000" w:themeColor="text1"/>
        </w:rPr>
        <w:t>, de tal forma que el plazo para interponer el recurso de revisión transcurrió del</w:t>
      </w:r>
      <w:r w:rsidR="005A3F61" w:rsidRPr="00F64043">
        <w:rPr>
          <w:rFonts w:ascii="Palatino Linotype" w:eastAsia="Calibri" w:hAnsi="Palatino Linotype" w:cs="Arial"/>
          <w:color w:val="000000" w:themeColor="text1"/>
        </w:rPr>
        <w:t xml:space="preserve"> </w:t>
      </w:r>
      <w:r w:rsidR="00CD4F79" w:rsidRPr="00F64043">
        <w:rPr>
          <w:rFonts w:ascii="Palatino Linotype" w:eastAsia="Calibri" w:hAnsi="Palatino Linotype" w:cs="Arial"/>
          <w:color w:val="000000" w:themeColor="text1"/>
        </w:rPr>
        <w:t>quince</w:t>
      </w:r>
      <w:r w:rsidR="001B0AAE" w:rsidRPr="00F64043">
        <w:rPr>
          <w:rFonts w:ascii="Palatino Linotype" w:eastAsia="Calibri" w:hAnsi="Palatino Linotype" w:cs="Arial"/>
          <w:color w:val="000000" w:themeColor="text1"/>
        </w:rPr>
        <w:t xml:space="preserve"> </w:t>
      </w:r>
      <w:r w:rsidR="00921375" w:rsidRPr="00F64043">
        <w:rPr>
          <w:rFonts w:ascii="Palatino Linotype" w:eastAsia="Calibri" w:hAnsi="Palatino Linotype" w:cs="Arial"/>
          <w:color w:val="000000" w:themeColor="text1"/>
        </w:rPr>
        <w:t>(</w:t>
      </w:r>
      <w:r w:rsidR="00CD4F79" w:rsidRPr="00F64043">
        <w:rPr>
          <w:rFonts w:ascii="Palatino Linotype" w:eastAsia="Calibri" w:hAnsi="Palatino Linotype" w:cs="Arial"/>
          <w:color w:val="000000" w:themeColor="text1"/>
        </w:rPr>
        <w:t>15</w:t>
      </w:r>
      <w:r w:rsidR="00921375" w:rsidRPr="00F64043">
        <w:rPr>
          <w:rFonts w:ascii="Palatino Linotype" w:eastAsia="Calibri" w:hAnsi="Palatino Linotype" w:cs="Arial"/>
          <w:color w:val="000000" w:themeColor="text1"/>
        </w:rPr>
        <w:t xml:space="preserve">) </w:t>
      </w:r>
      <w:r w:rsidR="00CD4F79" w:rsidRPr="00F64043">
        <w:rPr>
          <w:rFonts w:ascii="Palatino Linotype" w:eastAsia="Calibri" w:hAnsi="Palatino Linotype" w:cs="Arial"/>
          <w:color w:val="000000" w:themeColor="text1"/>
        </w:rPr>
        <w:t xml:space="preserve">de junio </w:t>
      </w:r>
      <w:r w:rsidR="007938E7" w:rsidRPr="00F64043">
        <w:rPr>
          <w:rFonts w:ascii="Palatino Linotype" w:eastAsia="Calibri" w:hAnsi="Palatino Linotype" w:cs="Arial"/>
          <w:color w:val="000000" w:themeColor="text1"/>
        </w:rPr>
        <w:t xml:space="preserve">al </w:t>
      </w:r>
      <w:r w:rsidR="00CD4F79" w:rsidRPr="00F64043">
        <w:rPr>
          <w:rFonts w:ascii="Palatino Linotype" w:eastAsia="Calibri" w:hAnsi="Palatino Linotype" w:cs="Arial"/>
          <w:color w:val="000000" w:themeColor="text1"/>
        </w:rPr>
        <w:t>seis</w:t>
      </w:r>
      <w:r w:rsidR="00950A42" w:rsidRPr="00F64043">
        <w:rPr>
          <w:rFonts w:ascii="Palatino Linotype" w:eastAsia="Calibri" w:hAnsi="Palatino Linotype" w:cs="Arial"/>
          <w:color w:val="000000" w:themeColor="text1"/>
        </w:rPr>
        <w:t xml:space="preserve"> (</w:t>
      </w:r>
      <w:r w:rsidR="00CD4F79" w:rsidRPr="00F64043">
        <w:rPr>
          <w:rFonts w:ascii="Palatino Linotype" w:eastAsia="Calibri" w:hAnsi="Palatino Linotype" w:cs="Arial"/>
          <w:color w:val="000000" w:themeColor="text1"/>
        </w:rPr>
        <w:t>6</w:t>
      </w:r>
      <w:r w:rsidR="00950A42" w:rsidRPr="00F64043">
        <w:rPr>
          <w:rFonts w:ascii="Palatino Linotype" w:eastAsia="Calibri" w:hAnsi="Palatino Linotype" w:cs="Arial"/>
          <w:color w:val="000000" w:themeColor="text1"/>
        </w:rPr>
        <w:t xml:space="preserve">) de </w:t>
      </w:r>
      <w:r w:rsidR="00CD4F79" w:rsidRPr="00F64043">
        <w:rPr>
          <w:rFonts w:ascii="Palatino Linotype" w:eastAsia="Calibri" w:hAnsi="Palatino Linotype" w:cs="Arial"/>
          <w:color w:val="000000" w:themeColor="text1"/>
        </w:rPr>
        <w:t>julio</w:t>
      </w:r>
      <w:r w:rsidR="006B7B81" w:rsidRPr="00F64043">
        <w:rPr>
          <w:rFonts w:ascii="Palatino Linotype" w:eastAsia="Calibri" w:hAnsi="Palatino Linotype" w:cs="Arial"/>
          <w:color w:val="000000" w:themeColor="text1"/>
        </w:rPr>
        <w:t xml:space="preserve"> </w:t>
      </w:r>
      <w:r w:rsidR="00CC63CB" w:rsidRPr="00F64043">
        <w:rPr>
          <w:rFonts w:ascii="Palatino Linotype" w:eastAsia="Calibri" w:hAnsi="Palatino Linotype" w:cs="Arial"/>
          <w:color w:val="000000" w:themeColor="text1"/>
        </w:rPr>
        <w:t>d</w:t>
      </w:r>
      <w:r w:rsidR="00921375" w:rsidRPr="00F64043">
        <w:rPr>
          <w:rFonts w:ascii="Palatino Linotype" w:eastAsia="Calibri" w:hAnsi="Palatino Linotype" w:cs="Arial"/>
          <w:color w:val="000000" w:themeColor="text1"/>
        </w:rPr>
        <w:t xml:space="preserve">e dos mil </w:t>
      </w:r>
      <w:r w:rsidR="00AA37A7" w:rsidRPr="00F64043">
        <w:rPr>
          <w:rFonts w:ascii="Palatino Linotype" w:eastAsia="Calibri" w:hAnsi="Palatino Linotype" w:cs="Arial"/>
          <w:color w:val="000000" w:themeColor="text1"/>
        </w:rPr>
        <w:t>veinti</w:t>
      </w:r>
      <w:r w:rsidR="00950A42" w:rsidRPr="00F64043">
        <w:rPr>
          <w:rFonts w:ascii="Palatino Linotype" w:eastAsia="Calibri" w:hAnsi="Palatino Linotype" w:cs="Arial"/>
          <w:color w:val="000000" w:themeColor="text1"/>
        </w:rPr>
        <w:t>dós</w:t>
      </w:r>
      <w:r w:rsidR="00CE035D" w:rsidRPr="00F64043">
        <w:rPr>
          <w:rFonts w:ascii="Palatino Linotype" w:eastAsia="Calibri" w:hAnsi="Palatino Linotype" w:cs="Arial"/>
          <w:color w:val="000000" w:themeColor="text1"/>
        </w:rPr>
        <w:t xml:space="preserve">, el recurso de revisión </w:t>
      </w:r>
      <w:r w:rsidR="00E95534" w:rsidRPr="00F64043">
        <w:rPr>
          <w:rFonts w:ascii="Palatino Linotype" w:hAnsi="Palatino Linotype"/>
          <w:color w:val="000000" w:themeColor="text1"/>
        </w:rPr>
        <w:t xml:space="preserve">fue interpuesto el </w:t>
      </w:r>
      <w:r w:rsidR="00CD4F79" w:rsidRPr="00F64043">
        <w:rPr>
          <w:rFonts w:ascii="Palatino Linotype" w:hAnsi="Palatino Linotype"/>
          <w:color w:val="000000" w:themeColor="text1"/>
        </w:rPr>
        <w:t>veinte</w:t>
      </w:r>
      <w:r w:rsidR="00CE035D" w:rsidRPr="00F64043">
        <w:rPr>
          <w:rFonts w:ascii="Palatino Linotype" w:hAnsi="Palatino Linotype"/>
          <w:color w:val="000000" w:themeColor="text1"/>
        </w:rPr>
        <w:t xml:space="preserve"> </w:t>
      </w:r>
      <w:r w:rsidR="00921375" w:rsidRPr="00F64043">
        <w:rPr>
          <w:rFonts w:ascii="Palatino Linotype" w:hAnsi="Palatino Linotype"/>
          <w:color w:val="000000" w:themeColor="text1"/>
        </w:rPr>
        <w:t>(</w:t>
      </w:r>
      <w:r w:rsidR="00CD4F79" w:rsidRPr="00F64043">
        <w:rPr>
          <w:rFonts w:ascii="Palatino Linotype" w:hAnsi="Palatino Linotype"/>
          <w:color w:val="000000" w:themeColor="text1"/>
        </w:rPr>
        <w:t>20</w:t>
      </w:r>
      <w:r w:rsidR="00921375" w:rsidRPr="00F64043">
        <w:rPr>
          <w:rFonts w:ascii="Palatino Linotype" w:hAnsi="Palatino Linotype"/>
          <w:color w:val="000000" w:themeColor="text1"/>
        </w:rPr>
        <w:t xml:space="preserve">) de </w:t>
      </w:r>
      <w:r w:rsidR="00CD4F79" w:rsidRPr="00F64043">
        <w:rPr>
          <w:rFonts w:ascii="Palatino Linotype" w:hAnsi="Palatino Linotype"/>
          <w:color w:val="000000" w:themeColor="text1"/>
        </w:rPr>
        <w:t>junio</w:t>
      </w:r>
      <w:r w:rsidR="00061A86" w:rsidRPr="00F64043">
        <w:rPr>
          <w:rFonts w:ascii="Palatino Linotype" w:hAnsi="Palatino Linotype"/>
          <w:color w:val="000000" w:themeColor="text1"/>
        </w:rPr>
        <w:t xml:space="preserve"> de dos mil veintidós</w:t>
      </w:r>
      <w:r w:rsidR="00E95534" w:rsidRPr="00F64043">
        <w:rPr>
          <w:rFonts w:ascii="Palatino Linotype" w:hAnsi="Palatino Linotype"/>
          <w:color w:val="000000" w:themeColor="text1"/>
        </w:rPr>
        <w:t>, éste</w:t>
      </w:r>
      <w:r w:rsidR="00E95534" w:rsidRPr="00F64043">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F64043">
        <w:rPr>
          <w:rFonts w:ascii="Palatino Linotype" w:hAnsi="Palatino Linotype" w:cs="Arial"/>
          <w:b/>
          <w:color w:val="000000" w:themeColor="text1"/>
        </w:rPr>
        <w:t xml:space="preserve"> </w:t>
      </w:r>
      <w:r w:rsidR="00E95534" w:rsidRPr="00F64043">
        <w:rPr>
          <w:rFonts w:ascii="Palatino Linotype" w:hAnsi="Palatino Linotype" w:cs="Arial"/>
          <w:color w:val="000000" w:themeColor="text1"/>
        </w:rPr>
        <w:t>vigente.</w:t>
      </w:r>
    </w:p>
    <w:p w14:paraId="5CB8FFBB" w14:textId="77777777" w:rsidR="00D91544" w:rsidRPr="00F64043"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F64043"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64043">
        <w:rPr>
          <w:rFonts w:ascii="Palatino Linotype" w:eastAsia="Calibri" w:hAnsi="Palatino Linotype" w:cs="Arial"/>
          <w:color w:val="000000" w:themeColor="text1"/>
        </w:rPr>
        <w:lastRenderedPageBreak/>
        <w:t>C</w:t>
      </w:r>
      <w:r w:rsidR="00AF6795" w:rsidRPr="00F64043">
        <w:rPr>
          <w:rFonts w:ascii="Palatino Linotype" w:eastAsia="Calibri" w:hAnsi="Palatino Linotype" w:cs="Arial"/>
          <w:color w:val="000000" w:themeColor="text1"/>
        </w:rPr>
        <w:t>onsecuencia de lo anterior, este</w:t>
      </w:r>
      <w:r w:rsidRPr="00F64043">
        <w:rPr>
          <w:rFonts w:ascii="Palatino Linotype" w:eastAsia="Calibri" w:hAnsi="Palatino Linotype" w:cs="Arial"/>
          <w:color w:val="000000" w:themeColor="text1"/>
        </w:rPr>
        <w:t xml:space="preserve"> </w:t>
      </w:r>
      <w:r w:rsidR="00AF6795" w:rsidRPr="00F64043">
        <w:rPr>
          <w:rFonts w:ascii="Palatino Linotype" w:eastAsia="Calibri" w:hAnsi="Palatino Linotype" w:cs="Arial"/>
          <w:color w:val="000000" w:themeColor="text1"/>
        </w:rPr>
        <w:t>Órgano Garante</w:t>
      </w:r>
      <w:r w:rsidRPr="00F64043">
        <w:rPr>
          <w:rFonts w:ascii="Palatino Linotype" w:eastAsia="Calibri" w:hAnsi="Palatino Linotype" w:cs="Arial"/>
          <w:color w:val="000000" w:themeColor="text1"/>
        </w:rPr>
        <w:t xml:space="preserve"> advierte que </w:t>
      </w:r>
      <w:r w:rsidR="00540208" w:rsidRPr="00F64043">
        <w:rPr>
          <w:rFonts w:ascii="Palatino Linotype" w:eastAsia="Calibri" w:hAnsi="Palatino Linotype" w:cs="Arial"/>
          <w:color w:val="000000" w:themeColor="text1"/>
        </w:rPr>
        <w:t xml:space="preserve">el escrito contiene las formalidades previstas por el artículo 180 último párrafo de la Ley </w:t>
      </w:r>
      <w:r w:rsidR="004911B6" w:rsidRPr="00F64043">
        <w:rPr>
          <w:rFonts w:ascii="Palatino Linotype" w:eastAsia="Calibri" w:hAnsi="Palatino Linotype" w:cs="Arial"/>
          <w:color w:val="000000" w:themeColor="text1"/>
        </w:rPr>
        <w:t>de Transparencia y Acceso a la Información Pública del Estado de México y Municipios</w:t>
      </w:r>
      <w:r w:rsidR="00540208" w:rsidRPr="00F64043">
        <w:rPr>
          <w:rFonts w:ascii="Palatino Linotype" w:eastAsia="Calibri" w:hAnsi="Palatino Linotype" w:cs="Arial"/>
          <w:color w:val="000000" w:themeColor="text1"/>
        </w:rPr>
        <w:t xml:space="preserve">, por lo que es procedente que </w:t>
      </w:r>
      <w:r w:rsidR="004911B6" w:rsidRPr="00F64043">
        <w:rPr>
          <w:rFonts w:ascii="Palatino Linotype" w:eastAsia="Calibri" w:hAnsi="Palatino Linotype" w:cs="Arial"/>
          <w:color w:val="000000" w:themeColor="text1"/>
        </w:rPr>
        <w:t>e</w:t>
      </w:r>
      <w:r w:rsidR="00540208" w:rsidRPr="00F64043">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F64043" w:rsidRDefault="00262C1D" w:rsidP="00262C1D">
      <w:pPr>
        <w:pStyle w:val="Prrafodelista"/>
        <w:rPr>
          <w:rFonts w:ascii="Palatino Linotype" w:eastAsia="Times New Roman" w:hAnsi="Palatino Linotype" w:cs="Arial"/>
          <w:bCs/>
          <w:color w:val="000000" w:themeColor="text1"/>
          <w:lang w:eastAsia="es-MX"/>
        </w:rPr>
      </w:pPr>
    </w:p>
    <w:p w14:paraId="15661DD9" w14:textId="2CDF4EE3" w:rsidR="00540208" w:rsidRPr="00F64043"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F64043">
        <w:rPr>
          <w:rFonts w:ascii="Palatino Linotype" w:hAnsi="Palatino Linotype"/>
          <w:b/>
          <w:color w:val="000000" w:themeColor="text1"/>
          <w:sz w:val="24"/>
          <w:szCs w:val="24"/>
        </w:rPr>
        <w:t>TERCERO</w:t>
      </w:r>
      <w:r w:rsidR="00C50A2B" w:rsidRPr="00F64043">
        <w:rPr>
          <w:rFonts w:ascii="Palatino Linotype" w:hAnsi="Palatino Linotype"/>
          <w:b/>
          <w:color w:val="000000" w:themeColor="text1"/>
          <w:sz w:val="24"/>
          <w:szCs w:val="24"/>
        </w:rPr>
        <w:t>. De</w:t>
      </w:r>
      <w:r w:rsidR="00AD76A1" w:rsidRPr="00F64043">
        <w:rPr>
          <w:rFonts w:ascii="Palatino Linotype" w:hAnsi="Palatino Linotype"/>
          <w:b/>
          <w:color w:val="000000" w:themeColor="text1"/>
          <w:sz w:val="24"/>
          <w:szCs w:val="24"/>
        </w:rPr>
        <w:t xml:space="preserve">l planteamiento de la </w:t>
      </w:r>
      <w:r w:rsidR="00AD76A1" w:rsidRPr="00F64043">
        <w:rPr>
          <w:rFonts w:ascii="Palatino Linotype" w:hAnsi="Palatino Linotype"/>
          <w:b/>
          <w:i/>
          <w:color w:val="000000" w:themeColor="text1"/>
          <w:sz w:val="24"/>
          <w:szCs w:val="24"/>
        </w:rPr>
        <w:t>Litis</w:t>
      </w:r>
      <w:r w:rsidR="00C50A2B" w:rsidRPr="00F64043">
        <w:rPr>
          <w:rFonts w:ascii="Palatino Linotype" w:hAnsi="Palatino Linotype"/>
          <w:b/>
          <w:color w:val="000000" w:themeColor="text1"/>
          <w:sz w:val="24"/>
          <w:szCs w:val="24"/>
        </w:rPr>
        <w:t>.</w:t>
      </w:r>
      <w:bookmarkEnd w:id="12"/>
      <w:bookmarkEnd w:id="13"/>
      <w:bookmarkEnd w:id="14"/>
    </w:p>
    <w:bookmarkEnd w:id="15"/>
    <w:bookmarkEnd w:id="16"/>
    <w:p w14:paraId="7A37E1DB" w14:textId="3449F4F1" w:rsidR="006B7B81" w:rsidRPr="00F64043" w:rsidRDefault="00CE035D"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64043">
        <w:rPr>
          <w:rFonts w:ascii="Palatino Linotype" w:hAnsi="Palatino Linotype" w:cs="Arial"/>
          <w:color w:val="000000" w:themeColor="text1"/>
        </w:rPr>
        <w:t>El Recurrente solicitó</w:t>
      </w:r>
      <w:r w:rsidR="00CD4F79" w:rsidRPr="00F64043">
        <w:rPr>
          <w:rFonts w:ascii="Palatino Linotype" w:hAnsi="Palatino Linotype" w:cs="Arial"/>
          <w:color w:val="000000" w:themeColor="text1"/>
        </w:rPr>
        <w:t xml:space="preserve"> la siguiente información:</w:t>
      </w:r>
    </w:p>
    <w:p w14:paraId="211F3A00" w14:textId="77777777" w:rsidR="0075092C" w:rsidRPr="00F64043" w:rsidRDefault="0075092C" w:rsidP="0075092C">
      <w:pPr>
        <w:pStyle w:val="Prrafodelista"/>
        <w:numPr>
          <w:ilvl w:val="0"/>
          <w:numId w:val="25"/>
        </w:numPr>
        <w:spacing w:line="360" w:lineRule="auto"/>
        <w:contextualSpacing w:val="0"/>
        <w:jc w:val="both"/>
        <w:rPr>
          <w:rFonts w:ascii="Palatino Linotype" w:hAnsi="Palatino Linotype"/>
          <w:sz w:val="22"/>
        </w:rPr>
      </w:pPr>
      <w:r w:rsidRPr="00F64043">
        <w:rPr>
          <w:rFonts w:ascii="Palatino Linotype" w:hAnsi="Palatino Linotype"/>
          <w:sz w:val="22"/>
        </w:rPr>
        <w:t xml:space="preserve">El o los documentos donde conste la incidencia delictiva y/o incidencia de faltas administrativas </w:t>
      </w:r>
      <w:r w:rsidRPr="00F64043">
        <w:rPr>
          <w:rFonts w:ascii="Palatino Linotype" w:hAnsi="Palatino Linotype"/>
          <w:b/>
          <w:sz w:val="22"/>
        </w:rPr>
        <w:t>-tipo de incidente o evento, hora, fecha, lugar, ubicación, coordenadas geográficas-,</w:t>
      </w:r>
      <w:r w:rsidRPr="00F64043">
        <w:rPr>
          <w:rFonts w:ascii="Palatino Linotype" w:hAnsi="Palatino Linotype"/>
          <w:sz w:val="22"/>
        </w:rPr>
        <w:t xml:space="preserve"> del periodo comprendido del uno de enero de dos mil diez al dieciocho de mayo de dos mil veintidós. </w:t>
      </w:r>
    </w:p>
    <w:p w14:paraId="108BBD2C" w14:textId="77777777" w:rsidR="00CD4F79" w:rsidRPr="00F64043" w:rsidRDefault="00CD4F79" w:rsidP="00CD4F79">
      <w:pPr>
        <w:pStyle w:val="Prrafodelista"/>
        <w:spacing w:line="360" w:lineRule="auto"/>
        <w:ind w:right="567"/>
        <w:jc w:val="both"/>
        <w:rPr>
          <w:rFonts w:ascii="Palatino Linotype" w:hAnsi="Palatino Linotype"/>
        </w:rPr>
      </w:pPr>
    </w:p>
    <w:p w14:paraId="105992D0" w14:textId="2A841AE6" w:rsidR="00CD4F79" w:rsidRPr="00F64043" w:rsidRDefault="00621702" w:rsidP="00CD4F7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64043">
        <w:rPr>
          <w:rFonts w:ascii="Palatino Linotype" w:hAnsi="Palatino Linotype" w:cs="Arial"/>
          <w:color w:val="000000" w:themeColor="text1"/>
        </w:rPr>
        <w:t>El Sujet</w:t>
      </w:r>
      <w:r w:rsidR="007938E7" w:rsidRPr="00F64043">
        <w:rPr>
          <w:rFonts w:ascii="Palatino Linotype" w:hAnsi="Palatino Linotype" w:cs="Arial"/>
          <w:color w:val="000000" w:themeColor="text1"/>
        </w:rPr>
        <w:t xml:space="preserve">o Obligado </w:t>
      </w:r>
      <w:r w:rsidR="00CD4F79" w:rsidRPr="00F64043">
        <w:rPr>
          <w:rFonts w:ascii="Palatino Linotype" w:hAnsi="Palatino Linotype" w:cs="Arial"/>
          <w:color w:val="000000" w:themeColor="text1"/>
        </w:rPr>
        <w:t xml:space="preserve">manifestó que no se encontró información de 2010 a 2021 y, por lo que corresponde al año 2022 entregó un listado </w:t>
      </w:r>
      <w:r w:rsidR="00CD4F79" w:rsidRPr="00F64043">
        <w:rPr>
          <w:rFonts w:ascii="Palatino Linotype" w:hAnsi="Palatino Linotype"/>
          <w:color w:val="000000" w:themeColor="text1"/>
        </w:rPr>
        <w:t>con un total de 94 registros de faltas administrativas, en los que se testó información relativa a coordenadas y lugar de detención.</w:t>
      </w:r>
    </w:p>
    <w:p w14:paraId="31476D58" w14:textId="77777777" w:rsidR="00CD4F79" w:rsidRPr="00F64043" w:rsidRDefault="00CD4F79" w:rsidP="00CD4F79">
      <w:pPr>
        <w:pStyle w:val="Prrafodelista"/>
        <w:tabs>
          <w:tab w:val="left" w:pos="426"/>
        </w:tabs>
        <w:spacing w:line="360" w:lineRule="auto"/>
        <w:ind w:left="0" w:right="49"/>
        <w:jc w:val="both"/>
        <w:rPr>
          <w:rFonts w:ascii="Palatino Linotype" w:hAnsi="Palatino Linotype" w:cs="Arial"/>
          <w:color w:val="000000" w:themeColor="text1"/>
        </w:rPr>
      </w:pPr>
    </w:p>
    <w:p w14:paraId="49E3C58D" w14:textId="5D5B3945" w:rsidR="00CC63CB" w:rsidRPr="00F64043" w:rsidRDefault="000A0A85" w:rsidP="00AC1662">
      <w:pPr>
        <w:pStyle w:val="Prrafodelista"/>
        <w:numPr>
          <w:ilvl w:val="0"/>
          <w:numId w:val="1"/>
        </w:numPr>
        <w:tabs>
          <w:tab w:val="left" w:pos="426"/>
        </w:tabs>
        <w:spacing w:line="360" w:lineRule="auto"/>
        <w:ind w:right="49"/>
        <w:jc w:val="both"/>
        <w:rPr>
          <w:rFonts w:ascii="Palatino Linotype" w:eastAsia="Calibri" w:hAnsi="Palatino Linotype" w:cs="Tahoma"/>
          <w:color w:val="000000"/>
          <w:lang w:val="es-ES" w:eastAsia="es-MX"/>
        </w:rPr>
      </w:pPr>
      <w:r w:rsidRPr="00F64043">
        <w:rPr>
          <w:rFonts w:ascii="Palatino Linotype" w:eastAsia="Calibri" w:hAnsi="Palatino Linotype" w:cs="Tahoma"/>
          <w:color w:val="000000"/>
          <w:lang w:val="es-ES" w:eastAsia="es-MX"/>
        </w:rPr>
        <w:t>El Particular se inconformó</w:t>
      </w:r>
      <w:r w:rsidR="00CC63CB" w:rsidRPr="00F64043">
        <w:rPr>
          <w:rFonts w:ascii="Palatino Linotype" w:eastAsia="Calibri" w:hAnsi="Palatino Linotype" w:cs="Tahoma"/>
          <w:color w:val="000000"/>
          <w:lang w:val="es-ES" w:eastAsia="es-MX"/>
        </w:rPr>
        <w:t xml:space="preserve"> por</w:t>
      </w:r>
      <w:r w:rsidR="007938E7" w:rsidRPr="00F64043">
        <w:rPr>
          <w:rFonts w:ascii="Palatino Linotype" w:eastAsia="Calibri" w:hAnsi="Palatino Linotype" w:cs="Tahoma"/>
          <w:color w:val="000000"/>
          <w:lang w:val="es-ES" w:eastAsia="es-MX"/>
        </w:rPr>
        <w:t xml:space="preserve"> la </w:t>
      </w:r>
      <w:r w:rsidR="0075092C" w:rsidRPr="00F64043">
        <w:rPr>
          <w:rFonts w:ascii="Palatino Linotype" w:eastAsia="Calibri" w:hAnsi="Palatino Linotype" w:cs="Tahoma"/>
          <w:color w:val="000000"/>
          <w:lang w:val="es-ES" w:eastAsia="es-MX"/>
        </w:rPr>
        <w:t>información incompleta y clasificación de la información.</w:t>
      </w:r>
    </w:p>
    <w:p w14:paraId="14D1D485" w14:textId="77777777" w:rsidR="0075092C" w:rsidRPr="00F64043" w:rsidRDefault="0075092C" w:rsidP="0075092C">
      <w:pPr>
        <w:pStyle w:val="Prrafodelista"/>
        <w:rPr>
          <w:rFonts w:ascii="Palatino Linotype" w:eastAsia="Calibri" w:hAnsi="Palatino Linotype" w:cs="Tahoma"/>
          <w:color w:val="000000"/>
          <w:lang w:val="es-ES" w:eastAsia="es-MX"/>
        </w:rPr>
      </w:pPr>
    </w:p>
    <w:p w14:paraId="1C5AB6B5" w14:textId="3175307C" w:rsidR="009F1566" w:rsidRPr="00F64043"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F64043">
        <w:rPr>
          <w:rFonts w:ascii="Palatino Linotype" w:hAnsi="Palatino Linotype" w:cs="Arial"/>
          <w:color w:val="000000" w:themeColor="text1"/>
        </w:rPr>
        <w:t xml:space="preserve">Por lo anterior, la </w:t>
      </w:r>
      <w:r w:rsidRPr="00F64043">
        <w:rPr>
          <w:rFonts w:ascii="Palatino Linotype" w:hAnsi="Palatino Linotype" w:cs="Arial"/>
          <w:i/>
          <w:color w:val="000000" w:themeColor="text1"/>
        </w:rPr>
        <w:t>Litis</w:t>
      </w:r>
      <w:r w:rsidRPr="00F64043">
        <w:rPr>
          <w:rFonts w:ascii="Palatino Linotype" w:hAnsi="Palatino Linotype" w:cs="Arial"/>
          <w:color w:val="000000" w:themeColor="text1"/>
        </w:rPr>
        <w:t xml:space="preserve"> a resolver en el presente recurso se circunscribe en determinar si</w:t>
      </w:r>
      <w:r w:rsidR="002C6561" w:rsidRPr="00F64043">
        <w:rPr>
          <w:rFonts w:ascii="Palatino Linotype" w:hAnsi="Palatino Linotype" w:cs="Arial"/>
          <w:color w:val="000000" w:themeColor="text1"/>
        </w:rPr>
        <w:t xml:space="preserve"> </w:t>
      </w:r>
      <w:r w:rsidR="004B0EB6" w:rsidRPr="00F64043">
        <w:rPr>
          <w:rFonts w:ascii="Palatino Linotype" w:hAnsi="Palatino Linotype" w:cs="Arial"/>
          <w:color w:val="000000" w:themeColor="text1"/>
        </w:rPr>
        <w:t>la respuesta del</w:t>
      </w:r>
      <w:r w:rsidR="002C6561" w:rsidRPr="00F64043">
        <w:rPr>
          <w:rFonts w:ascii="Palatino Linotype" w:hAnsi="Palatino Linotype" w:cs="Arial"/>
          <w:color w:val="000000" w:themeColor="text1"/>
        </w:rPr>
        <w:t xml:space="preserve"> </w:t>
      </w:r>
      <w:r w:rsidR="002C6561" w:rsidRPr="00F64043">
        <w:rPr>
          <w:rFonts w:ascii="Palatino Linotype" w:hAnsi="Palatino Linotype" w:cs="Arial"/>
          <w:b/>
          <w:bCs/>
          <w:color w:val="000000" w:themeColor="text1"/>
        </w:rPr>
        <w:t>SUJETO OBLIGADO</w:t>
      </w:r>
      <w:r w:rsidR="002C6561" w:rsidRPr="00F64043">
        <w:rPr>
          <w:rFonts w:ascii="Palatino Linotype" w:hAnsi="Palatino Linotype" w:cs="Arial"/>
          <w:color w:val="000000" w:themeColor="text1"/>
        </w:rPr>
        <w:t xml:space="preserve"> </w:t>
      </w:r>
      <w:r w:rsidR="004B0EB6" w:rsidRPr="00F64043">
        <w:rPr>
          <w:rFonts w:ascii="Palatino Linotype" w:hAnsi="Palatino Linotype" w:cs="Arial"/>
          <w:color w:val="000000" w:themeColor="text1"/>
        </w:rPr>
        <w:t xml:space="preserve">colma el derecho de acceso a la información ejercido por el </w:t>
      </w:r>
      <w:r w:rsidR="004B0EB6" w:rsidRPr="00F64043">
        <w:rPr>
          <w:rFonts w:ascii="Palatino Linotype" w:hAnsi="Palatino Linotype" w:cs="Arial"/>
          <w:b/>
          <w:bCs/>
          <w:color w:val="000000" w:themeColor="text1"/>
        </w:rPr>
        <w:t>RECURRENTE</w:t>
      </w:r>
      <w:r w:rsidR="002C6561" w:rsidRPr="00F64043">
        <w:rPr>
          <w:rFonts w:ascii="Palatino Linotype" w:hAnsi="Palatino Linotype" w:cs="Arial"/>
          <w:color w:val="000000" w:themeColor="text1"/>
        </w:rPr>
        <w:t>; o si, por el contrario, se</w:t>
      </w:r>
      <w:r w:rsidR="00E32652" w:rsidRPr="00F64043">
        <w:rPr>
          <w:rFonts w:ascii="Palatino Linotype" w:hAnsi="Palatino Linotype" w:cs="Arial"/>
          <w:color w:val="000000" w:themeColor="text1"/>
        </w:rPr>
        <w:t xml:space="preserve"> </w:t>
      </w:r>
      <w:r w:rsidR="0028248C" w:rsidRPr="00F64043">
        <w:rPr>
          <w:rFonts w:ascii="Palatino Linotype" w:hAnsi="Palatino Linotype"/>
          <w:color w:val="000000" w:themeColor="text1"/>
        </w:rPr>
        <w:t>actualiza la causal de procedencia</w:t>
      </w:r>
      <w:r w:rsidR="00E66A80" w:rsidRPr="00F64043">
        <w:rPr>
          <w:rFonts w:ascii="Palatino Linotype" w:hAnsi="Palatino Linotype" w:cs="Arial"/>
          <w:color w:val="000000" w:themeColor="text1"/>
        </w:rPr>
        <w:t xml:space="preserve"> del recurso de revisión establecida</w:t>
      </w:r>
      <w:r w:rsidR="00A42161" w:rsidRPr="00F64043">
        <w:rPr>
          <w:rFonts w:ascii="Palatino Linotype" w:hAnsi="Palatino Linotype" w:cs="Arial"/>
          <w:color w:val="000000" w:themeColor="text1"/>
        </w:rPr>
        <w:t xml:space="preserve"> en la fracci</w:t>
      </w:r>
      <w:r w:rsidR="00765786" w:rsidRPr="00F64043">
        <w:rPr>
          <w:rFonts w:ascii="Palatino Linotype" w:hAnsi="Palatino Linotype" w:cs="Arial"/>
          <w:color w:val="000000" w:themeColor="text1"/>
        </w:rPr>
        <w:t>ón</w:t>
      </w:r>
      <w:r w:rsidR="00A42161" w:rsidRPr="00F64043">
        <w:rPr>
          <w:rFonts w:ascii="Palatino Linotype" w:hAnsi="Palatino Linotype" w:cs="Arial"/>
          <w:color w:val="000000" w:themeColor="text1"/>
        </w:rPr>
        <w:t xml:space="preserve"> </w:t>
      </w:r>
      <w:r w:rsidR="0075092C" w:rsidRPr="00F64043">
        <w:rPr>
          <w:rFonts w:ascii="Palatino Linotype" w:hAnsi="Palatino Linotype" w:cs="Arial"/>
          <w:color w:val="000000" w:themeColor="text1"/>
        </w:rPr>
        <w:t xml:space="preserve">II y </w:t>
      </w:r>
      <w:r w:rsidR="00CC63CB" w:rsidRPr="00F64043">
        <w:rPr>
          <w:rFonts w:ascii="Palatino Linotype" w:hAnsi="Palatino Linotype" w:cs="Arial"/>
          <w:color w:val="000000" w:themeColor="text1"/>
        </w:rPr>
        <w:t>V</w:t>
      </w:r>
      <w:r w:rsidR="00E66A80" w:rsidRPr="00F64043">
        <w:rPr>
          <w:rFonts w:ascii="Palatino Linotype" w:hAnsi="Palatino Linotype" w:cs="Arial"/>
          <w:color w:val="000000" w:themeColor="text1"/>
        </w:rPr>
        <w:t xml:space="preserve"> </w:t>
      </w:r>
      <w:r w:rsidR="00A42161" w:rsidRPr="00F64043">
        <w:rPr>
          <w:rFonts w:ascii="Palatino Linotype" w:hAnsi="Palatino Linotype" w:cs="Arial"/>
          <w:color w:val="000000" w:themeColor="text1"/>
        </w:rPr>
        <w:t>de</w:t>
      </w:r>
      <w:r w:rsidR="00E66A80" w:rsidRPr="00F64043">
        <w:rPr>
          <w:rFonts w:ascii="Palatino Linotype" w:hAnsi="Palatino Linotype" w:cs="Arial"/>
          <w:color w:val="000000" w:themeColor="text1"/>
        </w:rPr>
        <w:t xml:space="preserve">l </w:t>
      </w:r>
      <w:r w:rsidR="00E66A80" w:rsidRPr="00F64043">
        <w:rPr>
          <w:rFonts w:ascii="Palatino Linotype" w:hAnsi="Palatino Linotype" w:cs="Arial"/>
          <w:color w:val="000000" w:themeColor="text1"/>
        </w:rPr>
        <w:lastRenderedPageBreak/>
        <w:t>artículo 179</w:t>
      </w:r>
      <w:r w:rsidR="008E4483" w:rsidRPr="00F64043">
        <w:rPr>
          <w:rFonts w:ascii="Palatino Linotype" w:hAnsi="Palatino Linotype" w:cs="Arial"/>
          <w:color w:val="000000" w:themeColor="text1"/>
        </w:rPr>
        <w:t xml:space="preserve"> </w:t>
      </w:r>
      <w:r w:rsidR="00E66A80" w:rsidRPr="00F64043">
        <w:rPr>
          <w:rFonts w:ascii="Palatino Linotype" w:hAnsi="Palatino Linotype" w:cs="Arial"/>
          <w:color w:val="000000" w:themeColor="text1"/>
        </w:rPr>
        <w:t xml:space="preserve">de la Ley de Transparencia y Acceso a la Información Pública del Estado de México y Municipios, </w:t>
      </w:r>
      <w:r w:rsidR="004364EE" w:rsidRPr="00F64043">
        <w:rPr>
          <w:rFonts w:ascii="Palatino Linotype" w:hAnsi="Palatino Linotype" w:cs="Arial"/>
          <w:color w:val="000000" w:themeColor="text1"/>
        </w:rPr>
        <w:t>misma</w:t>
      </w:r>
      <w:r w:rsidR="00C51671" w:rsidRPr="00F64043">
        <w:rPr>
          <w:rFonts w:ascii="Palatino Linotype" w:hAnsi="Palatino Linotype" w:cs="Arial"/>
          <w:color w:val="000000" w:themeColor="text1"/>
        </w:rPr>
        <w:t xml:space="preserve"> </w:t>
      </w:r>
      <w:r w:rsidR="00E66A80" w:rsidRPr="00F64043">
        <w:rPr>
          <w:rFonts w:ascii="Palatino Linotype" w:hAnsi="Palatino Linotype" w:cs="Arial"/>
          <w:color w:val="000000" w:themeColor="text1"/>
        </w:rPr>
        <w:t>que se transcribe a continuación:</w:t>
      </w:r>
    </w:p>
    <w:p w14:paraId="31379DA7" w14:textId="77777777" w:rsidR="005946F4" w:rsidRPr="00F64043" w:rsidRDefault="005946F4" w:rsidP="005946F4">
      <w:pPr>
        <w:tabs>
          <w:tab w:val="left" w:pos="426"/>
        </w:tabs>
        <w:spacing w:line="360" w:lineRule="auto"/>
        <w:ind w:left="567" w:right="616"/>
        <w:jc w:val="both"/>
        <w:rPr>
          <w:rFonts w:ascii="Palatino Linotype" w:hAnsi="Palatino Linotype"/>
          <w:i/>
          <w:iCs/>
          <w:sz w:val="22"/>
        </w:rPr>
      </w:pPr>
      <w:r w:rsidRPr="00F64043">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5479ECA4" w14:textId="77777777" w:rsidR="007938E7" w:rsidRPr="00F64043" w:rsidRDefault="007938E7" w:rsidP="005946F4">
      <w:pPr>
        <w:tabs>
          <w:tab w:val="left" w:pos="426"/>
        </w:tabs>
        <w:spacing w:line="360" w:lineRule="auto"/>
        <w:ind w:left="567" w:right="616"/>
        <w:jc w:val="both"/>
        <w:rPr>
          <w:rFonts w:ascii="Palatino Linotype" w:hAnsi="Palatino Linotype"/>
          <w:i/>
          <w:iCs/>
          <w:sz w:val="22"/>
        </w:rPr>
      </w:pPr>
    </w:p>
    <w:p w14:paraId="746D95DD" w14:textId="2AF73622" w:rsidR="007938E7" w:rsidRPr="00F64043" w:rsidRDefault="0075092C" w:rsidP="0075092C">
      <w:pPr>
        <w:tabs>
          <w:tab w:val="left" w:pos="426"/>
        </w:tabs>
        <w:spacing w:line="360" w:lineRule="auto"/>
        <w:ind w:left="567" w:right="616"/>
        <w:jc w:val="both"/>
        <w:rPr>
          <w:rFonts w:ascii="Palatino Linotype" w:hAnsi="Palatino Linotype"/>
          <w:i/>
          <w:iCs/>
          <w:sz w:val="22"/>
        </w:rPr>
      </w:pPr>
      <w:r w:rsidRPr="00F64043">
        <w:rPr>
          <w:rFonts w:ascii="Palatino Linotype" w:hAnsi="Palatino Linotype"/>
          <w:i/>
          <w:iCs/>
          <w:sz w:val="22"/>
        </w:rPr>
        <w:t>II. La clasificación de la información</w:t>
      </w:r>
    </w:p>
    <w:p w14:paraId="60441C39" w14:textId="0B279B1B" w:rsidR="00E4180B" w:rsidRPr="00F64043" w:rsidRDefault="00E4180B" w:rsidP="00E4180B">
      <w:pPr>
        <w:tabs>
          <w:tab w:val="left" w:pos="426"/>
        </w:tabs>
        <w:spacing w:line="360" w:lineRule="auto"/>
        <w:ind w:left="567" w:right="616"/>
        <w:jc w:val="both"/>
        <w:rPr>
          <w:rFonts w:ascii="Palatino Linotype" w:hAnsi="Palatino Linotype"/>
          <w:i/>
          <w:iCs/>
          <w:sz w:val="22"/>
        </w:rPr>
      </w:pPr>
      <w:r w:rsidRPr="00F64043">
        <w:rPr>
          <w:rFonts w:ascii="Palatino Linotype" w:hAnsi="Palatino Linotype"/>
          <w:i/>
          <w:iCs/>
          <w:sz w:val="22"/>
        </w:rPr>
        <w:t>…</w:t>
      </w:r>
    </w:p>
    <w:p w14:paraId="649824E1" w14:textId="6A9FAD59" w:rsidR="00445CA7" w:rsidRPr="00F64043" w:rsidRDefault="00621702" w:rsidP="00E4180B">
      <w:pPr>
        <w:tabs>
          <w:tab w:val="left" w:pos="426"/>
        </w:tabs>
        <w:spacing w:line="360" w:lineRule="auto"/>
        <w:ind w:left="567" w:right="616"/>
        <w:jc w:val="both"/>
        <w:rPr>
          <w:rFonts w:ascii="Palatino Linotype" w:hAnsi="Palatino Linotype"/>
          <w:i/>
          <w:sz w:val="22"/>
        </w:rPr>
      </w:pPr>
      <w:r w:rsidRPr="00F64043">
        <w:rPr>
          <w:rFonts w:ascii="Palatino Linotype" w:hAnsi="Palatino Linotype"/>
          <w:i/>
          <w:sz w:val="22"/>
        </w:rPr>
        <w:t>V. La entrega de información incompleta;</w:t>
      </w:r>
      <w:r w:rsidR="006B7B81" w:rsidRPr="00F64043">
        <w:rPr>
          <w:rFonts w:ascii="Palatino Linotype" w:hAnsi="Palatino Linotype"/>
          <w:i/>
          <w:sz w:val="22"/>
        </w:rPr>
        <w:cr/>
      </w:r>
      <w:r w:rsidR="00445CA7" w:rsidRPr="00F64043">
        <w:rPr>
          <w:rFonts w:ascii="Palatino Linotype" w:hAnsi="Palatino Linotype"/>
          <w:i/>
          <w:sz w:val="22"/>
        </w:rPr>
        <w:t>…</w:t>
      </w:r>
    </w:p>
    <w:p w14:paraId="26AD5E23" w14:textId="77777777" w:rsidR="008E4483" w:rsidRPr="00F64043" w:rsidRDefault="008E4483" w:rsidP="008E4483">
      <w:pPr>
        <w:pStyle w:val="Prrafodelista"/>
        <w:rPr>
          <w:rFonts w:ascii="Palatino Linotype" w:hAnsi="Palatino Linotype" w:cs="Arial"/>
          <w:color w:val="000000" w:themeColor="text1"/>
        </w:rPr>
      </w:pPr>
    </w:p>
    <w:p w14:paraId="5CEC2F48" w14:textId="1B05DC04" w:rsidR="00EF014A" w:rsidRPr="00F64043"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F64043">
        <w:rPr>
          <w:rFonts w:ascii="Palatino Linotype" w:hAnsi="Palatino Linotype" w:cs="Arial"/>
          <w:b/>
          <w:color w:val="000000" w:themeColor="text1"/>
          <w:sz w:val="24"/>
          <w:szCs w:val="24"/>
        </w:rPr>
        <w:t>CUARTO</w:t>
      </w:r>
      <w:r w:rsidR="00EF014A" w:rsidRPr="00F64043">
        <w:rPr>
          <w:rFonts w:ascii="Palatino Linotype" w:hAnsi="Palatino Linotype" w:cs="Arial"/>
          <w:b/>
          <w:color w:val="000000" w:themeColor="text1"/>
          <w:sz w:val="24"/>
          <w:szCs w:val="24"/>
        </w:rPr>
        <w:t>. Estudio y Resolución del asunto.</w:t>
      </w:r>
      <w:bookmarkEnd w:id="22"/>
    </w:p>
    <w:p w14:paraId="46B0833E" w14:textId="66D496E7" w:rsidR="00DA2D95" w:rsidRPr="00F64043"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F64043">
        <w:rPr>
          <w:rFonts w:ascii="Palatino Linotype" w:hAnsi="Palatino Linotype"/>
          <w:b/>
          <w:bCs/>
          <w:color w:val="000000" w:themeColor="text1"/>
        </w:rPr>
        <w:t xml:space="preserve">I. De la </w:t>
      </w:r>
      <w:r w:rsidR="00167813" w:rsidRPr="00F64043">
        <w:rPr>
          <w:rFonts w:ascii="Palatino Linotype" w:hAnsi="Palatino Linotype"/>
          <w:b/>
          <w:bCs/>
          <w:color w:val="000000" w:themeColor="text1"/>
        </w:rPr>
        <w:t>atención</w:t>
      </w:r>
      <w:r w:rsidR="00D00269" w:rsidRPr="00F64043">
        <w:rPr>
          <w:rFonts w:ascii="Palatino Linotype" w:hAnsi="Palatino Linotype"/>
          <w:b/>
          <w:bCs/>
          <w:color w:val="000000" w:themeColor="text1"/>
        </w:rPr>
        <w:t xml:space="preserve"> a la solicitud de información</w:t>
      </w:r>
      <w:r w:rsidRPr="00F64043">
        <w:rPr>
          <w:rFonts w:ascii="Palatino Linotype" w:hAnsi="Palatino Linotype"/>
          <w:b/>
          <w:bCs/>
          <w:color w:val="000000" w:themeColor="text1"/>
        </w:rPr>
        <w:t>.</w:t>
      </w:r>
      <w:bookmarkEnd w:id="23"/>
    </w:p>
    <w:p w14:paraId="4AC32336" w14:textId="77777777" w:rsidR="008E4483" w:rsidRPr="00F64043"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F64043">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F64043" w:rsidRDefault="008E4483" w:rsidP="008E4483">
      <w:pPr>
        <w:numPr>
          <w:ilvl w:val="0"/>
          <w:numId w:val="1"/>
        </w:numPr>
        <w:spacing w:line="360" w:lineRule="auto"/>
        <w:ind w:right="34"/>
        <w:contextualSpacing/>
        <w:jc w:val="both"/>
        <w:rPr>
          <w:rFonts w:ascii="Palatino Linotype" w:eastAsia="MS Mincho" w:hAnsi="Palatino Linotype" w:cs="Arial"/>
        </w:rPr>
      </w:pPr>
      <w:r w:rsidRPr="00F64043">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F64043">
        <w:rPr>
          <w:rFonts w:ascii="Palatino Linotype" w:hAnsi="Palatino Linotype" w:cs="Arial"/>
          <w:color w:val="000000"/>
        </w:rPr>
        <w:t xml:space="preserve"> </w:t>
      </w:r>
      <w:r w:rsidRPr="00F64043">
        <w:rPr>
          <w:rFonts w:ascii="Palatino Linotype" w:hAnsi="Palatino Linotype" w:cs="Arial"/>
          <w:b/>
          <w:color w:val="000000"/>
        </w:rPr>
        <w:t>SUJETO OBLIGADO</w:t>
      </w:r>
      <w:r w:rsidRPr="00F64043">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F64043">
        <w:rPr>
          <w:rFonts w:ascii="Palatino Linotype" w:hAnsi="Palatino Linotype" w:cs="Arial"/>
          <w:b/>
          <w:color w:val="000000"/>
        </w:rPr>
        <w:t xml:space="preserve">Constitución Política de los Estados Unidos Mexicanos </w:t>
      </w:r>
      <w:r w:rsidRPr="00F64043">
        <w:rPr>
          <w:rFonts w:ascii="Palatino Linotype" w:hAnsi="Palatino Linotype" w:cs="Arial"/>
          <w:color w:val="000000"/>
        </w:rPr>
        <w:t xml:space="preserve">al señalar la obligación de “promover, </w:t>
      </w:r>
      <w:r w:rsidRPr="00F64043">
        <w:rPr>
          <w:rFonts w:ascii="Palatino Linotype" w:hAnsi="Palatino Linotype" w:cs="Arial"/>
          <w:b/>
          <w:color w:val="000000"/>
        </w:rPr>
        <w:t>respetar</w:t>
      </w:r>
      <w:r w:rsidRPr="00F64043">
        <w:rPr>
          <w:rFonts w:ascii="Palatino Linotype" w:hAnsi="Palatino Linotype" w:cs="Arial"/>
          <w:color w:val="000000"/>
        </w:rPr>
        <w:t xml:space="preserve">, proteger y </w:t>
      </w:r>
      <w:r w:rsidRPr="00F64043">
        <w:rPr>
          <w:rFonts w:ascii="Palatino Linotype" w:hAnsi="Palatino Linotype" w:cs="Arial"/>
          <w:b/>
          <w:color w:val="000000"/>
        </w:rPr>
        <w:t>garantizar</w:t>
      </w:r>
      <w:r w:rsidRPr="00F64043">
        <w:rPr>
          <w:rFonts w:ascii="Palatino Linotype" w:hAnsi="Palatino Linotype" w:cs="Arial"/>
          <w:color w:val="000000"/>
        </w:rPr>
        <w:t xml:space="preserve"> los derechos humanos”, entre los cuales se encuentra dicho derecho. </w:t>
      </w:r>
    </w:p>
    <w:p w14:paraId="7F8E62AD" w14:textId="77777777" w:rsidR="008E4483" w:rsidRPr="00F64043"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F64043">
        <w:rPr>
          <w:rFonts w:ascii="Palatino Linotype" w:hAnsi="Palatino Linotype"/>
        </w:rPr>
        <w:lastRenderedPageBreak/>
        <w:t xml:space="preserve">Definiendo el Derecho de Acceso a la Información Pública como: </w:t>
      </w:r>
      <w:r w:rsidRPr="00F64043">
        <w:rPr>
          <w:rFonts w:ascii="Palatino Linotype" w:hAnsi="Palatino Linotype"/>
          <w:i/>
          <w:color w:val="000000"/>
        </w:rPr>
        <w:t>La igualdad de oportunidades para recibir, buscar e impartir información</w:t>
      </w:r>
      <w:r w:rsidRPr="00F64043">
        <w:rPr>
          <w:rFonts w:ascii="Palatino Linotype" w:hAnsi="Palatino Linotype"/>
          <w:i/>
          <w:color w:val="000000"/>
          <w:vertAlign w:val="superscript"/>
        </w:rPr>
        <w:footnoteReference w:id="1"/>
      </w:r>
      <w:r w:rsidRPr="00F64043">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64043">
        <w:rPr>
          <w:rFonts w:ascii="Palatino Linotype" w:hAnsi="Palatino Linotype"/>
          <w:i/>
          <w:color w:val="000000"/>
          <w:vertAlign w:val="superscript"/>
        </w:rPr>
        <w:footnoteReference w:id="2"/>
      </w:r>
      <w:r w:rsidRPr="00F64043">
        <w:rPr>
          <w:rFonts w:ascii="Palatino Linotype" w:hAnsi="Palatino Linotype"/>
          <w:color w:val="000000"/>
        </w:rPr>
        <w:t>que se constituye como una herramienta fundamental para ejercer</w:t>
      </w:r>
      <w:r w:rsidRPr="00F64043">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F64043">
        <w:rPr>
          <w:rFonts w:ascii="Palatino Linotype" w:hAnsi="Palatino Linotype"/>
          <w:i/>
          <w:color w:val="000000"/>
          <w:vertAlign w:val="superscript"/>
        </w:rPr>
        <w:footnoteReference w:id="3"/>
      </w:r>
      <w:r w:rsidRPr="00F64043">
        <w:rPr>
          <w:rFonts w:ascii="Palatino Linotype" w:hAnsi="Palatino Linotype"/>
          <w:color w:val="000000"/>
        </w:rPr>
        <w:t>fomentando</w:t>
      </w:r>
      <w:r w:rsidRPr="00F64043">
        <w:rPr>
          <w:rFonts w:ascii="Palatino Linotype" w:hAnsi="Palatino Linotype"/>
          <w:i/>
          <w:color w:val="000000"/>
        </w:rPr>
        <w:t xml:space="preserve"> la transparencia de las actividades estatales y </w:t>
      </w:r>
      <w:r w:rsidRPr="00F64043">
        <w:rPr>
          <w:rFonts w:ascii="Palatino Linotype" w:hAnsi="Palatino Linotype"/>
          <w:color w:val="000000"/>
        </w:rPr>
        <w:t>promoviendo</w:t>
      </w:r>
      <w:r w:rsidRPr="00F64043">
        <w:rPr>
          <w:rFonts w:ascii="Palatino Linotype" w:hAnsi="Palatino Linotype"/>
          <w:i/>
          <w:color w:val="000000"/>
        </w:rPr>
        <w:t xml:space="preserve"> la responsabilidad de los funcionarios sobre su gestión pública,</w:t>
      </w:r>
      <w:r w:rsidRPr="00F64043">
        <w:rPr>
          <w:rFonts w:ascii="Palatino Linotype" w:hAnsi="Palatino Linotype"/>
          <w:i/>
          <w:color w:val="000000"/>
          <w:vertAlign w:val="superscript"/>
        </w:rPr>
        <w:footnoteReference w:id="4"/>
      </w:r>
      <w:r w:rsidRPr="00F64043">
        <w:rPr>
          <w:rFonts w:ascii="Palatino Linotype" w:hAnsi="Palatino Linotype"/>
          <w:color w:val="000000"/>
        </w:rPr>
        <w:t>que permite</w:t>
      </w:r>
      <w:r w:rsidRPr="00F64043">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F64043" w:rsidRDefault="008E4483" w:rsidP="008E4483">
      <w:pPr>
        <w:tabs>
          <w:tab w:val="left" w:pos="284"/>
        </w:tabs>
        <w:contextualSpacing/>
        <w:rPr>
          <w:rFonts w:ascii="Palatino Linotype" w:hAnsi="Palatino Linotype"/>
        </w:rPr>
      </w:pPr>
    </w:p>
    <w:p w14:paraId="223832E3" w14:textId="3A93AA98" w:rsidR="008E4483" w:rsidRPr="00F64043"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F64043">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F64043" w:rsidRDefault="008E4483" w:rsidP="008E4483">
      <w:pPr>
        <w:tabs>
          <w:tab w:val="left" w:pos="284"/>
        </w:tabs>
        <w:spacing w:before="240" w:after="240" w:line="360" w:lineRule="auto"/>
        <w:contextualSpacing/>
        <w:jc w:val="both"/>
        <w:rPr>
          <w:rFonts w:ascii="Palatino Linotype" w:hAnsi="Palatino Linotype"/>
          <w:i/>
        </w:rPr>
      </w:pPr>
      <w:r w:rsidRPr="00F64043">
        <w:rPr>
          <w:rFonts w:ascii="Palatino Linotype" w:hAnsi="Palatino Linotype"/>
          <w:i/>
        </w:rPr>
        <w:t xml:space="preserve"> </w:t>
      </w:r>
    </w:p>
    <w:p w14:paraId="18789162" w14:textId="77777777" w:rsidR="008E4483" w:rsidRPr="00F64043" w:rsidRDefault="008E4483" w:rsidP="008E4483">
      <w:pPr>
        <w:numPr>
          <w:ilvl w:val="0"/>
          <w:numId w:val="1"/>
        </w:numPr>
        <w:tabs>
          <w:tab w:val="left" w:pos="284"/>
        </w:tabs>
        <w:spacing w:before="240" w:line="360" w:lineRule="auto"/>
        <w:contextualSpacing/>
        <w:jc w:val="both"/>
        <w:rPr>
          <w:rFonts w:ascii="Palatino Linotype" w:hAnsi="Palatino Linotype"/>
        </w:rPr>
      </w:pPr>
      <w:r w:rsidRPr="00F64043">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F64043">
        <w:rPr>
          <w:rFonts w:ascii="Palatino Linotype" w:hAnsi="Palatino Linotype" w:cs="Arial"/>
        </w:rPr>
        <w:t>que</w:t>
      </w:r>
      <w:proofErr w:type="gramEnd"/>
      <w:r w:rsidRPr="00F64043">
        <w:rPr>
          <w:rFonts w:ascii="Palatino Linotype" w:hAnsi="Palatino Linotype" w:cs="Arial"/>
        </w:rPr>
        <w:t xml:space="preserve"> además, establece que se regirá </w:t>
      </w:r>
      <w:r w:rsidRPr="00F64043">
        <w:rPr>
          <w:rFonts w:ascii="Palatino Linotype" w:hAnsi="Palatino Linotype" w:cs="Arial"/>
          <w:i/>
        </w:rPr>
        <w:t xml:space="preserve">por los principios de simplicidad, rapidez gratuidad del procedimiento, auxilio y </w:t>
      </w:r>
      <w:r w:rsidRPr="00F64043">
        <w:rPr>
          <w:rFonts w:ascii="Palatino Linotype" w:hAnsi="Palatino Linotype" w:cs="Arial"/>
          <w:i/>
        </w:rPr>
        <w:lastRenderedPageBreak/>
        <w:t>orientación a los particulares</w:t>
      </w:r>
      <w:r w:rsidRPr="00F64043">
        <w:rPr>
          <w:rFonts w:ascii="Palatino Linotype" w:hAnsi="Palatino Linotype" w:cs="Arial"/>
        </w:rPr>
        <w:t xml:space="preserve">, contemplando el derecho de las personas con discapacidad y hablantes de lengua indígena. </w:t>
      </w:r>
    </w:p>
    <w:p w14:paraId="646E1459" w14:textId="77777777" w:rsidR="008E4483" w:rsidRPr="00F64043"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F64043"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F64043">
        <w:rPr>
          <w:rFonts w:ascii="Palatino Linotype" w:hAnsi="Palatino Linotype"/>
        </w:rPr>
        <w:t xml:space="preserve">Es así que la </w:t>
      </w:r>
      <w:r w:rsidRPr="00F64043">
        <w:rPr>
          <w:rFonts w:ascii="Palatino Linotype" w:hAnsi="Palatino Linotype"/>
          <w:b/>
        </w:rPr>
        <w:t xml:space="preserve">Ley de Transparencia y Acceso a la Información Pública del Estado de México y Municipios, </w:t>
      </w:r>
      <w:r w:rsidRPr="00F64043">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F64043">
        <w:rPr>
          <w:rFonts w:ascii="Palatino Linotype" w:hAnsi="Palatino Linotype"/>
          <w:b/>
        </w:rPr>
        <w:t xml:space="preserve"> </w:t>
      </w:r>
      <w:r w:rsidRPr="00F64043">
        <w:rPr>
          <w:rFonts w:ascii="Palatino Linotype" w:hAnsi="Palatino Linotype"/>
        </w:rPr>
        <w:t xml:space="preserve">establece que </w:t>
      </w:r>
      <w:r w:rsidRPr="00F64043">
        <w:rPr>
          <w:rFonts w:ascii="Palatino Linotype" w:hAnsi="Palatino Linotype"/>
          <w:b/>
          <w:i/>
          <w:u w:val="single"/>
        </w:rPr>
        <w:t>el recurso de revisión es la garantía secundaria</w:t>
      </w:r>
      <w:r w:rsidRPr="00F64043">
        <w:rPr>
          <w:rFonts w:ascii="Palatino Linotype" w:hAnsi="Palatino Linotype"/>
          <w:b/>
          <w:i/>
        </w:rPr>
        <w:t xml:space="preserve"> mediante la cual se pretende reparar cualquier posible afectación al derecho de acceso a la información pública</w:t>
      </w:r>
      <w:r w:rsidRPr="00F64043">
        <w:rPr>
          <w:rFonts w:ascii="Palatino Linotype" w:hAnsi="Palatino Linotype"/>
          <w:b/>
        </w:rPr>
        <w:t>, s</w:t>
      </w:r>
      <w:r w:rsidRPr="00F64043">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F64043">
        <w:rPr>
          <w:rFonts w:ascii="Palatino Linotype" w:hAnsi="Palatino Linotype"/>
        </w:rPr>
        <w:t xml:space="preserve"> </w:t>
      </w:r>
    </w:p>
    <w:p w14:paraId="62B78458" w14:textId="77777777" w:rsidR="008E4483" w:rsidRPr="00F64043" w:rsidRDefault="008E4483" w:rsidP="008E4483">
      <w:pPr>
        <w:tabs>
          <w:tab w:val="left" w:pos="284"/>
        </w:tabs>
        <w:rPr>
          <w:rFonts w:ascii="Palatino Linotype" w:eastAsia="MS Mincho" w:hAnsi="Palatino Linotype" w:cs="Arial"/>
        </w:rPr>
      </w:pPr>
    </w:p>
    <w:p w14:paraId="355D07B3" w14:textId="77777777" w:rsidR="008E4483" w:rsidRPr="00F64043"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F64043">
        <w:rPr>
          <w:rFonts w:ascii="Palatino Linotype" w:eastAsia="Calibri" w:hAnsi="Palatino Linotype"/>
        </w:rPr>
        <w:t xml:space="preserve">Establecido lo anterior, resulta evidente que las razones o motivos de inconformidad hechos valer en el recurso de revisión resultan </w:t>
      </w:r>
      <w:r w:rsidRPr="00F64043">
        <w:rPr>
          <w:rFonts w:ascii="Palatino Linotype" w:eastAsia="Calibri" w:hAnsi="Palatino Linotype"/>
          <w:b/>
        </w:rPr>
        <w:t>fundadas y procedentes</w:t>
      </w:r>
      <w:r w:rsidRPr="00F64043">
        <w:rPr>
          <w:rFonts w:ascii="Palatino Linotype" w:eastAsia="Calibri" w:hAnsi="Palatino Linotype"/>
        </w:rPr>
        <w:t xml:space="preserve">, debido a que el </w:t>
      </w:r>
      <w:r w:rsidRPr="00F64043">
        <w:rPr>
          <w:rFonts w:ascii="Palatino Linotype" w:eastAsia="Calibri" w:hAnsi="Palatino Linotype"/>
          <w:b/>
        </w:rPr>
        <w:t>SUJETO OBLIGADO</w:t>
      </w:r>
      <w:r w:rsidRPr="00F64043">
        <w:rPr>
          <w:rFonts w:ascii="Palatino Linotype" w:eastAsia="Calibri" w:hAnsi="Palatino Linotype"/>
        </w:rPr>
        <w:t xml:space="preserve"> proporcionó información que no corresponde con lo solicitado.</w:t>
      </w:r>
    </w:p>
    <w:p w14:paraId="4CFD2ECD" w14:textId="0AA5462A" w:rsidR="008E4483" w:rsidRPr="00F64043"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F64043">
        <w:rPr>
          <w:rFonts w:ascii="Palatino Linotype" w:hAnsi="Palatino Linotype" w:cs="Arial"/>
        </w:rPr>
        <w:t xml:space="preserve">Ahora bien, para entender los alcances de la información pública se considera importante citar el criterio </w:t>
      </w:r>
      <w:r w:rsidRPr="00F64043">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F64043">
        <w:rPr>
          <w:rFonts w:ascii="Palatino Linotype" w:hAnsi="Palatino Linotype" w:cs="Arial"/>
        </w:rPr>
        <w:t>cuyo rubro y texto dispone:</w:t>
      </w:r>
    </w:p>
    <w:p w14:paraId="203E4369" w14:textId="77777777" w:rsidR="008E4483" w:rsidRPr="00F64043" w:rsidRDefault="008E4483" w:rsidP="008E4483">
      <w:pPr>
        <w:autoSpaceDE w:val="0"/>
        <w:autoSpaceDN w:val="0"/>
        <w:adjustRightInd w:val="0"/>
        <w:ind w:left="567" w:right="567"/>
        <w:jc w:val="both"/>
        <w:rPr>
          <w:rFonts w:ascii="Palatino Linotype" w:hAnsi="Palatino Linotype" w:cs="Arial"/>
          <w:b/>
          <w:i/>
          <w:sz w:val="22"/>
          <w:lang w:eastAsia="es-MX"/>
        </w:rPr>
      </w:pPr>
      <w:r w:rsidRPr="00F64043">
        <w:rPr>
          <w:rFonts w:ascii="Palatino Linotype" w:hAnsi="Palatino Linotype" w:cs="Arial"/>
          <w:b/>
          <w:i/>
          <w:sz w:val="22"/>
          <w:lang w:eastAsia="es-MX"/>
        </w:rPr>
        <w:lastRenderedPageBreak/>
        <w:t>“CRITERIO 0002-11</w:t>
      </w:r>
    </w:p>
    <w:p w14:paraId="0FACDA68" w14:textId="77777777" w:rsidR="008E4483" w:rsidRPr="00F64043" w:rsidRDefault="008E4483" w:rsidP="008E4483">
      <w:pPr>
        <w:autoSpaceDE w:val="0"/>
        <w:autoSpaceDN w:val="0"/>
        <w:adjustRightInd w:val="0"/>
        <w:ind w:left="567" w:right="567"/>
        <w:jc w:val="both"/>
        <w:rPr>
          <w:rFonts w:ascii="Palatino Linotype" w:hAnsi="Palatino Linotype" w:cs="Arial"/>
          <w:i/>
          <w:sz w:val="22"/>
          <w:lang w:eastAsia="es-MX"/>
        </w:rPr>
      </w:pPr>
      <w:r w:rsidRPr="00F64043">
        <w:rPr>
          <w:rFonts w:ascii="Palatino Linotype" w:hAnsi="Palatino Linotype" w:cs="Arial"/>
          <w:b/>
          <w:i/>
          <w:sz w:val="22"/>
          <w:lang w:eastAsia="es-MX"/>
        </w:rPr>
        <w:t xml:space="preserve">INFORMACIÓN PÚBLICA, CONCEPTO DE, EN MATERIA DE TRANSPARENCIA. INTERPRETACIÓN TEMÁTICA DE LOS ARTÍCULOS 2, FRACCIÓN </w:t>
      </w:r>
      <w:r w:rsidRPr="00F64043">
        <w:rPr>
          <w:rFonts w:ascii="Palatino Linotype" w:hAnsi="Palatino Linotype" w:cs="Arial"/>
          <w:b/>
          <w:bCs/>
          <w:i/>
          <w:sz w:val="22"/>
          <w:lang w:eastAsia="es-MX"/>
        </w:rPr>
        <w:t xml:space="preserve">V, XV, Y XVI, </w:t>
      </w:r>
      <w:r w:rsidRPr="00F64043">
        <w:rPr>
          <w:rFonts w:ascii="Palatino Linotype" w:hAnsi="Palatino Linotype" w:cs="Arial"/>
          <w:b/>
          <w:i/>
          <w:sz w:val="22"/>
          <w:lang w:eastAsia="es-MX"/>
        </w:rPr>
        <w:t>3, 4,11 Y 41.</w:t>
      </w:r>
      <w:r w:rsidRPr="00F64043">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F64043" w:rsidRDefault="008E4483" w:rsidP="008E4483">
      <w:pPr>
        <w:autoSpaceDE w:val="0"/>
        <w:autoSpaceDN w:val="0"/>
        <w:adjustRightInd w:val="0"/>
        <w:ind w:left="567" w:right="567"/>
        <w:jc w:val="both"/>
        <w:rPr>
          <w:rFonts w:ascii="Palatino Linotype" w:hAnsi="Palatino Linotype" w:cs="Arial"/>
          <w:i/>
          <w:sz w:val="22"/>
          <w:lang w:eastAsia="es-MX"/>
        </w:rPr>
      </w:pPr>
      <w:r w:rsidRPr="00F64043">
        <w:rPr>
          <w:rFonts w:ascii="Palatino Linotype" w:hAnsi="Palatino Linotype" w:cs="Arial"/>
          <w:i/>
          <w:sz w:val="22"/>
          <w:lang w:eastAsia="es-MX"/>
        </w:rPr>
        <w:t xml:space="preserve">En </w:t>
      </w:r>
      <w:proofErr w:type="gramStart"/>
      <w:r w:rsidRPr="00F64043">
        <w:rPr>
          <w:rFonts w:ascii="Palatino Linotype" w:hAnsi="Palatino Linotype" w:cs="Arial"/>
          <w:i/>
          <w:sz w:val="22"/>
          <w:lang w:eastAsia="es-MX"/>
        </w:rPr>
        <w:t>consecuencia</w:t>
      </w:r>
      <w:proofErr w:type="gramEnd"/>
      <w:r w:rsidRPr="00F64043">
        <w:rPr>
          <w:rFonts w:ascii="Palatino Linotype" w:hAnsi="Palatino Linotype" w:cs="Arial"/>
          <w:i/>
          <w:sz w:val="22"/>
          <w:lang w:eastAsia="es-MX"/>
        </w:rPr>
        <w:t xml:space="preserve"> el acceso a la información se refiere a que se cumplan cualquiera de los siguientes tres supuestos:</w:t>
      </w:r>
    </w:p>
    <w:p w14:paraId="375E15D9" w14:textId="77777777" w:rsidR="008E4483" w:rsidRPr="00F64043" w:rsidRDefault="008E4483" w:rsidP="008E4483">
      <w:pPr>
        <w:autoSpaceDE w:val="0"/>
        <w:autoSpaceDN w:val="0"/>
        <w:adjustRightInd w:val="0"/>
        <w:ind w:left="567" w:right="567"/>
        <w:jc w:val="both"/>
        <w:rPr>
          <w:rFonts w:ascii="Palatino Linotype" w:hAnsi="Palatino Linotype" w:cs="Arial"/>
          <w:i/>
          <w:sz w:val="22"/>
          <w:lang w:eastAsia="es-MX"/>
        </w:rPr>
      </w:pPr>
      <w:r w:rsidRPr="00F64043">
        <w:rPr>
          <w:rFonts w:ascii="Palatino Linotype" w:hAnsi="Palatino Linotype" w:cs="Arial"/>
          <w:i/>
          <w:sz w:val="22"/>
          <w:lang w:eastAsia="es-MX"/>
        </w:rPr>
        <w:t xml:space="preserve">Que se trate de información registrada en cualquier soporte documental, </w:t>
      </w:r>
      <w:proofErr w:type="gramStart"/>
      <w:r w:rsidRPr="00F64043">
        <w:rPr>
          <w:rFonts w:ascii="Palatino Linotype" w:hAnsi="Palatino Linotype" w:cs="Arial"/>
          <w:i/>
          <w:sz w:val="22"/>
          <w:lang w:eastAsia="es-MX"/>
        </w:rPr>
        <w:t>que</w:t>
      </w:r>
      <w:proofErr w:type="gramEnd"/>
      <w:r w:rsidRPr="00F64043">
        <w:rPr>
          <w:rFonts w:ascii="Palatino Linotype" w:hAnsi="Palatino Linotype" w:cs="Arial"/>
          <w:i/>
          <w:sz w:val="22"/>
          <w:lang w:eastAsia="es-MX"/>
        </w:rPr>
        <w:t xml:space="preserve"> en ejercicio de las atribuciones conferidas, sea generada por los Sujetos Obligados;</w:t>
      </w:r>
    </w:p>
    <w:p w14:paraId="2F790A50" w14:textId="77777777" w:rsidR="008E4483" w:rsidRPr="00F64043" w:rsidRDefault="008E4483" w:rsidP="008E4483">
      <w:pPr>
        <w:autoSpaceDE w:val="0"/>
        <w:autoSpaceDN w:val="0"/>
        <w:adjustRightInd w:val="0"/>
        <w:ind w:left="567" w:right="567"/>
        <w:jc w:val="both"/>
        <w:rPr>
          <w:rFonts w:ascii="Palatino Linotype" w:hAnsi="Palatino Linotype" w:cs="Arial"/>
          <w:i/>
          <w:sz w:val="22"/>
          <w:lang w:eastAsia="es-MX"/>
        </w:rPr>
      </w:pPr>
      <w:r w:rsidRPr="00F64043">
        <w:rPr>
          <w:rFonts w:ascii="Palatino Linotype" w:hAnsi="Palatino Linotype" w:cs="Arial"/>
          <w:i/>
          <w:sz w:val="22"/>
          <w:lang w:eastAsia="es-MX"/>
        </w:rPr>
        <w:t xml:space="preserve">Que se trate de información registrada en cualquier soporte documental, </w:t>
      </w:r>
      <w:proofErr w:type="gramStart"/>
      <w:r w:rsidRPr="00F64043">
        <w:rPr>
          <w:rFonts w:ascii="Palatino Linotype" w:hAnsi="Palatino Linotype" w:cs="Arial"/>
          <w:i/>
          <w:sz w:val="22"/>
          <w:lang w:eastAsia="es-MX"/>
        </w:rPr>
        <w:t>que</w:t>
      </w:r>
      <w:proofErr w:type="gramEnd"/>
      <w:r w:rsidRPr="00F64043">
        <w:rPr>
          <w:rFonts w:ascii="Palatino Linotype" w:hAnsi="Palatino Linotype" w:cs="Arial"/>
          <w:i/>
          <w:sz w:val="22"/>
          <w:lang w:eastAsia="es-MX"/>
        </w:rPr>
        <w:t xml:space="preserve"> en ejercicio de las atribuciones conferidas, sea administrada por los Sujetos Obligados, y</w:t>
      </w:r>
    </w:p>
    <w:p w14:paraId="518D68CB" w14:textId="77777777" w:rsidR="008E4483" w:rsidRPr="00F64043" w:rsidRDefault="008E4483" w:rsidP="008E4483">
      <w:pPr>
        <w:ind w:left="567" w:right="567"/>
        <w:jc w:val="both"/>
        <w:rPr>
          <w:rFonts w:ascii="Palatino Linotype" w:hAnsi="Palatino Linotype" w:cs="Arial"/>
          <w:i/>
          <w:color w:val="000000" w:themeColor="text1"/>
          <w:sz w:val="22"/>
        </w:rPr>
      </w:pPr>
      <w:r w:rsidRPr="00F64043">
        <w:rPr>
          <w:rFonts w:ascii="Palatino Linotype" w:hAnsi="Palatino Linotype" w:cs="Arial"/>
          <w:i/>
          <w:sz w:val="22"/>
          <w:lang w:eastAsia="es-MX"/>
        </w:rPr>
        <w:t xml:space="preserve">Que se trate de información registrada en cualquier soporte documental, </w:t>
      </w:r>
      <w:proofErr w:type="gramStart"/>
      <w:r w:rsidRPr="00F64043">
        <w:rPr>
          <w:rFonts w:ascii="Palatino Linotype" w:hAnsi="Palatino Linotype" w:cs="Arial"/>
          <w:i/>
          <w:sz w:val="22"/>
          <w:lang w:eastAsia="es-MX"/>
        </w:rPr>
        <w:t>que</w:t>
      </w:r>
      <w:proofErr w:type="gramEnd"/>
      <w:r w:rsidRPr="00F64043">
        <w:rPr>
          <w:rFonts w:ascii="Palatino Linotype" w:hAnsi="Palatino Linotype" w:cs="Arial"/>
          <w:i/>
          <w:sz w:val="22"/>
          <w:lang w:eastAsia="es-MX"/>
        </w:rPr>
        <w:t xml:space="preserve"> en ejercicio de las atribuciones conferidas, se encuentre en posesión de los Sujetos Obligados.”</w:t>
      </w:r>
    </w:p>
    <w:p w14:paraId="38FA0365" w14:textId="77777777" w:rsidR="008E4483" w:rsidRPr="00F64043" w:rsidRDefault="008E4483" w:rsidP="008E4483">
      <w:pPr>
        <w:pStyle w:val="Prrafodelista"/>
        <w:tabs>
          <w:tab w:val="left" w:pos="851"/>
        </w:tabs>
        <w:spacing w:line="360" w:lineRule="auto"/>
        <w:ind w:left="0" w:right="49"/>
        <w:jc w:val="both"/>
        <w:rPr>
          <w:rFonts w:ascii="Palatino Linotype" w:hAnsi="Palatino Linotype"/>
          <w:sz w:val="22"/>
          <w:lang w:val="es-ES"/>
        </w:rPr>
      </w:pPr>
    </w:p>
    <w:p w14:paraId="6A6116C0" w14:textId="01816BB0" w:rsidR="008E4483" w:rsidRPr="00F64043"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F64043">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F64043">
        <w:rPr>
          <w:rFonts w:ascii="Palatino Linotype" w:eastAsiaTheme="minorHAnsi" w:hAnsi="Palatino Linotype" w:cs="Bookman Old Style,Bold"/>
          <w:b/>
          <w:bCs/>
          <w:i/>
          <w:sz w:val="22"/>
          <w:lang w:eastAsia="en-US"/>
        </w:rPr>
        <w:t xml:space="preserve">XI. Documento: </w:t>
      </w:r>
      <w:r w:rsidRPr="00F64043">
        <w:rPr>
          <w:rFonts w:ascii="Palatino Linotype" w:eastAsiaTheme="minorHAnsi" w:hAnsi="Palatino Linotype" w:cs="Bookman Old Style"/>
          <w:i/>
          <w:sz w:val="22"/>
          <w:lang w:eastAsia="en-US"/>
        </w:rPr>
        <w:t xml:space="preserve">Los expedientes, reportes, estudios, actas, resoluciones, </w:t>
      </w:r>
      <w:r w:rsidRPr="00F64043">
        <w:rPr>
          <w:rFonts w:ascii="Palatino Linotype" w:eastAsiaTheme="minorHAnsi" w:hAnsi="Palatino Linotype" w:cs="Bookman Old Style"/>
          <w:b/>
          <w:i/>
          <w:sz w:val="22"/>
          <w:lang w:eastAsia="en-US"/>
        </w:rPr>
        <w:t>oficios,</w:t>
      </w:r>
      <w:r w:rsidRPr="00F64043">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F64043">
        <w:rPr>
          <w:rFonts w:ascii="Palatino Linotype" w:eastAsiaTheme="minorHAnsi" w:hAnsi="Palatino Linotype" w:cs="Bookman Old Style"/>
          <w:b/>
          <w:i/>
          <w:sz w:val="22"/>
          <w:lang w:eastAsia="en-US"/>
        </w:rPr>
        <w:t>cualquier otro registro</w:t>
      </w:r>
      <w:r w:rsidRPr="00F64043">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F64043">
        <w:rPr>
          <w:rFonts w:ascii="Palatino Linotype" w:eastAsiaTheme="minorHAnsi" w:hAnsi="Palatino Linotype" w:cs="Bookman Old Style"/>
          <w:i/>
          <w:sz w:val="22"/>
          <w:lang w:eastAsia="en-US"/>
        </w:rPr>
        <w:t>impreso,  sonoro</w:t>
      </w:r>
      <w:proofErr w:type="gramEnd"/>
      <w:r w:rsidRPr="00F64043">
        <w:rPr>
          <w:rFonts w:ascii="Palatino Linotype" w:eastAsiaTheme="minorHAnsi" w:hAnsi="Palatino Linotype" w:cs="Bookman Old Style"/>
          <w:i/>
          <w:sz w:val="22"/>
          <w:lang w:eastAsia="en-US"/>
        </w:rPr>
        <w:t>, visual, electrónico, informático u holográfico;</w:t>
      </w:r>
    </w:p>
    <w:p w14:paraId="47C413F4" w14:textId="77777777" w:rsidR="008E4483" w:rsidRPr="00F64043"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F64043"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F64043">
        <w:rPr>
          <w:rFonts w:ascii="Palatino Linotype" w:hAnsi="Palatino Linotype"/>
          <w:lang w:val="es-ES"/>
        </w:rPr>
        <w:t xml:space="preserve">Es así que, todos los actos de autoridad que realicen los Sujetos Obligados deben estar documentados y, bajo el más alto estándar de transparencia deberán </w:t>
      </w:r>
      <w:r w:rsidRPr="00F64043">
        <w:rPr>
          <w:rFonts w:ascii="Palatino Linotype" w:hAnsi="Palatino Linotype"/>
          <w:lang w:val="es-ES"/>
        </w:rPr>
        <w:lastRenderedPageBreak/>
        <w:t>poner toda la información que se encuentre en su posesión, a disposición de los particulares que la soliciten.</w:t>
      </w:r>
    </w:p>
    <w:p w14:paraId="1A752599" w14:textId="77777777" w:rsidR="008E4483" w:rsidRPr="00F64043"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F64043" w:rsidRDefault="008E4483" w:rsidP="003B5FD2">
      <w:pPr>
        <w:pStyle w:val="Prrafodelista"/>
        <w:numPr>
          <w:ilvl w:val="0"/>
          <w:numId w:val="4"/>
        </w:numPr>
        <w:spacing w:line="360" w:lineRule="auto"/>
        <w:jc w:val="both"/>
        <w:rPr>
          <w:rFonts w:ascii="Palatino Linotype" w:eastAsia="Calibri" w:hAnsi="Palatino Linotype" w:cs="Arial"/>
        </w:rPr>
      </w:pPr>
      <w:r w:rsidRPr="00F64043">
        <w:rPr>
          <w:rFonts w:ascii="Palatino Linotype" w:hAnsi="Palatino Linotype"/>
          <w:color w:val="000000" w:themeColor="text1"/>
        </w:rPr>
        <w:t xml:space="preserve">Resulta necesario referir que, el </w:t>
      </w:r>
      <w:r w:rsidRPr="00F64043">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F64043">
        <w:rPr>
          <w:rFonts w:ascii="Palatino Linotype" w:eastAsia="Calibri" w:hAnsi="Palatino Linotype" w:cs="Arial"/>
          <w:b/>
        </w:rPr>
        <w:t>los Sujetos Obligados deberán documentar todo acto que se derive del ejercicio de sus facultades, competencias o funciones,</w:t>
      </w:r>
      <w:r w:rsidRPr="00F64043">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F64043" w:rsidRDefault="008E4483" w:rsidP="008E4483">
      <w:pPr>
        <w:pStyle w:val="Prrafodelista"/>
        <w:rPr>
          <w:rFonts w:ascii="Palatino Linotype" w:eastAsia="Calibri" w:hAnsi="Palatino Linotype" w:cs="Arial"/>
        </w:rPr>
      </w:pPr>
    </w:p>
    <w:p w14:paraId="308FCB42" w14:textId="77777777" w:rsidR="008E4483" w:rsidRPr="00F64043" w:rsidRDefault="008E4483" w:rsidP="003B5FD2">
      <w:pPr>
        <w:pStyle w:val="Prrafodelista"/>
        <w:numPr>
          <w:ilvl w:val="0"/>
          <w:numId w:val="4"/>
        </w:numPr>
        <w:spacing w:line="360" w:lineRule="auto"/>
        <w:jc w:val="both"/>
        <w:rPr>
          <w:rFonts w:ascii="Palatino Linotype" w:eastAsia="Calibri" w:hAnsi="Palatino Linotype" w:cs="Arial"/>
        </w:rPr>
      </w:pPr>
      <w:r w:rsidRPr="00F64043">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F64043">
        <w:rPr>
          <w:rFonts w:ascii="Palatino Linotype" w:hAnsi="Palatino Linotype" w:cs="Bookman Old Style,Bold"/>
          <w:b/>
          <w:bCs/>
          <w:i/>
          <w:sz w:val="22"/>
        </w:rPr>
        <w:t xml:space="preserve">Artículo 4. </w:t>
      </w:r>
      <w:r w:rsidRPr="00F64043">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F64043">
        <w:rPr>
          <w:rFonts w:ascii="Palatino Linotype" w:hAnsi="Palatino Linotype" w:cs="Bookman Old Styl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F64043">
        <w:rPr>
          <w:rFonts w:ascii="Palatino Linotype" w:hAnsi="Palatino Linotype" w:cs="Bookman Old Style"/>
          <w:i/>
          <w:sz w:val="22"/>
        </w:rPr>
        <w:lastRenderedPageBreak/>
        <w:t>por razones de interés público, en los términos de las causas legítimas y estrictamente necesarias previstas por esta Ley.</w:t>
      </w:r>
    </w:p>
    <w:p w14:paraId="5BFA1242"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F64043">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F64043">
        <w:rPr>
          <w:rFonts w:ascii="Palatino Linotype" w:hAnsi="Palatino Linotype" w:cs="Bookman Old Style,Bold"/>
          <w:b/>
          <w:bCs/>
          <w:i/>
          <w:sz w:val="22"/>
        </w:rPr>
        <w:t xml:space="preserve">Artículo 12. </w:t>
      </w:r>
      <w:r w:rsidRPr="00F64043">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F64043"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F64043">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F64043">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F64043"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F64043"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F64043">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F64043">
        <w:rPr>
          <w:rStyle w:val="Refdenotaalpie"/>
          <w:lang w:val="es-ES"/>
        </w:rPr>
        <w:footnoteReference w:id="5"/>
      </w:r>
      <w:r w:rsidRPr="00F64043">
        <w:rPr>
          <w:rFonts w:ascii="Palatino Linotype" w:hAnsi="Palatino Linotype"/>
          <w:lang w:val="es-ES"/>
        </w:rPr>
        <w:t xml:space="preserve"> y máxima publicidad, sobre éste último se debe poner mayor énfasis, puesto que establece que toda la información en posesión de los Sujetos </w:t>
      </w:r>
      <w:r w:rsidRPr="00F64043">
        <w:rPr>
          <w:rFonts w:ascii="Palatino Linotype" w:hAnsi="Palatino Linotype"/>
          <w:lang w:val="es-ES"/>
        </w:rPr>
        <w:lastRenderedPageBreak/>
        <w:t>Obligados será pública, completa, oportuna y accesible, lo que permite que la ciudadanía tenga un amplio acceso sobre lo que es el actuar de las autoridades.</w:t>
      </w:r>
    </w:p>
    <w:p w14:paraId="66034A79" w14:textId="77777777" w:rsidR="008E4483" w:rsidRPr="00F64043"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F64043"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F64043">
        <w:rPr>
          <w:rFonts w:ascii="Palatino Linotype" w:hAnsi="Palatino Linotype"/>
          <w:lang w:val="es-ES"/>
        </w:rPr>
        <w:t>Robustece lo anterior la Tesis aislada identificada con la clave I.</w:t>
      </w:r>
      <w:proofErr w:type="gramStart"/>
      <w:r w:rsidRPr="00F64043">
        <w:rPr>
          <w:rFonts w:ascii="Palatino Linotype" w:hAnsi="Palatino Linotype"/>
          <w:lang w:val="es-ES"/>
        </w:rPr>
        <w:t>4º.A.</w:t>
      </w:r>
      <w:proofErr w:type="gramEnd"/>
      <w:r w:rsidRPr="00F64043">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C9461BC" w14:textId="77777777" w:rsidR="008E4483" w:rsidRPr="00F64043" w:rsidRDefault="008E4483" w:rsidP="001636EB">
      <w:pPr>
        <w:pStyle w:val="Prrafodelista"/>
        <w:tabs>
          <w:tab w:val="left" w:pos="851"/>
        </w:tabs>
        <w:spacing w:line="360" w:lineRule="auto"/>
        <w:ind w:left="567" w:right="567"/>
        <w:jc w:val="both"/>
        <w:rPr>
          <w:rFonts w:ascii="Palatino Linotype" w:hAnsi="Palatino Linotype"/>
          <w:i/>
          <w:sz w:val="22"/>
        </w:rPr>
      </w:pPr>
      <w:r w:rsidRPr="00F64043">
        <w:rPr>
          <w:rFonts w:ascii="Palatino Linotype" w:hAnsi="Palatino Linotype"/>
          <w:b/>
          <w:i/>
          <w:sz w:val="22"/>
        </w:rPr>
        <w:t>ACCESO A LA INFORMACIÓN. IMPLICACIÓN DEL PRINCIPIO DE MÁXIMA PUBLICIDAD EN EL DERECHO FUNDAMENTAL RELATIVO.</w:t>
      </w:r>
      <w:r w:rsidRPr="00F64043">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w:t>
      </w:r>
      <w:r w:rsidRPr="00F64043">
        <w:rPr>
          <w:rFonts w:ascii="Palatino Linotype" w:hAnsi="Palatino Linotype"/>
          <w:i/>
          <w:sz w:val="22"/>
        </w:rPr>
        <w:lastRenderedPageBreak/>
        <w:t xml:space="preserve">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F64043"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F64043" w:rsidRDefault="008E4483" w:rsidP="001636EB">
      <w:pPr>
        <w:pStyle w:val="Prrafodelista"/>
        <w:tabs>
          <w:tab w:val="left" w:pos="851"/>
        </w:tabs>
        <w:spacing w:line="360" w:lineRule="auto"/>
        <w:ind w:left="567" w:right="567"/>
        <w:jc w:val="both"/>
        <w:rPr>
          <w:rFonts w:ascii="Palatino Linotype" w:hAnsi="Palatino Linotype"/>
          <w:i/>
          <w:sz w:val="22"/>
        </w:rPr>
      </w:pPr>
      <w:r w:rsidRPr="00F64043">
        <w:rPr>
          <w:rFonts w:ascii="Palatino Linotype" w:hAnsi="Palatino Linotype"/>
          <w:i/>
          <w:sz w:val="22"/>
        </w:rPr>
        <w:t xml:space="preserve">CUARTO TRIBUNAL COLEGIADO EN MATERIA ADMINISTRATIVA DEL PRIMER CIRCUITO. </w:t>
      </w:r>
    </w:p>
    <w:p w14:paraId="31A63FA8" w14:textId="77777777" w:rsidR="008E4483" w:rsidRPr="00F64043"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F64043" w:rsidRDefault="008E4483" w:rsidP="001636EB">
      <w:pPr>
        <w:pStyle w:val="Prrafodelista"/>
        <w:tabs>
          <w:tab w:val="left" w:pos="851"/>
        </w:tabs>
        <w:spacing w:line="360" w:lineRule="auto"/>
        <w:ind w:left="567" w:right="567"/>
        <w:jc w:val="both"/>
        <w:rPr>
          <w:rFonts w:ascii="Palatino Linotype" w:hAnsi="Palatino Linotype"/>
          <w:i/>
          <w:sz w:val="22"/>
        </w:rPr>
      </w:pPr>
      <w:r w:rsidRPr="00F64043">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F64043"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F64043"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F64043">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F64043"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F64043"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F64043">
        <w:rPr>
          <w:rFonts w:ascii="Palatino Linotype" w:hAnsi="Palatino Linotype" w:cs="Arial"/>
        </w:rPr>
        <w:t xml:space="preserve">Es pertinente enfatizar lo </w:t>
      </w:r>
      <w:proofErr w:type="gramStart"/>
      <w:r w:rsidRPr="00F64043">
        <w:rPr>
          <w:rFonts w:ascii="Palatino Linotype" w:hAnsi="Palatino Linotype" w:cs="Arial"/>
        </w:rPr>
        <w:t>que</w:t>
      </w:r>
      <w:proofErr w:type="gramEnd"/>
      <w:r w:rsidRPr="00F64043">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61E5DFB2"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b/>
          <w:i/>
          <w:sz w:val="22"/>
        </w:rPr>
        <w:t>“Artículo 6o.</w:t>
      </w:r>
      <w:r w:rsidRPr="00F64043">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F64043">
        <w:rPr>
          <w:rFonts w:ascii="Palatino Linotype" w:hAnsi="Palatino Linotype" w:cs="Arial"/>
          <w:b/>
          <w:i/>
          <w:sz w:val="22"/>
        </w:rPr>
        <w:t>El derecho a la información será garantizado por el Estado.</w:t>
      </w:r>
      <w:r w:rsidRPr="00F64043">
        <w:rPr>
          <w:rFonts w:ascii="Palatino Linotype" w:hAnsi="Palatino Linotype" w:cs="Arial"/>
          <w:i/>
          <w:sz w:val="22"/>
        </w:rPr>
        <w:t xml:space="preserve"> </w:t>
      </w:r>
    </w:p>
    <w:p w14:paraId="4AC38F1F" w14:textId="77777777" w:rsidR="008E4483" w:rsidRPr="00F64043" w:rsidRDefault="008E4483" w:rsidP="001636EB">
      <w:pPr>
        <w:spacing w:line="360" w:lineRule="auto"/>
        <w:ind w:left="567" w:right="567"/>
        <w:jc w:val="both"/>
        <w:rPr>
          <w:rFonts w:ascii="Palatino Linotype" w:hAnsi="Palatino Linotype" w:cs="Arial"/>
          <w:i/>
          <w:sz w:val="22"/>
        </w:rPr>
      </w:pPr>
    </w:p>
    <w:p w14:paraId="4B5681D6"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lastRenderedPageBreak/>
        <w:t>Toda persona tiene derecho al libre acceso a información plural y oportuna, así como a buscar, recibir y difundir información e ideas de toda índole por cualquier medio de expresión.</w:t>
      </w:r>
    </w:p>
    <w:p w14:paraId="50BFC5F5" w14:textId="77777777" w:rsidR="008E4483" w:rsidRPr="00F64043" w:rsidRDefault="008E4483" w:rsidP="001636EB">
      <w:pPr>
        <w:spacing w:line="360" w:lineRule="auto"/>
        <w:ind w:left="567" w:right="567"/>
        <w:jc w:val="both"/>
        <w:rPr>
          <w:rFonts w:ascii="Palatino Linotype" w:hAnsi="Palatino Linotype" w:cs="Arial"/>
          <w:i/>
          <w:sz w:val="22"/>
        </w:rPr>
      </w:pPr>
    </w:p>
    <w:p w14:paraId="681A3253"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Para efectos de lo dispuesto en el presente artículo se observará lo siguiente:</w:t>
      </w:r>
    </w:p>
    <w:p w14:paraId="500990B0" w14:textId="77777777" w:rsidR="008E4483" w:rsidRPr="00F64043" w:rsidRDefault="008E4483" w:rsidP="001636EB">
      <w:pPr>
        <w:spacing w:line="360" w:lineRule="auto"/>
        <w:ind w:left="567" w:right="567"/>
        <w:jc w:val="both"/>
        <w:rPr>
          <w:rFonts w:ascii="Palatino Linotype" w:hAnsi="Palatino Linotype" w:cs="Arial"/>
          <w:i/>
          <w:sz w:val="22"/>
        </w:rPr>
      </w:pPr>
    </w:p>
    <w:p w14:paraId="1A00976B"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F64043" w:rsidRDefault="008E4483" w:rsidP="001636EB">
      <w:pPr>
        <w:spacing w:line="360" w:lineRule="auto"/>
        <w:ind w:left="567" w:right="567"/>
        <w:jc w:val="both"/>
        <w:rPr>
          <w:rFonts w:ascii="Palatino Linotype" w:hAnsi="Palatino Linotype" w:cs="Arial"/>
          <w:b/>
          <w:i/>
          <w:sz w:val="22"/>
        </w:rPr>
      </w:pPr>
    </w:p>
    <w:p w14:paraId="3A80ED39"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b/>
          <w:i/>
          <w:sz w:val="22"/>
        </w:rPr>
        <w:t>I. Toda la información en posesión de</w:t>
      </w:r>
      <w:r w:rsidRPr="00F64043">
        <w:rPr>
          <w:rFonts w:ascii="Palatino Linotype" w:hAnsi="Palatino Linotype" w:cs="Arial"/>
          <w:i/>
          <w:sz w:val="22"/>
        </w:rPr>
        <w:t xml:space="preserve"> </w:t>
      </w:r>
      <w:r w:rsidRPr="00F64043">
        <w:rPr>
          <w:rFonts w:ascii="Palatino Linotype" w:hAnsi="Palatino Linotype" w:cs="Arial"/>
          <w:b/>
          <w:i/>
          <w:sz w:val="22"/>
        </w:rPr>
        <w:t>cualquier autoridad</w:t>
      </w:r>
      <w:r w:rsidRPr="00F64043">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64043">
        <w:rPr>
          <w:rFonts w:ascii="Palatino Linotype" w:hAnsi="Palatino Linotype" w:cs="Arial"/>
          <w:b/>
          <w:i/>
          <w:sz w:val="22"/>
        </w:rPr>
        <w:t>es pública</w:t>
      </w:r>
      <w:r w:rsidRPr="00F64043">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F64043">
        <w:rPr>
          <w:rFonts w:ascii="Palatino Linotype" w:hAnsi="Palatino Linotype" w:cs="Arial"/>
          <w:b/>
          <w:i/>
          <w:sz w:val="22"/>
        </w:rPr>
        <w:t>Los sujetos obligados deberán documentar todo acto que derive del ejercicio de sus facultades, competencias o funciones</w:t>
      </w:r>
      <w:r w:rsidRPr="00F64043">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F64043" w:rsidRDefault="008E4483" w:rsidP="001636EB">
      <w:pPr>
        <w:spacing w:line="360" w:lineRule="auto"/>
        <w:ind w:left="567" w:right="567"/>
        <w:jc w:val="both"/>
        <w:rPr>
          <w:rFonts w:ascii="Palatino Linotype" w:hAnsi="Palatino Linotype" w:cs="Arial"/>
          <w:i/>
          <w:sz w:val="22"/>
        </w:rPr>
      </w:pPr>
    </w:p>
    <w:p w14:paraId="0CECF853"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F64043" w:rsidRDefault="008E4483" w:rsidP="001636EB">
      <w:pPr>
        <w:spacing w:line="360" w:lineRule="auto"/>
        <w:ind w:left="567" w:right="567"/>
        <w:jc w:val="both"/>
        <w:rPr>
          <w:rFonts w:ascii="Palatino Linotype" w:hAnsi="Palatino Linotype" w:cs="Arial"/>
          <w:i/>
          <w:sz w:val="22"/>
        </w:rPr>
      </w:pPr>
    </w:p>
    <w:p w14:paraId="4EF8A8A9"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112801FD"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lastRenderedPageBreak/>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F64043" w:rsidRDefault="008E4483" w:rsidP="001636EB">
      <w:pPr>
        <w:spacing w:line="360" w:lineRule="auto"/>
        <w:ind w:left="567" w:right="567"/>
        <w:jc w:val="both"/>
        <w:rPr>
          <w:rFonts w:ascii="Palatino Linotype" w:hAnsi="Palatino Linotype" w:cs="Arial"/>
          <w:b/>
          <w:i/>
          <w:sz w:val="22"/>
        </w:rPr>
      </w:pPr>
    </w:p>
    <w:p w14:paraId="3FB33C7B"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b/>
          <w:i/>
          <w:sz w:val="22"/>
        </w:rPr>
        <w:t>V. Los sujetos obligados deberán preservar sus documentos en archivos administrativos actualizados y publicarán, a través de los medios electrónicos disponibles</w:t>
      </w:r>
      <w:r w:rsidRPr="00F64043">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F64043" w:rsidRDefault="008E4483" w:rsidP="001636EB">
      <w:pPr>
        <w:spacing w:line="360" w:lineRule="auto"/>
        <w:ind w:left="567" w:right="567"/>
        <w:jc w:val="both"/>
        <w:rPr>
          <w:rFonts w:ascii="Palatino Linotype" w:hAnsi="Palatino Linotype" w:cs="Arial"/>
          <w:i/>
          <w:sz w:val="22"/>
        </w:rPr>
      </w:pPr>
    </w:p>
    <w:p w14:paraId="37399313"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F64043" w:rsidRDefault="008E4483" w:rsidP="001636EB">
      <w:pPr>
        <w:spacing w:line="360" w:lineRule="auto"/>
        <w:ind w:left="567" w:right="567"/>
        <w:jc w:val="both"/>
        <w:rPr>
          <w:rFonts w:ascii="Palatino Linotype" w:hAnsi="Palatino Linotype" w:cs="Arial"/>
          <w:i/>
          <w:sz w:val="22"/>
        </w:rPr>
      </w:pPr>
    </w:p>
    <w:p w14:paraId="4D04B6B7"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F64043" w:rsidRDefault="008E4483" w:rsidP="001636EB">
      <w:pPr>
        <w:spacing w:line="360" w:lineRule="auto"/>
        <w:ind w:left="567" w:right="567"/>
        <w:jc w:val="both"/>
        <w:rPr>
          <w:rFonts w:ascii="Palatino Linotype" w:hAnsi="Palatino Linotype" w:cs="Arial"/>
          <w:i/>
          <w:sz w:val="22"/>
        </w:rPr>
      </w:pPr>
    </w:p>
    <w:p w14:paraId="30D06838"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w:t>
      </w:r>
    </w:p>
    <w:p w14:paraId="6140CC8E"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cs="Arial"/>
          <w:i/>
          <w:sz w:val="22"/>
        </w:rPr>
        <w:t>La ley establecerá aquella información que se considere reservada o confidencial.”</w:t>
      </w:r>
    </w:p>
    <w:p w14:paraId="0DF4504F" w14:textId="77777777" w:rsidR="008E4483" w:rsidRPr="00F64043" w:rsidRDefault="008E4483" w:rsidP="001636EB">
      <w:pPr>
        <w:spacing w:line="360" w:lineRule="auto"/>
        <w:ind w:left="567" w:right="567"/>
        <w:jc w:val="both"/>
        <w:rPr>
          <w:rFonts w:ascii="Palatino Linotype" w:hAnsi="Palatino Linotype"/>
          <w:i/>
          <w:sz w:val="22"/>
        </w:rPr>
      </w:pPr>
    </w:p>
    <w:p w14:paraId="70B9AFAD"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(Énfasis añadido)</w:t>
      </w:r>
    </w:p>
    <w:p w14:paraId="1E957CE8" w14:textId="77777777" w:rsidR="008E4483" w:rsidRPr="00F64043" w:rsidRDefault="008E4483" w:rsidP="008E4483">
      <w:pPr>
        <w:spacing w:line="360" w:lineRule="auto"/>
        <w:ind w:left="709" w:right="757"/>
        <w:jc w:val="both"/>
        <w:rPr>
          <w:rFonts w:ascii="Palatino Linotype" w:hAnsi="Palatino Linotype"/>
        </w:rPr>
      </w:pPr>
    </w:p>
    <w:p w14:paraId="67E589E6" w14:textId="77777777" w:rsidR="008E4483" w:rsidRPr="00F64043" w:rsidRDefault="008E4483" w:rsidP="008E4483">
      <w:pPr>
        <w:pStyle w:val="Prrafodelista"/>
        <w:numPr>
          <w:ilvl w:val="0"/>
          <w:numId w:val="1"/>
        </w:numPr>
        <w:spacing w:line="360" w:lineRule="auto"/>
        <w:jc w:val="both"/>
        <w:rPr>
          <w:rFonts w:ascii="Palatino Linotype" w:hAnsi="Palatino Linotype" w:cs="Arial"/>
        </w:rPr>
      </w:pPr>
      <w:r w:rsidRPr="00F64043">
        <w:rPr>
          <w:rFonts w:ascii="Palatino Linotype" w:hAnsi="Palatino Linotype" w:cs="Arial"/>
        </w:rPr>
        <w:lastRenderedPageBreak/>
        <w:t>Por su parte, la Constitución Política del Estado Libre y Soberano de México, en su artículo 5°, dispone en su parte conducente, lo siguiente:</w:t>
      </w:r>
    </w:p>
    <w:p w14:paraId="459B253A" w14:textId="77777777" w:rsidR="008E4483" w:rsidRPr="00F64043" w:rsidRDefault="008E4483" w:rsidP="001636EB">
      <w:pPr>
        <w:spacing w:line="360" w:lineRule="auto"/>
        <w:ind w:left="567" w:right="567"/>
        <w:jc w:val="both"/>
        <w:rPr>
          <w:rFonts w:ascii="Palatino Linotype" w:hAnsi="Palatino Linotype" w:cs="Arial"/>
          <w:b/>
          <w:i/>
          <w:sz w:val="22"/>
        </w:rPr>
      </w:pPr>
      <w:r w:rsidRPr="00F64043">
        <w:rPr>
          <w:rFonts w:ascii="Palatino Linotype" w:hAnsi="Palatino Linotype" w:cs="Arial"/>
          <w:b/>
          <w:i/>
          <w:sz w:val="22"/>
        </w:rPr>
        <w:t xml:space="preserve">“Artículo 5. … </w:t>
      </w:r>
    </w:p>
    <w:p w14:paraId="6BF00F17"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b/>
          <w:i/>
          <w:sz w:val="22"/>
        </w:rPr>
        <w:t>El derecho a la información será garantizado por el Estado</w:t>
      </w:r>
      <w:r w:rsidRPr="00F64043">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F64043" w:rsidRDefault="008E4483" w:rsidP="001636EB">
      <w:pPr>
        <w:spacing w:line="360" w:lineRule="auto"/>
        <w:ind w:left="567" w:right="567"/>
        <w:jc w:val="both"/>
        <w:rPr>
          <w:rFonts w:ascii="Palatino Linotype" w:hAnsi="Palatino Linotype"/>
          <w:i/>
          <w:sz w:val="22"/>
        </w:rPr>
      </w:pPr>
    </w:p>
    <w:p w14:paraId="480C22E0"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Este derecho se regirá por los principios y bases siguientes:</w:t>
      </w:r>
    </w:p>
    <w:p w14:paraId="14A2C90A" w14:textId="77777777" w:rsidR="008E4483" w:rsidRPr="00F64043" w:rsidRDefault="008E4483" w:rsidP="001636EB">
      <w:pPr>
        <w:spacing w:line="360" w:lineRule="auto"/>
        <w:ind w:left="567" w:right="567"/>
        <w:jc w:val="both"/>
        <w:rPr>
          <w:rFonts w:ascii="Palatino Linotype" w:hAnsi="Palatino Linotype"/>
          <w:b/>
          <w:i/>
          <w:sz w:val="22"/>
        </w:rPr>
      </w:pPr>
    </w:p>
    <w:p w14:paraId="44073A0F"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b/>
          <w:i/>
          <w:sz w:val="22"/>
        </w:rPr>
        <w:t xml:space="preserve">I. Toda la información en posesión </w:t>
      </w:r>
      <w:r w:rsidRPr="00F64043">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F64043">
        <w:rPr>
          <w:rFonts w:ascii="Palatino Linotype" w:hAnsi="Palatino Linotype"/>
          <w:b/>
          <w:i/>
          <w:sz w:val="22"/>
        </w:rPr>
        <w:t>del gobierno y de la administración pública municipal y sus organismos descentralizados</w:t>
      </w:r>
      <w:r w:rsidRPr="00F64043">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F64043">
        <w:rPr>
          <w:rFonts w:ascii="Palatino Linotype" w:hAnsi="Palatino Linotype"/>
          <w:b/>
          <w:i/>
          <w:sz w:val="22"/>
        </w:rPr>
        <w:t>es pública</w:t>
      </w:r>
      <w:r w:rsidRPr="00F64043">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F64043" w:rsidRDefault="008E4483" w:rsidP="001636EB">
      <w:pPr>
        <w:spacing w:line="360" w:lineRule="auto"/>
        <w:ind w:left="567" w:right="567"/>
        <w:jc w:val="both"/>
        <w:rPr>
          <w:rFonts w:ascii="Palatino Linotype" w:hAnsi="Palatino Linotype"/>
          <w:i/>
          <w:sz w:val="22"/>
        </w:rPr>
      </w:pPr>
    </w:p>
    <w:p w14:paraId="2FF70804"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F64043" w:rsidRDefault="008E4483" w:rsidP="001636EB">
      <w:pPr>
        <w:spacing w:line="360" w:lineRule="auto"/>
        <w:ind w:left="567" w:right="567"/>
        <w:jc w:val="both"/>
        <w:rPr>
          <w:rFonts w:ascii="Palatino Linotype" w:hAnsi="Palatino Linotype"/>
          <w:i/>
          <w:sz w:val="22"/>
        </w:rPr>
      </w:pPr>
    </w:p>
    <w:p w14:paraId="6FA24126"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F64043" w:rsidRDefault="008E4483" w:rsidP="001636EB">
      <w:pPr>
        <w:spacing w:line="360" w:lineRule="auto"/>
        <w:ind w:left="567" w:right="567"/>
        <w:jc w:val="both"/>
        <w:rPr>
          <w:rFonts w:ascii="Palatino Linotype" w:hAnsi="Palatino Linotype"/>
          <w:i/>
          <w:sz w:val="22"/>
        </w:rPr>
      </w:pPr>
    </w:p>
    <w:p w14:paraId="24C5C6FF"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F64043" w:rsidRDefault="008E4483" w:rsidP="001636EB">
      <w:pPr>
        <w:spacing w:line="360" w:lineRule="auto"/>
        <w:ind w:left="567" w:right="567"/>
        <w:jc w:val="both"/>
        <w:rPr>
          <w:rFonts w:ascii="Palatino Linotype" w:hAnsi="Palatino Linotype"/>
          <w:i/>
          <w:sz w:val="22"/>
        </w:rPr>
      </w:pPr>
    </w:p>
    <w:p w14:paraId="2D1804C7"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F64043" w:rsidRDefault="008E4483" w:rsidP="001636EB">
      <w:pPr>
        <w:spacing w:line="360" w:lineRule="auto"/>
        <w:ind w:left="567" w:right="567"/>
        <w:jc w:val="both"/>
        <w:rPr>
          <w:rFonts w:ascii="Palatino Linotype" w:hAnsi="Palatino Linotype"/>
          <w:b/>
          <w:i/>
          <w:sz w:val="22"/>
        </w:rPr>
      </w:pPr>
    </w:p>
    <w:p w14:paraId="6DB2EC7A" w14:textId="77777777" w:rsidR="008E4483" w:rsidRPr="00F64043" w:rsidRDefault="008E4483" w:rsidP="001636EB">
      <w:pPr>
        <w:spacing w:line="360" w:lineRule="auto"/>
        <w:ind w:left="567" w:right="567"/>
        <w:jc w:val="both"/>
        <w:rPr>
          <w:rFonts w:ascii="Palatino Linotype" w:hAnsi="Palatino Linotype"/>
          <w:i/>
          <w:sz w:val="22"/>
        </w:rPr>
      </w:pPr>
      <w:r w:rsidRPr="00F64043">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F64043">
        <w:rPr>
          <w:rFonts w:ascii="Palatino Linotype" w:hAnsi="Palatino Linotype"/>
          <w:i/>
          <w:sz w:val="22"/>
        </w:rPr>
        <w:t xml:space="preserve"> y los indicadores que permitan rendir cuenta del cumplimiento de sus objetivos y los resultados obtenidos.</w:t>
      </w:r>
    </w:p>
    <w:p w14:paraId="042705A7" w14:textId="77777777" w:rsidR="008E4483" w:rsidRPr="00F64043" w:rsidRDefault="008E4483" w:rsidP="001636EB">
      <w:pPr>
        <w:spacing w:line="360" w:lineRule="auto"/>
        <w:ind w:left="567" w:right="567"/>
        <w:jc w:val="both"/>
        <w:rPr>
          <w:rFonts w:ascii="Palatino Linotype" w:hAnsi="Palatino Linotype"/>
          <w:i/>
          <w:sz w:val="22"/>
        </w:rPr>
      </w:pPr>
    </w:p>
    <w:p w14:paraId="6810788F" w14:textId="77777777" w:rsidR="008E4483" w:rsidRPr="00F64043" w:rsidRDefault="008E4483" w:rsidP="001636EB">
      <w:pPr>
        <w:spacing w:line="360" w:lineRule="auto"/>
        <w:ind w:left="567" w:right="567"/>
        <w:jc w:val="both"/>
        <w:rPr>
          <w:rFonts w:ascii="Palatino Linotype" w:hAnsi="Palatino Linotype" w:cs="Arial"/>
          <w:i/>
          <w:sz w:val="22"/>
        </w:rPr>
      </w:pPr>
      <w:r w:rsidRPr="00F64043">
        <w:rPr>
          <w:rFonts w:ascii="Palatino Linotype" w:hAnsi="Palatino Linotype"/>
          <w:i/>
          <w:sz w:val="22"/>
        </w:rPr>
        <w:lastRenderedPageBreak/>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F64043" w:rsidRDefault="008E4483" w:rsidP="001636EB">
      <w:pPr>
        <w:spacing w:line="360" w:lineRule="auto"/>
        <w:ind w:left="567" w:right="567"/>
        <w:jc w:val="both"/>
        <w:rPr>
          <w:rFonts w:ascii="Palatino Linotype" w:hAnsi="Palatino Linotype"/>
          <w:sz w:val="22"/>
        </w:rPr>
      </w:pPr>
    </w:p>
    <w:p w14:paraId="76F0890A" w14:textId="77777777" w:rsidR="008E4483" w:rsidRPr="00F64043" w:rsidRDefault="008E4483" w:rsidP="001636EB">
      <w:pPr>
        <w:spacing w:line="360" w:lineRule="auto"/>
        <w:ind w:left="567" w:right="567"/>
        <w:jc w:val="both"/>
        <w:rPr>
          <w:rFonts w:ascii="Palatino Linotype" w:hAnsi="Palatino Linotype"/>
          <w:sz w:val="22"/>
        </w:rPr>
      </w:pPr>
      <w:r w:rsidRPr="00F64043">
        <w:rPr>
          <w:rFonts w:ascii="Palatino Linotype" w:hAnsi="Palatino Linotype"/>
          <w:sz w:val="22"/>
        </w:rPr>
        <w:t>(Énfasis añadido)</w:t>
      </w:r>
    </w:p>
    <w:p w14:paraId="04C6290A" w14:textId="77777777" w:rsidR="008E4483" w:rsidRPr="00F64043" w:rsidRDefault="008E4483" w:rsidP="008E4483">
      <w:pPr>
        <w:spacing w:line="360" w:lineRule="auto"/>
        <w:ind w:left="567" w:right="567"/>
        <w:jc w:val="both"/>
        <w:rPr>
          <w:rFonts w:ascii="Palatino Linotype" w:hAnsi="Palatino Linotype"/>
        </w:rPr>
      </w:pPr>
    </w:p>
    <w:p w14:paraId="41212765" w14:textId="6239A0F6" w:rsidR="008E4483" w:rsidRPr="00F64043" w:rsidRDefault="008E4483" w:rsidP="008E4483">
      <w:pPr>
        <w:pStyle w:val="Prrafodelista"/>
        <w:numPr>
          <w:ilvl w:val="0"/>
          <w:numId w:val="1"/>
        </w:numPr>
        <w:spacing w:line="360" w:lineRule="auto"/>
        <w:jc w:val="both"/>
        <w:rPr>
          <w:rFonts w:ascii="Palatino Linotype" w:hAnsi="Palatino Linotype" w:cs="Arial"/>
        </w:rPr>
      </w:pPr>
      <w:r w:rsidRPr="00F64043">
        <w:rPr>
          <w:rFonts w:ascii="Palatino Linotype" w:hAnsi="Palatino Linotype" w:cs="Arial"/>
        </w:rPr>
        <w:t>Adicional, tenemos que la Ley de Transparencia y Acceso a la Información Pública del Estado de México y Municipios, prevé en su artículo 23 fracción I</w:t>
      </w:r>
      <w:r w:rsidR="00E00CF8" w:rsidRPr="00F64043">
        <w:rPr>
          <w:rFonts w:ascii="Palatino Linotype" w:hAnsi="Palatino Linotype" w:cs="Arial"/>
        </w:rPr>
        <w:t>V</w:t>
      </w:r>
      <w:r w:rsidRPr="00F64043">
        <w:rPr>
          <w:rFonts w:ascii="Palatino Linotype" w:hAnsi="Palatino Linotype" w:cs="Arial"/>
        </w:rPr>
        <w:t>, lo siguiente:</w:t>
      </w:r>
    </w:p>
    <w:p w14:paraId="509D888E" w14:textId="77777777" w:rsidR="008E4483" w:rsidRPr="00F64043" w:rsidRDefault="008E4483" w:rsidP="001636EB">
      <w:pPr>
        <w:spacing w:line="360" w:lineRule="auto"/>
        <w:ind w:left="567" w:right="822"/>
        <w:jc w:val="both"/>
        <w:rPr>
          <w:rFonts w:ascii="Palatino Linotype" w:eastAsia="MS Mincho" w:hAnsi="Palatino Linotype" w:cs="Arial"/>
          <w:i/>
          <w:sz w:val="22"/>
        </w:rPr>
      </w:pPr>
      <w:r w:rsidRPr="00F64043">
        <w:rPr>
          <w:rFonts w:ascii="Palatino Linotype" w:eastAsia="MS Mincho" w:hAnsi="Palatino Linotype" w:cs="Arial"/>
          <w:b/>
          <w:i/>
          <w:sz w:val="22"/>
        </w:rPr>
        <w:t xml:space="preserve">“Artículo 23. Son sujetos obligados a transparentar y permitir el acceso a su información y </w:t>
      </w:r>
      <w:r w:rsidRPr="00F64043">
        <w:rPr>
          <w:rFonts w:ascii="Palatino Linotype" w:eastAsia="MS Mincho" w:hAnsi="Palatino Linotype"/>
          <w:b/>
          <w:i/>
          <w:sz w:val="22"/>
        </w:rPr>
        <w:t>proteger</w:t>
      </w:r>
      <w:r w:rsidRPr="00F64043">
        <w:rPr>
          <w:rFonts w:ascii="Palatino Linotype" w:eastAsia="MS Mincho" w:hAnsi="Palatino Linotype" w:cs="Arial"/>
          <w:b/>
          <w:i/>
          <w:sz w:val="22"/>
        </w:rPr>
        <w:t xml:space="preserve"> los datos personales que obren en su poder</w:t>
      </w:r>
      <w:r w:rsidRPr="00F64043">
        <w:rPr>
          <w:rFonts w:ascii="Palatino Linotype" w:eastAsia="MS Mincho" w:hAnsi="Palatino Linotype" w:cs="Arial"/>
          <w:i/>
          <w:sz w:val="22"/>
        </w:rPr>
        <w:t>:</w:t>
      </w:r>
    </w:p>
    <w:p w14:paraId="681804D9" w14:textId="2B603C84" w:rsidR="00DC3ECC" w:rsidRPr="00F64043" w:rsidRDefault="00DC3ECC" w:rsidP="00DC3ECC">
      <w:pPr>
        <w:spacing w:line="360" w:lineRule="auto"/>
        <w:ind w:left="567" w:right="822"/>
        <w:jc w:val="both"/>
        <w:rPr>
          <w:rFonts w:ascii="Palatino Linotype" w:hAnsi="Palatino Linotype"/>
          <w:i/>
          <w:sz w:val="22"/>
        </w:rPr>
      </w:pPr>
      <w:r w:rsidRPr="00F64043">
        <w:rPr>
          <w:rFonts w:ascii="Palatino Linotype" w:hAnsi="Palatino Linotype"/>
          <w:i/>
          <w:sz w:val="22"/>
        </w:rPr>
        <w:t>…</w:t>
      </w:r>
    </w:p>
    <w:p w14:paraId="16B7E0D6" w14:textId="53BF2C6C" w:rsidR="008E4483" w:rsidRPr="00F64043" w:rsidRDefault="00DC3ECC" w:rsidP="00DC3ECC">
      <w:pPr>
        <w:spacing w:line="360" w:lineRule="auto"/>
        <w:ind w:left="567" w:right="822"/>
        <w:jc w:val="both"/>
        <w:rPr>
          <w:rFonts w:ascii="Palatino Linotype" w:eastAsia="MS Mincho" w:hAnsi="Palatino Linotype" w:cs="Arial"/>
          <w:b/>
          <w:i/>
          <w:iCs/>
          <w:sz w:val="22"/>
        </w:rPr>
      </w:pPr>
      <w:r w:rsidRPr="00F64043">
        <w:rPr>
          <w:rFonts w:ascii="Palatino Linotype" w:hAnsi="Palatino Linotype"/>
          <w:i/>
          <w:sz w:val="22"/>
        </w:rPr>
        <w:t>IV. Los ayuntamientos y las dependencias, organismos, órganos y entidades de la administración municipal</w:t>
      </w:r>
      <w:r w:rsidR="00E4180B" w:rsidRPr="00F64043">
        <w:rPr>
          <w:rFonts w:ascii="Palatino Linotype" w:hAnsi="Palatino Linotype"/>
          <w:i/>
          <w:sz w:val="22"/>
        </w:rPr>
        <w:t>;</w:t>
      </w:r>
      <w:r w:rsidR="008E4483" w:rsidRPr="00F64043">
        <w:rPr>
          <w:rFonts w:ascii="Palatino Linotype" w:eastAsia="MS Mincho" w:hAnsi="Palatino Linotype" w:cs="Arial"/>
          <w:b/>
          <w:i/>
          <w:iCs/>
          <w:sz w:val="22"/>
        </w:rPr>
        <w:t xml:space="preserve"> </w:t>
      </w:r>
    </w:p>
    <w:p w14:paraId="273927D8" w14:textId="77777777" w:rsidR="008E4483" w:rsidRPr="00F64043" w:rsidRDefault="008E4483" w:rsidP="001636EB">
      <w:pPr>
        <w:spacing w:line="360" w:lineRule="auto"/>
        <w:ind w:left="567" w:right="822"/>
        <w:jc w:val="both"/>
        <w:rPr>
          <w:rFonts w:ascii="Palatino Linotype" w:eastAsia="MS Mincho" w:hAnsi="Palatino Linotype" w:cs="Arial"/>
          <w:b/>
          <w:i/>
          <w:sz w:val="22"/>
        </w:rPr>
      </w:pPr>
      <w:r w:rsidRPr="00F64043">
        <w:rPr>
          <w:rFonts w:ascii="Palatino Linotype" w:eastAsia="MS Mincho" w:hAnsi="Palatino Linotype" w:cs="Arial"/>
          <w:b/>
          <w:i/>
          <w:sz w:val="22"/>
        </w:rPr>
        <w:t>…</w:t>
      </w:r>
    </w:p>
    <w:p w14:paraId="56BA427D" w14:textId="77777777" w:rsidR="008E4483" w:rsidRPr="00F64043" w:rsidRDefault="008E4483" w:rsidP="001636EB">
      <w:pPr>
        <w:spacing w:line="360" w:lineRule="auto"/>
        <w:ind w:left="567" w:right="822"/>
        <w:jc w:val="both"/>
        <w:rPr>
          <w:rFonts w:ascii="Palatino Linotype" w:eastAsia="MS Mincho" w:hAnsi="Palatino Linotype"/>
          <w:b/>
          <w:i/>
          <w:sz w:val="22"/>
        </w:rPr>
      </w:pPr>
      <w:r w:rsidRPr="00F64043">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F64043">
        <w:rPr>
          <w:rFonts w:ascii="Palatino Linotype" w:eastAsia="MS Mincho" w:hAnsi="Palatino Linotype"/>
          <w:i/>
          <w:sz w:val="22"/>
        </w:rPr>
        <w:t xml:space="preserve">, </w:t>
      </w:r>
      <w:r w:rsidRPr="00F64043">
        <w:rPr>
          <w:rFonts w:ascii="Palatino Linotype" w:eastAsia="MS Mincho" w:hAnsi="Palatino Linotype"/>
          <w:b/>
          <w:i/>
          <w:sz w:val="22"/>
        </w:rPr>
        <w:t>así como</w:t>
      </w:r>
      <w:r w:rsidRPr="00F64043">
        <w:rPr>
          <w:rFonts w:ascii="Palatino Linotype" w:eastAsia="MS Mincho" w:hAnsi="Palatino Linotype"/>
          <w:i/>
          <w:sz w:val="22"/>
        </w:rPr>
        <w:t xml:space="preserve"> </w:t>
      </w:r>
      <w:r w:rsidRPr="00F64043">
        <w:rPr>
          <w:rFonts w:ascii="Palatino Linotype" w:eastAsia="MS Mincho" w:hAnsi="Palatino Linotype"/>
          <w:b/>
          <w:i/>
          <w:sz w:val="22"/>
        </w:rPr>
        <w:t>los informes que dichas personas les entreguen sobre el uso y destino de dichos recursos.</w:t>
      </w:r>
    </w:p>
    <w:p w14:paraId="42959804" w14:textId="77777777" w:rsidR="008E4483" w:rsidRPr="00F64043"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F64043" w:rsidRDefault="008E4483" w:rsidP="001636EB">
      <w:pPr>
        <w:spacing w:line="360" w:lineRule="auto"/>
        <w:ind w:left="567" w:right="822"/>
        <w:jc w:val="both"/>
        <w:rPr>
          <w:rFonts w:ascii="Palatino Linotype" w:eastAsia="MS Mincho" w:hAnsi="Palatino Linotype" w:cs="Arial"/>
          <w:i/>
          <w:sz w:val="22"/>
        </w:rPr>
      </w:pPr>
      <w:r w:rsidRPr="00F64043">
        <w:rPr>
          <w:rFonts w:ascii="Palatino Linotype" w:eastAsia="MS Mincho" w:hAnsi="Palatino Linotype" w:cs="Arial"/>
          <w:b/>
          <w:i/>
          <w:sz w:val="22"/>
        </w:rPr>
        <w:t xml:space="preserve">Los servidores públicos deberán transparentar sus </w:t>
      </w:r>
      <w:proofErr w:type="gramStart"/>
      <w:r w:rsidRPr="00F64043">
        <w:rPr>
          <w:rFonts w:ascii="Palatino Linotype" w:eastAsia="MS Mincho" w:hAnsi="Palatino Linotype" w:cs="Arial"/>
          <w:b/>
          <w:i/>
          <w:sz w:val="22"/>
        </w:rPr>
        <w:t>acciones</w:t>
      </w:r>
      <w:proofErr w:type="gramEnd"/>
      <w:r w:rsidRPr="00F64043">
        <w:rPr>
          <w:rFonts w:ascii="Palatino Linotype" w:eastAsia="MS Mincho" w:hAnsi="Palatino Linotype" w:cs="Arial"/>
          <w:b/>
          <w:i/>
          <w:sz w:val="22"/>
        </w:rPr>
        <w:t xml:space="preserve"> así como garantizar y respetar el derecho de acceso a la información pública.”</w:t>
      </w:r>
    </w:p>
    <w:p w14:paraId="0EF2AB56" w14:textId="77777777" w:rsidR="008E4483" w:rsidRPr="00F64043" w:rsidRDefault="008E4483" w:rsidP="001636EB">
      <w:pPr>
        <w:spacing w:line="360" w:lineRule="auto"/>
        <w:ind w:left="567" w:right="822"/>
        <w:jc w:val="both"/>
        <w:rPr>
          <w:rFonts w:ascii="Palatino Linotype" w:eastAsia="MS Mincho" w:hAnsi="Palatino Linotype" w:cs="Arial"/>
          <w:i/>
          <w:sz w:val="22"/>
        </w:rPr>
      </w:pPr>
      <w:r w:rsidRPr="00F64043">
        <w:rPr>
          <w:rFonts w:ascii="Palatino Linotype" w:eastAsia="MS Mincho" w:hAnsi="Palatino Linotype" w:cs="Arial"/>
          <w:i/>
          <w:sz w:val="22"/>
        </w:rPr>
        <w:t>(Énfasis añadido)</w:t>
      </w:r>
    </w:p>
    <w:p w14:paraId="0EA3AFBA" w14:textId="77777777" w:rsidR="008E4483" w:rsidRPr="00F64043" w:rsidRDefault="008E4483" w:rsidP="001636EB">
      <w:pPr>
        <w:spacing w:line="360" w:lineRule="auto"/>
        <w:jc w:val="both"/>
        <w:rPr>
          <w:rFonts w:ascii="Palatino Linotype" w:hAnsi="Palatino Linotype" w:cs="Arial"/>
        </w:rPr>
      </w:pPr>
    </w:p>
    <w:p w14:paraId="38992FDD" w14:textId="77777777" w:rsidR="008E4483" w:rsidRPr="00F64043" w:rsidRDefault="008E4483" w:rsidP="008E4483">
      <w:pPr>
        <w:pStyle w:val="Prrafodelista"/>
        <w:numPr>
          <w:ilvl w:val="0"/>
          <w:numId w:val="1"/>
        </w:numPr>
        <w:spacing w:line="360" w:lineRule="auto"/>
        <w:jc w:val="both"/>
        <w:rPr>
          <w:rFonts w:ascii="Palatino Linotype" w:hAnsi="Palatino Linotype" w:cs="Arial"/>
        </w:rPr>
      </w:pPr>
      <w:r w:rsidRPr="00F64043">
        <w:rPr>
          <w:rFonts w:ascii="Palatino Linotype" w:hAnsi="Palatino Linotype" w:cs="Arial"/>
        </w:rPr>
        <w:t xml:space="preserve">Es así que, conforme a los preceptos legales citados, se desprende que el derecho de acceso a la información pública es un derecho individual que puede ser </w:t>
      </w:r>
      <w:r w:rsidRPr="00F64043">
        <w:rPr>
          <w:rFonts w:ascii="Palatino Linotype" w:hAnsi="Palatino Linotype" w:cs="Arial"/>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F64043" w:rsidRDefault="008E4483" w:rsidP="008E4483">
      <w:pPr>
        <w:pStyle w:val="Prrafodelista"/>
        <w:spacing w:line="360" w:lineRule="auto"/>
        <w:ind w:left="0"/>
        <w:jc w:val="both"/>
        <w:rPr>
          <w:rFonts w:ascii="Palatino Linotype" w:hAnsi="Palatino Linotype" w:cs="Arial"/>
        </w:rPr>
      </w:pPr>
    </w:p>
    <w:p w14:paraId="642677F8" w14:textId="007E726D" w:rsidR="008E4483" w:rsidRPr="00F64043" w:rsidRDefault="008E4483" w:rsidP="008E4483">
      <w:pPr>
        <w:pStyle w:val="Prrafodelista"/>
        <w:numPr>
          <w:ilvl w:val="0"/>
          <w:numId w:val="1"/>
        </w:numPr>
        <w:spacing w:line="360" w:lineRule="auto"/>
        <w:jc w:val="both"/>
        <w:rPr>
          <w:rFonts w:ascii="Palatino Linotype" w:hAnsi="Palatino Linotype" w:cs="Arial"/>
        </w:rPr>
      </w:pPr>
      <w:r w:rsidRPr="00F64043">
        <w:rPr>
          <w:rFonts w:ascii="Palatino Linotype" w:hAnsi="Palatino Linotype" w:cs="Arial"/>
        </w:rPr>
        <w:t>Por lo anterior, es de referir que,</w:t>
      </w:r>
      <w:r w:rsidRPr="00F64043">
        <w:rPr>
          <w:rFonts w:ascii="Palatino Linotype" w:hAnsi="Palatino Linotype" w:cs="Arial"/>
          <w:b/>
        </w:rPr>
        <w:t xml:space="preserve"> </w:t>
      </w:r>
      <w:r w:rsidR="00FD0FA4" w:rsidRPr="00F64043">
        <w:rPr>
          <w:rFonts w:ascii="Palatino Linotype" w:hAnsi="Palatino Linotype" w:cs="Arial"/>
          <w:b/>
        </w:rPr>
        <w:t xml:space="preserve">el </w:t>
      </w:r>
      <w:r w:rsidR="006F49D3" w:rsidRPr="00F64043">
        <w:rPr>
          <w:rFonts w:ascii="Palatino Linotype" w:eastAsia="Calibri" w:hAnsi="Palatino Linotype" w:cs="Arial"/>
          <w:b/>
          <w:bCs/>
          <w:lang w:val="es-ES"/>
        </w:rPr>
        <w:t>Ayuntamiento de Tezoyuca</w:t>
      </w:r>
      <w:r w:rsidRPr="00F64043">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788890DF" w14:textId="77777777" w:rsidR="0075092C" w:rsidRPr="00F64043" w:rsidRDefault="0075092C" w:rsidP="0075092C">
      <w:pPr>
        <w:pStyle w:val="Prrafodelista"/>
        <w:rPr>
          <w:rFonts w:ascii="Palatino Linotype" w:hAnsi="Palatino Linotype" w:cs="Arial"/>
        </w:rPr>
      </w:pPr>
    </w:p>
    <w:p w14:paraId="6677E903" w14:textId="77777777" w:rsidR="00D47015" w:rsidRPr="00F64043" w:rsidRDefault="00D47015" w:rsidP="00D47015">
      <w:pPr>
        <w:pStyle w:val="Prrafodelista"/>
        <w:rPr>
          <w:rFonts w:ascii="Palatino Linotype" w:hAnsi="Palatino Linotype" w:cs="Arial"/>
        </w:rPr>
      </w:pPr>
    </w:p>
    <w:p w14:paraId="12CB4493" w14:textId="564FCD75" w:rsidR="00671FDF" w:rsidRPr="00F64043"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F64043">
        <w:rPr>
          <w:rFonts w:ascii="Palatino Linotype" w:hAnsi="Palatino Linotype"/>
          <w:b/>
          <w:color w:val="000000" w:themeColor="text1"/>
        </w:rPr>
        <w:t xml:space="preserve">II. </w:t>
      </w:r>
      <w:r w:rsidR="00FD0BDD" w:rsidRPr="00F64043">
        <w:rPr>
          <w:rFonts w:ascii="Palatino Linotype" w:hAnsi="Palatino Linotype"/>
          <w:b/>
          <w:color w:val="000000" w:themeColor="text1"/>
        </w:rPr>
        <w:t>De</w:t>
      </w:r>
      <w:r w:rsidR="00765786" w:rsidRPr="00F64043">
        <w:rPr>
          <w:rFonts w:ascii="Palatino Linotype" w:hAnsi="Palatino Linotype"/>
          <w:b/>
          <w:color w:val="000000" w:themeColor="text1"/>
        </w:rPr>
        <w:t xml:space="preserve"> l</w:t>
      </w:r>
      <w:r w:rsidR="00621702" w:rsidRPr="00F64043">
        <w:rPr>
          <w:rFonts w:ascii="Palatino Linotype" w:hAnsi="Palatino Linotype"/>
          <w:b/>
          <w:color w:val="000000" w:themeColor="text1"/>
        </w:rPr>
        <w:t>a</w:t>
      </w:r>
      <w:r w:rsidR="0075092C" w:rsidRPr="00F64043">
        <w:rPr>
          <w:rFonts w:ascii="Palatino Linotype" w:hAnsi="Palatino Linotype"/>
          <w:b/>
          <w:color w:val="000000" w:themeColor="text1"/>
        </w:rPr>
        <w:t xml:space="preserve"> naturaleza de la información requerida.</w:t>
      </w:r>
      <w:bookmarkEnd w:id="31"/>
    </w:p>
    <w:p w14:paraId="53295496" w14:textId="1B71F478" w:rsidR="00AC1662" w:rsidRPr="00F64043" w:rsidRDefault="00AC1662" w:rsidP="00AC1662">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F64043">
        <w:rPr>
          <w:rFonts w:ascii="Palatino Linotype" w:hAnsi="Palatino Linotype"/>
        </w:rPr>
        <w:t xml:space="preserve">En alusión a los requerimientos formulados por </w:t>
      </w:r>
      <w:proofErr w:type="gramStart"/>
      <w:r w:rsidRPr="00F64043">
        <w:rPr>
          <w:rFonts w:ascii="Palatino Linotype" w:hAnsi="Palatino Linotype"/>
        </w:rPr>
        <w:t>el particular resulta</w:t>
      </w:r>
      <w:proofErr w:type="gramEnd"/>
      <w:r w:rsidRPr="00F64043">
        <w:rPr>
          <w:rFonts w:ascii="Palatino Linotype" w:hAnsi="Palatino Linotype"/>
        </w:rPr>
        <w:t xml:space="preserve"> oportuno traer a colación los artículos 5, fracción II, XVII, 7, fracción IX, 19, fracción I, 39, inciso b), fracción VI y XI, 118 de la Ley General del Sistema Nacional de Seguridad Pública; los numerales 91, fracción VI, 125, fracción VIII y 142 de la Ley Orgánica Municipal del Estado de México; porciones normativas que disponen a la literalidad lo siguiente:</w:t>
      </w:r>
    </w:p>
    <w:p w14:paraId="33D4B8E6" w14:textId="77777777" w:rsidR="00AC1662" w:rsidRPr="00F64043" w:rsidRDefault="00AC1662" w:rsidP="00AC1662">
      <w:pPr>
        <w:pStyle w:val="Citas"/>
        <w:spacing w:before="0" w:after="0"/>
        <w:ind w:left="708" w:right="567" w:hanging="141"/>
        <w:jc w:val="center"/>
        <w:rPr>
          <w:b/>
          <w:szCs w:val="24"/>
        </w:rPr>
      </w:pPr>
      <w:r w:rsidRPr="00F64043">
        <w:rPr>
          <w:b/>
          <w:szCs w:val="24"/>
        </w:rPr>
        <w:t>LEY GENERAL DEL SISTEMA NACIONAL DE SEGURIDAD PÚBLICA</w:t>
      </w:r>
    </w:p>
    <w:p w14:paraId="02C62C18" w14:textId="77777777" w:rsidR="00AC1662" w:rsidRPr="00F64043" w:rsidRDefault="00AC1662" w:rsidP="00AC1662">
      <w:pPr>
        <w:pStyle w:val="Citas"/>
        <w:spacing w:before="0" w:after="0"/>
        <w:ind w:left="567" w:right="567"/>
        <w:rPr>
          <w:szCs w:val="24"/>
        </w:rPr>
      </w:pPr>
      <w:r w:rsidRPr="00F64043">
        <w:rPr>
          <w:szCs w:val="24"/>
        </w:rPr>
        <w:t>“</w:t>
      </w:r>
      <w:r w:rsidRPr="00F64043">
        <w:rPr>
          <w:b/>
          <w:szCs w:val="24"/>
        </w:rPr>
        <w:t>Artículo 5.</w:t>
      </w:r>
      <w:r w:rsidRPr="00F64043">
        <w:rPr>
          <w:szCs w:val="24"/>
        </w:rPr>
        <w:t>- Para los efectos de esta Ley, se entenderá por:</w:t>
      </w:r>
    </w:p>
    <w:p w14:paraId="079654B6" w14:textId="77777777" w:rsidR="00AC1662" w:rsidRPr="00F64043" w:rsidRDefault="00AC1662" w:rsidP="00AC1662">
      <w:pPr>
        <w:pStyle w:val="Citas"/>
        <w:spacing w:before="0" w:after="0"/>
        <w:ind w:left="567" w:right="567"/>
        <w:rPr>
          <w:szCs w:val="24"/>
        </w:rPr>
      </w:pPr>
      <w:r w:rsidRPr="00F64043">
        <w:rPr>
          <w:szCs w:val="24"/>
        </w:rPr>
        <w:t>(…)</w:t>
      </w:r>
    </w:p>
    <w:p w14:paraId="2D3C823E" w14:textId="77777777" w:rsidR="00AC1662" w:rsidRPr="00F64043" w:rsidRDefault="00AC1662" w:rsidP="00AC1662">
      <w:pPr>
        <w:pStyle w:val="Citas"/>
        <w:spacing w:before="0" w:after="0"/>
        <w:ind w:left="567" w:right="567"/>
        <w:rPr>
          <w:szCs w:val="24"/>
        </w:rPr>
      </w:pPr>
      <w:r w:rsidRPr="00F64043">
        <w:rPr>
          <w:b/>
          <w:szCs w:val="24"/>
        </w:rPr>
        <w:t>II. Bases de Datos</w:t>
      </w:r>
      <w:r w:rsidRPr="00F64043">
        <w:rPr>
          <w:szCs w:val="24"/>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w:t>
      </w:r>
      <w:r w:rsidRPr="00F64043">
        <w:rPr>
          <w:szCs w:val="24"/>
        </w:rPr>
        <w:lastRenderedPageBreak/>
        <w:t>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055D50DF" w14:textId="77777777" w:rsidR="00AC1662" w:rsidRPr="00F64043" w:rsidRDefault="00AC1662" w:rsidP="00AC1662">
      <w:pPr>
        <w:pStyle w:val="Citas"/>
        <w:spacing w:before="0" w:after="0"/>
        <w:ind w:left="567" w:right="567"/>
        <w:rPr>
          <w:szCs w:val="24"/>
        </w:rPr>
      </w:pPr>
      <w:r w:rsidRPr="00F64043">
        <w:rPr>
          <w:szCs w:val="24"/>
        </w:rPr>
        <w:t>(…)</w:t>
      </w:r>
    </w:p>
    <w:p w14:paraId="67F422C2" w14:textId="77777777" w:rsidR="00AC1662" w:rsidRPr="00F64043" w:rsidRDefault="00AC1662" w:rsidP="00AC1662">
      <w:pPr>
        <w:pStyle w:val="Citas"/>
        <w:spacing w:before="0" w:after="0"/>
        <w:ind w:left="567" w:right="567"/>
        <w:rPr>
          <w:szCs w:val="24"/>
        </w:rPr>
      </w:pPr>
      <w:r w:rsidRPr="00F64043">
        <w:rPr>
          <w:b/>
          <w:szCs w:val="24"/>
        </w:rPr>
        <w:t>XVII. Sistema Nacional de Información</w:t>
      </w:r>
      <w:r w:rsidRPr="00F64043">
        <w:rPr>
          <w:szCs w:val="24"/>
        </w:rPr>
        <w:t>: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1BE66753" w14:textId="77777777" w:rsidR="00AC1662" w:rsidRPr="00F64043" w:rsidRDefault="00AC1662" w:rsidP="00AC1662">
      <w:pPr>
        <w:pStyle w:val="Citas"/>
        <w:spacing w:before="0" w:after="0"/>
        <w:ind w:left="567" w:right="567"/>
        <w:rPr>
          <w:szCs w:val="24"/>
        </w:rPr>
      </w:pPr>
      <w:r w:rsidRPr="00F64043">
        <w:rPr>
          <w:szCs w:val="24"/>
        </w:rPr>
        <w:t>(…)</w:t>
      </w:r>
    </w:p>
    <w:p w14:paraId="71169A17" w14:textId="77777777" w:rsidR="00AC1662" w:rsidRPr="00F64043" w:rsidRDefault="00AC1662" w:rsidP="00AC1662">
      <w:pPr>
        <w:pStyle w:val="Citas"/>
        <w:spacing w:before="0" w:after="0"/>
        <w:ind w:left="567" w:right="567"/>
        <w:rPr>
          <w:szCs w:val="24"/>
        </w:rPr>
      </w:pPr>
      <w:r w:rsidRPr="00F64043">
        <w:rPr>
          <w:b/>
          <w:szCs w:val="24"/>
        </w:rPr>
        <w:t>Artículo 7</w:t>
      </w:r>
      <w:r w:rsidRPr="00F64043">
        <w:rPr>
          <w:szCs w:val="24"/>
        </w:rPr>
        <w:t>.-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0B225460" w14:textId="77777777" w:rsidR="00AC1662" w:rsidRPr="00F64043" w:rsidRDefault="00AC1662" w:rsidP="00AC1662">
      <w:pPr>
        <w:pStyle w:val="Citas"/>
        <w:spacing w:before="0" w:after="0"/>
        <w:ind w:left="567" w:right="567"/>
        <w:rPr>
          <w:szCs w:val="24"/>
        </w:rPr>
      </w:pPr>
      <w:r w:rsidRPr="00F64043">
        <w:rPr>
          <w:szCs w:val="24"/>
        </w:rPr>
        <w:t>(…)</w:t>
      </w:r>
    </w:p>
    <w:p w14:paraId="3F0BAFA1" w14:textId="77777777" w:rsidR="00AC1662" w:rsidRPr="00F64043" w:rsidRDefault="00AC1662" w:rsidP="00AC1662">
      <w:pPr>
        <w:pStyle w:val="Citas"/>
        <w:spacing w:before="0" w:after="0"/>
        <w:ind w:left="567" w:right="567"/>
        <w:rPr>
          <w:szCs w:val="24"/>
        </w:rPr>
      </w:pPr>
      <w:r w:rsidRPr="00F64043">
        <w:rPr>
          <w:b/>
          <w:szCs w:val="24"/>
        </w:rPr>
        <w:t>IX</w:t>
      </w:r>
      <w:r w:rsidRPr="00F64043">
        <w:rPr>
          <w:szCs w:val="24"/>
        </w:rPr>
        <w:t xml:space="preserve">. Generar, compartir, intercambiar, ingresar, almacenar y proveer información, archivos y contenidos a las Bases de Datos que integran el Sistema Nacional de Información, de conformidad con lo dispuesto en la legislación en la materia. </w:t>
      </w:r>
    </w:p>
    <w:p w14:paraId="3E5D9BA4" w14:textId="77777777" w:rsidR="00AC1662" w:rsidRPr="00F64043" w:rsidRDefault="00AC1662" w:rsidP="00AC1662">
      <w:pPr>
        <w:pStyle w:val="Citas"/>
        <w:spacing w:before="0" w:after="0"/>
        <w:ind w:left="567" w:right="567"/>
        <w:rPr>
          <w:szCs w:val="24"/>
        </w:rPr>
      </w:pPr>
      <w:r w:rsidRPr="00F64043">
        <w:rPr>
          <w:szCs w:val="24"/>
        </w:rPr>
        <w:t>Tratándose de manejo de datos que provengan del Registro Nacional de Detenciones se atendrá a lo dispuesto en la Ley Nacional del Registro de Detenciones;</w:t>
      </w:r>
    </w:p>
    <w:p w14:paraId="2828A87D" w14:textId="77777777" w:rsidR="00AC1662" w:rsidRPr="00F64043" w:rsidRDefault="00AC1662" w:rsidP="00AC1662">
      <w:pPr>
        <w:pStyle w:val="Citas"/>
        <w:spacing w:before="0" w:after="0"/>
        <w:ind w:left="567" w:right="567"/>
        <w:rPr>
          <w:szCs w:val="24"/>
        </w:rPr>
      </w:pPr>
      <w:r w:rsidRPr="00F64043">
        <w:rPr>
          <w:szCs w:val="24"/>
        </w:rPr>
        <w:t>(…)</w:t>
      </w:r>
    </w:p>
    <w:p w14:paraId="3AD488F2" w14:textId="77777777" w:rsidR="00AC1662" w:rsidRPr="00F64043" w:rsidRDefault="00AC1662" w:rsidP="00AC1662">
      <w:pPr>
        <w:pStyle w:val="Citas"/>
        <w:spacing w:before="0" w:after="0"/>
        <w:ind w:left="567" w:right="567"/>
        <w:rPr>
          <w:szCs w:val="24"/>
        </w:rPr>
      </w:pPr>
      <w:r w:rsidRPr="00F64043">
        <w:rPr>
          <w:b/>
          <w:szCs w:val="24"/>
        </w:rPr>
        <w:t>Artículo 19</w:t>
      </w:r>
      <w:r w:rsidRPr="00F64043">
        <w:rPr>
          <w:szCs w:val="24"/>
        </w:rPr>
        <w:t xml:space="preserve">.- El Centro Nacional de Información será el responsable de regular el Sistema Nacional de Información y tendrá, entre otras, las siguientes atribuciones: </w:t>
      </w:r>
    </w:p>
    <w:p w14:paraId="069674F9" w14:textId="77777777" w:rsidR="00AC1662" w:rsidRPr="00F64043" w:rsidRDefault="00AC1662" w:rsidP="00AC1662">
      <w:pPr>
        <w:pStyle w:val="Citas"/>
        <w:spacing w:before="0" w:after="0"/>
        <w:ind w:left="567" w:right="567"/>
        <w:rPr>
          <w:szCs w:val="24"/>
        </w:rPr>
      </w:pPr>
      <w:r w:rsidRPr="00F64043">
        <w:rPr>
          <w:szCs w:val="24"/>
        </w:rPr>
        <w:t>I. Determinar los criterios técnicos y de homologación de las Bases de Datos que conforman el Sistema Nacional de Información;</w:t>
      </w:r>
    </w:p>
    <w:p w14:paraId="55122BC1" w14:textId="77777777" w:rsidR="00AC1662" w:rsidRPr="00F64043" w:rsidRDefault="00AC1662" w:rsidP="00AC1662">
      <w:pPr>
        <w:pStyle w:val="Citas"/>
        <w:spacing w:before="0" w:after="0"/>
        <w:ind w:left="567" w:right="567"/>
        <w:rPr>
          <w:szCs w:val="24"/>
        </w:rPr>
      </w:pPr>
      <w:r w:rsidRPr="00F64043">
        <w:rPr>
          <w:szCs w:val="24"/>
        </w:rPr>
        <w:lastRenderedPageBreak/>
        <w:t>(…)</w:t>
      </w:r>
    </w:p>
    <w:p w14:paraId="352566E7" w14:textId="77777777" w:rsidR="00AC1662" w:rsidRPr="00F64043" w:rsidRDefault="00AC1662" w:rsidP="00AC1662">
      <w:pPr>
        <w:pStyle w:val="Citas"/>
        <w:spacing w:before="0" w:after="0"/>
        <w:ind w:left="567" w:right="567"/>
        <w:rPr>
          <w:b/>
          <w:szCs w:val="24"/>
          <w:u w:val="single"/>
        </w:rPr>
      </w:pPr>
      <w:r w:rsidRPr="00F64043">
        <w:rPr>
          <w:b/>
          <w:szCs w:val="24"/>
          <w:u w:val="single"/>
        </w:rPr>
        <w:t>Artículo 39.- La concurrencia de facultades entre la Federación, las entidades federativas y los Municipios, quedará distribuida conforme a lo siguiente:</w:t>
      </w:r>
    </w:p>
    <w:p w14:paraId="76E972F2" w14:textId="77777777" w:rsidR="00AC1662" w:rsidRPr="00F64043" w:rsidRDefault="00AC1662" w:rsidP="00AC1662">
      <w:pPr>
        <w:pStyle w:val="Citas"/>
        <w:spacing w:before="0" w:after="0"/>
        <w:ind w:left="567" w:right="567"/>
        <w:rPr>
          <w:szCs w:val="24"/>
        </w:rPr>
      </w:pPr>
      <w:r w:rsidRPr="00F64043">
        <w:rPr>
          <w:szCs w:val="24"/>
        </w:rPr>
        <w:t>(…)</w:t>
      </w:r>
    </w:p>
    <w:p w14:paraId="74EBB59B" w14:textId="77777777" w:rsidR="00AC1662" w:rsidRPr="00F64043" w:rsidRDefault="00AC1662" w:rsidP="00AC1662">
      <w:pPr>
        <w:pStyle w:val="Citas"/>
        <w:spacing w:before="0" w:after="0"/>
        <w:ind w:left="567" w:right="567"/>
        <w:rPr>
          <w:b/>
          <w:szCs w:val="24"/>
          <w:u w:val="single"/>
        </w:rPr>
      </w:pPr>
      <w:r w:rsidRPr="00F64043">
        <w:rPr>
          <w:b/>
          <w:szCs w:val="24"/>
          <w:u w:val="single"/>
        </w:rPr>
        <w:t>B. Corresponde a la Federación, a las entidades federativas y a los Municipios, en el ámbito de sus respectivas competencias:</w:t>
      </w:r>
    </w:p>
    <w:p w14:paraId="11A2F9B7" w14:textId="77777777" w:rsidR="00AC1662" w:rsidRPr="00F64043" w:rsidRDefault="00AC1662" w:rsidP="00AC1662">
      <w:pPr>
        <w:pStyle w:val="Citas"/>
        <w:spacing w:before="0" w:after="0"/>
        <w:ind w:left="567" w:right="567"/>
        <w:rPr>
          <w:szCs w:val="24"/>
        </w:rPr>
      </w:pPr>
      <w:r w:rsidRPr="00F64043">
        <w:rPr>
          <w:szCs w:val="24"/>
        </w:rPr>
        <w:t>(…)</w:t>
      </w:r>
    </w:p>
    <w:p w14:paraId="3452A571" w14:textId="77777777" w:rsidR="00AC1662" w:rsidRPr="00F64043" w:rsidRDefault="00AC1662" w:rsidP="00AC1662">
      <w:pPr>
        <w:pStyle w:val="Citas"/>
        <w:spacing w:before="0" w:after="0"/>
        <w:ind w:left="567" w:right="567"/>
        <w:rPr>
          <w:szCs w:val="24"/>
        </w:rPr>
      </w:pPr>
      <w:r w:rsidRPr="00F64043">
        <w:rPr>
          <w:b/>
          <w:szCs w:val="24"/>
        </w:rPr>
        <w:t>VI</w:t>
      </w:r>
      <w:r w:rsidRPr="00F64043">
        <w:rPr>
          <w:szCs w:val="24"/>
        </w:rPr>
        <w:t>. Designar a un responsable del control, suministro y adecuado manejo de la información a que se refiere esta Ley;</w:t>
      </w:r>
    </w:p>
    <w:p w14:paraId="61A1B039" w14:textId="77777777" w:rsidR="00AC1662" w:rsidRPr="00F64043" w:rsidRDefault="00AC1662" w:rsidP="00AC1662">
      <w:pPr>
        <w:pStyle w:val="Citas"/>
        <w:spacing w:before="0" w:after="0"/>
        <w:ind w:left="567" w:right="567"/>
        <w:rPr>
          <w:szCs w:val="24"/>
        </w:rPr>
      </w:pPr>
      <w:r w:rsidRPr="00F64043">
        <w:rPr>
          <w:szCs w:val="24"/>
        </w:rPr>
        <w:t>(…)</w:t>
      </w:r>
    </w:p>
    <w:p w14:paraId="12F26230" w14:textId="77777777" w:rsidR="00AC1662" w:rsidRPr="00F64043" w:rsidRDefault="00AC1662" w:rsidP="00AC1662">
      <w:pPr>
        <w:pStyle w:val="Citas"/>
        <w:spacing w:before="0" w:after="0"/>
        <w:ind w:left="567" w:right="567"/>
        <w:rPr>
          <w:bCs/>
          <w:szCs w:val="24"/>
        </w:rPr>
      </w:pPr>
      <w:r w:rsidRPr="00F64043">
        <w:rPr>
          <w:b/>
          <w:bCs/>
          <w:szCs w:val="24"/>
        </w:rPr>
        <w:t>XI</w:t>
      </w:r>
      <w:r w:rsidRPr="00F64043">
        <w:rPr>
          <w:bCs/>
          <w:szCs w:val="24"/>
        </w:rPr>
        <w:t xml:space="preserve">. Integrar y consultar la información relativa a la operación y Desarrollo Policial para el registro y seguimiento en el Sistema Nacional de Información; </w:t>
      </w:r>
    </w:p>
    <w:p w14:paraId="77AD78FE" w14:textId="77777777" w:rsidR="00AC1662" w:rsidRPr="00F64043" w:rsidRDefault="00AC1662" w:rsidP="00AC1662">
      <w:pPr>
        <w:pStyle w:val="Citas"/>
        <w:spacing w:before="0" w:after="0"/>
        <w:ind w:left="567" w:right="567"/>
        <w:rPr>
          <w:szCs w:val="24"/>
        </w:rPr>
      </w:pPr>
      <w:r w:rsidRPr="00F64043">
        <w:rPr>
          <w:szCs w:val="24"/>
        </w:rPr>
        <w:t>(…)</w:t>
      </w:r>
    </w:p>
    <w:p w14:paraId="550792E5" w14:textId="77777777" w:rsidR="00AC1662" w:rsidRPr="00F64043" w:rsidRDefault="00AC1662" w:rsidP="00AC1662">
      <w:pPr>
        <w:pStyle w:val="Citas"/>
        <w:spacing w:before="0" w:after="0"/>
        <w:ind w:left="567" w:right="567"/>
        <w:rPr>
          <w:b/>
          <w:bCs/>
          <w:szCs w:val="24"/>
          <w:u w:val="single"/>
        </w:rPr>
      </w:pPr>
      <w:r w:rsidRPr="00F64043">
        <w:rPr>
          <w:b/>
          <w:bCs/>
          <w:szCs w:val="24"/>
          <w:u w:val="single"/>
        </w:rPr>
        <w:t xml:space="preserve">Artículo 118.- Las Bases de Datos que integran el Sistema Nacional de Información se actualizarán permanentemente y serán de consulta obligatoria para garantizar la efectividad en las actividades de Seguridad Pública. </w:t>
      </w:r>
    </w:p>
    <w:p w14:paraId="1E9B4751" w14:textId="77777777" w:rsidR="00AC1662" w:rsidRPr="00F64043" w:rsidRDefault="00AC1662" w:rsidP="00AC1662">
      <w:pPr>
        <w:pStyle w:val="Citas"/>
        <w:spacing w:before="0" w:after="0"/>
        <w:ind w:left="567" w:right="567"/>
        <w:rPr>
          <w:b/>
          <w:bCs/>
          <w:szCs w:val="24"/>
          <w:u w:val="single"/>
        </w:rPr>
      </w:pPr>
      <w:r w:rsidRPr="00F64043">
        <w:rPr>
          <w:b/>
          <w:bCs/>
          <w:szCs w:val="24"/>
          <w:u w:val="single"/>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460BA606" w14:textId="77777777" w:rsidR="00AC1662" w:rsidRPr="00F64043" w:rsidRDefault="00AC1662" w:rsidP="00AC1662">
      <w:pPr>
        <w:pStyle w:val="Citas"/>
        <w:spacing w:before="0" w:after="0"/>
        <w:ind w:left="567" w:right="567"/>
        <w:rPr>
          <w:b/>
          <w:szCs w:val="24"/>
        </w:rPr>
      </w:pPr>
      <w:r w:rsidRPr="00F64043">
        <w:rPr>
          <w:szCs w:val="24"/>
        </w:rPr>
        <w:t xml:space="preserve">El Registro Nacional de Detenciones se vinculará con las Bases de Datos a que se refiere el presente artículo, mediante el número de identificación al que hace referencia la ley de la materia.” </w:t>
      </w:r>
      <w:r w:rsidRPr="00F64043">
        <w:rPr>
          <w:b/>
          <w:szCs w:val="24"/>
        </w:rPr>
        <w:t xml:space="preserve">[Sic] </w:t>
      </w:r>
    </w:p>
    <w:p w14:paraId="42E5B2A8" w14:textId="77777777" w:rsidR="00AC1662" w:rsidRPr="00F64043" w:rsidRDefault="00AC1662" w:rsidP="00AC1662">
      <w:pPr>
        <w:pStyle w:val="Citas"/>
        <w:spacing w:before="0" w:after="0"/>
        <w:ind w:left="567" w:right="567"/>
        <w:jc w:val="center"/>
        <w:rPr>
          <w:b/>
          <w:szCs w:val="24"/>
        </w:rPr>
      </w:pPr>
    </w:p>
    <w:p w14:paraId="0103BB97" w14:textId="77777777" w:rsidR="00AC1662" w:rsidRPr="00F64043" w:rsidRDefault="00AC1662" w:rsidP="00AC1662">
      <w:pPr>
        <w:pStyle w:val="Citas"/>
        <w:spacing w:before="0" w:after="0"/>
        <w:ind w:left="567" w:right="567"/>
        <w:jc w:val="center"/>
        <w:rPr>
          <w:b/>
          <w:szCs w:val="24"/>
        </w:rPr>
      </w:pPr>
      <w:r w:rsidRPr="00F64043">
        <w:rPr>
          <w:b/>
          <w:szCs w:val="24"/>
        </w:rPr>
        <w:t>LEY ORGÁNICA MUNICIPAL DEL ESTADO DE MÉXICO</w:t>
      </w:r>
    </w:p>
    <w:p w14:paraId="07403A32" w14:textId="77777777" w:rsidR="00AC1662" w:rsidRPr="00F64043" w:rsidRDefault="00AC1662" w:rsidP="00AC1662">
      <w:pPr>
        <w:pStyle w:val="Citas"/>
        <w:spacing w:before="0" w:after="0"/>
        <w:ind w:left="567" w:right="567"/>
        <w:rPr>
          <w:szCs w:val="24"/>
        </w:rPr>
      </w:pPr>
      <w:r w:rsidRPr="00F64043">
        <w:rPr>
          <w:szCs w:val="24"/>
        </w:rPr>
        <w:t>“</w:t>
      </w:r>
      <w:r w:rsidRPr="00F64043">
        <w:rPr>
          <w:b/>
          <w:szCs w:val="24"/>
        </w:rPr>
        <w:t>Artículo 91</w:t>
      </w:r>
      <w:r w:rsidRPr="00F64043">
        <w:rPr>
          <w:szCs w:val="24"/>
        </w:rPr>
        <w:t xml:space="preserve">.- La Secretaría del Ayuntamiento estará a cargo de un </w:t>
      </w:r>
      <w:proofErr w:type="gramStart"/>
      <w:r w:rsidRPr="00F64043">
        <w:rPr>
          <w:szCs w:val="24"/>
        </w:rPr>
        <w:t>Secretario</w:t>
      </w:r>
      <w:proofErr w:type="gramEnd"/>
      <w:r w:rsidRPr="00F64043">
        <w:rPr>
          <w:szCs w:val="24"/>
        </w:rPr>
        <w:t xml:space="preserve">, el que, sin ser miembro del mismo, deberá ser nombrado por el propio Ayuntamiento a </w:t>
      </w:r>
      <w:r w:rsidRPr="00F64043">
        <w:rPr>
          <w:szCs w:val="24"/>
        </w:rPr>
        <w:lastRenderedPageBreak/>
        <w:t>propuesta del Presidente Municipal como lo marca el artículo 31 de la presente ley. Sus faltas temporales serán cubiertas por quien designe el Ayuntamiento y sus atribuciones son las siguientes:</w:t>
      </w:r>
    </w:p>
    <w:p w14:paraId="46053554" w14:textId="77777777" w:rsidR="00AC1662" w:rsidRPr="00F64043" w:rsidRDefault="00AC1662" w:rsidP="00AC1662">
      <w:pPr>
        <w:pStyle w:val="Citas"/>
        <w:spacing w:before="0" w:after="0"/>
        <w:ind w:left="567" w:right="567"/>
        <w:rPr>
          <w:szCs w:val="24"/>
        </w:rPr>
      </w:pPr>
      <w:r w:rsidRPr="00F64043">
        <w:rPr>
          <w:szCs w:val="24"/>
        </w:rPr>
        <w:t>(…)</w:t>
      </w:r>
    </w:p>
    <w:p w14:paraId="50DBC074" w14:textId="77777777" w:rsidR="00AC1662" w:rsidRPr="00F64043" w:rsidRDefault="00AC1662" w:rsidP="00AC1662">
      <w:pPr>
        <w:pStyle w:val="Citas"/>
        <w:spacing w:before="0" w:after="0"/>
        <w:ind w:left="567" w:right="567"/>
        <w:rPr>
          <w:b/>
          <w:bCs/>
          <w:szCs w:val="24"/>
          <w:u w:val="single"/>
        </w:rPr>
      </w:pPr>
      <w:r w:rsidRPr="00F64043">
        <w:rPr>
          <w:b/>
          <w:bCs/>
          <w:szCs w:val="24"/>
          <w:u w:val="single"/>
        </w:rPr>
        <w:t>VI. Tener a su cargo el archivo general del ayuntamiento;</w:t>
      </w:r>
    </w:p>
    <w:p w14:paraId="1972F7B6" w14:textId="77777777" w:rsidR="00AC1662" w:rsidRPr="00F64043" w:rsidRDefault="00AC1662" w:rsidP="00AC1662">
      <w:pPr>
        <w:pStyle w:val="Citas"/>
        <w:spacing w:before="0" w:after="0"/>
        <w:ind w:left="567" w:right="567"/>
        <w:rPr>
          <w:szCs w:val="24"/>
        </w:rPr>
      </w:pPr>
      <w:r w:rsidRPr="00F64043">
        <w:rPr>
          <w:szCs w:val="24"/>
        </w:rPr>
        <w:t>(…)</w:t>
      </w:r>
    </w:p>
    <w:p w14:paraId="6A95C53A" w14:textId="77777777" w:rsidR="00AC1662" w:rsidRPr="00F64043" w:rsidRDefault="00AC1662" w:rsidP="00AC1662">
      <w:pPr>
        <w:pStyle w:val="Citas"/>
        <w:spacing w:before="0" w:after="0"/>
        <w:ind w:left="567" w:right="567"/>
        <w:rPr>
          <w:szCs w:val="24"/>
        </w:rPr>
      </w:pPr>
      <w:r w:rsidRPr="00F64043">
        <w:rPr>
          <w:b/>
          <w:szCs w:val="24"/>
        </w:rPr>
        <w:t>Artículo 125</w:t>
      </w:r>
      <w:r w:rsidRPr="00F64043">
        <w:rPr>
          <w:szCs w:val="24"/>
        </w:rPr>
        <w:t>.- Los municipios tendrán a su cargo la prestación, explotación, administración y conservación de los servicios públicos municipales, considerándose enunciativa y no limitativamente, los siguientes:</w:t>
      </w:r>
    </w:p>
    <w:p w14:paraId="0EBC202F" w14:textId="77777777" w:rsidR="00AC1662" w:rsidRPr="00F64043" w:rsidRDefault="00AC1662" w:rsidP="00AC1662">
      <w:pPr>
        <w:pStyle w:val="Citas"/>
        <w:spacing w:before="0" w:after="0"/>
        <w:ind w:left="567" w:right="567"/>
        <w:rPr>
          <w:szCs w:val="24"/>
        </w:rPr>
      </w:pPr>
      <w:r w:rsidRPr="00F64043">
        <w:rPr>
          <w:szCs w:val="24"/>
        </w:rPr>
        <w:t>(…)</w:t>
      </w:r>
    </w:p>
    <w:p w14:paraId="622B63F1" w14:textId="77777777" w:rsidR="00AC1662" w:rsidRPr="00F64043" w:rsidRDefault="00AC1662" w:rsidP="00AC1662">
      <w:pPr>
        <w:pStyle w:val="Citas"/>
        <w:spacing w:before="0" w:after="0"/>
        <w:ind w:left="567" w:right="567"/>
        <w:rPr>
          <w:szCs w:val="24"/>
        </w:rPr>
      </w:pPr>
      <w:r w:rsidRPr="00F64043">
        <w:rPr>
          <w:b/>
          <w:szCs w:val="24"/>
        </w:rPr>
        <w:t>VIII.</w:t>
      </w:r>
      <w:r w:rsidRPr="00F64043">
        <w:rPr>
          <w:szCs w:val="24"/>
        </w:rPr>
        <w:t xml:space="preserve"> Seguridad pública y tránsito;</w:t>
      </w:r>
    </w:p>
    <w:p w14:paraId="35A60F96" w14:textId="77777777" w:rsidR="00AC1662" w:rsidRPr="00F64043" w:rsidRDefault="00AC1662" w:rsidP="00AC1662">
      <w:pPr>
        <w:pStyle w:val="Citas"/>
        <w:spacing w:before="0" w:after="0"/>
        <w:ind w:left="567" w:right="567"/>
        <w:rPr>
          <w:szCs w:val="24"/>
        </w:rPr>
      </w:pPr>
      <w:r w:rsidRPr="00F64043">
        <w:rPr>
          <w:szCs w:val="24"/>
        </w:rPr>
        <w:t>(…)</w:t>
      </w:r>
    </w:p>
    <w:p w14:paraId="3EB0AAB6" w14:textId="77777777" w:rsidR="00AC1662" w:rsidRPr="00F64043" w:rsidRDefault="00AC1662" w:rsidP="00AC1662">
      <w:pPr>
        <w:pStyle w:val="Citas"/>
        <w:spacing w:before="0" w:after="0"/>
        <w:ind w:left="567" w:right="567"/>
        <w:rPr>
          <w:szCs w:val="24"/>
        </w:rPr>
      </w:pPr>
      <w:r w:rsidRPr="00F64043">
        <w:rPr>
          <w:b/>
          <w:bCs/>
          <w:szCs w:val="24"/>
        </w:rPr>
        <w:t>Artículo 142.-</w:t>
      </w:r>
      <w:r w:rsidRPr="00F64043">
        <w:rPr>
          <w:szCs w:val="24"/>
        </w:rPr>
        <w:t xml:space="preserve"> Las funciones de seguridad pública del municipio en su respectivo ámbito de competencia, estarán a cargo de un </w:t>
      </w:r>
      <w:proofErr w:type="gramStart"/>
      <w:r w:rsidRPr="00F64043">
        <w:rPr>
          <w:b/>
          <w:bCs/>
          <w:szCs w:val="24"/>
        </w:rPr>
        <w:t>Director</w:t>
      </w:r>
      <w:proofErr w:type="gramEnd"/>
      <w:r w:rsidRPr="00F64043">
        <w:rPr>
          <w:b/>
          <w:bCs/>
          <w:szCs w:val="24"/>
        </w:rPr>
        <w:t xml:space="preserve"> de Seguridad Pública Municipal</w:t>
      </w:r>
      <w:r w:rsidRPr="00F64043">
        <w:rPr>
          <w:szCs w:val="24"/>
        </w:rPr>
        <w:t xml:space="preserve"> o su equivalente, el cual deberá ser nombrado en los términos y requisitos establecidos en la Ley de Seguridad del Estado de México.</w:t>
      </w:r>
    </w:p>
    <w:p w14:paraId="1A91CAF5" w14:textId="77777777" w:rsidR="00AC1662" w:rsidRPr="00F64043" w:rsidRDefault="00AC1662" w:rsidP="00AC1662">
      <w:pPr>
        <w:pStyle w:val="Citas"/>
        <w:spacing w:before="0" w:after="0"/>
        <w:ind w:left="567" w:right="567"/>
        <w:rPr>
          <w:b/>
          <w:szCs w:val="24"/>
        </w:rPr>
      </w:pPr>
      <w:r w:rsidRPr="00F64043">
        <w:rPr>
          <w:szCs w:val="24"/>
        </w:rPr>
        <w:t xml:space="preserve"> En cada municipio se deberán integrar cuerpos de seguridad pública, de bomberos y, en su caso, de tránsito, estos servidores públicos preferentemente serán vecinos del municipio, de los cuales el presidente municipal será el jefe inmediato” </w:t>
      </w:r>
      <w:r w:rsidRPr="00F64043">
        <w:rPr>
          <w:b/>
          <w:szCs w:val="24"/>
        </w:rPr>
        <w:t xml:space="preserve">[Sic] </w:t>
      </w:r>
    </w:p>
    <w:p w14:paraId="6623CD60" w14:textId="77777777" w:rsidR="00AC1662" w:rsidRPr="00F64043" w:rsidRDefault="00AC1662" w:rsidP="00AC1662">
      <w:pPr>
        <w:pStyle w:val="Citas"/>
        <w:spacing w:before="0" w:after="0"/>
        <w:ind w:left="567" w:right="567"/>
        <w:rPr>
          <w:b/>
          <w:sz w:val="24"/>
          <w:szCs w:val="24"/>
        </w:rPr>
      </w:pPr>
    </w:p>
    <w:p w14:paraId="63AC3F6B" w14:textId="77777777" w:rsidR="006C74A7" w:rsidRPr="00F64043" w:rsidRDefault="00AC1662" w:rsidP="006C74A7">
      <w:pPr>
        <w:pStyle w:val="Sinespaciado"/>
        <w:numPr>
          <w:ilvl w:val="0"/>
          <w:numId w:val="1"/>
        </w:numPr>
        <w:spacing w:line="360" w:lineRule="auto"/>
        <w:jc w:val="both"/>
        <w:rPr>
          <w:rFonts w:ascii="Palatino Linotype" w:hAnsi="Palatino Linotype"/>
        </w:rPr>
      </w:pPr>
      <w:r w:rsidRPr="00F64043">
        <w:rPr>
          <w:rFonts w:ascii="Palatino Linotype" w:hAnsi="Palatino Linotype"/>
        </w:rPr>
        <w:t xml:space="preserve">De ahí que deba arribarse a la premisa de que la Ley General del Sistema Nacional de Seguridad Pública prevé un esquema de distribución de competencias entre la Federación, los Estados y los Municipios. Destacando con relación a estos últimos la integración y actualización de diversas Bases de Datos. </w:t>
      </w:r>
    </w:p>
    <w:p w14:paraId="2DFDD141" w14:textId="77777777" w:rsidR="006C74A7" w:rsidRPr="00F64043" w:rsidRDefault="006C74A7" w:rsidP="006C74A7">
      <w:pPr>
        <w:pStyle w:val="Sinespaciado"/>
        <w:spacing w:line="360" w:lineRule="auto"/>
        <w:jc w:val="both"/>
        <w:rPr>
          <w:rFonts w:ascii="Palatino Linotype" w:hAnsi="Palatino Linotype"/>
        </w:rPr>
      </w:pPr>
    </w:p>
    <w:p w14:paraId="41951470" w14:textId="6209D358" w:rsidR="00AC1662" w:rsidRPr="00F64043" w:rsidRDefault="00AC1662" w:rsidP="006C74A7">
      <w:pPr>
        <w:pStyle w:val="Sinespaciado"/>
        <w:numPr>
          <w:ilvl w:val="0"/>
          <w:numId w:val="1"/>
        </w:numPr>
        <w:spacing w:line="360" w:lineRule="auto"/>
        <w:jc w:val="both"/>
        <w:rPr>
          <w:rFonts w:ascii="Palatino Linotype" w:hAnsi="Palatino Linotype"/>
        </w:rPr>
      </w:pPr>
      <w:r w:rsidRPr="00F64043">
        <w:rPr>
          <w:rFonts w:ascii="Palatino Linotype" w:hAnsi="Palatino Linotype"/>
          <w:bCs/>
        </w:rPr>
        <w:lastRenderedPageBreak/>
        <w:t xml:space="preserve">De forma complementaria, resulta de nuestro particular interés el criterio </w:t>
      </w:r>
      <w:r w:rsidRPr="00F64043">
        <w:rPr>
          <w:rFonts w:ascii="Palatino Linotype" w:hAnsi="Palatino Linotype"/>
          <w:b/>
          <w:bCs/>
        </w:rPr>
        <w:t xml:space="preserve">11/09 </w:t>
      </w:r>
      <w:r w:rsidRPr="00F64043">
        <w:rPr>
          <w:rFonts w:ascii="Palatino Linotype" w:hAnsi="Palatino Linotype"/>
          <w:bCs/>
        </w:rPr>
        <w:t xml:space="preserve">emitido por el hoy Instituto Nacional de Transparencia, Acceso a la Información y Protección de Datos Personales, que a la letra dispone lo siguiente: </w:t>
      </w:r>
    </w:p>
    <w:p w14:paraId="520FB9C1" w14:textId="77777777" w:rsidR="00AC1662" w:rsidRPr="00F64043" w:rsidRDefault="00AC1662" w:rsidP="00AC1662">
      <w:pPr>
        <w:pStyle w:val="Citas"/>
        <w:spacing w:before="0" w:after="0"/>
        <w:ind w:left="539" w:right="567"/>
        <w:rPr>
          <w:b/>
          <w:szCs w:val="24"/>
        </w:rPr>
      </w:pPr>
      <w:r w:rsidRPr="00F64043">
        <w:rPr>
          <w:b/>
          <w:szCs w:val="24"/>
        </w:rPr>
        <w:t>“LA</w:t>
      </w:r>
      <w:r w:rsidRPr="00F64043">
        <w:rPr>
          <w:b/>
          <w:spacing w:val="33"/>
          <w:szCs w:val="24"/>
        </w:rPr>
        <w:t xml:space="preserve"> </w:t>
      </w:r>
      <w:r w:rsidRPr="00F64043">
        <w:rPr>
          <w:b/>
          <w:spacing w:val="1"/>
          <w:szCs w:val="24"/>
        </w:rPr>
        <w:t>I</w:t>
      </w:r>
      <w:r w:rsidRPr="00F64043">
        <w:rPr>
          <w:b/>
          <w:szCs w:val="24"/>
        </w:rPr>
        <w:t>N</w:t>
      </w:r>
      <w:r w:rsidRPr="00F64043">
        <w:rPr>
          <w:b/>
          <w:spacing w:val="-1"/>
          <w:szCs w:val="24"/>
        </w:rPr>
        <w:t>F</w:t>
      </w:r>
      <w:r w:rsidRPr="00F64043">
        <w:rPr>
          <w:b/>
          <w:szCs w:val="24"/>
        </w:rPr>
        <w:t>ORM</w:t>
      </w:r>
      <w:r w:rsidRPr="00F64043">
        <w:rPr>
          <w:b/>
          <w:spacing w:val="1"/>
          <w:szCs w:val="24"/>
        </w:rPr>
        <w:t>AC</w:t>
      </w:r>
      <w:r w:rsidRPr="00F64043">
        <w:rPr>
          <w:b/>
          <w:szCs w:val="24"/>
        </w:rPr>
        <w:t>IÓN</w:t>
      </w:r>
      <w:r w:rsidRPr="00F64043">
        <w:rPr>
          <w:b/>
          <w:spacing w:val="33"/>
          <w:szCs w:val="24"/>
        </w:rPr>
        <w:t xml:space="preserve"> </w:t>
      </w:r>
      <w:r w:rsidRPr="00F64043">
        <w:rPr>
          <w:b/>
          <w:spacing w:val="1"/>
          <w:szCs w:val="24"/>
        </w:rPr>
        <w:t>ES</w:t>
      </w:r>
      <w:r w:rsidRPr="00F64043">
        <w:rPr>
          <w:b/>
          <w:spacing w:val="-1"/>
          <w:szCs w:val="24"/>
        </w:rPr>
        <w:t>TA</w:t>
      </w:r>
      <w:r w:rsidRPr="00F64043">
        <w:rPr>
          <w:b/>
          <w:szCs w:val="24"/>
        </w:rPr>
        <w:t>D</w:t>
      </w:r>
      <w:r w:rsidRPr="00F64043">
        <w:rPr>
          <w:b/>
          <w:spacing w:val="1"/>
          <w:szCs w:val="24"/>
        </w:rPr>
        <w:t>ÍS</w:t>
      </w:r>
      <w:r w:rsidRPr="00F64043">
        <w:rPr>
          <w:b/>
          <w:szCs w:val="24"/>
        </w:rPr>
        <w:t>TICA</w:t>
      </w:r>
      <w:r w:rsidRPr="00F64043">
        <w:rPr>
          <w:b/>
          <w:spacing w:val="35"/>
          <w:szCs w:val="24"/>
        </w:rPr>
        <w:t xml:space="preserve"> </w:t>
      </w:r>
      <w:r w:rsidRPr="00F64043">
        <w:rPr>
          <w:b/>
          <w:spacing w:val="1"/>
          <w:szCs w:val="24"/>
        </w:rPr>
        <w:t>E</w:t>
      </w:r>
      <w:r w:rsidRPr="00F64043">
        <w:rPr>
          <w:b/>
          <w:szCs w:val="24"/>
        </w:rPr>
        <w:t>S</w:t>
      </w:r>
      <w:r w:rsidRPr="00F64043">
        <w:rPr>
          <w:b/>
          <w:spacing w:val="33"/>
          <w:szCs w:val="24"/>
        </w:rPr>
        <w:t xml:space="preserve"> </w:t>
      </w:r>
      <w:r w:rsidRPr="00F64043">
        <w:rPr>
          <w:b/>
          <w:spacing w:val="-5"/>
          <w:szCs w:val="24"/>
        </w:rPr>
        <w:t>D</w:t>
      </w:r>
      <w:r w:rsidRPr="00F64043">
        <w:rPr>
          <w:b/>
          <w:szCs w:val="24"/>
        </w:rPr>
        <w:t>E</w:t>
      </w:r>
      <w:r w:rsidRPr="00F64043">
        <w:rPr>
          <w:b/>
          <w:spacing w:val="33"/>
          <w:szCs w:val="24"/>
        </w:rPr>
        <w:t xml:space="preserve"> </w:t>
      </w:r>
      <w:r w:rsidRPr="00F64043">
        <w:rPr>
          <w:b/>
          <w:szCs w:val="24"/>
        </w:rPr>
        <w:t>NAT</w:t>
      </w:r>
      <w:r w:rsidRPr="00F64043">
        <w:rPr>
          <w:b/>
          <w:spacing w:val="-1"/>
          <w:szCs w:val="24"/>
        </w:rPr>
        <w:t>U</w:t>
      </w:r>
      <w:r w:rsidRPr="00F64043">
        <w:rPr>
          <w:b/>
          <w:szCs w:val="24"/>
        </w:rPr>
        <w:t>R</w:t>
      </w:r>
      <w:r w:rsidRPr="00F64043">
        <w:rPr>
          <w:b/>
          <w:spacing w:val="1"/>
          <w:szCs w:val="24"/>
        </w:rPr>
        <w:t>A</w:t>
      </w:r>
      <w:r w:rsidRPr="00F64043">
        <w:rPr>
          <w:b/>
          <w:spacing w:val="-2"/>
          <w:szCs w:val="24"/>
        </w:rPr>
        <w:t>L</w:t>
      </w:r>
      <w:r w:rsidRPr="00F64043">
        <w:rPr>
          <w:b/>
          <w:spacing w:val="1"/>
          <w:szCs w:val="24"/>
        </w:rPr>
        <w:t>E</w:t>
      </w:r>
      <w:r w:rsidRPr="00F64043">
        <w:rPr>
          <w:b/>
          <w:szCs w:val="24"/>
        </w:rPr>
        <w:t>ZA</w:t>
      </w:r>
      <w:r w:rsidRPr="00F64043">
        <w:rPr>
          <w:b/>
          <w:spacing w:val="37"/>
          <w:szCs w:val="24"/>
        </w:rPr>
        <w:t xml:space="preserve"> </w:t>
      </w:r>
      <w:r w:rsidRPr="00F64043">
        <w:rPr>
          <w:b/>
          <w:szCs w:val="24"/>
        </w:rPr>
        <w:t>PÚBL</w:t>
      </w:r>
      <w:r w:rsidRPr="00F64043">
        <w:rPr>
          <w:b/>
          <w:spacing w:val="-2"/>
          <w:szCs w:val="24"/>
        </w:rPr>
        <w:t>I</w:t>
      </w:r>
      <w:r w:rsidRPr="00F64043">
        <w:rPr>
          <w:b/>
          <w:spacing w:val="2"/>
          <w:szCs w:val="24"/>
        </w:rPr>
        <w:t>C</w:t>
      </w:r>
      <w:r w:rsidRPr="00F64043">
        <w:rPr>
          <w:b/>
          <w:spacing w:val="1"/>
          <w:szCs w:val="24"/>
        </w:rPr>
        <w:t>A</w:t>
      </w:r>
      <w:r w:rsidRPr="00F64043">
        <w:rPr>
          <w:b/>
          <w:szCs w:val="24"/>
        </w:rPr>
        <w:t>,</w:t>
      </w:r>
      <w:r w:rsidRPr="00F64043">
        <w:rPr>
          <w:b/>
          <w:spacing w:val="32"/>
          <w:szCs w:val="24"/>
        </w:rPr>
        <w:t xml:space="preserve"> </w:t>
      </w:r>
      <w:r w:rsidRPr="00F64043">
        <w:rPr>
          <w:b/>
          <w:szCs w:val="24"/>
        </w:rPr>
        <w:t>IN</w:t>
      </w:r>
      <w:r w:rsidRPr="00F64043">
        <w:rPr>
          <w:b/>
          <w:spacing w:val="-3"/>
          <w:szCs w:val="24"/>
        </w:rPr>
        <w:t>D</w:t>
      </w:r>
      <w:r w:rsidRPr="00F64043">
        <w:rPr>
          <w:b/>
          <w:spacing w:val="1"/>
          <w:szCs w:val="24"/>
        </w:rPr>
        <w:t>E</w:t>
      </w:r>
      <w:r w:rsidRPr="00F64043">
        <w:rPr>
          <w:b/>
          <w:szCs w:val="24"/>
        </w:rPr>
        <w:t>P</w:t>
      </w:r>
      <w:r w:rsidRPr="00F64043">
        <w:rPr>
          <w:b/>
          <w:spacing w:val="1"/>
          <w:szCs w:val="24"/>
        </w:rPr>
        <w:t>E</w:t>
      </w:r>
      <w:r w:rsidRPr="00F64043">
        <w:rPr>
          <w:b/>
          <w:spacing w:val="-5"/>
          <w:szCs w:val="24"/>
        </w:rPr>
        <w:t>N</w:t>
      </w:r>
      <w:r w:rsidRPr="00F64043">
        <w:rPr>
          <w:b/>
          <w:szCs w:val="24"/>
        </w:rPr>
        <w:t>D</w:t>
      </w:r>
      <w:r w:rsidRPr="00F64043">
        <w:rPr>
          <w:b/>
          <w:spacing w:val="1"/>
          <w:szCs w:val="24"/>
        </w:rPr>
        <w:t>IE</w:t>
      </w:r>
      <w:r w:rsidRPr="00F64043">
        <w:rPr>
          <w:b/>
          <w:szCs w:val="24"/>
        </w:rPr>
        <w:t>N</w:t>
      </w:r>
      <w:r w:rsidRPr="00F64043">
        <w:rPr>
          <w:b/>
          <w:spacing w:val="-1"/>
          <w:szCs w:val="24"/>
        </w:rPr>
        <w:t>T</w:t>
      </w:r>
      <w:r w:rsidRPr="00F64043">
        <w:rPr>
          <w:b/>
          <w:spacing w:val="1"/>
          <w:szCs w:val="24"/>
        </w:rPr>
        <w:t>EME</w:t>
      </w:r>
      <w:r w:rsidRPr="00F64043">
        <w:rPr>
          <w:b/>
          <w:szCs w:val="24"/>
        </w:rPr>
        <w:t>N</w:t>
      </w:r>
      <w:r w:rsidRPr="00F64043">
        <w:rPr>
          <w:b/>
          <w:spacing w:val="-3"/>
          <w:szCs w:val="24"/>
        </w:rPr>
        <w:t>T</w:t>
      </w:r>
      <w:r w:rsidRPr="00F64043">
        <w:rPr>
          <w:b/>
          <w:szCs w:val="24"/>
        </w:rPr>
        <w:t>E DE</w:t>
      </w:r>
      <w:r w:rsidRPr="00F64043">
        <w:rPr>
          <w:b/>
          <w:spacing w:val="37"/>
          <w:szCs w:val="24"/>
        </w:rPr>
        <w:t xml:space="preserve"> </w:t>
      </w:r>
      <w:proofErr w:type="gramStart"/>
      <w:r w:rsidRPr="00F64043">
        <w:rPr>
          <w:b/>
          <w:szCs w:val="24"/>
        </w:rPr>
        <w:t xml:space="preserve">LA </w:t>
      </w:r>
      <w:r w:rsidRPr="00F64043">
        <w:rPr>
          <w:b/>
          <w:spacing w:val="3"/>
          <w:szCs w:val="24"/>
        </w:rPr>
        <w:t xml:space="preserve"> </w:t>
      </w:r>
      <w:r w:rsidRPr="00F64043">
        <w:rPr>
          <w:b/>
          <w:spacing w:val="-2"/>
          <w:szCs w:val="24"/>
        </w:rPr>
        <w:t>M</w:t>
      </w:r>
      <w:r w:rsidRPr="00F64043">
        <w:rPr>
          <w:b/>
          <w:spacing w:val="1"/>
          <w:szCs w:val="24"/>
        </w:rPr>
        <w:t>A</w:t>
      </w:r>
      <w:r w:rsidRPr="00F64043">
        <w:rPr>
          <w:b/>
          <w:szCs w:val="24"/>
        </w:rPr>
        <w:t>TER</w:t>
      </w:r>
      <w:r w:rsidRPr="00F64043">
        <w:rPr>
          <w:b/>
          <w:spacing w:val="1"/>
          <w:szCs w:val="24"/>
        </w:rPr>
        <w:t>I</w:t>
      </w:r>
      <w:r w:rsidRPr="00F64043">
        <w:rPr>
          <w:b/>
          <w:szCs w:val="24"/>
        </w:rPr>
        <w:t>A</w:t>
      </w:r>
      <w:proofErr w:type="gramEnd"/>
      <w:r w:rsidRPr="00F64043">
        <w:rPr>
          <w:b/>
          <w:szCs w:val="24"/>
        </w:rPr>
        <w:t xml:space="preserve"> </w:t>
      </w:r>
      <w:r w:rsidRPr="00F64043">
        <w:rPr>
          <w:b/>
          <w:spacing w:val="1"/>
          <w:szCs w:val="24"/>
        </w:rPr>
        <w:t xml:space="preserve"> C</w:t>
      </w:r>
      <w:r w:rsidRPr="00F64043">
        <w:rPr>
          <w:b/>
          <w:szCs w:val="24"/>
        </w:rPr>
        <w:t xml:space="preserve">ON </w:t>
      </w:r>
      <w:r w:rsidRPr="00F64043">
        <w:rPr>
          <w:b/>
          <w:spacing w:val="1"/>
          <w:szCs w:val="24"/>
        </w:rPr>
        <w:t xml:space="preserve"> </w:t>
      </w:r>
      <w:r w:rsidRPr="00F64043">
        <w:rPr>
          <w:b/>
          <w:spacing w:val="-4"/>
          <w:szCs w:val="24"/>
        </w:rPr>
        <w:t>L</w:t>
      </w:r>
      <w:r w:rsidRPr="00F64043">
        <w:rPr>
          <w:b/>
          <w:szCs w:val="24"/>
        </w:rPr>
        <w:t xml:space="preserve">A </w:t>
      </w:r>
      <w:r w:rsidRPr="00F64043">
        <w:rPr>
          <w:b/>
          <w:spacing w:val="5"/>
          <w:szCs w:val="24"/>
        </w:rPr>
        <w:t xml:space="preserve"> </w:t>
      </w:r>
      <w:r w:rsidRPr="00F64043">
        <w:rPr>
          <w:b/>
          <w:szCs w:val="24"/>
        </w:rPr>
        <w:t xml:space="preserve">QUE  </w:t>
      </w:r>
      <w:r w:rsidRPr="00F64043">
        <w:rPr>
          <w:b/>
          <w:spacing w:val="-1"/>
          <w:szCs w:val="24"/>
        </w:rPr>
        <w:t>S</w:t>
      </w:r>
      <w:r w:rsidRPr="00F64043">
        <w:rPr>
          <w:b/>
          <w:szCs w:val="24"/>
        </w:rPr>
        <w:t>E</w:t>
      </w:r>
      <w:r w:rsidRPr="00F64043">
        <w:rPr>
          <w:b/>
          <w:spacing w:val="37"/>
          <w:szCs w:val="24"/>
        </w:rPr>
        <w:t xml:space="preserve"> </w:t>
      </w:r>
      <w:r w:rsidRPr="00F64043">
        <w:rPr>
          <w:b/>
          <w:spacing w:val="1"/>
          <w:szCs w:val="24"/>
        </w:rPr>
        <w:t>E</w:t>
      </w:r>
      <w:r w:rsidRPr="00F64043">
        <w:rPr>
          <w:b/>
          <w:spacing w:val="-3"/>
          <w:szCs w:val="24"/>
        </w:rPr>
        <w:t>N</w:t>
      </w:r>
      <w:r w:rsidRPr="00F64043">
        <w:rPr>
          <w:b/>
          <w:spacing w:val="1"/>
          <w:szCs w:val="24"/>
        </w:rPr>
        <w:t>C</w:t>
      </w:r>
      <w:r w:rsidRPr="00F64043">
        <w:rPr>
          <w:b/>
          <w:spacing w:val="-3"/>
          <w:szCs w:val="24"/>
        </w:rPr>
        <w:t>U</w:t>
      </w:r>
      <w:r w:rsidRPr="00F64043">
        <w:rPr>
          <w:b/>
          <w:spacing w:val="1"/>
          <w:szCs w:val="24"/>
        </w:rPr>
        <w:t>E</w:t>
      </w:r>
      <w:r w:rsidRPr="00F64043">
        <w:rPr>
          <w:b/>
          <w:szCs w:val="24"/>
        </w:rPr>
        <w:t>N</w:t>
      </w:r>
      <w:r w:rsidRPr="00F64043">
        <w:rPr>
          <w:b/>
          <w:spacing w:val="-1"/>
          <w:szCs w:val="24"/>
        </w:rPr>
        <w:t>T</w:t>
      </w:r>
      <w:r w:rsidRPr="00F64043">
        <w:rPr>
          <w:b/>
          <w:szCs w:val="24"/>
        </w:rPr>
        <w:t xml:space="preserve">RE </w:t>
      </w:r>
      <w:r w:rsidRPr="00F64043">
        <w:rPr>
          <w:b/>
          <w:spacing w:val="3"/>
          <w:szCs w:val="24"/>
        </w:rPr>
        <w:t xml:space="preserve"> </w:t>
      </w:r>
      <w:r w:rsidRPr="00F64043">
        <w:rPr>
          <w:b/>
          <w:spacing w:val="-9"/>
          <w:szCs w:val="24"/>
        </w:rPr>
        <w:t>V</w:t>
      </w:r>
      <w:r w:rsidRPr="00F64043">
        <w:rPr>
          <w:b/>
          <w:szCs w:val="24"/>
        </w:rPr>
        <w:t>IN</w:t>
      </w:r>
      <w:r w:rsidRPr="00F64043">
        <w:rPr>
          <w:b/>
          <w:spacing w:val="1"/>
          <w:szCs w:val="24"/>
        </w:rPr>
        <w:t>C</w:t>
      </w:r>
      <w:r w:rsidRPr="00F64043">
        <w:rPr>
          <w:b/>
          <w:szCs w:val="24"/>
        </w:rPr>
        <w:t>U</w:t>
      </w:r>
      <w:r w:rsidRPr="00F64043">
        <w:rPr>
          <w:b/>
          <w:spacing w:val="1"/>
          <w:szCs w:val="24"/>
        </w:rPr>
        <w:t>LA</w:t>
      </w:r>
      <w:r w:rsidRPr="00F64043">
        <w:rPr>
          <w:b/>
          <w:szCs w:val="24"/>
        </w:rPr>
        <w:t>D</w:t>
      </w:r>
      <w:r w:rsidRPr="00F64043">
        <w:rPr>
          <w:b/>
          <w:spacing w:val="8"/>
          <w:szCs w:val="24"/>
        </w:rPr>
        <w:t>A</w:t>
      </w:r>
      <w:r w:rsidRPr="00F64043">
        <w:rPr>
          <w:b/>
          <w:szCs w:val="24"/>
        </w:rPr>
        <w:t>.</w:t>
      </w:r>
    </w:p>
    <w:p w14:paraId="4055F21C" w14:textId="77777777" w:rsidR="00AC1662" w:rsidRPr="00F64043" w:rsidRDefault="00AC1662" w:rsidP="00AC1662">
      <w:pPr>
        <w:pStyle w:val="Citas"/>
        <w:spacing w:before="0" w:after="0"/>
        <w:ind w:left="539" w:right="567"/>
        <w:rPr>
          <w:szCs w:val="24"/>
        </w:rPr>
      </w:pPr>
      <w:r w:rsidRPr="00F64043">
        <w:rPr>
          <w:b/>
          <w:spacing w:val="37"/>
          <w:szCs w:val="24"/>
        </w:rPr>
        <w:t xml:space="preserve"> </w:t>
      </w:r>
      <w:r w:rsidRPr="00F64043">
        <w:rPr>
          <w:spacing w:val="-1"/>
          <w:szCs w:val="24"/>
        </w:rPr>
        <w:t>C</w:t>
      </w:r>
      <w:r w:rsidRPr="00F64043">
        <w:rPr>
          <w:spacing w:val="1"/>
          <w:szCs w:val="24"/>
        </w:rPr>
        <w:t>on</w:t>
      </w:r>
      <w:r w:rsidRPr="00F64043">
        <w:rPr>
          <w:szCs w:val="24"/>
        </w:rPr>
        <w:t>s</w:t>
      </w:r>
      <w:r w:rsidRPr="00F64043">
        <w:rPr>
          <w:spacing w:val="-3"/>
          <w:szCs w:val="24"/>
        </w:rPr>
        <w:t>i</w:t>
      </w:r>
      <w:r w:rsidRPr="00F64043">
        <w:rPr>
          <w:spacing w:val="1"/>
          <w:szCs w:val="24"/>
        </w:rPr>
        <w:t>de</w:t>
      </w:r>
      <w:r w:rsidRPr="00F64043">
        <w:rPr>
          <w:spacing w:val="-3"/>
          <w:szCs w:val="24"/>
        </w:rPr>
        <w:t>r</w:t>
      </w:r>
      <w:r w:rsidRPr="00F64043">
        <w:rPr>
          <w:spacing w:val="1"/>
          <w:szCs w:val="24"/>
        </w:rPr>
        <w:t>and</w:t>
      </w:r>
      <w:r w:rsidRPr="00F64043">
        <w:rPr>
          <w:szCs w:val="24"/>
        </w:rPr>
        <w:t>o</w:t>
      </w:r>
      <w:r w:rsidRPr="00F64043">
        <w:rPr>
          <w:spacing w:val="28"/>
          <w:szCs w:val="24"/>
        </w:rPr>
        <w:t xml:space="preserve"> </w:t>
      </w:r>
      <w:r w:rsidRPr="00F64043">
        <w:rPr>
          <w:spacing w:val="-1"/>
          <w:szCs w:val="24"/>
        </w:rPr>
        <w:t>qu</w:t>
      </w:r>
      <w:r w:rsidRPr="00F64043">
        <w:rPr>
          <w:szCs w:val="24"/>
        </w:rPr>
        <w:t>e</w:t>
      </w:r>
      <w:r w:rsidRPr="00F64043">
        <w:rPr>
          <w:spacing w:val="28"/>
          <w:szCs w:val="24"/>
        </w:rPr>
        <w:t xml:space="preserve"> </w:t>
      </w:r>
      <w:r w:rsidRPr="00F64043">
        <w:rPr>
          <w:spacing w:val="-5"/>
          <w:szCs w:val="24"/>
        </w:rPr>
        <w:t>l</w:t>
      </w:r>
      <w:r w:rsidRPr="00F64043">
        <w:rPr>
          <w:szCs w:val="24"/>
        </w:rPr>
        <w:t>a i</w:t>
      </w:r>
      <w:r w:rsidRPr="00F64043">
        <w:rPr>
          <w:spacing w:val="1"/>
          <w:szCs w:val="24"/>
        </w:rPr>
        <w:t>n</w:t>
      </w:r>
      <w:r w:rsidRPr="00F64043">
        <w:rPr>
          <w:spacing w:val="3"/>
          <w:szCs w:val="24"/>
        </w:rPr>
        <w:t>f</w:t>
      </w:r>
      <w:r w:rsidRPr="00F64043">
        <w:rPr>
          <w:spacing w:val="1"/>
          <w:szCs w:val="24"/>
        </w:rPr>
        <w:t>o</w:t>
      </w:r>
      <w:r w:rsidRPr="00F64043">
        <w:rPr>
          <w:spacing w:val="-3"/>
          <w:szCs w:val="24"/>
        </w:rPr>
        <w:t>r</w:t>
      </w:r>
      <w:r w:rsidRPr="00F64043">
        <w:rPr>
          <w:spacing w:val="2"/>
          <w:szCs w:val="24"/>
        </w:rPr>
        <w:t>m</w:t>
      </w:r>
      <w:r w:rsidRPr="00F64043">
        <w:rPr>
          <w:spacing w:val="1"/>
          <w:szCs w:val="24"/>
        </w:rPr>
        <w:t>a</w:t>
      </w:r>
      <w:r w:rsidRPr="00F64043">
        <w:rPr>
          <w:szCs w:val="24"/>
        </w:rPr>
        <w:t xml:space="preserve">ción  </w:t>
      </w:r>
      <w:r w:rsidRPr="00F64043">
        <w:rPr>
          <w:spacing w:val="1"/>
          <w:szCs w:val="24"/>
        </w:rPr>
        <w:t xml:space="preserve"> </w:t>
      </w:r>
      <w:r w:rsidRPr="00F64043">
        <w:rPr>
          <w:spacing w:val="2"/>
          <w:szCs w:val="24"/>
        </w:rPr>
        <w:t>e</w:t>
      </w:r>
      <w:r w:rsidRPr="00F64043">
        <w:rPr>
          <w:szCs w:val="24"/>
        </w:rPr>
        <w:t>s</w:t>
      </w:r>
      <w:r w:rsidRPr="00F64043">
        <w:rPr>
          <w:spacing w:val="-2"/>
          <w:szCs w:val="24"/>
        </w:rPr>
        <w:t>t</w:t>
      </w:r>
      <w:r w:rsidRPr="00F64043">
        <w:rPr>
          <w:spacing w:val="1"/>
          <w:szCs w:val="24"/>
        </w:rPr>
        <w:t>ad</w:t>
      </w:r>
      <w:r w:rsidRPr="00F64043">
        <w:rPr>
          <w:spacing w:val="-4"/>
          <w:szCs w:val="24"/>
        </w:rPr>
        <w:t>í</w:t>
      </w:r>
      <w:r w:rsidRPr="00F64043">
        <w:rPr>
          <w:szCs w:val="24"/>
        </w:rPr>
        <w:t xml:space="preserve">stica  </w:t>
      </w:r>
      <w:r w:rsidRPr="00F64043">
        <w:rPr>
          <w:spacing w:val="3"/>
          <w:szCs w:val="24"/>
        </w:rPr>
        <w:t xml:space="preserve"> </w:t>
      </w:r>
      <w:r w:rsidRPr="00F64043">
        <w:rPr>
          <w:spacing w:val="1"/>
          <w:szCs w:val="24"/>
        </w:rPr>
        <w:t>e</w:t>
      </w:r>
      <w:r w:rsidRPr="00F64043">
        <w:rPr>
          <w:szCs w:val="24"/>
        </w:rPr>
        <w:t xml:space="preserve">s   </w:t>
      </w:r>
      <w:r w:rsidRPr="00F64043">
        <w:rPr>
          <w:spacing w:val="1"/>
          <w:szCs w:val="24"/>
        </w:rPr>
        <w:t>e</w:t>
      </w:r>
      <w:r w:rsidRPr="00F64043">
        <w:rPr>
          <w:szCs w:val="24"/>
        </w:rPr>
        <w:t xml:space="preserve">l   </w:t>
      </w:r>
      <w:r w:rsidRPr="00F64043">
        <w:rPr>
          <w:spacing w:val="1"/>
          <w:szCs w:val="24"/>
        </w:rPr>
        <w:t>p</w:t>
      </w:r>
      <w:r w:rsidRPr="00F64043">
        <w:rPr>
          <w:spacing w:val="-1"/>
          <w:szCs w:val="24"/>
        </w:rPr>
        <w:t>r</w:t>
      </w:r>
      <w:r w:rsidRPr="00F64043">
        <w:rPr>
          <w:spacing w:val="1"/>
          <w:szCs w:val="24"/>
        </w:rPr>
        <w:t>odu</w:t>
      </w:r>
      <w:r w:rsidRPr="00F64043">
        <w:rPr>
          <w:szCs w:val="24"/>
        </w:rPr>
        <w:t xml:space="preserve">cto  </w:t>
      </w:r>
      <w:r w:rsidRPr="00F64043">
        <w:rPr>
          <w:spacing w:val="1"/>
          <w:szCs w:val="24"/>
        </w:rPr>
        <w:t xml:space="preserve"> d</w:t>
      </w:r>
      <w:r w:rsidRPr="00F64043">
        <w:rPr>
          <w:szCs w:val="24"/>
        </w:rPr>
        <w:t xml:space="preserve">e  </w:t>
      </w:r>
      <w:r w:rsidRPr="00F64043">
        <w:rPr>
          <w:spacing w:val="3"/>
          <w:szCs w:val="24"/>
        </w:rPr>
        <w:t xml:space="preserve"> </w:t>
      </w:r>
      <w:r w:rsidRPr="00F64043">
        <w:rPr>
          <w:spacing w:val="1"/>
          <w:szCs w:val="24"/>
        </w:rPr>
        <w:t>u</w:t>
      </w:r>
      <w:r w:rsidRPr="00F64043">
        <w:rPr>
          <w:szCs w:val="24"/>
        </w:rPr>
        <w:t xml:space="preserve">n  </w:t>
      </w:r>
      <w:r w:rsidRPr="00F64043">
        <w:rPr>
          <w:spacing w:val="3"/>
          <w:szCs w:val="24"/>
        </w:rPr>
        <w:t xml:space="preserve"> </w:t>
      </w:r>
      <w:r w:rsidRPr="00F64043">
        <w:rPr>
          <w:spacing w:val="1"/>
          <w:szCs w:val="24"/>
        </w:rPr>
        <w:t>con</w:t>
      </w:r>
      <w:r w:rsidRPr="00F64043">
        <w:rPr>
          <w:spacing w:val="-3"/>
          <w:szCs w:val="24"/>
        </w:rPr>
        <w:t>j</w:t>
      </w:r>
      <w:r w:rsidRPr="00F64043">
        <w:rPr>
          <w:spacing w:val="1"/>
          <w:szCs w:val="24"/>
        </w:rPr>
        <w:t>un</w:t>
      </w:r>
      <w:r w:rsidRPr="00F64043">
        <w:rPr>
          <w:spacing w:val="-2"/>
          <w:szCs w:val="24"/>
        </w:rPr>
        <w:t>t</w:t>
      </w:r>
      <w:r w:rsidRPr="00F64043">
        <w:rPr>
          <w:szCs w:val="24"/>
        </w:rPr>
        <w:t xml:space="preserve">o  </w:t>
      </w:r>
      <w:r w:rsidRPr="00F64043">
        <w:rPr>
          <w:spacing w:val="1"/>
          <w:szCs w:val="24"/>
        </w:rPr>
        <w:t xml:space="preserve"> </w:t>
      </w:r>
      <w:r w:rsidRPr="00F64043">
        <w:rPr>
          <w:spacing w:val="-1"/>
          <w:szCs w:val="24"/>
        </w:rPr>
        <w:t>d</w:t>
      </w:r>
      <w:r w:rsidRPr="00F64043">
        <w:rPr>
          <w:szCs w:val="24"/>
        </w:rPr>
        <w:t xml:space="preserve">e  </w:t>
      </w:r>
      <w:r w:rsidRPr="00F64043">
        <w:rPr>
          <w:spacing w:val="6"/>
          <w:szCs w:val="24"/>
        </w:rPr>
        <w:t xml:space="preserve"> </w:t>
      </w:r>
      <w:r w:rsidRPr="00F64043">
        <w:rPr>
          <w:szCs w:val="24"/>
        </w:rPr>
        <w:t>res</w:t>
      </w:r>
      <w:r w:rsidRPr="00F64043">
        <w:rPr>
          <w:spacing w:val="1"/>
          <w:szCs w:val="24"/>
        </w:rPr>
        <w:t>u</w:t>
      </w:r>
      <w:r w:rsidRPr="00F64043">
        <w:rPr>
          <w:szCs w:val="24"/>
        </w:rPr>
        <w:t>lt</w:t>
      </w:r>
      <w:r w:rsidRPr="00F64043">
        <w:rPr>
          <w:spacing w:val="-1"/>
          <w:szCs w:val="24"/>
        </w:rPr>
        <w:t>ad</w:t>
      </w:r>
      <w:r w:rsidRPr="00F64043">
        <w:rPr>
          <w:spacing w:val="-2"/>
          <w:szCs w:val="24"/>
        </w:rPr>
        <w:t>o</w:t>
      </w:r>
      <w:r w:rsidRPr="00F64043">
        <w:rPr>
          <w:szCs w:val="24"/>
        </w:rPr>
        <w:t>s c</w:t>
      </w:r>
      <w:r w:rsidRPr="00F64043">
        <w:rPr>
          <w:spacing w:val="1"/>
          <w:szCs w:val="24"/>
        </w:rPr>
        <w:t>uan</w:t>
      </w:r>
      <w:r w:rsidRPr="00F64043">
        <w:rPr>
          <w:szCs w:val="24"/>
        </w:rPr>
        <w:t>ti</w:t>
      </w:r>
      <w:r w:rsidRPr="00F64043">
        <w:rPr>
          <w:spacing w:val="-2"/>
          <w:szCs w:val="24"/>
        </w:rPr>
        <w:t>t</w:t>
      </w:r>
      <w:r w:rsidRPr="00F64043">
        <w:rPr>
          <w:spacing w:val="1"/>
          <w:szCs w:val="24"/>
        </w:rPr>
        <w:t>a</w:t>
      </w:r>
      <w:r w:rsidRPr="00F64043">
        <w:rPr>
          <w:szCs w:val="24"/>
        </w:rPr>
        <w:t>ti</w:t>
      </w:r>
      <w:r w:rsidRPr="00F64043">
        <w:rPr>
          <w:spacing w:val="-5"/>
          <w:szCs w:val="24"/>
        </w:rPr>
        <w:t>v</w:t>
      </w:r>
      <w:r w:rsidRPr="00F64043">
        <w:rPr>
          <w:spacing w:val="1"/>
          <w:szCs w:val="24"/>
        </w:rPr>
        <w:t>o</w:t>
      </w:r>
      <w:r w:rsidRPr="00F64043">
        <w:rPr>
          <w:szCs w:val="24"/>
        </w:rPr>
        <w:t>s</w:t>
      </w:r>
      <w:r w:rsidRPr="00F64043">
        <w:rPr>
          <w:spacing w:val="2"/>
          <w:szCs w:val="24"/>
        </w:rPr>
        <w:t xml:space="preserve"> </w:t>
      </w:r>
      <w:r w:rsidRPr="00F64043">
        <w:rPr>
          <w:spacing w:val="1"/>
          <w:szCs w:val="24"/>
        </w:rPr>
        <w:t>obten</w:t>
      </w:r>
      <w:r w:rsidRPr="00F64043">
        <w:rPr>
          <w:spacing w:val="-3"/>
          <w:szCs w:val="24"/>
        </w:rPr>
        <w:t>i</w:t>
      </w:r>
      <w:r w:rsidRPr="00F64043">
        <w:rPr>
          <w:spacing w:val="1"/>
          <w:szCs w:val="24"/>
        </w:rPr>
        <w:t>do</w:t>
      </w:r>
      <w:r w:rsidRPr="00F64043">
        <w:rPr>
          <w:szCs w:val="24"/>
        </w:rPr>
        <w:t>s</w:t>
      </w:r>
      <w:r w:rsidRPr="00F64043">
        <w:rPr>
          <w:spacing w:val="2"/>
          <w:szCs w:val="24"/>
        </w:rPr>
        <w:t xml:space="preserve"> </w:t>
      </w:r>
      <w:r w:rsidRPr="00F64043">
        <w:rPr>
          <w:spacing w:val="1"/>
          <w:szCs w:val="24"/>
        </w:rPr>
        <w:t>d</w:t>
      </w:r>
      <w:r w:rsidRPr="00F64043">
        <w:rPr>
          <w:szCs w:val="24"/>
        </w:rPr>
        <w:t>e</w:t>
      </w:r>
      <w:r w:rsidRPr="00F64043">
        <w:rPr>
          <w:spacing w:val="3"/>
          <w:szCs w:val="24"/>
        </w:rPr>
        <w:t xml:space="preserve"> </w:t>
      </w:r>
      <w:r w:rsidRPr="00F64043">
        <w:rPr>
          <w:spacing w:val="1"/>
          <w:szCs w:val="24"/>
        </w:rPr>
        <w:t>u</w:t>
      </w:r>
      <w:r w:rsidRPr="00F64043">
        <w:rPr>
          <w:szCs w:val="24"/>
        </w:rPr>
        <w:t xml:space="preserve">n </w:t>
      </w:r>
      <w:r w:rsidRPr="00F64043">
        <w:rPr>
          <w:spacing w:val="3"/>
          <w:szCs w:val="24"/>
        </w:rPr>
        <w:t>p</w:t>
      </w:r>
      <w:r w:rsidRPr="00F64043">
        <w:rPr>
          <w:szCs w:val="24"/>
        </w:rPr>
        <w:t>ro</w:t>
      </w:r>
      <w:r w:rsidRPr="00F64043">
        <w:rPr>
          <w:spacing w:val="1"/>
          <w:szCs w:val="24"/>
        </w:rPr>
        <w:t>ce</w:t>
      </w:r>
      <w:r w:rsidRPr="00F64043">
        <w:rPr>
          <w:spacing w:val="-2"/>
          <w:szCs w:val="24"/>
        </w:rPr>
        <w:t>s</w:t>
      </w:r>
      <w:r w:rsidRPr="00F64043">
        <w:rPr>
          <w:szCs w:val="24"/>
        </w:rPr>
        <w:t>o</w:t>
      </w:r>
      <w:r w:rsidRPr="00F64043">
        <w:rPr>
          <w:spacing w:val="2"/>
          <w:szCs w:val="24"/>
        </w:rPr>
        <w:t xml:space="preserve"> </w:t>
      </w:r>
      <w:r w:rsidRPr="00F64043">
        <w:rPr>
          <w:szCs w:val="24"/>
        </w:rPr>
        <w:t>si</w:t>
      </w:r>
      <w:r w:rsidRPr="00F64043">
        <w:rPr>
          <w:spacing w:val="-5"/>
          <w:szCs w:val="24"/>
        </w:rPr>
        <w:t>s</w:t>
      </w:r>
      <w:r w:rsidRPr="00F64043">
        <w:rPr>
          <w:spacing w:val="1"/>
          <w:szCs w:val="24"/>
        </w:rPr>
        <w:t>te</w:t>
      </w:r>
      <w:r w:rsidRPr="00F64043">
        <w:rPr>
          <w:spacing w:val="2"/>
          <w:szCs w:val="24"/>
        </w:rPr>
        <w:t>m</w:t>
      </w:r>
      <w:r w:rsidRPr="00F64043">
        <w:rPr>
          <w:spacing w:val="1"/>
          <w:szCs w:val="24"/>
        </w:rPr>
        <w:t>át</w:t>
      </w:r>
      <w:r w:rsidRPr="00F64043">
        <w:rPr>
          <w:spacing w:val="2"/>
          <w:szCs w:val="24"/>
        </w:rPr>
        <w:t>i</w:t>
      </w:r>
      <w:r w:rsidRPr="00F64043">
        <w:rPr>
          <w:spacing w:val="-2"/>
          <w:szCs w:val="24"/>
        </w:rPr>
        <w:t>c</w:t>
      </w:r>
      <w:r w:rsidRPr="00F64043">
        <w:rPr>
          <w:szCs w:val="24"/>
        </w:rPr>
        <w:t>o</w:t>
      </w:r>
      <w:r w:rsidRPr="00F64043">
        <w:rPr>
          <w:spacing w:val="3"/>
          <w:szCs w:val="24"/>
        </w:rPr>
        <w:t xml:space="preserve"> </w:t>
      </w:r>
      <w:r w:rsidRPr="00F64043">
        <w:rPr>
          <w:spacing w:val="-1"/>
          <w:szCs w:val="24"/>
        </w:rPr>
        <w:t>d</w:t>
      </w:r>
      <w:r w:rsidRPr="00F64043">
        <w:rPr>
          <w:szCs w:val="24"/>
        </w:rPr>
        <w:t>e</w:t>
      </w:r>
      <w:r w:rsidRPr="00F64043">
        <w:rPr>
          <w:spacing w:val="2"/>
          <w:szCs w:val="24"/>
        </w:rPr>
        <w:t xml:space="preserve"> </w:t>
      </w:r>
      <w:r w:rsidRPr="00F64043">
        <w:rPr>
          <w:spacing w:val="-2"/>
          <w:szCs w:val="24"/>
        </w:rPr>
        <w:t>c</w:t>
      </w:r>
      <w:r w:rsidRPr="00F64043">
        <w:rPr>
          <w:spacing w:val="1"/>
          <w:szCs w:val="24"/>
        </w:rPr>
        <w:t>apta</w:t>
      </w:r>
      <w:r w:rsidRPr="00F64043">
        <w:rPr>
          <w:szCs w:val="24"/>
        </w:rPr>
        <w:t>c</w:t>
      </w:r>
      <w:r w:rsidRPr="00F64043">
        <w:rPr>
          <w:spacing w:val="-1"/>
          <w:szCs w:val="24"/>
        </w:rPr>
        <w:t>i</w:t>
      </w:r>
      <w:r w:rsidRPr="00F64043">
        <w:rPr>
          <w:spacing w:val="-4"/>
          <w:szCs w:val="24"/>
        </w:rPr>
        <w:t>ó</w:t>
      </w:r>
      <w:r w:rsidRPr="00F64043">
        <w:rPr>
          <w:szCs w:val="24"/>
        </w:rPr>
        <w:t>n</w:t>
      </w:r>
      <w:r w:rsidRPr="00F64043">
        <w:rPr>
          <w:spacing w:val="3"/>
          <w:szCs w:val="24"/>
        </w:rPr>
        <w:t xml:space="preserve"> </w:t>
      </w:r>
      <w:r w:rsidRPr="00F64043">
        <w:rPr>
          <w:spacing w:val="1"/>
          <w:szCs w:val="24"/>
        </w:rPr>
        <w:t>d</w:t>
      </w:r>
      <w:r w:rsidRPr="00F64043">
        <w:rPr>
          <w:szCs w:val="24"/>
        </w:rPr>
        <w:t>e</w:t>
      </w:r>
      <w:r w:rsidRPr="00F64043">
        <w:rPr>
          <w:spacing w:val="3"/>
          <w:szCs w:val="24"/>
        </w:rPr>
        <w:t xml:space="preserve"> </w:t>
      </w:r>
      <w:r w:rsidRPr="00F64043">
        <w:rPr>
          <w:spacing w:val="1"/>
          <w:szCs w:val="24"/>
        </w:rPr>
        <w:t>da</w:t>
      </w:r>
      <w:r w:rsidRPr="00F64043">
        <w:rPr>
          <w:spacing w:val="-2"/>
          <w:szCs w:val="24"/>
        </w:rPr>
        <w:t>t</w:t>
      </w:r>
      <w:r w:rsidRPr="00F64043">
        <w:rPr>
          <w:spacing w:val="1"/>
          <w:szCs w:val="24"/>
        </w:rPr>
        <w:t>o</w:t>
      </w:r>
      <w:r w:rsidRPr="00F64043">
        <w:rPr>
          <w:szCs w:val="24"/>
        </w:rPr>
        <w:t xml:space="preserve">s </w:t>
      </w:r>
      <w:r w:rsidRPr="00F64043">
        <w:rPr>
          <w:spacing w:val="1"/>
          <w:szCs w:val="24"/>
        </w:rPr>
        <w:t>p</w:t>
      </w:r>
      <w:r w:rsidRPr="00F64043">
        <w:rPr>
          <w:spacing w:val="-1"/>
          <w:szCs w:val="24"/>
        </w:rPr>
        <w:t>ri</w:t>
      </w:r>
      <w:r w:rsidRPr="00F64043">
        <w:rPr>
          <w:spacing w:val="2"/>
          <w:szCs w:val="24"/>
        </w:rPr>
        <w:t>m</w:t>
      </w:r>
      <w:r w:rsidRPr="00F64043">
        <w:rPr>
          <w:spacing w:val="1"/>
          <w:szCs w:val="24"/>
        </w:rPr>
        <w:t>a</w:t>
      </w:r>
      <w:r w:rsidRPr="00F64043">
        <w:rPr>
          <w:spacing w:val="-1"/>
          <w:szCs w:val="24"/>
        </w:rPr>
        <w:t>ri</w:t>
      </w:r>
      <w:r w:rsidRPr="00F64043">
        <w:rPr>
          <w:spacing w:val="1"/>
          <w:szCs w:val="24"/>
        </w:rPr>
        <w:t>o</w:t>
      </w:r>
      <w:r w:rsidRPr="00F64043">
        <w:rPr>
          <w:szCs w:val="24"/>
        </w:rPr>
        <w:t>s</w:t>
      </w:r>
      <w:r w:rsidRPr="00F64043">
        <w:rPr>
          <w:spacing w:val="3"/>
          <w:szCs w:val="24"/>
        </w:rPr>
        <w:t xml:space="preserve"> </w:t>
      </w:r>
      <w:r w:rsidRPr="00F64043">
        <w:rPr>
          <w:spacing w:val="1"/>
          <w:szCs w:val="24"/>
        </w:rPr>
        <w:t>obten</w:t>
      </w:r>
      <w:r w:rsidRPr="00F64043">
        <w:rPr>
          <w:spacing w:val="-3"/>
          <w:szCs w:val="24"/>
        </w:rPr>
        <w:t>i</w:t>
      </w:r>
      <w:r w:rsidRPr="00F64043">
        <w:rPr>
          <w:spacing w:val="1"/>
          <w:szCs w:val="24"/>
        </w:rPr>
        <w:t>do</w:t>
      </w:r>
      <w:r w:rsidRPr="00F64043">
        <w:rPr>
          <w:szCs w:val="24"/>
        </w:rPr>
        <w:t>s s</w:t>
      </w:r>
      <w:r w:rsidRPr="00F64043">
        <w:rPr>
          <w:spacing w:val="1"/>
          <w:szCs w:val="24"/>
        </w:rPr>
        <w:t>ob</w:t>
      </w:r>
      <w:r w:rsidRPr="00F64043">
        <w:rPr>
          <w:spacing w:val="-1"/>
          <w:szCs w:val="24"/>
        </w:rPr>
        <w:t>r</w:t>
      </w:r>
      <w:r w:rsidRPr="00F64043">
        <w:rPr>
          <w:szCs w:val="24"/>
        </w:rPr>
        <w:t>e</w:t>
      </w:r>
      <w:r w:rsidRPr="00F64043">
        <w:rPr>
          <w:spacing w:val="3"/>
          <w:szCs w:val="24"/>
        </w:rPr>
        <w:t xml:space="preserve"> </w:t>
      </w:r>
      <w:r w:rsidRPr="00F64043">
        <w:rPr>
          <w:spacing w:val="1"/>
          <w:szCs w:val="24"/>
        </w:rPr>
        <w:t>he</w:t>
      </w:r>
      <w:r w:rsidRPr="00F64043">
        <w:rPr>
          <w:spacing w:val="-2"/>
          <w:szCs w:val="24"/>
        </w:rPr>
        <w:t>c</w:t>
      </w:r>
      <w:r w:rsidRPr="00F64043">
        <w:rPr>
          <w:spacing w:val="1"/>
          <w:szCs w:val="24"/>
        </w:rPr>
        <w:t>ho</w:t>
      </w:r>
      <w:r w:rsidRPr="00F64043">
        <w:rPr>
          <w:szCs w:val="24"/>
        </w:rPr>
        <w:t>s</w:t>
      </w:r>
      <w:r w:rsidRPr="00F64043">
        <w:rPr>
          <w:spacing w:val="3"/>
          <w:szCs w:val="24"/>
        </w:rPr>
        <w:t xml:space="preserve"> </w:t>
      </w:r>
      <w:r w:rsidRPr="00F64043">
        <w:rPr>
          <w:spacing w:val="-1"/>
          <w:szCs w:val="24"/>
        </w:rPr>
        <w:t>q</w:t>
      </w:r>
      <w:r w:rsidRPr="00F64043">
        <w:rPr>
          <w:spacing w:val="1"/>
          <w:szCs w:val="24"/>
        </w:rPr>
        <w:t>u</w:t>
      </w:r>
      <w:r w:rsidRPr="00F64043">
        <w:rPr>
          <w:szCs w:val="24"/>
        </w:rPr>
        <w:t>e</w:t>
      </w:r>
      <w:r w:rsidRPr="00F64043">
        <w:rPr>
          <w:spacing w:val="8"/>
          <w:szCs w:val="24"/>
        </w:rPr>
        <w:t xml:space="preserve"> </w:t>
      </w:r>
      <w:r w:rsidRPr="00F64043">
        <w:rPr>
          <w:szCs w:val="24"/>
        </w:rPr>
        <w:t>c</w:t>
      </w:r>
      <w:r w:rsidRPr="00F64043">
        <w:rPr>
          <w:spacing w:val="1"/>
          <w:szCs w:val="24"/>
        </w:rPr>
        <w:t>on</w:t>
      </w:r>
      <w:r w:rsidRPr="00F64043">
        <w:rPr>
          <w:szCs w:val="24"/>
        </w:rPr>
        <w:t>s</w:t>
      </w:r>
      <w:r w:rsidRPr="00F64043">
        <w:rPr>
          <w:spacing w:val="1"/>
          <w:szCs w:val="24"/>
        </w:rPr>
        <w:t>ta</w:t>
      </w:r>
      <w:r w:rsidRPr="00F64043">
        <w:rPr>
          <w:szCs w:val="24"/>
        </w:rPr>
        <w:t>n</w:t>
      </w:r>
      <w:r w:rsidRPr="00F64043">
        <w:rPr>
          <w:spacing w:val="3"/>
          <w:szCs w:val="24"/>
        </w:rPr>
        <w:t xml:space="preserve"> </w:t>
      </w:r>
      <w:r w:rsidRPr="00F64043">
        <w:rPr>
          <w:spacing w:val="1"/>
          <w:szCs w:val="24"/>
        </w:rPr>
        <w:t>e</w:t>
      </w:r>
      <w:r w:rsidRPr="00F64043">
        <w:rPr>
          <w:szCs w:val="24"/>
        </w:rPr>
        <w:t>n</w:t>
      </w:r>
      <w:r w:rsidRPr="00F64043">
        <w:rPr>
          <w:spacing w:val="4"/>
          <w:szCs w:val="24"/>
        </w:rPr>
        <w:t xml:space="preserve"> </w:t>
      </w:r>
      <w:r w:rsidRPr="00F64043">
        <w:rPr>
          <w:spacing w:val="1"/>
          <w:szCs w:val="24"/>
        </w:rPr>
        <w:t>do</w:t>
      </w:r>
      <w:r w:rsidRPr="00F64043">
        <w:rPr>
          <w:spacing w:val="-2"/>
          <w:szCs w:val="24"/>
        </w:rPr>
        <w:t>c</w:t>
      </w:r>
      <w:r w:rsidRPr="00F64043">
        <w:rPr>
          <w:spacing w:val="1"/>
          <w:szCs w:val="24"/>
        </w:rPr>
        <w:t>u</w:t>
      </w:r>
      <w:r w:rsidRPr="00F64043">
        <w:rPr>
          <w:spacing w:val="-1"/>
          <w:szCs w:val="24"/>
        </w:rPr>
        <w:t>m</w:t>
      </w:r>
      <w:r w:rsidRPr="00F64043">
        <w:rPr>
          <w:spacing w:val="1"/>
          <w:szCs w:val="24"/>
        </w:rPr>
        <w:t>en</w:t>
      </w:r>
      <w:r w:rsidRPr="00F64043">
        <w:rPr>
          <w:spacing w:val="-4"/>
          <w:szCs w:val="24"/>
        </w:rPr>
        <w:t>t</w:t>
      </w:r>
      <w:r w:rsidRPr="00F64043">
        <w:rPr>
          <w:spacing w:val="1"/>
          <w:szCs w:val="24"/>
        </w:rPr>
        <w:t>o</w:t>
      </w:r>
      <w:r w:rsidRPr="00F64043">
        <w:rPr>
          <w:szCs w:val="24"/>
        </w:rPr>
        <w:t>s</w:t>
      </w:r>
      <w:r w:rsidRPr="00F64043">
        <w:rPr>
          <w:spacing w:val="3"/>
          <w:szCs w:val="24"/>
        </w:rPr>
        <w:t xml:space="preserve"> </w:t>
      </w:r>
      <w:r w:rsidRPr="00F64043">
        <w:rPr>
          <w:spacing w:val="-1"/>
          <w:szCs w:val="24"/>
        </w:rPr>
        <w:t>q</w:t>
      </w:r>
      <w:r w:rsidRPr="00F64043">
        <w:rPr>
          <w:spacing w:val="1"/>
          <w:szCs w:val="24"/>
        </w:rPr>
        <w:t>u</w:t>
      </w:r>
      <w:r w:rsidRPr="00F64043">
        <w:rPr>
          <w:szCs w:val="24"/>
        </w:rPr>
        <w:t>e</w:t>
      </w:r>
      <w:r w:rsidRPr="00F64043">
        <w:rPr>
          <w:spacing w:val="4"/>
          <w:szCs w:val="24"/>
        </w:rPr>
        <w:t xml:space="preserve"> </w:t>
      </w:r>
      <w:r w:rsidRPr="00F64043">
        <w:rPr>
          <w:szCs w:val="24"/>
        </w:rPr>
        <w:t xml:space="preserve">las </w:t>
      </w:r>
      <w:r w:rsidRPr="00F64043">
        <w:rPr>
          <w:spacing w:val="1"/>
          <w:szCs w:val="24"/>
        </w:rPr>
        <w:t>dependen</w:t>
      </w:r>
      <w:r w:rsidRPr="00F64043">
        <w:rPr>
          <w:szCs w:val="24"/>
        </w:rPr>
        <w:t>c</w:t>
      </w:r>
      <w:r w:rsidRPr="00F64043">
        <w:rPr>
          <w:spacing w:val="-3"/>
          <w:szCs w:val="24"/>
        </w:rPr>
        <w:t>i</w:t>
      </w:r>
      <w:r w:rsidRPr="00F64043">
        <w:rPr>
          <w:spacing w:val="1"/>
          <w:szCs w:val="24"/>
        </w:rPr>
        <w:t>a</w:t>
      </w:r>
      <w:r w:rsidRPr="00F64043">
        <w:rPr>
          <w:szCs w:val="24"/>
        </w:rPr>
        <w:t>s</w:t>
      </w:r>
      <w:r w:rsidRPr="00F64043">
        <w:rPr>
          <w:spacing w:val="4"/>
          <w:szCs w:val="24"/>
        </w:rPr>
        <w:t xml:space="preserve"> </w:t>
      </w:r>
      <w:r w:rsidRPr="00F64043">
        <w:rPr>
          <w:szCs w:val="24"/>
        </w:rPr>
        <w:t xml:space="preserve">y </w:t>
      </w:r>
      <w:r w:rsidRPr="00F64043">
        <w:rPr>
          <w:spacing w:val="1"/>
          <w:szCs w:val="24"/>
        </w:rPr>
        <w:t>en</w:t>
      </w:r>
      <w:r w:rsidRPr="00F64043">
        <w:rPr>
          <w:szCs w:val="24"/>
        </w:rPr>
        <w:t>ti</w:t>
      </w:r>
      <w:r w:rsidRPr="00F64043">
        <w:rPr>
          <w:spacing w:val="1"/>
          <w:szCs w:val="24"/>
        </w:rPr>
        <w:t>d</w:t>
      </w:r>
      <w:r w:rsidRPr="00F64043">
        <w:rPr>
          <w:spacing w:val="-1"/>
          <w:szCs w:val="24"/>
        </w:rPr>
        <w:t>a</w:t>
      </w:r>
      <w:r w:rsidRPr="00F64043">
        <w:rPr>
          <w:spacing w:val="1"/>
          <w:szCs w:val="24"/>
        </w:rPr>
        <w:t>de</w:t>
      </w:r>
      <w:r w:rsidRPr="00F64043">
        <w:rPr>
          <w:szCs w:val="24"/>
        </w:rPr>
        <w:t>s</w:t>
      </w:r>
      <w:r w:rsidRPr="00F64043">
        <w:rPr>
          <w:spacing w:val="3"/>
          <w:szCs w:val="24"/>
        </w:rPr>
        <w:t xml:space="preserve"> </w:t>
      </w:r>
      <w:r w:rsidRPr="00F64043">
        <w:rPr>
          <w:spacing w:val="1"/>
          <w:szCs w:val="24"/>
        </w:rPr>
        <w:t>po</w:t>
      </w:r>
      <w:r w:rsidRPr="00F64043">
        <w:rPr>
          <w:spacing w:val="-2"/>
          <w:szCs w:val="24"/>
        </w:rPr>
        <w:t>s</w:t>
      </w:r>
      <w:r w:rsidRPr="00F64043">
        <w:rPr>
          <w:spacing w:val="1"/>
          <w:szCs w:val="24"/>
        </w:rPr>
        <w:t>ee</w:t>
      </w:r>
      <w:r w:rsidRPr="00F64043">
        <w:rPr>
          <w:spacing w:val="3"/>
          <w:szCs w:val="24"/>
        </w:rPr>
        <w:t>n</w:t>
      </w:r>
      <w:r w:rsidRPr="00F64043">
        <w:rPr>
          <w:szCs w:val="24"/>
        </w:rPr>
        <w:t>,</w:t>
      </w:r>
      <w:r w:rsidRPr="00F64043">
        <w:rPr>
          <w:spacing w:val="4"/>
          <w:szCs w:val="24"/>
        </w:rPr>
        <w:t xml:space="preserve"> </w:t>
      </w:r>
      <w:r w:rsidRPr="00F64043">
        <w:rPr>
          <w:spacing w:val="1"/>
          <w:szCs w:val="24"/>
        </w:rPr>
        <w:t>de</w:t>
      </w:r>
      <w:r w:rsidRPr="00F64043">
        <w:rPr>
          <w:spacing w:val="-1"/>
          <w:szCs w:val="24"/>
        </w:rPr>
        <w:t>ri</w:t>
      </w:r>
      <w:r w:rsidRPr="00F64043">
        <w:rPr>
          <w:spacing w:val="-5"/>
          <w:szCs w:val="24"/>
        </w:rPr>
        <w:t>v</w:t>
      </w:r>
      <w:r w:rsidRPr="00F64043">
        <w:rPr>
          <w:spacing w:val="1"/>
          <w:szCs w:val="24"/>
        </w:rPr>
        <w:t>ad</w:t>
      </w:r>
      <w:r w:rsidRPr="00F64043">
        <w:rPr>
          <w:szCs w:val="24"/>
        </w:rPr>
        <w:t>o</w:t>
      </w:r>
      <w:r w:rsidRPr="00F64043">
        <w:rPr>
          <w:spacing w:val="6"/>
          <w:szCs w:val="24"/>
        </w:rPr>
        <w:t xml:space="preserve"> </w:t>
      </w:r>
      <w:r w:rsidRPr="00F64043">
        <w:rPr>
          <w:spacing w:val="1"/>
          <w:szCs w:val="24"/>
        </w:rPr>
        <w:t>de</w:t>
      </w:r>
      <w:r w:rsidRPr="00F64043">
        <w:rPr>
          <w:szCs w:val="24"/>
        </w:rPr>
        <w:t>l</w:t>
      </w:r>
      <w:r w:rsidRPr="00F64043">
        <w:rPr>
          <w:spacing w:val="2"/>
          <w:szCs w:val="24"/>
        </w:rPr>
        <w:t xml:space="preserve"> </w:t>
      </w:r>
      <w:r w:rsidRPr="00F64043">
        <w:rPr>
          <w:spacing w:val="1"/>
          <w:szCs w:val="24"/>
        </w:rPr>
        <w:t>e</w:t>
      </w:r>
      <w:r w:rsidRPr="00F64043">
        <w:rPr>
          <w:szCs w:val="24"/>
        </w:rPr>
        <w:t>jerc</w:t>
      </w:r>
      <w:r w:rsidRPr="00F64043">
        <w:rPr>
          <w:spacing w:val="-1"/>
          <w:szCs w:val="24"/>
        </w:rPr>
        <w:t>i</w:t>
      </w:r>
      <w:r w:rsidRPr="00F64043">
        <w:rPr>
          <w:szCs w:val="24"/>
        </w:rPr>
        <w:t>cio</w:t>
      </w:r>
      <w:r w:rsidRPr="00F64043">
        <w:rPr>
          <w:spacing w:val="4"/>
          <w:szCs w:val="24"/>
        </w:rPr>
        <w:t xml:space="preserve"> </w:t>
      </w:r>
      <w:r w:rsidRPr="00F64043">
        <w:rPr>
          <w:spacing w:val="1"/>
          <w:szCs w:val="24"/>
        </w:rPr>
        <w:t>d</w:t>
      </w:r>
      <w:r w:rsidRPr="00F64043">
        <w:rPr>
          <w:szCs w:val="24"/>
        </w:rPr>
        <w:t>e</w:t>
      </w:r>
      <w:r w:rsidRPr="00F64043">
        <w:rPr>
          <w:spacing w:val="4"/>
          <w:szCs w:val="24"/>
        </w:rPr>
        <w:t xml:space="preserve"> </w:t>
      </w:r>
      <w:r w:rsidRPr="00F64043">
        <w:rPr>
          <w:szCs w:val="24"/>
        </w:rPr>
        <w:t>s</w:t>
      </w:r>
      <w:r w:rsidRPr="00F64043">
        <w:rPr>
          <w:spacing w:val="1"/>
          <w:szCs w:val="24"/>
        </w:rPr>
        <w:t>u</w:t>
      </w:r>
      <w:r w:rsidRPr="00F64043">
        <w:rPr>
          <w:szCs w:val="24"/>
        </w:rPr>
        <w:t>s</w:t>
      </w:r>
      <w:r w:rsidRPr="00F64043">
        <w:rPr>
          <w:spacing w:val="3"/>
          <w:szCs w:val="24"/>
        </w:rPr>
        <w:t xml:space="preserve"> </w:t>
      </w:r>
      <w:r w:rsidRPr="00F64043">
        <w:rPr>
          <w:spacing w:val="1"/>
          <w:szCs w:val="24"/>
        </w:rPr>
        <w:t>at</w:t>
      </w:r>
      <w:r w:rsidRPr="00F64043">
        <w:rPr>
          <w:spacing w:val="-6"/>
          <w:szCs w:val="24"/>
        </w:rPr>
        <w:t>r</w:t>
      </w:r>
      <w:r w:rsidRPr="00F64043">
        <w:rPr>
          <w:szCs w:val="24"/>
        </w:rPr>
        <w:t>i</w:t>
      </w:r>
      <w:r w:rsidRPr="00F64043">
        <w:rPr>
          <w:spacing w:val="1"/>
          <w:szCs w:val="24"/>
        </w:rPr>
        <w:t>bu</w:t>
      </w:r>
      <w:r w:rsidRPr="00F64043">
        <w:rPr>
          <w:szCs w:val="24"/>
        </w:rPr>
        <w:t>cio</w:t>
      </w:r>
      <w:r w:rsidRPr="00F64043">
        <w:rPr>
          <w:spacing w:val="1"/>
          <w:szCs w:val="24"/>
        </w:rPr>
        <w:t>ne</w:t>
      </w:r>
      <w:r w:rsidRPr="00F64043">
        <w:rPr>
          <w:spacing w:val="2"/>
          <w:szCs w:val="24"/>
        </w:rPr>
        <w:t>s</w:t>
      </w:r>
      <w:r w:rsidRPr="00F64043">
        <w:rPr>
          <w:szCs w:val="24"/>
        </w:rPr>
        <w:t>,</w:t>
      </w:r>
      <w:r w:rsidRPr="00F64043">
        <w:rPr>
          <w:spacing w:val="3"/>
          <w:szCs w:val="24"/>
        </w:rPr>
        <w:t xml:space="preserve"> </w:t>
      </w:r>
      <w:r w:rsidRPr="00F64043">
        <w:rPr>
          <w:szCs w:val="24"/>
        </w:rPr>
        <w:t xml:space="preserve">y </w:t>
      </w:r>
      <w:r w:rsidRPr="00F64043">
        <w:rPr>
          <w:spacing w:val="-1"/>
          <w:szCs w:val="24"/>
        </w:rPr>
        <w:t>q</w:t>
      </w:r>
      <w:r w:rsidRPr="00F64043">
        <w:rPr>
          <w:spacing w:val="1"/>
          <w:szCs w:val="24"/>
        </w:rPr>
        <w:t>u</w:t>
      </w:r>
      <w:r w:rsidRPr="00F64043">
        <w:rPr>
          <w:szCs w:val="24"/>
        </w:rPr>
        <w:t>e</w:t>
      </w:r>
      <w:r w:rsidRPr="00F64043">
        <w:rPr>
          <w:spacing w:val="21"/>
          <w:szCs w:val="24"/>
        </w:rPr>
        <w:t xml:space="preserve"> </w:t>
      </w:r>
      <w:r w:rsidRPr="00F64043">
        <w:rPr>
          <w:spacing w:val="1"/>
          <w:szCs w:val="24"/>
        </w:rPr>
        <w:t>e</w:t>
      </w:r>
      <w:r w:rsidRPr="00F64043">
        <w:rPr>
          <w:szCs w:val="24"/>
        </w:rPr>
        <w:t>l</w:t>
      </w:r>
      <w:r w:rsidRPr="00F64043">
        <w:rPr>
          <w:spacing w:val="19"/>
          <w:szCs w:val="24"/>
        </w:rPr>
        <w:t xml:space="preserve"> </w:t>
      </w:r>
      <w:r w:rsidRPr="00F64043">
        <w:rPr>
          <w:spacing w:val="1"/>
          <w:szCs w:val="24"/>
        </w:rPr>
        <w:t>a</w:t>
      </w:r>
      <w:r w:rsidRPr="00F64043">
        <w:rPr>
          <w:spacing w:val="-1"/>
          <w:szCs w:val="24"/>
        </w:rPr>
        <w:t>r</w:t>
      </w:r>
      <w:r w:rsidRPr="00F64043">
        <w:rPr>
          <w:spacing w:val="1"/>
          <w:szCs w:val="24"/>
        </w:rPr>
        <w:t>t</w:t>
      </w:r>
      <w:r w:rsidRPr="00F64043">
        <w:rPr>
          <w:spacing w:val="-4"/>
          <w:szCs w:val="24"/>
        </w:rPr>
        <w:t>í</w:t>
      </w:r>
      <w:r w:rsidRPr="00F64043">
        <w:rPr>
          <w:szCs w:val="24"/>
        </w:rPr>
        <w:t>c</w:t>
      </w:r>
      <w:r w:rsidRPr="00F64043">
        <w:rPr>
          <w:spacing w:val="1"/>
          <w:szCs w:val="24"/>
        </w:rPr>
        <w:t>u</w:t>
      </w:r>
      <w:r w:rsidRPr="00F64043">
        <w:rPr>
          <w:szCs w:val="24"/>
        </w:rPr>
        <w:t>lo</w:t>
      </w:r>
      <w:r w:rsidRPr="00F64043">
        <w:rPr>
          <w:spacing w:val="19"/>
          <w:szCs w:val="24"/>
        </w:rPr>
        <w:t xml:space="preserve"> </w:t>
      </w:r>
      <w:r w:rsidRPr="00F64043">
        <w:rPr>
          <w:spacing w:val="3"/>
          <w:szCs w:val="24"/>
        </w:rPr>
        <w:t>7</w:t>
      </w:r>
      <w:r w:rsidRPr="00F64043">
        <w:rPr>
          <w:szCs w:val="24"/>
        </w:rPr>
        <w:t>,</w:t>
      </w:r>
      <w:r w:rsidRPr="00F64043">
        <w:rPr>
          <w:spacing w:val="18"/>
          <w:szCs w:val="24"/>
        </w:rPr>
        <w:t xml:space="preserve"> </w:t>
      </w:r>
      <w:r w:rsidRPr="00F64043">
        <w:rPr>
          <w:spacing w:val="5"/>
          <w:szCs w:val="24"/>
        </w:rPr>
        <w:t>f</w:t>
      </w:r>
      <w:r w:rsidRPr="00F64043">
        <w:rPr>
          <w:spacing w:val="-3"/>
          <w:szCs w:val="24"/>
        </w:rPr>
        <w:t>r</w:t>
      </w:r>
      <w:r w:rsidRPr="00F64043">
        <w:rPr>
          <w:spacing w:val="1"/>
          <w:szCs w:val="24"/>
        </w:rPr>
        <w:t>a</w:t>
      </w:r>
      <w:r w:rsidRPr="00F64043">
        <w:rPr>
          <w:szCs w:val="24"/>
        </w:rPr>
        <w:t>c</w:t>
      </w:r>
      <w:r w:rsidRPr="00F64043">
        <w:rPr>
          <w:spacing w:val="-5"/>
          <w:szCs w:val="24"/>
        </w:rPr>
        <w:t>c</w:t>
      </w:r>
      <w:r w:rsidRPr="00F64043">
        <w:rPr>
          <w:szCs w:val="24"/>
        </w:rPr>
        <w:t>ión</w:t>
      </w:r>
      <w:r w:rsidRPr="00F64043">
        <w:rPr>
          <w:spacing w:val="21"/>
          <w:szCs w:val="24"/>
        </w:rPr>
        <w:t xml:space="preserve"> </w:t>
      </w:r>
      <w:r w:rsidRPr="00F64043">
        <w:rPr>
          <w:spacing w:val="-4"/>
          <w:szCs w:val="24"/>
        </w:rPr>
        <w:t>X</w:t>
      </w:r>
      <w:r w:rsidRPr="00F64043">
        <w:rPr>
          <w:szCs w:val="24"/>
        </w:rPr>
        <w:t>VII</w:t>
      </w:r>
      <w:r w:rsidRPr="00F64043">
        <w:rPr>
          <w:spacing w:val="21"/>
          <w:szCs w:val="24"/>
        </w:rPr>
        <w:t xml:space="preserve"> </w:t>
      </w:r>
      <w:r w:rsidRPr="00F64043">
        <w:rPr>
          <w:spacing w:val="1"/>
          <w:szCs w:val="24"/>
        </w:rPr>
        <w:t>d</w:t>
      </w:r>
      <w:r w:rsidRPr="00F64043">
        <w:rPr>
          <w:szCs w:val="24"/>
        </w:rPr>
        <w:t>e</w:t>
      </w:r>
      <w:r w:rsidRPr="00F64043">
        <w:rPr>
          <w:spacing w:val="19"/>
          <w:szCs w:val="24"/>
        </w:rPr>
        <w:t xml:space="preserve"> </w:t>
      </w:r>
      <w:r w:rsidRPr="00F64043">
        <w:rPr>
          <w:szCs w:val="24"/>
        </w:rPr>
        <w:t>la</w:t>
      </w:r>
      <w:r w:rsidRPr="00F64043">
        <w:rPr>
          <w:spacing w:val="18"/>
          <w:szCs w:val="24"/>
        </w:rPr>
        <w:t xml:space="preserve"> </w:t>
      </w:r>
      <w:r w:rsidRPr="00F64043">
        <w:rPr>
          <w:spacing w:val="1"/>
          <w:szCs w:val="24"/>
        </w:rPr>
        <w:t>Le</w:t>
      </w:r>
      <w:r w:rsidRPr="00F64043">
        <w:rPr>
          <w:szCs w:val="24"/>
        </w:rPr>
        <w:t>y</w:t>
      </w:r>
      <w:r w:rsidRPr="00F64043">
        <w:rPr>
          <w:spacing w:val="15"/>
          <w:szCs w:val="24"/>
        </w:rPr>
        <w:t xml:space="preserve"> </w:t>
      </w:r>
      <w:r w:rsidRPr="00F64043">
        <w:rPr>
          <w:szCs w:val="24"/>
        </w:rPr>
        <w:t>F</w:t>
      </w:r>
      <w:r w:rsidRPr="00F64043">
        <w:rPr>
          <w:spacing w:val="1"/>
          <w:szCs w:val="24"/>
        </w:rPr>
        <w:t>ede</w:t>
      </w:r>
      <w:r w:rsidRPr="00F64043">
        <w:rPr>
          <w:szCs w:val="24"/>
        </w:rPr>
        <w:t>ral</w:t>
      </w:r>
      <w:r w:rsidRPr="00F64043">
        <w:rPr>
          <w:spacing w:val="17"/>
          <w:szCs w:val="24"/>
        </w:rPr>
        <w:t xml:space="preserve"> </w:t>
      </w:r>
      <w:r w:rsidRPr="00F64043">
        <w:rPr>
          <w:spacing w:val="1"/>
          <w:szCs w:val="24"/>
        </w:rPr>
        <w:t>d</w:t>
      </w:r>
      <w:r w:rsidRPr="00F64043">
        <w:rPr>
          <w:szCs w:val="24"/>
        </w:rPr>
        <w:t>e</w:t>
      </w:r>
      <w:r w:rsidRPr="00F64043">
        <w:rPr>
          <w:spacing w:val="18"/>
          <w:szCs w:val="24"/>
        </w:rPr>
        <w:t xml:space="preserve"> </w:t>
      </w:r>
      <w:r w:rsidRPr="00F64043">
        <w:rPr>
          <w:spacing w:val="5"/>
          <w:szCs w:val="24"/>
        </w:rPr>
        <w:t>T</w:t>
      </w:r>
      <w:r w:rsidRPr="00F64043">
        <w:rPr>
          <w:spacing w:val="-1"/>
          <w:szCs w:val="24"/>
        </w:rPr>
        <w:t>ra</w:t>
      </w:r>
      <w:r w:rsidRPr="00F64043">
        <w:rPr>
          <w:spacing w:val="1"/>
          <w:szCs w:val="24"/>
        </w:rPr>
        <w:t>n</w:t>
      </w:r>
      <w:r w:rsidRPr="00F64043">
        <w:rPr>
          <w:szCs w:val="24"/>
        </w:rPr>
        <w:t>s</w:t>
      </w:r>
      <w:r w:rsidRPr="00F64043">
        <w:rPr>
          <w:spacing w:val="1"/>
          <w:szCs w:val="24"/>
        </w:rPr>
        <w:t>pa</w:t>
      </w:r>
      <w:r w:rsidRPr="00F64043">
        <w:rPr>
          <w:spacing w:val="-1"/>
          <w:szCs w:val="24"/>
        </w:rPr>
        <w:t>re</w:t>
      </w:r>
      <w:r w:rsidRPr="00F64043">
        <w:rPr>
          <w:spacing w:val="1"/>
          <w:szCs w:val="24"/>
        </w:rPr>
        <w:t>n</w:t>
      </w:r>
      <w:r w:rsidRPr="00F64043">
        <w:rPr>
          <w:szCs w:val="24"/>
        </w:rPr>
        <w:t>cia</w:t>
      </w:r>
      <w:r w:rsidRPr="00F64043">
        <w:rPr>
          <w:spacing w:val="16"/>
          <w:szCs w:val="24"/>
        </w:rPr>
        <w:t xml:space="preserve"> </w:t>
      </w:r>
      <w:r w:rsidRPr="00F64043">
        <w:rPr>
          <w:szCs w:val="24"/>
        </w:rPr>
        <w:t>y</w:t>
      </w:r>
      <w:r w:rsidRPr="00F64043">
        <w:rPr>
          <w:spacing w:val="18"/>
          <w:szCs w:val="24"/>
        </w:rPr>
        <w:t xml:space="preserve"> </w:t>
      </w:r>
      <w:r w:rsidRPr="00F64043">
        <w:rPr>
          <w:szCs w:val="24"/>
        </w:rPr>
        <w:t>Acc</w:t>
      </w:r>
      <w:r w:rsidRPr="00F64043">
        <w:rPr>
          <w:spacing w:val="1"/>
          <w:szCs w:val="24"/>
        </w:rPr>
        <w:t>e</w:t>
      </w:r>
      <w:r w:rsidRPr="00F64043">
        <w:rPr>
          <w:szCs w:val="24"/>
        </w:rPr>
        <w:t>so</w:t>
      </w:r>
      <w:r w:rsidRPr="00F64043">
        <w:rPr>
          <w:spacing w:val="21"/>
          <w:szCs w:val="24"/>
        </w:rPr>
        <w:t xml:space="preserve"> </w:t>
      </w:r>
      <w:r w:rsidRPr="00F64043">
        <w:rPr>
          <w:szCs w:val="24"/>
        </w:rPr>
        <w:t xml:space="preserve">a la </w:t>
      </w:r>
      <w:r w:rsidRPr="00F64043">
        <w:rPr>
          <w:spacing w:val="1"/>
          <w:szCs w:val="24"/>
        </w:rPr>
        <w:t>I</w:t>
      </w:r>
      <w:r w:rsidRPr="00F64043">
        <w:rPr>
          <w:spacing w:val="-1"/>
          <w:szCs w:val="24"/>
        </w:rPr>
        <w:t>n</w:t>
      </w:r>
      <w:r w:rsidRPr="00F64043">
        <w:rPr>
          <w:spacing w:val="5"/>
          <w:szCs w:val="24"/>
        </w:rPr>
        <w:t>f</w:t>
      </w:r>
      <w:r w:rsidRPr="00F64043">
        <w:rPr>
          <w:spacing w:val="1"/>
          <w:szCs w:val="24"/>
        </w:rPr>
        <w:t>o</w:t>
      </w:r>
      <w:r w:rsidRPr="00F64043">
        <w:rPr>
          <w:spacing w:val="-3"/>
          <w:szCs w:val="24"/>
        </w:rPr>
        <w:t>r</w:t>
      </w:r>
      <w:r w:rsidRPr="00F64043">
        <w:rPr>
          <w:spacing w:val="2"/>
          <w:szCs w:val="24"/>
        </w:rPr>
        <w:t>m</w:t>
      </w:r>
      <w:r w:rsidRPr="00F64043">
        <w:rPr>
          <w:spacing w:val="1"/>
          <w:szCs w:val="24"/>
        </w:rPr>
        <w:t>a</w:t>
      </w:r>
      <w:r w:rsidRPr="00F64043">
        <w:rPr>
          <w:szCs w:val="24"/>
        </w:rPr>
        <w:t>ci</w:t>
      </w:r>
      <w:r w:rsidRPr="00F64043">
        <w:rPr>
          <w:spacing w:val="-2"/>
          <w:szCs w:val="24"/>
        </w:rPr>
        <w:t>ó</w:t>
      </w:r>
      <w:r w:rsidRPr="00F64043">
        <w:rPr>
          <w:szCs w:val="24"/>
        </w:rPr>
        <w:t>n</w:t>
      </w:r>
      <w:r w:rsidRPr="00F64043">
        <w:rPr>
          <w:spacing w:val="2"/>
          <w:szCs w:val="24"/>
        </w:rPr>
        <w:t xml:space="preserve"> </w:t>
      </w:r>
      <w:r w:rsidRPr="00F64043">
        <w:rPr>
          <w:spacing w:val="-2"/>
          <w:szCs w:val="24"/>
        </w:rPr>
        <w:t>P</w:t>
      </w:r>
      <w:r w:rsidRPr="00F64043">
        <w:rPr>
          <w:spacing w:val="1"/>
          <w:szCs w:val="24"/>
        </w:rPr>
        <w:t>úb</w:t>
      </w:r>
      <w:r w:rsidRPr="00F64043">
        <w:rPr>
          <w:spacing w:val="-1"/>
          <w:szCs w:val="24"/>
        </w:rPr>
        <w:t>li</w:t>
      </w:r>
      <w:r w:rsidRPr="00F64043">
        <w:rPr>
          <w:spacing w:val="-2"/>
          <w:szCs w:val="24"/>
        </w:rPr>
        <w:t>c</w:t>
      </w:r>
      <w:r w:rsidRPr="00F64043">
        <w:rPr>
          <w:szCs w:val="24"/>
        </w:rPr>
        <w:t>a</w:t>
      </w:r>
      <w:r w:rsidRPr="00F64043">
        <w:rPr>
          <w:spacing w:val="1"/>
          <w:szCs w:val="24"/>
        </w:rPr>
        <w:t xml:space="preserve"> Gube</w:t>
      </w:r>
      <w:r w:rsidRPr="00F64043">
        <w:rPr>
          <w:spacing w:val="-3"/>
          <w:szCs w:val="24"/>
        </w:rPr>
        <w:t>r</w:t>
      </w:r>
      <w:r w:rsidRPr="00F64043">
        <w:rPr>
          <w:spacing w:val="1"/>
          <w:szCs w:val="24"/>
        </w:rPr>
        <w:t>na</w:t>
      </w:r>
      <w:r w:rsidRPr="00F64043">
        <w:rPr>
          <w:spacing w:val="2"/>
          <w:szCs w:val="24"/>
        </w:rPr>
        <w:t>m</w:t>
      </w:r>
      <w:r w:rsidRPr="00F64043">
        <w:rPr>
          <w:spacing w:val="-1"/>
          <w:szCs w:val="24"/>
        </w:rPr>
        <w:t>e</w:t>
      </w:r>
      <w:r w:rsidRPr="00F64043">
        <w:rPr>
          <w:spacing w:val="1"/>
          <w:szCs w:val="24"/>
        </w:rPr>
        <w:t>nta</w:t>
      </w:r>
      <w:r w:rsidRPr="00F64043">
        <w:rPr>
          <w:szCs w:val="24"/>
        </w:rPr>
        <w:t xml:space="preserve">l </w:t>
      </w:r>
      <w:r w:rsidRPr="00F64043">
        <w:rPr>
          <w:spacing w:val="1"/>
          <w:szCs w:val="24"/>
        </w:rPr>
        <w:t>e</w:t>
      </w:r>
      <w:r w:rsidRPr="00F64043">
        <w:rPr>
          <w:szCs w:val="24"/>
        </w:rPr>
        <w:t>s</w:t>
      </w:r>
      <w:r w:rsidRPr="00F64043">
        <w:rPr>
          <w:spacing w:val="-4"/>
          <w:szCs w:val="24"/>
        </w:rPr>
        <w:t>t</w:t>
      </w:r>
      <w:r w:rsidRPr="00F64043">
        <w:rPr>
          <w:spacing w:val="1"/>
          <w:szCs w:val="24"/>
        </w:rPr>
        <w:t>ab</w:t>
      </w:r>
      <w:r w:rsidRPr="00F64043">
        <w:rPr>
          <w:szCs w:val="24"/>
        </w:rPr>
        <w:t>lece</w:t>
      </w:r>
      <w:r w:rsidRPr="00F64043">
        <w:rPr>
          <w:spacing w:val="4"/>
          <w:szCs w:val="24"/>
        </w:rPr>
        <w:t xml:space="preserve"> </w:t>
      </w:r>
      <w:r w:rsidRPr="00F64043">
        <w:rPr>
          <w:spacing w:val="-1"/>
          <w:szCs w:val="24"/>
        </w:rPr>
        <w:t>q</w:t>
      </w:r>
      <w:r w:rsidRPr="00F64043">
        <w:rPr>
          <w:spacing w:val="2"/>
          <w:szCs w:val="24"/>
        </w:rPr>
        <w:t>u</w:t>
      </w:r>
      <w:r w:rsidRPr="00F64043">
        <w:rPr>
          <w:szCs w:val="24"/>
        </w:rPr>
        <w:t xml:space="preserve">e </w:t>
      </w:r>
      <w:r w:rsidRPr="00F64043">
        <w:rPr>
          <w:spacing w:val="-3"/>
          <w:szCs w:val="24"/>
        </w:rPr>
        <w:t>l</w:t>
      </w:r>
      <w:r w:rsidRPr="00F64043">
        <w:rPr>
          <w:spacing w:val="1"/>
          <w:szCs w:val="24"/>
        </w:rPr>
        <w:t>o</w:t>
      </w:r>
      <w:r w:rsidRPr="00F64043">
        <w:rPr>
          <w:szCs w:val="24"/>
        </w:rPr>
        <w:t xml:space="preserve">s </w:t>
      </w:r>
      <w:r w:rsidRPr="00F64043">
        <w:rPr>
          <w:spacing w:val="1"/>
          <w:szCs w:val="24"/>
        </w:rPr>
        <w:t>su</w:t>
      </w:r>
      <w:r w:rsidRPr="00F64043">
        <w:rPr>
          <w:spacing w:val="-1"/>
          <w:szCs w:val="24"/>
        </w:rPr>
        <w:t>je</w:t>
      </w:r>
      <w:r w:rsidRPr="00F64043">
        <w:rPr>
          <w:spacing w:val="-4"/>
          <w:szCs w:val="24"/>
        </w:rPr>
        <w:t>t</w:t>
      </w:r>
      <w:r w:rsidRPr="00F64043">
        <w:rPr>
          <w:spacing w:val="1"/>
          <w:szCs w:val="24"/>
        </w:rPr>
        <w:t>o</w:t>
      </w:r>
      <w:r w:rsidRPr="00F64043">
        <w:rPr>
          <w:szCs w:val="24"/>
        </w:rPr>
        <w:t xml:space="preserve">s </w:t>
      </w:r>
      <w:r w:rsidRPr="00F64043">
        <w:rPr>
          <w:spacing w:val="1"/>
          <w:szCs w:val="24"/>
        </w:rPr>
        <w:t>ob</w:t>
      </w:r>
      <w:r w:rsidRPr="00F64043">
        <w:rPr>
          <w:spacing w:val="-1"/>
          <w:szCs w:val="24"/>
        </w:rPr>
        <w:t>l</w:t>
      </w:r>
      <w:r w:rsidRPr="00F64043">
        <w:rPr>
          <w:szCs w:val="24"/>
        </w:rPr>
        <w:t>i</w:t>
      </w:r>
      <w:r w:rsidRPr="00F64043">
        <w:rPr>
          <w:spacing w:val="-2"/>
          <w:szCs w:val="24"/>
        </w:rPr>
        <w:t>g</w:t>
      </w:r>
      <w:r w:rsidRPr="00F64043">
        <w:rPr>
          <w:spacing w:val="1"/>
          <w:szCs w:val="24"/>
        </w:rPr>
        <w:t>ado</w:t>
      </w:r>
      <w:r w:rsidRPr="00F64043">
        <w:rPr>
          <w:szCs w:val="24"/>
        </w:rPr>
        <w:t xml:space="preserve">s </w:t>
      </w:r>
      <w:r w:rsidRPr="00F64043">
        <w:rPr>
          <w:spacing w:val="1"/>
          <w:szCs w:val="24"/>
        </w:rPr>
        <w:t>debe</w:t>
      </w:r>
      <w:r w:rsidRPr="00F64043">
        <w:rPr>
          <w:szCs w:val="24"/>
        </w:rPr>
        <w:t>rán</w:t>
      </w:r>
      <w:r w:rsidRPr="00F64043">
        <w:rPr>
          <w:spacing w:val="49"/>
          <w:szCs w:val="24"/>
        </w:rPr>
        <w:t xml:space="preserve"> </w:t>
      </w:r>
      <w:r w:rsidRPr="00F64043">
        <w:rPr>
          <w:spacing w:val="-1"/>
          <w:szCs w:val="24"/>
        </w:rPr>
        <w:t>p</w:t>
      </w:r>
      <w:r w:rsidRPr="00F64043">
        <w:rPr>
          <w:spacing w:val="1"/>
          <w:szCs w:val="24"/>
        </w:rPr>
        <w:t>one</w:t>
      </w:r>
      <w:r w:rsidRPr="00F64043">
        <w:rPr>
          <w:szCs w:val="24"/>
        </w:rPr>
        <w:t>r</w:t>
      </w:r>
      <w:r w:rsidRPr="00F64043">
        <w:rPr>
          <w:spacing w:val="45"/>
          <w:szCs w:val="24"/>
        </w:rPr>
        <w:t xml:space="preserve"> </w:t>
      </w:r>
      <w:r w:rsidRPr="00F64043">
        <w:rPr>
          <w:szCs w:val="24"/>
        </w:rPr>
        <w:t>a</w:t>
      </w:r>
      <w:r w:rsidRPr="00F64043">
        <w:rPr>
          <w:spacing w:val="49"/>
          <w:szCs w:val="24"/>
        </w:rPr>
        <w:t xml:space="preserve"> </w:t>
      </w:r>
      <w:r w:rsidRPr="00F64043">
        <w:rPr>
          <w:spacing w:val="1"/>
          <w:szCs w:val="24"/>
        </w:rPr>
        <w:t>d</w:t>
      </w:r>
      <w:r w:rsidRPr="00F64043">
        <w:rPr>
          <w:szCs w:val="24"/>
        </w:rPr>
        <w:t>is</w:t>
      </w:r>
      <w:r w:rsidRPr="00F64043">
        <w:rPr>
          <w:spacing w:val="-4"/>
          <w:szCs w:val="24"/>
        </w:rPr>
        <w:t>p</w:t>
      </w:r>
      <w:r w:rsidRPr="00F64043">
        <w:rPr>
          <w:spacing w:val="1"/>
          <w:szCs w:val="24"/>
        </w:rPr>
        <w:t>o</w:t>
      </w:r>
      <w:r w:rsidRPr="00F64043">
        <w:rPr>
          <w:szCs w:val="24"/>
        </w:rPr>
        <w:t>si</w:t>
      </w:r>
      <w:r w:rsidRPr="00F64043">
        <w:rPr>
          <w:spacing w:val="-1"/>
          <w:szCs w:val="24"/>
        </w:rPr>
        <w:t>ci</w:t>
      </w:r>
      <w:r w:rsidRPr="00F64043">
        <w:rPr>
          <w:spacing w:val="1"/>
          <w:szCs w:val="24"/>
        </w:rPr>
        <w:t>ó</w:t>
      </w:r>
      <w:r w:rsidRPr="00F64043">
        <w:rPr>
          <w:szCs w:val="24"/>
        </w:rPr>
        <w:t>n</w:t>
      </w:r>
      <w:r w:rsidRPr="00F64043">
        <w:rPr>
          <w:spacing w:val="49"/>
          <w:szCs w:val="24"/>
        </w:rPr>
        <w:t xml:space="preserve"> </w:t>
      </w:r>
      <w:r w:rsidRPr="00F64043">
        <w:rPr>
          <w:spacing w:val="1"/>
          <w:szCs w:val="24"/>
        </w:rPr>
        <w:t>de</w:t>
      </w:r>
      <w:r w:rsidRPr="00F64043">
        <w:rPr>
          <w:szCs w:val="24"/>
        </w:rPr>
        <w:t>l</w:t>
      </w:r>
      <w:r w:rsidRPr="00F64043">
        <w:rPr>
          <w:spacing w:val="48"/>
          <w:szCs w:val="24"/>
        </w:rPr>
        <w:t xml:space="preserve"> </w:t>
      </w:r>
      <w:r w:rsidRPr="00F64043">
        <w:rPr>
          <w:spacing w:val="1"/>
          <w:szCs w:val="24"/>
        </w:rPr>
        <w:t>púb</w:t>
      </w:r>
      <w:r w:rsidRPr="00F64043">
        <w:rPr>
          <w:spacing w:val="-1"/>
          <w:szCs w:val="24"/>
        </w:rPr>
        <w:t>li</w:t>
      </w:r>
      <w:r w:rsidRPr="00F64043">
        <w:rPr>
          <w:spacing w:val="-2"/>
          <w:szCs w:val="24"/>
        </w:rPr>
        <w:t>c</w:t>
      </w:r>
      <w:r w:rsidRPr="00F64043">
        <w:rPr>
          <w:spacing w:val="8"/>
          <w:szCs w:val="24"/>
        </w:rPr>
        <w:t>o</w:t>
      </w:r>
      <w:r w:rsidRPr="00F64043">
        <w:rPr>
          <w:szCs w:val="24"/>
        </w:rPr>
        <w:t>,</w:t>
      </w:r>
      <w:r w:rsidRPr="00F64043">
        <w:rPr>
          <w:spacing w:val="46"/>
          <w:szCs w:val="24"/>
        </w:rPr>
        <w:t xml:space="preserve"> </w:t>
      </w:r>
      <w:r w:rsidRPr="00F64043">
        <w:rPr>
          <w:spacing w:val="-1"/>
          <w:szCs w:val="24"/>
        </w:rPr>
        <w:t>e</w:t>
      </w:r>
      <w:r w:rsidRPr="00F64043">
        <w:rPr>
          <w:spacing w:val="1"/>
          <w:szCs w:val="24"/>
        </w:rPr>
        <w:t>n</w:t>
      </w:r>
      <w:r w:rsidRPr="00F64043">
        <w:rPr>
          <w:szCs w:val="24"/>
        </w:rPr>
        <w:t>tre</w:t>
      </w:r>
      <w:r w:rsidRPr="00F64043">
        <w:rPr>
          <w:spacing w:val="49"/>
          <w:szCs w:val="24"/>
        </w:rPr>
        <w:t xml:space="preserve"> </w:t>
      </w:r>
      <w:r w:rsidRPr="00F64043">
        <w:rPr>
          <w:spacing w:val="1"/>
          <w:szCs w:val="24"/>
        </w:rPr>
        <w:t>o</w:t>
      </w:r>
      <w:r w:rsidRPr="00F64043">
        <w:rPr>
          <w:szCs w:val="24"/>
        </w:rPr>
        <w:t>tra,</w:t>
      </w:r>
      <w:r w:rsidRPr="00F64043">
        <w:rPr>
          <w:spacing w:val="50"/>
          <w:szCs w:val="24"/>
        </w:rPr>
        <w:t xml:space="preserve"> </w:t>
      </w:r>
      <w:r w:rsidRPr="00F64043">
        <w:rPr>
          <w:szCs w:val="24"/>
        </w:rPr>
        <w:t>la</w:t>
      </w:r>
      <w:r w:rsidRPr="00F64043">
        <w:rPr>
          <w:spacing w:val="49"/>
          <w:szCs w:val="24"/>
        </w:rPr>
        <w:t xml:space="preserve"> </w:t>
      </w:r>
      <w:r w:rsidRPr="00F64043">
        <w:rPr>
          <w:szCs w:val="24"/>
        </w:rPr>
        <w:t>rel</w:t>
      </w:r>
      <w:r w:rsidRPr="00F64043">
        <w:rPr>
          <w:spacing w:val="1"/>
          <w:szCs w:val="24"/>
        </w:rPr>
        <w:t>at</w:t>
      </w:r>
      <w:r w:rsidRPr="00F64043">
        <w:rPr>
          <w:spacing w:val="-1"/>
          <w:szCs w:val="24"/>
        </w:rPr>
        <w:t>i</w:t>
      </w:r>
      <w:r w:rsidRPr="00F64043">
        <w:rPr>
          <w:spacing w:val="-5"/>
          <w:szCs w:val="24"/>
        </w:rPr>
        <w:t>v</w:t>
      </w:r>
      <w:r w:rsidRPr="00F64043">
        <w:rPr>
          <w:szCs w:val="24"/>
        </w:rPr>
        <w:t>a</w:t>
      </w:r>
      <w:r w:rsidRPr="00F64043">
        <w:rPr>
          <w:spacing w:val="49"/>
          <w:szCs w:val="24"/>
        </w:rPr>
        <w:t xml:space="preserve"> </w:t>
      </w:r>
      <w:r w:rsidRPr="00F64043">
        <w:rPr>
          <w:szCs w:val="24"/>
        </w:rPr>
        <w:t>a</w:t>
      </w:r>
      <w:r w:rsidRPr="00F64043">
        <w:rPr>
          <w:spacing w:val="47"/>
          <w:szCs w:val="24"/>
        </w:rPr>
        <w:t xml:space="preserve"> </w:t>
      </w:r>
      <w:r w:rsidRPr="00F64043">
        <w:rPr>
          <w:szCs w:val="24"/>
        </w:rPr>
        <w:t>la</w:t>
      </w:r>
      <w:r w:rsidRPr="00F64043">
        <w:rPr>
          <w:spacing w:val="49"/>
          <w:szCs w:val="24"/>
        </w:rPr>
        <w:t xml:space="preserve"> </w:t>
      </w:r>
      <w:r w:rsidRPr="00F64043">
        <w:rPr>
          <w:spacing w:val="-1"/>
          <w:szCs w:val="24"/>
        </w:rPr>
        <w:t>q</w:t>
      </w:r>
      <w:r w:rsidRPr="00F64043">
        <w:rPr>
          <w:spacing w:val="1"/>
          <w:szCs w:val="24"/>
        </w:rPr>
        <w:t>u</w:t>
      </w:r>
      <w:r w:rsidRPr="00F64043">
        <w:rPr>
          <w:szCs w:val="24"/>
        </w:rPr>
        <w:t>e</w:t>
      </w:r>
      <w:r w:rsidRPr="00F64043">
        <w:rPr>
          <w:spacing w:val="50"/>
          <w:szCs w:val="24"/>
        </w:rPr>
        <w:t xml:space="preserve"> </w:t>
      </w:r>
      <w:r w:rsidRPr="00F64043">
        <w:rPr>
          <w:szCs w:val="24"/>
        </w:rPr>
        <w:t>c</w:t>
      </w:r>
      <w:r w:rsidRPr="00F64043">
        <w:rPr>
          <w:spacing w:val="-1"/>
          <w:szCs w:val="24"/>
        </w:rPr>
        <w:t>o</w:t>
      </w:r>
      <w:r w:rsidRPr="00F64043">
        <w:rPr>
          <w:szCs w:val="24"/>
        </w:rPr>
        <w:t xml:space="preserve">n </w:t>
      </w:r>
      <w:r w:rsidRPr="00F64043">
        <w:rPr>
          <w:spacing w:val="1"/>
          <w:szCs w:val="24"/>
        </w:rPr>
        <w:t>ba</w:t>
      </w:r>
      <w:r w:rsidRPr="00F64043">
        <w:rPr>
          <w:szCs w:val="24"/>
        </w:rPr>
        <w:t>se</w:t>
      </w:r>
      <w:r w:rsidRPr="00F64043">
        <w:rPr>
          <w:spacing w:val="4"/>
          <w:szCs w:val="24"/>
        </w:rPr>
        <w:t xml:space="preserve"> </w:t>
      </w:r>
      <w:r w:rsidRPr="00F64043">
        <w:rPr>
          <w:spacing w:val="1"/>
          <w:szCs w:val="24"/>
        </w:rPr>
        <w:t>e</w:t>
      </w:r>
      <w:r w:rsidRPr="00F64043">
        <w:rPr>
          <w:szCs w:val="24"/>
        </w:rPr>
        <w:t>n</w:t>
      </w:r>
      <w:r w:rsidRPr="00F64043">
        <w:rPr>
          <w:spacing w:val="4"/>
          <w:szCs w:val="24"/>
        </w:rPr>
        <w:t xml:space="preserve"> </w:t>
      </w:r>
      <w:r w:rsidRPr="00F64043">
        <w:rPr>
          <w:szCs w:val="24"/>
        </w:rPr>
        <w:t>la</w:t>
      </w:r>
      <w:r w:rsidRPr="00F64043">
        <w:rPr>
          <w:spacing w:val="4"/>
          <w:szCs w:val="24"/>
        </w:rPr>
        <w:t xml:space="preserve"> </w:t>
      </w:r>
      <w:r w:rsidRPr="00F64043">
        <w:rPr>
          <w:spacing w:val="-1"/>
          <w:szCs w:val="24"/>
        </w:rPr>
        <w:t>i</w:t>
      </w:r>
      <w:r w:rsidRPr="00F64043">
        <w:rPr>
          <w:spacing w:val="-4"/>
          <w:szCs w:val="24"/>
        </w:rPr>
        <w:t>n</w:t>
      </w:r>
      <w:r w:rsidRPr="00F64043">
        <w:rPr>
          <w:spacing w:val="3"/>
          <w:szCs w:val="24"/>
        </w:rPr>
        <w:t>f</w:t>
      </w:r>
      <w:r w:rsidRPr="00F64043">
        <w:rPr>
          <w:spacing w:val="2"/>
          <w:szCs w:val="24"/>
        </w:rPr>
        <w:t>o</w:t>
      </w:r>
      <w:r w:rsidRPr="00F64043">
        <w:rPr>
          <w:spacing w:val="-1"/>
          <w:szCs w:val="24"/>
        </w:rPr>
        <w:t>r</w:t>
      </w:r>
      <w:r w:rsidRPr="00F64043">
        <w:rPr>
          <w:spacing w:val="2"/>
          <w:szCs w:val="24"/>
        </w:rPr>
        <w:t>m</w:t>
      </w:r>
      <w:r w:rsidRPr="00F64043">
        <w:rPr>
          <w:spacing w:val="1"/>
          <w:szCs w:val="24"/>
        </w:rPr>
        <w:t>a</w:t>
      </w:r>
      <w:r w:rsidRPr="00F64043">
        <w:rPr>
          <w:szCs w:val="24"/>
        </w:rPr>
        <w:t>c</w:t>
      </w:r>
      <w:r w:rsidRPr="00F64043">
        <w:rPr>
          <w:spacing w:val="-1"/>
          <w:szCs w:val="24"/>
        </w:rPr>
        <w:t>i</w:t>
      </w:r>
      <w:r w:rsidRPr="00F64043">
        <w:rPr>
          <w:spacing w:val="-4"/>
          <w:szCs w:val="24"/>
        </w:rPr>
        <w:t>ó</w:t>
      </w:r>
      <w:r w:rsidRPr="00F64043">
        <w:rPr>
          <w:szCs w:val="24"/>
        </w:rPr>
        <w:t>n</w:t>
      </w:r>
      <w:r w:rsidRPr="00F64043">
        <w:rPr>
          <w:spacing w:val="6"/>
          <w:szCs w:val="24"/>
        </w:rPr>
        <w:t xml:space="preserve"> </w:t>
      </w:r>
      <w:r w:rsidRPr="00F64043">
        <w:rPr>
          <w:spacing w:val="1"/>
          <w:szCs w:val="24"/>
        </w:rPr>
        <w:t>e</w:t>
      </w:r>
      <w:r w:rsidRPr="00F64043">
        <w:rPr>
          <w:szCs w:val="24"/>
        </w:rPr>
        <w:t>s</w:t>
      </w:r>
      <w:r w:rsidRPr="00F64043">
        <w:rPr>
          <w:spacing w:val="-2"/>
          <w:szCs w:val="24"/>
        </w:rPr>
        <w:t>t</w:t>
      </w:r>
      <w:r w:rsidRPr="00F64043">
        <w:rPr>
          <w:spacing w:val="1"/>
          <w:szCs w:val="24"/>
        </w:rPr>
        <w:t>ad</w:t>
      </w:r>
      <w:r w:rsidRPr="00F64043">
        <w:rPr>
          <w:spacing w:val="-4"/>
          <w:szCs w:val="24"/>
        </w:rPr>
        <w:t>í</w:t>
      </w:r>
      <w:r w:rsidRPr="00F64043">
        <w:rPr>
          <w:szCs w:val="24"/>
        </w:rPr>
        <w:t>stic</w:t>
      </w:r>
      <w:r w:rsidRPr="00F64043">
        <w:rPr>
          <w:spacing w:val="1"/>
          <w:szCs w:val="24"/>
        </w:rPr>
        <w:t>a</w:t>
      </w:r>
      <w:r w:rsidRPr="00F64043">
        <w:rPr>
          <w:szCs w:val="24"/>
        </w:rPr>
        <w:t>,</w:t>
      </w:r>
      <w:r w:rsidRPr="00F64043">
        <w:rPr>
          <w:spacing w:val="6"/>
          <w:szCs w:val="24"/>
        </w:rPr>
        <w:t xml:space="preserve"> </w:t>
      </w:r>
      <w:r w:rsidRPr="00F64043">
        <w:rPr>
          <w:szCs w:val="24"/>
        </w:rPr>
        <w:t>res</w:t>
      </w:r>
      <w:r w:rsidRPr="00F64043">
        <w:rPr>
          <w:spacing w:val="-1"/>
          <w:szCs w:val="24"/>
        </w:rPr>
        <w:t>p</w:t>
      </w:r>
      <w:r w:rsidRPr="00F64043">
        <w:rPr>
          <w:spacing w:val="1"/>
          <w:szCs w:val="24"/>
        </w:rPr>
        <w:t>o</w:t>
      </w:r>
      <w:r w:rsidRPr="00F64043">
        <w:rPr>
          <w:spacing w:val="-1"/>
          <w:szCs w:val="24"/>
        </w:rPr>
        <w:t>nd</w:t>
      </w:r>
      <w:r w:rsidRPr="00F64043">
        <w:rPr>
          <w:szCs w:val="24"/>
        </w:rPr>
        <w:t>a</w:t>
      </w:r>
      <w:r w:rsidRPr="00F64043">
        <w:rPr>
          <w:spacing w:val="4"/>
          <w:szCs w:val="24"/>
        </w:rPr>
        <w:t xml:space="preserve"> </w:t>
      </w:r>
      <w:r w:rsidRPr="00F64043">
        <w:rPr>
          <w:szCs w:val="24"/>
        </w:rPr>
        <w:t>a</w:t>
      </w:r>
      <w:r w:rsidRPr="00F64043">
        <w:rPr>
          <w:spacing w:val="6"/>
          <w:szCs w:val="24"/>
        </w:rPr>
        <w:t xml:space="preserve"> </w:t>
      </w:r>
      <w:r w:rsidRPr="00F64043">
        <w:rPr>
          <w:szCs w:val="24"/>
        </w:rPr>
        <w:t>las</w:t>
      </w:r>
      <w:r w:rsidRPr="00F64043">
        <w:rPr>
          <w:spacing w:val="3"/>
          <w:szCs w:val="24"/>
        </w:rPr>
        <w:t xml:space="preserve"> </w:t>
      </w:r>
      <w:r w:rsidRPr="00F64043">
        <w:rPr>
          <w:spacing w:val="1"/>
          <w:szCs w:val="24"/>
        </w:rPr>
        <w:t>p</w:t>
      </w:r>
      <w:r w:rsidRPr="00F64043">
        <w:rPr>
          <w:spacing w:val="-1"/>
          <w:szCs w:val="24"/>
        </w:rPr>
        <w:t>r</w:t>
      </w:r>
      <w:r w:rsidRPr="00F64043">
        <w:rPr>
          <w:spacing w:val="2"/>
          <w:szCs w:val="24"/>
        </w:rPr>
        <w:t>e</w:t>
      </w:r>
      <w:r w:rsidRPr="00F64043">
        <w:rPr>
          <w:spacing w:val="-1"/>
          <w:szCs w:val="24"/>
        </w:rPr>
        <w:t>g</w:t>
      </w:r>
      <w:r w:rsidRPr="00F64043">
        <w:rPr>
          <w:spacing w:val="1"/>
          <w:szCs w:val="24"/>
        </w:rPr>
        <w:t>un</w:t>
      </w:r>
      <w:r w:rsidRPr="00F64043">
        <w:rPr>
          <w:spacing w:val="-2"/>
          <w:szCs w:val="24"/>
        </w:rPr>
        <w:t>t</w:t>
      </w:r>
      <w:r w:rsidRPr="00F64043">
        <w:rPr>
          <w:spacing w:val="1"/>
          <w:szCs w:val="24"/>
        </w:rPr>
        <w:t>a</w:t>
      </w:r>
      <w:r w:rsidRPr="00F64043">
        <w:rPr>
          <w:szCs w:val="24"/>
        </w:rPr>
        <w:t xml:space="preserve">s </w:t>
      </w:r>
      <w:r w:rsidRPr="00F64043">
        <w:rPr>
          <w:spacing w:val="1"/>
          <w:szCs w:val="24"/>
        </w:rPr>
        <w:t>he</w:t>
      </w:r>
      <w:r w:rsidRPr="00F64043">
        <w:rPr>
          <w:spacing w:val="-2"/>
          <w:szCs w:val="24"/>
        </w:rPr>
        <w:t>c</w:t>
      </w:r>
      <w:r w:rsidRPr="00F64043">
        <w:rPr>
          <w:spacing w:val="1"/>
          <w:szCs w:val="24"/>
        </w:rPr>
        <w:t>ha</w:t>
      </w:r>
      <w:r w:rsidRPr="00F64043">
        <w:rPr>
          <w:szCs w:val="24"/>
        </w:rPr>
        <w:t>s</w:t>
      </w:r>
      <w:r w:rsidRPr="00F64043">
        <w:rPr>
          <w:spacing w:val="5"/>
          <w:szCs w:val="24"/>
        </w:rPr>
        <w:t xml:space="preserve"> </w:t>
      </w:r>
      <w:r w:rsidRPr="00F64043">
        <w:rPr>
          <w:szCs w:val="24"/>
        </w:rPr>
        <w:t>c</w:t>
      </w:r>
      <w:r w:rsidRPr="00F64043">
        <w:rPr>
          <w:spacing w:val="1"/>
          <w:szCs w:val="24"/>
        </w:rPr>
        <w:t>o</w:t>
      </w:r>
      <w:r w:rsidRPr="00F64043">
        <w:rPr>
          <w:szCs w:val="24"/>
        </w:rPr>
        <w:t>n</w:t>
      </w:r>
      <w:r w:rsidRPr="00F64043">
        <w:rPr>
          <w:spacing w:val="4"/>
          <w:szCs w:val="24"/>
        </w:rPr>
        <w:t xml:space="preserve"> </w:t>
      </w:r>
      <w:r w:rsidRPr="00F64043">
        <w:rPr>
          <w:spacing w:val="-1"/>
          <w:szCs w:val="24"/>
        </w:rPr>
        <w:t>má</w:t>
      </w:r>
      <w:r w:rsidRPr="00F64043">
        <w:rPr>
          <w:szCs w:val="24"/>
        </w:rPr>
        <w:t xml:space="preserve">s </w:t>
      </w:r>
      <w:r w:rsidRPr="00F64043">
        <w:rPr>
          <w:spacing w:val="5"/>
          <w:szCs w:val="24"/>
        </w:rPr>
        <w:t>f</w:t>
      </w:r>
      <w:r w:rsidRPr="00F64043">
        <w:rPr>
          <w:spacing w:val="-1"/>
          <w:szCs w:val="24"/>
        </w:rPr>
        <w:t>r</w:t>
      </w:r>
      <w:r w:rsidRPr="00F64043">
        <w:rPr>
          <w:spacing w:val="1"/>
          <w:szCs w:val="24"/>
        </w:rPr>
        <w:t>e</w:t>
      </w:r>
      <w:r w:rsidRPr="00F64043">
        <w:rPr>
          <w:spacing w:val="-2"/>
          <w:szCs w:val="24"/>
        </w:rPr>
        <w:t>c</w:t>
      </w:r>
      <w:r w:rsidRPr="00F64043">
        <w:rPr>
          <w:spacing w:val="1"/>
          <w:szCs w:val="24"/>
        </w:rPr>
        <w:t>uen</w:t>
      </w:r>
      <w:r w:rsidRPr="00F64043">
        <w:rPr>
          <w:szCs w:val="24"/>
        </w:rPr>
        <w:t>c</w:t>
      </w:r>
      <w:r w:rsidRPr="00F64043">
        <w:rPr>
          <w:spacing w:val="-3"/>
          <w:szCs w:val="24"/>
        </w:rPr>
        <w:t>i</w:t>
      </w:r>
      <w:r w:rsidRPr="00F64043">
        <w:rPr>
          <w:szCs w:val="24"/>
        </w:rPr>
        <w:t>a</w:t>
      </w:r>
      <w:r w:rsidRPr="00F64043">
        <w:rPr>
          <w:spacing w:val="33"/>
          <w:szCs w:val="24"/>
        </w:rPr>
        <w:t xml:space="preserve"> </w:t>
      </w:r>
      <w:r w:rsidRPr="00F64043">
        <w:rPr>
          <w:spacing w:val="1"/>
          <w:szCs w:val="24"/>
        </w:rPr>
        <w:t>po</w:t>
      </w:r>
      <w:r w:rsidRPr="00F64043">
        <w:rPr>
          <w:szCs w:val="24"/>
        </w:rPr>
        <w:t>r</w:t>
      </w:r>
      <w:r w:rsidRPr="00F64043">
        <w:rPr>
          <w:spacing w:val="34"/>
          <w:szCs w:val="24"/>
        </w:rPr>
        <w:t xml:space="preserve"> </w:t>
      </w:r>
      <w:r w:rsidRPr="00F64043">
        <w:rPr>
          <w:spacing w:val="1"/>
          <w:szCs w:val="24"/>
        </w:rPr>
        <w:t>e</w:t>
      </w:r>
      <w:r w:rsidRPr="00F64043">
        <w:rPr>
          <w:szCs w:val="24"/>
        </w:rPr>
        <w:t>l</w:t>
      </w:r>
      <w:r w:rsidRPr="00F64043">
        <w:rPr>
          <w:spacing w:val="31"/>
          <w:szCs w:val="24"/>
        </w:rPr>
        <w:t xml:space="preserve"> </w:t>
      </w:r>
      <w:r w:rsidRPr="00F64043">
        <w:rPr>
          <w:spacing w:val="1"/>
          <w:szCs w:val="24"/>
        </w:rPr>
        <w:t>púb</w:t>
      </w:r>
      <w:r w:rsidRPr="00F64043">
        <w:rPr>
          <w:spacing w:val="-1"/>
          <w:szCs w:val="24"/>
        </w:rPr>
        <w:t>l</w:t>
      </w:r>
      <w:r w:rsidRPr="00F64043">
        <w:rPr>
          <w:spacing w:val="-3"/>
          <w:szCs w:val="24"/>
        </w:rPr>
        <w:t>i</w:t>
      </w:r>
      <w:r w:rsidRPr="00F64043">
        <w:rPr>
          <w:szCs w:val="24"/>
        </w:rPr>
        <w:t>c</w:t>
      </w:r>
      <w:r w:rsidRPr="00F64043">
        <w:rPr>
          <w:spacing w:val="6"/>
          <w:szCs w:val="24"/>
        </w:rPr>
        <w:t>o</w:t>
      </w:r>
      <w:r w:rsidRPr="00F64043">
        <w:rPr>
          <w:szCs w:val="24"/>
        </w:rPr>
        <w:t>,</w:t>
      </w:r>
      <w:r w:rsidRPr="00F64043">
        <w:rPr>
          <w:spacing w:val="34"/>
          <w:szCs w:val="24"/>
        </w:rPr>
        <w:t xml:space="preserve"> </w:t>
      </w:r>
      <w:r w:rsidRPr="00F64043">
        <w:rPr>
          <w:spacing w:val="1"/>
          <w:szCs w:val="24"/>
        </w:rPr>
        <w:t>e</w:t>
      </w:r>
      <w:r w:rsidRPr="00F64043">
        <w:rPr>
          <w:szCs w:val="24"/>
        </w:rPr>
        <w:t>s</w:t>
      </w:r>
      <w:r w:rsidRPr="00F64043">
        <w:rPr>
          <w:spacing w:val="32"/>
          <w:szCs w:val="24"/>
        </w:rPr>
        <w:t xml:space="preserve"> </w:t>
      </w:r>
      <w:r w:rsidRPr="00F64043">
        <w:rPr>
          <w:spacing w:val="1"/>
          <w:szCs w:val="24"/>
        </w:rPr>
        <w:t>po</w:t>
      </w:r>
      <w:r w:rsidRPr="00F64043">
        <w:rPr>
          <w:szCs w:val="24"/>
        </w:rPr>
        <w:t>s</w:t>
      </w:r>
      <w:r w:rsidRPr="00F64043">
        <w:rPr>
          <w:spacing w:val="-3"/>
          <w:szCs w:val="24"/>
        </w:rPr>
        <w:t>i</w:t>
      </w:r>
      <w:r w:rsidRPr="00F64043">
        <w:rPr>
          <w:spacing w:val="4"/>
          <w:szCs w:val="24"/>
        </w:rPr>
        <w:t>b</w:t>
      </w:r>
      <w:r w:rsidRPr="00F64043">
        <w:rPr>
          <w:szCs w:val="24"/>
        </w:rPr>
        <w:t>le</w:t>
      </w:r>
      <w:r w:rsidRPr="00F64043">
        <w:rPr>
          <w:spacing w:val="33"/>
          <w:szCs w:val="24"/>
        </w:rPr>
        <w:t xml:space="preserve"> </w:t>
      </w:r>
      <w:r w:rsidRPr="00F64043">
        <w:rPr>
          <w:spacing w:val="-1"/>
          <w:szCs w:val="24"/>
        </w:rPr>
        <w:t>a</w:t>
      </w:r>
      <w:r w:rsidRPr="00F64043">
        <w:rPr>
          <w:spacing w:val="5"/>
          <w:szCs w:val="24"/>
        </w:rPr>
        <w:t>f</w:t>
      </w:r>
      <w:r w:rsidRPr="00F64043">
        <w:rPr>
          <w:spacing w:val="-1"/>
          <w:szCs w:val="24"/>
        </w:rPr>
        <w:t>i</w:t>
      </w:r>
      <w:r w:rsidRPr="00F64043">
        <w:rPr>
          <w:spacing w:val="-6"/>
          <w:szCs w:val="24"/>
        </w:rPr>
        <w:t>r</w:t>
      </w:r>
      <w:r w:rsidRPr="00F64043">
        <w:rPr>
          <w:spacing w:val="2"/>
          <w:szCs w:val="24"/>
        </w:rPr>
        <w:t>m</w:t>
      </w:r>
      <w:r w:rsidRPr="00F64043">
        <w:rPr>
          <w:spacing w:val="1"/>
          <w:szCs w:val="24"/>
        </w:rPr>
        <w:t>a</w:t>
      </w:r>
      <w:r w:rsidRPr="00F64043">
        <w:rPr>
          <w:szCs w:val="24"/>
        </w:rPr>
        <w:t>r</w:t>
      </w:r>
      <w:r w:rsidRPr="00F64043">
        <w:rPr>
          <w:spacing w:val="31"/>
          <w:szCs w:val="24"/>
        </w:rPr>
        <w:t xml:space="preserve"> </w:t>
      </w:r>
      <w:r w:rsidRPr="00F64043">
        <w:rPr>
          <w:spacing w:val="-1"/>
          <w:szCs w:val="24"/>
        </w:rPr>
        <w:t>q</w:t>
      </w:r>
      <w:r w:rsidRPr="00F64043">
        <w:rPr>
          <w:spacing w:val="1"/>
          <w:szCs w:val="24"/>
        </w:rPr>
        <w:t>u</w:t>
      </w:r>
      <w:r w:rsidRPr="00F64043">
        <w:rPr>
          <w:szCs w:val="24"/>
        </w:rPr>
        <w:t>e</w:t>
      </w:r>
      <w:r w:rsidRPr="00F64043">
        <w:rPr>
          <w:spacing w:val="37"/>
          <w:szCs w:val="24"/>
        </w:rPr>
        <w:t xml:space="preserve"> </w:t>
      </w:r>
      <w:r w:rsidRPr="00F64043">
        <w:rPr>
          <w:szCs w:val="24"/>
        </w:rPr>
        <w:t>la</w:t>
      </w:r>
      <w:r w:rsidRPr="00F64043">
        <w:rPr>
          <w:spacing w:val="33"/>
          <w:szCs w:val="24"/>
        </w:rPr>
        <w:t xml:space="preserve"> </w:t>
      </w:r>
      <w:r w:rsidRPr="00F64043">
        <w:rPr>
          <w:spacing w:val="-3"/>
          <w:szCs w:val="24"/>
        </w:rPr>
        <w:t>i</w:t>
      </w:r>
      <w:r w:rsidRPr="00F64043">
        <w:rPr>
          <w:spacing w:val="-1"/>
          <w:szCs w:val="24"/>
        </w:rPr>
        <w:t>n</w:t>
      </w:r>
      <w:r w:rsidRPr="00F64043">
        <w:rPr>
          <w:spacing w:val="5"/>
          <w:szCs w:val="24"/>
        </w:rPr>
        <w:t>f</w:t>
      </w:r>
      <w:r w:rsidRPr="00F64043">
        <w:rPr>
          <w:spacing w:val="1"/>
          <w:szCs w:val="24"/>
        </w:rPr>
        <w:t>o</w:t>
      </w:r>
      <w:r w:rsidRPr="00F64043">
        <w:rPr>
          <w:spacing w:val="-3"/>
          <w:szCs w:val="24"/>
        </w:rPr>
        <w:t>r</w:t>
      </w:r>
      <w:r w:rsidRPr="00F64043">
        <w:rPr>
          <w:spacing w:val="2"/>
          <w:szCs w:val="24"/>
        </w:rPr>
        <w:t>m</w:t>
      </w:r>
      <w:r w:rsidRPr="00F64043">
        <w:rPr>
          <w:spacing w:val="1"/>
          <w:szCs w:val="24"/>
        </w:rPr>
        <w:t>a</w:t>
      </w:r>
      <w:r w:rsidRPr="00F64043">
        <w:rPr>
          <w:szCs w:val="24"/>
        </w:rPr>
        <w:t>c</w:t>
      </w:r>
      <w:r w:rsidRPr="00F64043">
        <w:rPr>
          <w:spacing w:val="-3"/>
          <w:szCs w:val="24"/>
        </w:rPr>
        <w:t>i</w:t>
      </w:r>
      <w:r w:rsidRPr="00F64043">
        <w:rPr>
          <w:spacing w:val="1"/>
          <w:szCs w:val="24"/>
        </w:rPr>
        <w:t>ó</w:t>
      </w:r>
      <w:r w:rsidRPr="00F64043">
        <w:rPr>
          <w:szCs w:val="24"/>
        </w:rPr>
        <w:t>n</w:t>
      </w:r>
      <w:r w:rsidRPr="00F64043">
        <w:rPr>
          <w:spacing w:val="33"/>
          <w:szCs w:val="24"/>
        </w:rPr>
        <w:t xml:space="preserve"> </w:t>
      </w:r>
      <w:r w:rsidRPr="00F64043">
        <w:rPr>
          <w:spacing w:val="-1"/>
          <w:szCs w:val="24"/>
        </w:rPr>
        <w:t>e</w:t>
      </w:r>
      <w:r w:rsidRPr="00F64043">
        <w:rPr>
          <w:szCs w:val="24"/>
        </w:rPr>
        <w:t>s</w:t>
      </w:r>
      <w:r w:rsidRPr="00F64043">
        <w:rPr>
          <w:spacing w:val="1"/>
          <w:szCs w:val="24"/>
        </w:rPr>
        <w:t>tad</w:t>
      </w:r>
      <w:r w:rsidRPr="00F64043">
        <w:rPr>
          <w:spacing w:val="-4"/>
          <w:szCs w:val="24"/>
        </w:rPr>
        <w:t>í</w:t>
      </w:r>
      <w:r w:rsidRPr="00F64043">
        <w:rPr>
          <w:szCs w:val="24"/>
        </w:rPr>
        <w:t>stica</w:t>
      </w:r>
      <w:r w:rsidRPr="00F64043">
        <w:rPr>
          <w:spacing w:val="35"/>
          <w:szCs w:val="24"/>
        </w:rPr>
        <w:t xml:space="preserve"> </w:t>
      </w:r>
      <w:r w:rsidRPr="00F64043">
        <w:rPr>
          <w:spacing w:val="-1"/>
          <w:szCs w:val="24"/>
        </w:rPr>
        <w:t>e</w:t>
      </w:r>
      <w:r w:rsidRPr="00F64043">
        <w:rPr>
          <w:szCs w:val="24"/>
        </w:rPr>
        <w:t xml:space="preserve">s </w:t>
      </w:r>
      <w:r w:rsidRPr="00F64043">
        <w:rPr>
          <w:spacing w:val="1"/>
          <w:szCs w:val="24"/>
        </w:rPr>
        <w:t>d</w:t>
      </w:r>
      <w:r w:rsidRPr="00F64043">
        <w:rPr>
          <w:szCs w:val="24"/>
        </w:rPr>
        <w:t>e</w:t>
      </w:r>
      <w:r w:rsidRPr="00F64043">
        <w:rPr>
          <w:spacing w:val="5"/>
          <w:szCs w:val="24"/>
        </w:rPr>
        <w:t xml:space="preserve"> </w:t>
      </w:r>
      <w:r w:rsidRPr="00F64043">
        <w:rPr>
          <w:spacing w:val="1"/>
          <w:szCs w:val="24"/>
        </w:rPr>
        <w:t>natu</w:t>
      </w:r>
      <w:r w:rsidRPr="00F64043">
        <w:rPr>
          <w:spacing w:val="-1"/>
          <w:szCs w:val="24"/>
        </w:rPr>
        <w:t>ra</w:t>
      </w:r>
      <w:r w:rsidRPr="00F64043">
        <w:rPr>
          <w:spacing w:val="-3"/>
          <w:szCs w:val="24"/>
        </w:rPr>
        <w:t>l</w:t>
      </w:r>
      <w:r w:rsidRPr="00F64043">
        <w:rPr>
          <w:spacing w:val="1"/>
          <w:szCs w:val="24"/>
        </w:rPr>
        <w:t>e</w:t>
      </w:r>
      <w:r w:rsidRPr="00F64043">
        <w:rPr>
          <w:spacing w:val="-5"/>
          <w:szCs w:val="24"/>
        </w:rPr>
        <w:t>z</w:t>
      </w:r>
      <w:r w:rsidRPr="00F64043">
        <w:rPr>
          <w:szCs w:val="24"/>
        </w:rPr>
        <w:t>a</w:t>
      </w:r>
      <w:r w:rsidRPr="00F64043">
        <w:rPr>
          <w:spacing w:val="6"/>
          <w:szCs w:val="24"/>
        </w:rPr>
        <w:t xml:space="preserve"> </w:t>
      </w:r>
      <w:r w:rsidRPr="00F64043">
        <w:rPr>
          <w:spacing w:val="1"/>
          <w:szCs w:val="24"/>
        </w:rPr>
        <w:t>púb</w:t>
      </w:r>
      <w:r w:rsidRPr="00F64043">
        <w:rPr>
          <w:spacing w:val="-1"/>
          <w:szCs w:val="24"/>
        </w:rPr>
        <w:t>li</w:t>
      </w:r>
      <w:r w:rsidRPr="00F64043">
        <w:rPr>
          <w:szCs w:val="24"/>
        </w:rPr>
        <w:t>c</w:t>
      </w:r>
      <w:r w:rsidRPr="00F64043">
        <w:rPr>
          <w:spacing w:val="1"/>
          <w:szCs w:val="24"/>
        </w:rPr>
        <w:t>a</w:t>
      </w:r>
      <w:r w:rsidRPr="00F64043">
        <w:rPr>
          <w:szCs w:val="24"/>
        </w:rPr>
        <w:t>.</w:t>
      </w:r>
      <w:r w:rsidRPr="00F64043">
        <w:rPr>
          <w:spacing w:val="2"/>
          <w:szCs w:val="24"/>
        </w:rPr>
        <w:t xml:space="preserve"> </w:t>
      </w:r>
      <w:r w:rsidRPr="00F64043">
        <w:rPr>
          <w:spacing w:val="1"/>
          <w:szCs w:val="24"/>
        </w:rPr>
        <w:t>L</w:t>
      </w:r>
      <w:r w:rsidRPr="00F64043">
        <w:rPr>
          <w:szCs w:val="24"/>
        </w:rPr>
        <w:t>o</w:t>
      </w:r>
      <w:r w:rsidRPr="00F64043">
        <w:rPr>
          <w:spacing w:val="3"/>
          <w:szCs w:val="24"/>
        </w:rPr>
        <w:t xml:space="preserve"> </w:t>
      </w:r>
      <w:r w:rsidRPr="00F64043">
        <w:rPr>
          <w:spacing w:val="1"/>
          <w:szCs w:val="24"/>
        </w:rPr>
        <w:t>an</w:t>
      </w:r>
      <w:r w:rsidRPr="00F64043">
        <w:rPr>
          <w:spacing w:val="-2"/>
          <w:szCs w:val="24"/>
        </w:rPr>
        <w:t>t</w:t>
      </w:r>
      <w:r w:rsidRPr="00F64043">
        <w:rPr>
          <w:spacing w:val="1"/>
          <w:szCs w:val="24"/>
        </w:rPr>
        <w:t>e</w:t>
      </w:r>
      <w:r w:rsidRPr="00F64043">
        <w:rPr>
          <w:spacing w:val="-1"/>
          <w:szCs w:val="24"/>
        </w:rPr>
        <w:t>ri</w:t>
      </w:r>
      <w:r w:rsidRPr="00F64043">
        <w:rPr>
          <w:spacing w:val="1"/>
          <w:szCs w:val="24"/>
        </w:rPr>
        <w:t>o</w:t>
      </w:r>
      <w:r w:rsidRPr="00F64043">
        <w:rPr>
          <w:szCs w:val="24"/>
        </w:rPr>
        <w:t>r</w:t>
      </w:r>
      <w:r w:rsidRPr="00F64043">
        <w:rPr>
          <w:spacing w:val="6"/>
          <w:szCs w:val="24"/>
        </w:rPr>
        <w:t xml:space="preserve"> </w:t>
      </w:r>
      <w:r w:rsidRPr="00F64043">
        <w:rPr>
          <w:szCs w:val="24"/>
        </w:rPr>
        <w:t>se</w:t>
      </w:r>
      <w:r w:rsidRPr="00F64043">
        <w:rPr>
          <w:spacing w:val="5"/>
          <w:szCs w:val="24"/>
        </w:rPr>
        <w:t xml:space="preserve"> </w:t>
      </w:r>
      <w:r w:rsidRPr="00F64043">
        <w:rPr>
          <w:spacing w:val="1"/>
          <w:szCs w:val="24"/>
        </w:rPr>
        <w:t>deb</w:t>
      </w:r>
      <w:r w:rsidRPr="00F64043">
        <w:rPr>
          <w:szCs w:val="24"/>
        </w:rPr>
        <w:t xml:space="preserve">e </w:t>
      </w:r>
      <w:r w:rsidRPr="00F64043">
        <w:rPr>
          <w:spacing w:val="-2"/>
          <w:szCs w:val="24"/>
        </w:rPr>
        <w:t>t</w:t>
      </w:r>
      <w:r w:rsidRPr="00F64043">
        <w:rPr>
          <w:spacing w:val="1"/>
          <w:szCs w:val="24"/>
        </w:rPr>
        <w:t>amb</w:t>
      </w:r>
      <w:r w:rsidRPr="00F64043">
        <w:rPr>
          <w:spacing w:val="-3"/>
          <w:szCs w:val="24"/>
        </w:rPr>
        <w:t>i</w:t>
      </w:r>
      <w:r w:rsidRPr="00F64043">
        <w:rPr>
          <w:spacing w:val="1"/>
          <w:szCs w:val="24"/>
        </w:rPr>
        <w:t>é</w:t>
      </w:r>
      <w:r w:rsidRPr="00F64043">
        <w:rPr>
          <w:szCs w:val="24"/>
        </w:rPr>
        <w:t>n</w:t>
      </w:r>
      <w:r w:rsidRPr="00F64043">
        <w:rPr>
          <w:spacing w:val="2"/>
          <w:szCs w:val="24"/>
        </w:rPr>
        <w:t xml:space="preserve"> </w:t>
      </w:r>
      <w:r w:rsidRPr="00F64043">
        <w:rPr>
          <w:szCs w:val="24"/>
        </w:rPr>
        <w:t>a</w:t>
      </w:r>
      <w:r w:rsidRPr="00F64043">
        <w:rPr>
          <w:spacing w:val="6"/>
          <w:szCs w:val="24"/>
        </w:rPr>
        <w:t xml:space="preserve"> </w:t>
      </w:r>
      <w:r w:rsidRPr="00F64043">
        <w:rPr>
          <w:spacing w:val="-1"/>
          <w:szCs w:val="24"/>
        </w:rPr>
        <w:t>q</w:t>
      </w:r>
      <w:r w:rsidRPr="00F64043">
        <w:rPr>
          <w:spacing w:val="1"/>
          <w:szCs w:val="24"/>
        </w:rPr>
        <w:t>ue</w:t>
      </w:r>
      <w:r w:rsidRPr="00F64043">
        <w:rPr>
          <w:szCs w:val="24"/>
        </w:rPr>
        <w:t>,</w:t>
      </w:r>
      <w:r w:rsidRPr="00F64043">
        <w:rPr>
          <w:spacing w:val="2"/>
          <w:szCs w:val="24"/>
        </w:rPr>
        <w:t xml:space="preserve"> </w:t>
      </w:r>
      <w:r w:rsidRPr="00F64043">
        <w:rPr>
          <w:spacing w:val="1"/>
          <w:szCs w:val="24"/>
        </w:rPr>
        <w:t>po</w:t>
      </w:r>
      <w:r w:rsidRPr="00F64043">
        <w:rPr>
          <w:szCs w:val="24"/>
        </w:rPr>
        <w:t>r</w:t>
      </w:r>
      <w:r w:rsidRPr="00F64043">
        <w:rPr>
          <w:spacing w:val="1"/>
          <w:szCs w:val="24"/>
        </w:rPr>
        <w:t xml:space="preserve"> d</w:t>
      </w:r>
      <w:r w:rsidRPr="00F64043">
        <w:rPr>
          <w:spacing w:val="-2"/>
          <w:szCs w:val="24"/>
        </w:rPr>
        <w:t>e</w:t>
      </w:r>
      <w:r w:rsidRPr="00F64043">
        <w:rPr>
          <w:spacing w:val="5"/>
          <w:szCs w:val="24"/>
        </w:rPr>
        <w:t>f</w:t>
      </w:r>
      <w:r w:rsidRPr="00F64043">
        <w:rPr>
          <w:szCs w:val="24"/>
        </w:rPr>
        <w:t>inic</w:t>
      </w:r>
      <w:r w:rsidRPr="00F64043">
        <w:rPr>
          <w:spacing w:val="-1"/>
          <w:szCs w:val="24"/>
        </w:rPr>
        <w:t>ió</w:t>
      </w:r>
      <w:r w:rsidRPr="00F64043">
        <w:rPr>
          <w:spacing w:val="1"/>
          <w:szCs w:val="24"/>
        </w:rPr>
        <w:t>n</w:t>
      </w:r>
      <w:r w:rsidRPr="00F64043">
        <w:rPr>
          <w:szCs w:val="24"/>
        </w:rPr>
        <w:t>,</w:t>
      </w:r>
      <w:r w:rsidRPr="00F64043">
        <w:rPr>
          <w:spacing w:val="5"/>
          <w:szCs w:val="24"/>
        </w:rPr>
        <w:t xml:space="preserve"> </w:t>
      </w:r>
      <w:r w:rsidRPr="00F64043">
        <w:rPr>
          <w:spacing w:val="-1"/>
          <w:szCs w:val="24"/>
        </w:rPr>
        <w:t>l</w:t>
      </w:r>
      <w:r w:rsidRPr="00F64043">
        <w:rPr>
          <w:spacing w:val="-4"/>
          <w:szCs w:val="24"/>
        </w:rPr>
        <w:t>o</w:t>
      </w:r>
      <w:r w:rsidRPr="00F64043">
        <w:rPr>
          <w:szCs w:val="24"/>
        </w:rPr>
        <w:t xml:space="preserve">s </w:t>
      </w:r>
      <w:r w:rsidRPr="00F64043">
        <w:rPr>
          <w:spacing w:val="1"/>
          <w:szCs w:val="24"/>
        </w:rPr>
        <w:t>da</w:t>
      </w:r>
      <w:r w:rsidRPr="00F64043">
        <w:rPr>
          <w:szCs w:val="24"/>
        </w:rPr>
        <w:t>t</w:t>
      </w:r>
      <w:r w:rsidRPr="00F64043">
        <w:rPr>
          <w:spacing w:val="1"/>
          <w:szCs w:val="24"/>
        </w:rPr>
        <w:t>o</w:t>
      </w:r>
      <w:r w:rsidRPr="00F64043">
        <w:rPr>
          <w:szCs w:val="24"/>
        </w:rPr>
        <w:t>s</w:t>
      </w:r>
      <w:r w:rsidRPr="00F64043">
        <w:rPr>
          <w:spacing w:val="20"/>
          <w:szCs w:val="24"/>
        </w:rPr>
        <w:t xml:space="preserve"> </w:t>
      </w:r>
      <w:r w:rsidRPr="00F64043">
        <w:rPr>
          <w:spacing w:val="1"/>
          <w:szCs w:val="24"/>
        </w:rPr>
        <w:t>e</w:t>
      </w:r>
      <w:r w:rsidRPr="00F64043">
        <w:rPr>
          <w:szCs w:val="24"/>
        </w:rPr>
        <w:t>s</w:t>
      </w:r>
      <w:r w:rsidRPr="00F64043">
        <w:rPr>
          <w:spacing w:val="-2"/>
          <w:szCs w:val="24"/>
        </w:rPr>
        <w:t>t</w:t>
      </w:r>
      <w:r w:rsidRPr="00F64043">
        <w:rPr>
          <w:spacing w:val="1"/>
          <w:szCs w:val="24"/>
        </w:rPr>
        <w:t>ad</w:t>
      </w:r>
      <w:r w:rsidRPr="00F64043">
        <w:rPr>
          <w:spacing w:val="-4"/>
          <w:szCs w:val="24"/>
        </w:rPr>
        <w:t>í</w:t>
      </w:r>
      <w:r w:rsidRPr="00F64043">
        <w:rPr>
          <w:szCs w:val="24"/>
        </w:rPr>
        <w:t>sti</w:t>
      </w:r>
      <w:r w:rsidRPr="00F64043">
        <w:rPr>
          <w:spacing w:val="1"/>
          <w:szCs w:val="24"/>
        </w:rPr>
        <w:t>co</w:t>
      </w:r>
      <w:r w:rsidRPr="00F64043">
        <w:rPr>
          <w:szCs w:val="24"/>
        </w:rPr>
        <w:t>s</w:t>
      </w:r>
      <w:r w:rsidRPr="00F64043">
        <w:rPr>
          <w:spacing w:val="22"/>
          <w:szCs w:val="24"/>
        </w:rPr>
        <w:t xml:space="preserve"> </w:t>
      </w:r>
      <w:r w:rsidRPr="00F64043">
        <w:rPr>
          <w:spacing w:val="1"/>
          <w:szCs w:val="24"/>
        </w:rPr>
        <w:t>n</w:t>
      </w:r>
      <w:r w:rsidRPr="00F64043">
        <w:rPr>
          <w:szCs w:val="24"/>
        </w:rPr>
        <w:t>o</w:t>
      </w:r>
      <w:r w:rsidRPr="00F64043">
        <w:rPr>
          <w:spacing w:val="16"/>
          <w:szCs w:val="24"/>
        </w:rPr>
        <w:t xml:space="preserve"> </w:t>
      </w:r>
      <w:r w:rsidRPr="00F64043">
        <w:rPr>
          <w:szCs w:val="24"/>
        </w:rPr>
        <w:t>se</w:t>
      </w:r>
      <w:r w:rsidRPr="00F64043">
        <w:rPr>
          <w:spacing w:val="21"/>
          <w:szCs w:val="24"/>
        </w:rPr>
        <w:t xml:space="preserve"> </w:t>
      </w:r>
      <w:r w:rsidRPr="00F64043">
        <w:rPr>
          <w:spacing w:val="1"/>
          <w:szCs w:val="24"/>
        </w:rPr>
        <w:t>en</w:t>
      </w:r>
      <w:r w:rsidRPr="00F64043">
        <w:rPr>
          <w:szCs w:val="24"/>
        </w:rPr>
        <w:t>c</w:t>
      </w:r>
      <w:r w:rsidRPr="00F64043">
        <w:rPr>
          <w:spacing w:val="-1"/>
          <w:szCs w:val="24"/>
        </w:rPr>
        <w:t>u</w:t>
      </w:r>
      <w:r w:rsidRPr="00F64043">
        <w:rPr>
          <w:spacing w:val="1"/>
          <w:szCs w:val="24"/>
        </w:rPr>
        <w:t>en</w:t>
      </w:r>
      <w:r w:rsidRPr="00F64043">
        <w:rPr>
          <w:szCs w:val="24"/>
        </w:rPr>
        <w:t>t</w:t>
      </w:r>
      <w:r w:rsidRPr="00F64043">
        <w:rPr>
          <w:spacing w:val="-1"/>
          <w:szCs w:val="24"/>
        </w:rPr>
        <w:t>r</w:t>
      </w:r>
      <w:r w:rsidRPr="00F64043">
        <w:rPr>
          <w:spacing w:val="4"/>
          <w:szCs w:val="24"/>
        </w:rPr>
        <w:t>a</w:t>
      </w:r>
      <w:r w:rsidRPr="00F64043">
        <w:rPr>
          <w:szCs w:val="24"/>
        </w:rPr>
        <w:t>n</w:t>
      </w:r>
      <w:r w:rsidRPr="00F64043">
        <w:rPr>
          <w:spacing w:val="21"/>
          <w:szCs w:val="24"/>
        </w:rPr>
        <w:t xml:space="preserve"> </w:t>
      </w:r>
      <w:r w:rsidRPr="00F64043">
        <w:rPr>
          <w:szCs w:val="24"/>
        </w:rPr>
        <w:t>i</w:t>
      </w:r>
      <w:r w:rsidRPr="00F64043">
        <w:rPr>
          <w:spacing w:val="1"/>
          <w:szCs w:val="24"/>
        </w:rPr>
        <w:t>nd</w:t>
      </w:r>
      <w:r w:rsidRPr="00F64043">
        <w:rPr>
          <w:spacing w:val="-1"/>
          <w:szCs w:val="24"/>
        </w:rPr>
        <w:t>i</w:t>
      </w:r>
      <w:r w:rsidRPr="00F64043">
        <w:rPr>
          <w:spacing w:val="-5"/>
          <w:szCs w:val="24"/>
        </w:rPr>
        <w:t>v</w:t>
      </w:r>
      <w:r w:rsidRPr="00F64043">
        <w:rPr>
          <w:szCs w:val="24"/>
        </w:rPr>
        <w:t>i</w:t>
      </w:r>
      <w:r w:rsidRPr="00F64043">
        <w:rPr>
          <w:spacing w:val="1"/>
          <w:szCs w:val="24"/>
        </w:rPr>
        <w:t>d</w:t>
      </w:r>
      <w:r w:rsidRPr="00F64043">
        <w:rPr>
          <w:spacing w:val="-1"/>
          <w:szCs w:val="24"/>
        </w:rPr>
        <w:t>u</w:t>
      </w:r>
      <w:r w:rsidRPr="00F64043">
        <w:rPr>
          <w:spacing w:val="1"/>
          <w:szCs w:val="24"/>
        </w:rPr>
        <w:t>a</w:t>
      </w:r>
      <w:r w:rsidRPr="00F64043">
        <w:rPr>
          <w:spacing w:val="-1"/>
          <w:szCs w:val="24"/>
        </w:rPr>
        <w:t>li</w:t>
      </w:r>
      <w:r w:rsidRPr="00F64043">
        <w:rPr>
          <w:spacing w:val="-5"/>
          <w:szCs w:val="24"/>
        </w:rPr>
        <w:t>z</w:t>
      </w:r>
      <w:r w:rsidRPr="00F64043">
        <w:rPr>
          <w:spacing w:val="1"/>
          <w:szCs w:val="24"/>
        </w:rPr>
        <w:t>a</w:t>
      </w:r>
      <w:r w:rsidRPr="00F64043">
        <w:rPr>
          <w:spacing w:val="3"/>
          <w:szCs w:val="24"/>
        </w:rPr>
        <w:t>d</w:t>
      </w:r>
      <w:r w:rsidRPr="00F64043">
        <w:rPr>
          <w:spacing w:val="1"/>
          <w:szCs w:val="24"/>
        </w:rPr>
        <w:t>o</w:t>
      </w:r>
      <w:r w:rsidRPr="00F64043">
        <w:rPr>
          <w:szCs w:val="24"/>
        </w:rPr>
        <w:t>s</w:t>
      </w:r>
      <w:r w:rsidRPr="00F64043">
        <w:rPr>
          <w:spacing w:val="20"/>
          <w:szCs w:val="24"/>
        </w:rPr>
        <w:t xml:space="preserve"> </w:t>
      </w:r>
      <w:r w:rsidRPr="00F64043">
        <w:rPr>
          <w:szCs w:val="24"/>
        </w:rPr>
        <w:t>o</w:t>
      </w:r>
      <w:r w:rsidRPr="00F64043">
        <w:rPr>
          <w:spacing w:val="19"/>
          <w:szCs w:val="24"/>
        </w:rPr>
        <w:t xml:space="preserve"> </w:t>
      </w:r>
      <w:r w:rsidRPr="00F64043">
        <w:rPr>
          <w:spacing w:val="1"/>
          <w:szCs w:val="24"/>
        </w:rPr>
        <w:t>pe</w:t>
      </w:r>
      <w:r w:rsidRPr="00F64043">
        <w:rPr>
          <w:szCs w:val="24"/>
        </w:rPr>
        <w:t>rso</w:t>
      </w:r>
      <w:r w:rsidRPr="00F64043">
        <w:rPr>
          <w:spacing w:val="1"/>
          <w:szCs w:val="24"/>
        </w:rPr>
        <w:t>na</w:t>
      </w:r>
      <w:r w:rsidRPr="00F64043">
        <w:rPr>
          <w:spacing w:val="-1"/>
          <w:szCs w:val="24"/>
        </w:rPr>
        <w:t>li</w:t>
      </w:r>
      <w:r w:rsidRPr="00F64043">
        <w:rPr>
          <w:spacing w:val="-5"/>
          <w:szCs w:val="24"/>
        </w:rPr>
        <w:t>z</w:t>
      </w:r>
      <w:r w:rsidRPr="00F64043">
        <w:rPr>
          <w:spacing w:val="3"/>
          <w:szCs w:val="24"/>
        </w:rPr>
        <w:t>ad</w:t>
      </w:r>
      <w:r w:rsidRPr="00F64043">
        <w:rPr>
          <w:spacing w:val="1"/>
          <w:szCs w:val="24"/>
        </w:rPr>
        <w:t>o</w:t>
      </w:r>
      <w:r w:rsidRPr="00F64043">
        <w:rPr>
          <w:szCs w:val="24"/>
        </w:rPr>
        <w:t>s</w:t>
      </w:r>
      <w:r w:rsidRPr="00F64043">
        <w:rPr>
          <w:spacing w:val="18"/>
          <w:szCs w:val="24"/>
        </w:rPr>
        <w:t xml:space="preserve"> </w:t>
      </w:r>
      <w:r w:rsidRPr="00F64043">
        <w:rPr>
          <w:szCs w:val="24"/>
        </w:rPr>
        <w:t>a</w:t>
      </w:r>
      <w:r w:rsidRPr="00F64043">
        <w:rPr>
          <w:spacing w:val="23"/>
          <w:szCs w:val="24"/>
        </w:rPr>
        <w:t xml:space="preserve"> </w:t>
      </w:r>
      <w:r w:rsidRPr="00F64043">
        <w:rPr>
          <w:szCs w:val="24"/>
        </w:rPr>
        <w:t>c</w:t>
      </w:r>
      <w:r w:rsidRPr="00F64043">
        <w:rPr>
          <w:spacing w:val="1"/>
          <w:szCs w:val="24"/>
        </w:rPr>
        <w:t>a</w:t>
      </w:r>
      <w:r w:rsidRPr="00F64043">
        <w:rPr>
          <w:spacing w:val="-2"/>
          <w:szCs w:val="24"/>
        </w:rPr>
        <w:t>s</w:t>
      </w:r>
      <w:r w:rsidRPr="00F64043">
        <w:rPr>
          <w:spacing w:val="1"/>
          <w:szCs w:val="24"/>
        </w:rPr>
        <w:t>o</w:t>
      </w:r>
      <w:r w:rsidRPr="00F64043">
        <w:rPr>
          <w:szCs w:val="24"/>
        </w:rPr>
        <w:t>s o</w:t>
      </w:r>
      <w:r w:rsidRPr="00F64043">
        <w:rPr>
          <w:spacing w:val="2"/>
          <w:szCs w:val="24"/>
        </w:rPr>
        <w:t xml:space="preserve"> </w:t>
      </w:r>
      <w:r w:rsidRPr="00F64043">
        <w:rPr>
          <w:szCs w:val="24"/>
        </w:rPr>
        <w:t>sit</w:t>
      </w:r>
      <w:r w:rsidRPr="00F64043">
        <w:rPr>
          <w:spacing w:val="1"/>
          <w:szCs w:val="24"/>
        </w:rPr>
        <w:t>ua</w:t>
      </w:r>
      <w:r w:rsidRPr="00F64043">
        <w:rPr>
          <w:szCs w:val="24"/>
        </w:rPr>
        <w:t>c</w:t>
      </w:r>
      <w:r w:rsidRPr="00F64043">
        <w:rPr>
          <w:spacing w:val="-3"/>
          <w:szCs w:val="24"/>
        </w:rPr>
        <w:t>i</w:t>
      </w:r>
      <w:r w:rsidRPr="00F64043">
        <w:rPr>
          <w:spacing w:val="1"/>
          <w:szCs w:val="24"/>
        </w:rPr>
        <w:t>one</w:t>
      </w:r>
      <w:r w:rsidRPr="00F64043">
        <w:rPr>
          <w:szCs w:val="24"/>
        </w:rPr>
        <w:t>s</w:t>
      </w:r>
      <w:r w:rsidRPr="00F64043">
        <w:rPr>
          <w:spacing w:val="-2"/>
          <w:szCs w:val="24"/>
        </w:rPr>
        <w:t xml:space="preserve"> </w:t>
      </w:r>
      <w:r w:rsidRPr="00F64043">
        <w:rPr>
          <w:spacing w:val="2"/>
          <w:szCs w:val="24"/>
        </w:rPr>
        <w:t>e</w:t>
      </w:r>
      <w:r w:rsidRPr="00F64043">
        <w:rPr>
          <w:szCs w:val="24"/>
        </w:rPr>
        <w:t>s</w:t>
      </w:r>
      <w:r w:rsidRPr="00F64043">
        <w:rPr>
          <w:spacing w:val="1"/>
          <w:szCs w:val="24"/>
        </w:rPr>
        <w:t>pe</w:t>
      </w:r>
      <w:r w:rsidRPr="00F64043">
        <w:rPr>
          <w:szCs w:val="24"/>
        </w:rPr>
        <w:t>c</w:t>
      </w:r>
      <w:r w:rsidRPr="00F64043">
        <w:rPr>
          <w:spacing w:val="-4"/>
          <w:szCs w:val="24"/>
        </w:rPr>
        <w:t>í</w:t>
      </w:r>
      <w:r w:rsidRPr="00F64043">
        <w:rPr>
          <w:spacing w:val="5"/>
          <w:szCs w:val="24"/>
        </w:rPr>
        <w:t>f</w:t>
      </w:r>
      <w:r w:rsidRPr="00F64043">
        <w:rPr>
          <w:spacing w:val="-1"/>
          <w:szCs w:val="24"/>
        </w:rPr>
        <w:t>i</w:t>
      </w:r>
      <w:r w:rsidRPr="00F64043">
        <w:rPr>
          <w:spacing w:val="-5"/>
          <w:szCs w:val="24"/>
        </w:rPr>
        <w:t>c</w:t>
      </w:r>
      <w:r w:rsidRPr="00F64043">
        <w:rPr>
          <w:spacing w:val="1"/>
          <w:szCs w:val="24"/>
        </w:rPr>
        <w:t>a</w:t>
      </w:r>
      <w:r w:rsidRPr="00F64043">
        <w:rPr>
          <w:szCs w:val="24"/>
        </w:rPr>
        <w:t>s</w:t>
      </w:r>
      <w:r w:rsidRPr="00F64043">
        <w:rPr>
          <w:spacing w:val="1"/>
          <w:szCs w:val="24"/>
        </w:rPr>
        <w:t xml:space="preserve"> </w:t>
      </w:r>
      <w:r w:rsidRPr="00F64043">
        <w:rPr>
          <w:spacing w:val="-1"/>
          <w:szCs w:val="24"/>
        </w:rPr>
        <w:t>q</w:t>
      </w:r>
      <w:r w:rsidRPr="00F64043">
        <w:rPr>
          <w:spacing w:val="1"/>
          <w:szCs w:val="24"/>
        </w:rPr>
        <w:t>u</w:t>
      </w:r>
      <w:r w:rsidRPr="00F64043">
        <w:rPr>
          <w:szCs w:val="24"/>
        </w:rPr>
        <w:t>e</w:t>
      </w:r>
      <w:r w:rsidRPr="00F64043">
        <w:rPr>
          <w:spacing w:val="2"/>
          <w:szCs w:val="24"/>
        </w:rPr>
        <w:t xml:space="preserve"> </w:t>
      </w:r>
      <w:r w:rsidRPr="00F64043">
        <w:rPr>
          <w:spacing w:val="1"/>
          <w:szCs w:val="24"/>
        </w:rPr>
        <w:t>pud</w:t>
      </w:r>
      <w:r w:rsidRPr="00F64043">
        <w:rPr>
          <w:szCs w:val="24"/>
        </w:rPr>
        <w:t>ier</w:t>
      </w:r>
      <w:r w:rsidRPr="00F64043">
        <w:rPr>
          <w:spacing w:val="-1"/>
          <w:szCs w:val="24"/>
        </w:rPr>
        <w:t>a</w:t>
      </w:r>
      <w:r w:rsidRPr="00F64043">
        <w:rPr>
          <w:szCs w:val="24"/>
        </w:rPr>
        <w:t>n</w:t>
      </w:r>
      <w:r w:rsidRPr="00F64043">
        <w:rPr>
          <w:spacing w:val="2"/>
          <w:szCs w:val="24"/>
        </w:rPr>
        <w:t xml:space="preserve"> </w:t>
      </w:r>
      <w:r w:rsidRPr="00F64043">
        <w:rPr>
          <w:szCs w:val="24"/>
        </w:rPr>
        <w:t>ll</w:t>
      </w:r>
      <w:r w:rsidRPr="00F64043">
        <w:rPr>
          <w:spacing w:val="1"/>
          <w:szCs w:val="24"/>
        </w:rPr>
        <w:t>e</w:t>
      </w:r>
      <w:r w:rsidRPr="00F64043">
        <w:rPr>
          <w:spacing w:val="-1"/>
          <w:szCs w:val="24"/>
        </w:rPr>
        <w:t>g</w:t>
      </w:r>
      <w:r w:rsidRPr="00F64043">
        <w:rPr>
          <w:spacing w:val="1"/>
          <w:szCs w:val="24"/>
        </w:rPr>
        <w:t>a</w:t>
      </w:r>
      <w:r w:rsidRPr="00F64043">
        <w:rPr>
          <w:szCs w:val="24"/>
        </w:rPr>
        <w:t>r</w:t>
      </w:r>
      <w:r w:rsidRPr="00F64043">
        <w:rPr>
          <w:spacing w:val="-5"/>
          <w:szCs w:val="24"/>
        </w:rPr>
        <w:t xml:space="preserve"> </w:t>
      </w:r>
      <w:r w:rsidRPr="00F64043">
        <w:rPr>
          <w:szCs w:val="24"/>
        </w:rPr>
        <w:t>a</w:t>
      </w:r>
      <w:r w:rsidRPr="00F64043">
        <w:rPr>
          <w:spacing w:val="2"/>
          <w:szCs w:val="24"/>
        </w:rPr>
        <w:t xml:space="preserve"> </w:t>
      </w:r>
      <w:r w:rsidRPr="00F64043">
        <w:rPr>
          <w:spacing w:val="-1"/>
          <w:szCs w:val="24"/>
        </w:rPr>
        <w:t>j</w:t>
      </w:r>
      <w:r w:rsidRPr="00F64043">
        <w:rPr>
          <w:spacing w:val="1"/>
          <w:szCs w:val="24"/>
        </w:rPr>
        <w:t>u</w:t>
      </w:r>
      <w:r w:rsidRPr="00F64043">
        <w:rPr>
          <w:szCs w:val="24"/>
        </w:rPr>
        <w:t>s</w:t>
      </w:r>
      <w:r w:rsidRPr="00F64043">
        <w:rPr>
          <w:spacing w:val="1"/>
          <w:szCs w:val="24"/>
        </w:rPr>
        <w:t>t</w:t>
      </w:r>
      <w:r w:rsidRPr="00F64043">
        <w:rPr>
          <w:spacing w:val="-3"/>
          <w:szCs w:val="24"/>
        </w:rPr>
        <w:t>i</w:t>
      </w:r>
      <w:r w:rsidRPr="00F64043">
        <w:rPr>
          <w:spacing w:val="5"/>
          <w:szCs w:val="24"/>
        </w:rPr>
        <w:t>f</w:t>
      </w:r>
      <w:r w:rsidRPr="00F64043">
        <w:rPr>
          <w:spacing w:val="4"/>
          <w:szCs w:val="24"/>
        </w:rPr>
        <w:t>i</w:t>
      </w:r>
      <w:r w:rsidRPr="00F64043">
        <w:rPr>
          <w:szCs w:val="24"/>
        </w:rPr>
        <w:t>c</w:t>
      </w:r>
      <w:r w:rsidRPr="00F64043">
        <w:rPr>
          <w:spacing w:val="1"/>
          <w:szCs w:val="24"/>
        </w:rPr>
        <w:t>a</w:t>
      </w:r>
      <w:r w:rsidRPr="00F64043">
        <w:rPr>
          <w:szCs w:val="24"/>
        </w:rPr>
        <w:t>r su</w:t>
      </w:r>
      <w:r w:rsidRPr="00F64043">
        <w:rPr>
          <w:spacing w:val="2"/>
          <w:szCs w:val="24"/>
        </w:rPr>
        <w:t xml:space="preserve"> </w:t>
      </w:r>
      <w:r w:rsidRPr="00F64043">
        <w:rPr>
          <w:szCs w:val="24"/>
        </w:rPr>
        <w:t>c</w:t>
      </w:r>
      <w:r w:rsidRPr="00F64043">
        <w:rPr>
          <w:spacing w:val="-1"/>
          <w:szCs w:val="24"/>
        </w:rPr>
        <w:t>l</w:t>
      </w:r>
      <w:r w:rsidRPr="00F64043">
        <w:rPr>
          <w:spacing w:val="1"/>
          <w:szCs w:val="24"/>
        </w:rPr>
        <w:t>a</w:t>
      </w:r>
      <w:r w:rsidRPr="00F64043">
        <w:rPr>
          <w:szCs w:val="24"/>
        </w:rPr>
        <w:t>s</w:t>
      </w:r>
      <w:r w:rsidRPr="00F64043">
        <w:rPr>
          <w:spacing w:val="-5"/>
          <w:szCs w:val="24"/>
        </w:rPr>
        <w:t>i</w:t>
      </w:r>
      <w:r w:rsidRPr="00F64043">
        <w:rPr>
          <w:spacing w:val="5"/>
          <w:szCs w:val="24"/>
        </w:rPr>
        <w:t>f</w:t>
      </w:r>
      <w:r w:rsidRPr="00F64043">
        <w:rPr>
          <w:szCs w:val="24"/>
        </w:rPr>
        <w:t>ica</w:t>
      </w:r>
      <w:r w:rsidRPr="00F64043">
        <w:rPr>
          <w:spacing w:val="-5"/>
          <w:szCs w:val="24"/>
        </w:rPr>
        <w:t>c</w:t>
      </w:r>
      <w:r w:rsidRPr="00F64043">
        <w:rPr>
          <w:szCs w:val="24"/>
        </w:rPr>
        <w:t>i</w:t>
      </w:r>
      <w:r w:rsidRPr="00F64043">
        <w:rPr>
          <w:spacing w:val="1"/>
          <w:szCs w:val="24"/>
        </w:rPr>
        <w:t>ó</w:t>
      </w:r>
      <w:r w:rsidRPr="00F64043">
        <w:rPr>
          <w:spacing w:val="3"/>
          <w:szCs w:val="24"/>
        </w:rPr>
        <w:t>n</w:t>
      </w:r>
      <w:r w:rsidRPr="00F64043">
        <w:rPr>
          <w:szCs w:val="24"/>
        </w:rPr>
        <w:t>.</w:t>
      </w:r>
    </w:p>
    <w:p w14:paraId="3C360393" w14:textId="77777777" w:rsidR="00AC1662" w:rsidRPr="00F64043" w:rsidRDefault="00AC1662" w:rsidP="00AC1662">
      <w:pPr>
        <w:pStyle w:val="Citas"/>
        <w:spacing w:before="0" w:after="0"/>
        <w:ind w:left="539" w:right="567"/>
        <w:rPr>
          <w:szCs w:val="24"/>
        </w:rPr>
      </w:pPr>
      <w:r w:rsidRPr="00F64043">
        <w:rPr>
          <w:b/>
          <w:spacing w:val="1"/>
          <w:szCs w:val="24"/>
        </w:rPr>
        <w:t>Ex</w:t>
      </w:r>
      <w:r w:rsidRPr="00F64043">
        <w:rPr>
          <w:b/>
          <w:szCs w:val="24"/>
        </w:rPr>
        <w:t>pedi</w:t>
      </w:r>
      <w:r w:rsidRPr="00F64043">
        <w:rPr>
          <w:b/>
          <w:spacing w:val="1"/>
          <w:szCs w:val="24"/>
        </w:rPr>
        <w:t>e</w:t>
      </w:r>
      <w:r w:rsidRPr="00F64043">
        <w:rPr>
          <w:b/>
          <w:szCs w:val="24"/>
        </w:rPr>
        <w:t>nt</w:t>
      </w:r>
      <w:r w:rsidRPr="00F64043">
        <w:rPr>
          <w:b/>
          <w:spacing w:val="-2"/>
          <w:szCs w:val="24"/>
        </w:rPr>
        <w:t>e</w:t>
      </w:r>
      <w:r w:rsidRPr="00F64043">
        <w:rPr>
          <w:b/>
          <w:spacing w:val="-1"/>
          <w:szCs w:val="24"/>
        </w:rPr>
        <w:t>s</w:t>
      </w:r>
      <w:r w:rsidRPr="00F64043">
        <w:rPr>
          <w:b/>
          <w:szCs w:val="24"/>
        </w:rPr>
        <w:t>:</w:t>
      </w:r>
    </w:p>
    <w:p w14:paraId="7F33EB5A" w14:textId="77777777" w:rsidR="00AC1662" w:rsidRPr="00F64043" w:rsidRDefault="00AC1662" w:rsidP="00AC1662">
      <w:pPr>
        <w:pStyle w:val="Citas"/>
        <w:numPr>
          <w:ilvl w:val="0"/>
          <w:numId w:val="26"/>
        </w:numPr>
        <w:spacing w:before="0" w:after="0"/>
        <w:ind w:left="851" w:right="567" w:hanging="284"/>
        <w:rPr>
          <w:szCs w:val="24"/>
        </w:rPr>
      </w:pPr>
      <w:r w:rsidRPr="00F64043">
        <w:rPr>
          <w:spacing w:val="1"/>
          <w:szCs w:val="24"/>
        </w:rPr>
        <w:t>2593/0</w:t>
      </w:r>
      <w:r w:rsidRPr="00F64043">
        <w:rPr>
          <w:szCs w:val="24"/>
        </w:rPr>
        <w:t>7</w:t>
      </w:r>
      <w:r w:rsidRPr="00F64043">
        <w:rPr>
          <w:spacing w:val="-1"/>
          <w:szCs w:val="24"/>
        </w:rPr>
        <w:t xml:space="preserve"> </w:t>
      </w:r>
      <w:r w:rsidRPr="00F64043">
        <w:rPr>
          <w:szCs w:val="24"/>
        </w:rPr>
        <w:t>Pro</w:t>
      </w:r>
      <w:r w:rsidRPr="00F64043">
        <w:rPr>
          <w:spacing w:val="1"/>
          <w:szCs w:val="24"/>
        </w:rPr>
        <w:t>c</w:t>
      </w:r>
      <w:r w:rsidRPr="00F64043">
        <w:rPr>
          <w:spacing w:val="2"/>
          <w:szCs w:val="24"/>
        </w:rPr>
        <w:t>u</w:t>
      </w:r>
      <w:r w:rsidRPr="00F64043">
        <w:rPr>
          <w:spacing w:val="-3"/>
          <w:szCs w:val="24"/>
        </w:rPr>
        <w:t>r</w:t>
      </w:r>
      <w:r w:rsidRPr="00F64043">
        <w:rPr>
          <w:spacing w:val="1"/>
          <w:szCs w:val="24"/>
        </w:rPr>
        <w:t>adu</w:t>
      </w:r>
      <w:r w:rsidRPr="00F64043">
        <w:rPr>
          <w:spacing w:val="-1"/>
          <w:szCs w:val="24"/>
        </w:rPr>
        <w:t>r</w:t>
      </w:r>
      <w:r w:rsidRPr="00F64043">
        <w:rPr>
          <w:spacing w:val="-4"/>
          <w:szCs w:val="24"/>
        </w:rPr>
        <w:t>í</w:t>
      </w:r>
      <w:r w:rsidRPr="00F64043">
        <w:rPr>
          <w:szCs w:val="24"/>
        </w:rPr>
        <w:t>a</w:t>
      </w:r>
      <w:r w:rsidRPr="00F64043">
        <w:rPr>
          <w:spacing w:val="-1"/>
          <w:szCs w:val="24"/>
        </w:rPr>
        <w:t xml:space="preserve"> </w:t>
      </w:r>
      <w:r w:rsidRPr="00F64043">
        <w:rPr>
          <w:spacing w:val="1"/>
          <w:szCs w:val="24"/>
        </w:rPr>
        <w:t>Gene</w:t>
      </w:r>
      <w:r w:rsidRPr="00F64043">
        <w:rPr>
          <w:szCs w:val="24"/>
        </w:rPr>
        <w:t>ral</w:t>
      </w:r>
      <w:r w:rsidRPr="00F64043">
        <w:rPr>
          <w:spacing w:val="-2"/>
          <w:szCs w:val="24"/>
        </w:rPr>
        <w:t xml:space="preserve"> </w:t>
      </w:r>
      <w:r w:rsidRPr="00F64043">
        <w:rPr>
          <w:spacing w:val="1"/>
          <w:szCs w:val="24"/>
        </w:rPr>
        <w:t>d</w:t>
      </w:r>
      <w:r w:rsidRPr="00F64043">
        <w:rPr>
          <w:szCs w:val="24"/>
        </w:rPr>
        <w:t>e</w:t>
      </w:r>
      <w:r w:rsidRPr="00F64043">
        <w:rPr>
          <w:spacing w:val="2"/>
          <w:szCs w:val="24"/>
        </w:rPr>
        <w:t xml:space="preserve"> </w:t>
      </w:r>
      <w:r w:rsidRPr="00F64043">
        <w:rPr>
          <w:spacing w:val="-3"/>
          <w:szCs w:val="24"/>
        </w:rPr>
        <w:t>l</w:t>
      </w:r>
      <w:r w:rsidRPr="00F64043">
        <w:rPr>
          <w:szCs w:val="24"/>
        </w:rPr>
        <w:t>a</w:t>
      </w:r>
      <w:r w:rsidRPr="00F64043">
        <w:rPr>
          <w:spacing w:val="2"/>
          <w:szCs w:val="24"/>
        </w:rPr>
        <w:t xml:space="preserve"> </w:t>
      </w:r>
      <w:r w:rsidRPr="00F64043">
        <w:rPr>
          <w:spacing w:val="-1"/>
          <w:szCs w:val="24"/>
        </w:rPr>
        <w:t>R</w:t>
      </w:r>
      <w:r w:rsidRPr="00F64043">
        <w:rPr>
          <w:spacing w:val="1"/>
          <w:szCs w:val="24"/>
        </w:rPr>
        <w:t>epúb</w:t>
      </w:r>
      <w:r w:rsidRPr="00F64043">
        <w:rPr>
          <w:spacing w:val="-1"/>
          <w:szCs w:val="24"/>
        </w:rPr>
        <w:t>li</w:t>
      </w:r>
      <w:r w:rsidRPr="00F64043">
        <w:rPr>
          <w:spacing w:val="-2"/>
          <w:szCs w:val="24"/>
        </w:rPr>
        <w:t>c</w:t>
      </w:r>
      <w:r w:rsidRPr="00F64043">
        <w:rPr>
          <w:szCs w:val="24"/>
        </w:rPr>
        <w:t>a</w:t>
      </w:r>
      <w:r w:rsidRPr="00F64043">
        <w:rPr>
          <w:spacing w:val="9"/>
          <w:szCs w:val="24"/>
        </w:rPr>
        <w:t xml:space="preserve"> </w:t>
      </w:r>
      <w:r w:rsidRPr="00F64043">
        <w:rPr>
          <w:szCs w:val="24"/>
        </w:rPr>
        <w:t>–</w:t>
      </w:r>
      <w:r w:rsidRPr="00F64043">
        <w:rPr>
          <w:spacing w:val="2"/>
          <w:szCs w:val="24"/>
        </w:rPr>
        <w:t xml:space="preserve"> </w:t>
      </w:r>
      <w:r w:rsidRPr="00F64043">
        <w:rPr>
          <w:spacing w:val="1"/>
          <w:szCs w:val="24"/>
        </w:rPr>
        <w:t>A</w:t>
      </w:r>
      <w:r w:rsidRPr="00F64043">
        <w:rPr>
          <w:spacing w:val="-3"/>
          <w:szCs w:val="24"/>
        </w:rPr>
        <w:t>l</w:t>
      </w:r>
      <w:r w:rsidRPr="00F64043">
        <w:rPr>
          <w:spacing w:val="1"/>
          <w:szCs w:val="24"/>
        </w:rPr>
        <w:t>on</w:t>
      </w:r>
      <w:r w:rsidRPr="00F64043">
        <w:rPr>
          <w:szCs w:val="24"/>
        </w:rPr>
        <w:t xml:space="preserve">so </w:t>
      </w:r>
      <w:r w:rsidRPr="00F64043">
        <w:rPr>
          <w:spacing w:val="-2"/>
          <w:szCs w:val="24"/>
        </w:rPr>
        <w:t>G</w:t>
      </w:r>
      <w:r w:rsidRPr="00F64043">
        <w:rPr>
          <w:spacing w:val="1"/>
          <w:szCs w:val="24"/>
        </w:rPr>
        <w:t>ó</w:t>
      </w:r>
      <w:r w:rsidRPr="00F64043">
        <w:rPr>
          <w:spacing w:val="2"/>
          <w:szCs w:val="24"/>
        </w:rPr>
        <w:t>m</w:t>
      </w:r>
      <w:r w:rsidRPr="00F64043">
        <w:rPr>
          <w:spacing w:val="1"/>
          <w:szCs w:val="24"/>
        </w:rPr>
        <w:t>e</w:t>
      </w:r>
      <w:r w:rsidRPr="00F64043">
        <w:rPr>
          <w:spacing w:val="-2"/>
          <w:szCs w:val="24"/>
        </w:rPr>
        <w:t>z</w:t>
      </w:r>
      <w:r w:rsidRPr="00F64043">
        <w:rPr>
          <w:spacing w:val="-1"/>
          <w:szCs w:val="24"/>
        </w:rPr>
        <w:t>-</w:t>
      </w:r>
      <w:r w:rsidRPr="00F64043">
        <w:rPr>
          <w:szCs w:val="24"/>
        </w:rPr>
        <w:t>R</w:t>
      </w:r>
      <w:r w:rsidRPr="00F64043">
        <w:rPr>
          <w:spacing w:val="-2"/>
          <w:szCs w:val="24"/>
        </w:rPr>
        <w:t>o</w:t>
      </w:r>
      <w:r w:rsidRPr="00F64043">
        <w:rPr>
          <w:spacing w:val="1"/>
          <w:szCs w:val="24"/>
        </w:rPr>
        <w:t>b</w:t>
      </w:r>
      <w:r w:rsidRPr="00F64043">
        <w:rPr>
          <w:szCs w:val="24"/>
        </w:rPr>
        <w:t>l</w:t>
      </w:r>
      <w:r w:rsidRPr="00F64043">
        <w:rPr>
          <w:spacing w:val="1"/>
          <w:szCs w:val="24"/>
        </w:rPr>
        <w:t>ed</w:t>
      </w:r>
      <w:r w:rsidRPr="00F64043">
        <w:rPr>
          <w:szCs w:val="24"/>
        </w:rPr>
        <w:t>o</w:t>
      </w:r>
      <w:r w:rsidRPr="00F64043">
        <w:rPr>
          <w:spacing w:val="2"/>
          <w:szCs w:val="24"/>
        </w:rPr>
        <w:t xml:space="preserve"> </w:t>
      </w:r>
      <w:r w:rsidRPr="00F64043">
        <w:rPr>
          <w:spacing w:val="1"/>
          <w:szCs w:val="24"/>
        </w:rPr>
        <w:t>V</w:t>
      </w:r>
      <w:r w:rsidRPr="00F64043">
        <w:rPr>
          <w:szCs w:val="24"/>
        </w:rPr>
        <w:t>.</w:t>
      </w:r>
    </w:p>
    <w:p w14:paraId="05D8CA71" w14:textId="77777777" w:rsidR="00AC1662" w:rsidRPr="00F64043" w:rsidRDefault="00AC1662" w:rsidP="00AC1662">
      <w:pPr>
        <w:pStyle w:val="Citas"/>
        <w:numPr>
          <w:ilvl w:val="0"/>
          <w:numId w:val="26"/>
        </w:numPr>
        <w:spacing w:before="0" w:after="0"/>
        <w:ind w:left="851" w:right="567" w:hanging="284"/>
        <w:rPr>
          <w:szCs w:val="24"/>
        </w:rPr>
      </w:pPr>
      <w:r w:rsidRPr="00F64043">
        <w:rPr>
          <w:spacing w:val="1"/>
          <w:szCs w:val="24"/>
        </w:rPr>
        <w:t>4333/0</w:t>
      </w:r>
      <w:r w:rsidRPr="00F64043">
        <w:rPr>
          <w:szCs w:val="24"/>
        </w:rPr>
        <w:t>8</w:t>
      </w:r>
      <w:r w:rsidRPr="00F64043">
        <w:rPr>
          <w:spacing w:val="-1"/>
          <w:szCs w:val="24"/>
        </w:rPr>
        <w:t xml:space="preserve"> </w:t>
      </w:r>
      <w:r w:rsidRPr="00F64043">
        <w:rPr>
          <w:szCs w:val="24"/>
        </w:rPr>
        <w:t>Pro</w:t>
      </w:r>
      <w:r w:rsidRPr="00F64043">
        <w:rPr>
          <w:spacing w:val="1"/>
          <w:szCs w:val="24"/>
        </w:rPr>
        <w:t>c</w:t>
      </w:r>
      <w:r w:rsidRPr="00F64043">
        <w:rPr>
          <w:spacing w:val="2"/>
          <w:szCs w:val="24"/>
        </w:rPr>
        <w:t>u</w:t>
      </w:r>
      <w:r w:rsidRPr="00F64043">
        <w:rPr>
          <w:spacing w:val="-3"/>
          <w:szCs w:val="24"/>
        </w:rPr>
        <w:t>r</w:t>
      </w:r>
      <w:r w:rsidRPr="00F64043">
        <w:rPr>
          <w:spacing w:val="1"/>
          <w:szCs w:val="24"/>
        </w:rPr>
        <w:t>adu</w:t>
      </w:r>
      <w:r w:rsidRPr="00F64043">
        <w:rPr>
          <w:spacing w:val="-1"/>
          <w:szCs w:val="24"/>
        </w:rPr>
        <w:t>r</w:t>
      </w:r>
      <w:r w:rsidRPr="00F64043">
        <w:rPr>
          <w:spacing w:val="-4"/>
          <w:szCs w:val="24"/>
        </w:rPr>
        <w:t>í</w:t>
      </w:r>
      <w:r w:rsidRPr="00F64043">
        <w:rPr>
          <w:szCs w:val="24"/>
        </w:rPr>
        <w:t>a</w:t>
      </w:r>
      <w:r w:rsidRPr="00F64043">
        <w:rPr>
          <w:spacing w:val="-1"/>
          <w:szCs w:val="24"/>
        </w:rPr>
        <w:t xml:space="preserve"> </w:t>
      </w:r>
      <w:r w:rsidRPr="00F64043">
        <w:rPr>
          <w:spacing w:val="1"/>
          <w:szCs w:val="24"/>
        </w:rPr>
        <w:t>Gene</w:t>
      </w:r>
      <w:r w:rsidRPr="00F64043">
        <w:rPr>
          <w:szCs w:val="24"/>
        </w:rPr>
        <w:t>ral</w:t>
      </w:r>
      <w:r w:rsidRPr="00F64043">
        <w:rPr>
          <w:spacing w:val="-2"/>
          <w:szCs w:val="24"/>
        </w:rPr>
        <w:t xml:space="preserve"> </w:t>
      </w:r>
      <w:r w:rsidRPr="00F64043">
        <w:rPr>
          <w:spacing w:val="1"/>
          <w:szCs w:val="24"/>
        </w:rPr>
        <w:t>d</w:t>
      </w:r>
      <w:r w:rsidRPr="00F64043">
        <w:rPr>
          <w:szCs w:val="24"/>
        </w:rPr>
        <w:t>e</w:t>
      </w:r>
      <w:r w:rsidRPr="00F64043">
        <w:rPr>
          <w:spacing w:val="2"/>
          <w:szCs w:val="24"/>
        </w:rPr>
        <w:t xml:space="preserve"> </w:t>
      </w:r>
      <w:r w:rsidRPr="00F64043">
        <w:rPr>
          <w:spacing w:val="-3"/>
          <w:szCs w:val="24"/>
        </w:rPr>
        <w:t>l</w:t>
      </w:r>
      <w:r w:rsidRPr="00F64043">
        <w:rPr>
          <w:szCs w:val="24"/>
        </w:rPr>
        <w:t>a</w:t>
      </w:r>
      <w:r w:rsidRPr="00F64043">
        <w:rPr>
          <w:spacing w:val="2"/>
          <w:szCs w:val="24"/>
        </w:rPr>
        <w:t xml:space="preserve"> </w:t>
      </w:r>
      <w:r w:rsidRPr="00F64043">
        <w:rPr>
          <w:spacing w:val="-1"/>
          <w:szCs w:val="24"/>
        </w:rPr>
        <w:t>R</w:t>
      </w:r>
      <w:r w:rsidRPr="00F64043">
        <w:rPr>
          <w:spacing w:val="1"/>
          <w:szCs w:val="24"/>
        </w:rPr>
        <w:t>epúb</w:t>
      </w:r>
      <w:r w:rsidRPr="00F64043">
        <w:rPr>
          <w:spacing w:val="-1"/>
          <w:szCs w:val="24"/>
        </w:rPr>
        <w:t>li</w:t>
      </w:r>
      <w:r w:rsidRPr="00F64043">
        <w:rPr>
          <w:spacing w:val="-2"/>
          <w:szCs w:val="24"/>
        </w:rPr>
        <w:t>c</w:t>
      </w:r>
      <w:r w:rsidRPr="00F64043">
        <w:rPr>
          <w:szCs w:val="24"/>
        </w:rPr>
        <w:t>a</w:t>
      </w:r>
      <w:r w:rsidRPr="00F64043">
        <w:rPr>
          <w:spacing w:val="9"/>
          <w:szCs w:val="24"/>
        </w:rPr>
        <w:t xml:space="preserve"> </w:t>
      </w:r>
      <w:r w:rsidRPr="00F64043">
        <w:rPr>
          <w:szCs w:val="24"/>
        </w:rPr>
        <w:t>–</w:t>
      </w:r>
      <w:r w:rsidRPr="00F64043">
        <w:rPr>
          <w:spacing w:val="2"/>
          <w:szCs w:val="24"/>
        </w:rPr>
        <w:t xml:space="preserve"> </w:t>
      </w:r>
      <w:r w:rsidRPr="00F64043">
        <w:rPr>
          <w:spacing w:val="1"/>
          <w:szCs w:val="24"/>
        </w:rPr>
        <w:t>A</w:t>
      </w:r>
      <w:r w:rsidRPr="00F64043">
        <w:rPr>
          <w:spacing w:val="-3"/>
          <w:szCs w:val="24"/>
        </w:rPr>
        <w:t>l</w:t>
      </w:r>
      <w:r w:rsidRPr="00F64043">
        <w:rPr>
          <w:spacing w:val="1"/>
          <w:szCs w:val="24"/>
        </w:rPr>
        <w:t>on</w:t>
      </w:r>
      <w:r w:rsidRPr="00F64043">
        <w:rPr>
          <w:szCs w:val="24"/>
        </w:rPr>
        <w:t xml:space="preserve">so </w:t>
      </w:r>
      <w:r w:rsidRPr="00F64043">
        <w:rPr>
          <w:spacing w:val="1"/>
          <w:szCs w:val="24"/>
        </w:rPr>
        <w:t>Lu</w:t>
      </w:r>
      <w:r w:rsidRPr="00F64043">
        <w:rPr>
          <w:spacing w:val="-3"/>
          <w:szCs w:val="24"/>
        </w:rPr>
        <w:t>j</w:t>
      </w:r>
      <w:r w:rsidRPr="00F64043">
        <w:rPr>
          <w:spacing w:val="-1"/>
          <w:szCs w:val="24"/>
        </w:rPr>
        <w:t>a</w:t>
      </w:r>
      <w:r w:rsidRPr="00F64043">
        <w:rPr>
          <w:spacing w:val="2"/>
          <w:szCs w:val="24"/>
        </w:rPr>
        <w:t>m</w:t>
      </w:r>
      <w:r w:rsidRPr="00F64043">
        <w:rPr>
          <w:spacing w:val="1"/>
          <w:szCs w:val="24"/>
        </w:rPr>
        <w:t>b</w:t>
      </w:r>
      <w:r w:rsidRPr="00F64043">
        <w:rPr>
          <w:szCs w:val="24"/>
        </w:rPr>
        <w:t>io</w:t>
      </w:r>
      <w:r w:rsidRPr="00F64043">
        <w:rPr>
          <w:spacing w:val="2"/>
          <w:szCs w:val="24"/>
        </w:rPr>
        <w:t xml:space="preserve"> </w:t>
      </w:r>
      <w:r w:rsidRPr="00F64043">
        <w:rPr>
          <w:spacing w:val="1"/>
          <w:szCs w:val="24"/>
        </w:rPr>
        <w:t>I</w:t>
      </w:r>
      <w:r w:rsidRPr="00F64043">
        <w:rPr>
          <w:spacing w:val="-6"/>
          <w:szCs w:val="24"/>
        </w:rPr>
        <w:t>r</w:t>
      </w:r>
      <w:r w:rsidRPr="00F64043">
        <w:rPr>
          <w:spacing w:val="1"/>
          <w:szCs w:val="24"/>
        </w:rPr>
        <w:t>a</w:t>
      </w:r>
      <w:r w:rsidRPr="00F64043">
        <w:rPr>
          <w:spacing w:val="-5"/>
          <w:szCs w:val="24"/>
        </w:rPr>
        <w:t>z</w:t>
      </w:r>
      <w:r w:rsidRPr="00F64043">
        <w:rPr>
          <w:spacing w:val="1"/>
          <w:szCs w:val="24"/>
        </w:rPr>
        <w:t>áb</w:t>
      </w:r>
      <w:r w:rsidRPr="00F64043">
        <w:rPr>
          <w:spacing w:val="3"/>
          <w:szCs w:val="24"/>
        </w:rPr>
        <w:t>a</w:t>
      </w:r>
      <w:r w:rsidRPr="00F64043">
        <w:rPr>
          <w:szCs w:val="24"/>
        </w:rPr>
        <w:t>l</w:t>
      </w:r>
    </w:p>
    <w:p w14:paraId="68DB1682" w14:textId="77777777" w:rsidR="00AC1662" w:rsidRPr="00F64043" w:rsidRDefault="00AC1662" w:rsidP="00AC1662">
      <w:pPr>
        <w:pStyle w:val="Citas"/>
        <w:numPr>
          <w:ilvl w:val="0"/>
          <w:numId w:val="26"/>
        </w:numPr>
        <w:spacing w:before="0" w:after="0"/>
        <w:ind w:left="851" w:right="567" w:hanging="284"/>
        <w:rPr>
          <w:szCs w:val="24"/>
        </w:rPr>
      </w:pPr>
      <w:r w:rsidRPr="00F64043">
        <w:rPr>
          <w:spacing w:val="1"/>
          <w:szCs w:val="24"/>
        </w:rPr>
        <w:t>2280/0</w:t>
      </w:r>
      <w:r w:rsidRPr="00F64043">
        <w:rPr>
          <w:szCs w:val="24"/>
        </w:rPr>
        <w:t>8</w:t>
      </w:r>
      <w:r w:rsidRPr="00F64043">
        <w:rPr>
          <w:spacing w:val="-1"/>
          <w:szCs w:val="24"/>
        </w:rPr>
        <w:t xml:space="preserve"> </w:t>
      </w:r>
      <w:r w:rsidRPr="00F64043">
        <w:rPr>
          <w:spacing w:val="1"/>
          <w:szCs w:val="24"/>
        </w:rPr>
        <w:t>Po</w:t>
      </w:r>
      <w:r w:rsidRPr="00F64043">
        <w:rPr>
          <w:spacing w:val="-1"/>
          <w:szCs w:val="24"/>
        </w:rPr>
        <w:t>li</w:t>
      </w:r>
      <w:r w:rsidRPr="00F64043">
        <w:rPr>
          <w:szCs w:val="24"/>
        </w:rPr>
        <w:t>c</w:t>
      </w:r>
      <w:r w:rsidRPr="00F64043">
        <w:rPr>
          <w:spacing w:val="-4"/>
          <w:szCs w:val="24"/>
        </w:rPr>
        <w:t>í</w:t>
      </w:r>
      <w:r w:rsidRPr="00F64043">
        <w:rPr>
          <w:szCs w:val="24"/>
        </w:rPr>
        <w:t>a</w:t>
      </w:r>
      <w:r w:rsidRPr="00F64043">
        <w:rPr>
          <w:spacing w:val="2"/>
          <w:szCs w:val="24"/>
        </w:rPr>
        <w:t xml:space="preserve"> </w:t>
      </w:r>
      <w:r w:rsidRPr="00F64043">
        <w:rPr>
          <w:szCs w:val="24"/>
        </w:rPr>
        <w:t>F</w:t>
      </w:r>
      <w:r w:rsidRPr="00F64043">
        <w:rPr>
          <w:spacing w:val="1"/>
          <w:szCs w:val="24"/>
        </w:rPr>
        <w:t>ede</w:t>
      </w:r>
      <w:r w:rsidRPr="00F64043">
        <w:rPr>
          <w:spacing w:val="-6"/>
          <w:szCs w:val="24"/>
        </w:rPr>
        <w:t>r</w:t>
      </w:r>
      <w:r w:rsidRPr="00F64043">
        <w:rPr>
          <w:spacing w:val="1"/>
          <w:szCs w:val="24"/>
        </w:rPr>
        <w:t>a</w:t>
      </w:r>
      <w:r w:rsidRPr="00F64043">
        <w:rPr>
          <w:szCs w:val="24"/>
        </w:rPr>
        <w:t>l</w:t>
      </w:r>
      <w:r w:rsidRPr="00F64043">
        <w:rPr>
          <w:spacing w:val="3"/>
          <w:szCs w:val="24"/>
        </w:rPr>
        <w:t xml:space="preserve"> </w:t>
      </w:r>
      <w:r w:rsidRPr="00F64043">
        <w:rPr>
          <w:szCs w:val="24"/>
        </w:rPr>
        <w:t>–</w:t>
      </w:r>
      <w:r w:rsidRPr="00F64043">
        <w:rPr>
          <w:spacing w:val="4"/>
          <w:szCs w:val="24"/>
        </w:rPr>
        <w:t xml:space="preserve"> </w:t>
      </w:r>
      <w:r w:rsidRPr="00F64043">
        <w:rPr>
          <w:szCs w:val="24"/>
        </w:rPr>
        <w:t>J</w:t>
      </w:r>
      <w:r w:rsidRPr="00F64043">
        <w:rPr>
          <w:spacing w:val="1"/>
          <w:szCs w:val="24"/>
        </w:rPr>
        <w:t>a</w:t>
      </w:r>
      <w:r w:rsidRPr="00F64043">
        <w:rPr>
          <w:szCs w:val="24"/>
        </w:rPr>
        <w:t>c</w:t>
      </w:r>
      <w:r w:rsidRPr="00F64043">
        <w:rPr>
          <w:spacing w:val="-1"/>
          <w:szCs w:val="24"/>
        </w:rPr>
        <w:t>q</w:t>
      </w:r>
      <w:r w:rsidRPr="00F64043">
        <w:rPr>
          <w:spacing w:val="1"/>
          <w:szCs w:val="24"/>
        </w:rPr>
        <w:t>ue</w:t>
      </w:r>
      <w:r w:rsidRPr="00F64043">
        <w:rPr>
          <w:spacing w:val="-1"/>
          <w:szCs w:val="24"/>
        </w:rPr>
        <w:t>l</w:t>
      </w:r>
      <w:r w:rsidRPr="00F64043">
        <w:rPr>
          <w:szCs w:val="24"/>
        </w:rPr>
        <w:t>i</w:t>
      </w:r>
      <w:r w:rsidRPr="00F64043">
        <w:rPr>
          <w:spacing w:val="1"/>
          <w:szCs w:val="24"/>
        </w:rPr>
        <w:t>n</w:t>
      </w:r>
      <w:r w:rsidRPr="00F64043">
        <w:rPr>
          <w:szCs w:val="24"/>
        </w:rPr>
        <w:t>e</w:t>
      </w:r>
      <w:r w:rsidRPr="00F64043">
        <w:rPr>
          <w:spacing w:val="-1"/>
          <w:szCs w:val="24"/>
        </w:rPr>
        <w:t xml:space="preserve"> </w:t>
      </w:r>
      <w:proofErr w:type="spellStart"/>
      <w:r w:rsidRPr="00F64043">
        <w:rPr>
          <w:spacing w:val="1"/>
          <w:szCs w:val="24"/>
        </w:rPr>
        <w:t>Pe</w:t>
      </w:r>
      <w:r w:rsidRPr="00F64043">
        <w:rPr>
          <w:szCs w:val="24"/>
        </w:rPr>
        <w:t>s</w:t>
      </w:r>
      <w:r w:rsidRPr="00F64043">
        <w:rPr>
          <w:spacing w:val="-2"/>
          <w:szCs w:val="24"/>
        </w:rPr>
        <w:t>c</w:t>
      </w:r>
      <w:r w:rsidRPr="00F64043">
        <w:rPr>
          <w:spacing w:val="-1"/>
          <w:szCs w:val="24"/>
        </w:rPr>
        <w:t>h</w:t>
      </w:r>
      <w:r w:rsidRPr="00F64043">
        <w:rPr>
          <w:spacing w:val="1"/>
          <w:szCs w:val="24"/>
        </w:rPr>
        <w:t>a</w:t>
      </w:r>
      <w:r w:rsidRPr="00F64043">
        <w:rPr>
          <w:szCs w:val="24"/>
        </w:rPr>
        <w:t>rd</w:t>
      </w:r>
      <w:proofErr w:type="spellEnd"/>
      <w:r w:rsidRPr="00F64043">
        <w:rPr>
          <w:szCs w:val="24"/>
        </w:rPr>
        <w:t xml:space="preserve"> M</w:t>
      </w:r>
      <w:r w:rsidRPr="00F64043">
        <w:rPr>
          <w:spacing w:val="1"/>
          <w:szCs w:val="24"/>
        </w:rPr>
        <w:t>a</w:t>
      </w:r>
      <w:r w:rsidRPr="00F64043">
        <w:rPr>
          <w:spacing w:val="-1"/>
          <w:szCs w:val="24"/>
        </w:rPr>
        <w:t>ri</w:t>
      </w:r>
      <w:r w:rsidRPr="00F64043">
        <w:rPr>
          <w:szCs w:val="24"/>
        </w:rPr>
        <w:t>sc</w:t>
      </w:r>
      <w:r w:rsidRPr="00F64043">
        <w:rPr>
          <w:spacing w:val="2"/>
          <w:szCs w:val="24"/>
        </w:rPr>
        <w:t>a</w:t>
      </w:r>
      <w:r w:rsidRPr="00F64043">
        <w:rPr>
          <w:szCs w:val="24"/>
        </w:rPr>
        <w:t>l</w:t>
      </w:r>
    </w:p>
    <w:p w14:paraId="37FB61AD" w14:textId="77777777" w:rsidR="00AC1662" w:rsidRPr="00F64043" w:rsidRDefault="00AC1662" w:rsidP="00AC1662">
      <w:pPr>
        <w:pStyle w:val="Citas"/>
        <w:numPr>
          <w:ilvl w:val="0"/>
          <w:numId w:val="26"/>
        </w:numPr>
        <w:spacing w:before="0" w:after="0"/>
        <w:ind w:left="851" w:right="567" w:hanging="284"/>
        <w:rPr>
          <w:szCs w:val="24"/>
        </w:rPr>
      </w:pPr>
      <w:r w:rsidRPr="00F64043">
        <w:rPr>
          <w:spacing w:val="1"/>
          <w:szCs w:val="24"/>
        </w:rPr>
        <w:t>3151/0</w:t>
      </w:r>
      <w:r w:rsidRPr="00F64043">
        <w:rPr>
          <w:szCs w:val="24"/>
        </w:rPr>
        <w:t>9</w:t>
      </w:r>
      <w:r w:rsidRPr="00F64043">
        <w:rPr>
          <w:spacing w:val="-1"/>
          <w:szCs w:val="24"/>
        </w:rPr>
        <w:t xml:space="preserve"> </w:t>
      </w:r>
      <w:r w:rsidRPr="00F64043">
        <w:rPr>
          <w:spacing w:val="1"/>
          <w:szCs w:val="24"/>
        </w:rPr>
        <w:t>Se</w:t>
      </w:r>
      <w:r w:rsidRPr="00F64043">
        <w:rPr>
          <w:szCs w:val="24"/>
        </w:rPr>
        <w:t>c</w:t>
      </w:r>
      <w:r w:rsidRPr="00F64043">
        <w:rPr>
          <w:spacing w:val="-3"/>
          <w:szCs w:val="24"/>
        </w:rPr>
        <w:t>r</w:t>
      </w:r>
      <w:r w:rsidRPr="00F64043">
        <w:rPr>
          <w:spacing w:val="2"/>
          <w:szCs w:val="24"/>
        </w:rPr>
        <w:t>e</w:t>
      </w:r>
      <w:r w:rsidRPr="00F64043">
        <w:rPr>
          <w:spacing w:val="1"/>
          <w:szCs w:val="24"/>
        </w:rPr>
        <w:t>ta</w:t>
      </w:r>
      <w:r w:rsidRPr="00F64043">
        <w:rPr>
          <w:spacing w:val="-1"/>
          <w:szCs w:val="24"/>
        </w:rPr>
        <w:t>r</w:t>
      </w:r>
      <w:r w:rsidRPr="00F64043">
        <w:rPr>
          <w:spacing w:val="-4"/>
          <w:szCs w:val="24"/>
        </w:rPr>
        <w:t>í</w:t>
      </w:r>
      <w:r w:rsidRPr="00F64043">
        <w:rPr>
          <w:szCs w:val="24"/>
        </w:rPr>
        <w:t>a</w:t>
      </w:r>
      <w:r w:rsidRPr="00F64043">
        <w:rPr>
          <w:spacing w:val="6"/>
          <w:szCs w:val="24"/>
        </w:rPr>
        <w:t xml:space="preserve"> </w:t>
      </w:r>
      <w:r w:rsidRPr="00F64043">
        <w:rPr>
          <w:spacing w:val="1"/>
          <w:szCs w:val="24"/>
        </w:rPr>
        <w:t>d</w:t>
      </w:r>
      <w:r w:rsidRPr="00F64043">
        <w:rPr>
          <w:szCs w:val="24"/>
        </w:rPr>
        <w:t>e</w:t>
      </w:r>
      <w:r w:rsidRPr="00F64043">
        <w:rPr>
          <w:spacing w:val="-6"/>
          <w:szCs w:val="24"/>
        </w:rPr>
        <w:t xml:space="preserve"> </w:t>
      </w:r>
      <w:r w:rsidRPr="00F64043">
        <w:rPr>
          <w:spacing w:val="1"/>
          <w:szCs w:val="24"/>
        </w:rPr>
        <w:t>Se</w:t>
      </w:r>
      <w:r w:rsidRPr="00F64043">
        <w:rPr>
          <w:spacing w:val="-1"/>
          <w:szCs w:val="24"/>
        </w:rPr>
        <w:t>g</w:t>
      </w:r>
      <w:r w:rsidRPr="00F64043">
        <w:rPr>
          <w:spacing w:val="1"/>
          <w:szCs w:val="24"/>
        </w:rPr>
        <w:t>u</w:t>
      </w:r>
      <w:r w:rsidRPr="00F64043">
        <w:rPr>
          <w:spacing w:val="-1"/>
          <w:szCs w:val="24"/>
        </w:rPr>
        <w:t>ri</w:t>
      </w:r>
      <w:r w:rsidRPr="00F64043">
        <w:rPr>
          <w:spacing w:val="1"/>
          <w:szCs w:val="24"/>
        </w:rPr>
        <w:t>da</w:t>
      </w:r>
      <w:r w:rsidRPr="00F64043">
        <w:rPr>
          <w:szCs w:val="24"/>
        </w:rPr>
        <w:t>d</w:t>
      </w:r>
      <w:r w:rsidRPr="00F64043">
        <w:rPr>
          <w:spacing w:val="2"/>
          <w:szCs w:val="24"/>
        </w:rPr>
        <w:t xml:space="preserve"> </w:t>
      </w:r>
      <w:r w:rsidRPr="00F64043">
        <w:rPr>
          <w:spacing w:val="1"/>
          <w:szCs w:val="24"/>
        </w:rPr>
        <w:t>Púb</w:t>
      </w:r>
      <w:r w:rsidRPr="00F64043">
        <w:rPr>
          <w:spacing w:val="-1"/>
          <w:szCs w:val="24"/>
        </w:rPr>
        <w:t>li</w:t>
      </w:r>
      <w:r w:rsidRPr="00F64043">
        <w:rPr>
          <w:szCs w:val="24"/>
        </w:rPr>
        <w:t>ca</w:t>
      </w:r>
      <w:r w:rsidRPr="00F64043">
        <w:rPr>
          <w:spacing w:val="2"/>
          <w:szCs w:val="24"/>
        </w:rPr>
        <w:t xml:space="preserve"> </w:t>
      </w:r>
      <w:r w:rsidRPr="00F64043">
        <w:rPr>
          <w:szCs w:val="24"/>
        </w:rPr>
        <w:t>–</w:t>
      </w:r>
      <w:r w:rsidRPr="00F64043">
        <w:rPr>
          <w:spacing w:val="2"/>
          <w:szCs w:val="24"/>
        </w:rPr>
        <w:t xml:space="preserve"> </w:t>
      </w:r>
      <w:r w:rsidRPr="00F64043">
        <w:rPr>
          <w:spacing w:val="-6"/>
          <w:szCs w:val="24"/>
        </w:rPr>
        <w:t>M</w:t>
      </w:r>
      <w:r w:rsidRPr="00F64043">
        <w:rPr>
          <w:spacing w:val="1"/>
          <w:szCs w:val="24"/>
        </w:rPr>
        <w:t>a</w:t>
      </w:r>
      <w:r w:rsidRPr="00F64043">
        <w:rPr>
          <w:spacing w:val="-1"/>
          <w:szCs w:val="24"/>
        </w:rPr>
        <w:t>r</w:t>
      </w:r>
      <w:r w:rsidRPr="00F64043">
        <w:rPr>
          <w:spacing w:val="-4"/>
          <w:szCs w:val="24"/>
        </w:rPr>
        <w:t>í</w:t>
      </w:r>
      <w:r w:rsidRPr="00F64043">
        <w:rPr>
          <w:szCs w:val="24"/>
        </w:rPr>
        <w:t>a</w:t>
      </w:r>
      <w:r w:rsidRPr="00F64043">
        <w:rPr>
          <w:spacing w:val="2"/>
          <w:szCs w:val="24"/>
        </w:rPr>
        <w:t xml:space="preserve"> </w:t>
      </w:r>
      <w:proofErr w:type="spellStart"/>
      <w:r w:rsidRPr="00F64043">
        <w:rPr>
          <w:spacing w:val="-1"/>
          <w:szCs w:val="24"/>
        </w:rPr>
        <w:t>M</w:t>
      </w:r>
      <w:r w:rsidRPr="00F64043">
        <w:rPr>
          <w:spacing w:val="1"/>
          <w:szCs w:val="24"/>
        </w:rPr>
        <w:t>a</w:t>
      </w:r>
      <w:r w:rsidRPr="00F64043">
        <w:rPr>
          <w:spacing w:val="2"/>
          <w:szCs w:val="24"/>
        </w:rPr>
        <w:t>r</w:t>
      </w:r>
      <w:r w:rsidRPr="00F64043">
        <w:rPr>
          <w:spacing w:val="-5"/>
          <w:szCs w:val="24"/>
        </w:rPr>
        <w:t>v</w:t>
      </w:r>
      <w:r w:rsidRPr="00F64043">
        <w:rPr>
          <w:spacing w:val="2"/>
          <w:szCs w:val="24"/>
        </w:rPr>
        <w:t>á</w:t>
      </w:r>
      <w:r w:rsidRPr="00F64043">
        <w:rPr>
          <w:szCs w:val="24"/>
        </w:rPr>
        <w:t>n</w:t>
      </w:r>
      <w:proofErr w:type="spellEnd"/>
      <w:r w:rsidRPr="00F64043">
        <w:rPr>
          <w:spacing w:val="2"/>
          <w:szCs w:val="24"/>
        </w:rPr>
        <w:t xml:space="preserve"> </w:t>
      </w:r>
      <w:r w:rsidRPr="00F64043">
        <w:rPr>
          <w:spacing w:val="1"/>
          <w:szCs w:val="24"/>
        </w:rPr>
        <w:t>Labo</w:t>
      </w:r>
      <w:r w:rsidRPr="00F64043">
        <w:rPr>
          <w:spacing w:val="-1"/>
          <w:szCs w:val="24"/>
        </w:rPr>
        <w:t>rd</w:t>
      </w:r>
      <w:r w:rsidRPr="00F64043">
        <w:rPr>
          <w:szCs w:val="24"/>
        </w:rPr>
        <w:t>e</w:t>
      </w:r>
    </w:p>
    <w:p w14:paraId="41DF0BA1" w14:textId="77777777" w:rsidR="00AC1662" w:rsidRPr="00F64043" w:rsidRDefault="00AC1662" w:rsidP="00AC1662">
      <w:pPr>
        <w:pStyle w:val="Citas"/>
        <w:numPr>
          <w:ilvl w:val="0"/>
          <w:numId w:val="26"/>
        </w:numPr>
        <w:spacing w:before="0" w:after="0"/>
        <w:ind w:left="851" w:right="567" w:hanging="284"/>
        <w:rPr>
          <w:szCs w:val="24"/>
        </w:rPr>
      </w:pPr>
      <w:r w:rsidRPr="00F64043">
        <w:rPr>
          <w:spacing w:val="1"/>
          <w:szCs w:val="24"/>
        </w:rPr>
        <w:t>0547/0</w:t>
      </w:r>
      <w:r w:rsidRPr="00F64043">
        <w:rPr>
          <w:szCs w:val="24"/>
        </w:rPr>
        <w:t>9</w:t>
      </w:r>
      <w:r w:rsidRPr="00F64043">
        <w:rPr>
          <w:spacing w:val="-1"/>
          <w:szCs w:val="24"/>
        </w:rPr>
        <w:t xml:space="preserve"> </w:t>
      </w:r>
      <w:r w:rsidRPr="00F64043">
        <w:rPr>
          <w:szCs w:val="24"/>
        </w:rPr>
        <w:t>Pro</w:t>
      </w:r>
      <w:r w:rsidRPr="00F64043">
        <w:rPr>
          <w:spacing w:val="1"/>
          <w:szCs w:val="24"/>
        </w:rPr>
        <w:t>c</w:t>
      </w:r>
      <w:r w:rsidRPr="00F64043">
        <w:rPr>
          <w:spacing w:val="2"/>
          <w:szCs w:val="24"/>
        </w:rPr>
        <w:t>u</w:t>
      </w:r>
      <w:r w:rsidRPr="00F64043">
        <w:rPr>
          <w:spacing w:val="-3"/>
          <w:szCs w:val="24"/>
        </w:rPr>
        <w:t>r</w:t>
      </w:r>
      <w:r w:rsidRPr="00F64043">
        <w:rPr>
          <w:spacing w:val="1"/>
          <w:szCs w:val="24"/>
        </w:rPr>
        <w:t>adu</w:t>
      </w:r>
      <w:r w:rsidRPr="00F64043">
        <w:rPr>
          <w:spacing w:val="-1"/>
          <w:szCs w:val="24"/>
        </w:rPr>
        <w:t>r</w:t>
      </w:r>
      <w:r w:rsidRPr="00F64043">
        <w:rPr>
          <w:spacing w:val="-4"/>
          <w:szCs w:val="24"/>
        </w:rPr>
        <w:t>í</w:t>
      </w:r>
      <w:r w:rsidRPr="00F64043">
        <w:rPr>
          <w:szCs w:val="24"/>
        </w:rPr>
        <w:t>a</w:t>
      </w:r>
      <w:r w:rsidRPr="00F64043">
        <w:rPr>
          <w:spacing w:val="-1"/>
          <w:szCs w:val="24"/>
        </w:rPr>
        <w:t xml:space="preserve"> </w:t>
      </w:r>
      <w:r w:rsidRPr="00F64043">
        <w:rPr>
          <w:spacing w:val="1"/>
          <w:szCs w:val="24"/>
        </w:rPr>
        <w:t>Gene</w:t>
      </w:r>
      <w:r w:rsidRPr="00F64043">
        <w:rPr>
          <w:szCs w:val="24"/>
        </w:rPr>
        <w:t>ral</w:t>
      </w:r>
      <w:r w:rsidRPr="00F64043">
        <w:rPr>
          <w:spacing w:val="-2"/>
          <w:szCs w:val="24"/>
        </w:rPr>
        <w:t xml:space="preserve"> </w:t>
      </w:r>
      <w:r w:rsidRPr="00F64043">
        <w:rPr>
          <w:spacing w:val="1"/>
          <w:szCs w:val="24"/>
        </w:rPr>
        <w:t>d</w:t>
      </w:r>
      <w:r w:rsidRPr="00F64043">
        <w:rPr>
          <w:szCs w:val="24"/>
        </w:rPr>
        <w:t>e</w:t>
      </w:r>
      <w:r w:rsidRPr="00F64043">
        <w:rPr>
          <w:spacing w:val="2"/>
          <w:szCs w:val="24"/>
        </w:rPr>
        <w:t xml:space="preserve"> </w:t>
      </w:r>
      <w:r w:rsidRPr="00F64043">
        <w:rPr>
          <w:spacing w:val="-3"/>
          <w:szCs w:val="24"/>
        </w:rPr>
        <w:t>l</w:t>
      </w:r>
      <w:r w:rsidRPr="00F64043">
        <w:rPr>
          <w:szCs w:val="24"/>
        </w:rPr>
        <w:t>a</w:t>
      </w:r>
      <w:r w:rsidRPr="00F64043">
        <w:rPr>
          <w:spacing w:val="2"/>
          <w:szCs w:val="24"/>
        </w:rPr>
        <w:t xml:space="preserve"> </w:t>
      </w:r>
      <w:r w:rsidRPr="00F64043">
        <w:rPr>
          <w:spacing w:val="-1"/>
          <w:szCs w:val="24"/>
        </w:rPr>
        <w:t>R</w:t>
      </w:r>
      <w:r w:rsidRPr="00F64043">
        <w:rPr>
          <w:spacing w:val="1"/>
          <w:szCs w:val="24"/>
        </w:rPr>
        <w:t>epúb</w:t>
      </w:r>
      <w:r w:rsidRPr="00F64043">
        <w:rPr>
          <w:spacing w:val="-1"/>
          <w:szCs w:val="24"/>
        </w:rPr>
        <w:t>li</w:t>
      </w:r>
      <w:r w:rsidRPr="00F64043">
        <w:rPr>
          <w:spacing w:val="-2"/>
          <w:szCs w:val="24"/>
        </w:rPr>
        <w:t>c</w:t>
      </w:r>
      <w:r w:rsidRPr="00F64043">
        <w:rPr>
          <w:szCs w:val="24"/>
        </w:rPr>
        <w:t>a</w:t>
      </w:r>
      <w:r w:rsidRPr="00F64043">
        <w:rPr>
          <w:spacing w:val="9"/>
          <w:szCs w:val="24"/>
        </w:rPr>
        <w:t xml:space="preserve"> </w:t>
      </w:r>
      <w:r w:rsidRPr="00F64043">
        <w:rPr>
          <w:szCs w:val="24"/>
        </w:rPr>
        <w:t>–</w:t>
      </w:r>
      <w:r w:rsidRPr="00F64043">
        <w:rPr>
          <w:spacing w:val="2"/>
          <w:szCs w:val="24"/>
        </w:rPr>
        <w:t xml:space="preserve"> </w:t>
      </w:r>
      <w:r w:rsidRPr="00F64043">
        <w:rPr>
          <w:spacing w:val="-2"/>
          <w:szCs w:val="24"/>
        </w:rPr>
        <w:t>J</w:t>
      </w:r>
      <w:r w:rsidRPr="00F64043">
        <w:rPr>
          <w:spacing w:val="1"/>
          <w:szCs w:val="24"/>
        </w:rPr>
        <w:t>ua</w:t>
      </w:r>
      <w:r w:rsidRPr="00F64043">
        <w:rPr>
          <w:szCs w:val="24"/>
        </w:rPr>
        <w:t>n</w:t>
      </w:r>
      <w:r w:rsidRPr="00F64043">
        <w:rPr>
          <w:spacing w:val="-1"/>
          <w:szCs w:val="24"/>
        </w:rPr>
        <w:t xml:space="preserve"> </w:t>
      </w:r>
      <w:r w:rsidRPr="00F64043">
        <w:rPr>
          <w:spacing w:val="1"/>
          <w:szCs w:val="24"/>
        </w:rPr>
        <w:t>Pab</w:t>
      </w:r>
      <w:r w:rsidRPr="00F64043">
        <w:rPr>
          <w:szCs w:val="24"/>
        </w:rPr>
        <w:t>lo</w:t>
      </w:r>
      <w:r w:rsidRPr="00F64043">
        <w:rPr>
          <w:spacing w:val="2"/>
          <w:szCs w:val="24"/>
        </w:rPr>
        <w:t xml:space="preserve"> </w:t>
      </w:r>
      <w:r w:rsidRPr="00F64043">
        <w:rPr>
          <w:spacing w:val="-2"/>
          <w:szCs w:val="24"/>
        </w:rPr>
        <w:t>G</w:t>
      </w:r>
      <w:r w:rsidRPr="00F64043">
        <w:rPr>
          <w:spacing w:val="1"/>
          <w:szCs w:val="24"/>
        </w:rPr>
        <w:t>ue</w:t>
      </w:r>
      <w:r w:rsidRPr="00F64043">
        <w:rPr>
          <w:spacing w:val="-1"/>
          <w:szCs w:val="24"/>
        </w:rPr>
        <w:t>r</w:t>
      </w:r>
      <w:r w:rsidRPr="00F64043">
        <w:rPr>
          <w:spacing w:val="-3"/>
          <w:szCs w:val="24"/>
        </w:rPr>
        <w:t>r</w:t>
      </w:r>
      <w:r w:rsidRPr="00F64043">
        <w:rPr>
          <w:spacing w:val="-1"/>
          <w:szCs w:val="24"/>
        </w:rPr>
        <w:t>e</w:t>
      </w:r>
      <w:r w:rsidRPr="00F64043">
        <w:rPr>
          <w:szCs w:val="24"/>
        </w:rPr>
        <w:t>ro</w:t>
      </w:r>
      <w:r w:rsidRPr="00F64043">
        <w:rPr>
          <w:spacing w:val="1"/>
          <w:szCs w:val="24"/>
        </w:rPr>
        <w:t xml:space="preserve"> A</w:t>
      </w:r>
      <w:r w:rsidRPr="00F64043">
        <w:rPr>
          <w:spacing w:val="2"/>
          <w:szCs w:val="24"/>
        </w:rPr>
        <w:t>m</w:t>
      </w:r>
      <w:r w:rsidRPr="00F64043">
        <w:rPr>
          <w:spacing w:val="1"/>
          <w:szCs w:val="24"/>
        </w:rPr>
        <w:t>pa</w:t>
      </w:r>
      <w:r w:rsidRPr="00F64043">
        <w:rPr>
          <w:szCs w:val="24"/>
        </w:rPr>
        <w:t>r</w:t>
      </w:r>
      <w:r w:rsidRPr="00F64043">
        <w:rPr>
          <w:spacing w:val="-2"/>
          <w:szCs w:val="24"/>
        </w:rPr>
        <w:t>á</w:t>
      </w:r>
      <w:r w:rsidRPr="00F64043">
        <w:rPr>
          <w:szCs w:val="24"/>
        </w:rPr>
        <w:t xml:space="preserve">n” </w:t>
      </w:r>
      <w:r w:rsidRPr="00F64043">
        <w:rPr>
          <w:b/>
          <w:szCs w:val="24"/>
        </w:rPr>
        <w:t>[Sic]</w:t>
      </w:r>
    </w:p>
    <w:p w14:paraId="24CDFAE7" w14:textId="77777777" w:rsidR="00AC1662" w:rsidRPr="00F64043" w:rsidRDefault="00AC1662" w:rsidP="00AC1662">
      <w:pPr>
        <w:pStyle w:val="Citas"/>
        <w:spacing w:before="0" w:after="0"/>
        <w:ind w:left="567" w:right="567"/>
        <w:rPr>
          <w:sz w:val="24"/>
          <w:szCs w:val="24"/>
        </w:rPr>
      </w:pPr>
      <w:r w:rsidRPr="00F64043">
        <w:rPr>
          <w:b/>
          <w:sz w:val="24"/>
          <w:szCs w:val="24"/>
        </w:rPr>
        <w:t xml:space="preserve"> </w:t>
      </w:r>
    </w:p>
    <w:p w14:paraId="41CBE48D" w14:textId="77777777" w:rsidR="006C74A7" w:rsidRPr="00F64043" w:rsidRDefault="00AC1662" w:rsidP="00AC1662">
      <w:pPr>
        <w:pStyle w:val="Prrafodelista"/>
        <w:numPr>
          <w:ilvl w:val="0"/>
          <w:numId w:val="1"/>
        </w:numPr>
        <w:autoSpaceDE w:val="0"/>
        <w:autoSpaceDN w:val="0"/>
        <w:adjustRightInd w:val="0"/>
        <w:spacing w:line="360" w:lineRule="auto"/>
        <w:jc w:val="both"/>
        <w:rPr>
          <w:rFonts w:ascii="Palatino Linotype" w:hAnsi="Palatino Linotype"/>
          <w:bCs/>
        </w:rPr>
      </w:pPr>
      <w:r w:rsidRPr="00F64043">
        <w:rPr>
          <w:rFonts w:ascii="Palatino Linotype" w:hAnsi="Palatino Linotype"/>
          <w:bCs/>
        </w:rPr>
        <w:lastRenderedPageBreak/>
        <w:t xml:space="preserve">Con base en lo anteriormente expuesto, se arriba a la conclusión de que la esfera competencial del </w:t>
      </w:r>
      <w:r w:rsidRPr="00F64043">
        <w:rPr>
          <w:rFonts w:ascii="Palatino Linotype" w:hAnsi="Palatino Linotype"/>
          <w:b/>
        </w:rPr>
        <w:t xml:space="preserve">Sujeto Obligado </w:t>
      </w:r>
      <w:r w:rsidRPr="00F64043">
        <w:rPr>
          <w:rFonts w:ascii="Palatino Linotype" w:hAnsi="Palatino Linotype"/>
          <w:bCs/>
        </w:rPr>
        <w:t>lo constriñe a generar, poseer y administrar incidencia delictiva, asimismo, esta información es susceptible de ser publicada oficiosamente.</w:t>
      </w:r>
    </w:p>
    <w:p w14:paraId="10BC1B92" w14:textId="77777777" w:rsidR="00BC7F05" w:rsidRPr="00F64043" w:rsidRDefault="00BC7F05" w:rsidP="006C74A7">
      <w:pPr>
        <w:pStyle w:val="Prrafodelista"/>
        <w:autoSpaceDE w:val="0"/>
        <w:autoSpaceDN w:val="0"/>
        <w:adjustRightInd w:val="0"/>
        <w:spacing w:line="360" w:lineRule="auto"/>
        <w:ind w:left="0"/>
        <w:jc w:val="both"/>
        <w:rPr>
          <w:rFonts w:ascii="Palatino Linotype" w:hAnsi="Palatino Linotype"/>
          <w:bCs/>
        </w:rPr>
      </w:pPr>
    </w:p>
    <w:p w14:paraId="2E7B4E80" w14:textId="460BCB9D" w:rsidR="00AC1662" w:rsidRPr="00F64043" w:rsidRDefault="00AC1662" w:rsidP="00AC1662">
      <w:pPr>
        <w:pStyle w:val="Prrafodelista"/>
        <w:numPr>
          <w:ilvl w:val="0"/>
          <w:numId w:val="1"/>
        </w:numPr>
        <w:autoSpaceDE w:val="0"/>
        <w:autoSpaceDN w:val="0"/>
        <w:adjustRightInd w:val="0"/>
        <w:spacing w:line="360" w:lineRule="auto"/>
        <w:jc w:val="both"/>
        <w:rPr>
          <w:rFonts w:ascii="Palatino Linotype" w:hAnsi="Palatino Linotype"/>
          <w:bCs/>
        </w:rPr>
      </w:pPr>
      <w:r w:rsidRPr="00F64043">
        <w:rPr>
          <w:rFonts w:ascii="Palatino Linotype" w:hAnsi="Palatino Linotype"/>
          <w:bCs/>
        </w:rPr>
        <w:t>Hasta aquí lo expuesto, se arriba a las siguientes premisas:</w:t>
      </w:r>
    </w:p>
    <w:p w14:paraId="4B7F5307" w14:textId="77777777" w:rsidR="00AC1662" w:rsidRPr="00F64043" w:rsidRDefault="00AC1662" w:rsidP="00AC1662">
      <w:pPr>
        <w:pStyle w:val="Citas"/>
        <w:numPr>
          <w:ilvl w:val="0"/>
          <w:numId w:val="27"/>
        </w:numPr>
        <w:spacing w:before="0" w:after="0"/>
        <w:ind w:right="0"/>
        <w:rPr>
          <w:szCs w:val="24"/>
        </w:rPr>
      </w:pPr>
      <w:r w:rsidRPr="00F64043">
        <w:rPr>
          <w:bCs/>
          <w:i w:val="0"/>
          <w:szCs w:val="24"/>
        </w:rPr>
        <w:t xml:space="preserve">La </w:t>
      </w:r>
      <w:r w:rsidRPr="00F64043">
        <w:rPr>
          <w:i w:val="0"/>
          <w:szCs w:val="24"/>
        </w:rPr>
        <w:t xml:space="preserve">Dirección de Seguridad Pública, la Oficialía Calificadora y Mediadora-Conciliadora, así como la Secretaría del Ayuntamiento fungen como las unidades administrativas competentes para atender el requerimiento del particular. </w:t>
      </w:r>
    </w:p>
    <w:p w14:paraId="6EA10BCE" w14:textId="77777777" w:rsidR="00AC1662" w:rsidRPr="00F64043" w:rsidRDefault="00AC1662" w:rsidP="00AC1662">
      <w:pPr>
        <w:pStyle w:val="Citas"/>
        <w:numPr>
          <w:ilvl w:val="0"/>
          <w:numId w:val="27"/>
        </w:numPr>
        <w:spacing w:before="0" w:after="0"/>
        <w:ind w:right="0"/>
        <w:rPr>
          <w:i w:val="0"/>
          <w:szCs w:val="24"/>
        </w:rPr>
      </w:pPr>
      <w:r w:rsidRPr="00F64043">
        <w:rPr>
          <w:i w:val="0"/>
          <w:szCs w:val="24"/>
        </w:rPr>
        <w:t xml:space="preserve">De un análisis sistemático a la normatividad aplicable, se advierte que en los archivos de las unidades administrativas referidas con antelación </w:t>
      </w:r>
      <w:r w:rsidRPr="00F64043">
        <w:rPr>
          <w:b/>
          <w:i w:val="0"/>
          <w:szCs w:val="24"/>
        </w:rPr>
        <w:t xml:space="preserve">sí obra estadística pública en materia de incidencia delictiva y faltas administrativas. </w:t>
      </w:r>
    </w:p>
    <w:p w14:paraId="334EDCFE" w14:textId="77777777" w:rsidR="00AC1662" w:rsidRPr="00F64043" w:rsidRDefault="00AC1662" w:rsidP="00AC1662">
      <w:pPr>
        <w:pStyle w:val="Citas"/>
        <w:numPr>
          <w:ilvl w:val="0"/>
          <w:numId w:val="27"/>
        </w:numPr>
        <w:spacing w:before="0" w:after="0"/>
        <w:ind w:right="0"/>
        <w:rPr>
          <w:i w:val="0"/>
          <w:szCs w:val="24"/>
        </w:rPr>
      </w:pPr>
      <w:r w:rsidRPr="00F64043">
        <w:rPr>
          <w:i w:val="0"/>
          <w:szCs w:val="24"/>
        </w:rPr>
        <w:t xml:space="preserve">Que no se advierte fuente obligacional expresa que constriña al </w:t>
      </w:r>
      <w:r w:rsidRPr="00F64043">
        <w:rPr>
          <w:b/>
          <w:bCs/>
          <w:i w:val="0"/>
          <w:szCs w:val="24"/>
        </w:rPr>
        <w:t xml:space="preserve">Sujeto Obligado </w:t>
      </w:r>
      <w:r w:rsidRPr="00F64043">
        <w:rPr>
          <w:i w:val="0"/>
          <w:szCs w:val="24"/>
        </w:rPr>
        <w:t xml:space="preserve">a generar, poseer o administrar dicha información en los términos específicamente requeridos por el particular. </w:t>
      </w:r>
    </w:p>
    <w:p w14:paraId="7380B930" w14:textId="77777777" w:rsidR="00AC1662" w:rsidRPr="00F64043" w:rsidRDefault="00AC1662" w:rsidP="00AC1662">
      <w:pPr>
        <w:pStyle w:val="Citas"/>
        <w:numPr>
          <w:ilvl w:val="0"/>
          <w:numId w:val="27"/>
        </w:numPr>
        <w:spacing w:before="0" w:after="0"/>
        <w:ind w:right="0"/>
        <w:rPr>
          <w:i w:val="0"/>
          <w:szCs w:val="24"/>
        </w:rPr>
      </w:pPr>
      <w:r w:rsidRPr="00F64043">
        <w:rPr>
          <w:i w:val="0"/>
          <w:szCs w:val="24"/>
        </w:rPr>
        <w:t xml:space="preserve">Que en términos del criterio </w:t>
      </w:r>
      <w:r w:rsidRPr="00F64043">
        <w:rPr>
          <w:b/>
          <w:bCs/>
          <w:i w:val="0"/>
          <w:szCs w:val="24"/>
        </w:rPr>
        <w:t xml:space="preserve">03/17 </w:t>
      </w:r>
      <w:r w:rsidRPr="00F64043">
        <w:rPr>
          <w:i w:val="0"/>
          <w:szCs w:val="24"/>
        </w:rPr>
        <w:t xml:space="preserve">sustentado por el Órgano Garante Nacional de rubro </w:t>
      </w:r>
      <w:r w:rsidRPr="00F64043">
        <w:rPr>
          <w:b/>
          <w:bCs/>
          <w:iCs/>
          <w:szCs w:val="24"/>
        </w:rPr>
        <w:t xml:space="preserve">“NO EXISTE OBLIGACIÓN DE ELABORAR DOCUMENTOS AD HOC PARA ATENDER LAS SOLICITUDES DE ACCESO A LA INFORMACIÓN” </w:t>
      </w:r>
      <w:r w:rsidRPr="00F64043">
        <w:rPr>
          <w:i w:val="0"/>
          <w:szCs w:val="24"/>
        </w:rPr>
        <w:t xml:space="preserve">se desprende que los </w:t>
      </w:r>
      <w:r w:rsidRPr="00F64043">
        <w:rPr>
          <w:b/>
          <w:bCs/>
          <w:i w:val="0"/>
          <w:szCs w:val="24"/>
        </w:rPr>
        <w:t xml:space="preserve">Sujetos Obligados </w:t>
      </w:r>
      <w:r w:rsidRPr="00F64043">
        <w:rPr>
          <w:i w:val="0"/>
          <w:szCs w:val="24"/>
        </w:rPr>
        <w:t xml:space="preserve">no se encuentran constreñidos a generar documentos, practicar investigaciones o incluso procesar información, por lo que su actuación se deberá de limitar a proporcionar los soportes documentales que obren en sus archivos, observando las restricciones establecidas por la normatividad aplicable. </w:t>
      </w:r>
    </w:p>
    <w:p w14:paraId="0D36E3A7" w14:textId="77777777" w:rsidR="00AC1662" w:rsidRPr="00F64043" w:rsidRDefault="00AC1662" w:rsidP="00AC1662">
      <w:pPr>
        <w:pStyle w:val="Prrafodelista"/>
        <w:tabs>
          <w:tab w:val="left" w:pos="851"/>
        </w:tabs>
        <w:spacing w:before="240" w:after="240" w:line="360" w:lineRule="auto"/>
        <w:ind w:left="0" w:right="49"/>
        <w:jc w:val="both"/>
        <w:rPr>
          <w:rFonts w:ascii="Palatino Linotype" w:hAnsi="Palatino Linotype"/>
          <w:lang w:val="es-ES"/>
        </w:rPr>
      </w:pPr>
    </w:p>
    <w:p w14:paraId="5261234B" w14:textId="7E0C32C9" w:rsidR="0075092C" w:rsidRPr="00F64043" w:rsidRDefault="006C74A7" w:rsidP="00C4411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F64043">
        <w:rPr>
          <w:rFonts w:ascii="Palatino Linotype" w:hAnsi="Palatino Linotype"/>
          <w:lang w:val="es-ES"/>
        </w:rPr>
        <w:lastRenderedPageBreak/>
        <w:t>En el presente asunto en particular hay dos elementos a considerar, el primero es la inexistencia de la información de los años 2010 al 2021, mientras que el segundo corresponde a la información entregada del periodo comprendido del año 2022.</w:t>
      </w:r>
    </w:p>
    <w:p w14:paraId="3CCF14C7" w14:textId="77777777" w:rsidR="00B24CFF" w:rsidRPr="00F64043" w:rsidRDefault="00B24CFF" w:rsidP="00B24CFF">
      <w:pPr>
        <w:pStyle w:val="Prrafodelista"/>
        <w:tabs>
          <w:tab w:val="left" w:pos="851"/>
        </w:tabs>
        <w:spacing w:before="240" w:after="240" w:line="360" w:lineRule="auto"/>
        <w:ind w:left="0" w:right="49"/>
        <w:jc w:val="both"/>
        <w:rPr>
          <w:rFonts w:ascii="Palatino Linotype" w:hAnsi="Palatino Linotype"/>
          <w:lang w:val="es-ES"/>
        </w:rPr>
      </w:pPr>
    </w:p>
    <w:p w14:paraId="3CB78F17" w14:textId="6F5CE0C5"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color w:val="000000" w:themeColor="text1"/>
        </w:rPr>
        <w:t xml:space="preserve">Ahora bien, respecto a la </w:t>
      </w:r>
      <w:r w:rsidRPr="00F64043">
        <w:rPr>
          <w:rFonts w:ascii="Palatino Linotype" w:hAnsi="Palatino Linotype"/>
          <w:b/>
          <w:color w:val="000000" w:themeColor="text1"/>
        </w:rPr>
        <w:t>“estadística de</w:t>
      </w:r>
      <w:r w:rsidRPr="00F64043">
        <w:rPr>
          <w:rFonts w:ascii="Palatino Linotype" w:hAnsi="Palatino Linotype"/>
          <w:color w:val="000000" w:themeColor="text1"/>
        </w:rPr>
        <w:t xml:space="preserve"> </w:t>
      </w:r>
      <w:r w:rsidRPr="00F64043">
        <w:rPr>
          <w:rFonts w:ascii="Palatino Linotype" w:eastAsiaTheme="minorHAnsi" w:hAnsi="Palatino Linotype" w:cs="Arial"/>
          <w:b/>
          <w:lang w:eastAsia="en-US"/>
        </w:rPr>
        <w:t>incidencia por faltas administrativas</w:t>
      </w:r>
      <w:r w:rsidRPr="00F64043">
        <w:rPr>
          <w:rFonts w:ascii="Palatino Linotype" w:eastAsiaTheme="minorHAnsi" w:hAnsi="Palatino Linotype" w:cs="Arial"/>
          <w:lang w:eastAsia="en-US"/>
        </w:rPr>
        <w:t>”</w:t>
      </w:r>
      <w:r w:rsidRPr="00F64043">
        <w:rPr>
          <w:rFonts w:ascii="Palatino Linotype" w:eastAsiaTheme="minorHAnsi" w:hAnsi="Palatino Linotype" w:cs="Arial"/>
          <w:b/>
          <w:lang w:eastAsia="en-US"/>
        </w:rPr>
        <w:t>;</w:t>
      </w:r>
      <w:r w:rsidRPr="00F64043">
        <w:rPr>
          <w:rFonts w:ascii="Palatino Linotype" w:eastAsiaTheme="minorHAnsi" w:hAnsi="Palatino Linotype" w:cs="Arial"/>
          <w:lang w:eastAsia="en-US"/>
        </w:rPr>
        <w:t xml:space="preserve"> </w:t>
      </w:r>
      <w:r w:rsidRPr="00F64043">
        <w:rPr>
          <w:rFonts w:ascii="Palatino Linotype" w:hAnsi="Palatino Linotype"/>
          <w:color w:val="000000" w:themeColor="text1"/>
        </w:rPr>
        <w:t xml:space="preserve">al no existir </w:t>
      </w:r>
      <w:r w:rsidRPr="00F64043">
        <w:rPr>
          <w:rFonts w:ascii="Palatino Linotype" w:eastAsiaTheme="minorHAnsi" w:hAnsi="Palatino Linotype" w:cs="Arial"/>
          <w:lang w:eastAsia="en-US"/>
        </w:rPr>
        <w:t xml:space="preserve">fuente obligacional, este Órgano Garante no tiene la certeza de que se hayan generado documentos donde conste, en este sentido, para el caso de que, el </w:t>
      </w:r>
      <w:r w:rsidRPr="00F64043">
        <w:rPr>
          <w:rFonts w:ascii="Palatino Linotype" w:eastAsiaTheme="minorHAnsi" w:hAnsi="Palatino Linotype" w:cs="Arial"/>
          <w:b/>
          <w:lang w:eastAsia="en-US"/>
        </w:rPr>
        <w:t>SUJETO OBLIGADO</w:t>
      </w:r>
      <w:r w:rsidRPr="00F64043">
        <w:rPr>
          <w:rFonts w:ascii="Palatino Linotype" w:eastAsiaTheme="minorHAnsi" w:hAnsi="Palatino Linotype" w:cs="Arial"/>
          <w:lang w:eastAsia="en-US"/>
        </w:rPr>
        <w:t xml:space="preserve"> no haya poseído o administrado la información relativa a dichos documentos, bastará con que lo haga del conocimiento de la </w:t>
      </w:r>
      <w:r w:rsidRPr="00F64043">
        <w:rPr>
          <w:rFonts w:ascii="Palatino Linotype" w:eastAsiaTheme="minorHAnsi" w:hAnsi="Palatino Linotype" w:cs="Arial"/>
          <w:b/>
          <w:lang w:eastAsia="en-US"/>
        </w:rPr>
        <w:t>RECURRENTE</w:t>
      </w:r>
      <w:r w:rsidRPr="00F64043">
        <w:rPr>
          <w:rFonts w:ascii="Palatino Linotype" w:eastAsiaTheme="minorHAnsi" w:hAnsi="Palatino Linotype" w:cs="Arial"/>
          <w:lang w:eastAsia="en-US"/>
        </w:rPr>
        <w:t xml:space="preserve"> al momento de dar cumplimiento a la presente resolución.</w:t>
      </w:r>
    </w:p>
    <w:p w14:paraId="1E8856B9" w14:textId="77777777" w:rsidR="00B24CFF" w:rsidRPr="00F64043" w:rsidRDefault="00B24CFF" w:rsidP="00B24CFF">
      <w:pPr>
        <w:pStyle w:val="Prrafodelista"/>
        <w:tabs>
          <w:tab w:val="left" w:pos="426"/>
        </w:tabs>
        <w:spacing w:before="240" w:after="240" w:line="360" w:lineRule="auto"/>
        <w:ind w:left="0" w:right="51"/>
        <w:jc w:val="both"/>
        <w:rPr>
          <w:rFonts w:ascii="Palatino Linotype" w:hAnsi="Palatino Linotype"/>
          <w:color w:val="000000" w:themeColor="text1"/>
        </w:rPr>
      </w:pPr>
    </w:p>
    <w:p w14:paraId="251F6781" w14:textId="6ED62C2D"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eastAsiaTheme="minorHAnsi" w:hAnsi="Palatino Linotype"/>
          <w:bCs/>
          <w:lang w:eastAsia="en-US"/>
        </w:rPr>
        <w:t xml:space="preserve">Asimismo, derivado de la naturaleza de la información requerida, </w:t>
      </w:r>
      <w:r w:rsidRPr="00F64043">
        <w:rPr>
          <w:rFonts w:ascii="Palatino Linotype" w:hAnsi="Palatino Linotype"/>
          <w:lang w:val="es-ES"/>
        </w:rPr>
        <w:t xml:space="preserve">el artículo 6 de la Ley de Seguridad del Estado de México, establece que se entenderá por Instituciones de Seguridad Pública a todas aquellas Instituciones Policiales encargadas de la seguridad pública a nivel estatal y </w:t>
      </w:r>
      <w:r w:rsidRPr="00F64043">
        <w:rPr>
          <w:rFonts w:ascii="Palatino Linotype" w:hAnsi="Palatino Linotype"/>
          <w:b/>
          <w:lang w:val="es-ES"/>
        </w:rPr>
        <w:t>municipal</w:t>
      </w:r>
      <w:r w:rsidRPr="00F64043">
        <w:rPr>
          <w:rFonts w:ascii="Palatino Linotype" w:hAnsi="Palatino Linotype"/>
          <w:lang w:val="es-ES"/>
        </w:rPr>
        <w:t>; como se transcribe:</w:t>
      </w:r>
    </w:p>
    <w:p w14:paraId="40D281F3"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w:t>
      </w:r>
      <w:r w:rsidRPr="00F64043">
        <w:rPr>
          <w:rFonts w:ascii="Palatino Linotype" w:hAnsi="Palatino Linotype"/>
          <w:b/>
          <w:i/>
          <w:sz w:val="22"/>
          <w:lang w:val="es-ES"/>
        </w:rPr>
        <w:t>Artículo 6.-</w:t>
      </w:r>
      <w:r w:rsidRPr="00F64043">
        <w:rPr>
          <w:rFonts w:ascii="Palatino Linotype" w:hAnsi="Palatino Linotype"/>
          <w:i/>
          <w:sz w:val="22"/>
          <w:lang w:val="es-ES"/>
        </w:rPr>
        <w:t xml:space="preserve"> Para los efectos de esta Ley, se entenderá por:</w:t>
      </w:r>
    </w:p>
    <w:p w14:paraId="66D0290F"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w:t>
      </w:r>
    </w:p>
    <w:p w14:paraId="5AC3FFDC"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b/>
          <w:i/>
          <w:sz w:val="22"/>
          <w:lang w:val="es-ES"/>
        </w:rPr>
        <w:t>XI. Instituciones Policiales</w:t>
      </w:r>
      <w:r w:rsidRPr="00F64043">
        <w:rPr>
          <w:rFonts w:ascii="Palatino Linotype" w:hAnsi="Palatino Linotype"/>
          <w:i/>
          <w:sz w:val="22"/>
          <w:lang w:val="es-ES"/>
        </w:rPr>
        <w:t xml:space="preserve">: a los cuerpos de policía, de vigilancia y custodia de los establecimientos penitenciarios, de detención preventiva y de centros de arraigos; y </w:t>
      </w:r>
      <w:r w:rsidRPr="00F64043">
        <w:rPr>
          <w:rFonts w:ascii="Palatino Linotype" w:hAnsi="Palatino Linotype"/>
          <w:b/>
          <w:i/>
          <w:sz w:val="22"/>
          <w:lang w:val="es-ES"/>
        </w:rPr>
        <w:t xml:space="preserve">en general todas las dependencias encargadas de la seguridad pública a nivel estatal y </w:t>
      </w:r>
      <w:r w:rsidRPr="00F64043">
        <w:rPr>
          <w:rFonts w:ascii="Palatino Linotype" w:hAnsi="Palatino Linotype"/>
          <w:b/>
          <w:i/>
          <w:sz w:val="22"/>
          <w:u w:val="single"/>
          <w:lang w:val="es-ES"/>
        </w:rPr>
        <w:t>municipal</w:t>
      </w:r>
      <w:r w:rsidRPr="00F64043">
        <w:rPr>
          <w:rFonts w:ascii="Palatino Linotype" w:hAnsi="Palatino Linotype"/>
          <w:i/>
          <w:sz w:val="22"/>
          <w:lang w:val="es-ES"/>
        </w:rPr>
        <w:t xml:space="preserve">, que realicen funciones similares; </w:t>
      </w:r>
    </w:p>
    <w:p w14:paraId="2C3B8BD7" w14:textId="77777777" w:rsidR="00B24CFF" w:rsidRPr="00F64043" w:rsidRDefault="00B24CFF" w:rsidP="00B24CFF">
      <w:pPr>
        <w:ind w:left="567" w:right="567"/>
        <w:jc w:val="both"/>
        <w:rPr>
          <w:rFonts w:ascii="Palatino Linotype" w:hAnsi="Palatino Linotype"/>
          <w:i/>
          <w:sz w:val="22"/>
          <w:lang w:val="es-ES"/>
        </w:rPr>
      </w:pPr>
    </w:p>
    <w:p w14:paraId="037086AF"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b/>
          <w:i/>
          <w:sz w:val="22"/>
          <w:lang w:val="es-ES"/>
        </w:rPr>
        <w:t>XII. Instituciones de Seguridad Pública</w:t>
      </w:r>
      <w:r w:rsidRPr="00F64043">
        <w:rPr>
          <w:rFonts w:ascii="Palatino Linotype" w:hAnsi="Palatino Linotype"/>
          <w:i/>
          <w:sz w:val="22"/>
          <w:lang w:val="es-ES"/>
        </w:rPr>
        <w:t xml:space="preserve">: a las Instituciones Policiales, de Procuración de Justicia, del Sistema Penitenciario y </w:t>
      </w:r>
      <w:r w:rsidRPr="00F64043">
        <w:rPr>
          <w:rFonts w:ascii="Palatino Linotype" w:hAnsi="Palatino Linotype"/>
          <w:b/>
          <w:i/>
          <w:sz w:val="22"/>
          <w:lang w:val="es-ES"/>
        </w:rPr>
        <w:t xml:space="preserve">dependencias encargadas de la seguridad pública a nivel estatal y </w:t>
      </w:r>
      <w:r w:rsidRPr="00F64043">
        <w:rPr>
          <w:rFonts w:ascii="Palatino Linotype" w:hAnsi="Palatino Linotype"/>
          <w:i/>
          <w:sz w:val="22"/>
          <w:lang w:val="es-ES"/>
        </w:rPr>
        <w:t>municipal</w:t>
      </w:r>
      <w:r w:rsidRPr="00F64043">
        <w:rPr>
          <w:rFonts w:ascii="Palatino Linotype" w:hAnsi="Palatino Linotype"/>
          <w:b/>
          <w:i/>
          <w:sz w:val="22"/>
          <w:lang w:val="es-ES"/>
        </w:rPr>
        <w:t xml:space="preserve">; </w:t>
      </w:r>
    </w:p>
    <w:p w14:paraId="0EEB974F"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 xml:space="preserve">(…)” </w:t>
      </w:r>
    </w:p>
    <w:p w14:paraId="7F1859DB" w14:textId="77777777" w:rsidR="00B24CFF" w:rsidRPr="00F64043" w:rsidRDefault="00B24CFF" w:rsidP="00B24CFF">
      <w:pPr>
        <w:ind w:right="567"/>
        <w:jc w:val="both"/>
        <w:rPr>
          <w:rFonts w:ascii="Palatino Linotype" w:hAnsi="Palatino Linotype"/>
          <w:i/>
          <w:lang w:val="es-ES"/>
        </w:rPr>
      </w:pPr>
    </w:p>
    <w:p w14:paraId="643C348C" w14:textId="77777777"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lang w:val="es-ES"/>
        </w:rPr>
        <w:lastRenderedPageBreak/>
        <w:t xml:space="preserve">En ese mismo orden de ideas, la Ley en comento, en su artículo 138 fracción IX, X y XI, otorga facultades a dichas Instituciones para dar cabal cumplimiento a sus funciones, dentro de las cuales se encuentra el </w:t>
      </w:r>
      <w:r w:rsidRPr="00F64043">
        <w:rPr>
          <w:rFonts w:ascii="Palatino Linotype" w:hAnsi="Palatino Linotype"/>
          <w:b/>
          <w:lang w:val="es-ES"/>
        </w:rPr>
        <w:t>emitir informes, partes policiales y entre otras, las siguientes:</w:t>
      </w:r>
    </w:p>
    <w:p w14:paraId="74B8C0CA"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w:t>
      </w:r>
      <w:r w:rsidRPr="00F64043">
        <w:rPr>
          <w:rFonts w:ascii="Palatino Linotype" w:hAnsi="Palatino Linotype"/>
          <w:b/>
          <w:i/>
          <w:sz w:val="22"/>
          <w:lang w:val="es-ES"/>
        </w:rPr>
        <w:t>Artículo 138.-</w:t>
      </w:r>
      <w:r w:rsidRPr="00F64043">
        <w:rPr>
          <w:rFonts w:ascii="Palatino Linotype" w:hAnsi="Palatino Linotype"/>
          <w:i/>
          <w:sz w:val="22"/>
          <w:lang w:val="es-ES"/>
        </w:rPr>
        <w:t xml:space="preserve"> Las unidades de policía encargadas de la investigación científica de los delitos </w:t>
      </w:r>
      <w:r w:rsidRPr="00F64043">
        <w:rPr>
          <w:rFonts w:ascii="Palatino Linotype" w:hAnsi="Palatino Linotype"/>
          <w:b/>
          <w:i/>
          <w:sz w:val="22"/>
          <w:lang w:val="es-ES"/>
        </w:rPr>
        <w:t>se coordinarán en los términos de esta Ley</w:t>
      </w:r>
      <w:r w:rsidRPr="00F64043">
        <w:rPr>
          <w:rFonts w:ascii="Palatino Linotype" w:hAnsi="Palatino Linotype"/>
          <w:i/>
          <w:sz w:val="22"/>
          <w:lang w:val="es-ES"/>
        </w:rPr>
        <w:t xml:space="preserve"> y demás disposiciones aplicables, </w:t>
      </w:r>
      <w:r w:rsidRPr="00F64043">
        <w:rPr>
          <w:rFonts w:ascii="Palatino Linotype" w:hAnsi="Palatino Linotype"/>
          <w:b/>
          <w:i/>
          <w:sz w:val="22"/>
          <w:lang w:val="es-ES"/>
        </w:rPr>
        <w:t>para el efectivo cumplimiento de sus funciones</w:t>
      </w:r>
      <w:r w:rsidRPr="00F64043">
        <w:rPr>
          <w:rFonts w:ascii="Palatino Linotype" w:hAnsi="Palatino Linotype"/>
          <w:i/>
          <w:sz w:val="22"/>
          <w:lang w:val="es-ES"/>
        </w:rPr>
        <w:t xml:space="preserve">, y tendrán, entre otras, las facultades siguientes: </w:t>
      </w:r>
    </w:p>
    <w:p w14:paraId="6EC8EEBB"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w:t>
      </w:r>
    </w:p>
    <w:p w14:paraId="2D7B64C2"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b/>
          <w:i/>
          <w:sz w:val="22"/>
          <w:lang w:val="es-ES"/>
        </w:rPr>
        <w:t>IX</w:t>
      </w:r>
      <w:r w:rsidRPr="00F64043">
        <w:rPr>
          <w:rFonts w:ascii="Palatino Linotype" w:hAnsi="Palatino Linotype"/>
          <w:i/>
          <w:sz w:val="22"/>
          <w:lang w:val="es-ES"/>
        </w:rPr>
        <w:t>. Proponer al ministerio público que requiera a las autoridades competentes, informes y documentos para fines de la investigación, cuando se trate de aquellos que sólo pueda solicitar por conducto de éste;</w:t>
      </w:r>
    </w:p>
    <w:p w14:paraId="71D544CF" w14:textId="77777777" w:rsidR="00B24CFF" w:rsidRPr="00F64043" w:rsidRDefault="00B24CFF" w:rsidP="00B24CFF">
      <w:pPr>
        <w:ind w:left="567" w:right="567"/>
        <w:jc w:val="both"/>
        <w:rPr>
          <w:rFonts w:ascii="Palatino Linotype" w:hAnsi="Palatino Linotype"/>
          <w:i/>
          <w:sz w:val="22"/>
          <w:lang w:val="es-ES"/>
        </w:rPr>
      </w:pPr>
    </w:p>
    <w:p w14:paraId="1DBDAD57"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b/>
          <w:i/>
          <w:sz w:val="22"/>
          <w:lang w:val="es-ES"/>
        </w:rPr>
        <w:t>X</w:t>
      </w:r>
      <w:r w:rsidRPr="00F64043">
        <w:rPr>
          <w:rFonts w:ascii="Palatino Linotype" w:hAnsi="Palatino Linotype"/>
          <w:i/>
          <w:sz w:val="22"/>
          <w:lang w:val="es-ES"/>
        </w:rPr>
        <w:t xml:space="preserve">. Dejar constancia de cada una de sus actuaciones, así como llevar un control y seguimiento de éstas. Durante el curso de la investigación </w:t>
      </w:r>
      <w:r w:rsidRPr="00F64043">
        <w:rPr>
          <w:rFonts w:ascii="Palatino Linotype" w:hAnsi="Palatino Linotype"/>
          <w:b/>
          <w:i/>
          <w:sz w:val="22"/>
          <w:lang w:val="es-ES"/>
        </w:rPr>
        <w:t>deberán elaborar informes sobre el desarrollo de la misma, y rendirlos al ministerio público</w:t>
      </w:r>
      <w:r w:rsidRPr="00F64043">
        <w:rPr>
          <w:rFonts w:ascii="Palatino Linotype" w:hAnsi="Palatino Linotype"/>
          <w:i/>
          <w:sz w:val="22"/>
          <w:lang w:val="es-ES"/>
        </w:rPr>
        <w:t>, sin perjuicio de los informes que éste le requiera;</w:t>
      </w:r>
    </w:p>
    <w:p w14:paraId="10AFAB10" w14:textId="77777777" w:rsidR="00B24CFF" w:rsidRPr="00F64043" w:rsidRDefault="00B24CFF" w:rsidP="00B24CFF">
      <w:pPr>
        <w:ind w:left="567" w:right="567"/>
        <w:jc w:val="both"/>
        <w:rPr>
          <w:rFonts w:ascii="Palatino Linotype" w:hAnsi="Palatino Linotype"/>
          <w:i/>
          <w:sz w:val="22"/>
          <w:lang w:val="es-ES"/>
        </w:rPr>
      </w:pPr>
    </w:p>
    <w:p w14:paraId="3E425117"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b/>
          <w:i/>
          <w:sz w:val="22"/>
          <w:lang w:val="es-ES"/>
        </w:rPr>
        <w:t>XI</w:t>
      </w:r>
      <w:r w:rsidRPr="00F64043">
        <w:rPr>
          <w:rFonts w:ascii="Palatino Linotype" w:hAnsi="Palatino Linotype"/>
          <w:i/>
          <w:sz w:val="22"/>
          <w:lang w:val="es-ES"/>
        </w:rPr>
        <w:t xml:space="preserve">. </w:t>
      </w:r>
      <w:r w:rsidRPr="00F64043">
        <w:rPr>
          <w:rFonts w:ascii="Palatino Linotype" w:hAnsi="Palatino Linotype"/>
          <w:b/>
          <w:i/>
          <w:sz w:val="22"/>
          <w:lang w:val="es-ES"/>
        </w:rPr>
        <w:t>Emitir los informes, partes policiales y demás documentos que se generen, con los requisitos de fondo y forma</w:t>
      </w:r>
      <w:r w:rsidRPr="00F64043">
        <w:rPr>
          <w:rFonts w:ascii="Palatino Linotype" w:hAnsi="Palatino Linotype"/>
          <w:i/>
          <w:sz w:val="22"/>
          <w:lang w:val="es-ES"/>
        </w:rPr>
        <w:t xml:space="preserve"> que establezcan las disposiciones aplicables, para tal efecto se podrán apoyar en los conocimientos que resulten necesarios;</w:t>
      </w:r>
    </w:p>
    <w:p w14:paraId="112DB5C0" w14:textId="77777777" w:rsidR="00B24CFF" w:rsidRPr="00F64043" w:rsidRDefault="00B24CFF" w:rsidP="00B24CFF">
      <w:pPr>
        <w:ind w:left="567" w:right="567"/>
        <w:jc w:val="both"/>
        <w:rPr>
          <w:rFonts w:ascii="Palatino Linotype" w:hAnsi="Palatino Linotype"/>
          <w:i/>
          <w:sz w:val="22"/>
          <w:lang w:val="es-ES"/>
        </w:rPr>
      </w:pPr>
      <w:r w:rsidRPr="00F64043">
        <w:rPr>
          <w:rFonts w:ascii="Palatino Linotype" w:hAnsi="Palatino Linotype"/>
          <w:i/>
          <w:sz w:val="22"/>
          <w:lang w:val="es-ES"/>
        </w:rPr>
        <w:t>…”</w:t>
      </w:r>
    </w:p>
    <w:p w14:paraId="21A24AC9" w14:textId="77777777" w:rsidR="00B24CFF" w:rsidRPr="00F64043" w:rsidRDefault="00B24CFF" w:rsidP="00B24CFF">
      <w:pPr>
        <w:ind w:right="567"/>
        <w:jc w:val="both"/>
        <w:rPr>
          <w:rFonts w:ascii="Palatino Linotype" w:hAnsi="Palatino Linotype"/>
          <w:lang w:val="es-ES"/>
        </w:rPr>
      </w:pPr>
    </w:p>
    <w:p w14:paraId="6A1BD829" w14:textId="77777777"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lang w:val="es-ES"/>
        </w:rPr>
        <w:t>En esa tesitura, cabe señalar la distinción entre los partes de novedades y los partes informativos a que se hace referencia en el párrafo que antecede.</w:t>
      </w:r>
    </w:p>
    <w:p w14:paraId="4A84EB8B" w14:textId="77777777" w:rsidR="00B24CFF" w:rsidRPr="00F64043" w:rsidRDefault="00B24CFF" w:rsidP="00B24CFF">
      <w:pPr>
        <w:pStyle w:val="Prrafodelista"/>
        <w:tabs>
          <w:tab w:val="left" w:pos="426"/>
        </w:tabs>
        <w:spacing w:before="240" w:after="240"/>
        <w:ind w:left="567" w:right="616"/>
        <w:jc w:val="both"/>
        <w:rPr>
          <w:rFonts w:ascii="Palatino Linotype" w:hAnsi="Palatino Linotype"/>
          <w:color w:val="000000" w:themeColor="text1"/>
          <w:sz w:val="22"/>
        </w:rPr>
      </w:pPr>
      <w:r w:rsidRPr="00F64043">
        <w:rPr>
          <w:rFonts w:ascii="Palatino Linotype" w:hAnsi="Palatino Linotype"/>
          <w:i/>
          <w:sz w:val="22"/>
          <w:lang w:val="es-ES"/>
        </w:rPr>
        <w:t xml:space="preserve">“El </w:t>
      </w:r>
      <w:r w:rsidRPr="00F64043">
        <w:rPr>
          <w:rFonts w:ascii="Palatino Linotype" w:hAnsi="Palatino Linotype"/>
          <w:b/>
          <w:i/>
          <w:sz w:val="22"/>
          <w:lang w:val="es-ES"/>
        </w:rPr>
        <w:t>PARTE DE NOVEDADES</w:t>
      </w:r>
      <w:r w:rsidRPr="00F64043">
        <w:rPr>
          <w:rFonts w:ascii="Palatino Linotype" w:hAnsi="Palatino Linotype"/>
          <w:i/>
          <w:sz w:val="22"/>
          <w:lang w:val="es-ES"/>
        </w:rPr>
        <w:t xml:space="preserve"> es la </w:t>
      </w:r>
      <w:r w:rsidRPr="00F64043">
        <w:rPr>
          <w:rFonts w:ascii="Palatino Linotype" w:hAnsi="Palatino Linotype"/>
          <w:b/>
          <w:i/>
          <w:sz w:val="22"/>
          <w:lang w:val="es-ES"/>
        </w:rPr>
        <w:t>presentación por escrito de los hechos relevantes del turno</w:t>
      </w:r>
      <w:r w:rsidRPr="00F64043">
        <w:rPr>
          <w:rFonts w:ascii="Palatino Linotype" w:hAnsi="Palatino Linotype"/>
          <w:i/>
          <w:sz w:val="22"/>
          <w:lang w:val="es-ES"/>
        </w:rPr>
        <w:t>.</w:t>
      </w:r>
    </w:p>
    <w:p w14:paraId="684D1A98" w14:textId="77777777" w:rsidR="00B24CFF" w:rsidRPr="00F64043" w:rsidRDefault="00B24CFF" w:rsidP="00B24CFF">
      <w:pPr>
        <w:ind w:left="567" w:right="616"/>
        <w:jc w:val="both"/>
        <w:rPr>
          <w:rFonts w:ascii="Palatino Linotype" w:hAnsi="Palatino Linotype"/>
          <w:i/>
          <w:sz w:val="22"/>
          <w:lang w:val="es-ES"/>
        </w:rPr>
      </w:pPr>
    </w:p>
    <w:p w14:paraId="71023705" w14:textId="77777777" w:rsidR="00B24CFF" w:rsidRPr="00F64043" w:rsidRDefault="00B24CFF" w:rsidP="00B24CFF">
      <w:pPr>
        <w:ind w:left="567" w:right="616"/>
        <w:jc w:val="both"/>
        <w:rPr>
          <w:rFonts w:ascii="Palatino Linotype" w:hAnsi="Palatino Linotype"/>
          <w:i/>
          <w:sz w:val="22"/>
          <w:lang w:val="es-ES"/>
        </w:rPr>
      </w:pPr>
      <w:r w:rsidRPr="00F64043">
        <w:rPr>
          <w:rFonts w:ascii="Palatino Linotype" w:hAnsi="Palatino Linotype"/>
          <w:i/>
          <w:sz w:val="22"/>
          <w:lang w:val="es-ES"/>
        </w:rPr>
        <w:t xml:space="preserve">El </w:t>
      </w:r>
      <w:r w:rsidRPr="00F64043">
        <w:rPr>
          <w:rFonts w:ascii="Palatino Linotype" w:hAnsi="Palatino Linotype"/>
          <w:b/>
          <w:i/>
          <w:sz w:val="22"/>
          <w:lang w:val="es-ES"/>
        </w:rPr>
        <w:t>PARTE INFORMATIVO</w:t>
      </w:r>
      <w:r w:rsidRPr="00F64043">
        <w:rPr>
          <w:rFonts w:ascii="Palatino Linotype" w:hAnsi="Palatino Linotype"/>
          <w:i/>
          <w:sz w:val="22"/>
          <w:lang w:val="es-ES"/>
        </w:rPr>
        <w:t xml:space="preserve"> es la presentación por escrito de una relación de los hechos involucrados en un hecho específico, como un accidente, una detención o cualquier otra intervención del policía en el ejercicio de sus funciones. El parte informativo normalmente forma parte del inicio de una acción legal y es leído por personas que no estuvieron en el lugar de los hechos”</w:t>
      </w:r>
    </w:p>
    <w:p w14:paraId="7268CB0C" w14:textId="77777777"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rPr>
        <w:lastRenderedPageBreak/>
        <w:t xml:space="preserve">En ese sentido, el parte informativo pudiera contener la información peticionada al describir un hecho específico, </w:t>
      </w:r>
      <w:r w:rsidRPr="00F64043">
        <w:rPr>
          <w:rFonts w:ascii="Palatino Linotype" w:hAnsi="Palatino Linotype"/>
          <w:u w:val="single"/>
        </w:rPr>
        <w:t>por lo que éste Órgano garante advierte que podría ser procedente la clasificación de la información únicamente respecto a el estado de fuerza utilizado en los operativos realizados en el periodo del cual se solicita la información, toda vez que podría producirse un daño con la publicación de la información y puede comprometer la seguridad pública municipal</w:t>
      </w:r>
      <w:r w:rsidRPr="00F64043">
        <w:rPr>
          <w:rFonts w:ascii="Palatino Linotype" w:hAnsi="Palatino Linotype"/>
        </w:rPr>
        <w:t xml:space="preserve">, sin embargo, datos estadísticos como por ejemplo los resultados obtenidos, horarios y ubicaciones de hechos que ya fueron consumados no se está violando la secrecía del Estado, y tampoco se está revelando información concerniente a procesos de investigación, y </w:t>
      </w:r>
      <w:r w:rsidRPr="00F64043">
        <w:rPr>
          <w:rFonts w:ascii="Palatino Linotype" w:hAnsi="Palatino Linotype"/>
          <w:b/>
        </w:rPr>
        <w:t>de ninguna forma revelan protocolos de operación, o datos personales</w:t>
      </w:r>
      <w:r w:rsidRPr="00F64043">
        <w:rPr>
          <w:rFonts w:ascii="Palatino Linotype" w:hAnsi="Palatino Linotype"/>
        </w:rPr>
        <w:t xml:space="preserve"> de los servidores públicos que se encuentran al mando de la seguridad pública municipal, como por ejemplo, domicilio o número telefónico particular.</w:t>
      </w:r>
    </w:p>
    <w:p w14:paraId="45F72768" w14:textId="77777777" w:rsidR="00B24CFF" w:rsidRPr="00F64043" w:rsidRDefault="00B24CFF" w:rsidP="00B24CFF">
      <w:pPr>
        <w:pStyle w:val="Prrafodelista"/>
        <w:tabs>
          <w:tab w:val="left" w:pos="426"/>
        </w:tabs>
        <w:spacing w:before="240" w:after="240" w:line="360" w:lineRule="auto"/>
        <w:ind w:left="0" w:right="51"/>
        <w:jc w:val="both"/>
        <w:rPr>
          <w:rFonts w:ascii="Palatino Linotype" w:hAnsi="Palatino Linotype"/>
          <w:color w:val="000000" w:themeColor="text1"/>
        </w:rPr>
      </w:pPr>
    </w:p>
    <w:p w14:paraId="36639387" w14:textId="394277B5" w:rsidR="00B24CFF" w:rsidRPr="00F64043" w:rsidRDefault="00B24CFF" w:rsidP="00B24CF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rPr>
        <w:t xml:space="preserve">No obstante, si el documento que se ordenara entregar pudiera contener </w:t>
      </w:r>
      <w:r w:rsidRPr="00F64043">
        <w:rPr>
          <w:rFonts w:ascii="Palatino Linotype" w:hAnsi="Palatino Linotype"/>
          <w:b/>
        </w:rPr>
        <w:t>datos personales</w:t>
      </w:r>
      <w:r w:rsidRPr="00F64043">
        <w:rPr>
          <w:rFonts w:ascii="Palatino Linotype" w:hAnsi="Palatino Linotype"/>
        </w:rPr>
        <w:t>, como lo son, el nombre de las personas involucradas (</w:t>
      </w:r>
      <w:proofErr w:type="spellStart"/>
      <w:r w:rsidRPr="00F64043">
        <w:rPr>
          <w:rFonts w:ascii="Palatino Linotype" w:hAnsi="Palatino Linotype"/>
        </w:rPr>
        <w:t>victimas</w:t>
      </w:r>
      <w:proofErr w:type="spellEnd"/>
      <w:r w:rsidRPr="00F64043">
        <w:rPr>
          <w:rFonts w:ascii="Palatino Linotype" w:hAnsi="Palatino Linotype"/>
        </w:rPr>
        <w:t xml:space="preserve"> y/o presuntos responsables), corresponde a un dato personal susceptible de clasificarse como confidencial. Por todo lo anterior, y toda vez que la información solicitada se puede contener en los informes policiales.</w:t>
      </w:r>
    </w:p>
    <w:p w14:paraId="68F93E12" w14:textId="77777777" w:rsidR="00B24CFF" w:rsidRPr="00F64043" w:rsidRDefault="00B24CFF" w:rsidP="00B24CFF">
      <w:pPr>
        <w:pStyle w:val="Prrafodelista"/>
        <w:tabs>
          <w:tab w:val="left" w:pos="426"/>
        </w:tabs>
        <w:spacing w:before="240" w:after="240" w:line="360" w:lineRule="auto"/>
        <w:ind w:left="0" w:right="51"/>
        <w:jc w:val="both"/>
        <w:rPr>
          <w:rFonts w:ascii="Palatino Linotype" w:hAnsi="Palatino Linotype"/>
          <w:color w:val="000000" w:themeColor="text1"/>
        </w:rPr>
      </w:pPr>
    </w:p>
    <w:p w14:paraId="4FF68CE9" w14:textId="4CE34AEA" w:rsidR="00111A24" w:rsidRPr="00F64043" w:rsidRDefault="00111A24" w:rsidP="006C74A7">
      <w:pPr>
        <w:pStyle w:val="Prrafodelista"/>
        <w:tabs>
          <w:tab w:val="left" w:pos="851"/>
        </w:tabs>
        <w:spacing w:before="240" w:after="240" w:line="360" w:lineRule="auto"/>
        <w:ind w:left="0" w:right="49"/>
        <w:jc w:val="both"/>
        <w:rPr>
          <w:rFonts w:ascii="Palatino Linotype" w:hAnsi="Palatino Linotype"/>
          <w:b/>
          <w:lang w:val="es-ES"/>
        </w:rPr>
      </w:pPr>
      <w:r w:rsidRPr="00F64043">
        <w:rPr>
          <w:rFonts w:ascii="Palatino Linotype" w:hAnsi="Palatino Linotype"/>
          <w:b/>
          <w:lang w:val="es-ES"/>
        </w:rPr>
        <w:t>III. De la búsqueda exhaustiva y razonable de la información y la inexistencia</w:t>
      </w:r>
    </w:p>
    <w:p w14:paraId="28B0B987" w14:textId="00379EF1" w:rsidR="00156463" w:rsidRPr="00F64043" w:rsidRDefault="00156463" w:rsidP="00156463">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F64043">
        <w:rPr>
          <w:rFonts w:ascii="Palatino Linotype" w:hAnsi="Palatino Linotype"/>
          <w:lang w:val="es-ES"/>
        </w:rPr>
        <w:t xml:space="preserve">Sobre el primer elemento, el Recurrente se inconformó porque no se le entregó información del año 2010 al 2021. Por tal razón, es necesario resaltar que, quien responde la solicitud es la Dirección de Seguridad Pública; sin embargo, como se ha señalado en líneas anteriores, además de dicha área, </w:t>
      </w:r>
      <w:r w:rsidRPr="00F64043">
        <w:t xml:space="preserve">la Oficialía Calificadora y Mediadora-Conciliadora, así como la Secretaría del Ayuntamiento son áreas </w:t>
      </w:r>
      <w:r w:rsidRPr="00F64043">
        <w:lastRenderedPageBreak/>
        <w:t>competentes dentro de la estructura orgánica para conocer de la información requerida.</w:t>
      </w:r>
    </w:p>
    <w:p w14:paraId="195D5893" w14:textId="77777777" w:rsidR="00156463" w:rsidRPr="00F64043" w:rsidRDefault="00156463" w:rsidP="00156463">
      <w:pPr>
        <w:pStyle w:val="Prrafodelista"/>
        <w:rPr>
          <w:rFonts w:ascii="Palatino Linotype" w:hAnsi="Palatino Linotype"/>
          <w:lang w:val="es-ES"/>
        </w:rPr>
      </w:pPr>
    </w:p>
    <w:p w14:paraId="5310F4C2" w14:textId="77777777" w:rsidR="00156463" w:rsidRPr="00F64043" w:rsidRDefault="00156463" w:rsidP="00156463">
      <w:pPr>
        <w:pStyle w:val="Prrafodelista"/>
        <w:numPr>
          <w:ilvl w:val="0"/>
          <w:numId w:val="1"/>
        </w:numPr>
        <w:tabs>
          <w:tab w:val="left" w:pos="567"/>
        </w:tabs>
        <w:spacing w:line="360" w:lineRule="auto"/>
        <w:jc w:val="both"/>
        <w:rPr>
          <w:rFonts w:ascii="Palatino Linotype" w:eastAsia="MS Mincho" w:hAnsi="Palatino Linotype"/>
        </w:rPr>
      </w:pPr>
      <w:r w:rsidRPr="00F64043">
        <w:rPr>
          <w:rFonts w:ascii="Palatino Linotype" w:eastAsia="MS Mincho" w:hAnsi="Palatino Linotype"/>
        </w:rPr>
        <w:t xml:space="preserve">Es necesario mencionar que el acceso a la información es un derecho humano constitucional y convencionalmente reconocido y para tal efecto </w:t>
      </w:r>
      <w:r w:rsidRPr="00F64043">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F64043">
        <w:rPr>
          <w:rFonts w:ascii="Palatino Linotype" w:eastAsia="Calibri" w:hAnsi="Palatino Linotype"/>
          <w:i/>
          <w:lang w:val="es-ES"/>
        </w:rPr>
        <w:t xml:space="preserve">en el ámbito de sus atribuciones, de promover, respetar, proteger y </w:t>
      </w:r>
      <w:r w:rsidRPr="00F64043">
        <w:rPr>
          <w:rFonts w:ascii="Palatino Linotype" w:eastAsia="Calibri" w:hAnsi="Palatino Linotype"/>
          <w:b/>
          <w:i/>
          <w:lang w:val="es-ES"/>
        </w:rPr>
        <w:t>garantizar</w:t>
      </w:r>
      <w:r w:rsidRPr="00F64043">
        <w:rPr>
          <w:rFonts w:ascii="Palatino Linotype" w:eastAsia="Calibri" w:hAnsi="Palatino Linotype"/>
          <w:i/>
          <w:lang w:val="es-ES"/>
        </w:rPr>
        <w:t xml:space="preserve"> los derechos humanos. </w:t>
      </w:r>
      <w:r w:rsidRPr="00F64043">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F64043">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F64043">
        <w:rPr>
          <w:rStyle w:val="Refdenotaalpie"/>
          <w:i/>
        </w:rPr>
        <w:footnoteReference w:id="6"/>
      </w:r>
      <w:r w:rsidRPr="00F64043">
        <w:rPr>
          <w:rFonts w:ascii="Palatino Linotype" w:hAnsi="Palatino Linotype"/>
          <w:i/>
        </w:rPr>
        <w:t xml:space="preserve">, </w:t>
      </w:r>
      <w:r w:rsidRPr="00F64043">
        <w:rPr>
          <w:rFonts w:ascii="Palatino Linotype" w:hAnsi="Palatino Linotype"/>
        </w:rPr>
        <w:t>asimismo establece</w:t>
      </w:r>
      <w:r w:rsidRPr="00F64043">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C8A885F" w14:textId="77777777" w:rsidR="00156463" w:rsidRPr="00F64043" w:rsidRDefault="00156463" w:rsidP="00156463">
      <w:pPr>
        <w:pStyle w:val="Prrafodelista"/>
        <w:rPr>
          <w:rFonts w:ascii="Palatino Linotype" w:eastAsia="Calibri" w:hAnsi="Palatino Linotype" w:cs="Arial"/>
        </w:rPr>
      </w:pPr>
    </w:p>
    <w:p w14:paraId="799E92CE"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hAnsi="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w:t>
      </w:r>
      <w:r w:rsidRPr="00F64043">
        <w:rPr>
          <w:rFonts w:ascii="Palatino Linotype" w:hAnsi="Palatino Linotype"/>
        </w:rPr>
        <w:lastRenderedPageBreak/>
        <w:t>que permita localizar de manera rápida los documentos que se soliciten o bien, simplemente para el desarrollo de sus facultades, competencias y atribuciones que a diario desempeñan.</w:t>
      </w:r>
    </w:p>
    <w:p w14:paraId="5372D10F" w14:textId="77777777" w:rsidR="00156463" w:rsidRPr="00F64043" w:rsidRDefault="00156463" w:rsidP="00156463">
      <w:pPr>
        <w:pStyle w:val="Prrafodelista"/>
        <w:rPr>
          <w:rFonts w:ascii="Palatino Linotype" w:hAnsi="Palatino Linotype"/>
        </w:rPr>
      </w:pPr>
    </w:p>
    <w:p w14:paraId="76CB1FC3"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hAnsi="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F64043">
        <w:rPr>
          <w:rFonts w:ascii="Palatino Linotype" w:hAnsi="Palatino Linotype"/>
          <w:i/>
        </w:rPr>
        <w:t>realizar, con efectividad, los trámites internos necesarios para la atención de las solicitudes de información</w:t>
      </w:r>
      <w:r w:rsidRPr="00F64043">
        <w:rPr>
          <w:rStyle w:val="Refdenotaalpie"/>
        </w:rPr>
        <w:footnoteReference w:id="7"/>
      </w:r>
      <w:r w:rsidRPr="00F64043">
        <w:rPr>
          <w:rFonts w:ascii="Palatino Linotype" w:hAnsi="Palatino Linotype"/>
        </w:rPr>
        <w:t>, es decir, deben otorgar respuestas concisas, contundentes y certeras, además de estar en estricto apego a lo que la normatividad en la materia establece.</w:t>
      </w:r>
    </w:p>
    <w:p w14:paraId="698E6A95" w14:textId="77777777" w:rsidR="00156463" w:rsidRPr="00F64043" w:rsidRDefault="00156463" w:rsidP="00156463">
      <w:pPr>
        <w:pStyle w:val="Prrafodelista"/>
        <w:rPr>
          <w:rFonts w:ascii="Palatino Linotype" w:eastAsia="Calibri" w:hAnsi="Palatino Linotype" w:cs="Arial"/>
        </w:rPr>
      </w:pPr>
    </w:p>
    <w:p w14:paraId="179BC1F4"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hAnsi="Palatino Linotype"/>
          <w:lang w:eastAsia="en-US"/>
        </w:rPr>
        <w:t xml:space="preserve">Debiendo cumplir con lo dispuesto en la Ley de Transparencia y Acceso a la Información Pública del Estado de México y Municipios, en el artículo 162, mismo del que se inserta su contenido: </w:t>
      </w:r>
    </w:p>
    <w:p w14:paraId="5407145A" w14:textId="77777777" w:rsidR="00156463" w:rsidRPr="00F64043" w:rsidRDefault="00156463" w:rsidP="00156463">
      <w:pPr>
        <w:autoSpaceDE w:val="0"/>
        <w:autoSpaceDN w:val="0"/>
        <w:adjustRightInd w:val="0"/>
        <w:spacing w:line="360" w:lineRule="auto"/>
        <w:ind w:left="567" w:right="567"/>
        <w:jc w:val="both"/>
        <w:rPr>
          <w:rFonts w:ascii="Palatino Linotype" w:hAnsi="Palatino Linotype"/>
          <w:i/>
          <w:sz w:val="22"/>
          <w:lang w:eastAsia="en-US"/>
        </w:rPr>
      </w:pPr>
      <w:r w:rsidRPr="00F64043">
        <w:rPr>
          <w:rFonts w:ascii="Palatino Linotype" w:hAnsi="Palatino Linotype" w:cs="Bookman Old Style,Bold"/>
          <w:b/>
          <w:bCs/>
          <w:i/>
          <w:sz w:val="22"/>
        </w:rPr>
        <w:t xml:space="preserve">Artículo 162. </w:t>
      </w:r>
      <w:r w:rsidRPr="00F64043">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EA49C1C" w14:textId="77777777" w:rsidR="00156463" w:rsidRPr="00F64043" w:rsidRDefault="00156463" w:rsidP="00156463">
      <w:pPr>
        <w:pStyle w:val="Prrafodelista"/>
        <w:spacing w:line="360" w:lineRule="auto"/>
        <w:ind w:left="0"/>
        <w:jc w:val="both"/>
        <w:rPr>
          <w:rFonts w:ascii="Palatino Linotype" w:hAnsi="Palatino Linotype"/>
          <w:lang w:eastAsia="en-US"/>
        </w:rPr>
      </w:pPr>
      <w:r w:rsidRPr="00F64043">
        <w:rPr>
          <w:rFonts w:ascii="Palatino Linotype" w:hAnsi="Palatino Linotype"/>
          <w:lang w:eastAsia="en-US"/>
        </w:rPr>
        <w:t xml:space="preserve"> </w:t>
      </w:r>
    </w:p>
    <w:p w14:paraId="7C05A8B9" w14:textId="1C76ED6C" w:rsidR="00156463" w:rsidRPr="00F64043" w:rsidRDefault="00156463" w:rsidP="00156463">
      <w:pPr>
        <w:pStyle w:val="Prrafodelista"/>
        <w:numPr>
          <w:ilvl w:val="0"/>
          <w:numId w:val="1"/>
        </w:numPr>
        <w:spacing w:line="360" w:lineRule="auto"/>
        <w:jc w:val="both"/>
        <w:rPr>
          <w:rFonts w:ascii="Palatino Linotype" w:hAnsi="Palatino Linotype"/>
          <w:lang w:eastAsia="en-US"/>
        </w:rPr>
      </w:pPr>
      <w:r w:rsidRPr="00F64043">
        <w:rPr>
          <w:rFonts w:ascii="Palatino Linotype" w:hAnsi="Palatino Linotype"/>
          <w:lang w:eastAsia="en-US"/>
        </w:rPr>
        <w:t xml:space="preserve">Las unidades de transparencia deberán turnar las solicitudes de acceso a la información a las áreas correspondientes para que estas a su vez, manifestarán lo conducente; situación que no se materializó, puesto que el Titular de la Unidad de Transparencia únicamente turnó la solicitud a la Dirección de Seguridad Pública, </w:t>
      </w:r>
      <w:r w:rsidRPr="00F64043">
        <w:rPr>
          <w:rFonts w:ascii="Palatino Linotype" w:hAnsi="Palatino Linotype"/>
          <w:lang w:eastAsia="en-US"/>
        </w:rPr>
        <w:lastRenderedPageBreak/>
        <w:t>omitió las demás áreas que de acuerdo a sus facultades, atribuciones y competencias deben generar, administrar y poseer la información requerida.</w:t>
      </w:r>
    </w:p>
    <w:p w14:paraId="0026B726" w14:textId="77777777" w:rsidR="00156463" w:rsidRPr="00F64043" w:rsidRDefault="00156463" w:rsidP="00156463">
      <w:pPr>
        <w:pStyle w:val="Prrafodelista"/>
        <w:spacing w:line="360" w:lineRule="auto"/>
        <w:ind w:left="0"/>
        <w:jc w:val="both"/>
        <w:rPr>
          <w:rFonts w:ascii="Palatino Linotype" w:hAnsi="Palatino Linotype"/>
          <w:lang w:eastAsia="en-US"/>
        </w:rPr>
      </w:pPr>
    </w:p>
    <w:p w14:paraId="684CDCAF" w14:textId="77777777" w:rsidR="00156463" w:rsidRPr="00F64043" w:rsidRDefault="00156463" w:rsidP="00156463">
      <w:pPr>
        <w:pStyle w:val="Prrafodelista"/>
        <w:numPr>
          <w:ilvl w:val="0"/>
          <w:numId w:val="1"/>
        </w:numPr>
        <w:spacing w:line="360" w:lineRule="auto"/>
        <w:jc w:val="both"/>
        <w:rPr>
          <w:rFonts w:ascii="Palatino Linotype" w:hAnsi="Palatino Linotype"/>
          <w:lang w:eastAsia="en-US"/>
        </w:rPr>
      </w:pPr>
      <w:r w:rsidRPr="00F64043">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7BB0209" w14:textId="77777777" w:rsidR="00156463" w:rsidRPr="00F64043" w:rsidRDefault="00156463" w:rsidP="00156463">
      <w:pPr>
        <w:pStyle w:val="Prrafodelista"/>
        <w:rPr>
          <w:rFonts w:ascii="Palatino Linotype" w:hAnsi="Palatino Linotype"/>
          <w:lang w:eastAsia="en-US"/>
        </w:rPr>
      </w:pPr>
    </w:p>
    <w:p w14:paraId="0C4A010B" w14:textId="77777777" w:rsidR="00156463" w:rsidRPr="00F64043" w:rsidRDefault="00156463" w:rsidP="00156463">
      <w:pPr>
        <w:pStyle w:val="Prrafodelista"/>
        <w:numPr>
          <w:ilvl w:val="0"/>
          <w:numId w:val="1"/>
        </w:numPr>
        <w:spacing w:line="360" w:lineRule="auto"/>
        <w:jc w:val="both"/>
        <w:rPr>
          <w:rFonts w:ascii="Palatino Linotype" w:hAnsi="Palatino Linotype"/>
          <w:lang w:eastAsia="en-US"/>
        </w:rPr>
      </w:pPr>
      <w:r w:rsidRPr="00F64043">
        <w:rPr>
          <w:rFonts w:ascii="Palatino Linotype" w:hAnsi="Palatino Linotype"/>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0E16BA72" w14:textId="77777777" w:rsidR="00156463" w:rsidRPr="00F64043" w:rsidRDefault="00156463" w:rsidP="00156463">
      <w:pPr>
        <w:pStyle w:val="Prrafodelista"/>
        <w:rPr>
          <w:rFonts w:ascii="Palatino Linotype" w:hAnsi="Palatino Linotype"/>
          <w:lang w:eastAsia="en-US"/>
        </w:rPr>
      </w:pPr>
    </w:p>
    <w:p w14:paraId="18FB6AC7" w14:textId="77777777" w:rsidR="00156463" w:rsidRPr="00F64043" w:rsidRDefault="00156463" w:rsidP="00156463">
      <w:pPr>
        <w:pStyle w:val="Prrafodelista"/>
        <w:numPr>
          <w:ilvl w:val="0"/>
          <w:numId w:val="1"/>
        </w:numPr>
        <w:spacing w:line="360" w:lineRule="auto"/>
        <w:jc w:val="both"/>
        <w:rPr>
          <w:rFonts w:ascii="Palatino Linotype" w:hAnsi="Palatino Linotype"/>
          <w:lang w:eastAsia="en-US"/>
        </w:rPr>
      </w:pPr>
      <w:r w:rsidRPr="00F64043">
        <w:rPr>
          <w:rFonts w:ascii="Palatino Linotype" w:hAnsi="Palatino Linotype"/>
          <w:lang w:eastAsia="en-US"/>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003C1316" w14:textId="77777777" w:rsidR="00156463" w:rsidRPr="00F64043" w:rsidRDefault="00156463" w:rsidP="00156463">
      <w:pPr>
        <w:pStyle w:val="Prrafodelista"/>
        <w:rPr>
          <w:rFonts w:ascii="Palatino Linotype" w:hAnsi="Palatino Linotype"/>
        </w:rPr>
      </w:pPr>
    </w:p>
    <w:p w14:paraId="1BB4EEB6"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eastAsia="Calibri" w:hAnsi="Palatino Linotype" w:cs="Arial"/>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07368D0C" w14:textId="77777777" w:rsidR="00156463" w:rsidRPr="00F64043" w:rsidRDefault="00156463" w:rsidP="00156463">
      <w:pPr>
        <w:pStyle w:val="Prrafodelista"/>
        <w:rPr>
          <w:rFonts w:ascii="Palatino Linotype" w:eastAsia="Calibri" w:hAnsi="Palatino Linotype" w:cs="Arial"/>
        </w:rPr>
      </w:pPr>
    </w:p>
    <w:p w14:paraId="52CDA773" w14:textId="77777777" w:rsidR="00156463" w:rsidRPr="00F64043" w:rsidRDefault="00156463" w:rsidP="00156463">
      <w:pPr>
        <w:pStyle w:val="Prrafodelista"/>
        <w:spacing w:line="360" w:lineRule="auto"/>
        <w:ind w:left="567" w:right="822"/>
        <w:jc w:val="both"/>
        <w:rPr>
          <w:rFonts w:ascii="Palatino Linotype" w:hAnsi="Palatino Linotype"/>
          <w:i/>
          <w:sz w:val="22"/>
        </w:rPr>
      </w:pPr>
      <w:r w:rsidRPr="00F64043">
        <w:rPr>
          <w:rFonts w:ascii="Palatino Linotype" w:hAnsi="Palatino Linotype"/>
          <w:i/>
          <w:sz w:val="22"/>
        </w:rPr>
        <w:lastRenderedPageBreak/>
        <w:t xml:space="preserve">Artículo 53. Las Unidades de Transparencia tendrán las siguientes funciones: </w:t>
      </w:r>
    </w:p>
    <w:p w14:paraId="369DD96B" w14:textId="77777777" w:rsidR="00156463" w:rsidRPr="00F64043" w:rsidRDefault="00156463" w:rsidP="00156463">
      <w:pPr>
        <w:pStyle w:val="Prrafodelista"/>
        <w:spacing w:line="360" w:lineRule="auto"/>
        <w:ind w:left="567" w:right="822"/>
        <w:jc w:val="both"/>
        <w:rPr>
          <w:rFonts w:ascii="Palatino Linotype" w:hAnsi="Palatino Linotype"/>
          <w:i/>
          <w:sz w:val="22"/>
        </w:rPr>
      </w:pPr>
      <w:r w:rsidRPr="00F64043">
        <w:rPr>
          <w:rFonts w:ascii="Palatino Linotype" w:hAnsi="Palatino Linotype"/>
          <w:i/>
          <w:sz w:val="22"/>
        </w:rPr>
        <w:t>I. …</w:t>
      </w:r>
    </w:p>
    <w:p w14:paraId="60AAB443" w14:textId="77777777" w:rsidR="00156463" w:rsidRPr="00F64043" w:rsidRDefault="00156463" w:rsidP="00156463">
      <w:pPr>
        <w:pStyle w:val="Prrafodelista"/>
        <w:spacing w:line="360" w:lineRule="auto"/>
        <w:ind w:left="567" w:right="822"/>
        <w:jc w:val="both"/>
        <w:rPr>
          <w:rFonts w:ascii="Palatino Linotype" w:hAnsi="Palatino Linotype"/>
          <w:i/>
          <w:sz w:val="22"/>
        </w:rPr>
      </w:pPr>
      <w:r w:rsidRPr="00F64043">
        <w:rPr>
          <w:rFonts w:ascii="Palatino Linotype" w:hAnsi="Palatino Linotype"/>
          <w:i/>
          <w:sz w:val="22"/>
        </w:rPr>
        <w:t>II. Recibir, tramitar y dar respuesta a las solicitudes de acceso a la información;</w:t>
      </w:r>
    </w:p>
    <w:p w14:paraId="0FD258BE" w14:textId="77777777" w:rsidR="00156463" w:rsidRPr="00F64043" w:rsidRDefault="00156463" w:rsidP="00156463">
      <w:pPr>
        <w:pStyle w:val="Prrafodelista"/>
        <w:spacing w:line="360" w:lineRule="auto"/>
        <w:ind w:left="567" w:right="822"/>
        <w:jc w:val="both"/>
        <w:rPr>
          <w:rFonts w:ascii="Palatino Linotype" w:hAnsi="Palatino Linotype"/>
          <w:i/>
          <w:sz w:val="22"/>
        </w:rPr>
      </w:pPr>
      <w:r w:rsidRPr="00F64043">
        <w:rPr>
          <w:rFonts w:ascii="Palatino Linotype" w:hAnsi="Palatino Linotype"/>
          <w:i/>
          <w:sz w:val="22"/>
        </w:rPr>
        <w:t>…</w:t>
      </w:r>
    </w:p>
    <w:p w14:paraId="13A321CE" w14:textId="77777777" w:rsidR="00156463" w:rsidRPr="00F64043" w:rsidRDefault="00156463" w:rsidP="00156463">
      <w:pPr>
        <w:pStyle w:val="Prrafodelista"/>
        <w:spacing w:line="360" w:lineRule="auto"/>
        <w:ind w:left="567" w:right="822"/>
        <w:jc w:val="both"/>
        <w:rPr>
          <w:rFonts w:ascii="Palatino Linotype" w:eastAsia="Calibri" w:hAnsi="Palatino Linotype" w:cs="Arial"/>
          <w:i/>
          <w:sz w:val="22"/>
        </w:rPr>
      </w:pPr>
      <w:r w:rsidRPr="00F64043">
        <w:rPr>
          <w:rFonts w:ascii="Palatino Linotype" w:hAnsi="Palatino Linotype"/>
          <w:i/>
          <w:sz w:val="22"/>
        </w:rPr>
        <w:t>IV. Realizar, con efectividad, los trámites internos necesarios para la atención de las solicitudes de acceso a la información;</w:t>
      </w:r>
    </w:p>
    <w:p w14:paraId="745498D3" w14:textId="77777777" w:rsidR="00156463" w:rsidRPr="00F64043" w:rsidRDefault="00156463" w:rsidP="00156463">
      <w:pPr>
        <w:rPr>
          <w:rFonts w:ascii="Palatino Linotype" w:eastAsia="Calibri" w:hAnsi="Palatino Linotype" w:cs="Arial"/>
        </w:rPr>
      </w:pPr>
    </w:p>
    <w:p w14:paraId="6C77D14F"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hAnsi="Palatino Linotype"/>
        </w:rPr>
        <w:t xml:space="preserve">Por su parte, las unidades administrativas cuentan con servidores públicos habilitados que son las </w:t>
      </w:r>
      <w:proofErr w:type="gramStart"/>
      <w:r w:rsidRPr="00F64043">
        <w:rPr>
          <w:rFonts w:ascii="Palatino Linotype" w:hAnsi="Palatino Linotype"/>
          <w:i/>
        </w:rPr>
        <w:t>personas encargada</w:t>
      </w:r>
      <w:proofErr w:type="gramEnd"/>
      <w:r w:rsidRPr="00F64043">
        <w:rPr>
          <w:rFonts w:ascii="Palatino Linotype" w:hAnsi="Palatino Linotype"/>
          <w:i/>
        </w:rPr>
        <w:t xml:space="preserve">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BA5AAE0" w14:textId="77777777" w:rsidR="00156463" w:rsidRPr="00F64043" w:rsidRDefault="00156463" w:rsidP="00156463">
      <w:pPr>
        <w:spacing w:line="360" w:lineRule="auto"/>
        <w:jc w:val="both"/>
        <w:rPr>
          <w:rFonts w:ascii="Palatino Linotype" w:eastAsia="Calibri" w:hAnsi="Palatino Linotype" w:cs="Arial"/>
        </w:rPr>
      </w:pPr>
    </w:p>
    <w:p w14:paraId="2D9931DC" w14:textId="77777777" w:rsidR="00156463" w:rsidRPr="00F64043" w:rsidRDefault="00156463" w:rsidP="00156463">
      <w:pPr>
        <w:pStyle w:val="Prrafodelista"/>
        <w:numPr>
          <w:ilvl w:val="0"/>
          <w:numId w:val="1"/>
        </w:numPr>
        <w:spacing w:line="360" w:lineRule="auto"/>
        <w:jc w:val="both"/>
        <w:rPr>
          <w:rFonts w:ascii="Palatino Linotype" w:eastAsia="Calibri" w:hAnsi="Palatino Linotype" w:cs="Arial"/>
        </w:rPr>
      </w:pPr>
      <w:r w:rsidRPr="00F64043">
        <w:rPr>
          <w:rFonts w:ascii="Palatino Linotype" w:hAnsi="Palatino Linotype"/>
        </w:rPr>
        <w:t>Es así que, los servidores públicos habilitados de cada unidad administrativa,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w:t>
      </w:r>
    </w:p>
    <w:p w14:paraId="47538573" w14:textId="77777777" w:rsidR="00156463" w:rsidRPr="00F64043" w:rsidRDefault="00156463" w:rsidP="00156463">
      <w:pPr>
        <w:pStyle w:val="Prrafodelista"/>
        <w:tabs>
          <w:tab w:val="left" w:pos="851"/>
        </w:tabs>
        <w:spacing w:before="240" w:after="240" w:line="360" w:lineRule="auto"/>
        <w:ind w:left="0" w:right="49"/>
        <w:jc w:val="both"/>
        <w:rPr>
          <w:rFonts w:ascii="Palatino Linotype" w:hAnsi="Palatino Linotype"/>
          <w:lang w:val="es-ES"/>
        </w:rPr>
      </w:pPr>
    </w:p>
    <w:p w14:paraId="54BEDE2E" w14:textId="5558A3CE" w:rsidR="00444476" w:rsidRPr="00F64043" w:rsidRDefault="008E7631" w:rsidP="000D5927">
      <w:pPr>
        <w:pStyle w:val="Prrafodelista"/>
        <w:numPr>
          <w:ilvl w:val="0"/>
          <w:numId w:val="1"/>
        </w:numPr>
        <w:tabs>
          <w:tab w:val="left" w:pos="851"/>
        </w:tabs>
        <w:spacing w:before="240" w:after="240" w:line="360" w:lineRule="auto"/>
        <w:ind w:right="49"/>
        <w:jc w:val="both"/>
        <w:rPr>
          <w:rFonts w:ascii="Palatino Linotype" w:eastAsia="Calibri" w:hAnsi="Palatino Linotype" w:cs="Arial"/>
        </w:rPr>
      </w:pPr>
      <w:r w:rsidRPr="00F64043">
        <w:rPr>
          <w:rFonts w:ascii="Palatino Linotype" w:hAnsi="Palatino Linotype"/>
          <w:lang w:val="es-ES"/>
        </w:rPr>
        <w:t xml:space="preserve">Ahora bien, </w:t>
      </w:r>
      <w:r w:rsidR="00444476" w:rsidRPr="00F64043">
        <w:rPr>
          <w:rFonts w:ascii="Palatino Linotype" w:hAnsi="Palatino Linotype"/>
          <w:lang w:val="es-ES"/>
        </w:rPr>
        <w:t>n</w:t>
      </w:r>
      <w:r w:rsidRPr="00F64043">
        <w:rPr>
          <w:rFonts w:ascii="Palatino Linotype" w:hAnsi="Palatino Linotype"/>
          <w:lang w:val="es-ES"/>
        </w:rPr>
        <w:t>o pasa desapercibido que la temporalidad de la información data del año 201</w:t>
      </w:r>
      <w:r w:rsidR="00444476" w:rsidRPr="00F64043">
        <w:rPr>
          <w:rFonts w:ascii="Palatino Linotype" w:hAnsi="Palatino Linotype"/>
          <w:lang w:val="es-ES"/>
        </w:rPr>
        <w:t>0, sin embargo, al momento de interponer el recurso de revisión refirió “</w:t>
      </w:r>
      <w:r w:rsidR="00444476" w:rsidRPr="00F64043">
        <w:rPr>
          <w:rFonts w:ascii="Palatino Linotype" w:hAnsi="Palatino Linotype"/>
          <w:i/>
          <w:lang w:val="es-ES"/>
        </w:rPr>
        <w:t>E</w:t>
      </w:r>
      <w:r w:rsidR="00444476" w:rsidRPr="00F64043">
        <w:rPr>
          <w:rFonts w:ascii="Palatino Linotype" w:eastAsia="Times New Roman" w:hAnsi="Palatino Linotype" w:cs="Arial"/>
          <w:i/>
          <w:color w:val="000000" w:themeColor="text1"/>
          <w:lang w:val="es-ES"/>
        </w:rPr>
        <w:t xml:space="preserve">xpreso que no tengo problema con que la información del año 2010 al 2017 no sea remitida, y me doy conforme con que se envíe desde el 2018 a la fecha de mi solicitud.” </w:t>
      </w:r>
      <w:r w:rsidR="00444476" w:rsidRPr="00F64043">
        <w:rPr>
          <w:rFonts w:ascii="Palatino Linotype" w:eastAsia="MS Mincho" w:hAnsi="Palatino Linotype"/>
        </w:rPr>
        <w:t xml:space="preserve">Es </w:t>
      </w:r>
      <w:r w:rsidR="00444476" w:rsidRPr="00F64043">
        <w:rPr>
          <w:rFonts w:ascii="Palatino Linotype" w:eastAsia="MS Mincho" w:hAnsi="Palatino Linotype"/>
        </w:rPr>
        <w:lastRenderedPageBreak/>
        <w:t xml:space="preserve">decir, el particular consiente que no se le entregue información del año 2010 al 2017, en consecuencia, </w:t>
      </w:r>
      <w:r w:rsidR="00444476" w:rsidRPr="00F64043">
        <w:rPr>
          <w:rFonts w:ascii="Palatino Linotype" w:eastAsia="Calibri" w:hAnsi="Palatino Linotype" w:cs="Arial"/>
        </w:rPr>
        <w:t>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95E5EB5" w14:textId="77777777" w:rsidR="00444476" w:rsidRPr="00F64043" w:rsidRDefault="00444476" w:rsidP="00444476">
      <w:pPr>
        <w:autoSpaceDE w:val="0"/>
        <w:autoSpaceDN w:val="0"/>
        <w:adjustRightInd w:val="0"/>
        <w:spacing w:before="240" w:after="360"/>
        <w:ind w:left="851" w:right="900"/>
        <w:jc w:val="both"/>
        <w:rPr>
          <w:rFonts w:ascii="Palatino Linotype" w:eastAsia="Calibri" w:hAnsi="Palatino Linotype" w:cs="Arial"/>
          <w:i/>
          <w:sz w:val="22"/>
        </w:rPr>
      </w:pPr>
      <w:r w:rsidRPr="00F64043">
        <w:rPr>
          <w:rFonts w:ascii="Palatino Linotype" w:eastAsia="Calibri" w:hAnsi="Palatino Linotype" w:cs="Arial"/>
          <w:b/>
          <w:i/>
          <w:sz w:val="22"/>
        </w:rPr>
        <w:t xml:space="preserve">“REVISIÓN EN AMPARO. LOS RESOLUTIVOS NO COMBATIDOS DEBEN DECLARARSE FIRMES. </w:t>
      </w:r>
      <w:r w:rsidRPr="00F64043">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46410FB" w14:textId="77777777" w:rsidR="00444476" w:rsidRPr="00F64043" w:rsidRDefault="00444476" w:rsidP="00444476">
      <w:pPr>
        <w:pStyle w:val="Prrafodelista"/>
        <w:numPr>
          <w:ilvl w:val="0"/>
          <w:numId w:val="1"/>
        </w:numPr>
        <w:spacing w:before="240" w:after="240" w:line="360" w:lineRule="auto"/>
        <w:jc w:val="both"/>
        <w:rPr>
          <w:rFonts w:ascii="Palatino Linotype" w:eastAsia="Arial Unicode MS" w:hAnsi="Palatino Linotype" w:cs="Arial"/>
        </w:rPr>
      </w:pPr>
      <w:r w:rsidRPr="00F64043">
        <w:rPr>
          <w:rFonts w:ascii="Palatino Linotype" w:eastAsia="Arial Unicode MS" w:hAnsi="Palatino Linotype" w:cs="Arial"/>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DEC551C" w14:textId="77777777" w:rsidR="00444476" w:rsidRPr="00F64043" w:rsidRDefault="00444476" w:rsidP="00444476">
      <w:pPr>
        <w:pStyle w:val="Prrafodelista"/>
        <w:spacing w:before="240" w:after="240" w:line="360" w:lineRule="auto"/>
        <w:ind w:left="0"/>
        <w:jc w:val="both"/>
        <w:rPr>
          <w:rFonts w:ascii="Palatino Linotype" w:eastAsia="Arial Unicode MS" w:hAnsi="Palatino Linotype" w:cs="Arial"/>
        </w:rPr>
      </w:pPr>
    </w:p>
    <w:p w14:paraId="2E89EA9D" w14:textId="77777777" w:rsidR="00444476" w:rsidRPr="00F64043" w:rsidRDefault="00444476" w:rsidP="00444476">
      <w:pPr>
        <w:pStyle w:val="Prrafodelista"/>
        <w:numPr>
          <w:ilvl w:val="0"/>
          <w:numId w:val="1"/>
        </w:numPr>
        <w:spacing w:before="240" w:after="240" w:line="360" w:lineRule="auto"/>
        <w:jc w:val="both"/>
        <w:rPr>
          <w:rFonts w:ascii="Palatino Linotype" w:eastAsia="Arial Unicode MS" w:hAnsi="Palatino Linotype" w:cs="Arial"/>
        </w:rPr>
      </w:pPr>
      <w:r w:rsidRPr="00F64043">
        <w:rPr>
          <w:rFonts w:ascii="Palatino Linotype" w:eastAsia="Arial Unicode MS" w:hAnsi="Palatino Linotype" w:cs="Arial"/>
        </w:rPr>
        <w:t xml:space="preserve">Sirve de sustento a lo anterior por analogía la tesis jurisprudencial número </w:t>
      </w:r>
      <w:r w:rsidRPr="00F64043">
        <w:rPr>
          <w:rFonts w:ascii="Palatino Linotype" w:eastAsia="Calibri" w:hAnsi="Palatino Linotype" w:cs="Arial"/>
        </w:rPr>
        <w:t>VI.3o.C. J/60, publicada en el Semanario Judicial de la Federación y su Gaceta bajo el número de registro 176,608 que a la letra dice:</w:t>
      </w:r>
    </w:p>
    <w:p w14:paraId="4F8A9EBA" w14:textId="77777777" w:rsidR="00444476" w:rsidRPr="00F64043" w:rsidRDefault="00444476" w:rsidP="00444476">
      <w:pPr>
        <w:pStyle w:val="Prrafodelista"/>
        <w:spacing w:line="360" w:lineRule="auto"/>
        <w:ind w:left="567" w:right="616"/>
        <w:jc w:val="both"/>
        <w:rPr>
          <w:rFonts w:ascii="Palatino Linotype" w:hAnsi="Palatino Linotype" w:cs="Arial"/>
          <w:i/>
          <w:sz w:val="22"/>
        </w:rPr>
      </w:pPr>
      <w:r w:rsidRPr="00F64043">
        <w:rPr>
          <w:rFonts w:ascii="Palatino Linotype" w:hAnsi="Palatino Linotype" w:cs="Arial"/>
          <w:b/>
          <w:bCs/>
          <w:i/>
          <w:caps/>
          <w:sz w:val="22"/>
        </w:rPr>
        <w:t xml:space="preserve">“ACTOS CONSENTIDOS. SON LOS QUE NO SE IMPUGNAN MEDIANTE EL RECURSO IDÓNEO. </w:t>
      </w:r>
      <w:r w:rsidRPr="00F64043">
        <w:rPr>
          <w:rFonts w:ascii="Palatino Linotype" w:hAnsi="Palatino Linotype" w:cs="Arial"/>
          <w:i/>
          <w:sz w:val="22"/>
        </w:rPr>
        <w:t xml:space="preserve">Debe reputarse como consentido el acto que no se impugnó por el medio establecido por la ley, </w:t>
      </w:r>
      <w:proofErr w:type="gramStart"/>
      <w:r w:rsidRPr="00F64043">
        <w:rPr>
          <w:rFonts w:ascii="Palatino Linotype" w:hAnsi="Palatino Linotype" w:cs="Arial"/>
          <w:i/>
          <w:sz w:val="22"/>
        </w:rPr>
        <w:t>ya que</w:t>
      </w:r>
      <w:proofErr w:type="gramEnd"/>
      <w:r w:rsidRPr="00F64043">
        <w:rPr>
          <w:rFonts w:ascii="Palatino Linotype" w:hAnsi="Palatino Linotype" w:cs="Arial"/>
          <w:i/>
          <w:sz w:val="22"/>
        </w:rPr>
        <w:t xml:space="preserve"> si se hizo uso de otro no previsto por ella o si </w:t>
      </w:r>
      <w:r w:rsidRPr="00F64043">
        <w:rPr>
          <w:rFonts w:ascii="Palatino Linotype" w:hAnsi="Palatino Linotype" w:cs="Arial"/>
          <w:i/>
          <w:sz w:val="22"/>
        </w:rPr>
        <w:lastRenderedPageBreak/>
        <w:t>se hace una simple manifestación de inconformidad, tales actuaciones no producen efectos jurídicos tendientes a revocar, confirmar o modificar el acto reclamado en amparo, lo que significa consentimiento del mismo por falta de impugnación eficaz.”</w:t>
      </w:r>
    </w:p>
    <w:p w14:paraId="3991E26E" w14:textId="77777777" w:rsidR="00444476" w:rsidRPr="00F64043" w:rsidRDefault="00444476" w:rsidP="00444476">
      <w:pPr>
        <w:pStyle w:val="Prrafodelista"/>
        <w:tabs>
          <w:tab w:val="left" w:pos="851"/>
        </w:tabs>
        <w:spacing w:before="240" w:after="240" w:line="360" w:lineRule="auto"/>
        <w:ind w:left="0" w:right="49"/>
        <w:jc w:val="both"/>
        <w:rPr>
          <w:rFonts w:ascii="Palatino Linotype" w:hAnsi="Palatino Linotype"/>
          <w:lang w:val="es-ES"/>
        </w:rPr>
      </w:pPr>
    </w:p>
    <w:p w14:paraId="3E50B846" w14:textId="096E182F" w:rsidR="008E7631" w:rsidRPr="00F64043" w:rsidRDefault="008E7631"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F64043">
        <w:rPr>
          <w:rFonts w:ascii="Palatino Linotype" w:hAnsi="Palatino Linotype"/>
          <w:lang w:val="es-ES"/>
        </w:rPr>
        <w:t>En el presente asunto en particular, el Sujeto Obligado indicó que la información correspondiente a los años 20</w:t>
      </w:r>
      <w:r w:rsidR="000F02AF" w:rsidRPr="00F64043">
        <w:rPr>
          <w:rFonts w:ascii="Palatino Linotype" w:hAnsi="Palatino Linotype"/>
          <w:lang w:val="es-ES"/>
        </w:rPr>
        <w:t>10</w:t>
      </w:r>
      <w:r w:rsidRPr="00F64043">
        <w:rPr>
          <w:rFonts w:ascii="Palatino Linotype" w:hAnsi="Palatino Linotype"/>
          <w:lang w:val="es-ES"/>
        </w:rPr>
        <w:t xml:space="preserve"> </w:t>
      </w:r>
      <w:r w:rsidR="000F02AF" w:rsidRPr="00F64043">
        <w:rPr>
          <w:rFonts w:ascii="Palatino Linotype" w:hAnsi="Palatino Linotype"/>
          <w:lang w:val="es-ES"/>
        </w:rPr>
        <w:t>al 2021</w:t>
      </w:r>
      <w:r w:rsidRPr="00F64043">
        <w:rPr>
          <w:rFonts w:ascii="Palatino Linotype" w:hAnsi="Palatino Linotype"/>
          <w:lang w:val="es-ES"/>
        </w:rPr>
        <w:t xml:space="preserve"> no obra en sus archivos, </w:t>
      </w:r>
      <w:r w:rsidR="00111A24" w:rsidRPr="00F64043">
        <w:rPr>
          <w:rFonts w:ascii="Palatino Linotype" w:hAnsi="Palatino Linotype"/>
          <w:lang w:val="es-ES"/>
        </w:rPr>
        <w:t xml:space="preserve">sin cumplir con los elementos y formalidades que establece la Ley en la materia, por lo que no se brinda certeza al particular, además que no señala las posibles causas por las que no se cuenta con la información </w:t>
      </w:r>
      <w:r w:rsidRPr="00F64043">
        <w:rPr>
          <w:rFonts w:ascii="Palatino Linotype" w:hAnsi="Palatino Linotype"/>
          <w:lang w:val="es-ES"/>
        </w:rPr>
        <w:t>a saber: la baja documental, la depuración, robo o extravío, asimismo, es omiso en señalar la vista a la autoridad res</w:t>
      </w:r>
      <w:r w:rsidR="00111A24" w:rsidRPr="00F64043">
        <w:rPr>
          <w:rFonts w:ascii="Palatino Linotype" w:hAnsi="Palatino Linotype"/>
          <w:lang w:val="es-ES"/>
        </w:rPr>
        <w:t>ponsable de la inexistencia y el acuerdo del comité de transparencia que sustente la declaración formal.</w:t>
      </w:r>
    </w:p>
    <w:p w14:paraId="39BA2B26" w14:textId="77777777" w:rsidR="008E7631" w:rsidRPr="00F64043" w:rsidRDefault="008E7631" w:rsidP="008E7631">
      <w:pPr>
        <w:pStyle w:val="Prrafodelista"/>
        <w:rPr>
          <w:rFonts w:ascii="Palatino Linotype" w:hAnsi="Palatino Linotype"/>
          <w:lang w:val="es-ES"/>
        </w:rPr>
      </w:pPr>
    </w:p>
    <w:p w14:paraId="361622DA" w14:textId="2784FBB6" w:rsidR="008E7631" w:rsidRPr="00F64043" w:rsidRDefault="008E7631" w:rsidP="008E7631">
      <w:pPr>
        <w:pStyle w:val="Prrafodelista"/>
        <w:numPr>
          <w:ilvl w:val="0"/>
          <w:numId w:val="1"/>
        </w:numPr>
        <w:spacing w:before="100" w:beforeAutospacing="1" w:after="100" w:afterAutospacing="1" w:line="360" w:lineRule="auto"/>
        <w:jc w:val="both"/>
        <w:rPr>
          <w:rFonts w:ascii="Palatino Linotype" w:hAnsi="Palatino Linotype"/>
          <w:b/>
          <w:bCs/>
          <w:color w:val="222222"/>
          <w:lang w:val="es-ES_tradnl" w:eastAsia="es-MX"/>
        </w:rPr>
      </w:pPr>
      <w:r w:rsidRPr="00F64043">
        <w:rPr>
          <w:rFonts w:ascii="Palatino Linotype" w:eastAsia="MS Mincho" w:hAnsi="Palatino Linotype"/>
          <w:color w:val="222222"/>
          <w:lang w:val="es-ES_tradnl"/>
        </w:rPr>
        <w:t>Por lo que</w:t>
      </w:r>
      <w:r w:rsidR="00111A24" w:rsidRPr="00F64043">
        <w:rPr>
          <w:rFonts w:ascii="Palatino Linotype" w:eastAsia="MS Mincho" w:hAnsi="Palatino Linotype"/>
          <w:color w:val="222222"/>
          <w:lang w:val="es-ES_tradnl"/>
        </w:rPr>
        <w:t xml:space="preserve">, si derivado de la búsqueda exhaustiva y razonable de la información, el Sujeto Obligado no localiza la información, </w:t>
      </w:r>
      <w:r w:rsidRPr="00F64043">
        <w:rPr>
          <w:rFonts w:ascii="Palatino Linotype" w:eastAsia="MS Mincho" w:hAnsi="Palatino Linotype"/>
          <w:color w:val="222222"/>
          <w:lang w:val="es-ES_tradnl"/>
        </w:rPr>
        <w:t xml:space="preserve">deberá elaborar y poner a disposición del particular </w:t>
      </w:r>
      <w:r w:rsidR="00111A24" w:rsidRPr="00F64043">
        <w:rPr>
          <w:rFonts w:ascii="Palatino Linotype" w:eastAsia="MS Mincho" w:hAnsi="Palatino Linotype"/>
          <w:color w:val="222222"/>
          <w:lang w:val="es-ES_tradnl"/>
        </w:rPr>
        <w:t xml:space="preserve">el </w:t>
      </w:r>
      <w:r w:rsidRPr="00F64043">
        <w:rPr>
          <w:rFonts w:ascii="Palatino Linotype" w:eastAsia="MS Mincho" w:hAnsi="Palatino Linotype"/>
          <w:color w:val="222222"/>
          <w:lang w:val="es-ES_tradnl"/>
        </w:rPr>
        <w:t>acuerdo mediante el cual se declare la inexistencia de la información. Por lo que es necesario traer a contexto lo que dispone la</w:t>
      </w:r>
      <w:r w:rsidRPr="00F64043">
        <w:rPr>
          <w:rFonts w:ascii="Palatino Linotype" w:hAnsi="Palatino Linotype"/>
          <w:b/>
          <w:bCs/>
          <w:color w:val="222222"/>
          <w:lang w:val="es-ES_tradnl" w:eastAsia="es-MX"/>
        </w:rPr>
        <w:t xml:space="preserve"> Ley de Transparencia y Acceso a la Información Pública del Estado de México y Municipios</w:t>
      </w:r>
      <w:r w:rsidRPr="00F64043">
        <w:rPr>
          <w:rFonts w:ascii="Palatino Linotype" w:hAnsi="Palatino Linotype"/>
          <w:color w:val="222222"/>
          <w:lang w:val="es-ES_tradnl" w:eastAsia="es-MX"/>
        </w:rPr>
        <w:t> en su 169, fracción III, señala:</w:t>
      </w:r>
    </w:p>
    <w:p w14:paraId="0A43DB11" w14:textId="77777777" w:rsidR="008E7631" w:rsidRPr="00F64043" w:rsidRDefault="008E7631" w:rsidP="008E7631">
      <w:pPr>
        <w:shd w:val="clear" w:color="auto" w:fill="FFFFFF"/>
        <w:spacing w:before="240" w:after="240" w:line="360" w:lineRule="auto"/>
        <w:ind w:left="567" w:right="567"/>
        <w:jc w:val="both"/>
        <w:rPr>
          <w:rFonts w:ascii="Palatino Linotype" w:hAnsi="Palatino Linotype" w:cs="Bookman Old Style"/>
          <w:i/>
          <w:sz w:val="22"/>
          <w:lang w:eastAsia="es-MX"/>
        </w:rPr>
      </w:pPr>
      <w:r w:rsidRPr="00F64043">
        <w:rPr>
          <w:rFonts w:ascii="Palatino Linotype" w:hAnsi="Palatino Linotype"/>
          <w:color w:val="222222"/>
          <w:sz w:val="22"/>
          <w:lang w:val="es-ES_tradnl" w:eastAsia="es-MX"/>
        </w:rPr>
        <w:t> “</w:t>
      </w:r>
      <w:r w:rsidRPr="00F64043">
        <w:rPr>
          <w:rFonts w:ascii="Palatino Linotype" w:hAnsi="Palatino Linotype" w:cs="Bookman Old Style,Bold"/>
          <w:b/>
          <w:bCs/>
          <w:i/>
          <w:sz w:val="22"/>
          <w:lang w:eastAsia="es-MX"/>
        </w:rPr>
        <w:t xml:space="preserve">Artículo 169. </w:t>
      </w:r>
      <w:r w:rsidRPr="00F64043">
        <w:rPr>
          <w:rFonts w:ascii="Palatino Linotype" w:hAnsi="Palatino Linotype" w:cs="Bookman Old Style"/>
          <w:i/>
          <w:sz w:val="22"/>
          <w:lang w:eastAsia="es-MX"/>
        </w:rPr>
        <w:t>Cuando la información no se encuentre en los archivos del sujeto obligado, el Comité de Transparencia:</w:t>
      </w:r>
    </w:p>
    <w:p w14:paraId="6837D4CB"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r w:rsidRPr="00F64043">
        <w:rPr>
          <w:rFonts w:ascii="Palatino Linotype" w:eastAsia="MS Mincho" w:hAnsi="Palatino Linotype" w:cs="Bookman Old Style,Bold"/>
          <w:b/>
          <w:bCs/>
          <w:i/>
          <w:sz w:val="22"/>
        </w:rPr>
        <w:t xml:space="preserve">I. </w:t>
      </w:r>
      <w:r w:rsidRPr="00F64043">
        <w:rPr>
          <w:rFonts w:ascii="Palatino Linotype" w:eastAsia="MS Mincho" w:hAnsi="Palatino Linotype" w:cs="Bookman Old Style"/>
          <w:i/>
          <w:sz w:val="22"/>
        </w:rPr>
        <w:t>Analizará el caso y tomará las medidas necesarias para localizar la información;</w:t>
      </w:r>
    </w:p>
    <w:p w14:paraId="40EB63BC"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r w:rsidRPr="00F64043">
        <w:rPr>
          <w:rFonts w:ascii="Palatino Linotype" w:eastAsia="MS Mincho" w:hAnsi="Palatino Linotype" w:cs="Bookman Old Style,Bold"/>
          <w:b/>
          <w:bCs/>
          <w:i/>
          <w:sz w:val="22"/>
        </w:rPr>
        <w:t xml:space="preserve">II. </w:t>
      </w:r>
      <w:r w:rsidRPr="00F64043">
        <w:rPr>
          <w:rFonts w:ascii="Palatino Linotype" w:eastAsia="MS Mincho" w:hAnsi="Palatino Linotype" w:cs="Bookman Old Style"/>
          <w:i/>
          <w:sz w:val="22"/>
        </w:rPr>
        <w:t>Expedirá una resolución que confirme la inexistencia del documento;</w:t>
      </w:r>
    </w:p>
    <w:p w14:paraId="215E0408"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r w:rsidRPr="00F64043">
        <w:rPr>
          <w:rFonts w:ascii="Palatino Linotype" w:eastAsia="MS Mincho" w:hAnsi="Palatino Linotype" w:cs="Bookman Old Style,Bold"/>
          <w:b/>
          <w:bCs/>
          <w:i/>
          <w:sz w:val="22"/>
        </w:rPr>
        <w:t xml:space="preserve">III. </w:t>
      </w:r>
      <w:r w:rsidRPr="00F64043">
        <w:rPr>
          <w:rFonts w:ascii="Palatino Linotype" w:eastAsia="MS Mincho" w:hAnsi="Palatino Linotype" w:cs="Bookman Old Style"/>
          <w:i/>
          <w:sz w:val="22"/>
        </w:rPr>
        <w:t xml:space="preserve">Ordenará, siempre que sea materialmente posible, que se genere o se reponga la información en caso de que ésta tuviera que existir en la medida que deriva del ejercicio </w:t>
      </w:r>
      <w:r w:rsidRPr="00F64043">
        <w:rPr>
          <w:rFonts w:ascii="Palatino Linotype" w:eastAsia="MS Mincho" w:hAnsi="Palatino Linotype" w:cs="Bookman Old Style"/>
          <w:i/>
          <w:sz w:val="22"/>
        </w:rPr>
        <w:lastRenderedPageBreak/>
        <w:t>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ECD6D7D"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r w:rsidRPr="00F64043">
        <w:rPr>
          <w:rFonts w:ascii="Palatino Linotype" w:eastAsia="MS Mincho" w:hAnsi="Palatino Linotype" w:cs="Bookman Old Style,Bold"/>
          <w:b/>
          <w:bCs/>
          <w:i/>
          <w:sz w:val="22"/>
        </w:rPr>
        <w:t xml:space="preserve">IV. </w:t>
      </w:r>
      <w:r w:rsidRPr="00F64043">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19EE324C"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p>
    <w:p w14:paraId="620C57F0"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r w:rsidRPr="00F64043">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0E967339"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cs="Bookman Old Style"/>
          <w:i/>
          <w:sz w:val="22"/>
        </w:rPr>
      </w:pPr>
    </w:p>
    <w:p w14:paraId="3CCF0DCD" w14:textId="77777777" w:rsidR="008E7631" w:rsidRPr="00F64043" w:rsidRDefault="008E7631" w:rsidP="008E7631">
      <w:pPr>
        <w:autoSpaceDE w:val="0"/>
        <w:autoSpaceDN w:val="0"/>
        <w:adjustRightInd w:val="0"/>
        <w:spacing w:line="360" w:lineRule="auto"/>
        <w:ind w:left="567" w:right="567"/>
        <w:jc w:val="both"/>
        <w:rPr>
          <w:rFonts w:ascii="Palatino Linotype" w:eastAsia="MS Mincho" w:hAnsi="Palatino Linotype"/>
          <w:i/>
          <w:iCs/>
          <w:color w:val="222222"/>
          <w:sz w:val="22"/>
          <w:lang w:val="es-ES_tradnl"/>
        </w:rPr>
      </w:pPr>
      <w:r w:rsidRPr="00F64043">
        <w:rPr>
          <w:rFonts w:ascii="Palatino Linotype" w:eastAsia="MS Mincho" w:hAnsi="Palatino Linotype" w:cs="Bookman Old Style"/>
          <w:i/>
          <w:sz w:val="22"/>
        </w:rPr>
        <w:t>Este plazo podrá ampliarse hasta por otros siete días hábiles, siempre que existan razones para ello, debiendo notificarse por escrito al solicitante.” (Sic)</w:t>
      </w:r>
    </w:p>
    <w:p w14:paraId="6E513EDF" w14:textId="77777777" w:rsidR="008E7631" w:rsidRPr="00F64043" w:rsidRDefault="008E7631" w:rsidP="008E7631">
      <w:pPr>
        <w:numPr>
          <w:ilvl w:val="0"/>
          <w:numId w:val="1"/>
        </w:numPr>
        <w:shd w:val="clear" w:color="auto" w:fill="FFFFFF"/>
        <w:spacing w:before="240" w:after="240" w:line="360" w:lineRule="auto"/>
        <w:ind w:right="51"/>
        <w:jc w:val="both"/>
        <w:rPr>
          <w:rFonts w:ascii="Palatino Linotype" w:hAnsi="Palatino Linotype"/>
          <w:color w:val="222222"/>
          <w:lang w:eastAsia="es-MX"/>
        </w:rPr>
      </w:pPr>
      <w:r w:rsidRPr="00F64043">
        <w:rPr>
          <w:rFonts w:ascii="Palatino Linotype" w:hAnsi="Palatino Linotype"/>
          <w:color w:val="222222"/>
          <w:lang w:val="es-ES_tradnl" w:eastAsia="es-MX"/>
        </w:rPr>
        <w:t>Del precepto antes transcrito se advierte claramente que </w:t>
      </w:r>
      <w:r w:rsidRPr="00F64043">
        <w:rPr>
          <w:rFonts w:ascii="Palatino Linotype" w:hAnsi="Palatino Linotype"/>
          <w:color w:val="222222"/>
          <w:lang w:eastAsia="es-MX"/>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3DE5E334" w14:textId="77777777" w:rsidR="008E7631" w:rsidRPr="00F64043" w:rsidRDefault="008E7631" w:rsidP="008E7631">
      <w:pPr>
        <w:numPr>
          <w:ilvl w:val="0"/>
          <w:numId w:val="1"/>
        </w:numPr>
        <w:shd w:val="clear" w:color="auto" w:fill="FFFFFF"/>
        <w:spacing w:before="240" w:after="240" w:line="360" w:lineRule="auto"/>
        <w:ind w:right="51"/>
        <w:jc w:val="both"/>
        <w:rPr>
          <w:rFonts w:ascii="Palatino Linotype" w:hAnsi="Palatino Linotype"/>
          <w:color w:val="222222"/>
          <w:lang w:eastAsia="es-MX"/>
        </w:rPr>
      </w:pPr>
      <w:r w:rsidRPr="00F64043">
        <w:rPr>
          <w:rFonts w:ascii="Palatino Linotype" w:hAnsi="Palatino Linotype"/>
          <w:color w:val="222222"/>
          <w:lang w:val="es-ES_tradnl" w:eastAsia="es-MX"/>
        </w:rPr>
        <w:t>Ahora bien, es importante señalar que en el caso de que no se pueda generar la información, </w:t>
      </w:r>
      <w:r w:rsidRPr="00F64043">
        <w:rPr>
          <w:rFonts w:ascii="Palatino Linotype" w:hAnsi="Palatino Linotype"/>
          <w:b/>
          <w:bCs/>
          <w:color w:val="222222"/>
          <w:lang w:val="es-ES_tradnl" w:eastAsia="es-MX"/>
        </w:rPr>
        <w:t>SE ORDENA AL SUJETO OBLIGADO </w:t>
      </w:r>
      <w:r w:rsidRPr="00F64043">
        <w:rPr>
          <w:rFonts w:ascii="Palatino Linotype" w:hAnsi="Palatino Linotype"/>
          <w:color w:val="222222"/>
          <w:lang w:val="es-ES_tradnl" w:eastAsia="es-MX"/>
        </w:rPr>
        <w:t>hacer entrega de un Acuerdo de su Comité de Transparencia en donde conste la declaratoria de inexistencia de la información.</w:t>
      </w:r>
    </w:p>
    <w:p w14:paraId="374A14D6" w14:textId="77777777" w:rsidR="008E7631" w:rsidRPr="00F64043" w:rsidRDefault="008E7631" w:rsidP="008E7631">
      <w:pPr>
        <w:numPr>
          <w:ilvl w:val="0"/>
          <w:numId w:val="1"/>
        </w:numPr>
        <w:shd w:val="clear" w:color="auto" w:fill="FFFFFF"/>
        <w:spacing w:before="240" w:after="240" w:line="360" w:lineRule="auto"/>
        <w:ind w:right="51"/>
        <w:jc w:val="both"/>
        <w:rPr>
          <w:rFonts w:ascii="Palatino Linotype" w:hAnsi="Palatino Linotype"/>
          <w:color w:val="222222"/>
          <w:lang w:eastAsia="es-MX"/>
        </w:rPr>
      </w:pPr>
      <w:r w:rsidRPr="00F64043">
        <w:rPr>
          <w:rFonts w:ascii="Palatino Linotype" w:hAnsi="Palatino Linotype"/>
          <w:color w:val="222222"/>
          <w:lang w:val="es-ES_tradnl" w:eastAsia="es-MX"/>
        </w:rPr>
        <w:t xml:space="preserve">Previo a observar las formalidades que han de observarse en dicho acuerdo y para mayor entendimiento sobre el concepto de inexistencia en materia de acceso </w:t>
      </w:r>
      <w:r w:rsidRPr="00F64043">
        <w:rPr>
          <w:rFonts w:ascii="Palatino Linotype" w:hAnsi="Palatino Linotype"/>
          <w:color w:val="222222"/>
          <w:lang w:val="es-ES_tradnl" w:eastAsia="es-MX"/>
        </w:rPr>
        <w:lastRenderedPageBreak/>
        <w:t>a la información pública, es necesario señalar que el </w:t>
      </w:r>
      <w:r w:rsidRPr="00F64043">
        <w:rPr>
          <w:rFonts w:ascii="Palatino Linotype" w:hAnsi="Palatino Linotype"/>
          <w:color w:val="222222"/>
          <w:shd w:val="clear" w:color="auto" w:fill="FFFFFF"/>
          <w:lang w:val="es-ES_tradnl" w:eastAsia="es-MX"/>
        </w:rPr>
        <w:t>Instituto Nacional de Transparencia, Acceso a la Información y Protección de Datos Personales </w:t>
      </w:r>
      <w:r w:rsidRPr="00F64043">
        <w:rPr>
          <w:rFonts w:ascii="Palatino Linotype" w:hAnsi="Palatino Linotype"/>
          <w:color w:val="222222"/>
          <w:lang w:val="es-ES_tradnl" w:eastAsia="es-MX"/>
        </w:rPr>
        <w:t>emitió el criterio número 14-17, que es de la literalidad siguiente:</w:t>
      </w:r>
    </w:p>
    <w:p w14:paraId="300E3281" w14:textId="77777777" w:rsidR="008E7631" w:rsidRPr="00F64043" w:rsidRDefault="008E7631" w:rsidP="008E7631">
      <w:pPr>
        <w:shd w:val="clear" w:color="auto" w:fill="FFFFFF"/>
        <w:spacing w:line="360" w:lineRule="auto"/>
        <w:ind w:left="567" w:right="900"/>
        <w:jc w:val="center"/>
        <w:rPr>
          <w:rFonts w:ascii="Palatino Linotype" w:hAnsi="Palatino Linotype"/>
          <w:b/>
          <w:bCs/>
          <w:i/>
          <w:iCs/>
          <w:color w:val="222222"/>
          <w:sz w:val="22"/>
          <w:lang w:val="es-ES_tradnl" w:eastAsia="es-MX"/>
        </w:rPr>
      </w:pPr>
      <w:r w:rsidRPr="00F64043">
        <w:rPr>
          <w:rFonts w:ascii="Palatino Linotype" w:hAnsi="Palatino Linotype"/>
          <w:b/>
          <w:bCs/>
          <w:i/>
          <w:iCs/>
          <w:color w:val="222222"/>
          <w:sz w:val="22"/>
          <w:lang w:val="es-ES_tradnl" w:eastAsia="es-MX"/>
        </w:rPr>
        <w:t>“Criterio 14/17</w:t>
      </w:r>
    </w:p>
    <w:p w14:paraId="2BB453C2" w14:textId="77777777" w:rsidR="008E7631" w:rsidRPr="00F64043" w:rsidRDefault="008E7631" w:rsidP="008E7631">
      <w:pPr>
        <w:shd w:val="clear" w:color="auto" w:fill="FFFFFF"/>
        <w:spacing w:line="360" w:lineRule="auto"/>
        <w:ind w:left="567" w:right="900"/>
        <w:jc w:val="center"/>
        <w:rPr>
          <w:rFonts w:ascii="Palatino Linotype" w:hAnsi="Palatino Linotype"/>
          <w:color w:val="222222"/>
          <w:sz w:val="22"/>
          <w:lang w:eastAsia="es-MX"/>
        </w:rPr>
      </w:pPr>
    </w:p>
    <w:p w14:paraId="3FFE0B99" w14:textId="77777777" w:rsidR="008E7631" w:rsidRPr="00F64043" w:rsidRDefault="008E7631" w:rsidP="008E7631">
      <w:pPr>
        <w:shd w:val="clear" w:color="auto" w:fill="FFFFFF"/>
        <w:spacing w:line="360" w:lineRule="auto"/>
        <w:ind w:left="567" w:right="900"/>
        <w:jc w:val="both"/>
        <w:rPr>
          <w:rFonts w:ascii="Palatino Linotype" w:eastAsia="MS Mincho" w:hAnsi="Palatino Linotype"/>
          <w:color w:val="222222"/>
          <w:sz w:val="22"/>
          <w:lang w:val="es-ES_tradnl"/>
        </w:rPr>
      </w:pPr>
      <w:r w:rsidRPr="00F64043">
        <w:rPr>
          <w:rFonts w:ascii="Palatino Linotype" w:eastAsia="MS Mincho" w:hAnsi="Palatino Linotype"/>
          <w:i/>
          <w:iCs/>
          <w:color w:val="222222"/>
          <w:sz w:val="22"/>
          <w:lang w:val="es-ES_tradnl"/>
        </w:rPr>
        <w:t>Inexistencia. La inexistencia es una cuestión de hecho que se atribuye a la información solicitada e implica que ésta </w:t>
      </w:r>
      <w:r w:rsidRPr="00F64043">
        <w:rPr>
          <w:rFonts w:ascii="Palatino Linotype" w:eastAsia="MS Mincho" w:hAnsi="Palatino Linotype"/>
          <w:b/>
          <w:bCs/>
          <w:i/>
          <w:iCs/>
          <w:color w:val="222222"/>
          <w:sz w:val="22"/>
          <w:lang w:val="es-ES_tradnl"/>
        </w:rPr>
        <w:t>no se encuentra en los archivos del sujeto obligado, no obstante que cuenta con facultades para poseerla</w:t>
      </w:r>
      <w:r w:rsidRPr="00F64043">
        <w:rPr>
          <w:rFonts w:ascii="Palatino Linotype" w:eastAsia="MS Mincho" w:hAnsi="Palatino Linotype"/>
          <w:i/>
          <w:iCs/>
          <w:color w:val="222222"/>
          <w:sz w:val="22"/>
          <w:lang w:val="es-ES_tradnl"/>
        </w:rPr>
        <w:t>.</w:t>
      </w:r>
    </w:p>
    <w:p w14:paraId="100FC96C" w14:textId="77777777" w:rsidR="008E7631" w:rsidRPr="00F64043" w:rsidRDefault="008E7631" w:rsidP="008E7631">
      <w:pPr>
        <w:shd w:val="clear" w:color="auto" w:fill="FFFFFF"/>
        <w:spacing w:line="360" w:lineRule="auto"/>
        <w:ind w:left="567" w:right="900"/>
        <w:jc w:val="both"/>
        <w:rPr>
          <w:rFonts w:ascii="Palatino Linotype" w:eastAsia="MS Mincho" w:hAnsi="Palatino Linotype"/>
          <w:color w:val="222222"/>
          <w:sz w:val="22"/>
          <w:lang w:val="es-ES_tradnl"/>
        </w:rPr>
      </w:pPr>
      <w:r w:rsidRPr="00F64043">
        <w:rPr>
          <w:rFonts w:ascii="Palatino Linotype" w:eastAsia="MS Mincho" w:hAnsi="Palatino Linotype"/>
          <w:i/>
          <w:iCs/>
          <w:color w:val="222222"/>
          <w:sz w:val="22"/>
          <w:lang w:val="es-ES_tradnl"/>
        </w:rPr>
        <w:t> </w:t>
      </w:r>
    </w:p>
    <w:p w14:paraId="48AEE9BC" w14:textId="77777777" w:rsidR="008E7631" w:rsidRPr="00F64043" w:rsidRDefault="008E7631" w:rsidP="008E7631">
      <w:pPr>
        <w:shd w:val="clear" w:color="auto" w:fill="FFFFFF"/>
        <w:spacing w:line="360" w:lineRule="auto"/>
        <w:ind w:left="567" w:right="900"/>
        <w:jc w:val="both"/>
        <w:rPr>
          <w:rFonts w:ascii="Palatino Linotype" w:eastAsia="MS Mincho" w:hAnsi="Palatino Linotype"/>
          <w:color w:val="222222"/>
          <w:sz w:val="22"/>
          <w:lang w:val="es-ES_tradnl"/>
        </w:rPr>
      </w:pPr>
      <w:r w:rsidRPr="00F64043">
        <w:rPr>
          <w:rFonts w:ascii="Palatino Linotype" w:eastAsia="MS Mincho" w:hAnsi="Palatino Linotype"/>
          <w:i/>
          <w:iCs/>
          <w:color w:val="222222"/>
          <w:sz w:val="22"/>
          <w:lang w:val="es-ES_tradnl"/>
        </w:rPr>
        <w:t>Resoluciones: </w:t>
      </w:r>
      <w:r w:rsidRPr="00F64043">
        <w:rPr>
          <w:rFonts w:ascii="Palatino Linotype" w:eastAsia="MS Mincho" w:hAnsi="Palatino Linotype"/>
          <w:color w:val="222222"/>
          <w:sz w:val="22"/>
          <w:lang w:val="es-ES_tradnl"/>
        </w:rPr>
        <w:t>·</w:t>
      </w:r>
      <w:r w:rsidRPr="00F64043">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F64043">
        <w:rPr>
          <w:rFonts w:ascii="Palatino Linotype" w:eastAsia="MS Mincho" w:hAnsi="Palatino Linotype"/>
          <w:color w:val="222222"/>
          <w:sz w:val="22"/>
          <w:lang w:val="es-ES_tradnl"/>
        </w:rPr>
        <w:t>·</w:t>
      </w:r>
      <w:r w:rsidRPr="00F64043">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F64043">
        <w:rPr>
          <w:rFonts w:ascii="Palatino Linotype" w:eastAsia="MS Mincho" w:hAnsi="Palatino Linotype"/>
          <w:color w:val="222222"/>
          <w:sz w:val="22"/>
          <w:lang w:val="es-ES_tradnl"/>
        </w:rPr>
        <w:t>·</w:t>
      </w:r>
      <w:r w:rsidRPr="00F64043">
        <w:rPr>
          <w:rFonts w:ascii="Palatino Linotype" w:eastAsia="MS Mincho" w:hAnsi="Palatino Linotype"/>
          <w:i/>
          <w:iCs/>
          <w:color w:val="222222"/>
          <w:sz w:val="22"/>
          <w:lang w:val="es-ES_tradnl"/>
        </w:rPr>
        <w:t xml:space="preserve"> RRA 4484/16. Instituto Nacional de Migración. 16 de febrero de 2017. Por mayoría de seis votos a favor y uno en contra de la Comisionada Areli Cano Guadiana. Comisionada Ponente María Patricia </w:t>
      </w:r>
      <w:proofErr w:type="spellStart"/>
      <w:r w:rsidRPr="00F64043">
        <w:rPr>
          <w:rFonts w:ascii="Palatino Linotype" w:eastAsia="MS Mincho" w:hAnsi="Palatino Linotype"/>
          <w:i/>
          <w:iCs/>
          <w:color w:val="222222"/>
          <w:sz w:val="22"/>
          <w:lang w:val="es-ES_tradnl"/>
        </w:rPr>
        <w:t>Kurczyn</w:t>
      </w:r>
      <w:proofErr w:type="spellEnd"/>
      <w:r w:rsidRPr="00F64043">
        <w:rPr>
          <w:rFonts w:ascii="Palatino Linotype" w:eastAsia="MS Mincho" w:hAnsi="Palatino Linotype"/>
          <w:i/>
          <w:iCs/>
          <w:color w:val="222222"/>
          <w:sz w:val="22"/>
          <w:lang w:val="es-ES_tradnl"/>
        </w:rPr>
        <w:t xml:space="preserve"> Villalobos.”</w:t>
      </w:r>
    </w:p>
    <w:p w14:paraId="79499F4B" w14:textId="77777777" w:rsidR="008E7631" w:rsidRPr="00F64043" w:rsidRDefault="008E7631" w:rsidP="008E7631">
      <w:pPr>
        <w:shd w:val="clear" w:color="auto" w:fill="FFFFFF"/>
        <w:spacing w:line="360" w:lineRule="auto"/>
        <w:jc w:val="both"/>
        <w:rPr>
          <w:rFonts w:ascii="Palatino Linotype" w:hAnsi="Palatino Linotype"/>
          <w:color w:val="222222"/>
          <w:lang w:eastAsia="es-MX"/>
        </w:rPr>
      </w:pPr>
      <w:r w:rsidRPr="00F64043">
        <w:rPr>
          <w:rFonts w:ascii="Palatino Linotype" w:hAnsi="Palatino Linotype"/>
          <w:color w:val="000000"/>
          <w:lang w:eastAsia="es-MX"/>
        </w:rPr>
        <w:t> </w:t>
      </w:r>
    </w:p>
    <w:p w14:paraId="187103D3" w14:textId="77777777" w:rsidR="008E7631" w:rsidRPr="00F64043" w:rsidRDefault="008E7631" w:rsidP="008E7631">
      <w:pPr>
        <w:numPr>
          <w:ilvl w:val="0"/>
          <w:numId w:val="1"/>
        </w:numPr>
        <w:shd w:val="clear" w:color="auto" w:fill="FFFFFF"/>
        <w:spacing w:after="160" w:line="360" w:lineRule="auto"/>
        <w:jc w:val="both"/>
        <w:rPr>
          <w:rFonts w:ascii="Palatino Linotype" w:hAnsi="Palatino Linotype"/>
          <w:color w:val="222222"/>
          <w:lang w:eastAsia="es-MX"/>
        </w:rPr>
      </w:pPr>
      <w:proofErr w:type="gramStart"/>
      <w:r w:rsidRPr="00F64043">
        <w:rPr>
          <w:rFonts w:ascii="Palatino Linotype" w:hAnsi="Palatino Linotype"/>
          <w:color w:val="000000"/>
          <w:lang w:eastAsia="es-MX"/>
        </w:rPr>
        <w:t>Además</w:t>
      </w:r>
      <w:proofErr w:type="gramEnd"/>
      <w:r w:rsidRPr="00F64043">
        <w:rPr>
          <w:rFonts w:ascii="Palatino Linotype" w:hAnsi="Palatino Linotype"/>
          <w:color w:val="000000"/>
          <w:lang w:eastAsia="es-MX"/>
        </w:rPr>
        <w:t xml:space="preserve"> como consecuencia de las disposiciones legales contenidas en la </w:t>
      </w:r>
      <w:r w:rsidRPr="00F64043">
        <w:rPr>
          <w:rFonts w:ascii="Palatino Linotype" w:hAnsi="Palatino Linotype"/>
          <w:b/>
          <w:bCs/>
          <w:color w:val="000000"/>
          <w:lang w:eastAsia="es-MX"/>
        </w:rPr>
        <w:t>Ley General de Transparencia y Acceso a la Información Pública</w:t>
      </w:r>
      <w:r w:rsidRPr="00F64043">
        <w:rPr>
          <w:rFonts w:ascii="Palatino Linotype" w:hAnsi="Palatino Linotype"/>
          <w:color w:val="000000"/>
          <w:lang w:eastAsia="es-MX"/>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F64043">
        <w:rPr>
          <w:rFonts w:ascii="Palatino Linotype" w:hAnsi="Palatino Linotype"/>
          <w:color w:val="000000"/>
          <w:vertAlign w:val="superscript"/>
          <w:lang w:eastAsia="es-MX"/>
        </w:rPr>
        <w:footnoteReference w:id="8"/>
      </w:r>
      <w:r w:rsidRPr="00F64043">
        <w:rPr>
          <w:rFonts w:ascii="Palatino Linotype" w:hAnsi="Palatino Linotype"/>
          <w:color w:val="000000"/>
          <w:lang w:eastAsia="es-MX"/>
        </w:rPr>
        <w:t>según puede apreciarse a continuación:</w:t>
      </w:r>
    </w:p>
    <w:p w14:paraId="42AC67A1" w14:textId="77777777" w:rsidR="008E7631" w:rsidRPr="00F64043" w:rsidRDefault="008E7631" w:rsidP="008E7631">
      <w:pPr>
        <w:shd w:val="clear" w:color="auto" w:fill="FFFFFF"/>
        <w:spacing w:before="240" w:after="360" w:line="360" w:lineRule="auto"/>
        <w:ind w:left="567" w:right="567"/>
        <w:jc w:val="both"/>
        <w:rPr>
          <w:rFonts w:ascii="Palatino Linotype" w:hAnsi="Palatino Linotype"/>
          <w:color w:val="222222"/>
          <w:sz w:val="22"/>
          <w:lang w:eastAsia="es-MX"/>
        </w:rPr>
      </w:pPr>
      <w:r w:rsidRPr="00F64043">
        <w:rPr>
          <w:rFonts w:ascii="Palatino Linotype" w:hAnsi="Palatino Linotype"/>
          <w:b/>
          <w:bCs/>
          <w:i/>
          <w:iCs/>
          <w:color w:val="000000"/>
          <w:sz w:val="22"/>
          <w:lang w:eastAsia="es-MX"/>
        </w:rPr>
        <w:lastRenderedPageBreak/>
        <w:t>“Artículo 19.</w:t>
      </w:r>
      <w:r w:rsidRPr="00F64043">
        <w:rPr>
          <w:rFonts w:ascii="Palatino Linotype" w:hAnsi="Palatino Linotype"/>
          <w:i/>
          <w:iCs/>
          <w:color w:val="000000"/>
          <w:sz w:val="22"/>
          <w:lang w:eastAsia="es-MX"/>
        </w:rPr>
        <w:t> Se presume que la información debe existir si se refiere a las facultades, competencias y funciones que los ordenamientos jurídicos aplicables otorgan a los sujetos obligados.</w:t>
      </w:r>
    </w:p>
    <w:p w14:paraId="6B106B3F" w14:textId="77777777" w:rsidR="008E7631" w:rsidRPr="00F64043" w:rsidRDefault="008E7631" w:rsidP="008E7631">
      <w:pPr>
        <w:shd w:val="clear" w:color="auto" w:fill="FFFFFF"/>
        <w:spacing w:before="240" w:after="240" w:line="360" w:lineRule="auto"/>
        <w:ind w:left="567" w:right="567"/>
        <w:jc w:val="both"/>
        <w:rPr>
          <w:rFonts w:ascii="Palatino Linotype" w:eastAsia="MS Mincho" w:hAnsi="Palatino Linotype"/>
          <w:i/>
          <w:iCs/>
          <w:color w:val="000000"/>
          <w:sz w:val="22"/>
          <w:lang w:val="es-ES_tradnl"/>
        </w:rPr>
      </w:pPr>
      <w:r w:rsidRPr="00F64043">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6FEF2EF8" w14:textId="77777777" w:rsidR="008E7631" w:rsidRPr="00F64043" w:rsidRDefault="008E7631" w:rsidP="008E7631">
      <w:pPr>
        <w:shd w:val="clear" w:color="auto" w:fill="FFFFFF"/>
        <w:spacing w:before="240" w:after="240"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i/>
          <w:iCs/>
          <w:color w:val="000000"/>
          <w:sz w:val="22"/>
          <w:lang w:val="es-ES_tradnl"/>
        </w:rPr>
        <w:t>(…)</w:t>
      </w:r>
    </w:p>
    <w:p w14:paraId="45E9CD44" w14:textId="77777777" w:rsidR="008E7631" w:rsidRPr="00F64043" w:rsidRDefault="008E7631" w:rsidP="008E7631">
      <w:pPr>
        <w:numPr>
          <w:ilvl w:val="0"/>
          <w:numId w:val="1"/>
        </w:numPr>
        <w:shd w:val="clear" w:color="auto" w:fill="FFFFFF"/>
        <w:spacing w:after="160" w:line="360" w:lineRule="auto"/>
        <w:jc w:val="both"/>
        <w:rPr>
          <w:rFonts w:ascii="Palatino Linotype" w:hAnsi="Palatino Linotype"/>
          <w:color w:val="222222"/>
          <w:lang w:eastAsia="es-MX"/>
        </w:rPr>
      </w:pPr>
      <w:r w:rsidRPr="00F64043">
        <w:rPr>
          <w:rFonts w:ascii="Palatino Linotype" w:hAnsi="Palatino Linotype"/>
          <w:color w:val="000000"/>
          <w:lang w:val="es-ES_tradnl" w:eastAsia="es-MX"/>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35747635" w14:textId="77777777" w:rsidR="008E7631" w:rsidRPr="00F64043" w:rsidRDefault="008E7631" w:rsidP="008E7631">
      <w:pPr>
        <w:shd w:val="clear" w:color="auto" w:fill="FFFFFF"/>
        <w:spacing w:line="360" w:lineRule="auto"/>
        <w:ind w:left="567" w:right="567"/>
        <w:jc w:val="center"/>
        <w:rPr>
          <w:rFonts w:ascii="Palatino Linotype" w:eastAsia="MS Mincho" w:hAnsi="Palatino Linotype"/>
          <w:color w:val="222222"/>
          <w:sz w:val="22"/>
          <w:lang w:val="es-ES_tradnl"/>
        </w:rPr>
      </w:pPr>
      <w:r w:rsidRPr="00F64043">
        <w:rPr>
          <w:rFonts w:ascii="Palatino Linotype" w:eastAsia="MS Mincho" w:hAnsi="Palatino Linotype"/>
          <w:b/>
          <w:bCs/>
          <w:i/>
          <w:iCs/>
          <w:color w:val="000000"/>
          <w:sz w:val="22"/>
          <w:lang w:val="es-ES_tradnl"/>
        </w:rPr>
        <w:t>“CRITERIO 0004-11</w:t>
      </w:r>
    </w:p>
    <w:p w14:paraId="4FE79430" w14:textId="77777777" w:rsidR="008E7631" w:rsidRPr="00F64043" w:rsidRDefault="008E7631" w:rsidP="008E7631">
      <w:pPr>
        <w:shd w:val="clear" w:color="auto" w:fill="FFFFFF"/>
        <w:spacing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b/>
          <w:bCs/>
          <w:i/>
          <w:iCs/>
          <w:color w:val="000000"/>
          <w:sz w:val="22"/>
          <w:lang w:val="es-ES_tradnl"/>
        </w:rPr>
        <w:t>INEXISTENCIA. DECLARATORIA DE LA. ALCANCES Y PROCEDIMIENTOS</w:t>
      </w:r>
      <w:r w:rsidRPr="00F64043">
        <w:rPr>
          <w:rFonts w:ascii="Palatino Linotype" w:eastAsia="MS Mincho" w:hAnsi="Palatino Linotype"/>
          <w:i/>
          <w:iCs/>
          <w:color w:val="000000"/>
          <w:sz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w:t>
      </w:r>
      <w:r w:rsidRPr="00F64043">
        <w:rPr>
          <w:rFonts w:ascii="Palatino Linotype" w:eastAsia="MS Mincho" w:hAnsi="Palatino Linotype"/>
          <w:i/>
          <w:iCs/>
          <w:color w:val="000000"/>
          <w:sz w:val="22"/>
          <w:lang w:val="es-ES_tradnl"/>
        </w:rPr>
        <w:lastRenderedPageBreak/>
        <w:t>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22CD37A" w14:textId="77777777" w:rsidR="008E7631" w:rsidRPr="00F64043" w:rsidRDefault="008E7631" w:rsidP="008E7631">
      <w:pPr>
        <w:shd w:val="clear" w:color="auto" w:fill="FFFFFF"/>
        <w:spacing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i/>
          <w:iCs/>
          <w:color w:val="000000"/>
          <w:sz w:val="22"/>
          <w:lang w:val="es-ES_tradnl"/>
        </w:rPr>
        <w:t>Bajo el entendido de que dicha búsqueda exhaustiva permitirá dos determinaciones:</w:t>
      </w:r>
    </w:p>
    <w:p w14:paraId="0CB9A13A" w14:textId="77777777" w:rsidR="008E7631" w:rsidRPr="00F64043" w:rsidRDefault="008E7631" w:rsidP="008E7631">
      <w:pPr>
        <w:shd w:val="clear" w:color="auto" w:fill="FFFFFF"/>
        <w:spacing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486AE080" w14:textId="77777777" w:rsidR="008E7631" w:rsidRPr="00F64043" w:rsidRDefault="008E7631" w:rsidP="008E7631">
      <w:pPr>
        <w:shd w:val="clear" w:color="auto" w:fill="FFFFFF"/>
        <w:spacing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i/>
          <w:iCs/>
          <w:color w:val="000000"/>
          <w:sz w:val="22"/>
          <w:lang w:val="es-ES_tradnl"/>
        </w:rPr>
        <w:t xml:space="preserve">2ª) Que no se haya encontrado documento alguno que contenga la información requerida, por lo </w:t>
      </w:r>
      <w:proofErr w:type="gramStart"/>
      <w:r w:rsidRPr="00F64043">
        <w:rPr>
          <w:rFonts w:ascii="Palatino Linotype" w:eastAsia="MS Mincho" w:hAnsi="Palatino Linotype"/>
          <w:i/>
          <w:iCs/>
          <w:color w:val="000000"/>
          <w:sz w:val="22"/>
          <w:lang w:val="es-ES_tradnl"/>
        </w:rPr>
        <w:t>que</w:t>
      </w:r>
      <w:proofErr w:type="gramEnd"/>
      <w:r w:rsidRPr="00F64043">
        <w:rPr>
          <w:rFonts w:ascii="Palatino Linotype" w:eastAsia="MS Mincho" w:hAnsi="Palatino Linotype"/>
          <w:i/>
          <w:iCs/>
          <w:color w:val="000000"/>
          <w:sz w:val="22"/>
          <w:lang w:val="es-ES_tradnl"/>
        </w:rPr>
        <w:t xml:space="preserve"> agotadas las medidas necesarias de búsqueda de la información y de no encontrarla, el Comité de Información deba emitir el dictamen de declaratoria de inexistencia y notificarlo al interesado.</w:t>
      </w:r>
    </w:p>
    <w:p w14:paraId="47336256" w14:textId="77777777" w:rsidR="008E7631" w:rsidRPr="00F64043" w:rsidRDefault="008E7631" w:rsidP="008E7631">
      <w:pPr>
        <w:shd w:val="clear" w:color="auto" w:fill="FFFFFF"/>
        <w:spacing w:line="360" w:lineRule="auto"/>
        <w:ind w:left="567" w:right="567"/>
        <w:jc w:val="both"/>
        <w:rPr>
          <w:rFonts w:ascii="Palatino Linotype" w:eastAsia="MS Mincho" w:hAnsi="Palatino Linotype"/>
          <w:color w:val="222222"/>
          <w:sz w:val="22"/>
          <w:lang w:val="es-ES_tradnl"/>
        </w:rPr>
      </w:pPr>
      <w:r w:rsidRPr="00F64043">
        <w:rPr>
          <w:rFonts w:ascii="Palatino Linotype" w:eastAsia="MS Mincho" w:hAnsi="Palatino Linotype"/>
          <w:i/>
          <w:iCs/>
          <w:color w:val="000000"/>
          <w:sz w:val="22"/>
          <w:lang w:val="es-ES_tradnl"/>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F64043">
        <w:rPr>
          <w:rFonts w:ascii="Palatino Linotype" w:eastAsia="MS Mincho" w:hAnsi="Palatino Linotype"/>
          <w:i/>
          <w:iCs/>
          <w:color w:val="000000"/>
          <w:sz w:val="22"/>
          <w:lang w:val="es-ES_tradnl"/>
        </w:rPr>
        <w:t>aquéllas</w:t>
      </w:r>
      <w:proofErr w:type="gramEnd"/>
      <w:r w:rsidRPr="00F64043">
        <w:rPr>
          <w:rFonts w:ascii="Palatino Linotype" w:eastAsia="MS Mincho" w:hAnsi="Palatino Linotype"/>
          <w:i/>
          <w:iCs/>
          <w:color w:val="000000"/>
          <w:sz w:val="22"/>
          <w:lang w:val="es-ES_tradnl"/>
        </w:rPr>
        <w:t xml:space="preserve"> circunstancias que se tomaron en </w:t>
      </w:r>
      <w:r w:rsidRPr="00F64043">
        <w:rPr>
          <w:rFonts w:ascii="Palatino Linotype" w:eastAsia="MS Mincho" w:hAnsi="Palatino Linotype"/>
          <w:i/>
          <w:iCs/>
          <w:color w:val="000000"/>
          <w:sz w:val="22"/>
          <w:lang w:val="es-ES_tradnl"/>
        </w:rPr>
        <w:lastRenderedPageBreak/>
        <w:t>cuenta para llegar a determinar que la información requerida no obra en los archivos a cargo.” (Sic)</w:t>
      </w:r>
    </w:p>
    <w:p w14:paraId="1950519D" w14:textId="77777777" w:rsidR="008E7631" w:rsidRPr="00F64043" w:rsidRDefault="008E7631" w:rsidP="008E7631">
      <w:pPr>
        <w:numPr>
          <w:ilvl w:val="0"/>
          <w:numId w:val="1"/>
        </w:numPr>
        <w:shd w:val="clear" w:color="auto" w:fill="FFFFFF"/>
        <w:spacing w:before="240" w:after="240" w:line="360" w:lineRule="auto"/>
        <w:jc w:val="both"/>
        <w:rPr>
          <w:rFonts w:ascii="Palatino Linotype" w:hAnsi="Palatino Linotype"/>
          <w:color w:val="222222"/>
          <w:lang w:eastAsia="es-MX"/>
        </w:rPr>
      </w:pPr>
      <w:r w:rsidRPr="00F64043">
        <w:rPr>
          <w:rFonts w:ascii="Palatino Linotype" w:hAnsi="Palatino Linotype"/>
          <w:color w:val="000000"/>
          <w:lang w:val="es-ES_tradnl" w:eastAsia="es-MX"/>
        </w:rPr>
        <w:t xml:space="preserve">Bajo </w:t>
      </w:r>
      <w:proofErr w:type="gramStart"/>
      <w:r w:rsidRPr="00F64043">
        <w:rPr>
          <w:rFonts w:ascii="Palatino Linotype" w:hAnsi="Palatino Linotype"/>
          <w:color w:val="000000"/>
          <w:lang w:val="es-ES_tradnl" w:eastAsia="es-MX"/>
        </w:rPr>
        <w:t>éste</w:t>
      </w:r>
      <w:proofErr w:type="gramEnd"/>
      <w:r w:rsidRPr="00F64043">
        <w:rPr>
          <w:rFonts w:ascii="Palatino Linotype" w:hAnsi="Palatino Linotype"/>
          <w:color w:val="000000"/>
          <w:lang w:val="es-ES_tradnl" w:eastAsia="es-MX"/>
        </w:rPr>
        <w:t xml:space="preserve"> tenor se debe destacar que para que se declare la inexistencia de la información, debió haber existencia previa de la documentación y la falta posterior de la misma en los archivos del </w:t>
      </w:r>
      <w:r w:rsidRPr="00F64043">
        <w:rPr>
          <w:rFonts w:ascii="Palatino Linotype" w:hAnsi="Palatino Linotype"/>
          <w:b/>
          <w:bCs/>
          <w:color w:val="000000"/>
          <w:lang w:val="es-ES_tradnl" w:eastAsia="es-MX"/>
        </w:rPr>
        <w:t>SUJETO OBLIGADO</w:t>
      </w:r>
      <w:r w:rsidRPr="00F64043">
        <w:rPr>
          <w:rFonts w:ascii="Palatino Linotype" w:hAnsi="Palatino Linotype"/>
          <w:color w:val="000000"/>
          <w:lang w:val="es-ES_tradnl" w:eastAsia="es-MX"/>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3957BBBE" w14:textId="77777777" w:rsidR="008E7631" w:rsidRPr="00F64043" w:rsidRDefault="008E7631" w:rsidP="008E7631">
      <w:pPr>
        <w:numPr>
          <w:ilvl w:val="0"/>
          <w:numId w:val="1"/>
        </w:numPr>
        <w:shd w:val="clear" w:color="auto" w:fill="FFFFFF"/>
        <w:spacing w:before="240" w:after="240" w:line="360" w:lineRule="auto"/>
        <w:jc w:val="both"/>
        <w:rPr>
          <w:rFonts w:ascii="Palatino Linotype" w:hAnsi="Palatino Linotype"/>
          <w:color w:val="222222"/>
          <w:lang w:eastAsia="es-MX"/>
        </w:rPr>
      </w:pPr>
      <w:r w:rsidRPr="00F64043">
        <w:rPr>
          <w:rFonts w:ascii="Palatino Linotype" w:hAnsi="Palatino Linotype"/>
          <w:color w:val="000000"/>
          <w:lang w:val="es-ES_tradnl" w:eastAsia="es-MX"/>
        </w:rPr>
        <w:t>En consecuencia, </w:t>
      </w:r>
      <w:r w:rsidRPr="00F64043">
        <w:rPr>
          <w:rFonts w:ascii="Palatino Linotype" w:hAnsi="Palatino Linotype"/>
          <w:b/>
          <w:bCs/>
          <w:color w:val="000000"/>
          <w:lang w:val="es-ES_tradnl" w:eastAsia="es-MX"/>
        </w:rPr>
        <w:t>el SUJETO OBLIGADO </w:t>
      </w:r>
      <w:r w:rsidRPr="00F64043">
        <w:rPr>
          <w:rFonts w:ascii="Palatino Linotype" w:hAnsi="Palatino Linotype"/>
          <w:color w:val="000000"/>
          <w:lang w:val="es-ES_tradnl" w:eastAsia="es-MX"/>
        </w:rPr>
        <w:t>en todo tiempo debió cumplir con las formalidades exigidas por el marco jurídico implicando fundar y motivar su respuesta, por lo que deberá emitir un nuevo Acuerdo del Comité de Transparencia, que se hará del conocimiento del particular, pero, en los siguientes términos:</w:t>
      </w:r>
    </w:p>
    <w:p w14:paraId="75CA3B57" w14:textId="77777777" w:rsidR="008E7631" w:rsidRPr="00F64043" w:rsidRDefault="008E7631" w:rsidP="008E7631">
      <w:pPr>
        <w:shd w:val="clear" w:color="auto" w:fill="FFFFFF"/>
        <w:spacing w:line="360" w:lineRule="auto"/>
        <w:ind w:left="567" w:right="567"/>
        <w:jc w:val="both"/>
        <w:rPr>
          <w:rFonts w:ascii="Palatino Linotype" w:hAnsi="Palatino Linotype" w:cs="Arial"/>
          <w:color w:val="222222"/>
          <w:sz w:val="22"/>
          <w:lang w:eastAsia="es-MX"/>
        </w:rPr>
      </w:pPr>
      <w:r w:rsidRPr="00F64043">
        <w:rPr>
          <w:rFonts w:ascii="Palatino Linotype" w:hAnsi="Palatino Linotype" w:cs="Arial"/>
          <w:color w:val="000000"/>
          <w:sz w:val="22"/>
          <w:lang w:eastAsia="es-MX"/>
        </w:rPr>
        <w:t>·</w:t>
      </w:r>
      <w:r w:rsidRPr="00F64043">
        <w:rPr>
          <w:rFonts w:ascii="Palatino Linotype" w:hAnsi="Palatino Linotype"/>
          <w:color w:val="000000"/>
          <w:sz w:val="22"/>
          <w:lang w:eastAsia="es-MX"/>
        </w:rPr>
        <w:t> </w:t>
      </w:r>
      <w:r w:rsidRPr="00F64043">
        <w:rPr>
          <w:rFonts w:ascii="Palatino Linotype" w:hAnsi="Palatino Linotype" w:cs="Arial"/>
          <w:color w:val="000000"/>
          <w:sz w:val="22"/>
          <w:lang w:eastAsia="es-MX"/>
        </w:rPr>
        <w:t>Deberá emitir el acuerdo de inexistencia respectivo, en el entendido, que el acto de autoridad debe estar </w:t>
      </w:r>
      <w:r w:rsidRPr="00F64043">
        <w:rPr>
          <w:rFonts w:ascii="Palatino Linotype" w:hAnsi="Palatino Linotype" w:cs="Arial"/>
          <w:b/>
          <w:bCs/>
          <w:color w:val="000000"/>
          <w:sz w:val="22"/>
          <w:lang w:eastAsia="es-MX"/>
        </w:rPr>
        <w:t>debidamente fundado y motivado.</w:t>
      </w:r>
    </w:p>
    <w:p w14:paraId="6A537835" w14:textId="77777777" w:rsidR="008E7631" w:rsidRPr="00F64043" w:rsidRDefault="008E7631" w:rsidP="008E7631">
      <w:pPr>
        <w:shd w:val="clear" w:color="auto" w:fill="FFFFFF"/>
        <w:spacing w:line="360" w:lineRule="auto"/>
        <w:ind w:left="567" w:right="567"/>
        <w:jc w:val="both"/>
        <w:rPr>
          <w:rFonts w:ascii="Palatino Linotype" w:hAnsi="Palatino Linotype" w:cs="Arial"/>
          <w:color w:val="222222"/>
          <w:sz w:val="22"/>
          <w:lang w:eastAsia="es-MX"/>
        </w:rPr>
      </w:pPr>
      <w:r w:rsidRPr="00F64043">
        <w:rPr>
          <w:rFonts w:ascii="Palatino Linotype" w:hAnsi="Palatino Linotype" w:cs="Arial"/>
          <w:color w:val="000000"/>
          <w:sz w:val="22"/>
          <w:lang w:eastAsia="es-MX"/>
        </w:rPr>
        <w:t> </w:t>
      </w:r>
    </w:p>
    <w:p w14:paraId="1F376FFC" w14:textId="77777777" w:rsidR="008E7631" w:rsidRPr="00F64043" w:rsidRDefault="008E7631" w:rsidP="008E7631">
      <w:pPr>
        <w:shd w:val="clear" w:color="auto" w:fill="FFFFFF"/>
        <w:spacing w:line="360" w:lineRule="auto"/>
        <w:ind w:left="567" w:right="567"/>
        <w:jc w:val="both"/>
        <w:rPr>
          <w:rFonts w:ascii="Palatino Linotype" w:hAnsi="Palatino Linotype" w:cs="Arial"/>
          <w:color w:val="222222"/>
          <w:sz w:val="22"/>
          <w:lang w:eastAsia="es-MX"/>
        </w:rPr>
      </w:pPr>
      <w:r w:rsidRPr="00F64043">
        <w:rPr>
          <w:rFonts w:ascii="Palatino Linotype" w:hAnsi="Palatino Linotype" w:cs="Arial"/>
          <w:color w:val="000000"/>
          <w:sz w:val="22"/>
          <w:lang w:eastAsia="es-MX"/>
        </w:rPr>
        <w:t>·</w:t>
      </w:r>
      <w:r w:rsidRPr="00F64043">
        <w:rPr>
          <w:rFonts w:ascii="Palatino Linotype" w:hAnsi="Palatino Linotype"/>
          <w:color w:val="000000"/>
          <w:sz w:val="22"/>
          <w:lang w:eastAsia="es-MX"/>
        </w:rPr>
        <w:t> </w:t>
      </w:r>
      <w:r w:rsidRPr="00F64043">
        <w:rPr>
          <w:rFonts w:ascii="Palatino Linotype" w:hAnsi="Palatino Linotype" w:cs="Arial"/>
          <w:color w:val="000000"/>
          <w:sz w:val="22"/>
          <w:lang w:eastAsia="es-MX"/>
        </w:rPr>
        <w:t>Señalando el lugar y fecha de la resolución, el nombre del solicitante, la información solicitada, </w:t>
      </w:r>
      <w:r w:rsidRPr="00F64043">
        <w:rPr>
          <w:rFonts w:ascii="Palatino Linotype" w:hAnsi="Palatino Linotype" w:cs="Arial"/>
          <w:b/>
          <w:bCs/>
          <w:color w:val="000000"/>
          <w:sz w:val="22"/>
          <w:lang w:eastAsia="es-MX"/>
        </w:rPr>
        <w:t>el fundamento y motivo por el cual se determina que la información solicitada no obra en sus archivos</w:t>
      </w:r>
      <w:r w:rsidRPr="00F64043">
        <w:rPr>
          <w:rFonts w:ascii="Palatino Linotype" w:hAnsi="Palatino Linotype" w:cs="Arial"/>
          <w:color w:val="000000"/>
          <w:sz w:val="22"/>
          <w:lang w:eastAsia="es-MX"/>
        </w:rPr>
        <w:t>, los nombres y firmas autógrafas de los integrantes del Comité de Información.</w:t>
      </w:r>
    </w:p>
    <w:p w14:paraId="2CCFCB26" w14:textId="77777777" w:rsidR="008E7631" w:rsidRPr="00F64043" w:rsidRDefault="008E7631" w:rsidP="008E7631">
      <w:pPr>
        <w:numPr>
          <w:ilvl w:val="0"/>
          <w:numId w:val="1"/>
        </w:numPr>
        <w:shd w:val="clear" w:color="auto" w:fill="FFFFFF"/>
        <w:spacing w:before="240" w:after="240" w:line="360" w:lineRule="auto"/>
        <w:jc w:val="both"/>
        <w:rPr>
          <w:rFonts w:ascii="Palatino Linotype" w:hAnsi="Palatino Linotype"/>
          <w:color w:val="222222"/>
          <w:lang w:eastAsia="es-MX"/>
        </w:rPr>
      </w:pPr>
      <w:r w:rsidRPr="00F64043">
        <w:rPr>
          <w:rFonts w:ascii="Palatino Linotype" w:hAnsi="Palatino Linotype"/>
          <w:color w:val="000000"/>
          <w:lang w:val="es-ES_tradnl" w:eastAsia="es-MX"/>
        </w:rPr>
        <w:t>Lo anterior es así, toda vez que </w:t>
      </w:r>
      <w:r w:rsidRPr="00F64043">
        <w:rPr>
          <w:rFonts w:ascii="Palatino Linotype" w:hAnsi="Palatino Linotype"/>
          <w:b/>
          <w:bCs/>
          <w:color w:val="000000"/>
          <w:lang w:val="es-ES_tradnl" w:eastAsia="es-MX"/>
        </w:rPr>
        <w:t>es necesaria</w:t>
      </w:r>
      <w:r w:rsidRPr="00F64043">
        <w:rPr>
          <w:rFonts w:ascii="Palatino Linotype" w:hAnsi="Palatino Linotype"/>
          <w:color w:val="000000"/>
          <w:lang w:val="es-ES_tradnl" w:eastAsia="es-MX"/>
        </w:rPr>
        <w:t> la emisión del acuerdo de inexistencia en aquellos casos en que el </w:t>
      </w:r>
      <w:r w:rsidRPr="00F64043">
        <w:rPr>
          <w:rFonts w:ascii="Palatino Linotype" w:hAnsi="Palatino Linotype"/>
          <w:b/>
          <w:bCs/>
          <w:color w:val="000000"/>
          <w:lang w:val="es-ES_tradnl" w:eastAsia="es-MX"/>
        </w:rPr>
        <w:t>SUJETO OBLIGADO generó, administró o poseyó </w:t>
      </w:r>
      <w:r w:rsidRPr="00F64043">
        <w:rPr>
          <w:rFonts w:ascii="Palatino Linotype" w:hAnsi="Palatino Linotype"/>
          <w:color w:val="000000"/>
          <w:lang w:val="es-ES_tradnl" w:eastAsia="es-MX"/>
        </w:rPr>
        <w:t>la información solicitada empero previa búsqueda exhaustiva y minuciosa de la misma, no localiza la información requerida.</w:t>
      </w:r>
    </w:p>
    <w:p w14:paraId="3AB137EA" w14:textId="7B4336B4" w:rsidR="008E7631" w:rsidRPr="00F64043" w:rsidRDefault="008E7631" w:rsidP="008E7631">
      <w:pPr>
        <w:numPr>
          <w:ilvl w:val="0"/>
          <w:numId w:val="1"/>
        </w:numPr>
        <w:shd w:val="clear" w:color="auto" w:fill="FFFFFF"/>
        <w:spacing w:before="240" w:after="240" w:line="360" w:lineRule="auto"/>
        <w:jc w:val="both"/>
        <w:rPr>
          <w:rFonts w:ascii="Palatino Linotype" w:hAnsi="Palatino Linotype"/>
          <w:color w:val="222222"/>
          <w:lang w:eastAsia="es-MX"/>
        </w:rPr>
      </w:pPr>
      <w:r w:rsidRPr="00F64043">
        <w:rPr>
          <w:rFonts w:ascii="Palatino Linotype" w:hAnsi="Palatino Linotype"/>
          <w:b/>
          <w:bCs/>
          <w:color w:val="000000"/>
          <w:lang w:val="es-ES_tradnl" w:eastAsia="es-MX"/>
        </w:rPr>
        <w:lastRenderedPageBreak/>
        <w:t>En ese caso</w:t>
      </w:r>
      <w:r w:rsidRPr="00F64043">
        <w:rPr>
          <w:rFonts w:ascii="Palatino Linotype" w:hAnsi="Palatino Linotype"/>
          <w:color w:val="000000"/>
          <w:lang w:val="es-ES_tradnl" w:eastAsia="es-MX"/>
        </w:rPr>
        <w:t> su Comité de Transparencia tiene el deber de emitir un acuerdo de inexistencia, el cual -se insiste-, se dicta en aquellos supuestos en los que si bien la información solicitada la genera, posee o administra el </w:t>
      </w:r>
      <w:r w:rsidRPr="00F64043">
        <w:rPr>
          <w:rFonts w:ascii="Palatino Linotype" w:hAnsi="Palatino Linotype"/>
          <w:b/>
          <w:bCs/>
          <w:color w:val="000000"/>
          <w:lang w:val="es-ES_tradnl" w:eastAsia="es-MX"/>
        </w:rPr>
        <w:t>SUJETO OBLIGADO</w:t>
      </w:r>
      <w:r w:rsidRPr="00F64043">
        <w:rPr>
          <w:rFonts w:ascii="Palatino Linotype" w:hAnsi="Palatino Linotype"/>
          <w:color w:val="000000"/>
          <w:lang w:val="es-ES_tradnl" w:eastAsia="es-MX"/>
        </w:rPr>
        <w:t> en el marco de las funciones de derecho público; sin embargo, éste no lo posee por la razones que se deben expresar </w:t>
      </w:r>
      <w:r w:rsidRPr="00F64043">
        <w:rPr>
          <w:rFonts w:ascii="Palatino Linotype" w:hAnsi="Palatino Linotype"/>
          <w:b/>
          <w:bCs/>
          <w:color w:val="000000"/>
          <w:lang w:val="es-ES_tradnl" w:eastAsia="es-MX"/>
        </w:rPr>
        <w:t>a través de un acuerdo debidamente fundado y motivado </w:t>
      </w:r>
      <w:r w:rsidRPr="00F64043">
        <w:rPr>
          <w:rFonts w:ascii="Palatino Linotype" w:hAnsi="Palatino Linotype"/>
          <w:color w:val="000000"/>
          <w:lang w:val="es-ES_tradnl" w:eastAsia="es-MX"/>
        </w:rPr>
        <w:t xml:space="preserve">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 </w:t>
      </w:r>
      <w:r w:rsidR="00111A24" w:rsidRPr="00F64043">
        <w:rPr>
          <w:rFonts w:ascii="Palatino Linotype" w:hAnsi="Palatino Linotype"/>
          <w:lang w:val="es-ES"/>
        </w:rPr>
        <w:t>relativa a los años  20</w:t>
      </w:r>
      <w:r w:rsidR="00B97DE0" w:rsidRPr="00F64043">
        <w:rPr>
          <w:rFonts w:ascii="Palatino Linotype" w:hAnsi="Palatino Linotype"/>
          <w:lang w:val="es-ES"/>
        </w:rPr>
        <w:t>18</w:t>
      </w:r>
      <w:r w:rsidR="00111A24" w:rsidRPr="00F64043">
        <w:rPr>
          <w:rFonts w:ascii="Palatino Linotype" w:hAnsi="Palatino Linotype"/>
          <w:lang w:val="es-ES"/>
        </w:rPr>
        <w:t xml:space="preserve"> al</w:t>
      </w:r>
      <w:r w:rsidRPr="00F64043">
        <w:rPr>
          <w:rFonts w:ascii="Palatino Linotype" w:hAnsi="Palatino Linotype"/>
          <w:lang w:val="es-ES"/>
        </w:rPr>
        <w:t xml:space="preserve"> 20</w:t>
      </w:r>
      <w:r w:rsidR="00111A24" w:rsidRPr="00F64043">
        <w:rPr>
          <w:rFonts w:ascii="Palatino Linotype" w:hAnsi="Palatino Linotype"/>
          <w:lang w:val="es-ES"/>
        </w:rPr>
        <w:t>21</w:t>
      </w:r>
      <w:r w:rsidRPr="00F64043">
        <w:rPr>
          <w:rFonts w:ascii="Palatino Linotype" w:hAnsi="Palatino Linotype" w:cs="Arial"/>
          <w:color w:val="000000" w:themeColor="text1"/>
        </w:rPr>
        <w:t>.</w:t>
      </w:r>
    </w:p>
    <w:p w14:paraId="13B5D0A3" w14:textId="2D85378B" w:rsidR="008E7631" w:rsidRPr="00F64043" w:rsidRDefault="00111A24" w:rsidP="008E7631">
      <w:pPr>
        <w:pStyle w:val="Prrafodelista"/>
        <w:tabs>
          <w:tab w:val="left" w:pos="851"/>
        </w:tabs>
        <w:spacing w:before="240" w:after="240" w:line="360" w:lineRule="auto"/>
        <w:ind w:left="0" w:right="49"/>
        <w:jc w:val="both"/>
        <w:rPr>
          <w:rFonts w:ascii="Palatino Linotype" w:hAnsi="Palatino Linotype"/>
          <w:b/>
          <w:lang w:val="es-ES"/>
        </w:rPr>
      </w:pPr>
      <w:r w:rsidRPr="00F64043">
        <w:rPr>
          <w:rFonts w:ascii="Palatino Linotype" w:hAnsi="Palatino Linotype"/>
          <w:b/>
          <w:lang w:val="es-ES"/>
        </w:rPr>
        <w:t>IV. De la información incompleta y clasificación.</w:t>
      </w:r>
      <w:r w:rsidR="00FB4780" w:rsidRPr="00F64043">
        <w:rPr>
          <w:rFonts w:ascii="Palatino Linotype" w:hAnsi="Palatino Linotype"/>
          <w:b/>
          <w:lang w:val="es-ES"/>
        </w:rPr>
        <w:t xml:space="preserve"> </w:t>
      </w:r>
    </w:p>
    <w:p w14:paraId="5C987E5A" w14:textId="3FB54759" w:rsidR="00444476" w:rsidRPr="00F64043" w:rsidRDefault="00444476" w:rsidP="0044447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F64043">
        <w:rPr>
          <w:rFonts w:ascii="Palatino Linotype" w:hAnsi="Palatino Linotype"/>
          <w:lang w:val="es-ES"/>
        </w:rPr>
        <w:t xml:space="preserve">Ahora bien, por lo que corresponde al año 2022, el Sujeto Obligado entregó </w:t>
      </w:r>
      <w:r w:rsidRPr="00F64043">
        <w:rPr>
          <w:rFonts w:ascii="Palatino Linotype" w:hAnsi="Palatino Linotype"/>
          <w:color w:val="000000" w:themeColor="text1"/>
        </w:rPr>
        <w:t>un listado con un total de 94 registros de faltas administrativas, en los que se testó información relativa a coordenadas y lugar de detención. Por su parte, el Recurrente se inconformó por lo siguiente:</w:t>
      </w:r>
    </w:p>
    <w:p w14:paraId="2945E65E" w14:textId="61542355" w:rsidR="00444476" w:rsidRPr="00F64043" w:rsidRDefault="00B97DE0" w:rsidP="00B97DE0">
      <w:pPr>
        <w:pStyle w:val="Prrafodelista"/>
        <w:numPr>
          <w:ilvl w:val="0"/>
          <w:numId w:val="29"/>
        </w:numPr>
        <w:tabs>
          <w:tab w:val="left" w:pos="851"/>
        </w:tabs>
        <w:spacing w:before="240" w:after="240" w:line="360" w:lineRule="auto"/>
        <w:ind w:right="49"/>
        <w:jc w:val="both"/>
        <w:rPr>
          <w:rFonts w:ascii="Palatino Linotype" w:eastAsia="Times New Roman" w:hAnsi="Palatino Linotype" w:cs="Arial"/>
          <w:color w:val="000000" w:themeColor="text1"/>
          <w:sz w:val="22"/>
          <w:lang w:val="es-ES"/>
        </w:rPr>
      </w:pPr>
      <w:r w:rsidRPr="00F64043">
        <w:rPr>
          <w:rFonts w:ascii="Palatino Linotype" w:eastAsia="Times New Roman" w:hAnsi="Palatino Linotype" w:cs="Arial"/>
          <w:color w:val="000000" w:themeColor="text1"/>
          <w:sz w:val="22"/>
          <w:lang w:val="es-ES"/>
        </w:rPr>
        <w:t xml:space="preserve">Omite el dato de la hora, lugar y coordenadas </w:t>
      </w:r>
      <w:r w:rsidR="00444476" w:rsidRPr="00F64043">
        <w:rPr>
          <w:rFonts w:ascii="Palatino Linotype" w:eastAsia="Times New Roman" w:hAnsi="Palatino Linotype" w:cs="Arial"/>
          <w:color w:val="000000" w:themeColor="text1"/>
          <w:sz w:val="22"/>
          <w:lang w:val="es-ES"/>
        </w:rPr>
        <w:t>de cada incidente;</w:t>
      </w:r>
    </w:p>
    <w:p w14:paraId="14063CD2" w14:textId="562CF0A9" w:rsidR="00444476" w:rsidRPr="00F64043" w:rsidRDefault="00444476" w:rsidP="00B97DE0">
      <w:pPr>
        <w:pStyle w:val="Prrafodelista"/>
        <w:numPr>
          <w:ilvl w:val="0"/>
          <w:numId w:val="29"/>
        </w:numPr>
        <w:tabs>
          <w:tab w:val="left" w:pos="851"/>
        </w:tabs>
        <w:spacing w:before="240" w:after="240" w:line="360" w:lineRule="auto"/>
        <w:ind w:right="49"/>
        <w:jc w:val="both"/>
        <w:rPr>
          <w:rFonts w:ascii="Palatino Linotype" w:hAnsi="Palatino Linotype"/>
          <w:sz w:val="22"/>
          <w:lang w:val="es-ES"/>
        </w:rPr>
      </w:pPr>
      <w:r w:rsidRPr="00F64043">
        <w:rPr>
          <w:rFonts w:ascii="Palatino Linotype" w:eastAsia="Times New Roman" w:hAnsi="Palatino Linotype" w:cs="Arial"/>
          <w:color w:val="000000" w:themeColor="text1"/>
          <w:sz w:val="22"/>
          <w:lang w:val="es-ES"/>
        </w:rPr>
        <w:t>Se entregó en formato no requerido por el particular.</w:t>
      </w:r>
    </w:p>
    <w:p w14:paraId="66CCDF1E" w14:textId="77777777" w:rsidR="00444476" w:rsidRPr="00F64043" w:rsidRDefault="00444476" w:rsidP="00444476">
      <w:pPr>
        <w:pStyle w:val="Prrafodelista"/>
        <w:tabs>
          <w:tab w:val="left" w:pos="851"/>
        </w:tabs>
        <w:spacing w:before="240" w:after="240" w:line="360" w:lineRule="auto"/>
        <w:ind w:left="0" w:right="49"/>
        <w:jc w:val="both"/>
        <w:rPr>
          <w:rFonts w:ascii="Palatino Linotype" w:hAnsi="Palatino Linotype"/>
          <w:lang w:val="es-ES"/>
        </w:rPr>
      </w:pPr>
    </w:p>
    <w:p w14:paraId="4C4FABF0" w14:textId="555667AC" w:rsidR="00AA530C" w:rsidRPr="00F64043" w:rsidRDefault="00AA530C" w:rsidP="00AA530C">
      <w:pPr>
        <w:pStyle w:val="Prrafodelista"/>
        <w:numPr>
          <w:ilvl w:val="0"/>
          <w:numId w:val="1"/>
        </w:numPr>
        <w:spacing w:line="360" w:lineRule="auto"/>
        <w:jc w:val="both"/>
        <w:rPr>
          <w:rFonts w:ascii="Palatino Linotype" w:hAnsi="Palatino Linotype" w:cs="Arial"/>
        </w:rPr>
      </w:pPr>
      <w:r w:rsidRPr="00F64043">
        <w:rPr>
          <w:rFonts w:ascii="Palatino Linotype" w:hAnsi="Palatino Linotype"/>
          <w:bCs/>
        </w:rPr>
        <w:t xml:space="preserve">Por lo que corresponde al lugar de detención y las coordenadas, el Sujeto Obligado clasificó como confidencial y, a través del Informe Justificado remitió </w:t>
      </w:r>
      <w:r w:rsidR="00346E9E" w:rsidRPr="00F64043">
        <w:rPr>
          <w:rFonts w:ascii="Palatino Linotype" w:hAnsi="Palatino Linotype"/>
          <w:bCs/>
        </w:rPr>
        <w:t xml:space="preserve">el acuerdo que sustenta las versiones públicas; sin embargo, no contiene las formalidades necesarias para sustentar la restricción al derecho del particular, ya que carece de fundamentación ya que no se cita el artículo 143 ni su fracción aplicable, de la Ley de Transparencia y Acceso a la Información Pública del Estado </w:t>
      </w:r>
      <w:r w:rsidR="00346E9E" w:rsidRPr="00F64043">
        <w:rPr>
          <w:rFonts w:ascii="Palatino Linotype" w:hAnsi="Palatino Linotype"/>
          <w:bCs/>
        </w:rPr>
        <w:lastRenderedPageBreak/>
        <w:t>de México y Municipios, en el mismo sentido, el acuerdo no contiene la motivación adecuada para determinar que la información relacionada con coordenadas y lugar de detención debe ser clasificada como confidencial, en consecuencia, el acuerdo remitido a través de informe justificado no brinda certeza al particular sobre la restricción a su derecho.</w:t>
      </w:r>
    </w:p>
    <w:p w14:paraId="0CC2B0ED" w14:textId="77777777" w:rsidR="00AA530C" w:rsidRPr="00F64043" w:rsidRDefault="00AA530C" w:rsidP="00346E9E">
      <w:pPr>
        <w:pStyle w:val="Prrafodelista"/>
        <w:spacing w:line="360" w:lineRule="auto"/>
        <w:ind w:left="0"/>
        <w:jc w:val="both"/>
        <w:rPr>
          <w:rFonts w:ascii="Palatino Linotype" w:hAnsi="Palatino Linotype" w:cs="Arial"/>
        </w:rPr>
      </w:pPr>
    </w:p>
    <w:p w14:paraId="20A95F32" w14:textId="7E112A04" w:rsidR="00AA530C" w:rsidRPr="00F64043" w:rsidRDefault="00346E9E" w:rsidP="00AA530C">
      <w:pPr>
        <w:pStyle w:val="Prrafodelista"/>
        <w:numPr>
          <w:ilvl w:val="0"/>
          <w:numId w:val="1"/>
        </w:numPr>
        <w:spacing w:line="360" w:lineRule="auto"/>
        <w:jc w:val="both"/>
        <w:rPr>
          <w:rFonts w:ascii="Palatino Linotype" w:hAnsi="Palatino Linotype" w:cs="Arial"/>
        </w:rPr>
      </w:pPr>
      <w:r w:rsidRPr="00F64043">
        <w:rPr>
          <w:rFonts w:ascii="Palatino Linotype" w:hAnsi="Palatino Linotype"/>
          <w:bCs/>
        </w:rPr>
        <w:t>R</w:t>
      </w:r>
      <w:r w:rsidR="00AA530C" w:rsidRPr="00F64043">
        <w:rPr>
          <w:rFonts w:ascii="Palatino Linotype" w:hAnsi="Palatino Linotype"/>
          <w:bCs/>
        </w:rPr>
        <w:t>esulta necesario para este Órgano Garante, que particularmente, respecto del requerimiento de las “</w:t>
      </w:r>
      <w:r w:rsidR="00AA530C" w:rsidRPr="00F64043">
        <w:rPr>
          <w:rFonts w:ascii="Palatino Linotype" w:hAnsi="Palatino Linotype"/>
          <w:b/>
          <w:bCs/>
        </w:rPr>
        <w:t>coordenadas geográficas”,</w:t>
      </w:r>
      <w:r w:rsidR="00AA530C" w:rsidRPr="00F64043">
        <w:rPr>
          <w:rFonts w:ascii="Palatino Linotype" w:hAnsi="Palatino Linotype"/>
          <w:bCs/>
        </w:rPr>
        <w:t xml:space="preserve"> es un método para descripción de la posición de una ubicación geográfica en la superficie de la tierra utilizando dos parámetros de referencia:</w:t>
      </w:r>
    </w:p>
    <w:p w14:paraId="04BFBF26" w14:textId="77777777" w:rsidR="00AA530C" w:rsidRPr="00F64043" w:rsidRDefault="00AA530C" w:rsidP="00AA530C">
      <w:pPr>
        <w:pStyle w:val="Prrafodelista"/>
        <w:numPr>
          <w:ilvl w:val="0"/>
          <w:numId w:val="30"/>
        </w:numPr>
        <w:spacing w:line="360" w:lineRule="auto"/>
        <w:ind w:right="616" w:hanging="153"/>
        <w:contextualSpacing w:val="0"/>
        <w:jc w:val="both"/>
        <w:rPr>
          <w:rFonts w:ascii="Palatino Linotype" w:hAnsi="Palatino Linotype"/>
          <w:bCs/>
          <w:sz w:val="22"/>
        </w:rPr>
      </w:pPr>
      <w:r w:rsidRPr="00F64043">
        <w:rPr>
          <w:rFonts w:ascii="Palatino Linotype" w:hAnsi="Palatino Linotype"/>
          <w:bCs/>
          <w:sz w:val="22"/>
        </w:rPr>
        <w:t xml:space="preserve">Latitud: Distancia desde un punto de la superficie terrestre al ecuador, contada en grados de meridiano. </w:t>
      </w:r>
    </w:p>
    <w:p w14:paraId="4B14D1F2" w14:textId="77777777" w:rsidR="00AA530C" w:rsidRPr="00F64043" w:rsidRDefault="00AA530C" w:rsidP="00AA530C">
      <w:pPr>
        <w:pStyle w:val="Prrafodelista"/>
        <w:numPr>
          <w:ilvl w:val="0"/>
          <w:numId w:val="30"/>
        </w:numPr>
        <w:spacing w:line="360" w:lineRule="auto"/>
        <w:ind w:right="616" w:hanging="153"/>
        <w:contextualSpacing w:val="0"/>
        <w:jc w:val="both"/>
        <w:rPr>
          <w:rFonts w:ascii="Palatino Linotype" w:hAnsi="Palatino Linotype"/>
          <w:bCs/>
          <w:sz w:val="22"/>
        </w:rPr>
      </w:pPr>
      <w:r w:rsidRPr="00F64043">
        <w:rPr>
          <w:rFonts w:ascii="Palatino Linotype" w:hAnsi="Palatino Linotype"/>
          <w:bCs/>
          <w:sz w:val="22"/>
        </w:rPr>
        <w:t xml:space="preserve">Longitud: Distancia angular medida en grados sobre el ecuador entre el meridiano de un punto y otro de referencia, actualmente el que pasa por Greenwich. </w:t>
      </w:r>
    </w:p>
    <w:p w14:paraId="78C71324"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color w:val="000000" w:themeColor="text1"/>
        </w:rPr>
      </w:pPr>
    </w:p>
    <w:p w14:paraId="0836514E" w14:textId="77777777" w:rsidR="00AA530C" w:rsidRPr="00F64043" w:rsidRDefault="00AA530C" w:rsidP="00AA530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bCs/>
        </w:rPr>
        <w:t xml:space="preserve">En este sentido, se arriba a la conclusión de que, las coordenadas se tratan de mediciones de ángulos, es decir, un dato meramente numérico. Sin embargo, no debe de resultar desapercibido para este Órgano Garante que, el </w:t>
      </w:r>
      <w:r w:rsidRPr="00F64043">
        <w:rPr>
          <w:rFonts w:ascii="Palatino Linotype" w:hAnsi="Palatino Linotype"/>
          <w:b/>
          <w:bCs/>
        </w:rPr>
        <w:t>contexto general de la solicitud de información deriva de incidencia delictiva y/o de faltas administrativas</w:t>
      </w:r>
      <w:r w:rsidRPr="00F64043">
        <w:rPr>
          <w:rFonts w:ascii="Palatino Linotype" w:hAnsi="Palatino Linotype"/>
          <w:bCs/>
        </w:rPr>
        <w:t>.</w:t>
      </w:r>
    </w:p>
    <w:p w14:paraId="26D9CF51"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color w:val="000000" w:themeColor="text1"/>
        </w:rPr>
      </w:pPr>
    </w:p>
    <w:p w14:paraId="0CF30FD3" w14:textId="77777777" w:rsidR="00AA530C" w:rsidRPr="00F64043" w:rsidRDefault="00AA530C" w:rsidP="00AA530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color w:val="000000" w:themeColor="text1"/>
        </w:rPr>
        <w:t xml:space="preserve">Así, </w:t>
      </w:r>
      <w:r w:rsidRPr="00F64043">
        <w:rPr>
          <w:rFonts w:ascii="Palatino Linotype" w:hAnsi="Palatino Linotype"/>
          <w:bCs/>
        </w:rPr>
        <w:t>resulta conveniente referir lo establecido en el artículo 43 de la Ley General del Sistema Nacional de Seguridad Pública, normatividad que dispone lo siguiente:</w:t>
      </w:r>
    </w:p>
    <w:p w14:paraId="63B2CA5F"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bCs/>
        </w:rPr>
      </w:pPr>
    </w:p>
    <w:p w14:paraId="5D0A8B9B"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lastRenderedPageBreak/>
        <w:t>“</w:t>
      </w:r>
      <w:r w:rsidRPr="00F64043">
        <w:rPr>
          <w:rFonts w:ascii="Palatino Linotype" w:hAnsi="Palatino Linotype"/>
          <w:b/>
          <w:bCs/>
          <w:i/>
          <w:sz w:val="22"/>
        </w:rPr>
        <w:t>Artículo 43.-</w:t>
      </w:r>
      <w:r w:rsidRPr="00F64043">
        <w:rPr>
          <w:rFonts w:ascii="Palatino Linotype" w:hAnsi="Palatino Linotype"/>
          <w:bCs/>
          <w:i/>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789AA521"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I. El área que lo emite;</w:t>
      </w:r>
    </w:p>
    <w:p w14:paraId="5FBDCB70"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 II. El usuario capturista;</w:t>
      </w:r>
    </w:p>
    <w:p w14:paraId="0F32699F"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 III. Los Datos Generales de registro; </w:t>
      </w:r>
    </w:p>
    <w:p w14:paraId="1C0ABBC0"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IV. Motivo, que se clasifica en; </w:t>
      </w:r>
    </w:p>
    <w:p w14:paraId="62D1770F"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a) Tipo de evento, y </w:t>
      </w:r>
    </w:p>
    <w:p w14:paraId="18D17123"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b) Subtipo de evento. </w:t>
      </w:r>
    </w:p>
    <w:p w14:paraId="35EE1AC4" w14:textId="77777777" w:rsidR="00AA530C" w:rsidRPr="00F64043" w:rsidRDefault="00AA530C" w:rsidP="00AA530C">
      <w:pPr>
        <w:ind w:left="567" w:right="567"/>
        <w:jc w:val="both"/>
        <w:rPr>
          <w:rFonts w:ascii="Palatino Linotype" w:hAnsi="Palatino Linotype"/>
          <w:b/>
          <w:bCs/>
          <w:i/>
          <w:sz w:val="22"/>
          <w:u w:val="single"/>
        </w:rPr>
      </w:pPr>
      <w:r w:rsidRPr="00F64043">
        <w:rPr>
          <w:rFonts w:ascii="Palatino Linotype" w:hAnsi="Palatino Linotype"/>
          <w:b/>
          <w:bCs/>
          <w:i/>
          <w:sz w:val="22"/>
          <w:u w:val="single"/>
        </w:rPr>
        <w:t xml:space="preserve">V. La ubicación del evento y en su caso, los caminos; </w:t>
      </w:r>
    </w:p>
    <w:p w14:paraId="0A859CE2"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VI. La descripción de hechos, que deberá detallar modo, tiempo y lugar, entre otros datos. </w:t>
      </w:r>
    </w:p>
    <w:p w14:paraId="42E04F1C"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VII. Entrevistas realizadas, y </w:t>
      </w:r>
    </w:p>
    <w:p w14:paraId="3247CA2D"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VIII. En caso de detenciones: </w:t>
      </w:r>
    </w:p>
    <w:p w14:paraId="0723F47F"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a) Señalar los motivos de la detención; </w:t>
      </w:r>
    </w:p>
    <w:p w14:paraId="09675EF1"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b) Descripción de la persona; </w:t>
      </w:r>
    </w:p>
    <w:p w14:paraId="5DB1FCDF"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c) El nombre del detenido y apodo, en su caso; </w:t>
      </w:r>
    </w:p>
    <w:p w14:paraId="103ECF21"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d) Descripción de estado físico aparente; </w:t>
      </w:r>
    </w:p>
    <w:p w14:paraId="549CEFD7"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e) Objetos que le fueron encontrados; </w:t>
      </w:r>
    </w:p>
    <w:p w14:paraId="23A9F68E"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f) Autoridad a la que fue puesto a disposición, y </w:t>
      </w:r>
    </w:p>
    <w:p w14:paraId="4A646B32" w14:textId="77777777" w:rsidR="00AA530C" w:rsidRPr="00F64043" w:rsidRDefault="00AA530C" w:rsidP="00AA530C">
      <w:pPr>
        <w:ind w:left="567" w:right="567"/>
        <w:jc w:val="both"/>
        <w:rPr>
          <w:rFonts w:ascii="Palatino Linotype" w:hAnsi="Palatino Linotype"/>
          <w:b/>
          <w:bCs/>
          <w:i/>
          <w:sz w:val="22"/>
        </w:rPr>
      </w:pPr>
      <w:r w:rsidRPr="00F64043">
        <w:rPr>
          <w:rFonts w:ascii="Palatino Linotype" w:hAnsi="Palatino Linotype"/>
          <w:b/>
          <w:bCs/>
          <w:i/>
          <w:sz w:val="22"/>
        </w:rPr>
        <w:t xml:space="preserve">g) Lugar en el que fue puesto a disposición. </w:t>
      </w:r>
    </w:p>
    <w:p w14:paraId="09712D31" w14:textId="77777777" w:rsidR="00AA530C" w:rsidRPr="00F64043" w:rsidRDefault="00AA530C" w:rsidP="00AA530C">
      <w:pPr>
        <w:ind w:left="567" w:right="567"/>
        <w:jc w:val="both"/>
        <w:rPr>
          <w:rFonts w:ascii="Palatino Linotype" w:hAnsi="Palatino Linotype"/>
          <w:bCs/>
          <w:i/>
          <w:sz w:val="22"/>
        </w:rPr>
      </w:pPr>
      <w:r w:rsidRPr="00F64043">
        <w:rPr>
          <w:rFonts w:ascii="Palatino Linotype" w:hAnsi="Palatino Linotype"/>
          <w:bCs/>
          <w:i/>
          <w:sz w:val="22"/>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p>
    <w:p w14:paraId="55DF63FA"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color w:val="000000" w:themeColor="text1"/>
        </w:rPr>
      </w:pPr>
    </w:p>
    <w:p w14:paraId="760B49FB" w14:textId="77777777" w:rsidR="00AA530C" w:rsidRPr="00F64043" w:rsidRDefault="00AA530C" w:rsidP="00AA530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bCs/>
        </w:rPr>
        <w:t xml:space="preserve">En virtud de lo anterior, si bien es cierto que los integrantes de instituciones policiales se encuentran constreñidos a generar un informe policial homologado derivado de hechos posiblemente constitutivos de delitos, lo cierto también es que dicho soporte documental no denota el grado de detalle o especificación requerido por el </w:t>
      </w:r>
      <w:r w:rsidRPr="00F64043">
        <w:rPr>
          <w:rFonts w:ascii="Palatino Linotype" w:hAnsi="Palatino Linotype"/>
          <w:b/>
          <w:bCs/>
        </w:rPr>
        <w:t>RECURRENTE</w:t>
      </w:r>
      <w:r w:rsidRPr="00F64043">
        <w:rPr>
          <w:rFonts w:ascii="Palatino Linotype" w:hAnsi="Palatino Linotype"/>
          <w:bCs/>
        </w:rPr>
        <w:t xml:space="preserve">, al enlistar de manera estricta y detallada los apartados o rubros de contenido, excluyendo el relativo a coordenadas. </w:t>
      </w:r>
    </w:p>
    <w:p w14:paraId="2A220C0F"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color w:val="000000" w:themeColor="text1"/>
        </w:rPr>
      </w:pPr>
    </w:p>
    <w:p w14:paraId="2A324ECC" w14:textId="77777777" w:rsidR="00AA530C" w:rsidRPr="00F64043" w:rsidRDefault="00AA530C" w:rsidP="00AA530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bCs/>
        </w:rPr>
        <w:lastRenderedPageBreak/>
        <w:t>Por otra parte, la corriente legal y doctrinal que impera en la materia ha sostenido que los Sujetos Obligados se encuentran constreñidos a remitir la información requerida que obre en sus archivos, es decir, no tienen la obligación de generar un nuevo documento para atender las solicitudes de información formuladas por la ciudadanía, como lo robustece el ya citado criterio 03/17 del Instituto Nacional de Transparencia, Acceso a la Información y Protección de Datos Personales, con rubro “NO EXISTE OBLIGACIÓN DE ELABORAR DOCUMENTOS AD HOC PARA ATENDER LAS SOLICITUDES DE ACCESO A LA INFORMACIÓN.”</w:t>
      </w:r>
    </w:p>
    <w:p w14:paraId="5F95BF7D" w14:textId="77777777" w:rsidR="00AA530C" w:rsidRPr="00F64043" w:rsidRDefault="00AA530C" w:rsidP="00AA530C">
      <w:pPr>
        <w:pStyle w:val="Prrafodelista"/>
        <w:rPr>
          <w:rFonts w:ascii="Palatino Linotype" w:hAnsi="Palatino Linotype"/>
          <w:bCs/>
        </w:rPr>
      </w:pPr>
    </w:p>
    <w:p w14:paraId="0B88311D" w14:textId="6705AB9E" w:rsidR="00AA530C" w:rsidRPr="00F64043" w:rsidRDefault="00AA530C" w:rsidP="00AA530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bCs/>
        </w:rPr>
        <w:t xml:space="preserve">De manera complementaria, no debe de resultar desapercibido que </w:t>
      </w:r>
      <w:r w:rsidRPr="00F64043">
        <w:rPr>
          <w:rFonts w:ascii="Palatino Linotype" w:hAnsi="Palatino Linotype"/>
          <w:b/>
          <w:bCs/>
        </w:rPr>
        <w:t>las coordenadas requeridas</w:t>
      </w:r>
      <w:r w:rsidRPr="00F64043">
        <w:rPr>
          <w:rFonts w:ascii="Palatino Linotype" w:hAnsi="Palatino Linotype"/>
          <w:bCs/>
        </w:rPr>
        <w:t xml:space="preserve"> se encuentran vinculadas con hechos constitutivos de delitos, algunos de ellos incluso clasificados como de alto impacto, por ello, </w:t>
      </w:r>
      <w:r w:rsidRPr="00F64043">
        <w:rPr>
          <w:rFonts w:ascii="Palatino Linotype" w:hAnsi="Palatino Linotype"/>
          <w:b/>
          <w:bCs/>
        </w:rPr>
        <w:t>la difusión de dicha información invariablemente conduce a re victimización</w:t>
      </w:r>
      <w:r w:rsidRPr="00F64043">
        <w:rPr>
          <w:rFonts w:ascii="Palatino Linotype" w:hAnsi="Palatino Linotype"/>
          <w:bCs/>
        </w:rPr>
        <w:t xml:space="preserve"> y discriminación de particulares, resultando conducente la salvaguarda de la información, en estricta observancia a la restricción prevista en el numeral 143 de la Ley de Transparencia local -información confidencial- y demás normatividad aplicable.</w:t>
      </w:r>
    </w:p>
    <w:p w14:paraId="7D193A7D" w14:textId="77777777" w:rsidR="00AA530C" w:rsidRPr="00F64043" w:rsidRDefault="00AA530C" w:rsidP="00AA530C">
      <w:pPr>
        <w:pStyle w:val="Prrafodelista"/>
        <w:rPr>
          <w:rFonts w:ascii="Palatino Linotype" w:hAnsi="Palatino Linotype"/>
          <w:color w:val="000000" w:themeColor="text1"/>
        </w:rPr>
      </w:pPr>
    </w:p>
    <w:p w14:paraId="75D2B4ED" w14:textId="77777777" w:rsidR="00AF4716" w:rsidRPr="00F64043" w:rsidRDefault="00AA530C" w:rsidP="00AF471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color w:val="000000" w:themeColor="text1"/>
        </w:rPr>
        <w:t xml:space="preserve">Por lo que corresponde a lugar de detención, </w:t>
      </w:r>
      <w:r w:rsidR="00AF4716" w:rsidRPr="00F64043">
        <w:rPr>
          <w:rFonts w:ascii="Palatino Linotype" w:hAnsi="Palatino Linotype"/>
          <w:color w:val="000000" w:themeColor="text1"/>
        </w:rPr>
        <w:t xml:space="preserve">se considera que este corresponde a un domicilio particular, </w:t>
      </w:r>
      <w:r w:rsidR="00AF4716" w:rsidRPr="00F64043">
        <w:rPr>
          <w:rFonts w:ascii="Palatino Linotype" w:hAnsi="Palatino Linotype" w:cs="Arial"/>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4B9C5D2" w14:textId="77777777" w:rsidR="00AF4716" w:rsidRPr="00F64043" w:rsidRDefault="00AF4716" w:rsidP="00AF471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cs="Arial"/>
        </w:rPr>
        <w:lastRenderedPageBreak/>
        <w:t>De la misma manera, lo establece el artículo 29 del Código Civil Federal, al precisar que el domicilio de personas físicas, es el lugar donde residen habitualmente, el lugar del centro principal de sus negocios, donde residan o el lugar donde se encuentren.</w:t>
      </w:r>
    </w:p>
    <w:p w14:paraId="5F85A124" w14:textId="77777777" w:rsidR="00AF4716" w:rsidRPr="00F64043" w:rsidRDefault="00AF4716" w:rsidP="00AF4716">
      <w:pPr>
        <w:pStyle w:val="Prrafodelista"/>
        <w:rPr>
          <w:rFonts w:ascii="Palatino Linotype" w:hAnsi="Palatino Linotype" w:cs="Arial"/>
        </w:rPr>
      </w:pPr>
    </w:p>
    <w:p w14:paraId="6330A3D6" w14:textId="65E6BA4A" w:rsidR="00AF4716" w:rsidRPr="00F64043" w:rsidRDefault="00AF4716" w:rsidP="00AF471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64043">
        <w:rPr>
          <w:rFonts w:ascii="Palatino Linotype" w:hAnsi="Palatino Linotype" w:cs="Arial"/>
        </w:rPr>
        <w:t>Además, respecto al domicilio particular se presume que corresponde al lugar donde reside habitualmente.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más aún porque la entrega de esa información está relacionada con la posible comisión de un delito, de tal suerte que, es posible identificar un domicilio o vivienda en donde se ha identificado y se tiene reportado como donde se cometió una conducta posiblemente constitutiva de delito,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1883C842" w14:textId="77777777" w:rsidR="00AA530C" w:rsidRPr="00F64043" w:rsidRDefault="00AA530C" w:rsidP="00AA530C">
      <w:pPr>
        <w:pStyle w:val="Prrafodelista"/>
        <w:tabs>
          <w:tab w:val="left" w:pos="426"/>
        </w:tabs>
        <w:spacing w:before="240" w:after="240" w:line="360" w:lineRule="auto"/>
        <w:ind w:left="0" w:right="51"/>
        <w:jc w:val="both"/>
        <w:rPr>
          <w:rFonts w:ascii="Palatino Linotype" w:hAnsi="Palatino Linotype"/>
          <w:color w:val="000000" w:themeColor="text1"/>
        </w:rPr>
      </w:pPr>
    </w:p>
    <w:p w14:paraId="66F7AE4C" w14:textId="77777777" w:rsidR="00A00D2F" w:rsidRPr="00F64043" w:rsidRDefault="00AF4716" w:rsidP="00A00D2F">
      <w:pPr>
        <w:pStyle w:val="Prrafodelista"/>
        <w:numPr>
          <w:ilvl w:val="0"/>
          <w:numId w:val="1"/>
        </w:numPr>
        <w:spacing w:line="360" w:lineRule="auto"/>
        <w:jc w:val="both"/>
        <w:rPr>
          <w:rFonts w:ascii="Palatino Linotype" w:hAnsi="Palatino Linotype" w:cs="Arial"/>
        </w:rPr>
      </w:pPr>
      <w:r w:rsidRPr="00F64043">
        <w:rPr>
          <w:rFonts w:ascii="Palatino Linotype" w:hAnsi="Palatino Linotype" w:cs="Arial"/>
        </w:rPr>
        <w:t>En síntesis, la información relacionada con las coordenadas y el lugar de detención es información susceptible de clasificarse como confidencial, por lo que el Sujeto Obligado deberá elaborar un nuevo acuerdo de clasificación en el que se sustente la versión pública remitida en respuesta.</w:t>
      </w:r>
    </w:p>
    <w:p w14:paraId="131886BE" w14:textId="77777777" w:rsidR="00A00D2F" w:rsidRPr="00F64043" w:rsidRDefault="00A00D2F" w:rsidP="00A00D2F">
      <w:pPr>
        <w:pStyle w:val="Prrafodelista"/>
        <w:rPr>
          <w:rFonts w:ascii="Palatino Linotype" w:hAnsi="Palatino Linotype"/>
          <w:bCs/>
          <w:lang w:val="es-ES"/>
        </w:rPr>
      </w:pPr>
    </w:p>
    <w:p w14:paraId="619DE036" w14:textId="3ADB4B03" w:rsidR="00A00D2F" w:rsidRPr="00F64043" w:rsidRDefault="00A00D2F" w:rsidP="00A00D2F">
      <w:pPr>
        <w:pStyle w:val="Prrafodelista"/>
        <w:numPr>
          <w:ilvl w:val="0"/>
          <w:numId w:val="1"/>
        </w:numPr>
        <w:spacing w:line="360" w:lineRule="auto"/>
        <w:jc w:val="both"/>
        <w:rPr>
          <w:rFonts w:ascii="Palatino Linotype" w:hAnsi="Palatino Linotype" w:cs="Arial"/>
        </w:rPr>
      </w:pPr>
      <w:r w:rsidRPr="00F64043">
        <w:rPr>
          <w:rFonts w:ascii="Palatino Linotype" w:hAnsi="Palatino Linotype"/>
          <w:bCs/>
          <w:lang w:val="es-ES"/>
        </w:rPr>
        <w:lastRenderedPageBreak/>
        <w:t xml:space="preserve">Ahora bien, con relación a </w:t>
      </w:r>
      <w:r w:rsidRPr="00F64043">
        <w:rPr>
          <w:rFonts w:ascii="Palatino Linotype" w:hAnsi="Palatino Linotype"/>
          <w:bCs/>
          <w:i/>
          <w:iCs/>
          <w:lang w:val="es-ES"/>
        </w:rPr>
        <w:t>“remite la información en formato PDF, y no en “xls” o “</w:t>
      </w:r>
      <w:proofErr w:type="spellStart"/>
      <w:r w:rsidRPr="00F64043">
        <w:rPr>
          <w:rFonts w:ascii="Palatino Linotype" w:hAnsi="Palatino Linotype"/>
          <w:bCs/>
          <w:i/>
          <w:iCs/>
          <w:lang w:val="es-ES"/>
        </w:rPr>
        <w:t>cvs</w:t>
      </w:r>
      <w:proofErr w:type="spellEnd"/>
      <w:r w:rsidRPr="00F64043">
        <w:rPr>
          <w:rFonts w:ascii="Palatino Linotype" w:hAnsi="Palatino Linotype"/>
          <w:bCs/>
          <w:i/>
          <w:iCs/>
          <w:lang w:val="es-ES"/>
        </w:rPr>
        <w:t xml:space="preserve">” como lo solicité” </w:t>
      </w:r>
      <w:r w:rsidRPr="00F64043">
        <w:rPr>
          <w:rFonts w:ascii="Palatino Linotype" w:hAnsi="Palatino Linotype"/>
          <w:bCs/>
          <w:lang w:val="es-ES"/>
        </w:rPr>
        <w:t xml:space="preserve">y </w:t>
      </w:r>
      <w:r w:rsidRPr="00F64043">
        <w:rPr>
          <w:rFonts w:ascii="Palatino Linotype" w:hAnsi="Palatino Linotype"/>
          <w:bCs/>
          <w:i/>
          <w:iCs/>
          <w:lang w:val="es-ES"/>
        </w:rPr>
        <w:t xml:space="preserve">“omitió la información de hora”, </w:t>
      </w:r>
      <w:r w:rsidRPr="00F64043">
        <w:rPr>
          <w:rFonts w:ascii="Palatino Linotype" w:hAnsi="Palatino Linotype"/>
          <w:bCs/>
          <w:lang w:val="es-ES"/>
        </w:rPr>
        <w:t xml:space="preserve">se colige que </w:t>
      </w:r>
      <w:r w:rsidRPr="00F64043">
        <w:rPr>
          <w:rFonts w:ascii="Palatino Linotype" w:hAnsi="Palatino Linotype"/>
          <w:noProof/>
          <w:lang w:eastAsia="es-MX"/>
        </w:rPr>
        <w:t xml:space="preserve">los sujetos obligados únicamente están constreñidos a proporcionar los soportes documentales que obren en sus archivos, por lo que, no están obligados a generar documentos </w:t>
      </w:r>
      <w:r w:rsidRPr="00F64043">
        <w:rPr>
          <w:rFonts w:ascii="Palatino Linotype" w:hAnsi="Palatino Linotype"/>
          <w:b/>
          <w:i/>
          <w:noProof/>
          <w:lang w:eastAsia="es-MX"/>
        </w:rPr>
        <w:t xml:space="preserve">“ad hoc”, </w:t>
      </w:r>
      <w:r w:rsidRPr="00F64043">
        <w:rPr>
          <w:rFonts w:ascii="Palatino Linotype" w:hAnsi="Palatino Linotype"/>
          <w:noProof/>
          <w:lang w:eastAsia="es-MX"/>
        </w:rPr>
        <w:t xml:space="preserve">es decir, los motivos de inconformidad en cita devienen infundados, robustece lo anterior el criterio 03/17 del Instituto Nacional de Transparencia, Acceso a la Información y Protección de Datos Personales, que dispone a la literalidad lo siguiente: </w:t>
      </w:r>
    </w:p>
    <w:p w14:paraId="6461354F" w14:textId="77777777" w:rsidR="00A00D2F" w:rsidRPr="00F64043" w:rsidRDefault="00A00D2F" w:rsidP="00A00D2F">
      <w:pPr>
        <w:pStyle w:val="Citas"/>
        <w:spacing w:before="0" w:after="0"/>
        <w:ind w:left="567" w:right="567"/>
        <w:rPr>
          <w:b/>
          <w:spacing w:val="18"/>
          <w:szCs w:val="24"/>
        </w:rPr>
      </w:pPr>
      <w:r w:rsidRPr="00F64043">
        <w:rPr>
          <w:b/>
          <w:szCs w:val="24"/>
        </w:rPr>
        <w:t xml:space="preserve">“NO EXISTE OBLIGACIÓN DE ELABORAR </w:t>
      </w:r>
      <w:r w:rsidRPr="00F64043">
        <w:rPr>
          <w:b/>
          <w:spacing w:val="-3"/>
          <w:szCs w:val="24"/>
        </w:rPr>
        <w:t>D</w:t>
      </w:r>
      <w:r w:rsidRPr="00F64043">
        <w:rPr>
          <w:b/>
          <w:szCs w:val="24"/>
        </w:rPr>
        <w:t>OCUM</w:t>
      </w:r>
      <w:r w:rsidRPr="00F64043">
        <w:rPr>
          <w:b/>
          <w:spacing w:val="1"/>
          <w:szCs w:val="24"/>
        </w:rPr>
        <w:t>E</w:t>
      </w:r>
      <w:r w:rsidRPr="00F64043">
        <w:rPr>
          <w:b/>
          <w:szCs w:val="24"/>
        </w:rPr>
        <w:t>N</w:t>
      </w:r>
      <w:r w:rsidRPr="00F64043">
        <w:rPr>
          <w:b/>
          <w:spacing w:val="-1"/>
          <w:szCs w:val="24"/>
        </w:rPr>
        <w:t>T</w:t>
      </w:r>
      <w:r w:rsidRPr="00F64043">
        <w:rPr>
          <w:b/>
          <w:szCs w:val="24"/>
        </w:rPr>
        <w:t>OS</w:t>
      </w:r>
      <w:r w:rsidRPr="00F64043">
        <w:rPr>
          <w:b/>
          <w:spacing w:val="14"/>
          <w:szCs w:val="24"/>
        </w:rPr>
        <w:t xml:space="preserve"> </w:t>
      </w:r>
      <w:r w:rsidRPr="00F64043">
        <w:rPr>
          <w:b/>
          <w:spacing w:val="-1"/>
          <w:szCs w:val="24"/>
        </w:rPr>
        <w:t xml:space="preserve">AD </w:t>
      </w:r>
      <w:r w:rsidRPr="00F64043">
        <w:rPr>
          <w:b/>
          <w:szCs w:val="24"/>
        </w:rPr>
        <w:t>HOC</w:t>
      </w:r>
      <w:r w:rsidRPr="00F64043">
        <w:rPr>
          <w:b/>
          <w:spacing w:val="11"/>
          <w:szCs w:val="24"/>
        </w:rPr>
        <w:t xml:space="preserve"> </w:t>
      </w:r>
      <w:r w:rsidRPr="00F64043">
        <w:rPr>
          <w:b/>
          <w:szCs w:val="24"/>
        </w:rPr>
        <w:t>PARA</w:t>
      </w:r>
      <w:r w:rsidRPr="00F64043">
        <w:rPr>
          <w:b/>
          <w:spacing w:val="10"/>
          <w:szCs w:val="24"/>
        </w:rPr>
        <w:t xml:space="preserve"> </w:t>
      </w:r>
      <w:r w:rsidRPr="00F64043">
        <w:rPr>
          <w:b/>
          <w:szCs w:val="24"/>
        </w:rPr>
        <w:t>ATENDER LAS SOL</w:t>
      </w:r>
      <w:r w:rsidRPr="00F64043">
        <w:rPr>
          <w:b/>
          <w:spacing w:val="-2"/>
          <w:szCs w:val="24"/>
        </w:rPr>
        <w:t>I</w:t>
      </w:r>
      <w:r w:rsidRPr="00F64043">
        <w:rPr>
          <w:b/>
          <w:spacing w:val="1"/>
          <w:szCs w:val="24"/>
        </w:rPr>
        <w:t>C</w:t>
      </w:r>
      <w:r w:rsidRPr="00F64043">
        <w:rPr>
          <w:b/>
          <w:szCs w:val="24"/>
        </w:rPr>
        <w:t>ITUDES</w:t>
      </w:r>
      <w:r w:rsidRPr="00F64043">
        <w:rPr>
          <w:b/>
          <w:spacing w:val="10"/>
          <w:szCs w:val="24"/>
        </w:rPr>
        <w:t xml:space="preserve"> </w:t>
      </w:r>
      <w:r w:rsidRPr="00F64043">
        <w:rPr>
          <w:b/>
          <w:szCs w:val="24"/>
        </w:rPr>
        <w:t>DE</w:t>
      </w:r>
      <w:r w:rsidRPr="00F64043">
        <w:rPr>
          <w:b/>
          <w:spacing w:val="9"/>
          <w:szCs w:val="24"/>
        </w:rPr>
        <w:t xml:space="preserve"> </w:t>
      </w:r>
      <w:r w:rsidRPr="00F64043">
        <w:rPr>
          <w:b/>
          <w:spacing w:val="1"/>
          <w:szCs w:val="24"/>
        </w:rPr>
        <w:t>AC</w:t>
      </w:r>
      <w:r w:rsidRPr="00F64043">
        <w:rPr>
          <w:b/>
          <w:spacing w:val="-1"/>
          <w:szCs w:val="24"/>
        </w:rPr>
        <w:t>C</w:t>
      </w:r>
      <w:r w:rsidRPr="00F64043">
        <w:rPr>
          <w:b/>
          <w:spacing w:val="1"/>
          <w:szCs w:val="24"/>
        </w:rPr>
        <w:t>ES</w:t>
      </w:r>
      <w:r w:rsidRPr="00F64043">
        <w:rPr>
          <w:b/>
          <w:szCs w:val="24"/>
        </w:rPr>
        <w:t>O</w:t>
      </w:r>
      <w:r w:rsidRPr="00F64043">
        <w:rPr>
          <w:b/>
          <w:spacing w:val="11"/>
          <w:szCs w:val="24"/>
        </w:rPr>
        <w:t xml:space="preserve"> </w:t>
      </w:r>
      <w:r w:rsidRPr="00F64043">
        <w:rPr>
          <w:b/>
          <w:szCs w:val="24"/>
        </w:rPr>
        <w:t>A</w:t>
      </w:r>
      <w:r w:rsidRPr="00F64043">
        <w:rPr>
          <w:b/>
          <w:spacing w:val="9"/>
          <w:szCs w:val="24"/>
        </w:rPr>
        <w:t xml:space="preserve"> </w:t>
      </w:r>
      <w:r w:rsidRPr="00F64043">
        <w:rPr>
          <w:b/>
          <w:szCs w:val="24"/>
        </w:rPr>
        <w:t>LA</w:t>
      </w:r>
      <w:r w:rsidRPr="00F64043">
        <w:rPr>
          <w:b/>
          <w:spacing w:val="10"/>
          <w:szCs w:val="24"/>
        </w:rPr>
        <w:t xml:space="preserve"> </w:t>
      </w:r>
      <w:r w:rsidRPr="00F64043">
        <w:rPr>
          <w:b/>
          <w:szCs w:val="24"/>
        </w:rPr>
        <w:t>INFORMA</w:t>
      </w:r>
      <w:r w:rsidRPr="00F64043">
        <w:rPr>
          <w:b/>
          <w:spacing w:val="1"/>
          <w:szCs w:val="24"/>
        </w:rPr>
        <w:t>C</w:t>
      </w:r>
      <w:r w:rsidRPr="00F64043">
        <w:rPr>
          <w:b/>
          <w:szCs w:val="24"/>
        </w:rPr>
        <w:t>IÓ</w:t>
      </w:r>
      <w:r w:rsidRPr="00F64043">
        <w:rPr>
          <w:b/>
          <w:spacing w:val="-2"/>
          <w:szCs w:val="24"/>
        </w:rPr>
        <w:t>N</w:t>
      </w:r>
      <w:r w:rsidRPr="00F64043">
        <w:rPr>
          <w:b/>
          <w:szCs w:val="24"/>
        </w:rPr>
        <w:t>.</w:t>
      </w:r>
      <w:r w:rsidRPr="00F64043">
        <w:rPr>
          <w:b/>
          <w:spacing w:val="18"/>
          <w:szCs w:val="24"/>
        </w:rPr>
        <w:t xml:space="preserve"> </w:t>
      </w:r>
    </w:p>
    <w:p w14:paraId="0047107D" w14:textId="77777777" w:rsidR="00A00D2F" w:rsidRPr="00F64043" w:rsidRDefault="00A00D2F" w:rsidP="00A00D2F">
      <w:pPr>
        <w:pStyle w:val="Citas"/>
        <w:spacing w:before="0" w:after="0"/>
        <w:ind w:left="567" w:right="567"/>
        <w:rPr>
          <w:szCs w:val="24"/>
        </w:rPr>
      </w:pPr>
      <w:r w:rsidRPr="00F64043">
        <w:rPr>
          <w:spacing w:val="18"/>
          <w:szCs w:val="24"/>
        </w:rPr>
        <w:t>L</w:t>
      </w:r>
      <w:r w:rsidRPr="00F64043">
        <w:rPr>
          <w:spacing w:val="-1"/>
          <w:szCs w:val="24"/>
        </w:rPr>
        <w:t xml:space="preserve">os </w:t>
      </w:r>
      <w:r w:rsidRPr="00F64043">
        <w:rPr>
          <w:spacing w:val="1"/>
          <w:szCs w:val="24"/>
        </w:rPr>
        <w:t>a</w:t>
      </w:r>
      <w:r w:rsidRPr="00F64043">
        <w:rPr>
          <w:szCs w:val="24"/>
        </w:rPr>
        <w:t>rt</w:t>
      </w:r>
      <w:r w:rsidRPr="00F64043">
        <w:rPr>
          <w:spacing w:val="-2"/>
          <w:szCs w:val="24"/>
        </w:rPr>
        <w:t>í</w:t>
      </w:r>
      <w:r w:rsidRPr="00F64043">
        <w:rPr>
          <w:szCs w:val="24"/>
        </w:rPr>
        <w:t>c</w:t>
      </w:r>
      <w:r w:rsidRPr="00F64043">
        <w:rPr>
          <w:spacing w:val="1"/>
          <w:szCs w:val="24"/>
        </w:rPr>
        <w:t>u</w:t>
      </w:r>
      <w:r w:rsidRPr="00F64043">
        <w:rPr>
          <w:szCs w:val="24"/>
        </w:rPr>
        <w:t>los</w:t>
      </w:r>
      <w:r w:rsidRPr="00F64043">
        <w:rPr>
          <w:spacing w:val="8"/>
          <w:szCs w:val="24"/>
        </w:rPr>
        <w:t xml:space="preserve"> 129 </w:t>
      </w:r>
      <w:r w:rsidRPr="00F64043">
        <w:rPr>
          <w:spacing w:val="1"/>
          <w:szCs w:val="24"/>
        </w:rPr>
        <w:t>d</w:t>
      </w:r>
      <w:r w:rsidRPr="00F64043">
        <w:rPr>
          <w:szCs w:val="24"/>
        </w:rPr>
        <w:t>e</w:t>
      </w:r>
      <w:r w:rsidRPr="00F64043">
        <w:rPr>
          <w:spacing w:val="9"/>
          <w:szCs w:val="24"/>
        </w:rPr>
        <w:t xml:space="preserve"> </w:t>
      </w:r>
      <w:r w:rsidRPr="00F64043">
        <w:rPr>
          <w:szCs w:val="24"/>
        </w:rPr>
        <w:t>la</w:t>
      </w:r>
      <w:r w:rsidRPr="00F64043">
        <w:rPr>
          <w:spacing w:val="10"/>
          <w:szCs w:val="24"/>
        </w:rPr>
        <w:t xml:space="preserve"> </w:t>
      </w:r>
      <w:r w:rsidRPr="00F64043">
        <w:rPr>
          <w:spacing w:val="-1"/>
          <w:szCs w:val="24"/>
        </w:rPr>
        <w:t>L</w:t>
      </w:r>
      <w:r w:rsidRPr="00F64043">
        <w:rPr>
          <w:spacing w:val="1"/>
          <w:szCs w:val="24"/>
        </w:rPr>
        <w:t>e</w:t>
      </w:r>
      <w:r w:rsidRPr="00F64043">
        <w:rPr>
          <w:szCs w:val="24"/>
        </w:rPr>
        <w:t>y</w:t>
      </w:r>
      <w:r w:rsidRPr="00F64043">
        <w:rPr>
          <w:spacing w:val="8"/>
          <w:szCs w:val="24"/>
        </w:rPr>
        <w:t xml:space="preserve"> </w:t>
      </w:r>
      <w:r w:rsidRPr="00F64043">
        <w:rPr>
          <w:szCs w:val="24"/>
        </w:rPr>
        <w:t>General</w:t>
      </w:r>
      <w:r w:rsidRPr="00F64043">
        <w:rPr>
          <w:spacing w:val="10"/>
          <w:szCs w:val="24"/>
        </w:rPr>
        <w:t xml:space="preserve"> </w:t>
      </w:r>
      <w:r w:rsidRPr="00F64043">
        <w:rPr>
          <w:spacing w:val="-1"/>
          <w:szCs w:val="24"/>
        </w:rPr>
        <w:t>d</w:t>
      </w:r>
      <w:r w:rsidRPr="00F64043">
        <w:rPr>
          <w:szCs w:val="24"/>
        </w:rPr>
        <w:t>e</w:t>
      </w:r>
      <w:r w:rsidRPr="00F64043">
        <w:rPr>
          <w:spacing w:val="9"/>
          <w:szCs w:val="24"/>
        </w:rPr>
        <w:t xml:space="preserve"> </w:t>
      </w:r>
      <w:r w:rsidRPr="00F64043">
        <w:rPr>
          <w:spacing w:val="2"/>
          <w:szCs w:val="24"/>
        </w:rPr>
        <w:t>T</w:t>
      </w:r>
      <w:r w:rsidRPr="00F64043">
        <w:rPr>
          <w:szCs w:val="24"/>
        </w:rPr>
        <w:t>r</w:t>
      </w:r>
      <w:r w:rsidRPr="00F64043">
        <w:rPr>
          <w:spacing w:val="-2"/>
          <w:szCs w:val="24"/>
        </w:rPr>
        <w:t>a</w:t>
      </w:r>
      <w:r w:rsidRPr="00F64043">
        <w:rPr>
          <w:spacing w:val="1"/>
          <w:szCs w:val="24"/>
        </w:rPr>
        <w:t>n</w:t>
      </w:r>
      <w:r w:rsidRPr="00F64043">
        <w:rPr>
          <w:szCs w:val="24"/>
        </w:rPr>
        <w:t>s</w:t>
      </w:r>
      <w:r w:rsidRPr="00F64043">
        <w:rPr>
          <w:spacing w:val="1"/>
          <w:szCs w:val="24"/>
        </w:rPr>
        <w:t>pa</w:t>
      </w:r>
      <w:r w:rsidRPr="00F64043">
        <w:rPr>
          <w:szCs w:val="24"/>
        </w:rPr>
        <w:t>r</w:t>
      </w:r>
      <w:r w:rsidRPr="00F64043">
        <w:rPr>
          <w:spacing w:val="-2"/>
          <w:szCs w:val="24"/>
        </w:rPr>
        <w:t>e</w:t>
      </w:r>
      <w:r w:rsidRPr="00F64043">
        <w:rPr>
          <w:spacing w:val="1"/>
          <w:szCs w:val="24"/>
        </w:rPr>
        <w:t>n</w:t>
      </w:r>
      <w:r w:rsidRPr="00F64043">
        <w:rPr>
          <w:szCs w:val="24"/>
        </w:rPr>
        <w:t>cia y Acc</w:t>
      </w:r>
      <w:r w:rsidRPr="00F64043">
        <w:rPr>
          <w:spacing w:val="1"/>
          <w:szCs w:val="24"/>
        </w:rPr>
        <w:t>e</w:t>
      </w:r>
      <w:r w:rsidRPr="00F64043">
        <w:rPr>
          <w:szCs w:val="24"/>
        </w:rPr>
        <w:t>so</w:t>
      </w:r>
      <w:r w:rsidRPr="00F64043">
        <w:rPr>
          <w:spacing w:val="3"/>
          <w:szCs w:val="24"/>
        </w:rPr>
        <w:t xml:space="preserve"> </w:t>
      </w:r>
      <w:r w:rsidRPr="00F64043">
        <w:rPr>
          <w:szCs w:val="24"/>
        </w:rPr>
        <w:t>a</w:t>
      </w:r>
      <w:r w:rsidRPr="00F64043">
        <w:rPr>
          <w:spacing w:val="1"/>
          <w:szCs w:val="24"/>
        </w:rPr>
        <w:t xml:space="preserve"> </w:t>
      </w:r>
      <w:r w:rsidRPr="00F64043">
        <w:rPr>
          <w:szCs w:val="24"/>
        </w:rPr>
        <w:t>la I</w:t>
      </w:r>
      <w:r w:rsidRPr="00F64043">
        <w:rPr>
          <w:spacing w:val="-1"/>
          <w:szCs w:val="24"/>
        </w:rPr>
        <w:t>n</w:t>
      </w:r>
      <w:r w:rsidRPr="00F64043">
        <w:rPr>
          <w:szCs w:val="24"/>
        </w:rPr>
        <w:t>f</w:t>
      </w:r>
      <w:r w:rsidRPr="00F64043">
        <w:rPr>
          <w:spacing w:val="1"/>
          <w:szCs w:val="24"/>
        </w:rPr>
        <w:t>o</w:t>
      </w:r>
      <w:r w:rsidRPr="00F64043">
        <w:rPr>
          <w:spacing w:val="-3"/>
          <w:szCs w:val="24"/>
        </w:rPr>
        <w:t>r</w:t>
      </w:r>
      <w:r w:rsidRPr="00F64043">
        <w:rPr>
          <w:spacing w:val="1"/>
          <w:szCs w:val="24"/>
        </w:rPr>
        <w:t>ma</w:t>
      </w:r>
      <w:r w:rsidRPr="00F64043">
        <w:rPr>
          <w:szCs w:val="24"/>
        </w:rPr>
        <w:t>ci</w:t>
      </w:r>
      <w:r w:rsidRPr="00F64043">
        <w:rPr>
          <w:spacing w:val="-2"/>
          <w:szCs w:val="24"/>
        </w:rPr>
        <w:t>ó</w:t>
      </w:r>
      <w:r w:rsidRPr="00F64043">
        <w:rPr>
          <w:szCs w:val="24"/>
        </w:rPr>
        <w:t>n</w:t>
      </w:r>
      <w:r w:rsidRPr="00F64043">
        <w:rPr>
          <w:spacing w:val="6"/>
          <w:szCs w:val="24"/>
        </w:rPr>
        <w:t xml:space="preserve"> </w:t>
      </w:r>
      <w:r w:rsidRPr="00F64043">
        <w:rPr>
          <w:spacing w:val="-2"/>
          <w:szCs w:val="24"/>
        </w:rPr>
        <w:t>P</w:t>
      </w:r>
      <w:r w:rsidRPr="00F64043">
        <w:rPr>
          <w:spacing w:val="1"/>
          <w:szCs w:val="24"/>
        </w:rPr>
        <w:t>úb</w:t>
      </w:r>
      <w:r w:rsidRPr="00F64043">
        <w:rPr>
          <w:szCs w:val="24"/>
        </w:rPr>
        <w:t>l</w:t>
      </w:r>
      <w:r w:rsidRPr="00F64043">
        <w:rPr>
          <w:spacing w:val="-1"/>
          <w:szCs w:val="24"/>
        </w:rPr>
        <w:t>i</w:t>
      </w:r>
      <w:r w:rsidRPr="00F64043">
        <w:rPr>
          <w:szCs w:val="24"/>
        </w:rPr>
        <w:t xml:space="preserve">ca y </w:t>
      </w:r>
      <w:r w:rsidRPr="00F64043">
        <w:rPr>
          <w:spacing w:val="8"/>
          <w:szCs w:val="24"/>
        </w:rPr>
        <w:t xml:space="preserve">130, párrafo cuarto, </w:t>
      </w:r>
      <w:r w:rsidRPr="00F64043">
        <w:rPr>
          <w:spacing w:val="1"/>
          <w:szCs w:val="24"/>
        </w:rPr>
        <w:t>d</w:t>
      </w:r>
      <w:r w:rsidRPr="00F64043">
        <w:rPr>
          <w:szCs w:val="24"/>
        </w:rPr>
        <w:t>e</w:t>
      </w:r>
      <w:r w:rsidRPr="00F64043">
        <w:rPr>
          <w:spacing w:val="9"/>
          <w:szCs w:val="24"/>
        </w:rPr>
        <w:t xml:space="preserve"> </w:t>
      </w:r>
      <w:r w:rsidRPr="00F64043">
        <w:rPr>
          <w:szCs w:val="24"/>
        </w:rPr>
        <w:t>la</w:t>
      </w:r>
      <w:r w:rsidRPr="00F64043">
        <w:rPr>
          <w:spacing w:val="10"/>
          <w:szCs w:val="24"/>
        </w:rPr>
        <w:t xml:space="preserve"> </w:t>
      </w:r>
      <w:r w:rsidRPr="00F64043">
        <w:rPr>
          <w:spacing w:val="-1"/>
          <w:szCs w:val="24"/>
        </w:rPr>
        <w:t>L</w:t>
      </w:r>
      <w:r w:rsidRPr="00F64043">
        <w:rPr>
          <w:spacing w:val="1"/>
          <w:szCs w:val="24"/>
        </w:rPr>
        <w:t>e</w:t>
      </w:r>
      <w:r w:rsidRPr="00F64043">
        <w:rPr>
          <w:szCs w:val="24"/>
        </w:rPr>
        <w:t>y</w:t>
      </w:r>
      <w:r w:rsidRPr="00F64043">
        <w:rPr>
          <w:spacing w:val="8"/>
          <w:szCs w:val="24"/>
        </w:rPr>
        <w:t xml:space="preserve"> </w:t>
      </w:r>
      <w:r w:rsidRPr="00F64043">
        <w:rPr>
          <w:szCs w:val="24"/>
        </w:rPr>
        <w:t>Fe</w:t>
      </w:r>
      <w:r w:rsidRPr="00F64043">
        <w:rPr>
          <w:spacing w:val="1"/>
          <w:szCs w:val="24"/>
        </w:rPr>
        <w:t>de</w:t>
      </w:r>
      <w:r w:rsidRPr="00F64043">
        <w:rPr>
          <w:szCs w:val="24"/>
        </w:rPr>
        <w:t>ral</w:t>
      </w:r>
      <w:r w:rsidRPr="00F64043">
        <w:rPr>
          <w:spacing w:val="10"/>
          <w:szCs w:val="24"/>
        </w:rPr>
        <w:t xml:space="preserve"> </w:t>
      </w:r>
      <w:r w:rsidRPr="00F64043">
        <w:rPr>
          <w:spacing w:val="-1"/>
          <w:szCs w:val="24"/>
        </w:rPr>
        <w:t>d</w:t>
      </w:r>
      <w:r w:rsidRPr="00F64043">
        <w:rPr>
          <w:szCs w:val="24"/>
        </w:rPr>
        <w:t>e</w:t>
      </w:r>
      <w:r w:rsidRPr="00F64043">
        <w:rPr>
          <w:spacing w:val="9"/>
          <w:szCs w:val="24"/>
        </w:rPr>
        <w:t xml:space="preserve"> </w:t>
      </w:r>
      <w:r w:rsidRPr="00F64043">
        <w:rPr>
          <w:spacing w:val="2"/>
          <w:szCs w:val="24"/>
        </w:rPr>
        <w:t>T</w:t>
      </w:r>
      <w:r w:rsidRPr="00F64043">
        <w:rPr>
          <w:szCs w:val="24"/>
        </w:rPr>
        <w:t>r</w:t>
      </w:r>
      <w:r w:rsidRPr="00F64043">
        <w:rPr>
          <w:spacing w:val="-2"/>
          <w:szCs w:val="24"/>
        </w:rPr>
        <w:t>a</w:t>
      </w:r>
      <w:r w:rsidRPr="00F64043">
        <w:rPr>
          <w:spacing w:val="1"/>
          <w:szCs w:val="24"/>
        </w:rPr>
        <w:t>n</w:t>
      </w:r>
      <w:r w:rsidRPr="00F64043">
        <w:rPr>
          <w:szCs w:val="24"/>
        </w:rPr>
        <w:t>s</w:t>
      </w:r>
      <w:r w:rsidRPr="00F64043">
        <w:rPr>
          <w:spacing w:val="1"/>
          <w:szCs w:val="24"/>
        </w:rPr>
        <w:t>pa</w:t>
      </w:r>
      <w:r w:rsidRPr="00F64043">
        <w:rPr>
          <w:szCs w:val="24"/>
        </w:rPr>
        <w:t>r</w:t>
      </w:r>
      <w:r w:rsidRPr="00F64043">
        <w:rPr>
          <w:spacing w:val="-2"/>
          <w:szCs w:val="24"/>
        </w:rPr>
        <w:t>e</w:t>
      </w:r>
      <w:r w:rsidRPr="00F64043">
        <w:rPr>
          <w:spacing w:val="1"/>
          <w:szCs w:val="24"/>
        </w:rPr>
        <w:t>n</w:t>
      </w:r>
      <w:r w:rsidRPr="00F64043">
        <w:rPr>
          <w:szCs w:val="24"/>
        </w:rPr>
        <w:t>cia y Acc</w:t>
      </w:r>
      <w:r w:rsidRPr="00F64043">
        <w:rPr>
          <w:spacing w:val="1"/>
          <w:szCs w:val="24"/>
        </w:rPr>
        <w:t>e</w:t>
      </w:r>
      <w:r w:rsidRPr="00F64043">
        <w:rPr>
          <w:szCs w:val="24"/>
        </w:rPr>
        <w:t>so</w:t>
      </w:r>
      <w:r w:rsidRPr="00F64043">
        <w:rPr>
          <w:spacing w:val="3"/>
          <w:szCs w:val="24"/>
        </w:rPr>
        <w:t xml:space="preserve"> </w:t>
      </w:r>
      <w:r w:rsidRPr="00F64043">
        <w:rPr>
          <w:szCs w:val="24"/>
        </w:rPr>
        <w:t>a</w:t>
      </w:r>
      <w:r w:rsidRPr="00F64043">
        <w:rPr>
          <w:spacing w:val="1"/>
          <w:szCs w:val="24"/>
        </w:rPr>
        <w:t xml:space="preserve"> </w:t>
      </w:r>
      <w:r w:rsidRPr="00F64043">
        <w:rPr>
          <w:szCs w:val="24"/>
        </w:rPr>
        <w:t>la I</w:t>
      </w:r>
      <w:r w:rsidRPr="00F64043">
        <w:rPr>
          <w:spacing w:val="-1"/>
          <w:szCs w:val="24"/>
        </w:rPr>
        <w:t>n</w:t>
      </w:r>
      <w:r w:rsidRPr="00F64043">
        <w:rPr>
          <w:szCs w:val="24"/>
        </w:rPr>
        <w:t>f</w:t>
      </w:r>
      <w:r w:rsidRPr="00F64043">
        <w:rPr>
          <w:spacing w:val="1"/>
          <w:szCs w:val="24"/>
        </w:rPr>
        <w:t>o</w:t>
      </w:r>
      <w:r w:rsidRPr="00F64043">
        <w:rPr>
          <w:spacing w:val="-3"/>
          <w:szCs w:val="24"/>
        </w:rPr>
        <w:t>r</w:t>
      </w:r>
      <w:r w:rsidRPr="00F64043">
        <w:rPr>
          <w:spacing w:val="1"/>
          <w:szCs w:val="24"/>
        </w:rPr>
        <w:t>ma</w:t>
      </w:r>
      <w:r w:rsidRPr="00F64043">
        <w:rPr>
          <w:szCs w:val="24"/>
        </w:rPr>
        <w:t>ci</w:t>
      </w:r>
      <w:r w:rsidRPr="00F64043">
        <w:rPr>
          <w:spacing w:val="-2"/>
          <w:szCs w:val="24"/>
        </w:rPr>
        <w:t>ó</w:t>
      </w:r>
      <w:r w:rsidRPr="00F64043">
        <w:rPr>
          <w:szCs w:val="24"/>
        </w:rPr>
        <w:t>n</w:t>
      </w:r>
      <w:r w:rsidRPr="00F64043">
        <w:rPr>
          <w:spacing w:val="6"/>
          <w:szCs w:val="24"/>
        </w:rPr>
        <w:t xml:space="preserve"> </w:t>
      </w:r>
      <w:r w:rsidRPr="00F64043">
        <w:rPr>
          <w:spacing w:val="-2"/>
          <w:szCs w:val="24"/>
        </w:rPr>
        <w:t>P</w:t>
      </w:r>
      <w:r w:rsidRPr="00F64043">
        <w:rPr>
          <w:spacing w:val="1"/>
          <w:szCs w:val="24"/>
        </w:rPr>
        <w:t>úb</w:t>
      </w:r>
      <w:r w:rsidRPr="00F64043">
        <w:rPr>
          <w:szCs w:val="24"/>
        </w:rPr>
        <w:t>l</w:t>
      </w:r>
      <w:r w:rsidRPr="00F64043">
        <w:rPr>
          <w:spacing w:val="-1"/>
          <w:szCs w:val="24"/>
        </w:rPr>
        <w:t>i</w:t>
      </w:r>
      <w:r w:rsidRPr="00F64043">
        <w:rPr>
          <w:szCs w:val="24"/>
        </w:rPr>
        <w:t xml:space="preserve">ca, </w:t>
      </w:r>
      <w:r w:rsidRPr="00F64043">
        <w:rPr>
          <w:spacing w:val="-1"/>
          <w:szCs w:val="24"/>
        </w:rPr>
        <w:t>señalan</w:t>
      </w:r>
      <w:r w:rsidRPr="00F64043">
        <w:rPr>
          <w:spacing w:val="1"/>
          <w:szCs w:val="24"/>
        </w:rPr>
        <w:t xml:space="preserve"> </w:t>
      </w:r>
      <w:r w:rsidRPr="00F64043">
        <w:rPr>
          <w:spacing w:val="-1"/>
          <w:szCs w:val="24"/>
        </w:rPr>
        <w:t>q</w:t>
      </w:r>
      <w:r w:rsidRPr="00F64043">
        <w:rPr>
          <w:spacing w:val="1"/>
          <w:szCs w:val="24"/>
        </w:rPr>
        <w:t>u</w:t>
      </w:r>
      <w:r w:rsidRPr="00F64043">
        <w:rPr>
          <w:szCs w:val="24"/>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F64043">
        <w:rPr>
          <w:spacing w:val="-1"/>
          <w:szCs w:val="24"/>
        </w:rPr>
        <w:t xml:space="preserve"> sin necesidad de</w:t>
      </w:r>
      <w:r w:rsidRPr="00F64043">
        <w:rPr>
          <w:spacing w:val="1"/>
          <w:szCs w:val="24"/>
        </w:rPr>
        <w:t xml:space="preserve"> e</w:t>
      </w:r>
      <w:r w:rsidRPr="00F64043">
        <w:rPr>
          <w:szCs w:val="24"/>
        </w:rPr>
        <w:t>la</w:t>
      </w:r>
      <w:r w:rsidRPr="00F64043">
        <w:rPr>
          <w:spacing w:val="1"/>
          <w:szCs w:val="24"/>
        </w:rPr>
        <w:t>bo</w:t>
      </w:r>
      <w:r w:rsidRPr="00F64043">
        <w:rPr>
          <w:szCs w:val="24"/>
        </w:rPr>
        <w:t xml:space="preserve">rar </w:t>
      </w:r>
      <w:r w:rsidRPr="00F64043">
        <w:rPr>
          <w:spacing w:val="1"/>
          <w:szCs w:val="24"/>
        </w:rPr>
        <w:t>do</w:t>
      </w:r>
      <w:r w:rsidRPr="00F64043">
        <w:rPr>
          <w:spacing w:val="-2"/>
          <w:szCs w:val="24"/>
        </w:rPr>
        <w:t>c</w:t>
      </w:r>
      <w:r w:rsidRPr="00F64043">
        <w:rPr>
          <w:spacing w:val="1"/>
          <w:szCs w:val="24"/>
        </w:rPr>
        <w:t>u</w:t>
      </w:r>
      <w:r w:rsidRPr="00F64043">
        <w:rPr>
          <w:spacing w:val="-1"/>
          <w:szCs w:val="24"/>
        </w:rPr>
        <w:t>m</w:t>
      </w:r>
      <w:r w:rsidRPr="00F64043">
        <w:rPr>
          <w:spacing w:val="1"/>
          <w:szCs w:val="24"/>
        </w:rPr>
        <w:t>en</w:t>
      </w:r>
      <w:r w:rsidRPr="00F64043">
        <w:rPr>
          <w:spacing w:val="-2"/>
          <w:szCs w:val="24"/>
        </w:rPr>
        <w:t>t</w:t>
      </w:r>
      <w:r w:rsidRPr="00F64043">
        <w:rPr>
          <w:spacing w:val="1"/>
          <w:szCs w:val="24"/>
        </w:rPr>
        <w:t>o</w:t>
      </w:r>
      <w:r w:rsidRPr="00F64043">
        <w:rPr>
          <w:szCs w:val="24"/>
        </w:rPr>
        <w:t>s</w:t>
      </w:r>
      <w:r w:rsidRPr="00F64043">
        <w:rPr>
          <w:spacing w:val="3"/>
          <w:szCs w:val="24"/>
        </w:rPr>
        <w:t xml:space="preserve"> </w:t>
      </w:r>
      <w:r w:rsidRPr="00F64043">
        <w:rPr>
          <w:spacing w:val="1"/>
          <w:szCs w:val="24"/>
        </w:rPr>
        <w:t>a</w:t>
      </w:r>
      <w:r w:rsidRPr="00F64043">
        <w:rPr>
          <w:szCs w:val="24"/>
        </w:rPr>
        <w:t>d</w:t>
      </w:r>
      <w:r w:rsidRPr="00F64043">
        <w:rPr>
          <w:spacing w:val="1"/>
          <w:szCs w:val="24"/>
        </w:rPr>
        <w:t xml:space="preserve"> ho</w:t>
      </w:r>
      <w:r w:rsidRPr="00F64043">
        <w:rPr>
          <w:szCs w:val="24"/>
        </w:rPr>
        <w:t>c</w:t>
      </w:r>
      <w:r w:rsidRPr="00F64043">
        <w:rPr>
          <w:spacing w:val="2"/>
          <w:szCs w:val="24"/>
        </w:rPr>
        <w:t xml:space="preserve"> </w:t>
      </w:r>
      <w:r w:rsidRPr="00F64043">
        <w:rPr>
          <w:spacing w:val="1"/>
          <w:szCs w:val="24"/>
        </w:rPr>
        <w:t>pa</w:t>
      </w:r>
      <w:r w:rsidRPr="00F64043">
        <w:rPr>
          <w:szCs w:val="24"/>
        </w:rPr>
        <w:t xml:space="preserve">ra </w:t>
      </w:r>
      <w:r w:rsidRPr="00F64043">
        <w:rPr>
          <w:spacing w:val="1"/>
          <w:szCs w:val="24"/>
        </w:rPr>
        <w:t>a</w:t>
      </w:r>
      <w:r w:rsidRPr="00F64043">
        <w:rPr>
          <w:szCs w:val="24"/>
        </w:rPr>
        <w:t>t</w:t>
      </w:r>
      <w:r w:rsidRPr="00F64043">
        <w:rPr>
          <w:spacing w:val="-1"/>
          <w:szCs w:val="24"/>
        </w:rPr>
        <w:t>e</w:t>
      </w:r>
      <w:r w:rsidRPr="00F64043">
        <w:rPr>
          <w:spacing w:val="1"/>
          <w:szCs w:val="24"/>
        </w:rPr>
        <w:t>n</w:t>
      </w:r>
      <w:r w:rsidRPr="00F64043">
        <w:rPr>
          <w:spacing w:val="-1"/>
          <w:szCs w:val="24"/>
        </w:rPr>
        <w:t>d</w:t>
      </w:r>
      <w:r w:rsidRPr="00F64043">
        <w:rPr>
          <w:spacing w:val="1"/>
          <w:szCs w:val="24"/>
        </w:rPr>
        <w:t>e</w:t>
      </w:r>
      <w:r w:rsidRPr="00F64043">
        <w:rPr>
          <w:szCs w:val="24"/>
        </w:rPr>
        <w:t>r</w:t>
      </w:r>
      <w:r w:rsidRPr="00F64043">
        <w:rPr>
          <w:spacing w:val="2"/>
          <w:szCs w:val="24"/>
        </w:rPr>
        <w:t xml:space="preserve"> </w:t>
      </w:r>
      <w:r w:rsidRPr="00F64043">
        <w:rPr>
          <w:szCs w:val="24"/>
        </w:rPr>
        <w:t>l</w:t>
      </w:r>
      <w:r w:rsidRPr="00F64043">
        <w:rPr>
          <w:spacing w:val="-2"/>
          <w:szCs w:val="24"/>
        </w:rPr>
        <w:t>a</w:t>
      </w:r>
      <w:r w:rsidRPr="00F64043">
        <w:rPr>
          <w:szCs w:val="24"/>
        </w:rPr>
        <w:t>s</w:t>
      </w:r>
      <w:r w:rsidRPr="00F64043">
        <w:rPr>
          <w:spacing w:val="2"/>
          <w:szCs w:val="24"/>
        </w:rPr>
        <w:t xml:space="preserve"> </w:t>
      </w:r>
      <w:r w:rsidRPr="00F64043">
        <w:rPr>
          <w:szCs w:val="24"/>
        </w:rPr>
        <w:t>s</w:t>
      </w:r>
      <w:r w:rsidRPr="00F64043">
        <w:rPr>
          <w:spacing w:val="1"/>
          <w:szCs w:val="24"/>
        </w:rPr>
        <w:t>o</w:t>
      </w:r>
      <w:r w:rsidRPr="00F64043">
        <w:rPr>
          <w:szCs w:val="24"/>
        </w:rPr>
        <w:t>l</w:t>
      </w:r>
      <w:r w:rsidRPr="00F64043">
        <w:rPr>
          <w:spacing w:val="-1"/>
          <w:szCs w:val="24"/>
        </w:rPr>
        <w:t>i</w:t>
      </w:r>
      <w:r w:rsidRPr="00F64043">
        <w:rPr>
          <w:szCs w:val="24"/>
        </w:rPr>
        <w:t>cit</w:t>
      </w:r>
      <w:r w:rsidRPr="00F64043">
        <w:rPr>
          <w:spacing w:val="1"/>
          <w:szCs w:val="24"/>
        </w:rPr>
        <w:t>ude</w:t>
      </w:r>
      <w:r w:rsidRPr="00F64043">
        <w:rPr>
          <w:szCs w:val="24"/>
        </w:rPr>
        <w:t>s</w:t>
      </w:r>
      <w:r w:rsidRPr="00F64043">
        <w:rPr>
          <w:spacing w:val="4"/>
          <w:szCs w:val="24"/>
        </w:rPr>
        <w:t xml:space="preserve"> </w:t>
      </w:r>
      <w:r w:rsidRPr="00F64043">
        <w:rPr>
          <w:spacing w:val="-1"/>
          <w:szCs w:val="24"/>
        </w:rPr>
        <w:t>d</w:t>
      </w:r>
      <w:r w:rsidRPr="00F64043">
        <w:rPr>
          <w:szCs w:val="24"/>
        </w:rPr>
        <w:t>e</w:t>
      </w:r>
      <w:r w:rsidRPr="00F64043">
        <w:rPr>
          <w:spacing w:val="3"/>
          <w:szCs w:val="24"/>
        </w:rPr>
        <w:t xml:space="preserve"> </w:t>
      </w:r>
      <w:r w:rsidRPr="00F64043">
        <w:rPr>
          <w:szCs w:val="24"/>
        </w:rPr>
        <w:t>i</w:t>
      </w:r>
      <w:r w:rsidRPr="00F64043">
        <w:rPr>
          <w:spacing w:val="-2"/>
          <w:szCs w:val="24"/>
        </w:rPr>
        <w:t>n</w:t>
      </w:r>
      <w:r w:rsidRPr="00F64043">
        <w:rPr>
          <w:szCs w:val="24"/>
        </w:rPr>
        <w:t>f</w:t>
      </w:r>
      <w:r w:rsidRPr="00F64043">
        <w:rPr>
          <w:spacing w:val="1"/>
          <w:szCs w:val="24"/>
        </w:rPr>
        <w:t>o</w:t>
      </w:r>
      <w:r w:rsidRPr="00F64043">
        <w:rPr>
          <w:szCs w:val="24"/>
        </w:rPr>
        <w:t>r</w:t>
      </w:r>
      <w:r w:rsidRPr="00F64043">
        <w:rPr>
          <w:spacing w:val="-1"/>
          <w:szCs w:val="24"/>
        </w:rPr>
        <w:t>m</w:t>
      </w:r>
      <w:r w:rsidRPr="00F64043">
        <w:rPr>
          <w:spacing w:val="1"/>
          <w:szCs w:val="24"/>
        </w:rPr>
        <w:t>a</w:t>
      </w:r>
      <w:r w:rsidRPr="00F64043">
        <w:rPr>
          <w:szCs w:val="24"/>
        </w:rPr>
        <w:t>ció</w:t>
      </w:r>
      <w:r w:rsidRPr="00F64043">
        <w:rPr>
          <w:spacing w:val="1"/>
          <w:szCs w:val="24"/>
        </w:rPr>
        <w:t>n</w:t>
      </w:r>
      <w:r w:rsidRPr="00F64043">
        <w:rPr>
          <w:szCs w:val="24"/>
        </w:rPr>
        <w:t>.</w:t>
      </w:r>
    </w:p>
    <w:p w14:paraId="415042DB" w14:textId="77777777" w:rsidR="00A00D2F" w:rsidRPr="00F64043" w:rsidRDefault="00A00D2F" w:rsidP="00A00D2F">
      <w:pPr>
        <w:pStyle w:val="Citas"/>
        <w:spacing w:before="0" w:after="0"/>
        <w:ind w:left="567" w:right="567"/>
        <w:rPr>
          <w:b/>
          <w:szCs w:val="24"/>
        </w:rPr>
      </w:pPr>
      <w:r w:rsidRPr="00F64043">
        <w:rPr>
          <w:b/>
          <w:szCs w:val="24"/>
        </w:rPr>
        <w:t>Resoluciones:</w:t>
      </w:r>
    </w:p>
    <w:p w14:paraId="3F21B549" w14:textId="77777777" w:rsidR="00A00D2F" w:rsidRPr="00F64043" w:rsidRDefault="00A00D2F" w:rsidP="00A00D2F">
      <w:pPr>
        <w:pStyle w:val="Citas"/>
        <w:spacing w:before="0" w:after="0"/>
        <w:ind w:left="567" w:right="567"/>
        <w:rPr>
          <w:szCs w:val="24"/>
        </w:rPr>
      </w:pPr>
      <w:r w:rsidRPr="00F64043">
        <w:rPr>
          <w:b/>
          <w:szCs w:val="24"/>
        </w:rPr>
        <w:t>RRA 0050/16.</w:t>
      </w:r>
      <w:r w:rsidRPr="00F64043">
        <w:rPr>
          <w:szCs w:val="24"/>
        </w:rPr>
        <w:t xml:space="preserve"> Instituto Nacional para la Evaluación de la Educación. 13 julio de 2016. Por unanimidad. Comisionado Ponente: Francisco Javier Acuña Llamas.</w:t>
      </w:r>
    </w:p>
    <w:p w14:paraId="0B347EB3" w14:textId="77777777" w:rsidR="00A00D2F" w:rsidRPr="00F64043" w:rsidRDefault="00A00D2F" w:rsidP="00A00D2F">
      <w:pPr>
        <w:pStyle w:val="Citas"/>
        <w:spacing w:before="0" w:after="0"/>
        <w:ind w:left="567" w:right="567"/>
        <w:rPr>
          <w:rFonts w:ascii="Times New Roman" w:hAnsi="Times New Roman" w:cs="Times New Roman"/>
          <w:szCs w:val="24"/>
        </w:rPr>
      </w:pPr>
      <w:r w:rsidRPr="00F64043">
        <w:rPr>
          <w:b/>
          <w:szCs w:val="24"/>
        </w:rPr>
        <w:t xml:space="preserve">RRA 0310/16. </w:t>
      </w:r>
      <w:r w:rsidRPr="00F64043">
        <w:rPr>
          <w:szCs w:val="24"/>
        </w:rPr>
        <w:t>Instituto Nacional de Transparencia, Acceso a la Información y Protección de Datos Personales. 10 de agosto de 2016. Por unanimidad. Comisionada Ponente. Areli Cano Guadiana.</w:t>
      </w:r>
    </w:p>
    <w:p w14:paraId="77ED4FF2" w14:textId="77777777" w:rsidR="00A00D2F" w:rsidRPr="00F64043" w:rsidRDefault="00A00D2F" w:rsidP="00A00D2F">
      <w:pPr>
        <w:pStyle w:val="Citas"/>
        <w:spacing w:before="0" w:after="0"/>
        <w:ind w:left="567" w:right="567"/>
        <w:rPr>
          <w:b/>
          <w:szCs w:val="24"/>
        </w:rPr>
      </w:pPr>
      <w:r w:rsidRPr="00F64043">
        <w:rPr>
          <w:b/>
          <w:szCs w:val="24"/>
        </w:rPr>
        <w:lastRenderedPageBreak/>
        <w:t xml:space="preserve">RRA 1889/16. </w:t>
      </w:r>
      <w:r w:rsidRPr="00F64043">
        <w:rPr>
          <w:szCs w:val="24"/>
        </w:rPr>
        <w:t xml:space="preserve">Secretaría de Hacienda y Crédito Público. 05 de octubre de 2016. Por unanimidad. Comisionada Ponente. Ximena Puente de la Mora” </w:t>
      </w:r>
      <w:r w:rsidRPr="00F64043">
        <w:rPr>
          <w:b/>
          <w:szCs w:val="24"/>
        </w:rPr>
        <w:t>(Sic)</w:t>
      </w:r>
    </w:p>
    <w:p w14:paraId="6620FC96" w14:textId="77777777" w:rsidR="00A00D2F" w:rsidRPr="00F64043" w:rsidRDefault="00A00D2F" w:rsidP="00A00D2F">
      <w:pPr>
        <w:spacing w:line="360" w:lineRule="auto"/>
        <w:jc w:val="both"/>
        <w:rPr>
          <w:rFonts w:ascii="Palatino Linotype" w:hAnsi="Palatino Linotype"/>
          <w:bCs/>
          <w:lang w:val="es-ES"/>
        </w:rPr>
      </w:pPr>
    </w:p>
    <w:p w14:paraId="1A86E222" w14:textId="76A3E01E" w:rsidR="00A00D2F" w:rsidRPr="00F64043" w:rsidRDefault="00A00D2F" w:rsidP="00A00D2F">
      <w:pPr>
        <w:pStyle w:val="Prrafodelista"/>
        <w:numPr>
          <w:ilvl w:val="0"/>
          <w:numId w:val="1"/>
        </w:numPr>
        <w:autoSpaceDE w:val="0"/>
        <w:autoSpaceDN w:val="0"/>
        <w:adjustRightInd w:val="0"/>
        <w:spacing w:line="360" w:lineRule="auto"/>
        <w:jc w:val="both"/>
        <w:rPr>
          <w:rFonts w:ascii="Palatino Linotype" w:hAnsi="Palatino Linotype"/>
          <w:bCs/>
        </w:rPr>
      </w:pPr>
      <w:r w:rsidRPr="00F64043">
        <w:rPr>
          <w:rFonts w:ascii="Palatino Linotype" w:hAnsi="Palatino Linotype"/>
          <w:bCs/>
        </w:rPr>
        <w:t>Aunado a lo anterior de la información proporcionada y las manifestaciones del Recurrente, relativas a que no se hizo entrega de la información en el formato solicitado, al respecto es necesario señalar que la ley de Transparencia y Acceso a la Información Pública del Estado de México y Municipios, en su artículo 3 fracción VIII, define que:</w:t>
      </w:r>
    </w:p>
    <w:p w14:paraId="1C5E5DFE"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w:t>
      </w:r>
    </w:p>
    <w:p w14:paraId="6B488A20"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
          <w:bCs/>
          <w:i/>
          <w:sz w:val="22"/>
        </w:rPr>
        <w:t>VIII. Datos abiertos:</w:t>
      </w:r>
      <w:r w:rsidRPr="00F64043">
        <w:rPr>
          <w:rFonts w:ascii="Palatino Linotype" w:hAnsi="Palatino Linotype"/>
          <w:bCs/>
          <w:i/>
          <w:sz w:val="22"/>
        </w:rPr>
        <w:t xml:space="preserve"> Los datos digitales de carácter público que son accesibles en línea que pueden ser usados, reutilizados y redistribuidos por cualquier interesado y que tienen las siguientes características:</w:t>
      </w:r>
    </w:p>
    <w:p w14:paraId="58E7D7F2"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a) Accesibles: Los datos están disponibles para la gama más amplia de usuarios, para cualquier propósito;</w:t>
      </w:r>
    </w:p>
    <w:p w14:paraId="51545586"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b) Integrales: Contienen el tema que describen a detalle y con los metadatos necesarios;</w:t>
      </w:r>
    </w:p>
    <w:p w14:paraId="2B61E420"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c) Gratuitos: Se obtienen sin entregar a cambio contraprestación alguna;</w:t>
      </w:r>
    </w:p>
    <w:p w14:paraId="65796F6C"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d) No discriminatorios: Los datos están disponibles para cualquier persona, sin necesidad de registro;</w:t>
      </w:r>
    </w:p>
    <w:p w14:paraId="7EB46D3A"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e) Oportunos: Son actualizados, periódicamente, conforme se generen;</w:t>
      </w:r>
    </w:p>
    <w:p w14:paraId="6ACF58F5"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f) Permanentes: Se conservan en el tiempo, para lo cual, las versiones históricas relevantes para uso público se mantendrán disponibles con identificadores adecuados al efecto;</w:t>
      </w:r>
    </w:p>
    <w:p w14:paraId="2F9497D4"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g) Primarios: Provienen de la fuente de origen con el máximo nivel de desagregación posible;</w:t>
      </w:r>
    </w:p>
    <w:p w14:paraId="72917E59"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h) Legibles por máquinas: Deberán estar estructurados, total o parcialmente, para ser procesados e interpretados por equipos electrónicos de manera automática;</w:t>
      </w:r>
    </w:p>
    <w:p w14:paraId="52A91078"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 xml:space="preserve">i) </w:t>
      </w:r>
      <w:r w:rsidRPr="00F64043">
        <w:rPr>
          <w:rFonts w:ascii="Palatino Linotype" w:hAnsi="Palatino Linotype"/>
          <w:b/>
          <w:bCs/>
          <w:i/>
          <w:sz w:val="22"/>
        </w:rPr>
        <w:t>En formatos abiertos:</w:t>
      </w:r>
      <w:r w:rsidRPr="00F64043">
        <w:rPr>
          <w:rFonts w:ascii="Palatino Linotype" w:hAnsi="Palatino Linotype"/>
          <w:bCs/>
          <w:i/>
          <w:sz w:val="22"/>
        </w:rPr>
        <w:t xml:space="preserve">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3AE9BA6A" w14:textId="77777777" w:rsidR="00A00D2F" w:rsidRPr="00F64043" w:rsidRDefault="00A00D2F" w:rsidP="00A00D2F">
      <w:pPr>
        <w:autoSpaceDE w:val="0"/>
        <w:autoSpaceDN w:val="0"/>
        <w:adjustRightInd w:val="0"/>
        <w:ind w:left="567" w:right="567"/>
        <w:jc w:val="both"/>
        <w:rPr>
          <w:rFonts w:ascii="Palatino Linotype" w:hAnsi="Palatino Linotype"/>
          <w:bCs/>
          <w:i/>
          <w:sz w:val="22"/>
        </w:rPr>
      </w:pPr>
      <w:r w:rsidRPr="00F64043">
        <w:rPr>
          <w:rFonts w:ascii="Palatino Linotype" w:hAnsi="Palatino Linotype"/>
          <w:bCs/>
          <w:i/>
          <w:sz w:val="22"/>
        </w:rPr>
        <w:t>j) De libre uso: Citan la fuente de origen como único requerimiento para ser utilizados libremente.</w:t>
      </w:r>
    </w:p>
    <w:p w14:paraId="33A140C9" w14:textId="77777777" w:rsidR="00A00D2F" w:rsidRPr="00F64043" w:rsidRDefault="00A00D2F" w:rsidP="00A00D2F">
      <w:pPr>
        <w:autoSpaceDE w:val="0"/>
        <w:autoSpaceDN w:val="0"/>
        <w:adjustRightInd w:val="0"/>
        <w:spacing w:line="360" w:lineRule="auto"/>
        <w:jc w:val="both"/>
        <w:rPr>
          <w:rFonts w:ascii="Palatino Linotype" w:hAnsi="Palatino Linotype"/>
          <w:bCs/>
        </w:rPr>
      </w:pPr>
    </w:p>
    <w:p w14:paraId="2771C043" w14:textId="77777777" w:rsidR="00A00D2F" w:rsidRPr="00F64043" w:rsidRDefault="00A00D2F" w:rsidP="00A00D2F">
      <w:pPr>
        <w:pStyle w:val="Prrafodelista"/>
        <w:numPr>
          <w:ilvl w:val="0"/>
          <w:numId w:val="1"/>
        </w:numPr>
        <w:autoSpaceDE w:val="0"/>
        <w:autoSpaceDN w:val="0"/>
        <w:adjustRightInd w:val="0"/>
        <w:spacing w:line="360" w:lineRule="auto"/>
        <w:jc w:val="both"/>
        <w:rPr>
          <w:rFonts w:ascii="Palatino Linotype" w:hAnsi="Palatino Linotype"/>
          <w:bCs/>
        </w:rPr>
      </w:pPr>
      <w:r w:rsidRPr="00F64043">
        <w:rPr>
          <w:rFonts w:ascii="Palatino Linotype" w:hAnsi="Palatino Linotype"/>
          <w:bCs/>
        </w:rPr>
        <w:lastRenderedPageBreak/>
        <w:t xml:space="preserve">En virtud de lo plasmado en los párrafos que anteceden, se tiene que la Ley de la materia señala que los </w:t>
      </w:r>
      <w:r w:rsidRPr="00F64043">
        <w:rPr>
          <w:rFonts w:ascii="Palatino Linotype" w:hAnsi="Palatino Linotype"/>
          <w:b/>
          <w:bCs/>
        </w:rPr>
        <w:t>datos abiertos son los datos digitales de carácter público que son accesibles en línea y que pueden ser usados, reutilizados y redistribuidos por cualquier interesado y que tienen como características ser accesibles, integrales, gratuitos, no discriminatorios, oportunos, permanentes, primarios, legibles por las máquinas, en formatos abiertos y de libre uso.</w:t>
      </w:r>
    </w:p>
    <w:p w14:paraId="09833EF3" w14:textId="77777777" w:rsidR="00A00D2F" w:rsidRPr="00F64043" w:rsidRDefault="00A00D2F" w:rsidP="00A00D2F">
      <w:pPr>
        <w:pStyle w:val="Prrafodelista"/>
        <w:autoSpaceDE w:val="0"/>
        <w:autoSpaceDN w:val="0"/>
        <w:adjustRightInd w:val="0"/>
        <w:spacing w:line="360" w:lineRule="auto"/>
        <w:ind w:left="0"/>
        <w:jc w:val="both"/>
        <w:rPr>
          <w:rFonts w:ascii="Palatino Linotype" w:hAnsi="Palatino Linotype"/>
          <w:bCs/>
        </w:rPr>
      </w:pPr>
    </w:p>
    <w:p w14:paraId="47EF96A3" w14:textId="51E99844" w:rsidR="00A00D2F" w:rsidRPr="00F64043" w:rsidRDefault="00A00D2F" w:rsidP="00A00D2F">
      <w:pPr>
        <w:pStyle w:val="Prrafodelista"/>
        <w:numPr>
          <w:ilvl w:val="0"/>
          <w:numId w:val="1"/>
        </w:numPr>
        <w:autoSpaceDE w:val="0"/>
        <w:autoSpaceDN w:val="0"/>
        <w:adjustRightInd w:val="0"/>
        <w:spacing w:line="360" w:lineRule="auto"/>
        <w:jc w:val="both"/>
        <w:rPr>
          <w:rFonts w:ascii="Palatino Linotype" w:hAnsi="Palatino Linotype"/>
          <w:bCs/>
        </w:rPr>
      </w:pPr>
      <w:r w:rsidRPr="00F64043">
        <w:rPr>
          <w:rFonts w:ascii="Palatino Linotype" w:hAnsi="Palatino Linotype"/>
          <w:bCs/>
        </w:rPr>
        <w:t>Precepto legal que establece que los Sujetos Obligados fomenten el proporcionar la entrega de la información de manera que permita su uso y reutilización, no obstante, dicha atribución es potestativa que no los constriñe a su implementación. Consecuentemente, al no corresponder a una obligación y que el Sujeto Obligado hizo entrega de la información en el estado en que se encuentra, podemos dar por colmados parcialmente los requerimientos de información.</w:t>
      </w:r>
    </w:p>
    <w:p w14:paraId="49847DE8" w14:textId="77777777" w:rsidR="00544086" w:rsidRPr="00F64043" w:rsidRDefault="00544086" w:rsidP="00544086">
      <w:pPr>
        <w:pStyle w:val="Prrafodelista"/>
        <w:rPr>
          <w:rFonts w:ascii="Palatino Linotype" w:hAnsi="Palatino Linotype"/>
          <w:bCs/>
        </w:rPr>
      </w:pPr>
    </w:p>
    <w:p w14:paraId="66DE8979" w14:textId="77777777" w:rsidR="00544086" w:rsidRPr="00F64043" w:rsidRDefault="00544086" w:rsidP="00544086">
      <w:pPr>
        <w:pStyle w:val="Ttulo1"/>
        <w:rPr>
          <w:b/>
          <w:szCs w:val="24"/>
          <w:lang w:val="es-ES_tradnl"/>
        </w:rPr>
      </w:pPr>
      <w:bookmarkStart w:id="32" w:name="_Toc87549682"/>
      <w:r w:rsidRPr="00F64043">
        <w:rPr>
          <w:b/>
          <w:szCs w:val="24"/>
          <w:lang w:val="es-ES_tradnl"/>
        </w:rPr>
        <w:t>QUINTO. De la versión pública.</w:t>
      </w:r>
      <w:bookmarkEnd w:id="32"/>
    </w:p>
    <w:p w14:paraId="5664BA15" w14:textId="77777777" w:rsidR="00544086" w:rsidRPr="00F64043" w:rsidRDefault="00544086" w:rsidP="00544086">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3" w:name="_Toc48135362"/>
      <w:bookmarkStart w:id="34" w:name="_Toc72309902"/>
      <w:bookmarkStart w:id="35" w:name="_Toc73643041"/>
      <w:bookmarkStart w:id="36" w:name="_Toc73911519"/>
      <w:bookmarkStart w:id="37" w:name="_Toc87549683"/>
      <w:r w:rsidRPr="00F64043">
        <w:rPr>
          <w:rFonts w:cs="Times New Roman"/>
          <w:b/>
          <w:color w:val="000000" w:themeColor="text1"/>
          <w:szCs w:val="24"/>
          <w:lang w:eastAsia="es-ES_tradnl"/>
        </w:rPr>
        <w:t>Nociones generales.</w:t>
      </w:r>
      <w:bookmarkEnd w:id="33"/>
      <w:bookmarkEnd w:id="34"/>
      <w:bookmarkEnd w:id="35"/>
      <w:bookmarkEnd w:id="36"/>
      <w:bookmarkEnd w:id="37"/>
      <w:r w:rsidRPr="00F64043">
        <w:rPr>
          <w:rFonts w:cs="Times New Roman"/>
          <w:b/>
          <w:color w:val="000000" w:themeColor="text1"/>
          <w:szCs w:val="24"/>
          <w:lang w:eastAsia="es-ES_tradnl"/>
        </w:rPr>
        <w:t xml:space="preserve"> </w:t>
      </w:r>
    </w:p>
    <w:p w14:paraId="47CBF5CB" w14:textId="2ED9FB6F" w:rsidR="00544086" w:rsidRPr="00F64043" w:rsidRDefault="00544086" w:rsidP="00544086">
      <w:pPr>
        <w:pStyle w:val="Prrafodelista"/>
        <w:numPr>
          <w:ilvl w:val="0"/>
          <w:numId w:val="1"/>
        </w:numPr>
        <w:tabs>
          <w:tab w:val="left" w:pos="284"/>
        </w:tabs>
        <w:spacing w:line="360" w:lineRule="auto"/>
        <w:ind w:right="49"/>
        <w:jc w:val="both"/>
        <w:rPr>
          <w:rFonts w:ascii="Palatino Linotype" w:hAnsi="Palatino Linotype" w:cs="Arial"/>
          <w:color w:val="000000"/>
        </w:rPr>
      </w:pPr>
      <w:r w:rsidRPr="00F64043">
        <w:rPr>
          <w:rFonts w:ascii="Palatino Linotype" w:hAnsi="Palatino Linotype" w:cs="Arial"/>
          <w:color w:val="000000"/>
        </w:rPr>
        <w:t>Debe destacarse que, debido a la naturaleza de la información solicitada</w:t>
      </w:r>
      <w:r w:rsidRPr="00F64043">
        <w:rPr>
          <w:rFonts w:ascii="Palatino Linotype" w:hAnsi="Palatino Linotype" w:cs="Arial"/>
          <w:b/>
          <w:color w:val="000000"/>
        </w:rPr>
        <w:t xml:space="preserve">, </w:t>
      </w:r>
      <w:r w:rsidRPr="00F64043">
        <w:rPr>
          <w:rFonts w:ascii="Palatino Linotype" w:hAnsi="Palatino Linotype" w:cs="Arial"/>
          <w:color w:val="000000"/>
        </w:rPr>
        <w:t xml:space="preserve">eventualmente pudiera obrar datos personales susceptibles de protegerse, así como información susceptible de clasificarse como reservada, el </w:t>
      </w:r>
      <w:r w:rsidRPr="00F64043">
        <w:rPr>
          <w:rFonts w:ascii="Palatino Linotype" w:hAnsi="Palatino Linotype" w:cs="Arial"/>
          <w:b/>
          <w:bCs/>
          <w:color w:val="000000"/>
        </w:rPr>
        <w:t xml:space="preserve">Sujeto Obligado </w:t>
      </w:r>
      <w:r w:rsidRPr="00F64043">
        <w:rPr>
          <w:rFonts w:ascii="Palatino Linotype" w:hAnsi="Palatino Linotype" w:cs="Arial"/>
          <w:color w:val="000000"/>
        </w:rPr>
        <w:t xml:space="preserve">deberá de hacer la adecuada versión pública, protegiendo los datos que no son susceptibles de ser proporcionados. </w:t>
      </w:r>
    </w:p>
    <w:p w14:paraId="76A15A5D" w14:textId="77777777" w:rsidR="00544086" w:rsidRPr="00F64043" w:rsidRDefault="00544086" w:rsidP="00544086">
      <w:pPr>
        <w:pStyle w:val="Prrafodelista"/>
        <w:tabs>
          <w:tab w:val="left" w:pos="0"/>
          <w:tab w:val="left" w:pos="284"/>
        </w:tabs>
        <w:spacing w:line="360" w:lineRule="auto"/>
        <w:ind w:left="0" w:right="49"/>
        <w:jc w:val="both"/>
        <w:rPr>
          <w:rFonts w:ascii="Palatino Linotype" w:eastAsia="MS Mincho" w:hAnsi="Palatino Linotype"/>
          <w:lang w:val="es-ES"/>
        </w:rPr>
      </w:pPr>
    </w:p>
    <w:p w14:paraId="27149806" w14:textId="77777777" w:rsidR="00544086" w:rsidRPr="00F64043" w:rsidRDefault="00544086" w:rsidP="00544086">
      <w:pPr>
        <w:numPr>
          <w:ilvl w:val="0"/>
          <w:numId w:val="1"/>
        </w:numPr>
        <w:tabs>
          <w:tab w:val="left" w:pos="284"/>
        </w:tabs>
        <w:spacing w:line="360" w:lineRule="auto"/>
        <w:ind w:right="49"/>
        <w:contextualSpacing/>
        <w:jc w:val="both"/>
        <w:rPr>
          <w:rFonts w:ascii="Palatino Linotype" w:hAnsi="Palatino Linotype" w:cs="Arial"/>
          <w:color w:val="000000"/>
        </w:rPr>
      </w:pPr>
      <w:r w:rsidRPr="00F64043">
        <w:rPr>
          <w:rFonts w:ascii="Palatino Linotype" w:hAnsi="Palatino Linotype" w:cs="Arial"/>
          <w:color w:val="000000"/>
        </w:rPr>
        <w:t xml:space="preserve">No pasa desapercibido para este Órgano Garante que los </w:t>
      </w:r>
      <w:r w:rsidRPr="00F64043">
        <w:rPr>
          <w:rFonts w:ascii="Palatino Linotype" w:hAnsi="Palatino Linotype" w:cs="Arial"/>
          <w:b/>
          <w:bCs/>
          <w:color w:val="000000"/>
        </w:rPr>
        <w:t xml:space="preserve">Sujetos Obligados </w:t>
      </w:r>
      <w:r w:rsidRPr="00F64043">
        <w:rPr>
          <w:rFonts w:ascii="Palatino Linotype" w:hAnsi="Palatino Linotype" w:cs="Arial"/>
          <w:color w:val="000000"/>
        </w:rPr>
        <w:t xml:space="preserve">serán responsables de los datos personales en su posesión y que, en caso de localizarse datos concernientes a terceros, éstos no podrán difundir, distribuir o </w:t>
      </w:r>
      <w:r w:rsidRPr="00F64043">
        <w:rPr>
          <w:rFonts w:ascii="Palatino Linotype" w:hAnsi="Palatino Linotype" w:cs="Arial"/>
          <w:color w:val="000000"/>
        </w:rPr>
        <w:lastRenderedPageBreak/>
        <w:t>comercializar los datos personales.  Cabe destacar que, para la realización de la clasificación de la información, se deben seguir una serie de pasos y procedimientos, por lo que es menester reiterar los mismos:</w:t>
      </w:r>
    </w:p>
    <w:p w14:paraId="5C18E9EE" w14:textId="77777777" w:rsidR="00544086" w:rsidRPr="00F64043" w:rsidRDefault="00544086" w:rsidP="00544086">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544086" w:rsidRPr="00F64043" w14:paraId="672333D8" w14:textId="77777777" w:rsidTr="000D5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2D341CD" w14:textId="77777777" w:rsidR="00544086" w:rsidRPr="00F64043" w:rsidRDefault="00544086" w:rsidP="000D5927">
            <w:pPr>
              <w:tabs>
                <w:tab w:val="left" w:pos="284"/>
              </w:tabs>
              <w:spacing w:line="360" w:lineRule="auto"/>
              <w:rPr>
                <w:rFonts w:ascii="Palatino Linotype" w:hAnsi="Palatino Linotype"/>
                <w:bCs w:val="0"/>
                <w:sz w:val="20"/>
                <w:szCs w:val="24"/>
              </w:rPr>
            </w:pPr>
            <w:r w:rsidRPr="00F64043">
              <w:rPr>
                <w:rFonts w:ascii="Palatino Linotype" w:hAnsi="Palatino Linotype" w:cstheme="majorBidi"/>
                <w:sz w:val="20"/>
                <w:szCs w:val="24"/>
              </w:rPr>
              <w:t>a) Requisitos previos.</w:t>
            </w:r>
          </w:p>
        </w:tc>
        <w:tc>
          <w:tcPr>
            <w:tcW w:w="6667" w:type="dxa"/>
            <w:hideMark/>
          </w:tcPr>
          <w:p w14:paraId="3D90365B" w14:textId="77777777" w:rsidR="00544086" w:rsidRPr="00F64043" w:rsidRDefault="00544086" w:rsidP="000D592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64043">
              <w:rPr>
                <w:rFonts w:ascii="Palatino Linotype" w:hAnsi="Palatino Linotype" w:cs="Arial"/>
                <w:color w:val="000000"/>
                <w:sz w:val="20"/>
                <w:szCs w:val="24"/>
              </w:rPr>
              <w:t xml:space="preserve">Los artículos 100 y 122 de la Ley Estatal y de la Ley General, respectivamente, señalan </w:t>
            </w:r>
            <w:proofErr w:type="gramStart"/>
            <w:r w:rsidRPr="00F64043">
              <w:rPr>
                <w:rFonts w:ascii="Palatino Linotype" w:hAnsi="Palatino Linotype" w:cs="Arial"/>
                <w:color w:val="000000"/>
                <w:sz w:val="20"/>
                <w:szCs w:val="24"/>
              </w:rPr>
              <w:t>que</w:t>
            </w:r>
            <w:proofErr w:type="gramEnd"/>
            <w:r w:rsidRPr="00F64043">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60821593" w14:textId="77777777" w:rsidR="00544086" w:rsidRPr="00F64043" w:rsidRDefault="00544086" w:rsidP="000D592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64043">
              <w:rPr>
                <w:rFonts w:ascii="Palatino Linotype" w:hAnsi="Palatino Linotype" w:cs="Arial"/>
                <w:color w:val="000000"/>
                <w:sz w:val="20"/>
                <w:szCs w:val="24"/>
              </w:rPr>
              <w:t>Al hacerlo tienen que precisar de qué información se trata, señalando el supuesto de clasificación (confidencialidad o reserva).</w:t>
            </w:r>
          </w:p>
          <w:p w14:paraId="7982A468" w14:textId="77777777" w:rsidR="00544086" w:rsidRPr="00F64043" w:rsidRDefault="00544086" w:rsidP="000D592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F64043">
              <w:rPr>
                <w:rFonts w:ascii="Palatino Linotype" w:hAnsi="Palatino Linotype" w:cs="Arial"/>
                <w:color w:val="000000"/>
                <w:sz w:val="20"/>
                <w:szCs w:val="24"/>
              </w:rPr>
              <w:t>Además, se debe señalar el procedimiento, de los tres que establecen los artículos 132 y 106 de la Ley Estatal y General, respectivamente.</w:t>
            </w:r>
          </w:p>
          <w:p w14:paraId="23EA1B3A" w14:textId="77777777" w:rsidR="00544086" w:rsidRPr="00F64043" w:rsidRDefault="00544086" w:rsidP="000D592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F64043">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F64043">
              <w:rPr>
                <w:rFonts w:ascii="Palatino Linotype" w:hAnsi="Palatino Linotype" w:cs="Arial"/>
                <w:color w:val="000000"/>
                <w:sz w:val="20"/>
                <w:szCs w:val="24"/>
                <w:u w:val="single"/>
              </w:rPr>
              <w:t>no se puede hacer un acuerdo para clasificar de manera general todos los documentos de un expediente o área, sin</w:t>
            </w:r>
            <w:r w:rsidRPr="00F64043">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544086" w:rsidRPr="00F64043" w14:paraId="698E8950" w14:textId="77777777" w:rsidTr="000D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C88D303" w14:textId="77777777" w:rsidR="00544086" w:rsidRPr="00F64043" w:rsidRDefault="00544086" w:rsidP="000D5927">
            <w:pPr>
              <w:tabs>
                <w:tab w:val="left" w:pos="284"/>
              </w:tabs>
              <w:spacing w:line="360" w:lineRule="auto"/>
              <w:rPr>
                <w:rFonts w:ascii="Palatino Linotype" w:hAnsi="Palatino Linotype"/>
                <w:bCs w:val="0"/>
                <w:sz w:val="20"/>
                <w:szCs w:val="24"/>
              </w:rPr>
            </w:pPr>
            <w:r w:rsidRPr="00F64043">
              <w:rPr>
                <w:rFonts w:ascii="Palatino Linotype" w:hAnsi="Palatino Linotype" w:cstheme="majorBidi"/>
                <w:sz w:val="20"/>
                <w:szCs w:val="24"/>
              </w:rPr>
              <w:t>b) Supuestos de clasificación.</w:t>
            </w:r>
          </w:p>
        </w:tc>
        <w:tc>
          <w:tcPr>
            <w:tcW w:w="6667" w:type="dxa"/>
            <w:hideMark/>
          </w:tcPr>
          <w:p w14:paraId="3814095C"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73B7DE25"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F64043">
              <w:rPr>
                <w:rFonts w:ascii="Palatino Linotype" w:hAnsi="Palatino Linotype" w:cs="Arial"/>
                <w:color w:val="000000"/>
                <w:sz w:val="20"/>
                <w:szCs w:val="24"/>
              </w:rPr>
              <w:lastRenderedPageBreak/>
              <w:t>limitada, por lo que debe acreditarse que se cumple con esta condición y no se pueden ampliar las excepciones o supuestos de clasificación aduciendo analogía o mayoría de razón.</w:t>
            </w:r>
          </w:p>
          <w:p w14:paraId="6FD21578" w14:textId="77777777" w:rsidR="00544086" w:rsidRPr="00F64043" w:rsidRDefault="00544086" w:rsidP="000D592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F64043">
              <w:rPr>
                <w:rFonts w:ascii="Palatino Linotype" w:hAnsi="Palatino Linotype" w:cs="Arial"/>
                <w:color w:val="000000"/>
                <w:sz w:val="20"/>
                <w:szCs w:val="24"/>
              </w:rPr>
              <w:t xml:space="preserve">El </w:t>
            </w:r>
            <w:r w:rsidRPr="00F64043">
              <w:rPr>
                <w:rFonts w:ascii="Palatino Linotype" w:hAnsi="Palatino Linotype" w:cs="Arial"/>
                <w:b/>
                <w:color w:val="000000"/>
                <w:sz w:val="20"/>
                <w:szCs w:val="24"/>
              </w:rPr>
              <w:t>Sujeto Obligado</w:t>
            </w:r>
            <w:r w:rsidRPr="00F64043">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44086" w:rsidRPr="00F64043" w14:paraId="2EF8B16E" w14:textId="77777777" w:rsidTr="000D5927">
        <w:tc>
          <w:tcPr>
            <w:cnfStyle w:val="001000000000" w:firstRow="0" w:lastRow="0" w:firstColumn="1" w:lastColumn="0" w:oddVBand="0" w:evenVBand="0" w:oddHBand="0" w:evenHBand="0" w:firstRowFirstColumn="0" w:firstRowLastColumn="0" w:lastRowFirstColumn="0" w:lastRowLastColumn="0"/>
            <w:tcW w:w="1838" w:type="dxa"/>
            <w:hideMark/>
          </w:tcPr>
          <w:p w14:paraId="1C36B17C" w14:textId="77777777" w:rsidR="00544086" w:rsidRPr="00F64043" w:rsidRDefault="00544086" w:rsidP="000D5927">
            <w:pPr>
              <w:tabs>
                <w:tab w:val="left" w:pos="284"/>
              </w:tabs>
              <w:spacing w:line="360" w:lineRule="auto"/>
              <w:rPr>
                <w:rFonts w:ascii="Palatino Linotype" w:hAnsi="Palatino Linotype"/>
                <w:bCs w:val="0"/>
                <w:sz w:val="20"/>
                <w:szCs w:val="24"/>
              </w:rPr>
            </w:pPr>
            <w:r w:rsidRPr="00F64043">
              <w:rPr>
                <w:rFonts w:ascii="Palatino Linotype" w:hAnsi="Palatino Linotype" w:cstheme="majorBidi"/>
                <w:sz w:val="20"/>
                <w:szCs w:val="24"/>
              </w:rPr>
              <w:lastRenderedPageBreak/>
              <w:t>c) Formalidades para emitir el acuerdo de clasificación.</w:t>
            </w:r>
          </w:p>
        </w:tc>
        <w:tc>
          <w:tcPr>
            <w:tcW w:w="6667" w:type="dxa"/>
            <w:hideMark/>
          </w:tcPr>
          <w:p w14:paraId="79439957" w14:textId="77777777" w:rsidR="00544086" w:rsidRPr="00F64043" w:rsidRDefault="00544086" w:rsidP="000D592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315EA0C2" w14:textId="77777777" w:rsidR="00544086" w:rsidRPr="00F64043" w:rsidRDefault="00544086" w:rsidP="000D592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Es necesario que </w:t>
            </w:r>
            <w:r w:rsidRPr="00F64043">
              <w:rPr>
                <w:rFonts w:ascii="Palatino Linotype" w:hAnsi="Palatino Linotype" w:cs="Arial"/>
                <w:b/>
                <w:color w:val="000000"/>
                <w:sz w:val="20"/>
                <w:szCs w:val="24"/>
                <w:u w:val="single"/>
              </w:rPr>
              <w:t>el acto reúna con los requisitos elementales</w:t>
            </w:r>
            <w:r w:rsidRPr="00F64043">
              <w:rPr>
                <w:rFonts w:ascii="Palatino Linotype" w:hAnsi="Palatino Linotype" w:cs="Arial"/>
                <w:color w:val="000000"/>
                <w:sz w:val="20"/>
                <w:szCs w:val="24"/>
              </w:rPr>
              <w:t>, entre ellos, que la autoridad que va a emitir el acto de autoridad sea la legalmente facultada para ello.</w:t>
            </w:r>
          </w:p>
          <w:p w14:paraId="1649F996" w14:textId="77777777" w:rsidR="00544086" w:rsidRPr="00F64043" w:rsidRDefault="00544086" w:rsidP="000D592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F64043">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44086" w:rsidRPr="00F64043" w14:paraId="502BC160" w14:textId="77777777" w:rsidTr="000D5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5BB9CCF" w14:textId="77777777" w:rsidR="00544086" w:rsidRPr="00F64043" w:rsidRDefault="00544086" w:rsidP="000D5927">
            <w:pPr>
              <w:tabs>
                <w:tab w:val="left" w:pos="284"/>
              </w:tabs>
              <w:spacing w:line="360" w:lineRule="auto"/>
              <w:rPr>
                <w:rFonts w:ascii="Palatino Linotype" w:hAnsi="Palatino Linotype"/>
                <w:b w:val="0"/>
                <w:sz w:val="20"/>
                <w:szCs w:val="24"/>
              </w:rPr>
            </w:pPr>
          </w:p>
          <w:p w14:paraId="597B6E7D" w14:textId="77777777" w:rsidR="00544086" w:rsidRPr="00F64043" w:rsidRDefault="00544086" w:rsidP="000D5927">
            <w:pPr>
              <w:tabs>
                <w:tab w:val="left" w:pos="284"/>
              </w:tabs>
              <w:spacing w:line="360" w:lineRule="auto"/>
              <w:jc w:val="both"/>
              <w:rPr>
                <w:rFonts w:ascii="Palatino Linotype" w:hAnsi="Palatino Linotype"/>
                <w:bCs w:val="0"/>
                <w:sz w:val="20"/>
                <w:szCs w:val="24"/>
              </w:rPr>
            </w:pPr>
            <w:r w:rsidRPr="00F64043">
              <w:rPr>
                <w:rFonts w:ascii="Palatino Linotype" w:hAnsi="Palatino Linotype" w:cs="Arial"/>
                <w:color w:val="000000"/>
                <w:sz w:val="20"/>
                <w:szCs w:val="24"/>
              </w:rPr>
              <w:t xml:space="preserve">d) Requisitos de fondo del acuerdo de clasificación. </w:t>
            </w:r>
          </w:p>
        </w:tc>
        <w:tc>
          <w:tcPr>
            <w:tcW w:w="6667" w:type="dxa"/>
            <w:hideMark/>
          </w:tcPr>
          <w:p w14:paraId="6F4AA193"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64043">
              <w:rPr>
                <w:rFonts w:ascii="Palatino Linotype" w:hAnsi="Palatino Linotype" w:cs="Arial"/>
                <w:b/>
                <w:color w:val="000000"/>
                <w:sz w:val="20"/>
                <w:szCs w:val="24"/>
              </w:rPr>
              <w:t>Sujetos Obligados</w:t>
            </w:r>
            <w:r w:rsidRPr="00F64043">
              <w:rPr>
                <w:rFonts w:ascii="Palatino Linotype" w:hAnsi="Palatino Linotype" w:cs="Arial"/>
                <w:color w:val="000000"/>
                <w:sz w:val="20"/>
                <w:szCs w:val="24"/>
              </w:rPr>
              <w:t xml:space="preserve">, por lo que deberán fundar y motivar debidamente la clasificación. </w:t>
            </w:r>
          </w:p>
          <w:p w14:paraId="1D258163"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lastRenderedPageBreak/>
              <w:t xml:space="preserve">De lo anterior, se desprende </w:t>
            </w:r>
            <w:proofErr w:type="gramStart"/>
            <w:r w:rsidRPr="00F64043">
              <w:rPr>
                <w:rFonts w:ascii="Palatino Linotype" w:hAnsi="Palatino Linotype" w:cs="Arial"/>
                <w:color w:val="000000"/>
                <w:sz w:val="20"/>
                <w:szCs w:val="24"/>
              </w:rPr>
              <w:t>que</w:t>
            </w:r>
            <w:proofErr w:type="gramEnd"/>
            <w:r w:rsidRPr="00F64043">
              <w:rPr>
                <w:rFonts w:ascii="Palatino Linotype" w:hAnsi="Palatino Linotype" w:cs="Arial"/>
                <w:color w:val="000000"/>
                <w:sz w:val="20"/>
                <w:szCs w:val="24"/>
              </w:rPr>
              <w:t xml:space="preserve"> para una correcta </w:t>
            </w:r>
            <w:r w:rsidRPr="00F64043">
              <w:rPr>
                <w:rFonts w:ascii="Palatino Linotype" w:hAnsi="Palatino Linotype" w:cs="Arial"/>
                <w:b/>
                <w:color w:val="000000"/>
                <w:sz w:val="20"/>
                <w:szCs w:val="24"/>
              </w:rPr>
              <w:t>clasificación total o parcial</w:t>
            </w:r>
            <w:r w:rsidRPr="00F64043">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2E1658B"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C015046"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397171E9" w14:textId="77777777" w:rsidR="00544086" w:rsidRPr="00F64043" w:rsidRDefault="00544086" w:rsidP="000D592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Ahora bien, </w:t>
            </w:r>
            <w:r w:rsidRPr="00F64043">
              <w:rPr>
                <w:rFonts w:ascii="Palatino Linotype" w:hAnsi="Palatino Linotype" w:cs="Arial"/>
                <w:b/>
                <w:color w:val="000000"/>
                <w:sz w:val="20"/>
                <w:szCs w:val="24"/>
                <w:u w:val="single"/>
              </w:rPr>
              <w:t>para cada caso además de fundar y motivar</w:t>
            </w:r>
            <w:r w:rsidRPr="00F64043">
              <w:rPr>
                <w:rFonts w:ascii="Palatino Linotype" w:hAnsi="Palatino Linotype" w:cs="Arial"/>
                <w:color w:val="000000"/>
                <w:sz w:val="20"/>
                <w:szCs w:val="24"/>
              </w:rPr>
              <w:t xml:space="preserve">, se debe identificar con claridad que datos contenidos en las documentales que son susceptibles de suprimirse, por ejemplo; </w:t>
            </w:r>
            <w:r w:rsidRPr="00F64043">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44086" w:rsidRPr="00F64043" w14:paraId="5429C3EA" w14:textId="77777777" w:rsidTr="000D5927">
        <w:tc>
          <w:tcPr>
            <w:cnfStyle w:val="001000000000" w:firstRow="0" w:lastRow="0" w:firstColumn="1" w:lastColumn="0" w:oddVBand="0" w:evenVBand="0" w:oddHBand="0" w:evenHBand="0" w:firstRowFirstColumn="0" w:firstRowLastColumn="0" w:lastRowFirstColumn="0" w:lastRowLastColumn="0"/>
            <w:tcW w:w="1838" w:type="dxa"/>
          </w:tcPr>
          <w:p w14:paraId="39A64F86" w14:textId="77777777" w:rsidR="00544086" w:rsidRPr="00F64043" w:rsidRDefault="00544086" w:rsidP="000D5927">
            <w:pPr>
              <w:tabs>
                <w:tab w:val="left" w:pos="284"/>
              </w:tabs>
              <w:spacing w:line="360" w:lineRule="auto"/>
              <w:ind w:right="49"/>
              <w:jc w:val="both"/>
              <w:rPr>
                <w:rFonts w:ascii="Palatino Linotype" w:hAnsi="Palatino Linotype" w:cs="Arial"/>
                <w:bCs w:val="0"/>
                <w:sz w:val="20"/>
                <w:szCs w:val="24"/>
              </w:rPr>
            </w:pPr>
            <w:r w:rsidRPr="00F64043">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3C45A4BE" w14:textId="77777777" w:rsidR="00544086" w:rsidRPr="00F64043" w:rsidRDefault="00544086" w:rsidP="000D592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Los artículos 148 y 120 de la Ley Estatal y de la Ley General, respectivamente, establecen </w:t>
            </w:r>
            <w:proofErr w:type="gramStart"/>
            <w:r w:rsidRPr="00F64043">
              <w:rPr>
                <w:rFonts w:ascii="Palatino Linotype" w:hAnsi="Palatino Linotype" w:cs="Arial"/>
                <w:color w:val="000000"/>
                <w:sz w:val="20"/>
                <w:szCs w:val="24"/>
              </w:rPr>
              <w:t>que</w:t>
            </w:r>
            <w:proofErr w:type="gramEnd"/>
            <w:r w:rsidRPr="00F64043">
              <w:rPr>
                <w:rFonts w:ascii="Palatino Linotype" w:hAnsi="Palatino Linotype" w:cs="Arial"/>
                <w:color w:val="000000"/>
                <w:sz w:val="20"/>
                <w:szCs w:val="24"/>
              </w:rPr>
              <w:t xml:space="preserve"> aun tratándose de datos personales, se podrán proporcionar, incluso sin solicitar el consentimiento de su titular. </w:t>
            </w:r>
          </w:p>
          <w:p w14:paraId="56CDD76D" w14:textId="77777777" w:rsidR="00544086" w:rsidRPr="00F64043" w:rsidRDefault="00544086" w:rsidP="000D592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F64043">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w:t>
            </w:r>
            <w:r w:rsidRPr="00F64043">
              <w:rPr>
                <w:rFonts w:ascii="Palatino Linotype" w:hAnsi="Palatino Linotype" w:cs="Arial"/>
                <w:color w:val="000000"/>
                <w:sz w:val="20"/>
                <w:szCs w:val="24"/>
              </w:rPr>
              <w:lastRenderedPageBreak/>
              <w:t xml:space="preserve">servidores públicos nos encontramos sujetos a un régimen menor de protección. </w:t>
            </w:r>
          </w:p>
          <w:p w14:paraId="31CE5899" w14:textId="77777777" w:rsidR="00544086" w:rsidRPr="00F64043" w:rsidRDefault="00544086" w:rsidP="000D592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F64043">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14DDC25" w14:textId="77777777" w:rsidR="00544086" w:rsidRPr="00F64043" w:rsidRDefault="00544086" w:rsidP="00544086">
      <w:pPr>
        <w:pStyle w:val="Prrafodelista"/>
        <w:tabs>
          <w:tab w:val="left" w:pos="284"/>
        </w:tabs>
        <w:ind w:left="0"/>
        <w:rPr>
          <w:rFonts w:ascii="Palatino Linotype" w:hAnsi="Palatino Linotype" w:cs="Arial"/>
          <w:color w:val="000000"/>
        </w:rPr>
      </w:pPr>
    </w:p>
    <w:p w14:paraId="0303661D" w14:textId="77777777" w:rsidR="00544086" w:rsidRPr="00F64043" w:rsidRDefault="00544086" w:rsidP="00544086">
      <w:pPr>
        <w:pStyle w:val="Prrafodelista"/>
        <w:numPr>
          <w:ilvl w:val="0"/>
          <w:numId w:val="1"/>
        </w:numPr>
        <w:tabs>
          <w:tab w:val="left" w:pos="284"/>
        </w:tabs>
        <w:spacing w:line="360" w:lineRule="auto"/>
        <w:jc w:val="both"/>
        <w:rPr>
          <w:rFonts w:ascii="Palatino Linotype" w:hAnsi="Palatino Linotype" w:cs="Arial"/>
          <w:color w:val="000000"/>
        </w:rPr>
      </w:pPr>
      <w:r w:rsidRPr="00F64043">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2F076398" w14:textId="77777777" w:rsidR="00544086" w:rsidRPr="00F64043" w:rsidRDefault="00544086" w:rsidP="00544086">
      <w:pPr>
        <w:pStyle w:val="Prrafodelista"/>
        <w:autoSpaceDE w:val="0"/>
        <w:autoSpaceDN w:val="0"/>
        <w:adjustRightInd w:val="0"/>
        <w:spacing w:line="360" w:lineRule="auto"/>
        <w:ind w:left="0"/>
        <w:jc w:val="both"/>
        <w:rPr>
          <w:rFonts w:ascii="Palatino Linotype" w:hAnsi="Palatino Linotype"/>
          <w:bCs/>
        </w:rPr>
      </w:pPr>
    </w:p>
    <w:p w14:paraId="278A67F8" w14:textId="23EA0F21" w:rsidR="001C4F63" w:rsidRPr="00F64043" w:rsidRDefault="001C4F63" w:rsidP="001C4F63">
      <w:pPr>
        <w:pStyle w:val="Prrafodelista"/>
        <w:numPr>
          <w:ilvl w:val="0"/>
          <w:numId w:val="1"/>
        </w:numPr>
        <w:spacing w:line="360" w:lineRule="auto"/>
        <w:jc w:val="both"/>
        <w:rPr>
          <w:rFonts w:ascii="Palatino Linotype" w:hAnsi="Palatino Linotype" w:cs="Arial"/>
        </w:rPr>
      </w:pPr>
      <w:r w:rsidRPr="00F64043">
        <w:rPr>
          <w:rFonts w:ascii="Palatino Linotype" w:eastAsia="Times New Roman" w:hAnsi="Palatino Linotype" w:cs="Arial"/>
          <w:color w:val="222222"/>
          <w:lang w:eastAsia="es-MX"/>
        </w:rPr>
        <w:t xml:space="preserve">Por lo anteriormente expuesto y fundado, este </w:t>
      </w:r>
      <w:r w:rsidRPr="00F64043">
        <w:rPr>
          <w:rFonts w:ascii="Palatino Linotype" w:eastAsia="Times New Roman" w:hAnsi="Palatino Linotype" w:cs="Arial"/>
          <w:b/>
          <w:bCs/>
          <w:color w:val="222222"/>
          <w:lang w:eastAsia="es-MX"/>
        </w:rPr>
        <w:t>ÓRGANO GARANTE</w:t>
      </w:r>
      <w:r w:rsidRPr="00F64043">
        <w:rPr>
          <w:rFonts w:ascii="Palatino Linotype" w:eastAsia="Times New Roman" w:hAnsi="Palatino Linotype" w:cs="Arial"/>
          <w:color w:val="222222"/>
          <w:lang w:eastAsia="es-MX"/>
        </w:rPr>
        <w:t xml:space="preserve"> emite los siguientes:</w:t>
      </w:r>
    </w:p>
    <w:p w14:paraId="18C7D92B" w14:textId="77777777" w:rsidR="009959DB" w:rsidRPr="00F64043" w:rsidRDefault="009959DB" w:rsidP="009959DB">
      <w:pPr>
        <w:pStyle w:val="Ttulo1"/>
        <w:spacing w:line="360" w:lineRule="auto"/>
        <w:jc w:val="center"/>
        <w:rPr>
          <w:b/>
          <w:color w:val="000000" w:themeColor="text1"/>
          <w:szCs w:val="24"/>
        </w:rPr>
      </w:pPr>
      <w:bookmarkStart w:id="38" w:name="_Toc495427547"/>
      <w:bookmarkStart w:id="39" w:name="_Toc497905366"/>
      <w:bookmarkStart w:id="40" w:name="_Toc87456497"/>
      <w:r w:rsidRPr="00F64043">
        <w:rPr>
          <w:b/>
          <w:color w:val="000000" w:themeColor="text1"/>
          <w:szCs w:val="24"/>
        </w:rPr>
        <w:t>R E S O L U T I V O S</w:t>
      </w:r>
      <w:bookmarkEnd w:id="24"/>
      <w:bookmarkEnd w:id="25"/>
      <w:bookmarkEnd w:id="38"/>
      <w:bookmarkEnd w:id="39"/>
      <w:bookmarkEnd w:id="40"/>
    </w:p>
    <w:p w14:paraId="5DF7248B" w14:textId="79DFB60E" w:rsidR="00014006" w:rsidRPr="00F64043" w:rsidRDefault="00014006" w:rsidP="00014006">
      <w:pPr>
        <w:spacing w:line="360" w:lineRule="auto"/>
        <w:jc w:val="both"/>
        <w:rPr>
          <w:rFonts w:ascii="Palatino Linotype" w:eastAsia="Times New Roman" w:hAnsi="Palatino Linotype" w:cs="Times New Roman"/>
        </w:rPr>
      </w:pPr>
      <w:r w:rsidRPr="00F64043">
        <w:rPr>
          <w:rFonts w:ascii="Palatino Linotype" w:eastAsia="Times New Roman" w:hAnsi="Palatino Linotype" w:cs="Arial"/>
          <w:b/>
        </w:rPr>
        <w:t xml:space="preserve">PRIMERO. </w:t>
      </w:r>
      <w:r w:rsidRPr="00F64043">
        <w:rPr>
          <w:rFonts w:ascii="Palatino Linotype" w:eastAsia="Times New Roman" w:hAnsi="Palatino Linotype" w:cs="Arial"/>
        </w:rPr>
        <w:t xml:space="preserve">Resultan </w:t>
      </w:r>
      <w:r w:rsidR="00C60D02" w:rsidRPr="00F64043">
        <w:rPr>
          <w:rFonts w:ascii="Palatino Linotype" w:eastAsia="Times New Roman" w:hAnsi="Palatino Linotype" w:cs="Arial"/>
        </w:rPr>
        <w:t xml:space="preserve">parcialmente </w:t>
      </w:r>
      <w:r w:rsidR="00694858" w:rsidRPr="00F64043">
        <w:rPr>
          <w:rFonts w:ascii="Palatino Linotype" w:eastAsia="Times New Roman" w:hAnsi="Palatino Linotype" w:cs="Arial"/>
        </w:rPr>
        <w:t>fundadas</w:t>
      </w:r>
      <w:r w:rsidRPr="00F64043">
        <w:rPr>
          <w:rFonts w:ascii="Palatino Linotype" w:eastAsia="Times New Roman" w:hAnsi="Palatino Linotype" w:cs="Arial"/>
        </w:rPr>
        <w:t xml:space="preserve"> las</w:t>
      </w:r>
      <w:r w:rsidRPr="00F64043">
        <w:rPr>
          <w:rFonts w:ascii="Palatino Linotype" w:eastAsia="Times New Roman" w:hAnsi="Palatino Linotype" w:cs="Arial"/>
          <w:b/>
        </w:rPr>
        <w:t xml:space="preserve"> </w:t>
      </w:r>
      <w:r w:rsidRPr="00F64043">
        <w:rPr>
          <w:rFonts w:ascii="Palatino Linotype" w:eastAsia="Times New Roman" w:hAnsi="Palatino Linotype" w:cs="Arial"/>
          <w:lang w:val="es-ES"/>
        </w:rPr>
        <w:t xml:space="preserve">razones o motivos de inconformidad hechos valer </w:t>
      </w:r>
      <w:r w:rsidRPr="00F64043">
        <w:rPr>
          <w:rFonts w:ascii="Palatino Linotype" w:eastAsia="Calibri" w:hAnsi="Palatino Linotype" w:cs="Arial"/>
          <w:lang w:val="es-ES"/>
        </w:rPr>
        <w:t xml:space="preserve">en el recurso de revisión </w:t>
      </w:r>
      <w:r w:rsidR="006F49D3" w:rsidRPr="00F64043">
        <w:rPr>
          <w:rFonts w:ascii="Palatino Linotype" w:eastAsia="Calibri" w:hAnsi="Palatino Linotype" w:cs="Arial"/>
          <w:b/>
          <w:lang w:val="es-ES"/>
        </w:rPr>
        <w:t>11673</w:t>
      </w:r>
      <w:r w:rsidR="006F49D3" w:rsidRPr="00F64043">
        <w:rPr>
          <w:rFonts w:ascii="Palatino Linotype" w:hAnsi="Palatino Linotype"/>
          <w:b/>
        </w:rPr>
        <w:t>/INFOEM/IP/RR/2022</w:t>
      </w:r>
      <w:r w:rsidRPr="00F64043">
        <w:rPr>
          <w:rFonts w:ascii="Palatino Linotype" w:eastAsia="Times New Roman" w:hAnsi="Palatino Linotype" w:cs="Times New Roman"/>
          <w:b/>
        </w:rPr>
        <w:t xml:space="preserve"> </w:t>
      </w:r>
      <w:r w:rsidRPr="00F64043">
        <w:rPr>
          <w:rFonts w:ascii="Palatino Linotype" w:eastAsia="Times New Roman" w:hAnsi="Palatino Linotype" w:cs="Times New Roman"/>
        </w:rPr>
        <w:t>en términos de los</w:t>
      </w:r>
      <w:r w:rsidR="007F1167" w:rsidRPr="00F64043">
        <w:rPr>
          <w:rFonts w:ascii="Palatino Linotype" w:eastAsia="Times New Roman" w:hAnsi="Palatino Linotype" w:cs="Times New Roman"/>
          <w:b/>
          <w:bCs/>
        </w:rPr>
        <w:t xml:space="preserve"> c</w:t>
      </w:r>
      <w:r w:rsidRPr="00F64043">
        <w:rPr>
          <w:rFonts w:ascii="Palatino Linotype" w:eastAsia="Times New Roman" w:hAnsi="Palatino Linotype" w:cs="Times New Roman"/>
          <w:b/>
          <w:bCs/>
        </w:rPr>
        <w:t>onsiderandos</w:t>
      </w:r>
      <w:r w:rsidRPr="00F64043">
        <w:rPr>
          <w:rFonts w:ascii="Palatino Linotype" w:eastAsia="Times New Roman" w:hAnsi="Palatino Linotype" w:cs="Times New Roman"/>
        </w:rPr>
        <w:t xml:space="preserve"> </w:t>
      </w:r>
      <w:r w:rsidRPr="00F64043">
        <w:rPr>
          <w:rFonts w:ascii="Palatino Linotype" w:eastAsia="Times New Roman" w:hAnsi="Palatino Linotype" w:cs="Times New Roman"/>
          <w:b/>
        </w:rPr>
        <w:t>CUARTO y QUINTO</w:t>
      </w:r>
      <w:r w:rsidRPr="00F64043">
        <w:rPr>
          <w:rFonts w:ascii="Palatino Linotype" w:eastAsia="Times New Roman" w:hAnsi="Palatino Linotype" w:cs="Times New Roman"/>
        </w:rPr>
        <w:t xml:space="preserve"> de la presente resolución.</w:t>
      </w:r>
    </w:p>
    <w:p w14:paraId="6D41C51B" w14:textId="77777777" w:rsidR="00014006" w:rsidRPr="00F64043" w:rsidRDefault="00014006" w:rsidP="00014006">
      <w:pPr>
        <w:spacing w:line="360" w:lineRule="auto"/>
        <w:contextualSpacing/>
        <w:jc w:val="both"/>
        <w:rPr>
          <w:rFonts w:ascii="Palatino Linotype" w:eastAsia="Calibri" w:hAnsi="Palatino Linotype" w:cs="Arial"/>
          <w:b/>
          <w:bCs/>
          <w:lang w:val="es-ES"/>
        </w:rPr>
      </w:pPr>
    </w:p>
    <w:p w14:paraId="429CD77D" w14:textId="7F4CBEE6" w:rsidR="003219A8" w:rsidRPr="00F64043" w:rsidRDefault="00014006" w:rsidP="00014006">
      <w:pPr>
        <w:pStyle w:val="Sinespaciado"/>
        <w:spacing w:line="360" w:lineRule="auto"/>
        <w:jc w:val="both"/>
        <w:rPr>
          <w:rFonts w:ascii="Palatino Linotype" w:eastAsia="Calibri" w:hAnsi="Palatino Linotype" w:cs="Arial"/>
          <w:lang w:val="es-ES"/>
        </w:rPr>
      </w:pPr>
      <w:r w:rsidRPr="00F64043">
        <w:rPr>
          <w:rFonts w:ascii="Palatino Linotype" w:eastAsia="Calibri" w:hAnsi="Palatino Linotype" w:cs="Arial"/>
          <w:b/>
          <w:bCs/>
          <w:lang w:val="es-ES"/>
        </w:rPr>
        <w:t xml:space="preserve">SEGUNDO. Se </w:t>
      </w:r>
      <w:r w:rsidR="00C60D02" w:rsidRPr="00F64043">
        <w:rPr>
          <w:rFonts w:ascii="Palatino Linotype" w:eastAsia="Calibri" w:hAnsi="Palatino Linotype" w:cs="Arial"/>
          <w:b/>
          <w:bCs/>
          <w:lang w:val="es-ES"/>
        </w:rPr>
        <w:t>MODIFICA</w:t>
      </w:r>
      <w:r w:rsidRPr="00F64043">
        <w:rPr>
          <w:rFonts w:ascii="Palatino Linotype" w:eastAsia="Calibri" w:hAnsi="Palatino Linotype" w:cs="Arial"/>
          <w:b/>
          <w:bCs/>
          <w:lang w:val="es-ES"/>
        </w:rPr>
        <w:t xml:space="preserve"> </w:t>
      </w:r>
      <w:r w:rsidRPr="00F64043">
        <w:rPr>
          <w:rFonts w:ascii="Palatino Linotype" w:eastAsia="Calibri" w:hAnsi="Palatino Linotype" w:cs="Arial"/>
          <w:bCs/>
          <w:lang w:val="es-ES"/>
        </w:rPr>
        <w:t>la respuesta emitida por</w:t>
      </w:r>
      <w:r w:rsidRPr="00F64043">
        <w:rPr>
          <w:rFonts w:ascii="Palatino Linotype" w:eastAsia="Calibri" w:hAnsi="Palatino Linotype" w:cs="Arial"/>
          <w:b/>
          <w:bCs/>
          <w:lang w:val="es-ES"/>
        </w:rPr>
        <w:t xml:space="preserve"> </w:t>
      </w:r>
      <w:r w:rsidR="00FD0FA4" w:rsidRPr="00F64043">
        <w:rPr>
          <w:rFonts w:ascii="Palatino Linotype" w:eastAsia="Calibri" w:hAnsi="Palatino Linotype" w:cs="Arial"/>
          <w:b/>
          <w:bCs/>
          <w:lang w:val="es-ES"/>
        </w:rPr>
        <w:t xml:space="preserve">el </w:t>
      </w:r>
      <w:r w:rsidR="00184834" w:rsidRPr="00F64043">
        <w:rPr>
          <w:rFonts w:ascii="Palatino Linotype" w:eastAsia="Calibri" w:hAnsi="Palatino Linotype" w:cs="Arial"/>
          <w:b/>
          <w:bCs/>
          <w:lang w:val="es-ES"/>
        </w:rPr>
        <w:t xml:space="preserve">Ayuntamiento de </w:t>
      </w:r>
      <w:r w:rsidR="006F49D3" w:rsidRPr="00F64043">
        <w:rPr>
          <w:rFonts w:ascii="Palatino Linotype" w:eastAsia="Calibri" w:hAnsi="Palatino Linotype" w:cs="Arial"/>
          <w:b/>
          <w:bCs/>
          <w:lang w:val="es-ES"/>
        </w:rPr>
        <w:t>Tezoyuca</w:t>
      </w:r>
      <w:r w:rsidRPr="00F64043">
        <w:rPr>
          <w:rFonts w:ascii="Palatino Linotype" w:hAnsi="Palatino Linotype"/>
          <w:b/>
          <w:bCs/>
          <w:color w:val="000000"/>
        </w:rPr>
        <w:t xml:space="preserve"> </w:t>
      </w:r>
      <w:r w:rsidRPr="00F64043">
        <w:rPr>
          <w:rFonts w:ascii="Palatino Linotype" w:eastAsia="Calibri" w:hAnsi="Palatino Linotype" w:cs="Arial"/>
          <w:bCs/>
          <w:lang w:val="es-ES"/>
        </w:rPr>
        <w:t>y se</w:t>
      </w:r>
      <w:r w:rsidRPr="00F64043">
        <w:rPr>
          <w:rFonts w:ascii="Palatino Linotype" w:eastAsia="Calibri" w:hAnsi="Palatino Linotype" w:cs="Arial"/>
          <w:b/>
          <w:bCs/>
          <w:lang w:val="es-ES"/>
        </w:rPr>
        <w:t xml:space="preserve"> ORDENA </w:t>
      </w:r>
      <w:r w:rsidRPr="00F64043">
        <w:rPr>
          <w:rFonts w:ascii="Palatino Linotype" w:eastAsia="Calibri" w:hAnsi="Palatino Linotype" w:cs="Arial"/>
          <w:bCs/>
          <w:lang w:val="es-ES"/>
        </w:rPr>
        <w:t xml:space="preserve">entregar vía </w:t>
      </w:r>
      <w:r w:rsidRPr="00F64043">
        <w:rPr>
          <w:rFonts w:ascii="Palatino Linotype" w:eastAsia="Calibri" w:hAnsi="Palatino Linotype" w:cs="Arial"/>
          <w:b/>
          <w:bCs/>
          <w:lang w:val="es-ES"/>
        </w:rPr>
        <w:t>Sistema de Acceso a la Información Mexiquense (SAIMEX</w:t>
      </w:r>
      <w:r w:rsidR="00177B6C" w:rsidRPr="00F64043">
        <w:rPr>
          <w:rFonts w:ascii="Palatino Linotype" w:eastAsia="Calibri" w:hAnsi="Palatino Linotype" w:cs="Arial"/>
          <w:b/>
          <w:bCs/>
          <w:lang w:val="es-ES"/>
        </w:rPr>
        <w:t>) y correo electrónico,</w:t>
      </w:r>
      <w:r w:rsidRPr="00F64043">
        <w:rPr>
          <w:rFonts w:ascii="Palatino Linotype" w:eastAsia="Calibri" w:hAnsi="Palatino Linotype" w:cs="Arial"/>
          <w:lang w:val="es-ES"/>
        </w:rPr>
        <w:t xml:space="preserve"> </w:t>
      </w:r>
      <w:r w:rsidR="00544086" w:rsidRPr="00F64043">
        <w:rPr>
          <w:rFonts w:ascii="Palatino Linotype" w:eastAsia="Calibri" w:hAnsi="Palatino Linotype" w:cs="Arial"/>
          <w:lang w:val="es-ES"/>
        </w:rPr>
        <w:t xml:space="preserve">previa búsqueda exhaustiva y razonable de la información, </w:t>
      </w:r>
      <w:r w:rsidR="003219A8" w:rsidRPr="00F64043">
        <w:rPr>
          <w:rFonts w:ascii="Palatino Linotype" w:eastAsia="Calibri" w:hAnsi="Palatino Linotype" w:cs="Arial"/>
          <w:lang w:val="es-ES"/>
        </w:rPr>
        <w:t xml:space="preserve">en versión pública, en formato xls, </w:t>
      </w:r>
      <w:proofErr w:type="spellStart"/>
      <w:r w:rsidR="003219A8" w:rsidRPr="00F64043">
        <w:rPr>
          <w:rFonts w:ascii="Palatino Linotype" w:eastAsia="Calibri" w:hAnsi="Palatino Linotype" w:cs="Arial"/>
          <w:lang w:val="es-ES"/>
        </w:rPr>
        <w:t>cvs</w:t>
      </w:r>
      <w:proofErr w:type="spellEnd"/>
      <w:r w:rsidR="003219A8" w:rsidRPr="00F64043">
        <w:rPr>
          <w:rFonts w:ascii="Palatino Linotype" w:eastAsia="Calibri" w:hAnsi="Palatino Linotype" w:cs="Arial"/>
          <w:lang w:val="es-ES"/>
        </w:rPr>
        <w:t xml:space="preserve"> o en el que se genere, los documentos donde conste la siguiente información:</w:t>
      </w:r>
    </w:p>
    <w:p w14:paraId="24EF6B8C" w14:textId="77777777" w:rsidR="003219A8" w:rsidRPr="00F64043" w:rsidRDefault="003219A8" w:rsidP="00014006">
      <w:pPr>
        <w:pStyle w:val="Sinespaciado"/>
        <w:spacing w:line="360" w:lineRule="auto"/>
        <w:jc w:val="both"/>
        <w:rPr>
          <w:rFonts w:ascii="Palatino Linotype" w:eastAsia="Calibri" w:hAnsi="Palatino Linotype" w:cs="Arial"/>
          <w:lang w:val="es-ES"/>
        </w:rPr>
      </w:pPr>
    </w:p>
    <w:p w14:paraId="56D6AB92" w14:textId="7E56DA81" w:rsidR="00DC3E80" w:rsidRPr="00F64043" w:rsidRDefault="00DC3E80" w:rsidP="00DC3E80">
      <w:pPr>
        <w:pStyle w:val="Prrafodelista"/>
        <w:numPr>
          <w:ilvl w:val="0"/>
          <w:numId w:val="7"/>
        </w:numPr>
        <w:spacing w:line="360" w:lineRule="auto"/>
        <w:contextualSpacing w:val="0"/>
        <w:jc w:val="both"/>
        <w:rPr>
          <w:rFonts w:ascii="Palatino Linotype" w:hAnsi="Palatino Linotype"/>
          <w:b/>
        </w:rPr>
      </w:pPr>
      <w:r w:rsidRPr="00F64043">
        <w:rPr>
          <w:rFonts w:ascii="Palatino Linotype" w:hAnsi="Palatino Linotype" w:cs="Tahoma"/>
          <w:b/>
          <w:lang w:val="es-ES"/>
        </w:rPr>
        <w:lastRenderedPageBreak/>
        <w:t xml:space="preserve">El o los documentos donde conste la incidencia delictiva, al mayor grado de desagregación posible, </w:t>
      </w:r>
      <w:r w:rsidRPr="00F64043">
        <w:rPr>
          <w:rFonts w:ascii="Palatino Linotype" w:hAnsi="Palatino Linotype"/>
          <w:b/>
        </w:rPr>
        <w:t>del periodo comprendido del uno de enero de dos mil dieciocho al treinta y uno (31) de diciembre de dos mil veintiuno.</w:t>
      </w:r>
    </w:p>
    <w:p w14:paraId="1DD1473C" w14:textId="26C71F73" w:rsidR="00DC3E80" w:rsidRPr="00F64043" w:rsidRDefault="00DC3E80" w:rsidP="00DC3E80">
      <w:pPr>
        <w:pStyle w:val="Prrafodelista"/>
        <w:numPr>
          <w:ilvl w:val="0"/>
          <w:numId w:val="7"/>
        </w:numPr>
        <w:spacing w:line="360" w:lineRule="auto"/>
        <w:contextualSpacing w:val="0"/>
        <w:jc w:val="both"/>
        <w:rPr>
          <w:rFonts w:ascii="Palatino Linotype" w:hAnsi="Palatino Linotype"/>
          <w:b/>
        </w:rPr>
      </w:pPr>
      <w:r w:rsidRPr="00F64043">
        <w:rPr>
          <w:rFonts w:ascii="Palatino Linotype" w:hAnsi="Palatino Linotype" w:cs="Tahoma"/>
          <w:b/>
          <w:lang w:val="es-ES"/>
        </w:rPr>
        <w:t xml:space="preserve">El o los documentos donde conste la incidencia por faltas administrativas, al mayor grado de desagregación posible, </w:t>
      </w:r>
      <w:r w:rsidRPr="00F64043">
        <w:rPr>
          <w:rFonts w:ascii="Palatino Linotype" w:hAnsi="Palatino Linotype"/>
          <w:b/>
        </w:rPr>
        <w:t>del periodo comprendido del uno de enero de dos mil dieciocho al treinta y uno (31) de diciembre de dos mil veintiuno.</w:t>
      </w:r>
    </w:p>
    <w:p w14:paraId="70AA8A5F" w14:textId="77777777" w:rsidR="00DC3E80" w:rsidRPr="00F64043" w:rsidRDefault="00DC3E80" w:rsidP="00DC3E80">
      <w:pPr>
        <w:pStyle w:val="Prrafodelista"/>
        <w:spacing w:line="360" w:lineRule="auto"/>
        <w:contextualSpacing w:val="0"/>
        <w:jc w:val="both"/>
        <w:rPr>
          <w:rFonts w:ascii="Palatino Linotype" w:hAnsi="Palatino Linotype"/>
          <w:b/>
        </w:rPr>
      </w:pPr>
    </w:p>
    <w:p w14:paraId="4642AC77" w14:textId="69AEE7B1" w:rsidR="00544086" w:rsidRPr="00F64043" w:rsidRDefault="00544086" w:rsidP="00544086">
      <w:pPr>
        <w:pStyle w:val="Prrafodelista"/>
        <w:spacing w:before="240" w:line="360" w:lineRule="auto"/>
        <w:ind w:left="0"/>
        <w:jc w:val="both"/>
        <w:rPr>
          <w:rFonts w:ascii="Palatino Linotype" w:hAnsi="Palatino Linotype" w:cs="Arial"/>
          <w:b/>
          <w:iCs/>
        </w:rPr>
      </w:pPr>
      <w:r w:rsidRPr="00F64043">
        <w:rPr>
          <w:rFonts w:ascii="Palatino Linotype" w:hAnsi="Palatino Linotype" w:cs="Arial"/>
          <w:iC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F64043">
        <w:rPr>
          <w:rFonts w:ascii="Palatino Linotype" w:hAnsi="Palatino Linotype" w:cs="Arial"/>
          <w:b/>
          <w:iCs/>
        </w:rPr>
        <w:t>así como para sustentar la versión pública remitida en respuesta</w:t>
      </w:r>
      <w:r w:rsidRPr="00F64043">
        <w:rPr>
          <w:rFonts w:ascii="Palatino Linotype" w:hAnsi="Palatino Linotype" w:cs="Arial"/>
          <w:iCs/>
        </w:rPr>
        <w:t xml:space="preserve"> y se ponga a disposición del </w:t>
      </w:r>
      <w:r w:rsidRPr="00F64043">
        <w:rPr>
          <w:rFonts w:ascii="Palatino Linotype" w:hAnsi="Palatino Linotype" w:cs="Arial"/>
          <w:b/>
          <w:iCs/>
        </w:rPr>
        <w:t>RECURRENTE.</w:t>
      </w:r>
    </w:p>
    <w:p w14:paraId="06DF24EE" w14:textId="77777777" w:rsidR="00544086" w:rsidRPr="00F64043" w:rsidRDefault="00544086" w:rsidP="00544086">
      <w:pPr>
        <w:pStyle w:val="Prrafodelista"/>
        <w:spacing w:before="240" w:line="360" w:lineRule="auto"/>
        <w:ind w:left="0"/>
        <w:jc w:val="both"/>
        <w:rPr>
          <w:rFonts w:ascii="Palatino Linotype" w:hAnsi="Palatino Linotype" w:cs="Arial"/>
          <w:iCs/>
        </w:rPr>
      </w:pPr>
    </w:p>
    <w:p w14:paraId="680480C9" w14:textId="364E17A9" w:rsidR="00544086" w:rsidRPr="00F64043" w:rsidRDefault="00544086" w:rsidP="00544086">
      <w:pPr>
        <w:spacing w:line="360" w:lineRule="auto"/>
        <w:jc w:val="both"/>
        <w:rPr>
          <w:rFonts w:ascii="Palatino Linotype" w:eastAsia="Palatino Linotype" w:hAnsi="Palatino Linotype" w:cs="Palatino Linotype"/>
        </w:rPr>
      </w:pPr>
      <w:r w:rsidRPr="00F64043">
        <w:rPr>
          <w:rFonts w:ascii="Palatino Linotype" w:eastAsia="Calibri" w:hAnsi="Palatino Linotype" w:cs="Arial"/>
        </w:rPr>
        <w:t xml:space="preserve">De ser el caso que no se cuente con la información señalada en el numeral 1, total o parcial, el Sujeto Obligado deberá emitir el acuerdo del Comité de Transparencia mediante el cual se declare la inexistencia de la información </w:t>
      </w:r>
      <w:r w:rsidRPr="00F64043">
        <w:rPr>
          <w:rFonts w:ascii="Palatino Linotype" w:eastAsia="Palatino Linotype" w:hAnsi="Palatino Linotype" w:cs="Palatino Linotype"/>
        </w:rPr>
        <w:t>en términos de los artículos 49, fracciones II y XIII, 169 y 170 de la Ley de Transparencia y Acceso a la Información Pública del Estado de México y Municipios, debiendo notificarlo al Recurrente al momento de dar cumplimiento a la presente resolución.</w:t>
      </w:r>
    </w:p>
    <w:p w14:paraId="57E2BD63" w14:textId="77777777" w:rsidR="00DC3E80" w:rsidRPr="00F64043" w:rsidRDefault="00DC3E80" w:rsidP="00544086">
      <w:pPr>
        <w:spacing w:line="360" w:lineRule="auto"/>
        <w:jc w:val="both"/>
        <w:rPr>
          <w:rFonts w:ascii="Palatino Linotype" w:eastAsia="Palatino Linotype" w:hAnsi="Palatino Linotype" w:cs="Palatino Linotype"/>
        </w:rPr>
      </w:pPr>
    </w:p>
    <w:p w14:paraId="30886458" w14:textId="2A8AD8A8" w:rsidR="00DC3E80" w:rsidRPr="00F64043" w:rsidRDefault="00DC3E80" w:rsidP="00544086">
      <w:pPr>
        <w:spacing w:line="360" w:lineRule="auto"/>
        <w:jc w:val="both"/>
        <w:rPr>
          <w:rFonts w:ascii="Palatino Linotype" w:eastAsia="Calibri" w:hAnsi="Palatino Linotype" w:cs="Arial"/>
        </w:rPr>
      </w:pPr>
      <w:r w:rsidRPr="00F64043">
        <w:rPr>
          <w:rFonts w:ascii="Palatino Linotype" w:eastAsia="Palatino Linotype" w:hAnsi="Palatino Linotype" w:cs="Palatino Linotype"/>
        </w:rPr>
        <w:t xml:space="preserve">De no localizar la información que se ordena en el numeral 2, el Sujeto Obligado deberá de manifestar tal circunstancia en términos del artículo 19, segundo párrafo </w:t>
      </w:r>
      <w:r w:rsidRPr="00F64043">
        <w:rPr>
          <w:rFonts w:ascii="Palatino Linotype" w:eastAsia="Palatino Linotype" w:hAnsi="Palatino Linotype" w:cs="Palatino Linotype"/>
        </w:rPr>
        <w:lastRenderedPageBreak/>
        <w:t>de la Ley de Transparencia y Acceso a la Información Pública del Estado de México y Municipios</w:t>
      </w:r>
      <w:r w:rsidR="000D5927" w:rsidRPr="00F64043">
        <w:rPr>
          <w:rFonts w:ascii="Palatino Linotype" w:eastAsia="Palatino Linotype" w:hAnsi="Palatino Linotype" w:cs="Palatino Linotype"/>
        </w:rPr>
        <w:t>.</w:t>
      </w:r>
    </w:p>
    <w:p w14:paraId="79ACD50D" w14:textId="77777777" w:rsidR="00A30C37" w:rsidRPr="00F64043" w:rsidRDefault="00A30C37" w:rsidP="00A30C37">
      <w:pPr>
        <w:pStyle w:val="Prrafodelista"/>
        <w:spacing w:line="360" w:lineRule="auto"/>
        <w:ind w:right="49"/>
        <w:jc w:val="both"/>
        <w:rPr>
          <w:rFonts w:ascii="Palatino Linotype" w:hAnsi="Palatino Linotype"/>
          <w:b/>
          <w:bCs/>
          <w:color w:val="000000"/>
        </w:rPr>
      </w:pPr>
    </w:p>
    <w:p w14:paraId="17B643F4" w14:textId="77777777" w:rsidR="00F30704" w:rsidRPr="00F64043" w:rsidRDefault="00F30704" w:rsidP="00F30704">
      <w:pPr>
        <w:tabs>
          <w:tab w:val="left" w:pos="8080"/>
        </w:tabs>
        <w:spacing w:line="360" w:lineRule="auto"/>
        <w:ind w:right="49"/>
        <w:contextualSpacing/>
        <w:jc w:val="both"/>
        <w:rPr>
          <w:rFonts w:ascii="Palatino Linotype" w:hAnsi="Palatino Linotype"/>
          <w:color w:val="222222"/>
          <w:shd w:val="clear" w:color="auto" w:fill="FFFFFF"/>
        </w:rPr>
      </w:pPr>
      <w:r w:rsidRPr="00F64043">
        <w:rPr>
          <w:rFonts w:ascii="Palatino Linotype" w:eastAsia="Palatino Linotype" w:hAnsi="Palatino Linotype" w:cs="Palatino Linotype"/>
          <w:b/>
        </w:rPr>
        <w:t xml:space="preserve">TERCERO. </w:t>
      </w:r>
      <w:r w:rsidRPr="00F64043">
        <w:rPr>
          <w:rFonts w:ascii="Palatino Linotype" w:hAnsi="Palatino Linotype" w:cs="Arial"/>
          <w:b/>
          <w:color w:val="222222"/>
          <w:shd w:val="clear" w:color="auto" w:fill="FFFFFF"/>
        </w:rPr>
        <w:t>NOTIFÍQUESE</w:t>
      </w:r>
      <w:r w:rsidRPr="00F64043">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F64043">
        <w:rPr>
          <w:rFonts w:ascii="Palatino Linotype" w:hAnsi="Palatino Linotype" w:cs="Arial"/>
          <w:b/>
          <w:color w:val="222222"/>
          <w:shd w:val="clear" w:color="auto" w:fill="FFFFFF"/>
        </w:rPr>
        <w:t>dé cumplimiento a lo ordenado dentro del plazo de diez días hábiles,</w:t>
      </w:r>
      <w:r w:rsidRPr="00F64043">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C6523" w14:textId="77777777" w:rsidR="00014006" w:rsidRPr="00F64043" w:rsidRDefault="00014006" w:rsidP="00014006">
      <w:pPr>
        <w:pStyle w:val="Sinespaciado"/>
        <w:spacing w:line="360" w:lineRule="auto"/>
        <w:jc w:val="both"/>
        <w:rPr>
          <w:rFonts w:ascii="Palatino Linotype" w:eastAsia="Times New Roman" w:hAnsi="Palatino Linotype" w:cs="Arial"/>
          <w:b/>
        </w:rPr>
      </w:pPr>
    </w:p>
    <w:p w14:paraId="02F0B900" w14:textId="77777777" w:rsidR="00014006" w:rsidRPr="00F64043" w:rsidRDefault="00014006" w:rsidP="00014006">
      <w:pPr>
        <w:spacing w:line="360" w:lineRule="auto"/>
        <w:jc w:val="both"/>
        <w:rPr>
          <w:rFonts w:ascii="Palatino Linotype" w:eastAsia="Calibri" w:hAnsi="Palatino Linotype" w:cs="Arial"/>
          <w:bCs/>
        </w:rPr>
      </w:pPr>
      <w:r w:rsidRPr="00F64043">
        <w:rPr>
          <w:rFonts w:ascii="Palatino Linotype" w:hAnsi="Palatino Linotype" w:cs="Arial"/>
          <w:b/>
        </w:rPr>
        <w:t xml:space="preserve">CUARTO. </w:t>
      </w:r>
      <w:r w:rsidRPr="00F64043">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F5DAD6" w14:textId="77777777" w:rsidR="00014006" w:rsidRPr="00F64043" w:rsidRDefault="00014006" w:rsidP="00014006">
      <w:pPr>
        <w:pStyle w:val="Sinespaciado"/>
        <w:spacing w:line="360" w:lineRule="auto"/>
        <w:jc w:val="both"/>
        <w:rPr>
          <w:rFonts w:ascii="Palatino Linotype" w:eastAsia="Times New Roman" w:hAnsi="Palatino Linotype" w:cs="Arial"/>
          <w:b/>
        </w:rPr>
      </w:pPr>
    </w:p>
    <w:p w14:paraId="5DD93988" w14:textId="0592ACE8" w:rsidR="00014006" w:rsidRPr="00F64043"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F64043">
        <w:rPr>
          <w:rFonts w:ascii="Palatino Linotype" w:eastAsia="Times New Roman" w:hAnsi="Palatino Linotype" w:cs="Arial"/>
          <w:b/>
        </w:rPr>
        <w:t xml:space="preserve">QUINTO. </w:t>
      </w:r>
      <w:r w:rsidRPr="00F64043">
        <w:rPr>
          <w:rFonts w:ascii="Palatino Linotype" w:eastAsia="Times New Roman" w:hAnsi="Palatino Linotype" w:cs="Times New Roman"/>
          <w:b/>
          <w:bCs/>
          <w:color w:val="222222"/>
          <w:lang w:val="es-ES"/>
        </w:rPr>
        <w:t xml:space="preserve">Notifíquese </w:t>
      </w:r>
      <w:r w:rsidRPr="00F64043">
        <w:rPr>
          <w:rFonts w:ascii="Palatino Linotype" w:eastAsia="Times New Roman" w:hAnsi="Palatino Linotype" w:cs="Times New Roman"/>
          <w:bCs/>
          <w:color w:val="222222"/>
          <w:lang w:val="es-ES"/>
        </w:rPr>
        <w:t xml:space="preserve">al </w:t>
      </w:r>
      <w:r w:rsidRPr="00F64043">
        <w:rPr>
          <w:rFonts w:ascii="Palatino Linotype" w:eastAsia="Times New Roman" w:hAnsi="Palatino Linotype" w:cs="Times New Roman"/>
          <w:b/>
          <w:color w:val="222222"/>
          <w:lang w:val="es-ES"/>
        </w:rPr>
        <w:t>RECURRENTE</w:t>
      </w:r>
      <w:r w:rsidRPr="00F64043">
        <w:rPr>
          <w:rFonts w:ascii="Palatino Linotype" w:eastAsia="Times New Roman" w:hAnsi="Palatino Linotype" w:cs="Times New Roman"/>
          <w:color w:val="222222"/>
          <w:lang w:val="es-ES" w:eastAsia="es-MX"/>
        </w:rPr>
        <w:t xml:space="preserve"> la presente resolución vía SAIMEX</w:t>
      </w:r>
      <w:r w:rsidR="00177B6C" w:rsidRPr="00F64043">
        <w:rPr>
          <w:rFonts w:ascii="Palatino Linotype" w:eastAsia="Times New Roman" w:hAnsi="Palatino Linotype" w:cs="Times New Roman"/>
          <w:color w:val="222222"/>
          <w:lang w:val="es-ES" w:eastAsia="es-MX"/>
        </w:rPr>
        <w:t xml:space="preserve"> y correo electrónico.</w:t>
      </w:r>
    </w:p>
    <w:p w14:paraId="7180F590" w14:textId="77777777" w:rsidR="00014006" w:rsidRPr="00F64043" w:rsidRDefault="00014006" w:rsidP="00014006">
      <w:pPr>
        <w:pStyle w:val="Sinespaciado"/>
        <w:spacing w:line="360" w:lineRule="auto"/>
        <w:jc w:val="both"/>
        <w:rPr>
          <w:rFonts w:ascii="Palatino Linotype" w:eastAsia="Times New Roman" w:hAnsi="Palatino Linotype" w:cs="Times New Roman"/>
          <w:color w:val="222222"/>
          <w:lang w:val="es-ES" w:eastAsia="es-MX"/>
        </w:rPr>
      </w:pPr>
    </w:p>
    <w:p w14:paraId="4482E975" w14:textId="2744D9B9" w:rsidR="00930741" w:rsidRPr="00F64043" w:rsidRDefault="00014006" w:rsidP="00930741">
      <w:pPr>
        <w:pStyle w:val="Sinespaciado"/>
        <w:spacing w:line="360" w:lineRule="auto"/>
        <w:jc w:val="both"/>
        <w:rPr>
          <w:rFonts w:ascii="Palatino Linotype" w:hAnsi="Palatino Linotype"/>
          <w:color w:val="222222"/>
          <w:shd w:val="clear" w:color="auto" w:fill="FFFFFF"/>
          <w:lang w:val="es-ES"/>
        </w:rPr>
      </w:pPr>
      <w:r w:rsidRPr="00F64043">
        <w:rPr>
          <w:rFonts w:ascii="Palatino Linotype" w:hAnsi="Palatino Linotype"/>
          <w:b/>
        </w:rPr>
        <w:t>SEXTO.</w:t>
      </w:r>
      <w:r w:rsidRPr="00F64043">
        <w:rPr>
          <w:rFonts w:ascii="Palatino Linotype" w:eastAsia="Times New Roman" w:hAnsi="Palatino Linotype" w:cs="Times New Roman"/>
          <w:color w:val="222222"/>
          <w:lang w:val="es-ES" w:eastAsia="es-MX"/>
        </w:rPr>
        <w:t xml:space="preserve"> Se hace del conocimiento del </w:t>
      </w:r>
      <w:r w:rsidRPr="00F64043">
        <w:rPr>
          <w:rFonts w:ascii="Palatino Linotype" w:eastAsia="Times New Roman" w:hAnsi="Palatino Linotype" w:cs="Times New Roman"/>
          <w:b/>
          <w:bCs/>
          <w:color w:val="222222"/>
          <w:lang w:val="es-ES" w:eastAsia="es-MX"/>
        </w:rPr>
        <w:t>RECURRENTE</w:t>
      </w:r>
      <w:r w:rsidRPr="00F64043">
        <w:rPr>
          <w:rFonts w:ascii="Palatino Linotype" w:eastAsia="Times New Roman" w:hAnsi="Palatino Linotype" w:cs="Times New Roman"/>
          <w:color w:val="222222"/>
          <w:lang w:eastAsia="es-MX"/>
        </w:rPr>
        <w:t xml:space="preserve"> que,</w:t>
      </w:r>
      <w:r w:rsidRPr="00F64043">
        <w:rPr>
          <w:rFonts w:ascii="Palatino Linotype" w:eastAsia="Times New Roman" w:hAnsi="Palatino Linotype" w:cs="Arial"/>
          <w:b/>
          <w:lang w:val="es-ES"/>
        </w:rPr>
        <w:t xml:space="preserve"> </w:t>
      </w:r>
      <w:r w:rsidRPr="00F64043">
        <w:rPr>
          <w:rFonts w:ascii="Palatino Linotype" w:eastAsia="Times New Roman" w:hAnsi="Palatino Linotype" w:cs="Times New Roman"/>
          <w:color w:val="222222"/>
          <w:lang w:val="es-ES" w:eastAsia="es-MX"/>
        </w:rPr>
        <w:t xml:space="preserve">de conformidad con lo establecido en el artículo 196 de la Ley de Transparencia y Acceso a la Información </w:t>
      </w:r>
      <w:r w:rsidRPr="00F64043">
        <w:rPr>
          <w:rFonts w:ascii="Palatino Linotype" w:eastAsia="Times New Roman" w:hAnsi="Palatino Linotype" w:cs="Times New Roman"/>
          <w:color w:val="222222"/>
          <w:lang w:val="es-ES" w:eastAsia="es-MX"/>
        </w:rPr>
        <w:lastRenderedPageBreak/>
        <w:t>Pública del Estado de México y Municipios,</w:t>
      </w:r>
      <w:r w:rsidR="00930741" w:rsidRPr="00F64043">
        <w:rPr>
          <w:rFonts w:ascii="Palatino Linotype" w:eastAsia="Times New Roman" w:hAnsi="Palatino Linotype" w:cs="Times New Roman"/>
          <w:color w:val="222222"/>
          <w:lang w:val="es-ES" w:eastAsia="es-MX"/>
        </w:rPr>
        <w:t xml:space="preserve"> </w:t>
      </w:r>
      <w:r w:rsidR="00930741" w:rsidRPr="00F64043">
        <w:rPr>
          <w:rFonts w:ascii="Palatino Linotype" w:hAnsi="Palatino Linotype"/>
          <w:color w:val="000000"/>
          <w:shd w:val="clear" w:color="auto" w:fill="FFFFFF"/>
        </w:rPr>
        <w:t xml:space="preserve">en caso de que considere que la resolución le cause algún perjuicio podrá impugnarla vía </w:t>
      </w:r>
      <w:r w:rsidR="00930741" w:rsidRPr="00F64043">
        <w:rPr>
          <w:rFonts w:ascii="Palatino Linotype" w:hAnsi="Palatino Linotype"/>
          <w:color w:val="222222"/>
          <w:shd w:val="clear" w:color="auto" w:fill="FFFFFF"/>
          <w:lang w:val="es-ES"/>
        </w:rPr>
        <w:t>juicio de amparo en los términos de las leyes aplicables.</w:t>
      </w:r>
    </w:p>
    <w:p w14:paraId="4FFAB2E4" w14:textId="77777777" w:rsidR="007F1167" w:rsidRPr="007F1167" w:rsidRDefault="007F1167" w:rsidP="007F1167">
      <w:pPr>
        <w:spacing w:before="240" w:after="240" w:line="360" w:lineRule="auto"/>
        <w:ind w:firstLine="1"/>
        <w:jc w:val="both"/>
        <w:rPr>
          <w:rStyle w:val="Referenciasutil"/>
          <w:rFonts w:ascii="Palatino Linotype" w:hAnsi="Palatino Linotype"/>
          <w:color w:val="auto"/>
        </w:rPr>
      </w:pPr>
      <w:bookmarkStart w:id="41" w:name="_Hlk129792997"/>
      <w:r w:rsidRPr="00F64043">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r w:rsidRPr="007F1167">
        <w:rPr>
          <w:rStyle w:val="Referenciasutil"/>
          <w:rFonts w:ascii="Palatino Linotype" w:hAnsi="Palatino Linotype"/>
          <w:color w:val="auto"/>
        </w:rPr>
        <w:t xml:space="preserve"> </w:t>
      </w:r>
      <w:bookmarkEnd w:id="41"/>
    </w:p>
    <w:p w14:paraId="7EFA4F21" w14:textId="77777777" w:rsidR="00895335" w:rsidRPr="00542CD3" w:rsidRDefault="00895335">
      <w:pPr>
        <w:rPr>
          <w:rFonts w:ascii="Palatino Linotype" w:hAnsi="Palatino Linotype" w:cs="Arial"/>
          <w:color w:val="000000" w:themeColor="text1"/>
        </w:rPr>
      </w:pPr>
      <w:r w:rsidRPr="00542CD3">
        <w:rPr>
          <w:rFonts w:ascii="Palatino Linotype" w:hAnsi="Palatino Linotype" w:cs="Arial"/>
          <w:color w:val="000000" w:themeColor="text1"/>
        </w:rPr>
        <w:br w:type="page"/>
      </w:r>
    </w:p>
    <w:sectPr w:rsidR="00895335" w:rsidRPr="00542CD3" w:rsidSect="008E4483">
      <w:headerReference w:type="default" r:id="rId9"/>
      <w:footerReference w:type="default" r:id="rId10"/>
      <w:headerReference w:type="first" r:id="rId11"/>
      <w:footerReference w:type="first" r:id="rId12"/>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B2DA" w14:textId="77777777" w:rsidR="00C70C51" w:rsidRDefault="00C70C51" w:rsidP="00587366">
      <w:r>
        <w:separator/>
      </w:r>
    </w:p>
  </w:endnote>
  <w:endnote w:type="continuationSeparator" w:id="0">
    <w:p w14:paraId="7D615090" w14:textId="77777777" w:rsidR="00C70C51" w:rsidRDefault="00C70C51"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7FF1D707" w:rsidR="00542CD3" w:rsidRPr="00883450" w:rsidRDefault="00542CD3">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7D4AEC">
              <w:rPr>
                <w:rFonts w:ascii="Palatino Linotype" w:hAnsi="Palatino Linotype"/>
                <w:b/>
                <w:bCs/>
                <w:noProof/>
                <w:sz w:val="22"/>
                <w:szCs w:val="20"/>
              </w:rPr>
              <w:t>62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7D4AEC">
              <w:rPr>
                <w:rFonts w:ascii="Palatino Linotype" w:hAnsi="Palatino Linotype"/>
                <w:b/>
                <w:bCs/>
                <w:noProof/>
                <w:sz w:val="22"/>
                <w:szCs w:val="20"/>
              </w:rPr>
              <w:t>62</w:t>
            </w:r>
            <w:r w:rsidRPr="00883450">
              <w:rPr>
                <w:rFonts w:ascii="Palatino Linotype" w:hAnsi="Palatino Linotype"/>
                <w:b/>
                <w:bCs/>
                <w:sz w:val="22"/>
                <w:szCs w:val="20"/>
              </w:rPr>
              <w:fldChar w:fldCharType="end"/>
            </w:r>
          </w:p>
        </w:sdtContent>
      </w:sdt>
    </w:sdtContent>
  </w:sdt>
  <w:p w14:paraId="6243EC1B" w14:textId="47B193F0" w:rsidR="00542CD3" w:rsidRDefault="00542C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56C675F0" w:rsidR="00542CD3" w:rsidRPr="00883450" w:rsidRDefault="00542CD3"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7D4AEC" w:rsidRPr="007D4AEC">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7D4AEC" w:rsidRPr="007D4AEC">
      <w:rPr>
        <w:rFonts w:ascii="Palatino Linotype" w:hAnsi="Palatino Linotype"/>
        <w:noProof/>
        <w:sz w:val="22"/>
        <w:szCs w:val="22"/>
        <w:lang w:val="es-ES"/>
      </w:rPr>
      <w:t>62</w:t>
    </w:r>
    <w:r w:rsidRPr="00883450">
      <w:rPr>
        <w:rFonts w:ascii="Palatino Linotype" w:hAnsi="Palatino Linotype"/>
        <w:sz w:val="22"/>
        <w:szCs w:val="22"/>
      </w:rPr>
      <w:fldChar w:fldCharType="end"/>
    </w:r>
  </w:p>
  <w:p w14:paraId="5F5C4865" w14:textId="0A9A2B26" w:rsidR="00542CD3" w:rsidRPr="00883450" w:rsidRDefault="00542CD3">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C4CF" w14:textId="77777777" w:rsidR="00C70C51" w:rsidRDefault="00C70C51" w:rsidP="00587366">
      <w:r>
        <w:separator/>
      </w:r>
    </w:p>
  </w:footnote>
  <w:footnote w:type="continuationSeparator" w:id="0">
    <w:p w14:paraId="4D9BF1C8" w14:textId="77777777" w:rsidR="00C70C51" w:rsidRDefault="00C70C51" w:rsidP="00587366">
      <w:r>
        <w:continuationSeparator/>
      </w:r>
    </w:p>
  </w:footnote>
  <w:footnote w:id="1">
    <w:p w14:paraId="32D56466" w14:textId="77777777" w:rsidR="00542CD3" w:rsidRDefault="00542CD3" w:rsidP="008E4483">
      <w:pPr>
        <w:pStyle w:val="Textonotapie"/>
      </w:pPr>
      <w:r>
        <w:rPr>
          <w:rStyle w:val="Refdenotaalpie"/>
        </w:rPr>
        <w:footnoteRef/>
      </w:r>
      <w:r>
        <w:t xml:space="preserve"> Convención Americana sobre Derechos Humanos. Artículo 13.</w:t>
      </w:r>
    </w:p>
  </w:footnote>
  <w:footnote w:id="2">
    <w:p w14:paraId="3F7967D5" w14:textId="77777777" w:rsidR="00542CD3" w:rsidRDefault="00542CD3"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542CD3" w:rsidRDefault="00542CD3"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542CD3" w:rsidRDefault="00542CD3" w:rsidP="008E4483">
      <w:pPr>
        <w:pStyle w:val="Textonotapie"/>
      </w:pPr>
      <w:r>
        <w:rPr>
          <w:rStyle w:val="Refdenotaalpie"/>
        </w:rPr>
        <w:footnoteRef/>
      </w:r>
      <w:r>
        <w:t xml:space="preserve"> Ibídem. Parr. 87.</w:t>
      </w:r>
    </w:p>
  </w:footnote>
  <w:footnote w:id="5">
    <w:p w14:paraId="1C437D52" w14:textId="77777777" w:rsidR="00542CD3" w:rsidRDefault="00542CD3"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542CD3" w:rsidRDefault="00542CD3" w:rsidP="008E4483">
      <w:pPr>
        <w:pStyle w:val="Textonotapie"/>
      </w:pPr>
      <w:r>
        <w:t>II. Eficacia: Obligación del Instituto para tutelar, de manera efectiva, el derecho de acceso a la información;</w:t>
      </w:r>
    </w:p>
    <w:p w14:paraId="707D8AAF" w14:textId="77777777" w:rsidR="00542CD3" w:rsidRDefault="00542CD3" w:rsidP="008E4483">
      <w:pPr>
        <w:pStyle w:val="Textonotapie"/>
      </w:pPr>
      <w:r>
        <w:t xml:space="preserve">… </w:t>
      </w:r>
    </w:p>
  </w:footnote>
  <w:footnote w:id="6">
    <w:p w14:paraId="691AA0A2" w14:textId="77777777" w:rsidR="00542CD3" w:rsidRDefault="00542CD3" w:rsidP="00156463">
      <w:pPr>
        <w:pStyle w:val="Textonotapie"/>
      </w:pPr>
      <w:r>
        <w:rPr>
          <w:rStyle w:val="Refdenotaalpie"/>
        </w:rPr>
        <w:footnoteRef/>
      </w:r>
      <w:r>
        <w:t xml:space="preserve"> Artículo 150. Ley de Transparencia y Acceso a la Información Pública del Estado de México y Municipios.</w:t>
      </w:r>
    </w:p>
    <w:p w14:paraId="3D914D47" w14:textId="77777777" w:rsidR="00542CD3" w:rsidRDefault="00542CD3" w:rsidP="00156463">
      <w:pPr>
        <w:pStyle w:val="Textonotapie"/>
      </w:pPr>
      <w:r>
        <w:t>Artículo 151. Ibídem.</w:t>
      </w:r>
    </w:p>
  </w:footnote>
  <w:footnote w:id="7">
    <w:p w14:paraId="0A4E8240" w14:textId="77777777" w:rsidR="00542CD3" w:rsidRDefault="00542CD3" w:rsidP="00156463">
      <w:pPr>
        <w:pStyle w:val="Textonotapie"/>
      </w:pPr>
      <w:r>
        <w:rPr>
          <w:rStyle w:val="Refdenotaalpie"/>
        </w:rPr>
        <w:footnoteRef/>
      </w:r>
      <w:r>
        <w:t xml:space="preserve"> Fracción IV. Artículo 53. Ibídem.</w:t>
      </w:r>
    </w:p>
  </w:footnote>
  <w:footnote w:id="8">
    <w:p w14:paraId="06285029" w14:textId="77777777" w:rsidR="00542CD3" w:rsidRDefault="00542CD3" w:rsidP="008E7631">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3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542CD3" w:rsidRPr="00025127" w14:paraId="07F2896E" w14:textId="77777777" w:rsidTr="00542CD3">
      <w:trPr>
        <w:trHeight w:val="138"/>
      </w:trPr>
      <w:tc>
        <w:tcPr>
          <w:tcW w:w="3260" w:type="dxa"/>
          <w:vAlign w:val="center"/>
        </w:tcPr>
        <w:p w14:paraId="4A5B1974" w14:textId="44CA9AFE" w:rsidR="00542CD3" w:rsidRPr="00025127" w:rsidRDefault="00542CD3"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507F23AB" w:rsidR="00542CD3" w:rsidRPr="00542CD3" w:rsidRDefault="00542CD3" w:rsidP="00755146">
          <w:pPr>
            <w:pStyle w:val="Encabezado"/>
            <w:jc w:val="both"/>
            <w:rPr>
              <w:rFonts w:ascii="Palatino Linotype" w:hAnsi="Palatino Linotype"/>
              <w:sz w:val="22"/>
              <w:szCs w:val="22"/>
            </w:rPr>
          </w:pPr>
          <w:r w:rsidRPr="00542CD3">
            <w:rPr>
              <w:rFonts w:ascii="Palatino Linotype" w:eastAsia="Calibri" w:hAnsi="Palatino Linotype" w:cs="Arial"/>
              <w:sz w:val="22"/>
              <w:lang w:val="es-ES"/>
            </w:rPr>
            <w:t>11673</w:t>
          </w:r>
          <w:r w:rsidRPr="00542CD3">
            <w:rPr>
              <w:rFonts w:ascii="Palatino Linotype" w:hAnsi="Palatino Linotype"/>
              <w:sz w:val="22"/>
              <w:szCs w:val="22"/>
            </w:rPr>
            <w:t>/INFOEM/IP/RR/2022</w:t>
          </w:r>
        </w:p>
      </w:tc>
    </w:tr>
    <w:tr w:rsidR="00542CD3" w:rsidRPr="00025127" w14:paraId="1B5D8690" w14:textId="77777777" w:rsidTr="00542CD3">
      <w:trPr>
        <w:trHeight w:val="233"/>
      </w:trPr>
      <w:tc>
        <w:tcPr>
          <w:tcW w:w="3260" w:type="dxa"/>
          <w:vAlign w:val="center"/>
        </w:tcPr>
        <w:p w14:paraId="3903F2C6" w14:textId="22D569F8" w:rsidR="00542CD3" w:rsidRPr="00025127" w:rsidRDefault="00542CD3"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7F41BCC" w:rsidR="00542CD3" w:rsidRPr="00542CD3" w:rsidRDefault="00542CD3" w:rsidP="00FD2865">
          <w:pPr>
            <w:pStyle w:val="Encabezado"/>
            <w:jc w:val="both"/>
            <w:rPr>
              <w:rFonts w:ascii="Palatino Linotype" w:hAnsi="Palatino Linotype"/>
              <w:sz w:val="22"/>
              <w:szCs w:val="22"/>
            </w:rPr>
          </w:pPr>
          <w:r w:rsidRPr="00542CD3">
            <w:rPr>
              <w:rFonts w:ascii="Palatino Linotype" w:eastAsia="Calibri" w:hAnsi="Palatino Linotype" w:cs="Arial"/>
              <w:bCs/>
              <w:sz w:val="22"/>
              <w:szCs w:val="22"/>
              <w:lang w:val="es-ES"/>
            </w:rPr>
            <w:t>Ayuntamiento de Tezoyuca</w:t>
          </w:r>
        </w:p>
      </w:tc>
    </w:tr>
    <w:tr w:rsidR="00542CD3" w:rsidRPr="00025127" w14:paraId="095EB01B" w14:textId="77777777" w:rsidTr="00542CD3">
      <w:trPr>
        <w:trHeight w:val="321"/>
      </w:trPr>
      <w:tc>
        <w:tcPr>
          <w:tcW w:w="3260" w:type="dxa"/>
          <w:vAlign w:val="center"/>
        </w:tcPr>
        <w:p w14:paraId="6E000A51" w14:textId="05E1861A" w:rsidR="00542CD3" w:rsidRPr="00025127" w:rsidRDefault="00542CD3"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542CD3" w:rsidRPr="00542CD3" w:rsidRDefault="00542CD3" w:rsidP="00472C41">
          <w:pPr>
            <w:pStyle w:val="Encabezado"/>
            <w:rPr>
              <w:rFonts w:ascii="Palatino Linotype" w:hAnsi="Palatino Linotype"/>
              <w:sz w:val="22"/>
              <w:szCs w:val="22"/>
            </w:rPr>
          </w:pPr>
          <w:r w:rsidRPr="00542CD3">
            <w:rPr>
              <w:rFonts w:ascii="Palatino Linotype" w:hAnsi="Palatino Linotype"/>
              <w:sz w:val="22"/>
              <w:szCs w:val="22"/>
            </w:rPr>
            <w:t>María del Rosario Mejía Ayala</w:t>
          </w:r>
        </w:p>
      </w:tc>
    </w:tr>
  </w:tbl>
  <w:p w14:paraId="1096C1B8" w14:textId="2BA8EB40" w:rsidR="00542CD3" w:rsidRDefault="00542CD3"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542CD3" w:rsidRDefault="00C45C7C"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55.5pt;margin-top:-133.8pt;width:663.5pt;height:12in;z-index:-251658240;mso-position-horizontal-relative:margin;mso-position-vertical-relative:margin" o:allowincell="f">
          <v:imagedata r:id="rId1" o:title="PHOTO-2020-08-13-10-14-39"/>
          <w10:wrap anchorx="margin" anchory="margin"/>
        </v:shape>
      </w:pict>
    </w:r>
    <w:r w:rsidR="00542CD3">
      <w:tab/>
    </w:r>
  </w:p>
  <w:tbl>
    <w:tblPr>
      <w:tblStyle w:val="Tablaconcuadrcula"/>
      <w:tblW w:w="7372" w:type="dxa"/>
      <w:tblInd w:w="2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542CD3" w:rsidRPr="00025127" w14:paraId="0A3256F2" w14:textId="77777777" w:rsidTr="00542CD3">
      <w:trPr>
        <w:trHeight w:val="138"/>
      </w:trPr>
      <w:tc>
        <w:tcPr>
          <w:tcW w:w="3261" w:type="dxa"/>
          <w:vAlign w:val="center"/>
        </w:tcPr>
        <w:p w14:paraId="3D80769D" w14:textId="316F11F8" w:rsidR="00542CD3" w:rsidRPr="00743FFA" w:rsidRDefault="00542CD3"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78DA07D1" w:rsidR="00542CD3" w:rsidRPr="00542CD3" w:rsidRDefault="00542CD3" w:rsidP="00542CD3">
          <w:pPr>
            <w:pStyle w:val="Encabezado"/>
            <w:tabs>
              <w:tab w:val="clear" w:pos="4252"/>
            </w:tabs>
            <w:rPr>
              <w:rFonts w:ascii="Palatino Linotype" w:hAnsi="Palatino Linotype"/>
              <w:sz w:val="22"/>
              <w:szCs w:val="22"/>
            </w:rPr>
          </w:pPr>
          <w:r w:rsidRPr="00542CD3">
            <w:rPr>
              <w:rFonts w:ascii="Palatino Linotype" w:eastAsia="Calibri" w:hAnsi="Palatino Linotype" w:cs="Arial"/>
              <w:sz w:val="22"/>
              <w:lang w:val="es-ES"/>
            </w:rPr>
            <w:t>11673</w:t>
          </w:r>
          <w:r w:rsidRPr="00542CD3">
            <w:rPr>
              <w:rFonts w:ascii="Palatino Linotype" w:hAnsi="Palatino Linotype"/>
              <w:sz w:val="22"/>
              <w:szCs w:val="22"/>
            </w:rPr>
            <w:t>/INFOEM/IP/RR/2022</w:t>
          </w:r>
        </w:p>
      </w:tc>
    </w:tr>
    <w:tr w:rsidR="00542CD3" w:rsidRPr="00025127" w14:paraId="128C8B3C" w14:textId="77777777" w:rsidTr="00542CD3">
      <w:trPr>
        <w:trHeight w:val="233"/>
      </w:trPr>
      <w:tc>
        <w:tcPr>
          <w:tcW w:w="3261" w:type="dxa"/>
          <w:vAlign w:val="center"/>
        </w:tcPr>
        <w:p w14:paraId="483E3371" w14:textId="66B1BC74" w:rsidR="00542CD3" w:rsidRPr="00743FFA" w:rsidRDefault="00542CD3"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6AB0EC3F" w:rsidR="00542CD3" w:rsidRPr="00542CD3" w:rsidRDefault="00C45C7C" w:rsidP="00542CD3">
          <w:pPr>
            <w:pStyle w:val="Encabezado"/>
            <w:tabs>
              <w:tab w:val="clear" w:pos="4252"/>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542CD3" w:rsidRPr="00542CD3" w14:paraId="41BE0704" w14:textId="77777777" w:rsidTr="00542CD3">
      <w:trPr>
        <w:trHeight w:val="321"/>
      </w:trPr>
      <w:tc>
        <w:tcPr>
          <w:tcW w:w="3261" w:type="dxa"/>
          <w:vAlign w:val="center"/>
        </w:tcPr>
        <w:p w14:paraId="34C64148" w14:textId="10C6C8A9" w:rsidR="00542CD3" w:rsidRPr="00542CD3" w:rsidRDefault="00542CD3" w:rsidP="005F1362">
          <w:pPr>
            <w:jc w:val="right"/>
            <w:rPr>
              <w:rFonts w:ascii="Palatino Linotype" w:hAnsi="Palatino Linotype"/>
              <w:b/>
              <w:sz w:val="22"/>
              <w:szCs w:val="22"/>
            </w:rPr>
          </w:pPr>
          <w:r w:rsidRPr="00542CD3">
            <w:rPr>
              <w:rFonts w:ascii="Palatino Linotype" w:hAnsi="Palatino Linotype"/>
              <w:b/>
              <w:sz w:val="22"/>
              <w:szCs w:val="22"/>
            </w:rPr>
            <w:t>SUJETO OBLIGADO:</w:t>
          </w:r>
        </w:p>
      </w:tc>
      <w:tc>
        <w:tcPr>
          <w:tcW w:w="4111" w:type="dxa"/>
          <w:vAlign w:val="center"/>
        </w:tcPr>
        <w:p w14:paraId="34C341BF" w14:textId="031BBFDF" w:rsidR="00542CD3" w:rsidRPr="00542CD3" w:rsidRDefault="00542CD3" w:rsidP="00542CD3">
          <w:pPr>
            <w:pStyle w:val="Encabezado"/>
            <w:tabs>
              <w:tab w:val="clear" w:pos="4252"/>
            </w:tabs>
            <w:jc w:val="both"/>
            <w:rPr>
              <w:rFonts w:ascii="Palatino Linotype" w:hAnsi="Palatino Linotype"/>
              <w:sz w:val="22"/>
              <w:szCs w:val="22"/>
            </w:rPr>
          </w:pPr>
          <w:r w:rsidRPr="00542CD3">
            <w:rPr>
              <w:rFonts w:ascii="Palatino Linotype" w:eastAsia="Calibri" w:hAnsi="Palatino Linotype" w:cs="Arial"/>
              <w:bCs/>
              <w:sz w:val="22"/>
              <w:szCs w:val="22"/>
              <w:lang w:val="es-ES"/>
            </w:rPr>
            <w:t>Ayuntamiento de Tezoyuca</w:t>
          </w:r>
        </w:p>
      </w:tc>
    </w:tr>
    <w:tr w:rsidR="00542CD3" w:rsidRPr="00025127" w14:paraId="0C8B6193" w14:textId="77777777" w:rsidTr="00542CD3">
      <w:trPr>
        <w:trHeight w:val="321"/>
      </w:trPr>
      <w:tc>
        <w:tcPr>
          <w:tcW w:w="3261" w:type="dxa"/>
          <w:vAlign w:val="center"/>
        </w:tcPr>
        <w:p w14:paraId="321FFAFF" w14:textId="0E8C2CE7" w:rsidR="00542CD3" w:rsidRPr="00743FFA" w:rsidRDefault="00542CD3"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542CD3" w:rsidRPr="00542CD3" w:rsidRDefault="00542CD3" w:rsidP="00542CD3">
          <w:pPr>
            <w:pStyle w:val="Encabezado"/>
            <w:tabs>
              <w:tab w:val="clear" w:pos="4252"/>
            </w:tabs>
            <w:ind w:left="33"/>
            <w:rPr>
              <w:rFonts w:ascii="Palatino Linotype" w:hAnsi="Palatino Linotype"/>
              <w:sz w:val="22"/>
              <w:szCs w:val="22"/>
            </w:rPr>
          </w:pPr>
          <w:r w:rsidRPr="00542CD3">
            <w:rPr>
              <w:rFonts w:ascii="Palatino Linotype" w:hAnsi="Palatino Linotype"/>
              <w:sz w:val="22"/>
              <w:szCs w:val="22"/>
            </w:rPr>
            <w:t>María del Rosario Mejía Ayala</w:t>
          </w:r>
        </w:p>
      </w:tc>
    </w:tr>
  </w:tbl>
  <w:p w14:paraId="156B5574" w14:textId="3EA5B995" w:rsidR="00542CD3" w:rsidRDefault="00542CD3"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3206E1"/>
    <w:multiLevelType w:val="hybridMultilevel"/>
    <w:tmpl w:val="276EE9BE"/>
    <w:lvl w:ilvl="0" w:tplc="712E69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078521B9"/>
    <w:multiLevelType w:val="hybridMultilevel"/>
    <w:tmpl w:val="BA501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A7A56"/>
    <w:multiLevelType w:val="hybridMultilevel"/>
    <w:tmpl w:val="2A8C8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F12FDE"/>
    <w:multiLevelType w:val="hybridMultilevel"/>
    <w:tmpl w:val="2D824828"/>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8F7412F"/>
    <w:multiLevelType w:val="hybridMultilevel"/>
    <w:tmpl w:val="E974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3635C0"/>
    <w:multiLevelType w:val="hybridMultilevel"/>
    <w:tmpl w:val="679098C8"/>
    <w:lvl w:ilvl="0" w:tplc="F94CA21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BD247FD"/>
    <w:multiLevelType w:val="hybridMultilevel"/>
    <w:tmpl w:val="F74E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CE4C7D"/>
    <w:multiLevelType w:val="hybridMultilevel"/>
    <w:tmpl w:val="5D62F3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172905"/>
    <w:multiLevelType w:val="hybridMultilevel"/>
    <w:tmpl w:val="E2322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517B70"/>
    <w:multiLevelType w:val="hybridMultilevel"/>
    <w:tmpl w:val="BE205A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56D90059"/>
    <w:multiLevelType w:val="hybridMultilevel"/>
    <w:tmpl w:val="09EC0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95174D"/>
    <w:multiLevelType w:val="hybridMultilevel"/>
    <w:tmpl w:val="56124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E50AB6"/>
    <w:multiLevelType w:val="hybridMultilevel"/>
    <w:tmpl w:val="380C7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4D6D2B"/>
    <w:multiLevelType w:val="hybridMultilevel"/>
    <w:tmpl w:val="BE9845B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C9F7171"/>
    <w:multiLevelType w:val="hybridMultilevel"/>
    <w:tmpl w:val="BABA18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940937"/>
    <w:multiLevelType w:val="hybridMultilevel"/>
    <w:tmpl w:val="0D82A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441C37"/>
    <w:multiLevelType w:val="hybridMultilevel"/>
    <w:tmpl w:val="244E14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131A45"/>
    <w:multiLevelType w:val="hybridMultilevel"/>
    <w:tmpl w:val="FAB8F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5C7125"/>
    <w:multiLevelType w:val="hybridMultilevel"/>
    <w:tmpl w:val="E03049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7" w15:restartNumberingAfterBreak="0">
    <w:nsid w:val="796A2630"/>
    <w:multiLevelType w:val="hybridMultilevel"/>
    <w:tmpl w:val="F0BABE4E"/>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8" w15:restartNumberingAfterBreak="0">
    <w:nsid w:val="797B3939"/>
    <w:multiLevelType w:val="hybridMultilevel"/>
    <w:tmpl w:val="DACC72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6738696">
    <w:abstractNumId w:val="12"/>
  </w:num>
  <w:num w:numId="2" w16cid:durableId="2089962409">
    <w:abstractNumId w:val="16"/>
  </w:num>
  <w:num w:numId="3" w16cid:durableId="1914122322">
    <w:abstractNumId w:val="0"/>
  </w:num>
  <w:num w:numId="4" w16cid:durableId="655494823">
    <w:abstractNumId w:val="12"/>
  </w:num>
  <w:num w:numId="5" w16cid:durableId="1809588435">
    <w:abstractNumId w:val="6"/>
  </w:num>
  <w:num w:numId="6" w16cid:durableId="779646306">
    <w:abstractNumId w:val="15"/>
  </w:num>
  <w:num w:numId="7" w16cid:durableId="1916276437">
    <w:abstractNumId w:val="18"/>
  </w:num>
  <w:num w:numId="8" w16cid:durableId="419986242">
    <w:abstractNumId w:val="27"/>
  </w:num>
  <w:num w:numId="9" w16cid:durableId="1982269976">
    <w:abstractNumId w:val="26"/>
  </w:num>
  <w:num w:numId="10" w16cid:durableId="1973438701">
    <w:abstractNumId w:val="22"/>
  </w:num>
  <w:num w:numId="11" w16cid:durableId="1764566059">
    <w:abstractNumId w:val="24"/>
  </w:num>
  <w:num w:numId="12" w16cid:durableId="1397775308">
    <w:abstractNumId w:val="13"/>
  </w:num>
  <w:num w:numId="13" w16cid:durableId="1804158482">
    <w:abstractNumId w:val="28"/>
  </w:num>
  <w:num w:numId="14" w16cid:durableId="2070490471">
    <w:abstractNumId w:val="17"/>
  </w:num>
  <w:num w:numId="15" w16cid:durableId="238058991">
    <w:abstractNumId w:val="25"/>
  </w:num>
  <w:num w:numId="16" w16cid:durableId="2046708598">
    <w:abstractNumId w:val="3"/>
  </w:num>
  <w:num w:numId="17" w16cid:durableId="405610735">
    <w:abstractNumId w:val="20"/>
  </w:num>
  <w:num w:numId="18" w16cid:durableId="1212427166">
    <w:abstractNumId w:val="23"/>
  </w:num>
  <w:num w:numId="19" w16cid:durableId="423185396">
    <w:abstractNumId w:val="21"/>
  </w:num>
  <w:num w:numId="20" w16cid:durableId="861626097">
    <w:abstractNumId w:val="10"/>
  </w:num>
  <w:num w:numId="21" w16cid:durableId="1278297854">
    <w:abstractNumId w:val="4"/>
  </w:num>
  <w:num w:numId="22" w16cid:durableId="617830621">
    <w:abstractNumId w:val="1"/>
  </w:num>
  <w:num w:numId="23" w16cid:durableId="431515935">
    <w:abstractNumId w:val="7"/>
  </w:num>
  <w:num w:numId="24" w16cid:durableId="33502222">
    <w:abstractNumId w:val="14"/>
  </w:num>
  <w:num w:numId="25" w16cid:durableId="327026723">
    <w:abstractNumId w:val="9"/>
  </w:num>
  <w:num w:numId="26" w16cid:durableId="1719092004">
    <w:abstractNumId w:val="2"/>
  </w:num>
  <w:num w:numId="27" w16cid:durableId="127823204">
    <w:abstractNumId w:val="8"/>
  </w:num>
  <w:num w:numId="28" w16cid:durableId="1163400199">
    <w:abstractNumId w:val="19"/>
  </w:num>
  <w:num w:numId="29" w16cid:durableId="154225215">
    <w:abstractNumId w:val="5"/>
  </w:num>
  <w:num w:numId="30" w16cid:durableId="771322729">
    <w:abstractNumId w:val="11"/>
  </w:num>
  <w:num w:numId="31" w16cid:durableId="161798514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310F"/>
    <w:rsid w:val="0000381E"/>
    <w:rsid w:val="00003A05"/>
    <w:rsid w:val="0000407F"/>
    <w:rsid w:val="000058E3"/>
    <w:rsid w:val="000074F2"/>
    <w:rsid w:val="0000760F"/>
    <w:rsid w:val="0000797D"/>
    <w:rsid w:val="00007E8A"/>
    <w:rsid w:val="000100D7"/>
    <w:rsid w:val="0001106B"/>
    <w:rsid w:val="00011B17"/>
    <w:rsid w:val="00012472"/>
    <w:rsid w:val="000128B5"/>
    <w:rsid w:val="0001398B"/>
    <w:rsid w:val="00014006"/>
    <w:rsid w:val="000152B8"/>
    <w:rsid w:val="0001539E"/>
    <w:rsid w:val="000160F8"/>
    <w:rsid w:val="00016704"/>
    <w:rsid w:val="000170F8"/>
    <w:rsid w:val="000203D3"/>
    <w:rsid w:val="000204A6"/>
    <w:rsid w:val="00021153"/>
    <w:rsid w:val="000211F8"/>
    <w:rsid w:val="0002146F"/>
    <w:rsid w:val="0002239D"/>
    <w:rsid w:val="00022D89"/>
    <w:rsid w:val="000236A3"/>
    <w:rsid w:val="00024849"/>
    <w:rsid w:val="00024F35"/>
    <w:rsid w:val="00025127"/>
    <w:rsid w:val="00025266"/>
    <w:rsid w:val="00026A60"/>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47968"/>
    <w:rsid w:val="00047E4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0779"/>
    <w:rsid w:val="000716DE"/>
    <w:rsid w:val="0007221E"/>
    <w:rsid w:val="00072239"/>
    <w:rsid w:val="00072C90"/>
    <w:rsid w:val="00073E80"/>
    <w:rsid w:val="000741A3"/>
    <w:rsid w:val="00074573"/>
    <w:rsid w:val="000762A5"/>
    <w:rsid w:val="000800AC"/>
    <w:rsid w:val="00080B7D"/>
    <w:rsid w:val="000822FA"/>
    <w:rsid w:val="0008230A"/>
    <w:rsid w:val="00082D11"/>
    <w:rsid w:val="00082E28"/>
    <w:rsid w:val="000834FE"/>
    <w:rsid w:val="0008465D"/>
    <w:rsid w:val="00084E31"/>
    <w:rsid w:val="0008542A"/>
    <w:rsid w:val="00086AD0"/>
    <w:rsid w:val="000874AB"/>
    <w:rsid w:val="00087CFE"/>
    <w:rsid w:val="00090D6F"/>
    <w:rsid w:val="00091221"/>
    <w:rsid w:val="00091C2C"/>
    <w:rsid w:val="00091F3E"/>
    <w:rsid w:val="00092253"/>
    <w:rsid w:val="000929FF"/>
    <w:rsid w:val="00093FB4"/>
    <w:rsid w:val="00093FC7"/>
    <w:rsid w:val="000953E2"/>
    <w:rsid w:val="00095BB9"/>
    <w:rsid w:val="0009663D"/>
    <w:rsid w:val="000A067C"/>
    <w:rsid w:val="000A0A85"/>
    <w:rsid w:val="000A26B8"/>
    <w:rsid w:val="000A2D61"/>
    <w:rsid w:val="000A3149"/>
    <w:rsid w:val="000A3F90"/>
    <w:rsid w:val="000A4554"/>
    <w:rsid w:val="000A45FD"/>
    <w:rsid w:val="000A4E44"/>
    <w:rsid w:val="000A556A"/>
    <w:rsid w:val="000A76EC"/>
    <w:rsid w:val="000A77ED"/>
    <w:rsid w:val="000A7BFC"/>
    <w:rsid w:val="000B020C"/>
    <w:rsid w:val="000B0370"/>
    <w:rsid w:val="000B5AB1"/>
    <w:rsid w:val="000B5D79"/>
    <w:rsid w:val="000B6D31"/>
    <w:rsid w:val="000B750B"/>
    <w:rsid w:val="000B7C4F"/>
    <w:rsid w:val="000C0061"/>
    <w:rsid w:val="000C0663"/>
    <w:rsid w:val="000C0BBB"/>
    <w:rsid w:val="000C10B9"/>
    <w:rsid w:val="000C1D19"/>
    <w:rsid w:val="000C2E5F"/>
    <w:rsid w:val="000C3423"/>
    <w:rsid w:val="000C3861"/>
    <w:rsid w:val="000C3E9F"/>
    <w:rsid w:val="000C4698"/>
    <w:rsid w:val="000C48CA"/>
    <w:rsid w:val="000C4A8E"/>
    <w:rsid w:val="000C5A04"/>
    <w:rsid w:val="000C5AF7"/>
    <w:rsid w:val="000D0855"/>
    <w:rsid w:val="000D11CC"/>
    <w:rsid w:val="000D1E0F"/>
    <w:rsid w:val="000D2DC2"/>
    <w:rsid w:val="000D3275"/>
    <w:rsid w:val="000D5927"/>
    <w:rsid w:val="000D5A1D"/>
    <w:rsid w:val="000D62FF"/>
    <w:rsid w:val="000D69DF"/>
    <w:rsid w:val="000D7369"/>
    <w:rsid w:val="000D7394"/>
    <w:rsid w:val="000E07DC"/>
    <w:rsid w:val="000E1389"/>
    <w:rsid w:val="000E2665"/>
    <w:rsid w:val="000E2A46"/>
    <w:rsid w:val="000E3FDE"/>
    <w:rsid w:val="000E5176"/>
    <w:rsid w:val="000E67FC"/>
    <w:rsid w:val="000E77B8"/>
    <w:rsid w:val="000F02AF"/>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86B"/>
    <w:rsid w:val="00102D65"/>
    <w:rsid w:val="00103662"/>
    <w:rsid w:val="00103888"/>
    <w:rsid w:val="00104148"/>
    <w:rsid w:val="00106EE6"/>
    <w:rsid w:val="00107499"/>
    <w:rsid w:val="00107557"/>
    <w:rsid w:val="00111418"/>
    <w:rsid w:val="0011167C"/>
    <w:rsid w:val="00111A24"/>
    <w:rsid w:val="00111F02"/>
    <w:rsid w:val="0011279B"/>
    <w:rsid w:val="00112B02"/>
    <w:rsid w:val="00112F09"/>
    <w:rsid w:val="00113412"/>
    <w:rsid w:val="001139AC"/>
    <w:rsid w:val="00114A21"/>
    <w:rsid w:val="00115C8B"/>
    <w:rsid w:val="00115E30"/>
    <w:rsid w:val="00115F2B"/>
    <w:rsid w:val="00116127"/>
    <w:rsid w:val="00117441"/>
    <w:rsid w:val="0012006D"/>
    <w:rsid w:val="00121F4A"/>
    <w:rsid w:val="00122E4B"/>
    <w:rsid w:val="0012380D"/>
    <w:rsid w:val="00123CC2"/>
    <w:rsid w:val="00124015"/>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48A"/>
    <w:rsid w:val="0013752C"/>
    <w:rsid w:val="00140206"/>
    <w:rsid w:val="00140D44"/>
    <w:rsid w:val="001417ED"/>
    <w:rsid w:val="00142648"/>
    <w:rsid w:val="00142896"/>
    <w:rsid w:val="00143219"/>
    <w:rsid w:val="001436BB"/>
    <w:rsid w:val="001437CC"/>
    <w:rsid w:val="00143BD1"/>
    <w:rsid w:val="001441B7"/>
    <w:rsid w:val="001459C8"/>
    <w:rsid w:val="001468E9"/>
    <w:rsid w:val="00147864"/>
    <w:rsid w:val="00150BA8"/>
    <w:rsid w:val="00151114"/>
    <w:rsid w:val="0015233C"/>
    <w:rsid w:val="00152F19"/>
    <w:rsid w:val="001534BC"/>
    <w:rsid w:val="00153833"/>
    <w:rsid w:val="00153FA4"/>
    <w:rsid w:val="00154304"/>
    <w:rsid w:val="0015466E"/>
    <w:rsid w:val="00154765"/>
    <w:rsid w:val="001548CB"/>
    <w:rsid w:val="00154EF0"/>
    <w:rsid w:val="00156463"/>
    <w:rsid w:val="00156A23"/>
    <w:rsid w:val="001611E5"/>
    <w:rsid w:val="001619E4"/>
    <w:rsid w:val="00161E95"/>
    <w:rsid w:val="001631F7"/>
    <w:rsid w:val="001636EB"/>
    <w:rsid w:val="00163780"/>
    <w:rsid w:val="0016383D"/>
    <w:rsid w:val="00163B1F"/>
    <w:rsid w:val="001648EE"/>
    <w:rsid w:val="00164B65"/>
    <w:rsid w:val="00164E93"/>
    <w:rsid w:val="00165105"/>
    <w:rsid w:val="001656F2"/>
    <w:rsid w:val="00166794"/>
    <w:rsid w:val="00166C3F"/>
    <w:rsid w:val="00167813"/>
    <w:rsid w:val="0017273C"/>
    <w:rsid w:val="001732E3"/>
    <w:rsid w:val="00174E02"/>
    <w:rsid w:val="00176037"/>
    <w:rsid w:val="0017653A"/>
    <w:rsid w:val="00176AD0"/>
    <w:rsid w:val="001775DF"/>
    <w:rsid w:val="00177B6C"/>
    <w:rsid w:val="00184834"/>
    <w:rsid w:val="00185460"/>
    <w:rsid w:val="001862A3"/>
    <w:rsid w:val="00186F78"/>
    <w:rsid w:val="0019069A"/>
    <w:rsid w:val="00192E4B"/>
    <w:rsid w:val="00194D62"/>
    <w:rsid w:val="001961E4"/>
    <w:rsid w:val="00196407"/>
    <w:rsid w:val="00197091"/>
    <w:rsid w:val="001972CC"/>
    <w:rsid w:val="001A032D"/>
    <w:rsid w:val="001A09F5"/>
    <w:rsid w:val="001A0C28"/>
    <w:rsid w:val="001A138D"/>
    <w:rsid w:val="001A2857"/>
    <w:rsid w:val="001A2A00"/>
    <w:rsid w:val="001A2A89"/>
    <w:rsid w:val="001A2C62"/>
    <w:rsid w:val="001A3634"/>
    <w:rsid w:val="001A4261"/>
    <w:rsid w:val="001A4D5D"/>
    <w:rsid w:val="001A5150"/>
    <w:rsid w:val="001A51EA"/>
    <w:rsid w:val="001A58B9"/>
    <w:rsid w:val="001A61E1"/>
    <w:rsid w:val="001A6C1E"/>
    <w:rsid w:val="001A7A87"/>
    <w:rsid w:val="001B0AAE"/>
    <w:rsid w:val="001B0DAE"/>
    <w:rsid w:val="001B30F9"/>
    <w:rsid w:val="001B32B2"/>
    <w:rsid w:val="001B3659"/>
    <w:rsid w:val="001B3E61"/>
    <w:rsid w:val="001B40F3"/>
    <w:rsid w:val="001B53A0"/>
    <w:rsid w:val="001B5AA5"/>
    <w:rsid w:val="001B5F70"/>
    <w:rsid w:val="001B61F1"/>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62F7"/>
    <w:rsid w:val="001D726F"/>
    <w:rsid w:val="001D77BF"/>
    <w:rsid w:val="001D7D8F"/>
    <w:rsid w:val="001D7DF0"/>
    <w:rsid w:val="001D7E82"/>
    <w:rsid w:val="001E018C"/>
    <w:rsid w:val="001E0AD2"/>
    <w:rsid w:val="001E1094"/>
    <w:rsid w:val="001E19BA"/>
    <w:rsid w:val="001E3596"/>
    <w:rsid w:val="001E3F91"/>
    <w:rsid w:val="001E4152"/>
    <w:rsid w:val="001E489D"/>
    <w:rsid w:val="001E4C30"/>
    <w:rsid w:val="001E50B9"/>
    <w:rsid w:val="001E5BE5"/>
    <w:rsid w:val="001E5C94"/>
    <w:rsid w:val="001E6822"/>
    <w:rsid w:val="001E74A5"/>
    <w:rsid w:val="001E7A9C"/>
    <w:rsid w:val="001E7B9E"/>
    <w:rsid w:val="001F025B"/>
    <w:rsid w:val="001F09AE"/>
    <w:rsid w:val="001F2B8C"/>
    <w:rsid w:val="001F33DC"/>
    <w:rsid w:val="001F44F5"/>
    <w:rsid w:val="001F783F"/>
    <w:rsid w:val="001F7AFD"/>
    <w:rsid w:val="001F7DE2"/>
    <w:rsid w:val="002001BE"/>
    <w:rsid w:val="00200C0D"/>
    <w:rsid w:val="00202737"/>
    <w:rsid w:val="002031F3"/>
    <w:rsid w:val="00204C90"/>
    <w:rsid w:val="002058A7"/>
    <w:rsid w:val="00205A1A"/>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26EA"/>
    <w:rsid w:val="00244458"/>
    <w:rsid w:val="00244476"/>
    <w:rsid w:val="002457CF"/>
    <w:rsid w:val="00247396"/>
    <w:rsid w:val="00250126"/>
    <w:rsid w:val="002505B7"/>
    <w:rsid w:val="002507D8"/>
    <w:rsid w:val="00251A16"/>
    <w:rsid w:val="00252A20"/>
    <w:rsid w:val="00252B41"/>
    <w:rsid w:val="00254362"/>
    <w:rsid w:val="0025524F"/>
    <w:rsid w:val="00257E5F"/>
    <w:rsid w:val="00260C1D"/>
    <w:rsid w:val="00261001"/>
    <w:rsid w:val="00261A42"/>
    <w:rsid w:val="00261BAE"/>
    <w:rsid w:val="00261D84"/>
    <w:rsid w:val="002629A6"/>
    <w:rsid w:val="00262C1D"/>
    <w:rsid w:val="002630E4"/>
    <w:rsid w:val="00263403"/>
    <w:rsid w:val="00263587"/>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90C"/>
    <w:rsid w:val="00277A35"/>
    <w:rsid w:val="00280994"/>
    <w:rsid w:val="00280E3F"/>
    <w:rsid w:val="00280F05"/>
    <w:rsid w:val="0028110A"/>
    <w:rsid w:val="00281DE0"/>
    <w:rsid w:val="00281F20"/>
    <w:rsid w:val="0028248C"/>
    <w:rsid w:val="00285BA4"/>
    <w:rsid w:val="00286DDB"/>
    <w:rsid w:val="002871EB"/>
    <w:rsid w:val="00293711"/>
    <w:rsid w:val="002948C4"/>
    <w:rsid w:val="00294B11"/>
    <w:rsid w:val="002977BE"/>
    <w:rsid w:val="00297E45"/>
    <w:rsid w:val="002A0249"/>
    <w:rsid w:val="002A2099"/>
    <w:rsid w:val="002A222E"/>
    <w:rsid w:val="002A229B"/>
    <w:rsid w:val="002A35B6"/>
    <w:rsid w:val="002A4172"/>
    <w:rsid w:val="002A43A4"/>
    <w:rsid w:val="002A4516"/>
    <w:rsid w:val="002A54DE"/>
    <w:rsid w:val="002A7A1C"/>
    <w:rsid w:val="002A7DEF"/>
    <w:rsid w:val="002A7FAB"/>
    <w:rsid w:val="002B085C"/>
    <w:rsid w:val="002B1AE9"/>
    <w:rsid w:val="002B1AEA"/>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34AC"/>
    <w:rsid w:val="002C4715"/>
    <w:rsid w:val="002C4780"/>
    <w:rsid w:val="002C47ED"/>
    <w:rsid w:val="002C484A"/>
    <w:rsid w:val="002C4DBD"/>
    <w:rsid w:val="002C570D"/>
    <w:rsid w:val="002C6561"/>
    <w:rsid w:val="002C6DB3"/>
    <w:rsid w:val="002D0E3D"/>
    <w:rsid w:val="002D10C8"/>
    <w:rsid w:val="002D147E"/>
    <w:rsid w:val="002D1A38"/>
    <w:rsid w:val="002D1AA7"/>
    <w:rsid w:val="002D1EBB"/>
    <w:rsid w:val="002D28CB"/>
    <w:rsid w:val="002D2E16"/>
    <w:rsid w:val="002D356E"/>
    <w:rsid w:val="002D35AE"/>
    <w:rsid w:val="002D373C"/>
    <w:rsid w:val="002D6CF5"/>
    <w:rsid w:val="002E0259"/>
    <w:rsid w:val="002E126F"/>
    <w:rsid w:val="002E160F"/>
    <w:rsid w:val="002E191E"/>
    <w:rsid w:val="002E1C05"/>
    <w:rsid w:val="002E2FCB"/>
    <w:rsid w:val="002E3441"/>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4BF"/>
    <w:rsid w:val="00306E7D"/>
    <w:rsid w:val="00307194"/>
    <w:rsid w:val="003071A4"/>
    <w:rsid w:val="00307227"/>
    <w:rsid w:val="003076B1"/>
    <w:rsid w:val="0030794F"/>
    <w:rsid w:val="003105D0"/>
    <w:rsid w:val="003105D6"/>
    <w:rsid w:val="00310B1D"/>
    <w:rsid w:val="00310C53"/>
    <w:rsid w:val="00310D66"/>
    <w:rsid w:val="003111C5"/>
    <w:rsid w:val="00311481"/>
    <w:rsid w:val="003116A6"/>
    <w:rsid w:val="00311863"/>
    <w:rsid w:val="00312733"/>
    <w:rsid w:val="00316065"/>
    <w:rsid w:val="00317319"/>
    <w:rsid w:val="00317883"/>
    <w:rsid w:val="00317EFF"/>
    <w:rsid w:val="00321141"/>
    <w:rsid w:val="00321394"/>
    <w:rsid w:val="003219A8"/>
    <w:rsid w:val="00321AA3"/>
    <w:rsid w:val="00321AE9"/>
    <w:rsid w:val="00321EEE"/>
    <w:rsid w:val="00323895"/>
    <w:rsid w:val="00325738"/>
    <w:rsid w:val="003257EE"/>
    <w:rsid w:val="0032586C"/>
    <w:rsid w:val="00326579"/>
    <w:rsid w:val="00327D79"/>
    <w:rsid w:val="00332BCD"/>
    <w:rsid w:val="00332E6B"/>
    <w:rsid w:val="003337F3"/>
    <w:rsid w:val="00333A85"/>
    <w:rsid w:val="00333BE8"/>
    <w:rsid w:val="003344DB"/>
    <w:rsid w:val="00334895"/>
    <w:rsid w:val="00335793"/>
    <w:rsid w:val="00335898"/>
    <w:rsid w:val="00335B30"/>
    <w:rsid w:val="00335BFE"/>
    <w:rsid w:val="00335E9C"/>
    <w:rsid w:val="0033608B"/>
    <w:rsid w:val="0033675D"/>
    <w:rsid w:val="00336F4A"/>
    <w:rsid w:val="0033729C"/>
    <w:rsid w:val="00337941"/>
    <w:rsid w:val="003407D0"/>
    <w:rsid w:val="0034181B"/>
    <w:rsid w:val="0034219E"/>
    <w:rsid w:val="00342C51"/>
    <w:rsid w:val="00345856"/>
    <w:rsid w:val="0034595C"/>
    <w:rsid w:val="00345B79"/>
    <w:rsid w:val="00345D0F"/>
    <w:rsid w:val="0034614E"/>
    <w:rsid w:val="00346885"/>
    <w:rsid w:val="00346E9E"/>
    <w:rsid w:val="003472B3"/>
    <w:rsid w:val="0035066B"/>
    <w:rsid w:val="0035104F"/>
    <w:rsid w:val="003522BF"/>
    <w:rsid w:val="00352593"/>
    <w:rsid w:val="00352901"/>
    <w:rsid w:val="00355AEE"/>
    <w:rsid w:val="00355D3B"/>
    <w:rsid w:val="00355EE0"/>
    <w:rsid w:val="0035606B"/>
    <w:rsid w:val="0036073F"/>
    <w:rsid w:val="003615A3"/>
    <w:rsid w:val="003616E0"/>
    <w:rsid w:val="00361758"/>
    <w:rsid w:val="00361C38"/>
    <w:rsid w:val="003629EE"/>
    <w:rsid w:val="0036407D"/>
    <w:rsid w:val="003643B3"/>
    <w:rsid w:val="00364564"/>
    <w:rsid w:val="003648EC"/>
    <w:rsid w:val="00370102"/>
    <w:rsid w:val="003708DD"/>
    <w:rsid w:val="00370B8E"/>
    <w:rsid w:val="00370BB1"/>
    <w:rsid w:val="003718A1"/>
    <w:rsid w:val="003721B2"/>
    <w:rsid w:val="00372328"/>
    <w:rsid w:val="00374557"/>
    <w:rsid w:val="00374B45"/>
    <w:rsid w:val="00374CE8"/>
    <w:rsid w:val="00375AC1"/>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9F8"/>
    <w:rsid w:val="00393B71"/>
    <w:rsid w:val="00394095"/>
    <w:rsid w:val="003940F6"/>
    <w:rsid w:val="003948DE"/>
    <w:rsid w:val="00394DF8"/>
    <w:rsid w:val="00394E80"/>
    <w:rsid w:val="00395353"/>
    <w:rsid w:val="003955D3"/>
    <w:rsid w:val="0039608B"/>
    <w:rsid w:val="00396545"/>
    <w:rsid w:val="0039671B"/>
    <w:rsid w:val="00396F3B"/>
    <w:rsid w:val="00396F71"/>
    <w:rsid w:val="00397A93"/>
    <w:rsid w:val="003A03D0"/>
    <w:rsid w:val="003A04FF"/>
    <w:rsid w:val="003A05C7"/>
    <w:rsid w:val="003A18C0"/>
    <w:rsid w:val="003A1B01"/>
    <w:rsid w:val="003A2029"/>
    <w:rsid w:val="003A30C1"/>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BEB"/>
    <w:rsid w:val="003B5FD2"/>
    <w:rsid w:val="003B7EC4"/>
    <w:rsid w:val="003C183D"/>
    <w:rsid w:val="003C1920"/>
    <w:rsid w:val="003C3829"/>
    <w:rsid w:val="003C6D2D"/>
    <w:rsid w:val="003C7282"/>
    <w:rsid w:val="003C79FF"/>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E7D4E"/>
    <w:rsid w:val="003F0DDA"/>
    <w:rsid w:val="003F140F"/>
    <w:rsid w:val="003F1535"/>
    <w:rsid w:val="003F15DB"/>
    <w:rsid w:val="003F1A79"/>
    <w:rsid w:val="003F2190"/>
    <w:rsid w:val="003F2702"/>
    <w:rsid w:val="003F2778"/>
    <w:rsid w:val="003F2CBE"/>
    <w:rsid w:val="003F2E6E"/>
    <w:rsid w:val="003F36A4"/>
    <w:rsid w:val="003F4900"/>
    <w:rsid w:val="003F4A7B"/>
    <w:rsid w:val="003F70CA"/>
    <w:rsid w:val="003F7823"/>
    <w:rsid w:val="004002D0"/>
    <w:rsid w:val="00400E76"/>
    <w:rsid w:val="0040137F"/>
    <w:rsid w:val="00402179"/>
    <w:rsid w:val="0040278D"/>
    <w:rsid w:val="00402F25"/>
    <w:rsid w:val="00403249"/>
    <w:rsid w:val="004078C8"/>
    <w:rsid w:val="004102DE"/>
    <w:rsid w:val="00412696"/>
    <w:rsid w:val="00412E24"/>
    <w:rsid w:val="004130AB"/>
    <w:rsid w:val="0041340F"/>
    <w:rsid w:val="00413D35"/>
    <w:rsid w:val="004147B1"/>
    <w:rsid w:val="00416727"/>
    <w:rsid w:val="0042068A"/>
    <w:rsid w:val="00420D4A"/>
    <w:rsid w:val="0042183F"/>
    <w:rsid w:val="0042267F"/>
    <w:rsid w:val="0042437A"/>
    <w:rsid w:val="00424992"/>
    <w:rsid w:val="00424E72"/>
    <w:rsid w:val="00425F0D"/>
    <w:rsid w:val="00426D7C"/>
    <w:rsid w:val="00427621"/>
    <w:rsid w:val="00427ABB"/>
    <w:rsid w:val="004300ED"/>
    <w:rsid w:val="00431687"/>
    <w:rsid w:val="00432B72"/>
    <w:rsid w:val="00433016"/>
    <w:rsid w:val="004333EB"/>
    <w:rsid w:val="004342F1"/>
    <w:rsid w:val="004349C0"/>
    <w:rsid w:val="004364EE"/>
    <w:rsid w:val="00436A73"/>
    <w:rsid w:val="00437702"/>
    <w:rsid w:val="00437909"/>
    <w:rsid w:val="004401B5"/>
    <w:rsid w:val="0044045F"/>
    <w:rsid w:val="0044066C"/>
    <w:rsid w:val="00440800"/>
    <w:rsid w:val="004413DD"/>
    <w:rsid w:val="00442393"/>
    <w:rsid w:val="00442E71"/>
    <w:rsid w:val="004436D7"/>
    <w:rsid w:val="00443DCB"/>
    <w:rsid w:val="00443DEB"/>
    <w:rsid w:val="00444476"/>
    <w:rsid w:val="0044535B"/>
    <w:rsid w:val="00445CA7"/>
    <w:rsid w:val="00445FDA"/>
    <w:rsid w:val="004466B2"/>
    <w:rsid w:val="004473B2"/>
    <w:rsid w:val="00447F0D"/>
    <w:rsid w:val="00450A5F"/>
    <w:rsid w:val="00451514"/>
    <w:rsid w:val="00451B95"/>
    <w:rsid w:val="00453BB4"/>
    <w:rsid w:val="00454B9D"/>
    <w:rsid w:val="00456317"/>
    <w:rsid w:val="00456348"/>
    <w:rsid w:val="004567DD"/>
    <w:rsid w:val="004572A1"/>
    <w:rsid w:val="00457D45"/>
    <w:rsid w:val="00457F74"/>
    <w:rsid w:val="00460D39"/>
    <w:rsid w:val="004613B1"/>
    <w:rsid w:val="00461F2A"/>
    <w:rsid w:val="0046231E"/>
    <w:rsid w:val="00462526"/>
    <w:rsid w:val="0046294C"/>
    <w:rsid w:val="0046321F"/>
    <w:rsid w:val="00463239"/>
    <w:rsid w:val="0046340E"/>
    <w:rsid w:val="004635E2"/>
    <w:rsid w:val="00464CB6"/>
    <w:rsid w:val="0046532D"/>
    <w:rsid w:val="0046566E"/>
    <w:rsid w:val="00470027"/>
    <w:rsid w:val="0047025A"/>
    <w:rsid w:val="00472086"/>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1DB"/>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057A"/>
    <w:rsid w:val="004E11D8"/>
    <w:rsid w:val="004E197E"/>
    <w:rsid w:val="004E27D2"/>
    <w:rsid w:val="004E37F4"/>
    <w:rsid w:val="004E64F5"/>
    <w:rsid w:val="004E6E3A"/>
    <w:rsid w:val="004E78F2"/>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3806"/>
    <w:rsid w:val="005041C2"/>
    <w:rsid w:val="00505CA0"/>
    <w:rsid w:val="00506989"/>
    <w:rsid w:val="00507043"/>
    <w:rsid w:val="00507701"/>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4A71"/>
    <w:rsid w:val="00534DA2"/>
    <w:rsid w:val="00535E07"/>
    <w:rsid w:val="00537E2C"/>
    <w:rsid w:val="00540208"/>
    <w:rsid w:val="0054098C"/>
    <w:rsid w:val="00542797"/>
    <w:rsid w:val="00542B3A"/>
    <w:rsid w:val="00542CD3"/>
    <w:rsid w:val="00544086"/>
    <w:rsid w:val="00544ADC"/>
    <w:rsid w:val="00544B9C"/>
    <w:rsid w:val="00544E13"/>
    <w:rsid w:val="00544EC9"/>
    <w:rsid w:val="00545B93"/>
    <w:rsid w:val="00546FBD"/>
    <w:rsid w:val="00547349"/>
    <w:rsid w:val="00550AD3"/>
    <w:rsid w:val="0055159A"/>
    <w:rsid w:val="005516E0"/>
    <w:rsid w:val="005517A3"/>
    <w:rsid w:val="00551A9B"/>
    <w:rsid w:val="005520BF"/>
    <w:rsid w:val="00552213"/>
    <w:rsid w:val="0055252F"/>
    <w:rsid w:val="005526F4"/>
    <w:rsid w:val="0055407C"/>
    <w:rsid w:val="00554D65"/>
    <w:rsid w:val="0055544F"/>
    <w:rsid w:val="00555A48"/>
    <w:rsid w:val="00556B04"/>
    <w:rsid w:val="00556F72"/>
    <w:rsid w:val="00556F82"/>
    <w:rsid w:val="00557504"/>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EF2"/>
    <w:rsid w:val="00593476"/>
    <w:rsid w:val="005934B6"/>
    <w:rsid w:val="005937BC"/>
    <w:rsid w:val="005946F4"/>
    <w:rsid w:val="00594C52"/>
    <w:rsid w:val="00595511"/>
    <w:rsid w:val="00595F11"/>
    <w:rsid w:val="00596514"/>
    <w:rsid w:val="0059679B"/>
    <w:rsid w:val="005974B4"/>
    <w:rsid w:val="00597B44"/>
    <w:rsid w:val="00597D18"/>
    <w:rsid w:val="00597F7B"/>
    <w:rsid w:val="005A094D"/>
    <w:rsid w:val="005A1464"/>
    <w:rsid w:val="005A1FAB"/>
    <w:rsid w:val="005A228F"/>
    <w:rsid w:val="005A2A65"/>
    <w:rsid w:val="005A2F65"/>
    <w:rsid w:val="005A3513"/>
    <w:rsid w:val="005A3581"/>
    <w:rsid w:val="005A3A07"/>
    <w:rsid w:val="005A3BD7"/>
    <w:rsid w:val="005A3D3D"/>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364"/>
    <w:rsid w:val="005C450C"/>
    <w:rsid w:val="005C6961"/>
    <w:rsid w:val="005C6F55"/>
    <w:rsid w:val="005D0843"/>
    <w:rsid w:val="005D0EB4"/>
    <w:rsid w:val="005D18A6"/>
    <w:rsid w:val="005D27DD"/>
    <w:rsid w:val="005D3493"/>
    <w:rsid w:val="005D52F5"/>
    <w:rsid w:val="005D5927"/>
    <w:rsid w:val="005D622E"/>
    <w:rsid w:val="005D6617"/>
    <w:rsid w:val="005D6FF0"/>
    <w:rsid w:val="005D7049"/>
    <w:rsid w:val="005E0930"/>
    <w:rsid w:val="005E11D5"/>
    <w:rsid w:val="005E1382"/>
    <w:rsid w:val="005E16E4"/>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44EE"/>
    <w:rsid w:val="0061507A"/>
    <w:rsid w:val="0061616C"/>
    <w:rsid w:val="00617125"/>
    <w:rsid w:val="00617813"/>
    <w:rsid w:val="006206CC"/>
    <w:rsid w:val="00621702"/>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1972"/>
    <w:rsid w:val="0064393B"/>
    <w:rsid w:val="006439A1"/>
    <w:rsid w:val="00644375"/>
    <w:rsid w:val="00644A5C"/>
    <w:rsid w:val="0064565D"/>
    <w:rsid w:val="00646A08"/>
    <w:rsid w:val="00650392"/>
    <w:rsid w:val="0065061D"/>
    <w:rsid w:val="006507A4"/>
    <w:rsid w:val="00651701"/>
    <w:rsid w:val="00655146"/>
    <w:rsid w:val="0065715E"/>
    <w:rsid w:val="00657670"/>
    <w:rsid w:val="00657DBF"/>
    <w:rsid w:val="00657DE0"/>
    <w:rsid w:val="00657ED7"/>
    <w:rsid w:val="00662C69"/>
    <w:rsid w:val="006633C0"/>
    <w:rsid w:val="00663470"/>
    <w:rsid w:val="00663CC7"/>
    <w:rsid w:val="00663F82"/>
    <w:rsid w:val="0066458B"/>
    <w:rsid w:val="006646C6"/>
    <w:rsid w:val="00664805"/>
    <w:rsid w:val="00664FB5"/>
    <w:rsid w:val="006656FD"/>
    <w:rsid w:val="006674A0"/>
    <w:rsid w:val="00671004"/>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47C0"/>
    <w:rsid w:val="00685689"/>
    <w:rsid w:val="0068594B"/>
    <w:rsid w:val="00686B04"/>
    <w:rsid w:val="00687CAD"/>
    <w:rsid w:val="006901FA"/>
    <w:rsid w:val="006903C0"/>
    <w:rsid w:val="006904D3"/>
    <w:rsid w:val="00690ED0"/>
    <w:rsid w:val="00692D5E"/>
    <w:rsid w:val="00693349"/>
    <w:rsid w:val="00693427"/>
    <w:rsid w:val="00693FA4"/>
    <w:rsid w:val="006942FD"/>
    <w:rsid w:val="00694705"/>
    <w:rsid w:val="00694858"/>
    <w:rsid w:val="00694C00"/>
    <w:rsid w:val="00695749"/>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07E"/>
    <w:rsid w:val="006A32B6"/>
    <w:rsid w:val="006A3D7A"/>
    <w:rsid w:val="006A4178"/>
    <w:rsid w:val="006A4193"/>
    <w:rsid w:val="006A4523"/>
    <w:rsid w:val="006A553A"/>
    <w:rsid w:val="006A79C3"/>
    <w:rsid w:val="006B004E"/>
    <w:rsid w:val="006B0198"/>
    <w:rsid w:val="006B0754"/>
    <w:rsid w:val="006B0F92"/>
    <w:rsid w:val="006B12E8"/>
    <w:rsid w:val="006B1C19"/>
    <w:rsid w:val="006B2F71"/>
    <w:rsid w:val="006B31E7"/>
    <w:rsid w:val="006B65D4"/>
    <w:rsid w:val="006B7A58"/>
    <w:rsid w:val="006B7B81"/>
    <w:rsid w:val="006C0F87"/>
    <w:rsid w:val="006C1BCA"/>
    <w:rsid w:val="006C26B3"/>
    <w:rsid w:val="006C2FEE"/>
    <w:rsid w:val="006C339C"/>
    <w:rsid w:val="006C50B1"/>
    <w:rsid w:val="006C50C2"/>
    <w:rsid w:val="006C563A"/>
    <w:rsid w:val="006C6C8C"/>
    <w:rsid w:val="006C6E1A"/>
    <w:rsid w:val="006C74A7"/>
    <w:rsid w:val="006D24C4"/>
    <w:rsid w:val="006D27EF"/>
    <w:rsid w:val="006D425C"/>
    <w:rsid w:val="006D52D1"/>
    <w:rsid w:val="006D5F9D"/>
    <w:rsid w:val="006D77A2"/>
    <w:rsid w:val="006E013D"/>
    <w:rsid w:val="006E1032"/>
    <w:rsid w:val="006E1056"/>
    <w:rsid w:val="006E3A2A"/>
    <w:rsid w:val="006E3C4C"/>
    <w:rsid w:val="006E4BD4"/>
    <w:rsid w:val="006E4E2A"/>
    <w:rsid w:val="006E5809"/>
    <w:rsid w:val="006E5950"/>
    <w:rsid w:val="006E62F0"/>
    <w:rsid w:val="006E65C0"/>
    <w:rsid w:val="006E6610"/>
    <w:rsid w:val="006E6627"/>
    <w:rsid w:val="006E6B65"/>
    <w:rsid w:val="006E6C14"/>
    <w:rsid w:val="006E7CC5"/>
    <w:rsid w:val="006F001C"/>
    <w:rsid w:val="006F0826"/>
    <w:rsid w:val="006F0FB5"/>
    <w:rsid w:val="006F119A"/>
    <w:rsid w:val="006F1AA0"/>
    <w:rsid w:val="006F1E31"/>
    <w:rsid w:val="006F2A6B"/>
    <w:rsid w:val="006F2C12"/>
    <w:rsid w:val="006F2F92"/>
    <w:rsid w:val="006F31F3"/>
    <w:rsid w:val="006F3266"/>
    <w:rsid w:val="006F40FD"/>
    <w:rsid w:val="006F49D3"/>
    <w:rsid w:val="006F51AA"/>
    <w:rsid w:val="006F668E"/>
    <w:rsid w:val="006F69E5"/>
    <w:rsid w:val="00705087"/>
    <w:rsid w:val="007050B1"/>
    <w:rsid w:val="00705527"/>
    <w:rsid w:val="00707096"/>
    <w:rsid w:val="007076C5"/>
    <w:rsid w:val="00710012"/>
    <w:rsid w:val="007127BB"/>
    <w:rsid w:val="00713311"/>
    <w:rsid w:val="007134B1"/>
    <w:rsid w:val="007136BC"/>
    <w:rsid w:val="00713FF0"/>
    <w:rsid w:val="00714576"/>
    <w:rsid w:val="00714FEC"/>
    <w:rsid w:val="00715A04"/>
    <w:rsid w:val="00715B7D"/>
    <w:rsid w:val="00715E8F"/>
    <w:rsid w:val="00721335"/>
    <w:rsid w:val="00721924"/>
    <w:rsid w:val="00721F66"/>
    <w:rsid w:val="00722B93"/>
    <w:rsid w:val="0072445A"/>
    <w:rsid w:val="00725CA2"/>
    <w:rsid w:val="00727C53"/>
    <w:rsid w:val="00731F1F"/>
    <w:rsid w:val="00732C50"/>
    <w:rsid w:val="0073324B"/>
    <w:rsid w:val="007337E6"/>
    <w:rsid w:val="00735A75"/>
    <w:rsid w:val="007363AE"/>
    <w:rsid w:val="007365AD"/>
    <w:rsid w:val="00736F44"/>
    <w:rsid w:val="00737E75"/>
    <w:rsid w:val="00740B9E"/>
    <w:rsid w:val="00740BA4"/>
    <w:rsid w:val="00742486"/>
    <w:rsid w:val="00743FFA"/>
    <w:rsid w:val="0074433B"/>
    <w:rsid w:val="007446C2"/>
    <w:rsid w:val="0074573F"/>
    <w:rsid w:val="00745A57"/>
    <w:rsid w:val="0074628D"/>
    <w:rsid w:val="007469DE"/>
    <w:rsid w:val="007473D2"/>
    <w:rsid w:val="007479C2"/>
    <w:rsid w:val="0075092C"/>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35"/>
    <w:rsid w:val="00762642"/>
    <w:rsid w:val="00762697"/>
    <w:rsid w:val="00762E0A"/>
    <w:rsid w:val="007644E6"/>
    <w:rsid w:val="007652EA"/>
    <w:rsid w:val="00765786"/>
    <w:rsid w:val="007661D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709"/>
    <w:rsid w:val="007758D3"/>
    <w:rsid w:val="00775D67"/>
    <w:rsid w:val="00776C78"/>
    <w:rsid w:val="00777498"/>
    <w:rsid w:val="0078079A"/>
    <w:rsid w:val="0078132F"/>
    <w:rsid w:val="007820F2"/>
    <w:rsid w:val="0078249C"/>
    <w:rsid w:val="0078254B"/>
    <w:rsid w:val="00782942"/>
    <w:rsid w:val="00782CC7"/>
    <w:rsid w:val="007848AA"/>
    <w:rsid w:val="00784AA0"/>
    <w:rsid w:val="00784F3D"/>
    <w:rsid w:val="00785321"/>
    <w:rsid w:val="0078575F"/>
    <w:rsid w:val="00785E63"/>
    <w:rsid w:val="007860B9"/>
    <w:rsid w:val="00786DD5"/>
    <w:rsid w:val="00787184"/>
    <w:rsid w:val="007914E4"/>
    <w:rsid w:val="00791C43"/>
    <w:rsid w:val="00791E58"/>
    <w:rsid w:val="007938E7"/>
    <w:rsid w:val="00793B7B"/>
    <w:rsid w:val="00794742"/>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A58"/>
    <w:rsid w:val="007A7E06"/>
    <w:rsid w:val="007B02B9"/>
    <w:rsid w:val="007B1022"/>
    <w:rsid w:val="007B12AA"/>
    <w:rsid w:val="007B1AED"/>
    <w:rsid w:val="007B233D"/>
    <w:rsid w:val="007B2587"/>
    <w:rsid w:val="007B26B2"/>
    <w:rsid w:val="007B30F3"/>
    <w:rsid w:val="007B50DF"/>
    <w:rsid w:val="007B58D7"/>
    <w:rsid w:val="007B5AC5"/>
    <w:rsid w:val="007B5ACB"/>
    <w:rsid w:val="007B5AF0"/>
    <w:rsid w:val="007B6317"/>
    <w:rsid w:val="007B694D"/>
    <w:rsid w:val="007B79A9"/>
    <w:rsid w:val="007C0013"/>
    <w:rsid w:val="007C0CBC"/>
    <w:rsid w:val="007C0E46"/>
    <w:rsid w:val="007C255D"/>
    <w:rsid w:val="007C31E7"/>
    <w:rsid w:val="007C37D2"/>
    <w:rsid w:val="007C3985"/>
    <w:rsid w:val="007C48DB"/>
    <w:rsid w:val="007C5B45"/>
    <w:rsid w:val="007C6110"/>
    <w:rsid w:val="007C6AE2"/>
    <w:rsid w:val="007C7154"/>
    <w:rsid w:val="007C74C6"/>
    <w:rsid w:val="007D0C01"/>
    <w:rsid w:val="007D0CA5"/>
    <w:rsid w:val="007D26D2"/>
    <w:rsid w:val="007D2922"/>
    <w:rsid w:val="007D2DBC"/>
    <w:rsid w:val="007D3FBD"/>
    <w:rsid w:val="007D49A0"/>
    <w:rsid w:val="007D4AEC"/>
    <w:rsid w:val="007D586E"/>
    <w:rsid w:val="007D74D9"/>
    <w:rsid w:val="007D7CA5"/>
    <w:rsid w:val="007D7EF3"/>
    <w:rsid w:val="007E0553"/>
    <w:rsid w:val="007E0C6A"/>
    <w:rsid w:val="007E2B46"/>
    <w:rsid w:val="007E5125"/>
    <w:rsid w:val="007E52F2"/>
    <w:rsid w:val="007E5DB4"/>
    <w:rsid w:val="007E5EC6"/>
    <w:rsid w:val="007E6334"/>
    <w:rsid w:val="007E64B6"/>
    <w:rsid w:val="007E72DF"/>
    <w:rsid w:val="007F0617"/>
    <w:rsid w:val="007F089C"/>
    <w:rsid w:val="007F1167"/>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5A20"/>
    <w:rsid w:val="00806470"/>
    <w:rsid w:val="00806782"/>
    <w:rsid w:val="00807314"/>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4EA1"/>
    <w:rsid w:val="00826125"/>
    <w:rsid w:val="00826F38"/>
    <w:rsid w:val="00830D70"/>
    <w:rsid w:val="00831969"/>
    <w:rsid w:val="00832EBB"/>
    <w:rsid w:val="0083380F"/>
    <w:rsid w:val="00833E4C"/>
    <w:rsid w:val="00834316"/>
    <w:rsid w:val="00834CD3"/>
    <w:rsid w:val="00835DCD"/>
    <w:rsid w:val="00836224"/>
    <w:rsid w:val="00836FF4"/>
    <w:rsid w:val="008374E9"/>
    <w:rsid w:val="008376CD"/>
    <w:rsid w:val="00837BE4"/>
    <w:rsid w:val="00840310"/>
    <w:rsid w:val="00840559"/>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0A64"/>
    <w:rsid w:val="00851A81"/>
    <w:rsid w:val="00851DE7"/>
    <w:rsid w:val="00851F4C"/>
    <w:rsid w:val="0085224B"/>
    <w:rsid w:val="008523BA"/>
    <w:rsid w:val="00852B26"/>
    <w:rsid w:val="00853703"/>
    <w:rsid w:val="00854030"/>
    <w:rsid w:val="0085480B"/>
    <w:rsid w:val="00855021"/>
    <w:rsid w:val="00855985"/>
    <w:rsid w:val="008560F4"/>
    <w:rsid w:val="008568B1"/>
    <w:rsid w:val="008570EB"/>
    <w:rsid w:val="00860A1E"/>
    <w:rsid w:val="00861622"/>
    <w:rsid w:val="00861F40"/>
    <w:rsid w:val="00862D82"/>
    <w:rsid w:val="00863125"/>
    <w:rsid w:val="008662C0"/>
    <w:rsid w:val="0087030B"/>
    <w:rsid w:val="008705E1"/>
    <w:rsid w:val="0087101A"/>
    <w:rsid w:val="0087153F"/>
    <w:rsid w:val="00872622"/>
    <w:rsid w:val="00872938"/>
    <w:rsid w:val="0087313F"/>
    <w:rsid w:val="00873ABF"/>
    <w:rsid w:val="00874321"/>
    <w:rsid w:val="00874396"/>
    <w:rsid w:val="0087459A"/>
    <w:rsid w:val="00875167"/>
    <w:rsid w:val="00875A88"/>
    <w:rsid w:val="00875AC2"/>
    <w:rsid w:val="00875DF8"/>
    <w:rsid w:val="008765E3"/>
    <w:rsid w:val="00876C70"/>
    <w:rsid w:val="00876DCE"/>
    <w:rsid w:val="00876FBF"/>
    <w:rsid w:val="00877138"/>
    <w:rsid w:val="00880132"/>
    <w:rsid w:val="00880691"/>
    <w:rsid w:val="00881572"/>
    <w:rsid w:val="008815B5"/>
    <w:rsid w:val="008822DD"/>
    <w:rsid w:val="00882FEA"/>
    <w:rsid w:val="0088320F"/>
    <w:rsid w:val="00883450"/>
    <w:rsid w:val="0088398C"/>
    <w:rsid w:val="00885A71"/>
    <w:rsid w:val="00885C6E"/>
    <w:rsid w:val="008863E9"/>
    <w:rsid w:val="00886604"/>
    <w:rsid w:val="00886776"/>
    <w:rsid w:val="00886AF2"/>
    <w:rsid w:val="00886C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B2D"/>
    <w:rsid w:val="008A52F3"/>
    <w:rsid w:val="008A5456"/>
    <w:rsid w:val="008A5CF5"/>
    <w:rsid w:val="008A6581"/>
    <w:rsid w:val="008A7536"/>
    <w:rsid w:val="008A7F7D"/>
    <w:rsid w:val="008B1A5A"/>
    <w:rsid w:val="008B2913"/>
    <w:rsid w:val="008B382F"/>
    <w:rsid w:val="008B38BC"/>
    <w:rsid w:val="008B4590"/>
    <w:rsid w:val="008B4A0D"/>
    <w:rsid w:val="008B51A7"/>
    <w:rsid w:val="008B5AB4"/>
    <w:rsid w:val="008B66A6"/>
    <w:rsid w:val="008B6849"/>
    <w:rsid w:val="008B7FFE"/>
    <w:rsid w:val="008C0446"/>
    <w:rsid w:val="008C0D98"/>
    <w:rsid w:val="008C2B3C"/>
    <w:rsid w:val="008C41A7"/>
    <w:rsid w:val="008C5283"/>
    <w:rsid w:val="008C6F34"/>
    <w:rsid w:val="008C7108"/>
    <w:rsid w:val="008C75C8"/>
    <w:rsid w:val="008D02A3"/>
    <w:rsid w:val="008D2028"/>
    <w:rsid w:val="008D22D8"/>
    <w:rsid w:val="008D259C"/>
    <w:rsid w:val="008D2BCD"/>
    <w:rsid w:val="008D406E"/>
    <w:rsid w:val="008D4558"/>
    <w:rsid w:val="008D4E99"/>
    <w:rsid w:val="008D5066"/>
    <w:rsid w:val="008D5A97"/>
    <w:rsid w:val="008D6697"/>
    <w:rsid w:val="008D6CF4"/>
    <w:rsid w:val="008D728C"/>
    <w:rsid w:val="008E0674"/>
    <w:rsid w:val="008E11CC"/>
    <w:rsid w:val="008E1696"/>
    <w:rsid w:val="008E1B8F"/>
    <w:rsid w:val="008E2B17"/>
    <w:rsid w:val="008E2E86"/>
    <w:rsid w:val="008E3E12"/>
    <w:rsid w:val="008E4483"/>
    <w:rsid w:val="008E488C"/>
    <w:rsid w:val="008E4C69"/>
    <w:rsid w:val="008E4DCD"/>
    <w:rsid w:val="008E5767"/>
    <w:rsid w:val="008E580D"/>
    <w:rsid w:val="008E6960"/>
    <w:rsid w:val="008E7631"/>
    <w:rsid w:val="008F0B97"/>
    <w:rsid w:val="008F12E6"/>
    <w:rsid w:val="008F1558"/>
    <w:rsid w:val="008F2B44"/>
    <w:rsid w:val="008F382E"/>
    <w:rsid w:val="008F4A9E"/>
    <w:rsid w:val="008F5927"/>
    <w:rsid w:val="008F5F96"/>
    <w:rsid w:val="008F617F"/>
    <w:rsid w:val="008F7258"/>
    <w:rsid w:val="008F7752"/>
    <w:rsid w:val="0090174A"/>
    <w:rsid w:val="00901BB1"/>
    <w:rsid w:val="00902010"/>
    <w:rsid w:val="00902E52"/>
    <w:rsid w:val="0090303C"/>
    <w:rsid w:val="009036B3"/>
    <w:rsid w:val="00905619"/>
    <w:rsid w:val="0090620F"/>
    <w:rsid w:val="00906D07"/>
    <w:rsid w:val="009071FE"/>
    <w:rsid w:val="00907761"/>
    <w:rsid w:val="009077A0"/>
    <w:rsid w:val="00907A46"/>
    <w:rsid w:val="00910076"/>
    <w:rsid w:val="00910C28"/>
    <w:rsid w:val="0091242A"/>
    <w:rsid w:val="009127D8"/>
    <w:rsid w:val="00912B6D"/>
    <w:rsid w:val="00912E53"/>
    <w:rsid w:val="0091395C"/>
    <w:rsid w:val="00913AA4"/>
    <w:rsid w:val="00915778"/>
    <w:rsid w:val="00915D23"/>
    <w:rsid w:val="009164DD"/>
    <w:rsid w:val="0091764B"/>
    <w:rsid w:val="009210C9"/>
    <w:rsid w:val="00921375"/>
    <w:rsid w:val="00925C68"/>
    <w:rsid w:val="009263CF"/>
    <w:rsid w:val="00926429"/>
    <w:rsid w:val="00927DE1"/>
    <w:rsid w:val="00930741"/>
    <w:rsid w:val="0093150E"/>
    <w:rsid w:val="009315B0"/>
    <w:rsid w:val="009316E9"/>
    <w:rsid w:val="00931C93"/>
    <w:rsid w:val="00931EE2"/>
    <w:rsid w:val="00931FD8"/>
    <w:rsid w:val="0093282F"/>
    <w:rsid w:val="0093416D"/>
    <w:rsid w:val="009349E2"/>
    <w:rsid w:val="00934F38"/>
    <w:rsid w:val="0093652D"/>
    <w:rsid w:val="00937309"/>
    <w:rsid w:val="00937D66"/>
    <w:rsid w:val="0094065A"/>
    <w:rsid w:val="00940FE2"/>
    <w:rsid w:val="00941651"/>
    <w:rsid w:val="00943E62"/>
    <w:rsid w:val="00945A61"/>
    <w:rsid w:val="00950154"/>
    <w:rsid w:val="00950A42"/>
    <w:rsid w:val="00950C6E"/>
    <w:rsid w:val="00951ECA"/>
    <w:rsid w:val="00953054"/>
    <w:rsid w:val="009531D6"/>
    <w:rsid w:val="00953610"/>
    <w:rsid w:val="0095382C"/>
    <w:rsid w:val="00953B03"/>
    <w:rsid w:val="009548C1"/>
    <w:rsid w:val="0095564D"/>
    <w:rsid w:val="009557A5"/>
    <w:rsid w:val="00956219"/>
    <w:rsid w:val="009563A5"/>
    <w:rsid w:val="00956868"/>
    <w:rsid w:val="009568CE"/>
    <w:rsid w:val="0095723E"/>
    <w:rsid w:val="009572EE"/>
    <w:rsid w:val="0095765F"/>
    <w:rsid w:val="009606E6"/>
    <w:rsid w:val="009609D2"/>
    <w:rsid w:val="00960CFA"/>
    <w:rsid w:val="0096161F"/>
    <w:rsid w:val="00962055"/>
    <w:rsid w:val="0096234B"/>
    <w:rsid w:val="00962716"/>
    <w:rsid w:val="00962F40"/>
    <w:rsid w:val="00963968"/>
    <w:rsid w:val="0096478F"/>
    <w:rsid w:val="00965022"/>
    <w:rsid w:val="009670E9"/>
    <w:rsid w:val="00970F70"/>
    <w:rsid w:val="00971056"/>
    <w:rsid w:val="0097210F"/>
    <w:rsid w:val="0097252B"/>
    <w:rsid w:val="00972668"/>
    <w:rsid w:val="009727B4"/>
    <w:rsid w:val="00972C36"/>
    <w:rsid w:val="00972DF8"/>
    <w:rsid w:val="009734D4"/>
    <w:rsid w:val="009750AA"/>
    <w:rsid w:val="00977D37"/>
    <w:rsid w:val="00980C58"/>
    <w:rsid w:val="009813EA"/>
    <w:rsid w:val="00982DC5"/>
    <w:rsid w:val="009830D3"/>
    <w:rsid w:val="00983B8F"/>
    <w:rsid w:val="0098595E"/>
    <w:rsid w:val="00986073"/>
    <w:rsid w:val="009868A1"/>
    <w:rsid w:val="00990EE2"/>
    <w:rsid w:val="009916D2"/>
    <w:rsid w:val="009917E9"/>
    <w:rsid w:val="009918B3"/>
    <w:rsid w:val="009918B7"/>
    <w:rsid w:val="009918C6"/>
    <w:rsid w:val="0099229C"/>
    <w:rsid w:val="0099262B"/>
    <w:rsid w:val="009932CE"/>
    <w:rsid w:val="00993C4C"/>
    <w:rsid w:val="00994158"/>
    <w:rsid w:val="00994E0F"/>
    <w:rsid w:val="00994E5F"/>
    <w:rsid w:val="009959DB"/>
    <w:rsid w:val="00995C9F"/>
    <w:rsid w:val="0099752D"/>
    <w:rsid w:val="00997C2A"/>
    <w:rsid w:val="009A0358"/>
    <w:rsid w:val="009A0461"/>
    <w:rsid w:val="009A0754"/>
    <w:rsid w:val="009A0E2A"/>
    <w:rsid w:val="009A197E"/>
    <w:rsid w:val="009A28A2"/>
    <w:rsid w:val="009A2D33"/>
    <w:rsid w:val="009A3B2B"/>
    <w:rsid w:val="009A5191"/>
    <w:rsid w:val="009A593A"/>
    <w:rsid w:val="009A5FBB"/>
    <w:rsid w:val="009B0081"/>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5EDF"/>
    <w:rsid w:val="009C674E"/>
    <w:rsid w:val="009D0A26"/>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F8"/>
    <w:rsid w:val="009E4942"/>
    <w:rsid w:val="009E55A7"/>
    <w:rsid w:val="009E6A7E"/>
    <w:rsid w:val="009E6E48"/>
    <w:rsid w:val="009E70E2"/>
    <w:rsid w:val="009F0B67"/>
    <w:rsid w:val="009F1566"/>
    <w:rsid w:val="009F1E4B"/>
    <w:rsid w:val="009F307E"/>
    <w:rsid w:val="009F37D5"/>
    <w:rsid w:val="009F4778"/>
    <w:rsid w:val="009F50DE"/>
    <w:rsid w:val="009F52EF"/>
    <w:rsid w:val="009F552F"/>
    <w:rsid w:val="009F5735"/>
    <w:rsid w:val="009F5F3E"/>
    <w:rsid w:val="009F6464"/>
    <w:rsid w:val="009F6D34"/>
    <w:rsid w:val="009F74A2"/>
    <w:rsid w:val="009F7BB0"/>
    <w:rsid w:val="00A0054B"/>
    <w:rsid w:val="00A00D2F"/>
    <w:rsid w:val="00A0179F"/>
    <w:rsid w:val="00A01B7D"/>
    <w:rsid w:val="00A036C5"/>
    <w:rsid w:val="00A03AD2"/>
    <w:rsid w:val="00A058F4"/>
    <w:rsid w:val="00A05DA0"/>
    <w:rsid w:val="00A073A0"/>
    <w:rsid w:val="00A07D84"/>
    <w:rsid w:val="00A07F09"/>
    <w:rsid w:val="00A10336"/>
    <w:rsid w:val="00A10CE2"/>
    <w:rsid w:val="00A1265E"/>
    <w:rsid w:val="00A13703"/>
    <w:rsid w:val="00A13811"/>
    <w:rsid w:val="00A15C42"/>
    <w:rsid w:val="00A1658E"/>
    <w:rsid w:val="00A16D17"/>
    <w:rsid w:val="00A16DF1"/>
    <w:rsid w:val="00A17302"/>
    <w:rsid w:val="00A17A17"/>
    <w:rsid w:val="00A20B1F"/>
    <w:rsid w:val="00A20E85"/>
    <w:rsid w:val="00A21050"/>
    <w:rsid w:val="00A22536"/>
    <w:rsid w:val="00A235D0"/>
    <w:rsid w:val="00A24131"/>
    <w:rsid w:val="00A27A7F"/>
    <w:rsid w:val="00A30C37"/>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24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C9"/>
    <w:rsid w:val="00A516B2"/>
    <w:rsid w:val="00A51F40"/>
    <w:rsid w:val="00A520BA"/>
    <w:rsid w:val="00A54044"/>
    <w:rsid w:val="00A554EB"/>
    <w:rsid w:val="00A55D2B"/>
    <w:rsid w:val="00A572BC"/>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9"/>
    <w:rsid w:val="00A76B0D"/>
    <w:rsid w:val="00A77F48"/>
    <w:rsid w:val="00A80223"/>
    <w:rsid w:val="00A8037C"/>
    <w:rsid w:val="00A80C9E"/>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0C0D"/>
    <w:rsid w:val="00AA1409"/>
    <w:rsid w:val="00AA18E3"/>
    <w:rsid w:val="00AA36BA"/>
    <w:rsid w:val="00AA37A7"/>
    <w:rsid w:val="00AA3875"/>
    <w:rsid w:val="00AA404A"/>
    <w:rsid w:val="00AA40DC"/>
    <w:rsid w:val="00AA530C"/>
    <w:rsid w:val="00AA6228"/>
    <w:rsid w:val="00AA6595"/>
    <w:rsid w:val="00AA69A4"/>
    <w:rsid w:val="00AB02A0"/>
    <w:rsid w:val="00AB1131"/>
    <w:rsid w:val="00AB1B91"/>
    <w:rsid w:val="00AB2674"/>
    <w:rsid w:val="00AB2744"/>
    <w:rsid w:val="00AB274F"/>
    <w:rsid w:val="00AB30D3"/>
    <w:rsid w:val="00AB3B37"/>
    <w:rsid w:val="00AB5F30"/>
    <w:rsid w:val="00AB61E4"/>
    <w:rsid w:val="00AB6BE3"/>
    <w:rsid w:val="00AB7AAA"/>
    <w:rsid w:val="00AC1662"/>
    <w:rsid w:val="00AC2197"/>
    <w:rsid w:val="00AC37C3"/>
    <w:rsid w:val="00AC3E65"/>
    <w:rsid w:val="00AC420C"/>
    <w:rsid w:val="00AC535B"/>
    <w:rsid w:val="00AC5BA4"/>
    <w:rsid w:val="00AC5F6A"/>
    <w:rsid w:val="00AC670A"/>
    <w:rsid w:val="00AD0B3C"/>
    <w:rsid w:val="00AD0FC3"/>
    <w:rsid w:val="00AD1CC0"/>
    <w:rsid w:val="00AD22B5"/>
    <w:rsid w:val="00AD2718"/>
    <w:rsid w:val="00AD2900"/>
    <w:rsid w:val="00AD33D3"/>
    <w:rsid w:val="00AD3DB4"/>
    <w:rsid w:val="00AD3E16"/>
    <w:rsid w:val="00AD4C76"/>
    <w:rsid w:val="00AD5133"/>
    <w:rsid w:val="00AD5712"/>
    <w:rsid w:val="00AD6AC5"/>
    <w:rsid w:val="00AD76A1"/>
    <w:rsid w:val="00AE0CDF"/>
    <w:rsid w:val="00AE1C92"/>
    <w:rsid w:val="00AE48E8"/>
    <w:rsid w:val="00AE5466"/>
    <w:rsid w:val="00AE7F20"/>
    <w:rsid w:val="00AF0BFB"/>
    <w:rsid w:val="00AF0E7C"/>
    <w:rsid w:val="00AF16E0"/>
    <w:rsid w:val="00AF1F04"/>
    <w:rsid w:val="00AF246D"/>
    <w:rsid w:val="00AF2612"/>
    <w:rsid w:val="00AF2D78"/>
    <w:rsid w:val="00AF3B55"/>
    <w:rsid w:val="00AF3D59"/>
    <w:rsid w:val="00AF4716"/>
    <w:rsid w:val="00AF50BF"/>
    <w:rsid w:val="00AF5C7E"/>
    <w:rsid w:val="00AF5DAA"/>
    <w:rsid w:val="00AF6591"/>
    <w:rsid w:val="00AF6794"/>
    <w:rsid w:val="00AF6795"/>
    <w:rsid w:val="00AF6F48"/>
    <w:rsid w:val="00AF7023"/>
    <w:rsid w:val="00AF717E"/>
    <w:rsid w:val="00B00D53"/>
    <w:rsid w:val="00B016F7"/>
    <w:rsid w:val="00B02BDD"/>
    <w:rsid w:val="00B04E10"/>
    <w:rsid w:val="00B052F0"/>
    <w:rsid w:val="00B055B9"/>
    <w:rsid w:val="00B113F9"/>
    <w:rsid w:val="00B11FA4"/>
    <w:rsid w:val="00B12494"/>
    <w:rsid w:val="00B13243"/>
    <w:rsid w:val="00B13511"/>
    <w:rsid w:val="00B13D85"/>
    <w:rsid w:val="00B154C4"/>
    <w:rsid w:val="00B16296"/>
    <w:rsid w:val="00B16954"/>
    <w:rsid w:val="00B16CC7"/>
    <w:rsid w:val="00B176B6"/>
    <w:rsid w:val="00B17748"/>
    <w:rsid w:val="00B1786A"/>
    <w:rsid w:val="00B206D8"/>
    <w:rsid w:val="00B20C75"/>
    <w:rsid w:val="00B22AB4"/>
    <w:rsid w:val="00B22B27"/>
    <w:rsid w:val="00B230E5"/>
    <w:rsid w:val="00B23D51"/>
    <w:rsid w:val="00B23E88"/>
    <w:rsid w:val="00B24CFF"/>
    <w:rsid w:val="00B24F2C"/>
    <w:rsid w:val="00B24F64"/>
    <w:rsid w:val="00B2551D"/>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007"/>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5207"/>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0B1"/>
    <w:rsid w:val="00B81371"/>
    <w:rsid w:val="00B818B8"/>
    <w:rsid w:val="00B82056"/>
    <w:rsid w:val="00B8225B"/>
    <w:rsid w:val="00B8240B"/>
    <w:rsid w:val="00B8300D"/>
    <w:rsid w:val="00B83E2E"/>
    <w:rsid w:val="00B855AA"/>
    <w:rsid w:val="00B85BBB"/>
    <w:rsid w:val="00B87705"/>
    <w:rsid w:val="00B8780A"/>
    <w:rsid w:val="00B87CD6"/>
    <w:rsid w:val="00B902E7"/>
    <w:rsid w:val="00B922D9"/>
    <w:rsid w:val="00B9253C"/>
    <w:rsid w:val="00B926D6"/>
    <w:rsid w:val="00B93351"/>
    <w:rsid w:val="00B945F2"/>
    <w:rsid w:val="00B95670"/>
    <w:rsid w:val="00B959FD"/>
    <w:rsid w:val="00B963AE"/>
    <w:rsid w:val="00B966BF"/>
    <w:rsid w:val="00B974B4"/>
    <w:rsid w:val="00B97DE0"/>
    <w:rsid w:val="00BA0012"/>
    <w:rsid w:val="00BA0458"/>
    <w:rsid w:val="00BA0A18"/>
    <w:rsid w:val="00BA4F66"/>
    <w:rsid w:val="00BA54A2"/>
    <w:rsid w:val="00BA619F"/>
    <w:rsid w:val="00BA6D15"/>
    <w:rsid w:val="00BA7987"/>
    <w:rsid w:val="00BA7CFA"/>
    <w:rsid w:val="00BA7F7C"/>
    <w:rsid w:val="00BB1309"/>
    <w:rsid w:val="00BB219F"/>
    <w:rsid w:val="00BB2522"/>
    <w:rsid w:val="00BB2592"/>
    <w:rsid w:val="00BB3156"/>
    <w:rsid w:val="00BB382C"/>
    <w:rsid w:val="00BB4DD0"/>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6C89"/>
    <w:rsid w:val="00BC7E69"/>
    <w:rsid w:val="00BC7F05"/>
    <w:rsid w:val="00BD025A"/>
    <w:rsid w:val="00BD02D5"/>
    <w:rsid w:val="00BD0A1C"/>
    <w:rsid w:val="00BD0DA4"/>
    <w:rsid w:val="00BD1B67"/>
    <w:rsid w:val="00BD2E8E"/>
    <w:rsid w:val="00BD335B"/>
    <w:rsid w:val="00BD33B6"/>
    <w:rsid w:val="00BD34EA"/>
    <w:rsid w:val="00BD3D7F"/>
    <w:rsid w:val="00BD4097"/>
    <w:rsid w:val="00BD4163"/>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53FF"/>
    <w:rsid w:val="00BF6B5B"/>
    <w:rsid w:val="00BF6D83"/>
    <w:rsid w:val="00BF704D"/>
    <w:rsid w:val="00BF7365"/>
    <w:rsid w:val="00BF7824"/>
    <w:rsid w:val="00BF793C"/>
    <w:rsid w:val="00C00393"/>
    <w:rsid w:val="00C020F8"/>
    <w:rsid w:val="00C02535"/>
    <w:rsid w:val="00C04666"/>
    <w:rsid w:val="00C04D22"/>
    <w:rsid w:val="00C05FBF"/>
    <w:rsid w:val="00C06C02"/>
    <w:rsid w:val="00C101FC"/>
    <w:rsid w:val="00C10E45"/>
    <w:rsid w:val="00C11482"/>
    <w:rsid w:val="00C1254E"/>
    <w:rsid w:val="00C12A1B"/>
    <w:rsid w:val="00C12E38"/>
    <w:rsid w:val="00C1428C"/>
    <w:rsid w:val="00C14CDF"/>
    <w:rsid w:val="00C150E0"/>
    <w:rsid w:val="00C150F6"/>
    <w:rsid w:val="00C15F97"/>
    <w:rsid w:val="00C160D4"/>
    <w:rsid w:val="00C16762"/>
    <w:rsid w:val="00C172B7"/>
    <w:rsid w:val="00C17548"/>
    <w:rsid w:val="00C17637"/>
    <w:rsid w:val="00C179FC"/>
    <w:rsid w:val="00C203F6"/>
    <w:rsid w:val="00C205D6"/>
    <w:rsid w:val="00C20EB1"/>
    <w:rsid w:val="00C2139F"/>
    <w:rsid w:val="00C24101"/>
    <w:rsid w:val="00C24FF3"/>
    <w:rsid w:val="00C25237"/>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0F7"/>
    <w:rsid w:val="00C37421"/>
    <w:rsid w:val="00C37F4F"/>
    <w:rsid w:val="00C41015"/>
    <w:rsid w:val="00C41131"/>
    <w:rsid w:val="00C411C1"/>
    <w:rsid w:val="00C413CA"/>
    <w:rsid w:val="00C41747"/>
    <w:rsid w:val="00C422BD"/>
    <w:rsid w:val="00C42ED3"/>
    <w:rsid w:val="00C4351D"/>
    <w:rsid w:val="00C43A3B"/>
    <w:rsid w:val="00C4411B"/>
    <w:rsid w:val="00C45581"/>
    <w:rsid w:val="00C45BF0"/>
    <w:rsid w:val="00C45C7C"/>
    <w:rsid w:val="00C46213"/>
    <w:rsid w:val="00C4712A"/>
    <w:rsid w:val="00C47468"/>
    <w:rsid w:val="00C47CDC"/>
    <w:rsid w:val="00C50570"/>
    <w:rsid w:val="00C50A2B"/>
    <w:rsid w:val="00C51671"/>
    <w:rsid w:val="00C51A5E"/>
    <w:rsid w:val="00C5280A"/>
    <w:rsid w:val="00C52849"/>
    <w:rsid w:val="00C5401F"/>
    <w:rsid w:val="00C54922"/>
    <w:rsid w:val="00C55FE8"/>
    <w:rsid w:val="00C565D9"/>
    <w:rsid w:val="00C56807"/>
    <w:rsid w:val="00C601EF"/>
    <w:rsid w:val="00C60D02"/>
    <w:rsid w:val="00C61825"/>
    <w:rsid w:val="00C6220B"/>
    <w:rsid w:val="00C62658"/>
    <w:rsid w:val="00C62C1C"/>
    <w:rsid w:val="00C634A4"/>
    <w:rsid w:val="00C634D6"/>
    <w:rsid w:val="00C63CF2"/>
    <w:rsid w:val="00C6440A"/>
    <w:rsid w:val="00C648FC"/>
    <w:rsid w:val="00C6521F"/>
    <w:rsid w:val="00C65EDE"/>
    <w:rsid w:val="00C663BE"/>
    <w:rsid w:val="00C66700"/>
    <w:rsid w:val="00C66F15"/>
    <w:rsid w:val="00C70AB7"/>
    <w:rsid w:val="00C70C51"/>
    <w:rsid w:val="00C711D3"/>
    <w:rsid w:val="00C7137A"/>
    <w:rsid w:val="00C71858"/>
    <w:rsid w:val="00C722C5"/>
    <w:rsid w:val="00C72A25"/>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1A5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0800"/>
    <w:rsid w:val="00CD32FE"/>
    <w:rsid w:val="00CD3E7D"/>
    <w:rsid w:val="00CD4F79"/>
    <w:rsid w:val="00CD5036"/>
    <w:rsid w:val="00CD6866"/>
    <w:rsid w:val="00CD76D4"/>
    <w:rsid w:val="00CD7893"/>
    <w:rsid w:val="00CD7911"/>
    <w:rsid w:val="00CE035D"/>
    <w:rsid w:val="00CE03CC"/>
    <w:rsid w:val="00CE0752"/>
    <w:rsid w:val="00CE1B43"/>
    <w:rsid w:val="00CE2885"/>
    <w:rsid w:val="00CE3655"/>
    <w:rsid w:val="00CE5DFF"/>
    <w:rsid w:val="00CE7D15"/>
    <w:rsid w:val="00CE7D76"/>
    <w:rsid w:val="00CE7E6A"/>
    <w:rsid w:val="00CF030B"/>
    <w:rsid w:val="00CF23A2"/>
    <w:rsid w:val="00CF256A"/>
    <w:rsid w:val="00CF4218"/>
    <w:rsid w:val="00CF4B5C"/>
    <w:rsid w:val="00CF4D2B"/>
    <w:rsid w:val="00CF5D77"/>
    <w:rsid w:val="00CF6EB2"/>
    <w:rsid w:val="00D00269"/>
    <w:rsid w:val="00D007D1"/>
    <w:rsid w:val="00D01E69"/>
    <w:rsid w:val="00D02F72"/>
    <w:rsid w:val="00D0377B"/>
    <w:rsid w:val="00D06772"/>
    <w:rsid w:val="00D07CFB"/>
    <w:rsid w:val="00D10889"/>
    <w:rsid w:val="00D10AB0"/>
    <w:rsid w:val="00D12402"/>
    <w:rsid w:val="00D1240C"/>
    <w:rsid w:val="00D12EE7"/>
    <w:rsid w:val="00D1373C"/>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3E4"/>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3899"/>
    <w:rsid w:val="00D53B15"/>
    <w:rsid w:val="00D60582"/>
    <w:rsid w:val="00D61222"/>
    <w:rsid w:val="00D61DBB"/>
    <w:rsid w:val="00D63800"/>
    <w:rsid w:val="00D63990"/>
    <w:rsid w:val="00D64226"/>
    <w:rsid w:val="00D65068"/>
    <w:rsid w:val="00D65243"/>
    <w:rsid w:val="00D658A1"/>
    <w:rsid w:val="00D65BBD"/>
    <w:rsid w:val="00D66DC3"/>
    <w:rsid w:val="00D67E99"/>
    <w:rsid w:val="00D71057"/>
    <w:rsid w:val="00D730F6"/>
    <w:rsid w:val="00D732A2"/>
    <w:rsid w:val="00D734A2"/>
    <w:rsid w:val="00D738F0"/>
    <w:rsid w:val="00D75295"/>
    <w:rsid w:val="00D75E6C"/>
    <w:rsid w:val="00D76548"/>
    <w:rsid w:val="00D77E32"/>
    <w:rsid w:val="00D80639"/>
    <w:rsid w:val="00D82CB3"/>
    <w:rsid w:val="00D82FC0"/>
    <w:rsid w:val="00D83066"/>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3CC"/>
    <w:rsid w:val="00D97D1A"/>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5712"/>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383D"/>
    <w:rsid w:val="00DC3E80"/>
    <w:rsid w:val="00DC3ECC"/>
    <w:rsid w:val="00DC4BF6"/>
    <w:rsid w:val="00DC5188"/>
    <w:rsid w:val="00DC5190"/>
    <w:rsid w:val="00DC6294"/>
    <w:rsid w:val="00DC6490"/>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E7BCA"/>
    <w:rsid w:val="00DF09A4"/>
    <w:rsid w:val="00DF0DF7"/>
    <w:rsid w:val="00DF13A5"/>
    <w:rsid w:val="00DF1C93"/>
    <w:rsid w:val="00DF1E5D"/>
    <w:rsid w:val="00DF2ABA"/>
    <w:rsid w:val="00DF391A"/>
    <w:rsid w:val="00DF419C"/>
    <w:rsid w:val="00DF51C5"/>
    <w:rsid w:val="00DF5E58"/>
    <w:rsid w:val="00DF6239"/>
    <w:rsid w:val="00DF65E6"/>
    <w:rsid w:val="00DF72C7"/>
    <w:rsid w:val="00E00CF8"/>
    <w:rsid w:val="00E00D6F"/>
    <w:rsid w:val="00E03246"/>
    <w:rsid w:val="00E03508"/>
    <w:rsid w:val="00E03BFA"/>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4B7F"/>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6CB"/>
    <w:rsid w:val="00E34706"/>
    <w:rsid w:val="00E35537"/>
    <w:rsid w:val="00E36F7D"/>
    <w:rsid w:val="00E36FD7"/>
    <w:rsid w:val="00E37DE0"/>
    <w:rsid w:val="00E4180B"/>
    <w:rsid w:val="00E43304"/>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052"/>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6B"/>
    <w:rsid w:val="00E74C7A"/>
    <w:rsid w:val="00E75B53"/>
    <w:rsid w:val="00E76251"/>
    <w:rsid w:val="00E76F52"/>
    <w:rsid w:val="00E76FA6"/>
    <w:rsid w:val="00E777E8"/>
    <w:rsid w:val="00E826D6"/>
    <w:rsid w:val="00E82B54"/>
    <w:rsid w:val="00E8380C"/>
    <w:rsid w:val="00E838B2"/>
    <w:rsid w:val="00E84521"/>
    <w:rsid w:val="00E84D6B"/>
    <w:rsid w:val="00E84F65"/>
    <w:rsid w:val="00E856B0"/>
    <w:rsid w:val="00E85D85"/>
    <w:rsid w:val="00E8628E"/>
    <w:rsid w:val="00E86868"/>
    <w:rsid w:val="00E86C2A"/>
    <w:rsid w:val="00E86CA1"/>
    <w:rsid w:val="00E87AD0"/>
    <w:rsid w:val="00E87F07"/>
    <w:rsid w:val="00E90A69"/>
    <w:rsid w:val="00E91186"/>
    <w:rsid w:val="00E91E35"/>
    <w:rsid w:val="00E92215"/>
    <w:rsid w:val="00E937B5"/>
    <w:rsid w:val="00E93CD4"/>
    <w:rsid w:val="00E9442F"/>
    <w:rsid w:val="00E94495"/>
    <w:rsid w:val="00E9486B"/>
    <w:rsid w:val="00E95534"/>
    <w:rsid w:val="00E95618"/>
    <w:rsid w:val="00E95892"/>
    <w:rsid w:val="00E96326"/>
    <w:rsid w:val="00E969D2"/>
    <w:rsid w:val="00E97D83"/>
    <w:rsid w:val="00EA0CA1"/>
    <w:rsid w:val="00EA1631"/>
    <w:rsid w:val="00EA1D8B"/>
    <w:rsid w:val="00EA3158"/>
    <w:rsid w:val="00EA3249"/>
    <w:rsid w:val="00EA3C59"/>
    <w:rsid w:val="00EA4C65"/>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79E"/>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C7499"/>
    <w:rsid w:val="00ED2270"/>
    <w:rsid w:val="00ED2746"/>
    <w:rsid w:val="00ED2AB9"/>
    <w:rsid w:val="00ED3818"/>
    <w:rsid w:val="00ED3B1D"/>
    <w:rsid w:val="00ED512E"/>
    <w:rsid w:val="00ED7544"/>
    <w:rsid w:val="00EE0293"/>
    <w:rsid w:val="00EE03EC"/>
    <w:rsid w:val="00EE0470"/>
    <w:rsid w:val="00EE048D"/>
    <w:rsid w:val="00EE0ACB"/>
    <w:rsid w:val="00EE107C"/>
    <w:rsid w:val="00EE280E"/>
    <w:rsid w:val="00EE3E9C"/>
    <w:rsid w:val="00EE3FD0"/>
    <w:rsid w:val="00EE453F"/>
    <w:rsid w:val="00EE4D4C"/>
    <w:rsid w:val="00EE4FBE"/>
    <w:rsid w:val="00EE5495"/>
    <w:rsid w:val="00EF014A"/>
    <w:rsid w:val="00EF01CE"/>
    <w:rsid w:val="00EF0558"/>
    <w:rsid w:val="00EF0BD7"/>
    <w:rsid w:val="00EF0C03"/>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07C50"/>
    <w:rsid w:val="00F104AB"/>
    <w:rsid w:val="00F10D6B"/>
    <w:rsid w:val="00F12C08"/>
    <w:rsid w:val="00F12CDC"/>
    <w:rsid w:val="00F13B83"/>
    <w:rsid w:val="00F13E45"/>
    <w:rsid w:val="00F147C6"/>
    <w:rsid w:val="00F15830"/>
    <w:rsid w:val="00F17A7F"/>
    <w:rsid w:val="00F20933"/>
    <w:rsid w:val="00F21705"/>
    <w:rsid w:val="00F22774"/>
    <w:rsid w:val="00F231FC"/>
    <w:rsid w:val="00F24926"/>
    <w:rsid w:val="00F24AB7"/>
    <w:rsid w:val="00F2518D"/>
    <w:rsid w:val="00F2567E"/>
    <w:rsid w:val="00F25E84"/>
    <w:rsid w:val="00F26068"/>
    <w:rsid w:val="00F2706D"/>
    <w:rsid w:val="00F2723F"/>
    <w:rsid w:val="00F27ADB"/>
    <w:rsid w:val="00F30704"/>
    <w:rsid w:val="00F31178"/>
    <w:rsid w:val="00F325F9"/>
    <w:rsid w:val="00F32971"/>
    <w:rsid w:val="00F3400B"/>
    <w:rsid w:val="00F35C44"/>
    <w:rsid w:val="00F37B6F"/>
    <w:rsid w:val="00F40C05"/>
    <w:rsid w:val="00F40E86"/>
    <w:rsid w:val="00F40E92"/>
    <w:rsid w:val="00F42168"/>
    <w:rsid w:val="00F424D7"/>
    <w:rsid w:val="00F425B3"/>
    <w:rsid w:val="00F43175"/>
    <w:rsid w:val="00F448C5"/>
    <w:rsid w:val="00F44C78"/>
    <w:rsid w:val="00F44F38"/>
    <w:rsid w:val="00F452C0"/>
    <w:rsid w:val="00F459E6"/>
    <w:rsid w:val="00F465D8"/>
    <w:rsid w:val="00F509BF"/>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043"/>
    <w:rsid w:val="00F645AF"/>
    <w:rsid w:val="00F66BB5"/>
    <w:rsid w:val="00F66BC9"/>
    <w:rsid w:val="00F67946"/>
    <w:rsid w:val="00F7163C"/>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001"/>
    <w:rsid w:val="00FA3191"/>
    <w:rsid w:val="00FA3207"/>
    <w:rsid w:val="00FA375C"/>
    <w:rsid w:val="00FA4709"/>
    <w:rsid w:val="00FA4A21"/>
    <w:rsid w:val="00FA5AE3"/>
    <w:rsid w:val="00FA73DD"/>
    <w:rsid w:val="00FB13C2"/>
    <w:rsid w:val="00FB27FA"/>
    <w:rsid w:val="00FB2C94"/>
    <w:rsid w:val="00FB35D3"/>
    <w:rsid w:val="00FB380D"/>
    <w:rsid w:val="00FB3C07"/>
    <w:rsid w:val="00FB3FB7"/>
    <w:rsid w:val="00FB4571"/>
    <w:rsid w:val="00FB4780"/>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5D7B"/>
    <w:rsid w:val="00FC62AC"/>
    <w:rsid w:val="00FC6AC7"/>
    <w:rsid w:val="00FC77FF"/>
    <w:rsid w:val="00FC7E40"/>
    <w:rsid w:val="00FD0B5A"/>
    <w:rsid w:val="00FD0BDD"/>
    <w:rsid w:val="00FD0FA4"/>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576E"/>
    <w:rsid w:val="00FE622E"/>
    <w:rsid w:val="00FE6243"/>
    <w:rsid w:val="00FE7171"/>
    <w:rsid w:val="00FE7777"/>
    <w:rsid w:val="00FE7904"/>
    <w:rsid w:val="00FE79C6"/>
    <w:rsid w:val="00FF01E0"/>
    <w:rsid w:val="00FF0356"/>
    <w:rsid w:val="00FF0A73"/>
    <w:rsid w:val="00FF0AD1"/>
    <w:rsid w:val="00FF1502"/>
    <w:rsid w:val="00FF2BB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table" w:customStyle="1" w:styleId="TableNormal2">
    <w:name w:val="Table Normal2"/>
    <w:rsid w:val="005517A3"/>
    <w:rPr>
      <w:rFonts w:ascii="Times New Roman" w:eastAsia="Times New Roman" w:hAnsi="Times New Roman" w:cs="Times New Roman"/>
      <w:lang w:val="es-ES" w:eastAsia="es-MX"/>
    </w:rPr>
    <w:tblPr>
      <w:tblCellMar>
        <w:top w:w="0" w:type="dxa"/>
        <w:left w:w="0" w:type="dxa"/>
        <w:bottom w:w="0" w:type="dxa"/>
        <w:right w:w="0" w:type="dxa"/>
      </w:tblCellMar>
    </w:tblPr>
  </w:style>
  <w:style w:type="character" w:styleId="Referenciasutil">
    <w:name w:val="Subtle Reference"/>
    <w:basedOn w:val="Fuentedeprrafopredeter"/>
    <w:uiPriority w:val="31"/>
    <w:qFormat/>
    <w:rsid w:val="007F116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4181983">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020453">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188773">
      <w:bodyDiv w:val="1"/>
      <w:marLeft w:val="0"/>
      <w:marRight w:val="0"/>
      <w:marTop w:val="0"/>
      <w:marBottom w:val="0"/>
      <w:divBdr>
        <w:top w:val="none" w:sz="0" w:space="0" w:color="auto"/>
        <w:left w:val="none" w:sz="0" w:space="0" w:color="auto"/>
        <w:bottom w:val="none" w:sz="0" w:space="0" w:color="auto"/>
        <w:right w:val="none" w:sz="0" w:space="0" w:color="auto"/>
      </w:divBdr>
    </w:div>
    <w:div w:id="47923029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3566579">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2609559">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337473">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09779004">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300664">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48782585">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082261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868795">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5917169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0190025">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3336108">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112255">
      <w:bodyDiv w:val="1"/>
      <w:marLeft w:val="0"/>
      <w:marRight w:val="0"/>
      <w:marTop w:val="0"/>
      <w:marBottom w:val="0"/>
      <w:divBdr>
        <w:top w:val="none" w:sz="0" w:space="0" w:color="auto"/>
        <w:left w:val="none" w:sz="0" w:space="0" w:color="auto"/>
        <w:bottom w:val="none" w:sz="0" w:space="0" w:color="auto"/>
        <w:right w:val="none" w:sz="0" w:space="0" w:color="auto"/>
      </w:divBdr>
    </w:div>
    <w:div w:id="1839422898">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64833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554618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852337">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368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D22C-DCE5-45CE-9302-3F8725EA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15001</Words>
  <Characters>82508</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9</cp:revision>
  <cp:lastPrinted>2024-03-15T03:33:00Z</cp:lastPrinted>
  <dcterms:created xsi:type="dcterms:W3CDTF">2024-03-12T17:27:00Z</dcterms:created>
  <dcterms:modified xsi:type="dcterms:W3CDTF">2024-04-16T05:08:00Z</dcterms:modified>
</cp:coreProperties>
</file>