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0134" w14:textId="77777777" w:rsidR="00BE56DC" w:rsidRDefault="00223A4B">
      <w:pPr>
        <w:tabs>
          <w:tab w:val="left" w:pos="3465"/>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w:t>
      </w:r>
      <w:r>
        <w:rPr>
          <w:rFonts w:ascii="Palatino Linotype" w:eastAsia="Palatino Linotype" w:hAnsi="Palatino Linotype" w:cs="Palatino Linotype"/>
        </w:rPr>
        <w:t xml:space="preserve"> fecha catorce </w:t>
      </w:r>
      <w:r>
        <w:rPr>
          <w:rFonts w:ascii="Palatino Linotype" w:eastAsia="Palatino Linotype" w:hAnsi="Palatino Linotype" w:cs="Palatino Linotype"/>
          <w:color w:val="000000"/>
        </w:rPr>
        <w:t>(</w:t>
      </w:r>
      <w:r>
        <w:rPr>
          <w:rFonts w:ascii="Palatino Linotype" w:eastAsia="Palatino Linotype" w:hAnsi="Palatino Linotype" w:cs="Palatino Linotype"/>
        </w:rPr>
        <w:t>14</w:t>
      </w:r>
      <w:r>
        <w:rPr>
          <w:rFonts w:ascii="Palatino Linotype" w:eastAsia="Palatino Linotype" w:hAnsi="Palatino Linotype" w:cs="Palatino Linotype"/>
          <w:color w:val="000000"/>
        </w:rPr>
        <w:t>) de agosto de dos mil veinticuatro.</w:t>
      </w:r>
    </w:p>
    <w:p w14:paraId="28CF0E05" w14:textId="77777777" w:rsidR="00BE56DC" w:rsidRDefault="00BE56DC">
      <w:pPr>
        <w:tabs>
          <w:tab w:val="left" w:pos="3465"/>
        </w:tabs>
        <w:spacing w:line="360" w:lineRule="auto"/>
        <w:ind w:right="-787"/>
        <w:jc w:val="both"/>
        <w:rPr>
          <w:rFonts w:ascii="Palatino Linotype" w:eastAsia="Palatino Linotype" w:hAnsi="Palatino Linotype" w:cs="Palatino Linotype"/>
          <w:color w:val="000000"/>
        </w:rPr>
      </w:pPr>
    </w:p>
    <w:p w14:paraId="2A599F66" w14:textId="5424369F" w:rsidR="00BE56DC" w:rsidRDefault="00223A4B">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rPr>
        <w:t>00013/INFOEM/IP/RR/2024</w:t>
      </w:r>
      <w:r>
        <w:rPr>
          <w:rFonts w:ascii="Palatino Linotype" w:eastAsia="Palatino Linotype" w:hAnsi="Palatino Linotype" w:cs="Palatino Linotype"/>
          <w:color w:val="000000"/>
        </w:rPr>
        <w:t xml:space="preserve">, interpuesto por </w:t>
      </w:r>
      <w:r w:rsidR="00135EA4">
        <w:rPr>
          <w:rFonts w:ascii="Palatino Linotype" w:eastAsia="Palatino Linotype" w:hAnsi="Palatino Linotype" w:cs="Palatino Linotype"/>
          <w:b/>
        </w:rPr>
        <w:t xml:space="preserve">XXX </w:t>
      </w:r>
      <w:proofErr w:type="spellStart"/>
      <w:r w:rsidR="00135EA4">
        <w:rPr>
          <w:rFonts w:ascii="Palatino Linotype" w:eastAsia="Palatino Linotype" w:hAnsi="Palatino Linotype" w:cs="Palatino Linotype"/>
          <w:b/>
        </w:rPr>
        <w:t>XXX</w:t>
      </w:r>
      <w:proofErr w:type="spellEnd"/>
      <w:r>
        <w:rPr>
          <w:rFonts w:ascii="Palatino Linotype" w:eastAsia="Palatino Linotype" w:hAnsi="Palatino Linotype" w:cs="Palatino Linotype"/>
          <w:color w:val="000000"/>
        </w:rPr>
        <w:t xml:space="preserve">, en adelante </w:t>
      </w:r>
      <w:r>
        <w:rPr>
          <w:rFonts w:ascii="Palatino Linotype" w:eastAsia="Palatino Linotype" w:hAnsi="Palatino Linotype" w:cs="Palatino Linotype"/>
        </w:rPr>
        <w:t xml:space="preserve">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contra de la respuesta de </w:t>
      </w:r>
      <w:r>
        <w:rPr>
          <w:rFonts w:ascii="Palatino Linotype" w:eastAsia="Palatino Linotype" w:hAnsi="Palatino Linotype" w:cs="Palatino Linotype"/>
          <w:b/>
          <w:color w:val="000000"/>
        </w:rPr>
        <w:t>Servicios Educativos Integrados al Estado de México,</w:t>
      </w:r>
      <w:r>
        <w:rPr>
          <w:rFonts w:ascii="Palatino Linotype" w:eastAsia="Palatino Linotype" w:hAnsi="Palatino Linotype" w:cs="Palatino Linotype"/>
          <w:color w:val="000000"/>
        </w:rPr>
        <w:t xml:space="preserve"> en lo sucesivo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 xml:space="preserve">se procede a dictar la presente resolución, con base en los siguientes: </w:t>
      </w:r>
    </w:p>
    <w:p w14:paraId="4B44CDC4" w14:textId="77777777" w:rsidR="00BE56DC" w:rsidRDefault="00BE56DC">
      <w:pPr>
        <w:spacing w:line="360" w:lineRule="auto"/>
        <w:ind w:right="-787"/>
        <w:jc w:val="both"/>
        <w:rPr>
          <w:rFonts w:ascii="Palatino Linotype" w:eastAsia="Palatino Linotype" w:hAnsi="Palatino Linotype" w:cs="Palatino Linotype"/>
          <w:color w:val="000000"/>
        </w:rPr>
      </w:pPr>
    </w:p>
    <w:p w14:paraId="2996BD82" w14:textId="77777777" w:rsidR="00BE56DC" w:rsidRDefault="00223A4B">
      <w:pPr>
        <w:pStyle w:val="Ttulo1"/>
        <w:spacing w:before="0" w:line="360" w:lineRule="auto"/>
        <w:ind w:right="-787"/>
        <w:jc w:val="center"/>
        <w:rPr>
          <w:b/>
          <w:color w:val="000000"/>
        </w:rPr>
      </w:pPr>
      <w:r>
        <w:rPr>
          <w:b/>
          <w:color w:val="000000"/>
        </w:rPr>
        <w:t>A N T E C E D E N T E S</w:t>
      </w:r>
    </w:p>
    <w:p w14:paraId="16F0EDE2" w14:textId="77777777" w:rsidR="00BE56DC" w:rsidRDefault="00BE56DC">
      <w:pPr>
        <w:ind w:right="-787"/>
      </w:pPr>
    </w:p>
    <w:p w14:paraId="33E2BFC8"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El catorce (14) de noviembre de dos mil veintitrés,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través del Sistema de Acceso a la Información Mexiquense (SAIMEX), la solicitud de información pública registrada con el número</w:t>
      </w:r>
      <w:r>
        <w:rPr>
          <w:rFonts w:ascii="Palatino Linotype" w:eastAsia="Palatino Linotype" w:hAnsi="Palatino Linotype" w:cs="Palatino Linotype"/>
          <w:b/>
          <w:color w:val="000000"/>
        </w:rPr>
        <w:t xml:space="preserve"> 00729/SEIEM/IP/2023,</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que </w:t>
      </w:r>
      <w:r>
        <w:rPr>
          <w:rFonts w:ascii="Palatino Linotype" w:eastAsia="Palatino Linotype" w:hAnsi="Palatino Linotype" w:cs="Palatino Linotype"/>
          <w:color w:val="000000"/>
        </w:rPr>
        <w:t>requirió lo siguiente:</w:t>
      </w:r>
    </w:p>
    <w:p w14:paraId="1CE43CD7" w14:textId="77777777" w:rsidR="00BE56DC" w:rsidRDefault="00BE56DC">
      <w:pPr>
        <w:pBdr>
          <w:top w:val="nil"/>
          <w:left w:val="nil"/>
          <w:bottom w:val="nil"/>
          <w:right w:val="nil"/>
          <w:between w:val="nil"/>
        </w:pBdr>
        <w:spacing w:line="276" w:lineRule="auto"/>
        <w:ind w:left="851" w:right="-787"/>
        <w:jc w:val="both"/>
        <w:rPr>
          <w:rFonts w:ascii="Palatino Linotype" w:eastAsia="Palatino Linotype" w:hAnsi="Palatino Linotype" w:cs="Palatino Linotype"/>
          <w:i/>
          <w:color w:val="000000"/>
        </w:rPr>
      </w:pPr>
    </w:p>
    <w:p w14:paraId="7AFECE22" w14:textId="3506F62C" w:rsidR="00BE56DC" w:rsidRDefault="00223A4B">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suscrito soy padre del niño menor de edad </w:t>
      </w:r>
      <w:r w:rsidR="00135EA4">
        <w:rPr>
          <w:rFonts w:ascii="Palatino Linotype" w:eastAsia="Palatino Linotype" w:hAnsi="Palatino Linotype" w:cs="Palatino Linotype"/>
          <w:i/>
          <w:color w:val="000000"/>
        </w:rPr>
        <w:t xml:space="preserve">XXX </w:t>
      </w:r>
      <w:proofErr w:type="spellStart"/>
      <w:r w:rsidR="00135EA4">
        <w:rPr>
          <w:rFonts w:ascii="Palatino Linotype" w:eastAsia="Palatino Linotype" w:hAnsi="Palatino Linotype" w:cs="Palatino Linotype"/>
          <w:i/>
          <w:color w:val="000000"/>
        </w:rPr>
        <w:t>XXX</w:t>
      </w:r>
      <w:proofErr w:type="spellEnd"/>
      <w:r w:rsidR="00135EA4">
        <w:rPr>
          <w:rFonts w:ascii="Palatino Linotype" w:eastAsia="Palatino Linotype" w:hAnsi="Palatino Linotype" w:cs="Palatino Linotype"/>
          <w:i/>
          <w:color w:val="000000"/>
        </w:rPr>
        <w:t xml:space="preserve"> </w:t>
      </w:r>
      <w:proofErr w:type="spellStart"/>
      <w:r w:rsidR="00135EA4">
        <w:rPr>
          <w:rFonts w:ascii="Palatino Linotype" w:eastAsia="Palatino Linotype" w:hAnsi="Palatino Linotype" w:cs="Palatino Linotype"/>
          <w:i/>
          <w:color w:val="000000"/>
        </w:rPr>
        <w:t>XXX</w:t>
      </w:r>
      <w:proofErr w:type="spellEnd"/>
      <w:r>
        <w:rPr>
          <w:rFonts w:ascii="Palatino Linotype" w:eastAsia="Palatino Linotype" w:hAnsi="Palatino Linotype" w:cs="Palatino Linotype"/>
          <w:i/>
          <w:color w:val="000000"/>
        </w:rPr>
        <w:t xml:space="preserve">, de 8 años de edad, quien cuenta con guarda y custodia provisional otorgada por el Juzgado Séptimo Familiar del Distrito Judicial de Ecatepec con residencia en Coacalco de Berriozabal, Estado de México. Quien habría sido sustraído de su núcleo familiar paterno desde el pasado 26 de mayo de 2023. Lo que derivó en carpeta de investigación seguida ante el Centro de Justicia para la Mujer en Ecatepec y el reconocimiento del carácter de persona desaparecida a través de ficha de búsqueda emitida por FGJ del EDOMEX con </w:t>
      </w:r>
      <w:r w:rsidRPr="004154CB">
        <w:rPr>
          <w:rFonts w:ascii="Palatino Linotype" w:eastAsia="Palatino Linotype" w:hAnsi="Palatino Linotype" w:cs="Palatino Linotype"/>
          <w:i/>
          <w:color w:val="000000"/>
        </w:rPr>
        <w:t>folio ODI/ECA/A/1013872/2023. El</w:t>
      </w:r>
      <w:r>
        <w:rPr>
          <w:rFonts w:ascii="Palatino Linotype" w:eastAsia="Palatino Linotype" w:hAnsi="Palatino Linotype" w:cs="Palatino Linotype"/>
          <w:i/>
          <w:color w:val="000000"/>
        </w:rPr>
        <w:t xml:space="preserve"> pasado 09 de noviembre de 2023 derivado de diligencias de búsqueda y localización realizadas por la policía de </w:t>
      </w:r>
      <w:r>
        <w:rPr>
          <w:rFonts w:ascii="Palatino Linotype" w:eastAsia="Palatino Linotype" w:hAnsi="Palatino Linotype" w:cs="Palatino Linotype"/>
          <w:i/>
          <w:color w:val="000000"/>
        </w:rPr>
        <w:lastRenderedPageBreak/>
        <w:t xml:space="preserve">investigación fue localizado el menor de edad al salir de la Escuela Primaria Federalizada Jaime Torres Bodet con C.C.T. 15DPR3313U. A razón de lo anterior se solicita la siguiente información: 1- Cuales son los requisitos para el ingreso de un menor para continuar la escuela primaria cuando provienen de un colegio diverso. 2.- La razón por </w:t>
      </w:r>
      <w:r w:rsidRPr="004154CB">
        <w:rPr>
          <w:rFonts w:ascii="Palatino Linotype" w:eastAsia="Palatino Linotype" w:hAnsi="Palatino Linotype" w:cs="Palatino Linotype"/>
          <w:i/>
          <w:color w:val="000000"/>
        </w:rPr>
        <w:t>la cual la persona Directora de la Escuela Primaria Federalizada Jaime Torres Bodet con C.C.T. 15DPR3313U admitió al mi hijo menor de edad sin contar con la autorización del padre. 3.- La razón por la cual</w:t>
      </w:r>
      <w:r>
        <w:rPr>
          <w:rFonts w:ascii="Palatino Linotype" w:eastAsia="Palatino Linotype" w:hAnsi="Palatino Linotype" w:cs="Palatino Linotype"/>
          <w:i/>
          <w:color w:val="000000"/>
        </w:rPr>
        <w:t xml:space="preserve"> la persona Directora de la Escuela Primaria Federalizada Jaime Torres Bodet con C.C.T. 15DPR3313U admitió al mi hijo menor de edad sin contar con boleta del colegio en el que curso el 2° año de primaria. 4.- Cuanto alumnos recibió la Directora de la Escuela Primaria Federalizada Jaime Torres Bodet con C.C.T. 15DPR3313U sin contar con toda la documentación necesaria para tales efectos. 5.- Porque razón la persona Directora de la Escuela Primaria Federalizada Jaime Torres Bodet con C.C.T. 15DPR3313U pese a que fueron pegadas diversas fichas de búsqueda en las puertas principales del dicho colegio, no informó a la FGR o al sistema ODISEA de su localización. 6.- La razón por la cual la persona Directora de la Escuela Primaria Federalizada Jaime Torres Bodet con C.C.T. 15DPR3313U ha permitido a mi hijo menor de edad ingresar media hora después de la entrada general de alumnos y su salida media hora antes de la hora general del termino de clases. 7.- La razón por la cual la persona Directora de la Escuela Primaria Federalizada Jaime Torres Bodet con C.C.T. 15DPR3313U ha colaborado en el ocultamiento de mi hijo menor de edad pese a contar con la calidad de persona desaparecida. 8.- Cuántos alumnos y alumnas ha recibido la Escuela Primaria Federalizada Jaime Torres Bodet con C.C.T. 15DPR3313U desde el año 2015 sin contar con documentación completa. 9.- Cuántos alumnos y alumnas ha recibido la </w:t>
      </w:r>
      <w:r>
        <w:rPr>
          <w:rFonts w:ascii="Palatino Linotype" w:eastAsia="Palatino Linotype" w:hAnsi="Palatino Linotype" w:cs="Palatino Linotype"/>
          <w:i/>
          <w:color w:val="000000"/>
        </w:rPr>
        <w:lastRenderedPageBreak/>
        <w:t>Escuela Primaria Federalizada Jaime Torres Bodet con C.C.T. 15DPR3313U desde el año 2015 sin contar con la autorización de uno de los padres. 10- Cuántos alumnos y alumnas ha recibido la Escuela Primaria Federalizada Jaime Torres Bodet con C.C.T. 15DPR3313U desde el año 2015 sin contar boleta de calificaciones del colegio en donde curso el ciclo escolar previo y las razones para realizar esas excepciones.”</w:t>
      </w:r>
    </w:p>
    <w:p w14:paraId="1C36D9E0" w14:textId="77777777" w:rsidR="00BE56DC" w:rsidRDefault="00BE56DC">
      <w:pPr>
        <w:pBdr>
          <w:top w:val="nil"/>
          <w:left w:val="nil"/>
          <w:bottom w:val="nil"/>
          <w:right w:val="nil"/>
          <w:between w:val="nil"/>
        </w:pBdr>
        <w:tabs>
          <w:tab w:val="left" w:pos="426"/>
        </w:tabs>
        <w:spacing w:line="360" w:lineRule="auto"/>
        <w:ind w:right="62"/>
        <w:jc w:val="both"/>
        <w:rPr>
          <w:rFonts w:ascii="Palatino Linotype" w:eastAsia="Palatino Linotype" w:hAnsi="Palatino Linotype" w:cs="Palatino Linotype"/>
          <w:color w:val="000000"/>
        </w:rPr>
      </w:pPr>
    </w:p>
    <w:p w14:paraId="7F513306" w14:textId="77777777" w:rsidR="00BE56DC" w:rsidRDefault="00223A4B">
      <w:pPr>
        <w:numPr>
          <w:ilvl w:val="0"/>
          <w:numId w:val="1"/>
        </w:numPr>
        <w:pBdr>
          <w:top w:val="nil"/>
          <w:left w:val="nil"/>
          <w:bottom w:val="nil"/>
          <w:right w:val="nil"/>
          <w:between w:val="nil"/>
        </w:pBdr>
        <w:tabs>
          <w:tab w:val="left" w:pos="426"/>
        </w:tabs>
        <w:spacing w:line="360" w:lineRule="auto"/>
        <w:ind w:right="6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la solicitud se anexó el archivo </w:t>
      </w:r>
      <w:r>
        <w:rPr>
          <w:rFonts w:ascii="Palatino Linotype" w:eastAsia="Palatino Linotype" w:hAnsi="Palatino Linotype" w:cs="Palatino Linotype"/>
          <w:b/>
          <w:color w:val="000000"/>
        </w:rPr>
        <w:t>anexo sol info.pdf</w:t>
      </w:r>
      <w:r>
        <w:rPr>
          <w:rFonts w:ascii="Palatino Linotype" w:eastAsia="Palatino Linotype" w:hAnsi="Palatino Linotype" w:cs="Palatino Linotype"/>
          <w:color w:val="000000"/>
        </w:rPr>
        <w:t xml:space="preserve">, en el que se advierte acuerdo emitido por el Juzgado Séptimo en Materia Familiar del Poder Judicial del Estado de México, un boletín de urgencia, identificación oficial INE, Acta de Nacimiento y un oficio de solicitud de investigación.  </w:t>
      </w:r>
    </w:p>
    <w:p w14:paraId="691F6669" w14:textId="77777777" w:rsidR="00BE56DC" w:rsidRDefault="00BE56DC">
      <w:pPr>
        <w:pBdr>
          <w:top w:val="nil"/>
          <w:left w:val="nil"/>
          <w:bottom w:val="nil"/>
          <w:right w:val="nil"/>
          <w:between w:val="nil"/>
        </w:pBdr>
        <w:tabs>
          <w:tab w:val="left" w:pos="426"/>
        </w:tabs>
        <w:spacing w:line="360" w:lineRule="auto"/>
        <w:ind w:left="720" w:right="-787"/>
        <w:jc w:val="both"/>
        <w:rPr>
          <w:rFonts w:ascii="Palatino Linotype" w:eastAsia="Palatino Linotype" w:hAnsi="Palatino Linotype" w:cs="Palatino Linotype"/>
          <w:color w:val="000000"/>
        </w:rPr>
      </w:pPr>
    </w:p>
    <w:p w14:paraId="74A8C673"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Modalidad de entrega: A través del SAIMEX. </w:t>
      </w:r>
    </w:p>
    <w:p w14:paraId="09D210BC" w14:textId="77777777" w:rsidR="00BE56DC" w:rsidRDefault="00BE56DC">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5AD89F96"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El catorce (14) de noviembre de dos mil veintitrés, se realizó un requerimiento de información al servidor público habilitado. </w:t>
      </w:r>
    </w:p>
    <w:p w14:paraId="436F2C89" w14:textId="77777777" w:rsidR="00BE56DC" w:rsidRDefault="00BE56DC">
      <w:pPr>
        <w:pBdr>
          <w:top w:val="nil"/>
          <w:left w:val="nil"/>
          <w:bottom w:val="nil"/>
          <w:right w:val="nil"/>
          <w:between w:val="nil"/>
        </w:pBdr>
        <w:ind w:left="720" w:right="-787"/>
        <w:rPr>
          <w:rFonts w:ascii="Palatino Linotype" w:eastAsia="Palatino Linotype" w:hAnsi="Palatino Linotype" w:cs="Palatino Linotype"/>
          <w:color w:val="000000"/>
        </w:rPr>
      </w:pPr>
    </w:p>
    <w:p w14:paraId="1B0C64F4"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El cinco 8059 de diciembre de dos mil veintitrés, el Sujeto Obligado dio respuesta a la solicitud en los siguientes términos:</w:t>
      </w:r>
    </w:p>
    <w:p w14:paraId="4589AEAB" w14:textId="77777777" w:rsidR="00BE56DC" w:rsidRDefault="00BE56DC">
      <w:pPr>
        <w:pBdr>
          <w:top w:val="nil"/>
          <w:left w:val="nil"/>
          <w:bottom w:val="nil"/>
          <w:right w:val="nil"/>
          <w:between w:val="nil"/>
        </w:pBdr>
        <w:ind w:left="720" w:right="-787"/>
        <w:rPr>
          <w:rFonts w:ascii="Palatino Linotype" w:eastAsia="Palatino Linotype" w:hAnsi="Palatino Linotype" w:cs="Palatino Linotype"/>
          <w:color w:val="000000"/>
        </w:rPr>
      </w:pPr>
    </w:p>
    <w:tbl>
      <w:tblPr>
        <w:tblStyle w:val="a"/>
        <w:tblW w:w="9510" w:type="dxa"/>
        <w:jc w:val="center"/>
        <w:tblInd w:w="0" w:type="dxa"/>
        <w:tblLayout w:type="fixed"/>
        <w:tblLook w:val="0400" w:firstRow="0" w:lastRow="0" w:firstColumn="0" w:lastColumn="0" w:noHBand="0" w:noVBand="1"/>
      </w:tblPr>
      <w:tblGrid>
        <w:gridCol w:w="9510"/>
      </w:tblGrid>
      <w:tr w:rsidR="00BE56DC" w14:paraId="4157A385" w14:textId="77777777">
        <w:trPr>
          <w:trHeight w:val="282"/>
          <w:jc w:val="center"/>
        </w:trPr>
        <w:tc>
          <w:tcPr>
            <w:tcW w:w="9510" w:type="dxa"/>
            <w:vAlign w:val="center"/>
          </w:tcPr>
          <w:p w14:paraId="4DFEC1A5" w14:textId="77777777" w:rsidR="00BE56DC" w:rsidRDefault="00223A4B">
            <w:pPr>
              <w:pBdr>
                <w:top w:val="nil"/>
                <w:left w:val="nil"/>
                <w:bottom w:val="nil"/>
                <w:right w:val="nil"/>
                <w:between w:val="nil"/>
              </w:pBdr>
              <w:tabs>
                <w:tab w:val="left" w:pos="284"/>
                <w:tab w:val="left" w:pos="426"/>
              </w:tabs>
              <w:spacing w:line="360" w:lineRule="auto"/>
              <w:ind w:right="-787"/>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Metepec, México a 05 de Diciembre de 2023</w:t>
            </w:r>
          </w:p>
        </w:tc>
      </w:tr>
      <w:tr w:rsidR="00BE56DC" w14:paraId="6FBACB41" w14:textId="77777777">
        <w:trPr>
          <w:trHeight w:val="282"/>
          <w:jc w:val="center"/>
        </w:trPr>
        <w:tc>
          <w:tcPr>
            <w:tcW w:w="9510" w:type="dxa"/>
            <w:vAlign w:val="center"/>
          </w:tcPr>
          <w:p w14:paraId="5A28F138" w14:textId="77777777" w:rsidR="00BE56DC" w:rsidRDefault="00223A4B">
            <w:pPr>
              <w:pBdr>
                <w:top w:val="nil"/>
                <w:left w:val="nil"/>
                <w:bottom w:val="nil"/>
                <w:right w:val="nil"/>
                <w:between w:val="nil"/>
              </w:pBdr>
              <w:tabs>
                <w:tab w:val="left" w:pos="284"/>
                <w:tab w:val="left" w:pos="426"/>
              </w:tabs>
              <w:spacing w:line="360" w:lineRule="auto"/>
              <w:ind w:right="-787"/>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Nombre del solicitante: C. Solicitante</w:t>
            </w:r>
          </w:p>
        </w:tc>
      </w:tr>
      <w:tr w:rsidR="00BE56DC" w14:paraId="68D731BD" w14:textId="77777777">
        <w:trPr>
          <w:trHeight w:val="282"/>
          <w:jc w:val="center"/>
        </w:trPr>
        <w:tc>
          <w:tcPr>
            <w:tcW w:w="9510" w:type="dxa"/>
            <w:vAlign w:val="center"/>
          </w:tcPr>
          <w:p w14:paraId="6C147B9D" w14:textId="77777777" w:rsidR="00BE56DC" w:rsidRDefault="00223A4B">
            <w:pPr>
              <w:pBdr>
                <w:top w:val="nil"/>
                <w:left w:val="nil"/>
                <w:bottom w:val="nil"/>
                <w:right w:val="nil"/>
                <w:between w:val="nil"/>
              </w:pBdr>
              <w:tabs>
                <w:tab w:val="left" w:pos="284"/>
                <w:tab w:val="left" w:pos="426"/>
              </w:tabs>
              <w:spacing w:line="360" w:lineRule="auto"/>
              <w:ind w:right="-787"/>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Folio de la solicitud: 00729/SEIEM/IP/2023</w:t>
            </w:r>
          </w:p>
        </w:tc>
      </w:tr>
      <w:tr w:rsidR="00BE56DC" w14:paraId="59DE3A33" w14:textId="77777777">
        <w:trPr>
          <w:trHeight w:val="423"/>
          <w:jc w:val="center"/>
        </w:trPr>
        <w:tc>
          <w:tcPr>
            <w:tcW w:w="9510" w:type="dxa"/>
            <w:vAlign w:val="center"/>
          </w:tcPr>
          <w:p w14:paraId="229C1BAB" w14:textId="77777777" w:rsidR="00BE56DC" w:rsidRDefault="00BE56DC">
            <w:pPr>
              <w:pBdr>
                <w:top w:val="nil"/>
                <w:left w:val="nil"/>
                <w:bottom w:val="nil"/>
                <w:right w:val="nil"/>
                <w:between w:val="nil"/>
              </w:pBdr>
              <w:tabs>
                <w:tab w:val="left" w:pos="284"/>
                <w:tab w:val="left" w:pos="426"/>
              </w:tabs>
              <w:spacing w:line="360" w:lineRule="auto"/>
              <w:ind w:right="-787"/>
              <w:rPr>
                <w:rFonts w:ascii="Palatino Linotype" w:eastAsia="Palatino Linotype" w:hAnsi="Palatino Linotype" w:cs="Palatino Linotype"/>
                <w:i/>
                <w:color w:val="000000"/>
                <w:sz w:val="22"/>
                <w:szCs w:val="22"/>
              </w:rPr>
            </w:pPr>
          </w:p>
        </w:tc>
      </w:tr>
      <w:tr w:rsidR="00BE56DC" w14:paraId="6293F78F" w14:textId="77777777">
        <w:trPr>
          <w:trHeight w:val="141"/>
          <w:jc w:val="center"/>
        </w:trPr>
        <w:tc>
          <w:tcPr>
            <w:tcW w:w="9510" w:type="dxa"/>
            <w:vAlign w:val="center"/>
          </w:tcPr>
          <w:p w14:paraId="3D6B9084" w14:textId="77777777" w:rsidR="00BE56DC" w:rsidRDefault="00223A4B">
            <w:pPr>
              <w:pBdr>
                <w:top w:val="nil"/>
                <w:left w:val="nil"/>
                <w:bottom w:val="nil"/>
                <w:right w:val="nil"/>
                <w:between w:val="nil"/>
              </w:pBdr>
              <w:tabs>
                <w:tab w:val="left" w:pos="284"/>
                <w:tab w:val="left" w:pos="426"/>
              </w:tabs>
              <w:spacing w:line="360" w:lineRule="auto"/>
              <w:ind w:right="-787"/>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E56DC" w14:paraId="7E231DD7" w14:textId="77777777">
        <w:trPr>
          <w:trHeight w:val="141"/>
          <w:jc w:val="center"/>
        </w:trPr>
        <w:tc>
          <w:tcPr>
            <w:tcW w:w="9510" w:type="dxa"/>
            <w:vAlign w:val="center"/>
          </w:tcPr>
          <w:p w14:paraId="618D2075" w14:textId="77777777" w:rsidR="00BE56DC" w:rsidRDefault="00223A4B">
            <w:pPr>
              <w:pBdr>
                <w:top w:val="nil"/>
                <w:left w:val="nil"/>
                <w:bottom w:val="nil"/>
                <w:right w:val="nil"/>
                <w:between w:val="nil"/>
              </w:pBdr>
              <w:tabs>
                <w:tab w:val="left" w:pos="284"/>
                <w:tab w:val="left" w:pos="426"/>
              </w:tabs>
              <w:spacing w:line="360" w:lineRule="auto"/>
              <w:ind w:right="-787"/>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envía respuesta.</w:t>
            </w:r>
          </w:p>
        </w:tc>
      </w:tr>
      <w:tr w:rsidR="00BE56DC" w14:paraId="46A629EA" w14:textId="77777777">
        <w:trPr>
          <w:trHeight w:val="141"/>
          <w:jc w:val="center"/>
        </w:trPr>
        <w:tc>
          <w:tcPr>
            <w:tcW w:w="9510" w:type="dxa"/>
            <w:vAlign w:val="center"/>
          </w:tcPr>
          <w:p w14:paraId="243CAC2E" w14:textId="77777777" w:rsidR="00BE56DC" w:rsidRDefault="00BE56DC">
            <w:pPr>
              <w:pBdr>
                <w:top w:val="nil"/>
                <w:left w:val="nil"/>
                <w:bottom w:val="nil"/>
                <w:right w:val="nil"/>
                <w:between w:val="nil"/>
              </w:pBdr>
              <w:tabs>
                <w:tab w:val="left" w:pos="284"/>
                <w:tab w:val="left" w:pos="426"/>
              </w:tabs>
              <w:spacing w:line="360" w:lineRule="auto"/>
              <w:ind w:right="-787"/>
              <w:rPr>
                <w:rFonts w:ascii="Palatino Linotype" w:eastAsia="Palatino Linotype" w:hAnsi="Palatino Linotype" w:cs="Palatino Linotype"/>
                <w:i/>
                <w:color w:val="000000"/>
                <w:sz w:val="22"/>
                <w:szCs w:val="22"/>
              </w:rPr>
            </w:pPr>
          </w:p>
        </w:tc>
      </w:tr>
      <w:tr w:rsidR="00BE56DC" w14:paraId="56B5CADA" w14:textId="77777777">
        <w:trPr>
          <w:trHeight w:val="141"/>
          <w:jc w:val="center"/>
        </w:trPr>
        <w:tc>
          <w:tcPr>
            <w:tcW w:w="9510" w:type="dxa"/>
            <w:vAlign w:val="center"/>
          </w:tcPr>
          <w:p w14:paraId="6FA2E19A" w14:textId="77777777" w:rsidR="00BE56DC" w:rsidRDefault="00223A4B">
            <w:pPr>
              <w:pBdr>
                <w:top w:val="nil"/>
                <w:left w:val="nil"/>
                <w:bottom w:val="nil"/>
                <w:right w:val="nil"/>
                <w:between w:val="nil"/>
              </w:pBdr>
              <w:tabs>
                <w:tab w:val="left" w:pos="284"/>
                <w:tab w:val="left" w:pos="426"/>
              </w:tabs>
              <w:spacing w:line="360" w:lineRule="auto"/>
              <w:ind w:right="-787"/>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tc>
      </w:tr>
      <w:tr w:rsidR="00BE56DC" w14:paraId="4040F2C4" w14:textId="77777777">
        <w:trPr>
          <w:trHeight w:val="211"/>
          <w:jc w:val="center"/>
        </w:trPr>
        <w:tc>
          <w:tcPr>
            <w:tcW w:w="9510" w:type="dxa"/>
            <w:vAlign w:val="center"/>
          </w:tcPr>
          <w:p w14:paraId="1733FB6B" w14:textId="77777777" w:rsidR="00BE56DC" w:rsidRDefault="00BE56DC">
            <w:pPr>
              <w:pBdr>
                <w:top w:val="nil"/>
                <w:left w:val="nil"/>
                <w:bottom w:val="nil"/>
                <w:right w:val="nil"/>
                <w:between w:val="nil"/>
              </w:pBdr>
              <w:tabs>
                <w:tab w:val="left" w:pos="284"/>
                <w:tab w:val="left" w:pos="426"/>
              </w:tabs>
              <w:spacing w:line="360" w:lineRule="auto"/>
              <w:ind w:right="-787"/>
              <w:rPr>
                <w:rFonts w:ascii="Palatino Linotype" w:eastAsia="Palatino Linotype" w:hAnsi="Palatino Linotype" w:cs="Palatino Linotype"/>
                <w:i/>
                <w:color w:val="000000"/>
                <w:sz w:val="22"/>
                <w:szCs w:val="22"/>
              </w:rPr>
            </w:pPr>
          </w:p>
        </w:tc>
      </w:tr>
      <w:tr w:rsidR="00BE56DC" w14:paraId="302FFDEE" w14:textId="77777777">
        <w:trPr>
          <w:trHeight w:val="141"/>
          <w:jc w:val="center"/>
        </w:trPr>
        <w:tc>
          <w:tcPr>
            <w:tcW w:w="9510" w:type="dxa"/>
            <w:vAlign w:val="center"/>
          </w:tcPr>
          <w:p w14:paraId="16AE1A34" w14:textId="77777777" w:rsidR="00BE56DC" w:rsidRDefault="00223A4B">
            <w:p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Lic. Joaquín Raúl Benítez Vera (SUPLENTE)</w:t>
            </w:r>
          </w:p>
        </w:tc>
      </w:tr>
    </w:tbl>
    <w:p w14:paraId="3C2D606A" w14:textId="77777777" w:rsidR="00BE56DC" w:rsidRDefault="00BE56DC">
      <w:p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sz w:val="22"/>
          <w:szCs w:val="22"/>
        </w:rPr>
      </w:pPr>
    </w:p>
    <w:p w14:paraId="33D88AE4" w14:textId="77777777" w:rsidR="00BE56DC" w:rsidRDefault="00223A4B">
      <w:pPr>
        <w:numPr>
          <w:ilvl w:val="0"/>
          <w:numId w:val="9"/>
        </w:numPr>
        <w:pBdr>
          <w:top w:val="nil"/>
          <w:left w:val="nil"/>
          <w:bottom w:val="nil"/>
          <w:right w:val="nil"/>
          <w:between w:val="nil"/>
        </w:pBdr>
        <w:tabs>
          <w:tab w:val="left" w:pos="284"/>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la respuesta, se adjuntó el archivo denominado </w:t>
      </w:r>
      <w:hyperlink r:id="rId8">
        <w:r>
          <w:rPr>
            <w:rFonts w:ascii="Palatino Linotype" w:eastAsia="Palatino Linotype" w:hAnsi="Palatino Linotype" w:cs="Palatino Linotype"/>
            <w:b/>
            <w:color w:val="000000"/>
            <w:sz w:val="22"/>
            <w:szCs w:val="22"/>
            <w:u w:val="single"/>
          </w:rPr>
          <w:t>RESP. CIUD. 0729.pdf</w:t>
        </w:r>
      </w:hyperlink>
      <w:r>
        <w:rPr>
          <w:rFonts w:ascii="Palatino Linotype" w:eastAsia="Palatino Linotype" w:hAnsi="Palatino Linotype" w:cs="Palatino Linotype"/>
          <w:color w:val="000000"/>
          <w:sz w:val="22"/>
          <w:szCs w:val="22"/>
        </w:rPr>
        <w:t>, en el que se adjuntó el oficio 210C0101030000S/UT/2687/2023 de fecha cuatro de diciembre de dos mil veintitrés, suscrito por el Suplente del Titular de la Unidad de Transparencia en el que refirió lo siguiente:</w:t>
      </w:r>
    </w:p>
    <w:p w14:paraId="15551224" w14:textId="77777777" w:rsidR="00BE56DC" w:rsidRDefault="00BE56DC">
      <w:pPr>
        <w:pBdr>
          <w:top w:val="nil"/>
          <w:left w:val="nil"/>
          <w:bottom w:val="nil"/>
          <w:right w:val="nil"/>
          <w:between w:val="nil"/>
        </w:pBdr>
        <w:tabs>
          <w:tab w:val="left" w:pos="284"/>
          <w:tab w:val="left" w:pos="426"/>
        </w:tabs>
        <w:spacing w:line="360" w:lineRule="auto"/>
        <w:ind w:left="720" w:right="-79"/>
        <w:jc w:val="both"/>
        <w:rPr>
          <w:rFonts w:ascii="Palatino Linotype" w:eastAsia="Palatino Linotype" w:hAnsi="Palatino Linotype" w:cs="Palatino Linotype"/>
          <w:color w:val="000000"/>
          <w:sz w:val="22"/>
          <w:szCs w:val="22"/>
        </w:rPr>
      </w:pPr>
    </w:p>
    <w:p w14:paraId="7BA5A33A"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“1.- Cuales son los requisitos para el ingreso de un menor para continuar la escuela primaria cuando proviene de un colegio diverso. </w:t>
      </w:r>
    </w:p>
    <w:p w14:paraId="1C73D219"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Con fundamento en la Ley de Educación en el Estado de México, Capítulo Tercero de las Autoridades Educativas y sus atribuciones, Sección Segunda de las Atribuciones de la Autoridad Educativa Estatal. </w:t>
      </w:r>
    </w:p>
    <w:p w14:paraId="224FBD76"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Artículo 24.- Son atribuciones exclusivas de la Autoridad Educativa Estatal las siguientes: </w:t>
      </w:r>
    </w:p>
    <w:p w14:paraId="68240A11"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1 Bis. Vigilar que las autoridades escolares, para el caso de los estudios de educación básica, cumplan con las normas de control escolar, las cuales deberán facilitar la inscripción, reinscripción, promoción, regularización, acreditación y certificación de estudios de los educandos a los que se refiere la Ley General. </w:t>
      </w:r>
    </w:p>
    <w:p w14:paraId="49A322D7"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lastRenderedPageBreak/>
        <w:t xml:space="preserve">Con base en lo anterior las Normas Específicas de Control Escolar Relativas a la Inscripción, Reinscripción, Acreditación, Promoción, Regularización y Certificación en la Educación Básica, especifica como documentación para los tres niveles educativos de educación básica: </w:t>
      </w:r>
    </w:p>
    <w:p w14:paraId="127C64D4"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I. Solicitud de inscripción o reinscripción </w:t>
      </w:r>
    </w:p>
    <w:p w14:paraId="4934E0DF"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II. Copia certificada del Acta de Nacimiento, Acta de nacimiento en línea o documento equivalente. </w:t>
      </w:r>
    </w:p>
    <w:p w14:paraId="0CA3AC46"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III. Clave única de Registro de Población (SURP) Documentación adicional: Reporte de evaluación del grado cursado, en su versión física o electrónica.</w:t>
      </w:r>
    </w:p>
    <w:p w14:paraId="7E14A40F" w14:textId="77777777" w:rsidR="00BE56DC" w:rsidRDefault="00BE56DC">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p>
    <w:p w14:paraId="78E6E136"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2.- La razón por la cual la persona Directora de la Escuela Primaria Federalizada "Jaime Torres Bodet' con CCTISDPR3313U, admitió a mi hijo menor de edad sin contar con la autorización del padre. </w:t>
      </w:r>
    </w:p>
    <w:p w14:paraId="4C5AC7EE"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La Circular 005 Criterios específicos de Control Escolar 2022-2023. Con fundamento en el artículo 13 Fracción I Bis de la Ley General de Educación Pública. Artículos 1.3,1.4 Segundo párrafo y 1.5 Segundo Párrafo de las Normas Específicas de Control Escolar relativas a la Inscripción, Reinscripción, Regularización y Certificación en Educación Básica, del Artículo 23 Fracciones II, VII y X del Reglamento de los Servicios Educativos Integrados al Estado de México (SEIEM) y de las funciones conferidas en el Manual General de Organización; se emiten las siguientes precisiones para la mejora administrativa del proceso de control escolar en los planteles de educación pública y particulares con autorización adscritos a SEIEM, y que brindan servicio del tipo de educación básica durante el ciclo escolar vigente. Apartado IV. Inscripción y reinscripción, inciso c) Captura de registro en el sistema informático: </w:t>
      </w:r>
    </w:p>
    <w:p w14:paraId="51B4E447"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u w:val="single"/>
        </w:rPr>
      </w:pPr>
      <w:r>
        <w:rPr>
          <w:rFonts w:ascii="Palatino Linotype" w:eastAsia="Palatino Linotype" w:hAnsi="Palatino Linotype" w:cs="Palatino Linotype"/>
          <w:i/>
          <w:color w:val="222222"/>
          <w:sz w:val="22"/>
          <w:szCs w:val="22"/>
          <w:highlight w:val="white"/>
          <w:u w:val="single"/>
        </w:rPr>
        <w:t>"La madre. padre de familia o tutor que firme la ficha de inscripción, será tomada como figura del cobeneficiario, y a quien legalmente el plantel escolar y el Organismo podrá proporcionar información relacionada con el alumno al que haya ligada la responsabilidad de la atención y seguimiento del trayecto académico y escolar"</w:t>
      </w:r>
    </w:p>
    <w:p w14:paraId="23A66A6F"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lastRenderedPageBreak/>
        <w:t xml:space="preserve">Con base en lo anterior se aceptó la inscripción del menor de iniciales Y.K.L.C. con el llenado del formato de inscripción por parte de la madre. </w:t>
      </w:r>
    </w:p>
    <w:p w14:paraId="424DFAB7" w14:textId="77777777" w:rsidR="00BE56DC" w:rsidRDefault="00BE56DC">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p>
    <w:p w14:paraId="449828E1"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3.- La razón por lo cual la persona Directora... admitió a mi hijo menor de edad sin contar con la boleta del colegio en el curso el 2º año de primaria. </w:t>
      </w:r>
    </w:p>
    <w:p w14:paraId="1C6516E2"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La Circular 005 Criterios específicos de Control Escolar 2022-2023. Con fundamento en el artículo 13 Fracción I Bis de la Ley General de Educación Pública Artículos 1.3, 1.4 Segundo Párrafo y 1.5 Segundo Párrafo de la Normas Específicas de Control Escolar relativas a la Inscripción, reinscripción, regularización y Certificación en Educación Básica, del Artículo 23 Fracciones II, VII y X del Reglamento de los Servicios Educativos Integrados al Estado de México (SEIEM)y de las funciones conferidas en el Manuel General de Organización; se emiten las siguientes precisiones para la mejora administrativa del proceso de Control escolar en los planteles de educación pública y particulares con autorización adscritos a SEIEM, y que brindan servicio del tipo de educación básica durante el ciclo escolar vigente. Punto 1.23 Integración del alumnado al servicio educativo, segundo párrafo: </w:t>
      </w:r>
      <w:r>
        <w:rPr>
          <w:rFonts w:ascii="Palatino Linotype" w:eastAsia="Palatino Linotype" w:hAnsi="Palatino Linotype" w:cs="Palatino Linotype"/>
          <w:i/>
          <w:color w:val="222222"/>
          <w:sz w:val="22"/>
          <w:szCs w:val="22"/>
          <w:highlight w:val="white"/>
          <w:u w:val="single"/>
        </w:rPr>
        <w:t>“Lo anterior, sin perjuicio del derecho que tienen los educandos de Educación Básica, que aún sin contar con documentos. y de acuerdo con lo manifestado por la madre, el padre de familia o tutor en la solicitud de inscripción o reinscripción, serán ubicados en el grado de acuerdo a su edad, conocimientos y madurez.”</w:t>
      </w:r>
    </w:p>
    <w:p w14:paraId="6D2B9917" w14:textId="77777777" w:rsidR="00BE56DC" w:rsidRDefault="00BE56DC">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p>
    <w:p w14:paraId="3C9D0203"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4.- Cuántos alumnos recibió la Directora... sin contar con toda la documentación necesaria para tales efectos. </w:t>
      </w:r>
    </w:p>
    <w:p w14:paraId="6E631443"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En este ciclo escolar 2022-2023 solo se recibieron a dos alumnos con documentación incompleta con base en la Ley de Educación del Estado de México, Capitulo Segundo Sección Primera del Derecho a la Educación, Artículo 6, Segundo Párrafo: “La Autoridad Educativa Estatal cuando el educando sea de nuevo ingreso, solicitará por única ocasión como requisito de inscripción para los niveles de educación básica tanto en instituciones de educación </w:t>
      </w:r>
      <w:r>
        <w:rPr>
          <w:rFonts w:ascii="Palatino Linotype" w:eastAsia="Palatino Linotype" w:hAnsi="Palatino Linotype" w:cs="Palatino Linotype"/>
          <w:i/>
          <w:color w:val="222222"/>
          <w:sz w:val="22"/>
          <w:szCs w:val="22"/>
          <w:highlight w:val="white"/>
        </w:rPr>
        <w:lastRenderedPageBreak/>
        <w:t>públicas como privadas, el acta de nacimiento en los planteles educativos y los que se determinen en las disposiciones que para tal efecto expida.”</w:t>
      </w:r>
    </w:p>
    <w:p w14:paraId="6A0D531C" w14:textId="77777777" w:rsidR="00BE56DC" w:rsidRDefault="00BE56DC">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p>
    <w:p w14:paraId="1C3A5448"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5.- Porqué razón la persona Directora... pese a que fueron pegadas diversas fichas de búsqueda en las puertas principales de dicho colegio, no informó a la PGR o al sistema ODISEA de su localización. En la Escuela Primaria Federalizada Jaime Torres Bodet, con CCT15DPR3313U no se ha tenido ningún tipo de notificación de búsqueda por parte de la autoridad competente. </w:t>
      </w:r>
    </w:p>
    <w:p w14:paraId="04C01258" w14:textId="77777777" w:rsidR="00BE56DC" w:rsidRDefault="00BE56DC">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p>
    <w:p w14:paraId="578C78AF"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6.- La razón por la cual la persona Directora... ha permitido a mi hijo menor de edad ingresar media hora antes de la entrada general y su salida media hora antes de la hora general del término de clases.</w:t>
      </w:r>
    </w:p>
    <w:p w14:paraId="42FEACB0"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Con base en una solicitud escrita por la madre del menor de edad de iniciales Y.K.L.C. de fecha 6 de noviembre de 2023. </w:t>
      </w:r>
    </w:p>
    <w:p w14:paraId="3F33B0FB" w14:textId="77777777" w:rsidR="00BE56DC" w:rsidRDefault="00BE56DC">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p>
    <w:p w14:paraId="3D196D3E"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7.- La razón por la cual la persona Directora.. . ha colaborado en el ocultamiento de mi hijo menor de edad pese a contar con la calidad de persona desaparecida. La directora de la institución no ha recibido ninguna notificación de búsqueda por parte de la autoridad competente. </w:t>
      </w:r>
    </w:p>
    <w:p w14:paraId="1380B81F" w14:textId="77777777" w:rsidR="00BE56DC" w:rsidRDefault="00BE56DC">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p>
    <w:p w14:paraId="4C243382"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8.- Cuántos alumnos y alumnas ha recibido la escuela Primaria Federalizada "Jaime Torres Bodet* con CCT 15DPR3313U, desde el año 2015, sin contar con documentación completa. No se cuenta con ese dato, derivado de las Normas Específicas de Control Escolar, Relativas a la Inscripción, Reinscripción, Acreditación, promoción, Regularización y Certificación en la Educación Básica, punto 1.23 Integración del alumnado al servicio educativo, segundo párrafo; “Lo anterior, sin perjuicio del derecho que tienen los educandos de Educación Básica, que aún </w:t>
      </w:r>
      <w:r>
        <w:rPr>
          <w:rFonts w:ascii="Palatino Linotype" w:eastAsia="Palatino Linotype" w:hAnsi="Palatino Linotype" w:cs="Palatino Linotype"/>
          <w:i/>
          <w:color w:val="222222"/>
          <w:sz w:val="22"/>
          <w:szCs w:val="22"/>
          <w:highlight w:val="white"/>
          <w:u w:val="single"/>
        </w:rPr>
        <w:t xml:space="preserve">sin contar con documentos. y de acuerdo con lo manifestado por la madre, el padre </w:t>
      </w:r>
      <w:r>
        <w:rPr>
          <w:rFonts w:ascii="Palatino Linotype" w:eastAsia="Palatino Linotype" w:hAnsi="Palatino Linotype" w:cs="Palatino Linotype"/>
          <w:i/>
          <w:color w:val="222222"/>
          <w:sz w:val="22"/>
          <w:szCs w:val="22"/>
          <w:highlight w:val="white"/>
          <w:u w:val="single"/>
        </w:rPr>
        <w:lastRenderedPageBreak/>
        <w:t>de familia o tutor en la solicitud de inscripción o inscripción, serán ubicados en el grado de acuerdo a su edad, conocimiento y madurez.”</w:t>
      </w:r>
    </w:p>
    <w:p w14:paraId="23D8EF8D" w14:textId="77777777" w:rsidR="00BE56DC" w:rsidRDefault="00BE56DC">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p>
    <w:p w14:paraId="546AA839"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9.-Cuántos alumnos y alumnas ha recibido la escuela Primaria Federalizada *Jaime Torres Bodet" con CCT 15DPR3313U, desde el año 2015, sin contar con la autorización de uno de los padres. No se cuenta con eses dato, derivado la Circular 005 Criterios Específicos de Control Escolar...Apartado IV. Inscripción y reinscripción, inciso C) Captura de registro en el sistema informático: "La madre, padre de familia o tutor que firme la ficha de inscripción será tomada como figura de cobeneficiario y a quien legalmente el plantel escolar y el Organismo podrá proporcionar información relacionada con el alumno al que haya ligada la responsabilidad de la atención y seguimiento del trayecto académico y escolar.”</w:t>
      </w:r>
    </w:p>
    <w:p w14:paraId="1AC46ECC" w14:textId="77777777" w:rsidR="00BE56DC" w:rsidRDefault="00BE56DC">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p>
    <w:p w14:paraId="7CDB44A6"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10.- Cuántos alumnos y alumnas ha recibido la escuela Primaria Federalizada "Jaime Torres Bodet" con CCT 15DPR3313U, desde el año 2015, sin contar con boleta de calificaciones del colegio en donde cursó el ciclo escolar previo y las razones para realizar esas excepciones. </w:t>
      </w:r>
    </w:p>
    <w:p w14:paraId="02E58B85"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No se cuenta con ese dato derivado de las Normas Específicas de Control Escolar, Relativas a la Inscripción, Reinscripción, Acreditación, promoción, Regularización y Certificación en la Educación Básica, punto 1.23 Integración del alumnado al servicio educativo, segundo párrafo; “Lo anterior, </w:t>
      </w:r>
      <w:r>
        <w:rPr>
          <w:rFonts w:ascii="Palatino Linotype" w:eastAsia="Palatino Linotype" w:hAnsi="Palatino Linotype" w:cs="Palatino Linotype"/>
          <w:i/>
          <w:color w:val="222222"/>
          <w:sz w:val="22"/>
          <w:szCs w:val="22"/>
          <w:highlight w:val="white"/>
          <w:u w:val="single"/>
        </w:rPr>
        <w:t>sin perjuicio del derecho que tienen los educandos de Educación Básica, que aún sin contar con documentos, y de acuerdo con lo manifestado por la madre, el padre de familia o tutor en la solicitud de inscripción o reinscripción, serán ubicados en el grado de acuerdo a su edad, conocimiento y madurez</w:t>
      </w:r>
      <w:r>
        <w:rPr>
          <w:rFonts w:ascii="Palatino Linotype" w:eastAsia="Palatino Linotype" w:hAnsi="Palatino Linotype" w:cs="Palatino Linotype"/>
          <w:i/>
          <w:color w:val="222222"/>
          <w:sz w:val="22"/>
          <w:szCs w:val="22"/>
          <w:highlight w:val="white"/>
        </w:rPr>
        <w:t xml:space="preserve">. </w:t>
      </w:r>
    </w:p>
    <w:p w14:paraId="3B26207E" w14:textId="77777777" w:rsidR="00BE56DC" w:rsidRDefault="00223A4B">
      <w:pPr>
        <w:pBdr>
          <w:top w:val="nil"/>
          <w:left w:val="nil"/>
          <w:bottom w:val="nil"/>
          <w:right w:val="nil"/>
          <w:between w:val="nil"/>
        </w:pBdr>
        <w:tabs>
          <w:tab w:val="left" w:pos="284"/>
          <w:tab w:val="left" w:pos="426"/>
        </w:tabs>
        <w:spacing w:line="360" w:lineRule="auto"/>
        <w:ind w:left="851" w:right="-79"/>
        <w:jc w:val="both"/>
        <w:rPr>
          <w:rFonts w:ascii="Palatino Linotype" w:eastAsia="Palatino Linotype" w:hAnsi="Palatino Linotype" w:cs="Palatino Linotype"/>
          <w:i/>
          <w:color w:val="222222"/>
          <w:sz w:val="22"/>
          <w:szCs w:val="22"/>
          <w:highlight w:val="white"/>
        </w:rPr>
      </w:pPr>
      <w:r>
        <w:rPr>
          <w:rFonts w:ascii="Palatino Linotype" w:eastAsia="Palatino Linotype" w:hAnsi="Palatino Linotype" w:cs="Palatino Linotype"/>
          <w:i/>
          <w:color w:val="222222"/>
          <w:sz w:val="22"/>
          <w:szCs w:val="22"/>
          <w:highlight w:val="white"/>
        </w:rPr>
        <w:t xml:space="preserve">Las razones se sustentan en la Ley de Educación en el Estado de México, Sección Segunda de los Principios de la Educación, Artículo 11. "La educación que el Estado imparta será equitativa, </w:t>
      </w:r>
      <w:r>
        <w:rPr>
          <w:rFonts w:ascii="Palatino Linotype" w:eastAsia="Palatino Linotype" w:hAnsi="Palatino Linotype" w:cs="Palatino Linotype"/>
          <w:i/>
          <w:color w:val="222222"/>
          <w:sz w:val="22"/>
          <w:szCs w:val="22"/>
          <w:highlight w:val="white"/>
          <w:u w:val="single"/>
        </w:rPr>
        <w:t xml:space="preserve">por lo que las autoridades educativas tomarán medidas tendientes a generar condiciones que permitan el ejercicio  pleno de este derecho, para lograr una efectiva igualdad </w:t>
      </w:r>
      <w:r>
        <w:rPr>
          <w:rFonts w:ascii="Palatino Linotype" w:eastAsia="Palatino Linotype" w:hAnsi="Palatino Linotype" w:cs="Palatino Linotype"/>
          <w:i/>
          <w:color w:val="222222"/>
          <w:sz w:val="22"/>
          <w:szCs w:val="22"/>
          <w:highlight w:val="white"/>
          <w:u w:val="single"/>
        </w:rPr>
        <w:lastRenderedPageBreak/>
        <w:t>en oportunidades de acceso, tránsito, permanencia y conclusión de los diversos niveles que integran el Sistema Educativo.</w:t>
      </w:r>
      <w:r>
        <w:rPr>
          <w:rFonts w:ascii="Palatino Linotype" w:eastAsia="Palatino Linotype" w:hAnsi="Palatino Linotype" w:cs="Palatino Linotype"/>
          <w:i/>
          <w:color w:val="222222"/>
          <w:sz w:val="22"/>
          <w:szCs w:val="22"/>
          <w:highlight w:val="white"/>
        </w:rPr>
        <w:t>_ [SIC]</w:t>
      </w:r>
    </w:p>
    <w:p w14:paraId="40B95DF0" w14:textId="77777777" w:rsidR="00BE56DC" w:rsidRDefault="00BE56DC">
      <w:p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rPr>
      </w:pPr>
    </w:p>
    <w:p w14:paraId="22559AB4" w14:textId="77777777" w:rsidR="00BE56DC" w:rsidRDefault="00223A4B">
      <w:pPr>
        <w:numPr>
          <w:ilvl w:val="0"/>
          <w:numId w:val="8"/>
        </w:numPr>
        <w:pBdr>
          <w:top w:val="nil"/>
          <w:left w:val="nil"/>
          <w:bottom w:val="nil"/>
          <w:right w:val="nil"/>
          <w:between w:val="nil"/>
        </w:pBdr>
        <w:tabs>
          <w:tab w:val="left" w:pos="284"/>
          <w:tab w:val="left" w:pos="426"/>
        </w:tabs>
        <w:spacing w:line="360" w:lineRule="auto"/>
        <w:ind w:right="-787"/>
        <w:jc w:val="both"/>
        <w:rPr>
          <w:color w:val="000000"/>
        </w:rPr>
      </w:pPr>
      <w:r>
        <w:rPr>
          <w:rFonts w:ascii="Palatino Linotype" w:eastAsia="Palatino Linotype" w:hAnsi="Palatino Linotype" w:cs="Palatino Linotype"/>
          <w:color w:val="000000"/>
        </w:rPr>
        <w:t xml:space="preserve">Derivado de la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el once (11) de enero de dos mil veinticuatro, la particular interpuso el recurso de revisión en el que refirió lo siguiente:</w:t>
      </w:r>
    </w:p>
    <w:p w14:paraId="491CAF0D" w14:textId="77777777" w:rsidR="00BE56DC" w:rsidRDefault="00223A4B">
      <w:pPr>
        <w:numPr>
          <w:ilvl w:val="0"/>
          <w:numId w:val="7"/>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Respuesta de fecha 04 de diciembre de 2023 con número 210C0101030000S/UT/2687/2023, particularmente a la falta de debida fundamentación y motivación de las respuestas a los puntos: 3, 8, 9 y 10 a la solicitud de transparencia solicitud de transparencia formulada con fecha 14 de noviembre de 2023 con número de folio 00729/SEIEM/IP/2023.”</w:t>
      </w:r>
      <w:r>
        <w:rPr>
          <w:rFonts w:ascii="Palatino Linotype" w:eastAsia="Palatino Linotype" w:hAnsi="Palatino Linotype" w:cs="Palatino Linotype"/>
          <w:color w:val="000000"/>
          <w:sz w:val="22"/>
          <w:szCs w:val="22"/>
        </w:rPr>
        <w:t xml:space="preserve"> (Sic).</w:t>
      </w:r>
    </w:p>
    <w:p w14:paraId="6C746062" w14:textId="77777777" w:rsidR="00BE56DC" w:rsidRDefault="00223A4B">
      <w:pPr>
        <w:numPr>
          <w:ilvl w:val="0"/>
          <w:numId w:val="3"/>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22"/>
          <w:szCs w:val="22"/>
        </w:rPr>
        <w:t>Motivos o razones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“PRIMERO.- El sujeto obligado refiere que no se cuenta con la información solicitada en los puntos 8, 9 y 10 de la solicitud de transparencia formulada con fecha 14 de noviembre de 2023 con número de folio 00729/SEIEM/IP/2023, ya que el responsable de transparencia del SEIEM refiere de forma reiterada en los tres numerales citados que: "No se cuenta con ese dato derivado de las Normas Específicas de Control Escolar, Relativas a la Inscripción, Reinscripción, Acreditación, Promoción, Regularización y Certificación en la Educación Básica, punto 1.23 Integración del alumnado al servicio educativo, segundo párrafo; "Lo anterior, sin perjuicio del derecho que tienen los educandos de Educación Básica, que aún sin contar con documentos y de acuerdo con lo manifestado por la madre, el padre de familia o tutor en la solicitud de inscripción o reinscripción; serán ubicados en el grado de acuerdo a su edad, conocimiento y madurez..." Si bien es cierto, lo anterior, podría ser un posible motivo para la omisión de contar con documentación completa o consentimiento de uno de los padres al momento la inscripción de un menor de edad, esto no implica o permite que se omita llevar un registro de esto por ser su responsabilidad como sujeto obligado, por ser tratarse la autorización de un servidor </w:t>
      </w:r>
      <w:r>
        <w:rPr>
          <w:rFonts w:ascii="Palatino Linotype" w:eastAsia="Palatino Linotype" w:hAnsi="Palatino Linotype" w:cs="Palatino Linotype"/>
          <w:i/>
          <w:color w:val="000000"/>
          <w:sz w:val="22"/>
          <w:szCs w:val="22"/>
        </w:rPr>
        <w:lastRenderedPageBreak/>
        <w:t xml:space="preserve">público para continuar con el trámite de inscripción de un menor sin documentación completa o autorización de los padres, en acto emitido en ejercicio de sus funciones y por ende, obligación de estos documentarlo en términos de lo dispuesto en el REGLAMENTO DE LA LEY DE TRANSPARENCIA Y ACCESO A LA INFORMACIÓN PÚBLICA DEL ESTADO DE MÉXICO y la LEY GENERAL DE TRANSPARENCIA Y ACCESO A LA INFORMACIÓN PÚBLICA. De ahí que, el dispositivo legal que invoca para no proporcionar la información estadística solicitada no justifica la omisión de llevar debido registro de las inscripciones de sus estudiantes en donde conste la información y documentación proporcionada al momento de su inscripción, por lo que se solicita que en su caso, sea requerida dicha autoridad para efecto de que haga revisión de sus registros desde el año 2015 y proporcioné la información solicitada. Lo que es no solo del interés del suscrito sino de la sociedad en general, ya que el incumplimiento de los requisitos necesarios para la inscripción o reinscripción de un menor de edad, pueden llevar a facilitar su ocultamiento en contextos de violencia o comisión de delitos como el que dio origen a la presente solicitud de información hoy en revisión. SEGUNDO.- Por lo que hace a la respuesta dada en al numeral 3 se hace referencia a que fue recibido mi hijo menor de edad con iniciales </w:t>
      </w:r>
      <w:r w:rsidRPr="00135EA4">
        <w:rPr>
          <w:rFonts w:ascii="Palatino Linotype" w:eastAsia="Palatino Linotype" w:hAnsi="Palatino Linotype" w:cs="Palatino Linotype"/>
          <w:i/>
          <w:color w:val="000000"/>
          <w:sz w:val="22"/>
          <w:szCs w:val="22"/>
        </w:rPr>
        <w:t>YKLC</w:t>
      </w:r>
      <w:r>
        <w:rPr>
          <w:rFonts w:ascii="Palatino Linotype" w:eastAsia="Palatino Linotype" w:hAnsi="Palatino Linotype" w:cs="Palatino Linotype"/>
          <w:i/>
          <w:color w:val="000000"/>
          <w:sz w:val="22"/>
          <w:szCs w:val="22"/>
        </w:rPr>
        <w:t xml:space="preserve"> en el ciclo escolar anterior con fundamento en los artículos 1.3, 1.4 y 1.5 de las Normas Específicas de Control Escolar relativas a la Inscripción, reinscripción , regularización y certificación de educación básica, debiendo señalar que al tener a la vista dicho documento publicado en la liga electrónica https://controlescolar.sep.gob.mx/work/models/demo/Resource/52/1/images/normas_29042019.pdf del portal institucional de la SEP se desprende que dicha disposición en su punto 3.3 de forma expresa refiere como requisito para inscripción y reinscripción la necesidad de exhibir constancia del último grado cursado y boleta de evaluación del grado cursado en versión física y electrónica. En consecuencia la respuesta brindada es contradictoria con la propia normatividad que cita y oculta las omisiones que tuvo la autoridad escolar al recibir a mi hijo menor de edad, quien tenía la calidad de persona desaparecida y con orden de </w:t>
      </w:r>
      <w:r>
        <w:rPr>
          <w:rFonts w:ascii="Palatino Linotype" w:eastAsia="Palatino Linotype" w:hAnsi="Palatino Linotype" w:cs="Palatino Linotype"/>
          <w:i/>
          <w:color w:val="000000"/>
          <w:sz w:val="22"/>
          <w:szCs w:val="22"/>
        </w:rPr>
        <w:lastRenderedPageBreak/>
        <w:t xml:space="preserve">búsqueda emitida por la Fiscalía de Justicia del Estado de México, tal y como se explica dentro de la solicitud de información. Por ende al no estar debidamente fundada su respuesta, se solicita sea requerida a la autoridad para de forma debidamente fundada y motivada, explica las razones por las cuales fue omisa en dar cumplimiento a la normatidad aplicable." </w:t>
      </w:r>
      <w:r>
        <w:rPr>
          <w:rFonts w:ascii="Palatino Linotype" w:eastAsia="Palatino Linotype" w:hAnsi="Palatino Linotype" w:cs="Palatino Linotype"/>
          <w:color w:val="000000"/>
          <w:sz w:val="22"/>
          <w:szCs w:val="22"/>
        </w:rPr>
        <w:t xml:space="preserve">(Sic) </w:t>
      </w:r>
    </w:p>
    <w:p w14:paraId="47A28790" w14:textId="77777777" w:rsidR="00BE56DC" w:rsidRDefault="00223A4B">
      <w:pPr>
        <w:numPr>
          <w:ilvl w:val="0"/>
          <w:numId w:val="3"/>
        </w:numPr>
        <w:spacing w:before="280" w:after="280" w:line="360" w:lineRule="auto"/>
        <w:ind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recurso de revisión se anexó el archivo </w:t>
      </w:r>
      <w:hyperlink r:id="rId9">
        <w:r>
          <w:rPr>
            <w:rFonts w:ascii="Palatino Linotype" w:eastAsia="Palatino Linotype" w:hAnsi="Palatino Linotype" w:cs="Palatino Linotype"/>
            <w:b/>
            <w:color w:val="000000"/>
            <w:sz w:val="22"/>
            <w:szCs w:val="22"/>
            <w:u w:val="single"/>
          </w:rPr>
          <w:t>RESP. CIUD. 0729.pdf</w:t>
        </w:r>
      </w:hyperlink>
      <w:r>
        <w:rPr>
          <w:rFonts w:ascii="Palatino Linotype" w:eastAsia="Palatino Linotype" w:hAnsi="Palatino Linotype" w:cs="Palatino Linotype"/>
          <w:sz w:val="22"/>
          <w:szCs w:val="22"/>
        </w:rPr>
        <w:t xml:space="preserve">, en el que se advierte el oficio de respuesta emitido por el Sujeto Obligado. </w:t>
      </w:r>
    </w:p>
    <w:p w14:paraId="413771CF"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para </w:t>
      </w:r>
      <w:r>
        <w:rPr>
          <w:rFonts w:ascii="Palatino Linotype" w:eastAsia="Palatino Linotype" w:hAnsi="Palatino Linotype" w:cs="Palatino Linotype"/>
          <w:color w:val="000000"/>
        </w:rPr>
        <w:t>su análisis.</w:t>
      </w:r>
    </w:p>
    <w:p w14:paraId="0715EB84" w14:textId="77777777" w:rsidR="00BE56DC" w:rsidRDefault="00BE56DC">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6EF8EE35"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La Comisionada Ponente, con fundamento en lo dispuesto por el artículo 185 fracción II de la Ley de Transparencia y Acceso a la Información Pública del Estado de México y Municipios, a través del acuerdo de admisión de fecha quince (15) de enero de dos mil veinticuatro, puso a disposición de las partes el expediente electrónico vía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5ED75D7D" w14:textId="77777777" w:rsidR="00BE56DC" w:rsidRDefault="00BE56DC">
      <w:pPr>
        <w:pBdr>
          <w:top w:val="nil"/>
          <w:left w:val="nil"/>
          <w:bottom w:val="nil"/>
          <w:right w:val="nil"/>
          <w:between w:val="nil"/>
        </w:pBdr>
        <w:ind w:left="720" w:right="-787"/>
        <w:rPr>
          <w:rFonts w:ascii="Palatino Linotype" w:eastAsia="Palatino Linotype" w:hAnsi="Palatino Linotype" w:cs="Palatino Linotype"/>
          <w:color w:val="000000"/>
        </w:rPr>
      </w:pPr>
    </w:p>
    <w:p w14:paraId="072A7688"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De las actuaciones en el Sistema SAIMEX, se advierte que el Recurrente fue omiso en realizar manifestaciones; por su parte, el Sujeto Obligado entregó informe justificado el veintidós de enero de dos mil veinticuatro, sin embargo, solo se puso a la vista el primer </w:t>
      </w:r>
      <w:r>
        <w:rPr>
          <w:rFonts w:ascii="Palatino Linotype" w:eastAsia="Palatino Linotype" w:hAnsi="Palatino Linotype" w:cs="Palatino Linotype"/>
          <w:color w:val="000000"/>
        </w:rPr>
        <w:lastRenderedPageBreak/>
        <w:t xml:space="preserve">archivo en fecha diecisiete (17) de julio de dos mil veinticuatro, en razón de que el segundo contiene datos personales:   </w:t>
      </w:r>
    </w:p>
    <w:p w14:paraId="0311E506" w14:textId="77777777" w:rsidR="00BE56DC" w:rsidRDefault="00223A4B">
      <w:pPr>
        <w:numPr>
          <w:ilvl w:val="0"/>
          <w:numId w:val="9"/>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bookmarkStart w:id="0" w:name="_heading=h.30j0zll" w:colFirst="0" w:colLast="0"/>
      <w:bookmarkEnd w:id="0"/>
      <w:r>
        <w:rPr>
          <w:rFonts w:ascii="Palatino Linotype" w:eastAsia="Palatino Linotype" w:hAnsi="Palatino Linotype" w:cs="Palatino Linotype"/>
          <w:b/>
          <w:color w:val="000000"/>
          <w:sz w:val="22"/>
          <w:szCs w:val="22"/>
          <w:u w:val="single"/>
        </w:rPr>
        <w:t>INF._DE_JUST._RR_00013(2024).pdf</w:t>
      </w:r>
      <w:r>
        <w:rPr>
          <w:rFonts w:ascii="Palatino Linotype" w:eastAsia="Palatino Linotype" w:hAnsi="Palatino Linotype" w:cs="Palatino Linotype"/>
          <w:color w:val="000000"/>
          <w:sz w:val="22"/>
          <w:szCs w:val="22"/>
        </w:rPr>
        <w:t xml:space="preserve">:  oficio 228C0101030002S/UT/0106/2024 suscrito por el Suplente del Titular de la Unidad de Transparencia en el que, de forma medular, refirió que emite informe justificado </w:t>
      </w:r>
      <w:r w:rsidR="007D262D">
        <w:rPr>
          <w:rFonts w:ascii="Palatino Linotype" w:eastAsia="Palatino Linotype" w:hAnsi="Palatino Linotype" w:cs="Palatino Linotype"/>
          <w:color w:val="000000"/>
          <w:sz w:val="22"/>
          <w:szCs w:val="22"/>
        </w:rPr>
        <w:t>del</w:t>
      </w:r>
      <w:r>
        <w:rPr>
          <w:rFonts w:ascii="Palatino Linotype" w:eastAsia="Palatino Linotype" w:hAnsi="Palatino Linotype" w:cs="Palatino Linotype"/>
          <w:color w:val="000000"/>
          <w:sz w:val="22"/>
          <w:szCs w:val="22"/>
        </w:rPr>
        <w:t xml:space="preserve"> servidor público habilitado. </w:t>
      </w:r>
    </w:p>
    <w:p w14:paraId="608BD1B2" w14:textId="77777777" w:rsidR="00BE56DC" w:rsidRDefault="00223A4B">
      <w:pPr>
        <w:numPr>
          <w:ilvl w:val="0"/>
          <w:numId w:val="9"/>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u w:val="single"/>
        </w:rPr>
        <w:t>ANEXO_RR_00013_(SOL._729).pdf</w:t>
      </w:r>
      <w:r>
        <w:rPr>
          <w:rFonts w:ascii="Palatino Linotype" w:eastAsia="Palatino Linotype" w:hAnsi="Palatino Linotype" w:cs="Palatino Linotype"/>
          <w:color w:val="000000"/>
          <w:sz w:val="22"/>
          <w:szCs w:val="22"/>
        </w:rPr>
        <w:t xml:space="preserve">: oficio en el que se remite respuesta a las preguntas 3, 8, 9 y 10 de la solicitud. </w:t>
      </w:r>
    </w:p>
    <w:p w14:paraId="6EF8948C" w14:textId="77777777" w:rsidR="00BE56DC" w:rsidRDefault="00BE56DC">
      <w:pPr>
        <w:pBdr>
          <w:top w:val="nil"/>
          <w:left w:val="nil"/>
          <w:bottom w:val="nil"/>
          <w:right w:val="nil"/>
          <w:between w:val="nil"/>
        </w:pBdr>
        <w:ind w:left="720" w:right="-787"/>
        <w:rPr>
          <w:rFonts w:ascii="Palatino Linotype" w:eastAsia="Palatino Linotype" w:hAnsi="Palatino Linotype" w:cs="Palatino Linotype"/>
          <w:color w:val="000000"/>
        </w:rPr>
      </w:pPr>
    </w:p>
    <w:p w14:paraId="5167AB81"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El catorce (14) de marzo de dos mil veinticuatro, se notificó el acuerdo a través del cual se aprobó la ampliación de plazo para emitir resolución por un periodo de quince días hábiles. </w:t>
      </w:r>
    </w:p>
    <w:p w14:paraId="112B5C64" w14:textId="77777777" w:rsidR="00BE56DC" w:rsidRDefault="00BE56DC">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47842AB7" w14:textId="77777777" w:rsidR="00BE56DC" w:rsidRDefault="00223A4B">
      <w:pPr>
        <w:numPr>
          <w:ilvl w:val="0"/>
          <w:numId w:val="8"/>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346785C6" w14:textId="77777777" w:rsidR="00BE56DC" w:rsidRDefault="00BE56DC">
      <w:pPr>
        <w:spacing w:line="360" w:lineRule="auto"/>
        <w:ind w:right="-787"/>
        <w:rPr>
          <w:rFonts w:ascii="Palatino Linotype" w:eastAsia="Palatino Linotype" w:hAnsi="Palatino Linotype" w:cs="Palatino Linotype"/>
        </w:rPr>
      </w:pPr>
    </w:p>
    <w:p w14:paraId="0283C7DD" w14:textId="77777777" w:rsidR="00BE56DC" w:rsidRPr="007D262D" w:rsidRDefault="00223A4B">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4970EFA" w14:textId="77777777" w:rsidR="007D262D" w:rsidRDefault="007D262D" w:rsidP="007D262D">
      <w:pPr>
        <w:spacing w:line="360" w:lineRule="auto"/>
        <w:ind w:right="-787"/>
        <w:jc w:val="both"/>
        <w:rPr>
          <w:rFonts w:ascii="Palatino Linotype" w:eastAsia="Palatino Linotype" w:hAnsi="Palatino Linotype" w:cs="Palatino Linotype"/>
          <w:b/>
        </w:rPr>
      </w:pPr>
    </w:p>
    <w:p w14:paraId="02264E50" w14:textId="77777777" w:rsidR="00BE56DC" w:rsidRDefault="00223A4B">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297141A" w14:textId="77777777" w:rsidR="00BE56DC" w:rsidRDefault="00BE56DC">
      <w:pPr>
        <w:spacing w:line="360" w:lineRule="auto"/>
        <w:ind w:right="-787"/>
        <w:rPr>
          <w:rFonts w:ascii="Palatino Linotype" w:eastAsia="Palatino Linotype" w:hAnsi="Palatino Linotype" w:cs="Palatino Linotype"/>
        </w:rPr>
      </w:pPr>
    </w:p>
    <w:p w14:paraId="48EAF666" w14:textId="77777777" w:rsidR="00BE56DC" w:rsidRDefault="00223A4B">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8FB866F" w14:textId="77777777" w:rsidR="00BE56DC" w:rsidRDefault="00BE56DC">
      <w:pPr>
        <w:pBdr>
          <w:top w:val="nil"/>
          <w:left w:val="nil"/>
          <w:bottom w:val="nil"/>
          <w:right w:val="nil"/>
          <w:between w:val="nil"/>
        </w:pBdr>
        <w:ind w:right="-787"/>
        <w:rPr>
          <w:rFonts w:ascii="Palatino Linotype" w:eastAsia="Palatino Linotype" w:hAnsi="Palatino Linotype" w:cs="Palatino Linotype"/>
          <w:b/>
          <w:color w:val="000000"/>
        </w:rPr>
      </w:pPr>
    </w:p>
    <w:p w14:paraId="6461594B" w14:textId="77777777" w:rsidR="00BE56DC" w:rsidRDefault="00223A4B">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05AB6D96" w14:textId="77777777" w:rsidR="00BE56DC" w:rsidRDefault="00223A4B">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C97D714" w14:textId="77777777" w:rsidR="00BE56DC" w:rsidRDefault="00223A4B">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0822EDF7" w14:textId="77777777" w:rsidR="00BE56DC" w:rsidRDefault="00223A4B">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3F0FCC16" w14:textId="77777777" w:rsidR="00BE56DC" w:rsidRDefault="00223A4B">
      <w:pPr>
        <w:spacing w:line="360" w:lineRule="auto"/>
        <w:ind w:left="567" w:right="-78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 </w:t>
      </w:r>
      <w:r w:rsidR="007D262D">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La afectación generada en la situación jurídica de la persona involucrada en el proceso: Violación a sus derechos humanos.</w:t>
      </w:r>
    </w:p>
    <w:p w14:paraId="5C153A0A" w14:textId="77777777" w:rsidR="00BE56DC" w:rsidRDefault="00BE56DC">
      <w:pPr>
        <w:spacing w:line="360" w:lineRule="auto"/>
        <w:ind w:left="567" w:right="-787"/>
        <w:jc w:val="both"/>
        <w:rPr>
          <w:rFonts w:ascii="Palatino Linotype" w:eastAsia="Palatino Linotype" w:hAnsi="Palatino Linotype" w:cs="Palatino Linotype"/>
          <w:sz w:val="22"/>
          <w:szCs w:val="22"/>
        </w:rPr>
      </w:pPr>
    </w:p>
    <w:p w14:paraId="35606780" w14:textId="77777777" w:rsidR="007D262D" w:rsidRDefault="00223A4B" w:rsidP="007D262D">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E6F797C" w14:textId="77777777" w:rsidR="007D262D" w:rsidRPr="007D262D" w:rsidRDefault="007D262D" w:rsidP="007D262D">
      <w:pPr>
        <w:spacing w:line="360" w:lineRule="auto"/>
        <w:ind w:right="-787"/>
        <w:jc w:val="both"/>
        <w:rPr>
          <w:rFonts w:ascii="Palatino Linotype" w:eastAsia="Palatino Linotype" w:hAnsi="Palatino Linotype" w:cs="Palatino Linotype"/>
          <w:b/>
        </w:rPr>
      </w:pPr>
    </w:p>
    <w:p w14:paraId="259457AD" w14:textId="77777777" w:rsidR="00BE56DC" w:rsidRDefault="00223A4B">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46F44237" w14:textId="77777777" w:rsidR="00BE56DC" w:rsidRDefault="00BE56DC">
      <w:pPr>
        <w:spacing w:line="360" w:lineRule="auto"/>
        <w:ind w:right="-787"/>
        <w:rPr>
          <w:rFonts w:ascii="Palatino Linotype" w:eastAsia="Palatino Linotype" w:hAnsi="Palatino Linotype" w:cs="Palatino Linotype"/>
        </w:rPr>
      </w:pPr>
    </w:p>
    <w:p w14:paraId="239D24EE" w14:textId="77777777" w:rsidR="00BE56DC" w:rsidRDefault="00223A4B">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E9E75FB" w14:textId="77777777" w:rsidR="00BE56DC" w:rsidRDefault="00BE56DC">
      <w:pPr>
        <w:spacing w:line="360" w:lineRule="auto"/>
        <w:ind w:right="-787"/>
        <w:rPr>
          <w:rFonts w:ascii="Palatino Linotype" w:eastAsia="Palatino Linotype" w:hAnsi="Palatino Linotype" w:cs="Palatino Linotype"/>
        </w:rPr>
      </w:pPr>
    </w:p>
    <w:p w14:paraId="00210EE1" w14:textId="77777777" w:rsidR="00BE56DC" w:rsidRDefault="00223A4B">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0F448869" w14:textId="77777777" w:rsidR="00BE56DC" w:rsidRDefault="00BE56DC">
      <w:pPr>
        <w:spacing w:line="360" w:lineRule="auto"/>
        <w:ind w:right="-787"/>
        <w:rPr>
          <w:rFonts w:ascii="Palatino Linotype" w:eastAsia="Palatino Linotype" w:hAnsi="Palatino Linotype" w:cs="Palatino Linotype"/>
        </w:rPr>
      </w:pPr>
    </w:p>
    <w:p w14:paraId="5331E03D" w14:textId="77777777" w:rsidR="00BE56DC" w:rsidRDefault="00223A4B">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B745FEE" w14:textId="77777777" w:rsidR="00BE56DC" w:rsidRDefault="00BE56DC">
      <w:pPr>
        <w:pBdr>
          <w:top w:val="nil"/>
          <w:left w:val="nil"/>
          <w:bottom w:val="nil"/>
          <w:right w:val="nil"/>
          <w:between w:val="nil"/>
        </w:pBdr>
        <w:ind w:left="720" w:right="-787"/>
        <w:rPr>
          <w:rFonts w:ascii="Palatino Linotype" w:eastAsia="Palatino Linotype" w:hAnsi="Palatino Linotype" w:cs="Palatino Linotype"/>
          <w:b/>
          <w:color w:val="000000"/>
        </w:rPr>
      </w:pPr>
    </w:p>
    <w:p w14:paraId="7A90FC5B" w14:textId="77777777" w:rsidR="00BE56DC" w:rsidRDefault="00223A4B">
      <w:pPr>
        <w:spacing w:line="360" w:lineRule="auto"/>
        <w:ind w:left="851"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272E3987" w14:textId="77777777" w:rsidR="00BE56DC" w:rsidRDefault="00BE56DC">
      <w:pPr>
        <w:spacing w:line="360" w:lineRule="auto"/>
        <w:ind w:left="851" w:right="62"/>
        <w:jc w:val="both"/>
        <w:rPr>
          <w:rFonts w:ascii="Palatino Linotype" w:eastAsia="Palatino Linotype" w:hAnsi="Palatino Linotype" w:cs="Palatino Linotype"/>
          <w:b/>
          <w:sz w:val="22"/>
          <w:szCs w:val="22"/>
        </w:rPr>
      </w:pPr>
    </w:p>
    <w:p w14:paraId="3361BD4C" w14:textId="77777777" w:rsidR="00BE56DC" w:rsidRDefault="00223A4B">
      <w:pPr>
        <w:spacing w:line="360" w:lineRule="auto"/>
        <w:ind w:left="851"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47A7CA80" w14:textId="77777777" w:rsidR="00BE56DC" w:rsidRDefault="00BE56DC">
      <w:pPr>
        <w:spacing w:line="360" w:lineRule="auto"/>
        <w:ind w:right="-787"/>
        <w:jc w:val="both"/>
        <w:rPr>
          <w:rFonts w:ascii="Palatino Linotype" w:eastAsia="Palatino Linotype" w:hAnsi="Palatino Linotype" w:cs="Palatino Linotype"/>
          <w:i/>
        </w:rPr>
      </w:pPr>
    </w:p>
    <w:p w14:paraId="0B106BB1" w14:textId="77777777" w:rsidR="00BE56DC" w:rsidRDefault="00223A4B">
      <w:pPr>
        <w:numPr>
          <w:ilvl w:val="0"/>
          <w:numId w:val="8"/>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14:paraId="10001AF4" w14:textId="77777777" w:rsidR="00BE56DC" w:rsidRDefault="00BE56D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F16B836"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bookmarkStart w:id="1" w:name="_heading=h.gjdgxs" w:colFirst="0" w:colLast="0"/>
      <w:bookmarkEnd w:id="1"/>
      <w:r>
        <w:rPr>
          <w:rFonts w:ascii="Palatino Linotype" w:eastAsia="Palatino Linotype" w:hAnsi="Palatino Linotype" w:cs="Palatino Linotype"/>
          <w:color w:val="000000"/>
        </w:rPr>
        <w:t>El doce (12) de agosto de dos mil veinticuatro, la Comisionada Ponente decretó el cierre de instrucción, por lo que ordenó turnar el expediente para su resolución, misma que ahora se pronuncia.</w:t>
      </w:r>
    </w:p>
    <w:p w14:paraId="55A5EAF3" w14:textId="77777777" w:rsidR="00BE56DC" w:rsidRDefault="00BE56D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9334584" w14:textId="77777777" w:rsidR="00BE56DC" w:rsidRDefault="00223A4B">
      <w:pPr>
        <w:pStyle w:val="Ttulo1"/>
        <w:spacing w:before="0"/>
        <w:ind w:right="-787"/>
        <w:jc w:val="center"/>
        <w:rPr>
          <w:b/>
          <w:color w:val="000000"/>
        </w:rPr>
      </w:pPr>
      <w:bookmarkStart w:id="2" w:name="_heading=h.1fob9te" w:colFirst="0" w:colLast="0"/>
      <w:bookmarkEnd w:id="2"/>
      <w:r>
        <w:rPr>
          <w:b/>
          <w:color w:val="000000"/>
        </w:rPr>
        <w:t>C O N S I D E R A N D O</w:t>
      </w:r>
    </w:p>
    <w:p w14:paraId="1EFEBF9B" w14:textId="77777777" w:rsidR="00BE56DC" w:rsidRDefault="00BE56DC">
      <w:pPr>
        <w:ind w:right="-787"/>
        <w:rPr>
          <w:color w:val="000000"/>
        </w:rPr>
      </w:pPr>
    </w:p>
    <w:p w14:paraId="2E09714E" w14:textId="77777777" w:rsidR="00BE56DC" w:rsidRDefault="00223A4B">
      <w:pPr>
        <w:pStyle w:val="Ttulo2"/>
        <w:spacing w:before="0"/>
        <w:ind w:right="-787"/>
        <w:rPr>
          <w:rFonts w:ascii="Palatino Linotype" w:eastAsia="Palatino Linotype" w:hAnsi="Palatino Linotype" w:cs="Palatino Linotype"/>
          <w:b/>
          <w:color w:val="000000"/>
          <w:sz w:val="24"/>
          <w:szCs w:val="24"/>
        </w:rPr>
      </w:pPr>
      <w:bookmarkStart w:id="3" w:name="_heading=h.3znysh7" w:colFirst="0" w:colLast="0"/>
      <w:bookmarkEnd w:id="3"/>
      <w:r>
        <w:rPr>
          <w:rFonts w:ascii="Palatino Linotype" w:eastAsia="Palatino Linotype" w:hAnsi="Palatino Linotype" w:cs="Palatino Linotype"/>
          <w:b/>
          <w:color w:val="000000"/>
          <w:sz w:val="24"/>
          <w:szCs w:val="24"/>
        </w:rPr>
        <w:t>PRIMERO. De la competencia</w:t>
      </w:r>
    </w:p>
    <w:p w14:paraId="3B4C8891"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w:t>
      </w:r>
      <w:r>
        <w:rPr>
          <w:rFonts w:ascii="Palatino Linotype" w:eastAsia="Palatino Linotype" w:hAnsi="Palatino Linotype" w:cs="Palatino Linotype"/>
          <w:color w:val="222222"/>
        </w:rPr>
        <w:t>trigésimo segundo, trigésimo tercero y trigésimo cuarto fracciones</w:t>
      </w:r>
      <w:r>
        <w:rPr>
          <w:rFonts w:ascii="Palatino Linotype" w:eastAsia="Palatino Linotype" w:hAnsi="Palatino Linotype" w:cs="Palatino Linotype"/>
          <w:color w:val="000000"/>
        </w:rPr>
        <w:t xml:space="preserve"> IV y V de la </w:t>
      </w:r>
      <w:r>
        <w:rPr>
          <w:rFonts w:ascii="Palatino Linotype" w:eastAsia="Palatino Linotype" w:hAnsi="Palatino Linotype" w:cs="Palatino Linotype"/>
          <w:b/>
          <w:color w:val="000000"/>
        </w:rPr>
        <w:t xml:space="preserve">Constitución Política del Estado </w:t>
      </w:r>
      <w:r>
        <w:rPr>
          <w:rFonts w:ascii="Palatino Linotype" w:eastAsia="Palatino Linotype" w:hAnsi="Palatino Linotype" w:cs="Palatino Linotype"/>
          <w:b/>
          <w:color w:val="000000"/>
        </w:rPr>
        <w:lastRenderedPageBreak/>
        <w:t>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rPr>
        <w:t>.</w:t>
      </w:r>
    </w:p>
    <w:p w14:paraId="021FE43E" w14:textId="77777777" w:rsidR="00BE56DC" w:rsidRDefault="00BE56DC">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p>
    <w:p w14:paraId="1C83CF87" w14:textId="77777777" w:rsidR="00BE56DC" w:rsidRDefault="00223A4B">
      <w:pPr>
        <w:pStyle w:val="Ttulo2"/>
        <w:tabs>
          <w:tab w:val="left" w:pos="426"/>
        </w:tabs>
        <w:spacing w:before="0"/>
        <w:ind w:right="-787"/>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SEGUNDO. De la oportunidad y procedencia.</w:t>
      </w:r>
    </w:p>
    <w:p w14:paraId="07BD3FF2"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cinco (05) de diciembre de dos mil veintitrés, de tal forma que el plazo para interponer el recurso de revisión transcurrió del seis (06) de diciembre de dos mil veintitrés al dieciséis (16) de enero de dos mil veinticuatro; el recurso de revisión fue interpuesto el once (11) de enero de dos mil veinticuatro,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vigente.</w:t>
      </w:r>
    </w:p>
    <w:p w14:paraId="024ADF7D" w14:textId="77777777" w:rsidR="00BE56DC" w:rsidRDefault="00BE56DC">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0D6C7736"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525F9F6" w14:textId="77777777" w:rsidR="00BE56DC" w:rsidRDefault="00BE56DC">
      <w:pPr>
        <w:pBdr>
          <w:top w:val="nil"/>
          <w:left w:val="nil"/>
          <w:bottom w:val="nil"/>
          <w:right w:val="nil"/>
          <w:between w:val="nil"/>
        </w:pBdr>
        <w:ind w:right="-787"/>
        <w:rPr>
          <w:rFonts w:ascii="Palatino Linotype" w:eastAsia="Palatino Linotype" w:hAnsi="Palatino Linotype" w:cs="Palatino Linotype"/>
        </w:rPr>
      </w:pPr>
    </w:p>
    <w:p w14:paraId="6CF30458" w14:textId="77777777" w:rsidR="00BE56DC" w:rsidRDefault="00BE56DC">
      <w:pPr>
        <w:pBdr>
          <w:top w:val="nil"/>
          <w:left w:val="nil"/>
          <w:bottom w:val="nil"/>
          <w:right w:val="nil"/>
          <w:between w:val="nil"/>
        </w:pBdr>
        <w:ind w:right="-787"/>
        <w:rPr>
          <w:rFonts w:ascii="Palatino Linotype" w:eastAsia="Palatino Linotype" w:hAnsi="Palatino Linotype" w:cs="Palatino Linotype"/>
        </w:rPr>
      </w:pPr>
    </w:p>
    <w:p w14:paraId="41FA83BA" w14:textId="77777777" w:rsidR="00BE56DC" w:rsidRDefault="00223A4B">
      <w:pPr>
        <w:pStyle w:val="Ttulo2"/>
        <w:spacing w:before="0"/>
        <w:ind w:right="-787"/>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lastRenderedPageBreak/>
        <w:t>TERCERO. De las causales de sobreseimiento</w:t>
      </w:r>
    </w:p>
    <w:p w14:paraId="429C55CE" w14:textId="77777777" w:rsidR="00BE56DC" w:rsidRDefault="00BE56DC">
      <w:pPr>
        <w:ind w:right="-787"/>
      </w:pPr>
    </w:p>
    <w:p w14:paraId="02949482" w14:textId="77777777" w:rsidR="00BE56DC" w:rsidRDefault="00223A4B">
      <w:pPr>
        <w:numPr>
          <w:ilvl w:val="0"/>
          <w:numId w:val="8"/>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El recurso de revisión </w:t>
      </w:r>
      <w:r>
        <w:rPr>
          <w:rFonts w:ascii="Palatino Linotype" w:eastAsia="Palatino Linotype" w:hAnsi="Palatino Linotype" w:cs="Palatino Linotype"/>
        </w:rPr>
        <w:t xml:space="preserve">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Pr>
          <w:rFonts w:ascii="Palatino Linotype" w:eastAsia="Palatino Linotype" w:hAnsi="Palatino Linotype" w:cs="Palatino Linotype"/>
          <w:b/>
          <w:u w:val="single"/>
        </w:rPr>
        <w:t>sobreseimiento</w:t>
      </w:r>
      <w:r>
        <w:rPr>
          <w:rFonts w:ascii="Palatino Linotype" w:eastAsia="Palatino Linotype" w:hAnsi="Palatino Linotype" w:cs="Palatino Linotype"/>
        </w:rPr>
        <w:t xml:space="preserve">; y en su caso ordenar la entrega de la información con respecto a la respuesta emitida por el </w:t>
      </w:r>
      <w:r>
        <w:rPr>
          <w:rFonts w:ascii="Palatino Linotype" w:eastAsia="Palatino Linotype" w:hAnsi="Palatino Linotype" w:cs="Palatino Linotype"/>
          <w:b/>
        </w:rPr>
        <w:t>SUJETO</w:t>
      </w:r>
      <w:r>
        <w:rPr>
          <w:rFonts w:ascii="Palatino Linotype" w:eastAsia="Palatino Linotype" w:hAnsi="Palatino Linotype" w:cs="Palatino Linotype"/>
        </w:rPr>
        <w:t xml:space="preserve"> </w:t>
      </w:r>
      <w:r>
        <w:rPr>
          <w:rFonts w:ascii="Palatino Linotype" w:eastAsia="Palatino Linotype" w:hAnsi="Palatino Linotype" w:cs="Palatino Linotype"/>
          <w:b/>
        </w:rPr>
        <w:t>OBLIGADO</w:t>
      </w:r>
      <w:r>
        <w:rPr>
          <w:rFonts w:ascii="Palatino Linotype" w:eastAsia="Palatino Linotype" w:hAnsi="Palatino Linotype" w:cs="Palatino Linotype"/>
        </w:rPr>
        <w:t>.</w:t>
      </w:r>
    </w:p>
    <w:p w14:paraId="1911FC72" w14:textId="77777777" w:rsidR="00BE56DC" w:rsidRDefault="00BE56DC">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rPr>
      </w:pPr>
    </w:p>
    <w:p w14:paraId="620E6440" w14:textId="77777777" w:rsidR="00BE56DC" w:rsidRDefault="00223A4B">
      <w:pPr>
        <w:numPr>
          <w:ilvl w:val="0"/>
          <w:numId w:val="8"/>
        </w:numPr>
        <w:pBdr>
          <w:top w:val="nil"/>
          <w:left w:val="nil"/>
          <w:bottom w:val="nil"/>
          <w:right w:val="nil"/>
          <w:between w:val="nil"/>
        </w:pBdr>
        <w:tabs>
          <w:tab w:val="left" w:pos="0"/>
        </w:tabs>
        <w:spacing w:line="360" w:lineRule="auto"/>
        <w:ind w:right="-787"/>
        <w:jc w:val="both"/>
        <w:rPr>
          <w:color w:val="000000"/>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acuerdo al precepto legal contenido en la fracción III del artículo 192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5D28DCFD" w14:textId="77777777" w:rsidR="00BE56DC" w:rsidRDefault="00BE56DC">
      <w:pPr>
        <w:pBdr>
          <w:top w:val="nil"/>
          <w:left w:val="nil"/>
          <w:bottom w:val="nil"/>
          <w:right w:val="nil"/>
          <w:between w:val="nil"/>
        </w:pBdr>
        <w:tabs>
          <w:tab w:val="left" w:pos="0"/>
        </w:tabs>
        <w:ind w:left="720" w:right="-787"/>
        <w:rPr>
          <w:rFonts w:ascii="Palatino Linotype" w:eastAsia="Palatino Linotype" w:hAnsi="Palatino Linotype" w:cs="Palatino Linotype"/>
          <w:color w:val="000000"/>
        </w:rPr>
      </w:pPr>
    </w:p>
    <w:p w14:paraId="03B2CBC7" w14:textId="77777777" w:rsidR="00BE56DC" w:rsidRDefault="00223A4B">
      <w:pPr>
        <w:numPr>
          <w:ilvl w:val="0"/>
          <w:numId w:val="8"/>
        </w:numPr>
        <w:pBdr>
          <w:top w:val="nil"/>
          <w:left w:val="nil"/>
          <w:bottom w:val="nil"/>
          <w:right w:val="nil"/>
          <w:between w:val="nil"/>
        </w:pBdr>
        <w:tabs>
          <w:tab w:val="left" w:pos="0"/>
        </w:tabs>
        <w:spacing w:line="360" w:lineRule="auto"/>
        <w:ind w:right="-787"/>
        <w:jc w:val="both"/>
        <w:rPr>
          <w:color w:val="000000"/>
        </w:rPr>
      </w:pPr>
      <w:r>
        <w:rPr>
          <w:rFonts w:ascii="Palatino Linotype" w:eastAsia="Palatino Linotype" w:hAnsi="Palatino Linotype" w:cs="Palatino Linotype"/>
          <w:color w:val="000000"/>
        </w:rPr>
        <w:t xml:space="preserve">Para </w:t>
      </w:r>
      <w:r>
        <w:rPr>
          <w:rFonts w:ascii="Palatino Linotype" w:eastAsia="Palatino Linotype" w:hAnsi="Palatino Linotype" w:cs="Palatino Linotype"/>
        </w:rPr>
        <w:t xml:space="preserve">los efectos de esta resolución, es oportuno precisar los alcances jurídicos de la fracción III de la disposición legal transcrita. Así, procede el sobreseimiento del recurso de revisión cuando 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14:paraId="7D403A0D" w14:textId="77777777" w:rsidR="00BE56DC" w:rsidRDefault="00223A4B">
      <w:pPr>
        <w:numPr>
          <w:ilvl w:val="0"/>
          <w:numId w:val="6"/>
        </w:numPr>
        <w:spacing w:line="360" w:lineRule="auto"/>
        <w:ind w:left="851" w:right="62"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Modifique el acto impugnado:</w:t>
      </w:r>
      <w:r>
        <w:rPr>
          <w:rFonts w:ascii="Palatino Linotype" w:eastAsia="Palatino Linotype" w:hAnsi="Palatino Linotype" w:cs="Palatino Linotype"/>
          <w:sz w:val="22"/>
          <w:szCs w:val="22"/>
        </w:rPr>
        <w:t xml:space="preserve"> Se actualiza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14:paraId="23FFFDBC" w14:textId="77777777" w:rsidR="00BE56DC" w:rsidRDefault="00BE56DC">
      <w:pPr>
        <w:spacing w:line="360" w:lineRule="auto"/>
        <w:ind w:left="851" w:right="62"/>
        <w:jc w:val="both"/>
        <w:rPr>
          <w:rFonts w:ascii="Palatino Linotype" w:eastAsia="Palatino Linotype" w:hAnsi="Palatino Linotype" w:cs="Palatino Linotype"/>
          <w:sz w:val="22"/>
          <w:szCs w:val="22"/>
        </w:rPr>
      </w:pPr>
    </w:p>
    <w:p w14:paraId="2EB5D643" w14:textId="77777777" w:rsidR="00BE56DC" w:rsidRDefault="00223A4B">
      <w:pPr>
        <w:numPr>
          <w:ilvl w:val="0"/>
          <w:numId w:val="6"/>
        </w:numPr>
        <w:spacing w:line="360" w:lineRule="auto"/>
        <w:ind w:left="851" w:right="62"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Revoque el acto impugnado:</w:t>
      </w:r>
      <w:r>
        <w:rPr>
          <w:rFonts w:ascii="Palatino Linotype" w:eastAsia="Palatino Linotype" w:hAnsi="Palatino Linotype" w:cs="Palatino Linotype"/>
          <w:sz w:val="22"/>
          <w:szCs w:val="22"/>
        </w:rPr>
        <w:t xml:space="preserve"> En este supuesto,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14:paraId="10E98E53" w14:textId="77777777" w:rsidR="00BE56DC" w:rsidRDefault="00BE56DC">
      <w:pPr>
        <w:spacing w:line="360" w:lineRule="auto"/>
        <w:ind w:right="-787"/>
        <w:jc w:val="both"/>
        <w:rPr>
          <w:rFonts w:ascii="Palatino Linotype" w:eastAsia="Palatino Linotype" w:hAnsi="Palatino Linotype" w:cs="Palatino Linotype"/>
        </w:rPr>
      </w:pPr>
    </w:p>
    <w:p w14:paraId="6B05D2A7" w14:textId="77777777" w:rsidR="00BE56DC" w:rsidRDefault="00223A4B">
      <w:pPr>
        <w:numPr>
          <w:ilvl w:val="0"/>
          <w:numId w:val="8"/>
        </w:numPr>
        <w:pBdr>
          <w:top w:val="nil"/>
          <w:left w:val="nil"/>
          <w:bottom w:val="nil"/>
          <w:right w:val="nil"/>
          <w:between w:val="nil"/>
        </w:pBdr>
        <w:tabs>
          <w:tab w:val="left" w:pos="0"/>
        </w:tabs>
        <w:spacing w:line="360" w:lineRule="auto"/>
        <w:ind w:right="-787"/>
        <w:jc w:val="both"/>
        <w:rPr>
          <w:color w:val="000000"/>
        </w:rPr>
      </w:pPr>
      <w:r>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596F3BF7" w14:textId="77777777" w:rsidR="00BE56DC" w:rsidRDefault="00BE56DC">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rPr>
      </w:pPr>
    </w:p>
    <w:p w14:paraId="1B5C50C5" w14:textId="77777777" w:rsidR="00BE56DC" w:rsidRDefault="00223A4B">
      <w:pPr>
        <w:numPr>
          <w:ilvl w:val="0"/>
          <w:numId w:val="8"/>
        </w:numPr>
        <w:pBdr>
          <w:top w:val="nil"/>
          <w:left w:val="nil"/>
          <w:bottom w:val="nil"/>
          <w:right w:val="nil"/>
          <w:between w:val="nil"/>
        </w:pBdr>
        <w:tabs>
          <w:tab w:val="left" w:pos="426"/>
        </w:tabs>
        <w:spacing w:line="360" w:lineRule="auto"/>
        <w:ind w:right="-787"/>
        <w:jc w:val="both"/>
      </w:pPr>
      <w:r>
        <w:rPr>
          <w:rFonts w:ascii="Palatino Linotype" w:eastAsia="Palatino Linotype" w:hAnsi="Palatino Linotype" w:cs="Palatino Linotype"/>
          <w:color w:val="000000"/>
        </w:rPr>
        <w:t xml:space="preserve">En este caso, </w:t>
      </w:r>
      <w:r>
        <w:rPr>
          <w:rFonts w:ascii="Palatino Linotype" w:eastAsia="Palatino Linotype" w:hAnsi="Palatino Linotype" w:cs="Palatino Linotype"/>
        </w:rPr>
        <w:t xml:space="preserve">El Recurrente </w:t>
      </w:r>
      <w:r>
        <w:rPr>
          <w:rFonts w:ascii="Palatino Linotype" w:eastAsia="Palatino Linotype" w:hAnsi="Palatino Linotype" w:cs="Palatino Linotype"/>
          <w:color w:val="000000"/>
        </w:rPr>
        <w:t>solicitó la siguiente información relacionada con un menor de edad:</w:t>
      </w:r>
    </w:p>
    <w:p w14:paraId="3F934778"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Cuáles son los requisitos para el ingreso de un menor para continuar la </w:t>
      </w:r>
      <w:r>
        <w:rPr>
          <w:rFonts w:ascii="Palatino Linotype" w:eastAsia="Palatino Linotype" w:hAnsi="Palatino Linotype" w:cs="Palatino Linotype"/>
          <w:sz w:val="22"/>
          <w:szCs w:val="22"/>
        </w:rPr>
        <w:t>escuela</w:t>
      </w:r>
      <w:r>
        <w:rPr>
          <w:rFonts w:ascii="Palatino Linotype" w:eastAsia="Palatino Linotype" w:hAnsi="Palatino Linotype" w:cs="Palatino Linotype"/>
          <w:color w:val="000000"/>
          <w:sz w:val="22"/>
          <w:szCs w:val="22"/>
        </w:rPr>
        <w:t xml:space="preserve"> primaria cuando provienen de un colegio diverso; </w:t>
      </w:r>
    </w:p>
    <w:p w14:paraId="10299F63"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razón por la cual la persona Directora de la Escuela Primaria Federalizada Jaime Torres Bodet con C.C.T. 15DPR3313U admitió </w:t>
      </w:r>
      <w:r>
        <w:rPr>
          <w:rFonts w:ascii="Palatino Linotype" w:eastAsia="Palatino Linotype" w:hAnsi="Palatino Linotype" w:cs="Palatino Linotype"/>
          <w:sz w:val="22"/>
          <w:szCs w:val="22"/>
        </w:rPr>
        <w:t>a mi</w:t>
      </w:r>
      <w:r>
        <w:rPr>
          <w:rFonts w:ascii="Palatino Linotype" w:eastAsia="Palatino Linotype" w:hAnsi="Palatino Linotype" w:cs="Palatino Linotype"/>
          <w:color w:val="000000"/>
          <w:sz w:val="22"/>
          <w:szCs w:val="22"/>
        </w:rPr>
        <w:t xml:space="preserve"> hijo menor de edad sin contar con la autorización del padre; </w:t>
      </w:r>
    </w:p>
    <w:p w14:paraId="27D455CF"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razón por la cual la persona Directora de la Escuela Primaria Federalizada Jaime Torres Bodet con C.C.T. 15DPR3313U admitió </w:t>
      </w:r>
      <w:r>
        <w:rPr>
          <w:rFonts w:ascii="Palatino Linotype" w:eastAsia="Palatino Linotype" w:hAnsi="Palatino Linotype" w:cs="Palatino Linotype"/>
          <w:sz w:val="22"/>
          <w:szCs w:val="22"/>
        </w:rPr>
        <w:t>a mi</w:t>
      </w:r>
      <w:r>
        <w:rPr>
          <w:rFonts w:ascii="Palatino Linotype" w:eastAsia="Palatino Linotype" w:hAnsi="Palatino Linotype" w:cs="Palatino Linotype"/>
          <w:color w:val="000000"/>
          <w:sz w:val="22"/>
          <w:szCs w:val="22"/>
        </w:rPr>
        <w:t xml:space="preserve"> hijo menor de edad sin contar con boleta del colegio en el que </w:t>
      </w:r>
      <w:r>
        <w:rPr>
          <w:rFonts w:ascii="Palatino Linotype" w:eastAsia="Palatino Linotype" w:hAnsi="Palatino Linotype" w:cs="Palatino Linotype"/>
          <w:sz w:val="22"/>
          <w:szCs w:val="22"/>
        </w:rPr>
        <w:t>cursó</w:t>
      </w:r>
      <w:r>
        <w:rPr>
          <w:rFonts w:ascii="Palatino Linotype" w:eastAsia="Palatino Linotype" w:hAnsi="Palatino Linotype" w:cs="Palatino Linotype"/>
          <w:color w:val="000000"/>
          <w:sz w:val="22"/>
          <w:szCs w:val="22"/>
        </w:rPr>
        <w:t xml:space="preserve"> el 2° año de primaria;</w:t>
      </w:r>
    </w:p>
    <w:p w14:paraId="17ECAC8F"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Cuánto</w:t>
      </w:r>
      <w:r>
        <w:rPr>
          <w:rFonts w:ascii="Palatino Linotype" w:eastAsia="Palatino Linotype" w:hAnsi="Palatino Linotype" w:cs="Palatino Linotype"/>
          <w:color w:val="000000"/>
          <w:sz w:val="22"/>
          <w:szCs w:val="22"/>
        </w:rPr>
        <w:t xml:space="preserve"> alumnos recibió la Directora de la Escuela Primaria Federalizada Jaime Torres Bodet con C.C.T. 15DPR3313U sin contar con toda la documentación necesaria para tales efectos;</w:t>
      </w:r>
    </w:p>
    <w:p w14:paraId="6DA4B2ED"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Por qué</w:t>
      </w:r>
      <w:r>
        <w:rPr>
          <w:rFonts w:ascii="Palatino Linotype" w:eastAsia="Palatino Linotype" w:hAnsi="Palatino Linotype" w:cs="Palatino Linotype"/>
          <w:color w:val="000000"/>
          <w:sz w:val="22"/>
          <w:szCs w:val="22"/>
        </w:rPr>
        <w:t xml:space="preserve"> razón la persona Directora de la Escuela Primaria Federalizada Jaime Torres Bodet con C.C.T. 15DPR3313U pese a que fueron pegadas diversas fichas de </w:t>
      </w:r>
      <w:r>
        <w:rPr>
          <w:rFonts w:ascii="Palatino Linotype" w:eastAsia="Palatino Linotype" w:hAnsi="Palatino Linotype" w:cs="Palatino Linotype"/>
          <w:color w:val="000000"/>
          <w:sz w:val="22"/>
          <w:szCs w:val="22"/>
        </w:rPr>
        <w:lastRenderedPageBreak/>
        <w:t>búsqueda en las puertas principales del dicho colegio, no informó a la FGR o al sistema ODISEA de su localización;</w:t>
      </w:r>
    </w:p>
    <w:p w14:paraId="62712B27"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razón por la cual la persona Directora de la Escuela Primaria Federalizada Jaime Torres Bodet con C.C.T. 15DPR3313U ha permitido a mi hijo menor de edad ingresar media hora después de la entrada general de alumnos y su salida media hora antes de la hora general del </w:t>
      </w:r>
      <w:r>
        <w:rPr>
          <w:rFonts w:ascii="Palatino Linotype" w:eastAsia="Palatino Linotype" w:hAnsi="Palatino Linotype" w:cs="Palatino Linotype"/>
          <w:sz w:val="22"/>
          <w:szCs w:val="22"/>
        </w:rPr>
        <w:t>término</w:t>
      </w:r>
      <w:r>
        <w:rPr>
          <w:rFonts w:ascii="Palatino Linotype" w:eastAsia="Palatino Linotype" w:hAnsi="Palatino Linotype" w:cs="Palatino Linotype"/>
          <w:color w:val="000000"/>
          <w:sz w:val="22"/>
          <w:szCs w:val="22"/>
        </w:rPr>
        <w:t xml:space="preserve"> de clases;</w:t>
      </w:r>
    </w:p>
    <w:p w14:paraId="2A915727"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razón por la cual la persona Directora de la Escuela Primaria Federalizada Jaime Torres Bodet con C.C.T. 15DPR3313U ha colaborado en el ocultamiento de mi hijo menor de edad pese a contar con la calidad de persona desaparecida;</w:t>
      </w:r>
    </w:p>
    <w:p w14:paraId="24C940CC"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Cuántos alumnos y alumnas ha recibido la Escuela Primaria Federalizada Jaime Torres Bodet con C.C.T. 15DPR3313U desde el año 2015 sin contar con documentación completa;</w:t>
      </w:r>
    </w:p>
    <w:p w14:paraId="57C78C7A"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Cuántos alumnos y alumnas ha recibido la Escuela Primaria Federalizada Jaime Torres Bodet con C.C.T. 15DPR3313U desde el año 2015 sin contar con la autorización de uno de los padres; y</w:t>
      </w:r>
      <w:r>
        <w:rPr>
          <w:rFonts w:ascii="Palatino Linotype" w:eastAsia="Palatino Linotype" w:hAnsi="Palatino Linotype" w:cs="Palatino Linotype"/>
          <w:sz w:val="22"/>
          <w:szCs w:val="22"/>
        </w:rPr>
        <w:t xml:space="preserve"> </w:t>
      </w:r>
    </w:p>
    <w:p w14:paraId="1D651145" w14:textId="77777777" w:rsidR="00BE56DC" w:rsidRDefault="00223A4B">
      <w:pPr>
        <w:numPr>
          <w:ilvl w:val="0"/>
          <w:numId w:val="4"/>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Cuántos alumnos y alumnas ha recibido la Escuela Primaria Federalizada Jaime Torres Bodet con C.C.T. 15DPR3313U desde el año 2015 sin contar boleta de calificaciones del colegio en donde </w:t>
      </w:r>
      <w:r>
        <w:rPr>
          <w:rFonts w:ascii="Palatino Linotype" w:eastAsia="Palatino Linotype" w:hAnsi="Palatino Linotype" w:cs="Palatino Linotype"/>
          <w:sz w:val="22"/>
          <w:szCs w:val="22"/>
        </w:rPr>
        <w:t>cursó</w:t>
      </w:r>
      <w:r>
        <w:rPr>
          <w:rFonts w:ascii="Palatino Linotype" w:eastAsia="Palatino Linotype" w:hAnsi="Palatino Linotype" w:cs="Palatino Linotype"/>
          <w:color w:val="000000"/>
          <w:sz w:val="22"/>
          <w:szCs w:val="22"/>
        </w:rPr>
        <w:t xml:space="preserve"> el ciclo escolar previo y las razones para realizar esas excepciones.</w:t>
      </w:r>
    </w:p>
    <w:p w14:paraId="49543B97" w14:textId="77777777" w:rsidR="00BE56DC" w:rsidRDefault="00BE56DC">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3F7EDA2F" w14:textId="77777777" w:rsidR="00BE56DC" w:rsidRDefault="00223A4B">
      <w:pPr>
        <w:numPr>
          <w:ilvl w:val="0"/>
          <w:numId w:val="8"/>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Inconforme con la respuesta, el Recurrente interpuso recurso de revisión en el que señaló sus motivos de inconformidad en los siguientes términos:</w:t>
      </w:r>
    </w:p>
    <w:p w14:paraId="00851E1C" w14:textId="77777777" w:rsidR="00BE56DC" w:rsidRDefault="00223A4B">
      <w:pPr>
        <w:pBdr>
          <w:top w:val="nil"/>
          <w:left w:val="nil"/>
          <w:bottom w:val="nil"/>
          <w:right w:val="nil"/>
          <w:between w:val="nil"/>
        </w:pBdr>
        <w:tabs>
          <w:tab w:val="left" w:pos="426"/>
        </w:tabs>
        <w:spacing w:line="360" w:lineRule="auto"/>
        <w:ind w:left="851"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“PRIMERO.- El sujeto obligado refiere que no se cuenta con la información solicitada en los puntos 8, 9 y 10 de la solicitud de transparencia formulada con fecha 14 de noviembre de 2023 con número de folio 00729/SEIEM/IP/2023, ya que el responsable de transparencia del SEIEM refiere de forma reiterada en los tres numerales citados que: "No se cuenta con ese dato derivado de las Normas Específicas de Control Escolar, Relativas a la Inscripción, </w:t>
      </w:r>
      <w:r>
        <w:rPr>
          <w:rFonts w:ascii="Palatino Linotype" w:eastAsia="Palatino Linotype" w:hAnsi="Palatino Linotype" w:cs="Palatino Linotype"/>
          <w:i/>
          <w:color w:val="000000"/>
          <w:sz w:val="22"/>
          <w:szCs w:val="22"/>
        </w:rPr>
        <w:lastRenderedPageBreak/>
        <w:t xml:space="preserve">Reinscripción, Acreditación, Promoción, Regularización y Certificación en la Educación Básica, punto 1.23 Integración del alumnado al servicio educativo, segundo párrafo; "Lo anterior, sin perjuicio del derecho que tienen los educandos de Educación Básica, que aún sin contar con documentos y de acuerdo con lo manifestado por la madre, el padre de familia o tutor en la solicitud de inscripción o reinscripción; serán ubicados en el grado de acuerdo a su edad, conocimiento y madurez..." Si bien es cierto, lo anterior, podría ser un posible motivo para la omisión de contar con documentación completa o consentimiento de uno de los padres al momento la inscripción de un menor de edad, esto no implica o permite que se omita llevar un registro de esto por ser su responsabilidad como sujeto obligado, por ser tratarse la autorización de un servidor público para continuar con el trámite de inscripción de un menor sin documentación completa o autorización de los padres, en acto emitido en ejercicio de sus funciones y por ende, obligación de estos documentarlo en términos de lo dispuesto en el REGLAMENTO DE LA LEY DE TRANSPARENCIA Y ACCESO A LA INFORMACIÓN PÚBLICA DEL ESTADO DE MÉXICO y la LEY GENERAL DE TRANSPARENCIA Y ACCESO A LA INFORMACIÓN PÚBLICA. De ahí que, el dispositivo legal que invoca para no proporcionar la información estadística solicitada no justifica la omisión de llevar debido registro de las inscripciones de sus estudiantes en donde conste la información y documentación proporcionada al momento de su inscripción, por lo que se solicita que en su caso, sea requerida dicha autoridad para efecto de que haga revisión de sus registros desde el año 2015 y proporcioné la información solicitada. Lo que es no solo del interés del suscrito sino de la sociedad en general, ya que el incumplimiento de los requisitos necesarios para la inscripción o reinscripción de un menor de edad, pueden llevar a facilitar su ocultamiento en contextos de violencia o comisión de delitos como el que dio origen a la presente solicitud de información hoy en revisión. SEGUNDO.- Por lo que hace a la respuesta dada en al numeral 3 se hace referencia a que fue recibido mi hijo menor de edad con iniciales YKLC en el ciclo escolar anterior con fundamento en los artículos 1.3, 1.4 y 1.5 de las Normas Específicas de Control Escolar relativas a la </w:t>
      </w:r>
      <w:r>
        <w:rPr>
          <w:rFonts w:ascii="Palatino Linotype" w:eastAsia="Palatino Linotype" w:hAnsi="Palatino Linotype" w:cs="Palatino Linotype"/>
          <w:i/>
          <w:color w:val="000000"/>
          <w:sz w:val="22"/>
          <w:szCs w:val="22"/>
        </w:rPr>
        <w:lastRenderedPageBreak/>
        <w:t>Inscripción, reinscripción , regularización y certificación de educación básica, debiendo señalar que al tener a la vista dicho documento publicado en la liga electrónica https://controlescolar.sep.gob.mx/work/models/demo/Resource/52/1/images/normas_29042019.pdf del portal institucional de la SEP se desprende que dicha disposición en su punto 3.3 de forma expresa refiere como requisito para inscripción y reinscripción la necesidad de exhibir constancia del último grado cursado y boleta de evaluación del grado cursado en versión física y electrónica. En consecuencia la respuesta brindada es contradictoria con la propia normatividad que cita y oculta las omisiones que tuvo la autoridad escolar al recibir a mi hijo menor de edad, quien tenía la calidad de persona desaparecida y con orden de búsqueda emitida por la Fiscalía de Justicia del Estado de México, tal y como se explica dentro de la solicitud de información. Por ende al no estar debidamente fundada su respuesta, se solicita sea requerida a la autoridad para de forma debidamente fundada y motivada, explica las razones por las cuales fue omisa en dar cumplimiento a la normatidad aplicable.”</w:t>
      </w:r>
    </w:p>
    <w:p w14:paraId="0DE0D445" w14:textId="77777777" w:rsidR="00BE56DC" w:rsidRDefault="00BE56DC">
      <w:pPr>
        <w:pBdr>
          <w:top w:val="nil"/>
          <w:left w:val="nil"/>
          <w:bottom w:val="nil"/>
          <w:right w:val="nil"/>
          <w:between w:val="nil"/>
        </w:pBdr>
        <w:tabs>
          <w:tab w:val="left" w:pos="426"/>
        </w:tabs>
        <w:spacing w:line="360" w:lineRule="auto"/>
        <w:ind w:left="851" w:right="-787"/>
        <w:jc w:val="both"/>
        <w:rPr>
          <w:rFonts w:ascii="Palatino Linotype" w:eastAsia="Palatino Linotype" w:hAnsi="Palatino Linotype" w:cs="Palatino Linotype"/>
          <w:i/>
          <w:color w:val="000000"/>
        </w:rPr>
      </w:pPr>
    </w:p>
    <w:p w14:paraId="053C021C" w14:textId="77777777" w:rsidR="00BE56DC" w:rsidRDefault="00223A4B">
      <w:pPr>
        <w:numPr>
          <w:ilvl w:val="0"/>
          <w:numId w:val="8"/>
        </w:numPr>
        <w:pBdr>
          <w:top w:val="nil"/>
          <w:left w:val="nil"/>
          <w:bottom w:val="nil"/>
          <w:right w:val="nil"/>
          <w:between w:val="nil"/>
        </w:pBdr>
        <w:spacing w:before="240" w:line="360" w:lineRule="auto"/>
        <w:ind w:right="-787"/>
        <w:jc w:val="both"/>
        <w:rPr>
          <w:color w:val="000000"/>
        </w:rPr>
      </w:pPr>
      <w:r>
        <w:rPr>
          <w:rFonts w:ascii="Palatino Linotype" w:eastAsia="Palatino Linotype" w:hAnsi="Palatino Linotype" w:cs="Palatino Linotype"/>
          <w:color w:val="000000"/>
        </w:rPr>
        <w:t xml:space="preserve">Ahora bien, la inconformidad del RECURRENTE radica en los puntos 3, 8, 9 y 10 a, es decir, que el particular no se inconformó por el total de la información remitida en respuesta;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14:paraId="6A299D23" w14:textId="77777777" w:rsidR="00BE56DC" w:rsidRDefault="00BE56D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97E294F" w14:textId="77777777" w:rsidR="00BE56DC" w:rsidRDefault="00223A4B">
      <w:pPr>
        <w:numPr>
          <w:ilvl w:val="0"/>
          <w:numId w:val="8"/>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14:paraId="580398E9" w14:textId="77777777" w:rsidR="00BE56DC" w:rsidRDefault="00223A4B">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D0DFAFD" w14:textId="77777777" w:rsidR="00BE56DC" w:rsidRDefault="00BE56DC">
      <w:pPr>
        <w:pBdr>
          <w:top w:val="nil"/>
          <w:left w:val="nil"/>
          <w:bottom w:val="nil"/>
          <w:right w:val="nil"/>
          <w:between w:val="nil"/>
        </w:pBdr>
        <w:spacing w:line="360" w:lineRule="auto"/>
        <w:ind w:left="851" w:right="-787"/>
        <w:jc w:val="both"/>
        <w:rPr>
          <w:rFonts w:ascii="Palatino Linotype" w:eastAsia="Palatino Linotype" w:hAnsi="Palatino Linotype" w:cs="Palatino Linotype"/>
          <w:i/>
          <w:color w:val="000000"/>
        </w:rPr>
      </w:pPr>
    </w:p>
    <w:p w14:paraId="3C62754E" w14:textId="77777777" w:rsidR="00BE56DC" w:rsidRDefault="00223A4B">
      <w:pPr>
        <w:numPr>
          <w:ilvl w:val="0"/>
          <w:numId w:val="8"/>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283B106C" w14:textId="77777777" w:rsidR="00BE56DC" w:rsidRDefault="00BE56D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7CF1C5F7" w14:textId="77777777" w:rsidR="00BE56DC" w:rsidRDefault="00223A4B">
      <w:pPr>
        <w:numPr>
          <w:ilvl w:val="0"/>
          <w:numId w:val="8"/>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14:paraId="6244808D" w14:textId="77777777" w:rsidR="00BE56DC" w:rsidRDefault="00223A4B">
      <w:pPr>
        <w:pBdr>
          <w:top w:val="nil"/>
          <w:left w:val="nil"/>
          <w:bottom w:val="nil"/>
          <w:right w:val="nil"/>
          <w:between w:val="nil"/>
        </w:pBdr>
        <w:spacing w:after="240" w:line="360" w:lineRule="auto"/>
        <w:ind w:left="851"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90489BF"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lastRenderedPageBreak/>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14:paraId="3E254D23" w14:textId="77777777" w:rsidR="00BE56DC" w:rsidRDefault="00BE56DC">
      <w:pPr>
        <w:spacing w:line="360" w:lineRule="auto"/>
        <w:ind w:right="-787"/>
        <w:jc w:val="both"/>
        <w:rPr>
          <w:rFonts w:ascii="Palatino Linotype" w:eastAsia="Palatino Linotype" w:hAnsi="Palatino Linotype" w:cs="Palatino Linotype"/>
        </w:rPr>
      </w:pPr>
    </w:p>
    <w:p w14:paraId="380D0F28"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 xml:space="preserve">En este contexto, se hará pronunciamiento, únicamente respecto a las respuestas emitidas a los puntos 3, 8, 9 y 10 de la solicitud de información. </w:t>
      </w:r>
    </w:p>
    <w:p w14:paraId="680B4A65" w14:textId="77777777" w:rsidR="00BE56DC" w:rsidRDefault="00BE56DC">
      <w:pPr>
        <w:ind w:right="-787"/>
      </w:pPr>
    </w:p>
    <w:p w14:paraId="1431EEDE"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Ahora bien, relativo al punto 3 de la solicitud (La razón por la cual la persona Directora de la Escuela Primaria Federalizada Jaime Torres Bodet con C.C.T. 15DPR3313U admitió a mi hijo menor de edad sin contar con boleta del colegio en el que cursó el 2° año de primaria)</w:t>
      </w:r>
      <w:r>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al respecto, este Órgano Garante advierte que dicha solicitud no constituye un derecho de acceso a la información pública, sino más bien un derecho de petición, debido a que se tratan de manifestaciones subjetivas, interrogantes y declaraciones que no se colman con la entrega de documentos, situación que conlleva a afirmar que se está en presencia del ejercicio del derecho enunciado. </w:t>
      </w:r>
    </w:p>
    <w:p w14:paraId="5AA57CE2" w14:textId="77777777" w:rsidR="00BE56DC" w:rsidRDefault="00BE56DC">
      <w:pPr>
        <w:spacing w:line="360" w:lineRule="auto"/>
        <w:ind w:left="720" w:right="-787"/>
        <w:jc w:val="both"/>
        <w:rPr>
          <w:rFonts w:ascii="Palatino Linotype" w:eastAsia="Palatino Linotype" w:hAnsi="Palatino Linotype" w:cs="Palatino Linotype"/>
        </w:rPr>
      </w:pPr>
    </w:p>
    <w:p w14:paraId="19B4D9D3"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Bajo ese contexto, es importante dejar en claro lo que debe entenderse por derecho de petición y por derecho de acceso a la información pública.</w:t>
      </w:r>
    </w:p>
    <w:p w14:paraId="4A152076" w14:textId="77777777" w:rsidR="00BE56DC" w:rsidRDefault="00BE56DC">
      <w:pPr>
        <w:spacing w:line="360" w:lineRule="auto"/>
        <w:ind w:left="720" w:right="-787"/>
        <w:jc w:val="both"/>
        <w:rPr>
          <w:rFonts w:ascii="Palatino Linotype" w:eastAsia="Palatino Linotype" w:hAnsi="Palatino Linotype" w:cs="Palatino Linotype"/>
        </w:rPr>
      </w:pPr>
    </w:p>
    <w:p w14:paraId="278B1A2C"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 xml:space="preserve">Por lo que respecta a la definición de Derecho de Petición, el Maestro Ignacio Burgoa Orihuela refiere: </w:t>
      </w:r>
    </w:p>
    <w:p w14:paraId="1E77D284" w14:textId="77777777" w:rsidR="00BE56DC" w:rsidRDefault="00223A4B">
      <w:pPr>
        <w:spacing w:line="360" w:lineRule="auto"/>
        <w:ind w:left="851"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 xml:space="preserve">es un Derecho Público subjetivo individual de la Garantía Respectiva Consagrada en el Artículo 8 de la Ley Fundamental. En tal virtud, la persona tiene la facultad de acudir a cualquier autoridad, </w:t>
      </w:r>
      <w:r>
        <w:rPr>
          <w:rFonts w:ascii="Palatino Linotype" w:eastAsia="Palatino Linotype" w:hAnsi="Palatino Linotype" w:cs="Palatino Linotype"/>
          <w:i/>
          <w:sz w:val="22"/>
          <w:szCs w:val="22"/>
        </w:rPr>
        <w:lastRenderedPageBreak/>
        <w:t>formulando una solicitud o instancia escrito de cualquier índole, la cual adopta, específicamente, el carácter de simple petición administrativa, acción o recurso, etc.</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(sic)</w:t>
      </w:r>
    </w:p>
    <w:p w14:paraId="75D3E532" w14:textId="77777777" w:rsidR="00BE56DC" w:rsidRDefault="00BE56DC">
      <w:pPr>
        <w:spacing w:line="360" w:lineRule="auto"/>
        <w:ind w:left="720" w:right="-787"/>
        <w:jc w:val="both"/>
        <w:rPr>
          <w:rFonts w:ascii="Palatino Linotype" w:eastAsia="Palatino Linotype" w:hAnsi="Palatino Linotype" w:cs="Palatino Linotype"/>
          <w:i/>
        </w:rPr>
      </w:pPr>
    </w:p>
    <w:p w14:paraId="5D0CA7CC"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 xml:space="preserve">Por su parte, David Cienfuegos Salgado, concibe al derecho de petición como: </w:t>
      </w:r>
    </w:p>
    <w:p w14:paraId="498E2808" w14:textId="77777777" w:rsidR="00BE56DC" w:rsidRDefault="00223A4B">
      <w:pPr>
        <w:spacing w:line="276" w:lineRule="auto"/>
        <w:ind w:left="720" w:right="-787"/>
        <w:jc w:val="both"/>
        <w:rPr>
          <w:rFonts w:ascii="Palatino Linotype" w:eastAsia="Palatino Linotype" w:hAnsi="Palatino Linotype" w:cs="Palatino Linotype"/>
          <w:i/>
        </w:rPr>
      </w:pPr>
      <w:r>
        <w:rPr>
          <w:rFonts w:ascii="Palatino Linotype" w:eastAsia="Palatino Linotype" w:hAnsi="Palatino Linotype" w:cs="Palatino Linotype"/>
          <w:b/>
          <w:i/>
        </w:rPr>
        <w:t>“</w:t>
      </w:r>
      <w:r>
        <w:rPr>
          <w:rFonts w:ascii="Palatino Linotype" w:eastAsia="Palatino Linotype" w:hAnsi="Palatino Linotype" w:cs="Palatino Linotype"/>
          <w:i/>
        </w:rPr>
        <w:t>el derecho de toda persona a ser escuchado por quienes ejercen el poder público.</w:t>
      </w:r>
      <w:r>
        <w:rPr>
          <w:rFonts w:ascii="Palatino Linotype" w:eastAsia="Palatino Linotype" w:hAnsi="Palatino Linotype" w:cs="Palatino Linotype"/>
          <w:b/>
          <w:i/>
        </w:rPr>
        <w:t>”</w:t>
      </w:r>
      <w:r>
        <w:rPr>
          <w:rFonts w:ascii="Palatino Linotype" w:eastAsia="Palatino Linotype" w:hAnsi="Palatino Linotype" w:cs="Palatino Linotype"/>
          <w:i/>
        </w:rPr>
        <w:t xml:space="preserve"> (sic) </w:t>
      </w:r>
    </w:p>
    <w:p w14:paraId="6DA29C76" w14:textId="77777777" w:rsidR="00BE56DC" w:rsidRDefault="00BE56DC">
      <w:pPr>
        <w:spacing w:line="276" w:lineRule="auto"/>
        <w:ind w:left="720" w:right="-787"/>
        <w:jc w:val="both"/>
        <w:rPr>
          <w:rFonts w:ascii="Palatino Linotype" w:eastAsia="Palatino Linotype" w:hAnsi="Palatino Linotype" w:cs="Palatino Linotype"/>
          <w:i/>
        </w:rPr>
      </w:pPr>
    </w:p>
    <w:p w14:paraId="125947BE"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 xml:space="preserve"> A este respecto, para diferenciar el derecho de petición al derecho de acceso a la información, resulta conducente señalar que José Guadalupe Robles, conceptualiza el derecho a la información como: </w:t>
      </w:r>
    </w:p>
    <w:p w14:paraId="0621F4A8" w14:textId="77777777" w:rsidR="00BE56DC" w:rsidRDefault="00223A4B">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(sic) </w:t>
      </w:r>
    </w:p>
    <w:p w14:paraId="5FB38016" w14:textId="77777777" w:rsidR="00BE56DC" w:rsidRDefault="00BE56DC">
      <w:pPr>
        <w:spacing w:line="360" w:lineRule="auto"/>
        <w:ind w:left="720" w:right="-787"/>
        <w:jc w:val="both"/>
        <w:rPr>
          <w:rFonts w:ascii="Palatino Linotype" w:eastAsia="Palatino Linotype" w:hAnsi="Palatino Linotype" w:cs="Palatino Linotype"/>
          <w:i/>
        </w:rPr>
      </w:pPr>
    </w:p>
    <w:p w14:paraId="0445A888"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 xml:space="preserve">Ahora bien, 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7F5F2964" w14:textId="77777777" w:rsidR="00BE56DC" w:rsidRDefault="00BE56DC">
      <w:pPr>
        <w:spacing w:line="360" w:lineRule="auto"/>
        <w:ind w:left="720" w:right="-787"/>
        <w:jc w:val="both"/>
        <w:rPr>
          <w:rFonts w:ascii="Palatino Linotype" w:eastAsia="Palatino Linotype" w:hAnsi="Palatino Linotype" w:cs="Palatino Linotype"/>
        </w:rPr>
      </w:pPr>
    </w:p>
    <w:p w14:paraId="00C3E62E" w14:textId="77777777" w:rsidR="007D262D" w:rsidRPr="007D262D" w:rsidRDefault="00223A4B">
      <w:pPr>
        <w:numPr>
          <w:ilvl w:val="0"/>
          <w:numId w:val="8"/>
        </w:numPr>
        <w:spacing w:line="360" w:lineRule="auto"/>
        <w:ind w:right="-787"/>
        <w:jc w:val="both"/>
      </w:pPr>
      <w:r>
        <w:rPr>
          <w:rFonts w:ascii="Palatino Linotype" w:eastAsia="Palatino Linotype" w:hAnsi="Palatino Linotype" w:cs="Palatino Linotype"/>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76622822" w14:textId="77777777" w:rsidR="00BE56DC" w:rsidRDefault="00223A4B" w:rsidP="007D262D">
      <w:pPr>
        <w:spacing w:line="360" w:lineRule="auto"/>
        <w:ind w:right="-787"/>
        <w:jc w:val="both"/>
      </w:pPr>
      <w:r>
        <w:rPr>
          <w:rFonts w:ascii="Palatino Linotype" w:eastAsia="Palatino Linotype" w:hAnsi="Palatino Linotype" w:cs="Palatino Linotype"/>
        </w:rPr>
        <w:t xml:space="preserve"> </w:t>
      </w:r>
    </w:p>
    <w:p w14:paraId="2EAA8DC0"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lastRenderedPageBreak/>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14:paraId="600CC542" w14:textId="77777777" w:rsidR="00BE56DC" w:rsidRDefault="00BE56DC">
      <w:pPr>
        <w:spacing w:line="360" w:lineRule="auto"/>
        <w:ind w:left="720" w:right="-787"/>
        <w:jc w:val="both"/>
        <w:rPr>
          <w:rFonts w:ascii="Palatino Linotype" w:eastAsia="Palatino Linotype" w:hAnsi="Palatino Linotype" w:cs="Palatino Linotype"/>
        </w:rPr>
      </w:pPr>
    </w:p>
    <w:p w14:paraId="64F84BE4"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En esa tesitura, los Sujetos Obligados deberán poner en práctica, políticas y programas de acceso a la información que se apeguen a criterios de publicidad, veracidad, oportunidad, precisión y suficiencia en beneficio de los solicitantes, conforme a los artículos 3 fracciones XI y XXII; 4; 11 y 41 de la Ley de Transparencia y Acceso a la Información Pública del Estado de México y Municipios; de los cuales se deduce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14:paraId="24845EA5" w14:textId="77777777" w:rsidR="00BE56DC" w:rsidRDefault="00BE56DC">
      <w:pPr>
        <w:spacing w:line="360" w:lineRule="auto"/>
        <w:ind w:left="720" w:right="-787"/>
        <w:jc w:val="both"/>
        <w:rPr>
          <w:rFonts w:ascii="Palatino Linotype" w:eastAsia="Palatino Linotype" w:hAnsi="Palatino Linotype" w:cs="Palatino Linotype"/>
        </w:rPr>
      </w:pPr>
    </w:p>
    <w:p w14:paraId="052F9A3D"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w:t>
      </w:r>
      <w:r>
        <w:rPr>
          <w:rFonts w:ascii="Palatino Linotype" w:eastAsia="Palatino Linotype" w:hAnsi="Palatino Linotype" w:cs="Palatino Linotype"/>
        </w:rPr>
        <w:lastRenderedPageBreak/>
        <w:t>su fuente o fecha de elaboración. Los documentos podrán estar en cualquier medio, sea escrito, impreso, sonoro, visual, electrónico, informático u holográfico.</w:t>
      </w:r>
    </w:p>
    <w:p w14:paraId="0E3CD5C7" w14:textId="77777777" w:rsidR="00BE56DC" w:rsidRDefault="00BE56DC">
      <w:pPr>
        <w:spacing w:line="360" w:lineRule="auto"/>
        <w:ind w:left="720" w:right="-787"/>
        <w:jc w:val="both"/>
        <w:rPr>
          <w:rFonts w:ascii="Palatino Linotype" w:eastAsia="Palatino Linotype" w:hAnsi="Palatino Linotype" w:cs="Palatino Linotype"/>
        </w:rPr>
      </w:pPr>
    </w:p>
    <w:p w14:paraId="4EE1EEEF"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están constreñidos a generarla, resumir, efectuar cálculos o practicar investigaciones.</w:t>
      </w:r>
    </w:p>
    <w:p w14:paraId="4C983724" w14:textId="77777777" w:rsidR="00BE56DC" w:rsidRDefault="00BE56DC">
      <w:pPr>
        <w:spacing w:line="360" w:lineRule="auto"/>
        <w:ind w:left="720" w:right="-787"/>
        <w:jc w:val="both"/>
        <w:rPr>
          <w:rFonts w:ascii="Palatino Linotype" w:eastAsia="Palatino Linotype" w:hAnsi="Palatino Linotype" w:cs="Palatino Linotype"/>
        </w:rPr>
      </w:pPr>
    </w:p>
    <w:p w14:paraId="068844A3"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t xml:space="preserve">Corolario a lo anterior, el doctrinario Ernesto Villanueva Villanueva define al derecho de acceso a la información como: </w:t>
      </w:r>
    </w:p>
    <w:p w14:paraId="34BDCB8D" w14:textId="77777777" w:rsidR="00BE56DC" w:rsidRDefault="00223A4B">
      <w:pPr>
        <w:spacing w:line="360" w:lineRule="auto"/>
        <w:ind w:left="720"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vertAlign w:val="superscript"/>
        </w:rPr>
        <w:t xml:space="preserve"> </w:t>
      </w:r>
      <w:r>
        <w:rPr>
          <w:rFonts w:ascii="Palatino Linotype" w:eastAsia="Palatino Linotype" w:hAnsi="Palatino Linotype" w:cs="Palatino Linotype"/>
          <w:i/>
          <w:sz w:val="22"/>
          <w:szCs w:val="22"/>
        </w:rPr>
        <w:t xml:space="preserve">(sic) </w:t>
      </w:r>
    </w:p>
    <w:p w14:paraId="7036ABBF" w14:textId="77777777" w:rsidR="00BE56DC" w:rsidRDefault="00BE56DC">
      <w:pPr>
        <w:spacing w:line="360" w:lineRule="auto"/>
        <w:ind w:left="720" w:right="-787"/>
        <w:jc w:val="both"/>
        <w:rPr>
          <w:rFonts w:ascii="Palatino Linotype" w:eastAsia="Palatino Linotype" w:hAnsi="Palatino Linotype" w:cs="Palatino Linotype"/>
          <w:i/>
        </w:rPr>
      </w:pPr>
    </w:p>
    <w:p w14:paraId="7C67C22F" w14:textId="77777777" w:rsidR="00BE56DC" w:rsidRDefault="00223A4B">
      <w:pPr>
        <w:numPr>
          <w:ilvl w:val="0"/>
          <w:numId w:val="8"/>
        </w:num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rPr>
        <w:t xml:space="preserve">De lo anterior, se puede concluir que la distinción entre el derecho de petición y el derecho de acceso a la información estriba principalmente en que en el primero de ellos, </w:t>
      </w:r>
      <w:r>
        <w:rPr>
          <w:rFonts w:ascii="Palatino Linotype" w:eastAsia="Palatino Linotype" w:hAnsi="Palatino Linotype" w:cs="Palatino Linotype"/>
          <w:color w:val="000000"/>
        </w:rPr>
        <w:t xml:space="preserve">la pretensión del peticionario consiste generalmente en obligar a la autoridad responsable a que actúe en el sentido de contestar lo solicitado, mientras que en el </w:t>
      </w:r>
      <w:r>
        <w:rPr>
          <w:rFonts w:ascii="Palatino Linotype" w:eastAsia="Palatino Linotype" w:hAnsi="Palatino Linotype" w:cs="Palatino Linotype"/>
        </w:rPr>
        <w:t xml:space="preserve">segundo supuesto </w:t>
      </w:r>
      <w:r>
        <w:rPr>
          <w:rFonts w:ascii="Palatino Linotype" w:eastAsia="Palatino Linotype" w:hAnsi="Palatino Linotype" w:cs="Palatino Linotype"/>
          <w:b/>
          <w:u w:val="single"/>
        </w:rPr>
        <w:t xml:space="preserve">la solicitud de acceso a la información pública se encamina primordialmente a permitir el acceso a datos, registros y todo tipo de información pública que conste en documentos, sea generada o se encuentre en posesión de la autoridad. </w:t>
      </w:r>
    </w:p>
    <w:p w14:paraId="33917265" w14:textId="77777777" w:rsidR="00BE56DC" w:rsidRDefault="00BE56DC">
      <w:pPr>
        <w:spacing w:line="360" w:lineRule="auto"/>
        <w:ind w:left="720" w:right="-787"/>
        <w:jc w:val="both"/>
        <w:rPr>
          <w:rFonts w:ascii="Palatino Linotype" w:eastAsia="Palatino Linotype" w:hAnsi="Palatino Linotype" w:cs="Palatino Linotype"/>
        </w:rPr>
      </w:pPr>
    </w:p>
    <w:p w14:paraId="6DDE6721" w14:textId="77777777" w:rsidR="00BE56DC" w:rsidRDefault="00223A4B">
      <w:pPr>
        <w:numPr>
          <w:ilvl w:val="0"/>
          <w:numId w:val="8"/>
        </w:numPr>
        <w:spacing w:line="360" w:lineRule="auto"/>
        <w:ind w:right="-787"/>
        <w:jc w:val="both"/>
      </w:pPr>
      <w:r>
        <w:rPr>
          <w:rFonts w:ascii="Palatino Linotype" w:eastAsia="Palatino Linotype" w:hAnsi="Palatino Linotype" w:cs="Palatino Linotype"/>
        </w:rPr>
        <w:lastRenderedPageBreak/>
        <w:t xml:space="preserve">Así las cosas, debe señalarse que el particular solicita saber a través de un soporte documental “La razón por la cual la persona Directora de la Escuela Primaria Federalizada Jaime Torres Bodet con C.C.T. 15DPR3313U admitió al hijo menor de edad sin contar con boleta del colegio en el que cursó el 2° año de primaria”; por lo que se desprende que no hay una solicitud expresa de obtener un documento específico o que requiera el acceso a información pública. Es decir, </w:t>
      </w:r>
      <w:r>
        <w:rPr>
          <w:rFonts w:ascii="Palatino Linotype" w:eastAsia="Palatino Linotype" w:hAnsi="Palatino Linotype" w:cs="Palatino Linotype"/>
          <w:b/>
        </w:rPr>
        <w:t>EL</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desea una contestación a su petición, mediante un documento ad hoc para satisfacer su pretensión, aunado a que como quedó asentado previamente este Órgano Garante del derecho de acceso a la Información pública no se encuentra facultado para ordenar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 realizar acciones respecto de cuestionamientos a manera de petición.</w:t>
      </w:r>
    </w:p>
    <w:p w14:paraId="0827400C" w14:textId="77777777" w:rsidR="00BE56DC" w:rsidRDefault="00BE56DC">
      <w:pPr>
        <w:spacing w:line="360" w:lineRule="auto"/>
        <w:ind w:left="720" w:right="-787"/>
        <w:jc w:val="both"/>
        <w:rPr>
          <w:rFonts w:ascii="Palatino Linotype" w:eastAsia="Palatino Linotype" w:hAnsi="Palatino Linotype" w:cs="Palatino Linotype"/>
          <w:b/>
          <w:u w:val="single"/>
        </w:rPr>
      </w:pPr>
    </w:p>
    <w:p w14:paraId="64D0C4EE" w14:textId="77777777" w:rsidR="00BE56DC" w:rsidRDefault="00223A4B">
      <w:pPr>
        <w:numPr>
          <w:ilvl w:val="0"/>
          <w:numId w:val="8"/>
        </w:numPr>
        <w:spacing w:after="240" w:line="360" w:lineRule="auto"/>
        <w:ind w:right="-787"/>
        <w:jc w:val="both"/>
      </w:pPr>
      <w:r>
        <w:rPr>
          <w:rFonts w:ascii="Palatino Linotype" w:eastAsia="Palatino Linotype" w:hAnsi="Palatino Linotype" w:cs="Palatino Linotype"/>
        </w:rPr>
        <w:t xml:space="preserve">Por lo que la entrega de una razón o un razonamiento por parte de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 </w:t>
      </w:r>
    </w:p>
    <w:p w14:paraId="381FBD9F" w14:textId="77777777" w:rsidR="00BE56DC" w:rsidRDefault="00223A4B">
      <w:pPr>
        <w:numPr>
          <w:ilvl w:val="0"/>
          <w:numId w:val="8"/>
        </w:numPr>
        <w:pBdr>
          <w:top w:val="nil"/>
          <w:left w:val="nil"/>
          <w:bottom w:val="nil"/>
          <w:right w:val="nil"/>
          <w:between w:val="nil"/>
        </w:pBdr>
        <w:spacing w:before="240" w:line="360" w:lineRule="auto"/>
        <w:ind w:right="-787"/>
        <w:jc w:val="both"/>
        <w:rPr>
          <w:color w:val="000000"/>
        </w:rPr>
      </w:pPr>
      <w:r>
        <w:rPr>
          <w:rFonts w:ascii="Palatino Linotype" w:eastAsia="Palatino Linotype" w:hAnsi="Palatino Linotype" w:cs="Palatino Linotype"/>
          <w:color w:val="000000"/>
        </w:rPr>
        <w:t>Por otro lado, respecto a los cuestionamientos 8, 9 y 10, el Sujeto Obligado señaló a través de respuesta lo siguiente:</w:t>
      </w:r>
    </w:p>
    <w:p w14:paraId="34BA4A77" w14:textId="77777777" w:rsidR="00BE56DC" w:rsidRDefault="00223A4B">
      <w:pPr>
        <w:pBdr>
          <w:top w:val="nil"/>
          <w:left w:val="nil"/>
          <w:bottom w:val="nil"/>
          <w:right w:val="nil"/>
          <w:between w:val="nil"/>
        </w:pBdr>
        <w:shd w:val="clear" w:color="auto" w:fill="FFFFFF"/>
        <w:spacing w:line="360" w:lineRule="auto"/>
        <w:ind w:left="851" w:right="-79"/>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8.- Cuántos alumnos y alumnas ha recibido la escuela Primaria Federalizada "Jaime Torres Bodet con CCT 15DPR3313U, desde el año 2015, sin contar con documentación completa. </w:t>
      </w:r>
    </w:p>
    <w:p w14:paraId="69C77891" w14:textId="77777777" w:rsidR="00BE56DC" w:rsidRDefault="00223A4B">
      <w:pPr>
        <w:pBdr>
          <w:top w:val="nil"/>
          <w:left w:val="nil"/>
          <w:bottom w:val="nil"/>
          <w:right w:val="nil"/>
          <w:between w:val="nil"/>
        </w:pBdr>
        <w:shd w:val="clear" w:color="auto" w:fill="FFFFFF"/>
        <w:spacing w:line="360" w:lineRule="auto"/>
        <w:ind w:left="851" w:right="-79"/>
        <w:jc w:val="both"/>
        <w:rPr>
          <w:rFonts w:ascii="Palatino Linotype" w:eastAsia="Palatino Linotype" w:hAnsi="Palatino Linotype" w:cs="Palatino Linotype"/>
          <w:i/>
          <w:color w:val="222222"/>
          <w:sz w:val="22"/>
          <w:szCs w:val="22"/>
          <w:u w:val="single"/>
        </w:rPr>
      </w:pPr>
      <w:r>
        <w:rPr>
          <w:rFonts w:ascii="Palatino Linotype" w:eastAsia="Palatino Linotype" w:hAnsi="Palatino Linotype" w:cs="Palatino Linotype"/>
          <w:i/>
          <w:color w:val="222222"/>
          <w:sz w:val="22"/>
          <w:szCs w:val="22"/>
        </w:rPr>
        <w:t xml:space="preserve">No se cuenta con ese dato, derivado de las Normas Específicas de Control Escolar, Relativas a la Inscripción, Reinscripción, Acreditación, promoción Regularización y Certificación en la Educación Básica, punto 1.23 Integración del alumnado al servicio educativo, segundo párrafo; “Lo anterior, </w:t>
      </w:r>
      <w:r>
        <w:rPr>
          <w:rFonts w:ascii="Palatino Linotype" w:eastAsia="Palatino Linotype" w:hAnsi="Palatino Linotype" w:cs="Palatino Linotype"/>
          <w:i/>
          <w:color w:val="222222"/>
          <w:sz w:val="22"/>
          <w:szCs w:val="22"/>
          <w:u w:val="single"/>
        </w:rPr>
        <w:t xml:space="preserve">sin perjuicio del derecho que tienen los educandos de Educación Básica, que aún sin contar con documentos, y de acuerdo con lo manifestado por la madre, el padre </w:t>
      </w:r>
      <w:r>
        <w:rPr>
          <w:rFonts w:ascii="Palatino Linotype" w:eastAsia="Palatino Linotype" w:hAnsi="Palatino Linotype" w:cs="Palatino Linotype"/>
          <w:i/>
          <w:color w:val="222222"/>
          <w:sz w:val="22"/>
          <w:szCs w:val="22"/>
          <w:u w:val="single"/>
        </w:rPr>
        <w:lastRenderedPageBreak/>
        <w:t xml:space="preserve">de familia o tutor en la solicitud de inscripción o reinscripción, serán ubicados en el grado de acuerdo a su edad, conocimiento y madurez. </w:t>
      </w:r>
    </w:p>
    <w:p w14:paraId="24693B81" w14:textId="77777777" w:rsidR="00BE56DC" w:rsidRDefault="00BE56DC">
      <w:pPr>
        <w:pBdr>
          <w:top w:val="nil"/>
          <w:left w:val="nil"/>
          <w:bottom w:val="nil"/>
          <w:right w:val="nil"/>
          <w:between w:val="nil"/>
        </w:pBdr>
        <w:shd w:val="clear" w:color="auto" w:fill="FFFFFF"/>
        <w:spacing w:line="360" w:lineRule="auto"/>
        <w:ind w:left="851" w:right="-79"/>
        <w:jc w:val="both"/>
        <w:rPr>
          <w:rFonts w:ascii="Palatino Linotype" w:eastAsia="Palatino Linotype" w:hAnsi="Palatino Linotype" w:cs="Palatino Linotype"/>
          <w:i/>
          <w:color w:val="222222"/>
          <w:sz w:val="22"/>
          <w:szCs w:val="22"/>
        </w:rPr>
      </w:pPr>
    </w:p>
    <w:p w14:paraId="741C7BC2" w14:textId="77777777" w:rsidR="00BE56DC" w:rsidRDefault="00223A4B">
      <w:pPr>
        <w:pBdr>
          <w:top w:val="nil"/>
          <w:left w:val="nil"/>
          <w:bottom w:val="nil"/>
          <w:right w:val="nil"/>
          <w:between w:val="nil"/>
        </w:pBdr>
        <w:shd w:val="clear" w:color="auto" w:fill="FFFFFF"/>
        <w:spacing w:line="360" w:lineRule="auto"/>
        <w:ind w:left="851" w:right="-79"/>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9.-Cuántos alumnos y alumnas ha recibido la escuela Primaria Federalizada **Jaime Torres Bodet" con CCT 15DPR3313U, desde el año 2015, sin contar con la autorización de uno de los padres. </w:t>
      </w:r>
    </w:p>
    <w:p w14:paraId="03C4AEA7" w14:textId="77777777" w:rsidR="00BE56DC" w:rsidRDefault="00223A4B">
      <w:pPr>
        <w:pBdr>
          <w:top w:val="nil"/>
          <w:left w:val="nil"/>
          <w:bottom w:val="nil"/>
          <w:right w:val="nil"/>
          <w:between w:val="nil"/>
        </w:pBdr>
        <w:shd w:val="clear" w:color="auto" w:fill="FFFFFF"/>
        <w:spacing w:line="360" w:lineRule="auto"/>
        <w:ind w:left="851" w:right="-79"/>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No se cuenta con eses dato, derivado la Circular 005 Criterios Específicos de Control Escolar. Apartado IV. Inscripción y reinscripción, inciso C) Captura de registro en el sistema informático: "La madre, padre de familia o tutor que firme la ficha de inscripción será tomada como figura de cobeneficiario y a quien legalmente el plantel escolar y el Organismo podrá proporcionar información relacionada con el alumno al que haya ligada la responsabilidad de la atención y seguimiento del trayecto académico y escolar.”</w:t>
      </w:r>
    </w:p>
    <w:p w14:paraId="2B6CE2CF" w14:textId="77777777" w:rsidR="00BE56DC" w:rsidRDefault="00BE56DC">
      <w:pPr>
        <w:pBdr>
          <w:top w:val="nil"/>
          <w:left w:val="nil"/>
          <w:bottom w:val="nil"/>
          <w:right w:val="nil"/>
          <w:between w:val="nil"/>
        </w:pBdr>
        <w:shd w:val="clear" w:color="auto" w:fill="FFFFFF"/>
        <w:spacing w:line="360" w:lineRule="auto"/>
        <w:ind w:left="851" w:right="-79"/>
        <w:jc w:val="both"/>
        <w:rPr>
          <w:rFonts w:ascii="Palatino Linotype" w:eastAsia="Palatino Linotype" w:hAnsi="Palatino Linotype" w:cs="Palatino Linotype"/>
          <w:i/>
          <w:color w:val="222222"/>
          <w:sz w:val="22"/>
          <w:szCs w:val="22"/>
        </w:rPr>
      </w:pPr>
    </w:p>
    <w:p w14:paraId="0B45E423" w14:textId="77777777" w:rsidR="00BE56DC" w:rsidRDefault="00223A4B">
      <w:pPr>
        <w:pBdr>
          <w:top w:val="nil"/>
          <w:left w:val="nil"/>
          <w:bottom w:val="nil"/>
          <w:right w:val="nil"/>
          <w:between w:val="nil"/>
        </w:pBdr>
        <w:shd w:val="clear" w:color="auto" w:fill="FFFFFF"/>
        <w:spacing w:line="360" w:lineRule="auto"/>
        <w:ind w:left="851" w:right="-79"/>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10.- Cuántos alumnos y alumnas ha recibido la escuela Primaria Federalizada "Jaime Torres Bodet" con CCT 15DPR3313U, desde el año 2015, sin contar con boleta de calificaciones del colegio en donde cursó el ciclo escolar previo y las razones para realizar esas excepciones. </w:t>
      </w:r>
    </w:p>
    <w:p w14:paraId="134DCA64" w14:textId="77777777" w:rsidR="00BE56DC" w:rsidRDefault="00223A4B">
      <w:pPr>
        <w:pBdr>
          <w:top w:val="nil"/>
          <w:left w:val="nil"/>
          <w:bottom w:val="nil"/>
          <w:right w:val="nil"/>
          <w:between w:val="nil"/>
        </w:pBdr>
        <w:shd w:val="clear" w:color="auto" w:fill="FFFFFF"/>
        <w:spacing w:line="360" w:lineRule="auto"/>
        <w:ind w:left="851" w:right="-79"/>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No se cuenta con ese dato derivado de las Normas Específicas de Control Escolar, Relativas a la Inscripción, Reinscripción, Acreditación, promoción, Regularización y Certificación en la Educación Básica, punto 1.23 Integración del alumnado al servicio educativo, segundo párrafo; “Lo anterior, </w:t>
      </w:r>
      <w:r>
        <w:rPr>
          <w:rFonts w:ascii="Palatino Linotype" w:eastAsia="Palatino Linotype" w:hAnsi="Palatino Linotype" w:cs="Palatino Linotype"/>
          <w:i/>
          <w:color w:val="222222"/>
          <w:sz w:val="22"/>
          <w:szCs w:val="22"/>
          <w:u w:val="single"/>
        </w:rPr>
        <w:t>sin perjuicio del derecho que tienen los educandos de Educación Básica. que aún sin contar con documentos, y de acuerdo con lo manifestado por la madre, el padre de familia o tutor en la solicitud de inscripción o reinscripción, serán ubicados en el grado de acuerdo a su edad, conocimiento y madurez.</w:t>
      </w:r>
    </w:p>
    <w:p w14:paraId="2A5A103B" w14:textId="77777777" w:rsidR="00BE56DC" w:rsidRDefault="00BE56D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C2D8039" w14:textId="77777777" w:rsidR="00BE56DC" w:rsidRDefault="00223A4B">
      <w:pPr>
        <w:numPr>
          <w:ilvl w:val="0"/>
          <w:numId w:val="8"/>
        </w:numPr>
        <w:pBdr>
          <w:top w:val="nil"/>
          <w:left w:val="nil"/>
          <w:bottom w:val="nil"/>
          <w:right w:val="nil"/>
          <w:between w:val="nil"/>
        </w:pBdr>
        <w:spacing w:line="360" w:lineRule="auto"/>
        <w:ind w:right="-787"/>
        <w:jc w:val="both"/>
        <w:rPr>
          <w:color w:val="222222"/>
        </w:rPr>
      </w:pPr>
      <w:r>
        <w:rPr>
          <w:rFonts w:ascii="Palatino Linotype" w:eastAsia="Palatino Linotype" w:hAnsi="Palatino Linotype" w:cs="Palatino Linotype"/>
          <w:color w:val="222222"/>
        </w:rPr>
        <w:t>Consecuentemente, derivado de la inconformidad del Recurrente, el Sujeto Obligado remitió informe justificado en el que señaló lo siguiente:</w:t>
      </w:r>
    </w:p>
    <w:p w14:paraId="589CEDE9" w14:textId="77777777" w:rsidR="00BE56DC" w:rsidRDefault="00223A4B">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lastRenderedPageBreak/>
        <w:t>“De la pregunta 8.- cuantos alumnos y alumnas ha recibido la escuela Primaria Federalizada “Jaime Torres Bodet”, con CCT15DPR3313U, desde el año 2015, sin contar con documentación completa. Respuesta 2.</w:t>
      </w:r>
    </w:p>
    <w:p w14:paraId="175FF05E" w14:textId="77777777" w:rsidR="00BE56DC" w:rsidRDefault="00BE56DC">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222222"/>
          <w:sz w:val="22"/>
          <w:szCs w:val="22"/>
        </w:rPr>
      </w:pPr>
    </w:p>
    <w:p w14:paraId="56950F21" w14:textId="77777777" w:rsidR="00BE56DC" w:rsidRDefault="00223A4B">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De la pregunta 9.- Cuántos alumnos y alumnas ha recibido la escuela Primaria Federalizada “Jaime Torres Bodet”, con CCT15DPR3313U, desde el año 2015, sin contar con la autorización de uno de los padres. Respuesta: Ninguno.</w:t>
      </w:r>
    </w:p>
    <w:p w14:paraId="2F723BAF" w14:textId="77777777" w:rsidR="00BE56DC" w:rsidRDefault="00223A4B">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De la pregunta 10.- Cuántos alumnos y alumnas ha recibido la escuela Primaria Federalizada “Jaime Torres Bodet”, con CCT15DPR3313U, desde el año 2015, sin contar boleta de calificaciones del colegio en donde cursó el ciclo escolar previo”:</w:t>
      </w:r>
    </w:p>
    <w:p w14:paraId="4C68621E" w14:textId="77777777" w:rsidR="00BE56DC" w:rsidRDefault="00BE56DC">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222222"/>
          <w:sz w:val="22"/>
          <w:szCs w:val="22"/>
        </w:rPr>
      </w:pPr>
    </w:p>
    <w:p w14:paraId="5B8905EB" w14:textId="77777777" w:rsidR="00BE56DC" w:rsidRDefault="00223A4B">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Se informa que una vez que nuevamente se realizó la búsqueda en el Archivo Escolar desde el ciclo escolar 2015 hasta el vigente, únicamente se encontró que en el ciclo escolar 2022-2023, se atendió el caso de una alumna e iniciales E.V.G.P., a quien se le dio inscripción en el grupo de 3° “B”, sin contar con boleta del ciclo escolar anterior, siendo éste el único caso que se atendió, y a la fecha en este ciclo escolar 2023-2024, se tiene el caso del menor de iniciales Y.K.L.C., quien se le dio la inscripción, presentando la madre de familia acta de nacimiento y curp del menor, comprobante de domicilio, curp e INE de la madre de familia. </w:t>
      </w:r>
    </w:p>
    <w:p w14:paraId="32B4ED3A" w14:textId="77777777" w:rsidR="00BE56DC" w:rsidRDefault="00BE56DC">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222222"/>
          <w:sz w:val="22"/>
          <w:szCs w:val="22"/>
        </w:rPr>
      </w:pPr>
    </w:p>
    <w:p w14:paraId="61FD9047" w14:textId="77777777" w:rsidR="00BE56DC" w:rsidRDefault="00223A4B">
      <w:pPr>
        <w:pBdr>
          <w:top w:val="nil"/>
          <w:left w:val="nil"/>
          <w:bottom w:val="nil"/>
          <w:right w:val="nil"/>
          <w:between w:val="nil"/>
        </w:pBdr>
        <w:spacing w:line="360" w:lineRule="auto"/>
        <w:ind w:left="851" w:right="62"/>
        <w:jc w:val="both"/>
        <w:rPr>
          <w:rFonts w:ascii="Palatino Linotype" w:eastAsia="Palatino Linotype" w:hAnsi="Palatino Linotype" w:cs="Palatino Linotype"/>
          <w:i/>
          <w:color w:val="222222"/>
          <w:sz w:val="22"/>
          <w:szCs w:val="22"/>
        </w:rPr>
      </w:pPr>
      <w:r>
        <w:rPr>
          <w:rFonts w:ascii="Palatino Linotype" w:eastAsia="Palatino Linotype" w:hAnsi="Palatino Linotype" w:cs="Palatino Linotype"/>
          <w:i/>
          <w:color w:val="222222"/>
          <w:sz w:val="22"/>
          <w:szCs w:val="22"/>
        </w:rPr>
        <w:t xml:space="preserve">En relación al segundo requerimiento, se aclara que si bien es cierto que en el documento “Normas Específicas de Control Escolar Relativas a la Inscripción, Reinscripción, Acreditación, Promoción, Regularización y Certificación en la Educación Básica” dicha disposición en sus punto 3.3 de forma expresa refiere como requisito para inscripción y reinscripción la necesidad de exhibir una constancia del último grado cursado y boleta de evaluación del grado cursado en versión física y electrónica”, al término de la tabla que específica los requisitos de inscripción y reinscripción para cada nivel de educación básica </w:t>
      </w:r>
      <w:r>
        <w:rPr>
          <w:rFonts w:ascii="Palatino Linotype" w:eastAsia="Palatino Linotype" w:hAnsi="Palatino Linotype" w:cs="Palatino Linotype"/>
          <w:i/>
          <w:color w:val="222222"/>
          <w:sz w:val="22"/>
          <w:szCs w:val="22"/>
        </w:rPr>
        <w:lastRenderedPageBreak/>
        <w:t xml:space="preserve">se puntualiza: </w:t>
      </w:r>
      <w:r>
        <w:rPr>
          <w:rFonts w:ascii="Palatino Linotype" w:eastAsia="Palatino Linotype" w:hAnsi="Palatino Linotype" w:cs="Palatino Linotype"/>
          <w:i/>
          <w:color w:val="222222"/>
          <w:sz w:val="22"/>
          <w:szCs w:val="22"/>
          <w:u w:val="single"/>
        </w:rPr>
        <w:t>“La falta de documentación mencionada no será obstáculo para el ingreso o reingreso de los alumnos a los servicios de educación Básica”</w:t>
      </w:r>
      <w:r>
        <w:rPr>
          <w:rFonts w:ascii="Palatino Linotype" w:eastAsia="Palatino Linotype" w:hAnsi="Palatino Linotype" w:cs="Palatino Linotype"/>
          <w:i/>
          <w:color w:val="222222"/>
          <w:sz w:val="22"/>
          <w:szCs w:val="22"/>
        </w:rPr>
        <w:t>.</w:t>
      </w:r>
    </w:p>
    <w:p w14:paraId="5794D533" w14:textId="77777777" w:rsidR="00BE56DC" w:rsidRDefault="00BE56DC">
      <w:pPr>
        <w:pBdr>
          <w:top w:val="nil"/>
          <w:left w:val="nil"/>
          <w:bottom w:val="nil"/>
          <w:right w:val="nil"/>
          <w:between w:val="nil"/>
        </w:pBdr>
        <w:tabs>
          <w:tab w:val="left" w:pos="284"/>
        </w:tabs>
        <w:spacing w:line="360" w:lineRule="auto"/>
        <w:ind w:right="-787"/>
        <w:jc w:val="both"/>
        <w:rPr>
          <w:rFonts w:ascii="Palatino Linotype" w:eastAsia="Palatino Linotype" w:hAnsi="Palatino Linotype" w:cs="Palatino Linotype"/>
          <w:color w:val="000000"/>
        </w:rPr>
      </w:pPr>
    </w:p>
    <w:p w14:paraId="03C3E477" w14:textId="77777777" w:rsidR="00BE56DC" w:rsidRDefault="00223A4B">
      <w:pPr>
        <w:numPr>
          <w:ilvl w:val="0"/>
          <w:numId w:val="8"/>
        </w:numPr>
        <w:pBdr>
          <w:top w:val="nil"/>
          <w:left w:val="nil"/>
          <w:bottom w:val="nil"/>
          <w:right w:val="nil"/>
          <w:between w:val="nil"/>
        </w:pBdr>
        <w:tabs>
          <w:tab w:val="left" w:pos="284"/>
        </w:tabs>
        <w:spacing w:line="360" w:lineRule="auto"/>
        <w:ind w:right="-787"/>
        <w:jc w:val="both"/>
        <w:rPr>
          <w:color w:val="000000"/>
        </w:rPr>
      </w:pPr>
      <w:r>
        <w:rPr>
          <w:rFonts w:ascii="Palatino Linotype" w:eastAsia="Palatino Linotype" w:hAnsi="Palatino Linotype" w:cs="Palatino Linotype"/>
          <w:color w:val="000000"/>
        </w:rPr>
        <w:t xml:space="preserve">En ese sentido, se puede advertir que la información entregada a través de informe justificado cumple con lo solicitado por el Recurrente,  el Sujeto </w:t>
      </w:r>
      <w:r>
        <w:rPr>
          <w:rFonts w:ascii="Palatino Linotype" w:eastAsia="Palatino Linotype" w:hAnsi="Palatino Linotype" w:cs="Palatino Linotype"/>
          <w:color w:val="000000"/>
        </w:rPr>
        <w:tab/>
        <w:t>Obligado emitió respuesta a cada uno de los puntos, aunado a ello, al haber existido un pronunciamiento por parte del Sujeto Obligado, este Instituto no está facultado para manifestarse sobre la veracidad de este, pues no existe precepto legal alguno en la Ley de la materia que lo faculte para que, vía recurso de revisión, pueda pronunciarse al respecto.</w:t>
      </w:r>
    </w:p>
    <w:p w14:paraId="0D206208" w14:textId="77777777" w:rsidR="00BE56DC" w:rsidRDefault="00BE56DC">
      <w:pPr>
        <w:pBdr>
          <w:top w:val="nil"/>
          <w:left w:val="nil"/>
          <w:bottom w:val="nil"/>
          <w:right w:val="nil"/>
          <w:between w:val="nil"/>
        </w:pBdr>
        <w:tabs>
          <w:tab w:val="left" w:pos="284"/>
        </w:tabs>
        <w:spacing w:line="360" w:lineRule="auto"/>
        <w:ind w:right="-787"/>
        <w:jc w:val="both"/>
        <w:rPr>
          <w:rFonts w:ascii="Palatino Linotype" w:eastAsia="Palatino Linotype" w:hAnsi="Palatino Linotype" w:cs="Palatino Linotype"/>
          <w:color w:val="000000"/>
        </w:rPr>
      </w:pPr>
    </w:p>
    <w:p w14:paraId="2E5D743F" w14:textId="77777777" w:rsidR="00BE56DC" w:rsidRDefault="00223A4B">
      <w:pPr>
        <w:numPr>
          <w:ilvl w:val="0"/>
          <w:numId w:val="8"/>
        </w:numPr>
        <w:pBdr>
          <w:top w:val="nil"/>
          <w:left w:val="nil"/>
          <w:bottom w:val="nil"/>
          <w:right w:val="nil"/>
          <w:between w:val="nil"/>
        </w:pBdr>
        <w:tabs>
          <w:tab w:val="left" w:pos="284"/>
        </w:tabs>
        <w:spacing w:line="360" w:lineRule="auto"/>
        <w:ind w:right="-787"/>
        <w:jc w:val="both"/>
        <w:rPr>
          <w:color w:val="000000"/>
        </w:rPr>
      </w:pPr>
      <w:r>
        <w:rPr>
          <w:rFonts w:ascii="Palatino Linotype" w:eastAsia="Palatino Linotype" w:hAnsi="Palatino Linotype" w:cs="Palatino Linotype"/>
          <w:color w:val="000000"/>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52415639" w14:textId="77777777" w:rsidR="00BE56DC" w:rsidRDefault="00223A4B">
      <w:pPr>
        <w:tabs>
          <w:tab w:val="left" w:pos="709"/>
        </w:tabs>
        <w:spacing w:line="360" w:lineRule="auto"/>
        <w:ind w:left="851"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Pr>
          <w:rFonts w:ascii="Palatino Linotype" w:eastAsia="Palatino Linotype" w:hAnsi="Palatino Linotype" w:cs="Palatino Linotype"/>
          <w:b/>
          <w:i/>
          <w:sz w:val="22"/>
          <w:szCs w:val="22"/>
        </w:rPr>
        <w:t>”</w:t>
      </w:r>
    </w:p>
    <w:p w14:paraId="2F95B188" w14:textId="77777777" w:rsidR="00BE56DC" w:rsidRDefault="00223A4B">
      <w:pPr>
        <w:numPr>
          <w:ilvl w:val="0"/>
          <w:numId w:val="8"/>
        </w:numPr>
        <w:pBdr>
          <w:top w:val="nil"/>
          <w:left w:val="nil"/>
          <w:bottom w:val="nil"/>
          <w:right w:val="nil"/>
          <w:between w:val="nil"/>
        </w:pBdr>
        <w:tabs>
          <w:tab w:val="left" w:pos="426"/>
          <w:tab w:val="left" w:pos="567"/>
        </w:tabs>
        <w:spacing w:line="360" w:lineRule="auto"/>
        <w:ind w:right="-787"/>
        <w:jc w:val="both"/>
        <w:rPr>
          <w:color w:val="000000"/>
        </w:rPr>
      </w:pPr>
      <w:r>
        <w:rPr>
          <w:rFonts w:ascii="Palatino Linotype" w:eastAsia="Palatino Linotype" w:hAnsi="Palatino Linotype" w:cs="Palatino Linotype"/>
          <w:color w:val="000000"/>
        </w:rPr>
        <w:lastRenderedPageBreak/>
        <w:t xml:space="preserve">Así, este Pleno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modificó </w:t>
      </w:r>
      <w:r>
        <w:rPr>
          <w:rFonts w:ascii="Palatino Linotype" w:eastAsia="Palatino Linotype" w:hAnsi="Palatino Linotype" w:cs="Palatino Linotype"/>
          <w:color w:val="000000"/>
        </w:rPr>
        <w:t>el acto que le dio origen a los recursos de revisión, lo que trae como consecuencia que el mismo quede sin materia, actualizándose de este modo, la hipótesis jurídica contenida en la fracción III del artículo 192 de la Ley de Transparencia Local.</w:t>
      </w:r>
    </w:p>
    <w:p w14:paraId="1CC88CAB" w14:textId="77777777" w:rsidR="00BE56DC" w:rsidRDefault="00BE56DC">
      <w:pPr>
        <w:pBdr>
          <w:top w:val="nil"/>
          <w:left w:val="nil"/>
          <w:bottom w:val="nil"/>
          <w:right w:val="nil"/>
          <w:between w:val="nil"/>
        </w:pBdr>
        <w:tabs>
          <w:tab w:val="left" w:pos="426"/>
          <w:tab w:val="left" w:pos="567"/>
        </w:tabs>
        <w:spacing w:line="360" w:lineRule="auto"/>
        <w:ind w:right="-787"/>
        <w:jc w:val="both"/>
        <w:rPr>
          <w:rFonts w:ascii="Palatino Linotype" w:eastAsia="Palatino Linotype" w:hAnsi="Palatino Linotype" w:cs="Palatino Linotype"/>
          <w:color w:val="000000"/>
        </w:rPr>
      </w:pPr>
    </w:p>
    <w:p w14:paraId="54C942ED" w14:textId="77777777" w:rsidR="00BE56DC" w:rsidRDefault="00223A4B">
      <w:pPr>
        <w:numPr>
          <w:ilvl w:val="0"/>
          <w:numId w:val="8"/>
        </w:numPr>
        <w:pBdr>
          <w:top w:val="nil"/>
          <w:left w:val="nil"/>
          <w:bottom w:val="nil"/>
          <w:right w:val="nil"/>
          <w:between w:val="nil"/>
        </w:pBdr>
        <w:tabs>
          <w:tab w:val="left" w:pos="426"/>
          <w:tab w:val="left" w:pos="567"/>
        </w:tabs>
        <w:spacing w:line="360" w:lineRule="auto"/>
        <w:ind w:right="-787"/>
        <w:jc w:val="both"/>
        <w:rPr>
          <w:color w:val="000000"/>
        </w:rPr>
      </w:pPr>
      <w:r>
        <w:rPr>
          <w:rFonts w:ascii="Palatino Linotype" w:eastAsia="Palatino Linotype" w:hAnsi="Palatino Linotype" w:cs="Palatino Linotype"/>
          <w:color w:val="000000"/>
        </w:rPr>
        <w:t xml:space="preserve">Ahora bien,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Pr>
          <w:rFonts w:ascii="Palatino Linotype" w:eastAsia="Palatino Linotype" w:hAnsi="Palatino Linotype" w:cs="Palatino Linotype"/>
          <w:b/>
          <w:color w:val="000000"/>
        </w:rPr>
        <w:t>SUJETOS OBLIGADOS</w:t>
      </w:r>
      <w:r>
        <w:rPr>
          <w:rFonts w:ascii="Palatino Linotype" w:eastAsia="Palatino Linotype" w:hAnsi="Palatino Linotype" w:cs="Palatino Linotype"/>
          <w:color w:val="000000"/>
        </w:rPr>
        <w:t xml:space="preserve"> o la negativa de entrega de esta, derivada de la solicitud de información pública.</w:t>
      </w:r>
    </w:p>
    <w:p w14:paraId="481970E3" w14:textId="77777777" w:rsidR="00BE56DC" w:rsidRDefault="00BE56DC">
      <w:pPr>
        <w:ind w:right="-787"/>
        <w:rPr>
          <w:rFonts w:ascii="Palatino Linotype" w:eastAsia="Palatino Linotype" w:hAnsi="Palatino Linotype" w:cs="Palatino Linotype"/>
          <w:color w:val="000000"/>
        </w:rPr>
      </w:pPr>
    </w:p>
    <w:p w14:paraId="130C98CC" w14:textId="77777777" w:rsidR="00BE56DC" w:rsidRDefault="00223A4B">
      <w:pPr>
        <w:numPr>
          <w:ilvl w:val="0"/>
          <w:numId w:val="8"/>
        </w:numPr>
        <w:pBdr>
          <w:top w:val="nil"/>
          <w:left w:val="nil"/>
          <w:bottom w:val="nil"/>
          <w:right w:val="nil"/>
          <w:between w:val="nil"/>
        </w:pBdr>
        <w:tabs>
          <w:tab w:val="left" w:pos="426"/>
          <w:tab w:val="left" w:pos="567"/>
        </w:tabs>
        <w:spacing w:line="360" w:lineRule="auto"/>
        <w:ind w:right="-787"/>
        <w:jc w:val="both"/>
        <w:rPr>
          <w:color w:val="000000"/>
        </w:rPr>
      </w:pPr>
      <w:r>
        <w:rPr>
          <w:rFonts w:ascii="Palatino Linotype" w:eastAsia="Palatino Linotype" w:hAnsi="Palatino Linotype" w:cs="Palatino Linotype"/>
          <w:color w:val="000000"/>
        </w:rPr>
        <w:t xml:space="preserve">De este modo, cuando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planteada, debido a que la afectación en su esfera de derechos fue restituida por la propia autoridad que emitió el acto motivo de impugnación.</w:t>
      </w:r>
    </w:p>
    <w:p w14:paraId="654E85E6" w14:textId="77777777" w:rsidR="00BE56DC" w:rsidRDefault="00BE56DC">
      <w:pPr>
        <w:pBdr>
          <w:top w:val="nil"/>
          <w:left w:val="nil"/>
          <w:bottom w:val="nil"/>
          <w:right w:val="nil"/>
          <w:between w:val="nil"/>
        </w:pBdr>
        <w:tabs>
          <w:tab w:val="left" w:pos="426"/>
          <w:tab w:val="left" w:pos="567"/>
        </w:tabs>
        <w:spacing w:line="360" w:lineRule="auto"/>
        <w:ind w:right="-787"/>
        <w:jc w:val="both"/>
        <w:rPr>
          <w:rFonts w:ascii="Palatino Linotype" w:eastAsia="Palatino Linotype" w:hAnsi="Palatino Linotype" w:cs="Palatino Linotype"/>
          <w:color w:val="000000"/>
        </w:rPr>
      </w:pPr>
    </w:p>
    <w:p w14:paraId="1073C6D0" w14:textId="77777777" w:rsidR="00BE56DC" w:rsidRDefault="00223A4B">
      <w:pPr>
        <w:numPr>
          <w:ilvl w:val="0"/>
          <w:numId w:val="8"/>
        </w:numPr>
        <w:pBdr>
          <w:top w:val="nil"/>
          <w:left w:val="nil"/>
          <w:bottom w:val="nil"/>
          <w:right w:val="nil"/>
          <w:between w:val="nil"/>
        </w:pBdr>
        <w:tabs>
          <w:tab w:val="left" w:pos="426"/>
          <w:tab w:val="left" w:pos="567"/>
        </w:tabs>
        <w:spacing w:line="360" w:lineRule="auto"/>
        <w:ind w:right="-787"/>
        <w:jc w:val="both"/>
        <w:rPr>
          <w:color w:val="000000"/>
        </w:rPr>
      </w:pPr>
      <w:r>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14:paraId="449ECF83" w14:textId="77777777" w:rsidR="00BE56DC" w:rsidRDefault="00223A4B">
      <w:pPr>
        <w:pBdr>
          <w:top w:val="nil"/>
          <w:left w:val="nil"/>
          <w:bottom w:val="nil"/>
          <w:right w:val="nil"/>
          <w:between w:val="nil"/>
        </w:pBdr>
        <w:tabs>
          <w:tab w:val="left" w:pos="709"/>
          <w:tab w:val="left" w:pos="851"/>
        </w:tabs>
        <w:spacing w:line="360" w:lineRule="auto"/>
        <w:ind w:left="851"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w:t>
      </w:r>
      <w:r>
        <w:rPr>
          <w:rFonts w:ascii="Palatino Linotype" w:eastAsia="Palatino Linotype" w:hAnsi="Palatino Linotype" w:cs="Palatino Linotype"/>
          <w:b/>
          <w:i/>
          <w:color w:val="000000"/>
          <w:sz w:val="22"/>
          <w:szCs w:val="22"/>
        </w:rPr>
        <w:lastRenderedPageBreak/>
        <w:t>PARA AMPLIAR SU DEMANDA INICIAL, PROMOVER OTRO JUICIO DE AMPARO O EL MEDIO ORDINARIO DE DEFENSA QUE PROCEDA.</w:t>
      </w:r>
      <w:r>
        <w:rPr>
          <w:rFonts w:ascii="Palatino Linotype" w:eastAsia="Palatino Linotype" w:hAnsi="Palatino Linotype" w:cs="Palatino Linotype"/>
          <w:i/>
          <w:color w:val="000000"/>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1B8BA60A" w14:textId="77777777" w:rsidR="00BE56DC" w:rsidRDefault="00BE56DC">
      <w:pPr>
        <w:ind w:right="-787"/>
        <w:rPr>
          <w:rFonts w:ascii="Palatino Linotype" w:eastAsia="Palatino Linotype" w:hAnsi="Palatino Linotype" w:cs="Palatino Linotype"/>
          <w:color w:val="000000"/>
        </w:rPr>
      </w:pPr>
    </w:p>
    <w:p w14:paraId="576D921E" w14:textId="77777777" w:rsidR="00BE56DC" w:rsidRDefault="00223A4B">
      <w:pPr>
        <w:numPr>
          <w:ilvl w:val="0"/>
          <w:numId w:val="8"/>
        </w:numPr>
        <w:pBdr>
          <w:top w:val="nil"/>
          <w:left w:val="nil"/>
          <w:bottom w:val="nil"/>
          <w:right w:val="nil"/>
          <w:between w:val="nil"/>
        </w:pBdr>
        <w:tabs>
          <w:tab w:val="left" w:pos="284"/>
          <w:tab w:val="left" w:pos="567"/>
        </w:tabs>
        <w:spacing w:line="360" w:lineRule="auto"/>
        <w:ind w:right="-787"/>
        <w:jc w:val="both"/>
        <w:rPr>
          <w:color w:val="000000"/>
        </w:rPr>
      </w:pPr>
      <w:r>
        <w:rPr>
          <w:rFonts w:ascii="Palatino Linotype" w:eastAsia="Palatino Linotype" w:hAnsi="Palatino Linotype" w:cs="Palatino Linotype"/>
          <w:color w:val="000000"/>
        </w:rPr>
        <w:t xml:space="preserve">La anterior jurisprudencia resulta aplicable al presente asunto, en dos aspectos: </w:t>
      </w:r>
    </w:p>
    <w:p w14:paraId="218B637D" w14:textId="77777777" w:rsidR="00BE56DC" w:rsidRDefault="00223A4B">
      <w:pPr>
        <w:numPr>
          <w:ilvl w:val="0"/>
          <w:numId w:val="5"/>
        </w:numPr>
        <w:spacing w:line="360" w:lineRule="auto"/>
        <w:ind w:left="567" w:right="62"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La cesación de los efectos perniciosos del acto de autoridad:</w:t>
      </w:r>
      <w:r>
        <w:rPr>
          <w:rFonts w:ascii="Palatino Linotype" w:eastAsia="Palatino Linotype" w:hAnsi="Palatino Linotype" w:cs="Palatino Linotype"/>
          <w:sz w:val="22"/>
          <w:szCs w:val="22"/>
        </w:rPr>
        <w:t xml:space="preserve"> Al respecto, la Ley de Transparencia contempla la figura jurídica del sobreseimiento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w:t>
      </w:r>
      <w:r>
        <w:rPr>
          <w:rFonts w:ascii="Palatino Linotype" w:eastAsia="Palatino Linotype" w:hAnsi="Palatino Linotype" w:cs="Palatino Linotype"/>
          <w:i/>
          <w:sz w:val="22"/>
          <w:szCs w:val="22"/>
        </w:rPr>
        <w:t>motu proprio</w:t>
      </w:r>
      <w:r>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14:paraId="7B747D09" w14:textId="77777777" w:rsidR="00BE56DC" w:rsidRDefault="00223A4B">
      <w:pPr>
        <w:numPr>
          <w:ilvl w:val="0"/>
          <w:numId w:val="5"/>
        </w:numPr>
        <w:spacing w:line="360" w:lineRule="auto"/>
        <w:ind w:left="567" w:right="62"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El momento procesal para modificar el acto impugnado:</w:t>
      </w:r>
      <w:r>
        <w:rPr>
          <w:rFonts w:ascii="Palatino Linotype" w:eastAsia="Palatino Linotype" w:hAnsi="Palatino Linotype" w:cs="Palatino Linotype"/>
          <w:sz w:val="22"/>
          <w:szCs w:val="22"/>
        </w:rPr>
        <w:t xml:space="preserve"> Para que se actualice el sobreseimiento de un recurso de revisión,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puede entregar o completar la información al momento de rendir su informe de justificación o </w:t>
      </w:r>
      <w:r>
        <w:rPr>
          <w:rFonts w:ascii="Palatino Linotype" w:eastAsia="Palatino Linotype" w:hAnsi="Palatino Linotype" w:cs="Palatino Linotype"/>
          <w:b/>
          <w:sz w:val="22"/>
          <w:szCs w:val="22"/>
          <w:u w:val="single"/>
        </w:rPr>
        <w:t>posteriormente</w:t>
      </w:r>
      <w:r>
        <w:rPr>
          <w:rFonts w:ascii="Palatino Linotype" w:eastAsia="Palatino Linotype" w:hAnsi="Palatino Linotype" w:cs="Palatino Linotype"/>
          <w:sz w:val="22"/>
          <w:szCs w:val="22"/>
        </w:rPr>
        <w:t xml:space="preserve"> a éste, siempre y cuando el Pleno del Instituto no haya dictado resolución definitiva.</w:t>
      </w:r>
    </w:p>
    <w:p w14:paraId="3EEDBF2D" w14:textId="77777777" w:rsidR="00BE56DC" w:rsidRDefault="00223A4B" w:rsidP="007D262D">
      <w:pPr>
        <w:numPr>
          <w:ilvl w:val="0"/>
          <w:numId w:val="8"/>
        </w:numPr>
        <w:pBdr>
          <w:top w:val="nil"/>
          <w:left w:val="nil"/>
          <w:bottom w:val="nil"/>
          <w:right w:val="nil"/>
          <w:between w:val="nil"/>
        </w:pBdr>
        <w:tabs>
          <w:tab w:val="left" w:pos="284"/>
        </w:tabs>
        <w:spacing w:line="360" w:lineRule="auto"/>
        <w:ind w:right="-787"/>
        <w:jc w:val="both"/>
        <w:rPr>
          <w:color w:val="000000"/>
        </w:rPr>
      </w:pPr>
      <w:r>
        <w:rPr>
          <w:rFonts w:ascii="Palatino Linotype" w:eastAsia="Palatino Linotype" w:hAnsi="Palatino Linotype" w:cs="Palatino Linotype"/>
          <w:color w:val="000000"/>
        </w:rPr>
        <w:lastRenderedPageBreak/>
        <w:t xml:space="preserve">Eduardo Pallares, en su artículo </w:t>
      </w:r>
      <w:r>
        <w:rPr>
          <w:rFonts w:ascii="Palatino Linotype" w:eastAsia="Palatino Linotype" w:hAnsi="Palatino Linotype" w:cs="Palatino Linotype"/>
          <w:i/>
          <w:color w:val="000000"/>
        </w:rPr>
        <w:t>“La caducidad y el sobreseimiento en el amparo”</w:t>
      </w:r>
      <w:r>
        <w:rPr>
          <w:rFonts w:ascii="Palatino Linotype" w:eastAsia="Palatino Linotype" w:hAnsi="Palatino Linotype" w:cs="Palatino Linotype"/>
          <w:color w:val="000000"/>
        </w:rPr>
        <w:t xml:space="preserve">, cita la definición de Aguilera Paz, aduciendo que se </w:t>
      </w:r>
      <w:r>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Pr>
          <w:rFonts w:ascii="Palatino Linotype" w:eastAsia="Palatino Linotype" w:hAnsi="Palatino Linotype" w:cs="Palatino Linotype"/>
          <w:color w:val="000000"/>
        </w:rPr>
        <w:t>. Asimismo, señala que existe el sobreseimiento provisional y el definitivo</w:t>
      </w:r>
      <w:r>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14:paraId="41CBF365" w14:textId="77777777" w:rsidR="00BE56DC" w:rsidRDefault="00BE56DC" w:rsidP="007D262D">
      <w:pPr>
        <w:pBdr>
          <w:top w:val="nil"/>
          <w:left w:val="nil"/>
          <w:bottom w:val="nil"/>
          <w:right w:val="nil"/>
          <w:between w:val="nil"/>
        </w:pBdr>
        <w:tabs>
          <w:tab w:val="left" w:pos="284"/>
        </w:tabs>
        <w:spacing w:line="360" w:lineRule="auto"/>
        <w:ind w:right="-787"/>
        <w:jc w:val="both"/>
        <w:rPr>
          <w:rFonts w:ascii="Palatino Linotype" w:eastAsia="Palatino Linotype" w:hAnsi="Palatino Linotype" w:cs="Palatino Linotype"/>
          <w:color w:val="000000"/>
        </w:rPr>
      </w:pPr>
    </w:p>
    <w:p w14:paraId="48453F8F" w14:textId="77777777" w:rsidR="00BE56DC" w:rsidRDefault="00223A4B" w:rsidP="007D262D">
      <w:pPr>
        <w:numPr>
          <w:ilvl w:val="0"/>
          <w:numId w:val="8"/>
        </w:numPr>
        <w:pBdr>
          <w:top w:val="nil"/>
          <w:left w:val="nil"/>
          <w:bottom w:val="nil"/>
          <w:right w:val="nil"/>
          <w:between w:val="nil"/>
        </w:pBdr>
        <w:tabs>
          <w:tab w:val="left" w:pos="284"/>
        </w:tabs>
        <w:spacing w:line="360" w:lineRule="auto"/>
        <w:ind w:right="-787"/>
        <w:jc w:val="both"/>
        <w:rPr>
          <w:color w:val="000000"/>
        </w:rPr>
      </w:pPr>
      <w:r>
        <w:rPr>
          <w:rFonts w:ascii="Palatino Linotype" w:eastAsia="Palatino Linotype" w:hAnsi="Palatino Linotype" w:cs="Palatino Linotype"/>
          <w:color w:val="000000"/>
        </w:rPr>
        <w:t xml:space="preserve">Así, para la doctrina el sobreseimiento provoca que un procedimiento se suspenda o se resuelva en definitiva </w:t>
      </w:r>
      <w:r>
        <w:rPr>
          <w:rFonts w:ascii="Palatino Linotype" w:eastAsia="Palatino Linotype" w:hAnsi="Palatino Linotype" w:cs="Palatino Linotype"/>
          <w:b/>
          <w:color w:val="000000"/>
          <w:u w:val="single"/>
        </w:rPr>
        <w:t xml:space="preserve">sin que se entre al estudio de los agravios o motivos de inconformidad. </w:t>
      </w:r>
      <w:r>
        <w:rPr>
          <w:rFonts w:ascii="Palatino Linotype" w:eastAsia="Palatino Linotype" w:hAnsi="Palatino Linotype" w:cs="Palatino Linotype"/>
          <w:color w:val="000000"/>
        </w:rPr>
        <w:t>Este mismo criterio es compartido por el más alto tribunal del país en múltiples jurisprudencias, por lo que a continuación se agrega una de ellas que sirve como orientador en esta resolución:</w:t>
      </w:r>
    </w:p>
    <w:p w14:paraId="23A430EF" w14:textId="77777777" w:rsidR="00BE56DC" w:rsidRDefault="00223A4B">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Pr>
          <w:rFonts w:ascii="Palatino Linotype" w:eastAsia="Palatino Linotype" w:hAnsi="Palatino Linotype" w:cs="Palatino Linotype"/>
          <w:i/>
          <w:sz w:val="22"/>
          <w:szCs w:val="22"/>
        </w:rPr>
        <w:t xml:space="preserve"> en el juicio de amparo directo </w:t>
      </w:r>
      <w:r>
        <w:rPr>
          <w:rFonts w:ascii="Palatino Linotype" w:eastAsia="Palatino Linotype" w:hAnsi="Palatino Linotype" w:cs="Palatino Linotype"/>
          <w:b/>
          <w:i/>
          <w:sz w:val="22"/>
          <w:szCs w:val="22"/>
        </w:rPr>
        <w:t>provoca la terminación de la controversia planteada</w:t>
      </w:r>
      <w:r>
        <w:rPr>
          <w:rFonts w:ascii="Palatino Linotype" w:eastAsia="Palatino Linotype" w:hAnsi="Palatino Linotype" w:cs="Palatino Linotype"/>
          <w:i/>
          <w:sz w:val="22"/>
          <w:szCs w:val="22"/>
        </w:rPr>
        <w:t xml:space="preserve"> por el quejoso en la demanda de amparo</w:t>
      </w:r>
      <w:r>
        <w:rPr>
          <w:rFonts w:ascii="Palatino Linotype" w:eastAsia="Palatino Linotype" w:hAnsi="Palatino Linotype" w:cs="Palatino Linotype"/>
          <w:b/>
          <w:i/>
          <w:sz w:val="22"/>
          <w:szCs w:val="22"/>
        </w:rPr>
        <w:t>, sin hacer un pronunciamiento de fondo sobre la legalidad o ilegalidad de la sentencia reclamada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Pr>
          <w:rFonts w:ascii="Palatino Linotype" w:eastAsia="Palatino Linotype" w:hAnsi="Palatino Linotype" w:cs="Palatino Linotype"/>
          <w:i/>
          <w:sz w:val="22"/>
          <w:szCs w:val="22"/>
        </w:rPr>
        <w:t>.</w:t>
      </w:r>
    </w:p>
    <w:p w14:paraId="6CF60E73" w14:textId="77777777" w:rsidR="00BE56DC" w:rsidRDefault="00223A4B">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SÉPTIMO TRIBUNAL COLEGIADO EN MATERIA CIVIL DEL PRIMER CIRCUITO.</w:t>
      </w:r>
    </w:p>
    <w:p w14:paraId="36953283" w14:textId="77777777" w:rsidR="00BE56DC" w:rsidRDefault="00223A4B">
      <w:pPr>
        <w:spacing w:line="360" w:lineRule="auto"/>
        <w:ind w:left="851"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lastRenderedPageBreak/>
        <w:t>Amparo directo 699/2008. Mariana Leticia González Steele. 13 de noviembre de 2008. Unanimidad de votos. Ponente: Sara Judith Montalvo Trejo. Secretario: Arnulfo Mateos García.</w:t>
      </w:r>
    </w:p>
    <w:p w14:paraId="14BF9240" w14:textId="77777777" w:rsidR="00BE56DC" w:rsidRDefault="00BE56DC">
      <w:pPr>
        <w:spacing w:line="360" w:lineRule="auto"/>
        <w:ind w:right="-787"/>
        <w:jc w:val="both"/>
        <w:rPr>
          <w:rFonts w:ascii="Palatino Linotype" w:eastAsia="Palatino Linotype" w:hAnsi="Palatino Linotype" w:cs="Palatino Linotype"/>
          <w:b/>
          <w:i/>
        </w:rPr>
      </w:pPr>
    </w:p>
    <w:p w14:paraId="145A5FBE" w14:textId="77777777" w:rsidR="00BE56DC" w:rsidRDefault="00223A4B">
      <w:pPr>
        <w:numPr>
          <w:ilvl w:val="0"/>
          <w:numId w:val="8"/>
        </w:numPr>
        <w:pBdr>
          <w:top w:val="nil"/>
          <w:left w:val="nil"/>
          <w:bottom w:val="nil"/>
          <w:right w:val="nil"/>
          <w:between w:val="nil"/>
        </w:pBdr>
        <w:tabs>
          <w:tab w:val="left" w:pos="284"/>
        </w:tabs>
        <w:spacing w:line="360" w:lineRule="auto"/>
        <w:ind w:right="-787"/>
        <w:jc w:val="both"/>
        <w:rPr>
          <w:color w:val="000000"/>
        </w:rPr>
      </w:pPr>
      <w:r>
        <w:rPr>
          <w:rFonts w:ascii="Palatino Linotype" w:eastAsia="Palatino Linotype" w:hAnsi="Palatino Linotype" w:cs="Palatino Linotype"/>
          <w:color w:val="000000"/>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14:paraId="6A17C23B" w14:textId="77777777" w:rsidR="00BE56DC" w:rsidRDefault="00BE56DC">
      <w:pPr>
        <w:pBdr>
          <w:top w:val="nil"/>
          <w:left w:val="nil"/>
          <w:bottom w:val="nil"/>
          <w:right w:val="nil"/>
          <w:between w:val="nil"/>
        </w:pBdr>
        <w:tabs>
          <w:tab w:val="left" w:pos="284"/>
        </w:tabs>
        <w:spacing w:line="360" w:lineRule="auto"/>
        <w:ind w:right="-787"/>
        <w:jc w:val="both"/>
        <w:rPr>
          <w:rFonts w:ascii="Palatino Linotype" w:eastAsia="Palatino Linotype" w:hAnsi="Palatino Linotype" w:cs="Palatino Linotype"/>
          <w:color w:val="000000"/>
        </w:rPr>
      </w:pPr>
    </w:p>
    <w:p w14:paraId="2C8332D8" w14:textId="77777777" w:rsidR="00BE56DC" w:rsidRDefault="00223A4B">
      <w:pPr>
        <w:numPr>
          <w:ilvl w:val="0"/>
          <w:numId w:val="8"/>
        </w:numPr>
        <w:pBdr>
          <w:top w:val="nil"/>
          <w:left w:val="nil"/>
          <w:bottom w:val="nil"/>
          <w:right w:val="nil"/>
          <w:between w:val="nil"/>
        </w:pBdr>
        <w:tabs>
          <w:tab w:val="left" w:pos="284"/>
        </w:tabs>
        <w:spacing w:line="360" w:lineRule="auto"/>
        <w:ind w:right="-787"/>
        <w:jc w:val="both"/>
        <w:rPr>
          <w:color w:val="000000"/>
        </w:rPr>
      </w:pPr>
      <w:r>
        <w:rPr>
          <w:rFonts w:ascii="Palatino Linotype" w:eastAsia="Palatino Linotype" w:hAnsi="Palatino Linotype" w:cs="Palatino Linotype"/>
          <w:color w:val="000000"/>
        </w:rPr>
        <w:t xml:space="preserve">Bajo ese tenor y en términos del artículo 186 fracción I este Pleno determina el </w:t>
      </w:r>
      <w:r>
        <w:rPr>
          <w:rFonts w:ascii="Palatino Linotype" w:eastAsia="Palatino Linotype" w:hAnsi="Palatino Linotype" w:cs="Palatino Linotype"/>
          <w:b/>
          <w:color w:val="000000"/>
        </w:rPr>
        <w:t xml:space="preserve">SOBRESEIMIENTO </w:t>
      </w:r>
      <w:r>
        <w:rPr>
          <w:rFonts w:ascii="Palatino Linotype" w:eastAsia="Palatino Linotype" w:hAnsi="Palatino Linotype" w:cs="Palatino Linotype"/>
          <w:color w:val="000000"/>
        </w:rPr>
        <w:t xml:space="preserve">del recurso de revisión </w:t>
      </w:r>
      <w:r>
        <w:rPr>
          <w:rFonts w:ascii="Palatino Linotype" w:eastAsia="Palatino Linotype" w:hAnsi="Palatino Linotype" w:cs="Palatino Linotype"/>
          <w:b/>
          <w:color w:val="000000"/>
        </w:rPr>
        <w:t>00013/INFOEM/IP/RR/2024</w:t>
      </w:r>
      <w:r>
        <w:rPr>
          <w:rFonts w:ascii="Palatino Linotype" w:eastAsia="Palatino Linotype" w:hAnsi="Palatino Linotype" w:cs="Palatino Linotype"/>
          <w:color w:val="000000"/>
        </w:rPr>
        <w:t>, toda vez que la afectación al derecho de acceso a la información pública establecido constitucionalmente a favor del Particular ha sido resarcida.</w:t>
      </w:r>
    </w:p>
    <w:p w14:paraId="4042410A" w14:textId="77777777" w:rsidR="00BE56DC" w:rsidRDefault="00BE56DC">
      <w:pPr>
        <w:pBdr>
          <w:top w:val="nil"/>
          <w:left w:val="nil"/>
          <w:bottom w:val="nil"/>
          <w:right w:val="nil"/>
          <w:between w:val="nil"/>
        </w:pBdr>
        <w:shd w:val="clear" w:color="auto" w:fill="FFFFFF"/>
        <w:tabs>
          <w:tab w:val="left" w:pos="284"/>
        </w:tabs>
        <w:spacing w:line="360" w:lineRule="auto"/>
        <w:ind w:right="-787"/>
        <w:jc w:val="both"/>
        <w:rPr>
          <w:rFonts w:ascii="Palatino Linotype" w:eastAsia="Palatino Linotype" w:hAnsi="Palatino Linotype" w:cs="Palatino Linotype"/>
          <w:color w:val="000000"/>
        </w:rPr>
      </w:pPr>
    </w:p>
    <w:p w14:paraId="48C5FBCB" w14:textId="77777777" w:rsidR="00BE56DC" w:rsidRDefault="00223A4B">
      <w:pPr>
        <w:numPr>
          <w:ilvl w:val="0"/>
          <w:numId w:val="8"/>
        </w:numPr>
        <w:pBdr>
          <w:top w:val="nil"/>
          <w:left w:val="nil"/>
          <w:bottom w:val="nil"/>
          <w:right w:val="nil"/>
          <w:between w:val="nil"/>
        </w:pBdr>
        <w:tabs>
          <w:tab w:val="left" w:pos="284"/>
        </w:tabs>
        <w:spacing w:line="360" w:lineRule="auto"/>
        <w:ind w:right="-787"/>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6E596872" w14:textId="77777777" w:rsidR="00BE56DC" w:rsidRDefault="00BE56DC">
      <w:pPr>
        <w:spacing w:line="360" w:lineRule="auto"/>
        <w:ind w:right="-787"/>
        <w:jc w:val="center"/>
        <w:rPr>
          <w:rFonts w:ascii="Palatino Linotype" w:eastAsia="Palatino Linotype" w:hAnsi="Palatino Linotype" w:cs="Palatino Linotype"/>
        </w:rPr>
      </w:pPr>
    </w:p>
    <w:p w14:paraId="7708C51D" w14:textId="77777777" w:rsidR="00BE56DC" w:rsidRDefault="00223A4B">
      <w:pPr>
        <w:spacing w:line="360" w:lineRule="auto"/>
        <w:ind w:right="-787"/>
        <w:jc w:val="center"/>
        <w:rPr>
          <w:rFonts w:ascii="Palatino Linotype" w:eastAsia="Palatino Linotype" w:hAnsi="Palatino Linotype" w:cs="Palatino Linotype"/>
          <w:b/>
        </w:rPr>
      </w:pPr>
      <w:r>
        <w:rPr>
          <w:rFonts w:ascii="Palatino Linotype" w:eastAsia="Palatino Linotype" w:hAnsi="Palatino Linotype" w:cs="Palatino Linotype"/>
          <w:b/>
        </w:rPr>
        <w:t>R E S O L U T I V O S</w:t>
      </w:r>
    </w:p>
    <w:p w14:paraId="267ED25D" w14:textId="77777777" w:rsidR="00BE56DC" w:rsidRDefault="00BE56D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A58F1C1" w14:textId="77777777" w:rsidR="00BE56DC" w:rsidRDefault="00223A4B">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 xml:space="preserve">00013/INFOEM/IP/RR/2024 </w:t>
      </w:r>
      <w:r>
        <w:rPr>
          <w:rFonts w:ascii="Palatino Linotype" w:eastAsia="Palatino Linotype" w:hAnsi="Palatino Linotype" w:cs="Palatino Linotype"/>
        </w:rPr>
        <w:t xml:space="preserve">conforme al artículo 192 fracción III de la Ley de Transparencia y Acceso a la Información Pública del Estado de México y Municipios, porque al </w:t>
      </w:r>
      <w:r>
        <w:rPr>
          <w:rFonts w:ascii="Palatino Linotype" w:eastAsia="Palatino Linotype" w:hAnsi="Palatino Linotype" w:cs="Palatino Linotype"/>
          <w:b/>
        </w:rPr>
        <w:t>modificar la respuesta a través del informe justificado y atender lo solicitado</w:t>
      </w:r>
      <w:r>
        <w:rPr>
          <w:rFonts w:ascii="Palatino Linotype" w:eastAsia="Palatino Linotype" w:hAnsi="Palatino Linotype" w:cs="Palatino Linotype"/>
        </w:rPr>
        <w:t xml:space="preserve">, el recurso de revisión quedó sin materia en términos del Considerando </w:t>
      </w:r>
      <w:r>
        <w:rPr>
          <w:rFonts w:ascii="Palatino Linotype" w:eastAsia="Palatino Linotype" w:hAnsi="Palatino Linotype" w:cs="Palatino Linotype"/>
          <w:b/>
        </w:rPr>
        <w:t>TERCERO</w:t>
      </w:r>
      <w:r>
        <w:rPr>
          <w:rFonts w:ascii="Palatino Linotype" w:eastAsia="Palatino Linotype" w:hAnsi="Palatino Linotype" w:cs="Palatino Linotype"/>
        </w:rPr>
        <w:t xml:space="preserve"> de la presente resolución.</w:t>
      </w:r>
    </w:p>
    <w:p w14:paraId="713F6D40" w14:textId="77777777" w:rsidR="00BE56DC" w:rsidRDefault="00BE56DC">
      <w:pPr>
        <w:spacing w:line="360" w:lineRule="auto"/>
        <w:ind w:right="-787"/>
        <w:jc w:val="both"/>
        <w:rPr>
          <w:rFonts w:ascii="Palatino Linotype" w:eastAsia="Palatino Linotype" w:hAnsi="Palatino Linotype" w:cs="Palatino Linotype"/>
        </w:rPr>
      </w:pPr>
    </w:p>
    <w:p w14:paraId="294F1EEC" w14:textId="77777777" w:rsidR="00BE56DC" w:rsidRDefault="00223A4B">
      <w:p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SEGUNDO. REMÍTASE </w:t>
      </w:r>
      <w:r>
        <w:rPr>
          <w:rFonts w:ascii="Palatino Linotype" w:eastAsia="Palatino Linotype" w:hAnsi="Palatino Linotype" w:cs="Palatino Linotype"/>
        </w:rPr>
        <w:t xml:space="preserve">a través del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la presente resolución al Titular de la Unidad de Transparencia del</w:t>
      </w:r>
      <w:r>
        <w:rPr>
          <w:rFonts w:ascii="Palatino Linotype" w:eastAsia="Palatino Linotype" w:hAnsi="Palatino Linotype" w:cs="Palatino Linotype"/>
          <w:b/>
        </w:rPr>
        <w:t xml:space="preserve"> SUJETO OBLIGADO. </w:t>
      </w:r>
    </w:p>
    <w:p w14:paraId="5B620226" w14:textId="77777777" w:rsidR="00BE56DC" w:rsidRDefault="00223A4B">
      <w:pPr>
        <w:tabs>
          <w:tab w:val="left" w:pos="3263"/>
        </w:tabs>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ab/>
      </w:r>
    </w:p>
    <w:p w14:paraId="59F95168" w14:textId="77777777" w:rsidR="00BE56DC" w:rsidRDefault="00223A4B">
      <w:pPr>
        <w:spacing w:line="360" w:lineRule="auto"/>
        <w:ind w:right="-787"/>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SAIMEX.</w:t>
      </w:r>
    </w:p>
    <w:p w14:paraId="4CB4E84F" w14:textId="77777777" w:rsidR="00BE56DC" w:rsidRDefault="00BE56DC">
      <w:pPr>
        <w:spacing w:line="360" w:lineRule="auto"/>
        <w:ind w:right="-787"/>
        <w:jc w:val="both"/>
        <w:rPr>
          <w:rFonts w:ascii="Palatino Linotype" w:eastAsia="Palatino Linotype" w:hAnsi="Palatino Linotype" w:cs="Palatino Linotype"/>
          <w:color w:val="222222"/>
        </w:rPr>
      </w:pPr>
    </w:p>
    <w:p w14:paraId="5340FD42" w14:textId="77777777" w:rsidR="00BE56DC" w:rsidRDefault="00223A4B">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CUARTO.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F40AFA7" w14:textId="77777777" w:rsidR="001337CC" w:rsidRDefault="001337CC">
      <w:pPr>
        <w:spacing w:line="360" w:lineRule="auto"/>
        <w:ind w:right="-787"/>
        <w:jc w:val="both"/>
        <w:rPr>
          <w:rFonts w:ascii="Palatino Linotype" w:eastAsia="Palatino Linotype" w:hAnsi="Palatino Linotype" w:cs="Palatino Linotype"/>
        </w:rPr>
      </w:pPr>
    </w:p>
    <w:p w14:paraId="6F9FA256" w14:textId="77777777" w:rsidR="001337CC" w:rsidRPr="003C7186" w:rsidRDefault="001337CC" w:rsidP="001337CC">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5A23A312" w14:textId="77777777" w:rsidR="00BE56DC" w:rsidRDefault="00BE56DC">
      <w:pPr>
        <w:spacing w:before="240" w:after="240" w:line="360" w:lineRule="auto"/>
        <w:ind w:right="-787" w:firstLine="1"/>
        <w:jc w:val="both"/>
        <w:rPr>
          <w:rFonts w:ascii="Palatino Linotype" w:eastAsia="Palatino Linotype" w:hAnsi="Palatino Linotype" w:cs="Palatino Linotype"/>
        </w:rPr>
      </w:pPr>
    </w:p>
    <w:p w14:paraId="2433BDB0" w14:textId="77777777" w:rsidR="00BE56DC" w:rsidRDefault="00223A4B">
      <w:pPr>
        <w:ind w:right="-787"/>
        <w:rPr>
          <w:rFonts w:ascii="Palatino Linotype" w:eastAsia="Palatino Linotype" w:hAnsi="Palatino Linotype" w:cs="Palatino Linotype"/>
          <w:color w:val="000000"/>
        </w:rPr>
      </w:pPr>
      <w:r>
        <w:br w:type="page"/>
      </w:r>
    </w:p>
    <w:p w14:paraId="7000BBBC" w14:textId="77777777" w:rsidR="00BE56DC" w:rsidRDefault="00BE56DC">
      <w:pPr>
        <w:ind w:right="-787"/>
      </w:pPr>
    </w:p>
    <w:p w14:paraId="672F2157" w14:textId="77777777" w:rsidR="00BE56DC" w:rsidRDefault="00BE56DC">
      <w:pPr>
        <w:ind w:right="-787"/>
      </w:pPr>
    </w:p>
    <w:p w14:paraId="161F052A" w14:textId="77777777" w:rsidR="00BE56DC" w:rsidRDefault="00BE56DC">
      <w:pPr>
        <w:ind w:right="-787"/>
      </w:pPr>
    </w:p>
    <w:p w14:paraId="3F15C7B7" w14:textId="77777777" w:rsidR="00BE56DC" w:rsidRDefault="00BE56DC">
      <w:pPr>
        <w:ind w:right="-787"/>
      </w:pPr>
    </w:p>
    <w:sectPr w:rsidR="00BE56DC">
      <w:headerReference w:type="default" r:id="rId10"/>
      <w:footerReference w:type="default" r:id="rId11"/>
      <w:headerReference w:type="first" r:id="rId12"/>
      <w:footerReference w:type="first" r:id="rId13"/>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AED0" w14:textId="77777777" w:rsidR="007E6B50" w:rsidRDefault="007E6B50">
      <w:r>
        <w:separator/>
      </w:r>
    </w:p>
  </w:endnote>
  <w:endnote w:type="continuationSeparator" w:id="0">
    <w:p w14:paraId="07FDDA83" w14:textId="77777777" w:rsidR="007E6B50" w:rsidRDefault="007E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2139" w14:textId="77777777" w:rsidR="00BE56DC" w:rsidRDefault="00223A4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F56BEA">
      <w:rPr>
        <w:rFonts w:ascii="Palatino Linotype" w:eastAsia="Palatino Linotype" w:hAnsi="Palatino Linotype" w:cs="Palatino Linotype"/>
        <w:b/>
        <w:noProof/>
        <w:color w:val="000000"/>
        <w:sz w:val="22"/>
        <w:szCs w:val="22"/>
      </w:rPr>
      <w:t>33</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F56BEA">
      <w:rPr>
        <w:rFonts w:ascii="Palatino Linotype" w:eastAsia="Palatino Linotype" w:hAnsi="Palatino Linotype" w:cs="Palatino Linotype"/>
        <w:b/>
        <w:noProof/>
        <w:color w:val="000000"/>
        <w:sz w:val="22"/>
        <w:szCs w:val="22"/>
      </w:rPr>
      <w:t>36</w:t>
    </w:r>
    <w:r>
      <w:rPr>
        <w:rFonts w:ascii="Palatino Linotype" w:eastAsia="Palatino Linotype" w:hAnsi="Palatino Linotype" w:cs="Palatino Linotype"/>
        <w:b/>
        <w:color w:val="000000"/>
        <w:sz w:val="22"/>
        <w:szCs w:val="22"/>
      </w:rPr>
      <w:fldChar w:fldCharType="end"/>
    </w:r>
  </w:p>
  <w:p w14:paraId="05A4696B" w14:textId="77777777" w:rsidR="00BE56DC" w:rsidRDefault="00BE56D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A1D2" w14:textId="77777777" w:rsidR="00BE56DC" w:rsidRDefault="00223A4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56BE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56BEA">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p w14:paraId="3C9FAD90" w14:textId="77777777" w:rsidR="00BE56DC" w:rsidRDefault="00BE56DC">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2560" w14:textId="77777777" w:rsidR="007E6B50" w:rsidRDefault="007E6B50">
      <w:r>
        <w:separator/>
      </w:r>
    </w:p>
  </w:footnote>
  <w:footnote w:type="continuationSeparator" w:id="0">
    <w:p w14:paraId="2934B189" w14:textId="77777777" w:rsidR="007E6B50" w:rsidRDefault="007E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072"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3789"/>
      <w:gridCol w:w="5283"/>
    </w:tblGrid>
    <w:tr w:rsidR="00BE56DC" w14:paraId="746EFF4F" w14:textId="77777777" w:rsidTr="007D262D">
      <w:trPr>
        <w:trHeight w:val="138"/>
      </w:trPr>
      <w:tc>
        <w:tcPr>
          <w:tcW w:w="3789" w:type="dxa"/>
          <w:vAlign w:val="center"/>
        </w:tcPr>
        <w:p w14:paraId="64DEC062" w14:textId="77777777" w:rsidR="00BE56DC" w:rsidRDefault="00223A4B">
          <w:pPr>
            <w:ind w:left="-566" w:right="34" w:hanging="28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283" w:type="dxa"/>
          <w:vAlign w:val="center"/>
        </w:tcPr>
        <w:p w14:paraId="50875FB2" w14:textId="77777777" w:rsidR="00BE56DC" w:rsidRDefault="00223A4B">
          <w:pPr>
            <w:pBdr>
              <w:top w:val="nil"/>
              <w:left w:val="nil"/>
              <w:bottom w:val="nil"/>
              <w:right w:val="nil"/>
              <w:between w:val="nil"/>
            </w:pBdr>
            <w:tabs>
              <w:tab w:val="center" w:pos="4252"/>
              <w:tab w:val="right" w:pos="8504"/>
            </w:tabs>
            <w:ind w:right="-122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00013/INFOEM/IP/RR/2024</w:t>
          </w:r>
        </w:p>
      </w:tc>
    </w:tr>
    <w:tr w:rsidR="00BE56DC" w14:paraId="7C935748" w14:textId="77777777" w:rsidTr="007D262D">
      <w:trPr>
        <w:trHeight w:val="233"/>
      </w:trPr>
      <w:tc>
        <w:tcPr>
          <w:tcW w:w="3789" w:type="dxa"/>
          <w:vAlign w:val="center"/>
        </w:tcPr>
        <w:p w14:paraId="61457D1F" w14:textId="77777777" w:rsidR="00BE56DC" w:rsidRDefault="00223A4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283" w:type="dxa"/>
          <w:vAlign w:val="center"/>
        </w:tcPr>
        <w:p w14:paraId="41DDFF2E" w14:textId="77777777" w:rsidR="00BE56DC" w:rsidRDefault="00223A4B">
          <w:pPr>
            <w:pBdr>
              <w:top w:val="nil"/>
              <w:left w:val="nil"/>
              <w:bottom w:val="nil"/>
              <w:right w:val="nil"/>
              <w:between w:val="nil"/>
            </w:pBdr>
            <w:tabs>
              <w:tab w:val="center" w:pos="4252"/>
              <w:tab w:val="right" w:pos="8504"/>
            </w:tabs>
            <w:ind w:right="-122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Servicios Educativos Integrados al Estado de México</w:t>
          </w:r>
        </w:p>
      </w:tc>
    </w:tr>
    <w:tr w:rsidR="00BE56DC" w14:paraId="28A73F73" w14:textId="77777777" w:rsidTr="007D262D">
      <w:trPr>
        <w:trHeight w:val="321"/>
      </w:trPr>
      <w:tc>
        <w:tcPr>
          <w:tcW w:w="3789" w:type="dxa"/>
          <w:vAlign w:val="center"/>
        </w:tcPr>
        <w:p w14:paraId="3B88619D" w14:textId="77777777" w:rsidR="00BE56DC" w:rsidRDefault="00223A4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283" w:type="dxa"/>
          <w:vAlign w:val="center"/>
        </w:tcPr>
        <w:p w14:paraId="7A1592A2" w14:textId="77777777" w:rsidR="00BE56DC" w:rsidRDefault="00223A4B">
          <w:pPr>
            <w:pBdr>
              <w:top w:val="nil"/>
              <w:left w:val="nil"/>
              <w:bottom w:val="nil"/>
              <w:right w:val="nil"/>
              <w:between w:val="nil"/>
            </w:pBdr>
            <w:tabs>
              <w:tab w:val="center" w:pos="4252"/>
              <w:tab w:val="right" w:pos="8504"/>
            </w:tabs>
            <w:ind w:right="-122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3339D627" w14:textId="77777777" w:rsidR="00BE56DC" w:rsidRDefault="007E6B50">
    <w:pPr>
      <w:pBdr>
        <w:top w:val="nil"/>
        <w:left w:val="nil"/>
        <w:bottom w:val="nil"/>
        <w:right w:val="nil"/>
        <w:between w:val="nil"/>
      </w:pBdr>
      <w:tabs>
        <w:tab w:val="center" w:pos="4252"/>
        <w:tab w:val="right" w:pos="8504"/>
      </w:tabs>
      <w:rPr>
        <w:color w:val="000000"/>
        <w:sz w:val="22"/>
        <w:szCs w:val="22"/>
      </w:rPr>
    </w:pPr>
    <w:r>
      <w:rPr>
        <w:noProof/>
        <w:sz w:val="22"/>
        <w:szCs w:val="22"/>
      </w:rPr>
      <w:pict w14:anchorId="5DC4B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06.9pt;margin-top:-131.35pt;width:663.5pt;height:12in;z-index:-251657216;mso-position-horizontal-relative:margin;mso-position-vertical-relative:margin">
          <v:imagedata r:id="rId1" o:title="image1"/>
          <w10:wrap anchorx="margin" anchory="margin"/>
        </v:shape>
      </w:pict>
    </w:r>
    <w:r w:rsidR="00223A4B">
      <w:rPr>
        <w:noProof/>
        <w:sz w:val="22"/>
        <w:szCs w:val="22"/>
      </w:rPr>
      <w:drawing>
        <wp:anchor distT="0" distB="0" distL="0" distR="0" simplePos="0" relativeHeight="251657216" behindDoc="1" locked="0" layoutInCell="1" hidden="0" allowOverlap="1" wp14:anchorId="5E49CA54" wp14:editId="4FE3DC78">
          <wp:simplePos x="0" y="0"/>
          <wp:positionH relativeFrom="page">
            <wp:posOffset>38100</wp:posOffset>
          </wp:positionH>
          <wp:positionV relativeFrom="page">
            <wp:posOffset>9517380</wp:posOffset>
          </wp:positionV>
          <wp:extent cx="7695210" cy="10020839"/>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8595" w:type="dxa"/>
      <w:tblInd w:w="1470" w:type="dxa"/>
      <w:tblBorders>
        <w:top w:val="nil"/>
        <w:left w:val="nil"/>
        <w:bottom w:val="nil"/>
        <w:right w:val="nil"/>
        <w:insideH w:val="nil"/>
        <w:insideV w:val="nil"/>
      </w:tblBorders>
      <w:tblLayout w:type="fixed"/>
      <w:tblLook w:val="0400" w:firstRow="0" w:lastRow="0" w:firstColumn="0" w:lastColumn="0" w:noHBand="0" w:noVBand="1"/>
    </w:tblPr>
    <w:tblGrid>
      <w:gridCol w:w="3255"/>
      <w:gridCol w:w="5340"/>
    </w:tblGrid>
    <w:tr w:rsidR="00BE56DC" w14:paraId="2E3F9BBE" w14:textId="77777777">
      <w:trPr>
        <w:trHeight w:val="138"/>
      </w:trPr>
      <w:tc>
        <w:tcPr>
          <w:tcW w:w="3255" w:type="dxa"/>
          <w:vAlign w:val="center"/>
        </w:tcPr>
        <w:p w14:paraId="5E3EEE50" w14:textId="77777777" w:rsidR="00BE56DC" w:rsidRDefault="00223A4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340" w:type="dxa"/>
          <w:vAlign w:val="center"/>
        </w:tcPr>
        <w:p w14:paraId="2F4968A0" w14:textId="77777777" w:rsidR="00BE56DC" w:rsidRDefault="00223A4B">
          <w:pPr>
            <w:pBdr>
              <w:top w:val="nil"/>
              <w:left w:val="nil"/>
              <w:bottom w:val="nil"/>
              <w:right w:val="nil"/>
              <w:between w:val="nil"/>
            </w:pBdr>
            <w:tabs>
              <w:tab w:val="center" w:pos="4252"/>
              <w:tab w:val="right" w:pos="8504"/>
            </w:tabs>
            <w:ind w:right="-80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00013/INFOEM/IP/RR/2024</w:t>
          </w:r>
        </w:p>
      </w:tc>
    </w:tr>
    <w:tr w:rsidR="00BE56DC" w14:paraId="05F44ED2" w14:textId="77777777">
      <w:trPr>
        <w:trHeight w:val="233"/>
      </w:trPr>
      <w:tc>
        <w:tcPr>
          <w:tcW w:w="3255" w:type="dxa"/>
          <w:vAlign w:val="center"/>
        </w:tcPr>
        <w:p w14:paraId="594684CA" w14:textId="77777777" w:rsidR="00BE56DC" w:rsidRDefault="00223A4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340" w:type="dxa"/>
        </w:tcPr>
        <w:p w14:paraId="01611F24" w14:textId="488D23C3" w:rsidR="00BE56DC" w:rsidRDefault="00135EA4">
          <w:pPr>
            <w:pBdr>
              <w:top w:val="nil"/>
              <w:left w:val="nil"/>
              <w:bottom w:val="nil"/>
              <w:right w:val="nil"/>
              <w:between w:val="nil"/>
            </w:pBdr>
            <w:tabs>
              <w:tab w:val="center" w:pos="4252"/>
              <w:tab w:val="right" w:pos="8504"/>
            </w:tabs>
            <w:ind w:right="-80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BE56DC" w14:paraId="4A8FC110" w14:textId="77777777">
      <w:trPr>
        <w:trHeight w:val="321"/>
      </w:trPr>
      <w:tc>
        <w:tcPr>
          <w:tcW w:w="3255" w:type="dxa"/>
          <w:vAlign w:val="center"/>
        </w:tcPr>
        <w:p w14:paraId="08807E40" w14:textId="77777777" w:rsidR="00BE56DC" w:rsidRDefault="00223A4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340" w:type="dxa"/>
          <w:vAlign w:val="center"/>
        </w:tcPr>
        <w:p w14:paraId="4477FF73" w14:textId="77777777" w:rsidR="00BE56DC" w:rsidRDefault="00223A4B">
          <w:pPr>
            <w:pBdr>
              <w:top w:val="nil"/>
              <w:left w:val="nil"/>
              <w:bottom w:val="nil"/>
              <w:right w:val="nil"/>
              <w:between w:val="nil"/>
            </w:pBdr>
            <w:tabs>
              <w:tab w:val="center" w:pos="4252"/>
              <w:tab w:val="right" w:pos="8504"/>
            </w:tabs>
            <w:ind w:right="-80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Servicios Educativos Integrados al Estado de México</w:t>
          </w:r>
        </w:p>
      </w:tc>
    </w:tr>
    <w:tr w:rsidR="00BE56DC" w14:paraId="14DF3406" w14:textId="77777777">
      <w:trPr>
        <w:trHeight w:val="321"/>
      </w:trPr>
      <w:tc>
        <w:tcPr>
          <w:tcW w:w="3255" w:type="dxa"/>
          <w:vAlign w:val="center"/>
        </w:tcPr>
        <w:p w14:paraId="07EE7083" w14:textId="77777777" w:rsidR="00BE56DC" w:rsidRDefault="00223A4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340" w:type="dxa"/>
          <w:vAlign w:val="center"/>
        </w:tcPr>
        <w:p w14:paraId="615F0211" w14:textId="77777777" w:rsidR="00BE56DC" w:rsidRDefault="00223A4B">
          <w:pPr>
            <w:pBdr>
              <w:top w:val="nil"/>
              <w:left w:val="nil"/>
              <w:bottom w:val="nil"/>
              <w:right w:val="nil"/>
              <w:between w:val="nil"/>
            </w:pBdr>
            <w:tabs>
              <w:tab w:val="center" w:pos="4252"/>
              <w:tab w:val="right" w:pos="8504"/>
            </w:tabs>
            <w:ind w:left="33" w:right="-80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51DB8898" w14:textId="77777777" w:rsidR="00BE56DC" w:rsidRDefault="007E6B50">
    <w:pPr>
      <w:pBdr>
        <w:top w:val="nil"/>
        <w:left w:val="nil"/>
        <w:bottom w:val="nil"/>
        <w:right w:val="nil"/>
        <w:between w:val="nil"/>
      </w:pBdr>
      <w:tabs>
        <w:tab w:val="center" w:pos="4252"/>
        <w:tab w:val="right" w:pos="8504"/>
        <w:tab w:val="left" w:pos="3103"/>
      </w:tabs>
      <w:rPr>
        <w:color w:val="000000"/>
      </w:rPr>
    </w:pPr>
    <w:r>
      <w:rPr>
        <w:color w:val="000000"/>
      </w:rPr>
      <w:pict w14:anchorId="738DC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05.4pt;margin-top:-132.1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9A8"/>
    <w:multiLevelType w:val="multilevel"/>
    <w:tmpl w:val="CB12E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D2F2E"/>
    <w:multiLevelType w:val="multilevel"/>
    <w:tmpl w:val="8026B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510C16"/>
    <w:multiLevelType w:val="multilevel"/>
    <w:tmpl w:val="8F2C3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677BBD"/>
    <w:multiLevelType w:val="multilevel"/>
    <w:tmpl w:val="C630BC20"/>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4" w15:restartNumberingAfterBreak="0">
    <w:nsid w:val="39621344"/>
    <w:multiLevelType w:val="multilevel"/>
    <w:tmpl w:val="994676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D0D33CD"/>
    <w:multiLevelType w:val="multilevel"/>
    <w:tmpl w:val="D506F7A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5E0049"/>
    <w:multiLevelType w:val="multilevel"/>
    <w:tmpl w:val="4E84A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526C5B"/>
    <w:multiLevelType w:val="multilevel"/>
    <w:tmpl w:val="4906DE9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7AE9085B"/>
    <w:multiLevelType w:val="multilevel"/>
    <w:tmpl w:val="79AA0D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43759189">
    <w:abstractNumId w:val="1"/>
  </w:num>
  <w:num w:numId="2" w16cid:durableId="1997800120">
    <w:abstractNumId w:val="8"/>
  </w:num>
  <w:num w:numId="3" w16cid:durableId="962542396">
    <w:abstractNumId w:val="4"/>
  </w:num>
  <w:num w:numId="4" w16cid:durableId="1640376787">
    <w:abstractNumId w:val="2"/>
  </w:num>
  <w:num w:numId="5" w16cid:durableId="2034259972">
    <w:abstractNumId w:val="7"/>
  </w:num>
  <w:num w:numId="6" w16cid:durableId="1545213128">
    <w:abstractNumId w:val="3"/>
  </w:num>
  <w:num w:numId="7" w16cid:durableId="504169034">
    <w:abstractNumId w:val="6"/>
  </w:num>
  <w:num w:numId="8" w16cid:durableId="1370301727">
    <w:abstractNumId w:val="5"/>
  </w:num>
  <w:num w:numId="9" w16cid:durableId="17029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DC"/>
    <w:rsid w:val="001337CC"/>
    <w:rsid w:val="00135EA4"/>
    <w:rsid w:val="00223A4B"/>
    <w:rsid w:val="004154CB"/>
    <w:rsid w:val="0066582D"/>
    <w:rsid w:val="006F3605"/>
    <w:rsid w:val="007D262D"/>
    <w:rsid w:val="007E6B50"/>
    <w:rsid w:val="00A25E3E"/>
    <w:rsid w:val="00BE56DC"/>
    <w:rsid w:val="00F56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BAC0"/>
  <w15:docId w15:val="{40BD4D66-CA9B-4AD5-8142-64958784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FE"/>
  </w:style>
  <w:style w:type="paragraph" w:styleId="Ttulo1">
    <w:name w:val="heading 1"/>
    <w:basedOn w:val="Normal"/>
    <w:next w:val="Normal"/>
    <w:link w:val="Ttulo1Car"/>
    <w:uiPriority w:val="9"/>
    <w:qFormat/>
    <w:rsid w:val="00B55EB8"/>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B55EB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B55EB8"/>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B55EB8"/>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B55EB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55EB8"/>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55EB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55EB8"/>
    <w:rPr>
      <w:rFonts w:ascii="Cambria" w:eastAsia="Cambria" w:hAnsi="Cambria" w:cs="Cambria"/>
      <w:sz w:val="24"/>
      <w:szCs w:val="24"/>
      <w:lang w:eastAsia="es-MX"/>
    </w:rPr>
  </w:style>
  <w:style w:type="character" w:styleId="Hipervnculo">
    <w:name w:val="Hyperlink"/>
    <w:basedOn w:val="Fuentedeprrafopredeter"/>
    <w:uiPriority w:val="99"/>
    <w:unhideWhenUsed/>
    <w:rsid w:val="00B55EB8"/>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55EB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55EB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B55EB8"/>
    <w:rPr>
      <w:vertAlign w:val="superscript"/>
    </w:rPr>
  </w:style>
  <w:style w:type="table" w:styleId="Tablaconcuadrcula6concolores">
    <w:name w:val="Grid Table 6 Colorful"/>
    <w:basedOn w:val="Tablanormal"/>
    <w:uiPriority w:val="51"/>
    <w:rsid w:val="00B55EB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B55EB8"/>
    <w:pPr>
      <w:tabs>
        <w:tab w:val="center" w:pos="4419"/>
        <w:tab w:val="right" w:pos="8838"/>
      </w:tabs>
    </w:pPr>
  </w:style>
  <w:style w:type="character" w:customStyle="1" w:styleId="EncabezadoCar">
    <w:name w:val="Encabezado Car"/>
    <w:basedOn w:val="Fuentedeprrafopredeter"/>
    <w:link w:val="Encabezado"/>
    <w:uiPriority w:val="99"/>
    <w:rsid w:val="00B55EB8"/>
    <w:rPr>
      <w:rFonts w:ascii="Cambria" w:eastAsia="Cambria" w:hAnsi="Cambria" w:cs="Cambria"/>
      <w:sz w:val="24"/>
      <w:szCs w:val="24"/>
      <w:lang w:eastAsia="es-MX"/>
    </w:rPr>
  </w:style>
  <w:style w:type="paragraph" w:styleId="Piedepgina">
    <w:name w:val="footer"/>
    <w:basedOn w:val="Normal"/>
    <w:link w:val="PiedepginaCar"/>
    <w:uiPriority w:val="99"/>
    <w:unhideWhenUsed/>
    <w:rsid w:val="00B55EB8"/>
    <w:pPr>
      <w:tabs>
        <w:tab w:val="center" w:pos="4419"/>
        <w:tab w:val="right" w:pos="8838"/>
      </w:tabs>
    </w:pPr>
  </w:style>
  <w:style w:type="character" w:customStyle="1" w:styleId="PiedepginaCar">
    <w:name w:val="Pie de página Car"/>
    <w:basedOn w:val="Fuentedeprrafopredeter"/>
    <w:link w:val="Piedepgina"/>
    <w:uiPriority w:val="99"/>
    <w:rsid w:val="00B55EB8"/>
    <w:rPr>
      <w:rFonts w:ascii="Cambria" w:eastAsia="Cambria" w:hAnsi="Cambria" w:cs="Cambria"/>
      <w:sz w:val="24"/>
      <w:szCs w:val="24"/>
      <w:lang w:eastAsia="es-MX"/>
    </w:rPr>
  </w:style>
  <w:style w:type="paragraph" w:styleId="Sinespaciado">
    <w:name w:val="No Spacing"/>
    <w:aliases w:val="Francesa,INAI"/>
    <w:link w:val="SinespaciadoCar"/>
    <w:uiPriority w:val="1"/>
    <w:qFormat/>
    <w:rsid w:val="00DA468E"/>
    <w:rPr>
      <w:lang w:eastAsia="es-ES"/>
    </w:rPr>
  </w:style>
  <w:style w:type="character" w:customStyle="1" w:styleId="SinespaciadoCar">
    <w:name w:val="Sin espaciado Car"/>
    <w:aliases w:val="Francesa Car,INAI Car"/>
    <w:link w:val="Sinespaciado"/>
    <w:uiPriority w:val="1"/>
    <w:locked/>
    <w:rsid w:val="00DA468E"/>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72507.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986980.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tRB26axbdM1FmycKqKe32xLpA==">CgMxLjAyCGguZ2pkZ3hzMgloLjMwajB6bGwyCGguZ2pkZ3hzMgloLjFmb2I5dGUyCWguM3pueXNoNzIJaC4yZXQ5MnAwMghoLnR5amN3dDgAciExa1RxOG53dW1hbVRYQnVTQ2M1X3UyWDNIdG1tejlyZEs=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9396</Words>
  <Characters>51680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6</cp:revision>
  <cp:lastPrinted>2024-08-15T17:03:00Z</cp:lastPrinted>
  <dcterms:created xsi:type="dcterms:W3CDTF">2024-07-17T22:27:00Z</dcterms:created>
  <dcterms:modified xsi:type="dcterms:W3CDTF">2024-08-27T17:27:00Z</dcterms:modified>
</cp:coreProperties>
</file>