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FF93" w14:textId="77777777" w:rsidR="00B331F6" w:rsidRPr="007C3942" w:rsidRDefault="00B331F6" w:rsidP="00B331F6">
      <w:pPr>
        <w:shd w:val="clear" w:color="auto" w:fill="FFFFFF"/>
        <w:spacing w:after="0" w:line="360" w:lineRule="auto"/>
        <w:jc w:val="both"/>
        <w:rPr>
          <w:rFonts w:ascii="Palatino Linotype" w:eastAsia="Times New Roman" w:hAnsi="Palatino Linotype" w:cs="Arial"/>
          <w:color w:val="000000"/>
          <w:sz w:val="24"/>
          <w:szCs w:val="24"/>
          <w:lang w:eastAsia="es-MX"/>
        </w:rPr>
      </w:pPr>
      <w:r w:rsidRPr="007C3942">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Pr>
          <w:rFonts w:ascii="Palatino Linotype" w:eastAsia="Times New Roman" w:hAnsi="Palatino Linotype" w:cs="Arial"/>
          <w:color w:val="000000"/>
          <w:sz w:val="24"/>
          <w:szCs w:val="24"/>
          <w:lang w:eastAsia="es-MX"/>
        </w:rPr>
        <w:t xml:space="preserve"> </w:t>
      </w:r>
      <w:r w:rsidR="00C22B32">
        <w:rPr>
          <w:rFonts w:ascii="Palatino Linotype" w:eastAsia="Times New Roman" w:hAnsi="Palatino Linotype" w:cs="Arial"/>
          <w:color w:val="000000"/>
          <w:sz w:val="24"/>
          <w:szCs w:val="24"/>
          <w:lang w:eastAsia="es-MX"/>
        </w:rPr>
        <w:t>tres</w:t>
      </w:r>
      <w:r>
        <w:rPr>
          <w:rFonts w:ascii="Palatino Linotype" w:eastAsia="Times New Roman" w:hAnsi="Palatino Linotype" w:cs="Arial"/>
          <w:color w:val="000000"/>
          <w:sz w:val="24"/>
          <w:szCs w:val="24"/>
          <w:lang w:eastAsia="es-MX"/>
        </w:rPr>
        <w:t xml:space="preserve"> de </w:t>
      </w:r>
      <w:r w:rsidR="007D7BF1">
        <w:rPr>
          <w:rFonts w:ascii="Palatino Linotype" w:eastAsia="Times New Roman" w:hAnsi="Palatino Linotype" w:cs="Arial"/>
          <w:color w:val="000000"/>
          <w:sz w:val="24"/>
          <w:szCs w:val="24"/>
          <w:lang w:eastAsia="es-MX"/>
        </w:rPr>
        <w:t>abril</w:t>
      </w:r>
      <w:r>
        <w:rPr>
          <w:rFonts w:ascii="Palatino Linotype" w:eastAsia="Times New Roman" w:hAnsi="Palatino Linotype" w:cs="Arial"/>
          <w:color w:val="000000"/>
          <w:sz w:val="24"/>
          <w:szCs w:val="24"/>
          <w:lang w:eastAsia="es-MX"/>
        </w:rPr>
        <w:t xml:space="preserve"> </w:t>
      </w:r>
      <w:r w:rsidRPr="007C3942">
        <w:rPr>
          <w:rFonts w:ascii="Palatino Linotype" w:eastAsia="Times New Roman" w:hAnsi="Palatino Linotype" w:cs="Arial"/>
          <w:color w:val="000000"/>
          <w:sz w:val="24"/>
          <w:szCs w:val="24"/>
          <w:lang w:eastAsia="es-MX"/>
        </w:rPr>
        <w:t>de dos mil veinti</w:t>
      </w:r>
      <w:r w:rsidR="007D7BF1">
        <w:rPr>
          <w:rFonts w:ascii="Palatino Linotype" w:eastAsia="Times New Roman" w:hAnsi="Palatino Linotype" w:cs="Arial"/>
          <w:color w:val="000000"/>
          <w:sz w:val="24"/>
          <w:szCs w:val="24"/>
          <w:lang w:eastAsia="es-MX"/>
        </w:rPr>
        <w:t>cuatro</w:t>
      </w:r>
      <w:r w:rsidRPr="007C3942">
        <w:rPr>
          <w:rFonts w:ascii="Palatino Linotype" w:eastAsia="Times New Roman" w:hAnsi="Palatino Linotype" w:cs="Arial"/>
          <w:color w:val="000000"/>
          <w:sz w:val="24"/>
          <w:szCs w:val="24"/>
          <w:lang w:eastAsia="es-MX"/>
        </w:rPr>
        <w:t>.</w:t>
      </w:r>
    </w:p>
    <w:p w14:paraId="540F4F0B" w14:textId="77777777" w:rsidR="00B331F6" w:rsidRPr="007C3942" w:rsidRDefault="00B331F6" w:rsidP="00B331F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582C04" w14:textId="783EEF6A" w:rsidR="00B331F6" w:rsidRPr="007C3942" w:rsidRDefault="00B331F6" w:rsidP="00B331F6">
      <w:pPr>
        <w:tabs>
          <w:tab w:val="left" w:pos="1701"/>
        </w:tabs>
        <w:spacing w:after="0" w:line="360" w:lineRule="auto"/>
        <w:jc w:val="both"/>
        <w:rPr>
          <w:rFonts w:ascii="Palatino Linotype" w:hAnsi="Palatino Linotype" w:cs="Arial"/>
          <w:b/>
          <w:sz w:val="24"/>
          <w:szCs w:val="24"/>
        </w:rPr>
      </w:pPr>
      <w:r w:rsidRPr="007C3942">
        <w:rPr>
          <w:rFonts w:ascii="Palatino Linotype" w:hAnsi="Palatino Linotype" w:cs="Arial"/>
          <w:b/>
          <w:sz w:val="24"/>
          <w:szCs w:val="24"/>
        </w:rPr>
        <w:t>VISTO</w:t>
      </w:r>
      <w:r w:rsidRPr="007C3942">
        <w:rPr>
          <w:rFonts w:ascii="Palatino Linotype" w:hAnsi="Palatino Linotype" w:cs="Arial"/>
          <w:sz w:val="24"/>
          <w:szCs w:val="24"/>
        </w:rPr>
        <w:t xml:space="preserve"> el expediente electrónico formado con motivo del recurso de revisión con número</w:t>
      </w:r>
      <w:r w:rsidRPr="007C3942">
        <w:rPr>
          <w:rFonts w:ascii="Palatino Linotype" w:hAnsi="Palatino Linotype" w:cs="Arial"/>
          <w:b/>
          <w:bCs/>
          <w:sz w:val="24"/>
          <w:szCs w:val="24"/>
          <w:lang w:eastAsia="es-MX"/>
        </w:rPr>
        <w:t xml:space="preserve"> </w:t>
      </w:r>
      <w:r w:rsidR="007D7BF1">
        <w:rPr>
          <w:rFonts w:ascii="Palatino Linotype" w:hAnsi="Palatino Linotype" w:cs="Arial"/>
          <w:b/>
          <w:bCs/>
          <w:sz w:val="24"/>
          <w:szCs w:val="24"/>
          <w:lang w:eastAsia="es-MX"/>
        </w:rPr>
        <w:t>00945/INFOEM/IP/RR/2024</w:t>
      </w:r>
      <w:r w:rsidRPr="007C3942">
        <w:rPr>
          <w:rFonts w:ascii="Palatino Linotype" w:hAnsi="Palatino Linotype" w:cs="Arial"/>
          <w:sz w:val="24"/>
          <w:szCs w:val="24"/>
        </w:rPr>
        <w:t>, interpuesto por</w:t>
      </w:r>
      <w:r>
        <w:rPr>
          <w:rFonts w:ascii="Palatino Linotype" w:hAnsi="Palatino Linotype" w:cs="Arial"/>
          <w:b/>
          <w:sz w:val="24"/>
          <w:szCs w:val="24"/>
        </w:rPr>
        <w:t xml:space="preserve"> </w:t>
      </w:r>
      <w:r w:rsidR="00CC26B3">
        <w:rPr>
          <w:rFonts w:ascii="Palatino Linotype" w:hAnsi="Palatino Linotype" w:cs="Arial"/>
          <w:b/>
          <w:sz w:val="24"/>
          <w:szCs w:val="24"/>
        </w:rPr>
        <w:t>XXXXXXXXXXXX</w:t>
      </w:r>
      <w:r w:rsidR="007D7BF1">
        <w:rPr>
          <w:rFonts w:ascii="Palatino Linotype" w:hAnsi="Palatino Linotype" w:cs="Arial"/>
          <w:b/>
          <w:sz w:val="24"/>
          <w:szCs w:val="24"/>
        </w:rPr>
        <w:t xml:space="preserve"> </w:t>
      </w:r>
      <w:proofErr w:type="gramStart"/>
      <w:r w:rsidR="00CC26B3">
        <w:rPr>
          <w:rFonts w:ascii="Palatino Linotype" w:hAnsi="Palatino Linotype" w:cs="Arial"/>
          <w:b/>
          <w:sz w:val="24"/>
          <w:szCs w:val="24"/>
        </w:rPr>
        <w:t>XXXXXXXXXXX</w:t>
      </w:r>
      <w:r w:rsidR="007D7BF1">
        <w:rPr>
          <w:rFonts w:ascii="Palatino Linotype" w:hAnsi="Palatino Linotype" w:cs="Arial"/>
          <w:b/>
          <w:sz w:val="24"/>
          <w:szCs w:val="24"/>
        </w:rPr>
        <w:t xml:space="preserve"> </w:t>
      </w:r>
      <w:r w:rsidRPr="007C3942">
        <w:rPr>
          <w:rFonts w:ascii="Palatino Linotype" w:hAnsi="Palatino Linotype" w:cs="Arial"/>
          <w:sz w:val="24"/>
          <w:szCs w:val="24"/>
        </w:rPr>
        <w:t>,</w:t>
      </w:r>
      <w:proofErr w:type="gramEnd"/>
      <w:r w:rsidRPr="007C3942">
        <w:rPr>
          <w:rFonts w:ascii="Palatino Linotype" w:hAnsi="Palatino Linotype" w:cs="Arial"/>
          <w:sz w:val="24"/>
          <w:szCs w:val="24"/>
        </w:rPr>
        <w:t xml:space="preserve"> quien en lo sucesivo y para efectos prácticos se le denominara </w:t>
      </w:r>
      <w:r w:rsidR="007D7BF1">
        <w:rPr>
          <w:rFonts w:ascii="Palatino Linotype" w:hAnsi="Palatino Linotype" w:cs="Arial"/>
          <w:sz w:val="24"/>
          <w:szCs w:val="24"/>
        </w:rPr>
        <w:t>la parte</w:t>
      </w:r>
      <w:r w:rsidRPr="007C3942">
        <w:rPr>
          <w:rFonts w:ascii="Palatino Linotype" w:hAnsi="Palatino Linotype" w:cs="Arial"/>
          <w:b/>
          <w:sz w:val="24"/>
          <w:szCs w:val="24"/>
        </w:rPr>
        <w:t xml:space="preserve"> Recurrente</w:t>
      </w:r>
      <w:r>
        <w:rPr>
          <w:rFonts w:ascii="Palatino Linotype" w:hAnsi="Palatino Linotype" w:cs="Arial"/>
          <w:sz w:val="24"/>
          <w:szCs w:val="24"/>
        </w:rPr>
        <w:t>, en contra de la</w:t>
      </w:r>
      <w:r w:rsidRPr="007C3942">
        <w:rPr>
          <w:rFonts w:ascii="Palatino Linotype" w:hAnsi="Palatino Linotype" w:cs="Arial"/>
          <w:sz w:val="24"/>
          <w:szCs w:val="24"/>
        </w:rPr>
        <w:t xml:space="preserve"> respuesta del </w:t>
      </w:r>
      <w:r w:rsidR="007D7BF1">
        <w:rPr>
          <w:rFonts w:ascii="Palatino Linotype" w:hAnsi="Palatino Linotype" w:cs="Arial"/>
          <w:b/>
          <w:sz w:val="24"/>
          <w:szCs w:val="24"/>
        </w:rPr>
        <w:t>Instituto de Transparencia, Acceso a la Información Pública y Protección de Datos Personales del Estado de México y Municipios</w:t>
      </w:r>
      <w:r w:rsidRPr="007C3942">
        <w:rPr>
          <w:rFonts w:ascii="Palatino Linotype" w:hAnsi="Palatino Linotype" w:cs="Arial"/>
          <w:b/>
          <w:sz w:val="24"/>
          <w:szCs w:val="24"/>
        </w:rPr>
        <w:t xml:space="preserve">, </w:t>
      </w:r>
      <w:r w:rsidRPr="007C3942">
        <w:rPr>
          <w:rFonts w:ascii="Palatino Linotype" w:hAnsi="Palatino Linotype" w:cs="Arial"/>
          <w:sz w:val="24"/>
          <w:szCs w:val="24"/>
        </w:rPr>
        <w:t>en lo subsecuente</w:t>
      </w:r>
      <w:r w:rsidRPr="007C3942">
        <w:rPr>
          <w:rFonts w:ascii="Palatino Linotype" w:hAnsi="Palatino Linotype" w:cs="Arial"/>
          <w:b/>
          <w:sz w:val="24"/>
          <w:szCs w:val="24"/>
        </w:rPr>
        <w:t xml:space="preserve"> el Sujeto Obligado, </w:t>
      </w:r>
      <w:r w:rsidRPr="007C3942">
        <w:rPr>
          <w:rFonts w:ascii="Palatino Linotype" w:hAnsi="Palatino Linotype" w:cs="Arial"/>
          <w:sz w:val="24"/>
          <w:szCs w:val="24"/>
        </w:rPr>
        <w:t>se procede a dictar la presente resolución.</w:t>
      </w:r>
    </w:p>
    <w:p w14:paraId="539D792F" w14:textId="77777777" w:rsidR="00B331F6" w:rsidRPr="007C3942" w:rsidRDefault="00B331F6" w:rsidP="00B331F6">
      <w:pPr>
        <w:tabs>
          <w:tab w:val="left" w:pos="6960"/>
        </w:tabs>
        <w:spacing w:after="0" w:line="360" w:lineRule="auto"/>
        <w:jc w:val="both"/>
        <w:rPr>
          <w:rFonts w:ascii="Palatino Linotype" w:hAnsi="Palatino Linotype" w:cs="Arial"/>
          <w:sz w:val="24"/>
          <w:szCs w:val="24"/>
        </w:rPr>
      </w:pPr>
    </w:p>
    <w:p w14:paraId="5B3ED0D8" w14:textId="77777777" w:rsidR="00B331F6" w:rsidRPr="007C3942" w:rsidRDefault="00B331F6" w:rsidP="00B331F6">
      <w:pPr>
        <w:spacing w:after="0" w:line="360" w:lineRule="auto"/>
        <w:jc w:val="center"/>
        <w:rPr>
          <w:rFonts w:ascii="Palatino Linotype" w:hAnsi="Palatino Linotype" w:cs="Arial"/>
          <w:b/>
          <w:sz w:val="28"/>
          <w:szCs w:val="24"/>
        </w:rPr>
      </w:pPr>
      <w:r w:rsidRPr="007C3942">
        <w:rPr>
          <w:rFonts w:ascii="Palatino Linotype" w:hAnsi="Palatino Linotype" w:cs="Arial"/>
          <w:b/>
          <w:sz w:val="28"/>
          <w:szCs w:val="24"/>
        </w:rPr>
        <w:t>A N T E C E D E N T E S</w:t>
      </w:r>
    </w:p>
    <w:p w14:paraId="13DEE755" w14:textId="77777777" w:rsidR="00B331F6" w:rsidRPr="007C3942" w:rsidRDefault="00B331F6" w:rsidP="00B331F6">
      <w:pPr>
        <w:spacing w:after="0" w:line="360" w:lineRule="auto"/>
        <w:rPr>
          <w:rFonts w:ascii="Palatino Linotype" w:hAnsi="Palatino Linotype" w:cs="Arial"/>
          <w:b/>
          <w:sz w:val="24"/>
          <w:szCs w:val="24"/>
        </w:rPr>
      </w:pPr>
    </w:p>
    <w:p w14:paraId="695D5AD4" w14:textId="77777777" w:rsidR="00B331F6" w:rsidRPr="00C81A81" w:rsidRDefault="00B331F6" w:rsidP="00B331F6">
      <w:pPr>
        <w:spacing w:after="0" w:line="360" w:lineRule="auto"/>
        <w:jc w:val="both"/>
        <w:rPr>
          <w:rFonts w:ascii="Palatino Linotype" w:eastAsia="Times New Roman" w:hAnsi="Palatino Linotype" w:cs="Times New Roman"/>
          <w:sz w:val="24"/>
          <w:szCs w:val="24"/>
          <w:lang w:eastAsia="es-ES"/>
        </w:rPr>
      </w:pPr>
      <w:r w:rsidRPr="007C3942">
        <w:rPr>
          <w:rFonts w:ascii="Palatino Linotype" w:hAnsi="Palatino Linotype" w:cs="Arial"/>
          <w:b/>
          <w:sz w:val="28"/>
          <w:szCs w:val="28"/>
        </w:rPr>
        <w:t>PRIMERO</w:t>
      </w:r>
      <w:r w:rsidRPr="00C81A81">
        <w:rPr>
          <w:rFonts w:ascii="Palatino Linotype" w:hAnsi="Palatino Linotype" w:cs="Arial"/>
          <w:sz w:val="24"/>
        </w:rPr>
        <w:t xml:space="preserve"> Con fecha </w:t>
      </w:r>
      <w:r w:rsidR="007D7BF1">
        <w:rPr>
          <w:rFonts w:ascii="Palatino Linotype" w:hAnsi="Palatino Linotype" w:cs="Arial"/>
          <w:sz w:val="24"/>
        </w:rPr>
        <w:t>treinta y uno de enero de dos mil veinticuatro</w:t>
      </w:r>
      <w:r w:rsidRPr="00C81A81">
        <w:rPr>
          <w:rFonts w:ascii="Palatino Linotype" w:hAnsi="Palatino Linotype" w:cs="Arial"/>
          <w:sz w:val="24"/>
        </w:rPr>
        <w:t xml:space="preserve">, </w:t>
      </w:r>
      <w:r w:rsidR="007D7BF1">
        <w:rPr>
          <w:rFonts w:ascii="Palatino Linotype" w:hAnsi="Palatino Linotype" w:cs="Arial"/>
          <w:sz w:val="24"/>
        </w:rPr>
        <w:t>la parte</w:t>
      </w:r>
      <w:r w:rsidRPr="00C81A81">
        <w:rPr>
          <w:rFonts w:ascii="Palatino Linotype" w:hAnsi="Palatino Linotype" w:cs="Arial"/>
          <w:b/>
          <w:sz w:val="24"/>
        </w:rPr>
        <w:t xml:space="preserve"> Recurrente </w:t>
      </w:r>
      <w:r w:rsidRPr="00C81A81">
        <w:rPr>
          <w:rFonts w:ascii="Palatino Linotype" w:eastAsia="Times New Roman" w:hAnsi="Palatino Linotype" w:cs="Times New Roman"/>
          <w:sz w:val="24"/>
          <w:szCs w:val="24"/>
          <w:lang w:eastAsia="es-ES"/>
        </w:rPr>
        <w:t xml:space="preserve">presentó a través </w:t>
      </w:r>
      <w:r>
        <w:rPr>
          <w:rFonts w:ascii="Palatino Linotype" w:eastAsia="Times New Roman" w:hAnsi="Palatino Linotype" w:cs="Times New Roman"/>
          <w:sz w:val="24"/>
          <w:szCs w:val="24"/>
          <w:lang w:eastAsia="es-ES"/>
        </w:rPr>
        <w:t>d</w:t>
      </w:r>
      <w:r w:rsidRPr="00C81A81">
        <w:rPr>
          <w:rFonts w:ascii="Palatino Linotype" w:eastAsia="Times New Roman" w:hAnsi="Palatino Linotype" w:cs="Times New Roman"/>
          <w:sz w:val="24"/>
          <w:szCs w:val="24"/>
          <w:lang w:eastAsia="es-ES"/>
        </w:rPr>
        <w:t xml:space="preserve">el Sistema de Acceso a la Información Mexiquense, en lo sucesivo </w:t>
      </w:r>
      <w:r w:rsidRPr="00C81A81">
        <w:rPr>
          <w:rFonts w:ascii="Palatino Linotype" w:eastAsia="Times New Roman" w:hAnsi="Palatino Linotype" w:cs="Times New Roman"/>
          <w:b/>
          <w:sz w:val="24"/>
          <w:szCs w:val="24"/>
          <w:lang w:eastAsia="es-ES"/>
        </w:rPr>
        <w:t>SAIMEX</w:t>
      </w:r>
      <w:r w:rsidRPr="00C81A81">
        <w:rPr>
          <w:rFonts w:ascii="Palatino Linotype" w:eastAsia="Times New Roman" w:hAnsi="Palatino Linotype" w:cs="Times New Roman"/>
          <w:sz w:val="24"/>
          <w:szCs w:val="24"/>
          <w:lang w:eastAsia="es-ES"/>
        </w:rPr>
        <w:t xml:space="preserve">, ante el </w:t>
      </w:r>
      <w:r w:rsidRPr="00C81A81">
        <w:rPr>
          <w:rFonts w:ascii="Palatino Linotype" w:eastAsia="Times New Roman" w:hAnsi="Palatino Linotype" w:cs="Times New Roman"/>
          <w:b/>
          <w:bCs/>
          <w:sz w:val="24"/>
          <w:szCs w:val="24"/>
          <w:lang w:eastAsia="es-ES"/>
        </w:rPr>
        <w:t>Sujeto Obligado</w:t>
      </w:r>
      <w:r w:rsidRPr="00C81A81">
        <w:rPr>
          <w:rFonts w:ascii="Palatino Linotype" w:eastAsia="Times New Roman" w:hAnsi="Palatino Linotype" w:cs="Times New Roman"/>
          <w:sz w:val="24"/>
          <w:szCs w:val="24"/>
          <w:lang w:eastAsia="es-ES"/>
        </w:rPr>
        <w:t>, solicitud de acceso a la información pública registrad</w:t>
      </w:r>
      <w:r>
        <w:rPr>
          <w:rFonts w:ascii="Palatino Linotype" w:eastAsia="Times New Roman" w:hAnsi="Palatino Linotype" w:cs="Times New Roman"/>
          <w:sz w:val="24"/>
          <w:szCs w:val="24"/>
          <w:lang w:eastAsia="es-ES"/>
        </w:rPr>
        <w:t xml:space="preserve">a bajo el número de expediente </w:t>
      </w:r>
      <w:r w:rsidR="007D7BF1">
        <w:rPr>
          <w:rFonts w:ascii="Palatino Linotype" w:eastAsia="Times New Roman" w:hAnsi="Palatino Linotype" w:cs="Times New Roman"/>
          <w:b/>
          <w:sz w:val="24"/>
          <w:szCs w:val="24"/>
          <w:lang w:eastAsia="es-ES"/>
        </w:rPr>
        <w:t>00060/INFOEM/IP/2024</w:t>
      </w:r>
      <w:r w:rsidRPr="00C81A81">
        <w:rPr>
          <w:rFonts w:ascii="Palatino Linotype" w:eastAsia="Times New Roman" w:hAnsi="Palatino Linotype" w:cs="Times New Roman"/>
          <w:b/>
          <w:sz w:val="24"/>
          <w:szCs w:val="24"/>
          <w:lang w:eastAsia="es-ES"/>
        </w:rPr>
        <w:t xml:space="preserve">, </w:t>
      </w:r>
      <w:r w:rsidRPr="00C81A81">
        <w:rPr>
          <w:rFonts w:ascii="Palatino Linotype" w:eastAsia="Times New Roman" w:hAnsi="Palatino Linotype" w:cs="Times New Roman"/>
          <w:sz w:val="24"/>
          <w:szCs w:val="24"/>
          <w:lang w:eastAsia="es-ES"/>
        </w:rPr>
        <w:t>mediante la cual solicitó información en el tenor siguiente:</w:t>
      </w:r>
    </w:p>
    <w:p w14:paraId="3D7264A3" w14:textId="77777777" w:rsidR="00B331F6" w:rsidRPr="007C3942" w:rsidRDefault="00B331F6" w:rsidP="00B331F6">
      <w:pPr>
        <w:tabs>
          <w:tab w:val="left" w:pos="4962"/>
        </w:tabs>
        <w:spacing w:after="0" w:line="360" w:lineRule="auto"/>
        <w:jc w:val="both"/>
        <w:rPr>
          <w:rFonts w:ascii="Palatino Linotype" w:hAnsi="Palatino Linotype" w:cs="Arial"/>
          <w:sz w:val="24"/>
          <w:szCs w:val="24"/>
        </w:rPr>
      </w:pPr>
    </w:p>
    <w:p w14:paraId="688B9116" w14:textId="77777777" w:rsidR="00B331F6" w:rsidRPr="007C3942" w:rsidRDefault="00B331F6" w:rsidP="00B331F6">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7C3942">
        <w:rPr>
          <w:rFonts w:ascii="Palatino Linotype" w:eastAsia="Times New Roman" w:hAnsi="Palatino Linotype" w:cs="Times New Roman"/>
          <w:i/>
          <w:szCs w:val="24"/>
          <w:lang w:val="es-ES_tradnl" w:eastAsia="es-ES"/>
        </w:rPr>
        <w:t>“</w:t>
      </w:r>
      <w:r w:rsidR="007D7BF1" w:rsidRPr="007D7BF1">
        <w:rPr>
          <w:rFonts w:ascii="Palatino Linotype" w:eastAsia="Times New Roman" w:hAnsi="Palatino Linotype" w:cs="Times New Roman"/>
          <w:i/>
          <w:szCs w:val="24"/>
          <w:lang w:eastAsia="es-ES"/>
        </w:rPr>
        <w:t xml:space="preserve">solicito el listado de la verificación virtual oficiosa 2023 , </w:t>
      </w:r>
      <w:proofErr w:type="spellStart"/>
      <w:r w:rsidR="007D7BF1" w:rsidRPr="007D7BF1">
        <w:rPr>
          <w:rFonts w:ascii="Palatino Linotype" w:eastAsia="Times New Roman" w:hAnsi="Palatino Linotype" w:cs="Times New Roman"/>
          <w:i/>
          <w:szCs w:val="24"/>
          <w:lang w:eastAsia="es-ES"/>
        </w:rPr>
        <w:t>asi</w:t>
      </w:r>
      <w:proofErr w:type="spellEnd"/>
      <w:r w:rsidR="007D7BF1" w:rsidRPr="007D7BF1">
        <w:rPr>
          <w:rFonts w:ascii="Palatino Linotype" w:eastAsia="Times New Roman" w:hAnsi="Palatino Linotype" w:cs="Times New Roman"/>
          <w:i/>
          <w:szCs w:val="24"/>
          <w:lang w:eastAsia="es-ES"/>
        </w:rPr>
        <w:t xml:space="preserve"> mismo solicito el </w:t>
      </w:r>
      <w:proofErr w:type="spellStart"/>
      <w:r w:rsidR="007D7BF1" w:rsidRPr="007D7BF1">
        <w:rPr>
          <w:rFonts w:ascii="Palatino Linotype" w:eastAsia="Times New Roman" w:hAnsi="Palatino Linotype" w:cs="Times New Roman"/>
          <w:i/>
          <w:szCs w:val="24"/>
          <w:lang w:eastAsia="es-ES"/>
        </w:rPr>
        <w:t>numero</w:t>
      </w:r>
      <w:proofErr w:type="spellEnd"/>
      <w:r w:rsidR="007D7BF1" w:rsidRPr="007D7BF1">
        <w:rPr>
          <w:rFonts w:ascii="Palatino Linotype" w:eastAsia="Times New Roman" w:hAnsi="Palatino Linotype" w:cs="Times New Roman"/>
          <w:i/>
          <w:szCs w:val="24"/>
          <w:lang w:eastAsia="es-ES"/>
        </w:rPr>
        <w:t xml:space="preserve"> de expediente radicado y el estatus y en su caso atapa del proceso y que se relaciona a la violación o divulgación de datos personales de particulares o (ex)servidores </w:t>
      </w:r>
      <w:proofErr w:type="spellStart"/>
      <w:r w:rsidR="007D7BF1" w:rsidRPr="007D7BF1">
        <w:rPr>
          <w:rFonts w:ascii="Palatino Linotype" w:eastAsia="Times New Roman" w:hAnsi="Palatino Linotype" w:cs="Times New Roman"/>
          <w:i/>
          <w:szCs w:val="24"/>
          <w:lang w:eastAsia="es-ES"/>
        </w:rPr>
        <w:t>publicos</w:t>
      </w:r>
      <w:proofErr w:type="spellEnd"/>
      <w:r w:rsidR="007D7BF1" w:rsidRPr="007D7BF1">
        <w:rPr>
          <w:rFonts w:ascii="Palatino Linotype" w:eastAsia="Times New Roman" w:hAnsi="Palatino Linotype" w:cs="Times New Roman"/>
          <w:i/>
          <w:szCs w:val="24"/>
          <w:lang w:eastAsia="es-ES"/>
        </w:rPr>
        <w:t xml:space="preserve"> por parte de los servidores </w:t>
      </w:r>
      <w:proofErr w:type="spellStart"/>
      <w:r w:rsidR="007D7BF1" w:rsidRPr="007D7BF1">
        <w:rPr>
          <w:rFonts w:ascii="Palatino Linotype" w:eastAsia="Times New Roman" w:hAnsi="Palatino Linotype" w:cs="Times New Roman"/>
          <w:i/>
          <w:szCs w:val="24"/>
          <w:lang w:eastAsia="es-ES"/>
        </w:rPr>
        <w:t>publicos</w:t>
      </w:r>
      <w:proofErr w:type="spellEnd"/>
      <w:r w:rsidR="007D7BF1" w:rsidRPr="007D7BF1">
        <w:rPr>
          <w:rFonts w:ascii="Palatino Linotype" w:eastAsia="Times New Roman" w:hAnsi="Palatino Linotype" w:cs="Times New Roman"/>
          <w:i/>
          <w:szCs w:val="24"/>
          <w:lang w:eastAsia="es-ES"/>
        </w:rPr>
        <w:t xml:space="preserve"> responsables de su resguardo de los siguientes sujetos </w:t>
      </w:r>
      <w:r w:rsidR="007D7BF1" w:rsidRPr="007D7BF1">
        <w:rPr>
          <w:rFonts w:ascii="Palatino Linotype" w:eastAsia="Times New Roman" w:hAnsi="Palatino Linotype" w:cs="Times New Roman"/>
          <w:i/>
          <w:szCs w:val="24"/>
          <w:lang w:eastAsia="es-ES"/>
        </w:rPr>
        <w:lastRenderedPageBreak/>
        <w:t xml:space="preserve">obligados, ayuntamientos </w:t>
      </w:r>
      <w:proofErr w:type="spellStart"/>
      <w:r w:rsidR="007D7BF1" w:rsidRPr="007D7BF1">
        <w:rPr>
          <w:rFonts w:ascii="Palatino Linotype" w:eastAsia="Times New Roman" w:hAnsi="Palatino Linotype" w:cs="Times New Roman"/>
          <w:i/>
          <w:szCs w:val="24"/>
          <w:lang w:eastAsia="es-ES"/>
        </w:rPr>
        <w:t>coacalco</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lerma,toluca</w:t>
      </w:r>
      <w:proofErr w:type="spellEnd"/>
      <w:r w:rsidR="007D7BF1" w:rsidRPr="007D7BF1">
        <w:rPr>
          <w:rFonts w:ascii="Palatino Linotype" w:eastAsia="Times New Roman" w:hAnsi="Palatino Linotype" w:cs="Times New Roman"/>
          <w:i/>
          <w:szCs w:val="24"/>
          <w:lang w:eastAsia="es-ES"/>
        </w:rPr>
        <w:t xml:space="preserve">, Sistemas DIF </w:t>
      </w:r>
      <w:proofErr w:type="spellStart"/>
      <w:r w:rsidR="007D7BF1" w:rsidRPr="007D7BF1">
        <w:rPr>
          <w:rFonts w:ascii="Palatino Linotype" w:eastAsia="Times New Roman" w:hAnsi="Palatino Linotype" w:cs="Times New Roman"/>
          <w:i/>
          <w:szCs w:val="24"/>
          <w:lang w:eastAsia="es-ES"/>
        </w:rPr>
        <w:t>ecatepec</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tlalnepantla,coatepec</w:t>
      </w:r>
      <w:proofErr w:type="spellEnd"/>
      <w:r w:rsidR="007D7BF1" w:rsidRPr="007D7BF1">
        <w:rPr>
          <w:rFonts w:ascii="Palatino Linotype" w:eastAsia="Times New Roman" w:hAnsi="Palatino Linotype" w:cs="Times New Roman"/>
          <w:i/>
          <w:szCs w:val="24"/>
          <w:lang w:eastAsia="es-ES"/>
        </w:rPr>
        <w:t xml:space="preserve"> harinas, Organismos de Agua </w:t>
      </w:r>
      <w:proofErr w:type="spellStart"/>
      <w:r w:rsidR="007D7BF1" w:rsidRPr="007D7BF1">
        <w:rPr>
          <w:rFonts w:ascii="Palatino Linotype" w:eastAsia="Times New Roman" w:hAnsi="Palatino Linotype" w:cs="Times New Roman"/>
          <w:i/>
          <w:szCs w:val="24"/>
          <w:lang w:eastAsia="es-ES"/>
        </w:rPr>
        <w:t>almoloya</w:t>
      </w:r>
      <w:proofErr w:type="spellEnd"/>
      <w:r w:rsidR="007D7BF1" w:rsidRPr="007D7BF1">
        <w:rPr>
          <w:rFonts w:ascii="Palatino Linotype" w:eastAsia="Times New Roman" w:hAnsi="Palatino Linotype" w:cs="Times New Roman"/>
          <w:i/>
          <w:szCs w:val="24"/>
          <w:lang w:eastAsia="es-ES"/>
        </w:rPr>
        <w:t xml:space="preserve"> de </w:t>
      </w:r>
      <w:proofErr w:type="spellStart"/>
      <w:r w:rsidR="007D7BF1" w:rsidRPr="007D7BF1">
        <w:rPr>
          <w:rFonts w:ascii="Palatino Linotype" w:eastAsia="Times New Roman" w:hAnsi="Palatino Linotype" w:cs="Times New Roman"/>
          <w:i/>
          <w:szCs w:val="24"/>
          <w:lang w:eastAsia="es-ES"/>
        </w:rPr>
        <w:t>juarez</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calimaya</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cuatitlan</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izcalli</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ocoyoacac</w:t>
      </w:r>
      <w:proofErr w:type="spellEnd"/>
      <w:r w:rsidR="007D7BF1" w:rsidRPr="007D7BF1">
        <w:rPr>
          <w:rFonts w:ascii="Palatino Linotype" w:eastAsia="Times New Roman" w:hAnsi="Palatino Linotype" w:cs="Times New Roman"/>
          <w:i/>
          <w:szCs w:val="24"/>
          <w:lang w:eastAsia="es-ES"/>
        </w:rPr>
        <w:t xml:space="preserve">, </w:t>
      </w:r>
      <w:proofErr w:type="spellStart"/>
      <w:r w:rsidR="007D7BF1" w:rsidRPr="007D7BF1">
        <w:rPr>
          <w:rFonts w:ascii="Palatino Linotype" w:eastAsia="Times New Roman" w:hAnsi="Palatino Linotype" w:cs="Times New Roman"/>
          <w:i/>
          <w:szCs w:val="24"/>
          <w:lang w:eastAsia="es-ES"/>
        </w:rPr>
        <w:t>tenancingo.si</w:t>
      </w:r>
      <w:proofErr w:type="spellEnd"/>
      <w:r w:rsidR="007D7BF1" w:rsidRPr="007D7BF1">
        <w:rPr>
          <w:rFonts w:ascii="Palatino Linotype" w:eastAsia="Times New Roman" w:hAnsi="Palatino Linotype" w:cs="Times New Roman"/>
          <w:i/>
          <w:szCs w:val="24"/>
          <w:lang w:eastAsia="es-ES"/>
        </w:rPr>
        <w:t xml:space="preserve"> es posible y el proceso concluyo el resultado de la misma.</w:t>
      </w:r>
      <w:r w:rsidRPr="007C3942">
        <w:rPr>
          <w:rFonts w:ascii="Palatino Linotype" w:eastAsia="Times New Roman" w:hAnsi="Palatino Linotype" w:cs="Times New Roman"/>
          <w:i/>
          <w:szCs w:val="24"/>
          <w:lang w:val="es-ES_tradnl" w:eastAsia="es-ES"/>
        </w:rPr>
        <w:t>”</w:t>
      </w:r>
      <w:r w:rsidRPr="007C3942">
        <w:rPr>
          <w:rFonts w:ascii="Palatino Linotype" w:eastAsia="Times New Roman" w:hAnsi="Palatino Linotype" w:cs="Times New Roman"/>
          <w:szCs w:val="24"/>
          <w:lang w:val="es-ES_tradnl" w:eastAsia="es-ES"/>
        </w:rPr>
        <w:t xml:space="preserve"> (</w:t>
      </w:r>
      <w:proofErr w:type="gramStart"/>
      <w:r w:rsidRPr="007C3942">
        <w:rPr>
          <w:rFonts w:ascii="Palatino Linotype" w:eastAsia="Times New Roman" w:hAnsi="Palatino Linotype" w:cs="Times New Roman"/>
          <w:szCs w:val="24"/>
          <w:lang w:val="es-ES_tradnl" w:eastAsia="es-ES"/>
        </w:rPr>
        <w:t>sic</w:t>
      </w:r>
      <w:proofErr w:type="gramEnd"/>
      <w:r w:rsidRPr="007C3942">
        <w:rPr>
          <w:rFonts w:ascii="Palatino Linotype" w:eastAsia="Times New Roman" w:hAnsi="Palatino Linotype" w:cs="Times New Roman"/>
          <w:szCs w:val="24"/>
          <w:lang w:val="es-ES_tradnl" w:eastAsia="es-ES"/>
        </w:rPr>
        <w:t>)</w:t>
      </w:r>
    </w:p>
    <w:p w14:paraId="4D49EAF5" w14:textId="77777777" w:rsidR="007D7BF1" w:rsidRDefault="007D7BF1" w:rsidP="00B331F6">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C79D69" w14:textId="77777777" w:rsidR="00B331F6" w:rsidRDefault="00B331F6" w:rsidP="00B331F6">
      <w:pPr>
        <w:tabs>
          <w:tab w:val="left" w:pos="5647"/>
        </w:tabs>
        <w:spacing w:after="0" w:line="360" w:lineRule="auto"/>
        <w:jc w:val="both"/>
        <w:rPr>
          <w:rFonts w:ascii="Palatino Linotype" w:hAnsi="Palatino Linotype"/>
          <w:color w:val="000000"/>
          <w:sz w:val="24"/>
          <w:szCs w:val="24"/>
        </w:rPr>
      </w:pPr>
      <w:r w:rsidRPr="007C3942">
        <w:rPr>
          <w:rFonts w:ascii="Palatino Linotype" w:eastAsia="Times New Roman" w:hAnsi="Palatino Linotype" w:cs="Times New Roman"/>
          <w:sz w:val="24"/>
          <w:szCs w:val="24"/>
          <w:lang w:val="es-ES_tradnl" w:eastAsia="es-ES"/>
        </w:rPr>
        <w:t xml:space="preserve">Modalidad de entrega: </w:t>
      </w:r>
      <w:r>
        <w:rPr>
          <w:rFonts w:ascii="Palatino Linotype" w:hAnsi="Palatino Linotype"/>
          <w:b/>
          <w:i/>
          <w:color w:val="000000"/>
          <w:sz w:val="24"/>
          <w:szCs w:val="24"/>
        </w:rPr>
        <w:t>“a través del SAIMEX”</w:t>
      </w:r>
      <w:r w:rsidRPr="00C81A81">
        <w:rPr>
          <w:rFonts w:ascii="Palatino Linotype" w:hAnsi="Palatino Linotype"/>
          <w:b/>
          <w:i/>
          <w:color w:val="000000"/>
          <w:sz w:val="24"/>
          <w:szCs w:val="24"/>
        </w:rPr>
        <w:cr/>
      </w:r>
    </w:p>
    <w:p w14:paraId="2FEE87E8" w14:textId="77777777"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b/>
          <w:sz w:val="28"/>
          <w:szCs w:val="24"/>
        </w:rPr>
        <w:t>SEGUNDO</w:t>
      </w:r>
      <w:r w:rsidRPr="007C3942">
        <w:rPr>
          <w:rFonts w:ascii="Palatino Linotype" w:hAnsi="Palatino Linotype" w:cs="Arial"/>
          <w:b/>
          <w:sz w:val="24"/>
          <w:szCs w:val="24"/>
        </w:rPr>
        <w:t xml:space="preserve">. </w:t>
      </w:r>
      <w:r>
        <w:rPr>
          <w:rFonts w:ascii="Palatino Linotype" w:hAnsi="Palatino Linotype" w:cs="Arial"/>
          <w:sz w:val="24"/>
          <w:szCs w:val="24"/>
        </w:rPr>
        <w:t xml:space="preserve">De las constancias que integran el expediente electrónico se observa que en fecha </w:t>
      </w:r>
      <w:r w:rsidR="007D7BF1">
        <w:rPr>
          <w:rFonts w:ascii="Palatino Linotype" w:hAnsi="Palatino Linotype" w:cs="Arial"/>
          <w:sz w:val="24"/>
          <w:szCs w:val="24"/>
        </w:rPr>
        <w:t>diecinueve de febrero de dos mil veinticuatro</w:t>
      </w:r>
      <w:r>
        <w:rPr>
          <w:rFonts w:ascii="Palatino Linotype" w:hAnsi="Palatino Linotype" w:cs="Arial"/>
          <w:sz w:val="24"/>
          <w:szCs w:val="24"/>
        </w:rPr>
        <w:t xml:space="preserve">, </w:t>
      </w:r>
      <w:r w:rsidRPr="007C3942">
        <w:rPr>
          <w:rFonts w:ascii="Palatino Linotype" w:hAnsi="Palatino Linotype" w:cs="Arial"/>
          <w:sz w:val="24"/>
          <w:szCs w:val="24"/>
        </w:rPr>
        <w:t xml:space="preserve">el </w:t>
      </w:r>
      <w:r w:rsidRPr="007C3942">
        <w:rPr>
          <w:rFonts w:ascii="Palatino Linotype" w:hAnsi="Palatino Linotype" w:cs="Arial"/>
          <w:b/>
          <w:sz w:val="24"/>
          <w:szCs w:val="24"/>
        </w:rPr>
        <w:t>Sujeto Obligado</w:t>
      </w:r>
      <w:r w:rsidRPr="007C3942">
        <w:rPr>
          <w:rFonts w:ascii="Palatino Linotype" w:hAnsi="Palatino Linotype" w:cs="Arial"/>
          <w:sz w:val="24"/>
          <w:szCs w:val="24"/>
        </w:rPr>
        <w:t xml:space="preserve"> hizo entrega </w:t>
      </w:r>
      <w:r w:rsidR="007D7BF1">
        <w:rPr>
          <w:rFonts w:ascii="Palatino Linotype" w:hAnsi="Palatino Linotype" w:cs="Arial"/>
          <w:sz w:val="24"/>
          <w:szCs w:val="24"/>
        </w:rPr>
        <w:t>a la parte</w:t>
      </w:r>
      <w:r w:rsidRPr="007C3942">
        <w:rPr>
          <w:rFonts w:ascii="Palatino Linotype" w:hAnsi="Palatino Linotype" w:cs="Arial"/>
          <w:sz w:val="24"/>
          <w:szCs w:val="24"/>
        </w:rPr>
        <w:t xml:space="preserve"> </w:t>
      </w:r>
      <w:r w:rsidRPr="00956921">
        <w:rPr>
          <w:rFonts w:ascii="Palatino Linotype" w:hAnsi="Palatino Linotype" w:cs="Arial"/>
          <w:b/>
          <w:sz w:val="24"/>
          <w:szCs w:val="24"/>
        </w:rPr>
        <w:t>Recurrente</w:t>
      </w:r>
      <w:r w:rsidRPr="007C3942">
        <w:rPr>
          <w:rFonts w:ascii="Palatino Linotype" w:hAnsi="Palatino Linotype" w:cs="Arial"/>
          <w:sz w:val="24"/>
          <w:szCs w:val="24"/>
        </w:rPr>
        <w:t xml:space="preserve"> de la respuesta emitida a la solicitud de información, en los términos siguientes:</w:t>
      </w:r>
    </w:p>
    <w:p w14:paraId="6CE0A30C" w14:textId="77777777" w:rsidR="00B331F6" w:rsidRPr="007C3942" w:rsidRDefault="00B331F6" w:rsidP="00B331F6">
      <w:pPr>
        <w:spacing w:after="0" w:line="360" w:lineRule="auto"/>
        <w:jc w:val="both"/>
        <w:rPr>
          <w:rFonts w:ascii="Palatino Linotype" w:hAnsi="Palatino Linotype" w:cs="Arial"/>
          <w:sz w:val="24"/>
          <w:szCs w:val="24"/>
        </w:rPr>
      </w:pPr>
    </w:p>
    <w:p w14:paraId="00DC066A" w14:textId="77777777" w:rsidR="007D7BF1" w:rsidRDefault="00B331F6" w:rsidP="007D7BF1">
      <w:pPr>
        <w:spacing w:after="0" w:line="240" w:lineRule="auto"/>
        <w:ind w:left="567" w:right="567"/>
        <w:jc w:val="both"/>
        <w:rPr>
          <w:rFonts w:ascii="Palatino Linotype" w:eastAsia="Times New Roman" w:hAnsi="Palatino Linotype" w:cs="Times New Roman"/>
          <w:i/>
          <w:szCs w:val="24"/>
          <w:lang w:val="es-ES_tradnl" w:eastAsia="es-ES"/>
        </w:rPr>
      </w:pPr>
      <w:r w:rsidRPr="007C3942">
        <w:rPr>
          <w:rFonts w:ascii="Palatino Linotype" w:eastAsia="Times New Roman" w:hAnsi="Palatino Linotype" w:cs="Times New Roman"/>
          <w:i/>
          <w:szCs w:val="24"/>
          <w:lang w:val="es-ES_tradnl" w:eastAsia="es-ES"/>
        </w:rPr>
        <w:t>“</w:t>
      </w:r>
      <w:r w:rsidR="007D7BF1" w:rsidRPr="007D7BF1">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EEB826" w14:textId="77777777" w:rsidR="007D7BF1" w:rsidRPr="007D7BF1" w:rsidRDefault="007D7BF1" w:rsidP="007D7BF1">
      <w:pPr>
        <w:spacing w:after="0" w:line="240" w:lineRule="auto"/>
        <w:ind w:left="567" w:right="567"/>
        <w:jc w:val="both"/>
        <w:rPr>
          <w:rFonts w:ascii="Palatino Linotype" w:eastAsia="Times New Roman" w:hAnsi="Palatino Linotype" w:cs="Times New Roman"/>
          <w:i/>
          <w:szCs w:val="24"/>
          <w:lang w:val="es-ES_tradnl" w:eastAsia="es-ES"/>
        </w:rPr>
      </w:pPr>
    </w:p>
    <w:p w14:paraId="481B40A7" w14:textId="77777777" w:rsidR="00B331F6" w:rsidRDefault="007D7BF1" w:rsidP="007D7BF1">
      <w:pPr>
        <w:spacing w:after="0" w:line="240" w:lineRule="auto"/>
        <w:ind w:left="567" w:right="567"/>
        <w:jc w:val="both"/>
        <w:rPr>
          <w:rFonts w:ascii="Palatino Linotype" w:eastAsia="Times New Roman" w:hAnsi="Palatino Linotype" w:cs="Times New Roman"/>
          <w:szCs w:val="24"/>
          <w:lang w:val="es-ES_tradnl" w:eastAsia="es-ES"/>
        </w:rPr>
      </w:pPr>
      <w:r w:rsidRPr="007D7BF1">
        <w:rPr>
          <w:rFonts w:ascii="Palatino Linotype" w:eastAsia="Times New Roman" w:hAnsi="Palatino Linotype" w:cs="Times New Roman"/>
          <w:i/>
          <w:szCs w:val="24"/>
          <w:lang w:val="es-ES_tradnl" w:eastAsia="es-ES"/>
        </w:rPr>
        <w:t>Con fundamento en el artículo 53 fracción II de la Ley de Transparencia y Acceso a la Información Pública del Estado de México y Municipios, se adjunta la respuesta a su solicitud de información pública.</w:t>
      </w:r>
      <w:r w:rsidR="00B331F6">
        <w:rPr>
          <w:rFonts w:ascii="Palatino Linotype" w:eastAsia="Times New Roman" w:hAnsi="Palatino Linotype" w:cs="Times New Roman"/>
          <w:i/>
          <w:szCs w:val="24"/>
          <w:lang w:val="es-ES_tradnl" w:eastAsia="es-ES"/>
        </w:rPr>
        <w:t>”</w:t>
      </w:r>
    </w:p>
    <w:p w14:paraId="588C2A82" w14:textId="77777777" w:rsidR="00B331F6" w:rsidRDefault="00B331F6" w:rsidP="00B331F6">
      <w:pPr>
        <w:spacing w:after="0" w:line="360" w:lineRule="auto"/>
        <w:jc w:val="both"/>
        <w:rPr>
          <w:rFonts w:ascii="Palatino Linotype" w:hAnsi="Palatino Linotype" w:cs="Arial"/>
          <w:sz w:val="24"/>
          <w:szCs w:val="28"/>
        </w:rPr>
      </w:pPr>
    </w:p>
    <w:p w14:paraId="1447ABAD" w14:textId="77777777" w:rsidR="007D7BF1" w:rsidRPr="00EB2318" w:rsidRDefault="007D7BF1" w:rsidP="007D7BF1">
      <w:pPr>
        <w:spacing w:after="0" w:line="360" w:lineRule="auto"/>
        <w:jc w:val="both"/>
        <w:rPr>
          <w:rFonts w:ascii="Palatino Linotype" w:hAnsi="Palatino Linotype" w:cs="Arial"/>
          <w:sz w:val="24"/>
          <w:szCs w:val="28"/>
        </w:rPr>
      </w:pPr>
      <w:r>
        <w:rPr>
          <w:rFonts w:ascii="Palatino Linotype" w:hAnsi="Palatino Linotype" w:cs="Arial"/>
          <w:sz w:val="24"/>
          <w:szCs w:val="28"/>
        </w:rPr>
        <w:t xml:space="preserve">Se hace constar que el Sujeto Obligado adjuntó a su respuesta, los documentos electrónicos denominados </w:t>
      </w:r>
      <w:r>
        <w:rPr>
          <w:rFonts w:ascii="Palatino Linotype" w:hAnsi="Palatino Linotype" w:cs="Arial"/>
          <w:i/>
          <w:sz w:val="24"/>
          <w:szCs w:val="28"/>
        </w:rPr>
        <w:t>“</w:t>
      </w:r>
      <w:r w:rsidRPr="00EB2318">
        <w:rPr>
          <w:rFonts w:ascii="Palatino Linotype" w:hAnsi="Palatino Linotype" w:cs="Arial"/>
          <w:b/>
          <w:i/>
          <w:sz w:val="24"/>
          <w:szCs w:val="28"/>
        </w:rPr>
        <w:t>ResumenRespuesta00060.pdf</w:t>
      </w:r>
      <w:r w:rsidRPr="00EB2318">
        <w:rPr>
          <w:rFonts w:ascii="Palatino Linotype" w:hAnsi="Palatino Linotype" w:cs="Arial"/>
          <w:sz w:val="24"/>
          <w:szCs w:val="28"/>
        </w:rPr>
        <w:t xml:space="preserve"> y </w:t>
      </w:r>
      <w:r w:rsidRPr="00EB2318">
        <w:rPr>
          <w:rFonts w:ascii="Palatino Linotype" w:hAnsi="Palatino Linotype" w:cs="Arial"/>
          <w:b/>
          <w:i/>
          <w:sz w:val="24"/>
          <w:szCs w:val="28"/>
        </w:rPr>
        <w:t>RespuestaSolicitud00060.zip</w:t>
      </w:r>
      <w:r>
        <w:rPr>
          <w:rFonts w:ascii="Palatino Linotype" w:hAnsi="Palatino Linotype" w:cs="Arial"/>
          <w:i/>
          <w:sz w:val="24"/>
          <w:szCs w:val="28"/>
        </w:rPr>
        <w:t>”</w:t>
      </w:r>
      <w:r w:rsidR="00EB2318">
        <w:rPr>
          <w:rFonts w:ascii="Palatino Linotype" w:hAnsi="Palatino Linotype" w:cs="Arial"/>
          <w:sz w:val="24"/>
          <w:szCs w:val="28"/>
        </w:rPr>
        <w:t>, los cuales habrán ser objeto de estudio en párrafos ulteriores.</w:t>
      </w:r>
    </w:p>
    <w:p w14:paraId="1C91B549" w14:textId="77777777" w:rsidR="007D7BF1" w:rsidRPr="007C3942" w:rsidRDefault="007D7BF1" w:rsidP="00B331F6">
      <w:pPr>
        <w:spacing w:after="0" w:line="360" w:lineRule="auto"/>
        <w:jc w:val="both"/>
        <w:rPr>
          <w:rFonts w:ascii="Palatino Linotype" w:hAnsi="Palatino Linotype" w:cs="Arial"/>
          <w:sz w:val="24"/>
          <w:szCs w:val="28"/>
        </w:rPr>
      </w:pPr>
    </w:p>
    <w:p w14:paraId="1CE47628" w14:textId="77777777" w:rsidR="00B331F6" w:rsidRPr="007C3942" w:rsidRDefault="00B331F6" w:rsidP="00B331F6">
      <w:pPr>
        <w:spacing w:after="0" w:line="360" w:lineRule="auto"/>
        <w:jc w:val="both"/>
        <w:rPr>
          <w:rFonts w:ascii="Palatino Linotype" w:hAnsi="Palatino Linotype" w:cs="Arial"/>
          <w:sz w:val="24"/>
          <w:szCs w:val="24"/>
        </w:rPr>
      </w:pPr>
      <w:r>
        <w:rPr>
          <w:rFonts w:ascii="Palatino Linotype" w:hAnsi="Palatino Linotype" w:cs="Arial"/>
          <w:b/>
          <w:sz w:val="28"/>
          <w:szCs w:val="28"/>
        </w:rPr>
        <w:t>TERCERO</w:t>
      </w:r>
      <w:r w:rsidRPr="007C3942">
        <w:rPr>
          <w:rFonts w:ascii="Palatino Linotype" w:hAnsi="Palatino Linotype" w:cs="Arial"/>
          <w:sz w:val="24"/>
          <w:szCs w:val="24"/>
        </w:rPr>
        <w:t xml:space="preserve">. Inconforme ante la respuesta por parte del </w:t>
      </w:r>
      <w:r w:rsidRPr="007C3942">
        <w:rPr>
          <w:rFonts w:ascii="Palatino Linotype" w:hAnsi="Palatino Linotype" w:cs="Arial"/>
          <w:b/>
          <w:sz w:val="24"/>
          <w:szCs w:val="24"/>
        </w:rPr>
        <w:t>Sujeto Obligado</w:t>
      </w:r>
      <w:r w:rsidRPr="007C3942">
        <w:rPr>
          <w:rFonts w:ascii="Palatino Linotype" w:hAnsi="Palatino Linotype" w:cs="Arial"/>
          <w:sz w:val="24"/>
          <w:szCs w:val="24"/>
        </w:rPr>
        <w:t xml:space="preserve">, </w:t>
      </w:r>
      <w:r w:rsidR="00EB2318">
        <w:rPr>
          <w:rFonts w:ascii="Palatino Linotype" w:hAnsi="Palatino Linotype" w:cs="Arial"/>
          <w:sz w:val="24"/>
          <w:szCs w:val="24"/>
        </w:rPr>
        <w:t>la</w:t>
      </w:r>
      <w:r w:rsidRPr="007C3942">
        <w:rPr>
          <w:rFonts w:ascii="Palatino Linotype" w:hAnsi="Palatino Linotype" w:cs="Arial"/>
          <w:sz w:val="24"/>
          <w:szCs w:val="24"/>
        </w:rPr>
        <w:t xml:space="preserve"> ahora </w:t>
      </w:r>
      <w:r w:rsidR="00EB2318">
        <w:rPr>
          <w:rFonts w:ascii="Palatino Linotype" w:hAnsi="Palatino Linotype" w:cs="Arial"/>
          <w:sz w:val="24"/>
          <w:szCs w:val="24"/>
        </w:rPr>
        <w:t xml:space="preserve">parte </w:t>
      </w:r>
      <w:r w:rsidRPr="007C3942">
        <w:rPr>
          <w:rFonts w:ascii="Palatino Linotype" w:hAnsi="Palatino Linotype" w:cs="Arial"/>
          <w:b/>
          <w:sz w:val="24"/>
          <w:szCs w:val="24"/>
        </w:rPr>
        <w:t>Recurrente</w:t>
      </w:r>
      <w:r w:rsidRPr="007C3942">
        <w:rPr>
          <w:rFonts w:ascii="Palatino Linotype" w:hAnsi="Palatino Linotype" w:cs="Arial"/>
          <w:sz w:val="24"/>
          <w:szCs w:val="24"/>
        </w:rPr>
        <w:t xml:space="preserve"> en fecha</w:t>
      </w:r>
      <w:r>
        <w:rPr>
          <w:rFonts w:ascii="Palatino Linotype" w:hAnsi="Palatino Linotype" w:cs="Arial"/>
          <w:sz w:val="24"/>
          <w:szCs w:val="24"/>
        </w:rPr>
        <w:t xml:space="preserve"> </w:t>
      </w:r>
      <w:r w:rsidR="00EB2318">
        <w:rPr>
          <w:rFonts w:ascii="Palatino Linotype" w:hAnsi="Palatino Linotype" w:cs="Arial"/>
          <w:sz w:val="24"/>
          <w:szCs w:val="24"/>
        </w:rPr>
        <w:t>diecinueve de febrero de dos mil veinticuatro</w:t>
      </w:r>
      <w:r w:rsidRPr="007C3942">
        <w:rPr>
          <w:rFonts w:ascii="Palatino Linotype" w:hAnsi="Palatino Linotype" w:cs="Arial"/>
          <w:sz w:val="24"/>
          <w:szCs w:val="24"/>
        </w:rPr>
        <w:t xml:space="preserve">, interpuso </w:t>
      </w:r>
      <w:r w:rsidRPr="007C3942">
        <w:rPr>
          <w:rFonts w:ascii="Palatino Linotype" w:hAnsi="Palatino Linotype" w:cs="Arial"/>
          <w:sz w:val="24"/>
          <w:szCs w:val="24"/>
        </w:rPr>
        <w:lastRenderedPageBreak/>
        <w:t>recurso de revisión, que fue registrado</w:t>
      </w:r>
      <w:r w:rsidRPr="007C3942">
        <w:rPr>
          <w:rFonts w:ascii="Palatino Linotype" w:hAnsi="Palatino Linotype" w:cs="Arial"/>
          <w:b/>
          <w:sz w:val="24"/>
          <w:szCs w:val="24"/>
        </w:rPr>
        <w:t xml:space="preserve"> </w:t>
      </w:r>
      <w:r w:rsidRPr="007C3942">
        <w:rPr>
          <w:rFonts w:ascii="Palatino Linotype" w:hAnsi="Palatino Linotype" w:cs="Arial"/>
          <w:sz w:val="24"/>
          <w:szCs w:val="24"/>
        </w:rPr>
        <w:t>en el sistema electrónico con número de expediente</w:t>
      </w:r>
      <w:r w:rsidRPr="007C3942">
        <w:rPr>
          <w:rFonts w:ascii="Palatino Linotype" w:hAnsi="Palatino Linotype" w:cs="Arial"/>
          <w:b/>
          <w:bCs/>
          <w:sz w:val="24"/>
          <w:szCs w:val="24"/>
          <w:lang w:eastAsia="es-MX"/>
        </w:rPr>
        <w:t xml:space="preserve"> </w:t>
      </w:r>
      <w:r w:rsidR="007D7BF1">
        <w:rPr>
          <w:rFonts w:ascii="Palatino Linotype" w:hAnsi="Palatino Linotype" w:cs="Arial"/>
          <w:b/>
          <w:bCs/>
          <w:sz w:val="24"/>
          <w:szCs w:val="24"/>
          <w:lang w:eastAsia="es-MX"/>
        </w:rPr>
        <w:t>00945/INFOEM/IP/RR/2024</w:t>
      </w:r>
      <w:r w:rsidRPr="007C3942">
        <w:rPr>
          <w:rFonts w:ascii="Palatino Linotype" w:hAnsi="Palatino Linotype" w:cs="Arial"/>
          <w:sz w:val="24"/>
          <w:szCs w:val="24"/>
        </w:rPr>
        <w:t>, aduciendo como acto impugnado y razones o motivos de inconformidad, los siguientes:</w:t>
      </w:r>
    </w:p>
    <w:p w14:paraId="03959EB2" w14:textId="77777777" w:rsidR="00B331F6" w:rsidRPr="007C3942" w:rsidRDefault="00B331F6" w:rsidP="00B331F6">
      <w:pPr>
        <w:spacing w:after="0" w:line="360" w:lineRule="auto"/>
        <w:jc w:val="both"/>
        <w:rPr>
          <w:rFonts w:ascii="Palatino Linotype" w:hAnsi="Palatino Linotype" w:cs="Arial"/>
          <w:sz w:val="24"/>
          <w:szCs w:val="24"/>
        </w:rPr>
      </w:pPr>
    </w:p>
    <w:p w14:paraId="1DF5D50E" w14:textId="77777777" w:rsidR="00B331F6" w:rsidRPr="007C3942" w:rsidRDefault="00B331F6" w:rsidP="00B331F6">
      <w:pPr>
        <w:pStyle w:val="Prrafodelista"/>
        <w:spacing w:line="360" w:lineRule="auto"/>
        <w:ind w:left="0"/>
        <w:jc w:val="both"/>
        <w:rPr>
          <w:rFonts w:ascii="Palatino Linotype" w:hAnsi="Palatino Linotype" w:cs="Arial"/>
        </w:rPr>
      </w:pPr>
      <w:r w:rsidRPr="007C3942">
        <w:rPr>
          <w:rFonts w:ascii="Palatino Linotype" w:hAnsi="Palatino Linotype" w:cs="Arial"/>
          <w:b/>
        </w:rPr>
        <w:t>Acto Impugnado:</w:t>
      </w:r>
    </w:p>
    <w:p w14:paraId="7AFB2B03" w14:textId="77777777" w:rsidR="00B331F6" w:rsidRPr="007C3942" w:rsidRDefault="00B331F6" w:rsidP="00B331F6">
      <w:pPr>
        <w:pStyle w:val="Prrafodelista"/>
        <w:spacing w:line="360" w:lineRule="auto"/>
        <w:ind w:left="0"/>
        <w:jc w:val="both"/>
        <w:rPr>
          <w:rFonts w:ascii="Palatino Linotype" w:hAnsi="Palatino Linotype" w:cs="Arial"/>
        </w:rPr>
      </w:pPr>
    </w:p>
    <w:p w14:paraId="10AE0362" w14:textId="77777777" w:rsidR="00B331F6" w:rsidRPr="007C3942" w:rsidRDefault="00B331F6" w:rsidP="00B331F6">
      <w:pPr>
        <w:pStyle w:val="Prrafodelista"/>
        <w:ind w:left="567" w:right="567"/>
        <w:jc w:val="both"/>
        <w:rPr>
          <w:rFonts w:ascii="Palatino Linotype" w:hAnsi="Palatino Linotype" w:cs="Arial"/>
          <w:i/>
          <w:sz w:val="22"/>
        </w:rPr>
      </w:pPr>
      <w:r w:rsidRPr="007C3942">
        <w:rPr>
          <w:rFonts w:ascii="Palatino Linotype" w:hAnsi="Palatino Linotype" w:cs="Arial"/>
          <w:i/>
          <w:sz w:val="22"/>
        </w:rPr>
        <w:t>“</w:t>
      </w:r>
      <w:r w:rsidR="00EB2318" w:rsidRPr="00EB2318">
        <w:rPr>
          <w:rFonts w:ascii="Palatino Linotype" w:hAnsi="Palatino Linotype" w:cs="Arial"/>
          <w:i/>
          <w:sz w:val="22"/>
          <w:lang w:val="es-MX"/>
        </w:rPr>
        <w:t>NO SE ADJUNTO LISTADO DE VERIFICACIÓN 2023 OFICIOSA., REQUIERO LOS EXPEDIENTES ENTREGADOS Y DE LOS QUE SE EMTIIO RESOLUCI´ÓN POR VIOLACIÓN DE DATOS PERSONALES.</w:t>
      </w:r>
      <w:r w:rsidRPr="007C3942">
        <w:rPr>
          <w:rFonts w:ascii="Palatino Linotype" w:hAnsi="Palatino Linotype" w:cs="Arial"/>
          <w:i/>
          <w:sz w:val="22"/>
        </w:rPr>
        <w:t>”</w:t>
      </w:r>
    </w:p>
    <w:p w14:paraId="7EC492A6" w14:textId="77777777" w:rsidR="00B331F6" w:rsidRDefault="00B331F6" w:rsidP="00B331F6">
      <w:pPr>
        <w:pStyle w:val="Prrafodelista"/>
        <w:spacing w:line="360" w:lineRule="auto"/>
        <w:ind w:left="0"/>
        <w:jc w:val="both"/>
        <w:rPr>
          <w:rFonts w:ascii="Palatino Linotype" w:hAnsi="Palatino Linotype" w:cs="Arial"/>
        </w:rPr>
      </w:pPr>
    </w:p>
    <w:p w14:paraId="563AF884" w14:textId="77777777" w:rsidR="00B331F6" w:rsidRPr="007C3942" w:rsidRDefault="00B331F6" w:rsidP="00B331F6">
      <w:pPr>
        <w:pStyle w:val="Prrafodelista"/>
        <w:spacing w:line="360" w:lineRule="auto"/>
        <w:ind w:left="0"/>
        <w:jc w:val="both"/>
        <w:rPr>
          <w:rFonts w:ascii="Palatino Linotype" w:hAnsi="Palatino Linotype" w:cs="Arial"/>
          <w:b/>
        </w:rPr>
      </w:pPr>
      <w:r w:rsidRPr="007C3942">
        <w:rPr>
          <w:rFonts w:ascii="Palatino Linotype" w:hAnsi="Palatino Linotype" w:cs="Arial"/>
          <w:b/>
        </w:rPr>
        <w:t>Razones o motivos de inconformidad:</w:t>
      </w:r>
    </w:p>
    <w:p w14:paraId="2F5CD6DE" w14:textId="77777777" w:rsidR="00B331F6" w:rsidRPr="007C3942" w:rsidRDefault="00B331F6" w:rsidP="00B331F6">
      <w:pPr>
        <w:pStyle w:val="Prrafodelista"/>
        <w:spacing w:line="360" w:lineRule="auto"/>
        <w:ind w:left="0"/>
        <w:jc w:val="both"/>
        <w:rPr>
          <w:rFonts w:ascii="Palatino Linotype" w:hAnsi="Palatino Linotype" w:cs="Arial"/>
          <w:b/>
        </w:rPr>
      </w:pPr>
    </w:p>
    <w:p w14:paraId="17ABC03E" w14:textId="77777777" w:rsidR="00B331F6" w:rsidRPr="007C3942" w:rsidRDefault="00B331F6" w:rsidP="00B331F6">
      <w:pPr>
        <w:spacing w:after="0" w:line="240" w:lineRule="auto"/>
        <w:ind w:left="567" w:right="567"/>
        <w:jc w:val="both"/>
        <w:rPr>
          <w:rFonts w:ascii="Palatino Linotype" w:hAnsi="Palatino Linotype"/>
          <w:i/>
          <w:color w:val="000000"/>
        </w:rPr>
      </w:pPr>
      <w:r w:rsidRPr="007C3942">
        <w:rPr>
          <w:rFonts w:ascii="Palatino Linotype" w:hAnsi="Palatino Linotype" w:cs="Arial"/>
          <w:i/>
        </w:rPr>
        <w:t>“</w:t>
      </w:r>
      <w:r w:rsidR="00EB2318" w:rsidRPr="00EB2318">
        <w:rPr>
          <w:rFonts w:ascii="Palatino Linotype" w:hAnsi="Palatino Linotype"/>
          <w:i/>
          <w:color w:val="000000"/>
        </w:rPr>
        <w:t>REPONER PROCESO</w:t>
      </w:r>
      <w:r w:rsidRPr="007C3942">
        <w:rPr>
          <w:rFonts w:ascii="Palatino Linotype" w:hAnsi="Palatino Linotype"/>
          <w:i/>
          <w:color w:val="000000"/>
        </w:rPr>
        <w:t xml:space="preserve"> (sic)</w:t>
      </w:r>
    </w:p>
    <w:p w14:paraId="32FAC9D7" w14:textId="77777777" w:rsidR="00B331F6" w:rsidRDefault="00B331F6" w:rsidP="00B331F6">
      <w:pPr>
        <w:spacing w:after="0" w:line="360" w:lineRule="auto"/>
        <w:ind w:right="49"/>
        <w:jc w:val="both"/>
        <w:rPr>
          <w:rFonts w:ascii="Palatino Linotype" w:eastAsia="Times New Roman" w:hAnsi="Palatino Linotype" w:cs="Arial"/>
          <w:sz w:val="24"/>
          <w:lang w:eastAsia="es-ES"/>
        </w:rPr>
      </w:pPr>
    </w:p>
    <w:p w14:paraId="5A1E033D" w14:textId="77777777" w:rsidR="00B331F6" w:rsidRPr="007C3942" w:rsidRDefault="00EB2318" w:rsidP="00B331F6">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00B331F6" w:rsidRPr="007C3942">
        <w:rPr>
          <w:rFonts w:ascii="Palatino Linotype" w:eastAsia="Times New Roman" w:hAnsi="Palatino Linotype" w:cs="Arial"/>
          <w:sz w:val="24"/>
          <w:szCs w:val="24"/>
          <w:lang w:val="es-ES_tradnl" w:eastAsia="es-ES"/>
        </w:rPr>
        <w:t>ecurso</w:t>
      </w:r>
      <w:r>
        <w:rPr>
          <w:rFonts w:ascii="Palatino Linotype" w:eastAsia="Times New Roman" w:hAnsi="Palatino Linotype" w:cs="Arial"/>
          <w:sz w:val="24"/>
          <w:szCs w:val="24"/>
          <w:lang w:val="es-ES_tradnl" w:eastAsia="es-ES"/>
        </w:rPr>
        <w:t xml:space="preserve"> de revisión </w:t>
      </w:r>
      <w:r w:rsidR="00B331F6" w:rsidRPr="007C3942">
        <w:rPr>
          <w:rFonts w:ascii="Palatino Linotype" w:eastAsia="Times New Roman" w:hAnsi="Palatino Linotype" w:cs="Arial"/>
          <w:sz w:val="24"/>
          <w:szCs w:val="24"/>
          <w:lang w:val="es-ES_tradnl" w:eastAsia="es-ES"/>
        </w:rPr>
        <w:t>de que</w:t>
      </w:r>
      <w:r w:rsidR="00B331F6" w:rsidRPr="007C3942">
        <w:rPr>
          <w:rFonts w:ascii="Palatino Linotype" w:eastAsia="Times New Roman" w:hAnsi="Palatino Linotype" w:cs="Arial"/>
          <w:sz w:val="24"/>
          <w:szCs w:val="24"/>
          <w:lang w:val="es-ES" w:eastAsia="es-ES"/>
        </w:rPr>
        <w:t xml:space="preserve"> se trata</w:t>
      </w:r>
      <w:r w:rsidR="00B331F6" w:rsidRPr="007C3942">
        <w:rPr>
          <w:rFonts w:ascii="Palatino Linotype" w:eastAsia="Times New Roman" w:hAnsi="Palatino Linotype" w:cs="Arial"/>
          <w:sz w:val="24"/>
          <w:szCs w:val="24"/>
          <w:lang w:val="es-ES_tradnl" w:eastAsia="es-ES"/>
        </w:rPr>
        <w:t xml:space="preserve"> se envió electrónicamente al Instituto de </w:t>
      </w:r>
      <w:r w:rsidR="00B331F6" w:rsidRPr="007C3942">
        <w:rPr>
          <w:rFonts w:ascii="Palatino Linotype" w:eastAsia="Arial Unicode MS" w:hAnsi="Palatino Linotype" w:cs="Arial"/>
          <w:sz w:val="24"/>
          <w:szCs w:val="24"/>
          <w:lang w:val="es-ES" w:eastAsia="es-ES"/>
        </w:rPr>
        <w:t>Transparencia</w:t>
      </w:r>
      <w:r w:rsidR="00B331F6" w:rsidRPr="007C394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B331F6" w:rsidRPr="007C3942">
        <w:rPr>
          <w:rFonts w:ascii="Palatino Linotype" w:eastAsia="Times New Roman" w:hAnsi="Palatino Linotype" w:cs="Times New Roman"/>
          <w:sz w:val="24"/>
          <w:szCs w:val="24"/>
          <w:lang w:val="es-ES" w:eastAsia="es-ES"/>
        </w:rPr>
        <w:t>Ley de Transparencia y Acceso a la Información Pública del Estado de México y Municipios</w:t>
      </w:r>
      <w:r w:rsidR="00B331F6" w:rsidRPr="007C3942">
        <w:rPr>
          <w:rFonts w:ascii="Palatino Linotype" w:eastAsia="Times New Roman" w:hAnsi="Palatino Linotype" w:cs="Arial"/>
          <w:sz w:val="24"/>
          <w:szCs w:val="24"/>
          <w:lang w:val="es-ES_tradnl" w:eastAsia="es-ES"/>
        </w:rPr>
        <w:t>, se turnó a través del</w:t>
      </w:r>
      <w:r w:rsidR="00B331F6" w:rsidRPr="007C3942">
        <w:rPr>
          <w:rFonts w:ascii="Palatino Linotype" w:eastAsia="Arial Unicode MS" w:hAnsi="Palatino Linotype" w:cs="Arial"/>
          <w:sz w:val="24"/>
          <w:szCs w:val="24"/>
          <w:lang w:val="es-ES_tradnl" w:eastAsia="es-ES"/>
        </w:rPr>
        <w:t xml:space="preserve"> </w:t>
      </w:r>
      <w:r w:rsidR="00B331F6" w:rsidRPr="007C3942">
        <w:rPr>
          <w:rFonts w:ascii="Palatino Linotype" w:eastAsia="Arial Unicode MS" w:hAnsi="Palatino Linotype" w:cs="Arial"/>
          <w:b/>
          <w:sz w:val="24"/>
          <w:szCs w:val="24"/>
          <w:lang w:val="es-ES_tradnl" w:eastAsia="es-ES"/>
        </w:rPr>
        <w:t>SAIMEX</w:t>
      </w:r>
      <w:r w:rsidR="00B331F6" w:rsidRPr="007C3942">
        <w:rPr>
          <w:rFonts w:ascii="Palatino Linotype" w:eastAsia="Times New Roman" w:hAnsi="Palatino Linotype" w:cs="Times New Roman"/>
          <w:sz w:val="24"/>
          <w:szCs w:val="24"/>
          <w:lang w:val="es-ES" w:eastAsia="es-ES"/>
        </w:rPr>
        <w:t xml:space="preserve"> al </w:t>
      </w:r>
      <w:r w:rsidR="00B331F6" w:rsidRPr="007C3942">
        <w:rPr>
          <w:rFonts w:ascii="Palatino Linotype" w:eastAsia="Times New Roman" w:hAnsi="Palatino Linotype" w:cs="Arial"/>
          <w:sz w:val="24"/>
          <w:szCs w:val="24"/>
          <w:lang w:val="es-ES_tradnl" w:eastAsia="es-ES"/>
        </w:rPr>
        <w:t>Comisionado</w:t>
      </w:r>
      <w:r w:rsidR="00B331F6">
        <w:rPr>
          <w:rFonts w:ascii="Palatino Linotype" w:eastAsia="Times New Roman" w:hAnsi="Palatino Linotype" w:cs="Arial"/>
          <w:sz w:val="24"/>
          <w:szCs w:val="24"/>
          <w:lang w:val="es-ES_tradnl" w:eastAsia="es-ES"/>
        </w:rPr>
        <w:t xml:space="preserve"> Presidente</w:t>
      </w:r>
      <w:r w:rsidR="00B331F6" w:rsidRPr="007C3942">
        <w:rPr>
          <w:rFonts w:ascii="Palatino Linotype" w:eastAsia="Times New Roman" w:hAnsi="Palatino Linotype" w:cs="Arial"/>
          <w:sz w:val="24"/>
          <w:szCs w:val="24"/>
          <w:lang w:val="es-ES_tradnl" w:eastAsia="es-ES"/>
        </w:rPr>
        <w:t xml:space="preserve"> </w:t>
      </w:r>
      <w:r w:rsidR="00B331F6" w:rsidRPr="007C3942">
        <w:rPr>
          <w:rFonts w:ascii="Palatino Linotype" w:eastAsia="Times New Roman" w:hAnsi="Palatino Linotype" w:cs="Arial"/>
          <w:b/>
          <w:sz w:val="24"/>
          <w:szCs w:val="24"/>
          <w:lang w:val="es-ES_tradnl" w:eastAsia="es-ES"/>
        </w:rPr>
        <w:t xml:space="preserve">JOSÉ MARTÍNEZ VILCHIS, </w:t>
      </w:r>
      <w:r w:rsidR="00B331F6" w:rsidRPr="007C3942">
        <w:rPr>
          <w:rFonts w:ascii="Palatino Linotype" w:eastAsia="Times New Roman" w:hAnsi="Palatino Linotype" w:cs="Arial"/>
          <w:sz w:val="24"/>
          <w:szCs w:val="24"/>
          <w:lang w:val="es-ES_tradnl" w:eastAsia="es-ES"/>
        </w:rPr>
        <w:t xml:space="preserve">a efecto de que decretara su admisión o </w:t>
      </w:r>
      <w:proofErr w:type="spellStart"/>
      <w:r w:rsidR="00B331F6" w:rsidRPr="007C3942">
        <w:rPr>
          <w:rFonts w:ascii="Palatino Linotype" w:eastAsia="Times New Roman" w:hAnsi="Palatino Linotype" w:cs="Arial"/>
          <w:sz w:val="24"/>
          <w:szCs w:val="24"/>
          <w:lang w:val="es-ES_tradnl" w:eastAsia="es-ES"/>
        </w:rPr>
        <w:t>desechamiento</w:t>
      </w:r>
      <w:proofErr w:type="spellEnd"/>
      <w:r w:rsidR="00B331F6" w:rsidRPr="007C3942">
        <w:rPr>
          <w:rFonts w:ascii="Palatino Linotype" w:eastAsia="Times New Roman" w:hAnsi="Palatino Linotype" w:cs="Arial"/>
          <w:sz w:val="24"/>
          <w:szCs w:val="24"/>
          <w:lang w:val="es-ES_tradnl" w:eastAsia="es-ES"/>
        </w:rPr>
        <w:t>.</w:t>
      </w:r>
    </w:p>
    <w:p w14:paraId="4C6F1599" w14:textId="77777777" w:rsidR="00B331F6" w:rsidRPr="007C3942" w:rsidRDefault="00B331F6" w:rsidP="00B331F6">
      <w:pPr>
        <w:spacing w:after="0" w:line="360" w:lineRule="auto"/>
        <w:ind w:right="49"/>
        <w:jc w:val="both"/>
        <w:rPr>
          <w:rFonts w:ascii="Palatino Linotype" w:eastAsia="Times New Roman" w:hAnsi="Palatino Linotype" w:cs="Arial"/>
          <w:sz w:val="24"/>
          <w:szCs w:val="24"/>
          <w:lang w:val="es-ES_tradnl" w:eastAsia="es-ES"/>
        </w:rPr>
      </w:pPr>
    </w:p>
    <w:p w14:paraId="5C9C71A3" w14:textId="77777777" w:rsidR="00B331F6" w:rsidRPr="007C3942" w:rsidRDefault="00EB2318" w:rsidP="00B331F6">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B331F6" w:rsidRPr="007C3942">
        <w:rPr>
          <w:rFonts w:ascii="Palatino Linotype" w:eastAsia="Times New Roman" w:hAnsi="Palatino Linotype" w:cs="Arial"/>
          <w:b/>
          <w:sz w:val="28"/>
          <w:szCs w:val="28"/>
          <w:lang w:val="es-ES_tradnl" w:eastAsia="es-ES"/>
        </w:rPr>
        <w:t xml:space="preserve">. </w:t>
      </w:r>
      <w:r w:rsidR="00B331F6" w:rsidRPr="007C3942">
        <w:rPr>
          <w:rFonts w:ascii="Palatino Linotype" w:eastAsia="Times New Roman" w:hAnsi="Palatino Linotype" w:cs="Arial"/>
          <w:sz w:val="24"/>
          <w:szCs w:val="24"/>
          <w:lang w:val="es-ES_tradnl" w:eastAsia="es-ES"/>
        </w:rPr>
        <w:t>E</w:t>
      </w:r>
      <w:r w:rsidR="00B331F6" w:rsidRPr="007C3942">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sz w:val="24"/>
          <w:szCs w:val="24"/>
          <w:lang w:val="es-ES" w:eastAsia="es-ES"/>
        </w:rPr>
        <w:t>veintidós de febrero de dos mil veinticuatro</w:t>
      </w:r>
      <w:r w:rsidR="00B331F6" w:rsidRPr="007C3942">
        <w:rPr>
          <w:rFonts w:ascii="Palatino Linotype" w:eastAsia="Times New Roman" w:hAnsi="Palatino Linotype" w:cs="Arial"/>
          <w:sz w:val="24"/>
          <w:szCs w:val="24"/>
          <w:lang w:val="es-ES" w:eastAsia="es-ES"/>
        </w:rPr>
        <w:t xml:space="preserve">, atento a lo dispuesto en el </w:t>
      </w:r>
      <w:r w:rsidR="00B331F6" w:rsidRPr="007C3942">
        <w:rPr>
          <w:rFonts w:ascii="Palatino Linotype" w:eastAsia="Times New Roman" w:hAnsi="Palatino Linotype" w:cs="Arial"/>
          <w:sz w:val="24"/>
          <w:szCs w:val="24"/>
          <w:lang w:val="es-ES_tradnl" w:eastAsia="es-ES"/>
        </w:rPr>
        <w:t>artículo</w:t>
      </w:r>
      <w:r w:rsidR="00B331F6" w:rsidRPr="007C3942">
        <w:rPr>
          <w:rFonts w:ascii="Palatino Linotype" w:eastAsia="Times New Roman" w:hAnsi="Palatino Linotype" w:cs="Arial"/>
          <w:sz w:val="24"/>
          <w:szCs w:val="24"/>
          <w:lang w:val="es-ES" w:eastAsia="es-ES"/>
        </w:rPr>
        <w:t xml:space="preserve"> 185 fracciones I, II y IV </w:t>
      </w:r>
      <w:r w:rsidR="00B331F6" w:rsidRPr="007C3942">
        <w:rPr>
          <w:rFonts w:ascii="Palatino Linotype" w:eastAsia="Times New Roman" w:hAnsi="Palatino Linotype" w:cs="Arial"/>
          <w:sz w:val="24"/>
          <w:szCs w:val="24"/>
          <w:lang w:val="es-ES_tradnl" w:eastAsia="es-ES"/>
        </w:rPr>
        <w:t xml:space="preserve">de la </w:t>
      </w:r>
      <w:r w:rsidR="00B331F6" w:rsidRPr="007C394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B331F6" w:rsidRPr="007C3942">
        <w:rPr>
          <w:rFonts w:ascii="Palatino Linotype" w:eastAsia="Times New Roman" w:hAnsi="Palatino Linotype" w:cs="Arial"/>
          <w:sz w:val="24"/>
          <w:szCs w:val="24"/>
          <w:lang w:val="es-ES" w:eastAsia="es-ES"/>
        </w:rPr>
        <w:t xml:space="preserve">cordó la admisión a trámite del referido recurso de revisión, así como la integración del expediente, que se </w:t>
      </w:r>
      <w:r w:rsidR="00B331F6" w:rsidRPr="007C3942">
        <w:rPr>
          <w:rFonts w:ascii="Palatino Linotype" w:eastAsia="Times New Roman" w:hAnsi="Palatino Linotype" w:cs="Arial"/>
          <w:sz w:val="24"/>
          <w:szCs w:val="24"/>
          <w:lang w:val="es-ES" w:eastAsia="es-ES"/>
        </w:rPr>
        <w:lastRenderedPageBreak/>
        <w:t>puso a disposición de las partes, para que en un plazo máximo de siete días hábiles, realizarán manifestaciones y ofrecieran las pruebas y alegatos que a su derecho conviniera o exhibieran el informe justificado, según fuera el caso.</w:t>
      </w:r>
    </w:p>
    <w:p w14:paraId="78C058FF" w14:textId="77777777" w:rsidR="00B331F6" w:rsidRPr="007C3942" w:rsidRDefault="00B331F6" w:rsidP="00B331F6">
      <w:pPr>
        <w:spacing w:after="0" w:line="360" w:lineRule="auto"/>
        <w:ind w:right="49"/>
        <w:jc w:val="both"/>
        <w:rPr>
          <w:rFonts w:ascii="Palatino Linotype" w:eastAsia="Times New Roman" w:hAnsi="Palatino Linotype" w:cs="Arial"/>
          <w:sz w:val="24"/>
          <w:szCs w:val="24"/>
          <w:lang w:val="es-ES" w:eastAsia="es-ES"/>
        </w:rPr>
      </w:pPr>
    </w:p>
    <w:p w14:paraId="0623263A" w14:textId="77777777" w:rsidR="00EB2318" w:rsidRDefault="00EB2318" w:rsidP="00B331F6">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B331F6" w:rsidRPr="007C3942">
        <w:rPr>
          <w:rFonts w:ascii="Palatino Linotype" w:hAnsi="Palatino Linotype" w:cs="Arial"/>
          <w:b/>
          <w:sz w:val="28"/>
          <w:szCs w:val="28"/>
        </w:rPr>
        <w:t xml:space="preserve">. </w:t>
      </w:r>
      <w:proofErr w:type="spellStart"/>
      <w:r w:rsidR="00B331F6" w:rsidRPr="00441CAB">
        <w:rPr>
          <w:rFonts w:ascii="Palatino Linotype" w:hAnsi="Palatino Linotype" w:cs="Arial"/>
          <w:sz w:val="24"/>
          <w:szCs w:val="24"/>
        </w:rPr>
        <w:t>Aperturada</w:t>
      </w:r>
      <w:proofErr w:type="spellEnd"/>
      <w:r w:rsidR="00B331F6" w:rsidRPr="00441CAB">
        <w:rPr>
          <w:rFonts w:ascii="Palatino Linotype" w:hAnsi="Palatino Linotype" w:cs="Arial"/>
          <w:sz w:val="24"/>
          <w:szCs w:val="24"/>
        </w:rPr>
        <w:t xml:space="preserve"> la etapa de instrucción, de las constancias que integran el </w:t>
      </w:r>
      <w:r w:rsidR="00B331F6">
        <w:rPr>
          <w:rFonts w:ascii="Palatino Linotype" w:hAnsi="Palatino Linotype" w:cs="Arial"/>
          <w:sz w:val="24"/>
          <w:szCs w:val="24"/>
        </w:rPr>
        <w:t>expediente electrónico</w:t>
      </w:r>
      <w:r>
        <w:rPr>
          <w:rFonts w:ascii="Palatino Linotype" w:hAnsi="Palatino Linotype" w:cs="Arial"/>
          <w:sz w:val="24"/>
          <w:szCs w:val="24"/>
        </w:rPr>
        <w:t xml:space="preserve">, se observa que </w:t>
      </w:r>
      <w:r w:rsidR="00B331F6" w:rsidRPr="00441CAB">
        <w:rPr>
          <w:rFonts w:ascii="Palatino Linotype" w:hAnsi="Palatino Linotype" w:cs="Arial"/>
          <w:sz w:val="24"/>
          <w:szCs w:val="24"/>
        </w:rPr>
        <w:t xml:space="preserve">el </w:t>
      </w:r>
      <w:r w:rsidR="00B331F6" w:rsidRPr="00441CAB">
        <w:rPr>
          <w:rFonts w:ascii="Palatino Linotype" w:hAnsi="Palatino Linotype" w:cs="Arial"/>
          <w:b/>
          <w:sz w:val="24"/>
          <w:szCs w:val="24"/>
        </w:rPr>
        <w:t>Sujeto Obligado</w:t>
      </w:r>
      <w:r w:rsidR="00B331F6">
        <w:rPr>
          <w:rFonts w:ascii="Palatino Linotype" w:hAnsi="Palatino Linotype" w:cs="Arial"/>
          <w:sz w:val="24"/>
          <w:szCs w:val="24"/>
        </w:rPr>
        <w:t xml:space="preserve"> </w:t>
      </w:r>
      <w:r>
        <w:rPr>
          <w:rFonts w:ascii="Palatino Linotype" w:hAnsi="Palatino Linotype" w:cs="Arial"/>
          <w:sz w:val="24"/>
          <w:szCs w:val="24"/>
        </w:rPr>
        <w:t xml:space="preserve">rindió su informe justificado por medio de los documentos electrónicos </w:t>
      </w:r>
      <w:r>
        <w:rPr>
          <w:rFonts w:ascii="Palatino Linotype" w:hAnsi="Palatino Linotype" w:cs="Arial"/>
          <w:i/>
          <w:sz w:val="24"/>
          <w:szCs w:val="24"/>
        </w:rPr>
        <w:t>“</w:t>
      </w:r>
      <w:r w:rsidRPr="003768EF">
        <w:rPr>
          <w:rFonts w:ascii="Palatino Linotype" w:hAnsi="Palatino Linotype" w:cs="Arial"/>
          <w:b/>
          <w:i/>
          <w:sz w:val="24"/>
          <w:szCs w:val="24"/>
        </w:rPr>
        <w:t xml:space="preserve">InformeJustificado00945UT.pdf, InformeJustificado00945DGJV.pdf, </w:t>
      </w:r>
      <w:proofErr w:type="spellStart"/>
      <w:r w:rsidRPr="003768EF">
        <w:rPr>
          <w:rFonts w:ascii="Palatino Linotype" w:hAnsi="Palatino Linotype" w:cs="Arial"/>
          <w:b/>
          <w:i/>
          <w:sz w:val="24"/>
          <w:szCs w:val="24"/>
        </w:rPr>
        <w:t>Memorandum</w:t>
      </w:r>
      <w:proofErr w:type="spellEnd"/>
      <w:r w:rsidRPr="003768EF">
        <w:rPr>
          <w:rFonts w:ascii="Palatino Linotype" w:hAnsi="Palatino Linotype" w:cs="Arial"/>
          <w:b/>
          <w:i/>
          <w:sz w:val="24"/>
          <w:szCs w:val="24"/>
        </w:rPr>
        <w:t xml:space="preserve"> Requerimiento Informe RR 00945-2024 DGJV.pdf, InformeJustificado00945DGPDP.pdf, requerimiento informe Justificado </w:t>
      </w:r>
      <w:proofErr w:type="spellStart"/>
      <w:r w:rsidRPr="003768EF">
        <w:rPr>
          <w:rFonts w:ascii="Palatino Linotype" w:hAnsi="Palatino Linotype" w:cs="Arial"/>
          <w:b/>
          <w:i/>
          <w:sz w:val="24"/>
          <w:szCs w:val="24"/>
        </w:rPr>
        <w:t>rr</w:t>
      </w:r>
      <w:proofErr w:type="spellEnd"/>
      <w:r w:rsidRPr="003768EF">
        <w:rPr>
          <w:rFonts w:ascii="Palatino Linotype" w:hAnsi="Palatino Linotype" w:cs="Arial"/>
          <w:b/>
          <w:i/>
          <w:sz w:val="24"/>
          <w:szCs w:val="24"/>
        </w:rPr>
        <w:t xml:space="preserve"> 00945-2024.pdf</w:t>
      </w:r>
      <w:r w:rsidRPr="003768EF">
        <w:rPr>
          <w:rFonts w:ascii="Palatino Linotype" w:hAnsi="Palatino Linotype" w:cs="Arial"/>
          <w:sz w:val="24"/>
          <w:szCs w:val="24"/>
        </w:rPr>
        <w:t xml:space="preserve"> y </w:t>
      </w:r>
      <w:r w:rsidRPr="003768EF">
        <w:rPr>
          <w:rFonts w:ascii="Palatino Linotype" w:hAnsi="Palatino Linotype" w:cs="Arial"/>
          <w:b/>
          <w:i/>
          <w:sz w:val="24"/>
          <w:szCs w:val="24"/>
        </w:rPr>
        <w:t>Listado de la Verificación Virtual Oficiosa 2023.pdf</w:t>
      </w:r>
      <w:r>
        <w:rPr>
          <w:rFonts w:ascii="Palatino Linotype" w:hAnsi="Palatino Linotype" w:cs="Arial"/>
          <w:i/>
          <w:sz w:val="24"/>
          <w:szCs w:val="24"/>
        </w:rPr>
        <w:t>”</w:t>
      </w:r>
      <w:r>
        <w:rPr>
          <w:rFonts w:ascii="Palatino Linotype" w:hAnsi="Palatino Linotype" w:cs="Arial"/>
          <w:sz w:val="24"/>
          <w:szCs w:val="24"/>
        </w:rPr>
        <w:t xml:space="preserve">, los cuales fueron puestos a la vista de la parte </w:t>
      </w:r>
      <w:r w:rsidR="00B331F6">
        <w:rPr>
          <w:rFonts w:ascii="Palatino Linotype" w:hAnsi="Palatino Linotype" w:cs="Arial"/>
          <w:b/>
          <w:sz w:val="24"/>
          <w:szCs w:val="24"/>
        </w:rPr>
        <w:t>Recurrente</w:t>
      </w:r>
      <w:r w:rsidR="00B331F6">
        <w:rPr>
          <w:rFonts w:ascii="Palatino Linotype" w:hAnsi="Palatino Linotype" w:cs="Arial"/>
          <w:sz w:val="24"/>
          <w:szCs w:val="24"/>
        </w:rPr>
        <w:t xml:space="preserve"> </w:t>
      </w:r>
      <w:r>
        <w:rPr>
          <w:rFonts w:ascii="Palatino Linotype" w:hAnsi="Palatino Linotype" w:cs="Arial"/>
          <w:sz w:val="24"/>
          <w:szCs w:val="24"/>
        </w:rPr>
        <w:t xml:space="preserve">a efecto de que presentara las </w:t>
      </w:r>
      <w:r w:rsidR="00B331F6">
        <w:rPr>
          <w:rFonts w:ascii="Palatino Linotype" w:hAnsi="Palatino Linotype" w:cs="Arial"/>
          <w:sz w:val="24"/>
          <w:szCs w:val="24"/>
        </w:rPr>
        <w:t xml:space="preserve">manifestaciones </w:t>
      </w:r>
      <w:r>
        <w:rPr>
          <w:rFonts w:ascii="Palatino Linotype" w:hAnsi="Palatino Linotype" w:cs="Arial"/>
          <w:sz w:val="24"/>
          <w:szCs w:val="24"/>
        </w:rPr>
        <w:t>que a sus intereses convinieran</w:t>
      </w:r>
      <w:r w:rsidR="00B331F6" w:rsidRPr="00441CAB">
        <w:rPr>
          <w:rFonts w:ascii="Palatino Linotype" w:hAnsi="Palatino Linotype" w:cs="Arial"/>
          <w:sz w:val="24"/>
          <w:szCs w:val="24"/>
        </w:rPr>
        <w:t>.</w:t>
      </w:r>
    </w:p>
    <w:p w14:paraId="0D7E2EA7" w14:textId="77777777" w:rsidR="00EB2318" w:rsidRDefault="00EB2318" w:rsidP="00B331F6">
      <w:pPr>
        <w:spacing w:after="0" w:line="360" w:lineRule="auto"/>
        <w:jc w:val="both"/>
        <w:rPr>
          <w:rFonts w:ascii="Palatino Linotype" w:hAnsi="Palatino Linotype" w:cs="Arial"/>
          <w:sz w:val="24"/>
          <w:szCs w:val="24"/>
        </w:rPr>
      </w:pPr>
    </w:p>
    <w:p w14:paraId="3CD07D42" w14:textId="77777777"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 xml:space="preserve">Asimismo se aprecia que no se llevaron a cabo audiencias durante la sustanciación del recurso de revisión, ni se ofrecieron pruebas por parte del hoy </w:t>
      </w:r>
      <w:r w:rsidRPr="007C3942">
        <w:rPr>
          <w:rFonts w:ascii="Palatino Linotype" w:hAnsi="Palatino Linotype" w:cs="Arial"/>
          <w:b/>
          <w:sz w:val="24"/>
          <w:szCs w:val="24"/>
        </w:rPr>
        <w:t>Recurrente</w:t>
      </w:r>
      <w:r w:rsidRPr="007C3942">
        <w:rPr>
          <w:rFonts w:ascii="Palatino Linotype" w:hAnsi="Palatino Linotype" w:cs="Arial"/>
          <w:sz w:val="24"/>
          <w:szCs w:val="24"/>
        </w:rPr>
        <w:t>; todo lo anterior en términos de los artículos 185 fracción IV y 195 de la Ley de Transparencia y Acceso a la Información Pública del Estado de México y Municipios.</w:t>
      </w:r>
    </w:p>
    <w:p w14:paraId="2562167C" w14:textId="77777777" w:rsidR="00B331F6" w:rsidRPr="007C3942" w:rsidRDefault="00B331F6" w:rsidP="00B331F6">
      <w:pPr>
        <w:spacing w:after="0" w:line="360" w:lineRule="auto"/>
        <w:jc w:val="both"/>
        <w:rPr>
          <w:rFonts w:ascii="Palatino Linotype" w:hAnsi="Palatino Linotype" w:cs="Arial"/>
          <w:sz w:val="24"/>
          <w:szCs w:val="24"/>
        </w:rPr>
      </w:pPr>
    </w:p>
    <w:p w14:paraId="3F054DCB" w14:textId="77777777" w:rsidR="00B331F6" w:rsidRPr="007C3942" w:rsidRDefault="00EB2318" w:rsidP="00B331F6">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B331F6" w:rsidRPr="007C3942">
        <w:rPr>
          <w:rFonts w:ascii="Palatino Linotype" w:hAnsi="Palatino Linotype" w:cs="Arial"/>
          <w:b/>
          <w:sz w:val="28"/>
          <w:szCs w:val="28"/>
        </w:rPr>
        <w:t xml:space="preserve">. </w:t>
      </w:r>
      <w:r w:rsidR="00B331F6" w:rsidRPr="007C3942">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756679">
        <w:rPr>
          <w:rFonts w:ascii="Palatino Linotype" w:hAnsi="Palatino Linotype" w:cs="Arial"/>
          <w:sz w:val="24"/>
          <w:szCs w:val="24"/>
        </w:rPr>
        <w:t>tres</w:t>
      </w:r>
      <w:r w:rsidR="00B331F6">
        <w:rPr>
          <w:rFonts w:ascii="Palatino Linotype" w:hAnsi="Palatino Linotype" w:cs="Arial"/>
          <w:sz w:val="24"/>
          <w:szCs w:val="24"/>
        </w:rPr>
        <w:t xml:space="preserve"> de </w:t>
      </w:r>
      <w:r>
        <w:rPr>
          <w:rFonts w:ascii="Palatino Linotype" w:hAnsi="Palatino Linotype" w:cs="Arial"/>
          <w:sz w:val="24"/>
          <w:szCs w:val="24"/>
        </w:rPr>
        <w:t>abril</w:t>
      </w:r>
      <w:r w:rsidR="00B331F6" w:rsidRPr="007C3942">
        <w:rPr>
          <w:rFonts w:ascii="Palatino Linotype" w:hAnsi="Palatino Linotype" w:cs="Arial"/>
          <w:sz w:val="24"/>
          <w:szCs w:val="24"/>
        </w:rPr>
        <w:t xml:space="preserve"> de dos mil </w:t>
      </w:r>
      <w:r w:rsidR="00B331F6" w:rsidRPr="007C3942">
        <w:rPr>
          <w:rFonts w:ascii="Palatino Linotype" w:hAnsi="Palatino Linotype" w:cs="Arial"/>
          <w:sz w:val="24"/>
          <w:szCs w:val="24"/>
        </w:rPr>
        <w:lastRenderedPageBreak/>
        <w:t>veinti</w:t>
      </w:r>
      <w:r>
        <w:rPr>
          <w:rFonts w:ascii="Palatino Linotype" w:hAnsi="Palatino Linotype" w:cs="Arial"/>
          <w:sz w:val="24"/>
          <w:szCs w:val="24"/>
        </w:rPr>
        <w:t>cuatro</w:t>
      </w:r>
      <w:r w:rsidR="00B331F6" w:rsidRPr="007C3942">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498627CF" w14:textId="77777777" w:rsidR="00B331F6" w:rsidRPr="007C3942" w:rsidRDefault="00B331F6" w:rsidP="00B331F6">
      <w:pPr>
        <w:spacing w:after="0" w:line="360" w:lineRule="auto"/>
        <w:jc w:val="both"/>
        <w:rPr>
          <w:rFonts w:ascii="Palatino Linotype" w:hAnsi="Palatino Linotype" w:cs="Arial"/>
          <w:sz w:val="24"/>
          <w:szCs w:val="24"/>
        </w:rPr>
      </w:pPr>
    </w:p>
    <w:p w14:paraId="3AB1F97B" w14:textId="77777777" w:rsidR="00B331F6" w:rsidRDefault="00B331F6" w:rsidP="00B331F6">
      <w:pPr>
        <w:spacing w:after="0" w:line="360" w:lineRule="auto"/>
        <w:jc w:val="center"/>
        <w:rPr>
          <w:rFonts w:ascii="Palatino Linotype" w:hAnsi="Palatino Linotype" w:cs="Arial"/>
          <w:b/>
          <w:sz w:val="28"/>
          <w:szCs w:val="24"/>
        </w:rPr>
      </w:pPr>
      <w:r w:rsidRPr="007C3942">
        <w:rPr>
          <w:rFonts w:ascii="Palatino Linotype" w:hAnsi="Palatino Linotype" w:cs="Arial"/>
          <w:b/>
          <w:sz w:val="28"/>
          <w:szCs w:val="24"/>
        </w:rPr>
        <w:t xml:space="preserve">C O N S I D E R A N D O </w:t>
      </w:r>
    </w:p>
    <w:p w14:paraId="58BCAFE2" w14:textId="77777777" w:rsidR="00B331F6" w:rsidRPr="00B2340F" w:rsidRDefault="00B331F6" w:rsidP="00B331F6">
      <w:pPr>
        <w:spacing w:after="0" w:line="360" w:lineRule="auto"/>
        <w:jc w:val="center"/>
        <w:rPr>
          <w:rFonts w:ascii="Palatino Linotype" w:hAnsi="Palatino Linotype" w:cs="Arial"/>
          <w:sz w:val="24"/>
          <w:szCs w:val="24"/>
        </w:rPr>
      </w:pPr>
    </w:p>
    <w:p w14:paraId="59B466E3" w14:textId="77777777" w:rsidR="00B331F6" w:rsidRPr="007C3942" w:rsidRDefault="00B331F6" w:rsidP="00B331F6">
      <w:pPr>
        <w:spacing w:after="0" w:line="360" w:lineRule="auto"/>
        <w:jc w:val="both"/>
        <w:rPr>
          <w:rFonts w:ascii="Palatino Linotype" w:hAnsi="Palatino Linotype" w:cs="Arial"/>
          <w:sz w:val="28"/>
          <w:szCs w:val="28"/>
        </w:rPr>
      </w:pPr>
      <w:r w:rsidRPr="007C3942">
        <w:rPr>
          <w:rFonts w:ascii="Palatino Linotype" w:hAnsi="Palatino Linotype" w:cs="Arial"/>
          <w:b/>
          <w:sz w:val="28"/>
          <w:szCs w:val="28"/>
        </w:rPr>
        <w:t xml:space="preserve">PRIMERO. </w:t>
      </w:r>
      <w:r w:rsidRPr="007C3942">
        <w:rPr>
          <w:rFonts w:ascii="Palatino Linotype" w:hAnsi="Palatino Linotype" w:cs="Arial"/>
          <w:b/>
          <w:sz w:val="26"/>
          <w:szCs w:val="26"/>
        </w:rPr>
        <w:t>De la competencia</w:t>
      </w:r>
      <w:r w:rsidRPr="007C3942">
        <w:rPr>
          <w:rFonts w:ascii="Palatino Linotype" w:hAnsi="Palatino Linotype" w:cs="Arial"/>
          <w:sz w:val="26"/>
          <w:szCs w:val="26"/>
        </w:rPr>
        <w:t>.</w:t>
      </w:r>
    </w:p>
    <w:p w14:paraId="78DC00FB" w14:textId="77777777"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7C3942">
        <w:rPr>
          <w:rFonts w:ascii="Palatino Linotype" w:hAnsi="Palatino Linotype" w:cs="Arial"/>
          <w:b/>
          <w:sz w:val="24"/>
          <w:szCs w:val="24"/>
        </w:rPr>
        <w:t>Recurrente</w:t>
      </w:r>
      <w:r w:rsidRPr="007C3942">
        <w:rPr>
          <w:rFonts w:ascii="Palatino Linotype" w:hAnsi="Palatino Linotype" w:cs="Arial"/>
          <w:sz w:val="24"/>
          <w:szCs w:val="24"/>
        </w:rPr>
        <w:t xml:space="preserve">, conforme a lo dispuesto en los artículos 6, apartado A, fracción IV de la Constitución Política de los Estados Unidos Mexicanos; 5, párrafos trigésimo </w:t>
      </w:r>
      <w:r w:rsidR="00EB2318">
        <w:rPr>
          <w:rFonts w:ascii="Palatino Linotype" w:hAnsi="Palatino Linotype" w:cs="Arial"/>
          <w:sz w:val="24"/>
          <w:szCs w:val="24"/>
        </w:rPr>
        <w:t>tercero</w:t>
      </w:r>
      <w:r w:rsidRPr="007C3942">
        <w:rPr>
          <w:rFonts w:ascii="Palatino Linotype" w:hAnsi="Palatino Linotype" w:cs="Arial"/>
          <w:sz w:val="24"/>
          <w:szCs w:val="24"/>
        </w:rPr>
        <w:t xml:space="preserve"> y trigésimo </w:t>
      </w:r>
      <w:r w:rsidR="00EB2318">
        <w:rPr>
          <w:rFonts w:ascii="Palatino Linotype" w:hAnsi="Palatino Linotype" w:cs="Arial"/>
          <w:sz w:val="24"/>
          <w:szCs w:val="24"/>
        </w:rPr>
        <w:t>cuarto</w:t>
      </w:r>
      <w:r w:rsidRPr="007C3942">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2B1E9A51" w14:textId="77777777" w:rsidR="00B331F6" w:rsidRPr="007C3942" w:rsidRDefault="00B331F6" w:rsidP="00B331F6">
      <w:pPr>
        <w:spacing w:after="0" w:line="360" w:lineRule="auto"/>
        <w:jc w:val="both"/>
        <w:rPr>
          <w:rFonts w:ascii="Palatino Linotype" w:hAnsi="Palatino Linotype" w:cs="Arial"/>
          <w:sz w:val="24"/>
          <w:szCs w:val="24"/>
        </w:rPr>
      </w:pPr>
    </w:p>
    <w:p w14:paraId="5012D617" w14:textId="77777777" w:rsidR="00B331F6" w:rsidRPr="007C3942" w:rsidRDefault="00B331F6" w:rsidP="00B331F6">
      <w:pPr>
        <w:autoSpaceDE w:val="0"/>
        <w:autoSpaceDN w:val="0"/>
        <w:adjustRightInd w:val="0"/>
        <w:spacing w:after="0" w:line="360" w:lineRule="auto"/>
        <w:jc w:val="both"/>
        <w:rPr>
          <w:rFonts w:ascii="Palatino Linotype" w:hAnsi="Palatino Linotype" w:cs="Arial"/>
          <w:bCs/>
          <w:sz w:val="24"/>
          <w:szCs w:val="24"/>
        </w:rPr>
      </w:pPr>
      <w:r w:rsidRPr="007C3942">
        <w:rPr>
          <w:rFonts w:ascii="Palatino Linotype" w:hAnsi="Palatino Linotype" w:cs="Arial"/>
          <w:b/>
          <w:sz w:val="28"/>
          <w:szCs w:val="28"/>
        </w:rPr>
        <w:t>SEGUNDO. Del alcance del recurso de revisión.</w:t>
      </w:r>
      <w:r w:rsidRPr="007C3942">
        <w:rPr>
          <w:rFonts w:ascii="Palatino Linotype" w:hAnsi="Palatino Linotype" w:cs="Arial"/>
          <w:bCs/>
          <w:sz w:val="28"/>
          <w:szCs w:val="28"/>
        </w:rPr>
        <w:t xml:space="preserve"> </w:t>
      </w:r>
    </w:p>
    <w:p w14:paraId="7DAC00D3" w14:textId="77777777" w:rsidR="00B331F6" w:rsidRPr="007C3942" w:rsidRDefault="00B331F6" w:rsidP="00B331F6">
      <w:pPr>
        <w:autoSpaceDE w:val="0"/>
        <w:autoSpaceDN w:val="0"/>
        <w:adjustRightInd w:val="0"/>
        <w:spacing w:after="0" w:line="360" w:lineRule="auto"/>
        <w:jc w:val="both"/>
        <w:rPr>
          <w:rFonts w:ascii="Palatino Linotype" w:hAnsi="Palatino Linotype" w:cs="Arial"/>
          <w:bCs/>
          <w:sz w:val="24"/>
          <w:szCs w:val="24"/>
        </w:rPr>
      </w:pPr>
      <w:r w:rsidRPr="007C3942">
        <w:rPr>
          <w:rFonts w:ascii="Palatino Linotype" w:hAnsi="Palatino Linotype" w:cs="Arial"/>
          <w:bCs/>
          <w:sz w:val="24"/>
          <w:szCs w:val="24"/>
        </w:rPr>
        <w:t xml:space="preserve">Aunado lo anterior, a este Órgano Garante estima pertinente realizar un pronunciamiento ya que consientes de la situación que se vive en la actualidad a fin de otorgarle a los ciudadanos herramientas ágiles y accesibles para el ejercicio de los </w:t>
      </w:r>
      <w:r w:rsidRPr="007C3942">
        <w:rPr>
          <w:rFonts w:ascii="Palatino Linotype" w:hAnsi="Palatino Linotype" w:cs="Arial"/>
          <w:bCs/>
          <w:sz w:val="24"/>
          <w:szCs w:val="24"/>
        </w:rPr>
        <w:lastRenderedPageBreak/>
        <w:t>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4AA8A200" w14:textId="77777777" w:rsidR="00B331F6" w:rsidRPr="007C3942" w:rsidRDefault="00B331F6" w:rsidP="00B331F6">
      <w:pPr>
        <w:autoSpaceDE w:val="0"/>
        <w:autoSpaceDN w:val="0"/>
        <w:adjustRightInd w:val="0"/>
        <w:spacing w:after="0" w:line="360" w:lineRule="auto"/>
        <w:jc w:val="both"/>
        <w:rPr>
          <w:rFonts w:ascii="Palatino Linotype" w:hAnsi="Palatino Linotype" w:cs="Arial"/>
          <w:sz w:val="24"/>
          <w:szCs w:val="24"/>
        </w:rPr>
      </w:pPr>
    </w:p>
    <w:p w14:paraId="425BC3E0" w14:textId="77777777" w:rsidR="00B331F6" w:rsidRDefault="00B331F6" w:rsidP="00B331F6">
      <w:pPr>
        <w:autoSpaceDE w:val="0"/>
        <w:autoSpaceDN w:val="0"/>
        <w:adjustRightInd w:val="0"/>
        <w:spacing w:after="0" w:line="360" w:lineRule="auto"/>
        <w:jc w:val="both"/>
        <w:rPr>
          <w:rFonts w:ascii="Palatino Linotype" w:hAnsi="Palatino Linotype" w:cs="Arial"/>
          <w:sz w:val="24"/>
          <w:szCs w:val="24"/>
        </w:rPr>
      </w:pPr>
      <w:r w:rsidRPr="007C3942">
        <w:rPr>
          <w:rFonts w:ascii="Palatino Linotype" w:hAnsi="Palatino Linotype" w:cs="Arial"/>
          <w:sz w:val="24"/>
          <w:szCs w:val="24"/>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576351A" w14:textId="77777777" w:rsidR="00B331F6" w:rsidRDefault="00B331F6" w:rsidP="00B331F6">
      <w:pPr>
        <w:autoSpaceDE w:val="0"/>
        <w:autoSpaceDN w:val="0"/>
        <w:adjustRightInd w:val="0"/>
        <w:spacing w:after="0" w:line="360" w:lineRule="auto"/>
        <w:jc w:val="both"/>
        <w:rPr>
          <w:rFonts w:ascii="Palatino Linotype" w:hAnsi="Palatino Linotype" w:cs="Arial"/>
          <w:sz w:val="24"/>
          <w:szCs w:val="24"/>
        </w:rPr>
      </w:pPr>
    </w:p>
    <w:p w14:paraId="32E00049"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5677C23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4B61AB31"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r w:rsidRPr="00EB2318">
        <w:rPr>
          <w:rFonts w:ascii="Palatino Linotype" w:hAnsi="Palatino Linotype" w:cs="Arial"/>
          <w:b/>
          <w:i/>
          <w:szCs w:val="24"/>
        </w:rPr>
        <w:t>Artículo 180</w:t>
      </w:r>
      <w:r w:rsidRPr="00EB2318">
        <w:rPr>
          <w:rFonts w:ascii="Palatino Linotype" w:hAnsi="Palatino Linotype" w:cs="Arial"/>
          <w:i/>
          <w:szCs w:val="24"/>
        </w:rPr>
        <w:t xml:space="preserve">. El recurso de revisión contendrá: </w:t>
      </w:r>
    </w:p>
    <w:p w14:paraId="7CF14506"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w:t>
      </w:r>
      <w:r w:rsidRPr="00EB2318">
        <w:rPr>
          <w:rFonts w:ascii="Palatino Linotype" w:hAnsi="Palatino Linotype" w:cs="Arial"/>
          <w:i/>
          <w:szCs w:val="24"/>
        </w:rPr>
        <w:t xml:space="preserve">. El Sujeto Obligado ante la cual se presentó la solicitud; </w:t>
      </w:r>
    </w:p>
    <w:p w14:paraId="4EF1E94B"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II</w:t>
      </w:r>
      <w:r w:rsidRPr="00EB2318">
        <w:rPr>
          <w:rFonts w:ascii="Palatino Linotype" w:hAnsi="Palatino Linotype" w:cs="Arial"/>
          <w:i/>
          <w:szCs w:val="24"/>
        </w:rPr>
        <w:t xml:space="preserve">. </w:t>
      </w:r>
      <w:r w:rsidRPr="00EB2318">
        <w:rPr>
          <w:rFonts w:ascii="Palatino Linotype" w:hAnsi="Palatino Linotype" w:cs="Arial"/>
          <w:i/>
          <w:szCs w:val="24"/>
          <w:u w:val="single"/>
        </w:rPr>
        <w:t>El nombre del solicitante</w:t>
      </w:r>
      <w:r w:rsidRPr="00EB2318">
        <w:rPr>
          <w:rFonts w:ascii="Palatino Linotype" w:hAnsi="Palatino Linotype" w:cs="Arial"/>
          <w:i/>
          <w:szCs w:val="24"/>
        </w:rPr>
        <w:t xml:space="preserve"> que recurre o de su representante y, en su caso, del tercero interesado, así como la dirección o medio que señale para recibir notificaciones; </w:t>
      </w:r>
    </w:p>
    <w:p w14:paraId="318FD4AA"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III</w:t>
      </w:r>
      <w:r w:rsidRPr="00EB2318">
        <w:rPr>
          <w:rFonts w:ascii="Palatino Linotype" w:hAnsi="Palatino Linotype" w:cs="Arial"/>
          <w:i/>
          <w:szCs w:val="24"/>
        </w:rPr>
        <w:t xml:space="preserve">. El número de folio de respuesta de la solicitud de acceso; </w:t>
      </w:r>
    </w:p>
    <w:p w14:paraId="75DE3F3E"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IV</w:t>
      </w:r>
      <w:r w:rsidRPr="00EB2318">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6A2D2448"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lastRenderedPageBreak/>
        <w:t>V</w:t>
      </w:r>
      <w:r w:rsidRPr="00EB2318">
        <w:rPr>
          <w:rFonts w:ascii="Palatino Linotype" w:hAnsi="Palatino Linotype" w:cs="Arial"/>
          <w:i/>
          <w:szCs w:val="24"/>
        </w:rPr>
        <w:t xml:space="preserve">. El acto que se recurre; </w:t>
      </w:r>
    </w:p>
    <w:p w14:paraId="60D5DA9C"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VI</w:t>
      </w:r>
      <w:r w:rsidRPr="00EB2318">
        <w:rPr>
          <w:rFonts w:ascii="Palatino Linotype" w:hAnsi="Palatino Linotype" w:cs="Arial"/>
          <w:i/>
          <w:szCs w:val="24"/>
        </w:rPr>
        <w:t xml:space="preserve">. Las razones o motivos de inconformidad; </w:t>
      </w:r>
    </w:p>
    <w:p w14:paraId="0730879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VII</w:t>
      </w:r>
      <w:r w:rsidRPr="00EB2318">
        <w:rPr>
          <w:rFonts w:ascii="Palatino Linotype" w:hAnsi="Palatino Linotype" w:cs="Arial"/>
          <w:i/>
          <w:szCs w:val="24"/>
        </w:rPr>
        <w:t xml:space="preserve">. La copia de la respuesta que se impugna y, en su caso, de la notificación correspondiente, en el caso de respuesta de la solicitud; y </w:t>
      </w:r>
    </w:p>
    <w:p w14:paraId="6BCD6093"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VIII</w:t>
      </w:r>
      <w:r w:rsidRPr="00EB2318">
        <w:rPr>
          <w:rFonts w:ascii="Palatino Linotype" w:hAnsi="Palatino Linotype" w:cs="Arial"/>
          <w:i/>
          <w:szCs w:val="24"/>
        </w:rPr>
        <w:t xml:space="preserve">. Firma del Recurrente, en su caso, cuando se presente por escrito, requisito sin el cual se dará trámite al recurso. </w:t>
      </w:r>
    </w:p>
    <w:p w14:paraId="40FEC942"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 xml:space="preserve">Adicionalmente, se podrán anexar las pruebas y demás elementos que considere procedentes someter a juicio del Instituto. </w:t>
      </w:r>
    </w:p>
    <w:p w14:paraId="097BCB83"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 xml:space="preserve">En ningún caso será necesario que el particular ratifique el recurso de revisión interpuesto. </w:t>
      </w:r>
    </w:p>
    <w:p w14:paraId="6D3B0E98"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szCs w:val="24"/>
        </w:rPr>
      </w:pPr>
      <w:r w:rsidRPr="00EB2318">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DABCB4B"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szCs w:val="24"/>
        </w:rPr>
      </w:pPr>
    </w:p>
    <w:p w14:paraId="12A2A948" w14:textId="77777777" w:rsidR="00EB2318" w:rsidRPr="00EB2318" w:rsidRDefault="00EB2318" w:rsidP="00EB2318">
      <w:pPr>
        <w:autoSpaceDE w:val="0"/>
        <w:autoSpaceDN w:val="0"/>
        <w:adjustRightInd w:val="0"/>
        <w:spacing w:after="0" w:line="240" w:lineRule="auto"/>
        <w:ind w:left="567" w:right="567"/>
        <w:jc w:val="right"/>
        <w:rPr>
          <w:rFonts w:ascii="Palatino Linotype" w:hAnsi="Palatino Linotype" w:cs="Arial"/>
          <w:szCs w:val="24"/>
        </w:rPr>
      </w:pPr>
      <w:r w:rsidRPr="00EB2318">
        <w:rPr>
          <w:rFonts w:ascii="Palatino Linotype" w:hAnsi="Palatino Linotype" w:cs="Arial"/>
          <w:szCs w:val="24"/>
        </w:rPr>
        <w:t>(Énfasis añadido)</w:t>
      </w:r>
    </w:p>
    <w:p w14:paraId="0544E90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3FAB8788" w14:textId="7A3DF07E"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EB2318">
        <w:rPr>
          <w:rFonts w:ascii="Palatino Linotype" w:hAnsi="Palatino Linotype" w:cs="Arial"/>
          <w:b/>
          <w:sz w:val="24"/>
          <w:szCs w:val="24"/>
        </w:rPr>
        <w:t>Recurrente</w:t>
      </w:r>
      <w:r w:rsidRPr="00EB2318">
        <w:rPr>
          <w:rFonts w:ascii="Palatino Linotype" w:hAnsi="Palatino Linotype" w:cs="Arial"/>
          <w:sz w:val="24"/>
          <w:szCs w:val="24"/>
        </w:rPr>
        <w:t>, en ejercicio de su derecho de acceso a la información pública, no proporcionó un nombre para que sea identificado, ya que en el apartado de “DATOS DEL SOLICITANTE”, señalo</w:t>
      </w:r>
      <w:r w:rsidR="00E843EB">
        <w:rPr>
          <w:rFonts w:ascii="Palatino Linotype" w:hAnsi="Palatino Linotype" w:cs="Arial"/>
          <w:sz w:val="24"/>
          <w:szCs w:val="24"/>
        </w:rPr>
        <w:t xml:space="preserve"> como</w:t>
      </w:r>
      <w:r w:rsidRPr="00EB2318">
        <w:rPr>
          <w:rFonts w:ascii="Palatino Linotype" w:hAnsi="Palatino Linotype" w:cs="Arial"/>
          <w:sz w:val="24"/>
          <w:szCs w:val="24"/>
        </w:rPr>
        <w:t xml:space="preserve"> nombre o seudónimo con el cual desee identificarse</w:t>
      </w:r>
      <w:r w:rsidR="00E843EB">
        <w:rPr>
          <w:rFonts w:ascii="Palatino Linotype" w:hAnsi="Palatino Linotype" w:cs="Arial"/>
          <w:sz w:val="24"/>
          <w:szCs w:val="24"/>
        </w:rPr>
        <w:t xml:space="preserve"> el de “</w:t>
      </w:r>
      <w:r w:rsidR="00CC26B3">
        <w:rPr>
          <w:rFonts w:ascii="Palatino Linotype" w:hAnsi="Palatino Linotype" w:cs="Arial"/>
          <w:b/>
          <w:sz w:val="24"/>
          <w:szCs w:val="24"/>
        </w:rPr>
        <w:t>XXXXXXXXXXXXXXXXXXXXXXXX</w:t>
      </w:r>
      <w:bookmarkStart w:id="0" w:name="_GoBack"/>
      <w:bookmarkEnd w:id="0"/>
      <w:r w:rsidR="00E843EB">
        <w:rPr>
          <w:rFonts w:ascii="Palatino Linotype" w:hAnsi="Palatino Linotype" w:cs="Arial"/>
          <w:sz w:val="24"/>
          <w:szCs w:val="24"/>
        </w:rPr>
        <w:t>”</w:t>
      </w:r>
      <w:r w:rsidRPr="00EB2318">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327B40C7"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3D70DA00"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w:t>
      </w:r>
      <w:r w:rsidRPr="00EB2318">
        <w:rPr>
          <w:rFonts w:ascii="Palatino Linotype" w:hAnsi="Palatino Linotype" w:cs="Arial"/>
          <w:sz w:val="24"/>
          <w:szCs w:val="24"/>
        </w:rPr>
        <w:lastRenderedPageBreak/>
        <w:t xml:space="preserve">a la información pública, el nombre no es un requisito </w:t>
      </w:r>
      <w:r w:rsidRPr="00EB2318">
        <w:rPr>
          <w:rFonts w:ascii="Palatino Linotype" w:hAnsi="Palatino Linotype" w:cs="Arial"/>
          <w:i/>
          <w:sz w:val="24"/>
          <w:szCs w:val="24"/>
        </w:rPr>
        <w:t>sine qua non</w:t>
      </w:r>
      <w:r w:rsidRPr="00EB2318">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D680552"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0AA0F408"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5BBE9732"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39BB2D29" w14:textId="77777777" w:rsidR="00EB2318" w:rsidRPr="00EB2318" w:rsidRDefault="00EB2318" w:rsidP="00EB2318">
      <w:pPr>
        <w:autoSpaceDE w:val="0"/>
        <w:autoSpaceDN w:val="0"/>
        <w:adjustRightInd w:val="0"/>
        <w:spacing w:after="0" w:line="240" w:lineRule="auto"/>
        <w:jc w:val="center"/>
        <w:rPr>
          <w:rFonts w:ascii="Palatino Linotype" w:hAnsi="Palatino Linotype" w:cs="Arial"/>
          <w:b/>
          <w:i/>
        </w:rPr>
      </w:pPr>
      <w:r w:rsidRPr="00EB2318">
        <w:rPr>
          <w:rFonts w:ascii="Palatino Linotype" w:hAnsi="Palatino Linotype" w:cs="Arial"/>
          <w:b/>
          <w:i/>
        </w:rPr>
        <w:t>Constitución Política de los Estados Unidos Mexicanos</w:t>
      </w:r>
    </w:p>
    <w:p w14:paraId="5CC0491F" w14:textId="77777777" w:rsidR="00EB2318" w:rsidRPr="00EB2318" w:rsidRDefault="00EB2318" w:rsidP="00EB2318">
      <w:pPr>
        <w:autoSpaceDE w:val="0"/>
        <w:autoSpaceDN w:val="0"/>
        <w:adjustRightInd w:val="0"/>
        <w:spacing w:after="0" w:line="240" w:lineRule="auto"/>
        <w:jc w:val="both"/>
        <w:rPr>
          <w:rFonts w:ascii="Palatino Linotype" w:hAnsi="Palatino Linotype" w:cs="Arial"/>
        </w:rPr>
      </w:pPr>
    </w:p>
    <w:p w14:paraId="57C2123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rPr>
      </w:pPr>
      <w:r w:rsidRPr="00EB2318">
        <w:rPr>
          <w:rFonts w:ascii="Palatino Linotype" w:hAnsi="Palatino Linotype" w:cs="Arial"/>
          <w:i/>
        </w:rPr>
        <w:t>“</w:t>
      </w:r>
      <w:r w:rsidRPr="00EB2318">
        <w:rPr>
          <w:rFonts w:ascii="Palatino Linotype" w:hAnsi="Palatino Linotype" w:cs="Arial"/>
          <w:b/>
          <w:i/>
        </w:rPr>
        <w:t>Artículo 6o</w:t>
      </w:r>
      <w:r w:rsidRPr="00EB2318">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B4092CE"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74CBABD"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Para efectos de lo dispuesto en el presente artículo se observará lo siguiente:</w:t>
      </w:r>
    </w:p>
    <w:p w14:paraId="25A4863B" w14:textId="77777777" w:rsidR="00EB2318" w:rsidRPr="00EB2318" w:rsidRDefault="00EB2318" w:rsidP="00E843EB">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A</w:t>
      </w:r>
      <w:r w:rsidRPr="00EB2318">
        <w:rPr>
          <w:rFonts w:ascii="Palatino Linotype" w:hAnsi="Palatino Linotype" w:cs="Arial"/>
          <w:i/>
          <w:szCs w:val="24"/>
        </w:rPr>
        <w:t xml:space="preserve">. </w:t>
      </w:r>
      <w:r w:rsidR="00E843EB" w:rsidRPr="00E843EB">
        <w:rPr>
          <w:rFonts w:ascii="Palatino Linotype" w:hAnsi="Palatino Linotype" w:cs="Arial"/>
          <w:i/>
          <w:szCs w:val="24"/>
        </w:rPr>
        <w:t>Para el ejercicio del derecho de acceso a la información, la Federación y las entidades federativas,</w:t>
      </w:r>
      <w:r w:rsidR="00E843EB">
        <w:rPr>
          <w:rFonts w:ascii="Palatino Linotype" w:hAnsi="Palatino Linotype" w:cs="Arial"/>
          <w:i/>
          <w:szCs w:val="24"/>
        </w:rPr>
        <w:t xml:space="preserve"> </w:t>
      </w:r>
      <w:r w:rsidR="00E843EB" w:rsidRPr="00E843EB">
        <w:rPr>
          <w:rFonts w:ascii="Palatino Linotype" w:hAnsi="Palatino Linotype" w:cs="Arial"/>
          <w:i/>
          <w:szCs w:val="24"/>
        </w:rPr>
        <w:t>en el ámbito de sus respectivas competencias, se regirán por los siguientes principios y bases:</w:t>
      </w:r>
    </w:p>
    <w:p w14:paraId="33BE474C"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w:t>
      </w:r>
      <w:r w:rsidRPr="00EB2318">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w:t>
      </w:r>
      <w:r w:rsidRPr="00EB2318">
        <w:rPr>
          <w:rFonts w:ascii="Palatino Linotype" w:hAnsi="Palatino Linotype" w:cs="Arial"/>
          <w:i/>
          <w:szCs w:val="24"/>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C1FB7D"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p>
    <w:p w14:paraId="1DD9ABD3"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III.</w:t>
      </w:r>
      <w:r w:rsidRPr="00EB2318">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42A18715"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p>
    <w:p w14:paraId="49C80AC4"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V</w:t>
      </w:r>
      <w:r w:rsidRPr="00EB2318">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A51EEC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VI.</w:t>
      </w:r>
      <w:r w:rsidRPr="00EB2318">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544104A8"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p>
    <w:p w14:paraId="5D5C70C1"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La ley establecerá aquella información que se considere reservada o confidencial.</w:t>
      </w:r>
    </w:p>
    <w:p w14:paraId="3E5E8025"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p>
    <w:p w14:paraId="4A66D1B9"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p>
    <w:p w14:paraId="65888E95" w14:textId="77777777" w:rsidR="00EB2318" w:rsidRPr="00EB2318" w:rsidRDefault="00EB2318" w:rsidP="00EB2318">
      <w:pPr>
        <w:autoSpaceDE w:val="0"/>
        <w:autoSpaceDN w:val="0"/>
        <w:adjustRightInd w:val="0"/>
        <w:spacing w:after="0" w:line="240" w:lineRule="auto"/>
        <w:ind w:left="567" w:right="567"/>
        <w:jc w:val="center"/>
        <w:rPr>
          <w:rFonts w:ascii="Palatino Linotype" w:hAnsi="Palatino Linotype" w:cs="Arial"/>
          <w:b/>
          <w:i/>
          <w:szCs w:val="24"/>
        </w:rPr>
      </w:pPr>
      <w:r w:rsidRPr="00EB2318">
        <w:rPr>
          <w:rFonts w:ascii="Palatino Linotype" w:hAnsi="Palatino Linotype" w:cs="Arial"/>
          <w:b/>
          <w:i/>
          <w:szCs w:val="24"/>
        </w:rPr>
        <w:t>Constitución Política del Estado Libre y Soberano de México</w:t>
      </w:r>
    </w:p>
    <w:p w14:paraId="42D2C4F1"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p>
    <w:p w14:paraId="2ADA3116"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r w:rsidRPr="00EB2318">
        <w:rPr>
          <w:rFonts w:ascii="Palatino Linotype" w:hAnsi="Palatino Linotype" w:cs="Arial"/>
          <w:b/>
          <w:i/>
          <w:szCs w:val="24"/>
        </w:rPr>
        <w:t>Artículo 5</w:t>
      </w:r>
      <w:r w:rsidRPr="00EB2318">
        <w:rPr>
          <w:rFonts w:ascii="Palatino Linotype" w:hAnsi="Palatino Linotype" w:cs="Arial"/>
          <w:i/>
          <w:szCs w:val="24"/>
        </w:rPr>
        <w:t xml:space="preserve">. … </w:t>
      </w:r>
    </w:p>
    <w:p w14:paraId="0F99E32D"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p>
    <w:p w14:paraId="1DACE215"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0C6A03F8"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A26E761"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Este derecho se regirá por los principios y bases siguientes:</w:t>
      </w:r>
    </w:p>
    <w:p w14:paraId="21876D79"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w:t>
      </w:r>
      <w:r w:rsidRPr="00EB2318">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w:t>
      </w:r>
      <w:r w:rsidRPr="00EB2318">
        <w:rPr>
          <w:rFonts w:ascii="Palatino Linotype" w:hAnsi="Palatino Linotype" w:cs="Arial"/>
          <w:i/>
          <w:szCs w:val="24"/>
        </w:rPr>
        <w:lastRenderedPageBreak/>
        <w:t>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7F90C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p>
    <w:p w14:paraId="2FE0EEC4"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b/>
          <w:i/>
          <w:szCs w:val="24"/>
        </w:rPr>
        <w:t>III</w:t>
      </w:r>
      <w:r w:rsidRPr="00EB2318">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6334A6F3" w14:textId="77777777" w:rsidR="00EB2318" w:rsidRPr="00EB2318" w:rsidRDefault="00EB2318" w:rsidP="00EB2318">
      <w:pPr>
        <w:autoSpaceDE w:val="0"/>
        <w:autoSpaceDN w:val="0"/>
        <w:adjustRightInd w:val="0"/>
        <w:spacing w:after="0" w:line="240" w:lineRule="auto"/>
        <w:ind w:left="567" w:right="567"/>
        <w:jc w:val="right"/>
        <w:rPr>
          <w:rFonts w:ascii="Palatino Linotype" w:hAnsi="Palatino Linotype" w:cs="Arial"/>
          <w:szCs w:val="24"/>
        </w:rPr>
      </w:pPr>
      <w:r w:rsidRPr="00EB2318">
        <w:rPr>
          <w:rFonts w:ascii="Palatino Linotype" w:hAnsi="Palatino Linotype" w:cs="Arial"/>
          <w:szCs w:val="24"/>
        </w:rPr>
        <w:t>(Énfasis añadido)</w:t>
      </w:r>
    </w:p>
    <w:p w14:paraId="75F598A2"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69ED6F5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Por otra parte, del contenido del artículo 1 de la Constitución Política de los Estados Unidos Mexicanos, se destaca lo siguiente:</w:t>
      </w:r>
    </w:p>
    <w:p w14:paraId="54D468FD"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73CCA7B2"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r w:rsidRPr="00EB2318">
        <w:rPr>
          <w:rFonts w:ascii="Palatino Linotype" w:hAnsi="Palatino Linotype" w:cs="Arial"/>
          <w:b/>
          <w:i/>
          <w:szCs w:val="24"/>
        </w:rPr>
        <w:t>Artículo 1o.</w:t>
      </w:r>
      <w:r w:rsidRPr="00EB2318">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D4A463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75734FEA"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CDB1DA"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652CDD1F"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w:t>
      </w:r>
      <w:r w:rsidRPr="00EB2318">
        <w:rPr>
          <w:rFonts w:ascii="Palatino Linotype" w:hAnsi="Palatino Linotype" w:cs="Arial"/>
          <w:sz w:val="24"/>
          <w:szCs w:val="24"/>
        </w:rPr>
        <w:lastRenderedPageBreak/>
        <w:t>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52BE1CE"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7F8252C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45ADBBC9"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3509E9A8"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Cs w:val="24"/>
        </w:rPr>
      </w:pPr>
      <w:r w:rsidRPr="00EB2318">
        <w:rPr>
          <w:rFonts w:ascii="Palatino Linotype" w:hAnsi="Palatino Linotype" w:cs="Arial"/>
          <w:i/>
          <w:szCs w:val="24"/>
        </w:rPr>
        <w:t>“</w:t>
      </w:r>
      <w:r w:rsidRPr="00EB2318">
        <w:rPr>
          <w:rFonts w:ascii="Palatino Linotype" w:hAnsi="Palatino Linotype" w:cs="Arial"/>
          <w:b/>
          <w:i/>
          <w:szCs w:val="24"/>
        </w:rPr>
        <w:t>Acceso a información gubernamental. No debe condicionarse a que el solicitante acredite su personalidad, demuestre interés alguno o justifique su utilización.</w:t>
      </w:r>
      <w:r w:rsidRPr="00EB2318">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855B17D"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t>Resoluciones</w:t>
      </w:r>
    </w:p>
    <w:p w14:paraId="6A86F1FB"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t>• RDA 5275/13. Interpuesto en contra de la Secretaría de la Defensa Nacional. Comisionado Ponente Ángel Trinidad Zaldívar.</w:t>
      </w:r>
    </w:p>
    <w:p w14:paraId="55FE27C3"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t>• RDA 2937/13. Interpuesto en contra de LICONSA, S.A. de C.V. Comisionado. Ponente Gerardo Laveaga Rendón.</w:t>
      </w:r>
    </w:p>
    <w:p w14:paraId="12484E2B"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t xml:space="preserve">• RDA 3609/12. Interpuesto en contra de la Secretaría de Educación Pública. Comisionada Ponente Sigrid </w:t>
      </w:r>
      <w:proofErr w:type="spellStart"/>
      <w:r w:rsidRPr="00EB2318">
        <w:rPr>
          <w:rFonts w:ascii="Palatino Linotype" w:hAnsi="Palatino Linotype" w:cs="Arial"/>
          <w:i/>
          <w:sz w:val="20"/>
          <w:szCs w:val="24"/>
        </w:rPr>
        <w:t>Arzt</w:t>
      </w:r>
      <w:proofErr w:type="spellEnd"/>
      <w:r w:rsidRPr="00EB2318">
        <w:rPr>
          <w:rFonts w:ascii="Palatino Linotype" w:hAnsi="Palatino Linotype" w:cs="Arial"/>
          <w:i/>
          <w:sz w:val="20"/>
          <w:szCs w:val="24"/>
        </w:rPr>
        <w:t xml:space="preserve"> Colunga.</w:t>
      </w:r>
    </w:p>
    <w:p w14:paraId="7AEB716E"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lastRenderedPageBreak/>
        <w:t>• RDA 3361/12. Interpuesto en contra del Servicio de Administración Tributaria. Comisionada Ponente María Elena Pérez-Jaén Zermeño.</w:t>
      </w:r>
    </w:p>
    <w:p w14:paraId="356B7070" w14:textId="77777777" w:rsidR="00EB2318" w:rsidRPr="00EB2318" w:rsidRDefault="00EB2318" w:rsidP="00EB2318">
      <w:pPr>
        <w:autoSpaceDE w:val="0"/>
        <w:autoSpaceDN w:val="0"/>
        <w:adjustRightInd w:val="0"/>
        <w:spacing w:after="0" w:line="240" w:lineRule="auto"/>
        <w:ind w:left="567" w:right="567"/>
        <w:jc w:val="both"/>
        <w:rPr>
          <w:rFonts w:ascii="Palatino Linotype" w:hAnsi="Palatino Linotype" w:cs="Arial"/>
          <w:i/>
          <w:sz w:val="20"/>
          <w:szCs w:val="24"/>
        </w:rPr>
      </w:pPr>
      <w:r w:rsidRPr="00EB2318">
        <w:rPr>
          <w:rFonts w:ascii="Palatino Linotype" w:hAnsi="Palatino Linotype" w:cs="Arial"/>
          <w:i/>
          <w:sz w:val="20"/>
          <w:szCs w:val="24"/>
        </w:rPr>
        <w:t xml:space="preserve">• RDA 0563/12. Interpuesto en contra de la Secretaría de la Función Pública. Comisionada Ponente Jacqueline </w:t>
      </w:r>
      <w:proofErr w:type="spellStart"/>
      <w:r w:rsidRPr="00EB2318">
        <w:rPr>
          <w:rFonts w:ascii="Palatino Linotype" w:hAnsi="Palatino Linotype" w:cs="Arial"/>
          <w:i/>
          <w:sz w:val="20"/>
          <w:szCs w:val="24"/>
        </w:rPr>
        <w:t>Peschard</w:t>
      </w:r>
      <w:proofErr w:type="spellEnd"/>
      <w:r w:rsidRPr="00EB2318">
        <w:rPr>
          <w:rFonts w:ascii="Palatino Linotype" w:hAnsi="Palatino Linotype" w:cs="Arial"/>
          <w:i/>
          <w:sz w:val="20"/>
          <w:szCs w:val="24"/>
        </w:rPr>
        <w:t xml:space="preserve"> Mariscal.”</w:t>
      </w:r>
    </w:p>
    <w:p w14:paraId="75C54CAE" w14:textId="77777777" w:rsidR="00C22B32" w:rsidRDefault="00C22B32" w:rsidP="00EB2318">
      <w:pPr>
        <w:autoSpaceDE w:val="0"/>
        <w:autoSpaceDN w:val="0"/>
        <w:adjustRightInd w:val="0"/>
        <w:spacing w:after="0" w:line="360" w:lineRule="auto"/>
        <w:jc w:val="both"/>
        <w:rPr>
          <w:rFonts w:ascii="Palatino Linotype" w:hAnsi="Palatino Linotype" w:cs="Arial"/>
          <w:sz w:val="24"/>
          <w:szCs w:val="24"/>
        </w:rPr>
      </w:pPr>
    </w:p>
    <w:p w14:paraId="2D1BA0CE"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EB2318">
        <w:rPr>
          <w:rFonts w:ascii="Palatino Linotype" w:hAnsi="Palatino Linotype" w:cs="Arial"/>
          <w:b/>
          <w:sz w:val="24"/>
          <w:szCs w:val="24"/>
        </w:rPr>
        <w:t>Recurrente</w:t>
      </w:r>
      <w:r w:rsidRPr="00EB2318">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17F4C067"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2385E06C"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61FF612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1D3E1D49"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w:t>
      </w:r>
      <w:r w:rsidRPr="00EB2318">
        <w:rPr>
          <w:rFonts w:ascii="Palatino Linotype" w:hAnsi="Palatino Linotype" w:cs="Arial"/>
          <w:sz w:val="24"/>
          <w:szCs w:val="24"/>
        </w:rPr>
        <w:lastRenderedPageBreak/>
        <w:t>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72F63B61"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p>
    <w:p w14:paraId="6B50EB7A" w14:textId="77777777" w:rsidR="00EB2318" w:rsidRPr="00EB2318" w:rsidRDefault="00EB2318" w:rsidP="00EB2318">
      <w:pPr>
        <w:autoSpaceDE w:val="0"/>
        <w:autoSpaceDN w:val="0"/>
        <w:adjustRightInd w:val="0"/>
        <w:spacing w:after="0" w:line="360" w:lineRule="auto"/>
        <w:jc w:val="both"/>
        <w:rPr>
          <w:rFonts w:ascii="Palatino Linotype" w:hAnsi="Palatino Linotype" w:cs="Arial"/>
          <w:sz w:val="24"/>
          <w:szCs w:val="24"/>
        </w:rPr>
      </w:pPr>
      <w:r w:rsidRPr="00EB2318">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1A668F40" w14:textId="77777777" w:rsidR="00EB2318" w:rsidRPr="007C3942" w:rsidRDefault="00EB2318" w:rsidP="00B331F6">
      <w:pPr>
        <w:autoSpaceDE w:val="0"/>
        <w:autoSpaceDN w:val="0"/>
        <w:adjustRightInd w:val="0"/>
        <w:spacing w:after="0" w:line="360" w:lineRule="auto"/>
        <w:jc w:val="both"/>
        <w:rPr>
          <w:rFonts w:ascii="Palatino Linotype" w:hAnsi="Palatino Linotype" w:cs="Arial"/>
          <w:sz w:val="24"/>
          <w:szCs w:val="24"/>
        </w:rPr>
      </w:pPr>
    </w:p>
    <w:p w14:paraId="6B923B53" w14:textId="77777777" w:rsidR="00C068C0" w:rsidRPr="00C068C0" w:rsidRDefault="00C068C0" w:rsidP="00C068C0">
      <w:pPr>
        <w:autoSpaceDE w:val="0"/>
        <w:autoSpaceDN w:val="0"/>
        <w:adjustRightInd w:val="0"/>
        <w:spacing w:after="0" w:line="360" w:lineRule="auto"/>
        <w:jc w:val="both"/>
        <w:rPr>
          <w:rFonts w:ascii="Palatino Linotype" w:hAnsi="Palatino Linotype" w:cs="Arial"/>
          <w:b/>
          <w:sz w:val="28"/>
          <w:szCs w:val="28"/>
        </w:rPr>
      </w:pPr>
      <w:r w:rsidRPr="00C068C0">
        <w:rPr>
          <w:rFonts w:ascii="Palatino Linotype" w:hAnsi="Palatino Linotype" w:cs="Arial"/>
          <w:b/>
          <w:sz w:val="28"/>
          <w:szCs w:val="28"/>
        </w:rPr>
        <w:t xml:space="preserve">TERCERO. Del estudio de las causas de improcedencia. </w:t>
      </w:r>
    </w:p>
    <w:p w14:paraId="63FADE61"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r w:rsidRPr="00C068C0">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admitidos los recursos de revisión se advierta una causa de improcedencia, que permita sobreseer el recurso de revisión sin estudiar el fondo </w:t>
      </w:r>
      <w:r w:rsidRPr="00C068C0">
        <w:rPr>
          <w:rFonts w:ascii="Palatino Linotype" w:hAnsi="Palatino Linotype" w:cs="Arial"/>
          <w:sz w:val="24"/>
          <w:szCs w:val="24"/>
        </w:rPr>
        <w:lastRenderedPageBreak/>
        <w:t>del asunto; circunstancias anteriores que no son incompatibles con el derecho de acceso a la justicia, ya que éste no se coarta por regular causas de improcedencia y sobreseimiento con tales fines.</w:t>
      </w:r>
    </w:p>
    <w:p w14:paraId="2A321990"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p>
    <w:p w14:paraId="5F0B797C" w14:textId="77777777" w:rsidR="00C068C0" w:rsidRPr="00C068C0" w:rsidRDefault="00C068C0" w:rsidP="00C068C0">
      <w:pPr>
        <w:spacing w:after="0" w:line="240" w:lineRule="auto"/>
        <w:ind w:left="567" w:right="567"/>
        <w:jc w:val="both"/>
        <w:rPr>
          <w:rFonts w:ascii="Palatino Linotype" w:hAnsi="Palatino Linotype" w:cs="Arial"/>
        </w:rPr>
      </w:pPr>
      <w:r w:rsidRPr="00C068C0">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C068C0">
        <w:rPr>
          <w:rFonts w:ascii="Palatino Linotype" w:hAnsi="Palatino Linotype"/>
          <w:i/>
        </w:rPr>
        <w:t xml:space="preserve">Del examen de compatibilidad de los artículos </w:t>
      </w:r>
      <w:hyperlink r:id="rId7" w:history="1">
        <w:r w:rsidRPr="00C068C0">
          <w:rPr>
            <w:rFonts w:ascii="Palatino Linotype" w:hAnsi="Palatino Linotype"/>
            <w:i/>
            <w:color w:val="0563C1" w:themeColor="hyperlink"/>
            <w:u w:val="single"/>
          </w:rPr>
          <w:t>73 y 74 de la Ley de Amparo</w:t>
        </w:r>
      </w:hyperlink>
      <w:r w:rsidRPr="00C068C0">
        <w:rPr>
          <w:rFonts w:ascii="Palatino Linotype" w:hAnsi="Palatino Linotype"/>
          <w:i/>
          <w:color w:val="0563C1" w:themeColor="hyperlink"/>
          <w:u w:val="single"/>
        </w:rPr>
        <w:t xml:space="preserve"> </w:t>
      </w:r>
      <w:r w:rsidRPr="00C068C0">
        <w:rPr>
          <w:rFonts w:ascii="Palatino Linotype" w:hAnsi="Palatino Linotype"/>
          <w:i/>
        </w:rPr>
        <w:t xml:space="preserve">con el artículo </w:t>
      </w:r>
      <w:hyperlink r:id="rId8" w:history="1">
        <w:r w:rsidRPr="00C068C0">
          <w:rPr>
            <w:rFonts w:ascii="Palatino Linotype" w:hAnsi="Palatino Linotype"/>
            <w:i/>
            <w:color w:val="0563C1" w:themeColor="hyperlink"/>
            <w:u w:val="single"/>
          </w:rPr>
          <w:t>25.1 de la Convención Americana sobre Derechos Humanos</w:t>
        </w:r>
      </w:hyperlink>
      <w:r w:rsidRPr="00C068C0">
        <w:rPr>
          <w:rFonts w:ascii="Palatino Linotype" w:hAnsi="Palatino Linotype"/>
          <w:i/>
        </w:rPr>
        <w:t xml:space="preserve"> </w:t>
      </w:r>
      <w:r w:rsidRPr="00C068C0">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C068C0">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C068C0">
        <w:rPr>
          <w:rFonts w:ascii="Palatino Linotype" w:hAnsi="Palatino Linotype"/>
          <w:i/>
        </w:rPr>
        <w:t>concesoria</w:t>
      </w:r>
      <w:proofErr w:type="spellEnd"/>
      <w:r w:rsidRPr="00C068C0">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6407186" w14:textId="77777777" w:rsidR="00C068C0" w:rsidRPr="00C068C0" w:rsidRDefault="00C068C0" w:rsidP="00C068C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14FF59B"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r w:rsidRPr="00C068C0">
        <w:rPr>
          <w:rFonts w:ascii="Palatino Linotype" w:hAnsi="Palatino Linotype" w:cs="Arial"/>
          <w:sz w:val="24"/>
          <w:szCs w:val="24"/>
        </w:rPr>
        <w:t>Por lo que una vez que se analizó el expediente en estudio se cae en la cuenta de que no se actualiza ninguna de las casuales a continuación transcritas:</w:t>
      </w:r>
    </w:p>
    <w:p w14:paraId="738DD934"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p>
    <w:p w14:paraId="23D28BF1"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i/>
          <w:lang w:val="es-ES" w:eastAsia="es-ES"/>
        </w:rPr>
        <w:t>“</w:t>
      </w:r>
      <w:r w:rsidRPr="00C068C0">
        <w:rPr>
          <w:rFonts w:ascii="Palatino Linotype" w:eastAsia="Times New Roman" w:hAnsi="Palatino Linotype" w:cs="Arial"/>
          <w:b/>
          <w:i/>
          <w:lang w:val="es-ES" w:eastAsia="es-ES"/>
        </w:rPr>
        <w:t>Artículo 191</w:t>
      </w:r>
      <w:r w:rsidRPr="00C068C0">
        <w:rPr>
          <w:rFonts w:ascii="Palatino Linotype" w:eastAsia="Times New Roman" w:hAnsi="Palatino Linotype" w:cs="Arial"/>
          <w:i/>
          <w:lang w:val="es-ES" w:eastAsia="es-ES"/>
        </w:rPr>
        <w:t xml:space="preserve">. El recurso será desechado por improcedente cuando:  </w:t>
      </w:r>
    </w:p>
    <w:p w14:paraId="5F4F58B7"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I</w:t>
      </w:r>
      <w:r w:rsidRPr="00C068C0">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020B5F38"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lastRenderedPageBreak/>
        <w:t>II</w:t>
      </w:r>
      <w:r w:rsidRPr="00C068C0">
        <w:rPr>
          <w:rFonts w:ascii="Palatino Linotype" w:eastAsia="Times New Roman" w:hAnsi="Palatino Linotype" w:cs="Arial"/>
          <w:i/>
          <w:lang w:val="es-ES" w:eastAsia="es-ES"/>
        </w:rPr>
        <w:t xml:space="preserve">. Se esté tramitando ante el Poder Judicial de la Federación algún recurso o medio de defensa interpuesto por la Recurrente;  </w:t>
      </w:r>
    </w:p>
    <w:p w14:paraId="095088B1"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III</w:t>
      </w:r>
      <w:r w:rsidRPr="00C068C0">
        <w:rPr>
          <w:rFonts w:ascii="Palatino Linotype" w:eastAsia="Times New Roman" w:hAnsi="Palatino Linotype" w:cs="Arial"/>
          <w:i/>
          <w:lang w:val="es-ES" w:eastAsia="es-ES"/>
        </w:rPr>
        <w:t xml:space="preserve">. No actualice alguno de los supuestos previstos en la presente Ley;  </w:t>
      </w:r>
    </w:p>
    <w:p w14:paraId="71989B42"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IV</w:t>
      </w:r>
      <w:r w:rsidRPr="00C068C0">
        <w:rPr>
          <w:rFonts w:ascii="Palatino Linotype" w:eastAsia="Times New Roman" w:hAnsi="Palatino Linotype" w:cs="Arial"/>
          <w:i/>
          <w:lang w:val="es-ES" w:eastAsia="es-ES"/>
        </w:rPr>
        <w:t xml:space="preserve">. No se haya desahogado la prevención en los términos establecidos en la presente Ley;  </w:t>
      </w:r>
    </w:p>
    <w:p w14:paraId="06892337"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V</w:t>
      </w:r>
      <w:r w:rsidRPr="00C068C0">
        <w:rPr>
          <w:rFonts w:ascii="Palatino Linotype" w:eastAsia="Times New Roman" w:hAnsi="Palatino Linotype" w:cs="Arial"/>
          <w:i/>
          <w:lang w:val="es-ES" w:eastAsia="es-ES"/>
        </w:rPr>
        <w:t xml:space="preserve">. Se impugne la veracidad de la información proporcionada;  </w:t>
      </w:r>
    </w:p>
    <w:p w14:paraId="56189D11"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VI</w:t>
      </w:r>
      <w:r w:rsidRPr="00C068C0">
        <w:rPr>
          <w:rFonts w:ascii="Palatino Linotype" w:eastAsia="Times New Roman" w:hAnsi="Palatino Linotype" w:cs="Arial"/>
          <w:i/>
          <w:lang w:val="es-ES" w:eastAsia="es-ES"/>
        </w:rPr>
        <w:t xml:space="preserve">. Se trate de una consulta, o trámite en específico; y  </w:t>
      </w:r>
    </w:p>
    <w:p w14:paraId="094E75D6" w14:textId="77777777" w:rsidR="00C068C0" w:rsidRPr="00C068C0" w:rsidRDefault="00C068C0" w:rsidP="00C068C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068C0">
        <w:rPr>
          <w:rFonts w:ascii="Palatino Linotype" w:eastAsia="Times New Roman" w:hAnsi="Palatino Linotype" w:cs="Arial"/>
          <w:b/>
          <w:i/>
          <w:lang w:val="es-ES" w:eastAsia="es-ES"/>
        </w:rPr>
        <w:t>VII</w:t>
      </w:r>
      <w:r w:rsidRPr="00C068C0">
        <w:rPr>
          <w:rFonts w:ascii="Palatino Linotype" w:eastAsia="Times New Roman" w:hAnsi="Palatino Linotype" w:cs="Arial"/>
          <w:i/>
          <w:lang w:val="es-ES" w:eastAsia="es-ES"/>
        </w:rPr>
        <w:t>. La Recurrente amplíe su solicitud en el recurso de revisión, únicamente respecto de los nuevos contenidos.”</w:t>
      </w:r>
    </w:p>
    <w:p w14:paraId="220B525C"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p>
    <w:p w14:paraId="27634F11"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r w:rsidRPr="00C068C0">
        <w:rPr>
          <w:rFonts w:ascii="Palatino Linotype" w:hAnsi="Palatino Linotype" w:cs="Arial"/>
          <w:sz w:val="24"/>
          <w:szCs w:val="24"/>
        </w:rPr>
        <w:t xml:space="preserve">Ya que no fue interpuesto de forma extemporánea, no se está tramitando ante el Poder Judicial Federal, no son una consulta, o trámite en específico, ni tampoco se advierte que </w:t>
      </w:r>
      <w:r w:rsidRPr="00C068C0">
        <w:rPr>
          <w:rFonts w:ascii="Palatino Linotype" w:hAnsi="Palatino Linotype" w:cs="Arial"/>
          <w:b/>
          <w:sz w:val="24"/>
          <w:szCs w:val="24"/>
        </w:rPr>
        <w:t>la Recurrente</w:t>
      </w:r>
      <w:r w:rsidRPr="00C068C0">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27DD0922" w14:textId="77777777" w:rsidR="00C068C0" w:rsidRPr="00C068C0" w:rsidRDefault="00C068C0" w:rsidP="00C068C0">
      <w:pPr>
        <w:autoSpaceDE w:val="0"/>
        <w:autoSpaceDN w:val="0"/>
        <w:adjustRightInd w:val="0"/>
        <w:spacing w:after="0" w:line="360" w:lineRule="auto"/>
        <w:jc w:val="both"/>
        <w:rPr>
          <w:rFonts w:ascii="Palatino Linotype" w:hAnsi="Palatino Linotype" w:cs="Arial"/>
          <w:sz w:val="24"/>
          <w:szCs w:val="24"/>
        </w:rPr>
      </w:pPr>
    </w:p>
    <w:p w14:paraId="65B41B8A" w14:textId="77777777" w:rsidR="00C068C0" w:rsidRPr="00C068C0" w:rsidRDefault="00C068C0" w:rsidP="00C068C0">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C068C0">
        <w:rPr>
          <w:rFonts w:ascii="Palatino Linotype" w:eastAsia="Times New Roman" w:hAnsi="Palatino Linotype" w:cs="Arial"/>
          <w:b/>
          <w:sz w:val="28"/>
          <w:szCs w:val="28"/>
          <w:lang w:val="es-ES" w:eastAsia="es-ES"/>
        </w:rPr>
        <w:t xml:space="preserve">CUARTO. </w:t>
      </w:r>
      <w:r w:rsidRPr="00C068C0">
        <w:rPr>
          <w:rFonts w:ascii="Palatino Linotype" w:eastAsia="Times New Roman" w:hAnsi="Palatino Linotype" w:cs="Arial"/>
          <w:b/>
          <w:sz w:val="26"/>
          <w:szCs w:val="26"/>
          <w:lang w:val="es-ES" w:eastAsia="es-ES"/>
        </w:rPr>
        <w:t>Estudio y resolución del recurso de revisión.</w:t>
      </w:r>
    </w:p>
    <w:p w14:paraId="49917432" w14:textId="77777777" w:rsidR="00C068C0" w:rsidRDefault="00C068C0" w:rsidP="00C068C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068C0">
        <w:rPr>
          <w:rFonts w:ascii="Palatino Linotype" w:eastAsia="Times New Roman" w:hAnsi="Palatino Linotype" w:cs="Arial"/>
          <w:sz w:val="24"/>
          <w:szCs w:val="24"/>
          <w:lang w:val="es-ES" w:eastAsia="es-ES"/>
        </w:rPr>
        <w:t>Se procede al análisis de los recursos, así como al contenido íntegro de las actuaciones que obran en los expedientes electrónicos,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C236DB0" w14:textId="77777777" w:rsidR="00C068C0" w:rsidRPr="00C068C0" w:rsidRDefault="00C068C0" w:rsidP="00C068C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33FCBD" w14:textId="77777777" w:rsidR="00B331F6" w:rsidRDefault="00B331F6" w:rsidP="00B331F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C3942">
        <w:rPr>
          <w:rFonts w:ascii="Palatino Linotype" w:eastAsia="Times New Roman" w:hAnsi="Palatino Linotype" w:cs="Arial"/>
          <w:sz w:val="24"/>
          <w:szCs w:val="24"/>
          <w:lang w:val="es-ES" w:eastAsia="es-ES"/>
        </w:rPr>
        <w:lastRenderedPageBreak/>
        <w:t xml:space="preserve">Atentos a la redacción de la solicitud de información se puede apreciar que el </w:t>
      </w:r>
      <w:r w:rsidRPr="007C3942">
        <w:rPr>
          <w:rFonts w:ascii="Palatino Linotype" w:eastAsia="Times New Roman" w:hAnsi="Palatino Linotype" w:cs="Arial"/>
          <w:b/>
          <w:sz w:val="24"/>
          <w:szCs w:val="24"/>
          <w:lang w:val="es-ES" w:eastAsia="es-ES"/>
        </w:rPr>
        <w:t>Recurrente</w:t>
      </w:r>
      <w:r w:rsidRPr="007C3942">
        <w:rPr>
          <w:rFonts w:ascii="Palatino Linotype" w:eastAsia="Times New Roman" w:hAnsi="Palatino Linotype" w:cs="Arial"/>
          <w:sz w:val="24"/>
          <w:szCs w:val="24"/>
          <w:lang w:val="es-ES" w:eastAsia="es-ES"/>
        </w:rPr>
        <w:t xml:space="preserve"> peticiona</w:t>
      </w:r>
      <w:r>
        <w:rPr>
          <w:rFonts w:ascii="Palatino Linotype" w:eastAsia="Times New Roman" w:hAnsi="Palatino Linotype" w:cs="Arial"/>
          <w:sz w:val="24"/>
          <w:szCs w:val="24"/>
          <w:lang w:val="es-ES" w:eastAsia="es-ES"/>
        </w:rPr>
        <w:t xml:space="preserve"> objetivamente,</w:t>
      </w:r>
      <w:r w:rsidRPr="007C3942">
        <w:rPr>
          <w:rFonts w:ascii="Palatino Linotype" w:eastAsia="Times New Roman" w:hAnsi="Palatino Linotype" w:cs="Arial"/>
          <w:sz w:val="24"/>
          <w:szCs w:val="24"/>
          <w:lang w:val="es-ES" w:eastAsia="es-ES"/>
        </w:rPr>
        <w:t xml:space="preserve"> lo siguiente:</w:t>
      </w:r>
    </w:p>
    <w:p w14:paraId="3373A59E" w14:textId="77777777" w:rsidR="00B331F6" w:rsidRPr="007C3942" w:rsidRDefault="00B331F6" w:rsidP="00B331F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6A578C2" w14:textId="77777777" w:rsidR="00E843EB" w:rsidRDefault="00E843EB" w:rsidP="00E843EB">
      <w:pPr>
        <w:pStyle w:val="Prrafodelista"/>
        <w:numPr>
          <w:ilvl w:val="0"/>
          <w:numId w:val="1"/>
        </w:numPr>
        <w:spacing w:line="360" w:lineRule="auto"/>
        <w:jc w:val="both"/>
        <w:rPr>
          <w:rFonts w:ascii="Palatino Linotype" w:hAnsi="Palatino Linotype" w:cs="Arial"/>
        </w:rPr>
      </w:pPr>
      <w:r w:rsidRPr="00E843EB">
        <w:rPr>
          <w:rFonts w:ascii="Palatino Linotype" w:hAnsi="Palatino Linotype" w:cs="Arial"/>
        </w:rPr>
        <w:t>Solicito el listado de la ver</w:t>
      </w:r>
      <w:r>
        <w:rPr>
          <w:rFonts w:ascii="Palatino Linotype" w:hAnsi="Palatino Linotype" w:cs="Arial"/>
        </w:rPr>
        <w:t>ificación virtual oficiosa 2023;</w:t>
      </w:r>
    </w:p>
    <w:p w14:paraId="4516ACED" w14:textId="77777777" w:rsidR="00B331F6" w:rsidRPr="00C40E4B" w:rsidRDefault="00E843EB" w:rsidP="00E843EB">
      <w:pPr>
        <w:pStyle w:val="Prrafodelista"/>
        <w:numPr>
          <w:ilvl w:val="0"/>
          <w:numId w:val="1"/>
        </w:numPr>
        <w:spacing w:line="360" w:lineRule="auto"/>
        <w:jc w:val="both"/>
        <w:rPr>
          <w:rFonts w:ascii="Palatino Linotype" w:hAnsi="Palatino Linotype" w:cs="Arial"/>
        </w:rPr>
      </w:pPr>
      <w:r w:rsidRPr="00E843EB">
        <w:rPr>
          <w:rFonts w:ascii="Palatino Linotype" w:hAnsi="Palatino Linotype" w:cs="Arial"/>
        </w:rPr>
        <w:t>Solicito el número de expediente radicado y el estatus y en su caso atapa del proceso y que se relaciona a la violación o divulgación de datos personales de particulares o (ex)servidores públicos por parte de los servidores públicos responsables de su resguardo de los siguientes sujetos obligados, ayuntamientos Coacalco, Lerma,</w:t>
      </w:r>
      <w:r>
        <w:rPr>
          <w:rFonts w:ascii="Palatino Linotype" w:hAnsi="Palatino Linotype" w:cs="Arial"/>
        </w:rPr>
        <w:t xml:space="preserve"> </w:t>
      </w:r>
      <w:r w:rsidRPr="00E843EB">
        <w:rPr>
          <w:rFonts w:ascii="Palatino Linotype" w:hAnsi="Palatino Linotype" w:cs="Arial"/>
        </w:rPr>
        <w:t xml:space="preserve">Toluca, Sistemas DIF Ecatepec, </w:t>
      </w:r>
      <w:r>
        <w:rPr>
          <w:rFonts w:ascii="Palatino Linotype" w:hAnsi="Palatino Linotype" w:cs="Arial"/>
        </w:rPr>
        <w:t>Tlalnepantla</w:t>
      </w:r>
      <w:r w:rsidRPr="00E843EB">
        <w:rPr>
          <w:rFonts w:ascii="Palatino Linotype" w:hAnsi="Palatino Linotype" w:cs="Arial"/>
        </w:rPr>
        <w:t>,</w:t>
      </w:r>
      <w:r>
        <w:rPr>
          <w:rFonts w:ascii="Palatino Linotype" w:hAnsi="Palatino Linotype" w:cs="Arial"/>
        </w:rPr>
        <w:t xml:space="preserve"> </w:t>
      </w:r>
      <w:r w:rsidRPr="00E843EB">
        <w:rPr>
          <w:rFonts w:ascii="Palatino Linotype" w:hAnsi="Palatino Linotype" w:cs="Arial"/>
        </w:rPr>
        <w:t>Coatepec Harinas, Organismos De Agua Almoloya De Juárez, Calimaya, Cuautitlán Izcalli, Ocoyoacac</w:t>
      </w:r>
      <w:r>
        <w:rPr>
          <w:rFonts w:ascii="Palatino Linotype" w:hAnsi="Palatino Linotype" w:cs="Arial"/>
        </w:rPr>
        <w:t xml:space="preserve">, Tenancingo, </w:t>
      </w:r>
      <w:r w:rsidRPr="00E843EB">
        <w:rPr>
          <w:rFonts w:ascii="Palatino Linotype" w:hAnsi="Palatino Linotype" w:cs="Arial"/>
        </w:rPr>
        <w:t>si es posible y el proceso concluyo el resultado de la misma.</w:t>
      </w:r>
    </w:p>
    <w:p w14:paraId="11F4E315" w14:textId="77777777" w:rsidR="00B331F6" w:rsidRDefault="00B331F6" w:rsidP="00B331F6">
      <w:pPr>
        <w:spacing w:after="0" w:line="360" w:lineRule="auto"/>
        <w:jc w:val="both"/>
        <w:rPr>
          <w:rFonts w:ascii="Palatino Linotype" w:hAnsi="Palatino Linotype" w:cs="Arial"/>
          <w:sz w:val="24"/>
          <w:lang w:val="es-ES"/>
        </w:rPr>
      </w:pPr>
    </w:p>
    <w:p w14:paraId="7AB84E14" w14:textId="77777777" w:rsidR="00E843EB" w:rsidRPr="00E843EB" w:rsidRDefault="003F7649" w:rsidP="00E843EB">
      <w:pPr>
        <w:spacing w:after="0" w:line="360" w:lineRule="auto"/>
        <w:jc w:val="both"/>
        <w:rPr>
          <w:rFonts w:ascii="Palatino Linotype" w:hAnsi="Palatino Linotype" w:cs="Arial"/>
          <w:sz w:val="24"/>
          <w:szCs w:val="24"/>
        </w:rPr>
      </w:pPr>
      <w:r w:rsidRPr="003F7649">
        <w:rPr>
          <w:rFonts w:ascii="Palatino Linotype" w:eastAsia="Calibri" w:hAnsi="Palatino Linotype" w:cs="Times New Roman"/>
          <w:sz w:val="24"/>
          <w:szCs w:val="24"/>
          <w:lang w:val="es-ES_tradnl" w:eastAsia="es-ES"/>
        </w:rPr>
        <w:t xml:space="preserve">En primer lugar, podemos observar que </w:t>
      </w:r>
      <w:r w:rsidR="00E843EB">
        <w:rPr>
          <w:rFonts w:ascii="Palatino Linotype" w:eastAsia="Calibri" w:hAnsi="Palatino Linotype" w:cs="Times New Roman"/>
          <w:sz w:val="24"/>
          <w:szCs w:val="24"/>
          <w:lang w:val="es-ES_tradnl" w:eastAsia="es-ES"/>
        </w:rPr>
        <w:t>la parte</w:t>
      </w:r>
      <w:r w:rsidRPr="003F7649">
        <w:rPr>
          <w:rFonts w:ascii="Palatino Linotype" w:eastAsia="Calibri" w:hAnsi="Palatino Linotype" w:cs="Times New Roman"/>
          <w:sz w:val="24"/>
          <w:szCs w:val="24"/>
          <w:lang w:val="es-ES_tradnl" w:eastAsia="es-ES"/>
        </w:rPr>
        <w:t xml:space="preserve"> </w:t>
      </w:r>
      <w:r w:rsidRPr="003F7649">
        <w:rPr>
          <w:rFonts w:ascii="Palatino Linotype" w:eastAsia="Calibri" w:hAnsi="Palatino Linotype" w:cs="Times New Roman"/>
          <w:b/>
          <w:sz w:val="24"/>
          <w:szCs w:val="24"/>
          <w:lang w:val="es-ES_tradnl" w:eastAsia="es-ES"/>
        </w:rPr>
        <w:t>Recurrente</w:t>
      </w:r>
      <w:r w:rsidRPr="003F7649">
        <w:rPr>
          <w:rFonts w:ascii="Palatino Linotype" w:eastAsia="Calibri" w:hAnsi="Palatino Linotype" w:cs="Times New Roman"/>
          <w:sz w:val="24"/>
          <w:szCs w:val="24"/>
          <w:lang w:val="es-ES_tradnl" w:eastAsia="es-ES"/>
        </w:rPr>
        <w:t xml:space="preserve"> </w:t>
      </w:r>
      <w:r w:rsidR="00E843EB">
        <w:rPr>
          <w:rFonts w:ascii="Palatino Linotype" w:eastAsia="Calibri" w:hAnsi="Palatino Linotype" w:cs="Times New Roman"/>
          <w:sz w:val="24"/>
          <w:szCs w:val="24"/>
          <w:lang w:val="es-ES_tradnl" w:eastAsia="es-ES"/>
        </w:rPr>
        <w:t>peticiona la entrega de un documento de tipo específico que contenga desagregada la información mediante diversos rubros. A</w:t>
      </w:r>
      <w:r w:rsidR="003768EF">
        <w:rPr>
          <w:rFonts w:ascii="Palatino Linotype" w:eastAsia="Calibri" w:hAnsi="Palatino Linotype" w:cs="Times New Roman"/>
          <w:sz w:val="24"/>
          <w:szCs w:val="24"/>
          <w:lang w:val="es-ES_tradnl" w:eastAsia="es-ES"/>
        </w:rPr>
        <w:t xml:space="preserve">tentos </w:t>
      </w:r>
      <w:r w:rsidR="00E843EB" w:rsidRPr="00E843EB">
        <w:rPr>
          <w:rFonts w:ascii="Palatino Linotype" w:hAnsi="Palatino Linotype" w:cs="Arial"/>
          <w:sz w:val="24"/>
          <w:szCs w:val="24"/>
        </w:rPr>
        <w:t>a ello, es importante señalar que el artículo 4, párrafo segundo, de la Ley de Transparencia y Acceso a la Información Pública del Estado de México y Municipios, dispone:</w:t>
      </w:r>
    </w:p>
    <w:p w14:paraId="0B9850FA" w14:textId="77777777" w:rsidR="00E843EB" w:rsidRPr="00E843EB" w:rsidRDefault="00E843EB" w:rsidP="00E843EB">
      <w:pPr>
        <w:spacing w:after="0" w:line="360" w:lineRule="auto"/>
        <w:jc w:val="both"/>
        <w:rPr>
          <w:rFonts w:ascii="Palatino Linotype" w:hAnsi="Palatino Linotype" w:cs="Arial"/>
          <w:sz w:val="24"/>
          <w:szCs w:val="24"/>
        </w:rPr>
      </w:pPr>
    </w:p>
    <w:p w14:paraId="6D673619"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r w:rsidRPr="00E843EB">
        <w:rPr>
          <w:rFonts w:ascii="Palatino Linotype" w:hAnsi="Palatino Linotype" w:cs="Arial"/>
          <w:b/>
          <w:i/>
          <w:szCs w:val="24"/>
        </w:rPr>
        <w:t>Artículo 4</w:t>
      </w:r>
      <w:r w:rsidRPr="00E843EB">
        <w:rPr>
          <w:rFonts w:ascii="Palatino Linotype" w:hAnsi="Palatino Linotype" w:cs="Arial"/>
          <w:i/>
          <w:szCs w:val="24"/>
        </w:rPr>
        <w:t xml:space="preserve">. … </w:t>
      </w:r>
    </w:p>
    <w:p w14:paraId="2B934E86"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4D3844D1"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lastRenderedPageBreak/>
        <w:t>Solo podrá ser clasificada excepcionalmente como reservada temporalmente por razones de interés público, en los términos de las causas legítimas y estrictamente necesarias previstas por esta Ley.”</w:t>
      </w:r>
    </w:p>
    <w:p w14:paraId="02B4F37A" w14:textId="77777777" w:rsidR="00E843EB" w:rsidRPr="00E843EB" w:rsidRDefault="00E843EB" w:rsidP="00E843EB">
      <w:pPr>
        <w:spacing w:after="0" w:line="360" w:lineRule="auto"/>
        <w:jc w:val="both"/>
        <w:rPr>
          <w:rFonts w:ascii="Palatino Linotype" w:hAnsi="Palatino Linotype" w:cs="Arial"/>
          <w:sz w:val="24"/>
          <w:szCs w:val="24"/>
        </w:rPr>
      </w:pPr>
    </w:p>
    <w:p w14:paraId="72ED31DC"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109EBB04" w14:textId="77777777" w:rsidR="00E843EB" w:rsidRPr="00E843EB" w:rsidRDefault="00E843EB" w:rsidP="00E843EB">
      <w:pPr>
        <w:spacing w:after="0" w:line="360" w:lineRule="auto"/>
        <w:jc w:val="both"/>
        <w:rPr>
          <w:rFonts w:ascii="Palatino Linotype" w:hAnsi="Palatino Linotype" w:cs="Arial"/>
          <w:sz w:val="24"/>
          <w:szCs w:val="24"/>
        </w:rPr>
      </w:pPr>
    </w:p>
    <w:p w14:paraId="347936D6"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93973EE" w14:textId="77777777" w:rsidR="00E843EB" w:rsidRPr="00E843EB" w:rsidRDefault="00E843EB" w:rsidP="00E843EB">
      <w:pPr>
        <w:spacing w:after="0" w:line="360" w:lineRule="auto"/>
        <w:jc w:val="both"/>
        <w:rPr>
          <w:rFonts w:ascii="Palatino Linotype" w:hAnsi="Palatino Linotype" w:cs="Arial"/>
          <w:sz w:val="24"/>
          <w:szCs w:val="24"/>
        </w:rPr>
      </w:pPr>
    </w:p>
    <w:p w14:paraId="1C21302E"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r w:rsidRPr="00E843EB">
        <w:rPr>
          <w:rFonts w:ascii="Palatino Linotype" w:hAnsi="Palatino Linotype" w:cs="Arial"/>
          <w:b/>
          <w:i/>
          <w:szCs w:val="24"/>
        </w:rPr>
        <w:t>Artículo 12.</w:t>
      </w:r>
      <w:r w:rsidRPr="00E843EB">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40420976"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71C8E9" w14:textId="77777777" w:rsidR="00E843EB" w:rsidRPr="00E843EB" w:rsidRDefault="00E843EB" w:rsidP="00E843EB">
      <w:pPr>
        <w:spacing w:after="0" w:line="360" w:lineRule="auto"/>
        <w:jc w:val="both"/>
        <w:rPr>
          <w:rFonts w:ascii="Palatino Linotype" w:hAnsi="Palatino Linotype" w:cs="Arial"/>
          <w:sz w:val="24"/>
          <w:szCs w:val="24"/>
        </w:rPr>
      </w:pPr>
    </w:p>
    <w:p w14:paraId="683572B3"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En síntesis, el derecho de acceso a la información pública </w:t>
      </w:r>
      <w:r w:rsidRPr="00E843EB">
        <w:rPr>
          <w:rFonts w:ascii="Palatino Linotype" w:hAnsi="Palatino Linotype" w:cs="Arial"/>
          <w:b/>
          <w:sz w:val="24"/>
          <w:szCs w:val="24"/>
        </w:rPr>
        <w:t>se satisface en aquellos casos en que se entregue el soporte documental en que conste la información pública</w:t>
      </w:r>
      <w:r w:rsidRPr="00E843EB">
        <w:rPr>
          <w:rFonts w:ascii="Palatino Linotype" w:hAnsi="Palatino Linotype" w:cs="Arial"/>
          <w:sz w:val="24"/>
          <w:szCs w:val="24"/>
        </w:rPr>
        <w:t xml:space="preserve">, toda vez que, los Sujetos Obligados </w:t>
      </w:r>
      <w:r w:rsidRPr="00E843EB">
        <w:rPr>
          <w:rFonts w:ascii="Palatino Linotype" w:hAnsi="Palatino Linotype" w:cs="Arial"/>
          <w:b/>
          <w:sz w:val="24"/>
          <w:szCs w:val="24"/>
        </w:rPr>
        <w:t xml:space="preserve">no tienen el deber de generar, poseer o administrar la </w:t>
      </w:r>
      <w:r w:rsidRPr="00E843EB">
        <w:rPr>
          <w:rFonts w:ascii="Palatino Linotype" w:hAnsi="Palatino Linotype" w:cs="Arial"/>
          <w:b/>
          <w:sz w:val="24"/>
          <w:szCs w:val="24"/>
        </w:rPr>
        <w:lastRenderedPageBreak/>
        <w:t>información pública con el grado de detalle solicitado</w:t>
      </w:r>
      <w:r w:rsidRPr="00E843EB">
        <w:rPr>
          <w:rFonts w:ascii="Palatino Linotype" w:hAnsi="Palatino Linotype" w:cs="Arial"/>
          <w:sz w:val="24"/>
          <w:szCs w:val="24"/>
        </w:rPr>
        <w:t xml:space="preserve">; esto es, que no tienen el deber de generar un documento </w:t>
      </w:r>
      <w:r>
        <w:rPr>
          <w:rFonts w:ascii="Palatino Linotype" w:hAnsi="Palatino Linotype" w:cs="Arial"/>
          <w:i/>
          <w:sz w:val="24"/>
          <w:szCs w:val="24"/>
        </w:rPr>
        <w:t>“</w:t>
      </w:r>
      <w:r w:rsidRPr="00E843EB">
        <w:rPr>
          <w:rFonts w:ascii="Palatino Linotype" w:hAnsi="Palatino Linotype" w:cs="Arial"/>
          <w:i/>
          <w:sz w:val="24"/>
          <w:szCs w:val="24"/>
        </w:rPr>
        <w:t>ad hoc</w:t>
      </w:r>
      <w:r>
        <w:rPr>
          <w:rFonts w:ascii="Palatino Linotype" w:hAnsi="Palatino Linotype" w:cs="Arial"/>
          <w:i/>
          <w:sz w:val="24"/>
          <w:szCs w:val="24"/>
        </w:rPr>
        <w:t>”</w:t>
      </w:r>
      <w:r w:rsidRPr="00E843EB">
        <w:rPr>
          <w:rFonts w:ascii="Palatino Linotype" w:hAnsi="Palatino Linotype" w:cs="Arial"/>
          <w:sz w:val="24"/>
          <w:szCs w:val="24"/>
        </w:rPr>
        <w:t>, para satisfacer el derecho de acceso a la información pública.</w:t>
      </w:r>
    </w:p>
    <w:p w14:paraId="657E37FC" w14:textId="77777777" w:rsidR="00E843EB" w:rsidRPr="00E843EB" w:rsidRDefault="00E843EB" w:rsidP="00E843EB">
      <w:pPr>
        <w:spacing w:after="0" w:line="360" w:lineRule="auto"/>
        <w:jc w:val="both"/>
        <w:rPr>
          <w:rFonts w:ascii="Palatino Linotype" w:hAnsi="Palatino Linotype" w:cs="Arial"/>
          <w:sz w:val="24"/>
          <w:szCs w:val="24"/>
        </w:rPr>
      </w:pPr>
    </w:p>
    <w:p w14:paraId="36369B29"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Como apoyo a lo anterior, es aplicable el Criterio 03-17, emitido por el Instituto Nacional de Transparencia, Acceso a la Información y Protección de Datos Personales, que dice: </w:t>
      </w:r>
    </w:p>
    <w:p w14:paraId="67EB3AD9" w14:textId="77777777" w:rsidR="00E843EB" w:rsidRPr="00E843EB" w:rsidRDefault="00E843EB" w:rsidP="00E843EB">
      <w:pPr>
        <w:spacing w:after="0" w:line="360" w:lineRule="auto"/>
        <w:jc w:val="both"/>
        <w:rPr>
          <w:rFonts w:ascii="Palatino Linotype" w:hAnsi="Palatino Linotype" w:cs="Arial"/>
          <w:sz w:val="24"/>
          <w:szCs w:val="24"/>
        </w:rPr>
      </w:pPr>
    </w:p>
    <w:p w14:paraId="463D978F"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r w:rsidRPr="00E843EB">
        <w:rPr>
          <w:rFonts w:ascii="Palatino Linotype" w:hAnsi="Palatino Linotype" w:cs="Arial"/>
          <w:b/>
          <w:i/>
          <w:szCs w:val="24"/>
        </w:rPr>
        <w:t>No existe obligación de elaborar documentos ad hoc para atender las solicitudes de acceso a la información</w:t>
      </w:r>
      <w:r w:rsidRPr="00E843EB">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3EC2509" w14:textId="77777777" w:rsidR="00E843EB" w:rsidRPr="00E843EB" w:rsidRDefault="00E843EB" w:rsidP="00E843EB">
      <w:pPr>
        <w:spacing w:after="0" w:line="240" w:lineRule="auto"/>
        <w:ind w:left="567" w:right="567"/>
        <w:jc w:val="both"/>
        <w:rPr>
          <w:rFonts w:ascii="Palatino Linotype" w:hAnsi="Palatino Linotype" w:cs="Arial"/>
          <w:b/>
          <w:i/>
          <w:szCs w:val="24"/>
        </w:rPr>
      </w:pPr>
      <w:r w:rsidRPr="00E843EB">
        <w:rPr>
          <w:rFonts w:ascii="Palatino Linotype" w:hAnsi="Palatino Linotype" w:cs="Arial"/>
          <w:b/>
          <w:i/>
          <w:szCs w:val="24"/>
        </w:rPr>
        <w:t xml:space="preserve">Resoluciones: </w:t>
      </w:r>
    </w:p>
    <w:p w14:paraId="5555AD2D"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 RRA 0050/16. Instituto Nacional para la Evaluación de la Educación. 13 julio de 2016. Por unanimidad. Comisionado Ponente: Francisco Javier Acuña Llamas.</w:t>
      </w:r>
    </w:p>
    <w:p w14:paraId="52E16832"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2C671FA1"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 RRA 1889/16. Secretaría de Hacienda y Crédito Público. 05 de octubre de 2016. Por unanimidad. Comisionada Ponente. Ximena Puente de la Mora.”</w:t>
      </w:r>
    </w:p>
    <w:p w14:paraId="0B3538AF" w14:textId="77777777" w:rsidR="00E843EB" w:rsidRPr="00E843EB" w:rsidRDefault="00E843EB" w:rsidP="00E843EB">
      <w:pPr>
        <w:spacing w:after="0" w:line="360" w:lineRule="auto"/>
        <w:jc w:val="both"/>
        <w:rPr>
          <w:rFonts w:ascii="Palatino Linotype" w:hAnsi="Palatino Linotype" w:cs="Arial"/>
          <w:sz w:val="24"/>
          <w:szCs w:val="24"/>
        </w:rPr>
      </w:pPr>
    </w:p>
    <w:p w14:paraId="13CC5935"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Asimismo, el artículo 24, de la Ley de la materia, dispone que los Sujetos Obligados sólo proporcionarán la información pública que generen, administren o posean en el ejercicio de sus atribuciones; por consiguiente, la información pública se encuentra a </w:t>
      </w:r>
      <w:r w:rsidRPr="00E843EB">
        <w:rPr>
          <w:rFonts w:ascii="Palatino Linotype" w:hAnsi="Palatino Linotype" w:cs="Arial"/>
          <w:sz w:val="24"/>
          <w:szCs w:val="24"/>
        </w:rPr>
        <w:lastRenderedPageBreak/>
        <w:t>disposición de cualquier persona, lo que implica que es deber de los Sujetos Obligados, garantizar el derecho de acceso a la información pública.</w:t>
      </w:r>
    </w:p>
    <w:p w14:paraId="2187129C" w14:textId="77777777" w:rsidR="00E843EB" w:rsidRPr="00E843EB" w:rsidRDefault="00E843EB" w:rsidP="00E843EB">
      <w:pPr>
        <w:spacing w:after="0" w:line="360" w:lineRule="auto"/>
        <w:jc w:val="both"/>
        <w:rPr>
          <w:rFonts w:ascii="Palatino Linotype" w:hAnsi="Palatino Linotype" w:cs="Arial"/>
          <w:sz w:val="24"/>
          <w:szCs w:val="24"/>
        </w:rPr>
      </w:pPr>
    </w:p>
    <w:p w14:paraId="55E1A1AB"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C040366" w14:textId="77777777" w:rsidR="00E843EB" w:rsidRPr="00E843EB" w:rsidRDefault="00E843EB" w:rsidP="00E843EB">
      <w:pPr>
        <w:spacing w:after="0" w:line="360" w:lineRule="auto"/>
        <w:jc w:val="both"/>
        <w:rPr>
          <w:rFonts w:ascii="Palatino Linotype" w:hAnsi="Palatino Linotype" w:cs="Arial"/>
          <w:sz w:val="24"/>
          <w:szCs w:val="24"/>
        </w:rPr>
      </w:pPr>
    </w:p>
    <w:p w14:paraId="51033792"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r w:rsidRPr="00E843EB">
        <w:rPr>
          <w:rFonts w:ascii="Palatino Linotype" w:hAnsi="Palatino Linotype" w:cs="Arial"/>
          <w:b/>
          <w:i/>
          <w:szCs w:val="24"/>
        </w:rPr>
        <w:t>Artículo 3.</w:t>
      </w:r>
      <w:r w:rsidRPr="00E843EB">
        <w:rPr>
          <w:rFonts w:ascii="Palatino Linotype" w:hAnsi="Palatino Linotype" w:cs="Arial"/>
          <w:i/>
          <w:szCs w:val="24"/>
        </w:rPr>
        <w:t xml:space="preserve"> Para los efectos de la presente Ley se entenderá por:</w:t>
      </w:r>
    </w:p>
    <w:p w14:paraId="0377BBE0"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p>
    <w:p w14:paraId="236F4011"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b/>
          <w:i/>
          <w:szCs w:val="24"/>
        </w:rPr>
        <w:t>XI. Documento:</w:t>
      </w:r>
      <w:r w:rsidRPr="00E843EB">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843EB">
        <w:rPr>
          <w:rFonts w:ascii="Palatino Linotype" w:hAnsi="Palatino Linotype" w:cs="Arial"/>
          <w:i/>
          <w:szCs w:val="24"/>
          <w:u w:val="single"/>
        </w:rPr>
        <w:t>Los documentos podrán estar en cualquier medio, sea escrito, impreso, sonoro, visual, electrónico, informático u holográfico;</w:t>
      </w:r>
    </w:p>
    <w:p w14:paraId="7DF98EC9"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p>
    <w:p w14:paraId="69E7A137" w14:textId="77777777" w:rsidR="00E843EB" w:rsidRPr="00E843EB" w:rsidRDefault="00E843EB" w:rsidP="00E843EB">
      <w:pPr>
        <w:spacing w:after="0" w:line="360" w:lineRule="auto"/>
        <w:jc w:val="both"/>
        <w:rPr>
          <w:rFonts w:ascii="Palatino Linotype" w:hAnsi="Palatino Linotype" w:cs="Arial"/>
          <w:sz w:val="24"/>
          <w:szCs w:val="24"/>
        </w:rPr>
      </w:pPr>
    </w:p>
    <w:p w14:paraId="76209FE8" w14:textId="77777777" w:rsidR="00E843EB" w:rsidRPr="00E843EB" w:rsidRDefault="00E843EB" w:rsidP="00E843EB">
      <w:pPr>
        <w:spacing w:after="0" w:line="360" w:lineRule="auto"/>
        <w:jc w:val="both"/>
        <w:rPr>
          <w:rFonts w:ascii="Palatino Linotype" w:hAnsi="Palatino Linotype" w:cs="Arial"/>
          <w:sz w:val="24"/>
          <w:szCs w:val="24"/>
        </w:rPr>
      </w:pPr>
      <w:r w:rsidRPr="00E843EB">
        <w:rPr>
          <w:rFonts w:ascii="Palatino Linotype" w:hAnsi="Palatino Linotype" w:cs="Arial"/>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E843EB">
        <w:rPr>
          <w:rFonts w:ascii="Palatino Linotype" w:hAnsi="Palatino Linotype" w:cs="Arial"/>
          <w:sz w:val="24"/>
          <w:szCs w:val="24"/>
        </w:rPr>
        <w:lastRenderedPageBreak/>
        <w:t>Oficial del Gobierno del Estado Libre y Soberano de México “Gaceta del Gobierno”, el diecinueve de octubre de dos mil once, cuyo rubro y texto dispone:</w:t>
      </w:r>
    </w:p>
    <w:p w14:paraId="5CA37AD2" w14:textId="77777777" w:rsidR="00E843EB" w:rsidRPr="00E843EB" w:rsidRDefault="00E843EB" w:rsidP="00E843EB">
      <w:pPr>
        <w:spacing w:after="0" w:line="360" w:lineRule="auto"/>
        <w:jc w:val="both"/>
        <w:rPr>
          <w:rFonts w:ascii="Palatino Linotype" w:hAnsi="Palatino Linotype" w:cs="Arial"/>
          <w:sz w:val="24"/>
          <w:szCs w:val="24"/>
        </w:rPr>
      </w:pPr>
    </w:p>
    <w:p w14:paraId="06ABA7BA"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w:t>
      </w:r>
      <w:r w:rsidRPr="00E843EB">
        <w:rPr>
          <w:rFonts w:ascii="Palatino Linotype" w:hAnsi="Palatino Linotype" w:cs="Arial"/>
          <w:b/>
          <w:i/>
          <w:szCs w:val="24"/>
        </w:rPr>
        <w:t>INFORMACIÓN PÚBLICA, CONCEPTO DE, EN MATERIA DE TRANSPARENCIA. INTERPRETACIÓN SISTEMÁTICA DE LOS ARTÍCULOS 2°, FRACCIÓN V, XV, Y XVI, 3°, 4°, 11 Y 41.</w:t>
      </w:r>
      <w:r w:rsidRPr="00E843EB">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4E5175"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En consecuencia el acceso a la información se refiere a que se cumplan cualquiera de los siguientes tres supuestos:</w:t>
      </w:r>
    </w:p>
    <w:p w14:paraId="1197A28A"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 xml:space="preserve">1) </w:t>
      </w:r>
      <w:r w:rsidRPr="00E843EB">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E843EB">
        <w:rPr>
          <w:rFonts w:ascii="Palatino Linotype" w:hAnsi="Palatino Linotype" w:cs="Arial"/>
          <w:i/>
          <w:szCs w:val="24"/>
        </w:rPr>
        <w:t>;</w:t>
      </w:r>
    </w:p>
    <w:p w14:paraId="014341FC"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0C470D5C" w14:textId="77777777" w:rsidR="00E843EB" w:rsidRPr="00E843EB" w:rsidRDefault="00E843EB" w:rsidP="00E843EB">
      <w:pPr>
        <w:spacing w:after="0" w:line="240" w:lineRule="auto"/>
        <w:ind w:left="567" w:right="567"/>
        <w:jc w:val="both"/>
        <w:rPr>
          <w:rFonts w:ascii="Palatino Linotype" w:hAnsi="Palatino Linotype" w:cs="Arial"/>
          <w:i/>
          <w:szCs w:val="24"/>
        </w:rPr>
      </w:pPr>
      <w:r w:rsidRPr="00E843EB">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1CD8275D" w14:textId="77777777" w:rsidR="00E843EB" w:rsidRPr="00E843EB" w:rsidRDefault="00E843EB" w:rsidP="00E843EB">
      <w:pPr>
        <w:spacing w:after="0" w:line="240" w:lineRule="auto"/>
        <w:ind w:left="567" w:right="567"/>
        <w:jc w:val="right"/>
        <w:rPr>
          <w:rFonts w:ascii="Palatino Linotype" w:hAnsi="Palatino Linotype" w:cs="Arial"/>
          <w:szCs w:val="24"/>
        </w:rPr>
      </w:pPr>
    </w:p>
    <w:p w14:paraId="2B6AEED2" w14:textId="77777777" w:rsidR="00E843EB" w:rsidRPr="00E843EB" w:rsidRDefault="00E843EB" w:rsidP="00E843EB">
      <w:pPr>
        <w:spacing w:after="0" w:line="240" w:lineRule="auto"/>
        <w:ind w:left="567" w:right="567"/>
        <w:jc w:val="right"/>
        <w:rPr>
          <w:rFonts w:ascii="Palatino Linotype" w:hAnsi="Palatino Linotype" w:cs="Arial"/>
          <w:szCs w:val="24"/>
        </w:rPr>
      </w:pPr>
      <w:r w:rsidRPr="00E843EB">
        <w:rPr>
          <w:rFonts w:ascii="Palatino Linotype" w:hAnsi="Palatino Linotype" w:cs="Arial"/>
          <w:szCs w:val="24"/>
        </w:rPr>
        <w:t>(Énfasis Añadido)</w:t>
      </w:r>
    </w:p>
    <w:p w14:paraId="4058A9D2" w14:textId="77777777" w:rsidR="00E843EB" w:rsidRDefault="00E843EB" w:rsidP="003F7649">
      <w:pPr>
        <w:spacing w:after="0" w:line="360" w:lineRule="auto"/>
        <w:jc w:val="both"/>
        <w:rPr>
          <w:rFonts w:ascii="Palatino Linotype" w:eastAsia="Calibri" w:hAnsi="Palatino Linotype" w:cs="Times New Roman"/>
          <w:sz w:val="24"/>
          <w:szCs w:val="24"/>
          <w:lang w:val="es-ES_tradnl" w:eastAsia="es-ES"/>
        </w:rPr>
      </w:pPr>
    </w:p>
    <w:p w14:paraId="2477AFF9" w14:textId="77777777" w:rsidR="00E843EB" w:rsidRDefault="003F7649" w:rsidP="00B331F6">
      <w:pPr>
        <w:spacing w:after="0" w:line="360" w:lineRule="auto"/>
        <w:jc w:val="both"/>
        <w:rPr>
          <w:rFonts w:ascii="Palatino Linotype" w:hAnsi="Palatino Linotype" w:cs="Arial"/>
          <w:sz w:val="24"/>
          <w:szCs w:val="28"/>
        </w:rPr>
      </w:pPr>
      <w:r>
        <w:rPr>
          <w:rFonts w:ascii="Palatino Linotype" w:hAnsi="Palatino Linotype" w:cs="Arial"/>
          <w:sz w:val="24"/>
          <w:lang w:val="es-ES_tradnl"/>
        </w:rPr>
        <w:t xml:space="preserve">Acotado lo anterior, el </w:t>
      </w:r>
      <w:r w:rsidRPr="003F7649">
        <w:rPr>
          <w:rFonts w:ascii="Palatino Linotype" w:hAnsi="Palatino Linotype" w:cs="Arial"/>
          <w:b/>
          <w:sz w:val="24"/>
          <w:lang w:val="es-ES_tradnl"/>
        </w:rPr>
        <w:t>Sujeto Obligado</w:t>
      </w:r>
      <w:r>
        <w:rPr>
          <w:rFonts w:ascii="Palatino Linotype" w:hAnsi="Palatino Linotype" w:cs="Arial"/>
          <w:sz w:val="24"/>
          <w:lang w:val="es-ES_tradnl"/>
        </w:rPr>
        <w:t xml:space="preserve"> </w:t>
      </w:r>
      <w:r w:rsidR="00E843EB">
        <w:rPr>
          <w:rFonts w:ascii="Palatino Linotype" w:hAnsi="Palatino Linotype" w:cs="Arial"/>
          <w:sz w:val="24"/>
          <w:lang w:val="es-ES_tradnl"/>
        </w:rPr>
        <w:t xml:space="preserve">emitió respuesta a través de los documentos electrónicos </w:t>
      </w:r>
      <w:r w:rsidR="00E843EB">
        <w:rPr>
          <w:rFonts w:ascii="Palatino Linotype" w:hAnsi="Palatino Linotype" w:cs="Arial"/>
          <w:i/>
          <w:sz w:val="24"/>
          <w:szCs w:val="28"/>
        </w:rPr>
        <w:t>“</w:t>
      </w:r>
      <w:r w:rsidR="00E843EB" w:rsidRPr="00EB2318">
        <w:rPr>
          <w:rFonts w:ascii="Palatino Linotype" w:hAnsi="Palatino Linotype" w:cs="Arial"/>
          <w:b/>
          <w:i/>
          <w:sz w:val="24"/>
          <w:szCs w:val="28"/>
        </w:rPr>
        <w:t>ResumenRespuesta00060.pdf</w:t>
      </w:r>
      <w:r w:rsidR="00E843EB" w:rsidRPr="00EB2318">
        <w:rPr>
          <w:rFonts w:ascii="Palatino Linotype" w:hAnsi="Palatino Linotype" w:cs="Arial"/>
          <w:sz w:val="24"/>
          <w:szCs w:val="28"/>
        </w:rPr>
        <w:t xml:space="preserve"> y </w:t>
      </w:r>
      <w:r w:rsidR="00E843EB" w:rsidRPr="00EB2318">
        <w:rPr>
          <w:rFonts w:ascii="Palatino Linotype" w:hAnsi="Palatino Linotype" w:cs="Arial"/>
          <w:b/>
          <w:i/>
          <w:sz w:val="24"/>
          <w:szCs w:val="28"/>
        </w:rPr>
        <w:t>RespuestaSolicitud00060.zip</w:t>
      </w:r>
      <w:r w:rsidR="00E843EB">
        <w:rPr>
          <w:rFonts w:ascii="Palatino Linotype" w:hAnsi="Palatino Linotype" w:cs="Arial"/>
          <w:i/>
          <w:sz w:val="24"/>
          <w:szCs w:val="28"/>
        </w:rPr>
        <w:t>”</w:t>
      </w:r>
      <w:r w:rsidR="00E843EB">
        <w:rPr>
          <w:rFonts w:ascii="Palatino Linotype" w:hAnsi="Palatino Linotype" w:cs="Arial"/>
          <w:sz w:val="24"/>
          <w:szCs w:val="28"/>
        </w:rPr>
        <w:t>, de los que se desprende el contenido siguiente:</w:t>
      </w:r>
    </w:p>
    <w:p w14:paraId="1EA6BAFA" w14:textId="77777777" w:rsidR="00E843EB" w:rsidRDefault="00E843EB" w:rsidP="00B331F6">
      <w:pPr>
        <w:spacing w:after="0" w:line="360" w:lineRule="auto"/>
        <w:jc w:val="both"/>
        <w:rPr>
          <w:rFonts w:ascii="Palatino Linotype" w:hAnsi="Palatino Linotype" w:cs="Arial"/>
          <w:sz w:val="24"/>
          <w:szCs w:val="28"/>
        </w:rPr>
      </w:pPr>
    </w:p>
    <w:p w14:paraId="7D5FC249" w14:textId="77777777" w:rsidR="00E843EB" w:rsidRPr="00E843EB" w:rsidRDefault="00E843EB" w:rsidP="00E843EB">
      <w:pPr>
        <w:pStyle w:val="Prrafodelista"/>
        <w:numPr>
          <w:ilvl w:val="0"/>
          <w:numId w:val="4"/>
        </w:numPr>
        <w:spacing w:line="360" w:lineRule="auto"/>
        <w:jc w:val="both"/>
        <w:rPr>
          <w:rFonts w:ascii="Palatino Linotype" w:hAnsi="Palatino Linotype" w:cs="Arial"/>
          <w:szCs w:val="28"/>
        </w:rPr>
      </w:pPr>
      <w:r w:rsidRPr="00EB2318">
        <w:rPr>
          <w:rFonts w:ascii="Palatino Linotype" w:hAnsi="Palatino Linotype" w:cs="Arial"/>
          <w:b/>
          <w:i/>
          <w:szCs w:val="28"/>
        </w:rPr>
        <w:t>ResumenRespuesta00060.pdf</w:t>
      </w:r>
      <w:r>
        <w:rPr>
          <w:rFonts w:ascii="Palatino Linotype" w:hAnsi="Palatino Linotype" w:cs="Arial"/>
          <w:szCs w:val="28"/>
        </w:rPr>
        <w:t xml:space="preserve">: </w:t>
      </w:r>
      <w:r w:rsidR="00E015F4">
        <w:rPr>
          <w:rFonts w:ascii="Palatino Linotype" w:hAnsi="Palatino Linotype" w:cs="Arial"/>
          <w:szCs w:val="28"/>
        </w:rPr>
        <w:t>Como su nombre lo indica, corresponde al resumen del trámite realizado para atender la solicitud de información 00060/INFOEM/IP/2024.</w:t>
      </w:r>
    </w:p>
    <w:p w14:paraId="5DAD76EF" w14:textId="77777777" w:rsidR="00E843EB" w:rsidRPr="00E843EB" w:rsidRDefault="00E843EB" w:rsidP="00B331F6">
      <w:pPr>
        <w:spacing w:after="0" w:line="360" w:lineRule="auto"/>
        <w:jc w:val="both"/>
        <w:rPr>
          <w:rFonts w:ascii="Palatino Linotype" w:hAnsi="Palatino Linotype" w:cs="Arial"/>
          <w:sz w:val="24"/>
          <w:lang w:val="es-ES_tradnl"/>
        </w:rPr>
      </w:pPr>
    </w:p>
    <w:p w14:paraId="62B897F2" w14:textId="77777777" w:rsidR="00E843EB" w:rsidRPr="00E843EB" w:rsidRDefault="00E843EB" w:rsidP="00E015F4">
      <w:pPr>
        <w:pStyle w:val="Prrafodelista"/>
        <w:numPr>
          <w:ilvl w:val="0"/>
          <w:numId w:val="4"/>
        </w:numPr>
        <w:spacing w:line="360" w:lineRule="auto"/>
        <w:jc w:val="both"/>
        <w:rPr>
          <w:rFonts w:ascii="Palatino Linotype" w:hAnsi="Palatino Linotype" w:cs="Arial"/>
          <w:lang w:val="es-ES_tradnl"/>
        </w:rPr>
      </w:pPr>
      <w:r w:rsidRPr="00E843EB">
        <w:rPr>
          <w:rFonts w:ascii="Palatino Linotype" w:hAnsi="Palatino Linotype" w:cs="Arial"/>
          <w:b/>
          <w:i/>
          <w:szCs w:val="28"/>
        </w:rPr>
        <w:lastRenderedPageBreak/>
        <w:t>RespuestaSolicitud00060.zip</w:t>
      </w:r>
      <w:r w:rsidR="00E015F4">
        <w:rPr>
          <w:rFonts w:ascii="Palatino Linotype" w:hAnsi="Palatino Linotype" w:cs="Arial"/>
          <w:i/>
          <w:szCs w:val="28"/>
        </w:rPr>
        <w:t>:</w:t>
      </w:r>
      <w:r w:rsidR="00E015F4" w:rsidRPr="00E015F4">
        <w:rPr>
          <w:rFonts w:ascii="Palatino Linotype" w:hAnsi="Palatino Linotype" w:cs="Arial"/>
          <w:szCs w:val="28"/>
        </w:rPr>
        <w:t xml:space="preserve"> </w:t>
      </w:r>
      <w:r w:rsidR="00E015F4">
        <w:rPr>
          <w:rFonts w:ascii="Palatino Linotype" w:hAnsi="Palatino Linotype" w:cs="Arial"/>
          <w:szCs w:val="28"/>
        </w:rPr>
        <w:t xml:space="preserve">Documento de tipo ZIP, comúnmente denominado carpeta comprimida, del que se observan contenidos los documentos </w:t>
      </w:r>
      <w:r w:rsidR="00E015F4">
        <w:rPr>
          <w:rFonts w:ascii="Palatino Linotype" w:hAnsi="Palatino Linotype" w:cs="Arial"/>
          <w:i/>
          <w:szCs w:val="28"/>
        </w:rPr>
        <w:t>“</w:t>
      </w:r>
      <w:r w:rsidR="00E015F4" w:rsidRPr="00E015F4">
        <w:rPr>
          <w:rFonts w:ascii="Palatino Linotype" w:hAnsi="Palatino Linotype" w:cs="Arial"/>
          <w:i/>
          <w:szCs w:val="28"/>
        </w:rPr>
        <w:t>RespuestaSolicitud00060UT2024.pdf</w:t>
      </w:r>
      <w:r w:rsidR="00E015F4">
        <w:rPr>
          <w:rFonts w:ascii="Palatino Linotype" w:hAnsi="Palatino Linotype" w:cs="Arial"/>
          <w:i/>
          <w:szCs w:val="28"/>
        </w:rPr>
        <w:t xml:space="preserve">, </w:t>
      </w:r>
      <w:r w:rsidR="00E015F4" w:rsidRPr="00E015F4">
        <w:rPr>
          <w:rFonts w:ascii="Palatino Linotype" w:hAnsi="Palatino Linotype" w:cs="Arial"/>
          <w:i/>
          <w:szCs w:val="28"/>
        </w:rPr>
        <w:t>RespuestaSolicitud00060DGPDP.pdf</w:t>
      </w:r>
      <w:r w:rsidR="00E015F4">
        <w:rPr>
          <w:rFonts w:ascii="Palatino Linotype" w:hAnsi="Palatino Linotype" w:cs="Arial"/>
          <w:i/>
          <w:szCs w:val="28"/>
        </w:rPr>
        <w:t xml:space="preserve">, </w:t>
      </w:r>
      <w:r w:rsidR="00E015F4" w:rsidRPr="00E015F4">
        <w:rPr>
          <w:rFonts w:ascii="Palatino Linotype" w:hAnsi="Palatino Linotype" w:cs="Arial"/>
          <w:i/>
          <w:szCs w:val="28"/>
        </w:rPr>
        <w:t>RespuestaSolicitud00060DGJV.pdf</w:t>
      </w:r>
      <w:r w:rsidR="00E015F4">
        <w:rPr>
          <w:rFonts w:ascii="Palatino Linotype" w:hAnsi="Palatino Linotype" w:cs="Arial"/>
          <w:i/>
          <w:szCs w:val="28"/>
        </w:rPr>
        <w:t xml:space="preserve"> y </w:t>
      </w:r>
      <w:r w:rsidR="00E015F4" w:rsidRPr="00E015F4">
        <w:rPr>
          <w:rFonts w:ascii="Palatino Linotype" w:hAnsi="Palatino Linotype" w:cs="Arial"/>
          <w:i/>
          <w:szCs w:val="28"/>
        </w:rPr>
        <w:t>PADRON DE SUJETOS OBLIGADOS 2023.pdf</w:t>
      </w:r>
      <w:r w:rsidR="00E015F4">
        <w:rPr>
          <w:rFonts w:ascii="Palatino Linotype" w:hAnsi="Palatino Linotype" w:cs="Arial"/>
          <w:i/>
          <w:szCs w:val="28"/>
        </w:rPr>
        <w:t>”</w:t>
      </w:r>
      <w:r w:rsidR="00E015F4">
        <w:rPr>
          <w:rFonts w:ascii="Palatino Linotype" w:hAnsi="Palatino Linotype" w:cs="Arial"/>
          <w:szCs w:val="28"/>
        </w:rPr>
        <w:t>, cuyo contenidos es el siguiente:</w:t>
      </w:r>
    </w:p>
    <w:p w14:paraId="5EAA190C" w14:textId="77777777" w:rsidR="00E843EB" w:rsidRDefault="00E843EB" w:rsidP="00B331F6">
      <w:pPr>
        <w:spacing w:after="0" w:line="360" w:lineRule="auto"/>
        <w:jc w:val="both"/>
        <w:rPr>
          <w:rFonts w:ascii="Palatino Linotype" w:hAnsi="Palatino Linotype" w:cs="Arial"/>
          <w:sz w:val="24"/>
          <w:lang w:val="es-ES_tradnl"/>
        </w:rPr>
      </w:pPr>
    </w:p>
    <w:p w14:paraId="3E8FBE0C" w14:textId="77777777" w:rsidR="00E015F4" w:rsidRDefault="00E015F4" w:rsidP="00E015F4">
      <w:pPr>
        <w:spacing w:after="0" w:line="360" w:lineRule="auto"/>
        <w:jc w:val="center"/>
        <w:rPr>
          <w:rFonts w:ascii="Palatino Linotype" w:hAnsi="Palatino Linotype" w:cs="Arial"/>
          <w:sz w:val="24"/>
          <w:lang w:val="es-ES_tradnl"/>
        </w:rPr>
      </w:pPr>
      <w:r w:rsidRPr="00E015F4">
        <w:rPr>
          <w:rFonts w:ascii="Palatino Linotype" w:hAnsi="Palatino Linotype" w:cs="Arial"/>
          <w:noProof/>
          <w:sz w:val="24"/>
          <w:lang w:eastAsia="es-MX"/>
        </w:rPr>
        <w:drawing>
          <wp:inline distT="0" distB="0" distL="0" distR="0" wp14:anchorId="1BAEEFA1" wp14:editId="212BBB46">
            <wp:extent cx="3725839" cy="1530666"/>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4463" cy="1550642"/>
                    </a:xfrm>
                    <a:prstGeom prst="rect">
                      <a:avLst/>
                    </a:prstGeom>
                  </pic:spPr>
                </pic:pic>
              </a:graphicData>
            </a:graphic>
          </wp:inline>
        </w:drawing>
      </w:r>
    </w:p>
    <w:p w14:paraId="2B7AA049" w14:textId="77777777" w:rsidR="00E015F4" w:rsidRDefault="00E015F4" w:rsidP="00B331F6">
      <w:pPr>
        <w:spacing w:after="0" w:line="360" w:lineRule="auto"/>
        <w:jc w:val="both"/>
        <w:rPr>
          <w:rFonts w:ascii="Palatino Linotype" w:hAnsi="Palatino Linotype" w:cs="Arial"/>
          <w:sz w:val="24"/>
          <w:lang w:val="es-ES_tradnl"/>
        </w:rPr>
      </w:pPr>
    </w:p>
    <w:p w14:paraId="1A63E6C4" w14:textId="77777777" w:rsidR="00E015F4" w:rsidRPr="00E015F4" w:rsidRDefault="00E015F4" w:rsidP="00773951">
      <w:pPr>
        <w:pStyle w:val="Prrafodelista"/>
        <w:numPr>
          <w:ilvl w:val="0"/>
          <w:numId w:val="5"/>
        </w:numPr>
        <w:spacing w:line="360" w:lineRule="auto"/>
        <w:jc w:val="both"/>
        <w:rPr>
          <w:rFonts w:ascii="Palatino Linotype" w:hAnsi="Palatino Linotype" w:cs="Arial"/>
          <w:lang w:val="es-ES_tradnl"/>
        </w:rPr>
      </w:pPr>
      <w:r w:rsidRPr="008F3D56">
        <w:rPr>
          <w:rFonts w:ascii="Palatino Linotype" w:hAnsi="Palatino Linotype" w:cs="Arial"/>
          <w:b/>
          <w:i/>
          <w:szCs w:val="28"/>
        </w:rPr>
        <w:t>RespuestaSolicitud00060UT2024.pdf</w:t>
      </w:r>
      <w:r w:rsidRPr="00E015F4">
        <w:rPr>
          <w:rFonts w:ascii="Palatino Linotype" w:hAnsi="Palatino Linotype" w:cs="Arial"/>
          <w:i/>
          <w:szCs w:val="28"/>
        </w:rPr>
        <w:t>:</w:t>
      </w:r>
      <w:r w:rsidRPr="00E015F4">
        <w:rPr>
          <w:rFonts w:ascii="Palatino Linotype" w:hAnsi="Palatino Linotype" w:cs="Arial"/>
          <w:szCs w:val="28"/>
        </w:rPr>
        <w:t xml:space="preserve"> Oficio INFOEM/UT/076/2024 del diecinueve de febrero de dos mil veinticuatro, remitido por el Titular de la Unidad de Transparencia del Sujeto Obligado al Solicitante de la información, informando que adjunta las respuestas de los servidores públicos habilitados de la Dirección General Jurídica y de Verificación y de la Dirección General de protección de Datos Personales</w:t>
      </w:r>
      <w:r>
        <w:rPr>
          <w:rFonts w:ascii="Palatino Linotype" w:hAnsi="Palatino Linotype" w:cs="Arial"/>
          <w:szCs w:val="28"/>
        </w:rPr>
        <w:t>.</w:t>
      </w:r>
    </w:p>
    <w:p w14:paraId="0598A34E" w14:textId="77777777" w:rsidR="00E015F4" w:rsidRDefault="00E015F4" w:rsidP="00B331F6">
      <w:pPr>
        <w:spacing w:after="0" w:line="360" w:lineRule="auto"/>
        <w:jc w:val="both"/>
        <w:rPr>
          <w:rFonts w:ascii="Palatino Linotype" w:hAnsi="Palatino Linotype" w:cs="Arial"/>
          <w:sz w:val="24"/>
          <w:lang w:val="es-ES_tradnl"/>
        </w:rPr>
      </w:pPr>
    </w:p>
    <w:p w14:paraId="4BBDA05B" w14:textId="77777777" w:rsidR="00E015F4" w:rsidRPr="008F013E" w:rsidRDefault="003C45C4" w:rsidP="003C45C4">
      <w:pPr>
        <w:pStyle w:val="Prrafodelista"/>
        <w:numPr>
          <w:ilvl w:val="0"/>
          <w:numId w:val="5"/>
        </w:numPr>
        <w:spacing w:line="360" w:lineRule="auto"/>
        <w:jc w:val="both"/>
        <w:rPr>
          <w:rFonts w:ascii="Palatino Linotype" w:hAnsi="Palatino Linotype" w:cs="Arial"/>
          <w:lang w:val="es-ES_tradnl"/>
        </w:rPr>
      </w:pPr>
      <w:r w:rsidRPr="008F3D56">
        <w:rPr>
          <w:rFonts w:ascii="Palatino Linotype" w:hAnsi="Palatino Linotype" w:cs="Arial"/>
          <w:b/>
          <w:i/>
          <w:lang w:val="es-ES_tradnl"/>
        </w:rPr>
        <w:t>RespuestaSolicitud00060DGPDP.pdf</w:t>
      </w:r>
      <w:r>
        <w:rPr>
          <w:rFonts w:ascii="Palatino Linotype" w:hAnsi="Palatino Linotype" w:cs="Arial"/>
          <w:lang w:val="es-ES_tradnl"/>
        </w:rPr>
        <w:t xml:space="preserve">: Oficio INFOEM/DGPDP/149/2024 del trece de febrero de dos mil veinticuatro, remitido por el Director General de la Dirección General de Protección de Datos Personales al </w:t>
      </w:r>
      <w:r w:rsidRPr="00E015F4">
        <w:rPr>
          <w:rFonts w:ascii="Palatino Linotype" w:hAnsi="Palatino Linotype" w:cs="Arial"/>
          <w:szCs w:val="28"/>
        </w:rPr>
        <w:t>Titular de la Unidad de Transparencia</w:t>
      </w:r>
      <w:r>
        <w:rPr>
          <w:rFonts w:ascii="Palatino Linotype" w:hAnsi="Palatino Linotype" w:cs="Arial"/>
          <w:szCs w:val="28"/>
        </w:rPr>
        <w:t>, ambos</w:t>
      </w:r>
      <w:r w:rsidRPr="00E015F4">
        <w:rPr>
          <w:rFonts w:ascii="Palatino Linotype" w:hAnsi="Palatino Linotype" w:cs="Arial"/>
          <w:szCs w:val="28"/>
        </w:rPr>
        <w:t xml:space="preserve"> del Sujeto Obligado</w:t>
      </w:r>
      <w:r>
        <w:rPr>
          <w:rFonts w:ascii="Palatino Linotype" w:hAnsi="Palatino Linotype" w:cs="Arial"/>
          <w:szCs w:val="28"/>
        </w:rPr>
        <w:t xml:space="preserve">, mediante el cual proporciona </w:t>
      </w:r>
      <w:r>
        <w:rPr>
          <w:rFonts w:ascii="Palatino Linotype" w:hAnsi="Palatino Linotype" w:cs="Arial"/>
          <w:szCs w:val="28"/>
        </w:rPr>
        <w:lastRenderedPageBreak/>
        <w:t>respuesta en lo que corresponde a informar sobre el número de expediente, estatus y sentido en que se resolvieron los asuntos radicados por investigación por posible vulneración de datos personales</w:t>
      </w:r>
      <w:r w:rsidR="008F013E">
        <w:rPr>
          <w:rFonts w:ascii="Palatino Linotype" w:hAnsi="Palatino Linotype" w:cs="Arial"/>
          <w:szCs w:val="28"/>
        </w:rPr>
        <w:t>, respecto de los Sujetos Obligados peticionados, a manera ilustrativa se inserta la imagen siguiente:</w:t>
      </w:r>
    </w:p>
    <w:p w14:paraId="44BDA5AA" w14:textId="77777777" w:rsidR="008F013E" w:rsidRPr="008F013E" w:rsidRDefault="008F013E" w:rsidP="008F013E">
      <w:pPr>
        <w:pStyle w:val="Prrafodelista"/>
        <w:rPr>
          <w:rFonts w:ascii="Palatino Linotype" w:hAnsi="Palatino Linotype" w:cs="Arial"/>
          <w:lang w:val="es-ES_tradnl"/>
        </w:rPr>
      </w:pPr>
    </w:p>
    <w:p w14:paraId="3A894619" w14:textId="77777777" w:rsidR="008F013E" w:rsidRPr="00E015F4" w:rsidRDefault="008F013E" w:rsidP="008F013E">
      <w:pPr>
        <w:pStyle w:val="Prrafodelista"/>
        <w:spacing w:line="360" w:lineRule="auto"/>
        <w:ind w:left="720"/>
        <w:jc w:val="center"/>
        <w:rPr>
          <w:rFonts w:ascii="Palatino Linotype" w:hAnsi="Palatino Linotype" w:cs="Arial"/>
          <w:lang w:val="es-ES_tradnl"/>
        </w:rPr>
      </w:pPr>
      <w:r w:rsidRPr="008F013E">
        <w:rPr>
          <w:rFonts w:ascii="Palatino Linotype" w:hAnsi="Palatino Linotype" w:cs="Arial"/>
          <w:noProof/>
          <w:lang w:val="es-MX" w:eastAsia="es-MX"/>
        </w:rPr>
        <w:drawing>
          <wp:inline distT="0" distB="0" distL="0" distR="0" wp14:anchorId="25BC205B" wp14:editId="3D32182D">
            <wp:extent cx="4626865" cy="1726442"/>
            <wp:effectExtent l="0" t="0" r="254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3221" cy="1743739"/>
                    </a:xfrm>
                    <a:prstGeom prst="rect">
                      <a:avLst/>
                    </a:prstGeom>
                  </pic:spPr>
                </pic:pic>
              </a:graphicData>
            </a:graphic>
          </wp:inline>
        </w:drawing>
      </w:r>
    </w:p>
    <w:p w14:paraId="3F52F0AB" w14:textId="77777777" w:rsidR="00E015F4" w:rsidRDefault="00E015F4" w:rsidP="00B331F6">
      <w:pPr>
        <w:spacing w:after="0" w:line="360" w:lineRule="auto"/>
        <w:jc w:val="both"/>
        <w:rPr>
          <w:rFonts w:ascii="Palatino Linotype" w:hAnsi="Palatino Linotype" w:cs="Arial"/>
          <w:sz w:val="24"/>
          <w:lang w:val="es-ES_tradnl"/>
        </w:rPr>
      </w:pPr>
    </w:p>
    <w:p w14:paraId="6BE7A3D0" w14:textId="77777777" w:rsidR="00E015F4" w:rsidRPr="008F013E" w:rsidRDefault="006D525E" w:rsidP="006D525E">
      <w:pPr>
        <w:pStyle w:val="Prrafodelista"/>
        <w:numPr>
          <w:ilvl w:val="0"/>
          <w:numId w:val="5"/>
        </w:numPr>
        <w:spacing w:line="360" w:lineRule="auto"/>
        <w:jc w:val="both"/>
        <w:rPr>
          <w:rFonts w:ascii="Palatino Linotype" w:hAnsi="Palatino Linotype" w:cs="Arial"/>
          <w:lang w:val="es-ES_tradnl"/>
        </w:rPr>
      </w:pPr>
      <w:r w:rsidRPr="008F3D56">
        <w:rPr>
          <w:rFonts w:ascii="Palatino Linotype" w:hAnsi="Palatino Linotype" w:cs="Arial"/>
          <w:b/>
          <w:i/>
          <w:lang w:val="es-ES_tradnl"/>
        </w:rPr>
        <w:t>RespuestaSolicitud00060DGJV.pdf</w:t>
      </w:r>
      <w:r>
        <w:rPr>
          <w:rFonts w:ascii="Palatino Linotype" w:hAnsi="Palatino Linotype" w:cs="Arial"/>
          <w:lang w:val="es-ES_tradnl"/>
        </w:rPr>
        <w:t xml:space="preserve">: Oficio INFOEM/DGJV/0024/2024 del trece de febrero de dos mil veinticuatro, remitido por el Director General de la Dirección General de </w:t>
      </w:r>
      <w:r w:rsidR="00773951">
        <w:rPr>
          <w:rFonts w:ascii="Palatino Linotype" w:hAnsi="Palatino Linotype" w:cs="Arial"/>
          <w:lang w:val="es-ES_tradnl"/>
        </w:rPr>
        <w:t>Jurídica y de Verificación</w:t>
      </w:r>
      <w:r>
        <w:rPr>
          <w:rFonts w:ascii="Palatino Linotype" w:hAnsi="Palatino Linotype" w:cs="Arial"/>
          <w:lang w:val="es-ES_tradnl"/>
        </w:rPr>
        <w:t xml:space="preserve"> al </w:t>
      </w:r>
      <w:r w:rsidRPr="00E015F4">
        <w:rPr>
          <w:rFonts w:ascii="Palatino Linotype" w:hAnsi="Palatino Linotype" w:cs="Arial"/>
          <w:szCs w:val="28"/>
        </w:rPr>
        <w:t>Titular de la Unidad de Transparencia</w:t>
      </w:r>
      <w:r>
        <w:rPr>
          <w:rFonts w:ascii="Palatino Linotype" w:hAnsi="Palatino Linotype" w:cs="Arial"/>
          <w:szCs w:val="28"/>
        </w:rPr>
        <w:t>, ambos</w:t>
      </w:r>
      <w:r w:rsidRPr="00E015F4">
        <w:rPr>
          <w:rFonts w:ascii="Palatino Linotype" w:hAnsi="Palatino Linotype" w:cs="Arial"/>
          <w:szCs w:val="28"/>
        </w:rPr>
        <w:t xml:space="preserve"> del Sujeto Obligado</w:t>
      </w:r>
      <w:r>
        <w:rPr>
          <w:rFonts w:ascii="Palatino Linotype" w:hAnsi="Palatino Linotype" w:cs="Arial"/>
          <w:szCs w:val="28"/>
        </w:rPr>
        <w:t>, mediante el cual proporciona r</w:t>
      </w:r>
      <w:r w:rsidR="00773951">
        <w:rPr>
          <w:rFonts w:ascii="Palatino Linotype" w:hAnsi="Palatino Linotype" w:cs="Arial"/>
          <w:szCs w:val="28"/>
        </w:rPr>
        <w:t>espuesta en lo que corresponde al listado de la verificación virtual oficiosa 2023.</w:t>
      </w:r>
    </w:p>
    <w:p w14:paraId="30845EA5" w14:textId="77777777" w:rsidR="00E015F4" w:rsidRDefault="00E015F4" w:rsidP="00B331F6">
      <w:pPr>
        <w:spacing w:after="0" w:line="360" w:lineRule="auto"/>
        <w:jc w:val="both"/>
        <w:rPr>
          <w:rFonts w:ascii="Palatino Linotype" w:hAnsi="Palatino Linotype" w:cs="Arial"/>
          <w:sz w:val="24"/>
          <w:lang w:val="es-ES_tradnl"/>
        </w:rPr>
      </w:pPr>
    </w:p>
    <w:p w14:paraId="612FB1FC" w14:textId="77777777" w:rsidR="00773951" w:rsidRPr="00773951" w:rsidRDefault="00773951" w:rsidP="00773951">
      <w:pPr>
        <w:pStyle w:val="Prrafodelista"/>
        <w:numPr>
          <w:ilvl w:val="0"/>
          <w:numId w:val="5"/>
        </w:numPr>
        <w:spacing w:line="360" w:lineRule="auto"/>
        <w:jc w:val="both"/>
        <w:rPr>
          <w:rFonts w:ascii="Palatino Linotype" w:hAnsi="Palatino Linotype" w:cs="Arial"/>
          <w:lang w:val="es-ES_tradnl"/>
        </w:rPr>
      </w:pPr>
      <w:r w:rsidRPr="008F3D56">
        <w:rPr>
          <w:rFonts w:ascii="Palatino Linotype" w:hAnsi="Palatino Linotype" w:cs="Arial"/>
          <w:b/>
          <w:i/>
          <w:lang w:val="es-ES_tradnl"/>
        </w:rPr>
        <w:t>PADRON DE SUJETOS OBLIGADOS 2023.pdf</w:t>
      </w:r>
      <w:r>
        <w:rPr>
          <w:rFonts w:ascii="Palatino Linotype" w:hAnsi="Palatino Linotype" w:cs="Arial"/>
          <w:lang w:val="es-ES_tradnl"/>
        </w:rPr>
        <w:t>: Documento del que se advierte el listado de los trecientos treinta y dos Sujetos</w:t>
      </w:r>
      <w:r w:rsidR="008F3D56">
        <w:rPr>
          <w:rFonts w:ascii="Palatino Linotype" w:hAnsi="Palatino Linotype" w:cs="Arial"/>
          <w:lang w:val="es-ES_tradnl"/>
        </w:rPr>
        <w:t xml:space="preserve"> Obligados del Estado de México de quienes se realizó una verificación virtual oficiosa en 2023.</w:t>
      </w:r>
    </w:p>
    <w:p w14:paraId="7DCC0CC6" w14:textId="77777777" w:rsidR="00773951" w:rsidRDefault="00773951" w:rsidP="00B331F6">
      <w:pPr>
        <w:spacing w:after="0" w:line="360" w:lineRule="auto"/>
        <w:jc w:val="both"/>
        <w:rPr>
          <w:rFonts w:ascii="Palatino Linotype" w:hAnsi="Palatino Linotype" w:cs="Arial"/>
          <w:sz w:val="24"/>
          <w:lang w:val="es-ES_tradnl"/>
        </w:rPr>
      </w:pPr>
    </w:p>
    <w:p w14:paraId="18130E47" w14:textId="77777777" w:rsidR="004A1403" w:rsidRDefault="00B331F6" w:rsidP="00B331F6">
      <w:pPr>
        <w:spacing w:after="0" w:line="360" w:lineRule="auto"/>
        <w:jc w:val="both"/>
        <w:rPr>
          <w:rFonts w:ascii="Palatino Linotype" w:hAnsi="Palatino Linotype" w:cs="Arial"/>
          <w:sz w:val="24"/>
          <w:lang w:val="es-ES"/>
        </w:rPr>
      </w:pPr>
      <w:r w:rsidRPr="007C3942">
        <w:rPr>
          <w:rFonts w:ascii="Palatino Linotype" w:hAnsi="Palatino Linotype" w:cs="Arial"/>
          <w:sz w:val="24"/>
          <w:lang w:val="es-ES"/>
        </w:rPr>
        <w:lastRenderedPageBreak/>
        <w:t xml:space="preserve">Inconforme con la respuesta, el </w:t>
      </w:r>
      <w:r w:rsidRPr="007C3942">
        <w:rPr>
          <w:rFonts w:ascii="Palatino Linotype" w:hAnsi="Palatino Linotype" w:cs="Arial"/>
          <w:b/>
          <w:sz w:val="24"/>
          <w:lang w:val="es-ES"/>
        </w:rPr>
        <w:t>Recurrente</w:t>
      </w:r>
      <w:r w:rsidRPr="007C3942">
        <w:rPr>
          <w:rFonts w:ascii="Palatino Linotype" w:hAnsi="Palatino Linotype" w:cs="Arial"/>
          <w:sz w:val="24"/>
          <w:lang w:val="es-ES"/>
        </w:rPr>
        <w:t xml:space="preserve"> interpone recurso de revisión haciendo valer </w:t>
      </w:r>
      <w:r>
        <w:rPr>
          <w:rFonts w:ascii="Palatino Linotype" w:hAnsi="Palatino Linotype" w:cs="Arial"/>
          <w:sz w:val="24"/>
          <w:lang w:val="es-ES"/>
        </w:rPr>
        <w:t>como razones o motivos de inconformidad objetivamente</w:t>
      </w:r>
      <w:r w:rsidR="004A1403">
        <w:rPr>
          <w:rFonts w:ascii="Palatino Linotype" w:hAnsi="Palatino Linotype" w:cs="Arial"/>
          <w:sz w:val="24"/>
          <w:lang w:val="es-ES"/>
        </w:rPr>
        <w:t>:</w:t>
      </w:r>
    </w:p>
    <w:p w14:paraId="2E17877F" w14:textId="77777777" w:rsidR="004A1403" w:rsidRDefault="004A1403" w:rsidP="00B331F6">
      <w:pPr>
        <w:spacing w:after="0" w:line="360" w:lineRule="auto"/>
        <w:jc w:val="both"/>
        <w:rPr>
          <w:rFonts w:ascii="Palatino Linotype" w:hAnsi="Palatino Linotype" w:cs="Arial"/>
          <w:sz w:val="24"/>
          <w:lang w:val="es-ES"/>
        </w:rPr>
      </w:pPr>
    </w:p>
    <w:p w14:paraId="57B5D479" w14:textId="77777777" w:rsidR="004A1403" w:rsidRPr="004A1403" w:rsidRDefault="00B331F6" w:rsidP="008F3D56">
      <w:pPr>
        <w:pStyle w:val="Prrafodelista"/>
        <w:numPr>
          <w:ilvl w:val="0"/>
          <w:numId w:val="3"/>
        </w:numPr>
        <w:spacing w:line="360" w:lineRule="auto"/>
        <w:jc w:val="both"/>
        <w:rPr>
          <w:rFonts w:ascii="Palatino Linotype" w:hAnsi="Palatino Linotype" w:cs="Arial"/>
          <w:i/>
        </w:rPr>
      </w:pPr>
      <w:r w:rsidRPr="004A1403">
        <w:rPr>
          <w:rFonts w:ascii="Palatino Linotype" w:hAnsi="Palatino Linotype" w:cs="Arial"/>
          <w:i/>
        </w:rPr>
        <w:t>“</w:t>
      </w:r>
      <w:r w:rsidR="004A1403" w:rsidRPr="004A1403">
        <w:rPr>
          <w:rFonts w:ascii="Palatino Linotype" w:hAnsi="Palatino Linotype" w:cs="Arial"/>
          <w:i/>
        </w:rPr>
        <w:t>…</w:t>
      </w:r>
      <w:r w:rsidR="008F3D56" w:rsidRPr="008F3D56">
        <w:rPr>
          <w:rFonts w:ascii="Palatino Linotype" w:hAnsi="Palatino Linotype" w:cs="Arial"/>
          <w:i/>
        </w:rPr>
        <w:t xml:space="preserve">NO SE ADJUNTO LISTADO DE VERIFICACIÓN 2023 OFICIOSA </w:t>
      </w:r>
      <w:r w:rsidR="004A1403" w:rsidRPr="004A1403">
        <w:rPr>
          <w:rFonts w:ascii="Palatino Linotype" w:hAnsi="Palatino Linotype" w:cs="Arial"/>
          <w:i/>
        </w:rPr>
        <w:t>…”</w:t>
      </w:r>
    </w:p>
    <w:p w14:paraId="75A50EC7" w14:textId="77777777" w:rsidR="004A1403" w:rsidRPr="004A1403" w:rsidRDefault="004A1403" w:rsidP="008F3D56">
      <w:pPr>
        <w:pStyle w:val="Prrafodelista"/>
        <w:numPr>
          <w:ilvl w:val="0"/>
          <w:numId w:val="3"/>
        </w:numPr>
        <w:spacing w:line="360" w:lineRule="auto"/>
        <w:jc w:val="both"/>
        <w:rPr>
          <w:rFonts w:ascii="Palatino Linotype" w:hAnsi="Palatino Linotype" w:cs="Arial"/>
          <w:i/>
        </w:rPr>
      </w:pPr>
      <w:r w:rsidRPr="004A1403">
        <w:rPr>
          <w:rFonts w:ascii="Palatino Linotype" w:hAnsi="Palatino Linotype" w:cs="Arial"/>
          <w:i/>
        </w:rPr>
        <w:t>“…</w:t>
      </w:r>
      <w:r w:rsidR="008F3D56" w:rsidRPr="008F3D56">
        <w:rPr>
          <w:rFonts w:ascii="Palatino Linotype" w:hAnsi="Palatino Linotype" w:cs="Arial"/>
          <w:i/>
        </w:rPr>
        <w:t>REQUIERO LOS EXPEDIENTES ENTREGADOS Y DE LOS QUE SE EMTIIO RESOLUCI´ÓN POR VIOLACIÓN DE DATOS PERSONALES</w:t>
      </w:r>
      <w:r w:rsidRPr="004A1403">
        <w:rPr>
          <w:rFonts w:ascii="Palatino Linotype" w:hAnsi="Palatino Linotype" w:cs="Arial"/>
          <w:i/>
        </w:rPr>
        <w:t>”</w:t>
      </w:r>
    </w:p>
    <w:p w14:paraId="5834ECEA" w14:textId="77777777" w:rsidR="008F3D56" w:rsidRDefault="008F3D56" w:rsidP="00B331F6">
      <w:pPr>
        <w:spacing w:after="0" w:line="360" w:lineRule="auto"/>
        <w:jc w:val="both"/>
        <w:rPr>
          <w:rFonts w:ascii="Palatino Linotype" w:hAnsi="Palatino Linotype" w:cs="Arial"/>
          <w:sz w:val="24"/>
          <w:lang w:val="es-ES"/>
        </w:rPr>
      </w:pPr>
    </w:p>
    <w:p w14:paraId="0171BA55" w14:textId="77777777" w:rsidR="008F3D56" w:rsidRPr="008F3D56" w:rsidRDefault="004A1403" w:rsidP="008F3D56">
      <w:pPr>
        <w:spacing w:after="0" w:line="360" w:lineRule="auto"/>
        <w:jc w:val="both"/>
        <w:rPr>
          <w:rFonts w:ascii="Palatino Linotype" w:hAnsi="Palatino Linotype" w:cs="Arial"/>
          <w:sz w:val="24"/>
          <w:lang w:val="es-ES"/>
        </w:rPr>
      </w:pPr>
      <w:r>
        <w:rPr>
          <w:rFonts w:ascii="Palatino Linotype" w:hAnsi="Palatino Linotype" w:cs="Arial"/>
          <w:sz w:val="24"/>
          <w:lang w:val="es-ES"/>
        </w:rPr>
        <w:t xml:space="preserve">Razones o motivos de inconformidad la primera de ellas que se traduce en </w:t>
      </w:r>
      <w:r w:rsidR="008F3D56">
        <w:rPr>
          <w:rFonts w:ascii="Palatino Linotype" w:hAnsi="Palatino Linotype" w:cs="Arial"/>
          <w:sz w:val="24"/>
          <w:lang w:val="es-ES"/>
        </w:rPr>
        <w:t xml:space="preserve">la entrega de información incompleta y respecto a la segunda, se observa que constituye un </w:t>
      </w:r>
      <w:r w:rsidR="008F3D56" w:rsidRPr="00756679">
        <w:rPr>
          <w:rFonts w:ascii="Palatino Linotype" w:hAnsi="Palatino Linotype" w:cs="Arial"/>
          <w:i/>
          <w:sz w:val="24"/>
          <w:lang w:val="es-ES"/>
        </w:rPr>
        <w:t xml:space="preserve">plus </w:t>
      </w:r>
      <w:proofErr w:type="spellStart"/>
      <w:r w:rsidR="008F3D56" w:rsidRPr="00756679">
        <w:rPr>
          <w:rFonts w:ascii="Palatino Linotype" w:hAnsi="Palatino Linotype" w:cs="Arial"/>
          <w:i/>
          <w:sz w:val="24"/>
          <w:lang w:val="es-ES"/>
        </w:rPr>
        <w:t>petitio</w:t>
      </w:r>
      <w:proofErr w:type="spellEnd"/>
      <w:r w:rsidR="008F3D56">
        <w:rPr>
          <w:rFonts w:ascii="Palatino Linotype" w:hAnsi="Palatino Linotype" w:cs="Arial"/>
          <w:sz w:val="24"/>
          <w:lang w:val="es-ES"/>
        </w:rPr>
        <w:t xml:space="preserve">, atendiendo que, </w:t>
      </w:r>
      <w:r w:rsidR="008F3D56" w:rsidRPr="008F3D56">
        <w:rPr>
          <w:rFonts w:ascii="Palatino Linotype" w:hAnsi="Palatino Linotype" w:cs="Arial"/>
          <w:sz w:val="24"/>
          <w:lang w:val="es-ES"/>
        </w:rPr>
        <w:t>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Sujeto Obligado no tuvo la oportunidad de conocer y por consiguiente producir un posicionamiento.</w:t>
      </w:r>
    </w:p>
    <w:p w14:paraId="030602E2" w14:textId="77777777" w:rsidR="008F3D56" w:rsidRPr="008F3D56" w:rsidRDefault="008F3D56" w:rsidP="008F3D56">
      <w:pPr>
        <w:spacing w:after="0" w:line="360" w:lineRule="auto"/>
        <w:jc w:val="both"/>
        <w:rPr>
          <w:rFonts w:ascii="Palatino Linotype" w:hAnsi="Palatino Linotype" w:cs="Arial"/>
          <w:sz w:val="24"/>
          <w:lang w:val="es-ES"/>
        </w:rPr>
      </w:pPr>
    </w:p>
    <w:p w14:paraId="18A94DD4" w14:textId="77777777" w:rsidR="008F3D56" w:rsidRPr="008F3D56" w:rsidRDefault="008F3D56" w:rsidP="009C2338">
      <w:pPr>
        <w:spacing w:after="0" w:line="360" w:lineRule="auto"/>
        <w:jc w:val="both"/>
        <w:rPr>
          <w:rFonts w:ascii="Palatino Linotype" w:hAnsi="Palatino Linotype" w:cs="Arial"/>
          <w:i/>
          <w:lang w:val="es-ES"/>
        </w:rPr>
      </w:pPr>
      <w:r w:rsidRPr="008F3D56">
        <w:rPr>
          <w:rFonts w:ascii="Palatino Linotype" w:hAnsi="Palatino Linotype" w:cs="Arial"/>
          <w:sz w:val="24"/>
          <w:lang w:val="es-ES"/>
        </w:rPr>
        <w:t xml:space="preserve">Es por ello, que la Ley de la materia contempla que </w:t>
      </w:r>
      <w:r w:rsidRPr="008F3D56">
        <w:rPr>
          <w:rFonts w:ascii="Palatino Linotype" w:hAnsi="Palatino Linotype" w:cs="Arial"/>
          <w:b/>
          <w:sz w:val="24"/>
          <w:lang w:val="es-ES"/>
        </w:rPr>
        <w:t xml:space="preserve">en los casos en que a través del recurso de revisión se pretenda ampliar los requerimientos de información, la inconformidad relativa a estas situaciones novedosas no debe ser tomada en cuenta como parte de la </w:t>
      </w:r>
      <w:r w:rsidRPr="008F3D56">
        <w:rPr>
          <w:rFonts w:ascii="Palatino Linotype" w:hAnsi="Palatino Linotype" w:cs="Arial"/>
          <w:b/>
          <w:i/>
          <w:sz w:val="24"/>
          <w:lang w:val="es-ES"/>
        </w:rPr>
        <w:t>Litis</w:t>
      </w:r>
      <w:r w:rsidRPr="008F3D56">
        <w:rPr>
          <w:rFonts w:ascii="Palatino Linotype" w:hAnsi="Palatino Linotype" w:cs="Arial"/>
          <w:b/>
          <w:sz w:val="24"/>
          <w:lang w:val="es-ES"/>
        </w:rPr>
        <w:t xml:space="preserve"> y debe ser desechada</w:t>
      </w:r>
      <w:r w:rsidR="009C2338">
        <w:rPr>
          <w:rFonts w:ascii="Palatino Linotype" w:hAnsi="Palatino Linotype" w:cs="Arial"/>
          <w:sz w:val="24"/>
          <w:lang w:val="es-ES"/>
        </w:rPr>
        <w:t>.</w:t>
      </w:r>
    </w:p>
    <w:p w14:paraId="321B860F" w14:textId="77777777" w:rsidR="008F3D56" w:rsidRPr="008F3D56" w:rsidRDefault="008F3D56" w:rsidP="008F3D56">
      <w:pPr>
        <w:spacing w:after="0" w:line="360" w:lineRule="auto"/>
        <w:jc w:val="both"/>
        <w:rPr>
          <w:rFonts w:ascii="Palatino Linotype" w:hAnsi="Palatino Linotype" w:cs="Arial"/>
          <w:sz w:val="24"/>
          <w:lang w:val="es-ES"/>
        </w:rPr>
      </w:pPr>
      <w:r w:rsidRPr="008F3D56">
        <w:rPr>
          <w:rFonts w:ascii="Palatino Linotype" w:hAnsi="Palatino Linotype" w:cs="Arial"/>
          <w:sz w:val="24"/>
          <w:lang w:val="es-ES"/>
        </w:rPr>
        <w:lastRenderedPageBreak/>
        <w:t>Por lo anterior, resulta improcedente el referido motivo de inconformidad, ya que se aprecia que la</w:t>
      </w:r>
      <w:r>
        <w:rPr>
          <w:rFonts w:ascii="Palatino Linotype" w:hAnsi="Palatino Linotype" w:cs="Arial"/>
          <w:sz w:val="24"/>
          <w:lang w:val="es-ES"/>
        </w:rPr>
        <w:t xml:space="preserve"> parte</w:t>
      </w:r>
      <w:r w:rsidRPr="008F3D56">
        <w:rPr>
          <w:rFonts w:ascii="Palatino Linotype" w:hAnsi="Palatino Linotype" w:cs="Arial"/>
          <w:sz w:val="24"/>
          <w:lang w:val="es-ES"/>
        </w:rPr>
        <w:t xml:space="preserve"> </w:t>
      </w:r>
      <w:r w:rsidRPr="008F3D56">
        <w:rPr>
          <w:rFonts w:ascii="Palatino Linotype" w:hAnsi="Palatino Linotype" w:cs="Arial"/>
          <w:b/>
          <w:sz w:val="24"/>
          <w:lang w:val="es-ES"/>
        </w:rPr>
        <w:t>Recurrente</w:t>
      </w:r>
      <w:r w:rsidRPr="008F3D56">
        <w:rPr>
          <w:rFonts w:ascii="Palatino Linotype" w:hAnsi="Palatino Linotype" w:cs="Arial"/>
          <w:sz w:val="24"/>
          <w:lang w:val="es-ES"/>
        </w:rPr>
        <w:t xml:space="preserve"> se excede dentro de su inconformidad respecto a lo requerido originalmente en la solicitud de información, siendo el caso que pretende ampliar lo solicitado de origen, lo que hace que se surta lo que en la teoría jurídica se le denomina plus </w:t>
      </w:r>
      <w:proofErr w:type="spellStart"/>
      <w:r w:rsidRPr="008F3D56">
        <w:rPr>
          <w:rFonts w:ascii="Palatino Linotype" w:hAnsi="Palatino Linotype" w:cs="Arial"/>
          <w:sz w:val="24"/>
          <w:lang w:val="es-ES"/>
        </w:rPr>
        <w:t>petitio</w:t>
      </w:r>
      <w:proofErr w:type="spellEnd"/>
      <w:r w:rsidRPr="008F3D56">
        <w:rPr>
          <w:rFonts w:ascii="Palatino Linotype" w:hAnsi="Palatino Linotype" w:cs="Arial"/>
          <w:sz w:val="24"/>
          <w:lang w:val="es-ES"/>
        </w:rPr>
        <w:t>.</w:t>
      </w:r>
    </w:p>
    <w:p w14:paraId="64F2B5F1" w14:textId="77777777" w:rsidR="008F3D56" w:rsidRPr="008F3D56" w:rsidRDefault="008F3D56" w:rsidP="008F3D56">
      <w:pPr>
        <w:spacing w:after="0" w:line="360" w:lineRule="auto"/>
        <w:jc w:val="both"/>
        <w:rPr>
          <w:rFonts w:ascii="Palatino Linotype" w:hAnsi="Palatino Linotype" w:cs="Arial"/>
          <w:sz w:val="24"/>
          <w:lang w:val="es-ES"/>
        </w:rPr>
      </w:pPr>
    </w:p>
    <w:p w14:paraId="4E3AC17E" w14:textId="77777777" w:rsidR="008F3D56" w:rsidRPr="008F3D56" w:rsidRDefault="008F3D56" w:rsidP="008F3D56">
      <w:pPr>
        <w:spacing w:after="0" w:line="360" w:lineRule="auto"/>
        <w:jc w:val="both"/>
        <w:rPr>
          <w:rFonts w:ascii="Palatino Linotype" w:hAnsi="Palatino Linotype" w:cs="Arial"/>
          <w:sz w:val="24"/>
          <w:lang w:val="es-ES"/>
        </w:rPr>
      </w:pPr>
      <w:r w:rsidRPr="008F3D56">
        <w:rPr>
          <w:rFonts w:ascii="Palatino Linotype" w:hAnsi="Palatino Linotype" w:cs="Arial"/>
          <w:sz w:val="24"/>
          <w:lang w:val="es-ES"/>
        </w:rPr>
        <w:t>Sirve de apoyo el criterio 01/17 emitido por el Instituto Nacional de Transparencia, Acceso a la Información y Protección de Datos Personales que establece lo siguiente:</w:t>
      </w:r>
    </w:p>
    <w:p w14:paraId="3F1DE653" w14:textId="77777777" w:rsidR="008F3D56" w:rsidRPr="008F3D56" w:rsidRDefault="008F3D56" w:rsidP="008F3D56">
      <w:pPr>
        <w:spacing w:after="0" w:line="360" w:lineRule="auto"/>
        <w:jc w:val="both"/>
        <w:rPr>
          <w:rFonts w:ascii="Palatino Linotype" w:hAnsi="Palatino Linotype" w:cs="Arial"/>
          <w:sz w:val="24"/>
          <w:lang w:val="es-ES"/>
        </w:rPr>
      </w:pPr>
    </w:p>
    <w:p w14:paraId="7919D90A" w14:textId="77777777" w:rsidR="008F3D56" w:rsidRPr="008F3D56" w:rsidRDefault="008F3D56" w:rsidP="008F3D56">
      <w:pPr>
        <w:spacing w:after="0" w:line="240" w:lineRule="auto"/>
        <w:ind w:left="567" w:right="567"/>
        <w:jc w:val="both"/>
        <w:rPr>
          <w:rFonts w:ascii="Palatino Linotype" w:hAnsi="Palatino Linotype" w:cs="Arial"/>
          <w:i/>
          <w:lang w:val="es-ES"/>
        </w:rPr>
      </w:pPr>
      <w:r>
        <w:rPr>
          <w:rFonts w:ascii="Palatino Linotype" w:hAnsi="Palatino Linotype" w:cs="Arial"/>
          <w:i/>
          <w:lang w:val="es-ES"/>
        </w:rPr>
        <w:t>“</w:t>
      </w:r>
      <w:r w:rsidRPr="008F3D56">
        <w:rPr>
          <w:rFonts w:ascii="Palatino Linotype" w:hAnsi="Palatino Linotype" w:cs="Arial"/>
          <w:b/>
          <w:i/>
          <w:lang w:val="es-ES"/>
        </w:rPr>
        <w:t>Es improcedente ampliar las solicitudes de acceso a información, a través de la interposición del recurso de revisión.</w:t>
      </w:r>
      <w:r w:rsidRPr="008F3D56">
        <w:rPr>
          <w:rFonts w:ascii="Palatino Linotype" w:hAnsi="Palatino Linotype" w:cs="Arial"/>
          <w:i/>
          <w:lang w:val="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6FA83B22" w14:textId="77777777" w:rsidR="008F3D56" w:rsidRPr="008F3D56" w:rsidRDefault="008F3D56" w:rsidP="008F3D56">
      <w:pPr>
        <w:spacing w:after="0" w:line="240" w:lineRule="auto"/>
        <w:ind w:left="567" w:right="567"/>
        <w:jc w:val="both"/>
        <w:rPr>
          <w:rFonts w:ascii="Palatino Linotype" w:hAnsi="Palatino Linotype" w:cs="Arial"/>
          <w:i/>
          <w:lang w:val="es-ES"/>
        </w:rPr>
      </w:pPr>
      <w:r w:rsidRPr="008F3D56">
        <w:rPr>
          <w:rFonts w:ascii="Palatino Linotype" w:hAnsi="Palatino Linotype" w:cs="Arial"/>
          <w:i/>
          <w:lang w:val="es-ES"/>
        </w:rPr>
        <w:t>Resoluciones:</w:t>
      </w:r>
    </w:p>
    <w:p w14:paraId="23F173C6" w14:textId="77777777" w:rsidR="008F3D56" w:rsidRPr="008F3D56" w:rsidRDefault="008F3D56" w:rsidP="008F3D56">
      <w:pPr>
        <w:spacing w:after="0" w:line="240" w:lineRule="auto"/>
        <w:ind w:left="567" w:right="567"/>
        <w:jc w:val="both"/>
        <w:rPr>
          <w:rFonts w:ascii="Palatino Linotype" w:hAnsi="Palatino Linotype" w:cs="Arial"/>
          <w:i/>
          <w:lang w:val="es-ES"/>
        </w:rPr>
      </w:pPr>
      <w:r w:rsidRPr="008F3D56">
        <w:rPr>
          <w:rFonts w:ascii="Palatino Linotype" w:hAnsi="Palatino Linotype" w:cs="Arial"/>
          <w:i/>
          <w:lang w:val="es-ES"/>
        </w:rPr>
        <w:t>RRA 0196/16. Secretaría de Agricultura, Ganadería, Desarrollo Rural, Pesca y Alimentación. 13 de julio de 2016. Por unanimidad. Comisionado Ponente Joel Salas Suárez.</w:t>
      </w:r>
    </w:p>
    <w:p w14:paraId="00F3467B" w14:textId="77777777" w:rsidR="008F3D56" w:rsidRPr="008F3D56" w:rsidRDefault="008F3D56" w:rsidP="008F3D56">
      <w:pPr>
        <w:spacing w:after="0" w:line="240" w:lineRule="auto"/>
        <w:ind w:left="567" w:right="567"/>
        <w:jc w:val="both"/>
        <w:rPr>
          <w:rFonts w:ascii="Palatino Linotype" w:hAnsi="Palatino Linotype" w:cs="Arial"/>
          <w:i/>
          <w:lang w:val="es-ES"/>
        </w:rPr>
      </w:pPr>
      <w:r w:rsidRPr="008F3D56">
        <w:rPr>
          <w:rFonts w:ascii="Palatino Linotype" w:hAnsi="Palatino Linotype" w:cs="Arial"/>
          <w:i/>
          <w:lang w:val="es-ES"/>
        </w:rPr>
        <w:t xml:space="preserve">RRA 0130/16. Comisión Nacional del Agua. 09 de agosto de 2016. Por unanimidad. Comisionado Ponente María Patricia </w:t>
      </w:r>
      <w:proofErr w:type="spellStart"/>
      <w:r w:rsidRPr="008F3D56">
        <w:rPr>
          <w:rFonts w:ascii="Palatino Linotype" w:hAnsi="Palatino Linotype" w:cs="Arial"/>
          <w:i/>
          <w:lang w:val="es-ES"/>
        </w:rPr>
        <w:t>Kurczyn</w:t>
      </w:r>
      <w:proofErr w:type="spellEnd"/>
      <w:r w:rsidRPr="008F3D56">
        <w:rPr>
          <w:rFonts w:ascii="Palatino Linotype" w:hAnsi="Palatino Linotype" w:cs="Arial"/>
          <w:i/>
          <w:lang w:val="es-ES"/>
        </w:rPr>
        <w:t xml:space="preserve"> Villalobos.</w:t>
      </w:r>
    </w:p>
    <w:p w14:paraId="0FE37E1B" w14:textId="77777777" w:rsidR="008F3D56" w:rsidRPr="008F3D56" w:rsidRDefault="008F3D56" w:rsidP="008F3D56">
      <w:pPr>
        <w:spacing w:after="0" w:line="240" w:lineRule="auto"/>
        <w:ind w:left="567" w:right="567"/>
        <w:jc w:val="both"/>
        <w:rPr>
          <w:rFonts w:ascii="Palatino Linotype" w:hAnsi="Palatino Linotype" w:cs="Arial"/>
          <w:i/>
          <w:lang w:val="es-ES"/>
        </w:rPr>
      </w:pPr>
      <w:r w:rsidRPr="008F3D56">
        <w:rPr>
          <w:rFonts w:ascii="Palatino Linotype" w:hAnsi="Palatino Linotype" w:cs="Arial"/>
          <w:i/>
          <w:lang w:val="es-ES"/>
        </w:rPr>
        <w:t>RRA 0342/16. Colegio de Bachilleres. 24 de agosto de 2016. Por unanimidad. Comisionada Ponente Ximena Puente de la Mora.</w:t>
      </w:r>
      <w:r>
        <w:rPr>
          <w:rFonts w:ascii="Palatino Linotype" w:hAnsi="Palatino Linotype" w:cs="Arial"/>
          <w:i/>
          <w:lang w:val="es-ES"/>
        </w:rPr>
        <w:t>”</w:t>
      </w:r>
    </w:p>
    <w:p w14:paraId="256985BD" w14:textId="77777777" w:rsidR="008F3D56" w:rsidRPr="008F3D56" w:rsidRDefault="008F3D56" w:rsidP="008F3D56">
      <w:pPr>
        <w:spacing w:after="0" w:line="360" w:lineRule="auto"/>
        <w:jc w:val="both"/>
        <w:rPr>
          <w:rFonts w:ascii="Palatino Linotype" w:hAnsi="Palatino Linotype" w:cs="Arial"/>
          <w:sz w:val="24"/>
          <w:lang w:val="es-ES"/>
        </w:rPr>
      </w:pPr>
    </w:p>
    <w:p w14:paraId="5C3C5DEA" w14:textId="77777777" w:rsidR="008F3D56" w:rsidRPr="008F3D56" w:rsidRDefault="008F3D56" w:rsidP="008F3D56">
      <w:pPr>
        <w:spacing w:after="0" w:line="360" w:lineRule="auto"/>
        <w:jc w:val="both"/>
        <w:rPr>
          <w:rFonts w:ascii="Palatino Linotype" w:hAnsi="Palatino Linotype" w:cs="Arial"/>
          <w:sz w:val="24"/>
          <w:lang w:val="es-ES"/>
        </w:rPr>
      </w:pPr>
      <w:r w:rsidRPr="008F3D56">
        <w:rPr>
          <w:rFonts w:ascii="Palatino Linotype" w:hAnsi="Palatino Linotype" w:cs="Arial"/>
          <w:sz w:val="24"/>
          <w:lang w:val="es-ES"/>
        </w:rPr>
        <w:t>Asimismo, sirve de apoyo a lo anterior por analogía, la Jurisprudencia No. 29 visible a foja 19 del Apéndice al Semanario Judicial de la Federación 1917-1995, Torno VI, Materia Común, Primera Parte, Tesis de la Suprema Corte de Justicia, que contiene:</w:t>
      </w:r>
    </w:p>
    <w:p w14:paraId="12EBCFB0" w14:textId="77777777" w:rsidR="004A1403" w:rsidRPr="008F3D56" w:rsidRDefault="008F3D56" w:rsidP="008F3D56">
      <w:pPr>
        <w:spacing w:after="0" w:line="240" w:lineRule="auto"/>
        <w:ind w:left="567" w:right="567"/>
        <w:jc w:val="both"/>
        <w:rPr>
          <w:rFonts w:ascii="Palatino Linotype" w:hAnsi="Palatino Linotype" w:cs="Arial"/>
          <w:i/>
          <w:lang w:val="es-ES"/>
        </w:rPr>
      </w:pPr>
      <w:r>
        <w:rPr>
          <w:rFonts w:ascii="Palatino Linotype" w:hAnsi="Palatino Linotype" w:cs="Arial"/>
          <w:i/>
          <w:lang w:val="es-ES"/>
        </w:rPr>
        <w:lastRenderedPageBreak/>
        <w:t>“</w:t>
      </w:r>
      <w:r w:rsidRPr="008F3D56">
        <w:rPr>
          <w:rFonts w:ascii="Palatino Linotype" w:hAnsi="Palatino Linotype" w:cs="Arial"/>
          <w:b/>
          <w:i/>
          <w:lang w:val="es-ES"/>
        </w:rPr>
        <w:t>AGRAVIOS EN LA REVISION. DEBEN ESTAR EN RELACION DIRECTA CON LOS FUNDAMENTOS Y CONSIDERACIONES DE LA SENTENCIA</w:t>
      </w:r>
      <w:r w:rsidRPr="008F3D56">
        <w:rPr>
          <w:rFonts w:ascii="Palatino Linotype" w:hAnsi="Palatino Linotype" w:cs="Arial"/>
          <w:i/>
          <w:lang w:val="es-ES"/>
        </w:rPr>
        <w:t>.-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Pr>
          <w:rFonts w:ascii="Palatino Linotype" w:hAnsi="Palatino Linotype" w:cs="Arial"/>
          <w:i/>
          <w:lang w:val="es-ES"/>
        </w:rPr>
        <w:t>”</w:t>
      </w:r>
    </w:p>
    <w:p w14:paraId="7B8B3D7E" w14:textId="77777777" w:rsidR="008F3D56" w:rsidRDefault="008F3D56" w:rsidP="00B331F6">
      <w:pPr>
        <w:spacing w:after="0" w:line="360" w:lineRule="auto"/>
        <w:jc w:val="both"/>
        <w:rPr>
          <w:rFonts w:ascii="Palatino Linotype" w:hAnsi="Palatino Linotype" w:cs="Arial"/>
          <w:sz w:val="24"/>
          <w:lang w:val="es-ES"/>
        </w:rPr>
      </w:pPr>
    </w:p>
    <w:p w14:paraId="27C31192" w14:textId="77777777" w:rsidR="003768EF" w:rsidRPr="003768EF" w:rsidRDefault="003768EF" w:rsidP="003768EF">
      <w:pPr>
        <w:spacing w:after="0" w:line="360" w:lineRule="auto"/>
        <w:jc w:val="both"/>
        <w:rPr>
          <w:rFonts w:ascii="Palatino Linotype" w:hAnsi="Palatino Linotype" w:cs="Arial"/>
          <w:sz w:val="24"/>
        </w:rPr>
      </w:pPr>
      <w:r>
        <w:rPr>
          <w:rFonts w:ascii="Palatino Linotype" w:hAnsi="Palatino Linotype" w:cs="Arial"/>
          <w:sz w:val="24"/>
        </w:rPr>
        <w:t>Asimismo</w:t>
      </w:r>
      <w:r w:rsidRPr="003768EF">
        <w:rPr>
          <w:rFonts w:ascii="Palatino Linotype" w:hAnsi="Palatino Linotype" w:cs="Arial"/>
          <w:sz w:val="24"/>
        </w:rPr>
        <w:t xml:space="preserve">, no pasa desapercibido que, el </w:t>
      </w:r>
      <w:r w:rsidRPr="003768EF">
        <w:rPr>
          <w:rFonts w:ascii="Palatino Linotype" w:hAnsi="Palatino Linotype" w:cs="Arial"/>
          <w:b/>
          <w:sz w:val="24"/>
        </w:rPr>
        <w:t>Recurrente</w:t>
      </w:r>
      <w:r w:rsidRPr="003768EF">
        <w:rPr>
          <w:rFonts w:ascii="Palatino Linotype" w:hAnsi="Palatino Linotype" w:cs="Arial"/>
          <w:sz w:val="24"/>
        </w:rPr>
        <w:t xml:space="preserve"> no se inconforma de la totalidad de la información entregada, particularmente, </w:t>
      </w:r>
      <w:r>
        <w:rPr>
          <w:rFonts w:ascii="Palatino Linotype" w:hAnsi="Palatino Linotype" w:cs="Arial"/>
          <w:sz w:val="24"/>
        </w:rPr>
        <w:t>del número de expediente, el estatus y la etapa de los expedientes proporcionados relacionados con violación o divulgación de datos personales</w:t>
      </w:r>
      <w:r w:rsidRPr="003768EF">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0185DF31" w14:textId="77777777" w:rsidR="003768EF" w:rsidRPr="003768EF" w:rsidRDefault="003768EF" w:rsidP="003768EF">
      <w:pPr>
        <w:spacing w:after="0" w:line="360" w:lineRule="auto"/>
        <w:jc w:val="both"/>
        <w:rPr>
          <w:rFonts w:ascii="Palatino Linotype" w:hAnsi="Palatino Linotype" w:cs="Arial"/>
          <w:sz w:val="24"/>
        </w:rPr>
      </w:pPr>
    </w:p>
    <w:p w14:paraId="07D0036A" w14:textId="77777777" w:rsidR="003768EF" w:rsidRPr="003768EF" w:rsidRDefault="003768EF" w:rsidP="003768EF">
      <w:pPr>
        <w:spacing w:after="0" w:line="360" w:lineRule="auto"/>
        <w:jc w:val="both"/>
        <w:rPr>
          <w:rFonts w:ascii="Palatino Linotype" w:hAnsi="Palatino Linotype" w:cs="Arial"/>
          <w:sz w:val="24"/>
        </w:rPr>
      </w:pPr>
      <w:r w:rsidRPr="003768EF">
        <w:rPr>
          <w:rFonts w:ascii="Palatino Linotype" w:hAnsi="Palatino Linotype" w:cs="Arial"/>
          <w:sz w:val="24"/>
        </w:rPr>
        <w:t xml:space="preserve">Lo anterior es así, debido a que cuando el </w:t>
      </w:r>
      <w:r w:rsidRPr="003768EF">
        <w:rPr>
          <w:rFonts w:ascii="Palatino Linotype" w:hAnsi="Palatino Linotype" w:cs="Arial"/>
          <w:b/>
          <w:sz w:val="24"/>
        </w:rPr>
        <w:t>Recurrente</w:t>
      </w:r>
      <w:r w:rsidRPr="003768EF">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21FBE38" w14:textId="77777777" w:rsidR="003768EF" w:rsidRPr="003768EF" w:rsidRDefault="003768EF" w:rsidP="003768EF">
      <w:pPr>
        <w:spacing w:after="0" w:line="360" w:lineRule="auto"/>
        <w:jc w:val="both"/>
        <w:rPr>
          <w:rFonts w:ascii="Palatino Linotype" w:hAnsi="Palatino Linotype" w:cs="Arial"/>
          <w:sz w:val="24"/>
        </w:rPr>
      </w:pPr>
    </w:p>
    <w:p w14:paraId="26D13EFA" w14:textId="77777777" w:rsidR="003768EF" w:rsidRPr="003768EF" w:rsidRDefault="003768EF" w:rsidP="003768EF">
      <w:pPr>
        <w:spacing w:after="0" w:line="240" w:lineRule="auto"/>
        <w:ind w:left="567" w:right="567"/>
        <w:jc w:val="both"/>
        <w:rPr>
          <w:rFonts w:ascii="Palatino Linotype" w:hAnsi="Palatino Linotype" w:cs="Arial"/>
          <w:i/>
        </w:rPr>
      </w:pPr>
      <w:r w:rsidRPr="003768EF">
        <w:rPr>
          <w:rFonts w:ascii="Palatino Linotype" w:hAnsi="Palatino Linotype" w:cs="Arial"/>
          <w:i/>
        </w:rPr>
        <w:t>“</w:t>
      </w:r>
      <w:r w:rsidRPr="003768EF">
        <w:rPr>
          <w:rFonts w:ascii="Palatino Linotype" w:hAnsi="Palatino Linotype" w:cs="Arial"/>
          <w:b/>
          <w:i/>
        </w:rPr>
        <w:t>REVISIÓN EN AMPARO. LOS RESOLUTIVOS NO COMBATIDOS DEBEN DECLARARSE FIRMES</w:t>
      </w:r>
      <w:r w:rsidRPr="003768EF">
        <w:rPr>
          <w:rFonts w:ascii="Palatino Linotype" w:hAnsi="Palatino Linotype" w:cs="Arial"/>
          <w:i/>
        </w:rPr>
        <w:t xml:space="preserve">. Cuando algún resolutivo de la sentencia impugnada afecta a la recurrente, y ésta no expresa agravio en contra de las consideraciones que le sirven de base, dicho resolutivo debe declararse firme. Esto es, en el caso referido, no obstante que la materia </w:t>
      </w:r>
      <w:r w:rsidRPr="003768EF">
        <w:rPr>
          <w:rFonts w:ascii="Palatino Linotype" w:hAnsi="Palatino Linotype" w:cs="Arial"/>
          <w:i/>
        </w:rPr>
        <w:lastRenderedPageBreak/>
        <w:t>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469C9B2" w14:textId="77777777" w:rsidR="003768EF" w:rsidRPr="003768EF" w:rsidRDefault="003768EF" w:rsidP="003768EF">
      <w:pPr>
        <w:spacing w:after="0" w:line="360" w:lineRule="auto"/>
        <w:jc w:val="both"/>
        <w:rPr>
          <w:rFonts w:ascii="Palatino Linotype" w:hAnsi="Palatino Linotype" w:cs="Arial"/>
          <w:sz w:val="24"/>
        </w:rPr>
      </w:pPr>
    </w:p>
    <w:p w14:paraId="296B9971" w14:textId="77777777" w:rsidR="003768EF" w:rsidRPr="003768EF" w:rsidRDefault="003768EF" w:rsidP="003768EF">
      <w:pPr>
        <w:spacing w:after="0" w:line="360" w:lineRule="auto"/>
        <w:jc w:val="both"/>
        <w:rPr>
          <w:rFonts w:ascii="Palatino Linotype" w:hAnsi="Palatino Linotype" w:cs="Arial"/>
          <w:sz w:val="24"/>
        </w:rPr>
      </w:pPr>
      <w:r w:rsidRPr="003768EF">
        <w:rPr>
          <w:rFonts w:ascii="Palatino Linotype" w:hAnsi="Palatino Linotype" w:cs="Arial"/>
          <w:sz w:val="24"/>
        </w:rPr>
        <w:t xml:space="preserve">Así, la parte de la solicitud sobre la que no se expresó inconformidad, debe declararse consentida por el hoy </w:t>
      </w:r>
      <w:r w:rsidRPr="003768EF">
        <w:rPr>
          <w:rFonts w:ascii="Palatino Linotype" w:hAnsi="Palatino Linotype" w:cs="Arial"/>
          <w:b/>
          <w:sz w:val="24"/>
        </w:rPr>
        <w:t>Recurrente</w:t>
      </w:r>
      <w:r w:rsidRPr="003768EF">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1FEA4D7C" w14:textId="77777777" w:rsidR="003768EF" w:rsidRPr="003768EF" w:rsidRDefault="003768EF" w:rsidP="003768EF">
      <w:pPr>
        <w:spacing w:after="0" w:line="360" w:lineRule="auto"/>
        <w:jc w:val="both"/>
        <w:rPr>
          <w:rFonts w:ascii="Palatino Linotype" w:hAnsi="Palatino Linotype" w:cs="Arial"/>
          <w:sz w:val="24"/>
        </w:rPr>
      </w:pPr>
    </w:p>
    <w:p w14:paraId="7AAB41D2" w14:textId="77777777" w:rsidR="003768EF" w:rsidRPr="003768EF" w:rsidRDefault="003768EF" w:rsidP="003768EF">
      <w:pPr>
        <w:spacing w:after="0" w:line="240" w:lineRule="auto"/>
        <w:ind w:left="567" w:right="567"/>
        <w:jc w:val="both"/>
        <w:rPr>
          <w:rFonts w:ascii="Palatino Linotype" w:hAnsi="Palatino Linotype" w:cs="Arial"/>
          <w:i/>
        </w:rPr>
      </w:pPr>
      <w:r w:rsidRPr="003768EF">
        <w:rPr>
          <w:rFonts w:ascii="Palatino Linotype" w:hAnsi="Palatino Linotype" w:cs="Arial"/>
          <w:i/>
        </w:rPr>
        <w:t>“</w:t>
      </w:r>
      <w:r w:rsidRPr="003768EF">
        <w:rPr>
          <w:rFonts w:ascii="Palatino Linotype" w:hAnsi="Palatino Linotype" w:cs="Arial"/>
          <w:b/>
          <w:i/>
        </w:rPr>
        <w:t>ACTOS CONSENTIDOS. SON LOS QUE NO SE IMPUGNAN MEDIANTE EL RECURSO IDÓNEO</w:t>
      </w:r>
      <w:r w:rsidRPr="003768EF">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70902D6" w14:textId="77777777" w:rsidR="003768EF" w:rsidRPr="003768EF" w:rsidRDefault="003768EF" w:rsidP="003768EF">
      <w:pPr>
        <w:spacing w:after="0" w:line="360" w:lineRule="auto"/>
        <w:jc w:val="both"/>
        <w:rPr>
          <w:rFonts w:ascii="Palatino Linotype" w:eastAsia="Calibri" w:hAnsi="Palatino Linotype"/>
          <w:sz w:val="24"/>
        </w:rPr>
      </w:pPr>
    </w:p>
    <w:p w14:paraId="4FBE94CC" w14:textId="77777777" w:rsidR="003768EF" w:rsidRPr="003768EF" w:rsidRDefault="003768EF" w:rsidP="00B331F6">
      <w:pPr>
        <w:spacing w:after="0" w:line="360" w:lineRule="auto"/>
        <w:jc w:val="both"/>
        <w:rPr>
          <w:rFonts w:ascii="Palatino Linotype" w:hAnsi="Palatino Linotype" w:cs="Arial"/>
          <w:sz w:val="24"/>
        </w:rPr>
      </w:pPr>
      <w:r>
        <w:rPr>
          <w:rFonts w:ascii="Palatino Linotype" w:eastAsia="Calibri" w:hAnsi="Palatino Linotype"/>
          <w:sz w:val="24"/>
          <w:lang w:val="es-ES_tradnl"/>
        </w:rPr>
        <w:t xml:space="preserve">Derivado de la interposición del recurso de revisión, en la etapa de manifestaciones el </w:t>
      </w:r>
      <w:r w:rsidRPr="00E20677">
        <w:rPr>
          <w:rFonts w:ascii="Palatino Linotype" w:eastAsia="Calibri" w:hAnsi="Palatino Linotype"/>
          <w:b/>
          <w:sz w:val="24"/>
          <w:lang w:val="es-ES_tradnl"/>
        </w:rPr>
        <w:t>Sujeto Obligado</w:t>
      </w:r>
      <w:r>
        <w:rPr>
          <w:rFonts w:ascii="Palatino Linotype" w:eastAsia="Calibri" w:hAnsi="Palatino Linotype"/>
          <w:sz w:val="24"/>
          <w:lang w:val="es-ES_tradnl"/>
        </w:rPr>
        <w:t xml:space="preserve"> presentó su informe justificado, por medio de los documentos </w:t>
      </w:r>
      <w:r>
        <w:rPr>
          <w:rFonts w:ascii="Palatino Linotype" w:hAnsi="Palatino Linotype" w:cs="Arial"/>
          <w:i/>
          <w:sz w:val="24"/>
          <w:szCs w:val="24"/>
        </w:rPr>
        <w:t>“</w:t>
      </w:r>
      <w:r w:rsidRPr="003768EF">
        <w:rPr>
          <w:rFonts w:ascii="Palatino Linotype" w:hAnsi="Palatino Linotype" w:cs="Arial"/>
          <w:b/>
          <w:i/>
          <w:sz w:val="24"/>
          <w:szCs w:val="24"/>
        </w:rPr>
        <w:t xml:space="preserve">InformeJustificado00945UT.pdf, InformeJustificado00945DGJV.pdf, </w:t>
      </w:r>
      <w:proofErr w:type="spellStart"/>
      <w:r w:rsidRPr="003768EF">
        <w:rPr>
          <w:rFonts w:ascii="Palatino Linotype" w:hAnsi="Palatino Linotype" w:cs="Arial"/>
          <w:b/>
          <w:i/>
          <w:sz w:val="24"/>
          <w:szCs w:val="24"/>
        </w:rPr>
        <w:t>Memorandum</w:t>
      </w:r>
      <w:proofErr w:type="spellEnd"/>
      <w:r w:rsidRPr="003768EF">
        <w:rPr>
          <w:rFonts w:ascii="Palatino Linotype" w:hAnsi="Palatino Linotype" w:cs="Arial"/>
          <w:b/>
          <w:i/>
          <w:sz w:val="24"/>
          <w:szCs w:val="24"/>
        </w:rPr>
        <w:t xml:space="preserve"> Requerimiento Informe RR 00945-2024 DGJV.pdf, InformeJustificado00945DGPDP.pdf, requerimiento informe Justificado </w:t>
      </w:r>
      <w:proofErr w:type="spellStart"/>
      <w:r w:rsidRPr="003768EF">
        <w:rPr>
          <w:rFonts w:ascii="Palatino Linotype" w:hAnsi="Palatino Linotype" w:cs="Arial"/>
          <w:b/>
          <w:i/>
          <w:sz w:val="24"/>
          <w:szCs w:val="24"/>
        </w:rPr>
        <w:t>rr</w:t>
      </w:r>
      <w:proofErr w:type="spellEnd"/>
      <w:r w:rsidRPr="003768EF">
        <w:rPr>
          <w:rFonts w:ascii="Palatino Linotype" w:hAnsi="Palatino Linotype" w:cs="Arial"/>
          <w:b/>
          <w:i/>
          <w:sz w:val="24"/>
          <w:szCs w:val="24"/>
        </w:rPr>
        <w:t xml:space="preserve"> 00945-2024.pdf</w:t>
      </w:r>
      <w:r w:rsidRPr="003768EF">
        <w:rPr>
          <w:rFonts w:ascii="Palatino Linotype" w:hAnsi="Palatino Linotype" w:cs="Arial"/>
          <w:sz w:val="24"/>
          <w:szCs w:val="24"/>
        </w:rPr>
        <w:t xml:space="preserve"> y </w:t>
      </w:r>
      <w:r w:rsidRPr="003768EF">
        <w:rPr>
          <w:rFonts w:ascii="Palatino Linotype" w:hAnsi="Palatino Linotype" w:cs="Arial"/>
          <w:b/>
          <w:i/>
          <w:sz w:val="24"/>
          <w:szCs w:val="24"/>
        </w:rPr>
        <w:t>Listado de la Verificación Virtual Oficiosa 2023.pdf</w:t>
      </w:r>
      <w:r>
        <w:rPr>
          <w:rFonts w:ascii="Palatino Linotype" w:hAnsi="Palatino Linotype" w:cs="Arial"/>
          <w:i/>
          <w:sz w:val="24"/>
          <w:szCs w:val="24"/>
        </w:rPr>
        <w:t>”</w:t>
      </w:r>
      <w:r>
        <w:rPr>
          <w:rFonts w:ascii="Palatino Linotype" w:hAnsi="Palatino Linotype" w:cs="Arial"/>
          <w:sz w:val="24"/>
          <w:szCs w:val="24"/>
        </w:rPr>
        <w:t xml:space="preserve">, a través de los cuales </w:t>
      </w:r>
      <w:r>
        <w:rPr>
          <w:rFonts w:ascii="Palatino Linotype" w:hAnsi="Palatino Linotype" w:cs="Arial"/>
          <w:sz w:val="24"/>
          <w:szCs w:val="24"/>
        </w:rPr>
        <w:lastRenderedPageBreak/>
        <w:t>ratificó sus respuestas primigenias y refutó las manifestaciones de la parte Recurrente, respecto a la ampliación de los requerimientos de información.</w:t>
      </w:r>
    </w:p>
    <w:p w14:paraId="5D5F33C5" w14:textId="77777777" w:rsidR="003768EF" w:rsidRDefault="003768EF" w:rsidP="00B331F6">
      <w:pPr>
        <w:spacing w:after="0" w:line="360" w:lineRule="auto"/>
        <w:jc w:val="both"/>
        <w:rPr>
          <w:rFonts w:ascii="Palatino Linotype" w:hAnsi="Palatino Linotype" w:cs="Arial"/>
          <w:sz w:val="24"/>
          <w:lang w:val="es-ES"/>
        </w:rPr>
      </w:pPr>
    </w:p>
    <w:p w14:paraId="2851E85B" w14:textId="77777777" w:rsidR="008F3D56" w:rsidRPr="008F3D56" w:rsidRDefault="008F3D56" w:rsidP="00B331F6">
      <w:pPr>
        <w:spacing w:after="0" w:line="360" w:lineRule="auto"/>
        <w:jc w:val="both"/>
        <w:rPr>
          <w:rFonts w:ascii="Palatino Linotype" w:hAnsi="Palatino Linotype" w:cs="Arial"/>
          <w:sz w:val="24"/>
          <w:szCs w:val="24"/>
          <w:lang w:val="es-ES"/>
        </w:rPr>
      </w:pPr>
      <w:r>
        <w:rPr>
          <w:rFonts w:ascii="Palatino Linotype" w:hAnsi="Palatino Linotype" w:cs="Arial"/>
          <w:sz w:val="24"/>
          <w:lang w:val="es-ES"/>
        </w:rPr>
        <w:t xml:space="preserve">Precisado lo anterior, en lo que corresponde al acto impugnado relativo a no se adjuntó el listado de verificación virtual oficiosa, de conformidad con los documentos descritos anteriormente, particularmente de los </w:t>
      </w:r>
      <w:r w:rsidRPr="008F3D56">
        <w:rPr>
          <w:rFonts w:ascii="Palatino Linotype" w:hAnsi="Palatino Linotype" w:cs="Arial"/>
          <w:sz w:val="24"/>
          <w:szCs w:val="24"/>
          <w:lang w:val="es-ES"/>
        </w:rPr>
        <w:t xml:space="preserve">denominados </w:t>
      </w:r>
      <w:r>
        <w:rPr>
          <w:rFonts w:ascii="Palatino Linotype" w:hAnsi="Palatino Linotype" w:cs="Arial"/>
          <w:i/>
          <w:sz w:val="24"/>
          <w:szCs w:val="24"/>
          <w:lang w:val="es-ES"/>
        </w:rPr>
        <w:t>“</w:t>
      </w:r>
      <w:r w:rsidRPr="008F3D56">
        <w:rPr>
          <w:rFonts w:ascii="Palatino Linotype" w:hAnsi="Palatino Linotype" w:cs="Arial"/>
          <w:b/>
          <w:i/>
          <w:sz w:val="24"/>
          <w:szCs w:val="24"/>
          <w:lang w:val="es-ES_tradnl"/>
        </w:rPr>
        <w:t>RespuestaSolicitud00060DGJV.pdf</w:t>
      </w:r>
      <w:r w:rsidRPr="008F3D56">
        <w:rPr>
          <w:rFonts w:ascii="Palatino Linotype" w:hAnsi="Palatino Linotype" w:cs="Arial"/>
          <w:sz w:val="24"/>
          <w:szCs w:val="24"/>
          <w:lang w:val="es-ES_tradnl"/>
        </w:rPr>
        <w:t xml:space="preserve"> y </w:t>
      </w:r>
      <w:r w:rsidRPr="008F3D56">
        <w:rPr>
          <w:rFonts w:ascii="Palatino Linotype" w:hAnsi="Palatino Linotype" w:cs="Arial"/>
          <w:b/>
          <w:i/>
          <w:sz w:val="24"/>
          <w:szCs w:val="24"/>
          <w:lang w:val="es-ES_tradnl"/>
        </w:rPr>
        <w:t>PADRON DE SUJETOS OBLIGADOS 2023.pdf</w:t>
      </w:r>
      <w:r>
        <w:rPr>
          <w:rFonts w:ascii="Palatino Linotype" w:hAnsi="Palatino Linotype" w:cs="Arial"/>
          <w:i/>
          <w:sz w:val="24"/>
          <w:szCs w:val="24"/>
          <w:lang w:val="es-ES_tradnl"/>
        </w:rPr>
        <w:t>”</w:t>
      </w:r>
      <w:r>
        <w:rPr>
          <w:rFonts w:ascii="Palatino Linotype" w:hAnsi="Palatino Linotype" w:cs="Arial"/>
          <w:sz w:val="24"/>
          <w:szCs w:val="24"/>
          <w:lang w:val="es-ES_tradnl"/>
        </w:rPr>
        <w:t xml:space="preserve">, se observa que en su conjunto corresponden a la información proporcionada por la </w:t>
      </w:r>
      <w:r w:rsidRPr="008F3D56">
        <w:rPr>
          <w:rFonts w:ascii="Palatino Linotype" w:hAnsi="Palatino Linotype" w:cs="Arial"/>
          <w:sz w:val="24"/>
          <w:szCs w:val="24"/>
          <w:lang w:val="es-ES_tradnl"/>
        </w:rPr>
        <w:t>Dirección General de Jurídica y de Verificación al Titular de la Unidad de Transparencia</w:t>
      </w:r>
      <w:r>
        <w:rPr>
          <w:rFonts w:ascii="Palatino Linotype" w:hAnsi="Palatino Linotype" w:cs="Arial"/>
          <w:sz w:val="24"/>
          <w:szCs w:val="24"/>
          <w:lang w:val="es-ES_tradnl"/>
        </w:rPr>
        <w:t xml:space="preserve">, </w:t>
      </w:r>
      <w:r w:rsidR="00C068C0">
        <w:rPr>
          <w:rFonts w:ascii="Palatino Linotype" w:hAnsi="Palatino Linotype" w:cs="Arial"/>
          <w:sz w:val="24"/>
          <w:szCs w:val="24"/>
          <w:lang w:val="es-ES_tradnl"/>
        </w:rPr>
        <w:t xml:space="preserve">relativa al listado </w:t>
      </w:r>
      <w:r w:rsidR="00C068C0" w:rsidRPr="00C068C0">
        <w:rPr>
          <w:rFonts w:ascii="Palatino Linotype" w:hAnsi="Palatino Linotype" w:cs="Arial"/>
          <w:sz w:val="24"/>
          <w:szCs w:val="24"/>
          <w:lang w:val="es-ES_tradnl"/>
        </w:rPr>
        <w:t>de los trecientos treinta y dos Sujetos Obligados del Estado de México de quienes se realizó una verificación virtual oficiosa en 2023</w:t>
      </w:r>
      <w:r w:rsidR="00C068C0">
        <w:rPr>
          <w:rFonts w:ascii="Palatino Linotype" w:hAnsi="Palatino Linotype" w:cs="Arial"/>
          <w:sz w:val="24"/>
          <w:szCs w:val="24"/>
          <w:lang w:val="es-ES_tradnl"/>
        </w:rPr>
        <w:t>.</w:t>
      </w:r>
    </w:p>
    <w:p w14:paraId="694BB217" w14:textId="77777777" w:rsidR="008F3D56" w:rsidRDefault="008F3D56" w:rsidP="00B331F6">
      <w:pPr>
        <w:spacing w:after="0" w:line="360" w:lineRule="auto"/>
        <w:jc w:val="both"/>
        <w:rPr>
          <w:rFonts w:ascii="Palatino Linotype" w:hAnsi="Palatino Linotype" w:cs="Arial"/>
          <w:sz w:val="24"/>
          <w:lang w:val="es-ES"/>
        </w:rPr>
      </w:pPr>
    </w:p>
    <w:p w14:paraId="17FBFDB1" w14:textId="77777777" w:rsidR="00C068C0" w:rsidRPr="008C6920" w:rsidRDefault="00C068C0" w:rsidP="00C068C0">
      <w:pPr>
        <w:spacing w:after="0" w:line="360" w:lineRule="auto"/>
        <w:jc w:val="both"/>
        <w:rPr>
          <w:rFonts w:ascii="Palatino Linotype" w:eastAsia="Calibri" w:hAnsi="Palatino Linotype" w:cs="Times New Roman"/>
          <w:sz w:val="24"/>
          <w:szCs w:val="24"/>
          <w:lang w:val="es-ES_tradnl" w:eastAsia="es-ES"/>
        </w:rPr>
      </w:pPr>
      <w:r w:rsidRPr="008C6920">
        <w:rPr>
          <w:rFonts w:ascii="Palatino Linotype" w:eastAsia="Calibri" w:hAnsi="Palatino Linotype" w:cs="Times New Roman"/>
          <w:sz w:val="24"/>
          <w:szCs w:val="24"/>
          <w:lang w:val="es-ES_tradnl" w:eastAsia="es-ES"/>
        </w:rPr>
        <w:t>En este apartado, 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14:paraId="394020E7" w14:textId="77777777" w:rsidR="00C068C0" w:rsidRPr="008C6920" w:rsidRDefault="00C068C0" w:rsidP="00C068C0">
      <w:pPr>
        <w:spacing w:after="0" w:line="360" w:lineRule="auto"/>
        <w:jc w:val="both"/>
        <w:rPr>
          <w:rFonts w:ascii="Palatino Linotype" w:eastAsia="Calibri" w:hAnsi="Palatino Linotype" w:cs="Times New Roman"/>
          <w:sz w:val="24"/>
          <w:szCs w:val="24"/>
          <w:lang w:val="es-ES_tradnl" w:eastAsia="es-ES"/>
        </w:rPr>
      </w:pPr>
    </w:p>
    <w:p w14:paraId="6C3B2132" w14:textId="77777777" w:rsidR="00C068C0" w:rsidRPr="008C6920" w:rsidRDefault="00C068C0" w:rsidP="00C068C0">
      <w:pPr>
        <w:spacing w:after="0" w:line="240" w:lineRule="auto"/>
        <w:ind w:left="567" w:right="567"/>
        <w:jc w:val="both"/>
        <w:rPr>
          <w:rFonts w:ascii="Palatino Linotype" w:eastAsia="Calibri" w:hAnsi="Palatino Linotype" w:cs="Times New Roman"/>
          <w:i/>
          <w:szCs w:val="24"/>
          <w:lang w:val="es-ES_tradnl" w:eastAsia="es-ES"/>
        </w:rPr>
      </w:pPr>
      <w:r w:rsidRPr="008C6920">
        <w:rPr>
          <w:rFonts w:ascii="Palatino Linotype" w:eastAsia="Calibri" w:hAnsi="Palatino Linotype" w:cs="Times New Roman"/>
          <w:i/>
          <w:szCs w:val="24"/>
          <w:lang w:val="es-ES_tradnl" w:eastAsia="es-ES"/>
        </w:rPr>
        <w:t>“</w:t>
      </w:r>
      <w:r w:rsidRPr="008C6920">
        <w:rPr>
          <w:rFonts w:ascii="Palatino Linotype" w:eastAsia="Calibri" w:hAnsi="Palatino Linotype" w:cs="Times New Roman"/>
          <w:b/>
          <w:i/>
          <w:szCs w:val="24"/>
          <w:lang w:val="es-ES_tradnl" w:eastAsia="es-ES"/>
        </w:rPr>
        <w:t>El Instituto Federal de Acceso a la Información y Protección de Datos no cuenta con facultades para pronunciarse respecto de la veracidad de los documentos proporcionados por los sujetos obligados.</w:t>
      </w:r>
      <w:r w:rsidRPr="008C6920">
        <w:rPr>
          <w:rFonts w:ascii="Palatino Linotype" w:eastAsia="Calibri" w:hAnsi="Palatino Linotype" w:cs="Times New Roman"/>
          <w:i/>
          <w:szCs w:val="24"/>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8C6920">
        <w:rPr>
          <w:rFonts w:ascii="Palatino Linotype" w:eastAsia="Calibri" w:hAnsi="Palatino Linotype" w:cs="Times New Roman"/>
          <w:i/>
          <w:szCs w:val="24"/>
          <w:lang w:val="es-ES_tradnl" w:eastAsia="es-ES"/>
        </w:rPr>
        <w:lastRenderedPageBreak/>
        <w:t xml:space="preserve">entidades. Sin embargo, </w:t>
      </w:r>
      <w:r w:rsidRPr="008C6920">
        <w:rPr>
          <w:rFonts w:ascii="Palatino Linotype" w:eastAsia="Calibri" w:hAnsi="Palatino Linotype" w:cs="Times New Roman"/>
          <w:i/>
          <w:szCs w:val="24"/>
          <w:u w:val="single"/>
          <w:lang w:val="es-ES_tradnl" w:eastAsia="es-ES"/>
        </w:rPr>
        <w:t>no está facultado para pronunciarse sobre la veracidad de la información proporcionada por las autoridades en respuesta a las solicitudes de información</w:t>
      </w:r>
      <w:r w:rsidRPr="008C6920">
        <w:rPr>
          <w:rFonts w:ascii="Palatino Linotype" w:eastAsia="Calibri" w:hAnsi="Palatino Linotype" w:cs="Times New Roman"/>
          <w:i/>
          <w:szCs w:val="24"/>
          <w:lang w:val="es-ES_tradnl" w:eastAsia="es-ES"/>
        </w:rPr>
        <w:t xml:space="preserve">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8C6920">
        <w:rPr>
          <w:rFonts w:ascii="Palatino Linotype" w:eastAsia="Calibri" w:hAnsi="Palatino Linotype" w:cs="Times New Roman"/>
          <w:i/>
          <w:szCs w:val="24"/>
          <w:lang w:val="es-ES_tradnl" w:eastAsia="es-ES"/>
        </w:rPr>
        <w:t>Marván</w:t>
      </w:r>
      <w:proofErr w:type="spellEnd"/>
      <w:r w:rsidRPr="008C6920">
        <w:rPr>
          <w:rFonts w:ascii="Palatino Linotype" w:eastAsia="Calibri" w:hAnsi="Palatino Linotype" w:cs="Times New Roman"/>
          <w:i/>
          <w:szCs w:val="24"/>
          <w:lang w:val="es-ES_tradnl" w:eastAsia="es-ES"/>
        </w:rPr>
        <w:t xml:space="preserve"> Laborde 2395/09 Secretaría de Economía - María </w:t>
      </w:r>
      <w:proofErr w:type="spellStart"/>
      <w:r w:rsidRPr="008C6920">
        <w:rPr>
          <w:rFonts w:ascii="Palatino Linotype" w:eastAsia="Calibri" w:hAnsi="Palatino Linotype" w:cs="Times New Roman"/>
          <w:i/>
          <w:szCs w:val="24"/>
          <w:lang w:val="es-ES_tradnl" w:eastAsia="es-ES"/>
        </w:rPr>
        <w:t>Marván</w:t>
      </w:r>
      <w:proofErr w:type="spellEnd"/>
      <w:r w:rsidRPr="008C6920">
        <w:rPr>
          <w:rFonts w:ascii="Palatino Linotype" w:eastAsia="Calibri" w:hAnsi="Palatino Linotype" w:cs="Times New Roman"/>
          <w:i/>
          <w:szCs w:val="24"/>
          <w:lang w:val="es-ES_tradnl" w:eastAsia="es-ES"/>
        </w:rPr>
        <w:t xml:space="preserve"> Laborde 0837/10 Administración Portuaria Integral de Veracruz, S.A. de C.V. – María </w:t>
      </w:r>
      <w:proofErr w:type="spellStart"/>
      <w:r w:rsidRPr="008C6920">
        <w:rPr>
          <w:rFonts w:ascii="Palatino Linotype" w:eastAsia="Calibri" w:hAnsi="Palatino Linotype" w:cs="Times New Roman"/>
          <w:i/>
          <w:szCs w:val="24"/>
          <w:lang w:val="es-ES_tradnl" w:eastAsia="es-ES"/>
        </w:rPr>
        <w:t>Marván</w:t>
      </w:r>
      <w:proofErr w:type="spellEnd"/>
      <w:r w:rsidRPr="008C6920">
        <w:rPr>
          <w:rFonts w:ascii="Palatino Linotype" w:eastAsia="Calibri" w:hAnsi="Palatino Linotype" w:cs="Times New Roman"/>
          <w:i/>
          <w:szCs w:val="24"/>
          <w:lang w:val="es-ES_tradnl" w:eastAsia="es-ES"/>
        </w:rPr>
        <w:t xml:space="preserve"> Laborde”</w:t>
      </w:r>
    </w:p>
    <w:p w14:paraId="33756EDB" w14:textId="77777777" w:rsidR="00C068C0" w:rsidRPr="008C6920" w:rsidRDefault="00C068C0" w:rsidP="00C068C0">
      <w:pPr>
        <w:spacing w:after="0" w:line="360" w:lineRule="auto"/>
        <w:jc w:val="both"/>
        <w:rPr>
          <w:rFonts w:ascii="Palatino Linotype" w:hAnsi="Palatino Linotype" w:cs="Arial"/>
          <w:sz w:val="24"/>
          <w:szCs w:val="24"/>
        </w:rPr>
      </w:pPr>
    </w:p>
    <w:p w14:paraId="3B2A8C6B" w14:textId="77777777" w:rsidR="008F3D56" w:rsidRDefault="009C2338" w:rsidP="009C2338">
      <w:pPr>
        <w:spacing w:after="0" w:line="360" w:lineRule="auto"/>
        <w:jc w:val="both"/>
        <w:rPr>
          <w:rFonts w:ascii="Palatino Linotype" w:hAnsi="Palatino Linotype" w:cs="Arial"/>
          <w:sz w:val="24"/>
        </w:rPr>
      </w:pPr>
      <w:r>
        <w:rPr>
          <w:rFonts w:ascii="Palatino Linotype" w:hAnsi="Palatino Linotype" w:cs="Arial"/>
          <w:sz w:val="24"/>
        </w:rPr>
        <w:t xml:space="preserve">Atentos a lo anterior, resulta necesario traer a colación los artículos </w:t>
      </w:r>
      <w:r w:rsidR="00312129">
        <w:rPr>
          <w:rFonts w:ascii="Palatino Linotype" w:hAnsi="Palatino Linotype" w:cs="Arial"/>
          <w:sz w:val="24"/>
        </w:rPr>
        <w:t>11, 106, 107 y 108</w:t>
      </w:r>
      <w:r>
        <w:rPr>
          <w:rFonts w:ascii="Palatino Linotype" w:hAnsi="Palatino Linotype" w:cs="Arial"/>
          <w:sz w:val="24"/>
        </w:rPr>
        <w:t xml:space="preserve"> de la </w:t>
      </w:r>
      <w:r w:rsidRPr="009C2338">
        <w:rPr>
          <w:rFonts w:ascii="Palatino Linotype" w:hAnsi="Palatino Linotype" w:cs="Arial"/>
          <w:sz w:val="24"/>
        </w:rPr>
        <w:t>Ley de Transparencia y Acceso a la Información</w:t>
      </w:r>
      <w:r>
        <w:rPr>
          <w:rFonts w:ascii="Palatino Linotype" w:hAnsi="Palatino Linotype" w:cs="Arial"/>
          <w:sz w:val="24"/>
        </w:rPr>
        <w:t xml:space="preserve"> </w:t>
      </w:r>
      <w:r w:rsidRPr="009C2338">
        <w:rPr>
          <w:rFonts w:ascii="Palatino Linotype" w:hAnsi="Palatino Linotype" w:cs="Arial"/>
          <w:sz w:val="24"/>
        </w:rPr>
        <w:t>Pública del Estado de México y Municipios</w:t>
      </w:r>
      <w:r>
        <w:rPr>
          <w:rFonts w:ascii="Palatino Linotype" w:hAnsi="Palatino Linotype" w:cs="Arial"/>
          <w:sz w:val="24"/>
        </w:rPr>
        <w:t xml:space="preserve"> y </w:t>
      </w:r>
      <w:r w:rsidR="00312129">
        <w:rPr>
          <w:rFonts w:ascii="Palatino Linotype" w:hAnsi="Palatino Linotype" w:cs="Arial"/>
          <w:sz w:val="24"/>
        </w:rPr>
        <w:t>1, 3 fracción VIII y 23 fracción XIV</w:t>
      </w:r>
      <w:r>
        <w:rPr>
          <w:rFonts w:ascii="Palatino Linotype" w:hAnsi="Palatino Linotype" w:cs="Arial"/>
          <w:sz w:val="24"/>
        </w:rPr>
        <w:t xml:space="preserve"> del Reglamento </w:t>
      </w:r>
      <w:r w:rsidR="00312129" w:rsidRPr="00312129">
        <w:rPr>
          <w:rFonts w:ascii="Palatino Linotype" w:hAnsi="Palatino Linotype" w:cs="Arial"/>
          <w:sz w:val="24"/>
        </w:rPr>
        <w:t>Interior del Instituto de Transparencia, Acceso a la Información Pública y Protección de Datos Personales del Estado de México y Municipios</w:t>
      </w:r>
      <w:r>
        <w:rPr>
          <w:rFonts w:ascii="Palatino Linotype" w:hAnsi="Palatino Linotype" w:cs="Arial"/>
          <w:sz w:val="24"/>
        </w:rPr>
        <w:t>, que disponen:</w:t>
      </w:r>
    </w:p>
    <w:p w14:paraId="6A59BBEF" w14:textId="77777777" w:rsidR="009C2338" w:rsidRDefault="009C2338" w:rsidP="009C2338">
      <w:pPr>
        <w:spacing w:after="0" w:line="360" w:lineRule="auto"/>
        <w:jc w:val="both"/>
        <w:rPr>
          <w:rFonts w:ascii="Palatino Linotype" w:hAnsi="Palatino Linotype" w:cs="Arial"/>
          <w:sz w:val="24"/>
        </w:rPr>
      </w:pPr>
    </w:p>
    <w:p w14:paraId="0F8BC294" w14:textId="77777777" w:rsidR="00312129" w:rsidRPr="00312129" w:rsidRDefault="009C2338" w:rsidP="00312129">
      <w:pPr>
        <w:spacing w:after="0" w:line="240" w:lineRule="auto"/>
        <w:ind w:left="567" w:right="567"/>
        <w:jc w:val="center"/>
        <w:rPr>
          <w:rFonts w:ascii="Palatino Linotype" w:hAnsi="Palatino Linotype" w:cs="Arial"/>
          <w:b/>
          <w:i/>
        </w:rPr>
      </w:pPr>
      <w:r w:rsidRPr="00312129">
        <w:rPr>
          <w:rFonts w:ascii="Palatino Linotype" w:hAnsi="Palatino Linotype" w:cs="Arial"/>
          <w:b/>
          <w:i/>
        </w:rPr>
        <w:t>“</w:t>
      </w:r>
      <w:r w:rsidR="00312129" w:rsidRPr="00312129">
        <w:rPr>
          <w:rFonts w:ascii="Palatino Linotype" w:hAnsi="Palatino Linotype" w:cs="Arial"/>
          <w:b/>
          <w:i/>
        </w:rPr>
        <w:t>Ley de Transparencia y Acceso a la Información Pública del Estado de México y Municipios</w:t>
      </w:r>
    </w:p>
    <w:p w14:paraId="7FB459D0" w14:textId="77777777" w:rsidR="00312129" w:rsidRDefault="00312129" w:rsidP="009C2338">
      <w:pPr>
        <w:spacing w:after="0" w:line="240" w:lineRule="auto"/>
        <w:ind w:left="567" w:right="567"/>
        <w:jc w:val="both"/>
        <w:rPr>
          <w:rFonts w:ascii="Palatino Linotype" w:hAnsi="Palatino Linotype" w:cs="Arial"/>
          <w:i/>
        </w:rPr>
      </w:pPr>
    </w:p>
    <w:p w14:paraId="44E68DA7"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t>Artículo 11.</w:t>
      </w:r>
      <w:r w:rsidRPr="009C2338">
        <w:rPr>
          <w:rFonts w:ascii="Palatino Linotype" w:hAnsi="Palatino Linotype" w:cs="Arial"/>
          <w:i/>
        </w:rPr>
        <w:t xml:space="preserve"> En la generación, </w:t>
      </w:r>
      <w:r w:rsidRPr="009C2338">
        <w:rPr>
          <w:rFonts w:ascii="Palatino Linotype" w:hAnsi="Palatino Linotype" w:cs="Arial"/>
          <w:i/>
          <w:u w:val="single"/>
        </w:rPr>
        <w:t>publicación</w:t>
      </w:r>
      <w:r w:rsidRPr="009C2338">
        <w:rPr>
          <w:rFonts w:ascii="Palatino Linotype" w:hAnsi="Palatino Linotype" w:cs="Arial"/>
          <w:i/>
        </w:rPr>
        <w:t xml:space="preserve"> y entrega de información se deberá garantizar que ésta sea accesible, actualizada, completa, congruente, confiable, </w:t>
      </w:r>
      <w:r w:rsidRPr="009C2338">
        <w:rPr>
          <w:rFonts w:ascii="Palatino Linotype" w:hAnsi="Palatino Linotype" w:cs="Arial"/>
          <w:i/>
          <w:u w:val="single"/>
        </w:rPr>
        <w:t>verificable</w:t>
      </w:r>
      <w:r w:rsidRPr="009C2338">
        <w:rPr>
          <w:rFonts w:ascii="Palatino Linotype" w:hAnsi="Palatino Linotype" w:cs="Arial"/>
          <w:i/>
        </w:rPr>
        <w:t xml:space="preserv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5BD51AB4"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i/>
        </w:rPr>
        <w:t>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w:t>
      </w:r>
    </w:p>
    <w:p w14:paraId="196E5FD5" w14:textId="77777777" w:rsidR="009C2338" w:rsidRDefault="009C2338" w:rsidP="009C2338">
      <w:pPr>
        <w:spacing w:after="0" w:line="240" w:lineRule="auto"/>
        <w:ind w:left="567" w:right="567"/>
        <w:jc w:val="both"/>
        <w:rPr>
          <w:rFonts w:ascii="Palatino Linotype" w:hAnsi="Palatino Linotype" w:cs="Arial"/>
          <w:i/>
        </w:rPr>
      </w:pPr>
    </w:p>
    <w:p w14:paraId="3A5F2C32" w14:textId="77777777" w:rsidR="009C2338" w:rsidRPr="009C2338" w:rsidRDefault="009C2338" w:rsidP="009C2338">
      <w:pPr>
        <w:spacing w:after="0" w:line="240" w:lineRule="auto"/>
        <w:ind w:left="567" w:right="567"/>
        <w:jc w:val="center"/>
        <w:rPr>
          <w:rFonts w:ascii="Palatino Linotype" w:hAnsi="Palatino Linotype" w:cs="Arial"/>
          <w:b/>
          <w:i/>
        </w:rPr>
      </w:pPr>
      <w:r w:rsidRPr="009C2338">
        <w:rPr>
          <w:rFonts w:ascii="Palatino Linotype" w:hAnsi="Palatino Linotype" w:cs="Arial"/>
          <w:b/>
          <w:i/>
        </w:rPr>
        <w:t>Capítulo V</w:t>
      </w:r>
    </w:p>
    <w:p w14:paraId="702F4E61" w14:textId="77777777" w:rsidR="009C2338" w:rsidRPr="009C2338" w:rsidRDefault="009C2338" w:rsidP="009C2338">
      <w:pPr>
        <w:spacing w:after="0" w:line="240" w:lineRule="auto"/>
        <w:ind w:left="567" w:right="567"/>
        <w:jc w:val="center"/>
        <w:rPr>
          <w:rFonts w:ascii="Palatino Linotype" w:hAnsi="Palatino Linotype" w:cs="Arial"/>
          <w:b/>
          <w:i/>
        </w:rPr>
      </w:pPr>
      <w:r w:rsidRPr="009C2338">
        <w:rPr>
          <w:rFonts w:ascii="Palatino Linotype" w:hAnsi="Palatino Linotype" w:cs="Arial"/>
          <w:b/>
          <w:i/>
        </w:rPr>
        <w:t>De la Verificación de las Obligaciones de Transparencia</w:t>
      </w:r>
    </w:p>
    <w:p w14:paraId="61DEE5BC"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lastRenderedPageBreak/>
        <w:t>Artículo 106.</w:t>
      </w:r>
      <w:r w:rsidRPr="009C2338">
        <w:rPr>
          <w:rFonts w:ascii="Palatino Linotype" w:hAnsi="Palatino Linotype" w:cs="Arial"/>
          <w:i/>
        </w:rPr>
        <w:t xml:space="preserve"> Las determinaciones que emita 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14:paraId="3F2038EF" w14:textId="77777777" w:rsidR="009C2338" w:rsidRDefault="009C2338" w:rsidP="009C2338">
      <w:pPr>
        <w:spacing w:after="0" w:line="240" w:lineRule="auto"/>
        <w:ind w:left="567" w:right="567"/>
        <w:jc w:val="both"/>
        <w:rPr>
          <w:rFonts w:ascii="Palatino Linotype" w:hAnsi="Palatino Linotype" w:cs="Arial"/>
          <w:i/>
        </w:rPr>
      </w:pPr>
    </w:p>
    <w:p w14:paraId="52350848"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t xml:space="preserve">Artículo 107. </w:t>
      </w:r>
      <w:r w:rsidRPr="009C2338">
        <w:rPr>
          <w:rFonts w:ascii="Palatino Linotype" w:hAnsi="Palatino Linotype" w:cs="Arial"/>
          <w:i/>
          <w:u w:val="single"/>
        </w:rPr>
        <w:t xml:space="preserve">El Instituto vigilará que las obligaciones de transparencia que publiquen los sujetos obligados cumplan con lo dispuesto en esta Ley y demás disposiciones jurídicas aplicables. </w:t>
      </w:r>
    </w:p>
    <w:p w14:paraId="578B9BBB"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i/>
        </w:rPr>
        <w:t xml:space="preserve">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 </w:t>
      </w:r>
    </w:p>
    <w:p w14:paraId="21E22C27" w14:textId="77777777" w:rsidR="009C2338" w:rsidRDefault="009C2338" w:rsidP="009C2338">
      <w:pPr>
        <w:spacing w:after="0" w:line="240" w:lineRule="auto"/>
        <w:ind w:left="567" w:right="567"/>
        <w:jc w:val="both"/>
        <w:rPr>
          <w:rFonts w:ascii="Palatino Linotype" w:hAnsi="Palatino Linotype" w:cs="Arial"/>
          <w:i/>
        </w:rPr>
      </w:pPr>
    </w:p>
    <w:p w14:paraId="7CC49820"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t>Artículo 108.</w:t>
      </w:r>
      <w:r w:rsidRPr="009C2338">
        <w:rPr>
          <w:rFonts w:ascii="Palatino Linotype" w:hAnsi="Palatino Linotype" w:cs="Arial"/>
          <w:i/>
        </w:rPr>
        <w:t xml:space="preserve"> </w:t>
      </w:r>
      <w:r w:rsidRPr="009C2338">
        <w:rPr>
          <w:rFonts w:ascii="Palatino Linotype" w:hAnsi="Palatino Linotype" w:cs="Arial"/>
          <w:i/>
          <w:u w:val="single"/>
        </w:rPr>
        <w:t>Las acciones de vigilancia a que se refiere este Capítulo se realizarán a través de la verificación virtual.</w:t>
      </w:r>
      <w:r w:rsidRPr="009C2338">
        <w:rPr>
          <w:rFonts w:ascii="Palatino Linotype" w:hAnsi="Palatino Linotype" w:cs="Arial"/>
          <w:i/>
        </w:rPr>
        <w:t xml:space="preserve"> Esta vigilancia surgirá de los resultados de la verificación que se lleve a cabo de manera oficiosa por el Instituto al portal de Internet de los sujetos obligados o de Plataforma Nacional, ya sea de forma aleatoria o de muestreo y periódica.</w:t>
      </w:r>
    </w:p>
    <w:p w14:paraId="1D0CFA2A" w14:textId="77777777" w:rsidR="009C2338" w:rsidRDefault="009C2338" w:rsidP="009C2338">
      <w:pPr>
        <w:spacing w:after="0" w:line="240" w:lineRule="auto"/>
        <w:ind w:left="567" w:right="567"/>
        <w:jc w:val="both"/>
        <w:rPr>
          <w:rFonts w:ascii="Palatino Linotype" w:hAnsi="Palatino Linotype" w:cs="Arial"/>
          <w:i/>
        </w:rPr>
      </w:pPr>
    </w:p>
    <w:p w14:paraId="15E5DE86" w14:textId="77777777" w:rsidR="009C2338" w:rsidRPr="009C2338" w:rsidRDefault="009C2338" w:rsidP="009C2338">
      <w:pPr>
        <w:spacing w:after="0" w:line="240" w:lineRule="auto"/>
        <w:ind w:left="567" w:right="567"/>
        <w:jc w:val="center"/>
        <w:rPr>
          <w:rFonts w:ascii="Palatino Linotype" w:hAnsi="Palatino Linotype" w:cs="Arial"/>
          <w:b/>
          <w:i/>
        </w:rPr>
      </w:pPr>
      <w:r w:rsidRPr="009C2338">
        <w:rPr>
          <w:rFonts w:ascii="Palatino Linotype" w:hAnsi="Palatino Linotype" w:cs="Arial"/>
          <w:b/>
          <w:i/>
        </w:rPr>
        <w:t>Reglamento Interior del Instituto de Transparencia, Acceso a la Información Pública y Protección de Datos Personales del Estado de México y Municipios</w:t>
      </w:r>
    </w:p>
    <w:p w14:paraId="2E96762D" w14:textId="77777777" w:rsidR="009C2338" w:rsidRDefault="009C2338" w:rsidP="009C2338">
      <w:pPr>
        <w:spacing w:after="0" w:line="240" w:lineRule="auto"/>
        <w:ind w:left="567" w:right="567"/>
        <w:jc w:val="both"/>
        <w:rPr>
          <w:rFonts w:ascii="Palatino Linotype" w:hAnsi="Palatino Linotype" w:cs="Arial"/>
          <w:i/>
        </w:rPr>
      </w:pPr>
    </w:p>
    <w:p w14:paraId="5D40585D"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t>Artículo 1.</w:t>
      </w:r>
      <w:r w:rsidRPr="009C2338">
        <w:rPr>
          <w:rFonts w:ascii="Palatino Linotype" w:hAnsi="Palatino Linotype" w:cs="Arial"/>
          <w:i/>
        </w:rPr>
        <w:t xml:space="preserve"> El presente Reglamento Interior tiene por objeto establecer la organización y el funcionamiento del Instituto de Transparencia, Acceso a la Información Pública y Protección de Datos Personales del Estado de México y Municipios.</w:t>
      </w:r>
    </w:p>
    <w:p w14:paraId="088AD496" w14:textId="77777777" w:rsidR="009C2338" w:rsidRDefault="009C2338" w:rsidP="009C2338">
      <w:pPr>
        <w:spacing w:after="0" w:line="240" w:lineRule="auto"/>
        <w:ind w:left="567" w:right="567"/>
        <w:jc w:val="both"/>
        <w:rPr>
          <w:rFonts w:ascii="Palatino Linotype" w:hAnsi="Palatino Linotype" w:cs="Arial"/>
          <w:i/>
        </w:rPr>
      </w:pPr>
    </w:p>
    <w:p w14:paraId="510A2814" w14:textId="77777777" w:rsidR="009C2338" w:rsidRDefault="009C2338" w:rsidP="009C2338">
      <w:pPr>
        <w:spacing w:after="0" w:line="240" w:lineRule="auto"/>
        <w:ind w:left="567" w:right="567"/>
        <w:jc w:val="both"/>
        <w:rPr>
          <w:rFonts w:ascii="Palatino Linotype" w:hAnsi="Palatino Linotype" w:cs="Arial"/>
          <w:i/>
        </w:rPr>
      </w:pPr>
      <w:r w:rsidRPr="009C2338">
        <w:rPr>
          <w:rFonts w:ascii="Palatino Linotype" w:hAnsi="Palatino Linotype" w:cs="Arial"/>
          <w:b/>
          <w:i/>
        </w:rPr>
        <w:t>Artículo 3.</w:t>
      </w:r>
      <w:r w:rsidRPr="009C2338">
        <w:rPr>
          <w:rFonts w:ascii="Palatino Linotype" w:hAnsi="Palatino Linotype" w:cs="Arial"/>
          <w:i/>
        </w:rPr>
        <w:t xml:space="preserve"> El Instituto, para el ejercicio de las atribuciones y el despacho de los asuntos que le otorga la Ley de Transparencia, la Ley de Protección de Datos Personales y demás disposiciones legales que resulten aplicables contará con la estructura orgánica siguiente: </w:t>
      </w:r>
      <w:r w:rsidRPr="00312129">
        <w:rPr>
          <w:rFonts w:ascii="Palatino Linotype" w:hAnsi="Palatino Linotype" w:cs="Arial"/>
          <w:b/>
          <w:i/>
        </w:rPr>
        <w:t>I</w:t>
      </w:r>
      <w:r w:rsidRPr="009C2338">
        <w:rPr>
          <w:rFonts w:ascii="Palatino Linotype" w:hAnsi="Palatino Linotype" w:cs="Arial"/>
          <w:i/>
        </w:rPr>
        <w:t xml:space="preserve">. Pleno; </w:t>
      </w:r>
    </w:p>
    <w:p w14:paraId="0DB059D7"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II</w:t>
      </w:r>
      <w:r w:rsidRPr="009C2338">
        <w:rPr>
          <w:rFonts w:ascii="Palatino Linotype" w:hAnsi="Palatino Linotype" w:cs="Arial"/>
          <w:i/>
        </w:rPr>
        <w:t xml:space="preserve">. Comisionada o Comisionado Presidente; </w:t>
      </w:r>
    </w:p>
    <w:p w14:paraId="41734706"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III</w:t>
      </w:r>
      <w:r w:rsidRPr="009C2338">
        <w:rPr>
          <w:rFonts w:ascii="Palatino Linotype" w:hAnsi="Palatino Linotype" w:cs="Arial"/>
          <w:i/>
        </w:rPr>
        <w:t xml:space="preserve">. Comisionadas o Comisionados; </w:t>
      </w:r>
    </w:p>
    <w:p w14:paraId="7E789AAD"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IV</w:t>
      </w:r>
      <w:r w:rsidRPr="009C2338">
        <w:rPr>
          <w:rFonts w:ascii="Palatino Linotype" w:hAnsi="Palatino Linotype" w:cs="Arial"/>
          <w:i/>
        </w:rPr>
        <w:t xml:space="preserve">. Secretaría Técnica del Pleno; </w:t>
      </w:r>
    </w:p>
    <w:p w14:paraId="73D2D575"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V</w:t>
      </w:r>
      <w:r w:rsidRPr="009C2338">
        <w:rPr>
          <w:rFonts w:ascii="Palatino Linotype" w:hAnsi="Palatino Linotype" w:cs="Arial"/>
          <w:i/>
        </w:rPr>
        <w:t xml:space="preserve">. Unidad de Transparencia; </w:t>
      </w:r>
    </w:p>
    <w:p w14:paraId="7A53D805"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VI</w:t>
      </w:r>
      <w:r w:rsidRPr="009C2338">
        <w:rPr>
          <w:rFonts w:ascii="Palatino Linotype" w:hAnsi="Palatino Linotype" w:cs="Arial"/>
          <w:i/>
        </w:rPr>
        <w:t xml:space="preserve">. Dirección General de Capacitación y Certificación; </w:t>
      </w:r>
    </w:p>
    <w:p w14:paraId="7D933505"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VII</w:t>
      </w:r>
      <w:r w:rsidRPr="009C2338">
        <w:rPr>
          <w:rFonts w:ascii="Palatino Linotype" w:hAnsi="Palatino Linotype" w:cs="Arial"/>
          <w:i/>
        </w:rPr>
        <w:t xml:space="preserve">. Dirección General de Informática; </w:t>
      </w:r>
    </w:p>
    <w:p w14:paraId="1365EEBD"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VIII</w:t>
      </w:r>
      <w:r w:rsidRPr="009C2338">
        <w:rPr>
          <w:rFonts w:ascii="Palatino Linotype" w:hAnsi="Palatino Linotype" w:cs="Arial"/>
          <w:i/>
        </w:rPr>
        <w:t xml:space="preserve">. </w:t>
      </w:r>
      <w:r w:rsidRPr="00312129">
        <w:rPr>
          <w:rFonts w:ascii="Palatino Linotype" w:hAnsi="Palatino Linotype" w:cs="Arial"/>
          <w:i/>
          <w:u w:val="single"/>
        </w:rPr>
        <w:t>Dirección General Jurídica y de Verificación</w:t>
      </w:r>
      <w:r w:rsidRPr="009C2338">
        <w:rPr>
          <w:rFonts w:ascii="Palatino Linotype" w:hAnsi="Palatino Linotype" w:cs="Arial"/>
          <w:i/>
        </w:rPr>
        <w:t xml:space="preserve">; </w:t>
      </w:r>
    </w:p>
    <w:p w14:paraId="48848E1E"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lastRenderedPageBreak/>
        <w:t>IX</w:t>
      </w:r>
      <w:r w:rsidRPr="009C2338">
        <w:rPr>
          <w:rFonts w:ascii="Palatino Linotype" w:hAnsi="Palatino Linotype" w:cs="Arial"/>
          <w:i/>
        </w:rPr>
        <w:t xml:space="preserve">. Dirección General de Protección de Datos Personales; </w:t>
      </w:r>
    </w:p>
    <w:p w14:paraId="204CFD5A"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w:t>
      </w:r>
      <w:r w:rsidRPr="009C2338">
        <w:rPr>
          <w:rFonts w:ascii="Palatino Linotype" w:hAnsi="Palatino Linotype" w:cs="Arial"/>
          <w:i/>
        </w:rPr>
        <w:t xml:space="preserve">. Dirección General de Transparencia, Acceso a la Información Pública y Gobierno Abierto; </w:t>
      </w:r>
    </w:p>
    <w:p w14:paraId="44A0211D"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XI</w:t>
      </w:r>
      <w:r w:rsidRPr="009C2338">
        <w:rPr>
          <w:rFonts w:ascii="Palatino Linotype" w:hAnsi="Palatino Linotype" w:cs="Arial"/>
          <w:i/>
        </w:rPr>
        <w:t xml:space="preserve">. Dirección General de Administración y Finanzas; </w:t>
      </w:r>
    </w:p>
    <w:p w14:paraId="4E2330F2"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XII</w:t>
      </w:r>
      <w:r w:rsidRPr="009C2338">
        <w:rPr>
          <w:rFonts w:ascii="Palatino Linotype" w:hAnsi="Palatino Linotype" w:cs="Arial"/>
          <w:i/>
        </w:rPr>
        <w:t xml:space="preserve">. Órgano Interno de Control; </w:t>
      </w:r>
    </w:p>
    <w:p w14:paraId="3719A4D5"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XIII</w:t>
      </w:r>
      <w:r w:rsidRPr="009C2338">
        <w:rPr>
          <w:rFonts w:ascii="Palatino Linotype" w:hAnsi="Palatino Linotype" w:cs="Arial"/>
          <w:i/>
        </w:rPr>
        <w:t xml:space="preserve">. Dirección de Archivo y Gestión Documental; </w:t>
      </w:r>
    </w:p>
    <w:p w14:paraId="6DD54EF3"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XIV</w:t>
      </w:r>
      <w:r w:rsidRPr="009C2338">
        <w:rPr>
          <w:rFonts w:ascii="Palatino Linotype" w:hAnsi="Palatino Linotype" w:cs="Arial"/>
          <w:i/>
        </w:rPr>
        <w:t xml:space="preserve">. Unidad de Comunicación; </w:t>
      </w:r>
    </w:p>
    <w:p w14:paraId="2B42BCBC"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XV</w:t>
      </w:r>
      <w:r w:rsidRPr="009C2338">
        <w:rPr>
          <w:rFonts w:ascii="Palatino Linotype" w:hAnsi="Palatino Linotype" w:cs="Arial"/>
          <w:i/>
        </w:rPr>
        <w:t xml:space="preserve">. Unidad de Igualdad de Género y Erradicación de la Violencia; </w:t>
      </w:r>
    </w:p>
    <w:p w14:paraId="3A4F46E6"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XVI</w:t>
      </w:r>
      <w:r w:rsidRPr="009C2338">
        <w:rPr>
          <w:rFonts w:ascii="Palatino Linotype" w:hAnsi="Palatino Linotype" w:cs="Arial"/>
          <w:i/>
        </w:rPr>
        <w:t xml:space="preserve">. Unidad de Vinculación; </w:t>
      </w:r>
    </w:p>
    <w:p w14:paraId="0E5FADCA"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XVII</w:t>
      </w:r>
      <w:r w:rsidRPr="009C2338">
        <w:rPr>
          <w:rFonts w:ascii="Palatino Linotype" w:hAnsi="Palatino Linotype" w:cs="Arial"/>
          <w:i/>
        </w:rPr>
        <w:t xml:space="preserve">. Unidad de Asesores; y </w:t>
      </w:r>
    </w:p>
    <w:p w14:paraId="079AD5C2" w14:textId="77777777" w:rsidR="009C2338" w:rsidRDefault="009C2338"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XVIII</w:t>
      </w:r>
      <w:r w:rsidRPr="009C2338">
        <w:rPr>
          <w:rFonts w:ascii="Palatino Linotype" w:hAnsi="Palatino Linotype" w:cs="Arial"/>
          <w:i/>
        </w:rPr>
        <w:t>. Unidad de Investigación.</w:t>
      </w:r>
    </w:p>
    <w:p w14:paraId="5A072FDE" w14:textId="77777777" w:rsidR="009C2338" w:rsidRDefault="009C2338" w:rsidP="009C2338">
      <w:pPr>
        <w:spacing w:after="0" w:line="240" w:lineRule="auto"/>
        <w:ind w:left="567" w:right="567"/>
        <w:jc w:val="both"/>
        <w:rPr>
          <w:rFonts w:ascii="Palatino Linotype" w:hAnsi="Palatino Linotype" w:cs="Arial"/>
          <w:i/>
        </w:rPr>
      </w:pPr>
    </w:p>
    <w:p w14:paraId="60C440EC" w14:textId="77777777" w:rsidR="00312129" w:rsidRDefault="00312129"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Artículo 23.</w:t>
      </w:r>
      <w:r w:rsidRPr="00312129">
        <w:rPr>
          <w:rFonts w:ascii="Palatino Linotype" w:hAnsi="Palatino Linotype" w:cs="Arial"/>
          <w:i/>
        </w:rPr>
        <w:t xml:space="preserve"> Corresponde a la Dirección General Jurídica y de Verificación ejercer las atribuciones siguientes:</w:t>
      </w:r>
    </w:p>
    <w:p w14:paraId="63FB7F70" w14:textId="77777777" w:rsidR="00312129" w:rsidRDefault="00312129" w:rsidP="009C2338">
      <w:pPr>
        <w:spacing w:after="0" w:line="240" w:lineRule="auto"/>
        <w:ind w:left="567" w:right="567"/>
        <w:jc w:val="both"/>
        <w:rPr>
          <w:rFonts w:ascii="Palatino Linotype" w:hAnsi="Palatino Linotype" w:cs="Arial"/>
          <w:i/>
        </w:rPr>
      </w:pPr>
      <w:r>
        <w:rPr>
          <w:rFonts w:ascii="Palatino Linotype" w:hAnsi="Palatino Linotype" w:cs="Arial"/>
          <w:i/>
        </w:rPr>
        <w:t>…</w:t>
      </w:r>
    </w:p>
    <w:p w14:paraId="4254E67F" w14:textId="77777777" w:rsidR="00312129" w:rsidRDefault="00312129" w:rsidP="009C2338">
      <w:pPr>
        <w:spacing w:after="0" w:line="240" w:lineRule="auto"/>
        <w:ind w:left="567" w:right="567"/>
        <w:jc w:val="both"/>
        <w:rPr>
          <w:rFonts w:ascii="Palatino Linotype" w:hAnsi="Palatino Linotype" w:cs="Arial"/>
          <w:i/>
        </w:rPr>
      </w:pPr>
      <w:r w:rsidRPr="00312129">
        <w:rPr>
          <w:rFonts w:ascii="Palatino Linotype" w:hAnsi="Palatino Linotype" w:cs="Arial"/>
          <w:b/>
          <w:i/>
        </w:rPr>
        <w:t>XIV</w:t>
      </w:r>
      <w:r w:rsidRPr="00312129">
        <w:rPr>
          <w:rFonts w:ascii="Palatino Linotype" w:hAnsi="Palatino Linotype" w:cs="Arial"/>
          <w:i/>
        </w:rPr>
        <w:t>. Ordenar y practicar verificaciones a los portales de internet de los Sujetos Obligados, para revisar y constatar el debido cumplimiento de las obligaciones de transparencia, asesorando a los Sujetos Obligados en los términos que establecen las Leyes de la Materia, lineamientos y demás disposiciones jurídicas aplicables. Asimismo, informar mensualmente al Pleno las verificaciones realizadas a los portales de transparencia de los Sujetos Obligados;</w:t>
      </w:r>
    </w:p>
    <w:p w14:paraId="4E1B64D0" w14:textId="77777777" w:rsidR="00312129" w:rsidRPr="00312129" w:rsidRDefault="00312129" w:rsidP="00312129">
      <w:pPr>
        <w:spacing w:after="0" w:line="240" w:lineRule="auto"/>
        <w:ind w:left="567" w:right="567"/>
        <w:jc w:val="right"/>
        <w:rPr>
          <w:rFonts w:ascii="Palatino Linotype" w:hAnsi="Palatino Linotype" w:cs="Arial"/>
        </w:rPr>
      </w:pPr>
      <w:r>
        <w:rPr>
          <w:rFonts w:ascii="Palatino Linotype" w:hAnsi="Palatino Linotype" w:cs="Arial"/>
        </w:rPr>
        <w:t>(Énfasis añadido)</w:t>
      </w:r>
    </w:p>
    <w:p w14:paraId="0BF74EC4" w14:textId="77777777" w:rsidR="008F3D56" w:rsidRDefault="008F3D56" w:rsidP="00B331F6">
      <w:pPr>
        <w:spacing w:after="0" w:line="360" w:lineRule="auto"/>
        <w:jc w:val="both"/>
        <w:rPr>
          <w:rFonts w:ascii="Palatino Linotype" w:hAnsi="Palatino Linotype" w:cs="Arial"/>
          <w:sz w:val="24"/>
          <w:lang w:val="es-ES"/>
        </w:rPr>
      </w:pPr>
    </w:p>
    <w:p w14:paraId="29956875" w14:textId="77777777" w:rsidR="00312129" w:rsidRPr="00312129" w:rsidRDefault="00312129" w:rsidP="00312129">
      <w:pPr>
        <w:spacing w:after="0" w:line="360" w:lineRule="auto"/>
        <w:jc w:val="both"/>
        <w:rPr>
          <w:rFonts w:ascii="Palatino Linotype" w:eastAsia="Times New Roman" w:hAnsi="Palatino Linotype" w:cs="Times New Roman"/>
          <w:sz w:val="24"/>
          <w:szCs w:val="24"/>
          <w:lang w:val="es-ES" w:eastAsia="es-ES"/>
        </w:rPr>
      </w:pPr>
      <w:r>
        <w:rPr>
          <w:rFonts w:ascii="Palatino Linotype" w:hAnsi="Palatino Linotype" w:cs="Arial"/>
          <w:sz w:val="24"/>
          <w:lang w:val="es-ES"/>
        </w:rPr>
        <w:t xml:space="preserve">Es con base en los preceptos legales citados que, podemos concluir que el </w:t>
      </w:r>
      <w:r w:rsidRPr="00312129">
        <w:rPr>
          <w:rFonts w:ascii="Palatino Linotype" w:hAnsi="Palatino Linotype" w:cs="Arial"/>
          <w:b/>
          <w:sz w:val="24"/>
          <w:lang w:val="es-ES"/>
        </w:rPr>
        <w:t>Sujeto Obligado</w:t>
      </w:r>
      <w:r>
        <w:rPr>
          <w:rFonts w:ascii="Palatino Linotype" w:hAnsi="Palatino Linotype" w:cs="Arial"/>
          <w:sz w:val="24"/>
          <w:lang w:val="es-ES"/>
        </w:rPr>
        <w:t xml:space="preserve"> turnó el requerimiento de información a todas y cada una de las áreas que en ejercicio de sus atribuciones deben contar con la información, unidades administrativas que emitieron respuesta puntual a los requerimientos, mediante la entrega de la información peticionada, por lo que, </w:t>
      </w:r>
      <w:r w:rsidRPr="00312129">
        <w:rPr>
          <w:rFonts w:ascii="Palatino Linotype" w:eastAsia="Times New Roman" w:hAnsi="Palatino Linotype" w:cs="Arial"/>
          <w:b/>
          <w:sz w:val="24"/>
          <w:szCs w:val="24"/>
          <w:lang w:val="es-ES" w:eastAsia="es-ES"/>
        </w:rPr>
        <w:t xml:space="preserve">con fundamento en la fracción II del artículo 186, </w:t>
      </w:r>
      <w:r w:rsidRPr="00312129">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312129">
        <w:rPr>
          <w:rFonts w:ascii="Palatino Linotype" w:eastAsia="Times New Roman" w:hAnsi="Palatino Linotype" w:cs="Arial"/>
          <w:b/>
          <w:sz w:val="24"/>
          <w:szCs w:val="24"/>
          <w:lang w:val="es-ES" w:eastAsia="es-ES"/>
        </w:rPr>
        <w:t xml:space="preserve">CONFIRMA </w:t>
      </w:r>
      <w:r w:rsidRPr="00312129">
        <w:rPr>
          <w:rFonts w:ascii="Palatino Linotype" w:eastAsia="Times New Roman" w:hAnsi="Palatino Linotype" w:cs="Arial"/>
          <w:sz w:val="24"/>
          <w:szCs w:val="24"/>
          <w:lang w:val="es-ES" w:eastAsia="es-ES"/>
        </w:rPr>
        <w:t>la respuesta de la solicitud número</w:t>
      </w:r>
      <w:r w:rsidRPr="00312129">
        <w:rPr>
          <w:rFonts w:ascii="Palatino Linotype" w:eastAsia="Times New Roman" w:hAnsi="Palatino Linotype" w:cs="Times New Roman"/>
          <w:b/>
          <w:sz w:val="24"/>
          <w:szCs w:val="24"/>
          <w:lang w:val="es-ES" w:eastAsia="es-ES"/>
        </w:rPr>
        <w:t xml:space="preserve"> </w:t>
      </w:r>
      <w:r w:rsidRPr="00312129">
        <w:rPr>
          <w:rFonts w:ascii="Palatino Linotype" w:hAnsi="Palatino Linotype" w:cs="Arial"/>
          <w:b/>
          <w:sz w:val="24"/>
          <w:szCs w:val="24"/>
        </w:rPr>
        <w:t>00060/INFOEM/IP/2024</w:t>
      </w:r>
      <w:r w:rsidRPr="00312129">
        <w:rPr>
          <w:rFonts w:ascii="Palatino Linotype" w:eastAsia="Times New Roman" w:hAnsi="Palatino Linotype" w:cs="Times New Roman"/>
          <w:sz w:val="24"/>
          <w:szCs w:val="24"/>
          <w:lang w:val="es-ES" w:eastAsia="es-ES"/>
        </w:rPr>
        <w:t>, que ha sido materia del presente fallo.</w:t>
      </w:r>
    </w:p>
    <w:p w14:paraId="63D50D45" w14:textId="77777777" w:rsidR="00312129" w:rsidRPr="00312129" w:rsidRDefault="00312129" w:rsidP="00312129">
      <w:pPr>
        <w:spacing w:after="0" w:line="360" w:lineRule="auto"/>
        <w:jc w:val="both"/>
        <w:rPr>
          <w:rFonts w:ascii="Palatino Linotype" w:eastAsia="Times New Roman" w:hAnsi="Palatino Linotype" w:cs="Times New Roman"/>
          <w:sz w:val="24"/>
          <w:szCs w:val="24"/>
          <w:lang w:val="es-ES" w:eastAsia="es-ES"/>
        </w:rPr>
      </w:pPr>
    </w:p>
    <w:p w14:paraId="7F6AF5D1" w14:textId="77777777" w:rsidR="00312129" w:rsidRPr="00312129" w:rsidRDefault="00312129" w:rsidP="00312129">
      <w:pPr>
        <w:spacing w:after="0" w:line="360" w:lineRule="auto"/>
        <w:jc w:val="both"/>
        <w:rPr>
          <w:rFonts w:ascii="Palatino Linotype" w:eastAsia="Times New Roman" w:hAnsi="Palatino Linotype" w:cs="Times New Roman"/>
          <w:sz w:val="24"/>
          <w:szCs w:val="24"/>
          <w:lang w:val="es-ES" w:eastAsia="es-ES"/>
        </w:rPr>
      </w:pPr>
      <w:r w:rsidRPr="00312129">
        <w:rPr>
          <w:rFonts w:ascii="Palatino Linotype" w:eastAsia="Times New Roman" w:hAnsi="Palatino Linotype" w:cs="Times New Roman"/>
          <w:sz w:val="24"/>
          <w:szCs w:val="24"/>
          <w:lang w:val="es-ES" w:eastAsia="es-ES"/>
        </w:rPr>
        <w:lastRenderedPageBreak/>
        <w:t>Por lo antes expuesto y fundado es de resolverse y,</w:t>
      </w:r>
    </w:p>
    <w:p w14:paraId="45654664" w14:textId="77777777" w:rsidR="00312129" w:rsidRPr="00312129" w:rsidRDefault="00312129" w:rsidP="00312129">
      <w:pPr>
        <w:spacing w:after="0" w:line="360" w:lineRule="auto"/>
        <w:jc w:val="both"/>
        <w:rPr>
          <w:rFonts w:ascii="Palatino Linotype" w:eastAsia="Times New Roman" w:hAnsi="Palatino Linotype" w:cs="Times New Roman"/>
          <w:sz w:val="24"/>
          <w:szCs w:val="24"/>
          <w:lang w:val="es-ES" w:eastAsia="es-ES"/>
        </w:rPr>
      </w:pPr>
    </w:p>
    <w:p w14:paraId="594A40B8" w14:textId="77777777" w:rsidR="00312129" w:rsidRPr="00312129" w:rsidRDefault="00312129" w:rsidP="00312129">
      <w:pPr>
        <w:spacing w:after="0" w:line="360" w:lineRule="auto"/>
        <w:jc w:val="center"/>
        <w:rPr>
          <w:rFonts w:ascii="Palatino Linotype" w:eastAsia="Times New Roman" w:hAnsi="Palatino Linotype" w:cs="Times New Roman"/>
          <w:b/>
          <w:bCs/>
          <w:spacing w:val="60"/>
          <w:sz w:val="28"/>
          <w:szCs w:val="24"/>
          <w:lang w:val="es-ES_tradnl" w:eastAsia="es-ES"/>
        </w:rPr>
      </w:pPr>
      <w:r w:rsidRPr="00312129">
        <w:rPr>
          <w:rFonts w:ascii="Palatino Linotype" w:eastAsia="Times New Roman" w:hAnsi="Palatino Linotype" w:cs="Times New Roman"/>
          <w:b/>
          <w:bCs/>
          <w:spacing w:val="60"/>
          <w:sz w:val="28"/>
          <w:szCs w:val="24"/>
          <w:lang w:val="es-ES_tradnl" w:eastAsia="es-ES"/>
        </w:rPr>
        <w:t>SE    RESUELVE</w:t>
      </w:r>
    </w:p>
    <w:p w14:paraId="10A1BD3F" w14:textId="77777777" w:rsidR="00312129" w:rsidRPr="00312129" w:rsidRDefault="00312129" w:rsidP="00312129">
      <w:pPr>
        <w:spacing w:after="0" w:line="360" w:lineRule="auto"/>
        <w:jc w:val="both"/>
        <w:rPr>
          <w:rFonts w:ascii="Palatino Linotype" w:eastAsia="Times New Roman" w:hAnsi="Palatino Linotype" w:cs="Times New Roman"/>
          <w:b/>
          <w:bCs/>
          <w:spacing w:val="60"/>
          <w:sz w:val="24"/>
          <w:szCs w:val="24"/>
          <w:lang w:val="es-ES_tradnl" w:eastAsia="es-ES"/>
        </w:rPr>
      </w:pPr>
    </w:p>
    <w:p w14:paraId="27E5CAAB" w14:textId="77777777" w:rsidR="00312129" w:rsidRPr="00312129" w:rsidRDefault="00312129" w:rsidP="00312129">
      <w:pPr>
        <w:tabs>
          <w:tab w:val="left" w:pos="8647"/>
        </w:tabs>
        <w:spacing w:after="0" w:line="360" w:lineRule="auto"/>
        <w:jc w:val="both"/>
        <w:rPr>
          <w:rFonts w:ascii="Palatino Linotype" w:eastAsia="Times New Roman" w:hAnsi="Palatino Linotype" w:cs="Arial"/>
          <w:sz w:val="24"/>
          <w:szCs w:val="24"/>
          <w:lang w:val="es-ES" w:eastAsia="es-ES"/>
        </w:rPr>
      </w:pPr>
      <w:r w:rsidRPr="00312129">
        <w:rPr>
          <w:rFonts w:ascii="Palatino Linotype" w:eastAsia="Times New Roman" w:hAnsi="Palatino Linotype" w:cs="Arial"/>
          <w:b/>
          <w:sz w:val="28"/>
          <w:szCs w:val="24"/>
          <w:lang w:val="es-ES" w:eastAsia="es-ES"/>
        </w:rPr>
        <w:t>PRIMERO</w:t>
      </w:r>
      <w:r w:rsidRPr="00312129">
        <w:rPr>
          <w:rFonts w:ascii="Palatino Linotype" w:eastAsia="Times New Roman" w:hAnsi="Palatino Linotype" w:cs="Arial"/>
          <w:b/>
          <w:sz w:val="24"/>
          <w:szCs w:val="24"/>
          <w:lang w:val="es-ES" w:eastAsia="es-ES"/>
        </w:rPr>
        <w:t xml:space="preserve">. </w:t>
      </w:r>
      <w:r w:rsidRPr="00312129">
        <w:rPr>
          <w:rFonts w:ascii="Palatino Linotype" w:eastAsia="Times New Roman" w:hAnsi="Palatino Linotype" w:cs="Arial"/>
          <w:sz w:val="24"/>
          <w:szCs w:val="24"/>
          <w:lang w:val="es-ES" w:eastAsia="es-ES"/>
        </w:rPr>
        <w:t xml:space="preserve">Se </w:t>
      </w:r>
      <w:r w:rsidRPr="00312129">
        <w:rPr>
          <w:rFonts w:ascii="Palatino Linotype" w:eastAsia="Times New Roman" w:hAnsi="Palatino Linotype" w:cs="Arial"/>
          <w:b/>
          <w:sz w:val="24"/>
          <w:szCs w:val="24"/>
          <w:lang w:val="es-ES" w:eastAsia="es-ES"/>
        </w:rPr>
        <w:t>CONFIRMA</w:t>
      </w:r>
      <w:r w:rsidRPr="00312129">
        <w:rPr>
          <w:rFonts w:ascii="Palatino Linotype" w:eastAsia="Times New Roman" w:hAnsi="Palatino Linotype" w:cs="Arial"/>
          <w:sz w:val="24"/>
          <w:szCs w:val="24"/>
          <w:lang w:val="es-ES" w:eastAsia="es-ES"/>
        </w:rPr>
        <w:t xml:space="preserve"> la respuesta del </w:t>
      </w:r>
      <w:r w:rsidRPr="00312129">
        <w:rPr>
          <w:rFonts w:ascii="Palatino Linotype" w:eastAsia="Times New Roman" w:hAnsi="Palatino Linotype" w:cs="Arial"/>
          <w:b/>
          <w:sz w:val="24"/>
          <w:szCs w:val="24"/>
          <w:lang w:val="es-ES" w:eastAsia="es-ES"/>
        </w:rPr>
        <w:t xml:space="preserve">Sujeto Obligado </w:t>
      </w:r>
      <w:r w:rsidRPr="00312129">
        <w:rPr>
          <w:rFonts w:ascii="Palatino Linotype" w:eastAsia="Times New Roman" w:hAnsi="Palatino Linotype" w:cs="Arial"/>
          <w:sz w:val="24"/>
          <w:szCs w:val="24"/>
          <w:lang w:val="es-ES" w:eastAsia="es-ES"/>
        </w:rPr>
        <w:t xml:space="preserve">emitida a la solicitud de información </w:t>
      </w:r>
      <w:r w:rsidRPr="00312129">
        <w:rPr>
          <w:rFonts w:ascii="Palatino Linotype" w:hAnsi="Palatino Linotype" w:cs="Arial"/>
          <w:b/>
          <w:sz w:val="24"/>
          <w:szCs w:val="24"/>
        </w:rPr>
        <w:t>00060/INFOEM/IP/2024</w:t>
      </w:r>
      <w:r w:rsidRPr="00312129">
        <w:rPr>
          <w:rFonts w:ascii="Palatino Linotype" w:eastAsia="Times New Roman" w:hAnsi="Palatino Linotype" w:cs="Arial"/>
          <w:sz w:val="24"/>
          <w:szCs w:val="24"/>
          <w:lang w:val="es-ES" w:eastAsia="es-ES"/>
        </w:rPr>
        <w:t>,</w:t>
      </w:r>
      <w:r w:rsidRPr="00312129">
        <w:rPr>
          <w:rFonts w:ascii="Palatino Linotype" w:eastAsia="Times New Roman" w:hAnsi="Palatino Linotype" w:cs="Arial"/>
          <w:bCs/>
          <w:sz w:val="24"/>
          <w:szCs w:val="24"/>
          <w:lang w:val="es-ES" w:eastAsia="es-ES"/>
        </w:rPr>
        <w:t xml:space="preserve"> </w:t>
      </w:r>
      <w:r w:rsidRPr="00312129">
        <w:rPr>
          <w:rFonts w:ascii="Palatino Linotype" w:eastAsia="Times New Roman" w:hAnsi="Palatino Linotype" w:cs="Arial"/>
          <w:sz w:val="24"/>
          <w:szCs w:val="24"/>
          <w:lang w:val="es-ES_tradnl" w:eastAsia="es-ES"/>
        </w:rPr>
        <w:t xml:space="preserve">por resultar infundadas </w:t>
      </w:r>
      <w:r w:rsidRPr="00312129">
        <w:rPr>
          <w:rFonts w:ascii="Palatino Linotype" w:eastAsia="Times New Roman" w:hAnsi="Palatino Linotype" w:cs="Arial"/>
          <w:sz w:val="24"/>
          <w:szCs w:val="24"/>
          <w:lang w:val="es-ES" w:eastAsia="es-ES"/>
        </w:rPr>
        <w:t xml:space="preserve">las razones o motivos de inconformidad hechos valer por el </w:t>
      </w:r>
      <w:r w:rsidRPr="00312129">
        <w:rPr>
          <w:rFonts w:ascii="Palatino Linotype" w:eastAsia="Times New Roman" w:hAnsi="Palatino Linotype" w:cs="Arial"/>
          <w:b/>
          <w:sz w:val="24"/>
          <w:szCs w:val="24"/>
          <w:lang w:val="es-ES" w:eastAsia="es-ES"/>
        </w:rPr>
        <w:t>Recurrente</w:t>
      </w:r>
      <w:r w:rsidRPr="00312129">
        <w:rPr>
          <w:rFonts w:ascii="Palatino Linotype" w:eastAsia="Times New Roman" w:hAnsi="Palatino Linotype" w:cs="Arial"/>
          <w:sz w:val="24"/>
          <w:szCs w:val="24"/>
          <w:lang w:val="es-ES" w:eastAsia="es-ES"/>
        </w:rPr>
        <w:t xml:space="preserve">, en términos del Considerando </w:t>
      </w:r>
      <w:r w:rsidRPr="00312129">
        <w:rPr>
          <w:rFonts w:ascii="Palatino Linotype" w:eastAsia="Times New Roman" w:hAnsi="Palatino Linotype" w:cs="Arial"/>
          <w:b/>
          <w:sz w:val="24"/>
          <w:szCs w:val="24"/>
          <w:lang w:val="es-ES" w:eastAsia="es-ES"/>
        </w:rPr>
        <w:t xml:space="preserve">CUARTO </w:t>
      </w:r>
      <w:r w:rsidRPr="00312129">
        <w:rPr>
          <w:rFonts w:ascii="Palatino Linotype" w:eastAsia="Times New Roman" w:hAnsi="Palatino Linotype" w:cs="Arial"/>
          <w:sz w:val="24"/>
          <w:szCs w:val="24"/>
          <w:lang w:val="es-ES" w:eastAsia="es-ES"/>
        </w:rPr>
        <w:t>de esta resolución.</w:t>
      </w:r>
    </w:p>
    <w:p w14:paraId="359CBF1D" w14:textId="77777777" w:rsidR="00312129" w:rsidRPr="00312129" w:rsidRDefault="00312129" w:rsidP="00312129">
      <w:pPr>
        <w:tabs>
          <w:tab w:val="left" w:pos="8647"/>
        </w:tabs>
        <w:spacing w:after="0" w:line="360" w:lineRule="auto"/>
        <w:jc w:val="both"/>
        <w:rPr>
          <w:rFonts w:ascii="Palatino Linotype" w:eastAsia="Times New Roman" w:hAnsi="Palatino Linotype" w:cs="Arial"/>
          <w:sz w:val="24"/>
          <w:szCs w:val="24"/>
          <w:lang w:val="es-ES" w:eastAsia="es-ES"/>
        </w:rPr>
      </w:pPr>
    </w:p>
    <w:p w14:paraId="595C8FD4" w14:textId="77777777" w:rsidR="00312129" w:rsidRPr="00312129" w:rsidRDefault="00312129" w:rsidP="00312129">
      <w:pPr>
        <w:tabs>
          <w:tab w:val="left" w:pos="8647"/>
        </w:tabs>
        <w:spacing w:after="0" w:line="360" w:lineRule="auto"/>
        <w:jc w:val="both"/>
        <w:rPr>
          <w:rFonts w:ascii="Palatino Linotype" w:eastAsia="Times New Roman" w:hAnsi="Palatino Linotype" w:cs="Arial"/>
          <w:sz w:val="24"/>
          <w:szCs w:val="24"/>
          <w:lang w:val="es-ES" w:eastAsia="es-ES"/>
        </w:rPr>
      </w:pPr>
      <w:r w:rsidRPr="00312129">
        <w:rPr>
          <w:rFonts w:ascii="Palatino Linotype" w:eastAsia="Times New Roman" w:hAnsi="Palatino Linotype" w:cs="Arial"/>
          <w:b/>
          <w:sz w:val="28"/>
          <w:szCs w:val="24"/>
          <w:lang w:val="es-ES" w:eastAsia="es-ES"/>
        </w:rPr>
        <w:t>SEGUNDO</w:t>
      </w:r>
      <w:r w:rsidRPr="00312129">
        <w:rPr>
          <w:rFonts w:ascii="Palatino Linotype" w:eastAsia="Times New Roman" w:hAnsi="Palatino Linotype" w:cs="Arial"/>
          <w:b/>
          <w:sz w:val="24"/>
          <w:szCs w:val="24"/>
          <w:lang w:val="es-ES" w:eastAsia="es-ES"/>
        </w:rPr>
        <w:t>.</w:t>
      </w:r>
      <w:r w:rsidRPr="00312129">
        <w:rPr>
          <w:rFonts w:ascii="Palatino Linotype" w:eastAsia="Times New Roman" w:hAnsi="Palatino Linotype" w:cs="Arial"/>
          <w:sz w:val="24"/>
          <w:szCs w:val="24"/>
          <w:lang w:val="es-ES" w:eastAsia="es-ES"/>
        </w:rPr>
        <w:t xml:space="preserve"> </w:t>
      </w:r>
      <w:r w:rsidRPr="00312129">
        <w:rPr>
          <w:rFonts w:ascii="Palatino Linotype" w:eastAsia="Times New Roman" w:hAnsi="Palatino Linotype" w:cs="Arial"/>
          <w:b/>
          <w:sz w:val="24"/>
          <w:szCs w:val="24"/>
          <w:lang w:val="es-ES" w:eastAsia="es-ES"/>
        </w:rPr>
        <w:t>NOTIFÍQUESE</w:t>
      </w:r>
      <w:r w:rsidRPr="00312129">
        <w:rPr>
          <w:rFonts w:ascii="Palatino Linotype" w:eastAsia="Times New Roman" w:hAnsi="Palatino Linotype" w:cs="Arial"/>
          <w:sz w:val="24"/>
          <w:szCs w:val="24"/>
          <w:lang w:val="es-ES" w:eastAsia="es-ES"/>
        </w:rPr>
        <w:t xml:space="preserve"> la presente resolución</w:t>
      </w:r>
      <w:r w:rsidRPr="00312129">
        <w:rPr>
          <w:rFonts w:ascii="Palatino Linotype" w:eastAsia="Times New Roman" w:hAnsi="Palatino Linotype" w:cs="Arial"/>
          <w:bCs/>
          <w:sz w:val="24"/>
          <w:szCs w:val="24"/>
          <w:lang w:val="es-ES" w:eastAsia="es-MX"/>
        </w:rPr>
        <w:t xml:space="preserve"> vía Sistema de Acceso a la Información Mexiquense (</w:t>
      </w:r>
      <w:r w:rsidRPr="00312129">
        <w:rPr>
          <w:rFonts w:ascii="Palatino Linotype" w:eastAsia="Times New Roman" w:hAnsi="Palatino Linotype" w:cs="Arial"/>
          <w:sz w:val="24"/>
          <w:szCs w:val="24"/>
          <w:lang w:val="es-ES" w:eastAsia="es-ES"/>
        </w:rPr>
        <w:t xml:space="preserve">SAIMEX), al Titular de la Unidad de Transparencia del </w:t>
      </w:r>
      <w:r w:rsidRPr="00312129">
        <w:rPr>
          <w:rFonts w:ascii="Palatino Linotype" w:eastAsia="Times New Roman" w:hAnsi="Palatino Linotype" w:cs="Arial"/>
          <w:b/>
          <w:sz w:val="24"/>
          <w:szCs w:val="24"/>
          <w:lang w:val="es-ES" w:eastAsia="es-ES"/>
        </w:rPr>
        <w:t>Sujeto Obligado</w:t>
      </w:r>
      <w:r w:rsidRPr="00312129">
        <w:rPr>
          <w:rFonts w:ascii="Palatino Linotype" w:eastAsia="Times New Roman" w:hAnsi="Palatino Linotype" w:cs="Arial"/>
          <w:sz w:val="24"/>
          <w:szCs w:val="24"/>
          <w:lang w:val="es-ES" w:eastAsia="es-ES"/>
        </w:rPr>
        <w:t>.</w:t>
      </w:r>
    </w:p>
    <w:p w14:paraId="4F069F1E" w14:textId="77777777" w:rsidR="00312129" w:rsidRPr="00312129" w:rsidRDefault="00312129" w:rsidP="00312129">
      <w:pPr>
        <w:tabs>
          <w:tab w:val="left" w:pos="8647"/>
        </w:tabs>
        <w:spacing w:after="0" w:line="360" w:lineRule="auto"/>
        <w:jc w:val="both"/>
        <w:rPr>
          <w:rFonts w:ascii="Palatino Linotype" w:eastAsia="Times New Roman" w:hAnsi="Palatino Linotype" w:cs="Arial"/>
          <w:sz w:val="24"/>
          <w:szCs w:val="24"/>
          <w:lang w:val="es-ES" w:eastAsia="es-ES"/>
        </w:rPr>
      </w:pPr>
    </w:p>
    <w:p w14:paraId="4C131957" w14:textId="77777777" w:rsidR="00312129" w:rsidRPr="00312129" w:rsidRDefault="00312129" w:rsidP="0031212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12129">
        <w:rPr>
          <w:rFonts w:ascii="Palatino Linotype" w:eastAsia="Times New Roman" w:hAnsi="Palatino Linotype" w:cs="Times New Roman"/>
          <w:b/>
          <w:sz w:val="28"/>
          <w:szCs w:val="28"/>
          <w:lang w:val="es-ES" w:eastAsia="es-ES"/>
        </w:rPr>
        <w:t>TERCERO</w:t>
      </w:r>
      <w:r w:rsidRPr="00312129">
        <w:rPr>
          <w:rFonts w:ascii="Palatino Linotype" w:eastAsia="Times New Roman" w:hAnsi="Palatino Linotype" w:cs="Times New Roman"/>
          <w:b/>
          <w:sz w:val="24"/>
          <w:szCs w:val="24"/>
          <w:lang w:val="es-ES" w:eastAsia="es-ES"/>
        </w:rPr>
        <w:t xml:space="preserve">. </w:t>
      </w:r>
      <w:r w:rsidRPr="00312129">
        <w:rPr>
          <w:rFonts w:ascii="Palatino Linotype" w:eastAsia="Times New Roman" w:hAnsi="Palatino Linotype" w:cs="Arial"/>
          <w:b/>
          <w:sz w:val="24"/>
          <w:szCs w:val="24"/>
          <w:lang w:val="es-ES" w:eastAsia="es-ES"/>
        </w:rPr>
        <w:t>NOTIFÍQUESE</w:t>
      </w:r>
      <w:r w:rsidRPr="00312129">
        <w:rPr>
          <w:rFonts w:ascii="Palatino Linotype" w:eastAsia="Times New Roman" w:hAnsi="Palatino Linotype" w:cs="Arial"/>
          <w:sz w:val="24"/>
          <w:szCs w:val="24"/>
          <w:lang w:val="es-ES" w:eastAsia="es-ES"/>
        </w:rPr>
        <w:t xml:space="preserve"> a través del Sistema de Acceso a la Información Mexiquense (SAIMEX), al </w:t>
      </w:r>
      <w:r w:rsidRPr="00312129">
        <w:rPr>
          <w:rFonts w:ascii="Palatino Linotype" w:eastAsia="Times New Roman" w:hAnsi="Palatino Linotype" w:cs="Arial"/>
          <w:b/>
          <w:sz w:val="24"/>
          <w:szCs w:val="24"/>
          <w:lang w:val="es-ES" w:eastAsia="es-ES"/>
        </w:rPr>
        <w:t>Recurrente</w:t>
      </w:r>
      <w:r w:rsidRPr="00312129">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3BFF779" w14:textId="77777777" w:rsidR="004A1403" w:rsidRDefault="004A1403" w:rsidP="00B331F6">
      <w:pPr>
        <w:spacing w:after="0" w:line="360" w:lineRule="auto"/>
        <w:jc w:val="both"/>
        <w:rPr>
          <w:rFonts w:ascii="Palatino Linotype" w:hAnsi="Palatino Linotype" w:cs="Arial"/>
          <w:sz w:val="24"/>
          <w:lang w:val="es-ES"/>
        </w:rPr>
      </w:pPr>
    </w:p>
    <w:p w14:paraId="4685A0C4" w14:textId="77777777" w:rsidR="00B331F6" w:rsidRDefault="00B331F6" w:rsidP="00B331F6">
      <w:pPr>
        <w:spacing w:after="0" w:line="360" w:lineRule="auto"/>
        <w:jc w:val="both"/>
        <w:rPr>
          <w:rFonts w:ascii="Palatino Linotype" w:hAnsi="Palatino Linotype"/>
          <w:sz w:val="24"/>
          <w:szCs w:val="24"/>
          <w:lang w:eastAsia="es-ES_tradnl"/>
        </w:rPr>
      </w:pPr>
    </w:p>
    <w:p w14:paraId="0F7567CE" w14:textId="77777777" w:rsidR="002A68D5" w:rsidRDefault="002A68D5" w:rsidP="00B331F6">
      <w:pPr>
        <w:spacing w:after="0" w:line="360" w:lineRule="auto"/>
        <w:jc w:val="both"/>
        <w:rPr>
          <w:rFonts w:ascii="Palatino Linotype" w:hAnsi="Palatino Linotype"/>
          <w:sz w:val="24"/>
          <w:szCs w:val="24"/>
          <w:lang w:eastAsia="es-ES_tradnl"/>
        </w:rPr>
      </w:pPr>
    </w:p>
    <w:p w14:paraId="261C1331" w14:textId="3B4F9C3D"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lastRenderedPageBreak/>
        <w:t>ASÍ LO RESUELVE, POR UNANIMIDAD DE VOTOS EL PLENO DEL</w:t>
      </w:r>
      <w:r w:rsidRPr="007C394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C3942">
        <w:rPr>
          <w:rFonts w:ascii="Palatino Linotype" w:hAnsi="Palatino Linotype" w:cs="Arial"/>
          <w:sz w:val="24"/>
          <w:szCs w:val="24"/>
        </w:rPr>
        <w:t>, CONFORMADO POR LOS COMISIONADOS JOSÉ MARTÍNEZ VILCHIS, MARÍA DEL ROSARIO MEJÍA AYALA, SHARON CRISTINA MORALES MARTÍNEZ, LUIS GUSTAVO PARRA NORIEGA</w:t>
      </w:r>
      <w:r>
        <w:rPr>
          <w:rFonts w:ascii="Palatino Linotype" w:hAnsi="Palatino Linotype" w:cs="Arial"/>
          <w:sz w:val="24"/>
          <w:szCs w:val="24"/>
        </w:rPr>
        <w:t xml:space="preserve"> </w:t>
      </w:r>
      <w:r w:rsidRPr="007C3942">
        <w:rPr>
          <w:rFonts w:ascii="Palatino Linotype" w:hAnsi="Palatino Linotype" w:cs="Arial"/>
          <w:sz w:val="24"/>
          <w:szCs w:val="24"/>
        </w:rPr>
        <w:t xml:space="preserve">Y GUADALUPE RAMÍREZ PEÑA, EN LA </w:t>
      </w:r>
      <w:r w:rsidRPr="00C22B32">
        <w:rPr>
          <w:rFonts w:ascii="Palatino Linotype" w:hAnsi="Palatino Linotype" w:cs="Arial"/>
          <w:sz w:val="24"/>
          <w:szCs w:val="24"/>
        </w:rPr>
        <w:t>DÉCIMA</w:t>
      </w:r>
      <w:r w:rsidRPr="007C3942">
        <w:rPr>
          <w:rFonts w:ascii="Palatino Linotype" w:hAnsi="Palatino Linotype" w:cs="Arial"/>
          <w:sz w:val="24"/>
          <w:szCs w:val="24"/>
        </w:rPr>
        <w:t xml:space="preserve"> </w:t>
      </w:r>
      <w:r w:rsidR="00C22B32">
        <w:rPr>
          <w:rFonts w:ascii="Palatino Linotype" w:hAnsi="Palatino Linotype" w:cs="Arial"/>
          <w:sz w:val="24"/>
          <w:szCs w:val="24"/>
        </w:rPr>
        <w:t xml:space="preserve">PRIMERA </w:t>
      </w:r>
      <w:r w:rsidRPr="007C3942">
        <w:rPr>
          <w:rFonts w:ascii="Palatino Linotype" w:hAnsi="Palatino Linotype" w:cs="Arial"/>
          <w:sz w:val="24"/>
          <w:szCs w:val="24"/>
        </w:rPr>
        <w:t xml:space="preserve">SESIÓN ORDINARIA CELEBRADA EL </w:t>
      </w:r>
      <w:r w:rsidR="00C22B32">
        <w:rPr>
          <w:rFonts w:ascii="Palatino Linotype" w:hAnsi="Palatino Linotype" w:cs="Arial"/>
          <w:sz w:val="24"/>
          <w:szCs w:val="24"/>
        </w:rPr>
        <w:t>TRES</w:t>
      </w:r>
      <w:r w:rsidR="00983DB5">
        <w:rPr>
          <w:rFonts w:ascii="Palatino Linotype" w:hAnsi="Palatino Linotype" w:cs="Arial"/>
          <w:sz w:val="24"/>
          <w:szCs w:val="24"/>
        </w:rPr>
        <w:t xml:space="preserve"> </w:t>
      </w:r>
      <w:r>
        <w:rPr>
          <w:rFonts w:ascii="Palatino Linotype" w:hAnsi="Palatino Linotype" w:cs="Arial"/>
          <w:sz w:val="24"/>
          <w:szCs w:val="24"/>
        </w:rPr>
        <w:t xml:space="preserve">DE </w:t>
      </w:r>
      <w:r w:rsidR="00312129">
        <w:rPr>
          <w:rFonts w:ascii="Palatino Linotype" w:hAnsi="Palatino Linotype" w:cs="Arial"/>
          <w:sz w:val="24"/>
          <w:szCs w:val="24"/>
        </w:rPr>
        <w:t>ABRIL</w:t>
      </w:r>
      <w:r>
        <w:rPr>
          <w:rFonts w:ascii="Palatino Linotype" w:hAnsi="Palatino Linotype" w:cs="Arial"/>
          <w:sz w:val="24"/>
          <w:szCs w:val="24"/>
        </w:rPr>
        <w:t xml:space="preserve"> </w:t>
      </w:r>
      <w:r w:rsidRPr="007C3942">
        <w:rPr>
          <w:rFonts w:ascii="Palatino Linotype" w:hAnsi="Palatino Linotype" w:cs="Arial"/>
          <w:sz w:val="24"/>
          <w:szCs w:val="24"/>
        </w:rPr>
        <w:t>DE DOS MIL VEINTI</w:t>
      </w:r>
      <w:r w:rsidR="00312129">
        <w:rPr>
          <w:rFonts w:ascii="Palatino Linotype" w:hAnsi="Palatino Linotype" w:cs="Arial"/>
          <w:sz w:val="24"/>
          <w:szCs w:val="24"/>
        </w:rPr>
        <w:t>CUATRO</w:t>
      </w:r>
      <w:r w:rsidRPr="007C3942">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Pr="007C3942">
        <w:rPr>
          <w:rFonts w:ascii="Palatino Linotype" w:hAnsi="Palatino Linotype" w:cs="Arial"/>
          <w:sz w:val="24"/>
          <w:szCs w:val="24"/>
        </w:rPr>
        <w:t>---------------</w:t>
      </w:r>
      <w:r w:rsidR="008F0E1D">
        <w:rPr>
          <w:rFonts w:ascii="Palatino Linotype" w:hAnsi="Palatino Linotype" w:cs="Arial"/>
          <w:sz w:val="24"/>
          <w:szCs w:val="24"/>
        </w:rPr>
        <w:t>---------------------</w:t>
      </w:r>
    </w:p>
    <w:p w14:paraId="1E1911F9" w14:textId="77777777"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42D348C3" w14:textId="77777777" w:rsidR="00B331F6" w:rsidRPr="007C3942"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3E9B295F" w14:textId="77777777" w:rsidR="00B331F6" w:rsidRDefault="00B331F6" w:rsidP="00B331F6">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618EF4C1"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445088BF"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609AF228"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3348E284"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0E26B0B5"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7D55BF8E"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5DA2A671" w14:textId="77777777" w:rsidR="00983DB5" w:rsidRPr="007C3942"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43D820A1" w14:textId="77777777" w:rsidR="00983DB5" w:rsidRDefault="00983DB5" w:rsidP="00983DB5">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5568A9B0" w14:textId="77777777" w:rsidR="00756679" w:rsidRPr="007C3942" w:rsidRDefault="00756679" w:rsidP="00756679">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2B429FAD" w14:textId="77777777" w:rsidR="00756679" w:rsidRPr="007C3942" w:rsidRDefault="00756679" w:rsidP="00756679">
      <w:pPr>
        <w:spacing w:after="0" w:line="360" w:lineRule="auto"/>
        <w:jc w:val="both"/>
        <w:rPr>
          <w:rFonts w:ascii="Palatino Linotype" w:hAnsi="Palatino Linotype" w:cs="Arial"/>
          <w:sz w:val="24"/>
          <w:szCs w:val="24"/>
        </w:rPr>
      </w:pPr>
      <w:r w:rsidRPr="007C3942">
        <w:rPr>
          <w:rFonts w:ascii="Palatino Linotype" w:hAnsi="Palatino Linotype" w:cs="Arial"/>
          <w:sz w:val="24"/>
          <w:szCs w:val="24"/>
        </w:rPr>
        <w:t>-----------------------------------------------------------------------------------------------------------------</w:t>
      </w:r>
    </w:p>
    <w:p w14:paraId="35F4886A" w14:textId="77777777" w:rsidR="00B331F6" w:rsidRPr="005323D1" w:rsidRDefault="00B331F6" w:rsidP="00B331F6">
      <w:pPr>
        <w:spacing w:after="0" w:line="360" w:lineRule="auto"/>
        <w:jc w:val="both"/>
        <w:rPr>
          <w:rFonts w:ascii="Palatino Linotype" w:hAnsi="Palatino Linotype" w:cs="Arial"/>
          <w:sz w:val="20"/>
        </w:rPr>
      </w:pPr>
      <w:r w:rsidRPr="007C3942">
        <w:rPr>
          <w:rFonts w:ascii="Palatino Linotype" w:hAnsi="Palatino Linotype" w:cs="Arial"/>
          <w:sz w:val="20"/>
        </w:rPr>
        <w:t>CCR/</w:t>
      </w:r>
      <w:r w:rsidR="002A68D5">
        <w:rPr>
          <w:rFonts w:ascii="Palatino Linotype" w:hAnsi="Palatino Linotype" w:cs="Arial"/>
          <w:sz w:val="20"/>
        </w:rPr>
        <w:t>*</w:t>
      </w:r>
    </w:p>
    <w:p w14:paraId="012218D0" w14:textId="77777777" w:rsidR="00B331F6" w:rsidRDefault="00B331F6" w:rsidP="00B331F6">
      <w:pPr>
        <w:spacing w:after="0" w:line="360" w:lineRule="auto"/>
        <w:jc w:val="both"/>
        <w:rPr>
          <w:rFonts w:ascii="Palatino Linotype" w:hAnsi="Palatino Linotype" w:cs="Arial"/>
          <w:sz w:val="24"/>
          <w:szCs w:val="24"/>
        </w:rPr>
      </w:pPr>
    </w:p>
    <w:p w14:paraId="141E8FEC" w14:textId="77777777" w:rsidR="00B331F6" w:rsidRDefault="00B331F6" w:rsidP="00B331F6">
      <w:pPr>
        <w:spacing w:after="0" w:line="360" w:lineRule="auto"/>
        <w:jc w:val="both"/>
        <w:rPr>
          <w:rFonts w:ascii="Palatino Linotype" w:hAnsi="Palatino Linotype" w:cs="Arial"/>
          <w:sz w:val="24"/>
          <w:szCs w:val="24"/>
        </w:rPr>
      </w:pPr>
    </w:p>
    <w:p w14:paraId="73841897" w14:textId="77777777" w:rsidR="00B331F6" w:rsidRDefault="00B331F6" w:rsidP="00B331F6">
      <w:pPr>
        <w:spacing w:after="0" w:line="360" w:lineRule="auto"/>
        <w:jc w:val="both"/>
        <w:rPr>
          <w:rFonts w:ascii="Palatino Linotype" w:hAnsi="Palatino Linotype" w:cs="Arial"/>
          <w:sz w:val="24"/>
          <w:szCs w:val="24"/>
        </w:rPr>
      </w:pPr>
    </w:p>
    <w:p w14:paraId="2DB0459E" w14:textId="77777777" w:rsidR="00B331F6" w:rsidRDefault="00B331F6" w:rsidP="00B331F6">
      <w:pPr>
        <w:spacing w:after="0"/>
      </w:pPr>
    </w:p>
    <w:p w14:paraId="5E6B77B8" w14:textId="77777777" w:rsidR="00B331F6" w:rsidRDefault="00B331F6" w:rsidP="00B331F6">
      <w:pPr>
        <w:spacing w:after="0"/>
      </w:pPr>
    </w:p>
    <w:p w14:paraId="5BDCA5F5" w14:textId="77777777" w:rsidR="00B331F6" w:rsidRDefault="00B331F6" w:rsidP="00B331F6">
      <w:pPr>
        <w:spacing w:after="0"/>
      </w:pPr>
    </w:p>
    <w:p w14:paraId="3AD79939" w14:textId="77777777" w:rsidR="00B331F6" w:rsidRDefault="00B331F6" w:rsidP="00B331F6">
      <w:pPr>
        <w:spacing w:after="0"/>
      </w:pPr>
    </w:p>
    <w:p w14:paraId="7C1DE4CA" w14:textId="77777777" w:rsidR="00B331F6" w:rsidRDefault="00B331F6" w:rsidP="00B331F6">
      <w:pPr>
        <w:spacing w:after="0"/>
      </w:pPr>
    </w:p>
    <w:p w14:paraId="21DF055B" w14:textId="77777777" w:rsidR="00B331F6" w:rsidRDefault="00B331F6" w:rsidP="00B331F6">
      <w:pPr>
        <w:spacing w:after="0"/>
      </w:pPr>
    </w:p>
    <w:p w14:paraId="03DD4429" w14:textId="77777777" w:rsidR="00B331F6" w:rsidRDefault="00B331F6" w:rsidP="00B331F6">
      <w:pPr>
        <w:spacing w:after="0"/>
      </w:pPr>
    </w:p>
    <w:p w14:paraId="5A8C930A" w14:textId="77777777" w:rsidR="00B331F6" w:rsidRDefault="00B331F6" w:rsidP="00B331F6">
      <w:pPr>
        <w:spacing w:after="0"/>
      </w:pPr>
    </w:p>
    <w:p w14:paraId="5DF1BEAC" w14:textId="77777777" w:rsidR="00B331F6" w:rsidRDefault="00B331F6" w:rsidP="00B331F6">
      <w:pPr>
        <w:spacing w:after="0"/>
      </w:pPr>
    </w:p>
    <w:p w14:paraId="1E2CB6BC" w14:textId="77777777" w:rsidR="00B331F6" w:rsidRDefault="00B331F6" w:rsidP="00B331F6">
      <w:pPr>
        <w:spacing w:after="0"/>
      </w:pPr>
    </w:p>
    <w:p w14:paraId="346B1381" w14:textId="77777777" w:rsidR="00B331F6" w:rsidRDefault="00B331F6" w:rsidP="00B331F6"/>
    <w:p w14:paraId="0AD8011A" w14:textId="77777777" w:rsidR="00773951" w:rsidRDefault="00773951"/>
    <w:sectPr w:rsidR="00773951" w:rsidSect="00773951">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570F9" w14:textId="77777777" w:rsidR="005E4C7A" w:rsidRDefault="005E4C7A" w:rsidP="00B331F6">
      <w:pPr>
        <w:spacing w:after="0" w:line="240" w:lineRule="auto"/>
      </w:pPr>
      <w:r>
        <w:separator/>
      </w:r>
    </w:p>
  </w:endnote>
  <w:endnote w:type="continuationSeparator" w:id="0">
    <w:p w14:paraId="1A0A73D0" w14:textId="77777777" w:rsidR="005E4C7A" w:rsidRDefault="005E4C7A" w:rsidP="00B3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D164DE5" w14:textId="77777777" w:rsidR="00773951" w:rsidRPr="002D6DD8" w:rsidRDefault="00773951" w:rsidP="007739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26B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26B3">
              <w:rPr>
                <w:rFonts w:ascii="Palatino Linotype" w:hAnsi="Palatino Linotype"/>
                <w:bCs/>
                <w:noProof/>
                <w:sz w:val="20"/>
              </w:rPr>
              <w:t>33</w:t>
            </w:r>
            <w:r>
              <w:rPr>
                <w:rFonts w:ascii="Palatino Linotype" w:hAnsi="Palatino Linotype"/>
                <w:bCs/>
                <w:noProof/>
                <w:sz w:val="20"/>
              </w:rPr>
              <w:fldChar w:fldCharType="end"/>
            </w:r>
          </w:p>
        </w:sdtContent>
      </w:sdt>
    </w:sdtContent>
  </w:sdt>
  <w:p w14:paraId="3BB739FC" w14:textId="77777777" w:rsidR="00773951" w:rsidRDefault="007739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A7AEF" w14:textId="77777777" w:rsidR="00773951" w:rsidRPr="000B69FA" w:rsidRDefault="00773951" w:rsidP="007739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26B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26B3">
      <w:rPr>
        <w:rFonts w:ascii="Palatino Linotype" w:hAnsi="Palatino Linotype"/>
        <w:bCs/>
        <w:noProof/>
        <w:sz w:val="20"/>
      </w:rPr>
      <w:t>33</w:t>
    </w:r>
    <w:r>
      <w:rPr>
        <w:rFonts w:ascii="Palatino Linotype" w:hAnsi="Palatino Linotype"/>
        <w:bCs/>
        <w:noProof/>
        <w:sz w:val="20"/>
      </w:rPr>
      <w:fldChar w:fldCharType="end"/>
    </w:r>
  </w:p>
  <w:p w14:paraId="25AAEC55" w14:textId="77777777" w:rsidR="00773951" w:rsidRDefault="007739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FC59" w14:textId="77777777" w:rsidR="005E4C7A" w:rsidRDefault="005E4C7A" w:rsidP="00B331F6">
      <w:pPr>
        <w:spacing w:after="0" w:line="240" w:lineRule="auto"/>
      </w:pPr>
      <w:r>
        <w:separator/>
      </w:r>
    </w:p>
  </w:footnote>
  <w:footnote w:type="continuationSeparator" w:id="0">
    <w:p w14:paraId="3E09703A" w14:textId="77777777" w:rsidR="005E4C7A" w:rsidRDefault="005E4C7A" w:rsidP="00B33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4537"/>
      <w:gridCol w:w="5528"/>
    </w:tblGrid>
    <w:tr w:rsidR="00773951" w14:paraId="5418E234" w14:textId="77777777" w:rsidTr="007D7BF1">
      <w:trPr>
        <w:trHeight w:val="227"/>
      </w:trPr>
      <w:tc>
        <w:tcPr>
          <w:tcW w:w="4537" w:type="dxa"/>
          <w:hideMark/>
        </w:tcPr>
        <w:p w14:paraId="748C8FC8" w14:textId="77777777" w:rsidR="00773951" w:rsidRPr="00641471" w:rsidRDefault="00773951" w:rsidP="0077395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528" w:type="dxa"/>
          <w:hideMark/>
        </w:tcPr>
        <w:p w14:paraId="4F74EF9B" w14:textId="77777777" w:rsidR="00773951" w:rsidRPr="00641471" w:rsidRDefault="00773951" w:rsidP="00B331F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00945/INFOEM/IP/RR/2024</w:t>
          </w:r>
        </w:p>
      </w:tc>
    </w:tr>
    <w:tr w:rsidR="00773951" w14:paraId="19A09B5D" w14:textId="77777777" w:rsidTr="007D7BF1">
      <w:trPr>
        <w:trHeight w:val="242"/>
      </w:trPr>
      <w:tc>
        <w:tcPr>
          <w:tcW w:w="4537" w:type="dxa"/>
          <w:hideMark/>
        </w:tcPr>
        <w:p w14:paraId="59AAB703" w14:textId="77777777" w:rsidR="00773951" w:rsidRPr="00641471" w:rsidRDefault="00773951" w:rsidP="0077395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528" w:type="dxa"/>
          <w:hideMark/>
        </w:tcPr>
        <w:p w14:paraId="053BCAEE" w14:textId="77777777" w:rsidR="00773951" w:rsidRDefault="00773951" w:rsidP="007D7BF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Instituto de Transparencia, Acceso a la Información </w:t>
          </w:r>
        </w:p>
        <w:p w14:paraId="61E4C1F5" w14:textId="77777777" w:rsidR="00773951" w:rsidRDefault="00773951" w:rsidP="007D7BF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Pública y Protección de Datos Personales del </w:t>
          </w:r>
        </w:p>
        <w:p w14:paraId="1FF1C85F" w14:textId="77777777" w:rsidR="00773951" w:rsidRPr="00641471" w:rsidRDefault="00773951" w:rsidP="007D7BF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Estado de México y Municipios</w:t>
          </w:r>
        </w:p>
      </w:tc>
    </w:tr>
    <w:tr w:rsidR="00773951" w14:paraId="02FEF4AC" w14:textId="77777777" w:rsidTr="007D7BF1">
      <w:trPr>
        <w:trHeight w:val="342"/>
      </w:trPr>
      <w:tc>
        <w:tcPr>
          <w:tcW w:w="4537" w:type="dxa"/>
          <w:hideMark/>
        </w:tcPr>
        <w:p w14:paraId="4174F0C3" w14:textId="77777777" w:rsidR="00773951" w:rsidRPr="00641471" w:rsidRDefault="00773951" w:rsidP="00773951">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528" w:type="dxa"/>
          <w:hideMark/>
        </w:tcPr>
        <w:p w14:paraId="3E454899" w14:textId="77777777" w:rsidR="00773951" w:rsidRPr="00641471" w:rsidRDefault="00773951" w:rsidP="00773951">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9FD0ADB" w14:textId="77777777" w:rsidR="00773951" w:rsidRPr="00AE046A" w:rsidRDefault="00773951" w:rsidP="00773951">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10AAEB8" wp14:editId="61DD950B">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773951" w14:paraId="6B743015" w14:textId="77777777" w:rsidTr="007D7BF1">
      <w:trPr>
        <w:trHeight w:val="227"/>
      </w:trPr>
      <w:tc>
        <w:tcPr>
          <w:tcW w:w="4679" w:type="dxa"/>
          <w:hideMark/>
        </w:tcPr>
        <w:p w14:paraId="2EC8F11F" w14:textId="77777777" w:rsidR="00773951" w:rsidRPr="00641471" w:rsidRDefault="00773951" w:rsidP="0077395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6DD6FB50" w14:textId="77777777" w:rsidR="00773951" w:rsidRPr="00641471" w:rsidRDefault="00773951" w:rsidP="00B331F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00945/INFOEM/IP/RR/2024</w:t>
          </w:r>
        </w:p>
      </w:tc>
    </w:tr>
    <w:tr w:rsidR="00773951" w14:paraId="62D6E6EB" w14:textId="77777777" w:rsidTr="007D7BF1">
      <w:trPr>
        <w:trHeight w:val="242"/>
      </w:trPr>
      <w:tc>
        <w:tcPr>
          <w:tcW w:w="4679" w:type="dxa"/>
          <w:hideMark/>
        </w:tcPr>
        <w:p w14:paraId="636597ED" w14:textId="77777777" w:rsidR="00773951" w:rsidRPr="00641471" w:rsidRDefault="00773951" w:rsidP="0077395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4B825A81" w14:textId="77777777" w:rsidR="00773951" w:rsidRPr="00641471" w:rsidRDefault="00773951" w:rsidP="0077395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Instituto de Transparencia, Acceso a la Información Pública y Protección de Datos Personales del Estado de México y Municipios</w:t>
          </w:r>
        </w:p>
      </w:tc>
    </w:tr>
    <w:tr w:rsidR="00773951" w14:paraId="5A063FF2" w14:textId="77777777" w:rsidTr="007D7BF1">
      <w:trPr>
        <w:trHeight w:val="342"/>
      </w:trPr>
      <w:tc>
        <w:tcPr>
          <w:tcW w:w="4679" w:type="dxa"/>
        </w:tcPr>
        <w:p w14:paraId="6965C054" w14:textId="77777777" w:rsidR="00773951" w:rsidRPr="00641471" w:rsidRDefault="00773951" w:rsidP="0077395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244" w:type="dxa"/>
        </w:tcPr>
        <w:p w14:paraId="7F903320" w14:textId="2496DF18" w:rsidR="00773951" w:rsidRPr="00641471" w:rsidRDefault="00CC26B3" w:rsidP="00773951">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XXXXXXXXXXXXXXXXXXXXXXXXXXXXXX</w:t>
          </w:r>
          <w:r w:rsidR="00773951">
            <w:rPr>
              <w:rFonts w:ascii="Palatino Linotype" w:hAnsi="Palatino Linotype" w:cs="Arial"/>
              <w:b/>
            </w:rPr>
            <w:t xml:space="preserve"> </w:t>
          </w:r>
        </w:p>
      </w:tc>
    </w:tr>
    <w:tr w:rsidR="00773951" w14:paraId="6CE5F088" w14:textId="77777777" w:rsidTr="007D7BF1">
      <w:trPr>
        <w:trHeight w:val="342"/>
      </w:trPr>
      <w:tc>
        <w:tcPr>
          <w:tcW w:w="4679" w:type="dxa"/>
        </w:tcPr>
        <w:p w14:paraId="3CD0015A" w14:textId="77777777" w:rsidR="00773951" w:rsidRPr="00641471" w:rsidRDefault="00773951" w:rsidP="0077395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244" w:type="dxa"/>
        </w:tcPr>
        <w:p w14:paraId="12D0BCC1" w14:textId="77777777" w:rsidR="00773951" w:rsidRPr="00641471" w:rsidRDefault="00773951" w:rsidP="00773951">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C4988FE" w14:textId="77777777" w:rsidR="00773951" w:rsidRPr="00C222C0" w:rsidRDefault="00773951">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CABBCC9" wp14:editId="3376332D">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5BE2"/>
    <w:multiLevelType w:val="hybridMultilevel"/>
    <w:tmpl w:val="2B5E0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626C70"/>
    <w:multiLevelType w:val="hybridMultilevel"/>
    <w:tmpl w:val="B1A806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9144D6"/>
    <w:multiLevelType w:val="hybridMultilevel"/>
    <w:tmpl w:val="331AB614"/>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7779A7"/>
    <w:multiLevelType w:val="hybridMultilevel"/>
    <w:tmpl w:val="BD4A6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AE1BDA"/>
    <w:multiLevelType w:val="hybridMultilevel"/>
    <w:tmpl w:val="871A7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F6"/>
    <w:rsid w:val="00036F8B"/>
    <w:rsid w:val="00104788"/>
    <w:rsid w:val="00123996"/>
    <w:rsid w:val="00167D77"/>
    <w:rsid w:val="002A68D5"/>
    <w:rsid w:val="00312129"/>
    <w:rsid w:val="003768EF"/>
    <w:rsid w:val="003C45C4"/>
    <w:rsid w:val="003F7649"/>
    <w:rsid w:val="00444FE3"/>
    <w:rsid w:val="00457812"/>
    <w:rsid w:val="004A1403"/>
    <w:rsid w:val="005E4C7A"/>
    <w:rsid w:val="0068293B"/>
    <w:rsid w:val="006D525E"/>
    <w:rsid w:val="00756679"/>
    <w:rsid w:val="00773951"/>
    <w:rsid w:val="007D7BF1"/>
    <w:rsid w:val="008F013E"/>
    <w:rsid w:val="008F0E1D"/>
    <w:rsid w:val="008F3D56"/>
    <w:rsid w:val="00983DB5"/>
    <w:rsid w:val="009C2338"/>
    <w:rsid w:val="00A714C1"/>
    <w:rsid w:val="00AD3A5F"/>
    <w:rsid w:val="00B331F6"/>
    <w:rsid w:val="00C068C0"/>
    <w:rsid w:val="00C22B32"/>
    <w:rsid w:val="00CC26B3"/>
    <w:rsid w:val="00E015F4"/>
    <w:rsid w:val="00E843EB"/>
    <w:rsid w:val="00EB2318"/>
    <w:rsid w:val="00FC6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16B6A"/>
  <w15:chartTrackingRefBased/>
  <w15:docId w15:val="{F3A4E7CF-AA0A-4E11-A73C-68C763DD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1F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331F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331F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331F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31F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331F6"/>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331F6"/>
    <w:rPr>
      <w:vertAlign w:val="superscript"/>
    </w:rPr>
  </w:style>
  <w:style w:type="paragraph" w:styleId="Textonotapie">
    <w:name w:val="footnote text"/>
    <w:basedOn w:val="Normal"/>
    <w:link w:val="TextonotapieCar"/>
    <w:uiPriority w:val="99"/>
    <w:semiHidden/>
    <w:unhideWhenUsed/>
    <w:rsid w:val="00B331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B331F6"/>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457812"/>
    <w:rPr>
      <w:color w:val="0563C1" w:themeColor="hyperlink"/>
      <w:u w:val="single"/>
    </w:rPr>
  </w:style>
  <w:style w:type="character" w:customStyle="1" w:styleId="apple-converted-space">
    <w:name w:val="apple-converted-space"/>
    <w:basedOn w:val="Fuentedeprrafopredeter"/>
    <w:rsid w:val="0045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2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33</Pages>
  <Words>8559</Words>
  <Characters>47075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dcterms:created xsi:type="dcterms:W3CDTF">2024-03-14T16:48:00Z</dcterms:created>
  <dcterms:modified xsi:type="dcterms:W3CDTF">2024-05-02T19:31:00Z</dcterms:modified>
</cp:coreProperties>
</file>