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032C4" w14:textId="276F98FF" w:rsidR="004E7632" w:rsidRPr="00105037" w:rsidRDefault="004E74D8" w:rsidP="004E7632">
      <w:pPr>
        <w:shd w:val="clear" w:color="auto" w:fill="FFFFFF"/>
        <w:spacing w:line="360" w:lineRule="auto"/>
        <w:jc w:val="both"/>
        <w:rPr>
          <w:rFonts w:ascii="Palatino Linotype" w:hAnsi="Palatino Linotype" w:cs="Arial"/>
          <w:color w:val="000000"/>
          <w:sz w:val="24"/>
          <w:szCs w:val="24"/>
          <w:lang w:eastAsia="es-MX"/>
        </w:rPr>
      </w:pPr>
      <w:r w:rsidRPr="00105037">
        <w:rPr>
          <w:rFonts w:ascii="Palatino Linotype"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87402D" w:rsidRPr="00105037">
        <w:rPr>
          <w:rFonts w:ascii="Palatino Linotype" w:hAnsi="Palatino Linotype" w:cs="Arial"/>
          <w:color w:val="000000"/>
          <w:sz w:val="24"/>
          <w:szCs w:val="24"/>
          <w:lang w:eastAsia="es-MX"/>
        </w:rPr>
        <w:t>seis de noviembre</w:t>
      </w:r>
      <w:r w:rsidR="005F60A7" w:rsidRPr="00105037">
        <w:rPr>
          <w:rFonts w:ascii="Palatino Linotype" w:hAnsi="Palatino Linotype" w:cs="Arial"/>
          <w:color w:val="000000"/>
          <w:sz w:val="24"/>
          <w:szCs w:val="24"/>
          <w:lang w:eastAsia="es-MX"/>
        </w:rPr>
        <w:t xml:space="preserve"> de dos mil veinticuatro</w:t>
      </w:r>
      <w:r w:rsidRPr="00105037">
        <w:rPr>
          <w:rFonts w:ascii="Palatino Linotype" w:hAnsi="Palatino Linotype" w:cs="Arial"/>
          <w:color w:val="000000"/>
          <w:sz w:val="24"/>
          <w:szCs w:val="24"/>
          <w:lang w:eastAsia="es-MX"/>
        </w:rPr>
        <w:t>.</w:t>
      </w:r>
    </w:p>
    <w:p w14:paraId="3850623C" w14:textId="77777777" w:rsidR="0087402D" w:rsidRPr="00105037" w:rsidRDefault="0087402D" w:rsidP="004E7632">
      <w:pPr>
        <w:shd w:val="clear" w:color="auto" w:fill="FFFFFF"/>
        <w:spacing w:line="360" w:lineRule="auto"/>
        <w:jc w:val="both"/>
        <w:rPr>
          <w:rFonts w:ascii="Palatino Linotype" w:hAnsi="Palatino Linotype" w:cs="Arial"/>
          <w:color w:val="000000"/>
          <w:sz w:val="24"/>
          <w:szCs w:val="24"/>
          <w:lang w:eastAsia="es-MX"/>
        </w:rPr>
      </w:pPr>
    </w:p>
    <w:p w14:paraId="6A7A03A0" w14:textId="5A27B0F8" w:rsidR="004E7632" w:rsidRPr="00105037" w:rsidRDefault="004E7632" w:rsidP="004E7632">
      <w:pPr>
        <w:tabs>
          <w:tab w:val="left" w:pos="1701"/>
        </w:tabs>
        <w:spacing w:line="360" w:lineRule="auto"/>
        <w:jc w:val="both"/>
        <w:rPr>
          <w:rFonts w:ascii="Palatino Linotype" w:hAnsi="Palatino Linotype" w:cs="Arial"/>
          <w:sz w:val="24"/>
          <w:szCs w:val="24"/>
        </w:rPr>
      </w:pPr>
      <w:r w:rsidRPr="00105037">
        <w:rPr>
          <w:rFonts w:ascii="Palatino Linotype" w:hAnsi="Palatino Linotype" w:cs="Arial"/>
          <w:b/>
          <w:sz w:val="24"/>
          <w:szCs w:val="24"/>
        </w:rPr>
        <w:t>VISTOS</w:t>
      </w:r>
      <w:r w:rsidRPr="00105037">
        <w:rPr>
          <w:rFonts w:ascii="Palatino Linotype" w:hAnsi="Palatino Linotype" w:cs="Arial"/>
          <w:sz w:val="24"/>
          <w:szCs w:val="24"/>
        </w:rPr>
        <w:t xml:space="preserve"> los expedientes electrónicos formados con motivo de los recursos de revisión números </w:t>
      </w:r>
      <w:r w:rsidR="0087402D" w:rsidRPr="00105037">
        <w:rPr>
          <w:rFonts w:ascii="Palatino Linotype" w:hAnsi="Palatino Linotype" w:cs="Arial"/>
          <w:b/>
          <w:bCs/>
          <w:sz w:val="24"/>
          <w:szCs w:val="24"/>
          <w:lang w:eastAsia="es-MX"/>
        </w:rPr>
        <w:t>05660/INFOEM/IP/RR/2024</w:t>
      </w:r>
      <w:r w:rsidR="00D625D3" w:rsidRPr="00105037">
        <w:rPr>
          <w:rFonts w:ascii="Palatino Linotype" w:hAnsi="Palatino Linotype" w:cs="Arial"/>
          <w:sz w:val="24"/>
          <w:szCs w:val="24"/>
          <w:lang w:eastAsia="es-MX"/>
        </w:rPr>
        <w:t xml:space="preserve"> </w:t>
      </w:r>
      <w:r w:rsidRPr="00105037">
        <w:rPr>
          <w:rFonts w:ascii="Palatino Linotype" w:hAnsi="Palatino Linotype" w:cs="Arial"/>
          <w:bCs/>
          <w:sz w:val="24"/>
          <w:szCs w:val="24"/>
          <w:lang w:eastAsia="es-MX"/>
        </w:rPr>
        <w:t xml:space="preserve">y </w:t>
      </w:r>
      <w:r w:rsidR="0087402D" w:rsidRPr="00105037">
        <w:rPr>
          <w:rFonts w:ascii="Palatino Linotype" w:hAnsi="Palatino Linotype" w:cs="Arial"/>
          <w:b/>
          <w:bCs/>
          <w:sz w:val="24"/>
          <w:szCs w:val="24"/>
          <w:lang w:eastAsia="es-MX"/>
        </w:rPr>
        <w:t>05693/INFOEM/IP/RR/2024</w:t>
      </w:r>
      <w:r w:rsidR="00666504" w:rsidRPr="00105037">
        <w:rPr>
          <w:rFonts w:ascii="Palatino Linotype" w:hAnsi="Palatino Linotype" w:cs="Arial"/>
          <w:b/>
          <w:bCs/>
          <w:sz w:val="24"/>
          <w:szCs w:val="24"/>
          <w:lang w:eastAsia="es-MX"/>
        </w:rPr>
        <w:t xml:space="preserve">, </w:t>
      </w:r>
      <w:r w:rsidR="00B34E2E" w:rsidRPr="00105037">
        <w:rPr>
          <w:rFonts w:ascii="Palatino Linotype" w:hAnsi="Palatino Linotype" w:cs="Arial"/>
          <w:sz w:val="24"/>
          <w:szCs w:val="24"/>
        </w:rPr>
        <w:t xml:space="preserve">interpuestos </w:t>
      </w:r>
      <w:r w:rsidR="00E86CD5" w:rsidRPr="00105037">
        <w:rPr>
          <w:rFonts w:ascii="Palatino Linotype" w:eastAsia="Calibri" w:hAnsi="Palatino Linotype" w:cs="Arial"/>
          <w:sz w:val="24"/>
          <w:szCs w:val="24"/>
        </w:rPr>
        <w:t xml:space="preserve">por la </w:t>
      </w:r>
      <w:r w:rsidR="00E86CD5" w:rsidRPr="00105037">
        <w:rPr>
          <w:rFonts w:ascii="Palatino Linotype" w:eastAsia="Calibri" w:hAnsi="Palatino Linotype" w:cs="Arial"/>
          <w:b/>
          <w:bCs/>
          <w:sz w:val="24"/>
          <w:szCs w:val="24"/>
        </w:rPr>
        <w:t xml:space="preserve">C. </w:t>
      </w:r>
      <w:r w:rsidR="000E1246">
        <w:rPr>
          <w:rFonts w:ascii="Palatino Linotype" w:eastAsia="Calibri" w:hAnsi="Palatino Linotype" w:cs="Arial"/>
          <w:b/>
          <w:bCs/>
          <w:sz w:val="24"/>
          <w:szCs w:val="24"/>
        </w:rPr>
        <w:t>XXXXXXX</w:t>
      </w:r>
      <w:r w:rsidR="00E86CD5" w:rsidRPr="00105037">
        <w:rPr>
          <w:rFonts w:ascii="Palatino Linotype" w:eastAsia="Calibri" w:hAnsi="Palatino Linotype" w:cs="Arial"/>
          <w:sz w:val="24"/>
          <w:szCs w:val="24"/>
        </w:rPr>
        <w:t>, quien en lo sucesivo y para efectos prácticos se le denominara</w:t>
      </w:r>
      <w:r w:rsidR="00B34E2E" w:rsidRPr="00105037">
        <w:rPr>
          <w:rFonts w:ascii="Palatino Linotype" w:hAnsi="Palatino Linotype" w:cs="Arial"/>
          <w:sz w:val="24"/>
          <w:szCs w:val="24"/>
        </w:rPr>
        <w:t xml:space="preserve"> </w:t>
      </w:r>
      <w:r w:rsidR="00E86CD5" w:rsidRPr="00105037">
        <w:rPr>
          <w:rFonts w:ascii="Palatino Linotype" w:hAnsi="Palatino Linotype" w:cs="Arial"/>
          <w:b/>
          <w:sz w:val="24"/>
          <w:szCs w:val="24"/>
        </w:rPr>
        <w:t>La</w:t>
      </w:r>
      <w:r w:rsidR="00B34E2E" w:rsidRPr="00105037">
        <w:rPr>
          <w:rFonts w:ascii="Palatino Linotype" w:hAnsi="Palatino Linotype" w:cs="Arial"/>
          <w:b/>
          <w:sz w:val="24"/>
          <w:szCs w:val="24"/>
        </w:rPr>
        <w:t xml:space="preserve"> Recurrente</w:t>
      </w:r>
      <w:r w:rsidRPr="00105037">
        <w:rPr>
          <w:rFonts w:ascii="Palatino Linotype" w:hAnsi="Palatino Linotype" w:cs="Arial"/>
          <w:sz w:val="24"/>
          <w:szCs w:val="24"/>
        </w:rPr>
        <w:t xml:space="preserve">, en contra de las respuestas del </w:t>
      </w:r>
      <w:r w:rsidR="0087402D" w:rsidRPr="00105037">
        <w:rPr>
          <w:rFonts w:ascii="Palatino Linotype" w:hAnsi="Palatino Linotype" w:cs="Arial"/>
          <w:b/>
          <w:bCs/>
          <w:sz w:val="24"/>
          <w:szCs w:val="24"/>
        </w:rPr>
        <w:t>Ayuntamiento de Ocuilan</w:t>
      </w:r>
      <w:r w:rsidRPr="00105037">
        <w:rPr>
          <w:rFonts w:ascii="Palatino Linotype" w:hAnsi="Palatino Linotype" w:cs="Arial"/>
          <w:sz w:val="24"/>
          <w:szCs w:val="24"/>
        </w:rPr>
        <w:t>, en lo subsecuente</w:t>
      </w:r>
      <w:r w:rsidRPr="00105037">
        <w:rPr>
          <w:rFonts w:ascii="Palatino Linotype" w:hAnsi="Palatino Linotype" w:cs="Arial"/>
          <w:b/>
          <w:sz w:val="24"/>
          <w:szCs w:val="24"/>
        </w:rPr>
        <w:t xml:space="preserve"> </w:t>
      </w:r>
      <w:r w:rsidR="009C342E" w:rsidRPr="00105037">
        <w:rPr>
          <w:rFonts w:ascii="Palatino Linotype" w:hAnsi="Palatino Linotype" w:cs="Arial"/>
          <w:sz w:val="24"/>
          <w:szCs w:val="24"/>
        </w:rPr>
        <w:t>el</w:t>
      </w:r>
      <w:r w:rsidRPr="00105037">
        <w:rPr>
          <w:rFonts w:ascii="Palatino Linotype" w:hAnsi="Palatino Linotype" w:cs="Arial"/>
          <w:b/>
          <w:sz w:val="24"/>
          <w:szCs w:val="24"/>
        </w:rPr>
        <w:t xml:space="preserve"> Sujeto Obligado</w:t>
      </w:r>
      <w:r w:rsidRPr="00105037">
        <w:rPr>
          <w:rFonts w:ascii="Palatino Linotype" w:hAnsi="Palatino Linotype" w:cs="Arial"/>
          <w:sz w:val="24"/>
          <w:szCs w:val="24"/>
        </w:rPr>
        <w:t>,</w:t>
      </w:r>
      <w:r w:rsidRPr="00105037">
        <w:rPr>
          <w:rFonts w:ascii="Palatino Linotype" w:hAnsi="Palatino Linotype" w:cs="Arial"/>
          <w:b/>
          <w:sz w:val="24"/>
          <w:szCs w:val="24"/>
        </w:rPr>
        <w:t xml:space="preserve"> </w:t>
      </w:r>
      <w:r w:rsidRPr="00105037">
        <w:rPr>
          <w:rFonts w:ascii="Palatino Linotype" w:hAnsi="Palatino Linotype" w:cs="Arial"/>
          <w:sz w:val="24"/>
          <w:szCs w:val="24"/>
        </w:rPr>
        <w:t>se procede a dictar la presente resolución.</w:t>
      </w:r>
      <w:bookmarkStart w:id="0" w:name="_GoBack"/>
      <w:bookmarkEnd w:id="0"/>
    </w:p>
    <w:p w14:paraId="26972F1B" w14:textId="77777777" w:rsidR="009D1905" w:rsidRPr="00105037" w:rsidRDefault="009D1905" w:rsidP="004E7632">
      <w:pPr>
        <w:pStyle w:val="Sinespaciado"/>
        <w:jc w:val="both"/>
        <w:rPr>
          <w:rFonts w:ascii="Palatino Linotype" w:hAnsi="Palatino Linotype"/>
          <w:sz w:val="24"/>
          <w:lang w:val="es-ES_tradnl"/>
        </w:rPr>
      </w:pPr>
    </w:p>
    <w:p w14:paraId="5CEC7D12" w14:textId="77777777" w:rsidR="00014BD8" w:rsidRPr="00105037" w:rsidRDefault="00014BD8" w:rsidP="004E7632">
      <w:pPr>
        <w:pStyle w:val="Sinespaciado"/>
        <w:jc w:val="both"/>
        <w:rPr>
          <w:rFonts w:ascii="Palatino Linotype" w:hAnsi="Palatino Linotype"/>
          <w:sz w:val="24"/>
          <w:lang w:val="es-ES_tradnl"/>
        </w:rPr>
      </w:pPr>
    </w:p>
    <w:p w14:paraId="5FB314AB" w14:textId="77777777" w:rsidR="004E7632" w:rsidRPr="00105037" w:rsidRDefault="004E7632" w:rsidP="004E7632">
      <w:pPr>
        <w:spacing w:line="360" w:lineRule="auto"/>
        <w:jc w:val="center"/>
        <w:rPr>
          <w:rFonts w:ascii="Palatino Linotype" w:hAnsi="Palatino Linotype"/>
          <w:b/>
          <w:sz w:val="28"/>
        </w:rPr>
      </w:pPr>
      <w:r w:rsidRPr="00105037">
        <w:rPr>
          <w:rFonts w:ascii="Palatino Linotype" w:hAnsi="Palatino Linotype"/>
          <w:b/>
          <w:sz w:val="28"/>
        </w:rPr>
        <w:t>A N T E C E D E N T E S   D E L   A S U N T O</w:t>
      </w:r>
    </w:p>
    <w:p w14:paraId="742CD363" w14:textId="77777777" w:rsidR="004E7632" w:rsidRPr="00105037" w:rsidRDefault="004E7632" w:rsidP="004E7632">
      <w:pPr>
        <w:spacing w:line="360" w:lineRule="auto"/>
        <w:jc w:val="both"/>
        <w:rPr>
          <w:rFonts w:ascii="Palatino Linotype" w:hAnsi="Palatino Linotype" w:cs="Arial"/>
          <w:b/>
          <w:sz w:val="14"/>
        </w:rPr>
      </w:pPr>
    </w:p>
    <w:p w14:paraId="76B6730C" w14:textId="77777777" w:rsidR="004E7632" w:rsidRPr="00105037" w:rsidRDefault="004E7632" w:rsidP="004E7632">
      <w:pPr>
        <w:spacing w:line="360" w:lineRule="auto"/>
        <w:jc w:val="both"/>
        <w:rPr>
          <w:rFonts w:ascii="Palatino Linotype" w:hAnsi="Palatino Linotype"/>
        </w:rPr>
      </w:pPr>
      <w:r w:rsidRPr="00105037">
        <w:rPr>
          <w:rFonts w:ascii="Palatino Linotype" w:hAnsi="Palatino Linotype" w:cs="Arial"/>
          <w:b/>
          <w:sz w:val="28"/>
        </w:rPr>
        <w:t>PRIMERO.</w:t>
      </w:r>
      <w:r w:rsidRPr="00105037">
        <w:rPr>
          <w:rFonts w:ascii="Palatino Linotype" w:hAnsi="Palatino Linotype" w:cs="Arial"/>
        </w:rPr>
        <w:t xml:space="preserve"> </w:t>
      </w:r>
      <w:r w:rsidRPr="00105037">
        <w:rPr>
          <w:rFonts w:ascii="Palatino Linotype" w:hAnsi="Palatino Linotype"/>
          <w:b/>
          <w:sz w:val="28"/>
          <w:szCs w:val="28"/>
        </w:rPr>
        <w:t>De las Solicitudes de Información.</w:t>
      </w:r>
    </w:p>
    <w:p w14:paraId="5878BB78" w14:textId="2254BC01" w:rsidR="004E7632" w:rsidRPr="00105037" w:rsidRDefault="004E7632" w:rsidP="00F44AAE">
      <w:pPr>
        <w:spacing w:line="360" w:lineRule="auto"/>
        <w:jc w:val="both"/>
        <w:rPr>
          <w:rFonts w:ascii="Palatino Linotype" w:hAnsi="Palatino Linotype" w:cs="Arial"/>
          <w:sz w:val="24"/>
          <w:szCs w:val="24"/>
        </w:rPr>
      </w:pPr>
      <w:r w:rsidRPr="00105037">
        <w:rPr>
          <w:rFonts w:ascii="Palatino Linotype" w:hAnsi="Palatino Linotype" w:cs="Arial"/>
          <w:sz w:val="24"/>
          <w:szCs w:val="24"/>
        </w:rPr>
        <w:t>Con fecha</w:t>
      </w:r>
      <w:r w:rsidR="005F60A7" w:rsidRPr="00105037">
        <w:rPr>
          <w:rFonts w:ascii="Palatino Linotype" w:hAnsi="Palatino Linotype" w:cs="Arial"/>
          <w:sz w:val="24"/>
          <w:szCs w:val="24"/>
        </w:rPr>
        <w:t>s</w:t>
      </w:r>
      <w:r w:rsidRPr="00105037">
        <w:rPr>
          <w:rFonts w:ascii="Palatino Linotype" w:hAnsi="Palatino Linotype" w:cs="Arial"/>
          <w:sz w:val="24"/>
          <w:szCs w:val="24"/>
        </w:rPr>
        <w:t xml:space="preserve"> </w:t>
      </w:r>
      <w:r w:rsidR="0087402D" w:rsidRPr="00105037">
        <w:rPr>
          <w:rFonts w:ascii="Palatino Linotype" w:hAnsi="Palatino Linotype" w:cs="Arial"/>
          <w:sz w:val="24"/>
          <w:szCs w:val="24"/>
        </w:rPr>
        <w:t>veintisiete de agosto</w:t>
      </w:r>
      <w:r w:rsidR="005F60A7" w:rsidRPr="00105037">
        <w:rPr>
          <w:rFonts w:ascii="Palatino Linotype" w:hAnsi="Palatino Linotype" w:cs="Arial"/>
          <w:sz w:val="24"/>
          <w:szCs w:val="24"/>
        </w:rPr>
        <w:t xml:space="preserve"> y </w:t>
      </w:r>
      <w:r w:rsidR="0087402D" w:rsidRPr="00105037">
        <w:rPr>
          <w:rFonts w:ascii="Palatino Linotype" w:hAnsi="Palatino Linotype" w:cs="Arial"/>
          <w:sz w:val="24"/>
          <w:szCs w:val="24"/>
        </w:rPr>
        <w:t>diez de septiembre de dos mil veinticuatro</w:t>
      </w:r>
      <w:r w:rsidRPr="00105037">
        <w:rPr>
          <w:rFonts w:ascii="Palatino Linotype" w:hAnsi="Palatino Linotype" w:cs="Arial"/>
          <w:sz w:val="24"/>
          <w:szCs w:val="24"/>
        </w:rPr>
        <w:t xml:space="preserve">, </w:t>
      </w:r>
      <w:r w:rsidR="00E86CD5" w:rsidRPr="00105037">
        <w:rPr>
          <w:rFonts w:ascii="Palatino Linotype" w:hAnsi="Palatino Linotype" w:cs="Arial"/>
          <w:b/>
          <w:sz w:val="24"/>
          <w:szCs w:val="24"/>
        </w:rPr>
        <w:t>la</w:t>
      </w:r>
      <w:r w:rsidRPr="00105037">
        <w:rPr>
          <w:rFonts w:ascii="Palatino Linotype" w:hAnsi="Palatino Linotype" w:cs="Arial"/>
          <w:b/>
          <w:sz w:val="24"/>
          <w:szCs w:val="24"/>
        </w:rPr>
        <w:t xml:space="preserve"> Recurrente</w:t>
      </w:r>
      <w:r w:rsidRPr="00105037">
        <w:rPr>
          <w:rFonts w:ascii="Palatino Linotype" w:hAnsi="Palatino Linotype" w:cs="Arial"/>
          <w:sz w:val="24"/>
          <w:szCs w:val="24"/>
        </w:rPr>
        <w:t xml:space="preserve">, presentó a través del Sistema de Acceso a la Información Mexiquense </w:t>
      </w:r>
      <w:r w:rsidRPr="00105037">
        <w:rPr>
          <w:rFonts w:ascii="Palatino Linotype" w:hAnsi="Palatino Linotype" w:cs="Arial"/>
          <w:b/>
          <w:sz w:val="24"/>
          <w:szCs w:val="24"/>
        </w:rPr>
        <w:t>(SAIMEX)</w:t>
      </w:r>
      <w:r w:rsidRPr="00105037">
        <w:rPr>
          <w:rFonts w:ascii="Palatino Linotype" w:hAnsi="Palatino Linotype" w:cs="Arial"/>
          <w:sz w:val="24"/>
          <w:szCs w:val="24"/>
        </w:rPr>
        <w:t xml:space="preserve"> ante </w:t>
      </w:r>
      <w:r w:rsidRPr="00105037">
        <w:rPr>
          <w:rFonts w:ascii="Palatino Linotype" w:hAnsi="Palatino Linotype" w:cs="Arial"/>
          <w:b/>
          <w:sz w:val="24"/>
          <w:szCs w:val="24"/>
        </w:rPr>
        <w:t>El Sujeto Obligado</w:t>
      </w:r>
      <w:r w:rsidRPr="00105037">
        <w:rPr>
          <w:rFonts w:ascii="Palatino Linotype" w:hAnsi="Palatino Linotype" w:cs="Arial"/>
          <w:sz w:val="24"/>
          <w:szCs w:val="24"/>
        </w:rPr>
        <w:t>, las solicitudes de acceso a la información pública, registradas bajo los números de expediente</w:t>
      </w:r>
      <w:r w:rsidR="00F50781" w:rsidRPr="00105037">
        <w:rPr>
          <w:rFonts w:ascii="Palatino Linotype" w:hAnsi="Palatino Linotype" w:cs="Arial"/>
          <w:b/>
          <w:sz w:val="24"/>
          <w:szCs w:val="24"/>
        </w:rPr>
        <w:t xml:space="preserve"> </w:t>
      </w:r>
      <w:bookmarkStart w:id="1" w:name="_Hlk99020054"/>
      <w:bookmarkStart w:id="2" w:name="_Hlk101272131"/>
      <w:r w:rsidR="0087402D" w:rsidRPr="00105037">
        <w:rPr>
          <w:rFonts w:ascii="Palatino Linotype" w:hAnsi="Palatino Linotype" w:cs="Arial"/>
          <w:b/>
          <w:bCs/>
          <w:sz w:val="24"/>
          <w:szCs w:val="24"/>
        </w:rPr>
        <w:t>00094/OCUILAN/IP/2024</w:t>
      </w:r>
      <w:r w:rsidR="00803C59" w:rsidRPr="00105037">
        <w:rPr>
          <w:rFonts w:ascii="Palatino Linotype" w:hAnsi="Palatino Linotype" w:cs="Arial"/>
          <w:color w:val="000000" w:themeColor="text1"/>
          <w:sz w:val="24"/>
          <w:szCs w:val="24"/>
        </w:rPr>
        <w:t xml:space="preserve"> </w:t>
      </w:r>
      <w:r w:rsidRPr="00105037">
        <w:rPr>
          <w:rFonts w:ascii="Palatino Linotype" w:hAnsi="Palatino Linotype" w:cs="Arial"/>
          <w:color w:val="000000" w:themeColor="text1"/>
          <w:sz w:val="24"/>
          <w:szCs w:val="24"/>
        </w:rPr>
        <w:t xml:space="preserve">y </w:t>
      </w:r>
      <w:bookmarkEnd w:id="1"/>
      <w:r w:rsidR="0087402D" w:rsidRPr="00105037">
        <w:rPr>
          <w:rFonts w:ascii="Palatino Linotype" w:hAnsi="Palatino Linotype" w:cs="Arial"/>
          <w:b/>
          <w:bCs/>
          <w:color w:val="000000" w:themeColor="text1"/>
          <w:sz w:val="24"/>
          <w:szCs w:val="24"/>
        </w:rPr>
        <w:t>00102/OCUILAN/IP/2024</w:t>
      </w:r>
      <w:r w:rsidRPr="00105037">
        <w:rPr>
          <w:rFonts w:ascii="Palatino Linotype" w:hAnsi="Palatino Linotype" w:cs="Arial"/>
          <w:color w:val="000000" w:themeColor="text1"/>
          <w:sz w:val="24"/>
          <w:szCs w:val="24"/>
          <w:lang w:eastAsia="es-MX"/>
        </w:rPr>
        <w:t>,</w:t>
      </w:r>
      <w:bookmarkEnd w:id="2"/>
      <w:r w:rsidRPr="00105037">
        <w:rPr>
          <w:rFonts w:ascii="Palatino Linotype" w:hAnsi="Palatino Linotype" w:cs="Arial"/>
          <w:b/>
          <w:color w:val="000000" w:themeColor="text1"/>
          <w:sz w:val="24"/>
          <w:szCs w:val="24"/>
          <w:lang w:eastAsia="es-MX"/>
        </w:rPr>
        <w:t xml:space="preserve"> </w:t>
      </w:r>
      <w:r w:rsidRPr="00105037">
        <w:rPr>
          <w:rFonts w:ascii="Palatino Linotype" w:hAnsi="Palatino Linotype" w:cs="Arial"/>
          <w:sz w:val="24"/>
          <w:szCs w:val="24"/>
        </w:rPr>
        <w:t>mediante las cuales solicitó información en el tenor siguiente:</w:t>
      </w:r>
    </w:p>
    <w:p w14:paraId="140B785C" w14:textId="77777777" w:rsidR="00F36633" w:rsidRPr="00105037" w:rsidRDefault="00F36633" w:rsidP="00F44AAE">
      <w:pPr>
        <w:spacing w:line="360" w:lineRule="auto"/>
        <w:jc w:val="both"/>
        <w:rPr>
          <w:rFonts w:ascii="Palatino Linotype" w:hAnsi="Palatino Linotype" w:cs="Arial"/>
        </w:rPr>
      </w:pPr>
    </w:p>
    <w:p w14:paraId="54757F5A" w14:textId="77777777" w:rsidR="00F44AAE" w:rsidRPr="00105037" w:rsidRDefault="00F44AAE" w:rsidP="009C342E">
      <w:pPr>
        <w:pStyle w:val="Sinespaciado"/>
        <w:rPr>
          <w:sz w:val="4"/>
          <w:lang w:val="es-ES_tradnl"/>
        </w:rPr>
      </w:pPr>
    </w:p>
    <w:tbl>
      <w:tblPr>
        <w:tblStyle w:val="Tablaconcuadrcula"/>
        <w:tblW w:w="0" w:type="auto"/>
        <w:tblLook w:val="04A0" w:firstRow="1" w:lastRow="0" w:firstColumn="1" w:lastColumn="0" w:noHBand="0" w:noVBand="1"/>
      </w:tblPr>
      <w:tblGrid>
        <w:gridCol w:w="3256"/>
        <w:gridCol w:w="5806"/>
      </w:tblGrid>
      <w:tr w:rsidR="00F44AAE" w:rsidRPr="00105037" w14:paraId="7300FC90" w14:textId="77777777" w:rsidTr="00F65B7D">
        <w:trPr>
          <w:trHeight w:val="696"/>
        </w:trPr>
        <w:tc>
          <w:tcPr>
            <w:tcW w:w="3256" w:type="dxa"/>
            <w:shd w:val="clear" w:color="auto" w:fill="D9D9D9" w:themeFill="background1" w:themeFillShade="D9"/>
            <w:vAlign w:val="center"/>
          </w:tcPr>
          <w:p w14:paraId="4680DE6E" w14:textId="15D89847" w:rsidR="00F44AAE" w:rsidRPr="00105037" w:rsidRDefault="00F44AAE" w:rsidP="009C342E">
            <w:pPr>
              <w:jc w:val="center"/>
              <w:rPr>
                <w:rFonts w:ascii="Palatino Linotype" w:hAnsi="Palatino Linotype" w:cs="Arial"/>
                <w:b/>
                <w:i/>
              </w:rPr>
            </w:pPr>
            <w:r w:rsidRPr="00105037">
              <w:rPr>
                <w:rFonts w:ascii="Palatino Linotype" w:hAnsi="Palatino Linotype" w:cs="Arial"/>
                <w:b/>
                <w:i/>
              </w:rPr>
              <w:lastRenderedPageBreak/>
              <w:t xml:space="preserve">Número de </w:t>
            </w:r>
            <w:r w:rsidR="0089782A" w:rsidRPr="00105037">
              <w:rPr>
                <w:rFonts w:ascii="Palatino Linotype" w:hAnsi="Palatino Linotype" w:cs="Arial"/>
                <w:b/>
                <w:i/>
              </w:rPr>
              <w:t>folio de la solicitud</w:t>
            </w:r>
          </w:p>
        </w:tc>
        <w:tc>
          <w:tcPr>
            <w:tcW w:w="5806" w:type="dxa"/>
            <w:shd w:val="clear" w:color="auto" w:fill="D9D9D9" w:themeFill="background1" w:themeFillShade="D9"/>
            <w:vAlign w:val="center"/>
          </w:tcPr>
          <w:p w14:paraId="58E20C5C" w14:textId="2B95FBC0" w:rsidR="00F44AAE" w:rsidRPr="00105037" w:rsidRDefault="00F44AAE" w:rsidP="009C342E">
            <w:pPr>
              <w:jc w:val="center"/>
              <w:rPr>
                <w:rFonts w:ascii="Palatino Linotype" w:hAnsi="Palatino Linotype" w:cs="Arial"/>
                <w:b/>
                <w:i/>
              </w:rPr>
            </w:pPr>
            <w:r w:rsidRPr="00105037">
              <w:rPr>
                <w:rFonts w:ascii="Palatino Linotype" w:hAnsi="Palatino Linotype" w:cs="Arial"/>
                <w:b/>
                <w:i/>
              </w:rPr>
              <w:t>Descripción clara y precisa de la información solicitada</w:t>
            </w:r>
          </w:p>
        </w:tc>
      </w:tr>
      <w:tr w:rsidR="00F44AAE" w:rsidRPr="00105037" w14:paraId="6E220859" w14:textId="77777777" w:rsidTr="00F65B7D">
        <w:trPr>
          <w:trHeight w:val="460"/>
        </w:trPr>
        <w:tc>
          <w:tcPr>
            <w:tcW w:w="3256" w:type="dxa"/>
            <w:vAlign w:val="center"/>
          </w:tcPr>
          <w:p w14:paraId="07E603AC" w14:textId="633DD642" w:rsidR="00F44AAE" w:rsidRPr="00105037" w:rsidRDefault="0087402D" w:rsidP="009C342E">
            <w:pPr>
              <w:jc w:val="center"/>
              <w:rPr>
                <w:rFonts w:ascii="Palatino Linotype" w:hAnsi="Palatino Linotype" w:cs="Arial"/>
                <w:b/>
                <w:i/>
              </w:rPr>
            </w:pPr>
            <w:bookmarkStart w:id="3" w:name="_Hlk99021051"/>
            <w:r w:rsidRPr="00105037">
              <w:rPr>
                <w:rFonts w:ascii="Palatino Linotype" w:hAnsi="Palatino Linotype" w:cs="Arial"/>
                <w:b/>
                <w:bCs/>
              </w:rPr>
              <w:t>00094/OCUILAN/IP/2024</w:t>
            </w:r>
          </w:p>
        </w:tc>
        <w:tc>
          <w:tcPr>
            <w:tcW w:w="5806" w:type="dxa"/>
            <w:vAlign w:val="center"/>
          </w:tcPr>
          <w:p w14:paraId="1E278B91" w14:textId="2C802DF0" w:rsidR="00F44AAE" w:rsidRPr="00105037" w:rsidRDefault="009D1905" w:rsidP="009C342E">
            <w:pPr>
              <w:jc w:val="both"/>
              <w:rPr>
                <w:rFonts w:ascii="Palatino Linotype" w:hAnsi="Palatino Linotype" w:cs="Arial"/>
                <w:i/>
              </w:rPr>
            </w:pPr>
            <w:r w:rsidRPr="00105037">
              <w:rPr>
                <w:rFonts w:ascii="Palatino Linotype" w:hAnsi="Palatino Linotype" w:cs="Arial"/>
                <w:i/>
              </w:rPr>
              <w:t>“</w:t>
            </w:r>
            <w:r w:rsidR="0087402D" w:rsidRPr="00105037">
              <w:rPr>
                <w:rFonts w:ascii="Palatino Linotype" w:hAnsi="Palatino Linotype" w:cs="Arial"/>
                <w:i/>
              </w:rPr>
              <w:t xml:space="preserve">Necesito Saber </w:t>
            </w:r>
            <w:proofErr w:type="spellStart"/>
            <w:r w:rsidR="0087402D" w:rsidRPr="00105037">
              <w:rPr>
                <w:rFonts w:ascii="Palatino Linotype" w:hAnsi="Palatino Linotype" w:cs="Arial"/>
                <w:i/>
              </w:rPr>
              <w:t>cual</w:t>
            </w:r>
            <w:proofErr w:type="spellEnd"/>
            <w:r w:rsidR="0087402D" w:rsidRPr="00105037">
              <w:rPr>
                <w:rFonts w:ascii="Palatino Linotype" w:hAnsi="Palatino Linotype" w:cs="Arial"/>
                <w:i/>
              </w:rPr>
              <w:t xml:space="preserve"> es el uso de suelo de los inmuebles que se encuentran sobre la calle Guadalupe Victoria de la Colonia o Poblado de Santa </w:t>
            </w:r>
            <w:proofErr w:type="spellStart"/>
            <w:r w:rsidR="0087402D" w:rsidRPr="00105037">
              <w:rPr>
                <w:rFonts w:ascii="Palatino Linotype" w:hAnsi="Palatino Linotype" w:cs="Arial"/>
                <w:i/>
              </w:rPr>
              <w:t>Maria</w:t>
            </w:r>
            <w:proofErr w:type="spellEnd"/>
            <w:r w:rsidR="0087402D" w:rsidRPr="00105037">
              <w:rPr>
                <w:rFonts w:ascii="Palatino Linotype" w:hAnsi="Palatino Linotype" w:cs="Arial"/>
                <w:i/>
              </w:rPr>
              <w:t xml:space="preserve"> en el Municipio de Ocuilan de Arteaga, Estado de </w:t>
            </w:r>
            <w:proofErr w:type="spellStart"/>
            <w:r w:rsidR="0087402D" w:rsidRPr="00105037">
              <w:rPr>
                <w:rFonts w:ascii="Palatino Linotype" w:hAnsi="Palatino Linotype" w:cs="Arial"/>
                <w:i/>
              </w:rPr>
              <w:t>Mexico</w:t>
            </w:r>
            <w:proofErr w:type="spellEnd"/>
            <w:r w:rsidR="0087402D" w:rsidRPr="00105037">
              <w:rPr>
                <w:rFonts w:ascii="Palatino Linotype" w:hAnsi="Palatino Linotype" w:cs="Arial"/>
                <w:i/>
              </w:rPr>
              <w:t xml:space="preserve">. Conoces si se cuenta actualmente con algún programa, convenio, y/o acuerdo para regularizar inmuebles y obtener </w:t>
            </w:r>
            <w:proofErr w:type="spellStart"/>
            <w:r w:rsidR="0087402D" w:rsidRPr="00105037">
              <w:rPr>
                <w:rFonts w:ascii="Palatino Linotype" w:hAnsi="Palatino Linotype" w:cs="Arial"/>
                <w:i/>
              </w:rPr>
              <w:t>titulo</w:t>
            </w:r>
            <w:proofErr w:type="spellEnd"/>
            <w:r w:rsidR="0087402D" w:rsidRPr="00105037">
              <w:rPr>
                <w:rFonts w:ascii="Palatino Linotype" w:hAnsi="Palatino Linotype" w:cs="Arial"/>
                <w:i/>
              </w:rPr>
              <w:t xml:space="preserve"> de propiedad que cubra la colonia de Santa </w:t>
            </w:r>
            <w:proofErr w:type="spellStart"/>
            <w:r w:rsidR="0087402D" w:rsidRPr="00105037">
              <w:rPr>
                <w:rFonts w:ascii="Palatino Linotype" w:hAnsi="Palatino Linotype" w:cs="Arial"/>
                <w:i/>
              </w:rPr>
              <w:t>Maria</w:t>
            </w:r>
            <w:proofErr w:type="spellEnd"/>
            <w:r w:rsidR="0087402D" w:rsidRPr="00105037">
              <w:rPr>
                <w:rFonts w:ascii="Palatino Linotype" w:hAnsi="Palatino Linotype" w:cs="Arial"/>
                <w:i/>
              </w:rPr>
              <w:t xml:space="preserve"> </w:t>
            </w:r>
            <w:proofErr w:type="spellStart"/>
            <w:r w:rsidR="0087402D" w:rsidRPr="00105037">
              <w:rPr>
                <w:rFonts w:ascii="Palatino Linotype" w:hAnsi="Palatino Linotype" w:cs="Arial"/>
                <w:i/>
              </w:rPr>
              <w:t>Ocuilan</w:t>
            </w:r>
            <w:proofErr w:type="spellEnd"/>
            <w:r w:rsidR="0087402D" w:rsidRPr="00105037">
              <w:rPr>
                <w:rFonts w:ascii="Palatino Linotype" w:hAnsi="Palatino Linotype" w:cs="Arial"/>
                <w:i/>
              </w:rPr>
              <w:t xml:space="preserve"> y en específico la calle de Guadalupe Victoria de esa comunidad, si es que si existe conocer que área, departamento o dependencia esta encargada de implementarlo, requisitos, costos, horario de atención, y nombre de los servidores públicos encargados de dicho programa. si no existe programa, acuerdo, o convenio para regularizar y obtener títulos de propiedad de la ubicación mencionada con antelación informar cuando se implementara y quien será el encargado de llevarlo a cabo (</w:t>
            </w:r>
            <w:proofErr w:type="spellStart"/>
            <w:r w:rsidR="0087402D" w:rsidRPr="00105037">
              <w:rPr>
                <w:rFonts w:ascii="Palatino Linotype" w:hAnsi="Palatino Linotype" w:cs="Arial"/>
                <w:i/>
              </w:rPr>
              <w:t>area</w:t>
            </w:r>
            <w:proofErr w:type="spellEnd"/>
            <w:r w:rsidR="0087402D" w:rsidRPr="00105037">
              <w:rPr>
                <w:rFonts w:ascii="Palatino Linotype" w:hAnsi="Palatino Linotype" w:cs="Arial"/>
                <w:i/>
              </w:rPr>
              <w:t xml:space="preserve">, dependencia, personal requisitos, </w:t>
            </w:r>
            <w:proofErr w:type="spellStart"/>
            <w:r w:rsidR="0087402D" w:rsidRPr="00105037">
              <w:rPr>
                <w:rFonts w:ascii="Palatino Linotype" w:hAnsi="Palatino Linotype" w:cs="Arial"/>
                <w:i/>
              </w:rPr>
              <w:t>etc</w:t>
            </w:r>
            <w:proofErr w:type="spellEnd"/>
            <w:r w:rsidR="0087402D" w:rsidRPr="00105037">
              <w:rPr>
                <w:rFonts w:ascii="Palatino Linotype" w:hAnsi="Palatino Linotype" w:cs="Arial"/>
                <w:i/>
              </w:rPr>
              <w:t xml:space="preserve">) conocer si se cuenta con un programa para realizar testamentos a bajo costo o bien gratuitos si lo hay conocer el horario, </w:t>
            </w:r>
            <w:proofErr w:type="spellStart"/>
            <w:r w:rsidR="0087402D" w:rsidRPr="00105037">
              <w:rPr>
                <w:rFonts w:ascii="Palatino Linotype" w:hAnsi="Palatino Linotype" w:cs="Arial"/>
                <w:i/>
              </w:rPr>
              <w:t>ubicacion</w:t>
            </w:r>
            <w:proofErr w:type="spellEnd"/>
            <w:r w:rsidR="0087402D" w:rsidRPr="00105037">
              <w:rPr>
                <w:rFonts w:ascii="Palatino Linotype" w:hAnsi="Palatino Linotype" w:cs="Arial"/>
                <w:i/>
              </w:rPr>
              <w:t xml:space="preserve"> de los </w:t>
            </w:r>
            <w:proofErr w:type="spellStart"/>
            <w:r w:rsidR="0087402D" w:rsidRPr="00105037">
              <w:rPr>
                <w:rFonts w:ascii="Palatino Linotype" w:hAnsi="Palatino Linotype" w:cs="Arial"/>
                <w:i/>
              </w:rPr>
              <w:t>modulos</w:t>
            </w:r>
            <w:proofErr w:type="spellEnd"/>
            <w:r w:rsidR="0087402D" w:rsidRPr="00105037">
              <w:rPr>
                <w:rFonts w:ascii="Palatino Linotype" w:hAnsi="Palatino Linotype" w:cs="Arial"/>
                <w:i/>
              </w:rPr>
              <w:t xml:space="preserve">, costos, y requisitos, en caso de no tener manifestar cuando se </w:t>
            </w:r>
            <w:proofErr w:type="spellStart"/>
            <w:r w:rsidR="0087402D" w:rsidRPr="00105037">
              <w:rPr>
                <w:rFonts w:ascii="Palatino Linotype" w:hAnsi="Palatino Linotype" w:cs="Arial"/>
                <w:i/>
              </w:rPr>
              <w:t>efectura</w:t>
            </w:r>
            <w:proofErr w:type="spellEnd"/>
            <w:r w:rsidR="0087402D" w:rsidRPr="00105037">
              <w:rPr>
                <w:rFonts w:ascii="Palatino Linotype" w:hAnsi="Palatino Linotype" w:cs="Arial"/>
                <w:i/>
              </w:rPr>
              <w:t xml:space="preserve"> un programa para dicho fin.</w:t>
            </w:r>
            <w:r w:rsidR="00F44AAE" w:rsidRPr="00105037">
              <w:rPr>
                <w:rFonts w:ascii="Palatino Linotype" w:hAnsi="Palatino Linotype" w:cs="Arial"/>
                <w:i/>
              </w:rPr>
              <w:t>” (Sic).</w:t>
            </w:r>
          </w:p>
        </w:tc>
      </w:tr>
      <w:tr w:rsidR="00F44AAE" w:rsidRPr="00105037" w14:paraId="767AEED5" w14:textId="77777777" w:rsidTr="00F65B7D">
        <w:trPr>
          <w:trHeight w:val="410"/>
        </w:trPr>
        <w:tc>
          <w:tcPr>
            <w:tcW w:w="3256" w:type="dxa"/>
            <w:vAlign w:val="center"/>
          </w:tcPr>
          <w:p w14:paraId="2AA733E5" w14:textId="74C96404" w:rsidR="00F44AAE" w:rsidRPr="00105037" w:rsidRDefault="0087402D" w:rsidP="009D1905">
            <w:pPr>
              <w:jc w:val="center"/>
              <w:rPr>
                <w:rFonts w:ascii="Palatino Linotype" w:hAnsi="Palatino Linotype" w:cs="Arial"/>
                <w:b/>
                <w:iCs/>
              </w:rPr>
            </w:pPr>
            <w:r w:rsidRPr="00105037">
              <w:rPr>
                <w:rFonts w:ascii="Palatino Linotype" w:hAnsi="Palatino Linotype" w:cs="Arial"/>
                <w:b/>
                <w:bCs/>
                <w:color w:val="000000" w:themeColor="text1"/>
              </w:rPr>
              <w:t>00102/OCUILAN/IP/2024</w:t>
            </w:r>
          </w:p>
        </w:tc>
        <w:tc>
          <w:tcPr>
            <w:tcW w:w="5806" w:type="dxa"/>
            <w:vAlign w:val="center"/>
          </w:tcPr>
          <w:p w14:paraId="6B7EB1E1" w14:textId="76BD1253" w:rsidR="00F44AAE" w:rsidRPr="00105037" w:rsidRDefault="009D1905" w:rsidP="00E86CD5">
            <w:pPr>
              <w:jc w:val="both"/>
              <w:rPr>
                <w:rFonts w:ascii="Palatino Linotype" w:hAnsi="Palatino Linotype" w:cs="Arial"/>
                <w:i/>
              </w:rPr>
            </w:pPr>
            <w:r w:rsidRPr="00105037">
              <w:rPr>
                <w:rFonts w:ascii="Palatino Linotype" w:hAnsi="Palatino Linotype" w:cs="Arial"/>
                <w:i/>
              </w:rPr>
              <w:t>“</w:t>
            </w:r>
            <w:r w:rsidR="0087402D" w:rsidRPr="00105037">
              <w:rPr>
                <w:rFonts w:ascii="Palatino Linotype" w:hAnsi="Palatino Linotype" w:cs="Arial"/>
                <w:i/>
              </w:rPr>
              <w:t xml:space="preserve">Necesito Saber </w:t>
            </w:r>
            <w:proofErr w:type="spellStart"/>
            <w:r w:rsidR="0087402D" w:rsidRPr="00105037">
              <w:rPr>
                <w:rFonts w:ascii="Palatino Linotype" w:hAnsi="Palatino Linotype" w:cs="Arial"/>
                <w:i/>
              </w:rPr>
              <w:t>cual</w:t>
            </w:r>
            <w:proofErr w:type="spellEnd"/>
            <w:r w:rsidR="0087402D" w:rsidRPr="00105037">
              <w:rPr>
                <w:rFonts w:ascii="Palatino Linotype" w:hAnsi="Palatino Linotype" w:cs="Arial"/>
                <w:i/>
              </w:rPr>
              <w:t xml:space="preserve"> es el uso de suelo de los inmuebles que se encuentran sobre la calle Guadalupe Victoria de la Colonia o Poblado de Santa </w:t>
            </w:r>
            <w:proofErr w:type="spellStart"/>
            <w:r w:rsidR="0087402D" w:rsidRPr="00105037">
              <w:rPr>
                <w:rFonts w:ascii="Palatino Linotype" w:hAnsi="Palatino Linotype" w:cs="Arial"/>
                <w:i/>
              </w:rPr>
              <w:t>Maria</w:t>
            </w:r>
            <w:proofErr w:type="spellEnd"/>
            <w:r w:rsidR="0087402D" w:rsidRPr="00105037">
              <w:rPr>
                <w:rFonts w:ascii="Palatino Linotype" w:hAnsi="Palatino Linotype" w:cs="Arial"/>
                <w:i/>
              </w:rPr>
              <w:t xml:space="preserve"> en el Municipio de Ocuilan de Arteaga, Estado de </w:t>
            </w:r>
            <w:proofErr w:type="spellStart"/>
            <w:r w:rsidR="0087402D" w:rsidRPr="00105037">
              <w:rPr>
                <w:rFonts w:ascii="Palatino Linotype" w:hAnsi="Palatino Linotype" w:cs="Arial"/>
                <w:i/>
              </w:rPr>
              <w:t>Mexico</w:t>
            </w:r>
            <w:proofErr w:type="spellEnd"/>
            <w:r w:rsidR="0087402D" w:rsidRPr="00105037">
              <w:rPr>
                <w:rFonts w:ascii="Palatino Linotype" w:hAnsi="Palatino Linotype" w:cs="Arial"/>
                <w:i/>
              </w:rPr>
              <w:t xml:space="preserve">. Conoces si se cuenta actualmente con algún programa, convenio, y/o acuerdo para regularizar inmuebles y obtener </w:t>
            </w:r>
            <w:proofErr w:type="spellStart"/>
            <w:r w:rsidR="0087402D" w:rsidRPr="00105037">
              <w:rPr>
                <w:rFonts w:ascii="Palatino Linotype" w:hAnsi="Palatino Linotype" w:cs="Arial"/>
                <w:i/>
              </w:rPr>
              <w:t>titulo</w:t>
            </w:r>
            <w:proofErr w:type="spellEnd"/>
            <w:r w:rsidR="0087402D" w:rsidRPr="00105037">
              <w:rPr>
                <w:rFonts w:ascii="Palatino Linotype" w:hAnsi="Palatino Linotype" w:cs="Arial"/>
                <w:i/>
              </w:rPr>
              <w:t xml:space="preserve"> de propiedad que cubra la colonia de Santa </w:t>
            </w:r>
            <w:proofErr w:type="spellStart"/>
            <w:r w:rsidR="0087402D" w:rsidRPr="00105037">
              <w:rPr>
                <w:rFonts w:ascii="Palatino Linotype" w:hAnsi="Palatino Linotype" w:cs="Arial"/>
                <w:i/>
              </w:rPr>
              <w:t>Maria</w:t>
            </w:r>
            <w:proofErr w:type="spellEnd"/>
            <w:r w:rsidR="0087402D" w:rsidRPr="00105037">
              <w:rPr>
                <w:rFonts w:ascii="Palatino Linotype" w:hAnsi="Palatino Linotype" w:cs="Arial"/>
                <w:i/>
              </w:rPr>
              <w:t xml:space="preserve"> </w:t>
            </w:r>
            <w:proofErr w:type="spellStart"/>
            <w:r w:rsidR="0087402D" w:rsidRPr="00105037">
              <w:rPr>
                <w:rFonts w:ascii="Palatino Linotype" w:hAnsi="Palatino Linotype" w:cs="Arial"/>
                <w:i/>
              </w:rPr>
              <w:t>Ocuilan</w:t>
            </w:r>
            <w:proofErr w:type="spellEnd"/>
            <w:r w:rsidR="0087402D" w:rsidRPr="00105037">
              <w:rPr>
                <w:rFonts w:ascii="Palatino Linotype" w:hAnsi="Palatino Linotype" w:cs="Arial"/>
                <w:i/>
              </w:rPr>
              <w:t xml:space="preserve"> y en específico la calle de Guadalupe Victoria de esa comunidad, si es que si existe conocer que área, departamento o dependencia esta encargada de implementarlo, requisitos, costos, horario de atención, y nombre de los servidores públicos encargados de dicho programa. si no existe programa, acuerdo, o convenio para regularizar y obtener títulos de propiedad de la ubicación mencionada con antelación informar cuando se implementara y quien será el encargado de llevarlo a cabo (</w:t>
            </w:r>
            <w:proofErr w:type="spellStart"/>
            <w:r w:rsidR="0087402D" w:rsidRPr="00105037">
              <w:rPr>
                <w:rFonts w:ascii="Palatino Linotype" w:hAnsi="Palatino Linotype" w:cs="Arial"/>
                <w:i/>
              </w:rPr>
              <w:t>area</w:t>
            </w:r>
            <w:proofErr w:type="spellEnd"/>
            <w:r w:rsidR="0087402D" w:rsidRPr="00105037">
              <w:rPr>
                <w:rFonts w:ascii="Palatino Linotype" w:hAnsi="Palatino Linotype" w:cs="Arial"/>
                <w:i/>
              </w:rPr>
              <w:t xml:space="preserve">, dependencia, personal requisitos, </w:t>
            </w:r>
            <w:proofErr w:type="spellStart"/>
            <w:r w:rsidR="0087402D" w:rsidRPr="00105037">
              <w:rPr>
                <w:rFonts w:ascii="Palatino Linotype" w:hAnsi="Palatino Linotype" w:cs="Arial"/>
                <w:i/>
              </w:rPr>
              <w:t>etc</w:t>
            </w:r>
            <w:proofErr w:type="spellEnd"/>
            <w:r w:rsidR="0087402D" w:rsidRPr="00105037">
              <w:rPr>
                <w:rFonts w:ascii="Palatino Linotype" w:hAnsi="Palatino Linotype" w:cs="Arial"/>
                <w:i/>
              </w:rPr>
              <w:t xml:space="preserve">) conocer si se cuenta con un programa para realizar testamentos a bajo costo o bien </w:t>
            </w:r>
            <w:r w:rsidR="0087402D" w:rsidRPr="00105037">
              <w:rPr>
                <w:rFonts w:ascii="Palatino Linotype" w:hAnsi="Palatino Linotype" w:cs="Arial"/>
                <w:i/>
              </w:rPr>
              <w:lastRenderedPageBreak/>
              <w:t xml:space="preserve">gratuitos si lo hay conocer el horario, </w:t>
            </w:r>
            <w:proofErr w:type="spellStart"/>
            <w:r w:rsidR="0087402D" w:rsidRPr="00105037">
              <w:rPr>
                <w:rFonts w:ascii="Palatino Linotype" w:hAnsi="Palatino Linotype" w:cs="Arial"/>
                <w:i/>
              </w:rPr>
              <w:t>ubicacion</w:t>
            </w:r>
            <w:proofErr w:type="spellEnd"/>
            <w:r w:rsidR="0087402D" w:rsidRPr="00105037">
              <w:rPr>
                <w:rFonts w:ascii="Palatino Linotype" w:hAnsi="Palatino Linotype" w:cs="Arial"/>
                <w:i/>
              </w:rPr>
              <w:t xml:space="preserve"> de los </w:t>
            </w:r>
            <w:proofErr w:type="spellStart"/>
            <w:r w:rsidR="0087402D" w:rsidRPr="00105037">
              <w:rPr>
                <w:rFonts w:ascii="Palatino Linotype" w:hAnsi="Palatino Linotype" w:cs="Arial"/>
                <w:i/>
              </w:rPr>
              <w:t>modulos</w:t>
            </w:r>
            <w:proofErr w:type="spellEnd"/>
            <w:r w:rsidR="0087402D" w:rsidRPr="00105037">
              <w:rPr>
                <w:rFonts w:ascii="Palatino Linotype" w:hAnsi="Palatino Linotype" w:cs="Arial"/>
                <w:i/>
              </w:rPr>
              <w:t xml:space="preserve">, costos, y requisitos, en caso de no tener manifestar cuando se </w:t>
            </w:r>
            <w:proofErr w:type="spellStart"/>
            <w:r w:rsidR="0087402D" w:rsidRPr="00105037">
              <w:rPr>
                <w:rFonts w:ascii="Palatino Linotype" w:hAnsi="Palatino Linotype" w:cs="Arial"/>
                <w:i/>
              </w:rPr>
              <w:t>efectura</w:t>
            </w:r>
            <w:proofErr w:type="spellEnd"/>
            <w:r w:rsidR="0087402D" w:rsidRPr="00105037">
              <w:rPr>
                <w:rFonts w:ascii="Palatino Linotype" w:hAnsi="Palatino Linotype" w:cs="Arial"/>
                <w:i/>
              </w:rPr>
              <w:t xml:space="preserve"> un programa para dicho fin.</w:t>
            </w:r>
            <w:r w:rsidR="00F44AAE" w:rsidRPr="00105037">
              <w:rPr>
                <w:rFonts w:ascii="Palatino Linotype" w:hAnsi="Palatino Linotype" w:cs="Arial"/>
                <w:i/>
              </w:rPr>
              <w:t>” (Sic).</w:t>
            </w:r>
          </w:p>
        </w:tc>
      </w:tr>
      <w:bookmarkEnd w:id="3"/>
    </w:tbl>
    <w:p w14:paraId="12DFE5F8" w14:textId="77777777" w:rsidR="00014BD8" w:rsidRPr="00105037" w:rsidRDefault="00014BD8" w:rsidP="002B13AA">
      <w:pPr>
        <w:rPr>
          <w:rFonts w:ascii="Palatino Linotype" w:hAnsi="Palatino Linotype"/>
          <w:sz w:val="18"/>
        </w:rPr>
      </w:pPr>
    </w:p>
    <w:p w14:paraId="32861550" w14:textId="77777777" w:rsidR="00014BD8" w:rsidRPr="00105037" w:rsidRDefault="00014BD8" w:rsidP="009C342E">
      <w:pPr>
        <w:pStyle w:val="Prrafodelista"/>
        <w:ind w:left="720"/>
        <w:rPr>
          <w:rFonts w:ascii="Palatino Linotype" w:hAnsi="Palatino Linotype"/>
          <w:sz w:val="24"/>
          <w:szCs w:val="24"/>
        </w:rPr>
      </w:pPr>
    </w:p>
    <w:p w14:paraId="1D0FBD6E" w14:textId="6828D275" w:rsidR="00FC5405" w:rsidRPr="00105037" w:rsidRDefault="00BA610B" w:rsidP="0087402D">
      <w:pPr>
        <w:pStyle w:val="Prrafodelista"/>
        <w:numPr>
          <w:ilvl w:val="0"/>
          <w:numId w:val="2"/>
        </w:numPr>
        <w:rPr>
          <w:rFonts w:ascii="Palatino Linotype" w:hAnsi="Palatino Linotype"/>
          <w:sz w:val="24"/>
          <w:szCs w:val="24"/>
        </w:rPr>
      </w:pPr>
      <w:r w:rsidRPr="00105037">
        <w:rPr>
          <w:rFonts w:ascii="Palatino Linotype" w:hAnsi="Palatino Linotype"/>
          <w:b/>
          <w:sz w:val="24"/>
          <w:szCs w:val="24"/>
        </w:rPr>
        <w:t>MODALIDAD DE ENTREGA:</w:t>
      </w:r>
      <w:r w:rsidRPr="00105037">
        <w:rPr>
          <w:rFonts w:ascii="Palatino Linotype" w:hAnsi="Palatino Linotype"/>
          <w:sz w:val="24"/>
          <w:szCs w:val="24"/>
        </w:rPr>
        <w:t xml:space="preserve"> A través del </w:t>
      </w:r>
      <w:r w:rsidRPr="00105037">
        <w:rPr>
          <w:rFonts w:ascii="Palatino Linotype" w:hAnsi="Palatino Linotype"/>
          <w:b/>
          <w:sz w:val="24"/>
          <w:szCs w:val="24"/>
        </w:rPr>
        <w:t>SAIMEX</w:t>
      </w:r>
      <w:r w:rsidRPr="00105037">
        <w:rPr>
          <w:rFonts w:ascii="Palatino Linotype" w:hAnsi="Palatino Linotype"/>
          <w:sz w:val="24"/>
          <w:szCs w:val="24"/>
        </w:rPr>
        <w:t xml:space="preserve">, en </w:t>
      </w:r>
      <w:r w:rsidR="00E86CD5" w:rsidRPr="00105037">
        <w:rPr>
          <w:rFonts w:ascii="Palatino Linotype" w:hAnsi="Palatino Linotype"/>
          <w:sz w:val="24"/>
          <w:szCs w:val="24"/>
        </w:rPr>
        <w:t>ambos</w:t>
      </w:r>
      <w:r w:rsidR="009D1905" w:rsidRPr="00105037">
        <w:rPr>
          <w:rFonts w:ascii="Palatino Linotype" w:hAnsi="Palatino Linotype"/>
          <w:sz w:val="24"/>
          <w:szCs w:val="24"/>
        </w:rPr>
        <w:t xml:space="preserve"> </w:t>
      </w:r>
      <w:r w:rsidRPr="00105037">
        <w:rPr>
          <w:rFonts w:ascii="Palatino Linotype" w:hAnsi="Palatino Linotype"/>
          <w:sz w:val="24"/>
          <w:szCs w:val="24"/>
        </w:rPr>
        <w:t>casos.</w:t>
      </w:r>
    </w:p>
    <w:p w14:paraId="3CAA2834" w14:textId="77777777" w:rsidR="005F60A7" w:rsidRPr="00105037" w:rsidRDefault="005F60A7" w:rsidP="00B34E2E">
      <w:pPr>
        <w:spacing w:line="360" w:lineRule="auto"/>
        <w:jc w:val="both"/>
        <w:rPr>
          <w:rFonts w:ascii="Palatino Linotype" w:hAnsi="Palatino Linotype" w:cs="Arial"/>
          <w:b/>
          <w:sz w:val="28"/>
        </w:rPr>
      </w:pPr>
    </w:p>
    <w:p w14:paraId="491B91CD" w14:textId="0C955121" w:rsidR="00B34E2E" w:rsidRPr="00105037" w:rsidRDefault="0087402D" w:rsidP="00B34E2E">
      <w:pPr>
        <w:spacing w:line="360" w:lineRule="auto"/>
        <w:jc w:val="both"/>
        <w:rPr>
          <w:rFonts w:ascii="Palatino Linotype" w:hAnsi="Palatino Linotype" w:cs="Arial"/>
          <w:b/>
          <w:sz w:val="28"/>
        </w:rPr>
      </w:pPr>
      <w:r w:rsidRPr="00105037">
        <w:rPr>
          <w:rFonts w:ascii="Palatino Linotype" w:hAnsi="Palatino Linotype" w:cs="Arial"/>
          <w:b/>
          <w:sz w:val="28"/>
        </w:rPr>
        <w:t>SEGUNDO</w:t>
      </w:r>
      <w:r w:rsidR="00B34E2E" w:rsidRPr="00105037">
        <w:rPr>
          <w:rFonts w:ascii="Palatino Linotype" w:hAnsi="Palatino Linotype" w:cs="Arial"/>
          <w:b/>
          <w:sz w:val="28"/>
        </w:rPr>
        <w:t xml:space="preserve">. </w:t>
      </w:r>
      <w:r w:rsidR="00B34E2E" w:rsidRPr="00105037">
        <w:rPr>
          <w:rFonts w:ascii="Palatino Linotype" w:hAnsi="Palatino Linotype" w:cs="Arial"/>
          <w:b/>
          <w:sz w:val="28"/>
          <w:szCs w:val="20"/>
        </w:rPr>
        <w:t>De la</w:t>
      </w:r>
      <w:r w:rsidR="00E86CD5" w:rsidRPr="00105037">
        <w:rPr>
          <w:rFonts w:ascii="Palatino Linotype" w:hAnsi="Palatino Linotype" w:cs="Arial"/>
          <w:b/>
          <w:sz w:val="28"/>
          <w:szCs w:val="20"/>
        </w:rPr>
        <w:t>s</w:t>
      </w:r>
      <w:r w:rsidR="00B34E2E" w:rsidRPr="00105037">
        <w:rPr>
          <w:rFonts w:ascii="Palatino Linotype" w:hAnsi="Palatino Linotype" w:cs="Arial"/>
          <w:b/>
          <w:sz w:val="28"/>
          <w:szCs w:val="20"/>
        </w:rPr>
        <w:t xml:space="preserve"> respuesta</w:t>
      </w:r>
      <w:r w:rsidR="00E86CD5" w:rsidRPr="00105037">
        <w:rPr>
          <w:rFonts w:ascii="Palatino Linotype" w:hAnsi="Palatino Linotype" w:cs="Arial"/>
          <w:b/>
          <w:sz w:val="28"/>
          <w:szCs w:val="20"/>
        </w:rPr>
        <w:t>s</w:t>
      </w:r>
      <w:r w:rsidR="00B34E2E" w:rsidRPr="00105037">
        <w:rPr>
          <w:rFonts w:ascii="Palatino Linotype" w:hAnsi="Palatino Linotype" w:cs="Arial"/>
          <w:b/>
          <w:sz w:val="28"/>
          <w:szCs w:val="20"/>
        </w:rPr>
        <w:t xml:space="preserve"> del Sujeto Obligado.</w:t>
      </w:r>
    </w:p>
    <w:p w14:paraId="28CCFD08" w14:textId="70AB5509" w:rsidR="004E7632" w:rsidRPr="00105037" w:rsidRDefault="004E7632" w:rsidP="00A14850">
      <w:pPr>
        <w:spacing w:line="360" w:lineRule="auto"/>
        <w:jc w:val="both"/>
        <w:rPr>
          <w:rFonts w:ascii="Palatino Linotype" w:hAnsi="Palatino Linotype" w:cs="Arial"/>
          <w:b/>
          <w:sz w:val="24"/>
          <w:szCs w:val="24"/>
        </w:rPr>
      </w:pPr>
      <w:r w:rsidRPr="00105037">
        <w:rPr>
          <w:rFonts w:ascii="Palatino Linotype" w:hAnsi="Palatino Linotype" w:cs="Arial"/>
          <w:sz w:val="24"/>
          <w:szCs w:val="24"/>
        </w:rPr>
        <w:t xml:space="preserve">En el expediente electrónico </w:t>
      </w:r>
      <w:r w:rsidRPr="00105037">
        <w:rPr>
          <w:rFonts w:ascii="Palatino Linotype" w:hAnsi="Palatino Linotype" w:cs="Arial"/>
          <w:b/>
          <w:sz w:val="24"/>
          <w:szCs w:val="24"/>
        </w:rPr>
        <w:t>SAIMEX</w:t>
      </w:r>
      <w:r w:rsidRPr="00105037">
        <w:rPr>
          <w:rFonts w:ascii="Palatino Linotype" w:hAnsi="Palatino Linotype" w:cs="Arial"/>
          <w:sz w:val="24"/>
          <w:szCs w:val="24"/>
        </w:rPr>
        <w:t xml:space="preserve">, se aprecia que </w:t>
      </w:r>
      <w:r w:rsidR="00A14850" w:rsidRPr="00105037">
        <w:rPr>
          <w:rFonts w:ascii="Palatino Linotype" w:hAnsi="Palatino Linotype" w:cs="Arial"/>
          <w:sz w:val="24"/>
          <w:szCs w:val="24"/>
        </w:rPr>
        <w:t xml:space="preserve">en fechas </w:t>
      </w:r>
      <w:r w:rsidR="0087402D" w:rsidRPr="00105037">
        <w:rPr>
          <w:rFonts w:ascii="Palatino Linotype" w:hAnsi="Palatino Linotype" w:cs="Arial"/>
          <w:sz w:val="24"/>
          <w:szCs w:val="24"/>
        </w:rPr>
        <w:t>trece y dieciocho de septiembre de dos mil veinticuatro</w:t>
      </w:r>
      <w:r w:rsidRPr="00105037">
        <w:rPr>
          <w:rFonts w:ascii="Palatino Linotype" w:hAnsi="Palatino Linotype" w:cs="Arial"/>
          <w:sz w:val="24"/>
          <w:szCs w:val="24"/>
        </w:rPr>
        <w:t xml:space="preserve">, </w:t>
      </w:r>
      <w:r w:rsidRPr="00105037">
        <w:rPr>
          <w:rFonts w:ascii="Palatino Linotype" w:hAnsi="Palatino Linotype" w:cs="Arial"/>
          <w:b/>
          <w:sz w:val="24"/>
          <w:szCs w:val="24"/>
        </w:rPr>
        <w:t>El Sujeto Obligado</w:t>
      </w:r>
      <w:r w:rsidRPr="00105037">
        <w:rPr>
          <w:rFonts w:ascii="Palatino Linotype" w:hAnsi="Palatino Linotype" w:cs="Arial"/>
          <w:sz w:val="24"/>
          <w:szCs w:val="24"/>
        </w:rPr>
        <w:t xml:space="preserve"> dio respuesta a las solicitudes de información señalando lo siguiente: </w:t>
      </w:r>
    </w:p>
    <w:p w14:paraId="60F0771B" w14:textId="77777777" w:rsidR="00105037" w:rsidRPr="00105037" w:rsidRDefault="00014BD8" w:rsidP="00105037">
      <w:pPr>
        <w:pStyle w:val="Sinespaciado"/>
        <w:ind w:left="567" w:right="567"/>
        <w:jc w:val="right"/>
        <w:rPr>
          <w:rFonts w:ascii="Palatino Linotype" w:hAnsi="Palatino Linotype" w:cs="Arial"/>
          <w:i/>
          <w:lang w:val="es-ES_tradnl"/>
        </w:rPr>
      </w:pPr>
      <w:r w:rsidRPr="00105037">
        <w:rPr>
          <w:rFonts w:ascii="Palatino Linotype" w:hAnsi="Palatino Linotype" w:cs="Arial"/>
          <w:i/>
          <w:lang w:val="es-ES_tradnl"/>
        </w:rPr>
        <w:t>“</w:t>
      </w:r>
      <w:r w:rsidR="00105037" w:rsidRPr="00105037">
        <w:rPr>
          <w:rFonts w:ascii="Palatino Linotype" w:hAnsi="Palatino Linotype" w:cs="Arial"/>
          <w:i/>
          <w:lang w:val="es-ES_tradnl"/>
        </w:rPr>
        <w:t xml:space="preserve">Folio de la solicitud: </w:t>
      </w:r>
      <w:r w:rsidR="00105037" w:rsidRPr="00105037">
        <w:rPr>
          <w:rFonts w:ascii="Palatino Linotype" w:hAnsi="Palatino Linotype" w:cs="Arial"/>
          <w:b/>
          <w:bCs/>
          <w:i/>
          <w:lang w:val="es-ES_tradnl"/>
        </w:rPr>
        <w:t>00094/OCUILAN/IP/2024</w:t>
      </w:r>
    </w:p>
    <w:p w14:paraId="6AF1A612" w14:textId="77777777" w:rsidR="00105037" w:rsidRPr="00105037" w:rsidRDefault="00105037" w:rsidP="00105037">
      <w:pPr>
        <w:pStyle w:val="Sinespaciado"/>
        <w:ind w:left="567" w:right="567"/>
        <w:jc w:val="both"/>
        <w:rPr>
          <w:rFonts w:ascii="Palatino Linotype" w:hAnsi="Palatino Linotype" w:cs="Arial"/>
          <w:i/>
          <w:lang w:val="es-ES_tradnl"/>
        </w:rPr>
      </w:pPr>
    </w:p>
    <w:p w14:paraId="0416290B" w14:textId="5E046DB5" w:rsidR="00105037" w:rsidRPr="00105037" w:rsidRDefault="00105037" w:rsidP="00105037">
      <w:pPr>
        <w:pStyle w:val="Sinespaciado"/>
        <w:ind w:left="567" w:right="567"/>
        <w:jc w:val="both"/>
        <w:rPr>
          <w:rFonts w:ascii="Palatino Linotype" w:hAnsi="Palatino Linotype" w:cs="Arial"/>
          <w:i/>
          <w:lang w:val="es-ES_tradnl"/>
        </w:rPr>
      </w:pPr>
      <w:r w:rsidRPr="00105037">
        <w:rPr>
          <w:rFonts w:ascii="Palatino Linotype" w:hAnsi="Palatino Linotype" w:cs="Arial"/>
          <w:i/>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DA669C9" w14:textId="77777777" w:rsidR="00105037" w:rsidRPr="00105037" w:rsidRDefault="00105037" w:rsidP="00105037">
      <w:pPr>
        <w:pStyle w:val="Sinespaciado"/>
        <w:ind w:left="567" w:right="567"/>
        <w:jc w:val="both"/>
        <w:rPr>
          <w:rFonts w:ascii="Palatino Linotype" w:hAnsi="Palatino Linotype" w:cs="Arial"/>
          <w:i/>
          <w:lang w:val="es-ES_tradnl"/>
        </w:rPr>
      </w:pPr>
    </w:p>
    <w:p w14:paraId="61314EF4" w14:textId="77777777" w:rsidR="00105037" w:rsidRPr="00105037" w:rsidRDefault="00105037" w:rsidP="00105037">
      <w:pPr>
        <w:pStyle w:val="Sinespaciado"/>
        <w:ind w:left="567" w:right="567"/>
        <w:jc w:val="both"/>
        <w:rPr>
          <w:rFonts w:ascii="Palatino Linotype" w:hAnsi="Palatino Linotype" w:cs="Arial"/>
          <w:i/>
          <w:lang w:val="es-ES_tradnl"/>
        </w:rPr>
      </w:pPr>
      <w:r w:rsidRPr="00105037">
        <w:rPr>
          <w:rFonts w:ascii="Palatino Linotype" w:hAnsi="Palatino Linotype" w:cs="Arial"/>
          <w:i/>
          <w:lang w:val="es-ES_tradnl"/>
        </w:rPr>
        <w:t>Se envía la respuesta a la solicitud ingresada al sistema.</w:t>
      </w:r>
    </w:p>
    <w:p w14:paraId="3BE2E0BB" w14:textId="77777777" w:rsidR="00105037" w:rsidRPr="00105037" w:rsidRDefault="00105037" w:rsidP="00105037">
      <w:pPr>
        <w:pStyle w:val="Sinespaciado"/>
        <w:ind w:left="567" w:right="567"/>
        <w:jc w:val="both"/>
        <w:rPr>
          <w:rFonts w:ascii="Palatino Linotype" w:hAnsi="Palatino Linotype" w:cs="Arial"/>
          <w:i/>
          <w:lang w:val="es-ES_tradnl"/>
        </w:rPr>
      </w:pPr>
    </w:p>
    <w:p w14:paraId="3BAEDD2E" w14:textId="74354D49" w:rsidR="00105037" w:rsidRPr="00105037" w:rsidRDefault="00105037" w:rsidP="00105037">
      <w:pPr>
        <w:pStyle w:val="Sinespaciado"/>
        <w:ind w:left="567" w:right="567"/>
        <w:jc w:val="both"/>
        <w:rPr>
          <w:rFonts w:ascii="Palatino Linotype" w:hAnsi="Palatino Linotype" w:cs="Arial"/>
          <w:i/>
          <w:lang w:val="es-ES_tradnl"/>
        </w:rPr>
      </w:pPr>
      <w:r w:rsidRPr="00105037">
        <w:rPr>
          <w:rFonts w:ascii="Palatino Linotype" w:hAnsi="Palatino Linotype" w:cs="Arial"/>
          <w:i/>
          <w:lang w:val="es-ES_tradnl"/>
        </w:rPr>
        <w:t>ATENTAMENTE</w:t>
      </w:r>
    </w:p>
    <w:p w14:paraId="50D19661" w14:textId="3E67EED3" w:rsidR="00014BD8" w:rsidRPr="00105037" w:rsidRDefault="00105037" w:rsidP="00105037">
      <w:pPr>
        <w:pStyle w:val="Sinespaciado"/>
        <w:ind w:left="567" w:right="567"/>
        <w:jc w:val="both"/>
        <w:rPr>
          <w:rFonts w:ascii="Palatino Linotype" w:hAnsi="Palatino Linotype" w:cs="Arial"/>
          <w:i/>
          <w:lang w:val="es-ES_tradnl"/>
        </w:rPr>
      </w:pPr>
      <w:r w:rsidRPr="00105037">
        <w:rPr>
          <w:rFonts w:ascii="Palatino Linotype" w:hAnsi="Palatino Linotype" w:cs="Arial"/>
          <w:i/>
          <w:lang w:val="es-ES_tradnl"/>
        </w:rPr>
        <w:t>DRA CATALINA LLERENA ALVARES</w:t>
      </w:r>
      <w:r w:rsidR="00014BD8" w:rsidRPr="00105037">
        <w:rPr>
          <w:rFonts w:ascii="Palatino Linotype" w:hAnsi="Palatino Linotype" w:cs="Arial"/>
          <w:i/>
          <w:lang w:val="es-ES_tradnl"/>
        </w:rPr>
        <w:t>” (Sic)</w:t>
      </w:r>
    </w:p>
    <w:p w14:paraId="778701AA" w14:textId="77777777" w:rsidR="00014BD8" w:rsidRPr="00105037" w:rsidRDefault="00014BD8" w:rsidP="00014BD8">
      <w:pPr>
        <w:pStyle w:val="Sinespaciado"/>
        <w:spacing w:line="360" w:lineRule="auto"/>
        <w:jc w:val="both"/>
        <w:rPr>
          <w:rFonts w:ascii="Palatino Linotype" w:hAnsi="Palatino Linotype" w:cs="Arial"/>
          <w:lang w:val="es-ES_tradnl"/>
        </w:rPr>
      </w:pPr>
    </w:p>
    <w:p w14:paraId="58CC272E" w14:textId="75BE15AD" w:rsidR="00014BD8" w:rsidRPr="00105037" w:rsidRDefault="005D7740" w:rsidP="00B56EDA">
      <w:pPr>
        <w:pStyle w:val="Sinespaciado"/>
        <w:spacing w:line="360" w:lineRule="auto"/>
        <w:jc w:val="both"/>
        <w:rPr>
          <w:rFonts w:ascii="Palatino Linotype" w:hAnsi="Palatino Linotype" w:cs="Arial"/>
          <w:sz w:val="24"/>
          <w:szCs w:val="24"/>
          <w:lang w:val="es-ES_tradnl"/>
        </w:rPr>
      </w:pPr>
      <w:r w:rsidRPr="00105037">
        <w:rPr>
          <w:rFonts w:ascii="Palatino Linotype" w:hAnsi="Palatino Linotype" w:cs="Arial"/>
          <w:sz w:val="24"/>
          <w:szCs w:val="24"/>
          <w:lang w:val="es-ES_tradnl"/>
        </w:rPr>
        <w:t>El Sujeto obligado anexó</w:t>
      </w:r>
      <w:r w:rsidR="000A2415" w:rsidRPr="00105037">
        <w:rPr>
          <w:rFonts w:ascii="Palatino Linotype" w:hAnsi="Palatino Linotype" w:cs="Arial"/>
          <w:sz w:val="24"/>
          <w:szCs w:val="24"/>
          <w:lang w:val="es-ES_tradnl"/>
        </w:rPr>
        <w:t xml:space="preserve"> </w:t>
      </w:r>
      <w:r w:rsidR="00105037">
        <w:rPr>
          <w:rFonts w:ascii="Palatino Linotype" w:hAnsi="Palatino Linotype" w:cs="Arial"/>
          <w:sz w:val="24"/>
          <w:szCs w:val="24"/>
          <w:lang w:val="es-ES_tradnl"/>
        </w:rPr>
        <w:t>el</w:t>
      </w:r>
      <w:r w:rsidR="000A2415" w:rsidRPr="00105037">
        <w:rPr>
          <w:rFonts w:ascii="Palatino Linotype" w:hAnsi="Palatino Linotype" w:cs="Arial"/>
          <w:sz w:val="24"/>
          <w:szCs w:val="24"/>
          <w:lang w:val="es-ES_tradnl"/>
        </w:rPr>
        <w:t xml:space="preserve"> archivo electrónico denominado</w:t>
      </w:r>
      <w:r w:rsidR="00014BD8" w:rsidRPr="00105037">
        <w:rPr>
          <w:rFonts w:ascii="Palatino Linotype" w:hAnsi="Palatino Linotype" w:cs="Arial"/>
          <w:sz w:val="24"/>
          <w:szCs w:val="24"/>
          <w:lang w:val="es-ES_tradnl"/>
        </w:rPr>
        <w:t xml:space="preserve"> </w:t>
      </w:r>
      <w:r w:rsidR="00014BD8" w:rsidRPr="00105037">
        <w:rPr>
          <w:rFonts w:ascii="Palatino Linotype" w:hAnsi="Palatino Linotype" w:cs="Arial"/>
          <w:b/>
          <w:sz w:val="24"/>
          <w:szCs w:val="24"/>
          <w:lang w:val="es-ES_tradnl"/>
        </w:rPr>
        <w:t>“</w:t>
      </w:r>
      <w:r w:rsidR="00105037" w:rsidRPr="00105037">
        <w:rPr>
          <w:rFonts w:ascii="Palatino Linotype" w:hAnsi="Palatino Linotype" w:cs="Arial"/>
          <w:b/>
          <w:bCs/>
          <w:sz w:val="24"/>
          <w:szCs w:val="24"/>
          <w:lang w:val="es-ES_tradnl"/>
        </w:rPr>
        <w:t>SOLICITUD 00094 CATASTRO.pdf</w:t>
      </w:r>
      <w:r w:rsidR="007C2561" w:rsidRPr="00105037">
        <w:rPr>
          <w:rFonts w:ascii="Palatino Linotype" w:hAnsi="Palatino Linotype" w:cs="Arial"/>
          <w:b/>
          <w:sz w:val="24"/>
          <w:szCs w:val="24"/>
          <w:lang w:val="es-ES_tradnl"/>
        </w:rPr>
        <w:t>”</w:t>
      </w:r>
      <w:r w:rsidR="00014BD8" w:rsidRPr="00105037">
        <w:rPr>
          <w:rFonts w:ascii="Palatino Linotype" w:hAnsi="Palatino Linotype" w:cs="Arial"/>
          <w:sz w:val="24"/>
          <w:szCs w:val="24"/>
          <w:lang w:val="es-ES_tradnl"/>
        </w:rPr>
        <w:t>, que al ser del conocimiento de las partes no se inserta en este apartado en obvio de repeticiones innecesarias, máxime que será objeto de estudio en párrafos posteriores.</w:t>
      </w:r>
    </w:p>
    <w:p w14:paraId="1DC09BD1" w14:textId="77777777" w:rsidR="00A14850" w:rsidRPr="00105037" w:rsidRDefault="00A14850" w:rsidP="00B56EDA">
      <w:pPr>
        <w:pStyle w:val="Sinespaciado"/>
        <w:spacing w:line="360" w:lineRule="auto"/>
        <w:jc w:val="both"/>
        <w:rPr>
          <w:rFonts w:ascii="Palatino Linotype" w:hAnsi="Palatino Linotype" w:cs="Arial"/>
          <w:sz w:val="24"/>
          <w:szCs w:val="24"/>
          <w:lang w:val="es-ES_tradnl"/>
        </w:rPr>
      </w:pPr>
    </w:p>
    <w:p w14:paraId="71A1955C" w14:textId="77777777" w:rsidR="00105037" w:rsidRPr="00105037" w:rsidRDefault="00105037" w:rsidP="00105037">
      <w:pPr>
        <w:pStyle w:val="Sinespaciado"/>
        <w:ind w:left="567" w:right="567"/>
        <w:jc w:val="right"/>
        <w:rPr>
          <w:rFonts w:ascii="Palatino Linotype" w:hAnsi="Palatino Linotype" w:cs="Arial"/>
          <w:i/>
          <w:lang w:val="es-ES_tradnl"/>
        </w:rPr>
      </w:pPr>
      <w:r w:rsidRPr="00105037">
        <w:rPr>
          <w:rFonts w:ascii="Palatino Linotype" w:hAnsi="Palatino Linotype" w:cs="Arial"/>
          <w:i/>
          <w:lang w:val="es-ES_tradnl"/>
        </w:rPr>
        <w:lastRenderedPageBreak/>
        <w:t xml:space="preserve">Folio de la solicitud: </w:t>
      </w:r>
      <w:r w:rsidRPr="00105037">
        <w:rPr>
          <w:rFonts w:ascii="Palatino Linotype" w:hAnsi="Palatino Linotype" w:cs="Arial"/>
          <w:b/>
          <w:bCs/>
          <w:i/>
          <w:lang w:val="es-ES_tradnl"/>
        </w:rPr>
        <w:t>00102/OCUILAN/IP/2024</w:t>
      </w:r>
    </w:p>
    <w:p w14:paraId="3D1CD0D5" w14:textId="77777777" w:rsidR="00105037" w:rsidRDefault="00105037" w:rsidP="00105037">
      <w:pPr>
        <w:pStyle w:val="Sinespaciado"/>
        <w:ind w:left="567" w:right="567"/>
        <w:jc w:val="both"/>
        <w:rPr>
          <w:rFonts w:ascii="Palatino Linotype" w:hAnsi="Palatino Linotype" w:cs="Arial"/>
          <w:i/>
          <w:lang w:val="es-ES_tradnl"/>
        </w:rPr>
      </w:pPr>
    </w:p>
    <w:p w14:paraId="5EEBEAB3" w14:textId="62E9C44E" w:rsidR="00105037" w:rsidRDefault="00105037" w:rsidP="00105037">
      <w:pPr>
        <w:pStyle w:val="Sinespaciado"/>
        <w:ind w:left="567" w:right="567"/>
        <w:jc w:val="both"/>
        <w:rPr>
          <w:rFonts w:ascii="Palatino Linotype" w:hAnsi="Palatino Linotype" w:cs="Arial"/>
          <w:i/>
          <w:lang w:val="es-ES_tradnl"/>
        </w:rPr>
      </w:pPr>
      <w:r w:rsidRPr="00105037">
        <w:rPr>
          <w:rFonts w:ascii="Palatino Linotype" w:hAnsi="Palatino Linotype" w:cs="Arial"/>
          <w:i/>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0DD15FC" w14:textId="77777777" w:rsidR="00105037" w:rsidRPr="00105037" w:rsidRDefault="00105037" w:rsidP="00105037">
      <w:pPr>
        <w:pStyle w:val="Sinespaciado"/>
        <w:ind w:left="567" w:right="567"/>
        <w:jc w:val="both"/>
        <w:rPr>
          <w:rFonts w:ascii="Palatino Linotype" w:hAnsi="Palatino Linotype" w:cs="Arial"/>
          <w:i/>
          <w:lang w:val="es-ES_tradnl"/>
        </w:rPr>
      </w:pPr>
    </w:p>
    <w:p w14:paraId="1B97ADAC" w14:textId="77777777" w:rsidR="00105037" w:rsidRPr="00105037" w:rsidRDefault="00105037" w:rsidP="00105037">
      <w:pPr>
        <w:pStyle w:val="Sinespaciado"/>
        <w:ind w:left="567" w:right="567"/>
        <w:jc w:val="both"/>
        <w:rPr>
          <w:rFonts w:ascii="Palatino Linotype" w:hAnsi="Palatino Linotype" w:cs="Arial"/>
          <w:i/>
          <w:lang w:val="es-ES_tradnl"/>
        </w:rPr>
      </w:pPr>
      <w:r w:rsidRPr="00105037">
        <w:rPr>
          <w:rFonts w:ascii="Palatino Linotype" w:hAnsi="Palatino Linotype" w:cs="Arial"/>
          <w:i/>
          <w:lang w:val="es-ES_tradnl"/>
        </w:rPr>
        <w:t>Se envía la respuesta de la solicitud ingresada.</w:t>
      </w:r>
    </w:p>
    <w:p w14:paraId="1BE12752" w14:textId="77777777" w:rsidR="00105037" w:rsidRDefault="00105037" w:rsidP="00105037">
      <w:pPr>
        <w:pStyle w:val="Sinespaciado"/>
        <w:ind w:left="567" w:right="567"/>
        <w:jc w:val="both"/>
        <w:rPr>
          <w:rFonts w:ascii="Palatino Linotype" w:hAnsi="Palatino Linotype" w:cs="Arial"/>
          <w:i/>
          <w:lang w:val="es-ES_tradnl"/>
        </w:rPr>
      </w:pPr>
    </w:p>
    <w:p w14:paraId="24EE4E64" w14:textId="0CA11CF9" w:rsidR="00105037" w:rsidRPr="00105037" w:rsidRDefault="00105037" w:rsidP="00105037">
      <w:pPr>
        <w:pStyle w:val="Sinespaciado"/>
        <w:ind w:left="567" w:right="567"/>
        <w:jc w:val="both"/>
        <w:rPr>
          <w:rFonts w:ascii="Palatino Linotype" w:hAnsi="Palatino Linotype" w:cs="Arial"/>
          <w:i/>
          <w:lang w:val="es-ES_tradnl"/>
        </w:rPr>
      </w:pPr>
      <w:r w:rsidRPr="00105037">
        <w:rPr>
          <w:rFonts w:ascii="Palatino Linotype" w:hAnsi="Palatino Linotype" w:cs="Arial"/>
          <w:i/>
          <w:lang w:val="es-ES_tradnl"/>
        </w:rPr>
        <w:t>ATENTAMENTE</w:t>
      </w:r>
    </w:p>
    <w:p w14:paraId="7A98B32A" w14:textId="654220ED" w:rsidR="00A14850" w:rsidRPr="00105037" w:rsidRDefault="00105037" w:rsidP="00105037">
      <w:pPr>
        <w:pStyle w:val="Sinespaciado"/>
        <w:ind w:left="567" w:right="567"/>
        <w:jc w:val="both"/>
        <w:rPr>
          <w:rFonts w:ascii="Palatino Linotype" w:hAnsi="Palatino Linotype" w:cs="Arial"/>
          <w:i/>
          <w:lang w:val="es-ES_tradnl"/>
        </w:rPr>
      </w:pPr>
      <w:r w:rsidRPr="00105037">
        <w:rPr>
          <w:rFonts w:ascii="Palatino Linotype" w:hAnsi="Palatino Linotype" w:cs="Arial"/>
          <w:i/>
          <w:lang w:val="es-ES_tradnl"/>
        </w:rPr>
        <w:t>DRA CATALINA LLERENA ALVARES</w:t>
      </w:r>
      <w:r w:rsidR="00A14850" w:rsidRPr="00105037">
        <w:rPr>
          <w:rFonts w:ascii="Palatino Linotype" w:hAnsi="Palatino Linotype" w:cs="Arial"/>
          <w:i/>
          <w:lang w:val="es-ES_tradnl"/>
        </w:rPr>
        <w:t>” (Sic)</w:t>
      </w:r>
    </w:p>
    <w:p w14:paraId="4F1E5D06" w14:textId="77777777" w:rsidR="00A14850" w:rsidRPr="00105037" w:rsidRDefault="00A14850" w:rsidP="00A14850">
      <w:pPr>
        <w:pStyle w:val="Sinespaciado"/>
        <w:spacing w:line="360" w:lineRule="auto"/>
        <w:jc w:val="both"/>
        <w:rPr>
          <w:rFonts w:ascii="Palatino Linotype" w:hAnsi="Palatino Linotype" w:cs="Arial"/>
          <w:lang w:val="es-ES_tradnl"/>
        </w:rPr>
      </w:pPr>
    </w:p>
    <w:p w14:paraId="5AF02359" w14:textId="3C67D0B2" w:rsidR="002E5DE1" w:rsidRDefault="00A14850" w:rsidP="00B56EDA">
      <w:pPr>
        <w:pStyle w:val="Sinespaciado"/>
        <w:spacing w:line="360" w:lineRule="auto"/>
        <w:jc w:val="both"/>
        <w:rPr>
          <w:rFonts w:ascii="Palatino Linotype" w:hAnsi="Palatino Linotype" w:cs="Arial"/>
          <w:sz w:val="24"/>
          <w:szCs w:val="24"/>
          <w:lang w:val="es-ES_tradnl"/>
        </w:rPr>
      </w:pPr>
      <w:r w:rsidRPr="00105037">
        <w:rPr>
          <w:rFonts w:ascii="Palatino Linotype" w:hAnsi="Palatino Linotype" w:cs="Arial"/>
          <w:sz w:val="24"/>
          <w:szCs w:val="24"/>
          <w:lang w:val="es-ES_tradnl"/>
        </w:rPr>
        <w:t>El Sujeto obligado anexó</w:t>
      </w:r>
      <w:r w:rsidR="00105037">
        <w:rPr>
          <w:rFonts w:ascii="Palatino Linotype" w:hAnsi="Palatino Linotype" w:cs="Arial"/>
          <w:sz w:val="24"/>
          <w:szCs w:val="24"/>
          <w:lang w:val="es-ES_tradnl"/>
        </w:rPr>
        <w:t xml:space="preserve"> el</w:t>
      </w:r>
      <w:r w:rsidRPr="00105037">
        <w:rPr>
          <w:rFonts w:ascii="Palatino Linotype" w:hAnsi="Palatino Linotype" w:cs="Arial"/>
          <w:sz w:val="24"/>
          <w:szCs w:val="24"/>
          <w:lang w:val="es-ES_tradnl"/>
        </w:rPr>
        <w:t xml:space="preserve"> archivo electrónico denominado </w:t>
      </w:r>
      <w:r w:rsidRPr="00105037">
        <w:rPr>
          <w:rFonts w:ascii="Palatino Linotype" w:hAnsi="Palatino Linotype" w:cs="Arial"/>
          <w:b/>
          <w:sz w:val="24"/>
          <w:szCs w:val="24"/>
          <w:lang w:val="es-ES_tradnl"/>
        </w:rPr>
        <w:t>“</w:t>
      </w:r>
      <w:r w:rsidR="00105037" w:rsidRPr="00105037">
        <w:rPr>
          <w:rFonts w:ascii="Palatino Linotype" w:hAnsi="Palatino Linotype" w:cs="Arial"/>
          <w:b/>
          <w:bCs/>
          <w:sz w:val="24"/>
          <w:szCs w:val="24"/>
          <w:lang w:val="es-ES_tradnl"/>
        </w:rPr>
        <w:t>SOLICITUD 000102 CATASTRO.pdf</w:t>
      </w:r>
      <w:r w:rsidRPr="00105037">
        <w:rPr>
          <w:rFonts w:ascii="Palatino Linotype" w:hAnsi="Palatino Linotype" w:cs="Arial"/>
          <w:b/>
          <w:sz w:val="24"/>
          <w:szCs w:val="24"/>
          <w:lang w:val="es-ES_tradnl"/>
        </w:rPr>
        <w:t>”</w:t>
      </w:r>
      <w:r w:rsidRPr="00105037">
        <w:rPr>
          <w:rFonts w:ascii="Palatino Linotype" w:hAnsi="Palatino Linotype" w:cs="Arial"/>
          <w:sz w:val="24"/>
          <w:szCs w:val="24"/>
          <w:lang w:val="es-ES_tradnl"/>
        </w:rPr>
        <w:t>, que al ser del conocimiento de las partes no se inserta en este apartado en obvio de repeticiones innecesarias, máxime que será objeto de estudio en párrafos posteriores.</w:t>
      </w:r>
    </w:p>
    <w:p w14:paraId="30E9E870" w14:textId="77777777" w:rsidR="00105037" w:rsidRPr="00105037" w:rsidRDefault="00105037" w:rsidP="00B56EDA">
      <w:pPr>
        <w:pStyle w:val="Sinespaciado"/>
        <w:spacing w:line="360" w:lineRule="auto"/>
        <w:jc w:val="both"/>
        <w:rPr>
          <w:rFonts w:ascii="Palatino Linotype" w:hAnsi="Palatino Linotype" w:cs="Arial"/>
          <w:sz w:val="24"/>
          <w:szCs w:val="24"/>
          <w:lang w:val="es-ES_tradnl"/>
        </w:rPr>
      </w:pPr>
    </w:p>
    <w:p w14:paraId="56F200D0" w14:textId="56F7EB5A" w:rsidR="004E7632" w:rsidRPr="00105037" w:rsidRDefault="00105037" w:rsidP="004E7632">
      <w:pPr>
        <w:spacing w:line="360" w:lineRule="auto"/>
        <w:jc w:val="both"/>
        <w:rPr>
          <w:rFonts w:ascii="Palatino Linotype" w:hAnsi="Palatino Linotype" w:cs="Arial"/>
          <w:b/>
          <w:sz w:val="28"/>
        </w:rPr>
      </w:pPr>
      <w:r>
        <w:rPr>
          <w:rFonts w:ascii="Palatino Linotype" w:hAnsi="Palatino Linotype" w:cs="Arial"/>
          <w:b/>
          <w:sz w:val="28"/>
        </w:rPr>
        <w:t>TERCERO</w:t>
      </w:r>
      <w:r w:rsidR="004E7632" w:rsidRPr="00105037">
        <w:rPr>
          <w:rFonts w:ascii="Palatino Linotype" w:hAnsi="Palatino Linotype" w:cs="Arial"/>
          <w:b/>
          <w:sz w:val="28"/>
        </w:rPr>
        <w:t xml:space="preserve">. </w:t>
      </w:r>
      <w:r w:rsidR="004E7632" w:rsidRPr="00105037">
        <w:rPr>
          <w:rFonts w:ascii="Palatino Linotype" w:hAnsi="Palatino Linotype"/>
          <w:b/>
          <w:sz w:val="28"/>
        </w:rPr>
        <w:t>Del recurso de revisión.</w:t>
      </w:r>
    </w:p>
    <w:p w14:paraId="6871B72B" w14:textId="2A396D18" w:rsidR="00C76E1B" w:rsidRPr="00105037" w:rsidRDefault="004E7632" w:rsidP="0025170A">
      <w:pPr>
        <w:spacing w:line="360" w:lineRule="auto"/>
        <w:jc w:val="both"/>
        <w:rPr>
          <w:rFonts w:ascii="Palatino Linotype" w:hAnsi="Palatino Linotype" w:cs="Arial"/>
          <w:i/>
          <w:sz w:val="24"/>
          <w:szCs w:val="24"/>
        </w:rPr>
      </w:pPr>
      <w:r w:rsidRPr="00105037">
        <w:rPr>
          <w:rFonts w:ascii="Palatino Linotype" w:hAnsi="Palatino Linotype" w:cs="Arial"/>
          <w:sz w:val="24"/>
          <w:szCs w:val="24"/>
        </w:rPr>
        <w:t xml:space="preserve">Inconforme con las respuestas notificadas por </w:t>
      </w:r>
      <w:r w:rsidRPr="00105037">
        <w:rPr>
          <w:rFonts w:ascii="Palatino Linotype" w:hAnsi="Palatino Linotype" w:cs="Arial"/>
          <w:b/>
          <w:sz w:val="24"/>
          <w:szCs w:val="24"/>
        </w:rPr>
        <w:t>El Sujeto Obligado</w:t>
      </w:r>
      <w:r w:rsidRPr="00105037">
        <w:rPr>
          <w:rFonts w:ascii="Palatino Linotype" w:hAnsi="Palatino Linotype" w:cs="Arial"/>
          <w:sz w:val="24"/>
          <w:szCs w:val="24"/>
        </w:rPr>
        <w:t xml:space="preserve">, </w:t>
      </w:r>
      <w:r w:rsidR="00105037">
        <w:rPr>
          <w:rFonts w:ascii="Palatino Linotype" w:hAnsi="Palatino Linotype" w:cs="Arial"/>
          <w:b/>
          <w:sz w:val="24"/>
          <w:szCs w:val="24"/>
        </w:rPr>
        <w:t>la</w:t>
      </w:r>
      <w:r w:rsidRPr="00105037">
        <w:rPr>
          <w:rFonts w:ascii="Palatino Linotype" w:hAnsi="Palatino Linotype" w:cs="Arial"/>
          <w:b/>
          <w:sz w:val="24"/>
          <w:szCs w:val="24"/>
        </w:rPr>
        <w:t xml:space="preserve"> Recurrente </w:t>
      </w:r>
      <w:r w:rsidRPr="00105037">
        <w:rPr>
          <w:rFonts w:ascii="Palatino Linotype" w:hAnsi="Palatino Linotype" w:cs="Arial"/>
          <w:sz w:val="24"/>
          <w:szCs w:val="24"/>
        </w:rPr>
        <w:t>interpuso los recursos de revisión, en fecha</w:t>
      </w:r>
      <w:r w:rsidR="00497CB6" w:rsidRPr="00105037">
        <w:rPr>
          <w:rFonts w:ascii="Palatino Linotype" w:hAnsi="Palatino Linotype" w:cs="Arial"/>
          <w:sz w:val="24"/>
          <w:szCs w:val="24"/>
        </w:rPr>
        <w:t>s</w:t>
      </w:r>
      <w:r w:rsidRPr="00105037">
        <w:rPr>
          <w:rFonts w:ascii="Palatino Linotype" w:hAnsi="Palatino Linotype" w:cs="Arial"/>
          <w:sz w:val="24"/>
          <w:szCs w:val="24"/>
        </w:rPr>
        <w:t xml:space="preserve"> </w:t>
      </w:r>
      <w:r w:rsidR="006C6A0C">
        <w:rPr>
          <w:rFonts w:ascii="Palatino Linotype" w:hAnsi="Palatino Linotype" w:cs="Arial"/>
          <w:sz w:val="24"/>
          <w:szCs w:val="24"/>
        </w:rPr>
        <w:t>diecisiete y dieciocho de septiembre de dos mil veinticuatro</w:t>
      </w:r>
      <w:r w:rsidRPr="00105037">
        <w:rPr>
          <w:rFonts w:ascii="Palatino Linotype" w:hAnsi="Palatino Linotype" w:cs="Arial"/>
          <w:sz w:val="24"/>
          <w:szCs w:val="24"/>
        </w:rPr>
        <w:t>, los cuales fueron registrados</w:t>
      </w:r>
      <w:r w:rsidRPr="00105037">
        <w:rPr>
          <w:rFonts w:ascii="Palatino Linotype" w:hAnsi="Palatino Linotype" w:cs="Arial"/>
          <w:b/>
          <w:sz w:val="24"/>
          <w:szCs w:val="24"/>
        </w:rPr>
        <w:t xml:space="preserve"> </w:t>
      </w:r>
      <w:r w:rsidRPr="00105037">
        <w:rPr>
          <w:rFonts w:ascii="Palatino Linotype" w:hAnsi="Palatino Linotype" w:cs="Arial"/>
          <w:sz w:val="24"/>
          <w:szCs w:val="24"/>
        </w:rPr>
        <w:t xml:space="preserve">en el sistema electrónico con los expedientes números </w:t>
      </w:r>
      <w:r w:rsidR="006C6A0C" w:rsidRPr="006C6A0C">
        <w:rPr>
          <w:rFonts w:ascii="Palatino Linotype" w:hAnsi="Palatino Linotype" w:cs="Arial"/>
          <w:b/>
          <w:bCs/>
          <w:sz w:val="24"/>
          <w:szCs w:val="24"/>
          <w:lang w:eastAsia="es-MX"/>
        </w:rPr>
        <w:t>05660/INFOEM/IP/RR/2024</w:t>
      </w:r>
      <w:r w:rsidRPr="00105037">
        <w:rPr>
          <w:rFonts w:ascii="Palatino Linotype" w:hAnsi="Palatino Linotype" w:cs="Arial"/>
          <w:b/>
          <w:bCs/>
          <w:sz w:val="24"/>
          <w:szCs w:val="24"/>
          <w:lang w:eastAsia="es-MX"/>
        </w:rPr>
        <w:t xml:space="preserve"> </w:t>
      </w:r>
      <w:r w:rsidRPr="00105037">
        <w:rPr>
          <w:rFonts w:ascii="Palatino Linotype" w:hAnsi="Palatino Linotype" w:cs="Arial"/>
          <w:bCs/>
          <w:i/>
          <w:sz w:val="24"/>
          <w:szCs w:val="24"/>
          <w:lang w:eastAsia="es-MX"/>
        </w:rPr>
        <w:t xml:space="preserve">(para la solicitud </w:t>
      </w:r>
      <w:r w:rsidR="006C6A0C" w:rsidRPr="006C6A0C">
        <w:rPr>
          <w:rFonts w:ascii="Palatino Linotype" w:hAnsi="Palatino Linotype" w:cs="Arial"/>
          <w:i/>
          <w:sz w:val="24"/>
          <w:szCs w:val="24"/>
        </w:rPr>
        <w:t>00094/OCUILAN/IP/2024</w:t>
      </w:r>
      <w:r w:rsidRPr="00105037">
        <w:rPr>
          <w:rFonts w:ascii="Palatino Linotype" w:hAnsi="Palatino Linotype" w:cs="Arial"/>
          <w:i/>
          <w:sz w:val="24"/>
          <w:szCs w:val="24"/>
        </w:rPr>
        <w:t>)</w:t>
      </w:r>
      <w:r w:rsidR="008D574D" w:rsidRPr="00105037">
        <w:rPr>
          <w:rFonts w:ascii="Palatino Linotype" w:hAnsi="Palatino Linotype" w:cs="Arial"/>
          <w:sz w:val="24"/>
          <w:szCs w:val="24"/>
        </w:rPr>
        <w:t xml:space="preserve"> </w:t>
      </w:r>
      <w:r w:rsidRPr="00105037">
        <w:rPr>
          <w:rFonts w:ascii="Palatino Linotype" w:hAnsi="Palatino Linotype" w:cs="Arial"/>
          <w:sz w:val="24"/>
          <w:szCs w:val="24"/>
        </w:rPr>
        <w:t>y</w:t>
      </w:r>
      <w:r w:rsidRPr="00105037">
        <w:rPr>
          <w:rFonts w:ascii="Palatino Linotype" w:hAnsi="Palatino Linotype" w:cs="Arial"/>
          <w:b/>
          <w:bCs/>
          <w:sz w:val="24"/>
          <w:szCs w:val="24"/>
          <w:lang w:eastAsia="es-MX"/>
        </w:rPr>
        <w:t xml:space="preserve"> </w:t>
      </w:r>
      <w:r w:rsidR="006C6A0C" w:rsidRPr="006C6A0C">
        <w:rPr>
          <w:rFonts w:ascii="Palatino Linotype" w:hAnsi="Palatino Linotype" w:cs="Arial"/>
          <w:b/>
          <w:bCs/>
          <w:sz w:val="24"/>
          <w:szCs w:val="24"/>
          <w:lang w:eastAsia="es-MX"/>
        </w:rPr>
        <w:t>05693/INFOEM/IP/RR/2024</w:t>
      </w:r>
      <w:r w:rsidRPr="00105037">
        <w:rPr>
          <w:rFonts w:ascii="Palatino Linotype" w:hAnsi="Palatino Linotype" w:cs="Arial"/>
          <w:b/>
          <w:bCs/>
          <w:sz w:val="24"/>
          <w:szCs w:val="24"/>
          <w:lang w:eastAsia="es-MX"/>
        </w:rPr>
        <w:t xml:space="preserve"> </w:t>
      </w:r>
      <w:r w:rsidRPr="00105037">
        <w:rPr>
          <w:rFonts w:ascii="Palatino Linotype" w:hAnsi="Palatino Linotype" w:cs="Arial"/>
          <w:bCs/>
          <w:i/>
          <w:sz w:val="24"/>
          <w:szCs w:val="24"/>
          <w:lang w:eastAsia="es-MX"/>
        </w:rPr>
        <w:t xml:space="preserve">(para la solicitud </w:t>
      </w:r>
      <w:r w:rsidR="006C6A0C" w:rsidRPr="006C6A0C">
        <w:rPr>
          <w:rFonts w:ascii="Palatino Linotype" w:hAnsi="Palatino Linotype" w:cs="Arial"/>
          <w:i/>
          <w:sz w:val="24"/>
          <w:szCs w:val="24"/>
        </w:rPr>
        <w:t>00102/OCUILAN/IP/2024</w:t>
      </w:r>
      <w:r w:rsidRPr="00105037">
        <w:rPr>
          <w:rFonts w:ascii="Palatino Linotype" w:hAnsi="Palatino Linotype" w:cs="Arial"/>
          <w:i/>
          <w:sz w:val="24"/>
          <w:szCs w:val="24"/>
        </w:rPr>
        <w:t>)</w:t>
      </w:r>
      <w:r w:rsidR="00BA610B" w:rsidRPr="00105037">
        <w:rPr>
          <w:rFonts w:ascii="Palatino Linotype" w:hAnsi="Palatino Linotype" w:cs="Arial"/>
          <w:sz w:val="24"/>
          <w:szCs w:val="24"/>
        </w:rPr>
        <w:t>;</w:t>
      </w:r>
      <w:r w:rsidRPr="00105037">
        <w:rPr>
          <w:rFonts w:ascii="Palatino Linotype" w:hAnsi="Palatino Linotype" w:cs="Arial"/>
          <w:sz w:val="24"/>
          <w:szCs w:val="24"/>
        </w:rPr>
        <w:t xml:space="preserve"> en los cuales arguye, las siguientes manifestaciones:</w:t>
      </w:r>
    </w:p>
    <w:p w14:paraId="27BDFCB4" w14:textId="77777777" w:rsidR="00F65B7D" w:rsidRPr="00105037" w:rsidRDefault="00F65B7D" w:rsidP="00F65B7D">
      <w:pPr>
        <w:pStyle w:val="Sinespaciado"/>
        <w:rPr>
          <w:lang w:val="es-ES_tradnl"/>
        </w:rPr>
      </w:pPr>
    </w:p>
    <w:p w14:paraId="1737695F" w14:textId="77777777" w:rsidR="00FD59ED" w:rsidRPr="00105037" w:rsidRDefault="00FD59ED" w:rsidP="00146CE6">
      <w:pPr>
        <w:numPr>
          <w:ilvl w:val="0"/>
          <w:numId w:val="1"/>
        </w:numPr>
        <w:spacing w:before="240" w:line="360" w:lineRule="auto"/>
        <w:jc w:val="both"/>
        <w:rPr>
          <w:rFonts w:ascii="Palatino Linotype" w:hAnsi="Palatino Linotype" w:cs="Arial"/>
          <w:b/>
          <w:sz w:val="28"/>
          <w:u w:val="single"/>
        </w:rPr>
      </w:pPr>
      <w:r w:rsidRPr="00105037">
        <w:rPr>
          <w:rFonts w:ascii="Palatino Linotype" w:hAnsi="Palatino Linotype" w:cs="Arial"/>
          <w:b/>
          <w:sz w:val="28"/>
          <w:u w:val="single"/>
        </w:rPr>
        <w:t>Acto Impugnado:</w:t>
      </w:r>
    </w:p>
    <w:p w14:paraId="43D20E05" w14:textId="36F98605" w:rsidR="00FD59ED" w:rsidRPr="006C6A0C" w:rsidRDefault="00FD59ED" w:rsidP="00FD59ED">
      <w:pPr>
        <w:spacing w:before="240" w:line="360" w:lineRule="auto"/>
        <w:jc w:val="both"/>
        <w:rPr>
          <w:rFonts w:ascii="Palatino Linotype" w:eastAsia="Calibri" w:hAnsi="Palatino Linotype" w:cs="Arial"/>
          <w:b/>
          <w:sz w:val="24"/>
          <w:szCs w:val="24"/>
        </w:rPr>
      </w:pPr>
      <w:r w:rsidRPr="006C6A0C">
        <w:rPr>
          <w:rFonts w:ascii="Palatino Linotype" w:eastAsia="Calibri" w:hAnsi="Palatino Linotype" w:cs="Arial"/>
          <w:b/>
          <w:bCs/>
          <w:sz w:val="24"/>
          <w:szCs w:val="24"/>
          <w:lang w:eastAsia="es-MX"/>
        </w:rPr>
        <w:t xml:space="preserve">Recurso de Revisión No. </w:t>
      </w:r>
      <w:r w:rsidR="006C6A0C" w:rsidRPr="006C6A0C">
        <w:rPr>
          <w:rFonts w:ascii="Palatino Linotype" w:eastAsia="Calibri" w:hAnsi="Palatino Linotype" w:cs="Arial"/>
          <w:b/>
          <w:bCs/>
          <w:sz w:val="24"/>
          <w:szCs w:val="24"/>
          <w:lang w:eastAsia="es-MX"/>
        </w:rPr>
        <w:t>05660/INFOEM/IP/RR/2024</w:t>
      </w:r>
      <w:r w:rsidR="00B56EDA" w:rsidRPr="006C6A0C">
        <w:rPr>
          <w:rFonts w:ascii="Palatino Linotype" w:eastAsia="Calibri" w:hAnsi="Palatino Linotype" w:cs="Arial"/>
          <w:b/>
          <w:bCs/>
          <w:sz w:val="24"/>
          <w:szCs w:val="24"/>
          <w:lang w:eastAsia="es-MX"/>
        </w:rPr>
        <w:t>.</w:t>
      </w:r>
    </w:p>
    <w:p w14:paraId="6C70AB9B" w14:textId="612C937E" w:rsidR="00FD59ED" w:rsidRPr="00105037" w:rsidRDefault="00FD59ED" w:rsidP="00462B03">
      <w:pPr>
        <w:ind w:left="851" w:right="851"/>
        <w:jc w:val="both"/>
        <w:rPr>
          <w:rFonts w:ascii="Palatino Linotype" w:eastAsia="Calibri" w:hAnsi="Palatino Linotype" w:cs="Arial"/>
          <w:i/>
        </w:rPr>
      </w:pPr>
      <w:r w:rsidRPr="00105037">
        <w:rPr>
          <w:rFonts w:ascii="Palatino Linotype" w:eastAsia="Calibri" w:hAnsi="Palatino Linotype" w:cs="Arial"/>
          <w:i/>
        </w:rPr>
        <w:lastRenderedPageBreak/>
        <w:t>“</w:t>
      </w:r>
      <w:r w:rsidR="006C6A0C" w:rsidRPr="006C6A0C">
        <w:rPr>
          <w:rFonts w:ascii="Palatino Linotype" w:eastAsia="Calibri" w:hAnsi="Palatino Linotype" w:cs="Arial"/>
          <w:i/>
        </w:rPr>
        <w:t xml:space="preserve">que el sujeto obligado no informo a este ciudadano si contaba o no con algún programa para regularizar la tenencia de la tierra, no efectúo la búsqueda en las áreas que de conformidad a sus atribuciones pudieran tener facultades para informarme respecto del uso de suelo predominante en la calle que pregunte, siendo el caso que únicamente contesto catastro municipal (sin fundamentar correctamente)y no </w:t>
      </w:r>
      <w:proofErr w:type="spellStart"/>
      <w:r w:rsidR="006C6A0C" w:rsidRPr="006C6A0C">
        <w:rPr>
          <w:rFonts w:ascii="Palatino Linotype" w:eastAsia="Calibri" w:hAnsi="Palatino Linotype" w:cs="Arial"/>
          <w:i/>
        </w:rPr>
        <w:t>asi</w:t>
      </w:r>
      <w:proofErr w:type="spellEnd"/>
      <w:r w:rsidR="006C6A0C" w:rsidRPr="006C6A0C">
        <w:rPr>
          <w:rFonts w:ascii="Palatino Linotype" w:eastAsia="Calibri" w:hAnsi="Palatino Linotype" w:cs="Arial"/>
          <w:i/>
        </w:rPr>
        <w:t xml:space="preserve"> desarrollo urbano, además no anexo evidencia de lo que de acuerdo a su plan de desarrollo urbano pudiera desprenderse de lo solicitado, tampoco me dijo que área se encarga de llevar a cabo el seguimiento de lo que solicite en los casos de no contar con algún programa o convenio vigente para obtención del títulos de propiedad. ahora bien en cuanto a los testamentos no se </w:t>
      </w:r>
      <w:proofErr w:type="spellStart"/>
      <w:r w:rsidR="006C6A0C" w:rsidRPr="006C6A0C">
        <w:rPr>
          <w:rFonts w:ascii="Palatino Linotype" w:eastAsia="Calibri" w:hAnsi="Palatino Linotype" w:cs="Arial"/>
          <w:i/>
        </w:rPr>
        <w:t>pronuncio</w:t>
      </w:r>
      <w:proofErr w:type="spellEnd"/>
      <w:r w:rsidR="006C6A0C" w:rsidRPr="006C6A0C">
        <w:rPr>
          <w:rFonts w:ascii="Palatino Linotype" w:eastAsia="Calibri" w:hAnsi="Palatino Linotype" w:cs="Arial"/>
          <w:i/>
        </w:rPr>
        <w:t xml:space="preserve"> al respecto, por lo que se concluye que su respuesta es violatoria a mi derecho a la información, ambigua y carece de fundamentación, por lo que exijo que la autoridad efectué una correcta búsqueda de información en las diversas áreas de ese ayuntamiento e informe lo solicitado puntual y ampliamente, y como lo solicite señalándome en su caso los requisitos que debo integrar en caso de ser necesario que acuda a una área a realizar el </w:t>
      </w:r>
      <w:proofErr w:type="spellStart"/>
      <w:r w:rsidR="006C6A0C" w:rsidRPr="006C6A0C">
        <w:rPr>
          <w:rFonts w:ascii="Palatino Linotype" w:eastAsia="Calibri" w:hAnsi="Palatino Linotype" w:cs="Arial"/>
          <w:i/>
        </w:rPr>
        <w:t>tramite</w:t>
      </w:r>
      <w:proofErr w:type="spellEnd"/>
      <w:r w:rsidR="006C6A0C" w:rsidRPr="006C6A0C">
        <w:rPr>
          <w:rFonts w:ascii="Palatino Linotype" w:eastAsia="Calibri" w:hAnsi="Palatino Linotype" w:cs="Arial"/>
          <w:i/>
        </w:rPr>
        <w:t xml:space="preserve"> relacionado a mi solicitud.</w:t>
      </w:r>
      <w:r w:rsidRPr="00105037">
        <w:rPr>
          <w:rFonts w:ascii="Palatino Linotype" w:eastAsia="Calibri" w:hAnsi="Palatino Linotype" w:cs="Arial"/>
          <w:i/>
        </w:rPr>
        <w:t>” [</w:t>
      </w:r>
      <w:proofErr w:type="gramStart"/>
      <w:r w:rsidRPr="00105037">
        <w:rPr>
          <w:rFonts w:ascii="Palatino Linotype" w:eastAsia="Calibri" w:hAnsi="Palatino Linotype" w:cs="Arial"/>
          <w:i/>
        </w:rPr>
        <w:t>sic</w:t>
      </w:r>
      <w:proofErr w:type="gramEnd"/>
      <w:r w:rsidRPr="00105037">
        <w:rPr>
          <w:rFonts w:ascii="Palatino Linotype" w:eastAsia="Calibri" w:hAnsi="Palatino Linotype" w:cs="Arial"/>
          <w:i/>
        </w:rPr>
        <w:t>]</w:t>
      </w:r>
    </w:p>
    <w:p w14:paraId="0F62D5FF" w14:textId="4F725D2C" w:rsidR="002E5DE1" w:rsidRPr="006C6A0C" w:rsidRDefault="002E5DE1" w:rsidP="002E5DE1">
      <w:pPr>
        <w:spacing w:before="240" w:line="360" w:lineRule="auto"/>
        <w:jc w:val="both"/>
        <w:rPr>
          <w:rFonts w:ascii="Palatino Linotype" w:eastAsia="Calibri" w:hAnsi="Palatino Linotype" w:cs="Arial"/>
          <w:b/>
          <w:sz w:val="24"/>
          <w:szCs w:val="24"/>
        </w:rPr>
      </w:pPr>
      <w:r w:rsidRPr="006C6A0C">
        <w:rPr>
          <w:rFonts w:ascii="Palatino Linotype" w:eastAsia="Calibri" w:hAnsi="Palatino Linotype" w:cs="Arial"/>
          <w:b/>
          <w:bCs/>
          <w:sz w:val="24"/>
          <w:szCs w:val="24"/>
          <w:lang w:eastAsia="es-MX"/>
        </w:rPr>
        <w:t xml:space="preserve">Recurso de Revisión No. </w:t>
      </w:r>
      <w:r w:rsidR="006C6A0C" w:rsidRPr="006C6A0C">
        <w:rPr>
          <w:rFonts w:ascii="Palatino Linotype" w:eastAsia="Calibri" w:hAnsi="Palatino Linotype" w:cs="Arial"/>
          <w:b/>
          <w:bCs/>
          <w:sz w:val="24"/>
          <w:szCs w:val="24"/>
          <w:lang w:eastAsia="es-MX"/>
        </w:rPr>
        <w:t>05693/INFOEM/IP/RR/2024</w:t>
      </w:r>
      <w:r w:rsidRPr="006C6A0C">
        <w:rPr>
          <w:rFonts w:ascii="Palatino Linotype" w:eastAsia="Calibri" w:hAnsi="Palatino Linotype" w:cs="Arial"/>
          <w:b/>
          <w:bCs/>
          <w:sz w:val="24"/>
          <w:szCs w:val="24"/>
          <w:lang w:eastAsia="es-MX"/>
        </w:rPr>
        <w:t>.</w:t>
      </w:r>
    </w:p>
    <w:p w14:paraId="71597177" w14:textId="2B9630B1" w:rsidR="002E5DE1" w:rsidRPr="00105037" w:rsidRDefault="002E5DE1" w:rsidP="002E5DE1">
      <w:pPr>
        <w:ind w:left="851" w:right="851"/>
        <w:jc w:val="both"/>
        <w:rPr>
          <w:rFonts w:ascii="Palatino Linotype" w:eastAsia="Calibri" w:hAnsi="Palatino Linotype" w:cs="Arial"/>
          <w:i/>
        </w:rPr>
      </w:pPr>
      <w:r w:rsidRPr="00105037">
        <w:rPr>
          <w:rFonts w:ascii="Palatino Linotype" w:eastAsia="Calibri" w:hAnsi="Palatino Linotype" w:cs="Arial"/>
          <w:i/>
        </w:rPr>
        <w:t>“</w:t>
      </w:r>
      <w:r w:rsidR="006C6A0C" w:rsidRPr="006C6A0C">
        <w:rPr>
          <w:rFonts w:ascii="Palatino Linotype" w:eastAsia="Calibri" w:hAnsi="Palatino Linotype" w:cs="Arial"/>
          <w:i/>
        </w:rPr>
        <w:t xml:space="preserve">la respuesta infundada del H. Ayuntamiento de Ocuilan mediante la cual no da atención a lo solicitado y no acredita haber llevado la </w:t>
      </w:r>
      <w:proofErr w:type="spellStart"/>
      <w:r w:rsidR="006C6A0C" w:rsidRPr="006C6A0C">
        <w:rPr>
          <w:rFonts w:ascii="Palatino Linotype" w:eastAsia="Calibri" w:hAnsi="Palatino Linotype" w:cs="Arial"/>
          <w:i/>
        </w:rPr>
        <w:t>busqueda</w:t>
      </w:r>
      <w:proofErr w:type="spellEnd"/>
      <w:r w:rsidR="006C6A0C" w:rsidRPr="006C6A0C">
        <w:rPr>
          <w:rFonts w:ascii="Palatino Linotype" w:eastAsia="Calibri" w:hAnsi="Palatino Linotype" w:cs="Arial"/>
          <w:i/>
        </w:rPr>
        <w:t xml:space="preserve"> de lo solicitado. </w:t>
      </w:r>
      <w:proofErr w:type="gramStart"/>
      <w:r w:rsidR="006C6A0C" w:rsidRPr="006C6A0C">
        <w:rPr>
          <w:rFonts w:ascii="Palatino Linotype" w:eastAsia="Calibri" w:hAnsi="Palatino Linotype" w:cs="Arial"/>
          <w:i/>
        </w:rPr>
        <w:t>aunado</w:t>
      </w:r>
      <w:proofErr w:type="gramEnd"/>
      <w:r w:rsidR="006C6A0C" w:rsidRPr="006C6A0C">
        <w:rPr>
          <w:rFonts w:ascii="Palatino Linotype" w:eastAsia="Calibri" w:hAnsi="Palatino Linotype" w:cs="Arial"/>
          <w:i/>
        </w:rPr>
        <w:t xml:space="preserve"> a que las áreas que pudieran tener injerencia no emiten respuesta fundada y motivada y únicamente se me niega la </w:t>
      </w:r>
      <w:proofErr w:type="spellStart"/>
      <w:r w:rsidR="006C6A0C" w:rsidRPr="006C6A0C">
        <w:rPr>
          <w:rFonts w:ascii="Palatino Linotype" w:eastAsia="Calibri" w:hAnsi="Palatino Linotype" w:cs="Arial"/>
          <w:i/>
        </w:rPr>
        <w:t>informacion</w:t>
      </w:r>
      <w:proofErr w:type="spellEnd"/>
      <w:r w:rsidR="006C6A0C" w:rsidRPr="006C6A0C">
        <w:rPr>
          <w:rFonts w:ascii="Palatino Linotype" w:eastAsia="Calibri" w:hAnsi="Palatino Linotype" w:cs="Arial"/>
          <w:i/>
        </w:rPr>
        <w:t xml:space="preserve">. </w:t>
      </w:r>
      <w:proofErr w:type="spellStart"/>
      <w:proofErr w:type="gramStart"/>
      <w:r w:rsidR="006C6A0C" w:rsidRPr="006C6A0C">
        <w:rPr>
          <w:rFonts w:ascii="Palatino Linotype" w:eastAsia="Calibri" w:hAnsi="Palatino Linotype" w:cs="Arial"/>
          <w:i/>
        </w:rPr>
        <w:t>ademas</w:t>
      </w:r>
      <w:proofErr w:type="spellEnd"/>
      <w:proofErr w:type="gramEnd"/>
      <w:r w:rsidR="006C6A0C" w:rsidRPr="006C6A0C">
        <w:rPr>
          <w:rFonts w:ascii="Palatino Linotype" w:eastAsia="Calibri" w:hAnsi="Palatino Linotype" w:cs="Arial"/>
          <w:i/>
        </w:rPr>
        <w:t xml:space="preserve"> de que </w:t>
      </w:r>
      <w:proofErr w:type="spellStart"/>
      <w:r w:rsidR="006C6A0C" w:rsidRPr="006C6A0C">
        <w:rPr>
          <w:rFonts w:ascii="Palatino Linotype" w:eastAsia="Calibri" w:hAnsi="Palatino Linotype" w:cs="Arial"/>
          <w:i/>
        </w:rPr>
        <w:t>que</w:t>
      </w:r>
      <w:proofErr w:type="spellEnd"/>
      <w:r w:rsidR="006C6A0C" w:rsidRPr="006C6A0C">
        <w:rPr>
          <w:rFonts w:ascii="Palatino Linotype" w:eastAsia="Calibri" w:hAnsi="Palatino Linotype" w:cs="Arial"/>
          <w:i/>
        </w:rPr>
        <w:t xml:space="preserve"> </w:t>
      </w:r>
      <w:proofErr w:type="spellStart"/>
      <w:r w:rsidR="006C6A0C" w:rsidRPr="006C6A0C">
        <w:rPr>
          <w:rFonts w:ascii="Palatino Linotype" w:eastAsia="Calibri" w:hAnsi="Palatino Linotype" w:cs="Arial"/>
          <w:i/>
        </w:rPr>
        <w:t>pedi</w:t>
      </w:r>
      <w:proofErr w:type="spellEnd"/>
      <w:r w:rsidR="006C6A0C" w:rsidRPr="006C6A0C">
        <w:rPr>
          <w:rFonts w:ascii="Palatino Linotype" w:eastAsia="Calibri" w:hAnsi="Palatino Linotype" w:cs="Arial"/>
          <w:i/>
        </w:rPr>
        <w:t xml:space="preserve"> una respuesta </w:t>
      </w:r>
      <w:proofErr w:type="spellStart"/>
      <w:r w:rsidR="006C6A0C" w:rsidRPr="006C6A0C">
        <w:rPr>
          <w:rFonts w:ascii="Palatino Linotype" w:eastAsia="Calibri" w:hAnsi="Palatino Linotype" w:cs="Arial"/>
          <w:i/>
        </w:rPr>
        <w:t>via</w:t>
      </w:r>
      <w:proofErr w:type="spellEnd"/>
      <w:r w:rsidR="006C6A0C" w:rsidRPr="006C6A0C">
        <w:rPr>
          <w:rFonts w:ascii="Palatino Linotype" w:eastAsia="Calibri" w:hAnsi="Palatino Linotype" w:cs="Arial"/>
          <w:i/>
        </w:rPr>
        <w:t xml:space="preserve"> </w:t>
      </w:r>
      <w:proofErr w:type="spellStart"/>
      <w:r w:rsidR="006C6A0C" w:rsidRPr="006C6A0C">
        <w:rPr>
          <w:rFonts w:ascii="Palatino Linotype" w:eastAsia="Calibri" w:hAnsi="Palatino Linotype" w:cs="Arial"/>
          <w:i/>
        </w:rPr>
        <w:t>saimex</w:t>
      </w:r>
      <w:proofErr w:type="spellEnd"/>
      <w:r w:rsidR="006C6A0C" w:rsidRPr="006C6A0C">
        <w:rPr>
          <w:rFonts w:ascii="Palatino Linotype" w:eastAsia="Calibri" w:hAnsi="Palatino Linotype" w:cs="Arial"/>
          <w:i/>
        </w:rPr>
        <w:t xml:space="preserve"> y ellos me sugieren acudir cuando la </w:t>
      </w:r>
      <w:proofErr w:type="spellStart"/>
      <w:r w:rsidR="006C6A0C" w:rsidRPr="006C6A0C">
        <w:rPr>
          <w:rFonts w:ascii="Palatino Linotype" w:eastAsia="Calibri" w:hAnsi="Palatino Linotype" w:cs="Arial"/>
          <w:i/>
        </w:rPr>
        <w:t>informacion</w:t>
      </w:r>
      <w:proofErr w:type="spellEnd"/>
      <w:r w:rsidR="006C6A0C" w:rsidRPr="006C6A0C">
        <w:rPr>
          <w:rFonts w:ascii="Palatino Linotype" w:eastAsia="Calibri" w:hAnsi="Palatino Linotype" w:cs="Arial"/>
          <w:i/>
        </w:rPr>
        <w:t xml:space="preserve"> que solicite tengo derecho a obtenerla sin necesidad de hacer una consulta directa.</w:t>
      </w:r>
      <w:r w:rsidRPr="00105037">
        <w:rPr>
          <w:rFonts w:ascii="Palatino Linotype" w:eastAsia="Calibri" w:hAnsi="Palatino Linotype" w:cs="Arial"/>
          <w:i/>
        </w:rPr>
        <w:t>” [</w:t>
      </w:r>
      <w:proofErr w:type="gramStart"/>
      <w:r w:rsidRPr="00105037">
        <w:rPr>
          <w:rFonts w:ascii="Palatino Linotype" w:eastAsia="Calibri" w:hAnsi="Palatino Linotype" w:cs="Arial"/>
          <w:i/>
        </w:rPr>
        <w:t>sic</w:t>
      </w:r>
      <w:proofErr w:type="gramEnd"/>
      <w:r w:rsidRPr="00105037">
        <w:rPr>
          <w:rFonts w:ascii="Palatino Linotype" w:eastAsia="Calibri" w:hAnsi="Palatino Linotype" w:cs="Arial"/>
          <w:i/>
        </w:rPr>
        <w:t>]</w:t>
      </w:r>
    </w:p>
    <w:p w14:paraId="27B0312D" w14:textId="77777777" w:rsidR="00476BD2" w:rsidRPr="00105037" w:rsidRDefault="00476BD2" w:rsidP="00476BD2">
      <w:pPr>
        <w:ind w:left="851" w:right="851"/>
        <w:jc w:val="both"/>
        <w:rPr>
          <w:rFonts w:ascii="Palatino Linotype" w:eastAsia="Calibri" w:hAnsi="Palatino Linotype" w:cs="Arial"/>
          <w:i/>
        </w:rPr>
      </w:pPr>
    </w:p>
    <w:p w14:paraId="2212E0EE" w14:textId="77777777" w:rsidR="00FD59ED" w:rsidRPr="00105037" w:rsidRDefault="00FD59ED" w:rsidP="00146CE6">
      <w:pPr>
        <w:numPr>
          <w:ilvl w:val="0"/>
          <w:numId w:val="1"/>
        </w:numPr>
        <w:spacing w:before="240" w:line="360" w:lineRule="auto"/>
        <w:jc w:val="both"/>
        <w:rPr>
          <w:rFonts w:ascii="Palatino Linotype" w:hAnsi="Palatino Linotype" w:cs="Arial"/>
          <w:sz w:val="28"/>
          <w:u w:val="single"/>
        </w:rPr>
      </w:pPr>
      <w:r w:rsidRPr="00105037">
        <w:rPr>
          <w:rFonts w:ascii="Palatino Linotype" w:hAnsi="Palatino Linotype" w:cs="Arial"/>
          <w:b/>
          <w:sz w:val="28"/>
          <w:u w:val="single"/>
        </w:rPr>
        <w:t>Razones o Motivos de Inconformidad</w:t>
      </w:r>
      <w:r w:rsidRPr="00105037">
        <w:rPr>
          <w:rFonts w:ascii="Palatino Linotype" w:hAnsi="Palatino Linotype" w:cs="Arial"/>
          <w:sz w:val="28"/>
          <w:u w:val="single"/>
        </w:rPr>
        <w:t xml:space="preserve">: </w:t>
      </w:r>
    </w:p>
    <w:p w14:paraId="494BD6AA" w14:textId="13A7A136" w:rsidR="00FD59ED" w:rsidRPr="006C6A0C" w:rsidRDefault="00FD59ED" w:rsidP="00FD59ED">
      <w:pPr>
        <w:spacing w:before="240" w:line="360" w:lineRule="auto"/>
        <w:jc w:val="both"/>
        <w:rPr>
          <w:rFonts w:ascii="Palatino Linotype" w:eastAsia="Calibri" w:hAnsi="Palatino Linotype" w:cs="Arial"/>
          <w:b/>
          <w:sz w:val="24"/>
          <w:szCs w:val="24"/>
        </w:rPr>
      </w:pPr>
      <w:r w:rsidRPr="006C6A0C">
        <w:rPr>
          <w:rFonts w:ascii="Palatino Linotype" w:eastAsia="Calibri" w:hAnsi="Palatino Linotype" w:cs="Arial"/>
          <w:b/>
          <w:bCs/>
          <w:sz w:val="24"/>
          <w:szCs w:val="24"/>
          <w:lang w:eastAsia="es-MX"/>
        </w:rPr>
        <w:t xml:space="preserve">Recurso de Revisión No. </w:t>
      </w:r>
      <w:r w:rsidR="006C6A0C" w:rsidRPr="006C6A0C">
        <w:rPr>
          <w:rFonts w:ascii="Palatino Linotype" w:eastAsia="Calibri" w:hAnsi="Palatino Linotype" w:cs="Arial"/>
          <w:b/>
          <w:bCs/>
          <w:sz w:val="24"/>
          <w:szCs w:val="24"/>
          <w:lang w:eastAsia="es-MX"/>
        </w:rPr>
        <w:t>05660/INFOEM/IP/RR/2024</w:t>
      </w:r>
      <w:r w:rsidR="00B56EDA" w:rsidRPr="006C6A0C">
        <w:rPr>
          <w:rFonts w:ascii="Palatino Linotype" w:eastAsia="Calibri" w:hAnsi="Palatino Linotype" w:cs="Arial"/>
          <w:b/>
          <w:bCs/>
          <w:sz w:val="24"/>
          <w:szCs w:val="24"/>
          <w:lang w:eastAsia="es-MX"/>
        </w:rPr>
        <w:t>.</w:t>
      </w:r>
    </w:p>
    <w:p w14:paraId="7D77072E" w14:textId="4DFD7F42" w:rsidR="00FD59ED" w:rsidRPr="00105037" w:rsidRDefault="00FD59ED" w:rsidP="00FD59ED">
      <w:pPr>
        <w:ind w:left="851" w:right="851"/>
        <w:jc w:val="both"/>
        <w:rPr>
          <w:rFonts w:ascii="Palatino Linotype" w:eastAsia="Calibri" w:hAnsi="Palatino Linotype" w:cs="Arial"/>
          <w:i/>
        </w:rPr>
      </w:pPr>
      <w:r w:rsidRPr="00105037">
        <w:rPr>
          <w:rFonts w:ascii="Palatino Linotype" w:eastAsia="Calibri" w:hAnsi="Palatino Linotype" w:cs="Arial"/>
          <w:i/>
        </w:rPr>
        <w:t>“</w:t>
      </w:r>
      <w:r w:rsidR="006C6A0C" w:rsidRPr="006C6A0C">
        <w:rPr>
          <w:rFonts w:ascii="Palatino Linotype" w:eastAsia="Calibri" w:hAnsi="Palatino Linotype" w:cs="Arial"/>
          <w:i/>
        </w:rPr>
        <w:t xml:space="preserve">la falta de fundamentación en decir que son incompetentes, la falta de búsqueda de la información en las áreas como desarrollo urbano o tenencia de la tierra, registro civil, tesorería. </w:t>
      </w:r>
      <w:proofErr w:type="gramStart"/>
      <w:r w:rsidR="006C6A0C" w:rsidRPr="006C6A0C">
        <w:rPr>
          <w:rFonts w:ascii="Palatino Linotype" w:eastAsia="Calibri" w:hAnsi="Palatino Linotype" w:cs="Arial"/>
          <w:i/>
        </w:rPr>
        <w:t>en</w:t>
      </w:r>
      <w:proofErr w:type="gramEnd"/>
      <w:r w:rsidR="006C6A0C" w:rsidRPr="006C6A0C">
        <w:rPr>
          <w:rFonts w:ascii="Palatino Linotype" w:eastAsia="Calibri" w:hAnsi="Palatino Linotype" w:cs="Arial"/>
          <w:i/>
        </w:rPr>
        <w:t xml:space="preserve"> general la mala respuesta infundada y la evidente violación a mi derecho al acceso a la información.</w:t>
      </w:r>
      <w:r w:rsidRPr="00105037">
        <w:rPr>
          <w:rFonts w:ascii="Palatino Linotype" w:eastAsia="Calibri" w:hAnsi="Palatino Linotype" w:cs="Arial"/>
          <w:i/>
        </w:rPr>
        <w:t>” [</w:t>
      </w:r>
      <w:proofErr w:type="gramStart"/>
      <w:r w:rsidRPr="00105037">
        <w:rPr>
          <w:rFonts w:ascii="Palatino Linotype" w:eastAsia="Calibri" w:hAnsi="Palatino Linotype" w:cs="Arial"/>
          <w:i/>
        </w:rPr>
        <w:t>sic</w:t>
      </w:r>
      <w:proofErr w:type="gramEnd"/>
      <w:r w:rsidRPr="00105037">
        <w:rPr>
          <w:rFonts w:ascii="Palatino Linotype" w:eastAsia="Calibri" w:hAnsi="Palatino Linotype" w:cs="Arial"/>
          <w:i/>
        </w:rPr>
        <w:t>]</w:t>
      </w:r>
    </w:p>
    <w:p w14:paraId="1511FE5B" w14:textId="7391D7CD" w:rsidR="002E5DE1" w:rsidRPr="006C6A0C" w:rsidRDefault="002E5DE1" w:rsidP="002E5DE1">
      <w:pPr>
        <w:spacing w:before="240" w:line="360" w:lineRule="auto"/>
        <w:jc w:val="both"/>
        <w:rPr>
          <w:rFonts w:ascii="Palatino Linotype" w:eastAsia="Calibri" w:hAnsi="Palatino Linotype" w:cs="Arial"/>
          <w:b/>
          <w:sz w:val="24"/>
          <w:szCs w:val="24"/>
        </w:rPr>
      </w:pPr>
      <w:r w:rsidRPr="006C6A0C">
        <w:rPr>
          <w:rFonts w:ascii="Palatino Linotype" w:eastAsia="Calibri" w:hAnsi="Palatino Linotype" w:cs="Arial"/>
          <w:b/>
          <w:bCs/>
          <w:sz w:val="24"/>
          <w:szCs w:val="24"/>
          <w:lang w:eastAsia="es-MX"/>
        </w:rPr>
        <w:lastRenderedPageBreak/>
        <w:t xml:space="preserve">Recurso de Revisión No. </w:t>
      </w:r>
      <w:r w:rsidR="006C6A0C" w:rsidRPr="006C6A0C">
        <w:rPr>
          <w:rFonts w:ascii="Palatino Linotype" w:eastAsia="Calibri" w:hAnsi="Palatino Linotype" w:cs="Arial"/>
          <w:b/>
          <w:bCs/>
          <w:sz w:val="24"/>
          <w:szCs w:val="24"/>
          <w:lang w:eastAsia="es-MX"/>
        </w:rPr>
        <w:t>05693/INFOEM/IP/RR/2024</w:t>
      </w:r>
      <w:r w:rsidRPr="006C6A0C">
        <w:rPr>
          <w:rFonts w:ascii="Palatino Linotype" w:eastAsia="Calibri" w:hAnsi="Palatino Linotype" w:cs="Arial"/>
          <w:b/>
          <w:bCs/>
          <w:sz w:val="24"/>
          <w:szCs w:val="24"/>
          <w:lang w:eastAsia="es-MX"/>
        </w:rPr>
        <w:t>.</w:t>
      </w:r>
    </w:p>
    <w:p w14:paraId="6E57A06E" w14:textId="142A1472" w:rsidR="002E5DE1" w:rsidRPr="00105037" w:rsidRDefault="002E5DE1" w:rsidP="002E5DE1">
      <w:pPr>
        <w:ind w:left="851" w:right="851"/>
        <w:jc w:val="both"/>
        <w:rPr>
          <w:rFonts w:ascii="Palatino Linotype" w:eastAsia="Calibri" w:hAnsi="Palatino Linotype" w:cs="Arial"/>
          <w:i/>
        </w:rPr>
      </w:pPr>
      <w:r w:rsidRPr="00105037">
        <w:rPr>
          <w:rFonts w:ascii="Palatino Linotype" w:eastAsia="Calibri" w:hAnsi="Palatino Linotype" w:cs="Arial"/>
          <w:i/>
        </w:rPr>
        <w:t>“</w:t>
      </w:r>
      <w:r w:rsidR="006C6A0C" w:rsidRPr="006C6A0C">
        <w:rPr>
          <w:rFonts w:ascii="Palatino Linotype" w:eastAsia="Calibri" w:hAnsi="Palatino Linotype" w:cs="Arial"/>
          <w:i/>
        </w:rPr>
        <w:t xml:space="preserve">no acreditan haber realizado la búsqueda de lo solicitado, las reas con facultades para pronunciarse al respecto no emiten una respuesta, no se me informa que </w:t>
      </w:r>
      <w:proofErr w:type="spellStart"/>
      <w:r w:rsidR="006C6A0C" w:rsidRPr="006C6A0C">
        <w:rPr>
          <w:rFonts w:ascii="Palatino Linotype" w:eastAsia="Calibri" w:hAnsi="Palatino Linotype" w:cs="Arial"/>
          <w:i/>
        </w:rPr>
        <w:t>areas</w:t>
      </w:r>
      <w:proofErr w:type="spellEnd"/>
      <w:r w:rsidR="006C6A0C" w:rsidRPr="006C6A0C">
        <w:rPr>
          <w:rFonts w:ascii="Palatino Linotype" w:eastAsia="Calibri" w:hAnsi="Palatino Linotype" w:cs="Arial"/>
          <w:i/>
        </w:rPr>
        <w:t xml:space="preserve"> pudieran tener dicha </w:t>
      </w:r>
      <w:proofErr w:type="spellStart"/>
      <w:r w:rsidR="006C6A0C" w:rsidRPr="006C6A0C">
        <w:rPr>
          <w:rFonts w:ascii="Palatino Linotype" w:eastAsia="Calibri" w:hAnsi="Palatino Linotype" w:cs="Arial"/>
          <w:i/>
        </w:rPr>
        <w:t>informacion</w:t>
      </w:r>
      <w:proofErr w:type="spellEnd"/>
      <w:r w:rsidR="006C6A0C" w:rsidRPr="006C6A0C">
        <w:rPr>
          <w:rFonts w:ascii="Palatino Linotype" w:eastAsia="Calibri" w:hAnsi="Palatino Linotype" w:cs="Arial"/>
          <w:i/>
        </w:rPr>
        <w:t xml:space="preserve"> y simplemente se me anexa una respuesta ambigua, faltante de </w:t>
      </w:r>
      <w:proofErr w:type="spellStart"/>
      <w:r w:rsidR="006C6A0C" w:rsidRPr="006C6A0C">
        <w:rPr>
          <w:rFonts w:ascii="Palatino Linotype" w:eastAsia="Calibri" w:hAnsi="Palatino Linotype" w:cs="Arial"/>
          <w:i/>
        </w:rPr>
        <w:t>fundamentacion</w:t>
      </w:r>
      <w:proofErr w:type="spellEnd"/>
      <w:r w:rsidR="006C6A0C" w:rsidRPr="006C6A0C">
        <w:rPr>
          <w:rFonts w:ascii="Palatino Linotype" w:eastAsia="Calibri" w:hAnsi="Palatino Linotype" w:cs="Arial"/>
          <w:i/>
        </w:rPr>
        <w:t xml:space="preserve">, </w:t>
      </w:r>
      <w:proofErr w:type="spellStart"/>
      <w:r w:rsidR="006C6A0C" w:rsidRPr="006C6A0C">
        <w:rPr>
          <w:rFonts w:ascii="Palatino Linotype" w:eastAsia="Calibri" w:hAnsi="Palatino Linotype" w:cs="Arial"/>
          <w:i/>
        </w:rPr>
        <w:t>inesacta</w:t>
      </w:r>
      <w:proofErr w:type="spellEnd"/>
      <w:r w:rsidR="006C6A0C" w:rsidRPr="006C6A0C">
        <w:rPr>
          <w:rFonts w:ascii="Palatino Linotype" w:eastAsia="Calibri" w:hAnsi="Palatino Linotype" w:cs="Arial"/>
          <w:i/>
        </w:rPr>
        <w:t xml:space="preserve"> y </w:t>
      </w:r>
      <w:proofErr w:type="spellStart"/>
      <w:r w:rsidR="006C6A0C" w:rsidRPr="006C6A0C">
        <w:rPr>
          <w:rFonts w:ascii="Palatino Linotype" w:eastAsia="Calibri" w:hAnsi="Palatino Linotype" w:cs="Arial"/>
          <w:i/>
        </w:rPr>
        <w:t>difente</w:t>
      </w:r>
      <w:proofErr w:type="spellEnd"/>
      <w:r w:rsidR="006C6A0C" w:rsidRPr="006C6A0C">
        <w:rPr>
          <w:rFonts w:ascii="Palatino Linotype" w:eastAsia="Calibri" w:hAnsi="Palatino Linotype" w:cs="Arial"/>
          <w:i/>
        </w:rPr>
        <w:t xml:space="preserve"> de lo que solicite.</w:t>
      </w:r>
      <w:r w:rsidRPr="00105037">
        <w:rPr>
          <w:rFonts w:ascii="Palatino Linotype" w:eastAsia="Calibri" w:hAnsi="Palatino Linotype" w:cs="Arial"/>
          <w:i/>
        </w:rPr>
        <w:t>” [</w:t>
      </w:r>
      <w:proofErr w:type="gramStart"/>
      <w:r w:rsidRPr="00105037">
        <w:rPr>
          <w:rFonts w:ascii="Palatino Linotype" w:eastAsia="Calibri" w:hAnsi="Palatino Linotype" w:cs="Arial"/>
          <w:i/>
        </w:rPr>
        <w:t>sic</w:t>
      </w:r>
      <w:proofErr w:type="gramEnd"/>
      <w:r w:rsidRPr="00105037">
        <w:rPr>
          <w:rFonts w:ascii="Palatino Linotype" w:eastAsia="Calibri" w:hAnsi="Palatino Linotype" w:cs="Arial"/>
          <w:i/>
        </w:rPr>
        <w:t>]</w:t>
      </w:r>
    </w:p>
    <w:p w14:paraId="17BF6909" w14:textId="77777777" w:rsidR="00995842" w:rsidRDefault="00995842" w:rsidP="00995842">
      <w:pPr>
        <w:spacing w:after="0" w:line="360" w:lineRule="auto"/>
        <w:jc w:val="both"/>
        <w:rPr>
          <w:rFonts w:ascii="Palatino Linotype" w:hAnsi="Palatino Linotype" w:cs="Arial"/>
          <w:sz w:val="24"/>
          <w:szCs w:val="24"/>
        </w:rPr>
      </w:pPr>
    </w:p>
    <w:p w14:paraId="25404A71" w14:textId="7D69A1A5" w:rsidR="00995842" w:rsidRPr="00560291" w:rsidRDefault="00995842" w:rsidP="00560291">
      <w:pPr>
        <w:spacing w:after="0" w:line="360" w:lineRule="auto"/>
        <w:jc w:val="both"/>
        <w:rPr>
          <w:rFonts w:ascii="Palatino Linotype" w:hAnsi="Palatino Linotype" w:cs="Arial"/>
          <w:b/>
          <w:sz w:val="24"/>
          <w:szCs w:val="24"/>
          <w:lang w:val="es-MX"/>
        </w:rPr>
      </w:pPr>
      <w:r>
        <w:rPr>
          <w:rFonts w:ascii="Palatino Linotype" w:hAnsi="Palatino Linotype" w:cs="Arial"/>
          <w:sz w:val="24"/>
          <w:szCs w:val="24"/>
        </w:rPr>
        <w:t>La</w:t>
      </w:r>
      <w:r w:rsidRPr="00743A39">
        <w:rPr>
          <w:rFonts w:ascii="Palatino Linotype" w:hAnsi="Palatino Linotype" w:cs="Arial"/>
          <w:sz w:val="24"/>
          <w:szCs w:val="24"/>
        </w:rPr>
        <w:t xml:space="preserve"> particular anexó los archivos electrónicos denominados </w:t>
      </w:r>
      <w:r w:rsidRPr="00743A39">
        <w:rPr>
          <w:rFonts w:ascii="Palatino Linotype" w:hAnsi="Palatino Linotype" w:cs="Arial"/>
          <w:b/>
          <w:sz w:val="24"/>
          <w:szCs w:val="24"/>
        </w:rPr>
        <w:t>“</w:t>
      </w:r>
      <w:r w:rsidR="00560291" w:rsidRPr="00560291">
        <w:rPr>
          <w:rFonts w:ascii="Palatino Linotype" w:hAnsi="Palatino Linotype" w:cs="Arial"/>
          <w:b/>
          <w:bCs/>
          <w:sz w:val="24"/>
          <w:szCs w:val="24"/>
          <w:lang w:val="es-MX"/>
        </w:rPr>
        <w:t>SOLICITUD 00094 CATASTRO.pdf</w:t>
      </w:r>
      <w:r w:rsidRPr="00743A39">
        <w:rPr>
          <w:rFonts w:ascii="Palatino Linotype" w:hAnsi="Palatino Linotype" w:cs="Arial"/>
          <w:b/>
          <w:sz w:val="24"/>
          <w:szCs w:val="24"/>
        </w:rPr>
        <w:t>” y “</w:t>
      </w:r>
      <w:r w:rsidR="00560291" w:rsidRPr="00560291">
        <w:rPr>
          <w:rFonts w:ascii="Palatino Linotype" w:hAnsi="Palatino Linotype" w:cs="Arial"/>
          <w:b/>
          <w:bCs/>
          <w:sz w:val="24"/>
          <w:szCs w:val="24"/>
          <w:lang w:val="es-MX"/>
        </w:rPr>
        <w:t>SOLICITUD 000102 CATASTRO.pdf</w:t>
      </w:r>
      <w:r w:rsidRPr="00560291">
        <w:rPr>
          <w:rFonts w:ascii="Palatino Linotype" w:hAnsi="Palatino Linotype" w:cs="Arial"/>
          <w:b/>
          <w:sz w:val="24"/>
          <w:szCs w:val="24"/>
        </w:rPr>
        <w:t>”</w:t>
      </w:r>
      <w:r w:rsidRPr="00560291">
        <w:rPr>
          <w:rFonts w:ascii="Palatino Linotype" w:hAnsi="Palatino Linotype" w:cs="Arial"/>
          <w:sz w:val="24"/>
          <w:szCs w:val="24"/>
        </w:rPr>
        <w:t xml:space="preserve">, de los cuales </w:t>
      </w:r>
      <w:r w:rsidR="00560291">
        <w:rPr>
          <w:rFonts w:ascii="Palatino Linotype" w:hAnsi="Palatino Linotype" w:cs="Arial"/>
          <w:sz w:val="24"/>
          <w:szCs w:val="24"/>
        </w:rPr>
        <w:t xml:space="preserve">se advierte que corresponde a los documentos entregados en respuesta a las solicitudes de información de mérito por el Sujeto obligado. </w:t>
      </w:r>
    </w:p>
    <w:p w14:paraId="39189509" w14:textId="77777777" w:rsidR="002C59B5" w:rsidRPr="00105037" w:rsidRDefault="002C59B5" w:rsidP="004E7632">
      <w:pPr>
        <w:spacing w:line="360" w:lineRule="auto"/>
        <w:jc w:val="both"/>
        <w:rPr>
          <w:rFonts w:ascii="Palatino Linotype" w:hAnsi="Palatino Linotype" w:cs="Arial"/>
          <w:b/>
          <w:sz w:val="28"/>
        </w:rPr>
      </w:pPr>
    </w:p>
    <w:p w14:paraId="51D11921" w14:textId="1CA8C2AB" w:rsidR="004E7632" w:rsidRPr="00105037" w:rsidRDefault="006C6A0C" w:rsidP="004E7632">
      <w:pPr>
        <w:spacing w:line="360" w:lineRule="auto"/>
        <w:jc w:val="both"/>
        <w:rPr>
          <w:rFonts w:ascii="Palatino Linotype" w:hAnsi="Palatino Linotype" w:cs="Arial"/>
          <w:b/>
        </w:rPr>
      </w:pPr>
      <w:r>
        <w:rPr>
          <w:rFonts w:ascii="Palatino Linotype" w:hAnsi="Palatino Linotype" w:cs="Arial"/>
          <w:b/>
          <w:sz w:val="28"/>
        </w:rPr>
        <w:t>CUARTO</w:t>
      </w:r>
      <w:r w:rsidR="004E7632" w:rsidRPr="00105037">
        <w:rPr>
          <w:rFonts w:ascii="Palatino Linotype" w:hAnsi="Palatino Linotype" w:cs="Arial"/>
          <w:b/>
        </w:rPr>
        <w:t xml:space="preserve">. </w:t>
      </w:r>
      <w:r w:rsidR="0089782A" w:rsidRPr="00105037">
        <w:rPr>
          <w:rFonts w:ascii="Palatino Linotype" w:hAnsi="Palatino Linotype" w:cs="Arial"/>
          <w:b/>
          <w:sz w:val="28"/>
          <w:szCs w:val="28"/>
        </w:rPr>
        <w:t>Del turno de los</w:t>
      </w:r>
      <w:r w:rsidR="004E7632" w:rsidRPr="00105037">
        <w:rPr>
          <w:rFonts w:ascii="Palatino Linotype" w:hAnsi="Palatino Linotype" w:cs="Arial"/>
          <w:b/>
          <w:sz w:val="28"/>
          <w:szCs w:val="28"/>
        </w:rPr>
        <w:t xml:space="preserve"> recurso</w:t>
      </w:r>
      <w:r w:rsidR="0089782A" w:rsidRPr="00105037">
        <w:rPr>
          <w:rFonts w:ascii="Palatino Linotype" w:hAnsi="Palatino Linotype" w:cs="Arial"/>
          <w:b/>
          <w:sz w:val="28"/>
          <w:szCs w:val="28"/>
        </w:rPr>
        <w:t>s</w:t>
      </w:r>
      <w:r w:rsidR="004E7632" w:rsidRPr="00105037">
        <w:rPr>
          <w:rFonts w:ascii="Palatino Linotype" w:hAnsi="Palatino Linotype" w:cs="Arial"/>
          <w:b/>
          <w:sz w:val="28"/>
          <w:szCs w:val="28"/>
        </w:rPr>
        <w:t xml:space="preserve"> de revisión.</w:t>
      </w:r>
    </w:p>
    <w:p w14:paraId="4B887DAE" w14:textId="771A4482" w:rsidR="004E7632" w:rsidRPr="00105037" w:rsidRDefault="004E7632" w:rsidP="009012A4">
      <w:pPr>
        <w:spacing w:line="360" w:lineRule="auto"/>
        <w:jc w:val="both"/>
        <w:rPr>
          <w:rFonts w:ascii="Palatino Linotype" w:hAnsi="Palatino Linotype" w:cs="Arial"/>
          <w:sz w:val="24"/>
          <w:szCs w:val="24"/>
        </w:rPr>
      </w:pPr>
      <w:r w:rsidRPr="00105037">
        <w:rPr>
          <w:rFonts w:ascii="Palatino Linotype" w:hAnsi="Palatino Linotype" w:cs="Arial"/>
          <w:sz w:val="24"/>
          <w:szCs w:val="24"/>
        </w:rPr>
        <w:t xml:space="preserve">Los medios de impugnación le fueron turnados a los Comisionados </w:t>
      </w:r>
      <w:r w:rsidR="0089782A" w:rsidRPr="00105037">
        <w:rPr>
          <w:rFonts w:ascii="Palatino Linotype" w:hAnsi="Palatino Linotype" w:cs="Arial"/>
          <w:b/>
          <w:sz w:val="24"/>
          <w:szCs w:val="24"/>
        </w:rPr>
        <w:t>José Martínez Vilchis</w:t>
      </w:r>
      <w:r w:rsidR="00FB1D7C" w:rsidRPr="00105037">
        <w:rPr>
          <w:rFonts w:ascii="Palatino Linotype" w:hAnsi="Palatino Linotype" w:cs="Arial"/>
          <w:sz w:val="24"/>
          <w:szCs w:val="24"/>
        </w:rPr>
        <w:t xml:space="preserve"> y</w:t>
      </w:r>
      <w:r w:rsidR="00FF6464" w:rsidRPr="00105037">
        <w:rPr>
          <w:rFonts w:ascii="Palatino Linotype" w:hAnsi="Palatino Linotype" w:cs="Arial"/>
          <w:sz w:val="24"/>
          <w:szCs w:val="24"/>
        </w:rPr>
        <w:t xml:space="preserve"> </w:t>
      </w:r>
      <w:r w:rsidR="006C6A0C">
        <w:rPr>
          <w:rFonts w:ascii="Palatino Linotype" w:hAnsi="Palatino Linotype" w:cs="Arial"/>
          <w:b/>
          <w:bCs/>
          <w:sz w:val="24"/>
          <w:szCs w:val="24"/>
        </w:rPr>
        <w:t>María del Rosario Mejía Ayala</w:t>
      </w:r>
      <w:r w:rsidR="002C59B5" w:rsidRPr="00105037">
        <w:rPr>
          <w:rFonts w:ascii="Palatino Linotype" w:hAnsi="Palatino Linotype" w:cs="Arial"/>
          <w:sz w:val="24"/>
          <w:szCs w:val="24"/>
        </w:rPr>
        <w:t xml:space="preserve"> </w:t>
      </w:r>
      <w:r w:rsidRPr="00105037">
        <w:rPr>
          <w:rFonts w:ascii="Palatino Linotype" w:hAnsi="Palatino Linotype" w:cs="Arial"/>
          <w:sz w:val="24"/>
          <w:szCs w:val="24"/>
        </w:rPr>
        <w:t>por medio del sistema electrónico SAIMEX, en términos del arábigo 185, fracción I, de la Ley de Transparencia y Acceso a la información Pública del Estado de México y Municipios, de los cuales recayeron acuerdos de admisión en fecha</w:t>
      </w:r>
      <w:r w:rsidR="0056223B" w:rsidRPr="00105037">
        <w:rPr>
          <w:rFonts w:ascii="Palatino Linotype" w:hAnsi="Palatino Linotype" w:cs="Arial"/>
          <w:sz w:val="24"/>
          <w:szCs w:val="24"/>
        </w:rPr>
        <w:t>s</w:t>
      </w:r>
      <w:r w:rsidRPr="00105037">
        <w:rPr>
          <w:rFonts w:ascii="Palatino Linotype" w:hAnsi="Palatino Linotype" w:cs="Arial"/>
          <w:sz w:val="24"/>
          <w:szCs w:val="24"/>
        </w:rPr>
        <w:t xml:space="preserve"> </w:t>
      </w:r>
      <w:r w:rsidR="006C6A0C">
        <w:rPr>
          <w:rFonts w:ascii="Palatino Linotype" w:hAnsi="Palatino Linotype" w:cs="Arial"/>
          <w:sz w:val="24"/>
          <w:szCs w:val="24"/>
        </w:rPr>
        <w:t>diecinueve y veintitrés</w:t>
      </w:r>
      <w:r w:rsidR="00AD5AE6" w:rsidRPr="00105037">
        <w:rPr>
          <w:rFonts w:ascii="Palatino Linotype" w:hAnsi="Palatino Linotype" w:cs="Arial"/>
          <w:sz w:val="24"/>
          <w:szCs w:val="24"/>
        </w:rPr>
        <w:t xml:space="preserve"> de septiembre de dos mil </w:t>
      </w:r>
      <w:r w:rsidR="006C6A0C">
        <w:rPr>
          <w:rFonts w:ascii="Palatino Linotype" w:hAnsi="Palatino Linotype" w:cs="Arial"/>
          <w:sz w:val="24"/>
          <w:szCs w:val="24"/>
        </w:rPr>
        <w:t>veinticuatro</w:t>
      </w:r>
      <w:r w:rsidRPr="00105037">
        <w:rPr>
          <w:rFonts w:ascii="Palatino Linotype" w:hAnsi="Palatino Linotype" w:cs="Arial"/>
          <w:sz w:val="24"/>
          <w:szCs w:val="24"/>
        </w:rPr>
        <w:t>, determinándose en ellos, un plazo de siete días para que las partes manifestaran lo que a su derecho corresponda en términos del numeral ya citado.</w:t>
      </w:r>
    </w:p>
    <w:p w14:paraId="3BECB43A" w14:textId="77777777" w:rsidR="009012A4" w:rsidRPr="00105037" w:rsidRDefault="009012A4" w:rsidP="009012A4">
      <w:pPr>
        <w:spacing w:line="360" w:lineRule="auto"/>
        <w:jc w:val="both"/>
        <w:rPr>
          <w:rFonts w:ascii="Palatino Linotype" w:hAnsi="Palatino Linotype" w:cs="Arial"/>
        </w:rPr>
      </w:pPr>
    </w:p>
    <w:p w14:paraId="4E4A47E3" w14:textId="5CE8867D" w:rsidR="004E7632" w:rsidRPr="00105037" w:rsidRDefault="00560291" w:rsidP="004E7632">
      <w:pPr>
        <w:pStyle w:val="Prrafodelista"/>
        <w:spacing w:line="360" w:lineRule="auto"/>
        <w:ind w:left="0"/>
        <w:jc w:val="both"/>
        <w:rPr>
          <w:rFonts w:ascii="Palatino Linotype" w:hAnsi="Palatino Linotype" w:cs="Arial"/>
          <w:b/>
          <w:sz w:val="28"/>
          <w:szCs w:val="28"/>
        </w:rPr>
      </w:pPr>
      <w:r>
        <w:rPr>
          <w:rFonts w:ascii="Palatino Linotype" w:hAnsi="Palatino Linotype" w:cs="Arial"/>
          <w:b/>
          <w:color w:val="000000" w:themeColor="text1"/>
          <w:sz w:val="28"/>
        </w:rPr>
        <w:t>QUINTO</w:t>
      </w:r>
      <w:r w:rsidR="004E7632" w:rsidRPr="00105037">
        <w:rPr>
          <w:rFonts w:ascii="Palatino Linotype" w:hAnsi="Palatino Linotype" w:cs="Arial"/>
          <w:b/>
          <w:color w:val="000000" w:themeColor="text1"/>
          <w:sz w:val="28"/>
          <w:szCs w:val="28"/>
        </w:rPr>
        <w:t xml:space="preserve">. </w:t>
      </w:r>
      <w:r w:rsidR="004E7632" w:rsidRPr="00105037">
        <w:rPr>
          <w:rFonts w:ascii="Palatino Linotype" w:hAnsi="Palatino Linotype" w:cs="Arial"/>
          <w:b/>
          <w:sz w:val="28"/>
          <w:szCs w:val="28"/>
        </w:rPr>
        <w:t>De la acumulación.</w:t>
      </w:r>
    </w:p>
    <w:p w14:paraId="3A7088BF" w14:textId="01F4035A" w:rsidR="004E7632" w:rsidRPr="00105037" w:rsidRDefault="004E7632" w:rsidP="00291AA2">
      <w:pPr>
        <w:pStyle w:val="Prrafodelista"/>
        <w:spacing w:line="360" w:lineRule="auto"/>
        <w:ind w:left="0"/>
        <w:jc w:val="both"/>
        <w:rPr>
          <w:rFonts w:ascii="Palatino Linotype" w:hAnsi="Palatino Linotype" w:cs="Arial"/>
          <w:sz w:val="24"/>
          <w:szCs w:val="24"/>
        </w:rPr>
      </w:pPr>
      <w:r w:rsidRPr="00105037">
        <w:rPr>
          <w:rFonts w:ascii="Palatino Linotype" w:hAnsi="Palatino Linotype" w:cs="Arial"/>
          <w:sz w:val="24"/>
          <w:szCs w:val="24"/>
        </w:rPr>
        <w:lastRenderedPageBreak/>
        <w:t xml:space="preserve">Posteriormente por acuerdo del Pleno del Instituto, en la </w:t>
      </w:r>
      <w:r w:rsidR="008B6252" w:rsidRPr="00105037">
        <w:rPr>
          <w:rFonts w:ascii="Palatino Linotype" w:hAnsi="Palatino Linotype" w:cs="Arial"/>
          <w:b/>
          <w:sz w:val="24"/>
          <w:szCs w:val="24"/>
        </w:rPr>
        <w:t xml:space="preserve">Trigésima </w:t>
      </w:r>
      <w:r w:rsidR="00560291">
        <w:rPr>
          <w:rFonts w:ascii="Palatino Linotype" w:hAnsi="Palatino Linotype" w:cs="Arial"/>
          <w:b/>
          <w:sz w:val="24"/>
          <w:szCs w:val="24"/>
        </w:rPr>
        <w:t>Quinta</w:t>
      </w:r>
      <w:r w:rsidRPr="00105037">
        <w:rPr>
          <w:rFonts w:ascii="Palatino Linotype" w:hAnsi="Palatino Linotype" w:cs="Arial"/>
          <w:sz w:val="24"/>
          <w:szCs w:val="24"/>
        </w:rPr>
        <w:t xml:space="preserve"> Sesión</w:t>
      </w:r>
      <w:r w:rsidR="009012A4" w:rsidRPr="00105037">
        <w:rPr>
          <w:rFonts w:ascii="Palatino Linotype" w:hAnsi="Palatino Linotype" w:cs="Arial"/>
          <w:sz w:val="24"/>
          <w:szCs w:val="24"/>
        </w:rPr>
        <w:t xml:space="preserve"> Ordinaria</w:t>
      </w:r>
      <w:r w:rsidRPr="00105037">
        <w:rPr>
          <w:rFonts w:ascii="Palatino Linotype" w:hAnsi="Palatino Linotype" w:cs="Arial"/>
          <w:sz w:val="24"/>
          <w:szCs w:val="24"/>
        </w:rPr>
        <w:t xml:space="preserve"> de Pleno</w:t>
      </w:r>
      <w:r w:rsidR="009012A4" w:rsidRPr="00105037">
        <w:rPr>
          <w:rFonts w:ascii="Palatino Linotype" w:hAnsi="Palatino Linotype" w:cs="Arial"/>
          <w:sz w:val="24"/>
          <w:szCs w:val="24"/>
        </w:rPr>
        <w:t>,</w:t>
      </w:r>
      <w:r w:rsidRPr="00105037">
        <w:rPr>
          <w:rFonts w:ascii="Palatino Linotype" w:hAnsi="Palatino Linotype" w:cs="Arial"/>
          <w:sz w:val="24"/>
          <w:szCs w:val="24"/>
        </w:rPr>
        <w:t xml:space="preserve"> de fecha </w:t>
      </w:r>
      <w:r w:rsidR="00560291">
        <w:rPr>
          <w:rFonts w:ascii="Palatino Linotype" w:hAnsi="Palatino Linotype" w:cs="Arial"/>
          <w:b/>
          <w:sz w:val="24"/>
          <w:szCs w:val="24"/>
        </w:rPr>
        <w:t>tres de octubre de dos mil veinticuatro</w:t>
      </w:r>
      <w:r w:rsidRPr="00105037">
        <w:rPr>
          <w:rFonts w:ascii="Palatino Linotype" w:hAnsi="Palatino Linotype" w:cs="Arial"/>
          <w:sz w:val="24"/>
          <w:szCs w:val="24"/>
        </w:rPr>
        <w:t xml:space="preserve">, se determinó acumular los recursos de revisión en estudio, ya que existe identidad del solicitante, del </w:t>
      </w:r>
      <w:r w:rsidR="00C76E1B" w:rsidRPr="00105037">
        <w:rPr>
          <w:rFonts w:ascii="Palatino Linotype" w:hAnsi="Palatino Linotype" w:cs="Arial"/>
          <w:b/>
          <w:sz w:val="24"/>
          <w:szCs w:val="24"/>
        </w:rPr>
        <w:t>Sujeto Obligado</w:t>
      </w:r>
      <w:r w:rsidR="00C76E1B" w:rsidRPr="00105037">
        <w:rPr>
          <w:rFonts w:ascii="Palatino Linotype" w:hAnsi="Palatino Linotype" w:cs="Arial"/>
          <w:sz w:val="24"/>
          <w:szCs w:val="24"/>
        </w:rPr>
        <w:t xml:space="preserve"> </w:t>
      </w:r>
      <w:r w:rsidRPr="00105037">
        <w:rPr>
          <w:rFonts w:ascii="Palatino Linotype" w:hAnsi="Palatino Linotype" w:cs="Arial"/>
          <w:sz w:val="24"/>
          <w:szCs w:val="24"/>
        </w:rPr>
        <w:t>y similitud de causas y objeto de solicitud.</w:t>
      </w:r>
    </w:p>
    <w:p w14:paraId="69F326AE" w14:textId="77777777" w:rsidR="00291AA2" w:rsidRPr="00105037" w:rsidRDefault="00291AA2" w:rsidP="00291AA2">
      <w:pPr>
        <w:pStyle w:val="Prrafodelista"/>
        <w:spacing w:line="360" w:lineRule="auto"/>
        <w:ind w:left="0"/>
        <w:jc w:val="both"/>
        <w:rPr>
          <w:rFonts w:ascii="Palatino Linotype" w:hAnsi="Palatino Linotype" w:cs="Arial"/>
          <w:sz w:val="24"/>
          <w:szCs w:val="24"/>
        </w:rPr>
      </w:pPr>
    </w:p>
    <w:p w14:paraId="0A3ADB89" w14:textId="77777777" w:rsidR="004E7632" w:rsidRPr="00105037" w:rsidRDefault="004E7632" w:rsidP="004E7632">
      <w:pPr>
        <w:spacing w:line="360" w:lineRule="auto"/>
        <w:jc w:val="both"/>
        <w:rPr>
          <w:rFonts w:ascii="Palatino Linotype" w:hAnsi="Palatino Linotype"/>
          <w:sz w:val="24"/>
          <w:szCs w:val="24"/>
        </w:rPr>
      </w:pPr>
      <w:r w:rsidRPr="00105037">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0F04C993" w14:textId="77777777" w:rsidR="004E7632" w:rsidRPr="00105037" w:rsidRDefault="004E7632" w:rsidP="004E7632">
      <w:pPr>
        <w:pStyle w:val="Sinespaciado"/>
        <w:rPr>
          <w:rFonts w:ascii="Palatino Linotype" w:hAnsi="Palatino Linotype"/>
          <w:sz w:val="18"/>
          <w:lang w:val="es-ES_tradnl"/>
        </w:rPr>
      </w:pPr>
    </w:p>
    <w:p w14:paraId="45B5C5B9" w14:textId="77777777" w:rsidR="004E7632" w:rsidRPr="00105037" w:rsidRDefault="004E7632" w:rsidP="004E7632">
      <w:pPr>
        <w:ind w:left="851" w:right="851"/>
        <w:jc w:val="both"/>
        <w:rPr>
          <w:rFonts w:ascii="Palatino Linotype" w:hAnsi="Palatino Linotype"/>
          <w:i/>
        </w:rPr>
      </w:pPr>
      <w:r w:rsidRPr="00105037">
        <w:rPr>
          <w:rFonts w:ascii="Palatino Linotype" w:hAnsi="Palatino Linotype"/>
          <w:i/>
        </w:rPr>
        <w:t>“</w:t>
      </w:r>
      <w:r w:rsidRPr="00105037">
        <w:rPr>
          <w:rFonts w:ascii="Palatino Linotype" w:hAnsi="Palatino Linotype"/>
          <w:b/>
          <w:i/>
        </w:rPr>
        <w:t>Artículo 195.</w:t>
      </w:r>
      <w:r w:rsidRPr="00105037">
        <w:rPr>
          <w:rFonts w:ascii="Palatino Linotype" w:hAnsi="Palatino Linotype"/>
          <w:i/>
        </w:rPr>
        <w:t xml:space="preserve"> En la tramitación del recurso de revisión se aplicarán supletoriamente las disposiciones contenidas en el </w:t>
      </w:r>
      <w:r w:rsidRPr="00105037">
        <w:rPr>
          <w:rFonts w:ascii="Palatino Linotype" w:hAnsi="Palatino Linotype"/>
          <w:b/>
          <w:i/>
          <w:u w:val="single"/>
        </w:rPr>
        <w:t>Código de Procedimientos Administrativos del Estado de México</w:t>
      </w:r>
      <w:r w:rsidRPr="00105037">
        <w:rPr>
          <w:rFonts w:ascii="Palatino Linotype" w:hAnsi="Palatino Linotype"/>
          <w:i/>
        </w:rPr>
        <w:t>.”</w:t>
      </w:r>
    </w:p>
    <w:p w14:paraId="696F2252" w14:textId="77777777" w:rsidR="004E7632" w:rsidRPr="00105037" w:rsidRDefault="004E7632" w:rsidP="004E7632">
      <w:pPr>
        <w:ind w:left="851" w:right="851"/>
        <w:jc w:val="both"/>
        <w:rPr>
          <w:rFonts w:ascii="Palatino Linotype" w:hAnsi="Palatino Linotype"/>
          <w:i/>
        </w:rPr>
      </w:pPr>
    </w:p>
    <w:p w14:paraId="7FF1DA9A" w14:textId="5CBFFE3E" w:rsidR="005D7740" w:rsidRPr="00105037" w:rsidRDefault="004E7632" w:rsidP="0056223B">
      <w:pPr>
        <w:ind w:left="851" w:right="851"/>
        <w:jc w:val="both"/>
        <w:rPr>
          <w:rFonts w:ascii="Palatino Linotype" w:hAnsi="Palatino Linotype"/>
          <w:i/>
        </w:rPr>
      </w:pPr>
      <w:r w:rsidRPr="00105037">
        <w:rPr>
          <w:rFonts w:ascii="Palatino Linotype" w:hAnsi="Palatino Linotype"/>
          <w:i/>
        </w:rPr>
        <w:t>“</w:t>
      </w:r>
      <w:r w:rsidRPr="00105037">
        <w:rPr>
          <w:rFonts w:ascii="Palatino Linotype" w:hAnsi="Palatino Linotype"/>
          <w:b/>
          <w:i/>
        </w:rPr>
        <w:t>Artículo 18.</w:t>
      </w:r>
      <w:r w:rsidRPr="00105037">
        <w:rPr>
          <w:rFonts w:ascii="Palatino Linotype" w:hAnsi="Palatino Linotype"/>
          <w:i/>
        </w:rPr>
        <w:t xml:space="preserve"> </w:t>
      </w:r>
      <w:r w:rsidRPr="00105037">
        <w:rPr>
          <w:rFonts w:ascii="Palatino Linotype" w:hAnsi="Palatino Linotype"/>
          <w:b/>
          <w:i/>
          <w:u w:val="single"/>
        </w:rPr>
        <w:t>La autoridad administrativa</w:t>
      </w:r>
      <w:r w:rsidRPr="00105037">
        <w:rPr>
          <w:rFonts w:ascii="Palatino Linotype" w:hAnsi="Palatino Linotype"/>
          <w:i/>
        </w:rPr>
        <w:t xml:space="preserve"> o el Tribunal </w:t>
      </w:r>
      <w:r w:rsidRPr="00105037">
        <w:rPr>
          <w:rFonts w:ascii="Palatino Linotype" w:hAnsi="Palatino Linotype"/>
          <w:b/>
          <w:i/>
          <w:u w:val="single"/>
        </w:rPr>
        <w:t>acordarán la acumulación</w:t>
      </w:r>
      <w:r w:rsidRPr="00105037">
        <w:rPr>
          <w:rFonts w:ascii="Palatino Linotype" w:hAnsi="Palatino Linotype"/>
          <w:i/>
        </w:rPr>
        <w:t xml:space="preserve"> de los expedientes del procedimiento y proceso administrativo que ante ellos se sigan</w:t>
      </w:r>
      <w:r w:rsidRPr="00105037">
        <w:rPr>
          <w:rFonts w:ascii="Palatino Linotype" w:hAnsi="Palatino Linotype"/>
          <w:b/>
          <w:i/>
          <w:u w:val="single"/>
        </w:rPr>
        <w:t>, de oficio</w:t>
      </w:r>
      <w:r w:rsidRPr="00105037">
        <w:rPr>
          <w:rFonts w:ascii="Palatino Linotype" w:hAnsi="Palatino Linotype"/>
          <w:i/>
        </w:rPr>
        <w:t xml:space="preserve"> o a petición de parte, </w:t>
      </w:r>
      <w:r w:rsidRPr="00105037">
        <w:rPr>
          <w:rFonts w:ascii="Palatino Linotype" w:hAnsi="Palatino Linotype"/>
          <w:b/>
          <w:i/>
          <w:u w:val="single"/>
        </w:rPr>
        <w:t>cuando las partes o los actos administrativos sean iguales, se trate de actos conexos o resulte conveniente el trámite unificado de los asuntos</w:t>
      </w:r>
      <w:r w:rsidRPr="00105037">
        <w:rPr>
          <w:rFonts w:ascii="Palatino Linotype" w:hAnsi="Palatino Linotype"/>
          <w:i/>
        </w:rPr>
        <w:t>, para evitar la emisión de resoluciones contradictorias. La misma regla se aplicará, en lo conducente, para la separación de los expedientes.”</w:t>
      </w:r>
    </w:p>
    <w:p w14:paraId="3D31CE18" w14:textId="77777777" w:rsidR="002E5DE1" w:rsidRPr="00105037" w:rsidRDefault="002E5DE1" w:rsidP="004E7632">
      <w:pPr>
        <w:spacing w:line="360" w:lineRule="auto"/>
        <w:jc w:val="both"/>
        <w:rPr>
          <w:rFonts w:ascii="Palatino Linotype" w:hAnsi="Palatino Linotype" w:cs="Arial"/>
          <w:b/>
          <w:sz w:val="28"/>
        </w:rPr>
      </w:pPr>
    </w:p>
    <w:p w14:paraId="7A9E3701" w14:textId="4BDC3A33" w:rsidR="004E7632" w:rsidRPr="00105037" w:rsidRDefault="00560291" w:rsidP="004E7632">
      <w:pPr>
        <w:spacing w:line="360" w:lineRule="auto"/>
        <w:jc w:val="both"/>
        <w:rPr>
          <w:rFonts w:ascii="Palatino Linotype" w:hAnsi="Palatino Linotype" w:cs="Arial"/>
          <w:b/>
        </w:rPr>
      </w:pPr>
      <w:r>
        <w:rPr>
          <w:rFonts w:ascii="Palatino Linotype" w:hAnsi="Palatino Linotype" w:cs="Arial"/>
          <w:b/>
          <w:sz w:val="28"/>
        </w:rPr>
        <w:t>SEXTO</w:t>
      </w:r>
      <w:r w:rsidR="004E7632" w:rsidRPr="00105037">
        <w:rPr>
          <w:rFonts w:ascii="Palatino Linotype" w:hAnsi="Palatino Linotype" w:cs="Arial"/>
          <w:b/>
        </w:rPr>
        <w:t xml:space="preserve">. </w:t>
      </w:r>
      <w:r w:rsidR="004E7632" w:rsidRPr="00105037">
        <w:rPr>
          <w:rFonts w:ascii="Palatino Linotype" w:hAnsi="Palatino Linotype" w:cs="Arial"/>
          <w:b/>
          <w:sz w:val="28"/>
          <w:szCs w:val="28"/>
        </w:rPr>
        <w:t>De la etapa de instrucción.</w:t>
      </w:r>
    </w:p>
    <w:p w14:paraId="6E47BE98" w14:textId="3C063BA8" w:rsidR="00A44C41" w:rsidRPr="00105037" w:rsidRDefault="00C3317A" w:rsidP="00A44C41">
      <w:pPr>
        <w:spacing w:line="360" w:lineRule="auto"/>
        <w:jc w:val="both"/>
        <w:rPr>
          <w:rFonts w:ascii="Palatino Linotype" w:eastAsia="Calibri" w:hAnsi="Palatino Linotype"/>
          <w:sz w:val="24"/>
          <w:szCs w:val="24"/>
        </w:rPr>
      </w:pPr>
      <w:r w:rsidRPr="00105037">
        <w:rPr>
          <w:rFonts w:ascii="Palatino Linotype" w:hAnsi="Palatino Linotype" w:cs="Arial"/>
          <w:sz w:val="24"/>
          <w:szCs w:val="24"/>
        </w:rPr>
        <w:t>De las constancias que obran en el expediente electrónico del SAIMEX se desprende que</w:t>
      </w:r>
      <w:r w:rsidR="00A44C41" w:rsidRPr="00105037">
        <w:rPr>
          <w:rFonts w:ascii="Palatino Linotype" w:hAnsi="Palatino Linotype" w:cs="Arial"/>
          <w:sz w:val="24"/>
          <w:szCs w:val="24"/>
        </w:rPr>
        <w:t>, respecto de</w:t>
      </w:r>
      <w:r w:rsidR="00560291">
        <w:rPr>
          <w:rFonts w:ascii="Palatino Linotype" w:hAnsi="Palatino Linotype" w:cs="Arial"/>
          <w:sz w:val="24"/>
          <w:szCs w:val="24"/>
        </w:rPr>
        <w:t>l</w:t>
      </w:r>
      <w:r w:rsidR="00A44C41" w:rsidRPr="00105037">
        <w:rPr>
          <w:rFonts w:ascii="Palatino Linotype" w:hAnsi="Palatino Linotype" w:cs="Arial"/>
          <w:sz w:val="24"/>
          <w:szCs w:val="24"/>
        </w:rPr>
        <w:t xml:space="preserve"> recurso de revisión número </w:t>
      </w:r>
      <w:r w:rsidR="00560291" w:rsidRPr="00560291">
        <w:rPr>
          <w:rFonts w:ascii="Palatino Linotype" w:hAnsi="Palatino Linotype" w:cs="Arial"/>
          <w:b/>
          <w:sz w:val="24"/>
          <w:szCs w:val="24"/>
        </w:rPr>
        <w:t>05693/INFOEM/IP/RR/2024</w:t>
      </w:r>
      <w:r w:rsidR="00A44C41" w:rsidRPr="00105037">
        <w:rPr>
          <w:rFonts w:ascii="Palatino Linotype" w:hAnsi="Palatino Linotype" w:cs="Arial"/>
          <w:b/>
          <w:sz w:val="24"/>
          <w:szCs w:val="24"/>
        </w:rPr>
        <w:t xml:space="preserve">, </w:t>
      </w:r>
      <w:r w:rsidR="00A44C41" w:rsidRPr="00105037">
        <w:rPr>
          <w:rFonts w:ascii="Palatino Linotype" w:eastAsia="Calibri" w:hAnsi="Palatino Linotype"/>
          <w:b/>
          <w:bCs/>
          <w:sz w:val="24"/>
          <w:szCs w:val="24"/>
        </w:rPr>
        <w:t xml:space="preserve">el Sujeto </w:t>
      </w:r>
      <w:r w:rsidR="00A44C41" w:rsidRPr="00105037">
        <w:rPr>
          <w:rFonts w:ascii="Palatino Linotype" w:eastAsia="Calibri" w:hAnsi="Palatino Linotype"/>
          <w:b/>
          <w:bCs/>
          <w:sz w:val="24"/>
          <w:szCs w:val="24"/>
        </w:rPr>
        <w:lastRenderedPageBreak/>
        <w:t>Obligado</w:t>
      </w:r>
      <w:r w:rsidR="00A44C41" w:rsidRPr="00105037">
        <w:rPr>
          <w:rFonts w:ascii="Palatino Linotype" w:eastAsia="Calibri" w:hAnsi="Palatino Linotype"/>
          <w:sz w:val="24"/>
          <w:szCs w:val="24"/>
        </w:rPr>
        <w:t xml:space="preserve"> en fecha </w:t>
      </w:r>
      <w:r w:rsidR="00560291">
        <w:rPr>
          <w:rFonts w:ascii="Palatino Linotype" w:eastAsia="Calibri" w:hAnsi="Palatino Linotype"/>
          <w:sz w:val="24"/>
          <w:szCs w:val="24"/>
        </w:rPr>
        <w:t>tres de octubre de dos mil veinticuatro</w:t>
      </w:r>
      <w:r w:rsidR="00A44C41" w:rsidRPr="00105037">
        <w:rPr>
          <w:rFonts w:ascii="Palatino Linotype" w:eastAsia="Calibri" w:hAnsi="Palatino Linotype"/>
          <w:sz w:val="24"/>
          <w:szCs w:val="24"/>
        </w:rPr>
        <w:t xml:space="preserve">, presentó su informe justificado, </w:t>
      </w:r>
      <w:r w:rsidR="00A44C41" w:rsidRPr="00105037">
        <w:rPr>
          <w:rFonts w:ascii="Palatino Linotype" w:eastAsia="Calibri" w:hAnsi="Palatino Linotype" w:cs="Arial"/>
          <w:sz w:val="24"/>
          <w:szCs w:val="24"/>
        </w:rPr>
        <w:t>mismo que fue puesto a la vista de</w:t>
      </w:r>
      <w:r w:rsidR="00AA7B2A" w:rsidRPr="00105037">
        <w:rPr>
          <w:rFonts w:ascii="Palatino Linotype" w:eastAsia="Calibri" w:hAnsi="Palatino Linotype" w:cs="Arial"/>
          <w:sz w:val="24"/>
          <w:szCs w:val="24"/>
        </w:rPr>
        <w:t xml:space="preserve"> la</w:t>
      </w:r>
      <w:r w:rsidR="00A44C41" w:rsidRPr="00105037">
        <w:rPr>
          <w:rFonts w:ascii="Palatino Linotype" w:eastAsia="Calibri" w:hAnsi="Palatino Linotype" w:cs="Arial"/>
          <w:sz w:val="24"/>
          <w:szCs w:val="24"/>
        </w:rPr>
        <w:t xml:space="preserve"> </w:t>
      </w:r>
      <w:r w:rsidR="00A44C41" w:rsidRPr="00105037">
        <w:rPr>
          <w:rFonts w:ascii="Palatino Linotype" w:eastAsia="Calibri" w:hAnsi="Palatino Linotype" w:cs="Arial"/>
          <w:b/>
          <w:bCs/>
          <w:sz w:val="24"/>
          <w:szCs w:val="24"/>
        </w:rPr>
        <w:t>Recurrente</w:t>
      </w:r>
      <w:r w:rsidR="00A44C41" w:rsidRPr="00105037">
        <w:rPr>
          <w:rFonts w:ascii="Palatino Linotype" w:eastAsia="Calibri" w:hAnsi="Palatino Linotype" w:cs="Arial"/>
          <w:sz w:val="24"/>
          <w:szCs w:val="24"/>
        </w:rPr>
        <w:t xml:space="preserve"> el día </w:t>
      </w:r>
      <w:r w:rsidR="00560291">
        <w:rPr>
          <w:rFonts w:ascii="Palatino Linotype" w:eastAsia="Calibri" w:hAnsi="Palatino Linotype" w:cs="Arial"/>
          <w:sz w:val="24"/>
          <w:szCs w:val="24"/>
        </w:rPr>
        <w:t>veintitrés</w:t>
      </w:r>
      <w:r w:rsidR="003D30BD" w:rsidRPr="00105037">
        <w:rPr>
          <w:rFonts w:ascii="Palatino Linotype" w:eastAsia="Calibri" w:hAnsi="Palatino Linotype" w:cs="Arial"/>
          <w:sz w:val="24"/>
          <w:szCs w:val="24"/>
        </w:rPr>
        <w:t xml:space="preserve"> de octubre</w:t>
      </w:r>
      <w:r w:rsidR="00AA7B2A" w:rsidRPr="00105037">
        <w:rPr>
          <w:rFonts w:ascii="Palatino Linotype" w:eastAsia="Calibri" w:hAnsi="Palatino Linotype" w:cs="Arial"/>
          <w:sz w:val="24"/>
          <w:szCs w:val="24"/>
        </w:rPr>
        <w:t xml:space="preserve"> de dos mil </w:t>
      </w:r>
      <w:r w:rsidR="00560291">
        <w:rPr>
          <w:rFonts w:ascii="Palatino Linotype" w:eastAsia="Calibri" w:hAnsi="Palatino Linotype" w:cs="Arial"/>
          <w:sz w:val="24"/>
          <w:szCs w:val="24"/>
        </w:rPr>
        <w:t>veinticuatro</w:t>
      </w:r>
      <w:r w:rsidR="00A44C41" w:rsidRPr="00105037">
        <w:rPr>
          <w:rFonts w:ascii="Palatino Linotype" w:eastAsia="Calibri" w:hAnsi="Palatino Linotype" w:cs="Arial"/>
          <w:sz w:val="24"/>
          <w:szCs w:val="24"/>
        </w:rPr>
        <w:t xml:space="preserve">, para que en un término de tres días adujera manifestaciones; asimismo, </w:t>
      </w:r>
      <w:r w:rsidR="00A44C41" w:rsidRPr="00105037">
        <w:rPr>
          <w:rFonts w:ascii="Palatino Linotype" w:eastAsia="Calibri" w:hAnsi="Palatino Linotype"/>
          <w:sz w:val="24"/>
          <w:szCs w:val="24"/>
        </w:rPr>
        <w:t xml:space="preserve">se hace constar que </w:t>
      </w:r>
      <w:r w:rsidR="00AA7B2A" w:rsidRPr="00105037">
        <w:rPr>
          <w:rFonts w:ascii="Palatino Linotype" w:eastAsia="Calibri" w:hAnsi="Palatino Linotype"/>
          <w:b/>
          <w:sz w:val="24"/>
          <w:szCs w:val="24"/>
        </w:rPr>
        <w:t>la</w:t>
      </w:r>
      <w:r w:rsidR="00A44C41" w:rsidRPr="00105037">
        <w:rPr>
          <w:rFonts w:ascii="Palatino Linotype" w:eastAsia="Calibri" w:hAnsi="Palatino Linotype"/>
          <w:b/>
          <w:sz w:val="24"/>
          <w:szCs w:val="24"/>
        </w:rPr>
        <w:t xml:space="preserve"> </w:t>
      </w:r>
      <w:r w:rsidR="00A44C41" w:rsidRPr="00105037">
        <w:rPr>
          <w:rFonts w:ascii="Palatino Linotype" w:eastAsia="Calibri" w:hAnsi="Palatino Linotype"/>
          <w:sz w:val="24"/>
          <w:szCs w:val="24"/>
        </w:rPr>
        <w:t>R</w:t>
      </w:r>
      <w:r w:rsidR="00A44C41" w:rsidRPr="00105037">
        <w:rPr>
          <w:rFonts w:ascii="Palatino Linotype" w:eastAsia="Calibri" w:hAnsi="Palatino Linotype"/>
          <w:b/>
          <w:sz w:val="24"/>
          <w:szCs w:val="24"/>
        </w:rPr>
        <w:t>ecurrente</w:t>
      </w:r>
      <w:r w:rsidR="00A44C41" w:rsidRPr="00105037">
        <w:rPr>
          <w:rFonts w:ascii="Palatino Linotype" w:eastAsia="Calibri" w:hAnsi="Palatino Linotype"/>
          <w:sz w:val="24"/>
          <w:szCs w:val="24"/>
        </w:rPr>
        <w:t xml:space="preserve"> </w:t>
      </w:r>
      <w:r w:rsidR="00560291">
        <w:rPr>
          <w:rFonts w:ascii="Palatino Linotype" w:eastAsia="Calibri" w:hAnsi="Palatino Linotype"/>
          <w:sz w:val="24"/>
          <w:szCs w:val="24"/>
        </w:rPr>
        <w:t>presentó</w:t>
      </w:r>
      <w:r w:rsidR="00A44C41" w:rsidRPr="00105037">
        <w:rPr>
          <w:rFonts w:ascii="Palatino Linotype" w:eastAsia="Calibri" w:hAnsi="Palatino Linotype"/>
          <w:sz w:val="24"/>
          <w:szCs w:val="24"/>
        </w:rPr>
        <w:t xml:space="preserve"> sus manifestaciones </w:t>
      </w:r>
      <w:r w:rsidR="00560291">
        <w:rPr>
          <w:rFonts w:ascii="Palatino Linotype" w:eastAsia="Calibri" w:hAnsi="Palatino Linotype"/>
          <w:sz w:val="24"/>
          <w:szCs w:val="24"/>
        </w:rPr>
        <w:t>en fecha veinte de septiembre de dos mil veinticuatro, remitiendo para tal efecto, el archivo electrónico entregado en respuesta por el Sujeto Obligado,</w:t>
      </w:r>
      <w:r w:rsidR="00560291">
        <w:rPr>
          <w:rFonts w:ascii="Palatino Linotype" w:eastAsia="Calibri" w:hAnsi="Palatino Linotype"/>
          <w:b/>
          <w:sz w:val="24"/>
          <w:szCs w:val="24"/>
        </w:rPr>
        <w:t xml:space="preserve"> </w:t>
      </w:r>
      <w:r w:rsidR="00560291" w:rsidRPr="00560291">
        <w:rPr>
          <w:rFonts w:ascii="Palatino Linotype" w:eastAsia="Calibri" w:hAnsi="Palatino Linotype"/>
          <w:bCs/>
          <w:sz w:val="24"/>
          <w:szCs w:val="24"/>
        </w:rPr>
        <w:t>que al ser del conocimiento de las partes no se inserta en este apartado en obvio de repeticiones innecesarias</w:t>
      </w:r>
      <w:r w:rsidR="00A44C41" w:rsidRPr="00105037">
        <w:rPr>
          <w:rFonts w:ascii="Palatino Linotype" w:eastAsia="Calibri" w:hAnsi="Palatino Linotype"/>
          <w:sz w:val="24"/>
          <w:szCs w:val="24"/>
        </w:rPr>
        <w:t>; finalmente se advierte de las constancias que integran el presente expediente, que no existe prueba alguna que deba desahogarse.</w:t>
      </w:r>
    </w:p>
    <w:p w14:paraId="5AB4866C" w14:textId="4ADBD358" w:rsidR="00C76E1B" w:rsidRPr="00105037" w:rsidRDefault="00C76E1B" w:rsidP="004E7632">
      <w:pPr>
        <w:spacing w:line="360" w:lineRule="auto"/>
        <w:jc w:val="both"/>
        <w:rPr>
          <w:rFonts w:ascii="Palatino Linotype" w:hAnsi="Palatino Linotype" w:cs="Arial"/>
        </w:rPr>
      </w:pPr>
    </w:p>
    <w:p w14:paraId="3BD24A51" w14:textId="0B34F8B8" w:rsidR="00291AA2" w:rsidRPr="00105037" w:rsidRDefault="00AA7B2A" w:rsidP="004E7632">
      <w:pPr>
        <w:spacing w:line="360" w:lineRule="auto"/>
        <w:jc w:val="both"/>
        <w:rPr>
          <w:rFonts w:ascii="Palatino Linotype" w:hAnsi="Palatino Linotype" w:cs="Arial"/>
          <w:b/>
          <w:sz w:val="28"/>
        </w:rPr>
      </w:pPr>
      <w:r w:rsidRPr="00105037">
        <w:rPr>
          <w:rFonts w:ascii="Palatino Linotype" w:hAnsi="Palatino Linotype" w:cs="Arial"/>
          <w:b/>
          <w:sz w:val="28"/>
        </w:rPr>
        <w:t>SÉPTIMO</w:t>
      </w:r>
      <w:r w:rsidR="00C76E1B" w:rsidRPr="00105037">
        <w:rPr>
          <w:rFonts w:ascii="Palatino Linotype" w:hAnsi="Palatino Linotype" w:cs="Arial"/>
          <w:b/>
          <w:sz w:val="28"/>
        </w:rPr>
        <w:t>. Del cierre de instrucción.</w:t>
      </w:r>
    </w:p>
    <w:p w14:paraId="4EC7E5D3" w14:textId="0D6764F9" w:rsidR="006130B1" w:rsidRPr="00560291" w:rsidRDefault="00C76E1B" w:rsidP="004E7632">
      <w:pPr>
        <w:spacing w:line="360" w:lineRule="auto"/>
        <w:jc w:val="both"/>
        <w:rPr>
          <w:rFonts w:ascii="Palatino Linotype" w:hAnsi="Palatino Linotype" w:cs="Arial"/>
          <w:sz w:val="24"/>
          <w:szCs w:val="24"/>
        </w:rPr>
      </w:pPr>
      <w:r w:rsidRPr="00560291">
        <w:rPr>
          <w:rFonts w:ascii="Palatino Linotype" w:hAnsi="Palatino Linotype" w:cs="Arial"/>
          <w:sz w:val="24"/>
          <w:szCs w:val="24"/>
        </w:rPr>
        <w:t>E</w:t>
      </w:r>
      <w:r w:rsidR="004E7632" w:rsidRPr="00560291">
        <w:rPr>
          <w:rFonts w:ascii="Palatino Linotype" w:hAnsi="Palatino Linotype" w:cs="Arial"/>
          <w:sz w:val="24"/>
          <w:szCs w:val="24"/>
        </w:rPr>
        <w:t xml:space="preserve">n fecha </w:t>
      </w:r>
      <w:r w:rsidR="002E66F3">
        <w:rPr>
          <w:rFonts w:ascii="Palatino Linotype" w:hAnsi="Palatino Linotype" w:cs="Arial"/>
          <w:sz w:val="24"/>
          <w:szCs w:val="24"/>
        </w:rPr>
        <w:t>treinta y uno</w:t>
      </w:r>
      <w:r w:rsidR="00560291">
        <w:rPr>
          <w:rFonts w:ascii="Palatino Linotype" w:hAnsi="Palatino Linotype" w:cs="Arial"/>
          <w:sz w:val="24"/>
          <w:szCs w:val="24"/>
        </w:rPr>
        <w:t xml:space="preserve"> de octubre de dos mil veinticuatro</w:t>
      </w:r>
      <w:r w:rsidR="004E7632" w:rsidRPr="00560291">
        <w:rPr>
          <w:rFonts w:ascii="Palatino Linotype" w:hAnsi="Palatino Linotype" w:cs="Arial"/>
          <w:sz w:val="24"/>
          <w:szCs w:val="24"/>
        </w:rPr>
        <w:t>, en términos del artículo 185, fracción VI, de la Ley de Transparencia y Acceso a la Información Pública del Estado de México y Municipios,</w:t>
      </w:r>
      <w:r w:rsidRPr="00560291">
        <w:rPr>
          <w:rFonts w:ascii="Palatino Linotype" w:hAnsi="Palatino Linotype" w:cs="Arial"/>
          <w:sz w:val="24"/>
          <w:szCs w:val="24"/>
        </w:rPr>
        <w:t xml:space="preserve"> se decretó el cierre de las mismas,</w:t>
      </w:r>
      <w:r w:rsidR="004E7632" w:rsidRPr="00560291">
        <w:rPr>
          <w:rFonts w:ascii="Palatino Linotype" w:hAnsi="Palatino Linotype" w:cs="Arial"/>
          <w:sz w:val="24"/>
          <w:szCs w:val="24"/>
        </w:rPr>
        <w:t xml:space="preserve"> iniciando el término legal para dictar resolución definitiva del asunto.</w:t>
      </w:r>
    </w:p>
    <w:p w14:paraId="0934A4E5" w14:textId="77777777" w:rsidR="004E7632" w:rsidRPr="00105037" w:rsidRDefault="004E7632" w:rsidP="004E7632">
      <w:pPr>
        <w:spacing w:line="360" w:lineRule="auto"/>
        <w:jc w:val="both"/>
        <w:rPr>
          <w:rFonts w:ascii="Palatino Linotype" w:hAnsi="Palatino Linotype" w:cs="Arial"/>
        </w:rPr>
      </w:pPr>
    </w:p>
    <w:p w14:paraId="460DD313" w14:textId="77777777" w:rsidR="004E74D8" w:rsidRPr="00105037" w:rsidRDefault="004E74D8" w:rsidP="004E74D8">
      <w:pPr>
        <w:spacing w:line="360" w:lineRule="auto"/>
        <w:jc w:val="center"/>
        <w:rPr>
          <w:rFonts w:ascii="Palatino Linotype" w:hAnsi="Palatino Linotype" w:cs="Arial"/>
          <w:b/>
          <w:sz w:val="28"/>
        </w:rPr>
      </w:pPr>
      <w:r w:rsidRPr="00105037">
        <w:rPr>
          <w:rFonts w:ascii="Palatino Linotype" w:hAnsi="Palatino Linotype" w:cs="Arial"/>
          <w:b/>
          <w:sz w:val="28"/>
        </w:rPr>
        <w:t xml:space="preserve">C O N S I D E R A N D O </w:t>
      </w:r>
    </w:p>
    <w:p w14:paraId="1B676489" w14:textId="77777777" w:rsidR="004E74D8" w:rsidRPr="00105037" w:rsidRDefault="004E74D8" w:rsidP="004E74D8">
      <w:pPr>
        <w:rPr>
          <w:sz w:val="16"/>
        </w:rPr>
      </w:pPr>
    </w:p>
    <w:p w14:paraId="68888D12" w14:textId="77777777" w:rsidR="004E74D8" w:rsidRPr="00105037" w:rsidRDefault="004E74D8" w:rsidP="004E74D8">
      <w:pPr>
        <w:spacing w:line="360" w:lineRule="auto"/>
        <w:jc w:val="both"/>
        <w:rPr>
          <w:rFonts w:ascii="Palatino Linotype" w:hAnsi="Palatino Linotype" w:cs="Arial"/>
        </w:rPr>
      </w:pPr>
      <w:r w:rsidRPr="00105037">
        <w:rPr>
          <w:rFonts w:ascii="Palatino Linotype" w:hAnsi="Palatino Linotype" w:cs="Arial"/>
          <w:b/>
          <w:sz w:val="28"/>
        </w:rPr>
        <w:t>PRIMERO.</w:t>
      </w:r>
      <w:r w:rsidRPr="00105037">
        <w:rPr>
          <w:rFonts w:ascii="Palatino Linotype" w:hAnsi="Palatino Linotype" w:cs="Arial"/>
          <w:b/>
        </w:rPr>
        <w:t xml:space="preserve"> </w:t>
      </w:r>
      <w:r w:rsidRPr="00105037">
        <w:rPr>
          <w:rFonts w:ascii="Palatino Linotype" w:hAnsi="Palatino Linotype" w:cs="Arial"/>
          <w:b/>
          <w:sz w:val="28"/>
          <w:szCs w:val="28"/>
        </w:rPr>
        <w:t>De la competencia</w:t>
      </w:r>
      <w:r w:rsidRPr="00105037">
        <w:rPr>
          <w:rFonts w:ascii="Palatino Linotype" w:hAnsi="Palatino Linotype" w:cs="Arial"/>
          <w:sz w:val="28"/>
          <w:szCs w:val="28"/>
        </w:rPr>
        <w:t>.</w:t>
      </w:r>
    </w:p>
    <w:p w14:paraId="189B346F" w14:textId="2AE310F1" w:rsidR="004E74D8" w:rsidRPr="00560291" w:rsidRDefault="00497E81" w:rsidP="00291AA2">
      <w:pPr>
        <w:spacing w:line="360" w:lineRule="auto"/>
        <w:jc w:val="both"/>
        <w:rPr>
          <w:rFonts w:ascii="Palatino Linotype" w:hAnsi="Palatino Linotype" w:cs="Arial"/>
          <w:color w:val="222222"/>
          <w:sz w:val="24"/>
          <w:szCs w:val="24"/>
          <w:shd w:val="clear" w:color="auto" w:fill="FFFFFF"/>
          <w:lang w:eastAsia="es-MX"/>
        </w:rPr>
      </w:pPr>
      <w:r w:rsidRPr="00560291">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w:t>
      </w:r>
      <w:r w:rsidRPr="00560291">
        <w:rPr>
          <w:rFonts w:ascii="Palatino Linotype" w:eastAsia="Palatino Linotype" w:hAnsi="Palatino Linotype" w:cs="Palatino Linotype"/>
          <w:color w:val="000000"/>
          <w:sz w:val="24"/>
          <w:szCs w:val="24"/>
        </w:rPr>
        <w:lastRenderedPageBreak/>
        <w:t>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8C7563F" w14:textId="77777777" w:rsidR="00291AA2" w:rsidRPr="00105037" w:rsidRDefault="00291AA2" w:rsidP="00291AA2">
      <w:pPr>
        <w:spacing w:line="360" w:lineRule="auto"/>
        <w:jc w:val="both"/>
        <w:rPr>
          <w:rFonts w:ascii="Palatino Linotype" w:hAnsi="Palatino Linotype" w:cs="Arial"/>
          <w:color w:val="222222"/>
          <w:shd w:val="clear" w:color="auto" w:fill="FFFFFF"/>
          <w:lang w:eastAsia="es-MX"/>
        </w:rPr>
      </w:pPr>
    </w:p>
    <w:p w14:paraId="1537420C" w14:textId="77777777" w:rsidR="004E74D8" w:rsidRPr="00105037" w:rsidRDefault="004E74D8" w:rsidP="004E74D8">
      <w:pPr>
        <w:autoSpaceDE w:val="0"/>
        <w:autoSpaceDN w:val="0"/>
        <w:adjustRightInd w:val="0"/>
        <w:spacing w:line="360" w:lineRule="auto"/>
        <w:jc w:val="both"/>
        <w:rPr>
          <w:rFonts w:ascii="Palatino Linotype" w:hAnsi="Palatino Linotype" w:cs="Arial"/>
          <w:b/>
        </w:rPr>
      </w:pPr>
      <w:r w:rsidRPr="00105037">
        <w:rPr>
          <w:rFonts w:ascii="Palatino Linotype" w:hAnsi="Palatino Linotype" w:cs="Arial"/>
          <w:b/>
          <w:sz w:val="28"/>
        </w:rPr>
        <w:t>SEGUNDO</w:t>
      </w:r>
      <w:r w:rsidRPr="00105037">
        <w:rPr>
          <w:rFonts w:ascii="Palatino Linotype" w:hAnsi="Palatino Linotype" w:cs="Arial"/>
          <w:b/>
        </w:rPr>
        <w:t xml:space="preserve">. </w:t>
      </w:r>
      <w:r w:rsidRPr="00105037">
        <w:rPr>
          <w:rFonts w:ascii="Palatino Linotype" w:hAnsi="Palatino Linotype" w:cs="Arial"/>
          <w:b/>
          <w:sz w:val="28"/>
          <w:szCs w:val="28"/>
        </w:rPr>
        <w:t>Sobre los alcances del recurso de revisión.</w:t>
      </w:r>
      <w:r w:rsidRPr="00105037">
        <w:rPr>
          <w:rFonts w:ascii="Palatino Linotype" w:hAnsi="Palatino Linotype" w:cs="Arial"/>
          <w:b/>
        </w:rPr>
        <w:t xml:space="preserve"> </w:t>
      </w:r>
    </w:p>
    <w:p w14:paraId="4DB79F5E" w14:textId="71BB9CF0" w:rsidR="0004738C" w:rsidRDefault="004E74D8" w:rsidP="00810F49">
      <w:pPr>
        <w:autoSpaceDE w:val="0"/>
        <w:autoSpaceDN w:val="0"/>
        <w:adjustRightInd w:val="0"/>
        <w:spacing w:line="360" w:lineRule="auto"/>
        <w:jc w:val="both"/>
        <w:rPr>
          <w:rFonts w:ascii="Palatino Linotype" w:hAnsi="Palatino Linotype" w:cs="Arial"/>
          <w:sz w:val="24"/>
          <w:szCs w:val="24"/>
        </w:rPr>
      </w:pPr>
      <w:r w:rsidRPr="00560291">
        <w:rPr>
          <w:rFonts w:ascii="Palatino Linotype" w:hAnsi="Palatino Linotype" w:cs="Arial"/>
          <w:sz w:val="24"/>
          <w:szCs w:val="24"/>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5808C03" w14:textId="77777777" w:rsidR="00810F49" w:rsidRPr="00810F49" w:rsidRDefault="00810F49" w:rsidP="00810F49">
      <w:pPr>
        <w:autoSpaceDE w:val="0"/>
        <w:autoSpaceDN w:val="0"/>
        <w:adjustRightInd w:val="0"/>
        <w:spacing w:line="360" w:lineRule="auto"/>
        <w:jc w:val="both"/>
        <w:rPr>
          <w:rFonts w:ascii="Palatino Linotype" w:hAnsi="Palatino Linotype" w:cs="Arial"/>
          <w:sz w:val="24"/>
          <w:szCs w:val="24"/>
        </w:rPr>
      </w:pPr>
    </w:p>
    <w:p w14:paraId="6EDB7583" w14:textId="7F9901B9" w:rsidR="00291AA2" w:rsidRPr="00105037" w:rsidRDefault="00F85E18" w:rsidP="00AA160F">
      <w:pPr>
        <w:spacing w:line="360" w:lineRule="auto"/>
        <w:jc w:val="both"/>
        <w:rPr>
          <w:rFonts w:ascii="Palatino Linotype" w:hAnsi="Palatino Linotype" w:cs="Arial"/>
          <w:b/>
          <w:sz w:val="28"/>
          <w:szCs w:val="28"/>
        </w:rPr>
      </w:pPr>
      <w:r w:rsidRPr="00105037">
        <w:rPr>
          <w:rFonts w:ascii="Palatino Linotype" w:hAnsi="Palatino Linotype" w:cs="Arial"/>
          <w:b/>
          <w:sz w:val="28"/>
          <w:szCs w:val="28"/>
        </w:rPr>
        <w:t>TERCERO</w:t>
      </w:r>
      <w:r w:rsidR="00291AA2" w:rsidRPr="00105037">
        <w:rPr>
          <w:rFonts w:ascii="Palatino Linotype" w:hAnsi="Palatino Linotype" w:cs="Arial"/>
          <w:b/>
          <w:sz w:val="28"/>
          <w:szCs w:val="28"/>
        </w:rPr>
        <w:t>. De las causas de improcedencia.</w:t>
      </w:r>
    </w:p>
    <w:p w14:paraId="4C4656BF" w14:textId="6F882D6C" w:rsidR="00FF6464" w:rsidRPr="00810F49" w:rsidRDefault="00291AA2" w:rsidP="00291AA2">
      <w:pPr>
        <w:pStyle w:val="Prrafodelista"/>
        <w:autoSpaceDE w:val="0"/>
        <w:autoSpaceDN w:val="0"/>
        <w:adjustRightInd w:val="0"/>
        <w:spacing w:line="360" w:lineRule="auto"/>
        <w:ind w:left="0"/>
        <w:jc w:val="both"/>
        <w:rPr>
          <w:rFonts w:ascii="Palatino Linotype" w:hAnsi="Palatino Linotype" w:cs="Arial"/>
          <w:sz w:val="24"/>
          <w:szCs w:val="24"/>
        </w:rPr>
      </w:pPr>
      <w:r w:rsidRPr="00560291">
        <w:rPr>
          <w:rFonts w:ascii="Palatino Linotype" w:hAnsi="Palatino Linotype" w:cs="Arial"/>
          <w:sz w:val="24"/>
          <w:szCs w:val="24"/>
        </w:rPr>
        <w:lastRenderedPageBreak/>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560291">
        <w:rPr>
          <w:rStyle w:val="Refdenotaalpie"/>
          <w:rFonts w:ascii="Palatino Linotype" w:hAnsi="Palatino Linotype" w:cs="Arial"/>
          <w:sz w:val="24"/>
          <w:szCs w:val="24"/>
        </w:rPr>
        <w:footnoteReference w:id="1"/>
      </w:r>
      <w:r w:rsidRPr="00560291">
        <w:rPr>
          <w:rFonts w:ascii="Palatino Linotype" w:hAnsi="Palatino Linotype" w:cs="Arial"/>
          <w:sz w:val="24"/>
          <w:szCs w:val="24"/>
        </w:rPr>
        <w:t>.</w:t>
      </w:r>
    </w:p>
    <w:p w14:paraId="457152D1" w14:textId="370EC272" w:rsidR="00291AA2" w:rsidRPr="00560291" w:rsidRDefault="00291AA2" w:rsidP="00291AA2">
      <w:pPr>
        <w:pStyle w:val="Prrafodelista"/>
        <w:autoSpaceDE w:val="0"/>
        <w:autoSpaceDN w:val="0"/>
        <w:adjustRightInd w:val="0"/>
        <w:spacing w:line="360" w:lineRule="auto"/>
        <w:ind w:left="0"/>
        <w:jc w:val="both"/>
        <w:rPr>
          <w:rFonts w:ascii="Palatino Linotype" w:hAnsi="Palatino Linotype" w:cs="Arial"/>
          <w:sz w:val="24"/>
          <w:szCs w:val="24"/>
        </w:rPr>
      </w:pPr>
      <w:r w:rsidRPr="00560291">
        <w:rPr>
          <w:rFonts w:ascii="Palatino Linotype" w:hAnsi="Palatino Linotype" w:cs="Arial"/>
          <w:sz w:val="24"/>
          <w:szCs w:val="24"/>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62812B2E" w14:textId="77777777" w:rsidR="00CC7C72" w:rsidRPr="00105037" w:rsidRDefault="00CC7C72" w:rsidP="00291AA2">
      <w:pPr>
        <w:pStyle w:val="Prrafodelista"/>
        <w:autoSpaceDE w:val="0"/>
        <w:autoSpaceDN w:val="0"/>
        <w:adjustRightInd w:val="0"/>
        <w:spacing w:line="360" w:lineRule="auto"/>
        <w:ind w:left="0"/>
        <w:jc w:val="both"/>
        <w:rPr>
          <w:rFonts w:ascii="Palatino Linotype" w:hAnsi="Palatino Linotype" w:cs="Arial"/>
        </w:rPr>
      </w:pPr>
    </w:p>
    <w:p w14:paraId="642F4336" w14:textId="25F02306" w:rsidR="00291AA2" w:rsidRPr="00105037" w:rsidRDefault="003F7D47" w:rsidP="00291AA2">
      <w:pPr>
        <w:pStyle w:val="Prrafodelista"/>
        <w:autoSpaceDE w:val="0"/>
        <w:autoSpaceDN w:val="0"/>
        <w:adjustRightInd w:val="0"/>
        <w:spacing w:line="360" w:lineRule="auto"/>
        <w:ind w:left="0"/>
        <w:jc w:val="both"/>
        <w:rPr>
          <w:rFonts w:ascii="Palatino Linotype" w:hAnsi="Palatino Linotype" w:cs="Arial"/>
          <w:sz w:val="28"/>
          <w:szCs w:val="28"/>
        </w:rPr>
      </w:pPr>
      <w:r w:rsidRPr="00105037">
        <w:rPr>
          <w:rFonts w:ascii="Palatino Linotype" w:hAnsi="Palatino Linotype" w:cs="Arial"/>
          <w:b/>
          <w:sz w:val="28"/>
        </w:rPr>
        <w:t>CUARTO</w:t>
      </w:r>
      <w:r w:rsidR="00291AA2" w:rsidRPr="00105037">
        <w:rPr>
          <w:rFonts w:ascii="Palatino Linotype" w:hAnsi="Palatino Linotype" w:cs="Arial"/>
          <w:b/>
          <w:sz w:val="28"/>
          <w:szCs w:val="28"/>
        </w:rPr>
        <w:t>.</w:t>
      </w:r>
      <w:r w:rsidR="00291AA2" w:rsidRPr="00105037">
        <w:rPr>
          <w:rFonts w:ascii="Palatino Linotype" w:hAnsi="Palatino Linotype" w:cs="Arial"/>
          <w:sz w:val="28"/>
          <w:szCs w:val="28"/>
        </w:rPr>
        <w:t xml:space="preserve"> </w:t>
      </w:r>
      <w:r w:rsidR="00291AA2" w:rsidRPr="00105037">
        <w:rPr>
          <w:rFonts w:ascii="Palatino Linotype" w:hAnsi="Palatino Linotype" w:cs="Arial"/>
          <w:b/>
          <w:sz w:val="28"/>
          <w:szCs w:val="28"/>
        </w:rPr>
        <w:t>Estudio y resolución del asunto.</w:t>
      </w:r>
    </w:p>
    <w:p w14:paraId="1B919748" w14:textId="236F955C" w:rsidR="00AA160F" w:rsidRPr="00560291" w:rsidRDefault="00291AA2" w:rsidP="00AA160F">
      <w:pPr>
        <w:pStyle w:val="Prrafodelista"/>
        <w:autoSpaceDE w:val="0"/>
        <w:autoSpaceDN w:val="0"/>
        <w:adjustRightInd w:val="0"/>
        <w:spacing w:line="360" w:lineRule="auto"/>
        <w:ind w:left="0"/>
        <w:jc w:val="both"/>
        <w:rPr>
          <w:rFonts w:ascii="Palatino Linotype" w:hAnsi="Palatino Linotype" w:cs="Arial"/>
          <w:sz w:val="24"/>
          <w:szCs w:val="24"/>
        </w:rPr>
      </w:pPr>
      <w:r w:rsidRPr="00560291">
        <w:rPr>
          <w:rFonts w:ascii="Palatino Linotype" w:hAnsi="Palatino Linotype" w:cs="Arial"/>
          <w:sz w:val="24"/>
          <w:szCs w:val="24"/>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AC1AEAF" w14:textId="43573542" w:rsidR="009B2A79" w:rsidRPr="00560291" w:rsidRDefault="009B2A79" w:rsidP="00AA160F">
      <w:pPr>
        <w:pStyle w:val="Prrafodelista"/>
        <w:autoSpaceDE w:val="0"/>
        <w:autoSpaceDN w:val="0"/>
        <w:adjustRightInd w:val="0"/>
        <w:spacing w:line="360" w:lineRule="auto"/>
        <w:ind w:left="0"/>
        <w:jc w:val="both"/>
        <w:rPr>
          <w:rFonts w:ascii="Palatino Linotype" w:hAnsi="Palatino Linotype" w:cs="Arial"/>
          <w:sz w:val="24"/>
          <w:szCs w:val="24"/>
        </w:rPr>
      </w:pPr>
    </w:p>
    <w:p w14:paraId="77F62431" w14:textId="56437C5F" w:rsidR="00D77B02" w:rsidRPr="00560291" w:rsidRDefault="00D77B02" w:rsidP="00D77B02">
      <w:pPr>
        <w:spacing w:line="360" w:lineRule="auto"/>
        <w:jc w:val="both"/>
        <w:rPr>
          <w:rFonts w:ascii="Palatino Linotype" w:hAnsi="Palatino Linotype"/>
          <w:sz w:val="24"/>
          <w:szCs w:val="24"/>
        </w:rPr>
      </w:pPr>
      <w:r w:rsidRPr="00560291">
        <w:rPr>
          <w:rFonts w:ascii="Palatino Linotype" w:hAnsi="Palatino Linotype"/>
          <w:sz w:val="24"/>
          <w:szCs w:val="24"/>
        </w:rPr>
        <w:t>Con el propósito de resolver los presentes medios de impugnación</w:t>
      </w:r>
      <w:r w:rsidR="00F158B3" w:rsidRPr="00560291">
        <w:rPr>
          <w:rFonts w:ascii="Palatino Linotype" w:hAnsi="Palatino Linotype"/>
          <w:sz w:val="24"/>
          <w:szCs w:val="24"/>
        </w:rPr>
        <w:t xml:space="preserve">, es conveniente recordar que </w:t>
      </w:r>
      <w:r w:rsidR="00436763" w:rsidRPr="00560291">
        <w:rPr>
          <w:rFonts w:ascii="Palatino Linotype" w:hAnsi="Palatino Linotype"/>
          <w:sz w:val="24"/>
          <w:szCs w:val="24"/>
        </w:rPr>
        <w:t>la</w:t>
      </w:r>
      <w:r w:rsidRPr="00560291">
        <w:rPr>
          <w:rFonts w:ascii="Palatino Linotype" w:hAnsi="Palatino Linotype"/>
          <w:sz w:val="24"/>
          <w:szCs w:val="24"/>
        </w:rPr>
        <w:t xml:space="preserve"> </w:t>
      </w:r>
      <w:r w:rsidRPr="00560291">
        <w:rPr>
          <w:rFonts w:ascii="Palatino Linotype" w:hAnsi="Palatino Linotype"/>
          <w:b/>
          <w:sz w:val="24"/>
          <w:szCs w:val="24"/>
        </w:rPr>
        <w:t>Recurrente</w:t>
      </w:r>
      <w:r w:rsidRPr="00560291">
        <w:rPr>
          <w:rFonts w:ascii="Palatino Linotype" w:hAnsi="Palatino Linotype"/>
          <w:sz w:val="24"/>
          <w:szCs w:val="24"/>
        </w:rPr>
        <w:t xml:space="preserve"> solicitó</w:t>
      </w:r>
      <w:r w:rsidRPr="00560291">
        <w:rPr>
          <w:sz w:val="24"/>
          <w:szCs w:val="24"/>
        </w:rPr>
        <w:t xml:space="preserve"> </w:t>
      </w:r>
      <w:r w:rsidRPr="00560291">
        <w:rPr>
          <w:rFonts w:ascii="Palatino Linotype" w:hAnsi="Palatino Linotype"/>
          <w:sz w:val="24"/>
          <w:szCs w:val="24"/>
        </w:rPr>
        <w:t xml:space="preserve">al </w:t>
      </w:r>
      <w:r w:rsidRPr="00560291">
        <w:rPr>
          <w:rFonts w:ascii="Palatino Linotype" w:hAnsi="Palatino Linotype"/>
          <w:b/>
          <w:sz w:val="24"/>
          <w:szCs w:val="24"/>
        </w:rPr>
        <w:t>Sujeto Obligado</w:t>
      </w:r>
      <w:r w:rsidRPr="00560291">
        <w:rPr>
          <w:rFonts w:ascii="Palatino Linotype" w:hAnsi="Palatino Linotype"/>
          <w:sz w:val="24"/>
          <w:szCs w:val="24"/>
        </w:rPr>
        <w:t xml:space="preserve"> que se le proporcionara</w:t>
      </w:r>
      <w:r w:rsidRPr="00560291">
        <w:rPr>
          <w:sz w:val="24"/>
          <w:szCs w:val="24"/>
        </w:rPr>
        <w:t xml:space="preserve"> </w:t>
      </w:r>
      <w:r w:rsidRPr="00560291">
        <w:rPr>
          <w:rFonts w:ascii="Palatino Linotype" w:hAnsi="Palatino Linotype"/>
          <w:sz w:val="24"/>
          <w:szCs w:val="24"/>
        </w:rPr>
        <w:t xml:space="preserve">en las solicitudes de información con número de folio </w:t>
      </w:r>
      <w:bookmarkStart w:id="4" w:name="_Hlk85132969"/>
      <w:r w:rsidR="006A36DF" w:rsidRPr="006A36DF">
        <w:rPr>
          <w:rFonts w:ascii="Palatino Linotype" w:hAnsi="Palatino Linotype"/>
          <w:b/>
          <w:bCs/>
          <w:sz w:val="24"/>
          <w:szCs w:val="24"/>
        </w:rPr>
        <w:t>00094/OCUILAN/IP/2024</w:t>
      </w:r>
      <w:r w:rsidR="006A36DF" w:rsidRPr="006A36DF">
        <w:rPr>
          <w:rFonts w:ascii="Palatino Linotype" w:hAnsi="Palatino Linotype"/>
          <w:b/>
          <w:sz w:val="24"/>
          <w:szCs w:val="24"/>
        </w:rPr>
        <w:t xml:space="preserve"> y </w:t>
      </w:r>
      <w:r w:rsidR="006A36DF" w:rsidRPr="006A36DF">
        <w:rPr>
          <w:rFonts w:ascii="Palatino Linotype" w:hAnsi="Palatino Linotype"/>
          <w:b/>
          <w:bCs/>
          <w:sz w:val="24"/>
          <w:szCs w:val="24"/>
        </w:rPr>
        <w:t>00102/OCUILAN/IP/2024</w:t>
      </w:r>
      <w:r w:rsidR="00583528" w:rsidRPr="00560291">
        <w:rPr>
          <w:rFonts w:ascii="Palatino Linotype" w:hAnsi="Palatino Linotype"/>
          <w:b/>
          <w:sz w:val="24"/>
          <w:szCs w:val="24"/>
        </w:rPr>
        <w:t xml:space="preserve">, </w:t>
      </w:r>
      <w:r w:rsidR="006A36DF">
        <w:rPr>
          <w:rFonts w:ascii="Palatino Linotype" w:hAnsi="Palatino Linotype"/>
          <w:bCs/>
          <w:sz w:val="24"/>
          <w:szCs w:val="24"/>
        </w:rPr>
        <w:t xml:space="preserve">el o los documentos en donde conste </w:t>
      </w:r>
      <w:r w:rsidRPr="00560291">
        <w:rPr>
          <w:rFonts w:ascii="Palatino Linotype" w:hAnsi="Palatino Linotype"/>
          <w:sz w:val="24"/>
          <w:szCs w:val="24"/>
        </w:rPr>
        <w:t>lo siguiente:</w:t>
      </w:r>
    </w:p>
    <w:p w14:paraId="2CA764ED" w14:textId="1F98BCEC" w:rsidR="003974D3" w:rsidRPr="00560291" w:rsidRDefault="006A36DF" w:rsidP="00973913">
      <w:pPr>
        <w:pStyle w:val="Prrafodelista"/>
        <w:numPr>
          <w:ilvl w:val="0"/>
          <w:numId w:val="4"/>
        </w:numPr>
        <w:spacing w:after="240"/>
        <w:jc w:val="both"/>
        <w:rPr>
          <w:rFonts w:ascii="Palatino Linotype" w:hAnsi="Palatino Linotype"/>
          <w:i/>
          <w:sz w:val="24"/>
          <w:szCs w:val="24"/>
        </w:rPr>
      </w:pPr>
      <w:bookmarkStart w:id="5" w:name="_Hlk98511078"/>
      <w:bookmarkStart w:id="6" w:name="_Hlk104553469"/>
      <w:bookmarkStart w:id="7" w:name="_Hlk146219645"/>
      <w:r>
        <w:rPr>
          <w:rFonts w:ascii="Palatino Linotype" w:hAnsi="Palatino Linotype"/>
          <w:i/>
          <w:sz w:val="24"/>
          <w:szCs w:val="24"/>
        </w:rPr>
        <w:lastRenderedPageBreak/>
        <w:t>U</w:t>
      </w:r>
      <w:r w:rsidRPr="006A36DF">
        <w:rPr>
          <w:rFonts w:ascii="Palatino Linotype" w:hAnsi="Palatino Linotype"/>
          <w:i/>
          <w:sz w:val="24"/>
          <w:szCs w:val="24"/>
        </w:rPr>
        <w:t>so de suelo de los inmuebles que se encuentran sobre la calle Guadalupe Victoria de la Colonia o Poblado de Santa María en el Municipio de Ocuilan de Arteaga</w:t>
      </w:r>
      <w:bookmarkEnd w:id="4"/>
      <w:bookmarkEnd w:id="5"/>
      <w:bookmarkEnd w:id="6"/>
      <w:r>
        <w:rPr>
          <w:rFonts w:ascii="Palatino Linotype" w:hAnsi="Palatino Linotype"/>
          <w:i/>
          <w:sz w:val="24"/>
          <w:szCs w:val="24"/>
        </w:rPr>
        <w:t xml:space="preserve">, </w:t>
      </w:r>
      <w:r w:rsidRPr="006A36DF">
        <w:rPr>
          <w:rFonts w:ascii="Palatino Linotype" w:hAnsi="Palatino Linotype"/>
          <w:i/>
          <w:sz w:val="24"/>
          <w:szCs w:val="24"/>
        </w:rPr>
        <w:t>Estado de México</w:t>
      </w:r>
      <w:r>
        <w:rPr>
          <w:rFonts w:ascii="Palatino Linotype" w:hAnsi="Palatino Linotype"/>
          <w:i/>
          <w:sz w:val="24"/>
          <w:szCs w:val="24"/>
        </w:rPr>
        <w:t>.</w:t>
      </w:r>
    </w:p>
    <w:p w14:paraId="0D0634A5" w14:textId="41946A06" w:rsidR="00C9436B" w:rsidRPr="00560291" w:rsidRDefault="006A36DF" w:rsidP="00973913">
      <w:pPr>
        <w:pStyle w:val="Prrafodelista"/>
        <w:numPr>
          <w:ilvl w:val="0"/>
          <w:numId w:val="4"/>
        </w:numPr>
        <w:spacing w:after="240"/>
        <w:jc w:val="both"/>
        <w:rPr>
          <w:rFonts w:ascii="Palatino Linotype" w:hAnsi="Palatino Linotype"/>
          <w:i/>
          <w:sz w:val="24"/>
          <w:szCs w:val="24"/>
        </w:rPr>
      </w:pPr>
      <w:r>
        <w:rPr>
          <w:rFonts w:ascii="Palatino Linotype" w:hAnsi="Palatino Linotype"/>
          <w:i/>
          <w:sz w:val="24"/>
          <w:szCs w:val="24"/>
        </w:rPr>
        <w:t>P</w:t>
      </w:r>
      <w:r w:rsidRPr="006A36DF">
        <w:rPr>
          <w:rFonts w:ascii="Palatino Linotype" w:hAnsi="Palatino Linotype"/>
          <w:i/>
          <w:sz w:val="24"/>
          <w:szCs w:val="24"/>
        </w:rPr>
        <w:t xml:space="preserve">rograma, convenio, y/o acuerdo para regularizar inmuebles y obtener título de propiedad, </w:t>
      </w:r>
      <w:r>
        <w:rPr>
          <w:rFonts w:ascii="Palatino Linotype" w:hAnsi="Palatino Linotype"/>
          <w:i/>
          <w:sz w:val="24"/>
          <w:szCs w:val="24"/>
        </w:rPr>
        <w:t>señalando el</w:t>
      </w:r>
      <w:r w:rsidRPr="006A36DF">
        <w:rPr>
          <w:rFonts w:ascii="Palatino Linotype" w:hAnsi="Palatino Linotype"/>
          <w:i/>
          <w:sz w:val="24"/>
          <w:szCs w:val="24"/>
        </w:rPr>
        <w:t xml:space="preserve"> área, departamento o dependencia encargada de implementarlo, requisitos, costos, horario de atención, y nombre de los servidores públicos encargados</w:t>
      </w:r>
      <w:r w:rsidR="00BC5936" w:rsidRPr="00560291">
        <w:rPr>
          <w:rFonts w:ascii="Palatino Linotype" w:hAnsi="Palatino Linotype"/>
          <w:i/>
          <w:sz w:val="24"/>
          <w:szCs w:val="24"/>
        </w:rPr>
        <w:t>.</w:t>
      </w:r>
    </w:p>
    <w:p w14:paraId="77FEF699" w14:textId="75B43C2C" w:rsidR="00436763" w:rsidRPr="00560291" w:rsidRDefault="006A36DF" w:rsidP="00973913">
      <w:pPr>
        <w:pStyle w:val="Prrafodelista"/>
        <w:numPr>
          <w:ilvl w:val="0"/>
          <w:numId w:val="4"/>
        </w:numPr>
        <w:spacing w:after="240"/>
        <w:jc w:val="both"/>
        <w:rPr>
          <w:rFonts w:ascii="Palatino Linotype" w:hAnsi="Palatino Linotype"/>
          <w:i/>
          <w:sz w:val="24"/>
          <w:szCs w:val="24"/>
        </w:rPr>
      </w:pPr>
      <w:r>
        <w:rPr>
          <w:rFonts w:ascii="Palatino Linotype" w:hAnsi="Palatino Linotype"/>
          <w:i/>
          <w:sz w:val="24"/>
          <w:szCs w:val="24"/>
        </w:rPr>
        <w:t>P</w:t>
      </w:r>
      <w:r w:rsidRPr="006A36DF">
        <w:rPr>
          <w:rFonts w:ascii="Palatino Linotype" w:hAnsi="Palatino Linotype"/>
          <w:i/>
          <w:sz w:val="24"/>
          <w:szCs w:val="24"/>
        </w:rPr>
        <w:t>rograma para realizar testamentos a bajo costo o gratuitos</w:t>
      </w:r>
      <w:r>
        <w:rPr>
          <w:rFonts w:ascii="Palatino Linotype" w:hAnsi="Palatino Linotype"/>
          <w:i/>
          <w:sz w:val="24"/>
          <w:szCs w:val="24"/>
        </w:rPr>
        <w:t xml:space="preserve">, señalando </w:t>
      </w:r>
      <w:r w:rsidRPr="006A36DF">
        <w:rPr>
          <w:rFonts w:ascii="Palatino Linotype" w:hAnsi="Palatino Linotype"/>
          <w:i/>
          <w:sz w:val="24"/>
          <w:szCs w:val="24"/>
        </w:rPr>
        <w:t>el horario, ubicación de los módulos, costos, y requisitos</w:t>
      </w:r>
      <w:r>
        <w:rPr>
          <w:rFonts w:ascii="Palatino Linotype" w:hAnsi="Palatino Linotype"/>
          <w:i/>
          <w:sz w:val="24"/>
          <w:szCs w:val="24"/>
        </w:rPr>
        <w:t>.</w:t>
      </w:r>
    </w:p>
    <w:bookmarkEnd w:id="7"/>
    <w:p w14:paraId="1B0302C1" w14:textId="77777777" w:rsidR="00973913" w:rsidRPr="00560291" w:rsidRDefault="00973913" w:rsidP="00973913">
      <w:pPr>
        <w:pStyle w:val="Prrafodelista"/>
        <w:spacing w:after="240"/>
        <w:ind w:left="720"/>
        <w:jc w:val="both"/>
        <w:rPr>
          <w:rFonts w:ascii="Palatino Linotype" w:hAnsi="Palatino Linotype"/>
          <w:i/>
          <w:sz w:val="24"/>
          <w:szCs w:val="24"/>
        </w:rPr>
      </w:pPr>
    </w:p>
    <w:p w14:paraId="06CE0736" w14:textId="0638677E" w:rsidR="000B38D1" w:rsidRPr="00560291" w:rsidRDefault="000B38D1" w:rsidP="000B38D1">
      <w:pPr>
        <w:spacing w:line="360" w:lineRule="auto"/>
        <w:jc w:val="both"/>
        <w:rPr>
          <w:rFonts w:ascii="Palatino Linotype" w:hAnsi="Palatino Linotype"/>
          <w:sz w:val="24"/>
          <w:szCs w:val="24"/>
        </w:rPr>
      </w:pPr>
      <w:r w:rsidRPr="00560291">
        <w:rPr>
          <w:rFonts w:ascii="Palatino Linotype" w:hAnsi="Palatino Linotype"/>
          <w:sz w:val="24"/>
          <w:szCs w:val="24"/>
        </w:rPr>
        <w:t xml:space="preserve">Atento a las solicitudes de información, el </w:t>
      </w:r>
      <w:r w:rsidRPr="00560291">
        <w:rPr>
          <w:rFonts w:ascii="Palatino Linotype" w:hAnsi="Palatino Linotype"/>
          <w:b/>
          <w:sz w:val="24"/>
          <w:szCs w:val="24"/>
        </w:rPr>
        <w:t>Sujeto Obligado</w:t>
      </w:r>
      <w:r w:rsidR="008E468A" w:rsidRPr="00560291">
        <w:rPr>
          <w:rFonts w:ascii="Palatino Linotype" w:hAnsi="Palatino Linotype"/>
          <w:sz w:val="24"/>
          <w:szCs w:val="24"/>
        </w:rPr>
        <w:t xml:space="preserve"> emitió sus respuestas</w:t>
      </w:r>
      <w:r w:rsidR="00973913" w:rsidRPr="00560291">
        <w:rPr>
          <w:rFonts w:ascii="Palatino Linotype" w:hAnsi="Palatino Linotype"/>
          <w:sz w:val="24"/>
          <w:szCs w:val="24"/>
        </w:rPr>
        <w:t xml:space="preserve"> de manera coincidente</w:t>
      </w:r>
      <w:r w:rsidR="008E468A" w:rsidRPr="00560291">
        <w:rPr>
          <w:rFonts w:ascii="Palatino Linotype" w:hAnsi="Palatino Linotype"/>
          <w:sz w:val="24"/>
          <w:szCs w:val="24"/>
        </w:rPr>
        <w:t xml:space="preserve">, informando lo siguiente: </w:t>
      </w:r>
    </w:p>
    <w:p w14:paraId="1E377607" w14:textId="41D56199" w:rsidR="000B38D1" w:rsidRPr="00560291" w:rsidRDefault="008E468A" w:rsidP="000B38D1">
      <w:pPr>
        <w:spacing w:line="360" w:lineRule="auto"/>
        <w:jc w:val="both"/>
        <w:rPr>
          <w:rFonts w:ascii="Palatino Linotype" w:hAnsi="Palatino Linotype"/>
          <w:sz w:val="24"/>
          <w:szCs w:val="24"/>
        </w:rPr>
      </w:pPr>
      <w:r w:rsidRPr="00560291">
        <w:rPr>
          <w:rFonts w:ascii="Palatino Linotype" w:hAnsi="Palatino Linotype"/>
          <w:sz w:val="24"/>
          <w:szCs w:val="24"/>
        </w:rPr>
        <w:t xml:space="preserve"> </w:t>
      </w:r>
    </w:p>
    <w:p w14:paraId="6B958228" w14:textId="2F610B38" w:rsidR="00283489" w:rsidRPr="00560291" w:rsidRDefault="00973913" w:rsidP="00973913">
      <w:pPr>
        <w:pStyle w:val="Prrafodelista"/>
        <w:numPr>
          <w:ilvl w:val="0"/>
          <w:numId w:val="3"/>
        </w:numPr>
        <w:spacing w:line="360" w:lineRule="auto"/>
        <w:jc w:val="both"/>
        <w:rPr>
          <w:rFonts w:ascii="Palatino Linotype" w:hAnsi="Palatino Linotype"/>
          <w:sz w:val="24"/>
          <w:szCs w:val="24"/>
        </w:rPr>
      </w:pPr>
      <w:r w:rsidRPr="00560291">
        <w:rPr>
          <w:rFonts w:ascii="Palatino Linotype" w:hAnsi="Palatino Linotype"/>
          <w:b/>
          <w:bCs/>
          <w:sz w:val="24"/>
          <w:szCs w:val="24"/>
        </w:rPr>
        <w:t>“</w:t>
      </w:r>
      <w:r w:rsidR="006A36DF" w:rsidRPr="006A36DF">
        <w:rPr>
          <w:rFonts w:ascii="Palatino Linotype" w:hAnsi="Palatino Linotype"/>
          <w:b/>
          <w:bCs/>
          <w:sz w:val="24"/>
          <w:szCs w:val="24"/>
        </w:rPr>
        <w:t>SOLICITUD 00094 CATASTRO.pdf</w:t>
      </w:r>
      <w:r w:rsidRPr="00560291">
        <w:rPr>
          <w:rFonts w:ascii="Palatino Linotype" w:hAnsi="Palatino Linotype"/>
          <w:b/>
          <w:bCs/>
          <w:sz w:val="24"/>
          <w:szCs w:val="24"/>
        </w:rPr>
        <w:t>”</w:t>
      </w:r>
      <w:r w:rsidR="006A36DF">
        <w:rPr>
          <w:rFonts w:ascii="Palatino Linotype" w:hAnsi="Palatino Linotype"/>
          <w:b/>
          <w:bCs/>
          <w:sz w:val="24"/>
          <w:szCs w:val="24"/>
        </w:rPr>
        <w:t xml:space="preserve"> y “</w:t>
      </w:r>
      <w:r w:rsidR="006A36DF" w:rsidRPr="006A36DF">
        <w:rPr>
          <w:rFonts w:ascii="Palatino Linotype" w:hAnsi="Palatino Linotype"/>
          <w:b/>
          <w:bCs/>
          <w:sz w:val="24"/>
          <w:szCs w:val="24"/>
        </w:rPr>
        <w:t>SOLICITUD 000102 CATASTRO.pdf</w:t>
      </w:r>
      <w:r w:rsidR="006A36DF">
        <w:rPr>
          <w:rFonts w:ascii="Palatino Linotype" w:hAnsi="Palatino Linotype"/>
          <w:b/>
          <w:bCs/>
          <w:sz w:val="24"/>
          <w:szCs w:val="24"/>
        </w:rPr>
        <w:t>”</w:t>
      </w:r>
      <w:r w:rsidR="000B38D1" w:rsidRPr="00560291">
        <w:rPr>
          <w:rFonts w:ascii="Palatino Linotype" w:hAnsi="Palatino Linotype"/>
          <w:sz w:val="24"/>
          <w:szCs w:val="24"/>
        </w:rPr>
        <w:t>:</w:t>
      </w:r>
      <w:r w:rsidR="00755712" w:rsidRPr="00560291">
        <w:rPr>
          <w:rFonts w:ascii="Palatino Linotype" w:hAnsi="Palatino Linotype"/>
          <w:sz w:val="24"/>
          <w:szCs w:val="24"/>
        </w:rPr>
        <w:t xml:space="preserve"> </w:t>
      </w:r>
      <w:r w:rsidR="0095518B" w:rsidRPr="00560291">
        <w:rPr>
          <w:rFonts w:ascii="Palatino Linotype" w:hAnsi="Palatino Linotype"/>
          <w:sz w:val="24"/>
          <w:szCs w:val="24"/>
        </w:rPr>
        <w:t xml:space="preserve">Escrito emitido por el </w:t>
      </w:r>
      <w:r w:rsidR="00ED0174">
        <w:rPr>
          <w:rFonts w:ascii="Palatino Linotype" w:hAnsi="Palatino Linotype"/>
          <w:sz w:val="24"/>
          <w:szCs w:val="24"/>
        </w:rPr>
        <w:t>Coordinador de la UIPPET</w:t>
      </w:r>
      <w:r w:rsidR="0095518B" w:rsidRPr="00560291">
        <w:rPr>
          <w:rFonts w:ascii="Palatino Linotype" w:hAnsi="Palatino Linotype"/>
          <w:sz w:val="24"/>
          <w:szCs w:val="24"/>
        </w:rPr>
        <w:t xml:space="preserve">, mediante el cual, </w:t>
      </w:r>
      <w:r w:rsidR="00ED0174">
        <w:rPr>
          <w:rFonts w:ascii="Palatino Linotype" w:hAnsi="Palatino Linotype"/>
          <w:sz w:val="24"/>
          <w:szCs w:val="24"/>
        </w:rPr>
        <w:t>solicita</w:t>
      </w:r>
      <w:r w:rsidR="0095518B" w:rsidRPr="00560291">
        <w:rPr>
          <w:rFonts w:ascii="Palatino Linotype" w:hAnsi="Palatino Linotype"/>
          <w:sz w:val="24"/>
          <w:szCs w:val="24"/>
        </w:rPr>
        <w:t xml:space="preserve"> al </w:t>
      </w:r>
      <w:r w:rsidR="00ED0174">
        <w:rPr>
          <w:rFonts w:ascii="Palatino Linotype" w:hAnsi="Palatino Linotype"/>
          <w:sz w:val="24"/>
          <w:szCs w:val="24"/>
        </w:rPr>
        <w:t>Coordinador de Catastro, sea proporcionada la documentación requerida en las solicitudes de información de mérito</w:t>
      </w:r>
      <w:r w:rsidR="0091103A" w:rsidRPr="00560291">
        <w:rPr>
          <w:rFonts w:ascii="Palatino Linotype" w:hAnsi="Palatino Linotype"/>
          <w:sz w:val="24"/>
          <w:szCs w:val="24"/>
        </w:rPr>
        <w:t xml:space="preserve">. </w:t>
      </w:r>
    </w:p>
    <w:p w14:paraId="0204E490" w14:textId="6F3CA320" w:rsidR="0091103A" w:rsidRPr="00ED0174" w:rsidRDefault="00ED0174" w:rsidP="0091103A">
      <w:pPr>
        <w:pStyle w:val="Prrafodelista"/>
        <w:spacing w:line="360" w:lineRule="auto"/>
        <w:ind w:left="720"/>
        <w:jc w:val="both"/>
        <w:rPr>
          <w:rFonts w:ascii="Palatino Linotype" w:hAnsi="Palatino Linotype"/>
          <w:sz w:val="24"/>
          <w:szCs w:val="24"/>
        </w:rPr>
      </w:pPr>
      <w:r w:rsidRPr="00ED0174">
        <w:rPr>
          <w:rFonts w:ascii="Palatino Linotype" w:hAnsi="Palatino Linotype"/>
          <w:sz w:val="24"/>
          <w:szCs w:val="24"/>
        </w:rPr>
        <w:t>Asimismo,</w:t>
      </w:r>
      <w:r>
        <w:rPr>
          <w:rFonts w:ascii="Palatino Linotype" w:hAnsi="Palatino Linotype"/>
          <w:sz w:val="24"/>
          <w:szCs w:val="24"/>
        </w:rPr>
        <w:t xml:space="preserve"> contiene los oficios número OF/INT/PMO/CYP/120/2024 y OF/INT/PMO/CYP/125/2024, a través de los cuales, el Coordinador de Catastro y Predial, informa que no cuenta con atribuciones y/o conocimientos referentes a lo solicitado, por lo que sugiere acudir a las unidades administrativas encargadas de la información referida. </w:t>
      </w:r>
    </w:p>
    <w:p w14:paraId="004CD38A" w14:textId="77777777" w:rsidR="00AE6D28" w:rsidRPr="00560291" w:rsidRDefault="00AE6D28" w:rsidP="001E669E">
      <w:pPr>
        <w:spacing w:line="360" w:lineRule="auto"/>
        <w:ind w:right="141"/>
        <w:jc w:val="both"/>
        <w:rPr>
          <w:rFonts w:ascii="Palatino Linotype" w:hAnsi="Palatino Linotype" w:cs="Arial"/>
          <w:bCs/>
          <w:sz w:val="24"/>
          <w:szCs w:val="24"/>
        </w:rPr>
      </w:pPr>
    </w:p>
    <w:p w14:paraId="7F9D3472" w14:textId="52EBDB2C" w:rsidR="001E669E" w:rsidRPr="00560291" w:rsidRDefault="001E669E" w:rsidP="001E669E">
      <w:pPr>
        <w:spacing w:line="360" w:lineRule="auto"/>
        <w:ind w:right="141"/>
        <w:jc w:val="both"/>
        <w:rPr>
          <w:rFonts w:ascii="Palatino Linotype" w:eastAsia="MS Mincho" w:hAnsi="Palatino Linotype"/>
          <w:bCs/>
          <w:iCs/>
          <w:sz w:val="24"/>
          <w:szCs w:val="24"/>
        </w:rPr>
      </w:pPr>
      <w:r w:rsidRPr="00560291">
        <w:rPr>
          <w:rFonts w:ascii="Palatino Linotype" w:hAnsi="Palatino Linotype" w:cs="Arial"/>
          <w:bCs/>
          <w:sz w:val="24"/>
          <w:szCs w:val="24"/>
        </w:rPr>
        <w:lastRenderedPageBreak/>
        <w:t xml:space="preserve">Es así que derivado de la respuesta emitida por </w:t>
      </w:r>
      <w:r w:rsidRPr="00560291">
        <w:rPr>
          <w:rFonts w:ascii="Palatino Linotype" w:hAnsi="Palatino Linotype" w:cs="Arial"/>
          <w:b/>
          <w:bCs/>
          <w:sz w:val="24"/>
          <w:szCs w:val="24"/>
        </w:rPr>
        <w:t>El Sujeto Obligado</w:t>
      </w:r>
      <w:r w:rsidRPr="00560291">
        <w:rPr>
          <w:rFonts w:ascii="Palatino Linotype" w:hAnsi="Palatino Linotype" w:cs="Arial"/>
          <w:bCs/>
          <w:sz w:val="24"/>
          <w:szCs w:val="24"/>
        </w:rPr>
        <w:t xml:space="preserve">, </w:t>
      </w:r>
      <w:r w:rsidRPr="00560291">
        <w:rPr>
          <w:rFonts w:ascii="Palatino Linotype" w:hAnsi="Palatino Linotype" w:cs="Arial"/>
          <w:b/>
          <w:bCs/>
          <w:sz w:val="24"/>
          <w:szCs w:val="24"/>
        </w:rPr>
        <w:t>El Recurrente</w:t>
      </w:r>
      <w:r w:rsidRPr="00560291">
        <w:rPr>
          <w:rFonts w:ascii="Palatino Linotype" w:hAnsi="Palatino Linotype" w:cs="Arial"/>
          <w:bCs/>
          <w:sz w:val="24"/>
          <w:szCs w:val="24"/>
        </w:rPr>
        <w:t>, interpuso los presentes recursos de revisión, señalando sustancialmente como sus razones o motivos de inconformidad</w:t>
      </w:r>
      <w:r w:rsidR="00FA6084" w:rsidRPr="00560291">
        <w:rPr>
          <w:sz w:val="24"/>
          <w:szCs w:val="24"/>
        </w:rPr>
        <w:t xml:space="preserve"> </w:t>
      </w:r>
      <w:r w:rsidR="00FA6084" w:rsidRPr="00560291">
        <w:rPr>
          <w:rFonts w:ascii="Palatino Linotype" w:hAnsi="Palatino Linotype" w:cs="Arial"/>
          <w:bCs/>
          <w:sz w:val="24"/>
          <w:szCs w:val="24"/>
        </w:rPr>
        <w:t xml:space="preserve">respecto del recurso de revisión con número de folio </w:t>
      </w:r>
      <w:r w:rsidR="001A687B" w:rsidRPr="001A687B">
        <w:rPr>
          <w:rFonts w:ascii="Palatino Linotype" w:hAnsi="Palatino Linotype" w:cs="Arial"/>
          <w:b/>
          <w:sz w:val="24"/>
          <w:szCs w:val="24"/>
        </w:rPr>
        <w:t>05660/INFOEM/IP/RR/2024</w:t>
      </w:r>
      <w:r w:rsidRPr="00560291">
        <w:rPr>
          <w:rFonts w:ascii="Palatino Linotype" w:hAnsi="Palatino Linotype" w:cs="Arial"/>
          <w:bCs/>
          <w:sz w:val="24"/>
          <w:szCs w:val="24"/>
        </w:rPr>
        <w:t xml:space="preserve">, lo siguiente: </w:t>
      </w:r>
      <w:r w:rsidRPr="00560291">
        <w:rPr>
          <w:rFonts w:ascii="Palatino Linotype" w:eastAsia="MS Mincho" w:hAnsi="Palatino Linotype"/>
          <w:b/>
          <w:i/>
          <w:sz w:val="24"/>
          <w:szCs w:val="24"/>
        </w:rPr>
        <w:t>“</w:t>
      </w:r>
      <w:r w:rsidR="001A687B">
        <w:rPr>
          <w:rFonts w:ascii="Palatino Linotype" w:eastAsia="MS Mincho" w:hAnsi="Palatino Linotype"/>
          <w:b/>
          <w:i/>
          <w:sz w:val="24"/>
          <w:szCs w:val="24"/>
        </w:rPr>
        <w:t>l</w:t>
      </w:r>
      <w:r w:rsidR="001A687B" w:rsidRPr="001A687B">
        <w:rPr>
          <w:rFonts w:ascii="Palatino Linotype" w:eastAsia="MS Mincho" w:hAnsi="Palatino Linotype"/>
          <w:bCs/>
          <w:i/>
          <w:sz w:val="24"/>
          <w:szCs w:val="24"/>
        </w:rPr>
        <w:t xml:space="preserve">a falta de fundamentación en decir que son incompetentes, la falta de búsqueda de la información en las áreas como desarrollo urbano o tenencia de la tierra, registro civil, tesorería. </w:t>
      </w:r>
      <w:proofErr w:type="gramStart"/>
      <w:r w:rsidR="001A687B" w:rsidRPr="001A687B">
        <w:rPr>
          <w:rFonts w:ascii="Palatino Linotype" w:eastAsia="MS Mincho" w:hAnsi="Palatino Linotype"/>
          <w:bCs/>
          <w:i/>
          <w:sz w:val="24"/>
          <w:szCs w:val="24"/>
        </w:rPr>
        <w:t>en</w:t>
      </w:r>
      <w:proofErr w:type="gramEnd"/>
      <w:r w:rsidR="001A687B" w:rsidRPr="001A687B">
        <w:rPr>
          <w:rFonts w:ascii="Palatino Linotype" w:eastAsia="MS Mincho" w:hAnsi="Palatino Linotype"/>
          <w:bCs/>
          <w:i/>
          <w:sz w:val="24"/>
          <w:szCs w:val="24"/>
        </w:rPr>
        <w:t xml:space="preserve"> general la mala respuesta infundada y la evidente violación a mi derecho al acceso a la información.</w:t>
      </w:r>
      <w:r w:rsidRPr="00560291">
        <w:rPr>
          <w:rFonts w:ascii="Palatino Linotype" w:eastAsia="MS Mincho" w:hAnsi="Palatino Linotype"/>
          <w:b/>
          <w:i/>
          <w:sz w:val="24"/>
          <w:szCs w:val="24"/>
        </w:rPr>
        <w:t>” [Sic]</w:t>
      </w:r>
      <w:r w:rsidR="00FA6084" w:rsidRPr="00560291">
        <w:rPr>
          <w:rFonts w:ascii="Palatino Linotype" w:eastAsia="MS Mincho" w:hAnsi="Palatino Linotype"/>
          <w:b/>
          <w:i/>
          <w:sz w:val="24"/>
          <w:szCs w:val="24"/>
        </w:rPr>
        <w:t xml:space="preserve"> </w:t>
      </w:r>
      <w:r w:rsidR="00FA6084" w:rsidRPr="00560291">
        <w:rPr>
          <w:rFonts w:ascii="Palatino Linotype" w:eastAsia="MS Mincho" w:hAnsi="Palatino Linotype"/>
          <w:bCs/>
          <w:iCs/>
          <w:sz w:val="24"/>
          <w:szCs w:val="24"/>
        </w:rPr>
        <w:t xml:space="preserve">y </w:t>
      </w:r>
      <w:r w:rsidR="00FA6084" w:rsidRPr="00560291">
        <w:rPr>
          <w:rFonts w:ascii="Palatino Linotype" w:hAnsi="Palatino Linotype" w:cs="Arial"/>
          <w:bCs/>
          <w:sz w:val="24"/>
          <w:szCs w:val="24"/>
        </w:rPr>
        <w:t xml:space="preserve">respecto del recurso de revisión con número de folio </w:t>
      </w:r>
      <w:r w:rsidR="001A687B" w:rsidRPr="001A687B">
        <w:rPr>
          <w:rFonts w:ascii="Palatino Linotype" w:hAnsi="Palatino Linotype" w:cs="Arial"/>
          <w:b/>
          <w:sz w:val="24"/>
          <w:szCs w:val="24"/>
        </w:rPr>
        <w:t>05693/INFOEM/IP/RR/2024</w:t>
      </w:r>
      <w:r w:rsidR="00FA6084" w:rsidRPr="00560291">
        <w:rPr>
          <w:rFonts w:ascii="Palatino Linotype" w:hAnsi="Palatino Linotype" w:cs="Arial"/>
          <w:b/>
          <w:sz w:val="24"/>
          <w:szCs w:val="24"/>
        </w:rPr>
        <w:t xml:space="preserve"> </w:t>
      </w:r>
      <w:r w:rsidR="00FA6084" w:rsidRPr="00560291">
        <w:rPr>
          <w:rFonts w:ascii="Palatino Linotype" w:hAnsi="Palatino Linotype" w:cs="Arial"/>
          <w:bCs/>
          <w:sz w:val="24"/>
          <w:szCs w:val="24"/>
        </w:rPr>
        <w:t>que:</w:t>
      </w:r>
      <w:r w:rsidR="00FA6084" w:rsidRPr="00560291">
        <w:rPr>
          <w:rFonts w:ascii="Palatino Linotype" w:hAnsi="Palatino Linotype" w:cs="Arial"/>
          <w:b/>
          <w:sz w:val="24"/>
          <w:szCs w:val="24"/>
        </w:rPr>
        <w:t xml:space="preserve"> </w:t>
      </w:r>
      <w:r w:rsidR="00FA6084" w:rsidRPr="00560291">
        <w:rPr>
          <w:rFonts w:ascii="Palatino Linotype" w:eastAsia="MS Mincho" w:hAnsi="Palatino Linotype"/>
          <w:b/>
          <w:i/>
          <w:sz w:val="24"/>
          <w:szCs w:val="24"/>
        </w:rPr>
        <w:t>“</w:t>
      </w:r>
      <w:r w:rsidR="001A687B" w:rsidRPr="001A687B">
        <w:rPr>
          <w:rFonts w:ascii="Palatino Linotype" w:eastAsia="MS Mincho" w:hAnsi="Palatino Linotype"/>
          <w:bCs/>
          <w:i/>
          <w:sz w:val="24"/>
          <w:szCs w:val="24"/>
        </w:rPr>
        <w:t xml:space="preserve">no acreditan haber realizado la búsqueda de lo solicitado, las reas con facultades para pronunciarse al respecto no emiten una respuesta, no se me informa que </w:t>
      </w:r>
      <w:proofErr w:type="spellStart"/>
      <w:r w:rsidR="001A687B" w:rsidRPr="001A687B">
        <w:rPr>
          <w:rFonts w:ascii="Palatino Linotype" w:eastAsia="MS Mincho" w:hAnsi="Palatino Linotype"/>
          <w:bCs/>
          <w:i/>
          <w:sz w:val="24"/>
          <w:szCs w:val="24"/>
        </w:rPr>
        <w:t>areas</w:t>
      </w:r>
      <w:proofErr w:type="spellEnd"/>
      <w:r w:rsidR="001A687B" w:rsidRPr="001A687B">
        <w:rPr>
          <w:rFonts w:ascii="Palatino Linotype" w:eastAsia="MS Mincho" w:hAnsi="Palatino Linotype"/>
          <w:bCs/>
          <w:i/>
          <w:sz w:val="24"/>
          <w:szCs w:val="24"/>
        </w:rPr>
        <w:t xml:space="preserve"> pudieran tener dicha </w:t>
      </w:r>
      <w:proofErr w:type="spellStart"/>
      <w:r w:rsidR="001A687B" w:rsidRPr="001A687B">
        <w:rPr>
          <w:rFonts w:ascii="Palatino Linotype" w:eastAsia="MS Mincho" w:hAnsi="Palatino Linotype"/>
          <w:bCs/>
          <w:i/>
          <w:sz w:val="24"/>
          <w:szCs w:val="24"/>
        </w:rPr>
        <w:t>informacion</w:t>
      </w:r>
      <w:proofErr w:type="spellEnd"/>
      <w:r w:rsidR="001A687B" w:rsidRPr="001A687B">
        <w:rPr>
          <w:rFonts w:ascii="Palatino Linotype" w:eastAsia="MS Mincho" w:hAnsi="Palatino Linotype"/>
          <w:bCs/>
          <w:i/>
          <w:sz w:val="24"/>
          <w:szCs w:val="24"/>
        </w:rPr>
        <w:t xml:space="preserve"> y simplemente se me anexa una respuesta ambigua, faltante de </w:t>
      </w:r>
      <w:proofErr w:type="spellStart"/>
      <w:r w:rsidR="001A687B" w:rsidRPr="001A687B">
        <w:rPr>
          <w:rFonts w:ascii="Palatino Linotype" w:eastAsia="MS Mincho" w:hAnsi="Palatino Linotype"/>
          <w:bCs/>
          <w:i/>
          <w:sz w:val="24"/>
          <w:szCs w:val="24"/>
        </w:rPr>
        <w:t>fundamentacion</w:t>
      </w:r>
      <w:proofErr w:type="spellEnd"/>
      <w:r w:rsidR="001A687B" w:rsidRPr="001A687B">
        <w:rPr>
          <w:rFonts w:ascii="Palatino Linotype" w:eastAsia="MS Mincho" w:hAnsi="Palatino Linotype"/>
          <w:bCs/>
          <w:i/>
          <w:sz w:val="24"/>
          <w:szCs w:val="24"/>
        </w:rPr>
        <w:t xml:space="preserve">, </w:t>
      </w:r>
      <w:proofErr w:type="spellStart"/>
      <w:r w:rsidR="001A687B" w:rsidRPr="001A687B">
        <w:rPr>
          <w:rFonts w:ascii="Palatino Linotype" w:eastAsia="MS Mincho" w:hAnsi="Palatino Linotype"/>
          <w:bCs/>
          <w:i/>
          <w:sz w:val="24"/>
          <w:szCs w:val="24"/>
        </w:rPr>
        <w:t>inesacta</w:t>
      </w:r>
      <w:proofErr w:type="spellEnd"/>
      <w:r w:rsidR="001A687B" w:rsidRPr="001A687B">
        <w:rPr>
          <w:rFonts w:ascii="Palatino Linotype" w:eastAsia="MS Mincho" w:hAnsi="Palatino Linotype"/>
          <w:bCs/>
          <w:i/>
          <w:sz w:val="24"/>
          <w:szCs w:val="24"/>
        </w:rPr>
        <w:t xml:space="preserve"> y </w:t>
      </w:r>
      <w:proofErr w:type="spellStart"/>
      <w:r w:rsidR="001A687B" w:rsidRPr="001A687B">
        <w:rPr>
          <w:rFonts w:ascii="Palatino Linotype" w:eastAsia="MS Mincho" w:hAnsi="Palatino Linotype"/>
          <w:bCs/>
          <w:i/>
          <w:sz w:val="24"/>
          <w:szCs w:val="24"/>
        </w:rPr>
        <w:t>difente</w:t>
      </w:r>
      <w:proofErr w:type="spellEnd"/>
      <w:r w:rsidR="001A687B" w:rsidRPr="001A687B">
        <w:rPr>
          <w:rFonts w:ascii="Palatino Linotype" w:eastAsia="MS Mincho" w:hAnsi="Palatino Linotype"/>
          <w:bCs/>
          <w:i/>
          <w:sz w:val="24"/>
          <w:szCs w:val="24"/>
        </w:rPr>
        <w:t xml:space="preserve"> de lo que solicite.</w:t>
      </w:r>
      <w:r w:rsidR="00FA6084" w:rsidRPr="00560291">
        <w:rPr>
          <w:rFonts w:ascii="Palatino Linotype" w:eastAsia="MS Mincho" w:hAnsi="Palatino Linotype"/>
          <w:b/>
          <w:i/>
          <w:sz w:val="24"/>
          <w:szCs w:val="24"/>
        </w:rPr>
        <w:t>” [Sic]</w:t>
      </w:r>
    </w:p>
    <w:p w14:paraId="4CF202C2" w14:textId="77777777" w:rsidR="001E669E" w:rsidRPr="00560291" w:rsidRDefault="001E669E" w:rsidP="001E669E">
      <w:pPr>
        <w:spacing w:line="360" w:lineRule="auto"/>
        <w:jc w:val="both"/>
        <w:rPr>
          <w:rFonts w:ascii="Palatino Linotype" w:hAnsi="Palatino Linotype"/>
          <w:sz w:val="24"/>
          <w:szCs w:val="24"/>
        </w:rPr>
      </w:pPr>
    </w:p>
    <w:p w14:paraId="4F630CA7" w14:textId="2745A162" w:rsidR="00384776" w:rsidRPr="00560291" w:rsidRDefault="00384776" w:rsidP="00384776">
      <w:pPr>
        <w:spacing w:line="360" w:lineRule="auto"/>
        <w:ind w:right="141"/>
        <w:jc w:val="both"/>
        <w:rPr>
          <w:rFonts w:ascii="Palatino Linotype" w:hAnsi="Palatino Linotype" w:cs="Arial"/>
          <w:bCs/>
          <w:sz w:val="24"/>
          <w:szCs w:val="24"/>
        </w:rPr>
      </w:pPr>
      <w:r w:rsidRPr="00560291">
        <w:rPr>
          <w:rFonts w:ascii="Palatino Linotype" w:hAnsi="Palatino Linotype" w:cs="Arial"/>
          <w:bCs/>
          <w:sz w:val="24"/>
          <w:szCs w:val="24"/>
        </w:rPr>
        <w:t xml:space="preserve">Por otra parte, el Sujeto Obligado rindió en el momento procesal oportuno su Informe Justificado </w:t>
      </w:r>
      <w:r w:rsidR="00973913" w:rsidRPr="00560291">
        <w:rPr>
          <w:rFonts w:ascii="Palatino Linotype" w:hAnsi="Palatino Linotype" w:cs="Arial"/>
          <w:bCs/>
          <w:sz w:val="24"/>
          <w:szCs w:val="24"/>
        </w:rPr>
        <w:t>respecto de</w:t>
      </w:r>
      <w:r w:rsidR="001A687B">
        <w:rPr>
          <w:rFonts w:ascii="Palatino Linotype" w:hAnsi="Palatino Linotype" w:cs="Arial"/>
          <w:bCs/>
          <w:sz w:val="24"/>
          <w:szCs w:val="24"/>
        </w:rPr>
        <w:t>l</w:t>
      </w:r>
      <w:r w:rsidRPr="00560291">
        <w:rPr>
          <w:rFonts w:ascii="Palatino Linotype" w:hAnsi="Palatino Linotype" w:cs="Arial"/>
          <w:bCs/>
          <w:sz w:val="24"/>
          <w:szCs w:val="24"/>
        </w:rPr>
        <w:t xml:space="preserve"> recurso de revisión con número de folio</w:t>
      </w:r>
      <w:r w:rsidRPr="00560291">
        <w:rPr>
          <w:sz w:val="24"/>
          <w:szCs w:val="24"/>
        </w:rPr>
        <w:t xml:space="preserve"> </w:t>
      </w:r>
      <w:r w:rsidR="001A687B" w:rsidRPr="001A687B">
        <w:rPr>
          <w:rFonts w:ascii="Palatino Linotype" w:hAnsi="Palatino Linotype" w:cs="Arial"/>
          <w:b/>
          <w:bCs/>
          <w:sz w:val="24"/>
          <w:szCs w:val="24"/>
        </w:rPr>
        <w:t>05693/INFOEM/IP/RR/2024</w:t>
      </w:r>
      <w:r w:rsidRPr="00560291">
        <w:rPr>
          <w:rFonts w:ascii="Palatino Linotype" w:hAnsi="Palatino Linotype" w:cs="Arial"/>
          <w:bCs/>
          <w:sz w:val="24"/>
          <w:szCs w:val="24"/>
        </w:rPr>
        <w:t xml:space="preserve">, remitiendo </w:t>
      </w:r>
      <w:r w:rsidR="00FA6084" w:rsidRPr="00560291">
        <w:rPr>
          <w:rFonts w:ascii="Palatino Linotype" w:hAnsi="Palatino Linotype" w:cs="Arial"/>
          <w:bCs/>
          <w:sz w:val="24"/>
          <w:szCs w:val="24"/>
        </w:rPr>
        <w:t>el</w:t>
      </w:r>
      <w:r w:rsidRPr="00560291">
        <w:rPr>
          <w:rFonts w:ascii="Palatino Linotype" w:hAnsi="Palatino Linotype" w:cs="Arial"/>
          <w:bCs/>
          <w:sz w:val="24"/>
          <w:szCs w:val="24"/>
        </w:rPr>
        <w:t xml:space="preserve"> archivo electrónico</w:t>
      </w:r>
      <w:r w:rsidR="00973913" w:rsidRPr="00560291">
        <w:rPr>
          <w:rFonts w:ascii="Palatino Linotype" w:hAnsi="Palatino Linotype" w:cs="Arial"/>
          <w:bCs/>
          <w:sz w:val="24"/>
          <w:szCs w:val="24"/>
        </w:rPr>
        <w:t xml:space="preserve"> denominado “</w:t>
      </w:r>
      <w:r w:rsidR="001A687B" w:rsidRPr="001A687B">
        <w:rPr>
          <w:rFonts w:ascii="Palatino Linotype" w:hAnsi="Palatino Linotype" w:cs="Arial"/>
          <w:b/>
          <w:bCs/>
          <w:i/>
          <w:iCs/>
          <w:sz w:val="24"/>
          <w:szCs w:val="24"/>
        </w:rPr>
        <w:t>SOLICITUD 102 CON ACTA .</w:t>
      </w:r>
      <w:proofErr w:type="spellStart"/>
      <w:r w:rsidR="001A687B" w:rsidRPr="001A687B">
        <w:rPr>
          <w:rFonts w:ascii="Palatino Linotype" w:hAnsi="Palatino Linotype" w:cs="Arial"/>
          <w:b/>
          <w:bCs/>
          <w:i/>
          <w:iCs/>
          <w:sz w:val="24"/>
          <w:szCs w:val="24"/>
        </w:rPr>
        <w:t>pdf</w:t>
      </w:r>
      <w:proofErr w:type="spellEnd"/>
      <w:r w:rsidR="00FA6084" w:rsidRPr="00560291">
        <w:rPr>
          <w:rFonts w:ascii="Palatino Linotype" w:hAnsi="Palatino Linotype" w:cs="Arial"/>
          <w:b/>
          <w:i/>
          <w:iCs/>
          <w:sz w:val="24"/>
          <w:szCs w:val="24"/>
        </w:rPr>
        <w:t>”</w:t>
      </w:r>
      <w:r w:rsidR="00FA6084" w:rsidRPr="00560291">
        <w:rPr>
          <w:rFonts w:ascii="Palatino Linotype" w:hAnsi="Palatino Linotype" w:cs="Arial"/>
          <w:bCs/>
          <w:sz w:val="24"/>
          <w:szCs w:val="24"/>
        </w:rPr>
        <w:t xml:space="preserve">, </w:t>
      </w:r>
      <w:r w:rsidR="001D0D6D" w:rsidRPr="00560291">
        <w:rPr>
          <w:rFonts w:ascii="Palatino Linotype" w:hAnsi="Palatino Linotype" w:cs="Arial"/>
          <w:bCs/>
          <w:sz w:val="24"/>
          <w:szCs w:val="24"/>
        </w:rPr>
        <w:t xml:space="preserve">mediante </w:t>
      </w:r>
      <w:r w:rsidR="001A687B">
        <w:rPr>
          <w:rFonts w:ascii="Palatino Linotype" w:hAnsi="Palatino Linotype" w:cs="Arial"/>
          <w:bCs/>
          <w:sz w:val="24"/>
          <w:szCs w:val="24"/>
        </w:rPr>
        <w:t>el</w:t>
      </w:r>
      <w:r w:rsidR="001D0D6D" w:rsidRPr="00560291">
        <w:rPr>
          <w:rFonts w:ascii="Palatino Linotype" w:hAnsi="Palatino Linotype" w:cs="Arial"/>
          <w:bCs/>
          <w:sz w:val="24"/>
          <w:szCs w:val="24"/>
        </w:rPr>
        <w:t xml:space="preserve"> cual,</w:t>
      </w:r>
      <w:r w:rsidR="001A687B">
        <w:rPr>
          <w:rFonts w:ascii="Palatino Linotype" w:hAnsi="Palatino Linotype" w:cs="Arial"/>
          <w:bCs/>
          <w:sz w:val="24"/>
          <w:szCs w:val="24"/>
        </w:rPr>
        <w:t xml:space="preserve"> remitió el Acta de Sesión Extraordinaria del Sujeto Obligado, con la cual se aprobó la clasificación como información reservada la información requerida en la solicitud de información con número de folio </w:t>
      </w:r>
      <w:r w:rsidR="001A687B" w:rsidRPr="001A687B">
        <w:rPr>
          <w:rFonts w:ascii="Palatino Linotype" w:hAnsi="Palatino Linotype" w:cs="Arial"/>
          <w:b/>
          <w:bCs/>
          <w:sz w:val="24"/>
          <w:szCs w:val="24"/>
        </w:rPr>
        <w:t>00102/OCUILAN/IP/2024</w:t>
      </w:r>
      <w:r w:rsidR="001A687B" w:rsidRPr="001A687B">
        <w:rPr>
          <w:rFonts w:ascii="Palatino Linotype" w:hAnsi="Palatino Linotype" w:cs="Arial"/>
          <w:sz w:val="24"/>
          <w:szCs w:val="24"/>
        </w:rPr>
        <w:t>, en los términos siguientes</w:t>
      </w:r>
      <w:r w:rsidR="001A687B">
        <w:rPr>
          <w:rFonts w:ascii="Palatino Linotype" w:hAnsi="Palatino Linotype" w:cs="Arial"/>
          <w:b/>
          <w:bCs/>
          <w:sz w:val="24"/>
          <w:szCs w:val="24"/>
        </w:rPr>
        <w:t xml:space="preserve">: </w:t>
      </w:r>
    </w:p>
    <w:p w14:paraId="6F7F6630" w14:textId="4AC6D7AF" w:rsidR="00FA6084" w:rsidRPr="001A687B" w:rsidRDefault="001A687B" w:rsidP="001A687B">
      <w:pPr>
        <w:spacing w:line="360" w:lineRule="auto"/>
        <w:ind w:right="141"/>
        <w:jc w:val="both"/>
        <w:rPr>
          <w:rFonts w:ascii="Palatino Linotype" w:hAnsi="Palatino Linotype" w:cs="Arial"/>
          <w:bCs/>
        </w:rPr>
      </w:pPr>
      <w:r w:rsidRPr="001A687B">
        <w:rPr>
          <w:rFonts w:ascii="Palatino Linotype" w:hAnsi="Palatino Linotype" w:cs="Arial"/>
          <w:bCs/>
          <w:noProof/>
          <w:lang w:val="es-MX" w:eastAsia="es-MX"/>
        </w:rPr>
        <w:lastRenderedPageBreak/>
        <w:drawing>
          <wp:inline distT="0" distB="0" distL="0" distR="0" wp14:anchorId="2F71D723" wp14:editId="701B2264">
            <wp:extent cx="5760720" cy="1920240"/>
            <wp:effectExtent l="0" t="0" r="5080" b="0"/>
            <wp:docPr id="3840033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03313" name=""/>
                    <pic:cNvPicPr/>
                  </pic:nvPicPr>
                  <pic:blipFill>
                    <a:blip r:embed="rId8"/>
                    <a:stretch>
                      <a:fillRect/>
                    </a:stretch>
                  </pic:blipFill>
                  <pic:spPr>
                    <a:xfrm>
                      <a:off x="0" y="0"/>
                      <a:ext cx="5760720" cy="1920240"/>
                    </a:xfrm>
                    <a:prstGeom prst="rect">
                      <a:avLst/>
                    </a:prstGeom>
                    <a:effectLst>
                      <a:outerShdw algn="ctr" rotWithShape="0">
                        <a:prstClr val="black">
                          <a:alpha val="70000"/>
                        </a:prstClr>
                      </a:outerShdw>
                    </a:effectLst>
                  </pic:spPr>
                </pic:pic>
              </a:graphicData>
            </a:graphic>
          </wp:inline>
        </w:drawing>
      </w:r>
    </w:p>
    <w:p w14:paraId="7B60A45D" w14:textId="574AE6A7" w:rsidR="001E669E" w:rsidRPr="001A687B" w:rsidRDefault="001E669E" w:rsidP="001E669E">
      <w:pPr>
        <w:tabs>
          <w:tab w:val="left" w:pos="709"/>
        </w:tabs>
        <w:spacing w:line="360" w:lineRule="auto"/>
        <w:ind w:right="51"/>
        <w:jc w:val="both"/>
        <w:rPr>
          <w:rFonts w:ascii="Palatino Linotype" w:hAnsi="Palatino Linotype" w:cs="Arial"/>
          <w:sz w:val="24"/>
          <w:szCs w:val="24"/>
        </w:rPr>
      </w:pPr>
      <w:r w:rsidRPr="001A687B">
        <w:rPr>
          <w:rFonts w:ascii="Palatino Linotype" w:hAnsi="Palatino Linotype" w:cs="Arial"/>
          <w:sz w:val="24"/>
          <w:szCs w:val="24"/>
        </w:rPr>
        <w:t xml:space="preserve">Bajo las premisas anteriores, se concluye que en la especie será motivo de análisis si efectivamente, la respuesta otorgada por parte del </w:t>
      </w:r>
      <w:r w:rsidRPr="001A687B">
        <w:rPr>
          <w:rFonts w:ascii="Palatino Linotype" w:hAnsi="Palatino Linotype" w:cs="Arial"/>
          <w:b/>
          <w:sz w:val="24"/>
          <w:szCs w:val="24"/>
        </w:rPr>
        <w:t>Sujeto Obligado</w:t>
      </w:r>
      <w:r w:rsidRPr="001A687B">
        <w:rPr>
          <w:rFonts w:ascii="Palatino Linotype" w:hAnsi="Palatino Linotype" w:cs="Arial"/>
          <w:sz w:val="24"/>
          <w:szCs w:val="24"/>
        </w:rPr>
        <w:t xml:space="preserve"> satisface los requisitos establecidos por la Ley de la materia.</w:t>
      </w:r>
    </w:p>
    <w:p w14:paraId="458E8676" w14:textId="77777777" w:rsidR="001E669E" w:rsidRPr="001A687B" w:rsidRDefault="001E669E" w:rsidP="001E669E">
      <w:pPr>
        <w:tabs>
          <w:tab w:val="left" w:pos="709"/>
        </w:tabs>
        <w:spacing w:line="360" w:lineRule="auto"/>
        <w:ind w:right="51"/>
        <w:jc w:val="both"/>
        <w:rPr>
          <w:rFonts w:ascii="Palatino Linotype" w:hAnsi="Palatino Linotype" w:cs="Arial"/>
          <w:sz w:val="24"/>
          <w:szCs w:val="24"/>
        </w:rPr>
      </w:pPr>
    </w:p>
    <w:p w14:paraId="07C92E51" w14:textId="77777777" w:rsidR="001E669E" w:rsidRPr="001A687B" w:rsidRDefault="001E669E" w:rsidP="001E669E">
      <w:pPr>
        <w:autoSpaceDE w:val="0"/>
        <w:autoSpaceDN w:val="0"/>
        <w:adjustRightInd w:val="0"/>
        <w:spacing w:after="240" w:line="360" w:lineRule="auto"/>
        <w:ind w:right="-91"/>
        <w:jc w:val="both"/>
        <w:rPr>
          <w:rFonts w:ascii="Palatino Linotype" w:hAnsi="Palatino Linotype" w:cs="Arial"/>
          <w:color w:val="000000"/>
          <w:sz w:val="24"/>
          <w:szCs w:val="24"/>
        </w:rPr>
      </w:pPr>
      <w:r w:rsidRPr="001A687B">
        <w:rPr>
          <w:rFonts w:ascii="Palatino Linotype" w:hAnsi="Palatino Linotype" w:cs="Arial"/>
          <w:color w:val="000000"/>
          <w:sz w:val="24"/>
          <w:szCs w:val="24"/>
        </w:rPr>
        <w:t>Primeramente,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4C029DE9" w14:textId="77777777" w:rsidR="001E669E" w:rsidRPr="00105037" w:rsidRDefault="001E669E" w:rsidP="001E669E">
      <w:pPr>
        <w:spacing w:after="240"/>
        <w:ind w:left="851" w:right="851"/>
        <w:jc w:val="both"/>
        <w:rPr>
          <w:rFonts w:ascii="Palatino Linotype" w:hAnsi="Palatino Linotype" w:cs="Arial"/>
          <w:bCs/>
          <w:i/>
        </w:rPr>
      </w:pPr>
      <w:r w:rsidRPr="00105037">
        <w:rPr>
          <w:rFonts w:ascii="Palatino Linotype" w:hAnsi="Palatino Linotype" w:cs="Arial"/>
          <w:bCs/>
          <w:i/>
        </w:rPr>
        <w:t>“</w:t>
      </w:r>
      <w:r w:rsidRPr="00105037">
        <w:rPr>
          <w:rFonts w:ascii="Palatino Linotype" w:hAnsi="Palatino Linotype" w:cs="Arial"/>
          <w:b/>
          <w:bCs/>
          <w:i/>
        </w:rPr>
        <w:t>Artículo 6</w:t>
      </w:r>
    </w:p>
    <w:p w14:paraId="1B70CE3C" w14:textId="77777777" w:rsidR="001E669E" w:rsidRPr="00105037" w:rsidRDefault="001E669E" w:rsidP="001E669E">
      <w:pPr>
        <w:ind w:left="851" w:right="851"/>
        <w:jc w:val="both"/>
        <w:rPr>
          <w:rFonts w:ascii="Palatino Linotype" w:hAnsi="Palatino Linotype" w:cs="Arial"/>
          <w:bCs/>
          <w:i/>
        </w:rPr>
      </w:pPr>
      <w:r w:rsidRPr="00105037">
        <w:rPr>
          <w:rFonts w:ascii="Palatino Linotype" w:hAnsi="Palatino Linotype" w:cs="Arial"/>
          <w:bCs/>
          <w:i/>
        </w:rPr>
        <w:t>…</w:t>
      </w:r>
    </w:p>
    <w:p w14:paraId="51A49E6D" w14:textId="77777777" w:rsidR="001E669E" w:rsidRPr="00105037" w:rsidRDefault="001E669E" w:rsidP="001E669E">
      <w:pPr>
        <w:ind w:left="851" w:right="851"/>
        <w:jc w:val="both"/>
        <w:rPr>
          <w:rFonts w:ascii="Palatino Linotype" w:hAnsi="Palatino Linotype" w:cs="Arial"/>
          <w:bCs/>
          <w:i/>
        </w:rPr>
      </w:pPr>
      <w:r w:rsidRPr="00105037">
        <w:rPr>
          <w:rFonts w:ascii="Palatino Linotype" w:hAnsi="Palatino Linotype" w:cs="Arial"/>
          <w:bCs/>
          <w:i/>
        </w:rPr>
        <w:lastRenderedPageBreak/>
        <w:t>Para el ejercicio del derecho de acceso a la información, la Federación, los Estados y el Distrito Federal, en el ámbito de sus respectivas competencias, se regirán por los siguientes principios y bases:</w:t>
      </w:r>
    </w:p>
    <w:p w14:paraId="335E9224" w14:textId="77777777" w:rsidR="001E669E" w:rsidRPr="00105037" w:rsidRDefault="001E669E" w:rsidP="001E669E">
      <w:pPr>
        <w:ind w:left="851" w:right="851"/>
        <w:jc w:val="both"/>
        <w:rPr>
          <w:rFonts w:ascii="Palatino Linotype" w:hAnsi="Palatino Linotype" w:cs="Arial"/>
          <w:bCs/>
          <w:i/>
        </w:rPr>
      </w:pPr>
    </w:p>
    <w:p w14:paraId="4E19410D" w14:textId="77777777" w:rsidR="001E669E" w:rsidRPr="00105037" w:rsidRDefault="001E669E" w:rsidP="001E669E">
      <w:pPr>
        <w:tabs>
          <w:tab w:val="left" w:pos="709"/>
        </w:tabs>
        <w:ind w:left="851" w:right="851"/>
        <w:jc w:val="both"/>
        <w:rPr>
          <w:rFonts w:ascii="Palatino Linotype" w:hAnsi="Palatino Linotype" w:cs="Arial"/>
          <w:bCs/>
          <w:i/>
        </w:rPr>
      </w:pPr>
      <w:r w:rsidRPr="00105037">
        <w:rPr>
          <w:rFonts w:ascii="Palatino Linotype" w:hAnsi="Palatino Linotype" w:cs="Arial"/>
          <w:bCs/>
          <w:i/>
        </w:rPr>
        <w:t xml:space="preserve">I. </w:t>
      </w:r>
      <w:r w:rsidRPr="00105037">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E15E9F" w14:textId="77777777" w:rsidR="001E669E" w:rsidRPr="00105037" w:rsidRDefault="001E669E" w:rsidP="001E669E">
      <w:pPr>
        <w:tabs>
          <w:tab w:val="left" w:pos="709"/>
        </w:tabs>
        <w:spacing w:line="480" w:lineRule="auto"/>
        <w:jc w:val="both"/>
        <w:rPr>
          <w:rFonts w:ascii="Palatino Linotype" w:hAnsi="Palatino Linotype" w:cs="Arial"/>
        </w:rPr>
      </w:pPr>
    </w:p>
    <w:p w14:paraId="15F7DDDE" w14:textId="77777777" w:rsidR="001E669E" w:rsidRPr="001A687B" w:rsidRDefault="001E669E" w:rsidP="001E669E">
      <w:pPr>
        <w:tabs>
          <w:tab w:val="left" w:pos="709"/>
        </w:tabs>
        <w:spacing w:line="360" w:lineRule="auto"/>
        <w:jc w:val="both"/>
        <w:rPr>
          <w:rFonts w:ascii="Palatino Linotype" w:hAnsi="Palatino Linotype" w:cs="Arial"/>
          <w:sz w:val="24"/>
          <w:szCs w:val="24"/>
        </w:rPr>
      </w:pPr>
      <w:r w:rsidRPr="001A687B">
        <w:rPr>
          <w:rFonts w:ascii="Palatino Linotype" w:hAnsi="Palatino Linotype" w:cs="Arial"/>
          <w:sz w:val="24"/>
          <w:szCs w:val="24"/>
        </w:rPr>
        <w:t xml:space="preserve">Ahora bien, en atención a lo dispuesto por los artículos 3, fracción XI y 12 </w:t>
      </w:r>
      <w:r w:rsidRPr="001A687B">
        <w:rPr>
          <w:rFonts w:ascii="Palatino Linotype" w:hAnsi="Palatino Linotype" w:cs="Arial"/>
          <w:bCs/>
          <w:sz w:val="24"/>
          <w:szCs w:val="24"/>
        </w:rPr>
        <w:t>de la Ley de Transparencia y Acceso a la Información Pública del Estado de México y Municipios</w:t>
      </w:r>
      <w:r w:rsidRPr="001A687B">
        <w:rPr>
          <w:rFonts w:ascii="Palatino Linotype" w:hAnsi="Palatino Linotype" w:cs="Arial"/>
          <w:sz w:val="24"/>
          <w:szCs w:val="24"/>
        </w:rPr>
        <w:t>, los cuales son del tenor literal siguiente:</w:t>
      </w:r>
    </w:p>
    <w:p w14:paraId="61075AE6" w14:textId="77777777" w:rsidR="001E669E" w:rsidRPr="00105037" w:rsidRDefault="001E669E" w:rsidP="001E669E">
      <w:pPr>
        <w:tabs>
          <w:tab w:val="left" w:pos="709"/>
        </w:tabs>
        <w:spacing w:line="360" w:lineRule="auto"/>
        <w:jc w:val="both"/>
        <w:rPr>
          <w:rFonts w:ascii="Palatino Linotype" w:hAnsi="Palatino Linotype" w:cs="Arial"/>
        </w:rPr>
      </w:pPr>
    </w:p>
    <w:p w14:paraId="72370DCE"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b/>
          <w:bCs/>
          <w:i/>
        </w:rPr>
        <w:t xml:space="preserve">“Artículo 3.- </w:t>
      </w:r>
      <w:r w:rsidRPr="00105037">
        <w:rPr>
          <w:rFonts w:ascii="Palatino Linotype" w:hAnsi="Palatino Linotype" w:cs="Arial"/>
          <w:i/>
        </w:rPr>
        <w:t>Para los efectos de la presente Ley se entenderá por:</w:t>
      </w:r>
    </w:p>
    <w:p w14:paraId="45199963"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i/>
        </w:rPr>
        <w:t>…</w:t>
      </w:r>
    </w:p>
    <w:p w14:paraId="021E470E"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b/>
          <w:i/>
        </w:rPr>
        <w:t>XI.</w:t>
      </w:r>
      <w:r w:rsidRPr="00105037">
        <w:rPr>
          <w:rFonts w:ascii="Palatino Linotype" w:hAnsi="Palatino Linotype" w:cs="Arial"/>
          <w:i/>
        </w:rPr>
        <w:t xml:space="preserve"> </w:t>
      </w:r>
      <w:r w:rsidRPr="00105037">
        <w:rPr>
          <w:rFonts w:ascii="Palatino Linotype" w:hAnsi="Palatino Linotype" w:cs="Arial"/>
          <w:b/>
          <w:i/>
        </w:rPr>
        <w:t>Documento:</w:t>
      </w:r>
      <w:r w:rsidRPr="00105037">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105037">
        <w:rPr>
          <w:rFonts w:ascii="Palatino Linotype" w:hAnsi="Palatino Linotype" w:cs="Arial"/>
          <w:b/>
          <w:i/>
          <w:u w:val="single"/>
        </w:rPr>
        <w:t xml:space="preserve">cualquier otro registro que documente el ejercicio de las facultades, funciones y competencias de los sujetos obligados, sus servidores públicos e integrantes, sin importar su </w:t>
      </w:r>
      <w:r w:rsidRPr="00105037">
        <w:rPr>
          <w:rFonts w:ascii="Palatino Linotype" w:hAnsi="Palatino Linotype" w:cs="Arial"/>
          <w:b/>
          <w:i/>
          <w:u w:val="single"/>
        </w:rPr>
        <w:lastRenderedPageBreak/>
        <w:t>fuente o fecha de elaboración.</w:t>
      </w:r>
      <w:r w:rsidRPr="00105037">
        <w:rPr>
          <w:rFonts w:ascii="Palatino Linotype" w:hAnsi="Palatino Linotype" w:cs="Arial"/>
          <w:i/>
        </w:rPr>
        <w:t xml:space="preserve"> Los documentos podrán estar en cualquier medio, sea escrito, impreso, sonoro, visual, electrónico, informático u holográfico;</w:t>
      </w:r>
    </w:p>
    <w:p w14:paraId="5E98A0A0" w14:textId="77777777" w:rsidR="001E669E" w:rsidRPr="00105037" w:rsidRDefault="001E669E" w:rsidP="001E669E">
      <w:pPr>
        <w:ind w:left="851" w:right="851"/>
        <w:jc w:val="both"/>
        <w:rPr>
          <w:rFonts w:ascii="Palatino Linotype" w:hAnsi="Palatino Linotype" w:cs="Arial"/>
          <w:i/>
        </w:rPr>
      </w:pPr>
    </w:p>
    <w:p w14:paraId="20571157" w14:textId="77777777" w:rsidR="001E669E" w:rsidRPr="00105037" w:rsidRDefault="001E669E" w:rsidP="001E669E">
      <w:pPr>
        <w:autoSpaceDE w:val="0"/>
        <w:autoSpaceDN w:val="0"/>
        <w:adjustRightInd w:val="0"/>
        <w:ind w:left="851" w:right="851"/>
        <w:jc w:val="both"/>
        <w:rPr>
          <w:rFonts w:ascii="Palatino Linotype" w:hAnsi="Palatino Linotype" w:cs="Arial"/>
          <w:bCs/>
          <w:i/>
        </w:rPr>
      </w:pPr>
      <w:r w:rsidRPr="00105037">
        <w:rPr>
          <w:rFonts w:ascii="Palatino Linotype" w:hAnsi="Palatino Linotype" w:cs="Arial"/>
          <w:b/>
          <w:bCs/>
          <w:i/>
        </w:rPr>
        <w:t>Artículo 4.</w:t>
      </w:r>
      <w:r w:rsidRPr="00105037">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74100B6" w14:textId="77777777" w:rsidR="001E669E" w:rsidRPr="00105037" w:rsidRDefault="001E669E" w:rsidP="001E669E">
      <w:pPr>
        <w:autoSpaceDE w:val="0"/>
        <w:autoSpaceDN w:val="0"/>
        <w:adjustRightInd w:val="0"/>
        <w:ind w:left="851" w:right="851"/>
        <w:jc w:val="both"/>
        <w:rPr>
          <w:rFonts w:ascii="Palatino Linotype" w:hAnsi="Palatino Linotype" w:cs="Arial"/>
          <w:bCs/>
          <w:i/>
        </w:rPr>
      </w:pPr>
      <w:r w:rsidRPr="00105037">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105037">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3C5123F" w14:textId="77777777" w:rsidR="001E669E" w:rsidRPr="00105037" w:rsidRDefault="001E669E" w:rsidP="001E669E">
      <w:pPr>
        <w:autoSpaceDE w:val="0"/>
        <w:autoSpaceDN w:val="0"/>
        <w:adjustRightInd w:val="0"/>
        <w:ind w:left="851" w:right="851"/>
        <w:jc w:val="both"/>
        <w:rPr>
          <w:rFonts w:ascii="Palatino Linotype" w:hAnsi="Palatino Linotype" w:cs="Arial"/>
          <w:bCs/>
          <w:i/>
        </w:rPr>
      </w:pPr>
      <w:r w:rsidRPr="00105037">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5A59C357" w14:textId="77777777" w:rsidR="001E669E" w:rsidRPr="00105037" w:rsidRDefault="001E669E" w:rsidP="001E669E">
      <w:pPr>
        <w:ind w:left="851" w:right="851"/>
        <w:jc w:val="both"/>
        <w:rPr>
          <w:rFonts w:ascii="Palatino Linotype" w:hAnsi="Palatino Linotype" w:cs="Arial"/>
          <w:i/>
        </w:rPr>
      </w:pPr>
    </w:p>
    <w:p w14:paraId="40A7D33F"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b/>
          <w:i/>
        </w:rPr>
        <w:t>Artículo 12.</w:t>
      </w:r>
      <w:r w:rsidRPr="00105037">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015FEE48" w14:textId="77777777" w:rsidR="001E669E" w:rsidRPr="00105037" w:rsidRDefault="001E669E" w:rsidP="001E669E">
      <w:pPr>
        <w:ind w:left="851" w:right="851"/>
        <w:jc w:val="both"/>
        <w:rPr>
          <w:rFonts w:ascii="Palatino Linotype" w:hAnsi="Palatino Linotype" w:cs="Arial"/>
          <w:i/>
        </w:rPr>
      </w:pPr>
    </w:p>
    <w:p w14:paraId="58450431" w14:textId="77777777" w:rsidR="001E669E" w:rsidRPr="00105037" w:rsidRDefault="001E669E" w:rsidP="001E669E">
      <w:pPr>
        <w:ind w:left="851" w:right="851"/>
        <w:jc w:val="both"/>
        <w:rPr>
          <w:rFonts w:ascii="Palatino Linotype" w:hAnsi="Palatino Linotype" w:cs="Arial"/>
          <w:i/>
          <w:u w:val="single"/>
        </w:rPr>
      </w:pPr>
      <w:r w:rsidRPr="00105037">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105037">
        <w:rPr>
          <w:rFonts w:ascii="Palatino Linotype" w:hAnsi="Palatino Linotype" w:cs="Arial"/>
          <w:i/>
        </w:rPr>
        <w:t>.”</w:t>
      </w:r>
    </w:p>
    <w:p w14:paraId="6ABEA2F1" w14:textId="77777777" w:rsidR="001E669E" w:rsidRPr="00105037" w:rsidRDefault="001E669E" w:rsidP="001E669E">
      <w:pPr>
        <w:ind w:left="851" w:right="851"/>
        <w:jc w:val="right"/>
        <w:rPr>
          <w:rFonts w:ascii="Palatino Linotype" w:hAnsi="Palatino Linotype" w:cs="Arial"/>
        </w:rPr>
      </w:pPr>
    </w:p>
    <w:p w14:paraId="2EFB96CA" w14:textId="65BC6503" w:rsidR="001E669E" w:rsidRPr="00105037" w:rsidRDefault="001E669E" w:rsidP="006167A5">
      <w:pPr>
        <w:ind w:left="851" w:right="851"/>
        <w:jc w:val="right"/>
        <w:rPr>
          <w:rFonts w:ascii="Palatino Linotype" w:hAnsi="Palatino Linotype" w:cs="Arial"/>
        </w:rPr>
      </w:pPr>
      <w:r w:rsidRPr="00105037">
        <w:rPr>
          <w:rFonts w:ascii="Palatino Linotype" w:hAnsi="Palatino Linotype" w:cs="Arial"/>
        </w:rPr>
        <w:t>[Énfasis añadido]</w:t>
      </w:r>
    </w:p>
    <w:p w14:paraId="2C23A009" w14:textId="77777777" w:rsidR="001450C1" w:rsidRPr="00105037" w:rsidRDefault="001450C1" w:rsidP="001E669E">
      <w:pPr>
        <w:spacing w:line="360" w:lineRule="auto"/>
        <w:jc w:val="both"/>
        <w:rPr>
          <w:rFonts w:ascii="Palatino Linotype" w:hAnsi="Palatino Linotype" w:cs="Arial"/>
        </w:rPr>
      </w:pPr>
    </w:p>
    <w:p w14:paraId="41EA30DB" w14:textId="4A369CA1" w:rsidR="001E669E" w:rsidRPr="001A687B" w:rsidRDefault="001E669E" w:rsidP="001E669E">
      <w:pPr>
        <w:spacing w:line="360" w:lineRule="auto"/>
        <w:jc w:val="both"/>
        <w:rPr>
          <w:rFonts w:ascii="Palatino Linotype" w:hAnsi="Palatino Linotype" w:cs="Arial"/>
          <w:sz w:val="24"/>
          <w:szCs w:val="24"/>
        </w:rPr>
      </w:pPr>
      <w:r w:rsidRPr="001A687B">
        <w:rPr>
          <w:rFonts w:ascii="Palatino Linotype" w:hAnsi="Palatino Linotype" w:cs="Arial"/>
          <w:sz w:val="24"/>
          <w:szCs w:val="24"/>
        </w:rPr>
        <w:t xml:space="preserve">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w:t>
      </w:r>
      <w:r w:rsidR="0009512B" w:rsidRPr="001A687B">
        <w:rPr>
          <w:rFonts w:ascii="Palatino Linotype" w:hAnsi="Palatino Linotype" w:cs="Arial"/>
          <w:sz w:val="24"/>
          <w:szCs w:val="24"/>
        </w:rPr>
        <w:t>permanente a cualquier persona.</w:t>
      </w:r>
    </w:p>
    <w:p w14:paraId="12DF5CB5" w14:textId="77777777" w:rsidR="00AE6D28" w:rsidRPr="001A687B" w:rsidRDefault="00AE6D28" w:rsidP="00C453B1">
      <w:pPr>
        <w:spacing w:line="360" w:lineRule="auto"/>
        <w:jc w:val="both"/>
        <w:rPr>
          <w:rFonts w:ascii="Palatino Linotype" w:hAnsi="Palatino Linotype" w:cs="Arial"/>
          <w:sz w:val="24"/>
          <w:szCs w:val="24"/>
        </w:rPr>
      </w:pPr>
    </w:p>
    <w:p w14:paraId="5A9B2321" w14:textId="447EE4C0" w:rsidR="00F02A57" w:rsidRDefault="00C453B1" w:rsidP="00694FD8">
      <w:pPr>
        <w:spacing w:line="360" w:lineRule="auto"/>
        <w:jc w:val="both"/>
        <w:rPr>
          <w:rFonts w:ascii="Palatino Linotype" w:eastAsia="Calibri" w:hAnsi="Palatino Linotype" w:cs="Arial"/>
          <w:sz w:val="24"/>
          <w:szCs w:val="24"/>
        </w:rPr>
      </w:pPr>
      <w:r w:rsidRPr="001A687B">
        <w:rPr>
          <w:rFonts w:ascii="Palatino Linotype" w:hAnsi="Palatino Linotype" w:cs="Arial"/>
          <w:sz w:val="24"/>
          <w:szCs w:val="24"/>
        </w:rPr>
        <w:t xml:space="preserve">En ese sentido, </w:t>
      </w:r>
      <w:r w:rsidR="00694FD8" w:rsidRPr="001A687B">
        <w:rPr>
          <w:rFonts w:ascii="Palatino Linotype" w:hAnsi="Palatino Linotype" w:cs="Arial"/>
          <w:sz w:val="24"/>
          <w:szCs w:val="24"/>
        </w:rPr>
        <w:t xml:space="preserve">respecto del punto </w:t>
      </w:r>
      <w:r w:rsidR="001A687B">
        <w:rPr>
          <w:rFonts w:ascii="Palatino Linotype" w:hAnsi="Palatino Linotype" w:cs="Arial"/>
          <w:b/>
          <w:bCs/>
          <w:sz w:val="24"/>
          <w:szCs w:val="24"/>
        </w:rPr>
        <w:t>1</w:t>
      </w:r>
      <w:r w:rsidR="00694FD8" w:rsidRPr="001A687B">
        <w:rPr>
          <w:rFonts w:ascii="Palatino Linotype" w:hAnsi="Palatino Linotype" w:cs="Arial"/>
          <w:sz w:val="24"/>
          <w:szCs w:val="24"/>
        </w:rPr>
        <w:t xml:space="preserve"> de la</w:t>
      </w:r>
      <w:r w:rsidR="001A687B">
        <w:rPr>
          <w:rFonts w:ascii="Palatino Linotype" w:hAnsi="Palatino Linotype" w:cs="Arial"/>
          <w:sz w:val="24"/>
          <w:szCs w:val="24"/>
        </w:rPr>
        <w:t>s</w:t>
      </w:r>
      <w:r w:rsidR="00694FD8" w:rsidRPr="001A687B">
        <w:rPr>
          <w:rFonts w:ascii="Palatino Linotype" w:hAnsi="Palatino Linotype" w:cs="Arial"/>
          <w:sz w:val="24"/>
          <w:szCs w:val="24"/>
        </w:rPr>
        <w:t xml:space="preserve"> solicitud</w:t>
      </w:r>
      <w:r w:rsidR="001A687B">
        <w:rPr>
          <w:rFonts w:ascii="Palatino Linotype" w:hAnsi="Palatino Linotype" w:cs="Arial"/>
          <w:sz w:val="24"/>
          <w:szCs w:val="24"/>
        </w:rPr>
        <w:t>es</w:t>
      </w:r>
      <w:r w:rsidR="00694FD8" w:rsidRPr="001A687B">
        <w:rPr>
          <w:rFonts w:ascii="Palatino Linotype" w:hAnsi="Palatino Linotype" w:cs="Arial"/>
          <w:sz w:val="24"/>
          <w:szCs w:val="24"/>
        </w:rPr>
        <w:t xml:space="preserve"> de información</w:t>
      </w:r>
      <w:r w:rsidR="00694FD8" w:rsidRPr="001A687B">
        <w:rPr>
          <w:rFonts w:ascii="Palatino Linotype" w:eastAsia="Calibri" w:hAnsi="Palatino Linotype"/>
          <w:sz w:val="24"/>
          <w:szCs w:val="24"/>
          <w:lang w:eastAsia="es-MX"/>
        </w:rPr>
        <w:t xml:space="preserve">, referente a </w:t>
      </w:r>
      <w:r w:rsidR="001A687B">
        <w:rPr>
          <w:rFonts w:ascii="Palatino Linotype" w:eastAsia="Calibri" w:hAnsi="Palatino Linotype"/>
          <w:sz w:val="24"/>
          <w:szCs w:val="24"/>
          <w:lang w:eastAsia="es-MX"/>
        </w:rPr>
        <w:t xml:space="preserve">los documentos en donde conste </w:t>
      </w:r>
      <w:r w:rsidR="001A687B">
        <w:rPr>
          <w:rFonts w:ascii="Palatino Linotype" w:eastAsia="Calibri" w:hAnsi="Palatino Linotype"/>
          <w:iCs/>
          <w:sz w:val="24"/>
          <w:szCs w:val="24"/>
          <w:lang w:eastAsia="es-MX"/>
        </w:rPr>
        <w:t>el u</w:t>
      </w:r>
      <w:r w:rsidR="001A687B" w:rsidRPr="001A687B">
        <w:rPr>
          <w:rFonts w:ascii="Palatino Linotype" w:eastAsia="Calibri" w:hAnsi="Palatino Linotype"/>
          <w:iCs/>
          <w:sz w:val="24"/>
          <w:szCs w:val="24"/>
          <w:lang w:eastAsia="es-MX"/>
        </w:rPr>
        <w:t>so de suelo de los inmuebles que se encuentran sobre la calle Guadalupe Victoria de la Colonia o Poblado de Santa María en el Municipio de Ocuilan de Arteaga, Estado de México</w:t>
      </w:r>
      <w:r w:rsidR="00C56D44" w:rsidRPr="001A687B">
        <w:rPr>
          <w:rFonts w:ascii="Palatino Linotype" w:eastAsia="Calibri" w:hAnsi="Palatino Linotype" w:cs="Arial"/>
          <w:sz w:val="24"/>
          <w:szCs w:val="24"/>
        </w:rPr>
        <w:t xml:space="preserve">; mediante respuesta, el </w:t>
      </w:r>
      <w:r w:rsidR="00C56D44" w:rsidRPr="001A687B">
        <w:rPr>
          <w:rFonts w:ascii="Palatino Linotype" w:eastAsia="Calibri" w:hAnsi="Palatino Linotype" w:cs="Arial"/>
          <w:b/>
          <w:bCs/>
          <w:sz w:val="24"/>
          <w:szCs w:val="24"/>
        </w:rPr>
        <w:t>Sujeto Obligado</w:t>
      </w:r>
      <w:r w:rsidR="00C56D44" w:rsidRPr="001A687B">
        <w:rPr>
          <w:rFonts w:ascii="Palatino Linotype" w:eastAsia="Calibri" w:hAnsi="Palatino Linotype" w:cs="Arial"/>
          <w:sz w:val="24"/>
          <w:szCs w:val="24"/>
        </w:rPr>
        <w:t xml:space="preserve"> informó</w:t>
      </w:r>
      <w:r w:rsidR="00F02A57">
        <w:rPr>
          <w:rFonts w:ascii="Palatino Linotype" w:eastAsia="Calibri" w:hAnsi="Palatino Linotype" w:cs="Arial"/>
          <w:sz w:val="24"/>
          <w:szCs w:val="24"/>
        </w:rPr>
        <w:t xml:space="preserve"> a través d</w:t>
      </w:r>
      <w:r w:rsidR="00F02A57" w:rsidRPr="00F02A57">
        <w:rPr>
          <w:rFonts w:ascii="Palatino Linotype" w:eastAsia="Calibri" w:hAnsi="Palatino Linotype" w:cs="Arial"/>
          <w:sz w:val="24"/>
          <w:szCs w:val="24"/>
        </w:rPr>
        <w:t xml:space="preserve">el Coordinador de Catastro y Predial, </w:t>
      </w:r>
      <w:r w:rsidR="00F02A57">
        <w:rPr>
          <w:rFonts w:ascii="Palatino Linotype" w:eastAsia="Calibri" w:hAnsi="Palatino Linotype" w:cs="Arial"/>
          <w:sz w:val="24"/>
          <w:szCs w:val="24"/>
        </w:rPr>
        <w:t xml:space="preserve">únicamente </w:t>
      </w:r>
      <w:r w:rsidR="00F02A57" w:rsidRPr="00F02A57">
        <w:rPr>
          <w:rFonts w:ascii="Palatino Linotype" w:eastAsia="Calibri" w:hAnsi="Palatino Linotype" w:cs="Arial"/>
          <w:sz w:val="24"/>
          <w:szCs w:val="24"/>
        </w:rPr>
        <w:t>que no cuenta con atribuciones y/o conocimientos referentes a lo solicitado</w:t>
      </w:r>
      <w:r w:rsidR="00F02A57">
        <w:rPr>
          <w:rFonts w:ascii="Palatino Linotype" w:eastAsia="Calibri" w:hAnsi="Palatino Linotype" w:cs="Arial"/>
          <w:sz w:val="24"/>
          <w:szCs w:val="24"/>
        </w:rPr>
        <w:t>.</w:t>
      </w:r>
    </w:p>
    <w:p w14:paraId="3B2CDE5F" w14:textId="77777777" w:rsidR="00F02A57" w:rsidRDefault="00F02A57" w:rsidP="00694FD8">
      <w:pPr>
        <w:spacing w:line="360" w:lineRule="auto"/>
        <w:jc w:val="both"/>
        <w:rPr>
          <w:rFonts w:ascii="Palatino Linotype" w:eastAsia="Calibri" w:hAnsi="Palatino Linotype" w:cs="Arial"/>
          <w:sz w:val="24"/>
          <w:szCs w:val="24"/>
        </w:rPr>
      </w:pPr>
    </w:p>
    <w:p w14:paraId="0D5B6CD7" w14:textId="694FF616" w:rsidR="00F02A57" w:rsidRPr="00F02A57" w:rsidRDefault="00F02A57" w:rsidP="00F02A57">
      <w:pPr>
        <w:spacing w:line="360" w:lineRule="auto"/>
        <w:jc w:val="both"/>
        <w:rPr>
          <w:rFonts w:ascii="Palatino Linotype" w:eastAsia="Calibri" w:hAnsi="Palatino Linotype" w:cs="Arial"/>
          <w:bCs/>
          <w:sz w:val="24"/>
          <w:szCs w:val="24"/>
          <w:lang w:val="es-ES"/>
        </w:rPr>
      </w:pPr>
      <w:r w:rsidRPr="00F02A57">
        <w:rPr>
          <w:rFonts w:ascii="Palatino Linotype" w:eastAsia="Calibri" w:hAnsi="Palatino Linotype" w:cs="Arial"/>
          <w:bCs/>
          <w:sz w:val="24"/>
          <w:szCs w:val="24"/>
          <w:lang w:val="es-MX"/>
        </w:rPr>
        <w:t xml:space="preserve">Así que, con base en lo anterior, analizaremos las atribuciones del Sujeto Obligado, con la finalidad de verificar si se encuentran las facultades para generar, poseer o administrar la información solicitada; por lo que, el </w:t>
      </w:r>
      <w:r>
        <w:rPr>
          <w:rFonts w:ascii="Palatino Linotype" w:eastAsia="Calibri" w:hAnsi="Palatino Linotype" w:cs="Arial"/>
          <w:bCs/>
          <w:sz w:val="24"/>
          <w:szCs w:val="24"/>
        </w:rPr>
        <w:t>Bando Municipal de Ocuilan</w:t>
      </w:r>
      <w:r>
        <w:rPr>
          <w:rFonts w:ascii="Palatino Linotype" w:eastAsia="Calibri" w:hAnsi="Palatino Linotype" w:cs="Arial"/>
          <w:bCs/>
          <w:sz w:val="24"/>
          <w:szCs w:val="24"/>
          <w:lang w:val="es-ES"/>
        </w:rPr>
        <w:t xml:space="preserve"> 2024</w:t>
      </w:r>
      <w:r w:rsidRPr="00F02A57">
        <w:rPr>
          <w:rFonts w:ascii="Palatino Linotype" w:eastAsia="Calibri" w:hAnsi="Palatino Linotype" w:cs="Arial"/>
          <w:bCs/>
          <w:sz w:val="24"/>
          <w:szCs w:val="24"/>
          <w:lang w:val="es-ES"/>
        </w:rPr>
        <w:t>, establece, lo siguiente:</w:t>
      </w:r>
    </w:p>
    <w:p w14:paraId="4E7DEE65" w14:textId="5171D13A" w:rsidR="00F02A57" w:rsidRPr="00F02A57" w:rsidRDefault="00F02A57" w:rsidP="00F02A57">
      <w:pPr>
        <w:spacing w:after="0" w:line="240" w:lineRule="auto"/>
        <w:ind w:left="851" w:right="851"/>
        <w:jc w:val="both"/>
        <w:rPr>
          <w:rFonts w:ascii="Palatino Linotype" w:eastAsia="Calibri" w:hAnsi="Palatino Linotype" w:cs="Arial"/>
          <w:bCs/>
          <w:i/>
        </w:rPr>
      </w:pPr>
      <w:r w:rsidRPr="00F02A57">
        <w:rPr>
          <w:rFonts w:ascii="Palatino Linotype" w:eastAsia="Calibri" w:hAnsi="Palatino Linotype" w:cs="Arial"/>
          <w:b/>
          <w:i/>
        </w:rPr>
        <w:t xml:space="preserve">ARTÍCULO 129. </w:t>
      </w:r>
      <w:r w:rsidRPr="00F02A57">
        <w:rPr>
          <w:rFonts w:ascii="Palatino Linotype" w:eastAsia="Calibri" w:hAnsi="Palatino Linotype" w:cs="Arial"/>
          <w:bCs/>
          <w:i/>
        </w:rPr>
        <w:t xml:space="preserve">El Ayuntamiento, a través de la </w:t>
      </w:r>
      <w:r w:rsidRPr="0091370B">
        <w:rPr>
          <w:rFonts w:ascii="Palatino Linotype" w:eastAsia="Calibri" w:hAnsi="Palatino Linotype" w:cs="Arial"/>
          <w:b/>
          <w:i/>
        </w:rPr>
        <w:t>Coordinación de Desarrollo Urbano</w:t>
      </w:r>
      <w:r w:rsidRPr="00F02A57">
        <w:rPr>
          <w:rFonts w:ascii="Palatino Linotype" w:eastAsia="Calibri" w:hAnsi="Palatino Linotype" w:cs="Arial"/>
          <w:bCs/>
          <w:i/>
        </w:rPr>
        <w:t>, conforme a la legislación federal, estatal y municipal, tiene las siguientes atribuciones:</w:t>
      </w:r>
    </w:p>
    <w:p w14:paraId="502F7261" w14:textId="77777777" w:rsidR="00F02A57" w:rsidRPr="00F02A57" w:rsidRDefault="00F02A57" w:rsidP="00F02A57">
      <w:pPr>
        <w:spacing w:after="0" w:line="240" w:lineRule="auto"/>
        <w:ind w:left="851" w:right="851"/>
        <w:jc w:val="both"/>
        <w:rPr>
          <w:rFonts w:ascii="Palatino Linotype" w:eastAsia="Calibri" w:hAnsi="Palatino Linotype" w:cs="Arial"/>
          <w:i/>
          <w:lang w:val="es-ES"/>
        </w:rPr>
      </w:pPr>
    </w:p>
    <w:p w14:paraId="595E979D" w14:textId="77777777" w:rsidR="00F02A57" w:rsidRDefault="00F02A57" w:rsidP="00F02A57">
      <w:pPr>
        <w:spacing w:after="0" w:line="240" w:lineRule="auto"/>
        <w:ind w:left="851" w:right="851"/>
        <w:jc w:val="both"/>
        <w:rPr>
          <w:rFonts w:ascii="Palatino Linotype" w:eastAsia="Calibri" w:hAnsi="Palatino Linotype" w:cs="Arial"/>
          <w:i/>
          <w:lang w:val="es-ES"/>
        </w:rPr>
      </w:pPr>
      <w:r w:rsidRPr="00F02A57">
        <w:rPr>
          <w:rFonts w:ascii="Palatino Linotype" w:eastAsia="Calibri" w:hAnsi="Palatino Linotype" w:cs="Arial"/>
          <w:i/>
          <w:lang w:val="es-ES"/>
        </w:rPr>
        <w:t>(…)</w:t>
      </w:r>
    </w:p>
    <w:p w14:paraId="0A7FEA16" w14:textId="77777777" w:rsidR="0091370B" w:rsidRPr="0091370B" w:rsidRDefault="0091370B" w:rsidP="00F02A57">
      <w:pPr>
        <w:spacing w:after="0" w:line="240" w:lineRule="auto"/>
        <w:ind w:left="851" w:right="851"/>
        <w:jc w:val="both"/>
        <w:rPr>
          <w:rFonts w:ascii="Palatino Linotype" w:eastAsia="Calibri" w:hAnsi="Palatino Linotype" w:cs="Arial"/>
          <w:i/>
          <w:lang w:val="es-ES"/>
        </w:rPr>
      </w:pPr>
      <w:r>
        <w:rPr>
          <w:rFonts w:ascii="Palatino Linotype" w:eastAsia="Calibri" w:hAnsi="Palatino Linotype" w:cs="Arial"/>
          <w:b/>
          <w:bCs/>
          <w:i/>
        </w:rPr>
        <w:lastRenderedPageBreak/>
        <w:t xml:space="preserve">IV. </w:t>
      </w:r>
      <w:r w:rsidR="00F02A57" w:rsidRPr="0091370B">
        <w:rPr>
          <w:rFonts w:ascii="Palatino Linotype" w:eastAsia="Calibri" w:hAnsi="Palatino Linotype" w:cs="Arial"/>
          <w:b/>
          <w:bCs/>
          <w:i/>
        </w:rPr>
        <w:t>Establecer los requisitos y otorgar las licencias</w:t>
      </w:r>
      <w:r w:rsidR="00F02A57" w:rsidRPr="0091370B">
        <w:rPr>
          <w:rFonts w:ascii="Palatino Linotype" w:eastAsia="Calibri" w:hAnsi="Palatino Linotype" w:cs="Arial"/>
          <w:i/>
        </w:rPr>
        <w:t xml:space="preserve"> de alineamiento, número oficial, construcción (en</w:t>
      </w:r>
      <w:r w:rsidR="00F02A57" w:rsidRPr="0091370B">
        <w:rPr>
          <w:rFonts w:ascii="Palatino Linotype" w:eastAsia="Calibri" w:hAnsi="Palatino Linotype" w:cs="Arial"/>
          <w:i/>
          <w:lang w:val="es-ES"/>
        </w:rPr>
        <w:t xml:space="preserve"> </w:t>
      </w:r>
      <w:r w:rsidR="00F02A57" w:rsidRPr="0091370B">
        <w:rPr>
          <w:rFonts w:ascii="Palatino Linotype" w:eastAsia="Calibri" w:hAnsi="Palatino Linotype" w:cs="Arial"/>
          <w:i/>
        </w:rPr>
        <w:t xml:space="preserve">cualquiera de sus modalidades), </w:t>
      </w:r>
      <w:r w:rsidR="00F02A57" w:rsidRPr="0091370B">
        <w:rPr>
          <w:rFonts w:ascii="Palatino Linotype" w:eastAsia="Calibri" w:hAnsi="Palatino Linotype" w:cs="Arial"/>
          <w:b/>
          <w:bCs/>
          <w:i/>
        </w:rPr>
        <w:t>uso de suelo</w:t>
      </w:r>
      <w:r w:rsidR="00F02A57" w:rsidRPr="0091370B">
        <w:rPr>
          <w:rFonts w:ascii="Palatino Linotype" w:eastAsia="Calibri" w:hAnsi="Palatino Linotype" w:cs="Arial"/>
          <w:i/>
        </w:rPr>
        <w:t xml:space="preserve"> y autorizaciones que correspondan al Ayuntamiento,</w:t>
      </w:r>
      <w:r w:rsidR="00F02A57" w:rsidRPr="0091370B">
        <w:rPr>
          <w:rFonts w:ascii="Palatino Linotype" w:eastAsia="Calibri" w:hAnsi="Palatino Linotype" w:cs="Arial"/>
          <w:i/>
          <w:lang w:val="es-ES"/>
        </w:rPr>
        <w:t xml:space="preserve"> </w:t>
      </w:r>
      <w:r w:rsidR="00F02A57" w:rsidRPr="0091370B">
        <w:rPr>
          <w:rFonts w:ascii="Palatino Linotype" w:eastAsia="Calibri" w:hAnsi="Palatino Linotype" w:cs="Arial"/>
          <w:i/>
        </w:rPr>
        <w:t>vigilando en todo tiempo su cumplimiento en términos de lo que disponen las normas aplicables en la</w:t>
      </w:r>
      <w:r w:rsidR="00F02A57" w:rsidRPr="0091370B">
        <w:rPr>
          <w:rFonts w:ascii="Palatino Linotype" w:eastAsia="Calibri" w:hAnsi="Palatino Linotype" w:cs="Arial"/>
          <w:i/>
          <w:lang w:val="es-ES"/>
        </w:rPr>
        <w:t xml:space="preserve"> </w:t>
      </w:r>
      <w:r w:rsidR="00F02A57" w:rsidRPr="0091370B">
        <w:rPr>
          <w:rFonts w:ascii="Palatino Linotype" w:eastAsia="Calibri" w:hAnsi="Palatino Linotype" w:cs="Arial"/>
          <w:i/>
        </w:rPr>
        <w:t>materia; tratándose de uso de suelo para gasolineras o gaseras, será el Cabildo quien</w:t>
      </w:r>
      <w:r w:rsidR="00F02A57" w:rsidRPr="0091370B">
        <w:rPr>
          <w:rFonts w:ascii="Palatino Linotype" w:eastAsia="Calibri" w:hAnsi="Palatino Linotype" w:cs="Arial"/>
          <w:i/>
          <w:lang w:val="es-ES"/>
        </w:rPr>
        <w:t xml:space="preserve"> </w:t>
      </w:r>
      <w:r w:rsidR="00F02A57" w:rsidRPr="0091370B">
        <w:rPr>
          <w:rFonts w:ascii="Palatino Linotype" w:eastAsia="Calibri" w:hAnsi="Palatino Linotype" w:cs="Arial"/>
          <w:i/>
        </w:rPr>
        <w:t>conforme a los dictámenes previos autorizará el cambio de uso de suelo.</w:t>
      </w:r>
      <w:r w:rsidR="00F02A57" w:rsidRPr="0091370B">
        <w:rPr>
          <w:rFonts w:ascii="Palatino Linotype" w:eastAsia="Calibri" w:hAnsi="Palatino Linotype" w:cs="Arial"/>
          <w:i/>
          <w:lang w:val="es-ES"/>
        </w:rPr>
        <w:t xml:space="preserve"> </w:t>
      </w:r>
    </w:p>
    <w:p w14:paraId="158018AE" w14:textId="77777777" w:rsidR="0091370B" w:rsidRDefault="0091370B" w:rsidP="00F02A57">
      <w:pPr>
        <w:spacing w:after="0" w:line="240" w:lineRule="auto"/>
        <w:ind w:left="851" w:right="851"/>
        <w:jc w:val="both"/>
        <w:rPr>
          <w:rFonts w:ascii="Palatino Linotype" w:eastAsia="Calibri" w:hAnsi="Palatino Linotype" w:cs="Arial"/>
          <w:i/>
          <w:lang w:val="es-ES"/>
        </w:rPr>
      </w:pPr>
    </w:p>
    <w:p w14:paraId="6206C1F8" w14:textId="77777777" w:rsidR="0091370B" w:rsidRPr="0091370B" w:rsidRDefault="0091370B" w:rsidP="00F02A57">
      <w:pPr>
        <w:spacing w:after="0" w:line="240" w:lineRule="auto"/>
        <w:ind w:left="851" w:right="851"/>
        <w:jc w:val="both"/>
        <w:rPr>
          <w:rFonts w:ascii="Palatino Linotype" w:eastAsia="Calibri" w:hAnsi="Palatino Linotype" w:cs="Arial"/>
          <w:i/>
          <w:lang w:val="es-ES"/>
        </w:rPr>
      </w:pPr>
      <w:r>
        <w:rPr>
          <w:rFonts w:ascii="Palatino Linotype" w:eastAsia="Calibri" w:hAnsi="Palatino Linotype" w:cs="Arial"/>
          <w:i/>
          <w:lang w:val="es-ES"/>
        </w:rPr>
        <w:t xml:space="preserve">V. </w:t>
      </w:r>
      <w:r w:rsidR="00F02A57" w:rsidRPr="0091370B">
        <w:rPr>
          <w:rFonts w:ascii="Palatino Linotype" w:eastAsia="Calibri" w:hAnsi="Palatino Linotype" w:cs="Arial"/>
          <w:b/>
          <w:bCs/>
          <w:i/>
          <w:u w:val="single"/>
        </w:rPr>
        <w:t>Autorizar, controlar y vigilar la utilización del suelo con fines urbanos</w:t>
      </w:r>
      <w:r w:rsidR="00F02A57" w:rsidRPr="0091370B">
        <w:rPr>
          <w:rFonts w:ascii="Palatino Linotype" w:eastAsia="Calibri" w:hAnsi="Palatino Linotype" w:cs="Arial"/>
          <w:i/>
        </w:rPr>
        <w:t>, en su circunscripción territorial;</w:t>
      </w:r>
      <w:r w:rsidR="00F02A57" w:rsidRPr="0091370B">
        <w:rPr>
          <w:rFonts w:ascii="Palatino Linotype" w:eastAsia="Calibri" w:hAnsi="Palatino Linotype" w:cs="Arial"/>
          <w:i/>
          <w:lang w:val="es-ES"/>
        </w:rPr>
        <w:t xml:space="preserve"> </w:t>
      </w:r>
    </w:p>
    <w:p w14:paraId="5E1F0565" w14:textId="77777777" w:rsidR="0091370B" w:rsidRDefault="0091370B" w:rsidP="00F02A57">
      <w:pPr>
        <w:spacing w:after="0" w:line="240" w:lineRule="auto"/>
        <w:ind w:left="851" w:right="851"/>
        <w:jc w:val="both"/>
        <w:rPr>
          <w:rFonts w:ascii="Palatino Linotype" w:eastAsia="Calibri" w:hAnsi="Palatino Linotype" w:cs="Arial"/>
          <w:b/>
          <w:bCs/>
          <w:i/>
        </w:rPr>
      </w:pPr>
    </w:p>
    <w:p w14:paraId="4CD685E3" w14:textId="77777777" w:rsidR="0091370B" w:rsidRPr="0091370B" w:rsidRDefault="0091370B" w:rsidP="00F02A57">
      <w:pPr>
        <w:spacing w:after="0" w:line="240" w:lineRule="auto"/>
        <w:ind w:left="851" w:right="851"/>
        <w:jc w:val="both"/>
        <w:rPr>
          <w:rFonts w:ascii="Palatino Linotype" w:eastAsia="Calibri" w:hAnsi="Palatino Linotype" w:cs="Arial"/>
          <w:i/>
          <w:lang w:val="es-ES"/>
        </w:rPr>
      </w:pPr>
      <w:r>
        <w:rPr>
          <w:rFonts w:ascii="Palatino Linotype" w:eastAsia="Calibri" w:hAnsi="Palatino Linotype" w:cs="Arial"/>
          <w:b/>
          <w:bCs/>
          <w:i/>
        </w:rPr>
        <w:t xml:space="preserve">VI. </w:t>
      </w:r>
      <w:r w:rsidR="00F02A57" w:rsidRPr="0091370B">
        <w:rPr>
          <w:rFonts w:ascii="Palatino Linotype" w:eastAsia="Calibri" w:hAnsi="Palatino Linotype" w:cs="Arial"/>
          <w:i/>
          <w:u w:val="single"/>
        </w:rPr>
        <w:t>Expedir cédulas informativas de zonificación, licencias de uso de suelo</w:t>
      </w:r>
      <w:r w:rsidR="00F02A57" w:rsidRPr="0091370B">
        <w:rPr>
          <w:rFonts w:ascii="Palatino Linotype" w:eastAsia="Calibri" w:hAnsi="Palatino Linotype" w:cs="Arial"/>
          <w:i/>
        </w:rPr>
        <w:t xml:space="preserve"> y licencias de construcción;</w:t>
      </w:r>
      <w:r w:rsidR="00F02A57" w:rsidRPr="0091370B">
        <w:rPr>
          <w:rFonts w:ascii="Palatino Linotype" w:eastAsia="Calibri" w:hAnsi="Palatino Linotype" w:cs="Arial"/>
          <w:i/>
          <w:lang w:val="es-ES"/>
        </w:rPr>
        <w:t xml:space="preserve"> </w:t>
      </w:r>
    </w:p>
    <w:p w14:paraId="5ED25F18" w14:textId="77777777" w:rsidR="0091370B" w:rsidRDefault="0091370B" w:rsidP="00F02A57">
      <w:pPr>
        <w:spacing w:after="0" w:line="240" w:lineRule="auto"/>
        <w:ind w:left="851" w:right="851"/>
        <w:jc w:val="both"/>
        <w:rPr>
          <w:rFonts w:ascii="Palatino Linotype" w:eastAsia="Calibri" w:hAnsi="Palatino Linotype" w:cs="Arial"/>
          <w:i/>
          <w:lang w:val="es-ES"/>
        </w:rPr>
      </w:pPr>
    </w:p>
    <w:p w14:paraId="08D5FC63" w14:textId="671B9D59" w:rsidR="00F02A57" w:rsidRPr="00F02A57" w:rsidRDefault="0091370B" w:rsidP="00F02A57">
      <w:pPr>
        <w:spacing w:after="0" w:line="240" w:lineRule="auto"/>
        <w:ind w:left="851" w:right="851"/>
        <w:jc w:val="both"/>
        <w:rPr>
          <w:rFonts w:ascii="Palatino Linotype" w:eastAsia="Calibri" w:hAnsi="Palatino Linotype" w:cs="Arial"/>
          <w:i/>
          <w:lang w:val="es-ES"/>
        </w:rPr>
      </w:pPr>
      <w:r>
        <w:rPr>
          <w:rFonts w:ascii="Palatino Linotype" w:eastAsia="Calibri" w:hAnsi="Palatino Linotype" w:cs="Arial"/>
          <w:i/>
          <w:lang w:val="es-ES"/>
        </w:rPr>
        <w:t xml:space="preserve">VII: </w:t>
      </w:r>
      <w:r w:rsidR="00F02A57" w:rsidRPr="0091370B">
        <w:rPr>
          <w:rFonts w:ascii="Palatino Linotype" w:eastAsia="Calibri" w:hAnsi="Palatino Linotype" w:cs="Arial"/>
          <w:b/>
          <w:bCs/>
          <w:i/>
          <w:u w:val="single"/>
        </w:rPr>
        <w:t>Autorizar cambios de uso del suelo</w:t>
      </w:r>
      <w:r w:rsidR="00F02A57" w:rsidRPr="0091370B">
        <w:rPr>
          <w:rFonts w:ascii="Palatino Linotype" w:eastAsia="Calibri" w:hAnsi="Palatino Linotype" w:cs="Arial"/>
          <w:i/>
        </w:rPr>
        <w:t>, del coeficiente de ocupación, del coeficiente de utilización,</w:t>
      </w:r>
      <w:r w:rsidR="00F02A57" w:rsidRPr="0091370B">
        <w:rPr>
          <w:rFonts w:ascii="Palatino Linotype" w:eastAsia="Calibri" w:hAnsi="Palatino Linotype" w:cs="Arial"/>
          <w:i/>
          <w:lang w:val="es-ES"/>
        </w:rPr>
        <w:t xml:space="preserve"> </w:t>
      </w:r>
      <w:r w:rsidR="00F02A57" w:rsidRPr="0091370B">
        <w:rPr>
          <w:rFonts w:ascii="Palatino Linotype" w:eastAsia="Calibri" w:hAnsi="Palatino Linotype" w:cs="Arial"/>
          <w:i/>
        </w:rPr>
        <w:t>densidad y altura de edificaciones;</w:t>
      </w:r>
    </w:p>
    <w:p w14:paraId="23DE8F9F" w14:textId="77777777" w:rsidR="00F02A57" w:rsidRDefault="00F02A57" w:rsidP="00F02A57">
      <w:pPr>
        <w:spacing w:line="360" w:lineRule="auto"/>
        <w:jc w:val="both"/>
        <w:rPr>
          <w:rFonts w:ascii="Palatino Linotype" w:eastAsia="Calibri" w:hAnsi="Palatino Linotype" w:cs="Arial"/>
          <w:bCs/>
          <w:sz w:val="24"/>
          <w:szCs w:val="24"/>
          <w:lang w:val="es-MX"/>
        </w:rPr>
      </w:pPr>
    </w:p>
    <w:p w14:paraId="77F0F3D3" w14:textId="165791AA" w:rsidR="00F02A57" w:rsidRDefault="00F02A57" w:rsidP="00F02A57">
      <w:pPr>
        <w:spacing w:line="360" w:lineRule="auto"/>
        <w:jc w:val="both"/>
        <w:rPr>
          <w:rFonts w:ascii="Palatino Linotype" w:eastAsia="Calibri" w:hAnsi="Palatino Linotype" w:cs="Arial"/>
          <w:bCs/>
          <w:sz w:val="24"/>
          <w:szCs w:val="24"/>
          <w:lang w:val="es-MX"/>
        </w:rPr>
      </w:pPr>
      <w:r w:rsidRPr="00F02A57">
        <w:rPr>
          <w:rFonts w:ascii="Palatino Linotype" w:eastAsia="Calibri" w:hAnsi="Palatino Linotype" w:cs="Arial"/>
          <w:bCs/>
          <w:sz w:val="24"/>
          <w:szCs w:val="24"/>
          <w:lang w:val="es-MX"/>
        </w:rPr>
        <w:t xml:space="preserve">De la normatividad antes referida, se observa que, dentro de las funciones conferidas a la </w:t>
      </w:r>
      <w:r w:rsidR="0091370B">
        <w:rPr>
          <w:rFonts w:ascii="Palatino Linotype" w:eastAsia="Calibri" w:hAnsi="Palatino Linotype" w:cs="Arial"/>
          <w:bCs/>
          <w:sz w:val="24"/>
          <w:szCs w:val="24"/>
          <w:lang w:val="es-MX"/>
        </w:rPr>
        <w:t>Coordinación</w:t>
      </w:r>
      <w:r w:rsidRPr="00F02A57">
        <w:rPr>
          <w:rFonts w:ascii="Palatino Linotype" w:eastAsia="Calibri" w:hAnsi="Palatino Linotype" w:cs="Arial"/>
          <w:bCs/>
          <w:sz w:val="24"/>
          <w:szCs w:val="24"/>
          <w:lang w:val="es-MX"/>
        </w:rPr>
        <w:t xml:space="preserve"> de Desarrollo Urbano del Sujeto Obligado, se encuentra el expedir cédulas informativas de zonificación y licencias de uso de suelo, así como autorizar cambios de uso del suelo y vigilar la utilización del suelo con fines urbanos en el municipio.</w:t>
      </w:r>
    </w:p>
    <w:p w14:paraId="01702CFC" w14:textId="77777777" w:rsidR="0091370B" w:rsidRPr="00F02A57" w:rsidRDefault="0091370B" w:rsidP="00F02A57">
      <w:pPr>
        <w:spacing w:line="360" w:lineRule="auto"/>
        <w:jc w:val="both"/>
        <w:rPr>
          <w:rFonts w:ascii="Palatino Linotype" w:eastAsia="Calibri" w:hAnsi="Palatino Linotype" w:cs="Arial"/>
          <w:bCs/>
          <w:sz w:val="24"/>
          <w:szCs w:val="24"/>
          <w:lang w:val="es-MX"/>
        </w:rPr>
      </w:pPr>
    </w:p>
    <w:p w14:paraId="71C6E6E7" w14:textId="204693A2" w:rsidR="00F02A57" w:rsidRPr="00F02A57" w:rsidRDefault="00F02A57" w:rsidP="00F02A57">
      <w:pPr>
        <w:spacing w:line="360" w:lineRule="auto"/>
        <w:jc w:val="both"/>
        <w:rPr>
          <w:rFonts w:ascii="Palatino Linotype" w:eastAsia="Calibri" w:hAnsi="Palatino Linotype" w:cs="Arial"/>
          <w:bCs/>
          <w:iCs/>
          <w:sz w:val="24"/>
          <w:szCs w:val="24"/>
          <w:lang w:val="es-MX"/>
        </w:rPr>
      </w:pPr>
      <w:r w:rsidRPr="00F02A57">
        <w:rPr>
          <w:rFonts w:ascii="Palatino Linotype" w:eastAsia="Calibri" w:hAnsi="Palatino Linotype" w:cs="Arial"/>
          <w:bCs/>
          <w:sz w:val="24"/>
          <w:szCs w:val="24"/>
          <w:lang w:val="es-MX"/>
        </w:rPr>
        <w:t xml:space="preserve">Asimismo, </w:t>
      </w:r>
      <w:r w:rsidR="0091370B">
        <w:rPr>
          <w:rFonts w:ascii="Palatino Linotype" w:eastAsia="Calibri" w:hAnsi="Palatino Linotype" w:cs="Arial"/>
          <w:bCs/>
          <w:sz w:val="24"/>
          <w:szCs w:val="24"/>
          <w:lang w:val="es-MX"/>
        </w:rPr>
        <w:t>se destaca</w:t>
      </w:r>
      <w:r w:rsidRPr="00F02A57">
        <w:rPr>
          <w:rFonts w:ascii="Palatino Linotype" w:eastAsia="Calibri" w:hAnsi="Palatino Linotype" w:cs="Arial"/>
          <w:bCs/>
          <w:sz w:val="24"/>
          <w:szCs w:val="24"/>
          <w:lang w:val="es-MX"/>
        </w:rPr>
        <w:t xml:space="preserve"> que la Licencia de uso de Suelo, aplica para todos los lotes dentro del Territorio Municipal, mientras que la Cédula Informativa de Zonificación, es un documento que tiene por objeto, informar el uso y aprovechamiento del suelo de un predio o lote, por tal motivo, se colige que el Sujeto Obligado genera administra y posee los documentos en donde consta la información a la que pretende tener acceso el particular, consistente en el uso de suelo respecto </w:t>
      </w:r>
      <w:r w:rsidR="0091370B" w:rsidRPr="0091370B">
        <w:rPr>
          <w:rFonts w:ascii="Palatino Linotype" w:eastAsia="Calibri" w:hAnsi="Palatino Linotype" w:cs="Arial"/>
          <w:bCs/>
          <w:iCs/>
          <w:sz w:val="24"/>
          <w:szCs w:val="24"/>
        </w:rPr>
        <w:t xml:space="preserve">de los inmuebles que se </w:t>
      </w:r>
      <w:r w:rsidR="0091370B" w:rsidRPr="0091370B">
        <w:rPr>
          <w:rFonts w:ascii="Palatino Linotype" w:eastAsia="Calibri" w:hAnsi="Palatino Linotype" w:cs="Arial"/>
          <w:bCs/>
          <w:iCs/>
          <w:sz w:val="24"/>
          <w:szCs w:val="24"/>
        </w:rPr>
        <w:lastRenderedPageBreak/>
        <w:t>encuentran sobre la calle Guadalupe Victoria de la Colonia o Poblado de Santa María en el Municipio de Ocuilan de Arteaga, Estado de México.</w:t>
      </w:r>
    </w:p>
    <w:p w14:paraId="7695127E" w14:textId="77777777" w:rsidR="00F02A57" w:rsidRPr="00F02A57" w:rsidRDefault="00F02A57" w:rsidP="00F02A57">
      <w:pPr>
        <w:spacing w:line="360" w:lineRule="auto"/>
        <w:jc w:val="both"/>
        <w:rPr>
          <w:rFonts w:ascii="Palatino Linotype" w:eastAsia="Calibri" w:hAnsi="Palatino Linotype" w:cs="Arial"/>
          <w:bCs/>
          <w:sz w:val="24"/>
          <w:szCs w:val="24"/>
          <w:lang w:val="es-MX"/>
        </w:rPr>
      </w:pPr>
    </w:p>
    <w:p w14:paraId="4FF35F3D" w14:textId="77777777" w:rsidR="00F02A57" w:rsidRPr="00F02A57" w:rsidRDefault="00F02A57" w:rsidP="00F02A57">
      <w:pPr>
        <w:spacing w:line="360" w:lineRule="auto"/>
        <w:jc w:val="both"/>
        <w:rPr>
          <w:rFonts w:ascii="Palatino Linotype" w:eastAsia="Calibri" w:hAnsi="Palatino Linotype" w:cs="Arial"/>
          <w:sz w:val="24"/>
          <w:szCs w:val="24"/>
        </w:rPr>
      </w:pPr>
      <w:r w:rsidRPr="00F02A57">
        <w:rPr>
          <w:rFonts w:ascii="Palatino Linotype" w:eastAsia="Calibri" w:hAnsi="Palatino Linotype" w:cs="Arial"/>
          <w:sz w:val="24"/>
          <w:szCs w:val="24"/>
        </w:rPr>
        <w:t>Aunado a lo anterior</w:t>
      </w:r>
      <w:r w:rsidRPr="00F02A57">
        <w:rPr>
          <w:rFonts w:ascii="Palatino Linotype" w:eastAsia="Calibri" w:hAnsi="Palatino Linotype" w:cs="Arial"/>
          <w:sz w:val="24"/>
          <w:szCs w:val="24"/>
          <w:lang w:val="es-MX"/>
        </w:rPr>
        <w:t>, es necesario precisar que los artículos 5.6 y 5.10, fracciones VI, IX y XIX, del Libro Quinto del Código Administrativo del Estado de México, establecen:</w:t>
      </w:r>
    </w:p>
    <w:p w14:paraId="46997D8D" w14:textId="77777777" w:rsidR="00F02A57" w:rsidRPr="00F02A57" w:rsidRDefault="00F02A57" w:rsidP="00F02A57">
      <w:pPr>
        <w:spacing w:line="360" w:lineRule="auto"/>
        <w:jc w:val="both"/>
        <w:rPr>
          <w:rFonts w:ascii="Palatino Linotype" w:eastAsia="Calibri" w:hAnsi="Palatino Linotype" w:cs="Arial"/>
          <w:sz w:val="24"/>
          <w:szCs w:val="24"/>
          <w:lang w:val="es-MX"/>
        </w:rPr>
      </w:pPr>
    </w:p>
    <w:p w14:paraId="097274A0" w14:textId="77777777" w:rsidR="00F02A57" w:rsidRPr="00F02A57" w:rsidRDefault="00F02A57" w:rsidP="0091370B">
      <w:pPr>
        <w:spacing w:after="0" w:line="240" w:lineRule="auto"/>
        <w:ind w:left="851" w:right="851"/>
        <w:jc w:val="both"/>
        <w:rPr>
          <w:rFonts w:ascii="Palatino Linotype" w:eastAsia="Calibri" w:hAnsi="Palatino Linotype" w:cs="Arial"/>
          <w:i/>
          <w:lang w:val="es-MX"/>
        </w:rPr>
      </w:pPr>
      <w:r w:rsidRPr="00F02A57">
        <w:rPr>
          <w:rFonts w:ascii="Palatino Linotype" w:eastAsia="Calibri" w:hAnsi="Palatino Linotype" w:cs="Arial"/>
          <w:i/>
          <w:lang w:val="es-MX"/>
        </w:rPr>
        <w:t xml:space="preserve">“Artículo 5.6.- </w:t>
      </w:r>
      <w:r w:rsidRPr="00F02A57">
        <w:rPr>
          <w:rFonts w:ascii="Palatino Linotype" w:eastAsia="Calibri" w:hAnsi="Palatino Linotype" w:cs="Arial"/>
          <w:b/>
          <w:i/>
          <w:lang w:val="es-MX"/>
        </w:rPr>
        <w:t>El uso y aprovechamiento del suelo con fines urbanos, así como la construcción de edificaciones</w:t>
      </w:r>
      <w:r w:rsidRPr="00F02A57">
        <w:rPr>
          <w:rFonts w:ascii="Palatino Linotype" w:eastAsia="Calibri" w:hAnsi="Palatino Linotype" w:cs="Arial"/>
          <w:i/>
          <w:lang w:val="es-MX"/>
        </w:rPr>
        <w:t xml:space="preserve">, cualquiera que sea su régimen jurídico de propiedad, se sujetará a lo dispuesto en este Libro, su reglamentación, los planes de desarrollo urbano y las autorizaciones y </w:t>
      </w:r>
      <w:r w:rsidRPr="00F02A57">
        <w:rPr>
          <w:rFonts w:ascii="Palatino Linotype" w:eastAsia="Calibri" w:hAnsi="Palatino Linotype" w:cs="Arial"/>
          <w:b/>
          <w:i/>
          <w:lang w:val="es-MX"/>
        </w:rPr>
        <w:t>licencias expedidas</w:t>
      </w:r>
      <w:r w:rsidRPr="00F02A57">
        <w:rPr>
          <w:rFonts w:ascii="Palatino Linotype" w:eastAsia="Calibri" w:hAnsi="Palatino Linotype" w:cs="Arial"/>
          <w:i/>
          <w:lang w:val="es-MX"/>
        </w:rPr>
        <w:t xml:space="preserve"> por las autoridades competentes en materia urbana …”</w:t>
      </w:r>
    </w:p>
    <w:p w14:paraId="06F0CEE8" w14:textId="77777777" w:rsidR="00F02A57" w:rsidRPr="00F02A57" w:rsidRDefault="00F02A57" w:rsidP="0091370B">
      <w:pPr>
        <w:spacing w:after="0" w:line="240" w:lineRule="auto"/>
        <w:ind w:left="851" w:right="851"/>
        <w:jc w:val="both"/>
        <w:rPr>
          <w:rFonts w:ascii="Palatino Linotype" w:eastAsia="Calibri" w:hAnsi="Palatino Linotype" w:cs="Arial"/>
          <w:i/>
          <w:lang w:val="es-MX"/>
        </w:rPr>
      </w:pPr>
    </w:p>
    <w:p w14:paraId="5F3E5745" w14:textId="77777777" w:rsidR="00F02A57" w:rsidRPr="00F02A57" w:rsidRDefault="00F02A57" w:rsidP="0091370B">
      <w:pPr>
        <w:spacing w:after="0" w:line="240" w:lineRule="auto"/>
        <w:ind w:left="851" w:right="851"/>
        <w:jc w:val="both"/>
        <w:rPr>
          <w:rFonts w:ascii="Palatino Linotype" w:eastAsia="Calibri" w:hAnsi="Palatino Linotype" w:cs="Arial"/>
          <w:i/>
          <w:lang w:val="es-MX"/>
        </w:rPr>
      </w:pPr>
      <w:r w:rsidRPr="00F02A57">
        <w:rPr>
          <w:rFonts w:ascii="Palatino Linotype" w:eastAsia="Calibri" w:hAnsi="Palatino Linotype" w:cs="Arial"/>
          <w:i/>
          <w:lang w:val="es-MX"/>
        </w:rPr>
        <w:t xml:space="preserve">“Artículo 5.10.- Los </w:t>
      </w:r>
      <w:r w:rsidRPr="00F02A57">
        <w:rPr>
          <w:rFonts w:ascii="Palatino Linotype" w:eastAsia="Calibri" w:hAnsi="Palatino Linotype" w:cs="Arial"/>
          <w:b/>
          <w:i/>
          <w:lang w:val="es-MX"/>
        </w:rPr>
        <w:t>municipios</w:t>
      </w:r>
      <w:r w:rsidRPr="00F02A57">
        <w:rPr>
          <w:rFonts w:ascii="Palatino Linotype" w:eastAsia="Calibri" w:hAnsi="Palatino Linotype" w:cs="Arial"/>
          <w:i/>
          <w:lang w:val="es-MX"/>
        </w:rPr>
        <w:t xml:space="preserve"> tendrán las atribuciones siguientes:</w:t>
      </w:r>
    </w:p>
    <w:p w14:paraId="75A6ECB9" w14:textId="77777777" w:rsidR="00F02A57" w:rsidRPr="00F02A57" w:rsidRDefault="00F02A57" w:rsidP="0091370B">
      <w:pPr>
        <w:spacing w:after="0" w:line="240" w:lineRule="auto"/>
        <w:ind w:left="851" w:right="851"/>
        <w:jc w:val="both"/>
        <w:rPr>
          <w:rFonts w:ascii="Palatino Linotype" w:eastAsia="Calibri" w:hAnsi="Palatino Linotype" w:cs="Arial"/>
          <w:i/>
          <w:lang w:val="es-MX"/>
        </w:rPr>
      </w:pPr>
      <w:r w:rsidRPr="00F02A57">
        <w:rPr>
          <w:rFonts w:ascii="Palatino Linotype" w:eastAsia="Calibri" w:hAnsi="Palatino Linotype" w:cs="Arial"/>
          <w:i/>
          <w:lang w:val="es-MX"/>
        </w:rPr>
        <w:t>(…)</w:t>
      </w:r>
    </w:p>
    <w:p w14:paraId="1FD45C50" w14:textId="77777777" w:rsidR="00F02A57" w:rsidRPr="00F02A57" w:rsidRDefault="00F02A57" w:rsidP="0091370B">
      <w:pPr>
        <w:spacing w:after="0" w:line="240" w:lineRule="auto"/>
        <w:ind w:left="851" w:right="851"/>
        <w:jc w:val="both"/>
        <w:rPr>
          <w:rFonts w:ascii="Palatino Linotype" w:eastAsia="Calibri" w:hAnsi="Palatino Linotype" w:cs="Arial"/>
          <w:b/>
          <w:i/>
          <w:lang w:val="es-MX"/>
        </w:rPr>
      </w:pPr>
      <w:r w:rsidRPr="00F02A57">
        <w:rPr>
          <w:rFonts w:ascii="Palatino Linotype" w:eastAsia="Calibri" w:hAnsi="Palatino Linotype" w:cs="Arial"/>
          <w:b/>
          <w:i/>
          <w:lang w:val="es-MX"/>
        </w:rPr>
        <w:t xml:space="preserve">VI. </w:t>
      </w:r>
      <w:r w:rsidRPr="00F02A57">
        <w:rPr>
          <w:rFonts w:ascii="Palatino Linotype" w:eastAsia="Calibri" w:hAnsi="Palatino Linotype" w:cs="Arial"/>
          <w:b/>
          <w:i/>
          <w:u w:val="single"/>
          <w:lang w:val="es-MX"/>
        </w:rPr>
        <w:t>Expedir cédulas informativas de zonificación, licencias de uso de suelo y licencias de construcción.</w:t>
      </w:r>
    </w:p>
    <w:p w14:paraId="30E61A24" w14:textId="77777777" w:rsidR="00F02A57" w:rsidRPr="00F02A57" w:rsidRDefault="00F02A57" w:rsidP="0091370B">
      <w:pPr>
        <w:spacing w:after="0" w:line="240" w:lineRule="auto"/>
        <w:ind w:left="851" w:right="851"/>
        <w:jc w:val="both"/>
        <w:rPr>
          <w:rFonts w:ascii="Palatino Linotype" w:eastAsia="Calibri" w:hAnsi="Palatino Linotype" w:cs="Arial"/>
          <w:i/>
          <w:lang w:val="es-MX"/>
        </w:rPr>
      </w:pPr>
      <w:r w:rsidRPr="00F02A57">
        <w:rPr>
          <w:rFonts w:ascii="Palatino Linotype" w:eastAsia="Calibri" w:hAnsi="Palatino Linotype" w:cs="Arial"/>
          <w:i/>
          <w:lang w:val="es-MX"/>
        </w:rPr>
        <w:t>(…)</w:t>
      </w:r>
    </w:p>
    <w:p w14:paraId="0685AFF2" w14:textId="77777777" w:rsidR="00F02A57" w:rsidRPr="00F02A57" w:rsidRDefault="00F02A57" w:rsidP="0091370B">
      <w:pPr>
        <w:spacing w:after="0" w:line="240" w:lineRule="auto"/>
        <w:ind w:left="851" w:right="851"/>
        <w:jc w:val="both"/>
        <w:rPr>
          <w:rFonts w:ascii="Palatino Linotype" w:eastAsia="Calibri" w:hAnsi="Palatino Linotype" w:cs="Arial"/>
          <w:b/>
          <w:i/>
          <w:lang w:val="es-MX"/>
        </w:rPr>
      </w:pPr>
      <w:r w:rsidRPr="00F02A57">
        <w:rPr>
          <w:rFonts w:ascii="Palatino Linotype" w:eastAsia="Calibri" w:hAnsi="Palatino Linotype" w:cs="Arial"/>
          <w:b/>
          <w:i/>
          <w:lang w:val="es-MX"/>
        </w:rPr>
        <w:t xml:space="preserve">IX. Difundir los planes de desarrollo urbano, así como los trámites para obtener </w:t>
      </w:r>
      <w:r w:rsidRPr="00F02A57">
        <w:rPr>
          <w:rFonts w:ascii="Palatino Linotype" w:eastAsia="Calibri" w:hAnsi="Palatino Linotype" w:cs="Arial"/>
          <w:b/>
          <w:i/>
          <w:u w:val="single"/>
          <w:lang w:val="es-MX"/>
        </w:rPr>
        <w:t>las autorizaciones y licencias de su competencia</w:t>
      </w:r>
      <w:r w:rsidRPr="00F02A57">
        <w:rPr>
          <w:rFonts w:ascii="Palatino Linotype" w:eastAsia="Calibri" w:hAnsi="Palatino Linotype" w:cs="Arial"/>
          <w:b/>
          <w:i/>
          <w:lang w:val="es-MX"/>
        </w:rPr>
        <w:t>.</w:t>
      </w:r>
    </w:p>
    <w:p w14:paraId="51BB9AB9" w14:textId="77777777" w:rsidR="00F02A57" w:rsidRPr="00F02A57" w:rsidRDefault="00F02A57" w:rsidP="0091370B">
      <w:pPr>
        <w:spacing w:after="0" w:line="240" w:lineRule="auto"/>
        <w:ind w:left="851" w:right="851"/>
        <w:jc w:val="both"/>
        <w:rPr>
          <w:rFonts w:ascii="Palatino Linotype" w:eastAsia="Calibri" w:hAnsi="Palatino Linotype" w:cs="Arial"/>
          <w:i/>
          <w:lang w:val="es-MX"/>
        </w:rPr>
      </w:pPr>
      <w:r w:rsidRPr="00F02A57">
        <w:rPr>
          <w:rFonts w:ascii="Palatino Linotype" w:eastAsia="Calibri" w:hAnsi="Palatino Linotype" w:cs="Arial"/>
          <w:i/>
          <w:lang w:val="es-MX"/>
        </w:rPr>
        <w:t>(…)</w:t>
      </w:r>
    </w:p>
    <w:p w14:paraId="252B93CF" w14:textId="77777777" w:rsidR="00F02A57" w:rsidRPr="00F02A57" w:rsidRDefault="00F02A57" w:rsidP="0091370B">
      <w:pPr>
        <w:spacing w:after="0" w:line="240" w:lineRule="auto"/>
        <w:ind w:left="851" w:right="851"/>
        <w:jc w:val="both"/>
        <w:rPr>
          <w:rFonts w:ascii="Palatino Linotype" w:eastAsia="Calibri" w:hAnsi="Palatino Linotype" w:cs="Arial"/>
          <w:b/>
          <w:i/>
          <w:lang w:val="es-MX"/>
        </w:rPr>
      </w:pPr>
      <w:r w:rsidRPr="00F02A57">
        <w:rPr>
          <w:rFonts w:ascii="Palatino Linotype" w:eastAsia="Calibri" w:hAnsi="Palatino Linotype" w:cs="Arial"/>
          <w:b/>
          <w:i/>
          <w:lang w:val="es-MX"/>
        </w:rPr>
        <w:t>XIX. Vigilar, conforme a su competencia, el cumplimiento de este Libro y sus disposiciones reglamentarias, de los planes de desarrollo urbano, de las disposiciones administrativas y reglamentarias que emita en la materia y de las autorizaciones y licencias que otorgue…”</w:t>
      </w:r>
    </w:p>
    <w:p w14:paraId="13D2358F" w14:textId="77777777" w:rsidR="00F02A57" w:rsidRPr="00F02A57" w:rsidRDefault="00F02A57" w:rsidP="0091370B">
      <w:pPr>
        <w:spacing w:after="0" w:line="240" w:lineRule="auto"/>
        <w:ind w:left="851" w:right="851"/>
        <w:jc w:val="both"/>
        <w:rPr>
          <w:rFonts w:ascii="Palatino Linotype" w:eastAsia="Calibri" w:hAnsi="Palatino Linotype" w:cs="Arial"/>
          <w:i/>
          <w:lang w:val="es-MX"/>
        </w:rPr>
      </w:pPr>
      <w:r w:rsidRPr="00F02A57">
        <w:rPr>
          <w:rFonts w:ascii="Palatino Linotype" w:eastAsia="Calibri" w:hAnsi="Palatino Linotype" w:cs="Arial"/>
          <w:i/>
          <w:lang w:val="es-MX"/>
        </w:rPr>
        <w:t>(Énfasis añadido)</w:t>
      </w:r>
    </w:p>
    <w:p w14:paraId="025D5BC3" w14:textId="77777777" w:rsidR="00F02A57" w:rsidRPr="00F02A57" w:rsidRDefault="00F02A57" w:rsidP="00F02A57">
      <w:pPr>
        <w:spacing w:line="360" w:lineRule="auto"/>
        <w:jc w:val="both"/>
        <w:rPr>
          <w:rFonts w:ascii="Palatino Linotype" w:eastAsia="Calibri" w:hAnsi="Palatino Linotype" w:cs="Arial"/>
          <w:sz w:val="24"/>
          <w:szCs w:val="24"/>
          <w:lang w:val="es-MX"/>
        </w:rPr>
      </w:pPr>
    </w:p>
    <w:p w14:paraId="5295ECC7" w14:textId="77777777" w:rsidR="00F02A57" w:rsidRPr="00F02A57" w:rsidRDefault="00F02A57" w:rsidP="00F02A57">
      <w:pPr>
        <w:spacing w:line="360" w:lineRule="auto"/>
        <w:jc w:val="both"/>
        <w:rPr>
          <w:rFonts w:ascii="Palatino Linotype" w:eastAsia="Calibri" w:hAnsi="Palatino Linotype" w:cs="Arial"/>
          <w:sz w:val="24"/>
          <w:szCs w:val="24"/>
          <w:lang w:val="es-MX"/>
        </w:rPr>
      </w:pPr>
    </w:p>
    <w:p w14:paraId="5CA97D30" w14:textId="77777777" w:rsidR="00F02A57" w:rsidRPr="00F02A57" w:rsidRDefault="00F02A57" w:rsidP="00F02A57">
      <w:pPr>
        <w:spacing w:line="360" w:lineRule="auto"/>
        <w:jc w:val="both"/>
        <w:rPr>
          <w:rFonts w:ascii="Palatino Linotype" w:eastAsia="Calibri" w:hAnsi="Palatino Linotype" w:cs="Arial"/>
          <w:sz w:val="24"/>
          <w:szCs w:val="24"/>
          <w:lang w:val="es-MX"/>
        </w:rPr>
      </w:pPr>
      <w:r w:rsidRPr="00F02A57">
        <w:rPr>
          <w:rFonts w:ascii="Palatino Linotype" w:eastAsia="Calibri" w:hAnsi="Palatino Linotype" w:cs="Arial"/>
          <w:sz w:val="24"/>
          <w:szCs w:val="24"/>
          <w:lang w:val="es-MX"/>
        </w:rPr>
        <w:lastRenderedPageBreak/>
        <w:t>El ordenamiento legal en cita instituye que los municipios tienen la atribución de expedir cédulas informativas de zonificación y licencias de uso de suelo, así como difundir los planes de desarrollo urbano y los trámites para obtener las autorizaciones y licencias de su competencia.</w:t>
      </w:r>
    </w:p>
    <w:p w14:paraId="6D3484AF" w14:textId="77777777" w:rsidR="00F02A57" w:rsidRPr="00F02A57" w:rsidRDefault="00F02A57" w:rsidP="00F02A57">
      <w:pPr>
        <w:spacing w:line="360" w:lineRule="auto"/>
        <w:jc w:val="both"/>
        <w:rPr>
          <w:rFonts w:ascii="Palatino Linotype" w:eastAsia="Calibri" w:hAnsi="Palatino Linotype" w:cs="Arial"/>
          <w:sz w:val="24"/>
          <w:szCs w:val="24"/>
          <w:lang w:val="es-MX"/>
        </w:rPr>
      </w:pPr>
    </w:p>
    <w:p w14:paraId="12D31D25" w14:textId="77777777" w:rsidR="00F02A57" w:rsidRPr="00F02A57" w:rsidRDefault="00F02A57" w:rsidP="00F02A57">
      <w:pPr>
        <w:spacing w:line="360" w:lineRule="auto"/>
        <w:jc w:val="both"/>
        <w:rPr>
          <w:rFonts w:ascii="Palatino Linotype" w:eastAsia="Calibri" w:hAnsi="Palatino Linotype" w:cs="Arial"/>
          <w:sz w:val="24"/>
          <w:szCs w:val="24"/>
          <w:lang w:val="es-MX"/>
        </w:rPr>
      </w:pPr>
      <w:r w:rsidRPr="00F02A57">
        <w:rPr>
          <w:rFonts w:ascii="Palatino Linotype" w:eastAsia="Calibri" w:hAnsi="Palatino Linotype" w:cs="Arial"/>
          <w:sz w:val="24"/>
          <w:szCs w:val="24"/>
          <w:lang w:val="es-MX"/>
        </w:rPr>
        <w:t>Sirven de apoyo a lo anterior, los artículos 18.6, fracción II y 18.7 del multicitado Código Administrativo.</w:t>
      </w:r>
    </w:p>
    <w:p w14:paraId="4811D9C0" w14:textId="77777777" w:rsidR="00F02A57" w:rsidRPr="00F02A57" w:rsidRDefault="00F02A57" w:rsidP="00F02A57">
      <w:pPr>
        <w:spacing w:line="360" w:lineRule="auto"/>
        <w:jc w:val="both"/>
        <w:rPr>
          <w:rFonts w:ascii="Palatino Linotype" w:eastAsia="Calibri" w:hAnsi="Palatino Linotype" w:cs="Arial"/>
          <w:sz w:val="24"/>
          <w:szCs w:val="24"/>
          <w:lang w:val="es-MX"/>
        </w:rPr>
      </w:pPr>
    </w:p>
    <w:p w14:paraId="6FDB7543" w14:textId="77777777" w:rsidR="00F02A57" w:rsidRPr="00F02A57" w:rsidRDefault="00F02A57" w:rsidP="0091370B">
      <w:pPr>
        <w:spacing w:after="0" w:line="240" w:lineRule="auto"/>
        <w:ind w:left="851" w:right="851"/>
        <w:jc w:val="both"/>
        <w:rPr>
          <w:rFonts w:ascii="Palatino Linotype" w:eastAsia="Calibri" w:hAnsi="Palatino Linotype" w:cs="Arial"/>
          <w:i/>
          <w:lang w:val="es-MX"/>
        </w:rPr>
      </w:pPr>
      <w:r w:rsidRPr="00F02A57">
        <w:rPr>
          <w:rFonts w:ascii="Palatino Linotype" w:eastAsia="Calibri" w:hAnsi="Palatino Linotype" w:cs="Arial"/>
          <w:i/>
          <w:lang w:val="es-MX"/>
        </w:rPr>
        <w:t>“</w:t>
      </w:r>
      <w:r w:rsidRPr="00F02A57">
        <w:rPr>
          <w:rFonts w:ascii="Palatino Linotype" w:eastAsia="Calibri" w:hAnsi="Palatino Linotype" w:cs="Arial"/>
          <w:b/>
          <w:i/>
          <w:lang w:val="es-MX"/>
        </w:rPr>
        <w:t>Artículo 18.6.-</w:t>
      </w:r>
      <w:r w:rsidRPr="00F02A57">
        <w:rPr>
          <w:rFonts w:ascii="Palatino Linotype" w:eastAsia="Calibri" w:hAnsi="Palatino Linotype" w:cs="Arial"/>
          <w:i/>
          <w:lang w:val="es-MX"/>
        </w:rPr>
        <w:t xml:space="preserve"> Son </w:t>
      </w:r>
      <w:r w:rsidRPr="00F02A57">
        <w:rPr>
          <w:rFonts w:ascii="Palatino Linotype" w:eastAsia="Calibri" w:hAnsi="Palatino Linotype" w:cs="Arial"/>
          <w:b/>
          <w:i/>
          <w:lang w:val="es-MX"/>
        </w:rPr>
        <w:t>atribuciones de los Municipios</w:t>
      </w:r>
      <w:r w:rsidRPr="00F02A57">
        <w:rPr>
          <w:rFonts w:ascii="Palatino Linotype" w:eastAsia="Calibri" w:hAnsi="Palatino Linotype" w:cs="Arial"/>
          <w:i/>
          <w:lang w:val="es-MX"/>
        </w:rPr>
        <w:t>:</w:t>
      </w:r>
    </w:p>
    <w:p w14:paraId="512E755D" w14:textId="77777777" w:rsidR="00F02A57" w:rsidRPr="00F02A57" w:rsidRDefault="00F02A57" w:rsidP="0091370B">
      <w:pPr>
        <w:spacing w:after="0" w:line="240" w:lineRule="auto"/>
        <w:ind w:left="851" w:right="851"/>
        <w:jc w:val="both"/>
        <w:rPr>
          <w:rFonts w:ascii="Palatino Linotype" w:eastAsia="Calibri" w:hAnsi="Palatino Linotype" w:cs="Arial"/>
          <w:i/>
          <w:lang w:val="es-MX"/>
        </w:rPr>
      </w:pPr>
      <w:r w:rsidRPr="00F02A57">
        <w:rPr>
          <w:rFonts w:ascii="Palatino Linotype" w:eastAsia="Calibri" w:hAnsi="Palatino Linotype" w:cs="Arial"/>
          <w:i/>
          <w:lang w:val="es-MX"/>
        </w:rPr>
        <w:t>(…)</w:t>
      </w:r>
    </w:p>
    <w:p w14:paraId="7E594B85" w14:textId="77777777" w:rsidR="00F02A57" w:rsidRPr="00F02A57" w:rsidRDefault="00F02A57" w:rsidP="0091370B">
      <w:pPr>
        <w:spacing w:after="0" w:line="240" w:lineRule="auto"/>
        <w:ind w:left="851" w:right="851"/>
        <w:jc w:val="both"/>
        <w:rPr>
          <w:rFonts w:ascii="Palatino Linotype" w:eastAsia="Calibri" w:hAnsi="Palatino Linotype" w:cs="Arial"/>
          <w:i/>
          <w:lang w:val="es-MX"/>
        </w:rPr>
      </w:pPr>
      <w:r w:rsidRPr="00F02A57">
        <w:rPr>
          <w:rFonts w:ascii="Palatino Linotype" w:eastAsia="Calibri" w:hAnsi="Palatino Linotype" w:cs="Arial"/>
          <w:i/>
          <w:lang w:val="es-MX"/>
        </w:rPr>
        <w:t xml:space="preserve">II. </w:t>
      </w:r>
      <w:r w:rsidRPr="00F02A57">
        <w:rPr>
          <w:rFonts w:ascii="Palatino Linotype" w:eastAsia="Calibri" w:hAnsi="Palatino Linotype" w:cs="Arial"/>
          <w:b/>
          <w:i/>
          <w:u w:val="single"/>
          <w:lang w:val="es-MX"/>
        </w:rPr>
        <w:t>Expedir licencias, permisos y constancias en materia de construcción</w:t>
      </w:r>
      <w:r w:rsidRPr="00F02A57">
        <w:rPr>
          <w:rFonts w:ascii="Palatino Linotype" w:eastAsia="Calibri" w:hAnsi="Palatino Linotype" w:cs="Arial"/>
          <w:i/>
          <w:lang w:val="es-MX"/>
        </w:rPr>
        <w:t xml:space="preserve">, de conformidad con lo dispuesto por este Libro, las Normas Técnicas, los planes municipales de desarrollo urbano y demás normatividad aplicable </w:t>
      </w:r>
    </w:p>
    <w:p w14:paraId="42B32C3F" w14:textId="77777777" w:rsidR="00F02A57" w:rsidRPr="00F02A57" w:rsidRDefault="00F02A57" w:rsidP="0091370B">
      <w:pPr>
        <w:spacing w:after="0" w:line="240" w:lineRule="auto"/>
        <w:ind w:left="851" w:right="851"/>
        <w:jc w:val="both"/>
        <w:rPr>
          <w:rFonts w:ascii="Palatino Linotype" w:eastAsia="Calibri" w:hAnsi="Palatino Linotype" w:cs="Arial"/>
          <w:i/>
          <w:lang w:val="es-MX"/>
        </w:rPr>
      </w:pPr>
      <w:r w:rsidRPr="00F02A57">
        <w:rPr>
          <w:rFonts w:ascii="Palatino Linotype" w:eastAsia="Calibri" w:hAnsi="Palatino Linotype" w:cs="Arial"/>
          <w:i/>
          <w:lang w:val="es-MX"/>
        </w:rPr>
        <w:t>(…)</w:t>
      </w:r>
    </w:p>
    <w:p w14:paraId="6EB53B2F" w14:textId="77777777" w:rsidR="00F02A57" w:rsidRPr="00F02A57" w:rsidRDefault="00F02A57" w:rsidP="0091370B">
      <w:pPr>
        <w:spacing w:after="0" w:line="240" w:lineRule="auto"/>
        <w:ind w:left="851" w:right="851"/>
        <w:jc w:val="both"/>
        <w:rPr>
          <w:rFonts w:ascii="Palatino Linotype" w:eastAsia="Calibri" w:hAnsi="Palatino Linotype" w:cs="Arial"/>
          <w:i/>
          <w:lang w:val="es-MX"/>
        </w:rPr>
      </w:pPr>
    </w:p>
    <w:p w14:paraId="39AC7329" w14:textId="77777777" w:rsidR="00F02A57" w:rsidRPr="00F02A57" w:rsidRDefault="00F02A57" w:rsidP="0091370B">
      <w:pPr>
        <w:spacing w:after="0" w:line="240" w:lineRule="auto"/>
        <w:ind w:left="851" w:right="851"/>
        <w:jc w:val="both"/>
        <w:rPr>
          <w:rFonts w:ascii="Palatino Linotype" w:eastAsia="Calibri" w:hAnsi="Palatino Linotype" w:cs="Arial"/>
          <w:i/>
          <w:lang w:val="es-MX"/>
        </w:rPr>
      </w:pPr>
    </w:p>
    <w:p w14:paraId="27CAB3C1" w14:textId="77777777" w:rsidR="00F02A57" w:rsidRPr="00F02A57" w:rsidRDefault="00F02A57" w:rsidP="0091370B">
      <w:pPr>
        <w:spacing w:after="0" w:line="240" w:lineRule="auto"/>
        <w:ind w:left="851" w:right="851"/>
        <w:jc w:val="both"/>
        <w:rPr>
          <w:rFonts w:ascii="Palatino Linotype" w:eastAsia="Calibri" w:hAnsi="Palatino Linotype" w:cs="Arial"/>
          <w:i/>
          <w:lang w:val="es-MX"/>
        </w:rPr>
      </w:pPr>
      <w:r w:rsidRPr="00F02A57">
        <w:rPr>
          <w:rFonts w:ascii="Palatino Linotype" w:eastAsia="Calibri" w:hAnsi="Palatino Linotype" w:cs="Arial"/>
          <w:b/>
          <w:i/>
          <w:lang w:val="es-MX"/>
        </w:rPr>
        <w:t>“Artículo 18.7.-</w:t>
      </w:r>
      <w:r w:rsidRPr="00F02A57">
        <w:rPr>
          <w:rFonts w:ascii="Palatino Linotype" w:eastAsia="Calibri" w:hAnsi="Palatino Linotype" w:cs="Arial"/>
          <w:i/>
          <w:lang w:val="es-MX"/>
        </w:rPr>
        <w:t xml:space="preserve"> </w:t>
      </w:r>
      <w:r w:rsidRPr="00F02A57">
        <w:rPr>
          <w:rFonts w:ascii="Palatino Linotype" w:eastAsia="Calibri" w:hAnsi="Palatino Linotype" w:cs="Arial"/>
          <w:b/>
          <w:i/>
          <w:lang w:val="es-MX"/>
        </w:rPr>
        <w:t>Para la emisión de las licencias, permisos y constancias de que trata este Libro, los Municipios deberán contar con servidores públicos especializados</w:t>
      </w:r>
      <w:r w:rsidRPr="00F02A57">
        <w:rPr>
          <w:rFonts w:ascii="Palatino Linotype" w:eastAsia="Calibri" w:hAnsi="Palatino Linotype" w:cs="Arial"/>
          <w:i/>
          <w:lang w:val="es-MX"/>
        </w:rPr>
        <w:t xml:space="preserve"> en la materia.”</w:t>
      </w:r>
    </w:p>
    <w:p w14:paraId="265EAE02" w14:textId="77777777" w:rsidR="00F02A57" w:rsidRPr="00F02A57" w:rsidRDefault="00F02A57" w:rsidP="0091370B">
      <w:pPr>
        <w:spacing w:after="0" w:line="240" w:lineRule="auto"/>
        <w:ind w:left="851" w:right="851"/>
        <w:jc w:val="both"/>
        <w:rPr>
          <w:rFonts w:ascii="Palatino Linotype" w:eastAsia="Calibri" w:hAnsi="Palatino Linotype" w:cs="Arial"/>
          <w:i/>
          <w:lang w:val="es-MX"/>
        </w:rPr>
      </w:pPr>
      <w:r w:rsidRPr="00F02A57">
        <w:rPr>
          <w:rFonts w:ascii="Palatino Linotype" w:eastAsia="Calibri" w:hAnsi="Palatino Linotype" w:cs="Arial"/>
          <w:i/>
          <w:lang w:val="es-MX"/>
        </w:rPr>
        <w:t>(Énfasis añadido.)</w:t>
      </w:r>
    </w:p>
    <w:p w14:paraId="194653BA" w14:textId="77777777" w:rsidR="00F02A57" w:rsidRPr="00F02A57" w:rsidRDefault="00F02A57" w:rsidP="00F02A57">
      <w:pPr>
        <w:spacing w:line="360" w:lineRule="auto"/>
        <w:jc w:val="both"/>
        <w:rPr>
          <w:rFonts w:ascii="Palatino Linotype" w:eastAsia="Calibri" w:hAnsi="Palatino Linotype" w:cs="Arial"/>
          <w:bCs/>
          <w:sz w:val="24"/>
          <w:szCs w:val="24"/>
          <w:lang w:val="es-MX"/>
        </w:rPr>
      </w:pPr>
    </w:p>
    <w:p w14:paraId="3A06C79C" w14:textId="739FDB93" w:rsidR="00F02A57" w:rsidRPr="00F02A57" w:rsidRDefault="00F02A57" w:rsidP="004C259E">
      <w:pPr>
        <w:spacing w:after="0" w:line="360" w:lineRule="auto"/>
        <w:jc w:val="both"/>
        <w:rPr>
          <w:rFonts w:ascii="Palatino Linotype" w:eastAsia="Calibri" w:hAnsi="Palatino Linotype" w:cs="Arial"/>
          <w:sz w:val="24"/>
          <w:szCs w:val="24"/>
          <w:lang w:val="es-MX"/>
        </w:rPr>
      </w:pPr>
      <w:r w:rsidRPr="00F02A57">
        <w:rPr>
          <w:rFonts w:ascii="Palatino Linotype" w:eastAsia="Calibri" w:hAnsi="Palatino Linotype" w:cs="Arial"/>
          <w:sz w:val="24"/>
          <w:szCs w:val="24"/>
          <w:lang w:val="es-MX"/>
        </w:rPr>
        <w:t>Por lo anterior, la</w:t>
      </w:r>
      <w:r w:rsidR="0091370B">
        <w:rPr>
          <w:rFonts w:ascii="Palatino Linotype" w:eastAsia="Calibri" w:hAnsi="Palatino Linotype" w:cs="Arial"/>
          <w:sz w:val="24"/>
          <w:szCs w:val="24"/>
          <w:lang w:val="es-MX"/>
        </w:rPr>
        <w:t xml:space="preserve"> Coordinación</w:t>
      </w:r>
      <w:r w:rsidRPr="00F02A57">
        <w:rPr>
          <w:rFonts w:ascii="Palatino Linotype" w:eastAsia="Calibri" w:hAnsi="Palatino Linotype" w:cs="Arial"/>
          <w:sz w:val="24"/>
          <w:szCs w:val="24"/>
          <w:lang w:val="es-MX"/>
        </w:rPr>
        <w:t xml:space="preserve"> de Desarrollo Urbano al contar con la facultad de expedir licencias, permisos y constancias; en atención a todo lo anteriormente expuesto lo dable de ordenarse la información relativa a los documentos en donde conste </w:t>
      </w:r>
      <w:r w:rsidRPr="00F02A57">
        <w:rPr>
          <w:rFonts w:ascii="Palatino Linotype" w:eastAsia="Calibri" w:hAnsi="Palatino Linotype" w:cs="Arial"/>
          <w:b/>
          <w:sz w:val="24"/>
          <w:szCs w:val="24"/>
          <w:lang w:val="es-MX"/>
        </w:rPr>
        <w:t xml:space="preserve">el uso de suelo </w:t>
      </w:r>
      <w:r w:rsidR="0091370B" w:rsidRPr="0091370B">
        <w:rPr>
          <w:rFonts w:ascii="Palatino Linotype" w:eastAsia="Calibri" w:hAnsi="Palatino Linotype" w:cs="Arial"/>
          <w:bCs/>
          <w:iCs/>
          <w:sz w:val="24"/>
          <w:szCs w:val="24"/>
        </w:rPr>
        <w:t xml:space="preserve">de los inmuebles que se encuentran sobre la calle Guadalupe Victoria de la Colonia o Poblado de Santa María en el Municipio de Ocuilan de Arteaga, Estado de </w:t>
      </w:r>
      <w:r w:rsidR="0091370B" w:rsidRPr="0091370B">
        <w:rPr>
          <w:rFonts w:ascii="Palatino Linotype" w:eastAsia="Calibri" w:hAnsi="Palatino Linotype" w:cs="Arial"/>
          <w:bCs/>
          <w:iCs/>
          <w:sz w:val="24"/>
          <w:szCs w:val="24"/>
        </w:rPr>
        <w:lastRenderedPageBreak/>
        <w:t>México</w:t>
      </w:r>
      <w:r w:rsidRPr="00F02A57">
        <w:rPr>
          <w:rFonts w:ascii="Palatino Linotype" w:eastAsia="Calibri" w:hAnsi="Palatino Linotype" w:cs="Arial"/>
          <w:sz w:val="24"/>
          <w:szCs w:val="24"/>
          <w:lang w:val="es-MX"/>
        </w:rPr>
        <w:t xml:space="preserve">, ya de conformidad con lo establecido en el artículo 12, de la Ley de Transparencia y Acceso a la Información Pública del Estado de México y Municipios, </w:t>
      </w:r>
      <w:r w:rsidRPr="00F02A57">
        <w:rPr>
          <w:rFonts w:ascii="Palatino Linotype" w:eastAsia="Calibri" w:hAnsi="Palatino Linotype" w:cs="Arial"/>
          <w:b/>
          <w:sz w:val="24"/>
          <w:szCs w:val="24"/>
          <w:lang w:val="es-MX"/>
        </w:rPr>
        <w:t>El Sujeto Obligado</w:t>
      </w:r>
      <w:r w:rsidRPr="00F02A57">
        <w:rPr>
          <w:rFonts w:ascii="Palatino Linotype" w:eastAsia="Calibri" w:hAnsi="Palatino Linotype" w:cs="Arial"/>
          <w:sz w:val="24"/>
          <w:szCs w:val="24"/>
          <w:lang w:val="es-MX"/>
        </w:rPr>
        <w:t xml:space="preserve"> sólo proporcionará la información que obra en sus archivos, lo que a</w:t>
      </w:r>
      <w:r w:rsidRPr="00F02A57">
        <w:rPr>
          <w:rFonts w:ascii="Palatino Linotype" w:eastAsia="Calibri" w:hAnsi="Palatino Linotype" w:cs="Arial"/>
          <w:i/>
          <w:sz w:val="24"/>
          <w:szCs w:val="24"/>
          <w:lang w:val="es-MX"/>
        </w:rPr>
        <w:t xml:space="preserve"> contrario sensu</w:t>
      </w:r>
      <w:r w:rsidRPr="00F02A57">
        <w:rPr>
          <w:rFonts w:ascii="Palatino Linotype" w:eastAsia="Calibri" w:hAnsi="Palatino Linotype" w:cs="Arial"/>
          <w:sz w:val="24"/>
          <w:szCs w:val="24"/>
          <w:lang w:val="es-MX"/>
        </w:rPr>
        <w:t xml:space="preserve"> significa que no se está obligado a proporcionar lo que no obre en los mismos; ello con relación al artículo 143, de la Constitución Política del Estado Libre y Soberano de México, pues las autoridades sólo están facultadas para realizar lo que expresamente les faculta la Ley u ordenamientos jurídicos.</w:t>
      </w:r>
    </w:p>
    <w:p w14:paraId="312478A0" w14:textId="77777777" w:rsidR="00F02A57" w:rsidRPr="00F02A57" w:rsidRDefault="00F02A57" w:rsidP="004C259E">
      <w:pPr>
        <w:spacing w:after="0" w:line="360" w:lineRule="auto"/>
        <w:jc w:val="both"/>
        <w:rPr>
          <w:rFonts w:ascii="Palatino Linotype" w:eastAsia="Calibri" w:hAnsi="Palatino Linotype" w:cs="Arial"/>
          <w:sz w:val="24"/>
          <w:szCs w:val="24"/>
          <w:lang w:val="es-MX"/>
        </w:rPr>
      </w:pPr>
    </w:p>
    <w:p w14:paraId="5F345A81" w14:textId="77777777" w:rsidR="00F02A57" w:rsidRPr="00F02A57" w:rsidRDefault="00F02A57" w:rsidP="004C259E">
      <w:pPr>
        <w:spacing w:after="0" w:line="360" w:lineRule="auto"/>
        <w:jc w:val="both"/>
        <w:rPr>
          <w:rFonts w:ascii="Palatino Linotype" w:eastAsia="Calibri" w:hAnsi="Palatino Linotype" w:cs="Arial"/>
          <w:sz w:val="24"/>
          <w:szCs w:val="24"/>
          <w:lang w:val="es-MX"/>
        </w:rPr>
      </w:pPr>
      <w:r w:rsidRPr="00F02A57">
        <w:rPr>
          <w:rFonts w:ascii="Palatino Linotype" w:eastAsia="Calibri" w:hAnsi="Palatino Linotype" w:cs="Arial"/>
          <w:sz w:val="24"/>
          <w:szCs w:val="24"/>
          <w:lang w:val="es-MX"/>
        </w:rPr>
        <w:t xml:space="preserve">Asimismo, no debe perderse de vista que el </w:t>
      </w:r>
      <w:r w:rsidRPr="00F02A57">
        <w:rPr>
          <w:rFonts w:ascii="Palatino Linotype" w:eastAsia="Calibri" w:hAnsi="Palatino Linotype" w:cs="Arial"/>
          <w:b/>
          <w:sz w:val="24"/>
          <w:szCs w:val="24"/>
          <w:lang w:val="es-MX"/>
        </w:rPr>
        <w:t>Sujeto Obligado</w:t>
      </w:r>
      <w:r w:rsidRPr="00F02A57">
        <w:rPr>
          <w:rFonts w:ascii="Palatino Linotype" w:eastAsia="Calibri" w:hAnsi="Palatino Linotype" w:cs="Arial"/>
          <w:sz w:val="24"/>
          <w:szCs w:val="24"/>
          <w:lang w:val="es-MX"/>
        </w:rPr>
        <w:t xml:space="preserve"> se encuentra constreñido a poner a disposición del público la información relacionada con las autorizaciones que otorgue, de acuerdo a lo que establece la fracción XXXII, del artículo 92, de la Ley de Transparencia y Acceso a la Información Pública del Estado de México y Municipios, que a la letra establece lo siguiente:</w:t>
      </w:r>
    </w:p>
    <w:p w14:paraId="7680F288" w14:textId="77777777" w:rsidR="00F02A57" w:rsidRPr="00F02A57" w:rsidRDefault="00F02A57" w:rsidP="00F02A57">
      <w:pPr>
        <w:spacing w:line="360" w:lineRule="auto"/>
        <w:jc w:val="both"/>
        <w:rPr>
          <w:rFonts w:ascii="Palatino Linotype" w:eastAsia="Calibri" w:hAnsi="Palatino Linotype" w:cs="Arial"/>
          <w:sz w:val="24"/>
          <w:szCs w:val="24"/>
          <w:lang w:val="es-MX"/>
        </w:rPr>
      </w:pPr>
    </w:p>
    <w:p w14:paraId="4BE54C48" w14:textId="77777777" w:rsidR="00F02A57" w:rsidRPr="00F02A57" w:rsidRDefault="00F02A57" w:rsidP="0091370B">
      <w:pPr>
        <w:spacing w:after="0" w:line="240" w:lineRule="auto"/>
        <w:ind w:left="851" w:right="851"/>
        <w:jc w:val="both"/>
        <w:rPr>
          <w:rFonts w:ascii="Palatino Linotype" w:eastAsia="Calibri" w:hAnsi="Palatino Linotype" w:cs="Arial"/>
          <w:i/>
          <w:lang w:val="es-MX"/>
        </w:rPr>
      </w:pPr>
      <w:r w:rsidRPr="00F02A57">
        <w:rPr>
          <w:rFonts w:ascii="Palatino Linotype" w:eastAsia="Calibri" w:hAnsi="Palatino Linotype" w:cs="Arial"/>
          <w:b/>
          <w:i/>
          <w:lang w:val="es-MX"/>
        </w:rPr>
        <w:t>Artículo 92</w:t>
      </w:r>
      <w:r w:rsidRPr="00F02A57">
        <w:rPr>
          <w:rFonts w:ascii="Palatino Linotype" w:eastAsia="Calibri" w:hAnsi="Palatino Linotype" w:cs="Arial"/>
          <w:i/>
          <w:lang w:val="es-MX"/>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6AC502E" w14:textId="77777777" w:rsidR="00F02A57" w:rsidRPr="00F02A57" w:rsidRDefault="00F02A57" w:rsidP="0091370B">
      <w:pPr>
        <w:spacing w:after="0" w:line="240" w:lineRule="auto"/>
        <w:ind w:left="851" w:right="851"/>
        <w:jc w:val="both"/>
        <w:rPr>
          <w:rFonts w:ascii="Palatino Linotype" w:eastAsia="Calibri" w:hAnsi="Palatino Linotype" w:cs="Arial"/>
          <w:i/>
          <w:lang w:val="es-MX"/>
        </w:rPr>
      </w:pPr>
      <w:r w:rsidRPr="00F02A57">
        <w:rPr>
          <w:rFonts w:ascii="Palatino Linotype" w:eastAsia="Calibri" w:hAnsi="Palatino Linotype" w:cs="Arial"/>
          <w:i/>
          <w:lang w:val="es-MX"/>
        </w:rPr>
        <w:t>(…)</w:t>
      </w:r>
    </w:p>
    <w:p w14:paraId="0B8CCF61" w14:textId="77777777" w:rsidR="00F02A57" w:rsidRPr="00F02A57" w:rsidRDefault="00F02A57" w:rsidP="0091370B">
      <w:pPr>
        <w:spacing w:after="0" w:line="240" w:lineRule="auto"/>
        <w:ind w:left="851" w:right="851"/>
        <w:jc w:val="both"/>
        <w:rPr>
          <w:rFonts w:ascii="Palatino Linotype" w:eastAsia="Calibri" w:hAnsi="Palatino Linotype" w:cs="Arial"/>
          <w:i/>
          <w:lang w:val="es-MX"/>
        </w:rPr>
      </w:pPr>
      <w:r w:rsidRPr="00F02A57">
        <w:rPr>
          <w:rFonts w:ascii="Palatino Linotype" w:eastAsia="Calibri" w:hAnsi="Palatino Linotype" w:cs="Arial"/>
          <w:i/>
          <w:lang w:val="es-MX"/>
        </w:rPr>
        <w:t xml:space="preserve">XXXII. Las concesiones, contratos, convenios, </w:t>
      </w:r>
      <w:r w:rsidRPr="00F02A57">
        <w:rPr>
          <w:rFonts w:ascii="Palatino Linotype" w:eastAsia="Calibri" w:hAnsi="Palatino Linotype" w:cs="Arial"/>
          <w:b/>
          <w:i/>
          <w:u w:val="single"/>
          <w:lang w:val="es-MX"/>
        </w:rPr>
        <w:t>permisos, licencias</w:t>
      </w:r>
      <w:r w:rsidRPr="00F02A57">
        <w:rPr>
          <w:rFonts w:ascii="Palatino Linotype" w:eastAsia="Calibri" w:hAnsi="Palatino Linotype" w:cs="Arial"/>
          <w:i/>
          <w:lang w:val="es-MX"/>
        </w:rPr>
        <w:t xml:space="preserve"> o </w:t>
      </w:r>
      <w:r w:rsidRPr="00F02A57">
        <w:rPr>
          <w:rFonts w:ascii="Palatino Linotype" w:eastAsia="Calibri" w:hAnsi="Palatino Linotype" w:cs="Arial"/>
          <w:b/>
          <w:i/>
          <w:u w:val="single"/>
          <w:lang w:val="es-MX"/>
        </w:rPr>
        <w:t>autorizaciones</w:t>
      </w:r>
      <w:r w:rsidRPr="00F02A57">
        <w:rPr>
          <w:rFonts w:ascii="Palatino Linotype" w:eastAsia="Calibri" w:hAnsi="Palatino Linotype" w:cs="Arial"/>
          <w:i/>
          <w:lang w:val="es-MX"/>
        </w:rPr>
        <w:t xml:space="preserve"> otorgados, </w:t>
      </w:r>
      <w:r w:rsidRPr="00F02A57">
        <w:rPr>
          <w:rFonts w:ascii="Palatino Linotype" w:eastAsia="Calibri" w:hAnsi="Palatino Linotype" w:cs="Arial"/>
          <w:b/>
          <w:i/>
          <w:u w:val="single"/>
          <w:lang w:val="es-MX"/>
        </w:rPr>
        <w:t>especificando los titulares de aquéllos, debiendo publicarse su objeto, nombre o razón social del titular, vigencia, tipo, términos, condiciones, monto y modificaciones, así como si el procedimiento involucra el aprovechamiento de bienes, servicios y/o recursos públicos</w:t>
      </w:r>
      <w:r w:rsidRPr="00F02A57">
        <w:rPr>
          <w:rFonts w:ascii="Palatino Linotype" w:eastAsia="Calibri" w:hAnsi="Palatino Linotype" w:cs="Arial"/>
          <w:i/>
          <w:lang w:val="es-MX"/>
        </w:rPr>
        <w:t>;</w:t>
      </w:r>
    </w:p>
    <w:p w14:paraId="33FC6779" w14:textId="77777777" w:rsidR="00F02A57" w:rsidRPr="00F02A57" w:rsidRDefault="00F02A57" w:rsidP="0091370B">
      <w:pPr>
        <w:spacing w:after="0" w:line="240" w:lineRule="auto"/>
        <w:ind w:left="851" w:right="851"/>
        <w:jc w:val="both"/>
        <w:rPr>
          <w:rFonts w:ascii="Palatino Linotype" w:eastAsia="Calibri" w:hAnsi="Palatino Linotype" w:cs="Arial"/>
          <w:i/>
          <w:lang w:val="es-MX"/>
        </w:rPr>
      </w:pPr>
      <w:r w:rsidRPr="00F02A57">
        <w:rPr>
          <w:rFonts w:ascii="Palatino Linotype" w:eastAsia="Calibri" w:hAnsi="Palatino Linotype" w:cs="Arial"/>
          <w:i/>
          <w:lang w:val="es-MX"/>
        </w:rPr>
        <w:t>(…)</w:t>
      </w:r>
    </w:p>
    <w:p w14:paraId="751A5F60" w14:textId="77777777" w:rsidR="00F02A57" w:rsidRPr="00F02A57" w:rsidRDefault="00F02A57" w:rsidP="00F02A57">
      <w:pPr>
        <w:spacing w:line="360" w:lineRule="auto"/>
        <w:jc w:val="both"/>
        <w:rPr>
          <w:rFonts w:ascii="Palatino Linotype" w:eastAsia="Calibri" w:hAnsi="Palatino Linotype" w:cs="Arial"/>
          <w:sz w:val="24"/>
          <w:szCs w:val="24"/>
        </w:rPr>
      </w:pPr>
    </w:p>
    <w:p w14:paraId="0FC9DE96" w14:textId="77777777" w:rsidR="00F02A57" w:rsidRPr="00F02A57" w:rsidRDefault="00F02A57" w:rsidP="00F02A57">
      <w:pPr>
        <w:spacing w:line="360" w:lineRule="auto"/>
        <w:jc w:val="both"/>
        <w:rPr>
          <w:rFonts w:ascii="Palatino Linotype" w:eastAsia="Calibri" w:hAnsi="Palatino Linotype" w:cs="Arial"/>
          <w:sz w:val="24"/>
          <w:szCs w:val="24"/>
          <w:lang w:val="es-MX"/>
        </w:rPr>
      </w:pPr>
      <w:r w:rsidRPr="00F02A57">
        <w:rPr>
          <w:rFonts w:ascii="Palatino Linotype" w:eastAsia="Calibri" w:hAnsi="Palatino Linotype" w:cs="Arial"/>
          <w:sz w:val="24"/>
          <w:szCs w:val="24"/>
          <w:lang w:val="es-MX"/>
        </w:rPr>
        <w:lastRenderedPageBreak/>
        <w:t>Ahora bien</w:t>
      </w:r>
      <w:proofErr w:type="gramStart"/>
      <w:r w:rsidRPr="00F02A57">
        <w:rPr>
          <w:rFonts w:ascii="Palatino Linotype" w:eastAsia="Calibri" w:hAnsi="Palatino Linotype" w:cs="Arial"/>
          <w:sz w:val="24"/>
          <w:szCs w:val="24"/>
          <w:lang w:val="es-MX"/>
        </w:rPr>
        <w:t>, ,</w:t>
      </w:r>
      <w:proofErr w:type="gramEnd"/>
      <w:r w:rsidRPr="00F02A57">
        <w:rPr>
          <w:rFonts w:ascii="Palatino Linotype" w:eastAsia="Calibri" w:hAnsi="Palatino Linotype" w:cs="Arial"/>
          <w:sz w:val="24"/>
          <w:szCs w:val="24"/>
          <w:lang w:val="es-MX"/>
        </w:rPr>
        <w:t xml:space="preserve"> el </w:t>
      </w:r>
      <w:r w:rsidRPr="00F02A57">
        <w:rPr>
          <w:rFonts w:ascii="Palatino Linotype" w:eastAsia="Calibri" w:hAnsi="Palatino Linotype" w:cs="Arial"/>
          <w:b/>
          <w:sz w:val="24"/>
          <w:szCs w:val="24"/>
          <w:lang w:val="es-MX"/>
        </w:rPr>
        <w:t>Sujeto Obligado</w:t>
      </w:r>
      <w:r w:rsidRPr="00F02A57">
        <w:rPr>
          <w:rFonts w:ascii="Palatino Linotype" w:eastAsia="Calibri" w:hAnsi="Palatino Linotype" w:cs="Arial"/>
          <w:sz w:val="24"/>
          <w:szCs w:val="24"/>
          <w:lang w:val="es-MX"/>
        </w:rPr>
        <w:t xml:space="preserve"> deberá clasificar como </w:t>
      </w:r>
      <w:r w:rsidRPr="00F02A57">
        <w:rPr>
          <w:rFonts w:ascii="Palatino Linotype" w:eastAsia="Calibri" w:hAnsi="Palatino Linotype" w:cs="Arial"/>
          <w:b/>
          <w:sz w:val="24"/>
          <w:szCs w:val="24"/>
          <w:lang w:val="es-MX"/>
        </w:rPr>
        <w:t>CONFIDENCIAL</w:t>
      </w:r>
      <w:r w:rsidRPr="00F02A57">
        <w:rPr>
          <w:rFonts w:ascii="Palatino Linotype" w:eastAsia="Calibri" w:hAnsi="Palatino Linotype" w:cs="Arial"/>
          <w:sz w:val="24"/>
          <w:szCs w:val="24"/>
          <w:lang w:val="es-MX"/>
        </w:rPr>
        <w:t xml:space="preserve"> ciertos datos en los documentos referidos en la solicitud de origen; por lo que, el análisis en comento puede ser plenamente advertido mediante el siguiente cuadro comparativo:</w:t>
      </w:r>
    </w:p>
    <w:p w14:paraId="4E6CEBF2" w14:textId="77777777" w:rsidR="00F02A57" w:rsidRDefault="00F02A57" w:rsidP="00F02A57">
      <w:pPr>
        <w:spacing w:line="360" w:lineRule="auto"/>
        <w:jc w:val="both"/>
        <w:rPr>
          <w:rFonts w:ascii="Palatino Linotype" w:eastAsia="Calibri" w:hAnsi="Palatino Linotype" w:cs="Arial"/>
          <w:sz w:val="24"/>
          <w:szCs w:val="24"/>
          <w:lang w:val="es-MX"/>
        </w:rPr>
      </w:pPr>
    </w:p>
    <w:tbl>
      <w:tblPr>
        <w:tblStyle w:val="Tablaconcuadrcula2"/>
        <w:tblW w:w="0" w:type="auto"/>
        <w:tblLook w:val="04A0" w:firstRow="1" w:lastRow="0" w:firstColumn="1" w:lastColumn="0" w:noHBand="0" w:noVBand="1"/>
      </w:tblPr>
      <w:tblGrid>
        <w:gridCol w:w="3099"/>
        <w:gridCol w:w="5963"/>
      </w:tblGrid>
      <w:tr w:rsidR="00F02A57" w:rsidRPr="00F02A57" w14:paraId="6D7B7D24" w14:textId="77777777" w:rsidTr="00F40CF1">
        <w:trPr>
          <w:tblHeader/>
        </w:trPr>
        <w:tc>
          <w:tcPr>
            <w:tcW w:w="3114" w:type="dxa"/>
            <w:shd w:val="clear" w:color="auto" w:fill="000000"/>
            <w:vAlign w:val="center"/>
          </w:tcPr>
          <w:p w14:paraId="3A065113" w14:textId="77777777" w:rsidR="00F02A57" w:rsidRPr="00F02A57" w:rsidRDefault="00F02A57" w:rsidP="00F40CF1">
            <w:pPr>
              <w:jc w:val="center"/>
              <w:rPr>
                <w:rFonts w:ascii="Palatino Linotype" w:hAnsi="Palatino Linotype" w:cs="Arial"/>
                <w:b/>
                <w:sz w:val="20"/>
                <w:szCs w:val="20"/>
                <w:lang w:val="es-MX"/>
              </w:rPr>
            </w:pPr>
            <w:r w:rsidRPr="00F02A57">
              <w:rPr>
                <w:rFonts w:ascii="Palatino Linotype" w:hAnsi="Palatino Linotype" w:cs="Arial"/>
                <w:b/>
                <w:sz w:val="20"/>
                <w:szCs w:val="20"/>
                <w:lang w:val="es-MX"/>
              </w:rPr>
              <w:t>Rubros de la solicitud</w:t>
            </w:r>
          </w:p>
        </w:tc>
        <w:tc>
          <w:tcPr>
            <w:tcW w:w="5997" w:type="dxa"/>
            <w:shd w:val="clear" w:color="auto" w:fill="000000"/>
            <w:vAlign w:val="center"/>
          </w:tcPr>
          <w:p w14:paraId="1F612956" w14:textId="77777777" w:rsidR="00F02A57" w:rsidRPr="00F02A57" w:rsidRDefault="00F02A57" w:rsidP="00F40CF1">
            <w:pPr>
              <w:jc w:val="center"/>
              <w:rPr>
                <w:rFonts w:ascii="Palatino Linotype" w:hAnsi="Palatino Linotype" w:cs="Arial"/>
                <w:b/>
                <w:sz w:val="20"/>
                <w:szCs w:val="20"/>
                <w:lang w:val="es-MX"/>
              </w:rPr>
            </w:pPr>
            <w:r w:rsidRPr="00F02A57">
              <w:rPr>
                <w:rFonts w:ascii="Palatino Linotype" w:hAnsi="Palatino Linotype" w:cs="Arial"/>
                <w:b/>
                <w:sz w:val="20"/>
                <w:szCs w:val="20"/>
                <w:lang w:val="es-MX"/>
              </w:rPr>
              <w:t>Observaciones</w:t>
            </w:r>
          </w:p>
        </w:tc>
      </w:tr>
      <w:tr w:rsidR="00F02A57" w:rsidRPr="00F02A57" w14:paraId="499339EB" w14:textId="77777777" w:rsidTr="00F40CF1">
        <w:tc>
          <w:tcPr>
            <w:tcW w:w="3114" w:type="dxa"/>
            <w:vAlign w:val="center"/>
          </w:tcPr>
          <w:p w14:paraId="357CB10F"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Número de folio, licencia y expediente.</w:t>
            </w:r>
          </w:p>
        </w:tc>
        <w:tc>
          <w:tcPr>
            <w:tcW w:w="5997" w:type="dxa"/>
            <w:vAlign w:val="center"/>
          </w:tcPr>
          <w:p w14:paraId="0BA16458"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No se trata de datos personales.</w:t>
            </w:r>
          </w:p>
        </w:tc>
      </w:tr>
      <w:tr w:rsidR="00F02A57" w:rsidRPr="00F02A57" w14:paraId="1ECF33F3" w14:textId="77777777" w:rsidTr="00F40CF1">
        <w:tc>
          <w:tcPr>
            <w:tcW w:w="3114" w:type="dxa"/>
            <w:vAlign w:val="center"/>
          </w:tcPr>
          <w:p w14:paraId="3021BDD2"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Nombre del Propietario, Domicilio particular y número.</w:t>
            </w:r>
          </w:p>
        </w:tc>
        <w:tc>
          <w:tcPr>
            <w:tcW w:w="5997" w:type="dxa"/>
            <w:vAlign w:val="center"/>
          </w:tcPr>
          <w:p w14:paraId="197BE5C7"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 xml:space="preserve">Se considera información </w:t>
            </w:r>
            <w:r w:rsidRPr="00F02A57">
              <w:rPr>
                <w:rFonts w:ascii="Palatino Linotype" w:hAnsi="Palatino Linotype" w:cs="Arial"/>
                <w:b/>
                <w:sz w:val="20"/>
                <w:szCs w:val="20"/>
                <w:lang w:val="es-MX"/>
              </w:rPr>
              <w:t>CONFIDENCIAL</w:t>
            </w:r>
            <w:r w:rsidRPr="00F02A57">
              <w:rPr>
                <w:rFonts w:ascii="Palatino Linotype" w:hAnsi="Palatino Linotype" w:cs="Arial"/>
                <w:sz w:val="20"/>
                <w:szCs w:val="20"/>
                <w:lang w:val="es-MX"/>
              </w:rPr>
              <w:t>, que puede ser testada al momento de la elaboración de una versión pública.</w:t>
            </w:r>
          </w:p>
          <w:p w14:paraId="412AB785"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En términos de lo dispuesto en los artículos 3, fracción IX y 143, fracción I de la Ley de Transparencia y Acceso a la Información Pública del Estado de México y Municipios; así como, en el artículo 4, fracción XI de la Ley de Protección de Datos Personales en Posesión de Sujetos Obligados del Estado de México y Municipios.</w:t>
            </w:r>
          </w:p>
        </w:tc>
      </w:tr>
      <w:tr w:rsidR="00F02A57" w:rsidRPr="00F02A57" w14:paraId="7CAA52F8" w14:textId="77777777" w:rsidTr="00F40CF1">
        <w:tc>
          <w:tcPr>
            <w:tcW w:w="3114" w:type="dxa"/>
            <w:vAlign w:val="center"/>
          </w:tcPr>
          <w:p w14:paraId="0E08A176"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Tipo de licencia.</w:t>
            </w:r>
          </w:p>
        </w:tc>
        <w:tc>
          <w:tcPr>
            <w:tcW w:w="5997" w:type="dxa"/>
            <w:vAlign w:val="center"/>
          </w:tcPr>
          <w:p w14:paraId="7C26D779"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Se considera información de interés público, puesto que atiende a la naturaleza del trámite a realizar y abona en la rendición de cuentas.</w:t>
            </w:r>
          </w:p>
          <w:p w14:paraId="79253237" w14:textId="77777777" w:rsidR="00F02A57" w:rsidRPr="00F02A57" w:rsidRDefault="00F02A57" w:rsidP="00F40CF1">
            <w:pPr>
              <w:rPr>
                <w:rFonts w:ascii="Palatino Linotype" w:hAnsi="Palatino Linotype" w:cs="Arial"/>
                <w:sz w:val="20"/>
                <w:szCs w:val="20"/>
                <w:lang w:val="es-MX"/>
              </w:rPr>
            </w:pPr>
          </w:p>
          <w:p w14:paraId="23047286"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En términos de lo dispuesto por los artículos 3, fracción XXII, 12, 18 y 19 de la Ley de Transparencia y Acceso a la Información Pública del Estado de México y Municipios.</w:t>
            </w:r>
          </w:p>
        </w:tc>
      </w:tr>
      <w:tr w:rsidR="00F02A57" w:rsidRPr="00F02A57" w14:paraId="257B31CE" w14:textId="77777777" w:rsidTr="00F40CF1">
        <w:tc>
          <w:tcPr>
            <w:tcW w:w="3114" w:type="dxa"/>
            <w:vAlign w:val="center"/>
          </w:tcPr>
          <w:p w14:paraId="2D3E018F"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Datos del Predio: (calle, delegación, superficie prevista a construir, número, manzana, lote y unidad territorial básica).</w:t>
            </w:r>
          </w:p>
          <w:p w14:paraId="3ECEA264" w14:textId="77777777" w:rsidR="00F02A57" w:rsidRPr="00F02A57" w:rsidRDefault="00F02A57" w:rsidP="00F40CF1">
            <w:pPr>
              <w:rPr>
                <w:rFonts w:ascii="Palatino Linotype" w:hAnsi="Palatino Linotype" w:cs="Arial"/>
                <w:sz w:val="20"/>
                <w:szCs w:val="20"/>
                <w:lang w:val="es-MX"/>
              </w:rPr>
            </w:pPr>
          </w:p>
        </w:tc>
        <w:tc>
          <w:tcPr>
            <w:tcW w:w="5997" w:type="dxa"/>
            <w:vAlign w:val="center"/>
          </w:tcPr>
          <w:p w14:paraId="1838AF32"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Se considera información de interés público, puesto que atiende a la naturaleza del trámite a realizar y abona en la rendición de cuentas.</w:t>
            </w:r>
          </w:p>
          <w:p w14:paraId="51A5D4F9" w14:textId="77777777" w:rsidR="00F02A57" w:rsidRPr="00F02A57" w:rsidRDefault="00F02A57" w:rsidP="00F40CF1">
            <w:pPr>
              <w:rPr>
                <w:rFonts w:ascii="Palatino Linotype" w:hAnsi="Palatino Linotype" w:cs="Arial"/>
                <w:sz w:val="20"/>
                <w:szCs w:val="20"/>
                <w:lang w:val="es-MX"/>
              </w:rPr>
            </w:pPr>
          </w:p>
          <w:p w14:paraId="61E83D0E"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En términos de lo dispuesto por los artículos 3, fracción XXII, 12, 18 y 19 de la Ley de Transparencia y Acceso a la Información Pública del Estado de México y Municipios.</w:t>
            </w:r>
          </w:p>
        </w:tc>
      </w:tr>
      <w:tr w:rsidR="00F02A57" w:rsidRPr="00F02A57" w14:paraId="3903A465" w14:textId="77777777" w:rsidTr="00F40CF1">
        <w:tc>
          <w:tcPr>
            <w:tcW w:w="3114" w:type="dxa"/>
            <w:vAlign w:val="center"/>
          </w:tcPr>
          <w:p w14:paraId="02327F03"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Datos del Predio: (superficie del predio y superficie de construcción existente).</w:t>
            </w:r>
          </w:p>
        </w:tc>
        <w:tc>
          <w:tcPr>
            <w:tcW w:w="5997" w:type="dxa"/>
            <w:vAlign w:val="center"/>
          </w:tcPr>
          <w:p w14:paraId="663F3B07"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 xml:space="preserve">Se trata de información privada que sólo le atañe a sus titulares, máxime que se trata de información que no es referente a </w:t>
            </w:r>
            <w:r w:rsidRPr="00F02A57">
              <w:rPr>
                <w:rFonts w:ascii="Palatino Linotype" w:hAnsi="Palatino Linotype" w:cs="Arial"/>
                <w:bCs/>
                <w:sz w:val="20"/>
                <w:szCs w:val="20"/>
                <w:lang w:val="es-MX"/>
              </w:rPr>
              <w:t>servidores públicos sino de particulares</w:t>
            </w:r>
            <w:r w:rsidRPr="00F02A57">
              <w:rPr>
                <w:rFonts w:ascii="Palatino Linotype" w:hAnsi="Palatino Linotype" w:cs="Arial"/>
                <w:sz w:val="20"/>
                <w:szCs w:val="20"/>
                <w:lang w:val="es-MX"/>
              </w:rPr>
              <w:t>. Se considera que puede ser testada al momento de la elaboración de una versión pública.</w:t>
            </w:r>
          </w:p>
          <w:p w14:paraId="22C86A71" w14:textId="77777777" w:rsidR="00F02A57" w:rsidRPr="00F02A57" w:rsidRDefault="00F02A57" w:rsidP="00F40CF1">
            <w:pPr>
              <w:rPr>
                <w:rFonts w:ascii="Palatino Linotype" w:hAnsi="Palatino Linotype" w:cs="Arial"/>
                <w:sz w:val="20"/>
                <w:szCs w:val="20"/>
                <w:lang w:val="es-MX"/>
              </w:rPr>
            </w:pPr>
          </w:p>
          <w:p w14:paraId="7DA834EF"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 xml:space="preserve">En términos de lo dispuesto en los artículos 3, fracción XXIII y 143, fracción I de la Ley de Transparencia y Acceso a la Información Pública del Estado de México y Municipios; así </w:t>
            </w:r>
            <w:r w:rsidRPr="00F02A57">
              <w:rPr>
                <w:rFonts w:ascii="Palatino Linotype" w:hAnsi="Palatino Linotype" w:cs="Arial"/>
                <w:sz w:val="20"/>
                <w:szCs w:val="20"/>
                <w:lang w:val="es-MX"/>
              </w:rPr>
              <w:lastRenderedPageBreak/>
              <w:t>como, en el artículo 4, fracción XI de la Ley de Protección de Datos Personales en Posesión de Sujetos Obligados del Estado de México y Municipios.</w:t>
            </w:r>
          </w:p>
        </w:tc>
      </w:tr>
      <w:tr w:rsidR="00F02A57" w:rsidRPr="00F02A57" w14:paraId="3A6276B3" w14:textId="77777777" w:rsidTr="00F40CF1">
        <w:tc>
          <w:tcPr>
            <w:tcW w:w="3114" w:type="dxa"/>
            <w:vAlign w:val="center"/>
          </w:tcPr>
          <w:p w14:paraId="5BC67C00" w14:textId="77777777" w:rsidR="00F02A57" w:rsidRPr="00F02A57" w:rsidRDefault="00F02A57" w:rsidP="00F40CF1">
            <w:pPr>
              <w:jc w:val="center"/>
              <w:rPr>
                <w:rFonts w:ascii="Palatino Linotype" w:hAnsi="Palatino Linotype" w:cs="Arial"/>
                <w:sz w:val="20"/>
                <w:szCs w:val="20"/>
                <w:lang w:val="es-MX"/>
              </w:rPr>
            </w:pPr>
            <w:r w:rsidRPr="00F02A57">
              <w:rPr>
                <w:rFonts w:ascii="Palatino Linotype" w:hAnsi="Palatino Linotype" w:cs="Arial"/>
                <w:sz w:val="20"/>
                <w:szCs w:val="20"/>
                <w:lang w:val="es-MX"/>
              </w:rPr>
              <w:lastRenderedPageBreak/>
              <w:t>Valor estimado de la obra.</w:t>
            </w:r>
          </w:p>
        </w:tc>
        <w:tc>
          <w:tcPr>
            <w:tcW w:w="5997" w:type="dxa"/>
            <w:vAlign w:val="center"/>
          </w:tcPr>
          <w:p w14:paraId="688FE683"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 xml:space="preserve">Se trata de información privada que sólo le atañe a sus titulares, máxime que se trata de información que no es referente a </w:t>
            </w:r>
            <w:r w:rsidRPr="00F02A57">
              <w:rPr>
                <w:rFonts w:ascii="Palatino Linotype" w:hAnsi="Palatino Linotype" w:cs="Arial"/>
                <w:bCs/>
                <w:sz w:val="20"/>
                <w:szCs w:val="20"/>
                <w:lang w:val="es-MX"/>
              </w:rPr>
              <w:t>servidores públicos sino de particulares</w:t>
            </w:r>
            <w:r w:rsidRPr="00F02A57">
              <w:rPr>
                <w:rFonts w:ascii="Palatino Linotype" w:hAnsi="Palatino Linotype" w:cs="Arial"/>
                <w:sz w:val="20"/>
                <w:szCs w:val="20"/>
                <w:lang w:val="es-MX"/>
              </w:rPr>
              <w:t>. Se considera que puede ser testada al momento de la elaboración de una versión pública.</w:t>
            </w:r>
          </w:p>
          <w:p w14:paraId="738B199C"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En términos de lo dispuesto en los artículos 3, fracción XXIII y 143, fracción I de la Ley de Transparencia y Acceso a la Información Pública del Estado de México y Municipios; así como, en el artículo 4, fracción XI de la Ley de Protección de Datos Personales en Posesión de Sujetos Obligados del Estado de México y Municipios.</w:t>
            </w:r>
          </w:p>
        </w:tc>
      </w:tr>
      <w:tr w:rsidR="00F02A57" w:rsidRPr="00F02A57" w14:paraId="53BB5538" w14:textId="77777777" w:rsidTr="00F40CF1">
        <w:tc>
          <w:tcPr>
            <w:tcW w:w="3114" w:type="dxa"/>
            <w:vAlign w:val="center"/>
          </w:tcPr>
          <w:p w14:paraId="6E70829F" w14:textId="77777777" w:rsidR="00F02A57" w:rsidRPr="00F02A57" w:rsidRDefault="00F02A57" w:rsidP="00F40CF1">
            <w:pPr>
              <w:jc w:val="center"/>
              <w:rPr>
                <w:rFonts w:ascii="Palatino Linotype" w:hAnsi="Palatino Linotype" w:cs="Arial"/>
                <w:sz w:val="20"/>
                <w:szCs w:val="20"/>
                <w:lang w:val="es-MX"/>
              </w:rPr>
            </w:pPr>
            <w:r w:rsidRPr="00F02A57">
              <w:rPr>
                <w:rFonts w:ascii="Palatino Linotype" w:hAnsi="Palatino Linotype" w:cs="Arial"/>
                <w:sz w:val="20"/>
                <w:szCs w:val="20"/>
                <w:lang w:val="es-MX"/>
              </w:rPr>
              <w:t>Clave catastral</w:t>
            </w:r>
          </w:p>
        </w:tc>
        <w:tc>
          <w:tcPr>
            <w:tcW w:w="5997" w:type="dxa"/>
            <w:vAlign w:val="center"/>
          </w:tcPr>
          <w:p w14:paraId="6D50068B"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 xml:space="preserve">Se trata de información privada que sólo le atañe a sus titulares, máxime que se trata de información que no es referente a </w:t>
            </w:r>
            <w:r w:rsidRPr="00F02A57">
              <w:rPr>
                <w:rFonts w:ascii="Palatino Linotype" w:hAnsi="Palatino Linotype" w:cs="Arial"/>
                <w:bCs/>
                <w:sz w:val="20"/>
                <w:szCs w:val="20"/>
                <w:lang w:val="es-MX"/>
              </w:rPr>
              <w:t>servidores públicos sino de particulares</w:t>
            </w:r>
            <w:r w:rsidRPr="00F02A57">
              <w:rPr>
                <w:rFonts w:ascii="Palatino Linotype" w:hAnsi="Palatino Linotype" w:cs="Arial"/>
                <w:sz w:val="20"/>
                <w:szCs w:val="20"/>
                <w:lang w:val="es-MX"/>
              </w:rPr>
              <w:t>. Se considera que puede ser testada al momento de la elaboración de una versión pública.</w:t>
            </w:r>
          </w:p>
          <w:p w14:paraId="3217FB35" w14:textId="77777777" w:rsidR="00F02A57" w:rsidRPr="00F02A57" w:rsidRDefault="00F02A57" w:rsidP="00F40CF1">
            <w:pPr>
              <w:rPr>
                <w:rFonts w:ascii="Palatino Linotype" w:hAnsi="Palatino Linotype" w:cs="Arial"/>
                <w:sz w:val="20"/>
                <w:szCs w:val="20"/>
                <w:lang w:val="es-MX"/>
              </w:rPr>
            </w:pPr>
          </w:p>
          <w:p w14:paraId="5D0CEBB5"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En términos de lo dispuesto en los artículos 3, fracción XXIII y 143, fracción I de la Ley de Transparencia y Acceso a la Información Pública del Estado de México y Municipios; así como, en el artículo 4, fracción XI de la Ley de Protección de Datos Personales en Posesión de Sujetos Obligados del Estado de México y Municipios.</w:t>
            </w:r>
          </w:p>
        </w:tc>
      </w:tr>
      <w:tr w:rsidR="00F02A57" w:rsidRPr="00F02A57" w14:paraId="0C32D6F0" w14:textId="77777777" w:rsidTr="00F40CF1">
        <w:tc>
          <w:tcPr>
            <w:tcW w:w="3114" w:type="dxa"/>
            <w:vAlign w:val="center"/>
          </w:tcPr>
          <w:p w14:paraId="54C136B6"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Firma de quien recibe la licencia.</w:t>
            </w:r>
          </w:p>
        </w:tc>
        <w:tc>
          <w:tcPr>
            <w:tcW w:w="5997" w:type="dxa"/>
            <w:vAlign w:val="center"/>
          </w:tcPr>
          <w:p w14:paraId="135CB724"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 xml:space="preserve">Se trata de información privada que sólo le atañe a sus titulares, máxime que se trata de información que no es referente a </w:t>
            </w:r>
            <w:r w:rsidRPr="00F02A57">
              <w:rPr>
                <w:rFonts w:ascii="Palatino Linotype" w:hAnsi="Palatino Linotype" w:cs="Arial"/>
                <w:bCs/>
                <w:sz w:val="20"/>
                <w:szCs w:val="20"/>
                <w:lang w:val="es-MX"/>
              </w:rPr>
              <w:t>servidores públicos sino de particulares</w:t>
            </w:r>
            <w:r w:rsidRPr="00F02A57">
              <w:rPr>
                <w:rFonts w:ascii="Palatino Linotype" w:hAnsi="Palatino Linotype" w:cs="Arial"/>
                <w:sz w:val="20"/>
                <w:szCs w:val="20"/>
                <w:lang w:val="es-MX"/>
              </w:rPr>
              <w:t>. Se considera que puede ser testada al momento de la elaboración de una versión pública.</w:t>
            </w:r>
          </w:p>
          <w:p w14:paraId="66EA9D71" w14:textId="77777777" w:rsidR="00F02A57" w:rsidRPr="00F02A57" w:rsidRDefault="00F02A57" w:rsidP="00F40CF1">
            <w:pPr>
              <w:rPr>
                <w:rFonts w:ascii="Palatino Linotype" w:hAnsi="Palatino Linotype" w:cs="Arial"/>
                <w:sz w:val="20"/>
                <w:szCs w:val="20"/>
                <w:lang w:val="es-MX"/>
              </w:rPr>
            </w:pPr>
          </w:p>
          <w:p w14:paraId="51A6EF30" w14:textId="77777777" w:rsidR="00F02A57" w:rsidRPr="00F02A57" w:rsidRDefault="00F02A57" w:rsidP="00F40CF1">
            <w:pPr>
              <w:rPr>
                <w:rFonts w:ascii="Palatino Linotype" w:hAnsi="Palatino Linotype" w:cs="Arial"/>
                <w:sz w:val="20"/>
                <w:szCs w:val="20"/>
                <w:lang w:val="es-MX"/>
              </w:rPr>
            </w:pPr>
            <w:r w:rsidRPr="00F02A57">
              <w:rPr>
                <w:rFonts w:ascii="Palatino Linotype" w:hAnsi="Palatino Linotype" w:cs="Arial"/>
                <w:sz w:val="20"/>
                <w:szCs w:val="20"/>
                <w:lang w:val="es-MX"/>
              </w:rPr>
              <w:t>En términos de lo dispuesto en los artículos 3, fracción XXIII y 143, fracción I de la Ley de Transparencia y Acceso a la Información Pública del Estado de México y Municipios; así como, en el artículo 4, fracción XI de la Ley de Protección de Datos Personales en Posesión de Sujetos Obligados del Estado de México y Municipios.</w:t>
            </w:r>
          </w:p>
        </w:tc>
      </w:tr>
    </w:tbl>
    <w:p w14:paraId="4E3DF5AA" w14:textId="77777777" w:rsidR="00F02A57" w:rsidRPr="00F02A57" w:rsidRDefault="00F02A57" w:rsidP="00F02A57">
      <w:pPr>
        <w:spacing w:line="360" w:lineRule="auto"/>
        <w:jc w:val="both"/>
        <w:rPr>
          <w:rFonts w:ascii="Palatino Linotype" w:eastAsia="Calibri" w:hAnsi="Palatino Linotype" w:cs="Arial"/>
          <w:sz w:val="24"/>
          <w:szCs w:val="24"/>
        </w:rPr>
      </w:pPr>
    </w:p>
    <w:p w14:paraId="5FF64224" w14:textId="77777777" w:rsidR="00F02A57" w:rsidRPr="00F02A57" w:rsidRDefault="00F02A57" w:rsidP="00F02A57">
      <w:pPr>
        <w:spacing w:line="360" w:lineRule="auto"/>
        <w:jc w:val="both"/>
        <w:rPr>
          <w:rFonts w:ascii="Palatino Linotype" w:eastAsia="Calibri" w:hAnsi="Palatino Linotype" w:cs="Arial"/>
          <w:sz w:val="24"/>
          <w:szCs w:val="24"/>
        </w:rPr>
      </w:pPr>
    </w:p>
    <w:p w14:paraId="64D5270D" w14:textId="60480A4B" w:rsidR="005A5E7A" w:rsidRDefault="00F02A57" w:rsidP="004C259E">
      <w:pPr>
        <w:spacing w:after="0" w:line="360" w:lineRule="auto"/>
        <w:jc w:val="both"/>
        <w:rPr>
          <w:rFonts w:ascii="Palatino Linotype" w:eastAsia="Calibri" w:hAnsi="Palatino Linotype" w:cs="Arial"/>
          <w:sz w:val="24"/>
          <w:szCs w:val="24"/>
        </w:rPr>
      </w:pPr>
      <w:r w:rsidRPr="00F02A57">
        <w:rPr>
          <w:rFonts w:ascii="Palatino Linotype" w:eastAsia="Calibri" w:hAnsi="Palatino Linotype" w:cs="Arial"/>
          <w:sz w:val="24"/>
          <w:szCs w:val="24"/>
        </w:rPr>
        <w:lastRenderedPageBreak/>
        <w:t xml:space="preserve">Por </w:t>
      </w:r>
      <w:r w:rsidRPr="00F02A57">
        <w:rPr>
          <w:rFonts w:ascii="Palatino Linotype" w:eastAsia="Calibri" w:hAnsi="Palatino Linotype" w:cs="Arial"/>
          <w:sz w:val="24"/>
          <w:szCs w:val="24"/>
          <w:lang w:val="es-MX"/>
        </w:rPr>
        <w:t>ende</w:t>
      </w:r>
      <w:r w:rsidRPr="00F02A57">
        <w:rPr>
          <w:rFonts w:ascii="Palatino Linotype" w:eastAsia="Calibri" w:hAnsi="Palatino Linotype" w:cs="Arial"/>
          <w:sz w:val="24"/>
          <w:szCs w:val="24"/>
        </w:rPr>
        <w:t>, el</w:t>
      </w:r>
      <w:r w:rsidRPr="00F02A57">
        <w:rPr>
          <w:rFonts w:ascii="Palatino Linotype" w:eastAsia="Calibri" w:hAnsi="Palatino Linotype" w:cs="Arial"/>
          <w:b/>
          <w:sz w:val="24"/>
          <w:szCs w:val="24"/>
        </w:rPr>
        <w:t xml:space="preserve"> Sujeto Obligado</w:t>
      </w:r>
      <w:r w:rsidRPr="00F02A57">
        <w:rPr>
          <w:rFonts w:ascii="Palatino Linotype" w:eastAsia="Calibri" w:hAnsi="Palatino Linotype" w:cs="Arial"/>
          <w:sz w:val="24"/>
          <w:szCs w:val="24"/>
        </w:rPr>
        <w:t xml:space="preserve"> debe testar los datos </w:t>
      </w:r>
      <w:r w:rsidRPr="00F02A57">
        <w:rPr>
          <w:rFonts w:ascii="Palatino Linotype" w:eastAsia="Calibri" w:hAnsi="Palatino Linotype" w:cs="Arial"/>
          <w:b/>
          <w:sz w:val="24"/>
          <w:szCs w:val="24"/>
        </w:rPr>
        <w:t>CONFIDENCIALES</w:t>
      </w:r>
      <w:r w:rsidRPr="00F02A57">
        <w:rPr>
          <w:rFonts w:ascii="Palatino Linotype" w:eastAsia="Calibri" w:hAnsi="Palatino Linotype" w:cs="Arial"/>
          <w:sz w:val="24"/>
          <w:szCs w:val="24"/>
        </w:rPr>
        <w:t xml:space="preserve">, sin pasar por alto que la clasificación respectiva tiene </w:t>
      </w:r>
      <w:r w:rsidRPr="00F02A57">
        <w:rPr>
          <w:rFonts w:ascii="Palatino Linotype" w:eastAsia="Calibri" w:hAnsi="Palatino Linotype" w:cs="Arial"/>
          <w:sz w:val="24"/>
          <w:szCs w:val="24"/>
          <w:lang w:val="es-MX"/>
        </w:rPr>
        <w:t>que</w:t>
      </w:r>
      <w:r w:rsidRPr="00F02A57">
        <w:rPr>
          <w:rFonts w:ascii="Palatino Linotype" w:eastAsia="Calibri" w:hAnsi="Palatino Linotype" w:cs="Arial"/>
          <w:sz w:val="24"/>
          <w:szCs w:val="24"/>
        </w:rPr>
        <w:t xml:space="preserve"> cumplirse a través de la forma y formalidades que la Ley impone; </w:t>
      </w:r>
      <w:r w:rsidRPr="00F02A57">
        <w:rPr>
          <w:rFonts w:ascii="Palatino Linotype" w:eastAsia="Calibri" w:hAnsi="Palatino Linotype" w:cs="Arial"/>
          <w:sz w:val="24"/>
          <w:szCs w:val="24"/>
          <w:lang w:val="es-MX"/>
        </w:rPr>
        <w:t>es</w:t>
      </w:r>
      <w:r w:rsidRPr="00F02A57">
        <w:rPr>
          <w:rFonts w:ascii="Palatino Linotype" w:eastAsia="Calibri" w:hAnsi="Palatino Linotype" w:cs="Arial"/>
          <w:sz w:val="24"/>
          <w:szCs w:val="24"/>
        </w:rPr>
        <w:t xml:space="preserve"> decir, mediante Acuerdo debidamente fundado y motivado, en </w:t>
      </w:r>
      <w:r w:rsidRPr="00F02A57">
        <w:rPr>
          <w:rFonts w:ascii="Palatino Linotype" w:eastAsia="Calibri" w:hAnsi="Palatino Linotype" w:cs="Arial"/>
          <w:sz w:val="24"/>
          <w:szCs w:val="24"/>
          <w:lang w:val="es-MX"/>
        </w:rPr>
        <w:t>términos</w:t>
      </w:r>
      <w:r w:rsidRPr="00F02A57">
        <w:rPr>
          <w:rFonts w:ascii="Palatino Linotype" w:eastAsia="Calibri" w:hAnsi="Palatino Linotype" w:cs="Arial"/>
          <w:sz w:val="24"/>
          <w:szCs w:val="24"/>
        </w:rPr>
        <w:t xml:space="preserve"> de los numerales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w:t>
      </w:r>
      <w:r w:rsidR="008275AE">
        <w:rPr>
          <w:rFonts w:ascii="Palatino Linotype" w:eastAsia="Calibri" w:hAnsi="Palatino Linotype" w:cs="Arial"/>
          <w:sz w:val="24"/>
          <w:szCs w:val="24"/>
        </w:rPr>
        <w:t xml:space="preserve">como se precisará en el apartado correspondientes en párrafos subsecuentes. </w:t>
      </w:r>
    </w:p>
    <w:p w14:paraId="454EA59A" w14:textId="77777777" w:rsidR="005A5E7A" w:rsidRDefault="005A5E7A" w:rsidP="004C259E">
      <w:pPr>
        <w:spacing w:after="0" w:line="360" w:lineRule="auto"/>
        <w:jc w:val="both"/>
        <w:rPr>
          <w:rFonts w:ascii="Palatino Linotype" w:eastAsia="Calibri" w:hAnsi="Palatino Linotype" w:cs="Arial"/>
          <w:sz w:val="24"/>
          <w:szCs w:val="24"/>
        </w:rPr>
      </w:pPr>
    </w:p>
    <w:p w14:paraId="1411D3B0" w14:textId="6719E12C" w:rsidR="007F788F" w:rsidRDefault="005A5E7A" w:rsidP="004C259E">
      <w:pPr>
        <w:spacing w:after="0" w:line="360" w:lineRule="auto"/>
        <w:jc w:val="both"/>
        <w:rPr>
          <w:rFonts w:ascii="Palatino Linotype" w:eastAsia="Calibri" w:hAnsi="Palatino Linotype" w:cs="Arial"/>
          <w:bCs/>
          <w:sz w:val="24"/>
          <w:szCs w:val="24"/>
          <w:lang w:val="es-ES"/>
        </w:rPr>
      </w:pPr>
      <w:r>
        <w:rPr>
          <w:rFonts w:ascii="Palatino Linotype" w:eastAsia="Calibri" w:hAnsi="Palatino Linotype" w:cs="Arial"/>
          <w:sz w:val="24"/>
          <w:szCs w:val="24"/>
        </w:rPr>
        <w:t xml:space="preserve">Ahora bien, respecto a los requerimientos identificados con los numerales 2 y 3 de las solicitudes de acceso a la información refrentes a </w:t>
      </w:r>
      <w:r>
        <w:rPr>
          <w:rFonts w:ascii="Palatino Linotype" w:eastAsia="Calibri" w:hAnsi="Palatino Linotype" w:cs="Arial"/>
          <w:iCs/>
          <w:sz w:val="24"/>
          <w:szCs w:val="24"/>
        </w:rPr>
        <w:t>los documentos que den cuenta de algún p</w:t>
      </w:r>
      <w:r w:rsidRPr="005A5E7A">
        <w:rPr>
          <w:rFonts w:ascii="Palatino Linotype" w:eastAsia="Calibri" w:hAnsi="Palatino Linotype" w:cs="Arial"/>
          <w:iCs/>
          <w:sz w:val="24"/>
          <w:szCs w:val="24"/>
        </w:rPr>
        <w:t xml:space="preserve">rograma, convenio, y/o acuerdo para regularizar inmuebles y obtener título de propiedad, </w:t>
      </w:r>
      <w:r>
        <w:rPr>
          <w:rFonts w:ascii="Palatino Linotype" w:eastAsia="Calibri" w:hAnsi="Palatino Linotype" w:cs="Arial"/>
          <w:iCs/>
          <w:sz w:val="24"/>
          <w:szCs w:val="24"/>
        </w:rPr>
        <w:t xml:space="preserve">así como </w:t>
      </w:r>
      <w:r w:rsidRPr="005A5E7A">
        <w:rPr>
          <w:rFonts w:ascii="Palatino Linotype" w:eastAsia="Calibri" w:hAnsi="Palatino Linotype" w:cs="Arial"/>
          <w:iCs/>
          <w:sz w:val="24"/>
          <w:szCs w:val="24"/>
        </w:rPr>
        <w:t>para realizar testamentos a bajo costo o gratuitos, señalando el horario, ubicación de los módulos, costos, y requisitos</w:t>
      </w:r>
      <w:r>
        <w:rPr>
          <w:rFonts w:ascii="Palatino Linotype" w:eastAsia="Calibri" w:hAnsi="Palatino Linotype" w:cs="Arial"/>
          <w:iCs/>
          <w:sz w:val="24"/>
          <w:szCs w:val="24"/>
        </w:rPr>
        <w:t xml:space="preserve">, </w:t>
      </w:r>
      <w:r w:rsidR="007F788F">
        <w:rPr>
          <w:rFonts w:ascii="Palatino Linotype" w:eastAsia="Calibri" w:hAnsi="Palatino Linotype" w:cs="Arial"/>
          <w:iCs/>
          <w:sz w:val="24"/>
          <w:szCs w:val="24"/>
        </w:rPr>
        <w:t>toda vez que el Sujeto Obligado no se pronunció al respecto, resulta oportuno señalar el contenido de</w:t>
      </w:r>
      <w:r w:rsidR="007F788F" w:rsidRPr="00F02A57">
        <w:rPr>
          <w:rFonts w:ascii="Palatino Linotype" w:eastAsia="Calibri" w:hAnsi="Palatino Linotype" w:cs="Arial"/>
          <w:bCs/>
          <w:sz w:val="24"/>
          <w:szCs w:val="24"/>
          <w:lang w:val="es-MX"/>
        </w:rPr>
        <w:t xml:space="preserve">l </w:t>
      </w:r>
      <w:r w:rsidR="007F788F">
        <w:rPr>
          <w:rFonts w:ascii="Palatino Linotype" w:eastAsia="Calibri" w:hAnsi="Palatino Linotype" w:cs="Arial"/>
          <w:bCs/>
          <w:sz w:val="24"/>
          <w:szCs w:val="24"/>
        </w:rPr>
        <w:t>Bando Municipal de Ocuilan</w:t>
      </w:r>
      <w:r w:rsidR="007F788F">
        <w:rPr>
          <w:rFonts w:ascii="Palatino Linotype" w:eastAsia="Calibri" w:hAnsi="Palatino Linotype" w:cs="Arial"/>
          <w:bCs/>
          <w:sz w:val="24"/>
          <w:szCs w:val="24"/>
          <w:lang w:val="es-ES"/>
        </w:rPr>
        <w:t xml:space="preserve"> 2024</w:t>
      </w:r>
      <w:r w:rsidR="007F788F" w:rsidRPr="00F02A57">
        <w:rPr>
          <w:rFonts w:ascii="Palatino Linotype" w:eastAsia="Calibri" w:hAnsi="Palatino Linotype" w:cs="Arial"/>
          <w:bCs/>
          <w:sz w:val="24"/>
          <w:szCs w:val="24"/>
          <w:lang w:val="es-ES"/>
        </w:rPr>
        <w:t>, establece, lo siguiente:</w:t>
      </w:r>
    </w:p>
    <w:p w14:paraId="55EE9554" w14:textId="77777777" w:rsidR="004C259E" w:rsidRPr="00F02A57" w:rsidRDefault="004C259E" w:rsidP="004C259E">
      <w:pPr>
        <w:spacing w:after="0" w:line="360" w:lineRule="auto"/>
        <w:jc w:val="both"/>
        <w:rPr>
          <w:rFonts w:ascii="Palatino Linotype" w:eastAsia="Calibri" w:hAnsi="Palatino Linotype" w:cs="Arial"/>
          <w:bCs/>
          <w:sz w:val="24"/>
          <w:szCs w:val="24"/>
          <w:lang w:val="es-ES"/>
        </w:rPr>
      </w:pPr>
    </w:p>
    <w:p w14:paraId="0AF2CDE6" w14:textId="53B8B0BE" w:rsidR="007F788F" w:rsidRDefault="007F788F" w:rsidP="007F788F">
      <w:pPr>
        <w:spacing w:after="0" w:line="240" w:lineRule="auto"/>
        <w:ind w:left="851" w:right="851"/>
        <w:jc w:val="both"/>
        <w:rPr>
          <w:rFonts w:ascii="Palatino Linotype" w:eastAsia="Calibri" w:hAnsi="Palatino Linotype" w:cs="Arial"/>
          <w:bCs/>
          <w:i/>
        </w:rPr>
      </w:pPr>
      <w:r w:rsidRPr="007F788F">
        <w:rPr>
          <w:rFonts w:ascii="Palatino Linotype" w:eastAsia="Calibri" w:hAnsi="Palatino Linotype" w:cs="Arial"/>
          <w:b/>
          <w:i/>
        </w:rPr>
        <w:t xml:space="preserve">ARTÍCULO 44. </w:t>
      </w:r>
      <w:r w:rsidRPr="007F788F">
        <w:rPr>
          <w:rFonts w:ascii="Palatino Linotype" w:eastAsia="Calibri" w:hAnsi="Palatino Linotype" w:cs="Arial"/>
          <w:bCs/>
          <w:i/>
        </w:rPr>
        <w:t>Son fines del gobierno municipal</w:t>
      </w:r>
      <w:r w:rsidRPr="007F788F">
        <w:rPr>
          <w:rFonts w:ascii="Palatino Linotype" w:eastAsia="Calibri" w:hAnsi="Palatino Linotype" w:cs="Arial"/>
          <w:b/>
          <w:i/>
        </w:rPr>
        <w:t>:</w:t>
      </w:r>
    </w:p>
    <w:p w14:paraId="273633C4" w14:textId="6BDF226E" w:rsidR="007F788F" w:rsidRDefault="007F788F" w:rsidP="007F788F">
      <w:pPr>
        <w:spacing w:after="0" w:line="240" w:lineRule="auto"/>
        <w:ind w:left="851" w:right="851"/>
        <w:jc w:val="both"/>
        <w:rPr>
          <w:rFonts w:ascii="Palatino Linotype" w:eastAsia="Calibri" w:hAnsi="Palatino Linotype" w:cs="Arial"/>
          <w:bCs/>
          <w:i/>
        </w:rPr>
      </w:pPr>
      <w:r>
        <w:rPr>
          <w:rFonts w:ascii="Palatino Linotype" w:eastAsia="Calibri" w:hAnsi="Palatino Linotype" w:cs="Arial"/>
          <w:bCs/>
          <w:i/>
        </w:rPr>
        <w:t>(…)</w:t>
      </w:r>
    </w:p>
    <w:p w14:paraId="1CDC904A" w14:textId="3880E8BA" w:rsidR="007F788F" w:rsidRDefault="007F788F" w:rsidP="007F788F">
      <w:pPr>
        <w:spacing w:after="0" w:line="240" w:lineRule="auto"/>
        <w:ind w:left="851" w:right="851"/>
        <w:jc w:val="both"/>
        <w:rPr>
          <w:rFonts w:ascii="Palatino Linotype" w:eastAsia="Calibri" w:hAnsi="Palatino Linotype" w:cs="Arial"/>
          <w:bCs/>
          <w:i/>
        </w:rPr>
      </w:pPr>
      <w:r w:rsidRPr="007F788F">
        <w:rPr>
          <w:rFonts w:ascii="Palatino Linotype" w:eastAsia="Calibri" w:hAnsi="Palatino Linotype" w:cs="Arial"/>
          <w:bCs/>
          <w:i/>
        </w:rPr>
        <w:t>XLI. Integrar y mantener actualizado el catálogo de trámites y servicios municipales, así como los requisitos,</w:t>
      </w:r>
      <w:r>
        <w:rPr>
          <w:rFonts w:ascii="Palatino Linotype" w:eastAsia="Calibri" w:hAnsi="Palatino Linotype" w:cs="Arial"/>
          <w:bCs/>
          <w:i/>
        </w:rPr>
        <w:t xml:space="preserve"> </w:t>
      </w:r>
      <w:r w:rsidRPr="007F788F">
        <w:rPr>
          <w:rFonts w:ascii="Palatino Linotype" w:eastAsia="Calibri" w:hAnsi="Palatino Linotype" w:cs="Arial"/>
          <w:bCs/>
          <w:i/>
        </w:rPr>
        <w:t>plazos y cargas tributarias para su inclusión en el registro municipal;</w:t>
      </w:r>
    </w:p>
    <w:p w14:paraId="25C7A037" w14:textId="75582B15" w:rsidR="007F788F" w:rsidRDefault="007F788F" w:rsidP="007F788F">
      <w:pPr>
        <w:spacing w:after="0" w:line="240" w:lineRule="auto"/>
        <w:ind w:left="851" w:right="851"/>
        <w:jc w:val="both"/>
        <w:rPr>
          <w:rFonts w:ascii="Palatino Linotype" w:eastAsia="Calibri" w:hAnsi="Palatino Linotype" w:cs="Arial"/>
          <w:bCs/>
          <w:i/>
        </w:rPr>
      </w:pPr>
      <w:r>
        <w:rPr>
          <w:rFonts w:ascii="Palatino Linotype" w:eastAsia="Calibri" w:hAnsi="Palatino Linotype" w:cs="Arial"/>
          <w:bCs/>
          <w:i/>
        </w:rPr>
        <w:t>(…)</w:t>
      </w:r>
    </w:p>
    <w:p w14:paraId="21E04F64" w14:textId="3534099A" w:rsidR="007F788F" w:rsidRDefault="007F788F" w:rsidP="007F788F">
      <w:pPr>
        <w:spacing w:after="0" w:line="240" w:lineRule="auto"/>
        <w:ind w:left="851" w:right="851"/>
        <w:jc w:val="both"/>
        <w:rPr>
          <w:rFonts w:ascii="Palatino Linotype" w:eastAsia="Calibri" w:hAnsi="Palatino Linotype" w:cs="Arial"/>
          <w:bCs/>
          <w:i/>
        </w:rPr>
      </w:pPr>
      <w:r w:rsidRPr="007F788F">
        <w:rPr>
          <w:rFonts w:ascii="Palatino Linotype" w:eastAsia="Calibri" w:hAnsi="Palatino Linotype" w:cs="Arial"/>
          <w:bCs/>
          <w:i/>
        </w:rPr>
        <w:t>XLVI. Facilitar, transparentar y minimizar tiempos en los trámites y servicios que realicen peticionarios,</w:t>
      </w:r>
      <w:r>
        <w:rPr>
          <w:rFonts w:ascii="Palatino Linotype" w:eastAsia="Calibri" w:hAnsi="Palatino Linotype" w:cs="Arial"/>
          <w:bCs/>
          <w:i/>
        </w:rPr>
        <w:t xml:space="preserve"> </w:t>
      </w:r>
      <w:r w:rsidRPr="007F788F">
        <w:rPr>
          <w:rFonts w:ascii="Palatino Linotype" w:eastAsia="Calibri" w:hAnsi="Palatino Linotype" w:cs="Arial"/>
          <w:bCs/>
          <w:i/>
        </w:rPr>
        <w:t xml:space="preserve">contribuyentes o usuarios, para favorecer el desarrollo </w:t>
      </w:r>
      <w:r w:rsidRPr="007F788F">
        <w:rPr>
          <w:rFonts w:ascii="Palatino Linotype" w:eastAsia="Calibri" w:hAnsi="Palatino Linotype" w:cs="Arial"/>
          <w:bCs/>
          <w:i/>
        </w:rPr>
        <w:lastRenderedPageBreak/>
        <w:t>económico del municipio y la modernización de la</w:t>
      </w:r>
      <w:r>
        <w:rPr>
          <w:rFonts w:ascii="Palatino Linotype" w:eastAsia="Calibri" w:hAnsi="Palatino Linotype" w:cs="Arial"/>
          <w:bCs/>
          <w:i/>
        </w:rPr>
        <w:t xml:space="preserve"> </w:t>
      </w:r>
      <w:r w:rsidRPr="007F788F">
        <w:rPr>
          <w:rFonts w:ascii="Palatino Linotype" w:eastAsia="Calibri" w:hAnsi="Palatino Linotype" w:cs="Arial"/>
          <w:bCs/>
          <w:i/>
        </w:rPr>
        <w:t>administración pública, con apego a la Ley para la Mejora Regulatoria del Estado de México y Municipios</w:t>
      </w:r>
      <w:r>
        <w:rPr>
          <w:rFonts w:ascii="Palatino Linotype" w:eastAsia="Calibri" w:hAnsi="Palatino Linotype" w:cs="Arial"/>
          <w:bCs/>
          <w:i/>
        </w:rPr>
        <w:t xml:space="preserve"> </w:t>
      </w:r>
      <w:r w:rsidRPr="007F788F">
        <w:rPr>
          <w:rFonts w:ascii="Palatino Linotype" w:eastAsia="Calibri" w:hAnsi="Palatino Linotype" w:cs="Arial"/>
          <w:bCs/>
          <w:i/>
        </w:rPr>
        <w:t>y demás ordenamientos jurídicos aplicables;</w:t>
      </w:r>
    </w:p>
    <w:p w14:paraId="32706B81" w14:textId="77777777" w:rsidR="007F788F" w:rsidRDefault="007F788F" w:rsidP="007F788F">
      <w:pPr>
        <w:spacing w:after="0" w:line="240" w:lineRule="auto"/>
        <w:ind w:left="851" w:right="851"/>
        <w:jc w:val="both"/>
        <w:rPr>
          <w:rFonts w:ascii="Palatino Linotype" w:eastAsia="Calibri" w:hAnsi="Palatino Linotype" w:cs="Arial"/>
          <w:bCs/>
          <w:i/>
        </w:rPr>
      </w:pPr>
    </w:p>
    <w:p w14:paraId="56C7D4F1" w14:textId="77777777" w:rsidR="007F788F" w:rsidRPr="007F788F" w:rsidRDefault="007F788F" w:rsidP="007F788F">
      <w:pPr>
        <w:spacing w:after="0" w:line="240" w:lineRule="auto"/>
        <w:ind w:left="851" w:right="851"/>
        <w:jc w:val="center"/>
        <w:rPr>
          <w:rFonts w:ascii="Palatino Linotype" w:eastAsia="Calibri" w:hAnsi="Palatino Linotype" w:cs="Arial"/>
          <w:b/>
          <w:i/>
        </w:rPr>
      </w:pPr>
      <w:r w:rsidRPr="007F788F">
        <w:rPr>
          <w:rFonts w:ascii="Palatino Linotype" w:eastAsia="Calibri" w:hAnsi="Palatino Linotype" w:cs="Arial"/>
          <w:b/>
          <w:i/>
        </w:rPr>
        <w:t>DE LA MEJORA REGULATORIA</w:t>
      </w:r>
    </w:p>
    <w:p w14:paraId="63623DF8" w14:textId="77777777" w:rsidR="007F788F" w:rsidRDefault="007F788F" w:rsidP="007F788F">
      <w:pPr>
        <w:spacing w:after="0" w:line="240" w:lineRule="auto"/>
        <w:ind w:left="851" w:right="851"/>
        <w:jc w:val="both"/>
        <w:rPr>
          <w:rFonts w:ascii="Palatino Linotype" w:eastAsia="Calibri" w:hAnsi="Palatino Linotype" w:cs="Arial"/>
          <w:b/>
          <w:i/>
        </w:rPr>
      </w:pPr>
    </w:p>
    <w:p w14:paraId="2AAA872B" w14:textId="0FBD11D8" w:rsidR="007F788F" w:rsidRDefault="007F788F" w:rsidP="007F788F">
      <w:pPr>
        <w:spacing w:after="0" w:line="240" w:lineRule="auto"/>
        <w:ind w:left="851" w:right="851"/>
        <w:jc w:val="both"/>
        <w:rPr>
          <w:rFonts w:ascii="Palatino Linotype" w:eastAsia="Calibri" w:hAnsi="Palatino Linotype" w:cs="Arial"/>
          <w:bCs/>
          <w:i/>
        </w:rPr>
      </w:pPr>
      <w:r w:rsidRPr="007F788F">
        <w:rPr>
          <w:rFonts w:ascii="Palatino Linotype" w:eastAsia="Calibri" w:hAnsi="Palatino Linotype" w:cs="Arial"/>
          <w:b/>
          <w:i/>
        </w:rPr>
        <w:t>ARTÍCULO 126</w:t>
      </w:r>
      <w:r w:rsidRPr="007F788F">
        <w:rPr>
          <w:rFonts w:ascii="Palatino Linotype" w:eastAsia="Calibri" w:hAnsi="Palatino Linotype" w:cs="Arial"/>
          <w:bCs/>
          <w:i/>
        </w:rPr>
        <w:t>. El Presidente Municipal, nombrará al Coordinador General Municipal de Mejora Regulatoria, quien</w:t>
      </w:r>
      <w:r>
        <w:rPr>
          <w:rFonts w:ascii="Palatino Linotype" w:eastAsia="Calibri" w:hAnsi="Palatino Linotype" w:cs="Arial"/>
          <w:bCs/>
          <w:i/>
        </w:rPr>
        <w:t xml:space="preserve"> </w:t>
      </w:r>
      <w:r w:rsidRPr="007F788F">
        <w:rPr>
          <w:rFonts w:ascii="Palatino Linotype" w:eastAsia="Calibri" w:hAnsi="Palatino Linotype" w:cs="Arial"/>
          <w:bCs/>
          <w:i/>
        </w:rPr>
        <w:t>en el ámbito de sus atribuciones y competencia dará cumplimiento a los objetivos de las Leyes para impulsar y</w:t>
      </w:r>
      <w:r>
        <w:rPr>
          <w:rFonts w:ascii="Palatino Linotype" w:eastAsia="Calibri" w:hAnsi="Palatino Linotype" w:cs="Arial"/>
          <w:bCs/>
          <w:i/>
        </w:rPr>
        <w:t xml:space="preserve"> </w:t>
      </w:r>
      <w:r w:rsidRPr="007F788F">
        <w:rPr>
          <w:rFonts w:ascii="Palatino Linotype" w:eastAsia="Calibri" w:hAnsi="Palatino Linotype" w:cs="Arial"/>
          <w:bCs/>
          <w:i/>
        </w:rPr>
        <w:t>consolidar el proceso de mejora regulatoria, de simplificación y modernización de los trámites y servicios que</w:t>
      </w:r>
      <w:r>
        <w:rPr>
          <w:rFonts w:ascii="Palatino Linotype" w:eastAsia="Calibri" w:hAnsi="Palatino Linotype" w:cs="Arial"/>
          <w:bCs/>
          <w:i/>
        </w:rPr>
        <w:t xml:space="preserve"> </w:t>
      </w:r>
      <w:r w:rsidRPr="007F788F">
        <w:rPr>
          <w:rFonts w:ascii="Palatino Linotype" w:eastAsia="Calibri" w:hAnsi="Palatino Linotype" w:cs="Arial"/>
          <w:bCs/>
          <w:i/>
        </w:rPr>
        <w:t>presten las dependencias municipales, en términos de lo que dispone la Ley Orgánica Municipal y Ley de Mejora</w:t>
      </w:r>
      <w:r>
        <w:rPr>
          <w:rFonts w:ascii="Palatino Linotype" w:eastAsia="Calibri" w:hAnsi="Palatino Linotype" w:cs="Arial"/>
          <w:bCs/>
          <w:i/>
        </w:rPr>
        <w:t xml:space="preserve"> </w:t>
      </w:r>
      <w:r w:rsidRPr="007F788F">
        <w:rPr>
          <w:rFonts w:ascii="Palatino Linotype" w:eastAsia="Calibri" w:hAnsi="Palatino Linotype" w:cs="Arial"/>
          <w:bCs/>
          <w:i/>
        </w:rPr>
        <w:t>Regulatoria del Estado de México y Municipios.</w:t>
      </w:r>
    </w:p>
    <w:p w14:paraId="3496876B" w14:textId="77777777" w:rsidR="007F788F" w:rsidRDefault="007F788F" w:rsidP="001A118C">
      <w:pPr>
        <w:spacing w:after="0" w:line="240" w:lineRule="auto"/>
        <w:ind w:right="851"/>
        <w:jc w:val="both"/>
        <w:rPr>
          <w:rFonts w:ascii="Palatino Linotype" w:eastAsia="Calibri" w:hAnsi="Palatino Linotype" w:cs="Arial"/>
          <w:bCs/>
          <w:i/>
        </w:rPr>
      </w:pPr>
    </w:p>
    <w:p w14:paraId="62CDF3A2" w14:textId="31902DFE" w:rsidR="007F788F" w:rsidRDefault="007F788F" w:rsidP="001A118C">
      <w:pPr>
        <w:spacing w:after="0" w:line="240" w:lineRule="auto"/>
        <w:ind w:left="851" w:right="851"/>
        <w:jc w:val="both"/>
        <w:rPr>
          <w:rFonts w:ascii="Palatino Linotype" w:eastAsia="Calibri" w:hAnsi="Palatino Linotype" w:cs="Arial"/>
          <w:bCs/>
          <w:i/>
        </w:rPr>
      </w:pPr>
      <w:r w:rsidRPr="001A118C">
        <w:rPr>
          <w:rFonts w:ascii="Palatino Linotype" w:eastAsia="Calibri" w:hAnsi="Palatino Linotype" w:cs="Arial"/>
          <w:b/>
          <w:i/>
        </w:rPr>
        <w:t>ARTÍCULO 126 TER</w:t>
      </w:r>
      <w:r w:rsidRPr="007F788F">
        <w:rPr>
          <w:rFonts w:ascii="Palatino Linotype" w:eastAsia="Calibri" w:hAnsi="Palatino Linotype" w:cs="Arial"/>
          <w:bCs/>
          <w:i/>
        </w:rPr>
        <w:t>. El Ayuntamiento contará con el Programa Anual de Mejora Regulatoria, como instrumento</w:t>
      </w:r>
      <w:r w:rsidR="001A118C">
        <w:rPr>
          <w:rFonts w:ascii="Palatino Linotype" w:eastAsia="Calibri" w:hAnsi="Palatino Linotype" w:cs="Arial"/>
          <w:bCs/>
          <w:i/>
        </w:rPr>
        <w:t xml:space="preserve"> </w:t>
      </w:r>
      <w:r w:rsidRPr="007F788F">
        <w:rPr>
          <w:rFonts w:ascii="Palatino Linotype" w:eastAsia="Calibri" w:hAnsi="Palatino Linotype" w:cs="Arial"/>
          <w:bCs/>
          <w:i/>
        </w:rPr>
        <w:t>de planeación y transparencia, que contenga las estrategias, objetivos, metas y acciones a realizar en la creación,</w:t>
      </w:r>
      <w:r w:rsidRPr="007F788F">
        <w:t xml:space="preserve"> </w:t>
      </w:r>
      <w:r w:rsidRPr="007F788F">
        <w:rPr>
          <w:rFonts w:ascii="Palatino Linotype" w:eastAsia="Calibri" w:hAnsi="Palatino Linotype" w:cs="Arial"/>
          <w:bCs/>
          <w:i/>
        </w:rPr>
        <w:t>modificación o eliminación de trámites y servicios, propiciando un marco jurídico que garantice el desarrollo de las</w:t>
      </w:r>
      <w:r w:rsidR="001A118C">
        <w:rPr>
          <w:rFonts w:ascii="Palatino Linotype" w:eastAsia="Calibri" w:hAnsi="Palatino Linotype" w:cs="Arial"/>
          <w:bCs/>
          <w:i/>
        </w:rPr>
        <w:t xml:space="preserve"> </w:t>
      </w:r>
      <w:r w:rsidRPr="007F788F">
        <w:rPr>
          <w:rFonts w:ascii="Palatino Linotype" w:eastAsia="Calibri" w:hAnsi="Palatino Linotype" w:cs="Arial"/>
          <w:bCs/>
          <w:i/>
        </w:rPr>
        <w:t>actividades productivas, el mejoramiento de la gestión pública y la simplificación administrativa. Además, del</w:t>
      </w:r>
      <w:r w:rsidR="001A118C">
        <w:rPr>
          <w:rFonts w:ascii="Palatino Linotype" w:eastAsia="Calibri" w:hAnsi="Palatino Linotype" w:cs="Arial"/>
          <w:bCs/>
          <w:i/>
        </w:rPr>
        <w:t xml:space="preserve"> </w:t>
      </w:r>
      <w:r w:rsidRPr="007F788F">
        <w:rPr>
          <w:rFonts w:ascii="Palatino Linotype" w:eastAsia="Calibri" w:hAnsi="Palatino Linotype" w:cs="Arial"/>
          <w:bCs/>
          <w:i/>
        </w:rPr>
        <w:t>perfeccionamiento y constante revisión del marco jurídico dentro del ámbito municipal; impulsando e incentivando</w:t>
      </w:r>
      <w:r w:rsidR="001A118C">
        <w:rPr>
          <w:rFonts w:ascii="Palatino Linotype" w:eastAsia="Calibri" w:hAnsi="Palatino Linotype" w:cs="Arial"/>
          <w:bCs/>
          <w:i/>
        </w:rPr>
        <w:t xml:space="preserve"> </w:t>
      </w:r>
      <w:r w:rsidRPr="007F788F">
        <w:rPr>
          <w:rFonts w:ascii="Palatino Linotype" w:eastAsia="Calibri" w:hAnsi="Palatino Linotype" w:cs="Arial"/>
          <w:bCs/>
          <w:i/>
        </w:rPr>
        <w:t>el desarrollo económico, en cuanto a lo dispuesto por la Ley para la Mejora Regulatoria.</w:t>
      </w:r>
    </w:p>
    <w:p w14:paraId="610AF7C5" w14:textId="77777777" w:rsidR="007F788F" w:rsidRDefault="007F788F" w:rsidP="007F788F">
      <w:pPr>
        <w:spacing w:after="0" w:line="240" w:lineRule="auto"/>
        <w:ind w:left="851" w:right="851"/>
        <w:jc w:val="both"/>
        <w:rPr>
          <w:rFonts w:ascii="Palatino Linotype" w:eastAsia="Calibri" w:hAnsi="Palatino Linotype" w:cs="Arial"/>
          <w:bCs/>
          <w:i/>
        </w:rPr>
      </w:pPr>
    </w:p>
    <w:p w14:paraId="30401DF5" w14:textId="00F488B7" w:rsidR="007F788F" w:rsidRDefault="007F788F" w:rsidP="001A118C">
      <w:pPr>
        <w:spacing w:after="0" w:line="240" w:lineRule="auto"/>
        <w:ind w:left="851" w:right="851"/>
        <w:jc w:val="both"/>
        <w:rPr>
          <w:rFonts w:ascii="Palatino Linotype" w:eastAsia="Calibri" w:hAnsi="Palatino Linotype" w:cs="Arial"/>
          <w:bCs/>
          <w:i/>
        </w:rPr>
      </w:pPr>
      <w:r w:rsidRPr="001A118C">
        <w:rPr>
          <w:rFonts w:ascii="Palatino Linotype" w:eastAsia="Calibri" w:hAnsi="Palatino Linotype" w:cs="Arial"/>
          <w:b/>
          <w:i/>
        </w:rPr>
        <w:t>ARTÍCULO 126 QUINQUE</w:t>
      </w:r>
      <w:r w:rsidRPr="007F788F">
        <w:rPr>
          <w:rFonts w:ascii="Palatino Linotype" w:eastAsia="Calibri" w:hAnsi="Palatino Linotype" w:cs="Arial"/>
          <w:bCs/>
          <w:i/>
        </w:rPr>
        <w:t>. El objeto de la mejora regulatoria es establecer los principios y las bases a los que</w:t>
      </w:r>
      <w:r w:rsidR="001A118C">
        <w:rPr>
          <w:rFonts w:ascii="Palatino Linotype" w:eastAsia="Calibri" w:hAnsi="Palatino Linotype" w:cs="Arial"/>
          <w:bCs/>
          <w:i/>
        </w:rPr>
        <w:t xml:space="preserve"> </w:t>
      </w:r>
      <w:r w:rsidRPr="007F788F">
        <w:rPr>
          <w:rFonts w:ascii="Palatino Linotype" w:eastAsia="Calibri" w:hAnsi="Palatino Linotype" w:cs="Arial"/>
          <w:bCs/>
          <w:i/>
        </w:rPr>
        <w:t>deberá sujetarse la administración pública municipal para una correcta simplificación en sus trámites y servicios</w:t>
      </w:r>
      <w:r w:rsidR="001A118C">
        <w:rPr>
          <w:rFonts w:ascii="Palatino Linotype" w:eastAsia="Calibri" w:hAnsi="Palatino Linotype" w:cs="Arial"/>
          <w:bCs/>
          <w:i/>
        </w:rPr>
        <w:t xml:space="preserve"> </w:t>
      </w:r>
      <w:r w:rsidRPr="007F788F">
        <w:rPr>
          <w:rFonts w:ascii="Palatino Linotype" w:eastAsia="Calibri" w:hAnsi="Palatino Linotype" w:cs="Arial"/>
          <w:bCs/>
          <w:i/>
        </w:rPr>
        <w:t>Mediante:</w:t>
      </w:r>
    </w:p>
    <w:p w14:paraId="4DC8A8E4" w14:textId="402D7D2B" w:rsidR="007F788F" w:rsidRDefault="007F788F" w:rsidP="001A118C">
      <w:pPr>
        <w:spacing w:after="0" w:line="240" w:lineRule="auto"/>
        <w:ind w:left="851" w:right="851"/>
        <w:jc w:val="both"/>
        <w:rPr>
          <w:rFonts w:ascii="Palatino Linotype" w:eastAsia="Calibri" w:hAnsi="Palatino Linotype" w:cs="Arial"/>
          <w:bCs/>
          <w:i/>
        </w:rPr>
      </w:pPr>
      <w:r>
        <w:rPr>
          <w:rFonts w:ascii="Palatino Linotype" w:eastAsia="Calibri" w:hAnsi="Palatino Linotype" w:cs="Arial"/>
          <w:bCs/>
          <w:i/>
        </w:rPr>
        <w:t>(…)</w:t>
      </w:r>
    </w:p>
    <w:p w14:paraId="02E2BF42" w14:textId="1DF10C90" w:rsidR="007F788F" w:rsidRPr="00F02A57" w:rsidRDefault="007F788F" w:rsidP="007F788F">
      <w:pPr>
        <w:spacing w:after="0" w:line="240" w:lineRule="auto"/>
        <w:ind w:left="851" w:right="851"/>
        <w:jc w:val="both"/>
        <w:rPr>
          <w:rFonts w:ascii="Palatino Linotype" w:eastAsia="Calibri" w:hAnsi="Palatino Linotype" w:cs="Arial"/>
          <w:bCs/>
          <w:i/>
        </w:rPr>
      </w:pPr>
      <w:r w:rsidRPr="007F788F">
        <w:rPr>
          <w:rFonts w:ascii="Palatino Linotype" w:eastAsia="Calibri" w:hAnsi="Palatino Linotype" w:cs="Arial"/>
          <w:bCs/>
          <w:i/>
        </w:rPr>
        <w:t xml:space="preserve">VII. </w:t>
      </w:r>
      <w:r w:rsidRPr="001A118C">
        <w:rPr>
          <w:rFonts w:ascii="Palatino Linotype" w:eastAsia="Calibri" w:hAnsi="Palatino Linotype" w:cs="Arial"/>
          <w:b/>
          <w:i/>
        </w:rPr>
        <w:t>La creación y el funcionamiento del Catálogo de Trámites y Servicios</w:t>
      </w:r>
    </w:p>
    <w:p w14:paraId="0B058ADD" w14:textId="1FD1A48F" w:rsidR="005A5E7A" w:rsidRPr="005A5E7A" w:rsidRDefault="005A5E7A" w:rsidP="004C259E">
      <w:pPr>
        <w:spacing w:after="0" w:line="360" w:lineRule="auto"/>
        <w:jc w:val="both"/>
        <w:rPr>
          <w:rFonts w:ascii="Palatino Linotype" w:eastAsia="Calibri" w:hAnsi="Palatino Linotype" w:cs="Arial"/>
          <w:iCs/>
          <w:sz w:val="24"/>
          <w:szCs w:val="24"/>
        </w:rPr>
      </w:pPr>
    </w:p>
    <w:p w14:paraId="65AB6958" w14:textId="2968F147" w:rsidR="005A5E7A" w:rsidRDefault="001A118C" w:rsidP="004C259E">
      <w:pPr>
        <w:spacing w:after="0" w:line="360" w:lineRule="auto"/>
        <w:jc w:val="both"/>
        <w:rPr>
          <w:rFonts w:ascii="Palatino Linotype" w:eastAsia="Calibri" w:hAnsi="Palatino Linotype" w:cs="Arial"/>
          <w:bCs/>
          <w:iCs/>
          <w:sz w:val="24"/>
          <w:szCs w:val="24"/>
        </w:rPr>
      </w:pPr>
      <w:r>
        <w:rPr>
          <w:rFonts w:ascii="Palatino Linotype" w:eastAsia="Calibri" w:hAnsi="Palatino Linotype" w:cs="Arial"/>
          <w:sz w:val="24"/>
          <w:szCs w:val="24"/>
        </w:rPr>
        <w:t xml:space="preserve">De los preceptos en cita, podemos advertir que el Sujeto Obligado </w:t>
      </w:r>
      <w:r>
        <w:rPr>
          <w:rFonts w:ascii="Palatino Linotype" w:eastAsia="Calibri" w:hAnsi="Palatino Linotype" w:cs="Arial"/>
          <w:bCs/>
          <w:iCs/>
          <w:sz w:val="24"/>
          <w:szCs w:val="24"/>
        </w:rPr>
        <w:t xml:space="preserve"> debe i</w:t>
      </w:r>
      <w:r w:rsidRPr="001A118C">
        <w:rPr>
          <w:rFonts w:ascii="Palatino Linotype" w:eastAsia="Calibri" w:hAnsi="Palatino Linotype" w:cs="Arial"/>
          <w:bCs/>
          <w:iCs/>
          <w:sz w:val="24"/>
          <w:szCs w:val="24"/>
        </w:rPr>
        <w:t>ntegrar y mantener actualizado el catálogo de trámites y servicios municipales, así como los requisitos, plazos y cargas tributarias para su inclusión en el registro municipal</w:t>
      </w:r>
      <w:r>
        <w:rPr>
          <w:rFonts w:ascii="Palatino Linotype" w:eastAsia="Calibri" w:hAnsi="Palatino Linotype" w:cs="Arial"/>
          <w:sz w:val="24"/>
          <w:szCs w:val="24"/>
        </w:rPr>
        <w:t xml:space="preserve">, para ello, cuenta con un </w:t>
      </w:r>
      <w:r w:rsidRPr="001A118C">
        <w:rPr>
          <w:rFonts w:ascii="Palatino Linotype" w:eastAsia="Calibri" w:hAnsi="Palatino Linotype" w:cs="Arial"/>
          <w:b/>
          <w:iCs/>
          <w:sz w:val="24"/>
          <w:szCs w:val="24"/>
        </w:rPr>
        <w:t>Coordinador General Municipal de Mejora Regulatoria</w:t>
      </w:r>
      <w:r>
        <w:rPr>
          <w:rFonts w:ascii="Palatino Linotype" w:eastAsia="Calibri" w:hAnsi="Palatino Linotype" w:cs="Arial"/>
          <w:b/>
          <w:iCs/>
          <w:sz w:val="24"/>
          <w:szCs w:val="24"/>
        </w:rPr>
        <w:t xml:space="preserve"> </w:t>
      </w:r>
      <w:r w:rsidRPr="001A118C">
        <w:rPr>
          <w:rFonts w:ascii="Palatino Linotype" w:eastAsia="Calibri" w:hAnsi="Palatino Linotype" w:cs="Arial"/>
          <w:bCs/>
          <w:iCs/>
          <w:sz w:val="24"/>
          <w:szCs w:val="24"/>
        </w:rPr>
        <w:lastRenderedPageBreak/>
        <w:t>encargado de la</w:t>
      </w:r>
      <w:r>
        <w:rPr>
          <w:rFonts w:ascii="Palatino Linotype" w:eastAsia="Calibri" w:hAnsi="Palatino Linotype" w:cs="Arial"/>
          <w:bCs/>
          <w:iCs/>
          <w:sz w:val="24"/>
          <w:szCs w:val="24"/>
        </w:rPr>
        <w:t xml:space="preserve"> administración de los</w:t>
      </w:r>
      <w:r w:rsidRPr="001A118C">
        <w:rPr>
          <w:rFonts w:ascii="Palatino Linotype" w:eastAsia="Calibri" w:hAnsi="Palatino Linotype" w:cs="Arial"/>
          <w:bCs/>
          <w:iCs/>
          <w:sz w:val="24"/>
          <w:szCs w:val="24"/>
        </w:rPr>
        <w:t xml:space="preserve"> trámites y servicios que presten las dependencias municipales</w:t>
      </w:r>
      <w:r>
        <w:rPr>
          <w:rFonts w:ascii="Palatino Linotype" w:eastAsia="Calibri" w:hAnsi="Palatino Linotype" w:cs="Arial"/>
          <w:bCs/>
          <w:iCs/>
          <w:sz w:val="24"/>
          <w:szCs w:val="24"/>
        </w:rPr>
        <w:t xml:space="preserve"> mediante la creación de un catálogo de trámites y servicios. </w:t>
      </w:r>
    </w:p>
    <w:p w14:paraId="0A8D2193" w14:textId="77777777" w:rsidR="001A118C" w:rsidRDefault="001A118C" w:rsidP="004C259E">
      <w:pPr>
        <w:spacing w:after="0" w:line="360" w:lineRule="auto"/>
        <w:jc w:val="both"/>
        <w:rPr>
          <w:rFonts w:ascii="Palatino Linotype" w:eastAsia="Calibri" w:hAnsi="Palatino Linotype" w:cs="Arial"/>
          <w:bCs/>
          <w:iCs/>
          <w:sz w:val="24"/>
          <w:szCs w:val="24"/>
        </w:rPr>
      </w:pPr>
    </w:p>
    <w:p w14:paraId="7F7A9528" w14:textId="77354917" w:rsidR="001A118C" w:rsidRDefault="001A118C" w:rsidP="004C259E">
      <w:pPr>
        <w:spacing w:after="0" w:line="360" w:lineRule="auto"/>
        <w:jc w:val="both"/>
        <w:rPr>
          <w:rFonts w:ascii="Palatino Linotype" w:eastAsiaTheme="minorHAnsi" w:hAnsi="Palatino Linotype" w:cs="Arial"/>
          <w:sz w:val="24"/>
          <w:szCs w:val="24"/>
        </w:rPr>
      </w:pPr>
      <w:r>
        <w:rPr>
          <w:rFonts w:ascii="Palatino Linotype" w:eastAsiaTheme="minorHAnsi" w:hAnsi="Palatino Linotype" w:cs="Arial"/>
          <w:sz w:val="24"/>
          <w:szCs w:val="24"/>
        </w:rPr>
        <w:t xml:space="preserve">Es por lo anterior que, se colige que el Sujeto Obligado </w:t>
      </w:r>
      <w:r w:rsidR="004C259E">
        <w:rPr>
          <w:rFonts w:ascii="Palatino Linotype" w:eastAsiaTheme="minorHAnsi" w:hAnsi="Palatino Linotype" w:cs="Arial"/>
          <w:sz w:val="24"/>
          <w:szCs w:val="24"/>
        </w:rPr>
        <w:t>pudiera contar</w:t>
      </w:r>
      <w:r>
        <w:rPr>
          <w:rFonts w:ascii="Palatino Linotype" w:eastAsiaTheme="minorHAnsi" w:hAnsi="Palatino Linotype" w:cs="Arial"/>
          <w:sz w:val="24"/>
          <w:szCs w:val="24"/>
        </w:rPr>
        <w:t xml:space="preserve"> con las documentales a las que requiere el acceso el particular, </w:t>
      </w:r>
      <w:r w:rsidR="004C259E">
        <w:rPr>
          <w:rFonts w:ascii="Palatino Linotype" w:eastAsiaTheme="minorHAnsi" w:hAnsi="Palatino Linotype" w:cs="Arial"/>
          <w:sz w:val="24"/>
          <w:szCs w:val="24"/>
        </w:rPr>
        <w:t xml:space="preserve">correspondiente </w:t>
      </w:r>
      <w:r w:rsidR="004C259E">
        <w:rPr>
          <w:rFonts w:ascii="Palatino Linotype" w:eastAsia="Calibri" w:hAnsi="Palatino Linotype" w:cs="Arial"/>
          <w:sz w:val="24"/>
          <w:szCs w:val="24"/>
        </w:rPr>
        <w:t xml:space="preserve">a </w:t>
      </w:r>
      <w:r w:rsidR="004C259E">
        <w:rPr>
          <w:rFonts w:ascii="Palatino Linotype" w:eastAsia="Calibri" w:hAnsi="Palatino Linotype" w:cs="Arial"/>
          <w:iCs/>
          <w:sz w:val="24"/>
          <w:szCs w:val="24"/>
        </w:rPr>
        <w:t>los documentos que den cuenta de algún p</w:t>
      </w:r>
      <w:r w:rsidR="004C259E" w:rsidRPr="005A5E7A">
        <w:rPr>
          <w:rFonts w:ascii="Palatino Linotype" w:eastAsia="Calibri" w:hAnsi="Palatino Linotype" w:cs="Arial"/>
          <w:iCs/>
          <w:sz w:val="24"/>
          <w:szCs w:val="24"/>
        </w:rPr>
        <w:t xml:space="preserve">rograma, convenio, y/o acuerdo para regularizar inmuebles y obtener título de propiedad, </w:t>
      </w:r>
      <w:r w:rsidR="004C259E">
        <w:rPr>
          <w:rFonts w:ascii="Palatino Linotype" w:eastAsia="Calibri" w:hAnsi="Palatino Linotype" w:cs="Arial"/>
          <w:iCs/>
          <w:sz w:val="24"/>
          <w:szCs w:val="24"/>
        </w:rPr>
        <w:t xml:space="preserve">así como </w:t>
      </w:r>
      <w:r w:rsidR="004C259E" w:rsidRPr="005A5E7A">
        <w:rPr>
          <w:rFonts w:ascii="Palatino Linotype" w:eastAsia="Calibri" w:hAnsi="Palatino Linotype" w:cs="Arial"/>
          <w:iCs/>
          <w:sz w:val="24"/>
          <w:szCs w:val="24"/>
        </w:rPr>
        <w:t>para realizar testamentos a bajo costo o gratuitos</w:t>
      </w:r>
      <w:r>
        <w:rPr>
          <w:rFonts w:ascii="Palatino Linotype" w:eastAsiaTheme="minorHAnsi" w:hAnsi="Palatino Linotype" w:cs="Arial"/>
          <w:sz w:val="24"/>
          <w:szCs w:val="24"/>
        </w:rPr>
        <w:t xml:space="preserve">, </w:t>
      </w:r>
      <w:r w:rsidR="004C259E">
        <w:rPr>
          <w:rFonts w:ascii="Palatino Linotype" w:eastAsiaTheme="minorHAnsi" w:hAnsi="Palatino Linotype" w:cs="Arial"/>
          <w:sz w:val="24"/>
          <w:szCs w:val="24"/>
        </w:rPr>
        <w:t>por lo que de ser el caso que exista</w:t>
      </w:r>
      <w:r>
        <w:rPr>
          <w:rFonts w:ascii="Palatino Linotype" w:eastAsiaTheme="minorHAnsi" w:hAnsi="Palatino Linotype" w:cs="Arial"/>
          <w:sz w:val="24"/>
          <w:szCs w:val="24"/>
        </w:rPr>
        <w:t xml:space="preserve"> un trámite bridado por al Ayuntamiento</w:t>
      </w:r>
      <w:r w:rsidR="004C259E">
        <w:rPr>
          <w:rFonts w:ascii="Palatino Linotype" w:eastAsiaTheme="minorHAnsi" w:hAnsi="Palatino Linotype" w:cs="Arial"/>
          <w:sz w:val="24"/>
          <w:szCs w:val="24"/>
        </w:rPr>
        <w:t xml:space="preserve"> por dichos conceptos, deberá proporcionarse a la particular. </w:t>
      </w:r>
    </w:p>
    <w:p w14:paraId="1CB9231C" w14:textId="77777777" w:rsidR="001A118C" w:rsidRDefault="001A118C" w:rsidP="001A118C">
      <w:pPr>
        <w:spacing w:after="0" w:line="360" w:lineRule="auto"/>
        <w:jc w:val="both"/>
        <w:rPr>
          <w:rFonts w:ascii="Palatino Linotype" w:eastAsiaTheme="minorHAnsi" w:hAnsi="Palatino Linotype" w:cs="Arial"/>
          <w:sz w:val="24"/>
          <w:szCs w:val="24"/>
        </w:rPr>
      </w:pPr>
    </w:p>
    <w:p w14:paraId="05849B27" w14:textId="2850D782" w:rsidR="001A118C" w:rsidRDefault="001A118C" w:rsidP="001A118C">
      <w:pPr>
        <w:spacing w:after="0" w:line="360" w:lineRule="auto"/>
        <w:jc w:val="both"/>
        <w:rPr>
          <w:rFonts w:ascii="Palatino Linotype" w:eastAsiaTheme="minorHAnsi" w:hAnsi="Palatino Linotype" w:cs="Arial"/>
          <w:sz w:val="24"/>
          <w:szCs w:val="24"/>
        </w:rPr>
      </w:pPr>
      <w:r>
        <w:rPr>
          <w:rFonts w:ascii="Palatino Linotype" w:eastAsiaTheme="minorHAnsi" w:hAnsi="Palatino Linotype" w:cs="Arial"/>
          <w:sz w:val="24"/>
          <w:szCs w:val="24"/>
        </w:rPr>
        <w:t>Atento a ello, no pasa desapercibido para este Órgano Garante, que la información requerida por el particular</w:t>
      </w:r>
      <w:r w:rsidRPr="00C75AE4">
        <w:t xml:space="preserve"> </w:t>
      </w:r>
      <w:r>
        <w:rPr>
          <w:rFonts w:ascii="Palatino Linotype" w:eastAsiaTheme="minorHAnsi" w:hAnsi="Palatino Linotype" w:cs="Arial"/>
          <w:sz w:val="24"/>
          <w:szCs w:val="24"/>
        </w:rPr>
        <w:t>referente</w:t>
      </w:r>
      <w:r w:rsidRPr="00C75AE4">
        <w:rPr>
          <w:rFonts w:ascii="Palatino Linotype" w:eastAsiaTheme="minorHAnsi" w:hAnsi="Palatino Linotype" w:cs="Arial"/>
          <w:sz w:val="24"/>
          <w:szCs w:val="24"/>
        </w:rPr>
        <w:t xml:space="preserve"> a</w:t>
      </w:r>
      <w:r w:rsidR="00CD67EC" w:rsidRPr="00CD67EC">
        <w:rPr>
          <w:rFonts w:ascii="Palatino Linotype" w:eastAsiaTheme="minorHAnsi" w:hAnsi="Palatino Linotype" w:cs="Arial"/>
          <w:iCs/>
          <w:sz w:val="24"/>
          <w:szCs w:val="24"/>
        </w:rPr>
        <w:t>l</w:t>
      </w:r>
      <w:r w:rsidR="00CD67EC" w:rsidRPr="00CD67EC">
        <w:rPr>
          <w:rFonts w:ascii="Palatino Linotype" w:eastAsiaTheme="minorHAnsi" w:hAnsi="Palatino Linotype" w:cs="Arial"/>
          <w:b/>
          <w:bCs/>
          <w:iCs/>
          <w:sz w:val="24"/>
          <w:szCs w:val="24"/>
        </w:rPr>
        <w:t xml:space="preserve"> área, requisitos, costos, horario de atención, y nombre de los servidores públicos encargados</w:t>
      </w:r>
      <w:r w:rsidR="00CD67EC">
        <w:rPr>
          <w:rFonts w:ascii="Palatino Linotype" w:eastAsiaTheme="minorHAnsi" w:hAnsi="Palatino Linotype" w:cs="Arial"/>
          <w:b/>
          <w:bCs/>
          <w:iCs/>
          <w:sz w:val="24"/>
          <w:szCs w:val="24"/>
        </w:rPr>
        <w:t xml:space="preserve"> de implementar dichos trámites o servicios,</w:t>
      </w:r>
      <w:r>
        <w:rPr>
          <w:rFonts w:ascii="Palatino Linotype" w:eastAsiaTheme="minorHAnsi" w:hAnsi="Palatino Linotype" w:cs="Arial"/>
          <w:sz w:val="24"/>
          <w:szCs w:val="24"/>
        </w:rPr>
        <w:t xml:space="preserve"> corresponde a las obligaciones de transparencia comunes que los sujetos obligados deben </w:t>
      </w:r>
      <w:r w:rsidRPr="00C75AE4">
        <w:rPr>
          <w:rFonts w:ascii="Palatino Linotype" w:eastAsiaTheme="minorHAnsi" w:hAnsi="Palatino Linotype" w:cs="Arial"/>
          <w:sz w:val="24"/>
          <w:szCs w:val="24"/>
        </w:rPr>
        <w:t>poner a disposición del público de manera permanente y</w:t>
      </w:r>
      <w:r>
        <w:rPr>
          <w:rFonts w:ascii="Palatino Linotype" w:eastAsiaTheme="minorHAnsi" w:hAnsi="Palatino Linotype" w:cs="Arial"/>
          <w:sz w:val="24"/>
          <w:szCs w:val="24"/>
        </w:rPr>
        <w:t xml:space="preserve"> </w:t>
      </w:r>
      <w:r w:rsidRPr="00C75AE4">
        <w:rPr>
          <w:rFonts w:ascii="Palatino Linotype" w:eastAsiaTheme="minorHAnsi" w:hAnsi="Palatino Linotype" w:cs="Arial"/>
          <w:sz w:val="24"/>
          <w:szCs w:val="24"/>
        </w:rPr>
        <w:t>actualizada de forma sencilla, precisa y entendible, en los respectivos medios electrónicos</w:t>
      </w:r>
      <w:r>
        <w:rPr>
          <w:rFonts w:ascii="Palatino Linotype" w:eastAsiaTheme="minorHAnsi" w:hAnsi="Palatino Linotype" w:cs="Arial"/>
          <w:sz w:val="24"/>
          <w:szCs w:val="24"/>
        </w:rPr>
        <w:t xml:space="preserve">, conforme a lo establecido en el artículo 92 fracción XXIV de la Ley </w:t>
      </w:r>
      <w:r w:rsidRPr="00C75AE4">
        <w:rPr>
          <w:rFonts w:ascii="Palatino Linotype" w:eastAsiaTheme="minorHAnsi" w:hAnsi="Palatino Linotype" w:cs="Arial"/>
          <w:sz w:val="24"/>
          <w:szCs w:val="24"/>
        </w:rPr>
        <w:t>de Transparencia y Acceso a la Información Pública del Estado de México y Municipios</w:t>
      </w:r>
      <w:r>
        <w:rPr>
          <w:rFonts w:ascii="Palatino Linotype" w:eastAsiaTheme="minorHAnsi" w:hAnsi="Palatino Linotype" w:cs="Arial"/>
          <w:sz w:val="24"/>
          <w:szCs w:val="24"/>
        </w:rPr>
        <w:t>, que a la letra señala:</w:t>
      </w:r>
    </w:p>
    <w:p w14:paraId="4B40E090" w14:textId="77777777" w:rsidR="001A118C" w:rsidRPr="004E5B6C" w:rsidRDefault="001A118C" w:rsidP="001A118C">
      <w:pPr>
        <w:spacing w:after="0" w:line="360" w:lineRule="auto"/>
        <w:jc w:val="both"/>
        <w:rPr>
          <w:rFonts w:ascii="Palatino Linotype" w:eastAsiaTheme="minorHAnsi" w:hAnsi="Palatino Linotype" w:cs="Arial"/>
          <w:sz w:val="24"/>
          <w:szCs w:val="24"/>
        </w:rPr>
      </w:pPr>
    </w:p>
    <w:p w14:paraId="12F3D366" w14:textId="77777777" w:rsidR="001A118C" w:rsidRDefault="001A118C" w:rsidP="001A118C">
      <w:pPr>
        <w:spacing w:after="120" w:line="240" w:lineRule="auto"/>
        <w:ind w:left="851" w:right="851"/>
        <w:jc w:val="center"/>
        <w:rPr>
          <w:rFonts w:ascii="Palatino Linotype" w:eastAsiaTheme="minorHAnsi" w:hAnsi="Palatino Linotype" w:cs="Arial"/>
          <w:b/>
          <w:i/>
        </w:rPr>
      </w:pPr>
      <w:r w:rsidRPr="004E5B6C">
        <w:rPr>
          <w:rFonts w:ascii="Palatino Linotype" w:eastAsiaTheme="minorHAnsi" w:hAnsi="Palatino Linotype" w:cs="Arial"/>
          <w:i/>
        </w:rPr>
        <w:t>“</w:t>
      </w:r>
      <w:r w:rsidRPr="00C75AE4">
        <w:rPr>
          <w:rFonts w:ascii="Palatino Linotype" w:eastAsiaTheme="minorHAnsi" w:hAnsi="Palatino Linotype" w:cs="Arial"/>
          <w:b/>
          <w:i/>
        </w:rPr>
        <w:t>Capítulo II</w:t>
      </w:r>
    </w:p>
    <w:p w14:paraId="2F01B6CA" w14:textId="77777777" w:rsidR="001A118C" w:rsidRDefault="001A118C" w:rsidP="001A118C">
      <w:pPr>
        <w:spacing w:after="120" w:line="240" w:lineRule="auto"/>
        <w:ind w:left="851" w:right="851"/>
        <w:jc w:val="center"/>
        <w:rPr>
          <w:rFonts w:ascii="Palatino Linotype" w:eastAsiaTheme="minorHAnsi" w:hAnsi="Palatino Linotype" w:cs="Arial"/>
          <w:b/>
          <w:i/>
        </w:rPr>
      </w:pPr>
      <w:r w:rsidRPr="00C75AE4">
        <w:rPr>
          <w:rFonts w:ascii="Palatino Linotype" w:eastAsiaTheme="minorHAnsi" w:hAnsi="Palatino Linotype" w:cs="Arial"/>
          <w:b/>
          <w:i/>
        </w:rPr>
        <w:t xml:space="preserve"> De las Obligaciones de Transparencia Comunes </w:t>
      </w:r>
    </w:p>
    <w:p w14:paraId="6FCE28D7" w14:textId="77777777" w:rsidR="001A118C" w:rsidRPr="00C75AE4" w:rsidRDefault="001A118C" w:rsidP="001A118C">
      <w:pPr>
        <w:spacing w:after="120" w:line="240" w:lineRule="auto"/>
        <w:ind w:left="851" w:right="851"/>
        <w:jc w:val="both"/>
        <w:rPr>
          <w:rFonts w:ascii="Palatino Linotype" w:eastAsiaTheme="minorHAnsi" w:hAnsi="Palatino Linotype" w:cs="Arial"/>
          <w:i/>
        </w:rPr>
      </w:pPr>
      <w:r w:rsidRPr="00C75AE4">
        <w:rPr>
          <w:rFonts w:ascii="Palatino Linotype" w:eastAsiaTheme="minorHAnsi" w:hAnsi="Palatino Linotype" w:cs="Arial"/>
          <w:b/>
          <w:i/>
        </w:rPr>
        <w:lastRenderedPageBreak/>
        <w:t xml:space="preserve">Artículo 92. </w:t>
      </w:r>
      <w:r w:rsidRPr="00C75AE4">
        <w:rPr>
          <w:rFonts w:ascii="Palatino Linotype" w:eastAsiaTheme="minorHAnsi" w:hAnsi="Palatino Linotype" w:cs="Arial"/>
          <w:bCs/>
          <w:i/>
          <w:u w:val="single"/>
        </w:rPr>
        <w:t>Los sujetos obligados deberán poner a disposición del público de manera permanente y actualizada de forma sencilla, precisa y entendible, en los respectivos medios electrónicos</w:t>
      </w:r>
      <w:r w:rsidRPr="00C75AE4">
        <w:rPr>
          <w:rFonts w:ascii="Palatino Linotype" w:eastAsiaTheme="minorHAnsi" w:hAnsi="Palatino Linotype" w:cs="Arial"/>
          <w:bCs/>
          <w:i/>
        </w:rPr>
        <w:t>, de acuerdo con sus facultades, atribuciones, funciones u objeto social, según corresponda, la información, por lo menos, de los temas, documentos y políticas que a continuación se señalan:</w:t>
      </w:r>
    </w:p>
    <w:p w14:paraId="5301A88E" w14:textId="77777777" w:rsidR="001A118C" w:rsidRPr="00C75AE4" w:rsidRDefault="001A118C" w:rsidP="001A118C">
      <w:pPr>
        <w:spacing w:after="120" w:line="240" w:lineRule="auto"/>
        <w:ind w:left="851" w:right="851"/>
        <w:jc w:val="both"/>
        <w:rPr>
          <w:rFonts w:ascii="Palatino Linotype" w:eastAsiaTheme="minorHAnsi" w:hAnsi="Palatino Linotype" w:cs="Arial"/>
          <w:i/>
        </w:rPr>
      </w:pPr>
      <w:r w:rsidRPr="00C75AE4">
        <w:rPr>
          <w:rFonts w:ascii="Palatino Linotype" w:eastAsiaTheme="minorHAnsi" w:hAnsi="Palatino Linotype" w:cs="Arial"/>
          <w:b/>
          <w:i/>
        </w:rPr>
        <w:t>(…</w:t>
      </w:r>
      <w:r w:rsidRPr="00C75AE4">
        <w:rPr>
          <w:rFonts w:ascii="Palatino Linotype" w:eastAsiaTheme="minorHAnsi" w:hAnsi="Palatino Linotype" w:cs="Arial"/>
          <w:i/>
        </w:rPr>
        <w:t>)</w:t>
      </w:r>
    </w:p>
    <w:p w14:paraId="01AC315F" w14:textId="77777777" w:rsidR="001A118C" w:rsidRPr="00C75AE4" w:rsidRDefault="001A118C" w:rsidP="001A118C">
      <w:pPr>
        <w:spacing w:after="120" w:line="240" w:lineRule="auto"/>
        <w:ind w:left="851" w:right="851"/>
        <w:jc w:val="both"/>
        <w:rPr>
          <w:rFonts w:ascii="Palatino Linotype" w:eastAsiaTheme="minorHAnsi" w:hAnsi="Palatino Linotype" w:cs="Arial"/>
          <w:i/>
        </w:rPr>
      </w:pPr>
      <w:r w:rsidRPr="00C75AE4">
        <w:rPr>
          <w:rFonts w:ascii="Palatino Linotype" w:eastAsiaTheme="minorHAnsi" w:hAnsi="Palatino Linotype" w:cs="Arial"/>
          <w:b/>
          <w:bCs/>
          <w:i/>
          <w:u w:val="single"/>
        </w:rPr>
        <w:t>XXIV. Los trámites, requisitos y formatos que ofrecen, así como los tiempos de respuesta</w:t>
      </w:r>
      <w:r w:rsidRPr="00C75AE4">
        <w:rPr>
          <w:rFonts w:ascii="Palatino Linotype" w:eastAsiaTheme="minorHAnsi" w:hAnsi="Palatino Linotype" w:cs="Arial"/>
          <w:i/>
        </w:rPr>
        <w:t>;</w:t>
      </w:r>
      <w:r>
        <w:rPr>
          <w:rFonts w:ascii="Palatino Linotype" w:eastAsiaTheme="minorHAnsi" w:hAnsi="Palatino Linotype" w:cs="Arial"/>
          <w:i/>
        </w:rPr>
        <w:t>”</w:t>
      </w:r>
    </w:p>
    <w:p w14:paraId="45EEBE90" w14:textId="77777777" w:rsidR="001A118C" w:rsidRDefault="001A118C" w:rsidP="001A118C">
      <w:pPr>
        <w:spacing w:after="0" w:line="360" w:lineRule="auto"/>
        <w:jc w:val="both"/>
        <w:rPr>
          <w:rFonts w:ascii="Palatino Linotype" w:eastAsiaTheme="minorHAnsi" w:hAnsi="Palatino Linotype" w:cs="Arial"/>
          <w:sz w:val="24"/>
          <w:szCs w:val="24"/>
        </w:rPr>
      </w:pPr>
    </w:p>
    <w:p w14:paraId="44A8FBB3" w14:textId="77777777" w:rsidR="00CD67EC" w:rsidRDefault="00CD67EC" w:rsidP="00CD67EC">
      <w:pPr>
        <w:pStyle w:val="Prrafodelista"/>
        <w:autoSpaceDE w:val="0"/>
        <w:autoSpaceDN w:val="0"/>
        <w:adjustRightInd w:val="0"/>
        <w:spacing w:after="0" w:line="360" w:lineRule="auto"/>
        <w:ind w:left="0"/>
        <w:jc w:val="both"/>
        <w:rPr>
          <w:rFonts w:ascii="Palatino Linotype" w:hAnsi="Palatino Linotype" w:cs="Arial"/>
          <w:bCs/>
          <w:sz w:val="24"/>
          <w:szCs w:val="24"/>
        </w:rPr>
      </w:pPr>
      <w:r w:rsidRPr="00CD67EC">
        <w:rPr>
          <w:rFonts w:ascii="Palatino Linotype" w:hAnsi="Palatino Linotype" w:cs="Arial"/>
          <w:bCs/>
          <w:sz w:val="24"/>
          <w:szCs w:val="24"/>
        </w:rPr>
        <w:t>Contrario a lo anterior, en relación</w:t>
      </w:r>
      <w:r>
        <w:rPr>
          <w:rFonts w:ascii="Palatino Linotype" w:hAnsi="Palatino Linotype" w:cs="Arial"/>
          <w:bCs/>
          <w:sz w:val="24"/>
          <w:szCs w:val="24"/>
        </w:rPr>
        <w:t xml:space="preserve"> a los</w:t>
      </w:r>
      <w:r w:rsidRPr="00CD67EC">
        <w:rPr>
          <w:rFonts w:ascii="Palatino Linotype" w:hAnsi="Palatino Linotype" w:cs="Arial"/>
          <w:bCs/>
          <w:sz w:val="24"/>
          <w:szCs w:val="24"/>
        </w:rPr>
        <w:t xml:space="preserve"> requerimiento</w:t>
      </w:r>
      <w:r>
        <w:rPr>
          <w:rFonts w:ascii="Palatino Linotype" w:hAnsi="Palatino Linotype" w:cs="Arial"/>
          <w:bCs/>
          <w:sz w:val="24"/>
          <w:szCs w:val="24"/>
        </w:rPr>
        <w:t>s</w:t>
      </w:r>
      <w:r w:rsidRPr="00CD67EC">
        <w:rPr>
          <w:rFonts w:ascii="Palatino Linotype" w:hAnsi="Palatino Linotype" w:cs="Arial"/>
          <w:bCs/>
          <w:sz w:val="24"/>
          <w:szCs w:val="24"/>
        </w:rPr>
        <w:t xml:space="preserve"> formulado</w:t>
      </w:r>
      <w:r>
        <w:rPr>
          <w:rFonts w:ascii="Palatino Linotype" w:hAnsi="Palatino Linotype" w:cs="Arial"/>
          <w:bCs/>
          <w:sz w:val="24"/>
          <w:szCs w:val="24"/>
        </w:rPr>
        <w:t>s</w:t>
      </w:r>
      <w:r w:rsidRPr="00CD67EC">
        <w:rPr>
          <w:rFonts w:ascii="Palatino Linotype" w:hAnsi="Palatino Linotype" w:cs="Arial"/>
          <w:bCs/>
          <w:sz w:val="24"/>
          <w:szCs w:val="24"/>
        </w:rPr>
        <w:t xml:space="preserve"> por el particular concerniente a</w:t>
      </w:r>
      <w:r>
        <w:rPr>
          <w:rFonts w:ascii="Palatino Linotype" w:hAnsi="Palatino Linotype" w:cs="Arial"/>
          <w:bCs/>
          <w:sz w:val="24"/>
          <w:szCs w:val="24"/>
        </w:rPr>
        <w:t xml:space="preserve"> los trámites, </w:t>
      </w:r>
      <w:r>
        <w:rPr>
          <w:rFonts w:ascii="Palatino Linotype" w:eastAsia="Calibri" w:hAnsi="Palatino Linotype" w:cs="Arial"/>
          <w:iCs/>
          <w:sz w:val="24"/>
          <w:szCs w:val="24"/>
        </w:rPr>
        <w:t>p</w:t>
      </w:r>
      <w:r w:rsidRPr="005A5E7A">
        <w:rPr>
          <w:rFonts w:ascii="Palatino Linotype" w:eastAsia="Calibri" w:hAnsi="Palatino Linotype" w:cs="Arial"/>
          <w:iCs/>
          <w:sz w:val="24"/>
          <w:szCs w:val="24"/>
        </w:rPr>
        <w:t xml:space="preserve">rograma, convenio, y/o acuerdo para regularizar inmuebles y obtener título de propiedad, </w:t>
      </w:r>
      <w:r>
        <w:rPr>
          <w:rFonts w:ascii="Palatino Linotype" w:eastAsia="Calibri" w:hAnsi="Palatino Linotype" w:cs="Arial"/>
          <w:iCs/>
          <w:sz w:val="24"/>
          <w:szCs w:val="24"/>
        </w:rPr>
        <w:t xml:space="preserve">así como </w:t>
      </w:r>
      <w:r w:rsidRPr="005A5E7A">
        <w:rPr>
          <w:rFonts w:ascii="Palatino Linotype" w:eastAsia="Calibri" w:hAnsi="Palatino Linotype" w:cs="Arial"/>
          <w:iCs/>
          <w:sz w:val="24"/>
          <w:szCs w:val="24"/>
        </w:rPr>
        <w:t>para realizar testamentos a bajo costo o gratuitos</w:t>
      </w:r>
      <w:r w:rsidRPr="00CD67EC">
        <w:rPr>
          <w:rFonts w:ascii="Palatino Linotype" w:hAnsi="Palatino Linotype" w:cs="Arial"/>
          <w:bCs/>
          <w:sz w:val="24"/>
          <w:szCs w:val="24"/>
        </w:rPr>
        <w:t>, toda vez que no se advirtió fuente obligacional para generar dicha información, en el supuesto de, no haya sido poseída, generada o administrada por el Sujeto Obligado, bastará con que así lo manifieste.</w:t>
      </w:r>
    </w:p>
    <w:p w14:paraId="0150EF74" w14:textId="77777777" w:rsidR="00CD67EC" w:rsidRDefault="00CD67EC" w:rsidP="00CD67EC">
      <w:pPr>
        <w:pStyle w:val="Prrafodelista"/>
        <w:autoSpaceDE w:val="0"/>
        <w:autoSpaceDN w:val="0"/>
        <w:adjustRightInd w:val="0"/>
        <w:spacing w:after="0" w:line="360" w:lineRule="auto"/>
        <w:ind w:left="0"/>
        <w:jc w:val="both"/>
        <w:rPr>
          <w:rFonts w:ascii="Palatino Linotype" w:hAnsi="Palatino Linotype" w:cs="Arial"/>
          <w:bCs/>
          <w:sz w:val="24"/>
          <w:szCs w:val="24"/>
        </w:rPr>
      </w:pPr>
    </w:p>
    <w:p w14:paraId="30D41E6A" w14:textId="3D704B90" w:rsidR="00CD67EC" w:rsidRPr="00CD67EC" w:rsidRDefault="00CD67EC" w:rsidP="00CD67EC">
      <w:pPr>
        <w:autoSpaceDE w:val="0"/>
        <w:autoSpaceDN w:val="0"/>
        <w:adjustRightInd w:val="0"/>
        <w:spacing w:line="360" w:lineRule="auto"/>
        <w:jc w:val="both"/>
        <w:rPr>
          <w:rFonts w:ascii="Palatino Linotype" w:hAnsi="Palatino Linotype"/>
          <w:sz w:val="24"/>
          <w:szCs w:val="24"/>
        </w:rPr>
      </w:pPr>
      <w:r>
        <w:rPr>
          <w:rFonts w:ascii="Palatino Linotype" w:hAnsi="Palatino Linotype" w:cs="Arial"/>
          <w:bCs/>
          <w:sz w:val="24"/>
          <w:szCs w:val="24"/>
        </w:rPr>
        <w:t>Por otra parte, relacionado a los requerimientos relacionados a: “</w:t>
      </w:r>
      <w:r w:rsidRPr="00CD67EC">
        <w:rPr>
          <w:rFonts w:ascii="Palatino Linotype" w:hAnsi="Palatino Linotype" w:cs="Arial"/>
          <w:bCs/>
          <w:i/>
          <w:iCs/>
          <w:sz w:val="24"/>
          <w:szCs w:val="24"/>
        </w:rPr>
        <w:t>si no existe programa, acuerdo, o convenio para regularizar y obtener títulos de propiedad de la ubicación mencionada con antelación informar cuando se implementara y quien será el encargado de llevarlo a cabo (</w:t>
      </w:r>
      <w:proofErr w:type="spellStart"/>
      <w:r w:rsidRPr="00CD67EC">
        <w:rPr>
          <w:rFonts w:ascii="Palatino Linotype" w:hAnsi="Palatino Linotype" w:cs="Arial"/>
          <w:bCs/>
          <w:i/>
          <w:iCs/>
          <w:sz w:val="24"/>
          <w:szCs w:val="24"/>
        </w:rPr>
        <w:t>area</w:t>
      </w:r>
      <w:proofErr w:type="spellEnd"/>
      <w:r w:rsidRPr="00CD67EC">
        <w:rPr>
          <w:rFonts w:ascii="Palatino Linotype" w:hAnsi="Palatino Linotype" w:cs="Arial"/>
          <w:bCs/>
          <w:i/>
          <w:iCs/>
          <w:sz w:val="24"/>
          <w:szCs w:val="24"/>
        </w:rPr>
        <w:t xml:space="preserve">, dependencia, personal requisitos, </w:t>
      </w:r>
      <w:proofErr w:type="spellStart"/>
      <w:r w:rsidRPr="00CD67EC">
        <w:rPr>
          <w:rFonts w:ascii="Palatino Linotype" w:hAnsi="Palatino Linotype" w:cs="Arial"/>
          <w:bCs/>
          <w:i/>
          <w:iCs/>
          <w:sz w:val="24"/>
          <w:szCs w:val="24"/>
        </w:rPr>
        <w:t>etc</w:t>
      </w:r>
      <w:proofErr w:type="spellEnd"/>
      <w:r w:rsidRPr="00CD67EC">
        <w:rPr>
          <w:rFonts w:ascii="Palatino Linotype" w:hAnsi="Palatino Linotype" w:cs="Arial"/>
          <w:bCs/>
          <w:i/>
          <w:iCs/>
          <w:sz w:val="24"/>
          <w:szCs w:val="24"/>
        </w:rPr>
        <w:t>)</w:t>
      </w:r>
      <w:r>
        <w:rPr>
          <w:rFonts w:ascii="Palatino Linotype" w:hAnsi="Palatino Linotype" w:cs="Arial"/>
          <w:bCs/>
          <w:sz w:val="24"/>
          <w:szCs w:val="24"/>
        </w:rPr>
        <w:t>” y “</w:t>
      </w:r>
      <w:r w:rsidRPr="00CD67EC">
        <w:rPr>
          <w:rFonts w:ascii="Palatino Linotype" w:hAnsi="Palatino Linotype" w:cs="Arial"/>
          <w:bCs/>
          <w:i/>
          <w:iCs/>
          <w:sz w:val="24"/>
          <w:szCs w:val="24"/>
        </w:rPr>
        <w:t xml:space="preserve">en caso de no tener manifestar cuando se </w:t>
      </w:r>
      <w:proofErr w:type="spellStart"/>
      <w:r w:rsidRPr="00CD67EC">
        <w:rPr>
          <w:rFonts w:ascii="Palatino Linotype" w:hAnsi="Palatino Linotype" w:cs="Arial"/>
          <w:bCs/>
          <w:i/>
          <w:iCs/>
          <w:sz w:val="24"/>
          <w:szCs w:val="24"/>
        </w:rPr>
        <w:t>efectura</w:t>
      </w:r>
      <w:proofErr w:type="spellEnd"/>
      <w:r w:rsidRPr="00CD67EC">
        <w:rPr>
          <w:rFonts w:ascii="Palatino Linotype" w:hAnsi="Palatino Linotype" w:cs="Arial"/>
          <w:bCs/>
          <w:i/>
          <w:iCs/>
          <w:sz w:val="24"/>
          <w:szCs w:val="24"/>
        </w:rPr>
        <w:t xml:space="preserve"> un programa para dicho fin.</w:t>
      </w:r>
      <w:r>
        <w:rPr>
          <w:rFonts w:ascii="Palatino Linotype" w:hAnsi="Palatino Linotype" w:cs="Arial"/>
          <w:bCs/>
          <w:sz w:val="24"/>
          <w:szCs w:val="24"/>
        </w:rPr>
        <w:t xml:space="preserve">”, se destaca </w:t>
      </w:r>
      <w:r>
        <w:rPr>
          <w:rFonts w:ascii="Palatino Linotype" w:hAnsi="Palatino Linotype" w:cs="Arial"/>
          <w:sz w:val="24"/>
          <w:szCs w:val="24"/>
        </w:rPr>
        <w:t xml:space="preserve">que el derecho de acceso a la información </w:t>
      </w:r>
      <w:r>
        <w:rPr>
          <w:rFonts w:ascii="Palatino Linotype" w:hAnsi="Palatino Linotype"/>
          <w:sz w:val="24"/>
          <w:szCs w:val="24"/>
        </w:rPr>
        <w:t xml:space="preserve">estriba respecto de aquellos soportes documentales generados, poseídos o administrados por </w:t>
      </w:r>
      <w:r>
        <w:rPr>
          <w:rFonts w:ascii="Palatino Linotype" w:hAnsi="Palatino Linotype"/>
          <w:b/>
          <w:bCs/>
          <w:sz w:val="24"/>
          <w:szCs w:val="24"/>
        </w:rPr>
        <w:t xml:space="preserve">el Sujeto Obligado, </w:t>
      </w:r>
      <w:r>
        <w:rPr>
          <w:rFonts w:ascii="Palatino Linotype" w:hAnsi="Palatino Linotype"/>
          <w:sz w:val="24"/>
          <w:szCs w:val="24"/>
        </w:rPr>
        <w:t xml:space="preserve">que se encuentren disponibles al momento de ejercer dicha prerrogativa, es decir excluye </w:t>
      </w:r>
      <w:r w:rsidRPr="00CD67EC">
        <w:rPr>
          <w:rFonts w:ascii="Palatino Linotype" w:hAnsi="Palatino Linotype"/>
          <w:sz w:val="24"/>
          <w:szCs w:val="24"/>
        </w:rPr>
        <w:t xml:space="preserve">los siguientes actos: </w:t>
      </w:r>
    </w:p>
    <w:p w14:paraId="549F8BDE" w14:textId="77777777" w:rsidR="00CD67EC" w:rsidRPr="00CD67EC" w:rsidRDefault="00CD67EC" w:rsidP="00CD67EC">
      <w:pPr>
        <w:pStyle w:val="Prrafodelista"/>
        <w:numPr>
          <w:ilvl w:val="0"/>
          <w:numId w:val="29"/>
        </w:numPr>
        <w:spacing w:before="240" w:after="0" w:line="360" w:lineRule="auto"/>
        <w:ind w:left="924" w:hanging="357"/>
        <w:jc w:val="both"/>
        <w:rPr>
          <w:rFonts w:ascii="Palatino Linotype" w:hAnsi="Palatino Linotype"/>
          <w:sz w:val="24"/>
          <w:szCs w:val="24"/>
        </w:rPr>
      </w:pPr>
      <w:r w:rsidRPr="00CD67EC">
        <w:rPr>
          <w:rFonts w:ascii="Palatino Linotype" w:hAnsi="Palatino Linotype"/>
          <w:b/>
          <w:bCs/>
          <w:sz w:val="24"/>
          <w:szCs w:val="24"/>
        </w:rPr>
        <w:lastRenderedPageBreak/>
        <w:t xml:space="preserve">Actos futuros inminentes: </w:t>
      </w:r>
      <w:r w:rsidRPr="00CD67EC">
        <w:rPr>
          <w:rFonts w:ascii="Palatino Linotype" w:hAnsi="Palatino Linotype"/>
          <w:sz w:val="24"/>
          <w:szCs w:val="24"/>
        </w:rPr>
        <w:t xml:space="preserve">Son aquellos cuyo mandamiento ya se ha dictado y su ejecución puede realizarse de un momento a otro. </w:t>
      </w:r>
    </w:p>
    <w:p w14:paraId="44E9A28E" w14:textId="26C14B84" w:rsidR="00CD67EC" w:rsidRPr="003000CA" w:rsidRDefault="00CD67EC" w:rsidP="003000CA">
      <w:pPr>
        <w:pStyle w:val="Prrafodelista"/>
        <w:numPr>
          <w:ilvl w:val="0"/>
          <w:numId w:val="29"/>
        </w:numPr>
        <w:spacing w:before="240" w:after="0" w:line="360" w:lineRule="auto"/>
        <w:ind w:left="924" w:hanging="357"/>
        <w:jc w:val="both"/>
        <w:rPr>
          <w:rFonts w:ascii="Palatino Linotype" w:hAnsi="Palatino Linotype"/>
          <w:sz w:val="24"/>
          <w:szCs w:val="24"/>
        </w:rPr>
      </w:pPr>
      <w:r w:rsidRPr="00CD67EC">
        <w:rPr>
          <w:rFonts w:ascii="Palatino Linotype" w:hAnsi="Palatino Linotype"/>
          <w:b/>
          <w:bCs/>
          <w:sz w:val="24"/>
          <w:szCs w:val="24"/>
        </w:rPr>
        <w:t xml:space="preserve">Actos futuros probables: </w:t>
      </w:r>
      <w:r w:rsidRPr="00CD67EC">
        <w:rPr>
          <w:rFonts w:ascii="Palatino Linotype" w:hAnsi="Palatino Linotype"/>
          <w:sz w:val="24"/>
          <w:szCs w:val="24"/>
        </w:rPr>
        <w:t xml:space="preserve">Son aquellos que pueden o no suceder, es decir, son de remota realización. </w:t>
      </w:r>
    </w:p>
    <w:p w14:paraId="520DF282" w14:textId="2BC826ED" w:rsidR="00CD67EC" w:rsidRDefault="00CD67EC" w:rsidP="00CD67EC">
      <w:pPr>
        <w:autoSpaceDE w:val="0"/>
        <w:autoSpaceDN w:val="0"/>
        <w:adjustRightInd w:val="0"/>
        <w:spacing w:before="240" w:line="360" w:lineRule="auto"/>
        <w:jc w:val="both"/>
        <w:rPr>
          <w:rFonts w:ascii="Palatino Linotype" w:hAnsi="Palatino Linotype" w:cs="Arial"/>
          <w:sz w:val="24"/>
          <w:szCs w:val="24"/>
          <w:lang w:val="es-ES"/>
        </w:rPr>
      </w:pPr>
      <w:r>
        <w:rPr>
          <w:rFonts w:ascii="Palatino Linotype" w:hAnsi="Palatino Linotype" w:cs="Arial"/>
          <w:sz w:val="24"/>
          <w:szCs w:val="24"/>
          <w:lang w:val="es-ES"/>
        </w:rPr>
        <w:t>Luego entonces,</w:t>
      </w:r>
      <w:r w:rsidR="003000CA">
        <w:rPr>
          <w:rFonts w:ascii="Palatino Linotype" w:hAnsi="Palatino Linotype" w:cs="Arial"/>
          <w:sz w:val="24"/>
          <w:szCs w:val="24"/>
          <w:lang w:val="es-ES"/>
        </w:rPr>
        <w:t xml:space="preserve"> al requerir información que no ha sido generada por el Sujeto Obligado, este no está facultado para emitir respuesta a dichos requerimientos. </w:t>
      </w:r>
    </w:p>
    <w:p w14:paraId="49200DEB" w14:textId="77777777" w:rsidR="00CD67EC" w:rsidRDefault="00CD67EC" w:rsidP="00CD67EC">
      <w:pPr>
        <w:pStyle w:val="Prrafodelista"/>
        <w:autoSpaceDE w:val="0"/>
        <w:autoSpaceDN w:val="0"/>
        <w:adjustRightInd w:val="0"/>
        <w:spacing w:after="0" w:line="360" w:lineRule="auto"/>
        <w:ind w:left="0"/>
        <w:jc w:val="both"/>
        <w:rPr>
          <w:rFonts w:ascii="Palatino Linotype" w:hAnsi="Palatino Linotype" w:cs="Arial"/>
          <w:bCs/>
          <w:sz w:val="24"/>
          <w:szCs w:val="24"/>
        </w:rPr>
      </w:pPr>
    </w:p>
    <w:p w14:paraId="20B8A12C" w14:textId="2690CBA1" w:rsidR="001A118C" w:rsidRDefault="001A118C" w:rsidP="002C66EB">
      <w:pPr>
        <w:pStyle w:val="Prrafodelista"/>
        <w:autoSpaceDE w:val="0"/>
        <w:autoSpaceDN w:val="0"/>
        <w:adjustRightInd w:val="0"/>
        <w:spacing w:after="0" w:line="360" w:lineRule="auto"/>
        <w:ind w:left="0"/>
        <w:jc w:val="both"/>
        <w:rPr>
          <w:rFonts w:ascii="Palatino Linotype" w:eastAsiaTheme="minorHAnsi" w:hAnsi="Palatino Linotype" w:cs="Arial"/>
          <w:sz w:val="24"/>
          <w:szCs w:val="24"/>
        </w:rPr>
      </w:pPr>
      <w:r>
        <w:rPr>
          <w:rFonts w:ascii="Palatino Linotype" w:eastAsiaTheme="minorHAnsi" w:hAnsi="Palatino Linotype" w:cs="Arial"/>
          <w:sz w:val="24"/>
          <w:szCs w:val="24"/>
        </w:rPr>
        <w:t>Por</w:t>
      </w:r>
      <w:r w:rsidR="00CD67EC">
        <w:rPr>
          <w:rFonts w:ascii="Palatino Linotype" w:eastAsiaTheme="minorHAnsi" w:hAnsi="Palatino Linotype" w:cs="Arial"/>
          <w:sz w:val="24"/>
          <w:szCs w:val="24"/>
        </w:rPr>
        <w:t xml:space="preserve"> todo</w:t>
      </w:r>
      <w:r>
        <w:rPr>
          <w:rFonts w:ascii="Palatino Linotype" w:eastAsiaTheme="minorHAnsi" w:hAnsi="Palatino Linotype" w:cs="Arial"/>
          <w:sz w:val="24"/>
          <w:szCs w:val="24"/>
        </w:rPr>
        <w:t xml:space="preserve"> lo anteriormente señalado se colige que,</w:t>
      </w:r>
      <w:r w:rsidR="003000CA">
        <w:rPr>
          <w:rFonts w:ascii="Palatino Linotype" w:eastAsiaTheme="minorHAnsi" w:hAnsi="Palatino Linotype" w:cs="Arial"/>
          <w:sz w:val="24"/>
          <w:szCs w:val="24"/>
        </w:rPr>
        <w:t xml:space="preserve"> tanto la</w:t>
      </w:r>
      <w:r>
        <w:rPr>
          <w:rFonts w:ascii="Palatino Linotype" w:eastAsiaTheme="minorHAnsi" w:hAnsi="Palatino Linotype" w:cs="Arial"/>
          <w:sz w:val="24"/>
          <w:szCs w:val="24"/>
        </w:rPr>
        <w:t xml:space="preserve"> </w:t>
      </w:r>
      <w:bookmarkStart w:id="8" w:name="_Hlk143195274"/>
      <w:r w:rsidR="002C66EB" w:rsidRPr="002C66EB">
        <w:rPr>
          <w:rFonts w:ascii="Palatino Linotype" w:eastAsia="Calibri" w:hAnsi="Palatino Linotype" w:cs="Arial"/>
          <w:b/>
          <w:bCs/>
          <w:sz w:val="24"/>
          <w:szCs w:val="24"/>
          <w:lang w:val="es-MX"/>
        </w:rPr>
        <w:t>Coordinación</w:t>
      </w:r>
      <w:r w:rsidR="002C66EB" w:rsidRPr="00F02A57">
        <w:rPr>
          <w:rFonts w:ascii="Palatino Linotype" w:eastAsia="Calibri" w:hAnsi="Palatino Linotype" w:cs="Arial"/>
          <w:b/>
          <w:bCs/>
          <w:sz w:val="24"/>
          <w:szCs w:val="24"/>
          <w:lang w:val="es-MX"/>
        </w:rPr>
        <w:t xml:space="preserve"> de Desarrollo Urbano</w:t>
      </w:r>
      <w:r w:rsidR="002C66EB">
        <w:rPr>
          <w:rFonts w:ascii="Palatino Linotype" w:eastAsiaTheme="minorHAnsi" w:hAnsi="Palatino Linotype" w:cs="Arial"/>
          <w:b/>
          <w:bCs/>
          <w:sz w:val="24"/>
          <w:szCs w:val="24"/>
          <w:lang w:val="es-MX"/>
        </w:rPr>
        <w:t xml:space="preserve">, </w:t>
      </w:r>
      <w:r w:rsidR="002C66EB" w:rsidRPr="002C66EB">
        <w:rPr>
          <w:rFonts w:ascii="Palatino Linotype" w:eastAsiaTheme="minorHAnsi" w:hAnsi="Palatino Linotype" w:cs="Arial"/>
          <w:sz w:val="24"/>
          <w:szCs w:val="24"/>
          <w:lang w:val="es-MX"/>
        </w:rPr>
        <w:t>como la</w:t>
      </w:r>
      <w:r w:rsidR="002C66EB" w:rsidRPr="006B4806">
        <w:rPr>
          <w:rFonts w:ascii="Palatino Linotype" w:eastAsiaTheme="minorHAnsi" w:hAnsi="Palatino Linotype" w:cs="Arial"/>
          <w:b/>
          <w:bCs/>
          <w:sz w:val="24"/>
          <w:szCs w:val="24"/>
        </w:rPr>
        <w:t xml:space="preserve"> </w:t>
      </w:r>
      <w:r w:rsidRPr="006B4806">
        <w:rPr>
          <w:rFonts w:ascii="Palatino Linotype" w:eastAsiaTheme="minorHAnsi" w:hAnsi="Palatino Linotype" w:cs="Arial"/>
          <w:b/>
          <w:bCs/>
          <w:sz w:val="24"/>
          <w:szCs w:val="24"/>
        </w:rPr>
        <w:t>Coordinación General Municipal de Mejora Regulatoria</w:t>
      </w:r>
      <w:bookmarkEnd w:id="8"/>
      <w:r>
        <w:rPr>
          <w:rFonts w:ascii="Palatino Linotype" w:eastAsiaTheme="minorHAnsi" w:hAnsi="Palatino Linotype" w:cs="Arial"/>
          <w:sz w:val="24"/>
          <w:szCs w:val="24"/>
        </w:rPr>
        <w:t xml:space="preserve">, resultan ser las </w:t>
      </w:r>
      <w:r w:rsidRPr="00E9605E">
        <w:rPr>
          <w:rFonts w:ascii="Palatino Linotype" w:eastAsiaTheme="minorHAnsi" w:hAnsi="Palatino Linotype" w:cs="Arial"/>
          <w:sz w:val="24"/>
          <w:szCs w:val="24"/>
        </w:rPr>
        <w:t xml:space="preserve">Dependencias de la administración pública, pudieran generar administrar o poseer </w:t>
      </w:r>
      <w:r w:rsidRPr="00F5706B">
        <w:rPr>
          <w:rFonts w:ascii="Palatino Linotype" w:eastAsiaTheme="minorHAnsi" w:hAnsi="Palatino Linotype" w:cs="Arial"/>
          <w:sz w:val="24"/>
          <w:szCs w:val="24"/>
        </w:rPr>
        <w:t xml:space="preserve">los documentos </w:t>
      </w:r>
      <w:r w:rsidRPr="00E9605E">
        <w:rPr>
          <w:rFonts w:ascii="Palatino Linotype" w:eastAsiaTheme="minorHAnsi" w:hAnsi="Palatino Linotype" w:cs="Arial"/>
          <w:sz w:val="24"/>
          <w:szCs w:val="24"/>
        </w:rPr>
        <w:t xml:space="preserve">requeridos por </w:t>
      </w:r>
      <w:r w:rsidR="002C66EB">
        <w:rPr>
          <w:rFonts w:ascii="Palatino Linotype" w:eastAsiaTheme="minorHAnsi" w:hAnsi="Palatino Linotype" w:cs="Arial"/>
          <w:sz w:val="24"/>
          <w:szCs w:val="24"/>
        </w:rPr>
        <w:t>la</w:t>
      </w:r>
      <w:r w:rsidRPr="00E9605E">
        <w:rPr>
          <w:rFonts w:ascii="Palatino Linotype" w:eastAsiaTheme="minorHAnsi" w:hAnsi="Palatino Linotype" w:cs="Arial"/>
          <w:sz w:val="24"/>
          <w:szCs w:val="24"/>
        </w:rPr>
        <w:t xml:space="preserve"> hoy </w:t>
      </w:r>
      <w:r w:rsidRPr="00E9605E">
        <w:rPr>
          <w:rFonts w:ascii="Palatino Linotype" w:eastAsiaTheme="minorHAnsi" w:hAnsi="Palatino Linotype" w:cs="Arial"/>
          <w:b/>
          <w:sz w:val="24"/>
          <w:szCs w:val="24"/>
        </w:rPr>
        <w:t>Recurrente</w:t>
      </w:r>
      <w:r w:rsidRPr="00E9605E">
        <w:rPr>
          <w:rFonts w:ascii="Palatino Linotype" w:eastAsiaTheme="minorHAnsi" w:hAnsi="Palatino Linotype" w:cs="Arial"/>
          <w:sz w:val="24"/>
          <w:szCs w:val="24"/>
        </w:rPr>
        <w:t xml:space="preserve"> en la solicitud de información, por lo tanto, </w:t>
      </w:r>
      <w:r w:rsidR="002C66EB">
        <w:rPr>
          <w:rFonts w:ascii="Palatino Linotype" w:eastAsiaTheme="minorHAnsi" w:hAnsi="Palatino Linotype" w:cs="Arial"/>
          <w:sz w:val="24"/>
          <w:szCs w:val="24"/>
        </w:rPr>
        <w:t>deberá pronunciarse al respecto</w:t>
      </w:r>
      <w:r w:rsidRPr="00E9605E">
        <w:rPr>
          <w:rFonts w:ascii="Palatino Linotype" w:eastAsiaTheme="minorHAnsi" w:hAnsi="Palatino Linotype" w:cs="Arial"/>
          <w:sz w:val="24"/>
        </w:rPr>
        <w:t>, p</w:t>
      </w:r>
      <w:r w:rsidRPr="00E9605E">
        <w:rPr>
          <w:rFonts w:ascii="Palatino Linotype" w:eastAsiaTheme="minorHAnsi" w:hAnsi="Palatino Linotype" w:cs="Arial"/>
          <w:sz w:val="24"/>
          <w:szCs w:val="24"/>
        </w:rPr>
        <w:t xml:space="preserve">or ello es dable ordenar una búsqueda exhaustiva y razonable de la información solicitada y la entrega, </w:t>
      </w:r>
      <w:r>
        <w:rPr>
          <w:rFonts w:ascii="Palatino Linotype" w:eastAsiaTheme="minorHAnsi" w:hAnsi="Palatino Linotype" w:cs="Arial"/>
          <w:sz w:val="24"/>
          <w:szCs w:val="24"/>
        </w:rPr>
        <w:t xml:space="preserve">de lo siguiente: </w:t>
      </w:r>
    </w:p>
    <w:p w14:paraId="15DC8C95" w14:textId="77777777" w:rsidR="002C66EB" w:rsidRPr="002C66EB" w:rsidRDefault="002C66EB" w:rsidP="002C66EB">
      <w:pPr>
        <w:pStyle w:val="Prrafodelista"/>
        <w:autoSpaceDE w:val="0"/>
        <w:autoSpaceDN w:val="0"/>
        <w:adjustRightInd w:val="0"/>
        <w:spacing w:after="0" w:line="360" w:lineRule="auto"/>
        <w:ind w:left="0"/>
        <w:jc w:val="both"/>
        <w:rPr>
          <w:rFonts w:ascii="Times New Roman" w:hAnsi="Times New Roman"/>
          <w:sz w:val="24"/>
          <w:szCs w:val="24"/>
          <w:lang w:eastAsia="es-ES"/>
        </w:rPr>
      </w:pPr>
    </w:p>
    <w:p w14:paraId="5E255963" w14:textId="77777777" w:rsidR="002C66EB" w:rsidRPr="00560291" w:rsidRDefault="002C66EB" w:rsidP="002C66EB">
      <w:pPr>
        <w:pStyle w:val="Prrafodelista"/>
        <w:numPr>
          <w:ilvl w:val="0"/>
          <w:numId w:val="30"/>
        </w:numPr>
        <w:spacing w:after="240"/>
        <w:jc w:val="both"/>
        <w:rPr>
          <w:rFonts w:ascii="Palatino Linotype" w:hAnsi="Palatino Linotype"/>
          <w:i/>
          <w:sz w:val="24"/>
          <w:szCs w:val="24"/>
        </w:rPr>
      </w:pPr>
      <w:r>
        <w:rPr>
          <w:rFonts w:ascii="Palatino Linotype" w:hAnsi="Palatino Linotype"/>
          <w:i/>
          <w:sz w:val="24"/>
          <w:szCs w:val="24"/>
        </w:rPr>
        <w:t>U</w:t>
      </w:r>
      <w:r w:rsidRPr="006A36DF">
        <w:rPr>
          <w:rFonts w:ascii="Palatino Linotype" w:hAnsi="Palatino Linotype"/>
          <w:i/>
          <w:sz w:val="24"/>
          <w:szCs w:val="24"/>
        </w:rPr>
        <w:t>so de suelo de los inmuebles que se encuentran sobre la calle Guadalupe Victoria de la Colonia o Poblado de Santa María en el Municipio de Ocuilan de Arteaga</w:t>
      </w:r>
      <w:r>
        <w:rPr>
          <w:rFonts w:ascii="Palatino Linotype" w:hAnsi="Palatino Linotype"/>
          <w:i/>
          <w:sz w:val="24"/>
          <w:szCs w:val="24"/>
        </w:rPr>
        <w:t xml:space="preserve">, </w:t>
      </w:r>
      <w:r w:rsidRPr="006A36DF">
        <w:rPr>
          <w:rFonts w:ascii="Palatino Linotype" w:hAnsi="Palatino Linotype"/>
          <w:i/>
          <w:sz w:val="24"/>
          <w:szCs w:val="24"/>
        </w:rPr>
        <w:t>Estado de México</w:t>
      </w:r>
      <w:r>
        <w:rPr>
          <w:rFonts w:ascii="Palatino Linotype" w:hAnsi="Palatino Linotype"/>
          <w:i/>
          <w:sz w:val="24"/>
          <w:szCs w:val="24"/>
        </w:rPr>
        <w:t>.</w:t>
      </w:r>
    </w:p>
    <w:p w14:paraId="59E30733" w14:textId="77777777" w:rsidR="002C66EB" w:rsidRPr="00560291" w:rsidRDefault="002C66EB" w:rsidP="002C66EB">
      <w:pPr>
        <w:pStyle w:val="Prrafodelista"/>
        <w:numPr>
          <w:ilvl w:val="0"/>
          <w:numId w:val="30"/>
        </w:numPr>
        <w:spacing w:after="240"/>
        <w:jc w:val="both"/>
        <w:rPr>
          <w:rFonts w:ascii="Palatino Linotype" w:hAnsi="Palatino Linotype"/>
          <w:i/>
          <w:sz w:val="24"/>
          <w:szCs w:val="24"/>
        </w:rPr>
      </w:pPr>
      <w:r>
        <w:rPr>
          <w:rFonts w:ascii="Palatino Linotype" w:hAnsi="Palatino Linotype"/>
          <w:i/>
          <w:sz w:val="24"/>
          <w:szCs w:val="24"/>
        </w:rPr>
        <w:t>P</w:t>
      </w:r>
      <w:r w:rsidRPr="006A36DF">
        <w:rPr>
          <w:rFonts w:ascii="Palatino Linotype" w:hAnsi="Palatino Linotype"/>
          <w:i/>
          <w:sz w:val="24"/>
          <w:szCs w:val="24"/>
        </w:rPr>
        <w:t xml:space="preserve">rograma, convenio, y/o acuerdo para regularizar inmuebles y obtener título de propiedad, </w:t>
      </w:r>
      <w:r>
        <w:rPr>
          <w:rFonts w:ascii="Palatino Linotype" w:hAnsi="Palatino Linotype"/>
          <w:i/>
          <w:sz w:val="24"/>
          <w:szCs w:val="24"/>
        </w:rPr>
        <w:t>señalando el</w:t>
      </w:r>
      <w:r w:rsidRPr="006A36DF">
        <w:rPr>
          <w:rFonts w:ascii="Palatino Linotype" w:hAnsi="Palatino Linotype"/>
          <w:i/>
          <w:sz w:val="24"/>
          <w:szCs w:val="24"/>
        </w:rPr>
        <w:t xml:space="preserve"> área, departamento o dependencia encargada de implementarlo, requisitos, costos, horario de atención, y nombre de los servidores públicos encargados</w:t>
      </w:r>
      <w:r w:rsidRPr="00560291">
        <w:rPr>
          <w:rFonts w:ascii="Palatino Linotype" w:hAnsi="Palatino Linotype"/>
          <w:i/>
          <w:sz w:val="24"/>
          <w:szCs w:val="24"/>
        </w:rPr>
        <w:t>.</w:t>
      </w:r>
    </w:p>
    <w:p w14:paraId="7251AC45" w14:textId="48704947" w:rsidR="001A118C" w:rsidRPr="002C66EB" w:rsidRDefault="002C66EB" w:rsidP="002C66EB">
      <w:pPr>
        <w:pStyle w:val="Prrafodelista"/>
        <w:numPr>
          <w:ilvl w:val="0"/>
          <w:numId w:val="30"/>
        </w:numPr>
        <w:spacing w:after="240"/>
        <w:jc w:val="both"/>
        <w:rPr>
          <w:rFonts w:ascii="Palatino Linotype" w:hAnsi="Palatino Linotype"/>
          <w:i/>
          <w:sz w:val="24"/>
          <w:szCs w:val="24"/>
        </w:rPr>
      </w:pPr>
      <w:r>
        <w:rPr>
          <w:rFonts w:ascii="Palatino Linotype" w:hAnsi="Palatino Linotype"/>
          <w:i/>
          <w:sz w:val="24"/>
          <w:szCs w:val="24"/>
        </w:rPr>
        <w:t>P</w:t>
      </w:r>
      <w:r w:rsidRPr="006A36DF">
        <w:rPr>
          <w:rFonts w:ascii="Palatino Linotype" w:hAnsi="Palatino Linotype"/>
          <w:i/>
          <w:sz w:val="24"/>
          <w:szCs w:val="24"/>
        </w:rPr>
        <w:t>rograma para realizar testamentos a bajo costo o gratuitos</w:t>
      </w:r>
      <w:r>
        <w:rPr>
          <w:rFonts w:ascii="Palatino Linotype" w:hAnsi="Palatino Linotype"/>
          <w:i/>
          <w:sz w:val="24"/>
          <w:szCs w:val="24"/>
        </w:rPr>
        <w:t xml:space="preserve">, señalando </w:t>
      </w:r>
      <w:r w:rsidRPr="006A36DF">
        <w:rPr>
          <w:rFonts w:ascii="Palatino Linotype" w:hAnsi="Palatino Linotype"/>
          <w:i/>
          <w:sz w:val="24"/>
          <w:szCs w:val="24"/>
        </w:rPr>
        <w:t>el horario, ubicación d</w:t>
      </w:r>
      <w:r w:rsidR="00E671E0">
        <w:rPr>
          <w:rFonts w:ascii="Palatino Linotype" w:hAnsi="Palatino Linotype"/>
          <w:i/>
          <w:sz w:val="24"/>
          <w:szCs w:val="24"/>
        </w:rPr>
        <w:t>l área de atención</w:t>
      </w:r>
      <w:r w:rsidRPr="006A36DF">
        <w:rPr>
          <w:rFonts w:ascii="Palatino Linotype" w:hAnsi="Palatino Linotype"/>
          <w:i/>
          <w:sz w:val="24"/>
          <w:szCs w:val="24"/>
        </w:rPr>
        <w:t>, costos, y requisitos</w:t>
      </w:r>
      <w:r>
        <w:rPr>
          <w:rFonts w:ascii="Palatino Linotype" w:hAnsi="Palatino Linotype"/>
          <w:i/>
          <w:sz w:val="24"/>
          <w:szCs w:val="24"/>
        </w:rPr>
        <w:t>.</w:t>
      </w:r>
    </w:p>
    <w:p w14:paraId="424AD092" w14:textId="65892F33" w:rsidR="001A118C" w:rsidRDefault="001A118C" w:rsidP="002C66EB">
      <w:pPr>
        <w:autoSpaceDE w:val="0"/>
        <w:autoSpaceDN w:val="0"/>
        <w:adjustRightInd w:val="0"/>
        <w:spacing w:after="0" w:line="360" w:lineRule="auto"/>
        <w:jc w:val="both"/>
        <w:rPr>
          <w:rFonts w:ascii="Palatino Linotype" w:hAnsi="Palatino Linotype" w:cs="Tahoma"/>
          <w:bCs/>
          <w:sz w:val="24"/>
          <w:szCs w:val="24"/>
        </w:rPr>
      </w:pPr>
      <w:r w:rsidRPr="005240DE">
        <w:rPr>
          <w:rFonts w:ascii="Palatino Linotype" w:hAnsi="Palatino Linotype" w:cs="Tahoma"/>
          <w:bCs/>
          <w:sz w:val="24"/>
          <w:szCs w:val="24"/>
        </w:rPr>
        <w:lastRenderedPageBreak/>
        <w:t>Así, una vez delimitad</w:t>
      </w:r>
      <w:r>
        <w:rPr>
          <w:rFonts w:ascii="Palatino Linotype" w:hAnsi="Palatino Linotype" w:cs="Tahoma"/>
          <w:bCs/>
          <w:sz w:val="24"/>
          <w:szCs w:val="24"/>
        </w:rPr>
        <w:t>a</w:t>
      </w:r>
      <w:r w:rsidRPr="005240DE">
        <w:rPr>
          <w:rFonts w:ascii="Palatino Linotype" w:hAnsi="Palatino Linotype" w:cs="Tahoma"/>
          <w:bCs/>
          <w:sz w:val="24"/>
          <w:szCs w:val="24"/>
        </w:rPr>
        <w:t xml:space="preserve"> las Dependencias del Sujeto Obligado competentes para conocer de la solicitud de información de mérito, se considera que los agravios vertidos por </w:t>
      </w:r>
      <w:r w:rsidR="002C66EB">
        <w:rPr>
          <w:rFonts w:ascii="Palatino Linotype" w:hAnsi="Palatino Linotype" w:cs="Tahoma"/>
          <w:bCs/>
          <w:sz w:val="24"/>
          <w:szCs w:val="24"/>
        </w:rPr>
        <w:t>la</w:t>
      </w:r>
      <w:r w:rsidRPr="005240DE">
        <w:rPr>
          <w:rFonts w:ascii="Palatino Linotype" w:hAnsi="Palatino Linotype" w:cs="Tahoma"/>
          <w:bCs/>
          <w:sz w:val="24"/>
          <w:szCs w:val="24"/>
        </w:rPr>
        <w:t xml:space="preserve"> hoy </w:t>
      </w:r>
      <w:r w:rsidRPr="005240DE">
        <w:rPr>
          <w:rFonts w:ascii="Palatino Linotype" w:hAnsi="Palatino Linotype" w:cs="Tahoma"/>
          <w:b/>
          <w:bCs/>
          <w:sz w:val="24"/>
          <w:szCs w:val="24"/>
        </w:rPr>
        <w:t>Recurrente</w:t>
      </w:r>
      <w:r w:rsidRPr="005240DE">
        <w:rPr>
          <w:rFonts w:ascii="Palatino Linotype" w:hAnsi="Palatino Linotype" w:cs="Tahoma"/>
          <w:bCs/>
          <w:sz w:val="24"/>
          <w:szCs w:val="24"/>
        </w:rPr>
        <w:t xml:space="preserve"> resultan fundados, ya que no se advierte que la búsqueda de información se haya realizado de manera exhaustiva y razonable en los archivos de dichas áreas competentes y, por lo tanto, no se tiene la certeza de que el Sujeto Obligado cuente con la información solicitada.</w:t>
      </w:r>
    </w:p>
    <w:p w14:paraId="11BFE5C0" w14:textId="77777777" w:rsidR="002C66EB" w:rsidRPr="005240DE" w:rsidRDefault="002C66EB" w:rsidP="002C66EB">
      <w:pPr>
        <w:autoSpaceDE w:val="0"/>
        <w:autoSpaceDN w:val="0"/>
        <w:adjustRightInd w:val="0"/>
        <w:spacing w:after="0" w:line="360" w:lineRule="auto"/>
        <w:jc w:val="both"/>
        <w:rPr>
          <w:rFonts w:ascii="Palatino Linotype" w:hAnsi="Palatino Linotype" w:cs="Tahoma"/>
          <w:bCs/>
          <w:sz w:val="24"/>
          <w:szCs w:val="24"/>
        </w:rPr>
      </w:pPr>
    </w:p>
    <w:p w14:paraId="4B305478" w14:textId="77777777" w:rsidR="001A118C" w:rsidRPr="005240DE" w:rsidRDefault="001A118C" w:rsidP="002C66EB">
      <w:pPr>
        <w:spacing w:after="0" w:line="360" w:lineRule="auto"/>
        <w:ind w:right="-93"/>
        <w:jc w:val="both"/>
        <w:rPr>
          <w:rFonts w:ascii="Palatino Linotype" w:hAnsi="Palatino Linotype" w:cs="Tahoma"/>
          <w:bCs/>
          <w:sz w:val="24"/>
          <w:szCs w:val="24"/>
        </w:rPr>
      </w:pPr>
      <w:r w:rsidRPr="005240DE">
        <w:rPr>
          <w:rFonts w:ascii="Palatino Linotype" w:hAnsi="Palatino Linotype" w:cs="Tahoma"/>
          <w:bCs/>
          <w:sz w:val="24"/>
          <w:szCs w:val="24"/>
        </w:rPr>
        <w:t xml:space="preserve">Por lo tanto, para dar atención al requerimiento de información, el Sujeto Obligado deberá realizar una nueva búsqueda exhaustiva y razonable en sus archivos, con el fin de entregar la información requerida por </w:t>
      </w:r>
      <w:r>
        <w:rPr>
          <w:rFonts w:ascii="Palatino Linotype" w:hAnsi="Palatino Linotype" w:cs="Tahoma"/>
          <w:bCs/>
          <w:sz w:val="24"/>
          <w:szCs w:val="24"/>
        </w:rPr>
        <w:t>el particular, haciendo entrega de la misma en la modalidad elegida, es decir, a través del SAIMEX</w:t>
      </w:r>
      <w:r w:rsidRPr="005240DE">
        <w:rPr>
          <w:rFonts w:ascii="Palatino Linotype" w:hAnsi="Palatino Linotype" w:cs="Tahoma"/>
          <w:bCs/>
          <w:sz w:val="24"/>
          <w:szCs w:val="24"/>
        </w:rPr>
        <w:t>.</w:t>
      </w:r>
    </w:p>
    <w:p w14:paraId="18255ADC" w14:textId="77777777" w:rsidR="001A118C" w:rsidRPr="005240DE" w:rsidRDefault="001A118C" w:rsidP="001A118C">
      <w:pPr>
        <w:spacing w:after="0" w:line="360" w:lineRule="auto"/>
        <w:jc w:val="both"/>
        <w:rPr>
          <w:rFonts w:ascii="Palatino Linotype" w:hAnsi="Palatino Linotype" w:cs="Tahoma"/>
          <w:lang w:eastAsia="es-ES"/>
        </w:rPr>
      </w:pPr>
    </w:p>
    <w:p w14:paraId="6C1B6689" w14:textId="77777777" w:rsidR="001A118C" w:rsidRPr="005240DE" w:rsidRDefault="001A118C" w:rsidP="001A118C">
      <w:pPr>
        <w:spacing w:after="0" w:line="360" w:lineRule="auto"/>
        <w:jc w:val="both"/>
        <w:rPr>
          <w:rFonts w:ascii="Palatino Linotype" w:hAnsi="Palatino Linotype" w:cs="Tahoma"/>
          <w:sz w:val="24"/>
          <w:szCs w:val="24"/>
          <w:lang w:eastAsia="es-ES"/>
        </w:rPr>
      </w:pPr>
      <w:r w:rsidRPr="005240DE">
        <w:rPr>
          <w:rFonts w:ascii="Palatino Linotype" w:hAnsi="Palatino Linotype" w:cs="Tahoma"/>
          <w:sz w:val="24"/>
          <w:szCs w:val="24"/>
          <w:lang w:eastAsia="es-ES"/>
        </w:rPr>
        <w:t>Conforme a lo anterior, para poder acreditar la búsqueda exhaustiva y razonable realizada por los Sujetos Obligados, se deben motivar las razones por las que se buscó la información en las áreas competentes, especificando las áreas donde se buscó la información, el tipo de archivos buscados (físicos o electrónicos), los criterios de búsqueda utilizados y las circunstancias que fueron tomadas en cuenta.</w:t>
      </w:r>
      <w:r w:rsidRPr="005240DE">
        <w:rPr>
          <w:rFonts w:ascii="Palatino Linotype" w:hAnsi="Palatino Linotype" w:cs="Tahoma"/>
          <w:sz w:val="24"/>
          <w:szCs w:val="24"/>
          <w:lang w:eastAsia="es-ES"/>
        </w:rPr>
        <w:tab/>
      </w:r>
    </w:p>
    <w:p w14:paraId="723993F2" w14:textId="77777777" w:rsidR="001A118C" w:rsidRPr="005240DE" w:rsidRDefault="001A118C" w:rsidP="001A118C">
      <w:pPr>
        <w:spacing w:after="0" w:line="360" w:lineRule="auto"/>
        <w:jc w:val="both"/>
        <w:rPr>
          <w:rFonts w:ascii="Palatino Linotype" w:hAnsi="Palatino Linotype" w:cs="Tahoma"/>
          <w:bCs/>
        </w:rPr>
      </w:pPr>
    </w:p>
    <w:p w14:paraId="25EDA69F" w14:textId="6B0F2E6A" w:rsidR="001A118C" w:rsidRPr="005240DE" w:rsidRDefault="001A118C" w:rsidP="001A118C">
      <w:pPr>
        <w:spacing w:after="0" w:line="360" w:lineRule="auto"/>
        <w:jc w:val="both"/>
        <w:rPr>
          <w:rFonts w:ascii="Palatino Linotype" w:hAnsi="Palatino Linotype"/>
          <w:sz w:val="24"/>
          <w:szCs w:val="24"/>
        </w:rPr>
      </w:pPr>
      <w:r w:rsidRPr="005240DE">
        <w:rPr>
          <w:rFonts w:ascii="Palatino Linotype" w:hAnsi="Palatino Linotype"/>
          <w:sz w:val="24"/>
          <w:szCs w:val="24"/>
        </w:rPr>
        <w:t xml:space="preserve">Relacionado a lo anterior, debemos destacar que, aunque la solicitud de información y la respuesta estén dirigidas y atendidas por un </w:t>
      </w:r>
      <w:r w:rsidRPr="005240DE">
        <w:rPr>
          <w:rFonts w:ascii="Palatino Linotype" w:hAnsi="Palatino Linotype"/>
          <w:b/>
          <w:sz w:val="24"/>
          <w:szCs w:val="24"/>
        </w:rPr>
        <w:t>Sujeto Obligado</w:t>
      </w:r>
      <w:r w:rsidRPr="005240DE">
        <w:rPr>
          <w:rFonts w:ascii="Palatino Linotype" w:hAnsi="Palatino Linotype"/>
          <w:sz w:val="24"/>
          <w:szCs w:val="24"/>
        </w:rPr>
        <w:t xml:space="preserve">, lo cierto es que también tienen diversas Unidades Administrativas y cada área cuenta con un </w:t>
      </w:r>
      <w:r w:rsidRPr="005240DE">
        <w:rPr>
          <w:rFonts w:ascii="Palatino Linotype" w:hAnsi="Palatino Linotype"/>
          <w:b/>
          <w:sz w:val="24"/>
          <w:szCs w:val="24"/>
        </w:rPr>
        <w:t>Servidor Público Habilitado</w:t>
      </w:r>
      <w:r w:rsidRPr="005240DE">
        <w:rPr>
          <w:rFonts w:ascii="Palatino Linotype" w:hAnsi="Palatino Linotype"/>
          <w:sz w:val="24"/>
          <w:szCs w:val="24"/>
        </w:rPr>
        <w:t xml:space="preserve">, que es la persona encargada de apoyar, gestionar y entregar la información o datos personales que se ubiquen en la misma, a sus respectivas unidades </w:t>
      </w:r>
      <w:r w:rsidRPr="005240DE">
        <w:rPr>
          <w:rFonts w:ascii="Palatino Linotype" w:hAnsi="Palatino Linotype"/>
          <w:sz w:val="24"/>
          <w:szCs w:val="24"/>
        </w:rPr>
        <w:lastRenderedPageBreak/>
        <w:t>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291DF768" w14:textId="77777777" w:rsidR="001A118C" w:rsidRPr="005240DE" w:rsidRDefault="001A118C" w:rsidP="001A118C">
      <w:pPr>
        <w:spacing w:after="0" w:line="240" w:lineRule="auto"/>
        <w:rPr>
          <w:rFonts w:ascii="Times New Roman" w:hAnsi="Times New Roman"/>
          <w:sz w:val="24"/>
          <w:szCs w:val="24"/>
          <w:lang w:eastAsia="es-ES"/>
        </w:rPr>
      </w:pPr>
    </w:p>
    <w:p w14:paraId="7DA91BDB" w14:textId="77777777" w:rsidR="001A118C" w:rsidRPr="005240DE" w:rsidRDefault="001A118C" w:rsidP="001A118C">
      <w:pPr>
        <w:autoSpaceDE w:val="0"/>
        <w:autoSpaceDN w:val="0"/>
        <w:adjustRightInd w:val="0"/>
        <w:spacing w:after="0" w:line="240" w:lineRule="auto"/>
        <w:ind w:left="851" w:right="851"/>
        <w:jc w:val="both"/>
        <w:rPr>
          <w:rFonts w:ascii="Palatino Linotype" w:hAnsi="Palatino Linotype"/>
          <w:i/>
          <w:szCs w:val="24"/>
        </w:rPr>
      </w:pPr>
      <w:r w:rsidRPr="005240DE">
        <w:rPr>
          <w:rFonts w:ascii="Palatino Linotype" w:hAnsi="Palatino Linotype"/>
          <w:b/>
          <w:i/>
          <w:szCs w:val="24"/>
        </w:rPr>
        <w:t>Artículo 3.</w:t>
      </w:r>
      <w:r w:rsidRPr="005240DE">
        <w:rPr>
          <w:rFonts w:ascii="Palatino Linotype" w:hAnsi="Palatino Linotype"/>
          <w:i/>
          <w:szCs w:val="24"/>
        </w:rPr>
        <w:t xml:space="preserve"> Para los efectos de la presente Ley se entenderá por:</w:t>
      </w:r>
    </w:p>
    <w:p w14:paraId="5B9EA0E9" w14:textId="77777777" w:rsidR="001A118C" w:rsidRPr="005240DE" w:rsidRDefault="001A118C" w:rsidP="001A118C">
      <w:pPr>
        <w:autoSpaceDE w:val="0"/>
        <w:autoSpaceDN w:val="0"/>
        <w:adjustRightInd w:val="0"/>
        <w:spacing w:after="0" w:line="240" w:lineRule="auto"/>
        <w:ind w:left="851" w:right="851"/>
        <w:jc w:val="both"/>
        <w:rPr>
          <w:rFonts w:ascii="Palatino Linotype" w:hAnsi="Palatino Linotype"/>
          <w:i/>
          <w:szCs w:val="24"/>
        </w:rPr>
      </w:pPr>
      <w:r w:rsidRPr="005240DE">
        <w:rPr>
          <w:rFonts w:ascii="Palatino Linotype" w:hAnsi="Palatino Linotype"/>
          <w:i/>
          <w:szCs w:val="24"/>
        </w:rPr>
        <w:t>(…)</w:t>
      </w:r>
    </w:p>
    <w:p w14:paraId="6F8FEA53" w14:textId="77777777" w:rsidR="001A118C" w:rsidRPr="005240DE" w:rsidRDefault="001A118C" w:rsidP="001A118C">
      <w:pPr>
        <w:autoSpaceDE w:val="0"/>
        <w:autoSpaceDN w:val="0"/>
        <w:adjustRightInd w:val="0"/>
        <w:spacing w:after="0" w:line="240" w:lineRule="auto"/>
        <w:ind w:left="851" w:right="851"/>
        <w:jc w:val="both"/>
        <w:rPr>
          <w:rFonts w:ascii="Palatino Linotype" w:hAnsi="Palatino Linotype"/>
          <w:i/>
          <w:szCs w:val="24"/>
        </w:rPr>
      </w:pPr>
      <w:r w:rsidRPr="005240DE">
        <w:rPr>
          <w:rFonts w:ascii="Palatino Linotype" w:hAnsi="Palatino Linotype"/>
          <w:b/>
          <w:i/>
          <w:szCs w:val="24"/>
        </w:rPr>
        <w:t xml:space="preserve">XXXIX. Servidor público habilitado: </w:t>
      </w:r>
      <w:r w:rsidRPr="005240DE">
        <w:rPr>
          <w:rFonts w:ascii="Palatino Linotype" w:hAnsi="Palatino Linotype"/>
          <w:i/>
          <w:szCs w:val="24"/>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F1D70A1" w14:textId="77777777" w:rsidR="001A118C" w:rsidRPr="005240DE" w:rsidRDefault="001A118C" w:rsidP="001A118C">
      <w:pPr>
        <w:autoSpaceDE w:val="0"/>
        <w:autoSpaceDN w:val="0"/>
        <w:adjustRightInd w:val="0"/>
        <w:spacing w:after="0" w:line="240" w:lineRule="auto"/>
        <w:ind w:left="851" w:right="851"/>
        <w:jc w:val="both"/>
        <w:rPr>
          <w:rFonts w:ascii="Palatino Linotype" w:hAnsi="Palatino Linotype"/>
          <w:i/>
          <w:szCs w:val="24"/>
        </w:rPr>
      </w:pPr>
      <w:r w:rsidRPr="005240DE">
        <w:rPr>
          <w:rFonts w:ascii="Palatino Linotype" w:hAnsi="Palatino Linotype"/>
          <w:i/>
          <w:szCs w:val="24"/>
        </w:rPr>
        <w:t>(…)</w:t>
      </w:r>
    </w:p>
    <w:p w14:paraId="2776C1B5" w14:textId="77777777" w:rsidR="001A118C" w:rsidRPr="005240DE" w:rsidRDefault="001A118C" w:rsidP="001A118C">
      <w:pPr>
        <w:spacing w:after="0" w:line="240" w:lineRule="auto"/>
        <w:ind w:left="851" w:right="851"/>
        <w:rPr>
          <w:rFonts w:ascii="Times New Roman" w:hAnsi="Times New Roman"/>
          <w:sz w:val="24"/>
          <w:szCs w:val="24"/>
          <w:lang w:eastAsia="es-ES"/>
        </w:rPr>
      </w:pPr>
    </w:p>
    <w:p w14:paraId="11F201EA" w14:textId="77777777" w:rsidR="001A118C" w:rsidRPr="005240DE" w:rsidRDefault="001A118C" w:rsidP="001A118C">
      <w:pPr>
        <w:autoSpaceDE w:val="0"/>
        <w:autoSpaceDN w:val="0"/>
        <w:adjustRightInd w:val="0"/>
        <w:spacing w:after="0" w:line="240" w:lineRule="auto"/>
        <w:ind w:left="851" w:right="851"/>
        <w:jc w:val="both"/>
        <w:rPr>
          <w:rFonts w:ascii="Palatino Linotype" w:hAnsi="Palatino Linotype"/>
          <w:i/>
          <w:szCs w:val="24"/>
        </w:rPr>
      </w:pPr>
      <w:r w:rsidRPr="005240DE">
        <w:rPr>
          <w:rFonts w:ascii="Palatino Linotype" w:hAnsi="Palatino Linotype"/>
          <w:b/>
          <w:i/>
          <w:szCs w:val="24"/>
        </w:rPr>
        <w:t>Artículo 58.</w:t>
      </w:r>
      <w:r w:rsidRPr="005240DE">
        <w:rPr>
          <w:rFonts w:ascii="Palatino Linotype" w:hAnsi="Palatino Linotype"/>
          <w:i/>
          <w:szCs w:val="24"/>
        </w:rPr>
        <w:t xml:space="preserve"> Los servidores públicos habilitados serán designados por el titular del sujeto obligado a propuesta del responsable de la Unidad de Transparencia.</w:t>
      </w:r>
    </w:p>
    <w:p w14:paraId="0C403A97" w14:textId="77777777" w:rsidR="001A118C" w:rsidRPr="005240DE" w:rsidRDefault="001A118C" w:rsidP="001A118C">
      <w:pPr>
        <w:autoSpaceDE w:val="0"/>
        <w:autoSpaceDN w:val="0"/>
        <w:adjustRightInd w:val="0"/>
        <w:spacing w:after="0" w:line="240" w:lineRule="auto"/>
        <w:ind w:left="851" w:right="851"/>
        <w:jc w:val="both"/>
        <w:rPr>
          <w:rFonts w:ascii="Palatino Linotype" w:hAnsi="Palatino Linotype"/>
          <w:i/>
          <w:szCs w:val="24"/>
        </w:rPr>
      </w:pPr>
    </w:p>
    <w:p w14:paraId="17145866" w14:textId="77777777" w:rsidR="001A118C" w:rsidRPr="005240DE" w:rsidRDefault="001A118C" w:rsidP="001A118C">
      <w:pPr>
        <w:autoSpaceDE w:val="0"/>
        <w:autoSpaceDN w:val="0"/>
        <w:adjustRightInd w:val="0"/>
        <w:spacing w:after="0" w:line="240" w:lineRule="auto"/>
        <w:ind w:left="851" w:right="851"/>
        <w:jc w:val="both"/>
        <w:rPr>
          <w:rFonts w:ascii="Palatino Linotype" w:hAnsi="Palatino Linotype"/>
          <w:i/>
          <w:szCs w:val="24"/>
        </w:rPr>
      </w:pPr>
      <w:r w:rsidRPr="005240DE">
        <w:rPr>
          <w:rFonts w:ascii="Palatino Linotype" w:hAnsi="Palatino Linotype"/>
          <w:b/>
          <w:i/>
          <w:szCs w:val="24"/>
        </w:rPr>
        <w:t>Artículo 59.</w:t>
      </w:r>
      <w:r w:rsidRPr="005240DE">
        <w:rPr>
          <w:rFonts w:ascii="Palatino Linotype" w:hAnsi="Palatino Linotype"/>
          <w:i/>
          <w:szCs w:val="24"/>
        </w:rPr>
        <w:t xml:space="preserve"> </w:t>
      </w:r>
      <w:r w:rsidRPr="005240DE">
        <w:rPr>
          <w:rFonts w:ascii="Palatino Linotype" w:hAnsi="Palatino Linotype"/>
          <w:b/>
          <w:i/>
          <w:szCs w:val="24"/>
          <w:u w:val="single"/>
        </w:rPr>
        <w:t>Los servidores públicos habilitados</w:t>
      </w:r>
      <w:r w:rsidRPr="005240DE">
        <w:rPr>
          <w:rFonts w:ascii="Palatino Linotype" w:hAnsi="Palatino Linotype"/>
          <w:i/>
          <w:szCs w:val="24"/>
        </w:rPr>
        <w:t xml:space="preserve"> tendrán las funciones siguientes:</w:t>
      </w:r>
    </w:p>
    <w:p w14:paraId="028FF49C" w14:textId="77777777" w:rsidR="001A118C" w:rsidRPr="005240DE" w:rsidRDefault="001A118C" w:rsidP="001A118C">
      <w:pPr>
        <w:spacing w:after="0" w:line="240" w:lineRule="auto"/>
        <w:ind w:left="851" w:right="851"/>
        <w:rPr>
          <w:rFonts w:ascii="Times New Roman" w:hAnsi="Times New Roman"/>
          <w:sz w:val="24"/>
          <w:szCs w:val="24"/>
          <w:lang w:eastAsia="es-ES"/>
        </w:rPr>
      </w:pPr>
    </w:p>
    <w:p w14:paraId="67A7B6F2" w14:textId="77777777" w:rsidR="001A118C" w:rsidRPr="005240DE" w:rsidRDefault="001A118C" w:rsidP="001A118C">
      <w:pPr>
        <w:autoSpaceDE w:val="0"/>
        <w:autoSpaceDN w:val="0"/>
        <w:adjustRightInd w:val="0"/>
        <w:spacing w:after="0" w:line="240" w:lineRule="auto"/>
        <w:ind w:left="851" w:right="851"/>
        <w:jc w:val="both"/>
        <w:rPr>
          <w:rFonts w:ascii="Palatino Linotype" w:hAnsi="Palatino Linotype"/>
          <w:i/>
          <w:szCs w:val="24"/>
        </w:rPr>
      </w:pPr>
      <w:r w:rsidRPr="005240DE">
        <w:rPr>
          <w:rFonts w:ascii="Palatino Linotype" w:hAnsi="Palatino Linotype"/>
          <w:i/>
          <w:szCs w:val="24"/>
        </w:rPr>
        <w:t xml:space="preserve">I. </w:t>
      </w:r>
      <w:r w:rsidRPr="005240DE">
        <w:rPr>
          <w:rFonts w:ascii="Palatino Linotype" w:hAnsi="Palatino Linotype"/>
          <w:b/>
          <w:i/>
          <w:szCs w:val="24"/>
          <w:u w:val="single"/>
        </w:rPr>
        <w:t>Localizar la información que le solicite la Unidad de Transparencia</w:t>
      </w:r>
      <w:r w:rsidRPr="005240DE">
        <w:rPr>
          <w:rFonts w:ascii="Palatino Linotype" w:hAnsi="Palatino Linotype"/>
          <w:i/>
          <w:szCs w:val="24"/>
        </w:rPr>
        <w:t>;</w:t>
      </w:r>
    </w:p>
    <w:p w14:paraId="28225D8D" w14:textId="77777777" w:rsidR="001A118C" w:rsidRPr="005240DE" w:rsidRDefault="001A118C" w:rsidP="001A118C">
      <w:pPr>
        <w:autoSpaceDE w:val="0"/>
        <w:autoSpaceDN w:val="0"/>
        <w:adjustRightInd w:val="0"/>
        <w:spacing w:after="0" w:line="240" w:lineRule="auto"/>
        <w:ind w:left="851" w:right="851"/>
        <w:jc w:val="both"/>
        <w:rPr>
          <w:rFonts w:ascii="Palatino Linotype" w:hAnsi="Palatino Linotype"/>
          <w:i/>
          <w:szCs w:val="24"/>
        </w:rPr>
      </w:pPr>
      <w:r w:rsidRPr="005240DE">
        <w:rPr>
          <w:rFonts w:ascii="Palatino Linotype" w:hAnsi="Palatino Linotype"/>
          <w:i/>
          <w:szCs w:val="24"/>
        </w:rPr>
        <w:t xml:space="preserve">II. </w:t>
      </w:r>
      <w:r w:rsidRPr="005240DE">
        <w:rPr>
          <w:rFonts w:ascii="Palatino Linotype" w:hAnsi="Palatino Linotype"/>
          <w:b/>
          <w:i/>
          <w:szCs w:val="24"/>
          <w:u w:val="single"/>
        </w:rPr>
        <w:t>Proporcionar la información que obre en los archivos y que le sea solicitada por la Unidad de Transparencia</w:t>
      </w:r>
      <w:r w:rsidRPr="005240DE">
        <w:rPr>
          <w:rFonts w:ascii="Palatino Linotype" w:hAnsi="Palatino Linotype"/>
          <w:i/>
          <w:szCs w:val="24"/>
        </w:rPr>
        <w:t>;</w:t>
      </w:r>
    </w:p>
    <w:p w14:paraId="496BA976" w14:textId="77777777" w:rsidR="001A118C" w:rsidRPr="005240DE" w:rsidRDefault="001A118C" w:rsidP="001A118C">
      <w:pPr>
        <w:autoSpaceDE w:val="0"/>
        <w:autoSpaceDN w:val="0"/>
        <w:adjustRightInd w:val="0"/>
        <w:spacing w:after="0" w:line="240" w:lineRule="auto"/>
        <w:ind w:left="851" w:right="851"/>
        <w:jc w:val="both"/>
        <w:rPr>
          <w:rFonts w:ascii="Palatino Linotype" w:hAnsi="Palatino Linotype"/>
          <w:i/>
          <w:szCs w:val="24"/>
        </w:rPr>
      </w:pPr>
      <w:r w:rsidRPr="005240DE">
        <w:rPr>
          <w:rFonts w:ascii="Palatino Linotype" w:hAnsi="Palatino Linotype"/>
          <w:i/>
          <w:szCs w:val="24"/>
        </w:rPr>
        <w:t>III. Apoyar a la Unidad de Transparencia en lo que esta le solicite para el cumplimiento de sus funciones;</w:t>
      </w:r>
    </w:p>
    <w:p w14:paraId="4250F965" w14:textId="77777777" w:rsidR="001A118C" w:rsidRPr="005240DE" w:rsidRDefault="001A118C" w:rsidP="001A118C">
      <w:pPr>
        <w:autoSpaceDE w:val="0"/>
        <w:autoSpaceDN w:val="0"/>
        <w:adjustRightInd w:val="0"/>
        <w:spacing w:after="0" w:line="240" w:lineRule="auto"/>
        <w:ind w:left="851" w:right="851"/>
        <w:jc w:val="both"/>
        <w:rPr>
          <w:rFonts w:ascii="Palatino Linotype" w:hAnsi="Palatino Linotype"/>
          <w:i/>
          <w:szCs w:val="24"/>
        </w:rPr>
      </w:pPr>
      <w:r w:rsidRPr="005240DE">
        <w:rPr>
          <w:rFonts w:ascii="Palatino Linotype" w:hAnsi="Palatino Linotype"/>
          <w:i/>
          <w:szCs w:val="24"/>
        </w:rPr>
        <w:t>IV. Proporcionar a la Unidad de Transparencia, las modificaciones a la información pública de oficio que obre en su poder;</w:t>
      </w:r>
    </w:p>
    <w:p w14:paraId="377C7640" w14:textId="77777777" w:rsidR="001A118C" w:rsidRPr="005240DE" w:rsidRDefault="001A118C" w:rsidP="001A118C">
      <w:pPr>
        <w:autoSpaceDE w:val="0"/>
        <w:autoSpaceDN w:val="0"/>
        <w:adjustRightInd w:val="0"/>
        <w:spacing w:after="0" w:line="240" w:lineRule="auto"/>
        <w:ind w:left="851" w:right="851"/>
        <w:jc w:val="both"/>
        <w:rPr>
          <w:rFonts w:ascii="Palatino Linotype" w:hAnsi="Palatino Linotype"/>
          <w:i/>
          <w:szCs w:val="24"/>
        </w:rPr>
      </w:pPr>
      <w:r w:rsidRPr="005240DE">
        <w:rPr>
          <w:rFonts w:ascii="Palatino Linotype" w:hAnsi="Palatino Linotype"/>
          <w:i/>
          <w:szCs w:val="24"/>
        </w:rPr>
        <w:t>V. Integrar y presentar al responsable de la Unidad de Transparencia la propuesta de clasificación de información, la cual tendrá los fundamentos y argumentos en que se basa dicha propuesta;</w:t>
      </w:r>
    </w:p>
    <w:p w14:paraId="3CD157EE" w14:textId="77777777" w:rsidR="001A118C" w:rsidRPr="005240DE" w:rsidRDefault="001A118C" w:rsidP="001A118C">
      <w:pPr>
        <w:autoSpaceDE w:val="0"/>
        <w:autoSpaceDN w:val="0"/>
        <w:adjustRightInd w:val="0"/>
        <w:spacing w:after="0" w:line="240" w:lineRule="auto"/>
        <w:ind w:left="851" w:right="851"/>
        <w:jc w:val="both"/>
        <w:rPr>
          <w:rFonts w:ascii="Palatino Linotype" w:hAnsi="Palatino Linotype"/>
          <w:i/>
          <w:szCs w:val="24"/>
        </w:rPr>
      </w:pPr>
      <w:r w:rsidRPr="005240DE">
        <w:rPr>
          <w:rFonts w:ascii="Palatino Linotype" w:hAnsi="Palatino Linotype"/>
          <w:i/>
          <w:szCs w:val="24"/>
        </w:rPr>
        <w:t>VI. Verificar, una vez analizado el contenido de la información, que no se encuentre en los supuestos de información clasificada; y</w:t>
      </w:r>
    </w:p>
    <w:p w14:paraId="462727C4" w14:textId="77777777" w:rsidR="001A118C" w:rsidRPr="005240DE" w:rsidRDefault="001A118C" w:rsidP="001A118C">
      <w:pPr>
        <w:autoSpaceDE w:val="0"/>
        <w:autoSpaceDN w:val="0"/>
        <w:adjustRightInd w:val="0"/>
        <w:spacing w:after="0" w:line="240" w:lineRule="auto"/>
        <w:ind w:left="851" w:right="851"/>
        <w:jc w:val="both"/>
        <w:rPr>
          <w:rFonts w:ascii="Palatino Linotype" w:hAnsi="Palatino Linotype"/>
          <w:i/>
          <w:szCs w:val="24"/>
        </w:rPr>
      </w:pPr>
      <w:r w:rsidRPr="005240DE">
        <w:rPr>
          <w:rFonts w:ascii="Palatino Linotype" w:hAnsi="Palatino Linotype"/>
          <w:i/>
          <w:szCs w:val="24"/>
        </w:rPr>
        <w:t>VII. Dar cuenta a la Unidad de Transparencia del vencimiento de los plazos de reserva.</w:t>
      </w:r>
    </w:p>
    <w:p w14:paraId="672D7007" w14:textId="77777777" w:rsidR="001A118C" w:rsidRPr="005240DE" w:rsidRDefault="001A118C" w:rsidP="001A118C">
      <w:pPr>
        <w:spacing w:before="240" w:after="240" w:line="240" w:lineRule="auto"/>
        <w:ind w:left="851" w:right="851"/>
        <w:jc w:val="both"/>
        <w:rPr>
          <w:rFonts w:ascii="Palatino Linotype" w:hAnsi="Palatino Linotype"/>
          <w:sz w:val="24"/>
        </w:rPr>
      </w:pPr>
    </w:p>
    <w:p w14:paraId="552FB6FA" w14:textId="77777777" w:rsidR="001A118C" w:rsidRPr="005240DE" w:rsidRDefault="001A118C" w:rsidP="001A118C">
      <w:pPr>
        <w:spacing w:before="240" w:after="240" w:line="360" w:lineRule="auto"/>
        <w:jc w:val="both"/>
        <w:rPr>
          <w:rFonts w:ascii="Palatino Linotype" w:hAnsi="Palatino Linotype"/>
          <w:sz w:val="24"/>
        </w:rPr>
      </w:pPr>
      <w:r w:rsidRPr="005240DE">
        <w:rPr>
          <w:rFonts w:ascii="Palatino Linotype" w:hAnsi="Palatino Linotype"/>
          <w:sz w:val="24"/>
        </w:rPr>
        <w:t>En otras palabras, cumplió parcialmente con lo que, para tal efecto, dispone el artículo 162 de la Ley de Transparencia y Acceso a la Información Pública del Estado de México y Municipios, que índica:</w:t>
      </w:r>
    </w:p>
    <w:p w14:paraId="228B6705" w14:textId="77777777" w:rsidR="001A118C" w:rsidRPr="005240DE" w:rsidRDefault="001A118C" w:rsidP="001A118C">
      <w:pPr>
        <w:spacing w:after="0" w:line="240" w:lineRule="auto"/>
        <w:rPr>
          <w:rFonts w:ascii="Times New Roman" w:hAnsi="Times New Roman"/>
          <w:sz w:val="24"/>
          <w:szCs w:val="24"/>
          <w:lang w:eastAsia="es-ES"/>
        </w:rPr>
      </w:pPr>
    </w:p>
    <w:p w14:paraId="58FBE842" w14:textId="77777777" w:rsidR="001A118C" w:rsidRPr="005240DE" w:rsidRDefault="001A118C" w:rsidP="001A118C">
      <w:pPr>
        <w:spacing w:after="0" w:line="240" w:lineRule="auto"/>
        <w:ind w:left="851" w:right="851"/>
        <w:jc w:val="both"/>
        <w:rPr>
          <w:rFonts w:ascii="Palatino Linotype" w:hAnsi="Palatino Linotype"/>
          <w:i/>
        </w:rPr>
      </w:pPr>
      <w:r w:rsidRPr="005240DE">
        <w:rPr>
          <w:rFonts w:ascii="Palatino Linotype" w:hAnsi="Palatino Linotype"/>
          <w:i/>
        </w:rPr>
        <w:t>“</w:t>
      </w:r>
      <w:r w:rsidRPr="005240DE">
        <w:rPr>
          <w:rFonts w:ascii="Palatino Linotype" w:hAnsi="Palatino Linotype"/>
          <w:b/>
          <w:bCs/>
          <w:i/>
        </w:rPr>
        <w:t xml:space="preserve">Artículo 162. </w:t>
      </w:r>
      <w:r w:rsidRPr="005240DE">
        <w:rPr>
          <w:rFonts w:ascii="Palatino Linotype" w:hAnsi="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5240DE">
        <w:rPr>
          <w:rFonts w:ascii="Palatino Linotype" w:hAnsi="Palatino Linotype"/>
          <w:i/>
        </w:rPr>
        <w:t>”</w:t>
      </w:r>
    </w:p>
    <w:p w14:paraId="530A03B7" w14:textId="77777777" w:rsidR="001A118C" w:rsidRPr="005240DE" w:rsidRDefault="001A118C" w:rsidP="001A118C">
      <w:pPr>
        <w:spacing w:before="240" w:after="240" w:line="240" w:lineRule="auto"/>
        <w:ind w:left="851" w:right="851"/>
        <w:jc w:val="right"/>
        <w:rPr>
          <w:rFonts w:ascii="Palatino Linotype" w:hAnsi="Palatino Linotype"/>
          <w:b/>
          <w:i/>
        </w:rPr>
      </w:pPr>
      <w:r w:rsidRPr="005240DE">
        <w:rPr>
          <w:rFonts w:ascii="Palatino Linotype" w:hAnsi="Palatino Linotype"/>
          <w:b/>
          <w:i/>
        </w:rPr>
        <w:t xml:space="preserve"> [Énfasis añadido]</w:t>
      </w:r>
    </w:p>
    <w:p w14:paraId="423D7838" w14:textId="77777777" w:rsidR="001A118C" w:rsidRPr="005240DE" w:rsidRDefault="001A118C" w:rsidP="001A118C">
      <w:pPr>
        <w:spacing w:after="0" w:line="240" w:lineRule="auto"/>
        <w:rPr>
          <w:rFonts w:ascii="Times New Roman" w:hAnsi="Times New Roman"/>
          <w:sz w:val="24"/>
          <w:szCs w:val="24"/>
          <w:lang w:eastAsia="es-ES"/>
        </w:rPr>
      </w:pPr>
    </w:p>
    <w:p w14:paraId="4B39D608" w14:textId="77777777" w:rsidR="001A118C" w:rsidRPr="005240DE" w:rsidRDefault="001A118C" w:rsidP="001A118C">
      <w:pPr>
        <w:spacing w:after="0" w:line="360" w:lineRule="auto"/>
        <w:jc w:val="both"/>
        <w:rPr>
          <w:rFonts w:ascii="Palatino Linotype" w:hAnsi="Palatino Linotype"/>
          <w:bCs/>
          <w:sz w:val="24"/>
          <w:szCs w:val="24"/>
        </w:rPr>
      </w:pPr>
      <w:r w:rsidRPr="005240DE">
        <w:rPr>
          <w:rFonts w:ascii="Palatino Linotype" w:hAnsi="Palatino Linotype"/>
          <w:bCs/>
          <w:sz w:val="24"/>
          <w:szCs w:val="24"/>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04D4DB02" w14:textId="77777777" w:rsidR="001A118C" w:rsidRPr="005240DE" w:rsidRDefault="001A118C" w:rsidP="001A118C">
      <w:pPr>
        <w:spacing w:after="0" w:line="360" w:lineRule="auto"/>
        <w:jc w:val="both"/>
        <w:rPr>
          <w:rFonts w:ascii="Palatino Linotype" w:hAnsi="Palatino Linotype"/>
          <w:bCs/>
          <w:sz w:val="24"/>
          <w:szCs w:val="24"/>
        </w:rPr>
      </w:pPr>
    </w:p>
    <w:p w14:paraId="74E296FE" w14:textId="6530A9D7" w:rsidR="001A118C" w:rsidRPr="005240DE" w:rsidRDefault="001A118C" w:rsidP="001A118C">
      <w:pPr>
        <w:spacing w:after="0" w:line="360" w:lineRule="auto"/>
        <w:jc w:val="both"/>
        <w:rPr>
          <w:rFonts w:ascii="Palatino Linotype" w:hAnsi="Palatino Linotype"/>
          <w:bCs/>
          <w:sz w:val="24"/>
          <w:szCs w:val="24"/>
        </w:rPr>
      </w:pPr>
      <w:r w:rsidRPr="005240DE">
        <w:rPr>
          <w:rFonts w:ascii="Palatino Linotype" w:hAnsi="Palatino Linotype"/>
          <w:bCs/>
          <w:sz w:val="24"/>
          <w:szCs w:val="24"/>
        </w:rPr>
        <w:t xml:space="preserve">Cabe precisar que </w:t>
      </w:r>
      <w:r w:rsidRPr="005240DE">
        <w:rPr>
          <w:rFonts w:ascii="Palatino Linotype" w:hAnsi="Palatino Linotype"/>
          <w:bCs/>
          <w:sz w:val="24"/>
          <w:szCs w:val="24"/>
          <w:u w:val="single"/>
        </w:rPr>
        <w:t xml:space="preserve">no basta con que </w:t>
      </w:r>
      <w:r w:rsidRPr="005240DE">
        <w:rPr>
          <w:rFonts w:ascii="Palatino Linotype" w:hAnsi="Palatino Linotype"/>
          <w:b/>
          <w:bCs/>
          <w:sz w:val="24"/>
          <w:szCs w:val="24"/>
          <w:u w:val="single"/>
        </w:rPr>
        <w:t>el Sujeto Obligado</w:t>
      </w:r>
      <w:r w:rsidRPr="005240DE">
        <w:rPr>
          <w:rFonts w:ascii="Palatino Linotype" w:hAnsi="Palatino Linotype"/>
          <w:bCs/>
          <w:sz w:val="24"/>
          <w:szCs w:val="24"/>
          <w:u w:val="single"/>
        </w:rPr>
        <w:t xml:space="preserve"> únicamente remita la respuesta formulada por cada servidor público habilitado,</w:t>
      </w:r>
      <w:r w:rsidRPr="005240DE">
        <w:rPr>
          <w:rFonts w:ascii="Palatino Linotype" w:hAnsi="Palatino Linotype"/>
          <w:bCs/>
          <w:sz w:val="24"/>
          <w:szCs w:val="24"/>
        </w:rPr>
        <w:t xml:space="preserve"> por el contrario, deberá recabar la información, difundirla y actualizarla para poder entregar una sola respuesta de manera íntegra conforme a la normatividad aplicable en materia de transparencia, toda vez que </w:t>
      </w:r>
      <w:r w:rsidRPr="005240DE">
        <w:rPr>
          <w:rFonts w:ascii="Palatino Linotype" w:hAnsi="Palatino Linotype"/>
          <w:b/>
          <w:bCs/>
          <w:sz w:val="24"/>
          <w:szCs w:val="24"/>
        </w:rPr>
        <w:t>el Sujeto Obligado</w:t>
      </w:r>
      <w:r w:rsidRPr="005240DE">
        <w:rPr>
          <w:rFonts w:ascii="Palatino Linotype" w:hAnsi="Palatino Linotype"/>
          <w:bCs/>
          <w:sz w:val="24"/>
          <w:szCs w:val="24"/>
        </w:rPr>
        <w:t xml:space="preserve"> en el presente asunto es el Ayuntamiento de </w:t>
      </w:r>
      <w:r w:rsidR="002C66EB">
        <w:rPr>
          <w:rFonts w:ascii="Palatino Linotype" w:hAnsi="Palatino Linotype"/>
          <w:bCs/>
          <w:sz w:val="24"/>
          <w:szCs w:val="24"/>
        </w:rPr>
        <w:t>Ocuilan</w:t>
      </w:r>
      <w:r>
        <w:rPr>
          <w:rFonts w:ascii="Palatino Linotype" w:hAnsi="Palatino Linotype"/>
          <w:bCs/>
          <w:sz w:val="24"/>
          <w:szCs w:val="24"/>
        </w:rPr>
        <w:t xml:space="preserve"> </w:t>
      </w:r>
      <w:r w:rsidRPr="005240DE">
        <w:rPr>
          <w:rFonts w:ascii="Palatino Linotype" w:hAnsi="Palatino Linotype"/>
          <w:bCs/>
          <w:sz w:val="24"/>
          <w:szCs w:val="24"/>
        </w:rPr>
        <w:t xml:space="preserve">en su conjunto, incluyendo </w:t>
      </w:r>
      <w:r w:rsidRPr="005240DE">
        <w:rPr>
          <w:rFonts w:ascii="Palatino Linotype" w:hAnsi="Palatino Linotype"/>
          <w:b/>
          <w:bCs/>
          <w:sz w:val="24"/>
          <w:szCs w:val="24"/>
          <w:u w:val="single"/>
        </w:rPr>
        <w:t>todas y cada una de las áreas que lo conforman</w:t>
      </w:r>
      <w:r w:rsidRPr="005240DE">
        <w:rPr>
          <w:rFonts w:ascii="Palatino Linotype" w:hAnsi="Palatino Linotype"/>
          <w:bCs/>
          <w:sz w:val="24"/>
          <w:szCs w:val="24"/>
        </w:rPr>
        <w:t xml:space="preserve"> y por supuesto en donde pudiera obrar la información que se solicita.</w:t>
      </w:r>
    </w:p>
    <w:p w14:paraId="33C7821D" w14:textId="77777777" w:rsidR="001A118C" w:rsidRPr="005240DE" w:rsidRDefault="001A118C" w:rsidP="001A118C">
      <w:pPr>
        <w:spacing w:line="256" w:lineRule="auto"/>
      </w:pPr>
    </w:p>
    <w:p w14:paraId="07D76556" w14:textId="77777777" w:rsidR="001A118C" w:rsidRPr="005240DE" w:rsidRDefault="001A118C" w:rsidP="001A118C">
      <w:pPr>
        <w:spacing w:after="0" w:line="360" w:lineRule="auto"/>
        <w:jc w:val="both"/>
        <w:rPr>
          <w:rFonts w:ascii="Palatino Linotype" w:hAnsi="Palatino Linotype"/>
          <w:sz w:val="24"/>
          <w:szCs w:val="24"/>
        </w:rPr>
      </w:pPr>
      <w:r w:rsidRPr="005240DE">
        <w:rPr>
          <w:rFonts w:ascii="Palatino Linotype" w:hAnsi="Palatino Linotype"/>
          <w:bCs/>
          <w:sz w:val="24"/>
          <w:szCs w:val="24"/>
        </w:rPr>
        <w:lastRenderedPageBreak/>
        <w:t xml:space="preserve">Por lo que una vez hecha la búsqueda exhaustiva y razonable de la información en todas y cada una de las áreas que pudieran poseer la información, deberá informar al </w:t>
      </w:r>
      <w:r w:rsidRPr="005240DE">
        <w:rPr>
          <w:rFonts w:ascii="Palatino Linotype" w:hAnsi="Palatino Linotype"/>
          <w:b/>
          <w:bCs/>
          <w:sz w:val="24"/>
          <w:szCs w:val="24"/>
        </w:rPr>
        <w:t xml:space="preserve">Recurrente </w:t>
      </w:r>
      <w:r w:rsidRPr="005240DE">
        <w:rPr>
          <w:rFonts w:ascii="Palatino Linotype" w:hAnsi="Palatino Linotype"/>
          <w:bCs/>
          <w:sz w:val="24"/>
          <w:szCs w:val="24"/>
        </w:rPr>
        <w:t>el resultado de la misma, junto con las constancias que acrediten la búsqueda precisada.</w:t>
      </w:r>
    </w:p>
    <w:p w14:paraId="6D573CB3" w14:textId="77777777" w:rsidR="001A118C" w:rsidRPr="005240DE" w:rsidRDefault="001A118C" w:rsidP="001A118C">
      <w:pPr>
        <w:tabs>
          <w:tab w:val="left" w:pos="7938"/>
        </w:tabs>
        <w:spacing w:after="0" w:line="360" w:lineRule="auto"/>
        <w:jc w:val="both"/>
        <w:rPr>
          <w:rFonts w:ascii="Palatino Linotype" w:hAnsi="Palatino Linotype"/>
          <w:sz w:val="24"/>
          <w:szCs w:val="24"/>
          <w:lang w:val="es-ES" w:eastAsia="es-ES"/>
        </w:rPr>
      </w:pPr>
    </w:p>
    <w:p w14:paraId="46C0A287" w14:textId="77777777" w:rsidR="001A118C" w:rsidRDefault="001A118C" w:rsidP="001A118C">
      <w:pPr>
        <w:tabs>
          <w:tab w:val="left" w:pos="7938"/>
        </w:tabs>
        <w:spacing w:after="0" w:line="360" w:lineRule="auto"/>
        <w:jc w:val="both"/>
        <w:rPr>
          <w:rFonts w:ascii="Palatino Linotype" w:hAnsi="Palatino Linotype"/>
          <w:sz w:val="24"/>
          <w:szCs w:val="24"/>
          <w:lang w:val="es-ES" w:eastAsia="es-ES"/>
        </w:rPr>
      </w:pPr>
      <w:r w:rsidRPr="005240DE">
        <w:rPr>
          <w:rFonts w:ascii="Palatino Linotype" w:hAnsi="Palatino Linotype"/>
          <w:sz w:val="24"/>
          <w:szCs w:val="24"/>
          <w:lang w:val="es-ES" w:eastAsia="es-ES"/>
        </w:rPr>
        <w:t>Por ello es que se reitera, que la Titular de la Unidad de Transparencia debió llevar a cabo los pasos que le conmina sus funciones, de acuerdo con la Ley de Transparencia y Acceso a la Información Pública del Estado de México y Municipios, es decir, solicitar la información a las unidades administrativas que por obligación le corresponden dar atención a la misma.</w:t>
      </w:r>
    </w:p>
    <w:p w14:paraId="6727E67D" w14:textId="77777777" w:rsidR="001A118C" w:rsidRPr="00A940B6" w:rsidRDefault="001A118C" w:rsidP="001A118C">
      <w:pPr>
        <w:tabs>
          <w:tab w:val="left" w:pos="7938"/>
        </w:tabs>
        <w:spacing w:after="0" w:line="360" w:lineRule="auto"/>
        <w:jc w:val="both"/>
        <w:rPr>
          <w:rFonts w:ascii="Palatino Linotype" w:hAnsi="Palatino Linotype"/>
          <w:sz w:val="24"/>
          <w:szCs w:val="24"/>
          <w:lang w:val="es-ES" w:eastAsia="es-ES"/>
        </w:rPr>
      </w:pPr>
    </w:p>
    <w:p w14:paraId="00C23443" w14:textId="1CED2745" w:rsidR="001A118C" w:rsidRDefault="001A118C" w:rsidP="001A118C">
      <w:pPr>
        <w:spacing w:after="0" w:line="360" w:lineRule="auto"/>
        <w:contextualSpacing/>
        <w:jc w:val="both"/>
        <w:rPr>
          <w:rFonts w:ascii="Palatino Linotype" w:eastAsia="Arial Unicode MS" w:hAnsi="Palatino Linotype" w:cs="Arial"/>
          <w:sz w:val="24"/>
          <w:szCs w:val="24"/>
        </w:rPr>
      </w:pPr>
      <w:r>
        <w:rPr>
          <w:rFonts w:ascii="Palatino Linotype" w:eastAsia="Arial Unicode MS" w:hAnsi="Palatino Linotype" w:cs="Arial"/>
          <w:sz w:val="24"/>
          <w:szCs w:val="24"/>
        </w:rPr>
        <w:t xml:space="preserve">En ese sentido, con el objetivo de otorgar plena certeza a la respuesta otorgada, es necesario que el Sujeto Obligado turne la solicitud de información a todas las áreas que considere competentes con el objetivo de que se realice una búsqueda exhaustiva y razonable de la información requerida y se haga entrega de </w:t>
      </w:r>
      <w:r w:rsidRPr="00AC338D">
        <w:rPr>
          <w:rFonts w:ascii="Palatino Linotype" w:eastAsia="Arial Unicode MS" w:hAnsi="Palatino Linotype" w:cs="Arial"/>
          <w:sz w:val="24"/>
          <w:szCs w:val="24"/>
        </w:rPr>
        <w:t xml:space="preserve">los documentos </w:t>
      </w:r>
      <w:r>
        <w:rPr>
          <w:rFonts w:ascii="Palatino Linotype" w:eastAsia="Arial Unicode MS" w:hAnsi="Palatino Linotype" w:cs="Arial"/>
          <w:sz w:val="24"/>
          <w:szCs w:val="24"/>
        </w:rPr>
        <w:t xml:space="preserve">solicitados por </w:t>
      </w:r>
      <w:r w:rsidR="002C66EB">
        <w:rPr>
          <w:rFonts w:ascii="Palatino Linotype" w:eastAsia="Arial Unicode MS" w:hAnsi="Palatino Linotype" w:cs="Arial"/>
          <w:sz w:val="24"/>
          <w:szCs w:val="24"/>
        </w:rPr>
        <w:t>la</w:t>
      </w:r>
      <w:r>
        <w:rPr>
          <w:rFonts w:ascii="Palatino Linotype" w:eastAsia="Arial Unicode MS" w:hAnsi="Palatino Linotype" w:cs="Arial"/>
          <w:sz w:val="24"/>
          <w:szCs w:val="24"/>
        </w:rPr>
        <w:t xml:space="preserve"> ahora Recurrente.</w:t>
      </w:r>
    </w:p>
    <w:p w14:paraId="355BA291" w14:textId="77777777" w:rsidR="001A118C" w:rsidRDefault="001A118C" w:rsidP="001A118C">
      <w:pPr>
        <w:spacing w:after="0" w:line="360" w:lineRule="auto"/>
        <w:contextualSpacing/>
        <w:jc w:val="both"/>
        <w:rPr>
          <w:rFonts w:ascii="Palatino Linotype" w:eastAsia="Arial Unicode MS" w:hAnsi="Palatino Linotype" w:cs="Arial"/>
          <w:sz w:val="24"/>
          <w:szCs w:val="24"/>
        </w:rPr>
      </w:pPr>
    </w:p>
    <w:p w14:paraId="17785F4F" w14:textId="77777777" w:rsidR="001A118C" w:rsidRDefault="001A118C" w:rsidP="001A118C">
      <w:pPr>
        <w:spacing w:after="0" w:line="360" w:lineRule="auto"/>
        <w:contextualSpacing/>
        <w:jc w:val="both"/>
        <w:rPr>
          <w:rFonts w:ascii="Palatino Linotype" w:eastAsia="Arial Unicode MS" w:hAnsi="Palatino Linotype" w:cs="Arial"/>
          <w:sz w:val="24"/>
          <w:szCs w:val="24"/>
        </w:rPr>
      </w:pPr>
      <w:r w:rsidRPr="00D626DF">
        <w:rPr>
          <w:rFonts w:ascii="Palatino Linotype" w:eastAsia="Arial Unicode MS" w:hAnsi="Palatino Linotype" w:cs="Arial"/>
          <w:sz w:val="24"/>
          <w:szCs w:val="24"/>
        </w:rPr>
        <w:t>No se omite mencionar que la debida fundamentación y motivación debe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A5F6946" w14:textId="77777777" w:rsidR="001A118C" w:rsidRPr="00A87CAD" w:rsidRDefault="001A118C" w:rsidP="001A118C">
      <w:pPr>
        <w:spacing w:after="0" w:line="360" w:lineRule="auto"/>
        <w:jc w:val="both"/>
        <w:rPr>
          <w:rFonts w:ascii="Palatino Linotype" w:hAnsi="Palatino Linotype" w:cs="Arial"/>
          <w:bCs/>
          <w:sz w:val="24"/>
          <w:szCs w:val="24"/>
        </w:rPr>
      </w:pPr>
    </w:p>
    <w:p w14:paraId="4A9EAD0D" w14:textId="77777777" w:rsidR="002C66EB" w:rsidRPr="00EA42F6" w:rsidRDefault="002C66EB" w:rsidP="002C66EB">
      <w:pPr>
        <w:spacing w:after="0" w:line="360" w:lineRule="auto"/>
        <w:jc w:val="both"/>
        <w:rPr>
          <w:rFonts w:ascii="Palatino Linotype" w:eastAsia="Palatino Linotype" w:hAnsi="Palatino Linotype" w:cs="Palatino Linotype"/>
          <w:b/>
          <w:i/>
          <w:sz w:val="24"/>
          <w:szCs w:val="24"/>
          <w:u w:val="single"/>
          <w:lang w:eastAsia="es-MX"/>
        </w:rPr>
      </w:pPr>
      <w:r w:rsidRPr="00EA42F6">
        <w:rPr>
          <w:rFonts w:ascii="Palatino Linotype" w:eastAsia="Palatino Linotype" w:hAnsi="Palatino Linotype" w:cs="Palatino Linotype"/>
          <w:b/>
          <w:i/>
          <w:sz w:val="24"/>
          <w:szCs w:val="24"/>
          <w:u w:val="single"/>
          <w:lang w:eastAsia="es-MX"/>
        </w:rPr>
        <w:lastRenderedPageBreak/>
        <w:t>DE LA VERSIÓN PÚBLICA.</w:t>
      </w:r>
    </w:p>
    <w:p w14:paraId="4461B958"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r w:rsidRPr="00EA42F6">
        <w:rPr>
          <w:rFonts w:ascii="Palatino Linotype" w:eastAsia="Palatino Linotype" w:hAnsi="Palatino Linotype" w:cs="Palatino Linotype"/>
          <w:sz w:val="24"/>
          <w:szCs w:val="24"/>
          <w:lang w:eastAsia="es-MX"/>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741034D7"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p>
    <w:p w14:paraId="2CC80E13"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Artículo 3.</w:t>
      </w:r>
      <w:r w:rsidRPr="00EA42F6">
        <w:rPr>
          <w:rFonts w:ascii="Palatino Linotype" w:eastAsia="Palatino Linotype" w:hAnsi="Palatino Linotype" w:cs="Palatino Linotype"/>
          <w:i/>
          <w:color w:val="000000"/>
          <w:szCs w:val="24"/>
          <w:lang w:eastAsia="es-MX"/>
        </w:rPr>
        <w:t xml:space="preserve"> Para los efectos de la presente Ley se entenderá por:</w:t>
      </w:r>
    </w:p>
    <w:p w14:paraId="11D0AD05"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i/>
          <w:color w:val="000000"/>
          <w:szCs w:val="24"/>
          <w:lang w:eastAsia="es-MX"/>
        </w:rPr>
        <w:t>(…)</w:t>
      </w:r>
    </w:p>
    <w:p w14:paraId="0D8A628D"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IX. Datos personales:</w:t>
      </w:r>
      <w:r w:rsidRPr="00EA42F6">
        <w:rPr>
          <w:rFonts w:ascii="Palatino Linotype" w:eastAsia="Palatino Linotype" w:hAnsi="Palatino Linotype" w:cs="Palatino Linotype"/>
          <w:i/>
          <w:color w:val="000000"/>
          <w:szCs w:val="24"/>
          <w:lang w:eastAsia="es-MX"/>
        </w:rPr>
        <w:t xml:space="preserve"> La información concerniente a una persona, identificada o identificable según lo dispuesto por la Ley de Protección de Datos Personales del Estado de México; </w:t>
      </w:r>
    </w:p>
    <w:p w14:paraId="10F36483"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XX.</w:t>
      </w:r>
      <w:r w:rsidRPr="00EA42F6">
        <w:rPr>
          <w:rFonts w:ascii="Palatino Linotype" w:eastAsia="Palatino Linotype" w:hAnsi="Palatino Linotype" w:cs="Palatino Linotype"/>
          <w:i/>
          <w:color w:val="000000"/>
          <w:szCs w:val="24"/>
          <w:lang w:eastAsia="es-MX"/>
        </w:rPr>
        <w:t xml:space="preserve"> </w:t>
      </w:r>
      <w:r w:rsidRPr="00EA42F6">
        <w:rPr>
          <w:rFonts w:ascii="Palatino Linotype" w:eastAsia="Palatino Linotype" w:hAnsi="Palatino Linotype" w:cs="Palatino Linotype"/>
          <w:b/>
          <w:i/>
          <w:color w:val="000000"/>
          <w:szCs w:val="24"/>
          <w:lang w:eastAsia="es-MX"/>
        </w:rPr>
        <w:t>Información clasificada:</w:t>
      </w:r>
      <w:r w:rsidRPr="00EA42F6">
        <w:rPr>
          <w:rFonts w:ascii="Palatino Linotype" w:eastAsia="Palatino Linotype" w:hAnsi="Palatino Linotype" w:cs="Palatino Linotype"/>
          <w:i/>
          <w:color w:val="000000"/>
          <w:szCs w:val="24"/>
          <w:lang w:eastAsia="es-MX"/>
        </w:rPr>
        <w:t xml:space="preserve"> Aquella considerada por la presente Ley como reservada o confidencial;</w:t>
      </w:r>
    </w:p>
    <w:p w14:paraId="6463AC49"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XXI.</w:t>
      </w:r>
      <w:r w:rsidRPr="00EA42F6">
        <w:rPr>
          <w:rFonts w:ascii="Palatino Linotype" w:eastAsia="Palatino Linotype" w:hAnsi="Palatino Linotype" w:cs="Palatino Linotype"/>
          <w:i/>
          <w:color w:val="000000"/>
          <w:szCs w:val="24"/>
          <w:lang w:eastAsia="es-MX"/>
        </w:rPr>
        <w:t xml:space="preserve"> </w:t>
      </w:r>
      <w:r w:rsidRPr="00EA42F6">
        <w:rPr>
          <w:rFonts w:ascii="Palatino Linotype" w:eastAsia="Palatino Linotype" w:hAnsi="Palatino Linotype" w:cs="Palatino Linotype"/>
          <w:b/>
          <w:i/>
          <w:color w:val="000000"/>
          <w:szCs w:val="24"/>
          <w:lang w:eastAsia="es-MX"/>
        </w:rPr>
        <w:t>Información confidencial:</w:t>
      </w:r>
      <w:r w:rsidRPr="00EA42F6">
        <w:rPr>
          <w:rFonts w:ascii="Palatino Linotype" w:eastAsia="Palatino Linotype" w:hAnsi="Palatino Linotype" w:cs="Palatino Linotype"/>
          <w:i/>
          <w:color w:val="000000"/>
          <w:szCs w:val="24"/>
          <w:lang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ED55D49"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w:t>
      </w:r>
    </w:p>
    <w:p w14:paraId="3A68A185"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XLV.</w:t>
      </w:r>
      <w:r w:rsidRPr="00EA42F6">
        <w:rPr>
          <w:rFonts w:ascii="Palatino Linotype" w:eastAsia="Palatino Linotype" w:hAnsi="Palatino Linotype" w:cs="Palatino Linotype"/>
          <w:i/>
          <w:color w:val="000000"/>
          <w:szCs w:val="24"/>
          <w:lang w:eastAsia="es-MX"/>
        </w:rPr>
        <w:t xml:space="preserve"> </w:t>
      </w:r>
      <w:r w:rsidRPr="00EA42F6">
        <w:rPr>
          <w:rFonts w:ascii="Palatino Linotype" w:eastAsia="Palatino Linotype" w:hAnsi="Palatino Linotype" w:cs="Palatino Linotype"/>
          <w:b/>
          <w:i/>
          <w:color w:val="000000"/>
          <w:szCs w:val="24"/>
          <w:lang w:eastAsia="es-MX"/>
        </w:rPr>
        <w:t>Versión pública:</w:t>
      </w:r>
      <w:r w:rsidRPr="00EA42F6">
        <w:rPr>
          <w:rFonts w:ascii="Palatino Linotype" w:eastAsia="Palatino Linotype" w:hAnsi="Palatino Linotype" w:cs="Palatino Linotype"/>
          <w:i/>
          <w:color w:val="000000"/>
          <w:szCs w:val="24"/>
          <w:lang w:eastAsia="es-MX"/>
        </w:rPr>
        <w:t xml:space="preserve"> Documento en el que se elimine, suprime o borra la información clasificada como reservada o confidencial para permitir su acceso.</w:t>
      </w:r>
    </w:p>
    <w:p w14:paraId="5B0949A6"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i/>
          <w:color w:val="000000"/>
          <w:szCs w:val="24"/>
          <w:lang w:eastAsia="es-MX"/>
        </w:rPr>
        <w:t>(…)</w:t>
      </w:r>
    </w:p>
    <w:p w14:paraId="0E5B5972"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618332B8"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 xml:space="preserve">Artículo 91. </w:t>
      </w:r>
      <w:r w:rsidRPr="00EA42F6">
        <w:rPr>
          <w:rFonts w:ascii="Palatino Linotype" w:eastAsia="Palatino Linotype" w:hAnsi="Palatino Linotype" w:cs="Palatino Linotype"/>
          <w:i/>
          <w:color w:val="000000"/>
          <w:szCs w:val="24"/>
          <w:lang w:eastAsia="es-MX"/>
        </w:rPr>
        <w:t>El acceso a la información pública será restringido excepcionalmente, cuando ésta sea clasificada como reservada o confidencial.</w:t>
      </w:r>
    </w:p>
    <w:p w14:paraId="013DA18D"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346B567F"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Artículo 132.</w:t>
      </w:r>
      <w:r w:rsidRPr="00EA42F6">
        <w:rPr>
          <w:rFonts w:ascii="Palatino Linotype" w:eastAsia="Palatino Linotype" w:hAnsi="Palatino Linotype" w:cs="Palatino Linotype"/>
          <w:i/>
          <w:color w:val="000000"/>
          <w:szCs w:val="24"/>
          <w:lang w:eastAsia="es-MX"/>
        </w:rPr>
        <w:t xml:space="preserve"> </w:t>
      </w:r>
      <w:r w:rsidRPr="00EA42F6">
        <w:rPr>
          <w:rFonts w:ascii="Palatino Linotype" w:eastAsia="Palatino Linotype" w:hAnsi="Palatino Linotype" w:cs="Palatino Linotype"/>
          <w:i/>
          <w:color w:val="000000"/>
          <w:szCs w:val="24"/>
          <w:u w:val="single"/>
          <w:lang w:eastAsia="es-MX"/>
        </w:rPr>
        <w:t>La clasificación de la información se llevará a cabo en el momento en que</w:t>
      </w:r>
      <w:r w:rsidRPr="00EA42F6">
        <w:rPr>
          <w:rFonts w:ascii="Palatino Linotype" w:eastAsia="Palatino Linotype" w:hAnsi="Palatino Linotype" w:cs="Palatino Linotype"/>
          <w:i/>
          <w:color w:val="000000"/>
          <w:szCs w:val="24"/>
          <w:lang w:eastAsia="es-MX"/>
        </w:rPr>
        <w:t>:</w:t>
      </w:r>
    </w:p>
    <w:p w14:paraId="14E2096D"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I.</w:t>
      </w:r>
      <w:r w:rsidRPr="00EA42F6">
        <w:rPr>
          <w:rFonts w:ascii="Palatino Linotype" w:eastAsia="Palatino Linotype" w:hAnsi="Palatino Linotype" w:cs="Palatino Linotype"/>
          <w:i/>
          <w:color w:val="000000"/>
          <w:szCs w:val="24"/>
          <w:lang w:eastAsia="es-MX"/>
        </w:rPr>
        <w:t xml:space="preserve"> Se reciba una solicitud de acceso a la información;</w:t>
      </w:r>
    </w:p>
    <w:p w14:paraId="3E905DEC"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II.</w:t>
      </w:r>
      <w:r w:rsidRPr="00EA42F6">
        <w:rPr>
          <w:rFonts w:ascii="Palatino Linotype" w:eastAsia="Palatino Linotype" w:hAnsi="Palatino Linotype" w:cs="Palatino Linotype"/>
          <w:i/>
          <w:color w:val="000000"/>
          <w:szCs w:val="24"/>
          <w:lang w:eastAsia="es-MX"/>
        </w:rPr>
        <w:t xml:space="preserve"> </w:t>
      </w:r>
      <w:r w:rsidRPr="00EA42F6">
        <w:rPr>
          <w:rFonts w:ascii="Palatino Linotype" w:eastAsia="Palatino Linotype" w:hAnsi="Palatino Linotype" w:cs="Palatino Linotype"/>
          <w:i/>
          <w:color w:val="000000"/>
          <w:szCs w:val="24"/>
          <w:u w:val="single"/>
          <w:lang w:eastAsia="es-MX"/>
        </w:rPr>
        <w:t>Se determine mediante resolución de autoridad competente; o</w:t>
      </w:r>
    </w:p>
    <w:p w14:paraId="436FF539"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u w:val="single"/>
          <w:lang w:eastAsia="es-MX"/>
        </w:rPr>
      </w:pPr>
      <w:r w:rsidRPr="00EA42F6">
        <w:rPr>
          <w:rFonts w:ascii="Palatino Linotype" w:eastAsia="Palatino Linotype" w:hAnsi="Palatino Linotype" w:cs="Palatino Linotype"/>
          <w:b/>
          <w:i/>
          <w:color w:val="000000"/>
          <w:szCs w:val="24"/>
          <w:lang w:eastAsia="es-MX"/>
        </w:rPr>
        <w:t>III.</w:t>
      </w:r>
      <w:r w:rsidRPr="00EA42F6">
        <w:rPr>
          <w:rFonts w:ascii="Palatino Linotype" w:eastAsia="Palatino Linotype" w:hAnsi="Palatino Linotype" w:cs="Palatino Linotype"/>
          <w:i/>
          <w:color w:val="000000"/>
          <w:szCs w:val="24"/>
          <w:lang w:eastAsia="es-MX"/>
        </w:rPr>
        <w:t xml:space="preserve"> </w:t>
      </w:r>
      <w:r w:rsidRPr="00EA42F6">
        <w:rPr>
          <w:rFonts w:ascii="Palatino Linotype" w:eastAsia="Palatino Linotype" w:hAnsi="Palatino Linotype" w:cs="Palatino Linotype"/>
          <w:i/>
          <w:color w:val="000000"/>
          <w:szCs w:val="24"/>
          <w:u w:val="single"/>
          <w:lang w:eastAsia="es-MX"/>
        </w:rPr>
        <w:t>Se generen versiones públicas para dar cumplimiento a las obligaciones de transparencia previstas en esta Ley.</w:t>
      </w:r>
    </w:p>
    <w:p w14:paraId="391F5CB5"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i/>
          <w:color w:val="000000"/>
          <w:szCs w:val="24"/>
          <w:lang w:eastAsia="es-MX"/>
        </w:rPr>
        <w:t>(…)</w:t>
      </w:r>
    </w:p>
    <w:p w14:paraId="03344CCC" w14:textId="77777777" w:rsidR="002C66EB" w:rsidRPr="00EA42F6" w:rsidRDefault="002C66EB" w:rsidP="002C66EB">
      <w:pPr>
        <w:spacing w:after="0" w:line="360" w:lineRule="auto"/>
        <w:jc w:val="both"/>
        <w:rPr>
          <w:rFonts w:ascii="Palatino Linotype" w:eastAsia="Palatino Linotype" w:hAnsi="Palatino Linotype" w:cs="Palatino Linotype"/>
          <w:i/>
          <w:sz w:val="24"/>
          <w:szCs w:val="24"/>
          <w:lang w:eastAsia="es-MX"/>
        </w:rPr>
      </w:pPr>
    </w:p>
    <w:p w14:paraId="0872D4B3"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r w:rsidRPr="00EA42F6">
        <w:rPr>
          <w:rFonts w:ascii="Palatino Linotype" w:eastAsia="Palatino Linotype" w:hAnsi="Palatino Linotype" w:cs="Palatino Linotype"/>
          <w:sz w:val="24"/>
          <w:szCs w:val="24"/>
          <w:lang w:eastAsia="es-MX"/>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8569F69"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p>
    <w:p w14:paraId="6E2E5B72"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r w:rsidRPr="00EA42F6">
        <w:rPr>
          <w:rFonts w:ascii="Palatino Linotype" w:eastAsia="Palatino Linotype" w:hAnsi="Palatino Linotype" w:cs="Palatino Linotype"/>
          <w:sz w:val="24"/>
          <w:szCs w:val="24"/>
          <w:lang w:eastAsia="es-MX"/>
        </w:rPr>
        <w:t xml:space="preserve">Por otro lado, los </w:t>
      </w:r>
      <w:r w:rsidRPr="00EA42F6">
        <w:rPr>
          <w:rFonts w:ascii="Palatino Linotype" w:eastAsia="Palatino Linotype" w:hAnsi="Palatino Linotype" w:cs="Palatino Linotype"/>
          <w:i/>
          <w:sz w:val="24"/>
          <w:szCs w:val="24"/>
          <w:lang w:eastAsia="es-MX"/>
        </w:rPr>
        <w:t>Lineamientos Generales en Materia de Clasificación y Desclasificación de la Información, así como para la elaboración de Versiones Públicas</w:t>
      </w:r>
      <w:r w:rsidRPr="00EA42F6">
        <w:rPr>
          <w:rFonts w:ascii="Palatino Linotype" w:eastAsia="Palatino Linotype" w:hAnsi="Palatino Linotype" w:cs="Palatino Linotype"/>
          <w:sz w:val="24"/>
          <w:szCs w:val="24"/>
          <w:lang w:eastAsia="es-MX"/>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3770CF1"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p>
    <w:p w14:paraId="09383C04"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r w:rsidRPr="00EA42F6">
        <w:rPr>
          <w:rFonts w:ascii="Palatino Linotype" w:eastAsia="Palatino Linotype" w:hAnsi="Palatino Linotype" w:cs="Palatino Linotype"/>
          <w:sz w:val="24"/>
          <w:szCs w:val="24"/>
          <w:lang w:eastAsia="es-MX"/>
        </w:rPr>
        <w:t>Asimismo, los Lineamientos Quincuagésimo sexto, Quincuagésimo séptimo y Quincuagésimo octavo, establecen lo siguiente:</w:t>
      </w:r>
    </w:p>
    <w:p w14:paraId="4D631D59" w14:textId="77777777" w:rsidR="002C66EB" w:rsidRPr="00EA42F6" w:rsidRDefault="002C66EB" w:rsidP="002C66EB">
      <w:pPr>
        <w:spacing w:after="0" w:line="360" w:lineRule="auto"/>
        <w:jc w:val="both"/>
        <w:rPr>
          <w:rFonts w:ascii="Palatino Linotype" w:eastAsia="Palatino Linotype" w:hAnsi="Palatino Linotype" w:cs="Palatino Linotype"/>
          <w:sz w:val="24"/>
          <w:lang w:eastAsia="es-MX"/>
        </w:rPr>
      </w:pPr>
    </w:p>
    <w:p w14:paraId="6E69CC80"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Quincuagésimo sexto.</w:t>
      </w:r>
      <w:r w:rsidRPr="00EA42F6">
        <w:rPr>
          <w:rFonts w:ascii="Palatino Linotype" w:eastAsia="Palatino Linotype" w:hAnsi="Palatino Linotype" w:cs="Palatino Linotype"/>
          <w:i/>
          <w:color w:val="000000"/>
          <w:szCs w:val="24"/>
          <w:lang w:eastAsia="es-MX"/>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6BD73D4A"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3B572436"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Quincuagésimo séptimo.</w:t>
      </w:r>
      <w:r w:rsidRPr="00EA42F6">
        <w:rPr>
          <w:rFonts w:ascii="Palatino Linotype" w:eastAsia="Palatino Linotype" w:hAnsi="Palatino Linotype" w:cs="Palatino Linotype"/>
          <w:i/>
          <w:color w:val="000000"/>
          <w:szCs w:val="24"/>
          <w:lang w:eastAsia="es-MX"/>
        </w:rPr>
        <w:t xml:space="preserve"> Se considera, en principio, como información pública y no podrá omitirse de las versiones públicas la siguiente:</w:t>
      </w:r>
    </w:p>
    <w:p w14:paraId="19150DDA"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57C11CB1"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i/>
          <w:color w:val="000000"/>
          <w:szCs w:val="24"/>
          <w:lang w:eastAsia="es-MX"/>
        </w:rPr>
        <w:t xml:space="preserve">I. La relativa a las Obligaciones de Transparencia que contempla el Título V de la Ley General y las demás disposiciones legales aplicables; </w:t>
      </w:r>
    </w:p>
    <w:p w14:paraId="26768A7E"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i/>
          <w:color w:val="000000"/>
          <w:szCs w:val="24"/>
          <w:lang w:eastAsia="es-MX"/>
        </w:rPr>
        <w:lastRenderedPageBreak/>
        <w:t xml:space="preserve">II. El nombre de los integrantes de los sujetos obligados en los documentos, y sus firmas autógrafas o digitales, cuando sean utilizados en el ejercicio de las facultades conferidas para el desempeño del servicio público, y </w:t>
      </w:r>
    </w:p>
    <w:p w14:paraId="2CABD599"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i/>
          <w:color w:val="000000"/>
          <w:szCs w:val="24"/>
          <w:lang w:eastAsia="es-MX"/>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572E0F8B"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1D1733D8"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i/>
          <w:color w:val="000000"/>
          <w:szCs w:val="24"/>
          <w:lang w:eastAsia="es-MX"/>
        </w:rPr>
        <w:t xml:space="preserve">Lo anterior, siempre y cuando no se acredite alguna causal de clasificación, prevista en las leyes o en los tratados internacionales suscritos por el Estado mexicano. </w:t>
      </w:r>
    </w:p>
    <w:p w14:paraId="1E2CB1F9"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33B46264"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Quincuagésimo octavo.</w:t>
      </w:r>
      <w:r w:rsidRPr="00EA42F6">
        <w:rPr>
          <w:rFonts w:ascii="Palatino Linotype" w:eastAsia="Palatino Linotype" w:hAnsi="Palatino Linotype" w:cs="Palatino Linotype"/>
          <w:i/>
          <w:color w:val="000000"/>
          <w:szCs w:val="24"/>
          <w:lang w:eastAsia="es-MX"/>
        </w:rPr>
        <w:t xml:space="preserve"> Los sujetos obligados garantizarán que los sistemas o medios empleados para eliminar la información en las versiones públicas sean irreversibles, de tal forma que no permitan la recuperación o visualización de la misma.</w:t>
      </w:r>
    </w:p>
    <w:p w14:paraId="2A2F745D" w14:textId="77777777" w:rsidR="002C66EB" w:rsidRPr="00EA42F6" w:rsidRDefault="002C66EB" w:rsidP="002C66EB">
      <w:pPr>
        <w:spacing w:after="0" w:line="360" w:lineRule="auto"/>
        <w:jc w:val="both"/>
        <w:rPr>
          <w:rFonts w:ascii="Palatino Linotype" w:eastAsia="Palatino Linotype" w:hAnsi="Palatino Linotype" w:cs="Palatino Linotype"/>
          <w:i/>
          <w:sz w:val="24"/>
          <w:szCs w:val="24"/>
          <w:lang w:eastAsia="es-MX"/>
        </w:rPr>
      </w:pPr>
    </w:p>
    <w:p w14:paraId="798FEC0C"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r w:rsidRPr="00EA42F6">
        <w:rPr>
          <w:rFonts w:ascii="Palatino Linotype" w:eastAsia="Palatino Linotype" w:hAnsi="Palatino Linotype" w:cs="Palatino Linotype"/>
          <w:sz w:val="24"/>
          <w:szCs w:val="24"/>
          <w:lang w:eastAsia="es-MX"/>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215F8784"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p>
    <w:p w14:paraId="68DE8FDE"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r w:rsidRPr="00EA42F6">
        <w:rPr>
          <w:rFonts w:ascii="Palatino Linotype" w:eastAsia="Palatino Linotype" w:hAnsi="Palatino Linotype" w:cs="Palatino Linotype"/>
          <w:sz w:val="24"/>
          <w:szCs w:val="24"/>
          <w:lang w:eastAsia="es-MX"/>
        </w:rPr>
        <w:t>Por lo que respecta al Acuerdo del Comité de Transparencia que sustente la versión pública de la documentación a entregar, deberá ser notificado mediante el SAIMEX.</w:t>
      </w:r>
    </w:p>
    <w:p w14:paraId="3D422B57"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p>
    <w:p w14:paraId="11248E9D" w14:textId="2E856D77" w:rsidR="0052178E" w:rsidRPr="00105037" w:rsidRDefault="002C66EB" w:rsidP="002C66EB">
      <w:pPr>
        <w:spacing w:line="360" w:lineRule="auto"/>
        <w:jc w:val="both"/>
        <w:rPr>
          <w:rFonts w:ascii="Palatino Linotype" w:hAnsi="Palatino Linotype" w:cs="Arial"/>
          <w:bCs/>
        </w:rPr>
      </w:pPr>
      <w:r w:rsidRPr="00EA42F6">
        <w:rPr>
          <w:rFonts w:ascii="Palatino Linotype" w:eastAsia="Palatino Linotype" w:hAnsi="Palatino Linotype" w:cs="Palatino Linotype"/>
          <w:color w:val="000000"/>
          <w:sz w:val="24"/>
          <w:szCs w:val="24"/>
          <w:lang w:eastAsia="es-MX"/>
        </w:rPr>
        <w:lastRenderedPageBreak/>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3E31CAA0" w14:textId="77777777" w:rsidR="00EA050E" w:rsidRPr="00105037" w:rsidRDefault="00EA050E" w:rsidP="00EA050E">
      <w:pPr>
        <w:tabs>
          <w:tab w:val="left" w:pos="709"/>
        </w:tabs>
        <w:spacing w:after="0" w:line="360" w:lineRule="auto"/>
        <w:ind w:right="51"/>
        <w:jc w:val="both"/>
        <w:rPr>
          <w:rFonts w:ascii="Palatino Linotype" w:hAnsi="Palatino Linotype"/>
          <w:iCs/>
        </w:rPr>
      </w:pPr>
    </w:p>
    <w:p w14:paraId="2235D15E" w14:textId="513E30C7" w:rsidR="00EA050E" w:rsidRPr="00105037" w:rsidRDefault="00EA050E" w:rsidP="00EA050E">
      <w:pPr>
        <w:spacing w:after="0" w:line="360" w:lineRule="auto"/>
        <w:jc w:val="both"/>
        <w:rPr>
          <w:rFonts w:ascii="Palatino Linotype" w:hAnsi="Palatino Linotype"/>
          <w:sz w:val="24"/>
          <w:szCs w:val="24"/>
          <w:lang w:eastAsia="es-ES"/>
        </w:rPr>
      </w:pPr>
      <w:r w:rsidRPr="00105037">
        <w:rPr>
          <w:rFonts w:ascii="Palatino Linotype" w:eastAsia="Calibri" w:hAnsi="Palatino Linotype" w:cstheme="minorBidi"/>
          <w:sz w:val="24"/>
          <w:szCs w:val="24"/>
        </w:rPr>
        <w:t>En mérito de lo expuesto en líneas anteriores,</w:t>
      </w:r>
      <w:r w:rsidRPr="00105037">
        <w:rPr>
          <w:rFonts w:eastAsiaTheme="minorHAnsi" w:cstheme="minorBidi"/>
          <w:sz w:val="24"/>
          <w:szCs w:val="24"/>
        </w:rPr>
        <w:t xml:space="preserve"> </w:t>
      </w:r>
      <w:r w:rsidRPr="00105037">
        <w:rPr>
          <w:rFonts w:ascii="Palatino Linotype" w:eastAsia="Calibri" w:hAnsi="Palatino Linotype" w:cstheme="minorBidi"/>
          <w:sz w:val="24"/>
          <w:szCs w:val="24"/>
        </w:rPr>
        <w:t xml:space="preserve">con fundamento en la </w:t>
      </w:r>
      <w:r w:rsidR="002C66EB">
        <w:rPr>
          <w:rFonts w:ascii="Palatino Linotype" w:eastAsia="Calibri" w:hAnsi="Palatino Linotype" w:cstheme="minorBidi"/>
          <w:sz w:val="24"/>
          <w:szCs w:val="24"/>
        </w:rPr>
        <w:t>primera</w:t>
      </w:r>
      <w:r w:rsidRPr="00105037">
        <w:rPr>
          <w:rFonts w:ascii="Palatino Linotype" w:eastAsia="Calibri" w:hAnsi="Palatino Linotype" w:cstheme="minorBidi"/>
          <w:sz w:val="24"/>
          <w:szCs w:val="24"/>
        </w:rPr>
        <w:t xml:space="preserve"> hipótesis del artículo 186 fracción III de la Ley de Transparencia y Acceso a la Información Pública del Estado de México y Municipios, se </w:t>
      </w:r>
      <w:r w:rsidR="002C66EB">
        <w:rPr>
          <w:rFonts w:ascii="Palatino Linotype" w:eastAsia="Calibri" w:hAnsi="Palatino Linotype" w:cstheme="minorBidi"/>
          <w:b/>
          <w:sz w:val="24"/>
          <w:szCs w:val="24"/>
        </w:rPr>
        <w:t>REVOCAN</w:t>
      </w:r>
      <w:r w:rsidRPr="00105037">
        <w:rPr>
          <w:rFonts w:ascii="Palatino Linotype" w:eastAsia="Calibri" w:hAnsi="Palatino Linotype" w:cstheme="minorBidi"/>
          <w:b/>
          <w:sz w:val="24"/>
          <w:szCs w:val="24"/>
        </w:rPr>
        <w:t xml:space="preserve"> </w:t>
      </w:r>
      <w:r w:rsidRPr="00105037">
        <w:rPr>
          <w:rFonts w:ascii="Palatino Linotype" w:eastAsia="Calibri" w:hAnsi="Palatino Linotype" w:cstheme="minorBidi"/>
          <w:sz w:val="24"/>
          <w:szCs w:val="24"/>
        </w:rPr>
        <w:t>la</w:t>
      </w:r>
      <w:r w:rsidR="002C66EB">
        <w:rPr>
          <w:rFonts w:ascii="Palatino Linotype" w:eastAsia="Calibri" w:hAnsi="Palatino Linotype" w:cstheme="minorBidi"/>
          <w:sz w:val="24"/>
          <w:szCs w:val="24"/>
        </w:rPr>
        <w:t>s</w:t>
      </w:r>
      <w:r w:rsidRPr="00105037">
        <w:rPr>
          <w:rFonts w:ascii="Palatino Linotype" w:eastAsia="Calibri" w:hAnsi="Palatino Linotype" w:cstheme="minorBidi"/>
          <w:sz w:val="24"/>
          <w:szCs w:val="24"/>
        </w:rPr>
        <w:t xml:space="preserve"> respuesta</w:t>
      </w:r>
      <w:r w:rsidR="002C66EB">
        <w:rPr>
          <w:rFonts w:ascii="Palatino Linotype" w:eastAsia="Calibri" w:hAnsi="Palatino Linotype" w:cstheme="minorBidi"/>
          <w:sz w:val="24"/>
          <w:szCs w:val="24"/>
        </w:rPr>
        <w:t>s</w:t>
      </w:r>
      <w:r w:rsidRPr="00105037">
        <w:rPr>
          <w:rFonts w:ascii="Palatino Linotype" w:eastAsia="Calibri" w:hAnsi="Palatino Linotype" w:cstheme="minorBidi"/>
          <w:sz w:val="24"/>
          <w:szCs w:val="24"/>
        </w:rPr>
        <w:t xml:space="preserve"> emitida</w:t>
      </w:r>
      <w:r w:rsidR="002C66EB">
        <w:rPr>
          <w:rFonts w:ascii="Palatino Linotype" w:eastAsia="Calibri" w:hAnsi="Palatino Linotype" w:cstheme="minorBidi"/>
          <w:sz w:val="24"/>
          <w:szCs w:val="24"/>
        </w:rPr>
        <w:t>s</w:t>
      </w:r>
      <w:r w:rsidRPr="00105037">
        <w:rPr>
          <w:rFonts w:ascii="Palatino Linotype" w:eastAsia="Calibri" w:hAnsi="Palatino Linotype" w:cstheme="minorBidi"/>
          <w:sz w:val="24"/>
          <w:szCs w:val="24"/>
        </w:rPr>
        <w:t xml:space="preserve"> a la</w:t>
      </w:r>
      <w:r w:rsidR="002C66EB">
        <w:rPr>
          <w:rFonts w:ascii="Palatino Linotype" w:eastAsia="Calibri" w:hAnsi="Palatino Linotype" w:cstheme="minorBidi"/>
          <w:sz w:val="24"/>
          <w:szCs w:val="24"/>
        </w:rPr>
        <w:t>s</w:t>
      </w:r>
      <w:r w:rsidRPr="00105037">
        <w:rPr>
          <w:rFonts w:ascii="Palatino Linotype" w:eastAsia="Calibri" w:hAnsi="Palatino Linotype" w:cstheme="minorBidi"/>
          <w:sz w:val="24"/>
          <w:szCs w:val="24"/>
        </w:rPr>
        <w:t xml:space="preserve"> solicitud</w:t>
      </w:r>
      <w:r w:rsidR="002C66EB">
        <w:rPr>
          <w:rFonts w:ascii="Palatino Linotype" w:eastAsia="Calibri" w:hAnsi="Palatino Linotype" w:cstheme="minorBidi"/>
          <w:sz w:val="24"/>
          <w:szCs w:val="24"/>
        </w:rPr>
        <w:t>es</w:t>
      </w:r>
      <w:r w:rsidRPr="00105037">
        <w:rPr>
          <w:rFonts w:ascii="Palatino Linotype" w:eastAsia="Calibri" w:hAnsi="Palatino Linotype" w:cstheme="minorBidi"/>
          <w:sz w:val="24"/>
          <w:szCs w:val="24"/>
        </w:rPr>
        <w:t xml:space="preserve"> de información número </w:t>
      </w:r>
      <w:r w:rsidR="00601926" w:rsidRPr="00505544">
        <w:rPr>
          <w:rFonts w:ascii="Palatino Linotype" w:eastAsia="Palatino Linotype" w:hAnsi="Palatino Linotype" w:cs="Palatino Linotype"/>
          <w:b/>
          <w:bCs/>
          <w:color w:val="000000"/>
          <w:sz w:val="24"/>
          <w:szCs w:val="24"/>
          <w:lang w:eastAsia="es-MX"/>
        </w:rPr>
        <w:t>00094/OCUILAN/IP/2024 y 00102/OCUILAN/IP/2024</w:t>
      </w:r>
      <w:r w:rsidRPr="00105037">
        <w:rPr>
          <w:rFonts w:ascii="Palatino Linotype" w:eastAsia="Calibri" w:hAnsi="Palatino Linotype" w:cs="Arial"/>
          <w:sz w:val="24"/>
          <w:szCs w:val="24"/>
        </w:rPr>
        <w:t xml:space="preserve"> </w:t>
      </w:r>
      <w:r w:rsidRPr="00105037">
        <w:rPr>
          <w:rFonts w:ascii="Palatino Linotype" w:eastAsia="Calibri" w:hAnsi="Palatino Linotype" w:cstheme="minorBidi"/>
          <w:sz w:val="24"/>
          <w:szCs w:val="24"/>
        </w:rPr>
        <w:t xml:space="preserve">por resultar </w:t>
      </w:r>
      <w:r w:rsidRPr="00105037">
        <w:rPr>
          <w:rFonts w:ascii="Palatino Linotype" w:hAnsi="Palatino Linotype"/>
          <w:sz w:val="24"/>
          <w:szCs w:val="24"/>
          <w:lang w:eastAsia="es-ES"/>
        </w:rPr>
        <w:t xml:space="preserve">fundados los motivos de inconformidad que arguye </w:t>
      </w:r>
      <w:r w:rsidR="002C66EB">
        <w:rPr>
          <w:rFonts w:ascii="Palatino Linotype" w:hAnsi="Palatino Linotype"/>
          <w:b/>
          <w:sz w:val="24"/>
          <w:szCs w:val="24"/>
          <w:lang w:eastAsia="es-ES"/>
        </w:rPr>
        <w:t>l</w:t>
      </w:r>
      <w:r w:rsidRPr="00105037">
        <w:rPr>
          <w:rFonts w:ascii="Palatino Linotype" w:hAnsi="Palatino Linotype"/>
          <w:b/>
          <w:sz w:val="24"/>
          <w:szCs w:val="24"/>
          <w:lang w:eastAsia="es-ES"/>
        </w:rPr>
        <w:t>a Recurrente</w:t>
      </w:r>
      <w:r w:rsidRPr="00105037">
        <w:rPr>
          <w:rFonts w:ascii="Palatino Linotype" w:hAnsi="Palatino Linotype"/>
          <w:sz w:val="24"/>
          <w:szCs w:val="24"/>
          <w:lang w:eastAsia="es-ES"/>
        </w:rPr>
        <w:t xml:space="preserve"> en su</w:t>
      </w:r>
      <w:r w:rsidR="002C66EB">
        <w:rPr>
          <w:rFonts w:ascii="Palatino Linotype" w:hAnsi="Palatino Linotype"/>
          <w:sz w:val="24"/>
          <w:szCs w:val="24"/>
          <w:lang w:eastAsia="es-ES"/>
        </w:rPr>
        <w:t>s</w:t>
      </w:r>
      <w:r w:rsidRPr="00105037">
        <w:rPr>
          <w:rFonts w:ascii="Palatino Linotype" w:hAnsi="Palatino Linotype"/>
          <w:sz w:val="24"/>
          <w:szCs w:val="24"/>
          <w:lang w:eastAsia="es-ES"/>
        </w:rPr>
        <w:t xml:space="preserve"> medio</w:t>
      </w:r>
      <w:r w:rsidR="002C66EB">
        <w:rPr>
          <w:rFonts w:ascii="Palatino Linotype" w:hAnsi="Palatino Linotype"/>
          <w:sz w:val="24"/>
          <w:szCs w:val="24"/>
          <w:lang w:eastAsia="es-ES"/>
        </w:rPr>
        <w:t>s</w:t>
      </w:r>
      <w:r w:rsidRPr="00105037">
        <w:rPr>
          <w:rFonts w:ascii="Palatino Linotype" w:hAnsi="Palatino Linotype"/>
          <w:sz w:val="24"/>
          <w:szCs w:val="24"/>
          <w:lang w:eastAsia="es-ES"/>
        </w:rPr>
        <w:t xml:space="preserve"> de impugnación</w:t>
      </w:r>
      <w:r w:rsidRPr="00105037">
        <w:rPr>
          <w:rFonts w:ascii="Palatino Linotype" w:hAnsi="Palatino Linotype"/>
          <w:b/>
          <w:sz w:val="24"/>
          <w:szCs w:val="24"/>
          <w:lang w:eastAsia="es-ES"/>
        </w:rPr>
        <w:t xml:space="preserve"> </w:t>
      </w:r>
      <w:r w:rsidRPr="00105037">
        <w:rPr>
          <w:rFonts w:ascii="Palatino Linotype" w:hAnsi="Palatino Linotype"/>
          <w:bCs/>
          <w:sz w:val="24"/>
          <w:szCs w:val="24"/>
          <w:lang w:eastAsia="es-ES"/>
        </w:rPr>
        <w:t>que ha</w:t>
      </w:r>
      <w:r w:rsidR="002C66EB">
        <w:rPr>
          <w:rFonts w:ascii="Palatino Linotype" w:hAnsi="Palatino Linotype"/>
          <w:bCs/>
          <w:sz w:val="24"/>
          <w:szCs w:val="24"/>
          <w:lang w:eastAsia="es-ES"/>
        </w:rPr>
        <w:t>n</w:t>
      </w:r>
      <w:r w:rsidRPr="00105037">
        <w:rPr>
          <w:rFonts w:ascii="Palatino Linotype" w:hAnsi="Palatino Linotype"/>
          <w:bCs/>
          <w:sz w:val="24"/>
          <w:szCs w:val="24"/>
          <w:lang w:eastAsia="es-ES"/>
        </w:rPr>
        <w:t xml:space="preserve"> sido materia del presente fallo</w:t>
      </w:r>
      <w:r w:rsidRPr="00105037">
        <w:rPr>
          <w:rFonts w:ascii="Palatino Linotype" w:hAnsi="Palatino Linotype"/>
          <w:sz w:val="24"/>
          <w:szCs w:val="24"/>
          <w:lang w:eastAsia="es-ES"/>
        </w:rPr>
        <w:t>.</w:t>
      </w:r>
    </w:p>
    <w:p w14:paraId="05ADCB75" w14:textId="77777777" w:rsidR="00EA050E" w:rsidRPr="00105037" w:rsidRDefault="00EA050E" w:rsidP="00EA050E">
      <w:pPr>
        <w:spacing w:after="0" w:line="360" w:lineRule="auto"/>
        <w:jc w:val="both"/>
        <w:rPr>
          <w:rFonts w:ascii="Palatino Linotype" w:hAnsi="Palatino Linotype"/>
          <w:sz w:val="24"/>
          <w:szCs w:val="24"/>
          <w:lang w:eastAsia="es-ES"/>
        </w:rPr>
      </w:pPr>
    </w:p>
    <w:p w14:paraId="776305D7" w14:textId="77777777" w:rsidR="00EA050E" w:rsidRPr="00105037" w:rsidRDefault="00EA050E" w:rsidP="00EA050E">
      <w:pPr>
        <w:spacing w:after="0" w:line="360" w:lineRule="auto"/>
        <w:jc w:val="both"/>
        <w:rPr>
          <w:rFonts w:ascii="Palatino Linotype" w:hAnsi="Palatino Linotype"/>
          <w:sz w:val="24"/>
          <w:szCs w:val="24"/>
          <w:lang w:eastAsia="es-ES"/>
        </w:rPr>
      </w:pPr>
      <w:r w:rsidRPr="00105037">
        <w:rPr>
          <w:rFonts w:ascii="Palatino Linotype" w:hAnsi="Palatino Linotype"/>
          <w:sz w:val="24"/>
          <w:szCs w:val="24"/>
          <w:lang w:eastAsia="es-ES"/>
        </w:rPr>
        <w:t>Por lo antes expuesto y fundado es de resolverse y,</w:t>
      </w:r>
    </w:p>
    <w:p w14:paraId="687490CC" w14:textId="77777777" w:rsidR="00EA050E" w:rsidRPr="00105037" w:rsidRDefault="00EA050E" w:rsidP="00EA050E">
      <w:pPr>
        <w:spacing w:line="360" w:lineRule="auto"/>
        <w:rPr>
          <w:rFonts w:ascii="Palatino Linotype" w:hAnsi="Palatino Linotype"/>
          <w:b/>
          <w:bCs/>
          <w:spacing w:val="60"/>
          <w:sz w:val="28"/>
          <w:szCs w:val="28"/>
        </w:rPr>
      </w:pPr>
    </w:p>
    <w:p w14:paraId="079D5282" w14:textId="4DB53D53" w:rsidR="00CD3A0B" w:rsidRPr="00105037" w:rsidRDefault="00CD3A0B" w:rsidP="00CD3A0B">
      <w:pPr>
        <w:spacing w:line="360" w:lineRule="auto"/>
        <w:jc w:val="center"/>
        <w:rPr>
          <w:rFonts w:ascii="Palatino Linotype" w:hAnsi="Palatino Linotype"/>
          <w:b/>
          <w:bCs/>
          <w:spacing w:val="60"/>
          <w:sz w:val="28"/>
          <w:szCs w:val="28"/>
        </w:rPr>
      </w:pPr>
      <w:r w:rsidRPr="00105037">
        <w:rPr>
          <w:rFonts w:ascii="Palatino Linotype" w:hAnsi="Palatino Linotype"/>
          <w:b/>
          <w:bCs/>
          <w:spacing w:val="60"/>
          <w:sz w:val="28"/>
          <w:szCs w:val="28"/>
        </w:rPr>
        <w:t>SE    RESUELVE</w:t>
      </w:r>
    </w:p>
    <w:p w14:paraId="397307C3" w14:textId="77777777" w:rsidR="00CD3A0B" w:rsidRPr="00105037" w:rsidRDefault="00CD3A0B" w:rsidP="00CD3A0B">
      <w:pPr>
        <w:spacing w:line="360" w:lineRule="auto"/>
        <w:jc w:val="center"/>
        <w:rPr>
          <w:rFonts w:ascii="Palatino Linotype" w:hAnsi="Palatino Linotype"/>
          <w:b/>
          <w:bCs/>
          <w:spacing w:val="60"/>
          <w:sz w:val="28"/>
          <w:szCs w:val="28"/>
        </w:rPr>
      </w:pPr>
    </w:p>
    <w:p w14:paraId="35AC3A37" w14:textId="357E451D" w:rsidR="00EA050E" w:rsidRPr="00105037" w:rsidRDefault="00EA050E" w:rsidP="00EA050E">
      <w:pPr>
        <w:autoSpaceDE w:val="0"/>
        <w:autoSpaceDN w:val="0"/>
        <w:adjustRightInd w:val="0"/>
        <w:spacing w:after="0" w:line="360" w:lineRule="auto"/>
        <w:ind w:right="49"/>
        <w:jc w:val="both"/>
        <w:rPr>
          <w:rFonts w:ascii="Palatino Linotype" w:eastAsiaTheme="minorHAnsi" w:hAnsi="Palatino Linotype" w:cs="Arial"/>
          <w:sz w:val="24"/>
          <w:szCs w:val="24"/>
        </w:rPr>
      </w:pPr>
      <w:r w:rsidRPr="00105037">
        <w:rPr>
          <w:rFonts w:ascii="Palatino Linotype" w:eastAsiaTheme="minorHAnsi" w:hAnsi="Palatino Linotype" w:cstheme="minorBidi"/>
          <w:b/>
          <w:sz w:val="28"/>
          <w:szCs w:val="24"/>
        </w:rPr>
        <w:t>PRIMERO.</w:t>
      </w:r>
      <w:r w:rsidRPr="00105037">
        <w:rPr>
          <w:rFonts w:ascii="Palatino Linotype" w:eastAsiaTheme="minorHAnsi" w:hAnsi="Palatino Linotype" w:cstheme="minorBidi"/>
          <w:b/>
          <w:sz w:val="24"/>
          <w:szCs w:val="24"/>
        </w:rPr>
        <w:t xml:space="preserve"> </w:t>
      </w:r>
      <w:r w:rsidRPr="00105037">
        <w:rPr>
          <w:rFonts w:ascii="Palatino Linotype" w:eastAsiaTheme="minorHAnsi" w:hAnsi="Palatino Linotype" w:cs="Arial"/>
          <w:sz w:val="24"/>
          <w:szCs w:val="24"/>
        </w:rPr>
        <w:t>Se</w:t>
      </w:r>
      <w:r w:rsidRPr="00105037">
        <w:rPr>
          <w:rFonts w:ascii="Palatino Linotype" w:eastAsiaTheme="minorHAnsi" w:hAnsi="Palatino Linotype" w:cs="Arial"/>
          <w:b/>
          <w:sz w:val="24"/>
          <w:szCs w:val="24"/>
        </w:rPr>
        <w:t xml:space="preserve"> REVOCA</w:t>
      </w:r>
      <w:r w:rsidR="00505544">
        <w:rPr>
          <w:rFonts w:ascii="Palatino Linotype" w:eastAsiaTheme="minorHAnsi" w:hAnsi="Palatino Linotype" w:cs="Arial"/>
          <w:b/>
          <w:sz w:val="24"/>
          <w:szCs w:val="24"/>
        </w:rPr>
        <w:t>N</w:t>
      </w:r>
      <w:r w:rsidRPr="00105037">
        <w:rPr>
          <w:rFonts w:ascii="Palatino Linotype" w:eastAsiaTheme="minorHAnsi" w:hAnsi="Palatino Linotype" w:cs="Arial"/>
          <w:b/>
          <w:sz w:val="24"/>
          <w:szCs w:val="24"/>
        </w:rPr>
        <w:t xml:space="preserve"> </w:t>
      </w:r>
      <w:r w:rsidR="00505544" w:rsidRPr="00EA42F6">
        <w:rPr>
          <w:rFonts w:ascii="Palatino Linotype" w:eastAsia="Palatino Linotype" w:hAnsi="Palatino Linotype" w:cs="Palatino Linotype"/>
          <w:color w:val="000000" w:themeColor="text1"/>
          <w:sz w:val="24"/>
          <w:lang w:eastAsia="es-MX"/>
        </w:rPr>
        <w:t>las respuestas entregadas por el Sujeto Obligado</w:t>
      </w:r>
      <w:r w:rsidR="00505544" w:rsidRPr="00EA42F6">
        <w:rPr>
          <w:rFonts w:ascii="Palatino Linotype" w:eastAsia="Palatino Linotype" w:hAnsi="Palatino Linotype" w:cs="Palatino Linotype"/>
          <w:b/>
          <w:bCs/>
          <w:color w:val="000000" w:themeColor="text1"/>
          <w:sz w:val="24"/>
          <w:lang w:eastAsia="es-MX"/>
        </w:rPr>
        <w:t xml:space="preserve"> </w:t>
      </w:r>
      <w:r w:rsidR="00505544" w:rsidRPr="00EA42F6">
        <w:rPr>
          <w:rFonts w:ascii="Palatino Linotype" w:eastAsia="Palatino Linotype" w:hAnsi="Palatino Linotype" w:cs="Palatino Linotype"/>
          <w:color w:val="000000" w:themeColor="text1"/>
          <w:sz w:val="24"/>
          <w:lang w:eastAsia="es-MX"/>
        </w:rPr>
        <w:t xml:space="preserve">a las solicitudes de información números </w:t>
      </w:r>
      <w:r w:rsidR="00505544" w:rsidRPr="00505544">
        <w:rPr>
          <w:rFonts w:ascii="Palatino Linotype" w:eastAsia="Palatino Linotype" w:hAnsi="Palatino Linotype" w:cs="Palatino Linotype"/>
          <w:b/>
          <w:bCs/>
          <w:color w:val="000000"/>
          <w:sz w:val="24"/>
          <w:szCs w:val="24"/>
          <w:lang w:eastAsia="es-MX"/>
        </w:rPr>
        <w:t>00094/OCUILAN/IP/2024 y 00102/OCUILAN/IP/2024</w:t>
      </w:r>
      <w:r w:rsidR="00505544" w:rsidRPr="00EA42F6">
        <w:rPr>
          <w:rFonts w:ascii="Palatino Linotype" w:eastAsia="Palatino Linotype" w:hAnsi="Palatino Linotype" w:cs="Palatino Linotype"/>
          <w:color w:val="000000" w:themeColor="text1"/>
          <w:sz w:val="24"/>
          <w:lang w:eastAsia="es-MX"/>
        </w:rPr>
        <w:t xml:space="preserve">, por resultar fundados los motivos de inconformidad </w:t>
      </w:r>
      <w:r w:rsidR="00505544" w:rsidRPr="00EA42F6">
        <w:rPr>
          <w:rFonts w:ascii="Palatino Linotype" w:eastAsia="Palatino Linotype" w:hAnsi="Palatino Linotype" w:cs="Palatino Linotype"/>
          <w:color w:val="000000" w:themeColor="text1"/>
          <w:sz w:val="24"/>
          <w:lang w:eastAsia="es-MX"/>
        </w:rPr>
        <w:lastRenderedPageBreak/>
        <w:t xml:space="preserve">argüidos por </w:t>
      </w:r>
      <w:r w:rsidR="00505544">
        <w:rPr>
          <w:rFonts w:ascii="Palatino Linotype" w:eastAsia="Palatino Linotype" w:hAnsi="Palatino Linotype" w:cs="Palatino Linotype"/>
          <w:color w:val="000000" w:themeColor="text1"/>
          <w:sz w:val="24"/>
          <w:lang w:eastAsia="es-MX"/>
        </w:rPr>
        <w:t>la</w:t>
      </w:r>
      <w:r w:rsidR="00505544" w:rsidRPr="00EA42F6">
        <w:rPr>
          <w:rFonts w:ascii="Palatino Linotype" w:eastAsia="Palatino Linotype" w:hAnsi="Palatino Linotype" w:cs="Palatino Linotype"/>
          <w:color w:val="000000" w:themeColor="text1"/>
          <w:sz w:val="24"/>
          <w:lang w:eastAsia="es-MX"/>
        </w:rPr>
        <w:t xml:space="preserve"> Recurrente, en términos del</w:t>
      </w:r>
      <w:r w:rsidR="00505544" w:rsidRPr="00EA42F6">
        <w:rPr>
          <w:rFonts w:ascii="Palatino Linotype" w:eastAsia="Palatino Linotype" w:hAnsi="Palatino Linotype" w:cs="Palatino Linotype"/>
          <w:b/>
          <w:bCs/>
          <w:color w:val="000000" w:themeColor="text1"/>
          <w:sz w:val="24"/>
          <w:lang w:eastAsia="es-MX"/>
        </w:rPr>
        <w:t xml:space="preserve"> Considerando </w:t>
      </w:r>
      <w:r w:rsidR="00505544">
        <w:rPr>
          <w:rFonts w:ascii="Palatino Linotype" w:eastAsia="Palatino Linotype" w:hAnsi="Palatino Linotype" w:cs="Palatino Linotype"/>
          <w:b/>
          <w:bCs/>
          <w:color w:val="000000" w:themeColor="text1"/>
          <w:sz w:val="24"/>
          <w:lang w:eastAsia="es-MX"/>
        </w:rPr>
        <w:t>CUARTO</w:t>
      </w:r>
      <w:r w:rsidR="00505544" w:rsidRPr="00EA42F6">
        <w:rPr>
          <w:rFonts w:ascii="Palatino Linotype" w:eastAsia="Palatino Linotype" w:hAnsi="Palatino Linotype" w:cs="Palatino Linotype"/>
          <w:b/>
          <w:bCs/>
          <w:color w:val="000000" w:themeColor="text1"/>
          <w:sz w:val="24"/>
          <w:lang w:eastAsia="es-MX"/>
        </w:rPr>
        <w:t xml:space="preserve"> </w:t>
      </w:r>
      <w:r w:rsidR="00505544" w:rsidRPr="00EA42F6">
        <w:rPr>
          <w:rFonts w:ascii="Palatino Linotype" w:eastAsia="Palatino Linotype" w:hAnsi="Palatino Linotype" w:cs="Palatino Linotype"/>
          <w:color w:val="000000" w:themeColor="text1"/>
          <w:sz w:val="24"/>
          <w:lang w:eastAsia="es-MX"/>
        </w:rPr>
        <w:t>de la presente resolución.</w:t>
      </w:r>
    </w:p>
    <w:p w14:paraId="22ECA001" w14:textId="77777777" w:rsidR="00EA050E" w:rsidRPr="00105037" w:rsidRDefault="00EA050E" w:rsidP="00EA050E">
      <w:pPr>
        <w:autoSpaceDE w:val="0"/>
        <w:autoSpaceDN w:val="0"/>
        <w:adjustRightInd w:val="0"/>
        <w:spacing w:after="0" w:line="360" w:lineRule="auto"/>
        <w:ind w:right="49"/>
        <w:jc w:val="both"/>
        <w:rPr>
          <w:rFonts w:ascii="Palatino Linotype" w:hAnsi="Palatino Linotype" w:cs="Arial"/>
          <w:sz w:val="24"/>
          <w:szCs w:val="24"/>
          <w:lang w:eastAsia="es-ES"/>
        </w:rPr>
      </w:pPr>
    </w:p>
    <w:p w14:paraId="6AC2F903" w14:textId="43C69223" w:rsidR="00EA050E" w:rsidRPr="00105037" w:rsidRDefault="00505544" w:rsidP="00EA050E">
      <w:pPr>
        <w:spacing w:after="0" w:line="360" w:lineRule="auto"/>
        <w:jc w:val="both"/>
        <w:rPr>
          <w:rFonts w:ascii="Palatino Linotype" w:hAnsi="Palatino Linotype" w:cs="Arial"/>
          <w:sz w:val="24"/>
          <w:szCs w:val="24"/>
          <w:lang w:eastAsia="es-ES"/>
        </w:rPr>
      </w:pPr>
      <w:r>
        <w:rPr>
          <w:rFonts w:ascii="Palatino Linotype" w:hAnsi="Palatino Linotype" w:cs="Arial"/>
          <w:b/>
          <w:sz w:val="28"/>
          <w:szCs w:val="28"/>
          <w:lang w:eastAsia="es-ES"/>
        </w:rPr>
        <w:t>SEGUNDO</w:t>
      </w:r>
      <w:r w:rsidR="00EA050E" w:rsidRPr="00105037">
        <w:rPr>
          <w:rFonts w:ascii="Palatino Linotype" w:hAnsi="Palatino Linotype" w:cs="Arial"/>
          <w:b/>
          <w:sz w:val="28"/>
          <w:szCs w:val="28"/>
          <w:lang w:eastAsia="es-ES"/>
        </w:rPr>
        <w:t>.</w:t>
      </w:r>
      <w:r w:rsidR="00EA050E" w:rsidRPr="00105037">
        <w:rPr>
          <w:rFonts w:ascii="Palatino Linotype" w:hAnsi="Palatino Linotype" w:cs="Arial"/>
          <w:sz w:val="24"/>
          <w:szCs w:val="24"/>
          <w:lang w:eastAsia="es-ES"/>
        </w:rPr>
        <w:t xml:space="preserve"> </w:t>
      </w:r>
      <w:r w:rsidRPr="00EA42F6">
        <w:rPr>
          <w:rFonts w:ascii="Palatino Linotype" w:eastAsia="Palatino Linotype" w:hAnsi="Palatino Linotype" w:cs="Palatino Linotype"/>
          <w:color w:val="000000"/>
          <w:sz w:val="24"/>
          <w:szCs w:val="24"/>
          <w:lang w:eastAsia="es-MX"/>
        </w:rPr>
        <w:t xml:space="preserve">Se </w:t>
      </w:r>
      <w:r w:rsidRPr="00EA42F6">
        <w:rPr>
          <w:rFonts w:ascii="Palatino Linotype" w:eastAsia="Palatino Linotype" w:hAnsi="Palatino Linotype" w:cs="Palatino Linotype"/>
          <w:b/>
          <w:color w:val="000000"/>
          <w:sz w:val="24"/>
          <w:szCs w:val="24"/>
          <w:lang w:eastAsia="es-MX"/>
        </w:rPr>
        <w:t>ORDENA</w:t>
      </w:r>
      <w:r w:rsidRPr="00EA42F6">
        <w:rPr>
          <w:rFonts w:ascii="Palatino Linotype" w:eastAsia="Palatino Linotype" w:hAnsi="Palatino Linotype" w:cs="Palatino Linotype"/>
          <w:color w:val="000000"/>
          <w:sz w:val="24"/>
          <w:szCs w:val="24"/>
          <w:lang w:eastAsia="es-MX"/>
        </w:rPr>
        <w:t xml:space="preserve"> al Sujeto Obligado que realice una búsqueda exhaustiva y razonable en los archivos de las áreas que se consideren competentes, con la finalidad de que se haga entrega a</w:t>
      </w:r>
      <w:r>
        <w:rPr>
          <w:rFonts w:ascii="Palatino Linotype" w:eastAsia="Palatino Linotype" w:hAnsi="Palatino Linotype" w:cs="Palatino Linotype"/>
          <w:color w:val="000000"/>
          <w:sz w:val="24"/>
          <w:szCs w:val="24"/>
          <w:lang w:eastAsia="es-MX"/>
        </w:rPr>
        <w:t xml:space="preserve"> la</w:t>
      </w:r>
      <w:r w:rsidRPr="00EA42F6">
        <w:rPr>
          <w:rFonts w:ascii="Palatino Linotype" w:eastAsia="Palatino Linotype" w:hAnsi="Palatino Linotype" w:cs="Palatino Linotype"/>
          <w:color w:val="000000"/>
          <w:sz w:val="24"/>
          <w:szCs w:val="24"/>
          <w:lang w:eastAsia="es-MX"/>
        </w:rPr>
        <w:t xml:space="preserve"> Recurrente mediante el Sistema de Acceso a la Información Mexiquense (SAIMEX) y en términos del </w:t>
      </w:r>
      <w:r w:rsidRPr="00EA42F6">
        <w:rPr>
          <w:rFonts w:ascii="Palatino Linotype" w:eastAsia="Palatino Linotype" w:hAnsi="Palatino Linotype" w:cs="Palatino Linotype"/>
          <w:b/>
          <w:color w:val="000000"/>
          <w:sz w:val="24"/>
          <w:szCs w:val="24"/>
          <w:lang w:eastAsia="es-MX"/>
        </w:rPr>
        <w:t xml:space="preserve">Considerando </w:t>
      </w:r>
      <w:r>
        <w:rPr>
          <w:rFonts w:ascii="Palatino Linotype" w:eastAsia="Palatino Linotype" w:hAnsi="Palatino Linotype" w:cs="Palatino Linotype"/>
          <w:b/>
          <w:color w:val="000000"/>
          <w:sz w:val="24"/>
          <w:szCs w:val="24"/>
          <w:lang w:eastAsia="es-MX"/>
        </w:rPr>
        <w:t>CUARTO</w:t>
      </w:r>
      <w:r w:rsidRPr="00EA42F6">
        <w:rPr>
          <w:rFonts w:ascii="Palatino Linotype" w:eastAsia="Palatino Linotype" w:hAnsi="Palatino Linotype" w:cs="Palatino Linotype"/>
          <w:color w:val="000000"/>
          <w:sz w:val="24"/>
          <w:szCs w:val="24"/>
          <w:lang w:eastAsia="es-MX"/>
        </w:rPr>
        <w:t>, del o los documentos</w:t>
      </w:r>
      <w:r>
        <w:rPr>
          <w:rFonts w:ascii="Palatino Linotype" w:eastAsia="Palatino Linotype" w:hAnsi="Palatino Linotype" w:cs="Palatino Linotype"/>
          <w:color w:val="000000"/>
          <w:sz w:val="24"/>
          <w:szCs w:val="24"/>
          <w:lang w:eastAsia="es-MX"/>
        </w:rPr>
        <w:t xml:space="preserve"> vigentes al </w:t>
      </w:r>
      <w:r w:rsidRPr="00505544">
        <w:rPr>
          <w:rFonts w:ascii="Palatino Linotype" w:hAnsi="Palatino Linotype" w:cs="Arial"/>
          <w:b/>
          <w:bCs/>
          <w:sz w:val="24"/>
          <w:szCs w:val="24"/>
        </w:rPr>
        <w:t>diez de septiembre de dos mil veinticuatro</w:t>
      </w:r>
      <w:r w:rsidRPr="00EA42F6">
        <w:rPr>
          <w:rFonts w:ascii="Palatino Linotype" w:eastAsia="Palatino Linotype" w:hAnsi="Palatino Linotype" w:cs="Palatino Linotype"/>
          <w:color w:val="000000"/>
          <w:sz w:val="24"/>
          <w:szCs w:val="24"/>
          <w:lang w:eastAsia="es-MX"/>
        </w:rPr>
        <w:t xml:space="preserve"> en donde conste lo siguiente:</w:t>
      </w:r>
    </w:p>
    <w:p w14:paraId="54D7E033" w14:textId="77777777" w:rsidR="00EA050E" w:rsidRPr="00505544" w:rsidRDefault="00EA050E" w:rsidP="00EA050E">
      <w:pPr>
        <w:spacing w:after="0" w:line="360" w:lineRule="auto"/>
        <w:jc w:val="both"/>
        <w:rPr>
          <w:rFonts w:ascii="Palatino Linotype" w:hAnsi="Palatino Linotype" w:cs="Arial"/>
          <w:sz w:val="24"/>
          <w:szCs w:val="24"/>
          <w:lang w:eastAsia="es-ES"/>
        </w:rPr>
      </w:pPr>
    </w:p>
    <w:p w14:paraId="226E5FFE" w14:textId="61597BD7" w:rsidR="00505544" w:rsidRPr="00505544" w:rsidRDefault="00505544" w:rsidP="00505544">
      <w:pPr>
        <w:pStyle w:val="Prrafodelista"/>
        <w:numPr>
          <w:ilvl w:val="0"/>
          <w:numId w:val="24"/>
        </w:numPr>
        <w:jc w:val="both"/>
        <w:rPr>
          <w:rFonts w:ascii="Palatino Linotype" w:hAnsi="Palatino Linotype"/>
          <w:i/>
          <w:sz w:val="24"/>
          <w:szCs w:val="24"/>
        </w:rPr>
      </w:pPr>
      <w:r w:rsidRPr="00505544">
        <w:rPr>
          <w:rFonts w:ascii="Palatino Linotype" w:hAnsi="Palatino Linotype"/>
          <w:i/>
          <w:sz w:val="24"/>
          <w:szCs w:val="24"/>
        </w:rPr>
        <w:t>En versión pública, el uso de suelo de los inmuebles que se encuentran sobre la calle Guadalupe Victoria de la Colonia o Poblado de Santa María en el Municipio de Ocuilan, Estado de México.</w:t>
      </w:r>
    </w:p>
    <w:p w14:paraId="7F6550A3" w14:textId="77777777" w:rsidR="00505544" w:rsidRPr="00505544" w:rsidRDefault="00505544" w:rsidP="00505544">
      <w:pPr>
        <w:pStyle w:val="Prrafodelista"/>
        <w:numPr>
          <w:ilvl w:val="0"/>
          <w:numId w:val="24"/>
        </w:numPr>
        <w:jc w:val="both"/>
        <w:rPr>
          <w:rFonts w:ascii="Palatino Linotype" w:hAnsi="Palatino Linotype"/>
          <w:i/>
          <w:sz w:val="24"/>
          <w:szCs w:val="24"/>
        </w:rPr>
      </w:pPr>
      <w:r w:rsidRPr="00505544">
        <w:rPr>
          <w:rFonts w:ascii="Palatino Linotype" w:hAnsi="Palatino Linotype"/>
          <w:i/>
          <w:sz w:val="24"/>
          <w:szCs w:val="24"/>
        </w:rPr>
        <w:t>Programa, convenio, y/o acuerdo para regularizar inmuebles y obtener título de propiedad, señalando el área, departamento o dependencia encargada de implementarlo, requisitos, costos, horario de atención, y nombre de los servidores públicos encargados.</w:t>
      </w:r>
    </w:p>
    <w:p w14:paraId="6CD37459" w14:textId="3479F6F0" w:rsidR="00505544" w:rsidRPr="00505544" w:rsidRDefault="00505544" w:rsidP="00505544">
      <w:pPr>
        <w:pStyle w:val="Prrafodelista"/>
        <w:numPr>
          <w:ilvl w:val="0"/>
          <w:numId w:val="24"/>
        </w:numPr>
        <w:jc w:val="both"/>
        <w:rPr>
          <w:rFonts w:ascii="Palatino Linotype" w:hAnsi="Palatino Linotype"/>
          <w:i/>
          <w:sz w:val="24"/>
          <w:szCs w:val="24"/>
        </w:rPr>
      </w:pPr>
      <w:r w:rsidRPr="00505544">
        <w:rPr>
          <w:rFonts w:ascii="Palatino Linotype" w:hAnsi="Palatino Linotype"/>
          <w:i/>
          <w:sz w:val="24"/>
          <w:szCs w:val="24"/>
        </w:rPr>
        <w:t>Programa para realizar testamentos a bajo costo o gratuitos, señalando el horario, ubicación de</w:t>
      </w:r>
      <w:r w:rsidR="00E671E0">
        <w:rPr>
          <w:rFonts w:ascii="Palatino Linotype" w:hAnsi="Palatino Linotype"/>
          <w:i/>
          <w:sz w:val="24"/>
          <w:szCs w:val="24"/>
        </w:rPr>
        <w:t>l área de atención</w:t>
      </w:r>
      <w:r w:rsidRPr="00505544">
        <w:rPr>
          <w:rFonts w:ascii="Palatino Linotype" w:hAnsi="Palatino Linotype"/>
          <w:i/>
          <w:sz w:val="24"/>
          <w:szCs w:val="24"/>
        </w:rPr>
        <w:t>, costos y requisitos.</w:t>
      </w:r>
    </w:p>
    <w:p w14:paraId="2E1724F3" w14:textId="74FBC5D2" w:rsidR="00EA050E" w:rsidRPr="00505544" w:rsidRDefault="00EA050E" w:rsidP="00505544">
      <w:pPr>
        <w:spacing w:after="0" w:line="240" w:lineRule="auto"/>
        <w:ind w:left="709" w:right="283"/>
        <w:jc w:val="both"/>
        <w:rPr>
          <w:rFonts w:ascii="Palatino Linotype" w:eastAsiaTheme="minorHAnsi" w:hAnsi="Palatino Linotype" w:cs="Arial"/>
          <w:i/>
          <w:sz w:val="24"/>
          <w:szCs w:val="24"/>
        </w:rPr>
      </w:pPr>
      <w:r w:rsidRPr="00505544">
        <w:rPr>
          <w:rFonts w:ascii="Palatino Linotype" w:eastAsiaTheme="minorHAnsi" w:hAnsi="Palatino Linotype" w:cs="Arial"/>
          <w:i/>
          <w:sz w:val="24"/>
          <w:szCs w:val="24"/>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w:t>
      </w:r>
      <w:r w:rsidR="006B023C" w:rsidRPr="00505544">
        <w:rPr>
          <w:rFonts w:ascii="Palatino Linotype" w:eastAsiaTheme="minorHAnsi" w:hAnsi="Palatino Linotype" w:cs="Arial"/>
          <w:i/>
          <w:sz w:val="24"/>
          <w:szCs w:val="24"/>
        </w:rPr>
        <w:t xml:space="preserve"> la</w:t>
      </w:r>
      <w:r w:rsidRPr="00505544">
        <w:rPr>
          <w:rFonts w:ascii="Palatino Linotype" w:eastAsiaTheme="minorHAnsi" w:hAnsi="Palatino Linotype" w:cs="Arial"/>
          <w:i/>
          <w:sz w:val="24"/>
          <w:szCs w:val="24"/>
        </w:rPr>
        <w:t xml:space="preserve"> </w:t>
      </w:r>
      <w:r w:rsidRPr="00505544">
        <w:rPr>
          <w:rFonts w:ascii="Palatino Linotype" w:eastAsiaTheme="minorHAnsi" w:hAnsi="Palatino Linotype" w:cs="Arial"/>
          <w:b/>
          <w:i/>
          <w:sz w:val="24"/>
          <w:szCs w:val="24"/>
        </w:rPr>
        <w:t>Recurrente</w:t>
      </w:r>
      <w:r w:rsidRPr="00505544">
        <w:rPr>
          <w:rFonts w:ascii="Palatino Linotype" w:eastAsiaTheme="minorHAnsi" w:hAnsi="Palatino Linotype" w:cs="Arial"/>
          <w:i/>
          <w:sz w:val="24"/>
          <w:szCs w:val="24"/>
        </w:rPr>
        <w:t>.</w:t>
      </w:r>
    </w:p>
    <w:p w14:paraId="67BF7B08" w14:textId="77777777" w:rsidR="00B63862" w:rsidRPr="00505544" w:rsidRDefault="00B63862" w:rsidP="00EA050E">
      <w:pPr>
        <w:spacing w:after="0" w:line="240" w:lineRule="auto"/>
        <w:ind w:left="709" w:right="283"/>
        <w:jc w:val="both"/>
        <w:rPr>
          <w:rFonts w:ascii="Palatino Linotype" w:eastAsiaTheme="minorHAnsi" w:hAnsi="Palatino Linotype" w:cs="Arial"/>
          <w:i/>
          <w:sz w:val="24"/>
          <w:szCs w:val="24"/>
        </w:rPr>
      </w:pPr>
    </w:p>
    <w:p w14:paraId="74D0ED9B" w14:textId="78D3025C" w:rsidR="00B63862" w:rsidRPr="00505544" w:rsidRDefault="00B63862" w:rsidP="00B63862">
      <w:pPr>
        <w:spacing w:after="0" w:line="240" w:lineRule="auto"/>
        <w:ind w:left="709" w:right="283"/>
        <w:jc w:val="both"/>
        <w:rPr>
          <w:rFonts w:ascii="Palatino Linotype" w:eastAsiaTheme="minorHAnsi" w:hAnsi="Palatino Linotype" w:cs="Arial"/>
          <w:i/>
          <w:sz w:val="24"/>
          <w:szCs w:val="24"/>
        </w:rPr>
      </w:pPr>
      <w:r w:rsidRPr="00505544">
        <w:rPr>
          <w:rFonts w:ascii="Palatino Linotype" w:eastAsiaTheme="minorHAnsi" w:hAnsi="Palatino Linotype" w:cs="Arial"/>
          <w:i/>
          <w:sz w:val="24"/>
          <w:szCs w:val="24"/>
        </w:rPr>
        <w:t xml:space="preserve">En alusión a la información que se ordena en </w:t>
      </w:r>
      <w:r w:rsidR="00505544" w:rsidRPr="00505544">
        <w:rPr>
          <w:rFonts w:ascii="Palatino Linotype" w:eastAsiaTheme="minorHAnsi" w:hAnsi="Palatino Linotype" w:cs="Arial"/>
          <w:i/>
          <w:sz w:val="24"/>
          <w:szCs w:val="24"/>
        </w:rPr>
        <w:t>los</w:t>
      </w:r>
      <w:r w:rsidRPr="00505544">
        <w:rPr>
          <w:rFonts w:ascii="Palatino Linotype" w:eastAsiaTheme="minorHAnsi" w:hAnsi="Palatino Linotype" w:cs="Arial"/>
          <w:i/>
          <w:sz w:val="24"/>
          <w:szCs w:val="24"/>
        </w:rPr>
        <w:t xml:space="preserve"> punto</w:t>
      </w:r>
      <w:r w:rsidR="00505544" w:rsidRPr="00505544">
        <w:rPr>
          <w:rFonts w:ascii="Palatino Linotype" w:eastAsiaTheme="minorHAnsi" w:hAnsi="Palatino Linotype" w:cs="Arial"/>
          <w:i/>
          <w:sz w:val="24"/>
          <w:szCs w:val="24"/>
        </w:rPr>
        <w:t>s</w:t>
      </w:r>
      <w:r w:rsidRPr="00505544">
        <w:rPr>
          <w:rFonts w:ascii="Palatino Linotype" w:eastAsiaTheme="minorHAnsi" w:hAnsi="Palatino Linotype" w:cs="Arial"/>
          <w:i/>
          <w:sz w:val="24"/>
          <w:szCs w:val="24"/>
        </w:rPr>
        <w:t xml:space="preserve"> </w:t>
      </w:r>
      <w:r w:rsidR="00505544" w:rsidRPr="00505544">
        <w:rPr>
          <w:rFonts w:ascii="Palatino Linotype" w:eastAsiaTheme="minorHAnsi" w:hAnsi="Palatino Linotype" w:cs="Arial"/>
          <w:i/>
          <w:sz w:val="24"/>
          <w:szCs w:val="24"/>
        </w:rPr>
        <w:t>2 y 3</w:t>
      </w:r>
      <w:r w:rsidRPr="00505544">
        <w:rPr>
          <w:rFonts w:ascii="Palatino Linotype" w:eastAsiaTheme="minorHAnsi" w:hAnsi="Palatino Linotype" w:cs="Arial"/>
          <w:i/>
          <w:sz w:val="24"/>
          <w:szCs w:val="24"/>
        </w:rPr>
        <w:t xml:space="preserve"> del presente Resolutivo, </w:t>
      </w:r>
      <w:r w:rsidR="00505544" w:rsidRPr="00505544">
        <w:rPr>
          <w:rFonts w:ascii="Palatino Linotype" w:eastAsiaTheme="minorHAnsi" w:hAnsi="Palatino Linotype" w:cs="Arial"/>
          <w:i/>
          <w:sz w:val="24"/>
          <w:szCs w:val="24"/>
          <w:lang w:val="es-MX"/>
        </w:rPr>
        <w:t>no haya sido poseída, generada o administrada</w:t>
      </w:r>
      <w:r w:rsidRPr="00505544">
        <w:rPr>
          <w:rFonts w:ascii="Palatino Linotype" w:eastAsiaTheme="minorHAnsi" w:hAnsi="Palatino Linotype" w:cs="Arial"/>
          <w:i/>
          <w:sz w:val="24"/>
          <w:szCs w:val="24"/>
        </w:rPr>
        <w:t xml:space="preserve">, bastará que así se lo haga saber el </w:t>
      </w:r>
      <w:r w:rsidRPr="00505544">
        <w:rPr>
          <w:rFonts w:ascii="Palatino Linotype" w:eastAsiaTheme="minorHAnsi" w:hAnsi="Palatino Linotype" w:cs="Arial"/>
          <w:b/>
          <w:i/>
          <w:sz w:val="24"/>
          <w:szCs w:val="24"/>
        </w:rPr>
        <w:lastRenderedPageBreak/>
        <w:t>Sujeto Obligado</w:t>
      </w:r>
      <w:r w:rsidRPr="00505544">
        <w:rPr>
          <w:rFonts w:ascii="Palatino Linotype" w:eastAsiaTheme="minorHAnsi" w:hAnsi="Palatino Linotype" w:cs="Arial"/>
          <w:i/>
          <w:sz w:val="24"/>
          <w:szCs w:val="24"/>
        </w:rPr>
        <w:t xml:space="preserve"> a la parte </w:t>
      </w:r>
      <w:r w:rsidRPr="00505544">
        <w:rPr>
          <w:rFonts w:ascii="Palatino Linotype" w:eastAsiaTheme="minorHAnsi" w:hAnsi="Palatino Linotype" w:cs="Arial"/>
          <w:b/>
          <w:i/>
          <w:sz w:val="24"/>
          <w:szCs w:val="24"/>
        </w:rPr>
        <w:t xml:space="preserve">Recurrente </w:t>
      </w:r>
      <w:r w:rsidRPr="00505544">
        <w:rPr>
          <w:rFonts w:ascii="Palatino Linotype" w:eastAsiaTheme="minorHAnsi" w:hAnsi="Palatino Linotype" w:cs="Arial"/>
          <w:i/>
          <w:sz w:val="24"/>
          <w:szCs w:val="24"/>
        </w:rPr>
        <w:t>de manera fundada y motivada en términos de lo señalado por el segundo párrafo del artículo 19 de la Ley en la materia.</w:t>
      </w:r>
    </w:p>
    <w:p w14:paraId="226B1AED" w14:textId="77777777" w:rsidR="00B63862" w:rsidRPr="00105037" w:rsidRDefault="00B63862" w:rsidP="00EA050E">
      <w:pPr>
        <w:spacing w:after="0" w:line="240" w:lineRule="auto"/>
        <w:ind w:left="709" w:right="283"/>
        <w:jc w:val="both"/>
        <w:rPr>
          <w:rFonts w:ascii="Palatino Linotype" w:eastAsiaTheme="minorHAnsi" w:hAnsi="Palatino Linotype" w:cs="Arial"/>
          <w:i/>
        </w:rPr>
      </w:pPr>
    </w:p>
    <w:p w14:paraId="2A2BB2DD" w14:textId="77777777" w:rsidR="007C07D2" w:rsidRPr="00105037" w:rsidRDefault="007C07D2" w:rsidP="008E4644">
      <w:pPr>
        <w:spacing w:line="360" w:lineRule="auto"/>
        <w:jc w:val="both"/>
        <w:rPr>
          <w:rFonts w:ascii="Palatino Linotype" w:hAnsi="Palatino Linotype" w:cs="Arial"/>
          <w:bCs/>
          <w:i/>
          <w:iCs/>
        </w:rPr>
      </w:pPr>
    </w:p>
    <w:p w14:paraId="18263ED0" w14:textId="1E5BD724" w:rsidR="00CD3A0B" w:rsidRPr="00505544" w:rsidRDefault="00505544" w:rsidP="00CD3A0B">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b/>
          <w:sz w:val="28"/>
          <w:szCs w:val="28"/>
        </w:rPr>
        <w:t>TERCERO</w:t>
      </w:r>
      <w:r w:rsidR="00CD3A0B" w:rsidRPr="00105037">
        <w:rPr>
          <w:rFonts w:ascii="Palatino Linotype" w:hAnsi="Palatino Linotype" w:cs="Arial"/>
          <w:b/>
          <w:sz w:val="28"/>
          <w:szCs w:val="28"/>
        </w:rPr>
        <w:t>.</w:t>
      </w:r>
      <w:r w:rsidR="00CD3A0B" w:rsidRPr="00105037">
        <w:rPr>
          <w:rFonts w:ascii="Palatino Linotype" w:hAnsi="Palatino Linotype" w:cs="Arial"/>
          <w:b/>
        </w:rPr>
        <w:t xml:space="preserve"> </w:t>
      </w:r>
      <w:r w:rsidR="008E4644" w:rsidRPr="00505544">
        <w:rPr>
          <w:rFonts w:ascii="Palatino Linotype" w:hAnsi="Palatino Linotype"/>
          <w:b/>
          <w:sz w:val="24"/>
          <w:szCs w:val="24"/>
        </w:rPr>
        <w:t>Notifíquese</w:t>
      </w:r>
      <w:r w:rsidR="008E4644" w:rsidRPr="00505544">
        <w:rPr>
          <w:rFonts w:ascii="Palatino Linotype" w:hAnsi="Palatino Linotype"/>
          <w:sz w:val="24"/>
          <w:szCs w:val="24"/>
        </w:rPr>
        <w:t xml:space="preserve"> la presente resolución al Titular de la Unidad de Transparencia del Sujeto Obligado</w:t>
      </w:r>
      <w:r w:rsidRPr="00505544">
        <w:rPr>
          <w:rFonts w:ascii="Palatino Linotype" w:hAnsi="Palatino Linotype" w:cs="Arial"/>
          <w:b/>
          <w:sz w:val="24"/>
          <w:szCs w:val="24"/>
        </w:rPr>
        <w:t xml:space="preserve"> vía </w:t>
      </w:r>
      <w:r w:rsidRPr="00505544">
        <w:rPr>
          <w:rFonts w:ascii="Palatino Linotype" w:hAnsi="Palatino Linotype" w:cs="Arial"/>
          <w:sz w:val="24"/>
          <w:szCs w:val="24"/>
        </w:rPr>
        <w:t xml:space="preserve">Sistema de Acceso a la Información Mexiquense </w:t>
      </w:r>
      <w:r w:rsidRPr="00505544">
        <w:rPr>
          <w:rFonts w:ascii="Palatino Linotype" w:hAnsi="Palatino Linotype" w:cs="Arial"/>
          <w:b/>
          <w:sz w:val="24"/>
          <w:szCs w:val="24"/>
        </w:rPr>
        <w:t>(SAIMEX)</w:t>
      </w:r>
      <w:r w:rsidR="008E4644" w:rsidRPr="00505544">
        <w:rPr>
          <w:rFonts w:ascii="Palatino Linotype" w:hAnsi="Palatino Linotype"/>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447E35" w14:textId="77777777" w:rsidR="00CD3A0B" w:rsidRPr="00105037" w:rsidRDefault="00CD3A0B" w:rsidP="00CD3A0B">
      <w:pPr>
        <w:autoSpaceDE w:val="0"/>
        <w:autoSpaceDN w:val="0"/>
        <w:adjustRightInd w:val="0"/>
        <w:spacing w:line="360" w:lineRule="auto"/>
        <w:jc w:val="both"/>
        <w:rPr>
          <w:rFonts w:ascii="Palatino Linotype" w:hAnsi="Palatino Linotype" w:cs="Arial"/>
        </w:rPr>
      </w:pPr>
    </w:p>
    <w:p w14:paraId="74AA7AE0" w14:textId="54A83608" w:rsidR="00CD3A0B" w:rsidRPr="00505544" w:rsidRDefault="00505544" w:rsidP="00CD3A0B">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b/>
          <w:sz w:val="28"/>
          <w:szCs w:val="28"/>
        </w:rPr>
        <w:t>CUARTO</w:t>
      </w:r>
      <w:r w:rsidR="00CD3A0B" w:rsidRPr="00105037">
        <w:rPr>
          <w:rFonts w:ascii="Palatino Linotype" w:hAnsi="Palatino Linotype" w:cs="Arial"/>
          <w:b/>
          <w:sz w:val="26"/>
          <w:szCs w:val="26"/>
        </w:rPr>
        <w:t>.</w:t>
      </w:r>
      <w:r w:rsidR="00CD3A0B" w:rsidRPr="00105037">
        <w:rPr>
          <w:rFonts w:ascii="Palatino Linotype" w:hAnsi="Palatino Linotype" w:cs="Arial"/>
          <w:b/>
        </w:rPr>
        <w:t xml:space="preserve"> </w:t>
      </w:r>
      <w:r w:rsidR="00CD3A0B" w:rsidRPr="00505544">
        <w:rPr>
          <w:rFonts w:ascii="Palatino Linotype" w:hAnsi="Palatino Linotype" w:cs="Arial"/>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B38CDBC" w14:textId="77777777" w:rsidR="00CD3A0B" w:rsidRPr="00105037" w:rsidRDefault="00CD3A0B" w:rsidP="00CD3A0B">
      <w:pPr>
        <w:autoSpaceDE w:val="0"/>
        <w:autoSpaceDN w:val="0"/>
        <w:adjustRightInd w:val="0"/>
        <w:spacing w:line="360" w:lineRule="auto"/>
        <w:jc w:val="both"/>
        <w:rPr>
          <w:rFonts w:ascii="Palatino Linotype" w:hAnsi="Palatino Linotype" w:cs="Arial"/>
        </w:rPr>
      </w:pPr>
    </w:p>
    <w:p w14:paraId="5D398C2C" w14:textId="126E6180" w:rsidR="00CD3A0B" w:rsidRPr="00505544" w:rsidRDefault="00505544" w:rsidP="00CD3A0B">
      <w:pPr>
        <w:spacing w:line="360" w:lineRule="auto"/>
        <w:jc w:val="both"/>
        <w:rPr>
          <w:rFonts w:ascii="Palatino Linotype" w:hAnsi="Palatino Linotype"/>
          <w:color w:val="222222"/>
          <w:sz w:val="24"/>
          <w:szCs w:val="24"/>
        </w:rPr>
      </w:pPr>
      <w:r>
        <w:rPr>
          <w:rFonts w:ascii="Palatino Linotype" w:hAnsi="Palatino Linotype" w:cs="Arial"/>
          <w:b/>
          <w:sz w:val="28"/>
          <w:szCs w:val="28"/>
        </w:rPr>
        <w:lastRenderedPageBreak/>
        <w:t>QUINTO</w:t>
      </w:r>
      <w:r w:rsidR="00CD3A0B" w:rsidRPr="00105037">
        <w:rPr>
          <w:rFonts w:ascii="Palatino Linotype" w:hAnsi="Palatino Linotype" w:cs="Arial"/>
          <w:b/>
        </w:rPr>
        <w:t xml:space="preserve">. </w:t>
      </w:r>
      <w:r w:rsidR="008E4644" w:rsidRPr="00505544">
        <w:rPr>
          <w:rFonts w:ascii="Palatino Linotype" w:hAnsi="Palatino Linotype" w:cs="Arial"/>
          <w:b/>
          <w:sz w:val="24"/>
          <w:szCs w:val="24"/>
        </w:rPr>
        <w:t>Notifíquese</w:t>
      </w:r>
      <w:r w:rsidR="00CD3A0B" w:rsidRPr="00505544">
        <w:rPr>
          <w:rFonts w:ascii="Palatino Linotype" w:hAnsi="Palatino Linotype" w:cs="Arial"/>
          <w:b/>
          <w:sz w:val="24"/>
          <w:szCs w:val="24"/>
        </w:rPr>
        <w:t xml:space="preserve"> </w:t>
      </w:r>
      <w:r w:rsidR="00CD3A0B" w:rsidRPr="00505544">
        <w:rPr>
          <w:rFonts w:ascii="Palatino Linotype" w:hAnsi="Palatino Linotype" w:cs="Arial"/>
          <w:sz w:val="24"/>
          <w:szCs w:val="24"/>
        </w:rPr>
        <w:t>la presente resolución a</w:t>
      </w:r>
      <w:r w:rsidR="008E4644" w:rsidRPr="00505544">
        <w:rPr>
          <w:rFonts w:ascii="Palatino Linotype" w:hAnsi="Palatino Linotype" w:cs="Arial"/>
          <w:sz w:val="24"/>
          <w:szCs w:val="24"/>
        </w:rPr>
        <w:t xml:space="preserve"> </w:t>
      </w:r>
      <w:r w:rsidR="006B023C" w:rsidRPr="00505544">
        <w:rPr>
          <w:rFonts w:ascii="Palatino Linotype" w:hAnsi="Palatino Linotype" w:cs="Arial"/>
          <w:sz w:val="24"/>
          <w:szCs w:val="24"/>
        </w:rPr>
        <w:t>La</w:t>
      </w:r>
      <w:r w:rsidR="00CD3A0B" w:rsidRPr="00505544">
        <w:rPr>
          <w:rFonts w:ascii="Palatino Linotype" w:hAnsi="Palatino Linotype" w:cs="Arial"/>
          <w:sz w:val="24"/>
          <w:szCs w:val="24"/>
        </w:rPr>
        <w:t xml:space="preserve"> </w:t>
      </w:r>
      <w:r w:rsidR="00EF4643" w:rsidRPr="00505544">
        <w:rPr>
          <w:rFonts w:ascii="Palatino Linotype" w:hAnsi="Palatino Linotype" w:cs="Arial"/>
          <w:b/>
          <w:sz w:val="24"/>
          <w:szCs w:val="24"/>
        </w:rPr>
        <w:t>Recurrente</w:t>
      </w:r>
      <w:r w:rsidR="00CD3A0B" w:rsidRPr="00505544">
        <w:rPr>
          <w:rFonts w:ascii="Palatino Linotype" w:hAnsi="Palatino Linotype" w:cs="Arial"/>
          <w:b/>
          <w:sz w:val="24"/>
          <w:szCs w:val="24"/>
        </w:rPr>
        <w:t xml:space="preserve"> vía </w:t>
      </w:r>
      <w:r w:rsidR="00CD3A0B" w:rsidRPr="00505544">
        <w:rPr>
          <w:rFonts w:ascii="Palatino Linotype" w:hAnsi="Palatino Linotype" w:cs="Arial"/>
          <w:sz w:val="24"/>
          <w:szCs w:val="24"/>
        </w:rPr>
        <w:t xml:space="preserve">Sistema de Acceso a la Información Mexiquense </w:t>
      </w:r>
      <w:r w:rsidR="00CD3A0B" w:rsidRPr="00505544">
        <w:rPr>
          <w:rFonts w:ascii="Palatino Linotype" w:hAnsi="Palatino Linotype" w:cs="Arial"/>
          <w:b/>
          <w:sz w:val="24"/>
          <w:szCs w:val="24"/>
        </w:rPr>
        <w:t>(SAIMEX),</w:t>
      </w:r>
      <w:r w:rsidR="00CD3A0B" w:rsidRPr="00505544">
        <w:rPr>
          <w:rFonts w:ascii="Palatino Linotype" w:hAnsi="Palatino Linotype" w:cs="Arial"/>
          <w:sz w:val="24"/>
          <w:szCs w:val="24"/>
        </w:rPr>
        <w:t xml:space="preserve"> y hágase de su conocimiento que, </w:t>
      </w:r>
      <w:r w:rsidR="00CD3A0B" w:rsidRPr="00505544">
        <w:rPr>
          <w:rFonts w:ascii="Palatino Linotype" w:hAnsi="Palatino Linotype"/>
          <w:color w:val="222222"/>
          <w:sz w:val="24"/>
          <w:szCs w:val="24"/>
        </w:rPr>
        <w:t>de conformidad con lo establecido en el artículo 196, de la Ley de Transparencia y Acceso a la Información Pública del Estado de México y Municipios, podrá promover el Juicio de Amparo en los términos de las leyes aplicables.</w:t>
      </w:r>
    </w:p>
    <w:p w14:paraId="405CB35A" w14:textId="77777777" w:rsidR="000A1173" w:rsidRPr="00505544" w:rsidRDefault="000A1173" w:rsidP="000E5B1A">
      <w:pPr>
        <w:autoSpaceDE w:val="0"/>
        <w:autoSpaceDN w:val="0"/>
        <w:adjustRightInd w:val="0"/>
        <w:spacing w:line="360" w:lineRule="auto"/>
        <w:ind w:right="49"/>
        <w:jc w:val="both"/>
        <w:rPr>
          <w:rFonts w:ascii="Palatino Linotype" w:hAnsi="Palatino Linotype" w:cs="Arial"/>
          <w:sz w:val="24"/>
          <w:szCs w:val="24"/>
        </w:rPr>
      </w:pPr>
    </w:p>
    <w:p w14:paraId="42B41437" w14:textId="3851AF73" w:rsidR="008E4644" w:rsidRPr="00505544" w:rsidRDefault="008E4644" w:rsidP="008E4644">
      <w:pPr>
        <w:spacing w:line="360" w:lineRule="auto"/>
        <w:jc w:val="both"/>
        <w:rPr>
          <w:rFonts w:ascii="Palatino Linotype" w:hAnsi="Palatino Linotype" w:cs="Arial"/>
          <w:sz w:val="24"/>
          <w:szCs w:val="24"/>
        </w:rPr>
      </w:pPr>
      <w:r w:rsidRPr="00505544">
        <w:rPr>
          <w:rFonts w:ascii="Palatino Linotype" w:hAnsi="Palatino Linotype" w:cs="Arial"/>
          <w:sz w:val="24"/>
          <w:szCs w:val="24"/>
        </w:rPr>
        <w:t>ASÍ LO RESUELVE, POR UNANIMIDAD DE VOTOS, EL PLENO DEL</w:t>
      </w:r>
      <w:r w:rsidRPr="00505544">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505544">
        <w:rPr>
          <w:rFonts w:ascii="Palatino Linotype" w:hAnsi="Palatino Linotype" w:cs="Arial"/>
          <w:sz w:val="24"/>
          <w:szCs w:val="24"/>
        </w:rPr>
        <w:t>, CONFORMADO POR LOS COMISIONADOS JOSÉ MARTÍNEZ VILCHIS; MARÍA DEL ROSARIO MEJÍA AYALA; SHARON CRISTINA MORALES MARTÍNEZ; LUIS GUSTAVO PARRA NORIEGA</w:t>
      </w:r>
      <w:r w:rsidR="009F3DB9">
        <w:rPr>
          <w:rFonts w:ascii="Palatino Linotype" w:hAnsi="Palatino Linotype" w:cs="Arial"/>
          <w:sz w:val="24"/>
          <w:szCs w:val="24"/>
        </w:rPr>
        <w:t xml:space="preserve"> (</w:t>
      </w:r>
      <w:r w:rsidR="00BD18FD">
        <w:rPr>
          <w:rFonts w:ascii="Palatino Linotype" w:hAnsi="Palatino Linotype" w:cs="Arial"/>
          <w:sz w:val="24"/>
          <w:szCs w:val="24"/>
        </w:rPr>
        <w:t xml:space="preserve">EMITIENDO </w:t>
      </w:r>
      <w:r w:rsidR="009F3DB9">
        <w:rPr>
          <w:rFonts w:ascii="Palatino Linotype" w:hAnsi="Palatino Linotype" w:cs="Arial"/>
          <w:sz w:val="24"/>
          <w:szCs w:val="24"/>
        </w:rPr>
        <w:t>VOTO PARTICULAR)</w:t>
      </w:r>
      <w:r w:rsidRPr="00505544">
        <w:rPr>
          <w:rFonts w:ascii="Palatino Linotype" w:hAnsi="Palatino Linotype" w:cs="Arial"/>
          <w:sz w:val="24"/>
          <w:szCs w:val="24"/>
        </w:rPr>
        <w:t xml:space="preserve"> Y GUADALUPE RAMÍREZ PEÑA; EN LA </w:t>
      </w:r>
      <w:r w:rsidR="00505544">
        <w:rPr>
          <w:rFonts w:ascii="Palatino Linotype" w:hAnsi="Palatino Linotype" w:cs="Arial"/>
          <w:sz w:val="24"/>
          <w:szCs w:val="24"/>
        </w:rPr>
        <w:t>TRIGÉSIMA OCTAVA</w:t>
      </w:r>
      <w:r w:rsidRPr="00505544">
        <w:rPr>
          <w:rFonts w:ascii="Palatino Linotype" w:hAnsi="Palatino Linotype" w:cs="Arial"/>
          <w:sz w:val="24"/>
          <w:szCs w:val="24"/>
        </w:rPr>
        <w:t xml:space="preserve"> SESIÓN ORDINARIA CELEBRADA EL </w:t>
      </w:r>
      <w:r w:rsidR="00505544">
        <w:rPr>
          <w:rFonts w:ascii="Palatino Linotype" w:eastAsia="Calibri" w:hAnsi="Palatino Linotype" w:cs="Arial"/>
          <w:color w:val="000000"/>
          <w:sz w:val="24"/>
          <w:szCs w:val="24"/>
          <w:lang w:eastAsia="es-MX"/>
        </w:rPr>
        <w:t>SEIS DE NOVIEMBRE</w:t>
      </w:r>
      <w:r w:rsidR="009474C5" w:rsidRPr="00505544">
        <w:rPr>
          <w:rFonts w:ascii="Palatino Linotype" w:eastAsia="Calibri" w:hAnsi="Palatino Linotype" w:cs="Arial"/>
          <w:color w:val="000000"/>
          <w:sz w:val="24"/>
          <w:szCs w:val="24"/>
          <w:lang w:eastAsia="es-MX"/>
        </w:rPr>
        <w:t xml:space="preserve"> DE DOS MIL VEINTICUATRO</w:t>
      </w:r>
      <w:r w:rsidRPr="00505544">
        <w:rPr>
          <w:rFonts w:ascii="Palatino Linotype" w:hAnsi="Palatino Linotype" w:cs="Arial"/>
          <w:sz w:val="24"/>
          <w:szCs w:val="24"/>
        </w:rPr>
        <w:t>, ANTE EL SECRETARIO TÉCNICO</w:t>
      </w:r>
      <w:r w:rsidR="00BD18FD">
        <w:rPr>
          <w:rFonts w:ascii="Palatino Linotype" w:hAnsi="Palatino Linotype" w:cs="Arial"/>
          <w:sz w:val="24"/>
          <w:szCs w:val="24"/>
        </w:rPr>
        <w:t xml:space="preserve"> DEL PLENO</w:t>
      </w:r>
      <w:r w:rsidRPr="00505544">
        <w:rPr>
          <w:rFonts w:ascii="Palatino Linotype" w:hAnsi="Palatino Linotype" w:cs="Arial"/>
          <w:sz w:val="24"/>
          <w:szCs w:val="24"/>
        </w:rPr>
        <w:t>, ALEXIS TAPIA RAMÍREZ.--------------------------------------------------------------------------------------------------------------------------------------------------------------------------------------------------------------------------------------------------------------------------------------------------------------------------------------------------------------------------------------------------------------------------------------------------------------------------------------------------------------------------------------------------------------------------------------------------------------------------------------------</w:t>
      </w:r>
      <w:r w:rsidR="00C76B92" w:rsidRPr="00505544">
        <w:rPr>
          <w:rFonts w:ascii="Palatino Linotype" w:hAnsi="Palatino Linotype" w:cs="Arial"/>
          <w:sz w:val="24"/>
          <w:szCs w:val="24"/>
        </w:rPr>
        <w:t>------------------</w:t>
      </w:r>
      <w:r w:rsidR="009474C5" w:rsidRPr="00505544">
        <w:rPr>
          <w:rFonts w:ascii="Palatino Linotype" w:hAnsi="Palatino Linotype" w:cs="Arial"/>
          <w:sz w:val="24"/>
          <w:szCs w:val="24"/>
        </w:rPr>
        <w:t>------------------------------------------------------------------------------------</w:t>
      </w:r>
    </w:p>
    <w:p w14:paraId="11785574" w14:textId="77777777" w:rsidR="008E4644" w:rsidRPr="00105037" w:rsidRDefault="008E4644" w:rsidP="008E4644">
      <w:pPr>
        <w:spacing w:line="360" w:lineRule="auto"/>
        <w:jc w:val="both"/>
        <w:rPr>
          <w:rFonts w:ascii="Palatino Linotype" w:hAnsi="Palatino Linotype" w:cs="Arial"/>
          <w:sz w:val="20"/>
        </w:rPr>
      </w:pPr>
      <w:r w:rsidRPr="00105037">
        <w:rPr>
          <w:rFonts w:ascii="Palatino Linotype" w:hAnsi="Palatino Linotype" w:cs="Arial"/>
          <w:sz w:val="14"/>
        </w:rPr>
        <w:t>JMV/CCR/EJDG</w:t>
      </w:r>
    </w:p>
    <w:p w14:paraId="3BA61198" w14:textId="77777777" w:rsidR="004E74D8" w:rsidRPr="00105037" w:rsidRDefault="004E74D8" w:rsidP="004E74D8">
      <w:pPr>
        <w:spacing w:line="360" w:lineRule="auto"/>
        <w:jc w:val="both"/>
        <w:rPr>
          <w:rFonts w:ascii="Palatino Linotype" w:hAnsi="Palatino Linotype" w:cs="Arial"/>
          <w:sz w:val="32"/>
        </w:rPr>
      </w:pPr>
    </w:p>
    <w:p w14:paraId="5E8C55FE" w14:textId="77777777" w:rsidR="004E74D8" w:rsidRPr="00105037" w:rsidRDefault="004E74D8" w:rsidP="004E74D8">
      <w:pPr>
        <w:spacing w:line="360" w:lineRule="auto"/>
        <w:jc w:val="both"/>
        <w:rPr>
          <w:rFonts w:ascii="Palatino Linotype" w:hAnsi="Palatino Linotype" w:cs="Arial"/>
        </w:rPr>
      </w:pPr>
    </w:p>
    <w:p w14:paraId="48CBD84D" w14:textId="77777777" w:rsidR="004E74D8" w:rsidRPr="00105037" w:rsidRDefault="004E74D8" w:rsidP="004E74D8">
      <w:pPr>
        <w:spacing w:line="360" w:lineRule="auto"/>
        <w:jc w:val="both"/>
        <w:rPr>
          <w:rFonts w:ascii="Palatino Linotype" w:hAnsi="Palatino Linotype" w:cs="Arial"/>
        </w:rPr>
      </w:pPr>
    </w:p>
    <w:p w14:paraId="4F35D272" w14:textId="77777777" w:rsidR="004E74D8" w:rsidRPr="00105037" w:rsidRDefault="004E74D8" w:rsidP="004E74D8">
      <w:pPr>
        <w:autoSpaceDE w:val="0"/>
        <w:autoSpaceDN w:val="0"/>
        <w:adjustRightInd w:val="0"/>
        <w:spacing w:line="480" w:lineRule="auto"/>
        <w:jc w:val="both"/>
        <w:rPr>
          <w:rFonts w:ascii="Palatino Linotype" w:hAnsi="Palatino Linotype" w:cs="Arial"/>
        </w:rPr>
      </w:pPr>
    </w:p>
    <w:p w14:paraId="5ED73C66" w14:textId="77777777" w:rsidR="004E74D8" w:rsidRPr="00105037" w:rsidRDefault="004E74D8" w:rsidP="004E74D8">
      <w:pPr>
        <w:autoSpaceDE w:val="0"/>
        <w:autoSpaceDN w:val="0"/>
        <w:adjustRightInd w:val="0"/>
        <w:spacing w:line="480" w:lineRule="auto"/>
        <w:jc w:val="both"/>
        <w:rPr>
          <w:rFonts w:ascii="Palatino Linotype" w:hAnsi="Palatino Linotype" w:cs="Arial"/>
        </w:rPr>
      </w:pPr>
    </w:p>
    <w:p w14:paraId="0234FEDC" w14:textId="77777777" w:rsidR="004E74D8" w:rsidRPr="00105037" w:rsidRDefault="004E74D8" w:rsidP="004E74D8">
      <w:pPr>
        <w:autoSpaceDE w:val="0"/>
        <w:autoSpaceDN w:val="0"/>
        <w:adjustRightInd w:val="0"/>
        <w:spacing w:line="480" w:lineRule="auto"/>
        <w:jc w:val="both"/>
        <w:rPr>
          <w:rFonts w:ascii="Palatino Linotype" w:hAnsi="Palatino Linotype" w:cs="Arial"/>
        </w:rPr>
      </w:pPr>
    </w:p>
    <w:p w14:paraId="4621DD51" w14:textId="77777777" w:rsidR="004E74D8" w:rsidRPr="00105037" w:rsidRDefault="004E74D8" w:rsidP="004E74D8">
      <w:pPr>
        <w:autoSpaceDE w:val="0"/>
        <w:autoSpaceDN w:val="0"/>
        <w:adjustRightInd w:val="0"/>
        <w:spacing w:line="480" w:lineRule="auto"/>
        <w:jc w:val="both"/>
        <w:rPr>
          <w:rFonts w:ascii="Palatino Linotype" w:hAnsi="Palatino Linotype" w:cs="Arial"/>
        </w:rPr>
      </w:pPr>
    </w:p>
    <w:p w14:paraId="44E985F6" w14:textId="30C4AD30" w:rsidR="004E74D8" w:rsidRPr="00BD18FD" w:rsidRDefault="004E74D8" w:rsidP="00BD18FD">
      <w:pPr>
        <w:autoSpaceDE w:val="0"/>
        <w:autoSpaceDN w:val="0"/>
        <w:adjustRightInd w:val="0"/>
        <w:spacing w:line="480" w:lineRule="auto"/>
        <w:jc w:val="both"/>
        <w:rPr>
          <w:rFonts w:ascii="Palatino Linotype" w:hAnsi="Palatino Linotype"/>
        </w:rPr>
      </w:pPr>
      <w:r w:rsidRPr="00105037">
        <w:rPr>
          <w:rFonts w:ascii="Palatino Linotype" w:hAnsi="Palatino Linotype" w:cs="Arial"/>
        </w:rPr>
        <w:t xml:space="preserve"> </w:t>
      </w:r>
    </w:p>
    <w:p w14:paraId="4DC4FE04" w14:textId="77777777" w:rsidR="004E74D8" w:rsidRPr="00105037" w:rsidRDefault="004E74D8" w:rsidP="004E74D8">
      <w:pPr>
        <w:tabs>
          <w:tab w:val="left" w:pos="709"/>
        </w:tabs>
        <w:spacing w:line="360" w:lineRule="auto"/>
        <w:ind w:right="51"/>
        <w:jc w:val="both"/>
        <w:rPr>
          <w:rFonts w:ascii="Palatino Linotype" w:hAnsi="Palatino Linotype"/>
        </w:rPr>
      </w:pPr>
    </w:p>
    <w:p w14:paraId="1951BC84" w14:textId="77777777" w:rsidR="004E74D8" w:rsidRPr="00105037" w:rsidRDefault="004E74D8" w:rsidP="004E74D8">
      <w:pPr>
        <w:tabs>
          <w:tab w:val="left" w:pos="5415"/>
        </w:tabs>
        <w:ind w:right="51"/>
        <w:jc w:val="both"/>
        <w:rPr>
          <w:rFonts w:ascii="Palatino Linotype" w:hAnsi="Palatino Linotype" w:cs="Arial"/>
          <w:szCs w:val="16"/>
        </w:rPr>
      </w:pPr>
    </w:p>
    <w:p w14:paraId="6FB9DE5B" w14:textId="77777777" w:rsidR="004E74D8" w:rsidRPr="00105037" w:rsidRDefault="004E74D8" w:rsidP="004E74D8">
      <w:pPr>
        <w:tabs>
          <w:tab w:val="left" w:pos="5415"/>
        </w:tabs>
        <w:ind w:right="51"/>
        <w:jc w:val="both"/>
        <w:rPr>
          <w:rFonts w:ascii="Palatino Linotype" w:hAnsi="Palatino Linotype" w:cs="Arial"/>
          <w:sz w:val="12"/>
          <w:szCs w:val="16"/>
        </w:rPr>
      </w:pPr>
    </w:p>
    <w:p w14:paraId="1B9E63F0" w14:textId="77777777" w:rsidR="00BF3F7B" w:rsidRPr="00105037" w:rsidRDefault="00BF3F7B" w:rsidP="000B2724"/>
    <w:sectPr w:rsidR="00BF3F7B" w:rsidRPr="00105037" w:rsidSect="00BF3F7B">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A4EBB" w14:textId="77777777" w:rsidR="00237D10" w:rsidRDefault="00237D10" w:rsidP="00BF3F7B">
      <w:r>
        <w:separator/>
      </w:r>
    </w:p>
  </w:endnote>
  <w:endnote w:type="continuationSeparator" w:id="0">
    <w:p w14:paraId="3FB8447B" w14:textId="77777777" w:rsidR="00237D10" w:rsidRDefault="00237D10" w:rsidP="00BF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77777777" w:rsidR="0004738C" w:rsidRPr="002D6DD8" w:rsidRDefault="0004738C"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81E7B">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81E7B">
              <w:rPr>
                <w:rFonts w:ascii="Palatino Linotype" w:hAnsi="Palatino Linotype"/>
                <w:bCs/>
                <w:noProof/>
                <w:sz w:val="20"/>
              </w:rPr>
              <w:t>40</w:t>
            </w:r>
            <w:r>
              <w:rPr>
                <w:rFonts w:ascii="Palatino Linotype" w:hAnsi="Palatino Linotype"/>
                <w:bCs/>
                <w:noProof/>
                <w:sz w:val="20"/>
              </w:rPr>
              <w:fldChar w:fldCharType="end"/>
            </w:r>
          </w:p>
        </w:sdtContent>
      </w:sdt>
    </w:sdtContent>
  </w:sdt>
  <w:p w14:paraId="5DF78F98" w14:textId="77777777" w:rsidR="0004738C" w:rsidRDefault="0004738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77777777" w:rsidR="0004738C" w:rsidRPr="000B69FA" w:rsidRDefault="0004738C"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E124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E1246">
      <w:rPr>
        <w:rFonts w:ascii="Palatino Linotype" w:hAnsi="Palatino Linotype"/>
        <w:bCs/>
        <w:noProof/>
        <w:sz w:val="20"/>
      </w:rPr>
      <w:t>40</w:t>
    </w:r>
    <w:r>
      <w:rPr>
        <w:rFonts w:ascii="Palatino Linotype" w:hAnsi="Palatino Linotype"/>
        <w:bCs/>
        <w:noProof/>
        <w:sz w:val="20"/>
      </w:rPr>
      <w:fldChar w:fldCharType="end"/>
    </w:r>
  </w:p>
  <w:p w14:paraId="259F31C4" w14:textId="77777777" w:rsidR="0004738C" w:rsidRDefault="000473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226BB" w14:textId="77777777" w:rsidR="00237D10" w:rsidRDefault="00237D10" w:rsidP="00BF3F7B">
      <w:r>
        <w:separator/>
      </w:r>
    </w:p>
  </w:footnote>
  <w:footnote w:type="continuationSeparator" w:id="0">
    <w:p w14:paraId="5781D4EF" w14:textId="77777777" w:rsidR="00237D10" w:rsidRDefault="00237D10" w:rsidP="00BF3F7B">
      <w:r>
        <w:continuationSeparator/>
      </w:r>
    </w:p>
  </w:footnote>
  <w:footnote w:id="1">
    <w:p w14:paraId="22C37593" w14:textId="77777777" w:rsidR="0004738C" w:rsidRPr="00F07740" w:rsidRDefault="0004738C"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04738C" w:rsidRPr="00946E1F" w:rsidRDefault="0004738C"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04738C" w14:paraId="7B7D63E7" w14:textId="77777777" w:rsidTr="00E77A29">
      <w:trPr>
        <w:trHeight w:val="227"/>
      </w:trPr>
      <w:tc>
        <w:tcPr>
          <w:tcW w:w="5916" w:type="dxa"/>
          <w:hideMark/>
        </w:tcPr>
        <w:p w14:paraId="34F4937E" w14:textId="2161835F" w:rsidR="0004738C" w:rsidRPr="00641471" w:rsidRDefault="0004738C" w:rsidP="0087402D">
          <w:pPr>
            <w:spacing w:after="0"/>
            <w:ind w:right="204"/>
            <w:jc w:val="right"/>
            <w:rPr>
              <w:rFonts w:ascii="Palatino Linotype" w:hAnsi="Palatino Linotype" w:cs="Arial"/>
              <w:szCs w:val="20"/>
            </w:rPr>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51BDF9C2" wp14:editId="119663F9">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2478EE0F" w:rsidR="0004738C" w:rsidRPr="0087402D" w:rsidRDefault="0087402D" w:rsidP="0087402D">
          <w:pPr>
            <w:spacing w:after="0"/>
            <w:ind w:left="-486" w:firstLine="1585"/>
            <w:jc w:val="right"/>
            <w:rPr>
              <w:rFonts w:ascii="Palatino Linotype" w:hAnsi="Palatino Linotype" w:cs="Arial"/>
              <w:bCs/>
              <w:szCs w:val="20"/>
            </w:rPr>
          </w:pPr>
          <w:r w:rsidRPr="0087402D">
            <w:rPr>
              <w:rFonts w:ascii="Palatino Linotype" w:hAnsi="Palatino Linotype" w:cs="Arial"/>
              <w:bCs/>
              <w:lang w:eastAsia="es-MX"/>
            </w:rPr>
            <w:t>05660/INFOEM/IP/RR/2024</w:t>
          </w:r>
          <w:r w:rsidR="005F60A7" w:rsidRPr="0087402D">
            <w:rPr>
              <w:rFonts w:ascii="Palatino Linotype" w:hAnsi="Palatino Linotype" w:cs="Arial"/>
              <w:bCs/>
              <w:lang w:eastAsia="es-MX"/>
            </w:rPr>
            <w:t xml:space="preserve"> </w:t>
          </w:r>
          <w:r w:rsidR="0004738C" w:rsidRPr="0087402D">
            <w:rPr>
              <w:rFonts w:ascii="Palatino Linotype" w:hAnsi="Palatino Linotype" w:cs="Arial"/>
              <w:bCs/>
              <w:lang w:eastAsia="es-MX"/>
            </w:rPr>
            <w:t>y acumulado</w:t>
          </w:r>
        </w:p>
      </w:tc>
    </w:tr>
    <w:tr w:rsidR="0004738C" w14:paraId="1EA8D7CD" w14:textId="77777777" w:rsidTr="00E77A29">
      <w:trPr>
        <w:trHeight w:val="242"/>
      </w:trPr>
      <w:tc>
        <w:tcPr>
          <w:tcW w:w="5916" w:type="dxa"/>
          <w:hideMark/>
        </w:tcPr>
        <w:p w14:paraId="146E9FB0" w14:textId="77777777" w:rsidR="0004738C" w:rsidRPr="00641471" w:rsidRDefault="0004738C" w:rsidP="0087402D">
          <w:pPr>
            <w:spacing w:after="0"/>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62697651" w:rsidR="0004738C" w:rsidRPr="0087402D" w:rsidRDefault="0087402D" w:rsidP="0087402D">
          <w:pPr>
            <w:spacing w:after="0"/>
            <w:jc w:val="right"/>
            <w:rPr>
              <w:rFonts w:ascii="Palatino Linotype" w:hAnsi="Palatino Linotype" w:cs="Arial"/>
              <w:bCs/>
              <w:szCs w:val="20"/>
            </w:rPr>
          </w:pPr>
          <w:r w:rsidRPr="0087402D">
            <w:rPr>
              <w:rFonts w:ascii="Palatino Linotype" w:hAnsi="Palatino Linotype" w:cs="Arial"/>
              <w:bCs/>
              <w:szCs w:val="20"/>
            </w:rPr>
            <w:t>Ayuntamiento de Ocuilan</w:t>
          </w:r>
        </w:p>
      </w:tc>
    </w:tr>
    <w:tr w:rsidR="0004738C" w14:paraId="7430744A" w14:textId="77777777" w:rsidTr="00E77A29">
      <w:trPr>
        <w:trHeight w:val="342"/>
      </w:trPr>
      <w:tc>
        <w:tcPr>
          <w:tcW w:w="5916" w:type="dxa"/>
          <w:hideMark/>
        </w:tcPr>
        <w:p w14:paraId="4E6B89F2" w14:textId="77777777" w:rsidR="0004738C" w:rsidRPr="00641471" w:rsidRDefault="0004738C" w:rsidP="0087402D">
          <w:pPr>
            <w:tabs>
              <w:tab w:val="left" w:pos="4892"/>
            </w:tabs>
            <w:spacing w:after="0"/>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04738C" w:rsidRPr="007052BF" w:rsidRDefault="0004738C" w:rsidP="0087402D">
          <w:pPr>
            <w:spacing w:after="0"/>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04738C" w14:paraId="793CC298" w14:textId="77777777" w:rsidTr="00E77A29">
      <w:trPr>
        <w:trHeight w:val="342"/>
      </w:trPr>
      <w:tc>
        <w:tcPr>
          <w:tcW w:w="5916" w:type="dxa"/>
        </w:tcPr>
        <w:p w14:paraId="72F6CBE7" w14:textId="77777777" w:rsidR="0004738C" w:rsidRPr="00641471" w:rsidRDefault="0004738C" w:rsidP="00E77FB5">
          <w:pPr>
            <w:tabs>
              <w:tab w:val="left" w:pos="4892"/>
            </w:tabs>
            <w:ind w:right="204"/>
            <w:jc w:val="right"/>
            <w:rPr>
              <w:rFonts w:ascii="Palatino Linotype" w:hAnsi="Palatino Linotype" w:cs="Arial"/>
              <w:szCs w:val="20"/>
            </w:rPr>
          </w:pPr>
        </w:p>
      </w:tc>
      <w:tc>
        <w:tcPr>
          <w:tcW w:w="4149" w:type="dxa"/>
        </w:tcPr>
        <w:p w14:paraId="00F95BA0" w14:textId="77777777" w:rsidR="0004738C" w:rsidRPr="007052BF" w:rsidRDefault="0004738C" w:rsidP="00E77FB5">
          <w:pPr>
            <w:ind w:left="-486" w:firstLine="567"/>
            <w:jc w:val="right"/>
            <w:rPr>
              <w:rFonts w:ascii="Palatino Linotype" w:hAnsi="Palatino Linotype" w:cs="Arial"/>
              <w:szCs w:val="20"/>
            </w:rPr>
          </w:pPr>
        </w:p>
      </w:tc>
    </w:tr>
  </w:tbl>
  <w:p w14:paraId="01EA3E76" w14:textId="66C4A7AD" w:rsidR="0004738C" w:rsidRPr="00AE046A" w:rsidRDefault="0004738C"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04738C" w14:paraId="58899F3B" w14:textId="77777777" w:rsidTr="004E74D8">
      <w:trPr>
        <w:trHeight w:val="227"/>
      </w:trPr>
      <w:tc>
        <w:tcPr>
          <w:tcW w:w="2704" w:type="dxa"/>
          <w:hideMark/>
        </w:tcPr>
        <w:p w14:paraId="00067C09" w14:textId="77777777" w:rsidR="0004738C" w:rsidRPr="00E77A29" w:rsidRDefault="0004738C" w:rsidP="0087402D">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13D11E71" w14:textId="4E516999" w:rsidR="0004738C" w:rsidRPr="0087402D" w:rsidRDefault="0087402D" w:rsidP="0087402D">
          <w:pPr>
            <w:spacing w:after="0" w:line="240" w:lineRule="auto"/>
            <w:ind w:left="-486" w:firstLine="1585"/>
            <w:jc w:val="right"/>
            <w:rPr>
              <w:rFonts w:ascii="Palatino Linotype" w:hAnsi="Palatino Linotype" w:cs="Arial"/>
              <w:bCs/>
            </w:rPr>
          </w:pPr>
          <w:r w:rsidRPr="0087402D">
            <w:rPr>
              <w:rFonts w:ascii="Palatino Linotype" w:hAnsi="Palatino Linotype" w:cs="Arial"/>
              <w:bCs/>
              <w:lang w:eastAsia="es-MX"/>
            </w:rPr>
            <w:t>05660/INFOEM/IP/RR/2024</w:t>
          </w:r>
          <w:r w:rsidR="0004738C" w:rsidRPr="0087402D">
            <w:rPr>
              <w:rFonts w:ascii="Palatino Linotype" w:hAnsi="Palatino Linotype" w:cs="Arial"/>
              <w:bCs/>
              <w:lang w:eastAsia="es-MX"/>
            </w:rPr>
            <w:t xml:space="preserve"> y acumulado</w:t>
          </w:r>
        </w:p>
      </w:tc>
    </w:tr>
    <w:tr w:rsidR="0004738C" w14:paraId="47BE7648" w14:textId="77777777" w:rsidTr="004E74D8">
      <w:trPr>
        <w:trHeight w:val="242"/>
      </w:trPr>
      <w:tc>
        <w:tcPr>
          <w:tcW w:w="2704" w:type="dxa"/>
          <w:hideMark/>
        </w:tcPr>
        <w:p w14:paraId="32AE7B30" w14:textId="77777777" w:rsidR="0004738C" w:rsidRPr="00E77A29" w:rsidRDefault="0004738C" w:rsidP="0087402D">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2A060528" w:rsidR="0004738C" w:rsidRPr="0087402D" w:rsidRDefault="0087402D" w:rsidP="0087402D">
          <w:pPr>
            <w:spacing w:after="0" w:line="240" w:lineRule="auto"/>
            <w:ind w:left="-486" w:firstLine="977"/>
            <w:jc w:val="right"/>
            <w:rPr>
              <w:rFonts w:ascii="Palatino Linotype" w:hAnsi="Palatino Linotype" w:cs="Arial"/>
              <w:bCs/>
            </w:rPr>
          </w:pPr>
          <w:r w:rsidRPr="0087402D">
            <w:rPr>
              <w:rFonts w:ascii="Palatino Linotype" w:hAnsi="Palatino Linotype" w:cs="Arial"/>
              <w:bCs/>
            </w:rPr>
            <w:t>Ayuntamiento de Ocuilan</w:t>
          </w:r>
        </w:p>
      </w:tc>
    </w:tr>
    <w:tr w:rsidR="0004738C" w:rsidRPr="0087402D" w14:paraId="4906683C" w14:textId="77777777" w:rsidTr="004E74D8">
      <w:trPr>
        <w:trHeight w:val="342"/>
      </w:trPr>
      <w:tc>
        <w:tcPr>
          <w:tcW w:w="2704" w:type="dxa"/>
        </w:tcPr>
        <w:p w14:paraId="70CC7D32" w14:textId="07F6302D" w:rsidR="0004738C" w:rsidRPr="00E77A29" w:rsidRDefault="0004738C" w:rsidP="0087402D">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0878EBCE" w:rsidR="0004738C" w:rsidRPr="0087402D" w:rsidRDefault="000E1246" w:rsidP="0087402D">
          <w:pPr>
            <w:spacing w:after="0" w:line="240" w:lineRule="auto"/>
            <w:ind w:left="-486" w:firstLine="567"/>
            <w:jc w:val="right"/>
            <w:rPr>
              <w:rFonts w:ascii="Palatino Linotype" w:hAnsi="Palatino Linotype" w:cs="Arial"/>
            </w:rPr>
          </w:pPr>
          <w:r>
            <w:rPr>
              <w:rFonts w:ascii="Palatino Linotype" w:hAnsi="Palatino Linotype" w:cs="Arial"/>
            </w:rPr>
            <w:t>XXXXXXXXXXX</w:t>
          </w:r>
        </w:p>
      </w:tc>
    </w:tr>
    <w:tr w:rsidR="0004738C" w14:paraId="6FC7E25C" w14:textId="77777777" w:rsidTr="004E74D8">
      <w:trPr>
        <w:trHeight w:val="60"/>
      </w:trPr>
      <w:tc>
        <w:tcPr>
          <w:tcW w:w="2704" w:type="dxa"/>
        </w:tcPr>
        <w:p w14:paraId="15D9B06C" w14:textId="77777777" w:rsidR="0004738C" w:rsidRPr="00E77A29" w:rsidRDefault="0004738C" w:rsidP="0087402D">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04738C" w:rsidRPr="00E77A29" w:rsidRDefault="0004738C" w:rsidP="0087402D">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04738C" w:rsidRPr="00C222C0" w:rsidRDefault="0004738C">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232D3993">
          <wp:simplePos x="0" y="0"/>
          <wp:positionH relativeFrom="margin">
            <wp:posOffset>-1238470</wp:posOffset>
          </wp:positionH>
          <wp:positionV relativeFrom="margin">
            <wp:posOffset>-1854973</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69C9"/>
    <w:multiLevelType w:val="hybridMultilevel"/>
    <w:tmpl w:val="48E4D77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F51471B"/>
    <w:multiLevelType w:val="hybridMultilevel"/>
    <w:tmpl w:val="10EEF46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3D868F1"/>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D85AF8"/>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6E21AC"/>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4005F8"/>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EA1BDD"/>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D71BC1"/>
    <w:multiLevelType w:val="hybridMultilevel"/>
    <w:tmpl w:val="D8CA44C4"/>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CA66C1"/>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0C164C"/>
    <w:multiLevelType w:val="multilevel"/>
    <w:tmpl w:val="09FE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44A42"/>
    <w:multiLevelType w:val="hybridMultilevel"/>
    <w:tmpl w:val="03C01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88780E"/>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902EC6"/>
    <w:multiLevelType w:val="hybridMultilevel"/>
    <w:tmpl w:val="C50E61C6"/>
    <w:lvl w:ilvl="0" w:tplc="580A000F">
      <w:start w:val="1"/>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BB181F"/>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581D78"/>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01055E"/>
    <w:multiLevelType w:val="hybridMultilevel"/>
    <w:tmpl w:val="C252617C"/>
    <w:lvl w:ilvl="0" w:tplc="57A24DDC">
      <w:start w:val="1"/>
      <w:numFmt w:val="decimal"/>
      <w:lvlText w:val="%1."/>
      <w:lvlJc w:val="left"/>
      <w:pPr>
        <w:ind w:left="720" w:hanging="360"/>
      </w:pPr>
      <w:rPr>
        <w:rFonts w:ascii="Palatino Linotype" w:eastAsia="Times New Roman" w:hAnsi="Palatino Linotype" w:cstheme="majorHAns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E5740D"/>
    <w:multiLevelType w:val="multilevel"/>
    <w:tmpl w:val="E6CA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F97328"/>
    <w:multiLevelType w:val="hybridMultilevel"/>
    <w:tmpl w:val="20FCBA3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21"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6C1061DF"/>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0715D09"/>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D72084"/>
    <w:multiLevelType w:val="hybridMultilevel"/>
    <w:tmpl w:val="5EEAC29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760E4230"/>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9465F1"/>
    <w:multiLevelType w:val="multilevel"/>
    <w:tmpl w:val="3CA278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C3556DE"/>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3"/>
  </w:num>
  <w:num w:numId="2">
    <w:abstractNumId w:val="16"/>
  </w:num>
  <w:num w:numId="3">
    <w:abstractNumId w:val="0"/>
  </w:num>
  <w:num w:numId="4">
    <w:abstractNumId w:val="12"/>
  </w:num>
  <w:num w:numId="5">
    <w:abstractNumId w:val="19"/>
  </w:num>
  <w:num w:numId="6">
    <w:abstractNumId w:val="1"/>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26"/>
  </w:num>
  <w:num w:numId="12">
    <w:abstractNumId w:val="21"/>
  </w:num>
  <w:num w:numId="13">
    <w:abstractNumId w:val="15"/>
  </w:num>
  <w:num w:numId="14">
    <w:abstractNumId w:val="14"/>
  </w:num>
  <w:num w:numId="15">
    <w:abstractNumId w:val="5"/>
  </w:num>
  <w:num w:numId="16">
    <w:abstractNumId w:val="27"/>
  </w:num>
  <w:num w:numId="17">
    <w:abstractNumId w:val="6"/>
  </w:num>
  <w:num w:numId="18">
    <w:abstractNumId w:val="23"/>
  </w:num>
  <w:num w:numId="19">
    <w:abstractNumId w:val="28"/>
  </w:num>
  <w:num w:numId="20">
    <w:abstractNumId w:val="10"/>
  </w:num>
  <w:num w:numId="21">
    <w:abstractNumId w:val="25"/>
  </w:num>
  <w:num w:numId="22">
    <w:abstractNumId w:val="17"/>
  </w:num>
  <w:num w:numId="23">
    <w:abstractNumId w:val="22"/>
  </w:num>
  <w:num w:numId="24">
    <w:abstractNumId w:val="4"/>
  </w:num>
  <w:num w:numId="25">
    <w:abstractNumId w:val="9"/>
  </w:num>
  <w:num w:numId="26">
    <w:abstractNumId w:val="18"/>
  </w:num>
  <w:num w:numId="27">
    <w:abstractNumId w:val="8"/>
  </w:num>
  <w:num w:numId="28">
    <w:abstractNumId w:val="3"/>
  </w:num>
  <w:num w:numId="29">
    <w:abstractNumId w:val="24"/>
  </w:num>
  <w:num w:numId="3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064C"/>
    <w:rsid w:val="00005B2F"/>
    <w:rsid w:val="00006FC2"/>
    <w:rsid w:val="0001102D"/>
    <w:rsid w:val="00014BD8"/>
    <w:rsid w:val="00015CF7"/>
    <w:rsid w:val="0002155B"/>
    <w:rsid w:val="00033305"/>
    <w:rsid w:val="0003350B"/>
    <w:rsid w:val="00036F8B"/>
    <w:rsid w:val="00036FFB"/>
    <w:rsid w:val="0003724D"/>
    <w:rsid w:val="00037511"/>
    <w:rsid w:val="00037BD9"/>
    <w:rsid w:val="00041664"/>
    <w:rsid w:val="00046020"/>
    <w:rsid w:val="0004738C"/>
    <w:rsid w:val="00056B3F"/>
    <w:rsid w:val="0006122B"/>
    <w:rsid w:val="0007032B"/>
    <w:rsid w:val="00070A15"/>
    <w:rsid w:val="00071762"/>
    <w:rsid w:val="00076C28"/>
    <w:rsid w:val="00077899"/>
    <w:rsid w:val="00080CE8"/>
    <w:rsid w:val="000847DF"/>
    <w:rsid w:val="0008796F"/>
    <w:rsid w:val="00087AB6"/>
    <w:rsid w:val="0009512B"/>
    <w:rsid w:val="00097761"/>
    <w:rsid w:val="000A1173"/>
    <w:rsid w:val="000A1793"/>
    <w:rsid w:val="000A2415"/>
    <w:rsid w:val="000A3043"/>
    <w:rsid w:val="000A6199"/>
    <w:rsid w:val="000B2724"/>
    <w:rsid w:val="000B38D1"/>
    <w:rsid w:val="000B61B4"/>
    <w:rsid w:val="000C7DF1"/>
    <w:rsid w:val="000D0F10"/>
    <w:rsid w:val="000D14DC"/>
    <w:rsid w:val="000E1246"/>
    <w:rsid w:val="000E3D66"/>
    <w:rsid w:val="000E5B1A"/>
    <w:rsid w:val="000F30C2"/>
    <w:rsid w:val="000F65A4"/>
    <w:rsid w:val="000F66EF"/>
    <w:rsid w:val="00103878"/>
    <w:rsid w:val="00104C2C"/>
    <w:rsid w:val="00105037"/>
    <w:rsid w:val="00106EBC"/>
    <w:rsid w:val="00106F80"/>
    <w:rsid w:val="00112ED3"/>
    <w:rsid w:val="00123996"/>
    <w:rsid w:val="00130E83"/>
    <w:rsid w:val="00133D7E"/>
    <w:rsid w:val="00135BDB"/>
    <w:rsid w:val="001370A3"/>
    <w:rsid w:val="00141BB0"/>
    <w:rsid w:val="001450C1"/>
    <w:rsid w:val="00146CE6"/>
    <w:rsid w:val="0014781C"/>
    <w:rsid w:val="00152645"/>
    <w:rsid w:val="00155D49"/>
    <w:rsid w:val="001600C8"/>
    <w:rsid w:val="001701DD"/>
    <w:rsid w:val="00170F23"/>
    <w:rsid w:val="00173129"/>
    <w:rsid w:val="00176753"/>
    <w:rsid w:val="00176DCD"/>
    <w:rsid w:val="001823F8"/>
    <w:rsid w:val="00191239"/>
    <w:rsid w:val="00195AAB"/>
    <w:rsid w:val="001969C0"/>
    <w:rsid w:val="0019772D"/>
    <w:rsid w:val="001A118C"/>
    <w:rsid w:val="001A1576"/>
    <w:rsid w:val="001A687B"/>
    <w:rsid w:val="001B1209"/>
    <w:rsid w:val="001C11F5"/>
    <w:rsid w:val="001C27C4"/>
    <w:rsid w:val="001C5527"/>
    <w:rsid w:val="001D0D6D"/>
    <w:rsid w:val="001D0DBB"/>
    <w:rsid w:val="001D37A1"/>
    <w:rsid w:val="001D69BE"/>
    <w:rsid w:val="001E3B45"/>
    <w:rsid w:val="001E669E"/>
    <w:rsid w:val="00207A1E"/>
    <w:rsid w:val="00230A1F"/>
    <w:rsid w:val="00232DEE"/>
    <w:rsid w:val="00234729"/>
    <w:rsid w:val="00237D10"/>
    <w:rsid w:val="00241C44"/>
    <w:rsid w:val="0024426F"/>
    <w:rsid w:val="0025170A"/>
    <w:rsid w:val="00275E06"/>
    <w:rsid w:val="002777F6"/>
    <w:rsid w:val="002805FE"/>
    <w:rsid w:val="002812AA"/>
    <w:rsid w:val="00283489"/>
    <w:rsid w:val="00283F94"/>
    <w:rsid w:val="00291AA2"/>
    <w:rsid w:val="002A05C9"/>
    <w:rsid w:val="002B106F"/>
    <w:rsid w:val="002B13AA"/>
    <w:rsid w:val="002B1512"/>
    <w:rsid w:val="002B3F07"/>
    <w:rsid w:val="002B63DD"/>
    <w:rsid w:val="002C0293"/>
    <w:rsid w:val="002C0B08"/>
    <w:rsid w:val="002C59B5"/>
    <w:rsid w:val="002C66EB"/>
    <w:rsid w:val="002C67B3"/>
    <w:rsid w:val="002C72FE"/>
    <w:rsid w:val="002D7F66"/>
    <w:rsid w:val="002E1E38"/>
    <w:rsid w:val="002E5DE1"/>
    <w:rsid w:val="002E66F3"/>
    <w:rsid w:val="002F2038"/>
    <w:rsid w:val="002F4ED3"/>
    <w:rsid w:val="003000CA"/>
    <w:rsid w:val="003066E3"/>
    <w:rsid w:val="00307CD9"/>
    <w:rsid w:val="003163C5"/>
    <w:rsid w:val="00320D2D"/>
    <w:rsid w:val="0032108E"/>
    <w:rsid w:val="00356C2A"/>
    <w:rsid w:val="00360858"/>
    <w:rsid w:val="00364679"/>
    <w:rsid w:val="00364F71"/>
    <w:rsid w:val="0037211C"/>
    <w:rsid w:val="00381E7B"/>
    <w:rsid w:val="00384776"/>
    <w:rsid w:val="00394482"/>
    <w:rsid w:val="003974D3"/>
    <w:rsid w:val="003A1A1D"/>
    <w:rsid w:val="003A65B6"/>
    <w:rsid w:val="003B24A5"/>
    <w:rsid w:val="003B55E0"/>
    <w:rsid w:val="003B580F"/>
    <w:rsid w:val="003B6EA5"/>
    <w:rsid w:val="003C0086"/>
    <w:rsid w:val="003D0214"/>
    <w:rsid w:val="003D30BD"/>
    <w:rsid w:val="003D3FDE"/>
    <w:rsid w:val="003D4F64"/>
    <w:rsid w:val="003E0925"/>
    <w:rsid w:val="003F0653"/>
    <w:rsid w:val="003F7D47"/>
    <w:rsid w:val="00407AF2"/>
    <w:rsid w:val="00410166"/>
    <w:rsid w:val="00410172"/>
    <w:rsid w:val="004131D1"/>
    <w:rsid w:val="004256D0"/>
    <w:rsid w:val="00431A15"/>
    <w:rsid w:val="00436763"/>
    <w:rsid w:val="00444D66"/>
    <w:rsid w:val="0044589E"/>
    <w:rsid w:val="004479F0"/>
    <w:rsid w:val="004516AA"/>
    <w:rsid w:val="0045442E"/>
    <w:rsid w:val="004554B7"/>
    <w:rsid w:val="00462B03"/>
    <w:rsid w:val="00462B3F"/>
    <w:rsid w:val="00476BD2"/>
    <w:rsid w:val="004824F0"/>
    <w:rsid w:val="00487726"/>
    <w:rsid w:val="004879CA"/>
    <w:rsid w:val="004906D5"/>
    <w:rsid w:val="004916AF"/>
    <w:rsid w:val="00491CC2"/>
    <w:rsid w:val="00497CB6"/>
    <w:rsid w:val="00497E81"/>
    <w:rsid w:val="004A5BF7"/>
    <w:rsid w:val="004B1228"/>
    <w:rsid w:val="004C259E"/>
    <w:rsid w:val="004D019A"/>
    <w:rsid w:val="004D11F8"/>
    <w:rsid w:val="004D3848"/>
    <w:rsid w:val="004E74D8"/>
    <w:rsid w:val="004E7632"/>
    <w:rsid w:val="004F7B19"/>
    <w:rsid w:val="00501937"/>
    <w:rsid w:val="00502F83"/>
    <w:rsid w:val="00503760"/>
    <w:rsid w:val="00505544"/>
    <w:rsid w:val="0051123C"/>
    <w:rsid w:val="0051761F"/>
    <w:rsid w:val="0052178E"/>
    <w:rsid w:val="005227A0"/>
    <w:rsid w:val="00536E53"/>
    <w:rsid w:val="005379D7"/>
    <w:rsid w:val="00540082"/>
    <w:rsid w:val="005419F5"/>
    <w:rsid w:val="00544354"/>
    <w:rsid w:val="005469C0"/>
    <w:rsid w:val="00560291"/>
    <w:rsid w:val="0056223B"/>
    <w:rsid w:val="00563348"/>
    <w:rsid w:val="005650C0"/>
    <w:rsid w:val="005761AE"/>
    <w:rsid w:val="00580702"/>
    <w:rsid w:val="00583528"/>
    <w:rsid w:val="00590127"/>
    <w:rsid w:val="00594B93"/>
    <w:rsid w:val="005A12F3"/>
    <w:rsid w:val="005A5E7A"/>
    <w:rsid w:val="005B5108"/>
    <w:rsid w:val="005C226B"/>
    <w:rsid w:val="005D7740"/>
    <w:rsid w:val="005E5EBB"/>
    <w:rsid w:val="005F4D04"/>
    <w:rsid w:val="005F5080"/>
    <w:rsid w:val="005F60A7"/>
    <w:rsid w:val="0060119E"/>
    <w:rsid w:val="00601926"/>
    <w:rsid w:val="00606964"/>
    <w:rsid w:val="006130B1"/>
    <w:rsid w:val="00614FDF"/>
    <w:rsid w:val="006167A5"/>
    <w:rsid w:val="006224FF"/>
    <w:rsid w:val="00634763"/>
    <w:rsid w:val="00634990"/>
    <w:rsid w:val="00642EC6"/>
    <w:rsid w:val="00650474"/>
    <w:rsid w:val="00666504"/>
    <w:rsid w:val="00694FD8"/>
    <w:rsid w:val="006A2C81"/>
    <w:rsid w:val="006A366E"/>
    <w:rsid w:val="006A36DF"/>
    <w:rsid w:val="006A452C"/>
    <w:rsid w:val="006B023C"/>
    <w:rsid w:val="006C2525"/>
    <w:rsid w:val="006C6A0C"/>
    <w:rsid w:val="006D670E"/>
    <w:rsid w:val="006E4D0B"/>
    <w:rsid w:val="006F2D4F"/>
    <w:rsid w:val="006F4760"/>
    <w:rsid w:val="00700F6C"/>
    <w:rsid w:val="00701D99"/>
    <w:rsid w:val="007052BF"/>
    <w:rsid w:val="007052C5"/>
    <w:rsid w:val="0071282D"/>
    <w:rsid w:val="00721A7E"/>
    <w:rsid w:val="00723DEF"/>
    <w:rsid w:val="00732AE3"/>
    <w:rsid w:val="007340D3"/>
    <w:rsid w:val="00734384"/>
    <w:rsid w:val="0073655B"/>
    <w:rsid w:val="00741A05"/>
    <w:rsid w:val="00743958"/>
    <w:rsid w:val="00754F39"/>
    <w:rsid w:val="00755712"/>
    <w:rsid w:val="00756DA5"/>
    <w:rsid w:val="00763BAF"/>
    <w:rsid w:val="00772DB6"/>
    <w:rsid w:val="0077316F"/>
    <w:rsid w:val="007810E4"/>
    <w:rsid w:val="007837C3"/>
    <w:rsid w:val="007A4074"/>
    <w:rsid w:val="007A7245"/>
    <w:rsid w:val="007C07D2"/>
    <w:rsid w:val="007C0DE3"/>
    <w:rsid w:val="007C2561"/>
    <w:rsid w:val="007D550C"/>
    <w:rsid w:val="007D58F0"/>
    <w:rsid w:val="007D7041"/>
    <w:rsid w:val="007E25B7"/>
    <w:rsid w:val="007E2C27"/>
    <w:rsid w:val="007E37ED"/>
    <w:rsid w:val="007F1AC2"/>
    <w:rsid w:val="007F6741"/>
    <w:rsid w:val="007F788F"/>
    <w:rsid w:val="00801259"/>
    <w:rsid w:val="00803C59"/>
    <w:rsid w:val="00810F49"/>
    <w:rsid w:val="00812258"/>
    <w:rsid w:val="00821A80"/>
    <w:rsid w:val="00821D0A"/>
    <w:rsid w:val="00826FB5"/>
    <w:rsid w:val="008275AE"/>
    <w:rsid w:val="008300ED"/>
    <w:rsid w:val="0085256F"/>
    <w:rsid w:val="00852D9E"/>
    <w:rsid w:val="0086538B"/>
    <w:rsid w:val="0087402D"/>
    <w:rsid w:val="00874F4E"/>
    <w:rsid w:val="0088227D"/>
    <w:rsid w:val="00892265"/>
    <w:rsid w:val="0089782A"/>
    <w:rsid w:val="008B347F"/>
    <w:rsid w:val="008B6252"/>
    <w:rsid w:val="008C6598"/>
    <w:rsid w:val="008D51A5"/>
    <w:rsid w:val="008D574D"/>
    <w:rsid w:val="008D59FD"/>
    <w:rsid w:val="008D5C16"/>
    <w:rsid w:val="008E00C2"/>
    <w:rsid w:val="008E4644"/>
    <w:rsid w:val="008E468A"/>
    <w:rsid w:val="008E4D89"/>
    <w:rsid w:val="008F6317"/>
    <w:rsid w:val="009012A4"/>
    <w:rsid w:val="00901640"/>
    <w:rsid w:val="0091103A"/>
    <w:rsid w:val="0091370B"/>
    <w:rsid w:val="009145B6"/>
    <w:rsid w:val="00923C76"/>
    <w:rsid w:val="0092499F"/>
    <w:rsid w:val="00934647"/>
    <w:rsid w:val="00934D1E"/>
    <w:rsid w:val="00936F9E"/>
    <w:rsid w:val="00944D42"/>
    <w:rsid w:val="009474C5"/>
    <w:rsid w:val="0095518B"/>
    <w:rsid w:val="00972C49"/>
    <w:rsid w:val="00973913"/>
    <w:rsid w:val="00977258"/>
    <w:rsid w:val="00981D66"/>
    <w:rsid w:val="009927C8"/>
    <w:rsid w:val="00995842"/>
    <w:rsid w:val="009A55CD"/>
    <w:rsid w:val="009A658B"/>
    <w:rsid w:val="009B2A79"/>
    <w:rsid w:val="009B56D0"/>
    <w:rsid w:val="009B636F"/>
    <w:rsid w:val="009C2F20"/>
    <w:rsid w:val="009C342E"/>
    <w:rsid w:val="009C68CD"/>
    <w:rsid w:val="009D1905"/>
    <w:rsid w:val="009D61C9"/>
    <w:rsid w:val="009E02A2"/>
    <w:rsid w:val="009E6753"/>
    <w:rsid w:val="009F3DB9"/>
    <w:rsid w:val="009F5ACA"/>
    <w:rsid w:val="00A125E9"/>
    <w:rsid w:val="00A14850"/>
    <w:rsid w:val="00A17FA2"/>
    <w:rsid w:val="00A223AE"/>
    <w:rsid w:val="00A26614"/>
    <w:rsid w:val="00A27D00"/>
    <w:rsid w:val="00A30A30"/>
    <w:rsid w:val="00A44C41"/>
    <w:rsid w:val="00A543C0"/>
    <w:rsid w:val="00A60516"/>
    <w:rsid w:val="00A77280"/>
    <w:rsid w:val="00A8008E"/>
    <w:rsid w:val="00A82C6A"/>
    <w:rsid w:val="00A84AA2"/>
    <w:rsid w:val="00A8792B"/>
    <w:rsid w:val="00A923A5"/>
    <w:rsid w:val="00A9702B"/>
    <w:rsid w:val="00AA160F"/>
    <w:rsid w:val="00AA3003"/>
    <w:rsid w:val="00AA4902"/>
    <w:rsid w:val="00AA7B2A"/>
    <w:rsid w:val="00AB4848"/>
    <w:rsid w:val="00AC05DF"/>
    <w:rsid w:val="00AC4D98"/>
    <w:rsid w:val="00AC60CF"/>
    <w:rsid w:val="00AC77FB"/>
    <w:rsid w:val="00AD0E19"/>
    <w:rsid w:val="00AD2DB1"/>
    <w:rsid w:val="00AD5AE6"/>
    <w:rsid w:val="00AE26C8"/>
    <w:rsid w:val="00AE6AEF"/>
    <w:rsid w:val="00AE6D28"/>
    <w:rsid w:val="00AF2AFA"/>
    <w:rsid w:val="00AF56CE"/>
    <w:rsid w:val="00B01708"/>
    <w:rsid w:val="00B0389D"/>
    <w:rsid w:val="00B05109"/>
    <w:rsid w:val="00B136CE"/>
    <w:rsid w:val="00B20BEE"/>
    <w:rsid w:val="00B2254A"/>
    <w:rsid w:val="00B33179"/>
    <w:rsid w:val="00B34E2E"/>
    <w:rsid w:val="00B356D3"/>
    <w:rsid w:val="00B4043C"/>
    <w:rsid w:val="00B45589"/>
    <w:rsid w:val="00B45F7E"/>
    <w:rsid w:val="00B45FCE"/>
    <w:rsid w:val="00B47D2A"/>
    <w:rsid w:val="00B56EDA"/>
    <w:rsid w:val="00B61157"/>
    <w:rsid w:val="00B63862"/>
    <w:rsid w:val="00B65E0B"/>
    <w:rsid w:val="00B65F7D"/>
    <w:rsid w:val="00B82094"/>
    <w:rsid w:val="00B82FD1"/>
    <w:rsid w:val="00B83D28"/>
    <w:rsid w:val="00B91F44"/>
    <w:rsid w:val="00B9662A"/>
    <w:rsid w:val="00BA16D1"/>
    <w:rsid w:val="00BA2CD6"/>
    <w:rsid w:val="00BA610B"/>
    <w:rsid w:val="00BB077D"/>
    <w:rsid w:val="00BB631B"/>
    <w:rsid w:val="00BB7359"/>
    <w:rsid w:val="00BC5936"/>
    <w:rsid w:val="00BD048D"/>
    <w:rsid w:val="00BD18FD"/>
    <w:rsid w:val="00BD2DD0"/>
    <w:rsid w:val="00BD4F13"/>
    <w:rsid w:val="00BD6E42"/>
    <w:rsid w:val="00BE4068"/>
    <w:rsid w:val="00BF3F7B"/>
    <w:rsid w:val="00C0117A"/>
    <w:rsid w:val="00C03AAC"/>
    <w:rsid w:val="00C16B31"/>
    <w:rsid w:val="00C22C9F"/>
    <w:rsid w:val="00C3317A"/>
    <w:rsid w:val="00C33BC1"/>
    <w:rsid w:val="00C34CA7"/>
    <w:rsid w:val="00C453B1"/>
    <w:rsid w:val="00C522E1"/>
    <w:rsid w:val="00C56D44"/>
    <w:rsid w:val="00C62BF7"/>
    <w:rsid w:val="00C63EE7"/>
    <w:rsid w:val="00C722BD"/>
    <w:rsid w:val="00C76941"/>
    <w:rsid w:val="00C76B92"/>
    <w:rsid w:val="00C76E1B"/>
    <w:rsid w:val="00C93E70"/>
    <w:rsid w:val="00C9436B"/>
    <w:rsid w:val="00C95204"/>
    <w:rsid w:val="00C95A5E"/>
    <w:rsid w:val="00C96713"/>
    <w:rsid w:val="00CA4264"/>
    <w:rsid w:val="00CB23C8"/>
    <w:rsid w:val="00CB5773"/>
    <w:rsid w:val="00CC2579"/>
    <w:rsid w:val="00CC6A71"/>
    <w:rsid w:val="00CC7C72"/>
    <w:rsid w:val="00CC7F82"/>
    <w:rsid w:val="00CD212A"/>
    <w:rsid w:val="00CD3A0B"/>
    <w:rsid w:val="00CD67EC"/>
    <w:rsid w:val="00CF58A5"/>
    <w:rsid w:val="00D05501"/>
    <w:rsid w:val="00D10AE9"/>
    <w:rsid w:val="00D10BBB"/>
    <w:rsid w:val="00D12795"/>
    <w:rsid w:val="00D216E7"/>
    <w:rsid w:val="00D2294A"/>
    <w:rsid w:val="00D305AB"/>
    <w:rsid w:val="00D32B94"/>
    <w:rsid w:val="00D460E2"/>
    <w:rsid w:val="00D559CB"/>
    <w:rsid w:val="00D57786"/>
    <w:rsid w:val="00D6065A"/>
    <w:rsid w:val="00D625D3"/>
    <w:rsid w:val="00D67885"/>
    <w:rsid w:val="00D70AD7"/>
    <w:rsid w:val="00D7693A"/>
    <w:rsid w:val="00D77B02"/>
    <w:rsid w:val="00D82A01"/>
    <w:rsid w:val="00DB2EF0"/>
    <w:rsid w:val="00DB3D82"/>
    <w:rsid w:val="00DC3ACF"/>
    <w:rsid w:val="00DC6352"/>
    <w:rsid w:val="00DD2FB7"/>
    <w:rsid w:val="00DE0E40"/>
    <w:rsid w:val="00DF02A3"/>
    <w:rsid w:val="00DF11F8"/>
    <w:rsid w:val="00DF69CF"/>
    <w:rsid w:val="00E00FE5"/>
    <w:rsid w:val="00E06A58"/>
    <w:rsid w:val="00E1036F"/>
    <w:rsid w:val="00E15EE8"/>
    <w:rsid w:val="00E17841"/>
    <w:rsid w:val="00E23901"/>
    <w:rsid w:val="00E23A64"/>
    <w:rsid w:val="00E257CB"/>
    <w:rsid w:val="00E27B2E"/>
    <w:rsid w:val="00E3103A"/>
    <w:rsid w:val="00E32AF9"/>
    <w:rsid w:val="00E37A09"/>
    <w:rsid w:val="00E41ECA"/>
    <w:rsid w:val="00E5281D"/>
    <w:rsid w:val="00E53D5E"/>
    <w:rsid w:val="00E671E0"/>
    <w:rsid w:val="00E748B2"/>
    <w:rsid w:val="00E77A29"/>
    <w:rsid w:val="00E77FB5"/>
    <w:rsid w:val="00E86CD5"/>
    <w:rsid w:val="00E86F9D"/>
    <w:rsid w:val="00E87C82"/>
    <w:rsid w:val="00E909A2"/>
    <w:rsid w:val="00E94F6F"/>
    <w:rsid w:val="00E953E9"/>
    <w:rsid w:val="00EA050E"/>
    <w:rsid w:val="00EA48EE"/>
    <w:rsid w:val="00EA75D3"/>
    <w:rsid w:val="00EC0F11"/>
    <w:rsid w:val="00ED0174"/>
    <w:rsid w:val="00ED1A42"/>
    <w:rsid w:val="00ED7BD2"/>
    <w:rsid w:val="00EF3765"/>
    <w:rsid w:val="00EF4643"/>
    <w:rsid w:val="00F02A57"/>
    <w:rsid w:val="00F1380E"/>
    <w:rsid w:val="00F158B3"/>
    <w:rsid w:val="00F24834"/>
    <w:rsid w:val="00F36633"/>
    <w:rsid w:val="00F44AAE"/>
    <w:rsid w:val="00F50594"/>
    <w:rsid w:val="00F50781"/>
    <w:rsid w:val="00F54C7E"/>
    <w:rsid w:val="00F54D1A"/>
    <w:rsid w:val="00F65B7D"/>
    <w:rsid w:val="00F65C0D"/>
    <w:rsid w:val="00F731A5"/>
    <w:rsid w:val="00F81CAD"/>
    <w:rsid w:val="00F85E18"/>
    <w:rsid w:val="00F9259D"/>
    <w:rsid w:val="00F97BB9"/>
    <w:rsid w:val="00FA6084"/>
    <w:rsid w:val="00FA7289"/>
    <w:rsid w:val="00FB00B2"/>
    <w:rsid w:val="00FB1D7C"/>
    <w:rsid w:val="00FC2F92"/>
    <w:rsid w:val="00FC5405"/>
    <w:rsid w:val="00FC6AB8"/>
    <w:rsid w:val="00FD1FA8"/>
    <w:rsid w:val="00FD59ED"/>
    <w:rsid w:val="00FE29BA"/>
    <w:rsid w:val="00FE5679"/>
    <w:rsid w:val="00FE7D04"/>
    <w:rsid w:val="00FF6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50E"/>
    <w:rPr>
      <w:rFonts w:eastAsia="Times New Roman"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3F7B"/>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pPr>
    <w:rPr>
      <w:rFonts w:ascii="Arial" w:eastAsia="Arial" w:hAnsi="Arial" w:cs="Arial"/>
      <w:lang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rPr>
      <w:rFonts w:eastAsiaTheme="minorHAnsi" w:cstheme="minorBidi"/>
    </w:r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5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pPr>
    <w:rPr>
      <w:lang w:eastAsia="es-MX"/>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60858"/>
    <w:rPr>
      <w:color w:val="605E5C"/>
      <w:shd w:val="clear" w:color="auto" w:fill="E1DFDD"/>
    </w:rPr>
  </w:style>
  <w:style w:type="character" w:styleId="Hipervnculovisitado">
    <w:name w:val="FollowedHyperlink"/>
    <w:basedOn w:val="Fuentedeprrafopredeter"/>
    <w:uiPriority w:val="99"/>
    <w:semiHidden/>
    <w:unhideWhenUsed/>
    <w:rsid w:val="00173129"/>
    <w:rPr>
      <w:color w:val="954F72" w:themeColor="followedHyperlink"/>
      <w:u w:val="single"/>
    </w:rPr>
  </w:style>
  <w:style w:type="paragraph" w:styleId="Textosinformato">
    <w:name w:val="Plain Text"/>
    <w:basedOn w:val="Normal"/>
    <w:link w:val="TextosinformatoCar"/>
    <w:rsid w:val="00606964"/>
    <w:rPr>
      <w:rFonts w:ascii="Courier New" w:hAnsi="Courier New"/>
      <w:sz w:val="20"/>
      <w:szCs w:val="20"/>
    </w:rPr>
  </w:style>
  <w:style w:type="character" w:customStyle="1" w:styleId="TextosinformatoCar">
    <w:name w:val="Texto sin formato Car"/>
    <w:basedOn w:val="Fuentedeprrafopredeter"/>
    <w:link w:val="Textosinformato"/>
    <w:rsid w:val="00606964"/>
    <w:rPr>
      <w:rFonts w:ascii="Courier New" w:eastAsia="Times New Roman" w:hAnsi="Courier New" w:cs="Times New Roman"/>
      <w:sz w:val="20"/>
      <w:szCs w:val="20"/>
      <w:lang w:val="es-ES" w:eastAsia="es-ES"/>
    </w:rPr>
  </w:style>
  <w:style w:type="character" w:customStyle="1" w:styleId="UnresolvedMention">
    <w:name w:val="Unresolved Mention"/>
    <w:basedOn w:val="Fuentedeprrafopredeter"/>
    <w:uiPriority w:val="99"/>
    <w:semiHidden/>
    <w:unhideWhenUsed/>
    <w:rsid w:val="00105037"/>
    <w:rPr>
      <w:color w:val="605E5C"/>
      <w:shd w:val="clear" w:color="auto" w:fill="E1DFDD"/>
    </w:rPr>
  </w:style>
  <w:style w:type="table" w:customStyle="1" w:styleId="Tablaconcuadrcula2">
    <w:name w:val="Tabla con cuadrícula2"/>
    <w:basedOn w:val="Tablanormal"/>
    <w:next w:val="Tablaconcuadrcula"/>
    <w:uiPriority w:val="59"/>
    <w:rsid w:val="00F02A5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28287">
      <w:bodyDiv w:val="1"/>
      <w:marLeft w:val="0"/>
      <w:marRight w:val="0"/>
      <w:marTop w:val="0"/>
      <w:marBottom w:val="0"/>
      <w:divBdr>
        <w:top w:val="none" w:sz="0" w:space="0" w:color="auto"/>
        <w:left w:val="none" w:sz="0" w:space="0" w:color="auto"/>
        <w:bottom w:val="none" w:sz="0" w:space="0" w:color="auto"/>
        <w:right w:val="none" w:sz="0" w:space="0" w:color="auto"/>
      </w:divBdr>
    </w:div>
    <w:div w:id="464743098">
      <w:bodyDiv w:val="1"/>
      <w:marLeft w:val="0"/>
      <w:marRight w:val="0"/>
      <w:marTop w:val="0"/>
      <w:marBottom w:val="0"/>
      <w:divBdr>
        <w:top w:val="none" w:sz="0" w:space="0" w:color="auto"/>
        <w:left w:val="none" w:sz="0" w:space="0" w:color="auto"/>
        <w:bottom w:val="none" w:sz="0" w:space="0" w:color="auto"/>
        <w:right w:val="none" w:sz="0" w:space="0" w:color="auto"/>
      </w:divBdr>
    </w:div>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696321386">
      <w:bodyDiv w:val="1"/>
      <w:marLeft w:val="0"/>
      <w:marRight w:val="0"/>
      <w:marTop w:val="0"/>
      <w:marBottom w:val="0"/>
      <w:divBdr>
        <w:top w:val="none" w:sz="0" w:space="0" w:color="auto"/>
        <w:left w:val="none" w:sz="0" w:space="0" w:color="auto"/>
        <w:bottom w:val="none" w:sz="0" w:space="0" w:color="auto"/>
        <w:right w:val="none" w:sz="0" w:space="0" w:color="auto"/>
      </w:divBdr>
    </w:div>
    <w:div w:id="1217933226">
      <w:bodyDiv w:val="1"/>
      <w:marLeft w:val="0"/>
      <w:marRight w:val="0"/>
      <w:marTop w:val="0"/>
      <w:marBottom w:val="0"/>
      <w:divBdr>
        <w:top w:val="none" w:sz="0" w:space="0" w:color="auto"/>
        <w:left w:val="none" w:sz="0" w:space="0" w:color="auto"/>
        <w:bottom w:val="none" w:sz="0" w:space="0" w:color="auto"/>
        <w:right w:val="none" w:sz="0" w:space="0" w:color="auto"/>
      </w:divBdr>
    </w:div>
    <w:div w:id="1661081108">
      <w:bodyDiv w:val="1"/>
      <w:marLeft w:val="0"/>
      <w:marRight w:val="0"/>
      <w:marTop w:val="0"/>
      <w:marBottom w:val="0"/>
      <w:divBdr>
        <w:top w:val="none" w:sz="0" w:space="0" w:color="auto"/>
        <w:left w:val="none" w:sz="0" w:space="0" w:color="auto"/>
        <w:bottom w:val="none" w:sz="0" w:space="0" w:color="auto"/>
        <w:right w:val="none" w:sz="0" w:space="0" w:color="auto"/>
      </w:divBdr>
      <w:divsChild>
        <w:div w:id="1695687578">
          <w:marLeft w:val="0"/>
          <w:marRight w:val="0"/>
          <w:marTop w:val="0"/>
          <w:marBottom w:val="0"/>
          <w:divBdr>
            <w:top w:val="none" w:sz="0" w:space="0" w:color="auto"/>
            <w:left w:val="none" w:sz="0" w:space="0" w:color="auto"/>
            <w:bottom w:val="none" w:sz="0" w:space="0" w:color="auto"/>
            <w:right w:val="none" w:sz="0" w:space="0" w:color="auto"/>
          </w:divBdr>
        </w:div>
      </w:divsChild>
    </w:div>
    <w:div w:id="1765884267">
      <w:bodyDiv w:val="1"/>
      <w:marLeft w:val="0"/>
      <w:marRight w:val="0"/>
      <w:marTop w:val="0"/>
      <w:marBottom w:val="0"/>
      <w:divBdr>
        <w:top w:val="none" w:sz="0" w:space="0" w:color="auto"/>
        <w:left w:val="none" w:sz="0" w:space="0" w:color="auto"/>
        <w:bottom w:val="none" w:sz="0" w:space="0" w:color="auto"/>
        <w:right w:val="none" w:sz="0" w:space="0" w:color="auto"/>
      </w:divBdr>
    </w:div>
    <w:div w:id="177671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1CE21-3612-4AAE-B16C-90D433F9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40</Pages>
  <Words>9231</Words>
  <Characters>50772</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20</cp:revision>
  <dcterms:created xsi:type="dcterms:W3CDTF">2024-10-24T23:44:00Z</dcterms:created>
  <dcterms:modified xsi:type="dcterms:W3CDTF">2024-12-03T18:59:00Z</dcterms:modified>
</cp:coreProperties>
</file>