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393005918"/>
        <w:docPartObj>
          <w:docPartGallery w:val="Table of Contents"/>
          <w:docPartUnique/>
        </w:docPartObj>
      </w:sdtPr>
      <w:sdtEndPr>
        <w:rPr>
          <w:b/>
          <w:bCs/>
        </w:rPr>
      </w:sdtEndPr>
      <w:sdtContent>
        <w:p w14:paraId="4C8EBD91" w14:textId="77777777" w:rsidR="00247497" w:rsidRPr="00BB42CD" w:rsidRDefault="00247497" w:rsidP="00BB42CD">
          <w:pPr>
            <w:pStyle w:val="TtulodeTDC"/>
            <w:rPr>
              <w:color w:val="auto"/>
              <w:sz w:val="22"/>
              <w:szCs w:val="22"/>
            </w:rPr>
          </w:pPr>
          <w:r w:rsidRPr="00BB42CD">
            <w:rPr>
              <w:color w:val="auto"/>
              <w:sz w:val="22"/>
              <w:szCs w:val="22"/>
              <w:lang w:val="es-ES"/>
            </w:rPr>
            <w:t>Contenido</w:t>
          </w:r>
        </w:p>
        <w:p w14:paraId="3AEE8A95" w14:textId="55D8BC6B" w:rsidR="00BB42CD" w:rsidRDefault="00247497">
          <w:pPr>
            <w:pStyle w:val="TDC1"/>
            <w:tabs>
              <w:tab w:val="right" w:leader="dot" w:pos="9034"/>
            </w:tabs>
            <w:rPr>
              <w:rFonts w:asciiTheme="minorHAnsi" w:eastAsiaTheme="minorEastAsia" w:hAnsiTheme="minorHAnsi" w:cstheme="minorBidi"/>
              <w:noProof/>
              <w:szCs w:val="22"/>
              <w:lang w:eastAsia="es-MX"/>
            </w:rPr>
          </w:pPr>
          <w:r w:rsidRPr="00BB42CD">
            <w:rPr>
              <w:b/>
              <w:bCs/>
              <w:szCs w:val="22"/>
              <w:lang w:val="es-ES"/>
            </w:rPr>
            <w:fldChar w:fldCharType="begin"/>
          </w:r>
          <w:r w:rsidRPr="00BB42CD">
            <w:rPr>
              <w:b/>
              <w:bCs/>
              <w:szCs w:val="22"/>
              <w:lang w:val="es-ES"/>
            </w:rPr>
            <w:instrText xml:space="preserve"> TOC \o "1-3" \h \z \u </w:instrText>
          </w:r>
          <w:r w:rsidRPr="00BB42CD">
            <w:rPr>
              <w:b/>
              <w:bCs/>
              <w:szCs w:val="22"/>
              <w:lang w:val="es-ES"/>
            </w:rPr>
            <w:fldChar w:fldCharType="separate"/>
          </w:r>
          <w:hyperlink w:anchor="_Toc184815303" w:history="1">
            <w:r w:rsidR="00BB42CD" w:rsidRPr="00592989">
              <w:rPr>
                <w:rStyle w:val="Hipervnculo"/>
                <w:rFonts w:eastAsiaTheme="majorEastAsia"/>
                <w:noProof/>
              </w:rPr>
              <w:t>ANTECEDENTES</w:t>
            </w:r>
            <w:r w:rsidR="00BB42CD">
              <w:rPr>
                <w:noProof/>
                <w:webHidden/>
              </w:rPr>
              <w:tab/>
            </w:r>
            <w:r w:rsidR="00BB42CD">
              <w:rPr>
                <w:noProof/>
                <w:webHidden/>
              </w:rPr>
              <w:fldChar w:fldCharType="begin"/>
            </w:r>
            <w:r w:rsidR="00BB42CD">
              <w:rPr>
                <w:noProof/>
                <w:webHidden/>
              </w:rPr>
              <w:instrText xml:space="preserve"> PAGEREF _Toc184815303 \h </w:instrText>
            </w:r>
            <w:r w:rsidR="00BB42CD">
              <w:rPr>
                <w:noProof/>
                <w:webHidden/>
              </w:rPr>
            </w:r>
            <w:r w:rsidR="00BB42CD">
              <w:rPr>
                <w:noProof/>
                <w:webHidden/>
              </w:rPr>
              <w:fldChar w:fldCharType="separate"/>
            </w:r>
            <w:r w:rsidR="00062DC3">
              <w:rPr>
                <w:noProof/>
                <w:webHidden/>
              </w:rPr>
              <w:t>1</w:t>
            </w:r>
            <w:r w:rsidR="00BB42CD">
              <w:rPr>
                <w:noProof/>
                <w:webHidden/>
              </w:rPr>
              <w:fldChar w:fldCharType="end"/>
            </w:r>
          </w:hyperlink>
        </w:p>
        <w:p w14:paraId="6C47579C" w14:textId="46D43F31" w:rsidR="00BB42CD" w:rsidRDefault="00405F10">
          <w:pPr>
            <w:pStyle w:val="TDC2"/>
            <w:rPr>
              <w:rFonts w:asciiTheme="minorHAnsi" w:eastAsiaTheme="minorEastAsia" w:hAnsiTheme="minorHAnsi" w:cstheme="minorBidi"/>
              <w:noProof/>
              <w:szCs w:val="22"/>
              <w:lang w:eastAsia="es-MX"/>
            </w:rPr>
          </w:pPr>
          <w:hyperlink w:anchor="_Toc184815304" w:history="1">
            <w:r w:rsidR="00BB42CD" w:rsidRPr="00592989">
              <w:rPr>
                <w:rStyle w:val="Hipervnculo"/>
                <w:rFonts w:eastAsiaTheme="majorEastAsia"/>
                <w:noProof/>
              </w:rPr>
              <w:t>DE LA SOLICITUD DE INFORMACIÓN</w:t>
            </w:r>
            <w:r w:rsidR="00BB42CD">
              <w:rPr>
                <w:noProof/>
                <w:webHidden/>
              </w:rPr>
              <w:tab/>
            </w:r>
            <w:r w:rsidR="00BB42CD">
              <w:rPr>
                <w:noProof/>
                <w:webHidden/>
              </w:rPr>
              <w:fldChar w:fldCharType="begin"/>
            </w:r>
            <w:r w:rsidR="00BB42CD">
              <w:rPr>
                <w:noProof/>
                <w:webHidden/>
              </w:rPr>
              <w:instrText xml:space="preserve"> PAGEREF _Toc184815304 \h </w:instrText>
            </w:r>
            <w:r w:rsidR="00BB42CD">
              <w:rPr>
                <w:noProof/>
                <w:webHidden/>
              </w:rPr>
            </w:r>
            <w:r w:rsidR="00BB42CD">
              <w:rPr>
                <w:noProof/>
                <w:webHidden/>
              </w:rPr>
              <w:fldChar w:fldCharType="separate"/>
            </w:r>
            <w:r w:rsidR="00062DC3">
              <w:rPr>
                <w:noProof/>
                <w:webHidden/>
              </w:rPr>
              <w:t>1</w:t>
            </w:r>
            <w:r w:rsidR="00BB42CD">
              <w:rPr>
                <w:noProof/>
                <w:webHidden/>
              </w:rPr>
              <w:fldChar w:fldCharType="end"/>
            </w:r>
          </w:hyperlink>
        </w:p>
        <w:p w14:paraId="07F8E194" w14:textId="767813A4" w:rsidR="00BB42CD" w:rsidRDefault="00405F10">
          <w:pPr>
            <w:pStyle w:val="TDC3"/>
            <w:rPr>
              <w:rFonts w:asciiTheme="minorHAnsi" w:eastAsiaTheme="minorEastAsia" w:hAnsiTheme="minorHAnsi" w:cstheme="minorBidi"/>
              <w:noProof/>
              <w:szCs w:val="22"/>
              <w:lang w:eastAsia="es-MX"/>
            </w:rPr>
          </w:pPr>
          <w:hyperlink w:anchor="_Toc184815305" w:history="1">
            <w:r w:rsidR="00BB42CD" w:rsidRPr="00592989">
              <w:rPr>
                <w:rStyle w:val="Hipervnculo"/>
                <w:rFonts w:eastAsiaTheme="majorEastAsia"/>
                <w:noProof/>
              </w:rPr>
              <w:t>a) Solicitud de información.</w:t>
            </w:r>
            <w:r w:rsidR="00BB42CD">
              <w:rPr>
                <w:noProof/>
                <w:webHidden/>
              </w:rPr>
              <w:tab/>
            </w:r>
            <w:r w:rsidR="00BB42CD">
              <w:rPr>
                <w:noProof/>
                <w:webHidden/>
              </w:rPr>
              <w:fldChar w:fldCharType="begin"/>
            </w:r>
            <w:r w:rsidR="00BB42CD">
              <w:rPr>
                <w:noProof/>
                <w:webHidden/>
              </w:rPr>
              <w:instrText xml:space="preserve"> PAGEREF _Toc184815305 \h </w:instrText>
            </w:r>
            <w:r w:rsidR="00BB42CD">
              <w:rPr>
                <w:noProof/>
                <w:webHidden/>
              </w:rPr>
            </w:r>
            <w:r w:rsidR="00BB42CD">
              <w:rPr>
                <w:noProof/>
                <w:webHidden/>
              </w:rPr>
              <w:fldChar w:fldCharType="separate"/>
            </w:r>
            <w:r w:rsidR="00062DC3">
              <w:rPr>
                <w:noProof/>
                <w:webHidden/>
              </w:rPr>
              <w:t>1</w:t>
            </w:r>
            <w:r w:rsidR="00BB42CD">
              <w:rPr>
                <w:noProof/>
                <w:webHidden/>
              </w:rPr>
              <w:fldChar w:fldCharType="end"/>
            </w:r>
          </w:hyperlink>
        </w:p>
        <w:p w14:paraId="71F29F70" w14:textId="001D3F62" w:rsidR="00BB42CD" w:rsidRDefault="00405F10">
          <w:pPr>
            <w:pStyle w:val="TDC3"/>
            <w:rPr>
              <w:rFonts w:asciiTheme="minorHAnsi" w:eastAsiaTheme="minorEastAsia" w:hAnsiTheme="minorHAnsi" w:cstheme="minorBidi"/>
              <w:noProof/>
              <w:szCs w:val="22"/>
              <w:lang w:eastAsia="es-MX"/>
            </w:rPr>
          </w:pPr>
          <w:hyperlink w:anchor="_Toc184815306" w:history="1">
            <w:r w:rsidR="00BB42CD" w:rsidRPr="00592989">
              <w:rPr>
                <w:rStyle w:val="Hipervnculo"/>
                <w:rFonts w:eastAsiaTheme="majorEastAsia"/>
                <w:noProof/>
              </w:rPr>
              <w:t>b) Turno de la solicitud de información.</w:t>
            </w:r>
            <w:r w:rsidR="00BB42CD">
              <w:rPr>
                <w:noProof/>
                <w:webHidden/>
              </w:rPr>
              <w:tab/>
            </w:r>
            <w:r w:rsidR="00BB42CD">
              <w:rPr>
                <w:noProof/>
                <w:webHidden/>
              </w:rPr>
              <w:fldChar w:fldCharType="begin"/>
            </w:r>
            <w:r w:rsidR="00BB42CD">
              <w:rPr>
                <w:noProof/>
                <w:webHidden/>
              </w:rPr>
              <w:instrText xml:space="preserve"> PAGEREF _Toc184815306 \h </w:instrText>
            </w:r>
            <w:r w:rsidR="00BB42CD">
              <w:rPr>
                <w:noProof/>
                <w:webHidden/>
              </w:rPr>
            </w:r>
            <w:r w:rsidR="00BB42CD">
              <w:rPr>
                <w:noProof/>
                <w:webHidden/>
              </w:rPr>
              <w:fldChar w:fldCharType="separate"/>
            </w:r>
            <w:r w:rsidR="00062DC3">
              <w:rPr>
                <w:noProof/>
                <w:webHidden/>
              </w:rPr>
              <w:t>2</w:t>
            </w:r>
            <w:r w:rsidR="00BB42CD">
              <w:rPr>
                <w:noProof/>
                <w:webHidden/>
              </w:rPr>
              <w:fldChar w:fldCharType="end"/>
            </w:r>
          </w:hyperlink>
        </w:p>
        <w:p w14:paraId="03DB8021" w14:textId="1EA8D31D" w:rsidR="00BB42CD" w:rsidRDefault="00405F10">
          <w:pPr>
            <w:pStyle w:val="TDC3"/>
            <w:rPr>
              <w:rFonts w:asciiTheme="minorHAnsi" w:eastAsiaTheme="minorEastAsia" w:hAnsiTheme="minorHAnsi" w:cstheme="minorBidi"/>
              <w:noProof/>
              <w:szCs w:val="22"/>
              <w:lang w:eastAsia="es-MX"/>
            </w:rPr>
          </w:pPr>
          <w:hyperlink w:anchor="_Toc184815307" w:history="1">
            <w:r w:rsidR="00BB42CD" w:rsidRPr="00592989">
              <w:rPr>
                <w:rStyle w:val="Hipervnculo"/>
                <w:rFonts w:eastAsiaTheme="majorEastAsia"/>
                <w:noProof/>
              </w:rPr>
              <w:t>c) Prórroga.</w:t>
            </w:r>
            <w:r w:rsidR="00BB42CD">
              <w:rPr>
                <w:noProof/>
                <w:webHidden/>
              </w:rPr>
              <w:tab/>
            </w:r>
            <w:r w:rsidR="00BB42CD">
              <w:rPr>
                <w:noProof/>
                <w:webHidden/>
              </w:rPr>
              <w:fldChar w:fldCharType="begin"/>
            </w:r>
            <w:r w:rsidR="00BB42CD">
              <w:rPr>
                <w:noProof/>
                <w:webHidden/>
              </w:rPr>
              <w:instrText xml:space="preserve"> PAGEREF _Toc184815307 \h </w:instrText>
            </w:r>
            <w:r w:rsidR="00BB42CD">
              <w:rPr>
                <w:noProof/>
                <w:webHidden/>
              </w:rPr>
            </w:r>
            <w:r w:rsidR="00BB42CD">
              <w:rPr>
                <w:noProof/>
                <w:webHidden/>
              </w:rPr>
              <w:fldChar w:fldCharType="separate"/>
            </w:r>
            <w:r w:rsidR="00062DC3">
              <w:rPr>
                <w:noProof/>
                <w:webHidden/>
              </w:rPr>
              <w:t>2</w:t>
            </w:r>
            <w:r w:rsidR="00BB42CD">
              <w:rPr>
                <w:noProof/>
                <w:webHidden/>
              </w:rPr>
              <w:fldChar w:fldCharType="end"/>
            </w:r>
          </w:hyperlink>
        </w:p>
        <w:p w14:paraId="16CF2FF5" w14:textId="16E1F67F" w:rsidR="00BB42CD" w:rsidRDefault="00405F10">
          <w:pPr>
            <w:pStyle w:val="TDC3"/>
            <w:rPr>
              <w:rFonts w:asciiTheme="minorHAnsi" w:eastAsiaTheme="minorEastAsia" w:hAnsiTheme="minorHAnsi" w:cstheme="minorBidi"/>
              <w:noProof/>
              <w:szCs w:val="22"/>
              <w:lang w:eastAsia="es-MX"/>
            </w:rPr>
          </w:pPr>
          <w:hyperlink w:anchor="_Toc184815308" w:history="1">
            <w:r w:rsidR="00BB42CD" w:rsidRPr="00592989">
              <w:rPr>
                <w:rStyle w:val="Hipervnculo"/>
                <w:rFonts w:eastAsiaTheme="majorEastAsia"/>
                <w:noProof/>
              </w:rPr>
              <w:t>d) Respuesta del Sujeto Obligado.</w:t>
            </w:r>
            <w:r w:rsidR="00BB42CD">
              <w:rPr>
                <w:noProof/>
                <w:webHidden/>
              </w:rPr>
              <w:tab/>
            </w:r>
            <w:r w:rsidR="00BB42CD">
              <w:rPr>
                <w:noProof/>
                <w:webHidden/>
              </w:rPr>
              <w:fldChar w:fldCharType="begin"/>
            </w:r>
            <w:r w:rsidR="00BB42CD">
              <w:rPr>
                <w:noProof/>
                <w:webHidden/>
              </w:rPr>
              <w:instrText xml:space="preserve"> PAGEREF _Toc184815308 \h </w:instrText>
            </w:r>
            <w:r w:rsidR="00BB42CD">
              <w:rPr>
                <w:noProof/>
                <w:webHidden/>
              </w:rPr>
            </w:r>
            <w:r w:rsidR="00BB42CD">
              <w:rPr>
                <w:noProof/>
                <w:webHidden/>
              </w:rPr>
              <w:fldChar w:fldCharType="separate"/>
            </w:r>
            <w:r w:rsidR="00062DC3">
              <w:rPr>
                <w:noProof/>
                <w:webHidden/>
              </w:rPr>
              <w:t>3</w:t>
            </w:r>
            <w:r w:rsidR="00BB42CD">
              <w:rPr>
                <w:noProof/>
                <w:webHidden/>
              </w:rPr>
              <w:fldChar w:fldCharType="end"/>
            </w:r>
          </w:hyperlink>
        </w:p>
        <w:p w14:paraId="256F85CC" w14:textId="69C0C604" w:rsidR="00BB42CD" w:rsidRDefault="00405F10">
          <w:pPr>
            <w:pStyle w:val="TDC2"/>
            <w:rPr>
              <w:rFonts w:asciiTheme="minorHAnsi" w:eastAsiaTheme="minorEastAsia" w:hAnsiTheme="minorHAnsi" w:cstheme="minorBidi"/>
              <w:noProof/>
              <w:szCs w:val="22"/>
              <w:lang w:eastAsia="es-MX"/>
            </w:rPr>
          </w:pPr>
          <w:hyperlink w:anchor="_Toc184815309" w:history="1">
            <w:r w:rsidR="00BB42CD" w:rsidRPr="00592989">
              <w:rPr>
                <w:rStyle w:val="Hipervnculo"/>
                <w:rFonts w:eastAsiaTheme="majorEastAsia"/>
                <w:noProof/>
              </w:rPr>
              <w:t>DEL RECURSO DE REVISIÓN</w:t>
            </w:r>
            <w:r w:rsidR="00BB42CD">
              <w:rPr>
                <w:noProof/>
                <w:webHidden/>
              </w:rPr>
              <w:tab/>
            </w:r>
            <w:r w:rsidR="00BB42CD">
              <w:rPr>
                <w:noProof/>
                <w:webHidden/>
              </w:rPr>
              <w:fldChar w:fldCharType="begin"/>
            </w:r>
            <w:r w:rsidR="00BB42CD">
              <w:rPr>
                <w:noProof/>
                <w:webHidden/>
              </w:rPr>
              <w:instrText xml:space="preserve"> PAGEREF _Toc184815309 \h </w:instrText>
            </w:r>
            <w:r w:rsidR="00BB42CD">
              <w:rPr>
                <w:noProof/>
                <w:webHidden/>
              </w:rPr>
            </w:r>
            <w:r w:rsidR="00BB42CD">
              <w:rPr>
                <w:noProof/>
                <w:webHidden/>
              </w:rPr>
              <w:fldChar w:fldCharType="separate"/>
            </w:r>
            <w:r w:rsidR="00062DC3">
              <w:rPr>
                <w:noProof/>
                <w:webHidden/>
              </w:rPr>
              <w:t>3</w:t>
            </w:r>
            <w:r w:rsidR="00BB42CD">
              <w:rPr>
                <w:noProof/>
                <w:webHidden/>
              </w:rPr>
              <w:fldChar w:fldCharType="end"/>
            </w:r>
          </w:hyperlink>
        </w:p>
        <w:p w14:paraId="426CBB00" w14:textId="2AD5AF15" w:rsidR="00BB42CD" w:rsidRDefault="00405F10">
          <w:pPr>
            <w:pStyle w:val="TDC3"/>
            <w:rPr>
              <w:rFonts w:asciiTheme="minorHAnsi" w:eastAsiaTheme="minorEastAsia" w:hAnsiTheme="minorHAnsi" w:cstheme="minorBidi"/>
              <w:noProof/>
              <w:szCs w:val="22"/>
              <w:lang w:eastAsia="es-MX"/>
            </w:rPr>
          </w:pPr>
          <w:hyperlink w:anchor="_Toc184815310" w:history="1">
            <w:r w:rsidR="00BB42CD" w:rsidRPr="00592989">
              <w:rPr>
                <w:rStyle w:val="Hipervnculo"/>
                <w:rFonts w:eastAsiaTheme="majorEastAsia"/>
                <w:noProof/>
              </w:rPr>
              <w:t>a) Interposición del Recurso de Revisión.</w:t>
            </w:r>
            <w:r w:rsidR="00BB42CD">
              <w:rPr>
                <w:noProof/>
                <w:webHidden/>
              </w:rPr>
              <w:tab/>
            </w:r>
            <w:r w:rsidR="00BB42CD">
              <w:rPr>
                <w:noProof/>
                <w:webHidden/>
              </w:rPr>
              <w:fldChar w:fldCharType="begin"/>
            </w:r>
            <w:r w:rsidR="00BB42CD">
              <w:rPr>
                <w:noProof/>
                <w:webHidden/>
              </w:rPr>
              <w:instrText xml:space="preserve"> PAGEREF _Toc184815310 \h </w:instrText>
            </w:r>
            <w:r w:rsidR="00BB42CD">
              <w:rPr>
                <w:noProof/>
                <w:webHidden/>
              </w:rPr>
            </w:r>
            <w:r w:rsidR="00BB42CD">
              <w:rPr>
                <w:noProof/>
                <w:webHidden/>
              </w:rPr>
              <w:fldChar w:fldCharType="separate"/>
            </w:r>
            <w:r w:rsidR="00062DC3">
              <w:rPr>
                <w:noProof/>
                <w:webHidden/>
              </w:rPr>
              <w:t>3</w:t>
            </w:r>
            <w:r w:rsidR="00BB42CD">
              <w:rPr>
                <w:noProof/>
                <w:webHidden/>
              </w:rPr>
              <w:fldChar w:fldCharType="end"/>
            </w:r>
          </w:hyperlink>
        </w:p>
        <w:p w14:paraId="604ECB4F" w14:textId="23B04998" w:rsidR="00BB42CD" w:rsidRDefault="00405F10">
          <w:pPr>
            <w:pStyle w:val="TDC3"/>
            <w:rPr>
              <w:rFonts w:asciiTheme="minorHAnsi" w:eastAsiaTheme="minorEastAsia" w:hAnsiTheme="minorHAnsi" w:cstheme="minorBidi"/>
              <w:noProof/>
              <w:szCs w:val="22"/>
              <w:lang w:eastAsia="es-MX"/>
            </w:rPr>
          </w:pPr>
          <w:hyperlink w:anchor="_Toc184815311" w:history="1">
            <w:r w:rsidR="00BB42CD" w:rsidRPr="00592989">
              <w:rPr>
                <w:rStyle w:val="Hipervnculo"/>
                <w:rFonts w:eastAsiaTheme="majorEastAsia"/>
                <w:noProof/>
              </w:rPr>
              <w:t>b) Turno del Recurso de Revisión.</w:t>
            </w:r>
            <w:r w:rsidR="00BB42CD">
              <w:rPr>
                <w:noProof/>
                <w:webHidden/>
              </w:rPr>
              <w:tab/>
            </w:r>
            <w:r w:rsidR="00BB42CD">
              <w:rPr>
                <w:noProof/>
                <w:webHidden/>
              </w:rPr>
              <w:fldChar w:fldCharType="begin"/>
            </w:r>
            <w:r w:rsidR="00BB42CD">
              <w:rPr>
                <w:noProof/>
                <w:webHidden/>
              </w:rPr>
              <w:instrText xml:space="preserve"> PAGEREF _Toc184815311 \h </w:instrText>
            </w:r>
            <w:r w:rsidR="00BB42CD">
              <w:rPr>
                <w:noProof/>
                <w:webHidden/>
              </w:rPr>
            </w:r>
            <w:r w:rsidR="00BB42CD">
              <w:rPr>
                <w:noProof/>
                <w:webHidden/>
              </w:rPr>
              <w:fldChar w:fldCharType="separate"/>
            </w:r>
            <w:r w:rsidR="00062DC3">
              <w:rPr>
                <w:noProof/>
                <w:webHidden/>
              </w:rPr>
              <w:t>4</w:t>
            </w:r>
            <w:r w:rsidR="00BB42CD">
              <w:rPr>
                <w:noProof/>
                <w:webHidden/>
              </w:rPr>
              <w:fldChar w:fldCharType="end"/>
            </w:r>
          </w:hyperlink>
        </w:p>
        <w:p w14:paraId="49DA8D82" w14:textId="68A86934" w:rsidR="00BB42CD" w:rsidRDefault="00405F10">
          <w:pPr>
            <w:pStyle w:val="TDC3"/>
            <w:rPr>
              <w:rFonts w:asciiTheme="minorHAnsi" w:eastAsiaTheme="minorEastAsia" w:hAnsiTheme="minorHAnsi" w:cstheme="minorBidi"/>
              <w:noProof/>
              <w:szCs w:val="22"/>
              <w:lang w:eastAsia="es-MX"/>
            </w:rPr>
          </w:pPr>
          <w:hyperlink w:anchor="_Toc184815312" w:history="1">
            <w:r w:rsidR="00BB42CD" w:rsidRPr="00592989">
              <w:rPr>
                <w:rStyle w:val="Hipervnculo"/>
                <w:rFonts w:eastAsiaTheme="majorEastAsia"/>
                <w:noProof/>
              </w:rPr>
              <w:t>c) Admisión del Recurso de Revisión.</w:t>
            </w:r>
            <w:r w:rsidR="00BB42CD">
              <w:rPr>
                <w:noProof/>
                <w:webHidden/>
              </w:rPr>
              <w:tab/>
            </w:r>
            <w:r w:rsidR="00BB42CD">
              <w:rPr>
                <w:noProof/>
                <w:webHidden/>
              </w:rPr>
              <w:fldChar w:fldCharType="begin"/>
            </w:r>
            <w:r w:rsidR="00BB42CD">
              <w:rPr>
                <w:noProof/>
                <w:webHidden/>
              </w:rPr>
              <w:instrText xml:space="preserve"> PAGEREF _Toc184815312 \h </w:instrText>
            </w:r>
            <w:r w:rsidR="00BB42CD">
              <w:rPr>
                <w:noProof/>
                <w:webHidden/>
              </w:rPr>
            </w:r>
            <w:r w:rsidR="00BB42CD">
              <w:rPr>
                <w:noProof/>
                <w:webHidden/>
              </w:rPr>
              <w:fldChar w:fldCharType="separate"/>
            </w:r>
            <w:r w:rsidR="00062DC3">
              <w:rPr>
                <w:noProof/>
                <w:webHidden/>
              </w:rPr>
              <w:t>4</w:t>
            </w:r>
            <w:r w:rsidR="00BB42CD">
              <w:rPr>
                <w:noProof/>
                <w:webHidden/>
              </w:rPr>
              <w:fldChar w:fldCharType="end"/>
            </w:r>
          </w:hyperlink>
        </w:p>
        <w:p w14:paraId="60739F13" w14:textId="7B5CDC25" w:rsidR="00BB42CD" w:rsidRDefault="00405F10">
          <w:pPr>
            <w:pStyle w:val="TDC3"/>
            <w:rPr>
              <w:rFonts w:asciiTheme="minorHAnsi" w:eastAsiaTheme="minorEastAsia" w:hAnsiTheme="minorHAnsi" w:cstheme="minorBidi"/>
              <w:noProof/>
              <w:szCs w:val="22"/>
              <w:lang w:eastAsia="es-MX"/>
            </w:rPr>
          </w:pPr>
          <w:hyperlink w:anchor="_Toc184815313" w:history="1">
            <w:r w:rsidR="00BB42CD" w:rsidRPr="00592989">
              <w:rPr>
                <w:rStyle w:val="Hipervnculo"/>
                <w:rFonts w:eastAsiaTheme="majorEastAsia"/>
                <w:noProof/>
              </w:rPr>
              <w:t>d) Informe Justificado del Sujeto Obligado.</w:t>
            </w:r>
            <w:r w:rsidR="00BB42CD">
              <w:rPr>
                <w:noProof/>
                <w:webHidden/>
              </w:rPr>
              <w:tab/>
            </w:r>
            <w:r w:rsidR="00BB42CD">
              <w:rPr>
                <w:noProof/>
                <w:webHidden/>
              </w:rPr>
              <w:fldChar w:fldCharType="begin"/>
            </w:r>
            <w:r w:rsidR="00BB42CD">
              <w:rPr>
                <w:noProof/>
                <w:webHidden/>
              </w:rPr>
              <w:instrText xml:space="preserve"> PAGEREF _Toc184815313 \h </w:instrText>
            </w:r>
            <w:r w:rsidR="00BB42CD">
              <w:rPr>
                <w:noProof/>
                <w:webHidden/>
              </w:rPr>
            </w:r>
            <w:r w:rsidR="00BB42CD">
              <w:rPr>
                <w:noProof/>
                <w:webHidden/>
              </w:rPr>
              <w:fldChar w:fldCharType="separate"/>
            </w:r>
            <w:r w:rsidR="00062DC3">
              <w:rPr>
                <w:noProof/>
                <w:webHidden/>
              </w:rPr>
              <w:t>4</w:t>
            </w:r>
            <w:r w:rsidR="00BB42CD">
              <w:rPr>
                <w:noProof/>
                <w:webHidden/>
              </w:rPr>
              <w:fldChar w:fldCharType="end"/>
            </w:r>
          </w:hyperlink>
        </w:p>
        <w:p w14:paraId="4EAA767D" w14:textId="7A012A10" w:rsidR="00BB42CD" w:rsidRDefault="00405F10">
          <w:pPr>
            <w:pStyle w:val="TDC3"/>
            <w:rPr>
              <w:rFonts w:asciiTheme="minorHAnsi" w:eastAsiaTheme="minorEastAsia" w:hAnsiTheme="minorHAnsi" w:cstheme="minorBidi"/>
              <w:noProof/>
              <w:szCs w:val="22"/>
              <w:lang w:eastAsia="es-MX"/>
            </w:rPr>
          </w:pPr>
          <w:hyperlink w:anchor="_Toc184815314" w:history="1">
            <w:r w:rsidR="00BB42CD" w:rsidRPr="00592989">
              <w:rPr>
                <w:rStyle w:val="Hipervnculo"/>
                <w:rFonts w:eastAsiaTheme="majorEastAsia"/>
                <w:noProof/>
              </w:rPr>
              <w:t>e) Manifestaciones de la Parte Recurrente.</w:t>
            </w:r>
            <w:r w:rsidR="00BB42CD">
              <w:rPr>
                <w:noProof/>
                <w:webHidden/>
              </w:rPr>
              <w:tab/>
            </w:r>
            <w:r w:rsidR="00BB42CD">
              <w:rPr>
                <w:noProof/>
                <w:webHidden/>
              </w:rPr>
              <w:fldChar w:fldCharType="begin"/>
            </w:r>
            <w:r w:rsidR="00BB42CD">
              <w:rPr>
                <w:noProof/>
                <w:webHidden/>
              </w:rPr>
              <w:instrText xml:space="preserve"> PAGEREF _Toc184815314 \h </w:instrText>
            </w:r>
            <w:r w:rsidR="00BB42CD">
              <w:rPr>
                <w:noProof/>
                <w:webHidden/>
              </w:rPr>
            </w:r>
            <w:r w:rsidR="00BB42CD">
              <w:rPr>
                <w:noProof/>
                <w:webHidden/>
              </w:rPr>
              <w:fldChar w:fldCharType="separate"/>
            </w:r>
            <w:r w:rsidR="00062DC3">
              <w:rPr>
                <w:noProof/>
                <w:webHidden/>
              </w:rPr>
              <w:t>4</w:t>
            </w:r>
            <w:r w:rsidR="00BB42CD">
              <w:rPr>
                <w:noProof/>
                <w:webHidden/>
              </w:rPr>
              <w:fldChar w:fldCharType="end"/>
            </w:r>
          </w:hyperlink>
        </w:p>
        <w:p w14:paraId="7C908A66" w14:textId="69AA662A" w:rsidR="00BB42CD" w:rsidRDefault="00405F10">
          <w:pPr>
            <w:pStyle w:val="TDC3"/>
            <w:rPr>
              <w:rFonts w:asciiTheme="minorHAnsi" w:eastAsiaTheme="minorEastAsia" w:hAnsiTheme="minorHAnsi" w:cstheme="minorBidi"/>
              <w:noProof/>
              <w:szCs w:val="22"/>
              <w:lang w:eastAsia="es-MX"/>
            </w:rPr>
          </w:pPr>
          <w:hyperlink w:anchor="_Toc184815315" w:history="1">
            <w:r w:rsidR="00BB42CD" w:rsidRPr="00592989">
              <w:rPr>
                <w:rStyle w:val="Hipervnculo"/>
                <w:rFonts w:eastAsiaTheme="majorEastAsia"/>
                <w:noProof/>
              </w:rPr>
              <w:t>f) Cierre de instrucción.</w:t>
            </w:r>
            <w:r w:rsidR="00BB42CD">
              <w:rPr>
                <w:noProof/>
                <w:webHidden/>
              </w:rPr>
              <w:tab/>
            </w:r>
            <w:r w:rsidR="00BB42CD">
              <w:rPr>
                <w:noProof/>
                <w:webHidden/>
              </w:rPr>
              <w:fldChar w:fldCharType="begin"/>
            </w:r>
            <w:r w:rsidR="00BB42CD">
              <w:rPr>
                <w:noProof/>
                <w:webHidden/>
              </w:rPr>
              <w:instrText xml:space="preserve"> PAGEREF _Toc184815315 \h </w:instrText>
            </w:r>
            <w:r w:rsidR="00BB42CD">
              <w:rPr>
                <w:noProof/>
                <w:webHidden/>
              </w:rPr>
            </w:r>
            <w:r w:rsidR="00BB42CD">
              <w:rPr>
                <w:noProof/>
                <w:webHidden/>
              </w:rPr>
              <w:fldChar w:fldCharType="separate"/>
            </w:r>
            <w:r w:rsidR="00062DC3">
              <w:rPr>
                <w:noProof/>
                <w:webHidden/>
              </w:rPr>
              <w:t>5</w:t>
            </w:r>
            <w:r w:rsidR="00BB42CD">
              <w:rPr>
                <w:noProof/>
                <w:webHidden/>
              </w:rPr>
              <w:fldChar w:fldCharType="end"/>
            </w:r>
          </w:hyperlink>
        </w:p>
        <w:p w14:paraId="501A67F6" w14:textId="0016A46E" w:rsidR="00BB42CD" w:rsidRDefault="00405F10">
          <w:pPr>
            <w:pStyle w:val="TDC1"/>
            <w:tabs>
              <w:tab w:val="right" w:leader="dot" w:pos="9034"/>
            </w:tabs>
            <w:rPr>
              <w:rFonts w:asciiTheme="minorHAnsi" w:eastAsiaTheme="minorEastAsia" w:hAnsiTheme="minorHAnsi" w:cstheme="minorBidi"/>
              <w:noProof/>
              <w:szCs w:val="22"/>
              <w:lang w:eastAsia="es-MX"/>
            </w:rPr>
          </w:pPr>
          <w:hyperlink w:anchor="_Toc184815316" w:history="1">
            <w:r w:rsidR="00BB42CD" w:rsidRPr="00592989">
              <w:rPr>
                <w:rStyle w:val="Hipervnculo"/>
                <w:rFonts w:eastAsiaTheme="majorEastAsia"/>
                <w:noProof/>
              </w:rPr>
              <w:t>CONSIDERANDOS</w:t>
            </w:r>
            <w:r w:rsidR="00BB42CD">
              <w:rPr>
                <w:noProof/>
                <w:webHidden/>
              </w:rPr>
              <w:tab/>
            </w:r>
            <w:r w:rsidR="00BB42CD">
              <w:rPr>
                <w:noProof/>
                <w:webHidden/>
              </w:rPr>
              <w:fldChar w:fldCharType="begin"/>
            </w:r>
            <w:r w:rsidR="00BB42CD">
              <w:rPr>
                <w:noProof/>
                <w:webHidden/>
              </w:rPr>
              <w:instrText xml:space="preserve"> PAGEREF _Toc184815316 \h </w:instrText>
            </w:r>
            <w:r w:rsidR="00BB42CD">
              <w:rPr>
                <w:noProof/>
                <w:webHidden/>
              </w:rPr>
            </w:r>
            <w:r w:rsidR="00BB42CD">
              <w:rPr>
                <w:noProof/>
                <w:webHidden/>
              </w:rPr>
              <w:fldChar w:fldCharType="separate"/>
            </w:r>
            <w:r w:rsidR="00062DC3">
              <w:rPr>
                <w:noProof/>
                <w:webHidden/>
              </w:rPr>
              <w:t>5</w:t>
            </w:r>
            <w:r w:rsidR="00BB42CD">
              <w:rPr>
                <w:noProof/>
                <w:webHidden/>
              </w:rPr>
              <w:fldChar w:fldCharType="end"/>
            </w:r>
          </w:hyperlink>
        </w:p>
        <w:p w14:paraId="20131A6A" w14:textId="72C756DB" w:rsidR="00BB42CD" w:rsidRDefault="00405F10">
          <w:pPr>
            <w:pStyle w:val="TDC2"/>
            <w:rPr>
              <w:rFonts w:asciiTheme="minorHAnsi" w:eastAsiaTheme="minorEastAsia" w:hAnsiTheme="minorHAnsi" w:cstheme="minorBidi"/>
              <w:noProof/>
              <w:szCs w:val="22"/>
              <w:lang w:eastAsia="es-MX"/>
            </w:rPr>
          </w:pPr>
          <w:hyperlink w:anchor="_Toc184815317" w:history="1">
            <w:r w:rsidR="00BB42CD" w:rsidRPr="00592989">
              <w:rPr>
                <w:rStyle w:val="Hipervnculo"/>
                <w:rFonts w:eastAsiaTheme="majorEastAsia"/>
                <w:noProof/>
              </w:rPr>
              <w:t>PRIMERO. Procedibilidad</w:t>
            </w:r>
            <w:r w:rsidR="00BB42CD">
              <w:rPr>
                <w:noProof/>
                <w:webHidden/>
              </w:rPr>
              <w:tab/>
            </w:r>
            <w:r w:rsidR="00BB42CD">
              <w:rPr>
                <w:noProof/>
                <w:webHidden/>
              </w:rPr>
              <w:fldChar w:fldCharType="begin"/>
            </w:r>
            <w:r w:rsidR="00BB42CD">
              <w:rPr>
                <w:noProof/>
                <w:webHidden/>
              </w:rPr>
              <w:instrText xml:space="preserve"> PAGEREF _Toc184815317 \h </w:instrText>
            </w:r>
            <w:r w:rsidR="00BB42CD">
              <w:rPr>
                <w:noProof/>
                <w:webHidden/>
              </w:rPr>
            </w:r>
            <w:r w:rsidR="00BB42CD">
              <w:rPr>
                <w:noProof/>
                <w:webHidden/>
              </w:rPr>
              <w:fldChar w:fldCharType="separate"/>
            </w:r>
            <w:r w:rsidR="00062DC3">
              <w:rPr>
                <w:noProof/>
                <w:webHidden/>
              </w:rPr>
              <w:t>5</w:t>
            </w:r>
            <w:r w:rsidR="00BB42CD">
              <w:rPr>
                <w:noProof/>
                <w:webHidden/>
              </w:rPr>
              <w:fldChar w:fldCharType="end"/>
            </w:r>
          </w:hyperlink>
        </w:p>
        <w:p w14:paraId="17E92A61" w14:textId="24EE601A" w:rsidR="00BB42CD" w:rsidRDefault="00405F10">
          <w:pPr>
            <w:pStyle w:val="TDC3"/>
            <w:rPr>
              <w:rFonts w:asciiTheme="minorHAnsi" w:eastAsiaTheme="minorEastAsia" w:hAnsiTheme="minorHAnsi" w:cstheme="minorBidi"/>
              <w:noProof/>
              <w:szCs w:val="22"/>
              <w:lang w:eastAsia="es-MX"/>
            </w:rPr>
          </w:pPr>
          <w:hyperlink w:anchor="_Toc184815318" w:history="1">
            <w:r w:rsidR="00BB42CD" w:rsidRPr="00592989">
              <w:rPr>
                <w:rStyle w:val="Hipervnculo"/>
                <w:rFonts w:eastAsiaTheme="majorEastAsia"/>
                <w:noProof/>
              </w:rPr>
              <w:t>a) Competencia del Instituto.</w:t>
            </w:r>
            <w:r w:rsidR="00BB42CD">
              <w:rPr>
                <w:noProof/>
                <w:webHidden/>
              </w:rPr>
              <w:tab/>
            </w:r>
            <w:r w:rsidR="00BB42CD">
              <w:rPr>
                <w:noProof/>
                <w:webHidden/>
              </w:rPr>
              <w:fldChar w:fldCharType="begin"/>
            </w:r>
            <w:r w:rsidR="00BB42CD">
              <w:rPr>
                <w:noProof/>
                <w:webHidden/>
              </w:rPr>
              <w:instrText xml:space="preserve"> PAGEREF _Toc184815318 \h </w:instrText>
            </w:r>
            <w:r w:rsidR="00BB42CD">
              <w:rPr>
                <w:noProof/>
                <w:webHidden/>
              </w:rPr>
            </w:r>
            <w:r w:rsidR="00BB42CD">
              <w:rPr>
                <w:noProof/>
                <w:webHidden/>
              </w:rPr>
              <w:fldChar w:fldCharType="separate"/>
            </w:r>
            <w:r w:rsidR="00062DC3">
              <w:rPr>
                <w:noProof/>
                <w:webHidden/>
              </w:rPr>
              <w:t>5</w:t>
            </w:r>
            <w:r w:rsidR="00BB42CD">
              <w:rPr>
                <w:noProof/>
                <w:webHidden/>
              </w:rPr>
              <w:fldChar w:fldCharType="end"/>
            </w:r>
          </w:hyperlink>
        </w:p>
        <w:p w14:paraId="670B84DB" w14:textId="3ACFF0A3" w:rsidR="00BB42CD" w:rsidRDefault="00405F10">
          <w:pPr>
            <w:pStyle w:val="TDC3"/>
            <w:rPr>
              <w:rFonts w:asciiTheme="minorHAnsi" w:eastAsiaTheme="minorEastAsia" w:hAnsiTheme="minorHAnsi" w:cstheme="minorBidi"/>
              <w:noProof/>
              <w:szCs w:val="22"/>
              <w:lang w:eastAsia="es-MX"/>
            </w:rPr>
          </w:pPr>
          <w:hyperlink w:anchor="_Toc184815319" w:history="1">
            <w:r w:rsidR="00BB42CD" w:rsidRPr="00592989">
              <w:rPr>
                <w:rStyle w:val="Hipervnculo"/>
                <w:rFonts w:eastAsiaTheme="majorEastAsia"/>
                <w:noProof/>
              </w:rPr>
              <w:t>b) Legitimidad de la parte recurrente.</w:t>
            </w:r>
            <w:r w:rsidR="00BB42CD">
              <w:rPr>
                <w:noProof/>
                <w:webHidden/>
              </w:rPr>
              <w:tab/>
            </w:r>
            <w:r w:rsidR="00BB42CD">
              <w:rPr>
                <w:noProof/>
                <w:webHidden/>
              </w:rPr>
              <w:fldChar w:fldCharType="begin"/>
            </w:r>
            <w:r w:rsidR="00BB42CD">
              <w:rPr>
                <w:noProof/>
                <w:webHidden/>
              </w:rPr>
              <w:instrText xml:space="preserve"> PAGEREF _Toc184815319 \h </w:instrText>
            </w:r>
            <w:r w:rsidR="00BB42CD">
              <w:rPr>
                <w:noProof/>
                <w:webHidden/>
              </w:rPr>
            </w:r>
            <w:r w:rsidR="00BB42CD">
              <w:rPr>
                <w:noProof/>
                <w:webHidden/>
              </w:rPr>
              <w:fldChar w:fldCharType="separate"/>
            </w:r>
            <w:r w:rsidR="00062DC3">
              <w:rPr>
                <w:noProof/>
                <w:webHidden/>
              </w:rPr>
              <w:t>6</w:t>
            </w:r>
            <w:r w:rsidR="00BB42CD">
              <w:rPr>
                <w:noProof/>
                <w:webHidden/>
              </w:rPr>
              <w:fldChar w:fldCharType="end"/>
            </w:r>
          </w:hyperlink>
        </w:p>
        <w:p w14:paraId="3FF4B98C" w14:textId="1573A0C4" w:rsidR="00BB42CD" w:rsidRDefault="00405F10">
          <w:pPr>
            <w:pStyle w:val="TDC3"/>
            <w:rPr>
              <w:rFonts w:asciiTheme="minorHAnsi" w:eastAsiaTheme="minorEastAsia" w:hAnsiTheme="minorHAnsi" w:cstheme="minorBidi"/>
              <w:noProof/>
              <w:szCs w:val="22"/>
              <w:lang w:eastAsia="es-MX"/>
            </w:rPr>
          </w:pPr>
          <w:hyperlink w:anchor="_Toc184815320" w:history="1">
            <w:r w:rsidR="00BB42CD" w:rsidRPr="00592989">
              <w:rPr>
                <w:rStyle w:val="Hipervnculo"/>
                <w:rFonts w:eastAsiaTheme="majorEastAsia"/>
                <w:noProof/>
              </w:rPr>
              <w:t>c) Plazo para interponer el recurso.</w:t>
            </w:r>
            <w:r w:rsidR="00BB42CD">
              <w:rPr>
                <w:noProof/>
                <w:webHidden/>
              </w:rPr>
              <w:tab/>
            </w:r>
            <w:r w:rsidR="00BB42CD">
              <w:rPr>
                <w:noProof/>
                <w:webHidden/>
              </w:rPr>
              <w:fldChar w:fldCharType="begin"/>
            </w:r>
            <w:r w:rsidR="00BB42CD">
              <w:rPr>
                <w:noProof/>
                <w:webHidden/>
              </w:rPr>
              <w:instrText xml:space="preserve"> PAGEREF _Toc184815320 \h </w:instrText>
            </w:r>
            <w:r w:rsidR="00BB42CD">
              <w:rPr>
                <w:noProof/>
                <w:webHidden/>
              </w:rPr>
            </w:r>
            <w:r w:rsidR="00BB42CD">
              <w:rPr>
                <w:noProof/>
                <w:webHidden/>
              </w:rPr>
              <w:fldChar w:fldCharType="separate"/>
            </w:r>
            <w:r w:rsidR="00062DC3">
              <w:rPr>
                <w:noProof/>
                <w:webHidden/>
              </w:rPr>
              <w:t>6</w:t>
            </w:r>
            <w:r w:rsidR="00BB42CD">
              <w:rPr>
                <w:noProof/>
                <w:webHidden/>
              </w:rPr>
              <w:fldChar w:fldCharType="end"/>
            </w:r>
          </w:hyperlink>
        </w:p>
        <w:p w14:paraId="2A7F1098" w14:textId="1FBAE21B" w:rsidR="00BB42CD" w:rsidRDefault="00405F10">
          <w:pPr>
            <w:pStyle w:val="TDC3"/>
            <w:rPr>
              <w:rFonts w:asciiTheme="minorHAnsi" w:eastAsiaTheme="minorEastAsia" w:hAnsiTheme="minorHAnsi" w:cstheme="minorBidi"/>
              <w:noProof/>
              <w:szCs w:val="22"/>
              <w:lang w:eastAsia="es-MX"/>
            </w:rPr>
          </w:pPr>
          <w:hyperlink w:anchor="_Toc184815321" w:history="1">
            <w:r w:rsidR="00BB42CD" w:rsidRPr="00592989">
              <w:rPr>
                <w:rStyle w:val="Hipervnculo"/>
                <w:rFonts w:eastAsiaTheme="majorEastAsia"/>
                <w:noProof/>
              </w:rPr>
              <w:t>d) Causal de procedencia.</w:t>
            </w:r>
            <w:r w:rsidR="00BB42CD">
              <w:rPr>
                <w:noProof/>
                <w:webHidden/>
              </w:rPr>
              <w:tab/>
            </w:r>
            <w:r w:rsidR="00BB42CD">
              <w:rPr>
                <w:noProof/>
                <w:webHidden/>
              </w:rPr>
              <w:fldChar w:fldCharType="begin"/>
            </w:r>
            <w:r w:rsidR="00BB42CD">
              <w:rPr>
                <w:noProof/>
                <w:webHidden/>
              </w:rPr>
              <w:instrText xml:space="preserve"> PAGEREF _Toc184815321 \h </w:instrText>
            </w:r>
            <w:r w:rsidR="00BB42CD">
              <w:rPr>
                <w:noProof/>
                <w:webHidden/>
              </w:rPr>
            </w:r>
            <w:r w:rsidR="00BB42CD">
              <w:rPr>
                <w:noProof/>
                <w:webHidden/>
              </w:rPr>
              <w:fldChar w:fldCharType="separate"/>
            </w:r>
            <w:r w:rsidR="00062DC3">
              <w:rPr>
                <w:noProof/>
                <w:webHidden/>
              </w:rPr>
              <w:t>7</w:t>
            </w:r>
            <w:r w:rsidR="00BB42CD">
              <w:rPr>
                <w:noProof/>
                <w:webHidden/>
              </w:rPr>
              <w:fldChar w:fldCharType="end"/>
            </w:r>
          </w:hyperlink>
        </w:p>
        <w:p w14:paraId="67AC5DCD" w14:textId="0AD6F2C5" w:rsidR="00BB42CD" w:rsidRDefault="00405F10">
          <w:pPr>
            <w:pStyle w:val="TDC3"/>
            <w:rPr>
              <w:rFonts w:asciiTheme="minorHAnsi" w:eastAsiaTheme="minorEastAsia" w:hAnsiTheme="minorHAnsi" w:cstheme="minorBidi"/>
              <w:noProof/>
              <w:szCs w:val="22"/>
              <w:lang w:eastAsia="es-MX"/>
            </w:rPr>
          </w:pPr>
          <w:hyperlink w:anchor="_Toc184815322" w:history="1">
            <w:r w:rsidR="00BB42CD" w:rsidRPr="00592989">
              <w:rPr>
                <w:rStyle w:val="Hipervnculo"/>
                <w:rFonts w:eastAsiaTheme="majorEastAsia"/>
                <w:noProof/>
              </w:rPr>
              <w:t>e) Requisitos formales para la interposición del recurso.</w:t>
            </w:r>
            <w:r w:rsidR="00BB42CD">
              <w:rPr>
                <w:noProof/>
                <w:webHidden/>
              </w:rPr>
              <w:tab/>
            </w:r>
            <w:r w:rsidR="00BB42CD">
              <w:rPr>
                <w:noProof/>
                <w:webHidden/>
              </w:rPr>
              <w:fldChar w:fldCharType="begin"/>
            </w:r>
            <w:r w:rsidR="00BB42CD">
              <w:rPr>
                <w:noProof/>
                <w:webHidden/>
              </w:rPr>
              <w:instrText xml:space="preserve"> PAGEREF _Toc184815322 \h </w:instrText>
            </w:r>
            <w:r w:rsidR="00BB42CD">
              <w:rPr>
                <w:noProof/>
                <w:webHidden/>
              </w:rPr>
            </w:r>
            <w:r w:rsidR="00BB42CD">
              <w:rPr>
                <w:noProof/>
                <w:webHidden/>
              </w:rPr>
              <w:fldChar w:fldCharType="separate"/>
            </w:r>
            <w:r w:rsidR="00062DC3">
              <w:rPr>
                <w:noProof/>
                <w:webHidden/>
              </w:rPr>
              <w:t>7</w:t>
            </w:r>
            <w:r w:rsidR="00BB42CD">
              <w:rPr>
                <w:noProof/>
                <w:webHidden/>
              </w:rPr>
              <w:fldChar w:fldCharType="end"/>
            </w:r>
          </w:hyperlink>
        </w:p>
        <w:p w14:paraId="5A975F5B" w14:textId="3A8C5FE3" w:rsidR="00BB42CD" w:rsidRDefault="00405F10">
          <w:pPr>
            <w:pStyle w:val="TDC2"/>
            <w:rPr>
              <w:rFonts w:asciiTheme="minorHAnsi" w:eastAsiaTheme="minorEastAsia" w:hAnsiTheme="minorHAnsi" w:cstheme="minorBidi"/>
              <w:noProof/>
              <w:szCs w:val="22"/>
              <w:lang w:eastAsia="es-MX"/>
            </w:rPr>
          </w:pPr>
          <w:hyperlink w:anchor="_Toc184815323" w:history="1">
            <w:r w:rsidR="00BB42CD" w:rsidRPr="00592989">
              <w:rPr>
                <w:rStyle w:val="Hipervnculo"/>
                <w:rFonts w:eastAsiaTheme="majorEastAsia"/>
                <w:noProof/>
              </w:rPr>
              <w:t>SEGUNDO. Estudio de Fondo.</w:t>
            </w:r>
            <w:r w:rsidR="00BB42CD">
              <w:rPr>
                <w:noProof/>
                <w:webHidden/>
              </w:rPr>
              <w:tab/>
            </w:r>
            <w:r w:rsidR="00BB42CD">
              <w:rPr>
                <w:noProof/>
                <w:webHidden/>
              </w:rPr>
              <w:fldChar w:fldCharType="begin"/>
            </w:r>
            <w:r w:rsidR="00BB42CD">
              <w:rPr>
                <w:noProof/>
                <w:webHidden/>
              </w:rPr>
              <w:instrText xml:space="preserve"> PAGEREF _Toc184815323 \h </w:instrText>
            </w:r>
            <w:r w:rsidR="00BB42CD">
              <w:rPr>
                <w:noProof/>
                <w:webHidden/>
              </w:rPr>
            </w:r>
            <w:r w:rsidR="00BB42CD">
              <w:rPr>
                <w:noProof/>
                <w:webHidden/>
              </w:rPr>
              <w:fldChar w:fldCharType="separate"/>
            </w:r>
            <w:r w:rsidR="00062DC3">
              <w:rPr>
                <w:noProof/>
                <w:webHidden/>
              </w:rPr>
              <w:t>8</w:t>
            </w:r>
            <w:r w:rsidR="00BB42CD">
              <w:rPr>
                <w:noProof/>
                <w:webHidden/>
              </w:rPr>
              <w:fldChar w:fldCharType="end"/>
            </w:r>
          </w:hyperlink>
        </w:p>
        <w:p w14:paraId="7C3216BF" w14:textId="71B9D8DC" w:rsidR="00BB42CD" w:rsidRDefault="00405F10">
          <w:pPr>
            <w:pStyle w:val="TDC3"/>
            <w:rPr>
              <w:rFonts w:asciiTheme="minorHAnsi" w:eastAsiaTheme="minorEastAsia" w:hAnsiTheme="minorHAnsi" w:cstheme="minorBidi"/>
              <w:noProof/>
              <w:szCs w:val="22"/>
              <w:lang w:eastAsia="es-MX"/>
            </w:rPr>
          </w:pPr>
          <w:hyperlink w:anchor="_Toc184815324" w:history="1">
            <w:r w:rsidR="00BB42CD" w:rsidRPr="00592989">
              <w:rPr>
                <w:rStyle w:val="Hipervnculo"/>
                <w:rFonts w:eastAsiaTheme="majorEastAsia"/>
                <w:noProof/>
              </w:rPr>
              <w:t>a) Mandato de transparencia y responsabilidad del Sujeto Obligado.</w:t>
            </w:r>
            <w:r w:rsidR="00BB42CD">
              <w:rPr>
                <w:noProof/>
                <w:webHidden/>
              </w:rPr>
              <w:tab/>
            </w:r>
            <w:r w:rsidR="00BB42CD">
              <w:rPr>
                <w:noProof/>
                <w:webHidden/>
              </w:rPr>
              <w:fldChar w:fldCharType="begin"/>
            </w:r>
            <w:r w:rsidR="00BB42CD">
              <w:rPr>
                <w:noProof/>
                <w:webHidden/>
              </w:rPr>
              <w:instrText xml:space="preserve"> PAGEREF _Toc184815324 \h </w:instrText>
            </w:r>
            <w:r w:rsidR="00BB42CD">
              <w:rPr>
                <w:noProof/>
                <w:webHidden/>
              </w:rPr>
            </w:r>
            <w:r w:rsidR="00BB42CD">
              <w:rPr>
                <w:noProof/>
                <w:webHidden/>
              </w:rPr>
              <w:fldChar w:fldCharType="separate"/>
            </w:r>
            <w:r w:rsidR="00062DC3">
              <w:rPr>
                <w:noProof/>
                <w:webHidden/>
              </w:rPr>
              <w:t>8</w:t>
            </w:r>
            <w:r w:rsidR="00BB42CD">
              <w:rPr>
                <w:noProof/>
                <w:webHidden/>
              </w:rPr>
              <w:fldChar w:fldCharType="end"/>
            </w:r>
          </w:hyperlink>
        </w:p>
        <w:p w14:paraId="289FA4C9" w14:textId="1062AEB7" w:rsidR="00BB42CD" w:rsidRDefault="00405F10">
          <w:pPr>
            <w:pStyle w:val="TDC3"/>
            <w:rPr>
              <w:rFonts w:asciiTheme="minorHAnsi" w:eastAsiaTheme="minorEastAsia" w:hAnsiTheme="minorHAnsi" w:cstheme="minorBidi"/>
              <w:noProof/>
              <w:szCs w:val="22"/>
              <w:lang w:eastAsia="es-MX"/>
            </w:rPr>
          </w:pPr>
          <w:hyperlink w:anchor="_Toc184815325" w:history="1">
            <w:r w:rsidR="00BB42CD" w:rsidRPr="00592989">
              <w:rPr>
                <w:rStyle w:val="Hipervnculo"/>
                <w:rFonts w:eastAsiaTheme="majorEastAsia"/>
                <w:noProof/>
              </w:rPr>
              <w:t>b) Controversia a resolver.</w:t>
            </w:r>
            <w:r w:rsidR="00BB42CD">
              <w:rPr>
                <w:noProof/>
                <w:webHidden/>
              </w:rPr>
              <w:tab/>
            </w:r>
            <w:r w:rsidR="00BB42CD">
              <w:rPr>
                <w:noProof/>
                <w:webHidden/>
              </w:rPr>
              <w:fldChar w:fldCharType="begin"/>
            </w:r>
            <w:r w:rsidR="00BB42CD">
              <w:rPr>
                <w:noProof/>
                <w:webHidden/>
              </w:rPr>
              <w:instrText xml:space="preserve"> PAGEREF _Toc184815325 \h </w:instrText>
            </w:r>
            <w:r w:rsidR="00BB42CD">
              <w:rPr>
                <w:noProof/>
                <w:webHidden/>
              </w:rPr>
            </w:r>
            <w:r w:rsidR="00BB42CD">
              <w:rPr>
                <w:noProof/>
                <w:webHidden/>
              </w:rPr>
              <w:fldChar w:fldCharType="separate"/>
            </w:r>
            <w:r w:rsidR="00062DC3">
              <w:rPr>
                <w:noProof/>
                <w:webHidden/>
              </w:rPr>
              <w:t>10</w:t>
            </w:r>
            <w:r w:rsidR="00BB42CD">
              <w:rPr>
                <w:noProof/>
                <w:webHidden/>
              </w:rPr>
              <w:fldChar w:fldCharType="end"/>
            </w:r>
          </w:hyperlink>
        </w:p>
        <w:p w14:paraId="0F816F31" w14:textId="4F8BEF93" w:rsidR="00BB42CD" w:rsidRDefault="00405F10">
          <w:pPr>
            <w:pStyle w:val="TDC3"/>
            <w:rPr>
              <w:rFonts w:asciiTheme="minorHAnsi" w:eastAsiaTheme="minorEastAsia" w:hAnsiTheme="minorHAnsi" w:cstheme="minorBidi"/>
              <w:noProof/>
              <w:szCs w:val="22"/>
              <w:lang w:eastAsia="es-MX"/>
            </w:rPr>
          </w:pPr>
          <w:hyperlink w:anchor="_Toc184815326" w:history="1">
            <w:r w:rsidR="00BB42CD" w:rsidRPr="00592989">
              <w:rPr>
                <w:rStyle w:val="Hipervnculo"/>
                <w:rFonts w:eastAsiaTheme="majorEastAsia"/>
                <w:noProof/>
              </w:rPr>
              <w:t>c) Estudio de la controversia.</w:t>
            </w:r>
            <w:r w:rsidR="00BB42CD">
              <w:rPr>
                <w:noProof/>
                <w:webHidden/>
              </w:rPr>
              <w:tab/>
            </w:r>
            <w:r w:rsidR="00BB42CD">
              <w:rPr>
                <w:noProof/>
                <w:webHidden/>
              </w:rPr>
              <w:fldChar w:fldCharType="begin"/>
            </w:r>
            <w:r w:rsidR="00BB42CD">
              <w:rPr>
                <w:noProof/>
                <w:webHidden/>
              </w:rPr>
              <w:instrText xml:space="preserve"> PAGEREF _Toc184815326 \h </w:instrText>
            </w:r>
            <w:r w:rsidR="00BB42CD">
              <w:rPr>
                <w:noProof/>
                <w:webHidden/>
              </w:rPr>
            </w:r>
            <w:r w:rsidR="00BB42CD">
              <w:rPr>
                <w:noProof/>
                <w:webHidden/>
              </w:rPr>
              <w:fldChar w:fldCharType="separate"/>
            </w:r>
            <w:r w:rsidR="00062DC3">
              <w:rPr>
                <w:noProof/>
                <w:webHidden/>
              </w:rPr>
              <w:t>11</w:t>
            </w:r>
            <w:r w:rsidR="00BB42CD">
              <w:rPr>
                <w:noProof/>
                <w:webHidden/>
              </w:rPr>
              <w:fldChar w:fldCharType="end"/>
            </w:r>
          </w:hyperlink>
        </w:p>
        <w:p w14:paraId="739358CE" w14:textId="230BCD44" w:rsidR="00BB42CD" w:rsidRDefault="00405F10">
          <w:pPr>
            <w:pStyle w:val="TDC3"/>
            <w:rPr>
              <w:rFonts w:asciiTheme="minorHAnsi" w:eastAsiaTheme="minorEastAsia" w:hAnsiTheme="minorHAnsi" w:cstheme="minorBidi"/>
              <w:noProof/>
              <w:szCs w:val="22"/>
              <w:lang w:eastAsia="es-MX"/>
            </w:rPr>
          </w:pPr>
          <w:hyperlink w:anchor="_Toc184815327" w:history="1">
            <w:r w:rsidR="00BB42CD" w:rsidRPr="00592989">
              <w:rPr>
                <w:rStyle w:val="Hipervnculo"/>
                <w:rFonts w:eastAsiaTheme="majorEastAsia"/>
                <w:noProof/>
              </w:rPr>
              <w:t>d) Versión pública.</w:t>
            </w:r>
            <w:r w:rsidR="00BB42CD">
              <w:rPr>
                <w:noProof/>
                <w:webHidden/>
              </w:rPr>
              <w:tab/>
            </w:r>
            <w:r w:rsidR="00BB42CD">
              <w:rPr>
                <w:noProof/>
                <w:webHidden/>
              </w:rPr>
              <w:fldChar w:fldCharType="begin"/>
            </w:r>
            <w:r w:rsidR="00BB42CD">
              <w:rPr>
                <w:noProof/>
                <w:webHidden/>
              </w:rPr>
              <w:instrText xml:space="preserve"> PAGEREF _Toc184815327 \h </w:instrText>
            </w:r>
            <w:r w:rsidR="00BB42CD">
              <w:rPr>
                <w:noProof/>
                <w:webHidden/>
              </w:rPr>
            </w:r>
            <w:r w:rsidR="00BB42CD">
              <w:rPr>
                <w:noProof/>
                <w:webHidden/>
              </w:rPr>
              <w:fldChar w:fldCharType="separate"/>
            </w:r>
            <w:r w:rsidR="00062DC3">
              <w:rPr>
                <w:noProof/>
                <w:webHidden/>
              </w:rPr>
              <w:t>16</w:t>
            </w:r>
            <w:r w:rsidR="00BB42CD">
              <w:rPr>
                <w:noProof/>
                <w:webHidden/>
              </w:rPr>
              <w:fldChar w:fldCharType="end"/>
            </w:r>
          </w:hyperlink>
        </w:p>
        <w:p w14:paraId="76C2C4E7" w14:textId="53ED7A0E" w:rsidR="00BB42CD" w:rsidRDefault="00405F10">
          <w:pPr>
            <w:pStyle w:val="TDC3"/>
            <w:rPr>
              <w:rFonts w:asciiTheme="minorHAnsi" w:eastAsiaTheme="minorEastAsia" w:hAnsiTheme="minorHAnsi" w:cstheme="minorBidi"/>
              <w:noProof/>
              <w:szCs w:val="22"/>
              <w:lang w:eastAsia="es-MX"/>
            </w:rPr>
          </w:pPr>
          <w:hyperlink w:anchor="_Toc184815328" w:history="1">
            <w:r w:rsidR="00BB42CD" w:rsidRPr="00592989">
              <w:rPr>
                <w:rStyle w:val="Hipervnculo"/>
                <w:rFonts w:eastAsiaTheme="majorEastAsia"/>
                <w:noProof/>
              </w:rPr>
              <w:t>e) Conclusión.</w:t>
            </w:r>
            <w:r w:rsidR="00BB42CD">
              <w:rPr>
                <w:noProof/>
                <w:webHidden/>
              </w:rPr>
              <w:tab/>
            </w:r>
            <w:r w:rsidR="00BB42CD">
              <w:rPr>
                <w:noProof/>
                <w:webHidden/>
              </w:rPr>
              <w:fldChar w:fldCharType="begin"/>
            </w:r>
            <w:r w:rsidR="00BB42CD">
              <w:rPr>
                <w:noProof/>
                <w:webHidden/>
              </w:rPr>
              <w:instrText xml:space="preserve"> PAGEREF _Toc184815328 \h </w:instrText>
            </w:r>
            <w:r w:rsidR="00BB42CD">
              <w:rPr>
                <w:noProof/>
                <w:webHidden/>
              </w:rPr>
            </w:r>
            <w:r w:rsidR="00BB42CD">
              <w:rPr>
                <w:noProof/>
                <w:webHidden/>
              </w:rPr>
              <w:fldChar w:fldCharType="separate"/>
            </w:r>
            <w:r w:rsidR="00062DC3">
              <w:rPr>
                <w:noProof/>
                <w:webHidden/>
              </w:rPr>
              <w:t>22</w:t>
            </w:r>
            <w:r w:rsidR="00BB42CD">
              <w:rPr>
                <w:noProof/>
                <w:webHidden/>
              </w:rPr>
              <w:fldChar w:fldCharType="end"/>
            </w:r>
          </w:hyperlink>
        </w:p>
        <w:p w14:paraId="2908CBAE" w14:textId="3FE8A2A7" w:rsidR="00BB42CD" w:rsidRDefault="00405F10">
          <w:pPr>
            <w:pStyle w:val="TDC1"/>
            <w:tabs>
              <w:tab w:val="right" w:leader="dot" w:pos="9034"/>
            </w:tabs>
            <w:rPr>
              <w:rFonts w:asciiTheme="minorHAnsi" w:eastAsiaTheme="minorEastAsia" w:hAnsiTheme="minorHAnsi" w:cstheme="minorBidi"/>
              <w:noProof/>
              <w:szCs w:val="22"/>
              <w:lang w:eastAsia="es-MX"/>
            </w:rPr>
          </w:pPr>
          <w:hyperlink w:anchor="_Toc184815329" w:history="1">
            <w:r w:rsidR="00BB42CD" w:rsidRPr="00592989">
              <w:rPr>
                <w:rStyle w:val="Hipervnculo"/>
                <w:rFonts w:eastAsiaTheme="majorEastAsia"/>
                <w:noProof/>
              </w:rPr>
              <w:t>RESUELVE</w:t>
            </w:r>
            <w:r w:rsidR="00BB42CD">
              <w:rPr>
                <w:noProof/>
                <w:webHidden/>
              </w:rPr>
              <w:tab/>
            </w:r>
            <w:r w:rsidR="00BB42CD">
              <w:rPr>
                <w:noProof/>
                <w:webHidden/>
              </w:rPr>
              <w:fldChar w:fldCharType="begin"/>
            </w:r>
            <w:r w:rsidR="00BB42CD">
              <w:rPr>
                <w:noProof/>
                <w:webHidden/>
              </w:rPr>
              <w:instrText xml:space="preserve"> PAGEREF _Toc184815329 \h </w:instrText>
            </w:r>
            <w:r w:rsidR="00BB42CD">
              <w:rPr>
                <w:noProof/>
                <w:webHidden/>
              </w:rPr>
            </w:r>
            <w:r w:rsidR="00BB42CD">
              <w:rPr>
                <w:noProof/>
                <w:webHidden/>
              </w:rPr>
              <w:fldChar w:fldCharType="separate"/>
            </w:r>
            <w:r w:rsidR="00062DC3">
              <w:rPr>
                <w:noProof/>
                <w:webHidden/>
              </w:rPr>
              <w:t>23</w:t>
            </w:r>
            <w:r w:rsidR="00BB42CD">
              <w:rPr>
                <w:noProof/>
                <w:webHidden/>
              </w:rPr>
              <w:fldChar w:fldCharType="end"/>
            </w:r>
          </w:hyperlink>
        </w:p>
        <w:p w14:paraId="3A77D8BC" w14:textId="4521C0CE" w:rsidR="00247497" w:rsidRPr="00BB42CD" w:rsidRDefault="00247497" w:rsidP="00BB42CD">
          <w:pPr>
            <w:rPr>
              <w:szCs w:val="22"/>
            </w:rPr>
          </w:pPr>
          <w:r w:rsidRPr="00BB42CD">
            <w:rPr>
              <w:b/>
              <w:bCs/>
              <w:szCs w:val="22"/>
              <w:lang w:val="es-ES"/>
            </w:rPr>
            <w:fldChar w:fldCharType="end"/>
          </w:r>
        </w:p>
      </w:sdtContent>
    </w:sdt>
    <w:p w14:paraId="22C281BC" w14:textId="77777777" w:rsidR="002B11D9" w:rsidRPr="00BB42CD" w:rsidRDefault="002B11D9" w:rsidP="00BB42CD">
      <w:pPr>
        <w:rPr>
          <w:szCs w:val="22"/>
        </w:rPr>
        <w:sectPr w:rsidR="002B11D9" w:rsidRPr="00BB42CD">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AF7D02E" w14:textId="1A1C979D" w:rsidR="002B11D9" w:rsidRPr="00BB42CD" w:rsidRDefault="00E43858" w:rsidP="00BB42CD">
      <w:pPr>
        <w:rPr>
          <w:szCs w:val="22"/>
        </w:rPr>
      </w:pPr>
      <w:r w:rsidRPr="00BB42CD">
        <w:rPr>
          <w:szCs w:val="22"/>
        </w:rPr>
        <w:lastRenderedPageBreak/>
        <w:t>Resolución del Pleno del Instituto de Transparencia, Acceso a la Información Pública y Protección de Datos Personales del Estado de México y Municipios, con domicilio en Metepec, Estado de México, de</w:t>
      </w:r>
      <w:r w:rsidR="00090FAC" w:rsidRPr="00BB42CD">
        <w:rPr>
          <w:szCs w:val="22"/>
        </w:rPr>
        <w:t>l</w:t>
      </w:r>
      <w:r w:rsidRPr="00BB42CD">
        <w:rPr>
          <w:szCs w:val="22"/>
        </w:rPr>
        <w:t xml:space="preserve"> </w:t>
      </w:r>
      <w:r w:rsidR="00FE031C" w:rsidRPr="00BB42CD">
        <w:rPr>
          <w:b/>
          <w:szCs w:val="22"/>
        </w:rPr>
        <w:t>once</w:t>
      </w:r>
      <w:r w:rsidR="00BC310B" w:rsidRPr="00BB42CD">
        <w:rPr>
          <w:b/>
          <w:szCs w:val="22"/>
        </w:rPr>
        <w:t xml:space="preserve"> </w:t>
      </w:r>
      <w:r w:rsidRPr="00BB42CD">
        <w:rPr>
          <w:b/>
          <w:szCs w:val="22"/>
        </w:rPr>
        <w:t xml:space="preserve">de </w:t>
      </w:r>
      <w:r w:rsidR="00062DC3">
        <w:rPr>
          <w:b/>
          <w:szCs w:val="22"/>
        </w:rPr>
        <w:t>diciembre</w:t>
      </w:r>
      <w:r w:rsidR="00090FAC" w:rsidRPr="00BB42CD">
        <w:rPr>
          <w:b/>
          <w:szCs w:val="22"/>
        </w:rPr>
        <w:t xml:space="preserve"> </w:t>
      </w:r>
      <w:r w:rsidRPr="00BB42CD">
        <w:rPr>
          <w:b/>
          <w:szCs w:val="22"/>
        </w:rPr>
        <w:t>de dos mil veinticuatro.</w:t>
      </w:r>
    </w:p>
    <w:p w14:paraId="2FFA481C" w14:textId="77777777" w:rsidR="002B11D9" w:rsidRPr="00BB42CD" w:rsidRDefault="002B11D9" w:rsidP="00BB42CD">
      <w:pPr>
        <w:rPr>
          <w:szCs w:val="22"/>
        </w:rPr>
      </w:pPr>
    </w:p>
    <w:p w14:paraId="2FAD1405" w14:textId="5C893E61" w:rsidR="002B11D9" w:rsidRPr="00BB42CD" w:rsidRDefault="00E43858" w:rsidP="00BB42CD">
      <w:pPr>
        <w:rPr>
          <w:szCs w:val="22"/>
        </w:rPr>
      </w:pPr>
      <w:r w:rsidRPr="00BB42CD">
        <w:rPr>
          <w:b/>
          <w:szCs w:val="22"/>
        </w:rPr>
        <w:t xml:space="preserve">VISTO </w:t>
      </w:r>
      <w:r w:rsidRPr="00BB42CD">
        <w:rPr>
          <w:szCs w:val="22"/>
        </w:rPr>
        <w:t xml:space="preserve">el expediente formado con motivo del Recurso de Revisión </w:t>
      </w:r>
      <w:r w:rsidR="007B5064" w:rsidRPr="00BB42CD">
        <w:rPr>
          <w:b/>
          <w:szCs w:val="22"/>
        </w:rPr>
        <w:t>0</w:t>
      </w:r>
      <w:r w:rsidR="00FE031C" w:rsidRPr="00BB42CD">
        <w:rPr>
          <w:b/>
          <w:szCs w:val="22"/>
        </w:rPr>
        <w:t>7302</w:t>
      </w:r>
      <w:r w:rsidRPr="00BB42CD">
        <w:rPr>
          <w:b/>
          <w:szCs w:val="22"/>
        </w:rPr>
        <w:t>/INFOEM/IP/RR/2024</w:t>
      </w:r>
      <w:r w:rsidRPr="00BB42CD">
        <w:rPr>
          <w:szCs w:val="22"/>
        </w:rPr>
        <w:t xml:space="preserve"> interpuesto por </w:t>
      </w:r>
      <w:r w:rsidR="00336DE6">
        <w:rPr>
          <w:b/>
          <w:szCs w:val="22"/>
        </w:rPr>
        <w:t>XXXXXXXXX XXXXXX XXXXXXX</w:t>
      </w:r>
      <w:r w:rsidR="008F496E" w:rsidRPr="00BB42CD">
        <w:rPr>
          <w:b/>
          <w:szCs w:val="22"/>
        </w:rPr>
        <w:t xml:space="preserve"> </w:t>
      </w:r>
      <w:r w:rsidRPr="00BB42CD">
        <w:rPr>
          <w:szCs w:val="22"/>
        </w:rPr>
        <w:t xml:space="preserve">a quien en lo subsecuente se le denominará </w:t>
      </w:r>
      <w:r w:rsidRPr="00BB42CD">
        <w:rPr>
          <w:b/>
          <w:szCs w:val="22"/>
        </w:rPr>
        <w:t>LA PARTE RECURRENTE</w:t>
      </w:r>
      <w:r w:rsidRPr="00BB42CD">
        <w:rPr>
          <w:szCs w:val="22"/>
        </w:rPr>
        <w:t xml:space="preserve">, en contra de la respuesta emitida por el </w:t>
      </w:r>
      <w:r w:rsidR="00FE031C" w:rsidRPr="00BB42CD">
        <w:rPr>
          <w:b/>
          <w:szCs w:val="22"/>
        </w:rPr>
        <w:t>Ayuntamiento de Chapultepec</w:t>
      </w:r>
      <w:r w:rsidRPr="00BB42CD">
        <w:rPr>
          <w:b/>
          <w:szCs w:val="22"/>
        </w:rPr>
        <w:t xml:space="preserve">, </w:t>
      </w:r>
      <w:r w:rsidRPr="00BB42CD">
        <w:rPr>
          <w:szCs w:val="22"/>
        </w:rPr>
        <w:t xml:space="preserve">en adelante </w:t>
      </w:r>
      <w:r w:rsidRPr="00BB42CD">
        <w:rPr>
          <w:b/>
          <w:szCs w:val="22"/>
        </w:rPr>
        <w:t>EL SUJETO OBLIGADO</w:t>
      </w:r>
      <w:r w:rsidRPr="00BB42CD">
        <w:rPr>
          <w:szCs w:val="22"/>
        </w:rPr>
        <w:t>, se emite la presente Resolución con base en los Antecedentes y Considerandos que se exponen a continuación:</w:t>
      </w:r>
    </w:p>
    <w:p w14:paraId="1DE5BFFC" w14:textId="77777777" w:rsidR="002B11D9" w:rsidRPr="00BB42CD" w:rsidRDefault="002B11D9" w:rsidP="00BB42CD">
      <w:pPr>
        <w:rPr>
          <w:szCs w:val="22"/>
        </w:rPr>
      </w:pPr>
    </w:p>
    <w:p w14:paraId="1202FAEB" w14:textId="77777777" w:rsidR="002B11D9" w:rsidRPr="00BB42CD" w:rsidRDefault="00E43858" w:rsidP="00BB42CD">
      <w:pPr>
        <w:pStyle w:val="Ttulo1"/>
        <w:rPr>
          <w:szCs w:val="22"/>
        </w:rPr>
      </w:pPr>
      <w:bookmarkStart w:id="2" w:name="_Toc184815303"/>
      <w:r w:rsidRPr="00BB42CD">
        <w:rPr>
          <w:szCs w:val="22"/>
        </w:rPr>
        <w:t>ANTECEDENTES</w:t>
      </w:r>
      <w:bookmarkEnd w:id="2"/>
    </w:p>
    <w:p w14:paraId="1760D115" w14:textId="77777777" w:rsidR="002B11D9" w:rsidRPr="00BB42CD" w:rsidRDefault="002B11D9" w:rsidP="00BB42CD">
      <w:pPr>
        <w:rPr>
          <w:szCs w:val="22"/>
        </w:rPr>
      </w:pPr>
    </w:p>
    <w:p w14:paraId="7841BF95" w14:textId="77777777" w:rsidR="002B11D9" w:rsidRPr="00BB42CD" w:rsidRDefault="00E43858" w:rsidP="00BB42CD">
      <w:pPr>
        <w:pStyle w:val="Ttulo2"/>
        <w:jc w:val="left"/>
        <w:rPr>
          <w:szCs w:val="22"/>
        </w:rPr>
      </w:pPr>
      <w:bookmarkStart w:id="3" w:name="_Toc184815304"/>
      <w:r w:rsidRPr="00BB42CD">
        <w:rPr>
          <w:szCs w:val="22"/>
        </w:rPr>
        <w:t>DE LA SOLICITUD DE INFORMACIÓN</w:t>
      </w:r>
      <w:bookmarkEnd w:id="3"/>
    </w:p>
    <w:p w14:paraId="2BF20AA9" w14:textId="77777777" w:rsidR="002B11D9" w:rsidRPr="00BB42CD" w:rsidRDefault="00E43858" w:rsidP="00BB42CD">
      <w:pPr>
        <w:pStyle w:val="Ttulo3"/>
        <w:rPr>
          <w:szCs w:val="22"/>
        </w:rPr>
      </w:pPr>
      <w:bookmarkStart w:id="4" w:name="_Toc184815305"/>
      <w:r w:rsidRPr="00BB42CD">
        <w:rPr>
          <w:szCs w:val="22"/>
        </w:rPr>
        <w:t>a) Solicitud de información.</w:t>
      </w:r>
      <w:bookmarkEnd w:id="4"/>
    </w:p>
    <w:p w14:paraId="7F8FD05B" w14:textId="09B22314" w:rsidR="002B11D9" w:rsidRPr="00BB42CD" w:rsidRDefault="00E43858" w:rsidP="00BB42CD">
      <w:pPr>
        <w:pBdr>
          <w:top w:val="nil"/>
          <w:left w:val="nil"/>
          <w:bottom w:val="nil"/>
          <w:right w:val="nil"/>
          <w:between w:val="nil"/>
        </w:pBdr>
        <w:tabs>
          <w:tab w:val="left" w:pos="0"/>
        </w:tabs>
        <w:rPr>
          <w:rFonts w:eastAsia="Palatino Linotype" w:cs="Palatino Linotype"/>
          <w:szCs w:val="22"/>
        </w:rPr>
      </w:pPr>
      <w:r w:rsidRPr="00BB42CD">
        <w:rPr>
          <w:rFonts w:eastAsia="Palatino Linotype" w:cs="Palatino Linotype"/>
          <w:szCs w:val="22"/>
        </w:rPr>
        <w:t xml:space="preserve">El </w:t>
      </w:r>
      <w:r w:rsidR="00FE031C" w:rsidRPr="00BB42CD">
        <w:rPr>
          <w:rFonts w:eastAsia="Palatino Linotype" w:cs="Palatino Linotype"/>
          <w:b/>
          <w:szCs w:val="22"/>
        </w:rPr>
        <w:t>veintidós</w:t>
      </w:r>
      <w:r w:rsidRPr="00BB42CD">
        <w:rPr>
          <w:rFonts w:eastAsia="Palatino Linotype" w:cs="Palatino Linotype"/>
          <w:b/>
          <w:szCs w:val="22"/>
        </w:rPr>
        <w:t xml:space="preserve"> de </w:t>
      </w:r>
      <w:r w:rsidR="00FE031C" w:rsidRPr="00BB42CD">
        <w:rPr>
          <w:rFonts w:eastAsia="Palatino Linotype" w:cs="Palatino Linotype"/>
          <w:b/>
          <w:szCs w:val="22"/>
        </w:rPr>
        <w:t>octubre</w:t>
      </w:r>
      <w:r w:rsidRPr="00BB42CD">
        <w:rPr>
          <w:rFonts w:eastAsia="Palatino Linotype" w:cs="Palatino Linotype"/>
          <w:b/>
          <w:szCs w:val="22"/>
        </w:rPr>
        <w:t xml:space="preserve"> de dos mil veinticuatro</w:t>
      </w:r>
      <w:r w:rsidRPr="00BB42CD">
        <w:rPr>
          <w:rFonts w:eastAsia="Palatino Linotype" w:cs="Palatino Linotype"/>
          <w:szCs w:val="22"/>
        </w:rPr>
        <w:t xml:space="preserve"> </w:t>
      </w:r>
      <w:r w:rsidRPr="00BB42CD">
        <w:rPr>
          <w:rFonts w:eastAsia="Palatino Linotype" w:cs="Palatino Linotype"/>
          <w:b/>
          <w:szCs w:val="22"/>
        </w:rPr>
        <w:t>LA PARTE RECURRENTE</w:t>
      </w:r>
      <w:r w:rsidRPr="00BB42CD">
        <w:rPr>
          <w:rFonts w:eastAsia="Palatino Linotype" w:cs="Palatino Linotype"/>
          <w:szCs w:val="22"/>
        </w:rPr>
        <w:t xml:space="preserve"> presentó una solicitud de acceso a la información pública ante el </w:t>
      </w:r>
      <w:r w:rsidRPr="00BB42CD">
        <w:rPr>
          <w:rFonts w:eastAsia="Palatino Linotype" w:cs="Palatino Linotype"/>
          <w:b/>
          <w:szCs w:val="22"/>
        </w:rPr>
        <w:t>SUJETO OBLIGADO</w:t>
      </w:r>
      <w:r w:rsidRPr="00BB42CD">
        <w:rPr>
          <w:rFonts w:eastAsia="Palatino Linotype" w:cs="Palatino Linotype"/>
          <w:szCs w:val="22"/>
        </w:rPr>
        <w:t>, a través de</w:t>
      </w:r>
      <w:r w:rsidR="00BC310B" w:rsidRPr="00BB42CD">
        <w:rPr>
          <w:rFonts w:eastAsia="Palatino Linotype" w:cs="Palatino Linotype"/>
          <w:szCs w:val="22"/>
        </w:rPr>
        <w:t xml:space="preserve">l </w:t>
      </w:r>
      <w:r w:rsidRPr="00BB42CD">
        <w:rPr>
          <w:rFonts w:eastAsia="Palatino Linotype" w:cs="Palatino Linotype"/>
          <w:szCs w:val="22"/>
        </w:rPr>
        <w:t>Sistema de Acceso a la Información Mexiquense (SAIMEX). Dicha solicitud quedó registrada con el número de folio</w:t>
      </w:r>
      <w:r w:rsidRPr="00BB42CD">
        <w:rPr>
          <w:rFonts w:eastAsia="Palatino Linotype" w:cs="Palatino Linotype"/>
          <w:b/>
          <w:szCs w:val="22"/>
        </w:rPr>
        <w:t xml:space="preserve"> </w:t>
      </w:r>
      <w:r w:rsidR="00FE031C" w:rsidRPr="00BB42CD">
        <w:rPr>
          <w:rFonts w:eastAsia="Palatino Linotype" w:cs="Palatino Linotype"/>
          <w:b/>
          <w:szCs w:val="22"/>
        </w:rPr>
        <w:t>00108/CHAPULTE/IP/2024</w:t>
      </w:r>
      <w:r w:rsidR="007A670A" w:rsidRPr="00BB42CD">
        <w:rPr>
          <w:rFonts w:eastAsia="Palatino Linotype" w:cs="Palatino Linotype"/>
          <w:b/>
          <w:szCs w:val="22"/>
        </w:rPr>
        <w:t xml:space="preserve"> </w:t>
      </w:r>
      <w:r w:rsidRPr="00BB42CD">
        <w:rPr>
          <w:rFonts w:eastAsia="Palatino Linotype" w:cs="Palatino Linotype"/>
          <w:szCs w:val="22"/>
        </w:rPr>
        <w:t>y en ella se requirió la siguiente información:</w:t>
      </w:r>
    </w:p>
    <w:p w14:paraId="4B392087" w14:textId="77777777" w:rsidR="002B11D9" w:rsidRPr="00BB42CD" w:rsidRDefault="002B11D9" w:rsidP="00BB42CD">
      <w:pPr>
        <w:tabs>
          <w:tab w:val="left" w:pos="4667"/>
        </w:tabs>
        <w:ind w:left="567" w:right="567"/>
        <w:rPr>
          <w:b/>
          <w:szCs w:val="22"/>
        </w:rPr>
      </w:pPr>
    </w:p>
    <w:p w14:paraId="69A1C36A" w14:textId="13CB6E50" w:rsidR="002B11D9" w:rsidRPr="00BB42CD" w:rsidRDefault="00E43858" w:rsidP="00BB42CD">
      <w:pPr>
        <w:pStyle w:val="Puesto"/>
      </w:pPr>
      <w:r w:rsidRPr="00BB42CD">
        <w:t>“</w:t>
      </w:r>
      <w:r w:rsidR="00FE031C" w:rsidRPr="00BB42CD">
        <w:t>¿Quiero conocer el número de proveedores de bienes y servicios con los que cuenta actualmente el ayuntamiento? En relación con esta información solicitada deseo que se me diga si existen quejas relacionadas con estos bienes y servicios. Finalmente, que se me proporcione en versión pública los contratos actuales, con sus modificaciones -en caso de que las hubiera- de proveedores de bienes y servicios con los que cuente actualmente la administración municipal.</w:t>
      </w:r>
      <w:r w:rsidRPr="00BB42CD">
        <w:t>” (sic).</w:t>
      </w:r>
    </w:p>
    <w:p w14:paraId="452D718E" w14:textId="77777777" w:rsidR="00122703" w:rsidRPr="00BB42CD" w:rsidRDefault="00122703" w:rsidP="00BB42CD">
      <w:pPr>
        <w:tabs>
          <w:tab w:val="left" w:pos="4667"/>
        </w:tabs>
        <w:ind w:right="567"/>
        <w:rPr>
          <w:i/>
          <w:szCs w:val="22"/>
        </w:rPr>
      </w:pPr>
    </w:p>
    <w:p w14:paraId="1850AB1C" w14:textId="77777777" w:rsidR="002B11D9" w:rsidRPr="00BB42CD" w:rsidRDefault="00E43858" w:rsidP="00BB42CD">
      <w:pPr>
        <w:tabs>
          <w:tab w:val="left" w:pos="4667"/>
        </w:tabs>
        <w:ind w:right="567"/>
        <w:rPr>
          <w:szCs w:val="22"/>
        </w:rPr>
      </w:pPr>
      <w:r w:rsidRPr="00BB42CD">
        <w:rPr>
          <w:b/>
          <w:szCs w:val="22"/>
        </w:rPr>
        <w:t>Modalidad de entrega</w:t>
      </w:r>
      <w:r w:rsidRPr="00BB42CD">
        <w:rPr>
          <w:szCs w:val="22"/>
        </w:rPr>
        <w:t>: a</w:t>
      </w:r>
      <w:r w:rsidRPr="00BB42CD">
        <w:rPr>
          <w:i/>
          <w:szCs w:val="22"/>
        </w:rPr>
        <w:t xml:space="preserve"> </w:t>
      </w:r>
      <w:r w:rsidRPr="00BB42CD">
        <w:rPr>
          <w:szCs w:val="22"/>
        </w:rPr>
        <w:t xml:space="preserve">través del </w:t>
      </w:r>
      <w:r w:rsidRPr="00BB42CD">
        <w:rPr>
          <w:b/>
          <w:szCs w:val="22"/>
        </w:rPr>
        <w:t>SAIMEX</w:t>
      </w:r>
      <w:r w:rsidRPr="00BB42CD">
        <w:rPr>
          <w:szCs w:val="22"/>
        </w:rPr>
        <w:t>.</w:t>
      </w:r>
    </w:p>
    <w:p w14:paraId="01C319B5" w14:textId="77777777" w:rsidR="007B5064" w:rsidRPr="00BB42CD" w:rsidRDefault="007B5064" w:rsidP="00BB42CD">
      <w:pPr>
        <w:pStyle w:val="Ttulo3"/>
        <w:rPr>
          <w:szCs w:val="22"/>
        </w:rPr>
      </w:pPr>
      <w:bookmarkStart w:id="5" w:name="_Toc179315452"/>
      <w:bookmarkStart w:id="6" w:name="_Toc184815306"/>
      <w:r w:rsidRPr="00BB42CD">
        <w:rPr>
          <w:szCs w:val="22"/>
        </w:rPr>
        <w:lastRenderedPageBreak/>
        <w:t>b) Turno de la solicitud de información.</w:t>
      </w:r>
      <w:bookmarkEnd w:id="5"/>
      <w:bookmarkEnd w:id="6"/>
    </w:p>
    <w:p w14:paraId="001E2A29" w14:textId="2A27918C" w:rsidR="007B5064" w:rsidRPr="00BB42CD" w:rsidRDefault="007B5064" w:rsidP="00BB42CD">
      <w:pPr>
        <w:rPr>
          <w:szCs w:val="22"/>
        </w:rPr>
      </w:pPr>
      <w:r w:rsidRPr="00BB42CD">
        <w:rPr>
          <w:szCs w:val="22"/>
        </w:rPr>
        <w:t xml:space="preserve">En cumplimiento al artículo 162 de la Ley de Transparencia y Acceso a la Información Pública del Estado de México y Municipios, el </w:t>
      </w:r>
      <w:r w:rsidR="00FE031C" w:rsidRPr="00BB42CD">
        <w:rPr>
          <w:b/>
          <w:szCs w:val="22"/>
        </w:rPr>
        <w:t>once</w:t>
      </w:r>
      <w:r w:rsidRPr="00BB42CD">
        <w:rPr>
          <w:b/>
          <w:szCs w:val="22"/>
        </w:rPr>
        <w:t xml:space="preserve"> de </w:t>
      </w:r>
      <w:r w:rsidR="00FE031C" w:rsidRPr="00BB42CD">
        <w:rPr>
          <w:b/>
          <w:szCs w:val="22"/>
        </w:rPr>
        <w:t>noviembre</w:t>
      </w:r>
      <w:r w:rsidRPr="00BB42CD">
        <w:rPr>
          <w:b/>
          <w:szCs w:val="22"/>
        </w:rPr>
        <w:t xml:space="preserve"> de dos mil veinticuatro,</w:t>
      </w:r>
      <w:r w:rsidRPr="00BB42CD">
        <w:rPr>
          <w:szCs w:val="22"/>
        </w:rPr>
        <w:t xml:space="preserve"> el Titular de la Unidad de Transparencia del </w:t>
      </w:r>
      <w:r w:rsidRPr="00BB42CD">
        <w:rPr>
          <w:b/>
          <w:szCs w:val="22"/>
        </w:rPr>
        <w:t>SUJETO OBLIGADO</w:t>
      </w:r>
      <w:r w:rsidRPr="00BB42CD">
        <w:rPr>
          <w:szCs w:val="22"/>
        </w:rPr>
        <w:t xml:space="preserve"> turnó la solicitu</w:t>
      </w:r>
      <w:r w:rsidR="00BC310B" w:rsidRPr="00BB42CD">
        <w:rPr>
          <w:szCs w:val="22"/>
        </w:rPr>
        <w:t>d de información al</w:t>
      </w:r>
      <w:r w:rsidR="007A670A" w:rsidRPr="00BB42CD">
        <w:rPr>
          <w:szCs w:val="22"/>
        </w:rPr>
        <w:t>a</w:t>
      </w:r>
      <w:r w:rsidR="00BC310B" w:rsidRPr="00BB42CD">
        <w:rPr>
          <w:szCs w:val="22"/>
        </w:rPr>
        <w:t xml:space="preserve"> servidor</w:t>
      </w:r>
      <w:r w:rsidR="00FE031C" w:rsidRPr="00BB42CD">
        <w:rPr>
          <w:szCs w:val="22"/>
        </w:rPr>
        <w:t xml:space="preserve"> público habilitado</w:t>
      </w:r>
      <w:r w:rsidR="00BC310B" w:rsidRPr="00BB42CD">
        <w:rPr>
          <w:szCs w:val="22"/>
        </w:rPr>
        <w:t xml:space="preserve"> que estimó pertinente</w:t>
      </w:r>
      <w:r w:rsidRPr="00BB42CD">
        <w:rPr>
          <w:szCs w:val="22"/>
        </w:rPr>
        <w:t>.</w:t>
      </w:r>
    </w:p>
    <w:p w14:paraId="204406D1" w14:textId="77777777" w:rsidR="007B5064" w:rsidRPr="00BB42CD" w:rsidRDefault="007B5064" w:rsidP="00BB42CD">
      <w:pPr>
        <w:rPr>
          <w:szCs w:val="22"/>
        </w:rPr>
      </w:pPr>
    </w:p>
    <w:p w14:paraId="52C1AC6E" w14:textId="1C5D560A" w:rsidR="00FE031C" w:rsidRPr="00BB42CD" w:rsidRDefault="00FE031C" w:rsidP="00BB42CD">
      <w:pPr>
        <w:pStyle w:val="Ttulo3"/>
      </w:pPr>
      <w:bookmarkStart w:id="7" w:name="_Toc181036588"/>
      <w:bookmarkStart w:id="8" w:name="_Toc182484728"/>
      <w:bookmarkStart w:id="9" w:name="_Toc184815307"/>
      <w:r w:rsidRPr="00BB42CD">
        <w:t>c) Prórroga.</w:t>
      </w:r>
      <w:bookmarkEnd w:id="7"/>
      <w:bookmarkEnd w:id="8"/>
      <w:bookmarkEnd w:id="9"/>
    </w:p>
    <w:p w14:paraId="2C58143D" w14:textId="6FDD447E" w:rsidR="00FE031C" w:rsidRPr="00BB42CD" w:rsidRDefault="00FE031C" w:rsidP="00BB42CD">
      <w:r w:rsidRPr="00BB42CD">
        <w:t xml:space="preserve">De las constancias que obran en el SAIMEX, se advierte que el </w:t>
      </w:r>
      <w:r w:rsidRPr="00BB42CD">
        <w:rPr>
          <w:b/>
        </w:rPr>
        <w:t>once de noviembre de dos mil veinticuatro</w:t>
      </w:r>
      <w:r w:rsidRPr="00BB42CD">
        <w:t xml:space="preserve"> </w:t>
      </w:r>
      <w:r w:rsidRPr="00BB42CD">
        <w:rPr>
          <w:b/>
        </w:rPr>
        <w:t>EL SUJETO OBLIGADO</w:t>
      </w:r>
      <w:r w:rsidRPr="00BB42CD">
        <w:t xml:space="preserve"> notificó una prórroga de siete días para dar respuesta a la solicitud de información planteada por </w:t>
      </w:r>
      <w:r w:rsidRPr="00BB42CD">
        <w:rPr>
          <w:b/>
        </w:rPr>
        <w:t>LA PARTE RECURRENTE</w:t>
      </w:r>
      <w:r w:rsidRPr="00BB42CD">
        <w:t>, en los siguientes términos:</w:t>
      </w:r>
    </w:p>
    <w:p w14:paraId="4A0D2B72" w14:textId="77777777" w:rsidR="00FE031C" w:rsidRPr="00BB42CD" w:rsidRDefault="00FE031C" w:rsidP="00BB42CD"/>
    <w:p w14:paraId="4FC68DA7" w14:textId="77777777" w:rsidR="00FE031C" w:rsidRPr="00BB42CD" w:rsidRDefault="00FE031C" w:rsidP="00BB42CD">
      <w:pPr>
        <w:spacing w:line="240" w:lineRule="auto"/>
        <w:ind w:left="851" w:right="822"/>
        <w:rPr>
          <w:i/>
        </w:rPr>
      </w:pPr>
      <w:r w:rsidRPr="00BB42CD">
        <w:rPr>
          <w:i/>
        </w:rPr>
        <w:t>“Chapultepec, México a 11 de Noviembre de 2024</w:t>
      </w:r>
    </w:p>
    <w:p w14:paraId="0F352619" w14:textId="77777777" w:rsidR="00FE031C" w:rsidRPr="00BB42CD" w:rsidRDefault="00FE031C" w:rsidP="00BB42CD">
      <w:pPr>
        <w:spacing w:line="240" w:lineRule="auto"/>
        <w:ind w:left="851" w:right="822"/>
        <w:rPr>
          <w:i/>
        </w:rPr>
      </w:pPr>
      <w:r w:rsidRPr="00BB42CD">
        <w:rPr>
          <w:i/>
        </w:rPr>
        <w:t>Nombre del solicitante: C. Solicitante</w:t>
      </w:r>
    </w:p>
    <w:p w14:paraId="05034C2D" w14:textId="77777777" w:rsidR="00FE031C" w:rsidRPr="00BB42CD" w:rsidRDefault="00FE031C" w:rsidP="00BB42CD">
      <w:pPr>
        <w:spacing w:line="240" w:lineRule="auto"/>
        <w:ind w:left="851" w:right="822"/>
        <w:rPr>
          <w:i/>
        </w:rPr>
      </w:pPr>
      <w:r w:rsidRPr="00BB42CD">
        <w:rPr>
          <w:i/>
        </w:rPr>
        <w:t>Folio de la solicitud: 00108/CHAPULTE/IP/2024</w:t>
      </w:r>
    </w:p>
    <w:p w14:paraId="6A8E0B93" w14:textId="77777777" w:rsidR="00FE031C" w:rsidRPr="00BB42CD" w:rsidRDefault="00FE031C" w:rsidP="00BB42CD">
      <w:pPr>
        <w:spacing w:line="240" w:lineRule="auto"/>
        <w:ind w:left="851" w:right="822"/>
        <w:rPr>
          <w:i/>
        </w:rPr>
      </w:pPr>
      <w:r w:rsidRPr="00BB42CD">
        <w:rPr>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65EED34" w14:textId="77777777" w:rsidR="00FE031C" w:rsidRPr="00BB42CD" w:rsidRDefault="00FE031C" w:rsidP="00BB42CD">
      <w:pPr>
        <w:spacing w:line="240" w:lineRule="auto"/>
        <w:ind w:left="851" w:right="822"/>
        <w:rPr>
          <w:i/>
        </w:rPr>
      </w:pPr>
      <w:r w:rsidRPr="00BB42CD">
        <w:rPr>
          <w:i/>
        </w:rPr>
        <w:t>Debido al cierre de administración y falta de personal administrativo</w:t>
      </w:r>
    </w:p>
    <w:p w14:paraId="62BEC5D2" w14:textId="77777777" w:rsidR="00FE031C" w:rsidRPr="00BB42CD" w:rsidRDefault="00FE031C" w:rsidP="00BB42CD">
      <w:pPr>
        <w:spacing w:line="240" w:lineRule="auto"/>
        <w:ind w:left="851" w:right="822"/>
        <w:rPr>
          <w:i/>
        </w:rPr>
      </w:pPr>
      <w:r w:rsidRPr="00BB42CD">
        <w:rPr>
          <w:i/>
        </w:rPr>
        <w:t>JOSÉ EMMANUEL HERNANDEZ MARTÍNEZ</w:t>
      </w:r>
    </w:p>
    <w:p w14:paraId="42F6458D" w14:textId="4BB7F2A3" w:rsidR="00FE031C" w:rsidRPr="00BB42CD" w:rsidRDefault="00FE031C" w:rsidP="00BB42CD">
      <w:pPr>
        <w:spacing w:line="240" w:lineRule="auto"/>
        <w:ind w:left="851" w:right="822"/>
        <w:rPr>
          <w:i/>
        </w:rPr>
      </w:pPr>
      <w:r w:rsidRPr="00BB42CD">
        <w:rPr>
          <w:i/>
        </w:rPr>
        <w:t>Responsable de la Unidad de Transparencia”</w:t>
      </w:r>
    </w:p>
    <w:p w14:paraId="2E9CB905" w14:textId="77777777" w:rsidR="00FE031C" w:rsidRPr="00BB42CD" w:rsidRDefault="00FE031C" w:rsidP="00BB42CD">
      <w:pPr>
        <w:rPr>
          <w:szCs w:val="22"/>
        </w:rPr>
      </w:pPr>
    </w:p>
    <w:p w14:paraId="78F6C6CB" w14:textId="77777777" w:rsidR="00FE031C" w:rsidRPr="00BB42CD" w:rsidRDefault="00FE031C" w:rsidP="00BB42CD">
      <w:r w:rsidRPr="00BB42CD">
        <w:t xml:space="preserve">Sin embargo, no se advierte que dicha prórroga haya cumplido con lo establecido en los artículos 49, fracción II y 163, segundo párrafo, de la Ley de Transparencia y Acceso a la Información Pública del Estado de México y Municipios, pues en el expediente que obra en el SAIMEX no se advierte que </w:t>
      </w:r>
      <w:r w:rsidRPr="00BB42CD">
        <w:rPr>
          <w:b/>
        </w:rPr>
        <w:t>EL SUJETO OBLIGADO</w:t>
      </w:r>
      <w:r w:rsidRPr="00BB42CD">
        <w:t xml:space="preserve"> haya acompañado a las solicitudes de prórroga los acuerdos mediante los cuales el Comité de Transparencia aprobara la ampliación de plazo para dar respuesta a las solicitudes de información.</w:t>
      </w:r>
    </w:p>
    <w:p w14:paraId="53C684AE" w14:textId="4D83EB26" w:rsidR="002B11D9" w:rsidRPr="00BB42CD" w:rsidRDefault="00FE031C" w:rsidP="00BB42CD">
      <w:pPr>
        <w:pStyle w:val="Ttulo3"/>
        <w:rPr>
          <w:szCs w:val="22"/>
        </w:rPr>
      </w:pPr>
      <w:bookmarkStart w:id="10" w:name="_Toc184815308"/>
      <w:r w:rsidRPr="00BB42CD">
        <w:rPr>
          <w:szCs w:val="22"/>
        </w:rPr>
        <w:lastRenderedPageBreak/>
        <w:t>d</w:t>
      </w:r>
      <w:r w:rsidR="00E43858" w:rsidRPr="00BB42CD">
        <w:rPr>
          <w:szCs w:val="22"/>
        </w:rPr>
        <w:t>) Respuesta del Sujeto Obligado.</w:t>
      </w:r>
      <w:bookmarkEnd w:id="10"/>
    </w:p>
    <w:p w14:paraId="01DCF07D" w14:textId="16C8636F" w:rsidR="002B11D9" w:rsidRPr="00BB42CD" w:rsidRDefault="00E43858" w:rsidP="00BB42CD">
      <w:pPr>
        <w:pBdr>
          <w:top w:val="nil"/>
          <w:left w:val="nil"/>
          <w:bottom w:val="nil"/>
          <w:right w:val="nil"/>
          <w:between w:val="nil"/>
        </w:pBdr>
        <w:rPr>
          <w:rFonts w:eastAsia="Palatino Linotype" w:cs="Palatino Linotype"/>
          <w:szCs w:val="22"/>
        </w:rPr>
      </w:pPr>
      <w:r w:rsidRPr="00BB42CD">
        <w:rPr>
          <w:rFonts w:eastAsia="Palatino Linotype" w:cs="Palatino Linotype"/>
          <w:szCs w:val="22"/>
        </w:rPr>
        <w:t xml:space="preserve">El </w:t>
      </w:r>
      <w:r w:rsidR="00FE031C" w:rsidRPr="00BB42CD">
        <w:rPr>
          <w:rFonts w:eastAsia="Palatino Linotype" w:cs="Palatino Linotype"/>
          <w:b/>
          <w:szCs w:val="22"/>
        </w:rPr>
        <w:t>veintiuno</w:t>
      </w:r>
      <w:r w:rsidRPr="00BB42CD">
        <w:rPr>
          <w:rFonts w:eastAsia="Palatino Linotype" w:cs="Palatino Linotype"/>
          <w:b/>
          <w:szCs w:val="22"/>
        </w:rPr>
        <w:t xml:space="preserve"> de </w:t>
      </w:r>
      <w:r w:rsidR="00FE031C" w:rsidRPr="00BB42CD">
        <w:rPr>
          <w:rFonts w:eastAsia="Palatino Linotype" w:cs="Palatino Linotype"/>
          <w:b/>
          <w:szCs w:val="22"/>
        </w:rPr>
        <w:t>noviembre</w:t>
      </w:r>
      <w:r w:rsidRPr="00BB42CD">
        <w:rPr>
          <w:rFonts w:eastAsia="Palatino Linotype" w:cs="Palatino Linotype"/>
          <w:b/>
          <w:szCs w:val="22"/>
        </w:rPr>
        <w:t xml:space="preserve"> de dos mil veinticuatro</w:t>
      </w:r>
      <w:r w:rsidRPr="00BB42CD">
        <w:rPr>
          <w:rFonts w:eastAsia="Palatino Linotype" w:cs="Palatino Linotype"/>
          <w:szCs w:val="22"/>
        </w:rPr>
        <w:t xml:space="preserve"> el Titular de la Unidad de Transparencia del </w:t>
      </w:r>
      <w:r w:rsidRPr="00BB42CD">
        <w:rPr>
          <w:rFonts w:eastAsia="Palatino Linotype" w:cs="Palatino Linotype"/>
          <w:b/>
          <w:szCs w:val="22"/>
        </w:rPr>
        <w:t>SUJETO OBLIGADO</w:t>
      </w:r>
      <w:r w:rsidRPr="00BB42CD">
        <w:rPr>
          <w:rFonts w:eastAsia="Palatino Linotype" w:cs="Palatino Linotype"/>
          <w:szCs w:val="22"/>
        </w:rPr>
        <w:t xml:space="preserve"> notificó la siguiente respuesta a través del SAIMEX:</w:t>
      </w:r>
    </w:p>
    <w:p w14:paraId="1402A6C2" w14:textId="77777777" w:rsidR="002B11D9" w:rsidRPr="00BB42CD" w:rsidRDefault="002B11D9" w:rsidP="00BB42CD">
      <w:pPr>
        <w:tabs>
          <w:tab w:val="left" w:pos="4667"/>
        </w:tabs>
        <w:ind w:left="567" w:right="567"/>
        <w:rPr>
          <w:b/>
          <w:szCs w:val="22"/>
        </w:rPr>
      </w:pPr>
    </w:p>
    <w:p w14:paraId="5FFA687D" w14:textId="590CA25C" w:rsidR="00FE031C" w:rsidRPr="00BB42CD" w:rsidRDefault="00E43858" w:rsidP="00BB42CD">
      <w:pPr>
        <w:pStyle w:val="Puesto"/>
      </w:pPr>
      <w:r w:rsidRPr="00BB42CD">
        <w:t>“</w:t>
      </w:r>
      <w:r w:rsidR="00FE031C" w:rsidRPr="00BB42CD">
        <w:t>Chapultepec, México a 21 de Noviembre de 2024</w:t>
      </w:r>
    </w:p>
    <w:p w14:paraId="24877BBF" w14:textId="77777777" w:rsidR="00FE031C" w:rsidRPr="00BB42CD" w:rsidRDefault="00FE031C" w:rsidP="00BB42CD">
      <w:pPr>
        <w:pStyle w:val="Puesto"/>
      </w:pPr>
      <w:r w:rsidRPr="00BB42CD">
        <w:t>Nombre del solicitante: C. Solicitante</w:t>
      </w:r>
    </w:p>
    <w:p w14:paraId="7CA31D48" w14:textId="77777777" w:rsidR="00FE031C" w:rsidRPr="00BB42CD" w:rsidRDefault="00FE031C" w:rsidP="00BB42CD">
      <w:pPr>
        <w:pStyle w:val="Puesto"/>
      </w:pPr>
      <w:r w:rsidRPr="00BB42CD">
        <w:t>Folio de la solicitud: 00108/CHAPULTE/IP/2024</w:t>
      </w:r>
    </w:p>
    <w:p w14:paraId="18A75DA0" w14:textId="77777777" w:rsidR="00FE031C" w:rsidRPr="00BB42CD" w:rsidRDefault="00FE031C" w:rsidP="00BB42CD">
      <w:pPr>
        <w:pStyle w:val="Puesto"/>
      </w:pPr>
      <w:r w:rsidRPr="00BB42CD">
        <w:t>En respuesta a la solicitud recibida, nos permitimos hacer de su conocimiento que con fundamento en el artículo 53, Fracciones: II, V y VI de la Ley de Transparencia y Acceso a la Información Pública del Estado de México y Municipios, le contestamos que:</w:t>
      </w:r>
    </w:p>
    <w:p w14:paraId="67BF9060" w14:textId="77777777" w:rsidR="00FE031C" w:rsidRPr="00BB42CD" w:rsidRDefault="00FE031C" w:rsidP="00BB42CD">
      <w:pPr>
        <w:pStyle w:val="Puesto"/>
      </w:pPr>
      <w:r w:rsidRPr="00BB42CD">
        <w:t>La información solicitada se encuentra en la siguiente liga https://www.chapultepec.gob.mx/ en el apartado del informe de gobierno</w:t>
      </w:r>
    </w:p>
    <w:p w14:paraId="3B129721" w14:textId="77777777" w:rsidR="00FE031C" w:rsidRPr="00BB42CD" w:rsidRDefault="00FE031C" w:rsidP="00BB42CD">
      <w:pPr>
        <w:pStyle w:val="Puesto"/>
      </w:pPr>
      <w:r w:rsidRPr="00BB42CD">
        <w:t>ATENTAMENTE</w:t>
      </w:r>
    </w:p>
    <w:p w14:paraId="3D340B9F" w14:textId="533CA82D" w:rsidR="002B11D9" w:rsidRPr="00BB42CD" w:rsidRDefault="00FE031C" w:rsidP="00BB42CD">
      <w:pPr>
        <w:pStyle w:val="Puesto"/>
      </w:pPr>
      <w:r w:rsidRPr="00BB42CD">
        <w:t>JOSÉ EMMANUEL HERNANDEZ MARTÍNEZ</w:t>
      </w:r>
      <w:r w:rsidR="007B5064" w:rsidRPr="00BB42CD">
        <w:t>” (sic).</w:t>
      </w:r>
    </w:p>
    <w:p w14:paraId="0B8BE953" w14:textId="77777777" w:rsidR="00394431" w:rsidRPr="00BB42CD" w:rsidRDefault="00394431" w:rsidP="00BB42CD">
      <w:pPr>
        <w:pBdr>
          <w:top w:val="nil"/>
          <w:left w:val="nil"/>
          <w:bottom w:val="nil"/>
          <w:right w:val="nil"/>
          <w:between w:val="nil"/>
        </w:pBdr>
        <w:ind w:right="-28"/>
        <w:rPr>
          <w:rFonts w:eastAsia="Palatino Linotype" w:cs="Palatino Linotype"/>
          <w:b/>
          <w:i/>
          <w:szCs w:val="22"/>
        </w:rPr>
      </w:pPr>
    </w:p>
    <w:p w14:paraId="1355A11E" w14:textId="77777777" w:rsidR="002B11D9" w:rsidRPr="00BB42CD" w:rsidRDefault="00E43858" w:rsidP="00BB42CD">
      <w:pPr>
        <w:pStyle w:val="Ttulo2"/>
        <w:jc w:val="left"/>
        <w:rPr>
          <w:szCs w:val="22"/>
        </w:rPr>
      </w:pPr>
      <w:bookmarkStart w:id="11" w:name="_Toc184815309"/>
      <w:r w:rsidRPr="00BB42CD">
        <w:rPr>
          <w:szCs w:val="22"/>
        </w:rPr>
        <w:t>DEL RECURSO DE REVISIÓN</w:t>
      </w:r>
      <w:bookmarkEnd w:id="11"/>
    </w:p>
    <w:p w14:paraId="5712B092" w14:textId="77777777" w:rsidR="002B11D9" w:rsidRPr="00BB42CD" w:rsidRDefault="002B11D9" w:rsidP="00BB42CD">
      <w:pPr>
        <w:ind w:right="-28"/>
        <w:rPr>
          <w:szCs w:val="22"/>
        </w:rPr>
      </w:pPr>
    </w:p>
    <w:p w14:paraId="030CC57B" w14:textId="77777777" w:rsidR="002B11D9" w:rsidRPr="00BB42CD" w:rsidRDefault="00E43858" w:rsidP="00BB42CD">
      <w:pPr>
        <w:pStyle w:val="Ttulo3"/>
        <w:rPr>
          <w:szCs w:val="22"/>
        </w:rPr>
      </w:pPr>
      <w:bookmarkStart w:id="12" w:name="_Toc184815310"/>
      <w:r w:rsidRPr="00BB42CD">
        <w:rPr>
          <w:szCs w:val="22"/>
        </w:rPr>
        <w:t>a) Interposición del Recurso de Revisión.</w:t>
      </w:r>
      <w:bookmarkEnd w:id="12"/>
    </w:p>
    <w:p w14:paraId="1C00BD81" w14:textId="226A5366" w:rsidR="002B11D9" w:rsidRPr="00BB42CD" w:rsidRDefault="00E43858" w:rsidP="00BB42CD">
      <w:pPr>
        <w:ind w:right="-28"/>
        <w:rPr>
          <w:szCs w:val="22"/>
        </w:rPr>
      </w:pPr>
      <w:r w:rsidRPr="00BB42CD">
        <w:rPr>
          <w:szCs w:val="22"/>
        </w:rPr>
        <w:t xml:space="preserve">El </w:t>
      </w:r>
      <w:r w:rsidR="00FE031C" w:rsidRPr="00BB42CD">
        <w:rPr>
          <w:b/>
          <w:szCs w:val="22"/>
        </w:rPr>
        <w:t>veintiuno</w:t>
      </w:r>
      <w:r w:rsidRPr="00BB42CD">
        <w:rPr>
          <w:b/>
          <w:szCs w:val="22"/>
        </w:rPr>
        <w:t xml:space="preserve"> de </w:t>
      </w:r>
      <w:r w:rsidR="00FE031C" w:rsidRPr="00BB42CD">
        <w:rPr>
          <w:b/>
          <w:szCs w:val="22"/>
        </w:rPr>
        <w:t>noviembre</w:t>
      </w:r>
      <w:r w:rsidRPr="00BB42CD">
        <w:rPr>
          <w:b/>
          <w:szCs w:val="22"/>
        </w:rPr>
        <w:t xml:space="preserve"> de dos mil veinticuatro</w:t>
      </w:r>
      <w:r w:rsidRPr="00BB42CD">
        <w:rPr>
          <w:szCs w:val="22"/>
        </w:rPr>
        <w:t xml:space="preserve"> </w:t>
      </w:r>
      <w:r w:rsidRPr="00BB42CD">
        <w:rPr>
          <w:b/>
          <w:szCs w:val="22"/>
        </w:rPr>
        <w:t>LA PARTE RECURRENTE</w:t>
      </w:r>
      <w:r w:rsidRPr="00BB42CD">
        <w:rPr>
          <w:szCs w:val="22"/>
        </w:rPr>
        <w:t xml:space="preserve"> interpuso el recurso de revisión en contra de la respuesta emitida por el </w:t>
      </w:r>
      <w:r w:rsidRPr="00BB42CD">
        <w:rPr>
          <w:b/>
          <w:szCs w:val="22"/>
        </w:rPr>
        <w:t>SUJETO OBLIGADO</w:t>
      </w:r>
      <w:r w:rsidRPr="00BB42CD">
        <w:rPr>
          <w:szCs w:val="22"/>
        </w:rPr>
        <w:t xml:space="preserve">, mismo que fue registrado en el SAIMEX con el número de expediente </w:t>
      </w:r>
      <w:r w:rsidR="00FE031C" w:rsidRPr="00BB42CD">
        <w:rPr>
          <w:b/>
          <w:szCs w:val="22"/>
        </w:rPr>
        <w:t>07302</w:t>
      </w:r>
      <w:r w:rsidRPr="00BB42CD">
        <w:rPr>
          <w:b/>
          <w:szCs w:val="22"/>
        </w:rPr>
        <w:t>/INFOEM/IP/RR/2024</w:t>
      </w:r>
      <w:r w:rsidRPr="00BB42CD">
        <w:rPr>
          <w:szCs w:val="22"/>
        </w:rPr>
        <w:t xml:space="preserve"> y en el cual manifiesta lo siguiente:</w:t>
      </w:r>
    </w:p>
    <w:p w14:paraId="6372ABB8" w14:textId="77777777" w:rsidR="002B11D9" w:rsidRPr="00BB42CD" w:rsidRDefault="002B11D9" w:rsidP="00BB42CD">
      <w:pPr>
        <w:tabs>
          <w:tab w:val="left" w:pos="4667"/>
        </w:tabs>
        <w:ind w:right="539"/>
        <w:rPr>
          <w:szCs w:val="22"/>
        </w:rPr>
      </w:pPr>
    </w:p>
    <w:p w14:paraId="4132A8FB" w14:textId="77777777" w:rsidR="002B11D9" w:rsidRPr="00BB42CD" w:rsidRDefault="00E43858" w:rsidP="00BB42CD">
      <w:pPr>
        <w:tabs>
          <w:tab w:val="left" w:pos="4667"/>
        </w:tabs>
        <w:spacing w:line="240" w:lineRule="auto"/>
        <w:ind w:left="567" w:right="539"/>
        <w:rPr>
          <w:b/>
          <w:szCs w:val="22"/>
        </w:rPr>
      </w:pPr>
      <w:r w:rsidRPr="00BB42CD">
        <w:rPr>
          <w:b/>
          <w:szCs w:val="22"/>
        </w:rPr>
        <w:t>ACTO IMPUGNADO</w:t>
      </w:r>
    </w:p>
    <w:p w14:paraId="4F8977AE" w14:textId="68708E61" w:rsidR="002B11D9" w:rsidRPr="00BB42CD" w:rsidRDefault="00E43858" w:rsidP="00BB42CD">
      <w:pPr>
        <w:tabs>
          <w:tab w:val="left" w:pos="4667"/>
        </w:tabs>
        <w:spacing w:line="240" w:lineRule="auto"/>
        <w:ind w:left="567" w:right="539"/>
        <w:rPr>
          <w:szCs w:val="22"/>
        </w:rPr>
      </w:pPr>
      <w:r w:rsidRPr="00BB42CD">
        <w:rPr>
          <w:i/>
          <w:szCs w:val="22"/>
        </w:rPr>
        <w:t>“</w:t>
      </w:r>
      <w:r w:rsidR="00FE031C" w:rsidRPr="00BB42CD">
        <w:rPr>
          <w:i/>
          <w:szCs w:val="22"/>
        </w:rPr>
        <w:t>incumplimiento del sujeto obligado de proporcionar la información requerida</w:t>
      </w:r>
      <w:r w:rsidRPr="00BB42CD">
        <w:rPr>
          <w:i/>
          <w:szCs w:val="22"/>
        </w:rPr>
        <w:t xml:space="preserve">” </w:t>
      </w:r>
      <w:r w:rsidR="00B95674" w:rsidRPr="00BB42CD">
        <w:rPr>
          <w:szCs w:val="22"/>
        </w:rPr>
        <w:t>(S</w:t>
      </w:r>
      <w:r w:rsidRPr="00BB42CD">
        <w:rPr>
          <w:szCs w:val="22"/>
        </w:rPr>
        <w:t>ic).</w:t>
      </w:r>
      <w:r w:rsidR="00B95674" w:rsidRPr="00BB42CD">
        <w:rPr>
          <w:szCs w:val="22"/>
        </w:rPr>
        <w:t xml:space="preserve"> </w:t>
      </w:r>
    </w:p>
    <w:p w14:paraId="67C12786" w14:textId="77777777" w:rsidR="00FD79D8" w:rsidRPr="00BB42CD" w:rsidRDefault="00FD79D8" w:rsidP="00BB42CD">
      <w:pPr>
        <w:tabs>
          <w:tab w:val="left" w:pos="4667"/>
        </w:tabs>
        <w:spacing w:line="240" w:lineRule="auto"/>
        <w:ind w:left="567" w:right="539"/>
        <w:rPr>
          <w:szCs w:val="22"/>
        </w:rPr>
      </w:pPr>
    </w:p>
    <w:p w14:paraId="78162D4C" w14:textId="77777777" w:rsidR="00FD79D8" w:rsidRPr="00BB42CD" w:rsidRDefault="00FD79D8" w:rsidP="00BB42CD">
      <w:pPr>
        <w:tabs>
          <w:tab w:val="left" w:pos="4667"/>
        </w:tabs>
        <w:spacing w:line="240" w:lineRule="auto"/>
        <w:ind w:left="567" w:right="539"/>
        <w:rPr>
          <w:b/>
          <w:szCs w:val="22"/>
        </w:rPr>
      </w:pPr>
      <w:r w:rsidRPr="00BB42CD">
        <w:rPr>
          <w:b/>
          <w:szCs w:val="22"/>
        </w:rPr>
        <w:t>RAZONES O MOTIVOS DE INCONFORMIDAD</w:t>
      </w:r>
    </w:p>
    <w:p w14:paraId="05D4B2DA" w14:textId="6E5D47C0" w:rsidR="00B95674" w:rsidRPr="00BB42CD" w:rsidRDefault="00FD79D8" w:rsidP="00BB42CD">
      <w:pPr>
        <w:tabs>
          <w:tab w:val="left" w:pos="4667"/>
        </w:tabs>
        <w:spacing w:line="240" w:lineRule="auto"/>
        <w:ind w:left="567" w:right="539"/>
        <w:rPr>
          <w:szCs w:val="22"/>
        </w:rPr>
      </w:pPr>
      <w:r w:rsidRPr="00BB42CD">
        <w:rPr>
          <w:i/>
          <w:szCs w:val="22"/>
        </w:rPr>
        <w:t>“</w:t>
      </w:r>
      <w:r w:rsidR="00FE031C" w:rsidRPr="00BB42CD">
        <w:rPr>
          <w:i/>
          <w:szCs w:val="22"/>
        </w:rPr>
        <w:t xml:space="preserve">En la liga </w:t>
      </w:r>
      <w:bookmarkStart w:id="13" w:name="_GoBack"/>
      <w:bookmarkEnd w:id="13"/>
      <w:r w:rsidR="00FE031C" w:rsidRPr="00BB42CD">
        <w:rPr>
          <w:i/>
          <w:szCs w:val="22"/>
        </w:rPr>
        <w:t>https://www.chapultepec.gob.mx/ aún no se encuentra el apartado del informe de gobierno; aunado a que el sujeto está obligado a proporcionar la información cuando se le requiere y no deslindarse de brindarla proporcionando un link genérico del ayuntamiento en cuestión.</w:t>
      </w:r>
      <w:r w:rsidRPr="00BB42CD">
        <w:rPr>
          <w:i/>
          <w:szCs w:val="22"/>
        </w:rPr>
        <w:t xml:space="preserve">” </w:t>
      </w:r>
      <w:r w:rsidRPr="00BB42CD">
        <w:rPr>
          <w:szCs w:val="22"/>
        </w:rPr>
        <w:t>(Sic).</w:t>
      </w:r>
    </w:p>
    <w:p w14:paraId="1DE31879" w14:textId="77777777" w:rsidR="002B11D9" w:rsidRPr="00BB42CD" w:rsidRDefault="00E43858" w:rsidP="00BB42CD">
      <w:pPr>
        <w:pStyle w:val="Ttulo3"/>
        <w:rPr>
          <w:szCs w:val="22"/>
        </w:rPr>
      </w:pPr>
      <w:bookmarkStart w:id="14" w:name="_Toc184815311"/>
      <w:r w:rsidRPr="00BB42CD">
        <w:rPr>
          <w:szCs w:val="22"/>
        </w:rPr>
        <w:lastRenderedPageBreak/>
        <w:t>b) Turno del Recurso de Revisión.</w:t>
      </w:r>
      <w:bookmarkEnd w:id="14"/>
    </w:p>
    <w:p w14:paraId="2C2E947A" w14:textId="7CFF5DA4" w:rsidR="002B11D9" w:rsidRPr="00BB42CD" w:rsidRDefault="00E43858" w:rsidP="00BB42CD">
      <w:pPr>
        <w:rPr>
          <w:szCs w:val="22"/>
        </w:rPr>
      </w:pPr>
      <w:r w:rsidRPr="00BB42CD">
        <w:rPr>
          <w:szCs w:val="22"/>
        </w:rPr>
        <w:t>Con fundamento en el artículo 185, fracción I de la Ley de Transparencia y Acceso a la Información Pública del Estado de México y Municipios, el</w:t>
      </w:r>
      <w:r w:rsidRPr="00BB42CD">
        <w:rPr>
          <w:b/>
          <w:szCs w:val="22"/>
        </w:rPr>
        <w:t xml:space="preserve"> </w:t>
      </w:r>
      <w:r w:rsidR="00FE031C" w:rsidRPr="00BB42CD">
        <w:rPr>
          <w:b/>
          <w:szCs w:val="22"/>
        </w:rPr>
        <w:t>veintiuno</w:t>
      </w:r>
      <w:r w:rsidRPr="00BB42CD">
        <w:rPr>
          <w:b/>
          <w:szCs w:val="22"/>
        </w:rPr>
        <w:t xml:space="preserve"> de </w:t>
      </w:r>
      <w:r w:rsidR="00FE031C" w:rsidRPr="00BB42CD">
        <w:rPr>
          <w:b/>
          <w:szCs w:val="22"/>
        </w:rPr>
        <w:t>noviembre</w:t>
      </w:r>
      <w:r w:rsidR="00453995" w:rsidRPr="00BB42CD">
        <w:rPr>
          <w:b/>
          <w:szCs w:val="22"/>
        </w:rPr>
        <w:t xml:space="preserve"> </w:t>
      </w:r>
      <w:r w:rsidRPr="00BB42CD">
        <w:rPr>
          <w:b/>
          <w:szCs w:val="22"/>
        </w:rPr>
        <w:t>de dos mil veinticuatro</w:t>
      </w:r>
      <w:r w:rsidRPr="00BB42CD">
        <w:rPr>
          <w:szCs w:val="22"/>
        </w:rPr>
        <w:t xml:space="preserve"> se turnó el recurso de revisión a través del SAIMEX a la </w:t>
      </w:r>
      <w:r w:rsidRPr="00BB42CD">
        <w:rPr>
          <w:b/>
          <w:szCs w:val="22"/>
        </w:rPr>
        <w:t>Comisionada Sharon Cristina Morales Martínez</w:t>
      </w:r>
      <w:r w:rsidRPr="00BB42CD">
        <w:rPr>
          <w:szCs w:val="22"/>
        </w:rPr>
        <w:t>, a efecto de decret</w:t>
      </w:r>
      <w:r w:rsidR="00B95674" w:rsidRPr="00BB42CD">
        <w:rPr>
          <w:szCs w:val="22"/>
        </w:rPr>
        <w:t>ar su admisión o desechamiento.</w:t>
      </w:r>
    </w:p>
    <w:p w14:paraId="1202E0D8" w14:textId="77777777" w:rsidR="002B11D9" w:rsidRPr="00BB42CD" w:rsidRDefault="002B11D9" w:rsidP="00BB42CD">
      <w:pPr>
        <w:rPr>
          <w:szCs w:val="22"/>
        </w:rPr>
      </w:pPr>
    </w:p>
    <w:p w14:paraId="13786DC0" w14:textId="77777777" w:rsidR="002B11D9" w:rsidRPr="00BB42CD" w:rsidRDefault="00E43858" w:rsidP="00BB42CD">
      <w:pPr>
        <w:pStyle w:val="Ttulo3"/>
        <w:rPr>
          <w:szCs w:val="22"/>
        </w:rPr>
      </w:pPr>
      <w:bookmarkStart w:id="15" w:name="_Toc184815312"/>
      <w:r w:rsidRPr="00BB42CD">
        <w:rPr>
          <w:szCs w:val="22"/>
        </w:rPr>
        <w:t>c) Admisión del Recurso de Revisión.</w:t>
      </w:r>
      <w:bookmarkEnd w:id="15"/>
    </w:p>
    <w:p w14:paraId="0E1729D5" w14:textId="57C4E4A7" w:rsidR="002B11D9" w:rsidRPr="00BB42CD" w:rsidRDefault="00E43858" w:rsidP="00BB42CD">
      <w:pPr>
        <w:rPr>
          <w:szCs w:val="22"/>
        </w:rPr>
      </w:pPr>
      <w:r w:rsidRPr="00BB42CD">
        <w:rPr>
          <w:szCs w:val="22"/>
        </w:rPr>
        <w:t xml:space="preserve">El </w:t>
      </w:r>
      <w:r w:rsidR="00FE031C" w:rsidRPr="00BB42CD">
        <w:rPr>
          <w:b/>
          <w:szCs w:val="22"/>
        </w:rPr>
        <w:t>veinticinco</w:t>
      </w:r>
      <w:r w:rsidR="00FD79D8" w:rsidRPr="00BB42CD">
        <w:rPr>
          <w:b/>
          <w:szCs w:val="22"/>
        </w:rPr>
        <w:t xml:space="preserve"> </w:t>
      </w:r>
      <w:r w:rsidRPr="00BB42CD">
        <w:rPr>
          <w:b/>
          <w:szCs w:val="22"/>
        </w:rPr>
        <w:t xml:space="preserve">de </w:t>
      </w:r>
      <w:r w:rsidR="00FE031C" w:rsidRPr="00BB42CD">
        <w:rPr>
          <w:b/>
          <w:szCs w:val="22"/>
        </w:rPr>
        <w:t>noviembre</w:t>
      </w:r>
      <w:r w:rsidRPr="00BB42CD">
        <w:rPr>
          <w:b/>
          <w:szCs w:val="22"/>
        </w:rPr>
        <w:t xml:space="preserve"> de dos mil veinticuatro</w:t>
      </w:r>
      <w:r w:rsidRPr="00BB42CD">
        <w:rPr>
          <w:szCs w:val="22"/>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29AC8402" w14:textId="77777777" w:rsidR="002B11D9" w:rsidRPr="00BB42CD" w:rsidRDefault="002B11D9" w:rsidP="00BB42CD">
      <w:pPr>
        <w:rPr>
          <w:b/>
          <w:szCs w:val="22"/>
        </w:rPr>
      </w:pPr>
    </w:p>
    <w:p w14:paraId="5A50F9F8" w14:textId="52382EE2" w:rsidR="002B11D9" w:rsidRPr="00BB42CD" w:rsidRDefault="00E43858" w:rsidP="00BB42CD">
      <w:pPr>
        <w:pStyle w:val="Ttulo3"/>
        <w:rPr>
          <w:szCs w:val="22"/>
        </w:rPr>
      </w:pPr>
      <w:bookmarkStart w:id="16" w:name="_Toc184815313"/>
      <w:r w:rsidRPr="00BB42CD">
        <w:rPr>
          <w:szCs w:val="22"/>
        </w:rPr>
        <w:t xml:space="preserve">d) </w:t>
      </w:r>
      <w:r w:rsidR="00F023FC" w:rsidRPr="00BB42CD">
        <w:rPr>
          <w:szCs w:val="22"/>
        </w:rPr>
        <w:t>Informe Justificado</w:t>
      </w:r>
      <w:r w:rsidRPr="00BB42CD">
        <w:rPr>
          <w:szCs w:val="22"/>
        </w:rPr>
        <w:t xml:space="preserve"> del Sujeto Obligado.</w:t>
      </w:r>
      <w:bookmarkEnd w:id="16"/>
    </w:p>
    <w:p w14:paraId="5D188ADF" w14:textId="351D8EE9" w:rsidR="007A670A" w:rsidRPr="00BB42CD" w:rsidRDefault="007A670A" w:rsidP="00BB42CD">
      <w:pPr>
        <w:rPr>
          <w:rFonts w:cs="Tahoma"/>
          <w:bCs/>
          <w:szCs w:val="22"/>
        </w:rPr>
      </w:pPr>
      <w:r w:rsidRPr="00BB42CD">
        <w:rPr>
          <w:rFonts w:cs="Tahoma"/>
          <w:bCs/>
          <w:szCs w:val="22"/>
        </w:rPr>
        <w:t xml:space="preserve">De las constancias que obra en el expediente electrónico del SAIMEX, se advierte que </w:t>
      </w:r>
      <w:r w:rsidRPr="00BB42CD">
        <w:rPr>
          <w:rFonts w:cs="Tahoma"/>
          <w:b/>
          <w:bCs/>
          <w:szCs w:val="22"/>
        </w:rPr>
        <w:t>EL SUJETO OBLIGADO</w:t>
      </w:r>
      <w:r w:rsidR="00697140" w:rsidRPr="00BB42CD">
        <w:rPr>
          <w:rFonts w:cs="Tahoma"/>
          <w:bCs/>
          <w:szCs w:val="22"/>
        </w:rPr>
        <w:t xml:space="preserve"> omitió remitir su informe justificado</w:t>
      </w:r>
      <w:r w:rsidRPr="00BB42CD">
        <w:rPr>
          <w:rFonts w:cs="Tahoma"/>
          <w:bCs/>
          <w:szCs w:val="22"/>
        </w:rPr>
        <w:t xml:space="preserve"> dentro del plazo legalmente concedido.</w:t>
      </w:r>
    </w:p>
    <w:p w14:paraId="6F04E3BD" w14:textId="77777777" w:rsidR="009D478A" w:rsidRPr="00BB42CD" w:rsidRDefault="009D478A" w:rsidP="00BB42CD">
      <w:pPr>
        <w:rPr>
          <w:szCs w:val="22"/>
        </w:rPr>
      </w:pPr>
    </w:p>
    <w:p w14:paraId="0D5AC062" w14:textId="77777777" w:rsidR="002B11D9" w:rsidRPr="00BB42CD" w:rsidRDefault="00E43858" w:rsidP="00BB42CD">
      <w:pPr>
        <w:pStyle w:val="Ttulo3"/>
        <w:rPr>
          <w:szCs w:val="22"/>
        </w:rPr>
      </w:pPr>
      <w:bookmarkStart w:id="17" w:name="_Toc184815314"/>
      <w:r w:rsidRPr="00BB42CD">
        <w:rPr>
          <w:szCs w:val="22"/>
        </w:rPr>
        <w:t>e) Manifestaciones de la Parte Recurrente.</w:t>
      </w:r>
      <w:bookmarkEnd w:id="17"/>
    </w:p>
    <w:p w14:paraId="6D93204D" w14:textId="77777777" w:rsidR="002B11D9" w:rsidRPr="00BB42CD" w:rsidRDefault="00E43858" w:rsidP="00BB42CD">
      <w:pPr>
        <w:rPr>
          <w:szCs w:val="22"/>
        </w:rPr>
      </w:pPr>
      <w:r w:rsidRPr="00BB42CD">
        <w:rPr>
          <w:b/>
          <w:szCs w:val="22"/>
        </w:rPr>
        <w:t xml:space="preserve">LA PARTE RECURRENTE </w:t>
      </w:r>
      <w:r w:rsidRPr="00BB42CD">
        <w:rPr>
          <w:szCs w:val="22"/>
        </w:rPr>
        <w:t>no realizó manifestación alguna dentro del término legalmente concedido para tal efecto, ni presentó pruebas o alegatos.</w:t>
      </w:r>
    </w:p>
    <w:p w14:paraId="5EEFF756" w14:textId="77777777" w:rsidR="002B11D9" w:rsidRPr="00BB42CD" w:rsidRDefault="002B11D9" w:rsidP="00BB42CD">
      <w:pPr>
        <w:rPr>
          <w:szCs w:val="22"/>
        </w:rPr>
      </w:pPr>
      <w:bookmarkStart w:id="18" w:name="_heading=h.26in1rg" w:colFirst="0" w:colLast="0"/>
      <w:bookmarkEnd w:id="18"/>
    </w:p>
    <w:p w14:paraId="36F09980" w14:textId="3DCC6452" w:rsidR="002B11D9" w:rsidRPr="00BB42CD" w:rsidRDefault="006310CE" w:rsidP="00BB42CD">
      <w:pPr>
        <w:pStyle w:val="Ttulo3"/>
        <w:rPr>
          <w:szCs w:val="22"/>
        </w:rPr>
      </w:pPr>
      <w:bookmarkStart w:id="19" w:name="_Toc184815315"/>
      <w:r w:rsidRPr="00BB42CD">
        <w:rPr>
          <w:szCs w:val="22"/>
        </w:rPr>
        <w:lastRenderedPageBreak/>
        <w:t>f</w:t>
      </w:r>
      <w:r w:rsidR="00E43858" w:rsidRPr="00BB42CD">
        <w:rPr>
          <w:szCs w:val="22"/>
        </w:rPr>
        <w:t>) Cierre de instrucción.</w:t>
      </w:r>
      <w:bookmarkEnd w:id="19"/>
    </w:p>
    <w:p w14:paraId="473D959F" w14:textId="786FF2F7" w:rsidR="002B11D9" w:rsidRPr="00BB42CD" w:rsidRDefault="00E43858" w:rsidP="00BB42CD">
      <w:pPr>
        <w:rPr>
          <w:szCs w:val="22"/>
        </w:rPr>
      </w:pPr>
      <w:bookmarkStart w:id="20" w:name="_heading=h.35nkun2" w:colFirst="0" w:colLast="0"/>
      <w:bookmarkEnd w:id="20"/>
      <w:r w:rsidRPr="00BB42CD">
        <w:rPr>
          <w:szCs w:val="22"/>
        </w:rPr>
        <w:t xml:space="preserve">Al no existir diligencias pendientes por desahogar, el </w:t>
      </w:r>
      <w:r w:rsidR="00FE031C" w:rsidRPr="00BB42CD">
        <w:rPr>
          <w:b/>
          <w:szCs w:val="22"/>
        </w:rPr>
        <w:t>cinco</w:t>
      </w:r>
      <w:r w:rsidRPr="00BB42CD">
        <w:rPr>
          <w:b/>
          <w:szCs w:val="22"/>
        </w:rPr>
        <w:t xml:space="preserve"> de </w:t>
      </w:r>
      <w:r w:rsidR="00FE031C" w:rsidRPr="00BB42CD">
        <w:rPr>
          <w:b/>
          <w:szCs w:val="22"/>
        </w:rPr>
        <w:t>diciembre</w:t>
      </w:r>
      <w:r w:rsidRPr="00BB42CD">
        <w:rPr>
          <w:b/>
          <w:szCs w:val="22"/>
        </w:rPr>
        <w:t xml:space="preserve"> de dos mil veinticuatro</w:t>
      </w:r>
      <w:r w:rsidRPr="00BB42CD">
        <w:rPr>
          <w:szCs w:val="22"/>
        </w:rPr>
        <w:t xml:space="preserve"> la </w:t>
      </w:r>
      <w:r w:rsidRPr="00BB42CD">
        <w:rPr>
          <w:b/>
          <w:szCs w:val="22"/>
        </w:rPr>
        <w:t xml:space="preserve">Comisionada Sharon Cristina Morales Martínez </w:t>
      </w:r>
      <w:r w:rsidRPr="00BB42CD">
        <w:rPr>
          <w:szCs w:val="22"/>
        </w:rPr>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20A1D19A" w14:textId="77777777" w:rsidR="002B11D9" w:rsidRPr="00BB42CD" w:rsidRDefault="002B11D9" w:rsidP="00BB42CD">
      <w:pPr>
        <w:rPr>
          <w:szCs w:val="22"/>
        </w:rPr>
      </w:pPr>
    </w:p>
    <w:p w14:paraId="7AF2B671" w14:textId="77777777" w:rsidR="002B11D9" w:rsidRPr="00BB42CD" w:rsidRDefault="00E43858" w:rsidP="00BB42CD">
      <w:pPr>
        <w:pStyle w:val="Ttulo1"/>
        <w:rPr>
          <w:szCs w:val="22"/>
        </w:rPr>
      </w:pPr>
      <w:bookmarkStart w:id="21" w:name="_Toc184815316"/>
      <w:r w:rsidRPr="00BB42CD">
        <w:rPr>
          <w:szCs w:val="22"/>
        </w:rPr>
        <w:t>CONSIDERANDOS</w:t>
      </w:r>
      <w:bookmarkEnd w:id="21"/>
    </w:p>
    <w:p w14:paraId="4C4E016A" w14:textId="77777777" w:rsidR="002B11D9" w:rsidRPr="00BB42CD" w:rsidRDefault="002B11D9" w:rsidP="00BB42CD">
      <w:pPr>
        <w:jc w:val="center"/>
        <w:rPr>
          <w:b/>
          <w:szCs w:val="22"/>
        </w:rPr>
      </w:pPr>
    </w:p>
    <w:p w14:paraId="67991CCB" w14:textId="77777777" w:rsidR="002B11D9" w:rsidRPr="00BB42CD" w:rsidRDefault="00E43858" w:rsidP="00BB42CD">
      <w:pPr>
        <w:pStyle w:val="Ttulo2"/>
        <w:rPr>
          <w:szCs w:val="22"/>
        </w:rPr>
      </w:pPr>
      <w:bookmarkStart w:id="22" w:name="_Toc184815317"/>
      <w:r w:rsidRPr="00BB42CD">
        <w:rPr>
          <w:szCs w:val="22"/>
        </w:rPr>
        <w:t>PRIMERO. Procedibilidad</w:t>
      </w:r>
      <w:bookmarkEnd w:id="22"/>
    </w:p>
    <w:p w14:paraId="77F2770D" w14:textId="77777777" w:rsidR="002B11D9" w:rsidRPr="00BB42CD" w:rsidRDefault="00E43858" w:rsidP="00BB42CD">
      <w:pPr>
        <w:pStyle w:val="Ttulo3"/>
        <w:rPr>
          <w:szCs w:val="22"/>
        </w:rPr>
      </w:pPr>
      <w:bookmarkStart w:id="23" w:name="_Toc184815318"/>
      <w:r w:rsidRPr="00BB42CD">
        <w:rPr>
          <w:szCs w:val="22"/>
        </w:rPr>
        <w:t>a) Competencia del Instituto.</w:t>
      </w:r>
      <w:bookmarkEnd w:id="23"/>
    </w:p>
    <w:p w14:paraId="2BCE2FBA" w14:textId="77777777" w:rsidR="002B11D9" w:rsidRPr="00BB42CD" w:rsidRDefault="00E43858" w:rsidP="00BB42CD">
      <w:pPr>
        <w:rPr>
          <w:szCs w:val="22"/>
        </w:rPr>
      </w:pPr>
      <w:r w:rsidRPr="00BB42CD">
        <w:rPr>
          <w:szCs w:val="22"/>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009ABBE" w14:textId="77777777" w:rsidR="002B11D9" w:rsidRPr="00BB42CD" w:rsidRDefault="002B11D9" w:rsidP="00BB42CD">
      <w:pPr>
        <w:rPr>
          <w:szCs w:val="22"/>
        </w:rPr>
      </w:pPr>
    </w:p>
    <w:p w14:paraId="2E0E6234" w14:textId="77777777" w:rsidR="002B11D9" w:rsidRPr="00BB42CD" w:rsidRDefault="00E43858" w:rsidP="00BB42CD">
      <w:pPr>
        <w:pStyle w:val="Ttulo3"/>
        <w:rPr>
          <w:szCs w:val="22"/>
        </w:rPr>
      </w:pPr>
      <w:bookmarkStart w:id="24" w:name="_Toc184815319"/>
      <w:r w:rsidRPr="00BB42CD">
        <w:rPr>
          <w:szCs w:val="22"/>
        </w:rPr>
        <w:lastRenderedPageBreak/>
        <w:t>b) Legitimidad de la parte recurrente.</w:t>
      </w:r>
      <w:bookmarkEnd w:id="24"/>
    </w:p>
    <w:p w14:paraId="78DA37FC" w14:textId="77777777" w:rsidR="002B11D9" w:rsidRPr="00BB42CD" w:rsidRDefault="00E43858" w:rsidP="00BB42CD">
      <w:pPr>
        <w:rPr>
          <w:szCs w:val="22"/>
        </w:rPr>
      </w:pPr>
      <w:r w:rsidRPr="00BB42CD">
        <w:rPr>
          <w:szCs w:val="22"/>
        </w:rPr>
        <w:t>El recurso de revisión fue interpuesto por parte legítima, ya que se presentó por la misma persona que formuló la solicitud de acceso a la Información Pública,</w:t>
      </w:r>
      <w:r w:rsidRPr="00BB42CD">
        <w:rPr>
          <w:b/>
          <w:szCs w:val="22"/>
        </w:rPr>
        <w:t xml:space="preserve"> </w:t>
      </w:r>
      <w:r w:rsidRPr="00BB42CD">
        <w:rPr>
          <w:szCs w:val="22"/>
        </w:rPr>
        <w:t>debido a que los datos de acceso</w:t>
      </w:r>
      <w:r w:rsidRPr="00BB42CD">
        <w:rPr>
          <w:b/>
          <w:szCs w:val="22"/>
        </w:rPr>
        <w:t xml:space="preserve"> </w:t>
      </w:r>
      <w:r w:rsidRPr="00BB42CD">
        <w:rPr>
          <w:szCs w:val="22"/>
        </w:rPr>
        <w:t>SAIMEX son personales e irrepetibles.</w:t>
      </w:r>
    </w:p>
    <w:p w14:paraId="66A2A93E" w14:textId="77777777" w:rsidR="002B11D9" w:rsidRPr="00BB42CD" w:rsidRDefault="002B11D9" w:rsidP="00BB42CD">
      <w:pPr>
        <w:rPr>
          <w:szCs w:val="22"/>
        </w:rPr>
      </w:pPr>
    </w:p>
    <w:p w14:paraId="0943A28B" w14:textId="77777777" w:rsidR="002B11D9" w:rsidRPr="00BB42CD" w:rsidRDefault="00E43858" w:rsidP="00BB42CD">
      <w:pPr>
        <w:pStyle w:val="Ttulo3"/>
        <w:rPr>
          <w:szCs w:val="22"/>
        </w:rPr>
      </w:pPr>
      <w:bookmarkStart w:id="25" w:name="_Toc184815320"/>
      <w:r w:rsidRPr="00BB42CD">
        <w:rPr>
          <w:szCs w:val="22"/>
        </w:rPr>
        <w:t>c) Plazo para interponer el recurso.</w:t>
      </w:r>
      <w:bookmarkEnd w:id="25"/>
    </w:p>
    <w:p w14:paraId="02BF5B02" w14:textId="57C51072" w:rsidR="002B11D9" w:rsidRPr="00BB42CD" w:rsidRDefault="00E43858" w:rsidP="00BB42CD">
      <w:pPr>
        <w:rPr>
          <w:szCs w:val="22"/>
        </w:rPr>
      </w:pPr>
      <w:bookmarkStart w:id="26" w:name="_heading=h.1y810tw" w:colFirst="0" w:colLast="0"/>
      <w:bookmarkEnd w:id="26"/>
      <w:r w:rsidRPr="00BB42CD">
        <w:rPr>
          <w:b/>
          <w:szCs w:val="22"/>
        </w:rPr>
        <w:t>EL SUJETO OBLIGADO</w:t>
      </w:r>
      <w:r w:rsidRPr="00BB42CD">
        <w:rPr>
          <w:szCs w:val="22"/>
        </w:rPr>
        <w:t xml:space="preserve"> notificó la respuesta a la solicitud de acceso a la Información Pública el </w:t>
      </w:r>
      <w:r w:rsidR="00FE031C" w:rsidRPr="00BB42CD">
        <w:rPr>
          <w:b/>
          <w:szCs w:val="22"/>
        </w:rPr>
        <w:t>veintiuno</w:t>
      </w:r>
      <w:r w:rsidRPr="00BB42CD">
        <w:rPr>
          <w:b/>
          <w:szCs w:val="22"/>
        </w:rPr>
        <w:t xml:space="preserve"> de </w:t>
      </w:r>
      <w:r w:rsidR="00FE031C" w:rsidRPr="00BB42CD">
        <w:rPr>
          <w:b/>
          <w:szCs w:val="22"/>
        </w:rPr>
        <w:t>noviembre</w:t>
      </w:r>
      <w:r w:rsidRPr="00BB42CD">
        <w:rPr>
          <w:b/>
          <w:szCs w:val="22"/>
        </w:rPr>
        <w:t xml:space="preserve"> de dos mil veinticuatro</w:t>
      </w:r>
      <w:r w:rsidRPr="00BB42CD">
        <w:rPr>
          <w:szCs w:val="22"/>
        </w:rPr>
        <w:t xml:space="preserve"> y el recurso que nos ocupa se interpuso el </w:t>
      </w:r>
      <w:r w:rsidR="00B20C28" w:rsidRPr="00BB42CD">
        <w:rPr>
          <w:b/>
          <w:szCs w:val="22"/>
        </w:rPr>
        <w:t>veintiuno</w:t>
      </w:r>
      <w:r w:rsidRPr="00BB42CD">
        <w:rPr>
          <w:b/>
          <w:szCs w:val="22"/>
        </w:rPr>
        <w:t xml:space="preserve"> de </w:t>
      </w:r>
      <w:r w:rsidR="00D13EAA" w:rsidRPr="00BB42CD">
        <w:rPr>
          <w:b/>
          <w:szCs w:val="22"/>
        </w:rPr>
        <w:t>octubre</w:t>
      </w:r>
      <w:r w:rsidRPr="00BB42CD">
        <w:rPr>
          <w:b/>
          <w:szCs w:val="22"/>
        </w:rPr>
        <w:t xml:space="preserve"> de dos mil veinticuatro</w:t>
      </w:r>
      <w:r w:rsidRPr="00BB42CD">
        <w:rPr>
          <w:szCs w:val="22"/>
        </w:rPr>
        <w:t xml:space="preserve"> por lo tanto, éste se encuentra dentro del margen temporal previsto en el artículo 178 de la Ley de Transparencia y Acceso a la Información Pública del Estado de México y Municipios, el cual transcurrió del </w:t>
      </w:r>
      <w:r w:rsidR="00B20C28" w:rsidRPr="00BB42CD">
        <w:rPr>
          <w:b/>
          <w:szCs w:val="22"/>
        </w:rPr>
        <w:t>veintidós</w:t>
      </w:r>
      <w:r w:rsidR="00D13EAA" w:rsidRPr="00BB42CD">
        <w:rPr>
          <w:b/>
          <w:szCs w:val="22"/>
        </w:rPr>
        <w:t xml:space="preserve"> de </w:t>
      </w:r>
      <w:r w:rsidR="00B20C28" w:rsidRPr="00BB42CD">
        <w:rPr>
          <w:b/>
          <w:szCs w:val="22"/>
        </w:rPr>
        <w:t>noviembre</w:t>
      </w:r>
      <w:r w:rsidR="00FD79D8" w:rsidRPr="00BB42CD">
        <w:rPr>
          <w:b/>
          <w:szCs w:val="22"/>
        </w:rPr>
        <w:t xml:space="preserve"> </w:t>
      </w:r>
      <w:r w:rsidR="00697140" w:rsidRPr="00BB42CD">
        <w:rPr>
          <w:b/>
          <w:szCs w:val="22"/>
        </w:rPr>
        <w:t xml:space="preserve">al </w:t>
      </w:r>
      <w:r w:rsidR="00985CCC" w:rsidRPr="00BB42CD">
        <w:rPr>
          <w:b/>
          <w:szCs w:val="22"/>
        </w:rPr>
        <w:t>doce</w:t>
      </w:r>
      <w:r w:rsidR="00697140" w:rsidRPr="00BB42CD">
        <w:rPr>
          <w:b/>
          <w:szCs w:val="22"/>
        </w:rPr>
        <w:t xml:space="preserve"> </w:t>
      </w:r>
      <w:r w:rsidR="00FD79D8" w:rsidRPr="00BB42CD">
        <w:rPr>
          <w:b/>
          <w:szCs w:val="22"/>
        </w:rPr>
        <w:t xml:space="preserve">de </w:t>
      </w:r>
      <w:r w:rsidR="00B20C28" w:rsidRPr="00BB42CD">
        <w:rPr>
          <w:b/>
          <w:szCs w:val="22"/>
        </w:rPr>
        <w:t>diciembre</w:t>
      </w:r>
      <w:r w:rsidR="00FD79D8" w:rsidRPr="00BB42CD">
        <w:rPr>
          <w:b/>
          <w:szCs w:val="22"/>
        </w:rPr>
        <w:t xml:space="preserve"> de</w:t>
      </w:r>
      <w:r w:rsidRPr="00BB42CD">
        <w:rPr>
          <w:b/>
          <w:szCs w:val="22"/>
        </w:rPr>
        <w:t xml:space="preserve"> dos mil veinticuatro</w:t>
      </w:r>
      <w:r w:rsidRPr="00BB42CD">
        <w:rPr>
          <w:szCs w:val="22"/>
        </w:rPr>
        <w:t xml:space="preserve">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02130B29" w14:textId="77777777" w:rsidR="002B11D9" w:rsidRPr="00BB42CD" w:rsidRDefault="002B11D9" w:rsidP="00BB42CD">
      <w:pPr>
        <w:rPr>
          <w:szCs w:val="22"/>
        </w:rPr>
      </w:pPr>
    </w:p>
    <w:p w14:paraId="2A0F0C85" w14:textId="20579BA3" w:rsidR="00F26F5B" w:rsidRPr="00BB42CD" w:rsidRDefault="00F26F5B" w:rsidP="00BB42CD">
      <w:pPr>
        <w:rPr>
          <w:szCs w:val="22"/>
        </w:rPr>
      </w:pPr>
      <w:r w:rsidRPr="00BB42CD">
        <w:rPr>
          <w:szCs w:val="22"/>
        </w:rPr>
        <w:t xml:space="preserve">En ese tenor, se advierte que LA PARTE RECURRENTE presentó el medio de impugnación al rubro anotado, el mismo día en que se le notificó la respuesta impugnada; no obstante lo anterior,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dentro de los quince días hábiles siguientes en que </w:t>
      </w:r>
      <w:r w:rsidRPr="00BB42CD">
        <w:rPr>
          <w:b/>
          <w:szCs w:val="22"/>
        </w:rPr>
        <w:t>LA PARTE RECURRENTE</w:t>
      </w:r>
      <w:r w:rsidRPr="00BB42CD">
        <w:rPr>
          <w:szCs w:val="22"/>
        </w:rPr>
        <w:t xml:space="preserve"> tenga conocimiento de la respuesta impugnada, no limita a los particulares para que lo puedan presentar el mismo día en que le sea notificada dicha respuesta; esto es, </w:t>
      </w:r>
      <w:r w:rsidRPr="00BB42CD">
        <w:rPr>
          <w:szCs w:val="22"/>
        </w:rPr>
        <w:lastRenderedPageBreak/>
        <w:t>no implica que de presentarse el recurso de revisión el mismo día de su notificación, deba considerarse como extemporáneo.</w:t>
      </w:r>
    </w:p>
    <w:p w14:paraId="1E600B0F" w14:textId="77777777" w:rsidR="00F26F5B" w:rsidRPr="00BB42CD" w:rsidRDefault="00F26F5B" w:rsidP="00BB42CD">
      <w:pPr>
        <w:rPr>
          <w:szCs w:val="22"/>
        </w:rPr>
      </w:pPr>
    </w:p>
    <w:p w14:paraId="6594EF86" w14:textId="77777777" w:rsidR="00F26F5B" w:rsidRPr="00BB42CD" w:rsidRDefault="00F26F5B" w:rsidP="00BB42CD">
      <w:pPr>
        <w:rPr>
          <w:szCs w:val="22"/>
        </w:rPr>
      </w:pPr>
      <w:r w:rsidRPr="00BB42CD">
        <w:rPr>
          <w:szCs w:val="22"/>
        </w:rPr>
        <w:t>En apoyo a lo anterior, resulta aplicable por analogía la Jurisprudencia número 1a./J. 41/2015 (10a.), Décima Época, sustentada por la Primera Sala de la Suprema Corte de Justicia de la Nación, visible en la página 569, libro 19, tomo I, del Semanario Judicial de la Federación y su de la Gaceta de junio de 2015, cuyo rubro y texto esgrimen:</w:t>
      </w:r>
    </w:p>
    <w:p w14:paraId="1DB5E6E9" w14:textId="77777777" w:rsidR="00F26F5B" w:rsidRPr="00BB42CD" w:rsidRDefault="00F26F5B" w:rsidP="00BB42CD">
      <w:pPr>
        <w:rPr>
          <w:szCs w:val="22"/>
        </w:rPr>
      </w:pPr>
    </w:p>
    <w:p w14:paraId="66683C74" w14:textId="1A17A1B5" w:rsidR="00F26F5B" w:rsidRDefault="00F26F5B" w:rsidP="00BB42CD">
      <w:pPr>
        <w:spacing w:line="240" w:lineRule="auto"/>
        <w:ind w:left="851" w:right="822"/>
        <w:rPr>
          <w:i/>
          <w:szCs w:val="22"/>
        </w:rPr>
      </w:pPr>
      <w:r w:rsidRPr="00BB42CD">
        <w:rPr>
          <w:i/>
          <w:szCs w:val="22"/>
        </w:rPr>
        <w:t>“RECURSO DE RECLAMACIÓN. SU INTERPOSICIÓN NO ES EXTEMPORÁNEA SI SE REALIZA ANTES DE QUE INICIE EL PLAZO PARA HACERLO.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17A352C8" w14:textId="77777777" w:rsidR="00BB42CD" w:rsidRPr="00BB42CD" w:rsidRDefault="00BB42CD" w:rsidP="00BB42CD">
      <w:pPr>
        <w:spacing w:line="240" w:lineRule="auto"/>
        <w:ind w:left="851" w:right="822"/>
        <w:rPr>
          <w:i/>
          <w:szCs w:val="22"/>
        </w:rPr>
      </w:pPr>
    </w:p>
    <w:p w14:paraId="2F9FD68D" w14:textId="77777777" w:rsidR="002B11D9" w:rsidRPr="00BB42CD" w:rsidRDefault="00E43858" w:rsidP="00BB42CD">
      <w:pPr>
        <w:pStyle w:val="Ttulo3"/>
        <w:rPr>
          <w:szCs w:val="22"/>
        </w:rPr>
      </w:pPr>
      <w:bookmarkStart w:id="27" w:name="_Toc184815321"/>
      <w:r w:rsidRPr="00BB42CD">
        <w:rPr>
          <w:szCs w:val="22"/>
        </w:rPr>
        <w:t>d) Causal de procedencia.</w:t>
      </w:r>
      <w:bookmarkEnd w:id="27"/>
    </w:p>
    <w:p w14:paraId="21F6A19B" w14:textId="34506BCE" w:rsidR="002B11D9" w:rsidRPr="00BB42CD" w:rsidRDefault="00E43858" w:rsidP="00BB42CD">
      <w:pPr>
        <w:rPr>
          <w:szCs w:val="22"/>
        </w:rPr>
      </w:pPr>
      <w:r w:rsidRPr="00BB42CD">
        <w:rPr>
          <w:szCs w:val="22"/>
        </w:rPr>
        <w:t>Resulta procedente la interposición del recurso de revisión, ya que se actualiza la causal de procedencia señalad</w:t>
      </w:r>
      <w:r w:rsidR="00FD79D8" w:rsidRPr="00BB42CD">
        <w:rPr>
          <w:szCs w:val="22"/>
        </w:rPr>
        <w:t xml:space="preserve">a en el artículo 179, fracción </w:t>
      </w:r>
      <w:r w:rsidR="00697140" w:rsidRPr="00BB42CD">
        <w:rPr>
          <w:szCs w:val="22"/>
        </w:rPr>
        <w:t>I</w:t>
      </w:r>
      <w:r w:rsidR="00F26F5B" w:rsidRPr="00BB42CD">
        <w:rPr>
          <w:szCs w:val="22"/>
        </w:rPr>
        <w:t>X</w:t>
      </w:r>
      <w:r w:rsidRPr="00BB42CD">
        <w:rPr>
          <w:szCs w:val="22"/>
        </w:rPr>
        <w:t xml:space="preserve"> de la Ley de Transparencia y Acceso a la Información Pública del Estado de México y Municipios.</w:t>
      </w:r>
    </w:p>
    <w:p w14:paraId="0DA286F6" w14:textId="77777777" w:rsidR="002B11D9" w:rsidRPr="00BB42CD" w:rsidRDefault="002B11D9" w:rsidP="00BB42CD">
      <w:pPr>
        <w:rPr>
          <w:szCs w:val="22"/>
        </w:rPr>
      </w:pPr>
    </w:p>
    <w:p w14:paraId="2F204211" w14:textId="77777777" w:rsidR="002B11D9" w:rsidRPr="00BB42CD" w:rsidRDefault="00E43858" w:rsidP="00BB42CD">
      <w:pPr>
        <w:pStyle w:val="Ttulo3"/>
        <w:rPr>
          <w:szCs w:val="22"/>
        </w:rPr>
      </w:pPr>
      <w:bookmarkStart w:id="28" w:name="_Toc184815322"/>
      <w:r w:rsidRPr="00BB42CD">
        <w:rPr>
          <w:szCs w:val="22"/>
        </w:rPr>
        <w:t>e) Requisitos formales para la interposición del recurso.</w:t>
      </w:r>
      <w:bookmarkEnd w:id="28"/>
    </w:p>
    <w:p w14:paraId="75D1265D" w14:textId="77777777" w:rsidR="00F26F5B" w:rsidRPr="00BB42CD" w:rsidRDefault="00F26F5B" w:rsidP="00BB42CD">
      <w:r w:rsidRPr="00BB42CD">
        <w:rPr>
          <w:b/>
        </w:rPr>
        <w:t xml:space="preserve">LA PARTE RECURRENTE </w:t>
      </w:r>
      <w:r w:rsidRPr="00BB42CD">
        <w:t>acreditó todos y cada uno de los elementos formales exigidos por el artículo 180 de la misma normatividad.</w:t>
      </w:r>
    </w:p>
    <w:p w14:paraId="458725C4" w14:textId="77777777" w:rsidR="002B11D9" w:rsidRPr="00BB42CD" w:rsidRDefault="002B11D9" w:rsidP="00BB42CD">
      <w:pPr>
        <w:rPr>
          <w:szCs w:val="22"/>
        </w:rPr>
      </w:pPr>
    </w:p>
    <w:p w14:paraId="6CC0AE89" w14:textId="0BCAD99F" w:rsidR="002B11D9" w:rsidRPr="00BB42CD" w:rsidRDefault="00E43858" w:rsidP="00BB42CD">
      <w:pPr>
        <w:pStyle w:val="Ttulo2"/>
        <w:rPr>
          <w:szCs w:val="22"/>
        </w:rPr>
      </w:pPr>
      <w:bookmarkStart w:id="29" w:name="_Toc184815323"/>
      <w:r w:rsidRPr="00BB42CD">
        <w:rPr>
          <w:szCs w:val="22"/>
        </w:rPr>
        <w:lastRenderedPageBreak/>
        <w:t xml:space="preserve">SEGUNDO. </w:t>
      </w:r>
      <w:r w:rsidR="00EB34F4" w:rsidRPr="00BB42CD">
        <w:rPr>
          <w:szCs w:val="22"/>
        </w:rPr>
        <w:t>Estudio de Fondo</w:t>
      </w:r>
      <w:r w:rsidRPr="00BB42CD">
        <w:rPr>
          <w:szCs w:val="22"/>
        </w:rPr>
        <w:t>.</w:t>
      </w:r>
      <w:bookmarkEnd w:id="29"/>
    </w:p>
    <w:p w14:paraId="36F4B1E9" w14:textId="77777777" w:rsidR="002B11D9" w:rsidRPr="00BB42CD" w:rsidRDefault="00E43858" w:rsidP="00BB42CD">
      <w:pPr>
        <w:pStyle w:val="Ttulo3"/>
        <w:rPr>
          <w:szCs w:val="22"/>
        </w:rPr>
      </w:pPr>
      <w:bookmarkStart w:id="30" w:name="_Toc184815324"/>
      <w:r w:rsidRPr="00BB42CD">
        <w:rPr>
          <w:szCs w:val="22"/>
        </w:rPr>
        <w:t>a) Mandato de transparencia y responsabilidad del Sujeto Obligado.</w:t>
      </w:r>
      <w:bookmarkEnd w:id="30"/>
    </w:p>
    <w:p w14:paraId="645A0019" w14:textId="77777777" w:rsidR="002B11D9" w:rsidRPr="00BB42CD" w:rsidRDefault="00E43858" w:rsidP="00BB42CD">
      <w:pPr>
        <w:rPr>
          <w:szCs w:val="22"/>
        </w:rPr>
      </w:pPr>
      <w:r w:rsidRPr="00BB42CD">
        <w:rPr>
          <w:szCs w:val="22"/>
        </w:rPr>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6BC2B1B8" w14:textId="77777777" w:rsidR="002B11D9" w:rsidRPr="00BB42CD" w:rsidRDefault="002B11D9" w:rsidP="00BB42CD">
      <w:pPr>
        <w:rPr>
          <w:szCs w:val="22"/>
        </w:rPr>
      </w:pPr>
    </w:p>
    <w:p w14:paraId="2728DC9A" w14:textId="77777777" w:rsidR="002B11D9" w:rsidRPr="00BB42CD" w:rsidRDefault="00E43858" w:rsidP="00BB42CD">
      <w:pPr>
        <w:spacing w:line="240" w:lineRule="auto"/>
        <w:ind w:left="567" w:right="539"/>
        <w:rPr>
          <w:b/>
          <w:i/>
          <w:szCs w:val="22"/>
        </w:rPr>
      </w:pPr>
      <w:r w:rsidRPr="00BB42CD">
        <w:rPr>
          <w:b/>
          <w:i/>
          <w:szCs w:val="22"/>
        </w:rPr>
        <w:t>Constitución Política de los Estados Unidos Mexicanos</w:t>
      </w:r>
    </w:p>
    <w:p w14:paraId="65A3C40E" w14:textId="77777777" w:rsidR="002B11D9" w:rsidRPr="00BB42CD" w:rsidRDefault="00E43858" w:rsidP="00BB42CD">
      <w:pPr>
        <w:spacing w:line="240" w:lineRule="auto"/>
        <w:ind w:left="567" w:right="539"/>
        <w:rPr>
          <w:b/>
          <w:i/>
          <w:szCs w:val="22"/>
        </w:rPr>
      </w:pPr>
      <w:r w:rsidRPr="00BB42CD">
        <w:rPr>
          <w:b/>
          <w:i/>
          <w:szCs w:val="22"/>
        </w:rPr>
        <w:t>“Artículo 6.</w:t>
      </w:r>
    </w:p>
    <w:p w14:paraId="56A52B32" w14:textId="77777777" w:rsidR="002B11D9" w:rsidRPr="00BB42CD" w:rsidRDefault="00E43858" w:rsidP="00BB42CD">
      <w:pPr>
        <w:spacing w:line="240" w:lineRule="auto"/>
        <w:ind w:left="567" w:right="539"/>
        <w:rPr>
          <w:i/>
          <w:szCs w:val="22"/>
        </w:rPr>
      </w:pPr>
      <w:r w:rsidRPr="00BB42CD">
        <w:rPr>
          <w:i/>
          <w:szCs w:val="22"/>
        </w:rPr>
        <w:t>(…)</w:t>
      </w:r>
    </w:p>
    <w:p w14:paraId="1976FC67" w14:textId="77777777" w:rsidR="002B11D9" w:rsidRPr="00BB42CD" w:rsidRDefault="00E43858" w:rsidP="00BB42CD">
      <w:pPr>
        <w:spacing w:line="240" w:lineRule="auto"/>
        <w:ind w:left="567" w:right="539"/>
        <w:rPr>
          <w:i/>
          <w:szCs w:val="22"/>
        </w:rPr>
      </w:pPr>
      <w:r w:rsidRPr="00BB42CD">
        <w:rPr>
          <w:i/>
          <w:szCs w:val="22"/>
        </w:rPr>
        <w:t>Para efectos de lo dispuesto en el presente artículo se observará lo siguiente:</w:t>
      </w:r>
    </w:p>
    <w:p w14:paraId="04BDA9BA" w14:textId="77777777" w:rsidR="002B11D9" w:rsidRPr="00BB42CD" w:rsidRDefault="00E43858" w:rsidP="00BB42CD">
      <w:pPr>
        <w:spacing w:line="240" w:lineRule="auto"/>
        <w:ind w:left="567" w:right="539"/>
        <w:rPr>
          <w:b/>
          <w:i/>
          <w:szCs w:val="22"/>
        </w:rPr>
      </w:pPr>
      <w:r w:rsidRPr="00BB42CD">
        <w:rPr>
          <w:b/>
          <w:i/>
          <w:szCs w:val="22"/>
        </w:rPr>
        <w:t>A</w:t>
      </w:r>
      <w:r w:rsidRPr="00BB42CD">
        <w:rPr>
          <w:i/>
          <w:szCs w:val="22"/>
        </w:rPr>
        <w:t xml:space="preserve">. </w:t>
      </w:r>
      <w:r w:rsidRPr="00BB42CD">
        <w:rPr>
          <w:b/>
          <w:i/>
          <w:szCs w:val="22"/>
        </w:rPr>
        <w:t>Para el ejercicio del derecho de acceso a la información</w:t>
      </w:r>
      <w:r w:rsidRPr="00BB42CD">
        <w:rPr>
          <w:i/>
          <w:szCs w:val="22"/>
        </w:rPr>
        <w:t xml:space="preserve">, la Federación y </w:t>
      </w:r>
      <w:r w:rsidRPr="00BB42CD">
        <w:rPr>
          <w:b/>
          <w:i/>
          <w:szCs w:val="22"/>
        </w:rPr>
        <w:t>las entidades federativas, en el ámbito de sus respectivas competencias, se regirán por los siguientes principios y bases:</w:t>
      </w:r>
    </w:p>
    <w:p w14:paraId="7B2501C9" w14:textId="77777777" w:rsidR="002B11D9" w:rsidRPr="00BB42CD" w:rsidRDefault="00E43858" w:rsidP="00BB42CD">
      <w:pPr>
        <w:spacing w:line="240" w:lineRule="auto"/>
        <w:ind w:left="567" w:right="539"/>
        <w:rPr>
          <w:i/>
          <w:szCs w:val="22"/>
        </w:rPr>
      </w:pPr>
      <w:r w:rsidRPr="00BB42CD">
        <w:rPr>
          <w:b/>
          <w:i/>
          <w:szCs w:val="22"/>
        </w:rPr>
        <w:t xml:space="preserve">I. </w:t>
      </w:r>
      <w:r w:rsidRPr="00BB42CD">
        <w:rPr>
          <w:b/>
          <w:i/>
          <w:szCs w:val="22"/>
        </w:rPr>
        <w:tab/>
        <w:t>Toda la información en posesión de cualquier</w:t>
      </w:r>
      <w:r w:rsidRPr="00BB42CD">
        <w:rPr>
          <w:i/>
          <w:szCs w:val="22"/>
        </w:rPr>
        <w:t xml:space="preserve"> </w:t>
      </w:r>
      <w:r w:rsidRPr="00BB42CD">
        <w:rPr>
          <w:b/>
          <w:i/>
          <w:szCs w:val="22"/>
        </w:rPr>
        <w:t>autoridad</w:t>
      </w:r>
      <w:r w:rsidRPr="00BB42CD">
        <w:rPr>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B42CD">
        <w:rPr>
          <w:b/>
          <w:i/>
          <w:szCs w:val="22"/>
        </w:rPr>
        <w:t>municipal</w:t>
      </w:r>
      <w:r w:rsidRPr="00BB42CD">
        <w:rPr>
          <w:i/>
          <w:szCs w:val="22"/>
        </w:rPr>
        <w:t xml:space="preserve">, </w:t>
      </w:r>
      <w:r w:rsidRPr="00BB42CD">
        <w:rPr>
          <w:b/>
          <w:i/>
          <w:szCs w:val="22"/>
        </w:rPr>
        <w:t>es pública</w:t>
      </w:r>
      <w:r w:rsidRPr="00BB42CD">
        <w:rPr>
          <w:i/>
          <w:szCs w:val="22"/>
        </w:rPr>
        <w:t xml:space="preserve"> y sólo podrá ser reservada temporalmente por razones de interés público y seguridad nacional, en los términos que fijen las leyes. </w:t>
      </w:r>
      <w:r w:rsidRPr="00BB42CD">
        <w:rPr>
          <w:b/>
          <w:i/>
          <w:szCs w:val="22"/>
        </w:rPr>
        <w:t>En la interpretación de este derecho deberá prevalecer el principio de máxima publicidad. Los sujetos obligados deberán documentar todo acto que derive del ejercicio de sus facultades, competencias o funciones</w:t>
      </w:r>
      <w:r w:rsidRPr="00BB42CD">
        <w:rPr>
          <w:i/>
          <w:szCs w:val="22"/>
        </w:rPr>
        <w:t>, la ley determinará los supuestos específicos bajo los cuales procederá la declaración de inexistencia de la información.”</w:t>
      </w:r>
    </w:p>
    <w:p w14:paraId="55C26538" w14:textId="77777777" w:rsidR="002B11D9" w:rsidRPr="00BB42CD" w:rsidRDefault="002B11D9" w:rsidP="00BB42CD">
      <w:pPr>
        <w:spacing w:line="240" w:lineRule="auto"/>
        <w:ind w:left="567" w:right="539"/>
        <w:rPr>
          <w:b/>
          <w:i/>
          <w:szCs w:val="22"/>
        </w:rPr>
      </w:pPr>
    </w:p>
    <w:p w14:paraId="1DB1F016" w14:textId="77777777" w:rsidR="002B11D9" w:rsidRPr="00BB42CD" w:rsidRDefault="00E43858" w:rsidP="00BB42CD">
      <w:pPr>
        <w:spacing w:line="240" w:lineRule="auto"/>
        <w:ind w:left="567" w:right="539"/>
        <w:rPr>
          <w:b/>
          <w:i/>
          <w:szCs w:val="22"/>
        </w:rPr>
      </w:pPr>
      <w:r w:rsidRPr="00BB42CD">
        <w:rPr>
          <w:b/>
          <w:i/>
          <w:szCs w:val="22"/>
        </w:rPr>
        <w:t>Constitución Política del Estado Libre y Soberano de México</w:t>
      </w:r>
    </w:p>
    <w:p w14:paraId="4E542E32" w14:textId="77777777" w:rsidR="002B11D9" w:rsidRPr="00BB42CD" w:rsidRDefault="00E43858" w:rsidP="00BB42CD">
      <w:pPr>
        <w:spacing w:line="240" w:lineRule="auto"/>
        <w:ind w:left="567" w:right="539"/>
        <w:rPr>
          <w:i/>
          <w:szCs w:val="22"/>
        </w:rPr>
      </w:pPr>
      <w:r w:rsidRPr="00BB42CD">
        <w:rPr>
          <w:b/>
          <w:i/>
          <w:szCs w:val="22"/>
        </w:rPr>
        <w:t>“Artículo 5</w:t>
      </w:r>
      <w:r w:rsidRPr="00BB42CD">
        <w:rPr>
          <w:i/>
          <w:szCs w:val="22"/>
        </w:rPr>
        <w:t xml:space="preserve">.- </w:t>
      </w:r>
    </w:p>
    <w:p w14:paraId="0E7D0278" w14:textId="77777777" w:rsidR="002B11D9" w:rsidRPr="00BB42CD" w:rsidRDefault="00E43858" w:rsidP="00BB42CD">
      <w:pPr>
        <w:spacing w:line="240" w:lineRule="auto"/>
        <w:ind w:left="567" w:right="539"/>
        <w:rPr>
          <w:i/>
          <w:szCs w:val="22"/>
        </w:rPr>
      </w:pPr>
      <w:r w:rsidRPr="00BB42CD">
        <w:rPr>
          <w:i/>
          <w:szCs w:val="22"/>
        </w:rPr>
        <w:t>(…)</w:t>
      </w:r>
    </w:p>
    <w:p w14:paraId="6CD461F3" w14:textId="77777777" w:rsidR="002B11D9" w:rsidRPr="00BB42CD" w:rsidRDefault="00E43858" w:rsidP="00BB42CD">
      <w:pPr>
        <w:spacing w:line="240" w:lineRule="auto"/>
        <w:ind w:left="567" w:right="539"/>
        <w:rPr>
          <w:i/>
          <w:szCs w:val="22"/>
        </w:rPr>
      </w:pPr>
      <w:r w:rsidRPr="00BB42CD">
        <w:rPr>
          <w:b/>
          <w:i/>
          <w:szCs w:val="22"/>
        </w:rPr>
        <w:t>El derecho a la información será garantizado por el Estado. La ley establecerá las previsiones que permitan asegurar la protección, el respeto y la difusión de este derecho</w:t>
      </w:r>
      <w:r w:rsidRPr="00BB42CD">
        <w:rPr>
          <w:i/>
          <w:szCs w:val="22"/>
        </w:rPr>
        <w:t>.</w:t>
      </w:r>
    </w:p>
    <w:p w14:paraId="2ABE9580" w14:textId="77777777" w:rsidR="002B11D9" w:rsidRPr="00BB42CD" w:rsidRDefault="00E43858" w:rsidP="00BB42CD">
      <w:pPr>
        <w:spacing w:line="240" w:lineRule="auto"/>
        <w:ind w:left="567" w:right="539"/>
        <w:rPr>
          <w:i/>
          <w:szCs w:val="22"/>
        </w:rPr>
      </w:pPr>
      <w:r w:rsidRPr="00BB42CD">
        <w:rPr>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C7A0A77" w14:textId="77777777" w:rsidR="002B11D9" w:rsidRPr="00BB42CD" w:rsidRDefault="00E43858" w:rsidP="00BB42CD">
      <w:pPr>
        <w:spacing w:line="240" w:lineRule="auto"/>
        <w:ind w:left="567" w:right="539"/>
        <w:rPr>
          <w:i/>
          <w:szCs w:val="22"/>
        </w:rPr>
      </w:pPr>
      <w:r w:rsidRPr="00BB42CD">
        <w:rPr>
          <w:b/>
          <w:i/>
          <w:szCs w:val="22"/>
        </w:rPr>
        <w:t>Este derecho se regirá por los principios y bases siguientes</w:t>
      </w:r>
      <w:r w:rsidRPr="00BB42CD">
        <w:rPr>
          <w:i/>
          <w:szCs w:val="22"/>
        </w:rPr>
        <w:t>:</w:t>
      </w:r>
    </w:p>
    <w:p w14:paraId="20F07590" w14:textId="77777777" w:rsidR="002B11D9" w:rsidRPr="00BB42CD" w:rsidRDefault="00E43858" w:rsidP="00BB42CD">
      <w:pPr>
        <w:spacing w:line="240" w:lineRule="auto"/>
        <w:ind w:left="567" w:right="539"/>
        <w:rPr>
          <w:i/>
          <w:szCs w:val="22"/>
        </w:rPr>
      </w:pPr>
      <w:r w:rsidRPr="00BB42CD">
        <w:rPr>
          <w:b/>
          <w:i/>
          <w:szCs w:val="22"/>
        </w:rPr>
        <w:lastRenderedPageBreak/>
        <w:t>I. Toda la información en posesión de cualquier autoridad, entidad, órgano y organismos de los</w:t>
      </w:r>
      <w:r w:rsidRPr="00BB42CD">
        <w:rPr>
          <w:i/>
          <w:szCs w:val="22"/>
        </w:rPr>
        <w:t xml:space="preserve"> Poderes Ejecutivo, Legislativo y Judicial, órganos autónomos, partidos políticos, fideicomisos y fondos públicos estatales y </w:t>
      </w:r>
      <w:r w:rsidRPr="00BB42CD">
        <w:rPr>
          <w:b/>
          <w:i/>
          <w:szCs w:val="22"/>
        </w:rPr>
        <w:t>municipales</w:t>
      </w:r>
      <w:r w:rsidRPr="00BB42CD">
        <w:rPr>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B42CD">
        <w:rPr>
          <w:b/>
          <w:i/>
          <w:szCs w:val="22"/>
        </w:rPr>
        <w:t>es pública</w:t>
      </w:r>
      <w:r w:rsidRPr="00BB42CD">
        <w:rPr>
          <w:i/>
          <w:szCs w:val="22"/>
        </w:rPr>
        <w:t xml:space="preserve"> y sólo podrá ser reservada temporalmente por razones previstas en la Constitución Política de los Estados Unidos Mexicanos de interés público y seguridad, en los términos que fijen las leyes. </w:t>
      </w:r>
      <w:r w:rsidRPr="00BB42CD">
        <w:rPr>
          <w:b/>
          <w:i/>
          <w:szCs w:val="22"/>
        </w:rPr>
        <w:t>En la interpretación de este derecho deberá prevalecer el principio de máxima publicidad</w:t>
      </w:r>
      <w:r w:rsidRPr="00BB42CD">
        <w:rPr>
          <w:i/>
          <w:szCs w:val="22"/>
        </w:rPr>
        <w:t xml:space="preserve">. </w:t>
      </w:r>
      <w:r w:rsidRPr="00BB42CD">
        <w:rPr>
          <w:b/>
          <w:i/>
          <w:szCs w:val="22"/>
        </w:rPr>
        <w:t>Los sujetos obligados deberán documentar todo acto que derive del ejercicio de sus facultades, competencias o funciones</w:t>
      </w:r>
      <w:r w:rsidRPr="00BB42CD">
        <w:rPr>
          <w:i/>
          <w:szCs w:val="22"/>
        </w:rPr>
        <w:t>, la ley determinará los supuestos específicos bajo los cuales procederá la declaración de inexistencia de la información.”</w:t>
      </w:r>
    </w:p>
    <w:p w14:paraId="43DAD261" w14:textId="77777777" w:rsidR="002B11D9" w:rsidRPr="00BB42CD" w:rsidRDefault="002B11D9" w:rsidP="00BB42CD">
      <w:pPr>
        <w:rPr>
          <w:b/>
          <w:i/>
          <w:szCs w:val="22"/>
        </w:rPr>
      </w:pPr>
    </w:p>
    <w:p w14:paraId="3CC5AE80" w14:textId="77777777" w:rsidR="002B11D9" w:rsidRPr="00BB42CD" w:rsidRDefault="00E43858" w:rsidP="00BB42CD">
      <w:pPr>
        <w:rPr>
          <w:i/>
          <w:szCs w:val="22"/>
        </w:rPr>
      </w:pPr>
      <w:r w:rsidRPr="00BB42CD">
        <w:rPr>
          <w:szCs w:val="22"/>
        </w:rPr>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BB42CD">
        <w:rPr>
          <w:i/>
          <w:szCs w:val="22"/>
        </w:rPr>
        <w:t>por los principios de simplicidad, rapidez, gratuidad del procedimiento, auxilio y orientación a los particulares.</w:t>
      </w:r>
    </w:p>
    <w:p w14:paraId="06C4477C" w14:textId="77777777" w:rsidR="002B11D9" w:rsidRPr="00BB42CD" w:rsidRDefault="002B11D9" w:rsidP="00BB42CD">
      <w:pPr>
        <w:rPr>
          <w:i/>
          <w:szCs w:val="22"/>
        </w:rPr>
      </w:pPr>
    </w:p>
    <w:p w14:paraId="32F71180" w14:textId="77777777" w:rsidR="002B11D9" w:rsidRPr="00BB42CD" w:rsidRDefault="00E43858" w:rsidP="00BB42CD">
      <w:pPr>
        <w:rPr>
          <w:i/>
          <w:szCs w:val="22"/>
        </w:rPr>
      </w:pPr>
      <w:r w:rsidRPr="00BB42CD">
        <w:rPr>
          <w:szCs w:val="22"/>
        </w:rPr>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B6730D8" w14:textId="77777777" w:rsidR="002B11D9" w:rsidRPr="00BB42CD" w:rsidRDefault="002B11D9" w:rsidP="00BB42CD">
      <w:pPr>
        <w:rPr>
          <w:szCs w:val="22"/>
        </w:rPr>
      </w:pPr>
    </w:p>
    <w:p w14:paraId="50C9A409" w14:textId="77777777" w:rsidR="002B11D9" w:rsidRPr="00BB42CD" w:rsidRDefault="00E43858" w:rsidP="00BB42CD">
      <w:pPr>
        <w:rPr>
          <w:szCs w:val="22"/>
        </w:rPr>
      </w:pPr>
      <w:r w:rsidRPr="00BB42CD">
        <w:rPr>
          <w:szCs w:val="22"/>
        </w:rPr>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62A6D7BE" w14:textId="77777777" w:rsidR="002B11D9" w:rsidRPr="00BB42CD" w:rsidRDefault="002B11D9" w:rsidP="00BB42CD">
      <w:pPr>
        <w:rPr>
          <w:szCs w:val="22"/>
        </w:rPr>
      </w:pPr>
    </w:p>
    <w:p w14:paraId="35AF7222" w14:textId="77777777" w:rsidR="002B11D9" w:rsidRPr="00BB42CD" w:rsidRDefault="00E43858" w:rsidP="00BB42CD">
      <w:pPr>
        <w:rPr>
          <w:szCs w:val="22"/>
        </w:rPr>
      </w:pPr>
      <w:r w:rsidRPr="00BB42CD">
        <w:rPr>
          <w:szCs w:val="22"/>
        </w:rPr>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26BA6196" w14:textId="77777777" w:rsidR="002B11D9" w:rsidRPr="00BB42CD" w:rsidRDefault="002B11D9" w:rsidP="00BB42CD">
      <w:pPr>
        <w:rPr>
          <w:sz w:val="16"/>
          <w:szCs w:val="22"/>
        </w:rPr>
      </w:pPr>
    </w:p>
    <w:p w14:paraId="573E8C29" w14:textId="77777777" w:rsidR="002B11D9" w:rsidRPr="00BB42CD" w:rsidRDefault="00E43858" w:rsidP="00BB42CD">
      <w:pPr>
        <w:rPr>
          <w:szCs w:val="22"/>
        </w:rPr>
      </w:pPr>
      <w:r w:rsidRPr="00BB42CD">
        <w:rPr>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1593E47A" w14:textId="77777777" w:rsidR="002B11D9" w:rsidRPr="00BB42CD" w:rsidRDefault="002B11D9" w:rsidP="00BB42CD">
      <w:pPr>
        <w:rPr>
          <w:sz w:val="16"/>
          <w:szCs w:val="22"/>
        </w:rPr>
      </w:pPr>
    </w:p>
    <w:p w14:paraId="65B0DF28" w14:textId="77777777" w:rsidR="002B11D9" w:rsidRPr="00BB42CD" w:rsidRDefault="00E43858" w:rsidP="00BB42CD">
      <w:pPr>
        <w:rPr>
          <w:szCs w:val="22"/>
        </w:rPr>
      </w:pPr>
      <w:bookmarkStart w:id="31" w:name="_heading=h.2bn6wsx" w:colFirst="0" w:colLast="0"/>
      <w:bookmarkEnd w:id="31"/>
      <w:r w:rsidRPr="00BB42CD">
        <w:rPr>
          <w:szCs w:val="22"/>
        </w:rPr>
        <w:t xml:space="preserve">Con base en lo anterior, se considera que </w:t>
      </w:r>
      <w:r w:rsidRPr="00BB42CD">
        <w:rPr>
          <w:b/>
          <w:szCs w:val="22"/>
        </w:rPr>
        <w:t>EL</w:t>
      </w:r>
      <w:r w:rsidRPr="00BB42CD">
        <w:rPr>
          <w:szCs w:val="22"/>
        </w:rPr>
        <w:t xml:space="preserve"> </w:t>
      </w:r>
      <w:r w:rsidRPr="00BB42CD">
        <w:rPr>
          <w:b/>
          <w:szCs w:val="22"/>
        </w:rPr>
        <w:t>SUJETO OBLIGADO</w:t>
      </w:r>
      <w:r w:rsidRPr="00BB42CD">
        <w:rPr>
          <w:szCs w:val="22"/>
        </w:rPr>
        <w:t xml:space="preserve"> se encontraba compelido a atender la solicitud de acceso a la información realizada por </w:t>
      </w:r>
      <w:r w:rsidRPr="00BB42CD">
        <w:rPr>
          <w:b/>
          <w:szCs w:val="22"/>
        </w:rPr>
        <w:t>LA PARTE RECURRENTE</w:t>
      </w:r>
      <w:r w:rsidRPr="00BB42CD">
        <w:rPr>
          <w:szCs w:val="22"/>
        </w:rPr>
        <w:t>.</w:t>
      </w:r>
    </w:p>
    <w:p w14:paraId="4D6DDC45" w14:textId="77777777" w:rsidR="002B11D9" w:rsidRPr="00BB42CD" w:rsidRDefault="002B11D9" w:rsidP="00BB42CD">
      <w:pPr>
        <w:rPr>
          <w:sz w:val="16"/>
          <w:szCs w:val="22"/>
        </w:rPr>
      </w:pPr>
    </w:p>
    <w:p w14:paraId="0AA81BA3" w14:textId="77777777" w:rsidR="002B11D9" w:rsidRPr="00BB42CD" w:rsidRDefault="00E43858" w:rsidP="00BB42CD">
      <w:pPr>
        <w:pStyle w:val="Ttulo3"/>
        <w:rPr>
          <w:szCs w:val="22"/>
        </w:rPr>
      </w:pPr>
      <w:bookmarkStart w:id="32" w:name="_Toc184815325"/>
      <w:r w:rsidRPr="00BB42CD">
        <w:rPr>
          <w:szCs w:val="22"/>
        </w:rPr>
        <w:t>b) Controversia a resolver</w:t>
      </w:r>
      <w:r w:rsidR="0043233B" w:rsidRPr="00BB42CD">
        <w:rPr>
          <w:szCs w:val="22"/>
        </w:rPr>
        <w:t>.</w:t>
      </w:r>
      <w:bookmarkEnd w:id="32"/>
    </w:p>
    <w:p w14:paraId="31D27D35" w14:textId="6F9E6F48" w:rsidR="00D13EAA" w:rsidRPr="00BB42CD" w:rsidRDefault="00D13EAA" w:rsidP="00BB42CD">
      <w:pPr>
        <w:rPr>
          <w:rFonts w:eastAsia="Calibri"/>
          <w:szCs w:val="22"/>
          <w:lang w:eastAsia="es-ES_tradnl"/>
        </w:rPr>
      </w:pPr>
      <w:r w:rsidRPr="00BB42CD">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BB42CD">
        <w:rPr>
          <w:rFonts w:eastAsia="Calibri"/>
          <w:b/>
          <w:bCs/>
          <w:szCs w:val="22"/>
          <w:lang w:eastAsia="es-ES_tradnl"/>
        </w:rPr>
        <w:t>LA PARTE RECURRENTE</w:t>
      </w:r>
      <w:r w:rsidRPr="00BB42CD">
        <w:rPr>
          <w:rFonts w:eastAsia="Calibri"/>
          <w:szCs w:val="22"/>
          <w:lang w:eastAsia="es-ES_tradnl"/>
        </w:rPr>
        <w:t xml:space="preserve"> solicitó</w:t>
      </w:r>
      <w:r w:rsidR="00697140" w:rsidRPr="00BB42CD">
        <w:rPr>
          <w:rFonts w:eastAsia="Calibri"/>
          <w:szCs w:val="22"/>
          <w:lang w:eastAsia="es-ES_tradnl"/>
        </w:rPr>
        <w:t xml:space="preserve">, </w:t>
      </w:r>
      <w:r w:rsidRPr="00BB42CD">
        <w:rPr>
          <w:rFonts w:eastAsia="Calibri"/>
          <w:szCs w:val="22"/>
          <w:lang w:eastAsia="es-ES_tradnl"/>
        </w:rPr>
        <w:t>lo siguiente:</w:t>
      </w:r>
    </w:p>
    <w:p w14:paraId="6912AA07" w14:textId="77777777" w:rsidR="00AB5228" w:rsidRPr="00BB42CD" w:rsidRDefault="00AB5228" w:rsidP="00BB42CD">
      <w:pPr>
        <w:rPr>
          <w:rFonts w:eastAsia="Calibri"/>
          <w:szCs w:val="22"/>
          <w:lang w:eastAsia="es-ES_tradnl"/>
        </w:rPr>
      </w:pPr>
    </w:p>
    <w:p w14:paraId="4A8E75F1" w14:textId="37F9A147" w:rsidR="00D21C48" w:rsidRPr="00BB42CD" w:rsidRDefault="00D21C48" w:rsidP="00BB42CD">
      <w:pPr>
        <w:pStyle w:val="Prrafodelista"/>
        <w:numPr>
          <w:ilvl w:val="0"/>
          <w:numId w:val="27"/>
        </w:numPr>
        <w:tabs>
          <w:tab w:val="left" w:pos="4667"/>
        </w:tabs>
        <w:ind w:right="567"/>
        <w:rPr>
          <w:rFonts w:eastAsia="Calibri"/>
          <w:szCs w:val="22"/>
          <w:lang w:eastAsia="es-ES_tradnl"/>
        </w:rPr>
      </w:pPr>
      <w:r w:rsidRPr="00BB42CD">
        <w:rPr>
          <w:szCs w:val="22"/>
        </w:rPr>
        <w:t>El n</w:t>
      </w:r>
      <w:r w:rsidR="00F26F5B" w:rsidRPr="00BB42CD">
        <w:rPr>
          <w:szCs w:val="22"/>
        </w:rPr>
        <w:t>úmero de proveedores de bienes y servicios con los que cuenta el ayuntamiento</w:t>
      </w:r>
      <w:r w:rsidRPr="00BB42CD">
        <w:rPr>
          <w:szCs w:val="22"/>
        </w:rPr>
        <w:t>;</w:t>
      </w:r>
    </w:p>
    <w:p w14:paraId="621B0E41" w14:textId="7E8B05D1" w:rsidR="00D21C48" w:rsidRPr="00BB42CD" w:rsidRDefault="00D21C48" w:rsidP="00BB42CD">
      <w:pPr>
        <w:pStyle w:val="Prrafodelista"/>
        <w:numPr>
          <w:ilvl w:val="0"/>
          <w:numId w:val="27"/>
        </w:numPr>
        <w:tabs>
          <w:tab w:val="left" w:pos="4667"/>
        </w:tabs>
        <w:ind w:right="567"/>
        <w:rPr>
          <w:rFonts w:eastAsia="Calibri"/>
          <w:szCs w:val="22"/>
          <w:lang w:eastAsia="es-ES_tradnl"/>
        </w:rPr>
      </w:pPr>
      <w:r w:rsidRPr="00BB42CD">
        <w:t>Las quejas relacionadas con la prestación de bienes y servicios; y</w:t>
      </w:r>
    </w:p>
    <w:p w14:paraId="7DEA980F" w14:textId="78BD10FD" w:rsidR="00F26F5B" w:rsidRPr="00BB42CD" w:rsidRDefault="00D21C48" w:rsidP="00BB42CD">
      <w:pPr>
        <w:pStyle w:val="Prrafodelista"/>
        <w:numPr>
          <w:ilvl w:val="0"/>
          <w:numId w:val="27"/>
        </w:numPr>
        <w:tabs>
          <w:tab w:val="left" w:pos="4667"/>
        </w:tabs>
        <w:ind w:right="567"/>
        <w:rPr>
          <w:rFonts w:eastAsia="Calibri"/>
          <w:szCs w:val="22"/>
          <w:lang w:eastAsia="es-ES_tradnl"/>
        </w:rPr>
      </w:pPr>
      <w:r w:rsidRPr="00BB42CD">
        <w:rPr>
          <w:rFonts w:eastAsia="Calibri"/>
          <w:szCs w:val="22"/>
          <w:lang w:eastAsia="es-ES_tradnl"/>
        </w:rPr>
        <w:lastRenderedPageBreak/>
        <w:t>Los contratos celebrados entre el ayuntamiento y sus proveedores.</w:t>
      </w:r>
    </w:p>
    <w:p w14:paraId="58A4198E" w14:textId="77777777" w:rsidR="00F26F5B" w:rsidRPr="00BB42CD" w:rsidRDefault="00F26F5B" w:rsidP="00BB42CD">
      <w:pPr>
        <w:rPr>
          <w:rFonts w:eastAsia="Calibri"/>
          <w:szCs w:val="22"/>
          <w:lang w:eastAsia="es-ES_tradnl"/>
        </w:rPr>
      </w:pPr>
    </w:p>
    <w:p w14:paraId="36FE5101" w14:textId="76CB2BBC" w:rsidR="004E1042" w:rsidRPr="00BB42CD" w:rsidRDefault="00F76047" w:rsidP="00BB42CD">
      <w:pPr>
        <w:pBdr>
          <w:top w:val="nil"/>
          <w:left w:val="nil"/>
          <w:bottom w:val="nil"/>
          <w:right w:val="nil"/>
          <w:between w:val="nil"/>
        </w:pBdr>
        <w:spacing w:line="480" w:lineRule="auto"/>
        <w:ind w:right="-28"/>
        <w:rPr>
          <w:szCs w:val="22"/>
        </w:rPr>
      </w:pPr>
      <w:r w:rsidRPr="00BB42CD">
        <w:rPr>
          <w:szCs w:val="22"/>
        </w:rPr>
        <w:t xml:space="preserve">En respuesta, </w:t>
      </w:r>
      <w:r w:rsidRPr="00BB42CD">
        <w:rPr>
          <w:b/>
          <w:szCs w:val="22"/>
        </w:rPr>
        <w:t>EL SUJETO OBLIGADO</w:t>
      </w:r>
      <w:r w:rsidR="00596C7E" w:rsidRPr="00BB42CD">
        <w:rPr>
          <w:szCs w:val="22"/>
        </w:rPr>
        <w:t xml:space="preserve"> </w:t>
      </w:r>
      <w:r w:rsidR="00D21C48" w:rsidRPr="00BB42CD">
        <w:rPr>
          <w:szCs w:val="22"/>
        </w:rPr>
        <w:t>señ</w:t>
      </w:r>
      <w:r w:rsidR="00721FE8" w:rsidRPr="00BB42CD">
        <w:rPr>
          <w:szCs w:val="22"/>
        </w:rPr>
        <w:t>aló que la información requerida se encuentra en</w:t>
      </w:r>
      <w:r w:rsidR="00697140" w:rsidRPr="00BB42CD">
        <w:rPr>
          <w:szCs w:val="22"/>
        </w:rPr>
        <w:t xml:space="preserve"> el enlace electrónico </w:t>
      </w:r>
      <w:r w:rsidR="00721FE8" w:rsidRPr="00BB42CD">
        <w:rPr>
          <w:rStyle w:val="Hipervnculo"/>
          <w:color w:val="auto"/>
          <w:szCs w:val="22"/>
        </w:rPr>
        <w:t>https://www.chapultepec.gob.mx/</w:t>
      </w:r>
      <w:r w:rsidR="00697140" w:rsidRPr="00BB42CD">
        <w:rPr>
          <w:szCs w:val="22"/>
        </w:rPr>
        <w:t xml:space="preserve"> </w:t>
      </w:r>
      <w:r w:rsidR="00721FE8" w:rsidRPr="00BB42CD">
        <w:rPr>
          <w:szCs w:val="22"/>
        </w:rPr>
        <w:t xml:space="preserve">en el en el apartado del informe de gobierno, </w:t>
      </w:r>
      <w:r w:rsidR="00697140" w:rsidRPr="00BB42CD">
        <w:rPr>
          <w:szCs w:val="22"/>
        </w:rPr>
        <w:t>para su consulta directa.</w:t>
      </w:r>
    </w:p>
    <w:p w14:paraId="384662DC" w14:textId="77777777" w:rsidR="00D21C48" w:rsidRPr="00BB42CD" w:rsidRDefault="00D21C48" w:rsidP="00BB42CD">
      <w:pPr>
        <w:pBdr>
          <w:top w:val="nil"/>
          <w:left w:val="nil"/>
          <w:bottom w:val="nil"/>
          <w:right w:val="nil"/>
          <w:between w:val="nil"/>
        </w:pBdr>
        <w:ind w:right="-28"/>
        <w:rPr>
          <w:szCs w:val="22"/>
        </w:rPr>
      </w:pPr>
    </w:p>
    <w:p w14:paraId="5825DAE6" w14:textId="7984A25D" w:rsidR="00721FE8" w:rsidRPr="00BB42CD" w:rsidRDefault="00142D8A" w:rsidP="00BB42CD">
      <w:pPr>
        <w:tabs>
          <w:tab w:val="left" w:pos="4962"/>
        </w:tabs>
        <w:rPr>
          <w:szCs w:val="22"/>
        </w:rPr>
      </w:pPr>
      <w:r w:rsidRPr="00BB42CD">
        <w:rPr>
          <w:szCs w:val="22"/>
        </w:rPr>
        <w:t xml:space="preserve">Ahora bien, en la interposición del presente recurso </w:t>
      </w:r>
      <w:r w:rsidRPr="00BB42CD">
        <w:rPr>
          <w:b/>
          <w:szCs w:val="22"/>
        </w:rPr>
        <w:t>LA PARTE RECURRENTE</w:t>
      </w:r>
      <w:r w:rsidRPr="00BB42CD">
        <w:rPr>
          <w:szCs w:val="22"/>
        </w:rPr>
        <w:t xml:space="preserve"> se inconformó de la </w:t>
      </w:r>
      <w:r w:rsidR="00117ED4" w:rsidRPr="00BB42CD">
        <w:rPr>
          <w:szCs w:val="22"/>
        </w:rPr>
        <w:t>sobre la respuesta recibida</w:t>
      </w:r>
      <w:r w:rsidRPr="00BB42CD">
        <w:rPr>
          <w:szCs w:val="22"/>
        </w:rPr>
        <w:t xml:space="preserve">, </w:t>
      </w:r>
      <w:r w:rsidR="00E75E35" w:rsidRPr="00BB42CD">
        <w:rPr>
          <w:szCs w:val="22"/>
        </w:rPr>
        <w:t>precisando que</w:t>
      </w:r>
      <w:r w:rsidR="00117ED4" w:rsidRPr="00BB42CD">
        <w:rPr>
          <w:szCs w:val="22"/>
        </w:rPr>
        <w:t xml:space="preserve">, la liga electrónica facilitada no contiene la información que fue </w:t>
      </w:r>
      <w:r w:rsidR="00721FE8" w:rsidRPr="00BB42CD">
        <w:rPr>
          <w:szCs w:val="22"/>
        </w:rPr>
        <w:t>requerida de manera específica.</w:t>
      </w:r>
    </w:p>
    <w:p w14:paraId="14F1FDD0" w14:textId="77777777" w:rsidR="000156AB" w:rsidRPr="00BB42CD" w:rsidRDefault="000156AB" w:rsidP="00BB42CD">
      <w:pPr>
        <w:rPr>
          <w:szCs w:val="22"/>
        </w:rPr>
      </w:pPr>
    </w:p>
    <w:p w14:paraId="35307CA9" w14:textId="7270BBA2" w:rsidR="000156AB" w:rsidRPr="00BB42CD" w:rsidRDefault="00193492" w:rsidP="00BB42CD">
      <w:pPr>
        <w:rPr>
          <w:szCs w:val="22"/>
        </w:rPr>
      </w:pPr>
      <w:r w:rsidRPr="00BB42CD">
        <w:rPr>
          <w:szCs w:val="22"/>
        </w:rPr>
        <w:t xml:space="preserve">No </w:t>
      </w:r>
      <w:r w:rsidR="001C77EC" w:rsidRPr="00BB42CD">
        <w:rPr>
          <w:szCs w:val="22"/>
        </w:rPr>
        <w:t>pasa desapercibido señalar que</w:t>
      </w:r>
      <w:r w:rsidR="000156AB" w:rsidRPr="00BB42CD">
        <w:rPr>
          <w:szCs w:val="22"/>
        </w:rPr>
        <w:t xml:space="preserve">, </w:t>
      </w:r>
      <w:r w:rsidR="000156AB" w:rsidRPr="00BB42CD">
        <w:rPr>
          <w:b/>
          <w:szCs w:val="22"/>
        </w:rPr>
        <w:t xml:space="preserve">EL SUJETO OBLIGADO </w:t>
      </w:r>
      <w:r w:rsidR="00117ED4" w:rsidRPr="00BB42CD">
        <w:rPr>
          <w:szCs w:val="22"/>
        </w:rPr>
        <w:t>omitió rendir su informe justificado dentro del plazo legalmente concedido, y p</w:t>
      </w:r>
      <w:r w:rsidR="00FB51DE" w:rsidRPr="00BB42CD">
        <w:rPr>
          <w:szCs w:val="22"/>
        </w:rPr>
        <w:t>or su parte, el solicitante no realizó manifestación alguna a modos de pruebas o alegatos en la etapa procesal oportuna.</w:t>
      </w:r>
    </w:p>
    <w:p w14:paraId="6371A379" w14:textId="77777777" w:rsidR="00193492" w:rsidRPr="00BB42CD" w:rsidRDefault="00193492" w:rsidP="00BB42CD">
      <w:pPr>
        <w:rPr>
          <w:szCs w:val="22"/>
        </w:rPr>
      </w:pPr>
    </w:p>
    <w:p w14:paraId="7055BC59" w14:textId="620AD0C3" w:rsidR="00721FE8" w:rsidRPr="00BB42CD" w:rsidRDefault="00721FE8" w:rsidP="00BB42CD">
      <w:pPr>
        <w:rPr>
          <w:szCs w:val="22"/>
        </w:rPr>
      </w:pPr>
      <w:r w:rsidRPr="00BB42CD">
        <w:rPr>
          <w:szCs w:val="22"/>
        </w:rPr>
        <w:t xml:space="preserve">En virtud de lo anterior, el presente estudio se centrará en determinar si el enlace electrónico mediante el cual </w:t>
      </w:r>
      <w:r w:rsidRPr="00BB42CD">
        <w:rPr>
          <w:b/>
          <w:szCs w:val="22"/>
        </w:rPr>
        <w:t xml:space="preserve">EL SUJETO OBLIGADO </w:t>
      </w:r>
      <w:r w:rsidRPr="00BB42CD">
        <w:rPr>
          <w:szCs w:val="22"/>
        </w:rPr>
        <w:t>pone a disposición las documentales</w:t>
      </w:r>
      <w:r w:rsidRPr="00BB42CD">
        <w:rPr>
          <w:b/>
          <w:szCs w:val="22"/>
        </w:rPr>
        <w:t xml:space="preserve"> </w:t>
      </w:r>
      <w:r w:rsidRPr="00BB42CD">
        <w:rPr>
          <w:szCs w:val="22"/>
        </w:rPr>
        <w:t>requeridas, colma con el derecho de acceso a la información del solicitante.</w:t>
      </w:r>
    </w:p>
    <w:p w14:paraId="750CEED2" w14:textId="77777777" w:rsidR="00721FE8" w:rsidRPr="00BB42CD" w:rsidRDefault="00721FE8" w:rsidP="00BB42CD">
      <w:pPr>
        <w:rPr>
          <w:szCs w:val="22"/>
        </w:rPr>
      </w:pPr>
    </w:p>
    <w:p w14:paraId="19995242" w14:textId="77777777" w:rsidR="002B11D9" w:rsidRPr="00BB42CD" w:rsidRDefault="00E43858" w:rsidP="00BB42CD">
      <w:pPr>
        <w:pStyle w:val="Ttulo3"/>
        <w:tabs>
          <w:tab w:val="left" w:pos="6015"/>
        </w:tabs>
        <w:rPr>
          <w:szCs w:val="22"/>
        </w:rPr>
      </w:pPr>
      <w:bookmarkStart w:id="33" w:name="_Toc184815326"/>
      <w:r w:rsidRPr="00BB42CD">
        <w:rPr>
          <w:szCs w:val="22"/>
        </w:rPr>
        <w:t>c) Estudio de la controversia.</w:t>
      </w:r>
      <w:bookmarkEnd w:id="33"/>
    </w:p>
    <w:p w14:paraId="4DD58C1C" w14:textId="77777777" w:rsidR="009C7002" w:rsidRPr="00BB42CD" w:rsidRDefault="00B14403" w:rsidP="00BB42CD">
      <w:pPr>
        <w:ind w:right="-93"/>
      </w:pPr>
      <w:r w:rsidRPr="00BB42CD">
        <w:rPr>
          <w:szCs w:val="22"/>
        </w:rPr>
        <w:t xml:space="preserve">Una vez precisado lo anterior, resulta necesario comenzar con el estudio señalando que </w:t>
      </w:r>
      <w:r w:rsidR="009C7002" w:rsidRPr="00BB42CD">
        <w:t>el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146CF161" w14:textId="77777777" w:rsidR="009C7002" w:rsidRPr="00BB42CD" w:rsidRDefault="009C7002" w:rsidP="00BB42CD">
      <w:pPr>
        <w:ind w:right="-93"/>
      </w:pPr>
    </w:p>
    <w:p w14:paraId="3274DC99" w14:textId="77777777" w:rsidR="009C7002" w:rsidRPr="00BB42CD" w:rsidRDefault="009C7002" w:rsidP="00BB42CD">
      <w:pPr>
        <w:pStyle w:val="Puesto"/>
        <w:ind w:firstLine="567"/>
      </w:pPr>
      <w:r w:rsidRPr="00BB42CD">
        <w:rPr>
          <w:b/>
        </w:rPr>
        <w:lastRenderedPageBreak/>
        <w:t>Artículo 18</w:t>
      </w:r>
      <w:r w:rsidRPr="00BB42CD">
        <w:t>. Los sujetos obligados deberán documentar todo acto que derive del ejercicio de sus facultades, competencias o funciones, considerando desde su origen la eventual publicidad y reutilización de la información que generen</w:t>
      </w:r>
    </w:p>
    <w:p w14:paraId="483FA290" w14:textId="77777777" w:rsidR="009C7002" w:rsidRPr="00BB42CD" w:rsidRDefault="009C7002" w:rsidP="00BB42CD">
      <w:pPr>
        <w:ind w:right="-93"/>
      </w:pPr>
    </w:p>
    <w:p w14:paraId="4C4C4501" w14:textId="77777777" w:rsidR="009C7002" w:rsidRPr="00BB42CD" w:rsidRDefault="009C7002" w:rsidP="00BB42CD">
      <w:pPr>
        <w:ind w:right="-93"/>
      </w:pPr>
      <w:r w:rsidRPr="00BB42CD">
        <w:t xml:space="preserve">Lo anterior toma relevancia, pues según Jarquín, Soledad (2019), en el “Diccionario de Transparencia y Acceso a la Información Pública” (p. 126 y 127), todos los </w:t>
      </w:r>
      <w:r w:rsidRPr="00BB42CD">
        <w:rPr>
          <w:b/>
        </w:rPr>
        <w:t>SUJETOS OBLIGADOS</w:t>
      </w:r>
      <w:r w:rsidRPr="00BB42CD">
        <w:t xml:space="preserve">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25001746" w14:textId="77777777" w:rsidR="009C7002" w:rsidRPr="00BB42CD" w:rsidRDefault="009C7002" w:rsidP="00BB42CD">
      <w:pPr>
        <w:ind w:right="-93"/>
      </w:pPr>
    </w:p>
    <w:p w14:paraId="0F899F17" w14:textId="77777777" w:rsidR="009C7002" w:rsidRPr="00BB42CD" w:rsidRDefault="009C7002" w:rsidP="00BB42CD">
      <w:pPr>
        <w:widowControl w:val="0"/>
      </w:pPr>
      <w:r w:rsidRPr="00BB42CD">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7DA89E7A" w14:textId="77FE30D9" w:rsidR="005F68DF" w:rsidRPr="00BB42CD" w:rsidRDefault="005F68DF" w:rsidP="00BB42CD">
      <w:pPr>
        <w:widowControl w:val="0"/>
      </w:pPr>
      <w:r w:rsidRPr="00BB42CD">
        <w:t>Así las cosas, se debe apuntar que, de conformidad con lo previsto en el artículo 21 de la Ley de Contratación Pública del Estado de México y Municipios, los ayuntamientos integrarán un catálogo de proveedores y prestadores de servicio, con el fin de conocer su capacidad administrativa, financiera, legal y técnica de las fuentes de suministro.</w:t>
      </w:r>
    </w:p>
    <w:p w14:paraId="6DA4DD0E" w14:textId="77777777" w:rsidR="005F68DF" w:rsidRPr="00BB42CD" w:rsidRDefault="005F68DF" w:rsidP="00BB42CD">
      <w:pPr>
        <w:widowControl w:val="0"/>
      </w:pPr>
    </w:p>
    <w:p w14:paraId="68C15566" w14:textId="25FFA170" w:rsidR="005F68DF" w:rsidRPr="00BB42CD" w:rsidRDefault="005F68DF" w:rsidP="00BB42CD">
      <w:pPr>
        <w:widowControl w:val="0"/>
      </w:pPr>
      <w:r w:rsidRPr="00BB42CD">
        <w:t>Por otra parte, la normatividad referida en el</w:t>
      </w:r>
      <w:r w:rsidR="005B5EEE" w:rsidRPr="00BB42CD">
        <w:t xml:space="preserve"> párrafo que antecede, contempla</w:t>
      </w:r>
      <w:r w:rsidRPr="00BB42CD">
        <w:t xml:space="preserve"> que </w:t>
      </w:r>
      <w:r w:rsidR="005B5EEE" w:rsidRPr="00BB42CD">
        <w:t>los procesos de licitación y/o adjudicaciones quedarán firmes tras la suscripción de los respectivos contratos en los que se confieren derechos y obligaciones entre las partes; así mismo se prevén las características principales que éstos instrumentos deben incluir y también supuestos en los que sea necesario realizar alguna m</w:t>
      </w:r>
      <w:r w:rsidR="00D159F6" w:rsidRPr="00BB42CD">
        <w:t>odificación a dichos documentos, como a continuación se advierte.</w:t>
      </w:r>
    </w:p>
    <w:p w14:paraId="20336625" w14:textId="77777777" w:rsidR="00D159F6" w:rsidRPr="00BB42CD" w:rsidRDefault="00D159F6" w:rsidP="00BB42CD">
      <w:pPr>
        <w:pStyle w:val="Textonotapie"/>
        <w:ind w:left="851" w:right="822"/>
        <w:jc w:val="both"/>
        <w:rPr>
          <w:rFonts w:ascii="Palatino Linotype" w:hAnsi="Palatino Linotype"/>
          <w:b/>
          <w:i/>
          <w:sz w:val="22"/>
          <w:szCs w:val="22"/>
        </w:rPr>
      </w:pPr>
      <w:r w:rsidRPr="00BB42CD">
        <w:rPr>
          <w:rFonts w:ascii="Palatino Linotype" w:hAnsi="Palatino Linotype"/>
          <w:b/>
          <w:i/>
          <w:sz w:val="22"/>
          <w:szCs w:val="22"/>
        </w:rPr>
        <w:lastRenderedPageBreak/>
        <w:t xml:space="preserve">“LEY DE CONTRATACIÓN PÚBLICA DEL ESTADO DE MÉXICO Y MUNICIPIOS </w:t>
      </w:r>
      <w:r w:rsidRPr="00BB42CD">
        <w:rPr>
          <w:rFonts w:ascii="Palatino Linotype" w:hAnsi="Palatino Linotype"/>
          <w:b/>
          <w:i/>
          <w:sz w:val="22"/>
          <w:szCs w:val="22"/>
        </w:rPr>
        <w:cr/>
      </w:r>
    </w:p>
    <w:p w14:paraId="6EE269B0" w14:textId="77777777" w:rsidR="00D159F6" w:rsidRPr="00BB42CD" w:rsidRDefault="00D159F6" w:rsidP="00BB42CD">
      <w:pPr>
        <w:pStyle w:val="Textonotapie"/>
        <w:ind w:left="851" w:right="822"/>
        <w:jc w:val="both"/>
        <w:rPr>
          <w:rFonts w:ascii="Palatino Linotype" w:hAnsi="Palatino Linotype"/>
          <w:i/>
          <w:sz w:val="22"/>
          <w:szCs w:val="22"/>
        </w:rPr>
      </w:pPr>
      <w:r w:rsidRPr="00BB42CD">
        <w:rPr>
          <w:rFonts w:ascii="Palatino Linotype" w:hAnsi="Palatino Linotype"/>
          <w:b/>
          <w:i/>
          <w:sz w:val="22"/>
          <w:szCs w:val="22"/>
        </w:rPr>
        <w:t>Artículo 65</w:t>
      </w:r>
      <w:r w:rsidRPr="00BB42CD">
        <w:rPr>
          <w:rFonts w:ascii="Palatino Linotype" w:hAnsi="Palatino Linotype"/>
          <w:i/>
          <w:sz w:val="22"/>
          <w:szCs w:val="22"/>
        </w:rPr>
        <w:t xml:space="preserve">.-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Gobierno Digital y de su Reglamento. </w:t>
      </w:r>
    </w:p>
    <w:p w14:paraId="7EFD7361" w14:textId="77777777" w:rsidR="00D159F6" w:rsidRPr="00BB42CD" w:rsidRDefault="00D159F6" w:rsidP="00BB42CD">
      <w:pPr>
        <w:pStyle w:val="Textonotapie"/>
        <w:ind w:left="851" w:right="822"/>
        <w:jc w:val="both"/>
        <w:rPr>
          <w:rFonts w:ascii="Palatino Linotype" w:hAnsi="Palatino Linotype"/>
          <w:i/>
          <w:sz w:val="22"/>
          <w:szCs w:val="22"/>
        </w:rPr>
      </w:pPr>
    </w:p>
    <w:p w14:paraId="5C40468C" w14:textId="77777777" w:rsidR="00D159F6" w:rsidRPr="00BB42CD" w:rsidRDefault="00D159F6" w:rsidP="00BB42CD">
      <w:pPr>
        <w:pStyle w:val="Textonotapie"/>
        <w:ind w:left="851" w:right="822"/>
        <w:jc w:val="both"/>
        <w:rPr>
          <w:rFonts w:ascii="Palatino Linotype" w:hAnsi="Palatino Linotype"/>
          <w:i/>
          <w:sz w:val="22"/>
          <w:szCs w:val="22"/>
        </w:rPr>
      </w:pPr>
      <w:r w:rsidRPr="00BB42CD">
        <w:rPr>
          <w:rFonts w:ascii="Palatino Linotype" w:hAnsi="Palatino Linotype"/>
          <w:b/>
          <w:i/>
          <w:sz w:val="22"/>
          <w:szCs w:val="22"/>
        </w:rPr>
        <w:t>Artículo 66</w:t>
      </w:r>
      <w:r w:rsidRPr="00BB42CD">
        <w:rPr>
          <w:rFonts w:ascii="Palatino Linotype" w:hAnsi="Palatino Linotype"/>
          <w:i/>
          <w:sz w:val="22"/>
          <w:szCs w:val="22"/>
        </w:rPr>
        <w:t>.- Los derechos y las obligaciones que se deriven del contrato no podrán cederse en forma parcial ni total, con excepción de los derechos de cobro, en cuyo caso se deberá contar con el consentimiento de la dependencia, de la entidad o del ayuntamiento.</w:t>
      </w:r>
    </w:p>
    <w:p w14:paraId="28DF61DF" w14:textId="77777777" w:rsidR="00D159F6" w:rsidRPr="00BB42CD" w:rsidRDefault="00D159F6" w:rsidP="00BB42CD">
      <w:pPr>
        <w:pStyle w:val="Textonotapie"/>
        <w:ind w:left="851" w:right="822"/>
        <w:jc w:val="both"/>
        <w:rPr>
          <w:rFonts w:ascii="Palatino Linotype" w:hAnsi="Palatino Linotype"/>
          <w:i/>
          <w:sz w:val="22"/>
          <w:szCs w:val="22"/>
        </w:rPr>
      </w:pPr>
    </w:p>
    <w:p w14:paraId="1CBA68E7" w14:textId="77777777" w:rsidR="00D159F6" w:rsidRPr="00BB42CD" w:rsidRDefault="00D159F6" w:rsidP="00BB42CD">
      <w:pPr>
        <w:pStyle w:val="Textonotapie"/>
        <w:ind w:left="851" w:right="822"/>
        <w:jc w:val="both"/>
        <w:rPr>
          <w:rFonts w:ascii="Palatino Linotype" w:hAnsi="Palatino Linotype"/>
          <w:i/>
          <w:sz w:val="22"/>
          <w:szCs w:val="22"/>
        </w:rPr>
      </w:pPr>
      <w:r w:rsidRPr="00BB42CD">
        <w:rPr>
          <w:rFonts w:ascii="Palatino Linotype" w:hAnsi="Palatino Linotype"/>
          <w:b/>
          <w:i/>
          <w:sz w:val="22"/>
          <w:szCs w:val="22"/>
        </w:rPr>
        <w:t>Artículo 69</w:t>
      </w:r>
      <w:r w:rsidRPr="00BB42CD">
        <w:rPr>
          <w:rFonts w:ascii="Palatino Linotype" w:hAnsi="Palatino Linotype"/>
          <w:i/>
          <w:sz w:val="22"/>
          <w:szCs w:val="22"/>
        </w:rPr>
        <w:t>.- En los contratos deberá pactarse la condición de precio fijo. Cuando con posterioridad a la celebración de los contratos, se presenten circunstancias económicas de tipo general ajenas a la responsabilidad de las partes y que incidan en las condiciones pactadas, la Oficialía Mayor, las entidades, los tribunales administrativos y los ayuntamientos podrán, dentro de su presupuesto autorizado, reconocer incrementos o exigir reducciones en monto o plazo, la convocante podrá acordar incrementos en la cantidad de bienes adquiridos mediante modificación a sus contratos vigentes, dentro de los doce meses posteriores a su suscripción, siempre que el monto total de la modificación no rebase en conjunto el treinta por ciento del importe original y el precio de los bienes sea igual al pactado inicialmente.”</w:t>
      </w:r>
    </w:p>
    <w:p w14:paraId="365724EF" w14:textId="77777777" w:rsidR="00D159F6" w:rsidRPr="00BB42CD" w:rsidRDefault="00D159F6" w:rsidP="00BB42CD">
      <w:pPr>
        <w:pStyle w:val="Textonotapie"/>
        <w:ind w:left="851" w:right="822"/>
        <w:rPr>
          <w:rFonts w:ascii="Palatino Linotype" w:hAnsi="Palatino Linotype"/>
          <w:sz w:val="22"/>
          <w:szCs w:val="22"/>
        </w:rPr>
      </w:pPr>
    </w:p>
    <w:p w14:paraId="48C0F09A" w14:textId="77777777" w:rsidR="00D159F6" w:rsidRPr="00BB42CD" w:rsidRDefault="00D159F6" w:rsidP="00BB42CD">
      <w:pPr>
        <w:ind w:right="-93"/>
        <w:rPr>
          <w:szCs w:val="22"/>
        </w:rPr>
      </w:pPr>
    </w:p>
    <w:p w14:paraId="2CDB1E29" w14:textId="429DA99D" w:rsidR="00D159F6" w:rsidRPr="00BB42CD" w:rsidRDefault="00D159F6" w:rsidP="00BB42CD">
      <w:pPr>
        <w:ind w:right="-93"/>
        <w:rPr>
          <w:szCs w:val="22"/>
        </w:rPr>
      </w:pPr>
      <w:r w:rsidRPr="00BB42CD">
        <w:rPr>
          <w:szCs w:val="22"/>
        </w:rPr>
        <w:t>Por otra parte, de conformidad con lo previsto en el artículo 92, fracciones XXIX, XXXI</w:t>
      </w:r>
      <w:r w:rsidR="00812FB8" w:rsidRPr="00BB42CD">
        <w:rPr>
          <w:szCs w:val="22"/>
        </w:rPr>
        <w:t>I</w:t>
      </w:r>
      <w:r w:rsidRPr="00BB42CD">
        <w:rPr>
          <w:szCs w:val="22"/>
        </w:rPr>
        <w:t xml:space="preserve"> y</w:t>
      </w:r>
      <w:r w:rsidR="00812FB8" w:rsidRPr="00BB42CD">
        <w:rPr>
          <w:szCs w:val="22"/>
        </w:rPr>
        <w:t xml:space="preserve"> XXXVI,</w:t>
      </w:r>
      <w:r w:rsidRPr="00BB42CD">
        <w:rPr>
          <w:szCs w:val="22"/>
        </w:rPr>
        <w:t xml:space="preserve"> parte de la información pretendida por el solicitante forma parte de las obligaciones de transparencia comunes que</w:t>
      </w:r>
      <w:r w:rsidR="00812FB8" w:rsidRPr="00BB42CD">
        <w:rPr>
          <w:szCs w:val="22"/>
        </w:rPr>
        <w:t xml:space="preserve"> </w:t>
      </w:r>
      <w:r w:rsidR="00812FB8" w:rsidRPr="00BB42CD">
        <w:rPr>
          <w:b/>
          <w:szCs w:val="22"/>
        </w:rPr>
        <w:t xml:space="preserve">EL SUJETO OBLIGADO </w:t>
      </w:r>
      <w:r w:rsidR="00812FB8" w:rsidRPr="00BB42CD">
        <w:rPr>
          <w:szCs w:val="22"/>
        </w:rPr>
        <w:t>debe transparentar, fragmentos normativos que se transcriben para una mayor referencia:</w:t>
      </w:r>
    </w:p>
    <w:p w14:paraId="4F17BF54" w14:textId="77777777" w:rsidR="00812FB8" w:rsidRPr="00BB42CD" w:rsidRDefault="00812FB8" w:rsidP="00BB42CD">
      <w:pPr>
        <w:ind w:right="-93"/>
        <w:rPr>
          <w:szCs w:val="22"/>
        </w:rPr>
      </w:pPr>
    </w:p>
    <w:p w14:paraId="2479A21F" w14:textId="227FB06A" w:rsidR="00812FB8" w:rsidRPr="00BB42CD" w:rsidRDefault="00812FB8" w:rsidP="00BB42CD">
      <w:pPr>
        <w:ind w:left="851" w:right="822"/>
        <w:rPr>
          <w:i/>
        </w:rPr>
      </w:pPr>
      <w:r w:rsidRPr="00BB42CD">
        <w:rPr>
          <w:i/>
        </w:rPr>
        <w:t>“</w:t>
      </w:r>
      <w:r w:rsidRPr="00BB42CD">
        <w:rPr>
          <w:b/>
          <w:i/>
        </w:rPr>
        <w:t>Artículo 92.</w:t>
      </w:r>
      <w:r w:rsidRPr="00BB42CD">
        <w:rPr>
          <w:i/>
        </w:rPr>
        <w:t xml:space="preserve"> Los sujetos obligados deberán poner a disposición del público de manera permanente y actualizada de forma sencilla, precisa y entendible, en los respectivos medios electrónicos, de acuerdo con sus facultades, atribuciones, </w:t>
      </w:r>
      <w:r w:rsidRPr="00BB42CD">
        <w:rPr>
          <w:i/>
        </w:rPr>
        <w:lastRenderedPageBreak/>
        <w:t>funciones u objeto social, según corresponda, la información, por lo menos, de los temas, documentos y políticas que a continuación se señalan:</w:t>
      </w:r>
    </w:p>
    <w:p w14:paraId="462AA813" w14:textId="69BE3FAC" w:rsidR="00812FB8" w:rsidRPr="00BB42CD" w:rsidRDefault="00812FB8" w:rsidP="00BB42CD">
      <w:pPr>
        <w:ind w:left="851" w:right="822"/>
        <w:rPr>
          <w:i/>
          <w:szCs w:val="22"/>
        </w:rPr>
      </w:pPr>
      <w:r w:rsidRPr="00BB42CD">
        <w:rPr>
          <w:i/>
        </w:rPr>
        <w:t>(…)</w:t>
      </w:r>
    </w:p>
    <w:p w14:paraId="6D20D90B" w14:textId="2B7AE395" w:rsidR="00D159F6" w:rsidRPr="00BB42CD" w:rsidRDefault="00812FB8" w:rsidP="00BB42CD">
      <w:pPr>
        <w:ind w:left="851" w:right="822"/>
        <w:rPr>
          <w:i/>
        </w:rPr>
      </w:pPr>
      <w:r w:rsidRPr="00BB42CD">
        <w:rPr>
          <w:b/>
          <w:i/>
        </w:rPr>
        <w:t>XXIX</w:t>
      </w:r>
      <w:r w:rsidRPr="00BB42CD">
        <w:rPr>
          <w:i/>
        </w:rPr>
        <w:t>.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179F9B7E" w14:textId="04F1CC03" w:rsidR="00812FB8" w:rsidRPr="00BB42CD" w:rsidRDefault="00812FB8" w:rsidP="00BB42CD">
      <w:pPr>
        <w:ind w:left="851" w:right="822"/>
        <w:rPr>
          <w:i/>
        </w:rPr>
      </w:pPr>
      <w:r w:rsidRPr="00BB42CD">
        <w:rPr>
          <w:b/>
          <w:i/>
        </w:rPr>
        <w:t>(</w:t>
      </w:r>
      <w:r w:rsidRPr="00BB42CD">
        <w:rPr>
          <w:i/>
        </w:rPr>
        <w:t>…)</w:t>
      </w:r>
    </w:p>
    <w:p w14:paraId="4B2C47F6" w14:textId="51A5DC22" w:rsidR="00812FB8" w:rsidRPr="00BB42CD" w:rsidRDefault="00812FB8" w:rsidP="00BB42CD">
      <w:pPr>
        <w:ind w:left="851" w:right="822"/>
        <w:rPr>
          <w:i/>
        </w:rPr>
      </w:pPr>
      <w:r w:rsidRPr="00BB42CD">
        <w:rPr>
          <w:i/>
        </w:rPr>
        <w:t>7) El contrato y, en su caso, sus anexos;</w:t>
      </w:r>
    </w:p>
    <w:p w14:paraId="3580B6BD" w14:textId="474D7289" w:rsidR="00812FB8" w:rsidRPr="00BB42CD" w:rsidRDefault="00812FB8" w:rsidP="00BB42CD">
      <w:pPr>
        <w:ind w:left="851" w:right="822"/>
        <w:rPr>
          <w:i/>
        </w:rPr>
      </w:pPr>
      <w:r w:rsidRPr="00BB42CD">
        <w:rPr>
          <w:i/>
        </w:rPr>
        <w:t>(…)</w:t>
      </w:r>
    </w:p>
    <w:p w14:paraId="012FDB33" w14:textId="765120A5" w:rsidR="00812FB8" w:rsidRPr="00BB42CD" w:rsidRDefault="00812FB8" w:rsidP="00BB42CD">
      <w:pPr>
        <w:ind w:left="851" w:right="822"/>
        <w:rPr>
          <w:i/>
        </w:rPr>
      </w:pPr>
      <w:r w:rsidRPr="00BB42CD">
        <w:rPr>
          <w:b/>
          <w:i/>
        </w:rPr>
        <w:t>XXXII</w:t>
      </w:r>
      <w:r w:rsidRPr="00BB42CD">
        <w:rPr>
          <w:i/>
        </w:rPr>
        <w:t>.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215E5919" w14:textId="70C51C73" w:rsidR="00812FB8" w:rsidRPr="00BB42CD" w:rsidRDefault="00812FB8" w:rsidP="00BB42CD">
      <w:pPr>
        <w:ind w:left="851" w:right="822"/>
        <w:rPr>
          <w:i/>
        </w:rPr>
      </w:pPr>
      <w:r w:rsidRPr="00BB42CD">
        <w:rPr>
          <w:i/>
        </w:rPr>
        <w:t>(…)</w:t>
      </w:r>
    </w:p>
    <w:p w14:paraId="54E169ED" w14:textId="5A2B724F" w:rsidR="00812FB8" w:rsidRPr="00BB42CD" w:rsidRDefault="00812FB8" w:rsidP="00BB42CD">
      <w:pPr>
        <w:ind w:left="851" w:right="822"/>
        <w:rPr>
          <w:b/>
          <w:i/>
          <w:szCs w:val="22"/>
        </w:rPr>
      </w:pPr>
      <w:r w:rsidRPr="00BB42CD">
        <w:rPr>
          <w:b/>
          <w:i/>
        </w:rPr>
        <w:t>XXXVI</w:t>
      </w:r>
      <w:r w:rsidRPr="00BB42CD">
        <w:rPr>
          <w:i/>
        </w:rPr>
        <w:t>. Padrón de proveedores y contratistas;”</w:t>
      </w:r>
    </w:p>
    <w:p w14:paraId="2898A3F9" w14:textId="77777777" w:rsidR="00CC75C0" w:rsidRPr="00BB42CD" w:rsidRDefault="00CC75C0" w:rsidP="00BB42CD">
      <w:pPr>
        <w:ind w:right="-93"/>
        <w:rPr>
          <w:szCs w:val="22"/>
        </w:rPr>
      </w:pPr>
    </w:p>
    <w:p w14:paraId="14DCA858" w14:textId="43001E30" w:rsidR="00E67FF8" w:rsidRPr="00BB42CD" w:rsidRDefault="00B463AF" w:rsidP="00BB42CD">
      <w:pPr>
        <w:rPr>
          <w:szCs w:val="22"/>
        </w:rPr>
      </w:pPr>
      <w:r w:rsidRPr="00BB42CD">
        <w:rPr>
          <w:szCs w:val="22"/>
        </w:rPr>
        <w:t>Para el caso que nos ocupa</w:t>
      </w:r>
      <w:r w:rsidR="00105F44" w:rsidRPr="00BB42CD">
        <w:rPr>
          <w:szCs w:val="22"/>
        </w:rPr>
        <w:t>, es importante mencionar que la parte solicitada asumió poseer la</w:t>
      </w:r>
      <w:r w:rsidRPr="00BB42CD">
        <w:rPr>
          <w:szCs w:val="22"/>
        </w:rPr>
        <w:t xml:space="preserve"> totalidad de la información, toda vez que indicó que las documéntales solicitadas se encontraban disponibles en el link </w:t>
      </w:r>
      <w:hyperlink r:id="rId12" w:history="1">
        <w:r w:rsidRPr="00BB42CD">
          <w:rPr>
            <w:rStyle w:val="Hipervnculo"/>
            <w:color w:val="auto"/>
            <w:szCs w:val="22"/>
          </w:rPr>
          <w:t>https://www.chapultepec.gob.mx/</w:t>
        </w:r>
      </w:hyperlink>
      <w:r w:rsidRPr="00BB42CD">
        <w:rPr>
          <w:szCs w:val="22"/>
        </w:rPr>
        <w:t xml:space="preserve"> , por lo que en uso de sus atribuciones, este Instituto consultó en enlace electrónico </w:t>
      </w:r>
      <w:r w:rsidR="00801584" w:rsidRPr="00BB42CD">
        <w:rPr>
          <w:szCs w:val="22"/>
        </w:rPr>
        <w:t xml:space="preserve">facilitado por </w:t>
      </w:r>
      <w:r w:rsidR="00801584" w:rsidRPr="00BB42CD">
        <w:rPr>
          <w:b/>
          <w:szCs w:val="22"/>
        </w:rPr>
        <w:t xml:space="preserve">EL SUJETO OBLIGADO, </w:t>
      </w:r>
      <w:r w:rsidR="00801584" w:rsidRPr="00BB42CD">
        <w:rPr>
          <w:szCs w:val="22"/>
        </w:rPr>
        <w:t>advirtiendo de su contenido lo siguiente:</w:t>
      </w:r>
    </w:p>
    <w:p w14:paraId="7692FBB0" w14:textId="77777777" w:rsidR="00801584" w:rsidRPr="00BB42CD" w:rsidRDefault="00801584" w:rsidP="00BB42CD">
      <w:pPr>
        <w:rPr>
          <w:szCs w:val="22"/>
        </w:rPr>
      </w:pPr>
    </w:p>
    <w:p w14:paraId="7FCE907C" w14:textId="0DE1DE36" w:rsidR="00801584" w:rsidRPr="00BB42CD" w:rsidRDefault="00801584" w:rsidP="00BB42CD">
      <w:pPr>
        <w:rPr>
          <w:szCs w:val="22"/>
        </w:rPr>
      </w:pPr>
      <w:r w:rsidRPr="00BB42CD">
        <w:rPr>
          <w:noProof/>
          <w:szCs w:val="22"/>
          <w:lang w:eastAsia="es-MX"/>
        </w:rPr>
        <w:lastRenderedPageBreak/>
        <w:drawing>
          <wp:inline distT="0" distB="0" distL="0" distR="0" wp14:anchorId="2D16809B" wp14:editId="36B99EED">
            <wp:extent cx="5742940" cy="22028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2940" cy="2202815"/>
                    </a:xfrm>
                    <a:prstGeom prst="rect">
                      <a:avLst/>
                    </a:prstGeom>
                  </pic:spPr>
                </pic:pic>
              </a:graphicData>
            </a:graphic>
          </wp:inline>
        </w:drawing>
      </w:r>
    </w:p>
    <w:p w14:paraId="15B26B0B" w14:textId="77777777" w:rsidR="009C7002" w:rsidRPr="00BB42CD" w:rsidRDefault="009C7002" w:rsidP="00BB42CD">
      <w:pPr>
        <w:rPr>
          <w:szCs w:val="22"/>
        </w:rPr>
      </w:pPr>
    </w:p>
    <w:p w14:paraId="48048F1B" w14:textId="286AD708" w:rsidR="00801584" w:rsidRPr="00BB42CD" w:rsidRDefault="00801584" w:rsidP="00BB42CD">
      <w:pPr>
        <w:rPr>
          <w:b/>
          <w:szCs w:val="22"/>
        </w:rPr>
      </w:pPr>
      <w:r w:rsidRPr="00BB42CD">
        <w:rPr>
          <w:szCs w:val="22"/>
        </w:rPr>
        <w:t xml:space="preserve">De la consulta anterior, se desprende que la información precisada por el solicitante no se encuentra en la página web referida por el </w:t>
      </w:r>
      <w:r w:rsidRPr="00BB42CD">
        <w:rPr>
          <w:b/>
          <w:szCs w:val="22"/>
        </w:rPr>
        <w:t xml:space="preserve">SUJETO OBLIGADO. </w:t>
      </w:r>
    </w:p>
    <w:p w14:paraId="71F2E6CE" w14:textId="77777777" w:rsidR="00801584" w:rsidRPr="00BB42CD" w:rsidRDefault="00801584" w:rsidP="00BB42CD">
      <w:pPr>
        <w:rPr>
          <w:szCs w:val="22"/>
        </w:rPr>
      </w:pPr>
    </w:p>
    <w:p w14:paraId="1820162E" w14:textId="06F1E6F9" w:rsidR="00105F44" w:rsidRPr="00BB42CD" w:rsidRDefault="00105F44" w:rsidP="00BB42CD">
      <w:pPr>
        <w:rPr>
          <w:szCs w:val="22"/>
        </w:rPr>
      </w:pPr>
      <w:r w:rsidRPr="00BB42CD">
        <w:rPr>
          <w:szCs w:val="22"/>
        </w:rPr>
        <w:t xml:space="preserve">Por lo anterior, es oportuno resaltar que cuando la información se encuentre disponible en medios electrónicos, los Sujetos Obligados deberán proporcionar la fuente precisa y concreta, sin que implique para el solicitante realizar una búsqueda en toda la información que, para el caso que nos ocupa, se encuentre en la página oficial del Ayuntamiento de </w:t>
      </w:r>
      <w:r w:rsidR="00812FB8" w:rsidRPr="00BB42CD">
        <w:rPr>
          <w:szCs w:val="22"/>
        </w:rPr>
        <w:t>Chapultepec</w:t>
      </w:r>
      <w:r w:rsidRPr="00BB42CD">
        <w:rPr>
          <w:szCs w:val="22"/>
        </w:rPr>
        <w:t>, tal y como es previsto en el artículo 161 de la Ley de Transparencia local, fragmento normativo que se transcribe para una mayor referencia.</w:t>
      </w:r>
    </w:p>
    <w:p w14:paraId="21FF93B7" w14:textId="77777777" w:rsidR="00105F44" w:rsidRPr="00BB42CD" w:rsidRDefault="00105F44" w:rsidP="00BB42CD">
      <w:pPr>
        <w:rPr>
          <w:szCs w:val="22"/>
        </w:rPr>
      </w:pPr>
    </w:p>
    <w:p w14:paraId="3FBF6CE3" w14:textId="2DC12518" w:rsidR="005B5EEE" w:rsidRPr="00BB42CD" w:rsidRDefault="00105F44" w:rsidP="00BB42CD">
      <w:pPr>
        <w:pStyle w:val="Puesto"/>
      </w:pPr>
      <w:r w:rsidRPr="00BB42CD">
        <w:t>“</w:t>
      </w:r>
      <w:r w:rsidRPr="00BB42CD">
        <w:rPr>
          <w:b/>
        </w:rPr>
        <w:t>Artículo 161</w:t>
      </w:r>
      <w:r w:rsidRPr="00BB42CD">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06540DFB" w14:textId="77777777" w:rsidR="00801584" w:rsidRPr="00BB42CD" w:rsidRDefault="00801584" w:rsidP="00BB42CD">
      <w:pPr>
        <w:pBdr>
          <w:top w:val="nil"/>
          <w:left w:val="nil"/>
          <w:bottom w:val="nil"/>
          <w:right w:val="nil"/>
          <w:between w:val="nil"/>
        </w:pBdr>
        <w:ind w:right="-28"/>
        <w:rPr>
          <w:szCs w:val="22"/>
        </w:rPr>
      </w:pPr>
    </w:p>
    <w:p w14:paraId="18F7DC52" w14:textId="7E953091" w:rsidR="005B5EEE" w:rsidRPr="00BB42CD" w:rsidRDefault="00221B18" w:rsidP="00BB42CD">
      <w:pPr>
        <w:rPr>
          <w:rFonts w:eastAsia="Palatino Linotype" w:cs="Palatino Linotype"/>
          <w:szCs w:val="22"/>
        </w:rPr>
      </w:pPr>
      <w:r w:rsidRPr="00BB42CD">
        <w:rPr>
          <w:rFonts w:eastAsia="Palatino Linotype" w:cs="Palatino Linotype"/>
          <w:szCs w:val="22"/>
        </w:rPr>
        <w:lastRenderedPageBreak/>
        <w:t xml:space="preserve">Es así que, este Órgano Garante determina ordenar previa búsqueda exhaustiva, el documento o documentos donde se </w:t>
      </w:r>
      <w:r w:rsidR="005B5EEE" w:rsidRPr="00BB42CD">
        <w:rPr>
          <w:rFonts w:eastAsia="Palatino Linotype" w:cs="Palatino Linotype"/>
          <w:szCs w:val="22"/>
        </w:rPr>
        <w:t xml:space="preserve">advierta el número de proveedores de bienes y servicios con los que cuenta el ayuntamiento, las quejas </w:t>
      </w:r>
      <w:r w:rsidR="00C6319C" w:rsidRPr="00BB42CD">
        <w:rPr>
          <w:rFonts w:eastAsia="Palatino Linotype" w:cs="Palatino Linotype"/>
          <w:szCs w:val="22"/>
        </w:rPr>
        <w:t>relacionadas con la prestación de servicios y los contratos celebrados entre el ayuntamiento y sus proveedores con los que se cuente a la fecha de la solicitud.</w:t>
      </w:r>
    </w:p>
    <w:p w14:paraId="7366B1B9" w14:textId="77777777" w:rsidR="00C6319C" w:rsidRPr="00BB42CD" w:rsidRDefault="00C6319C" w:rsidP="00BB42CD">
      <w:pPr>
        <w:rPr>
          <w:rFonts w:eastAsia="Palatino Linotype" w:cs="Palatino Linotype"/>
          <w:szCs w:val="22"/>
        </w:rPr>
      </w:pPr>
    </w:p>
    <w:p w14:paraId="2BD0CF7C" w14:textId="2B424AD6" w:rsidR="00812FB8" w:rsidRPr="00BB42CD" w:rsidRDefault="00C6319C" w:rsidP="00BB42CD">
      <w:pPr>
        <w:rPr>
          <w:b/>
        </w:rPr>
      </w:pPr>
      <w:r w:rsidRPr="00BB42CD">
        <w:rPr>
          <w:rFonts w:eastAsia="Palatino Linotype" w:cs="Palatino Linotype"/>
          <w:szCs w:val="22"/>
        </w:rPr>
        <w:t xml:space="preserve">No pasa desapercibido precisar que, de conformidad con lo previsto en la normatividad al caso en particular, relativa a la contratación pública, no se advierte figura alguna denominada </w:t>
      </w:r>
      <w:r w:rsidRPr="00BB42CD">
        <w:rPr>
          <w:rFonts w:eastAsia="Palatino Linotype" w:cs="Palatino Linotype"/>
          <w:b/>
          <w:szCs w:val="22"/>
        </w:rPr>
        <w:t>-queja-</w:t>
      </w:r>
      <w:r w:rsidRPr="00BB42CD">
        <w:rPr>
          <w:rFonts w:eastAsia="Palatino Linotype" w:cs="Palatino Linotype"/>
          <w:szCs w:val="22"/>
        </w:rPr>
        <w:t xml:space="preserve"> en relación a </w:t>
      </w:r>
      <w:r w:rsidRPr="00BB42CD">
        <w:t xml:space="preserve">la prestación de bienes y servicios, por lo que de no contar con expresión documental que dé cuenta con la información que se ordena respecto a dicho elemento, bastará con que el </w:t>
      </w:r>
      <w:r w:rsidRPr="00BB42CD">
        <w:rPr>
          <w:b/>
        </w:rPr>
        <w:t xml:space="preserve">SUJETO OBLIGADO </w:t>
      </w:r>
      <w:r w:rsidRPr="00BB42CD">
        <w:t xml:space="preserve">lo haga del conocimiento de </w:t>
      </w:r>
      <w:r w:rsidR="00812FB8" w:rsidRPr="00BB42CD">
        <w:rPr>
          <w:b/>
        </w:rPr>
        <w:t xml:space="preserve">LA PARTE RECURRENTE, </w:t>
      </w:r>
      <w:r w:rsidR="00812FB8" w:rsidRPr="00BB42CD">
        <w:t xml:space="preserve">en atención a </w:t>
      </w:r>
      <w:r w:rsidR="00812FB8" w:rsidRPr="00BB42CD">
        <w:rPr>
          <w:szCs w:val="22"/>
          <w:lang w:eastAsia="es-MX"/>
        </w:rPr>
        <w:t>las formalidades que establece el artículo 19, párrafo segundo de la Ley de Transparencia y Acceso a la Información Pública del Estado de México y Municipios, que es del tenor literal siguiente:</w:t>
      </w:r>
    </w:p>
    <w:p w14:paraId="04B47FCC" w14:textId="77777777" w:rsidR="00812FB8" w:rsidRPr="00BB42CD" w:rsidRDefault="00812FB8" w:rsidP="00BB42CD">
      <w:pPr>
        <w:rPr>
          <w:szCs w:val="22"/>
          <w:lang w:eastAsia="es-MX"/>
        </w:rPr>
      </w:pPr>
      <w:r w:rsidRPr="00BB42CD">
        <w:rPr>
          <w:szCs w:val="22"/>
          <w:lang w:eastAsia="es-MX"/>
        </w:rPr>
        <w:t> </w:t>
      </w:r>
    </w:p>
    <w:p w14:paraId="1B976DFC" w14:textId="77777777" w:rsidR="00812FB8" w:rsidRPr="00BB42CD" w:rsidRDefault="00812FB8" w:rsidP="00BB42CD">
      <w:pPr>
        <w:ind w:left="567" w:right="822"/>
        <w:rPr>
          <w:i/>
          <w:iCs/>
          <w:szCs w:val="22"/>
          <w:lang w:eastAsia="es-MX"/>
        </w:rPr>
      </w:pPr>
      <w:r w:rsidRPr="00BB42CD">
        <w:rPr>
          <w:i/>
          <w:iCs/>
          <w:szCs w:val="22"/>
          <w:lang w:eastAsia="es-MX"/>
        </w:rPr>
        <w:t>“</w:t>
      </w:r>
      <w:r w:rsidRPr="00BB42CD">
        <w:rPr>
          <w:b/>
          <w:bCs/>
          <w:i/>
          <w:iCs/>
          <w:szCs w:val="22"/>
          <w:lang w:eastAsia="es-MX"/>
        </w:rPr>
        <w:t>Artículo 19…</w:t>
      </w:r>
    </w:p>
    <w:p w14:paraId="1B630ADB" w14:textId="77777777" w:rsidR="00812FB8" w:rsidRPr="00BB42CD" w:rsidRDefault="00812FB8" w:rsidP="00BB42CD">
      <w:pPr>
        <w:ind w:left="567" w:right="822"/>
        <w:rPr>
          <w:i/>
          <w:iCs/>
          <w:szCs w:val="22"/>
          <w:lang w:eastAsia="es-MX"/>
        </w:rPr>
      </w:pPr>
      <w:r w:rsidRPr="00BB42CD">
        <w:rPr>
          <w:i/>
          <w:iCs/>
          <w:szCs w:val="22"/>
          <w:lang w:eastAsia="es-MX"/>
        </w:rPr>
        <w:t>En los casos en que ciertas facultades, competencias o funciones no se hayan ejercido, se debe motivar la respuesta en función de las causas que motiven tal circunstancia.”</w:t>
      </w:r>
    </w:p>
    <w:p w14:paraId="4B83E842" w14:textId="77777777" w:rsidR="00221B18" w:rsidRPr="00BB42CD" w:rsidRDefault="00221B18" w:rsidP="00BB42CD">
      <w:pPr>
        <w:rPr>
          <w:rFonts w:eastAsia="Palatino Linotype" w:cs="Palatino Linotype"/>
          <w:szCs w:val="22"/>
        </w:rPr>
      </w:pPr>
    </w:p>
    <w:p w14:paraId="3933B28D" w14:textId="1E71FF60" w:rsidR="00CA17A1" w:rsidRPr="00BB42CD" w:rsidRDefault="00221B18" w:rsidP="00BB42CD">
      <w:pPr>
        <w:pStyle w:val="Ttulo3"/>
        <w:rPr>
          <w:szCs w:val="22"/>
        </w:rPr>
      </w:pPr>
      <w:bookmarkStart w:id="34" w:name="_Toc165402882"/>
      <w:bookmarkStart w:id="35" w:name="_Toc180602468"/>
      <w:bookmarkStart w:id="36" w:name="_Toc180662929"/>
      <w:bookmarkStart w:id="37" w:name="_Toc184815327"/>
      <w:r w:rsidRPr="00BB42CD">
        <w:rPr>
          <w:szCs w:val="22"/>
        </w:rPr>
        <w:t>d) Versión pública</w:t>
      </w:r>
      <w:bookmarkEnd w:id="34"/>
      <w:bookmarkEnd w:id="35"/>
      <w:r w:rsidRPr="00BB42CD">
        <w:rPr>
          <w:szCs w:val="22"/>
        </w:rPr>
        <w:t>.</w:t>
      </w:r>
      <w:bookmarkEnd w:id="36"/>
      <w:bookmarkEnd w:id="37"/>
    </w:p>
    <w:p w14:paraId="170F8378" w14:textId="77777777" w:rsidR="00221B18" w:rsidRPr="00BB42CD" w:rsidRDefault="00221B18" w:rsidP="00BB42CD">
      <w:pPr>
        <w:rPr>
          <w:bCs/>
          <w:szCs w:val="22"/>
        </w:rPr>
      </w:pPr>
      <w:r w:rsidRPr="00BB42CD">
        <w:rPr>
          <w:szCs w:val="22"/>
        </w:rPr>
        <w:t xml:space="preserve">Para el caso de que el o los documentos de los cuales se ordena su entrega contengan datos personales susceptibles de ser testados, deberán ser entregados en </w:t>
      </w:r>
      <w:r w:rsidRPr="00BB42CD">
        <w:rPr>
          <w:b/>
          <w:szCs w:val="22"/>
        </w:rPr>
        <w:t>versión pública</w:t>
      </w:r>
      <w:r w:rsidRPr="00BB42CD">
        <w:rPr>
          <w:szCs w:val="22"/>
        </w:rPr>
        <w:t>, pues el</w:t>
      </w:r>
      <w:r w:rsidRPr="00BB42CD">
        <w:rPr>
          <w:bCs/>
          <w:szCs w:val="22"/>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w:t>
      </w:r>
      <w:r w:rsidRPr="00BB42CD">
        <w:rPr>
          <w:bCs/>
          <w:szCs w:val="22"/>
        </w:rPr>
        <w:lastRenderedPageBreak/>
        <w:t>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9334120" w14:textId="77777777" w:rsidR="00221B18" w:rsidRPr="00BB42CD" w:rsidRDefault="00221B18" w:rsidP="00BB42CD">
      <w:pPr>
        <w:rPr>
          <w:rFonts w:eastAsia="Calibri"/>
          <w:bCs/>
          <w:szCs w:val="22"/>
          <w:lang w:eastAsia="en-US"/>
        </w:rPr>
      </w:pPr>
    </w:p>
    <w:p w14:paraId="4E563ABF" w14:textId="77777777" w:rsidR="00221B18" w:rsidRPr="00BB42CD" w:rsidRDefault="00221B18" w:rsidP="00BB42CD">
      <w:pPr>
        <w:rPr>
          <w:bCs/>
          <w:szCs w:val="22"/>
        </w:rPr>
      </w:pPr>
      <w:r w:rsidRPr="00BB42CD">
        <w:rPr>
          <w:bCs/>
          <w:szCs w:val="22"/>
        </w:rPr>
        <w:t>A este respecto, los artículos 3, fracciones IX, XX, XXI y XLV; 51 y 52 de la Ley de Transparencia y Acceso a la Información Pública del Estado de México y Municipios establecen:</w:t>
      </w:r>
    </w:p>
    <w:p w14:paraId="5D188E39" w14:textId="77777777" w:rsidR="00221B18" w:rsidRPr="00BB42CD" w:rsidRDefault="00221B18" w:rsidP="00BB42CD">
      <w:pPr>
        <w:rPr>
          <w:szCs w:val="22"/>
        </w:rPr>
      </w:pPr>
    </w:p>
    <w:p w14:paraId="1214FC92" w14:textId="77777777" w:rsidR="00221B18" w:rsidRPr="00BB42CD" w:rsidRDefault="00221B18" w:rsidP="00BB42CD">
      <w:pPr>
        <w:pStyle w:val="Puesto"/>
        <w:rPr>
          <w:szCs w:val="22"/>
        </w:rPr>
      </w:pPr>
      <w:r w:rsidRPr="00BB42CD">
        <w:rPr>
          <w:b/>
          <w:bCs/>
          <w:noProof/>
          <w:szCs w:val="22"/>
        </w:rPr>
        <w:t>“</w:t>
      </w:r>
      <w:r w:rsidRPr="00BB42CD">
        <w:rPr>
          <w:b/>
          <w:bCs/>
          <w:szCs w:val="22"/>
        </w:rPr>
        <w:t xml:space="preserve">Artículo 3. </w:t>
      </w:r>
      <w:r w:rsidRPr="00BB42CD">
        <w:rPr>
          <w:szCs w:val="22"/>
        </w:rPr>
        <w:t xml:space="preserve">Para los efectos de la presente Ley se entenderá por: </w:t>
      </w:r>
    </w:p>
    <w:p w14:paraId="4A2A3B0A" w14:textId="77777777" w:rsidR="00221B18" w:rsidRPr="00BB42CD" w:rsidRDefault="00221B18" w:rsidP="00BB42CD">
      <w:pPr>
        <w:pStyle w:val="Puesto"/>
        <w:rPr>
          <w:szCs w:val="22"/>
        </w:rPr>
      </w:pPr>
      <w:r w:rsidRPr="00BB42CD">
        <w:rPr>
          <w:b/>
          <w:szCs w:val="22"/>
        </w:rPr>
        <w:t>IX.</w:t>
      </w:r>
      <w:r w:rsidRPr="00BB42CD">
        <w:rPr>
          <w:szCs w:val="22"/>
        </w:rPr>
        <w:t xml:space="preserve"> </w:t>
      </w:r>
      <w:r w:rsidRPr="00BB42CD">
        <w:rPr>
          <w:b/>
          <w:szCs w:val="22"/>
        </w:rPr>
        <w:t xml:space="preserve">Datos personales: </w:t>
      </w:r>
      <w:r w:rsidRPr="00BB42CD">
        <w:rPr>
          <w:szCs w:val="22"/>
        </w:rPr>
        <w:t xml:space="preserve">La información concerniente a una persona, identificada o identificable según lo dispuesto por la Ley de Protección de Datos Personales del Estado de México; </w:t>
      </w:r>
    </w:p>
    <w:p w14:paraId="5127CBD8" w14:textId="77777777" w:rsidR="00221B18" w:rsidRPr="00BB42CD" w:rsidRDefault="00221B18" w:rsidP="00BB42CD">
      <w:pPr>
        <w:rPr>
          <w:szCs w:val="22"/>
        </w:rPr>
      </w:pPr>
    </w:p>
    <w:p w14:paraId="7EC3F5CE" w14:textId="77777777" w:rsidR="00221B18" w:rsidRPr="00BB42CD" w:rsidRDefault="00221B18" w:rsidP="00BB42CD">
      <w:pPr>
        <w:pStyle w:val="Puesto"/>
        <w:rPr>
          <w:szCs w:val="22"/>
        </w:rPr>
      </w:pPr>
      <w:r w:rsidRPr="00BB42CD">
        <w:rPr>
          <w:b/>
          <w:szCs w:val="22"/>
        </w:rPr>
        <w:t>XX.</w:t>
      </w:r>
      <w:r w:rsidRPr="00BB42CD">
        <w:rPr>
          <w:szCs w:val="22"/>
        </w:rPr>
        <w:t xml:space="preserve"> </w:t>
      </w:r>
      <w:r w:rsidRPr="00BB42CD">
        <w:rPr>
          <w:b/>
          <w:szCs w:val="22"/>
        </w:rPr>
        <w:t>Información clasificada:</w:t>
      </w:r>
      <w:r w:rsidRPr="00BB42CD">
        <w:rPr>
          <w:szCs w:val="22"/>
        </w:rPr>
        <w:t xml:space="preserve"> Aquella considerada por la presente Ley como reservada o confidencial; </w:t>
      </w:r>
    </w:p>
    <w:p w14:paraId="3EB9E5F5" w14:textId="77777777" w:rsidR="00221B18" w:rsidRPr="00BB42CD" w:rsidRDefault="00221B18" w:rsidP="00BB42CD">
      <w:pPr>
        <w:rPr>
          <w:szCs w:val="22"/>
        </w:rPr>
      </w:pPr>
    </w:p>
    <w:p w14:paraId="7CB7C73C" w14:textId="77777777" w:rsidR="00221B18" w:rsidRPr="00BB42CD" w:rsidRDefault="00221B18" w:rsidP="00BB42CD">
      <w:pPr>
        <w:pStyle w:val="Puesto"/>
        <w:rPr>
          <w:szCs w:val="22"/>
        </w:rPr>
      </w:pPr>
      <w:r w:rsidRPr="00BB42CD">
        <w:rPr>
          <w:b/>
          <w:szCs w:val="22"/>
        </w:rPr>
        <w:t>XXI.</w:t>
      </w:r>
      <w:r w:rsidRPr="00BB42CD">
        <w:rPr>
          <w:szCs w:val="22"/>
        </w:rPr>
        <w:t xml:space="preserve"> </w:t>
      </w:r>
      <w:r w:rsidRPr="00BB42CD">
        <w:rPr>
          <w:b/>
          <w:szCs w:val="22"/>
        </w:rPr>
        <w:t>Información confidencial</w:t>
      </w:r>
      <w:r w:rsidRPr="00BB42CD">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16343D5" w14:textId="77777777" w:rsidR="00221B18" w:rsidRPr="00BB42CD" w:rsidRDefault="00221B18" w:rsidP="00BB42CD">
      <w:pPr>
        <w:rPr>
          <w:szCs w:val="22"/>
        </w:rPr>
      </w:pPr>
    </w:p>
    <w:p w14:paraId="482DFFBF" w14:textId="77777777" w:rsidR="00221B18" w:rsidRPr="00BB42CD" w:rsidRDefault="00221B18" w:rsidP="00BB42CD">
      <w:pPr>
        <w:pStyle w:val="Puesto"/>
        <w:rPr>
          <w:szCs w:val="22"/>
        </w:rPr>
      </w:pPr>
      <w:r w:rsidRPr="00BB42CD">
        <w:rPr>
          <w:b/>
          <w:szCs w:val="22"/>
        </w:rPr>
        <w:t>XLV. Versión pública:</w:t>
      </w:r>
      <w:r w:rsidRPr="00BB42CD">
        <w:rPr>
          <w:szCs w:val="22"/>
        </w:rPr>
        <w:t xml:space="preserve"> Documento en el que se elimine, suprime o borra la información clasificada como reservada o confidencial para permitir su acceso. </w:t>
      </w:r>
    </w:p>
    <w:p w14:paraId="27B91329" w14:textId="77777777" w:rsidR="00221B18" w:rsidRPr="00BB42CD" w:rsidRDefault="00221B18" w:rsidP="00BB42CD">
      <w:pPr>
        <w:rPr>
          <w:szCs w:val="22"/>
        </w:rPr>
      </w:pPr>
    </w:p>
    <w:p w14:paraId="0220DE65" w14:textId="77777777" w:rsidR="00221B18" w:rsidRPr="00BB42CD" w:rsidRDefault="00221B18" w:rsidP="00BB42CD">
      <w:pPr>
        <w:pStyle w:val="Puesto"/>
        <w:rPr>
          <w:szCs w:val="22"/>
        </w:rPr>
      </w:pPr>
      <w:r w:rsidRPr="00BB42CD">
        <w:rPr>
          <w:b/>
          <w:szCs w:val="22"/>
        </w:rPr>
        <w:t>Artículo 51.</w:t>
      </w:r>
      <w:r w:rsidRPr="00BB42CD">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B42CD">
        <w:rPr>
          <w:b/>
          <w:szCs w:val="22"/>
        </w:rPr>
        <w:t xml:space="preserve">y tendrá la responsabilidad de verificar en cada caso que la misma no sea confidencial o reservada. </w:t>
      </w:r>
      <w:r w:rsidRPr="00BB42CD">
        <w:rPr>
          <w:szCs w:val="22"/>
        </w:rPr>
        <w:t>Dicha Unidad contará con las facultades internas necesarias para gestionar la atención a las solicitudes de información en los términos de la Ley General y la presente Ley.</w:t>
      </w:r>
    </w:p>
    <w:p w14:paraId="42007BA5" w14:textId="77777777" w:rsidR="00221B18" w:rsidRPr="00BB42CD" w:rsidRDefault="00221B18" w:rsidP="00BB42CD">
      <w:pPr>
        <w:rPr>
          <w:szCs w:val="22"/>
        </w:rPr>
      </w:pPr>
    </w:p>
    <w:p w14:paraId="27943034" w14:textId="77777777" w:rsidR="00221B18" w:rsidRPr="00BB42CD" w:rsidRDefault="00221B18" w:rsidP="00BB42CD">
      <w:pPr>
        <w:pStyle w:val="Puesto"/>
        <w:rPr>
          <w:szCs w:val="22"/>
        </w:rPr>
      </w:pPr>
      <w:r w:rsidRPr="00BB42CD">
        <w:rPr>
          <w:b/>
          <w:szCs w:val="22"/>
        </w:rPr>
        <w:lastRenderedPageBreak/>
        <w:t>Artículo 52.</w:t>
      </w:r>
      <w:r w:rsidRPr="00BB42CD">
        <w:rPr>
          <w:szCs w:val="22"/>
        </w:rPr>
        <w:t xml:space="preserve"> Las solicitudes de acceso a la información y las respuestas que se les dé, incluyendo, en su caso, </w:t>
      </w:r>
      <w:r w:rsidRPr="00BB42CD">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B42CD">
        <w:rPr>
          <w:szCs w:val="22"/>
        </w:rPr>
        <w:t>, siempre y cuando la resolución de referencia se someta a un proceso de disociación, es decir, no haga identificable al titular de tales datos personales.</w:t>
      </w:r>
      <w:r w:rsidRPr="00BB42CD">
        <w:rPr>
          <w:bCs/>
          <w:noProof/>
          <w:szCs w:val="22"/>
        </w:rPr>
        <w:t xml:space="preserve">” </w:t>
      </w:r>
      <w:r w:rsidRPr="00BB42CD">
        <w:rPr>
          <w:i w:val="0"/>
          <w:iCs/>
          <w:szCs w:val="22"/>
        </w:rPr>
        <w:t>(Énfasis añadido)</w:t>
      </w:r>
    </w:p>
    <w:p w14:paraId="7B09FB67" w14:textId="77777777" w:rsidR="00221B18" w:rsidRPr="00BB42CD" w:rsidRDefault="00221B18" w:rsidP="00BB42CD">
      <w:pPr>
        <w:rPr>
          <w:szCs w:val="22"/>
        </w:rPr>
      </w:pPr>
    </w:p>
    <w:p w14:paraId="48FE8751" w14:textId="77777777" w:rsidR="00221B18" w:rsidRPr="00BB42CD" w:rsidRDefault="00221B18" w:rsidP="00BB42CD">
      <w:pPr>
        <w:rPr>
          <w:szCs w:val="22"/>
        </w:rPr>
      </w:pPr>
      <w:r w:rsidRPr="00BB42CD">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679A13A7" w14:textId="77777777" w:rsidR="00221B18" w:rsidRPr="00BB42CD" w:rsidRDefault="00221B18" w:rsidP="00BB42CD">
      <w:pPr>
        <w:rPr>
          <w:szCs w:val="22"/>
        </w:rPr>
      </w:pPr>
    </w:p>
    <w:p w14:paraId="1CF0D6B8" w14:textId="77777777" w:rsidR="00221B18" w:rsidRPr="00BB42CD" w:rsidRDefault="00221B18" w:rsidP="00BB42CD">
      <w:pPr>
        <w:pStyle w:val="Puesto"/>
        <w:rPr>
          <w:rFonts w:eastAsia="Arial Unicode MS"/>
          <w:szCs w:val="22"/>
        </w:rPr>
      </w:pPr>
      <w:r w:rsidRPr="00BB42CD">
        <w:rPr>
          <w:rFonts w:eastAsia="Arial Unicode MS"/>
          <w:b/>
          <w:szCs w:val="22"/>
        </w:rPr>
        <w:t>“Artículo 22.</w:t>
      </w:r>
      <w:r w:rsidRPr="00BB42CD">
        <w:rPr>
          <w:rFonts w:eastAsia="Arial Unicode MS"/>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5E6A1DA5" w14:textId="77777777" w:rsidR="00221B18" w:rsidRPr="00BB42CD" w:rsidRDefault="00221B18" w:rsidP="00BB42CD">
      <w:pPr>
        <w:rPr>
          <w:rFonts w:eastAsia="Arial Unicode MS"/>
          <w:szCs w:val="22"/>
        </w:rPr>
      </w:pPr>
    </w:p>
    <w:p w14:paraId="280023C0" w14:textId="77777777" w:rsidR="00221B18" w:rsidRPr="00BB42CD" w:rsidRDefault="00221B18" w:rsidP="00BB42CD">
      <w:pPr>
        <w:pStyle w:val="Puesto"/>
        <w:rPr>
          <w:rFonts w:eastAsia="Arial Unicode MS"/>
          <w:szCs w:val="22"/>
        </w:rPr>
      </w:pPr>
      <w:r w:rsidRPr="00BB42CD">
        <w:rPr>
          <w:rFonts w:eastAsia="Arial Unicode MS"/>
          <w:b/>
          <w:szCs w:val="22"/>
        </w:rPr>
        <w:t>Artículo 38.</w:t>
      </w:r>
      <w:r w:rsidRPr="00BB42CD">
        <w:rPr>
          <w:rFonts w:eastAsia="Arial Unicode MS"/>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B42CD">
        <w:rPr>
          <w:rFonts w:eastAsia="Arial Unicode MS"/>
          <w:b/>
          <w:szCs w:val="22"/>
        </w:rPr>
        <w:t>”</w:t>
      </w:r>
      <w:r w:rsidRPr="00BB42CD">
        <w:rPr>
          <w:rFonts w:eastAsia="Arial Unicode MS"/>
          <w:szCs w:val="22"/>
        </w:rPr>
        <w:t xml:space="preserve"> </w:t>
      </w:r>
    </w:p>
    <w:p w14:paraId="28684A4D" w14:textId="77777777" w:rsidR="00221B18" w:rsidRPr="00BB42CD" w:rsidRDefault="00221B18" w:rsidP="00BB42CD">
      <w:pPr>
        <w:rPr>
          <w:rFonts w:eastAsia="Arial Unicode MS"/>
          <w:i/>
          <w:szCs w:val="22"/>
        </w:rPr>
      </w:pPr>
    </w:p>
    <w:p w14:paraId="43F745BD" w14:textId="77777777" w:rsidR="00221B18" w:rsidRPr="00BB42CD" w:rsidRDefault="00221B18" w:rsidP="00BB42CD">
      <w:pPr>
        <w:rPr>
          <w:szCs w:val="22"/>
        </w:rPr>
      </w:pPr>
      <w:r w:rsidRPr="00BB42CD">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w:t>
      </w:r>
      <w:r w:rsidRPr="00BB42CD">
        <w:rPr>
          <w:szCs w:val="22"/>
        </w:rPr>
        <w:lastRenderedPageBreak/>
        <w:t xml:space="preserve">particulares toda vez que ésta tiene por objeto proteger datos personales, entendiéndose por tales, aquéllos que hacen identificable a una persona. </w:t>
      </w:r>
    </w:p>
    <w:p w14:paraId="003B2E5E" w14:textId="77777777" w:rsidR="00221B18" w:rsidRPr="00BB42CD" w:rsidRDefault="00221B18" w:rsidP="00BB42CD">
      <w:pPr>
        <w:rPr>
          <w:szCs w:val="22"/>
        </w:rPr>
      </w:pPr>
    </w:p>
    <w:p w14:paraId="796E834B" w14:textId="77777777" w:rsidR="00221B18" w:rsidRPr="00BB42CD" w:rsidRDefault="00221B18" w:rsidP="00BB42CD">
      <w:pPr>
        <w:rPr>
          <w:szCs w:val="22"/>
        </w:rPr>
      </w:pPr>
      <w:r w:rsidRPr="00BB42CD">
        <w:rPr>
          <w:szCs w:val="22"/>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B42CD">
        <w:rPr>
          <w:rFonts w:eastAsia="Arial Unicode MS"/>
          <w:szCs w:val="22"/>
        </w:rPr>
        <w:t xml:space="preserve"> que debe ser protegida por </w:t>
      </w:r>
      <w:r w:rsidRPr="00BB42CD">
        <w:rPr>
          <w:rFonts w:eastAsia="Arial Unicode MS"/>
          <w:b/>
          <w:szCs w:val="22"/>
        </w:rPr>
        <w:t>EL SUJETO OBLIGADO,</w:t>
      </w:r>
      <w:r w:rsidRPr="00BB42CD">
        <w:rPr>
          <w:rFonts w:eastAsia="Arial Unicode MS"/>
          <w:szCs w:val="22"/>
        </w:rPr>
        <w:t xml:space="preserve"> por lo </w:t>
      </w:r>
      <w:r w:rsidRPr="00BB42CD">
        <w:rPr>
          <w:szCs w:val="22"/>
        </w:rPr>
        <w:t>que, todo dato personal susceptible de clasificación debe ser protegido.</w:t>
      </w:r>
    </w:p>
    <w:p w14:paraId="1FAFC877" w14:textId="77777777" w:rsidR="00221B18" w:rsidRPr="00BB42CD" w:rsidRDefault="00221B18" w:rsidP="00BB42CD">
      <w:pPr>
        <w:rPr>
          <w:szCs w:val="22"/>
        </w:rPr>
      </w:pPr>
    </w:p>
    <w:p w14:paraId="35AA349A" w14:textId="77777777" w:rsidR="00221B18" w:rsidRPr="00BB42CD" w:rsidRDefault="00221B18" w:rsidP="00BB42CD">
      <w:pPr>
        <w:rPr>
          <w:szCs w:val="22"/>
        </w:rPr>
      </w:pPr>
      <w:r w:rsidRPr="00BB42CD">
        <w:rPr>
          <w:szCs w:val="22"/>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DB0DAB3" w14:textId="77777777" w:rsidR="00221B18" w:rsidRPr="00BB42CD" w:rsidRDefault="00221B18" w:rsidP="00BB42CD">
      <w:pPr>
        <w:rPr>
          <w:szCs w:val="22"/>
        </w:rPr>
      </w:pPr>
    </w:p>
    <w:p w14:paraId="64C2EE4D" w14:textId="77777777" w:rsidR="00221B18" w:rsidRPr="00BB42CD" w:rsidRDefault="00221B18" w:rsidP="00BB42CD">
      <w:pPr>
        <w:rPr>
          <w:szCs w:val="22"/>
        </w:rPr>
      </w:pPr>
      <w:r w:rsidRPr="00BB42CD">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53CE1AE" w14:textId="4E7D72CD" w:rsidR="00221B18" w:rsidRDefault="00221B18" w:rsidP="00BB42CD">
      <w:pPr>
        <w:rPr>
          <w:szCs w:val="22"/>
        </w:rPr>
      </w:pPr>
    </w:p>
    <w:p w14:paraId="3DAA078D" w14:textId="1A624CE1" w:rsidR="00BB42CD" w:rsidRDefault="00BB42CD" w:rsidP="00BB42CD">
      <w:pPr>
        <w:rPr>
          <w:szCs w:val="22"/>
        </w:rPr>
      </w:pPr>
    </w:p>
    <w:p w14:paraId="482C1201" w14:textId="77777777" w:rsidR="00BB42CD" w:rsidRPr="00BB42CD" w:rsidRDefault="00BB42CD" w:rsidP="00BB42CD">
      <w:pPr>
        <w:rPr>
          <w:szCs w:val="22"/>
        </w:rPr>
      </w:pPr>
    </w:p>
    <w:p w14:paraId="2BAAA4A8" w14:textId="77777777" w:rsidR="00221B18" w:rsidRPr="00BB42CD" w:rsidRDefault="00221B18" w:rsidP="00BB42CD">
      <w:pPr>
        <w:spacing w:line="240" w:lineRule="auto"/>
        <w:ind w:left="851" w:right="822"/>
        <w:jc w:val="center"/>
        <w:rPr>
          <w:b/>
          <w:i/>
          <w:szCs w:val="22"/>
        </w:rPr>
      </w:pPr>
      <w:r w:rsidRPr="00BB42CD">
        <w:rPr>
          <w:b/>
          <w:i/>
          <w:szCs w:val="22"/>
          <w:lang w:val="es-ES_tradnl"/>
        </w:rPr>
        <w:lastRenderedPageBreak/>
        <w:t>Ley de Transparencia y Acceso a la Información Pública del Estado de México y Municipios</w:t>
      </w:r>
    </w:p>
    <w:p w14:paraId="4C7B8FB5" w14:textId="77777777" w:rsidR="00221B18" w:rsidRPr="00BB42CD" w:rsidRDefault="00221B18" w:rsidP="00BB42CD">
      <w:pPr>
        <w:spacing w:line="240" w:lineRule="auto"/>
        <w:ind w:left="851" w:right="822"/>
        <w:rPr>
          <w:szCs w:val="22"/>
        </w:rPr>
      </w:pPr>
    </w:p>
    <w:p w14:paraId="3B44E1F4" w14:textId="77777777" w:rsidR="00221B18" w:rsidRPr="00BB42CD" w:rsidRDefault="00221B18" w:rsidP="00BB42CD">
      <w:pPr>
        <w:pStyle w:val="Puesto"/>
        <w:ind w:left="851" w:right="822"/>
        <w:rPr>
          <w:szCs w:val="22"/>
        </w:rPr>
      </w:pPr>
      <w:r w:rsidRPr="00BB42CD">
        <w:rPr>
          <w:b/>
          <w:szCs w:val="22"/>
        </w:rPr>
        <w:t xml:space="preserve">“Artículo 49. </w:t>
      </w:r>
      <w:r w:rsidRPr="00BB42CD">
        <w:rPr>
          <w:szCs w:val="22"/>
        </w:rPr>
        <w:t>Los Comités de Transparencia tendrán las siguientes atribuciones:</w:t>
      </w:r>
    </w:p>
    <w:p w14:paraId="5C9D2741" w14:textId="77777777" w:rsidR="00221B18" w:rsidRPr="00BB42CD" w:rsidRDefault="00221B18" w:rsidP="00BB42CD">
      <w:pPr>
        <w:pStyle w:val="Puesto"/>
        <w:ind w:left="851" w:right="822"/>
        <w:rPr>
          <w:szCs w:val="22"/>
        </w:rPr>
      </w:pPr>
      <w:r w:rsidRPr="00BB42CD">
        <w:rPr>
          <w:b/>
          <w:szCs w:val="22"/>
        </w:rPr>
        <w:t>VIII.</w:t>
      </w:r>
      <w:r w:rsidRPr="00BB42CD">
        <w:rPr>
          <w:szCs w:val="22"/>
        </w:rPr>
        <w:t xml:space="preserve"> Aprobar, modificar o revocar la clasificación de la información;</w:t>
      </w:r>
    </w:p>
    <w:p w14:paraId="13F7CBBF" w14:textId="77777777" w:rsidR="00221B18" w:rsidRPr="00BB42CD" w:rsidRDefault="00221B18" w:rsidP="00BB42CD">
      <w:pPr>
        <w:spacing w:line="240" w:lineRule="auto"/>
        <w:ind w:left="851" w:right="822"/>
        <w:rPr>
          <w:szCs w:val="22"/>
        </w:rPr>
      </w:pPr>
    </w:p>
    <w:p w14:paraId="24501DC7" w14:textId="77777777" w:rsidR="00221B18" w:rsidRPr="00BB42CD" w:rsidRDefault="00221B18" w:rsidP="00BB42CD">
      <w:pPr>
        <w:pStyle w:val="Puesto"/>
        <w:ind w:left="851" w:right="822"/>
        <w:rPr>
          <w:szCs w:val="22"/>
        </w:rPr>
      </w:pPr>
      <w:r w:rsidRPr="00BB42CD">
        <w:rPr>
          <w:b/>
          <w:szCs w:val="22"/>
        </w:rPr>
        <w:t>Artículo 132.</w:t>
      </w:r>
      <w:r w:rsidRPr="00BB42CD">
        <w:rPr>
          <w:szCs w:val="22"/>
        </w:rPr>
        <w:t xml:space="preserve"> La clasificación de la información se llevará a cabo en el momento en que:</w:t>
      </w:r>
    </w:p>
    <w:p w14:paraId="30932865" w14:textId="77777777" w:rsidR="00221B18" w:rsidRPr="00BB42CD" w:rsidRDefault="00221B18" w:rsidP="00BB42CD">
      <w:pPr>
        <w:pStyle w:val="Puesto"/>
        <w:ind w:left="851" w:right="822"/>
        <w:rPr>
          <w:szCs w:val="22"/>
        </w:rPr>
      </w:pPr>
      <w:r w:rsidRPr="00BB42CD">
        <w:rPr>
          <w:b/>
          <w:szCs w:val="22"/>
        </w:rPr>
        <w:t>I.</w:t>
      </w:r>
      <w:r w:rsidRPr="00BB42CD">
        <w:rPr>
          <w:szCs w:val="22"/>
        </w:rPr>
        <w:t xml:space="preserve"> Se reciba una solicitud de acceso a la información;</w:t>
      </w:r>
    </w:p>
    <w:p w14:paraId="18818103" w14:textId="77777777" w:rsidR="00221B18" w:rsidRPr="00BB42CD" w:rsidRDefault="00221B18" w:rsidP="00BB42CD">
      <w:pPr>
        <w:pStyle w:val="Puesto"/>
        <w:ind w:left="851" w:right="822"/>
        <w:rPr>
          <w:szCs w:val="22"/>
        </w:rPr>
      </w:pPr>
      <w:r w:rsidRPr="00BB42CD">
        <w:rPr>
          <w:b/>
          <w:szCs w:val="22"/>
        </w:rPr>
        <w:t>II.</w:t>
      </w:r>
      <w:r w:rsidRPr="00BB42CD">
        <w:rPr>
          <w:szCs w:val="22"/>
        </w:rPr>
        <w:t xml:space="preserve"> Se determine mediante resolución de autoridad competente; o</w:t>
      </w:r>
    </w:p>
    <w:p w14:paraId="3B3F0D28" w14:textId="77777777" w:rsidR="00221B18" w:rsidRPr="00BB42CD" w:rsidRDefault="00221B18" w:rsidP="00BB42CD">
      <w:pPr>
        <w:pStyle w:val="Puesto"/>
        <w:ind w:left="851" w:right="822"/>
        <w:rPr>
          <w:b/>
          <w:szCs w:val="22"/>
        </w:rPr>
      </w:pPr>
      <w:r w:rsidRPr="00BB42CD">
        <w:rPr>
          <w:b/>
          <w:bCs/>
          <w:szCs w:val="22"/>
        </w:rPr>
        <w:t>III.</w:t>
      </w:r>
      <w:r w:rsidRPr="00BB42CD">
        <w:rPr>
          <w:szCs w:val="22"/>
        </w:rPr>
        <w:t xml:space="preserve"> Se generen versiones públicas para dar cumplimiento a las obligaciones de transparencia previstas en esta Ley.</w:t>
      </w:r>
      <w:r w:rsidRPr="00BB42CD">
        <w:rPr>
          <w:b/>
          <w:szCs w:val="22"/>
        </w:rPr>
        <w:t>”</w:t>
      </w:r>
    </w:p>
    <w:p w14:paraId="7CE892CA" w14:textId="77777777" w:rsidR="00221B18" w:rsidRPr="00BB42CD" w:rsidRDefault="00221B18" w:rsidP="00BB42CD">
      <w:pPr>
        <w:spacing w:line="240" w:lineRule="auto"/>
        <w:ind w:left="851" w:right="822"/>
        <w:rPr>
          <w:szCs w:val="22"/>
        </w:rPr>
      </w:pPr>
    </w:p>
    <w:p w14:paraId="015458BB" w14:textId="77777777" w:rsidR="00221B18" w:rsidRPr="00BB42CD" w:rsidRDefault="00221B18" w:rsidP="00BB42CD">
      <w:pPr>
        <w:pStyle w:val="Puesto"/>
        <w:ind w:left="851" w:right="822"/>
        <w:rPr>
          <w:szCs w:val="22"/>
        </w:rPr>
      </w:pPr>
      <w:r w:rsidRPr="00BB42CD">
        <w:rPr>
          <w:b/>
          <w:szCs w:val="22"/>
        </w:rPr>
        <w:t>“Segundo. -</w:t>
      </w:r>
      <w:r w:rsidRPr="00BB42CD">
        <w:rPr>
          <w:szCs w:val="22"/>
        </w:rPr>
        <w:t xml:space="preserve"> Para efectos de los presentes Lineamientos Generales, se entenderá por:</w:t>
      </w:r>
    </w:p>
    <w:p w14:paraId="1BDCAF77" w14:textId="77777777" w:rsidR="00221B18" w:rsidRPr="00BB42CD" w:rsidRDefault="00221B18" w:rsidP="00BB42CD">
      <w:pPr>
        <w:pStyle w:val="Puesto"/>
        <w:ind w:left="851" w:right="822"/>
        <w:rPr>
          <w:szCs w:val="22"/>
        </w:rPr>
      </w:pPr>
      <w:r w:rsidRPr="00BB42CD">
        <w:rPr>
          <w:b/>
          <w:szCs w:val="22"/>
        </w:rPr>
        <w:t>XVIII.</w:t>
      </w:r>
      <w:r w:rsidRPr="00BB42CD">
        <w:rPr>
          <w:szCs w:val="22"/>
        </w:rPr>
        <w:t xml:space="preserve">  </w:t>
      </w:r>
      <w:r w:rsidRPr="00BB42CD">
        <w:rPr>
          <w:b/>
          <w:szCs w:val="22"/>
        </w:rPr>
        <w:t>Versión pública:</w:t>
      </w:r>
      <w:r w:rsidRPr="00BB42CD">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C441E2D" w14:textId="77777777" w:rsidR="00221B18" w:rsidRPr="00BB42CD" w:rsidRDefault="00221B18" w:rsidP="00BB42CD">
      <w:pPr>
        <w:pStyle w:val="Puesto"/>
        <w:ind w:left="851" w:right="822"/>
        <w:rPr>
          <w:szCs w:val="22"/>
        </w:rPr>
      </w:pPr>
    </w:p>
    <w:p w14:paraId="5C46A7A8" w14:textId="77777777" w:rsidR="00221B18" w:rsidRPr="00BB42CD" w:rsidRDefault="00221B18" w:rsidP="00BB42CD">
      <w:pPr>
        <w:pStyle w:val="Puesto"/>
        <w:ind w:left="851" w:right="822"/>
        <w:rPr>
          <w:b/>
          <w:szCs w:val="22"/>
          <w:lang w:val="es-ES_tradnl" w:eastAsia="es-MX"/>
        </w:rPr>
      </w:pPr>
      <w:r w:rsidRPr="00BB42CD">
        <w:rPr>
          <w:b/>
          <w:szCs w:val="22"/>
          <w:lang w:val="es-ES_tradnl" w:eastAsia="es-MX"/>
        </w:rPr>
        <w:t xml:space="preserve">Lineamientos Generales en materia de Clasificación y Desclasificación de la </w:t>
      </w:r>
      <w:r w:rsidRPr="00BB42CD">
        <w:rPr>
          <w:b/>
          <w:szCs w:val="22"/>
          <w:lang w:val="es-ES_tradnl"/>
        </w:rPr>
        <w:t>Información</w:t>
      </w:r>
    </w:p>
    <w:p w14:paraId="1D9AD1A4" w14:textId="77777777" w:rsidR="00221B18" w:rsidRPr="00BB42CD" w:rsidRDefault="00221B18" w:rsidP="00BB42CD">
      <w:pPr>
        <w:pStyle w:val="Puesto"/>
        <w:ind w:left="851" w:right="822"/>
        <w:rPr>
          <w:szCs w:val="22"/>
        </w:rPr>
      </w:pPr>
    </w:p>
    <w:p w14:paraId="576952D9" w14:textId="77777777" w:rsidR="00221B18" w:rsidRPr="00BB42CD" w:rsidRDefault="00221B18" w:rsidP="00BB42CD">
      <w:pPr>
        <w:pStyle w:val="Puesto"/>
        <w:ind w:left="851" w:right="822"/>
        <w:rPr>
          <w:szCs w:val="22"/>
        </w:rPr>
      </w:pPr>
      <w:r w:rsidRPr="00BB42CD">
        <w:rPr>
          <w:b/>
          <w:szCs w:val="22"/>
        </w:rPr>
        <w:t>Cuarto.</w:t>
      </w:r>
      <w:r w:rsidRPr="00BB42CD">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E9C399A" w14:textId="77777777" w:rsidR="00221B18" w:rsidRPr="00BB42CD" w:rsidRDefault="00221B18" w:rsidP="00BB42CD">
      <w:pPr>
        <w:pStyle w:val="Puesto"/>
        <w:ind w:left="851" w:right="822"/>
        <w:rPr>
          <w:szCs w:val="22"/>
        </w:rPr>
      </w:pPr>
      <w:r w:rsidRPr="00BB42CD">
        <w:rPr>
          <w:szCs w:val="22"/>
        </w:rPr>
        <w:t>Los sujetos obligados deberán aplicar, de manera estricta, las excepciones al derecho de acceso a la información y sólo podrán invocarlas cuando acrediten su procedencia.</w:t>
      </w:r>
    </w:p>
    <w:p w14:paraId="4A5AC2EE" w14:textId="77777777" w:rsidR="00221B18" w:rsidRPr="00BB42CD" w:rsidRDefault="00221B18" w:rsidP="00BB42CD">
      <w:pPr>
        <w:spacing w:line="240" w:lineRule="auto"/>
        <w:ind w:left="851" w:right="822"/>
        <w:rPr>
          <w:szCs w:val="22"/>
        </w:rPr>
      </w:pPr>
    </w:p>
    <w:p w14:paraId="16F4F337" w14:textId="77777777" w:rsidR="00221B18" w:rsidRPr="00BB42CD" w:rsidRDefault="00221B18" w:rsidP="00BB42CD">
      <w:pPr>
        <w:pStyle w:val="Puesto"/>
        <w:ind w:left="851" w:right="822"/>
        <w:rPr>
          <w:szCs w:val="22"/>
        </w:rPr>
      </w:pPr>
      <w:r w:rsidRPr="00BB42CD">
        <w:rPr>
          <w:b/>
          <w:szCs w:val="22"/>
        </w:rPr>
        <w:t>Quinto.</w:t>
      </w:r>
      <w:r w:rsidRPr="00BB42CD">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2334C9" w14:textId="77777777" w:rsidR="00221B18" w:rsidRPr="00BB42CD" w:rsidRDefault="00221B18" w:rsidP="00BB42CD">
      <w:pPr>
        <w:spacing w:line="240" w:lineRule="auto"/>
        <w:ind w:left="851" w:right="822"/>
        <w:rPr>
          <w:szCs w:val="22"/>
        </w:rPr>
      </w:pPr>
    </w:p>
    <w:p w14:paraId="37ACD883" w14:textId="77777777" w:rsidR="00221B18" w:rsidRPr="00BB42CD" w:rsidRDefault="00221B18" w:rsidP="00BB42CD">
      <w:pPr>
        <w:pStyle w:val="Puesto"/>
        <w:ind w:left="851" w:right="822"/>
        <w:rPr>
          <w:szCs w:val="22"/>
        </w:rPr>
      </w:pPr>
      <w:r w:rsidRPr="00BB42CD">
        <w:rPr>
          <w:b/>
          <w:szCs w:val="22"/>
        </w:rPr>
        <w:lastRenderedPageBreak/>
        <w:t>Sexto.</w:t>
      </w:r>
      <w:r w:rsidRPr="00BB42CD">
        <w:rPr>
          <w:szCs w:val="22"/>
        </w:rPr>
        <w:t xml:space="preserve"> Se deroga.</w:t>
      </w:r>
    </w:p>
    <w:p w14:paraId="7CFAFD17" w14:textId="77777777" w:rsidR="00221B18" w:rsidRPr="00BB42CD" w:rsidRDefault="00221B18" w:rsidP="00BB42CD">
      <w:pPr>
        <w:spacing w:line="240" w:lineRule="auto"/>
        <w:ind w:left="851" w:right="822"/>
        <w:rPr>
          <w:szCs w:val="22"/>
        </w:rPr>
      </w:pPr>
    </w:p>
    <w:p w14:paraId="43CC63F3" w14:textId="77777777" w:rsidR="00221B18" w:rsidRPr="00BB42CD" w:rsidRDefault="00221B18" w:rsidP="00BB42CD">
      <w:pPr>
        <w:pStyle w:val="Puesto"/>
        <w:ind w:left="851" w:right="822"/>
        <w:rPr>
          <w:szCs w:val="22"/>
        </w:rPr>
      </w:pPr>
      <w:r w:rsidRPr="00BB42CD">
        <w:rPr>
          <w:b/>
          <w:szCs w:val="22"/>
        </w:rPr>
        <w:t>Séptimo.</w:t>
      </w:r>
      <w:r w:rsidRPr="00BB42CD">
        <w:rPr>
          <w:szCs w:val="22"/>
        </w:rPr>
        <w:t xml:space="preserve"> La clasificación de la información se llevará a cabo en el momento en que:</w:t>
      </w:r>
    </w:p>
    <w:p w14:paraId="13234037" w14:textId="77777777" w:rsidR="00221B18" w:rsidRPr="00BB42CD" w:rsidRDefault="00221B18" w:rsidP="00BB42CD">
      <w:pPr>
        <w:pStyle w:val="Puesto"/>
        <w:ind w:left="851" w:right="822"/>
        <w:rPr>
          <w:szCs w:val="22"/>
        </w:rPr>
      </w:pPr>
      <w:r w:rsidRPr="00BB42CD">
        <w:rPr>
          <w:b/>
          <w:szCs w:val="22"/>
        </w:rPr>
        <w:t>I.</w:t>
      </w:r>
      <w:r w:rsidRPr="00BB42CD">
        <w:rPr>
          <w:szCs w:val="22"/>
        </w:rPr>
        <w:t xml:space="preserve">        Se reciba una solicitud de acceso a la información;</w:t>
      </w:r>
    </w:p>
    <w:p w14:paraId="4A6336C7" w14:textId="77777777" w:rsidR="00221B18" w:rsidRPr="00BB42CD" w:rsidRDefault="00221B18" w:rsidP="00BB42CD">
      <w:pPr>
        <w:pStyle w:val="Puesto"/>
        <w:ind w:left="851" w:right="822"/>
        <w:rPr>
          <w:szCs w:val="22"/>
        </w:rPr>
      </w:pPr>
      <w:r w:rsidRPr="00BB42CD">
        <w:rPr>
          <w:b/>
          <w:szCs w:val="22"/>
        </w:rPr>
        <w:t>II.</w:t>
      </w:r>
      <w:r w:rsidRPr="00BB42CD">
        <w:rPr>
          <w:szCs w:val="22"/>
        </w:rPr>
        <w:t xml:space="preserve">       Se determine mediante resolución del Comité de Transparencia, el órgano garante competente, o en cumplimiento a una sentencia del Poder Judicial; o</w:t>
      </w:r>
    </w:p>
    <w:p w14:paraId="5B393DFE" w14:textId="77777777" w:rsidR="00221B18" w:rsidRPr="00BB42CD" w:rsidRDefault="00221B18" w:rsidP="00BB42CD">
      <w:pPr>
        <w:pStyle w:val="Puesto"/>
        <w:ind w:left="851" w:right="822"/>
        <w:rPr>
          <w:szCs w:val="22"/>
        </w:rPr>
      </w:pPr>
      <w:r w:rsidRPr="00BB42CD">
        <w:rPr>
          <w:b/>
          <w:szCs w:val="22"/>
        </w:rPr>
        <w:t>III.</w:t>
      </w:r>
      <w:r w:rsidRPr="00BB42CD">
        <w:rPr>
          <w:szCs w:val="22"/>
        </w:rPr>
        <w:t xml:space="preserve">      Se generen versiones públicas para dar cumplimiento a las obligaciones de transparencia previstas en la Ley General, la Ley Federal y las correspondientes de las entidades federativas.</w:t>
      </w:r>
    </w:p>
    <w:p w14:paraId="3E0C20FA" w14:textId="77777777" w:rsidR="00221B18" w:rsidRPr="00BB42CD" w:rsidRDefault="00221B18" w:rsidP="00BB42CD">
      <w:pPr>
        <w:pStyle w:val="Puesto"/>
        <w:ind w:left="851" w:right="822"/>
        <w:rPr>
          <w:szCs w:val="22"/>
        </w:rPr>
      </w:pPr>
      <w:r w:rsidRPr="00BB42CD">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7259D947" w14:textId="77777777" w:rsidR="00221B18" w:rsidRPr="00BB42CD" w:rsidRDefault="00221B18" w:rsidP="00BB42CD">
      <w:pPr>
        <w:spacing w:line="240" w:lineRule="auto"/>
        <w:ind w:left="851" w:right="822"/>
        <w:rPr>
          <w:szCs w:val="22"/>
        </w:rPr>
      </w:pPr>
    </w:p>
    <w:p w14:paraId="7BF17D6A" w14:textId="77777777" w:rsidR="00221B18" w:rsidRPr="00BB42CD" w:rsidRDefault="00221B18" w:rsidP="00BB42CD">
      <w:pPr>
        <w:pStyle w:val="Puesto"/>
        <w:ind w:left="851" w:right="822"/>
        <w:rPr>
          <w:szCs w:val="22"/>
        </w:rPr>
      </w:pPr>
      <w:r w:rsidRPr="00BB42CD">
        <w:rPr>
          <w:b/>
          <w:szCs w:val="22"/>
        </w:rPr>
        <w:t>Octavo.</w:t>
      </w:r>
      <w:r w:rsidRPr="00BB42CD">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A6538D3" w14:textId="77777777" w:rsidR="00221B18" w:rsidRPr="00BB42CD" w:rsidRDefault="00221B18" w:rsidP="00BB42CD">
      <w:pPr>
        <w:pStyle w:val="Puesto"/>
        <w:ind w:left="851" w:right="822"/>
        <w:rPr>
          <w:szCs w:val="22"/>
        </w:rPr>
      </w:pPr>
      <w:r w:rsidRPr="00BB42CD">
        <w:rPr>
          <w:szCs w:val="22"/>
        </w:rPr>
        <w:t>Para motivar la clasificación se deberán señalar las razones o circunstancias especiales que lo llevaron a concluir que el caso particular se ajusta al supuesto previsto por la norma legal invocada como fundamento.</w:t>
      </w:r>
    </w:p>
    <w:p w14:paraId="1841F775" w14:textId="77777777" w:rsidR="00221B18" w:rsidRPr="00BB42CD" w:rsidRDefault="00221B18" w:rsidP="00BB42CD">
      <w:pPr>
        <w:pStyle w:val="Puesto"/>
        <w:ind w:left="851" w:right="822"/>
        <w:rPr>
          <w:szCs w:val="22"/>
        </w:rPr>
      </w:pPr>
      <w:r w:rsidRPr="00BB42CD">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BF0046" w14:textId="77777777" w:rsidR="00221B18" w:rsidRPr="00BB42CD" w:rsidRDefault="00221B18" w:rsidP="00BB42CD">
      <w:pPr>
        <w:spacing w:line="240" w:lineRule="auto"/>
        <w:ind w:left="851" w:right="822"/>
        <w:rPr>
          <w:szCs w:val="22"/>
        </w:rPr>
      </w:pPr>
    </w:p>
    <w:p w14:paraId="7B7A3CD1" w14:textId="77777777" w:rsidR="00221B18" w:rsidRPr="00BB42CD" w:rsidRDefault="00221B18" w:rsidP="00BB42CD">
      <w:pPr>
        <w:pStyle w:val="Puesto"/>
        <w:ind w:left="851" w:right="822"/>
        <w:rPr>
          <w:szCs w:val="22"/>
        </w:rPr>
      </w:pPr>
      <w:r w:rsidRPr="00BB42CD">
        <w:rPr>
          <w:b/>
          <w:szCs w:val="22"/>
        </w:rPr>
        <w:t>Noveno.</w:t>
      </w:r>
      <w:r w:rsidRPr="00BB42CD">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B7C1165" w14:textId="77777777" w:rsidR="00221B18" w:rsidRPr="00BB42CD" w:rsidRDefault="00221B18" w:rsidP="00BB42CD">
      <w:pPr>
        <w:spacing w:line="240" w:lineRule="auto"/>
        <w:ind w:left="851" w:right="822"/>
        <w:rPr>
          <w:szCs w:val="22"/>
        </w:rPr>
      </w:pPr>
    </w:p>
    <w:p w14:paraId="01B3FFB9" w14:textId="77777777" w:rsidR="00221B18" w:rsidRPr="00BB42CD" w:rsidRDefault="00221B18" w:rsidP="00BB42CD">
      <w:pPr>
        <w:pStyle w:val="Puesto"/>
        <w:ind w:left="851" w:right="822"/>
        <w:rPr>
          <w:szCs w:val="22"/>
        </w:rPr>
      </w:pPr>
      <w:r w:rsidRPr="00BB42CD">
        <w:rPr>
          <w:b/>
          <w:szCs w:val="22"/>
        </w:rPr>
        <w:t>Décimo.</w:t>
      </w:r>
      <w:r w:rsidRPr="00BB42CD">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166203D" w14:textId="45F12944" w:rsidR="00221B18" w:rsidRDefault="00221B18" w:rsidP="00BB42CD">
      <w:pPr>
        <w:pStyle w:val="Puesto"/>
        <w:ind w:left="851" w:right="822"/>
        <w:rPr>
          <w:szCs w:val="22"/>
        </w:rPr>
      </w:pPr>
      <w:r w:rsidRPr="00BB42CD">
        <w:rPr>
          <w:szCs w:val="22"/>
        </w:rPr>
        <w:lastRenderedPageBreak/>
        <w:t>En ausencia de los titulares de las áreas, la información será clasificada o desclasificada por la persona que lo supla, en términos de la normativa que rija la actuación del sujeto obligado.</w:t>
      </w:r>
    </w:p>
    <w:p w14:paraId="4FC8EE0B" w14:textId="77777777" w:rsidR="00BB42CD" w:rsidRPr="00BB42CD" w:rsidRDefault="00BB42CD" w:rsidP="00BB42CD"/>
    <w:p w14:paraId="75EFC1AA" w14:textId="77777777" w:rsidR="00221B18" w:rsidRPr="00BB42CD" w:rsidRDefault="00221B18" w:rsidP="00BB42CD">
      <w:pPr>
        <w:pStyle w:val="Puesto"/>
        <w:ind w:left="851" w:right="822"/>
        <w:rPr>
          <w:b/>
          <w:szCs w:val="22"/>
        </w:rPr>
      </w:pPr>
      <w:r w:rsidRPr="00BB42CD">
        <w:rPr>
          <w:b/>
          <w:szCs w:val="22"/>
        </w:rPr>
        <w:t>Décimo primero.</w:t>
      </w:r>
      <w:r w:rsidRPr="00BB42CD">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B42CD">
        <w:rPr>
          <w:b/>
          <w:szCs w:val="22"/>
        </w:rPr>
        <w:t>”</w:t>
      </w:r>
    </w:p>
    <w:p w14:paraId="09E5911F" w14:textId="77777777" w:rsidR="00221B18" w:rsidRPr="00BB42CD" w:rsidRDefault="00221B18" w:rsidP="00BB42CD">
      <w:pPr>
        <w:rPr>
          <w:szCs w:val="22"/>
        </w:rPr>
      </w:pPr>
    </w:p>
    <w:p w14:paraId="31B16301" w14:textId="71A44E6B" w:rsidR="00221B18" w:rsidRPr="00BB42CD" w:rsidRDefault="00221B18" w:rsidP="00BB42CD">
      <w:pPr>
        <w:spacing w:after="240"/>
        <w:rPr>
          <w:szCs w:val="22"/>
          <w:lang w:eastAsia="es-CO"/>
        </w:rPr>
      </w:pPr>
      <w:r w:rsidRPr="00BB42CD">
        <w:rPr>
          <w:szCs w:val="22"/>
        </w:rPr>
        <w:t xml:space="preserve">Consecuentemente, se destaca que la versión pública que elabore </w:t>
      </w:r>
      <w:r w:rsidRPr="00BB42CD">
        <w:rPr>
          <w:b/>
          <w:szCs w:val="22"/>
        </w:rPr>
        <w:t>EL SUJETO OBLIGADO</w:t>
      </w:r>
      <w:r w:rsidRPr="00BB42CD">
        <w:rPr>
          <w:szCs w:val="22"/>
        </w:rPr>
        <w:t xml:space="preserve"> debe cumplir con las formalidades exigidas en la Ley, por lo que para tal efecto emitirá el </w:t>
      </w:r>
      <w:r w:rsidRPr="00BB42CD">
        <w:rPr>
          <w:b/>
          <w:szCs w:val="22"/>
        </w:rPr>
        <w:t>Acuerdo del Comité de Transparencia</w:t>
      </w:r>
      <w:r w:rsidRPr="00BB42CD">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B42CD">
        <w:rPr>
          <w:szCs w:val="22"/>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33133B0B" w14:textId="77777777" w:rsidR="00105F44" w:rsidRPr="00BB42CD" w:rsidRDefault="00105F44" w:rsidP="00BB42CD">
      <w:pPr>
        <w:pStyle w:val="Ttulo3"/>
        <w:spacing w:line="360" w:lineRule="auto"/>
        <w:rPr>
          <w:szCs w:val="22"/>
        </w:rPr>
      </w:pPr>
      <w:bookmarkStart w:id="38" w:name="_Toc178852878"/>
      <w:bookmarkStart w:id="39" w:name="_Toc181272206"/>
      <w:bookmarkStart w:id="40" w:name="_Toc184815328"/>
      <w:r w:rsidRPr="00BB42CD">
        <w:rPr>
          <w:szCs w:val="22"/>
        </w:rPr>
        <w:t>e) Conclusión.</w:t>
      </w:r>
      <w:bookmarkEnd w:id="38"/>
      <w:bookmarkEnd w:id="39"/>
      <w:bookmarkEnd w:id="40"/>
    </w:p>
    <w:p w14:paraId="03CCD1D8" w14:textId="22CCAF9F" w:rsidR="00105F44" w:rsidRPr="00BB42CD" w:rsidRDefault="00105F44" w:rsidP="00BB42CD">
      <w:pPr>
        <w:widowControl w:val="0"/>
        <w:tabs>
          <w:tab w:val="left" w:pos="1701"/>
          <w:tab w:val="left" w:pos="1843"/>
        </w:tabs>
        <w:rPr>
          <w:szCs w:val="22"/>
        </w:rPr>
      </w:pPr>
      <w:r w:rsidRPr="00BB42CD">
        <w:rPr>
          <w:szCs w:val="22"/>
        </w:rPr>
        <w:t xml:space="preserve">En razón de lo anteriormente expuesto, este Instituto estima que las razones o motivos de inconformidad hechos valer por </w:t>
      </w:r>
      <w:r w:rsidRPr="00BB42CD">
        <w:rPr>
          <w:b/>
          <w:szCs w:val="22"/>
        </w:rPr>
        <w:t>EL RECURRENTE</w:t>
      </w:r>
      <w:r w:rsidRPr="00BB42CD">
        <w:rPr>
          <w:szCs w:val="22"/>
        </w:rPr>
        <w:t xml:space="preserve"> devienen </w:t>
      </w:r>
      <w:r w:rsidRPr="00BB42CD">
        <w:rPr>
          <w:b/>
          <w:szCs w:val="22"/>
        </w:rPr>
        <w:t>fundadas</w:t>
      </w:r>
      <w:r w:rsidRPr="00BB42CD">
        <w:rPr>
          <w:szCs w:val="22"/>
        </w:rPr>
        <w:t xml:space="preserve">; motivo por el cual, este Órgano Garante determina </w:t>
      </w:r>
      <w:r w:rsidRPr="00BB42CD">
        <w:rPr>
          <w:b/>
          <w:szCs w:val="22"/>
        </w:rPr>
        <w:t xml:space="preserve">REVOCAR </w:t>
      </w:r>
      <w:r w:rsidR="00D159F6" w:rsidRPr="00BB42CD">
        <w:rPr>
          <w:szCs w:val="22"/>
        </w:rPr>
        <w:t>la respuesta otorgada</w:t>
      </w:r>
      <w:r w:rsidRPr="00BB42CD">
        <w:rPr>
          <w:szCs w:val="22"/>
        </w:rPr>
        <w:t xml:space="preserve"> por </w:t>
      </w:r>
      <w:r w:rsidRPr="00BB42CD">
        <w:rPr>
          <w:b/>
          <w:szCs w:val="22"/>
        </w:rPr>
        <w:t xml:space="preserve">EL SUJETO OBLIGADO, </w:t>
      </w:r>
      <w:r w:rsidRPr="00BB42CD">
        <w:rPr>
          <w:szCs w:val="22"/>
        </w:rPr>
        <w:t>en términos del artículo 186, fracción II de la Ley de Transparencia y Acceso a la Información Pública del Estado de México y Municipios por las razones expuestas en el presente considerando.</w:t>
      </w:r>
    </w:p>
    <w:p w14:paraId="4947FD36" w14:textId="77777777" w:rsidR="00105F44" w:rsidRPr="00BB42CD" w:rsidRDefault="00105F44" w:rsidP="00BB42CD">
      <w:pPr>
        <w:ind w:right="-93"/>
        <w:rPr>
          <w:szCs w:val="22"/>
        </w:rPr>
      </w:pPr>
      <w:r w:rsidRPr="00BB42CD">
        <w:rPr>
          <w:szCs w:val="22"/>
        </w:rPr>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9C9D74F" w14:textId="77777777" w:rsidR="00105F44" w:rsidRPr="00BB42CD" w:rsidRDefault="00105F44" w:rsidP="00BB42CD">
      <w:pPr>
        <w:rPr>
          <w:szCs w:val="22"/>
        </w:rPr>
      </w:pPr>
    </w:p>
    <w:p w14:paraId="7F55D19B" w14:textId="77777777" w:rsidR="00105F44" w:rsidRPr="00BB42CD" w:rsidRDefault="00105F44" w:rsidP="00BB42CD">
      <w:pPr>
        <w:pStyle w:val="Ttulo1"/>
        <w:rPr>
          <w:szCs w:val="22"/>
        </w:rPr>
      </w:pPr>
      <w:bookmarkStart w:id="41" w:name="_Toc178852879"/>
      <w:bookmarkStart w:id="42" w:name="_Toc181272207"/>
      <w:bookmarkStart w:id="43" w:name="_Toc184815329"/>
      <w:r w:rsidRPr="00BB42CD">
        <w:rPr>
          <w:szCs w:val="22"/>
        </w:rPr>
        <w:t>RESUELVE</w:t>
      </w:r>
      <w:bookmarkEnd w:id="41"/>
      <w:bookmarkEnd w:id="42"/>
      <w:bookmarkEnd w:id="43"/>
    </w:p>
    <w:p w14:paraId="1A571455" w14:textId="77777777" w:rsidR="00105F44" w:rsidRPr="00BB42CD" w:rsidRDefault="00105F44" w:rsidP="00BB42CD">
      <w:pPr>
        <w:ind w:right="113"/>
        <w:rPr>
          <w:b/>
          <w:szCs w:val="22"/>
        </w:rPr>
      </w:pPr>
    </w:p>
    <w:p w14:paraId="19B3BF72" w14:textId="0FADEE20" w:rsidR="00105F44" w:rsidRPr="00BB42CD" w:rsidRDefault="00105F44" w:rsidP="00BB42CD">
      <w:pPr>
        <w:widowControl w:val="0"/>
        <w:rPr>
          <w:szCs w:val="22"/>
        </w:rPr>
      </w:pPr>
      <w:r w:rsidRPr="00BB42CD">
        <w:rPr>
          <w:b/>
          <w:szCs w:val="22"/>
        </w:rPr>
        <w:t>PRIMERO.</w:t>
      </w:r>
      <w:r w:rsidRPr="00BB42CD">
        <w:rPr>
          <w:szCs w:val="22"/>
        </w:rPr>
        <w:t xml:space="preserve"> Se </w:t>
      </w:r>
      <w:r w:rsidRPr="00BB42CD">
        <w:rPr>
          <w:b/>
          <w:szCs w:val="22"/>
        </w:rPr>
        <w:t>REVOCA</w:t>
      </w:r>
      <w:r w:rsidRPr="00BB42CD">
        <w:rPr>
          <w:szCs w:val="22"/>
        </w:rPr>
        <w:t xml:space="preserve"> la respuesta entregada por el </w:t>
      </w:r>
      <w:r w:rsidRPr="00BB42CD">
        <w:rPr>
          <w:b/>
          <w:szCs w:val="22"/>
        </w:rPr>
        <w:t>SUJETO OBLIGADO</w:t>
      </w:r>
      <w:r w:rsidR="00221B18" w:rsidRPr="00BB42CD">
        <w:rPr>
          <w:szCs w:val="22"/>
        </w:rPr>
        <w:t xml:space="preserve"> en la solicitud</w:t>
      </w:r>
      <w:r w:rsidRPr="00BB42CD">
        <w:rPr>
          <w:szCs w:val="22"/>
        </w:rPr>
        <w:t xml:space="preserve"> de información </w:t>
      </w:r>
      <w:r w:rsidR="00C6319C" w:rsidRPr="00BB42CD">
        <w:rPr>
          <w:b/>
          <w:szCs w:val="22"/>
        </w:rPr>
        <w:t>00108/CHAPULTE/IP/2024</w:t>
      </w:r>
      <w:r w:rsidRPr="00BB42CD">
        <w:rPr>
          <w:szCs w:val="22"/>
        </w:rPr>
        <w:t xml:space="preserve">, por resultar </w:t>
      </w:r>
      <w:r w:rsidRPr="00BB42CD">
        <w:rPr>
          <w:b/>
          <w:szCs w:val="22"/>
        </w:rPr>
        <w:t>FUNDADAS</w:t>
      </w:r>
      <w:r w:rsidRPr="00BB42CD">
        <w:rPr>
          <w:szCs w:val="22"/>
        </w:rPr>
        <w:t xml:space="preserve"> las razones o motivos de inconformidad hechos valer por </w:t>
      </w:r>
      <w:r w:rsidRPr="00BB42CD">
        <w:rPr>
          <w:b/>
          <w:szCs w:val="22"/>
        </w:rPr>
        <w:t>LA PARTE RECURRENTE</w:t>
      </w:r>
      <w:r w:rsidRPr="00BB42CD">
        <w:rPr>
          <w:szCs w:val="22"/>
        </w:rPr>
        <w:t xml:space="preserve"> en el Recurso de Revisión </w:t>
      </w:r>
      <w:r w:rsidRPr="00BB42CD">
        <w:rPr>
          <w:b/>
          <w:szCs w:val="22"/>
        </w:rPr>
        <w:t>0</w:t>
      </w:r>
      <w:r w:rsidR="00C6319C" w:rsidRPr="00BB42CD">
        <w:rPr>
          <w:b/>
          <w:szCs w:val="22"/>
        </w:rPr>
        <w:t>7302</w:t>
      </w:r>
      <w:r w:rsidRPr="00BB42CD">
        <w:rPr>
          <w:b/>
          <w:szCs w:val="22"/>
        </w:rPr>
        <w:t xml:space="preserve">/INFOEM/IP/RR/2024 </w:t>
      </w:r>
      <w:r w:rsidRPr="00BB42CD">
        <w:rPr>
          <w:szCs w:val="22"/>
        </w:rPr>
        <w:t xml:space="preserve">en términos del considerando </w:t>
      </w:r>
      <w:r w:rsidRPr="00BB42CD">
        <w:rPr>
          <w:b/>
          <w:szCs w:val="22"/>
        </w:rPr>
        <w:t>SEGUNDO</w:t>
      </w:r>
      <w:r w:rsidRPr="00BB42CD">
        <w:rPr>
          <w:szCs w:val="22"/>
        </w:rPr>
        <w:t xml:space="preserve"> de la presente Resolución.</w:t>
      </w:r>
    </w:p>
    <w:p w14:paraId="1FC44598" w14:textId="77777777" w:rsidR="00105F44" w:rsidRPr="00BB42CD" w:rsidRDefault="00105F44" w:rsidP="00BB42CD">
      <w:pPr>
        <w:widowControl w:val="0"/>
        <w:rPr>
          <w:szCs w:val="22"/>
        </w:rPr>
      </w:pPr>
    </w:p>
    <w:p w14:paraId="47AE8F24" w14:textId="51B3A250" w:rsidR="00105F44" w:rsidRPr="00BB42CD" w:rsidRDefault="00105F44" w:rsidP="00BB42CD">
      <w:pPr>
        <w:ind w:right="-93"/>
        <w:rPr>
          <w:szCs w:val="22"/>
        </w:rPr>
      </w:pPr>
      <w:r w:rsidRPr="00BB42CD">
        <w:rPr>
          <w:b/>
          <w:szCs w:val="22"/>
        </w:rPr>
        <w:t>SEGUNDO.</w:t>
      </w:r>
      <w:r w:rsidRPr="00BB42CD">
        <w:rPr>
          <w:szCs w:val="22"/>
        </w:rPr>
        <w:t xml:space="preserve"> Se </w:t>
      </w:r>
      <w:r w:rsidRPr="00BB42CD">
        <w:rPr>
          <w:b/>
          <w:szCs w:val="22"/>
        </w:rPr>
        <w:t xml:space="preserve">ORDENA </w:t>
      </w:r>
      <w:r w:rsidRPr="00BB42CD">
        <w:rPr>
          <w:szCs w:val="22"/>
        </w:rPr>
        <w:t xml:space="preserve">al </w:t>
      </w:r>
      <w:r w:rsidRPr="00BB42CD">
        <w:rPr>
          <w:b/>
          <w:szCs w:val="22"/>
        </w:rPr>
        <w:t>SUJETO OBLIGADO</w:t>
      </w:r>
      <w:r w:rsidRPr="00BB42CD">
        <w:rPr>
          <w:szCs w:val="22"/>
        </w:rPr>
        <w:t xml:space="preserve">, a efecto de que, entregue a través del </w:t>
      </w:r>
      <w:r w:rsidRPr="00BB42CD">
        <w:rPr>
          <w:b/>
          <w:szCs w:val="22"/>
        </w:rPr>
        <w:t>SAIMEX</w:t>
      </w:r>
      <w:r w:rsidRPr="00BB42CD">
        <w:rPr>
          <w:szCs w:val="22"/>
        </w:rPr>
        <w:t xml:space="preserve">, de ser procedente en </w:t>
      </w:r>
      <w:r w:rsidRPr="00BB42CD">
        <w:rPr>
          <w:b/>
          <w:szCs w:val="22"/>
        </w:rPr>
        <w:t xml:space="preserve">versión pública </w:t>
      </w:r>
      <w:r w:rsidRPr="00BB42CD">
        <w:rPr>
          <w:szCs w:val="22"/>
        </w:rPr>
        <w:t>los documentos</w:t>
      </w:r>
      <w:r w:rsidR="00C6319C" w:rsidRPr="00BB42CD">
        <w:rPr>
          <w:szCs w:val="22"/>
        </w:rPr>
        <w:t xml:space="preserve"> que se encuentren</w:t>
      </w:r>
      <w:r w:rsidRPr="00BB42CD">
        <w:rPr>
          <w:szCs w:val="22"/>
        </w:rPr>
        <w:t xml:space="preserve"> </w:t>
      </w:r>
      <w:r w:rsidR="00C6319C" w:rsidRPr="00BB42CD">
        <w:rPr>
          <w:szCs w:val="22"/>
        </w:rPr>
        <w:t xml:space="preserve">vigentes al veintidós de octubre de dos mil veinticuatro, </w:t>
      </w:r>
      <w:r w:rsidRPr="00BB42CD">
        <w:rPr>
          <w:szCs w:val="22"/>
        </w:rPr>
        <w:t>donde conste lo siguiente:</w:t>
      </w:r>
    </w:p>
    <w:p w14:paraId="2D256F68" w14:textId="77777777" w:rsidR="00105F44" w:rsidRPr="00BB42CD" w:rsidRDefault="00105F44" w:rsidP="00BB42CD">
      <w:pPr>
        <w:pStyle w:val="Puesto"/>
        <w:ind w:left="851" w:right="822"/>
        <w:rPr>
          <w:rFonts w:eastAsia="Times New Roman" w:cs="Times New Roman"/>
          <w:b/>
          <w:kern w:val="0"/>
          <w:szCs w:val="22"/>
        </w:rPr>
      </w:pPr>
    </w:p>
    <w:p w14:paraId="74BA8ABC" w14:textId="77777777" w:rsidR="00C6319C" w:rsidRPr="00BB42CD" w:rsidRDefault="00C6319C" w:rsidP="00BB42CD">
      <w:pPr>
        <w:pStyle w:val="Prrafodelista"/>
        <w:numPr>
          <w:ilvl w:val="0"/>
          <w:numId w:val="31"/>
        </w:numPr>
        <w:tabs>
          <w:tab w:val="left" w:pos="4667"/>
        </w:tabs>
        <w:spacing w:line="240" w:lineRule="auto"/>
        <w:ind w:left="851" w:right="822"/>
        <w:rPr>
          <w:rFonts w:eastAsia="Calibri"/>
          <w:b/>
          <w:i/>
          <w:szCs w:val="22"/>
          <w:lang w:eastAsia="es-ES_tradnl"/>
        </w:rPr>
      </w:pPr>
      <w:r w:rsidRPr="00BB42CD">
        <w:rPr>
          <w:b/>
          <w:i/>
          <w:szCs w:val="22"/>
        </w:rPr>
        <w:t>El número de proveedores de bienes y servicios con los que cuenta el ayuntamiento;</w:t>
      </w:r>
    </w:p>
    <w:p w14:paraId="33694AE7" w14:textId="77777777" w:rsidR="00C6319C" w:rsidRPr="00BB42CD" w:rsidRDefault="00C6319C" w:rsidP="00BB42CD">
      <w:pPr>
        <w:pStyle w:val="Prrafodelista"/>
        <w:numPr>
          <w:ilvl w:val="0"/>
          <w:numId w:val="31"/>
        </w:numPr>
        <w:tabs>
          <w:tab w:val="left" w:pos="4667"/>
        </w:tabs>
        <w:spacing w:line="240" w:lineRule="auto"/>
        <w:ind w:left="851" w:right="822"/>
        <w:rPr>
          <w:rFonts w:eastAsia="Calibri"/>
          <w:b/>
          <w:i/>
          <w:szCs w:val="22"/>
          <w:lang w:eastAsia="es-ES_tradnl"/>
        </w:rPr>
      </w:pPr>
      <w:r w:rsidRPr="00BB42CD">
        <w:rPr>
          <w:b/>
          <w:i/>
        </w:rPr>
        <w:t>Las quejas relacionadas con la prestación de bienes y servicios; y</w:t>
      </w:r>
    </w:p>
    <w:p w14:paraId="225572DF" w14:textId="6DCC3827" w:rsidR="00221B18" w:rsidRPr="00BB42CD" w:rsidRDefault="00C6319C" w:rsidP="00BB42CD">
      <w:pPr>
        <w:pStyle w:val="Prrafodelista"/>
        <w:numPr>
          <w:ilvl w:val="0"/>
          <w:numId w:val="31"/>
        </w:numPr>
        <w:tabs>
          <w:tab w:val="left" w:pos="4667"/>
        </w:tabs>
        <w:spacing w:line="240" w:lineRule="auto"/>
        <w:ind w:left="851" w:right="822"/>
        <w:rPr>
          <w:rFonts w:eastAsia="Calibri"/>
          <w:b/>
          <w:i/>
          <w:szCs w:val="22"/>
          <w:lang w:eastAsia="es-ES_tradnl"/>
        </w:rPr>
      </w:pPr>
      <w:r w:rsidRPr="00BB42CD">
        <w:rPr>
          <w:rFonts w:eastAsia="Calibri"/>
          <w:b/>
          <w:i/>
          <w:szCs w:val="22"/>
          <w:lang w:eastAsia="es-ES_tradnl"/>
        </w:rPr>
        <w:t>Los contratos celebrados entre el ayuntamiento y sus proveedores.</w:t>
      </w:r>
    </w:p>
    <w:p w14:paraId="0766C8E0" w14:textId="77777777" w:rsidR="00C6319C" w:rsidRPr="00BB42CD" w:rsidRDefault="00C6319C" w:rsidP="00BB42CD">
      <w:pPr>
        <w:spacing w:line="240" w:lineRule="auto"/>
        <w:ind w:left="851" w:right="822"/>
        <w:rPr>
          <w:rFonts w:eastAsia="Calibri"/>
          <w:i/>
          <w:szCs w:val="22"/>
          <w:lang w:eastAsia="en-US"/>
        </w:rPr>
      </w:pPr>
    </w:p>
    <w:p w14:paraId="102FAC25" w14:textId="77777777" w:rsidR="00105F44" w:rsidRPr="00BB42CD" w:rsidRDefault="00105F44" w:rsidP="00BB42CD">
      <w:pPr>
        <w:spacing w:line="240" w:lineRule="auto"/>
        <w:ind w:left="851" w:right="822"/>
        <w:rPr>
          <w:rFonts w:eastAsia="Calibri" w:cs="Tahoma"/>
          <w:bCs/>
          <w:i/>
          <w:szCs w:val="22"/>
          <w:lang w:eastAsia="en-US"/>
        </w:rPr>
      </w:pPr>
      <w:r w:rsidRPr="00BB42CD">
        <w:rPr>
          <w:rFonts w:eastAsia="Calibri" w:cs="Tahoma"/>
          <w:bCs/>
          <w:i/>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0FEBC63C" w14:textId="77777777" w:rsidR="00105F44" w:rsidRPr="00BB42CD" w:rsidRDefault="00105F44" w:rsidP="00BB42CD">
      <w:pPr>
        <w:spacing w:line="240" w:lineRule="auto"/>
        <w:ind w:left="851" w:right="822"/>
        <w:rPr>
          <w:rFonts w:eastAsia="Palatino Linotype" w:cs="Palatino Linotype"/>
          <w:bCs/>
          <w:i/>
          <w:iCs/>
          <w:szCs w:val="22"/>
        </w:rPr>
      </w:pPr>
    </w:p>
    <w:p w14:paraId="2B580CCF" w14:textId="3A2F107B" w:rsidR="00C6319C" w:rsidRPr="00BB42CD" w:rsidRDefault="00C6319C" w:rsidP="00BB42CD">
      <w:pPr>
        <w:spacing w:line="240" w:lineRule="auto"/>
        <w:ind w:left="851" w:right="822"/>
        <w:rPr>
          <w:rFonts w:eastAsia="Palatino Linotype" w:cs="Palatino Linotype"/>
          <w:bCs/>
          <w:i/>
          <w:iCs/>
          <w:szCs w:val="22"/>
        </w:rPr>
      </w:pPr>
      <w:r w:rsidRPr="00BB42CD">
        <w:rPr>
          <w:rFonts w:eastAsia="Palatino Linotype" w:cs="Palatino Linotype"/>
          <w:bCs/>
          <w:i/>
          <w:iCs/>
          <w:szCs w:val="22"/>
        </w:rPr>
        <w:lastRenderedPageBreak/>
        <w:t xml:space="preserve">Para el caso </w:t>
      </w:r>
      <w:r w:rsidR="009F3CD5" w:rsidRPr="00BB42CD">
        <w:rPr>
          <w:rFonts w:eastAsia="Palatino Linotype" w:cs="Palatino Linotype"/>
          <w:bCs/>
          <w:i/>
          <w:iCs/>
          <w:szCs w:val="22"/>
        </w:rPr>
        <w:t>que,</w:t>
      </w:r>
      <w:r w:rsidRPr="00BB42CD">
        <w:rPr>
          <w:rFonts w:eastAsia="Palatino Linotype" w:cs="Palatino Linotype"/>
          <w:bCs/>
          <w:i/>
          <w:iCs/>
          <w:szCs w:val="22"/>
        </w:rPr>
        <w:t xml:space="preserve"> dentro de los archivos del </w:t>
      </w:r>
      <w:r w:rsidRPr="00BB42CD">
        <w:rPr>
          <w:rFonts w:eastAsia="Palatino Linotype" w:cs="Palatino Linotype"/>
          <w:b/>
          <w:bCs/>
          <w:i/>
          <w:iCs/>
          <w:szCs w:val="22"/>
        </w:rPr>
        <w:t xml:space="preserve">SUJETO OBLIGADO, </w:t>
      </w:r>
      <w:r w:rsidRPr="00BB42CD">
        <w:rPr>
          <w:rFonts w:eastAsia="Palatino Linotype" w:cs="Palatino Linotype"/>
          <w:bCs/>
          <w:i/>
          <w:iCs/>
          <w:szCs w:val="22"/>
        </w:rPr>
        <w:t xml:space="preserve">no obrara la información que se ordena en el punto número 2, por no haberse generado, bastará con que se haga del conocimiento del particular. </w:t>
      </w:r>
    </w:p>
    <w:p w14:paraId="6BF01A4B" w14:textId="77777777" w:rsidR="00C6319C" w:rsidRPr="00BB42CD" w:rsidRDefault="00C6319C" w:rsidP="00BB42CD">
      <w:pPr>
        <w:ind w:right="-28"/>
        <w:rPr>
          <w:rFonts w:eastAsia="Palatino Linotype" w:cs="Palatino Linotype"/>
          <w:bCs/>
          <w:iCs/>
          <w:szCs w:val="22"/>
        </w:rPr>
      </w:pPr>
    </w:p>
    <w:p w14:paraId="6320A783" w14:textId="77777777" w:rsidR="00105F44" w:rsidRPr="00BB42CD" w:rsidRDefault="00105F44" w:rsidP="00BB42CD">
      <w:pPr>
        <w:rPr>
          <w:szCs w:val="22"/>
        </w:rPr>
      </w:pPr>
      <w:r w:rsidRPr="00BB42CD">
        <w:rPr>
          <w:b/>
          <w:bCs/>
          <w:szCs w:val="22"/>
        </w:rPr>
        <w:t>TERCERO.</w:t>
      </w:r>
      <w:r w:rsidRPr="00BB42CD">
        <w:rPr>
          <w:szCs w:val="22"/>
        </w:rPr>
        <w:t xml:space="preserve"> </w:t>
      </w:r>
      <w:r w:rsidRPr="00BB42CD">
        <w:rPr>
          <w:rFonts w:eastAsia="Palatino Linotype" w:cs="Palatino Linotype"/>
          <w:b/>
          <w:szCs w:val="22"/>
          <w:lang w:eastAsia="es-MX"/>
        </w:rPr>
        <w:t xml:space="preserve">Notifíquese </w:t>
      </w:r>
      <w:r w:rsidRPr="00BB42CD">
        <w:rPr>
          <w:szCs w:val="22"/>
          <w:lang w:eastAsia="es-ES_tradnl"/>
        </w:rPr>
        <w:t xml:space="preserve">vía </w:t>
      </w:r>
      <w:r w:rsidRPr="00BB42CD">
        <w:rPr>
          <w:rFonts w:cs="Arial"/>
          <w:szCs w:val="22"/>
        </w:rPr>
        <w:t>Sistema de Acceso a la Información Mexiquense (</w:t>
      </w:r>
      <w:r w:rsidRPr="00BB42CD">
        <w:rPr>
          <w:rFonts w:cs="Arial"/>
          <w:b/>
          <w:bCs/>
          <w:szCs w:val="22"/>
        </w:rPr>
        <w:t>SAIMEX)</w:t>
      </w:r>
      <w:r w:rsidRPr="00BB42CD">
        <w:rPr>
          <w:szCs w:val="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6C743DF" w14:textId="77777777" w:rsidR="00105F44" w:rsidRPr="00BB42CD" w:rsidRDefault="00105F44" w:rsidP="00BB42CD">
      <w:pPr>
        <w:rPr>
          <w:szCs w:val="22"/>
        </w:rPr>
      </w:pPr>
    </w:p>
    <w:p w14:paraId="5583C8CF" w14:textId="77777777" w:rsidR="00105F44" w:rsidRPr="00BB42CD" w:rsidRDefault="00105F44" w:rsidP="00BB42CD">
      <w:pPr>
        <w:rPr>
          <w:b/>
          <w:szCs w:val="22"/>
        </w:rPr>
      </w:pPr>
      <w:r w:rsidRPr="00BB42CD">
        <w:rPr>
          <w:b/>
          <w:szCs w:val="22"/>
        </w:rPr>
        <w:t>CUARTO.</w:t>
      </w:r>
      <w:r w:rsidRPr="00BB42CD">
        <w:rPr>
          <w:szCs w:val="22"/>
        </w:rPr>
        <w:t xml:space="preserve"> Notifíquese a </w:t>
      </w:r>
      <w:r w:rsidRPr="00BB42CD">
        <w:rPr>
          <w:b/>
          <w:szCs w:val="22"/>
        </w:rPr>
        <w:t>LA PARTE RECURRENTE</w:t>
      </w:r>
      <w:r w:rsidRPr="00BB42CD">
        <w:rPr>
          <w:szCs w:val="22"/>
        </w:rPr>
        <w:t xml:space="preserve"> la presente resolución vía Sistema de Acceso a la Información Mexiquense </w:t>
      </w:r>
      <w:r w:rsidRPr="00BB42CD">
        <w:rPr>
          <w:b/>
          <w:szCs w:val="22"/>
        </w:rPr>
        <w:t>(SAIMEX).</w:t>
      </w:r>
    </w:p>
    <w:p w14:paraId="3BBB7E59" w14:textId="77777777" w:rsidR="00105F44" w:rsidRPr="00BB42CD" w:rsidRDefault="00105F44" w:rsidP="00BB42CD">
      <w:pPr>
        <w:rPr>
          <w:szCs w:val="22"/>
        </w:rPr>
      </w:pPr>
    </w:p>
    <w:p w14:paraId="22EAEB4F" w14:textId="77777777" w:rsidR="00105F44" w:rsidRPr="00BB42CD" w:rsidRDefault="00105F44" w:rsidP="00BB42CD">
      <w:pPr>
        <w:rPr>
          <w:szCs w:val="22"/>
        </w:rPr>
      </w:pPr>
      <w:r w:rsidRPr="00BB42CD">
        <w:rPr>
          <w:b/>
          <w:szCs w:val="22"/>
        </w:rPr>
        <w:t>QUINTO</w:t>
      </w:r>
      <w:r w:rsidRPr="00BB42CD">
        <w:rPr>
          <w:szCs w:val="22"/>
        </w:rPr>
        <w:t xml:space="preserve">. Hágase del conocimiento a </w:t>
      </w:r>
      <w:r w:rsidRPr="00BB42CD">
        <w:rPr>
          <w:b/>
          <w:szCs w:val="22"/>
        </w:rPr>
        <w:t>LA PARTE RECURRENTE</w:t>
      </w:r>
      <w:r w:rsidRPr="00BB42CD">
        <w:rPr>
          <w:szCs w:val="22"/>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951FA69" w14:textId="77777777" w:rsidR="00105F44" w:rsidRPr="00BB42CD" w:rsidRDefault="00105F44" w:rsidP="00BB42CD">
      <w:pPr>
        <w:rPr>
          <w:szCs w:val="22"/>
        </w:rPr>
      </w:pPr>
    </w:p>
    <w:p w14:paraId="49005746" w14:textId="77777777" w:rsidR="00105F44" w:rsidRPr="00BB42CD" w:rsidRDefault="00105F44" w:rsidP="00BB42CD">
      <w:pPr>
        <w:rPr>
          <w:szCs w:val="22"/>
        </w:rPr>
      </w:pPr>
      <w:r w:rsidRPr="00BB42CD">
        <w:rPr>
          <w:b/>
          <w:szCs w:val="22"/>
        </w:rPr>
        <w:t>SEXTO.</w:t>
      </w:r>
      <w:r w:rsidRPr="00BB42CD">
        <w:rPr>
          <w:szCs w:val="22"/>
        </w:rPr>
        <w:t xml:space="preserve"> De conformidad con el artículo 198 de la Ley de Transparencia y Acceso a la Información Pública del Estado de México y Municipios, el </w:t>
      </w:r>
      <w:r w:rsidRPr="00BB42CD">
        <w:rPr>
          <w:b/>
          <w:szCs w:val="22"/>
        </w:rPr>
        <w:t>SUJETO OBLIGADO</w:t>
      </w:r>
      <w:r w:rsidRPr="00BB42CD">
        <w:rPr>
          <w:szCs w:val="22"/>
        </w:rPr>
        <w:t xml:space="preserve"> podrá solicitar una ampliación de plazo de manera fundada y motivada, para el cumplimiento de la presente resolución.</w:t>
      </w:r>
    </w:p>
    <w:p w14:paraId="11E000F6" w14:textId="00B47548" w:rsidR="002B11D9" w:rsidRPr="00BB42CD" w:rsidRDefault="00E43858" w:rsidP="00BB42CD">
      <w:pPr>
        <w:rPr>
          <w:szCs w:val="22"/>
        </w:rPr>
      </w:pPr>
      <w:r w:rsidRPr="00BB42CD">
        <w:rPr>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322960" w:rsidRPr="00BB42CD">
        <w:rPr>
          <w:szCs w:val="22"/>
        </w:rPr>
        <w:t>CUADRAGÉSIMA TERCERA</w:t>
      </w:r>
      <w:r w:rsidRPr="00BB42CD">
        <w:rPr>
          <w:szCs w:val="22"/>
        </w:rPr>
        <w:t xml:space="preserve"> SESIÓN ORDINARIA, CELEBRADA EL </w:t>
      </w:r>
      <w:r w:rsidR="00322960" w:rsidRPr="00BB42CD">
        <w:rPr>
          <w:szCs w:val="22"/>
        </w:rPr>
        <w:t>ONCE</w:t>
      </w:r>
      <w:r w:rsidR="005F6CC7" w:rsidRPr="00BB42CD">
        <w:rPr>
          <w:szCs w:val="22"/>
        </w:rPr>
        <w:t xml:space="preserve"> </w:t>
      </w:r>
      <w:r w:rsidRPr="00BB42CD">
        <w:rPr>
          <w:szCs w:val="22"/>
        </w:rPr>
        <w:t xml:space="preserve">DE </w:t>
      </w:r>
      <w:r w:rsidR="00985CCC" w:rsidRPr="00BB42CD">
        <w:rPr>
          <w:szCs w:val="22"/>
        </w:rPr>
        <w:t>DICIEMBRE</w:t>
      </w:r>
      <w:r w:rsidR="002B24B6" w:rsidRPr="00BB42CD">
        <w:rPr>
          <w:szCs w:val="22"/>
        </w:rPr>
        <w:t xml:space="preserve"> </w:t>
      </w:r>
      <w:r w:rsidRPr="00BB42CD">
        <w:rPr>
          <w:szCs w:val="22"/>
        </w:rPr>
        <w:t>DE DOS MIL VEINTICUATRO ANTE EL SECRETARIO TÉCNICO DEL PLENO, ALEXIS TAPIA RAMÍREZ.</w:t>
      </w:r>
    </w:p>
    <w:p w14:paraId="5991A213" w14:textId="77777777" w:rsidR="002B11D9" w:rsidRPr="00BB42CD" w:rsidRDefault="00E43858" w:rsidP="00BB42CD">
      <w:pPr>
        <w:tabs>
          <w:tab w:val="left" w:pos="2325"/>
        </w:tabs>
        <w:rPr>
          <w:sz w:val="20"/>
          <w:szCs w:val="22"/>
        </w:rPr>
      </w:pPr>
      <w:r w:rsidRPr="00BB42CD">
        <w:rPr>
          <w:sz w:val="20"/>
          <w:szCs w:val="22"/>
        </w:rPr>
        <w:t>SCMM/AGZ/DEMF/DLM</w:t>
      </w:r>
    </w:p>
    <w:p w14:paraId="4303A265" w14:textId="77777777" w:rsidR="002B11D9" w:rsidRPr="00BB42CD" w:rsidRDefault="002B11D9" w:rsidP="00BB42CD">
      <w:pPr>
        <w:ind w:right="-93"/>
        <w:rPr>
          <w:szCs w:val="22"/>
        </w:rPr>
      </w:pPr>
    </w:p>
    <w:p w14:paraId="7D79E151" w14:textId="77777777" w:rsidR="002B11D9" w:rsidRPr="00BB42CD" w:rsidRDefault="002B11D9" w:rsidP="00BB42CD">
      <w:pPr>
        <w:ind w:right="-93"/>
        <w:rPr>
          <w:szCs w:val="22"/>
        </w:rPr>
      </w:pPr>
    </w:p>
    <w:p w14:paraId="47C5DE74" w14:textId="77777777" w:rsidR="002B11D9" w:rsidRPr="00BB42CD" w:rsidRDefault="002B11D9" w:rsidP="00BB42CD">
      <w:pPr>
        <w:ind w:right="-93"/>
        <w:rPr>
          <w:szCs w:val="22"/>
        </w:rPr>
      </w:pPr>
    </w:p>
    <w:p w14:paraId="0CF3F610" w14:textId="77777777" w:rsidR="002B11D9" w:rsidRPr="00BB42CD" w:rsidRDefault="002B11D9" w:rsidP="00BB42CD">
      <w:pPr>
        <w:ind w:right="-93"/>
        <w:rPr>
          <w:szCs w:val="22"/>
        </w:rPr>
      </w:pPr>
    </w:p>
    <w:p w14:paraId="06338933" w14:textId="77777777" w:rsidR="002B11D9" w:rsidRPr="00BB42CD" w:rsidRDefault="002B11D9" w:rsidP="00BB42CD">
      <w:pPr>
        <w:ind w:right="-93"/>
        <w:rPr>
          <w:szCs w:val="22"/>
        </w:rPr>
      </w:pPr>
    </w:p>
    <w:p w14:paraId="022324A6" w14:textId="77777777" w:rsidR="002B11D9" w:rsidRPr="00BB42CD" w:rsidRDefault="002B11D9" w:rsidP="00BB42CD">
      <w:pPr>
        <w:ind w:right="-93"/>
        <w:rPr>
          <w:szCs w:val="22"/>
        </w:rPr>
      </w:pPr>
    </w:p>
    <w:p w14:paraId="1941B3D9" w14:textId="77777777" w:rsidR="002B11D9" w:rsidRPr="00BB42CD" w:rsidRDefault="002B11D9" w:rsidP="00BB42CD">
      <w:pPr>
        <w:ind w:right="-93"/>
        <w:rPr>
          <w:szCs w:val="22"/>
        </w:rPr>
      </w:pPr>
    </w:p>
    <w:p w14:paraId="089D4083" w14:textId="77777777" w:rsidR="002B11D9" w:rsidRPr="00BB42CD" w:rsidRDefault="002B11D9" w:rsidP="00BB42CD">
      <w:pPr>
        <w:ind w:right="-93"/>
        <w:rPr>
          <w:szCs w:val="22"/>
        </w:rPr>
      </w:pPr>
    </w:p>
    <w:p w14:paraId="13C0A04F" w14:textId="77777777" w:rsidR="002B11D9" w:rsidRPr="00BB42CD" w:rsidRDefault="002B11D9" w:rsidP="00BB42CD">
      <w:pPr>
        <w:tabs>
          <w:tab w:val="center" w:pos="4568"/>
        </w:tabs>
        <w:ind w:right="-93"/>
        <w:rPr>
          <w:szCs w:val="22"/>
        </w:rPr>
      </w:pPr>
    </w:p>
    <w:p w14:paraId="5FD2AB72" w14:textId="77777777" w:rsidR="002B11D9" w:rsidRPr="00BB42CD" w:rsidRDefault="002B11D9" w:rsidP="00BB42CD">
      <w:pPr>
        <w:tabs>
          <w:tab w:val="center" w:pos="4568"/>
        </w:tabs>
        <w:ind w:right="-93"/>
        <w:rPr>
          <w:szCs w:val="22"/>
        </w:rPr>
      </w:pPr>
    </w:p>
    <w:p w14:paraId="30082FD2" w14:textId="77777777" w:rsidR="002B11D9" w:rsidRPr="00BB42CD" w:rsidRDefault="002B11D9" w:rsidP="00BB42CD">
      <w:pPr>
        <w:tabs>
          <w:tab w:val="center" w:pos="4568"/>
        </w:tabs>
        <w:ind w:right="-93"/>
        <w:rPr>
          <w:szCs w:val="22"/>
        </w:rPr>
      </w:pPr>
    </w:p>
    <w:p w14:paraId="451F6B59" w14:textId="77777777" w:rsidR="002B11D9" w:rsidRPr="00BB42CD" w:rsidRDefault="002B11D9" w:rsidP="00BB42CD">
      <w:pPr>
        <w:tabs>
          <w:tab w:val="center" w:pos="4568"/>
        </w:tabs>
        <w:ind w:right="-93"/>
        <w:rPr>
          <w:szCs w:val="22"/>
        </w:rPr>
      </w:pPr>
    </w:p>
    <w:p w14:paraId="616609ED" w14:textId="77777777" w:rsidR="002B11D9" w:rsidRPr="00BB42CD" w:rsidRDefault="002B11D9" w:rsidP="00BB42CD">
      <w:pPr>
        <w:tabs>
          <w:tab w:val="center" w:pos="4568"/>
        </w:tabs>
        <w:ind w:right="-93"/>
        <w:rPr>
          <w:szCs w:val="22"/>
        </w:rPr>
      </w:pPr>
    </w:p>
    <w:p w14:paraId="2297A5B6" w14:textId="77777777" w:rsidR="002B11D9" w:rsidRPr="00BB42CD" w:rsidRDefault="002B11D9" w:rsidP="00BB42CD">
      <w:pPr>
        <w:tabs>
          <w:tab w:val="center" w:pos="4568"/>
        </w:tabs>
        <w:ind w:right="-93"/>
        <w:rPr>
          <w:szCs w:val="22"/>
        </w:rPr>
      </w:pPr>
    </w:p>
    <w:p w14:paraId="2EBCFE13" w14:textId="77777777" w:rsidR="002B11D9" w:rsidRPr="00BB42CD" w:rsidRDefault="002B11D9" w:rsidP="00BB42CD">
      <w:pPr>
        <w:tabs>
          <w:tab w:val="center" w:pos="4568"/>
        </w:tabs>
        <w:ind w:right="-93"/>
        <w:rPr>
          <w:szCs w:val="22"/>
        </w:rPr>
      </w:pPr>
    </w:p>
    <w:p w14:paraId="236BF945" w14:textId="77777777" w:rsidR="002B11D9" w:rsidRPr="00BB42CD" w:rsidRDefault="002B11D9" w:rsidP="00BB42CD">
      <w:pPr>
        <w:tabs>
          <w:tab w:val="center" w:pos="4568"/>
        </w:tabs>
        <w:ind w:right="-93"/>
        <w:rPr>
          <w:szCs w:val="22"/>
        </w:rPr>
      </w:pPr>
    </w:p>
    <w:p w14:paraId="004681CB" w14:textId="77777777" w:rsidR="002B11D9" w:rsidRPr="00BB42CD" w:rsidRDefault="002B11D9" w:rsidP="00BB42CD">
      <w:pPr>
        <w:tabs>
          <w:tab w:val="center" w:pos="4568"/>
        </w:tabs>
        <w:ind w:right="-93"/>
        <w:rPr>
          <w:szCs w:val="22"/>
        </w:rPr>
      </w:pPr>
    </w:p>
    <w:p w14:paraId="2BEE054A" w14:textId="77777777" w:rsidR="002B11D9" w:rsidRPr="00BB42CD" w:rsidRDefault="002B11D9" w:rsidP="00BB42CD">
      <w:pPr>
        <w:tabs>
          <w:tab w:val="center" w:pos="4568"/>
        </w:tabs>
        <w:ind w:right="-93"/>
        <w:rPr>
          <w:szCs w:val="22"/>
        </w:rPr>
      </w:pPr>
    </w:p>
    <w:p w14:paraId="654DB8BB" w14:textId="77777777" w:rsidR="002B11D9" w:rsidRPr="00BB42CD" w:rsidRDefault="002B11D9" w:rsidP="00BB42CD">
      <w:pPr>
        <w:tabs>
          <w:tab w:val="center" w:pos="4568"/>
        </w:tabs>
        <w:ind w:right="-93"/>
        <w:rPr>
          <w:szCs w:val="22"/>
        </w:rPr>
      </w:pPr>
    </w:p>
    <w:p w14:paraId="71B4C5C8" w14:textId="77777777" w:rsidR="002B11D9" w:rsidRPr="00BB42CD" w:rsidRDefault="002B11D9" w:rsidP="00BB42CD">
      <w:pPr>
        <w:tabs>
          <w:tab w:val="center" w:pos="4568"/>
        </w:tabs>
        <w:ind w:right="-93"/>
        <w:rPr>
          <w:szCs w:val="22"/>
        </w:rPr>
      </w:pPr>
    </w:p>
    <w:p w14:paraId="3F14806B" w14:textId="77777777" w:rsidR="002B11D9" w:rsidRPr="00BB42CD" w:rsidRDefault="002B11D9" w:rsidP="00BB42CD">
      <w:pPr>
        <w:tabs>
          <w:tab w:val="center" w:pos="4568"/>
        </w:tabs>
        <w:ind w:right="-93"/>
        <w:rPr>
          <w:szCs w:val="22"/>
        </w:rPr>
      </w:pPr>
    </w:p>
    <w:p w14:paraId="108F5EF8" w14:textId="77777777" w:rsidR="002B11D9" w:rsidRPr="00BB42CD" w:rsidRDefault="002B11D9" w:rsidP="00BB42CD">
      <w:pPr>
        <w:tabs>
          <w:tab w:val="center" w:pos="4568"/>
        </w:tabs>
        <w:ind w:right="-93"/>
        <w:rPr>
          <w:szCs w:val="22"/>
        </w:rPr>
      </w:pPr>
    </w:p>
    <w:p w14:paraId="673AF841" w14:textId="77777777" w:rsidR="002B11D9" w:rsidRPr="00BB42CD" w:rsidRDefault="002B11D9" w:rsidP="00BB42CD">
      <w:pPr>
        <w:tabs>
          <w:tab w:val="center" w:pos="4568"/>
        </w:tabs>
        <w:ind w:right="-93"/>
        <w:rPr>
          <w:szCs w:val="22"/>
        </w:rPr>
      </w:pPr>
    </w:p>
    <w:p w14:paraId="5C52BD3D" w14:textId="77777777" w:rsidR="002B11D9" w:rsidRPr="00BB42CD" w:rsidRDefault="002B11D9" w:rsidP="00BB42CD">
      <w:pPr>
        <w:tabs>
          <w:tab w:val="center" w:pos="4568"/>
        </w:tabs>
        <w:ind w:right="-93"/>
        <w:rPr>
          <w:szCs w:val="22"/>
        </w:rPr>
      </w:pPr>
    </w:p>
    <w:p w14:paraId="6D32AF04" w14:textId="77777777" w:rsidR="002B11D9" w:rsidRPr="00BB42CD" w:rsidRDefault="002B11D9" w:rsidP="00BB42CD">
      <w:pPr>
        <w:rPr>
          <w:szCs w:val="22"/>
        </w:rPr>
      </w:pPr>
    </w:p>
    <w:sectPr w:rsidR="002B11D9" w:rsidRPr="00BB42CD">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E513F" w14:textId="77777777" w:rsidR="00405F10" w:rsidRDefault="00405F10">
      <w:pPr>
        <w:spacing w:line="240" w:lineRule="auto"/>
      </w:pPr>
      <w:r>
        <w:separator/>
      </w:r>
    </w:p>
  </w:endnote>
  <w:endnote w:type="continuationSeparator" w:id="0">
    <w:p w14:paraId="2E9E3274" w14:textId="77777777" w:rsidR="00405F10" w:rsidRDefault="00405F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ptos Display">
    <w:altName w:val="Arial"/>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5FC25" w14:textId="77777777" w:rsidR="00D159F6" w:rsidRDefault="00D159F6">
    <w:pPr>
      <w:tabs>
        <w:tab w:val="center" w:pos="4550"/>
        <w:tab w:val="left" w:pos="5818"/>
      </w:tabs>
      <w:ind w:right="260"/>
      <w:jc w:val="right"/>
      <w:rPr>
        <w:color w:val="071320"/>
        <w:sz w:val="24"/>
        <w:szCs w:val="24"/>
      </w:rPr>
    </w:pPr>
  </w:p>
  <w:p w14:paraId="6956D721" w14:textId="77777777" w:rsidR="00D159F6" w:rsidRDefault="00D159F6">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C1145" w14:textId="3DBFA464" w:rsidR="00D159F6" w:rsidRDefault="00D159F6">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336DE6">
      <w:rPr>
        <w:noProof/>
        <w:color w:val="0A1D30"/>
        <w:sz w:val="24"/>
        <w:szCs w:val="24"/>
      </w:rPr>
      <w:t>6</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336DE6">
      <w:rPr>
        <w:noProof/>
        <w:color w:val="0A1D30"/>
        <w:sz w:val="24"/>
        <w:szCs w:val="24"/>
      </w:rPr>
      <w:t>28</w:t>
    </w:r>
    <w:r>
      <w:rPr>
        <w:color w:val="0A1D30"/>
        <w:sz w:val="24"/>
        <w:szCs w:val="24"/>
      </w:rPr>
      <w:fldChar w:fldCharType="end"/>
    </w:r>
  </w:p>
  <w:p w14:paraId="6E3F5C8E" w14:textId="77777777" w:rsidR="00D159F6" w:rsidRDefault="00D159F6">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084B6" w14:textId="77777777" w:rsidR="00405F10" w:rsidRDefault="00405F10">
      <w:pPr>
        <w:spacing w:line="240" w:lineRule="auto"/>
      </w:pPr>
      <w:r>
        <w:separator/>
      </w:r>
    </w:p>
  </w:footnote>
  <w:footnote w:type="continuationSeparator" w:id="0">
    <w:p w14:paraId="4A66867E" w14:textId="77777777" w:rsidR="00405F10" w:rsidRDefault="00405F1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DEF45" w14:textId="77777777" w:rsidR="00D159F6" w:rsidRDefault="00D159F6">
    <w:pPr>
      <w:widowControl w:val="0"/>
      <w:pBdr>
        <w:top w:val="nil"/>
        <w:left w:val="nil"/>
        <w:bottom w:val="nil"/>
        <w:right w:val="nil"/>
        <w:between w:val="nil"/>
      </w:pBdr>
      <w:spacing w:line="276" w:lineRule="auto"/>
      <w:jc w:val="left"/>
      <w:rPr>
        <w:rFonts w:ascii="Aptos" w:eastAsia="Aptos" w:hAnsi="Aptos" w:cs="Aptos"/>
        <w:color w:val="000000"/>
        <w:sz w:val="20"/>
      </w:rPr>
    </w:pPr>
  </w:p>
  <w:tbl>
    <w:tblPr>
      <w:tblStyle w:val="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159F6" w14:paraId="0D9B3EDA" w14:textId="77777777">
      <w:trPr>
        <w:trHeight w:val="144"/>
        <w:jc w:val="right"/>
      </w:trPr>
      <w:tc>
        <w:tcPr>
          <w:tcW w:w="2727" w:type="dxa"/>
        </w:tcPr>
        <w:p w14:paraId="27E11930" w14:textId="77777777" w:rsidR="00D159F6" w:rsidRDefault="00D159F6">
          <w:pPr>
            <w:tabs>
              <w:tab w:val="right" w:pos="8838"/>
            </w:tabs>
            <w:ind w:left="-74" w:right="-105"/>
            <w:rPr>
              <w:b/>
            </w:rPr>
          </w:pPr>
          <w:r>
            <w:rPr>
              <w:b/>
            </w:rPr>
            <w:t>Recurso de Revisión:</w:t>
          </w:r>
        </w:p>
      </w:tc>
      <w:tc>
        <w:tcPr>
          <w:tcW w:w="3402" w:type="dxa"/>
        </w:tcPr>
        <w:p w14:paraId="0190084E" w14:textId="48E590C6" w:rsidR="00D159F6" w:rsidRPr="00E43858" w:rsidRDefault="00D159F6" w:rsidP="000D5826">
          <w:pPr>
            <w:tabs>
              <w:tab w:val="right" w:pos="8838"/>
            </w:tabs>
            <w:ind w:left="-74" w:right="-105"/>
          </w:pPr>
          <w:r>
            <w:t>07302</w:t>
          </w:r>
          <w:r w:rsidRPr="00E43858">
            <w:t xml:space="preserve">/INFOEM/IP/RR/2024 </w:t>
          </w:r>
        </w:p>
      </w:tc>
    </w:tr>
    <w:tr w:rsidR="00D159F6" w14:paraId="71073FBB" w14:textId="77777777">
      <w:trPr>
        <w:trHeight w:val="283"/>
        <w:jc w:val="right"/>
      </w:trPr>
      <w:tc>
        <w:tcPr>
          <w:tcW w:w="2727" w:type="dxa"/>
        </w:tcPr>
        <w:p w14:paraId="17C6F29D" w14:textId="77777777" w:rsidR="00D159F6" w:rsidRDefault="00D159F6">
          <w:pPr>
            <w:tabs>
              <w:tab w:val="right" w:pos="8838"/>
            </w:tabs>
            <w:ind w:left="-74" w:right="-105"/>
            <w:rPr>
              <w:b/>
            </w:rPr>
          </w:pPr>
          <w:r>
            <w:rPr>
              <w:b/>
            </w:rPr>
            <w:t>Sujeto Obligado:</w:t>
          </w:r>
        </w:p>
      </w:tc>
      <w:tc>
        <w:tcPr>
          <w:tcW w:w="3402" w:type="dxa"/>
        </w:tcPr>
        <w:p w14:paraId="46561F9A" w14:textId="596D7AC5" w:rsidR="00D159F6" w:rsidRDefault="00D159F6" w:rsidP="007B5064">
          <w:pPr>
            <w:tabs>
              <w:tab w:val="left" w:pos="2834"/>
              <w:tab w:val="right" w:pos="8838"/>
            </w:tabs>
            <w:ind w:left="-108" w:right="-105"/>
          </w:pPr>
          <w:r w:rsidRPr="00FE031C">
            <w:t>Ayuntamiento de Chapultepec</w:t>
          </w:r>
        </w:p>
      </w:tc>
    </w:tr>
    <w:tr w:rsidR="00D159F6" w14:paraId="5434ECEC" w14:textId="77777777">
      <w:trPr>
        <w:trHeight w:val="283"/>
        <w:jc w:val="right"/>
      </w:trPr>
      <w:tc>
        <w:tcPr>
          <w:tcW w:w="2727" w:type="dxa"/>
        </w:tcPr>
        <w:p w14:paraId="3E24D6EE" w14:textId="77777777" w:rsidR="00D159F6" w:rsidRDefault="00D159F6">
          <w:pPr>
            <w:tabs>
              <w:tab w:val="right" w:pos="8838"/>
            </w:tabs>
            <w:ind w:left="-74" w:right="-105"/>
            <w:rPr>
              <w:b/>
            </w:rPr>
          </w:pPr>
          <w:r>
            <w:rPr>
              <w:b/>
            </w:rPr>
            <w:t>Comisionada Ponente:</w:t>
          </w:r>
        </w:p>
      </w:tc>
      <w:tc>
        <w:tcPr>
          <w:tcW w:w="3402" w:type="dxa"/>
        </w:tcPr>
        <w:p w14:paraId="265634D1" w14:textId="77777777" w:rsidR="00D159F6" w:rsidRDefault="00D159F6">
          <w:pPr>
            <w:tabs>
              <w:tab w:val="right" w:pos="8838"/>
            </w:tabs>
            <w:ind w:left="-108" w:right="-105"/>
          </w:pPr>
          <w:r>
            <w:t>Sharon Cristina Morales Martínez</w:t>
          </w:r>
        </w:p>
      </w:tc>
    </w:tr>
  </w:tbl>
  <w:p w14:paraId="0D720004" w14:textId="77777777" w:rsidR="00D159F6" w:rsidRDefault="00D159F6">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09A1AD7C" wp14:editId="1A892C77">
          <wp:simplePos x="0" y="0"/>
          <wp:positionH relativeFrom="margin">
            <wp:posOffset>-995043</wp:posOffset>
          </wp:positionH>
          <wp:positionV relativeFrom="margin">
            <wp:posOffset>-1782444</wp:posOffset>
          </wp:positionV>
          <wp:extent cx="8426450" cy="10972800"/>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3CA90" w14:textId="77777777" w:rsidR="00D159F6" w:rsidRDefault="00D159F6">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0"/>
      <w:tblW w:w="6661" w:type="dxa"/>
      <w:tblInd w:w="2552" w:type="dxa"/>
      <w:tblLayout w:type="fixed"/>
      <w:tblLook w:val="0400" w:firstRow="0" w:lastRow="0" w:firstColumn="0" w:lastColumn="0" w:noHBand="0" w:noVBand="1"/>
    </w:tblPr>
    <w:tblGrid>
      <w:gridCol w:w="283"/>
      <w:gridCol w:w="6378"/>
    </w:tblGrid>
    <w:tr w:rsidR="00D159F6" w14:paraId="07D4DC48" w14:textId="77777777">
      <w:trPr>
        <w:trHeight w:val="1435"/>
      </w:trPr>
      <w:tc>
        <w:tcPr>
          <w:tcW w:w="283" w:type="dxa"/>
          <w:shd w:val="clear" w:color="auto" w:fill="auto"/>
        </w:tcPr>
        <w:p w14:paraId="10AEDB3E" w14:textId="77777777" w:rsidR="00D159F6" w:rsidRDefault="00D159F6">
          <w:pPr>
            <w:tabs>
              <w:tab w:val="right" w:pos="4273"/>
            </w:tabs>
            <w:rPr>
              <w:rFonts w:ascii="Garamond" w:eastAsia="Garamond" w:hAnsi="Garamond" w:cs="Garamond"/>
            </w:rPr>
          </w:pPr>
        </w:p>
      </w:tc>
      <w:tc>
        <w:tcPr>
          <w:tcW w:w="6379" w:type="dxa"/>
          <w:shd w:val="clear" w:color="auto" w:fill="auto"/>
        </w:tcPr>
        <w:p w14:paraId="1F1DA6B4" w14:textId="77777777" w:rsidR="00D159F6" w:rsidRDefault="00D159F6">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4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90"/>
            <w:gridCol w:w="3345"/>
            <w:gridCol w:w="3405"/>
          </w:tblGrid>
          <w:tr w:rsidR="00D159F6" w14:paraId="6CAFFB43" w14:textId="77777777">
            <w:trPr>
              <w:trHeight w:val="144"/>
            </w:trPr>
            <w:tc>
              <w:tcPr>
                <w:tcW w:w="2790" w:type="dxa"/>
              </w:tcPr>
              <w:p w14:paraId="4F90FE50" w14:textId="77777777" w:rsidR="00D159F6" w:rsidRDefault="00D159F6">
                <w:pPr>
                  <w:tabs>
                    <w:tab w:val="right" w:pos="8838"/>
                  </w:tabs>
                  <w:ind w:left="-74" w:right="-105"/>
                  <w:rPr>
                    <w:b/>
                  </w:rPr>
                </w:pPr>
                <w:bookmarkStart w:id="0" w:name="_heading=h.147n2zr" w:colFirst="0" w:colLast="0"/>
                <w:bookmarkEnd w:id="0"/>
                <w:r>
                  <w:rPr>
                    <w:b/>
                  </w:rPr>
                  <w:t>Recurso de Revisión:</w:t>
                </w:r>
              </w:p>
            </w:tc>
            <w:tc>
              <w:tcPr>
                <w:tcW w:w="3345" w:type="dxa"/>
              </w:tcPr>
              <w:p w14:paraId="08792260" w14:textId="099B6654" w:rsidR="00D159F6" w:rsidRPr="00E43858" w:rsidRDefault="00D159F6" w:rsidP="00E43858">
                <w:pPr>
                  <w:tabs>
                    <w:tab w:val="right" w:pos="8838"/>
                  </w:tabs>
                  <w:ind w:left="-74" w:right="-105"/>
                </w:pPr>
                <w:r>
                  <w:t>07302</w:t>
                </w:r>
                <w:r w:rsidRPr="00E43858">
                  <w:t xml:space="preserve">/INFOEM/IP/RR/2024 </w:t>
                </w:r>
              </w:p>
            </w:tc>
            <w:tc>
              <w:tcPr>
                <w:tcW w:w="3405" w:type="dxa"/>
              </w:tcPr>
              <w:p w14:paraId="2A287227" w14:textId="77777777" w:rsidR="00D159F6" w:rsidRDefault="00D159F6">
                <w:pPr>
                  <w:tabs>
                    <w:tab w:val="right" w:pos="8838"/>
                  </w:tabs>
                  <w:ind w:left="-74" w:right="-105"/>
                </w:pPr>
              </w:p>
            </w:tc>
          </w:tr>
          <w:tr w:rsidR="00D159F6" w14:paraId="0656BFF9" w14:textId="77777777">
            <w:trPr>
              <w:trHeight w:val="144"/>
            </w:trPr>
            <w:tc>
              <w:tcPr>
                <w:tcW w:w="2790" w:type="dxa"/>
              </w:tcPr>
              <w:p w14:paraId="364722EA" w14:textId="77777777" w:rsidR="00D159F6" w:rsidRDefault="00D159F6">
                <w:pPr>
                  <w:tabs>
                    <w:tab w:val="right" w:pos="8838"/>
                  </w:tabs>
                  <w:ind w:left="-74" w:right="-105"/>
                  <w:rPr>
                    <w:b/>
                  </w:rPr>
                </w:pPr>
                <w:bookmarkStart w:id="1" w:name="_heading=h.3o7alnk" w:colFirst="0" w:colLast="0"/>
                <w:bookmarkEnd w:id="1"/>
                <w:r>
                  <w:rPr>
                    <w:b/>
                  </w:rPr>
                  <w:t>Recurrente:</w:t>
                </w:r>
              </w:p>
            </w:tc>
            <w:tc>
              <w:tcPr>
                <w:tcW w:w="3345" w:type="dxa"/>
              </w:tcPr>
              <w:p w14:paraId="6213424C" w14:textId="4D054456" w:rsidR="00D159F6" w:rsidRDefault="00336DE6" w:rsidP="00122703">
                <w:pPr>
                  <w:tabs>
                    <w:tab w:val="left" w:pos="3122"/>
                    <w:tab w:val="right" w:pos="8838"/>
                  </w:tabs>
                  <w:ind w:left="-105" w:right="-105"/>
                </w:pPr>
                <w:r>
                  <w:t>XXXXXXXXX XXXXXX XXXXXXX</w:t>
                </w:r>
              </w:p>
            </w:tc>
            <w:tc>
              <w:tcPr>
                <w:tcW w:w="3405" w:type="dxa"/>
              </w:tcPr>
              <w:p w14:paraId="17E34EE7" w14:textId="77777777" w:rsidR="00D159F6" w:rsidRDefault="00D159F6">
                <w:pPr>
                  <w:tabs>
                    <w:tab w:val="left" w:pos="3122"/>
                    <w:tab w:val="right" w:pos="8838"/>
                  </w:tabs>
                  <w:ind w:left="-105" w:right="-105"/>
                </w:pPr>
              </w:p>
            </w:tc>
          </w:tr>
          <w:tr w:rsidR="00D159F6" w14:paraId="3FA08C30" w14:textId="77777777">
            <w:trPr>
              <w:trHeight w:val="283"/>
            </w:trPr>
            <w:tc>
              <w:tcPr>
                <w:tcW w:w="2790" w:type="dxa"/>
              </w:tcPr>
              <w:p w14:paraId="490F74F2" w14:textId="77777777" w:rsidR="00D159F6" w:rsidRDefault="00D159F6">
                <w:pPr>
                  <w:tabs>
                    <w:tab w:val="right" w:pos="8838"/>
                  </w:tabs>
                  <w:ind w:left="-74" w:right="-105"/>
                  <w:rPr>
                    <w:b/>
                  </w:rPr>
                </w:pPr>
                <w:r>
                  <w:rPr>
                    <w:b/>
                  </w:rPr>
                  <w:t>Sujeto Obligado:</w:t>
                </w:r>
              </w:p>
            </w:tc>
            <w:tc>
              <w:tcPr>
                <w:tcW w:w="3345" w:type="dxa"/>
              </w:tcPr>
              <w:p w14:paraId="7106384F" w14:textId="2581CC9E" w:rsidR="00D159F6" w:rsidRDefault="00D159F6" w:rsidP="007B5064">
                <w:pPr>
                  <w:tabs>
                    <w:tab w:val="left" w:pos="2834"/>
                    <w:tab w:val="right" w:pos="8838"/>
                  </w:tabs>
                  <w:ind w:left="-108" w:right="-105"/>
                </w:pPr>
                <w:r w:rsidRPr="00FE031C">
                  <w:t>Ayuntamiento de Chapultepec</w:t>
                </w:r>
              </w:p>
            </w:tc>
            <w:tc>
              <w:tcPr>
                <w:tcW w:w="3405" w:type="dxa"/>
              </w:tcPr>
              <w:p w14:paraId="16AB2B15" w14:textId="77777777" w:rsidR="00D159F6" w:rsidRDefault="00D159F6">
                <w:pPr>
                  <w:tabs>
                    <w:tab w:val="left" w:pos="2834"/>
                    <w:tab w:val="right" w:pos="8838"/>
                  </w:tabs>
                  <w:ind w:left="-108" w:right="-105"/>
                </w:pPr>
              </w:p>
            </w:tc>
          </w:tr>
          <w:tr w:rsidR="00D159F6" w14:paraId="2BEAB0A2" w14:textId="77777777">
            <w:trPr>
              <w:trHeight w:val="283"/>
            </w:trPr>
            <w:tc>
              <w:tcPr>
                <w:tcW w:w="2790" w:type="dxa"/>
              </w:tcPr>
              <w:p w14:paraId="0D2ED2D3" w14:textId="77777777" w:rsidR="00D159F6" w:rsidRDefault="00D159F6">
                <w:pPr>
                  <w:tabs>
                    <w:tab w:val="right" w:pos="8838"/>
                  </w:tabs>
                  <w:ind w:left="-74" w:right="-105"/>
                  <w:rPr>
                    <w:b/>
                  </w:rPr>
                </w:pPr>
                <w:r>
                  <w:rPr>
                    <w:b/>
                  </w:rPr>
                  <w:t>Comisionada Ponente:</w:t>
                </w:r>
              </w:p>
            </w:tc>
            <w:tc>
              <w:tcPr>
                <w:tcW w:w="3345" w:type="dxa"/>
              </w:tcPr>
              <w:p w14:paraId="585AA3C5" w14:textId="77777777" w:rsidR="00D159F6" w:rsidRDefault="00D159F6">
                <w:pPr>
                  <w:tabs>
                    <w:tab w:val="right" w:pos="8838"/>
                  </w:tabs>
                  <w:ind w:left="-108" w:right="-105"/>
                </w:pPr>
                <w:r>
                  <w:t>Sharon Cristina Morales Martínez</w:t>
                </w:r>
              </w:p>
            </w:tc>
            <w:tc>
              <w:tcPr>
                <w:tcW w:w="3405" w:type="dxa"/>
              </w:tcPr>
              <w:p w14:paraId="2849A278" w14:textId="77777777" w:rsidR="00D159F6" w:rsidRDefault="00D159F6">
                <w:pPr>
                  <w:tabs>
                    <w:tab w:val="right" w:pos="8838"/>
                  </w:tabs>
                  <w:ind w:left="-108" w:right="-105"/>
                </w:pPr>
              </w:p>
            </w:tc>
          </w:tr>
        </w:tbl>
        <w:p w14:paraId="658704ED" w14:textId="77777777" w:rsidR="00D159F6" w:rsidRDefault="00D159F6">
          <w:pPr>
            <w:tabs>
              <w:tab w:val="right" w:pos="8838"/>
            </w:tabs>
            <w:ind w:left="-28"/>
            <w:rPr>
              <w:rFonts w:ascii="Arial" w:eastAsia="Arial" w:hAnsi="Arial" w:cs="Arial"/>
              <w:b/>
            </w:rPr>
          </w:pPr>
        </w:p>
      </w:tc>
    </w:tr>
  </w:tbl>
  <w:p w14:paraId="0C136404" w14:textId="77777777" w:rsidR="00D159F6" w:rsidRDefault="00405F10">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1B7B9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17754"/>
    <w:multiLevelType w:val="hybridMultilevel"/>
    <w:tmpl w:val="6616D4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D4F71"/>
    <w:multiLevelType w:val="hybridMultilevel"/>
    <w:tmpl w:val="1C9865BC"/>
    <w:lvl w:ilvl="0" w:tplc="58401558">
      <w:start w:val="2"/>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DB4280"/>
    <w:multiLevelType w:val="hybridMultilevel"/>
    <w:tmpl w:val="ED18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5D5DC0"/>
    <w:multiLevelType w:val="hybridMultilevel"/>
    <w:tmpl w:val="83B2CF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E79D3"/>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8246AB"/>
    <w:multiLevelType w:val="hybridMultilevel"/>
    <w:tmpl w:val="C5083C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124A0F"/>
    <w:multiLevelType w:val="hybridMultilevel"/>
    <w:tmpl w:val="E76CBE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8E7C97"/>
    <w:multiLevelType w:val="hybridMultilevel"/>
    <w:tmpl w:val="4BBE2CAE"/>
    <w:lvl w:ilvl="0" w:tplc="3B1E8170">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D7110C"/>
    <w:multiLevelType w:val="hybridMultilevel"/>
    <w:tmpl w:val="DF066EA8"/>
    <w:lvl w:ilvl="0" w:tplc="374837B0">
      <w:start w:val="1"/>
      <w:numFmt w:val="decimal"/>
      <w:lvlText w:val="%1."/>
      <w:lvlJc w:val="left"/>
      <w:pPr>
        <w:ind w:left="927" w:hanging="360"/>
      </w:pPr>
      <w:rPr>
        <w:rFonts w:eastAsia="Calibri"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5333EA7"/>
    <w:multiLevelType w:val="hybridMultilevel"/>
    <w:tmpl w:val="410013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E6225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506AE6"/>
    <w:multiLevelType w:val="multilevel"/>
    <w:tmpl w:val="75C22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896AA9"/>
    <w:multiLevelType w:val="hybridMultilevel"/>
    <w:tmpl w:val="9F3AFF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366445"/>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0D2E04"/>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992F65"/>
    <w:multiLevelType w:val="hybridMultilevel"/>
    <w:tmpl w:val="C3589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344BF3"/>
    <w:multiLevelType w:val="hybridMultilevel"/>
    <w:tmpl w:val="9A02ADD8"/>
    <w:lvl w:ilvl="0" w:tplc="F84616CA">
      <w:start w:val="5"/>
      <w:numFmt w:val="bullet"/>
      <w:lvlText w:val="-"/>
      <w:lvlJc w:val="left"/>
      <w:pPr>
        <w:ind w:left="1080" w:hanging="360"/>
      </w:pPr>
      <w:rPr>
        <w:rFonts w:ascii="Palatino Linotype" w:eastAsia="Palatino Linotype" w:hAnsi="Palatino Linotype" w:cs="Palatino Linotype" w:hint="default"/>
        <w:b/>
        <w:i/>
        <w:color w:val="00000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E01436A"/>
    <w:multiLevelType w:val="hybridMultilevel"/>
    <w:tmpl w:val="44E09B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1352662"/>
    <w:multiLevelType w:val="hybridMultilevel"/>
    <w:tmpl w:val="AD5E9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C62006"/>
    <w:multiLevelType w:val="hybridMultilevel"/>
    <w:tmpl w:val="6786E378"/>
    <w:lvl w:ilvl="0" w:tplc="8F449F0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8BE461C"/>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183EC7"/>
    <w:multiLevelType w:val="hybridMultilevel"/>
    <w:tmpl w:val="6786E378"/>
    <w:lvl w:ilvl="0" w:tplc="8F449F0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F15717"/>
    <w:multiLevelType w:val="hybridMultilevel"/>
    <w:tmpl w:val="5C1E3E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8DB6EE6"/>
    <w:multiLevelType w:val="hybridMultilevel"/>
    <w:tmpl w:val="59743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1121255"/>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5CF4ABC"/>
    <w:multiLevelType w:val="hybridMultilevel"/>
    <w:tmpl w:val="88605B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6323E37"/>
    <w:multiLevelType w:val="hybridMultilevel"/>
    <w:tmpl w:val="82464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9C96F74"/>
    <w:multiLevelType w:val="hybridMultilevel"/>
    <w:tmpl w:val="E97CD4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2A1A76"/>
    <w:multiLevelType w:val="hybridMultilevel"/>
    <w:tmpl w:val="676E52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FF52BCA"/>
    <w:multiLevelType w:val="hybridMultilevel"/>
    <w:tmpl w:val="6786E378"/>
    <w:lvl w:ilvl="0" w:tplc="8F449F0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5"/>
  </w:num>
  <w:num w:numId="3">
    <w:abstractNumId w:val="17"/>
  </w:num>
  <w:num w:numId="4">
    <w:abstractNumId w:val="24"/>
  </w:num>
  <w:num w:numId="5">
    <w:abstractNumId w:val="0"/>
  </w:num>
  <w:num w:numId="6">
    <w:abstractNumId w:val="21"/>
  </w:num>
  <w:num w:numId="7">
    <w:abstractNumId w:val="28"/>
  </w:num>
  <w:num w:numId="8">
    <w:abstractNumId w:val="25"/>
  </w:num>
  <w:num w:numId="9">
    <w:abstractNumId w:val="10"/>
  </w:num>
  <w:num w:numId="10">
    <w:abstractNumId w:val="12"/>
  </w:num>
  <w:num w:numId="11">
    <w:abstractNumId w:val="4"/>
  </w:num>
  <w:num w:numId="12">
    <w:abstractNumId w:val="2"/>
  </w:num>
  <w:num w:numId="13">
    <w:abstractNumId w:val="19"/>
  </w:num>
  <w:num w:numId="14">
    <w:abstractNumId w:val="6"/>
  </w:num>
  <w:num w:numId="15">
    <w:abstractNumId w:val="9"/>
  </w:num>
  <w:num w:numId="16">
    <w:abstractNumId w:val="23"/>
  </w:num>
  <w:num w:numId="17">
    <w:abstractNumId w:val="16"/>
  </w:num>
  <w:num w:numId="18">
    <w:abstractNumId w:val="26"/>
  </w:num>
  <w:num w:numId="19">
    <w:abstractNumId w:val="5"/>
  </w:num>
  <w:num w:numId="20">
    <w:abstractNumId w:val="13"/>
  </w:num>
  <w:num w:numId="21">
    <w:abstractNumId w:val="1"/>
  </w:num>
  <w:num w:numId="22">
    <w:abstractNumId w:val="14"/>
  </w:num>
  <w:num w:numId="23">
    <w:abstractNumId w:val="18"/>
  </w:num>
  <w:num w:numId="24">
    <w:abstractNumId w:val="27"/>
  </w:num>
  <w:num w:numId="25">
    <w:abstractNumId w:val="7"/>
  </w:num>
  <w:num w:numId="26">
    <w:abstractNumId w:val="29"/>
  </w:num>
  <w:num w:numId="27">
    <w:abstractNumId w:val="22"/>
  </w:num>
  <w:num w:numId="28">
    <w:abstractNumId w:val="8"/>
  </w:num>
  <w:num w:numId="29">
    <w:abstractNumId w:val="3"/>
  </w:num>
  <w:num w:numId="30">
    <w:abstractNumId w:val="30"/>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1D9"/>
    <w:rsid w:val="00010D9F"/>
    <w:rsid w:val="00012054"/>
    <w:rsid w:val="0001436B"/>
    <w:rsid w:val="000156AB"/>
    <w:rsid w:val="000354C4"/>
    <w:rsid w:val="00050E16"/>
    <w:rsid w:val="00062DC3"/>
    <w:rsid w:val="0006761C"/>
    <w:rsid w:val="00090FAC"/>
    <w:rsid w:val="000A7AFE"/>
    <w:rsid w:val="000C5521"/>
    <w:rsid w:val="000D5826"/>
    <w:rsid w:val="000E3F69"/>
    <w:rsid w:val="000E42CA"/>
    <w:rsid w:val="0010000B"/>
    <w:rsid w:val="00105F44"/>
    <w:rsid w:val="00117ED4"/>
    <w:rsid w:val="00122703"/>
    <w:rsid w:val="00142D8A"/>
    <w:rsid w:val="0016252F"/>
    <w:rsid w:val="00163CE7"/>
    <w:rsid w:val="00167C5E"/>
    <w:rsid w:val="001873D7"/>
    <w:rsid w:val="00191CF7"/>
    <w:rsid w:val="00193492"/>
    <w:rsid w:val="001A6D05"/>
    <w:rsid w:val="001B760A"/>
    <w:rsid w:val="001C77EC"/>
    <w:rsid w:val="001D3D68"/>
    <w:rsid w:val="001D5525"/>
    <w:rsid w:val="001E3743"/>
    <w:rsid w:val="001F3976"/>
    <w:rsid w:val="0021547C"/>
    <w:rsid w:val="00217A55"/>
    <w:rsid w:val="002205B7"/>
    <w:rsid w:val="00221B18"/>
    <w:rsid w:val="002363EB"/>
    <w:rsid w:val="002366E5"/>
    <w:rsid w:val="00247497"/>
    <w:rsid w:val="00283837"/>
    <w:rsid w:val="00290F13"/>
    <w:rsid w:val="002A28CE"/>
    <w:rsid w:val="002A72FE"/>
    <w:rsid w:val="002B11D9"/>
    <w:rsid w:val="002B24B6"/>
    <w:rsid w:val="002B599D"/>
    <w:rsid w:val="002D1F4F"/>
    <w:rsid w:val="00322960"/>
    <w:rsid w:val="00326E22"/>
    <w:rsid w:val="0033679A"/>
    <w:rsid w:val="00336DE6"/>
    <w:rsid w:val="003445D7"/>
    <w:rsid w:val="00394431"/>
    <w:rsid w:val="00405F10"/>
    <w:rsid w:val="0043233B"/>
    <w:rsid w:val="00453995"/>
    <w:rsid w:val="0047718C"/>
    <w:rsid w:val="00483D29"/>
    <w:rsid w:val="004A011D"/>
    <w:rsid w:val="004A3433"/>
    <w:rsid w:val="004D4360"/>
    <w:rsid w:val="004D711E"/>
    <w:rsid w:val="004E1042"/>
    <w:rsid w:val="004F43F1"/>
    <w:rsid w:val="004F59D6"/>
    <w:rsid w:val="00520910"/>
    <w:rsid w:val="005315C2"/>
    <w:rsid w:val="00533C88"/>
    <w:rsid w:val="00542373"/>
    <w:rsid w:val="00573A06"/>
    <w:rsid w:val="00596C7E"/>
    <w:rsid w:val="005A1DCB"/>
    <w:rsid w:val="005B0881"/>
    <w:rsid w:val="005B5EEE"/>
    <w:rsid w:val="005F0066"/>
    <w:rsid w:val="005F68DF"/>
    <w:rsid w:val="005F6CC7"/>
    <w:rsid w:val="006027DF"/>
    <w:rsid w:val="006032E7"/>
    <w:rsid w:val="00603AFF"/>
    <w:rsid w:val="0062098F"/>
    <w:rsid w:val="006310CE"/>
    <w:rsid w:val="006426A9"/>
    <w:rsid w:val="006830CC"/>
    <w:rsid w:val="00692AAF"/>
    <w:rsid w:val="006956EF"/>
    <w:rsid w:val="00697140"/>
    <w:rsid w:val="006E72F8"/>
    <w:rsid w:val="006F2AC9"/>
    <w:rsid w:val="00713D41"/>
    <w:rsid w:val="007176B5"/>
    <w:rsid w:val="00721FE8"/>
    <w:rsid w:val="007704A7"/>
    <w:rsid w:val="00775026"/>
    <w:rsid w:val="0078667E"/>
    <w:rsid w:val="007A670A"/>
    <w:rsid w:val="007B5064"/>
    <w:rsid w:val="007D1441"/>
    <w:rsid w:val="00800DA5"/>
    <w:rsid w:val="00801584"/>
    <w:rsid w:val="0080475F"/>
    <w:rsid w:val="00812FB8"/>
    <w:rsid w:val="00815E38"/>
    <w:rsid w:val="008225E9"/>
    <w:rsid w:val="00850F9E"/>
    <w:rsid w:val="00861354"/>
    <w:rsid w:val="00871DD1"/>
    <w:rsid w:val="00875119"/>
    <w:rsid w:val="008A5326"/>
    <w:rsid w:val="008C4CBE"/>
    <w:rsid w:val="008F496E"/>
    <w:rsid w:val="009047DE"/>
    <w:rsid w:val="00904CC0"/>
    <w:rsid w:val="00911794"/>
    <w:rsid w:val="009261DF"/>
    <w:rsid w:val="009459E1"/>
    <w:rsid w:val="00946782"/>
    <w:rsid w:val="009539DF"/>
    <w:rsid w:val="0096098F"/>
    <w:rsid w:val="00964083"/>
    <w:rsid w:val="009773B7"/>
    <w:rsid w:val="00985CCC"/>
    <w:rsid w:val="009B4DA5"/>
    <w:rsid w:val="009C6CFE"/>
    <w:rsid w:val="009C7002"/>
    <w:rsid w:val="009D478A"/>
    <w:rsid w:val="009F3CD5"/>
    <w:rsid w:val="00A11ACD"/>
    <w:rsid w:val="00A11BCA"/>
    <w:rsid w:val="00A31783"/>
    <w:rsid w:val="00A40AE4"/>
    <w:rsid w:val="00A7186C"/>
    <w:rsid w:val="00A9674B"/>
    <w:rsid w:val="00AB5228"/>
    <w:rsid w:val="00B00A89"/>
    <w:rsid w:val="00B1246E"/>
    <w:rsid w:val="00B14403"/>
    <w:rsid w:val="00B1613E"/>
    <w:rsid w:val="00B20C28"/>
    <w:rsid w:val="00B34C81"/>
    <w:rsid w:val="00B42E7B"/>
    <w:rsid w:val="00B45EC6"/>
    <w:rsid w:val="00B463AF"/>
    <w:rsid w:val="00B55678"/>
    <w:rsid w:val="00B76490"/>
    <w:rsid w:val="00B925AC"/>
    <w:rsid w:val="00B95674"/>
    <w:rsid w:val="00BB42CD"/>
    <w:rsid w:val="00BC1D2B"/>
    <w:rsid w:val="00BC1E0C"/>
    <w:rsid w:val="00BC310B"/>
    <w:rsid w:val="00BD06D1"/>
    <w:rsid w:val="00BD3682"/>
    <w:rsid w:val="00BE7051"/>
    <w:rsid w:val="00C11483"/>
    <w:rsid w:val="00C6319C"/>
    <w:rsid w:val="00CA17A1"/>
    <w:rsid w:val="00CC6C3B"/>
    <w:rsid w:val="00CC75C0"/>
    <w:rsid w:val="00CE3DD5"/>
    <w:rsid w:val="00CF2222"/>
    <w:rsid w:val="00CF30C7"/>
    <w:rsid w:val="00D03F32"/>
    <w:rsid w:val="00D0620A"/>
    <w:rsid w:val="00D12525"/>
    <w:rsid w:val="00D13EAA"/>
    <w:rsid w:val="00D15820"/>
    <w:rsid w:val="00D159F6"/>
    <w:rsid w:val="00D21C48"/>
    <w:rsid w:val="00D2797F"/>
    <w:rsid w:val="00D35494"/>
    <w:rsid w:val="00D52F96"/>
    <w:rsid w:val="00D6734F"/>
    <w:rsid w:val="00D76749"/>
    <w:rsid w:val="00D858BC"/>
    <w:rsid w:val="00D870AB"/>
    <w:rsid w:val="00DA1852"/>
    <w:rsid w:val="00DA57F8"/>
    <w:rsid w:val="00DA717D"/>
    <w:rsid w:val="00DB062A"/>
    <w:rsid w:val="00DC6F18"/>
    <w:rsid w:val="00DD7F39"/>
    <w:rsid w:val="00E111CC"/>
    <w:rsid w:val="00E27DD5"/>
    <w:rsid w:val="00E43858"/>
    <w:rsid w:val="00E51E50"/>
    <w:rsid w:val="00E67FF8"/>
    <w:rsid w:val="00E75E35"/>
    <w:rsid w:val="00E9571A"/>
    <w:rsid w:val="00EB0438"/>
    <w:rsid w:val="00EB34F4"/>
    <w:rsid w:val="00EC3D52"/>
    <w:rsid w:val="00EC7500"/>
    <w:rsid w:val="00ED0C1D"/>
    <w:rsid w:val="00ED4973"/>
    <w:rsid w:val="00EF52DD"/>
    <w:rsid w:val="00F01BEA"/>
    <w:rsid w:val="00F023FC"/>
    <w:rsid w:val="00F16759"/>
    <w:rsid w:val="00F16E3A"/>
    <w:rsid w:val="00F26F5B"/>
    <w:rsid w:val="00F76047"/>
    <w:rsid w:val="00F86BF3"/>
    <w:rsid w:val="00F94C2B"/>
    <w:rsid w:val="00F9662C"/>
    <w:rsid w:val="00FB5184"/>
    <w:rsid w:val="00FB51DE"/>
    <w:rsid w:val="00FD79D8"/>
    <w:rsid w:val="00FE031C"/>
    <w:rsid w:val="00FF33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F7498A9"/>
  <w15:docId w15:val="{8A06B529-6FD3-4970-971B-FA39AC0F8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34218F"/>
    <w:rPr>
      <w:kern w:val="0"/>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 w:type="paragraph" w:customStyle="1" w:styleId="my-4">
    <w:name w:val="my-4"/>
    <w:basedOn w:val="Normal"/>
    <w:rsid w:val="00483D29"/>
    <w:pPr>
      <w:spacing w:before="100" w:beforeAutospacing="1" w:after="100" w:afterAutospacing="1" w:line="240" w:lineRule="auto"/>
      <w:jc w:val="left"/>
    </w:pPr>
    <w:rPr>
      <w:rFonts w:ascii="Times New Roman" w:hAnsi="Times New Roman"/>
      <w:sz w:val="24"/>
      <w:szCs w:val="24"/>
      <w:lang w:eastAsia="es-MX"/>
    </w:rPr>
  </w:style>
  <w:style w:type="character" w:styleId="Textoennegrita">
    <w:name w:val="Strong"/>
    <w:basedOn w:val="Fuentedeprrafopredeter"/>
    <w:uiPriority w:val="22"/>
    <w:qFormat/>
    <w:rsid w:val="00483D29"/>
    <w:rPr>
      <w:b/>
      <w:bCs/>
    </w:rPr>
  </w:style>
  <w:style w:type="character" w:customStyle="1" w:styleId="skin-color-text">
    <w:name w:val="skin-color-text"/>
    <w:basedOn w:val="Fuentedeprrafopredeter"/>
    <w:rsid w:val="00483D29"/>
  </w:style>
  <w:style w:type="character" w:styleId="Hipervnculovisitado">
    <w:name w:val="FollowedHyperlink"/>
    <w:basedOn w:val="Fuentedeprrafopredeter"/>
    <w:uiPriority w:val="99"/>
    <w:semiHidden/>
    <w:unhideWhenUsed/>
    <w:rsid w:val="00B00A89"/>
    <w:rPr>
      <w:color w:val="96607D" w:themeColor="followedHyperlink"/>
      <w:u w:val="single"/>
    </w:rPr>
  </w:style>
  <w:style w:type="character" w:customStyle="1" w:styleId="SinespaciadoCar">
    <w:name w:val="Sin espaciado Car"/>
    <w:aliases w:val="Francesa Car,INAI Car"/>
    <w:link w:val="Sinespaciado"/>
    <w:uiPriority w:val="1"/>
    <w:locked/>
    <w:rsid w:val="00F9662C"/>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1968">
      <w:bodyDiv w:val="1"/>
      <w:marLeft w:val="0"/>
      <w:marRight w:val="0"/>
      <w:marTop w:val="0"/>
      <w:marBottom w:val="0"/>
      <w:divBdr>
        <w:top w:val="none" w:sz="0" w:space="0" w:color="auto"/>
        <w:left w:val="none" w:sz="0" w:space="0" w:color="auto"/>
        <w:bottom w:val="none" w:sz="0" w:space="0" w:color="auto"/>
        <w:right w:val="none" w:sz="0" w:space="0" w:color="auto"/>
      </w:divBdr>
    </w:div>
    <w:div w:id="1095129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chapultepec.gob.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YmVfl7Bw/ZeHNAn8gMk68Xz8V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OAByITFqanZ4ZmJUTFU0TC1BR0dfZzBmTFRJYm5qWU8wcmpPc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0C48227-3D10-4C89-B019-8A96A8062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28</Pages>
  <Words>7079</Words>
  <Characters>38939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INFOEM381</cp:lastModifiedBy>
  <cp:revision>7</cp:revision>
  <cp:lastPrinted>2024-12-13T20:02:00Z</cp:lastPrinted>
  <dcterms:created xsi:type="dcterms:W3CDTF">2024-12-09T21:43:00Z</dcterms:created>
  <dcterms:modified xsi:type="dcterms:W3CDTF">2025-01-22T21:28:00Z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