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ED1DC6" w:rsidRDefault="00AE3DA7" w:rsidP="00141876">
          <w:pPr>
            <w:pStyle w:val="TtulodeTDC"/>
            <w:spacing w:before="0" w:line="240" w:lineRule="auto"/>
            <w:rPr>
              <w:rFonts w:ascii="Palatino Linotype" w:hAnsi="Palatino Linotype"/>
              <w:sz w:val="24"/>
              <w:szCs w:val="24"/>
              <w:lang w:val="es-ES"/>
            </w:rPr>
          </w:pPr>
          <w:r w:rsidRPr="00ED1DC6">
            <w:rPr>
              <w:rFonts w:ascii="Palatino Linotype" w:hAnsi="Palatino Linotype"/>
              <w:sz w:val="24"/>
              <w:szCs w:val="24"/>
              <w:lang w:val="es-ES"/>
            </w:rPr>
            <w:t>Contenido</w:t>
          </w:r>
        </w:p>
        <w:p w14:paraId="3EB312A7" w14:textId="77777777" w:rsidR="00AA6EA9" w:rsidRPr="00ED1DC6" w:rsidRDefault="00AA6EA9" w:rsidP="00141876">
          <w:pPr>
            <w:spacing w:line="240" w:lineRule="auto"/>
            <w:rPr>
              <w:sz w:val="16"/>
              <w:szCs w:val="16"/>
              <w:lang w:val="es-ES" w:eastAsia="es-MX"/>
            </w:rPr>
          </w:pPr>
        </w:p>
        <w:p w14:paraId="4AD064A3" w14:textId="77777777" w:rsidR="0094380E" w:rsidRPr="00ED1DC6" w:rsidRDefault="00AE3DA7">
          <w:pPr>
            <w:pStyle w:val="TDC1"/>
            <w:tabs>
              <w:tab w:val="right" w:leader="dot" w:pos="9034"/>
            </w:tabs>
            <w:rPr>
              <w:rFonts w:asciiTheme="minorHAnsi" w:eastAsiaTheme="minorEastAsia" w:hAnsiTheme="minorHAnsi" w:cstheme="minorBidi"/>
              <w:noProof/>
              <w:szCs w:val="22"/>
              <w:lang w:eastAsia="es-MX"/>
            </w:rPr>
          </w:pPr>
          <w:r w:rsidRPr="00ED1DC6">
            <w:rPr>
              <w:sz w:val="16"/>
              <w:szCs w:val="16"/>
            </w:rPr>
            <w:fldChar w:fldCharType="begin"/>
          </w:r>
          <w:r w:rsidRPr="00ED1DC6">
            <w:rPr>
              <w:sz w:val="16"/>
              <w:szCs w:val="16"/>
            </w:rPr>
            <w:instrText xml:space="preserve"> TOC \o "1-3" \h \z \u </w:instrText>
          </w:r>
          <w:r w:rsidRPr="00ED1DC6">
            <w:rPr>
              <w:sz w:val="16"/>
              <w:szCs w:val="16"/>
            </w:rPr>
            <w:fldChar w:fldCharType="separate"/>
          </w:r>
          <w:hyperlink w:anchor="_Toc175740719" w:history="1">
            <w:r w:rsidR="0094380E" w:rsidRPr="00ED1DC6">
              <w:rPr>
                <w:rStyle w:val="Hipervnculo"/>
                <w:noProof/>
              </w:rPr>
              <w:t>ANTECEDENTES</w:t>
            </w:r>
            <w:r w:rsidR="0094380E" w:rsidRPr="00ED1DC6">
              <w:rPr>
                <w:noProof/>
                <w:webHidden/>
              </w:rPr>
              <w:tab/>
            </w:r>
            <w:r w:rsidR="0094380E" w:rsidRPr="00ED1DC6">
              <w:rPr>
                <w:noProof/>
                <w:webHidden/>
              </w:rPr>
              <w:fldChar w:fldCharType="begin"/>
            </w:r>
            <w:r w:rsidR="0094380E" w:rsidRPr="00ED1DC6">
              <w:rPr>
                <w:noProof/>
                <w:webHidden/>
              </w:rPr>
              <w:instrText xml:space="preserve"> PAGEREF _Toc175740719 \h </w:instrText>
            </w:r>
            <w:r w:rsidR="0094380E" w:rsidRPr="00ED1DC6">
              <w:rPr>
                <w:noProof/>
                <w:webHidden/>
              </w:rPr>
            </w:r>
            <w:r w:rsidR="0094380E" w:rsidRPr="00ED1DC6">
              <w:rPr>
                <w:noProof/>
                <w:webHidden/>
              </w:rPr>
              <w:fldChar w:fldCharType="separate"/>
            </w:r>
            <w:r w:rsidR="00115B92">
              <w:rPr>
                <w:noProof/>
                <w:webHidden/>
              </w:rPr>
              <w:t>1</w:t>
            </w:r>
            <w:r w:rsidR="0094380E" w:rsidRPr="00ED1DC6">
              <w:rPr>
                <w:noProof/>
                <w:webHidden/>
              </w:rPr>
              <w:fldChar w:fldCharType="end"/>
            </w:r>
          </w:hyperlink>
        </w:p>
        <w:p w14:paraId="37B18E9E" w14:textId="77777777" w:rsidR="0094380E" w:rsidRPr="00ED1DC6" w:rsidRDefault="00064642">
          <w:pPr>
            <w:pStyle w:val="TDC2"/>
            <w:rPr>
              <w:rFonts w:asciiTheme="minorHAnsi" w:eastAsiaTheme="minorEastAsia" w:hAnsiTheme="minorHAnsi" w:cstheme="minorBidi"/>
              <w:noProof/>
              <w:szCs w:val="22"/>
              <w:lang w:eastAsia="es-MX"/>
            </w:rPr>
          </w:pPr>
          <w:hyperlink w:anchor="_Toc175740720" w:history="1">
            <w:r w:rsidR="0094380E" w:rsidRPr="00ED1DC6">
              <w:rPr>
                <w:rStyle w:val="Hipervnculo"/>
                <w:noProof/>
              </w:rPr>
              <w:t>DE LAS SOLICITUDES DE INFORMACIÓN</w:t>
            </w:r>
            <w:r w:rsidR="0094380E" w:rsidRPr="00ED1DC6">
              <w:rPr>
                <w:noProof/>
                <w:webHidden/>
              </w:rPr>
              <w:tab/>
            </w:r>
            <w:r w:rsidR="0094380E" w:rsidRPr="00ED1DC6">
              <w:rPr>
                <w:noProof/>
                <w:webHidden/>
              </w:rPr>
              <w:fldChar w:fldCharType="begin"/>
            </w:r>
            <w:r w:rsidR="0094380E" w:rsidRPr="00ED1DC6">
              <w:rPr>
                <w:noProof/>
                <w:webHidden/>
              </w:rPr>
              <w:instrText xml:space="preserve"> PAGEREF _Toc175740720 \h </w:instrText>
            </w:r>
            <w:r w:rsidR="0094380E" w:rsidRPr="00ED1DC6">
              <w:rPr>
                <w:noProof/>
                <w:webHidden/>
              </w:rPr>
            </w:r>
            <w:r w:rsidR="0094380E" w:rsidRPr="00ED1DC6">
              <w:rPr>
                <w:noProof/>
                <w:webHidden/>
              </w:rPr>
              <w:fldChar w:fldCharType="separate"/>
            </w:r>
            <w:r w:rsidR="00115B92">
              <w:rPr>
                <w:noProof/>
                <w:webHidden/>
              </w:rPr>
              <w:t>1</w:t>
            </w:r>
            <w:r w:rsidR="0094380E" w:rsidRPr="00ED1DC6">
              <w:rPr>
                <w:noProof/>
                <w:webHidden/>
              </w:rPr>
              <w:fldChar w:fldCharType="end"/>
            </w:r>
          </w:hyperlink>
        </w:p>
        <w:p w14:paraId="31B90F3A" w14:textId="77777777" w:rsidR="0094380E" w:rsidRPr="00ED1DC6" w:rsidRDefault="00064642">
          <w:pPr>
            <w:pStyle w:val="TDC3"/>
            <w:rPr>
              <w:rFonts w:asciiTheme="minorHAnsi" w:eastAsiaTheme="minorEastAsia" w:hAnsiTheme="minorHAnsi" w:cstheme="minorBidi"/>
              <w:noProof/>
              <w:szCs w:val="22"/>
              <w:lang w:eastAsia="es-MX"/>
            </w:rPr>
          </w:pPr>
          <w:hyperlink w:anchor="_Toc175740721" w:history="1">
            <w:r w:rsidR="0094380E" w:rsidRPr="00ED1DC6">
              <w:rPr>
                <w:rStyle w:val="Hipervnculo"/>
                <w:noProof/>
              </w:rPr>
              <w:t>a) Solicitudes de información</w:t>
            </w:r>
            <w:r w:rsidR="0094380E" w:rsidRPr="00ED1DC6">
              <w:rPr>
                <w:noProof/>
                <w:webHidden/>
              </w:rPr>
              <w:tab/>
            </w:r>
            <w:r w:rsidR="0094380E" w:rsidRPr="00ED1DC6">
              <w:rPr>
                <w:noProof/>
                <w:webHidden/>
              </w:rPr>
              <w:fldChar w:fldCharType="begin"/>
            </w:r>
            <w:r w:rsidR="0094380E" w:rsidRPr="00ED1DC6">
              <w:rPr>
                <w:noProof/>
                <w:webHidden/>
              </w:rPr>
              <w:instrText xml:space="preserve"> PAGEREF _Toc175740721 \h </w:instrText>
            </w:r>
            <w:r w:rsidR="0094380E" w:rsidRPr="00ED1DC6">
              <w:rPr>
                <w:noProof/>
                <w:webHidden/>
              </w:rPr>
            </w:r>
            <w:r w:rsidR="0094380E" w:rsidRPr="00ED1DC6">
              <w:rPr>
                <w:noProof/>
                <w:webHidden/>
              </w:rPr>
              <w:fldChar w:fldCharType="separate"/>
            </w:r>
            <w:r w:rsidR="00115B92">
              <w:rPr>
                <w:noProof/>
                <w:webHidden/>
              </w:rPr>
              <w:t>2</w:t>
            </w:r>
            <w:r w:rsidR="0094380E" w:rsidRPr="00ED1DC6">
              <w:rPr>
                <w:noProof/>
                <w:webHidden/>
              </w:rPr>
              <w:fldChar w:fldCharType="end"/>
            </w:r>
          </w:hyperlink>
        </w:p>
        <w:p w14:paraId="2389F705" w14:textId="77777777" w:rsidR="0094380E" w:rsidRPr="00ED1DC6" w:rsidRDefault="00064642">
          <w:pPr>
            <w:pStyle w:val="TDC3"/>
            <w:rPr>
              <w:rFonts w:asciiTheme="minorHAnsi" w:eastAsiaTheme="minorEastAsia" w:hAnsiTheme="minorHAnsi" w:cstheme="minorBidi"/>
              <w:noProof/>
              <w:szCs w:val="22"/>
              <w:lang w:eastAsia="es-MX"/>
            </w:rPr>
          </w:pPr>
          <w:hyperlink w:anchor="_Toc175740722" w:history="1">
            <w:r w:rsidR="0094380E" w:rsidRPr="00ED1DC6">
              <w:rPr>
                <w:rStyle w:val="Hipervnculo"/>
                <w:noProof/>
              </w:rPr>
              <w:t>b) Turno de la solicitud de información</w:t>
            </w:r>
            <w:r w:rsidR="0094380E" w:rsidRPr="00ED1DC6">
              <w:rPr>
                <w:noProof/>
                <w:webHidden/>
              </w:rPr>
              <w:tab/>
            </w:r>
            <w:r w:rsidR="0094380E" w:rsidRPr="00ED1DC6">
              <w:rPr>
                <w:noProof/>
                <w:webHidden/>
              </w:rPr>
              <w:fldChar w:fldCharType="begin"/>
            </w:r>
            <w:r w:rsidR="0094380E" w:rsidRPr="00ED1DC6">
              <w:rPr>
                <w:noProof/>
                <w:webHidden/>
              </w:rPr>
              <w:instrText xml:space="preserve"> PAGEREF _Toc175740722 \h </w:instrText>
            </w:r>
            <w:r w:rsidR="0094380E" w:rsidRPr="00ED1DC6">
              <w:rPr>
                <w:noProof/>
                <w:webHidden/>
              </w:rPr>
            </w:r>
            <w:r w:rsidR="0094380E" w:rsidRPr="00ED1DC6">
              <w:rPr>
                <w:noProof/>
                <w:webHidden/>
              </w:rPr>
              <w:fldChar w:fldCharType="separate"/>
            </w:r>
            <w:r w:rsidR="00115B92">
              <w:rPr>
                <w:noProof/>
                <w:webHidden/>
              </w:rPr>
              <w:t>5</w:t>
            </w:r>
            <w:r w:rsidR="0094380E" w:rsidRPr="00ED1DC6">
              <w:rPr>
                <w:noProof/>
                <w:webHidden/>
              </w:rPr>
              <w:fldChar w:fldCharType="end"/>
            </w:r>
          </w:hyperlink>
        </w:p>
        <w:p w14:paraId="7ED63136" w14:textId="77777777" w:rsidR="0094380E" w:rsidRPr="00ED1DC6" w:rsidRDefault="00064642">
          <w:pPr>
            <w:pStyle w:val="TDC3"/>
            <w:rPr>
              <w:rFonts w:asciiTheme="minorHAnsi" w:eastAsiaTheme="minorEastAsia" w:hAnsiTheme="minorHAnsi" w:cstheme="minorBidi"/>
              <w:noProof/>
              <w:szCs w:val="22"/>
              <w:lang w:eastAsia="es-MX"/>
            </w:rPr>
          </w:pPr>
          <w:hyperlink w:anchor="_Toc175740723" w:history="1">
            <w:r w:rsidR="0094380E" w:rsidRPr="00ED1DC6">
              <w:rPr>
                <w:rStyle w:val="Hipervnculo"/>
                <w:noProof/>
              </w:rPr>
              <w:t xml:space="preserve">c) </w:t>
            </w:r>
            <w:r w:rsidR="0094380E" w:rsidRPr="00ED1DC6">
              <w:rPr>
                <w:rStyle w:val="Hipervnculo"/>
                <w:noProof/>
                <w:lang w:val="es-ES"/>
              </w:rPr>
              <w:t xml:space="preserve">Respuestas </w:t>
            </w:r>
            <w:r w:rsidR="0094380E" w:rsidRPr="00ED1DC6">
              <w:rPr>
                <w:rStyle w:val="Hipervnculo"/>
                <w:rFonts w:eastAsia="Calibri"/>
                <w:noProof/>
                <w:lang w:eastAsia="en-US"/>
              </w:rPr>
              <w:t>del Sujeto Obligado</w:t>
            </w:r>
            <w:r w:rsidR="0094380E" w:rsidRPr="00ED1DC6">
              <w:rPr>
                <w:noProof/>
                <w:webHidden/>
              </w:rPr>
              <w:tab/>
            </w:r>
            <w:r w:rsidR="0094380E" w:rsidRPr="00ED1DC6">
              <w:rPr>
                <w:noProof/>
                <w:webHidden/>
              </w:rPr>
              <w:fldChar w:fldCharType="begin"/>
            </w:r>
            <w:r w:rsidR="0094380E" w:rsidRPr="00ED1DC6">
              <w:rPr>
                <w:noProof/>
                <w:webHidden/>
              </w:rPr>
              <w:instrText xml:space="preserve"> PAGEREF _Toc175740723 \h </w:instrText>
            </w:r>
            <w:r w:rsidR="0094380E" w:rsidRPr="00ED1DC6">
              <w:rPr>
                <w:noProof/>
                <w:webHidden/>
              </w:rPr>
            </w:r>
            <w:r w:rsidR="0094380E" w:rsidRPr="00ED1DC6">
              <w:rPr>
                <w:noProof/>
                <w:webHidden/>
              </w:rPr>
              <w:fldChar w:fldCharType="separate"/>
            </w:r>
            <w:r w:rsidR="00115B92">
              <w:rPr>
                <w:noProof/>
                <w:webHidden/>
              </w:rPr>
              <w:t>5</w:t>
            </w:r>
            <w:r w:rsidR="0094380E" w:rsidRPr="00ED1DC6">
              <w:rPr>
                <w:noProof/>
                <w:webHidden/>
              </w:rPr>
              <w:fldChar w:fldCharType="end"/>
            </w:r>
          </w:hyperlink>
        </w:p>
        <w:p w14:paraId="7A2ADFDF" w14:textId="77777777" w:rsidR="0094380E" w:rsidRPr="00ED1DC6" w:rsidRDefault="00064642">
          <w:pPr>
            <w:pStyle w:val="TDC2"/>
            <w:rPr>
              <w:rFonts w:asciiTheme="minorHAnsi" w:eastAsiaTheme="minorEastAsia" w:hAnsiTheme="minorHAnsi" w:cstheme="minorBidi"/>
              <w:noProof/>
              <w:szCs w:val="22"/>
              <w:lang w:eastAsia="es-MX"/>
            </w:rPr>
          </w:pPr>
          <w:hyperlink w:anchor="_Toc175740724" w:history="1">
            <w:r w:rsidR="0094380E" w:rsidRPr="00ED1DC6">
              <w:rPr>
                <w:rStyle w:val="Hipervnculo"/>
                <w:noProof/>
              </w:rPr>
              <w:t>DEL RECURSO DE REVISIÓN</w:t>
            </w:r>
            <w:r w:rsidR="0094380E" w:rsidRPr="00ED1DC6">
              <w:rPr>
                <w:noProof/>
                <w:webHidden/>
              </w:rPr>
              <w:tab/>
            </w:r>
            <w:r w:rsidR="0094380E" w:rsidRPr="00ED1DC6">
              <w:rPr>
                <w:noProof/>
                <w:webHidden/>
              </w:rPr>
              <w:fldChar w:fldCharType="begin"/>
            </w:r>
            <w:r w:rsidR="0094380E" w:rsidRPr="00ED1DC6">
              <w:rPr>
                <w:noProof/>
                <w:webHidden/>
              </w:rPr>
              <w:instrText xml:space="preserve"> PAGEREF _Toc175740724 \h </w:instrText>
            </w:r>
            <w:r w:rsidR="0094380E" w:rsidRPr="00ED1DC6">
              <w:rPr>
                <w:noProof/>
                <w:webHidden/>
              </w:rPr>
            </w:r>
            <w:r w:rsidR="0094380E" w:rsidRPr="00ED1DC6">
              <w:rPr>
                <w:noProof/>
                <w:webHidden/>
              </w:rPr>
              <w:fldChar w:fldCharType="separate"/>
            </w:r>
            <w:r w:rsidR="00115B92">
              <w:rPr>
                <w:noProof/>
                <w:webHidden/>
              </w:rPr>
              <w:t>6</w:t>
            </w:r>
            <w:r w:rsidR="0094380E" w:rsidRPr="00ED1DC6">
              <w:rPr>
                <w:noProof/>
                <w:webHidden/>
              </w:rPr>
              <w:fldChar w:fldCharType="end"/>
            </w:r>
          </w:hyperlink>
        </w:p>
        <w:p w14:paraId="59DB6692" w14:textId="77777777" w:rsidR="0094380E" w:rsidRPr="00ED1DC6" w:rsidRDefault="00064642">
          <w:pPr>
            <w:pStyle w:val="TDC3"/>
            <w:rPr>
              <w:rFonts w:asciiTheme="minorHAnsi" w:eastAsiaTheme="minorEastAsia" w:hAnsiTheme="minorHAnsi" w:cstheme="minorBidi"/>
              <w:noProof/>
              <w:szCs w:val="22"/>
              <w:lang w:eastAsia="es-MX"/>
            </w:rPr>
          </w:pPr>
          <w:hyperlink w:anchor="_Toc175740725" w:history="1">
            <w:r w:rsidR="0094380E" w:rsidRPr="00ED1DC6">
              <w:rPr>
                <w:rStyle w:val="Hipervnculo"/>
                <w:noProof/>
              </w:rPr>
              <w:t>a) Interposición del Recurso de Revisión</w:t>
            </w:r>
            <w:r w:rsidR="0094380E" w:rsidRPr="00ED1DC6">
              <w:rPr>
                <w:noProof/>
                <w:webHidden/>
              </w:rPr>
              <w:tab/>
            </w:r>
            <w:r w:rsidR="0094380E" w:rsidRPr="00ED1DC6">
              <w:rPr>
                <w:noProof/>
                <w:webHidden/>
              </w:rPr>
              <w:fldChar w:fldCharType="begin"/>
            </w:r>
            <w:r w:rsidR="0094380E" w:rsidRPr="00ED1DC6">
              <w:rPr>
                <w:noProof/>
                <w:webHidden/>
              </w:rPr>
              <w:instrText xml:space="preserve"> PAGEREF _Toc175740725 \h </w:instrText>
            </w:r>
            <w:r w:rsidR="0094380E" w:rsidRPr="00ED1DC6">
              <w:rPr>
                <w:noProof/>
                <w:webHidden/>
              </w:rPr>
            </w:r>
            <w:r w:rsidR="0094380E" w:rsidRPr="00ED1DC6">
              <w:rPr>
                <w:noProof/>
                <w:webHidden/>
              </w:rPr>
              <w:fldChar w:fldCharType="separate"/>
            </w:r>
            <w:r w:rsidR="00115B92">
              <w:rPr>
                <w:noProof/>
                <w:webHidden/>
              </w:rPr>
              <w:t>6</w:t>
            </w:r>
            <w:r w:rsidR="0094380E" w:rsidRPr="00ED1DC6">
              <w:rPr>
                <w:noProof/>
                <w:webHidden/>
              </w:rPr>
              <w:fldChar w:fldCharType="end"/>
            </w:r>
          </w:hyperlink>
        </w:p>
        <w:p w14:paraId="50FAD2EB" w14:textId="77777777" w:rsidR="0094380E" w:rsidRPr="00ED1DC6" w:rsidRDefault="00064642">
          <w:pPr>
            <w:pStyle w:val="TDC3"/>
            <w:rPr>
              <w:rFonts w:asciiTheme="minorHAnsi" w:eastAsiaTheme="minorEastAsia" w:hAnsiTheme="minorHAnsi" w:cstheme="minorBidi"/>
              <w:noProof/>
              <w:szCs w:val="22"/>
              <w:lang w:eastAsia="es-MX"/>
            </w:rPr>
          </w:pPr>
          <w:hyperlink w:anchor="_Toc175740726" w:history="1">
            <w:r w:rsidR="0094380E" w:rsidRPr="00ED1DC6">
              <w:rPr>
                <w:rStyle w:val="Hipervnculo"/>
                <w:noProof/>
              </w:rPr>
              <w:t>b) Turno del Recurso de Revisión</w:t>
            </w:r>
            <w:r w:rsidR="0094380E" w:rsidRPr="00ED1DC6">
              <w:rPr>
                <w:noProof/>
                <w:webHidden/>
              </w:rPr>
              <w:tab/>
            </w:r>
            <w:r w:rsidR="0094380E" w:rsidRPr="00ED1DC6">
              <w:rPr>
                <w:noProof/>
                <w:webHidden/>
              </w:rPr>
              <w:fldChar w:fldCharType="begin"/>
            </w:r>
            <w:r w:rsidR="0094380E" w:rsidRPr="00ED1DC6">
              <w:rPr>
                <w:noProof/>
                <w:webHidden/>
              </w:rPr>
              <w:instrText xml:space="preserve"> PAGEREF _Toc175740726 \h </w:instrText>
            </w:r>
            <w:r w:rsidR="0094380E" w:rsidRPr="00ED1DC6">
              <w:rPr>
                <w:noProof/>
                <w:webHidden/>
              </w:rPr>
            </w:r>
            <w:r w:rsidR="0094380E" w:rsidRPr="00ED1DC6">
              <w:rPr>
                <w:noProof/>
                <w:webHidden/>
              </w:rPr>
              <w:fldChar w:fldCharType="separate"/>
            </w:r>
            <w:r w:rsidR="00115B92">
              <w:rPr>
                <w:noProof/>
                <w:webHidden/>
              </w:rPr>
              <w:t>7</w:t>
            </w:r>
            <w:r w:rsidR="0094380E" w:rsidRPr="00ED1DC6">
              <w:rPr>
                <w:noProof/>
                <w:webHidden/>
              </w:rPr>
              <w:fldChar w:fldCharType="end"/>
            </w:r>
          </w:hyperlink>
        </w:p>
        <w:p w14:paraId="417A6015" w14:textId="77777777" w:rsidR="0094380E" w:rsidRPr="00ED1DC6" w:rsidRDefault="00064642">
          <w:pPr>
            <w:pStyle w:val="TDC3"/>
            <w:rPr>
              <w:rFonts w:asciiTheme="minorHAnsi" w:eastAsiaTheme="minorEastAsia" w:hAnsiTheme="minorHAnsi" w:cstheme="minorBidi"/>
              <w:noProof/>
              <w:szCs w:val="22"/>
              <w:lang w:eastAsia="es-MX"/>
            </w:rPr>
          </w:pPr>
          <w:hyperlink w:anchor="_Toc175740727" w:history="1">
            <w:r w:rsidR="0094380E" w:rsidRPr="00ED1DC6">
              <w:rPr>
                <w:rStyle w:val="Hipervnculo"/>
                <w:noProof/>
              </w:rPr>
              <w:t>c) Admisión del Recurso de Revisión</w:t>
            </w:r>
            <w:r w:rsidR="0094380E" w:rsidRPr="00ED1DC6">
              <w:rPr>
                <w:noProof/>
                <w:webHidden/>
              </w:rPr>
              <w:tab/>
            </w:r>
            <w:r w:rsidR="0094380E" w:rsidRPr="00ED1DC6">
              <w:rPr>
                <w:noProof/>
                <w:webHidden/>
              </w:rPr>
              <w:fldChar w:fldCharType="begin"/>
            </w:r>
            <w:r w:rsidR="0094380E" w:rsidRPr="00ED1DC6">
              <w:rPr>
                <w:noProof/>
                <w:webHidden/>
              </w:rPr>
              <w:instrText xml:space="preserve"> PAGEREF _Toc175740727 \h </w:instrText>
            </w:r>
            <w:r w:rsidR="0094380E" w:rsidRPr="00ED1DC6">
              <w:rPr>
                <w:noProof/>
                <w:webHidden/>
              </w:rPr>
            </w:r>
            <w:r w:rsidR="0094380E" w:rsidRPr="00ED1DC6">
              <w:rPr>
                <w:noProof/>
                <w:webHidden/>
              </w:rPr>
              <w:fldChar w:fldCharType="separate"/>
            </w:r>
            <w:r w:rsidR="00115B92">
              <w:rPr>
                <w:noProof/>
                <w:webHidden/>
              </w:rPr>
              <w:t>8</w:t>
            </w:r>
            <w:r w:rsidR="0094380E" w:rsidRPr="00ED1DC6">
              <w:rPr>
                <w:noProof/>
                <w:webHidden/>
              </w:rPr>
              <w:fldChar w:fldCharType="end"/>
            </w:r>
          </w:hyperlink>
        </w:p>
        <w:p w14:paraId="0EC4CFE3" w14:textId="77777777" w:rsidR="0094380E" w:rsidRPr="00ED1DC6" w:rsidRDefault="00064642">
          <w:pPr>
            <w:pStyle w:val="TDC3"/>
            <w:rPr>
              <w:rFonts w:asciiTheme="minorHAnsi" w:eastAsiaTheme="minorEastAsia" w:hAnsiTheme="minorHAnsi" w:cstheme="minorBidi"/>
              <w:noProof/>
              <w:szCs w:val="22"/>
              <w:lang w:eastAsia="es-MX"/>
            </w:rPr>
          </w:pPr>
          <w:hyperlink w:anchor="_Toc175740728" w:history="1">
            <w:r w:rsidR="0094380E" w:rsidRPr="00ED1DC6">
              <w:rPr>
                <w:rStyle w:val="Hipervnculo"/>
                <w:noProof/>
              </w:rPr>
              <w:t>d) Informe Justificado del Sujeto Obligado</w:t>
            </w:r>
            <w:r w:rsidR="0094380E" w:rsidRPr="00ED1DC6">
              <w:rPr>
                <w:noProof/>
                <w:webHidden/>
              </w:rPr>
              <w:tab/>
            </w:r>
            <w:r w:rsidR="0094380E" w:rsidRPr="00ED1DC6">
              <w:rPr>
                <w:noProof/>
                <w:webHidden/>
              </w:rPr>
              <w:fldChar w:fldCharType="begin"/>
            </w:r>
            <w:r w:rsidR="0094380E" w:rsidRPr="00ED1DC6">
              <w:rPr>
                <w:noProof/>
                <w:webHidden/>
              </w:rPr>
              <w:instrText xml:space="preserve"> PAGEREF _Toc175740728 \h </w:instrText>
            </w:r>
            <w:r w:rsidR="0094380E" w:rsidRPr="00ED1DC6">
              <w:rPr>
                <w:noProof/>
                <w:webHidden/>
              </w:rPr>
            </w:r>
            <w:r w:rsidR="0094380E" w:rsidRPr="00ED1DC6">
              <w:rPr>
                <w:noProof/>
                <w:webHidden/>
              </w:rPr>
              <w:fldChar w:fldCharType="separate"/>
            </w:r>
            <w:r w:rsidR="00115B92">
              <w:rPr>
                <w:noProof/>
                <w:webHidden/>
              </w:rPr>
              <w:t>8</w:t>
            </w:r>
            <w:r w:rsidR="0094380E" w:rsidRPr="00ED1DC6">
              <w:rPr>
                <w:noProof/>
                <w:webHidden/>
              </w:rPr>
              <w:fldChar w:fldCharType="end"/>
            </w:r>
          </w:hyperlink>
        </w:p>
        <w:p w14:paraId="2F67EB2B" w14:textId="77777777" w:rsidR="0094380E" w:rsidRPr="00ED1DC6" w:rsidRDefault="00064642">
          <w:pPr>
            <w:pStyle w:val="TDC3"/>
            <w:rPr>
              <w:rFonts w:asciiTheme="minorHAnsi" w:eastAsiaTheme="minorEastAsia" w:hAnsiTheme="minorHAnsi" w:cstheme="minorBidi"/>
              <w:noProof/>
              <w:szCs w:val="22"/>
              <w:lang w:eastAsia="es-MX"/>
            </w:rPr>
          </w:pPr>
          <w:hyperlink w:anchor="_Toc175740729" w:history="1">
            <w:r w:rsidR="0094380E" w:rsidRPr="00ED1DC6">
              <w:rPr>
                <w:rStyle w:val="Hipervnculo"/>
                <w:rFonts w:eastAsia="Calibri"/>
                <w:bCs/>
                <w:noProof/>
                <w:lang w:eastAsia="en-US"/>
              </w:rPr>
              <w:t>e)</w:t>
            </w:r>
            <w:r w:rsidR="0094380E" w:rsidRPr="00ED1DC6">
              <w:rPr>
                <w:rStyle w:val="Hipervnculo"/>
                <w:noProof/>
              </w:rPr>
              <w:t xml:space="preserve"> </w:t>
            </w:r>
            <w:r w:rsidR="0094380E" w:rsidRPr="00ED1DC6">
              <w:rPr>
                <w:rStyle w:val="Hipervnculo"/>
                <w:noProof/>
                <w:lang w:val="es-ES"/>
              </w:rPr>
              <w:t>Manifestaciones de la Parte Recurrente</w:t>
            </w:r>
            <w:r w:rsidR="0094380E" w:rsidRPr="00ED1DC6">
              <w:rPr>
                <w:noProof/>
                <w:webHidden/>
              </w:rPr>
              <w:tab/>
            </w:r>
            <w:r w:rsidR="0094380E" w:rsidRPr="00ED1DC6">
              <w:rPr>
                <w:noProof/>
                <w:webHidden/>
              </w:rPr>
              <w:fldChar w:fldCharType="begin"/>
            </w:r>
            <w:r w:rsidR="0094380E" w:rsidRPr="00ED1DC6">
              <w:rPr>
                <w:noProof/>
                <w:webHidden/>
              </w:rPr>
              <w:instrText xml:space="preserve"> PAGEREF _Toc175740729 \h </w:instrText>
            </w:r>
            <w:r w:rsidR="0094380E" w:rsidRPr="00ED1DC6">
              <w:rPr>
                <w:noProof/>
                <w:webHidden/>
              </w:rPr>
            </w:r>
            <w:r w:rsidR="0094380E" w:rsidRPr="00ED1DC6">
              <w:rPr>
                <w:noProof/>
                <w:webHidden/>
              </w:rPr>
              <w:fldChar w:fldCharType="separate"/>
            </w:r>
            <w:r w:rsidR="00115B92">
              <w:rPr>
                <w:noProof/>
                <w:webHidden/>
              </w:rPr>
              <w:t>9</w:t>
            </w:r>
            <w:r w:rsidR="0094380E" w:rsidRPr="00ED1DC6">
              <w:rPr>
                <w:noProof/>
                <w:webHidden/>
              </w:rPr>
              <w:fldChar w:fldCharType="end"/>
            </w:r>
          </w:hyperlink>
        </w:p>
        <w:p w14:paraId="40B590D6" w14:textId="77777777" w:rsidR="0094380E" w:rsidRPr="00ED1DC6" w:rsidRDefault="00064642">
          <w:pPr>
            <w:pStyle w:val="TDC3"/>
            <w:rPr>
              <w:rFonts w:asciiTheme="minorHAnsi" w:eastAsiaTheme="minorEastAsia" w:hAnsiTheme="minorHAnsi" w:cstheme="minorBidi"/>
              <w:noProof/>
              <w:szCs w:val="22"/>
              <w:lang w:eastAsia="es-MX"/>
            </w:rPr>
          </w:pPr>
          <w:hyperlink w:anchor="_Toc175740730" w:history="1">
            <w:r w:rsidR="0094380E" w:rsidRPr="00ED1DC6">
              <w:rPr>
                <w:rStyle w:val="Hipervnculo"/>
                <w:rFonts w:eastAsia="Calibri"/>
                <w:noProof/>
              </w:rPr>
              <w:t>f) Ampliación de Plazo para Resolver</w:t>
            </w:r>
            <w:r w:rsidR="0094380E" w:rsidRPr="00ED1DC6">
              <w:rPr>
                <w:noProof/>
                <w:webHidden/>
              </w:rPr>
              <w:tab/>
            </w:r>
            <w:r w:rsidR="0094380E" w:rsidRPr="00ED1DC6">
              <w:rPr>
                <w:noProof/>
                <w:webHidden/>
              </w:rPr>
              <w:fldChar w:fldCharType="begin"/>
            </w:r>
            <w:r w:rsidR="0094380E" w:rsidRPr="00ED1DC6">
              <w:rPr>
                <w:noProof/>
                <w:webHidden/>
              </w:rPr>
              <w:instrText xml:space="preserve"> PAGEREF _Toc175740730 \h </w:instrText>
            </w:r>
            <w:r w:rsidR="0094380E" w:rsidRPr="00ED1DC6">
              <w:rPr>
                <w:noProof/>
                <w:webHidden/>
              </w:rPr>
            </w:r>
            <w:r w:rsidR="0094380E" w:rsidRPr="00ED1DC6">
              <w:rPr>
                <w:noProof/>
                <w:webHidden/>
              </w:rPr>
              <w:fldChar w:fldCharType="separate"/>
            </w:r>
            <w:r w:rsidR="00115B92">
              <w:rPr>
                <w:noProof/>
                <w:webHidden/>
              </w:rPr>
              <w:t>9</w:t>
            </w:r>
            <w:r w:rsidR="0094380E" w:rsidRPr="00ED1DC6">
              <w:rPr>
                <w:noProof/>
                <w:webHidden/>
              </w:rPr>
              <w:fldChar w:fldCharType="end"/>
            </w:r>
          </w:hyperlink>
        </w:p>
        <w:p w14:paraId="10822EC6" w14:textId="77777777" w:rsidR="0094380E" w:rsidRPr="00ED1DC6" w:rsidRDefault="00064642">
          <w:pPr>
            <w:pStyle w:val="TDC3"/>
            <w:rPr>
              <w:rFonts w:asciiTheme="minorHAnsi" w:eastAsiaTheme="minorEastAsia" w:hAnsiTheme="minorHAnsi" w:cstheme="minorBidi"/>
              <w:noProof/>
              <w:szCs w:val="22"/>
              <w:lang w:eastAsia="es-MX"/>
            </w:rPr>
          </w:pPr>
          <w:hyperlink w:anchor="_Toc175740731" w:history="1">
            <w:r w:rsidR="0094380E" w:rsidRPr="00ED1DC6">
              <w:rPr>
                <w:rStyle w:val="Hipervnculo"/>
                <w:rFonts w:eastAsia="Calibri"/>
                <w:noProof/>
              </w:rPr>
              <w:t xml:space="preserve">g) </w:t>
            </w:r>
            <w:r w:rsidR="0094380E" w:rsidRPr="00ED1DC6">
              <w:rPr>
                <w:rStyle w:val="Hipervnculo"/>
                <w:noProof/>
              </w:rPr>
              <w:t>Cierre de instrucción</w:t>
            </w:r>
            <w:r w:rsidR="0094380E" w:rsidRPr="00ED1DC6">
              <w:rPr>
                <w:noProof/>
                <w:webHidden/>
              </w:rPr>
              <w:tab/>
            </w:r>
            <w:r w:rsidR="0094380E" w:rsidRPr="00ED1DC6">
              <w:rPr>
                <w:noProof/>
                <w:webHidden/>
              </w:rPr>
              <w:fldChar w:fldCharType="begin"/>
            </w:r>
            <w:r w:rsidR="0094380E" w:rsidRPr="00ED1DC6">
              <w:rPr>
                <w:noProof/>
                <w:webHidden/>
              </w:rPr>
              <w:instrText xml:space="preserve"> PAGEREF _Toc175740731 \h </w:instrText>
            </w:r>
            <w:r w:rsidR="0094380E" w:rsidRPr="00ED1DC6">
              <w:rPr>
                <w:noProof/>
                <w:webHidden/>
              </w:rPr>
            </w:r>
            <w:r w:rsidR="0094380E" w:rsidRPr="00ED1DC6">
              <w:rPr>
                <w:noProof/>
                <w:webHidden/>
              </w:rPr>
              <w:fldChar w:fldCharType="separate"/>
            </w:r>
            <w:r w:rsidR="00115B92">
              <w:rPr>
                <w:noProof/>
                <w:webHidden/>
              </w:rPr>
              <w:t>12</w:t>
            </w:r>
            <w:r w:rsidR="0094380E" w:rsidRPr="00ED1DC6">
              <w:rPr>
                <w:noProof/>
                <w:webHidden/>
              </w:rPr>
              <w:fldChar w:fldCharType="end"/>
            </w:r>
          </w:hyperlink>
        </w:p>
        <w:p w14:paraId="6D490AEA" w14:textId="77777777" w:rsidR="0094380E" w:rsidRPr="00ED1DC6" w:rsidRDefault="00064642">
          <w:pPr>
            <w:pStyle w:val="TDC1"/>
            <w:tabs>
              <w:tab w:val="right" w:leader="dot" w:pos="9034"/>
            </w:tabs>
            <w:rPr>
              <w:rFonts w:asciiTheme="minorHAnsi" w:eastAsiaTheme="minorEastAsia" w:hAnsiTheme="minorHAnsi" w:cstheme="minorBidi"/>
              <w:noProof/>
              <w:szCs w:val="22"/>
              <w:lang w:eastAsia="es-MX"/>
            </w:rPr>
          </w:pPr>
          <w:hyperlink w:anchor="_Toc175740732" w:history="1">
            <w:r w:rsidR="0094380E" w:rsidRPr="00ED1DC6">
              <w:rPr>
                <w:rStyle w:val="Hipervnculo"/>
                <w:rFonts w:eastAsiaTheme="minorHAnsi"/>
                <w:noProof/>
                <w:lang w:eastAsia="en-US"/>
              </w:rPr>
              <w:t>CONSIDERANDOS</w:t>
            </w:r>
            <w:r w:rsidR="0094380E" w:rsidRPr="00ED1DC6">
              <w:rPr>
                <w:noProof/>
                <w:webHidden/>
              </w:rPr>
              <w:tab/>
            </w:r>
            <w:r w:rsidR="0094380E" w:rsidRPr="00ED1DC6">
              <w:rPr>
                <w:noProof/>
                <w:webHidden/>
              </w:rPr>
              <w:fldChar w:fldCharType="begin"/>
            </w:r>
            <w:r w:rsidR="0094380E" w:rsidRPr="00ED1DC6">
              <w:rPr>
                <w:noProof/>
                <w:webHidden/>
              </w:rPr>
              <w:instrText xml:space="preserve"> PAGEREF _Toc175740732 \h </w:instrText>
            </w:r>
            <w:r w:rsidR="0094380E" w:rsidRPr="00ED1DC6">
              <w:rPr>
                <w:noProof/>
                <w:webHidden/>
              </w:rPr>
            </w:r>
            <w:r w:rsidR="0094380E" w:rsidRPr="00ED1DC6">
              <w:rPr>
                <w:noProof/>
                <w:webHidden/>
              </w:rPr>
              <w:fldChar w:fldCharType="separate"/>
            </w:r>
            <w:r w:rsidR="00115B92">
              <w:rPr>
                <w:noProof/>
                <w:webHidden/>
              </w:rPr>
              <w:t>12</w:t>
            </w:r>
            <w:r w:rsidR="0094380E" w:rsidRPr="00ED1DC6">
              <w:rPr>
                <w:noProof/>
                <w:webHidden/>
              </w:rPr>
              <w:fldChar w:fldCharType="end"/>
            </w:r>
          </w:hyperlink>
        </w:p>
        <w:p w14:paraId="26349A90" w14:textId="77777777" w:rsidR="0094380E" w:rsidRPr="00ED1DC6" w:rsidRDefault="00064642">
          <w:pPr>
            <w:pStyle w:val="TDC2"/>
            <w:rPr>
              <w:rFonts w:asciiTheme="minorHAnsi" w:eastAsiaTheme="minorEastAsia" w:hAnsiTheme="minorHAnsi" w:cstheme="minorBidi"/>
              <w:noProof/>
              <w:szCs w:val="22"/>
              <w:lang w:eastAsia="es-MX"/>
            </w:rPr>
          </w:pPr>
          <w:hyperlink w:anchor="_Toc175740733" w:history="1">
            <w:r w:rsidR="0094380E" w:rsidRPr="00ED1DC6">
              <w:rPr>
                <w:rStyle w:val="Hipervnculo"/>
                <w:rFonts w:eastAsia="Batang"/>
                <w:noProof/>
              </w:rPr>
              <w:t>PRIMERO. Procedibilidad</w:t>
            </w:r>
            <w:r w:rsidR="0094380E" w:rsidRPr="00ED1DC6">
              <w:rPr>
                <w:noProof/>
                <w:webHidden/>
              </w:rPr>
              <w:tab/>
            </w:r>
            <w:r w:rsidR="0094380E" w:rsidRPr="00ED1DC6">
              <w:rPr>
                <w:noProof/>
                <w:webHidden/>
              </w:rPr>
              <w:fldChar w:fldCharType="begin"/>
            </w:r>
            <w:r w:rsidR="0094380E" w:rsidRPr="00ED1DC6">
              <w:rPr>
                <w:noProof/>
                <w:webHidden/>
              </w:rPr>
              <w:instrText xml:space="preserve"> PAGEREF _Toc175740733 \h </w:instrText>
            </w:r>
            <w:r w:rsidR="0094380E" w:rsidRPr="00ED1DC6">
              <w:rPr>
                <w:noProof/>
                <w:webHidden/>
              </w:rPr>
            </w:r>
            <w:r w:rsidR="0094380E" w:rsidRPr="00ED1DC6">
              <w:rPr>
                <w:noProof/>
                <w:webHidden/>
              </w:rPr>
              <w:fldChar w:fldCharType="separate"/>
            </w:r>
            <w:r w:rsidR="00115B92">
              <w:rPr>
                <w:noProof/>
                <w:webHidden/>
              </w:rPr>
              <w:t>12</w:t>
            </w:r>
            <w:r w:rsidR="0094380E" w:rsidRPr="00ED1DC6">
              <w:rPr>
                <w:noProof/>
                <w:webHidden/>
              </w:rPr>
              <w:fldChar w:fldCharType="end"/>
            </w:r>
          </w:hyperlink>
        </w:p>
        <w:p w14:paraId="4B1A3AFD" w14:textId="77777777" w:rsidR="0094380E" w:rsidRPr="00ED1DC6" w:rsidRDefault="00064642">
          <w:pPr>
            <w:pStyle w:val="TDC3"/>
            <w:rPr>
              <w:rFonts w:asciiTheme="minorHAnsi" w:eastAsiaTheme="minorEastAsia" w:hAnsiTheme="minorHAnsi" w:cstheme="minorBidi"/>
              <w:noProof/>
              <w:szCs w:val="22"/>
              <w:lang w:eastAsia="es-MX"/>
            </w:rPr>
          </w:pPr>
          <w:hyperlink w:anchor="_Toc175740734" w:history="1">
            <w:r w:rsidR="0094380E" w:rsidRPr="00ED1DC6">
              <w:rPr>
                <w:rStyle w:val="Hipervnculo"/>
                <w:noProof/>
              </w:rPr>
              <w:t>a) Competencia del Instituto</w:t>
            </w:r>
            <w:r w:rsidR="0094380E" w:rsidRPr="00ED1DC6">
              <w:rPr>
                <w:noProof/>
                <w:webHidden/>
              </w:rPr>
              <w:tab/>
            </w:r>
            <w:r w:rsidR="0094380E" w:rsidRPr="00ED1DC6">
              <w:rPr>
                <w:noProof/>
                <w:webHidden/>
              </w:rPr>
              <w:fldChar w:fldCharType="begin"/>
            </w:r>
            <w:r w:rsidR="0094380E" w:rsidRPr="00ED1DC6">
              <w:rPr>
                <w:noProof/>
                <w:webHidden/>
              </w:rPr>
              <w:instrText xml:space="preserve"> PAGEREF _Toc175740734 \h </w:instrText>
            </w:r>
            <w:r w:rsidR="0094380E" w:rsidRPr="00ED1DC6">
              <w:rPr>
                <w:noProof/>
                <w:webHidden/>
              </w:rPr>
            </w:r>
            <w:r w:rsidR="0094380E" w:rsidRPr="00ED1DC6">
              <w:rPr>
                <w:noProof/>
                <w:webHidden/>
              </w:rPr>
              <w:fldChar w:fldCharType="separate"/>
            </w:r>
            <w:r w:rsidR="00115B92">
              <w:rPr>
                <w:noProof/>
                <w:webHidden/>
              </w:rPr>
              <w:t>12</w:t>
            </w:r>
            <w:r w:rsidR="0094380E" w:rsidRPr="00ED1DC6">
              <w:rPr>
                <w:noProof/>
                <w:webHidden/>
              </w:rPr>
              <w:fldChar w:fldCharType="end"/>
            </w:r>
          </w:hyperlink>
        </w:p>
        <w:p w14:paraId="4855C9FC" w14:textId="77777777" w:rsidR="0094380E" w:rsidRPr="00ED1DC6" w:rsidRDefault="00064642">
          <w:pPr>
            <w:pStyle w:val="TDC3"/>
            <w:rPr>
              <w:rFonts w:asciiTheme="minorHAnsi" w:eastAsiaTheme="minorEastAsia" w:hAnsiTheme="minorHAnsi" w:cstheme="minorBidi"/>
              <w:noProof/>
              <w:szCs w:val="22"/>
              <w:lang w:eastAsia="es-MX"/>
            </w:rPr>
          </w:pPr>
          <w:hyperlink w:anchor="_Toc175740735" w:history="1">
            <w:r w:rsidR="0094380E" w:rsidRPr="00ED1DC6">
              <w:rPr>
                <w:rStyle w:val="Hipervnculo"/>
                <w:noProof/>
              </w:rPr>
              <w:t>b) Legitimidad de la parte recurrente</w:t>
            </w:r>
            <w:r w:rsidR="0094380E" w:rsidRPr="00ED1DC6">
              <w:rPr>
                <w:noProof/>
                <w:webHidden/>
              </w:rPr>
              <w:tab/>
            </w:r>
            <w:r w:rsidR="0094380E" w:rsidRPr="00ED1DC6">
              <w:rPr>
                <w:noProof/>
                <w:webHidden/>
              </w:rPr>
              <w:fldChar w:fldCharType="begin"/>
            </w:r>
            <w:r w:rsidR="0094380E" w:rsidRPr="00ED1DC6">
              <w:rPr>
                <w:noProof/>
                <w:webHidden/>
              </w:rPr>
              <w:instrText xml:space="preserve"> PAGEREF _Toc175740735 \h </w:instrText>
            </w:r>
            <w:r w:rsidR="0094380E" w:rsidRPr="00ED1DC6">
              <w:rPr>
                <w:noProof/>
                <w:webHidden/>
              </w:rPr>
            </w:r>
            <w:r w:rsidR="0094380E" w:rsidRPr="00ED1DC6">
              <w:rPr>
                <w:noProof/>
                <w:webHidden/>
              </w:rPr>
              <w:fldChar w:fldCharType="separate"/>
            </w:r>
            <w:r w:rsidR="00115B92">
              <w:rPr>
                <w:noProof/>
                <w:webHidden/>
              </w:rPr>
              <w:t>13</w:t>
            </w:r>
            <w:r w:rsidR="0094380E" w:rsidRPr="00ED1DC6">
              <w:rPr>
                <w:noProof/>
                <w:webHidden/>
              </w:rPr>
              <w:fldChar w:fldCharType="end"/>
            </w:r>
          </w:hyperlink>
        </w:p>
        <w:p w14:paraId="1E32ACBA" w14:textId="77777777" w:rsidR="0094380E" w:rsidRPr="00ED1DC6" w:rsidRDefault="00064642">
          <w:pPr>
            <w:pStyle w:val="TDC3"/>
            <w:rPr>
              <w:rFonts w:asciiTheme="minorHAnsi" w:eastAsiaTheme="minorEastAsia" w:hAnsiTheme="minorHAnsi" w:cstheme="minorBidi"/>
              <w:noProof/>
              <w:szCs w:val="22"/>
              <w:lang w:eastAsia="es-MX"/>
            </w:rPr>
          </w:pPr>
          <w:hyperlink w:anchor="_Toc175740736" w:history="1">
            <w:r w:rsidR="0094380E" w:rsidRPr="00ED1DC6">
              <w:rPr>
                <w:rStyle w:val="Hipervnculo"/>
                <w:rFonts w:eastAsia="Calibri"/>
                <w:noProof/>
                <w:lang w:eastAsia="es-ES_tradnl"/>
              </w:rPr>
              <w:t>c) Plazo para interponer el recurso</w:t>
            </w:r>
            <w:r w:rsidR="0094380E" w:rsidRPr="00ED1DC6">
              <w:rPr>
                <w:noProof/>
                <w:webHidden/>
              </w:rPr>
              <w:tab/>
            </w:r>
            <w:r w:rsidR="0094380E" w:rsidRPr="00ED1DC6">
              <w:rPr>
                <w:noProof/>
                <w:webHidden/>
              </w:rPr>
              <w:fldChar w:fldCharType="begin"/>
            </w:r>
            <w:r w:rsidR="0094380E" w:rsidRPr="00ED1DC6">
              <w:rPr>
                <w:noProof/>
                <w:webHidden/>
              </w:rPr>
              <w:instrText xml:space="preserve"> PAGEREF _Toc175740736 \h </w:instrText>
            </w:r>
            <w:r w:rsidR="0094380E" w:rsidRPr="00ED1DC6">
              <w:rPr>
                <w:noProof/>
                <w:webHidden/>
              </w:rPr>
            </w:r>
            <w:r w:rsidR="0094380E" w:rsidRPr="00ED1DC6">
              <w:rPr>
                <w:noProof/>
                <w:webHidden/>
              </w:rPr>
              <w:fldChar w:fldCharType="separate"/>
            </w:r>
            <w:r w:rsidR="00115B92">
              <w:rPr>
                <w:noProof/>
                <w:webHidden/>
              </w:rPr>
              <w:t>13</w:t>
            </w:r>
            <w:r w:rsidR="0094380E" w:rsidRPr="00ED1DC6">
              <w:rPr>
                <w:noProof/>
                <w:webHidden/>
              </w:rPr>
              <w:fldChar w:fldCharType="end"/>
            </w:r>
          </w:hyperlink>
        </w:p>
        <w:p w14:paraId="19192FCB" w14:textId="77777777" w:rsidR="0094380E" w:rsidRPr="00ED1DC6" w:rsidRDefault="00064642">
          <w:pPr>
            <w:pStyle w:val="TDC3"/>
            <w:rPr>
              <w:rFonts w:asciiTheme="minorHAnsi" w:eastAsiaTheme="minorEastAsia" w:hAnsiTheme="minorHAnsi" w:cstheme="minorBidi"/>
              <w:noProof/>
              <w:szCs w:val="22"/>
              <w:lang w:eastAsia="es-MX"/>
            </w:rPr>
          </w:pPr>
          <w:hyperlink w:anchor="_Toc175740737" w:history="1">
            <w:r w:rsidR="0094380E" w:rsidRPr="00ED1DC6">
              <w:rPr>
                <w:rStyle w:val="Hipervnculo"/>
                <w:rFonts w:eastAsia="Calibri"/>
                <w:noProof/>
                <w:lang w:eastAsia="es-ES_tradnl"/>
              </w:rPr>
              <w:t>d) Causal de procedencia</w:t>
            </w:r>
            <w:r w:rsidR="0094380E" w:rsidRPr="00ED1DC6">
              <w:rPr>
                <w:noProof/>
                <w:webHidden/>
              </w:rPr>
              <w:tab/>
            </w:r>
            <w:r w:rsidR="0094380E" w:rsidRPr="00ED1DC6">
              <w:rPr>
                <w:noProof/>
                <w:webHidden/>
              </w:rPr>
              <w:fldChar w:fldCharType="begin"/>
            </w:r>
            <w:r w:rsidR="0094380E" w:rsidRPr="00ED1DC6">
              <w:rPr>
                <w:noProof/>
                <w:webHidden/>
              </w:rPr>
              <w:instrText xml:space="preserve"> PAGEREF _Toc175740737 \h </w:instrText>
            </w:r>
            <w:r w:rsidR="0094380E" w:rsidRPr="00ED1DC6">
              <w:rPr>
                <w:noProof/>
                <w:webHidden/>
              </w:rPr>
            </w:r>
            <w:r w:rsidR="0094380E" w:rsidRPr="00ED1DC6">
              <w:rPr>
                <w:noProof/>
                <w:webHidden/>
              </w:rPr>
              <w:fldChar w:fldCharType="separate"/>
            </w:r>
            <w:r w:rsidR="00115B92">
              <w:rPr>
                <w:noProof/>
                <w:webHidden/>
              </w:rPr>
              <w:t>13</w:t>
            </w:r>
            <w:r w:rsidR="0094380E" w:rsidRPr="00ED1DC6">
              <w:rPr>
                <w:noProof/>
                <w:webHidden/>
              </w:rPr>
              <w:fldChar w:fldCharType="end"/>
            </w:r>
          </w:hyperlink>
        </w:p>
        <w:p w14:paraId="764B3883" w14:textId="77777777" w:rsidR="0094380E" w:rsidRPr="00ED1DC6" w:rsidRDefault="00064642">
          <w:pPr>
            <w:pStyle w:val="TDC3"/>
            <w:rPr>
              <w:rFonts w:asciiTheme="minorHAnsi" w:eastAsiaTheme="minorEastAsia" w:hAnsiTheme="minorHAnsi" w:cstheme="minorBidi"/>
              <w:noProof/>
              <w:szCs w:val="22"/>
              <w:lang w:eastAsia="es-MX"/>
            </w:rPr>
          </w:pPr>
          <w:hyperlink w:anchor="_Toc175740738" w:history="1">
            <w:r w:rsidR="0094380E" w:rsidRPr="00ED1DC6">
              <w:rPr>
                <w:rStyle w:val="Hipervnculo"/>
                <w:noProof/>
              </w:rPr>
              <w:t>e) Requisitos formales para la interposición del recurso</w:t>
            </w:r>
            <w:r w:rsidR="0094380E" w:rsidRPr="00ED1DC6">
              <w:rPr>
                <w:noProof/>
                <w:webHidden/>
              </w:rPr>
              <w:tab/>
            </w:r>
            <w:r w:rsidR="0094380E" w:rsidRPr="00ED1DC6">
              <w:rPr>
                <w:noProof/>
                <w:webHidden/>
              </w:rPr>
              <w:fldChar w:fldCharType="begin"/>
            </w:r>
            <w:r w:rsidR="0094380E" w:rsidRPr="00ED1DC6">
              <w:rPr>
                <w:noProof/>
                <w:webHidden/>
              </w:rPr>
              <w:instrText xml:space="preserve"> PAGEREF _Toc175740738 \h </w:instrText>
            </w:r>
            <w:r w:rsidR="0094380E" w:rsidRPr="00ED1DC6">
              <w:rPr>
                <w:noProof/>
                <w:webHidden/>
              </w:rPr>
            </w:r>
            <w:r w:rsidR="0094380E" w:rsidRPr="00ED1DC6">
              <w:rPr>
                <w:noProof/>
                <w:webHidden/>
              </w:rPr>
              <w:fldChar w:fldCharType="separate"/>
            </w:r>
            <w:r w:rsidR="00115B92">
              <w:rPr>
                <w:noProof/>
                <w:webHidden/>
              </w:rPr>
              <w:t>13</w:t>
            </w:r>
            <w:r w:rsidR="0094380E" w:rsidRPr="00ED1DC6">
              <w:rPr>
                <w:noProof/>
                <w:webHidden/>
              </w:rPr>
              <w:fldChar w:fldCharType="end"/>
            </w:r>
          </w:hyperlink>
        </w:p>
        <w:p w14:paraId="3EC3FB84" w14:textId="77777777" w:rsidR="0094380E" w:rsidRPr="00ED1DC6" w:rsidRDefault="00064642">
          <w:pPr>
            <w:pStyle w:val="TDC2"/>
            <w:rPr>
              <w:rFonts w:asciiTheme="minorHAnsi" w:eastAsiaTheme="minorEastAsia" w:hAnsiTheme="minorHAnsi" w:cstheme="minorBidi"/>
              <w:noProof/>
              <w:szCs w:val="22"/>
              <w:lang w:eastAsia="es-MX"/>
            </w:rPr>
          </w:pPr>
          <w:hyperlink w:anchor="_Toc175740739" w:history="1">
            <w:r w:rsidR="0094380E" w:rsidRPr="00ED1DC6">
              <w:rPr>
                <w:rStyle w:val="Hipervnculo"/>
                <w:noProof/>
              </w:rPr>
              <w:t>SEGUNDO. Estudio de Fondo</w:t>
            </w:r>
            <w:r w:rsidR="0094380E" w:rsidRPr="00ED1DC6">
              <w:rPr>
                <w:noProof/>
                <w:webHidden/>
              </w:rPr>
              <w:tab/>
            </w:r>
            <w:r w:rsidR="0094380E" w:rsidRPr="00ED1DC6">
              <w:rPr>
                <w:noProof/>
                <w:webHidden/>
              </w:rPr>
              <w:fldChar w:fldCharType="begin"/>
            </w:r>
            <w:r w:rsidR="0094380E" w:rsidRPr="00ED1DC6">
              <w:rPr>
                <w:noProof/>
                <w:webHidden/>
              </w:rPr>
              <w:instrText xml:space="preserve"> PAGEREF _Toc175740739 \h </w:instrText>
            </w:r>
            <w:r w:rsidR="0094380E" w:rsidRPr="00ED1DC6">
              <w:rPr>
                <w:noProof/>
                <w:webHidden/>
              </w:rPr>
            </w:r>
            <w:r w:rsidR="0094380E" w:rsidRPr="00ED1DC6">
              <w:rPr>
                <w:noProof/>
                <w:webHidden/>
              </w:rPr>
              <w:fldChar w:fldCharType="separate"/>
            </w:r>
            <w:r w:rsidR="00115B92">
              <w:rPr>
                <w:noProof/>
                <w:webHidden/>
              </w:rPr>
              <w:t>14</w:t>
            </w:r>
            <w:r w:rsidR="0094380E" w:rsidRPr="00ED1DC6">
              <w:rPr>
                <w:noProof/>
                <w:webHidden/>
              </w:rPr>
              <w:fldChar w:fldCharType="end"/>
            </w:r>
          </w:hyperlink>
        </w:p>
        <w:p w14:paraId="7F94CF97" w14:textId="77777777" w:rsidR="0094380E" w:rsidRPr="00ED1DC6" w:rsidRDefault="00064642">
          <w:pPr>
            <w:pStyle w:val="TDC3"/>
            <w:rPr>
              <w:rFonts w:asciiTheme="minorHAnsi" w:eastAsiaTheme="minorEastAsia" w:hAnsiTheme="minorHAnsi" w:cstheme="minorBidi"/>
              <w:noProof/>
              <w:szCs w:val="22"/>
              <w:lang w:eastAsia="es-MX"/>
            </w:rPr>
          </w:pPr>
          <w:hyperlink w:anchor="_Toc175740740" w:history="1">
            <w:r w:rsidR="0094380E" w:rsidRPr="00ED1DC6">
              <w:rPr>
                <w:rStyle w:val="Hipervnculo"/>
                <w:noProof/>
              </w:rPr>
              <w:t>a) Mandato de transparencia y responsabilidad del Sujeto Obligado</w:t>
            </w:r>
            <w:r w:rsidR="0094380E" w:rsidRPr="00ED1DC6">
              <w:rPr>
                <w:noProof/>
                <w:webHidden/>
              </w:rPr>
              <w:tab/>
            </w:r>
            <w:r w:rsidR="0094380E" w:rsidRPr="00ED1DC6">
              <w:rPr>
                <w:noProof/>
                <w:webHidden/>
              </w:rPr>
              <w:fldChar w:fldCharType="begin"/>
            </w:r>
            <w:r w:rsidR="0094380E" w:rsidRPr="00ED1DC6">
              <w:rPr>
                <w:noProof/>
                <w:webHidden/>
              </w:rPr>
              <w:instrText xml:space="preserve"> PAGEREF _Toc175740740 \h </w:instrText>
            </w:r>
            <w:r w:rsidR="0094380E" w:rsidRPr="00ED1DC6">
              <w:rPr>
                <w:noProof/>
                <w:webHidden/>
              </w:rPr>
            </w:r>
            <w:r w:rsidR="0094380E" w:rsidRPr="00ED1DC6">
              <w:rPr>
                <w:noProof/>
                <w:webHidden/>
              </w:rPr>
              <w:fldChar w:fldCharType="separate"/>
            </w:r>
            <w:r w:rsidR="00115B92">
              <w:rPr>
                <w:noProof/>
                <w:webHidden/>
              </w:rPr>
              <w:t>14</w:t>
            </w:r>
            <w:r w:rsidR="0094380E" w:rsidRPr="00ED1DC6">
              <w:rPr>
                <w:noProof/>
                <w:webHidden/>
              </w:rPr>
              <w:fldChar w:fldCharType="end"/>
            </w:r>
          </w:hyperlink>
        </w:p>
        <w:p w14:paraId="0AECCF7E" w14:textId="77777777" w:rsidR="0094380E" w:rsidRPr="00ED1DC6" w:rsidRDefault="00064642">
          <w:pPr>
            <w:pStyle w:val="TDC3"/>
            <w:rPr>
              <w:rFonts w:asciiTheme="minorHAnsi" w:eastAsiaTheme="minorEastAsia" w:hAnsiTheme="minorHAnsi" w:cstheme="minorBidi"/>
              <w:noProof/>
              <w:szCs w:val="22"/>
              <w:lang w:eastAsia="es-MX"/>
            </w:rPr>
          </w:pPr>
          <w:hyperlink w:anchor="_Toc175740741" w:history="1">
            <w:r w:rsidR="0094380E" w:rsidRPr="00ED1DC6">
              <w:rPr>
                <w:rStyle w:val="Hipervnculo"/>
                <w:rFonts w:eastAsia="Calibri"/>
                <w:noProof/>
                <w:lang w:eastAsia="es-ES_tradnl"/>
              </w:rPr>
              <w:t>b) Controversia a resolver</w:t>
            </w:r>
            <w:r w:rsidR="0094380E" w:rsidRPr="00ED1DC6">
              <w:rPr>
                <w:noProof/>
                <w:webHidden/>
              </w:rPr>
              <w:tab/>
            </w:r>
            <w:r w:rsidR="0094380E" w:rsidRPr="00ED1DC6">
              <w:rPr>
                <w:noProof/>
                <w:webHidden/>
              </w:rPr>
              <w:fldChar w:fldCharType="begin"/>
            </w:r>
            <w:r w:rsidR="0094380E" w:rsidRPr="00ED1DC6">
              <w:rPr>
                <w:noProof/>
                <w:webHidden/>
              </w:rPr>
              <w:instrText xml:space="preserve"> PAGEREF _Toc175740741 \h </w:instrText>
            </w:r>
            <w:r w:rsidR="0094380E" w:rsidRPr="00ED1DC6">
              <w:rPr>
                <w:noProof/>
                <w:webHidden/>
              </w:rPr>
            </w:r>
            <w:r w:rsidR="0094380E" w:rsidRPr="00ED1DC6">
              <w:rPr>
                <w:noProof/>
                <w:webHidden/>
              </w:rPr>
              <w:fldChar w:fldCharType="separate"/>
            </w:r>
            <w:r w:rsidR="00115B92">
              <w:rPr>
                <w:noProof/>
                <w:webHidden/>
              </w:rPr>
              <w:t>17</w:t>
            </w:r>
            <w:r w:rsidR="0094380E" w:rsidRPr="00ED1DC6">
              <w:rPr>
                <w:noProof/>
                <w:webHidden/>
              </w:rPr>
              <w:fldChar w:fldCharType="end"/>
            </w:r>
          </w:hyperlink>
        </w:p>
        <w:p w14:paraId="39E0BD29" w14:textId="77777777" w:rsidR="0094380E" w:rsidRPr="00ED1DC6" w:rsidRDefault="00064642">
          <w:pPr>
            <w:pStyle w:val="TDC3"/>
            <w:rPr>
              <w:rFonts w:asciiTheme="minorHAnsi" w:eastAsiaTheme="minorEastAsia" w:hAnsiTheme="minorHAnsi" w:cstheme="minorBidi"/>
              <w:noProof/>
              <w:szCs w:val="22"/>
              <w:lang w:eastAsia="es-MX"/>
            </w:rPr>
          </w:pPr>
          <w:hyperlink w:anchor="_Toc175740742" w:history="1">
            <w:r w:rsidR="0094380E" w:rsidRPr="00ED1DC6">
              <w:rPr>
                <w:rStyle w:val="Hipervnculo"/>
                <w:noProof/>
              </w:rPr>
              <w:t>c) Estudio de la controversia</w:t>
            </w:r>
            <w:r w:rsidR="0094380E" w:rsidRPr="00ED1DC6">
              <w:rPr>
                <w:noProof/>
                <w:webHidden/>
              </w:rPr>
              <w:tab/>
            </w:r>
            <w:r w:rsidR="0094380E" w:rsidRPr="00ED1DC6">
              <w:rPr>
                <w:noProof/>
                <w:webHidden/>
              </w:rPr>
              <w:fldChar w:fldCharType="begin"/>
            </w:r>
            <w:r w:rsidR="0094380E" w:rsidRPr="00ED1DC6">
              <w:rPr>
                <w:noProof/>
                <w:webHidden/>
              </w:rPr>
              <w:instrText xml:space="preserve"> PAGEREF _Toc175740742 \h </w:instrText>
            </w:r>
            <w:r w:rsidR="0094380E" w:rsidRPr="00ED1DC6">
              <w:rPr>
                <w:noProof/>
                <w:webHidden/>
              </w:rPr>
            </w:r>
            <w:r w:rsidR="0094380E" w:rsidRPr="00ED1DC6">
              <w:rPr>
                <w:noProof/>
                <w:webHidden/>
              </w:rPr>
              <w:fldChar w:fldCharType="separate"/>
            </w:r>
            <w:r w:rsidR="00115B92">
              <w:rPr>
                <w:noProof/>
                <w:webHidden/>
              </w:rPr>
              <w:t>18</w:t>
            </w:r>
            <w:r w:rsidR="0094380E" w:rsidRPr="00ED1DC6">
              <w:rPr>
                <w:noProof/>
                <w:webHidden/>
              </w:rPr>
              <w:fldChar w:fldCharType="end"/>
            </w:r>
          </w:hyperlink>
        </w:p>
        <w:p w14:paraId="7DC5A40F" w14:textId="77777777" w:rsidR="0094380E" w:rsidRPr="00ED1DC6" w:rsidRDefault="00064642">
          <w:pPr>
            <w:pStyle w:val="TDC3"/>
            <w:rPr>
              <w:rFonts w:asciiTheme="minorHAnsi" w:eastAsiaTheme="minorEastAsia" w:hAnsiTheme="minorHAnsi" w:cstheme="minorBidi"/>
              <w:noProof/>
              <w:szCs w:val="22"/>
              <w:lang w:eastAsia="es-MX"/>
            </w:rPr>
          </w:pPr>
          <w:hyperlink w:anchor="_Toc175740743" w:history="1">
            <w:r w:rsidR="0094380E" w:rsidRPr="00ED1DC6">
              <w:rPr>
                <w:rStyle w:val="Hipervnculo"/>
                <w:noProof/>
              </w:rPr>
              <w:t>d) Conclusión</w:t>
            </w:r>
            <w:r w:rsidR="0094380E" w:rsidRPr="00ED1DC6">
              <w:rPr>
                <w:noProof/>
                <w:webHidden/>
              </w:rPr>
              <w:tab/>
            </w:r>
            <w:r w:rsidR="0094380E" w:rsidRPr="00ED1DC6">
              <w:rPr>
                <w:noProof/>
                <w:webHidden/>
              </w:rPr>
              <w:fldChar w:fldCharType="begin"/>
            </w:r>
            <w:r w:rsidR="0094380E" w:rsidRPr="00ED1DC6">
              <w:rPr>
                <w:noProof/>
                <w:webHidden/>
              </w:rPr>
              <w:instrText xml:space="preserve"> PAGEREF _Toc175740743 \h </w:instrText>
            </w:r>
            <w:r w:rsidR="0094380E" w:rsidRPr="00ED1DC6">
              <w:rPr>
                <w:noProof/>
                <w:webHidden/>
              </w:rPr>
            </w:r>
            <w:r w:rsidR="0094380E" w:rsidRPr="00ED1DC6">
              <w:rPr>
                <w:noProof/>
                <w:webHidden/>
              </w:rPr>
              <w:fldChar w:fldCharType="separate"/>
            </w:r>
            <w:r w:rsidR="00115B92">
              <w:rPr>
                <w:noProof/>
                <w:webHidden/>
              </w:rPr>
              <w:t>20</w:t>
            </w:r>
            <w:r w:rsidR="0094380E" w:rsidRPr="00ED1DC6">
              <w:rPr>
                <w:noProof/>
                <w:webHidden/>
              </w:rPr>
              <w:fldChar w:fldCharType="end"/>
            </w:r>
          </w:hyperlink>
        </w:p>
        <w:p w14:paraId="603A07E2" w14:textId="387178E2" w:rsidR="00646436" w:rsidRPr="00ED1DC6" w:rsidRDefault="00064642" w:rsidP="00E95866">
          <w:pPr>
            <w:pStyle w:val="TDC1"/>
            <w:tabs>
              <w:tab w:val="right" w:leader="dot" w:pos="9034"/>
            </w:tabs>
            <w:rPr>
              <w:b/>
              <w:bCs/>
              <w:lang w:val="es-ES"/>
            </w:rPr>
            <w:sectPr w:rsidR="00646436" w:rsidRPr="00ED1DC6"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hyperlink w:anchor="_Toc175740744" w:history="1">
            <w:r w:rsidR="0094380E" w:rsidRPr="00ED1DC6">
              <w:rPr>
                <w:rStyle w:val="Hipervnculo"/>
                <w:noProof/>
              </w:rPr>
              <w:t>RESUELVE</w:t>
            </w:r>
            <w:r w:rsidR="0094380E" w:rsidRPr="00ED1DC6">
              <w:rPr>
                <w:noProof/>
                <w:webHidden/>
              </w:rPr>
              <w:tab/>
            </w:r>
            <w:r w:rsidR="0094380E" w:rsidRPr="00ED1DC6">
              <w:rPr>
                <w:noProof/>
                <w:webHidden/>
              </w:rPr>
              <w:fldChar w:fldCharType="begin"/>
            </w:r>
            <w:r w:rsidR="0094380E" w:rsidRPr="00ED1DC6">
              <w:rPr>
                <w:noProof/>
                <w:webHidden/>
              </w:rPr>
              <w:instrText xml:space="preserve"> PAGEREF _Toc175740744 \h </w:instrText>
            </w:r>
            <w:r w:rsidR="0094380E" w:rsidRPr="00ED1DC6">
              <w:rPr>
                <w:noProof/>
                <w:webHidden/>
              </w:rPr>
            </w:r>
            <w:r w:rsidR="0094380E" w:rsidRPr="00ED1DC6">
              <w:rPr>
                <w:noProof/>
                <w:webHidden/>
              </w:rPr>
              <w:fldChar w:fldCharType="separate"/>
            </w:r>
            <w:r w:rsidR="00115B92">
              <w:rPr>
                <w:noProof/>
                <w:webHidden/>
              </w:rPr>
              <w:t>42</w:t>
            </w:r>
            <w:r w:rsidR="0094380E" w:rsidRPr="00ED1DC6">
              <w:rPr>
                <w:noProof/>
                <w:webHidden/>
              </w:rPr>
              <w:fldChar w:fldCharType="end"/>
            </w:r>
          </w:hyperlink>
          <w:r w:rsidR="00AE3DA7" w:rsidRPr="00ED1DC6">
            <w:rPr>
              <w:b/>
              <w:bCs/>
              <w:sz w:val="16"/>
              <w:szCs w:val="16"/>
              <w:lang w:val="es-ES"/>
            </w:rPr>
            <w:fldChar w:fldCharType="end"/>
          </w:r>
        </w:p>
      </w:sdtContent>
    </w:sdt>
    <w:p w14:paraId="7A9A4270" w14:textId="62244AE6" w:rsidR="00775BFC" w:rsidRPr="00ED1DC6" w:rsidRDefault="00775BFC" w:rsidP="00775BFC">
      <w:r w:rsidRPr="00ED1DC6">
        <w:lastRenderedPageBreak/>
        <w:t>Resolución del Pleno del Instituto de Transparencia, Acceso a la Información Pública y Protección de Datos Personales del Estado de México y Municipios, con domicilio e</w:t>
      </w:r>
      <w:r w:rsidR="004D0573" w:rsidRPr="00ED1DC6">
        <w:t xml:space="preserve">n Metepec, Estado de México, </w:t>
      </w:r>
      <w:r w:rsidR="004D0573" w:rsidRPr="00BF06DA">
        <w:rPr>
          <w:b/>
          <w:bCs/>
        </w:rPr>
        <w:t>de</w:t>
      </w:r>
      <w:r w:rsidR="004D0573" w:rsidRPr="00ED1DC6">
        <w:t xml:space="preserve"> </w:t>
      </w:r>
      <w:r w:rsidR="00FF7CCD" w:rsidRPr="00ED1DC6">
        <w:rPr>
          <w:b/>
        </w:rPr>
        <w:t xml:space="preserve">cuatro de septiembre </w:t>
      </w:r>
      <w:r w:rsidR="004D0573" w:rsidRPr="00ED1DC6">
        <w:rPr>
          <w:b/>
        </w:rPr>
        <w:t>de dos mil veinticuatro</w:t>
      </w:r>
      <w:r w:rsidRPr="00ED1DC6">
        <w:t>.</w:t>
      </w:r>
    </w:p>
    <w:p w14:paraId="0AF3AAC4" w14:textId="77777777" w:rsidR="00775BFC" w:rsidRPr="00ED1DC6" w:rsidRDefault="00775BFC" w:rsidP="00775BFC"/>
    <w:p w14:paraId="40EAE038" w14:textId="287D284E" w:rsidR="00775BFC" w:rsidRPr="00ED1DC6" w:rsidRDefault="00775BFC" w:rsidP="00FF7CCD">
      <w:r w:rsidRPr="00ED1DC6">
        <w:rPr>
          <w:b/>
        </w:rPr>
        <w:t xml:space="preserve">VISTO </w:t>
      </w:r>
      <w:r w:rsidR="008F2666" w:rsidRPr="00ED1DC6">
        <w:t>los</w:t>
      </w:r>
      <w:r w:rsidRPr="00ED1DC6">
        <w:t xml:space="preserve"> expediente</w:t>
      </w:r>
      <w:r w:rsidR="008F2666" w:rsidRPr="00ED1DC6">
        <w:t>s</w:t>
      </w:r>
      <w:r w:rsidRPr="00ED1DC6">
        <w:t xml:space="preserve"> formado</w:t>
      </w:r>
      <w:r w:rsidR="008F2666" w:rsidRPr="00ED1DC6">
        <w:t>s</w:t>
      </w:r>
      <w:r w:rsidRPr="00ED1DC6">
        <w:t xml:space="preserve"> con motivo de</w:t>
      </w:r>
      <w:r w:rsidR="008F2666" w:rsidRPr="00ED1DC6">
        <w:t xml:space="preserve"> los</w:t>
      </w:r>
      <w:r w:rsidRPr="00ED1DC6">
        <w:t xml:space="preserve"> Recurso</w:t>
      </w:r>
      <w:r w:rsidR="008F2666" w:rsidRPr="00ED1DC6">
        <w:t>s</w:t>
      </w:r>
      <w:r w:rsidRPr="00ED1DC6">
        <w:t xml:space="preserve"> de Revisión </w:t>
      </w:r>
      <w:r w:rsidR="00FF7CCD" w:rsidRPr="00ED1DC6">
        <w:rPr>
          <w:b/>
          <w:color w:val="000000" w:themeColor="text1"/>
        </w:rPr>
        <w:t>2052/INFOEM/IP/RR/2024</w:t>
      </w:r>
      <w:r w:rsidR="00FF7CCD" w:rsidRPr="00ED1DC6">
        <w:rPr>
          <w:color w:val="000000" w:themeColor="text1"/>
        </w:rPr>
        <w:t xml:space="preserve">, </w:t>
      </w:r>
      <w:r w:rsidR="00FF7CCD" w:rsidRPr="00ED1DC6">
        <w:rPr>
          <w:b/>
          <w:color w:val="000000" w:themeColor="text1"/>
        </w:rPr>
        <w:t>2053/INFOEM/IP/RR/2024</w:t>
      </w:r>
      <w:r w:rsidR="00FF7CCD" w:rsidRPr="00ED1DC6">
        <w:rPr>
          <w:color w:val="000000" w:themeColor="text1"/>
        </w:rPr>
        <w:t xml:space="preserve">, </w:t>
      </w:r>
      <w:r w:rsidR="00FF7CCD" w:rsidRPr="00ED1DC6">
        <w:rPr>
          <w:b/>
          <w:color w:val="000000" w:themeColor="text1"/>
        </w:rPr>
        <w:t>2054/INFOEM/IP/RR/2024</w:t>
      </w:r>
      <w:r w:rsidR="00FF7CCD" w:rsidRPr="00ED1DC6">
        <w:rPr>
          <w:color w:val="000000" w:themeColor="text1"/>
        </w:rPr>
        <w:t xml:space="preserve">, </w:t>
      </w:r>
      <w:r w:rsidR="00FF7CCD" w:rsidRPr="00ED1DC6">
        <w:rPr>
          <w:b/>
          <w:color w:val="000000" w:themeColor="text1"/>
        </w:rPr>
        <w:t>2055/INFOEM/IP/RR/2024</w:t>
      </w:r>
      <w:r w:rsidR="00FF7CCD" w:rsidRPr="00ED1DC6">
        <w:rPr>
          <w:color w:val="000000" w:themeColor="text1"/>
        </w:rPr>
        <w:t xml:space="preserve">, </w:t>
      </w:r>
      <w:r w:rsidR="00FF7CCD" w:rsidRPr="00ED1DC6">
        <w:rPr>
          <w:b/>
          <w:color w:val="000000" w:themeColor="text1"/>
        </w:rPr>
        <w:t>2056/INFOEM/IP/RR/2024</w:t>
      </w:r>
      <w:r w:rsidR="00FF7CCD" w:rsidRPr="00ED1DC6">
        <w:rPr>
          <w:color w:val="000000" w:themeColor="text1"/>
        </w:rPr>
        <w:t xml:space="preserve">, </w:t>
      </w:r>
      <w:r w:rsidR="00FF7CCD" w:rsidRPr="00ED1DC6">
        <w:rPr>
          <w:b/>
          <w:color w:val="000000" w:themeColor="text1"/>
        </w:rPr>
        <w:t>2057/INFOEM/IP/RR/2024</w:t>
      </w:r>
      <w:r w:rsidR="00FF7CCD" w:rsidRPr="00ED1DC6">
        <w:rPr>
          <w:color w:val="000000" w:themeColor="text1"/>
        </w:rPr>
        <w:t xml:space="preserve">, </w:t>
      </w:r>
      <w:r w:rsidR="00FF7CCD" w:rsidRPr="00ED1DC6">
        <w:rPr>
          <w:b/>
          <w:color w:val="000000" w:themeColor="text1"/>
        </w:rPr>
        <w:t>2058/INFOEM/IP/RR/2024</w:t>
      </w:r>
      <w:r w:rsidR="00FF7CCD" w:rsidRPr="00ED1DC6">
        <w:rPr>
          <w:color w:val="000000" w:themeColor="text1"/>
        </w:rPr>
        <w:t xml:space="preserve">, </w:t>
      </w:r>
      <w:r w:rsidR="00FF7CCD" w:rsidRPr="00ED1DC6">
        <w:rPr>
          <w:b/>
          <w:color w:val="000000" w:themeColor="text1"/>
        </w:rPr>
        <w:t>2059/INFOEM/IP/RR/2024</w:t>
      </w:r>
      <w:r w:rsidR="00FF7CCD" w:rsidRPr="00ED1DC6">
        <w:rPr>
          <w:color w:val="000000" w:themeColor="text1"/>
        </w:rPr>
        <w:t xml:space="preserve">, </w:t>
      </w:r>
      <w:r w:rsidR="00FF7CCD" w:rsidRPr="00ED1DC6">
        <w:rPr>
          <w:b/>
          <w:color w:val="000000" w:themeColor="text1"/>
        </w:rPr>
        <w:t>2060/INFOEM/IP/RR/2024</w:t>
      </w:r>
      <w:r w:rsidR="00FF7CCD" w:rsidRPr="00ED1DC6">
        <w:rPr>
          <w:color w:val="000000" w:themeColor="text1"/>
        </w:rPr>
        <w:t xml:space="preserve">, </w:t>
      </w:r>
      <w:r w:rsidR="00FF7CCD" w:rsidRPr="00ED1DC6">
        <w:rPr>
          <w:b/>
          <w:color w:val="000000" w:themeColor="text1"/>
        </w:rPr>
        <w:t>2061/INFOEM/IP/RR/2024</w:t>
      </w:r>
      <w:r w:rsidR="00FF7CCD" w:rsidRPr="00ED1DC6">
        <w:rPr>
          <w:color w:val="000000" w:themeColor="text1"/>
        </w:rPr>
        <w:t xml:space="preserve">, </w:t>
      </w:r>
      <w:r w:rsidR="00FF7CCD" w:rsidRPr="00ED1DC6">
        <w:rPr>
          <w:b/>
          <w:color w:val="000000" w:themeColor="text1"/>
        </w:rPr>
        <w:t>2062/INFOEM/IP/RR/2024</w:t>
      </w:r>
      <w:r w:rsidR="00FF7CCD" w:rsidRPr="00ED1DC6">
        <w:rPr>
          <w:color w:val="000000" w:themeColor="text1"/>
        </w:rPr>
        <w:t xml:space="preserve">, </w:t>
      </w:r>
      <w:r w:rsidR="00FF7CCD" w:rsidRPr="00ED1DC6">
        <w:rPr>
          <w:b/>
          <w:color w:val="000000" w:themeColor="text1"/>
        </w:rPr>
        <w:t>2063/INFOEM/IP/RR/2024</w:t>
      </w:r>
      <w:r w:rsidR="00FF7CCD" w:rsidRPr="00ED1DC6">
        <w:rPr>
          <w:color w:val="000000" w:themeColor="text1"/>
        </w:rPr>
        <w:t xml:space="preserve">, </w:t>
      </w:r>
      <w:r w:rsidR="00FF7CCD" w:rsidRPr="00ED1DC6">
        <w:rPr>
          <w:b/>
          <w:color w:val="000000" w:themeColor="text1"/>
        </w:rPr>
        <w:t>2064/INFOEM/IP/RR/2024</w:t>
      </w:r>
      <w:r w:rsidR="00FF7CCD" w:rsidRPr="00ED1DC6">
        <w:rPr>
          <w:color w:val="000000" w:themeColor="text1"/>
        </w:rPr>
        <w:t xml:space="preserve">, </w:t>
      </w:r>
      <w:r w:rsidR="00FF7CCD" w:rsidRPr="00ED1DC6">
        <w:rPr>
          <w:b/>
          <w:color w:val="000000" w:themeColor="text1"/>
        </w:rPr>
        <w:t>2065/INFOEM/IP/RR/2024</w:t>
      </w:r>
      <w:r w:rsidR="00FF7CCD" w:rsidRPr="00ED1DC6">
        <w:rPr>
          <w:color w:val="000000" w:themeColor="text1"/>
        </w:rPr>
        <w:t xml:space="preserve">, </w:t>
      </w:r>
      <w:r w:rsidR="00FF7CCD" w:rsidRPr="00ED1DC6">
        <w:rPr>
          <w:b/>
          <w:color w:val="000000" w:themeColor="text1"/>
        </w:rPr>
        <w:t>2066/INFOEM/IP/RR/2024</w:t>
      </w:r>
      <w:r w:rsidR="00FF7CCD" w:rsidRPr="00ED1DC6">
        <w:rPr>
          <w:color w:val="000000" w:themeColor="text1"/>
        </w:rPr>
        <w:t xml:space="preserve">, </w:t>
      </w:r>
      <w:r w:rsidR="00FF7CCD" w:rsidRPr="00ED1DC6">
        <w:rPr>
          <w:b/>
          <w:color w:val="000000" w:themeColor="text1"/>
        </w:rPr>
        <w:t>2067/INFOEM/IP/RR/2024</w:t>
      </w:r>
      <w:r w:rsidR="00FF7CCD" w:rsidRPr="00ED1DC6">
        <w:rPr>
          <w:color w:val="000000" w:themeColor="text1"/>
        </w:rPr>
        <w:t xml:space="preserve">, </w:t>
      </w:r>
      <w:r w:rsidR="00FF7CCD" w:rsidRPr="00ED1DC6">
        <w:rPr>
          <w:b/>
          <w:color w:val="000000" w:themeColor="text1"/>
        </w:rPr>
        <w:t>2068/INFOEM/IP/RR/2024</w:t>
      </w:r>
      <w:r w:rsidR="00FF7CCD" w:rsidRPr="00ED1DC6">
        <w:rPr>
          <w:color w:val="000000" w:themeColor="text1"/>
        </w:rPr>
        <w:t xml:space="preserve">, </w:t>
      </w:r>
      <w:r w:rsidR="00FF7CCD" w:rsidRPr="00ED1DC6">
        <w:rPr>
          <w:b/>
          <w:color w:val="000000" w:themeColor="text1"/>
        </w:rPr>
        <w:t>2069/INFOEM/IP/RR/2024</w:t>
      </w:r>
      <w:r w:rsidR="00FF7CCD" w:rsidRPr="00ED1DC6">
        <w:rPr>
          <w:color w:val="000000" w:themeColor="text1"/>
        </w:rPr>
        <w:t xml:space="preserve">, </w:t>
      </w:r>
      <w:r w:rsidR="00FF7CCD" w:rsidRPr="00ED1DC6">
        <w:rPr>
          <w:b/>
          <w:color w:val="000000" w:themeColor="text1"/>
        </w:rPr>
        <w:t>2070/INFOEM/IP/RR/2024</w:t>
      </w:r>
      <w:r w:rsidR="00FF7CCD" w:rsidRPr="00ED1DC6">
        <w:rPr>
          <w:color w:val="000000" w:themeColor="text1"/>
        </w:rPr>
        <w:t xml:space="preserve">, </w:t>
      </w:r>
      <w:r w:rsidR="00FF7CCD" w:rsidRPr="00ED1DC6">
        <w:rPr>
          <w:b/>
          <w:color w:val="000000" w:themeColor="text1"/>
        </w:rPr>
        <w:t>2071/INFOEM/IP/RR/2024</w:t>
      </w:r>
      <w:r w:rsidR="00FF7CCD" w:rsidRPr="00ED1DC6">
        <w:rPr>
          <w:color w:val="000000" w:themeColor="text1"/>
        </w:rPr>
        <w:t xml:space="preserve">, </w:t>
      </w:r>
      <w:r w:rsidR="00FF7CCD" w:rsidRPr="00ED1DC6">
        <w:rPr>
          <w:b/>
          <w:color w:val="000000" w:themeColor="text1"/>
        </w:rPr>
        <w:t>2072/INFOEM/IP/RR/2024</w:t>
      </w:r>
      <w:r w:rsidR="00FF7CCD" w:rsidRPr="00ED1DC6">
        <w:rPr>
          <w:color w:val="000000" w:themeColor="text1"/>
        </w:rPr>
        <w:t xml:space="preserve">, </w:t>
      </w:r>
      <w:r w:rsidR="00FF7CCD" w:rsidRPr="00ED1DC6">
        <w:rPr>
          <w:b/>
          <w:color w:val="000000" w:themeColor="text1"/>
        </w:rPr>
        <w:t>2073/INFOEM/IP/RR/2025</w:t>
      </w:r>
      <w:r w:rsidR="00FF7CCD" w:rsidRPr="00ED1DC6">
        <w:rPr>
          <w:color w:val="000000" w:themeColor="text1"/>
        </w:rPr>
        <w:t xml:space="preserve">, </w:t>
      </w:r>
      <w:r w:rsidR="00FF7CCD" w:rsidRPr="00ED1DC6">
        <w:rPr>
          <w:b/>
          <w:color w:val="000000" w:themeColor="text1"/>
        </w:rPr>
        <w:t>2074/INFOEM/IP/RR/2026</w:t>
      </w:r>
      <w:r w:rsidR="00FF7CCD" w:rsidRPr="00ED1DC6">
        <w:rPr>
          <w:color w:val="000000" w:themeColor="text1"/>
        </w:rPr>
        <w:t xml:space="preserve">, </w:t>
      </w:r>
      <w:r w:rsidR="00FF7CCD" w:rsidRPr="00ED1DC6">
        <w:rPr>
          <w:b/>
          <w:color w:val="000000" w:themeColor="text1"/>
        </w:rPr>
        <w:t xml:space="preserve">2075/INFOEM/IP/RR/2027 </w:t>
      </w:r>
      <w:r w:rsidR="00FF7CCD" w:rsidRPr="00ED1DC6">
        <w:rPr>
          <w:color w:val="000000" w:themeColor="text1"/>
        </w:rPr>
        <w:t xml:space="preserve">y </w:t>
      </w:r>
      <w:r w:rsidR="00FF7CCD" w:rsidRPr="00ED1DC6">
        <w:rPr>
          <w:b/>
          <w:color w:val="000000" w:themeColor="text1"/>
        </w:rPr>
        <w:t xml:space="preserve">2076/INFOEM/IP/RR/2028 </w:t>
      </w:r>
      <w:r w:rsidRPr="00ED1DC6">
        <w:t>interpuesto</w:t>
      </w:r>
      <w:r w:rsidR="008F2666" w:rsidRPr="00ED1DC6">
        <w:t>s</w:t>
      </w:r>
      <w:r w:rsidRPr="00ED1DC6">
        <w:t xml:space="preserve"> por</w:t>
      </w:r>
      <w:bookmarkStart w:id="2" w:name="_GoBack"/>
      <w:bookmarkEnd w:id="2"/>
      <w:r w:rsidR="008F2666" w:rsidRPr="00ED1DC6">
        <w:rPr>
          <w:rFonts w:eastAsia="Palatino Linotype" w:cs="Palatino Linotype"/>
          <w:color w:val="000000"/>
        </w:rPr>
        <w:t>,</w:t>
      </w:r>
      <w:r w:rsidRPr="00ED1DC6">
        <w:t xml:space="preserve"> a quien en lo subsecuente se le denominará </w:t>
      </w:r>
      <w:r w:rsidRPr="00ED1DC6">
        <w:rPr>
          <w:b/>
          <w:bCs/>
        </w:rPr>
        <w:t>LA PARTE RECURRENTE</w:t>
      </w:r>
      <w:r w:rsidRPr="00ED1DC6">
        <w:t>, en contra de la</w:t>
      </w:r>
      <w:r w:rsidR="008F2666" w:rsidRPr="00ED1DC6">
        <w:t>s</w:t>
      </w:r>
      <w:r w:rsidRPr="00ED1DC6">
        <w:t xml:space="preserve"> </w:t>
      </w:r>
      <w:r w:rsidR="00773DD6" w:rsidRPr="00ED1DC6">
        <w:t>respuesta</w:t>
      </w:r>
      <w:r w:rsidR="008F2666" w:rsidRPr="00ED1DC6">
        <w:t>s</w:t>
      </w:r>
      <w:r w:rsidR="00773DD6" w:rsidRPr="00ED1DC6">
        <w:t xml:space="preserve"> </w:t>
      </w:r>
      <w:r w:rsidR="00BA1AB6" w:rsidRPr="00ED1DC6">
        <w:t>de</w:t>
      </w:r>
      <w:r w:rsidR="00773DD6" w:rsidRPr="00ED1DC6">
        <w:t xml:space="preserve">l </w:t>
      </w:r>
      <w:r w:rsidR="008F2666" w:rsidRPr="00ED1DC6">
        <w:rPr>
          <w:b/>
          <w:bCs/>
        </w:rPr>
        <w:t xml:space="preserve">Ayuntamiento de </w:t>
      </w:r>
      <w:r w:rsidR="00FF7CCD" w:rsidRPr="00ED1DC6">
        <w:rPr>
          <w:b/>
          <w:bCs/>
        </w:rPr>
        <w:t>Melchor Ocampo</w:t>
      </w:r>
      <w:r w:rsidRPr="00ED1DC6">
        <w:rPr>
          <w:b/>
          <w:bCs/>
        </w:rPr>
        <w:t>,</w:t>
      </w:r>
      <w:r w:rsidRPr="00ED1DC6">
        <w:t xml:space="preserve"> en adelante </w:t>
      </w:r>
      <w:r w:rsidRPr="00ED1DC6">
        <w:rPr>
          <w:b/>
          <w:bCs/>
        </w:rPr>
        <w:t>EL SUJETO OBLIGADO</w:t>
      </w:r>
      <w:r w:rsidRPr="00ED1DC6">
        <w:rPr>
          <w:rFonts w:eastAsia="Calibri"/>
          <w:lang w:eastAsia="en-US"/>
        </w:rPr>
        <w:t xml:space="preserve">, </w:t>
      </w:r>
      <w:r w:rsidRPr="00ED1DC6">
        <w:t>se emite la presente Resolución con base en los Antecedentes y Considerandos que se exponen a continuación:</w:t>
      </w:r>
    </w:p>
    <w:p w14:paraId="2116968C" w14:textId="77777777" w:rsidR="00775BFC" w:rsidRPr="00ED1DC6" w:rsidRDefault="00775BFC" w:rsidP="00775BFC"/>
    <w:p w14:paraId="5A444FB6" w14:textId="639D3567" w:rsidR="00664420" w:rsidRPr="00ED1DC6" w:rsidRDefault="00664420" w:rsidP="00664420">
      <w:pPr>
        <w:pStyle w:val="Ttulo1"/>
      </w:pPr>
      <w:bookmarkStart w:id="3" w:name="_Toc175740719"/>
      <w:r w:rsidRPr="00ED1DC6">
        <w:t>ANTECEDENTES</w:t>
      </w:r>
      <w:bookmarkEnd w:id="3"/>
    </w:p>
    <w:p w14:paraId="5CB5034E" w14:textId="77777777" w:rsidR="00AC2DB8" w:rsidRPr="00ED1DC6" w:rsidRDefault="00AC2DB8" w:rsidP="00E37A3F"/>
    <w:p w14:paraId="09B2D38F" w14:textId="0EBC2D68" w:rsidR="00664420" w:rsidRPr="00ED1DC6" w:rsidRDefault="00E37A3F" w:rsidP="00C80B14">
      <w:pPr>
        <w:pStyle w:val="Ttulo2"/>
      </w:pPr>
      <w:bookmarkStart w:id="4" w:name="_Toc175740720"/>
      <w:r w:rsidRPr="00ED1DC6">
        <w:t>DE LA</w:t>
      </w:r>
      <w:r w:rsidR="008F2666" w:rsidRPr="00ED1DC6">
        <w:t>S</w:t>
      </w:r>
      <w:r w:rsidRPr="00ED1DC6">
        <w:t xml:space="preserve"> SOLICITUD</w:t>
      </w:r>
      <w:r w:rsidR="008F2666" w:rsidRPr="00ED1DC6">
        <w:t>ES</w:t>
      </w:r>
      <w:r w:rsidRPr="00ED1DC6">
        <w:t xml:space="preserve"> DE INFORMACIÓN</w:t>
      </w:r>
      <w:bookmarkEnd w:id="4"/>
    </w:p>
    <w:p w14:paraId="7B7535DF" w14:textId="77777777" w:rsidR="00E37A3F" w:rsidRPr="00ED1DC6" w:rsidRDefault="00E37A3F" w:rsidP="00E37A3F"/>
    <w:p w14:paraId="2C6AD1A5" w14:textId="1C762CA2" w:rsidR="00664420" w:rsidRPr="00ED1DC6" w:rsidRDefault="00E37A3F" w:rsidP="00E37A3F">
      <w:pPr>
        <w:pStyle w:val="Ttulo3"/>
      </w:pPr>
      <w:bookmarkStart w:id="5" w:name="_Toc175740721"/>
      <w:r w:rsidRPr="00ED1DC6">
        <w:lastRenderedPageBreak/>
        <w:t xml:space="preserve">a) </w:t>
      </w:r>
      <w:r w:rsidR="006B10B0" w:rsidRPr="00ED1DC6">
        <w:t>S</w:t>
      </w:r>
      <w:r w:rsidR="00664420" w:rsidRPr="00ED1DC6">
        <w:t>olicitud</w:t>
      </w:r>
      <w:r w:rsidR="008F2666" w:rsidRPr="00ED1DC6">
        <w:t>es</w:t>
      </w:r>
      <w:r w:rsidR="00664420" w:rsidRPr="00ED1DC6">
        <w:t xml:space="preserve"> de </w:t>
      </w:r>
      <w:r w:rsidR="006B10B0" w:rsidRPr="00ED1DC6">
        <w:t>i</w:t>
      </w:r>
      <w:r w:rsidR="00664420" w:rsidRPr="00ED1DC6">
        <w:t>nformación</w:t>
      </w:r>
      <w:bookmarkEnd w:id="5"/>
    </w:p>
    <w:p w14:paraId="06DCD29D" w14:textId="02B6FBCB" w:rsidR="009A2D78" w:rsidRPr="007E07E1" w:rsidRDefault="006B10B0" w:rsidP="009A2D78">
      <w:pPr>
        <w:pStyle w:val="Prrafodelista"/>
        <w:tabs>
          <w:tab w:val="left" w:pos="0"/>
        </w:tabs>
        <w:ind w:left="0"/>
        <w:contextualSpacing w:val="0"/>
        <w:rPr>
          <w:rFonts w:cs="Tahoma"/>
        </w:rPr>
      </w:pPr>
      <w:r w:rsidRPr="007E07E1">
        <w:rPr>
          <w:rFonts w:cs="Tahoma"/>
        </w:rPr>
        <w:t>El</w:t>
      </w:r>
      <w:r w:rsidR="00664420" w:rsidRPr="007E07E1">
        <w:rPr>
          <w:rFonts w:cs="Tahoma"/>
        </w:rPr>
        <w:t xml:space="preserve"> </w:t>
      </w:r>
      <w:r w:rsidR="00FF7CCD">
        <w:rPr>
          <w:rFonts w:cs="Tahoma"/>
          <w:b/>
          <w:bCs/>
        </w:rPr>
        <w:t xml:space="preserve">uno de abril </w:t>
      </w:r>
      <w:r w:rsidR="00664420" w:rsidRPr="007E07E1">
        <w:rPr>
          <w:rFonts w:cs="Tahoma"/>
          <w:b/>
          <w:bCs/>
        </w:rPr>
        <w:t xml:space="preserve">de dos mil </w:t>
      </w:r>
      <w:r w:rsidR="004D0573" w:rsidRPr="007E07E1">
        <w:rPr>
          <w:rFonts w:cs="Tahoma"/>
          <w:b/>
          <w:bCs/>
        </w:rPr>
        <w:t>veinticuatro</w:t>
      </w:r>
      <w:r w:rsidR="00ED1DC6">
        <w:rPr>
          <w:rStyle w:val="Refdenotaalpie"/>
          <w:rFonts w:cs="Tahoma"/>
          <w:b/>
          <w:bCs/>
        </w:rPr>
        <w:footnoteReference w:id="1"/>
      </w:r>
      <w:r w:rsidR="00664420" w:rsidRPr="007E07E1">
        <w:rPr>
          <w:rFonts w:cs="Tahoma"/>
        </w:rPr>
        <w:t xml:space="preserve">, </w:t>
      </w:r>
      <w:r w:rsidRPr="007E07E1">
        <w:rPr>
          <w:b/>
          <w:bCs/>
        </w:rPr>
        <w:t>LA PARTE RECURRENTE</w:t>
      </w:r>
      <w:r w:rsidR="00664420" w:rsidRPr="007E07E1">
        <w:rPr>
          <w:rFonts w:cs="Tahoma"/>
        </w:rPr>
        <w:t xml:space="preserve"> presentó </w:t>
      </w:r>
      <w:r w:rsidR="008F2666">
        <w:rPr>
          <w:rFonts w:cs="Tahoma"/>
        </w:rPr>
        <w:t>las</w:t>
      </w:r>
      <w:r w:rsidR="00664420" w:rsidRPr="007E07E1">
        <w:rPr>
          <w:rFonts w:cs="Tahoma"/>
        </w:rPr>
        <w:t xml:space="preserve"> solicitud</w:t>
      </w:r>
      <w:r w:rsidR="008F2666">
        <w:rPr>
          <w:rFonts w:cs="Tahoma"/>
        </w:rPr>
        <w:t>es</w:t>
      </w:r>
      <w:r w:rsidR="00664420" w:rsidRPr="007E07E1">
        <w:rPr>
          <w:rFonts w:cs="Tahoma"/>
        </w:rPr>
        <w:t xml:space="preserve"> de acceso a la información pública </w:t>
      </w:r>
      <w:r w:rsidR="001F3515" w:rsidRPr="007E07E1">
        <w:rPr>
          <w:rFonts w:cs="Tahoma"/>
        </w:rPr>
        <w:t xml:space="preserve">ante el </w:t>
      </w:r>
      <w:r w:rsidR="001F3515" w:rsidRPr="007E07E1">
        <w:rPr>
          <w:rFonts w:cs="Tahoma"/>
          <w:b/>
          <w:bCs/>
        </w:rPr>
        <w:t>SUJETO OBLIGADO</w:t>
      </w:r>
      <w:r w:rsidR="001F3515" w:rsidRPr="007E07E1">
        <w:rPr>
          <w:rFonts w:cs="Tahoma"/>
        </w:rPr>
        <w:t xml:space="preserve">, </w:t>
      </w:r>
      <w:r w:rsidR="00664420" w:rsidRPr="007E07E1">
        <w:rPr>
          <w:rFonts w:cs="Tahoma"/>
        </w:rPr>
        <w:t>a través del Sistema de Acceso a la Información Mexiquense</w:t>
      </w:r>
      <w:r w:rsidRPr="007E07E1">
        <w:rPr>
          <w:rFonts w:cs="Tahoma"/>
        </w:rPr>
        <w:t xml:space="preserve"> </w:t>
      </w:r>
      <w:r w:rsidR="009A2D78" w:rsidRPr="007E07E1">
        <w:rPr>
          <w:rFonts w:cs="Tahoma"/>
        </w:rPr>
        <w:t>(</w:t>
      </w:r>
      <w:r w:rsidRPr="007E07E1">
        <w:rPr>
          <w:rFonts w:cs="Tahoma"/>
        </w:rPr>
        <w:t>SAIMEX</w:t>
      </w:r>
      <w:r w:rsidR="009A2D78" w:rsidRPr="007E07E1">
        <w:rPr>
          <w:rFonts w:cs="Tahoma"/>
        </w:rPr>
        <w:t>). Dicha</w:t>
      </w:r>
      <w:r w:rsidR="008F2666">
        <w:rPr>
          <w:rFonts w:cs="Tahoma"/>
        </w:rPr>
        <w:t>s</w:t>
      </w:r>
      <w:r w:rsidR="009A2D78" w:rsidRPr="007E07E1">
        <w:rPr>
          <w:rFonts w:cs="Tahoma"/>
        </w:rPr>
        <w:t xml:space="preserve"> solicitud</w:t>
      </w:r>
      <w:r w:rsidR="008F2666">
        <w:rPr>
          <w:rFonts w:cs="Tahoma"/>
        </w:rPr>
        <w:t>es</w:t>
      </w:r>
      <w:r w:rsidR="009A2D78" w:rsidRPr="007E07E1">
        <w:rPr>
          <w:rFonts w:cs="Tahoma"/>
        </w:rPr>
        <w:t xml:space="preserve"> qued</w:t>
      </w:r>
      <w:r w:rsidR="008F2666">
        <w:rPr>
          <w:rFonts w:cs="Tahoma"/>
        </w:rPr>
        <w:t>aron</w:t>
      </w:r>
      <w:r w:rsidRPr="007E07E1">
        <w:rPr>
          <w:rFonts w:cs="Tahoma"/>
        </w:rPr>
        <w:t xml:space="preserve"> registrada</w:t>
      </w:r>
      <w:r w:rsidR="008F2666">
        <w:rPr>
          <w:rFonts w:cs="Tahoma"/>
        </w:rPr>
        <w:t>s</w:t>
      </w:r>
      <w:r w:rsidRPr="007E07E1">
        <w:rPr>
          <w:rFonts w:cs="Tahoma"/>
        </w:rPr>
        <w:t xml:space="preserve"> c</w:t>
      </w:r>
      <w:r w:rsidR="008F2666">
        <w:rPr>
          <w:rFonts w:cs="Tahoma"/>
        </w:rPr>
        <w:t xml:space="preserve">on </w:t>
      </w:r>
      <w:r w:rsidR="00664420" w:rsidRPr="007E07E1">
        <w:rPr>
          <w:rFonts w:cs="Tahoma"/>
        </w:rPr>
        <w:t>l</w:t>
      </w:r>
      <w:r w:rsidR="008F2666">
        <w:rPr>
          <w:rFonts w:cs="Tahoma"/>
        </w:rPr>
        <w:t>os</w:t>
      </w:r>
      <w:r w:rsidR="00664420" w:rsidRPr="007E07E1">
        <w:rPr>
          <w:rFonts w:cs="Tahoma"/>
        </w:rPr>
        <w:t xml:space="preserve"> número</w:t>
      </w:r>
      <w:r w:rsidR="008F2666">
        <w:rPr>
          <w:rFonts w:cs="Tahoma"/>
        </w:rPr>
        <w:t>s</w:t>
      </w:r>
      <w:r w:rsidR="00664420" w:rsidRPr="007E07E1">
        <w:rPr>
          <w:rFonts w:cs="Tahoma"/>
        </w:rPr>
        <w:t xml:space="preserve"> de folio</w:t>
      </w:r>
      <w:r w:rsidR="00664420" w:rsidRPr="007E07E1">
        <w:rPr>
          <w:rFonts w:cs="Tahoma"/>
          <w:b/>
          <w:bCs/>
        </w:rPr>
        <w:t xml:space="preserve"> </w:t>
      </w:r>
      <w:r w:rsidR="00FF7CCD" w:rsidRPr="002A751E">
        <w:rPr>
          <w:rFonts w:cs="Arial"/>
          <w:b/>
          <w:color w:val="000000" w:themeColor="text1"/>
        </w:rPr>
        <w:t>00357/MELOCAM/IP/2024</w:t>
      </w:r>
      <w:r w:rsidR="00FF7CCD">
        <w:rPr>
          <w:rFonts w:cs="Arial"/>
          <w:color w:val="000000" w:themeColor="text1"/>
        </w:rPr>
        <w:t xml:space="preserve">, </w:t>
      </w:r>
      <w:r w:rsidR="00FF7CCD" w:rsidRPr="002A751E">
        <w:rPr>
          <w:rFonts w:cs="Arial"/>
          <w:b/>
          <w:color w:val="000000" w:themeColor="text1"/>
        </w:rPr>
        <w:t>00358/MELOCAM/IP/2024</w:t>
      </w:r>
      <w:r w:rsidR="00FF7CCD">
        <w:rPr>
          <w:rFonts w:cs="Arial"/>
          <w:color w:val="000000" w:themeColor="text1"/>
        </w:rPr>
        <w:t xml:space="preserve">, </w:t>
      </w:r>
      <w:r w:rsidR="00FF7CCD" w:rsidRPr="002A751E">
        <w:rPr>
          <w:rFonts w:cs="Arial"/>
          <w:b/>
          <w:color w:val="000000" w:themeColor="text1"/>
        </w:rPr>
        <w:t>00359/MELOCAM/IP/2024</w:t>
      </w:r>
      <w:r w:rsidR="00FF7CCD">
        <w:rPr>
          <w:rFonts w:cs="Arial"/>
          <w:color w:val="000000" w:themeColor="text1"/>
        </w:rPr>
        <w:t xml:space="preserve">, </w:t>
      </w:r>
      <w:r w:rsidR="00FF7CCD" w:rsidRPr="002A751E">
        <w:rPr>
          <w:rFonts w:cs="Arial"/>
          <w:b/>
          <w:color w:val="000000" w:themeColor="text1"/>
        </w:rPr>
        <w:t>00360/MELOCAM/IP/2024</w:t>
      </w:r>
      <w:r w:rsidR="00FF7CCD">
        <w:rPr>
          <w:rFonts w:cs="Arial"/>
          <w:color w:val="000000" w:themeColor="text1"/>
        </w:rPr>
        <w:t xml:space="preserve">, </w:t>
      </w:r>
      <w:r w:rsidR="00FF7CCD" w:rsidRPr="002A751E">
        <w:rPr>
          <w:rFonts w:cs="Arial"/>
          <w:b/>
          <w:color w:val="000000" w:themeColor="text1"/>
        </w:rPr>
        <w:t>00361/MELOCAM/IP/2024</w:t>
      </w:r>
      <w:r w:rsidR="00FF7CCD">
        <w:rPr>
          <w:rFonts w:cs="Arial"/>
          <w:color w:val="000000" w:themeColor="text1"/>
        </w:rPr>
        <w:t xml:space="preserve">, </w:t>
      </w:r>
      <w:r w:rsidR="00FF7CCD" w:rsidRPr="002A751E">
        <w:rPr>
          <w:rFonts w:cs="Arial"/>
          <w:b/>
          <w:color w:val="000000" w:themeColor="text1"/>
        </w:rPr>
        <w:t>00362/MELOCAM/IP/2024</w:t>
      </w:r>
      <w:r w:rsidR="00FF7CCD">
        <w:rPr>
          <w:rFonts w:cs="Arial"/>
          <w:color w:val="000000" w:themeColor="text1"/>
        </w:rPr>
        <w:t xml:space="preserve">, </w:t>
      </w:r>
      <w:r w:rsidR="00FF7CCD" w:rsidRPr="002A751E">
        <w:rPr>
          <w:rFonts w:cs="Arial"/>
          <w:b/>
          <w:color w:val="000000" w:themeColor="text1"/>
        </w:rPr>
        <w:t>00363/MELOCAM/IP/2024</w:t>
      </w:r>
      <w:r w:rsidR="00FF7CCD">
        <w:rPr>
          <w:rFonts w:cs="Arial"/>
          <w:color w:val="000000" w:themeColor="text1"/>
        </w:rPr>
        <w:t xml:space="preserve">, </w:t>
      </w:r>
      <w:r w:rsidR="00FF7CCD" w:rsidRPr="002A751E">
        <w:rPr>
          <w:rFonts w:cs="Arial"/>
          <w:b/>
          <w:color w:val="000000" w:themeColor="text1"/>
        </w:rPr>
        <w:t>00364/MELOCAM/IP/2024</w:t>
      </w:r>
      <w:r w:rsidR="00FF7CCD">
        <w:rPr>
          <w:rFonts w:cs="Arial"/>
          <w:color w:val="000000" w:themeColor="text1"/>
        </w:rPr>
        <w:t xml:space="preserve">, </w:t>
      </w:r>
      <w:r w:rsidR="00FF7CCD" w:rsidRPr="002A751E">
        <w:rPr>
          <w:rFonts w:cs="Arial"/>
          <w:b/>
          <w:color w:val="000000" w:themeColor="text1"/>
        </w:rPr>
        <w:t>00365/MELOCAM/IP/2024</w:t>
      </w:r>
      <w:r w:rsidR="00FF7CCD">
        <w:rPr>
          <w:rFonts w:cs="Arial"/>
          <w:color w:val="000000" w:themeColor="text1"/>
        </w:rPr>
        <w:t xml:space="preserve">, </w:t>
      </w:r>
      <w:r w:rsidR="00FF7CCD" w:rsidRPr="002A751E">
        <w:rPr>
          <w:rFonts w:cs="Arial"/>
          <w:b/>
          <w:color w:val="000000" w:themeColor="text1"/>
        </w:rPr>
        <w:t>00366/MELOCAM/IP/2024</w:t>
      </w:r>
      <w:r w:rsidR="00FF7CCD">
        <w:rPr>
          <w:rFonts w:cs="Arial"/>
          <w:color w:val="000000" w:themeColor="text1"/>
        </w:rPr>
        <w:t xml:space="preserve">, </w:t>
      </w:r>
      <w:r w:rsidR="00FF7CCD" w:rsidRPr="002A751E">
        <w:rPr>
          <w:rFonts w:cs="Arial"/>
          <w:b/>
          <w:color w:val="000000" w:themeColor="text1"/>
        </w:rPr>
        <w:t>00367/MELOCAM/IP/2024</w:t>
      </w:r>
      <w:r w:rsidR="00FF7CCD">
        <w:rPr>
          <w:rFonts w:cs="Arial"/>
          <w:color w:val="000000" w:themeColor="text1"/>
        </w:rPr>
        <w:t xml:space="preserve">, </w:t>
      </w:r>
      <w:r w:rsidR="00FF7CCD" w:rsidRPr="002A751E">
        <w:rPr>
          <w:rFonts w:cs="Arial"/>
          <w:b/>
          <w:color w:val="000000" w:themeColor="text1"/>
        </w:rPr>
        <w:t>00368/MELOCAM/IP/2024</w:t>
      </w:r>
      <w:r w:rsidR="00FF7CCD">
        <w:rPr>
          <w:rFonts w:cs="Arial"/>
          <w:color w:val="000000" w:themeColor="text1"/>
        </w:rPr>
        <w:t xml:space="preserve">, </w:t>
      </w:r>
      <w:r w:rsidR="00FF7CCD" w:rsidRPr="002A751E">
        <w:rPr>
          <w:rFonts w:cs="Arial"/>
          <w:b/>
          <w:color w:val="000000" w:themeColor="text1"/>
        </w:rPr>
        <w:t>00369/MELOCAM/IP/2024</w:t>
      </w:r>
      <w:r w:rsidR="00FF7CCD">
        <w:rPr>
          <w:rFonts w:cs="Arial"/>
          <w:color w:val="000000" w:themeColor="text1"/>
        </w:rPr>
        <w:t xml:space="preserve">, </w:t>
      </w:r>
      <w:r w:rsidR="00FF7CCD" w:rsidRPr="002A751E">
        <w:rPr>
          <w:rFonts w:cs="Arial"/>
          <w:b/>
          <w:color w:val="000000" w:themeColor="text1"/>
        </w:rPr>
        <w:t>00370/MELOCAM/IP/2024</w:t>
      </w:r>
      <w:r w:rsidR="00FF7CCD">
        <w:rPr>
          <w:rFonts w:cs="Arial"/>
          <w:color w:val="000000" w:themeColor="text1"/>
        </w:rPr>
        <w:t xml:space="preserve">, </w:t>
      </w:r>
      <w:r w:rsidR="00FF7CCD" w:rsidRPr="002A751E">
        <w:rPr>
          <w:rFonts w:cs="Arial"/>
          <w:b/>
          <w:color w:val="000000" w:themeColor="text1"/>
        </w:rPr>
        <w:t>00371/MELOCAM/IP/2024</w:t>
      </w:r>
      <w:r w:rsidR="00FF7CCD">
        <w:rPr>
          <w:rFonts w:cs="Arial"/>
          <w:color w:val="000000" w:themeColor="text1"/>
        </w:rPr>
        <w:t xml:space="preserve">, </w:t>
      </w:r>
      <w:r w:rsidR="00FF7CCD" w:rsidRPr="002A751E">
        <w:rPr>
          <w:rFonts w:cs="Arial"/>
          <w:b/>
          <w:color w:val="000000" w:themeColor="text1"/>
        </w:rPr>
        <w:t>00372/MELOCAM/IP/2024</w:t>
      </w:r>
      <w:r w:rsidR="00FF7CCD">
        <w:rPr>
          <w:rFonts w:cs="Arial"/>
          <w:color w:val="000000" w:themeColor="text1"/>
        </w:rPr>
        <w:t xml:space="preserve">, </w:t>
      </w:r>
      <w:r w:rsidR="00FF7CCD" w:rsidRPr="002A751E">
        <w:rPr>
          <w:rFonts w:cs="Arial"/>
          <w:b/>
          <w:color w:val="000000" w:themeColor="text1"/>
        </w:rPr>
        <w:t>00373/MELOCAM/IP/2024</w:t>
      </w:r>
      <w:r w:rsidR="00FF7CCD">
        <w:rPr>
          <w:rFonts w:cs="Arial"/>
          <w:color w:val="000000" w:themeColor="text1"/>
        </w:rPr>
        <w:t xml:space="preserve">, </w:t>
      </w:r>
      <w:r w:rsidR="00FF7CCD" w:rsidRPr="002A751E">
        <w:rPr>
          <w:rFonts w:cs="Arial"/>
          <w:b/>
          <w:color w:val="000000" w:themeColor="text1"/>
        </w:rPr>
        <w:t>00374/MELOCAM/IP/2024</w:t>
      </w:r>
      <w:r w:rsidR="00FF7CCD">
        <w:rPr>
          <w:rFonts w:cs="Arial"/>
          <w:color w:val="000000" w:themeColor="text1"/>
        </w:rPr>
        <w:t xml:space="preserve">, </w:t>
      </w:r>
      <w:r w:rsidR="00FF7CCD" w:rsidRPr="002A751E">
        <w:rPr>
          <w:rFonts w:cs="Arial"/>
          <w:b/>
          <w:color w:val="000000" w:themeColor="text1"/>
        </w:rPr>
        <w:t>00375/MELOCAM/IP/2024</w:t>
      </w:r>
      <w:r w:rsidR="00FF7CCD">
        <w:rPr>
          <w:rFonts w:cs="Arial"/>
          <w:color w:val="000000" w:themeColor="text1"/>
        </w:rPr>
        <w:t xml:space="preserve">, </w:t>
      </w:r>
      <w:r w:rsidR="00FF7CCD" w:rsidRPr="002A751E">
        <w:rPr>
          <w:rFonts w:cs="Arial"/>
          <w:b/>
          <w:color w:val="000000" w:themeColor="text1"/>
        </w:rPr>
        <w:t>00376/MELOCAM/IP/2024</w:t>
      </w:r>
      <w:r w:rsidR="00FF7CCD">
        <w:rPr>
          <w:rFonts w:cs="Arial"/>
          <w:color w:val="000000" w:themeColor="text1"/>
        </w:rPr>
        <w:t xml:space="preserve">, </w:t>
      </w:r>
      <w:r w:rsidR="00FF7CCD" w:rsidRPr="002A751E">
        <w:rPr>
          <w:rFonts w:cs="Arial"/>
          <w:b/>
          <w:color w:val="000000" w:themeColor="text1"/>
        </w:rPr>
        <w:t>00377/MELOCAM/IP/2024</w:t>
      </w:r>
      <w:r w:rsidR="00FF7CCD">
        <w:rPr>
          <w:rFonts w:cs="Arial"/>
          <w:color w:val="000000" w:themeColor="text1"/>
        </w:rPr>
        <w:t xml:space="preserve">, </w:t>
      </w:r>
      <w:r w:rsidR="00FF7CCD" w:rsidRPr="002A751E">
        <w:rPr>
          <w:rFonts w:cs="Arial"/>
          <w:b/>
          <w:color w:val="000000" w:themeColor="text1"/>
        </w:rPr>
        <w:t>00378/MELOCAM/IP/2024</w:t>
      </w:r>
      <w:r w:rsidR="00FF7CCD">
        <w:rPr>
          <w:rFonts w:cs="Arial"/>
          <w:color w:val="000000" w:themeColor="text1"/>
        </w:rPr>
        <w:t xml:space="preserve">, </w:t>
      </w:r>
      <w:r w:rsidR="00FF7CCD" w:rsidRPr="002A751E">
        <w:rPr>
          <w:rFonts w:cs="Arial"/>
          <w:b/>
          <w:color w:val="000000" w:themeColor="text1"/>
        </w:rPr>
        <w:t>00379/MELOCAM/IP/2024</w:t>
      </w:r>
      <w:r w:rsidR="00FF7CCD">
        <w:rPr>
          <w:rFonts w:cs="Arial"/>
          <w:color w:val="000000" w:themeColor="text1"/>
        </w:rPr>
        <w:t xml:space="preserve">, </w:t>
      </w:r>
      <w:r w:rsidR="00FF7CCD" w:rsidRPr="002A751E">
        <w:rPr>
          <w:rFonts w:cs="Arial"/>
          <w:b/>
          <w:color w:val="000000" w:themeColor="text1"/>
        </w:rPr>
        <w:t>00380/MELOCAM/IP/2024</w:t>
      </w:r>
      <w:r w:rsidR="00FF7CCD">
        <w:rPr>
          <w:rFonts w:cs="Arial"/>
          <w:b/>
          <w:color w:val="000000" w:themeColor="text1"/>
        </w:rPr>
        <w:t xml:space="preserve"> </w:t>
      </w:r>
      <w:r w:rsidR="00FF7CCD">
        <w:rPr>
          <w:rFonts w:cs="Arial"/>
          <w:color w:val="000000" w:themeColor="text1"/>
        </w:rPr>
        <w:t xml:space="preserve">y </w:t>
      </w:r>
      <w:r w:rsidR="00FF7CCD" w:rsidRPr="002A751E">
        <w:rPr>
          <w:rFonts w:cs="Arial"/>
          <w:b/>
          <w:color w:val="000000" w:themeColor="text1"/>
        </w:rPr>
        <w:t>00381/MELOCAM/IP/2024</w:t>
      </w:r>
      <w:r w:rsidR="00FF7CCD">
        <w:rPr>
          <w:rFonts w:cs="Arial"/>
          <w:b/>
          <w:color w:val="000000" w:themeColor="text1"/>
        </w:rPr>
        <w:t xml:space="preserve"> </w:t>
      </w:r>
      <w:r w:rsidR="002A3601" w:rsidRPr="007E07E1">
        <w:rPr>
          <w:rFonts w:cs="Tahoma"/>
        </w:rPr>
        <w:t xml:space="preserve">en </w:t>
      </w:r>
      <w:r w:rsidR="008F2666">
        <w:rPr>
          <w:rFonts w:cs="Tahoma"/>
        </w:rPr>
        <w:t xml:space="preserve">las que </w:t>
      </w:r>
      <w:r w:rsidR="009A2D78" w:rsidRPr="007E07E1">
        <w:rPr>
          <w:rFonts w:cs="Tahoma"/>
        </w:rPr>
        <w:t>se requirió la siguiente información:</w:t>
      </w:r>
    </w:p>
    <w:p w14:paraId="0459D6AC" w14:textId="77777777" w:rsidR="00664420" w:rsidRDefault="00664420" w:rsidP="00FF7CCD">
      <w:pPr>
        <w:tabs>
          <w:tab w:val="left" w:pos="4667"/>
        </w:tabs>
        <w:ind w:right="567"/>
        <w:rPr>
          <w:rFonts w:cs="Tahoma"/>
          <w:b/>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0"/>
        <w:gridCol w:w="6251"/>
      </w:tblGrid>
      <w:tr w:rsidR="00FF7CCD" w:rsidRPr="0071607B" w14:paraId="246BADCD" w14:textId="77777777" w:rsidTr="00FF7CCD">
        <w:trPr>
          <w:trHeight w:val="324"/>
          <w:tblHeader/>
        </w:trPr>
        <w:tc>
          <w:tcPr>
            <w:tcW w:w="3100" w:type="dxa"/>
            <w:shd w:val="clear" w:color="000000" w:fill="D9D9D9"/>
            <w:noWrap/>
            <w:vAlign w:val="center"/>
            <w:hideMark/>
          </w:tcPr>
          <w:p w14:paraId="1B1C7C5A" w14:textId="77777777" w:rsidR="00FF7CCD" w:rsidRPr="0071607B" w:rsidRDefault="00FF7CCD" w:rsidP="00FF7CCD">
            <w:pPr>
              <w:spacing w:line="240" w:lineRule="auto"/>
              <w:jc w:val="center"/>
              <w:rPr>
                <w:rFonts w:cs="Andalus"/>
                <w:b/>
                <w:bCs/>
                <w:color w:val="000000"/>
                <w:szCs w:val="22"/>
              </w:rPr>
            </w:pPr>
            <w:r w:rsidRPr="0071607B">
              <w:rPr>
                <w:rFonts w:cs="Andalus"/>
                <w:b/>
                <w:bCs/>
                <w:color w:val="000000"/>
                <w:szCs w:val="22"/>
              </w:rPr>
              <w:t xml:space="preserve">Número de Recurso/ </w:t>
            </w:r>
          </w:p>
          <w:p w14:paraId="2EDB42C4" w14:textId="77777777" w:rsidR="00FF7CCD" w:rsidRPr="0071607B" w:rsidRDefault="00FF7CCD" w:rsidP="00FF7CCD">
            <w:pPr>
              <w:spacing w:line="240" w:lineRule="auto"/>
              <w:jc w:val="center"/>
              <w:rPr>
                <w:rFonts w:cs="Andalus"/>
                <w:b/>
                <w:bCs/>
                <w:color w:val="000000"/>
                <w:szCs w:val="22"/>
              </w:rPr>
            </w:pPr>
            <w:r w:rsidRPr="0071607B">
              <w:rPr>
                <w:rFonts w:cs="Andalus"/>
                <w:b/>
                <w:bCs/>
                <w:color w:val="000000"/>
                <w:szCs w:val="22"/>
              </w:rPr>
              <w:t xml:space="preserve">Número de solicitud </w:t>
            </w:r>
          </w:p>
        </w:tc>
        <w:tc>
          <w:tcPr>
            <w:tcW w:w="6251" w:type="dxa"/>
            <w:shd w:val="clear" w:color="000000" w:fill="D9D9D9"/>
            <w:noWrap/>
            <w:vAlign w:val="center"/>
            <w:hideMark/>
          </w:tcPr>
          <w:p w14:paraId="2C9D2A47" w14:textId="77777777" w:rsidR="00FF7CCD" w:rsidRPr="0071607B" w:rsidRDefault="00FF7CCD" w:rsidP="00FF7CCD">
            <w:pPr>
              <w:spacing w:line="240" w:lineRule="auto"/>
              <w:jc w:val="center"/>
              <w:rPr>
                <w:rFonts w:cs="Andalus"/>
                <w:b/>
                <w:bCs/>
                <w:color w:val="000000"/>
                <w:szCs w:val="22"/>
              </w:rPr>
            </w:pPr>
            <w:r w:rsidRPr="0071607B">
              <w:rPr>
                <w:rFonts w:cs="Andalus"/>
                <w:b/>
                <w:bCs/>
                <w:color w:val="000000"/>
                <w:szCs w:val="22"/>
              </w:rPr>
              <w:t xml:space="preserve">Contenido de la solicitud </w:t>
            </w:r>
          </w:p>
        </w:tc>
      </w:tr>
      <w:tr w:rsidR="00FF7CCD" w:rsidRPr="0071607B" w14:paraId="021DB624" w14:textId="77777777" w:rsidTr="00FF7CCD">
        <w:trPr>
          <w:trHeight w:val="962"/>
        </w:trPr>
        <w:tc>
          <w:tcPr>
            <w:tcW w:w="3100" w:type="dxa"/>
            <w:shd w:val="clear" w:color="auto" w:fill="auto"/>
            <w:noWrap/>
          </w:tcPr>
          <w:p w14:paraId="51F75A4D"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2052/INFOEM/IP/RR/2024</w:t>
            </w:r>
          </w:p>
          <w:p w14:paraId="19502B18"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00357/MELOCAM/IP/2024</w:t>
            </w:r>
          </w:p>
        </w:tc>
        <w:tc>
          <w:tcPr>
            <w:tcW w:w="6251" w:type="dxa"/>
            <w:shd w:val="clear" w:color="auto" w:fill="auto"/>
          </w:tcPr>
          <w:p w14:paraId="3391F982" w14:textId="77777777" w:rsidR="00FF7CCD" w:rsidRPr="0071607B" w:rsidRDefault="00FF7CCD" w:rsidP="00FF7CCD">
            <w:pPr>
              <w:spacing w:line="240" w:lineRule="auto"/>
              <w:rPr>
                <w:rFonts w:cs="Calibri"/>
                <w:i/>
                <w:color w:val="000000"/>
                <w:szCs w:val="22"/>
              </w:rPr>
            </w:pPr>
            <w:r w:rsidRPr="00BF06DA">
              <w:rPr>
                <w:rFonts w:cs="Calibri"/>
                <w:i/>
                <w:color w:val="000000"/>
                <w:szCs w:val="22"/>
                <w:lang w:val="en-US"/>
              </w:rPr>
              <w:t xml:space="preserve">  </w:t>
            </w:r>
            <w:r w:rsidRPr="002A751E">
              <w:rPr>
                <w:rFonts w:cs="Calibri"/>
                <w:i/>
                <w:color w:val="000000"/>
                <w:szCs w:val="22"/>
              </w:rPr>
              <w:t>Solicitó oficios firmados y con folio consecutivo del contralor interno del año 2022 del mes de enero</w:t>
            </w:r>
          </w:p>
        </w:tc>
      </w:tr>
      <w:tr w:rsidR="00FF7CCD" w:rsidRPr="0071607B" w14:paraId="59E5CDCB" w14:textId="77777777" w:rsidTr="00FF7CCD">
        <w:trPr>
          <w:trHeight w:val="962"/>
        </w:trPr>
        <w:tc>
          <w:tcPr>
            <w:tcW w:w="3100" w:type="dxa"/>
            <w:shd w:val="clear" w:color="auto" w:fill="auto"/>
            <w:noWrap/>
          </w:tcPr>
          <w:p w14:paraId="48E12240"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2053/INFOEM/IP/RR/2024</w:t>
            </w:r>
          </w:p>
          <w:p w14:paraId="7FEBBA4E"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00358/MELOCAM/IP/2024</w:t>
            </w:r>
          </w:p>
        </w:tc>
        <w:tc>
          <w:tcPr>
            <w:tcW w:w="6251" w:type="dxa"/>
            <w:shd w:val="clear" w:color="auto" w:fill="auto"/>
          </w:tcPr>
          <w:p w14:paraId="11573701" w14:textId="77777777" w:rsidR="00FF7CCD" w:rsidRPr="0071607B" w:rsidRDefault="00FF7CCD" w:rsidP="00FF7CCD">
            <w:pPr>
              <w:spacing w:line="240" w:lineRule="auto"/>
              <w:rPr>
                <w:rFonts w:cs="Calibri"/>
                <w:i/>
                <w:color w:val="000000"/>
                <w:szCs w:val="22"/>
              </w:rPr>
            </w:pPr>
            <w:r w:rsidRPr="00BF06DA">
              <w:rPr>
                <w:rFonts w:cs="Calibri"/>
                <w:i/>
                <w:color w:val="000000"/>
                <w:szCs w:val="22"/>
                <w:lang w:val="en-US"/>
              </w:rPr>
              <w:t xml:space="preserve">   </w:t>
            </w:r>
            <w:r w:rsidRPr="002A751E">
              <w:rPr>
                <w:rFonts w:cs="Calibri"/>
                <w:i/>
                <w:color w:val="000000"/>
                <w:szCs w:val="22"/>
              </w:rPr>
              <w:t xml:space="preserve">Solicitó oficios firmados y con folio consecutivo del contralor interno del año 2022 del mes de febrero </w:t>
            </w:r>
          </w:p>
        </w:tc>
      </w:tr>
      <w:tr w:rsidR="00FF7CCD" w:rsidRPr="0071607B" w14:paraId="3CEA7E8A" w14:textId="77777777" w:rsidTr="00FF7CCD">
        <w:trPr>
          <w:trHeight w:val="962"/>
        </w:trPr>
        <w:tc>
          <w:tcPr>
            <w:tcW w:w="3100" w:type="dxa"/>
            <w:shd w:val="clear" w:color="auto" w:fill="auto"/>
            <w:noWrap/>
          </w:tcPr>
          <w:p w14:paraId="6014D9EF"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2054/INFOEM/IP/RR/2024</w:t>
            </w:r>
          </w:p>
          <w:p w14:paraId="1AF982F6"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00359/MELOCAM/IP/2024</w:t>
            </w:r>
          </w:p>
        </w:tc>
        <w:tc>
          <w:tcPr>
            <w:tcW w:w="6251" w:type="dxa"/>
            <w:shd w:val="clear" w:color="auto" w:fill="auto"/>
          </w:tcPr>
          <w:p w14:paraId="7121E8BD" w14:textId="77777777" w:rsidR="00FF7CCD" w:rsidRPr="0071607B" w:rsidRDefault="00FF7CCD" w:rsidP="00FF7CCD">
            <w:pPr>
              <w:spacing w:line="240" w:lineRule="auto"/>
              <w:rPr>
                <w:rFonts w:cs="Calibri"/>
                <w:i/>
                <w:color w:val="000000"/>
                <w:szCs w:val="22"/>
              </w:rPr>
            </w:pPr>
            <w:r w:rsidRPr="00BF06DA">
              <w:rPr>
                <w:rFonts w:cs="Calibri"/>
                <w:i/>
                <w:color w:val="000000"/>
                <w:szCs w:val="22"/>
                <w:lang w:val="en-US"/>
              </w:rPr>
              <w:t xml:space="preserve">   </w:t>
            </w:r>
            <w:r w:rsidRPr="002A751E">
              <w:rPr>
                <w:rFonts w:cs="Calibri"/>
                <w:i/>
                <w:color w:val="000000"/>
                <w:szCs w:val="22"/>
              </w:rPr>
              <w:t>Solicitó oficios firmados y con folio consecutivo del contralor interno del año 2022 del mes de marzo</w:t>
            </w:r>
          </w:p>
        </w:tc>
      </w:tr>
      <w:tr w:rsidR="00FF7CCD" w:rsidRPr="0071607B" w14:paraId="7C19F6D8" w14:textId="77777777" w:rsidTr="00FF7CCD">
        <w:trPr>
          <w:trHeight w:val="962"/>
        </w:trPr>
        <w:tc>
          <w:tcPr>
            <w:tcW w:w="3100" w:type="dxa"/>
            <w:shd w:val="clear" w:color="auto" w:fill="auto"/>
            <w:noWrap/>
          </w:tcPr>
          <w:p w14:paraId="0B0552EC"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lastRenderedPageBreak/>
              <w:t>2055/INFOEM/IP/RR/2024</w:t>
            </w:r>
          </w:p>
          <w:p w14:paraId="664AD297"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00360/MELOCAM/IP/2024</w:t>
            </w:r>
          </w:p>
        </w:tc>
        <w:tc>
          <w:tcPr>
            <w:tcW w:w="6251" w:type="dxa"/>
            <w:shd w:val="clear" w:color="auto" w:fill="auto"/>
          </w:tcPr>
          <w:p w14:paraId="5F7DE729" w14:textId="77777777" w:rsidR="00FF7CCD" w:rsidRPr="0071607B" w:rsidRDefault="00FF7CCD" w:rsidP="00FF7CCD">
            <w:pPr>
              <w:spacing w:line="240" w:lineRule="auto"/>
              <w:rPr>
                <w:rFonts w:cs="Calibri"/>
                <w:i/>
                <w:color w:val="000000"/>
                <w:szCs w:val="22"/>
              </w:rPr>
            </w:pPr>
            <w:r w:rsidRPr="00BF06DA">
              <w:rPr>
                <w:rFonts w:cs="Calibri"/>
                <w:i/>
                <w:color w:val="000000"/>
                <w:szCs w:val="22"/>
                <w:lang w:val="en-US"/>
              </w:rPr>
              <w:t xml:space="preserve">   </w:t>
            </w:r>
            <w:r w:rsidRPr="002A751E">
              <w:rPr>
                <w:rFonts w:cs="Calibri"/>
                <w:i/>
                <w:color w:val="000000"/>
                <w:szCs w:val="22"/>
              </w:rPr>
              <w:t>Solicitó oficios firmados y con folio consecutivo del contralor interno del año 2022 del mes de abril</w:t>
            </w:r>
          </w:p>
        </w:tc>
      </w:tr>
      <w:tr w:rsidR="00FF7CCD" w:rsidRPr="0071607B" w14:paraId="0A4068A7" w14:textId="77777777" w:rsidTr="00FF7CCD">
        <w:trPr>
          <w:trHeight w:val="962"/>
        </w:trPr>
        <w:tc>
          <w:tcPr>
            <w:tcW w:w="3100" w:type="dxa"/>
            <w:shd w:val="clear" w:color="auto" w:fill="auto"/>
            <w:noWrap/>
          </w:tcPr>
          <w:p w14:paraId="0B1FAC57"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2056/INFOEM/IP/RR/2024</w:t>
            </w:r>
          </w:p>
          <w:p w14:paraId="5923406C"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00361/MELOCAM/IP/2024</w:t>
            </w:r>
          </w:p>
        </w:tc>
        <w:tc>
          <w:tcPr>
            <w:tcW w:w="6251" w:type="dxa"/>
            <w:shd w:val="clear" w:color="auto" w:fill="auto"/>
          </w:tcPr>
          <w:p w14:paraId="386B5FA1" w14:textId="77777777" w:rsidR="00FF7CCD" w:rsidRPr="0071607B" w:rsidRDefault="00FF7CCD" w:rsidP="00FF7CCD">
            <w:pPr>
              <w:spacing w:line="240" w:lineRule="auto"/>
              <w:rPr>
                <w:rFonts w:cs="Calibri"/>
                <w:i/>
                <w:color w:val="000000"/>
                <w:szCs w:val="22"/>
              </w:rPr>
            </w:pPr>
            <w:r w:rsidRPr="00BF06DA">
              <w:rPr>
                <w:rFonts w:cs="Calibri"/>
                <w:i/>
                <w:color w:val="000000"/>
                <w:szCs w:val="22"/>
                <w:lang w:val="en-US"/>
              </w:rPr>
              <w:t xml:space="preserve">   </w:t>
            </w:r>
            <w:r w:rsidRPr="002A751E">
              <w:rPr>
                <w:rFonts w:cs="Calibri"/>
                <w:i/>
                <w:color w:val="000000"/>
                <w:szCs w:val="22"/>
              </w:rPr>
              <w:t>Solicitó oficios firmados y con folio consecutivo del contralor interno del año 2022 del mes de mayo</w:t>
            </w:r>
          </w:p>
        </w:tc>
      </w:tr>
      <w:tr w:rsidR="00FF7CCD" w:rsidRPr="0071607B" w14:paraId="007F3A70" w14:textId="77777777" w:rsidTr="00FF7CCD">
        <w:trPr>
          <w:trHeight w:val="962"/>
        </w:trPr>
        <w:tc>
          <w:tcPr>
            <w:tcW w:w="3100" w:type="dxa"/>
            <w:shd w:val="clear" w:color="auto" w:fill="auto"/>
            <w:noWrap/>
          </w:tcPr>
          <w:p w14:paraId="63FB74E1"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2057/INFOEM/IP/RR/2024</w:t>
            </w:r>
          </w:p>
          <w:p w14:paraId="40BFCE01"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00362/MELOCAM/IP/2024</w:t>
            </w:r>
          </w:p>
        </w:tc>
        <w:tc>
          <w:tcPr>
            <w:tcW w:w="6251" w:type="dxa"/>
            <w:shd w:val="clear" w:color="auto" w:fill="auto"/>
          </w:tcPr>
          <w:p w14:paraId="194ED648" w14:textId="77777777" w:rsidR="00FF7CCD" w:rsidRPr="0071607B" w:rsidRDefault="00FF7CCD" w:rsidP="00FF7CCD">
            <w:pPr>
              <w:spacing w:line="240" w:lineRule="auto"/>
              <w:rPr>
                <w:rFonts w:cs="Calibri"/>
                <w:i/>
                <w:color w:val="000000"/>
                <w:szCs w:val="22"/>
              </w:rPr>
            </w:pPr>
            <w:r w:rsidRPr="00BF06DA">
              <w:rPr>
                <w:rFonts w:cs="Calibri"/>
                <w:i/>
                <w:color w:val="000000"/>
                <w:szCs w:val="22"/>
                <w:lang w:val="en-US"/>
              </w:rPr>
              <w:t xml:space="preserve">   </w:t>
            </w:r>
            <w:r w:rsidRPr="002A751E">
              <w:rPr>
                <w:rFonts w:cs="Calibri"/>
                <w:i/>
                <w:color w:val="000000"/>
                <w:szCs w:val="22"/>
              </w:rPr>
              <w:t>Solicitó oficios firmados y con folio consecutivo del contralor interno del año 2022 del mes de junio</w:t>
            </w:r>
          </w:p>
        </w:tc>
      </w:tr>
      <w:tr w:rsidR="00FF7CCD" w:rsidRPr="0071607B" w14:paraId="461DF23D" w14:textId="77777777" w:rsidTr="00FF7CCD">
        <w:trPr>
          <w:trHeight w:val="962"/>
        </w:trPr>
        <w:tc>
          <w:tcPr>
            <w:tcW w:w="3100" w:type="dxa"/>
            <w:shd w:val="clear" w:color="auto" w:fill="auto"/>
            <w:noWrap/>
          </w:tcPr>
          <w:p w14:paraId="2BF18998"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2058/INFOEM/IP/RR/2024</w:t>
            </w:r>
          </w:p>
          <w:p w14:paraId="6C385AD1"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00363/MELOCAM/IP/2024</w:t>
            </w:r>
          </w:p>
        </w:tc>
        <w:tc>
          <w:tcPr>
            <w:tcW w:w="6251" w:type="dxa"/>
            <w:shd w:val="clear" w:color="auto" w:fill="auto"/>
          </w:tcPr>
          <w:p w14:paraId="4900FE05" w14:textId="77777777" w:rsidR="00FF7CCD" w:rsidRPr="0071607B" w:rsidRDefault="00FF7CCD" w:rsidP="00FF7CCD">
            <w:pPr>
              <w:spacing w:line="240" w:lineRule="auto"/>
              <w:rPr>
                <w:rFonts w:cs="Calibri"/>
                <w:i/>
                <w:color w:val="000000"/>
                <w:szCs w:val="22"/>
              </w:rPr>
            </w:pPr>
            <w:r w:rsidRPr="00BF06DA">
              <w:rPr>
                <w:rFonts w:cs="Calibri"/>
                <w:i/>
                <w:color w:val="000000"/>
                <w:szCs w:val="22"/>
                <w:lang w:val="en-US"/>
              </w:rPr>
              <w:t xml:space="preserve">   </w:t>
            </w:r>
            <w:r w:rsidRPr="002A751E">
              <w:rPr>
                <w:rFonts w:cs="Calibri"/>
                <w:i/>
                <w:color w:val="000000"/>
                <w:szCs w:val="22"/>
              </w:rPr>
              <w:t xml:space="preserve">Solicitó oficios firmados y con folio consecutivo del contralor interno del año 2022 del mes de julio </w:t>
            </w:r>
          </w:p>
        </w:tc>
      </w:tr>
      <w:tr w:rsidR="00FF7CCD" w:rsidRPr="0071607B" w14:paraId="5885225D" w14:textId="77777777" w:rsidTr="00FF7CCD">
        <w:trPr>
          <w:trHeight w:val="962"/>
        </w:trPr>
        <w:tc>
          <w:tcPr>
            <w:tcW w:w="3100" w:type="dxa"/>
            <w:shd w:val="clear" w:color="auto" w:fill="auto"/>
            <w:noWrap/>
          </w:tcPr>
          <w:p w14:paraId="05E2E1A2"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2059/INFOEM/IP/RR/2024</w:t>
            </w:r>
          </w:p>
          <w:p w14:paraId="6BF6C4AA"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00364/MELOCAM/IP/2024</w:t>
            </w:r>
          </w:p>
        </w:tc>
        <w:tc>
          <w:tcPr>
            <w:tcW w:w="6251" w:type="dxa"/>
            <w:shd w:val="clear" w:color="auto" w:fill="auto"/>
          </w:tcPr>
          <w:p w14:paraId="74E38C2A" w14:textId="77777777" w:rsidR="00FF7CCD" w:rsidRPr="0071607B" w:rsidRDefault="00FF7CCD" w:rsidP="00FF7CCD">
            <w:pPr>
              <w:spacing w:line="240" w:lineRule="auto"/>
              <w:rPr>
                <w:rFonts w:cs="Calibri"/>
                <w:i/>
                <w:color w:val="000000"/>
                <w:szCs w:val="22"/>
              </w:rPr>
            </w:pPr>
            <w:r w:rsidRPr="00BF06DA">
              <w:rPr>
                <w:rFonts w:cs="Calibri"/>
                <w:i/>
                <w:color w:val="000000"/>
                <w:szCs w:val="22"/>
                <w:lang w:val="en-US"/>
              </w:rPr>
              <w:t xml:space="preserve">   </w:t>
            </w:r>
            <w:r w:rsidRPr="002A751E">
              <w:rPr>
                <w:rFonts w:cs="Calibri"/>
                <w:i/>
                <w:color w:val="000000"/>
                <w:szCs w:val="22"/>
              </w:rPr>
              <w:t>Solicitó oficios firmados y con folio consecutivo del contralor interno del año 2022 del mes de agosto</w:t>
            </w:r>
          </w:p>
        </w:tc>
      </w:tr>
      <w:tr w:rsidR="00FF7CCD" w:rsidRPr="0071607B" w14:paraId="723D1B24" w14:textId="77777777" w:rsidTr="00FF7CCD">
        <w:trPr>
          <w:trHeight w:val="962"/>
        </w:trPr>
        <w:tc>
          <w:tcPr>
            <w:tcW w:w="3100" w:type="dxa"/>
            <w:shd w:val="clear" w:color="auto" w:fill="auto"/>
            <w:noWrap/>
          </w:tcPr>
          <w:p w14:paraId="06843469"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2060/INFOEM/IP/RR/2024</w:t>
            </w:r>
          </w:p>
          <w:p w14:paraId="18DB65D5"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00365/MELOCAM/IP/2024</w:t>
            </w:r>
          </w:p>
        </w:tc>
        <w:tc>
          <w:tcPr>
            <w:tcW w:w="6251" w:type="dxa"/>
            <w:shd w:val="clear" w:color="auto" w:fill="auto"/>
          </w:tcPr>
          <w:p w14:paraId="33DE4D02" w14:textId="77777777" w:rsidR="00FF7CCD" w:rsidRPr="0071607B" w:rsidRDefault="00FF7CCD" w:rsidP="00FF7CCD">
            <w:pPr>
              <w:spacing w:line="240" w:lineRule="auto"/>
              <w:rPr>
                <w:rFonts w:cs="Calibri"/>
                <w:i/>
                <w:color w:val="000000"/>
                <w:szCs w:val="22"/>
              </w:rPr>
            </w:pPr>
            <w:r w:rsidRPr="00BF06DA">
              <w:rPr>
                <w:rFonts w:cs="Calibri"/>
                <w:i/>
                <w:color w:val="000000"/>
                <w:szCs w:val="22"/>
                <w:lang w:val="en-US"/>
              </w:rPr>
              <w:t xml:space="preserve">   </w:t>
            </w:r>
            <w:r w:rsidRPr="002A751E">
              <w:rPr>
                <w:rFonts w:cs="Calibri"/>
                <w:i/>
                <w:color w:val="000000"/>
                <w:szCs w:val="22"/>
              </w:rPr>
              <w:t xml:space="preserve">Solicitó oficios firmados y con folio consecutivo del contralor interno del año 2022 del mes de septiembre </w:t>
            </w:r>
          </w:p>
        </w:tc>
      </w:tr>
      <w:tr w:rsidR="00FF7CCD" w:rsidRPr="0071607B" w14:paraId="35C33233" w14:textId="77777777" w:rsidTr="00FF7CCD">
        <w:trPr>
          <w:trHeight w:val="962"/>
        </w:trPr>
        <w:tc>
          <w:tcPr>
            <w:tcW w:w="3100" w:type="dxa"/>
            <w:shd w:val="clear" w:color="auto" w:fill="auto"/>
            <w:noWrap/>
          </w:tcPr>
          <w:p w14:paraId="2D4736FB"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2061/INFOEM/IP/RR/2024</w:t>
            </w:r>
          </w:p>
          <w:p w14:paraId="2014FB40"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00366/MELOCAM/IP/2024</w:t>
            </w:r>
          </w:p>
        </w:tc>
        <w:tc>
          <w:tcPr>
            <w:tcW w:w="6251" w:type="dxa"/>
            <w:shd w:val="clear" w:color="auto" w:fill="auto"/>
          </w:tcPr>
          <w:p w14:paraId="5FF78557" w14:textId="77777777" w:rsidR="00FF7CCD" w:rsidRPr="0071607B" w:rsidRDefault="00FF7CCD" w:rsidP="00FF7CCD">
            <w:pPr>
              <w:spacing w:line="240" w:lineRule="auto"/>
              <w:rPr>
                <w:rFonts w:cs="Calibri"/>
                <w:i/>
                <w:color w:val="000000"/>
                <w:szCs w:val="22"/>
              </w:rPr>
            </w:pPr>
            <w:r w:rsidRPr="00BF06DA">
              <w:rPr>
                <w:rFonts w:cs="Calibri"/>
                <w:i/>
                <w:color w:val="000000"/>
                <w:szCs w:val="22"/>
                <w:lang w:val="en-US"/>
              </w:rPr>
              <w:t xml:space="preserve">   </w:t>
            </w:r>
            <w:r w:rsidRPr="002A751E">
              <w:rPr>
                <w:rFonts w:cs="Calibri"/>
                <w:i/>
                <w:color w:val="000000"/>
                <w:szCs w:val="22"/>
              </w:rPr>
              <w:t xml:space="preserve">Solicitó oficios firmados y con folio consecutivo del contralor interno del año 2022 del mes de octubre </w:t>
            </w:r>
          </w:p>
        </w:tc>
      </w:tr>
      <w:tr w:rsidR="00FF7CCD" w:rsidRPr="0071607B" w14:paraId="3F32C0B3" w14:textId="77777777" w:rsidTr="00FF7CCD">
        <w:trPr>
          <w:trHeight w:val="962"/>
        </w:trPr>
        <w:tc>
          <w:tcPr>
            <w:tcW w:w="3100" w:type="dxa"/>
            <w:shd w:val="clear" w:color="auto" w:fill="auto"/>
            <w:noWrap/>
          </w:tcPr>
          <w:p w14:paraId="1C698EF8"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2062/INFOEM/IP/RR/2024</w:t>
            </w:r>
          </w:p>
          <w:p w14:paraId="189E7BAA"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00367/MELOCAM/IP/2024</w:t>
            </w:r>
          </w:p>
        </w:tc>
        <w:tc>
          <w:tcPr>
            <w:tcW w:w="6251" w:type="dxa"/>
            <w:shd w:val="clear" w:color="auto" w:fill="auto"/>
          </w:tcPr>
          <w:p w14:paraId="12FAEBBF" w14:textId="77777777" w:rsidR="00FF7CCD" w:rsidRPr="0071607B" w:rsidRDefault="00FF7CCD" w:rsidP="00FF7CCD">
            <w:pPr>
              <w:spacing w:line="240" w:lineRule="auto"/>
              <w:rPr>
                <w:rFonts w:cs="Calibri"/>
                <w:i/>
                <w:color w:val="000000"/>
                <w:szCs w:val="22"/>
              </w:rPr>
            </w:pPr>
            <w:r w:rsidRPr="00BF06DA">
              <w:rPr>
                <w:rFonts w:cs="Calibri"/>
                <w:i/>
                <w:color w:val="000000"/>
                <w:szCs w:val="22"/>
                <w:lang w:val="en-US"/>
              </w:rPr>
              <w:t xml:space="preserve">   </w:t>
            </w:r>
            <w:r w:rsidRPr="002A751E">
              <w:rPr>
                <w:rFonts w:cs="Calibri"/>
                <w:i/>
                <w:color w:val="000000"/>
                <w:szCs w:val="22"/>
              </w:rPr>
              <w:t xml:space="preserve">Solicitó oficios firmados y con folio consecutivo del contralor interno del año 2022 del mes de noviembre </w:t>
            </w:r>
          </w:p>
        </w:tc>
      </w:tr>
      <w:tr w:rsidR="00FF7CCD" w:rsidRPr="0071607B" w14:paraId="20CE0230" w14:textId="77777777" w:rsidTr="00FF7CCD">
        <w:trPr>
          <w:trHeight w:val="962"/>
        </w:trPr>
        <w:tc>
          <w:tcPr>
            <w:tcW w:w="3100" w:type="dxa"/>
            <w:shd w:val="clear" w:color="auto" w:fill="auto"/>
            <w:noWrap/>
          </w:tcPr>
          <w:p w14:paraId="1917635A"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2063/INFOEM/IP/RR/2024</w:t>
            </w:r>
          </w:p>
          <w:p w14:paraId="314B42BF"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00368/MELOCAM/IP/2024</w:t>
            </w:r>
          </w:p>
        </w:tc>
        <w:tc>
          <w:tcPr>
            <w:tcW w:w="6251" w:type="dxa"/>
            <w:shd w:val="clear" w:color="auto" w:fill="auto"/>
          </w:tcPr>
          <w:p w14:paraId="2F4C6511" w14:textId="77777777" w:rsidR="00FF7CCD" w:rsidRPr="0071607B" w:rsidRDefault="00FF7CCD" w:rsidP="00FF7CCD">
            <w:pPr>
              <w:spacing w:line="240" w:lineRule="auto"/>
              <w:rPr>
                <w:rFonts w:cs="Calibri"/>
                <w:i/>
                <w:color w:val="000000"/>
                <w:szCs w:val="22"/>
              </w:rPr>
            </w:pPr>
            <w:r w:rsidRPr="00BF06DA">
              <w:rPr>
                <w:rFonts w:cs="Calibri"/>
                <w:i/>
                <w:color w:val="000000"/>
                <w:szCs w:val="22"/>
                <w:lang w:val="en-US"/>
              </w:rPr>
              <w:t xml:space="preserve">   </w:t>
            </w:r>
            <w:r w:rsidRPr="002A751E">
              <w:rPr>
                <w:rFonts w:cs="Calibri"/>
                <w:i/>
                <w:color w:val="000000"/>
                <w:szCs w:val="22"/>
              </w:rPr>
              <w:t>Solicitó oficios firmados y con folio consecutivo del contralor interno del año 2022 del mes de diciembre</w:t>
            </w:r>
          </w:p>
        </w:tc>
      </w:tr>
      <w:tr w:rsidR="00FF7CCD" w:rsidRPr="0071607B" w14:paraId="63ADD461" w14:textId="77777777" w:rsidTr="00FF7CCD">
        <w:trPr>
          <w:trHeight w:val="962"/>
        </w:trPr>
        <w:tc>
          <w:tcPr>
            <w:tcW w:w="3100" w:type="dxa"/>
            <w:shd w:val="clear" w:color="auto" w:fill="auto"/>
            <w:noWrap/>
          </w:tcPr>
          <w:p w14:paraId="1A36AA15"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2064/INFOEM/IP/RR/2024</w:t>
            </w:r>
          </w:p>
          <w:p w14:paraId="3E279569"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00369/MELOCAM/IP/2024</w:t>
            </w:r>
          </w:p>
        </w:tc>
        <w:tc>
          <w:tcPr>
            <w:tcW w:w="6251" w:type="dxa"/>
            <w:shd w:val="clear" w:color="auto" w:fill="auto"/>
          </w:tcPr>
          <w:p w14:paraId="0F9BB650" w14:textId="77777777" w:rsidR="00FF7CCD" w:rsidRPr="0071607B" w:rsidRDefault="00FF7CCD" w:rsidP="00FF7CCD">
            <w:pPr>
              <w:spacing w:line="240" w:lineRule="auto"/>
              <w:rPr>
                <w:rFonts w:cs="Calibri"/>
                <w:i/>
                <w:color w:val="000000"/>
                <w:szCs w:val="22"/>
              </w:rPr>
            </w:pPr>
            <w:r w:rsidRPr="00BF06DA">
              <w:rPr>
                <w:rFonts w:cs="Calibri"/>
                <w:i/>
                <w:color w:val="000000"/>
                <w:szCs w:val="22"/>
                <w:lang w:val="en-US"/>
              </w:rPr>
              <w:t xml:space="preserve">  </w:t>
            </w:r>
            <w:r w:rsidRPr="002A751E">
              <w:rPr>
                <w:rFonts w:cs="Calibri"/>
                <w:i/>
                <w:color w:val="000000"/>
                <w:szCs w:val="22"/>
              </w:rPr>
              <w:t xml:space="preserve">Solicitó oficios firmados y con folio consecutivo del contralor interno del año 2023 del mes de enero </w:t>
            </w:r>
          </w:p>
        </w:tc>
      </w:tr>
      <w:tr w:rsidR="00FF7CCD" w:rsidRPr="0071607B" w14:paraId="7A951224" w14:textId="77777777" w:rsidTr="00FF7CCD">
        <w:trPr>
          <w:trHeight w:val="962"/>
        </w:trPr>
        <w:tc>
          <w:tcPr>
            <w:tcW w:w="3100" w:type="dxa"/>
            <w:shd w:val="clear" w:color="auto" w:fill="auto"/>
            <w:noWrap/>
          </w:tcPr>
          <w:p w14:paraId="1EB98BB8"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2065/INFOEM/IP/RR/2024</w:t>
            </w:r>
          </w:p>
          <w:p w14:paraId="4F31DCB2"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00370/MELOCAM/IP/2024</w:t>
            </w:r>
          </w:p>
        </w:tc>
        <w:tc>
          <w:tcPr>
            <w:tcW w:w="6251" w:type="dxa"/>
            <w:shd w:val="clear" w:color="auto" w:fill="auto"/>
          </w:tcPr>
          <w:p w14:paraId="46EC841C" w14:textId="77777777" w:rsidR="00FF7CCD" w:rsidRPr="0071607B" w:rsidRDefault="00FF7CCD" w:rsidP="00FF7CCD">
            <w:pPr>
              <w:spacing w:line="240" w:lineRule="auto"/>
              <w:rPr>
                <w:rFonts w:cs="Calibri"/>
                <w:i/>
                <w:color w:val="000000"/>
                <w:szCs w:val="22"/>
              </w:rPr>
            </w:pPr>
            <w:r w:rsidRPr="00BF06DA">
              <w:rPr>
                <w:rFonts w:cs="Calibri"/>
                <w:i/>
                <w:color w:val="000000"/>
                <w:szCs w:val="22"/>
                <w:lang w:val="en-US"/>
              </w:rPr>
              <w:t xml:space="preserve">   </w:t>
            </w:r>
            <w:r w:rsidRPr="002A751E">
              <w:rPr>
                <w:rFonts w:cs="Calibri"/>
                <w:i/>
                <w:color w:val="000000"/>
                <w:szCs w:val="22"/>
              </w:rPr>
              <w:t>Solicitó oficios firmados y con folio consecutivo del contralor interno del año 2023 del mes de febrero</w:t>
            </w:r>
          </w:p>
        </w:tc>
      </w:tr>
      <w:tr w:rsidR="00FF7CCD" w:rsidRPr="0071607B" w14:paraId="34E61D72" w14:textId="77777777" w:rsidTr="00FF7CCD">
        <w:trPr>
          <w:trHeight w:val="962"/>
        </w:trPr>
        <w:tc>
          <w:tcPr>
            <w:tcW w:w="3100" w:type="dxa"/>
            <w:shd w:val="clear" w:color="auto" w:fill="auto"/>
            <w:noWrap/>
          </w:tcPr>
          <w:p w14:paraId="43E5E577"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lastRenderedPageBreak/>
              <w:t>2066/INFOEM/IP/RR/2024</w:t>
            </w:r>
          </w:p>
          <w:p w14:paraId="65A0DFC5"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00371/MELOCAM/IP/2024</w:t>
            </w:r>
          </w:p>
        </w:tc>
        <w:tc>
          <w:tcPr>
            <w:tcW w:w="6251" w:type="dxa"/>
            <w:shd w:val="clear" w:color="auto" w:fill="auto"/>
          </w:tcPr>
          <w:p w14:paraId="67B564BA" w14:textId="77777777" w:rsidR="00FF7CCD" w:rsidRPr="0071607B" w:rsidRDefault="00FF7CCD" w:rsidP="00FF7CCD">
            <w:pPr>
              <w:spacing w:line="240" w:lineRule="auto"/>
              <w:rPr>
                <w:rFonts w:cs="Calibri"/>
                <w:i/>
                <w:color w:val="000000"/>
                <w:szCs w:val="22"/>
              </w:rPr>
            </w:pPr>
            <w:r w:rsidRPr="00BF06DA">
              <w:rPr>
                <w:rFonts w:cs="Calibri"/>
                <w:i/>
                <w:color w:val="000000"/>
                <w:szCs w:val="22"/>
                <w:lang w:val="en-US"/>
              </w:rPr>
              <w:t xml:space="preserve">   </w:t>
            </w:r>
            <w:r w:rsidRPr="002A751E">
              <w:rPr>
                <w:rFonts w:cs="Calibri"/>
                <w:i/>
                <w:color w:val="000000"/>
                <w:szCs w:val="22"/>
              </w:rPr>
              <w:t>Solicitó oficios firmados y con folio consecutivo del contralor interno del año 2023 del mes de febrero</w:t>
            </w:r>
          </w:p>
        </w:tc>
      </w:tr>
      <w:tr w:rsidR="00FF7CCD" w:rsidRPr="0071607B" w14:paraId="23A16955" w14:textId="77777777" w:rsidTr="00FF7CCD">
        <w:trPr>
          <w:trHeight w:val="962"/>
        </w:trPr>
        <w:tc>
          <w:tcPr>
            <w:tcW w:w="3100" w:type="dxa"/>
            <w:shd w:val="clear" w:color="auto" w:fill="auto"/>
            <w:noWrap/>
          </w:tcPr>
          <w:p w14:paraId="7B046B23"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2067/INFOEM/IP/RR/2024</w:t>
            </w:r>
          </w:p>
          <w:p w14:paraId="738F1DEA"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00372/MELOCAM/IP/2024</w:t>
            </w:r>
          </w:p>
        </w:tc>
        <w:tc>
          <w:tcPr>
            <w:tcW w:w="6251" w:type="dxa"/>
            <w:shd w:val="clear" w:color="auto" w:fill="auto"/>
          </w:tcPr>
          <w:p w14:paraId="547B921E" w14:textId="77777777" w:rsidR="00FF7CCD" w:rsidRPr="0071607B" w:rsidRDefault="00FF7CCD" w:rsidP="00FF7CCD">
            <w:pPr>
              <w:spacing w:line="240" w:lineRule="auto"/>
              <w:rPr>
                <w:rFonts w:cs="Calibri"/>
                <w:i/>
                <w:color w:val="000000"/>
                <w:szCs w:val="22"/>
              </w:rPr>
            </w:pPr>
            <w:r w:rsidRPr="00BF06DA">
              <w:rPr>
                <w:rFonts w:cs="Calibri"/>
                <w:i/>
                <w:color w:val="000000"/>
                <w:szCs w:val="22"/>
                <w:lang w:val="en-US"/>
              </w:rPr>
              <w:t xml:space="preserve">   </w:t>
            </w:r>
            <w:r w:rsidRPr="002A751E">
              <w:rPr>
                <w:rFonts w:cs="Calibri"/>
                <w:i/>
                <w:color w:val="000000"/>
                <w:szCs w:val="22"/>
              </w:rPr>
              <w:t>Solicitó oficios firmados y con folio consecutivo del contralor interno del año 2023 del mes de marzo</w:t>
            </w:r>
          </w:p>
        </w:tc>
      </w:tr>
      <w:tr w:rsidR="00FF7CCD" w:rsidRPr="0071607B" w14:paraId="5B3A1579" w14:textId="77777777" w:rsidTr="00FF7CCD">
        <w:trPr>
          <w:trHeight w:val="962"/>
        </w:trPr>
        <w:tc>
          <w:tcPr>
            <w:tcW w:w="3100" w:type="dxa"/>
            <w:shd w:val="clear" w:color="auto" w:fill="auto"/>
            <w:noWrap/>
          </w:tcPr>
          <w:p w14:paraId="0252B2F5"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2068/INFOEM/IP/RR/2024</w:t>
            </w:r>
          </w:p>
          <w:p w14:paraId="39A802A6"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00373/MELOCAM/IP/2024</w:t>
            </w:r>
          </w:p>
        </w:tc>
        <w:tc>
          <w:tcPr>
            <w:tcW w:w="6251" w:type="dxa"/>
            <w:shd w:val="clear" w:color="auto" w:fill="auto"/>
          </w:tcPr>
          <w:p w14:paraId="7D7A6322" w14:textId="77777777" w:rsidR="00FF7CCD" w:rsidRPr="0071607B" w:rsidRDefault="00FF7CCD" w:rsidP="00FF7CCD">
            <w:pPr>
              <w:spacing w:line="240" w:lineRule="auto"/>
              <w:rPr>
                <w:rFonts w:cs="Calibri"/>
                <w:i/>
                <w:color w:val="000000"/>
                <w:szCs w:val="22"/>
              </w:rPr>
            </w:pPr>
            <w:r w:rsidRPr="00BF06DA">
              <w:rPr>
                <w:rFonts w:cs="Calibri"/>
                <w:i/>
                <w:color w:val="000000"/>
                <w:szCs w:val="22"/>
                <w:lang w:val="en-US"/>
              </w:rPr>
              <w:t xml:space="preserve">   </w:t>
            </w:r>
            <w:r w:rsidRPr="002A751E">
              <w:rPr>
                <w:rFonts w:cs="Calibri"/>
                <w:i/>
                <w:color w:val="000000"/>
                <w:szCs w:val="22"/>
              </w:rPr>
              <w:t>Solicitó oficios firmados y con folio consecutivo del contralor interno del año 2023 del mes de mayo</w:t>
            </w:r>
          </w:p>
        </w:tc>
      </w:tr>
      <w:tr w:rsidR="00FF7CCD" w:rsidRPr="0071607B" w14:paraId="11F83A30" w14:textId="77777777" w:rsidTr="00FF7CCD">
        <w:trPr>
          <w:trHeight w:val="962"/>
        </w:trPr>
        <w:tc>
          <w:tcPr>
            <w:tcW w:w="3100" w:type="dxa"/>
            <w:shd w:val="clear" w:color="auto" w:fill="auto"/>
            <w:noWrap/>
          </w:tcPr>
          <w:p w14:paraId="5E56A230"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2069/INFOEM/IP/RR/2024</w:t>
            </w:r>
          </w:p>
          <w:p w14:paraId="3C990678"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00374/MELOCAM/IP/2024</w:t>
            </w:r>
          </w:p>
        </w:tc>
        <w:tc>
          <w:tcPr>
            <w:tcW w:w="6251" w:type="dxa"/>
            <w:shd w:val="clear" w:color="auto" w:fill="auto"/>
          </w:tcPr>
          <w:p w14:paraId="559A0D2C" w14:textId="77777777" w:rsidR="00FF7CCD" w:rsidRPr="0071607B" w:rsidRDefault="00FF7CCD" w:rsidP="00FF7CCD">
            <w:pPr>
              <w:spacing w:line="240" w:lineRule="auto"/>
              <w:rPr>
                <w:rFonts w:cs="Calibri"/>
                <w:i/>
                <w:color w:val="000000"/>
                <w:szCs w:val="22"/>
              </w:rPr>
            </w:pPr>
            <w:r w:rsidRPr="00BF06DA">
              <w:rPr>
                <w:rFonts w:cs="Calibri"/>
                <w:i/>
                <w:color w:val="000000"/>
                <w:szCs w:val="22"/>
                <w:lang w:val="en-US"/>
              </w:rPr>
              <w:t xml:space="preserve">   </w:t>
            </w:r>
            <w:r w:rsidRPr="002A751E">
              <w:rPr>
                <w:rFonts w:cs="Calibri"/>
                <w:i/>
                <w:color w:val="000000"/>
                <w:szCs w:val="22"/>
              </w:rPr>
              <w:t>Solicitó oficios firmados y con folio consecutivo del contralor interno del año 2023 del mes de mayo</w:t>
            </w:r>
          </w:p>
        </w:tc>
      </w:tr>
      <w:tr w:rsidR="00FF7CCD" w:rsidRPr="0071607B" w14:paraId="7FDC6057" w14:textId="77777777" w:rsidTr="00FF7CCD">
        <w:trPr>
          <w:trHeight w:val="962"/>
        </w:trPr>
        <w:tc>
          <w:tcPr>
            <w:tcW w:w="3100" w:type="dxa"/>
            <w:shd w:val="clear" w:color="auto" w:fill="auto"/>
            <w:noWrap/>
          </w:tcPr>
          <w:p w14:paraId="7ADCF7CF"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2070/INFOEM/IP/RR/2024</w:t>
            </w:r>
          </w:p>
          <w:p w14:paraId="0A1BBF22"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00375/MELOCAM/IP/2024</w:t>
            </w:r>
          </w:p>
        </w:tc>
        <w:tc>
          <w:tcPr>
            <w:tcW w:w="6251" w:type="dxa"/>
            <w:shd w:val="clear" w:color="auto" w:fill="auto"/>
          </w:tcPr>
          <w:p w14:paraId="65802370" w14:textId="77777777" w:rsidR="00FF7CCD" w:rsidRPr="0071607B" w:rsidRDefault="00FF7CCD" w:rsidP="00FF7CCD">
            <w:pPr>
              <w:spacing w:line="240" w:lineRule="auto"/>
              <w:rPr>
                <w:rFonts w:cs="Calibri"/>
                <w:i/>
                <w:color w:val="000000"/>
                <w:szCs w:val="22"/>
              </w:rPr>
            </w:pPr>
            <w:r w:rsidRPr="00BF06DA">
              <w:rPr>
                <w:rFonts w:cs="Calibri"/>
                <w:i/>
                <w:color w:val="000000"/>
                <w:szCs w:val="22"/>
                <w:lang w:val="en-US"/>
              </w:rPr>
              <w:t xml:space="preserve">  </w:t>
            </w:r>
            <w:r w:rsidRPr="002A751E">
              <w:rPr>
                <w:rFonts w:cs="Calibri"/>
                <w:i/>
                <w:color w:val="000000"/>
                <w:szCs w:val="22"/>
              </w:rPr>
              <w:t xml:space="preserve">Solicitó oficios firmados y con folio consecutivo del contralor interno del año 2023 del mes de junio </w:t>
            </w:r>
          </w:p>
        </w:tc>
      </w:tr>
      <w:tr w:rsidR="00FF7CCD" w:rsidRPr="0071607B" w14:paraId="1111AF63" w14:textId="77777777" w:rsidTr="00FF7CCD">
        <w:trPr>
          <w:trHeight w:val="962"/>
        </w:trPr>
        <w:tc>
          <w:tcPr>
            <w:tcW w:w="3100" w:type="dxa"/>
            <w:shd w:val="clear" w:color="auto" w:fill="auto"/>
            <w:noWrap/>
          </w:tcPr>
          <w:p w14:paraId="4468F5F2"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2071/INFOEM/IP/RR/2024</w:t>
            </w:r>
          </w:p>
          <w:p w14:paraId="09B02700"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00376/MELOCAM/IP/2024</w:t>
            </w:r>
          </w:p>
        </w:tc>
        <w:tc>
          <w:tcPr>
            <w:tcW w:w="6251" w:type="dxa"/>
            <w:shd w:val="clear" w:color="auto" w:fill="auto"/>
          </w:tcPr>
          <w:p w14:paraId="45D4D58F" w14:textId="77777777" w:rsidR="00FF7CCD" w:rsidRPr="0071607B" w:rsidRDefault="00FF7CCD" w:rsidP="00FF7CCD">
            <w:pPr>
              <w:spacing w:line="240" w:lineRule="auto"/>
              <w:rPr>
                <w:rFonts w:cs="Calibri"/>
                <w:i/>
                <w:color w:val="000000"/>
                <w:szCs w:val="22"/>
              </w:rPr>
            </w:pPr>
            <w:r w:rsidRPr="00BF06DA">
              <w:rPr>
                <w:rFonts w:cs="Calibri"/>
                <w:i/>
                <w:color w:val="000000"/>
                <w:szCs w:val="22"/>
                <w:lang w:val="en-US"/>
              </w:rPr>
              <w:t xml:space="preserve">   </w:t>
            </w:r>
            <w:r w:rsidRPr="002A751E">
              <w:rPr>
                <w:rFonts w:cs="Calibri"/>
                <w:i/>
                <w:color w:val="000000"/>
                <w:szCs w:val="22"/>
              </w:rPr>
              <w:t>Solicitó oficios firmados y con folio consecutivo del contralor interno del año 2023 del mes de julio</w:t>
            </w:r>
          </w:p>
        </w:tc>
      </w:tr>
      <w:tr w:rsidR="00FF7CCD" w:rsidRPr="0071607B" w14:paraId="603549F4" w14:textId="77777777" w:rsidTr="00FF7CCD">
        <w:trPr>
          <w:trHeight w:val="962"/>
        </w:trPr>
        <w:tc>
          <w:tcPr>
            <w:tcW w:w="3100" w:type="dxa"/>
            <w:shd w:val="clear" w:color="auto" w:fill="auto"/>
            <w:noWrap/>
          </w:tcPr>
          <w:p w14:paraId="6E8213AC"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2072/INFOEM/IP/RR/2024</w:t>
            </w:r>
          </w:p>
          <w:p w14:paraId="0F399BDB"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00377/MELOCAM/IP/2024</w:t>
            </w:r>
          </w:p>
        </w:tc>
        <w:tc>
          <w:tcPr>
            <w:tcW w:w="6251" w:type="dxa"/>
            <w:shd w:val="clear" w:color="auto" w:fill="auto"/>
          </w:tcPr>
          <w:p w14:paraId="301CE977" w14:textId="77777777" w:rsidR="00FF7CCD" w:rsidRPr="0071607B" w:rsidRDefault="00FF7CCD" w:rsidP="00FF7CCD">
            <w:pPr>
              <w:spacing w:line="240" w:lineRule="auto"/>
              <w:rPr>
                <w:rFonts w:cs="Calibri"/>
                <w:i/>
                <w:color w:val="000000"/>
                <w:szCs w:val="22"/>
              </w:rPr>
            </w:pPr>
            <w:r w:rsidRPr="00BF06DA">
              <w:rPr>
                <w:rFonts w:cs="Calibri"/>
                <w:i/>
                <w:color w:val="000000"/>
                <w:szCs w:val="22"/>
                <w:lang w:val="en-US"/>
              </w:rPr>
              <w:t xml:space="preserve">   </w:t>
            </w:r>
            <w:r w:rsidRPr="002A751E">
              <w:rPr>
                <w:rFonts w:cs="Calibri"/>
                <w:i/>
                <w:color w:val="000000"/>
                <w:szCs w:val="22"/>
              </w:rPr>
              <w:t>Solicitó oficios firmados y con folio consecutivo del contralor interno del año 2023 del mes de agosto</w:t>
            </w:r>
          </w:p>
        </w:tc>
      </w:tr>
      <w:tr w:rsidR="00FF7CCD" w:rsidRPr="0071607B" w14:paraId="5D255C52" w14:textId="77777777" w:rsidTr="00FF7CCD">
        <w:trPr>
          <w:trHeight w:val="962"/>
        </w:trPr>
        <w:tc>
          <w:tcPr>
            <w:tcW w:w="3100" w:type="dxa"/>
            <w:shd w:val="clear" w:color="auto" w:fill="auto"/>
            <w:noWrap/>
          </w:tcPr>
          <w:p w14:paraId="7762F9AB"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2073/INFOEM/IP/RR/2025</w:t>
            </w:r>
          </w:p>
          <w:p w14:paraId="2B1101C5"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00378/MELOCAM/IP/2024</w:t>
            </w:r>
          </w:p>
        </w:tc>
        <w:tc>
          <w:tcPr>
            <w:tcW w:w="6251" w:type="dxa"/>
            <w:shd w:val="clear" w:color="auto" w:fill="auto"/>
          </w:tcPr>
          <w:p w14:paraId="467DA4BA" w14:textId="77777777" w:rsidR="00FF7CCD" w:rsidRPr="0071607B" w:rsidRDefault="00FF7CCD" w:rsidP="00FF7CCD">
            <w:pPr>
              <w:spacing w:line="240" w:lineRule="auto"/>
              <w:rPr>
                <w:rFonts w:cs="Calibri"/>
                <w:i/>
                <w:color w:val="000000"/>
                <w:szCs w:val="22"/>
              </w:rPr>
            </w:pPr>
            <w:r w:rsidRPr="00BF06DA">
              <w:rPr>
                <w:rFonts w:cs="Calibri"/>
                <w:i/>
                <w:color w:val="000000"/>
                <w:szCs w:val="22"/>
                <w:lang w:val="en-US"/>
              </w:rPr>
              <w:t xml:space="preserve">   </w:t>
            </w:r>
            <w:r w:rsidRPr="002A751E">
              <w:rPr>
                <w:rFonts w:cs="Calibri"/>
                <w:i/>
                <w:color w:val="000000"/>
                <w:szCs w:val="22"/>
              </w:rPr>
              <w:t xml:space="preserve">Solicitó oficios firmados y con folio consecutivo del contralor interno del año 2023 del mes de septiembre </w:t>
            </w:r>
          </w:p>
        </w:tc>
      </w:tr>
      <w:tr w:rsidR="00FF7CCD" w:rsidRPr="0071607B" w14:paraId="0E952ADB" w14:textId="77777777" w:rsidTr="00FF7CCD">
        <w:trPr>
          <w:trHeight w:val="962"/>
        </w:trPr>
        <w:tc>
          <w:tcPr>
            <w:tcW w:w="3100" w:type="dxa"/>
            <w:shd w:val="clear" w:color="auto" w:fill="auto"/>
            <w:noWrap/>
          </w:tcPr>
          <w:p w14:paraId="7D538D14"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2074/INFOEM/IP/RR/2026</w:t>
            </w:r>
          </w:p>
          <w:p w14:paraId="09582990"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00379/MELOCAM/IP/2024</w:t>
            </w:r>
          </w:p>
        </w:tc>
        <w:tc>
          <w:tcPr>
            <w:tcW w:w="6251" w:type="dxa"/>
            <w:shd w:val="clear" w:color="auto" w:fill="auto"/>
          </w:tcPr>
          <w:p w14:paraId="163F1F01" w14:textId="77777777" w:rsidR="00FF7CCD" w:rsidRPr="0071607B" w:rsidRDefault="00FF7CCD" w:rsidP="00FF7CCD">
            <w:pPr>
              <w:spacing w:line="240" w:lineRule="auto"/>
              <w:rPr>
                <w:rFonts w:cs="Calibri"/>
                <w:i/>
                <w:color w:val="000000"/>
                <w:szCs w:val="22"/>
              </w:rPr>
            </w:pPr>
            <w:r w:rsidRPr="00BF06DA">
              <w:rPr>
                <w:rFonts w:cs="Calibri"/>
                <w:i/>
                <w:color w:val="000000"/>
                <w:szCs w:val="22"/>
                <w:lang w:val="en-US"/>
              </w:rPr>
              <w:t xml:space="preserve">   </w:t>
            </w:r>
            <w:r w:rsidRPr="002A751E">
              <w:rPr>
                <w:rFonts w:cs="Calibri"/>
                <w:i/>
                <w:color w:val="000000"/>
                <w:szCs w:val="22"/>
              </w:rPr>
              <w:t>Solicitó oficios firmados y con folio consecutivo del contralor interno del año 2023 del mes de octubre</w:t>
            </w:r>
          </w:p>
        </w:tc>
      </w:tr>
      <w:tr w:rsidR="00FF7CCD" w:rsidRPr="0071607B" w14:paraId="0C88AD3B" w14:textId="77777777" w:rsidTr="00FF7CCD">
        <w:trPr>
          <w:trHeight w:val="962"/>
        </w:trPr>
        <w:tc>
          <w:tcPr>
            <w:tcW w:w="3100" w:type="dxa"/>
            <w:shd w:val="clear" w:color="auto" w:fill="auto"/>
            <w:noWrap/>
          </w:tcPr>
          <w:p w14:paraId="0B99BD99"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2075/INFOEM/IP/RR/2027</w:t>
            </w:r>
          </w:p>
          <w:p w14:paraId="240B463D"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00380/MELOCAM/IP/2024</w:t>
            </w:r>
          </w:p>
        </w:tc>
        <w:tc>
          <w:tcPr>
            <w:tcW w:w="6251" w:type="dxa"/>
            <w:shd w:val="clear" w:color="auto" w:fill="auto"/>
          </w:tcPr>
          <w:p w14:paraId="5F9259B7" w14:textId="77777777" w:rsidR="00FF7CCD" w:rsidRPr="0071607B" w:rsidRDefault="00FF7CCD" w:rsidP="00FF7CCD">
            <w:pPr>
              <w:spacing w:line="240" w:lineRule="auto"/>
              <w:rPr>
                <w:rFonts w:cs="Calibri"/>
                <w:i/>
                <w:color w:val="000000"/>
                <w:szCs w:val="22"/>
              </w:rPr>
            </w:pPr>
            <w:r w:rsidRPr="00BF06DA">
              <w:rPr>
                <w:rFonts w:cs="Calibri"/>
                <w:i/>
                <w:color w:val="000000"/>
                <w:szCs w:val="22"/>
                <w:lang w:val="en-US"/>
              </w:rPr>
              <w:t xml:space="preserve">   </w:t>
            </w:r>
            <w:r w:rsidRPr="002A751E">
              <w:rPr>
                <w:rFonts w:cs="Calibri"/>
                <w:i/>
                <w:color w:val="000000"/>
                <w:szCs w:val="22"/>
              </w:rPr>
              <w:t xml:space="preserve">Solicitó oficios firmados y con folio consecutivo del contralor interno del año 2023 del mes de noviembre </w:t>
            </w:r>
          </w:p>
        </w:tc>
      </w:tr>
      <w:tr w:rsidR="00FF7CCD" w:rsidRPr="0071607B" w14:paraId="45C22BE8" w14:textId="77777777" w:rsidTr="00FF7CCD">
        <w:trPr>
          <w:trHeight w:val="962"/>
        </w:trPr>
        <w:tc>
          <w:tcPr>
            <w:tcW w:w="3100" w:type="dxa"/>
            <w:shd w:val="clear" w:color="auto" w:fill="auto"/>
            <w:noWrap/>
          </w:tcPr>
          <w:p w14:paraId="726A6B8D"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2076/INFOEM/IP/RR/2028</w:t>
            </w:r>
          </w:p>
          <w:p w14:paraId="77ACE61F" w14:textId="77777777" w:rsidR="00FF7CCD" w:rsidRPr="00BF06DA" w:rsidRDefault="00FF7CCD" w:rsidP="00FF7CCD">
            <w:pPr>
              <w:spacing w:line="240" w:lineRule="auto"/>
              <w:jc w:val="center"/>
              <w:rPr>
                <w:rFonts w:cs="Arial"/>
                <w:b/>
                <w:color w:val="000000" w:themeColor="text1"/>
                <w:lang w:val="en-US"/>
              </w:rPr>
            </w:pPr>
            <w:r w:rsidRPr="00BF06DA">
              <w:rPr>
                <w:rFonts w:cs="Arial"/>
                <w:b/>
                <w:color w:val="000000" w:themeColor="text1"/>
                <w:lang w:val="en-US"/>
              </w:rPr>
              <w:t>00381/MELOCAM/IP/2024</w:t>
            </w:r>
          </w:p>
        </w:tc>
        <w:tc>
          <w:tcPr>
            <w:tcW w:w="6251" w:type="dxa"/>
            <w:shd w:val="clear" w:color="auto" w:fill="auto"/>
          </w:tcPr>
          <w:p w14:paraId="3F0534AA" w14:textId="77777777" w:rsidR="00FF7CCD" w:rsidRPr="0071607B" w:rsidRDefault="00FF7CCD" w:rsidP="00FF7CCD">
            <w:pPr>
              <w:spacing w:line="240" w:lineRule="auto"/>
              <w:rPr>
                <w:rFonts w:cs="Calibri"/>
                <w:i/>
                <w:color w:val="000000"/>
                <w:szCs w:val="22"/>
              </w:rPr>
            </w:pPr>
            <w:r w:rsidRPr="00BF06DA">
              <w:rPr>
                <w:rFonts w:cs="Calibri"/>
                <w:i/>
                <w:color w:val="000000"/>
                <w:szCs w:val="22"/>
                <w:lang w:val="en-US"/>
              </w:rPr>
              <w:t xml:space="preserve">   </w:t>
            </w:r>
            <w:r w:rsidRPr="002A751E">
              <w:rPr>
                <w:rFonts w:cs="Calibri"/>
                <w:i/>
                <w:color w:val="000000"/>
                <w:szCs w:val="22"/>
              </w:rPr>
              <w:t xml:space="preserve">Solicitó oficios firmados y con folio consecutivo del contralor interno del año 2023 del mes de diciembre </w:t>
            </w:r>
          </w:p>
        </w:tc>
      </w:tr>
    </w:tbl>
    <w:p w14:paraId="0BD6321D" w14:textId="56D9ABBC" w:rsidR="00664420" w:rsidRPr="007E07E1" w:rsidRDefault="009A2D78" w:rsidP="009A2D78">
      <w:pPr>
        <w:tabs>
          <w:tab w:val="left" w:pos="4667"/>
        </w:tabs>
        <w:ind w:left="567" w:right="567"/>
        <w:rPr>
          <w:rFonts w:cs="Tahoma"/>
          <w:bCs/>
          <w:szCs w:val="22"/>
        </w:rPr>
      </w:pPr>
      <w:r w:rsidRPr="007E07E1">
        <w:rPr>
          <w:rFonts w:cs="Tahoma"/>
          <w:b/>
          <w:bCs/>
          <w:szCs w:val="22"/>
        </w:rPr>
        <w:lastRenderedPageBreak/>
        <w:t>Modalidad de entrega</w:t>
      </w:r>
      <w:r w:rsidRPr="007E07E1">
        <w:rPr>
          <w:rFonts w:cs="Tahoma"/>
          <w:bCs/>
          <w:szCs w:val="22"/>
        </w:rPr>
        <w:t>: a</w:t>
      </w:r>
      <w:r w:rsidR="00664420" w:rsidRPr="007E07E1">
        <w:rPr>
          <w:rFonts w:cs="Tahoma"/>
          <w:bCs/>
          <w:i/>
          <w:szCs w:val="22"/>
        </w:rPr>
        <w:t xml:space="preserve"> través del </w:t>
      </w:r>
      <w:r w:rsidR="00664420" w:rsidRPr="007E07E1">
        <w:rPr>
          <w:rFonts w:cs="Tahoma"/>
          <w:b/>
          <w:bCs/>
          <w:i/>
          <w:szCs w:val="22"/>
        </w:rPr>
        <w:t>SAIMEX</w:t>
      </w:r>
      <w:r w:rsidRPr="007E07E1">
        <w:rPr>
          <w:rFonts w:cs="Tahoma"/>
          <w:bCs/>
          <w:i/>
          <w:szCs w:val="22"/>
        </w:rPr>
        <w:t>.</w:t>
      </w:r>
    </w:p>
    <w:p w14:paraId="334D2860" w14:textId="77777777" w:rsidR="00664420" w:rsidRDefault="00664420" w:rsidP="00664420">
      <w:pPr>
        <w:autoSpaceDE w:val="0"/>
        <w:autoSpaceDN w:val="0"/>
        <w:adjustRightInd w:val="0"/>
        <w:ind w:right="-28"/>
        <w:rPr>
          <w:rFonts w:cs="Tahoma"/>
          <w:bCs/>
          <w:i/>
          <w:szCs w:val="22"/>
        </w:rPr>
      </w:pPr>
    </w:p>
    <w:p w14:paraId="349CE614" w14:textId="77777777" w:rsidR="00FF7CCD" w:rsidRPr="00ED1DC6" w:rsidRDefault="00FF7CCD" w:rsidP="00FF7CCD">
      <w:pPr>
        <w:pStyle w:val="Ttulo3"/>
      </w:pPr>
      <w:bookmarkStart w:id="6" w:name="_Toc170932807"/>
      <w:bookmarkStart w:id="7" w:name="_Toc172567958"/>
      <w:bookmarkStart w:id="8" w:name="_Toc174466633"/>
      <w:bookmarkStart w:id="9" w:name="_Toc175740722"/>
      <w:r w:rsidRPr="00ED1DC6">
        <w:t>b) Turno de la solicitud de información</w:t>
      </w:r>
      <w:bookmarkEnd w:id="6"/>
      <w:bookmarkEnd w:id="7"/>
      <w:bookmarkEnd w:id="8"/>
      <w:bookmarkEnd w:id="9"/>
    </w:p>
    <w:p w14:paraId="02335A99" w14:textId="10C00791" w:rsidR="00FF7CCD" w:rsidRPr="009E4644" w:rsidRDefault="00FF7CCD" w:rsidP="00FF7CCD">
      <w:pPr>
        <w:rPr>
          <w:color w:val="000000" w:themeColor="text1"/>
        </w:rPr>
      </w:pPr>
      <w:r w:rsidRPr="009E4644">
        <w:rPr>
          <w:color w:val="000000" w:themeColor="text1"/>
        </w:rPr>
        <w:t xml:space="preserve">En cumplimiento al artículo 162 de la Ley de Transparencia y Acceso a la Información Pública del Estado de México y Municipios, el </w:t>
      </w:r>
      <w:r>
        <w:rPr>
          <w:rFonts w:eastAsia="Palatino Linotype" w:cs="Palatino Linotype"/>
          <w:b/>
        </w:rPr>
        <w:t>uno de abril d</w:t>
      </w:r>
      <w:r w:rsidRPr="009E4644">
        <w:rPr>
          <w:rFonts w:eastAsia="Palatino Linotype" w:cs="Palatino Linotype"/>
          <w:b/>
        </w:rPr>
        <w:t>e dos mil veinti</w:t>
      </w:r>
      <w:r w:rsidR="00ED1DC6">
        <w:rPr>
          <w:rFonts w:eastAsia="Palatino Linotype" w:cs="Palatino Linotype"/>
          <w:b/>
        </w:rPr>
        <w:t>cuatro</w:t>
      </w:r>
      <w:r w:rsidRPr="009E4644">
        <w:rPr>
          <w:color w:val="000000" w:themeColor="text1"/>
        </w:rPr>
        <w:t xml:space="preserve">, el Titular de la Unidad de Transparencia del </w:t>
      </w:r>
      <w:r w:rsidRPr="009E4644">
        <w:rPr>
          <w:b/>
          <w:color w:val="000000" w:themeColor="text1"/>
        </w:rPr>
        <w:t>SUJETO OBLIGADO</w:t>
      </w:r>
      <w:r w:rsidRPr="009E4644">
        <w:rPr>
          <w:color w:val="000000" w:themeColor="text1"/>
        </w:rPr>
        <w:t xml:space="preserve"> turnó la</w:t>
      </w:r>
      <w:r>
        <w:rPr>
          <w:color w:val="000000" w:themeColor="text1"/>
        </w:rPr>
        <w:t>s</w:t>
      </w:r>
      <w:r w:rsidRPr="009E4644">
        <w:rPr>
          <w:color w:val="000000" w:themeColor="text1"/>
        </w:rPr>
        <w:t xml:space="preserve"> solicitud</w:t>
      </w:r>
      <w:r>
        <w:rPr>
          <w:color w:val="000000" w:themeColor="text1"/>
        </w:rPr>
        <w:t>es</w:t>
      </w:r>
      <w:r w:rsidRPr="009E4644">
        <w:rPr>
          <w:color w:val="000000" w:themeColor="text1"/>
        </w:rPr>
        <w:t xml:space="preserve"> de información al servidor público habilitado que estimó pertinente.</w:t>
      </w:r>
    </w:p>
    <w:p w14:paraId="6288C93C" w14:textId="77777777" w:rsidR="00FF7CCD" w:rsidRPr="007E07E1" w:rsidRDefault="00FF7CCD" w:rsidP="00664420">
      <w:pPr>
        <w:autoSpaceDE w:val="0"/>
        <w:autoSpaceDN w:val="0"/>
        <w:adjustRightInd w:val="0"/>
        <w:ind w:right="-28"/>
        <w:rPr>
          <w:rFonts w:cs="Tahoma"/>
          <w:bCs/>
          <w:i/>
          <w:szCs w:val="22"/>
        </w:rPr>
      </w:pPr>
    </w:p>
    <w:p w14:paraId="3212BA4D" w14:textId="3381C7EE" w:rsidR="00664420" w:rsidRPr="00ED1DC6" w:rsidRDefault="00FF7CCD" w:rsidP="00E37A3F">
      <w:pPr>
        <w:pStyle w:val="Ttulo3"/>
        <w:rPr>
          <w:rFonts w:eastAsia="Calibri"/>
          <w:lang w:eastAsia="en-US"/>
        </w:rPr>
      </w:pPr>
      <w:bookmarkStart w:id="10" w:name="_Toc175740723"/>
      <w:r w:rsidRPr="00ED1DC6">
        <w:t>c</w:t>
      </w:r>
      <w:r w:rsidR="00E37A3F" w:rsidRPr="00ED1DC6">
        <w:t xml:space="preserve">) </w:t>
      </w:r>
      <w:r w:rsidR="00664420" w:rsidRPr="00ED1DC6">
        <w:rPr>
          <w:lang w:val="es-ES"/>
        </w:rPr>
        <w:t>Respuesta</w:t>
      </w:r>
      <w:r w:rsidR="008F2666" w:rsidRPr="00ED1DC6">
        <w:rPr>
          <w:lang w:val="es-ES"/>
        </w:rPr>
        <w:t>s</w:t>
      </w:r>
      <w:r w:rsidR="00664420" w:rsidRPr="00ED1DC6">
        <w:rPr>
          <w:lang w:val="es-ES"/>
        </w:rPr>
        <w:t xml:space="preserve"> </w:t>
      </w:r>
      <w:r w:rsidR="00664420" w:rsidRPr="00ED1DC6">
        <w:rPr>
          <w:rFonts w:eastAsia="Calibri"/>
          <w:lang w:eastAsia="en-US"/>
        </w:rPr>
        <w:t>del Sujeto Obligado</w:t>
      </w:r>
      <w:bookmarkEnd w:id="10"/>
    </w:p>
    <w:p w14:paraId="2143017E" w14:textId="76DFAA26" w:rsidR="00BA1AB6" w:rsidRPr="003B0255" w:rsidRDefault="003B0255" w:rsidP="003B0255">
      <w:pPr>
        <w:rPr>
          <w:lang w:val="es-ES"/>
        </w:rPr>
      </w:pPr>
      <w:r w:rsidRPr="00D553DD">
        <w:rPr>
          <w:lang w:val="es-ES"/>
        </w:rPr>
        <w:t xml:space="preserve">El </w:t>
      </w:r>
      <w:r w:rsidR="00FF7CCD">
        <w:rPr>
          <w:b/>
          <w:bCs/>
          <w:lang w:val="es-ES"/>
        </w:rPr>
        <w:t xml:space="preserve">dieciséis de abril de </w:t>
      </w:r>
      <w:r w:rsidRPr="00D553DD">
        <w:rPr>
          <w:b/>
          <w:bCs/>
          <w:lang w:val="es-ES"/>
        </w:rPr>
        <w:t>dos mil veinticuatro</w:t>
      </w:r>
      <w:r w:rsidRPr="00D553DD">
        <w:rPr>
          <w:lang w:val="es-ES"/>
        </w:rPr>
        <w:t xml:space="preserve">, el Titular de la Unidad de Transparencia del </w:t>
      </w:r>
      <w:r w:rsidRPr="00D553DD">
        <w:rPr>
          <w:b/>
          <w:lang w:val="es-ES"/>
        </w:rPr>
        <w:t>SUJETO OBLIGADO</w:t>
      </w:r>
      <w:r w:rsidRPr="00D553DD">
        <w:rPr>
          <w:lang w:val="es-ES"/>
        </w:rPr>
        <w:t xml:space="preserve"> notificó la</w:t>
      </w:r>
      <w:r w:rsidR="008F2666">
        <w:rPr>
          <w:lang w:val="es-ES"/>
        </w:rPr>
        <w:t>s</w:t>
      </w:r>
      <w:r w:rsidRPr="00D553DD">
        <w:rPr>
          <w:lang w:val="es-ES"/>
        </w:rPr>
        <w:t xml:space="preserve"> siguiente</w:t>
      </w:r>
      <w:r w:rsidR="008F2666">
        <w:rPr>
          <w:lang w:val="es-ES"/>
        </w:rPr>
        <w:t>s</w:t>
      </w:r>
      <w:r w:rsidRPr="00D553DD">
        <w:rPr>
          <w:lang w:val="es-ES"/>
        </w:rPr>
        <w:t xml:space="preserve"> respuesta</w:t>
      </w:r>
      <w:r w:rsidR="008F2666">
        <w:rPr>
          <w:lang w:val="es-ES"/>
        </w:rPr>
        <w:t>s</w:t>
      </w:r>
      <w:r w:rsidRPr="00D553DD">
        <w:rPr>
          <w:lang w:val="es-ES"/>
        </w:rPr>
        <w:t xml:space="preserve"> a través del </w:t>
      </w:r>
      <w:r w:rsidRPr="00D553DD">
        <w:rPr>
          <w:b/>
          <w:lang w:val="es-ES"/>
        </w:rPr>
        <w:t>SAIMEX</w:t>
      </w:r>
      <w:r w:rsidRPr="00D553DD">
        <w:rPr>
          <w:lang w:val="es-ES"/>
        </w:rPr>
        <w:t>:</w:t>
      </w:r>
    </w:p>
    <w:p w14:paraId="64166B4B" w14:textId="77777777" w:rsidR="003B0255" w:rsidRDefault="003B0255" w:rsidP="003B0255"/>
    <w:p w14:paraId="4A08B1BE" w14:textId="269D8805" w:rsidR="003B0255" w:rsidRDefault="003B0255" w:rsidP="008F2666">
      <w:pPr>
        <w:pStyle w:val="Puesto"/>
      </w:pPr>
      <w:r>
        <w:t>“</w:t>
      </w:r>
      <w:r w:rsidR="00FF7CCD" w:rsidRPr="00FF7CCD">
        <w:t>Se adjunta oficio de respuesta a la solicitud.</w:t>
      </w:r>
      <w:r>
        <w:t>” (sic)</w:t>
      </w:r>
    </w:p>
    <w:p w14:paraId="4B1F18A0" w14:textId="77777777" w:rsidR="003B0255" w:rsidRDefault="003B0255" w:rsidP="003B0255"/>
    <w:p w14:paraId="16ED9F01" w14:textId="77777777" w:rsidR="008F2666" w:rsidRDefault="003B0255" w:rsidP="003B0255">
      <w:pPr>
        <w:autoSpaceDE w:val="0"/>
        <w:autoSpaceDN w:val="0"/>
        <w:adjustRightInd w:val="0"/>
        <w:ind w:right="-28"/>
        <w:rPr>
          <w:rFonts w:cs="Tahoma"/>
          <w:bCs/>
          <w:szCs w:val="22"/>
          <w:lang w:val="es-ES"/>
        </w:rPr>
      </w:pPr>
      <w:r w:rsidRPr="0068301E">
        <w:rPr>
          <w:rFonts w:cs="Tahoma"/>
          <w:bCs/>
          <w:szCs w:val="22"/>
          <w:lang w:val="es-ES"/>
        </w:rPr>
        <w:t xml:space="preserve">Asimismo, </w:t>
      </w:r>
      <w:r w:rsidRPr="0068301E">
        <w:rPr>
          <w:rFonts w:cs="Tahoma"/>
          <w:b/>
          <w:szCs w:val="22"/>
          <w:lang w:val="es-ES"/>
        </w:rPr>
        <w:t xml:space="preserve">EL SUJETO OBLIGADO </w:t>
      </w:r>
      <w:r w:rsidRPr="0068301E">
        <w:rPr>
          <w:rFonts w:cs="Tahoma"/>
          <w:bCs/>
          <w:szCs w:val="22"/>
          <w:lang w:val="es-ES"/>
        </w:rPr>
        <w:t xml:space="preserve">adjuntó a su respuesta </w:t>
      </w:r>
      <w:r w:rsidR="008F2666" w:rsidRPr="0068301E">
        <w:rPr>
          <w:rFonts w:cs="Tahoma"/>
          <w:bCs/>
          <w:szCs w:val="22"/>
          <w:lang w:val="es-ES"/>
        </w:rPr>
        <w:t>los archivos que a continuación se describen</w:t>
      </w:r>
      <w:r w:rsidR="008F2666">
        <w:rPr>
          <w:rFonts w:cs="Tahoma"/>
          <w:bCs/>
          <w:szCs w:val="22"/>
          <w:lang w:val="es-ES"/>
        </w:rPr>
        <w:t xml:space="preserve"> </w:t>
      </w:r>
    </w:p>
    <w:p w14:paraId="5D58F520" w14:textId="77777777" w:rsidR="008F2666" w:rsidRDefault="008F2666" w:rsidP="003B0255">
      <w:pPr>
        <w:autoSpaceDE w:val="0"/>
        <w:autoSpaceDN w:val="0"/>
        <w:adjustRightInd w:val="0"/>
        <w:ind w:right="-28"/>
        <w:rPr>
          <w:rFonts w:cs="Tahoma"/>
          <w:bCs/>
          <w:szCs w:val="22"/>
          <w:lang w:val="es-ES"/>
        </w:rPr>
      </w:pPr>
    </w:p>
    <w:p w14:paraId="167EBEAD" w14:textId="77777777" w:rsidR="00FF7CCD" w:rsidRPr="00E329E8" w:rsidRDefault="00FF7CCD" w:rsidP="00FF7CCD">
      <w:pPr>
        <w:pStyle w:val="Prrafodelista"/>
        <w:numPr>
          <w:ilvl w:val="0"/>
          <w:numId w:val="32"/>
        </w:numPr>
        <w:contextualSpacing w:val="0"/>
        <w:rPr>
          <w:rFonts w:cs="Arial"/>
          <w:b/>
          <w:color w:val="000000" w:themeColor="text1"/>
        </w:rPr>
      </w:pPr>
      <w:r w:rsidRPr="00121873">
        <w:rPr>
          <w:rFonts w:cs="Arial"/>
          <w:b/>
          <w:i/>
          <w:color w:val="000000" w:themeColor="text1"/>
        </w:rPr>
        <w:t>Transparencia.pdf</w:t>
      </w:r>
      <w:r w:rsidRPr="00BB1BA3">
        <w:rPr>
          <w:rFonts w:cs="Arial"/>
          <w:b/>
          <w:color w:val="000000" w:themeColor="text1"/>
        </w:rPr>
        <w:t xml:space="preserve">, </w:t>
      </w:r>
      <w:r>
        <w:rPr>
          <w:rFonts w:cs="Arial"/>
          <w:color w:val="000000" w:themeColor="text1"/>
        </w:rPr>
        <w:t xml:space="preserve">el cual contiene el oficio número CIM/MO/180/2024 del quince de abril de dos mil veinticuatro, por medio del cual la Contralora Interna Municipal refiere que si bien es cierto la cantidad de información en la que se tendría que trabajar para cada una de las solicitudes es considerable y pudiera no sobrepasar los límites de lo posible para su cumplimentación, lo es también que en su conjunto implica un importante consumo de recursos materiales y humanos (la información se tiene que digitalizar y revisar; asimismo, la elaboración de versiones públicas), motivo por el cual determina conveniente el cambio de modalidad de entrega de información a “Consulta Directa” o a </w:t>
      </w:r>
      <w:r>
        <w:rPr>
          <w:rFonts w:cs="Arial"/>
          <w:color w:val="000000" w:themeColor="text1"/>
        </w:rPr>
        <w:lastRenderedPageBreak/>
        <w:t xml:space="preserve">que el particular la obtenga de manera gratuita sin importar los medios para ello; a decir, una unidad de almacenamiento USB o CD con la capacidad necesaria. </w:t>
      </w:r>
    </w:p>
    <w:p w14:paraId="3306602D" w14:textId="20F1C002" w:rsidR="00FF7CCD" w:rsidRPr="00FF7CCD" w:rsidRDefault="00FF7CCD" w:rsidP="00FF7CCD">
      <w:pPr>
        <w:pStyle w:val="Prrafodelista"/>
        <w:numPr>
          <w:ilvl w:val="0"/>
          <w:numId w:val="32"/>
        </w:numPr>
        <w:contextualSpacing w:val="0"/>
        <w:rPr>
          <w:rFonts w:cs="Arial"/>
          <w:b/>
          <w:color w:val="000000" w:themeColor="text1"/>
        </w:rPr>
      </w:pPr>
      <w:r w:rsidRPr="00FF7CCD">
        <w:rPr>
          <w:rFonts w:cs="Arial"/>
          <w:b/>
          <w:i/>
          <w:color w:val="000000" w:themeColor="text1"/>
        </w:rPr>
        <w:t>00357MELOCAMIP2024.pdf</w:t>
      </w:r>
      <w:r w:rsidRPr="00FF7CCD">
        <w:rPr>
          <w:rFonts w:cs="Arial"/>
          <w:i/>
          <w:color w:val="000000" w:themeColor="text1"/>
        </w:rPr>
        <w:t>,</w:t>
      </w:r>
      <w:r w:rsidRPr="00FF7CCD">
        <w:rPr>
          <w:rFonts w:cs="Arial"/>
          <w:b/>
          <w:i/>
          <w:color w:val="000000" w:themeColor="text1"/>
        </w:rPr>
        <w:t xml:space="preserve"> 00358MELOCAMIP2024.pdf</w:t>
      </w:r>
      <w:r w:rsidRPr="00FF7CCD">
        <w:rPr>
          <w:rFonts w:cs="Arial"/>
          <w:i/>
          <w:color w:val="000000" w:themeColor="text1"/>
        </w:rPr>
        <w:t xml:space="preserve">, </w:t>
      </w:r>
      <w:r w:rsidRPr="00FF7CCD">
        <w:rPr>
          <w:rFonts w:eastAsiaTheme="majorEastAsia" w:cs="Arial"/>
          <w:b/>
          <w:i/>
          <w:color w:val="000000" w:themeColor="text1"/>
          <w:szCs w:val="24"/>
        </w:rPr>
        <w:t>00359MELOCAMIP2024.pdf</w:t>
      </w:r>
      <w:r w:rsidRPr="00FF7CCD">
        <w:rPr>
          <w:rFonts w:cs="Arial"/>
          <w:i/>
          <w:color w:val="000000" w:themeColor="text1"/>
        </w:rPr>
        <w:t xml:space="preserve">, </w:t>
      </w:r>
      <w:r w:rsidRPr="00FF7CCD">
        <w:rPr>
          <w:rFonts w:eastAsiaTheme="majorEastAsia" w:cs="Arial"/>
          <w:b/>
          <w:i/>
          <w:color w:val="000000" w:themeColor="text1"/>
          <w:szCs w:val="24"/>
        </w:rPr>
        <w:t>00360MELOCAMIP2024.pdf</w:t>
      </w:r>
      <w:r w:rsidRPr="00FF7CCD">
        <w:rPr>
          <w:rFonts w:cs="Arial"/>
          <w:i/>
          <w:color w:val="000000" w:themeColor="text1"/>
        </w:rPr>
        <w:t xml:space="preserve">, </w:t>
      </w:r>
      <w:r w:rsidRPr="00FF7CCD">
        <w:rPr>
          <w:rFonts w:eastAsiaTheme="majorEastAsia" w:cs="Arial"/>
          <w:b/>
          <w:i/>
          <w:color w:val="000000" w:themeColor="text1"/>
          <w:szCs w:val="24"/>
        </w:rPr>
        <w:t>00361MELOCAMIP2024.pdf</w:t>
      </w:r>
      <w:r w:rsidRPr="00FF7CCD">
        <w:rPr>
          <w:rFonts w:cs="Arial"/>
          <w:i/>
          <w:color w:val="000000" w:themeColor="text1"/>
        </w:rPr>
        <w:t xml:space="preserve">, </w:t>
      </w:r>
      <w:r w:rsidRPr="00FF7CCD">
        <w:rPr>
          <w:rFonts w:eastAsiaTheme="majorEastAsia" w:cs="Arial"/>
          <w:b/>
          <w:i/>
          <w:color w:val="000000" w:themeColor="text1"/>
          <w:szCs w:val="24"/>
        </w:rPr>
        <w:t>00362MELOCAMIP2024.pdf</w:t>
      </w:r>
      <w:r w:rsidRPr="00FF7CCD">
        <w:rPr>
          <w:rFonts w:cs="Arial"/>
          <w:i/>
          <w:color w:val="000000" w:themeColor="text1"/>
        </w:rPr>
        <w:t xml:space="preserve">, </w:t>
      </w:r>
      <w:r w:rsidRPr="00FF7CCD">
        <w:rPr>
          <w:rFonts w:cs="Arial"/>
          <w:b/>
          <w:i/>
          <w:color w:val="000000" w:themeColor="text1"/>
        </w:rPr>
        <w:t>00363MELOCAMIP2024.pdf</w:t>
      </w:r>
      <w:r w:rsidRPr="00FF7CCD">
        <w:rPr>
          <w:rFonts w:cs="Arial"/>
          <w:i/>
          <w:color w:val="000000" w:themeColor="text1"/>
        </w:rPr>
        <w:t>,</w:t>
      </w:r>
      <w:r w:rsidRPr="00FF7CCD">
        <w:rPr>
          <w:rFonts w:cs="Arial"/>
          <w:b/>
          <w:i/>
          <w:color w:val="000000" w:themeColor="text1"/>
        </w:rPr>
        <w:t xml:space="preserve"> 00364MELOCAMIP2024.pdf</w:t>
      </w:r>
      <w:r w:rsidRPr="00FF7CCD">
        <w:rPr>
          <w:rFonts w:cs="Arial"/>
          <w:i/>
          <w:color w:val="000000" w:themeColor="text1"/>
        </w:rPr>
        <w:t>,</w:t>
      </w:r>
      <w:r w:rsidRPr="00FF7CCD">
        <w:rPr>
          <w:rFonts w:cs="Arial"/>
          <w:b/>
          <w:i/>
          <w:color w:val="000000" w:themeColor="text1"/>
        </w:rPr>
        <w:t xml:space="preserve"> 00365MELOCAMIP2024.pdf</w:t>
      </w:r>
      <w:r w:rsidRPr="00FF7CCD">
        <w:rPr>
          <w:rFonts w:cs="Arial"/>
          <w:i/>
          <w:color w:val="000000" w:themeColor="text1"/>
        </w:rPr>
        <w:t xml:space="preserve">, </w:t>
      </w:r>
      <w:r w:rsidRPr="00FF7CCD">
        <w:rPr>
          <w:rFonts w:cs="Arial"/>
          <w:b/>
          <w:i/>
          <w:color w:val="000000" w:themeColor="text1"/>
        </w:rPr>
        <w:t>00366MELOCAMIP2024.pdf</w:t>
      </w:r>
      <w:r w:rsidRPr="00FF7CCD">
        <w:rPr>
          <w:rFonts w:cs="Arial"/>
          <w:i/>
          <w:color w:val="000000" w:themeColor="text1"/>
        </w:rPr>
        <w:t xml:space="preserve">, </w:t>
      </w:r>
      <w:r w:rsidRPr="00FF7CCD">
        <w:rPr>
          <w:rFonts w:cs="Arial"/>
          <w:b/>
          <w:i/>
          <w:color w:val="000000" w:themeColor="text1"/>
        </w:rPr>
        <w:t>00367MELOCAMIP2024.pdf</w:t>
      </w:r>
      <w:r w:rsidRPr="00FF7CCD">
        <w:rPr>
          <w:rFonts w:cs="Arial"/>
          <w:i/>
          <w:color w:val="000000" w:themeColor="text1"/>
        </w:rPr>
        <w:t xml:space="preserve">, </w:t>
      </w:r>
      <w:r w:rsidRPr="00FF7CCD">
        <w:rPr>
          <w:rFonts w:cs="Arial"/>
          <w:b/>
          <w:i/>
          <w:color w:val="000000" w:themeColor="text1"/>
        </w:rPr>
        <w:t>00368MELOCAMIP2024.pdf</w:t>
      </w:r>
      <w:r w:rsidRPr="00FF7CCD">
        <w:rPr>
          <w:rFonts w:cs="Arial"/>
          <w:i/>
          <w:color w:val="000000" w:themeColor="text1"/>
        </w:rPr>
        <w:t xml:space="preserve">, </w:t>
      </w:r>
      <w:r w:rsidRPr="00FF7CCD">
        <w:rPr>
          <w:rFonts w:cs="Arial"/>
          <w:b/>
          <w:i/>
          <w:color w:val="000000" w:themeColor="text1"/>
        </w:rPr>
        <w:t>00369MELOCAMIP2024.pdf</w:t>
      </w:r>
      <w:r w:rsidRPr="00FF7CCD">
        <w:rPr>
          <w:rFonts w:cs="Arial"/>
          <w:i/>
          <w:color w:val="000000" w:themeColor="text1"/>
        </w:rPr>
        <w:t xml:space="preserve">, </w:t>
      </w:r>
      <w:r w:rsidRPr="00FF7CCD">
        <w:rPr>
          <w:rFonts w:cs="Arial"/>
          <w:b/>
          <w:i/>
          <w:color w:val="000000" w:themeColor="text1"/>
        </w:rPr>
        <w:t>00370MELOCAMIP2024.pdf</w:t>
      </w:r>
      <w:r w:rsidRPr="00FF7CCD">
        <w:rPr>
          <w:rFonts w:cs="Arial"/>
          <w:i/>
          <w:color w:val="000000" w:themeColor="text1"/>
        </w:rPr>
        <w:t xml:space="preserve">, </w:t>
      </w:r>
      <w:r w:rsidRPr="00FF7CCD">
        <w:rPr>
          <w:rFonts w:cs="Arial"/>
          <w:b/>
          <w:i/>
          <w:color w:val="000000" w:themeColor="text1"/>
        </w:rPr>
        <w:t>00371MELOCAMIP2024.pdf</w:t>
      </w:r>
      <w:r w:rsidRPr="00FF7CCD">
        <w:rPr>
          <w:rFonts w:cs="Arial"/>
          <w:i/>
          <w:color w:val="000000" w:themeColor="text1"/>
        </w:rPr>
        <w:t xml:space="preserve">, </w:t>
      </w:r>
      <w:r w:rsidRPr="00FF7CCD">
        <w:rPr>
          <w:rFonts w:cs="Arial"/>
          <w:b/>
          <w:i/>
          <w:color w:val="000000" w:themeColor="text1"/>
        </w:rPr>
        <w:t>00372MELOCAMIP2024.pdf</w:t>
      </w:r>
      <w:r w:rsidRPr="00FF7CCD">
        <w:rPr>
          <w:rFonts w:cs="Arial"/>
          <w:i/>
          <w:color w:val="000000" w:themeColor="text1"/>
        </w:rPr>
        <w:t xml:space="preserve">, </w:t>
      </w:r>
      <w:r w:rsidRPr="00FF7CCD">
        <w:rPr>
          <w:rFonts w:cs="Arial"/>
          <w:b/>
          <w:i/>
          <w:color w:val="000000" w:themeColor="text1"/>
        </w:rPr>
        <w:t>00373MELOCAMIP2024.pdf</w:t>
      </w:r>
      <w:r w:rsidRPr="00FF7CCD">
        <w:rPr>
          <w:rFonts w:cs="Arial"/>
          <w:i/>
          <w:color w:val="000000" w:themeColor="text1"/>
        </w:rPr>
        <w:t xml:space="preserve">, </w:t>
      </w:r>
      <w:r w:rsidRPr="00FF7CCD">
        <w:rPr>
          <w:rFonts w:cs="Arial"/>
          <w:b/>
          <w:i/>
          <w:color w:val="000000" w:themeColor="text1"/>
        </w:rPr>
        <w:t>00374MELOCAMIP2024.pdf</w:t>
      </w:r>
      <w:r w:rsidRPr="00FF7CCD">
        <w:rPr>
          <w:rFonts w:cs="Arial"/>
          <w:i/>
          <w:color w:val="000000" w:themeColor="text1"/>
        </w:rPr>
        <w:t xml:space="preserve">, </w:t>
      </w:r>
      <w:r w:rsidRPr="00FF7CCD">
        <w:rPr>
          <w:rFonts w:cs="Arial"/>
          <w:b/>
          <w:i/>
          <w:color w:val="000000" w:themeColor="text1"/>
        </w:rPr>
        <w:t>00375MELOCAMIP2024.pdf</w:t>
      </w:r>
      <w:r w:rsidRPr="00FF7CCD">
        <w:rPr>
          <w:rFonts w:cs="Arial"/>
          <w:i/>
          <w:color w:val="000000" w:themeColor="text1"/>
        </w:rPr>
        <w:t xml:space="preserve">, </w:t>
      </w:r>
      <w:r w:rsidRPr="00FF7CCD">
        <w:rPr>
          <w:rFonts w:cs="Arial"/>
          <w:b/>
          <w:i/>
          <w:color w:val="000000" w:themeColor="text1"/>
        </w:rPr>
        <w:t>00376MELOCAMIP2024.pdf</w:t>
      </w:r>
      <w:r w:rsidRPr="00FF7CCD">
        <w:rPr>
          <w:rFonts w:cs="Arial"/>
          <w:i/>
          <w:color w:val="000000" w:themeColor="text1"/>
        </w:rPr>
        <w:t xml:space="preserve">, </w:t>
      </w:r>
      <w:r w:rsidRPr="00FF7CCD">
        <w:rPr>
          <w:rFonts w:cs="Arial"/>
          <w:b/>
          <w:i/>
          <w:color w:val="000000" w:themeColor="text1"/>
        </w:rPr>
        <w:t>00377MELOCAMIP2024.pdf</w:t>
      </w:r>
      <w:r w:rsidRPr="00FF7CCD">
        <w:rPr>
          <w:rFonts w:cs="Arial"/>
          <w:i/>
          <w:color w:val="000000" w:themeColor="text1"/>
        </w:rPr>
        <w:t xml:space="preserve">, </w:t>
      </w:r>
      <w:r w:rsidRPr="00FF7CCD">
        <w:rPr>
          <w:rFonts w:cs="Arial"/>
          <w:b/>
          <w:i/>
          <w:color w:val="000000" w:themeColor="text1"/>
        </w:rPr>
        <w:t>00378MELOCAMIP2024.pdf</w:t>
      </w:r>
      <w:r w:rsidRPr="00FF7CCD">
        <w:rPr>
          <w:rFonts w:cs="Arial"/>
          <w:i/>
          <w:color w:val="000000" w:themeColor="text1"/>
        </w:rPr>
        <w:t xml:space="preserve">, </w:t>
      </w:r>
      <w:r w:rsidRPr="00FF7CCD">
        <w:rPr>
          <w:rFonts w:cs="Arial"/>
          <w:b/>
          <w:i/>
          <w:color w:val="000000" w:themeColor="text1"/>
        </w:rPr>
        <w:t>00379MELOCAMIP2024.pdf</w:t>
      </w:r>
      <w:r w:rsidRPr="00FF7CCD">
        <w:rPr>
          <w:rFonts w:cs="Arial"/>
          <w:i/>
          <w:color w:val="000000" w:themeColor="text1"/>
        </w:rPr>
        <w:t xml:space="preserve">, </w:t>
      </w:r>
      <w:r w:rsidRPr="00FF7CCD">
        <w:rPr>
          <w:rFonts w:cs="Arial"/>
          <w:b/>
          <w:i/>
          <w:color w:val="000000" w:themeColor="text1"/>
        </w:rPr>
        <w:t xml:space="preserve">00380MELOCAMIP2024.pdf </w:t>
      </w:r>
      <w:r w:rsidRPr="00FF7CCD">
        <w:rPr>
          <w:rFonts w:cs="Arial"/>
          <w:i/>
          <w:color w:val="000000" w:themeColor="text1"/>
        </w:rPr>
        <w:t xml:space="preserve">y </w:t>
      </w:r>
      <w:r w:rsidRPr="00FF7CCD">
        <w:rPr>
          <w:rFonts w:cs="Arial"/>
          <w:b/>
          <w:i/>
          <w:color w:val="000000" w:themeColor="text1"/>
        </w:rPr>
        <w:t xml:space="preserve">00381MELOCAMIP2024.pdf, </w:t>
      </w:r>
      <w:r w:rsidRPr="00FF7CCD">
        <w:rPr>
          <w:rFonts w:cs="Arial"/>
          <w:color w:val="000000" w:themeColor="text1"/>
        </w:rPr>
        <w:t xml:space="preserve">el cual contiene oficio </w:t>
      </w:r>
      <w:r>
        <w:rPr>
          <w:rFonts w:cs="Arial"/>
          <w:color w:val="000000" w:themeColor="text1"/>
        </w:rPr>
        <w:t>del</w:t>
      </w:r>
      <w:r w:rsidRPr="00FF7CCD">
        <w:rPr>
          <w:rFonts w:cs="Arial"/>
          <w:color w:val="000000" w:themeColor="text1"/>
        </w:rPr>
        <w:t xml:space="preserve"> dieciséis de abril de dos mil veinticuatro, por medio de cual el Titular de la Unidad de Transparencia, medularmente informa el proceso a seguir para la entrega de información</w:t>
      </w:r>
      <w:r>
        <w:rPr>
          <w:rFonts w:cs="Arial"/>
          <w:color w:val="000000" w:themeColor="text1"/>
        </w:rPr>
        <w:t xml:space="preserve"> mediante consulta directa</w:t>
      </w:r>
      <w:r w:rsidRPr="00FF7CCD">
        <w:rPr>
          <w:rFonts w:cs="Arial"/>
          <w:color w:val="000000" w:themeColor="text1"/>
        </w:rPr>
        <w:t xml:space="preserve">. </w:t>
      </w:r>
    </w:p>
    <w:p w14:paraId="3C6F578E" w14:textId="77777777" w:rsidR="00FF7CCD" w:rsidRDefault="00FF7CCD" w:rsidP="003B0255">
      <w:pPr>
        <w:autoSpaceDE w:val="0"/>
        <w:autoSpaceDN w:val="0"/>
        <w:adjustRightInd w:val="0"/>
        <w:ind w:right="-28"/>
        <w:rPr>
          <w:rFonts w:cs="Tahoma"/>
          <w:bCs/>
          <w:szCs w:val="22"/>
          <w:lang w:val="es-ES"/>
        </w:rPr>
      </w:pPr>
    </w:p>
    <w:p w14:paraId="5A5DAB9E" w14:textId="77777777" w:rsidR="00E37A3F" w:rsidRPr="00ED1DC6" w:rsidRDefault="00E37A3F" w:rsidP="00DE1133">
      <w:pPr>
        <w:pStyle w:val="Ttulo2"/>
        <w:jc w:val="left"/>
      </w:pPr>
      <w:bookmarkStart w:id="11" w:name="_Toc175740724"/>
      <w:r w:rsidRPr="00ED1DC6">
        <w:t>DEL RECURSO DE REVISIÓN</w:t>
      </w:r>
      <w:bookmarkEnd w:id="11"/>
    </w:p>
    <w:p w14:paraId="0B17CD08" w14:textId="77777777" w:rsidR="00664420" w:rsidRPr="00ED1DC6" w:rsidRDefault="00664420" w:rsidP="00664420">
      <w:pPr>
        <w:autoSpaceDE w:val="0"/>
        <w:autoSpaceDN w:val="0"/>
        <w:adjustRightInd w:val="0"/>
        <w:ind w:right="-28"/>
        <w:rPr>
          <w:rFonts w:cs="Tahoma"/>
          <w:bCs/>
          <w:szCs w:val="22"/>
          <w:lang w:val="es-ES"/>
        </w:rPr>
      </w:pPr>
    </w:p>
    <w:p w14:paraId="2B216813" w14:textId="61ADBB2B" w:rsidR="00664420" w:rsidRPr="00ED1DC6" w:rsidRDefault="006E25BC" w:rsidP="006E25BC">
      <w:pPr>
        <w:pStyle w:val="Ttulo3"/>
      </w:pPr>
      <w:bookmarkStart w:id="12" w:name="_Toc175740725"/>
      <w:r w:rsidRPr="00ED1DC6">
        <w:rPr>
          <w:szCs w:val="32"/>
        </w:rPr>
        <w:t>a)</w:t>
      </w:r>
      <w:r w:rsidRPr="00ED1DC6">
        <w:t xml:space="preserve"> </w:t>
      </w:r>
      <w:r w:rsidR="00664420" w:rsidRPr="00ED1DC6">
        <w:t>Interposición del Recurso de Revisión</w:t>
      </w:r>
      <w:bookmarkEnd w:id="12"/>
    </w:p>
    <w:p w14:paraId="6279C622" w14:textId="6A748928" w:rsidR="00664420" w:rsidRPr="007E07E1" w:rsidRDefault="00664420" w:rsidP="00664420">
      <w:pPr>
        <w:autoSpaceDE w:val="0"/>
        <w:autoSpaceDN w:val="0"/>
        <w:adjustRightInd w:val="0"/>
        <w:ind w:right="-28"/>
        <w:rPr>
          <w:rFonts w:cs="Tahoma"/>
          <w:szCs w:val="22"/>
        </w:rPr>
      </w:pPr>
      <w:r w:rsidRPr="007E07E1">
        <w:rPr>
          <w:rFonts w:cs="Tahoma"/>
          <w:szCs w:val="22"/>
        </w:rPr>
        <w:t xml:space="preserve">El </w:t>
      </w:r>
      <w:r w:rsidR="00FF7CCD">
        <w:rPr>
          <w:rFonts w:cs="Tahoma"/>
          <w:b/>
          <w:bCs/>
          <w:szCs w:val="22"/>
        </w:rPr>
        <w:t xml:space="preserve">veintidós </w:t>
      </w:r>
      <w:r w:rsidR="0068301E">
        <w:rPr>
          <w:rFonts w:cs="Tahoma"/>
          <w:b/>
          <w:bCs/>
          <w:szCs w:val="22"/>
        </w:rPr>
        <w:t xml:space="preserve">de </w:t>
      </w:r>
      <w:r w:rsidR="00FF7CCD">
        <w:rPr>
          <w:rFonts w:cs="Tahoma"/>
          <w:b/>
          <w:bCs/>
          <w:szCs w:val="22"/>
        </w:rPr>
        <w:t xml:space="preserve">abril </w:t>
      </w:r>
      <w:r w:rsidRPr="007E07E1">
        <w:rPr>
          <w:rFonts w:cs="Tahoma"/>
          <w:b/>
          <w:bCs/>
          <w:szCs w:val="22"/>
        </w:rPr>
        <w:t>de dos mil</w:t>
      </w:r>
      <w:r w:rsidR="00F45902" w:rsidRPr="007E07E1">
        <w:rPr>
          <w:rFonts w:cs="Tahoma"/>
          <w:b/>
          <w:bCs/>
          <w:szCs w:val="22"/>
        </w:rPr>
        <w:t xml:space="preserve"> veinticuatro</w:t>
      </w:r>
      <w:r w:rsidRPr="007E07E1">
        <w:rPr>
          <w:rFonts w:cs="Tahoma"/>
          <w:szCs w:val="22"/>
        </w:rPr>
        <w:t xml:space="preserve"> </w:t>
      </w:r>
      <w:r w:rsidR="00F75D23" w:rsidRPr="007E07E1">
        <w:rPr>
          <w:rFonts w:cs="Tahoma"/>
          <w:b/>
          <w:bCs/>
          <w:szCs w:val="22"/>
        </w:rPr>
        <w:t>LA PARTE RECURRENTE</w:t>
      </w:r>
      <w:r w:rsidR="00F75D23" w:rsidRPr="007E07E1">
        <w:rPr>
          <w:rFonts w:cs="Tahoma"/>
          <w:szCs w:val="22"/>
        </w:rPr>
        <w:t xml:space="preserve"> interpuso </w:t>
      </w:r>
      <w:r w:rsidR="0068301E">
        <w:rPr>
          <w:rFonts w:cs="Tahoma"/>
          <w:szCs w:val="22"/>
        </w:rPr>
        <w:t>los</w:t>
      </w:r>
      <w:r w:rsidR="00F75D23" w:rsidRPr="007E07E1">
        <w:rPr>
          <w:rFonts w:cs="Tahoma"/>
          <w:szCs w:val="22"/>
        </w:rPr>
        <w:t xml:space="preserve"> recurso</w:t>
      </w:r>
      <w:r w:rsidR="0068301E">
        <w:rPr>
          <w:rFonts w:cs="Tahoma"/>
          <w:szCs w:val="22"/>
        </w:rPr>
        <w:t>s</w:t>
      </w:r>
      <w:r w:rsidR="00F75D23" w:rsidRPr="007E07E1">
        <w:rPr>
          <w:rFonts w:cs="Tahoma"/>
          <w:szCs w:val="22"/>
        </w:rPr>
        <w:t xml:space="preserve"> de revisión en contra de la</w:t>
      </w:r>
      <w:r w:rsidR="0068301E">
        <w:rPr>
          <w:rFonts w:cs="Tahoma"/>
          <w:szCs w:val="22"/>
        </w:rPr>
        <w:t>s</w:t>
      </w:r>
      <w:r w:rsidR="00F75D23" w:rsidRPr="007E07E1">
        <w:rPr>
          <w:rFonts w:cs="Tahoma"/>
          <w:szCs w:val="22"/>
        </w:rPr>
        <w:t xml:space="preserve"> respuesta</w:t>
      </w:r>
      <w:r w:rsidR="0068301E">
        <w:rPr>
          <w:rFonts w:cs="Tahoma"/>
          <w:szCs w:val="22"/>
        </w:rPr>
        <w:t>s</w:t>
      </w:r>
      <w:r w:rsidR="00F75D23" w:rsidRPr="007E07E1">
        <w:rPr>
          <w:rFonts w:cs="Tahoma"/>
          <w:szCs w:val="22"/>
        </w:rPr>
        <w:t xml:space="preserve"> emitida</w:t>
      </w:r>
      <w:r w:rsidR="0068301E">
        <w:rPr>
          <w:rFonts w:cs="Tahoma"/>
          <w:szCs w:val="22"/>
        </w:rPr>
        <w:t>s</w:t>
      </w:r>
      <w:r w:rsidR="00F75D23" w:rsidRPr="007E07E1">
        <w:rPr>
          <w:rFonts w:cs="Tahoma"/>
          <w:szCs w:val="22"/>
        </w:rPr>
        <w:t xml:space="preserve"> por el </w:t>
      </w:r>
      <w:r w:rsidR="00F75D23" w:rsidRPr="007E07E1">
        <w:rPr>
          <w:rFonts w:cs="Tahoma"/>
          <w:b/>
          <w:bCs/>
          <w:szCs w:val="22"/>
        </w:rPr>
        <w:t>SUJETO OBLIGADO</w:t>
      </w:r>
      <w:r w:rsidR="00953430" w:rsidRPr="007E07E1">
        <w:rPr>
          <w:rFonts w:cs="Tahoma"/>
          <w:szCs w:val="22"/>
        </w:rPr>
        <w:t>, mismo</w:t>
      </w:r>
      <w:r w:rsidR="0068301E">
        <w:rPr>
          <w:rFonts w:cs="Tahoma"/>
          <w:szCs w:val="22"/>
        </w:rPr>
        <w:t>s</w:t>
      </w:r>
      <w:r w:rsidR="00953430" w:rsidRPr="007E07E1">
        <w:rPr>
          <w:rFonts w:cs="Tahoma"/>
          <w:szCs w:val="22"/>
        </w:rPr>
        <w:t xml:space="preserve"> que fue</w:t>
      </w:r>
      <w:r w:rsidR="0068301E">
        <w:rPr>
          <w:rFonts w:cs="Tahoma"/>
          <w:szCs w:val="22"/>
        </w:rPr>
        <w:t>ron</w:t>
      </w:r>
      <w:r w:rsidR="00953430" w:rsidRPr="007E07E1">
        <w:rPr>
          <w:rFonts w:cs="Tahoma"/>
          <w:szCs w:val="22"/>
        </w:rPr>
        <w:t xml:space="preserve"> registrado</w:t>
      </w:r>
      <w:r w:rsidR="0068301E">
        <w:rPr>
          <w:rFonts w:cs="Tahoma"/>
          <w:szCs w:val="22"/>
        </w:rPr>
        <w:t>s</w:t>
      </w:r>
      <w:r w:rsidR="00953430" w:rsidRPr="007E07E1">
        <w:rPr>
          <w:rFonts w:cs="Tahoma"/>
          <w:szCs w:val="22"/>
        </w:rPr>
        <w:t xml:space="preserve"> en el </w:t>
      </w:r>
      <w:r w:rsidR="00953430" w:rsidRPr="007E07E1">
        <w:rPr>
          <w:rFonts w:cs="Tahoma"/>
          <w:b/>
          <w:szCs w:val="22"/>
        </w:rPr>
        <w:t>SAIMEX</w:t>
      </w:r>
      <w:r w:rsidR="00953430" w:rsidRPr="007E07E1">
        <w:rPr>
          <w:rFonts w:cs="Tahoma"/>
          <w:szCs w:val="22"/>
        </w:rPr>
        <w:t xml:space="preserve"> con </w:t>
      </w:r>
      <w:r w:rsidR="0068301E">
        <w:rPr>
          <w:rFonts w:cs="Tahoma"/>
          <w:szCs w:val="22"/>
        </w:rPr>
        <w:t>los</w:t>
      </w:r>
      <w:r w:rsidR="00953430" w:rsidRPr="007E07E1">
        <w:rPr>
          <w:rFonts w:cs="Tahoma"/>
          <w:szCs w:val="22"/>
        </w:rPr>
        <w:t xml:space="preserve"> número</w:t>
      </w:r>
      <w:r w:rsidR="0068301E">
        <w:rPr>
          <w:rFonts w:cs="Tahoma"/>
          <w:szCs w:val="22"/>
        </w:rPr>
        <w:t>s</w:t>
      </w:r>
      <w:r w:rsidR="00953430" w:rsidRPr="007E07E1">
        <w:rPr>
          <w:rFonts w:cs="Tahoma"/>
          <w:szCs w:val="22"/>
        </w:rPr>
        <w:t xml:space="preserve"> de expediente </w:t>
      </w:r>
      <w:r w:rsidR="00FF7CCD" w:rsidRPr="00D2596B">
        <w:rPr>
          <w:b/>
          <w:color w:val="000000" w:themeColor="text1"/>
        </w:rPr>
        <w:t>2052/INFOEM/IP/RR/2024</w:t>
      </w:r>
      <w:r w:rsidR="00FF7CCD">
        <w:rPr>
          <w:color w:val="000000" w:themeColor="text1"/>
        </w:rPr>
        <w:t xml:space="preserve">, </w:t>
      </w:r>
      <w:r w:rsidR="00FF7CCD" w:rsidRPr="00D2596B">
        <w:rPr>
          <w:b/>
          <w:color w:val="000000" w:themeColor="text1"/>
        </w:rPr>
        <w:t>2053/INFOEM/IP/RR/2024</w:t>
      </w:r>
      <w:r w:rsidR="00FF7CCD">
        <w:rPr>
          <w:color w:val="000000" w:themeColor="text1"/>
        </w:rPr>
        <w:t xml:space="preserve">, </w:t>
      </w:r>
      <w:r w:rsidR="00FF7CCD" w:rsidRPr="00D2596B">
        <w:rPr>
          <w:b/>
          <w:color w:val="000000" w:themeColor="text1"/>
        </w:rPr>
        <w:t>2054/INFOEM/IP/RR/2024</w:t>
      </w:r>
      <w:r w:rsidR="00FF7CCD">
        <w:rPr>
          <w:color w:val="000000" w:themeColor="text1"/>
        </w:rPr>
        <w:t xml:space="preserve">, </w:t>
      </w:r>
      <w:r w:rsidR="00FF7CCD" w:rsidRPr="00D2596B">
        <w:rPr>
          <w:b/>
          <w:color w:val="000000" w:themeColor="text1"/>
        </w:rPr>
        <w:t>2055/INFOEM/IP/RR/2024</w:t>
      </w:r>
      <w:r w:rsidR="00FF7CCD">
        <w:rPr>
          <w:color w:val="000000" w:themeColor="text1"/>
        </w:rPr>
        <w:t xml:space="preserve">, </w:t>
      </w:r>
      <w:r w:rsidR="00FF7CCD" w:rsidRPr="00D2596B">
        <w:rPr>
          <w:b/>
          <w:color w:val="000000" w:themeColor="text1"/>
        </w:rPr>
        <w:t>2056/INFOEM/IP/RR/2024</w:t>
      </w:r>
      <w:r w:rsidR="00FF7CCD">
        <w:rPr>
          <w:color w:val="000000" w:themeColor="text1"/>
        </w:rPr>
        <w:t xml:space="preserve">, </w:t>
      </w:r>
      <w:r w:rsidR="00FF7CCD" w:rsidRPr="00D2596B">
        <w:rPr>
          <w:b/>
          <w:color w:val="000000" w:themeColor="text1"/>
        </w:rPr>
        <w:t>2057/INFOEM/IP/RR/2024</w:t>
      </w:r>
      <w:r w:rsidR="00FF7CCD">
        <w:rPr>
          <w:color w:val="000000" w:themeColor="text1"/>
        </w:rPr>
        <w:t xml:space="preserve">, </w:t>
      </w:r>
      <w:r w:rsidR="00FF7CCD" w:rsidRPr="00D2596B">
        <w:rPr>
          <w:b/>
          <w:color w:val="000000" w:themeColor="text1"/>
        </w:rPr>
        <w:t>2058/INFOEM/IP/RR/2024</w:t>
      </w:r>
      <w:r w:rsidR="00FF7CCD">
        <w:rPr>
          <w:color w:val="000000" w:themeColor="text1"/>
        </w:rPr>
        <w:t xml:space="preserve">, </w:t>
      </w:r>
      <w:r w:rsidR="00FF7CCD" w:rsidRPr="00D2596B">
        <w:rPr>
          <w:b/>
          <w:color w:val="000000" w:themeColor="text1"/>
        </w:rPr>
        <w:t>2059/INFOEM/IP/RR/2024</w:t>
      </w:r>
      <w:r w:rsidR="00FF7CCD">
        <w:rPr>
          <w:color w:val="000000" w:themeColor="text1"/>
        </w:rPr>
        <w:t xml:space="preserve">, </w:t>
      </w:r>
      <w:r w:rsidR="00FF7CCD" w:rsidRPr="00D2596B">
        <w:rPr>
          <w:b/>
          <w:color w:val="000000" w:themeColor="text1"/>
        </w:rPr>
        <w:t>2060/INFOEM/IP/RR/2024</w:t>
      </w:r>
      <w:r w:rsidR="00FF7CCD">
        <w:rPr>
          <w:color w:val="000000" w:themeColor="text1"/>
        </w:rPr>
        <w:t xml:space="preserve">, </w:t>
      </w:r>
      <w:r w:rsidR="00FF7CCD" w:rsidRPr="00D2596B">
        <w:rPr>
          <w:b/>
          <w:color w:val="000000" w:themeColor="text1"/>
        </w:rPr>
        <w:t>2061/INFOEM/IP/RR/2024</w:t>
      </w:r>
      <w:r w:rsidR="00FF7CCD">
        <w:rPr>
          <w:color w:val="000000" w:themeColor="text1"/>
        </w:rPr>
        <w:t xml:space="preserve">, </w:t>
      </w:r>
      <w:r w:rsidR="00FF7CCD" w:rsidRPr="00D2596B">
        <w:rPr>
          <w:b/>
          <w:color w:val="000000" w:themeColor="text1"/>
        </w:rPr>
        <w:t>2062/INFOEM/IP/RR/2024</w:t>
      </w:r>
      <w:r w:rsidR="00FF7CCD">
        <w:rPr>
          <w:color w:val="000000" w:themeColor="text1"/>
        </w:rPr>
        <w:t xml:space="preserve">, </w:t>
      </w:r>
      <w:r w:rsidR="00FF7CCD" w:rsidRPr="00D2596B">
        <w:rPr>
          <w:b/>
          <w:color w:val="000000" w:themeColor="text1"/>
        </w:rPr>
        <w:t>2063/INFOEM/IP/RR/2024</w:t>
      </w:r>
      <w:r w:rsidR="00FF7CCD">
        <w:rPr>
          <w:color w:val="000000" w:themeColor="text1"/>
        </w:rPr>
        <w:t xml:space="preserve">, </w:t>
      </w:r>
      <w:r w:rsidR="00FF7CCD" w:rsidRPr="00D2596B">
        <w:rPr>
          <w:b/>
          <w:color w:val="000000" w:themeColor="text1"/>
        </w:rPr>
        <w:t>2064/INFOEM/IP/RR/2024</w:t>
      </w:r>
      <w:r w:rsidR="00FF7CCD">
        <w:rPr>
          <w:color w:val="000000" w:themeColor="text1"/>
        </w:rPr>
        <w:t xml:space="preserve">, </w:t>
      </w:r>
      <w:r w:rsidR="00FF7CCD" w:rsidRPr="00D2596B">
        <w:rPr>
          <w:b/>
          <w:color w:val="000000" w:themeColor="text1"/>
        </w:rPr>
        <w:t>2065/INFOEM/IP/RR/2024</w:t>
      </w:r>
      <w:r w:rsidR="00FF7CCD">
        <w:rPr>
          <w:color w:val="000000" w:themeColor="text1"/>
        </w:rPr>
        <w:t xml:space="preserve">, </w:t>
      </w:r>
      <w:r w:rsidR="00FF7CCD" w:rsidRPr="00D2596B">
        <w:rPr>
          <w:b/>
          <w:color w:val="000000" w:themeColor="text1"/>
        </w:rPr>
        <w:t>2066/INFOEM/IP/RR/2024</w:t>
      </w:r>
      <w:r w:rsidR="00FF7CCD">
        <w:rPr>
          <w:color w:val="000000" w:themeColor="text1"/>
        </w:rPr>
        <w:t xml:space="preserve">, </w:t>
      </w:r>
      <w:r w:rsidR="00FF7CCD" w:rsidRPr="00D2596B">
        <w:rPr>
          <w:b/>
          <w:color w:val="000000" w:themeColor="text1"/>
        </w:rPr>
        <w:t>2067/INFOEM/IP/RR/2024</w:t>
      </w:r>
      <w:r w:rsidR="00FF7CCD">
        <w:rPr>
          <w:color w:val="000000" w:themeColor="text1"/>
        </w:rPr>
        <w:t xml:space="preserve">, </w:t>
      </w:r>
      <w:r w:rsidR="00FF7CCD" w:rsidRPr="00D2596B">
        <w:rPr>
          <w:b/>
          <w:color w:val="000000" w:themeColor="text1"/>
        </w:rPr>
        <w:t>2068/INFOEM/IP/RR/2024</w:t>
      </w:r>
      <w:r w:rsidR="00FF7CCD">
        <w:rPr>
          <w:color w:val="000000" w:themeColor="text1"/>
        </w:rPr>
        <w:t xml:space="preserve">, </w:t>
      </w:r>
      <w:r w:rsidR="00FF7CCD" w:rsidRPr="00D2596B">
        <w:rPr>
          <w:b/>
          <w:color w:val="000000" w:themeColor="text1"/>
        </w:rPr>
        <w:t>2069/INFOEM/IP/RR/2024</w:t>
      </w:r>
      <w:r w:rsidR="00FF7CCD">
        <w:rPr>
          <w:color w:val="000000" w:themeColor="text1"/>
        </w:rPr>
        <w:t xml:space="preserve">, </w:t>
      </w:r>
      <w:r w:rsidR="00FF7CCD" w:rsidRPr="00D2596B">
        <w:rPr>
          <w:b/>
          <w:color w:val="000000" w:themeColor="text1"/>
        </w:rPr>
        <w:t>2070/INFOEM/IP/RR/2024</w:t>
      </w:r>
      <w:r w:rsidR="00FF7CCD">
        <w:rPr>
          <w:color w:val="000000" w:themeColor="text1"/>
        </w:rPr>
        <w:t xml:space="preserve">, </w:t>
      </w:r>
      <w:r w:rsidR="00FF7CCD" w:rsidRPr="00D2596B">
        <w:rPr>
          <w:b/>
          <w:color w:val="000000" w:themeColor="text1"/>
        </w:rPr>
        <w:lastRenderedPageBreak/>
        <w:t>2071/INFOEM/IP/RR/2024</w:t>
      </w:r>
      <w:r w:rsidR="00FF7CCD">
        <w:rPr>
          <w:color w:val="000000" w:themeColor="text1"/>
        </w:rPr>
        <w:t xml:space="preserve">, </w:t>
      </w:r>
      <w:r w:rsidR="00FF7CCD" w:rsidRPr="00D2596B">
        <w:rPr>
          <w:b/>
          <w:color w:val="000000" w:themeColor="text1"/>
        </w:rPr>
        <w:t>2072/INFOEM/IP/RR/2024</w:t>
      </w:r>
      <w:r w:rsidR="00FF7CCD">
        <w:rPr>
          <w:color w:val="000000" w:themeColor="text1"/>
        </w:rPr>
        <w:t xml:space="preserve">, </w:t>
      </w:r>
      <w:r w:rsidR="00FF7CCD" w:rsidRPr="00D2596B">
        <w:rPr>
          <w:b/>
          <w:color w:val="000000" w:themeColor="text1"/>
        </w:rPr>
        <w:t>2073/INFOEM/IP/RR/2025</w:t>
      </w:r>
      <w:r w:rsidR="00FF7CCD">
        <w:rPr>
          <w:color w:val="000000" w:themeColor="text1"/>
        </w:rPr>
        <w:t xml:space="preserve">, </w:t>
      </w:r>
      <w:r w:rsidR="00FF7CCD" w:rsidRPr="00D2596B">
        <w:rPr>
          <w:b/>
          <w:color w:val="000000" w:themeColor="text1"/>
        </w:rPr>
        <w:t>2074/INFOEM/IP/RR/2026</w:t>
      </w:r>
      <w:r w:rsidR="00FF7CCD">
        <w:rPr>
          <w:color w:val="000000" w:themeColor="text1"/>
        </w:rPr>
        <w:t xml:space="preserve">, </w:t>
      </w:r>
      <w:r w:rsidR="00FF7CCD" w:rsidRPr="00D2596B">
        <w:rPr>
          <w:b/>
          <w:color w:val="000000" w:themeColor="text1"/>
        </w:rPr>
        <w:t>2075/INFOEM/IP/RR/2027</w:t>
      </w:r>
      <w:r w:rsidR="00FF7CCD">
        <w:rPr>
          <w:b/>
          <w:color w:val="000000" w:themeColor="text1"/>
        </w:rPr>
        <w:t xml:space="preserve"> </w:t>
      </w:r>
      <w:r w:rsidR="00FF7CCD">
        <w:rPr>
          <w:color w:val="000000" w:themeColor="text1"/>
        </w:rPr>
        <w:t xml:space="preserve">y </w:t>
      </w:r>
      <w:r w:rsidR="00FF7CCD" w:rsidRPr="00D2596B">
        <w:rPr>
          <w:b/>
          <w:color w:val="000000" w:themeColor="text1"/>
        </w:rPr>
        <w:t>2076/INFOEM/IP/RR/2028</w:t>
      </w:r>
      <w:r w:rsidR="00953430" w:rsidRPr="007E07E1">
        <w:rPr>
          <w:rFonts w:cs="Tahoma"/>
          <w:szCs w:val="22"/>
        </w:rPr>
        <w:t>, en l</w:t>
      </w:r>
      <w:r w:rsidR="0068301E">
        <w:rPr>
          <w:rFonts w:cs="Tahoma"/>
          <w:szCs w:val="22"/>
        </w:rPr>
        <w:t>os</w:t>
      </w:r>
      <w:r w:rsidR="00953430" w:rsidRPr="007E07E1">
        <w:rPr>
          <w:rFonts w:cs="Tahoma"/>
          <w:szCs w:val="22"/>
        </w:rPr>
        <w:t xml:space="preserve"> cual</w:t>
      </w:r>
      <w:r w:rsidR="0068301E">
        <w:rPr>
          <w:rFonts w:cs="Tahoma"/>
          <w:szCs w:val="22"/>
        </w:rPr>
        <w:t>es</w:t>
      </w:r>
      <w:r w:rsidR="00953430" w:rsidRPr="007E07E1">
        <w:rPr>
          <w:rFonts w:cs="Tahoma"/>
          <w:szCs w:val="22"/>
        </w:rPr>
        <w:t xml:space="preserve"> manifiesta lo siguiente</w:t>
      </w:r>
      <w:r w:rsidRPr="007E07E1">
        <w:rPr>
          <w:rFonts w:cs="Tahoma"/>
          <w:szCs w:val="22"/>
        </w:rPr>
        <w:t>:</w:t>
      </w:r>
    </w:p>
    <w:p w14:paraId="74B30008" w14:textId="77777777" w:rsidR="00664420" w:rsidRPr="007E07E1" w:rsidRDefault="00664420" w:rsidP="00664420">
      <w:pPr>
        <w:tabs>
          <w:tab w:val="left" w:pos="4667"/>
        </w:tabs>
        <w:ind w:right="539"/>
        <w:rPr>
          <w:rFonts w:cs="Tahoma"/>
          <w:szCs w:val="22"/>
        </w:rPr>
      </w:pPr>
    </w:p>
    <w:p w14:paraId="668D26EE" w14:textId="77777777" w:rsidR="00FF7CCD" w:rsidRDefault="00664420" w:rsidP="0068301E">
      <w:pPr>
        <w:tabs>
          <w:tab w:val="left" w:pos="2637"/>
          <w:tab w:val="left" w:pos="4667"/>
        </w:tabs>
        <w:ind w:right="539"/>
        <w:rPr>
          <w:rFonts w:cs="Tahoma"/>
          <w:b/>
          <w:iCs/>
        </w:rPr>
      </w:pPr>
      <w:r w:rsidRPr="007E07E1">
        <w:rPr>
          <w:rFonts w:cs="Tahoma"/>
          <w:b/>
          <w:iCs/>
        </w:rPr>
        <w:t>ACTO IMPUGNADO</w:t>
      </w:r>
      <w:r w:rsidR="00FF7CCD">
        <w:rPr>
          <w:rFonts w:cs="Tahoma"/>
          <w:b/>
          <w:iCs/>
        </w:rPr>
        <w:t xml:space="preserve">: </w:t>
      </w:r>
    </w:p>
    <w:p w14:paraId="460B44CC" w14:textId="77777777" w:rsidR="00FF7CCD" w:rsidRDefault="00FF7CCD" w:rsidP="0068301E">
      <w:pPr>
        <w:tabs>
          <w:tab w:val="left" w:pos="2637"/>
          <w:tab w:val="left" w:pos="4667"/>
        </w:tabs>
        <w:ind w:right="539"/>
        <w:rPr>
          <w:rFonts w:cs="Tahoma"/>
          <w:b/>
          <w:iCs/>
        </w:rPr>
      </w:pPr>
    </w:p>
    <w:p w14:paraId="7FBD6BBE" w14:textId="208208E0" w:rsidR="00FF7CCD" w:rsidRPr="00FF7CCD" w:rsidRDefault="00FF7CCD" w:rsidP="00FF7CCD">
      <w:pPr>
        <w:pStyle w:val="Puesto"/>
      </w:pPr>
      <w:r>
        <w:t>“</w:t>
      </w:r>
      <w:r w:rsidRPr="00FF7CCD">
        <w:t>respuesta</w:t>
      </w:r>
      <w:r>
        <w:t xml:space="preserve">” (sic) </w:t>
      </w:r>
    </w:p>
    <w:p w14:paraId="395B148F" w14:textId="77777777" w:rsidR="00FF7CCD" w:rsidRDefault="00FF7CCD" w:rsidP="0068301E">
      <w:pPr>
        <w:tabs>
          <w:tab w:val="left" w:pos="2637"/>
          <w:tab w:val="left" w:pos="4667"/>
        </w:tabs>
        <w:ind w:right="539"/>
        <w:rPr>
          <w:rFonts w:cs="Tahoma"/>
          <w:b/>
          <w:iCs/>
        </w:rPr>
      </w:pPr>
    </w:p>
    <w:p w14:paraId="12153283" w14:textId="038E28BC" w:rsidR="00664420" w:rsidRPr="007E07E1" w:rsidRDefault="0068301E" w:rsidP="0068301E">
      <w:pPr>
        <w:tabs>
          <w:tab w:val="left" w:pos="2637"/>
          <w:tab w:val="left" w:pos="4667"/>
        </w:tabs>
        <w:ind w:right="539"/>
        <w:rPr>
          <w:rFonts w:cs="Tahoma"/>
          <w:b/>
          <w:iCs/>
        </w:rPr>
      </w:pPr>
      <w:r>
        <w:rPr>
          <w:rFonts w:cs="Tahoma"/>
          <w:b/>
          <w:iCs/>
        </w:rPr>
        <w:t>RAZONES O MOTIVOS DE INCONFORMIDAD:</w:t>
      </w:r>
      <w:r w:rsidR="00664420" w:rsidRPr="007E07E1">
        <w:rPr>
          <w:rFonts w:cs="Tahoma"/>
          <w:b/>
          <w:iCs/>
        </w:rPr>
        <w:tab/>
      </w:r>
      <w:r>
        <w:rPr>
          <w:rFonts w:cs="Tahoma"/>
          <w:b/>
          <w:iCs/>
        </w:rPr>
        <w:tab/>
      </w:r>
    </w:p>
    <w:p w14:paraId="177EE3D5" w14:textId="77777777" w:rsidR="00F45902" w:rsidRPr="007E07E1" w:rsidRDefault="00F45902" w:rsidP="00F45902">
      <w:pPr>
        <w:pStyle w:val="Puesto"/>
      </w:pPr>
    </w:p>
    <w:p w14:paraId="523F8BF4" w14:textId="68D164FE" w:rsidR="00664420" w:rsidRPr="007E07E1" w:rsidRDefault="00F45902" w:rsidP="00F45902">
      <w:pPr>
        <w:pStyle w:val="Puesto"/>
      </w:pPr>
      <w:r w:rsidRPr="007E07E1">
        <w:t>“</w:t>
      </w:r>
      <w:r w:rsidR="00FF7CCD" w:rsidRPr="00FF7CCD">
        <w:t xml:space="preserve">Niegan proporcionar la </w:t>
      </w:r>
      <w:proofErr w:type="spellStart"/>
      <w:r w:rsidR="00FF7CCD" w:rsidRPr="00FF7CCD">
        <w:t>informacion</w:t>
      </w:r>
      <w:proofErr w:type="spellEnd"/>
      <w:r w:rsidR="00FF7CCD" w:rsidRPr="00FF7CCD">
        <w:t xml:space="preserve">, </w:t>
      </w:r>
      <w:proofErr w:type="spellStart"/>
      <w:r w:rsidR="00FF7CCD" w:rsidRPr="00FF7CCD">
        <w:t>tratanto</w:t>
      </w:r>
      <w:proofErr w:type="spellEnd"/>
      <w:r w:rsidR="00FF7CCD" w:rsidRPr="00FF7CCD">
        <w:t xml:space="preserve"> de justificar un cambio de modalidad que no solicité (por cierto mal hecho).</w:t>
      </w:r>
      <w:r w:rsidRPr="007E07E1">
        <w:t xml:space="preserve">” (sic) </w:t>
      </w:r>
    </w:p>
    <w:p w14:paraId="6AE8EA9A" w14:textId="77777777" w:rsidR="00664420" w:rsidRPr="007E07E1" w:rsidRDefault="00664420" w:rsidP="00F45902">
      <w:pPr>
        <w:pStyle w:val="Puesto"/>
        <w:rPr>
          <w:bCs/>
        </w:rPr>
      </w:pPr>
    </w:p>
    <w:p w14:paraId="6804DEF1" w14:textId="3C4F6CB5" w:rsidR="00664420" w:rsidRPr="00ED1DC6" w:rsidRDefault="006E25BC" w:rsidP="006E25BC">
      <w:pPr>
        <w:pStyle w:val="Ttulo3"/>
      </w:pPr>
      <w:bookmarkStart w:id="13" w:name="_Toc175740726"/>
      <w:r w:rsidRPr="00ED1DC6">
        <w:t>b</w:t>
      </w:r>
      <w:r w:rsidR="00664420" w:rsidRPr="00ED1DC6">
        <w:t>) Turno del Recurso de Revisión</w:t>
      </w:r>
      <w:bookmarkEnd w:id="13"/>
    </w:p>
    <w:p w14:paraId="04710D0A" w14:textId="77777777" w:rsidR="00B247C6" w:rsidRDefault="00C72DAA" w:rsidP="00C72DAA">
      <w:r w:rsidRPr="007E07E1">
        <w:t>Con fundamento en el artículo 185, fracción I de la Ley de Transparencia y Acceso a la Información Pública del Estado de México y Municipios, el</w:t>
      </w:r>
      <w:r w:rsidRPr="007E07E1">
        <w:rPr>
          <w:b/>
          <w:bCs/>
        </w:rPr>
        <w:t xml:space="preserve"> </w:t>
      </w:r>
      <w:r w:rsidR="00FF7CCD">
        <w:rPr>
          <w:rFonts w:eastAsia="Palatino Linotype" w:cs="Palatino Linotype"/>
          <w:b/>
        </w:rPr>
        <w:t xml:space="preserve">veintidós de abril </w:t>
      </w:r>
      <w:r w:rsidRPr="007E07E1">
        <w:rPr>
          <w:rFonts w:eastAsia="Palatino Linotype" w:cs="Palatino Linotype"/>
          <w:b/>
        </w:rPr>
        <w:t xml:space="preserve">de dos mil </w:t>
      </w:r>
      <w:r w:rsidR="00657603" w:rsidRPr="007E07E1">
        <w:rPr>
          <w:rFonts w:eastAsia="Palatino Linotype" w:cs="Palatino Linotype"/>
          <w:b/>
        </w:rPr>
        <w:t xml:space="preserve">veinticuatro </w:t>
      </w:r>
      <w:r w:rsidRPr="007E07E1">
        <w:t>se turn</w:t>
      </w:r>
      <w:r w:rsidR="0068301E">
        <w:t>aron los</w:t>
      </w:r>
      <w:r w:rsidRPr="007E07E1">
        <w:t xml:space="preserve"> recurso</w:t>
      </w:r>
      <w:r w:rsidR="0068301E">
        <w:t>s</w:t>
      </w:r>
      <w:r w:rsidRPr="007E07E1">
        <w:t xml:space="preserve"> de revisión a través del</w:t>
      </w:r>
      <w:r w:rsidRPr="007E07E1">
        <w:rPr>
          <w:rFonts w:eastAsia="Arial Unicode MS"/>
        </w:rPr>
        <w:t xml:space="preserve"> </w:t>
      </w:r>
      <w:r w:rsidRPr="00B247C6">
        <w:rPr>
          <w:rFonts w:eastAsia="Arial Unicode MS"/>
          <w:b/>
          <w:bCs/>
        </w:rPr>
        <w:t>SAIMEX</w:t>
      </w:r>
      <w:r w:rsidR="00B247C6">
        <w:t xml:space="preserve">, los Recursos de Revisión </w:t>
      </w:r>
    </w:p>
    <w:p w14:paraId="1173671B" w14:textId="00821549" w:rsidR="00C72DAA" w:rsidRPr="007E07E1" w:rsidRDefault="00B247C6" w:rsidP="00C72DAA">
      <w:r w:rsidRPr="00D2596B">
        <w:rPr>
          <w:b/>
          <w:color w:val="000000" w:themeColor="text1"/>
        </w:rPr>
        <w:t>2052/INFOEM/IP/RR/2024</w:t>
      </w:r>
      <w:r>
        <w:rPr>
          <w:color w:val="000000" w:themeColor="text1"/>
        </w:rPr>
        <w:t xml:space="preserve">, </w:t>
      </w:r>
      <w:r w:rsidRPr="00D2596B">
        <w:rPr>
          <w:b/>
          <w:color w:val="000000" w:themeColor="text1"/>
        </w:rPr>
        <w:t>2057/INFOEM/IP/RR/2024</w:t>
      </w:r>
      <w:r>
        <w:rPr>
          <w:color w:val="000000" w:themeColor="text1"/>
        </w:rPr>
        <w:t>,</w:t>
      </w:r>
      <w:r w:rsidRPr="00B247C6">
        <w:rPr>
          <w:b/>
          <w:color w:val="000000" w:themeColor="text1"/>
        </w:rPr>
        <w:t xml:space="preserve"> </w:t>
      </w:r>
      <w:r w:rsidRPr="00D2596B">
        <w:rPr>
          <w:b/>
          <w:color w:val="000000" w:themeColor="text1"/>
        </w:rPr>
        <w:t>2062/INFOEM/IP/RR/2024</w:t>
      </w:r>
      <w:r>
        <w:rPr>
          <w:color w:val="000000" w:themeColor="text1"/>
        </w:rPr>
        <w:t>,</w:t>
      </w:r>
      <w:r w:rsidRPr="00B247C6">
        <w:rPr>
          <w:b/>
          <w:color w:val="000000" w:themeColor="text1"/>
        </w:rPr>
        <w:t xml:space="preserve"> </w:t>
      </w:r>
      <w:r w:rsidRPr="00D2596B">
        <w:rPr>
          <w:b/>
          <w:color w:val="000000" w:themeColor="text1"/>
        </w:rPr>
        <w:t>2067/INFOEM/IP/RR/2024</w:t>
      </w:r>
      <w:r>
        <w:rPr>
          <w:b/>
          <w:color w:val="000000" w:themeColor="text1"/>
        </w:rPr>
        <w:t xml:space="preserve"> </w:t>
      </w:r>
      <w:r>
        <w:rPr>
          <w:color w:val="000000" w:themeColor="text1"/>
        </w:rPr>
        <w:t>y</w:t>
      </w:r>
      <w:r w:rsidRPr="00B247C6">
        <w:rPr>
          <w:b/>
          <w:color w:val="000000" w:themeColor="text1"/>
        </w:rPr>
        <w:t xml:space="preserve"> </w:t>
      </w:r>
      <w:r w:rsidRPr="00D2596B">
        <w:rPr>
          <w:b/>
          <w:color w:val="000000" w:themeColor="text1"/>
        </w:rPr>
        <w:t>2072/INFOEM/IP/RR/2024</w:t>
      </w:r>
      <w:r>
        <w:rPr>
          <w:color w:val="000000" w:themeColor="text1"/>
        </w:rPr>
        <w:t>,</w:t>
      </w:r>
      <w:r w:rsidRPr="00B247C6">
        <w:t xml:space="preserve"> </w:t>
      </w:r>
      <w:r w:rsidRPr="007E07E1">
        <w:t xml:space="preserve">a la </w:t>
      </w:r>
      <w:r w:rsidRPr="00B247C6">
        <w:t>comisionada</w:t>
      </w:r>
      <w:r w:rsidRPr="007E07E1">
        <w:rPr>
          <w:b/>
        </w:rPr>
        <w:t xml:space="preserve"> Sharon Cristina Morales Martínez</w:t>
      </w:r>
      <w:r>
        <w:rPr>
          <w:b/>
        </w:rPr>
        <w:t xml:space="preserve">, </w:t>
      </w:r>
      <w:r>
        <w:t xml:space="preserve">los Recursos de Revisión </w:t>
      </w:r>
      <w:r w:rsidRPr="00D2596B">
        <w:rPr>
          <w:b/>
          <w:color w:val="000000" w:themeColor="text1"/>
        </w:rPr>
        <w:t>2053/INFOEM/IP/RR/2024</w:t>
      </w:r>
      <w:r>
        <w:rPr>
          <w:color w:val="000000" w:themeColor="text1"/>
        </w:rPr>
        <w:t xml:space="preserve">, </w:t>
      </w:r>
      <w:r w:rsidRPr="00D2596B">
        <w:rPr>
          <w:b/>
          <w:color w:val="000000" w:themeColor="text1"/>
        </w:rPr>
        <w:t>2058/INFOEM/IP/RR/2024</w:t>
      </w:r>
      <w:r>
        <w:rPr>
          <w:color w:val="000000" w:themeColor="text1"/>
        </w:rPr>
        <w:t>,</w:t>
      </w:r>
      <w:r w:rsidRPr="00B247C6">
        <w:rPr>
          <w:b/>
          <w:color w:val="000000" w:themeColor="text1"/>
        </w:rPr>
        <w:t xml:space="preserve"> </w:t>
      </w:r>
      <w:r w:rsidRPr="00D2596B">
        <w:rPr>
          <w:b/>
          <w:color w:val="000000" w:themeColor="text1"/>
        </w:rPr>
        <w:t>2063/INFOEM/IP/RR/2024</w:t>
      </w:r>
      <w:r>
        <w:rPr>
          <w:color w:val="000000" w:themeColor="text1"/>
        </w:rPr>
        <w:t>,</w:t>
      </w:r>
      <w:r w:rsidRPr="00B247C6">
        <w:rPr>
          <w:b/>
          <w:color w:val="000000" w:themeColor="text1"/>
        </w:rPr>
        <w:t xml:space="preserve"> </w:t>
      </w:r>
      <w:r w:rsidRPr="00D2596B">
        <w:rPr>
          <w:b/>
          <w:color w:val="000000" w:themeColor="text1"/>
        </w:rPr>
        <w:t>2068/INFOEM/IP/RR/2024</w:t>
      </w:r>
      <w:r>
        <w:rPr>
          <w:b/>
          <w:color w:val="000000" w:themeColor="text1"/>
        </w:rPr>
        <w:t xml:space="preserve"> </w:t>
      </w:r>
      <w:r>
        <w:rPr>
          <w:color w:val="000000" w:themeColor="text1"/>
        </w:rPr>
        <w:t>y</w:t>
      </w:r>
      <w:r w:rsidRPr="00B247C6">
        <w:rPr>
          <w:b/>
          <w:color w:val="000000" w:themeColor="text1"/>
        </w:rPr>
        <w:t xml:space="preserve"> </w:t>
      </w:r>
      <w:r w:rsidRPr="00D2596B">
        <w:rPr>
          <w:b/>
          <w:color w:val="000000" w:themeColor="text1"/>
        </w:rPr>
        <w:t>2073/INFOEM/IP/RR/2025</w:t>
      </w:r>
      <w:r>
        <w:rPr>
          <w:color w:val="000000" w:themeColor="text1"/>
        </w:rPr>
        <w:t xml:space="preserve"> a la comisionada </w:t>
      </w:r>
      <w:r>
        <w:rPr>
          <w:b/>
          <w:color w:val="000000" w:themeColor="text1"/>
        </w:rPr>
        <w:t xml:space="preserve">María del Rosario Mejía Ayala, </w:t>
      </w:r>
      <w:r>
        <w:rPr>
          <w:color w:val="000000" w:themeColor="text1"/>
        </w:rPr>
        <w:t xml:space="preserve">los Recursos de Revisión </w:t>
      </w:r>
      <w:r w:rsidRPr="00D2596B">
        <w:rPr>
          <w:b/>
          <w:color w:val="000000" w:themeColor="text1"/>
        </w:rPr>
        <w:t>2054/INFOEM/IP/RR/2024</w:t>
      </w:r>
      <w:r>
        <w:rPr>
          <w:color w:val="000000" w:themeColor="text1"/>
        </w:rPr>
        <w:t xml:space="preserve">, </w:t>
      </w:r>
      <w:r w:rsidRPr="00D2596B">
        <w:rPr>
          <w:b/>
          <w:color w:val="000000" w:themeColor="text1"/>
        </w:rPr>
        <w:t>2059/INFOEM/IP/RR/2024</w:t>
      </w:r>
      <w:r>
        <w:rPr>
          <w:color w:val="000000" w:themeColor="text1"/>
        </w:rPr>
        <w:t>,</w:t>
      </w:r>
      <w:r w:rsidRPr="00B247C6">
        <w:rPr>
          <w:b/>
          <w:color w:val="000000" w:themeColor="text1"/>
        </w:rPr>
        <w:t xml:space="preserve"> </w:t>
      </w:r>
      <w:r w:rsidRPr="00D2596B">
        <w:rPr>
          <w:b/>
          <w:color w:val="000000" w:themeColor="text1"/>
        </w:rPr>
        <w:t>2064/INFOEM/IP/RR/2024</w:t>
      </w:r>
      <w:r>
        <w:rPr>
          <w:color w:val="000000" w:themeColor="text1"/>
        </w:rPr>
        <w:t>,</w:t>
      </w:r>
      <w:r w:rsidRPr="00B247C6">
        <w:rPr>
          <w:b/>
          <w:color w:val="000000" w:themeColor="text1"/>
        </w:rPr>
        <w:t xml:space="preserve"> </w:t>
      </w:r>
      <w:r w:rsidRPr="00D2596B">
        <w:rPr>
          <w:b/>
          <w:color w:val="000000" w:themeColor="text1"/>
        </w:rPr>
        <w:t>2069/INFOEM/IP/RR/2024</w:t>
      </w:r>
      <w:r>
        <w:rPr>
          <w:color w:val="000000" w:themeColor="text1"/>
        </w:rPr>
        <w:t xml:space="preserve"> </w:t>
      </w:r>
      <w:r w:rsidRPr="00B247C6">
        <w:rPr>
          <w:color w:val="000000" w:themeColor="text1"/>
        </w:rPr>
        <w:t xml:space="preserve">y </w:t>
      </w:r>
      <w:r w:rsidRPr="00D2596B">
        <w:rPr>
          <w:b/>
          <w:color w:val="000000" w:themeColor="text1"/>
        </w:rPr>
        <w:t>2074/INFOEM/IP/RR/2026</w:t>
      </w:r>
      <w:r>
        <w:rPr>
          <w:color w:val="000000" w:themeColor="text1"/>
        </w:rPr>
        <w:t xml:space="preserve"> a la comisionada </w:t>
      </w:r>
      <w:r>
        <w:rPr>
          <w:b/>
          <w:color w:val="000000" w:themeColor="text1"/>
        </w:rPr>
        <w:t xml:space="preserve">Guadalupe Ramírez Peña, </w:t>
      </w:r>
      <w:r>
        <w:rPr>
          <w:color w:val="000000" w:themeColor="text1"/>
        </w:rPr>
        <w:t xml:space="preserve">los Recursos de Revisión </w:t>
      </w:r>
      <w:r w:rsidRPr="00D2596B">
        <w:rPr>
          <w:b/>
          <w:color w:val="000000" w:themeColor="text1"/>
        </w:rPr>
        <w:t>2055/INFOEM/IP/RR/2024</w:t>
      </w:r>
      <w:r>
        <w:rPr>
          <w:color w:val="000000" w:themeColor="text1"/>
        </w:rPr>
        <w:t>,</w:t>
      </w:r>
      <w:r w:rsidRPr="00B247C6">
        <w:rPr>
          <w:b/>
          <w:color w:val="000000" w:themeColor="text1"/>
        </w:rPr>
        <w:t xml:space="preserve"> </w:t>
      </w:r>
      <w:r w:rsidRPr="00D2596B">
        <w:rPr>
          <w:b/>
          <w:color w:val="000000" w:themeColor="text1"/>
        </w:rPr>
        <w:t>2060/INFOEM/IP/RR/2024</w:t>
      </w:r>
      <w:r>
        <w:rPr>
          <w:color w:val="000000" w:themeColor="text1"/>
        </w:rPr>
        <w:t>,</w:t>
      </w:r>
      <w:r w:rsidRPr="00B247C6">
        <w:rPr>
          <w:b/>
          <w:color w:val="000000" w:themeColor="text1"/>
        </w:rPr>
        <w:t xml:space="preserve"> </w:t>
      </w:r>
      <w:r w:rsidRPr="00D2596B">
        <w:rPr>
          <w:b/>
          <w:color w:val="000000" w:themeColor="text1"/>
        </w:rPr>
        <w:t>2065/INFOEM/IP/RR/2024</w:t>
      </w:r>
      <w:r>
        <w:rPr>
          <w:color w:val="000000" w:themeColor="text1"/>
        </w:rPr>
        <w:t>,</w:t>
      </w:r>
      <w:r w:rsidRPr="00B247C6">
        <w:rPr>
          <w:b/>
          <w:color w:val="000000" w:themeColor="text1"/>
        </w:rPr>
        <w:t xml:space="preserve"> </w:t>
      </w:r>
      <w:r w:rsidRPr="00D2596B">
        <w:rPr>
          <w:b/>
          <w:color w:val="000000" w:themeColor="text1"/>
        </w:rPr>
        <w:t>2070/INFOEM/IP/RR/2024</w:t>
      </w:r>
      <w:r>
        <w:rPr>
          <w:b/>
          <w:color w:val="000000" w:themeColor="text1"/>
        </w:rPr>
        <w:t xml:space="preserve"> </w:t>
      </w:r>
      <w:r>
        <w:rPr>
          <w:color w:val="000000" w:themeColor="text1"/>
        </w:rPr>
        <w:t xml:space="preserve">y </w:t>
      </w:r>
      <w:r w:rsidRPr="00D2596B">
        <w:rPr>
          <w:b/>
          <w:color w:val="000000" w:themeColor="text1"/>
        </w:rPr>
        <w:t>2075/INFOEM/IP/RR/2027</w:t>
      </w:r>
      <w:r>
        <w:rPr>
          <w:b/>
          <w:color w:val="000000" w:themeColor="text1"/>
        </w:rPr>
        <w:t xml:space="preserve"> </w:t>
      </w:r>
      <w:r>
        <w:rPr>
          <w:color w:val="000000" w:themeColor="text1"/>
        </w:rPr>
        <w:t xml:space="preserve">al comisionado </w:t>
      </w:r>
      <w:r>
        <w:rPr>
          <w:b/>
          <w:color w:val="000000" w:themeColor="text1"/>
        </w:rPr>
        <w:t xml:space="preserve">José Martínez Vilchis </w:t>
      </w:r>
      <w:r>
        <w:rPr>
          <w:color w:val="000000" w:themeColor="text1"/>
        </w:rPr>
        <w:t xml:space="preserve">y los Recursos de Revisión </w:t>
      </w:r>
      <w:r w:rsidRPr="00D2596B">
        <w:rPr>
          <w:b/>
          <w:color w:val="000000" w:themeColor="text1"/>
        </w:rPr>
        <w:t>2056/INFOEM/IP/RR/2024</w:t>
      </w:r>
      <w:r>
        <w:rPr>
          <w:color w:val="000000" w:themeColor="text1"/>
        </w:rPr>
        <w:t xml:space="preserve">, </w:t>
      </w:r>
      <w:r w:rsidRPr="00D2596B">
        <w:rPr>
          <w:b/>
          <w:color w:val="000000" w:themeColor="text1"/>
        </w:rPr>
        <w:lastRenderedPageBreak/>
        <w:t>2061/INFOEM/IP/RR/2024</w:t>
      </w:r>
      <w:r>
        <w:rPr>
          <w:color w:val="000000" w:themeColor="text1"/>
        </w:rPr>
        <w:t xml:space="preserve">, </w:t>
      </w:r>
      <w:r w:rsidRPr="00D2596B">
        <w:rPr>
          <w:b/>
          <w:color w:val="000000" w:themeColor="text1"/>
        </w:rPr>
        <w:t>2066/INFOEM/IP/RR/2024</w:t>
      </w:r>
      <w:r>
        <w:rPr>
          <w:color w:val="000000" w:themeColor="text1"/>
        </w:rPr>
        <w:t xml:space="preserve">, </w:t>
      </w:r>
      <w:r w:rsidRPr="00D2596B">
        <w:rPr>
          <w:b/>
          <w:color w:val="000000" w:themeColor="text1"/>
        </w:rPr>
        <w:t>2071/INFOEM/IP/RR/2024</w:t>
      </w:r>
      <w:r>
        <w:rPr>
          <w:b/>
          <w:color w:val="000000" w:themeColor="text1"/>
        </w:rPr>
        <w:t xml:space="preserve"> </w:t>
      </w:r>
      <w:r>
        <w:rPr>
          <w:color w:val="000000" w:themeColor="text1"/>
        </w:rPr>
        <w:t xml:space="preserve">y </w:t>
      </w:r>
      <w:r w:rsidRPr="00D2596B">
        <w:rPr>
          <w:b/>
          <w:color w:val="000000" w:themeColor="text1"/>
        </w:rPr>
        <w:t>2076/INFOEM/IP/RR/2028</w:t>
      </w:r>
      <w:r>
        <w:rPr>
          <w:b/>
          <w:color w:val="000000" w:themeColor="text1"/>
        </w:rPr>
        <w:t xml:space="preserve"> </w:t>
      </w:r>
      <w:r>
        <w:rPr>
          <w:color w:val="000000" w:themeColor="text1"/>
        </w:rPr>
        <w:t xml:space="preserve">al Comisionado </w:t>
      </w:r>
      <w:r>
        <w:rPr>
          <w:b/>
          <w:color w:val="000000" w:themeColor="text1"/>
        </w:rPr>
        <w:t xml:space="preserve">Luis Gustavo Parra Noriega, </w:t>
      </w:r>
      <w:r w:rsidR="00C72DAA" w:rsidRPr="007E07E1">
        <w:t xml:space="preserve">a efecto de decretar su admisión o </w:t>
      </w:r>
      <w:proofErr w:type="spellStart"/>
      <w:r w:rsidR="00C72DAA" w:rsidRPr="007E07E1">
        <w:t>desechamiento</w:t>
      </w:r>
      <w:proofErr w:type="spellEnd"/>
      <w:r w:rsidR="00C72DAA" w:rsidRPr="007E07E1">
        <w:t xml:space="preserve">. </w:t>
      </w:r>
    </w:p>
    <w:p w14:paraId="18F305CB" w14:textId="77777777" w:rsidR="00664420" w:rsidRPr="007E07E1" w:rsidRDefault="00664420" w:rsidP="00664420">
      <w:pPr>
        <w:rPr>
          <w:rFonts w:eastAsia="Batang" w:cs="Tahoma"/>
          <w:bCs/>
          <w:szCs w:val="22"/>
        </w:rPr>
      </w:pPr>
    </w:p>
    <w:p w14:paraId="3E31EC2D" w14:textId="295256A1" w:rsidR="00664420" w:rsidRPr="00ED1DC6" w:rsidRDefault="006E25BC" w:rsidP="006E25BC">
      <w:pPr>
        <w:pStyle w:val="Ttulo3"/>
      </w:pPr>
      <w:bookmarkStart w:id="14" w:name="_Toc175740727"/>
      <w:r w:rsidRPr="00ED1DC6">
        <w:t>c</w:t>
      </w:r>
      <w:r w:rsidR="00664420" w:rsidRPr="00ED1DC6">
        <w:t>) Admisión del Recurso de Revisión</w:t>
      </w:r>
      <w:bookmarkEnd w:id="14"/>
    </w:p>
    <w:p w14:paraId="240447D5" w14:textId="62DAB0AD" w:rsidR="000E09C4" w:rsidRPr="007E07E1" w:rsidRDefault="000E09C4" w:rsidP="000E09C4">
      <w:pPr>
        <w:rPr>
          <w:rFonts w:cs="Arial"/>
          <w:color w:val="000000" w:themeColor="text1"/>
        </w:rPr>
      </w:pPr>
      <w:r w:rsidRPr="007E07E1">
        <w:rPr>
          <w:rFonts w:cs="Arial"/>
          <w:color w:val="000000" w:themeColor="text1"/>
        </w:rPr>
        <w:t xml:space="preserve">El </w:t>
      </w:r>
      <w:r w:rsidR="00B247C6">
        <w:rPr>
          <w:rFonts w:eastAsia="Palatino Linotype" w:cs="Palatino Linotype"/>
          <w:b/>
        </w:rPr>
        <w:t xml:space="preserve">veintitrés, veinticinco, veintiséis, veintinueve y treinta de abril de </w:t>
      </w:r>
      <w:r w:rsidR="00657603" w:rsidRPr="007E07E1">
        <w:rPr>
          <w:rFonts w:eastAsia="Palatino Linotype" w:cs="Palatino Linotype"/>
          <w:b/>
        </w:rPr>
        <w:t>dos mil veinticuatro</w:t>
      </w:r>
      <w:r w:rsidRPr="007E07E1">
        <w:rPr>
          <w:rFonts w:cs="Arial"/>
          <w:color w:val="000000" w:themeColor="text1"/>
        </w:rPr>
        <w:t xml:space="preserve"> se acordó la admisión a trámite de</w:t>
      </w:r>
      <w:r w:rsidR="0068301E">
        <w:rPr>
          <w:rFonts w:cs="Arial"/>
          <w:color w:val="000000" w:themeColor="text1"/>
        </w:rPr>
        <w:t xml:space="preserve"> </w:t>
      </w:r>
      <w:r w:rsidRPr="007E07E1">
        <w:rPr>
          <w:rFonts w:cs="Arial"/>
          <w:color w:val="000000" w:themeColor="text1"/>
        </w:rPr>
        <w:t>l</w:t>
      </w:r>
      <w:r w:rsidR="0068301E">
        <w:rPr>
          <w:rFonts w:cs="Arial"/>
          <w:color w:val="000000" w:themeColor="text1"/>
        </w:rPr>
        <w:t>os</w:t>
      </w:r>
      <w:r w:rsidRPr="007E07E1">
        <w:rPr>
          <w:rFonts w:cs="Arial"/>
          <w:color w:val="000000" w:themeColor="text1"/>
        </w:rPr>
        <w:t xml:space="preserve"> Recurso</w:t>
      </w:r>
      <w:r w:rsidR="0068301E">
        <w:rPr>
          <w:rFonts w:cs="Arial"/>
          <w:color w:val="000000" w:themeColor="text1"/>
        </w:rPr>
        <w:t>s</w:t>
      </w:r>
      <w:r w:rsidRPr="007E07E1">
        <w:rPr>
          <w:rFonts w:cs="Arial"/>
          <w:color w:val="000000" w:themeColor="text1"/>
        </w:rPr>
        <w:t xml:space="preserve"> de Revisión y se integr</w:t>
      </w:r>
      <w:r w:rsidR="0068301E">
        <w:rPr>
          <w:rFonts w:cs="Arial"/>
          <w:color w:val="000000" w:themeColor="text1"/>
        </w:rPr>
        <w:t xml:space="preserve">aron </w:t>
      </w:r>
      <w:r w:rsidRPr="007E07E1">
        <w:rPr>
          <w:rFonts w:cs="Arial"/>
          <w:color w:val="000000" w:themeColor="text1"/>
        </w:rPr>
        <w:t>l</w:t>
      </w:r>
      <w:r w:rsidR="0068301E">
        <w:rPr>
          <w:rFonts w:cs="Arial"/>
          <w:color w:val="000000" w:themeColor="text1"/>
        </w:rPr>
        <w:t>os</w:t>
      </w:r>
      <w:r w:rsidRPr="007E07E1">
        <w:rPr>
          <w:rFonts w:cs="Arial"/>
          <w:color w:val="000000" w:themeColor="text1"/>
        </w:rPr>
        <w:t xml:space="preserve"> expediente</w:t>
      </w:r>
      <w:r w:rsidR="0068301E">
        <w:rPr>
          <w:rFonts w:cs="Arial"/>
          <w:color w:val="000000" w:themeColor="text1"/>
        </w:rPr>
        <w:t>s</w:t>
      </w:r>
      <w:r w:rsidRPr="007E07E1">
        <w:rPr>
          <w:rFonts w:cs="Arial"/>
          <w:color w:val="000000" w:themeColor="text1"/>
        </w:rPr>
        <w:t xml:space="preserve"> respectivo</w:t>
      </w:r>
      <w:r w:rsidR="0068301E">
        <w:rPr>
          <w:rFonts w:cs="Arial"/>
          <w:color w:val="000000" w:themeColor="text1"/>
        </w:rPr>
        <w:t>s</w:t>
      </w:r>
      <w:r w:rsidRPr="007E07E1">
        <w:rPr>
          <w:rFonts w:cs="Arial"/>
          <w:color w:val="000000" w:themeColor="text1"/>
        </w:rPr>
        <w:t>, mismo</w:t>
      </w:r>
      <w:r w:rsidR="0068301E">
        <w:rPr>
          <w:rFonts w:cs="Arial"/>
          <w:color w:val="000000" w:themeColor="text1"/>
        </w:rPr>
        <w:t xml:space="preserve">s que se pusieron </w:t>
      </w:r>
      <w:r w:rsidRPr="007E07E1">
        <w:rPr>
          <w:rFonts w:cs="Arial"/>
          <w:color w:val="000000" w:themeColor="text1"/>
        </w:rPr>
        <w:t>a disposición de las partes para que, en un plazo de siete días hábiles, manifestaran lo que a su derecho conviniera, conforme a lo dispuesto por el artículo 185</w:t>
      </w:r>
      <w:r w:rsidR="00865CF4" w:rsidRPr="007E07E1">
        <w:rPr>
          <w:rFonts w:cs="Arial"/>
          <w:color w:val="000000" w:themeColor="text1"/>
        </w:rPr>
        <w:t>, fracción II</w:t>
      </w:r>
      <w:r w:rsidRPr="007E07E1">
        <w:rPr>
          <w:rFonts w:cs="Arial"/>
          <w:color w:val="000000" w:themeColor="text1"/>
        </w:rPr>
        <w:t xml:space="preserve"> de la Ley de Transparencia y Acceso a la Información Pública del Estado de México y Municipios.</w:t>
      </w:r>
    </w:p>
    <w:p w14:paraId="34EC3F86" w14:textId="77777777" w:rsidR="00D2790D" w:rsidRPr="007E07E1" w:rsidRDefault="00D2790D" w:rsidP="000E09C4">
      <w:pPr>
        <w:rPr>
          <w:rFonts w:cs="Arial"/>
          <w:color w:val="000000" w:themeColor="text1"/>
        </w:rPr>
      </w:pPr>
    </w:p>
    <w:p w14:paraId="3B820F58" w14:textId="503F9071" w:rsidR="00865CF4" w:rsidRPr="00ED1DC6" w:rsidRDefault="0075751F" w:rsidP="006E25BC">
      <w:pPr>
        <w:pStyle w:val="Ttulo3"/>
      </w:pPr>
      <w:bookmarkStart w:id="15" w:name="_Toc175740728"/>
      <w:r w:rsidRPr="00ED1DC6">
        <w:t>d</w:t>
      </w:r>
      <w:r w:rsidR="00664420" w:rsidRPr="00ED1DC6">
        <w:t xml:space="preserve">) </w:t>
      </w:r>
      <w:r w:rsidR="00865CF4" w:rsidRPr="00ED1DC6">
        <w:t>Informe Justificado del Sujeto Obligado</w:t>
      </w:r>
      <w:bookmarkEnd w:id="15"/>
    </w:p>
    <w:p w14:paraId="1EAF703C" w14:textId="27E2E65E" w:rsidR="00B247C6" w:rsidRDefault="00B247C6" w:rsidP="00B247C6">
      <w:pPr>
        <w:rPr>
          <w:rFonts w:cs="Tahoma"/>
          <w:bCs/>
          <w:szCs w:val="24"/>
        </w:rPr>
      </w:pPr>
      <w:r w:rsidRPr="009E4644">
        <w:rPr>
          <w:rFonts w:cs="Tahoma"/>
          <w:bCs/>
          <w:szCs w:val="24"/>
        </w:rPr>
        <w:t xml:space="preserve">El </w:t>
      </w:r>
      <w:r>
        <w:rPr>
          <w:rFonts w:cs="Tahoma"/>
          <w:b/>
          <w:szCs w:val="24"/>
        </w:rPr>
        <w:t xml:space="preserve">veintinueve de abril de dos mil veinticuatro </w:t>
      </w:r>
      <w:r w:rsidRPr="009E4644">
        <w:rPr>
          <w:rFonts w:cs="Tahoma"/>
          <w:b/>
          <w:szCs w:val="24"/>
        </w:rPr>
        <w:t>EL SUJETO OBLIGADO</w:t>
      </w:r>
      <w:r w:rsidRPr="009E4644">
        <w:rPr>
          <w:rFonts w:cs="Tahoma"/>
          <w:bCs/>
          <w:szCs w:val="24"/>
        </w:rPr>
        <w:t xml:space="preserve"> rindió su informe justificado a través del </w:t>
      </w:r>
      <w:r w:rsidRPr="009E4644">
        <w:rPr>
          <w:rFonts w:cs="Tahoma"/>
          <w:b/>
          <w:bCs/>
          <w:szCs w:val="24"/>
        </w:rPr>
        <w:t>SAIMEX</w:t>
      </w:r>
      <w:r w:rsidRPr="009E4644">
        <w:rPr>
          <w:rFonts w:cs="Tahoma"/>
          <w:bCs/>
          <w:szCs w:val="24"/>
        </w:rPr>
        <w:t xml:space="preserve">, </w:t>
      </w:r>
      <w:bookmarkStart w:id="16" w:name="_Hlk165379932"/>
      <w:r w:rsidR="00BF06DA" w:rsidRPr="009E4644">
        <w:rPr>
          <w:rFonts w:cs="Tahoma"/>
          <w:bCs/>
          <w:szCs w:val="24"/>
        </w:rPr>
        <w:t>adjuntando</w:t>
      </w:r>
      <w:r w:rsidRPr="009E4644">
        <w:rPr>
          <w:rFonts w:cs="Tahoma"/>
          <w:bCs/>
          <w:szCs w:val="24"/>
        </w:rPr>
        <w:t xml:space="preserve"> </w:t>
      </w:r>
      <w:r>
        <w:rPr>
          <w:rFonts w:cs="Tahoma"/>
          <w:bCs/>
          <w:szCs w:val="24"/>
        </w:rPr>
        <w:t xml:space="preserve">en cada recurso de revisión archivo electrónico que contiene el oficio número CIM/MO/204/2024 del veinticinco de abril de dos mil veinticuatro, por medio del cual la Contralora Interna Municipal, medularmente refiere que aún no </w:t>
      </w:r>
      <w:r w:rsidR="00527588">
        <w:rPr>
          <w:rFonts w:cs="Tahoma"/>
          <w:bCs/>
          <w:szCs w:val="24"/>
        </w:rPr>
        <w:t xml:space="preserve">ha concluido con los trabajos de búsqueda y localización de la totalidad de la información, motivo por el cual reitera la repuesta emitida en primer término. </w:t>
      </w:r>
    </w:p>
    <w:p w14:paraId="2A3641D6" w14:textId="77777777" w:rsidR="00527588" w:rsidRDefault="00527588" w:rsidP="00B247C6">
      <w:pPr>
        <w:rPr>
          <w:rFonts w:cs="Tahoma"/>
          <w:bCs/>
          <w:szCs w:val="24"/>
        </w:rPr>
      </w:pPr>
    </w:p>
    <w:bookmarkEnd w:id="16"/>
    <w:p w14:paraId="291921DF" w14:textId="1B7DCB25" w:rsidR="00B247C6" w:rsidRPr="009E4644" w:rsidRDefault="00B247C6" w:rsidP="00B247C6">
      <w:pPr>
        <w:rPr>
          <w:rFonts w:cs="Tahoma"/>
          <w:bCs/>
          <w:szCs w:val="24"/>
        </w:rPr>
      </w:pPr>
      <w:r w:rsidRPr="009E4644">
        <w:rPr>
          <w:rFonts w:cs="Tahoma"/>
          <w:bCs/>
          <w:szCs w:val="24"/>
        </w:rPr>
        <w:t xml:space="preserve">Esta información fue puesta a la vista de </w:t>
      </w:r>
      <w:r w:rsidRPr="009E4644">
        <w:rPr>
          <w:rFonts w:cs="Tahoma"/>
          <w:b/>
          <w:szCs w:val="24"/>
        </w:rPr>
        <w:t xml:space="preserve">LA PARTE RECURRENTE </w:t>
      </w:r>
      <w:r w:rsidRPr="009E4644">
        <w:rPr>
          <w:rFonts w:cs="Tahoma"/>
          <w:bCs/>
          <w:szCs w:val="24"/>
        </w:rPr>
        <w:t xml:space="preserve">el </w:t>
      </w:r>
      <w:r w:rsidR="00527588">
        <w:rPr>
          <w:rFonts w:cs="Tahoma"/>
          <w:b/>
          <w:szCs w:val="24"/>
        </w:rPr>
        <w:t xml:space="preserve">siete de agosto </w:t>
      </w:r>
      <w:r w:rsidRPr="009E4644">
        <w:rPr>
          <w:rFonts w:cs="Tahoma"/>
          <w:b/>
          <w:szCs w:val="24"/>
        </w:rPr>
        <w:t>de dos mil veinticuatro</w:t>
      </w:r>
      <w:r w:rsidRPr="009E4644">
        <w:rPr>
          <w:rFonts w:cs="Tahoma"/>
          <w:bCs/>
          <w:szCs w:val="24"/>
        </w:rPr>
        <w:t xml:space="preserve"> para que, en un plazo de tres días hábiles, manifestara lo que a su derecho conviniera, de conformidad con lo establecido en el </w:t>
      </w:r>
      <w:r w:rsidRPr="009E4644">
        <w:rPr>
          <w:rFonts w:cs="Arial"/>
          <w:color w:val="000000" w:themeColor="text1"/>
        </w:rPr>
        <w:t>artículo 185, fracción III de la Ley de Transparencia y Acceso a la Información Pública del Estado de México y Municipios</w:t>
      </w:r>
      <w:r w:rsidRPr="009E4644">
        <w:rPr>
          <w:rFonts w:cs="Tahoma"/>
          <w:bCs/>
          <w:szCs w:val="24"/>
        </w:rPr>
        <w:t>.</w:t>
      </w:r>
    </w:p>
    <w:p w14:paraId="44352634" w14:textId="77777777" w:rsidR="00B247C6" w:rsidRPr="009E4644" w:rsidRDefault="00B247C6" w:rsidP="00B247C6">
      <w:pPr>
        <w:rPr>
          <w:rFonts w:cs="Tahoma"/>
          <w:bCs/>
          <w:szCs w:val="24"/>
        </w:rPr>
      </w:pPr>
    </w:p>
    <w:p w14:paraId="755B7730" w14:textId="3EA3E31D" w:rsidR="00664420" w:rsidRPr="00ED1DC6" w:rsidRDefault="0075751F" w:rsidP="00664420">
      <w:pPr>
        <w:pStyle w:val="Ttulo3"/>
        <w:rPr>
          <w:lang w:val="es-ES"/>
        </w:rPr>
      </w:pPr>
      <w:bookmarkStart w:id="17" w:name="_Toc175740729"/>
      <w:r w:rsidRPr="00ED1DC6">
        <w:rPr>
          <w:rFonts w:eastAsia="Calibri"/>
          <w:bCs/>
          <w:lang w:eastAsia="en-US"/>
        </w:rPr>
        <w:lastRenderedPageBreak/>
        <w:t>e</w:t>
      </w:r>
      <w:r w:rsidR="00664420" w:rsidRPr="00ED1DC6">
        <w:rPr>
          <w:rFonts w:eastAsia="Calibri"/>
          <w:bCs/>
          <w:lang w:eastAsia="en-US"/>
        </w:rPr>
        <w:t>)</w:t>
      </w:r>
      <w:r w:rsidR="00664420" w:rsidRPr="00ED1DC6">
        <w:t xml:space="preserve"> </w:t>
      </w:r>
      <w:r w:rsidR="00865CF4" w:rsidRPr="00ED1DC6">
        <w:rPr>
          <w:lang w:val="es-ES"/>
        </w:rPr>
        <w:t>Manifestaciones de la Parte Recurrente</w:t>
      </w:r>
      <w:bookmarkEnd w:id="17"/>
    </w:p>
    <w:p w14:paraId="4E8AF011" w14:textId="77777777" w:rsidR="00865CF4" w:rsidRPr="007E07E1" w:rsidRDefault="00865CF4" w:rsidP="00865CF4">
      <w:pPr>
        <w:rPr>
          <w:rFonts w:eastAsia="Arial Unicode MS" w:cs="Arial"/>
          <w:color w:val="000000" w:themeColor="text1"/>
        </w:rPr>
      </w:pPr>
      <w:r w:rsidRPr="007E07E1">
        <w:rPr>
          <w:rFonts w:cs="Tahoma"/>
          <w:b/>
          <w:szCs w:val="24"/>
        </w:rPr>
        <w:t xml:space="preserve">LA PARTE RECURRENTE </w:t>
      </w:r>
      <w:r w:rsidRPr="007E07E1">
        <w:rPr>
          <w:rFonts w:eastAsia="Arial Unicode MS" w:cs="Arial"/>
          <w:color w:val="000000" w:themeColor="text1"/>
        </w:rPr>
        <w:t>no realizó manifestación alguna dentro del término legalmente concedido para tal efecto, ni presentó pruebas o alegatos.</w:t>
      </w:r>
    </w:p>
    <w:p w14:paraId="43289D82" w14:textId="77777777" w:rsidR="00865CF4" w:rsidRDefault="00865CF4" w:rsidP="00865CF4">
      <w:pPr>
        <w:rPr>
          <w:rFonts w:eastAsia="Arial Unicode MS" w:cs="Arial"/>
          <w:color w:val="000000" w:themeColor="text1"/>
        </w:rPr>
      </w:pPr>
    </w:p>
    <w:p w14:paraId="1165021E" w14:textId="77777777" w:rsidR="00527588" w:rsidRPr="00ED1DC6" w:rsidRDefault="00527588" w:rsidP="00527588">
      <w:pPr>
        <w:pStyle w:val="Ttulo3"/>
        <w:rPr>
          <w:rFonts w:eastAsia="Calibri"/>
        </w:rPr>
      </w:pPr>
      <w:bookmarkStart w:id="18" w:name="_Toc172051809"/>
      <w:bookmarkStart w:id="19" w:name="_Toc175740730"/>
      <w:r w:rsidRPr="00ED1DC6">
        <w:rPr>
          <w:rFonts w:eastAsia="Calibri"/>
        </w:rPr>
        <w:t>f) Ampliación de Plazo para Resolver</w:t>
      </w:r>
      <w:bookmarkEnd w:id="18"/>
      <w:bookmarkEnd w:id="19"/>
      <w:r w:rsidRPr="00ED1DC6">
        <w:rPr>
          <w:rFonts w:eastAsia="Calibri"/>
        </w:rPr>
        <w:t xml:space="preserve"> </w:t>
      </w:r>
    </w:p>
    <w:p w14:paraId="6B0EF391" w14:textId="15610E4B" w:rsidR="00527588" w:rsidRPr="001F418C" w:rsidRDefault="00527588" w:rsidP="00527588">
      <w:pPr>
        <w:rPr>
          <w:rFonts w:eastAsia="Palatino Linotype" w:cs="Palatino Linotype"/>
          <w:color w:val="000000" w:themeColor="text1"/>
        </w:rPr>
      </w:pPr>
      <w:r w:rsidRPr="001F418C">
        <w:rPr>
          <w:rFonts w:eastAsia="Palatino Linotype" w:cs="Palatino Linotype"/>
          <w:color w:val="000000" w:themeColor="text1"/>
        </w:rPr>
        <w:t xml:space="preserve">El </w:t>
      </w:r>
      <w:r>
        <w:rPr>
          <w:rFonts w:eastAsia="Palatino Linotype" w:cs="Palatino Linotype"/>
          <w:b/>
          <w:color w:val="000000" w:themeColor="text1"/>
        </w:rPr>
        <w:t xml:space="preserve">dos de </w:t>
      </w:r>
      <w:r w:rsidRPr="001F418C">
        <w:rPr>
          <w:rFonts w:eastAsia="Palatino Linotype" w:cs="Palatino Linotype"/>
          <w:b/>
          <w:color w:val="000000" w:themeColor="text1"/>
        </w:rPr>
        <w:t>julio de dos mil veinti</w:t>
      </w:r>
      <w:r w:rsidR="00ED1DC6">
        <w:rPr>
          <w:rFonts w:eastAsia="Palatino Linotype" w:cs="Palatino Linotype"/>
          <w:b/>
          <w:color w:val="000000" w:themeColor="text1"/>
        </w:rPr>
        <w:t>cuatro</w:t>
      </w:r>
      <w:r w:rsidRPr="001F418C">
        <w:rPr>
          <w:rFonts w:eastAsia="Palatino Linotype" w:cs="Palatino Linotype"/>
          <w:color w:val="000000" w:themeColor="text1"/>
        </w:rPr>
        <w:t xml:space="preserve">, se notificó el acuerdo de ampliación de plazo para resolver </w:t>
      </w:r>
      <w:r>
        <w:rPr>
          <w:rFonts w:eastAsia="Palatino Linotype" w:cs="Palatino Linotype"/>
          <w:color w:val="000000" w:themeColor="text1"/>
        </w:rPr>
        <w:t>los</w:t>
      </w:r>
      <w:r w:rsidRPr="001F418C">
        <w:rPr>
          <w:rFonts w:eastAsia="Palatino Linotype" w:cs="Palatino Linotype"/>
          <w:color w:val="000000" w:themeColor="text1"/>
        </w:rPr>
        <w:t xml:space="preserve"> presente</w:t>
      </w:r>
      <w:r>
        <w:rPr>
          <w:rFonts w:eastAsia="Palatino Linotype" w:cs="Palatino Linotype"/>
          <w:color w:val="000000" w:themeColor="text1"/>
        </w:rPr>
        <w:t>s</w:t>
      </w:r>
      <w:r w:rsidRPr="001F418C">
        <w:rPr>
          <w:rFonts w:eastAsia="Palatino Linotype" w:cs="Palatino Linotype"/>
          <w:color w:val="000000" w:themeColor="text1"/>
        </w:rPr>
        <w:t xml:space="preserve"> Recurso</w:t>
      </w:r>
      <w:r>
        <w:rPr>
          <w:rFonts w:eastAsia="Palatino Linotype" w:cs="Palatino Linotype"/>
          <w:color w:val="000000" w:themeColor="text1"/>
        </w:rPr>
        <w:t>s</w:t>
      </w:r>
      <w:r w:rsidRPr="001F418C">
        <w:rPr>
          <w:rFonts w:eastAsia="Palatino Linotype" w:cs="Palatino Linotype"/>
          <w:color w:val="000000" w:themeColor="text1"/>
        </w:rPr>
        <w:t xml:space="preserve"> de Revisión, previsto en el artículo 181, tercer párrafo de la Ley de Transparencia y Acceso a la Información Pública del Estado de México y Municipios.</w:t>
      </w:r>
    </w:p>
    <w:p w14:paraId="37A2E422" w14:textId="77777777" w:rsidR="00527588" w:rsidRPr="001F418C" w:rsidRDefault="00527588" w:rsidP="00527588">
      <w:pPr>
        <w:rPr>
          <w:rFonts w:eastAsia="Palatino Linotype" w:cs="Palatino Linotype"/>
          <w:color w:val="000000" w:themeColor="text1"/>
        </w:rPr>
      </w:pPr>
    </w:p>
    <w:p w14:paraId="7F16B9E6" w14:textId="77777777" w:rsidR="00527588" w:rsidRPr="001F418C" w:rsidRDefault="00527588" w:rsidP="00527588">
      <w:pPr>
        <w:shd w:val="clear" w:color="auto" w:fill="FFFFFF"/>
        <w:rPr>
          <w:rFonts w:cs="Arial"/>
          <w:color w:val="000000" w:themeColor="text1"/>
          <w:lang w:eastAsia="es-MX"/>
        </w:rPr>
      </w:pPr>
      <w:r w:rsidRPr="001F418C">
        <w:rPr>
          <w:rFonts w:cs="Arial"/>
          <w:color w:val="000000" w:themeColor="text1"/>
          <w:lang w:eastAsia="es-MX"/>
        </w:rPr>
        <w:t>Este organismo garante no pasa por alto justificar, que 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25E6ACAF" w14:textId="77777777" w:rsidR="00527588" w:rsidRPr="001F418C" w:rsidRDefault="00527588" w:rsidP="00527588">
      <w:pPr>
        <w:shd w:val="clear" w:color="auto" w:fill="FFFFFF"/>
        <w:rPr>
          <w:rFonts w:cs="Arial"/>
          <w:color w:val="000000" w:themeColor="text1"/>
          <w:lang w:eastAsia="es-MX"/>
        </w:rPr>
      </w:pPr>
    </w:p>
    <w:p w14:paraId="1D7B806E" w14:textId="77777777" w:rsidR="00527588" w:rsidRPr="001F418C" w:rsidRDefault="00527588" w:rsidP="00527588">
      <w:pPr>
        <w:shd w:val="clear" w:color="auto" w:fill="FFFFFF"/>
        <w:rPr>
          <w:rFonts w:cs="Arial"/>
          <w:color w:val="000000" w:themeColor="text1"/>
          <w:lang w:eastAsia="es-MX"/>
        </w:rPr>
      </w:pPr>
      <w:r w:rsidRPr="001F418C">
        <w:rPr>
          <w:rFonts w:cs="Arial"/>
          <w:color w:val="000000" w:themeColor="text1"/>
          <w:lang w:eastAsia="es-MX"/>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25FAC10C" w14:textId="77777777" w:rsidR="00527588" w:rsidRPr="001F418C" w:rsidRDefault="00527588" w:rsidP="00527588">
      <w:pPr>
        <w:shd w:val="clear" w:color="auto" w:fill="FFFFFF"/>
        <w:rPr>
          <w:rFonts w:cs="Arial"/>
          <w:color w:val="000000" w:themeColor="text1"/>
          <w:lang w:eastAsia="es-MX"/>
        </w:rPr>
      </w:pPr>
    </w:p>
    <w:p w14:paraId="1FCCAEF8" w14:textId="77777777" w:rsidR="00527588" w:rsidRPr="001F418C" w:rsidRDefault="00527588" w:rsidP="00527588">
      <w:pPr>
        <w:shd w:val="clear" w:color="auto" w:fill="FFFFFF"/>
        <w:rPr>
          <w:rFonts w:cs="Arial"/>
          <w:color w:val="000000" w:themeColor="text1"/>
          <w:lang w:eastAsia="es-MX"/>
        </w:rPr>
      </w:pPr>
      <w:r w:rsidRPr="001F418C">
        <w:rPr>
          <w:rFonts w:cs="Arial"/>
          <w:color w:val="000000" w:themeColor="text1"/>
          <w:lang w:eastAsia="es-MX"/>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w:t>
      </w:r>
      <w:r w:rsidRPr="001F418C">
        <w:rPr>
          <w:rFonts w:cs="Arial"/>
          <w:color w:val="000000" w:themeColor="text1"/>
          <w:lang w:eastAsia="es-MX"/>
        </w:rPr>
        <w:lastRenderedPageBreak/>
        <w:t>jurisdiccionales, tanto por la complejidad de los hechos, como por el número de casos que conocen.</w:t>
      </w:r>
    </w:p>
    <w:p w14:paraId="0A61301F" w14:textId="77777777" w:rsidR="00527588" w:rsidRPr="001F418C" w:rsidRDefault="00527588" w:rsidP="00527588">
      <w:pPr>
        <w:shd w:val="clear" w:color="auto" w:fill="FFFFFF"/>
        <w:rPr>
          <w:rFonts w:cs="Arial"/>
          <w:color w:val="000000" w:themeColor="text1"/>
          <w:lang w:eastAsia="es-MX"/>
        </w:rPr>
      </w:pPr>
    </w:p>
    <w:p w14:paraId="4D7FC870" w14:textId="77777777" w:rsidR="00527588" w:rsidRPr="001F418C" w:rsidRDefault="00527588" w:rsidP="00527588">
      <w:pPr>
        <w:shd w:val="clear" w:color="auto" w:fill="FFFFFF"/>
        <w:rPr>
          <w:rFonts w:cs="Arial"/>
          <w:color w:val="000000" w:themeColor="text1"/>
          <w:lang w:eastAsia="es-MX"/>
        </w:rPr>
      </w:pPr>
      <w:r w:rsidRPr="001F418C">
        <w:rPr>
          <w:rFonts w:cs="Arial"/>
          <w:color w:val="000000" w:themeColor="text1"/>
          <w:lang w:eastAsia="es-MX"/>
        </w:rPr>
        <w:t>Por ello, excepcionalmente, si un asunto es resuelto con posterioridad a los plazos señalados por la norma, debe analizarse la razonabilidad del tiempo necesario para su resolución, atentos a los siguientes criterios:</w:t>
      </w:r>
    </w:p>
    <w:p w14:paraId="3A394CDA" w14:textId="77777777" w:rsidR="00527588" w:rsidRPr="001F418C" w:rsidRDefault="00527588" w:rsidP="00527588">
      <w:pPr>
        <w:shd w:val="clear" w:color="auto" w:fill="FFFFFF"/>
        <w:rPr>
          <w:rFonts w:cs="Arial"/>
          <w:color w:val="000000" w:themeColor="text1"/>
          <w:lang w:eastAsia="es-MX"/>
        </w:rPr>
      </w:pPr>
    </w:p>
    <w:p w14:paraId="43460AB5" w14:textId="77777777" w:rsidR="00527588" w:rsidRPr="001F418C" w:rsidRDefault="00527588" w:rsidP="00527588">
      <w:pPr>
        <w:pStyle w:val="Prrafodelista"/>
        <w:numPr>
          <w:ilvl w:val="0"/>
          <w:numId w:val="25"/>
        </w:numPr>
        <w:shd w:val="clear" w:color="auto" w:fill="FFFFFF"/>
        <w:contextualSpacing w:val="0"/>
        <w:rPr>
          <w:rFonts w:cs="Arial"/>
          <w:color w:val="000000" w:themeColor="text1"/>
          <w:lang w:eastAsia="es-MX"/>
        </w:rPr>
      </w:pPr>
      <w:r w:rsidRPr="001F418C">
        <w:rPr>
          <w:rFonts w:cs="Arial"/>
          <w:b/>
          <w:color w:val="000000" w:themeColor="text1"/>
          <w:lang w:eastAsia="es-MX"/>
        </w:rPr>
        <w:t>Complejidad del asunto:</w:t>
      </w:r>
      <w:r w:rsidRPr="001F418C">
        <w:rPr>
          <w:rFonts w:cs="Arial"/>
          <w:color w:val="000000" w:themeColor="text1"/>
          <w:lang w:eastAsia="es-MX"/>
        </w:rPr>
        <w:t xml:space="preserve"> La complejidad de la prueba, la pluralidad de sujetos procesales, el tiempo transcurrido, las características y contexto del recurso.</w:t>
      </w:r>
    </w:p>
    <w:p w14:paraId="71158E7A" w14:textId="77777777" w:rsidR="00527588" w:rsidRPr="001F418C" w:rsidRDefault="00527588" w:rsidP="00527588">
      <w:pPr>
        <w:pStyle w:val="Prrafodelista"/>
        <w:numPr>
          <w:ilvl w:val="0"/>
          <w:numId w:val="25"/>
        </w:numPr>
        <w:shd w:val="clear" w:color="auto" w:fill="FFFFFF"/>
        <w:contextualSpacing w:val="0"/>
        <w:rPr>
          <w:rFonts w:cs="Arial"/>
          <w:color w:val="000000" w:themeColor="text1"/>
          <w:lang w:eastAsia="es-MX"/>
        </w:rPr>
      </w:pPr>
      <w:r w:rsidRPr="001F418C">
        <w:rPr>
          <w:rFonts w:cs="Arial"/>
          <w:b/>
          <w:color w:val="000000" w:themeColor="text1"/>
          <w:lang w:eastAsia="es-MX"/>
        </w:rPr>
        <w:t>Actividad Procesal del interesado:</w:t>
      </w:r>
      <w:r w:rsidRPr="001F418C">
        <w:rPr>
          <w:rFonts w:cs="Arial"/>
          <w:color w:val="000000" w:themeColor="text1"/>
          <w:lang w:eastAsia="es-MX"/>
        </w:rPr>
        <w:t xml:space="preserve"> Acciones u omisiones del interesado.</w:t>
      </w:r>
    </w:p>
    <w:p w14:paraId="6307DE85" w14:textId="77777777" w:rsidR="00527588" w:rsidRPr="001F418C" w:rsidRDefault="00527588" w:rsidP="00527588">
      <w:pPr>
        <w:pStyle w:val="Prrafodelista"/>
        <w:numPr>
          <w:ilvl w:val="0"/>
          <w:numId w:val="25"/>
        </w:numPr>
        <w:shd w:val="clear" w:color="auto" w:fill="FFFFFF"/>
        <w:contextualSpacing w:val="0"/>
        <w:rPr>
          <w:rFonts w:cs="Arial"/>
          <w:color w:val="000000" w:themeColor="text1"/>
          <w:lang w:eastAsia="es-MX"/>
        </w:rPr>
      </w:pPr>
      <w:r w:rsidRPr="001F418C">
        <w:rPr>
          <w:rFonts w:cs="Arial"/>
          <w:b/>
          <w:color w:val="000000" w:themeColor="text1"/>
          <w:lang w:eastAsia="es-MX"/>
        </w:rPr>
        <w:t>Conducta de la Autoridad:</w:t>
      </w:r>
      <w:r w:rsidRPr="001F418C">
        <w:rPr>
          <w:rFonts w:cs="Arial"/>
          <w:color w:val="000000" w:themeColor="text1"/>
          <w:lang w:eastAsia="es-MX"/>
        </w:rPr>
        <w:t xml:space="preserve"> Las Acciones u omisiones realizadas en el procedimiento. Así como si la autoridad actuó con la debida diligencia.</w:t>
      </w:r>
    </w:p>
    <w:p w14:paraId="3FF08C6D" w14:textId="77777777" w:rsidR="00527588" w:rsidRPr="001F418C" w:rsidRDefault="00527588" w:rsidP="00527588">
      <w:pPr>
        <w:pStyle w:val="Prrafodelista"/>
        <w:numPr>
          <w:ilvl w:val="0"/>
          <w:numId w:val="25"/>
        </w:numPr>
        <w:shd w:val="clear" w:color="auto" w:fill="FFFFFF"/>
        <w:contextualSpacing w:val="0"/>
        <w:rPr>
          <w:rFonts w:cs="Arial"/>
          <w:color w:val="000000" w:themeColor="text1"/>
          <w:lang w:eastAsia="es-MX"/>
        </w:rPr>
      </w:pPr>
      <w:r w:rsidRPr="001F418C">
        <w:rPr>
          <w:rFonts w:cs="Arial"/>
          <w:b/>
          <w:color w:val="000000" w:themeColor="text1"/>
          <w:lang w:eastAsia="es-MX"/>
        </w:rPr>
        <w:t xml:space="preserve">La afectación generada en la situación jurídica de la persona involucrada en el proceso: </w:t>
      </w:r>
      <w:r w:rsidRPr="001F418C">
        <w:rPr>
          <w:rFonts w:cs="Arial"/>
          <w:color w:val="000000" w:themeColor="text1"/>
          <w:lang w:eastAsia="es-MX"/>
        </w:rPr>
        <w:t>Violación a sus derechos humanos.</w:t>
      </w:r>
    </w:p>
    <w:p w14:paraId="0A4811F6" w14:textId="77777777" w:rsidR="00527588" w:rsidRPr="001F418C" w:rsidRDefault="00527588" w:rsidP="00527588">
      <w:pPr>
        <w:shd w:val="clear" w:color="auto" w:fill="FFFFFF"/>
        <w:rPr>
          <w:rFonts w:cs="Arial"/>
          <w:color w:val="000000" w:themeColor="text1"/>
          <w:lang w:eastAsia="es-MX"/>
        </w:rPr>
      </w:pPr>
    </w:p>
    <w:p w14:paraId="09E5AE1D" w14:textId="77777777" w:rsidR="00527588" w:rsidRPr="001F418C" w:rsidRDefault="00527588" w:rsidP="00527588">
      <w:pPr>
        <w:shd w:val="clear" w:color="auto" w:fill="FFFFFF"/>
        <w:rPr>
          <w:rFonts w:cs="Arial"/>
          <w:color w:val="000000" w:themeColor="text1"/>
          <w:lang w:eastAsia="es-MX"/>
        </w:rPr>
      </w:pPr>
      <w:r w:rsidRPr="001F418C">
        <w:rPr>
          <w:rFonts w:cs="Arial"/>
          <w:color w:val="000000" w:themeColor="text1"/>
          <w:lang w:eastAsia="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B55344C" w14:textId="77777777" w:rsidR="00527588" w:rsidRPr="001F418C" w:rsidRDefault="00527588" w:rsidP="00527588">
      <w:pPr>
        <w:shd w:val="clear" w:color="auto" w:fill="FFFFFF"/>
        <w:rPr>
          <w:rFonts w:cs="Arial"/>
          <w:color w:val="000000" w:themeColor="text1"/>
          <w:lang w:eastAsia="es-MX"/>
        </w:rPr>
      </w:pPr>
    </w:p>
    <w:p w14:paraId="1EC4366E" w14:textId="77777777" w:rsidR="00527588" w:rsidRPr="001F418C" w:rsidRDefault="00527588" w:rsidP="00527588">
      <w:pPr>
        <w:shd w:val="clear" w:color="auto" w:fill="FFFFFF"/>
        <w:rPr>
          <w:rFonts w:cs="Arial"/>
          <w:color w:val="000000" w:themeColor="text1"/>
          <w:lang w:eastAsia="es-MX"/>
        </w:rPr>
      </w:pPr>
      <w:r w:rsidRPr="001F418C">
        <w:rPr>
          <w:rFonts w:cs="Arial"/>
          <w:color w:val="000000" w:themeColor="text1"/>
          <w:lang w:eastAsia="es-MX"/>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w:t>
      </w:r>
      <w:r w:rsidRPr="001F418C">
        <w:rPr>
          <w:rFonts w:cs="Arial"/>
          <w:color w:val="000000" w:themeColor="text1"/>
          <w:lang w:eastAsia="es-MX"/>
        </w:rPr>
        <w:lastRenderedPageBreak/>
        <w:t>AL FIJARLOS Y LAS CARACTERÍSTICAS DEL CASO.”, visible en la Gaceta del Seminario Judicial de la Federación con el registro digital 205635.</w:t>
      </w:r>
    </w:p>
    <w:p w14:paraId="6868E63C" w14:textId="77777777" w:rsidR="00527588" w:rsidRPr="001F418C" w:rsidRDefault="00527588" w:rsidP="00527588">
      <w:pPr>
        <w:shd w:val="clear" w:color="auto" w:fill="FFFFFF"/>
        <w:rPr>
          <w:rFonts w:cs="Arial"/>
          <w:color w:val="000000" w:themeColor="text1"/>
          <w:lang w:eastAsia="es-MX"/>
        </w:rPr>
      </w:pPr>
    </w:p>
    <w:p w14:paraId="1B55888E" w14:textId="77777777" w:rsidR="00527588" w:rsidRPr="001F418C" w:rsidRDefault="00527588" w:rsidP="00527588">
      <w:pPr>
        <w:shd w:val="clear" w:color="auto" w:fill="FFFFFF"/>
        <w:rPr>
          <w:rFonts w:cs="Arial"/>
          <w:color w:val="000000" w:themeColor="text1"/>
          <w:lang w:eastAsia="es-MX"/>
        </w:rPr>
      </w:pPr>
      <w:r w:rsidRPr="001F418C">
        <w:rPr>
          <w:rFonts w:cs="Arial"/>
          <w:color w:val="000000" w:themeColor="text1"/>
          <w:lang w:eastAsia="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B64739F" w14:textId="77777777" w:rsidR="00527588" w:rsidRPr="001F418C" w:rsidRDefault="00527588" w:rsidP="00527588">
      <w:pPr>
        <w:shd w:val="clear" w:color="auto" w:fill="FFFFFF"/>
        <w:rPr>
          <w:rFonts w:cs="Arial"/>
          <w:color w:val="000000" w:themeColor="text1"/>
          <w:lang w:eastAsia="es-MX"/>
        </w:rPr>
      </w:pPr>
    </w:p>
    <w:p w14:paraId="17B471E8" w14:textId="77777777" w:rsidR="00527588" w:rsidRPr="001F418C" w:rsidRDefault="00527588" w:rsidP="00527588">
      <w:pPr>
        <w:shd w:val="clear" w:color="auto" w:fill="FFFFFF"/>
        <w:rPr>
          <w:rFonts w:cs="Arial"/>
          <w:color w:val="000000" w:themeColor="text1"/>
          <w:lang w:eastAsia="es-MX"/>
        </w:rPr>
      </w:pPr>
      <w:r w:rsidRPr="001F418C">
        <w:rPr>
          <w:rFonts w:cs="Arial"/>
          <w:color w:val="000000" w:themeColor="text1"/>
          <w:lang w:eastAsia="es-MX"/>
        </w:rPr>
        <w:t>Al respecto, también son de considerar los criterios sostenidos por el Cuarto Tribunal Colegiado en Materia Administrativa del Primer Circuito, cuyos rubros y datos de identificación son los siguientes:</w:t>
      </w:r>
    </w:p>
    <w:p w14:paraId="00828E47" w14:textId="77777777" w:rsidR="00527588" w:rsidRPr="001F418C" w:rsidRDefault="00527588" w:rsidP="00527588">
      <w:pPr>
        <w:shd w:val="clear" w:color="auto" w:fill="FFFFFF"/>
        <w:rPr>
          <w:rFonts w:cs="Arial"/>
          <w:color w:val="000000" w:themeColor="text1"/>
          <w:lang w:eastAsia="es-MX"/>
        </w:rPr>
      </w:pPr>
    </w:p>
    <w:p w14:paraId="2B98E7BA" w14:textId="77777777" w:rsidR="00527588" w:rsidRPr="001F418C" w:rsidRDefault="00527588" w:rsidP="00527588">
      <w:pPr>
        <w:pStyle w:val="Puesto"/>
        <w:rPr>
          <w:lang w:eastAsia="es-MX"/>
        </w:rPr>
      </w:pPr>
      <w:r w:rsidRPr="001F418C">
        <w:rPr>
          <w:lang w:eastAsia="es-MX"/>
        </w:rPr>
        <w:t>“</w:t>
      </w:r>
      <w:r w:rsidRPr="00527588">
        <w:rPr>
          <w:b/>
          <w:lang w:eastAsia="es-MX"/>
        </w:rPr>
        <w:t>PLAZO RAZONABLE PARA RESOLVER. DIMENSIÓN Y EFECTOS DE ESTE CONCEPTO CUANDO SE ADUCE EXCESIVA CARGA DE TRABAJO</w:t>
      </w:r>
      <w:r w:rsidRPr="001F418C">
        <w:rPr>
          <w:lang w:eastAsia="es-MX"/>
        </w:rPr>
        <w:t>.” consultable en el Seminario Judicial de la Federación y su gaceta, con el registro digital 2002351.</w:t>
      </w:r>
    </w:p>
    <w:p w14:paraId="23FE8B50" w14:textId="77777777" w:rsidR="00527588" w:rsidRPr="001F418C" w:rsidRDefault="00527588" w:rsidP="00527588">
      <w:pPr>
        <w:pStyle w:val="Puesto"/>
        <w:rPr>
          <w:lang w:eastAsia="es-MX"/>
        </w:rPr>
      </w:pPr>
    </w:p>
    <w:p w14:paraId="773338A4" w14:textId="77777777" w:rsidR="00527588" w:rsidRPr="001F418C" w:rsidRDefault="00527588" w:rsidP="00527588">
      <w:pPr>
        <w:pStyle w:val="Puesto"/>
        <w:rPr>
          <w:lang w:eastAsia="es-MX"/>
        </w:rPr>
      </w:pPr>
      <w:r w:rsidRPr="001F418C">
        <w:rPr>
          <w:lang w:eastAsia="es-MX"/>
        </w:rPr>
        <w:t>“</w:t>
      </w:r>
      <w:r w:rsidRPr="00527588">
        <w:rPr>
          <w:b/>
          <w:lang w:eastAsia="es-MX"/>
        </w:rPr>
        <w:t>PLAZO RAZONABLE PARA RESOLVER. CONCEPTO Y ELEMENTOS QUE LO INTEGRAN A LA LUZ DEL DERECHO INTERNACIONAL DE LOS DERECHOS HUMANOS</w:t>
      </w:r>
      <w:r w:rsidRPr="001F418C">
        <w:rPr>
          <w:lang w:eastAsia="es-MX"/>
        </w:rPr>
        <w:t>.”, visible en el Seminario Judicial de la Federación y su gaceta, con el registro digital 2002350.</w:t>
      </w:r>
    </w:p>
    <w:p w14:paraId="0310D318" w14:textId="77777777" w:rsidR="00527588" w:rsidRPr="001F418C" w:rsidRDefault="00527588" w:rsidP="00527588">
      <w:pPr>
        <w:shd w:val="clear" w:color="auto" w:fill="FFFFFF"/>
        <w:rPr>
          <w:rFonts w:cs="Arial"/>
          <w:color w:val="000000" w:themeColor="text1"/>
          <w:lang w:eastAsia="es-MX"/>
        </w:rPr>
      </w:pPr>
    </w:p>
    <w:p w14:paraId="377F03FB" w14:textId="5BAD17A7" w:rsidR="00527588" w:rsidRPr="001F418C" w:rsidRDefault="00527588" w:rsidP="00527588">
      <w:pPr>
        <w:shd w:val="clear" w:color="auto" w:fill="FFFFFF"/>
        <w:rPr>
          <w:rFonts w:cs="Arial"/>
          <w:color w:val="000000" w:themeColor="text1"/>
          <w:lang w:eastAsia="es-MX"/>
        </w:rPr>
      </w:pPr>
      <w:r w:rsidRPr="001F418C">
        <w:rPr>
          <w:rFonts w:cs="Arial"/>
          <w:color w:val="000000" w:themeColor="text1"/>
          <w:lang w:eastAsia="es-MX"/>
        </w:rPr>
        <w:t>Por ello, este Organismo Garante compro</w:t>
      </w:r>
      <w:r w:rsidRPr="00527588">
        <w:rPr>
          <w:color w:val="000000" w:themeColor="text1"/>
        </w:rPr>
        <w:t>metido con la tutela de los derechos humanos confiados señala que este exceso del plazo legal para</w:t>
      </w:r>
      <w:r w:rsidRPr="001F418C">
        <w:rPr>
          <w:rFonts w:cs="Arial"/>
          <w:color w:val="000000" w:themeColor="text1"/>
          <w:lang w:eastAsia="es-MX"/>
        </w:rPr>
        <w:t xml:space="preserve"> resolver el asunto resulta de carácter excepcional.</w:t>
      </w:r>
    </w:p>
    <w:p w14:paraId="51279D2E" w14:textId="77777777" w:rsidR="00527588" w:rsidRPr="007E07E1" w:rsidRDefault="00527588" w:rsidP="00865CF4">
      <w:pPr>
        <w:rPr>
          <w:rFonts w:eastAsia="Arial Unicode MS" w:cs="Arial"/>
          <w:color w:val="000000" w:themeColor="text1"/>
        </w:rPr>
      </w:pPr>
    </w:p>
    <w:p w14:paraId="0E651988" w14:textId="0BF827A6" w:rsidR="00664420" w:rsidRPr="00ED1DC6" w:rsidRDefault="00527588" w:rsidP="00664420">
      <w:pPr>
        <w:pStyle w:val="Ttulo3"/>
      </w:pPr>
      <w:bookmarkStart w:id="20" w:name="_Toc175740731"/>
      <w:r w:rsidRPr="00ED1DC6">
        <w:rPr>
          <w:rFonts w:eastAsia="Calibri"/>
        </w:rPr>
        <w:lastRenderedPageBreak/>
        <w:t>g</w:t>
      </w:r>
      <w:r w:rsidR="007517BD" w:rsidRPr="00ED1DC6">
        <w:rPr>
          <w:rFonts w:eastAsia="Calibri"/>
        </w:rPr>
        <w:t xml:space="preserve">) </w:t>
      </w:r>
      <w:r w:rsidR="00664420" w:rsidRPr="00ED1DC6">
        <w:t>Cierre de instrucción</w:t>
      </w:r>
      <w:bookmarkEnd w:id="20"/>
    </w:p>
    <w:p w14:paraId="79AF95DC" w14:textId="3716F751" w:rsidR="00664420" w:rsidRPr="00ED1DC6" w:rsidRDefault="00BF091A" w:rsidP="00664420">
      <w:pPr>
        <w:rPr>
          <w:color w:val="000000" w:themeColor="text1"/>
        </w:rPr>
      </w:pPr>
      <w:r w:rsidRPr="00ED1DC6">
        <w:rPr>
          <w:rFonts w:cs="Tahoma"/>
          <w:szCs w:val="22"/>
        </w:rPr>
        <w:t>Al no existir diligencias pendientes por desahogar</w:t>
      </w:r>
      <w:r w:rsidRPr="00ED1DC6">
        <w:rPr>
          <w:rFonts w:cs="Arial"/>
          <w:color w:val="000000" w:themeColor="text1"/>
        </w:rPr>
        <w:t xml:space="preserve">, el </w:t>
      </w:r>
      <w:bookmarkStart w:id="21" w:name="_Hlk104892386"/>
      <w:r w:rsidR="00527588" w:rsidRPr="00ED1DC6">
        <w:rPr>
          <w:rFonts w:cs="Arial"/>
          <w:b/>
          <w:color w:val="000000" w:themeColor="text1"/>
        </w:rPr>
        <w:t xml:space="preserve">veintiocho </w:t>
      </w:r>
      <w:r w:rsidR="0068301E" w:rsidRPr="00ED1DC6">
        <w:rPr>
          <w:rFonts w:cs="Arial"/>
          <w:b/>
          <w:color w:val="000000" w:themeColor="text1"/>
        </w:rPr>
        <w:t>de</w:t>
      </w:r>
      <w:r w:rsidR="00E10C48" w:rsidRPr="00ED1DC6">
        <w:rPr>
          <w:rFonts w:cs="Arial"/>
          <w:b/>
          <w:color w:val="000000" w:themeColor="text1"/>
        </w:rPr>
        <w:t xml:space="preserve"> agosto </w:t>
      </w:r>
      <w:bookmarkEnd w:id="21"/>
      <w:r w:rsidRPr="00ED1DC6">
        <w:rPr>
          <w:rFonts w:cs="Arial"/>
          <w:b/>
          <w:color w:val="000000" w:themeColor="text1"/>
        </w:rPr>
        <w:t xml:space="preserve">de dos mil </w:t>
      </w:r>
      <w:r w:rsidR="0075751F" w:rsidRPr="00ED1DC6">
        <w:rPr>
          <w:rFonts w:cs="Arial"/>
          <w:b/>
          <w:color w:val="000000" w:themeColor="text1"/>
        </w:rPr>
        <w:t xml:space="preserve">veinticuatro </w:t>
      </w:r>
      <w:r w:rsidRPr="00ED1DC6">
        <w:rPr>
          <w:rFonts w:cs="Arial"/>
          <w:color w:val="000000" w:themeColor="text1"/>
        </w:rPr>
        <w:t xml:space="preserve">la </w:t>
      </w:r>
      <w:r w:rsidRPr="00ED1DC6">
        <w:rPr>
          <w:rFonts w:cs="Arial"/>
          <w:b/>
          <w:bCs/>
          <w:color w:val="000000" w:themeColor="text1"/>
        </w:rPr>
        <w:t xml:space="preserve">Comisionada </w:t>
      </w:r>
      <w:r w:rsidRPr="00ED1DC6">
        <w:rPr>
          <w:b/>
          <w:color w:val="000000" w:themeColor="text1"/>
        </w:rPr>
        <w:t xml:space="preserve">Sharon Cristina Morales Martínez </w:t>
      </w:r>
      <w:r w:rsidRPr="00ED1DC6">
        <w:rPr>
          <w:rFonts w:cs="Arial"/>
          <w:color w:val="000000" w:themeColor="text1"/>
        </w:rPr>
        <w:t>acordó el cierre de instrucción</w:t>
      </w:r>
      <w:r w:rsidR="0011350D" w:rsidRPr="00ED1DC6">
        <w:rPr>
          <w:rFonts w:cs="Arial"/>
          <w:color w:val="000000" w:themeColor="text1"/>
        </w:rPr>
        <w:t xml:space="preserve"> y</w:t>
      </w:r>
      <w:r w:rsidRPr="00ED1DC6">
        <w:rPr>
          <w:rFonts w:cs="Arial"/>
          <w:color w:val="000000" w:themeColor="text1"/>
        </w:rPr>
        <w:t xml:space="preserve"> </w:t>
      </w:r>
      <w:r w:rsidR="0011350D" w:rsidRPr="00ED1DC6">
        <w:rPr>
          <w:rFonts w:cs="Arial"/>
          <w:color w:val="000000" w:themeColor="text1"/>
        </w:rPr>
        <w:t xml:space="preserve">la </w:t>
      </w:r>
      <w:r w:rsidRPr="00ED1DC6">
        <w:rPr>
          <w:rFonts w:cs="Arial"/>
          <w:color w:val="000000" w:themeColor="text1"/>
        </w:rPr>
        <w:t>remisión de</w:t>
      </w:r>
      <w:r w:rsidR="0068301E" w:rsidRPr="00ED1DC6">
        <w:rPr>
          <w:rFonts w:cs="Arial"/>
          <w:color w:val="000000" w:themeColor="text1"/>
        </w:rPr>
        <w:t xml:space="preserve"> </w:t>
      </w:r>
      <w:r w:rsidRPr="00ED1DC6">
        <w:rPr>
          <w:rFonts w:cs="Arial"/>
          <w:color w:val="000000" w:themeColor="text1"/>
        </w:rPr>
        <w:t>l</w:t>
      </w:r>
      <w:r w:rsidR="0068301E" w:rsidRPr="00ED1DC6">
        <w:rPr>
          <w:rFonts w:cs="Arial"/>
          <w:color w:val="000000" w:themeColor="text1"/>
        </w:rPr>
        <w:t>os</w:t>
      </w:r>
      <w:r w:rsidRPr="00ED1DC6">
        <w:rPr>
          <w:rFonts w:cs="Arial"/>
          <w:color w:val="000000" w:themeColor="text1"/>
        </w:rPr>
        <w:t xml:space="preserve"> expediente</w:t>
      </w:r>
      <w:r w:rsidR="0068301E" w:rsidRPr="00ED1DC6">
        <w:rPr>
          <w:rFonts w:cs="Arial"/>
          <w:color w:val="000000" w:themeColor="text1"/>
        </w:rPr>
        <w:t>s</w:t>
      </w:r>
      <w:r w:rsidRPr="00ED1DC6">
        <w:rPr>
          <w:rFonts w:cs="Arial"/>
          <w:color w:val="000000" w:themeColor="text1"/>
        </w:rPr>
        <w:t xml:space="preserve"> a efecto de ser resuelto</w:t>
      </w:r>
      <w:r w:rsidR="0068301E" w:rsidRPr="00ED1DC6">
        <w:rPr>
          <w:rFonts w:cs="Arial"/>
          <w:color w:val="000000" w:themeColor="text1"/>
        </w:rPr>
        <w:t>s</w:t>
      </w:r>
      <w:r w:rsidRPr="00ED1DC6">
        <w:rPr>
          <w:rFonts w:cs="Arial"/>
          <w:color w:val="000000" w:themeColor="text1"/>
        </w:rPr>
        <w:t>, de conformidad con lo establecido en el artículo 185 fracciones VI y VIII de la Ley de Transparencia y Acceso a la Información Pública del Estado de México y Municipios</w:t>
      </w:r>
      <w:r w:rsidRPr="00ED1DC6">
        <w:rPr>
          <w:color w:val="000000" w:themeColor="text1"/>
        </w:rPr>
        <w:t>.</w:t>
      </w:r>
      <w:r w:rsidR="0011350D" w:rsidRPr="00ED1DC6">
        <w:rPr>
          <w:color w:val="000000" w:themeColor="text1"/>
        </w:rPr>
        <w:t xml:space="preserve"> Dicho acuerdo </w:t>
      </w:r>
      <w:r w:rsidR="00664420" w:rsidRPr="00ED1DC6">
        <w:rPr>
          <w:rFonts w:cs="Tahoma"/>
          <w:szCs w:val="22"/>
        </w:rPr>
        <w:t xml:space="preserve">fue notificado a las partes el mismo día a través del </w:t>
      </w:r>
      <w:r w:rsidR="00664420" w:rsidRPr="00ED1DC6">
        <w:rPr>
          <w:rFonts w:cs="Tahoma"/>
          <w:b/>
          <w:szCs w:val="22"/>
          <w:lang w:val="es-ES"/>
        </w:rPr>
        <w:t>SAIMEX</w:t>
      </w:r>
      <w:r w:rsidR="00664420" w:rsidRPr="00ED1DC6">
        <w:rPr>
          <w:rFonts w:cs="Tahoma"/>
          <w:szCs w:val="22"/>
        </w:rPr>
        <w:t>.</w:t>
      </w:r>
    </w:p>
    <w:p w14:paraId="741683E3" w14:textId="77777777" w:rsidR="0011350D" w:rsidRPr="00ED1DC6" w:rsidRDefault="0011350D" w:rsidP="00664420">
      <w:pPr>
        <w:rPr>
          <w:rFonts w:cs="Tahoma"/>
          <w:color w:val="000000"/>
          <w:szCs w:val="22"/>
        </w:rPr>
      </w:pPr>
    </w:p>
    <w:p w14:paraId="7A9629DE" w14:textId="77777777" w:rsidR="00664420" w:rsidRPr="00ED1DC6" w:rsidRDefault="00664420" w:rsidP="00664420">
      <w:pPr>
        <w:pStyle w:val="Ttulo1"/>
        <w:rPr>
          <w:rFonts w:eastAsiaTheme="minorHAnsi"/>
          <w:lang w:eastAsia="en-US"/>
        </w:rPr>
      </w:pPr>
      <w:bookmarkStart w:id="22" w:name="_Toc175740732"/>
      <w:r w:rsidRPr="00ED1DC6">
        <w:rPr>
          <w:rFonts w:eastAsiaTheme="minorHAnsi"/>
          <w:lang w:eastAsia="en-US"/>
        </w:rPr>
        <w:t>CONSIDERANDOS</w:t>
      </w:r>
      <w:bookmarkEnd w:id="22"/>
    </w:p>
    <w:p w14:paraId="6DD1243B" w14:textId="77777777" w:rsidR="00664420" w:rsidRPr="00ED1DC6" w:rsidRDefault="00664420" w:rsidP="00664420">
      <w:pPr>
        <w:contextualSpacing/>
        <w:jc w:val="center"/>
        <w:rPr>
          <w:rFonts w:eastAsiaTheme="minorHAnsi" w:cs="Tahoma"/>
          <w:b/>
          <w:color w:val="000000" w:themeColor="text1"/>
          <w:szCs w:val="22"/>
          <w:lang w:eastAsia="en-US"/>
        </w:rPr>
      </w:pPr>
    </w:p>
    <w:p w14:paraId="0B67CB92" w14:textId="2E307D3B" w:rsidR="00664420" w:rsidRPr="00ED1DC6" w:rsidRDefault="00664420" w:rsidP="00AE3DA7">
      <w:pPr>
        <w:pStyle w:val="Ttulo2"/>
        <w:rPr>
          <w:rFonts w:eastAsia="Batang"/>
        </w:rPr>
      </w:pPr>
      <w:bookmarkStart w:id="23" w:name="_Toc175740733"/>
      <w:r w:rsidRPr="00ED1DC6">
        <w:rPr>
          <w:rFonts w:eastAsia="Batang"/>
        </w:rPr>
        <w:t xml:space="preserve">PRIMERO. </w:t>
      </w:r>
      <w:r w:rsidR="00BA55A8" w:rsidRPr="00ED1DC6">
        <w:rPr>
          <w:rFonts w:eastAsia="Batang"/>
        </w:rPr>
        <w:t>Procedibilidad</w:t>
      </w:r>
      <w:bookmarkEnd w:id="23"/>
    </w:p>
    <w:p w14:paraId="39C52BC1" w14:textId="56FCC20D" w:rsidR="00BA55A8" w:rsidRPr="00ED1DC6" w:rsidRDefault="00BA55A8" w:rsidP="00BA55A8">
      <w:pPr>
        <w:pStyle w:val="Ttulo3"/>
      </w:pPr>
      <w:bookmarkStart w:id="24" w:name="_Toc175740734"/>
      <w:r w:rsidRPr="00ED1DC6">
        <w:t>a) Competencia</w:t>
      </w:r>
      <w:r w:rsidR="00150C49" w:rsidRPr="00ED1DC6">
        <w:t xml:space="preserve"> del Instituto</w:t>
      </w:r>
      <w:bookmarkEnd w:id="24"/>
    </w:p>
    <w:p w14:paraId="56E64942" w14:textId="6572EDF7" w:rsidR="0011350D" w:rsidRPr="00ED1DC6" w:rsidRDefault="0011350D" w:rsidP="0011350D">
      <w:pPr>
        <w:rPr>
          <w:rFonts w:cs="Arial"/>
          <w:color w:val="000000" w:themeColor="text1"/>
        </w:rPr>
      </w:pPr>
      <w:r w:rsidRPr="00ED1DC6">
        <w:rPr>
          <w:color w:val="000000" w:themeColor="text1"/>
        </w:rPr>
        <w:t xml:space="preserve">Este Instituto de Transparencia, Acceso a la Información Pública y Protección de Datos Personales del Estado de México y Municipios es competente para conocer y resolver </w:t>
      </w:r>
      <w:r w:rsidR="005F65B7" w:rsidRPr="00ED1DC6">
        <w:rPr>
          <w:color w:val="000000" w:themeColor="text1"/>
        </w:rPr>
        <w:t xml:space="preserve">el </w:t>
      </w:r>
      <w:r w:rsidRPr="00ED1DC6">
        <w:rPr>
          <w:color w:val="000000" w:themeColor="text1"/>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ED1DC6">
        <w:rPr>
          <w:rFonts w:cs="Arial"/>
          <w:color w:val="000000" w:themeColor="text1"/>
        </w:rPr>
        <w:t>; y 9, fracciones I y XXIII y 11 del Reglamento Interior del Instituto de Transparencia, Acceso a la Información Pública y Protección de Datos Personales del Estado de México y Municipios.</w:t>
      </w:r>
    </w:p>
    <w:p w14:paraId="6C36A399" w14:textId="77777777" w:rsidR="00DB1C09" w:rsidRPr="00ED1DC6" w:rsidRDefault="00DB1C09" w:rsidP="0011350D">
      <w:pPr>
        <w:rPr>
          <w:rFonts w:cs="Arial"/>
          <w:color w:val="000000" w:themeColor="text1"/>
        </w:rPr>
      </w:pPr>
    </w:p>
    <w:p w14:paraId="517A2DD6" w14:textId="4169BE4D" w:rsidR="00664420" w:rsidRPr="00ED1DC6" w:rsidRDefault="00BA55A8" w:rsidP="00BA55A8">
      <w:pPr>
        <w:pStyle w:val="Ttulo3"/>
      </w:pPr>
      <w:bookmarkStart w:id="25" w:name="_Toc175740735"/>
      <w:r w:rsidRPr="00ED1DC6">
        <w:lastRenderedPageBreak/>
        <w:t>b)</w:t>
      </w:r>
      <w:r w:rsidR="00664420" w:rsidRPr="00ED1DC6">
        <w:t xml:space="preserve"> </w:t>
      </w:r>
      <w:r w:rsidR="00D91CB4" w:rsidRPr="00ED1DC6">
        <w:t>Legitimidad</w:t>
      </w:r>
      <w:r w:rsidRPr="00ED1DC6">
        <w:t xml:space="preserve"> de la parte recurrente</w:t>
      </w:r>
      <w:bookmarkEnd w:id="25"/>
    </w:p>
    <w:p w14:paraId="26FEA382" w14:textId="130B122E" w:rsidR="00D91CB4" w:rsidRPr="00ED1DC6" w:rsidRDefault="0068301E" w:rsidP="00D91CB4">
      <w:pPr>
        <w:rPr>
          <w:rFonts w:cs="Arial"/>
          <w:bCs/>
          <w:color w:val="000000" w:themeColor="text1"/>
        </w:rPr>
      </w:pPr>
      <w:r w:rsidRPr="00ED1DC6">
        <w:rPr>
          <w:rFonts w:cs="Arial"/>
          <w:bCs/>
          <w:color w:val="000000" w:themeColor="text1"/>
        </w:rPr>
        <w:t>Los</w:t>
      </w:r>
      <w:r w:rsidR="00D91CB4" w:rsidRPr="00ED1DC6">
        <w:rPr>
          <w:rFonts w:cs="Arial"/>
          <w:bCs/>
          <w:color w:val="000000" w:themeColor="text1"/>
        </w:rPr>
        <w:t xml:space="preserve"> recurso</w:t>
      </w:r>
      <w:r w:rsidRPr="00ED1DC6">
        <w:rPr>
          <w:rFonts w:cs="Arial"/>
          <w:bCs/>
          <w:color w:val="000000" w:themeColor="text1"/>
        </w:rPr>
        <w:t>s</w:t>
      </w:r>
      <w:r w:rsidR="00D91CB4" w:rsidRPr="00ED1DC6">
        <w:rPr>
          <w:rFonts w:cs="Arial"/>
          <w:bCs/>
          <w:color w:val="000000" w:themeColor="text1"/>
        </w:rPr>
        <w:t xml:space="preserve"> de revisión fue</w:t>
      </w:r>
      <w:r w:rsidRPr="00ED1DC6">
        <w:rPr>
          <w:rFonts w:cs="Arial"/>
          <w:bCs/>
          <w:color w:val="000000" w:themeColor="text1"/>
        </w:rPr>
        <w:t>ron</w:t>
      </w:r>
      <w:r w:rsidR="00D91CB4" w:rsidRPr="00ED1DC6">
        <w:rPr>
          <w:rFonts w:cs="Arial"/>
          <w:bCs/>
          <w:color w:val="000000" w:themeColor="text1"/>
        </w:rPr>
        <w:t xml:space="preserve"> interpuesto</w:t>
      </w:r>
      <w:r w:rsidRPr="00ED1DC6">
        <w:rPr>
          <w:rFonts w:cs="Arial"/>
          <w:bCs/>
          <w:color w:val="000000" w:themeColor="text1"/>
        </w:rPr>
        <w:t>s</w:t>
      </w:r>
      <w:r w:rsidR="00D91CB4" w:rsidRPr="00ED1DC6">
        <w:rPr>
          <w:rFonts w:cs="Arial"/>
          <w:bCs/>
          <w:color w:val="000000" w:themeColor="text1"/>
        </w:rPr>
        <w:t xml:space="preserve"> por parte legítima, ya que se present</w:t>
      </w:r>
      <w:r w:rsidRPr="00ED1DC6">
        <w:rPr>
          <w:rFonts w:cs="Arial"/>
          <w:bCs/>
          <w:color w:val="000000" w:themeColor="text1"/>
        </w:rPr>
        <w:t>aron</w:t>
      </w:r>
      <w:r w:rsidR="00D91CB4" w:rsidRPr="00ED1DC6">
        <w:rPr>
          <w:rFonts w:cs="Arial"/>
          <w:bCs/>
          <w:color w:val="000000" w:themeColor="text1"/>
        </w:rPr>
        <w:t xml:space="preserve"> por la misma persona que formuló la</w:t>
      </w:r>
      <w:r w:rsidRPr="00ED1DC6">
        <w:rPr>
          <w:rFonts w:cs="Arial"/>
          <w:bCs/>
          <w:color w:val="000000" w:themeColor="text1"/>
        </w:rPr>
        <w:t>s</w:t>
      </w:r>
      <w:r w:rsidR="00D91CB4" w:rsidRPr="00ED1DC6">
        <w:rPr>
          <w:rFonts w:cs="Arial"/>
          <w:bCs/>
          <w:color w:val="000000" w:themeColor="text1"/>
        </w:rPr>
        <w:t xml:space="preserve"> solicitud</w:t>
      </w:r>
      <w:r w:rsidRPr="00ED1DC6">
        <w:rPr>
          <w:rFonts w:cs="Arial"/>
          <w:bCs/>
          <w:color w:val="000000" w:themeColor="text1"/>
        </w:rPr>
        <w:t>es</w:t>
      </w:r>
      <w:r w:rsidR="00D91CB4" w:rsidRPr="00ED1DC6">
        <w:rPr>
          <w:rFonts w:cs="Arial"/>
          <w:bCs/>
          <w:color w:val="000000" w:themeColor="text1"/>
        </w:rPr>
        <w:t xml:space="preserve"> de acceso a la Información Pública,</w:t>
      </w:r>
      <w:r w:rsidR="00D91CB4" w:rsidRPr="00ED1DC6">
        <w:rPr>
          <w:rFonts w:cs="Arial"/>
          <w:b/>
          <w:bCs/>
          <w:color w:val="000000" w:themeColor="text1"/>
        </w:rPr>
        <w:t xml:space="preserve"> </w:t>
      </w:r>
      <w:r w:rsidR="00D91CB4" w:rsidRPr="00ED1DC6">
        <w:rPr>
          <w:rFonts w:cs="Arial"/>
          <w:color w:val="000000" w:themeColor="text1"/>
        </w:rPr>
        <w:t>debido a que los datos de acceso</w:t>
      </w:r>
      <w:r w:rsidR="00D91CB4" w:rsidRPr="00ED1DC6">
        <w:rPr>
          <w:rFonts w:cs="Arial"/>
          <w:b/>
          <w:bCs/>
          <w:color w:val="000000" w:themeColor="text1"/>
        </w:rPr>
        <w:t xml:space="preserve"> </w:t>
      </w:r>
      <w:r w:rsidR="00D91CB4" w:rsidRPr="00ED1DC6">
        <w:rPr>
          <w:rFonts w:cs="Arial"/>
          <w:b/>
          <w:color w:val="000000" w:themeColor="text1"/>
        </w:rPr>
        <w:t>SAIMEX</w:t>
      </w:r>
      <w:r w:rsidR="00D91CB4" w:rsidRPr="00ED1DC6">
        <w:rPr>
          <w:rFonts w:eastAsia="Calibri" w:cs="Arial"/>
          <w:color w:val="000000" w:themeColor="text1"/>
          <w:lang w:eastAsia="en-US"/>
        </w:rPr>
        <w:t xml:space="preserve"> son personales e irrepetibles.</w:t>
      </w:r>
    </w:p>
    <w:p w14:paraId="2C367810" w14:textId="77777777" w:rsidR="00D91CB4" w:rsidRPr="00ED1DC6" w:rsidRDefault="00D91CB4" w:rsidP="00D91CB4"/>
    <w:p w14:paraId="5C5FA5A8" w14:textId="77777777" w:rsidR="004565C2" w:rsidRPr="00ED1DC6" w:rsidRDefault="004565C2" w:rsidP="004565C2">
      <w:pPr>
        <w:pStyle w:val="Ttulo3"/>
        <w:rPr>
          <w:rFonts w:eastAsia="Calibri"/>
          <w:lang w:eastAsia="es-ES_tradnl"/>
        </w:rPr>
      </w:pPr>
      <w:bookmarkStart w:id="26" w:name="_Toc170932820"/>
      <w:bookmarkStart w:id="27" w:name="_Toc175740736"/>
      <w:r w:rsidRPr="00ED1DC6">
        <w:rPr>
          <w:rFonts w:eastAsia="Calibri"/>
          <w:lang w:eastAsia="es-ES_tradnl"/>
        </w:rPr>
        <w:t>c) Plazo para interponer el recurso</w:t>
      </w:r>
      <w:bookmarkEnd w:id="26"/>
      <w:bookmarkEnd w:id="27"/>
    </w:p>
    <w:p w14:paraId="5C63152A" w14:textId="032A20DD" w:rsidR="004565C2" w:rsidRPr="00ED1DC6" w:rsidRDefault="004565C2" w:rsidP="004565C2">
      <w:pPr>
        <w:rPr>
          <w:rFonts w:eastAsiaTheme="minorEastAsia" w:cs="Arial"/>
          <w:color w:val="000000" w:themeColor="text1"/>
          <w:lang w:val="es-ES_tradnl"/>
        </w:rPr>
      </w:pPr>
      <w:r w:rsidRPr="00ED1DC6">
        <w:rPr>
          <w:rFonts w:cs="Arial"/>
          <w:b/>
          <w:color w:val="000000" w:themeColor="text1"/>
        </w:rPr>
        <w:t>EL SUJETO OBLIGADO</w:t>
      </w:r>
      <w:r w:rsidRPr="00ED1DC6">
        <w:rPr>
          <w:rFonts w:cs="Arial"/>
          <w:color w:val="000000" w:themeColor="text1"/>
        </w:rPr>
        <w:t xml:space="preserve"> notificó la</w:t>
      </w:r>
      <w:r w:rsidR="0068301E" w:rsidRPr="00ED1DC6">
        <w:rPr>
          <w:rFonts w:cs="Arial"/>
          <w:color w:val="000000" w:themeColor="text1"/>
        </w:rPr>
        <w:t>s</w:t>
      </w:r>
      <w:r w:rsidRPr="00ED1DC6">
        <w:rPr>
          <w:rFonts w:cs="Arial"/>
          <w:color w:val="000000" w:themeColor="text1"/>
        </w:rPr>
        <w:t xml:space="preserve"> respuesta</w:t>
      </w:r>
      <w:r w:rsidR="0068301E" w:rsidRPr="00ED1DC6">
        <w:rPr>
          <w:rFonts w:cs="Arial"/>
          <w:color w:val="000000" w:themeColor="text1"/>
        </w:rPr>
        <w:t>s</w:t>
      </w:r>
      <w:r w:rsidRPr="00ED1DC6">
        <w:rPr>
          <w:rFonts w:cs="Arial"/>
          <w:color w:val="000000" w:themeColor="text1"/>
        </w:rPr>
        <w:t xml:space="preserve"> a la</w:t>
      </w:r>
      <w:r w:rsidR="0068301E" w:rsidRPr="00ED1DC6">
        <w:rPr>
          <w:rFonts w:cs="Arial"/>
          <w:color w:val="000000" w:themeColor="text1"/>
        </w:rPr>
        <w:t>s</w:t>
      </w:r>
      <w:r w:rsidRPr="00ED1DC6">
        <w:rPr>
          <w:rFonts w:cs="Arial"/>
          <w:color w:val="000000" w:themeColor="text1"/>
        </w:rPr>
        <w:t xml:space="preserve"> solicitud</w:t>
      </w:r>
      <w:r w:rsidR="0068301E" w:rsidRPr="00ED1DC6">
        <w:rPr>
          <w:rFonts w:cs="Arial"/>
          <w:color w:val="000000" w:themeColor="text1"/>
        </w:rPr>
        <w:t>es</w:t>
      </w:r>
      <w:r w:rsidRPr="00ED1DC6">
        <w:rPr>
          <w:rFonts w:cs="Arial"/>
          <w:color w:val="000000" w:themeColor="text1"/>
        </w:rPr>
        <w:t xml:space="preserve"> de acceso a la Información Pública el </w:t>
      </w:r>
      <w:r w:rsidR="00527588" w:rsidRPr="00ED1DC6">
        <w:rPr>
          <w:rFonts w:eastAsia="Palatino Linotype" w:cs="Palatino Linotype"/>
          <w:b/>
        </w:rPr>
        <w:t>dieciséis de abril</w:t>
      </w:r>
      <w:r w:rsidRPr="00ED1DC6">
        <w:rPr>
          <w:rFonts w:eastAsia="Palatino Linotype" w:cs="Palatino Linotype"/>
          <w:b/>
        </w:rPr>
        <w:t xml:space="preserve"> de dos mil veinticuatro </w:t>
      </w:r>
      <w:r w:rsidRPr="00ED1DC6">
        <w:rPr>
          <w:rFonts w:cs="Arial"/>
          <w:color w:val="000000" w:themeColor="text1"/>
        </w:rPr>
        <w:t>y</w:t>
      </w:r>
      <w:r w:rsidR="0068301E" w:rsidRPr="00ED1DC6">
        <w:rPr>
          <w:rFonts w:cs="Arial"/>
          <w:color w:val="000000" w:themeColor="text1"/>
        </w:rPr>
        <w:t xml:space="preserve"> </w:t>
      </w:r>
      <w:r w:rsidRPr="00ED1DC6">
        <w:rPr>
          <w:rFonts w:cs="Arial"/>
          <w:color w:val="000000" w:themeColor="text1"/>
        </w:rPr>
        <w:t>l</w:t>
      </w:r>
      <w:r w:rsidR="0068301E" w:rsidRPr="00ED1DC6">
        <w:rPr>
          <w:rFonts w:cs="Arial"/>
          <w:color w:val="000000" w:themeColor="text1"/>
        </w:rPr>
        <w:t>os</w:t>
      </w:r>
      <w:r w:rsidRPr="00ED1DC6">
        <w:rPr>
          <w:rFonts w:cs="Arial"/>
          <w:color w:val="000000" w:themeColor="text1"/>
        </w:rPr>
        <w:t xml:space="preserve"> recurso</w:t>
      </w:r>
      <w:r w:rsidR="0068301E" w:rsidRPr="00ED1DC6">
        <w:rPr>
          <w:rFonts w:cs="Arial"/>
          <w:color w:val="000000" w:themeColor="text1"/>
        </w:rPr>
        <w:t>s</w:t>
      </w:r>
      <w:r w:rsidRPr="00ED1DC6">
        <w:rPr>
          <w:rFonts w:cs="Arial"/>
          <w:color w:val="000000" w:themeColor="text1"/>
        </w:rPr>
        <w:t xml:space="preserve"> </w:t>
      </w:r>
      <w:r w:rsidRPr="00ED1DC6">
        <w:rPr>
          <w:rFonts w:eastAsia="Palatino Linotype" w:cs="Palatino Linotype"/>
          <w:color w:val="000000" w:themeColor="text1"/>
        </w:rPr>
        <w:t>que nos ocupa</w:t>
      </w:r>
      <w:r w:rsidR="0068301E" w:rsidRPr="00ED1DC6">
        <w:rPr>
          <w:rFonts w:eastAsia="Palatino Linotype" w:cs="Palatino Linotype"/>
          <w:color w:val="000000" w:themeColor="text1"/>
        </w:rPr>
        <w:t>n</w:t>
      </w:r>
      <w:r w:rsidRPr="00ED1DC6">
        <w:rPr>
          <w:rFonts w:eastAsia="Palatino Linotype" w:cs="Palatino Linotype"/>
          <w:color w:val="000000" w:themeColor="text1"/>
        </w:rPr>
        <w:t xml:space="preserve"> se interpus</w:t>
      </w:r>
      <w:r w:rsidR="0068301E" w:rsidRPr="00ED1DC6">
        <w:rPr>
          <w:rFonts w:eastAsia="Palatino Linotype" w:cs="Palatino Linotype"/>
          <w:color w:val="000000" w:themeColor="text1"/>
        </w:rPr>
        <w:t xml:space="preserve">ieron </w:t>
      </w:r>
      <w:r w:rsidRPr="00ED1DC6">
        <w:rPr>
          <w:rFonts w:eastAsia="Palatino Linotype" w:cs="Palatino Linotype"/>
          <w:color w:val="000000" w:themeColor="text1"/>
        </w:rPr>
        <w:t xml:space="preserve">el </w:t>
      </w:r>
      <w:r w:rsidR="00527588" w:rsidRPr="00ED1DC6">
        <w:rPr>
          <w:rFonts w:eastAsia="Palatino Linotype" w:cs="Palatino Linotype"/>
          <w:b/>
          <w:color w:val="000000" w:themeColor="text1"/>
        </w:rPr>
        <w:t xml:space="preserve">veintidós de abril </w:t>
      </w:r>
      <w:r w:rsidRPr="00ED1DC6">
        <w:rPr>
          <w:rFonts w:eastAsia="Palatino Linotype" w:cs="Palatino Linotype"/>
          <w:b/>
          <w:color w:val="000000" w:themeColor="text1"/>
        </w:rPr>
        <w:t>de dos mil veinticuatro</w:t>
      </w:r>
      <w:r w:rsidRPr="00ED1DC6">
        <w:rPr>
          <w:rFonts w:eastAsia="Palatino Linotype" w:cs="Palatino Linotype"/>
          <w:bCs/>
          <w:color w:val="000000" w:themeColor="text1"/>
        </w:rPr>
        <w:t>;</w:t>
      </w:r>
      <w:r w:rsidRPr="00ED1DC6">
        <w:rPr>
          <w:rFonts w:eastAsia="Palatino Linotype" w:cs="Palatino Linotype"/>
          <w:color w:val="000000" w:themeColor="text1"/>
        </w:rPr>
        <w:t xml:space="preserve"> por lo tanto, éste se encuentra dentro del margen temporal previsto en el artículo 178 de la </w:t>
      </w:r>
      <w:r w:rsidRPr="00ED1DC6">
        <w:rPr>
          <w:rFonts w:cs="Arial"/>
          <w:color w:val="000000" w:themeColor="text1"/>
        </w:rPr>
        <w:t xml:space="preserve">Ley de Transparencia y Acceso a la Información Pública del Estado de México y Municipios, </w:t>
      </w:r>
      <w:r w:rsidRPr="00ED1DC6">
        <w:rPr>
          <w:rFonts w:eastAsia="Calibri"/>
          <w:lang w:eastAsia="es-ES_tradnl"/>
        </w:rPr>
        <w:t xml:space="preserve">el cual </w:t>
      </w:r>
      <w:r w:rsidRPr="00ED1DC6">
        <w:rPr>
          <w:rFonts w:cs="Arial"/>
          <w:color w:val="000000" w:themeColor="text1"/>
        </w:rPr>
        <w:t xml:space="preserve">transcurrió del </w:t>
      </w:r>
      <w:r w:rsidR="00527588" w:rsidRPr="00ED1DC6">
        <w:rPr>
          <w:rFonts w:cs="Arial"/>
          <w:b/>
          <w:color w:val="000000" w:themeColor="text1"/>
        </w:rPr>
        <w:t xml:space="preserve">diecisiete </w:t>
      </w:r>
      <w:r w:rsidR="0068301E" w:rsidRPr="00ED1DC6">
        <w:rPr>
          <w:rFonts w:cs="Arial"/>
          <w:b/>
          <w:color w:val="000000" w:themeColor="text1"/>
        </w:rPr>
        <w:t xml:space="preserve">de </w:t>
      </w:r>
      <w:r w:rsidR="00527588" w:rsidRPr="00ED1DC6">
        <w:rPr>
          <w:rFonts w:cs="Arial"/>
          <w:b/>
          <w:color w:val="000000" w:themeColor="text1"/>
        </w:rPr>
        <w:t>abril al nueve de mayo d</w:t>
      </w:r>
      <w:r w:rsidRPr="00ED1DC6">
        <w:rPr>
          <w:rFonts w:cs="Arial"/>
          <w:b/>
          <w:color w:val="000000" w:themeColor="text1"/>
        </w:rPr>
        <w:t>e dos mil veinticuatro</w:t>
      </w:r>
      <w:r w:rsidRPr="00ED1DC6">
        <w:rPr>
          <w:rFonts w:cs="Arial"/>
          <w:color w:val="000000" w:themeColor="text1"/>
        </w:rPr>
        <w:t xml:space="preserve">, </w:t>
      </w:r>
      <w:r w:rsidRPr="00ED1DC6">
        <w:rPr>
          <w:rFonts w:eastAsiaTheme="minorEastAsia" w:cs="Arial"/>
          <w:color w:val="000000" w:themeColor="text1"/>
          <w:lang w:val="es-ES_tradnl"/>
        </w:rPr>
        <w:t xml:space="preserve">sin contemplar en el cómputo los días </w:t>
      </w:r>
      <w:bookmarkStart w:id="28" w:name="_Hlk62134391"/>
      <w:r w:rsidRPr="00ED1DC6">
        <w:rPr>
          <w:rFonts w:eastAsiaTheme="minorEastAsia" w:cs="Arial"/>
          <w:color w:val="000000" w:themeColor="text1"/>
          <w:lang w:val="es-ES_tradnl"/>
        </w:rPr>
        <w:t xml:space="preserve">sábados, domingos y aquellos considerados como días inhábiles en términos del </w:t>
      </w:r>
      <w:bookmarkEnd w:id="28"/>
      <w:r w:rsidRPr="00ED1DC6">
        <w:rPr>
          <w:rFonts w:eastAsiaTheme="minorEastAsia" w:cs="Arial"/>
          <w:color w:val="000000" w:themeColor="text1"/>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ED1DC6" w:rsidRDefault="004565C2" w:rsidP="00D91CB4"/>
    <w:p w14:paraId="46C0EB3A" w14:textId="5A92AF42" w:rsidR="00A53315" w:rsidRPr="00ED1DC6" w:rsidRDefault="00BA55A8" w:rsidP="00362A11">
      <w:pPr>
        <w:pStyle w:val="Ttulo3"/>
        <w:rPr>
          <w:rFonts w:eastAsia="Calibri"/>
          <w:lang w:eastAsia="es-ES_tradnl"/>
        </w:rPr>
      </w:pPr>
      <w:bookmarkStart w:id="29" w:name="_Toc175740737"/>
      <w:r w:rsidRPr="00ED1DC6">
        <w:rPr>
          <w:rFonts w:eastAsia="Calibri"/>
          <w:lang w:eastAsia="es-ES_tradnl"/>
        </w:rPr>
        <w:t>d)</w:t>
      </w:r>
      <w:r w:rsidR="00D91CB4" w:rsidRPr="00ED1DC6">
        <w:rPr>
          <w:rFonts w:eastAsia="Calibri"/>
          <w:lang w:eastAsia="es-ES_tradnl"/>
        </w:rPr>
        <w:t xml:space="preserve"> </w:t>
      </w:r>
      <w:r w:rsidR="004565C2" w:rsidRPr="00ED1DC6">
        <w:rPr>
          <w:rFonts w:eastAsia="Calibri"/>
          <w:lang w:eastAsia="es-ES_tradnl"/>
        </w:rPr>
        <w:t>Causal de procedencia</w:t>
      </w:r>
      <w:bookmarkEnd w:id="29"/>
    </w:p>
    <w:p w14:paraId="190404A6" w14:textId="0B3D0C3B" w:rsidR="00BA55A8" w:rsidRPr="00ED1DC6" w:rsidRDefault="00BA55A8" w:rsidP="00BA55A8">
      <w:r w:rsidRPr="00ED1DC6">
        <w:rPr>
          <w:rFonts w:cs="Arial"/>
        </w:rPr>
        <w:t>Resulta</w:t>
      </w:r>
      <w:r w:rsidR="0068301E" w:rsidRPr="00ED1DC6">
        <w:rPr>
          <w:rFonts w:cs="Arial"/>
        </w:rPr>
        <w:t>n</w:t>
      </w:r>
      <w:r w:rsidRPr="00ED1DC6">
        <w:rPr>
          <w:rFonts w:cs="Arial"/>
        </w:rPr>
        <w:t xml:space="preserve"> procedente</w:t>
      </w:r>
      <w:r w:rsidR="0068301E" w:rsidRPr="00ED1DC6">
        <w:rPr>
          <w:rFonts w:cs="Arial"/>
        </w:rPr>
        <w:t>s</w:t>
      </w:r>
      <w:r w:rsidRPr="00ED1DC6">
        <w:rPr>
          <w:rFonts w:cs="Arial"/>
        </w:rPr>
        <w:t xml:space="preserve"> la interposición del recurso de revisión, ya que </w:t>
      </w:r>
      <w:r w:rsidRPr="00ED1DC6">
        <w:rPr>
          <w:rFonts w:eastAsia="Calibri" w:cs="Tahoma"/>
          <w:color w:val="000000"/>
          <w:szCs w:val="22"/>
          <w:lang w:eastAsia="es-MX"/>
        </w:rPr>
        <w:t xml:space="preserve">se actualiza la causal de procedencia señalada en el artículo 179, fracción </w:t>
      </w:r>
      <w:r w:rsidR="00527588" w:rsidRPr="00ED1DC6">
        <w:rPr>
          <w:rFonts w:eastAsia="Calibri" w:cs="Tahoma"/>
          <w:color w:val="000000"/>
          <w:szCs w:val="22"/>
          <w:lang w:eastAsia="es-MX"/>
        </w:rPr>
        <w:t>VIII</w:t>
      </w:r>
      <w:r w:rsidRPr="00ED1DC6">
        <w:rPr>
          <w:rFonts w:cs="Arial"/>
        </w:rPr>
        <w:t xml:space="preserve"> de la </w:t>
      </w:r>
      <w:r w:rsidRPr="00ED1DC6">
        <w:t>Ley de Transparencia y Acceso a la Información Pública del Estado de México y Municipios.</w:t>
      </w:r>
    </w:p>
    <w:p w14:paraId="0EFF7141" w14:textId="77777777" w:rsidR="00362A11" w:rsidRPr="00ED1DC6" w:rsidRDefault="00362A11" w:rsidP="00BA55A8"/>
    <w:p w14:paraId="2284D7EB" w14:textId="3EE1D036" w:rsidR="00BA55A8" w:rsidRPr="00ED1DC6" w:rsidRDefault="00362A11" w:rsidP="00362A11">
      <w:pPr>
        <w:pStyle w:val="Ttulo3"/>
      </w:pPr>
      <w:bookmarkStart w:id="30" w:name="_Toc175740738"/>
      <w:r w:rsidRPr="00ED1DC6">
        <w:t>e) Requisitos formales para la interposición del recurso</w:t>
      </w:r>
      <w:bookmarkEnd w:id="30"/>
    </w:p>
    <w:p w14:paraId="6390674A" w14:textId="78A894DD" w:rsidR="00BA55A8" w:rsidRPr="00ED1DC6" w:rsidRDefault="00BA55A8" w:rsidP="00BA55A8">
      <w:pPr>
        <w:rPr>
          <w:rFonts w:cs="Arial"/>
        </w:rPr>
      </w:pPr>
      <w:r w:rsidRPr="00ED1DC6">
        <w:rPr>
          <w:rFonts w:cs="Arial"/>
          <w:b/>
          <w:bCs/>
        </w:rPr>
        <w:t xml:space="preserve">LA PARTE RECURRENTE </w:t>
      </w:r>
      <w:r w:rsidRPr="00ED1DC6">
        <w:rPr>
          <w:rFonts w:cs="Arial"/>
        </w:rPr>
        <w:t>acreditó todos y cada uno de los elementos formales exigidos por el artículo 180 de la misma normatividad.</w:t>
      </w:r>
    </w:p>
    <w:p w14:paraId="20BDA7EE" w14:textId="77777777" w:rsidR="005F5301" w:rsidRPr="00ED1DC6" w:rsidRDefault="005F5301" w:rsidP="00BA55A8">
      <w:pPr>
        <w:rPr>
          <w:rFonts w:cs="Arial"/>
        </w:rPr>
      </w:pPr>
    </w:p>
    <w:p w14:paraId="0A72CD10" w14:textId="1E28C742" w:rsidR="0068301E" w:rsidRPr="00ED1DC6" w:rsidRDefault="0068301E" w:rsidP="0068301E">
      <w:pPr>
        <w:rPr>
          <w:rFonts w:cs="Arial"/>
          <w:color w:val="000000"/>
          <w:sz w:val="24"/>
          <w:szCs w:val="24"/>
          <w:lang w:val="es-ES"/>
        </w:rPr>
      </w:pPr>
      <w:r w:rsidRPr="00ED1DC6">
        <w:rPr>
          <w:sz w:val="24"/>
          <w:szCs w:val="24"/>
          <w:lang w:val="es-ES"/>
        </w:rPr>
        <w:lastRenderedPageBreak/>
        <w:t xml:space="preserve">Sin embargo, es importante mencionar que, de la revisión de los expedientes electrónicos del </w:t>
      </w:r>
      <w:r w:rsidRPr="00ED1DC6">
        <w:rPr>
          <w:b/>
          <w:bCs/>
          <w:sz w:val="24"/>
          <w:szCs w:val="24"/>
          <w:lang w:val="es-ES"/>
        </w:rPr>
        <w:t>SAIMEX</w:t>
      </w:r>
      <w:r w:rsidRPr="00ED1DC6">
        <w:rPr>
          <w:bCs/>
          <w:sz w:val="24"/>
          <w:szCs w:val="24"/>
          <w:lang w:val="es-ES"/>
        </w:rPr>
        <w:t>,</w:t>
      </w:r>
      <w:r w:rsidRPr="00ED1DC6">
        <w:rPr>
          <w:sz w:val="24"/>
          <w:szCs w:val="24"/>
          <w:lang w:val="es-ES"/>
        </w:rPr>
        <w:t xml:space="preserve"> se observa que </w:t>
      </w:r>
      <w:r w:rsidRPr="00ED1DC6">
        <w:rPr>
          <w:b/>
          <w:bCs/>
          <w:sz w:val="24"/>
          <w:szCs w:val="24"/>
          <w:lang w:val="es-ES"/>
        </w:rPr>
        <w:t>LA PARTE RECURRENTE</w:t>
      </w:r>
      <w:r w:rsidRPr="00ED1DC6">
        <w:rPr>
          <w:sz w:val="24"/>
          <w:szCs w:val="24"/>
          <w:lang w:val="es-ES"/>
        </w:rPr>
        <w:t xml:space="preserve"> no proporcionó su nombre para ser identificado, lo que en estricto sentido provoca que </w:t>
      </w:r>
      <w:r w:rsidRPr="00ED1DC6">
        <w:rPr>
          <w:rFonts w:cs="Arial"/>
          <w:sz w:val="24"/>
          <w:szCs w:val="24"/>
          <w:lang w:val="es-ES"/>
        </w:rPr>
        <w:t>no</w:t>
      </w:r>
      <w:r w:rsidRPr="00ED1DC6">
        <w:rPr>
          <w:sz w:val="24"/>
          <w:szCs w:val="24"/>
          <w:lang w:val="es-ES"/>
        </w:rPr>
        <w:t xml:space="preserve"> se colmen los requisitos establecidos en el artículo 180 de la Ley de Transparencia; sin embargo, el artículo 15 de </w:t>
      </w:r>
      <w:r w:rsidRPr="00ED1DC6">
        <w:rPr>
          <w:rFonts w:cs="Arial"/>
          <w:sz w:val="24"/>
          <w:szCs w:val="24"/>
          <w:lang w:val="es-ES" w:eastAsia="es-MX"/>
        </w:rPr>
        <w:t xml:space="preserve">Ley de Transparencia y Acceso a la </w:t>
      </w:r>
      <w:r w:rsidRPr="00ED1DC6">
        <w:rPr>
          <w:rFonts w:cs="Arial"/>
          <w:sz w:val="24"/>
          <w:szCs w:val="24"/>
          <w:lang w:val="es-ES"/>
        </w:rPr>
        <w:t>Información</w:t>
      </w:r>
      <w:r w:rsidRPr="00ED1DC6">
        <w:rPr>
          <w:rFonts w:cs="Arial"/>
          <w:sz w:val="24"/>
          <w:szCs w:val="24"/>
          <w:lang w:val="es-ES" w:eastAsia="es-MX"/>
        </w:rPr>
        <w:t xml:space="preserve"> Pública del Estado de México y Municipios </w:t>
      </w:r>
      <w:r w:rsidRPr="00ED1DC6">
        <w:rPr>
          <w:rFonts w:cs="Arial"/>
          <w:iCs/>
          <w:sz w:val="24"/>
          <w:szCs w:val="24"/>
          <w:lang w:val="es-ES"/>
        </w:rPr>
        <w:t xml:space="preserve">prevé que </w:t>
      </w:r>
      <w:r w:rsidRPr="00ED1DC6">
        <w:rPr>
          <w:sz w:val="24"/>
          <w:szCs w:val="24"/>
          <w:lang w:val="es-ES"/>
        </w:rPr>
        <w:t xml:space="preserve">toda persona tendrá acceso a la información </w:t>
      </w:r>
      <w:r w:rsidRPr="00ED1DC6">
        <w:rPr>
          <w:rFonts w:cs="Arial"/>
          <w:color w:val="000000"/>
          <w:sz w:val="24"/>
          <w:szCs w:val="24"/>
          <w:lang w:val="es-ES"/>
        </w:rPr>
        <w:t xml:space="preserve">sin necesidad de acreditar interés alguno o justificar su utilización, de lo que se infiere que </w:t>
      </w:r>
      <w:r w:rsidRPr="00ED1DC6">
        <w:rPr>
          <w:rFonts w:cs="Arial"/>
          <w:b/>
          <w:color w:val="000000"/>
          <w:sz w:val="24"/>
          <w:szCs w:val="24"/>
          <w:u w:val="single"/>
          <w:lang w:val="es-ES"/>
        </w:rPr>
        <w:t xml:space="preserve">el nombre no es un requisito </w:t>
      </w:r>
      <w:r w:rsidRPr="00ED1DC6">
        <w:rPr>
          <w:rFonts w:cs="Arial"/>
          <w:b/>
          <w:iCs/>
          <w:color w:val="000000"/>
          <w:sz w:val="24"/>
          <w:szCs w:val="24"/>
          <w:u w:val="single"/>
          <w:lang w:val="es-ES"/>
        </w:rPr>
        <w:t>indispensable</w:t>
      </w:r>
      <w:r w:rsidRPr="00ED1DC6">
        <w:rPr>
          <w:rFonts w:cs="Arial"/>
          <w:color w:val="000000"/>
          <w:sz w:val="24"/>
          <w:szCs w:val="24"/>
          <w:lang w:val="es-ES"/>
        </w:rPr>
        <w:t xml:space="preserve"> para que las y los ciudadanos ejerzan el derecho de acceso a la información pública. </w:t>
      </w:r>
    </w:p>
    <w:p w14:paraId="71319967" w14:textId="77777777" w:rsidR="0068301E" w:rsidRPr="00ED1DC6" w:rsidRDefault="0068301E" w:rsidP="0068301E">
      <w:pPr>
        <w:rPr>
          <w:rFonts w:cs="Arial"/>
          <w:color w:val="000000"/>
          <w:sz w:val="24"/>
          <w:szCs w:val="24"/>
          <w:lang w:val="es-ES"/>
        </w:rPr>
      </w:pPr>
    </w:p>
    <w:p w14:paraId="16D70646" w14:textId="77777777" w:rsidR="0068301E" w:rsidRPr="00ED1DC6" w:rsidRDefault="0068301E" w:rsidP="0068301E">
      <w:pPr>
        <w:rPr>
          <w:sz w:val="24"/>
          <w:szCs w:val="24"/>
          <w:lang w:val="es-ES"/>
        </w:rPr>
      </w:pPr>
      <w:r w:rsidRPr="00ED1DC6">
        <w:rPr>
          <w:rFonts w:cs="Arial"/>
          <w:color w:val="000000"/>
          <w:sz w:val="24"/>
          <w:szCs w:val="24"/>
          <w:lang w:val="es-ES"/>
        </w:rPr>
        <w:t>Asimismo, la Ley de la materia prevé en su artículo 155, párrafo segundo la posibilidad de que las solicitudes de información sean anónimas, al utilizar un nombre incompleto o, inclusive un seudónimo.</w:t>
      </w:r>
      <w:r w:rsidRPr="00ED1DC6">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ED1DC6">
        <w:rPr>
          <w:b/>
          <w:bCs/>
          <w:sz w:val="24"/>
          <w:szCs w:val="24"/>
          <w:lang w:val="es-ES"/>
        </w:rPr>
        <w:t>LA PARTE RECURRENTE</w:t>
      </w:r>
      <w:r w:rsidRPr="00ED1DC6">
        <w:rPr>
          <w:rFonts w:cs="Arial"/>
          <w:b/>
          <w:sz w:val="24"/>
          <w:szCs w:val="24"/>
          <w:lang w:val="es-ES"/>
        </w:rPr>
        <w:t>;</w:t>
      </w:r>
      <w:r w:rsidRPr="00ED1DC6">
        <w:rPr>
          <w:sz w:val="24"/>
          <w:szCs w:val="24"/>
          <w:lang w:val="es-ES"/>
        </w:rPr>
        <w:t xml:space="preserve"> por lo que, en el presente caso, al haber sido presentado el recurso de revisión vía </w:t>
      </w:r>
      <w:r w:rsidRPr="00ED1DC6">
        <w:rPr>
          <w:bCs/>
          <w:sz w:val="24"/>
          <w:szCs w:val="24"/>
          <w:lang w:val="es-ES"/>
        </w:rPr>
        <w:t>SAIMEX</w:t>
      </w:r>
      <w:r w:rsidRPr="00ED1DC6">
        <w:rPr>
          <w:sz w:val="24"/>
          <w:szCs w:val="24"/>
          <w:lang w:val="es-ES"/>
        </w:rPr>
        <w:t>, dicho requisito resulta innecesario.</w:t>
      </w:r>
    </w:p>
    <w:p w14:paraId="521856AA" w14:textId="77777777" w:rsidR="0068301E" w:rsidRPr="00ED1DC6" w:rsidRDefault="0068301E" w:rsidP="0068301E">
      <w:pPr>
        <w:rPr>
          <w:rFonts w:cs="Arial"/>
        </w:rPr>
      </w:pPr>
    </w:p>
    <w:p w14:paraId="457548E9" w14:textId="3F7AF03B" w:rsidR="00C71CEF" w:rsidRPr="00ED1DC6" w:rsidRDefault="00C71CEF" w:rsidP="00C71CEF">
      <w:pPr>
        <w:pStyle w:val="Ttulo2"/>
      </w:pPr>
      <w:bookmarkStart w:id="31" w:name="_Toc175740739"/>
      <w:r w:rsidRPr="00ED1DC6">
        <w:t>SEGUNDO. Estudio de Fondo</w:t>
      </w:r>
      <w:bookmarkEnd w:id="31"/>
    </w:p>
    <w:p w14:paraId="2A308F59" w14:textId="0FF373F0" w:rsidR="00C049E2" w:rsidRPr="00ED1DC6" w:rsidRDefault="00C71CEF" w:rsidP="00A21A20">
      <w:pPr>
        <w:pStyle w:val="Ttulo3"/>
      </w:pPr>
      <w:bookmarkStart w:id="32" w:name="_Toc175740740"/>
      <w:r w:rsidRPr="00ED1DC6">
        <w:t>a</w:t>
      </w:r>
      <w:r w:rsidR="00C049E2" w:rsidRPr="00ED1DC6">
        <w:t>) Mandato de transparencia y responsabilidad del Sujeto Obligado</w:t>
      </w:r>
      <w:bookmarkEnd w:id="32"/>
    </w:p>
    <w:p w14:paraId="6901A889" w14:textId="59EEDAE1" w:rsidR="00C049E2" w:rsidRPr="00ED1DC6" w:rsidRDefault="00C049E2" w:rsidP="00C049E2">
      <w:pPr>
        <w:rPr>
          <w:rFonts w:eastAsia="Palatino Linotype"/>
        </w:rPr>
      </w:pPr>
      <w:r w:rsidRPr="00ED1DC6">
        <w:rPr>
          <w:rFonts w:eastAsia="Palatino Linotype"/>
        </w:rPr>
        <w:t xml:space="preserve">El </w:t>
      </w:r>
      <w:r w:rsidR="00717E59" w:rsidRPr="00ED1DC6">
        <w:rPr>
          <w:rFonts w:eastAsia="Palatino Linotype"/>
        </w:rPr>
        <w:t>d</w:t>
      </w:r>
      <w:r w:rsidRPr="00ED1DC6">
        <w:rPr>
          <w:rFonts w:eastAsia="Palatino Linotype"/>
        </w:rPr>
        <w:t xml:space="preserve">erecho de </w:t>
      </w:r>
      <w:r w:rsidR="00717E59" w:rsidRPr="00ED1DC6">
        <w:rPr>
          <w:rFonts w:eastAsia="Palatino Linotype"/>
        </w:rPr>
        <w:t>a</w:t>
      </w:r>
      <w:r w:rsidRPr="00ED1DC6">
        <w:rPr>
          <w:rFonts w:eastAsia="Palatino Linotype"/>
        </w:rPr>
        <w:t xml:space="preserve">cceso a la </w:t>
      </w:r>
      <w:r w:rsidR="00717E59" w:rsidRPr="00ED1DC6">
        <w:rPr>
          <w:rFonts w:eastAsia="Palatino Linotype"/>
        </w:rPr>
        <w:t>i</w:t>
      </w:r>
      <w:r w:rsidRPr="00ED1DC6">
        <w:rPr>
          <w:rFonts w:eastAsia="Palatino Linotype"/>
        </w:rPr>
        <w:t xml:space="preserve">nformación </w:t>
      </w:r>
      <w:r w:rsidR="00717E59" w:rsidRPr="00ED1DC6">
        <w:rPr>
          <w:rFonts w:eastAsia="Palatino Linotype"/>
        </w:rPr>
        <w:t>p</w:t>
      </w:r>
      <w:r w:rsidRPr="00ED1DC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ED1DC6">
        <w:rPr>
          <w:rFonts w:eastAsia="Palatino Linotype"/>
        </w:rPr>
        <w:t>:</w:t>
      </w:r>
    </w:p>
    <w:p w14:paraId="7FAB8D32" w14:textId="77777777" w:rsidR="00C049E2" w:rsidRPr="00ED1DC6" w:rsidRDefault="00C049E2" w:rsidP="00C049E2">
      <w:pPr>
        <w:rPr>
          <w:rFonts w:eastAsia="Palatino Linotype"/>
        </w:rPr>
      </w:pPr>
    </w:p>
    <w:p w14:paraId="05320813" w14:textId="77777777" w:rsidR="00C049E2" w:rsidRPr="00ED1DC6" w:rsidRDefault="00C049E2" w:rsidP="004C43D3">
      <w:pPr>
        <w:pStyle w:val="Puesto"/>
        <w:rPr>
          <w:rFonts w:eastAsia="Palatino Linotype"/>
          <w:b/>
        </w:rPr>
      </w:pPr>
      <w:r w:rsidRPr="00ED1DC6">
        <w:rPr>
          <w:rFonts w:eastAsia="Palatino Linotype"/>
          <w:b/>
        </w:rPr>
        <w:lastRenderedPageBreak/>
        <w:t>Constitución Política de los Estados Unidos Mexicanos</w:t>
      </w:r>
    </w:p>
    <w:p w14:paraId="6B6C67B6" w14:textId="77777777" w:rsidR="00C049E2" w:rsidRPr="00ED1DC6" w:rsidRDefault="00C049E2" w:rsidP="004C43D3">
      <w:pPr>
        <w:pStyle w:val="Puesto"/>
        <w:rPr>
          <w:rFonts w:eastAsia="Palatino Linotype"/>
          <w:b/>
        </w:rPr>
      </w:pPr>
      <w:r w:rsidRPr="00ED1DC6">
        <w:rPr>
          <w:rFonts w:eastAsia="Palatino Linotype"/>
        </w:rPr>
        <w:t>“</w:t>
      </w:r>
      <w:r w:rsidRPr="00ED1DC6">
        <w:rPr>
          <w:rFonts w:eastAsia="Palatino Linotype"/>
          <w:b/>
        </w:rPr>
        <w:t>Artículo 6.</w:t>
      </w:r>
    </w:p>
    <w:p w14:paraId="38D3B4C4" w14:textId="77777777" w:rsidR="00C049E2" w:rsidRPr="00ED1DC6" w:rsidRDefault="00C049E2" w:rsidP="004C43D3">
      <w:pPr>
        <w:pStyle w:val="Puesto"/>
        <w:rPr>
          <w:rFonts w:eastAsia="Palatino Linotype"/>
        </w:rPr>
      </w:pPr>
      <w:r w:rsidRPr="00ED1DC6">
        <w:rPr>
          <w:rFonts w:eastAsia="Palatino Linotype"/>
        </w:rPr>
        <w:t>(…)</w:t>
      </w:r>
    </w:p>
    <w:p w14:paraId="2CCAA297" w14:textId="6602827B" w:rsidR="00C049E2" w:rsidRPr="00ED1DC6" w:rsidRDefault="00C049E2" w:rsidP="004C43D3">
      <w:pPr>
        <w:pStyle w:val="Puesto"/>
        <w:rPr>
          <w:rFonts w:eastAsia="Palatino Linotype"/>
        </w:rPr>
      </w:pPr>
      <w:r w:rsidRPr="00ED1DC6">
        <w:rPr>
          <w:rFonts w:eastAsia="Palatino Linotype"/>
        </w:rPr>
        <w:t>Para efectos de lo dispuesto en el presente artículo se observará lo siguiente:</w:t>
      </w:r>
    </w:p>
    <w:p w14:paraId="74CC3718" w14:textId="77777777" w:rsidR="00C049E2" w:rsidRPr="00ED1DC6" w:rsidRDefault="00C049E2" w:rsidP="004C43D3">
      <w:pPr>
        <w:pStyle w:val="Puesto"/>
        <w:rPr>
          <w:rFonts w:eastAsia="Palatino Linotype"/>
        </w:rPr>
      </w:pPr>
      <w:r w:rsidRPr="00ED1DC6">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ED1DC6" w:rsidRDefault="00C049E2" w:rsidP="004C43D3">
      <w:pPr>
        <w:pStyle w:val="Puesto"/>
        <w:rPr>
          <w:rFonts w:eastAsia="Palatino Linotype"/>
        </w:rPr>
      </w:pPr>
      <w:r w:rsidRPr="00ED1DC6">
        <w:rPr>
          <w:rFonts w:eastAsia="Palatino Linotype"/>
        </w:rPr>
        <w:t xml:space="preserve">I. </w:t>
      </w:r>
      <w:r w:rsidRPr="00ED1DC6">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ED1DC6" w:rsidRDefault="00C049E2" w:rsidP="004C43D3">
      <w:pPr>
        <w:pStyle w:val="Puesto"/>
        <w:rPr>
          <w:rFonts w:eastAsia="Palatino Linotype"/>
        </w:rPr>
      </w:pPr>
    </w:p>
    <w:p w14:paraId="504F12DB" w14:textId="77777777" w:rsidR="00C049E2" w:rsidRPr="00ED1DC6" w:rsidRDefault="00C049E2" w:rsidP="004C43D3">
      <w:pPr>
        <w:pStyle w:val="Puesto"/>
        <w:rPr>
          <w:rFonts w:eastAsia="Palatino Linotype"/>
          <w:b/>
        </w:rPr>
      </w:pPr>
      <w:r w:rsidRPr="00ED1DC6">
        <w:rPr>
          <w:rFonts w:eastAsia="Palatino Linotype"/>
          <w:b/>
        </w:rPr>
        <w:t>Constitución Política del Estado Libre y Soberano de México</w:t>
      </w:r>
    </w:p>
    <w:p w14:paraId="04932D29" w14:textId="77777777" w:rsidR="00C049E2" w:rsidRPr="00ED1DC6" w:rsidRDefault="00C049E2" w:rsidP="004C43D3">
      <w:pPr>
        <w:pStyle w:val="Puesto"/>
        <w:rPr>
          <w:rFonts w:eastAsia="Palatino Linotype"/>
          <w:b/>
        </w:rPr>
      </w:pPr>
      <w:r w:rsidRPr="00ED1DC6">
        <w:rPr>
          <w:rFonts w:eastAsia="Palatino Linotype"/>
        </w:rPr>
        <w:t>“</w:t>
      </w:r>
      <w:r w:rsidRPr="00ED1DC6">
        <w:rPr>
          <w:rFonts w:eastAsia="Palatino Linotype"/>
          <w:b/>
        </w:rPr>
        <w:t xml:space="preserve">Artículo 5.- </w:t>
      </w:r>
    </w:p>
    <w:p w14:paraId="1D3829F4" w14:textId="77777777" w:rsidR="00C049E2" w:rsidRPr="00ED1DC6" w:rsidRDefault="00C049E2" w:rsidP="004C43D3">
      <w:pPr>
        <w:pStyle w:val="Puesto"/>
        <w:rPr>
          <w:rFonts w:eastAsia="Palatino Linotype"/>
        </w:rPr>
      </w:pPr>
      <w:r w:rsidRPr="00ED1DC6">
        <w:rPr>
          <w:rFonts w:eastAsia="Palatino Linotype"/>
        </w:rPr>
        <w:t>(…)</w:t>
      </w:r>
    </w:p>
    <w:p w14:paraId="0EAE47FD" w14:textId="77777777" w:rsidR="00C049E2" w:rsidRPr="00ED1DC6" w:rsidRDefault="00C049E2" w:rsidP="004C43D3">
      <w:pPr>
        <w:pStyle w:val="Puesto"/>
        <w:rPr>
          <w:rFonts w:eastAsia="Palatino Linotype"/>
        </w:rPr>
      </w:pPr>
      <w:r w:rsidRPr="00ED1DC6">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ED1DC6" w:rsidRDefault="00C049E2" w:rsidP="004C43D3">
      <w:pPr>
        <w:pStyle w:val="Puesto"/>
        <w:rPr>
          <w:rFonts w:eastAsia="Palatino Linotype"/>
        </w:rPr>
      </w:pPr>
      <w:r w:rsidRPr="00ED1DC6">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D1DC6" w:rsidRDefault="00C049E2" w:rsidP="004C43D3">
      <w:pPr>
        <w:pStyle w:val="Puesto"/>
        <w:rPr>
          <w:rFonts w:eastAsia="Palatino Linotype"/>
        </w:rPr>
      </w:pPr>
      <w:r w:rsidRPr="00ED1DC6">
        <w:rPr>
          <w:rFonts w:eastAsia="Palatino Linotype"/>
        </w:rPr>
        <w:t>Este derecho se regirá por los principios y bases siguientes:</w:t>
      </w:r>
    </w:p>
    <w:p w14:paraId="4A3E8CBA" w14:textId="77777777" w:rsidR="00C049E2" w:rsidRPr="00ED1DC6" w:rsidRDefault="00C049E2" w:rsidP="004C43D3">
      <w:pPr>
        <w:pStyle w:val="Puesto"/>
        <w:rPr>
          <w:rFonts w:eastAsia="Palatino Linotype"/>
        </w:rPr>
      </w:pPr>
      <w:r w:rsidRPr="00ED1DC6">
        <w:rPr>
          <w:rFonts w:eastAsia="Palatino Linotype"/>
        </w:rPr>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w:t>
      </w:r>
      <w:r w:rsidRPr="00ED1DC6">
        <w:rPr>
          <w:rFonts w:eastAsia="Palatino Linotype"/>
        </w:rPr>
        <w:lastRenderedPageBreak/>
        <w:t>competencias o funciones, la ley determinará los supuestos específicos bajo los cuales procederá la declaración de inexistencia de la información.”</w:t>
      </w:r>
    </w:p>
    <w:p w14:paraId="5CA98E37" w14:textId="77777777" w:rsidR="00C049E2" w:rsidRPr="00ED1DC6" w:rsidRDefault="00C049E2" w:rsidP="00C049E2">
      <w:pPr>
        <w:rPr>
          <w:rFonts w:eastAsia="Palatino Linotype"/>
          <w:b/>
          <w:i/>
        </w:rPr>
      </w:pPr>
    </w:p>
    <w:p w14:paraId="6FC1BB3B" w14:textId="3BF4A33D" w:rsidR="00C049E2" w:rsidRPr="00ED1DC6" w:rsidRDefault="00717E59" w:rsidP="00331F35">
      <w:pPr>
        <w:rPr>
          <w:rFonts w:eastAsia="Palatino Linotype"/>
          <w:i/>
        </w:rPr>
      </w:pPr>
      <w:r w:rsidRPr="00ED1DC6">
        <w:rPr>
          <w:rFonts w:eastAsia="Palatino Linotype"/>
        </w:rPr>
        <w:t xml:space="preserve">Asimismo, </w:t>
      </w:r>
      <w:r w:rsidR="00C049E2" w:rsidRPr="00ED1DC6">
        <w:rPr>
          <w:rFonts w:eastAsia="Palatino Linotype"/>
        </w:rPr>
        <w:t>el artículo 150 de la Ley de Transparencia y Acceso a la Información Pública del Estado de México y Municipios</w:t>
      </w:r>
      <w:r w:rsidR="00057B2D" w:rsidRPr="00ED1DC6">
        <w:rPr>
          <w:rFonts w:eastAsia="Palatino Linotype"/>
        </w:rPr>
        <w:t xml:space="preserve"> </w:t>
      </w:r>
      <w:r w:rsidR="00E9335C" w:rsidRPr="00ED1DC6">
        <w:rPr>
          <w:rFonts w:eastAsia="Palatino Linotype"/>
        </w:rPr>
        <w:t xml:space="preserve">indica </w:t>
      </w:r>
      <w:r w:rsidR="00057B2D" w:rsidRPr="00ED1DC6">
        <w:rPr>
          <w:rFonts w:eastAsia="Palatino Linotype"/>
        </w:rPr>
        <w:t>que</w:t>
      </w:r>
      <w:r w:rsidR="00C049E2" w:rsidRPr="00ED1DC6">
        <w:rPr>
          <w:rFonts w:eastAsia="Palatino Linotype"/>
        </w:rPr>
        <w:t xml:space="preserve"> la solicitud es la garantía primaria del Derecho de Acceso a la Información, además, establece que se regirá </w:t>
      </w:r>
      <w:r w:rsidR="00C049E2" w:rsidRPr="00ED1DC6">
        <w:rPr>
          <w:rFonts w:eastAsia="Palatino Linotype"/>
          <w:i/>
        </w:rPr>
        <w:t>por los principios de simplicidad, rapidez</w:t>
      </w:r>
      <w:r w:rsidR="005F65B7" w:rsidRPr="00ED1DC6">
        <w:rPr>
          <w:rFonts w:eastAsia="Palatino Linotype"/>
          <w:i/>
        </w:rPr>
        <w:t>,</w:t>
      </w:r>
      <w:r w:rsidR="00C049E2" w:rsidRPr="00ED1DC6">
        <w:rPr>
          <w:rFonts w:eastAsia="Palatino Linotype"/>
          <w:i/>
        </w:rPr>
        <w:t xml:space="preserve"> gratuidad del procedimiento, auxilio y orientación a los particulare</w:t>
      </w:r>
      <w:r w:rsidR="001A58B3" w:rsidRPr="00ED1DC6">
        <w:rPr>
          <w:rFonts w:eastAsia="Palatino Linotype"/>
          <w:i/>
        </w:rPr>
        <w:t>s.</w:t>
      </w:r>
    </w:p>
    <w:p w14:paraId="033466A6" w14:textId="77777777" w:rsidR="001A58B3" w:rsidRPr="00ED1DC6" w:rsidRDefault="001A58B3" w:rsidP="00331F35">
      <w:pPr>
        <w:rPr>
          <w:rFonts w:eastAsia="Palatino Linotype"/>
          <w:i/>
        </w:rPr>
      </w:pPr>
    </w:p>
    <w:p w14:paraId="04ADA10B" w14:textId="574A944A" w:rsidR="001A58B3" w:rsidRPr="00ED1DC6" w:rsidRDefault="00233F17" w:rsidP="00331F35">
      <w:pPr>
        <w:rPr>
          <w:rFonts w:eastAsia="Palatino Linotype" w:cs="Palatino Linotype"/>
          <w:i/>
          <w:szCs w:val="22"/>
        </w:rPr>
      </w:pPr>
      <w:r w:rsidRPr="00ED1DC6">
        <w:rPr>
          <w:rFonts w:eastAsia="Palatino Linotype" w:cs="Palatino Linotype"/>
        </w:rPr>
        <w:t xml:space="preserve">Por su parte, el artículo 4 de </w:t>
      </w:r>
      <w:r w:rsidR="001A58B3" w:rsidRPr="00ED1DC6">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ED1DC6">
        <w:rPr>
          <w:rFonts w:eastAsia="Palatino Linotype" w:cs="Palatino Linotype"/>
        </w:rPr>
        <w:t>.</w:t>
      </w:r>
    </w:p>
    <w:p w14:paraId="1407DBB8" w14:textId="77777777" w:rsidR="001A58B3" w:rsidRPr="00ED1DC6" w:rsidRDefault="001A58B3" w:rsidP="00331F35">
      <w:pPr>
        <w:rPr>
          <w:rFonts w:eastAsia="Palatino Linotype" w:cs="Palatino Linotype"/>
        </w:rPr>
      </w:pPr>
    </w:p>
    <w:p w14:paraId="7552AA79" w14:textId="5C52E4A4" w:rsidR="001A58B3" w:rsidRPr="00ED1DC6" w:rsidRDefault="001A58B3" w:rsidP="00331F35">
      <w:pPr>
        <w:rPr>
          <w:rFonts w:eastAsia="Palatino Linotype" w:cs="Palatino Linotype"/>
        </w:rPr>
      </w:pPr>
      <w:r w:rsidRPr="00ED1DC6">
        <w:rPr>
          <w:rFonts w:eastAsia="Palatino Linotype" w:cs="Palatino Linotype"/>
        </w:rPr>
        <w:t xml:space="preserve">Esto es, que los Sujetos Obligados </w:t>
      </w:r>
      <w:r w:rsidR="00FA5957" w:rsidRPr="00ED1DC6">
        <w:rPr>
          <w:rFonts w:eastAsia="Palatino Linotype" w:cs="Palatino Linotype"/>
        </w:rPr>
        <w:t>deben</w:t>
      </w:r>
      <w:r w:rsidRPr="00ED1DC6">
        <w:rPr>
          <w:rFonts w:eastAsia="Palatino Linotype" w:cs="Palatino Linotype"/>
        </w:rPr>
        <w:t xml:space="preserve"> atender las solicitudes de acceso a la información pública que se les </w:t>
      </w:r>
      <w:r w:rsidR="00FA5957" w:rsidRPr="00ED1DC6">
        <w:rPr>
          <w:rFonts w:eastAsia="Palatino Linotype" w:cs="Palatino Linotype"/>
        </w:rPr>
        <w:t>sean realizadas,</w:t>
      </w:r>
      <w:r w:rsidRPr="00ED1DC6">
        <w:rPr>
          <w:rFonts w:eastAsia="Palatino Linotype" w:cs="Palatino Linotype"/>
        </w:rPr>
        <w:t xml:space="preserve"> y proporcionar la información pública que obre en su poder</w:t>
      </w:r>
      <w:r w:rsidR="00FA5957" w:rsidRPr="00ED1DC6">
        <w:rPr>
          <w:rFonts w:eastAsia="Palatino Linotype" w:cs="Palatino Linotype"/>
        </w:rPr>
        <w:t>,</w:t>
      </w:r>
      <w:r w:rsidRPr="00ED1DC6">
        <w:rPr>
          <w:rFonts w:eastAsia="Palatino Linotype" w:cs="Palatino Linotype"/>
        </w:rPr>
        <w:t xml:space="preserve"> conforme </w:t>
      </w:r>
      <w:r w:rsidR="00FA5957" w:rsidRPr="00ED1DC6">
        <w:rPr>
          <w:rFonts w:eastAsia="Palatino Linotype" w:cs="Palatino Linotype"/>
        </w:rPr>
        <w:t>a</w:t>
      </w:r>
      <w:r w:rsidRPr="00ED1DC6">
        <w:rPr>
          <w:rFonts w:eastAsia="Palatino Linotype" w:cs="Palatino Linotype"/>
        </w:rPr>
        <w:t xml:space="preserve">l estado </w:t>
      </w:r>
      <w:r w:rsidR="00FA5957" w:rsidRPr="00ED1DC6">
        <w:rPr>
          <w:rFonts w:eastAsia="Palatino Linotype" w:cs="Palatino Linotype"/>
        </w:rPr>
        <w:t xml:space="preserve">en </w:t>
      </w:r>
      <w:r w:rsidRPr="00ED1DC6">
        <w:rPr>
          <w:rFonts w:eastAsia="Palatino Linotype" w:cs="Palatino Linotype"/>
        </w:rPr>
        <w:t>que se encuentr</w:t>
      </w:r>
      <w:r w:rsidR="00FA5957" w:rsidRPr="00ED1DC6">
        <w:rPr>
          <w:rFonts w:eastAsia="Palatino Linotype" w:cs="Palatino Linotype"/>
        </w:rPr>
        <w:t>e, sin que sea necesario</w:t>
      </w:r>
      <w:r w:rsidRPr="00ED1DC6">
        <w:rPr>
          <w:rFonts w:eastAsia="Palatino Linotype" w:cs="Palatino Linotype"/>
        </w:rPr>
        <w:t xml:space="preserve"> </w:t>
      </w:r>
      <w:r w:rsidR="00FA5957" w:rsidRPr="00ED1DC6">
        <w:rPr>
          <w:rFonts w:eastAsia="Palatino Linotype" w:cs="Palatino Linotype"/>
        </w:rPr>
        <w:t>procesar</w:t>
      </w:r>
      <w:r w:rsidRPr="00ED1DC6">
        <w:rPr>
          <w:rFonts w:eastAsia="Palatino Linotype" w:cs="Palatino Linotype"/>
        </w:rPr>
        <w:t xml:space="preserve"> la misma, ni presentarla conforme al interés del solicitante; </w:t>
      </w:r>
      <w:r w:rsidR="00FA5957" w:rsidRPr="00ED1DC6">
        <w:rPr>
          <w:rFonts w:eastAsia="Palatino Linotype" w:cs="Palatino Linotype"/>
        </w:rPr>
        <w:t>tal y como</w:t>
      </w:r>
      <w:r w:rsidRPr="00ED1DC6">
        <w:rPr>
          <w:rFonts w:eastAsia="Palatino Linotype" w:cs="Palatino Linotype"/>
        </w:rPr>
        <w:t xml:space="preserve"> lo establece el artículo 12 de la Ley de Transparencia y Acceso a la Información Pública del Estado de México y Municipios</w:t>
      </w:r>
      <w:r w:rsidR="00970EB3" w:rsidRPr="00ED1DC6">
        <w:rPr>
          <w:rFonts w:eastAsia="Palatino Linotype" w:cs="Palatino Linotype"/>
        </w:rPr>
        <w:t>.</w:t>
      </w:r>
    </w:p>
    <w:p w14:paraId="73245195" w14:textId="77777777" w:rsidR="00970EB3" w:rsidRPr="00ED1DC6" w:rsidRDefault="00970EB3" w:rsidP="00331F35">
      <w:pPr>
        <w:rPr>
          <w:rFonts w:eastAsia="Palatino Linotype" w:cs="Palatino Linotype"/>
        </w:rPr>
      </w:pPr>
    </w:p>
    <w:p w14:paraId="7F62D4DF" w14:textId="775730E1" w:rsidR="001A58B3" w:rsidRPr="00ED1DC6" w:rsidRDefault="001A58B3" w:rsidP="00331F35">
      <w:pPr>
        <w:rPr>
          <w:rFonts w:eastAsia="Palatino Linotype" w:cs="Palatino Linotype"/>
        </w:rPr>
      </w:pPr>
      <w:r w:rsidRPr="00ED1DC6">
        <w:rPr>
          <w:rFonts w:eastAsia="Palatino Linotype" w:cs="Palatino Linotype"/>
        </w:rPr>
        <w:t>Es decir, que todo sujeto obligado que genere, recopile, administre, procese, archive, posea o conserven, son responsables de la misma</w:t>
      </w:r>
      <w:r w:rsidR="00970EB3" w:rsidRPr="00ED1DC6">
        <w:rPr>
          <w:rFonts w:eastAsia="Palatino Linotype" w:cs="Palatino Linotype"/>
        </w:rPr>
        <w:t>,</w:t>
      </w:r>
      <w:r w:rsidRPr="00ED1DC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ED1DC6">
        <w:rPr>
          <w:rFonts w:eastAsia="Palatino Linotype" w:cs="Palatino Linotype"/>
        </w:rPr>
        <w:t>o</w:t>
      </w:r>
      <w:r w:rsidRPr="00ED1DC6">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ED1DC6" w:rsidRDefault="001A58B3" w:rsidP="00331F35">
      <w:pPr>
        <w:rPr>
          <w:rFonts w:eastAsia="Palatino Linotype" w:cs="Palatino Linotype"/>
        </w:rPr>
      </w:pPr>
    </w:p>
    <w:p w14:paraId="04E42DFE" w14:textId="573F1198" w:rsidR="001A58B3" w:rsidRPr="00ED1DC6" w:rsidRDefault="001A58B3" w:rsidP="00331F35">
      <w:pPr>
        <w:rPr>
          <w:rFonts w:eastAsia="Palatino Linotype" w:cs="Palatino Linotype"/>
        </w:rPr>
      </w:pPr>
      <w:r w:rsidRPr="00ED1DC6">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ED1DC6">
        <w:rPr>
          <w:rFonts w:eastAsia="Palatino Linotype" w:cs="Palatino Linotype"/>
        </w:rPr>
        <w:t>, s</w:t>
      </w:r>
      <w:r w:rsidRPr="00ED1DC6">
        <w:rPr>
          <w:rFonts w:eastAsia="Palatino Linotype" w:cs="Palatino Linotype"/>
        </w:rPr>
        <w:t xml:space="preserve">iempre y cuando no se trate de información reservada o </w:t>
      </w:r>
      <w:r w:rsidR="00331F35" w:rsidRPr="00ED1DC6">
        <w:rPr>
          <w:rFonts w:eastAsia="Palatino Linotype" w:cs="Palatino Linotype"/>
        </w:rPr>
        <w:t>confidencial.</w:t>
      </w:r>
    </w:p>
    <w:p w14:paraId="40C5219F" w14:textId="77777777" w:rsidR="001A58B3" w:rsidRPr="00ED1DC6" w:rsidRDefault="001A58B3" w:rsidP="00331F35">
      <w:pPr>
        <w:rPr>
          <w:rFonts w:eastAsia="Palatino Linotype" w:cs="Palatino Linotype"/>
        </w:rPr>
      </w:pPr>
    </w:p>
    <w:p w14:paraId="2E629608" w14:textId="01727E15" w:rsidR="00C049E2" w:rsidRPr="00ED1DC6" w:rsidRDefault="006067C7" w:rsidP="00331F35">
      <w:pPr>
        <w:rPr>
          <w:rFonts w:eastAsia="Palatino Linotype"/>
        </w:rPr>
      </w:pPr>
      <w:bookmarkStart w:id="33" w:name="_heading=h.2s8eyo1" w:colFirst="0" w:colLast="0"/>
      <w:bookmarkEnd w:id="33"/>
      <w:r w:rsidRPr="00ED1DC6">
        <w:rPr>
          <w:rFonts w:eastAsia="Palatino Linotype"/>
        </w:rPr>
        <w:t>Con base en lo anterior</w:t>
      </w:r>
      <w:r w:rsidR="00B22A80" w:rsidRPr="00ED1DC6">
        <w:rPr>
          <w:rFonts w:eastAsia="Palatino Linotype"/>
        </w:rPr>
        <w:t>, se considera que</w:t>
      </w:r>
      <w:r w:rsidR="00C049E2" w:rsidRPr="00ED1DC6">
        <w:rPr>
          <w:rFonts w:eastAsia="Palatino Linotype"/>
        </w:rPr>
        <w:t xml:space="preserve"> </w:t>
      </w:r>
      <w:r w:rsidR="00B22A80" w:rsidRPr="00ED1DC6">
        <w:rPr>
          <w:rFonts w:eastAsia="Palatino Linotype"/>
          <w:b/>
          <w:bCs/>
        </w:rPr>
        <w:t>EL</w:t>
      </w:r>
      <w:r w:rsidR="00C049E2" w:rsidRPr="00ED1DC6">
        <w:rPr>
          <w:rFonts w:eastAsia="Palatino Linotype"/>
        </w:rPr>
        <w:t xml:space="preserve"> </w:t>
      </w:r>
      <w:r w:rsidR="00C049E2" w:rsidRPr="00ED1DC6">
        <w:rPr>
          <w:rFonts w:eastAsia="Palatino Linotype"/>
          <w:b/>
        </w:rPr>
        <w:t>SUJETO OBLIGADO</w:t>
      </w:r>
      <w:r w:rsidR="00C049E2" w:rsidRPr="00ED1DC6">
        <w:rPr>
          <w:rFonts w:eastAsia="Palatino Linotype"/>
        </w:rPr>
        <w:t xml:space="preserve"> </w:t>
      </w:r>
      <w:r w:rsidR="00B22A80" w:rsidRPr="00ED1DC6">
        <w:rPr>
          <w:rFonts w:eastAsia="Palatino Linotype"/>
        </w:rPr>
        <w:t xml:space="preserve">se </w:t>
      </w:r>
      <w:r w:rsidR="00717E59" w:rsidRPr="00ED1DC6">
        <w:rPr>
          <w:rFonts w:eastAsia="Palatino Linotype"/>
        </w:rPr>
        <w:t>encontraba</w:t>
      </w:r>
      <w:r w:rsidR="00B22A80" w:rsidRPr="00ED1DC6">
        <w:rPr>
          <w:rFonts w:eastAsia="Palatino Linotype"/>
        </w:rPr>
        <w:t xml:space="preserve"> compelido a</w:t>
      </w:r>
      <w:r w:rsidR="00C049E2" w:rsidRPr="00ED1DC6">
        <w:rPr>
          <w:rFonts w:eastAsia="Palatino Linotype"/>
        </w:rPr>
        <w:t xml:space="preserve"> atender la solicitud de acceso a la información </w:t>
      </w:r>
      <w:r w:rsidR="00B22A80" w:rsidRPr="00ED1DC6">
        <w:rPr>
          <w:rFonts w:eastAsia="Palatino Linotype"/>
        </w:rPr>
        <w:t xml:space="preserve">realizada por </w:t>
      </w:r>
      <w:r w:rsidR="00B22A80" w:rsidRPr="00ED1DC6">
        <w:rPr>
          <w:rFonts w:eastAsia="Palatino Linotype"/>
          <w:b/>
          <w:bCs/>
        </w:rPr>
        <w:t>LA PARTE RECURRENTE</w:t>
      </w:r>
      <w:r w:rsidR="00331F35" w:rsidRPr="00ED1DC6">
        <w:rPr>
          <w:rFonts w:eastAsia="Palatino Linotype"/>
        </w:rPr>
        <w:t>.</w:t>
      </w:r>
    </w:p>
    <w:p w14:paraId="1611F147" w14:textId="77777777" w:rsidR="00BD5A7C" w:rsidRPr="00ED1DC6" w:rsidRDefault="00BD5A7C" w:rsidP="00331F35">
      <w:pPr>
        <w:rPr>
          <w:rFonts w:eastAsia="Palatino Linotype"/>
        </w:rPr>
      </w:pPr>
    </w:p>
    <w:p w14:paraId="51A0E8B4" w14:textId="676DCA47" w:rsidR="00664420" w:rsidRPr="00ED1DC6" w:rsidRDefault="00C71CEF" w:rsidP="00C71CEF">
      <w:pPr>
        <w:pStyle w:val="Ttulo3"/>
        <w:rPr>
          <w:rFonts w:eastAsia="Calibri"/>
          <w:lang w:eastAsia="es-ES_tradnl"/>
        </w:rPr>
      </w:pPr>
      <w:bookmarkStart w:id="34" w:name="_Toc175740741"/>
      <w:r w:rsidRPr="00ED1DC6">
        <w:rPr>
          <w:rFonts w:eastAsia="Calibri"/>
          <w:lang w:eastAsia="es-ES_tradnl"/>
        </w:rPr>
        <w:t>b)</w:t>
      </w:r>
      <w:r w:rsidR="00A53315" w:rsidRPr="00ED1DC6">
        <w:rPr>
          <w:rFonts w:eastAsia="Calibri"/>
          <w:lang w:eastAsia="es-ES_tradnl"/>
        </w:rPr>
        <w:t xml:space="preserve"> </w:t>
      </w:r>
      <w:r w:rsidR="00A21A20" w:rsidRPr="00ED1DC6">
        <w:rPr>
          <w:rFonts w:eastAsia="Calibri"/>
          <w:lang w:eastAsia="es-ES_tradnl"/>
        </w:rPr>
        <w:t>Controversia a resolver</w:t>
      </w:r>
      <w:bookmarkEnd w:id="34"/>
    </w:p>
    <w:p w14:paraId="2888E01E" w14:textId="77777777" w:rsidR="008A6493" w:rsidRPr="00ED1DC6" w:rsidRDefault="00664420" w:rsidP="00AA6EA9">
      <w:pPr>
        <w:rPr>
          <w:rFonts w:eastAsia="Calibri"/>
          <w:lang w:eastAsia="es-ES_tradnl"/>
        </w:rPr>
      </w:pPr>
      <w:r w:rsidRPr="00ED1DC6">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D1DC6">
        <w:rPr>
          <w:rFonts w:eastAsia="Calibri"/>
          <w:b/>
          <w:bCs/>
          <w:lang w:eastAsia="es-ES_tradnl"/>
        </w:rPr>
        <w:t>LA PARTE RECURRENTE</w:t>
      </w:r>
      <w:r w:rsidR="004565C2" w:rsidRPr="00ED1DC6">
        <w:rPr>
          <w:rFonts w:eastAsia="Calibri"/>
          <w:lang w:eastAsia="es-ES_tradnl"/>
        </w:rPr>
        <w:t xml:space="preserve"> solicitó </w:t>
      </w:r>
      <w:r w:rsidR="008A6493" w:rsidRPr="00ED1DC6">
        <w:rPr>
          <w:rFonts w:eastAsia="Calibri"/>
          <w:lang w:eastAsia="es-ES_tradnl"/>
        </w:rPr>
        <w:t>oficios firmados con folio consecutivo del Contralor Interno, correspondientes al año dos mil veintidós y de  los meses de enero, febrero, marzo, mayo, junio, julio, agosto, septiembre, octubre, noviembre y diciembre de dos mil veintitrés.</w:t>
      </w:r>
    </w:p>
    <w:p w14:paraId="400ADF1E" w14:textId="6F2A4212" w:rsidR="00527588" w:rsidRPr="00ED1DC6" w:rsidRDefault="008A6493" w:rsidP="00AA6EA9">
      <w:pPr>
        <w:rPr>
          <w:rFonts w:eastAsia="Calibri"/>
          <w:lang w:eastAsia="es-ES_tradnl"/>
        </w:rPr>
      </w:pPr>
      <w:r w:rsidRPr="00ED1DC6">
        <w:rPr>
          <w:rFonts w:eastAsia="Calibri"/>
          <w:lang w:eastAsia="es-ES_tradnl"/>
        </w:rPr>
        <w:t xml:space="preserve"> </w:t>
      </w:r>
    </w:p>
    <w:p w14:paraId="1F325D2D" w14:textId="759702A8" w:rsidR="0094380E" w:rsidRPr="00ED1DC6" w:rsidRDefault="00E11AA0" w:rsidP="0094380E">
      <w:pPr>
        <w:tabs>
          <w:tab w:val="left" w:pos="4962"/>
        </w:tabs>
        <w:contextualSpacing/>
        <w:rPr>
          <w:rFonts w:cs="Arial"/>
          <w:b/>
          <w:color w:val="000000" w:themeColor="text1"/>
        </w:rPr>
      </w:pPr>
      <w:r w:rsidRPr="00ED1DC6">
        <w:rPr>
          <w:rFonts w:eastAsiaTheme="minorHAnsi" w:cs="Tahoma"/>
          <w:bCs/>
          <w:iCs/>
          <w:color w:val="000000" w:themeColor="text1"/>
          <w:szCs w:val="22"/>
          <w:lang w:eastAsia="en-US"/>
        </w:rPr>
        <w:t>Al respecto</w:t>
      </w:r>
      <w:r w:rsidR="00664420" w:rsidRPr="00ED1DC6">
        <w:rPr>
          <w:rFonts w:eastAsiaTheme="minorHAnsi" w:cs="Tahoma"/>
          <w:bCs/>
          <w:iCs/>
          <w:color w:val="000000" w:themeColor="text1"/>
          <w:szCs w:val="22"/>
          <w:lang w:eastAsia="en-US"/>
        </w:rPr>
        <w:t xml:space="preserve"> </w:t>
      </w:r>
      <w:r w:rsidR="005D5A50" w:rsidRPr="00ED1DC6">
        <w:rPr>
          <w:rFonts w:eastAsiaTheme="minorHAnsi" w:cs="Tahoma"/>
          <w:b/>
          <w:iCs/>
          <w:color w:val="000000" w:themeColor="text1"/>
          <w:szCs w:val="22"/>
          <w:lang w:eastAsia="en-US"/>
        </w:rPr>
        <w:t>EL SUJETO OBLIGADO</w:t>
      </w:r>
      <w:r w:rsidRPr="00ED1DC6">
        <w:rPr>
          <w:rFonts w:eastAsiaTheme="minorHAnsi" w:cs="Tahoma"/>
          <w:bCs/>
          <w:iCs/>
          <w:color w:val="000000" w:themeColor="text1"/>
          <w:szCs w:val="22"/>
          <w:lang w:eastAsia="en-US"/>
        </w:rPr>
        <w:t xml:space="preserve"> </w:t>
      </w:r>
      <w:r w:rsidR="0094380E" w:rsidRPr="00ED1DC6">
        <w:rPr>
          <w:bCs/>
          <w:lang w:val="es-ES"/>
        </w:rPr>
        <w:t xml:space="preserve">adjuntó el </w:t>
      </w:r>
      <w:r w:rsidR="0094380E" w:rsidRPr="00ED1DC6">
        <w:rPr>
          <w:rFonts w:cs="Arial"/>
          <w:color w:val="000000" w:themeColor="text1"/>
        </w:rPr>
        <w:t xml:space="preserve">oficio número CIM/MO/180/2024 del quince de abril de dos mil veinticuatro, por medio del cual la Contralora Interna Municipal refirió que si bien es cierto la cantidad de información que se tendría que trabajar para cada una de las solicitudes es considerable y pudiera no sobrepasar los límites de lo posible para su cumplimentación, lo cierto es también que en su conjunto implica un importante consumo de recursos materiales y humanos (se tiene que digitalizar la información  y revisar; asimismo, la elaboración de versiones públicas), motivo por el cual determina conveniente el cambio de modalidad de entrega de información a “Consulta Directa” o a que el particular la obtenga de </w:t>
      </w:r>
      <w:r w:rsidR="0094380E" w:rsidRPr="00ED1DC6">
        <w:rPr>
          <w:rFonts w:cs="Arial"/>
          <w:color w:val="000000" w:themeColor="text1"/>
        </w:rPr>
        <w:lastRenderedPageBreak/>
        <w:t xml:space="preserve">manera gratuita sin importar los medios para ello; a decir, una unidad de almacenamiento USB o CD con la capacidad necesaria. </w:t>
      </w:r>
    </w:p>
    <w:p w14:paraId="07CB596D" w14:textId="77777777" w:rsidR="0094380E" w:rsidRPr="00ED1DC6" w:rsidRDefault="0094380E" w:rsidP="0068301E">
      <w:pPr>
        <w:tabs>
          <w:tab w:val="left" w:pos="4962"/>
        </w:tabs>
        <w:contextualSpacing/>
        <w:rPr>
          <w:bCs/>
          <w:lang w:val="es-ES"/>
        </w:rPr>
      </w:pPr>
    </w:p>
    <w:p w14:paraId="31EB74D4" w14:textId="083C955F" w:rsidR="00831728" w:rsidRPr="00ED1DC6" w:rsidRDefault="00CF7586" w:rsidP="00664420">
      <w:pPr>
        <w:tabs>
          <w:tab w:val="left" w:pos="4962"/>
        </w:tabs>
        <w:contextualSpacing/>
        <w:rPr>
          <w:rFonts w:eastAsiaTheme="minorHAnsi" w:cs="Tahoma"/>
          <w:bCs/>
          <w:iCs/>
          <w:color w:val="000000" w:themeColor="text1"/>
          <w:szCs w:val="22"/>
          <w:lang w:eastAsia="en-US"/>
        </w:rPr>
      </w:pPr>
      <w:r w:rsidRPr="00ED1DC6">
        <w:rPr>
          <w:rFonts w:eastAsiaTheme="minorHAnsi" w:cs="Tahoma"/>
          <w:bCs/>
          <w:iCs/>
          <w:color w:val="000000" w:themeColor="text1"/>
          <w:szCs w:val="22"/>
          <w:lang w:eastAsia="en-US"/>
        </w:rPr>
        <w:t xml:space="preserve">Ahora bien, en la interposición del presente recurso </w:t>
      </w:r>
      <w:r w:rsidRPr="00ED1DC6">
        <w:rPr>
          <w:rFonts w:eastAsiaTheme="minorHAnsi" w:cs="Tahoma"/>
          <w:b/>
          <w:iCs/>
          <w:color w:val="000000" w:themeColor="text1"/>
          <w:szCs w:val="22"/>
          <w:lang w:eastAsia="en-US"/>
        </w:rPr>
        <w:t>LA PARTE RECURRENTE</w:t>
      </w:r>
      <w:r w:rsidR="00237120" w:rsidRPr="00ED1DC6">
        <w:rPr>
          <w:rFonts w:eastAsiaTheme="minorHAnsi" w:cs="Tahoma"/>
          <w:bCs/>
          <w:iCs/>
          <w:color w:val="000000" w:themeColor="text1"/>
          <w:szCs w:val="22"/>
          <w:lang w:eastAsia="en-US"/>
        </w:rPr>
        <w:t xml:space="preserve"> s</w:t>
      </w:r>
      <w:r w:rsidR="00E11AA0" w:rsidRPr="00ED1DC6">
        <w:rPr>
          <w:rFonts w:eastAsiaTheme="minorHAnsi" w:cs="Tahoma"/>
          <w:bCs/>
          <w:iCs/>
          <w:color w:val="000000" w:themeColor="text1"/>
          <w:szCs w:val="22"/>
          <w:lang w:eastAsia="en-US"/>
        </w:rPr>
        <w:t>e inconformó medularmente por</w:t>
      </w:r>
      <w:r w:rsidR="00AD7014" w:rsidRPr="00ED1DC6">
        <w:rPr>
          <w:rFonts w:eastAsiaTheme="minorHAnsi" w:cs="Tahoma"/>
          <w:bCs/>
          <w:iCs/>
          <w:color w:val="000000" w:themeColor="text1"/>
          <w:szCs w:val="22"/>
          <w:lang w:eastAsia="en-US"/>
        </w:rPr>
        <w:t xml:space="preserve"> el cambio de modalidad</w:t>
      </w:r>
      <w:r w:rsidR="00831728" w:rsidRPr="00ED1DC6">
        <w:rPr>
          <w:rFonts w:eastAsiaTheme="minorHAnsi" w:cs="Tahoma"/>
          <w:bCs/>
          <w:iCs/>
          <w:color w:val="000000" w:themeColor="text1"/>
          <w:szCs w:val="22"/>
          <w:lang w:eastAsia="en-US"/>
        </w:rPr>
        <w:t xml:space="preserve">. </w:t>
      </w:r>
    </w:p>
    <w:p w14:paraId="4523BF27" w14:textId="77777777" w:rsidR="00237120" w:rsidRPr="00ED1DC6" w:rsidRDefault="00237120" w:rsidP="00664420">
      <w:pPr>
        <w:tabs>
          <w:tab w:val="left" w:pos="4962"/>
        </w:tabs>
        <w:contextualSpacing/>
        <w:rPr>
          <w:rFonts w:eastAsiaTheme="minorHAnsi" w:cs="Tahoma"/>
          <w:bCs/>
          <w:iCs/>
          <w:color w:val="000000" w:themeColor="text1"/>
          <w:szCs w:val="22"/>
          <w:lang w:eastAsia="en-US"/>
        </w:rPr>
      </w:pPr>
    </w:p>
    <w:p w14:paraId="6DDCE862" w14:textId="1F4D5C55" w:rsidR="00831728" w:rsidRPr="00ED1DC6" w:rsidRDefault="00831728" w:rsidP="00831728">
      <w:pPr>
        <w:pStyle w:val="Prrafodelista"/>
        <w:widowControl w:val="0"/>
        <w:autoSpaceDE w:val="0"/>
        <w:autoSpaceDN w:val="0"/>
        <w:adjustRightInd w:val="0"/>
        <w:ind w:left="0"/>
        <w:rPr>
          <w:color w:val="000000" w:themeColor="text1"/>
        </w:rPr>
      </w:pPr>
      <w:r w:rsidRPr="00ED1DC6">
        <w:rPr>
          <w:color w:val="000000" w:themeColor="text1"/>
        </w:rPr>
        <w:t xml:space="preserve">Asimismo, es importante señalar que </w:t>
      </w:r>
      <w:r w:rsidR="00F54F05" w:rsidRPr="00ED1DC6">
        <w:rPr>
          <w:rFonts w:eastAsiaTheme="minorHAnsi" w:cs="Tahoma"/>
          <w:b/>
          <w:iCs/>
          <w:color w:val="000000" w:themeColor="text1"/>
          <w:szCs w:val="22"/>
          <w:lang w:eastAsia="en-US"/>
        </w:rPr>
        <w:t>LA PARTE RECURRENTE</w:t>
      </w:r>
      <w:r w:rsidR="00F54F05" w:rsidRPr="00ED1DC6">
        <w:rPr>
          <w:rFonts w:eastAsiaTheme="minorHAnsi" w:cs="Tahoma"/>
          <w:bCs/>
          <w:iCs/>
          <w:color w:val="000000" w:themeColor="text1"/>
          <w:szCs w:val="22"/>
          <w:lang w:eastAsia="en-US"/>
        </w:rPr>
        <w:t xml:space="preserve"> </w:t>
      </w:r>
      <w:r w:rsidRPr="00ED1DC6">
        <w:rPr>
          <w:rFonts w:cs="Arial"/>
          <w:color w:val="000000" w:themeColor="text1"/>
        </w:rPr>
        <w:t xml:space="preserve">no realizó manifestaciones, alegatos o pruebas y por su parte </w:t>
      </w:r>
      <w:r w:rsidRPr="00ED1DC6">
        <w:rPr>
          <w:rFonts w:cs="Arial"/>
          <w:b/>
          <w:color w:val="000000" w:themeColor="text1"/>
        </w:rPr>
        <w:t xml:space="preserve">EL SUJETO OBLIGADO </w:t>
      </w:r>
      <w:r w:rsidR="00AD7014" w:rsidRPr="00ED1DC6">
        <w:rPr>
          <w:rFonts w:cs="Arial"/>
          <w:color w:val="000000" w:themeColor="text1"/>
        </w:rPr>
        <w:t>mediante</w:t>
      </w:r>
      <w:r w:rsidRPr="00ED1DC6">
        <w:rPr>
          <w:rFonts w:cs="Arial"/>
          <w:color w:val="000000" w:themeColor="text1"/>
        </w:rPr>
        <w:t xml:space="preserve"> </w:t>
      </w:r>
      <w:r w:rsidRPr="00ED1DC6">
        <w:rPr>
          <w:color w:val="000000" w:themeColor="text1"/>
        </w:rPr>
        <w:t>Informe Justificado</w:t>
      </w:r>
      <w:r w:rsidR="00AD7014" w:rsidRPr="00ED1DC6">
        <w:rPr>
          <w:color w:val="000000" w:themeColor="text1"/>
        </w:rPr>
        <w:t xml:space="preserve"> medularmente reiteró su respuesta. </w:t>
      </w:r>
    </w:p>
    <w:p w14:paraId="4ECBF0D6" w14:textId="77777777" w:rsidR="00831728" w:rsidRPr="00ED1DC6" w:rsidRDefault="00831728" w:rsidP="00831728"/>
    <w:p w14:paraId="1579C5C9" w14:textId="77777777" w:rsidR="00062C7C" w:rsidRPr="00ED1DC6" w:rsidRDefault="00062C7C" w:rsidP="00062C7C">
      <w:pPr>
        <w:pStyle w:val="Ttulo3"/>
      </w:pPr>
      <w:bookmarkStart w:id="35" w:name="_Toc172153599"/>
      <w:bookmarkStart w:id="36" w:name="_Toc175740742"/>
      <w:r w:rsidRPr="00ED1DC6">
        <w:t>c) Estudio de la controversia</w:t>
      </w:r>
      <w:bookmarkEnd w:id="35"/>
      <w:bookmarkEnd w:id="36"/>
    </w:p>
    <w:p w14:paraId="30977D5D" w14:textId="26BB7964" w:rsidR="00E21164" w:rsidRPr="00ED1DC6" w:rsidRDefault="00E21164" w:rsidP="00E21164">
      <w:pPr>
        <w:pStyle w:val="Prrafodelista"/>
        <w:widowControl w:val="0"/>
        <w:autoSpaceDE w:val="0"/>
        <w:autoSpaceDN w:val="0"/>
        <w:adjustRightInd w:val="0"/>
        <w:ind w:left="0"/>
        <w:rPr>
          <w:color w:val="222222"/>
          <w:lang w:eastAsia="es-MX"/>
        </w:rPr>
      </w:pPr>
      <w:r w:rsidRPr="00ED1DC6">
        <w:rPr>
          <w:lang w:eastAsia="es-MX"/>
        </w:rPr>
        <w:t xml:space="preserve">Primero, es importante señalar que </w:t>
      </w:r>
      <w:r w:rsidRPr="00ED1DC6">
        <w:rPr>
          <w:b/>
          <w:lang w:eastAsia="es-MX"/>
        </w:rPr>
        <w:t>EL SUJETO OBLIGADO</w:t>
      </w:r>
      <w:r w:rsidRPr="00ED1DC6">
        <w:rPr>
          <w:lang w:eastAsia="es-MX"/>
        </w:rPr>
        <w:t xml:space="preserve"> es competente para generar, recopilar, administrar, manejar, procesar, archivar, corregir o poseer la información requerida por </w:t>
      </w:r>
      <w:r w:rsidRPr="00ED1DC6">
        <w:rPr>
          <w:b/>
          <w:lang w:eastAsia="es-MX"/>
        </w:rPr>
        <w:t>LA PARTE RECURRENTE</w:t>
      </w:r>
      <w:r w:rsidRPr="00ED1DC6">
        <w:rPr>
          <w:lang w:eastAsia="es-MX"/>
        </w:rPr>
        <w:t xml:space="preserve">, derivado de que éste ha asumido la misma, ya que en </w:t>
      </w:r>
      <w:r w:rsidRPr="00ED1DC6">
        <w:rPr>
          <w:color w:val="000000" w:themeColor="text1"/>
          <w:lang w:eastAsia="es-MX"/>
        </w:rPr>
        <w:t>respuesta realizó el cambio de modalidad de la entrega de la información solicitada</w:t>
      </w:r>
      <w:r w:rsidRPr="00ED1DC6">
        <w:rPr>
          <w:color w:val="222222"/>
          <w:lang w:eastAsia="es-MX"/>
        </w:rPr>
        <w:t xml:space="preserve">. </w:t>
      </w:r>
    </w:p>
    <w:p w14:paraId="3EB114CE" w14:textId="77777777" w:rsidR="00E21164" w:rsidRPr="00ED1DC6" w:rsidRDefault="00E21164" w:rsidP="00E21164">
      <w:pPr>
        <w:rPr>
          <w:color w:val="222222"/>
          <w:lang w:eastAsia="es-MX"/>
        </w:rPr>
      </w:pPr>
    </w:p>
    <w:p w14:paraId="2A77E945" w14:textId="77777777" w:rsidR="00E21164" w:rsidRPr="00ED1DC6" w:rsidRDefault="00E21164" w:rsidP="00E21164">
      <w:pPr>
        <w:rPr>
          <w:lang w:eastAsia="es-MX"/>
        </w:rPr>
      </w:pPr>
      <w:r w:rsidRPr="00ED1DC6">
        <w:rPr>
          <w:lang w:eastAsia="es-MX"/>
        </w:rPr>
        <w:t xml:space="preserve">Por lo que, el hecho de que </w:t>
      </w:r>
      <w:r w:rsidRPr="00ED1DC6">
        <w:rPr>
          <w:b/>
          <w:lang w:eastAsia="es-MX"/>
        </w:rPr>
        <w:t>EL SUJETO OBLIGADO</w:t>
      </w:r>
      <w:r w:rsidRPr="00ED1DC6">
        <w:rPr>
          <w:lang w:eastAsia="es-MX"/>
        </w:rPr>
        <w:t xml:space="preserve"> haya asumido contar con la información pública solicitada, aceptó que es información que genera, recopila, administra, maneja, procesa, archiva o corrige, en el ejercicio de sus funciones de derecho público, motivo por el cual se actualiza el supuesto jurídico, previsto en el artículo 12 de la Ley de Transparencia y Acceso a la Información Pública del Estado de México y Municipios, que a la letra señala:</w:t>
      </w:r>
    </w:p>
    <w:p w14:paraId="553CCC04" w14:textId="77777777" w:rsidR="00E21164" w:rsidRPr="00ED1DC6" w:rsidRDefault="00E21164" w:rsidP="00E21164">
      <w:pPr>
        <w:rPr>
          <w:lang w:eastAsia="es-MX"/>
        </w:rPr>
      </w:pPr>
    </w:p>
    <w:p w14:paraId="186B8807" w14:textId="77777777" w:rsidR="00E21164" w:rsidRPr="00ED1DC6" w:rsidRDefault="00E21164" w:rsidP="00E21164">
      <w:pPr>
        <w:pStyle w:val="Puesto"/>
        <w:rPr>
          <w:lang w:val="es-ES"/>
        </w:rPr>
      </w:pPr>
      <w:r w:rsidRPr="00ED1DC6">
        <w:rPr>
          <w:lang w:val="es-ES"/>
        </w:rPr>
        <w:t>“</w:t>
      </w:r>
      <w:r w:rsidRPr="00ED1DC6">
        <w:rPr>
          <w:b/>
          <w:lang w:val="es-ES"/>
        </w:rPr>
        <w:t>Artículo 12.</w:t>
      </w:r>
      <w:r w:rsidRPr="00ED1DC6">
        <w:rPr>
          <w:lang w:val="es-ES"/>
        </w:rPr>
        <w:t xml:space="preserve"> Quienes generen, recopilen, administren, manejen, procesen, archiven o conserven información pública serán responsables de la misma en los términos de las disposiciones jurídicas aplicables.</w:t>
      </w:r>
    </w:p>
    <w:p w14:paraId="704E2E76" w14:textId="77777777" w:rsidR="00E21164" w:rsidRPr="00ED1DC6" w:rsidRDefault="00E21164" w:rsidP="00E21164">
      <w:pPr>
        <w:pStyle w:val="Puesto"/>
        <w:rPr>
          <w:lang w:val="es-ES"/>
        </w:rPr>
      </w:pPr>
    </w:p>
    <w:p w14:paraId="02594E5F" w14:textId="77777777" w:rsidR="00E21164" w:rsidRPr="00ED1DC6" w:rsidRDefault="00E21164" w:rsidP="00E21164">
      <w:pPr>
        <w:pStyle w:val="Puesto"/>
        <w:rPr>
          <w:lang w:val="es-ES"/>
        </w:rPr>
      </w:pPr>
      <w:r w:rsidRPr="00ED1DC6">
        <w:rPr>
          <w:lang w:val="es-ES"/>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7203C66" w14:textId="77777777" w:rsidR="00E21164" w:rsidRPr="00ED1DC6" w:rsidRDefault="00E21164" w:rsidP="00E21164">
      <w:pPr>
        <w:rPr>
          <w:lang w:eastAsia="es-MX"/>
        </w:rPr>
      </w:pPr>
    </w:p>
    <w:p w14:paraId="6AB9DD23" w14:textId="77777777" w:rsidR="00E21164" w:rsidRPr="00ED1DC6" w:rsidRDefault="00E21164" w:rsidP="00E21164">
      <w:pPr>
        <w:rPr>
          <w:lang w:eastAsia="es-MX"/>
        </w:rPr>
      </w:pPr>
      <w:r w:rsidRPr="00ED1DC6">
        <w:rPr>
          <w:lang w:eastAsia="es-MX"/>
        </w:rPr>
        <w:t xml:space="preserve">En atención a lo anterior, el estudio de la naturaleza jurídica de la información pública solicitada, tiene por objeto determinar si </w:t>
      </w:r>
      <w:r w:rsidRPr="00ED1DC6">
        <w:rPr>
          <w:b/>
          <w:lang w:eastAsia="es-MX"/>
        </w:rPr>
        <w:t>EL SUJETO OBLIGADO</w:t>
      </w:r>
      <w:r w:rsidRPr="00ED1DC6">
        <w:rPr>
          <w:lang w:eastAsia="es-MX"/>
        </w:rPr>
        <w:t xml:space="preserve"> la genera, recopila, administra, maneja, procesa, archiva o corrige; sin embargo, en aquellos casos en que éste la asume, a nada práctico nos conduciría su estudio, ya que como se observa de la respuesta vertida por </w:t>
      </w:r>
      <w:r w:rsidRPr="00ED1DC6">
        <w:rPr>
          <w:b/>
          <w:lang w:eastAsia="es-MX"/>
        </w:rPr>
        <w:t>EL SUJETO OBLIGADO</w:t>
      </w:r>
      <w:r w:rsidRPr="00ED1DC6">
        <w:rPr>
          <w:lang w:eastAsia="es-MX"/>
        </w:rPr>
        <w:t>, dicha información, fue admitida por el mismo; actualizándose el supuesto artículo 12 de la Ley de la materia, anteriormente referido.</w:t>
      </w:r>
    </w:p>
    <w:p w14:paraId="77656E83" w14:textId="77777777" w:rsidR="00E21164" w:rsidRPr="00ED1DC6" w:rsidRDefault="00E21164" w:rsidP="00E21164">
      <w:pPr>
        <w:rPr>
          <w:rFonts w:cs="Arial"/>
          <w:color w:val="000000" w:themeColor="text1"/>
        </w:rPr>
      </w:pPr>
    </w:p>
    <w:p w14:paraId="094D9FE3" w14:textId="77777777" w:rsidR="00E21164" w:rsidRPr="00ED1DC6" w:rsidRDefault="00E21164" w:rsidP="00E21164">
      <w:pPr>
        <w:rPr>
          <w:rFonts w:eastAsia="MS Mincho" w:cstheme="minorBidi"/>
          <w:lang w:val="es-ES_tradnl"/>
        </w:rPr>
      </w:pPr>
      <w:r w:rsidRPr="00ED1DC6">
        <w:rPr>
          <w:rFonts w:cs="Arial"/>
          <w:color w:val="000000" w:themeColor="text1"/>
        </w:rPr>
        <w:t xml:space="preserve">Aunado a lo anterior, </w:t>
      </w:r>
      <w:r w:rsidRPr="00ED1DC6">
        <w:rPr>
          <w:rFonts w:eastAsia="MS Mincho" w:cstheme="minorBidi"/>
          <w:lang w:val="es-ES_tradnl"/>
        </w:rPr>
        <w:t>es necesario destacar que de conformidad con el artículo 18 de la Ley de Transparencia y Acceso a la Información Pública del Estado de México y Municipios, los Sujetos Obligados deben documentar todos sus actos que realicen derivado del ejercicio de sus atribuciones, como se aprecia de la lectura del precepto legal en comento:</w:t>
      </w:r>
    </w:p>
    <w:p w14:paraId="01FB8A88" w14:textId="77777777" w:rsidR="00E21164" w:rsidRPr="00ED1DC6" w:rsidRDefault="00E21164" w:rsidP="00E21164">
      <w:pPr>
        <w:autoSpaceDE w:val="0"/>
        <w:autoSpaceDN w:val="0"/>
        <w:adjustRightInd w:val="0"/>
        <w:rPr>
          <w:rFonts w:eastAsia="MS Mincho" w:cstheme="minorBidi"/>
          <w:lang w:val="es-ES_tradnl"/>
        </w:rPr>
      </w:pPr>
    </w:p>
    <w:p w14:paraId="29FE2653" w14:textId="77777777" w:rsidR="00E21164" w:rsidRPr="00ED1DC6" w:rsidRDefault="00E21164" w:rsidP="00E21164">
      <w:pPr>
        <w:pStyle w:val="Puesto"/>
        <w:rPr>
          <w:rFonts w:eastAsiaTheme="minorEastAsia"/>
        </w:rPr>
      </w:pPr>
      <w:r w:rsidRPr="00ED1DC6">
        <w:rPr>
          <w:rFonts w:eastAsiaTheme="minorEastAsia"/>
          <w:b/>
          <w:bCs/>
        </w:rPr>
        <w:t xml:space="preserve">“Artículo 18. </w:t>
      </w:r>
      <w:r w:rsidRPr="00ED1DC6">
        <w:rPr>
          <w:rFonts w:eastAsiaTheme="minorEastAsia"/>
        </w:rPr>
        <w:t>Los sujetos obligados deberán documentar todo acto que derive del ejercicio de sus facultades, competencias o funciones, considerando desde su origen la eventual publicidad y reutilización de la información que generen.” (Sic)</w:t>
      </w:r>
    </w:p>
    <w:p w14:paraId="16110A5C" w14:textId="77777777" w:rsidR="00E21164" w:rsidRPr="00ED1DC6" w:rsidRDefault="00E21164" w:rsidP="00E21164">
      <w:pPr>
        <w:autoSpaceDE w:val="0"/>
        <w:autoSpaceDN w:val="0"/>
        <w:adjustRightInd w:val="0"/>
        <w:ind w:left="851" w:right="902"/>
        <w:rPr>
          <w:rFonts w:eastAsiaTheme="minorEastAsia" w:cs="Arial"/>
          <w:b/>
          <w:i/>
          <w:szCs w:val="22"/>
        </w:rPr>
      </w:pPr>
    </w:p>
    <w:p w14:paraId="26C72B7D" w14:textId="77777777" w:rsidR="00E21164" w:rsidRPr="00ED1DC6" w:rsidRDefault="00E21164" w:rsidP="00E21164">
      <w:pPr>
        <w:rPr>
          <w:lang w:val="es-ES"/>
        </w:rPr>
      </w:pPr>
      <w:r w:rsidRPr="00ED1DC6">
        <w:rPr>
          <w:lang w:val="es-ES"/>
        </w:rPr>
        <w:t xml:space="preserve">En conclusión, </w:t>
      </w:r>
      <w:r w:rsidRPr="00ED1DC6">
        <w:rPr>
          <w:b/>
          <w:lang w:val="es-ES"/>
        </w:rPr>
        <w:t xml:space="preserve">EL SUJETO OBLIGADO </w:t>
      </w:r>
      <w:r w:rsidRPr="00ED1DC6">
        <w:rPr>
          <w:lang w:val="es-ES"/>
        </w:rPr>
        <w:t xml:space="preserve">se encuentra constreñido a generar, poseer y administrar la información solicitada por </w:t>
      </w:r>
      <w:r w:rsidRPr="00ED1DC6">
        <w:rPr>
          <w:b/>
          <w:lang w:val="es-ES"/>
        </w:rPr>
        <w:t xml:space="preserve">EL RECURRENTE </w:t>
      </w:r>
      <w:r w:rsidRPr="00ED1DC6">
        <w:rPr>
          <w:lang w:val="es-ES"/>
        </w:rPr>
        <w:t>derivado del ejercicio de sus facultades y atribuciones de derecho público; tal y como, ha quedado expuesto en el estudio de la presente resolución.</w:t>
      </w:r>
    </w:p>
    <w:p w14:paraId="012CB8D0" w14:textId="77777777" w:rsidR="00E21164" w:rsidRPr="00ED1DC6" w:rsidRDefault="00E21164" w:rsidP="00E21164">
      <w:pPr>
        <w:rPr>
          <w:lang w:val="es-ES"/>
        </w:rPr>
      </w:pPr>
    </w:p>
    <w:p w14:paraId="33CB1B18" w14:textId="77777777" w:rsidR="00E21164" w:rsidRPr="00ED1DC6" w:rsidRDefault="00E21164" w:rsidP="00E21164">
      <w:pPr>
        <w:rPr>
          <w:rFonts w:eastAsia="MS Mincho" w:cs="Tahoma"/>
          <w:lang w:val="es-ES_tradnl"/>
        </w:rPr>
      </w:pPr>
      <w:r w:rsidRPr="00ED1DC6">
        <w:rPr>
          <w:rFonts w:eastAsiaTheme="minorEastAsia"/>
          <w:lang w:val="es-ES_tradnl" w:eastAsia="es-MX"/>
        </w:rPr>
        <w:t xml:space="preserve">De la misma </w:t>
      </w:r>
      <w:r w:rsidRPr="00ED1DC6">
        <w:rPr>
          <w:rFonts w:eastAsia="MS Mincho" w:cstheme="minorBidi"/>
          <w:lang w:val="es-ES_tradnl"/>
        </w:rPr>
        <w:t>forma</w:t>
      </w:r>
      <w:r w:rsidRPr="00ED1DC6">
        <w:rPr>
          <w:rFonts w:eastAsiaTheme="minorEastAsia"/>
          <w:lang w:val="es-ES_tradnl" w:eastAsia="es-MX"/>
        </w:rPr>
        <w:t xml:space="preserve">, </w:t>
      </w:r>
      <w:r w:rsidRPr="00ED1DC6">
        <w:rPr>
          <w:rFonts w:eastAsia="MS Mincho" w:cstheme="minorBidi"/>
          <w:lang w:val="es-ES_tradnl"/>
        </w:rPr>
        <w:t>se cita el contenido del artículo 160</w:t>
      </w:r>
      <w:r w:rsidRPr="00ED1DC6">
        <w:rPr>
          <w:rFonts w:eastAsiaTheme="minorEastAsia"/>
          <w:lang w:val="es-ES_tradnl"/>
        </w:rPr>
        <w:t xml:space="preserve"> de la Ley </w:t>
      </w:r>
      <w:r w:rsidRPr="00ED1DC6">
        <w:rPr>
          <w:rFonts w:eastAsia="MS Mincho" w:cs="Tahoma"/>
          <w:lang w:val="es-ES_tradnl"/>
        </w:rPr>
        <w:t>General de Transparencia y Acceso a la Información Pública que a la letra dispone:</w:t>
      </w:r>
    </w:p>
    <w:p w14:paraId="11DB2829" w14:textId="77777777" w:rsidR="00E21164" w:rsidRPr="00ED1DC6" w:rsidRDefault="00E21164" w:rsidP="00E21164">
      <w:pPr>
        <w:autoSpaceDE w:val="0"/>
        <w:autoSpaceDN w:val="0"/>
        <w:adjustRightInd w:val="0"/>
        <w:rPr>
          <w:rFonts w:eastAsia="MS Mincho" w:cs="Tahoma"/>
          <w:lang w:val="es-ES_tradnl"/>
        </w:rPr>
      </w:pPr>
    </w:p>
    <w:p w14:paraId="1FA06877" w14:textId="77777777" w:rsidR="00E21164" w:rsidRPr="00ED1DC6" w:rsidRDefault="00E21164" w:rsidP="00E21164">
      <w:pPr>
        <w:pStyle w:val="Puesto"/>
        <w:rPr>
          <w:rFonts w:eastAsiaTheme="minorEastAsia"/>
          <w:lang w:val="es-ES_tradnl" w:eastAsia="gl-ES"/>
        </w:rPr>
      </w:pPr>
      <w:r w:rsidRPr="00ED1DC6">
        <w:rPr>
          <w:rFonts w:eastAsiaTheme="minorEastAsia"/>
          <w:b/>
          <w:lang w:val="es-ES_tradnl" w:eastAsia="gl-ES"/>
        </w:rPr>
        <w:t>“Artículo 160</w:t>
      </w:r>
      <w:r w:rsidRPr="00ED1DC6">
        <w:rPr>
          <w:rFonts w:eastAsiaTheme="minorEastAsia"/>
          <w:lang w:val="es-ES_tradnl" w:eastAsia="gl-ES"/>
        </w:rPr>
        <w:t xml:space="preserve">. Los </w:t>
      </w:r>
      <w:r w:rsidRPr="00ED1DC6">
        <w:rPr>
          <w:rFonts w:eastAsiaTheme="minorEastAsia"/>
          <w:lang w:val="es-ES_tradnl" w:eastAsia="es-MX"/>
        </w:rPr>
        <w:t>sujetos</w:t>
      </w:r>
      <w:r w:rsidRPr="00ED1DC6">
        <w:rPr>
          <w:rFonts w:eastAsiaTheme="minorEastAsia"/>
          <w:lang w:val="es-ES_tradnl" w:eastAsia="gl-ES"/>
        </w:rPr>
        <w:t xml:space="preserve">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ED1DC6">
        <w:rPr>
          <w:rFonts w:eastAsiaTheme="minorEastAsia"/>
        </w:rPr>
        <w:t xml:space="preserve"> (Sic)</w:t>
      </w:r>
    </w:p>
    <w:p w14:paraId="67D46037" w14:textId="77777777" w:rsidR="00E21164" w:rsidRPr="00ED1DC6" w:rsidRDefault="00E21164" w:rsidP="00E21164"/>
    <w:p w14:paraId="597C06A7" w14:textId="77777777" w:rsidR="00E21164" w:rsidRPr="00ED1DC6" w:rsidRDefault="00E21164" w:rsidP="00E21164">
      <w:pPr>
        <w:rPr>
          <w:lang w:val="es-ES"/>
        </w:rPr>
      </w:pPr>
      <w:r w:rsidRPr="00ED1DC6">
        <w:rPr>
          <w:lang w:val="es-ES"/>
        </w:rPr>
        <w:t>En este sentido, es preciso señalar el Criterio 16/17, emitido por el Instituto Nacional de Transparencia y Acceso a la Información Pública y Protección de Datos Personales, que a la letra señala:</w:t>
      </w:r>
    </w:p>
    <w:p w14:paraId="06182B5C" w14:textId="77777777" w:rsidR="00E21164" w:rsidRPr="00ED1DC6" w:rsidRDefault="00E21164" w:rsidP="00E21164">
      <w:pPr>
        <w:rPr>
          <w:rFonts w:cs="Arial"/>
          <w:lang w:val="es-ES"/>
        </w:rPr>
      </w:pPr>
    </w:p>
    <w:p w14:paraId="6844111B" w14:textId="77777777" w:rsidR="00E21164" w:rsidRPr="00ED1DC6" w:rsidRDefault="00E21164" w:rsidP="00E21164">
      <w:pPr>
        <w:pStyle w:val="Puesto"/>
        <w:rPr>
          <w:lang w:val="es-ES"/>
        </w:rPr>
      </w:pPr>
      <w:r w:rsidRPr="00ED1DC6">
        <w:rPr>
          <w:b/>
          <w:bCs/>
          <w:lang w:val="es-ES"/>
        </w:rPr>
        <w:t xml:space="preserve">“Expresión documental. </w:t>
      </w:r>
      <w:r w:rsidRPr="00ED1DC6">
        <w:rPr>
          <w:bCs/>
          <w:lang w:val="es-ES"/>
        </w:rPr>
        <w:t>Cuando</w:t>
      </w:r>
      <w:r w:rsidRPr="00ED1DC6">
        <w:rPr>
          <w:lang w:val="es-ES"/>
        </w:rPr>
        <w:t xml:space="preserve">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roofErr w:type="gramStart"/>
      <w:r w:rsidRPr="00ED1DC6">
        <w:rPr>
          <w:lang w:val="es-ES"/>
        </w:rPr>
        <w:t>.“</w:t>
      </w:r>
      <w:proofErr w:type="gramEnd"/>
    </w:p>
    <w:p w14:paraId="16512ADA" w14:textId="77777777" w:rsidR="00E21164" w:rsidRPr="00ED1DC6" w:rsidRDefault="00E21164" w:rsidP="00E21164">
      <w:pPr>
        <w:rPr>
          <w:rFonts w:cs="Arial"/>
          <w:lang w:val="es-ES"/>
        </w:rPr>
      </w:pPr>
    </w:p>
    <w:p w14:paraId="42E5B234" w14:textId="77777777" w:rsidR="00E21164" w:rsidRPr="00ED1DC6" w:rsidRDefault="00E21164" w:rsidP="00E21164">
      <w:pPr>
        <w:rPr>
          <w:lang w:val="es-ES"/>
        </w:rPr>
      </w:pPr>
      <w:r w:rsidRPr="00ED1DC6">
        <w:rPr>
          <w:lang w:val="es-ES"/>
        </w:rPr>
        <w:t xml:space="preserve">Esto es, es deber de las Autoridades interpretar en un ejercicio pro persona a favor del particular lo que desea conocer y si este obra en un documento en posesión del </w:t>
      </w:r>
      <w:r w:rsidRPr="00ED1DC6">
        <w:rPr>
          <w:b/>
          <w:lang w:val="es-ES"/>
        </w:rPr>
        <w:t xml:space="preserve">SUJETO OBLIGADO </w:t>
      </w:r>
      <w:r w:rsidRPr="00ED1DC6">
        <w:rPr>
          <w:lang w:val="es-ES"/>
        </w:rPr>
        <w:t>ya sea porque lo generó, lo posee o lo administra y obra en los archivos del mismo.</w:t>
      </w:r>
    </w:p>
    <w:p w14:paraId="45462F75" w14:textId="77777777" w:rsidR="00E21164" w:rsidRPr="00ED1DC6" w:rsidRDefault="00E21164" w:rsidP="00523E60">
      <w:pPr>
        <w:rPr>
          <w:rFonts w:cs="Arial"/>
        </w:rPr>
      </w:pPr>
    </w:p>
    <w:p w14:paraId="7AE34D9C" w14:textId="2CCA08F9" w:rsidR="002878AD" w:rsidRPr="00ED1DC6" w:rsidRDefault="002878AD" w:rsidP="00C50850">
      <w:pPr>
        <w:rPr>
          <w:rFonts w:cs="Arial"/>
          <w:color w:val="000000" w:themeColor="text1"/>
        </w:rPr>
      </w:pPr>
      <w:r w:rsidRPr="00ED1DC6">
        <w:rPr>
          <w:rFonts w:cs="Arial"/>
        </w:rPr>
        <w:t xml:space="preserve">Aunado a lo anterior, es necesario destacar que </w:t>
      </w:r>
      <w:r w:rsidRPr="00ED1DC6">
        <w:rPr>
          <w:rFonts w:cs="Arial"/>
          <w:color w:val="000000" w:themeColor="text1"/>
        </w:rPr>
        <w:t xml:space="preserve">la respuesta fue proporcionada por el servidor público habilitado de la Contraloría Interna Municipal, área de la cual </w:t>
      </w:r>
      <w:r w:rsidR="00C50850" w:rsidRPr="00ED1DC6">
        <w:rPr>
          <w:rFonts w:cs="Arial"/>
          <w:b/>
          <w:color w:val="000000" w:themeColor="text1"/>
        </w:rPr>
        <w:t xml:space="preserve">LA PARTE RECURRENTE </w:t>
      </w:r>
      <w:r w:rsidRPr="00ED1DC6">
        <w:rPr>
          <w:rFonts w:cs="Arial"/>
          <w:color w:val="000000" w:themeColor="text1"/>
        </w:rPr>
        <w:t xml:space="preserve"> desea tener acceso a los of</w:t>
      </w:r>
      <w:bookmarkStart w:id="37" w:name="_Toc175740743"/>
      <w:r w:rsidR="00C50850" w:rsidRPr="00ED1DC6">
        <w:rPr>
          <w:rFonts w:cs="Arial"/>
          <w:color w:val="000000" w:themeColor="text1"/>
        </w:rPr>
        <w:t xml:space="preserve">icios firmados por su Titular. </w:t>
      </w:r>
    </w:p>
    <w:p w14:paraId="70C9843D" w14:textId="77777777" w:rsidR="00C50850" w:rsidRPr="00ED1DC6" w:rsidRDefault="00C50850" w:rsidP="00C50850">
      <w:pPr>
        <w:rPr>
          <w:rFonts w:cs="Arial"/>
          <w:color w:val="000000" w:themeColor="text1"/>
        </w:rPr>
      </w:pPr>
    </w:p>
    <w:p w14:paraId="5DC6A18E" w14:textId="77777777" w:rsidR="00C50850" w:rsidRPr="00ED1DC6" w:rsidRDefault="00C50850" w:rsidP="00C50850">
      <w:pPr>
        <w:rPr>
          <w:color w:val="000000" w:themeColor="text1"/>
        </w:rPr>
      </w:pPr>
      <w:r w:rsidRPr="00ED1DC6">
        <w:rPr>
          <w:rFonts w:cs="Arial"/>
          <w:color w:val="000000" w:themeColor="text1"/>
        </w:rPr>
        <w:t xml:space="preserve">Una vez precisado lo anterior, esta Ponencia considera conveniente entrar al estudio respecto del cambio de modalidad realizado por </w:t>
      </w:r>
      <w:r w:rsidRPr="00ED1DC6">
        <w:rPr>
          <w:rFonts w:cs="Arial"/>
          <w:b/>
          <w:color w:val="000000" w:themeColor="text1"/>
        </w:rPr>
        <w:t>EL SUJETO OBLIGADO</w:t>
      </w:r>
      <w:r w:rsidRPr="00ED1DC6">
        <w:rPr>
          <w:rFonts w:cs="Arial"/>
          <w:color w:val="000000" w:themeColor="text1"/>
        </w:rPr>
        <w:t xml:space="preserve"> a fin de determinar si </w:t>
      </w:r>
      <w:r w:rsidRPr="00ED1DC6">
        <w:rPr>
          <w:color w:val="000000" w:themeColor="text1"/>
        </w:rPr>
        <w:t xml:space="preserve">el derecho de Acceso a la Información ejercido por el particular. </w:t>
      </w:r>
    </w:p>
    <w:p w14:paraId="2830A5EB" w14:textId="77777777" w:rsidR="00C50850" w:rsidRPr="00ED1DC6" w:rsidRDefault="00C50850" w:rsidP="00C50850">
      <w:pPr>
        <w:contextualSpacing/>
        <w:rPr>
          <w:rFonts w:cs="Arial"/>
          <w:color w:val="000000" w:themeColor="text1"/>
        </w:rPr>
      </w:pPr>
    </w:p>
    <w:p w14:paraId="6D5A0056" w14:textId="77777777" w:rsidR="00C50850" w:rsidRPr="00ED1DC6" w:rsidRDefault="00C50850" w:rsidP="00C50850">
      <w:pPr>
        <w:rPr>
          <w:color w:val="000000" w:themeColor="text1"/>
          <w:szCs w:val="17"/>
          <w:lang w:eastAsia="es-ES_tradnl"/>
        </w:rPr>
      </w:pPr>
      <w:r w:rsidRPr="00ED1DC6">
        <w:rPr>
          <w:color w:val="000000" w:themeColor="text1"/>
        </w:rPr>
        <w:lastRenderedPageBreak/>
        <w:t xml:space="preserve">Por lo anterior, </w:t>
      </w:r>
      <w:r w:rsidRPr="00ED1DC6">
        <w:rPr>
          <w:rFonts w:eastAsia="Calibri"/>
          <w:color w:val="000000" w:themeColor="text1"/>
          <w:lang w:eastAsia="en-US"/>
        </w:rPr>
        <w:t>es</w:t>
      </w:r>
      <w:r w:rsidRPr="00ED1DC6">
        <w:rPr>
          <w:color w:val="000000" w:themeColor="text1"/>
        </w:rPr>
        <w:t xml:space="preserve"> importante referir el contenido de l</w:t>
      </w:r>
      <w:r w:rsidRPr="00ED1DC6">
        <w:rPr>
          <w:rFonts w:cs="Arial"/>
          <w:color w:val="000000" w:themeColor="text1"/>
          <w:lang w:val="es-ES_tradnl"/>
        </w:rPr>
        <w:t>os</w:t>
      </w:r>
      <w:r w:rsidRPr="00ED1DC6">
        <w:rPr>
          <w:color w:val="000000" w:themeColor="text1"/>
        </w:rPr>
        <w:t xml:space="preserve"> artículos 155, fracción V y 164,</w:t>
      </w:r>
      <w:r w:rsidRPr="00ED1DC6">
        <w:rPr>
          <w:color w:val="000000" w:themeColor="text1"/>
          <w:szCs w:val="17"/>
          <w:lang w:eastAsia="es-ES_tradnl"/>
        </w:rPr>
        <w:t xml:space="preserve"> de la Ley de Transparencia y Acceso a la Información Pública del Estado de México y Municipios, disponen lo siguiente:</w:t>
      </w:r>
    </w:p>
    <w:p w14:paraId="30CBC686" w14:textId="77777777" w:rsidR="00C50850" w:rsidRPr="00ED1DC6" w:rsidRDefault="00C50850" w:rsidP="00C50850">
      <w:pPr>
        <w:rPr>
          <w:color w:val="000000" w:themeColor="text1"/>
          <w:lang w:eastAsia="es-MX"/>
        </w:rPr>
      </w:pPr>
    </w:p>
    <w:p w14:paraId="148BD015" w14:textId="77777777" w:rsidR="00C50850" w:rsidRPr="00ED1DC6" w:rsidRDefault="00C50850" w:rsidP="00C50850">
      <w:pPr>
        <w:pStyle w:val="Puesto"/>
        <w:rPr>
          <w:b/>
          <w:lang w:val="es-ES"/>
        </w:rPr>
      </w:pPr>
      <w:r w:rsidRPr="00ED1DC6">
        <w:rPr>
          <w:lang w:val="es-ES"/>
        </w:rPr>
        <w:t>“</w:t>
      </w:r>
      <w:r w:rsidRPr="00ED1DC6">
        <w:rPr>
          <w:b/>
          <w:lang w:val="es-ES"/>
        </w:rPr>
        <w:t xml:space="preserve">Artículo 155. Para presentar una solicitud por escrito, no se podrán exigir mayores requisitos que los siguientes: </w:t>
      </w:r>
    </w:p>
    <w:p w14:paraId="52BA8175" w14:textId="77777777" w:rsidR="00C50850" w:rsidRPr="00ED1DC6" w:rsidRDefault="00C50850" w:rsidP="00C50850">
      <w:pPr>
        <w:pStyle w:val="Puesto"/>
        <w:rPr>
          <w:lang w:val="es-ES"/>
        </w:rPr>
      </w:pPr>
      <w:r w:rsidRPr="00ED1DC6">
        <w:rPr>
          <w:lang w:val="es-ES"/>
        </w:rPr>
        <w:t>[…]</w:t>
      </w:r>
    </w:p>
    <w:p w14:paraId="58053873" w14:textId="77777777" w:rsidR="00C50850" w:rsidRPr="00ED1DC6" w:rsidRDefault="00C50850" w:rsidP="00C50850">
      <w:pPr>
        <w:pStyle w:val="Puesto"/>
        <w:rPr>
          <w:b/>
          <w:lang w:val="es-ES"/>
        </w:rPr>
      </w:pPr>
      <w:r w:rsidRPr="00ED1DC6">
        <w:rPr>
          <w:lang w:val="es-ES"/>
        </w:rPr>
        <w:t xml:space="preserve">V. </w:t>
      </w:r>
      <w:r w:rsidRPr="00ED1DC6">
        <w:rPr>
          <w:b/>
          <w:lang w:val="es-ES"/>
        </w:rPr>
        <w:t>La modalidad en la que prefiere se otorgue el acceso a la información, la cual podrá ser</w:t>
      </w:r>
      <w:r w:rsidRPr="00ED1DC6">
        <w:rPr>
          <w:lang w:val="es-ES"/>
        </w:rPr>
        <w:t xml:space="preserve"> verbal, siempre y cuando sea para fines de orientación, </w:t>
      </w:r>
      <w:r w:rsidRPr="00ED1DC6">
        <w:rPr>
          <w:b/>
          <w:lang w:val="es-ES"/>
        </w:rPr>
        <w:t>mediante consulta directa,</w:t>
      </w:r>
      <w:r w:rsidRPr="00ED1DC6">
        <w:rPr>
          <w:lang w:val="es-ES"/>
        </w:rPr>
        <w:t xml:space="preserve"> mediante la </w:t>
      </w:r>
      <w:r w:rsidRPr="00ED1DC6">
        <w:rPr>
          <w:b/>
          <w:lang w:val="es-ES"/>
        </w:rPr>
        <w:t xml:space="preserve">expedición de copias simples o certificadas o la reproducción en cualquier otro medio, incluidos los electrónicos. </w:t>
      </w:r>
    </w:p>
    <w:p w14:paraId="5B53708A" w14:textId="77777777" w:rsidR="00C50850" w:rsidRPr="00ED1DC6" w:rsidRDefault="00C50850" w:rsidP="00C50850">
      <w:pPr>
        <w:pStyle w:val="Puesto"/>
        <w:rPr>
          <w:lang w:val="es-ES"/>
        </w:rPr>
      </w:pPr>
      <w:r w:rsidRPr="00ED1DC6">
        <w:rPr>
          <w:lang w:val="es-ES"/>
        </w:rPr>
        <w:t xml:space="preserve">Artículo 164. El </w:t>
      </w:r>
      <w:r w:rsidRPr="00ED1DC6">
        <w:rPr>
          <w:b/>
          <w:lang w:val="es-ES"/>
        </w:rPr>
        <w:t>acceso se dará en la modalidad de entrega</w:t>
      </w:r>
      <w:r w:rsidRPr="00ED1DC6">
        <w:rPr>
          <w:lang w:val="es-ES"/>
        </w:rPr>
        <w:t xml:space="preserve"> y, en su caso, de envío </w:t>
      </w:r>
      <w:r w:rsidRPr="00ED1DC6">
        <w:rPr>
          <w:b/>
          <w:lang w:val="es-ES"/>
        </w:rPr>
        <w:t>elegidos por el solicitante</w:t>
      </w:r>
      <w:r w:rsidRPr="00ED1DC6">
        <w:rPr>
          <w:lang w:val="es-ES"/>
        </w:rPr>
        <w:t xml:space="preserve">. Cuando la información no pueda entregarse o enviarse en la modalidad solicitada, el sujeto obligado deberá ofrecer otra u otras modalidades de entrega. </w:t>
      </w:r>
    </w:p>
    <w:p w14:paraId="2B113307" w14:textId="77777777" w:rsidR="00C50850" w:rsidRPr="00ED1DC6" w:rsidRDefault="00C50850" w:rsidP="00C50850">
      <w:pPr>
        <w:pStyle w:val="Puesto"/>
        <w:rPr>
          <w:lang w:val="es-ES"/>
        </w:rPr>
      </w:pPr>
      <w:r w:rsidRPr="00ED1DC6">
        <w:rPr>
          <w:lang w:val="es-ES"/>
        </w:rPr>
        <w:t xml:space="preserve">En cualquier caso, se deberá fundar y motivar la necesidad de ofrecer otras modalidades.” </w:t>
      </w:r>
    </w:p>
    <w:p w14:paraId="4DDF65AA" w14:textId="77777777" w:rsidR="00C50850" w:rsidRPr="00ED1DC6" w:rsidRDefault="00C50850" w:rsidP="00C50850">
      <w:pPr>
        <w:pStyle w:val="Puesto"/>
      </w:pPr>
      <w:r w:rsidRPr="00ED1DC6">
        <w:t>(Énfasis añadido)</w:t>
      </w:r>
    </w:p>
    <w:p w14:paraId="0E4C0799" w14:textId="77777777" w:rsidR="00C50850" w:rsidRPr="00ED1DC6" w:rsidRDefault="00C50850" w:rsidP="00C50850">
      <w:pPr>
        <w:rPr>
          <w:color w:val="000000" w:themeColor="text1"/>
          <w:lang w:eastAsia="es-MX"/>
        </w:rPr>
      </w:pPr>
    </w:p>
    <w:p w14:paraId="15CC2E15" w14:textId="77777777" w:rsidR="00C50850" w:rsidRPr="00ED1DC6" w:rsidRDefault="00C50850" w:rsidP="00C50850">
      <w:pPr>
        <w:contextualSpacing/>
        <w:rPr>
          <w:color w:val="000000" w:themeColor="text1"/>
        </w:rPr>
      </w:pPr>
      <w:r w:rsidRPr="00ED1DC6">
        <w:rPr>
          <w:color w:val="000000" w:themeColor="text1"/>
        </w:rPr>
        <w:t xml:space="preserve">En ese sentido, a efecto de dar cumplimiento al derecho de acceso a la Información Pública, los particulares tienen la posibilidad de elegir la modalidad de entrega que prefieran, entre ellas, vía </w:t>
      </w:r>
      <w:r w:rsidRPr="00ED1DC6">
        <w:rPr>
          <w:b/>
          <w:color w:val="000000" w:themeColor="text1"/>
        </w:rPr>
        <w:t>SAIMEX</w:t>
      </w:r>
      <w:r w:rsidRPr="00ED1DC6">
        <w:rPr>
          <w:color w:val="000000" w:themeColor="text1"/>
        </w:rPr>
        <w:t>, como lo realizó el particular en las solicitudes materia de estudio.</w:t>
      </w:r>
    </w:p>
    <w:p w14:paraId="5510A9A1" w14:textId="77777777" w:rsidR="00C50850" w:rsidRPr="00ED1DC6" w:rsidRDefault="00C50850" w:rsidP="00C50850">
      <w:pPr>
        <w:contextualSpacing/>
        <w:rPr>
          <w:rFonts w:cs="Arial"/>
          <w:color w:val="000000" w:themeColor="text1"/>
        </w:rPr>
      </w:pPr>
    </w:p>
    <w:p w14:paraId="7B4862B2" w14:textId="77777777" w:rsidR="00C50850" w:rsidRPr="00ED1DC6" w:rsidRDefault="00C50850" w:rsidP="00C50850">
      <w:pPr>
        <w:tabs>
          <w:tab w:val="left" w:pos="709"/>
        </w:tabs>
        <w:rPr>
          <w:rFonts w:eastAsiaTheme="minorHAnsi" w:cstheme="minorBidi"/>
          <w:b/>
          <w:color w:val="000000" w:themeColor="text1"/>
          <w:szCs w:val="22"/>
          <w:lang w:eastAsia="en-US"/>
        </w:rPr>
      </w:pPr>
      <w:r w:rsidRPr="00ED1DC6">
        <w:rPr>
          <w:rFonts w:eastAsiaTheme="minorHAnsi" w:cstheme="minorBidi"/>
          <w:szCs w:val="22"/>
          <w:lang w:eastAsia="en-US"/>
        </w:rPr>
        <w:t xml:space="preserve">Por consiguiente, tanto la modalidad de entrega como la forma de envío de la información se harán preferentemente como haya señalado el requirente, pues conforme al </w:t>
      </w:r>
      <w:r w:rsidRPr="00ED1DC6">
        <w:rPr>
          <w:rFonts w:eastAsiaTheme="minorHAnsi" w:cstheme="minorBidi"/>
          <w:color w:val="000000" w:themeColor="text1"/>
          <w:szCs w:val="22"/>
          <w:lang w:eastAsia="en-US"/>
        </w:rPr>
        <w:t xml:space="preserve">artículo </w:t>
      </w:r>
      <w:r w:rsidRPr="00ED1DC6">
        <w:rPr>
          <w:color w:val="000000" w:themeColor="text1"/>
        </w:rPr>
        <w:t>164,</w:t>
      </w:r>
      <w:r w:rsidRPr="00ED1DC6">
        <w:rPr>
          <w:color w:val="000000" w:themeColor="text1"/>
          <w:szCs w:val="17"/>
          <w:lang w:eastAsia="es-ES_tradnl"/>
        </w:rPr>
        <w:t xml:space="preserve"> de la Ley de Transparencia y Acceso a la Información Pública del Estado de México y Municipio, </w:t>
      </w:r>
      <w:r w:rsidRPr="00ED1DC6">
        <w:rPr>
          <w:rFonts w:eastAsiaTheme="minorHAnsi" w:cstheme="minorBidi"/>
          <w:color w:val="000000" w:themeColor="text1"/>
          <w:szCs w:val="22"/>
          <w:lang w:eastAsia="en-US"/>
        </w:rPr>
        <w:t>establece que tanto la modalidad de entrega como la forma de envío de la información se hará preferentemente como lo haya señalado el requirente. En los casos en que esto no sea posible, se</w:t>
      </w:r>
      <w:r w:rsidRPr="00ED1DC6">
        <w:rPr>
          <w:rFonts w:eastAsiaTheme="minorHAnsi" w:cstheme="minorBidi"/>
          <w:b/>
          <w:color w:val="000000" w:themeColor="text1"/>
          <w:szCs w:val="22"/>
          <w:lang w:eastAsia="en-US"/>
        </w:rPr>
        <w:t xml:space="preserve"> </w:t>
      </w:r>
      <w:r w:rsidRPr="00ED1DC6">
        <w:rPr>
          <w:rFonts w:eastAsiaTheme="minorHAnsi" w:cstheme="minorBidi"/>
          <w:color w:val="000000" w:themeColor="text1"/>
          <w:szCs w:val="22"/>
          <w:lang w:eastAsia="en-US"/>
        </w:rPr>
        <w:t xml:space="preserve">podrá garantizar la entrega a través de cualquier otro medio, siempre y cuando funde y motive la razón para hacerlo. </w:t>
      </w:r>
    </w:p>
    <w:p w14:paraId="22FF455F" w14:textId="77777777" w:rsidR="00C50850" w:rsidRPr="00ED1DC6" w:rsidRDefault="00C50850" w:rsidP="00C50850">
      <w:pPr>
        <w:rPr>
          <w:color w:val="000000" w:themeColor="text1"/>
        </w:rPr>
      </w:pPr>
    </w:p>
    <w:p w14:paraId="361506FC" w14:textId="77777777" w:rsidR="00C50850" w:rsidRPr="00ED1DC6" w:rsidRDefault="00C50850" w:rsidP="00C50850">
      <w:pPr>
        <w:rPr>
          <w:rFonts w:cs="Arial"/>
          <w:color w:val="000000" w:themeColor="text1"/>
        </w:rPr>
      </w:pPr>
      <w:r w:rsidRPr="00ED1DC6">
        <w:rPr>
          <w:color w:val="000000" w:themeColor="text1"/>
          <w:lang w:val="es-ES_tradnl"/>
        </w:rPr>
        <w:lastRenderedPageBreak/>
        <w:t xml:space="preserve">Sin embargo, en el presente asunto la actuación del </w:t>
      </w:r>
      <w:r w:rsidRPr="00ED1DC6">
        <w:rPr>
          <w:b/>
          <w:color w:val="000000" w:themeColor="text1"/>
          <w:lang w:val="es-ES_tradnl"/>
        </w:rPr>
        <w:t xml:space="preserve">SUJETO OBLIGADO </w:t>
      </w:r>
      <w:r w:rsidRPr="00ED1DC6">
        <w:rPr>
          <w:rFonts w:eastAsia="MS Mincho" w:cs="Arial"/>
          <w:color w:val="000000" w:themeColor="text1"/>
          <w:szCs w:val="23"/>
          <w:lang w:val="es-ES_tradnl"/>
        </w:rPr>
        <w:t xml:space="preserve">constituye una afectación al derecho humano de acceso a la información pública del particular, toda vez que pretendió cambiar la modalidad de entrega de la información, aún y cuando </w:t>
      </w:r>
      <w:r w:rsidRPr="00ED1DC6">
        <w:rPr>
          <w:rFonts w:eastAsiaTheme="minorHAnsi" w:cs="Arial"/>
          <w:color w:val="000000" w:themeColor="text1"/>
          <w:lang w:eastAsia="en-US"/>
        </w:rPr>
        <w:t xml:space="preserve">el particular mencionó que la manera de entrega de la información sería a través del </w:t>
      </w:r>
      <w:r w:rsidRPr="00ED1DC6">
        <w:rPr>
          <w:rFonts w:eastAsiaTheme="minorHAnsi" w:cs="Arial"/>
          <w:b/>
          <w:color w:val="000000" w:themeColor="text1"/>
          <w:lang w:eastAsia="en-US"/>
        </w:rPr>
        <w:t>SAIMEX</w:t>
      </w:r>
      <w:r w:rsidRPr="00ED1DC6">
        <w:rPr>
          <w:rFonts w:eastAsiaTheme="minorHAnsi" w:cs="Arial"/>
          <w:color w:val="000000" w:themeColor="text1"/>
          <w:lang w:eastAsia="en-US"/>
        </w:rPr>
        <w:t xml:space="preserve">, pues </w:t>
      </w:r>
      <w:r w:rsidRPr="00ED1DC6">
        <w:rPr>
          <w:rFonts w:eastAsiaTheme="minorHAnsi" w:cs="Arial"/>
          <w:b/>
          <w:color w:val="000000" w:themeColor="text1"/>
          <w:lang w:eastAsia="en-US"/>
        </w:rPr>
        <w:t xml:space="preserve">EL SUJETO OBLIGADO </w:t>
      </w:r>
      <w:r w:rsidRPr="00ED1DC6">
        <w:rPr>
          <w:rFonts w:eastAsiaTheme="minorHAnsi" w:cs="Arial"/>
          <w:color w:val="000000" w:themeColor="text1"/>
          <w:lang w:eastAsia="en-US"/>
        </w:rPr>
        <w:t xml:space="preserve">se limitó a motivar su actuación </w:t>
      </w:r>
      <w:r w:rsidRPr="00ED1DC6">
        <w:rPr>
          <w:color w:val="000000" w:themeColor="text1"/>
        </w:rPr>
        <w:t xml:space="preserve">señalando que </w:t>
      </w:r>
      <w:r w:rsidRPr="00ED1DC6">
        <w:rPr>
          <w:rFonts w:cs="Arial"/>
          <w:color w:val="000000" w:themeColor="text1"/>
        </w:rPr>
        <w:t xml:space="preserve">en su conjunto las solicitudes implicaban un importante consumo de recursos materiales y humanos para digitalizar la información, revisar y entrega en versión pública. </w:t>
      </w:r>
    </w:p>
    <w:p w14:paraId="5FB9B13C" w14:textId="77777777" w:rsidR="00C50850" w:rsidRPr="00ED1DC6" w:rsidRDefault="00C50850" w:rsidP="00C50850">
      <w:pPr>
        <w:rPr>
          <w:rFonts w:cs="Arial"/>
          <w:color w:val="000000" w:themeColor="text1"/>
        </w:rPr>
      </w:pPr>
    </w:p>
    <w:p w14:paraId="71D133C5" w14:textId="77777777" w:rsidR="00C50850" w:rsidRPr="00ED1DC6" w:rsidRDefault="00C50850" w:rsidP="00C50850">
      <w:pPr>
        <w:rPr>
          <w:rFonts w:eastAsiaTheme="minorHAnsi" w:cstheme="minorBidi"/>
          <w:color w:val="000000" w:themeColor="text1"/>
          <w:szCs w:val="22"/>
          <w:lang w:eastAsia="en-US"/>
        </w:rPr>
      </w:pPr>
      <w:r w:rsidRPr="00ED1DC6">
        <w:rPr>
          <w:rFonts w:eastAsiaTheme="minorHAnsi" w:cstheme="minorBidi"/>
          <w:color w:val="000000" w:themeColor="text1"/>
          <w:szCs w:val="22"/>
          <w:lang w:eastAsia="en-US"/>
        </w:rPr>
        <w:t xml:space="preserve">Por lo que el pretendido cambio de modalidad de entrega realizado por </w:t>
      </w:r>
      <w:r w:rsidRPr="00ED1DC6">
        <w:rPr>
          <w:rFonts w:eastAsiaTheme="minorHAnsi" w:cstheme="minorBidi"/>
          <w:b/>
          <w:color w:val="000000" w:themeColor="text1"/>
          <w:szCs w:val="22"/>
          <w:lang w:eastAsia="en-US"/>
        </w:rPr>
        <w:t>EL SUJETO OBLIGADO</w:t>
      </w:r>
      <w:r w:rsidRPr="00ED1DC6">
        <w:rPr>
          <w:rFonts w:eastAsiaTheme="minorHAnsi" w:cstheme="minorBidi"/>
          <w:color w:val="000000" w:themeColor="text1"/>
          <w:szCs w:val="22"/>
          <w:lang w:eastAsia="en-US"/>
        </w:rPr>
        <w:t xml:space="preserve"> constituye una restricción indirecta del derecho acceso a la información pública, dado que no proporciona la información que requirió el particular en la modalidad elegida. </w:t>
      </w:r>
    </w:p>
    <w:p w14:paraId="01BBF8C4" w14:textId="77777777" w:rsidR="00C50850" w:rsidRPr="00ED1DC6" w:rsidRDefault="00C50850" w:rsidP="00C50850">
      <w:pPr>
        <w:contextualSpacing/>
        <w:rPr>
          <w:rFonts w:cs="Arial"/>
          <w:color w:val="000000" w:themeColor="text1"/>
        </w:rPr>
      </w:pPr>
    </w:p>
    <w:p w14:paraId="234335C5" w14:textId="77777777" w:rsidR="00C50850" w:rsidRPr="00ED1DC6" w:rsidRDefault="00C50850" w:rsidP="00C50850">
      <w:pPr>
        <w:rPr>
          <w:rFonts w:eastAsia="MS Mincho" w:cs="Arial"/>
        </w:rPr>
      </w:pPr>
      <w:r w:rsidRPr="00ED1DC6">
        <w:rPr>
          <w:color w:val="000000" w:themeColor="text1"/>
        </w:rPr>
        <w:t xml:space="preserve">Ahora bien, es necesario precisar que para proceder a un cambio de modalidad de entrega de información se debe observar lo establecido en el </w:t>
      </w:r>
      <w:r w:rsidRPr="00ED1DC6">
        <w:rPr>
          <w:rFonts w:eastAsia="MS Mincho" w:cs="Arial"/>
        </w:rPr>
        <w:t xml:space="preserve">artículo 158 de la Ley de Transparencia y Acceso a la Información Pública del Estado de México y Municipios, el cual señala: </w:t>
      </w:r>
    </w:p>
    <w:p w14:paraId="647293BE" w14:textId="77777777" w:rsidR="00C50850" w:rsidRPr="00ED1DC6" w:rsidRDefault="00C50850" w:rsidP="00C50850">
      <w:pPr>
        <w:rPr>
          <w:color w:val="000000" w:themeColor="text1"/>
          <w:lang w:eastAsia="es-MX"/>
        </w:rPr>
      </w:pPr>
    </w:p>
    <w:p w14:paraId="1A9AD451" w14:textId="77777777" w:rsidR="00C50850" w:rsidRPr="00ED1DC6" w:rsidRDefault="00C50850" w:rsidP="00C50850">
      <w:pPr>
        <w:pStyle w:val="Puesto"/>
      </w:pPr>
      <w:r w:rsidRPr="00ED1DC6">
        <w:t>“</w:t>
      </w:r>
      <w:r w:rsidRPr="00ED1DC6">
        <w:rPr>
          <w:b/>
          <w:bCs/>
        </w:rPr>
        <w:t>Artículo 158.</w:t>
      </w:r>
      <w:r w:rsidRPr="00ED1DC6">
        <w:t xml:space="preserve"> </w:t>
      </w:r>
      <w:r w:rsidRPr="00ED1DC6">
        <w:rPr>
          <w:bCs/>
        </w:rPr>
        <w:t>De manera excepcional, cuando de forma fundada y motivada así lo determine el sujeto obligado</w:t>
      </w:r>
      <w:r w:rsidRPr="00ED1DC6">
        <w:t xml:space="preserve">, en aquellos casos en que la información solicitada que ya se encuentre en su posesión implique análisis, estudio o procesamiento de documentos </w:t>
      </w:r>
      <w:r w:rsidRPr="00ED1DC6">
        <w:rPr>
          <w:bCs/>
        </w:rPr>
        <w:t>cuya entrega o reproducción sobrepase las capacidades técnicas administrativas y humanas del sujeto obligado</w:t>
      </w:r>
      <w:r w:rsidRPr="00ED1DC6">
        <w:t xml:space="preserve"> para cumplir con la solicitud, en los plazos establecidos para dichos efectos,</w:t>
      </w:r>
      <w:r w:rsidRPr="00ED1DC6">
        <w:rPr>
          <w:bCs/>
        </w:rPr>
        <w:t xml:space="preserve"> se podrá poner a disposición del solicitante los documentos en consulta directa</w:t>
      </w:r>
      <w:r w:rsidRPr="00ED1DC6">
        <w:t>, salvo la información clasificada”.</w:t>
      </w:r>
    </w:p>
    <w:p w14:paraId="40CFD74E" w14:textId="77777777" w:rsidR="00C50850" w:rsidRPr="00ED1DC6" w:rsidRDefault="00C50850" w:rsidP="00C50850">
      <w:pPr>
        <w:pStyle w:val="Puesto"/>
      </w:pPr>
      <w:r w:rsidRPr="00ED1DC6">
        <w:t xml:space="preserve"> (Énfasis añadido) </w:t>
      </w:r>
    </w:p>
    <w:p w14:paraId="0083A7CD" w14:textId="77777777" w:rsidR="00C50850" w:rsidRPr="00ED1DC6" w:rsidRDefault="00C50850" w:rsidP="00C50850">
      <w:pPr>
        <w:pStyle w:val="Puesto"/>
      </w:pPr>
    </w:p>
    <w:p w14:paraId="55C91C7E" w14:textId="77777777" w:rsidR="00C50850" w:rsidRPr="00ED1DC6" w:rsidRDefault="00C50850" w:rsidP="00C50850">
      <w:pPr>
        <w:rPr>
          <w:rFonts w:eastAsia="MS Mincho" w:cs="Arial"/>
        </w:rPr>
      </w:pPr>
      <w:r w:rsidRPr="00ED1DC6">
        <w:rPr>
          <w:rFonts w:eastAsia="MS Mincho" w:cs="Arial"/>
        </w:rPr>
        <w:t xml:space="preserve">Es así que, la Ley de la materia contempla que excepcionalmente, de manera fundada y motivada, en el caso de que la información solicitada implique análisis, estudio o procesamiento de documentos, cuya </w:t>
      </w:r>
      <w:r w:rsidRPr="00ED1DC6">
        <w:rPr>
          <w:rFonts w:eastAsia="MS Mincho" w:cs="Arial"/>
          <w:b/>
        </w:rPr>
        <w:t xml:space="preserve">entrega o reproducción sobrepase las capacidades técnicas administrativas </w:t>
      </w:r>
      <w:r w:rsidRPr="00ED1DC6">
        <w:rPr>
          <w:rFonts w:eastAsia="MS Mincho" w:cs="Arial"/>
          <w:b/>
        </w:rPr>
        <w:lastRenderedPageBreak/>
        <w:t>y humanas del Sujeto Obligado</w:t>
      </w:r>
      <w:r w:rsidRPr="00ED1DC6">
        <w:rPr>
          <w:rFonts w:eastAsia="MS Mincho" w:cs="Arial"/>
        </w:rPr>
        <w:t xml:space="preserve">, se podrá poner a disposición del solicitante los documentos en consulta directa. </w:t>
      </w:r>
    </w:p>
    <w:p w14:paraId="1F56F062" w14:textId="77777777" w:rsidR="00C50850" w:rsidRPr="00ED1DC6" w:rsidRDefault="00C50850" w:rsidP="00C50850">
      <w:pPr>
        <w:rPr>
          <w:rFonts w:eastAsia="MS Mincho" w:cs="Arial"/>
        </w:rPr>
      </w:pPr>
    </w:p>
    <w:p w14:paraId="6550A00A" w14:textId="77777777" w:rsidR="00C50850" w:rsidRPr="00ED1DC6" w:rsidRDefault="00C50850" w:rsidP="00C50850">
      <w:pPr>
        <w:rPr>
          <w:rFonts w:eastAsia="MS Mincho" w:cs="Arial"/>
          <w:b/>
        </w:rPr>
      </w:pPr>
      <w:r w:rsidRPr="00ED1DC6">
        <w:rPr>
          <w:rFonts w:eastAsia="MS Mincho" w:cs="Arial"/>
        </w:rPr>
        <w:t xml:space="preserve">Es decir, del artículo anterior, se derivan tres hipótesis que en conjunto y de manera fundada y motivada, validan el cambio de modalidad de entrega de la información y las cuales son, que las documentales a proporcionar </w:t>
      </w:r>
      <w:r w:rsidRPr="00ED1DC6">
        <w:rPr>
          <w:rFonts w:eastAsia="MS Mincho" w:cs="Arial"/>
          <w:b/>
        </w:rPr>
        <w:t xml:space="preserve">sobrepasen las capacidades técnicas administrativas y humanas del Sujeto Obligado. </w:t>
      </w:r>
    </w:p>
    <w:p w14:paraId="61188190" w14:textId="77777777" w:rsidR="00C50850" w:rsidRPr="00ED1DC6" w:rsidRDefault="00C50850" w:rsidP="00C50850">
      <w:pPr>
        <w:rPr>
          <w:rFonts w:eastAsia="MS Mincho" w:cs="Arial"/>
        </w:rPr>
      </w:pPr>
    </w:p>
    <w:p w14:paraId="042F5AAA" w14:textId="77777777" w:rsidR="00C50850" w:rsidRPr="00ED1DC6" w:rsidRDefault="00C50850" w:rsidP="00C50850">
      <w:pPr>
        <w:rPr>
          <w:rFonts w:eastAsia="MS Mincho" w:cs="Arial"/>
        </w:rPr>
      </w:pPr>
      <w:r w:rsidRPr="00ED1DC6">
        <w:rPr>
          <w:rFonts w:eastAsia="MS Mincho" w:cs="Arial"/>
        </w:rPr>
        <w:t xml:space="preserve">Derivado de lo anterior, cabe mencionar lo que se entiende por </w:t>
      </w:r>
      <w:r w:rsidRPr="00ED1DC6">
        <w:rPr>
          <w:rFonts w:eastAsia="MS Mincho" w:cs="Arial"/>
          <w:b/>
        </w:rPr>
        <w:t>“capacidad”</w:t>
      </w:r>
      <w:r w:rsidRPr="00ED1DC6">
        <w:rPr>
          <w:rFonts w:eastAsia="MS Mincho" w:cs="Arial"/>
        </w:rPr>
        <w:t>, que de manera general puede ser interpretado como la circunstancia o conjunto de condiciones, cualidades o aptitudes que permiten el desarrollo o el cumplimiento de una función o desempeño de un cargo.</w:t>
      </w:r>
    </w:p>
    <w:p w14:paraId="27B5EE12" w14:textId="77777777" w:rsidR="00C50850" w:rsidRPr="00ED1DC6" w:rsidRDefault="00C50850" w:rsidP="00C50850">
      <w:pPr>
        <w:rPr>
          <w:rFonts w:eastAsia="MS Mincho" w:cs="Arial"/>
        </w:rPr>
      </w:pPr>
    </w:p>
    <w:p w14:paraId="097AF8DE" w14:textId="77777777" w:rsidR="00C50850" w:rsidRPr="00ED1DC6" w:rsidRDefault="00C50850" w:rsidP="00C50850">
      <w:pPr>
        <w:rPr>
          <w:rFonts w:eastAsia="MS Mincho" w:cs="Arial"/>
        </w:rPr>
      </w:pPr>
      <w:r w:rsidRPr="00ED1DC6">
        <w:rPr>
          <w:rFonts w:eastAsia="MS Gothic" w:cstheme="majorBidi"/>
        </w:rPr>
        <w:t>Ahora bien, re</w:t>
      </w:r>
      <w:r w:rsidRPr="00ED1DC6">
        <w:rPr>
          <w:rFonts w:eastAsia="MS Mincho" w:cs="Arial"/>
        </w:rPr>
        <w:t xml:space="preserve">specto a las </w:t>
      </w:r>
      <w:r w:rsidRPr="00ED1DC6">
        <w:rPr>
          <w:rFonts w:eastAsia="MS Mincho" w:cs="Arial"/>
          <w:b/>
        </w:rPr>
        <w:t>capacidades técnicas</w:t>
      </w:r>
      <w:r w:rsidRPr="00ED1DC6">
        <w:rPr>
          <w:rFonts w:eastAsia="MS Mincho" w:cs="Arial"/>
        </w:rPr>
        <w:t>, el Sistema de Acceso a la Información Mexiquense (</w:t>
      </w:r>
      <w:r w:rsidRPr="00ED1DC6">
        <w:rPr>
          <w:rFonts w:eastAsia="MS Mincho" w:cs="Arial"/>
          <w:b/>
        </w:rPr>
        <w:t>SAIMEX</w:t>
      </w:r>
      <w:r w:rsidRPr="00ED1DC6">
        <w:rPr>
          <w:rFonts w:eastAsia="MS Mincho" w:cs="Arial"/>
        </w:rPr>
        <w:t xml:space="preserve">),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4DAA0556" w14:textId="77777777" w:rsidR="00C50850" w:rsidRPr="00ED1DC6" w:rsidRDefault="00C50850" w:rsidP="00C50850">
      <w:pPr>
        <w:rPr>
          <w:rFonts w:eastAsia="MS Mincho" w:cs="Arial"/>
        </w:rPr>
      </w:pPr>
    </w:p>
    <w:p w14:paraId="0E9B7FEC" w14:textId="2E1115DC" w:rsidR="00C50850" w:rsidRPr="00ED1DC6" w:rsidRDefault="00C50850" w:rsidP="00C50850">
      <w:pPr>
        <w:rPr>
          <w:rFonts w:eastAsiaTheme="minorEastAsia" w:cs="Arial"/>
          <w:lang w:val="es-ES_tradnl"/>
        </w:rPr>
      </w:pPr>
      <w:r w:rsidRPr="00ED1DC6">
        <w:rPr>
          <w:rFonts w:eastAsia="MS Mincho" w:cs="Arial"/>
        </w:rPr>
        <w:t xml:space="preserve">Derivado de lo anterior, es importante señalar que </w:t>
      </w:r>
      <w:r w:rsidR="004F64BF" w:rsidRPr="00ED1DC6">
        <w:rPr>
          <w:rFonts w:eastAsia="MS Mincho" w:cs="Arial"/>
          <w:b/>
        </w:rPr>
        <w:t>EL</w:t>
      </w:r>
      <w:r w:rsidR="004F64BF" w:rsidRPr="00ED1DC6">
        <w:rPr>
          <w:rFonts w:eastAsia="MS Mincho" w:cs="Arial"/>
        </w:rPr>
        <w:t xml:space="preserve"> </w:t>
      </w:r>
      <w:r w:rsidRPr="00ED1DC6">
        <w:rPr>
          <w:rFonts w:eastAsiaTheme="minorEastAsia" w:cs="Arial"/>
          <w:b/>
          <w:lang w:val="es-ES_tradnl"/>
        </w:rPr>
        <w:t>SAIMEX</w:t>
      </w:r>
      <w:r w:rsidRPr="00ED1DC6">
        <w:rPr>
          <w:rFonts w:eastAsiaTheme="minorEastAsia" w:cs="Arial"/>
          <w:lang w:val="es-ES_tradnl"/>
        </w:rPr>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7E8745BD" w14:textId="77777777" w:rsidR="00C50850" w:rsidRPr="00ED1DC6" w:rsidRDefault="00C50850" w:rsidP="00C50850">
      <w:pPr>
        <w:rPr>
          <w:rFonts w:eastAsiaTheme="minorEastAsia" w:cs="Arial"/>
          <w:lang w:val="es-ES_tradnl"/>
        </w:rPr>
      </w:pPr>
    </w:p>
    <w:p w14:paraId="268B6F07" w14:textId="77777777" w:rsidR="00C50850" w:rsidRPr="00ED1DC6" w:rsidRDefault="00C50850" w:rsidP="00C50850">
      <w:pPr>
        <w:rPr>
          <w:rFonts w:cs="Arial"/>
          <w:lang w:val="es-ES"/>
        </w:rPr>
      </w:pPr>
      <w:r w:rsidRPr="00ED1DC6">
        <w:rPr>
          <w:rFonts w:eastAsia="MS Mincho" w:cs="Arial"/>
        </w:rPr>
        <w:lastRenderedPageBreak/>
        <w:t xml:space="preserve">Es así que, en el presente asunto </w:t>
      </w:r>
      <w:r w:rsidRPr="00ED1DC6">
        <w:rPr>
          <w:rFonts w:eastAsia="MS Mincho" w:cs="Arial"/>
          <w:b/>
        </w:rPr>
        <w:t xml:space="preserve">EL SUJETO OBLIGADO </w:t>
      </w:r>
      <w:r w:rsidRPr="00ED1DC6">
        <w:rPr>
          <w:rFonts w:eastAsia="MS Mincho" w:cs="Arial"/>
        </w:rPr>
        <w:t xml:space="preserve">omitió </w:t>
      </w:r>
      <w:r w:rsidRPr="00ED1DC6">
        <w:rPr>
          <w:rFonts w:cs="Arial"/>
          <w:lang w:val="es-ES"/>
        </w:rPr>
        <w:t xml:space="preserve">demostrar que los documentos con los que pretendía dar respuesta excedían de la capacidad para ser cargada en la plataforma </w:t>
      </w:r>
      <w:r w:rsidRPr="00ED1DC6">
        <w:rPr>
          <w:rFonts w:cs="Arial"/>
          <w:b/>
          <w:lang w:val="es-ES"/>
        </w:rPr>
        <w:t>SAIMEX</w:t>
      </w:r>
      <w:r w:rsidRPr="00ED1DC6">
        <w:rPr>
          <w:rFonts w:cs="Arial"/>
          <w:lang w:val="es-ES"/>
        </w:rPr>
        <w:t>, por lo que dicha respuesta carece de fundamentación y motivación; por lo tanto, dicha situación implica un incumplimiento a los principios de transparencia, ya que no se proporcionó la información que requería el particular en la modalidad que ésta señaló que se le entregara.</w:t>
      </w:r>
    </w:p>
    <w:p w14:paraId="4E2F33B0" w14:textId="77777777" w:rsidR="00C50850" w:rsidRPr="00ED1DC6" w:rsidRDefault="00C50850" w:rsidP="00C50850">
      <w:pPr>
        <w:rPr>
          <w:rFonts w:cs="Arial"/>
          <w:lang w:val="es-ES"/>
        </w:rPr>
      </w:pPr>
    </w:p>
    <w:p w14:paraId="03DEC01B" w14:textId="77777777" w:rsidR="00C50850" w:rsidRPr="00ED1DC6" w:rsidRDefault="00C50850" w:rsidP="00C50850">
      <w:pPr>
        <w:rPr>
          <w:rFonts w:cs="Arial"/>
          <w:lang w:val="es-ES"/>
        </w:rPr>
      </w:pPr>
      <w:r w:rsidRPr="00ED1DC6">
        <w:rPr>
          <w:rFonts w:cs="Arial"/>
          <w:lang w:val="es-ES"/>
        </w:rPr>
        <w:t xml:space="preserve">Es así que, los Sujetos Obligados deben respetar la forma seleccionada por </w:t>
      </w:r>
      <w:r w:rsidRPr="00ED1DC6">
        <w:rPr>
          <w:rFonts w:cs="Arial"/>
          <w:b/>
          <w:lang w:val="es-ES"/>
        </w:rPr>
        <w:t>LA RECURRENTE</w:t>
      </w:r>
      <w:r w:rsidRPr="00ED1DC6">
        <w:rPr>
          <w:rFonts w:cs="Arial"/>
          <w:lang w:val="es-ES"/>
        </w:rPr>
        <w:t xml:space="preserve"> para la entrega de la información, por lo que, si éste eligió que la vía de entrega de la información sea el</w:t>
      </w:r>
      <w:r w:rsidRPr="00ED1DC6">
        <w:rPr>
          <w:rFonts w:cs="Arial"/>
          <w:b/>
          <w:lang w:val="es-ES"/>
        </w:rPr>
        <w:t xml:space="preserve"> SAIMEX</w:t>
      </w:r>
      <w:r w:rsidRPr="00ED1DC6">
        <w:rPr>
          <w:rFonts w:cs="Arial"/>
          <w:lang w:val="es-ES"/>
        </w:rPr>
        <w:t xml:space="preserve">, el responsable de la Unidad de Transparencia debió agregar los archivos electrónicos que contengan la información requerida en dicho sistema </w:t>
      </w:r>
      <w:r w:rsidRPr="00ED1DC6">
        <w:rPr>
          <w:rFonts w:cs="Arial"/>
          <w:b/>
          <w:u w:val="single"/>
          <w:lang w:val="es-ES"/>
        </w:rPr>
        <w:t>y sólo en caso de imposibilidad técnica, y previo aviso a este Instituto, puede optarse por cambiar la modalidad de entrega.</w:t>
      </w:r>
      <w:r w:rsidRPr="00ED1DC6">
        <w:rPr>
          <w:rFonts w:cs="Arial"/>
          <w:lang w:val="es-ES"/>
        </w:rPr>
        <w:t xml:space="preserve"> </w:t>
      </w:r>
    </w:p>
    <w:p w14:paraId="137C8522" w14:textId="77777777" w:rsidR="00C50850" w:rsidRPr="00ED1DC6" w:rsidRDefault="00C50850" w:rsidP="00C50850">
      <w:pPr>
        <w:rPr>
          <w:rFonts w:cs="Arial"/>
          <w:lang w:val="es-ES"/>
        </w:rPr>
      </w:pPr>
    </w:p>
    <w:p w14:paraId="2B0C1B1B" w14:textId="77777777" w:rsidR="00C50850" w:rsidRPr="00ED1DC6" w:rsidRDefault="00C50850" w:rsidP="00C50850">
      <w:pPr>
        <w:rPr>
          <w:rFonts w:eastAsia="Palatino Linotype" w:cs="Palatino Linotype"/>
        </w:rPr>
      </w:pPr>
      <w:r w:rsidRPr="00ED1DC6">
        <w:rPr>
          <w:rFonts w:eastAsia="Palatino Linotype" w:cs="Palatino Linotype"/>
        </w:rPr>
        <w:t xml:space="preserve">Luego, es conveniente mencionar que, en fecha </w:t>
      </w:r>
      <w:r w:rsidRPr="00ED1DC6">
        <w:rPr>
          <w:rFonts w:eastAsia="Palatino Linotype" w:cs="Palatino Linotype"/>
          <w:b/>
          <w:bCs/>
        </w:rPr>
        <w:t>diecinueve de agosto de dos mil veinticuatro</w:t>
      </w:r>
      <w:r w:rsidRPr="00ED1DC6">
        <w:rPr>
          <w:rFonts w:eastAsia="Palatino Linotype" w:cs="Palatino Linotype"/>
        </w:rPr>
        <w:t xml:space="preserve">, este Órgano Garante, requirió al </w:t>
      </w:r>
      <w:r w:rsidRPr="00ED1DC6">
        <w:rPr>
          <w:rFonts w:eastAsia="Palatino Linotype" w:cs="Palatino Linotype"/>
          <w:b/>
        </w:rPr>
        <w:t>SUJETO OBLIGADO</w:t>
      </w:r>
      <w:r w:rsidRPr="00ED1DC6">
        <w:rPr>
          <w:rFonts w:eastAsia="Palatino Linotype" w:cs="Palatino Linotype"/>
        </w:rPr>
        <w:t xml:space="preserve"> vía correo electrónico para que en un plazo no mayor a tres días</w:t>
      </w:r>
      <w:r w:rsidRPr="00ED1DC6">
        <w:rPr>
          <w:rFonts w:eastAsia="Palatino Linotype" w:cs="Palatino Linotype"/>
          <w:vertAlign w:val="superscript"/>
        </w:rPr>
        <w:footnoteReference w:id="2"/>
      </w:r>
      <w:r w:rsidRPr="00ED1DC6">
        <w:rPr>
          <w:rFonts w:eastAsia="Palatino Linotype" w:cs="Palatino Linotype"/>
        </w:rPr>
        <w:t>, informara de ser el caso, la imposibilidad de poder cargar la información en el Sistema de Acceso a la Información Mexiquense (</w:t>
      </w:r>
      <w:r w:rsidRPr="00ED1DC6">
        <w:rPr>
          <w:rFonts w:eastAsia="Palatino Linotype" w:cs="Palatino Linotype"/>
          <w:b/>
        </w:rPr>
        <w:t>SAIMEX</w:t>
      </w:r>
      <w:r w:rsidRPr="00ED1DC6">
        <w:rPr>
          <w:rFonts w:eastAsia="Palatino Linotype" w:cs="Palatino Linotype"/>
        </w:rPr>
        <w:t>) con la debida motivación y atender a las opciones que a continuación se mencionan, y tal como se advierte de lo siguiente:</w:t>
      </w:r>
    </w:p>
    <w:p w14:paraId="0A78A5AA" w14:textId="77777777" w:rsidR="00C50850" w:rsidRPr="00ED1DC6" w:rsidRDefault="00C50850" w:rsidP="00C50850">
      <w:pPr>
        <w:rPr>
          <w:rFonts w:eastAsia="Palatino Linotype" w:cs="Palatino Linotype"/>
        </w:rPr>
      </w:pPr>
    </w:p>
    <w:p w14:paraId="51782FD7" w14:textId="77777777" w:rsidR="00C50850" w:rsidRPr="00ED1DC6" w:rsidRDefault="00C50850" w:rsidP="00C50850">
      <w:pPr>
        <w:numPr>
          <w:ilvl w:val="0"/>
          <w:numId w:val="33"/>
        </w:numPr>
        <w:rPr>
          <w:rFonts w:eastAsia="Palatino Linotype" w:cs="Palatino Linotype"/>
        </w:rPr>
      </w:pPr>
      <w:r w:rsidRPr="00ED1DC6">
        <w:rPr>
          <w:rFonts w:eastAsia="Palatino Linotype" w:cs="Palatino Linotype"/>
        </w:rPr>
        <w:lastRenderedPageBreak/>
        <w:t>Solicitar ante la Dirección General de Informática de este Instituto consulta de incidencia de la capacidad (MB) de la información que debe subirse al Sistema de Acceso a la Información Mexiquense (SAIMEX) o;</w:t>
      </w:r>
    </w:p>
    <w:p w14:paraId="0AD03715" w14:textId="77777777" w:rsidR="00C50850" w:rsidRPr="00ED1DC6" w:rsidRDefault="00C50850" w:rsidP="00C50850">
      <w:pPr>
        <w:numPr>
          <w:ilvl w:val="0"/>
          <w:numId w:val="33"/>
        </w:numPr>
        <w:rPr>
          <w:rFonts w:eastAsia="Palatino Linotype" w:cs="Palatino Linotype"/>
        </w:rPr>
      </w:pPr>
      <w:r w:rsidRPr="00ED1DC6">
        <w:rPr>
          <w:rFonts w:eastAsia="Palatino Linotype" w:cs="Palatino Linotype"/>
        </w:rPr>
        <w:t>Remitir el acuerdo emitido por el Comité de Transparencia en el cual se apruebe el cambio de modalidad atendiendo de manera particular las solicitudes materia del presente asunto.</w:t>
      </w:r>
    </w:p>
    <w:p w14:paraId="70DDCA49" w14:textId="77777777" w:rsidR="00C50850" w:rsidRPr="00ED1DC6" w:rsidRDefault="00C50850" w:rsidP="00C50850">
      <w:pPr>
        <w:ind w:left="720"/>
        <w:rPr>
          <w:rFonts w:eastAsia="Palatino Linotype" w:cs="Palatino Linotype"/>
        </w:rPr>
      </w:pPr>
    </w:p>
    <w:p w14:paraId="07A6526D" w14:textId="5CE9E3E9" w:rsidR="00C50850" w:rsidRPr="00ED1DC6" w:rsidRDefault="00C50850" w:rsidP="00C50850">
      <w:pPr>
        <w:rPr>
          <w:rFonts w:eastAsia="Palatino Linotype" w:cs="Palatino Linotype"/>
        </w:rPr>
      </w:pPr>
      <w:r w:rsidRPr="00ED1DC6">
        <w:rPr>
          <w:rFonts w:eastAsia="Palatino Linotype" w:cs="Palatino Linotype"/>
        </w:rPr>
        <w:t xml:space="preserve">En atención a lo anterior, el </w:t>
      </w:r>
      <w:r w:rsidRPr="00ED1DC6">
        <w:rPr>
          <w:rFonts w:eastAsia="Palatino Linotype" w:cs="Palatino Linotype"/>
          <w:b/>
        </w:rPr>
        <w:t xml:space="preserve">veintidós de agosto de dos mil veinticuatro, </w:t>
      </w:r>
      <w:r w:rsidRPr="00ED1DC6">
        <w:rPr>
          <w:rFonts w:eastAsia="Palatino Linotype" w:cs="Palatino Linotype"/>
        </w:rPr>
        <w:t xml:space="preserve">se recibió correo electrónico por parte del Titular de la Unidad de Transparencia, por medio del cual </w:t>
      </w:r>
      <w:r w:rsidR="004F64BF" w:rsidRPr="00ED1DC6">
        <w:rPr>
          <w:rFonts w:eastAsia="Palatino Linotype" w:cs="Palatino Linotype"/>
        </w:rPr>
        <w:t xml:space="preserve">adjuntó </w:t>
      </w:r>
      <w:r w:rsidRPr="00ED1DC6">
        <w:rPr>
          <w:rFonts w:eastAsia="Palatino Linotype" w:cs="Palatino Linotype"/>
        </w:rPr>
        <w:t xml:space="preserve">Acta de la Cuadragésima Octava Sesión con carácter de Extraordinaria, por medio de la cual </w:t>
      </w:r>
      <w:r w:rsidR="004F64BF" w:rsidRPr="00ED1DC6">
        <w:rPr>
          <w:rFonts w:eastAsia="Palatino Linotype" w:cs="Palatino Linotype"/>
        </w:rPr>
        <w:t xml:space="preserve">el Comité de Transparencia </w:t>
      </w:r>
      <w:r w:rsidRPr="00ED1DC6">
        <w:rPr>
          <w:rFonts w:eastAsia="Palatino Linotype" w:cs="Palatino Linotype"/>
        </w:rPr>
        <w:t xml:space="preserve">medularmente aprobó el cambio de modalidad de entrega de la información </w:t>
      </w:r>
      <w:r w:rsidR="00372F79" w:rsidRPr="00ED1DC6">
        <w:rPr>
          <w:rFonts w:eastAsia="Palatino Linotype" w:cs="Palatino Linotype"/>
        </w:rPr>
        <w:t xml:space="preserve">requerida </w:t>
      </w:r>
      <w:r w:rsidRPr="00ED1DC6">
        <w:rPr>
          <w:rFonts w:eastAsia="Palatino Linotype" w:cs="Palatino Linotype"/>
        </w:rPr>
        <w:t>en las solicitudes materia del presente estudio, dad</w:t>
      </w:r>
      <w:r w:rsidR="004F64BF" w:rsidRPr="00ED1DC6">
        <w:rPr>
          <w:rFonts w:eastAsia="Palatino Linotype" w:cs="Palatino Linotype"/>
        </w:rPr>
        <w:t>a</w:t>
      </w:r>
      <w:r w:rsidRPr="00ED1DC6">
        <w:rPr>
          <w:rFonts w:eastAsia="Palatino Linotype" w:cs="Palatino Linotype"/>
        </w:rPr>
        <w:t xml:space="preserve"> </w:t>
      </w:r>
      <w:r w:rsidR="004F64BF" w:rsidRPr="00ED1DC6">
        <w:rPr>
          <w:rFonts w:eastAsia="Palatino Linotype" w:cs="Palatino Linotype"/>
        </w:rPr>
        <w:t xml:space="preserve">la </w:t>
      </w:r>
      <w:r w:rsidRPr="00ED1DC6">
        <w:rPr>
          <w:rFonts w:eastAsia="Palatino Linotype" w:cs="Palatino Linotype"/>
        </w:rPr>
        <w:t>cantidad que se tendría que procesar, al corresponder a todos los oficios enviados de dos años, por lo que la búsqueda minuciosa y exhaustiva en el archivo conlleva</w:t>
      </w:r>
      <w:r w:rsidR="00372F79" w:rsidRPr="00ED1DC6">
        <w:rPr>
          <w:rFonts w:eastAsia="Palatino Linotype" w:cs="Palatino Linotype"/>
        </w:rPr>
        <w:t xml:space="preserve">ría </w:t>
      </w:r>
      <w:r w:rsidRPr="00ED1DC6">
        <w:rPr>
          <w:rFonts w:eastAsia="Palatino Linotype" w:cs="Palatino Linotype"/>
        </w:rPr>
        <w:t>mucho tiempo, después  digitalizar y testar datos personales, lo que en su conjunto con diversas actividades del área que complica</w:t>
      </w:r>
      <w:r w:rsidR="00372F79" w:rsidRPr="00ED1DC6">
        <w:rPr>
          <w:rFonts w:eastAsia="Palatino Linotype" w:cs="Palatino Linotype"/>
        </w:rPr>
        <w:t xml:space="preserve">ría </w:t>
      </w:r>
      <w:r w:rsidRPr="00ED1DC6">
        <w:rPr>
          <w:rFonts w:eastAsia="Palatino Linotype" w:cs="Palatino Linotype"/>
        </w:rPr>
        <w:t xml:space="preserve">sobremanera la posibilidad de procesar la información. </w:t>
      </w:r>
    </w:p>
    <w:p w14:paraId="12B4D579" w14:textId="77777777" w:rsidR="00C50850" w:rsidRPr="00ED1DC6" w:rsidRDefault="00C50850" w:rsidP="00C50850">
      <w:pPr>
        <w:rPr>
          <w:rFonts w:eastAsia="Palatino Linotype" w:cs="Palatino Linotype"/>
        </w:rPr>
      </w:pPr>
    </w:p>
    <w:p w14:paraId="3E6E4D70" w14:textId="77777777" w:rsidR="00C50850" w:rsidRPr="00ED1DC6" w:rsidRDefault="00C50850" w:rsidP="00C50850">
      <w:pPr>
        <w:rPr>
          <w:rFonts w:eastAsia="Palatino Linotype" w:cs="Palatino Linotype"/>
        </w:rPr>
      </w:pPr>
      <w:r w:rsidRPr="00ED1DC6">
        <w:rPr>
          <w:rFonts w:eastAsia="Palatino Linotype" w:cs="Palatino Linotype"/>
        </w:rPr>
        <w:t xml:space="preserve">Es así que, de los argumentos expuestos en el Acta referida en el párrafo anterior, no se advierten argumentos respecto de la imposibilidad de hacer entrega de la información mediante el Sistema </w:t>
      </w:r>
      <w:r w:rsidRPr="00ED1DC6">
        <w:rPr>
          <w:rFonts w:eastAsia="Palatino Linotype" w:cs="Palatino Linotype"/>
          <w:b/>
        </w:rPr>
        <w:t>SAIMEX</w:t>
      </w:r>
      <w:r w:rsidRPr="00ED1DC6">
        <w:rPr>
          <w:rFonts w:eastAsia="Palatino Linotype" w:cs="Palatino Linotype"/>
        </w:rPr>
        <w:t>.</w:t>
      </w:r>
    </w:p>
    <w:p w14:paraId="289D8A4B" w14:textId="77777777" w:rsidR="00C50850" w:rsidRPr="00ED1DC6" w:rsidRDefault="00C50850" w:rsidP="00C50850">
      <w:pPr>
        <w:rPr>
          <w:rFonts w:eastAsia="Palatino Linotype" w:cs="Palatino Linotype"/>
        </w:rPr>
      </w:pPr>
    </w:p>
    <w:p w14:paraId="3ECF3976" w14:textId="77777777" w:rsidR="00C50850" w:rsidRPr="00ED1DC6" w:rsidRDefault="00C50850" w:rsidP="00C50850">
      <w:pPr>
        <w:rPr>
          <w:rFonts w:cs="Arial"/>
          <w:lang w:val="es-ES"/>
        </w:rPr>
      </w:pPr>
      <w:r w:rsidRPr="00ED1DC6">
        <w:rPr>
          <w:rFonts w:eastAsia="Palatino Linotype" w:cs="Palatino Linotype"/>
        </w:rPr>
        <w:t xml:space="preserve">Asimismo, es necesario destacar que en el </w:t>
      </w:r>
      <w:r w:rsidRPr="00ED1DC6">
        <w:rPr>
          <w:rFonts w:cs="Arial"/>
          <w:lang w:val="es-ES"/>
        </w:rPr>
        <w:t xml:space="preserve">presente caso </w:t>
      </w:r>
      <w:r w:rsidRPr="00ED1DC6">
        <w:rPr>
          <w:rFonts w:cs="Arial"/>
          <w:b/>
          <w:lang w:val="es-ES"/>
        </w:rPr>
        <w:t xml:space="preserve">EL SUJETO OBLIGADO </w:t>
      </w:r>
      <w:r w:rsidRPr="00ED1DC6">
        <w:rPr>
          <w:rFonts w:cs="Arial"/>
          <w:lang w:val="es-ES"/>
        </w:rPr>
        <w:t xml:space="preserve">no dio avisó alguno o se comunicó con este Instituto para manifestar la imposibilidad técnica para proporcionar la información en la modalidad requerida, tal y como fue corroborado mediante correo dirigido a la Dirección General de Informática de este Órgano Garante, al solicitarle si </w:t>
      </w:r>
      <w:r w:rsidRPr="00ED1DC6">
        <w:rPr>
          <w:rFonts w:cs="Arial"/>
          <w:lang w:val="es-ES"/>
        </w:rPr>
        <w:lastRenderedPageBreak/>
        <w:t xml:space="preserve">dentro del expediente que nos ocupa se reportó alguna incidencia por parte del </w:t>
      </w:r>
      <w:r w:rsidRPr="00ED1DC6">
        <w:rPr>
          <w:rFonts w:cs="Arial"/>
          <w:b/>
          <w:lang w:val="es-ES"/>
        </w:rPr>
        <w:t xml:space="preserve">SUJETO OBIGADO </w:t>
      </w:r>
      <w:r w:rsidRPr="00ED1DC6">
        <w:rPr>
          <w:rFonts w:cs="Arial"/>
          <w:lang w:val="es-ES"/>
        </w:rPr>
        <w:t xml:space="preserve">para anexar los archivos de la respuesta mediante </w:t>
      </w:r>
      <w:r w:rsidRPr="00ED1DC6">
        <w:rPr>
          <w:rFonts w:cs="Arial"/>
          <w:b/>
          <w:lang w:val="es-ES"/>
        </w:rPr>
        <w:t>SAIMEX</w:t>
      </w:r>
      <w:r w:rsidRPr="00ED1DC6">
        <w:rPr>
          <w:rFonts w:cs="Arial"/>
          <w:lang w:val="es-ES"/>
        </w:rPr>
        <w:t>.</w:t>
      </w:r>
    </w:p>
    <w:p w14:paraId="2EDC3205" w14:textId="77777777" w:rsidR="00C50850" w:rsidRPr="00ED1DC6" w:rsidRDefault="00C50850" w:rsidP="00C50850">
      <w:pPr>
        <w:rPr>
          <w:rFonts w:cs="Arial"/>
          <w:lang w:val="es-ES"/>
        </w:rPr>
      </w:pPr>
    </w:p>
    <w:p w14:paraId="5077AE9A" w14:textId="77777777" w:rsidR="00C50850" w:rsidRPr="00ED1DC6" w:rsidRDefault="00C50850" w:rsidP="00C50850">
      <w:pPr>
        <w:tabs>
          <w:tab w:val="left" w:pos="4245"/>
        </w:tabs>
        <w:rPr>
          <w:rFonts w:cs="Arial"/>
          <w:color w:val="000000"/>
          <w:lang w:eastAsia="es-MX"/>
        </w:rPr>
      </w:pPr>
      <w:r w:rsidRPr="00ED1DC6">
        <w:rPr>
          <w:rFonts w:cs="Arial"/>
          <w:lang w:val="es-ES"/>
        </w:rPr>
        <w:t xml:space="preserve">De modo que, el personal de la Dirección General de Informática de este </w:t>
      </w:r>
      <w:r w:rsidRPr="00ED1DC6">
        <w:rPr>
          <w:rFonts w:cs="Arial"/>
          <w:color w:val="000000"/>
          <w:lang w:val="es-ES"/>
        </w:rPr>
        <w:t xml:space="preserve">Instituto de Transparencia, Acceso a la Información Pública y Protección de Datos Personales del Estado de México y Municipios, notificó mediante correo electrónico que no existió ningún reporte de incidencias por parte de </w:t>
      </w:r>
      <w:r w:rsidRPr="00ED1DC6">
        <w:rPr>
          <w:rFonts w:cs="Arial"/>
          <w:b/>
          <w:color w:val="000000"/>
          <w:lang w:eastAsia="es-MX"/>
        </w:rPr>
        <w:t xml:space="preserve">EL SUJETO OBLIGADO, </w:t>
      </w:r>
      <w:r w:rsidRPr="00ED1DC6">
        <w:rPr>
          <w:rFonts w:cs="Arial"/>
          <w:color w:val="000000"/>
          <w:lang w:eastAsia="es-MX"/>
        </w:rPr>
        <w:t xml:space="preserve">tal como se muestra en la siguiente imagen: </w:t>
      </w:r>
    </w:p>
    <w:p w14:paraId="10BC60A3" w14:textId="543FC38C" w:rsidR="00372F79" w:rsidRPr="00ED1DC6" w:rsidRDefault="00372F79" w:rsidP="00C50850">
      <w:pPr>
        <w:tabs>
          <w:tab w:val="left" w:pos="4245"/>
        </w:tabs>
        <w:rPr>
          <w:rFonts w:cs="Arial"/>
          <w:color w:val="000000"/>
          <w:lang w:eastAsia="es-MX"/>
        </w:rPr>
      </w:pPr>
      <w:r w:rsidRPr="00ED1DC6">
        <w:rPr>
          <w:rFonts w:cs="Arial"/>
          <w:noProof/>
          <w:color w:val="000000"/>
          <w:lang w:eastAsia="es-MX"/>
        </w:rPr>
        <w:drawing>
          <wp:inline distT="0" distB="0" distL="0" distR="0" wp14:anchorId="2D3DC507" wp14:editId="288FABFF">
            <wp:extent cx="5920821" cy="2258704"/>
            <wp:effectExtent l="0" t="0" r="381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57737" cy="2272787"/>
                    </a:xfrm>
                    <a:prstGeom prst="rect">
                      <a:avLst/>
                    </a:prstGeom>
                  </pic:spPr>
                </pic:pic>
              </a:graphicData>
            </a:graphic>
          </wp:inline>
        </w:drawing>
      </w:r>
    </w:p>
    <w:p w14:paraId="265DF881" w14:textId="77777777" w:rsidR="00C50850" w:rsidRPr="00ED1DC6" w:rsidRDefault="00C50850" w:rsidP="00C50850">
      <w:pPr>
        <w:tabs>
          <w:tab w:val="left" w:pos="4245"/>
        </w:tabs>
        <w:jc w:val="center"/>
        <w:rPr>
          <w:rFonts w:cs="Arial"/>
          <w:color w:val="000000"/>
          <w:lang w:eastAsia="es-MX"/>
        </w:rPr>
      </w:pPr>
    </w:p>
    <w:p w14:paraId="7E1344E7" w14:textId="77777777" w:rsidR="00C50850" w:rsidRPr="00ED1DC6" w:rsidRDefault="00C50850" w:rsidP="00C50850">
      <w:pPr>
        <w:rPr>
          <w:rFonts w:eastAsia="MS Mincho" w:cs="Arial"/>
          <w:b/>
        </w:rPr>
      </w:pPr>
      <w:r w:rsidRPr="00ED1DC6">
        <w:rPr>
          <w:rFonts w:eastAsia="MS Mincho" w:cs="Arial"/>
        </w:rPr>
        <w:t xml:space="preserve">Ahora bien, referente la </w:t>
      </w:r>
      <w:r w:rsidRPr="00ED1DC6">
        <w:rPr>
          <w:rFonts w:eastAsia="MS Mincho" w:cs="Arial"/>
          <w:b/>
        </w:rPr>
        <w:t>capacidad administrativa</w:t>
      </w:r>
      <w:r w:rsidRPr="00ED1DC6">
        <w:rPr>
          <w:rFonts w:eastAsia="MS Mincho" w:cs="Arial"/>
        </w:rPr>
        <w:t xml:space="preserve">, esta es definida como la habilidad institucional de un gobierno, para formular y realizar planes, políticas, programas, actividades, operaciones u otras medidas para cumplir con los propósitos de desarrollo. En palabras más simples, es la </w:t>
      </w:r>
      <w:r w:rsidRPr="00ED1DC6">
        <w:rPr>
          <w:rFonts w:eastAsia="MS Mincho" w:cs="Arial"/>
          <w:b/>
        </w:rPr>
        <w:t>eficiencia organizacional para efectuar funciones esenciales.</w:t>
      </w:r>
    </w:p>
    <w:p w14:paraId="44473C2B" w14:textId="77777777" w:rsidR="00C50850" w:rsidRPr="00ED1DC6" w:rsidRDefault="00C50850" w:rsidP="00C50850">
      <w:pPr>
        <w:rPr>
          <w:rFonts w:eastAsia="MS Mincho" w:cs="Arial"/>
        </w:rPr>
      </w:pPr>
    </w:p>
    <w:p w14:paraId="7BDC06F9" w14:textId="77777777" w:rsidR="00C50850" w:rsidRPr="00ED1DC6" w:rsidRDefault="00C50850" w:rsidP="00C50850">
      <w:pPr>
        <w:rPr>
          <w:rFonts w:eastAsia="MS Mincho" w:cs="Arial"/>
        </w:rPr>
      </w:pPr>
      <w:r w:rsidRPr="00ED1DC6">
        <w:rPr>
          <w:rFonts w:eastAsia="MS Mincho" w:cs="Arial"/>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430477FE" w14:textId="77777777" w:rsidR="00C50850" w:rsidRPr="00ED1DC6" w:rsidRDefault="00C50850" w:rsidP="00C50850">
      <w:pPr>
        <w:rPr>
          <w:rFonts w:eastAsia="MS Mincho" w:cs="Arial"/>
        </w:rPr>
      </w:pPr>
    </w:p>
    <w:p w14:paraId="1D7C16BB" w14:textId="77777777" w:rsidR="00C50850" w:rsidRPr="00ED1DC6" w:rsidRDefault="00C50850" w:rsidP="00C50850">
      <w:pPr>
        <w:rPr>
          <w:rFonts w:eastAsia="MS Mincho" w:cs="Arial"/>
          <w:i/>
        </w:rPr>
      </w:pPr>
      <w:r w:rsidRPr="00ED1DC6">
        <w:rPr>
          <w:rFonts w:eastAsia="MS Mincho" w:cs="Arial"/>
        </w:rPr>
        <w:lastRenderedPageBreak/>
        <w:t xml:space="preserve">Desde una perspectiva institucional, la </w:t>
      </w:r>
      <w:r w:rsidRPr="00ED1DC6">
        <w:rPr>
          <w:rFonts w:eastAsia="MS Mincho" w:cs="Arial"/>
          <w:b/>
        </w:rPr>
        <w:t xml:space="preserve">capacidad administrativa </w:t>
      </w:r>
      <w:r w:rsidRPr="00ED1DC6">
        <w:rPr>
          <w:rFonts w:eastAsia="MS Mincho" w:cs="Arial"/>
        </w:rPr>
        <w:t xml:space="preserve">es entendida como </w:t>
      </w:r>
      <w:r w:rsidRPr="00ED1DC6">
        <w:rPr>
          <w:rFonts w:eastAsia="MS Mincho" w:cs="Arial"/>
          <w:i/>
        </w:rPr>
        <w:t xml:space="preserve">“las habilidades técnico-burocráticas del aparato estatal requeridas para alcanzar sus objetos. En este componente se ubican el nivel micro y meso de la Capacidad Institucional. El </w:t>
      </w:r>
      <w:r w:rsidRPr="00ED1DC6">
        <w:rPr>
          <w:rFonts w:eastAsia="MS Mincho" w:cs="Arial"/>
          <w:b/>
          <w:i/>
        </w:rPr>
        <w:t xml:space="preserve">primero </w:t>
      </w:r>
      <w:r w:rsidRPr="00ED1DC6">
        <w:rPr>
          <w:rFonts w:eastAsia="MS Mincho" w:cs="Arial"/>
          <w:i/>
        </w:rPr>
        <w:t xml:space="preserve">hace alusión al individuo, al </w:t>
      </w:r>
      <w:r w:rsidRPr="00ED1DC6">
        <w:rPr>
          <w:rFonts w:eastAsia="MS Mincho" w:cs="Arial"/>
          <w:b/>
          <w:i/>
        </w:rPr>
        <w:t>recursos humano</w:t>
      </w:r>
      <w:r w:rsidRPr="00ED1DC6">
        <w:rPr>
          <w:rFonts w:eastAsia="MS Mincho" w:cs="Arial"/>
          <w:i/>
        </w:rPr>
        <w:t xml:space="preserve">. En el segundo nivel, se ubica la </w:t>
      </w:r>
      <w:r w:rsidRPr="00ED1DC6">
        <w:rPr>
          <w:rFonts w:eastAsia="MS Mincho" w:cs="Arial"/>
          <w:b/>
          <w:i/>
        </w:rPr>
        <w:t>capacidad de gestión</w:t>
      </w:r>
      <w:r w:rsidRPr="00ED1DC6">
        <w:rPr>
          <w:rFonts w:eastAsia="MS Mincho" w:cs="Arial"/>
          <w:i/>
        </w:rPr>
        <w:t xml:space="preserve">, el cual se centra en el fortalecimiento organizacional como área de intervención para construir capacidad; cultura organizacional, sistemas de comunicación u organización”. </w:t>
      </w:r>
      <w:r w:rsidRPr="00ED1DC6">
        <w:rPr>
          <w:rStyle w:val="Refdenotaalpie"/>
          <w:rFonts w:eastAsia="MS Mincho" w:cs="Arial"/>
          <w:i/>
        </w:rPr>
        <w:footnoteReference w:id="3"/>
      </w:r>
    </w:p>
    <w:p w14:paraId="3C80B40A" w14:textId="77777777" w:rsidR="00C50850" w:rsidRPr="00ED1DC6" w:rsidRDefault="00C50850" w:rsidP="00C50850">
      <w:pPr>
        <w:rPr>
          <w:rFonts w:eastAsia="MS Mincho" w:cs="Arial"/>
        </w:rPr>
      </w:pPr>
    </w:p>
    <w:p w14:paraId="3087AEA3" w14:textId="77777777" w:rsidR="00C50850" w:rsidRPr="00ED1DC6" w:rsidRDefault="00C50850" w:rsidP="00C50850">
      <w:pPr>
        <w:rPr>
          <w:rFonts w:eastAsia="MS Mincho" w:cs="Arial"/>
        </w:rPr>
      </w:pPr>
      <w:r w:rsidRPr="00ED1DC6">
        <w:rPr>
          <w:rFonts w:eastAsia="MS Mincho" w:cs="Arial"/>
        </w:rPr>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6043763C" w14:textId="77777777" w:rsidR="00C50850" w:rsidRPr="00ED1DC6" w:rsidRDefault="00C50850" w:rsidP="00C50850">
      <w:pPr>
        <w:rPr>
          <w:rFonts w:eastAsia="MS Mincho" w:cs="Arial"/>
        </w:rPr>
      </w:pPr>
    </w:p>
    <w:p w14:paraId="171BBF87" w14:textId="77777777" w:rsidR="00C50850" w:rsidRPr="00ED1DC6" w:rsidRDefault="00C50850" w:rsidP="00C50850">
      <w:pPr>
        <w:rPr>
          <w:rFonts w:eastAsia="MS Mincho" w:cs="Arial"/>
        </w:rPr>
      </w:pPr>
      <w:r w:rsidRPr="00ED1DC6">
        <w:rPr>
          <w:rFonts w:eastAsia="MS Mincho" w:cs="Arial"/>
        </w:rPr>
        <w:t xml:space="preserve">Ahora bien, respecto de las </w:t>
      </w:r>
      <w:r w:rsidRPr="00ED1DC6">
        <w:rPr>
          <w:rFonts w:eastAsia="MS Mincho" w:cs="Arial"/>
          <w:b/>
        </w:rPr>
        <w:t>capacidades humanas</w:t>
      </w:r>
      <w:r w:rsidRPr="00ED1DC6">
        <w:rPr>
          <w:rFonts w:eastAsia="MS Mincho" w:cs="Arial"/>
        </w:rPr>
        <w:t xml:space="preserve"> vale la pena precisar lo que se denomina por </w:t>
      </w:r>
      <w:r w:rsidRPr="00ED1DC6">
        <w:rPr>
          <w:rFonts w:eastAsia="MS Mincho" w:cs="Arial"/>
          <w:b/>
        </w:rPr>
        <w:t>recursos humanos</w:t>
      </w:r>
      <w:r w:rsidRPr="00ED1DC6">
        <w:rPr>
          <w:rFonts w:eastAsia="MS Mincho" w:cs="Arial"/>
        </w:rPr>
        <w:t xml:space="preserve">, es decir, es el conjunto de personas con las que cuenta una determinada organización, para desarrollar y ejecutar de manera correcta las acciones, actividades, labores y tareas que deben realizarse y que han sido solicitadas. </w:t>
      </w:r>
    </w:p>
    <w:p w14:paraId="1E8F6ED1" w14:textId="77777777" w:rsidR="00C50850" w:rsidRPr="00ED1DC6" w:rsidRDefault="00C50850" w:rsidP="00C50850">
      <w:pPr>
        <w:rPr>
          <w:rFonts w:eastAsia="MS Mincho" w:cs="Arial"/>
        </w:rPr>
      </w:pPr>
    </w:p>
    <w:p w14:paraId="7F9B1A6B" w14:textId="77777777" w:rsidR="00C50850" w:rsidRPr="00ED1DC6" w:rsidRDefault="00C50850" w:rsidP="00C50850">
      <w:pPr>
        <w:rPr>
          <w:rFonts w:eastAsia="MS Mincho" w:cs="Arial"/>
        </w:rPr>
      </w:pPr>
      <w:r w:rsidRPr="00ED1DC6">
        <w:rPr>
          <w:rFonts w:eastAsia="MS Mincho" w:cs="Arial"/>
        </w:rPr>
        <w:t xml:space="preserve">Las personas, son la </w:t>
      </w:r>
      <w:r w:rsidRPr="00ED1DC6">
        <w:rPr>
          <w:rFonts w:eastAsia="MS Mincho" w:cs="Arial"/>
          <w:b/>
        </w:rPr>
        <w:t xml:space="preserve">parte fundamental de una organización </w:t>
      </w:r>
      <w:r w:rsidRPr="00ED1DC6">
        <w:rPr>
          <w:rFonts w:eastAsia="MS Mincho" w:cs="Arial"/>
        </w:rPr>
        <w:t xml:space="preserve">y junto con los recursos materiales, financieros e intangibles, conforman el “todo” que una organización necesita, es decir, para el correcto funcionamiento y el alcance de objetivos, deben coexistir uno con otro, de otra forma, el desarrollo no sería el apropiado y el cumplimiento de metas inasequible. </w:t>
      </w:r>
    </w:p>
    <w:p w14:paraId="7C517A8C" w14:textId="77777777" w:rsidR="00C50850" w:rsidRPr="00ED1DC6" w:rsidRDefault="00C50850" w:rsidP="00C50850">
      <w:pPr>
        <w:rPr>
          <w:rFonts w:eastAsia="MS Mincho" w:cs="Arial"/>
        </w:rPr>
      </w:pPr>
    </w:p>
    <w:p w14:paraId="5CD73A7A" w14:textId="77777777" w:rsidR="00C50850" w:rsidRPr="00ED1DC6" w:rsidRDefault="00C50850" w:rsidP="00C50850">
      <w:pPr>
        <w:rPr>
          <w:rFonts w:cs="Arial"/>
          <w:color w:val="000000" w:themeColor="text1"/>
        </w:rPr>
      </w:pPr>
      <w:r w:rsidRPr="00ED1DC6">
        <w:rPr>
          <w:color w:val="000000" w:themeColor="text1"/>
        </w:rPr>
        <w:lastRenderedPageBreak/>
        <w:t xml:space="preserve">Es así que, del análisis realizado a las documentales que integra la respuesta a la solicitud de información, se puede advertir que </w:t>
      </w:r>
      <w:r w:rsidRPr="00ED1DC6">
        <w:rPr>
          <w:b/>
          <w:color w:val="000000" w:themeColor="text1"/>
        </w:rPr>
        <w:t xml:space="preserve">EL SUJETO OBLIGADO </w:t>
      </w:r>
      <w:r w:rsidRPr="00ED1DC6">
        <w:rPr>
          <w:color w:val="000000" w:themeColor="text1"/>
        </w:rPr>
        <w:t xml:space="preserve">no fundó adecuadamente ni motivó válidamente la imposibilidad de entregar la información solicitada en formato electrónico a través del </w:t>
      </w:r>
      <w:r w:rsidRPr="00ED1DC6">
        <w:rPr>
          <w:b/>
          <w:color w:val="000000" w:themeColor="text1"/>
        </w:rPr>
        <w:t>SAIMEX</w:t>
      </w:r>
      <w:r w:rsidRPr="00ED1DC6">
        <w:rPr>
          <w:color w:val="000000" w:themeColor="text1"/>
        </w:rPr>
        <w:t>, pues se limitó a señalar que si bien l</w:t>
      </w:r>
      <w:r w:rsidRPr="00ED1DC6">
        <w:rPr>
          <w:rFonts w:cs="Arial"/>
          <w:color w:val="000000" w:themeColor="text1"/>
        </w:rPr>
        <w:t xml:space="preserve">a cantidad de información se tenía que trabajar era considerable, </w:t>
      </w:r>
      <w:r w:rsidRPr="00ED1DC6">
        <w:rPr>
          <w:rFonts w:cs="Arial"/>
          <w:b/>
          <w:color w:val="000000" w:themeColor="text1"/>
        </w:rPr>
        <w:t>no sobrepasaba</w:t>
      </w:r>
      <w:r w:rsidRPr="00ED1DC6">
        <w:rPr>
          <w:rFonts w:cs="Arial"/>
          <w:color w:val="000000" w:themeColor="text1"/>
        </w:rPr>
        <w:t xml:space="preserve"> los límites de lo posible para su cumplimentación; sin embargo, en su conjunto implicaba un importante consumo de recursos materiales y humanos para digitalizar la información, revisar y entrega en versión pública. </w:t>
      </w:r>
    </w:p>
    <w:p w14:paraId="47EB50A2" w14:textId="77777777" w:rsidR="00C50850" w:rsidRPr="00ED1DC6" w:rsidRDefault="00C50850" w:rsidP="00C50850">
      <w:pPr>
        <w:rPr>
          <w:rFonts w:cs="Arial"/>
          <w:color w:val="000000" w:themeColor="text1"/>
        </w:rPr>
      </w:pPr>
    </w:p>
    <w:p w14:paraId="2981296D" w14:textId="77777777" w:rsidR="00C50850" w:rsidRPr="00ED1DC6" w:rsidRDefault="00C50850" w:rsidP="00C50850">
      <w:pPr>
        <w:rPr>
          <w:rFonts w:cs="Arial"/>
          <w:lang w:val="es-ES_tradnl"/>
        </w:rPr>
      </w:pPr>
      <w:r w:rsidRPr="00ED1DC6">
        <w:rPr>
          <w:rFonts w:cs="Arial"/>
        </w:rPr>
        <w:t>En consecuencia; l</w:t>
      </w:r>
      <w:r w:rsidRPr="00ED1DC6">
        <w:rPr>
          <w:rFonts w:eastAsiaTheme="minorEastAsia" w:cs="Arial"/>
          <w:lang w:val="es-ES_tradnl"/>
        </w:rPr>
        <w:t xml:space="preserve">a respuesta otorgada por </w:t>
      </w:r>
      <w:r w:rsidRPr="00ED1DC6">
        <w:rPr>
          <w:rFonts w:eastAsiaTheme="minorEastAsia" w:cs="Arial"/>
          <w:b/>
          <w:lang w:val="es-ES_tradnl"/>
        </w:rPr>
        <w:t xml:space="preserve">EL SUJETO OBLIGADO </w:t>
      </w:r>
      <w:r w:rsidRPr="00ED1DC6">
        <w:rPr>
          <w:rFonts w:cs="Arial"/>
          <w:lang w:val="es-ES_tradnl"/>
        </w:rPr>
        <w:t>carece de la debida fundamentación y motivación</w:t>
      </w:r>
      <w:r w:rsidRPr="00ED1DC6">
        <w:rPr>
          <w:rFonts w:cs="Arial"/>
        </w:rPr>
        <w:t xml:space="preserve"> consiste en la obligación que tiene todo ente público de expresar los preceptos jurídicos aplicables al asunto motivo del acto y las razones o argumentos de su actuar.</w:t>
      </w:r>
    </w:p>
    <w:p w14:paraId="5B1EF484" w14:textId="77777777" w:rsidR="00C50850" w:rsidRPr="00ED1DC6" w:rsidRDefault="00C50850" w:rsidP="00C50850">
      <w:pPr>
        <w:rPr>
          <w:color w:val="222222"/>
          <w:lang w:val="es-ES" w:eastAsia="es-MX"/>
        </w:rPr>
      </w:pPr>
    </w:p>
    <w:p w14:paraId="4D975574" w14:textId="77777777" w:rsidR="00C50850" w:rsidRPr="00ED1DC6" w:rsidRDefault="00C50850" w:rsidP="00C50850">
      <w:pPr>
        <w:rPr>
          <w:rFonts w:cs="Arial"/>
        </w:rPr>
      </w:pPr>
      <w:r w:rsidRPr="00ED1DC6">
        <w:rPr>
          <w:rFonts w:cs="Arial"/>
        </w:rPr>
        <w:t>Lo anterior es así, pues no debe perderse de vista que, la fundamentación y motivación consiste en la obligación que tiene todo ente público de expresar los preceptos jurídicos aplicables al asunto origen del acto y las razones o argumentos de su actuar, es así que al respecto, el máximo tribunal del país ha establecido jurisprudencia en relación a qué debe entenderse por fundamentación y motivación, en los siguientes términos:</w:t>
      </w:r>
    </w:p>
    <w:p w14:paraId="41B61364" w14:textId="77777777" w:rsidR="00C50850" w:rsidRPr="00ED1DC6" w:rsidRDefault="00C50850" w:rsidP="00C50850">
      <w:pPr>
        <w:rPr>
          <w:color w:val="222222"/>
          <w:lang w:val="es-ES" w:eastAsia="es-MX"/>
        </w:rPr>
      </w:pPr>
    </w:p>
    <w:p w14:paraId="0112AB6A" w14:textId="77777777" w:rsidR="00C50850" w:rsidRPr="00ED1DC6" w:rsidRDefault="00C50850" w:rsidP="00C50850">
      <w:pPr>
        <w:pStyle w:val="Puesto"/>
      </w:pPr>
      <w:r w:rsidRPr="00ED1DC6">
        <w:t>“</w:t>
      </w:r>
      <w:r w:rsidRPr="00ED1DC6">
        <w:rPr>
          <w:b/>
        </w:rPr>
        <w:t xml:space="preserve">FUNDAMENTACIÓN Y MOTIVACIÓN. </w:t>
      </w:r>
      <w:r w:rsidRPr="00ED1DC6">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4446AAF1" w14:textId="77777777" w:rsidR="00C50850" w:rsidRPr="00ED1DC6" w:rsidRDefault="00C50850" w:rsidP="00C50850">
      <w:pPr>
        <w:ind w:left="851" w:right="902"/>
        <w:rPr>
          <w:rFonts w:cs="Arial"/>
          <w:i/>
          <w:szCs w:val="22"/>
        </w:rPr>
      </w:pPr>
    </w:p>
    <w:p w14:paraId="6618CA8C" w14:textId="77777777" w:rsidR="00C50850" w:rsidRPr="00ED1DC6" w:rsidRDefault="00C50850" w:rsidP="00C50850">
      <w:pPr>
        <w:rPr>
          <w:rFonts w:cs="Arial"/>
        </w:rPr>
      </w:pPr>
      <w:r w:rsidRPr="00ED1DC6">
        <w:rPr>
          <w:rFonts w:cs="Arial"/>
        </w:rPr>
        <w:t xml:space="preserve">Es así que, en un acto de autoridad se surte la debida fundamentación cuando se cita el precepto legal aplicable al caso concreto y la debida motivación cuando se expresan las razones, motivos </w:t>
      </w:r>
      <w:r w:rsidRPr="00ED1DC6">
        <w:rPr>
          <w:rFonts w:cs="Arial"/>
        </w:rPr>
        <w:lastRenderedPageBreak/>
        <w:t>o circunstancias que tomó en cuenta la autoridad para adecuar el hecho a los fundamentos de derecho.</w:t>
      </w:r>
    </w:p>
    <w:p w14:paraId="601F50D9" w14:textId="77777777" w:rsidR="00C50850" w:rsidRPr="00ED1DC6" w:rsidRDefault="00C50850" w:rsidP="00C50850">
      <w:pPr>
        <w:rPr>
          <w:rFonts w:cs="Arial"/>
        </w:rPr>
      </w:pPr>
    </w:p>
    <w:p w14:paraId="2C6D7591" w14:textId="77777777" w:rsidR="00C50850" w:rsidRPr="00ED1DC6" w:rsidRDefault="00C50850" w:rsidP="00C50850">
      <w:pPr>
        <w:rPr>
          <w:rFonts w:cs="Arial"/>
        </w:rPr>
      </w:pPr>
      <w:r w:rsidRPr="00ED1DC6">
        <w:rPr>
          <w:rFonts w:cs="Arial"/>
        </w:rPr>
        <w:t>Más aún, a través de diversa jurisprudencia dictada por el Poder Judicial de la Federación se sostiene que la finalidad de la fundamentación o motivación es la de explicar, justificar, posibilitar la defensa y comunicar la decisión de la autoridad, sirviendo de sustento lo siguiente:</w:t>
      </w:r>
    </w:p>
    <w:p w14:paraId="7E440241" w14:textId="77777777" w:rsidR="00C50850" w:rsidRPr="00ED1DC6" w:rsidRDefault="00C50850" w:rsidP="00C50850">
      <w:pPr>
        <w:rPr>
          <w:rFonts w:cs="Arial"/>
        </w:rPr>
      </w:pPr>
    </w:p>
    <w:p w14:paraId="12177BDD" w14:textId="77777777" w:rsidR="00C50850" w:rsidRPr="00ED1DC6" w:rsidRDefault="00C50850" w:rsidP="00C50850">
      <w:pPr>
        <w:pStyle w:val="Puesto"/>
      </w:pPr>
      <w:r w:rsidRPr="00ED1DC6">
        <w:t>“</w:t>
      </w:r>
      <w:r w:rsidRPr="00ED1DC6">
        <w:rPr>
          <w:b/>
        </w:rPr>
        <w:t>FUNDAMENTACIÓN Y MOTIVACIÓN. EL ASPECTO FORMAL DE LA GARANTÍA Y SU FINALIDAD SE TRADUCEN EN EXPLICAR, JUSTIFICAR, POSIBILITAR LA DEFENSA Y COMUNICAR LA DECISIÓN</w:t>
      </w:r>
      <w:r w:rsidRPr="00ED1DC6">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 (Sic)</w:t>
      </w:r>
    </w:p>
    <w:p w14:paraId="29F797B1" w14:textId="77777777" w:rsidR="00C50850" w:rsidRPr="00ED1DC6" w:rsidRDefault="00C50850" w:rsidP="00C50850">
      <w:pPr>
        <w:pStyle w:val="Puesto"/>
      </w:pPr>
      <w:r w:rsidRPr="00ED1DC6">
        <w:t>(Énfasis añadido)</w:t>
      </w:r>
    </w:p>
    <w:p w14:paraId="1A8322F1" w14:textId="77777777" w:rsidR="00C50850" w:rsidRPr="00ED1DC6" w:rsidRDefault="00C50850" w:rsidP="00C50850">
      <w:pPr>
        <w:ind w:left="851" w:right="902"/>
        <w:rPr>
          <w:rFonts w:cs="Arial"/>
          <w:i/>
          <w:szCs w:val="22"/>
        </w:rPr>
      </w:pPr>
    </w:p>
    <w:p w14:paraId="33E02F86" w14:textId="77777777" w:rsidR="00C50850" w:rsidRPr="00ED1DC6" w:rsidRDefault="00C50850" w:rsidP="00C50850">
      <w:pPr>
        <w:rPr>
          <w:rFonts w:cs="Arial"/>
          <w:i/>
          <w:szCs w:val="22"/>
        </w:rPr>
      </w:pPr>
      <w:r w:rsidRPr="00ED1DC6">
        <w:rPr>
          <w:rFonts w:cs="Arial"/>
        </w:rPr>
        <w:t xml:space="preserve">En consecuencia, la fundamentación y motivación implica que en el acto de </w:t>
      </w:r>
      <w:r w:rsidRPr="00ED1DC6">
        <w:t>autoridad</w:t>
      </w:r>
      <w:r w:rsidRPr="00ED1DC6">
        <w:rPr>
          <w:rFonts w:cs="Arial"/>
        </w:rPr>
        <w:t>, además de contenerse los supuestos jurídicos aplicables se expliquen claramente, por qué, a través de la utilización de la norma se emitió el acto. De este modo, la persona que se siente afectada podrá impugnar la decisión, permitiéndole una real y auténtica defensa.</w:t>
      </w:r>
    </w:p>
    <w:p w14:paraId="3A8BF575" w14:textId="77777777" w:rsidR="00C50850" w:rsidRPr="00ED1DC6" w:rsidRDefault="00C50850" w:rsidP="00C50850">
      <w:pPr>
        <w:rPr>
          <w:color w:val="222222"/>
          <w:lang w:val="es-ES" w:eastAsia="es-MX"/>
        </w:rPr>
      </w:pPr>
    </w:p>
    <w:p w14:paraId="265451D0" w14:textId="77777777" w:rsidR="00C50850" w:rsidRPr="00ED1DC6" w:rsidRDefault="00C50850" w:rsidP="00C50850">
      <w:pPr>
        <w:rPr>
          <w:color w:val="000000" w:themeColor="text1"/>
        </w:rPr>
      </w:pPr>
      <w:r w:rsidRPr="00ED1DC6">
        <w:rPr>
          <w:color w:val="000000" w:themeColor="text1"/>
        </w:rPr>
        <w:lastRenderedPageBreak/>
        <w:t xml:space="preserve">Es así </w:t>
      </w:r>
      <w:r w:rsidRPr="00ED1DC6">
        <w:rPr>
          <w:rFonts w:cs="Arial"/>
        </w:rPr>
        <w:t>que</w:t>
      </w:r>
      <w:r w:rsidRPr="00ED1DC6">
        <w:rPr>
          <w:color w:val="000000" w:themeColor="text1"/>
        </w:rPr>
        <w:t xml:space="preserve">, la respuesta proporcionada carece de la debía motivación, la cual consiste en que las determinaciones emitidas en materia de transparencia y acceso a la información deben estar debidamente </w:t>
      </w:r>
      <w:r w:rsidRPr="00ED1DC6">
        <w:rPr>
          <w:b/>
          <w:color w:val="000000" w:themeColor="text1"/>
        </w:rPr>
        <w:t>fundadas</w:t>
      </w:r>
      <w:r w:rsidRPr="00ED1DC6">
        <w:rPr>
          <w:color w:val="000000" w:themeColor="text1"/>
        </w:rPr>
        <w:t xml:space="preserve"> y </w:t>
      </w:r>
      <w:r w:rsidRPr="00ED1DC6">
        <w:rPr>
          <w:b/>
          <w:color w:val="000000" w:themeColor="text1"/>
        </w:rPr>
        <w:t>motivadas</w:t>
      </w:r>
      <w:r w:rsidRPr="00ED1DC6">
        <w:rPr>
          <w:color w:val="000000" w:themeColor="text1"/>
        </w:rPr>
        <w:t xml:space="preserve">, pues en ellas no solo deben </w:t>
      </w:r>
      <w:r w:rsidRPr="00ED1DC6">
        <w:rPr>
          <w:b/>
          <w:color w:val="000000" w:themeColor="text1"/>
        </w:rPr>
        <w:t>citarse los preceptos legales aplicables</w:t>
      </w:r>
      <w:r w:rsidRPr="00ED1DC6">
        <w:rPr>
          <w:color w:val="000000" w:themeColor="text1"/>
        </w:rPr>
        <w:t xml:space="preserve">, </w:t>
      </w:r>
      <w:r w:rsidRPr="00ED1DC6">
        <w:rPr>
          <w:b/>
          <w:color w:val="000000" w:themeColor="text1"/>
        </w:rPr>
        <w:t xml:space="preserve">sino las circunstancias especiales, razones particulares o causas inmediatas que se hayan tenido en consideración para su emisión, </w:t>
      </w:r>
      <w:r w:rsidRPr="00ED1DC6">
        <w:rPr>
          <w:color w:val="000000" w:themeColor="text1"/>
        </w:rPr>
        <w:t xml:space="preserve">debiendo existir una adecuación entre los </w:t>
      </w:r>
      <w:r w:rsidRPr="00ED1DC6">
        <w:rPr>
          <w:b/>
          <w:color w:val="000000" w:themeColor="text1"/>
        </w:rPr>
        <w:t>motivos aducidos</w:t>
      </w:r>
      <w:r w:rsidRPr="00ED1DC6">
        <w:rPr>
          <w:color w:val="000000" w:themeColor="text1"/>
        </w:rPr>
        <w:t xml:space="preserve"> y las normas aplicadas al caso concreto, cuestión que simplemente no aconteció en el presente caso; sirve de apoyo al razonamiento anterior, la siguiente Jurisprudencia emitida por el Poder Judicial de la Federación:</w:t>
      </w:r>
    </w:p>
    <w:p w14:paraId="0BD356E8" w14:textId="77777777" w:rsidR="00C50850" w:rsidRPr="00ED1DC6" w:rsidRDefault="00C50850" w:rsidP="00C50850">
      <w:pPr>
        <w:rPr>
          <w:color w:val="000000" w:themeColor="text1"/>
        </w:rPr>
      </w:pPr>
    </w:p>
    <w:p w14:paraId="45B9BA8D" w14:textId="77777777" w:rsidR="00C50850" w:rsidRPr="00ED1DC6" w:rsidRDefault="00C50850" w:rsidP="00C50850">
      <w:pPr>
        <w:pStyle w:val="Puesto"/>
        <w:rPr>
          <w:rFonts w:eastAsiaTheme="minorEastAsia"/>
          <w:b/>
        </w:rPr>
      </w:pPr>
      <w:r w:rsidRPr="00ED1DC6">
        <w:rPr>
          <w:rFonts w:eastAsiaTheme="minorEastAsia" w:cs="Arial-ItalicMT"/>
        </w:rPr>
        <w:t>“</w:t>
      </w:r>
      <w:r w:rsidRPr="00ED1DC6">
        <w:rPr>
          <w:rFonts w:eastAsiaTheme="minorEastAsia"/>
          <w:b/>
        </w:rPr>
        <w:t>FUNDAMENTACIÓN Y MOTIVACIÓN. LA DIFERENCIA ENTRE LA FALTA Y LA INDEBIDA SATISFACCIÓN DE AMBOS REQUISITOS CONSTITUCIONALES TRASCIENDE AL ORDEN EN QUE DEBEN ESTUDIARSE LOS CONCEPTOS DE VIOLACIÓN Y A LOS EFECTOS DEL FALLO PROTECTOR.</w:t>
      </w:r>
    </w:p>
    <w:p w14:paraId="01369CE0" w14:textId="77777777" w:rsidR="00C50850" w:rsidRPr="00ED1DC6" w:rsidRDefault="00C50850" w:rsidP="00C50850">
      <w:pPr>
        <w:pStyle w:val="Puesto"/>
        <w:rPr>
          <w:rFonts w:eastAsiaTheme="minorEastAsia"/>
        </w:rPr>
      </w:pPr>
      <w:r w:rsidRPr="00ED1DC6">
        <w:rPr>
          <w:rFonts w:eastAsiaTheme="minorEastAsia"/>
        </w:rPr>
        <w:t xml:space="preserve">La falta de fundamentación y motivación es una violación formal diversa a la indebida o incorrecta fundamentación y motivación, que es una violación material o de fondo, siendo distintos los efectos que genera la existencia de una u otra, por lo que el estudio de aquella omisión debe hacerse de manera previa. En efecto, el artículo 16 constitucional establece, en su primer párrafo, el imperativo para las autoridades de fundar y motivar sus actos que incidan en la esfera de los gobernados, pero la contravención al mandato constitucional que exige la expresión de ambas en los actos de autoridad puede revestir dos formas distintas, a saber: la derivada de su falta, y la correspondiente a su incorrección. Se produce la falta de fundamentación y motivación, cuando se omite expresar el dispositivo legal aplicable al asunto y las razones que se hayan considerado para estimar que el caso puede subsumirse en la hipótesis prevista en esa norma jurídica. En cambio, hay una indebida fundamentación cuando en el acto de autoridad sí se invoca el precepto legal, sin embargo, resulta inaplicable al asunto por las características específicas de éste que impiden su adecuación o encuadre en la hipótesis normativa; y una incorrecta motivación, en el supuesto en que sí se indican las razones que tiene en consideración la autoridad para emitir el acto, pero aquéllas están en disonancia con el contenido de la norma legal que se aplica en el caso. De manera que la falta de fundamentación y motivación significa la carencia o ausencia de tales requisitos, mientras que la indebida o incorrecta fundamentación y motivación entraña la presencia de ambos requisitos constitucionales, pero con un desajuste entre la aplicación de normas y los razonamientos formulados por la autoridad con el caso concreto. La diferencia apuntada permite advertir que en el primer supuesto se trata de una violación formal dado que el acto de autoridad carece de </w:t>
      </w:r>
      <w:r w:rsidRPr="00ED1DC6">
        <w:rPr>
          <w:rFonts w:eastAsiaTheme="minorEastAsia"/>
        </w:rPr>
        <w:lastRenderedPageBreak/>
        <w:t>elementos ínsitos, connaturales, al mismo por virtud de un imperativo constitucional, por lo que, advertida su ausencia mediante la simple lectura del acto reclamado, procederá conceder el amparo solicitado; y en el segundo caso consiste en una violación material o de fondo porque se ha cumplido con la forma mediante la expresión de fundamentos y motivos, pero unos y otros son incorrectos, lo cual, por regla general, también dará lugar a un fallo protector, sin embargo, será menester un previo análisis del contenido del asunto para llegar a concluir la mencionada incorrección. Por virtud de esa nota distintiva, los efectos de la concesión del amparo, tratándose de una resolución jurisdiccional, son igualmente diversos en uno y otro caso, pues aunque existe un elemento común, o sea, que la autoridad deje insubsistente el acto inconstitucional, en el primer supuesto será para que subsane la irregularidad expresando la fundamentación y motivación antes ausente, y en el segundo para que aporte fundamentos y motivos diferentes a los que formuló previamente. La apuntada diferencia trasciende, igualmente, al orden en que se deberán estudiar los argumentos que hagan valer los quejosos, ya que si en un caso se advierte la carencia de los requisitos constitucionales de que se trata, es decir, una violación formal, se concederá el amparo para los efectos indicados, con exclusión del análisis de los motivos de disenso que, concurriendo con los atinentes al defecto, versen sobre la incorrección de ambos elementos inherentes al acto de autoridad; empero, si han sido satisfechos aquéllos, será factible el estudio de la indebida fundamentación y motivación, esto es, de la violación material o de fondo.”</w:t>
      </w:r>
    </w:p>
    <w:p w14:paraId="272CF533" w14:textId="77777777" w:rsidR="00C50850" w:rsidRPr="00ED1DC6" w:rsidRDefault="00C50850" w:rsidP="00C50850">
      <w:pPr>
        <w:pStyle w:val="Puesto"/>
        <w:rPr>
          <w:rFonts w:eastAsiaTheme="minorEastAsia"/>
        </w:rPr>
      </w:pPr>
      <w:r w:rsidRPr="00ED1DC6">
        <w:rPr>
          <w:rFonts w:eastAsiaTheme="minorEastAsia"/>
        </w:rPr>
        <w:t>(Énfasis añadido)</w:t>
      </w:r>
    </w:p>
    <w:p w14:paraId="02C7655F" w14:textId="77777777" w:rsidR="00C50850" w:rsidRPr="00ED1DC6" w:rsidRDefault="00C50850" w:rsidP="00C50850">
      <w:pPr>
        <w:autoSpaceDE w:val="0"/>
        <w:autoSpaceDN w:val="0"/>
        <w:adjustRightInd w:val="0"/>
        <w:ind w:right="992"/>
        <w:rPr>
          <w:rFonts w:eastAsiaTheme="minorEastAsia" w:cs="Arial"/>
          <w:i/>
          <w:iCs/>
          <w:color w:val="000000" w:themeColor="text1"/>
          <w:szCs w:val="22"/>
        </w:rPr>
      </w:pPr>
    </w:p>
    <w:p w14:paraId="3688A333" w14:textId="77777777" w:rsidR="00C50850" w:rsidRPr="00ED1DC6" w:rsidRDefault="00C50850" w:rsidP="00C50850">
      <w:pPr>
        <w:rPr>
          <w:color w:val="000000" w:themeColor="text1"/>
        </w:rPr>
      </w:pPr>
      <w:r w:rsidRPr="00ED1DC6">
        <w:rPr>
          <w:color w:val="000000" w:themeColor="text1"/>
        </w:rPr>
        <w:t xml:space="preserve">Es así que, para justificar el cambio de modalidad debe de </w:t>
      </w:r>
      <w:r w:rsidRPr="00ED1DC6">
        <w:rPr>
          <w:b/>
          <w:color w:val="000000" w:themeColor="text1"/>
        </w:rPr>
        <w:t xml:space="preserve">existir un obstáculo infranqueable o de difícil superación </w:t>
      </w:r>
      <w:r w:rsidRPr="00ED1DC6">
        <w:rPr>
          <w:color w:val="000000" w:themeColor="text1"/>
        </w:rPr>
        <w:t xml:space="preserve">para atenderla, como puede ser de manera enunciativa más no </w:t>
      </w:r>
      <w:r w:rsidRPr="00ED1DC6">
        <w:rPr>
          <w:rFonts w:cs="Arial"/>
          <w:color w:val="000000" w:themeColor="text1"/>
          <w:lang w:val="es-ES"/>
        </w:rPr>
        <w:t>limitativa</w:t>
      </w:r>
      <w:r w:rsidRPr="00ED1DC6">
        <w:rPr>
          <w:color w:val="000000" w:themeColor="text1"/>
        </w:rPr>
        <w:t xml:space="preserve"> que la información solicitada se encuentra en un formato diverso al solicitado, que de atendiendo a las características de la misma sea imposible su reproducción en el medio elegido por el particular o bien, que la información que dé atención a la solicitud amerite un cruce de información en los sistemas, entre otros. </w:t>
      </w:r>
    </w:p>
    <w:p w14:paraId="32E9A7C5" w14:textId="77777777" w:rsidR="00C50850" w:rsidRPr="00ED1DC6" w:rsidRDefault="00C50850" w:rsidP="00C50850">
      <w:pPr>
        <w:rPr>
          <w:color w:val="222222"/>
          <w:lang w:eastAsia="es-MX"/>
        </w:rPr>
      </w:pPr>
    </w:p>
    <w:p w14:paraId="48D60742" w14:textId="77777777" w:rsidR="00C50850" w:rsidRPr="00ED1DC6" w:rsidRDefault="00C50850" w:rsidP="00C50850">
      <w:pPr>
        <w:rPr>
          <w:color w:val="000000" w:themeColor="text1"/>
        </w:rPr>
      </w:pPr>
      <w:r w:rsidRPr="00ED1DC6">
        <w:rPr>
          <w:rFonts w:eastAsiaTheme="minorEastAsia" w:cs="Arial"/>
          <w:color w:val="000000" w:themeColor="text1"/>
          <w:lang w:val="es-ES_tradnl"/>
        </w:rPr>
        <w:t>Por lo que,</w:t>
      </w:r>
      <w:r w:rsidRPr="00ED1DC6">
        <w:rPr>
          <w:rFonts w:cs="Arial"/>
          <w:color w:val="000000" w:themeColor="text1"/>
        </w:rPr>
        <w:t xml:space="preserve"> para dar</w:t>
      </w:r>
      <w:r w:rsidRPr="00ED1DC6">
        <w:rPr>
          <w:color w:val="000000" w:themeColor="text1"/>
        </w:rPr>
        <w:t xml:space="preserve"> </w:t>
      </w:r>
      <w:r w:rsidRPr="00ED1DC6">
        <w:rPr>
          <w:rFonts w:cs="Arial"/>
          <w:color w:val="000000" w:themeColor="text1"/>
        </w:rPr>
        <w:t>cumplimiento</w:t>
      </w:r>
      <w:r w:rsidRPr="00ED1DC6">
        <w:rPr>
          <w:color w:val="000000" w:themeColor="text1"/>
        </w:rPr>
        <w:t xml:space="preserve"> al acceso a la Información Pública debe realizarse en la modalidad requerida por </w:t>
      </w:r>
      <w:r w:rsidRPr="00ED1DC6">
        <w:rPr>
          <w:b/>
          <w:color w:val="000000" w:themeColor="text1"/>
        </w:rPr>
        <w:t>LA PARTE RECURRENTE</w:t>
      </w:r>
      <w:r w:rsidRPr="00ED1DC6">
        <w:rPr>
          <w:color w:val="000000" w:themeColor="text1"/>
        </w:rPr>
        <w:t xml:space="preserve">, es decir, mediante la entrega de lo solicitado vía </w:t>
      </w:r>
      <w:r w:rsidRPr="00ED1DC6">
        <w:rPr>
          <w:b/>
          <w:color w:val="000000" w:themeColor="text1"/>
        </w:rPr>
        <w:t>SAIMEX</w:t>
      </w:r>
      <w:r w:rsidRPr="00ED1DC6">
        <w:rPr>
          <w:color w:val="000000" w:themeColor="text1"/>
        </w:rPr>
        <w:t xml:space="preserve">, lo que, en el presente caso, no aconteció, puesto como ya se refirió anteriormente </w:t>
      </w:r>
      <w:r w:rsidRPr="00ED1DC6">
        <w:rPr>
          <w:b/>
          <w:color w:val="000000" w:themeColor="text1"/>
        </w:rPr>
        <w:t xml:space="preserve">EL SUJETO OBLIGADO </w:t>
      </w:r>
      <w:r w:rsidRPr="00ED1DC6">
        <w:rPr>
          <w:color w:val="000000" w:themeColor="text1"/>
        </w:rPr>
        <w:t>pretendió satisfacer lo requerido en una modalidad distinta a la elegida.</w:t>
      </w:r>
    </w:p>
    <w:p w14:paraId="55E14EE2" w14:textId="77777777" w:rsidR="00C50850" w:rsidRPr="00ED1DC6" w:rsidRDefault="00C50850" w:rsidP="00C50850">
      <w:pPr>
        <w:rPr>
          <w:color w:val="222222"/>
          <w:lang w:eastAsia="es-MX"/>
        </w:rPr>
      </w:pPr>
    </w:p>
    <w:p w14:paraId="3F9C211F" w14:textId="763909AA" w:rsidR="00C50850" w:rsidRPr="00ED1DC6" w:rsidRDefault="00C50850" w:rsidP="00C50850">
      <w:pPr>
        <w:rPr>
          <w:rFonts w:eastAsia="Calibri"/>
          <w:lang w:eastAsia="es-ES_tradnl"/>
        </w:rPr>
      </w:pPr>
      <w:r w:rsidRPr="00ED1DC6">
        <w:rPr>
          <w:rFonts w:cs="Arial"/>
        </w:rPr>
        <w:t xml:space="preserve">Por lo anterior, este Órgano Garante determina ordenar al </w:t>
      </w:r>
      <w:r w:rsidRPr="00ED1DC6">
        <w:rPr>
          <w:rFonts w:cs="Arial"/>
          <w:b/>
        </w:rPr>
        <w:t xml:space="preserve">SUJETO OBLIGADO </w:t>
      </w:r>
      <w:r w:rsidRPr="00ED1DC6">
        <w:rPr>
          <w:rFonts w:cs="Arial"/>
        </w:rPr>
        <w:t xml:space="preserve">haga entrega de ser procedente en </w:t>
      </w:r>
      <w:r w:rsidRPr="00ED1DC6">
        <w:rPr>
          <w:rFonts w:cs="Arial"/>
          <w:b/>
        </w:rPr>
        <w:t xml:space="preserve">versión pública </w:t>
      </w:r>
      <w:r w:rsidRPr="00ED1DC6">
        <w:rPr>
          <w:rFonts w:eastAsia="Calibri"/>
          <w:lang w:eastAsia="es-ES_tradnl"/>
        </w:rPr>
        <w:t>de los oficios firmados del Contralor Interno, correspondientes al año dos mil veintidós y de  los meses de enero, febrero, marzo, mayo, junio, julio, agosto, septiembre, octubre, noviembre y diciembre de dos mil veintitrés.</w:t>
      </w:r>
    </w:p>
    <w:p w14:paraId="63AF871D" w14:textId="77777777" w:rsidR="00C50850" w:rsidRPr="00ED1DC6" w:rsidRDefault="00C50850" w:rsidP="00C50850"/>
    <w:p w14:paraId="5FDF501B" w14:textId="78E8B6FE" w:rsidR="00C50850" w:rsidRPr="00ED1DC6" w:rsidRDefault="00D21C89" w:rsidP="00C50850">
      <w:r w:rsidRPr="00ED1DC6">
        <w:t>Ahora bien, p</w:t>
      </w:r>
      <w:r w:rsidR="00C50850" w:rsidRPr="00ED1DC6">
        <w:t xml:space="preserve">ara el caso de que algún oficio haya sido cancelado dentro del plazo solicitado bastará que así se lo haga saber </w:t>
      </w:r>
      <w:r w:rsidR="00C50850" w:rsidRPr="00ED1DC6">
        <w:rPr>
          <w:b/>
        </w:rPr>
        <w:t>EL SUJETO OBLIGADO</w:t>
      </w:r>
      <w:r w:rsidR="00C50850" w:rsidRPr="00ED1DC6">
        <w:t xml:space="preserve"> a </w:t>
      </w:r>
      <w:r w:rsidR="00C50850" w:rsidRPr="00ED1DC6">
        <w:rPr>
          <w:b/>
        </w:rPr>
        <w:t>LA PARTE RECURRENTE</w:t>
      </w:r>
      <w:r w:rsidR="00C50850" w:rsidRPr="00ED1DC6">
        <w:t xml:space="preserve">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1510FD38" w14:textId="77777777" w:rsidR="00C50850" w:rsidRPr="00ED1DC6" w:rsidRDefault="00C50850" w:rsidP="00C50850">
      <w:pPr>
        <w:pStyle w:val="Puesto"/>
      </w:pPr>
    </w:p>
    <w:p w14:paraId="47CF05EA" w14:textId="77777777" w:rsidR="00C50850" w:rsidRPr="00ED1DC6" w:rsidRDefault="00C50850" w:rsidP="00C50850">
      <w:pPr>
        <w:pStyle w:val="Puesto"/>
        <w:rPr>
          <w:b/>
        </w:rPr>
      </w:pPr>
      <w:r w:rsidRPr="00ED1DC6">
        <w:t>“</w:t>
      </w:r>
      <w:r w:rsidRPr="00ED1DC6">
        <w:rPr>
          <w:b/>
        </w:rPr>
        <w:t>Artículo 19…</w:t>
      </w:r>
    </w:p>
    <w:p w14:paraId="6C22C12A" w14:textId="77777777" w:rsidR="00C50850" w:rsidRPr="00ED1DC6" w:rsidRDefault="00C50850" w:rsidP="00C50850">
      <w:pPr>
        <w:pStyle w:val="Puesto"/>
      </w:pPr>
      <w:r w:rsidRPr="00ED1DC6">
        <w:rPr>
          <w:b/>
        </w:rPr>
        <w:t>En los casos en que ciertas facultades, competencias o funciones no se hayan ejercido, se debe motivar la respuesta en función de las causas que motiven tal circunstancia</w:t>
      </w:r>
      <w:r w:rsidRPr="00ED1DC6">
        <w:t>.”</w:t>
      </w:r>
    </w:p>
    <w:p w14:paraId="0C595C53" w14:textId="77777777" w:rsidR="00C50850" w:rsidRPr="00ED1DC6" w:rsidRDefault="00C50850" w:rsidP="00C50850"/>
    <w:p w14:paraId="135EB5F0" w14:textId="77777777" w:rsidR="00D21C89" w:rsidRPr="00ED1DC6" w:rsidRDefault="00D21C89" w:rsidP="00D21C89">
      <w:pPr>
        <w:pStyle w:val="Ttulo3"/>
      </w:pPr>
      <w:bookmarkStart w:id="38" w:name="_Toc175061299"/>
      <w:r w:rsidRPr="00ED1DC6">
        <w:t>d) Versión pública</w:t>
      </w:r>
      <w:bookmarkEnd w:id="38"/>
    </w:p>
    <w:p w14:paraId="33767CBF" w14:textId="77777777" w:rsidR="00D21C89" w:rsidRPr="00ED1DC6" w:rsidRDefault="00D21C89" w:rsidP="00D21C89">
      <w:pPr>
        <w:rPr>
          <w:bCs/>
        </w:rPr>
      </w:pPr>
      <w:r w:rsidRPr="00ED1DC6">
        <w:t xml:space="preserve">Para el caso de que el o los documentos de los cuales se ordena su entrega contengan datos personales susceptibles de ser testados, deberán ser entregados en </w:t>
      </w:r>
      <w:r w:rsidRPr="00ED1DC6">
        <w:rPr>
          <w:b/>
        </w:rPr>
        <w:t>versión pública</w:t>
      </w:r>
      <w:r w:rsidRPr="00ED1DC6">
        <w:t>, pues el</w:t>
      </w:r>
      <w:r w:rsidRPr="00ED1DC6">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39C8CF1" w14:textId="77777777" w:rsidR="00D21C89" w:rsidRPr="00ED1DC6" w:rsidRDefault="00D21C89" w:rsidP="00D21C89">
      <w:pPr>
        <w:rPr>
          <w:rFonts w:eastAsia="Calibri"/>
          <w:bCs/>
          <w:lang w:eastAsia="en-US"/>
        </w:rPr>
      </w:pPr>
    </w:p>
    <w:p w14:paraId="07D7E66D" w14:textId="77777777" w:rsidR="00D21C89" w:rsidRPr="00ED1DC6" w:rsidRDefault="00D21C89" w:rsidP="00D21C89">
      <w:pPr>
        <w:rPr>
          <w:bCs/>
        </w:rPr>
      </w:pPr>
      <w:r w:rsidRPr="00ED1DC6">
        <w:rPr>
          <w:bCs/>
        </w:rPr>
        <w:t>A este respecto, los artículos 3, fracciones IX, XX, XXI y XLV; 51 y 52 de la Ley de Transparencia y Acceso a la Información Pública del Estado de México y Municipios establecen:</w:t>
      </w:r>
    </w:p>
    <w:p w14:paraId="00AF9428" w14:textId="77777777" w:rsidR="00D21C89" w:rsidRPr="00ED1DC6" w:rsidRDefault="00D21C89" w:rsidP="00D21C89"/>
    <w:p w14:paraId="6AD36A9E" w14:textId="77777777" w:rsidR="00D21C89" w:rsidRPr="00ED1DC6" w:rsidRDefault="00D21C89" w:rsidP="00D21C89">
      <w:pPr>
        <w:pStyle w:val="Puesto"/>
      </w:pPr>
      <w:r w:rsidRPr="00ED1DC6">
        <w:rPr>
          <w:b/>
          <w:bCs/>
          <w:noProof/>
        </w:rPr>
        <w:t>“</w:t>
      </w:r>
      <w:r w:rsidRPr="00ED1DC6">
        <w:rPr>
          <w:b/>
          <w:bCs/>
        </w:rPr>
        <w:t xml:space="preserve">Artículo 3. </w:t>
      </w:r>
      <w:r w:rsidRPr="00ED1DC6">
        <w:t xml:space="preserve">Para los efectos de la presente Ley se entenderá por: </w:t>
      </w:r>
    </w:p>
    <w:p w14:paraId="4BAE100F" w14:textId="77777777" w:rsidR="00D21C89" w:rsidRPr="00ED1DC6" w:rsidRDefault="00D21C89" w:rsidP="00D21C89">
      <w:pPr>
        <w:pStyle w:val="Puesto"/>
      </w:pPr>
      <w:r w:rsidRPr="00ED1DC6">
        <w:rPr>
          <w:b/>
        </w:rPr>
        <w:t>IX.</w:t>
      </w:r>
      <w:r w:rsidRPr="00ED1DC6">
        <w:t xml:space="preserve"> </w:t>
      </w:r>
      <w:r w:rsidRPr="00ED1DC6">
        <w:rPr>
          <w:b/>
        </w:rPr>
        <w:t xml:space="preserve">Datos personales: </w:t>
      </w:r>
      <w:r w:rsidRPr="00ED1DC6">
        <w:t xml:space="preserve">La información concerniente a una persona, identificada o identificable según lo dispuesto por la Ley de Protección de Datos Personales del Estado de México; </w:t>
      </w:r>
    </w:p>
    <w:p w14:paraId="6FAADA9A" w14:textId="77777777" w:rsidR="00D21C89" w:rsidRPr="00ED1DC6" w:rsidRDefault="00D21C89" w:rsidP="00D21C89"/>
    <w:p w14:paraId="089126E8" w14:textId="77777777" w:rsidR="00D21C89" w:rsidRPr="00ED1DC6" w:rsidRDefault="00D21C89" w:rsidP="00D21C89">
      <w:pPr>
        <w:pStyle w:val="Puesto"/>
      </w:pPr>
      <w:r w:rsidRPr="00ED1DC6">
        <w:rPr>
          <w:b/>
        </w:rPr>
        <w:t>XX.</w:t>
      </w:r>
      <w:r w:rsidRPr="00ED1DC6">
        <w:t xml:space="preserve"> </w:t>
      </w:r>
      <w:r w:rsidRPr="00ED1DC6">
        <w:rPr>
          <w:b/>
        </w:rPr>
        <w:t>Información clasificada:</w:t>
      </w:r>
      <w:r w:rsidRPr="00ED1DC6">
        <w:t xml:space="preserve"> Aquella considerada por la presente Ley como reservada o confidencial; </w:t>
      </w:r>
    </w:p>
    <w:p w14:paraId="438E478E" w14:textId="77777777" w:rsidR="00D21C89" w:rsidRPr="00ED1DC6" w:rsidRDefault="00D21C89" w:rsidP="00D21C89"/>
    <w:p w14:paraId="445BF20B" w14:textId="77777777" w:rsidR="00D21C89" w:rsidRPr="00ED1DC6" w:rsidRDefault="00D21C89" w:rsidP="00D21C89">
      <w:pPr>
        <w:pStyle w:val="Puesto"/>
      </w:pPr>
      <w:r w:rsidRPr="00ED1DC6">
        <w:rPr>
          <w:b/>
        </w:rPr>
        <w:t>XXI.</w:t>
      </w:r>
      <w:r w:rsidRPr="00ED1DC6">
        <w:t xml:space="preserve"> </w:t>
      </w:r>
      <w:r w:rsidRPr="00ED1DC6">
        <w:rPr>
          <w:b/>
        </w:rPr>
        <w:t>Información confidencial</w:t>
      </w:r>
      <w:r w:rsidRPr="00ED1DC6">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6617993" w14:textId="77777777" w:rsidR="00D21C89" w:rsidRPr="00ED1DC6" w:rsidRDefault="00D21C89" w:rsidP="00D21C89"/>
    <w:p w14:paraId="3481AD42" w14:textId="77777777" w:rsidR="00D21C89" w:rsidRPr="00ED1DC6" w:rsidRDefault="00D21C89" w:rsidP="00D21C89">
      <w:pPr>
        <w:pStyle w:val="Puesto"/>
      </w:pPr>
      <w:r w:rsidRPr="00ED1DC6">
        <w:rPr>
          <w:b/>
        </w:rPr>
        <w:t>XLV. Versión pública:</w:t>
      </w:r>
      <w:r w:rsidRPr="00ED1DC6">
        <w:t xml:space="preserve"> Documento en el que se elimine, suprime o borra la información clasificada como reservada o confidencial para permitir su acceso. </w:t>
      </w:r>
    </w:p>
    <w:p w14:paraId="6DE080EF" w14:textId="77777777" w:rsidR="00D21C89" w:rsidRPr="00ED1DC6" w:rsidRDefault="00D21C89" w:rsidP="00D21C89"/>
    <w:p w14:paraId="58BF475C" w14:textId="77777777" w:rsidR="00D21C89" w:rsidRPr="00ED1DC6" w:rsidRDefault="00D21C89" w:rsidP="00D21C89">
      <w:pPr>
        <w:pStyle w:val="Puesto"/>
      </w:pPr>
      <w:r w:rsidRPr="00ED1DC6">
        <w:rPr>
          <w:b/>
        </w:rPr>
        <w:t>Artículo 51.</w:t>
      </w:r>
      <w:r w:rsidRPr="00ED1DC6">
        <w:t xml:space="preserve"> Los sujetos obligados designaran a un responsable para atender la Unidad de Transparencia, quien fungirá como enlace entre éstos y los solicitantes. Dicha Unidad será la encargada de tramitar internamente la solicitud de información </w:t>
      </w:r>
      <w:r w:rsidRPr="00ED1DC6">
        <w:rPr>
          <w:b/>
        </w:rPr>
        <w:t xml:space="preserve">y tendrá la responsabilidad de verificar en cada caso que la misma no sea confidencial o reservada. </w:t>
      </w:r>
      <w:r w:rsidRPr="00ED1DC6">
        <w:t>Dicha Unidad contará con las facultades internas necesarias para gestionar la atención a las solicitudes de información en los términos de la Ley General y la presente Ley.</w:t>
      </w:r>
    </w:p>
    <w:p w14:paraId="3D217C0C" w14:textId="77777777" w:rsidR="00D21C89" w:rsidRPr="00ED1DC6" w:rsidRDefault="00D21C89" w:rsidP="00D21C89"/>
    <w:p w14:paraId="48A0BA37" w14:textId="77777777" w:rsidR="00D21C89" w:rsidRPr="00ED1DC6" w:rsidRDefault="00D21C89" w:rsidP="00D21C89">
      <w:pPr>
        <w:pStyle w:val="Puesto"/>
      </w:pPr>
      <w:r w:rsidRPr="00ED1DC6">
        <w:rPr>
          <w:b/>
        </w:rPr>
        <w:t>Artículo 52.</w:t>
      </w:r>
      <w:r w:rsidRPr="00ED1DC6">
        <w:t xml:space="preserve"> Las solicitudes de acceso a la información y las respuestas que se les dé, incluyendo, en su caso, </w:t>
      </w:r>
      <w:r w:rsidRPr="00ED1DC6">
        <w:rPr>
          <w:u w:val="single"/>
        </w:rPr>
        <w:t>la información entregada, así como las resoluciones a los recursos que en su caso se promuevan serán públicas, y de ser el caso que contenga datos personales que deban ser protegidos se podrá dar su acceso en su versión pública</w:t>
      </w:r>
      <w:r w:rsidRPr="00ED1DC6">
        <w:t>, siempre y cuando la resolución de referencia se someta a un proceso de disociación, es decir, no haga identificable al titular de tales datos personales.</w:t>
      </w:r>
      <w:r w:rsidRPr="00ED1DC6">
        <w:rPr>
          <w:bCs/>
          <w:noProof/>
        </w:rPr>
        <w:t xml:space="preserve">” </w:t>
      </w:r>
      <w:r w:rsidRPr="00ED1DC6">
        <w:rPr>
          <w:i w:val="0"/>
          <w:iCs/>
          <w:szCs w:val="22"/>
        </w:rPr>
        <w:t>(Énfasis añadido)</w:t>
      </w:r>
    </w:p>
    <w:p w14:paraId="5914B25C" w14:textId="77777777" w:rsidR="00D21C89" w:rsidRPr="00ED1DC6" w:rsidRDefault="00D21C89" w:rsidP="00D21C89"/>
    <w:p w14:paraId="0A0B6039" w14:textId="77777777" w:rsidR="00D21C89" w:rsidRPr="00ED1DC6" w:rsidRDefault="00D21C89" w:rsidP="00D21C89">
      <w:r w:rsidRPr="00ED1DC6">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177144A" w14:textId="77777777" w:rsidR="00D21C89" w:rsidRPr="00ED1DC6" w:rsidRDefault="00D21C89" w:rsidP="00D21C89"/>
    <w:p w14:paraId="005253D2" w14:textId="77777777" w:rsidR="00D21C89" w:rsidRPr="00ED1DC6" w:rsidRDefault="00D21C89" w:rsidP="00D21C89">
      <w:pPr>
        <w:pStyle w:val="Puesto"/>
        <w:rPr>
          <w:rFonts w:eastAsia="Arial Unicode MS"/>
        </w:rPr>
      </w:pPr>
      <w:r w:rsidRPr="00ED1DC6">
        <w:rPr>
          <w:rFonts w:eastAsia="Arial Unicode MS"/>
          <w:b/>
        </w:rPr>
        <w:t>“Artículo 22.</w:t>
      </w:r>
      <w:r w:rsidRPr="00ED1DC6">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7166595B" w14:textId="77777777" w:rsidR="00D21C89" w:rsidRPr="00ED1DC6" w:rsidRDefault="00D21C89" w:rsidP="00D21C89">
      <w:pPr>
        <w:rPr>
          <w:rFonts w:eastAsia="Arial Unicode MS"/>
        </w:rPr>
      </w:pPr>
    </w:p>
    <w:p w14:paraId="7E7EEF7E" w14:textId="77777777" w:rsidR="00D21C89" w:rsidRPr="00ED1DC6" w:rsidRDefault="00D21C89" w:rsidP="00D21C89">
      <w:pPr>
        <w:pStyle w:val="Puesto"/>
        <w:rPr>
          <w:rFonts w:eastAsia="Arial Unicode MS"/>
        </w:rPr>
      </w:pPr>
      <w:r w:rsidRPr="00ED1DC6">
        <w:rPr>
          <w:rFonts w:eastAsia="Arial Unicode MS"/>
          <w:b/>
        </w:rPr>
        <w:t>Artículo 38.</w:t>
      </w:r>
      <w:r w:rsidRPr="00ED1DC6">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ED1DC6">
        <w:rPr>
          <w:rFonts w:eastAsia="Arial Unicode MS"/>
          <w:b/>
        </w:rPr>
        <w:t>”</w:t>
      </w:r>
      <w:r w:rsidRPr="00ED1DC6">
        <w:rPr>
          <w:rFonts w:eastAsia="Arial Unicode MS"/>
        </w:rPr>
        <w:t xml:space="preserve"> </w:t>
      </w:r>
    </w:p>
    <w:p w14:paraId="66B6B187" w14:textId="77777777" w:rsidR="00D21C89" w:rsidRPr="00ED1DC6" w:rsidRDefault="00D21C89" w:rsidP="00D21C89">
      <w:pPr>
        <w:rPr>
          <w:rFonts w:eastAsia="Arial Unicode MS"/>
          <w:i/>
          <w:szCs w:val="22"/>
        </w:rPr>
      </w:pPr>
    </w:p>
    <w:p w14:paraId="09C57285" w14:textId="77777777" w:rsidR="00D21C89" w:rsidRPr="00ED1DC6" w:rsidRDefault="00D21C89" w:rsidP="00D21C89">
      <w:r w:rsidRPr="00ED1DC6">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6C7100F" w14:textId="77777777" w:rsidR="00D21C89" w:rsidRPr="00ED1DC6" w:rsidRDefault="00D21C89" w:rsidP="00D21C89"/>
    <w:p w14:paraId="4DC0150C" w14:textId="77777777" w:rsidR="00D21C89" w:rsidRPr="00ED1DC6" w:rsidRDefault="00D21C89" w:rsidP="00D21C89">
      <w:r w:rsidRPr="00ED1DC6">
        <w:t xml:space="preserve">Lo anterior es así, en virtud de que toda la información relativa a una persona física o jurídico colectiva que le pueda hacer identificada o identificable constituye un dato personal en términos </w:t>
      </w:r>
      <w:r w:rsidRPr="00ED1DC6">
        <w:lastRenderedPageBreak/>
        <w:t>del artículo 4, fracción XI de la Ley de Protección de Datos Personales en Posesión de Sujetos Obligados del Estado de México y Municipios; por consiguiente, se trata de información confidencial</w:t>
      </w:r>
      <w:r w:rsidRPr="00ED1DC6">
        <w:rPr>
          <w:rFonts w:eastAsia="Arial Unicode MS"/>
        </w:rPr>
        <w:t xml:space="preserve"> que debe ser protegida por </w:t>
      </w:r>
      <w:r w:rsidRPr="00ED1DC6">
        <w:rPr>
          <w:rFonts w:eastAsia="Arial Unicode MS"/>
          <w:b/>
        </w:rPr>
        <w:t>EL SUJETO OBLIGADO,</w:t>
      </w:r>
      <w:r w:rsidRPr="00ED1DC6">
        <w:rPr>
          <w:rFonts w:eastAsia="Arial Unicode MS"/>
        </w:rPr>
        <w:t xml:space="preserve"> por lo </w:t>
      </w:r>
      <w:r w:rsidRPr="00ED1DC6">
        <w:t>que, todo dato personal susceptible de clasificación debe ser protegido.</w:t>
      </w:r>
    </w:p>
    <w:p w14:paraId="5CF4421A" w14:textId="77777777" w:rsidR="00D21C89" w:rsidRPr="00ED1DC6" w:rsidRDefault="00D21C89" w:rsidP="00D21C89"/>
    <w:p w14:paraId="2198C9FF" w14:textId="77777777" w:rsidR="00D21C89" w:rsidRPr="00ED1DC6" w:rsidRDefault="00D21C89" w:rsidP="00D21C89">
      <w:r w:rsidRPr="00ED1DC6">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D89FA59" w14:textId="77777777" w:rsidR="00D21C89" w:rsidRPr="00ED1DC6" w:rsidRDefault="00D21C89" w:rsidP="00D21C89"/>
    <w:p w14:paraId="315629CF" w14:textId="77777777" w:rsidR="00D21C89" w:rsidRPr="00ED1DC6" w:rsidRDefault="00D21C89" w:rsidP="00D21C89">
      <w:r w:rsidRPr="00ED1DC6">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18EBF3E" w14:textId="77777777" w:rsidR="00D21C89" w:rsidRPr="00ED1DC6" w:rsidRDefault="00D21C89" w:rsidP="00D21C89"/>
    <w:p w14:paraId="6C4B8D94" w14:textId="77777777" w:rsidR="00D21C89" w:rsidRPr="00ED1DC6" w:rsidRDefault="00D21C89" w:rsidP="00D21C89">
      <w:pPr>
        <w:jc w:val="center"/>
        <w:rPr>
          <w:b/>
          <w:i/>
          <w:szCs w:val="22"/>
        </w:rPr>
      </w:pPr>
      <w:r w:rsidRPr="00ED1DC6">
        <w:rPr>
          <w:b/>
          <w:i/>
          <w:szCs w:val="22"/>
          <w:lang w:val="es-ES_tradnl"/>
        </w:rPr>
        <w:t>Ley de Transparencia y Acceso a la Información Pública del Estado de México y Municipios</w:t>
      </w:r>
    </w:p>
    <w:p w14:paraId="298361BA" w14:textId="77777777" w:rsidR="00D21C89" w:rsidRPr="00ED1DC6" w:rsidRDefault="00D21C89" w:rsidP="00D21C89"/>
    <w:p w14:paraId="3048D2E5" w14:textId="77777777" w:rsidR="00D21C89" w:rsidRPr="00ED1DC6" w:rsidRDefault="00D21C89" w:rsidP="00D21C89">
      <w:pPr>
        <w:pStyle w:val="Puesto"/>
      </w:pPr>
      <w:r w:rsidRPr="00ED1DC6">
        <w:rPr>
          <w:b/>
        </w:rPr>
        <w:t xml:space="preserve">“Artículo 49. </w:t>
      </w:r>
      <w:r w:rsidRPr="00ED1DC6">
        <w:t>Los Comités de Transparencia tendrán las siguientes atribuciones:</w:t>
      </w:r>
    </w:p>
    <w:p w14:paraId="74CF691D" w14:textId="77777777" w:rsidR="00D21C89" w:rsidRPr="00ED1DC6" w:rsidRDefault="00D21C89" w:rsidP="00D21C89">
      <w:pPr>
        <w:pStyle w:val="Puesto"/>
      </w:pPr>
      <w:r w:rsidRPr="00ED1DC6">
        <w:rPr>
          <w:b/>
        </w:rPr>
        <w:t>VIII.</w:t>
      </w:r>
      <w:r w:rsidRPr="00ED1DC6">
        <w:t xml:space="preserve"> Aprobar, modificar o revocar la clasificación de la información;</w:t>
      </w:r>
    </w:p>
    <w:p w14:paraId="54007A24" w14:textId="77777777" w:rsidR="00D21C89" w:rsidRPr="00ED1DC6" w:rsidRDefault="00D21C89" w:rsidP="00D21C89"/>
    <w:p w14:paraId="315A939E" w14:textId="77777777" w:rsidR="00D21C89" w:rsidRPr="00ED1DC6" w:rsidRDefault="00D21C89" w:rsidP="00D21C89">
      <w:pPr>
        <w:pStyle w:val="Puesto"/>
      </w:pPr>
      <w:r w:rsidRPr="00ED1DC6">
        <w:rPr>
          <w:b/>
        </w:rPr>
        <w:t>Artículo 132.</w:t>
      </w:r>
      <w:r w:rsidRPr="00ED1DC6">
        <w:t xml:space="preserve"> La clasificación de la información se llevará a cabo en el momento en que:</w:t>
      </w:r>
    </w:p>
    <w:p w14:paraId="7ADDD462" w14:textId="77777777" w:rsidR="00D21C89" w:rsidRPr="00ED1DC6" w:rsidRDefault="00D21C89" w:rsidP="00D21C89">
      <w:pPr>
        <w:pStyle w:val="Puesto"/>
      </w:pPr>
      <w:r w:rsidRPr="00ED1DC6">
        <w:rPr>
          <w:b/>
        </w:rPr>
        <w:t>I.</w:t>
      </w:r>
      <w:r w:rsidRPr="00ED1DC6">
        <w:t xml:space="preserve"> Se reciba una solicitud de acceso a la información;</w:t>
      </w:r>
    </w:p>
    <w:p w14:paraId="2B29B873" w14:textId="77777777" w:rsidR="00D21C89" w:rsidRPr="00ED1DC6" w:rsidRDefault="00D21C89" w:rsidP="00D21C89">
      <w:pPr>
        <w:pStyle w:val="Puesto"/>
      </w:pPr>
      <w:r w:rsidRPr="00ED1DC6">
        <w:rPr>
          <w:b/>
        </w:rPr>
        <w:t>II.</w:t>
      </w:r>
      <w:r w:rsidRPr="00ED1DC6">
        <w:t xml:space="preserve"> Se determine mediante resolución de autoridad competente; o</w:t>
      </w:r>
    </w:p>
    <w:p w14:paraId="7A95EF90" w14:textId="77777777" w:rsidR="00D21C89" w:rsidRPr="00ED1DC6" w:rsidRDefault="00D21C89" w:rsidP="00D21C89">
      <w:pPr>
        <w:pStyle w:val="Puesto"/>
        <w:rPr>
          <w:b/>
        </w:rPr>
      </w:pPr>
      <w:r w:rsidRPr="00ED1DC6">
        <w:rPr>
          <w:b/>
          <w:bCs/>
        </w:rPr>
        <w:t>III.</w:t>
      </w:r>
      <w:r w:rsidRPr="00ED1DC6">
        <w:t xml:space="preserve"> Se generen versiones públicas para dar cumplimiento a las obligaciones de transparencia previstas en esta Ley.</w:t>
      </w:r>
      <w:r w:rsidRPr="00ED1DC6">
        <w:rPr>
          <w:b/>
        </w:rPr>
        <w:t>”</w:t>
      </w:r>
    </w:p>
    <w:p w14:paraId="651454B5" w14:textId="77777777" w:rsidR="00D21C89" w:rsidRPr="00ED1DC6" w:rsidRDefault="00D21C89" w:rsidP="00D21C89"/>
    <w:p w14:paraId="58028516" w14:textId="77777777" w:rsidR="00D21C89" w:rsidRPr="00ED1DC6" w:rsidRDefault="00D21C89" w:rsidP="00D21C89">
      <w:pPr>
        <w:pStyle w:val="Puesto"/>
      </w:pPr>
      <w:r w:rsidRPr="00ED1DC6">
        <w:rPr>
          <w:b/>
        </w:rPr>
        <w:t>“Segundo. -</w:t>
      </w:r>
      <w:r w:rsidRPr="00ED1DC6">
        <w:t xml:space="preserve"> Para efectos de los presentes Lineamientos Generales, se entenderá por:</w:t>
      </w:r>
    </w:p>
    <w:p w14:paraId="73B874F5" w14:textId="77777777" w:rsidR="00D21C89" w:rsidRPr="00ED1DC6" w:rsidRDefault="00D21C89" w:rsidP="00D21C89">
      <w:pPr>
        <w:pStyle w:val="Puesto"/>
      </w:pPr>
      <w:r w:rsidRPr="00ED1DC6">
        <w:rPr>
          <w:b/>
        </w:rPr>
        <w:t>XVIII.</w:t>
      </w:r>
      <w:r w:rsidRPr="00ED1DC6">
        <w:t xml:space="preserve">  </w:t>
      </w:r>
      <w:r w:rsidRPr="00ED1DC6">
        <w:rPr>
          <w:b/>
        </w:rPr>
        <w:t>Versión pública:</w:t>
      </w:r>
      <w:r w:rsidRPr="00ED1DC6">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66BBE4A" w14:textId="77777777" w:rsidR="00D21C89" w:rsidRPr="00ED1DC6" w:rsidRDefault="00D21C89" w:rsidP="00D21C89">
      <w:pPr>
        <w:pStyle w:val="Puesto"/>
      </w:pPr>
    </w:p>
    <w:p w14:paraId="6E6FC3EB" w14:textId="77777777" w:rsidR="00D21C89" w:rsidRPr="00ED1DC6" w:rsidRDefault="00D21C89" w:rsidP="00D21C89">
      <w:pPr>
        <w:pStyle w:val="Puesto"/>
        <w:rPr>
          <w:b/>
          <w:lang w:val="es-ES_tradnl" w:eastAsia="es-MX"/>
        </w:rPr>
      </w:pPr>
      <w:r w:rsidRPr="00ED1DC6">
        <w:rPr>
          <w:b/>
          <w:lang w:val="es-ES_tradnl" w:eastAsia="es-MX"/>
        </w:rPr>
        <w:t xml:space="preserve">Lineamientos Generales en materia de Clasificación y Desclasificación de la </w:t>
      </w:r>
      <w:r w:rsidRPr="00ED1DC6">
        <w:rPr>
          <w:b/>
          <w:lang w:val="es-ES_tradnl"/>
        </w:rPr>
        <w:t>Información</w:t>
      </w:r>
    </w:p>
    <w:p w14:paraId="50BC0090" w14:textId="77777777" w:rsidR="00D21C89" w:rsidRPr="00ED1DC6" w:rsidRDefault="00D21C89" w:rsidP="00D21C89">
      <w:pPr>
        <w:pStyle w:val="Puesto"/>
      </w:pPr>
    </w:p>
    <w:p w14:paraId="576E6742" w14:textId="77777777" w:rsidR="00D21C89" w:rsidRPr="00ED1DC6" w:rsidRDefault="00D21C89" w:rsidP="00D21C89">
      <w:pPr>
        <w:pStyle w:val="Puesto"/>
      </w:pPr>
      <w:r w:rsidRPr="00ED1DC6">
        <w:rPr>
          <w:b/>
        </w:rPr>
        <w:t>Cuarto.</w:t>
      </w:r>
      <w:r w:rsidRPr="00ED1DC6">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17C2BBD" w14:textId="77777777" w:rsidR="00D21C89" w:rsidRPr="00ED1DC6" w:rsidRDefault="00D21C89" w:rsidP="00D21C89">
      <w:pPr>
        <w:pStyle w:val="Puesto"/>
      </w:pPr>
      <w:r w:rsidRPr="00ED1DC6">
        <w:t>Los sujetos obligados deberán aplicar, de manera estricta, las excepciones al derecho de acceso a la información y sólo podrán invocarlas cuando acrediten su procedencia.</w:t>
      </w:r>
    </w:p>
    <w:p w14:paraId="53A6C68E" w14:textId="77777777" w:rsidR="00D21C89" w:rsidRPr="00ED1DC6" w:rsidRDefault="00D21C89" w:rsidP="00D21C89"/>
    <w:p w14:paraId="401C07B5" w14:textId="77777777" w:rsidR="00D21C89" w:rsidRPr="00ED1DC6" w:rsidRDefault="00D21C89" w:rsidP="00D21C89">
      <w:pPr>
        <w:pStyle w:val="Puesto"/>
      </w:pPr>
      <w:r w:rsidRPr="00ED1DC6">
        <w:rPr>
          <w:b/>
        </w:rPr>
        <w:t>Quinto.</w:t>
      </w:r>
      <w:r w:rsidRPr="00ED1DC6">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E608798" w14:textId="77777777" w:rsidR="00D21C89" w:rsidRPr="00ED1DC6" w:rsidRDefault="00D21C89" w:rsidP="00D21C89"/>
    <w:p w14:paraId="283E87B8" w14:textId="77777777" w:rsidR="00D21C89" w:rsidRPr="00ED1DC6" w:rsidRDefault="00D21C89" w:rsidP="00D21C89">
      <w:pPr>
        <w:pStyle w:val="Puesto"/>
      </w:pPr>
      <w:r w:rsidRPr="00ED1DC6">
        <w:rPr>
          <w:b/>
        </w:rPr>
        <w:t>Sexto.</w:t>
      </w:r>
      <w:r w:rsidRPr="00ED1DC6">
        <w:t xml:space="preserve"> Se deroga.</w:t>
      </w:r>
    </w:p>
    <w:p w14:paraId="01E96BD9" w14:textId="77777777" w:rsidR="00D21C89" w:rsidRPr="00ED1DC6" w:rsidRDefault="00D21C89" w:rsidP="00D21C89"/>
    <w:p w14:paraId="72DB1AAD" w14:textId="77777777" w:rsidR="00D21C89" w:rsidRPr="00ED1DC6" w:rsidRDefault="00D21C89" w:rsidP="00D21C89">
      <w:pPr>
        <w:pStyle w:val="Puesto"/>
      </w:pPr>
      <w:r w:rsidRPr="00ED1DC6">
        <w:rPr>
          <w:b/>
        </w:rPr>
        <w:t>Séptimo.</w:t>
      </w:r>
      <w:r w:rsidRPr="00ED1DC6">
        <w:t xml:space="preserve"> La clasificación de la información se llevará a cabo en el momento en que:</w:t>
      </w:r>
    </w:p>
    <w:p w14:paraId="5A9B5D8D" w14:textId="77777777" w:rsidR="00D21C89" w:rsidRPr="00ED1DC6" w:rsidRDefault="00D21C89" w:rsidP="00D21C89">
      <w:pPr>
        <w:pStyle w:val="Puesto"/>
      </w:pPr>
      <w:r w:rsidRPr="00ED1DC6">
        <w:rPr>
          <w:b/>
        </w:rPr>
        <w:t>I.</w:t>
      </w:r>
      <w:r w:rsidRPr="00ED1DC6">
        <w:t xml:space="preserve">        Se reciba una solicitud de acceso a la información;</w:t>
      </w:r>
    </w:p>
    <w:p w14:paraId="1560E0FD" w14:textId="77777777" w:rsidR="00D21C89" w:rsidRPr="00ED1DC6" w:rsidRDefault="00D21C89" w:rsidP="00D21C89">
      <w:pPr>
        <w:pStyle w:val="Puesto"/>
      </w:pPr>
      <w:r w:rsidRPr="00ED1DC6">
        <w:rPr>
          <w:b/>
        </w:rPr>
        <w:t>II.</w:t>
      </w:r>
      <w:r w:rsidRPr="00ED1DC6">
        <w:t xml:space="preserve">       Se determine mediante resolución del Comité de Transparencia, el órgano garante competente, o en cumplimiento a una sentencia del Poder Judicial; o</w:t>
      </w:r>
    </w:p>
    <w:p w14:paraId="40A3F991" w14:textId="77777777" w:rsidR="00D21C89" w:rsidRPr="00ED1DC6" w:rsidRDefault="00D21C89" w:rsidP="00D21C89">
      <w:pPr>
        <w:pStyle w:val="Puesto"/>
      </w:pPr>
      <w:r w:rsidRPr="00ED1DC6">
        <w:rPr>
          <w:b/>
        </w:rPr>
        <w:t>III.</w:t>
      </w:r>
      <w:r w:rsidRPr="00ED1DC6">
        <w:t xml:space="preserve">      Se generen versiones públicas para dar cumplimiento a las obligaciones de transparencia previstas en la Ley General, la Ley Federal y las correspondientes de las entidades federativas.</w:t>
      </w:r>
    </w:p>
    <w:p w14:paraId="6DA9F73B" w14:textId="77777777" w:rsidR="00D21C89" w:rsidRPr="00ED1DC6" w:rsidRDefault="00D21C89" w:rsidP="00D21C89">
      <w:pPr>
        <w:pStyle w:val="Puesto"/>
      </w:pPr>
      <w:r w:rsidRPr="00ED1DC6">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2C7E7E2F" w14:textId="77777777" w:rsidR="00D21C89" w:rsidRPr="00ED1DC6" w:rsidRDefault="00D21C89" w:rsidP="00D21C89"/>
    <w:p w14:paraId="0BBB8C59" w14:textId="77777777" w:rsidR="00D21C89" w:rsidRPr="00ED1DC6" w:rsidRDefault="00D21C89" w:rsidP="00D21C89">
      <w:pPr>
        <w:pStyle w:val="Puesto"/>
      </w:pPr>
      <w:r w:rsidRPr="00ED1DC6">
        <w:rPr>
          <w:b/>
        </w:rPr>
        <w:t>Octavo.</w:t>
      </w:r>
      <w:r w:rsidRPr="00ED1DC6">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503D972" w14:textId="77777777" w:rsidR="00D21C89" w:rsidRPr="00ED1DC6" w:rsidRDefault="00D21C89" w:rsidP="00D21C89">
      <w:pPr>
        <w:pStyle w:val="Puesto"/>
      </w:pPr>
      <w:r w:rsidRPr="00ED1DC6">
        <w:t>Para motivar la clasificación se deberán señalar las razones o circunstancias especiales que lo llevaron a concluir que el caso particular se ajusta al supuesto previsto por la norma legal invocada como fundamento.</w:t>
      </w:r>
    </w:p>
    <w:p w14:paraId="6FB9BD35" w14:textId="77777777" w:rsidR="00D21C89" w:rsidRPr="00ED1DC6" w:rsidRDefault="00D21C89" w:rsidP="00D21C89">
      <w:pPr>
        <w:pStyle w:val="Puesto"/>
      </w:pPr>
      <w:r w:rsidRPr="00ED1DC6">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39C8F71" w14:textId="77777777" w:rsidR="00D21C89" w:rsidRPr="00ED1DC6" w:rsidRDefault="00D21C89" w:rsidP="00D21C89"/>
    <w:p w14:paraId="6837BF2F" w14:textId="77777777" w:rsidR="00D21C89" w:rsidRPr="00ED1DC6" w:rsidRDefault="00D21C89" w:rsidP="00D21C89">
      <w:pPr>
        <w:pStyle w:val="Puesto"/>
      </w:pPr>
      <w:r w:rsidRPr="00ED1DC6">
        <w:rPr>
          <w:b/>
        </w:rPr>
        <w:t>Noveno.</w:t>
      </w:r>
      <w:r w:rsidRPr="00ED1DC6">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DAE65CF" w14:textId="77777777" w:rsidR="00D21C89" w:rsidRPr="00ED1DC6" w:rsidRDefault="00D21C89" w:rsidP="00D21C89"/>
    <w:p w14:paraId="66849A14" w14:textId="77777777" w:rsidR="00D21C89" w:rsidRPr="00ED1DC6" w:rsidRDefault="00D21C89" w:rsidP="00D21C89">
      <w:pPr>
        <w:pStyle w:val="Puesto"/>
      </w:pPr>
      <w:r w:rsidRPr="00ED1DC6">
        <w:rPr>
          <w:b/>
        </w:rPr>
        <w:t>Décimo.</w:t>
      </w:r>
      <w:r w:rsidRPr="00ED1DC6">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817CFFB" w14:textId="77777777" w:rsidR="00D21C89" w:rsidRPr="00ED1DC6" w:rsidRDefault="00D21C89" w:rsidP="00D21C89">
      <w:pPr>
        <w:pStyle w:val="Puesto"/>
      </w:pPr>
      <w:r w:rsidRPr="00ED1DC6">
        <w:t>En ausencia de los titulares de las áreas, la información será clasificada o desclasificada por la persona que lo supla, en términos de la normativa que rija la actuación del sujeto obligado.</w:t>
      </w:r>
    </w:p>
    <w:p w14:paraId="14927414" w14:textId="77777777" w:rsidR="00D21C89" w:rsidRPr="00ED1DC6" w:rsidRDefault="00D21C89" w:rsidP="00D21C89">
      <w:pPr>
        <w:pStyle w:val="Puesto"/>
        <w:rPr>
          <w:b/>
        </w:rPr>
      </w:pPr>
      <w:r w:rsidRPr="00ED1DC6">
        <w:rPr>
          <w:b/>
        </w:rPr>
        <w:t>Décimo primero.</w:t>
      </w:r>
      <w:r w:rsidRPr="00ED1DC6">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D1DC6">
        <w:rPr>
          <w:b/>
        </w:rPr>
        <w:t>”</w:t>
      </w:r>
    </w:p>
    <w:p w14:paraId="517BD6F7" w14:textId="77777777" w:rsidR="00D21C89" w:rsidRPr="00ED1DC6" w:rsidRDefault="00D21C89" w:rsidP="00D21C89"/>
    <w:p w14:paraId="585D73C5" w14:textId="77777777" w:rsidR="00240AC8" w:rsidRPr="00ED1DC6" w:rsidRDefault="00240AC8" w:rsidP="00240AC8">
      <w:pPr>
        <w:ind w:right="49"/>
        <w:rPr>
          <w:rFonts w:cs="Arial"/>
          <w:lang w:val="es-ES_tradnl"/>
        </w:rPr>
      </w:pPr>
      <w:r w:rsidRPr="00ED1DC6">
        <w:rPr>
          <w:rFonts w:cs="Arial"/>
          <w:lang w:val="es-ES_tradnl"/>
        </w:rPr>
        <w:t xml:space="preserve">Por lo tanto, la entrega de documentos, en su </w:t>
      </w:r>
      <w:r w:rsidRPr="00ED1DC6">
        <w:rPr>
          <w:rFonts w:cs="Arial"/>
          <w:b/>
          <w:lang w:val="es-ES_tradnl"/>
        </w:rPr>
        <w:t>versión pública</w:t>
      </w:r>
      <w:r w:rsidRPr="00ED1DC6">
        <w:rPr>
          <w:rFonts w:cs="Arial"/>
          <w:lang w:val="es-ES_tradnl"/>
        </w:rPr>
        <w:t xml:space="preserve">, debe acompañarse necesariamente del Acuerdo del Comité de Transparencia que la sustente, en el que se expongan los fundamentos y razonamientos que llevaron al </w:t>
      </w:r>
      <w:r w:rsidRPr="00ED1DC6">
        <w:rPr>
          <w:rFonts w:cs="Arial"/>
          <w:b/>
          <w:lang w:val="es-ES_tradnl"/>
        </w:rPr>
        <w:t>SUJETO OBLIGADO</w:t>
      </w:r>
      <w:r w:rsidRPr="00ED1DC6">
        <w:rPr>
          <w:rFonts w:cs="Arial"/>
          <w:lang w:val="es-ES_tradnl"/>
        </w:rPr>
        <w:t xml:space="preserve"> a testar, suprimir o </w:t>
      </w:r>
      <w:r w:rsidRPr="00ED1DC6">
        <w:rPr>
          <w:rFonts w:cs="Arial"/>
          <w:lang w:val="es-ES_tradnl"/>
        </w:rPr>
        <w:lastRenderedPageBreak/>
        <w:t>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4D873DDF" w14:textId="77777777" w:rsidR="00240AC8" w:rsidRPr="00ED1DC6" w:rsidRDefault="00240AC8" w:rsidP="00D21C89"/>
    <w:p w14:paraId="16F2A84F" w14:textId="77777777" w:rsidR="00D21C89" w:rsidRPr="00ED1DC6" w:rsidRDefault="00D21C89" w:rsidP="00D21C89">
      <w:pPr>
        <w:autoSpaceDE w:val="0"/>
        <w:autoSpaceDN w:val="0"/>
        <w:adjustRightInd w:val="0"/>
        <w:rPr>
          <w:rFonts w:cs="Arial"/>
        </w:rPr>
      </w:pPr>
      <w:r w:rsidRPr="00ED1DC6">
        <w:rPr>
          <w:rFonts w:cs="Arial"/>
        </w:rPr>
        <w:t xml:space="preserve">Por otra parte, si </w:t>
      </w:r>
      <w:r w:rsidRPr="00ED1DC6">
        <w:rPr>
          <w:rFonts w:cs="Arial"/>
          <w:b/>
        </w:rPr>
        <w:t>EL SUJETO OBLIGADO</w:t>
      </w:r>
      <w:r w:rsidRPr="00ED1DC6">
        <w:rPr>
          <w:rFonts w:cs="Arial"/>
        </w:rPr>
        <w:t xml:space="preserve"> advierte información que, por su propia y especial naturaleza, encuadre en alguno de los supuestos de reserva que enmarca la Ley de Transparencia y Acceso a la Información Pública del Estado de México y Municipios deberá efectuar la clasificación correspondiente, debidamente fundada y motivada. En términos de las hipótesis previstas en el ordinal 140 de la Ley de Transparencia y Acceso a la Información Pública del Estado de México y Municipios; así como, en términos de lo dispuesto por los Lineamientos Generales en materia de Clasificación y Desclasificación de la Información, así como para la elaboración de Versiones Públicas.</w:t>
      </w:r>
    </w:p>
    <w:p w14:paraId="762FABB9" w14:textId="77777777" w:rsidR="00D21C89" w:rsidRPr="00ED1DC6" w:rsidRDefault="00D21C89" w:rsidP="00D21C89">
      <w:pPr>
        <w:autoSpaceDE w:val="0"/>
        <w:autoSpaceDN w:val="0"/>
        <w:adjustRightInd w:val="0"/>
        <w:rPr>
          <w:rFonts w:cs="Arial"/>
        </w:rPr>
      </w:pPr>
    </w:p>
    <w:p w14:paraId="1DDBCDEC" w14:textId="77777777" w:rsidR="00D21C89" w:rsidRPr="00ED1DC6" w:rsidRDefault="00D21C89" w:rsidP="00D21C89">
      <w:pPr>
        <w:rPr>
          <w:rFonts w:cs="Arial"/>
        </w:rPr>
      </w:pPr>
      <w:r w:rsidRPr="00ED1DC6">
        <w:rPr>
          <w:rFonts w:cs="Arial"/>
        </w:rPr>
        <w:t xml:space="preserve">Lo anterior, sin perder de vista que la Constitución Política de los Estados Unidos Mexicanos le otorga a </w:t>
      </w:r>
      <w:r w:rsidRPr="00ED1DC6">
        <w:rPr>
          <w:rFonts w:cs="Arial"/>
          <w:b/>
        </w:rPr>
        <w:t>todos los documentos</w:t>
      </w:r>
      <w:r w:rsidRPr="00ED1DC6">
        <w:rPr>
          <w:rFonts w:cs="Arial"/>
        </w:rPr>
        <w:t xml:space="preserve"> en posesión de las autoridades </w:t>
      </w:r>
      <w:r w:rsidRPr="00ED1DC6">
        <w:rPr>
          <w:rFonts w:cs="Arial"/>
          <w:b/>
        </w:rPr>
        <w:t>la calidad de públicos</w:t>
      </w:r>
      <w:r w:rsidRPr="00ED1DC6">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14779800" w14:textId="77777777" w:rsidR="00D21C89" w:rsidRPr="00ED1DC6" w:rsidRDefault="00D21C89" w:rsidP="00D21C89">
      <w:pPr>
        <w:rPr>
          <w:rFonts w:cs="Arial"/>
        </w:rPr>
      </w:pPr>
    </w:p>
    <w:p w14:paraId="4B0EF37E" w14:textId="77777777" w:rsidR="00D21C89" w:rsidRPr="00ED1DC6" w:rsidRDefault="00D21C89" w:rsidP="00D21C89">
      <w:r w:rsidRPr="00ED1DC6">
        <w:lastRenderedPageBreak/>
        <w:t xml:space="preserve">Siendo pertinente aclarar que, la información que se clasifica bajo la premisa de reservada, </w:t>
      </w:r>
      <w:r w:rsidRPr="00ED1DC6">
        <w:rPr>
          <w:b/>
        </w:rPr>
        <w:t>no pierde el carácter de pública</w:t>
      </w:r>
      <w:r w:rsidRPr="00ED1DC6">
        <w:t xml:space="preserve">, sino que </w:t>
      </w:r>
      <w:r w:rsidRPr="00ED1DC6">
        <w:rPr>
          <w:b/>
        </w:rPr>
        <w:t>se reserva temporalmente</w:t>
      </w:r>
      <w:r w:rsidRPr="00ED1DC6">
        <w:t xml:space="preserve"> </w:t>
      </w:r>
      <w:r w:rsidRPr="00ED1DC6">
        <w:rPr>
          <w:b/>
        </w:rPr>
        <w:t>del conocimiento público</w:t>
      </w:r>
      <w:r w:rsidRPr="00ED1DC6">
        <w:t xml:space="preserve">, es decir, que, </w:t>
      </w:r>
      <w:r w:rsidRPr="00ED1DC6">
        <w:rPr>
          <w:b/>
        </w:rPr>
        <w:t>por un tiempo determinado</w:t>
      </w:r>
      <w:r w:rsidRPr="00ED1DC6">
        <w:t>, se conservará y custodiará la información de manera especial, y una vez transcurrido el plazo de reserva, el documento podrá divulgarse.</w:t>
      </w:r>
    </w:p>
    <w:p w14:paraId="17A00B28" w14:textId="77777777" w:rsidR="00D21C89" w:rsidRPr="00ED1DC6" w:rsidRDefault="00D21C89" w:rsidP="00D21C89"/>
    <w:p w14:paraId="71D8C3F6" w14:textId="77777777" w:rsidR="00D21C89" w:rsidRPr="00ED1DC6" w:rsidRDefault="00D21C89" w:rsidP="00D21C89">
      <w:pPr>
        <w:rPr>
          <w:rFonts w:eastAsia="Calibri" w:cs="Arial"/>
        </w:rPr>
      </w:pPr>
      <w:r w:rsidRPr="00ED1DC6">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23E2AAAE" w14:textId="77777777" w:rsidR="00D21C89" w:rsidRPr="00ED1DC6" w:rsidRDefault="00D21C89" w:rsidP="00D21C89">
      <w:pPr>
        <w:rPr>
          <w:rFonts w:eastAsia="Calibri" w:cs="Arial"/>
        </w:rPr>
      </w:pPr>
    </w:p>
    <w:p w14:paraId="49BAA7DB" w14:textId="77777777" w:rsidR="00D21C89" w:rsidRPr="00ED1DC6" w:rsidRDefault="00D21C89" w:rsidP="00D21C89">
      <w:pPr>
        <w:rPr>
          <w:rFonts w:eastAsia="Calibri" w:cs="Arial"/>
          <w:bCs/>
          <w:color w:val="000000"/>
        </w:rPr>
      </w:pPr>
      <w:r w:rsidRPr="00ED1DC6">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ED1DC6">
        <w:rPr>
          <w:rFonts w:eastAsia="Arial Unicode MS" w:cs="Arial"/>
          <w:color w:val="000000"/>
        </w:rPr>
        <w:t>,</w:t>
      </w:r>
      <w:r w:rsidRPr="00ED1DC6">
        <w:rPr>
          <w:rFonts w:eastAsia="Calibri" w:cs="Arial"/>
          <w:bCs/>
          <w:color w:val="000000"/>
        </w:rPr>
        <w:t xml:space="preserve"> que literalmente señala:</w:t>
      </w:r>
    </w:p>
    <w:p w14:paraId="18C663D0" w14:textId="77777777" w:rsidR="00D21C89" w:rsidRPr="00ED1DC6" w:rsidRDefault="00D21C89" w:rsidP="00D21C89">
      <w:pPr>
        <w:rPr>
          <w:rFonts w:eastAsia="Calibri" w:cs="Arial"/>
          <w:bCs/>
          <w:color w:val="000000"/>
        </w:rPr>
      </w:pPr>
    </w:p>
    <w:p w14:paraId="0DEFE195" w14:textId="77777777" w:rsidR="00D21C89" w:rsidRPr="00ED1DC6" w:rsidRDefault="00D21C89" w:rsidP="00D21C89">
      <w:pPr>
        <w:pStyle w:val="Puesto"/>
        <w:rPr>
          <w:rFonts w:eastAsia="Calibri"/>
        </w:rPr>
      </w:pPr>
      <w:r w:rsidRPr="00ED1DC6">
        <w:rPr>
          <w:rFonts w:eastAsia="Calibri"/>
        </w:rPr>
        <w:t>“</w:t>
      </w:r>
      <w:r w:rsidRPr="00ED1DC6">
        <w:rPr>
          <w:rFonts w:eastAsia="Calibri"/>
          <w:b/>
        </w:rPr>
        <w:t>INFORMACIÓN RESERVADA. APLICACIÓN DE LA "PRUEBA DE DAÑO E INTERÉS PÚBLICO" PARA DETERMINAR LO ADECUADO DE LA APORTADA CON ESA CLASIFICACIÓN EN EL JUICIO DE AMPARO POR LA AUTORIDAD RESPONSABLE, A EFECTO DE HACER VIABLE LA DEFENSA EFECTIVA DEL QUEJOSO.</w:t>
      </w:r>
      <w:r w:rsidRPr="00ED1DC6">
        <w:rPr>
          <w:rFonts w:eastAsia="Calibri"/>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ED1DC6">
        <w:rPr>
          <w:rFonts w:eastAsia="Calibri"/>
        </w:rPr>
        <w:t>officio</w:t>
      </w:r>
      <w:proofErr w:type="spellEnd"/>
      <w:r w:rsidRPr="00ED1DC6">
        <w:rPr>
          <w:rFonts w:eastAsia="Calibri"/>
        </w:rPr>
        <w:t>, con el propósito de obtener una versión que sea pública para la parte interesada.” (sic)</w:t>
      </w:r>
    </w:p>
    <w:p w14:paraId="46ADBB63" w14:textId="77777777" w:rsidR="00D21C89" w:rsidRPr="00ED1DC6" w:rsidRDefault="00D21C89" w:rsidP="00D21C89">
      <w:pPr>
        <w:ind w:left="851" w:right="902"/>
        <w:rPr>
          <w:rFonts w:eastAsia="Calibri"/>
          <w:i/>
          <w:szCs w:val="22"/>
        </w:rPr>
      </w:pPr>
    </w:p>
    <w:p w14:paraId="11FAAFE4" w14:textId="77777777" w:rsidR="00D21C89" w:rsidRPr="00ED1DC6" w:rsidRDefault="00D21C89" w:rsidP="00D21C89">
      <w:pPr>
        <w:rPr>
          <w:bCs/>
        </w:rPr>
      </w:pPr>
      <w:r w:rsidRPr="00ED1DC6">
        <w:rPr>
          <w:bCs/>
        </w:rPr>
        <w:lastRenderedPageBreak/>
        <w:t xml:space="preserve">Por todo lo anterior, la reserva de la información implica una clasificación, la cual debe entenderse como el proceso mediante el cual </w:t>
      </w:r>
      <w:r w:rsidRPr="00ED1DC6">
        <w:rPr>
          <w:b/>
          <w:bCs/>
        </w:rPr>
        <w:t>EL SUJETO OBLIGADO</w:t>
      </w:r>
      <w:r w:rsidRPr="00ED1DC6">
        <w:rPr>
          <w:bCs/>
        </w:rPr>
        <w:t xml:space="preserve"> determina que la información en su poder, actualiza alguno de los supuestos conforme a las normas aplicables.</w:t>
      </w:r>
    </w:p>
    <w:p w14:paraId="593A7905" w14:textId="77777777" w:rsidR="00D21C89" w:rsidRPr="00ED1DC6" w:rsidRDefault="00D21C89" w:rsidP="00D21C89">
      <w:pPr>
        <w:rPr>
          <w:bCs/>
        </w:rPr>
      </w:pPr>
    </w:p>
    <w:p w14:paraId="3341A1B0" w14:textId="77777777" w:rsidR="00D21C89" w:rsidRPr="00ED1DC6" w:rsidRDefault="00D21C89" w:rsidP="00D21C89">
      <w:r w:rsidRPr="00ED1DC6">
        <w:t xml:space="preserve">En tal virtud, conforme al artículo 49, fracción VIII de la </w:t>
      </w:r>
      <w:r w:rsidRPr="00ED1DC6">
        <w:rPr>
          <w:rFonts w:cs="Arial"/>
        </w:rPr>
        <w:t>Ley de Transparencia y Acceso a la Información Pública del Estado de México y Municipios</w:t>
      </w:r>
      <w:r w:rsidRPr="00ED1DC6">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 confirmar, modificar o revocar la decisión, que para motivar la clasificación de la información y la ampliación del plazo de reserva, se deberán de señalar las razones, motivos o circunstancias especiales que llevaron al </w:t>
      </w:r>
      <w:r w:rsidRPr="00ED1DC6">
        <w:rPr>
          <w:b/>
        </w:rPr>
        <w:t>SUJETO OBLIGADO</w:t>
      </w:r>
      <w:r w:rsidRPr="00ED1DC6">
        <w:t xml:space="preserve"> a concluir que el caso particular se ajusta al supuesto previsto por la norma legal invocada como fundamento; siendo que, además, </w:t>
      </w:r>
      <w:r w:rsidRPr="00ED1DC6">
        <w:rPr>
          <w:b/>
        </w:rPr>
        <w:t>EL SUJETO OBLIGADO</w:t>
      </w:r>
      <w:r w:rsidRPr="00ED1DC6">
        <w:t xml:space="preserve"> debe, en todo momento, aplicar una prueba de daño.</w:t>
      </w:r>
    </w:p>
    <w:p w14:paraId="77E4B3DA" w14:textId="77777777" w:rsidR="00D21C89" w:rsidRPr="00ED1DC6" w:rsidRDefault="00D21C89" w:rsidP="00D21C89"/>
    <w:p w14:paraId="1BD4A703" w14:textId="77777777" w:rsidR="00D21C89" w:rsidRPr="00ED1DC6" w:rsidRDefault="00D21C89" w:rsidP="00D21C89">
      <w:r w:rsidRPr="00ED1DC6">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4817D875" w14:textId="77777777" w:rsidR="00D21C89" w:rsidRPr="00ED1DC6" w:rsidRDefault="00D21C89" w:rsidP="00D21C89"/>
    <w:p w14:paraId="55D7ED73" w14:textId="77777777" w:rsidR="00D21C89" w:rsidRPr="00ED1DC6" w:rsidRDefault="00D21C89" w:rsidP="00D21C89">
      <w:r w:rsidRPr="00ED1DC6">
        <w:t>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7BD32A9" w14:textId="77777777" w:rsidR="00D21C89" w:rsidRPr="00ED1DC6" w:rsidRDefault="00D21C89" w:rsidP="00D21C89"/>
    <w:p w14:paraId="104D6E17" w14:textId="77777777" w:rsidR="00D21C89" w:rsidRPr="00ED1DC6" w:rsidRDefault="00D21C89" w:rsidP="00D21C89">
      <w:pPr>
        <w:numPr>
          <w:ilvl w:val="0"/>
          <w:numId w:val="34"/>
        </w:numPr>
        <w:ind w:left="1276" w:hanging="425"/>
      </w:pPr>
      <w:r w:rsidRPr="00ED1DC6">
        <w:t>Se reciba una solicitud de acceso a la información;</w:t>
      </w:r>
    </w:p>
    <w:p w14:paraId="05852307" w14:textId="77777777" w:rsidR="00D21C89" w:rsidRPr="00ED1DC6" w:rsidRDefault="00D21C89" w:rsidP="00D21C89">
      <w:pPr>
        <w:numPr>
          <w:ilvl w:val="0"/>
          <w:numId w:val="34"/>
        </w:numPr>
        <w:ind w:left="1276" w:hanging="425"/>
      </w:pPr>
      <w:r w:rsidRPr="00ED1DC6">
        <w:t>Se determine mediante resolución de autoridad competente; y/o</w:t>
      </w:r>
    </w:p>
    <w:p w14:paraId="5F9D7FA2" w14:textId="77777777" w:rsidR="00D21C89" w:rsidRPr="00ED1DC6" w:rsidRDefault="00D21C89" w:rsidP="00D21C89">
      <w:pPr>
        <w:numPr>
          <w:ilvl w:val="0"/>
          <w:numId w:val="34"/>
        </w:numPr>
        <w:ind w:left="1276" w:hanging="425"/>
      </w:pPr>
      <w:r w:rsidRPr="00ED1DC6">
        <w:t>Se generen versiones públicas para dar cumplimiento a las obligaciones de transparencia previstas en la Ley.</w:t>
      </w:r>
    </w:p>
    <w:p w14:paraId="38365D9E" w14:textId="77777777" w:rsidR="00D21C89" w:rsidRPr="00ED1DC6" w:rsidRDefault="00D21C89" w:rsidP="00D21C89">
      <w:pPr>
        <w:ind w:left="1276"/>
      </w:pPr>
    </w:p>
    <w:p w14:paraId="18B2423B" w14:textId="77777777" w:rsidR="00D21C89" w:rsidRPr="00ED1DC6" w:rsidRDefault="00D21C89" w:rsidP="00D21C89">
      <w:r w:rsidRPr="00ED1DC6">
        <w:t>Situación que se robustece con el artículo 141 de la misma Ley, que señala que las causales de reserva previstas, se deberán fundar y motivar, a través de la aplicación de la prueba de daño.</w:t>
      </w:r>
    </w:p>
    <w:p w14:paraId="09A37E05" w14:textId="77777777" w:rsidR="00D21C89" w:rsidRPr="00ED1DC6" w:rsidRDefault="00D21C89" w:rsidP="00D21C89"/>
    <w:p w14:paraId="60263C36" w14:textId="77777777" w:rsidR="00D21C89" w:rsidRPr="00ED1DC6" w:rsidRDefault="00D21C89" w:rsidP="00D21C89">
      <w:r w:rsidRPr="00ED1DC6">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35E0DEE0" w14:textId="77777777" w:rsidR="00D21C89" w:rsidRPr="00ED1DC6" w:rsidRDefault="00D21C89" w:rsidP="00D21C89"/>
    <w:p w14:paraId="0ED30980" w14:textId="77777777" w:rsidR="00D21C89" w:rsidRPr="00ED1DC6" w:rsidRDefault="00D21C89" w:rsidP="00D21C89">
      <w:pPr>
        <w:numPr>
          <w:ilvl w:val="0"/>
          <w:numId w:val="35"/>
        </w:numPr>
        <w:ind w:left="1134" w:hanging="283"/>
      </w:pPr>
      <w:r w:rsidRPr="00ED1DC6">
        <w:t xml:space="preserve">La divulgación de la información representa un </w:t>
      </w:r>
      <w:r w:rsidRPr="00ED1DC6">
        <w:rPr>
          <w:b/>
        </w:rPr>
        <w:t>riesgo real, demostrable e identificable del perjuicio significativo al interés público o a la seguridad pública</w:t>
      </w:r>
      <w:r w:rsidRPr="00ED1DC6">
        <w:t>;</w:t>
      </w:r>
    </w:p>
    <w:p w14:paraId="512029F9" w14:textId="77777777" w:rsidR="00D21C89" w:rsidRPr="00ED1DC6" w:rsidRDefault="00D21C89" w:rsidP="00D21C89">
      <w:pPr>
        <w:numPr>
          <w:ilvl w:val="0"/>
          <w:numId w:val="35"/>
        </w:numPr>
        <w:ind w:left="1134" w:hanging="283"/>
      </w:pPr>
      <w:r w:rsidRPr="00ED1DC6">
        <w:t>El riesgo de perjuicio que supondría la divulgación supera el interés público general de que se difunda; y,</w:t>
      </w:r>
    </w:p>
    <w:p w14:paraId="59F71151" w14:textId="77777777" w:rsidR="00D21C89" w:rsidRPr="00ED1DC6" w:rsidRDefault="00D21C89" w:rsidP="00D21C89">
      <w:pPr>
        <w:numPr>
          <w:ilvl w:val="0"/>
          <w:numId w:val="35"/>
        </w:numPr>
        <w:ind w:left="1134" w:hanging="283"/>
      </w:pPr>
      <w:r w:rsidRPr="00ED1DC6">
        <w:t xml:space="preserve">La limitación se adecua al principio de proporcionalidad y representa el medio menos restrictivo disponible para evitar el perjuicio. </w:t>
      </w:r>
    </w:p>
    <w:p w14:paraId="766044C9" w14:textId="77777777" w:rsidR="00D21C89" w:rsidRPr="00ED1DC6" w:rsidRDefault="00D21C89" w:rsidP="00D21C89">
      <w:pPr>
        <w:ind w:left="1134"/>
      </w:pPr>
    </w:p>
    <w:p w14:paraId="663BD697" w14:textId="77777777" w:rsidR="00D21C89" w:rsidRPr="00ED1DC6" w:rsidRDefault="00D21C89" w:rsidP="00D21C89">
      <w:pPr>
        <w:widowControl w:val="0"/>
        <w:tabs>
          <w:tab w:val="left" w:pos="1276"/>
          <w:tab w:val="left" w:pos="1701"/>
          <w:tab w:val="left" w:pos="1843"/>
        </w:tabs>
        <w:autoSpaceDE w:val="0"/>
        <w:autoSpaceDN w:val="0"/>
        <w:adjustRightInd w:val="0"/>
        <w:ind w:right="49"/>
        <w:rPr>
          <w:rFonts w:cs="Arial"/>
        </w:rPr>
      </w:pPr>
      <w:r w:rsidRPr="00ED1DC6">
        <w:rPr>
          <w:bCs/>
        </w:rPr>
        <w:t xml:space="preserve">Atento a lo anterior, </w:t>
      </w:r>
      <w:r w:rsidRPr="00ED1DC6">
        <w:rPr>
          <w:rFonts w:cs="Arial"/>
          <w:lang w:eastAsia="es-MX"/>
        </w:rPr>
        <w:t xml:space="preserve">es necesario hacer hincapié que para el caso de que existan </w:t>
      </w:r>
      <w:r w:rsidRPr="00ED1DC6">
        <w:t xml:space="preserve">causas presentes que impiden la publicidad de la información durante cierto periodo de tiempo, </w:t>
      </w:r>
      <w:r w:rsidRPr="00ED1DC6">
        <w:rPr>
          <w:rFonts w:cs="Arial"/>
          <w:lang w:eastAsia="es-MX"/>
        </w:rPr>
        <w:t xml:space="preserve">debe clasificar la información </w:t>
      </w:r>
      <w:r w:rsidRPr="00ED1DC6">
        <w:rPr>
          <w:rFonts w:cs="Arial"/>
        </w:rPr>
        <w:t xml:space="preserve">como reservada, precisar las razones objetivas por las que la apertura de la información generaría una afectación, asimismo es claro que los mismos deben aplicar de </w:t>
      </w:r>
      <w:r w:rsidRPr="00ED1DC6">
        <w:rPr>
          <w:rFonts w:cs="Arial"/>
        </w:rPr>
        <w:lastRenderedPageBreak/>
        <w:t>manera restrictiva y limitada las hipótesis de clasificación y no hacerlas valer de manera general.</w:t>
      </w:r>
    </w:p>
    <w:p w14:paraId="20A45D90" w14:textId="77777777" w:rsidR="00D21C89" w:rsidRPr="00ED1DC6" w:rsidRDefault="00D21C89" w:rsidP="00D21C89"/>
    <w:p w14:paraId="5CA616B5" w14:textId="415F4609" w:rsidR="00D21C89" w:rsidRPr="00ED1DC6" w:rsidRDefault="00240AC8" w:rsidP="00D21C89">
      <w:pPr>
        <w:ind w:right="49"/>
        <w:rPr>
          <w:rFonts w:cs="Arial"/>
          <w:lang w:val="es-ES_tradnl"/>
        </w:rPr>
      </w:pPr>
      <w:r w:rsidRPr="00ED1DC6">
        <w:rPr>
          <w:rFonts w:cs="Arial"/>
          <w:lang w:val="es-ES_tradnl"/>
        </w:rPr>
        <w:t xml:space="preserve">Es así que, si alguno de los oficios de los cuales se determina </w:t>
      </w:r>
      <w:r w:rsidR="00ED1DC6">
        <w:rPr>
          <w:rFonts w:cs="Arial"/>
          <w:lang w:val="es-ES_tradnl"/>
        </w:rPr>
        <w:t>ordenar su entrega se encuentra</w:t>
      </w:r>
      <w:r w:rsidRPr="00ED1DC6">
        <w:rPr>
          <w:rFonts w:cs="Arial"/>
          <w:lang w:val="es-ES_tradnl"/>
        </w:rPr>
        <w:t xml:space="preserve"> relacionado con un procedimiento de responsabilidad administrativa que se encuentre en trámite, </w:t>
      </w:r>
      <w:r w:rsidRPr="00ED1DC6">
        <w:rPr>
          <w:rFonts w:cs="Arial"/>
          <w:b/>
          <w:lang w:val="es-ES_tradnl"/>
        </w:rPr>
        <w:t xml:space="preserve">EL SUJETO OBLIGADO </w:t>
      </w:r>
      <w:r w:rsidRPr="00ED1DC6">
        <w:rPr>
          <w:rFonts w:cs="Arial"/>
          <w:lang w:val="es-ES_tradnl"/>
        </w:rPr>
        <w:t xml:space="preserve">deberá clasificar en su totalidad el mismo.  </w:t>
      </w:r>
    </w:p>
    <w:p w14:paraId="54A68590" w14:textId="77777777" w:rsidR="00D21C89" w:rsidRPr="00ED1DC6" w:rsidRDefault="00D21C89" w:rsidP="00C50850"/>
    <w:p w14:paraId="40C43F57" w14:textId="2F0D8AD7" w:rsidR="0018168C" w:rsidRPr="00ED1DC6" w:rsidRDefault="00D21C89" w:rsidP="0018168C">
      <w:pPr>
        <w:pStyle w:val="Ttulo3"/>
      </w:pPr>
      <w:r w:rsidRPr="00ED1DC6">
        <w:t>e</w:t>
      </w:r>
      <w:r w:rsidR="0018168C" w:rsidRPr="00ED1DC6">
        <w:t>) Conclusión</w:t>
      </w:r>
      <w:bookmarkEnd w:id="37"/>
    </w:p>
    <w:p w14:paraId="0E8BBFC4" w14:textId="5208182C" w:rsidR="00D21C89" w:rsidRPr="00ED1DC6" w:rsidRDefault="00D21C89" w:rsidP="00D21C89">
      <w:pPr>
        <w:widowControl w:val="0"/>
        <w:tabs>
          <w:tab w:val="left" w:pos="1701"/>
          <w:tab w:val="left" w:pos="1843"/>
        </w:tabs>
        <w:rPr>
          <w:rFonts w:eastAsia="Palatino Linotype" w:cs="Palatino Linotype"/>
          <w:color w:val="000000"/>
        </w:rPr>
      </w:pPr>
      <w:r w:rsidRPr="00ED1DC6">
        <w:rPr>
          <w:rFonts w:eastAsia="Palatino Linotype" w:cs="Palatino Linotype"/>
          <w:color w:val="000000"/>
        </w:rPr>
        <w:t xml:space="preserve">En razón de lo anteriormente expuesto, este Instituto estima que las razones o motivos de inconformidad hechos valer por </w:t>
      </w:r>
      <w:r w:rsidRPr="00ED1DC6">
        <w:rPr>
          <w:rFonts w:eastAsiaTheme="minorHAnsi" w:cs="Tahoma"/>
          <w:b/>
          <w:iCs/>
          <w:color w:val="000000" w:themeColor="text1"/>
          <w:szCs w:val="22"/>
          <w:lang w:eastAsia="en-US"/>
        </w:rPr>
        <w:t>LA PARTE RECURRENTE</w:t>
      </w:r>
      <w:r w:rsidRPr="00ED1DC6">
        <w:rPr>
          <w:rFonts w:eastAsiaTheme="minorHAnsi" w:cs="Tahoma"/>
          <w:bCs/>
          <w:iCs/>
          <w:color w:val="000000" w:themeColor="text1"/>
          <w:szCs w:val="22"/>
          <w:lang w:eastAsia="en-US"/>
        </w:rPr>
        <w:t xml:space="preserve"> </w:t>
      </w:r>
      <w:r w:rsidRPr="00ED1DC6">
        <w:rPr>
          <w:rFonts w:eastAsia="Palatino Linotype" w:cs="Palatino Linotype"/>
          <w:color w:val="000000"/>
        </w:rPr>
        <w:t xml:space="preserve">devienen </w:t>
      </w:r>
      <w:r w:rsidRPr="00ED1DC6">
        <w:rPr>
          <w:rFonts w:eastAsia="Palatino Linotype" w:cs="Palatino Linotype"/>
          <w:b/>
          <w:color w:val="000000"/>
        </w:rPr>
        <w:t>fundadas</w:t>
      </w:r>
      <w:r w:rsidRPr="00ED1DC6">
        <w:rPr>
          <w:rFonts w:eastAsia="Palatino Linotype" w:cs="Palatino Linotype"/>
          <w:color w:val="000000"/>
        </w:rPr>
        <w:t xml:space="preserve"> y suficientes para </w:t>
      </w:r>
      <w:r w:rsidRPr="00ED1DC6">
        <w:rPr>
          <w:rFonts w:eastAsia="Palatino Linotype" w:cs="Palatino Linotype"/>
          <w:b/>
          <w:color w:val="000000"/>
        </w:rPr>
        <w:t>REVOCAR</w:t>
      </w:r>
      <w:r w:rsidRPr="00ED1DC6">
        <w:rPr>
          <w:rFonts w:eastAsia="Palatino Linotype" w:cs="Palatino Linotype"/>
          <w:color w:val="000000"/>
        </w:rPr>
        <w:t xml:space="preserve"> las respuestas del </w:t>
      </w:r>
      <w:r w:rsidRPr="00ED1DC6">
        <w:rPr>
          <w:rFonts w:eastAsia="Palatino Linotype" w:cs="Palatino Linotype"/>
          <w:b/>
          <w:color w:val="000000"/>
        </w:rPr>
        <w:t>SUJETO OBLIGADO</w:t>
      </w:r>
      <w:r w:rsidRPr="00ED1DC6">
        <w:rPr>
          <w:rFonts w:eastAsia="Palatino Linotype" w:cs="Palatino Linotype"/>
          <w:color w:val="000000"/>
        </w:rPr>
        <w:t xml:space="preserve"> y ordenarle haga entrega de la información descrita en el presente Considerando.</w:t>
      </w:r>
    </w:p>
    <w:p w14:paraId="5F099BF1" w14:textId="77777777" w:rsidR="00790EB8" w:rsidRPr="00ED1DC6" w:rsidRDefault="00790EB8" w:rsidP="0068301E">
      <w:pPr>
        <w:rPr>
          <w:color w:val="000000" w:themeColor="text1"/>
        </w:rPr>
      </w:pPr>
    </w:p>
    <w:p w14:paraId="6C4C444E" w14:textId="16F1DC79" w:rsidR="00BD5A7C" w:rsidRPr="00ED1DC6" w:rsidRDefault="00BD5A7C" w:rsidP="00BD5A7C">
      <w:pPr>
        <w:ind w:right="-93"/>
        <w:rPr>
          <w:rFonts w:cs="Tahoma"/>
          <w:bCs/>
          <w:szCs w:val="22"/>
        </w:rPr>
      </w:pPr>
      <w:bookmarkStart w:id="39" w:name="_Hlk165381027"/>
      <w:r w:rsidRPr="00ED1DC6">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9"/>
    <w:p w14:paraId="7C13D1A0" w14:textId="77777777" w:rsidR="00BD5A7C" w:rsidRPr="00ED1DC6" w:rsidRDefault="00BD5A7C" w:rsidP="00BD5A7C"/>
    <w:p w14:paraId="668268D0" w14:textId="77777777" w:rsidR="00E95866" w:rsidRDefault="00E95866" w:rsidP="00A21A20">
      <w:pPr>
        <w:pStyle w:val="Ttulo1"/>
      </w:pPr>
      <w:bookmarkStart w:id="40" w:name="_Toc175740744"/>
    </w:p>
    <w:p w14:paraId="5C396097" w14:textId="684A0E4F" w:rsidR="00664420" w:rsidRPr="00ED1DC6" w:rsidRDefault="00664420" w:rsidP="00A21A20">
      <w:pPr>
        <w:pStyle w:val="Ttulo1"/>
      </w:pPr>
      <w:r w:rsidRPr="00ED1DC6">
        <w:t>RESUELVE</w:t>
      </w:r>
      <w:bookmarkEnd w:id="40"/>
    </w:p>
    <w:p w14:paraId="203B7093" w14:textId="77777777" w:rsidR="00664420" w:rsidRPr="00ED1DC6" w:rsidRDefault="00664420" w:rsidP="00664420">
      <w:pPr>
        <w:ind w:right="113"/>
        <w:rPr>
          <w:rFonts w:cs="Arial"/>
          <w:b/>
          <w:szCs w:val="22"/>
        </w:rPr>
      </w:pPr>
    </w:p>
    <w:p w14:paraId="382845B8" w14:textId="1BBFB35E" w:rsidR="00D21C89" w:rsidRPr="00ED1DC6" w:rsidRDefault="00D21C89" w:rsidP="00D21C89">
      <w:pPr>
        <w:widowControl w:val="0"/>
        <w:rPr>
          <w:rFonts w:eastAsia="Calibri" w:cs="Tahoma"/>
          <w:bCs/>
          <w:szCs w:val="22"/>
          <w:lang w:eastAsia="en-US"/>
        </w:rPr>
      </w:pPr>
      <w:r w:rsidRPr="00ED1DC6">
        <w:rPr>
          <w:b/>
          <w:bCs/>
        </w:rPr>
        <w:t>PRIMERO.</w:t>
      </w:r>
      <w:r w:rsidRPr="00ED1DC6">
        <w:t xml:space="preserve"> </w:t>
      </w:r>
      <w:r w:rsidRPr="00ED1DC6">
        <w:rPr>
          <w:rFonts w:cs="Tahoma"/>
          <w:szCs w:val="22"/>
        </w:rPr>
        <w:t xml:space="preserve">Se </w:t>
      </w:r>
      <w:r w:rsidRPr="00ED1DC6">
        <w:rPr>
          <w:rFonts w:cs="Tahoma"/>
          <w:b/>
          <w:bCs/>
          <w:szCs w:val="22"/>
        </w:rPr>
        <w:t>REVOCAN</w:t>
      </w:r>
      <w:r w:rsidRPr="00ED1DC6">
        <w:rPr>
          <w:rFonts w:cs="Tahoma"/>
          <w:szCs w:val="22"/>
        </w:rPr>
        <w:t xml:space="preserve"> las respuestas entregadas por </w:t>
      </w:r>
      <w:r w:rsidRPr="00ED1DC6">
        <w:rPr>
          <w:rFonts w:cs="Tahoma"/>
          <w:b/>
          <w:szCs w:val="22"/>
        </w:rPr>
        <w:t>EL</w:t>
      </w:r>
      <w:r w:rsidRPr="00ED1DC6">
        <w:rPr>
          <w:rFonts w:cs="Tahoma"/>
          <w:szCs w:val="22"/>
        </w:rPr>
        <w:t xml:space="preserve"> </w:t>
      </w:r>
      <w:r w:rsidRPr="00ED1DC6">
        <w:rPr>
          <w:rFonts w:cs="Tahoma"/>
          <w:b/>
          <w:bCs/>
          <w:szCs w:val="22"/>
        </w:rPr>
        <w:t>SUJETO OBLIGADO</w:t>
      </w:r>
      <w:r w:rsidRPr="00ED1DC6">
        <w:rPr>
          <w:rFonts w:cs="Tahoma"/>
          <w:szCs w:val="22"/>
        </w:rPr>
        <w:t xml:space="preserve"> en las solicitudes de información </w:t>
      </w:r>
      <w:r w:rsidRPr="00ED1DC6">
        <w:rPr>
          <w:rFonts w:cs="Arial"/>
          <w:b/>
          <w:color w:val="000000" w:themeColor="text1"/>
        </w:rPr>
        <w:t>00357/MELOCAM/IP/2024</w:t>
      </w:r>
      <w:r w:rsidRPr="00ED1DC6">
        <w:rPr>
          <w:rFonts w:cs="Arial"/>
          <w:color w:val="000000" w:themeColor="text1"/>
        </w:rPr>
        <w:t xml:space="preserve">, </w:t>
      </w:r>
      <w:r w:rsidRPr="00ED1DC6">
        <w:rPr>
          <w:rFonts w:cs="Arial"/>
          <w:b/>
          <w:color w:val="000000" w:themeColor="text1"/>
        </w:rPr>
        <w:t>00358/MELOCAM/IP/2024</w:t>
      </w:r>
      <w:r w:rsidRPr="00ED1DC6">
        <w:rPr>
          <w:rFonts w:cs="Arial"/>
          <w:color w:val="000000" w:themeColor="text1"/>
        </w:rPr>
        <w:t xml:space="preserve">, </w:t>
      </w:r>
      <w:r w:rsidRPr="00ED1DC6">
        <w:rPr>
          <w:rFonts w:cs="Arial"/>
          <w:b/>
          <w:color w:val="000000" w:themeColor="text1"/>
        </w:rPr>
        <w:t>00359/MELOCAM/IP/2024</w:t>
      </w:r>
      <w:r w:rsidRPr="00ED1DC6">
        <w:rPr>
          <w:rFonts w:cs="Arial"/>
          <w:color w:val="000000" w:themeColor="text1"/>
        </w:rPr>
        <w:t xml:space="preserve">, </w:t>
      </w:r>
      <w:r w:rsidRPr="00ED1DC6">
        <w:rPr>
          <w:rFonts w:cs="Arial"/>
          <w:b/>
          <w:color w:val="000000" w:themeColor="text1"/>
        </w:rPr>
        <w:t>00360/MELOCAM/IP/2024</w:t>
      </w:r>
      <w:r w:rsidRPr="00ED1DC6">
        <w:rPr>
          <w:rFonts w:cs="Arial"/>
          <w:color w:val="000000" w:themeColor="text1"/>
        </w:rPr>
        <w:t xml:space="preserve">, </w:t>
      </w:r>
      <w:r w:rsidRPr="00ED1DC6">
        <w:rPr>
          <w:rFonts w:cs="Arial"/>
          <w:b/>
          <w:color w:val="000000" w:themeColor="text1"/>
        </w:rPr>
        <w:t>00361/MELOCAM/IP/2024</w:t>
      </w:r>
      <w:r w:rsidRPr="00ED1DC6">
        <w:rPr>
          <w:rFonts w:cs="Arial"/>
          <w:color w:val="000000" w:themeColor="text1"/>
        </w:rPr>
        <w:t xml:space="preserve">, </w:t>
      </w:r>
      <w:r w:rsidRPr="00ED1DC6">
        <w:rPr>
          <w:rFonts w:cs="Arial"/>
          <w:b/>
          <w:color w:val="000000" w:themeColor="text1"/>
        </w:rPr>
        <w:t>00362/MELOCAM/IP/2024</w:t>
      </w:r>
      <w:r w:rsidRPr="00ED1DC6">
        <w:rPr>
          <w:rFonts w:cs="Arial"/>
          <w:color w:val="000000" w:themeColor="text1"/>
        </w:rPr>
        <w:t xml:space="preserve">, </w:t>
      </w:r>
      <w:r w:rsidRPr="00ED1DC6">
        <w:rPr>
          <w:rFonts w:cs="Arial"/>
          <w:b/>
          <w:color w:val="000000" w:themeColor="text1"/>
        </w:rPr>
        <w:t>00363/MELOCAM/IP/2024</w:t>
      </w:r>
      <w:r w:rsidRPr="00ED1DC6">
        <w:rPr>
          <w:rFonts w:cs="Arial"/>
          <w:color w:val="000000" w:themeColor="text1"/>
        </w:rPr>
        <w:t xml:space="preserve">, </w:t>
      </w:r>
      <w:r w:rsidRPr="00ED1DC6">
        <w:rPr>
          <w:rFonts w:cs="Arial"/>
          <w:b/>
          <w:color w:val="000000" w:themeColor="text1"/>
        </w:rPr>
        <w:t>00364/MELOCAM/IP/2024</w:t>
      </w:r>
      <w:r w:rsidRPr="00ED1DC6">
        <w:rPr>
          <w:rFonts w:cs="Arial"/>
          <w:color w:val="000000" w:themeColor="text1"/>
        </w:rPr>
        <w:t xml:space="preserve">, </w:t>
      </w:r>
      <w:r w:rsidRPr="00ED1DC6">
        <w:rPr>
          <w:rFonts w:cs="Arial"/>
          <w:b/>
          <w:color w:val="000000" w:themeColor="text1"/>
        </w:rPr>
        <w:t>00365/MELOCAM/IP/2024</w:t>
      </w:r>
      <w:r w:rsidRPr="00ED1DC6">
        <w:rPr>
          <w:rFonts w:cs="Arial"/>
          <w:color w:val="000000" w:themeColor="text1"/>
        </w:rPr>
        <w:t xml:space="preserve">, </w:t>
      </w:r>
      <w:r w:rsidRPr="00ED1DC6">
        <w:rPr>
          <w:rFonts w:cs="Arial"/>
          <w:b/>
          <w:color w:val="000000" w:themeColor="text1"/>
        </w:rPr>
        <w:t>00366/MELOCAM/IP/2024</w:t>
      </w:r>
      <w:r w:rsidRPr="00ED1DC6">
        <w:rPr>
          <w:rFonts w:cs="Arial"/>
          <w:color w:val="000000" w:themeColor="text1"/>
        </w:rPr>
        <w:t xml:space="preserve">, </w:t>
      </w:r>
      <w:r w:rsidRPr="00ED1DC6">
        <w:rPr>
          <w:rFonts w:cs="Arial"/>
          <w:b/>
          <w:color w:val="000000" w:themeColor="text1"/>
        </w:rPr>
        <w:t>00367/MELOCAM/IP/2024</w:t>
      </w:r>
      <w:r w:rsidRPr="00ED1DC6">
        <w:rPr>
          <w:rFonts w:cs="Arial"/>
          <w:color w:val="000000" w:themeColor="text1"/>
        </w:rPr>
        <w:t xml:space="preserve">, </w:t>
      </w:r>
      <w:r w:rsidRPr="00ED1DC6">
        <w:rPr>
          <w:rFonts w:cs="Arial"/>
          <w:b/>
          <w:color w:val="000000" w:themeColor="text1"/>
        </w:rPr>
        <w:lastRenderedPageBreak/>
        <w:t>00368/MELOCAM/IP/2024</w:t>
      </w:r>
      <w:r w:rsidRPr="00ED1DC6">
        <w:rPr>
          <w:rFonts w:cs="Arial"/>
          <w:color w:val="000000" w:themeColor="text1"/>
        </w:rPr>
        <w:t xml:space="preserve">, </w:t>
      </w:r>
      <w:r w:rsidRPr="00ED1DC6">
        <w:rPr>
          <w:rFonts w:cs="Arial"/>
          <w:b/>
          <w:color w:val="000000" w:themeColor="text1"/>
        </w:rPr>
        <w:t>00369/MELOCAM/IP/2024</w:t>
      </w:r>
      <w:r w:rsidRPr="00ED1DC6">
        <w:rPr>
          <w:rFonts w:cs="Arial"/>
          <w:color w:val="000000" w:themeColor="text1"/>
        </w:rPr>
        <w:t xml:space="preserve">, </w:t>
      </w:r>
      <w:r w:rsidRPr="00ED1DC6">
        <w:rPr>
          <w:rFonts w:cs="Arial"/>
          <w:b/>
          <w:color w:val="000000" w:themeColor="text1"/>
        </w:rPr>
        <w:t>00370/MELOCAM/IP/2024</w:t>
      </w:r>
      <w:r w:rsidRPr="00ED1DC6">
        <w:rPr>
          <w:rFonts w:cs="Arial"/>
          <w:color w:val="000000" w:themeColor="text1"/>
        </w:rPr>
        <w:t xml:space="preserve">, </w:t>
      </w:r>
      <w:r w:rsidRPr="00ED1DC6">
        <w:rPr>
          <w:rFonts w:cs="Arial"/>
          <w:b/>
          <w:color w:val="000000" w:themeColor="text1"/>
        </w:rPr>
        <w:t>00371/MELOCAM/IP/2024</w:t>
      </w:r>
      <w:r w:rsidRPr="00ED1DC6">
        <w:rPr>
          <w:rFonts w:cs="Arial"/>
          <w:color w:val="000000" w:themeColor="text1"/>
        </w:rPr>
        <w:t xml:space="preserve">, </w:t>
      </w:r>
      <w:r w:rsidRPr="00ED1DC6">
        <w:rPr>
          <w:rFonts w:cs="Arial"/>
          <w:b/>
          <w:color w:val="000000" w:themeColor="text1"/>
        </w:rPr>
        <w:t>00372/MELOCAM/IP/2024</w:t>
      </w:r>
      <w:r w:rsidRPr="00ED1DC6">
        <w:rPr>
          <w:rFonts w:cs="Arial"/>
          <w:color w:val="000000" w:themeColor="text1"/>
        </w:rPr>
        <w:t xml:space="preserve">, </w:t>
      </w:r>
      <w:r w:rsidRPr="00ED1DC6">
        <w:rPr>
          <w:rFonts w:cs="Arial"/>
          <w:b/>
          <w:color w:val="000000" w:themeColor="text1"/>
        </w:rPr>
        <w:t>00373/MELOCAM/IP/2024</w:t>
      </w:r>
      <w:r w:rsidRPr="00ED1DC6">
        <w:rPr>
          <w:rFonts w:cs="Arial"/>
          <w:color w:val="000000" w:themeColor="text1"/>
        </w:rPr>
        <w:t xml:space="preserve">, </w:t>
      </w:r>
      <w:r w:rsidRPr="00ED1DC6">
        <w:rPr>
          <w:rFonts w:cs="Arial"/>
          <w:b/>
          <w:color w:val="000000" w:themeColor="text1"/>
        </w:rPr>
        <w:t>00374/MELOCAM/IP/2024</w:t>
      </w:r>
      <w:r w:rsidRPr="00ED1DC6">
        <w:rPr>
          <w:rFonts w:cs="Arial"/>
          <w:color w:val="000000" w:themeColor="text1"/>
        </w:rPr>
        <w:t xml:space="preserve">, </w:t>
      </w:r>
      <w:r w:rsidRPr="00ED1DC6">
        <w:rPr>
          <w:rFonts w:cs="Arial"/>
          <w:b/>
          <w:color w:val="000000" w:themeColor="text1"/>
        </w:rPr>
        <w:t>00375/MELOCAM/IP/2024</w:t>
      </w:r>
      <w:r w:rsidRPr="00ED1DC6">
        <w:rPr>
          <w:rFonts w:cs="Arial"/>
          <w:color w:val="000000" w:themeColor="text1"/>
        </w:rPr>
        <w:t xml:space="preserve">, </w:t>
      </w:r>
      <w:r w:rsidRPr="00ED1DC6">
        <w:rPr>
          <w:rFonts w:cs="Arial"/>
          <w:b/>
          <w:color w:val="000000" w:themeColor="text1"/>
        </w:rPr>
        <w:t>00376/MELOCAM/IP/2024</w:t>
      </w:r>
      <w:r w:rsidRPr="00ED1DC6">
        <w:rPr>
          <w:rFonts w:cs="Arial"/>
          <w:color w:val="000000" w:themeColor="text1"/>
        </w:rPr>
        <w:t xml:space="preserve">, </w:t>
      </w:r>
      <w:r w:rsidRPr="00ED1DC6">
        <w:rPr>
          <w:rFonts w:cs="Arial"/>
          <w:b/>
          <w:color w:val="000000" w:themeColor="text1"/>
        </w:rPr>
        <w:t>00377/MELOCAM/IP/2024</w:t>
      </w:r>
      <w:r w:rsidRPr="00ED1DC6">
        <w:rPr>
          <w:rFonts w:cs="Arial"/>
          <w:color w:val="000000" w:themeColor="text1"/>
        </w:rPr>
        <w:t xml:space="preserve">, </w:t>
      </w:r>
      <w:r w:rsidRPr="00ED1DC6">
        <w:rPr>
          <w:rFonts w:cs="Arial"/>
          <w:b/>
          <w:color w:val="000000" w:themeColor="text1"/>
        </w:rPr>
        <w:t>00378/MELOCAM/IP/2024</w:t>
      </w:r>
      <w:r w:rsidRPr="00ED1DC6">
        <w:rPr>
          <w:rFonts w:cs="Arial"/>
          <w:color w:val="000000" w:themeColor="text1"/>
        </w:rPr>
        <w:t xml:space="preserve">, </w:t>
      </w:r>
      <w:r w:rsidRPr="00ED1DC6">
        <w:rPr>
          <w:rFonts w:cs="Arial"/>
          <w:b/>
          <w:color w:val="000000" w:themeColor="text1"/>
        </w:rPr>
        <w:t>00379/MELOCAM/IP/2024</w:t>
      </w:r>
      <w:r w:rsidRPr="00ED1DC6">
        <w:rPr>
          <w:rFonts w:cs="Arial"/>
          <w:color w:val="000000" w:themeColor="text1"/>
        </w:rPr>
        <w:t xml:space="preserve">, </w:t>
      </w:r>
      <w:r w:rsidRPr="00ED1DC6">
        <w:rPr>
          <w:rFonts w:cs="Arial"/>
          <w:b/>
          <w:color w:val="000000" w:themeColor="text1"/>
        </w:rPr>
        <w:t xml:space="preserve">00380/MELOCAM/IP/2024 </w:t>
      </w:r>
      <w:r w:rsidRPr="00ED1DC6">
        <w:rPr>
          <w:rFonts w:cs="Arial"/>
          <w:color w:val="000000" w:themeColor="text1"/>
        </w:rPr>
        <w:t xml:space="preserve">y </w:t>
      </w:r>
      <w:r w:rsidRPr="00ED1DC6">
        <w:rPr>
          <w:rFonts w:cs="Arial"/>
          <w:b/>
          <w:color w:val="000000" w:themeColor="text1"/>
        </w:rPr>
        <w:t>00381/MELOCAM/IP/2024</w:t>
      </w:r>
      <w:r w:rsidRPr="00ED1DC6">
        <w:rPr>
          <w:rFonts w:cs="Tahoma"/>
          <w:bCs/>
          <w:szCs w:val="22"/>
        </w:rPr>
        <w:t xml:space="preserve">, </w:t>
      </w:r>
      <w:r w:rsidRPr="00ED1DC6">
        <w:rPr>
          <w:rFonts w:eastAsia="Calibri" w:cs="Tahoma"/>
          <w:bCs/>
          <w:szCs w:val="22"/>
          <w:lang w:eastAsia="en-US"/>
        </w:rPr>
        <w:t xml:space="preserve">por resultar </w:t>
      </w:r>
      <w:r w:rsidRPr="00ED1DC6">
        <w:rPr>
          <w:rFonts w:eastAsia="Calibri" w:cs="Tahoma"/>
          <w:b/>
          <w:bCs/>
          <w:szCs w:val="22"/>
          <w:lang w:eastAsia="en-US"/>
        </w:rPr>
        <w:t>FUNDADAS</w:t>
      </w:r>
      <w:r w:rsidRPr="00ED1DC6">
        <w:rPr>
          <w:rFonts w:eastAsia="Calibri" w:cs="Tahoma"/>
          <w:bCs/>
          <w:szCs w:val="22"/>
          <w:lang w:eastAsia="en-US"/>
        </w:rPr>
        <w:t xml:space="preserve"> las razones o motivos de inconformidad hechos valer por </w:t>
      </w:r>
      <w:r w:rsidRPr="00ED1DC6">
        <w:rPr>
          <w:rFonts w:eastAsia="Calibri" w:cs="Tahoma"/>
          <w:b/>
          <w:szCs w:val="22"/>
          <w:lang w:eastAsia="en-US"/>
        </w:rPr>
        <w:t>LA PARTE RECURRENTE</w:t>
      </w:r>
      <w:r w:rsidRPr="00ED1DC6">
        <w:rPr>
          <w:rFonts w:eastAsia="Calibri" w:cs="Tahoma"/>
          <w:bCs/>
          <w:szCs w:val="22"/>
          <w:lang w:eastAsia="en-US"/>
        </w:rPr>
        <w:t xml:space="preserve"> en los Recursos de Revisión </w:t>
      </w:r>
      <w:r w:rsidRPr="00ED1DC6">
        <w:rPr>
          <w:b/>
          <w:color w:val="000000" w:themeColor="text1"/>
        </w:rPr>
        <w:t>2052/INFOEM/IP/RR/2024</w:t>
      </w:r>
      <w:r w:rsidRPr="00ED1DC6">
        <w:rPr>
          <w:color w:val="000000" w:themeColor="text1"/>
        </w:rPr>
        <w:t xml:space="preserve">, </w:t>
      </w:r>
      <w:r w:rsidRPr="00ED1DC6">
        <w:rPr>
          <w:b/>
          <w:color w:val="000000" w:themeColor="text1"/>
        </w:rPr>
        <w:t>2053/INFOEM/IP/RR/2024</w:t>
      </w:r>
      <w:r w:rsidRPr="00ED1DC6">
        <w:rPr>
          <w:color w:val="000000" w:themeColor="text1"/>
        </w:rPr>
        <w:t xml:space="preserve">, </w:t>
      </w:r>
      <w:r w:rsidRPr="00ED1DC6">
        <w:rPr>
          <w:b/>
          <w:color w:val="000000" w:themeColor="text1"/>
        </w:rPr>
        <w:t>2054/INFOEM/IP/RR/2024</w:t>
      </w:r>
      <w:r w:rsidRPr="00ED1DC6">
        <w:rPr>
          <w:color w:val="000000" w:themeColor="text1"/>
        </w:rPr>
        <w:t xml:space="preserve">, </w:t>
      </w:r>
      <w:r w:rsidRPr="00ED1DC6">
        <w:rPr>
          <w:b/>
          <w:color w:val="000000" w:themeColor="text1"/>
        </w:rPr>
        <w:t>2055/INFOEM/IP/RR/2024</w:t>
      </w:r>
      <w:r w:rsidRPr="00ED1DC6">
        <w:rPr>
          <w:color w:val="000000" w:themeColor="text1"/>
        </w:rPr>
        <w:t xml:space="preserve">, </w:t>
      </w:r>
      <w:r w:rsidRPr="00ED1DC6">
        <w:rPr>
          <w:b/>
          <w:color w:val="000000" w:themeColor="text1"/>
        </w:rPr>
        <w:t>2056/INFOEM/IP/RR/2024</w:t>
      </w:r>
      <w:r w:rsidRPr="00ED1DC6">
        <w:rPr>
          <w:color w:val="000000" w:themeColor="text1"/>
        </w:rPr>
        <w:t xml:space="preserve">, </w:t>
      </w:r>
      <w:r w:rsidRPr="00ED1DC6">
        <w:rPr>
          <w:b/>
          <w:color w:val="000000" w:themeColor="text1"/>
        </w:rPr>
        <w:t>2057/INFOEM/IP/RR/2024</w:t>
      </w:r>
      <w:r w:rsidRPr="00ED1DC6">
        <w:rPr>
          <w:color w:val="000000" w:themeColor="text1"/>
        </w:rPr>
        <w:t xml:space="preserve">, </w:t>
      </w:r>
      <w:r w:rsidRPr="00ED1DC6">
        <w:rPr>
          <w:b/>
          <w:color w:val="000000" w:themeColor="text1"/>
        </w:rPr>
        <w:t>2058/INFOEM/IP/RR/2024</w:t>
      </w:r>
      <w:r w:rsidRPr="00ED1DC6">
        <w:rPr>
          <w:color w:val="000000" w:themeColor="text1"/>
        </w:rPr>
        <w:t xml:space="preserve">, </w:t>
      </w:r>
      <w:r w:rsidRPr="00ED1DC6">
        <w:rPr>
          <w:b/>
          <w:color w:val="000000" w:themeColor="text1"/>
        </w:rPr>
        <w:t>2059/INFOEM/IP/RR/2024</w:t>
      </w:r>
      <w:r w:rsidRPr="00ED1DC6">
        <w:rPr>
          <w:color w:val="000000" w:themeColor="text1"/>
        </w:rPr>
        <w:t xml:space="preserve">, </w:t>
      </w:r>
      <w:r w:rsidRPr="00ED1DC6">
        <w:rPr>
          <w:b/>
          <w:color w:val="000000" w:themeColor="text1"/>
        </w:rPr>
        <w:t>2060/INFOEM/IP/RR/2024</w:t>
      </w:r>
      <w:r w:rsidRPr="00ED1DC6">
        <w:rPr>
          <w:color w:val="000000" w:themeColor="text1"/>
        </w:rPr>
        <w:t xml:space="preserve">, </w:t>
      </w:r>
      <w:r w:rsidRPr="00ED1DC6">
        <w:rPr>
          <w:b/>
          <w:color w:val="000000" w:themeColor="text1"/>
        </w:rPr>
        <w:t>2061/INFOEM/IP/RR/2024</w:t>
      </w:r>
      <w:r w:rsidRPr="00ED1DC6">
        <w:rPr>
          <w:color w:val="000000" w:themeColor="text1"/>
        </w:rPr>
        <w:t xml:space="preserve">, </w:t>
      </w:r>
      <w:r w:rsidRPr="00ED1DC6">
        <w:rPr>
          <w:b/>
          <w:color w:val="000000" w:themeColor="text1"/>
        </w:rPr>
        <w:t>2062/INFOEM/IP/RR/2024</w:t>
      </w:r>
      <w:r w:rsidRPr="00ED1DC6">
        <w:rPr>
          <w:color w:val="000000" w:themeColor="text1"/>
        </w:rPr>
        <w:t xml:space="preserve">, </w:t>
      </w:r>
      <w:r w:rsidRPr="00ED1DC6">
        <w:rPr>
          <w:b/>
          <w:color w:val="000000" w:themeColor="text1"/>
        </w:rPr>
        <w:t>2063/INFOEM/IP/RR/2024</w:t>
      </w:r>
      <w:r w:rsidRPr="00ED1DC6">
        <w:rPr>
          <w:color w:val="000000" w:themeColor="text1"/>
        </w:rPr>
        <w:t xml:space="preserve">, </w:t>
      </w:r>
      <w:r w:rsidRPr="00ED1DC6">
        <w:rPr>
          <w:b/>
          <w:color w:val="000000" w:themeColor="text1"/>
        </w:rPr>
        <w:t>2064/INFOEM/IP/RR/2024</w:t>
      </w:r>
      <w:r w:rsidRPr="00ED1DC6">
        <w:rPr>
          <w:color w:val="000000" w:themeColor="text1"/>
        </w:rPr>
        <w:t xml:space="preserve">, </w:t>
      </w:r>
      <w:r w:rsidRPr="00ED1DC6">
        <w:rPr>
          <w:b/>
          <w:color w:val="000000" w:themeColor="text1"/>
        </w:rPr>
        <w:t>2065/INFOEM/IP/RR/2024</w:t>
      </w:r>
      <w:r w:rsidRPr="00ED1DC6">
        <w:rPr>
          <w:color w:val="000000" w:themeColor="text1"/>
        </w:rPr>
        <w:t xml:space="preserve">, </w:t>
      </w:r>
      <w:r w:rsidRPr="00ED1DC6">
        <w:rPr>
          <w:b/>
          <w:color w:val="000000" w:themeColor="text1"/>
        </w:rPr>
        <w:t>2066/INFOEM/IP/RR/2024</w:t>
      </w:r>
      <w:r w:rsidRPr="00ED1DC6">
        <w:rPr>
          <w:color w:val="000000" w:themeColor="text1"/>
        </w:rPr>
        <w:t xml:space="preserve">, </w:t>
      </w:r>
      <w:r w:rsidRPr="00ED1DC6">
        <w:rPr>
          <w:b/>
          <w:color w:val="000000" w:themeColor="text1"/>
        </w:rPr>
        <w:t>2067/INFOEM/IP/RR/2024</w:t>
      </w:r>
      <w:r w:rsidRPr="00ED1DC6">
        <w:rPr>
          <w:color w:val="000000" w:themeColor="text1"/>
        </w:rPr>
        <w:t xml:space="preserve">, </w:t>
      </w:r>
      <w:r w:rsidRPr="00ED1DC6">
        <w:rPr>
          <w:b/>
          <w:color w:val="000000" w:themeColor="text1"/>
        </w:rPr>
        <w:t>2068/INFOEM/IP/RR/2024</w:t>
      </w:r>
      <w:r w:rsidRPr="00ED1DC6">
        <w:rPr>
          <w:color w:val="000000" w:themeColor="text1"/>
        </w:rPr>
        <w:t xml:space="preserve">, </w:t>
      </w:r>
      <w:r w:rsidRPr="00ED1DC6">
        <w:rPr>
          <w:b/>
          <w:color w:val="000000" w:themeColor="text1"/>
        </w:rPr>
        <w:t>2069/INFOEM/IP/RR/2024</w:t>
      </w:r>
      <w:r w:rsidRPr="00ED1DC6">
        <w:rPr>
          <w:color w:val="000000" w:themeColor="text1"/>
        </w:rPr>
        <w:t xml:space="preserve">, </w:t>
      </w:r>
      <w:r w:rsidRPr="00ED1DC6">
        <w:rPr>
          <w:b/>
          <w:color w:val="000000" w:themeColor="text1"/>
        </w:rPr>
        <w:t>2070/INFOEM/IP/RR/2024</w:t>
      </w:r>
      <w:r w:rsidRPr="00ED1DC6">
        <w:rPr>
          <w:color w:val="000000" w:themeColor="text1"/>
        </w:rPr>
        <w:t xml:space="preserve">, </w:t>
      </w:r>
      <w:r w:rsidRPr="00ED1DC6">
        <w:rPr>
          <w:b/>
          <w:color w:val="000000" w:themeColor="text1"/>
        </w:rPr>
        <w:t>2071/INFOEM/IP/RR/2024</w:t>
      </w:r>
      <w:r w:rsidRPr="00ED1DC6">
        <w:rPr>
          <w:color w:val="000000" w:themeColor="text1"/>
        </w:rPr>
        <w:t xml:space="preserve">, </w:t>
      </w:r>
      <w:r w:rsidRPr="00ED1DC6">
        <w:rPr>
          <w:b/>
          <w:color w:val="000000" w:themeColor="text1"/>
        </w:rPr>
        <w:t>2072/INFOEM/IP/RR/2024</w:t>
      </w:r>
      <w:r w:rsidRPr="00ED1DC6">
        <w:rPr>
          <w:color w:val="000000" w:themeColor="text1"/>
        </w:rPr>
        <w:t xml:space="preserve">, </w:t>
      </w:r>
      <w:r w:rsidRPr="00ED1DC6">
        <w:rPr>
          <w:b/>
          <w:color w:val="000000" w:themeColor="text1"/>
        </w:rPr>
        <w:t>2073/INFOEM/IP/RR/2025</w:t>
      </w:r>
      <w:r w:rsidRPr="00ED1DC6">
        <w:rPr>
          <w:color w:val="000000" w:themeColor="text1"/>
        </w:rPr>
        <w:t xml:space="preserve">, </w:t>
      </w:r>
      <w:r w:rsidRPr="00ED1DC6">
        <w:rPr>
          <w:b/>
          <w:color w:val="000000" w:themeColor="text1"/>
        </w:rPr>
        <w:t>2074/INFOEM/IP/RR/2026</w:t>
      </w:r>
      <w:r w:rsidRPr="00ED1DC6">
        <w:rPr>
          <w:color w:val="000000" w:themeColor="text1"/>
        </w:rPr>
        <w:t xml:space="preserve">, </w:t>
      </w:r>
      <w:r w:rsidRPr="00ED1DC6">
        <w:rPr>
          <w:b/>
          <w:color w:val="000000" w:themeColor="text1"/>
        </w:rPr>
        <w:t xml:space="preserve">2075/INFOEM/IP/RR/2027 </w:t>
      </w:r>
      <w:r w:rsidRPr="00ED1DC6">
        <w:rPr>
          <w:color w:val="000000" w:themeColor="text1"/>
        </w:rPr>
        <w:t xml:space="preserve">y </w:t>
      </w:r>
      <w:r w:rsidRPr="00ED1DC6">
        <w:rPr>
          <w:b/>
          <w:color w:val="000000" w:themeColor="text1"/>
        </w:rPr>
        <w:t>2076/INFOEM/IP/RR/2028</w:t>
      </w:r>
      <w:r w:rsidRPr="00ED1DC6">
        <w:rPr>
          <w:rFonts w:eastAsiaTheme="minorHAnsi" w:cstheme="minorBidi"/>
          <w:color w:val="000000" w:themeColor="text1"/>
          <w:szCs w:val="22"/>
          <w:lang w:eastAsia="en-US"/>
        </w:rPr>
        <w:t>,</w:t>
      </w:r>
      <w:r w:rsidRPr="00ED1DC6">
        <w:rPr>
          <w:rFonts w:cs="Tahoma"/>
          <w:b/>
          <w:color w:val="0D0D0D"/>
          <w:szCs w:val="22"/>
        </w:rPr>
        <w:t xml:space="preserve"> </w:t>
      </w:r>
      <w:r w:rsidRPr="00ED1DC6">
        <w:rPr>
          <w:rFonts w:eastAsia="Calibri" w:cs="Tahoma"/>
          <w:bCs/>
          <w:szCs w:val="22"/>
          <w:lang w:eastAsia="en-US"/>
        </w:rPr>
        <w:t xml:space="preserve">en términos del considerando </w:t>
      </w:r>
      <w:r w:rsidRPr="00ED1DC6">
        <w:rPr>
          <w:rFonts w:eastAsia="Calibri" w:cs="Tahoma"/>
          <w:b/>
          <w:szCs w:val="22"/>
          <w:lang w:eastAsia="en-US"/>
        </w:rPr>
        <w:t>SEGUNDO</w:t>
      </w:r>
      <w:r w:rsidRPr="00ED1DC6">
        <w:rPr>
          <w:rFonts w:eastAsia="Calibri" w:cs="Tahoma"/>
          <w:bCs/>
          <w:szCs w:val="22"/>
          <w:lang w:eastAsia="en-US"/>
        </w:rPr>
        <w:t xml:space="preserve"> de la presente Resolución.</w:t>
      </w:r>
    </w:p>
    <w:p w14:paraId="7C07730A" w14:textId="77777777" w:rsidR="00D21C89" w:rsidRPr="00ED1DC6" w:rsidRDefault="00D21C89" w:rsidP="00D21C89">
      <w:pPr>
        <w:rPr>
          <w:rFonts w:eastAsia="Palatino Linotype"/>
          <w:b/>
          <w:szCs w:val="22"/>
        </w:rPr>
      </w:pPr>
    </w:p>
    <w:p w14:paraId="44D5469C" w14:textId="77777777" w:rsidR="00D21C89" w:rsidRPr="00ED1DC6" w:rsidRDefault="00D21C89" w:rsidP="00D21C89">
      <w:pPr>
        <w:ind w:right="-93"/>
        <w:rPr>
          <w:rFonts w:eastAsia="Calibri" w:cs="Tahoma"/>
          <w:bCs/>
          <w:szCs w:val="22"/>
          <w:lang w:eastAsia="en-US"/>
        </w:rPr>
      </w:pPr>
      <w:r w:rsidRPr="00ED1DC6">
        <w:rPr>
          <w:rFonts w:eastAsia="Calibri" w:cs="Tahoma"/>
          <w:b/>
          <w:bCs/>
          <w:szCs w:val="22"/>
          <w:lang w:eastAsia="en-US"/>
        </w:rPr>
        <w:t>SEGUNDO.</w:t>
      </w:r>
      <w:r w:rsidRPr="00ED1DC6">
        <w:rPr>
          <w:rFonts w:eastAsia="Calibri" w:cs="Tahoma"/>
          <w:szCs w:val="22"/>
          <w:lang w:eastAsia="es-MX"/>
        </w:rPr>
        <w:t xml:space="preserve"> Se </w:t>
      </w:r>
      <w:r w:rsidRPr="00ED1DC6">
        <w:rPr>
          <w:rFonts w:eastAsia="Calibri" w:cs="Tahoma"/>
          <w:b/>
          <w:szCs w:val="22"/>
          <w:lang w:eastAsia="es-MX"/>
        </w:rPr>
        <w:t xml:space="preserve">ORDENA </w:t>
      </w:r>
      <w:r w:rsidRPr="00ED1DC6">
        <w:rPr>
          <w:rFonts w:eastAsia="Calibri" w:cs="Tahoma"/>
          <w:szCs w:val="22"/>
          <w:lang w:eastAsia="es-MX"/>
        </w:rPr>
        <w:t xml:space="preserve">al </w:t>
      </w:r>
      <w:r w:rsidRPr="00ED1DC6">
        <w:rPr>
          <w:rFonts w:eastAsia="Calibri" w:cs="Tahoma"/>
          <w:b/>
          <w:bCs/>
          <w:szCs w:val="22"/>
          <w:lang w:eastAsia="es-MX"/>
        </w:rPr>
        <w:t>SUJETO OBLIGADO</w:t>
      </w:r>
      <w:r w:rsidRPr="00ED1DC6">
        <w:rPr>
          <w:rFonts w:eastAsia="Calibri" w:cs="Tahoma"/>
          <w:szCs w:val="22"/>
          <w:lang w:eastAsia="es-MX"/>
        </w:rPr>
        <w:t xml:space="preserve">, </w:t>
      </w:r>
      <w:r w:rsidRPr="00ED1DC6">
        <w:rPr>
          <w:rFonts w:eastAsia="Calibri" w:cs="Tahoma"/>
          <w:bCs/>
          <w:szCs w:val="22"/>
          <w:lang w:eastAsia="en-US"/>
        </w:rPr>
        <w:t xml:space="preserve">entregue a través del </w:t>
      </w:r>
      <w:r w:rsidRPr="00ED1DC6">
        <w:rPr>
          <w:rFonts w:eastAsia="Calibri" w:cs="Tahoma"/>
          <w:b/>
          <w:bCs/>
          <w:szCs w:val="22"/>
          <w:lang w:eastAsia="en-US"/>
        </w:rPr>
        <w:t>SAIMEX</w:t>
      </w:r>
      <w:r w:rsidRPr="00ED1DC6">
        <w:rPr>
          <w:rFonts w:eastAsia="Calibri" w:cs="Tahoma"/>
          <w:bCs/>
          <w:szCs w:val="22"/>
          <w:lang w:eastAsia="en-US"/>
        </w:rPr>
        <w:t xml:space="preserve">, de ser procedente en </w:t>
      </w:r>
      <w:r w:rsidRPr="00ED1DC6">
        <w:rPr>
          <w:rFonts w:eastAsia="Calibri" w:cs="Tahoma"/>
          <w:b/>
          <w:bCs/>
          <w:szCs w:val="22"/>
          <w:lang w:eastAsia="en-US"/>
        </w:rPr>
        <w:t>versión pública</w:t>
      </w:r>
      <w:r w:rsidRPr="00ED1DC6">
        <w:rPr>
          <w:rFonts w:eastAsia="Calibri" w:cs="Tahoma"/>
          <w:bCs/>
          <w:szCs w:val="22"/>
          <w:lang w:eastAsia="en-US"/>
        </w:rPr>
        <w:t>, lo siguiente:</w:t>
      </w:r>
    </w:p>
    <w:p w14:paraId="4502B1CD" w14:textId="77777777" w:rsidR="00D21C89" w:rsidRPr="00ED1DC6" w:rsidRDefault="00D21C89" w:rsidP="00D21C89">
      <w:pPr>
        <w:rPr>
          <w:rFonts w:eastAsia="Palatino Linotype"/>
          <w:b/>
          <w:szCs w:val="22"/>
        </w:rPr>
      </w:pPr>
    </w:p>
    <w:p w14:paraId="51A8207A" w14:textId="6275A410" w:rsidR="00D21C89" w:rsidRPr="00ED1DC6" w:rsidRDefault="00D21C89" w:rsidP="00D21C89">
      <w:pPr>
        <w:pStyle w:val="Puesto"/>
      </w:pPr>
      <w:r w:rsidRPr="00ED1DC6">
        <w:rPr>
          <w:rFonts w:eastAsia="Calibri"/>
          <w:lang w:eastAsia="es-ES_tradnl"/>
        </w:rPr>
        <w:t xml:space="preserve">Los oficios firmados del Contralor Interno, correspondientes al año 2022 y </w:t>
      </w:r>
      <w:r w:rsidR="00BF06DA" w:rsidRPr="00ED1DC6">
        <w:rPr>
          <w:rFonts w:eastAsia="Calibri"/>
          <w:lang w:eastAsia="es-ES_tradnl"/>
        </w:rPr>
        <w:t>de los</w:t>
      </w:r>
      <w:r w:rsidRPr="00ED1DC6">
        <w:rPr>
          <w:rFonts w:eastAsia="Calibri"/>
          <w:lang w:eastAsia="es-ES_tradnl"/>
        </w:rPr>
        <w:t xml:space="preserve"> meses de enero, febrero, marzo, mayo, junio, julio, agosto, septiembre, octubre, noviembre y diciembre de 2023.</w:t>
      </w:r>
    </w:p>
    <w:p w14:paraId="39F2C90E" w14:textId="77777777" w:rsidR="00D21C89" w:rsidRPr="00ED1DC6" w:rsidRDefault="00D21C89" w:rsidP="00D21C89">
      <w:pPr>
        <w:pStyle w:val="Puesto"/>
      </w:pPr>
    </w:p>
    <w:p w14:paraId="63D0B74D" w14:textId="77777777" w:rsidR="00D21C89" w:rsidRPr="00ED1DC6" w:rsidRDefault="00D21C89" w:rsidP="00D21C89">
      <w:pPr>
        <w:ind w:right="-93"/>
        <w:rPr>
          <w:rFonts w:eastAsia="Calibri" w:cs="Tahoma"/>
          <w:bCs/>
          <w:szCs w:val="22"/>
          <w:lang w:eastAsia="en-US"/>
        </w:rPr>
      </w:pPr>
      <w:r w:rsidRPr="00ED1DC6">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22492AF" w14:textId="3AB19A5A" w:rsidR="00D21C89" w:rsidRPr="00ED1DC6" w:rsidRDefault="00D21C89" w:rsidP="00D21C89">
      <w:pPr>
        <w:ind w:right="-93"/>
        <w:rPr>
          <w:rFonts w:cs="Arial"/>
          <w:i/>
          <w:color w:val="000000" w:themeColor="text1"/>
          <w:szCs w:val="22"/>
        </w:rPr>
      </w:pPr>
      <w:r w:rsidRPr="00ED1DC6">
        <w:rPr>
          <w:rFonts w:eastAsia="Calibri" w:cs="Tahoma"/>
          <w:bCs/>
          <w:szCs w:val="22"/>
          <w:lang w:eastAsia="en-US"/>
        </w:rPr>
        <w:lastRenderedPageBreak/>
        <w:t xml:space="preserve">Para el caso de </w:t>
      </w:r>
      <w:r w:rsidR="00BF06DA" w:rsidRPr="00ED1DC6">
        <w:rPr>
          <w:rFonts w:eastAsia="Calibri" w:cs="Tahoma"/>
          <w:bCs/>
          <w:szCs w:val="22"/>
          <w:lang w:eastAsia="en-US"/>
        </w:rPr>
        <w:t>algún documento</w:t>
      </w:r>
      <w:r w:rsidRPr="00ED1DC6">
        <w:rPr>
          <w:rFonts w:eastAsia="Calibri" w:cs="Tahoma"/>
          <w:bCs/>
          <w:szCs w:val="22"/>
          <w:lang w:eastAsia="en-US"/>
        </w:rPr>
        <w:t xml:space="preserve"> haya sido cancelado dentro del plazo ordenado, bastará con que así lo haga del conocimiento de </w:t>
      </w:r>
      <w:r w:rsidRPr="00ED1DC6">
        <w:rPr>
          <w:rFonts w:eastAsia="Calibri" w:cs="Tahoma"/>
          <w:b/>
          <w:bCs/>
          <w:szCs w:val="22"/>
          <w:lang w:eastAsia="en-US"/>
        </w:rPr>
        <w:t>LA PARTE</w:t>
      </w:r>
      <w:r w:rsidRPr="00ED1DC6">
        <w:rPr>
          <w:rFonts w:eastAsia="Palatino Linotype" w:cs="Palatino Linotype"/>
          <w:b/>
          <w:color w:val="000000"/>
          <w:szCs w:val="22"/>
        </w:rPr>
        <w:t xml:space="preserve"> RECURRENTE</w:t>
      </w:r>
      <w:r w:rsidRPr="00ED1DC6">
        <w:rPr>
          <w:rFonts w:eastAsia="Palatino Linotype" w:cs="Palatino Linotype"/>
          <w:b/>
          <w:i/>
          <w:color w:val="000000"/>
          <w:szCs w:val="22"/>
        </w:rPr>
        <w:t xml:space="preserve">. </w:t>
      </w:r>
    </w:p>
    <w:p w14:paraId="201C0032" w14:textId="77777777" w:rsidR="00D21C89" w:rsidRPr="00ED1DC6" w:rsidRDefault="00D21C89" w:rsidP="00D21C89">
      <w:pPr>
        <w:ind w:right="-93"/>
        <w:rPr>
          <w:rFonts w:eastAsia="Calibri" w:cs="Tahoma"/>
          <w:bCs/>
          <w:szCs w:val="22"/>
          <w:lang w:eastAsia="en-US"/>
        </w:rPr>
      </w:pPr>
    </w:p>
    <w:p w14:paraId="6D402F9D" w14:textId="77777777" w:rsidR="00D21C89" w:rsidRPr="00ED1DC6" w:rsidRDefault="00D21C89" w:rsidP="00D21C89">
      <w:r w:rsidRPr="00ED1DC6">
        <w:rPr>
          <w:b/>
          <w:bCs/>
        </w:rPr>
        <w:t>TERCERO.</w:t>
      </w:r>
      <w:r w:rsidRPr="00ED1DC6">
        <w:t xml:space="preserve"> </w:t>
      </w:r>
      <w:r w:rsidRPr="00ED1DC6">
        <w:rPr>
          <w:rFonts w:eastAsia="Palatino Linotype" w:cs="Palatino Linotype"/>
          <w:b/>
          <w:color w:val="000000" w:themeColor="text1"/>
          <w:lang w:eastAsia="es-MX"/>
        </w:rPr>
        <w:t xml:space="preserve">Notifíquese </w:t>
      </w:r>
      <w:r w:rsidRPr="00ED1DC6">
        <w:rPr>
          <w:color w:val="000000" w:themeColor="text1"/>
          <w:szCs w:val="17"/>
          <w:lang w:eastAsia="es-ES_tradnl"/>
        </w:rPr>
        <w:t xml:space="preserve">vía </w:t>
      </w:r>
      <w:r w:rsidRPr="00ED1DC6">
        <w:rPr>
          <w:rFonts w:cs="Arial"/>
          <w:color w:val="000000" w:themeColor="text1"/>
        </w:rPr>
        <w:t>Sistema de Acceso a la Información Mexiquense (</w:t>
      </w:r>
      <w:r w:rsidRPr="00ED1DC6">
        <w:rPr>
          <w:rFonts w:cs="Arial"/>
          <w:b/>
          <w:bCs/>
          <w:color w:val="000000" w:themeColor="text1"/>
        </w:rPr>
        <w:t>SAIMEX)</w:t>
      </w:r>
      <w:r w:rsidRPr="00ED1DC6">
        <w:rPr>
          <w:color w:val="000000" w:themeColor="text1"/>
          <w:shd w:val="clear" w:color="auto" w:fill="FFFFFF"/>
        </w:rPr>
        <w:t xml:space="preserve"> la presente resolución al Titular de la Unidad de Transparencia del Sujeto Obligado</w:t>
      </w:r>
      <w:r w:rsidRPr="00ED1DC6">
        <w:t xml:space="preserve">, para que conforme al artículo 186 último párrafo, 189 segundo párrafo y 194 de la Ley de Transparencia y Acceso a la Información Pública del Estado de México y Municipios, dé cumplimiento a lo ordenado dentro del plazo de </w:t>
      </w:r>
      <w:r w:rsidRPr="00ED1DC6">
        <w:rPr>
          <w:b/>
          <w:bCs/>
        </w:rPr>
        <w:t>diez días hábiles</w:t>
      </w:r>
      <w:r w:rsidRPr="00ED1DC6">
        <w:t xml:space="preserve">, e informe a este Instituto en un plazo de </w:t>
      </w:r>
      <w:r w:rsidRPr="00ED1DC6">
        <w:rPr>
          <w:b/>
          <w:bCs/>
        </w:rPr>
        <w:t>tres días hábiles</w:t>
      </w:r>
      <w:r w:rsidRPr="00ED1DC6">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26F95BE" w14:textId="77777777" w:rsidR="00D21C89" w:rsidRPr="00ED1DC6" w:rsidRDefault="00D21C89" w:rsidP="00D21C89"/>
    <w:p w14:paraId="1DD06FAB" w14:textId="77777777" w:rsidR="00D21C89" w:rsidRPr="00ED1DC6" w:rsidRDefault="00D21C89" w:rsidP="00D21C89">
      <w:r w:rsidRPr="00ED1DC6">
        <w:rPr>
          <w:b/>
          <w:bCs/>
        </w:rPr>
        <w:t>CUARTO.</w:t>
      </w:r>
      <w:r w:rsidRPr="00ED1DC6">
        <w:t xml:space="preserve"> Notifíquese a </w:t>
      </w:r>
      <w:r w:rsidRPr="00ED1DC6">
        <w:rPr>
          <w:b/>
          <w:bCs/>
        </w:rPr>
        <w:t>LA PARTE RECURRENTE</w:t>
      </w:r>
      <w:r w:rsidRPr="00ED1DC6">
        <w:t xml:space="preserve"> la presente resolución vía Sistema de Acceso a la Información Mexiquense (</w:t>
      </w:r>
      <w:r w:rsidRPr="00ED1DC6">
        <w:rPr>
          <w:b/>
        </w:rPr>
        <w:t>SAIMEX</w:t>
      </w:r>
      <w:r w:rsidRPr="00ED1DC6">
        <w:t>).</w:t>
      </w:r>
    </w:p>
    <w:p w14:paraId="6058BE33" w14:textId="77777777" w:rsidR="00D21C89" w:rsidRPr="00ED1DC6" w:rsidRDefault="00D21C89" w:rsidP="00D21C89"/>
    <w:p w14:paraId="47858484" w14:textId="77777777" w:rsidR="00D21C89" w:rsidRPr="00ED1DC6" w:rsidRDefault="00D21C89" w:rsidP="00D21C89">
      <w:r w:rsidRPr="00ED1DC6">
        <w:rPr>
          <w:b/>
          <w:bCs/>
        </w:rPr>
        <w:t>QUINTO</w:t>
      </w:r>
      <w:r w:rsidRPr="00ED1DC6">
        <w:t xml:space="preserve">. Hágase del conocimiento a </w:t>
      </w:r>
      <w:r w:rsidRPr="00ED1DC6">
        <w:rPr>
          <w:b/>
          <w:bCs/>
        </w:rPr>
        <w:t>LA PARTE RECURRENTE</w:t>
      </w:r>
      <w:r w:rsidRPr="00ED1DC6">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8399B8F" w14:textId="77777777" w:rsidR="00D21C89" w:rsidRPr="00ED1DC6" w:rsidRDefault="00D21C89" w:rsidP="00D21C89"/>
    <w:p w14:paraId="0511B477" w14:textId="77777777" w:rsidR="00D21C89" w:rsidRPr="00ED1DC6" w:rsidRDefault="00D21C89" w:rsidP="00D21C89">
      <w:r w:rsidRPr="00ED1DC6">
        <w:rPr>
          <w:b/>
          <w:bCs/>
        </w:rPr>
        <w:t>SEXTO.</w:t>
      </w:r>
      <w:r w:rsidRPr="00ED1DC6">
        <w:t xml:space="preserve"> De conformidad con el artículo 198 de la Ley de Transparencia y Acceso a la Información Pública del Estado de México y Municipios, el </w:t>
      </w:r>
      <w:r w:rsidRPr="00ED1DC6">
        <w:rPr>
          <w:b/>
          <w:bCs/>
        </w:rPr>
        <w:t>SUJETO OBLIGADO</w:t>
      </w:r>
      <w:r w:rsidRPr="00ED1DC6">
        <w:t xml:space="preserve"> podrá solicitar una ampliación de plazo de manera fundada y motivada, para el cumplimiento de la presente resolución.</w:t>
      </w:r>
    </w:p>
    <w:p w14:paraId="48F9E4A1" w14:textId="1E4306C9" w:rsidR="00930AD0" w:rsidRPr="00ED1DC6" w:rsidRDefault="00930AD0" w:rsidP="00930AD0">
      <w:pPr>
        <w:rPr>
          <w:rFonts w:eastAsia="Palatino Linotype" w:cs="Palatino Linotype"/>
          <w:color w:val="000000"/>
          <w:szCs w:val="22"/>
        </w:rPr>
      </w:pPr>
      <w:r w:rsidRPr="00ED1DC6">
        <w:rPr>
          <w:rFonts w:eastAsia="Palatino Linotype" w:cs="Palatino Linotype"/>
          <w:color w:val="000000"/>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9852F5">
        <w:rPr>
          <w:rFonts w:eastAsia="Palatino Linotype" w:cs="Palatino Linotype"/>
        </w:rPr>
        <w:t xml:space="preserve">EMITIENDO VOTO PARTICULAR </w:t>
      </w:r>
      <w:r w:rsidRPr="00ED1DC6">
        <w:rPr>
          <w:rFonts w:eastAsia="Palatino Linotype" w:cs="Palatino Linotype"/>
          <w:color w:val="000000"/>
          <w:szCs w:val="22"/>
        </w:rPr>
        <w:t>Y GUADALUPE RAMÍREZ PEÑA, EN LA TRIGÉSIMA PRIMERA SESIÓN ORDINARIA, CELEBRADA EL CUATRO DE SEPTIEMBRE DE DOS MIL VEINTICUATRO, ANTE EL SECRETARIO TÉCNICO DEL PLENO, ALEXIS TAPIA RAMÍREZ.</w:t>
      </w:r>
    </w:p>
    <w:p w14:paraId="5EFEA0CD" w14:textId="484F43CA" w:rsidR="00664420" w:rsidRPr="00ED1DC6" w:rsidRDefault="00CE1DFB" w:rsidP="00664420">
      <w:pPr>
        <w:ind w:right="-93"/>
        <w:rPr>
          <w:rFonts w:eastAsia="Calibri" w:cs="Tahoma"/>
          <w:szCs w:val="22"/>
          <w:lang w:val="es-ES"/>
        </w:rPr>
      </w:pPr>
      <w:r w:rsidRPr="00ED1DC6">
        <w:rPr>
          <w:rFonts w:eastAsia="Palatino Linotype" w:cs="Palatino Linotype"/>
          <w:color w:val="000000"/>
          <w:sz w:val="20"/>
        </w:rPr>
        <w:t>SCMM/AGZ/DEMF/RPG</w:t>
      </w:r>
    </w:p>
    <w:p w14:paraId="696BC976" w14:textId="77777777" w:rsidR="00664420" w:rsidRPr="00ED1DC6" w:rsidRDefault="00664420" w:rsidP="00664420">
      <w:pPr>
        <w:ind w:right="-93"/>
        <w:rPr>
          <w:rFonts w:eastAsia="Calibri" w:cs="Tahoma"/>
          <w:bCs/>
          <w:szCs w:val="22"/>
          <w:lang w:val="es-ES" w:eastAsia="en-US"/>
        </w:rPr>
      </w:pPr>
    </w:p>
    <w:p w14:paraId="671CB0C5" w14:textId="77777777" w:rsidR="00664420" w:rsidRPr="00ED1DC6" w:rsidRDefault="00664420" w:rsidP="00664420">
      <w:pPr>
        <w:ind w:right="-93"/>
        <w:rPr>
          <w:rFonts w:eastAsia="Calibri" w:cs="Tahoma"/>
          <w:bCs/>
          <w:szCs w:val="22"/>
          <w:lang w:val="es-ES_tradnl" w:eastAsia="en-US"/>
        </w:rPr>
      </w:pPr>
    </w:p>
    <w:p w14:paraId="52B66DE7" w14:textId="77777777" w:rsidR="00664420" w:rsidRPr="00ED1DC6" w:rsidRDefault="00664420" w:rsidP="00664420">
      <w:pPr>
        <w:ind w:right="-93"/>
        <w:rPr>
          <w:rFonts w:eastAsia="Calibri" w:cs="Tahoma"/>
          <w:bCs/>
          <w:szCs w:val="22"/>
          <w:lang w:val="es-ES_tradnl" w:eastAsia="en-US"/>
        </w:rPr>
      </w:pPr>
    </w:p>
    <w:p w14:paraId="3BA305D1" w14:textId="77777777" w:rsidR="00664420" w:rsidRPr="00ED1DC6" w:rsidRDefault="00664420" w:rsidP="00664420">
      <w:pPr>
        <w:ind w:right="-93"/>
        <w:rPr>
          <w:rFonts w:eastAsia="Calibri" w:cs="Tahoma"/>
          <w:bCs/>
          <w:szCs w:val="22"/>
          <w:lang w:val="es-ES_tradnl" w:eastAsia="en-US"/>
        </w:rPr>
      </w:pPr>
    </w:p>
    <w:p w14:paraId="78230707" w14:textId="77777777" w:rsidR="00664420" w:rsidRPr="00ED1DC6" w:rsidRDefault="00664420" w:rsidP="00664420">
      <w:pPr>
        <w:ind w:right="-93"/>
        <w:rPr>
          <w:rFonts w:eastAsia="Calibri" w:cs="Tahoma"/>
          <w:bCs/>
          <w:szCs w:val="22"/>
          <w:lang w:val="es-ES_tradnl" w:eastAsia="en-US"/>
        </w:rPr>
      </w:pPr>
    </w:p>
    <w:p w14:paraId="72D18B28" w14:textId="77777777" w:rsidR="00664420" w:rsidRPr="00ED1DC6" w:rsidRDefault="00664420" w:rsidP="00664420">
      <w:pPr>
        <w:ind w:right="-93"/>
        <w:rPr>
          <w:rFonts w:eastAsia="Calibri" w:cs="Tahoma"/>
          <w:bCs/>
          <w:szCs w:val="22"/>
          <w:lang w:val="es-ES_tradnl" w:eastAsia="en-US"/>
        </w:rPr>
      </w:pPr>
    </w:p>
    <w:p w14:paraId="6BD461DC" w14:textId="77777777" w:rsidR="00664420" w:rsidRPr="00ED1DC6" w:rsidRDefault="00664420" w:rsidP="00664420">
      <w:pPr>
        <w:tabs>
          <w:tab w:val="center" w:pos="4568"/>
        </w:tabs>
        <w:ind w:right="-93"/>
        <w:rPr>
          <w:rFonts w:eastAsia="Calibri" w:cs="Tahoma"/>
          <w:bCs/>
          <w:szCs w:val="22"/>
          <w:lang w:eastAsia="en-US"/>
        </w:rPr>
      </w:pPr>
    </w:p>
    <w:p w14:paraId="4DBB1727" w14:textId="77777777" w:rsidR="00664420" w:rsidRPr="00ED1DC6" w:rsidRDefault="00664420" w:rsidP="00664420">
      <w:pPr>
        <w:tabs>
          <w:tab w:val="center" w:pos="4568"/>
        </w:tabs>
        <w:ind w:right="-93"/>
        <w:rPr>
          <w:rFonts w:eastAsia="Calibri" w:cs="Tahoma"/>
          <w:bCs/>
          <w:szCs w:val="22"/>
          <w:lang w:eastAsia="en-US"/>
        </w:rPr>
      </w:pPr>
    </w:p>
    <w:p w14:paraId="1D74121B" w14:textId="77777777" w:rsidR="00664420" w:rsidRPr="00ED1DC6" w:rsidRDefault="00664420" w:rsidP="00664420">
      <w:pPr>
        <w:tabs>
          <w:tab w:val="center" w:pos="4568"/>
        </w:tabs>
        <w:ind w:right="-93"/>
        <w:rPr>
          <w:rFonts w:eastAsia="Calibri" w:cs="Tahoma"/>
          <w:bCs/>
          <w:szCs w:val="22"/>
          <w:lang w:eastAsia="en-US"/>
        </w:rPr>
      </w:pPr>
    </w:p>
    <w:p w14:paraId="08E74E9C" w14:textId="77777777" w:rsidR="00664420" w:rsidRPr="00ED1DC6" w:rsidRDefault="00664420" w:rsidP="00664420">
      <w:pPr>
        <w:tabs>
          <w:tab w:val="center" w:pos="4568"/>
        </w:tabs>
        <w:ind w:right="-93"/>
        <w:rPr>
          <w:rFonts w:eastAsia="Calibri" w:cs="Tahoma"/>
          <w:bCs/>
          <w:szCs w:val="22"/>
          <w:lang w:eastAsia="en-US"/>
        </w:rPr>
      </w:pPr>
    </w:p>
    <w:p w14:paraId="2CBF5E03" w14:textId="77777777" w:rsidR="00664420" w:rsidRPr="00ED1DC6" w:rsidRDefault="00664420" w:rsidP="00664420">
      <w:pPr>
        <w:tabs>
          <w:tab w:val="center" w:pos="4568"/>
        </w:tabs>
        <w:ind w:right="-93"/>
        <w:rPr>
          <w:rFonts w:eastAsia="Calibri" w:cs="Tahoma"/>
          <w:bCs/>
          <w:szCs w:val="22"/>
          <w:lang w:eastAsia="en-US"/>
        </w:rPr>
      </w:pPr>
    </w:p>
    <w:p w14:paraId="44865A6D" w14:textId="77777777" w:rsidR="00664420" w:rsidRPr="00ED1DC6" w:rsidRDefault="00664420" w:rsidP="00664420">
      <w:pPr>
        <w:tabs>
          <w:tab w:val="center" w:pos="4568"/>
        </w:tabs>
        <w:ind w:right="-93"/>
        <w:rPr>
          <w:rFonts w:eastAsia="Calibri" w:cs="Tahoma"/>
          <w:bCs/>
          <w:szCs w:val="22"/>
          <w:lang w:eastAsia="en-US"/>
        </w:rPr>
      </w:pPr>
    </w:p>
    <w:p w14:paraId="7147F06B" w14:textId="77777777" w:rsidR="00664420" w:rsidRPr="00ED1DC6" w:rsidRDefault="00664420" w:rsidP="00664420">
      <w:pPr>
        <w:tabs>
          <w:tab w:val="center" w:pos="4568"/>
        </w:tabs>
        <w:ind w:right="-93"/>
        <w:rPr>
          <w:rFonts w:eastAsia="Calibri" w:cs="Tahoma"/>
          <w:bCs/>
          <w:szCs w:val="22"/>
          <w:lang w:eastAsia="en-US"/>
        </w:rPr>
      </w:pPr>
    </w:p>
    <w:p w14:paraId="6FDF3D7E" w14:textId="77777777" w:rsidR="00664420" w:rsidRPr="00ED1DC6" w:rsidRDefault="00664420" w:rsidP="00664420">
      <w:pPr>
        <w:tabs>
          <w:tab w:val="center" w:pos="4568"/>
        </w:tabs>
        <w:ind w:right="-93"/>
        <w:rPr>
          <w:rFonts w:eastAsia="Calibri" w:cs="Tahoma"/>
          <w:bCs/>
          <w:szCs w:val="22"/>
          <w:lang w:eastAsia="en-US"/>
        </w:rPr>
      </w:pPr>
    </w:p>
    <w:p w14:paraId="6246F818" w14:textId="77777777" w:rsidR="00664420" w:rsidRPr="00ED1DC6" w:rsidRDefault="00664420" w:rsidP="00664420">
      <w:pPr>
        <w:tabs>
          <w:tab w:val="center" w:pos="4568"/>
        </w:tabs>
        <w:ind w:right="-93"/>
        <w:rPr>
          <w:rFonts w:eastAsia="Calibri" w:cs="Tahoma"/>
          <w:bCs/>
          <w:szCs w:val="22"/>
          <w:lang w:eastAsia="en-US"/>
        </w:rPr>
      </w:pPr>
    </w:p>
    <w:p w14:paraId="57A88B28" w14:textId="77777777" w:rsidR="00664420" w:rsidRPr="00ED1DC6" w:rsidRDefault="00664420" w:rsidP="00664420">
      <w:pPr>
        <w:tabs>
          <w:tab w:val="center" w:pos="4568"/>
        </w:tabs>
        <w:ind w:right="-93"/>
        <w:rPr>
          <w:rFonts w:eastAsia="Calibri" w:cs="Tahoma"/>
          <w:bCs/>
          <w:szCs w:val="22"/>
          <w:lang w:eastAsia="en-US"/>
        </w:rPr>
      </w:pPr>
    </w:p>
    <w:p w14:paraId="77EF6095" w14:textId="77777777" w:rsidR="00664420" w:rsidRPr="00ED1DC6" w:rsidRDefault="00664420" w:rsidP="00664420">
      <w:pPr>
        <w:tabs>
          <w:tab w:val="center" w:pos="4568"/>
        </w:tabs>
        <w:ind w:right="-93"/>
        <w:rPr>
          <w:rFonts w:eastAsia="Calibri" w:cs="Tahoma"/>
          <w:bCs/>
          <w:szCs w:val="22"/>
          <w:lang w:eastAsia="en-US"/>
        </w:rPr>
      </w:pPr>
    </w:p>
    <w:p w14:paraId="35593947" w14:textId="77777777" w:rsidR="00664420" w:rsidRPr="00ED1DC6" w:rsidRDefault="00664420" w:rsidP="00664420">
      <w:pPr>
        <w:tabs>
          <w:tab w:val="center" w:pos="4568"/>
        </w:tabs>
        <w:ind w:right="-93"/>
        <w:rPr>
          <w:rFonts w:eastAsia="Calibri" w:cs="Tahoma"/>
          <w:bCs/>
          <w:szCs w:val="22"/>
          <w:lang w:eastAsia="en-US"/>
        </w:rPr>
      </w:pPr>
    </w:p>
    <w:p w14:paraId="3AF72A17" w14:textId="77777777" w:rsidR="00664420" w:rsidRPr="00ED1DC6" w:rsidRDefault="00664420" w:rsidP="00664420">
      <w:pPr>
        <w:tabs>
          <w:tab w:val="center" w:pos="4568"/>
        </w:tabs>
        <w:ind w:right="-93"/>
        <w:rPr>
          <w:rFonts w:eastAsia="Calibri" w:cs="Tahoma"/>
          <w:bCs/>
          <w:szCs w:val="22"/>
          <w:lang w:eastAsia="en-US"/>
        </w:rPr>
      </w:pPr>
    </w:p>
    <w:p w14:paraId="37169144" w14:textId="77777777" w:rsidR="00664420" w:rsidRPr="00ED1DC6" w:rsidRDefault="00664420" w:rsidP="00664420">
      <w:pPr>
        <w:tabs>
          <w:tab w:val="center" w:pos="4568"/>
        </w:tabs>
        <w:ind w:right="-93"/>
        <w:rPr>
          <w:rFonts w:eastAsia="Calibri" w:cs="Tahoma"/>
          <w:bCs/>
          <w:szCs w:val="22"/>
          <w:lang w:eastAsia="en-US"/>
        </w:rPr>
      </w:pPr>
    </w:p>
    <w:p w14:paraId="77CFC088" w14:textId="77777777" w:rsidR="00664420" w:rsidRPr="00ED1DC6" w:rsidRDefault="00664420" w:rsidP="00664420">
      <w:pPr>
        <w:tabs>
          <w:tab w:val="center" w:pos="4568"/>
        </w:tabs>
        <w:ind w:right="-93"/>
        <w:rPr>
          <w:rFonts w:eastAsia="Calibri" w:cs="Tahoma"/>
          <w:bCs/>
          <w:szCs w:val="22"/>
          <w:lang w:eastAsia="en-US"/>
        </w:rPr>
      </w:pPr>
    </w:p>
    <w:p w14:paraId="781A11A5" w14:textId="77777777" w:rsidR="00664420" w:rsidRPr="00ED1DC6" w:rsidRDefault="00664420" w:rsidP="00664420">
      <w:pPr>
        <w:tabs>
          <w:tab w:val="center" w:pos="4568"/>
        </w:tabs>
        <w:ind w:right="-93"/>
        <w:rPr>
          <w:rFonts w:eastAsia="Calibri" w:cs="Tahoma"/>
          <w:bCs/>
          <w:szCs w:val="22"/>
          <w:lang w:eastAsia="en-US"/>
        </w:rPr>
      </w:pPr>
    </w:p>
    <w:p w14:paraId="5B4ADFF3" w14:textId="77777777" w:rsidR="00A131AC" w:rsidRPr="00ED1DC6" w:rsidRDefault="00A131AC"/>
    <w:sectPr w:rsidR="00A131AC" w:rsidRPr="00ED1DC6" w:rsidSect="00FF7CCD">
      <w:footerReference w:type="default" r:id="rId15"/>
      <w:pgSz w:w="12240" w:h="15840"/>
      <w:pgMar w:top="2552" w:right="1325"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D1741" w14:textId="77777777" w:rsidR="00064642" w:rsidRDefault="00064642" w:rsidP="00664420">
      <w:pPr>
        <w:spacing w:line="240" w:lineRule="auto"/>
      </w:pPr>
      <w:r>
        <w:separator/>
      </w:r>
    </w:p>
  </w:endnote>
  <w:endnote w:type="continuationSeparator" w:id="0">
    <w:p w14:paraId="3950EF5C" w14:textId="77777777" w:rsidR="00064642" w:rsidRDefault="0006464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878AD" w:rsidRDefault="002878AD">
    <w:pPr>
      <w:tabs>
        <w:tab w:val="center" w:pos="4550"/>
        <w:tab w:val="left" w:pos="5818"/>
      </w:tabs>
      <w:ind w:right="260"/>
      <w:jc w:val="right"/>
      <w:rPr>
        <w:color w:val="071320" w:themeColor="text2" w:themeShade="80"/>
        <w:sz w:val="24"/>
        <w:szCs w:val="24"/>
      </w:rPr>
    </w:pPr>
  </w:p>
  <w:p w14:paraId="1BCA7F23" w14:textId="77777777" w:rsidR="002878AD" w:rsidRDefault="002878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878AD" w:rsidRDefault="002878AD">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A4996" w:rsidRPr="001A4996">
      <w:rPr>
        <w:noProof/>
        <w:color w:val="0A1D30" w:themeColor="text2" w:themeShade="BF"/>
        <w:lang w:val="es-ES"/>
      </w:rPr>
      <w:t>46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A4996" w:rsidRPr="001A4996">
      <w:rPr>
        <w:noProof/>
        <w:color w:val="0A1D30" w:themeColor="text2" w:themeShade="BF"/>
        <w:lang w:val="es-ES"/>
      </w:rPr>
      <w:t>47</w:t>
    </w:r>
    <w:r>
      <w:rPr>
        <w:color w:val="0A1D30" w:themeColor="text2" w:themeShade="BF"/>
        <w:sz w:val="24"/>
        <w:szCs w:val="24"/>
      </w:rPr>
      <w:fldChar w:fldCharType="end"/>
    </w:r>
  </w:p>
  <w:p w14:paraId="310E15C0" w14:textId="77777777" w:rsidR="002878AD" w:rsidRDefault="002878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0D164" w14:textId="77777777" w:rsidR="00064642" w:rsidRDefault="00064642" w:rsidP="00664420">
      <w:pPr>
        <w:spacing w:line="240" w:lineRule="auto"/>
      </w:pPr>
      <w:r>
        <w:separator/>
      </w:r>
    </w:p>
  </w:footnote>
  <w:footnote w:type="continuationSeparator" w:id="0">
    <w:p w14:paraId="03A58C46" w14:textId="77777777" w:rsidR="00064642" w:rsidRDefault="00064642" w:rsidP="00664420">
      <w:pPr>
        <w:spacing w:line="240" w:lineRule="auto"/>
      </w:pPr>
      <w:r>
        <w:continuationSeparator/>
      </w:r>
    </w:p>
  </w:footnote>
  <w:footnote w:id="1">
    <w:p w14:paraId="40E6435C" w14:textId="496DF2A4" w:rsidR="00ED1DC6" w:rsidRDefault="00ED1DC6">
      <w:pPr>
        <w:pStyle w:val="Textonotapie"/>
      </w:pPr>
      <w:r>
        <w:rPr>
          <w:rStyle w:val="Refdenotaalpie"/>
        </w:rPr>
        <w:footnoteRef/>
      </w:r>
      <w:r>
        <w:t xml:space="preserve"> </w:t>
      </w:r>
      <w:r w:rsidRPr="00ED1DC6">
        <w:t xml:space="preserve">La fecha de presentación es el </w:t>
      </w:r>
      <w:r>
        <w:t>veintinueve de marzo</w:t>
      </w:r>
      <w:r w:rsidRPr="00ED1DC6">
        <w:t xml:space="preserve"> de dos mil veinticuatro, sin embargo, al corresponder a un día inhábil se tiene por presentada al día hábil siguiente.</w:t>
      </w:r>
    </w:p>
  </w:footnote>
  <w:footnote w:id="2">
    <w:p w14:paraId="66C61EF2" w14:textId="77777777" w:rsidR="00C50850" w:rsidRDefault="00C50850" w:rsidP="00C50850">
      <w:pPr>
        <w:pStyle w:val="Textonotapie"/>
        <w:rPr>
          <w:b/>
          <w:i/>
        </w:rPr>
      </w:pPr>
      <w:r>
        <w:rPr>
          <w:rStyle w:val="Refdenotaalpie"/>
        </w:rPr>
        <w:footnoteRef/>
      </w:r>
      <w:r>
        <w:t xml:space="preserve"> “</w:t>
      </w:r>
      <w:r>
        <w:rPr>
          <w:b/>
          <w:i/>
        </w:rPr>
        <w:t>Código de Procedimientos Administrativos del Estado De México</w:t>
      </w:r>
    </w:p>
    <w:p w14:paraId="599E1788" w14:textId="77777777" w:rsidR="00C50850" w:rsidRDefault="00C50850" w:rsidP="00C50850">
      <w:pPr>
        <w:pStyle w:val="Textonotapie"/>
        <w:rPr>
          <w:i/>
          <w:sz w:val="10"/>
          <w:szCs w:val="10"/>
        </w:rPr>
      </w:pPr>
    </w:p>
    <w:p w14:paraId="20F9B2A5" w14:textId="77777777" w:rsidR="00C50850" w:rsidRDefault="00C50850" w:rsidP="00C50850">
      <w:pPr>
        <w:pStyle w:val="Textonotapie"/>
      </w:pPr>
      <w:r>
        <w:rPr>
          <w:b/>
          <w:i/>
        </w:rPr>
        <w:t>Artículo 124.-</w:t>
      </w:r>
      <w:r>
        <w:rPr>
          <w:i/>
        </w:rPr>
        <w:t xml:space="preserve"> La autoridad administrativa llevará a cabo, de oficio o a petición de particulares, los actos de tramitación adecuados para la determinación, conocimiento y comprobación de los datos sobre los que deba basarse la resolución del procedimiento.”</w:t>
      </w:r>
    </w:p>
  </w:footnote>
  <w:footnote w:id="3">
    <w:p w14:paraId="26472F8C" w14:textId="77777777" w:rsidR="00C50850" w:rsidRDefault="00C50850" w:rsidP="00C50850">
      <w:pPr>
        <w:pStyle w:val="Textonotapie"/>
        <w:rPr>
          <w:sz w:val="18"/>
        </w:rPr>
      </w:pPr>
      <w:r>
        <w:rPr>
          <w:rStyle w:val="Refdenotaalpie"/>
        </w:rPr>
        <w:footnoteRef/>
      </w:r>
      <w:r>
        <w:t xml:space="preserve"> </w:t>
      </w:r>
      <w:r>
        <w:rPr>
          <w:sz w:val="18"/>
        </w:rPr>
        <w:t xml:space="preserve">Políticas Públicas y Cambio Climático. Angélica Rosas Huerta. Profesora- investigadora. Departamento Política y Cultura. División de Ciencias Sociales y Humanidades.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95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10"/>
      <w:gridCol w:w="3544"/>
    </w:tblGrid>
    <w:tr w:rsidR="002878AD" w:rsidRPr="00330DA7" w14:paraId="070A4B18" w14:textId="77777777" w:rsidTr="00FF7CCD">
      <w:trPr>
        <w:trHeight w:val="144"/>
        <w:jc w:val="right"/>
      </w:trPr>
      <w:tc>
        <w:tcPr>
          <w:tcW w:w="2410" w:type="dxa"/>
        </w:tcPr>
        <w:p w14:paraId="62B7493A" w14:textId="77777777" w:rsidR="002878AD" w:rsidRPr="00330DA7" w:rsidRDefault="002878A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544" w:type="dxa"/>
        </w:tcPr>
        <w:p w14:paraId="2C8124F7" w14:textId="36460D1A" w:rsidR="002878AD" w:rsidRPr="00A90C72" w:rsidRDefault="002878AD" w:rsidP="00FF7CCD">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2052</w:t>
          </w:r>
          <w:r w:rsidRPr="004D0573">
            <w:rPr>
              <w:rFonts w:eastAsia="Calibri" w:cs="Tahoma"/>
              <w:szCs w:val="22"/>
              <w:lang w:eastAsia="en-US"/>
            </w:rPr>
            <w:t>/INFOEM/IP/RR/2024</w:t>
          </w:r>
          <w:r>
            <w:rPr>
              <w:rFonts w:eastAsia="Calibri" w:cs="Tahoma"/>
              <w:szCs w:val="22"/>
              <w:lang w:eastAsia="en-US"/>
            </w:rPr>
            <w:t xml:space="preserve"> y acumulado</w:t>
          </w:r>
          <w:r w:rsidR="00E95866">
            <w:rPr>
              <w:rFonts w:eastAsia="Calibri" w:cs="Tahoma"/>
              <w:szCs w:val="22"/>
              <w:lang w:eastAsia="en-US"/>
            </w:rPr>
            <w:t>s</w:t>
          </w:r>
        </w:p>
      </w:tc>
    </w:tr>
    <w:tr w:rsidR="002878AD" w:rsidRPr="00330DA7" w14:paraId="4521E058" w14:textId="77777777" w:rsidTr="00FF7CCD">
      <w:trPr>
        <w:trHeight w:val="283"/>
        <w:jc w:val="right"/>
      </w:trPr>
      <w:tc>
        <w:tcPr>
          <w:tcW w:w="2410" w:type="dxa"/>
        </w:tcPr>
        <w:p w14:paraId="0B68C086" w14:textId="77777777" w:rsidR="002878AD" w:rsidRPr="00330DA7" w:rsidRDefault="002878A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544" w:type="dxa"/>
        </w:tcPr>
        <w:p w14:paraId="4CAE8ADA" w14:textId="368AD544" w:rsidR="002878AD" w:rsidRPr="00952DD0" w:rsidRDefault="002878AD" w:rsidP="00773DD6">
          <w:pPr>
            <w:tabs>
              <w:tab w:val="right" w:pos="8838"/>
            </w:tabs>
            <w:spacing w:line="240" w:lineRule="auto"/>
            <w:ind w:left="-108" w:right="-105"/>
            <w:rPr>
              <w:rFonts w:eastAsia="Calibri" w:cs="Tahoma"/>
              <w:szCs w:val="22"/>
              <w:lang w:eastAsia="en-US"/>
            </w:rPr>
          </w:pPr>
          <w:r w:rsidRPr="008F2666">
            <w:rPr>
              <w:rFonts w:eastAsia="Calibri" w:cs="Tahoma"/>
              <w:szCs w:val="22"/>
              <w:lang w:eastAsia="en-US"/>
            </w:rPr>
            <w:t xml:space="preserve">Ayuntamiento de </w:t>
          </w:r>
          <w:r>
            <w:rPr>
              <w:rFonts w:eastAsia="Calibri" w:cs="Tahoma"/>
              <w:szCs w:val="22"/>
              <w:lang w:eastAsia="en-US"/>
            </w:rPr>
            <w:t>Melchor Ocampo</w:t>
          </w:r>
        </w:p>
      </w:tc>
    </w:tr>
    <w:tr w:rsidR="002878AD" w:rsidRPr="00330DA7" w14:paraId="6331D9B6" w14:textId="77777777" w:rsidTr="00FF7CCD">
      <w:trPr>
        <w:trHeight w:val="283"/>
        <w:jc w:val="right"/>
      </w:trPr>
      <w:tc>
        <w:tcPr>
          <w:tcW w:w="2410" w:type="dxa"/>
        </w:tcPr>
        <w:p w14:paraId="3FA86BAE" w14:textId="6568823B" w:rsidR="002878AD" w:rsidRPr="00330DA7" w:rsidRDefault="002878AD"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544" w:type="dxa"/>
        </w:tcPr>
        <w:p w14:paraId="3B37D8A3" w14:textId="77777777" w:rsidR="002878AD" w:rsidRPr="00EA66FC" w:rsidRDefault="002878AD"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878AD" w:rsidRPr="00443C6B" w:rsidRDefault="002878AD"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878AD" w:rsidRPr="00330DA7" w14:paraId="29CFF901" w14:textId="77777777" w:rsidTr="004D0573">
      <w:trPr>
        <w:trHeight w:val="1435"/>
      </w:trPr>
      <w:tc>
        <w:tcPr>
          <w:tcW w:w="283" w:type="dxa"/>
          <w:shd w:val="clear" w:color="auto" w:fill="auto"/>
        </w:tcPr>
        <w:p w14:paraId="046B9F8F" w14:textId="77777777" w:rsidR="002878AD" w:rsidRPr="00330DA7" w:rsidRDefault="002878AD"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6"/>
            <w:gridCol w:w="3543"/>
            <w:gridCol w:w="3402"/>
          </w:tblGrid>
          <w:tr w:rsidR="002878AD" w:rsidRPr="00330DA7" w14:paraId="04F272D2" w14:textId="77777777" w:rsidTr="00FF7CCD">
            <w:trPr>
              <w:trHeight w:val="144"/>
            </w:trPr>
            <w:tc>
              <w:tcPr>
                <w:tcW w:w="2586" w:type="dxa"/>
              </w:tcPr>
              <w:p w14:paraId="2FD4DBF6" w14:textId="5EE5C9C0" w:rsidR="002878AD" w:rsidRPr="00330DA7" w:rsidRDefault="002878AD"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543" w:type="dxa"/>
              </w:tcPr>
              <w:p w14:paraId="140729E3" w14:textId="7451BA7D" w:rsidR="002878AD" w:rsidRPr="004D0573" w:rsidRDefault="002878AD" w:rsidP="00FF7CCD">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2052</w:t>
                </w:r>
                <w:r w:rsidRPr="004D0573">
                  <w:rPr>
                    <w:rFonts w:eastAsia="Calibri" w:cs="Tahoma"/>
                    <w:szCs w:val="22"/>
                    <w:lang w:eastAsia="en-US"/>
                  </w:rPr>
                  <w:t xml:space="preserve">/INFOEM/IP/RR/2024 </w:t>
                </w:r>
                <w:r>
                  <w:rPr>
                    <w:rFonts w:eastAsia="Calibri" w:cs="Tahoma"/>
                    <w:szCs w:val="22"/>
                    <w:lang w:eastAsia="en-US"/>
                  </w:rPr>
                  <w:t>y acumulados</w:t>
                </w:r>
              </w:p>
            </w:tc>
            <w:tc>
              <w:tcPr>
                <w:tcW w:w="3402" w:type="dxa"/>
              </w:tcPr>
              <w:p w14:paraId="71DEA1CF" w14:textId="77777777" w:rsidR="002878AD" w:rsidRDefault="002878AD" w:rsidP="004D0573">
                <w:pPr>
                  <w:tabs>
                    <w:tab w:val="right" w:pos="8838"/>
                  </w:tabs>
                  <w:spacing w:line="240" w:lineRule="auto"/>
                  <w:ind w:left="-74" w:right="-105"/>
                  <w:rPr>
                    <w:rFonts w:eastAsia="Calibri" w:cs="Tahoma"/>
                    <w:szCs w:val="22"/>
                    <w:lang w:eastAsia="en-US"/>
                  </w:rPr>
                </w:pPr>
              </w:p>
            </w:tc>
          </w:tr>
          <w:tr w:rsidR="002878AD" w:rsidRPr="00330DA7" w14:paraId="05C58951" w14:textId="77777777" w:rsidTr="00FF7CCD">
            <w:trPr>
              <w:trHeight w:val="144"/>
            </w:trPr>
            <w:tc>
              <w:tcPr>
                <w:tcW w:w="2586" w:type="dxa"/>
              </w:tcPr>
              <w:p w14:paraId="642B9610" w14:textId="77777777" w:rsidR="002878AD" w:rsidRPr="00330DA7" w:rsidRDefault="002878AD"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543" w:type="dxa"/>
              </w:tcPr>
              <w:p w14:paraId="7728D15B" w14:textId="761ECE5B" w:rsidR="002878AD" w:rsidRPr="004D0573" w:rsidRDefault="001A4996" w:rsidP="00FF7CCD">
                <w:pPr>
                  <w:tabs>
                    <w:tab w:val="right" w:pos="8838"/>
                  </w:tabs>
                  <w:spacing w:line="240" w:lineRule="auto"/>
                  <w:ind w:left="-74" w:right="-105"/>
                  <w:rPr>
                    <w:rFonts w:eastAsia="Calibri" w:cs="Tahoma"/>
                    <w:szCs w:val="22"/>
                    <w:lang w:eastAsia="en-US"/>
                  </w:rPr>
                </w:pPr>
                <w:r>
                  <w:rPr>
                    <w:rFonts w:eastAsia="Calibri" w:cs="Tahoma"/>
                    <w:szCs w:val="22"/>
                    <w:lang w:eastAsia="en-US"/>
                  </w:rPr>
                  <w:t>XXXXXXXXXXXX XXXXXXXXX XXXXXX</w:t>
                </w:r>
              </w:p>
            </w:tc>
            <w:tc>
              <w:tcPr>
                <w:tcW w:w="3402" w:type="dxa"/>
              </w:tcPr>
              <w:p w14:paraId="73F47F53" w14:textId="77777777" w:rsidR="002878AD" w:rsidRPr="005F19B1" w:rsidRDefault="002878AD" w:rsidP="004D0573">
                <w:pPr>
                  <w:tabs>
                    <w:tab w:val="left" w:pos="3122"/>
                    <w:tab w:val="right" w:pos="8838"/>
                  </w:tabs>
                  <w:spacing w:line="240" w:lineRule="auto"/>
                  <w:ind w:left="-105" w:right="-105"/>
                  <w:rPr>
                    <w:rFonts w:eastAsia="Calibri" w:cs="Tahoma"/>
                    <w:szCs w:val="22"/>
                    <w:lang w:eastAsia="en-US"/>
                  </w:rPr>
                </w:pPr>
              </w:p>
            </w:tc>
          </w:tr>
          <w:bookmarkEnd w:id="1"/>
          <w:tr w:rsidR="002878AD" w:rsidRPr="00330DA7" w14:paraId="00E6CDC1" w14:textId="77777777" w:rsidTr="00FF7CCD">
            <w:trPr>
              <w:trHeight w:val="283"/>
            </w:trPr>
            <w:tc>
              <w:tcPr>
                <w:tcW w:w="2586" w:type="dxa"/>
              </w:tcPr>
              <w:p w14:paraId="0631AD24" w14:textId="77777777" w:rsidR="002878AD" w:rsidRPr="00330DA7" w:rsidRDefault="002878A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543" w:type="dxa"/>
              </w:tcPr>
              <w:p w14:paraId="3ACBE0D8" w14:textId="05AC66C9" w:rsidR="002878AD" w:rsidRPr="004D0573" w:rsidRDefault="002878AD" w:rsidP="00FF7CCD">
                <w:pPr>
                  <w:tabs>
                    <w:tab w:val="right" w:pos="8838"/>
                  </w:tabs>
                  <w:spacing w:line="240" w:lineRule="auto"/>
                  <w:ind w:left="-74" w:right="-105"/>
                  <w:rPr>
                    <w:rFonts w:eastAsia="Calibri" w:cs="Tahoma"/>
                    <w:szCs w:val="22"/>
                    <w:lang w:eastAsia="en-US"/>
                  </w:rPr>
                </w:pPr>
                <w:r w:rsidRPr="008F2666">
                  <w:rPr>
                    <w:rFonts w:eastAsia="Calibri" w:cs="Tahoma"/>
                    <w:szCs w:val="22"/>
                    <w:lang w:eastAsia="en-US"/>
                  </w:rPr>
                  <w:t xml:space="preserve">Ayuntamiento de </w:t>
                </w:r>
                <w:r>
                  <w:rPr>
                    <w:rFonts w:eastAsia="Calibri" w:cs="Tahoma"/>
                    <w:szCs w:val="22"/>
                    <w:lang w:eastAsia="en-US"/>
                  </w:rPr>
                  <w:t>Melchor Ocampo</w:t>
                </w:r>
              </w:p>
            </w:tc>
            <w:tc>
              <w:tcPr>
                <w:tcW w:w="3402" w:type="dxa"/>
              </w:tcPr>
              <w:p w14:paraId="3A7DA319" w14:textId="77777777" w:rsidR="002878AD" w:rsidRPr="00A90C72" w:rsidRDefault="002878AD" w:rsidP="004D0573">
                <w:pPr>
                  <w:tabs>
                    <w:tab w:val="left" w:pos="2834"/>
                    <w:tab w:val="right" w:pos="8838"/>
                  </w:tabs>
                  <w:spacing w:line="240" w:lineRule="auto"/>
                  <w:ind w:left="-108" w:right="-105"/>
                  <w:rPr>
                    <w:rFonts w:eastAsia="Calibri" w:cs="Tahoma"/>
                    <w:szCs w:val="22"/>
                    <w:lang w:eastAsia="en-US"/>
                  </w:rPr>
                </w:pPr>
              </w:p>
            </w:tc>
          </w:tr>
          <w:tr w:rsidR="002878AD" w:rsidRPr="00330DA7" w14:paraId="0F6CD8D2" w14:textId="77777777" w:rsidTr="00FF7CCD">
            <w:trPr>
              <w:trHeight w:val="283"/>
            </w:trPr>
            <w:tc>
              <w:tcPr>
                <w:tcW w:w="2586" w:type="dxa"/>
              </w:tcPr>
              <w:p w14:paraId="31700628" w14:textId="0565A62A" w:rsidR="002878AD" w:rsidRPr="00330DA7" w:rsidRDefault="002878AD"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543" w:type="dxa"/>
              </w:tcPr>
              <w:p w14:paraId="31A90A58" w14:textId="75878977" w:rsidR="002878AD" w:rsidRPr="00EA66FC" w:rsidRDefault="002878AD"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878AD" w:rsidRPr="00330DA7" w:rsidRDefault="002878AD" w:rsidP="004D0573">
                <w:pPr>
                  <w:tabs>
                    <w:tab w:val="right" w:pos="8838"/>
                  </w:tabs>
                  <w:spacing w:line="240" w:lineRule="auto"/>
                  <w:ind w:left="-108" w:right="-105"/>
                  <w:rPr>
                    <w:rFonts w:eastAsia="Calibri" w:cs="Tahoma"/>
                    <w:szCs w:val="22"/>
                    <w:lang w:eastAsia="en-US"/>
                  </w:rPr>
                </w:pPr>
              </w:p>
            </w:tc>
          </w:tr>
        </w:tbl>
        <w:p w14:paraId="5DC6AC61" w14:textId="77777777" w:rsidR="002878AD" w:rsidRPr="00330DA7" w:rsidRDefault="002878AD" w:rsidP="004D0573">
          <w:pPr>
            <w:tabs>
              <w:tab w:val="right" w:pos="8838"/>
            </w:tabs>
            <w:ind w:left="-28"/>
            <w:rPr>
              <w:rFonts w:ascii="Arial" w:eastAsia="Calibri" w:hAnsi="Arial" w:cs="Arial"/>
              <w:b/>
              <w:szCs w:val="22"/>
              <w:lang w:eastAsia="en-US"/>
            </w:rPr>
          </w:pPr>
        </w:p>
      </w:tc>
    </w:tr>
  </w:tbl>
  <w:p w14:paraId="2A906731" w14:textId="77777777" w:rsidR="002878AD" w:rsidRPr="00765661" w:rsidRDefault="00064642"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01D84"/>
    <w:multiLevelType w:val="hybridMultilevel"/>
    <w:tmpl w:val="FA6A7E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C115A3"/>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5" w15:restartNumberingAfterBreak="0">
    <w:nsid w:val="398C5E50"/>
    <w:multiLevelType w:val="hybridMultilevel"/>
    <w:tmpl w:val="FBE07A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46EE6D68"/>
    <w:multiLevelType w:val="hybridMultilevel"/>
    <w:tmpl w:val="EA8A4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EBB1236"/>
    <w:multiLevelType w:val="hybridMultilevel"/>
    <w:tmpl w:val="FB1C1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F00085"/>
    <w:multiLevelType w:val="hybridMultilevel"/>
    <w:tmpl w:val="0F96319E"/>
    <w:lvl w:ilvl="0" w:tplc="7A64CB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41053C"/>
    <w:multiLevelType w:val="hybridMultilevel"/>
    <w:tmpl w:val="FBE07A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0C211C"/>
    <w:multiLevelType w:val="multilevel"/>
    <w:tmpl w:val="C616C030"/>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22"/>
  </w:num>
  <w:num w:numId="3">
    <w:abstractNumId w:val="31"/>
  </w:num>
  <w:num w:numId="4">
    <w:abstractNumId w:val="11"/>
  </w:num>
  <w:num w:numId="5">
    <w:abstractNumId w:val="3"/>
  </w:num>
  <w:num w:numId="6">
    <w:abstractNumId w:val="32"/>
  </w:num>
  <w:num w:numId="7">
    <w:abstractNumId w:val="20"/>
  </w:num>
  <w:num w:numId="8">
    <w:abstractNumId w:val="8"/>
  </w:num>
  <w:num w:numId="9">
    <w:abstractNumId w:val="19"/>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13"/>
  </w:num>
  <w:num w:numId="13">
    <w:abstractNumId w:val="2"/>
  </w:num>
  <w:num w:numId="14">
    <w:abstractNumId w:val="7"/>
  </w:num>
  <w:num w:numId="15">
    <w:abstractNumId w:val="21"/>
  </w:num>
  <w:num w:numId="16">
    <w:abstractNumId w:val="29"/>
  </w:num>
  <w:num w:numId="17">
    <w:abstractNumId w:val="27"/>
  </w:num>
  <w:num w:numId="18">
    <w:abstractNumId w:val="5"/>
  </w:num>
  <w:num w:numId="19">
    <w:abstractNumId w:val="4"/>
  </w:num>
  <w:num w:numId="20">
    <w:abstractNumId w:val="33"/>
  </w:num>
  <w:num w:numId="21">
    <w:abstractNumId w:val="6"/>
  </w:num>
  <w:num w:numId="22">
    <w:abstractNumId w:val="24"/>
  </w:num>
  <w:num w:numId="23">
    <w:abstractNumId w:val="30"/>
  </w:num>
  <w:num w:numId="24">
    <w:abstractNumId w:val="12"/>
  </w:num>
  <w:num w:numId="25">
    <w:abstractNumId w:val="10"/>
  </w:num>
  <w:num w:numId="26">
    <w:abstractNumId w:val="25"/>
  </w:num>
  <w:num w:numId="27">
    <w:abstractNumId w:val="18"/>
  </w:num>
  <w:num w:numId="28">
    <w:abstractNumId w:val="15"/>
  </w:num>
  <w:num w:numId="29">
    <w:abstractNumId w:val="9"/>
  </w:num>
  <w:num w:numId="30">
    <w:abstractNumId w:val="26"/>
  </w:num>
  <w:num w:numId="31">
    <w:abstractNumId w:val="28"/>
  </w:num>
  <w:num w:numId="32">
    <w:abstractNumId w:val="0"/>
  </w:num>
  <w:num w:numId="33">
    <w:abstractNumId w:val="23"/>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62C7C"/>
    <w:rsid w:val="00064642"/>
    <w:rsid w:val="00065518"/>
    <w:rsid w:val="00075A17"/>
    <w:rsid w:val="000777E2"/>
    <w:rsid w:val="00080071"/>
    <w:rsid w:val="000D0D67"/>
    <w:rsid w:val="000E09C4"/>
    <w:rsid w:val="000F7466"/>
    <w:rsid w:val="0011350D"/>
    <w:rsid w:val="00115B92"/>
    <w:rsid w:val="00127130"/>
    <w:rsid w:val="00135056"/>
    <w:rsid w:val="00141876"/>
    <w:rsid w:val="0014207B"/>
    <w:rsid w:val="00150C49"/>
    <w:rsid w:val="0018168C"/>
    <w:rsid w:val="001A4996"/>
    <w:rsid w:val="001A58B3"/>
    <w:rsid w:val="001C6BE2"/>
    <w:rsid w:val="001C7688"/>
    <w:rsid w:val="001D56CC"/>
    <w:rsid w:val="001E0CFD"/>
    <w:rsid w:val="001F3515"/>
    <w:rsid w:val="002015AE"/>
    <w:rsid w:val="00233005"/>
    <w:rsid w:val="00233F17"/>
    <w:rsid w:val="00237120"/>
    <w:rsid w:val="00240AC8"/>
    <w:rsid w:val="00245D19"/>
    <w:rsid w:val="00267B32"/>
    <w:rsid w:val="0027318C"/>
    <w:rsid w:val="002736F9"/>
    <w:rsid w:val="002878AD"/>
    <w:rsid w:val="0029275B"/>
    <w:rsid w:val="002958FA"/>
    <w:rsid w:val="002961A6"/>
    <w:rsid w:val="0029641C"/>
    <w:rsid w:val="002A3601"/>
    <w:rsid w:val="002B1D44"/>
    <w:rsid w:val="002B5A10"/>
    <w:rsid w:val="002B7C6F"/>
    <w:rsid w:val="002D111C"/>
    <w:rsid w:val="002D3F44"/>
    <w:rsid w:val="002F6393"/>
    <w:rsid w:val="00302476"/>
    <w:rsid w:val="00331F35"/>
    <w:rsid w:val="00335CDF"/>
    <w:rsid w:val="00361A58"/>
    <w:rsid w:val="00362A11"/>
    <w:rsid w:val="00366439"/>
    <w:rsid w:val="00372F79"/>
    <w:rsid w:val="00380554"/>
    <w:rsid w:val="003A40C1"/>
    <w:rsid w:val="003B0255"/>
    <w:rsid w:val="003B5D3E"/>
    <w:rsid w:val="003F35FD"/>
    <w:rsid w:val="003F52DA"/>
    <w:rsid w:val="0041385B"/>
    <w:rsid w:val="00416357"/>
    <w:rsid w:val="00441BFA"/>
    <w:rsid w:val="00454FBD"/>
    <w:rsid w:val="004565C2"/>
    <w:rsid w:val="004C43D3"/>
    <w:rsid w:val="004D0573"/>
    <w:rsid w:val="004D7CD8"/>
    <w:rsid w:val="004E5068"/>
    <w:rsid w:val="004F64BF"/>
    <w:rsid w:val="004F7A00"/>
    <w:rsid w:val="00523E60"/>
    <w:rsid w:val="00523F48"/>
    <w:rsid w:val="00527588"/>
    <w:rsid w:val="005365FA"/>
    <w:rsid w:val="00550AB5"/>
    <w:rsid w:val="0055624C"/>
    <w:rsid w:val="00562C18"/>
    <w:rsid w:val="005723CB"/>
    <w:rsid w:val="00575400"/>
    <w:rsid w:val="00591A20"/>
    <w:rsid w:val="005B18AF"/>
    <w:rsid w:val="005D5A50"/>
    <w:rsid w:val="005F5301"/>
    <w:rsid w:val="005F65B7"/>
    <w:rsid w:val="006067C7"/>
    <w:rsid w:val="006159AD"/>
    <w:rsid w:val="006414F2"/>
    <w:rsid w:val="00645515"/>
    <w:rsid w:val="00646436"/>
    <w:rsid w:val="00657603"/>
    <w:rsid w:val="00664420"/>
    <w:rsid w:val="0068301E"/>
    <w:rsid w:val="006A646A"/>
    <w:rsid w:val="006B10B0"/>
    <w:rsid w:val="006E13CF"/>
    <w:rsid w:val="006E25BC"/>
    <w:rsid w:val="006E6BBC"/>
    <w:rsid w:val="006F7768"/>
    <w:rsid w:val="00717E59"/>
    <w:rsid w:val="007517BD"/>
    <w:rsid w:val="0075751F"/>
    <w:rsid w:val="00773DD6"/>
    <w:rsid w:val="00775BFC"/>
    <w:rsid w:val="00790EB8"/>
    <w:rsid w:val="00794BA5"/>
    <w:rsid w:val="007A2B8D"/>
    <w:rsid w:val="007A3459"/>
    <w:rsid w:val="007B6074"/>
    <w:rsid w:val="007D1C55"/>
    <w:rsid w:val="007D1C84"/>
    <w:rsid w:val="007D317F"/>
    <w:rsid w:val="007E07E1"/>
    <w:rsid w:val="007F5D06"/>
    <w:rsid w:val="00805A6E"/>
    <w:rsid w:val="00811211"/>
    <w:rsid w:val="00823BA5"/>
    <w:rsid w:val="00826C28"/>
    <w:rsid w:val="00831728"/>
    <w:rsid w:val="00864CC1"/>
    <w:rsid w:val="00865CF4"/>
    <w:rsid w:val="00876DBC"/>
    <w:rsid w:val="008A6003"/>
    <w:rsid w:val="008A6493"/>
    <w:rsid w:val="008A6F88"/>
    <w:rsid w:val="008B1E16"/>
    <w:rsid w:val="008E1316"/>
    <w:rsid w:val="008E6224"/>
    <w:rsid w:val="008F2666"/>
    <w:rsid w:val="00910FD2"/>
    <w:rsid w:val="00930AD0"/>
    <w:rsid w:val="00931437"/>
    <w:rsid w:val="00936B5A"/>
    <w:rsid w:val="0094380E"/>
    <w:rsid w:val="00953430"/>
    <w:rsid w:val="00970EB3"/>
    <w:rsid w:val="00976247"/>
    <w:rsid w:val="009852F5"/>
    <w:rsid w:val="00993ED0"/>
    <w:rsid w:val="009977C3"/>
    <w:rsid w:val="009A2D78"/>
    <w:rsid w:val="009A7C10"/>
    <w:rsid w:val="009B2945"/>
    <w:rsid w:val="009D5576"/>
    <w:rsid w:val="009E2DEE"/>
    <w:rsid w:val="009F797C"/>
    <w:rsid w:val="00A131AC"/>
    <w:rsid w:val="00A16D85"/>
    <w:rsid w:val="00A21A20"/>
    <w:rsid w:val="00A35DA7"/>
    <w:rsid w:val="00A36A99"/>
    <w:rsid w:val="00A53315"/>
    <w:rsid w:val="00A63966"/>
    <w:rsid w:val="00A70EF0"/>
    <w:rsid w:val="00A76102"/>
    <w:rsid w:val="00A815EA"/>
    <w:rsid w:val="00A9208D"/>
    <w:rsid w:val="00AA6EA9"/>
    <w:rsid w:val="00AC2DB8"/>
    <w:rsid w:val="00AC3CA0"/>
    <w:rsid w:val="00AD7014"/>
    <w:rsid w:val="00AE3DA7"/>
    <w:rsid w:val="00AE5AEF"/>
    <w:rsid w:val="00AF03C4"/>
    <w:rsid w:val="00B22A80"/>
    <w:rsid w:val="00B247C6"/>
    <w:rsid w:val="00B36848"/>
    <w:rsid w:val="00B568AC"/>
    <w:rsid w:val="00B65555"/>
    <w:rsid w:val="00BA1AB6"/>
    <w:rsid w:val="00BA55A8"/>
    <w:rsid w:val="00BB2ABF"/>
    <w:rsid w:val="00BB64F4"/>
    <w:rsid w:val="00BD2738"/>
    <w:rsid w:val="00BD3F4F"/>
    <w:rsid w:val="00BD5A7C"/>
    <w:rsid w:val="00BE7A1B"/>
    <w:rsid w:val="00BF0221"/>
    <w:rsid w:val="00BF06DA"/>
    <w:rsid w:val="00BF091A"/>
    <w:rsid w:val="00BF4EAD"/>
    <w:rsid w:val="00C049E2"/>
    <w:rsid w:val="00C36795"/>
    <w:rsid w:val="00C43BF2"/>
    <w:rsid w:val="00C461EC"/>
    <w:rsid w:val="00C507D4"/>
    <w:rsid w:val="00C50850"/>
    <w:rsid w:val="00C53413"/>
    <w:rsid w:val="00C61880"/>
    <w:rsid w:val="00C71CEF"/>
    <w:rsid w:val="00C72DAA"/>
    <w:rsid w:val="00C80B14"/>
    <w:rsid w:val="00CA50B3"/>
    <w:rsid w:val="00CB7C31"/>
    <w:rsid w:val="00CB7E9A"/>
    <w:rsid w:val="00CC775C"/>
    <w:rsid w:val="00CD0B92"/>
    <w:rsid w:val="00CD3244"/>
    <w:rsid w:val="00CE1DFB"/>
    <w:rsid w:val="00CE29D3"/>
    <w:rsid w:val="00CE2F67"/>
    <w:rsid w:val="00CF2D8B"/>
    <w:rsid w:val="00CF7586"/>
    <w:rsid w:val="00CF7F0C"/>
    <w:rsid w:val="00D036D3"/>
    <w:rsid w:val="00D07C17"/>
    <w:rsid w:val="00D21C89"/>
    <w:rsid w:val="00D2790D"/>
    <w:rsid w:val="00D44B43"/>
    <w:rsid w:val="00D51B13"/>
    <w:rsid w:val="00D51ECD"/>
    <w:rsid w:val="00D5461D"/>
    <w:rsid w:val="00D6170E"/>
    <w:rsid w:val="00D91CB4"/>
    <w:rsid w:val="00DB1C09"/>
    <w:rsid w:val="00DE1133"/>
    <w:rsid w:val="00DF4E89"/>
    <w:rsid w:val="00E10C48"/>
    <w:rsid w:val="00E11AA0"/>
    <w:rsid w:val="00E16BF5"/>
    <w:rsid w:val="00E21164"/>
    <w:rsid w:val="00E37A3F"/>
    <w:rsid w:val="00E37D3C"/>
    <w:rsid w:val="00E62E6A"/>
    <w:rsid w:val="00E73A29"/>
    <w:rsid w:val="00E83EF5"/>
    <w:rsid w:val="00E9335C"/>
    <w:rsid w:val="00E95866"/>
    <w:rsid w:val="00ED1C1E"/>
    <w:rsid w:val="00ED1DC6"/>
    <w:rsid w:val="00EE2AF2"/>
    <w:rsid w:val="00F07EE6"/>
    <w:rsid w:val="00F33CC8"/>
    <w:rsid w:val="00F4481C"/>
    <w:rsid w:val="00F45902"/>
    <w:rsid w:val="00F54F05"/>
    <w:rsid w:val="00F75D23"/>
    <w:rsid w:val="00FA5957"/>
    <w:rsid w:val="00FC3CE0"/>
    <w:rsid w:val="00FD06A8"/>
    <w:rsid w:val="00FF7C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830E1B97-3DA5-429A-BF2D-CDF2F845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AC8"/>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Citas">
    <w:name w:val="Citas"/>
    <w:basedOn w:val="Normal"/>
    <w:qFormat/>
    <w:rsid w:val="001D56CC"/>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683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9404">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12573186">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FFAE57A7-9A5C-4D81-8645-A125C010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47</Pages>
  <Words>12826</Words>
  <Characters>70544</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12</cp:revision>
  <cp:lastPrinted>2024-09-05T18:43:00Z</cp:lastPrinted>
  <dcterms:created xsi:type="dcterms:W3CDTF">2024-08-29T00:00:00Z</dcterms:created>
  <dcterms:modified xsi:type="dcterms:W3CDTF">2024-10-14T20:59:00Z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