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0144" w14:textId="71929603" w:rsidR="0007260E" w:rsidRDefault="00FD1B3D">
      <w:pPr>
        <w:shd w:val="clear" w:color="auto" w:fill="FFFFFF"/>
        <w:spacing w:line="360" w:lineRule="auto"/>
        <w:jc w:val="both"/>
        <w:rPr>
          <w:rFonts w:ascii="Palatino Linotype" w:hAnsi="Palatino Linotype" w:cs="Arial"/>
          <w:color w:val="000000"/>
          <w:lang w:val="es-MX" w:eastAsia="es-MX"/>
        </w:rPr>
      </w:pPr>
      <w:r>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2B0CA8">
        <w:rPr>
          <w:rFonts w:ascii="Palatino Linotype" w:hAnsi="Palatino Linotype" w:cs="Arial"/>
          <w:color w:val="000000"/>
          <w:lang w:val="es-MX" w:eastAsia="es-MX"/>
        </w:rPr>
        <w:t>veintiocho de febrero</w:t>
      </w:r>
      <w:r>
        <w:rPr>
          <w:rFonts w:ascii="Palatino Linotype" w:hAnsi="Palatino Linotype" w:cs="Arial"/>
          <w:color w:val="000000"/>
          <w:lang w:val="es-MX" w:eastAsia="es-MX"/>
        </w:rPr>
        <w:t xml:space="preserve"> de dos mil veinticuatro.</w:t>
      </w:r>
    </w:p>
    <w:p w14:paraId="7DB264D7" w14:textId="77777777" w:rsidR="0007260E" w:rsidRDefault="0007260E">
      <w:pPr>
        <w:shd w:val="clear" w:color="auto" w:fill="FFFFFF"/>
        <w:spacing w:line="360" w:lineRule="auto"/>
        <w:jc w:val="both"/>
        <w:rPr>
          <w:rFonts w:ascii="Palatino Linotype" w:hAnsi="Palatino Linotype" w:cs="Arial"/>
          <w:color w:val="000000"/>
          <w:lang w:val="es-MX" w:eastAsia="es-MX"/>
        </w:rPr>
      </w:pPr>
    </w:p>
    <w:p w14:paraId="3FD395D3" w14:textId="3E9756BF" w:rsidR="0007260E" w:rsidRDefault="00FD1B3D">
      <w:pPr>
        <w:tabs>
          <w:tab w:val="left" w:pos="1701"/>
        </w:tabs>
        <w:spacing w:line="360" w:lineRule="auto"/>
        <w:jc w:val="both"/>
        <w:rPr>
          <w:rFonts w:ascii="Palatino Linotype" w:eastAsiaTheme="minorHAnsi" w:hAnsi="Palatino Linotype" w:cs="Arial"/>
          <w:lang w:val="es-MX" w:eastAsia="en-US"/>
        </w:rPr>
      </w:pPr>
      <w:r>
        <w:rPr>
          <w:rFonts w:ascii="Palatino Linotype" w:eastAsiaTheme="minorHAnsi" w:hAnsi="Palatino Linotype" w:cs="Arial"/>
          <w:b/>
          <w:lang w:val="es-MX" w:eastAsia="en-US"/>
        </w:rPr>
        <w:t>VISTO</w:t>
      </w:r>
      <w:r>
        <w:rPr>
          <w:rFonts w:ascii="Palatino Linotype" w:eastAsiaTheme="minorHAnsi" w:hAnsi="Palatino Linotype" w:cs="Arial"/>
          <w:lang w:val="es-MX" w:eastAsia="en-US"/>
        </w:rPr>
        <w:t xml:space="preserve"> el expediente electrónico formado con motivo del recurso de revisión número </w:t>
      </w:r>
      <w:r w:rsidR="003804F2">
        <w:rPr>
          <w:rFonts w:ascii="Palatino Linotype" w:eastAsiaTheme="minorHAnsi" w:hAnsi="Palatino Linotype" w:cs="Arial"/>
          <w:b/>
          <w:lang w:val="es-MX" w:eastAsia="en-US"/>
        </w:rPr>
        <w:t>03910</w:t>
      </w:r>
      <w:r>
        <w:rPr>
          <w:rFonts w:ascii="Palatino Linotype" w:eastAsiaTheme="minorHAnsi" w:hAnsi="Palatino Linotype" w:cs="Arial"/>
          <w:b/>
          <w:lang w:val="es-MX" w:eastAsia="en-US"/>
        </w:rPr>
        <w:t>/INFOEM/IP/RR/2023</w:t>
      </w:r>
      <w:r>
        <w:rPr>
          <w:rFonts w:ascii="Palatino Linotype" w:eastAsiaTheme="minorHAnsi" w:hAnsi="Palatino Linotype" w:cs="Arial"/>
          <w:lang w:val="es-MX" w:eastAsia="en-US"/>
        </w:rPr>
        <w:t xml:space="preserve">, </w:t>
      </w:r>
      <w:r w:rsidR="003804F2" w:rsidRPr="008679C2">
        <w:rPr>
          <w:rFonts w:ascii="Palatino Linotype" w:hAnsi="Palatino Linotype"/>
        </w:rPr>
        <w:t xml:space="preserve">interpuesto por </w:t>
      </w:r>
      <w:r w:rsidR="003804F2">
        <w:rPr>
          <w:rFonts w:ascii="Palatino Linotype" w:hAnsi="Palatino Linotype"/>
        </w:rPr>
        <w:t xml:space="preserve">el </w:t>
      </w:r>
      <w:r w:rsidR="003804F2">
        <w:rPr>
          <w:rFonts w:ascii="Palatino Linotype" w:hAnsi="Palatino Linotype"/>
          <w:b/>
        </w:rPr>
        <w:t xml:space="preserve">C. </w:t>
      </w:r>
      <w:proofErr w:type="spellStart"/>
      <w:r w:rsidR="00044F92">
        <w:rPr>
          <w:rFonts w:ascii="Palatino Linotype" w:hAnsi="Palatino Linotype"/>
          <w:b/>
        </w:rPr>
        <w:t>XXXXXXXXXXXXXX</w:t>
      </w:r>
      <w:proofErr w:type="spellEnd"/>
      <w:r w:rsidR="003804F2">
        <w:rPr>
          <w:rFonts w:ascii="Palatino Linotype" w:hAnsi="Palatino Linotype"/>
          <w:b/>
        </w:rPr>
        <w:t xml:space="preserve">, </w:t>
      </w:r>
      <w:r w:rsidR="003804F2" w:rsidRPr="008679C2">
        <w:rPr>
          <w:rFonts w:ascii="Palatino Linotype" w:hAnsi="Palatino Linotype"/>
        </w:rPr>
        <w:t xml:space="preserve">que en lo sucesivo será el </w:t>
      </w:r>
      <w:r w:rsidR="003804F2" w:rsidRPr="008679C2">
        <w:rPr>
          <w:rFonts w:ascii="Palatino Linotype" w:hAnsi="Palatino Linotype"/>
          <w:b/>
        </w:rPr>
        <w:t>Recurrente</w:t>
      </w:r>
      <w:r>
        <w:rPr>
          <w:rFonts w:ascii="Palatino Linotype" w:eastAsiaTheme="minorHAnsi" w:hAnsi="Palatino Linotype" w:cs="Arial"/>
          <w:lang w:val="es-MX" w:eastAsia="en-US"/>
        </w:rPr>
        <w:t xml:space="preserve">, en contra de la respuesta del </w:t>
      </w:r>
      <w:r w:rsidR="003804F2" w:rsidRPr="003804F2">
        <w:rPr>
          <w:rFonts w:ascii="Palatino Linotype" w:eastAsiaTheme="minorHAnsi" w:hAnsi="Palatino Linotype" w:cs="Arial"/>
          <w:b/>
          <w:lang w:val="es-MX" w:eastAsia="en-US"/>
        </w:rPr>
        <w:t>Instituto Electoral del Estado de México</w:t>
      </w:r>
      <w:r>
        <w:rPr>
          <w:rFonts w:ascii="Palatino Linotype" w:eastAsiaTheme="minorHAnsi" w:hAnsi="Palatino Linotype" w:cs="Arial"/>
          <w:lang w:val="es-MX" w:eastAsia="en-US"/>
        </w:rPr>
        <w:t>,</w:t>
      </w:r>
      <w:r>
        <w:rPr>
          <w:rFonts w:ascii="Palatino Linotype" w:eastAsiaTheme="minorHAnsi" w:hAnsi="Palatino Linotype" w:cs="Arial"/>
          <w:b/>
          <w:lang w:val="es-MX" w:eastAsia="en-US"/>
        </w:rPr>
        <w:t xml:space="preserve"> </w:t>
      </w:r>
      <w:r>
        <w:rPr>
          <w:rFonts w:ascii="Palatino Linotype" w:eastAsiaTheme="minorHAnsi" w:hAnsi="Palatino Linotype" w:cs="Arial"/>
          <w:lang w:val="es-MX" w:eastAsia="en-US"/>
        </w:rPr>
        <w:t>en lo subsecuente</w:t>
      </w:r>
      <w:r>
        <w:rPr>
          <w:rFonts w:ascii="Palatino Linotype" w:eastAsiaTheme="minorHAnsi" w:hAnsi="Palatino Linotype" w:cs="Arial"/>
          <w:b/>
          <w:lang w:val="es-MX" w:eastAsia="en-US"/>
        </w:rPr>
        <w:t xml:space="preserve"> El Sujeto Obligado, </w:t>
      </w:r>
      <w:r>
        <w:rPr>
          <w:rFonts w:ascii="Palatino Linotype" w:eastAsiaTheme="minorHAnsi" w:hAnsi="Palatino Linotype" w:cs="Arial"/>
          <w:lang w:val="es-MX" w:eastAsia="en-US"/>
        </w:rPr>
        <w:t>se procede a dictar la presente resolución.</w:t>
      </w:r>
    </w:p>
    <w:p w14:paraId="33279419" w14:textId="77777777" w:rsidR="0007260E" w:rsidRDefault="0007260E">
      <w:pPr>
        <w:tabs>
          <w:tab w:val="left" w:pos="1701"/>
        </w:tabs>
        <w:spacing w:line="360" w:lineRule="auto"/>
        <w:jc w:val="both"/>
        <w:rPr>
          <w:rFonts w:ascii="Palatino Linotype" w:eastAsiaTheme="minorHAnsi" w:hAnsi="Palatino Linotype" w:cs="Arial"/>
          <w:b/>
          <w:sz w:val="20"/>
          <w:lang w:val="es-MX" w:eastAsia="en-US"/>
        </w:rPr>
      </w:pPr>
    </w:p>
    <w:p w14:paraId="106951C3" w14:textId="77777777" w:rsidR="0007260E" w:rsidRDefault="00FD1B3D">
      <w:pPr>
        <w:spacing w:line="360" w:lineRule="auto"/>
        <w:jc w:val="center"/>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A N T E C E D E N T E S</w:t>
      </w:r>
    </w:p>
    <w:p w14:paraId="33724EAD" w14:textId="77777777" w:rsidR="0007260E" w:rsidRDefault="0007260E">
      <w:pPr>
        <w:spacing w:line="360" w:lineRule="auto"/>
        <w:jc w:val="center"/>
        <w:rPr>
          <w:rFonts w:ascii="Palatino Linotype" w:eastAsiaTheme="minorHAnsi" w:hAnsi="Palatino Linotype" w:cs="Arial"/>
          <w:b/>
          <w:sz w:val="14"/>
          <w:lang w:val="es-MX" w:eastAsia="en-US"/>
        </w:rPr>
      </w:pPr>
    </w:p>
    <w:p w14:paraId="43411C76" w14:textId="77777777" w:rsidR="0007260E" w:rsidRDefault="00FD1B3D">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PRIMERO. De la solicitud de información.</w:t>
      </w:r>
    </w:p>
    <w:p w14:paraId="33EDBE00" w14:textId="71D0CE67" w:rsidR="0007260E" w:rsidRDefault="00FD1B3D">
      <w:pPr>
        <w:spacing w:line="360" w:lineRule="auto"/>
        <w:jc w:val="both"/>
        <w:rPr>
          <w:rFonts w:ascii="Palatino Linotype" w:eastAsiaTheme="minorHAnsi" w:hAnsi="Palatino Linotype" w:cs="Arial"/>
          <w:szCs w:val="22"/>
          <w:lang w:val="es-MX" w:eastAsia="en-US"/>
        </w:rPr>
      </w:pPr>
      <w:r>
        <w:rPr>
          <w:rFonts w:ascii="Palatino Linotype" w:eastAsiaTheme="minorHAnsi" w:hAnsi="Palatino Linotype" w:cs="Arial"/>
          <w:szCs w:val="22"/>
          <w:lang w:val="es-MX" w:eastAsia="en-US"/>
        </w:rPr>
        <w:t xml:space="preserve">En fecha </w:t>
      </w:r>
      <w:r w:rsidR="003804F2">
        <w:rPr>
          <w:rFonts w:ascii="Palatino Linotype" w:eastAsiaTheme="minorHAnsi" w:hAnsi="Palatino Linotype" w:cs="Arial"/>
          <w:szCs w:val="22"/>
          <w:lang w:val="es-MX" w:eastAsia="en-US"/>
        </w:rPr>
        <w:t>veintinueve de mayo</w:t>
      </w:r>
      <w:r>
        <w:rPr>
          <w:rFonts w:ascii="Palatino Linotype" w:eastAsiaTheme="minorHAnsi" w:hAnsi="Palatino Linotype" w:cs="Arial"/>
          <w:szCs w:val="22"/>
          <w:lang w:val="es-MX" w:eastAsia="en-US"/>
        </w:rPr>
        <w:t xml:space="preserve"> de dos mil veintitrés, el </w:t>
      </w:r>
      <w:r>
        <w:rPr>
          <w:rFonts w:ascii="Palatino Linotype" w:eastAsiaTheme="minorHAnsi" w:hAnsi="Palatino Linotype" w:cs="Arial"/>
          <w:b/>
          <w:szCs w:val="22"/>
          <w:lang w:val="es-MX" w:eastAsia="en-US"/>
        </w:rPr>
        <w:t>Recurrente</w:t>
      </w:r>
      <w:r>
        <w:rPr>
          <w:rFonts w:ascii="Palatino Linotype" w:eastAsiaTheme="minorHAnsi" w:hAnsi="Palatino Linotype" w:cs="Arial"/>
          <w:szCs w:val="22"/>
          <w:lang w:val="es-MX" w:eastAsia="en-US"/>
        </w:rPr>
        <w:t xml:space="preserve">, presentó a través del Sistema de Acceso a la Información Mexiquense </w:t>
      </w:r>
      <w:r>
        <w:rPr>
          <w:rFonts w:ascii="Palatino Linotype" w:eastAsiaTheme="minorHAnsi" w:hAnsi="Palatino Linotype" w:cs="Arial"/>
          <w:b/>
          <w:szCs w:val="22"/>
          <w:lang w:val="es-MX" w:eastAsia="en-US"/>
        </w:rPr>
        <w:t>(SAIMEX),</w:t>
      </w:r>
      <w:r>
        <w:rPr>
          <w:rFonts w:ascii="Palatino Linotype" w:eastAsiaTheme="minorHAnsi" w:hAnsi="Palatino Linotype" w:cs="Arial"/>
          <w:szCs w:val="22"/>
          <w:lang w:val="es-MX" w:eastAsia="en-US"/>
        </w:rPr>
        <w:t xml:space="preserve"> ante el </w:t>
      </w:r>
      <w:r>
        <w:rPr>
          <w:rFonts w:ascii="Palatino Linotype" w:eastAsiaTheme="minorHAnsi" w:hAnsi="Palatino Linotype" w:cs="Arial"/>
          <w:b/>
          <w:szCs w:val="22"/>
          <w:lang w:val="es-MX" w:eastAsia="en-US"/>
        </w:rPr>
        <w:t>Sujeto Obligado</w:t>
      </w:r>
      <w:r>
        <w:rPr>
          <w:rFonts w:ascii="Palatino Linotype" w:eastAsiaTheme="minorHAnsi" w:hAnsi="Palatino Linotype" w:cs="Arial"/>
          <w:szCs w:val="22"/>
          <w:lang w:val="es-MX" w:eastAsia="en-US"/>
        </w:rPr>
        <w:t xml:space="preserve">, la solicitud de acceso a la información pública, a la que se le asignó el número de expediente </w:t>
      </w:r>
      <w:r w:rsidR="003804F2" w:rsidRPr="003804F2">
        <w:rPr>
          <w:rFonts w:ascii="Palatino Linotype" w:eastAsiaTheme="minorHAnsi" w:hAnsi="Palatino Linotype" w:cs="Arial"/>
          <w:b/>
          <w:szCs w:val="22"/>
          <w:lang w:val="es-MX" w:eastAsia="en-US"/>
        </w:rPr>
        <w:t>00508/IEEM/IP/2023</w:t>
      </w:r>
      <w:r>
        <w:rPr>
          <w:rFonts w:ascii="Palatino Linotype" w:eastAsiaTheme="minorHAnsi" w:hAnsi="Palatino Linotype" w:cs="Arial"/>
          <w:szCs w:val="22"/>
          <w:lang w:val="es-MX" w:eastAsia="en-US"/>
        </w:rPr>
        <w:t>, mediante la cual solicitó lo siguiente:</w:t>
      </w:r>
    </w:p>
    <w:p w14:paraId="429EC564" w14:textId="77777777" w:rsidR="0007260E" w:rsidRDefault="0007260E">
      <w:pPr>
        <w:spacing w:line="360" w:lineRule="auto"/>
        <w:jc w:val="both"/>
        <w:rPr>
          <w:rFonts w:ascii="Palatino Linotype" w:eastAsiaTheme="minorHAnsi" w:hAnsi="Palatino Linotype" w:cs="Arial"/>
          <w:szCs w:val="22"/>
          <w:lang w:val="es-MX" w:eastAsia="en-US"/>
        </w:rPr>
      </w:pPr>
    </w:p>
    <w:p w14:paraId="60075A6D" w14:textId="4C6F8AEC" w:rsidR="0007260E" w:rsidRDefault="00FD1B3D">
      <w:pPr>
        <w:spacing w:line="360" w:lineRule="auto"/>
        <w:ind w:left="284" w:right="332"/>
        <w:jc w:val="both"/>
        <w:rPr>
          <w:rFonts w:ascii="Palatino Linotype" w:hAnsi="Palatino Linotype"/>
          <w:i/>
          <w:sz w:val="22"/>
          <w:szCs w:val="22"/>
        </w:rPr>
      </w:pPr>
      <w:r>
        <w:rPr>
          <w:rFonts w:ascii="Palatino Linotype" w:hAnsi="Palatino Linotype"/>
          <w:i/>
          <w:sz w:val="22"/>
          <w:szCs w:val="22"/>
          <w:lang w:val="es-MX"/>
        </w:rPr>
        <w:t>“</w:t>
      </w:r>
      <w:r w:rsidR="003804F2" w:rsidRPr="003804F2">
        <w:rPr>
          <w:rFonts w:ascii="Palatino Linotype" w:hAnsi="Palatino Linotype"/>
          <w:i/>
          <w:sz w:val="22"/>
          <w:szCs w:val="22"/>
          <w:lang w:val="es-MX" w:eastAsia="es-MX"/>
        </w:rPr>
        <w:t>Del personal PREP 2023, solicito de las 45 juntas distritales del IEEM: los contratos laborales, el horario laboral en el que se desempeñan y los días de descanso relativos a mayo del 2023 por cado órgano desconcentrado.</w:t>
      </w:r>
      <w:r>
        <w:rPr>
          <w:rFonts w:ascii="Palatino Linotype" w:hAnsi="Palatino Linotype"/>
          <w:i/>
          <w:sz w:val="22"/>
          <w:szCs w:val="22"/>
          <w:lang w:val="es-MX"/>
        </w:rPr>
        <w:t>”</w:t>
      </w:r>
      <w:r>
        <w:rPr>
          <w:rFonts w:ascii="Palatino Linotype" w:hAnsi="Palatino Linotype"/>
          <w:i/>
          <w:sz w:val="22"/>
          <w:szCs w:val="22"/>
        </w:rPr>
        <w:t xml:space="preserve"> (Sic).</w:t>
      </w:r>
    </w:p>
    <w:p w14:paraId="15250448" w14:textId="77777777" w:rsidR="0007260E" w:rsidRDefault="0007260E">
      <w:pPr>
        <w:spacing w:line="360" w:lineRule="auto"/>
        <w:ind w:left="284" w:right="332"/>
        <w:jc w:val="both"/>
        <w:rPr>
          <w:rFonts w:ascii="Palatino Linotype" w:hAnsi="Palatino Linotype"/>
          <w:i/>
          <w:sz w:val="22"/>
          <w:szCs w:val="22"/>
        </w:rPr>
      </w:pPr>
    </w:p>
    <w:p w14:paraId="4821FB39" w14:textId="77777777" w:rsidR="0007260E" w:rsidRDefault="00FD1B3D">
      <w:pPr>
        <w:tabs>
          <w:tab w:val="left" w:pos="5647"/>
        </w:tabs>
        <w:spacing w:line="360" w:lineRule="auto"/>
        <w:ind w:right="850"/>
        <w:jc w:val="both"/>
        <w:rPr>
          <w:rFonts w:ascii="Palatino Linotype" w:eastAsiaTheme="minorHAnsi" w:hAnsi="Palatino Linotype" w:cstheme="minorBidi"/>
          <w:color w:val="000000"/>
          <w:lang w:val="es-MX" w:eastAsia="en-US"/>
        </w:rPr>
      </w:pPr>
      <w:r>
        <w:rPr>
          <w:rFonts w:ascii="Palatino Linotype" w:hAnsi="Palatino Linotype"/>
          <w:b/>
        </w:rPr>
        <w:t>MODALIDAD DE ENTREGA:</w:t>
      </w:r>
      <w:r>
        <w:rPr>
          <w:rFonts w:ascii="Palatino Linotype" w:hAnsi="Palatino Linotype"/>
        </w:rPr>
        <w:t xml:space="preserve"> </w:t>
      </w:r>
      <w:r>
        <w:rPr>
          <w:rFonts w:ascii="Palatino Linotype" w:eastAsiaTheme="minorHAnsi" w:hAnsi="Palatino Linotype" w:cstheme="minorBidi"/>
          <w:color w:val="000000"/>
          <w:lang w:val="es-MX" w:eastAsia="en-US"/>
        </w:rPr>
        <w:t xml:space="preserve">A través del </w:t>
      </w:r>
      <w:r>
        <w:rPr>
          <w:rFonts w:ascii="Palatino Linotype" w:eastAsiaTheme="minorHAnsi" w:hAnsi="Palatino Linotype" w:cstheme="minorBidi"/>
          <w:b/>
          <w:color w:val="000000"/>
          <w:lang w:val="es-MX" w:eastAsia="en-US"/>
        </w:rPr>
        <w:t>SAIMEX</w:t>
      </w:r>
      <w:r>
        <w:rPr>
          <w:rFonts w:ascii="Palatino Linotype" w:eastAsiaTheme="minorHAnsi" w:hAnsi="Palatino Linotype" w:cstheme="minorBidi"/>
          <w:color w:val="000000"/>
          <w:lang w:val="es-MX" w:eastAsia="en-US"/>
        </w:rPr>
        <w:t>.</w:t>
      </w:r>
    </w:p>
    <w:p w14:paraId="5AAF94F8" w14:textId="77777777" w:rsidR="0007260E" w:rsidRDefault="0007260E">
      <w:pPr>
        <w:spacing w:line="360" w:lineRule="auto"/>
        <w:jc w:val="both"/>
        <w:rPr>
          <w:rFonts w:ascii="Palatino Linotype" w:eastAsiaTheme="minorHAnsi" w:hAnsi="Palatino Linotype" w:cs="Arial"/>
          <w:b/>
          <w:sz w:val="20"/>
          <w:lang w:val="es-MX" w:eastAsia="en-US"/>
        </w:rPr>
      </w:pPr>
    </w:p>
    <w:p w14:paraId="06DF7359" w14:textId="77777777" w:rsidR="003804F2" w:rsidRDefault="003804F2" w:rsidP="003804F2">
      <w:pPr>
        <w:spacing w:line="360" w:lineRule="auto"/>
        <w:ind w:right="334"/>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prórroga y la respuesta del Sujeto Obligado.</w:t>
      </w:r>
    </w:p>
    <w:p w14:paraId="4558DCDF" w14:textId="03315E82" w:rsidR="003804F2" w:rsidRDefault="003804F2" w:rsidP="003804F2">
      <w:pPr>
        <w:pStyle w:val="Sinespaciado"/>
        <w:spacing w:line="360" w:lineRule="auto"/>
        <w:jc w:val="both"/>
        <w:rPr>
          <w:rFonts w:ascii="Palatino Linotype" w:hAnsi="Palatino Linotype" w:cs="Arial"/>
        </w:rPr>
      </w:pPr>
      <w:r>
        <w:rPr>
          <w:rFonts w:ascii="Palatino Linotype" w:hAnsi="Palatino Linotype" w:cs="Arial"/>
        </w:rPr>
        <w:lastRenderedPageBreak/>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Pr>
          <w:rFonts w:ascii="Palatino Linotype" w:hAnsi="Palatino Linotype"/>
          <w:b/>
        </w:rPr>
        <w:t xml:space="preserve">quince de junio </w:t>
      </w:r>
      <w:r w:rsidRPr="0005123E">
        <w:rPr>
          <w:rFonts w:ascii="Palatino Linotype" w:hAnsi="Palatino Linotype" w:cs="Arial"/>
          <w:b/>
        </w:rPr>
        <w:t>de dos mil veinti</w:t>
      </w:r>
      <w:r>
        <w:rPr>
          <w:rFonts w:ascii="Palatino Linotype" w:hAnsi="Palatino Linotype" w:cs="Arial"/>
          <w:b/>
        </w:rPr>
        <w:t>tré</w:t>
      </w:r>
      <w:r w:rsidRPr="0005123E">
        <w:rPr>
          <w:rFonts w:ascii="Palatino Linotype" w:hAnsi="Palatino Linotype" w:cs="Arial"/>
          <w:b/>
        </w:rPr>
        <w:t>s</w:t>
      </w:r>
      <w:r>
        <w:rPr>
          <w:rFonts w:ascii="Palatino Linotype" w:hAnsi="Palatino Linotype" w:cs="Arial"/>
          <w:b/>
        </w:rPr>
        <w:t>,</w:t>
      </w:r>
      <w:r>
        <w:rPr>
          <w:rFonts w:ascii="Palatino Linotype" w:hAnsi="Palatino Linotype" w:cs="Arial"/>
        </w:rPr>
        <w:t xml:space="preserve"> el Sujeto Obligado solicito una prórroga para poder atender la solicitud de información.</w:t>
      </w:r>
    </w:p>
    <w:p w14:paraId="7D1E320C" w14:textId="77777777" w:rsidR="003804F2" w:rsidRDefault="003804F2" w:rsidP="003804F2">
      <w:pPr>
        <w:pStyle w:val="Sinespaciado"/>
        <w:spacing w:line="360" w:lineRule="auto"/>
        <w:jc w:val="both"/>
        <w:rPr>
          <w:rFonts w:ascii="Palatino Linotype" w:hAnsi="Palatino Linotype"/>
        </w:rPr>
      </w:pPr>
    </w:p>
    <w:p w14:paraId="0A72EACD" w14:textId="3D1BE6E2" w:rsidR="003804F2" w:rsidRDefault="003804F2" w:rsidP="003804F2">
      <w:pPr>
        <w:spacing w:line="360" w:lineRule="auto"/>
        <w:jc w:val="both"/>
        <w:rPr>
          <w:rFonts w:ascii="Palatino Linotype" w:hAnsi="Palatino Linotype" w:cs="Arial"/>
        </w:rPr>
      </w:pPr>
      <w:r>
        <w:rPr>
          <w:rFonts w:ascii="Palatino Linotype" w:hAnsi="Palatino Linotype"/>
        </w:rPr>
        <w:t>En fecha</w:t>
      </w:r>
      <w:r>
        <w:rPr>
          <w:rFonts w:ascii="Palatino Linotype" w:hAnsi="Palatino Linotype" w:cs="Arial"/>
        </w:rPr>
        <w:t xml:space="preserve"> </w:t>
      </w:r>
      <w:r>
        <w:rPr>
          <w:rFonts w:ascii="Palatino Linotype" w:hAnsi="Palatino Linotype" w:cs="Arial"/>
          <w:b/>
        </w:rPr>
        <w:t xml:space="preserve">veintiocho de junio </w:t>
      </w:r>
      <w:r w:rsidRPr="00DA0225">
        <w:rPr>
          <w:rFonts w:ascii="Palatino Linotype" w:hAnsi="Palatino Linotype" w:cs="Arial"/>
          <w:b/>
        </w:rPr>
        <w:t>de dos mil veintitrés</w:t>
      </w:r>
      <w:r>
        <w:rPr>
          <w:rFonts w:ascii="Palatino Linotype" w:hAnsi="Palatino Linotype" w:cs="Arial"/>
        </w:rPr>
        <w:t xml:space="preserve"> el </w:t>
      </w:r>
      <w:r>
        <w:rPr>
          <w:rFonts w:ascii="Palatino Linotype" w:hAnsi="Palatino Linotype" w:cs="Arial"/>
          <w:b/>
        </w:rPr>
        <w:t>Sujeto Obligado</w:t>
      </w:r>
      <w:r>
        <w:rPr>
          <w:rFonts w:ascii="Palatino Linotype" w:hAnsi="Palatino Linotype" w:cs="Arial"/>
        </w:rPr>
        <w:t xml:space="preserve"> dio respuesta a través del SAIMEX a la solicitud de información en los siguientes términos:</w:t>
      </w:r>
    </w:p>
    <w:p w14:paraId="75A6786F" w14:textId="77777777" w:rsidR="003804F2" w:rsidRPr="00E818A5" w:rsidRDefault="003804F2" w:rsidP="003804F2">
      <w:pPr>
        <w:spacing w:line="360" w:lineRule="auto"/>
        <w:jc w:val="both"/>
        <w:rPr>
          <w:rFonts w:ascii="Palatino Linotype" w:hAnsi="Palatino Linotype" w:cs="Arial"/>
        </w:rPr>
      </w:pPr>
    </w:p>
    <w:p w14:paraId="6F4B5EC3" w14:textId="77777777" w:rsidR="003804F2" w:rsidRPr="003804F2" w:rsidRDefault="003804F2" w:rsidP="003804F2">
      <w:pPr>
        <w:ind w:left="567" w:right="567"/>
        <w:jc w:val="both"/>
        <w:rPr>
          <w:rFonts w:ascii="Palatino Linotype" w:hAnsi="Palatino Linotype" w:cs="Arial"/>
          <w:i/>
        </w:rPr>
      </w:pPr>
      <w:r>
        <w:rPr>
          <w:rFonts w:ascii="Palatino Linotype" w:hAnsi="Palatino Linotype" w:cs="Arial"/>
          <w:i/>
        </w:rPr>
        <w:t>“</w:t>
      </w:r>
      <w:r w:rsidRPr="003804F2">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ADD09B0" w14:textId="77777777" w:rsidR="003804F2" w:rsidRDefault="003804F2" w:rsidP="003804F2">
      <w:pPr>
        <w:ind w:left="567" w:right="567"/>
        <w:jc w:val="both"/>
        <w:rPr>
          <w:rFonts w:ascii="Palatino Linotype" w:hAnsi="Palatino Linotype" w:cs="Arial"/>
          <w:i/>
        </w:rPr>
      </w:pPr>
    </w:p>
    <w:p w14:paraId="397F60C4" w14:textId="77777777" w:rsidR="003804F2" w:rsidRPr="003804F2" w:rsidRDefault="003804F2" w:rsidP="003804F2">
      <w:pPr>
        <w:ind w:left="567" w:right="567"/>
        <w:jc w:val="both"/>
        <w:rPr>
          <w:rFonts w:ascii="Palatino Linotype" w:hAnsi="Palatino Linotype" w:cs="Arial"/>
          <w:i/>
        </w:rPr>
      </w:pPr>
      <w:r w:rsidRPr="003804F2">
        <w:rPr>
          <w:rFonts w:ascii="Palatino Linotype" w:hAnsi="Palatino Linotype" w:cs="Arial"/>
          <w:i/>
        </w:rPr>
        <w:t>Se adjunta respuesta a su solicitud de información.</w:t>
      </w:r>
    </w:p>
    <w:p w14:paraId="14FEB7C7" w14:textId="77777777" w:rsidR="003804F2" w:rsidRDefault="003804F2" w:rsidP="003804F2">
      <w:pPr>
        <w:ind w:left="567" w:right="567"/>
        <w:jc w:val="both"/>
        <w:rPr>
          <w:rFonts w:ascii="Palatino Linotype" w:hAnsi="Palatino Linotype" w:cs="Arial"/>
          <w:i/>
        </w:rPr>
      </w:pPr>
    </w:p>
    <w:p w14:paraId="66B017D7" w14:textId="77777777" w:rsidR="003804F2" w:rsidRPr="003804F2" w:rsidRDefault="003804F2" w:rsidP="003804F2">
      <w:pPr>
        <w:ind w:left="567" w:right="567"/>
        <w:jc w:val="both"/>
        <w:rPr>
          <w:rFonts w:ascii="Palatino Linotype" w:hAnsi="Palatino Linotype" w:cs="Arial"/>
          <w:i/>
        </w:rPr>
      </w:pPr>
      <w:r w:rsidRPr="003804F2">
        <w:rPr>
          <w:rFonts w:ascii="Palatino Linotype" w:hAnsi="Palatino Linotype" w:cs="Arial"/>
          <w:i/>
        </w:rPr>
        <w:t>ATENTAMENTE</w:t>
      </w:r>
    </w:p>
    <w:p w14:paraId="1FD37287" w14:textId="5E7A4D92" w:rsidR="003804F2" w:rsidRDefault="003804F2" w:rsidP="003804F2">
      <w:pPr>
        <w:ind w:left="567" w:right="567"/>
        <w:jc w:val="both"/>
        <w:rPr>
          <w:rFonts w:ascii="Palatino Linotype" w:hAnsi="Palatino Linotype" w:cs="Arial"/>
          <w:i/>
        </w:rPr>
      </w:pPr>
      <w:r w:rsidRPr="003804F2">
        <w:rPr>
          <w:rFonts w:ascii="Palatino Linotype" w:hAnsi="Palatino Linotype" w:cs="Arial"/>
          <w:i/>
        </w:rPr>
        <w:t>MAESTRA LILIBETH ÁLVAREZ RODRÍGUEZ</w:t>
      </w:r>
      <w:r w:rsidRPr="00667998">
        <w:rPr>
          <w:rFonts w:ascii="Palatino Linotype" w:hAnsi="Palatino Linotype" w:cs="Arial"/>
          <w:i/>
        </w:rPr>
        <w:t>“(Sic).</w:t>
      </w:r>
    </w:p>
    <w:p w14:paraId="0DDD6A5B" w14:textId="77777777" w:rsidR="003804F2" w:rsidRPr="00515DC5" w:rsidRDefault="003804F2" w:rsidP="003804F2">
      <w:pPr>
        <w:ind w:right="567"/>
        <w:jc w:val="both"/>
        <w:rPr>
          <w:rFonts w:ascii="Palatino Linotype" w:hAnsi="Palatino Linotype" w:cs="Arial"/>
          <w:i/>
        </w:rPr>
      </w:pPr>
    </w:p>
    <w:p w14:paraId="0245D936" w14:textId="77777777" w:rsidR="003804F2" w:rsidRDefault="003804F2" w:rsidP="003804F2">
      <w:pPr>
        <w:ind w:right="567"/>
        <w:jc w:val="both"/>
        <w:rPr>
          <w:rFonts w:ascii="Palatino Linotype" w:hAnsi="Palatino Linotype" w:cs="Arial"/>
        </w:rPr>
      </w:pPr>
    </w:p>
    <w:p w14:paraId="4C189359" w14:textId="0DFD2EF4" w:rsidR="0007260E" w:rsidRDefault="003804F2" w:rsidP="003804F2">
      <w:pPr>
        <w:spacing w:line="360" w:lineRule="auto"/>
        <w:jc w:val="both"/>
        <w:rPr>
          <w:rFonts w:ascii="Palatino Linotype" w:hAnsi="Palatino Linotype"/>
          <w:i/>
          <w:sz w:val="22"/>
          <w:szCs w:val="22"/>
          <w:lang w:val="es-MX" w:eastAsia="es-MX"/>
        </w:rPr>
      </w:pPr>
      <w:r>
        <w:rPr>
          <w:rFonts w:ascii="Palatino Linotype" w:hAnsi="Palatino Linotype" w:cs="Arial"/>
        </w:rPr>
        <w:t>El Sujeto Obligado a</w:t>
      </w:r>
      <w:r w:rsidRPr="006F3258">
        <w:rPr>
          <w:rFonts w:ascii="Palatino Linotype" w:hAnsi="Palatino Linotype" w:cs="Arial"/>
        </w:rPr>
        <w:t>djunt</w:t>
      </w:r>
      <w:r>
        <w:rPr>
          <w:rFonts w:ascii="Palatino Linotype" w:hAnsi="Palatino Linotype" w:cs="Arial"/>
        </w:rPr>
        <w:t>ó</w:t>
      </w:r>
      <w:r w:rsidRPr="006F3258">
        <w:rPr>
          <w:rFonts w:ascii="Palatino Linotype" w:hAnsi="Palatino Linotype" w:cs="Arial"/>
        </w:rPr>
        <w:t xml:space="preserve"> </w:t>
      </w:r>
      <w:bookmarkStart w:id="0" w:name="_Hlk82038214"/>
      <w:r>
        <w:rPr>
          <w:rFonts w:ascii="Palatino Linotype" w:hAnsi="Palatino Linotype" w:cs="Arial"/>
        </w:rPr>
        <w:t>los archivos electrónicos denominados</w:t>
      </w:r>
      <w:r w:rsidRPr="006F3258">
        <w:rPr>
          <w:rFonts w:ascii="Palatino Linotype" w:hAnsi="Palatino Linotype" w:cs="Arial"/>
        </w:rPr>
        <w:t xml:space="preserve"> </w:t>
      </w:r>
      <w:bookmarkEnd w:id="0"/>
      <w:r>
        <w:rPr>
          <w:rFonts w:ascii="Palatino Linotype" w:hAnsi="Palatino Linotype" w:cs="Arial"/>
        </w:rPr>
        <w:t>“</w:t>
      </w:r>
      <w:r w:rsidRPr="003804F2">
        <w:rPr>
          <w:rFonts w:ascii="Palatino Linotype" w:hAnsi="Palatino Linotype" w:cs="Arial"/>
          <w:i/>
        </w:rPr>
        <w:t>Carátula de clasificación.pdf</w:t>
      </w:r>
      <w:r>
        <w:rPr>
          <w:rFonts w:ascii="Palatino Linotype" w:hAnsi="Palatino Linotype" w:cs="Arial"/>
          <w:i/>
        </w:rPr>
        <w:t>”, “</w:t>
      </w:r>
      <w:r w:rsidRPr="003804F2">
        <w:rPr>
          <w:rFonts w:ascii="Palatino Linotype" w:hAnsi="Palatino Linotype" w:cs="Arial"/>
          <w:i/>
        </w:rPr>
        <w:t>Acuerdo IEEM-CT-102-2023.pdf</w:t>
      </w:r>
      <w:r>
        <w:rPr>
          <w:rFonts w:ascii="Palatino Linotype" w:hAnsi="Palatino Linotype" w:cs="Arial"/>
          <w:i/>
        </w:rPr>
        <w:t>”, “</w:t>
      </w:r>
      <w:r w:rsidRPr="003804F2">
        <w:rPr>
          <w:rFonts w:ascii="Palatino Linotype" w:hAnsi="Palatino Linotype" w:cs="Arial"/>
          <w:i/>
        </w:rPr>
        <w:t>CONTRATOS_VP.FF.pdf</w:t>
      </w:r>
      <w:r>
        <w:rPr>
          <w:rFonts w:ascii="Palatino Linotype" w:hAnsi="Palatino Linotype" w:cs="Arial"/>
          <w:i/>
        </w:rPr>
        <w:t>”, “</w:t>
      </w:r>
      <w:r w:rsidRPr="003804F2">
        <w:rPr>
          <w:rFonts w:ascii="Palatino Linotype" w:hAnsi="Palatino Linotype" w:cs="Arial"/>
          <w:i/>
        </w:rPr>
        <w:t>OFICIO RESPUESTA 508-2023 UT.pdf</w:t>
      </w:r>
      <w:r>
        <w:rPr>
          <w:rFonts w:ascii="Palatino Linotype" w:hAnsi="Palatino Linotype" w:cs="Arial"/>
          <w:i/>
        </w:rPr>
        <w:t>” y “</w:t>
      </w:r>
      <w:r w:rsidRPr="003804F2">
        <w:rPr>
          <w:rFonts w:ascii="Palatino Linotype" w:hAnsi="Palatino Linotype" w:cs="Arial"/>
          <w:i/>
        </w:rPr>
        <w:t>RESPUESTA 508-2023 DA.pdf</w:t>
      </w:r>
      <w:r w:rsidRPr="006F3258">
        <w:rPr>
          <w:rFonts w:ascii="Palatino Linotype" w:hAnsi="Palatino Linotype" w:cs="Arial"/>
          <w:i/>
        </w:rPr>
        <w:t>”</w:t>
      </w:r>
      <w:r w:rsidRPr="006F3258">
        <w:rPr>
          <w:rFonts w:ascii="Palatino Linotype" w:hAnsi="Palatino Linotype" w:cs="Arial"/>
        </w:rPr>
        <w:t>; mismo</w:t>
      </w:r>
      <w:r>
        <w:rPr>
          <w:rFonts w:ascii="Palatino Linotype" w:hAnsi="Palatino Linotype" w:cs="Arial"/>
        </w:rPr>
        <w:t>s</w:t>
      </w:r>
      <w:r w:rsidRPr="006F3258">
        <w:rPr>
          <w:rFonts w:ascii="Palatino Linotype" w:hAnsi="Palatino Linotype" w:cs="Arial"/>
        </w:rPr>
        <w:t xml:space="preserve"> que no se reproduce</w:t>
      </w:r>
      <w:r>
        <w:rPr>
          <w:rFonts w:ascii="Palatino Linotype" w:hAnsi="Palatino Linotype" w:cs="Arial"/>
        </w:rPr>
        <w:t>n</w:t>
      </w:r>
      <w:r w:rsidRPr="006F3258">
        <w:rPr>
          <w:rFonts w:ascii="Palatino Linotype" w:hAnsi="Palatino Linotype" w:cs="Arial"/>
        </w:rPr>
        <w:t xml:space="preserve"> por ser del conocimiento de las partes, sin embargo, será materia de estudio en el </w:t>
      </w:r>
      <w:r w:rsidRPr="006F3258">
        <w:rPr>
          <w:rFonts w:ascii="Palatino Linotype" w:hAnsi="Palatino Linotype" w:cs="Arial"/>
          <w:b/>
        </w:rPr>
        <w:t>CONSIDERA</w:t>
      </w:r>
      <w:r>
        <w:rPr>
          <w:rFonts w:ascii="Palatino Linotype" w:hAnsi="Palatino Linotype" w:cs="Arial"/>
          <w:b/>
        </w:rPr>
        <w:t>N</w:t>
      </w:r>
      <w:r w:rsidRPr="006F3258">
        <w:rPr>
          <w:rFonts w:ascii="Palatino Linotype" w:hAnsi="Palatino Linotype" w:cs="Arial"/>
          <w:b/>
        </w:rPr>
        <w:t>DO</w:t>
      </w:r>
      <w:r w:rsidRPr="006F3258">
        <w:rPr>
          <w:rFonts w:ascii="Palatino Linotype" w:hAnsi="Palatino Linotype" w:cs="Arial"/>
        </w:rPr>
        <w:t xml:space="preserve"> respectivo.</w:t>
      </w:r>
    </w:p>
    <w:p w14:paraId="65D9A375" w14:textId="77777777" w:rsidR="0007260E" w:rsidRDefault="0007260E">
      <w:pPr>
        <w:spacing w:line="360" w:lineRule="auto"/>
        <w:jc w:val="both"/>
        <w:rPr>
          <w:rFonts w:ascii="Palatino Linotype" w:hAnsi="Palatino Linotype"/>
          <w:szCs w:val="22"/>
          <w:lang w:val="es-MX" w:eastAsia="es-MX"/>
        </w:rPr>
      </w:pPr>
    </w:p>
    <w:p w14:paraId="6960AF72" w14:textId="77777777" w:rsidR="0007260E" w:rsidRDefault="00FD1B3D">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 Del recurso de revisión.</w:t>
      </w:r>
    </w:p>
    <w:p w14:paraId="3D37907D" w14:textId="0D56CCFD" w:rsidR="0007260E" w:rsidRDefault="00FD1B3D">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Inconforme con la respuesta por parte del </w:t>
      </w:r>
      <w:r>
        <w:rPr>
          <w:rFonts w:ascii="Palatino Linotype" w:eastAsiaTheme="minorHAnsi" w:hAnsi="Palatino Linotype" w:cs="Arial"/>
          <w:b/>
          <w:lang w:val="es-MX" w:eastAsia="en-US"/>
        </w:rPr>
        <w:t>Sujeto Obligado</w:t>
      </w:r>
      <w:r>
        <w:rPr>
          <w:rFonts w:ascii="Palatino Linotype" w:eastAsiaTheme="minorHAnsi" w:hAnsi="Palatino Linotype" w:cs="Arial"/>
          <w:lang w:val="es-MX" w:eastAsia="en-US"/>
        </w:rPr>
        <w:t xml:space="preserve">, el ahora </w:t>
      </w:r>
      <w:r>
        <w:rPr>
          <w:rFonts w:ascii="Palatino Linotype" w:eastAsiaTheme="minorHAnsi" w:hAnsi="Palatino Linotype" w:cs="Arial"/>
          <w:b/>
          <w:lang w:val="es-MX" w:eastAsia="en-US"/>
        </w:rPr>
        <w:t>Recurrente</w:t>
      </w:r>
      <w:r>
        <w:rPr>
          <w:rFonts w:ascii="Palatino Linotype" w:eastAsiaTheme="minorHAnsi" w:hAnsi="Palatino Linotype" w:cs="Arial"/>
          <w:lang w:val="es-MX" w:eastAsia="en-US"/>
        </w:rPr>
        <w:t xml:space="preserve"> interpuso el presente recurso de revisión en fecha </w:t>
      </w:r>
      <w:r w:rsidR="003804F2">
        <w:rPr>
          <w:rFonts w:ascii="Palatino Linotype" w:eastAsiaTheme="minorHAnsi" w:hAnsi="Palatino Linotype" w:cs="Arial"/>
          <w:lang w:val="es-MX" w:eastAsia="en-US"/>
        </w:rPr>
        <w:t xml:space="preserve">cinco de julio </w:t>
      </w:r>
      <w:r>
        <w:rPr>
          <w:rFonts w:ascii="Palatino Linotype" w:eastAsiaTheme="minorHAnsi" w:hAnsi="Palatino Linotype" w:cs="Arial"/>
          <w:lang w:val="es-MX" w:eastAsia="en-US"/>
        </w:rPr>
        <w:t>de dos mil veintitrés, el cual fue registrado</w:t>
      </w:r>
      <w:r>
        <w:rPr>
          <w:rFonts w:ascii="Palatino Linotype" w:eastAsiaTheme="minorHAnsi" w:hAnsi="Palatino Linotype" w:cs="Arial"/>
          <w:b/>
          <w:lang w:val="es-MX" w:eastAsia="en-US"/>
        </w:rPr>
        <w:t xml:space="preserve"> </w:t>
      </w:r>
      <w:r>
        <w:rPr>
          <w:rFonts w:ascii="Palatino Linotype" w:eastAsiaTheme="minorHAnsi" w:hAnsi="Palatino Linotype" w:cs="Arial"/>
          <w:lang w:val="es-MX" w:eastAsia="en-US"/>
        </w:rPr>
        <w:t xml:space="preserve">en el sistema electrónico con el expediente número </w:t>
      </w:r>
      <w:r w:rsidR="003804F2">
        <w:rPr>
          <w:rFonts w:ascii="Palatino Linotype" w:eastAsiaTheme="minorHAnsi" w:hAnsi="Palatino Linotype" w:cs="Arial"/>
          <w:b/>
          <w:bCs/>
          <w:lang w:val="es-MX" w:eastAsia="es-MX"/>
        </w:rPr>
        <w:t>03910</w:t>
      </w:r>
      <w:r>
        <w:rPr>
          <w:rFonts w:ascii="Palatino Linotype" w:eastAsiaTheme="minorHAnsi" w:hAnsi="Palatino Linotype" w:cs="Arial"/>
          <w:b/>
          <w:bCs/>
          <w:lang w:val="es-MX" w:eastAsia="es-MX"/>
        </w:rPr>
        <w:t>/INFOEM/IP/RR/2023</w:t>
      </w:r>
      <w:r>
        <w:rPr>
          <w:rFonts w:ascii="Palatino Linotype" w:eastAsiaTheme="minorHAnsi" w:hAnsi="Palatino Linotype" w:cs="Arial"/>
          <w:lang w:val="es-MX" w:eastAsia="en-US"/>
        </w:rPr>
        <w:t>, en el cual aduce, las siguientes manifestaciones:</w:t>
      </w:r>
    </w:p>
    <w:p w14:paraId="17AEF0B7" w14:textId="77777777" w:rsidR="0007260E" w:rsidRDefault="0007260E">
      <w:pPr>
        <w:spacing w:line="360" w:lineRule="auto"/>
        <w:jc w:val="both"/>
        <w:rPr>
          <w:rFonts w:ascii="Palatino Linotype" w:eastAsiaTheme="minorHAnsi" w:hAnsi="Palatino Linotype" w:cs="Arial"/>
          <w:lang w:val="es-MX" w:eastAsia="en-US"/>
        </w:rPr>
      </w:pPr>
    </w:p>
    <w:p w14:paraId="2D556623" w14:textId="583DA4C0" w:rsidR="0007260E" w:rsidRDefault="00FD1B3D" w:rsidP="003804F2">
      <w:pPr>
        <w:numPr>
          <w:ilvl w:val="0"/>
          <w:numId w:val="1"/>
        </w:numPr>
        <w:spacing w:line="259" w:lineRule="auto"/>
        <w:jc w:val="both"/>
        <w:rPr>
          <w:rFonts w:ascii="Palatino Linotype" w:hAnsi="Palatino Linotype" w:cs="Arial"/>
          <w:b/>
          <w:sz w:val="26"/>
          <w:szCs w:val="26"/>
        </w:rPr>
      </w:pPr>
      <w:r>
        <w:rPr>
          <w:rFonts w:ascii="Palatino Linotype" w:hAnsi="Palatino Linotype" w:cs="Arial"/>
          <w:b/>
          <w:sz w:val="26"/>
          <w:szCs w:val="26"/>
        </w:rPr>
        <w:t xml:space="preserve">Acto Impugnado: </w:t>
      </w:r>
      <w:r>
        <w:rPr>
          <w:rFonts w:ascii="Palatino Linotype" w:eastAsiaTheme="minorHAnsi" w:hAnsi="Palatino Linotype" w:cstheme="minorBidi"/>
          <w:i/>
          <w:color w:val="000000"/>
          <w:sz w:val="22"/>
          <w:szCs w:val="22"/>
          <w:lang w:val="es-MX" w:eastAsia="en-US"/>
        </w:rPr>
        <w:t>“</w:t>
      </w:r>
      <w:r w:rsidR="003804F2" w:rsidRPr="003804F2">
        <w:rPr>
          <w:rFonts w:ascii="Palatino Linotype" w:eastAsiaTheme="minorHAnsi" w:hAnsi="Palatino Linotype" w:cstheme="minorBidi"/>
          <w:i/>
          <w:color w:val="000000"/>
          <w:sz w:val="22"/>
          <w:szCs w:val="22"/>
          <w:lang w:val="es-MX" w:eastAsia="en-US"/>
        </w:rPr>
        <w:t>POR LA ENTREGA INCOMPLETA DE LA INFORMACIÓN</w:t>
      </w:r>
      <w:r>
        <w:rPr>
          <w:rFonts w:ascii="Palatino Linotype" w:eastAsiaTheme="minorHAnsi" w:hAnsi="Palatino Linotype" w:cstheme="minorBidi"/>
          <w:i/>
          <w:color w:val="000000"/>
          <w:sz w:val="22"/>
          <w:szCs w:val="22"/>
          <w:lang w:val="es-MX" w:eastAsia="en-US"/>
        </w:rPr>
        <w:t>” (Sic).</w:t>
      </w:r>
    </w:p>
    <w:p w14:paraId="403C1565" w14:textId="77777777" w:rsidR="0007260E" w:rsidRDefault="0007260E">
      <w:pPr>
        <w:spacing w:line="276" w:lineRule="auto"/>
        <w:ind w:left="284"/>
        <w:jc w:val="both"/>
        <w:rPr>
          <w:rFonts w:ascii="Palatino Linotype" w:eastAsiaTheme="minorHAnsi" w:hAnsi="Palatino Linotype" w:cstheme="minorBidi"/>
          <w:i/>
          <w:color w:val="000000"/>
          <w:sz w:val="22"/>
          <w:szCs w:val="22"/>
          <w:lang w:val="es-MX" w:eastAsia="en-US"/>
        </w:rPr>
      </w:pPr>
    </w:p>
    <w:p w14:paraId="5C0DA4DF" w14:textId="02C104F3" w:rsidR="0007260E" w:rsidRDefault="00FD1B3D" w:rsidP="003804F2">
      <w:pPr>
        <w:pStyle w:val="Prrafodelista"/>
        <w:numPr>
          <w:ilvl w:val="0"/>
          <w:numId w:val="1"/>
        </w:numPr>
        <w:jc w:val="both"/>
        <w:rPr>
          <w:rFonts w:ascii="Palatino Linotype" w:hAnsi="Palatino Linotype"/>
          <w:i/>
          <w:sz w:val="26"/>
          <w:szCs w:val="26"/>
          <w:lang w:val="es-MX" w:eastAsia="es-MX"/>
        </w:rPr>
      </w:pPr>
      <w:r>
        <w:rPr>
          <w:rFonts w:ascii="Palatino Linotype" w:hAnsi="Palatino Linotype" w:cs="Arial"/>
          <w:b/>
          <w:sz w:val="26"/>
          <w:szCs w:val="26"/>
        </w:rPr>
        <w:t>Razones o Motivos de Inconformidad</w:t>
      </w:r>
      <w:r>
        <w:rPr>
          <w:rFonts w:ascii="Palatino Linotype" w:hAnsi="Palatino Linotype" w:cs="Arial"/>
          <w:sz w:val="26"/>
          <w:szCs w:val="26"/>
        </w:rPr>
        <w:t xml:space="preserve">: </w:t>
      </w:r>
      <w:r>
        <w:rPr>
          <w:rFonts w:ascii="Palatino Linotype" w:eastAsiaTheme="minorHAnsi" w:hAnsi="Palatino Linotype" w:cs="Arial"/>
          <w:i/>
          <w:sz w:val="22"/>
          <w:szCs w:val="22"/>
          <w:lang w:val="es-MX" w:eastAsia="en-US"/>
        </w:rPr>
        <w:t>“</w:t>
      </w:r>
      <w:r w:rsidR="003804F2" w:rsidRPr="003804F2">
        <w:rPr>
          <w:rFonts w:ascii="Palatino Linotype" w:eastAsiaTheme="minorHAnsi" w:hAnsi="Palatino Linotype" w:cstheme="minorBidi"/>
          <w:i/>
          <w:color w:val="000000"/>
          <w:sz w:val="22"/>
          <w:szCs w:val="22"/>
          <w:lang w:val="es-MX" w:eastAsia="en-US"/>
        </w:rPr>
        <w:t>SI BIEN, EL LICENCIADO EFRAÍN GARCÍA NIEVES, ENCARGADO DE LA DIRECCIÓN DE ADMINISTRACIÓN PRECISA QUE EL HORARIO LABORAL Y LOS DÍAS DE DESCANSO SE ENCUENTRAN ESTIPULADOS EN LOS CONTRATOS, LO CIERTO ES QUE EN LA CLAÚSULA QUINTA SOLO SE MENCIONA UN DÍA DE DESCANSO SEMANAL VARIABLE, SITUACIÓN QUE PODRÍA COMPROBARSE CON LOS LISTADOS DE ASISTENCIA PORQUE SE TIENE IDENTIFICADO QUE EN DIVERSOS DISTRITOS SE LABORÓ DE LUNES A DOMINGO, SIN RESPETAR ESE SUPUESTO DÍA DE DESCANSO. LO MISMO OCURRE CON EL HORARIO LABORAL QUE EN LA CLÁUSULA QUINTA TAMBIÉN SE MENCIONA QUE LA JORNADA DE LABORES SERÁ DE 48 HORAS SEMANALES EN JORNADA DIURNA, 42 HORAS SEMANALES EN JORNADA NOCTURNA O 45 HORAS SEMANALES EN JORNADA MIXTA, SITUACIÓN QUE PUEDE PRECISARSE CON LAS LISTAS DE ASISTENCIA, EN CASO DE QUE EN LAS LISTAS SE REFLEJEN LOS HORARIOS REALMENTE LABORADOS PORQUE TAMBIÉN SE TIENE CONOCIMIENTO QUE DEBÍAN FIRMAR A LAS 09:00 AM SU ENTRADA Y FIRMAR SU SALIDA A LAS 5.00 PM AUNQUE SIGUIERAN A DISPOSICIÓN DE LA JUNTA COMO EN DIFERENTES ACTAS CIRCUNSTANCIADAS HA QUEDADO EVIDENCIA.EN TALES TÉRMINOS ES QUE SE PIDE QUE SE ENTREGUE CON LA INFORMACIÓN COMPLETA.</w:t>
      </w:r>
      <w:r>
        <w:rPr>
          <w:rFonts w:ascii="Palatino Linotype" w:eastAsiaTheme="minorHAnsi" w:hAnsi="Palatino Linotype" w:cstheme="minorBidi"/>
          <w:i/>
          <w:color w:val="000000"/>
          <w:sz w:val="22"/>
          <w:szCs w:val="22"/>
          <w:lang w:val="es-MX" w:eastAsia="en-US"/>
        </w:rPr>
        <w:t>” (Sic)</w:t>
      </w:r>
    </w:p>
    <w:p w14:paraId="127AEF68" w14:textId="77777777" w:rsidR="0007260E" w:rsidRDefault="0007260E">
      <w:pPr>
        <w:spacing w:line="360" w:lineRule="auto"/>
        <w:jc w:val="both"/>
        <w:rPr>
          <w:rFonts w:ascii="Palatino Linotype" w:eastAsiaTheme="minorHAnsi" w:hAnsi="Palatino Linotype" w:cs="Arial"/>
          <w:b/>
          <w:lang w:val="es-MX" w:eastAsia="en-US"/>
        </w:rPr>
      </w:pPr>
    </w:p>
    <w:p w14:paraId="113F2DF1" w14:textId="77777777" w:rsidR="0007260E" w:rsidRDefault="00FD1B3D">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 Del turno del recurso de revisión.</w:t>
      </w:r>
    </w:p>
    <w:p w14:paraId="3FD24321" w14:textId="54AE65CB" w:rsidR="0007260E" w:rsidRDefault="00FD1B3D">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Medio de impugnación que le fue turnado al Comisionado Presidente </w:t>
      </w:r>
      <w:r>
        <w:rPr>
          <w:rFonts w:ascii="Palatino Linotype" w:eastAsiaTheme="minorHAnsi" w:hAnsi="Palatino Linotype" w:cs="Arial"/>
          <w:b/>
          <w:lang w:val="es-MX" w:eastAsia="en-US"/>
        </w:rPr>
        <w:t>José Martínez Vilchis</w:t>
      </w:r>
      <w:r>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3804F2">
        <w:rPr>
          <w:rFonts w:ascii="Palatino Linotype" w:eastAsiaTheme="minorHAnsi" w:hAnsi="Palatino Linotype" w:cs="Arial"/>
          <w:lang w:val="es-MX" w:eastAsia="en-US"/>
        </w:rPr>
        <w:t xml:space="preserve">once de julio </w:t>
      </w:r>
      <w:r>
        <w:rPr>
          <w:rFonts w:ascii="Palatino Linotype" w:eastAsiaTheme="minorHAnsi" w:hAnsi="Palatino Linotype" w:cs="Arial"/>
          <w:lang w:val="es-MX" w:eastAsia="en-US"/>
        </w:rPr>
        <w:t>de dos mil veintitrés, determinándose en él, un plazo de siete días para que las partes manifestaran lo que a su derecho corresponda en términos del numeral ya citado.</w:t>
      </w:r>
    </w:p>
    <w:p w14:paraId="006614E5" w14:textId="77777777" w:rsidR="0007260E" w:rsidRDefault="0007260E">
      <w:pPr>
        <w:spacing w:line="360" w:lineRule="auto"/>
        <w:jc w:val="both"/>
        <w:rPr>
          <w:rFonts w:ascii="Palatino Linotype" w:eastAsiaTheme="minorHAnsi" w:hAnsi="Palatino Linotype" w:cs="Arial"/>
          <w:lang w:val="es-MX" w:eastAsia="en-US"/>
        </w:rPr>
      </w:pPr>
    </w:p>
    <w:p w14:paraId="673C48BD" w14:textId="77777777" w:rsidR="0007260E" w:rsidRDefault="00FD1B3D">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 De la etapa de manifestaciones y/o alegatos.</w:t>
      </w:r>
    </w:p>
    <w:p w14:paraId="0EBF79AB" w14:textId="70ECE861" w:rsidR="0007260E" w:rsidRDefault="00FD1B3D">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lastRenderedPageBreak/>
        <w:t xml:space="preserve">Una vez transcurrido el término legal referido se destaca que, en fecha diecinueve de mayo de dos mil veintitrés, </w:t>
      </w:r>
      <w:r>
        <w:rPr>
          <w:rFonts w:ascii="Palatino Linotype" w:eastAsiaTheme="minorHAnsi" w:hAnsi="Palatino Linotype" w:cs="Arial"/>
          <w:b/>
          <w:lang w:val="es-MX" w:eastAsia="en-US"/>
        </w:rPr>
        <w:t>El Sujeto Obligado</w:t>
      </w:r>
      <w:r>
        <w:rPr>
          <w:rFonts w:ascii="Palatino Linotype" w:eastAsiaTheme="minorHAnsi" w:hAnsi="Palatino Linotype" w:cs="Arial"/>
          <w:lang w:val="es-MX" w:eastAsia="en-US"/>
        </w:rPr>
        <w:t xml:space="preserve"> rindió su informe justificado mediante los archivos electrónicos denominados </w:t>
      </w:r>
      <w:r>
        <w:rPr>
          <w:rFonts w:ascii="Palatino Linotype" w:eastAsiaTheme="minorHAnsi" w:hAnsi="Palatino Linotype" w:cs="Arial"/>
          <w:i/>
          <w:lang w:val="es-MX" w:eastAsia="en-US"/>
        </w:rPr>
        <w:t>“</w:t>
      </w:r>
      <w:r w:rsidR="003804F2" w:rsidRPr="003804F2">
        <w:rPr>
          <w:rFonts w:ascii="Palatino Linotype" w:eastAsiaTheme="minorHAnsi" w:hAnsi="Palatino Linotype" w:cs="Arial"/>
          <w:i/>
          <w:lang w:val="es-MX" w:eastAsia="en-US"/>
        </w:rPr>
        <w:t>Asistencia Mayo OD transparencia Prep.xlsx</w:t>
      </w:r>
      <w:r w:rsidR="003804F2">
        <w:rPr>
          <w:rFonts w:ascii="Palatino Linotype" w:eastAsiaTheme="minorHAnsi" w:hAnsi="Palatino Linotype" w:cs="Arial"/>
          <w:i/>
          <w:lang w:val="es-MX" w:eastAsia="en-US"/>
        </w:rPr>
        <w:t>”, “</w:t>
      </w:r>
      <w:r w:rsidR="003804F2" w:rsidRPr="003804F2">
        <w:rPr>
          <w:rFonts w:ascii="Palatino Linotype" w:eastAsiaTheme="minorHAnsi" w:hAnsi="Palatino Linotype" w:cs="Arial"/>
          <w:i/>
          <w:lang w:val="es-MX" w:eastAsia="en-US"/>
        </w:rPr>
        <w:t>INFORME JUSTIFICADO RR 3910-2023 UT.pdf</w:t>
      </w:r>
      <w:r w:rsidR="00A51221">
        <w:rPr>
          <w:rFonts w:ascii="Palatino Linotype" w:eastAsiaTheme="minorHAnsi" w:hAnsi="Palatino Linotype" w:cs="Arial"/>
          <w:i/>
          <w:lang w:val="es-MX" w:eastAsia="en-US"/>
        </w:rPr>
        <w:t xml:space="preserve">”, </w:t>
      </w:r>
      <w:r>
        <w:rPr>
          <w:rFonts w:ascii="Palatino Linotype" w:eastAsiaTheme="minorHAnsi" w:hAnsi="Palatino Linotype" w:cs="Arial"/>
          <w:i/>
          <w:lang w:val="es-MX" w:eastAsia="en-US"/>
        </w:rPr>
        <w:t xml:space="preserve"> “</w:t>
      </w:r>
      <w:r w:rsidR="003804F2" w:rsidRPr="003804F2">
        <w:rPr>
          <w:rFonts w:ascii="Palatino Linotype" w:eastAsiaTheme="minorHAnsi" w:hAnsi="Palatino Linotype" w:cs="Arial"/>
          <w:i/>
          <w:lang w:val="es-MX" w:eastAsia="en-US"/>
        </w:rPr>
        <w:t>INFORME JUSTIFICADO RR 3910-2023 DA.pdf</w:t>
      </w:r>
      <w:r>
        <w:rPr>
          <w:rFonts w:ascii="Palatino Linotype" w:eastAsiaTheme="minorHAnsi" w:hAnsi="Palatino Linotype" w:cs="Arial"/>
          <w:i/>
          <w:lang w:val="es-MX" w:eastAsia="en-US"/>
        </w:rPr>
        <w:t>”</w:t>
      </w:r>
      <w:r w:rsidR="00A51221">
        <w:rPr>
          <w:rFonts w:ascii="Palatino Linotype" w:eastAsiaTheme="minorHAnsi" w:hAnsi="Palatino Linotype" w:cs="Arial"/>
          <w:i/>
          <w:lang w:val="es-MX" w:eastAsia="en-US"/>
        </w:rPr>
        <w:t xml:space="preserve"> y “</w:t>
      </w:r>
      <w:r w:rsidR="00A51221" w:rsidRPr="00A51221">
        <w:rPr>
          <w:rFonts w:ascii="Palatino Linotype" w:eastAsiaTheme="minorHAnsi" w:hAnsi="Palatino Linotype" w:cs="Arial"/>
          <w:i/>
          <w:lang w:val="es-MX" w:eastAsia="en-US"/>
        </w:rPr>
        <w:t>IEEM-DA-725-2024 ALCANCE RR 3910-2023.pdf</w:t>
      </w:r>
      <w:r w:rsidR="00A51221">
        <w:rPr>
          <w:rFonts w:ascii="Palatino Linotype" w:eastAsiaTheme="minorHAnsi" w:hAnsi="Palatino Linotype" w:cs="Arial"/>
          <w:i/>
          <w:lang w:val="es-MX" w:eastAsia="en-US"/>
        </w:rPr>
        <w:t>”</w:t>
      </w:r>
      <w:r>
        <w:rPr>
          <w:rFonts w:ascii="Palatino Linotype" w:eastAsiaTheme="minorHAnsi" w:hAnsi="Palatino Linotype" w:cs="Arial"/>
          <w:lang w:val="es-MX" w:eastAsia="en-US"/>
        </w:rPr>
        <w:t xml:space="preserve">, mismos que fueron puestos a la vista del particular mediante Acuerdo de fecha </w:t>
      </w:r>
      <w:r w:rsidR="00A51221">
        <w:rPr>
          <w:rFonts w:ascii="Palatino Linotype" w:eastAsiaTheme="minorHAnsi" w:hAnsi="Palatino Linotype" w:cs="Arial"/>
          <w:lang w:val="es-MX" w:eastAsia="en-US"/>
        </w:rPr>
        <w:t>seis de febrero de dos mil veinticuatro</w:t>
      </w:r>
      <w:r>
        <w:rPr>
          <w:rFonts w:ascii="Palatino Linotype" w:eastAsiaTheme="minorHAnsi" w:hAnsi="Palatino Linotype" w:cs="Arial"/>
          <w:lang w:val="es-MX" w:eastAsia="en-US"/>
        </w:rPr>
        <w:t xml:space="preserve">; asimismo, se aprecia que la parte </w:t>
      </w:r>
      <w:r>
        <w:rPr>
          <w:rFonts w:ascii="Palatino Linotype" w:eastAsiaTheme="minorHAnsi" w:hAnsi="Palatino Linotype" w:cs="Arial"/>
          <w:b/>
          <w:lang w:val="es-MX" w:eastAsia="en-US"/>
        </w:rPr>
        <w:t>Recurrente</w:t>
      </w:r>
      <w:r>
        <w:rPr>
          <w:rFonts w:ascii="Palatino Linotype" w:eastAsiaTheme="minorHAnsi" w:hAnsi="Palatino Linotype" w:cs="Arial"/>
          <w:lang w:val="es-MX" w:eastAsia="en-US"/>
        </w:rPr>
        <w:t xml:space="preserve"> no realizó alegatos, ni ofreció pruebas o manifestaciones.</w:t>
      </w:r>
    </w:p>
    <w:p w14:paraId="62AB5269" w14:textId="77777777" w:rsidR="0007260E" w:rsidRDefault="0007260E">
      <w:pPr>
        <w:spacing w:line="360" w:lineRule="auto"/>
        <w:jc w:val="both"/>
        <w:rPr>
          <w:rFonts w:ascii="Palatino Linotype" w:eastAsiaTheme="minorHAnsi" w:hAnsi="Palatino Linotype" w:cs="Arial"/>
          <w:lang w:val="es-MX" w:eastAsia="es-MX"/>
        </w:rPr>
      </w:pPr>
    </w:p>
    <w:p w14:paraId="4407D861" w14:textId="77777777" w:rsidR="003804F2" w:rsidRDefault="00FD1B3D" w:rsidP="003804F2">
      <w:pPr>
        <w:spacing w:line="360" w:lineRule="auto"/>
        <w:jc w:val="both"/>
        <w:rPr>
          <w:rFonts w:ascii="Palatino Linotype" w:hAnsi="Palatino Linotype" w:cs="Arial"/>
          <w:b/>
        </w:rPr>
      </w:pPr>
      <w:r>
        <w:rPr>
          <w:rFonts w:ascii="Palatino Linotype" w:eastAsiaTheme="minorHAnsi" w:hAnsi="Palatino Linotype" w:cs="Arial"/>
          <w:b/>
          <w:sz w:val="28"/>
          <w:lang w:val="es-MX" w:eastAsia="en-US"/>
        </w:rPr>
        <w:t xml:space="preserve">SEXTO. </w:t>
      </w:r>
      <w:r w:rsidR="003804F2">
        <w:rPr>
          <w:rFonts w:ascii="Palatino Linotype" w:hAnsi="Palatino Linotype" w:cs="Arial"/>
          <w:b/>
          <w:sz w:val="28"/>
          <w:szCs w:val="28"/>
        </w:rPr>
        <w:t>De la ampliación de plazo para resolver.</w:t>
      </w:r>
    </w:p>
    <w:p w14:paraId="7C04E976" w14:textId="7B2FC6A7" w:rsidR="003804F2" w:rsidRDefault="003804F2" w:rsidP="003804F2">
      <w:pPr>
        <w:spacing w:line="360" w:lineRule="auto"/>
        <w:jc w:val="both"/>
        <w:rPr>
          <w:rFonts w:ascii="Palatino Linotype" w:hAnsi="Palatino Linotype"/>
          <w:lang w:val="es-MX"/>
        </w:rPr>
      </w:pPr>
      <w:r>
        <w:rPr>
          <w:rFonts w:ascii="Palatino Linotype" w:hAnsi="Palatino Linotype" w:cs="Arial"/>
          <w:lang w:val="es-MX"/>
        </w:rPr>
        <w:t>E</w:t>
      </w:r>
      <w:r>
        <w:rPr>
          <w:rFonts w:ascii="Palatino Linotype" w:hAnsi="Palatino Linotype"/>
          <w:lang w:val="es-MX"/>
        </w:rPr>
        <w:t xml:space="preserve">n fecha </w:t>
      </w:r>
      <w:r w:rsidR="006E61AA">
        <w:rPr>
          <w:rFonts w:ascii="Palatino Linotype" w:hAnsi="Palatino Linotype"/>
          <w:lang w:val="es-MX"/>
        </w:rPr>
        <w:t xml:space="preserve">seis de septiembre </w:t>
      </w:r>
      <w:r>
        <w:rPr>
          <w:rFonts w:ascii="Palatino Linotype" w:hAnsi="Palatino Linotype"/>
          <w:lang w:val="es-MX"/>
        </w:rPr>
        <w:t>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14:paraId="637D471B" w14:textId="77777777" w:rsidR="003804F2" w:rsidRDefault="003804F2" w:rsidP="003804F2">
      <w:pPr>
        <w:spacing w:line="360" w:lineRule="auto"/>
        <w:jc w:val="both"/>
        <w:rPr>
          <w:rFonts w:ascii="Palatino Linotype" w:hAnsi="Palatino Linotype"/>
          <w:lang w:val="es-MX"/>
        </w:rPr>
      </w:pPr>
    </w:p>
    <w:p w14:paraId="581DBEBC"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 xml:space="preserve">Este organismo garante no pasa por alto justificar, </w:t>
      </w:r>
      <w:r>
        <w:rPr>
          <w:rFonts w:ascii="Palatino Linotype" w:hAnsi="Palatino Linotype"/>
          <w:bCs/>
          <w:lang w:val="es-MX"/>
        </w:rPr>
        <w:t xml:space="preserve">que el plazo para emitir resolución en el presente asunto </w:t>
      </w:r>
      <w:r>
        <w:rPr>
          <w:rFonts w:ascii="Palatino Linotype" w:hAnsi="Palatino Linotype"/>
          <w:lang w:val="es-MX"/>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82B09AB" w14:textId="77777777" w:rsidR="003804F2" w:rsidRDefault="003804F2" w:rsidP="003804F2">
      <w:pPr>
        <w:spacing w:line="360" w:lineRule="auto"/>
        <w:jc w:val="both"/>
        <w:rPr>
          <w:rFonts w:ascii="Palatino Linotype" w:hAnsi="Palatino Linotype"/>
          <w:lang w:val="es-MX"/>
        </w:rPr>
      </w:pPr>
    </w:p>
    <w:p w14:paraId="761E90A7"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 xml:space="preserve">Por ello, es menester precisar que si bien se ha excedido el plazo para resolver el presente medio de impugnación, de conformidad con la ley de la materia, </w:t>
      </w:r>
      <w:r>
        <w:rPr>
          <w:rFonts w:ascii="Palatino Linotype" w:hAnsi="Palatino Linotype"/>
          <w:bCs/>
          <w:lang w:val="es-MX"/>
        </w:rPr>
        <w:t xml:space="preserve">el plazo para </w:t>
      </w:r>
      <w:r>
        <w:rPr>
          <w:rFonts w:ascii="Palatino Linotype" w:hAnsi="Palatino Linotype"/>
          <w:bCs/>
          <w:lang w:val="es-MX"/>
        </w:rPr>
        <w:lastRenderedPageBreak/>
        <w:t>emitir resolución</w:t>
      </w:r>
      <w:r>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0DA044F7"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 xml:space="preserve"> </w:t>
      </w:r>
    </w:p>
    <w:p w14:paraId="58827997"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07F8919"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 xml:space="preserve"> </w:t>
      </w:r>
    </w:p>
    <w:p w14:paraId="57BB457E"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665E291"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 xml:space="preserve"> </w:t>
      </w:r>
    </w:p>
    <w:p w14:paraId="4DB1AED0"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 xml:space="preserve">Por ello, excepcionalmente, si un asunto es resuelto con posterioridad a los plazos señalados por la norma debe analizarse la razonabilidad del tiempo necesario para su resolución, atentos a los siguientes criterios:  </w:t>
      </w:r>
    </w:p>
    <w:p w14:paraId="348C4F1C"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 xml:space="preserve"> </w:t>
      </w:r>
    </w:p>
    <w:p w14:paraId="05C3AE15"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a)      Complejidad del asunto: La complejidad de la prueba, la pluralidad de sujetos procesales, el tiempo transcurrido, las características y contexto del recurso.</w:t>
      </w:r>
    </w:p>
    <w:p w14:paraId="3EFA04FD"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b)     Actividad Procesal del interesado: Acciones u omisiones del interesado.</w:t>
      </w:r>
    </w:p>
    <w:p w14:paraId="189E41F1"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c)  Conducta de la Autoridad: Las Acciones u omisiones realizadas en el procedimiento. Así como si la autoridad actuó con la debida diligencia.</w:t>
      </w:r>
    </w:p>
    <w:p w14:paraId="0A5480D6"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lastRenderedPageBreak/>
        <w:t>d) La afectación generada en la situación jurídica de la persona involucrada en el proceso: Violación a sus derechos humanos.</w:t>
      </w:r>
    </w:p>
    <w:p w14:paraId="66DF53C1" w14:textId="77777777" w:rsidR="003804F2" w:rsidRDefault="003804F2" w:rsidP="003804F2">
      <w:pPr>
        <w:spacing w:line="360" w:lineRule="auto"/>
        <w:jc w:val="both"/>
        <w:rPr>
          <w:rFonts w:ascii="Palatino Linotype" w:hAnsi="Palatino Linotype"/>
          <w:lang w:val="es-MX"/>
        </w:rPr>
      </w:pPr>
    </w:p>
    <w:p w14:paraId="209CEDEE"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F607CA2"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 xml:space="preserve"> </w:t>
      </w:r>
    </w:p>
    <w:p w14:paraId="739A1D07"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 xml:space="preserve">Argumento que encuentra sustento en la jurisprudencia P./J. 32/92 emitida por el Pleno de la Suprema Corte de Justicia de la Nación de rubro </w:t>
      </w:r>
      <w:r>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Pr>
          <w:rFonts w:ascii="Palatino Linotype" w:hAnsi="Palatino Linotype"/>
          <w:lang w:val="es-MX"/>
        </w:rPr>
        <w:t>, visible en la Gaceta del Seminario Judicial de la Federación con el registro digital 205635.</w:t>
      </w:r>
    </w:p>
    <w:p w14:paraId="7A588F00"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 xml:space="preserve"> </w:t>
      </w:r>
    </w:p>
    <w:p w14:paraId="3272DDC6"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Pr>
          <w:rFonts w:ascii="Palatino Linotype" w:hAnsi="Palatino Linotype"/>
          <w:lang w:val="es-MX"/>
        </w:rPr>
        <w:lastRenderedPageBreak/>
        <w:t>términos legales previamente establecidos por la Ley, por tratarse de causas de fuerza mayor.</w:t>
      </w:r>
    </w:p>
    <w:p w14:paraId="7BB2C89F" w14:textId="77777777" w:rsidR="003804F2" w:rsidRDefault="003804F2" w:rsidP="003804F2">
      <w:pPr>
        <w:spacing w:line="360" w:lineRule="auto"/>
        <w:jc w:val="both"/>
        <w:rPr>
          <w:rFonts w:ascii="Palatino Linotype" w:hAnsi="Palatino Linotype"/>
          <w:lang w:val="es-MX"/>
        </w:rPr>
      </w:pPr>
    </w:p>
    <w:p w14:paraId="14C777D9"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434D6B84"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 xml:space="preserve"> </w:t>
      </w:r>
    </w:p>
    <w:p w14:paraId="0C227CD3"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 xml:space="preserve"> </w:t>
      </w:r>
      <w:r>
        <w:rPr>
          <w:rFonts w:ascii="Palatino Linotype" w:hAnsi="Palatino Linotype"/>
          <w:b/>
          <w:i/>
          <w:lang w:val="es-MX"/>
        </w:rPr>
        <w:t>“PLAZO RAZONABLE PARA RESOLVER. DIMENSIÓN Y EFECTOS DE ESTE CONCEPTO CUANDO SE ADUCE EXCESIVA CARGA DE TRABAJO.”</w:t>
      </w:r>
      <w:r>
        <w:rPr>
          <w:rFonts w:ascii="Palatino Linotype" w:hAnsi="Palatino Linotype"/>
          <w:lang w:val="es-MX"/>
        </w:rPr>
        <w:t xml:space="preserve"> consultable en el Seminario Judicial de la Federación y su gaceta, con el registro digital 2002351.</w:t>
      </w:r>
    </w:p>
    <w:p w14:paraId="221B6446" w14:textId="77777777" w:rsidR="003804F2" w:rsidRDefault="003804F2" w:rsidP="003804F2">
      <w:pPr>
        <w:spacing w:line="360" w:lineRule="auto"/>
        <w:jc w:val="both"/>
        <w:rPr>
          <w:rFonts w:ascii="Palatino Linotype" w:hAnsi="Palatino Linotype"/>
          <w:lang w:val="es-MX"/>
        </w:rPr>
      </w:pPr>
      <w:r>
        <w:rPr>
          <w:rFonts w:ascii="Palatino Linotype" w:hAnsi="Palatino Linotype"/>
          <w:lang w:val="es-MX"/>
        </w:rPr>
        <w:t xml:space="preserve"> </w:t>
      </w:r>
    </w:p>
    <w:p w14:paraId="0FE29F0F" w14:textId="77777777" w:rsidR="003804F2" w:rsidRDefault="003804F2" w:rsidP="003804F2">
      <w:pPr>
        <w:spacing w:line="360" w:lineRule="auto"/>
        <w:jc w:val="both"/>
        <w:rPr>
          <w:rFonts w:ascii="Palatino Linotype" w:hAnsi="Palatino Linotype"/>
          <w:lang w:val="es-MX"/>
        </w:rPr>
      </w:pPr>
      <w:r>
        <w:rPr>
          <w:rFonts w:ascii="Palatino Linotype" w:hAnsi="Palatino Linotype"/>
          <w:b/>
          <w:i/>
          <w:lang w:val="es-MX"/>
        </w:rPr>
        <w:t>“PLAZO RAZONABLE PARA RESOLVER. CONCEPTO Y ELEMENTOS QUE LO INTEGRAN A LA LUZ DEL DERECHO INTERNACIONAL DE LOS DERECHOS HUMANOS.”</w:t>
      </w:r>
      <w:r>
        <w:rPr>
          <w:rFonts w:ascii="Palatino Linotype" w:hAnsi="Palatino Linotype"/>
          <w:lang w:val="es-MX"/>
        </w:rPr>
        <w:t>, visible en el Seminario Judicial de la Federación y su gaceta, con el registro digital 2002350.</w:t>
      </w:r>
    </w:p>
    <w:p w14:paraId="03FCBCD3" w14:textId="77777777" w:rsidR="003804F2" w:rsidRDefault="003804F2" w:rsidP="003804F2">
      <w:pPr>
        <w:spacing w:line="360" w:lineRule="auto"/>
        <w:jc w:val="both"/>
        <w:rPr>
          <w:rFonts w:ascii="Palatino Linotype" w:hAnsi="Palatino Linotype"/>
          <w:lang w:val="es-MX"/>
        </w:rPr>
      </w:pPr>
    </w:p>
    <w:p w14:paraId="6185764F" w14:textId="11E48AE0" w:rsidR="003804F2" w:rsidRDefault="003804F2" w:rsidP="003804F2">
      <w:pPr>
        <w:tabs>
          <w:tab w:val="left" w:pos="3206"/>
        </w:tabs>
        <w:spacing w:line="360" w:lineRule="auto"/>
        <w:jc w:val="both"/>
        <w:rPr>
          <w:rFonts w:ascii="Palatino Linotype" w:eastAsiaTheme="minorHAnsi" w:hAnsi="Palatino Linotype" w:cs="Arial"/>
          <w:lang w:val="es-MX" w:eastAsia="en-US"/>
        </w:rPr>
      </w:pPr>
      <w:r>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5818B1AE" w14:textId="3B86AA0C" w:rsidR="0007260E" w:rsidRDefault="0007260E">
      <w:pPr>
        <w:spacing w:line="360" w:lineRule="auto"/>
        <w:jc w:val="both"/>
        <w:rPr>
          <w:rFonts w:ascii="Palatino Linotype" w:eastAsiaTheme="minorHAnsi" w:hAnsi="Palatino Linotype" w:cs="Arial"/>
          <w:lang w:val="es-MX" w:eastAsia="en-US"/>
        </w:rPr>
      </w:pPr>
    </w:p>
    <w:p w14:paraId="46653927" w14:textId="77777777" w:rsidR="0007260E" w:rsidRDefault="0007260E">
      <w:pPr>
        <w:spacing w:line="360" w:lineRule="auto"/>
        <w:jc w:val="both"/>
        <w:rPr>
          <w:rFonts w:ascii="Palatino Linotype" w:eastAsiaTheme="minorHAnsi" w:hAnsi="Palatino Linotype" w:cs="Arial"/>
          <w:lang w:val="es-MX" w:eastAsia="en-US"/>
        </w:rPr>
      </w:pPr>
    </w:p>
    <w:p w14:paraId="60E45B3C" w14:textId="77777777" w:rsidR="003804F2" w:rsidRDefault="00FD1B3D" w:rsidP="003804F2">
      <w:pPr>
        <w:tabs>
          <w:tab w:val="left" w:pos="3206"/>
        </w:tabs>
        <w:spacing w:line="360" w:lineRule="auto"/>
        <w:jc w:val="both"/>
        <w:rPr>
          <w:rFonts w:ascii="Palatino Linotype" w:eastAsiaTheme="minorHAnsi" w:hAnsi="Palatino Linotype" w:cs="Arial"/>
          <w:b/>
          <w:sz w:val="28"/>
          <w:lang w:val="es-MX" w:eastAsia="en-US"/>
        </w:rPr>
      </w:pPr>
      <w:r>
        <w:rPr>
          <w:rFonts w:ascii="Palatino Linotype" w:hAnsi="Palatino Linotype" w:cs="Arial"/>
          <w:b/>
          <w:sz w:val="28"/>
        </w:rPr>
        <w:t>SÉPTIMO</w:t>
      </w:r>
      <w:r>
        <w:rPr>
          <w:rFonts w:ascii="Palatino Linotype" w:hAnsi="Palatino Linotype" w:cs="Arial"/>
          <w:b/>
        </w:rPr>
        <w:t xml:space="preserve">. </w:t>
      </w:r>
      <w:r w:rsidR="003804F2">
        <w:rPr>
          <w:rFonts w:ascii="Palatino Linotype" w:eastAsiaTheme="minorHAnsi" w:hAnsi="Palatino Linotype" w:cs="Arial"/>
          <w:b/>
          <w:sz w:val="28"/>
          <w:lang w:val="es-MX" w:eastAsia="en-US"/>
        </w:rPr>
        <w:t>Del cierre de instrucción.</w:t>
      </w:r>
      <w:r w:rsidR="003804F2">
        <w:rPr>
          <w:rFonts w:ascii="Palatino Linotype" w:eastAsiaTheme="minorHAnsi" w:hAnsi="Palatino Linotype" w:cs="Arial"/>
          <w:b/>
          <w:sz w:val="28"/>
          <w:lang w:val="es-MX" w:eastAsia="en-US"/>
        </w:rPr>
        <w:tab/>
      </w:r>
    </w:p>
    <w:p w14:paraId="344E57F3" w14:textId="3DF3AFC8" w:rsidR="003804F2" w:rsidRDefault="003804F2" w:rsidP="003804F2">
      <w:pPr>
        <w:spacing w:line="360" w:lineRule="auto"/>
        <w:jc w:val="both"/>
        <w:rPr>
          <w:rFonts w:ascii="Palatino Linotype" w:hAnsi="Palatino Linotype"/>
          <w:lang w:val="es-MX"/>
        </w:rPr>
      </w:pPr>
      <w:r>
        <w:rPr>
          <w:rFonts w:ascii="Palatino Linotype" w:eastAsiaTheme="minorHAnsi" w:hAnsi="Palatino Linotype" w:cs="Arial"/>
          <w:lang w:val="es-MX" w:eastAsia="en-US"/>
        </w:rPr>
        <w:t xml:space="preserve">Así, una vez transcurrido el término legal, permitió decretarse el cierre de instrucción en fecha </w:t>
      </w:r>
      <w:r w:rsidR="002B0CA8">
        <w:rPr>
          <w:rFonts w:ascii="Palatino Linotype" w:eastAsiaTheme="minorHAnsi" w:hAnsi="Palatino Linotype" w:cs="Arial"/>
          <w:lang w:val="es-MX" w:eastAsia="en-US"/>
        </w:rPr>
        <w:t>quince</w:t>
      </w:r>
      <w:r>
        <w:rPr>
          <w:rFonts w:ascii="Palatino Linotype" w:eastAsiaTheme="minorHAnsi" w:hAnsi="Palatino Linotype" w:cs="Arial"/>
          <w:lang w:val="es-MX" w:eastAsia="en-US"/>
        </w:rPr>
        <w:t xml:space="preserve"> de </w:t>
      </w:r>
      <w:r w:rsidR="006E61AA">
        <w:rPr>
          <w:rFonts w:ascii="Palatino Linotype" w:eastAsiaTheme="minorHAnsi" w:hAnsi="Palatino Linotype" w:cs="Arial"/>
          <w:lang w:val="es-MX" w:eastAsia="en-US"/>
        </w:rPr>
        <w:t>febrero</w:t>
      </w:r>
      <w:r>
        <w:rPr>
          <w:rFonts w:ascii="Palatino Linotype" w:eastAsiaTheme="minorHAnsi" w:hAnsi="Palatino Linotype" w:cs="Arial"/>
          <w:lang w:val="es-MX" w:eastAsia="en-US"/>
        </w:rPr>
        <w:t xml:space="preserve"> de dos mil veinticuatro, en términos del artículo 185, Fracción VI, de la Ley de Transparencia y Acceso a la Información Pública del Estado </w:t>
      </w:r>
      <w:r>
        <w:rPr>
          <w:rFonts w:ascii="Palatino Linotype" w:eastAsiaTheme="minorHAnsi" w:hAnsi="Palatino Linotype" w:cs="Arial"/>
          <w:lang w:val="es-MX" w:eastAsia="en-US"/>
        </w:rPr>
        <w:lastRenderedPageBreak/>
        <w:t>de México y Municipios, iniciando el término legal para dictar resolución definitiva del asunto.</w:t>
      </w:r>
    </w:p>
    <w:p w14:paraId="14FB52A3" w14:textId="629B781D" w:rsidR="0007260E" w:rsidRDefault="0007260E">
      <w:pPr>
        <w:spacing w:line="360" w:lineRule="auto"/>
        <w:jc w:val="both"/>
        <w:rPr>
          <w:rFonts w:ascii="Palatino Linotype" w:hAnsi="Palatino Linotype"/>
          <w:lang w:val="es-MX"/>
        </w:rPr>
      </w:pPr>
    </w:p>
    <w:p w14:paraId="089DE706" w14:textId="77777777" w:rsidR="0007260E" w:rsidRDefault="0007260E">
      <w:pPr>
        <w:spacing w:line="360" w:lineRule="auto"/>
        <w:jc w:val="both"/>
        <w:rPr>
          <w:rFonts w:ascii="Palatino Linotype" w:hAnsi="Palatino Linotype"/>
          <w:lang w:val="es-MX"/>
        </w:rPr>
      </w:pPr>
    </w:p>
    <w:p w14:paraId="2CB48050" w14:textId="77777777" w:rsidR="0007260E" w:rsidRDefault="00FD1B3D">
      <w:pPr>
        <w:spacing w:line="360" w:lineRule="auto"/>
        <w:jc w:val="center"/>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 xml:space="preserve">C O N S I D E R A N D O </w:t>
      </w:r>
    </w:p>
    <w:p w14:paraId="23AB3A35" w14:textId="77777777" w:rsidR="0007260E" w:rsidRDefault="0007260E">
      <w:pPr>
        <w:spacing w:line="360" w:lineRule="auto"/>
        <w:jc w:val="center"/>
        <w:rPr>
          <w:rFonts w:ascii="Palatino Linotype" w:eastAsiaTheme="minorHAnsi" w:hAnsi="Palatino Linotype" w:cs="Arial"/>
          <w:b/>
          <w:sz w:val="6"/>
          <w:lang w:val="es-MX" w:eastAsia="en-US"/>
        </w:rPr>
      </w:pPr>
    </w:p>
    <w:p w14:paraId="3EF9D3EB" w14:textId="77777777" w:rsidR="006E61AA" w:rsidRPr="00667998" w:rsidRDefault="006E61AA" w:rsidP="006E61AA">
      <w:pPr>
        <w:spacing w:line="360" w:lineRule="auto"/>
        <w:jc w:val="both"/>
        <w:rPr>
          <w:rFonts w:ascii="Palatino Linotype" w:hAnsi="Palatino Linotype" w:cs="Arial"/>
        </w:rPr>
      </w:pPr>
      <w:r w:rsidRPr="00667998">
        <w:rPr>
          <w:rFonts w:ascii="Palatino Linotype" w:hAnsi="Palatino Linotype" w:cs="Arial"/>
          <w:b/>
          <w:sz w:val="28"/>
        </w:rPr>
        <w:t>PRIMERO.</w:t>
      </w:r>
      <w:r w:rsidRPr="00667998">
        <w:rPr>
          <w:rFonts w:ascii="Palatino Linotype" w:hAnsi="Palatino Linotype" w:cs="Arial"/>
          <w:b/>
        </w:rPr>
        <w:t xml:space="preserve"> </w:t>
      </w:r>
      <w:r w:rsidRPr="00667998">
        <w:rPr>
          <w:rFonts w:ascii="Palatino Linotype" w:hAnsi="Palatino Linotype" w:cs="Arial"/>
          <w:b/>
          <w:sz w:val="28"/>
          <w:szCs w:val="28"/>
        </w:rPr>
        <w:t>De la competencia</w:t>
      </w:r>
      <w:r w:rsidRPr="00667998">
        <w:rPr>
          <w:rFonts w:ascii="Palatino Linotype" w:hAnsi="Palatino Linotype" w:cs="Arial"/>
          <w:sz w:val="28"/>
          <w:szCs w:val="28"/>
        </w:rPr>
        <w:t>.</w:t>
      </w:r>
    </w:p>
    <w:p w14:paraId="1143C5A0" w14:textId="77777777" w:rsidR="006E61AA" w:rsidRPr="00667998" w:rsidRDefault="006E61AA" w:rsidP="006E61AA">
      <w:pPr>
        <w:pStyle w:val="Sinespaciado"/>
        <w:spacing w:line="360" w:lineRule="auto"/>
        <w:jc w:val="both"/>
        <w:rPr>
          <w:rFonts w:ascii="Palatino Linotype" w:hAnsi="Palatino Linotype"/>
        </w:rPr>
      </w:pPr>
      <w:r w:rsidRPr="00667998">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de conformidad con los artículos: </w:t>
      </w:r>
      <w:r w:rsidRPr="00584F17">
        <w:rPr>
          <w:rFonts w:ascii="Palatino Linotype" w:hAnsi="Palatino Linotype"/>
        </w:rPr>
        <w:t>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w:t>
      </w:r>
      <w:r>
        <w:rPr>
          <w:rFonts w:ascii="Palatino Linotype" w:hAnsi="Palatino Linotype"/>
        </w:rPr>
        <w:t>stado de México y Municipios; y 6</w:t>
      </w:r>
      <w:r w:rsidRPr="00584F17">
        <w:rPr>
          <w:rFonts w:ascii="Palatino Linotype" w:hAnsi="Palatino Linotype"/>
        </w:rPr>
        <w:t>, 9 fracciones I y XI</w:t>
      </w:r>
      <w:r>
        <w:rPr>
          <w:rFonts w:ascii="Palatino Linotype" w:hAnsi="Palatino Linotype"/>
        </w:rPr>
        <w:t>II</w:t>
      </w:r>
      <w:r w:rsidRPr="00584F17">
        <w:rPr>
          <w:rFonts w:ascii="Palatino Linotype" w:hAnsi="Palatino Linotype"/>
        </w:rPr>
        <w:t xml:space="preserve"> y 11 del Reglamento Interior del Instituto de Transparencia, Acceso a la Información Pública y Protección de Datos Personales del Estado de México y Municipios.</w:t>
      </w:r>
    </w:p>
    <w:p w14:paraId="70014A23" w14:textId="77777777" w:rsidR="006E61AA" w:rsidRDefault="006E61AA" w:rsidP="006E61AA">
      <w:pPr>
        <w:pStyle w:val="Prrafodelista"/>
        <w:autoSpaceDE w:val="0"/>
        <w:autoSpaceDN w:val="0"/>
        <w:adjustRightInd w:val="0"/>
        <w:spacing w:line="360" w:lineRule="auto"/>
        <w:ind w:left="0"/>
        <w:jc w:val="both"/>
        <w:rPr>
          <w:rFonts w:ascii="Palatino Linotype" w:hAnsi="Palatino Linotype" w:cs="Arial"/>
          <w:b/>
          <w:sz w:val="28"/>
        </w:rPr>
      </w:pPr>
    </w:p>
    <w:p w14:paraId="7C8617B3" w14:textId="77777777" w:rsidR="006E61AA" w:rsidRPr="00667998" w:rsidRDefault="006E61AA" w:rsidP="006E61AA">
      <w:pPr>
        <w:pStyle w:val="Prrafodelista"/>
        <w:autoSpaceDE w:val="0"/>
        <w:autoSpaceDN w:val="0"/>
        <w:adjustRightInd w:val="0"/>
        <w:spacing w:line="360" w:lineRule="auto"/>
        <w:ind w:left="0"/>
        <w:jc w:val="both"/>
        <w:rPr>
          <w:rFonts w:ascii="Palatino Linotype" w:hAnsi="Palatino Linotype" w:cs="Arial"/>
          <w:b/>
        </w:rPr>
      </w:pPr>
      <w:r w:rsidRPr="00667998">
        <w:rPr>
          <w:rFonts w:ascii="Palatino Linotype" w:hAnsi="Palatino Linotype" w:cs="Arial"/>
          <w:b/>
          <w:sz w:val="28"/>
        </w:rPr>
        <w:t>SEGUNDO</w:t>
      </w:r>
      <w:r w:rsidRPr="00667998">
        <w:rPr>
          <w:rFonts w:ascii="Palatino Linotype" w:hAnsi="Palatino Linotype" w:cs="Arial"/>
          <w:b/>
        </w:rPr>
        <w:t xml:space="preserve">. </w:t>
      </w:r>
      <w:r w:rsidRPr="00667998">
        <w:rPr>
          <w:rFonts w:ascii="Palatino Linotype" w:hAnsi="Palatino Linotype" w:cs="Arial"/>
          <w:b/>
          <w:sz w:val="28"/>
          <w:szCs w:val="28"/>
        </w:rPr>
        <w:t>Sobre los alcances del recurso de revisión.</w:t>
      </w:r>
      <w:r w:rsidRPr="00667998">
        <w:rPr>
          <w:rFonts w:ascii="Palatino Linotype" w:hAnsi="Palatino Linotype" w:cs="Arial"/>
          <w:b/>
        </w:rPr>
        <w:t xml:space="preserve"> </w:t>
      </w:r>
    </w:p>
    <w:p w14:paraId="3F4818F3" w14:textId="77777777" w:rsidR="006E61AA" w:rsidRDefault="006E61AA" w:rsidP="006E61AA">
      <w:p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Pr>
          <w:rFonts w:ascii="Palatino Linotype" w:hAnsi="Palatino Linotype" w:cs="Arial"/>
        </w:rPr>
        <w:lastRenderedPageBreak/>
        <w:t>derecho de acceso a la información pública y garantizando el principio rector de máxima publicidad.</w:t>
      </w:r>
    </w:p>
    <w:p w14:paraId="4BF203E9" w14:textId="77777777" w:rsidR="006E61AA" w:rsidRDefault="006E61AA" w:rsidP="006E61AA">
      <w:pPr>
        <w:spacing w:line="360" w:lineRule="auto"/>
        <w:jc w:val="both"/>
        <w:rPr>
          <w:rFonts w:ascii="Palatino Linotype" w:eastAsia="Calibri" w:hAnsi="Palatino Linotype" w:cs="Arial"/>
          <w:b/>
          <w:sz w:val="26"/>
          <w:szCs w:val="26"/>
        </w:rPr>
      </w:pPr>
    </w:p>
    <w:p w14:paraId="1E8CCF1F" w14:textId="77777777" w:rsidR="006E61AA" w:rsidRDefault="006E61AA" w:rsidP="006E61AA">
      <w:pPr>
        <w:spacing w:line="360" w:lineRule="auto"/>
        <w:jc w:val="both"/>
        <w:rPr>
          <w:rFonts w:ascii="Palatino Linotype" w:eastAsiaTheme="minorEastAsia" w:hAnsi="Palatino Linotype" w:cs="Arial"/>
          <w:b/>
          <w:sz w:val="28"/>
          <w:szCs w:val="28"/>
          <w:lang w:val="es-ES_tradnl"/>
        </w:rPr>
      </w:pPr>
      <w:r w:rsidRPr="0025170A">
        <w:rPr>
          <w:rFonts w:ascii="Palatino Linotype" w:eastAsia="Calibri" w:hAnsi="Palatino Linotype" w:cs="Arial"/>
          <w:b/>
          <w:sz w:val="26"/>
          <w:szCs w:val="26"/>
        </w:rPr>
        <w:t>TERCERO.</w:t>
      </w:r>
      <w:r w:rsidRPr="00667998">
        <w:rPr>
          <w:rFonts w:ascii="Palatino Linotype" w:hAnsi="Palatino Linotype" w:cs="Arial"/>
          <w:b/>
          <w:sz w:val="28"/>
        </w:rPr>
        <w:t xml:space="preserve"> </w:t>
      </w:r>
      <w:r>
        <w:rPr>
          <w:rFonts w:ascii="Palatino Linotype" w:eastAsiaTheme="minorEastAsia" w:hAnsi="Palatino Linotype" w:cs="Arial"/>
          <w:b/>
          <w:sz w:val="28"/>
          <w:szCs w:val="28"/>
          <w:lang w:val="es-ES_tradnl"/>
        </w:rPr>
        <w:t>Del estudio de las causas de improcedencia y sobreseimiento.</w:t>
      </w:r>
    </w:p>
    <w:p w14:paraId="1AF2AB0F" w14:textId="77777777" w:rsidR="006E61AA" w:rsidRDefault="006E61AA" w:rsidP="006E61AA">
      <w:pPr>
        <w:tabs>
          <w:tab w:val="left" w:pos="709"/>
        </w:tabs>
        <w:spacing w:line="360" w:lineRule="auto"/>
        <w:jc w:val="both"/>
        <w:rPr>
          <w:rFonts w:ascii="Palatino Linotype" w:hAnsi="Palatino Linotype" w:cs="Arial"/>
        </w:rPr>
      </w:pPr>
      <w:r>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A992D46" w14:textId="77777777" w:rsidR="006E61AA" w:rsidRDefault="006E61AA" w:rsidP="006E61AA">
      <w:pPr>
        <w:tabs>
          <w:tab w:val="left" w:pos="709"/>
        </w:tabs>
        <w:spacing w:line="360" w:lineRule="auto"/>
        <w:jc w:val="both"/>
        <w:rPr>
          <w:rFonts w:ascii="Palatino Linotype" w:hAnsi="Palatino Linotype" w:cs="Arial"/>
        </w:rPr>
      </w:pPr>
    </w:p>
    <w:p w14:paraId="116AB392" w14:textId="77777777" w:rsidR="006E61AA" w:rsidRDefault="006E61AA" w:rsidP="006E61AA">
      <w:pPr>
        <w:tabs>
          <w:tab w:val="left" w:pos="709"/>
        </w:tabs>
        <w:spacing w:line="360" w:lineRule="auto"/>
        <w:jc w:val="both"/>
        <w:rPr>
          <w:rFonts w:ascii="Palatino Linotype" w:hAnsi="Palatino Linotype" w:cs="Arial"/>
        </w:rPr>
      </w:pPr>
      <w:r>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4577930C" w14:textId="77777777" w:rsidR="006E61AA" w:rsidRDefault="006E61AA" w:rsidP="006E61AA">
      <w:pPr>
        <w:tabs>
          <w:tab w:val="left" w:pos="709"/>
        </w:tabs>
        <w:spacing w:line="360" w:lineRule="auto"/>
        <w:jc w:val="both"/>
        <w:rPr>
          <w:rFonts w:ascii="Palatino Linotype" w:hAnsi="Palatino Linotype" w:cs="Arial"/>
        </w:rPr>
      </w:pPr>
    </w:p>
    <w:p w14:paraId="1751173E" w14:textId="77777777" w:rsidR="006E61AA" w:rsidRDefault="006E61AA" w:rsidP="006E61AA">
      <w:pPr>
        <w:tabs>
          <w:tab w:val="left" w:pos="709"/>
        </w:tabs>
        <w:spacing w:line="360" w:lineRule="auto"/>
        <w:jc w:val="both"/>
        <w:rPr>
          <w:rFonts w:ascii="Palatino Linotype" w:hAnsi="Palatino Linotype" w:cs="Arial"/>
        </w:rPr>
      </w:pPr>
      <w:r>
        <w:rPr>
          <w:rFonts w:ascii="Palatino Linotype" w:hAnsi="Palatino Linotype" w:cs="Arial"/>
        </w:rPr>
        <w:t xml:space="preserve">En primer término es necesario hacer alusión a la solicitud de información ya que de ella deriva por un lado al procedimiento de acceso a la información ante el Sujeto Obligado, y por otro lado la materia sobre la que versara el recurso de revisión ante </w:t>
      </w:r>
      <w:r>
        <w:rPr>
          <w:rFonts w:ascii="Palatino Linotype" w:hAnsi="Palatino Linotype" w:cs="Arial"/>
        </w:rPr>
        <w:lastRenderedPageBreak/>
        <w:t>este Órgano Garante; se resalta la innegable necesidad de interpretar el texto de la solicitud,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sujeto obligado puede considerar una circunstancia en particular diversa a la que el particular objetivamente requiere.</w:t>
      </w:r>
    </w:p>
    <w:p w14:paraId="1CF55DDF" w14:textId="77777777" w:rsidR="006E61AA" w:rsidRDefault="006E61AA" w:rsidP="006E61AA">
      <w:pPr>
        <w:tabs>
          <w:tab w:val="left" w:pos="709"/>
        </w:tabs>
        <w:spacing w:line="360" w:lineRule="auto"/>
        <w:jc w:val="both"/>
        <w:rPr>
          <w:rFonts w:ascii="Palatino Linotype" w:hAnsi="Palatino Linotype" w:cs="Arial"/>
        </w:rPr>
      </w:pPr>
    </w:p>
    <w:p w14:paraId="398C178D" w14:textId="0C1EFE45" w:rsidR="0007260E" w:rsidRDefault="006E61AA" w:rsidP="006E61AA">
      <w:pPr>
        <w:tabs>
          <w:tab w:val="left" w:pos="709"/>
        </w:tabs>
        <w:spacing w:line="360" w:lineRule="auto"/>
        <w:jc w:val="both"/>
        <w:rPr>
          <w:rFonts w:ascii="Palatino Linotype" w:hAnsi="Palatino Linotype" w:cs="Arial"/>
        </w:rPr>
      </w:pPr>
      <w:r>
        <w:rPr>
          <w:rFonts w:ascii="Palatino Linotype" w:hAnsi="Palatino Linotype" w:cs="Arial"/>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4E704B1F" w14:textId="77777777" w:rsidR="0007260E" w:rsidRDefault="0007260E">
      <w:pPr>
        <w:tabs>
          <w:tab w:val="left" w:pos="709"/>
        </w:tabs>
        <w:spacing w:line="360" w:lineRule="auto"/>
        <w:jc w:val="both"/>
        <w:rPr>
          <w:rFonts w:ascii="Palatino Linotype" w:hAnsi="Palatino Linotype" w:cs="Arial"/>
        </w:rPr>
      </w:pPr>
    </w:p>
    <w:p w14:paraId="44FEC85E" w14:textId="77777777" w:rsidR="0007260E" w:rsidRDefault="00FD1B3D">
      <w:pPr>
        <w:spacing w:line="360" w:lineRule="auto"/>
        <w:ind w:right="141"/>
        <w:jc w:val="both"/>
        <w:rPr>
          <w:rFonts w:ascii="Palatino Linotype" w:eastAsia="Calibri" w:hAnsi="Palatino Linotype"/>
          <w:lang w:val="es-MX" w:eastAsia="es-MX"/>
        </w:rPr>
      </w:pPr>
      <w:r>
        <w:rPr>
          <w:rFonts w:ascii="Palatino Linotype" w:eastAsia="Calibri" w:hAnsi="Palatino Linotype"/>
          <w:lang w:val="es-MX" w:eastAsia="es-MX"/>
        </w:rPr>
        <w:t>En este sentido nuestro estudio versará en determinar si la información remitida mediante respuesta, colma el derecho de acceso a la información solicitado por la</w:t>
      </w:r>
      <w:r>
        <w:rPr>
          <w:rFonts w:ascii="Palatino Linotype" w:eastAsia="Calibri" w:hAnsi="Palatino Linotype"/>
          <w:b/>
          <w:lang w:val="es-MX" w:eastAsia="es-MX"/>
        </w:rPr>
        <w:t xml:space="preserve"> </w:t>
      </w:r>
      <w:r>
        <w:rPr>
          <w:rFonts w:ascii="Palatino Linotype" w:eastAsia="Calibri" w:hAnsi="Palatino Linotype"/>
          <w:lang w:val="es-MX" w:eastAsia="es-MX"/>
        </w:rPr>
        <w:t>parte</w:t>
      </w:r>
      <w:r>
        <w:rPr>
          <w:rFonts w:ascii="Palatino Linotype" w:eastAsia="Calibri" w:hAnsi="Palatino Linotype"/>
          <w:b/>
          <w:lang w:val="es-MX" w:eastAsia="es-MX"/>
        </w:rPr>
        <w:t xml:space="preserve"> Recurrente</w:t>
      </w:r>
      <w:r>
        <w:rPr>
          <w:rFonts w:ascii="Palatino Linotype" w:eastAsia="Calibri" w:hAnsi="Palatino Linotype"/>
          <w:lang w:val="es-MX" w:eastAsia="es-MX"/>
        </w:rPr>
        <w:t>, para ello analizaremos lo solicitado y la información proporcionada.</w:t>
      </w:r>
      <w:r>
        <w:t xml:space="preserve"> </w:t>
      </w:r>
    </w:p>
    <w:p w14:paraId="7D598B65" w14:textId="77777777" w:rsidR="0007260E" w:rsidRDefault="0007260E">
      <w:pPr>
        <w:spacing w:line="360" w:lineRule="auto"/>
        <w:ind w:right="141"/>
        <w:jc w:val="both"/>
        <w:rPr>
          <w:rFonts w:ascii="Palatino Linotype" w:eastAsia="Calibri" w:hAnsi="Palatino Linotype"/>
          <w:lang w:val="es-MX" w:eastAsia="es-MX"/>
        </w:rPr>
      </w:pPr>
    </w:p>
    <w:p w14:paraId="6F45AC4E" w14:textId="77777777" w:rsidR="0007260E" w:rsidRDefault="00FD1B3D">
      <w:pPr>
        <w:spacing w:line="360" w:lineRule="auto"/>
        <w:ind w:right="141"/>
        <w:jc w:val="both"/>
        <w:rPr>
          <w:rFonts w:ascii="Palatino Linotype" w:eastAsia="Calibri" w:hAnsi="Palatino Linotype"/>
          <w:b/>
          <w:szCs w:val="22"/>
          <w:lang w:val="es-MX" w:eastAsia="es-MX"/>
        </w:rPr>
      </w:pPr>
      <w:r>
        <w:rPr>
          <w:rFonts w:ascii="Palatino Linotype" w:eastAsia="Calibri" w:hAnsi="Palatino Linotype"/>
          <w:b/>
          <w:szCs w:val="22"/>
          <w:lang w:val="es-MX" w:eastAsia="es-MX"/>
        </w:rPr>
        <w:t xml:space="preserve">REQUERIMIENTOS SOLICITADOS: </w:t>
      </w:r>
    </w:p>
    <w:p w14:paraId="1C0D50C5" w14:textId="3D07896A" w:rsidR="006E61AA" w:rsidRPr="006E61AA" w:rsidRDefault="006E61AA">
      <w:pPr>
        <w:spacing w:line="360" w:lineRule="auto"/>
        <w:ind w:right="141"/>
        <w:jc w:val="both"/>
        <w:rPr>
          <w:rFonts w:ascii="Palatino Linotype" w:eastAsia="Calibri" w:hAnsi="Palatino Linotype"/>
          <w:szCs w:val="22"/>
          <w:lang w:val="es-MX" w:eastAsia="es-MX"/>
        </w:rPr>
      </w:pPr>
      <w:r w:rsidRPr="006E61AA">
        <w:rPr>
          <w:rFonts w:ascii="Palatino Linotype" w:eastAsia="Calibri" w:hAnsi="Palatino Linotype"/>
          <w:szCs w:val="22"/>
          <w:lang w:val="es-MX" w:eastAsia="es-MX"/>
        </w:rPr>
        <w:t>Del personal PREP 2023</w:t>
      </w:r>
      <w:r>
        <w:rPr>
          <w:rFonts w:ascii="Palatino Linotype" w:eastAsia="Calibri" w:hAnsi="Palatino Linotype"/>
          <w:szCs w:val="22"/>
          <w:lang w:val="es-MX" w:eastAsia="es-MX"/>
        </w:rPr>
        <w:t xml:space="preserve">, </w:t>
      </w:r>
      <w:r w:rsidRPr="006E61AA">
        <w:rPr>
          <w:rFonts w:ascii="Palatino Linotype" w:eastAsia="Calibri" w:hAnsi="Palatino Linotype"/>
          <w:szCs w:val="22"/>
          <w:lang w:val="es-MX" w:eastAsia="es-MX"/>
        </w:rPr>
        <w:t>solicito de las 45 juntas distritales del IEEM</w:t>
      </w:r>
      <w:r>
        <w:rPr>
          <w:rFonts w:ascii="Palatino Linotype" w:eastAsia="Calibri" w:hAnsi="Palatino Linotype"/>
          <w:szCs w:val="22"/>
          <w:lang w:val="es-MX" w:eastAsia="es-MX"/>
        </w:rPr>
        <w:t>:</w:t>
      </w:r>
    </w:p>
    <w:p w14:paraId="5EF02E09" w14:textId="77777777" w:rsidR="0007260E" w:rsidRDefault="0007260E">
      <w:pPr>
        <w:rPr>
          <w:rFonts w:eastAsia="Calibri"/>
          <w:sz w:val="18"/>
          <w:lang w:val="es-MX" w:eastAsia="es-MX"/>
        </w:rPr>
      </w:pPr>
    </w:p>
    <w:p w14:paraId="3F22F94B" w14:textId="1FC6F325" w:rsidR="0007260E" w:rsidRDefault="006E61AA" w:rsidP="006E61AA">
      <w:pPr>
        <w:numPr>
          <w:ilvl w:val="0"/>
          <w:numId w:val="2"/>
        </w:numPr>
        <w:spacing w:line="360" w:lineRule="auto"/>
        <w:ind w:right="49"/>
        <w:jc w:val="both"/>
        <w:rPr>
          <w:rFonts w:ascii="Palatino Linotype" w:eastAsia="Calibri" w:hAnsi="Palatino Linotype"/>
          <w:lang w:val="es-MX" w:eastAsia="es-MX"/>
        </w:rPr>
      </w:pPr>
      <w:r>
        <w:rPr>
          <w:rFonts w:ascii="Palatino Linotype" w:eastAsia="Calibri" w:hAnsi="Palatino Linotype"/>
          <w:lang w:eastAsia="es-MX"/>
        </w:rPr>
        <w:t>L</w:t>
      </w:r>
      <w:r w:rsidRPr="006E61AA">
        <w:rPr>
          <w:rFonts w:ascii="Palatino Linotype" w:eastAsia="Calibri" w:hAnsi="Palatino Linotype"/>
          <w:lang w:eastAsia="es-MX"/>
        </w:rPr>
        <w:t>os contratos laborales</w:t>
      </w:r>
      <w:r w:rsidR="00FD1B3D">
        <w:rPr>
          <w:rFonts w:ascii="Palatino Linotype" w:eastAsia="Calibri" w:hAnsi="Palatino Linotype"/>
          <w:lang w:eastAsia="es-MX"/>
        </w:rPr>
        <w:t>.</w:t>
      </w:r>
    </w:p>
    <w:p w14:paraId="127154F3" w14:textId="651B5914" w:rsidR="0007260E" w:rsidRDefault="006E61AA" w:rsidP="006E61AA">
      <w:pPr>
        <w:numPr>
          <w:ilvl w:val="0"/>
          <w:numId w:val="2"/>
        </w:numPr>
        <w:spacing w:line="360" w:lineRule="auto"/>
        <w:ind w:right="49"/>
        <w:jc w:val="both"/>
        <w:rPr>
          <w:rFonts w:ascii="Palatino Linotype" w:eastAsia="Calibri" w:hAnsi="Palatino Linotype"/>
          <w:lang w:val="es-MX" w:eastAsia="es-MX"/>
        </w:rPr>
      </w:pPr>
      <w:r>
        <w:rPr>
          <w:rFonts w:ascii="Palatino Linotype" w:eastAsia="Calibri" w:hAnsi="Palatino Linotype"/>
          <w:lang w:eastAsia="es-MX"/>
        </w:rPr>
        <w:t>E</w:t>
      </w:r>
      <w:r w:rsidRPr="006E61AA">
        <w:rPr>
          <w:rFonts w:ascii="Palatino Linotype" w:eastAsia="Calibri" w:hAnsi="Palatino Linotype"/>
          <w:lang w:eastAsia="es-MX"/>
        </w:rPr>
        <w:t>l horario laboral en el que se desempeñan y los días de descanso relativos a mayo del 2023 por cado órgano desconcentrado</w:t>
      </w:r>
      <w:r w:rsidR="00FD1B3D">
        <w:rPr>
          <w:rFonts w:ascii="Palatino Linotype" w:eastAsia="Calibri" w:hAnsi="Palatino Linotype"/>
          <w:lang w:eastAsia="es-MX"/>
        </w:rPr>
        <w:t>.</w:t>
      </w:r>
    </w:p>
    <w:p w14:paraId="65353BF7" w14:textId="77777777" w:rsidR="006E61AA" w:rsidRPr="006E61AA" w:rsidRDefault="006E61AA" w:rsidP="006E61AA">
      <w:pPr>
        <w:spacing w:line="360" w:lineRule="auto"/>
        <w:ind w:right="49"/>
        <w:jc w:val="both"/>
        <w:rPr>
          <w:rFonts w:ascii="Palatino Linotype" w:eastAsia="Calibri" w:hAnsi="Palatino Linotype"/>
          <w:lang w:val="es-MX" w:eastAsia="es-MX"/>
        </w:rPr>
      </w:pPr>
    </w:p>
    <w:p w14:paraId="20D49A43" w14:textId="424D96A2" w:rsidR="0007260E" w:rsidRDefault="00FD1B3D">
      <w:pPr>
        <w:pStyle w:val="Prrafodelista"/>
        <w:spacing w:line="360" w:lineRule="auto"/>
        <w:ind w:left="0"/>
        <w:contextualSpacing/>
        <w:jc w:val="both"/>
        <w:rPr>
          <w:rFonts w:ascii="Palatino Linotype" w:hAnsi="Palatino Linotype"/>
          <w:color w:val="000000"/>
        </w:rPr>
      </w:pPr>
      <w:r>
        <w:rPr>
          <w:rFonts w:ascii="Palatino Linotype" w:hAnsi="Palatino Linotype"/>
          <w:color w:val="000000"/>
        </w:rPr>
        <w:t xml:space="preserve">Ahora bien, en respuesta a los requerimientos formulados por el particular, el </w:t>
      </w:r>
      <w:r>
        <w:rPr>
          <w:rFonts w:ascii="Palatino Linotype" w:hAnsi="Palatino Linotype"/>
          <w:b/>
          <w:color w:val="000000"/>
        </w:rPr>
        <w:t xml:space="preserve">Sujeto Obligado </w:t>
      </w:r>
      <w:r>
        <w:rPr>
          <w:rFonts w:ascii="Palatino Linotype" w:hAnsi="Palatino Linotype"/>
          <w:bCs/>
          <w:color w:val="000000"/>
        </w:rPr>
        <w:t xml:space="preserve">turnó la solicitud a las unidades administrativas que consideró competentes y emitió su respuesta, remitiendo para tal efecto los archivos electrónicos denominados </w:t>
      </w:r>
      <w:r>
        <w:rPr>
          <w:rFonts w:ascii="Palatino Linotype" w:hAnsi="Palatino Linotype"/>
          <w:color w:val="000000"/>
        </w:rPr>
        <w:t>“</w:t>
      </w:r>
      <w:r w:rsidR="006E61AA" w:rsidRPr="006E61AA">
        <w:rPr>
          <w:rFonts w:ascii="Palatino Linotype" w:hAnsi="Palatino Linotype"/>
          <w:b/>
          <w:color w:val="000000"/>
        </w:rPr>
        <w:t>Carátula de clasificación.pdf</w:t>
      </w:r>
      <w:r>
        <w:rPr>
          <w:rFonts w:ascii="Palatino Linotype" w:hAnsi="Palatino Linotype"/>
          <w:color w:val="000000"/>
        </w:rPr>
        <w:t>”, “</w:t>
      </w:r>
      <w:r w:rsidR="006E61AA" w:rsidRPr="006E61AA">
        <w:rPr>
          <w:rFonts w:ascii="Palatino Linotype" w:hAnsi="Palatino Linotype"/>
          <w:b/>
          <w:color w:val="000000"/>
        </w:rPr>
        <w:t>Acuerdo IEEM-CT-102-2023.pdf</w:t>
      </w:r>
      <w:r>
        <w:rPr>
          <w:rFonts w:ascii="Palatino Linotype" w:hAnsi="Palatino Linotype"/>
          <w:color w:val="000000"/>
        </w:rPr>
        <w:t>”</w:t>
      </w:r>
      <w:r w:rsidR="006E61AA">
        <w:rPr>
          <w:rFonts w:ascii="Palatino Linotype" w:hAnsi="Palatino Linotype"/>
          <w:color w:val="000000"/>
        </w:rPr>
        <w:t>, “</w:t>
      </w:r>
      <w:r w:rsidR="006E61AA" w:rsidRPr="006E61AA">
        <w:rPr>
          <w:rFonts w:ascii="Palatino Linotype" w:hAnsi="Palatino Linotype"/>
          <w:b/>
          <w:color w:val="000000"/>
        </w:rPr>
        <w:t>CONTRATOS_VP.FF.pdf</w:t>
      </w:r>
      <w:r w:rsidR="006E61AA">
        <w:rPr>
          <w:rFonts w:ascii="Palatino Linotype" w:hAnsi="Palatino Linotype"/>
          <w:color w:val="000000"/>
        </w:rPr>
        <w:t>”, “</w:t>
      </w:r>
      <w:r w:rsidR="006E61AA" w:rsidRPr="006E61AA">
        <w:rPr>
          <w:rFonts w:ascii="Palatino Linotype" w:hAnsi="Palatino Linotype"/>
          <w:b/>
          <w:color w:val="000000"/>
        </w:rPr>
        <w:t>OFICIO RESPUESTA 508-2023 UT.pdf</w:t>
      </w:r>
      <w:r w:rsidR="006E61AA">
        <w:rPr>
          <w:rFonts w:ascii="Palatino Linotype" w:hAnsi="Palatino Linotype"/>
          <w:color w:val="000000"/>
        </w:rPr>
        <w:t>”</w:t>
      </w:r>
      <w:r>
        <w:rPr>
          <w:rFonts w:ascii="Palatino Linotype" w:hAnsi="Palatino Linotype"/>
          <w:color w:val="000000"/>
        </w:rPr>
        <w:t xml:space="preserve"> y “</w:t>
      </w:r>
      <w:r w:rsidR="006E61AA" w:rsidRPr="006E61AA">
        <w:rPr>
          <w:rFonts w:ascii="Palatino Linotype" w:hAnsi="Palatino Linotype"/>
          <w:b/>
          <w:color w:val="000000"/>
        </w:rPr>
        <w:t>RESPUESTA 508-2023 DA.pdf</w:t>
      </w:r>
      <w:r>
        <w:rPr>
          <w:rFonts w:ascii="Palatino Linotype" w:hAnsi="Palatino Linotype"/>
          <w:color w:val="000000"/>
        </w:rPr>
        <w:t>”</w:t>
      </w:r>
      <w:r>
        <w:rPr>
          <w:rFonts w:ascii="Palatino Linotype" w:hAnsi="Palatino Linotype"/>
          <w:bCs/>
          <w:color w:val="000000"/>
        </w:rPr>
        <w:t>, del cual se desprende la siguiente información</w:t>
      </w:r>
      <w:r>
        <w:rPr>
          <w:rFonts w:ascii="Palatino Linotype" w:hAnsi="Palatino Linotype"/>
          <w:color w:val="000000"/>
        </w:rPr>
        <w:t>:</w:t>
      </w:r>
    </w:p>
    <w:p w14:paraId="172EC7B8" w14:textId="77777777" w:rsidR="0007260E" w:rsidRDefault="0007260E">
      <w:pPr>
        <w:pStyle w:val="Prrafodelista"/>
        <w:spacing w:line="360" w:lineRule="auto"/>
        <w:ind w:left="0"/>
        <w:contextualSpacing/>
        <w:jc w:val="both"/>
        <w:rPr>
          <w:rFonts w:ascii="Palatino Linotype" w:hAnsi="Palatino Linotype"/>
          <w:color w:val="000000"/>
        </w:rPr>
      </w:pPr>
    </w:p>
    <w:p w14:paraId="78B0AD57" w14:textId="01508E60" w:rsidR="0007260E" w:rsidRDefault="006E61AA" w:rsidP="006E61AA">
      <w:pPr>
        <w:pStyle w:val="Prrafodelista"/>
        <w:numPr>
          <w:ilvl w:val="0"/>
          <w:numId w:val="3"/>
        </w:numPr>
        <w:spacing w:line="360" w:lineRule="auto"/>
        <w:contextualSpacing/>
        <w:jc w:val="both"/>
        <w:rPr>
          <w:rFonts w:ascii="Palatino Linotype" w:hAnsi="Palatino Linotype"/>
          <w:color w:val="000000"/>
        </w:rPr>
      </w:pPr>
      <w:bookmarkStart w:id="1" w:name="_Hlk96623159"/>
      <w:r w:rsidRPr="006E61AA">
        <w:rPr>
          <w:rFonts w:ascii="Palatino Linotype" w:hAnsi="Palatino Linotype"/>
          <w:b/>
          <w:bCs/>
          <w:color w:val="000000"/>
          <w:u w:val="single"/>
        </w:rPr>
        <w:t>Carátula de clasificación.pdf</w:t>
      </w:r>
      <w:r w:rsidR="00FD1B3D">
        <w:rPr>
          <w:rFonts w:ascii="Palatino Linotype" w:hAnsi="Palatino Linotype"/>
          <w:color w:val="000000"/>
        </w:rPr>
        <w:t xml:space="preserve">: </w:t>
      </w:r>
      <w:r>
        <w:rPr>
          <w:rFonts w:ascii="Palatino Linotype" w:hAnsi="Palatino Linotype"/>
          <w:color w:val="000000"/>
        </w:rPr>
        <w:t>Contiene la carátula de clasificación parcial de documentos, solicitud de información 00508/IEEM/IP/2023</w:t>
      </w:r>
      <w:r w:rsidR="00FD1B3D">
        <w:rPr>
          <w:rFonts w:ascii="Palatino Linotype" w:hAnsi="Palatino Linotype"/>
          <w:color w:val="000000"/>
        </w:rPr>
        <w:t>.</w:t>
      </w:r>
    </w:p>
    <w:p w14:paraId="2CF6D818" w14:textId="1B9E4A1C" w:rsidR="0007260E" w:rsidRDefault="006E61AA" w:rsidP="006E61AA">
      <w:pPr>
        <w:pStyle w:val="Prrafodelista"/>
        <w:numPr>
          <w:ilvl w:val="0"/>
          <w:numId w:val="3"/>
        </w:numPr>
        <w:spacing w:line="360" w:lineRule="auto"/>
        <w:contextualSpacing/>
        <w:jc w:val="both"/>
        <w:rPr>
          <w:rFonts w:ascii="Palatino Linotype" w:hAnsi="Palatino Linotype"/>
          <w:color w:val="000000"/>
        </w:rPr>
      </w:pPr>
      <w:r w:rsidRPr="006E61AA">
        <w:rPr>
          <w:rFonts w:ascii="Palatino Linotype" w:hAnsi="Palatino Linotype"/>
          <w:b/>
          <w:bCs/>
          <w:color w:val="000000"/>
          <w:u w:val="single"/>
        </w:rPr>
        <w:t>Acuerdo IEEM-CT-102-2023.pdf</w:t>
      </w:r>
      <w:r w:rsidR="00FD1B3D">
        <w:rPr>
          <w:rFonts w:ascii="Palatino Linotype" w:hAnsi="Palatino Linotype"/>
          <w:b/>
          <w:bCs/>
          <w:color w:val="000000"/>
          <w:u w:val="single"/>
        </w:rPr>
        <w:t>:</w:t>
      </w:r>
      <w:r w:rsidR="00FD1B3D">
        <w:rPr>
          <w:rFonts w:ascii="Palatino Linotype" w:hAnsi="Palatino Linotype"/>
          <w:color w:val="000000"/>
        </w:rPr>
        <w:t xml:space="preserve"> </w:t>
      </w:r>
      <w:bookmarkStart w:id="2" w:name="_Hlk96633641"/>
      <w:r>
        <w:rPr>
          <w:rFonts w:ascii="Palatino Linotype" w:hAnsi="Palatino Linotype"/>
          <w:color w:val="000000"/>
        </w:rPr>
        <w:t xml:space="preserve">Contiene el </w:t>
      </w:r>
      <w:r w:rsidR="006F6FD0">
        <w:rPr>
          <w:rFonts w:ascii="Palatino Linotype" w:hAnsi="Palatino Linotype"/>
          <w:color w:val="000000"/>
        </w:rPr>
        <w:t>acuerdo IEEM/CT/102/2023, de la Décima Tercera Sesión Extraordinaria, del veintiséis de junio de dos mil veintitrés, en el que se observa la clasificación de información como confidencial, para otorgar respuesta a la solicitud de acceso a la información pública 00508/IEEM/IP/2023</w:t>
      </w:r>
      <w:r w:rsidR="00FD1B3D">
        <w:rPr>
          <w:rFonts w:ascii="Palatino Linotype" w:hAnsi="Palatino Linotype"/>
          <w:color w:val="000000"/>
        </w:rPr>
        <w:t>.</w:t>
      </w:r>
    </w:p>
    <w:p w14:paraId="6FEA93B9" w14:textId="61BBF00A" w:rsidR="006F6FD0" w:rsidRDefault="006F6FD0" w:rsidP="006F6FD0">
      <w:pPr>
        <w:pStyle w:val="Prrafodelista"/>
        <w:numPr>
          <w:ilvl w:val="0"/>
          <w:numId w:val="3"/>
        </w:numPr>
        <w:spacing w:line="360" w:lineRule="auto"/>
        <w:contextualSpacing/>
        <w:jc w:val="both"/>
        <w:rPr>
          <w:rFonts w:ascii="Palatino Linotype" w:hAnsi="Palatino Linotype"/>
          <w:color w:val="000000"/>
        </w:rPr>
      </w:pPr>
      <w:r w:rsidRPr="006F6FD0">
        <w:rPr>
          <w:rFonts w:ascii="Palatino Linotype" w:hAnsi="Palatino Linotype"/>
          <w:b/>
          <w:bCs/>
          <w:color w:val="000000"/>
          <w:u w:val="single"/>
        </w:rPr>
        <w:t>CONTRATOS_VP.FF.pdf</w:t>
      </w:r>
      <w:r>
        <w:rPr>
          <w:rFonts w:ascii="Palatino Linotype" w:hAnsi="Palatino Linotype"/>
          <w:color w:val="000000"/>
        </w:rPr>
        <w:t xml:space="preserve">: Consta de trecientas setenta y cuatro fojas, en las cuales se observan los contratos laborales </w:t>
      </w:r>
      <w:r w:rsidR="009B3346">
        <w:rPr>
          <w:rFonts w:ascii="Palatino Linotype" w:hAnsi="Palatino Linotype"/>
          <w:color w:val="000000"/>
        </w:rPr>
        <w:t>solicitados</w:t>
      </w:r>
      <w:r>
        <w:rPr>
          <w:rFonts w:ascii="Palatino Linotype" w:hAnsi="Palatino Linotype"/>
          <w:color w:val="000000"/>
        </w:rPr>
        <w:t>.</w:t>
      </w:r>
      <w:r w:rsidR="009B3346">
        <w:rPr>
          <w:rFonts w:ascii="Palatino Linotype" w:hAnsi="Palatino Linotype"/>
          <w:color w:val="000000"/>
        </w:rPr>
        <w:t xml:space="preserve"> </w:t>
      </w:r>
    </w:p>
    <w:p w14:paraId="7B99A753" w14:textId="77777777" w:rsidR="009B3346" w:rsidRDefault="006F6FD0" w:rsidP="006F6FD0">
      <w:pPr>
        <w:pStyle w:val="Prrafodelista"/>
        <w:numPr>
          <w:ilvl w:val="0"/>
          <w:numId w:val="3"/>
        </w:numPr>
        <w:spacing w:line="360" w:lineRule="auto"/>
        <w:contextualSpacing/>
        <w:jc w:val="both"/>
        <w:rPr>
          <w:rFonts w:ascii="Palatino Linotype" w:hAnsi="Palatino Linotype"/>
          <w:color w:val="000000"/>
        </w:rPr>
      </w:pPr>
      <w:r w:rsidRPr="006F6FD0">
        <w:rPr>
          <w:rFonts w:ascii="Palatino Linotype" w:hAnsi="Palatino Linotype"/>
          <w:b/>
          <w:bCs/>
          <w:color w:val="000000"/>
          <w:u w:val="single"/>
        </w:rPr>
        <w:t>OFICIO RESPUESTA 508-2023 UT.pdf</w:t>
      </w:r>
      <w:r>
        <w:rPr>
          <w:rFonts w:ascii="Palatino Linotype" w:hAnsi="Palatino Linotype"/>
          <w:b/>
          <w:bCs/>
          <w:color w:val="000000"/>
          <w:u w:val="single"/>
        </w:rPr>
        <w:t>:</w:t>
      </w:r>
      <w:r>
        <w:rPr>
          <w:rFonts w:ascii="Palatino Linotype" w:hAnsi="Palatino Linotype"/>
          <w:color w:val="000000"/>
        </w:rPr>
        <w:t xml:space="preserve"> Contiene el </w:t>
      </w:r>
      <w:r w:rsidR="009B3346">
        <w:rPr>
          <w:rFonts w:ascii="Palatino Linotype" w:hAnsi="Palatino Linotype"/>
          <w:color w:val="000000"/>
        </w:rPr>
        <w:t>oficio IEEM/UT/1480/2023</w:t>
      </w:r>
      <w:r>
        <w:rPr>
          <w:rFonts w:ascii="Palatino Linotype" w:hAnsi="Palatino Linotype"/>
          <w:color w:val="000000"/>
        </w:rPr>
        <w:t>,</w:t>
      </w:r>
      <w:r w:rsidR="009B3346">
        <w:rPr>
          <w:rFonts w:ascii="Palatino Linotype" w:hAnsi="Palatino Linotype"/>
          <w:color w:val="000000"/>
        </w:rPr>
        <w:t xml:space="preserve"> de fecha 27 de junio de dos mil veintitrés, emitido por la Jefa de la Unidad de transparencia mediante la cual refiere que en atención a la solicitud de información se da respuesta a su solicitud de información en tiempo y forma.</w:t>
      </w:r>
    </w:p>
    <w:p w14:paraId="22DD77EB" w14:textId="5547B892" w:rsidR="006F6FD0" w:rsidRPr="00ED286B" w:rsidRDefault="006F6FD0" w:rsidP="00ED286B">
      <w:pPr>
        <w:pStyle w:val="Prrafodelista"/>
        <w:numPr>
          <w:ilvl w:val="0"/>
          <w:numId w:val="3"/>
        </w:numPr>
        <w:spacing w:line="360" w:lineRule="auto"/>
        <w:contextualSpacing/>
        <w:jc w:val="both"/>
        <w:rPr>
          <w:rFonts w:ascii="Palatino Linotype" w:hAnsi="Palatino Linotype"/>
          <w:color w:val="000000"/>
        </w:rPr>
      </w:pPr>
      <w:r w:rsidRPr="006F6FD0">
        <w:rPr>
          <w:rFonts w:ascii="Palatino Linotype" w:hAnsi="Palatino Linotype"/>
          <w:b/>
          <w:bCs/>
          <w:color w:val="000000"/>
          <w:u w:val="single"/>
        </w:rPr>
        <w:t>RESPUESTA 508-2023 DA.pdf</w:t>
      </w:r>
      <w:r>
        <w:rPr>
          <w:rFonts w:ascii="Palatino Linotype" w:hAnsi="Palatino Linotype"/>
          <w:b/>
          <w:bCs/>
          <w:color w:val="000000"/>
          <w:u w:val="single"/>
        </w:rPr>
        <w:t>:</w:t>
      </w:r>
      <w:r>
        <w:rPr>
          <w:rFonts w:ascii="Palatino Linotype" w:hAnsi="Palatino Linotype"/>
          <w:color w:val="000000"/>
        </w:rPr>
        <w:t xml:space="preserve"> Contiene el </w:t>
      </w:r>
      <w:r w:rsidR="009B3346">
        <w:rPr>
          <w:rFonts w:ascii="Palatino Linotype" w:hAnsi="Palatino Linotype"/>
          <w:color w:val="000000"/>
        </w:rPr>
        <w:t>oficio IEEM/DA</w:t>
      </w:r>
      <w:r>
        <w:rPr>
          <w:rFonts w:ascii="Palatino Linotype" w:hAnsi="Palatino Linotype"/>
          <w:color w:val="000000"/>
        </w:rPr>
        <w:t>/</w:t>
      </w:r>
      <w:r w:rsidR="009B3346">
        <w:rPr>
          <w:rFonts w:ascii="Palatino Linotype" w:hAnsi="Palatino Linotype"/>
          <w:color w:val="000000"/>
        </w:rPr>
        <w:t>2816</w:t>
      </w:r>
      <w:r>
        <w:rPr>
          <w:rFonts w:ascii="Palatino Linotype" w:hAnsi="Palatino Linotype"/>
          <w:color w:val="000000"/>
        </w:rPr>
        <w:t xml:space="preserve">/2023, </w:t>
      </w:r>
      <w:r w:rsidR="009B3346">
        <w:rPr>
          <w:rFonts w:ascii="Palatino Linotype" w:hAnsi="Palatino Linotype"/>
          <w:color w:val="000000"/>
        </w:rPr>
        <w:t xml:space="preserve">firmado por el encargado de despacho de la Dirección de Administración, mediante el cual refiere que anexa un archivo en formato PDF, que contiene la versión pública del documento denominado “Contrato individual de trabajo por tiempo </w:t>
      </w:r>
      <w:r w:rsidR="009B3346">
        <w:rPr>
          <w:rFonts w:ascii="Palatino Linotype" w:hAnsi="Palatino Linotype"/>
          <w:color w:val="000000"/>
        </w:rPr>
        <w:lastRenderedPageBreak/>
        <w:t xml:space="preserve">determinado”, misma que fue aprobada por el Comité de Transparencia del Instituto Electoral del Estado de México, finalmente, respecto al </w:t>
      </w:r>
      <w:r w:rsidR="009B3346" w:rsidRPr="00ED286B">
        <w:rPr>
          <w:rFonts w:ascii="Palatino Linotype" w:hAnsi="Palatino Linotype"/>
          <w:i/>
          <w:color w:val="000000"/>
        </w:rPr>
        <w:t>“…horario laboral…”</w:t>
      </w:r>
      <w:r w:rsidR="009B3346">
        <w:rPr>
          <w:rFonts w:ascii="Palatino Linotype" w:hAnsi="Palatino Linotype"/>
          <w:color w:val="000000"/>
        </w:rPr>
        <w:t xml:space="preserve"> hace mención que</w:t>
      </w:r>
      <w:r w:rsidR="00ED286B">
        <w:rPr>
          <w:rFonts w:ascii="Palatino Linotype" w:hAnsi="Palatino Linotype"/>
          <w:color w:val="000000"/>
        </w:rPr>
        <w:t xml:space="preserve"> en dicho documento se encuentra estipulado el horario de labores y días de descanso.</w:t>
      </w:r>
    </w:p>
    <w:bookmarkEnd w:id="1"/>
    <w:bookmarkEnd w:id="2"/>
    <w:p w14:paraId="14CCE35E" w14:textId="1F12B59A" w:rsidR="0007260E" w:rsidRDefault="0007260E">
      <w:pPr>
        <w:spacing w:line="360" w:lineRule="auto"/>
        <w:ind w:right="49"/>
        <w:jc w:val="both"/>
        <w:rPr>
          <w:rFonts w:ascii="Palatino Linotype" w:hAnsi="Palatino Linotype" w:cs="Arial"/>
        </w:rPr>
      </w:pPr>
    </w:p>
    <w:p w14:paraId="133B4E0A" w14:textId="3FC42585" w:rsidR="0007260E" w:rsidRDefault="00FD1B3D">
      <w:pPr>
        <w:spacing w:line="360" w:lineRule="auto"/>
        <w:ind w:right="141"/>
        <w:jc w:val="both"/>
        <w:rPr>
          <w:rFonts w:ascii="Palatino Linotype" w:eastAsia="Calibri" w:hAnsi="Palatino Linotype" w:cs="Arial"/>
          <w:bCs/>
          <w:i/>
          <w:lang w:val="es-MX" w:eastAsia="en-US"/>
        </w:rPr>
      </w:pPr>
      <w:r>
        <w:rPr>
          <w:rFonts w:ascii="Palatino Linotype" w:eastAsia="Calibri" w:hAnsi="Palatino Linotype" w:cs="Arial"/>
          <w:bCs/>
          <w:lang w:val="es-MX" w:eastAsia="en-US"/>
        </w:rPr>
        <w:t xml:space="preserve">Es así que derivado de la respuesta emitida por </w:t>
      </w:r>
      <w:r>
        <w:rPr>
          <w:rFonts w:ascii="Palatino Linotype" w:eastAsia="Calibri" w:hAnsi="Palatino Linotype" w:cs="Arial"/>
          <w:b/>
          <w:bCs/>
          <w:lang w:val="es-MX" w:eastAsia="en-US"/>
        </w:rPr>
        <w:t>El Sujeto Obligado</w:t>
      </w:r>
      <w:r>
        <w:rPr>
          <w:rFonts w:ascii="Palatino Linotype" w:eastAsia="Calibri" w:hAnsi="Palatino Linotype" w:cs="Arial"/>
          <w:bCs/>
          <w:lang w:val="es-MX" w:eastAsia="en-US"/>
        </w:rPr>
        <w:t xml:space="preserve">, </w:t>
      </w:r>
      <w:r>
        <w:rPr>
          <w:rFonts w:ascii="Palatino Linotype" w:eastAsia="Calibri" w:hAnsi="Palatino Linotype" w:cs="Arial"/>
          <w:b/>
          <w:bCs/>
          <w:lang w:val="es-MX" w:eastAsia="en-US"/>
        </w:rPr>
        <w:t>El Recurrente</w:t>
      </w:r>
      <w:r>
        <w:rPr>
          <w:rFonts w:ascii="Palatino Linotype" w:eastAsia="Calibri" w:hAnsi="Palatino Linotype" w:cs="Arial"/>
          <w:bCs/>
          <w:lang w:val="es-MX" w:eastAsia="en-US"/>
        </w:rPr>
        <w:t xml:space="preserve">, interpuso el presente recurso de revisión, señalando sustancialmente como sus razones o motivos de inconformidad, lo siguiente: </w:t>
      </w:r>
      <w:r>
        <w:rPr>
          <w:rFonts w:ascii="Palatino Linotype" w:eastAsia="Calibri" w:hAnsi="Palatino Linotype" w:cs="Arial"/>
          <w:bCs/>
          <w:i/>
          <w:lang w:val="es-MX" w:eastAsia="en-US"/>
        </w:rPr>
        <w:t>“</w:t>
      </w:r>
      <w:r w:rsidR="00ED286B" w:rsidRPr="00ED286B">
        <w:rPr>
          <w:rFonts w:ascii="Palatino Linotype" w:eastAsia="Calibri" w:hAnsi="Palatino Linotype" w:cs="Arial"/>
          <w:b/>
          <w:bCs/>
          <w:i/>
          <w:u w:val="single"/>
          <w:lang w:val="es-MX" w:eastAsia="en-US"/>
        </w:rPr>
        <w:t xml:space="preserve">SI BIEN, EL LICENCIADO EFRAÍN GARCÍA NIEVES, ENCARGADO DE LA DIRECCIÓN DE ADMINISTRACIÓN PRECISA QUE EL HORARIO LABORAL Y LOS DÍAS DE DESCANSO SE ENCUENTRAN ESTIPULADOS EN LOS CONTRATOS, LO CIERTO ES QUE EN LA CLAÚSULA QUINTA SOLO SE MENCIONA UN DÍA DE DESCANSO SEMANAL VARIABLE, SITUACIÓN QUE PODRÍA COMPROBARSE CON LOS LISTADOS DE ASISTENCIA PORQUE SE TIENE IDENTIFICADO QUE EN DIVERSOS DISTRITOS SE LABORÓ DE LUNES A DOMINGO, SIN RESPETAR ESE SUPUESTO DÍA DE DESCANSO. LO MISMO OCURRE CON EL HORARIO LABORAL QUE EN LA CLÁUSULA QUINTA TAMBIÉN SE MENCIONA QUE LA JORNADA DE LABORES SERÁ DE 48 HORAS SEMANALES EN JORNADA DIURNA, 42 HORAS SEMANALES EN JORNADA NOCTURNA O 45 HORAS SEMANALES EN JORNADA MIXTA, SITUACIÓN QUE PUEDE PRECISARSE CON LAS LISTAS DE ASISTENCIA, EN CASO DE QUE EN LAS LISTAS SE REFLEJEN LOS HORARIOS REALMENTE LABORADOS PORQUE TAMBIÉN SE TIENE CONOCIMIENTO QUE DEBÍAN FIRMAR A LAS 09:00 AM SU ENTRADA Y FIRMAR SU SALIDA A LAS 5.00 PM AUNQUE SIGUIERAN A DISPOSICIÓN DE LA JUNTA COMO EN DIFERENTES ACTAS CIRCUNSTANCIADAS HA </w:t>
      </w:r>
      <w:r w:rsidR="00ED286B" w:rsidRPr="00ED286B">
        <w:rPr>
          <w:rFonts w:ascii="Palatino Linotype" w:eastAsia="Calibri" w:hAnsi="Palatino Linotype" w:cs="Arial"/>
          <w:b/>
          <w:bCs/>
          <w:i/>
          <w:u w:val="single"/>
          <w:lang w:val="es-MX" w:eastAsia="en-US"/>
        </w:rPr>
        <w:lastRenderedPageBreak/>
        <w:t>QUEDADO EVIDENCIA.EN TALES TÉRMINOS ES QUE SE PIDE QUE SE ENTREGUE CON LA INFORMACIÓN COMPLETA.</w:t>
      </w:r>
      <w:r>
        <w:rPr>
          <w:rFonts w:ascii="Palatino Linotype" w:eastAsia="Calibri" w:hAnsi="Palatino Linotype" w:cs="Arial"/>
          <w:bCs/>
          <w:i/>
          <w:lang w:val="es-MX" w:eastAsia="en-US"/>
        </w:rPr>
        <w:t>” (Sic).</w:t>
      </w:r>
    </w:p>
    <w:p w14:paraId="4CFEF33C" w14:textId="77777777" w:rsidR="00ED286B" w:rsidRDefault="00ED286B" w:rsidP="00ED286B">
      <w:pPr>
        <w:tabs>
          <w:tab w:val="left" w:pos="8789"/>
        </w:tabs>
        <w:spacing w:line="360" w:lineRule="auto"/>
        <w:ind w:right="49"/>
        <w:jc w:val="both"/>
        <w:rPr>
          <w:rFonts w:ascii="Palatino Linotype" w:hAnsi="Palatino Linotype" w:cs="Tahoma"/>
          <w:bCs/>
        </w:rPr>
      </w:pPr>
      <w:r w:rsidRPr="006A4A85">
        <w:rPr>
          <w:rFonts w:ascii="Palatino Linotype" w:eastAsia="Palatino Linotype" w:hAnsi="Palatino Linotype" w:cs="Palatino Linotype"/>
        </w:rPr>
        <w:t>En primer lugar, es de señalar que de los motivos de inconf</w:t>
      </w:r>
      <w:r>
        <w:rPr>
          <w:rFonts w:ascii="Palatino Linotype" w:eastAsia="Palatino Linotype" w:hAnsi="Palatino Linotype" w:cs="Palatino Linotype"/>
        </w:rPr>
        <w:t xml:space="preserve">ormidad en cita se aprecia que </w:t>
      </w:r>
      <w:r w:rsidRPr="006A4A85">
        <w:rPr>
          <w:rFonts w:ascii="Palatino Linotype" w:eastAsia="Palatino Linotype" w:hAnsi="Palatino Linotype" w:cs="Palatino Linotype"/>
        </w:rPr>
        <w:t>l</w:t>
      </w:r>
      <w:r>
        <w:rPr>
          <w:rFonts w:ascii="Palatino Linotype" w:eastAsia="Palatino Linotype" w:hAnsi="Palatino Linotype" w:cs="Palatino Linotype"/>
        </w:rPr>
        <w:t>a</w:t>
      </w:r>
      <w:r w:rsidRPr="006A4A85">
        <w:rPr>
          <w:rFonts w:ascii="Palatino Linotype" w:eastAsia="Palatino Linotype" w:hAnsi="Palatino Linotype" w:cs="Palatino Linotype"/>
        </w:rPr>
        <w:t xml:space="preserve"> particular únicamente se inconforma sobre </w:t>
      </w:r>
      <w:r w:rsidRPr="0005624B">
        <w:rPr>
          <w:rFonts w:ascii="Palatino Linotype" w:eastAsia="Palatino Linotype" w:hAnsi="Palatino Linotype" w:cs="Palatino Linotype"/>
        </w:rPr>
        <w:t>copia simple del título y cédula</w:t>
      </w:r>
      <w:r>
        <w:rPr>
          <w:rFonts w:ascii="Palatino Linotype" w:eastAsia="Palatino Linotype" w:hAnsi="Palatino Linotype" w:cs="Palatino Linotype"/>
        </w:rPr>
        <w:t xml:space="preserve"> profesional</w:t>
      </w:r>
      <w:r w:rsidRPr="0005624B">
        <w:rPr>
          <w:rFonts w:ascii="Palatino Linotype" w:eastAsia="Palatino Linotype" w:hAnsi="Palatino Linotype" w:cs="Palatino Linotype"/>
        </w:rPr>
        <w:t xml:space="preserve"> del Subdirector de Concertación Comercial</w:t>
      </w:r>
      <w:r>
        <w:rPr>
          <w:rFonts w:ascii="Palatino Linotype" w:eastAsia="Palatino Linotype" w:hAnsi="Palatino Linotype" w:cs="Palatino Linotype"/>
        </w:rPr>
        <w:t xml:space="preserve"> así como </w:t>
      </w:r>
      <w:r w:rsidRPr="0005624B">
        <w:rPr>
          <w:rFonts w:ascii="Palatino Linotype" w:eastAsia="Palatino Linotype" w:hAnsi="Palatino Linotype" w:cs="Palatino Linotype"/>
        </w:rPr>
        <w:t>su nombramiento</w:t>
      </w:r>
      <w:r>
        <w:rPr>
          <w:rFonts w:ascii="Palatino Linotype" w:eastAsia="Palatino Linotype" w:hAnsi="Palatino Linotype" w:cs="Palatino Linotype"/>
        </w:rPr>
        <w:t>.</w:t>
      </w:r>
    </w:p>
    <w:p w14:paraId="6BC62FF1" w14:textId="77777777" w:rsidR="00ED286B" w:rsidRDefault="00ED286B" w:rsidP="00ED286B">
      <w:pPr>
        <w:tabs>
          <w:tab w:val="left" w:pos="8789"/>
        </w:tabs>
        <w:spacing w:line="360" w:lineRule="auto"/>
        <w:ind w:right="49"/>
        <w:jc w:val="both"/>
        <w:rPr>
          <w:rFonts w:ascii="Palatino Linotype" w:hAnsi="Palatino Linotype" w:cs="Tahoma"/>
          <w:bCs/>
        </w:rPr>
      </w:pPr>
    </w:p>
    <w:p w14:paraId="2D2A2704" w14:textId="77777777" w:rsidR="00ED286B" w:rsidRPr="006A4A85" w:rsidRDefault="00ED286B" w:rsidP="00ED286B">
      <w:pPr>
        <w:tabs>
          <w:tab w:val="left" w:pos="8789"/>
        </w:tabs>
        <w:spacing w:line="360" w:lineRule="auto"/>
        <w:ind w:right="49"/>
        <w:jc w:val="both"/>
        <w:rPr>
          <w:rFonts w:ascii="Palatino Linotype" w:eastAsia="Palatino Linotype" w:hAnsi="Palatino Linotype" w:cs="Palatino Linotype"/>
        </w:rPr>
      </w:pPr>
      <w:r w:rsidRPr="006A4A85">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45277EAC" w14:textId="77777777" w:rsidR="00ED286B" w:rsidRPr="006765FC" w:rsidRDefault="00ED286B" w:rsidP="00ED286B">
      <w:pPr>
        <w:tabs>
          <w:tab w:val="left" w:pos="8789"/>
        </w:tabs>
        <w:spacing w:line="360" w:lineRule="auto"/>
        <w:ind w:right="49"/>
        <w:jc w:val="both"/>
        <w:rPr>
          <w:rFonts w:ascii="Palatino Linotype" w:hAnsi="Palatino Linotype"/>
          <w:i/>
        </w:rPr>
      </w:pPr>
    </w:p>
    <w:p w14:paraId="11E4940C" w14:textId="77777777" w:rsidR="002310B3" w:rsidRPr="002D4E78" w:rsidRDefault="002310B3" w:rsidP="002310B3">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“Época: Novena</w:t>
      </w:r>
    </w:p>
    <w:p w14:paraId="09103EE5" w14:textId="77777777" w:rsidR="002310B3" w:rsidRPr="002D4E78" w:rsidRDefault="002310B3" w:rsidP="002310B3">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Registro: 176608</w:t>
      </w:r>
    </w:p>
    <w:p w14:paraId="4F4982F3" w14:textId="77777777" w:rsidR="002310B3" w:rsidRPr="002D4E78" w:rsidRDefault="002310B3" w:rsidP="002310B3">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Tipo de tesis: Jurisprudencia</w:t>
      </w:r>
    </w:p>
    <w:p w14:paraId="5231811D" w14:textId="77777777" w:rsidR="002310B3" w:rsidRPr="002D4E78" w:rsidRDefault="002310B3" w:rsidP="002310B3">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Fuente: Semanario Judicial de la Federación y su Gaceta</w:t>
      </w:r>
    </w:p>
    <w:p w14:paraId="50331166" w14:textId="77777777" w:rsidR="002310B3" w:rsidRPr="002D4E78" w:rsidRDefault="002310B3" w:rsidP="002310B3">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Diciembre de 2005, Tomo XXII</w:t>
      </w:r>
    </w:p>
    <w:p w14:paraId="522F440E" w14:textId="77777777" w:rsidR="002310B3" w:rsidRPr="002D4E78" w:rsidRDefault="002310B3" w:rsidP="002310B3">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Materia (s): Común</w:t>
      </w:r>
    </w:p>
    <w:p w14:paraId="7A52AA4B" w14:textId="77777777" w:rsidR="002310B3" w:rsidRPr="002D4E78" w:rsidRDefault="002310B3" w:rsidP="002310B3">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Tesis: VI. 3o.C. J/60</w:t>
      </w:r>
    </w:p>
    <w:p w14:paraId="505BFDF3" w14:textId="77777777" w:rsidR="002310B3" w:rsidRPr="002D4E78" w:rsidRDefault="002310B3" w:rsidP="002310B3">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Página: 2365</w:t>
      </w:r>
    </w:p>
    <w:p w14:paraId="742A331C" w14:textId="77777777" w:rsidR="002310B3" w:rsidRPr="002D4E78" w:rsidRDefault="002310B3" w:rsidP="002310B3">
      <w:pPr>
        <w:spacing w:before="240" w:line="360" w:lineRule="auto"/>
        <w:ind w:left="851" w:right="851"/>
        <w:jc w:val="both"/>
        <w:rPr>
          <w:rFonts w:ascii="Palatino Linotype" w:hAnsi="Palatino Linotype" w:cs="Arial"/>
          <w:i/>
          <w:lang w:eastAsia="es-MX"/>
        </w:rPr>
      </w:pPr>
      <w:r w:rsidRPr="002D4E78">
        <w:rPr>
          <w:rFonts w:ascii="Palatino Linotype" w:hAnsi="Palatino Linotype" w:cs="Arial"/>
          <w:i/>
          <w:lang w:eastAsia="es-MX"/>
        </w:rPr>
        <w:t xml:space="preserve"> </w:t>
      </w:r>
      <w:r w:rsidRPr="002D4E78">
        <w:rPr>
          <w:rFonts w:ascii="Palatino Linotype" w:hAnsi="Palatino Linotype" w:cs="Arial"/>
          <w:b/>
          <w:i/>
          <w:lang w:eastAsia="es-MX"/>
        </w:rPr>
        <w:t>ACTOS CONSENTIDOS. SON LOS QUE NO SE IMPUGNAN MEDIANTE EL RECURSO IDÓNEO</w:t>
      </w:r>
      <w:r w:rsidRPr="002D4E78">
        <w:rPr>
          <w:rFonts w:ascii="Palatino Linotype" w:hAnsi="Palatino Linotype" w:cs="Arial"/>
          <w:i/>
          <w:lang w:eastAsia="es-MX"/>
        </w:rPr>
        <w:t xml:space="preserve">. </w:t>
      </w:r>
    </w:p>
    <w:p w14:paraId="11F79F3A" w14:textId="77777777" w:rsidR="002310B3" w:rsidRPr="002D4E78" w:rsidRDefault="002310B3" w:rsidP="002310B3">
      <w:pPr>
        <w:spacing w:before="240" w:line="360" w:lineRule="auto"/>
        <w:ind w:left="851" w:right="851"/>
        <w:jc w:val="both"/>
        <w:rPr>
          <w:rFonts w:ascii="Palatino Linotype" w:hAnsi="Palatino Linotype" w:cs="Arial"/>
          <w:i/>
          <w:lang w:eastAsia="es-MX"/>
        </w:rPr>
      </w:pPr>
      <w:r w:rsidRPr="002D4E78">
        <w:rPr>
          <w:rFonts w:ascii="Palatino Linotype" w:hAnsi="Palatino Linotype" w:cs="Arial"/>
          <w:i/>
          <w:lang w:eastAsia="es-MX"/>
        </w:rPr>
        <w:lastRenderedPageBreak/>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3A436D4" w14:textId="77777777" w:rsidR="002310B3" w:rsidRPr="002D4E78" w:rsidRDefault="002310B3" w:rsidP="002310B3">
      <w:pPr>
        <w:spacing w:before="240" w:line="360" w:lineRule="auto"/>
        <w:ind w:left="851" w:right="851"/>
        <w:jc w:val="both"/>
        <w:rPr>
          <w:rFonts w:ascii="Palatino Linotype" w:hAnsi="Palatino Linotype" w:cs="Calibri"/>
          <w:i/>
          <w:color w:val="000000"/>
          <w:lang w:eastAsia="es-MX"/>
        </w:rPr>
      </w:pPr>
      <w:r w:rsidRPr="002D4E78">
        <w:rPr>
          <w:rFonts w:ascii="Palatino Linotype" w:hAnsi="Palatino Linotype" w:cs="Calibri"/>
          <w:i/>
          <w:color w:val="000000"/>
          <w:lang w:eastAsia="es-MX"/>
        </w:rPr>
        <w:t>TERCER TRIBUNAL COLEGIADO EN MATERIA CIVIL DEL SEXTO CIRCUITO.</w:t>
      </w:r>
    </w:p>
    <w:p w14:paraId="2DD85D26" w14:textId="77777777" w:rsidR="002310B3" w:rsidRPr="002D4E78" w:rsidRDefault="002310B3" w:rsidP="002310B3">
      <w:pPr>
        <w:spacing w:before="240" w:line="360" w:lineRule="auto"/>
        <w:ind w:left="851" w:right="851"/>
        <w:jc w:val="both"/>
        <w:rPr>
          <w:rFonts w:ascii="Palatino Linotype" w:hAnsi="Palatino Linotype" w:cs="Calibri"/>
          <w:i/>
          <w:color w:val="444444"/>
          <w:lang w:eastAsia="es-MX"/>
        </w:rPr>
      </w:pPr>
      <w:r w:rsidRPr="002D4E78">
        <w:rPr>
          <w:rFonts w:ascii="Palatino Linotype" w:hAnsi="Palatino Linotype" w:cs="Calibri"/>
          <w:i/>
          <w:color w:val="444444"/>
          <w:lang w:eastAsia="es-MX"/>
        </w:rPr>
        <w:t>Amparo en revisión 2/90. Germán Miguel Núñez Rivera. 13 de noviembre de 1990. Unanimidad de votos. Ponente: Juan Manuel Brito Velázquez. Secretaria: Luz del Carmen Herrera Calderón.</w:t>
      </w:r>
    </w:p>
    <w:p w14:paraId="607A577D" w14:textId="77777777" w:rsidR="002310B3" w:rsidRPr="002D4E78" w:rsidRDefault="002310B3" w:rsidP="002310B3">
      <w:pPr>
        <w:spacing w:before="240" w:line="360" w:lineRule="auto"/>
        <w:ind w:left="851" w:right="851"/>
        <w:jc w:val="both"/>
        <w:rPr>
          <w:rFonts w:ascii="Palatino Linotype" w:hAnsi="Palatino Linotype" w:cs="Calibri"/>
          <w:i/>
          <w:color w:val="444444"/>
          <w:lang w:eastAsia="es-MX"/>
        </w:rPr>
      </w:pPr>
      <w:r w:rsidRPr="002D4E78">
        <w:rPr>
          <w:rFonts w:ascii="Palatino Linotype" w:hAnsi="Palatino Linotype" w:cs="Calibri"/>
          <w:i/>
          <w:color w:val="444444"/>
          <w:lang w:eastAsia="es-MX"/>
        </w:rPr>
        <w:t xml:space="preserve">Amparo en revisión 393/90. Amparo </w:t>
      </w:r>
      <w:proofErr w:type="spellStart"/>
      <w:r w:rsidRPr="002D4E78">
        <w:rPr>
          <w:rFonts w:ascii="Palatino Linotype" w:hAnsi="Palatino Linotype" w:cs="Calibri"/>
          <w:i/>
          <w:color w:val="444444"/>
          <w:lang w:eastAsia="es-MX"/>
        </w:rPr>
        <w:t>Naylor</w:t>
      </w:r>
      <w:proofErr w:type="spellEnd"/>
      <w:r w:rsidRPr="002D4E78">
        <w:rPr>
          <w:rFonts w:ascii="Palatino Linotype" w:hAnsi="Palatino Linotype" w:cs="Calibri"/>
          <w:i/>
          <w:color w:val="444444"/>
          <w:lang w:eastAsia="es-MX"/>
        </w:rPr>
        <w:t xml:space="preserve"> Hernández y otros. 6 de diciembre de 1990. Unanimidad de votos. Ponente: Juan Manuel Brito Velázquez. Secretaria: María Dolores Olarte Ruvalcaba.</w:t>
      </w:r>
    </w:p>
    <w:p w14:paraId="507B4AB3" w14:textId="77777777" w:rsidR="002310B3" w:rsidRPr="002D4E78" w:rsidRDefault="002310B3" w:rsidP="002310B3">
      <w:pPr>
        <w:spacing w:before="240" w:line="360" w:lineRule="auto"/>
        <w:ind w:left="851" w:right="851"/>
        <w:jc w:val="both"/>
        <w:rPr>
          <w:rFonts w:ascii="Palatino Linotype" w:hAnsi="Palatino Linotype" w:cs="Calibri"/>
          <w:i/>
          <w:color w:val="444444"/>
          <w:lang w:eastAsia="es-MX"/>
        </w:rPr>
      </w:pPr>
      <w:r w:rsidRPr="002D4E78">
        <w:rPr>
          <w:rFonts w:ascii="Palatino Linotype" w:hAnsi="Palatino Linotype" w:cs="Calibri"/>
          <w:i/>
          <w:color w:val="444444"/>
          <w:lang w:eastAsia="es-MX"/>
        </w:rPr>
        <w:t>Amparo directo 352/2000. Omar González Morales. 1o. de septiembre de 2000. Unanimidad de votos. Ponente: Teresa Munguía Sánchez. Secretaria: Julieta Esther Fernández Gaona.</w:t>
      </w:r>
    </w:p>
    <w:p w14:paraId="31196C34" w14:textId="77777777" w:rsidR="002310B3" w:rsidRDefault="002310B3" w:rsidP="002310B3">
      <w:pPr>
        <w:spacing w:before="240" w:line="360" w:lineRule="auto"/>
        <w:ind w:left="851" w:right="851"/>
        <w:jc w:val="both"/>
        <w:rPr>
          <w:rFonts w:ascii="Palatino Linotype" w:hAnsi="Palatino Linotype" w:cs="Calibri"/>
          <w:i/>
          <w:color w:val="444444"/>
          <w:lang w:eastAsia="es-MX"/>
        </w:rPr>
      </w:pPr>
      <w:r w:rsidRPr="002D4E78">
        <w:rPr>
          <w:rFonts w:ascii="Palatino Linotype" w:hAnsi="Palatino Linotype" w:cs="Calibri"/>
          <w:i/>
          <w:color w:val="444444"/>
          <w:lang w:eastAsia="es-MX"/>
        </w:rPr>
        <w:t xml:space="preserve">Amparo directo 366/2005. Virginia </w:t>
      </w:r>
      <w:proofErr w:type="spellStart"/>
      <w:r w:rsidRPr="002D4E78">
        <w:rPr>
          <w:rFonts w:ascii="Palatino Linotype" w:hAnsi="Palatino Linotype" w:cs="Calibri"/>
          <w:i/>
          <w:color w:val="444444"/>
          <w:lang w:eastAsia="es-MX"/>
        </w:rPr>
        <w:t>Quixihuitl</w:t>
      </w:r>
      <w:proofErr w:type="spellEnd"/>
      <w:r w:rsidRPr="002D4E78">
        <w:rPr>
          <w:rFonts w:ascii="Palatino Linotype" w:hAnsi="Palatino Linotype" w:cs="Calibri"/>
          <w:i/>
          <w:color w:val="444444"/>
          <w:lang w:eastAsia="es-MX"/>
        </w:rPr>
        <w:t xml:space="preserve"> Burgos y otra. 14 de octubre de 2005. Unanimidad de votos. Ponente: Norma </w:t>
      </w:r>
      <w:proofErr w:type="spellStart"/>
      <w:r w:rsidRPr="002D4E78">
        <w:rPr>
          <w:rFonts w:ascii="Palatino Linotype" w:hAnsi="Palatino Linotype" w:cs="Calibri"/>
          <w:i/>
          <w:color w:val="444444"/>
          <w:lang w:eastAsia="es-MX"/>
        </w:rPr>
        <w:t>Fiallega</w:t>
      </w:r>
      <w:proofErr w:type="spellEnd"/>
      <w:r w:rsidRPr="002D4E78">
        <w:rPr>
          <w:rFonts w:ascii="Palatino Linotype" w:hAnsi="Palatino Linotype" w:cs="Calibri"/>
          <w:i/>
          <w:color w:val="444444"/>
          <w:lang w:eastAsia="es-MX"/>
        </w:rPr>
        <w:t xml:space="preserve"> Sánchez. Secretario: Horacio Óscar Rosete Mentado.</w:t>
      </w:r>
      <w:r>
        <w:rPr>
          <w:rFonts w:ascii="Palatino Linotype" w:hAnsi="Palatino Linotype" w:cs="Calibri"/>
          <w:i/>
          <w:color w:val="444444"/>
          <w:lang w:eastAsia="es-MX"/>
        </w:rPr>
        <w:t xml:space="preserve"> </w:t>
      </w:r>
    </w:p>
    <w:p w14:paraId="17336B7F" w14:textId="3758E23B" w:rsidR="00ED286B" w:rsidRDefault="002310B3" w:rsidP="002310B3">
      <w:pPr>
        <w:spacing w:before="240" w:line="360" w:lineRule="auto"/>
        <w:ind w:left="851" w:right="851"/>
        <w:jc w:val="both"/>
        <w:rPr>
          <w:rFonts w:ascii="Palatino Linotype" w:eastAsia="Palatino Linotype" w:hAnsi="Palatino Linotype" w:cs="Palatino Linotype"/>
          <w:i/>
        </w:rPr>
      </w:pPr>
      <w:r w:rsidRPr="002D4E78">
        <w:rPr>
          <w:rFonts w:ascii="Palatino Linotype" w:hAnsi="Palatino Linotype" w:cs="Calibri"/>
          <w:i/>
          <w:color w:val="444444"/>
          <w:lang w:eastAsia="es-MX"/>
        </w:rPr>
        <w:lastRenderedPageBreak/>
        <w:t xml:space="preserve">Amparo en revisión 353/2005. Francisco Torres Coronel y otro. 4 de noviembre de 2005. Unanimidad de votos. Ponente: Filiberto Méndez Gutiérrez. Secretaria: Carla </w:t>
      </w:r>
      <w:proofErr w:type="spellStart"/>
      <w:r w:rsidRPr="002D4E78">
        <w:rPr>
          <w:rFonts w:ascii="Palatino Linotype" w:hAnsi="Palatino Linotype" w:cs="Calibri"/>
          <w:i/>
          <w:color w:val="444444"/>
          <w:lang w:eastAsia="es-MX"/>
        </w:rPr>
        <w:t>Isselín</w:t>
      </w:r>
      <w:proofErr w:type="spellEnd"/>
      <w:r w:rsidRPr="002D4E78">
        <w:rPr>
          <w:rFonts w:ascii="Palatino Linotype" w:hAnsi="Palatino Linotype" w:cs="Calibri"/>
          <w:i/>
          <w:color w:val="444444"/>
          <w:lang w:eastAsia="es-MX"/>
        </w:rPr>
        <w:t xml:space="preserve"> Talavera.” </w:t>
      </w:r>
      <w:r w:rsidRPr="002D4E78">
        <w:rPr>
          <w:rFonts w:ascii="Palatino Linotype" w:hAnsi="Palatino Linotype" w:cs="Calibri"/>
          <w:b/>
          <w:i/>
          <w:color w:val="444444"/>
          <w:lang w:eastAsia="es-MX"/>
        </w:rPr>
        <w:t>[Sic]</w:t>
      </w:r>
    </w:p>
    <w:p w14:paraId="2AAFA6E7" w14:textId="77777777" w:rsidR="00ED286B" w:rsidRPr="006765FC" w:rsidRDefault="00ED286B" w:rsidP="00ED286B">
      <w:pPr>
        <w:tabs>
          <w:tab w:val="left" w:pos="851"/>
        </w:tabs>
        <w:spacing w:line="360" w:lineRule="auto"/>
        <w:ind w:left="851" w:right="616"/>
        <w:jc w:val="both"/>
        <w:rPr>
          <w:rFonts w:ascii="Palatino Linotype" w:eastAsia="Palatino Linotype" w:hAnsi="Palatino Linotype" w:cs="Palatino Linotype"/>
          <w:i/>
        </w:rPr>
      </w:pPr>
    </w:p>
    <w:p w14:paraId="2FA2B580" w14:textId="77777777" w:rsidR="00ED286B" w:rsidRPr="006A4A85" w:rsidRDefault="00ED286B" w:rsidP="00ED286B">
      <w:pPr>
        <w:spacing w:line="360" w:lineRule="auto"/>
        <w:jc w:val="both"/>
        <w:rPr>
          <w:rFonts w:ascii="Palatino Linotype" w:eastAsia="Palatino Linotype" w:hAnsi="Palatino Linotype" w:cs="Palatino Linotype"/>
        </w:rPr>
      </w:pPr>
      <w:r w:rsidRPr="006A4A85">
        <w:rPr>
          <w:rFonts w:ascii="Palatino Linotype" w:eastAsia="Palatino Linotype" w:hAnsi="Palatino Linotype" w:cs="Palatino Linotype"/>
        </w:rPr>
        <w:t xml:space="preserve">De la interpretación del criterio antes citado, se advierte que cuando el particular impugnó la respuesta del </w:t>
      </w:r>
      <w:r w:rsidRPr="006A4A85">
        <w:rPr>
          <w:rFonts w:ascii="Palatino Linotype" w:eastAsia="Palatino Linotype" w:hAnsi="Palatino Linotype" w:cs="Palatino Linotype"/>
          <w:b/>
        </w:rPr>
        <w:t>Sujeto Obligado</w:t>
      </w:r>
      <w:r w:rsidRPr="006A4A85">
        <w:rPr>
          <w:rFonts w:ascii="Palatino Linotype" w:eastAsia="Palatino Linotype" w:hAnsi="Palatino Linotype" w:cs="Palatino Linotype"/>
        </w:rPr>
        <w:t>, no expresó razón o motivo de inconformidad en contra de todos los rubros solicitados, por tanto, estos deben declararse atendidos.</w:t>
      </w:r>
    </w:p>
    <w:p w14:paraId="1019B137" w14:textId="77777777" w:rsidR="00ED286B" w:rsidRPr="006A4A85" w:rsidRDefault="00ED286B" w:rsidP="00ED286B">
      <w:pPr>
        <w:spacing w:line="360" w:lineRule="auto"/>
        <w:jc w:val="both"/>
        <w:rPr>
          <w:rFonts w:ascii="Palatino Linotype" w:eastAsia="Palatino Linotype" w:hAnsi="Palatino Linotype" w:cs="Palatino Linotype"/>
        </w:rPr>
      </w:pPr>
    </w:p>
    <w:p w14:paraId="44B049EC" w14:textId="77777777" w:rsidR="00ED286B" w:rsidRPr="006A4A85" w:rsidRDefault="00ED286B" w:rsidP="00ED286B">
      <w:pPr>
        <w:spacing w:line="360" w:lineRule="auto"/>
        <w:jc w:val="both"/>
        <w:rPr>
          <w:rFonts w:ascii="Palatino Linotype" w:eastAsia="Palatino Linotype" w:hAnsi="Palatino Linotype" w:cs="Palatino Linotype"/>
        </w:rPr>
      </w:pPr>
      <w:r w:rsidRPr="006A4A85">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3A10AC64" w14:textId="77777777" w:rsidR="00ED286B" w:rsidRPr="006765FC" w:rsidRDefault="00ED286B" w:rsidP="00ED286B">
      <w:pPr>
        <w:ind w:left="567" w:right="567"/>
        <w:jc w:val="both"/>
        <w:rPr>
          <w:rFonts w:ascii="Palatino Linotype" w:eastAsia="Palatino Linotype" w:hAnsi="Palatino Linotype" w:cs="Palatino Linotype"/>
        </w:rPr>
      </w:pPr>
    </w:p>
    <w:p w14:paraId="2CB24103" w14:textId="77777777" w:rsidR="00ED286B" w:rsidRDefault="00ED286B" w:rsidP="00ED286B">
      <w:pPr>
        <w:tabs>
          <w:tab w:val="left" w:pos="7937"/>
          <w:tab w:val="left" w:pos="8222"/>
        </w:tabs>
        <w:ind w:left="567" w:right="567"/>
        <w:jc w:val="both"/>
        <w:rPr>
          <w:rFonts w:ascii="Palatino Linotype" w:eastAsia="Palatino Linotype" w:hAnsi="Palatino Linotype" w:cs="Palatino Linotype"/>
          <w:i/>
        </w:rPr>
      </w:pPr>
      <w:r w:rsidRPr="006765FC">
        <w:rPr>
          <w:rFonts w:ascii="Palatino Linotype" w:eastAsia="Palatino Linotype" w:hAnsi="Palatino Linotype" w:cs="Palatino Linotype"/>
          <w:b/>
          <w:i/>
        </w:rPr>
        <w:t xml:space="preserve">“REVISIÓN EN AMPARO. LOS RESOLUTIVOS NO COMBATIDOS DEBEN DECLARARSE FIRMES. </w:t>
      </w:r>
      <w:r w:rsidRPr="006765FC">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D74CAE8" w14:textId="77777777" w:rsidR="00ED286B" w:rsidRPr="006765FC" w:rsidRDefault="00ED286B" w:rsidP="00ED286B">
      <w:pPr>
        <w:tabs>
          <w:tab w:val="left" w:pos="7937"/>
          <w:tab w:val="left" w:pos="8222"/>
        </w:tabs>
        <w:spacing w:line="360" w:lineRule="auto"/>
        <w:ind w:left="851" w:right="901"/>
        <w:jc w:val="both"/>
        <w:rPr>
          <w:rFonts w:ascii="Palatino Linotype" w:eastAsia="Palatino Linotype" w:hAnsi="Palatino Linotype" w:cs="Palatino Linotype"/>
          <w:i/>
        </w:rPr>
      </w:pPr>
    </w:p>
    <w:p w14:paraId="271A96DB" w14:textId="77777777" w:rsidR="002310B3" w:rsidRPr="002D4E78" w:rsidRDefault="002310B3" w:rsidP="002310B3">
      <w:pPr>
        <w:spacing w:line="360" w:lineRule="auto"/>
        <w:jc w:val="both"/>
        <w:rPr>
          <w:rFonts w:ascii="Palatino Linotype" w:hAnsi="Palatino Linotype" w:cs="Arial"/>
          <w:noProof/>
          <w:color w:val="000000"/>
          <w:lang w:eastAsia="es-MX"/>
        </w:rPr>
      </w:pPr>
      <w:r w:rsidRPr="002D4E78">
        <w:rPr>
          <w:rFonts w:ascii="Palatino Linotype" w:hAnsi="Palatino Linotype" w:cs="Arial"/>
          <w:noProof/>
          <w:color w:val="000000"/>
          <w:lang w:eastAsia="es-MX"/>
        </w:rPr>
        <w:t xml:space="preserve">De forma complementaria, robustece lo anterior el criterio </w:t>
      </w:r>
      <w:r w:rsidRPr="002D4E78">
        <w:rPr>
          <w:rFonts w:ascii="Palatino Linotype" w:hAnsi="Palatino Linotype" w:cs="Arial"/>
          <w:b/>
          <w:bCs/>
          <w:noProof/>
          <w:color w:val="000000"/>
          <w:lang w:eastAsia="es-MX"/>
        </w:rPr>
        <w:t xml:space="preserve">01/20 </w:t>
      </w:r>
      <w:r w:rsidRPr="002D4E78">
        <w:rPr>
          <w:rFonts w:ascii="Palatino Linotype" w:hAnsi="Palatino Linotype" w:cs="Arial"/>
          <w:noProof/>
          <w:color w:val="000000"/>
          <w:lang w:eastAsia="es-MX"/>
        </w:rPr>
        <w:t xml:space="preserve">emitido por el Instituto Nacional de Transparencia, Acceso a la Información y Protección de Datos Personales, cuyo rubro y texto señalan a la literalidad lo siguiente: </w:t>
      </w:r>
    </w:p>
    <w:p w14:paraId="421A27D3" w14:textId="77777777" w:rsidR="002310B3" w:rsidRPr="002D4E78" w:rsidRDefault="002310B3" w:rsidP="002310B3">
      <w:pPr>
        <w:pStyle w:val="Citas"/>
        <w:rPr>
          <w:b/>
        </w:rPr>
      </w:pPr>
      <w:r w:rsidRPr="002D4E78">
        <w:rPr>
          <w:b/>
        </w:rPr>
        <w:t xml:space="preserve">“ACTOS CONSENTIDOS TÁCITAMENTE. IMPROCEDENCIA DE SU ANÁLISIS. </w:t>
      </w:r>
    </w:p>
    <w:p w14:paraId="0076A272" w14:textId="77777777" w:rsidR="002310B3" w:rsidRPr="002D4E78" w:rsidRDefault="002310B3" w:rsidP="002310B3">
      <w:pPr>
        <w:pStyle w:val="Citas"/>
        <w:rPr>
          <w:strike/>
        </w:rPr>
      </w:pPr>
      <w:r w:rsidRPr="002D4E78">
        <w:lastRenderedPageBreak/>
        <w:t xml:space="preserve">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6242AC41" w14:textId="77777777" w:rsidR="002310B3" w:rsidRPr="002D4E78" w:rsidRDefault="002310B3" w:rsidP="002310B3">
      <w:pPr>
        <w:pStyle w:val="Citas"/>
        <w:rPr>
          <w:b/>
          <w:bCs/>
        </w:rPr>
      </w:pPr>
      <w:r w:rsidRPr="002D4E78">
        <w:rPr>
          <w:b/>
          <w:bCs/>
        </w:rPr>
        <w:t>Resoluciones:</w:t>
      </w:r>
    </w:p>
    <w:p w14:paraId="32D72656" w14:textId="77777777" w:rsidR="002310B3" w:rsidRPr="002D4E78" w:rsidRDefault="002310B3" w:rsidP="002310B3">
      <w:pPr>
        <w:pStyle w:val="Citas"/>
      </w:pPr>
      <w:r w:rsidRPr="002D4E78">
        <w:rPr>
          <w:b/>
        </w:rPr>
        <w:t xml:space="preserve">RRA 4548/18. </w:t>
      </w:r>
      <w:r w:rsidRPr="002D4E78">
        <w:t>Instituto de Seguridad y Servicios Sociales de los Trabajadores del Estado. 12 de septiembre de 2018. Por unanimidad. Comisionado Ponente Oscar Mauricio Guerra Ford.</w:t>
      </w:r>
    </w:p>
    <w:p w14:paraId="02E685B1" w14:textId="77777777" w:rsidR="002310B3" w:rsidRPr="002D4E78" w:rsidRDefault="00044F92" w:rsidP="002310B3">
      <w:pPr>
        <w:pStyle w:val="Citas"/>
        <w:rPr>
          <w:sz w:val="20"/>
        </w:rPr>
      </w:pPr>
      <w:hyperlink r:id="rId9" w:history="1">
        <w:r w:rsidR="002310B3" w:rsidRPr="002D4E78">
          <w:rPr>
            <w:rStyle w:val="Hipervnculo"/>
          </w:rPr>
          <w:t>http://consultas.ifai.org.mx/descargar.php?r=./pdf/resoluciones/2018/&amp;a=RRA%204548.pdf</w:t>
        </w:r>
      </w:hyperlink>
    </w:p>
    <w:p w14:paraId="60A37F9C" w14:textId="77777777" w:rsidR="002310B3" w:rsidRPr="002D4E78" w:rsidRDefault="002310B3" w:rsidP="002310B3">
      <w:pPr>
        <w:pStyle w:val="Citas"/>
        <w:rPr>
          <w:b/>
        </w:rPr>
      </w:pPr>
      <w:r w:rsidRPr="002D4E78">
        <w:rPr>
          <w:b/>
        </w:rPr>
        <w:t xml:space="preserve">RRA 5097/18. </w:t>
      </w:r>
      <w:r w:rsidRPr="002D4E78">
        <w:t>Secretaría de Hacienda y Crédito Público. 05 de septiembre de 2018. Por unanimidad. Comisionado Ponente Joel Salas Suárez.</w:t>
      </w:r>
    </w:p>
    <w:p w14:paraId="7B63793C" w14:textId="77777777" w:rsidR="002310B3" w:rsidRPr="002D4E78" w:rsidRDefault="00044F92" w:rsidP="002310B3">
      <w:pPr>
        <w:pStyle w:val="Citas"/>
        <w:rPr>
          <w:sz w:val="20"/>
        </w:rPr>
      </w:pPr>
      <w:hyperlink r:id="rId10" w:history="1">
        <w:r w:rsidR="002310B3" w:rsidRPr="002D4E78">
          <w:rPr>
            <w:rStyle w:val="Hipervnculo"/>
          </w:rPr>
          <w:t>http://consultas.ifai.org.mx/descargar.php?r=./pdf/resoluciones/2018/&amp;a=RRA%205097.pdf</w:t>
        </w:r>
      </w:hyperlink>
    </w:p>
    <w:p w14:paraId="08353A52" w14:textId="77777777" w:rsidR="002310B3" w:rsidRDefault="002310B3" w:rsidP="002310B3">
      <w:pPr>
        <w:pStyle w:val="Citas"/>
      </w:pPr>
      <w:r w:rsidRPr="002D4E78">
        <w:rPr>
          <w:b/>
        </w:rPr>
        <w:t xml:space="preserve">RRA 14270/19. </w:t>
      </w:r>
      <w:r w:rsidRPr="002D4E78">
        <w:t>Registro Agrario Nacional. 22 de enero de 2020. Por unanimidad. Comisionado Ponente Francisco Javier Acuña Llamas.</w:t>
      </w:r>
    </w:p>
    <w:p w14:paraId="51F8094D" w14:textId="3E62E61A" w:rsidR="00ED286B" w:rsidRPr="006A399D" w:rsidRDefault="00044F92" w:rsidP="002310B3">
      <w:pPr>
        <w:pStyle w:val="Citas"/>
        <w:rPr>
          <w:sz w:val="24"/>
        </w:rPr>
      </w:pPr>
      <w:hyperlink r:id="rId11" w:history="1">
        <w:r w:rsidR="002310B3" w:rsidRPr="002D4E78">
          <w:rPr>
            <w:rStyle w:val="Hipervnculo"/>
            <w:lang w:val="en-US"/>
          </w:rPr>
          <w:t>http://consultas.ifai.org.mx/descargar.php?r=./pdf/resoluciones/2019/&amp;a=RRA%2014270.pdf</w:t>
        </w:r>
      </w:hyperlink>
      <w:r w:rsidR="002310B3">
        <w:rPr>
          <w:rStyle w:val="Hipervnculo"/>
          <w:sz w:val="20"/>
          <w:lang w:val="en-US"/>
        </w:rPr>
        <w:t>”</w:t>
      </w:r>
      <w:r w:rsidR="002310B3" w:rsidRPr="002D4E78">
        <w:rPr>
          <w:rStyle w:val="Hipervnculo"/>
          <w:i w:val="0"/>
          <w:iCs/>
          <w:sz w:val="24"/>
          <w:szCs w:val="24"/>
          <w:lang w:val="en-US"/>
        </w:rPr>
        <w:t xml:space="preserve"> </w:t>
      </w:r>
      <w:r w:rsidR="002310B3" w:rsidRPr="002D4E78">
        <w:rPr>
          <w:rStyle w:val="Hipervnculo"/>
          <w:b/>
          <w:bCs/>
          <w:sz w:val="24"/>
          <w:szCs w:val="24"/>
          <w:lang w:val="en-US"/>
        </w:rPr>
        <w:t>[Sic]</w:t>
      </w:r>
    </w:p>
    <w:p w14:paraId="3389C13D" w14:textId="77777777" w:rsidR="00ED286B" w:rsidRPr="003A4A9E" w:rsidRDefault="00ED286B" w:rsidP="00ED286B">
      <w:pPr>
        <w:pStyle w:val="INFOEM"/>
        <w:spacing w:before="0" w:after="0" w:line="240" w:lineRule="auto"/>
        <w:rPr>
          <w:sz w:val="24"/>
        </w:rPr>
      </w:pPr>
    </w:p>
    <w:p w14:paraId="46C71B13" w14:textId="67F66188" w:rsidR="00ED286B" w:rsidRDefault="00ED286B" w:rsidP="00ED286B">
      <w:pPr>
        <w:widowControl w:val="0"/>
        <w:tabs>
          <w:tab w:val="left" w:pos="1701"/>
          <w:tab w:val="left" w:pos="1843"/>
        </w:tabs>
        <w:spacing w:line="360" w:lineRule="auto"/>
        <w:jc w:val="both"/>
        <w:rPr>
          <w:rFonts w:ascii="Palatino Linotype" w:eastAsia="Palatino Linotype" w:hAnsi="Palatino Linotype" w:cs="Palatino Linotype"/>
        </w:rPr>
      </w:pPr>
      <w:r w:rsidRPr="003A4A9E">
        <w:rPr>
          <w:rFonts w:ascii="Palatino Linotype" w:hAnsi="Palatino Linotype" w:cs="Arial"/>
        </w:rPr>
        <w:t>Por lo anterior, se debe entender que l</w:t>
      </w:r>
      <w:r>
        <w:rPr>
          <w:rFonts w:ascii="Palatino Linotype" w:hAnsi="Palatino Linotype" w:cs="Arial"/>
        </w:rPr>
        <w:t>a</w:t>
      </w:r>
      <w:r w:rsidRPr="003A4A9E">
        <w:rPr>
          <w:rFonts w:ascii="Palatino Linotype" w:hAnsi="Palatino Linotype" w:cs="Arial"/>
        </w:rPr>
        <w:t xml:space="preserve"> particular consintió parcialmente la respuesta, pues no se inconformo respecto de</w:t>
      </w:r>
      <w:r>
        <w:rPr>
          <w:rFonts w:ascii="Palatino Linotype" w:hAnsi="Palatino Linotype" w:cs="Arial"/>
        </w:rPr>
        <w:t xml:space="preserve"> </w:t>
      </w:r>
      <w:r w:rsidRPr="003A4A9E">
        <w:rPr>
          <w:rFonts w:ascii="Palatino Linotype" w:hAnsi="Palatino Linotype" w:cs="Arial"/>
        </w:rPr>
        <w:t>l</w:t>
      </w:r>
      <w:r>
        <w:rPr>
          <w:rFonts w:ascii="Palatino Linotype" w:hAnsi="Palatino Linotype" w:cs="Arial"/>
        </w:rPr>
        <w:t xml:space="preserve">os contratos laborales, remitidos en respuesta. </w:t>
      </w:r>
      <w:r w:rsidRPr="006A4A85">
        <w:rPr>
          <w:rFonts w:ascii="Palatino Linotype" w:eastAsia="Palatino Linotype" w:hAnsi="Palatino Linotype" w:cs="Palatino Linotype"/>
        </w:rPr>
        <w:t xml:space="preserve">Por lo que, al no haberse inconformado sobre todos los rubros solicitados, se consideran actos consentidos y, por tanto, se tiene por colmado dicho rubro de la solicitud. </w:t>
      </w:r>
    </w:p>
    <w:p w14:paraId="67D2D5FC" w14:textId="166614EF" w:rsidR="002310B3" w:rsidRDefault="002310B3">
      <w:pPr>
        <w:rPr>
          <w:rFonts w:ascii="Palatino Linotype" w:eastAsia="Palatino Linotype" w:hAnsi="Palatino Linotype" w:cs="Palatino Linotype"/>
        </w:rPr>
      </w:pPr>
    </w:p>
    <w:p w14:paraId="7D91439C" w14:textId="77777777" w:rsidR="002310B3" w:rsidRDefault="002310B3" w:rsidP="002310B3">
      <w:pPr>
        <w:pStyle w:val="infoemcitas"/>
        <w:tabs>
          <w:tab w:val="left" w:pos="7655"/>
        </w:tabs>
        <w:ind w:left="0" w:right="0"/>
        <w:rPr>
          <w:rFonts w:cs="Arial"/>
          <w:i w:val="0"/>
          <w:noProof/>
          <w:color w:val="000000"/>
          <w:sz w:val="24"/>
          <w:lang w:eastAsia="es-MX"/>
        </w:rPr>
      </w:pPr>
      <w:r>
        <w:rPr>
          <w:i w:val="0"/>
          <w:sz w:val="24"/>
          <w:szCs w:val="24"/>
        </w:rPr>
        <w:t xml:space="preserve">Así las cosas, hasta aquí lo expuesto, resulta inconcuso que </w:t>
      </w:r>
      <w:r>
        <w:rPr>
          <w:b/>
          <w:i w:val="0"/>
          <w:sz w:val="24"/>
          <w:szCs w:val="24"/>
        </w:rPr>
        <w:t>El Sujeto Obligado</w:t>
      </w:r>
      <w:r w:rsidRPr="00535EDD">
        <w:rPr>
          <w:b/>
          <w:i w:val="0"/>
          <w:sz w:val="24"/>
          <w:szCs w:val="24"/>
        </w:rPr>
        <w:t xml:space="preserve"> </w:t>
      </w:r>
      <w:r w:rsidRPr="00535EDD">
        <w:rPr>
          <w:rFonts w:cs="Arial"/>
          <w:i w:val="0"/>
          <w:noProof/>
          <w:color w:val="000000"/>
          <w:sz w:val="24"/>
          <w:lang w:eastAsia="es-MX"/>
        </w:rPr>
        <w:t xml:space="preserve">no satisfizo el derecho de acceso a la información pública ejercido por </w:t>
      </w:r>
      <w:r>
        <w:rPr>
          <w:rFonts w:cs="Arial"/>
          <w:b/>
          <w:i w:val="0"/>
          <w:noProof/>
          <w:color w:val="000000"/>
          <w:sz w:val="24"/>
          <w:lang w:eastAsia="es-MX"/>
        </w:rPr>
        <w:t xml:space="preserve">El </w:t>
      </w:r>
      <w:r w:rsidRPr="00535EDD">
        <w:rPr>
          <w:rFonts w:cs="Arial"/>
          <w:b/>
          <w:i w:val="0"/>
          <w:noProof/>
          <w:color w:val="000000"/>
          <w:sz w:val="24"/>
          <w:lang w:eastAsia="es-MX"/>
        </w:rPr>
        <w:t xml:space="preserve">Recurrente, </w:t>
      </w:r>
      <w:r w:rsidRPr="00535EDD">
        <w:rPr>
          <w:rFonts w:cs="Arial"/>
          <w:i w:val="0"/>
          <w:noProof/>
          <w:color w:val="000000"/>
          <w:sz w:val="24"/>
          <w:lang w:eastAsia="es-MX"/>
        </w:rPr>
        <w:t>al tenerse por actualizada</w:t>
      </w:r>
      <w:r>
        <w:rPr>
          <w:rFonts w:cs="Arial"/>
          <w:i w:val="0"/>
          <w:noProof/>
          <w:color w:val="000000"/>
          <w:sz w:val="24"/>
          <w:lang w:eastAsia="es-MX"/>
        </w:rPr>
        <w:t xml:space="preserve"> la hipotesis prevista en el artículo 179, fracciones I y V de la Ley de Transparencia y Acceso a la Información Pública del Estado de México y Municipios, cuyo contenido literal es el siguiente:</w:t>
      </w:r>
    </w:p>
    <w:p w14:paraId="48DBBF71" w14:textId="77777777" w:rsidR="002310B3" w:rsidRDefault="002310B3" w:rsidP="002310B3">
      <w:pPr>
        <w:pStyle w:val="Citas"/>
      </w:pPr>
      <w:r>
        <w:t>“Artículo 179. El recurso de revisión es un medio de protección que la Ley otorga a los particulares, para hacer valer su derecho de acceso a la información pública, y procederá en contra de las siguientes causas:</w:t>
      </w:r>
    </w:p>
    <w:p w14:paraId="314C30FC" w14:textId="77777777" w:rsidR="002310B3" w:rsidRDefault="002310B3" w:rsidP="002310B3">
      <w:pPr>
        <w:pStyle w:val="Citas"/>
      </w:pPr>
      <w:r>
        <w:t>I. La negativa a la información solicitada;</w:t>
      </w:r>
    </w:p>
    <w:p w14:paraId="530012B4" w14:textId="77777777" w:rsidR="002310B3" w:rsidRDefault="002310B3" w:rsidP="002310B3">
      <w:pPr>
        <w:pStyle w:val="Citas"/>
      </w:pPr>
      <w:r>
        <w:t>(…)</w:t>
      </w:r>
    </w:p>
    <w:p w14:paraId="44DA7774" w14:textId="77777777" w:rsidR="002310B3" w:rsidRDefault="002310B3" w:rsidP="002310B3">
      <w:pPr>
        <w:pStyle w:val="Citas"/>
        <w:rPr>
          <w:noProof/>
          <w:color w:val="000000"/>
          <w:sz w:val="24"/>
          <w:lang w:eastAsia="es-MX"/>
        </w:rPr>
      </w:pPr>
      <w:r>
        <w:t>V. La entrega de información incompleta;</w:t>
      </w:r>
      <w:r>
        <w:rPr>
          <w:noProof/>
          <w:color w:val="000000"/>
          <w:sz w:val="24"/>
          <w:lang w:eastAsia="es-MX"/>
        </w:rPr>
        <w:t xml:space="preserve"> </w:t>
      </w:r>
    </w:p>
    <w:p w14:paraId="0C2584D8" w14:textId="77777777" w:rsidR="002310B3" w:rsidRPr="005A12AE" w:rsidRDefault="002310B3" w:rsidP="002310B3">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1976CC88" w14:textId="77777777" w:rsidR="002310B3" w:rsidRPr="006A4A85" w:rsidRDefault="002310B3" w:rsidP="00ED286B">
      <w:pPr>
        <w:widowControl w:val="0"/>
        <w:tabs>
          <w:tab w:val="left" w:pos="1701"/>
          <w:tab w:val="left" w:pos="1843"/>
        </w:tabs>
        <w:spacing w:line="360" w:lineRule="auto"/>
        <w:jc w:val="both"/>
        <w:rPr>
          <w:rFonts w:ascii="Palatino Linotype" w:eastAsia="Palatino Linotype" w:hAnsi="Palatino Linotype" w:cs="Palatino Linotype"/>
        </w:rPr>
      </w:pPr>
    </w:p>
    <w:p w14:paraId="20AC74EE" w14:textId="611B837C" w:rsidR="0007260E" w:rsidRDefault="00ED286B" w:rsidP="00ED286B">
      <w:pPr>
        <w:tabs>
          <w:tab w:val="left" w:pos="709"/>
        </w:tabs>
        <w:spacing w:after="160" w:line="360" w:lineRule="auto"/>
        <w:jc w:val="both"/>
        <w:rPr>
          <w:rFonts w:ascii="Palatino Linotype" w:eastAsiaTheme="minorHAnsi" w:hAnsi="Palatino Linotype" w:cs="Arial"/>
          <w:lang w:val="es-MX" w:eastAsia="en-US"/>
        </w:rPr>
      </w:pPr>
      <w:r w:rsidRPr="005C076B">
        <w:rPr>
          <w:rFonts w:ascii="Palatino Linotype" w:hAnsi="Palatino Linotype"/>
        </w:rPr>
        <w:t>Posteriormente</w:t>
      </w:r>
      <w:r>
        <w:rPr>
          <w:rFonts w:ascii="Palatino Linotype" w:hAnsi="Palatino Linotype"/>
        </w:rPr>
        <w:t>,</w:t>
      </w:r>
      <w:r w:rsidRPr="005C076B">
        <w:rPr>
          <w:rFonts w:ascii="Palatino Linotype" w:hAnsi="Palatino Linotype"/>
        </w:rPr>
        <w:t xml:space="preserve"> el Sujeto Obligado remitió su Informe Justificado,</w:t>
      </w:r>
      <w:r>
        <w:rPr>
          <w:rFonts w:ascii="Palatino Linotype" w:hAnsi="Palatino Linotype"/>
        </w:rPr>
        <w:t xml:space="preserve"> </w:t>
      </w:r>
      <w:r>
        <w:rPr>
          <w:rFonts w:ascii="Palatino Linotype" w:hAnsi="Palatino Linotype" w:cs="Arial"/>
        </w:rPr>
        <w:t xml:space="preserve">a través de los archivos electrónicos denominados </w:t>
      </w:r>
      <w:r w:rsidRPr="00E62DBE">
        <w:rPr>
          <w:rFonts w:ascii="Palatino Linotype" w:hAnsi="Palatino Linotype" w:cs="Arial"/>
          <w:b/>
          <w:i/>
        </w:rPr>
        <w:t>“</w:t>
      </w:r>
      <w:r w:rsidRPr="00ED286B">
        <w:rPr>
          <w:rFonts w:ascii="Palatino Linotype" w:hAnsi="Palatino Linotype" w:cs="Arial"/>
          <w:b/>
          <w:i/>
        </w:rPr>
        <w:t>Asistencia Mayo OD transparencia Prep.xlsx</w:t>
      </w:r>
      <w:r>
        <w:rPr>
          <w:rFonts w:ascii="Palatino Linotype" w:hAnsi="Palatino Linotype" w:cs="Arial"/>
          <w:b/>
          <w:i/>
        </w:rPr>
        <w:t>”, “</w:t>
      </w:r>
      <w:r w:rsidRPr="00ED286B">
        <w:rPr>
          <w:rFonts w:ascii="Palatino Linotype" w:hAnsi="Palatino Linotype" w:cs="Arial"/>
          <w:b/>
          <w:i/>
        </w:rPr>
        <w:t>INFORME JUSTIFICADO RR 3910-2023 UT.pdf</w:t>
      </w:r>
      <w:r w:rsidRPr="006A399D">
        <w:rPr>
          <w:rFonts w:ascii="Palatino Linotype" w:hAnsi="Palatino Linotype" w:cs="Arial"/>
        </w:rPr>
        <w:t>”</w:t>
      </w:r>
      <w:r w:rsidR="00FE72E2">
        <w:rPr>
          <w:rFonts w:ascii="Palatino Linotype" w:hAnsi="Palatino Linotype" w:cs="Arial"/>
        </w:rPr>
        <w:t xml:space="preserve">, </w:t>
      </w:r>
      <w:r w:rsidRPr="00ED286B">
        <w:rPr>
          <w:rFonts w:ascii="Palatino Linotype" w:hAnsi="Palatino Linotype" w:cs="Arial"/>
          <w:b/>
        </w:rPr>
        <w:t>“INFORME JUSTIFICADO RR 3910-2023 DA.pdf”</w:t>
      </w:r>
      <w:r w:rsidR="00FE72E2">
        <w:rPr>
          <w:rFonts w:ascii="Palatino Linotype" w:hAnsi="Palatino Linotype" w:cs="Arial"/>
          <w:b/>
        </w:rPr>
        <w:t xml:space="preserve"> y “</w:t>
      </w:r>
      <w:r w:rsidR="00FE72E2" w:rsidRPr="00FE72E2">
        <w:rPr>
          <w:rFonts w:ascii="Palatino Linotype" w:hAnsi="Palatino Linotype" w:cs="Arial"/>
          <w:b/>
        </w:rPr>
        <w:t>IEEM-DA-725-2024 ALCANCE RR 3910-2023.pdf</w:t>
      </w:r>
      <w:r w:rsidR="00FE72E2">
        <w:rPr>
          <w:rFonts w:ascii="Palatino Linotype" w:hAnsi="Palatino Linotype" w:cs="Arial"/>
          <w:b/>
        </w:rPr>
        <w:t>”</w:t>
      </w:r>
      <w:r>
        <w:rPr>
          <w:rFonts w:ascii="Palatino Linotype" w:hAnsi="Palatino Linotype" w:cs="Arial"/>
        </w:rPr>
        <w:t>, remitido por el Sujeto Obligado, el cual se describen a continuación:</w:t>
      </w:r>
    </w:p>
    <w:p w14:paraId="130E9306" w14:textId="77777777" w:rsidR="0007260E" w:rsidRDefault="0007260E">
      <w:pPr>
        <w:tabs>
          <w:tab w:val="left" w:pos="709"/>
        </w:tabs>
        <w:spacing w:after="160" w:line="360" w:lineRule="auto"/>
        <w:jc w:val="both"/>
        <w:rPr>
          <w:rFonts w:ascii="Palatino Linotype" w:eastAsiaTheme="minorHAnsi" w:hAnsi="Palatino Linotype" w:cs="Arial"/>
          <w:lang w:val="es-MX" w:eastAsia="en-US"/>
        </w:rPr>
      </w:pPr>
    </w:p>
    <w:p w14:paraId="312B0860" w14:textId="164AC01C" w:rsidR="0007260E" w:rsidRDefault="00ED286B" w:rsidP="00ED286B">
      <w:pPr>
        <w:pStyle w:val="Prrafodelista"/>
        <w:numPr>
          <w:ilvl w:val="0"/>
          <w:numId w:val="4"/>
        </w:numPr>
        <w:tabs>
          <w:tab w:val="left" w:pos="709"/>
        </w:tabs>
        <w:spacing w:after="160" w:line="360" w:lineRule="auto"/>
        <w:jc w:val="both"/>
        <w:rPr>
          <w:rFonts w:ascii="Palatino Linotype" w:eastAsiaTheme="minorHAnsi" w:hAnsi="Palatino Linotype" w:cs="Arial"/>
          <w:lang w:val="es-MX" w:eastAsia="en-US"/>
        </w:rPr>
      </w:pPr>
      <w:r w:rsidRPr="00ED286B">
        <w:rPr>
          <w:rFonts w:ascii="Palatino Linotype" w:eastAsiaTheme="minorHAnsi" w:hAnsi="Palatino Linotype" w:cs="Arial"/>
          <w:b/>
          <w:bCs/>
          <w:lang w:val="es-MX" w:eastAsia="en-US"/>
        </w:rPr>
        <w:lastRenderedPageBreak/>
        <w:t>Asistencia Mayo OD transparencia Prep.xlsx</w:t>
      </w:r>
      <w:r w:rsidR="00FD1B3D">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 xml:space="preserve">Contiene un documento en formato Excel mediante el cual se adjunta </w:t>
      </w:r>
      <w:r w:rsidR="000F560D">
        <w:rPr>
          <w:rFonts w:ascii="Palatino Linotype" w:eastAsiaTheme="minorHAnsi" w:hAnsi="Palatino Linotype" w:cs="Arial"/>
          <w:lang w:val="es-MX" w:eastAsia="en-US"/>
        </w:rPr>
        <w:t>los registros de asistencia de los servidores públicos del personal PREP 2023</w:t>
      </w:r>
      <w:r w:rsidR="00FD1B3D">
        <w:rPr>
          <w:rFonts w:ascii="Palatino Linotype" w:eastAsiaTheme="minorHAnsi" w:hAnsi="Palatino Linotype" w:cs="Arial"/>
          <w:lang w:val="es-MX" w:eastAsia="en-US"/>
        </w:rPr>
        <w:t>.</w:t>
      </w:r>
    </w:p>
    <w:p w14:paraId="5AED1162" w14:textId="45FC5EF4" w:rsidR="0007260E" w:rsidRDefault="00FD1B3D" w:rsidP="00ED286B">
      <w:pPr>
        <w:pStyle w:val="Prrafodelista"/>
        <w:numPr>
          <w:ilvl w:val="0"/>
          <w:numId w:val="4"/>
        </w:numPr>
        <w:tabs>
          <w:tab w:val="left" w:pos="709"/>
        </w:tabs>
        <w:spacing w:after="160"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ab/>
      </w:r>
      <w:r w:rsidR="00ED286B" w:rsidRPr="00ED286B">
        <w:rPr>
          <w:rFonts w:ascii="Palatino Linotype" w:eastAsiaTheme="minorHAnsi" w:hAnsi="Palatino Linotype"/>
          <w:b/>
          <w:bCs/>
          <w:lang w:val="es-MX" w:eastAsia="en-US"/>
        </w:rPr>
        <w:t>INFORME JUSTIFICADO RR 3910-2023 UT.pdf</w:t>
      </w:r>
      <w:r>
        <w:rPr>
          <w:rFonts w:ascii="Palatino Linotype" w:eastAsiaTheme="minorHAnsi" w:hAnsi="Palatino Linotype" w:cs="Arial"/>
          <w:lang w:val="es-MX" w:eastAsia="en-US"/>
        </w:rPr>
        <w:t xml:space="preserve">: </w:t>
      </w:r>
      <w:r w:rsidR="002C1116">
        <w:rPr>
          <w:rFonts w:ascii="Palatino Linotype" w:eastAsiaTheme="minorHAnsi" w:hAnsi="Palatino Linotype" w:cs="Arial"/>
          <w:lang w:val="es-MX" w:eastAsia="en-US"/>
        </w:rPr>
        <w:t>Contiene el informe justificado remitido por la Jefa de la Unidad de Transparencia, mediante el cual solicita sea sobreseído el recurso de revisión, toda vez que se modificó la respuesta en la etapa de manifestaciones</w:t>
      </w:r>
      <w:r>
        <w:rPr>
          <w:rFonts w:ascii="Palatino Linotype" w:eastAsiaTheme="minorHAnsi" w:hAnsi="Palatino Linotype" w:cs="Arial"/>
          <w:lang w:val="es-MX" w:eastAsia="en-US"/>
        </w:rPr>
        <w:t>.</w:t>
      </w:r>
    </w:p>
    <w:p w14:paraId="72143EAB" w14:textId="77777777" w:rsidR="000F560D" w:rsidRDefault="00ED286B" w:rsidP="00ED286B">
      <w:pPr>
        <w:pStyle w:val="Prrafodelista"/>
        <w:numPr>
          <w:ilvl w:val="0"/>
          <w:numId w:val="4"/>
        </w:numPr>
        <w:tabs>
          <w:tab w:val="left" w:pos="709"/>
        </w:tabs>
        <w:spacing w:after="160" w:line="360" w:lineRule="auto"/>
        <w:jc w:val="both"/>
        <w:rPr>
          <w:rFonts w:ascii="Palatino Linotype" w:eastAsiaTheme="minorHAnsi" w:hAnsi="Palatino Linotype" w:cs="Arial"/>
          <w:lang w:val="es-MX" w:eastAsia="en-US"/>
        </w:rPr>
      </w:pPr>
      <w:r w:rsidRPr="00ED286B">
        <w:rPr>
          <w:rFonts w:ascii="Palatino Linotype" w:eastAsiaTheme="minorHAnsi" w:hAnsi="Palatino Linotype"/>
          <w:b/>
          <w:bCs/>
          <w:lang w:val="es-MX" w:eastAsia="en-US"/>
        </w:rPr>
        <w:t>INFORME JUSTIFICADO RR 3910-2023 DA.pdf</w:t>
      </w:r>
      <w:r>
        <w:rPr>
          <w:rFonts w:ascii="Palatino Linotype" w:eastAsiaTheme="minorHAnsi" w:hAnsi="Palatino Linotype" w:cs="Arial"/>
          <w:lang w:val="es-MX" w:eastAsia="en-US"/>
        </w:rPr>
        <w:t xml:space="preserve">: Oficio número </w:t>
      </w:r>
      <w:r w:rsidR="000F560D">
        <w:rPr>
          <w:rFonts w:ascii="Palatino Linotype" w:eastAsiaTheme="minorHAnsi" w:hAnsi="Palatino Linotype" w:cs="Arial"/>
          <w:lang w:val="es-MX" w:eastAsia="en-US"/>
        </w:rPr>
        <w:t>IEEM/DA/3149/2023</w:t>
      </w:r>
      <w:r>
        <w:rPr>
          <w:rFonts w:ascii="Palatino Linotype" w:eastAsiaTheme="minorHAnsi" w:hAnsi="Palatino Linotype" w:cs="Arial"/>
          <w:lang w:val="es-MX" w:eastAsia="en-US"/>
        </w:rPr>
        <w:t xml:space="preserve"> remitido por </w:t>
      </w:r>
      <w:r w:rsidR="000F560D">
        <w:rPr>
          <w:rFonts w:ascii="Palatino Linotype" w:eastAsiaTheme="minorHAnsi" w:hAnsi="Palatino Linotype" w:cs="Arial"/>
          <w:lang w:val="es-MX" w:eastAsia="en-US"/>
        </w:rPr>
        <w:t>el Encargado de Despacho de la Dirección de Administración, mediante el cual refiere que adjunta un archivo en formato Excel que contiene los registros de asistencia de los capturistas PREP, generados durante el mes de mayo de dos mil veintitrés, en los cuarenta y cinco Juntas Distritales durante el proceso electoral dos mil veintitrés, obtenidos del sistema QR para el control de la puntualidad y asistencia.</w:t>
      </w:r>
    </w:p>
    <w:p w14:paraId="6290606E" w14:textId="21B79760" w:rsidR="00A51221" w:rsidRPr="00A51221" w:rsidRDefault="00A51221" w:rsidP="00A51221">
      <w:pPr>
        <w:pStyle w:val="Prrafodelista"/>
        <w:numPr>
          <w:ilvl w:val="0"/>
          <w:numId w:val="4"/>
        </w:numPr>
        <w:tabs>
          <w:tab w:val="left" w:pos="709"/>
        </w:tabs>
        <w:spacing w:after="160" w:line="360" w:lineRule="auto"/>
        <w:jc w:val="both"/>
        <w:rPr>
          <w:rFonts w:ascii="Palatino Linotype" w:eastAsiaTheme="minorHAnsi" w:hAnsi="Palatino Linotype" w:cs="Arial"/>
          <w:b/>
          <w:lang w:val="es-MX" w:eastAsia="en-US"/>
        </w:rPr>
      </w:pPr>
      <w:r w:rsidRPr="00A51221">
        <w:rPr>
          <w:rFonts w:ascii="Palatino Linotype" w:eastAsiaTheme="minorHAnsi" w:hAnsi="Palatino Linotype" w:cs="Arial"/>
          <w:b/>
          <w:lang w:val="es-MX" w:eastAsia="en-US"/>
        </w:rPr>
        <w:t>IEEM-DA-725-2024 ALCANCE RR 3910-2023.pdf</w:t>
      </w:r>
      <w:r>
        <w:rPr>
          <w:rFonts w:ascii="Palatino Linotype" w:eastAsiaTheme="minorHAnsi" w:hAnsi="Palatino Linotype" w:cs="Arial"/>
          <w:b/>
          <w:lang w:val="es-MX" w:eastAsia="en-US"/>
        </w:rPr>
        <w:t xml:space="preserve">: </w:t>
      </w:r>
      <w:r>
        <w:rPr>
          <w:rFonts w:ascii="Palatino Linotype" w:eastAsiaTheme="minorHAnsi" w:hAnsi="Palatino Linotype" w:cs="Arial"/>
          <w:lang w:val="es-MX" w:eastAsia="en-US"/>
        </w:rPr>
        <w:t>Contiene el oficio IEEM/DA/725/2024, mediante el cual el Encargado de Despacho de la Dirección de Administración, refiere que mediante informe justificado se anexa un archivo Excel que contiene los registros de asistencia de los capturistas PREP generados durante el mes de mayo 2023 obtenidos del Sistema QR, para el control de puntualidad y asistencia disponibles en las 45 Juntas Distritales durante el Proceso Electoral 2023, al respecto refiere que una vez analizado el archivo, se advierte que contiene adicional al registro antes mencionado, dos hojas dentro de las cuales se aprecian números de control interno, mismos que no identifican o hacen identificable a los Servidores Públicos con relación a datos personales.</w:t>
      </w:r>
    </w:p>
    <w:p w14:paraId="578E5BC5" w14:textId="17302177" w:rsidR="002310B3" w:rsidRDefault="002310B3" w:rsidP="002310B3">
      <w:pPr>
        <w:spacing w:before="100" w:beforeAutospacing="1" w:after="100" w:afterAutospacing="1" w:line="360" w:lineRule="auto"/>
        <w:jc w:val="both"/>
        <w:rPr>
          <w:rFonts w:ascii="Palatino Linotype" w:hAnsi="Palatino Linotype"/>
        </w:rPr>
      </w:pPr>
      <w:r>
        <w:rPr>
          <w:rFonts w:ascii="Palatino Linotype" w:hAnsi="Palatino Linotype"/>
        </w:rPr>
        <w:lastRenderedPageBreak/>
        <w:t xml:space="preserve">Se plantea entonces que mediante informe justificado </w:t>
      </w:r>
      <w:r>
        <w:rPr>
          <w:rFonts w:ascii="Palatino Linotype" w:hAnsi="Palatino Linotype"/>
          <w:b/>
          <w:bCs/>
        </w:rPr>
        <w:t xml:space="preserve">El Sujeto Obligado </w:t>
      </w:r>
      <w:r>
        <w:rPr>
          <w:rFonts w:ascii="Palatino Linotype" w:hAnsi="Palatino Linotype"/>
        </w:rPr>
        <w:t xml:space="preserve">atendió el requerimiento identificado con el numeral </w:t>
      </w:r>
      <w:r w:rsidR="00AC41D4" w:rsidRPr="00AC41D4">
        <w:rPr>
          <w:rFonts w:ascii="Palatino Linotype" w:hAnsi="Palatino Linotype"/>
          <w:b/>
        </w:rPr>
        <w:t>segundo</w:t>
      </w:r>
      <w:r>
        <w:rPr>
          <w:rFonts w:ascii="Palatino Linotype" w:hAnsi="Palatino Linotype"/>
          <w:b/>
          <w:bCs/>
        </w:rPr>
        <w:t xml:space="preserve"> </w:t>
      </w:r>
      <w:r>
        <w:rPr>
          <w:rFonts w:ascii="Palatino Linotype" w:hAnsi="Palatino Linotype"/>
        </w:rPr>
        <w:t xml:space="preserve">al tomar en consideración que </w:t>
      </w:r>
      <w:r w:rsidR="00AC41D4">
        <w:rPr>
          <w:rFonts w:ascii="Palatino Linotype" w:hAnsi="Palatino Linotype"/>
        </w:rPr>
        <w:t xml:space="preserve">hizo entrega de </w:t>
      </w:r>
      <w:r w:rsidR="00AC41D4">
        <w:rPr>
          <w:rFonts w:ascii="Palatino Linotype" w:eastAsiaTheme="minorHAnsi" w:hAnsi="Palatino Linotype" w:cs="Arial"/>
          <w:lang w:val="es-MX" w:eastAsia="en-US"/>
        </w:rPr>
        <w:t>un archivo en formato Excel que contiene los registros de asistencia de los capturistas PREP, generados durante el mes de mayo de dos mil veintitrés</w:t>
      </w:r>
      <w:r>
        <w:rPr>
          <w:rFonts w:ascii="Palatino Linotype" w:hAnsi="Palatino Linotype"/>
        </w:rPr>
        <w:t xml:space="preserve">. </w:t>
      </w:r>
    </w:p>
    <w:p w14:paraId="0B6370E2" w14:textId="77777777" w:rsidR="002310B3" w:rsidRDefault="002310B3" w:rsidP="002310B3">
      <w:pPr>
        <w:spacing w:before="100" w:beforeAutospacing="1" w:after="100" w:afterAutospacing="1" w:line="360" w:lineRule="auto"/>
        <w:jc w:val="both"/>
        <w:rPr>
          <w:rFonts w:ascii="Palatino Linotype" w:hAnsi="Palatino Linotype"/>
        </w:rPr>
      </w:pPr>
      <w:r>
        <w:rPr>
          <w:rFonts w:ascii="Palatino Linotype" w:hAnsi="Palatino Linotype"/>
        </w:rPr>
        <w:t xml:space="preserve">Por otra parte, en atención al principio de máxima publicidad imperante en la materia, </w:t>
      </w:r>
      <w:r>
        <w:rPr>
          <w:rFonts w:ascii="Palatino Linotype" w:hAnsi="Palatino Linotype"/>
          <w:b/>
          <w:bCs/>
        </w:rPr>
        <w:t xml:space="preserve">El Sujeto Obligado </w:t>
      </w:r>
      <w:r>
        <w:rPr>
          <w:rFonts w:ascii="Palatino Linotype" w:hAnsi="Palatino Linotype"/>
        </w:rPr>
        <w:t>señaló fuente e instrucciones precisas para la consulta de su reglamento interno, luego entonces, se destaca la estricta observancia al numeral 161 de la ley de transparencia y acceso a la información pública del Estado de México y Municipios, porción normativa que dispone a la literalidad lo siguiente:</w:t>
      </w:r>
    </w:p>
    <w:p w14:paraId="00EE3931" w14:textId="77777777" w:rsidR="002310B3" w:rsidRDefault="002310B3" w:rsidP="002310B3">
      <w:pPr>
        <w:pStyle w:val="Citas"/>
        <w:rPr>
          <w:b/>
          <w:bCs/>
        </w:rPr>
      </w:pPr>
      <w:r>
        <w:t xml:space="preserve">“Artículo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w:t>
      </w:r>
      <w:r>
        <w:rPr>
          <w:b/>
          <w:bCs/>
        </w:rPr>
        <w:t>(Sic)</w:t>
      </w:r>
    </w:p>
    <w:p w14:paraId="128D7356" w14:textId="0F2E76BB" w:rsidR="002310B3" w:rsidRDefault="00AC41D4">
      <w:pPr>
        <w:spacing w:line="360" w:lineRule="auto"/>
        <w:ind w:right="141"/>
        <w:jc w:val="both"/>
        <w:rPr>
          <w:rFonts w:ascii="Palatino Linotype" w:eastAsia="Calibri" w:hAnsi="Palatino Linotype" w:cs="Arial"/>
          <w:bCs/>
          <w:lang w:val="es-MX" w:eastAsia="en-US"/>
        </w:rPr>
      </w:pPr>
      <w:r>
        <w:rPr>
          <w:rFonts w:ascii="Palatino Linotype" w:eastAsia="Calibri" w:hAnsi="Palatino Linotype" w:cs="Arial"/>
          <w:bCs/>
          <w:lang w:val="es-MX" w:eastAsia="en-US"/>
        </w:rPr>
        <w:t>Con relación a lo dispuesto anteriormente, se concluye que la respuesta primigenia es susceptible de colmar el primer requerimiento, mientras que el  informe justificado es susceptible de colmar el segundo requerimiento.</w:t>
      </w:r>
    </w:p>
    <w:p w14:paraId="048DAF17" w14:textId="77777777" w:rsidR="00AC41D4" w:rsidRDefault="00AC41D4">
      <w:pPr>
        <w:spacing w:line="360" w:lineRule="auto"/>
        <w:ind w:right="141"/>
        <w:jc w:val="both"/>
        <w:rPr>
          <w:rFonts w:ascii="Palatino Linotype" w:eastAsia="Calibri" w:hAnsi="Palatino Linotype" w:cs="Arial"/>
          <w:bCs/>
          <w:lang w:val="es-MX" w:eastAsia="en-US"/>
        </w:rPr>
      </w:pPr>
    </w:p>
    <w:p w14:paraId="20F64711" w14:textId="77777777" w:rsidR="00AC41D4" w:rsidRDefault="00AC41D4" w:rsidP="00AC41D4">
      <w:pPr>
        <w:tabs>
          <w:tab w:val="left" w:pos="709"/>
        </w:tabs>
        <w:spacing w:line="360" w:lineRule="auto"/>
        <w:ind w:right="51"/>
        <w:jc w:val="both"/>
        <w:rPr>
          <w:rFonts w:ascii="Palatino Linotype" w:hAnsi="Palatino Linotype" w:cs="Arial"/>
        </w:rPr>
      </w:pPr>
      <w:r>
        <w:rPr>
          <w:rFonts w:ascii="Palatino Linotype" w:hAnsi="Palatino Linotype" w:cs="Arial"/>
        </w:rPr>
        <w:t>En este sentido, por lo que hace a las causas de sobreseimiento contenidas en el artículo 192 de la Ley de Transparencia y Acceso a la Información Pública del Estado de México y Municipios, es oportuno señalar que estos requisitos privilegian la existencia de elementos de fondo, tales como el desistimiento o fallecimiento del</w:t>
      </w:r>
      <w:r>
        <w:rPr>
          <w:rFonts w:ascii="Palatino Linotype" w:hAnsi="Palatino Linotype" w:cs="Arial"/>
          <w:b/>
        </w:rPr>
        <w:t xml:space="preserve"> Recurrente </w:t>
      </w:r>
      <w:r>
        <w:rPr>
          <w:rFonts w:ascii="Palatino Linotype" w:hAnsi="Palatino Linotype" w:cs="Arial"/>
        </w:rPr>
        <w:t xml:space="preserve">o que </w:t>
      </w:r>
      <w:r>
        <w:rPr>
          <w:rFonts w:ascii="Palatino Linotype" w:hAnsi="Palatino Linotype" w:cs="Arial"/>
        </w:rPr>
        <w:lastRenderedPageBreak/>
        <w:t xml:space="preserve">el </w:t>
      </w:r>
      <w:r>
        <w:rPr>
          <w:rFonts w:ascii="Palatino Linotype" w:hAnsi="Palatino Linotype" w:cs="Arial"/>
          <w:b/>
        </w:rPr>
        <w:t xml:space="preserve">Sujeto Obligado </w:t>
      </w:r>
      <w:r>
        <w:rPr>
          <w:rFonts w:ascii="Palatino Linotype" w:hAnsi="Palatino Linotype" w:cs="Arial"/>
          <w:b/>
          <w:u w:val="single"/>
        </w:rPr>
        <w:t xml:space="preserve">modifique el acto; </w:t>
      </w:r>
      <w:r>
        <w:rPr>
          <w:rFonts w:ascii="Palatino Linotype" w:hAnsi="Palatino Linotype" w:cs="Arial"/>
        </w:rPr>
        <w:t xml:space="preserve">de ahí que la actualización de alguno de éstos trae como consecuencia que el medio de impugnación se concluya sin que se analice el objeto de estudio planteado, es decir se sobresea. </w:t>
      </w:r>
    </w:p>
    <w:p w14:paraId="76B2B633" w14:textId="77777777" w:rsidR="00AC41D4" w:rsidRDefault="00AC41D4" w:rsidP="00AC41D4">
      <w:pPr>
        <w:spacing w:line="360" w:lineRule="auto"/>
        <w:jc w:val="both"/>
        <w:rPr>
          <w:rFonts w:ascii="Palatino Linotype" w:hAnsi="Palatino Linotype" w:cs="Arial"/>
        </w:rPr>
      </w:pPr>
    </w:p>
    <w:p w14:paraId="231115F8" w14:textId="77777777" w:rsidR="00AC41D4" w:rsidRDefault="00AC41D4" w:rsidP="00AC41D4">
      <w:pPr>
        <w:spacing w:line="360" w:lineRule="auto"/>
        <w:jc w:val="both"/>
        <w:rPr>
          <w:rFonts w:ascii="Palatino Linotype" w:hAnsi="Palatino Linotype" w:cs="Arial"/>
        </w:rPr>
      </w:pPr>
      <w:r>
        <w:rPr>
          <w:rFonts w:ascii="Palatino Linotype" w:hAnsi="Palatino Linotype" w:cs="Arial"/>
        </w:rPr>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4104C607" w14:textId="77777777" w:rsidR="00AC41D4" w:rsidRDefault="00AC41D4" w:rsidP="00AC41D4">
      <w:pPr>
        <w:spacing w:line="360" w:lineRule="auto"/>
        <w:jc w:val="both"/>
        <w:rPr>
          <w:rFonts w:ascii="Palatino Linotype" w:hAnsi="Palatino Linotype" w:cs="Arial"/>
        </w:rPr>
      </w:pPr>
    </w:p>
    <w:p w14:paraId="618486CF" w14:textId="77777777" w:rsidR="00AC41D4" w:rsidRDefault="00AC41D4" w:rsidP="00AC41D4">
      <w:pPr>
        <w:spacing w:line="360" w:lineRule="auto"/>
        <w:ind w:left="851" w:right="851"/>
        <w:jc w:val="both"/>
        <w:rPr>
          <w:rFonts w:ascii="Palatino Linotype" w:hAnsi="Palatino Linotype" w:cs="Arial"/>
          <w:b/>
          <w:i/>
        </w:rPr>
      </w:pPr>
      <w:r>
        <w:rPr>
          <w:rFonts w:ascii="Palatino Linotype" w:hAnsi="Palatino Linotype" w:cs="Arial"/>
          <w:b/>
          <w:i/>
        </w:rPr>
        <w:t>“SOBRESEIMIENTO EN EL JUICIO DE AMPARO DIRECTO. IMPIDE EL ESTUDIO DE LAS VIOLACIONES PROCESALES PLANTEADAS EN LOS CONCEPTOS DE VIOLACIÓN.</w:t>
      </w:r>
    </w:p>
    <w:p w14:paraId="3434AA7C" w14:textId="77777777" w:rsidR="00AC41D4" w:rsidRDefault="00AC41D4" w:rsidP="00AC41D4">
      <w:pPr>
        <w:spacing w:line="360" w:lineRule="auto"/>
        <w:ind w:left="851" w:right="851"/>
        <w:jc w:val="both"/>
        <w:rPr>
          <w:rFonts w:ascii="Palatino Linotype" w:hAnsi="Palatino Linotype"/>
          <w:i/>
          <w:color w:val="000000"/>
        </w:rPr>
      </w:pPr>
      <w:r>
        <w:rPr>
          <w:rFonts w:ascii="Palatino Linotype" w:hAnsi="Palatino Linotype" w:cs="Arial"/>
          <w:b/>
          <w:i/>
          <w:u w:val="single"/>
        </w:rPr>
        <w:t>El sobreseimiento</w:t>
      </w:r>
      <w:r>
        <w:rPr>
          <w:rFonts w:ascii="Palatino Linotype" w:hAnsi="Palatino Linotype" w:cs="Arial"/>
          <w:b/>
          <w:i/>
        </w:rPr>
        <w:t xml:space="preserve"> </w:t>
      </w:r>
      <w:r>
        <w:rPr>
          <w:rFonts w:ascii="Palatino Linotype" w:hAnsi="Palatino Linotype" w:cs="Arial"/>
          <w:i/>
        </w:rPr>
        <w:t xml:space="preserve">en el juicio de amparo directo </w:t>
      </w:r>
      <w:r>
        <w:rPr>
          <w:rFonts w:ascii="Palatino Linotype" w:hAnsi="Palatino Linotype" w:cs="Arial"/>
          <w:b/>
          <w:i/>
          <w:u w:val="single"/>
        </w:rPr>
        <w:t>provoca la terminación de la controversia planteada</w:t>
      </w:r>
      <w:r>
        <w:rPr>
          <w:rFonts w:ascii="Palatino Linotype" w:hAnsi="Palatino Linotype" w:cs="Arial"/>
          <w:b/>
          <w:i/>
        </w:rPr>
        <w:t xml:space="preserve"> </w:t>
      </w:r>
      <w:r>
        <w:rPr>
          <w:rFonts w:ascii="Palatino Linotype" w:hAnsi="Palatino Linotype" w:cs="Arial"/>
          <w:i/>
        </w:rPr>
        <w:t>por el quejoso en la demanda de amparo</w:t>
      </w:r>
      <w:r>
        <w:rPr>
          <w:rFonts w:ascii="Calibri" w:hAnsi="Calibri"/>
          <w:color w:val="000000"/>
          <w:sz w:val="26"/>
          <w:szCs w:val="26"/>
        </w:rPr>
        <w:t xml:space="preserve"> </w:t>
      </w:r>
      <w:r>
        <w:rPr>
          <w:rFonts w:ascii="Palatino Linotype" w:hAnsi="Palatino Linotype"/>
          <w:i/>
          <w:color w:val="000000"/>
        </w:rPr>
        <w:t xml:space="preserve">provoca la terminación de la controversia planteada por el quejoso en la demanda de </w:t>
      </w:r>
      <w:r>
        <w:rPr>
          <w:rFonts w:ascii="Palatino Linotype" w:hAnsi="Palatino Linotype"/>
          <w:b/>
          <w:i/>
          <w:color w:val="000000"/>
        </w:rPr>
        <w:t>amparo</w:t>
      </w:r>
      <w:r>
        <w:rPr>
          <w:rFonts w:ascii="Palatino Linotype" w:hAnsi="Palatino Linotype"/>
          <w:i/>
          <w:color w:val="000000"/>
        </w:rPr>
        <w:t>, sin hacer un pronunciamiento de fondo sobre la legalidad o ilegalidad de la sentencia reclamada. Por consiguiente, si al sobreseerse en el</w:t>
      </w:r>
      <w:r>
        <w:rPr>
          <w:rFonts w:ascii="Palatino Linotype" w:hAnsi="Palatino Linotype"/>
          <w:b/>
          <w:i/>
          <w:color w:val="000000"/>
        </w:rPr>
        <w:t xml:space="preserve"> juicio </w:t>
      </w:r>
      <w:r>
        <w:rPr>
          <w:rFonts w:ascii="Palatino Linotype" w:hAnsi="Palatino Linotype"/>
          <w:i/>
          <w:color w:val="000000"/>
        </w:rPr>
        <w:t xml:space="preserve">de </w:t>
      </w:r>
      <w:r>
        <w:rPr>
          <w:rFonts w:ascii="Palatino Linotype" w:hAnsi="Palatino Linotype"/>
          <w:b/>
          <w:i/>
          <w:color w:val="000000"/>
        </w:rPr>
        <w:t>amparo</w:t>
      </w:r>
      <w:r>
        <w:rPr>
          <w:rFonts w:ascii="Palatino Linotype" w:hAnsi="Palatino Linotype"/>
          <w:i/>
          <w:color w:val="000000"/>
        </w:rPr>
        <w:t xml:space="preserve"> no se pueden estudiar los planteamientos que se hacen valer en contra del fallo reclamado, tampoco se deben analizar las</w:t>
      </w:r>
      <w:r>
        <w:rPr>
          <w:rFonts w:ascii="Palatino Linotype" w:hAnsi="Palatino Linotype"/>
          <w:b/>
          <w:i/>
          <w:color w:val="000000"/>
        </w:rPr>
        <w:t xml:space="preserve"> violaciones procesales</w:t>
      </w:r>
      <w:r>
        <w:rPr>
          <w:rFonts w:ascii="Palatino Linotype" w:hAnsi="Palatino Linotype"/>
          <w:i/>
          <w:color w:val="000000"/>
        </w:rPr>
        <w:t xml:space="preserve"> propuestas en los </w:t>
      </w:r>
      <w:r>
        <w:rPr>
          <w:rFonts w:ascii="Palatino Linotype" w:hAnsi="Palatino Linotype"/>
          <w:b/>
          <w:i/>
          <w:color w:val="000000"/>
        </w:rPr>
        <w:t xml:space="preserve">conceptos </w:t>
      </w:r>
      <w:r>
        <w:rPr>
          <w:rFonts w:ascii="Palatino Linotype" w:hAnsi="Palatino Linotype"/>
          <w:i/>
          <w:color w:val="000000"/>
        </w:rPr>
        <w:t xml:space="preserve">de </w:t>
      </w:r>
      <w:r>
        <w:rPr>
          <w:rFonts w:ascii="Palatino Linotype" w:hAnsi="Palatino Linotype"/>
          <w:b/>
          <w:i/>
          <w:color w:val="000000"/>
        </w:rPr>
        <w:t>violación</w:t>
      </w:r>
      <w:r>
        <w:rPr>
          <w:rFonts w:ascii="Palatino Linotype" w:hAnsi="Palatino Linotype"/>
          <w:i/>
          <w:color w:val="000000"/>
        </w:rPr>
        <w:t xml:space="preserve">, dado que, la principal consecuencia del </w:t>
      </w:r>
      <w:r>
        <w:rPr>
          <w:rFonts w:ascii="Palatino Linotype" w:hAnsi="Palatino Linotype"/>
          <w:b/>
          <w:i/>
          <w:color w:val="000000"/>
        </w:rPr>
        <w:t>sobreseimiento</w:t>
      </w:r>
      <w:r>
        <w:rPr>
          <w:rFonts w:ascii="Palatino Linotype" w:hAnsi="Palatino Linotype"/>
          <w:i/>
          <w:color w:val="000000"/>
        </w:rPr>
        <w:t xml:space="preserve"> es poner fin al </w:t>
      </w:r>
      <w:r>
        <w:rPr>
          <w:rFonts w:ascii="Palatino Linotype" w:hAnsi="Palatino Linotype"/>
          <w:b/>
          <w:i/>
          <w:color w:val="000000"/>
        </w:rPr>
        <w:t xml:space="preserve">juicio </w:t>
      </w:r>
      <w:r>
        <w:rPr>
          <w:rFonts w:ascii="Palatino Linotype" w:hAnsi="Palatino Linotype"/>
          <w:i/>
          <w:color w:val="000000"/>
        </w:rPr>
        <w:t xml:space="preserve">de </w:t>
      </w:r>
      <w:r>
        <w:rPr>
          <w:rFonts w:ascii="Palatino Linotype" w:hAnsi="Palatino Linotype"/>
          <w:b/>
          <w:i/>
          <w:color w:val="000000"/>
        </w:rPr>
        <w:t xml:space="preserve">amparo </w:t>
      </w:r>
      <w:r>
        <w:rPr>
          <w:rFonts w:ascii="Palatino Linotype" w:hAnsi="Palatino Linotype"/>
          <w:i/>
          <w:color w:val="000000"/>
        </w:rPr>
        <w:t>sin resolver la controversia en sus méritos.  </w:t>
      </w:r>
    </w:p>
    <w:p w14:paraId="637D377A" w14:textId="77777777" w:rsidR="00AC41D4" w:rsidRDefault="00AC41D4" w:rsidP="00AC41D4">
      <w:pPr>
        <w:spacing w:line="360" w:lineRule="auto"/>
        <w:ind w:left="851" w:right="851"/>
        <w:jc w:val="both"/>
        <w:rPr>
          <w:rFonts w:ascii="Palatino Linotype" w:hAnsi="Palatino Linotype" w:cs="Arial"/>
          <w:b/>
          <w:i/>
        </w:rPr>
      </w:pPr>
      <w:r>
        <w:rPr>
          <w:rFonts w:ascii="Palatino Linotype" w:hAnsi="Palatino Linotype" w:cs="Arial"/>
          <w:b/>
          <w:i/>
        </w:rPr>
        <w:t>SÉPTIMO TRIBUNAL COLEGIADO EN MATERIA CIVIL DEL PRIMER CIRCUITO.</w:t>
      </w:r>
    </w:p>
    <w:p w14:paraId="55C63AC1" w14:textId="77777777" w:rsidR="00AC41D4" w:rsidRDefault="00AC41D4" w:rsidP="00AC41D4">
      <w:pPr>
        <w:spacing w:line="360" w:lineRule="auto"/>
        <w:ind w:left="851" w:right="851"/>
        <w:jc w:val="both"/>
        <w:rPr>
          <w:rFonts w:ascii="Palatino Linotype" w:hAnsi="Palatino Linotype" w:cs="Arial"/>
          <w:i/>
        </w:rPr>
      </w:pPr>
      <w:r>
        <w:rPr>
          <w:rFonts w:ascii="Palatino Linotype" w:hAnsi="Palatino Linotype" w:cs="Arial"/>
          <w:i/>
        </w:rPr>
        <w:lastRenderedPageBreak/>
        <w:t>Amparo directo 699/2008. Mariana Leticia González Steele. 13 de noviembre de 2008. Unanimidad de votos. Ponente: Sara Judith Montalvo Trejo. Secretario: Arnulfo Mateos García.”</w:t>
      </w:r>
      <w:r>
        <w:rPr>
          <w:rFonts w:ascii="Palatino Linotype" w:hAnsi="Palatino Linotype"/>
          <w:b/>
          <w:i/>
          <w:lang w:val="es-ES_tradnl"/>
        </w:rPr>
        <w:t xml:space="preserve"> [Sic]</w:t>
      </w:r>
    </w:p>
    <w:p w14:paraId="30C8EC7C" w14:textId="77777777" w:rsidR="00AC41D4" w:rsidRDefault="00AC41D4" w:rsidP="00AC41D4">
      <w:pPr>
        <w:ind w:right="141"/>
        <w:jc w:val="both"/>
        <w:rPr>
          <w:rFonts w:ascii="Palatino Linotype" w:hAnsi="Palatino Linotype" w:cs="Arial"/>
        </w:rPr>
      </w:pPr>
    </w:p>
    <w:p w14:paraId="272519E1" w14:textId="77777777" w:rsidR="00AC41D4" w:rsidRDefault="00AC41D4" w:rsidP="00AC41D4">
      <w:pPr>
        <w:spacing w:line="360" w:lineRule="auto"/>
        <w:jc w:val="both"/>
        <w:rPr>
          <w:rFonts w:ascii="Palatino Linotype" w:hAnsi="Palatino Linotype" w:cs="Arial"/>
        </w:rPr>
      </w:pPr>
      <w:r>
        <w:rPr>
          <w:rFonts w:ascii="Palatino Linotype" w:hAnsi="Palatino Linotype" w:cs="Arial"/>
        </w:rPr>
        <w:t xml:space="preserve">De este modo, se puede deducir que, en las resoluciones dictadas por el Pleno de este Instituto, en las que se decreta el sobreseimiento de un recurso de revisión por la actualización de alguno de los supuestos jurídicos contemplados en el </w:t>
      </w:r>
      <w:r>
        <w:rPr>
          <w:rFonts w:ascii="Palatino Linotype" w:hAnsi="Palatino Linotype" w:cs="Arial"/>
          <w:b/>
        </w:rPr>
        <w:t xml:space="preserve">artículo 192 </w:t>
      </w:r>
      <w:r>
        <w:rPr>
          <w:rFonts w:ascii="Palatino Linotype" w:hAnsi="Palatino Linotype" w:cs="Arial"/>
        </w:rPr>
        <w:t xml:space="preserve">de la </w:t>
      </w:r>
      <w:r>
        <w:rPr>
          <w:rFonts w:ascii="Palatino Linotype" w:hAnsi="Palatino Linotype" w:cs="Arial"/>
          <w:b/>
        </w:rPr>
        <w:t xml:space="preserve">Ley de Transparencia y Acceso a la Información Pública del Estado de México y Municipios, </w:t>
      </w:r>
      <w:r>
        <w:rPr>
          <w:rFonts w:ascii="Palatino Linotype" w:hAnsi="Palatino Linotype" w:cs="Arial"/>
        </w:rPr>
        <w:t xml:space="preserve">nos encontramos ante un sobreseimiento definitivo toda vez que pone fin al procedimiento sin entrar al estudio de fondo del mismo. </w:t>
      </w:r>
    </w:p>
    <w:p w14:paraId="6F2DCBFD" w14:textId="77777777" w:rsidR="00AC41D4" w:rsidRDefault="00AC41D4" w:rsidP="00AC41D4">
      <w:pPr>
        <w:spacing w:line="360" w:lineRule="auto"/>
        <w:jc w:val="both"/>
        <w:rPr>
          <w:rFonts w:ascii="Palatino Linotype" w:hAnsi="Palatino Linotype" w:cs="Arial"/>
        </w:rPr>
      </w:pPr>
    </w:p>
    <w:p w14:paraId="555E957E" w14:textId="77777777" w:rsidR="00AC41D4" w:rsidRDefault="00AC41D4" w:rsidP="00AC41D4">
      <w:pPr>
        <w:spacing w:line="360" w:lineRule="auto"/>
        <w:jc w:val="both"/>
        <w:rPr>
          <w:rFonts w:ascii="Palatino Linotype" w:hAnsi="Palatino Linotype" w:cs="Arial"/>
          <w:b/>
        </w:rPr>
      </w:pPr>
      <w:r>
        <w:rPr>
          <w:rFonts w:ascii="Palatino Linotype" w:hAnsi="Palatino Linotype" w:cs="Arial"/>
        </w:rPr>
        <w:t xml:space="preserve">Para los efectos de esta resolución, resulta oportuno precisar los alcances jurídicos de la </w:t>
      </w:r>
      <w:r>
        <w:rPr>
          <w:rFonts w:ascii="Palatino Linotype" w:hAnsi="Palatino Linotype" w:cs="Arial"/>
          <w:b/>
        </w:rPr>
        <w:t xml:space="preserve">fracción III </w:t>
      </w:r>
      <w:r>
        <w:rPr>
          <w:rFonts w:ascii="Palatino Linotype" w:hAnsi="Palatino Linotype" w:cs="Arial"/>
        </w:rPr>
        <w:t xml:space="preserve">de la disposición legal transcrita. Así, procede el sobreseimiento del recurso de revisión cuando el </w:t>
      </w:r>
      <w:r>
        <w:rPr>
          <w:rFonts w:ascii="Palatino Linotype" w:hAnsi="Palatino Linotype" w:cs="Arial"/>
          <w:b/>
        </w:rPr>
        <w:t xml:space="preserve">Sujeto Obligado: </w:t>
      </w:r>
    </w:p>
    <w:p w14:paraId="77900908" w14:textId="77777777" w:rsidR="00FE72E2" w:rsidRDefault="00FE72E2" w:rsidP="00AC41D4">
      <w:pPr>
        <w:spacing w:line="360" w:lineRule="auto"/>
        <w:jc w:val="both"/>
        <w:rPr>
          <w:rFonts w:ascii="Palatino Linotype" w:hAnsi="Palatino Linotype" w:cs="Arial"/>
          <w:b/>
        </w:rPr>
      </w:pPr>
    </w:p>
    <w:p w14:paraId="2899EAED" w14:textId="77777777" w:rsidR="00AC41D4" w:rsidRDefault="00AC41D4" w:rsidP="00AC41D4">
      <w:pPr>
        <w:pStyle w:val="Prrafodelista"/>
        <w:numPr>
          <w:ilvl w:val="0"/>
          <w:numId w:val="8"/>
        </w:numPr>
        <w:spacing w:line="360" w:lineRule="auto"/>
        <w:ind w:right="851"/>
        <w:jc w:val="both"/>
        <w:rPr>
          <w:rFonts w:ascii="Palatino Linotype" w:hAnsi="Palatino Linotype" w:cs="Arial"/>
          <w:b/>
        </w:rPr>
      </w:pPr>
      <w:r>
        <w:rPr>
          <w:rFonts w:ascii="Palatino Linotype" w:hAnsi="Palatino Linotype" w:cs="Arial"/>
          <w:b/>
        </w:rPr>
        <w:t xml:space="preserve">Modifique el acto impugnado: </w:t>
      </w:r>
      <w:r>
        <w:rPr>
          <w:rFonts w:ascii="Palatino Linotype" w:hAnsi="Palatino Linotype" w:cs="Arial"/>
        </w:rPr>
        <w:t xml:space="preserve">Se actualiza cuando el </w:t>
      </w:r>
      <w:r>
        <w:rPr>
          <w:rFonts w:ascii="Palatino Linotype" w:hAnsi="Palatino Linotype" w:cs="Arial"/>
          <w:b/>
        </w:rPr>
        <w:t xml:space="preserve">Sujeto Obligado </w:t>
      </w:r>
      <w:r>
        <w:rPr>
          <w:rFonts w:ascii="Palatino Linotype" w:hAnsi="Palatino Linotype" w:cs="Arial"/>
        </w:rPr>
        <w:t xml:space="preserve">después de haber otorgado una respuesta y hasta antes de dictada la resolución del recurso de revisión, emite una diversa en la que subsane las deficiencias que hubiere tenido. </w:t>
      </w:r>
    </w:p>
    <w:p w14:paraId="33D64C02" w14:textId="77777777" w:rsidR="00AC41D4" w:rsidRDefault="00AC41D4" w:rsidP="00AC41D4">
      <w:pPr>
        <w:pStyle w:val="Prrafodelista"/>
        <w:spacing w:line="360" w:lineRule="auto"/>
        <w:ind w:left="720" w:right="851"/>
        <w:jc w:val="both"/>
        <w:rPr>
          <w:rFonts w:ascii="Palatino Linotype" w:hAnsi="Palatino Linotype" w:cs="Arial"/>
          <w:b/>
        </w:rPr>
      </w:pPr>
    </w:p>
    <w:p w14:paraId="4AF793C2" w14:textId="6BB761B4" w:rsidR="00AC41D4" w:rsidRPr="00FE72E2" w:rsidRDefault="00AC41D4" w:rsidP="00AC41D4">
      <w:pPr>
        <w:spacing w:line="360" w:lineRule="auto"/>
        <w:jc w:val="both"/>
        <w:rPr>
          <w:rFonts w:ascii="Palatino Linotype" w:hAnsi="Palatino Linotype" w:cs="Arial"/>
          <w:u w:val="single"/>
        </w:rPr>
      </w:pPr>
      <w:r>
        <w:rPr>
          <w:rFonts w:ascii="Palatino Linotype" w:hAnsi="Palatino Linotype" w:cs="Arial"/>
        </w:rPr>
        <w:t xml:space="preserve">Las consecuencias jurídicas de esta modificación es que el recurso de revisión interpuesto quede sin efectos o sin materia y se procure la debida tutela del Derecho de Acceso a la Información Pública. Un acto impugnado queda sin efectos, cuando aun existiendo jurídicamente, no genera consecuencia legal alguna; queda sin materia, </w:t>
      </w:r>
      <w:r>
        <w:rPr>
          <w:rFonts w:ascii="Palatino Linotype" w:hAnsi="Palatino Linotype" w:cs="Arial"/>
          <w:b/>
          <w:u w:val="single"/>
        </w:rPr>
        <w:t xml:space="preserve">cuando ha sido satisfecha la pretensión del particular, </w:t>
      </w:r>
      <w:r>
        <w:rPr>
          <w:rFonts w:ascii="Palatino Linotype" w:hAnsi="Palatino Linotype" w:cs="Arial"/>
        </w:rPr>
        <w:t>ya sea porque se hizo la entrega de la información solicitada o porque se completó la misma.</w:t>
      </w:r>
      <w:r>
        <w:rPr>
          <w:rFonts w:ascii="Palatino Linotype" w:hAnsi="Palatino Linotype" w:cs="Arial"/>
          <w:u w:val="single"/>
        </w:rPr>
        <w:t xml:space="preserve"> </w:t>
      </w:r>
    </w:p>
    <w:p w14:paraId="7CE00964" w14:textId="77777777" w:rsidR="00AC41D4" w:rsidRDefault="00AC41D4" w:rsidP="00AC41D4">
      <w:pPr>
        <w:spacing w:line="360" w:lineRule="auto"/>
        <w:jc w:val="both"/>
        <w:rPr>
          <w:rFonts w:ascii="Palatino Linotype" w:hAnsi="Palatino Linotype" w:cs="Arial"/>
        </w:rPr>
      </w:pPr>
      <w:r>
        <w:rPr>
          <w:rFonts w:ascii="Palatino Linotype" w:hAnsi="Palatino Linotype" w:cs="Arial"/>
        </w:rPr>
        <w:lastRenderedPageBreak/>
        <w:t xml:space="preserve">En este tenor, se advierte que </w:t>
      </w:r>
      <w:r>
        <w:rPr>
          <w:rFonts w:ascii="Palatino Linotype" w:hAnsi="Palatino Linotype" w:cs="Arial"/>
          <w:b/>
        </w:rPr>
        <w:t>El</w:t>
      </w:r>
      <w:r>
        <w:rPr>
          <w:rFonts w:ascii="Palatino Linotype" w:hAnsi="Palatino Linotype" w:cs="Arial"/>
        </w:rPr>
        <w:t xml:space="preserve"> </w:t>
      </w:r>
      <w:r>
        <w:rPr>
          <w:rFonts w:ascii="Palatino Linotype" w:hAnsi="Palatino Linotype" w:cs="Arial"/>
          <w:b/>
        </w:rPr>
        <w:t xml:space="preserve">Sujeto Obligado </w:t>
      </w:r>
      <w:r>
        <w:rPr>
          <w:rFonts w:ascii="Palatino Linotype" w:hAnsi="Palatino Linotype" w:cs="Arial"/>
        </w:rPr>
        <w:t xml:space="preserve">con la información enviada a este Órgano Garante, </w:t>
      </w:r>
      <w:r>
        <w:rPr>
          <w:rFonts w:ascii="Palatino Linotype" w:hAnsi="Palatino Linotype" w:cs="Arial"/>
          <w:b/>
        </w:rPr>
        <w:t xml:space="preserve">modifica </w:t>
      </w:r>
      <w:r>
        <w:rPr>
          <w:rFonts w:ascii="Palatino Linotype" w:hAnsi="Palatino Linotype" w:cs="Arial"/>
        </w:rPr>
        <w:t xml:space="preserve">el acto que le dio origen al recurso de revisión, </w:t>
      </w:r>
      <w:r>
        <w:rPr>
          <w:rFonts w:ascii="Palatino Linotype" w:hAnsi="Palatino Linotype" w:cs="Arial"/>
          <w:b/>
        </w:rPr>
        <w:t xml:space="preserve">por lo que trae como consecuencia que el mismo quede sin materia, </w:t>
      </w:r>
      <w:r>
        <w:rPr>
          <w:rFonts w:ascii="Palatino Linotype" w:hAnsi="Palatino Linotype" w:cs="Arial"/>
        </w:rPr>
        <w:t xml:space="preserve">actualizándose de este modo, la hipótesis jurídica contenida en la fracción III del artículo 192. </w:t>
      </w:r>
    </w:p>
    <w:p w14:paraId="16EC5438" w14:textId="77777777" w:rsidR="00AC41D4" w:rsidRDefault="00AC41D4" w:rsidP="00AC41D4">
      <w:pPr>
        <w:spacing w:line="360" w:lineRule="auto"/>
        <w:jc w:val="both"/>
        <w:rPr>
          <w:rFonts w:ascii="Palatino Linotype" w:hAnsi="Palatino Linotype" w:cs="Arial"/>
        </w:rPr>
      </w:pPr>
    </w:p>
    <w:p w14:paraId="39D5455A" w14:textId="77777777" w:rsidR="00AC41D4" w:rsidRDefault="00AC41D4" w:rsidP="00AC41D4">
      <w:pPr>
        <w:spacing w:line="360" w:lineRule="auto"/>
        <w:jc w:val="both"/>
        <w:rPr>
          <w:rFonts w:ascii="Palatino Linotype" w:hAnsi="Palatino Linotype" w:cs="Arial"/>
        </w:rPr>
      </w:pPr>
      <w:r>
        <w:rPr>
          <w:rFonts w:ascii="Palatino Linotype" w:hAnsi="Palatino Linotype" w:cs="Arial"/>
        </w:rPr>
        <w:t xml:space="preserve">De este modo, cuando </w:t>
      </w:r>
      <w:r>
        <w:rPr>
          <w:rFonts w:ascii="Palatino Linotype" w:hAnsi="Palatino Linotype" w:cs="Arial"/>
          <w:b/>
        </w:rPr>
        <w:t>El</w:t>
      </w:r>
      <w:r>
        <w:rPr>
          <w:rFonts w:ascii="Palatino Linotype" w:hAnsi="Palatino Linotype" w:cs="Arial"/>
        </w:rPr>
        <w:t xml:space="preserve"> </w:t>
      </w:r>
      <w:r>
        <w:rPr>
          <w:rFonts w:ascii="Palatino Linotype" w:hAnsi="Palatino Linotype" w:cs="Arial"/>
          <w:b/>
        </w:rPr>
        <w:t>Sujeto Obligado</w:t>
      </w:r>
      <w:r>
        <w:rPr>
          <w:rFonts w:ascii="Palatino Linotype" w:hAnsi="Palatino Linotype" w:cs="Arial"/>
        </w:rPr>
        <w:t xml:space="preserve">, antes de que se dicte resolución definitiva, entrega la información solicitada o completa la respuesta que en un momento fue incompleta o no correspondió con lo solicitado; el recurso de revisión que al efecto se haya interpuesto queda sin materia lo que imposibilita el estudio de fondo de la </w:t>
      </w:r>
      <w:r>
        <w:rPr>
          <w:rFonts w:ascii="Palatino Linotype" w:hAnsi="Palatino Linotype" w:cs="Arial"/>
          <w:b/>
          <w:i/>
        </w:rPr>
        <w:t xml:space="preserve">litis </w:t>
      </w:r>
      <w:r>
        <w:rPr>
          <w:rFonts w:ascii="Palatino Linotype" w:hAnsi="Palatino Linotype" w:cs="Arial"/>
        </w:rPr>
        <w:t xml:space="preserve">planteada, debido a que la afectación en su esfera de derechos fue restituida por la propia autoridad que emitió el acto de impugnación. </w:t>
      </w:r>
    </w:p>
    <w:p w14:paraId="03679A8D" w14:textId="77777777" w:rsidR="00AC41D4" w:rsidRDefault="00AC41D4" w:rsidP="00AC41D4">
      <w:pPr>
        <w:spacing w:line="360" w:lineRule="auto"/>
        <w:jc w:val="both"/>
        <w:rPr>
          <w:rFonts w:ascii="Palatino Linotype" w:hAnsi="Palatino Linotype" w:cs="Arial"/>
        </w:rPr>
      </w:pPr>
    </w:p>
    <w:p w14:paraId="45D269A2" w14:textId="77777777" w:rsidR="00AC41D4" w:rsidRDefault="00AC41D4" w:rsidP="00AC41D4">
      <w:pPr>
        <w:tabs>
          <w:tab w:val="left" w:pos="7797"/>
        </w:tabs>
        <w:spacing w:line="360" w:lineRule="auto"/>
        <w:jc w:val="both"/>
        <w:rPr>
          <w:rFonts w:ascii="Palatino Linotype" w:hAnsi="Palatino Linotype" w:cs="Arial"/>
        </w:rPr>
      </w:pPr>
      <w:r>
        <w:rPr>
          <w:rFonts w:ascii="Palatino Linotype" w:hAnsi="Palatino Linotype" w:cs="Arial"/>
        </w:rPr>
        <w:t xml:space="preserve">Por lo tanto, para que se actualice el sobreseimiento de un recurso de revisión, </w:t>
      </w:r>
      <w:r>
        <w:rPr>
          <w:rFonts w:ascii="Palatino Linotype" w:hAnsi="Palatino Linotype" w:cs="Arial"/>
          <w:b/>
        </w:rPr>
        <w:t>El</w:t>
      </w:r>
      <w:r>
        <w:rPr>
          <w:rFonts w:ascii="Palatino Linotype" w:hAnsi="Palatino Linotype" w:cs="Arial"/>
        </w:rPr>
        <w:t xml:space="preserve"> </w:t>
      </w:r>
      <w:r>
        <w:rPr>
          <w:rFonts w:ascii="Palatino Linotype" w:hAnsi="Palatino Linotype" w:cs="Arial"/>
          <w:b/>
        </w:rPr>
        <w:t xml:space="preserve">Sujeto Obligado </w:t>
      </w:r>
      <w:r>
        <w:rPr>
          <w:rFonts w:ascii="Palatino Linotype" w:hAnsi="Palatino Linotype" w:cs="Arial"/>
        </w:rPr>
        <w:t xml:space="preserve">puede entregar o completar la información al momento de rendir su </w:t>
      </w:r>
      <w:r>
        <w:rPr>
          <w:rFonts w:ascii="Palatino Linotype" w:hAnsi="Palatino Linotype" w:cs="Arial"/>
          <w:b/>
          <w:u w:val="single"/>
        </w:rPr>
        <w:t>informe de justificación dentro de los siete días</w:t>
      </w:r>
      <w:r>
        <w:rPr>
          <w:rFonts w:ascii="Palatino Linotype" w:hAnsi="Palatino Linotype" w:cs="Arial"/>
          <w:b/>
        </w:rPr>
        <w:t xml:space="preserve"> </w:t>
      </w:r>
      <w:r>
        <w:rPr>
          <w:rFonts w:ascii="Palatino Linotype" w:hAnsi="Palatino Linotype" w:cs="Arial"/>
        </w:rPr>
        <w:t>previstos para manifestar lo que a su derecho convenga.</w:t>
      </w:r>
    </w:p>
    <w:p w14:paraId="38A0BB29" w14:textId="77777777" w:rsidR="00AC41D4" w:rsidRDefault="00AC41D4" w:rsidP="00AC41D4">
      <w:pPr>
        <w:tabs>
          <w:tab w:val="left" w:pos="7797"/>
        </w:tabs>
        <w:spacing w:line="360" w:lineRule="auto"/>
        <w:jc w:val="both"/>
        <w:rPr>
          <w:rFonts w:ascii="Palatino Linotype" w:hAnsi="Palatino Linotype" w:cs="Arial"/>
        </w:rPr>
      </w:pPr>
    </w:p>
    <w:p w14:paraId="342B40D2" w14:textId="17846B05" w:rsidR="00AC41D4" w:rsidRDefault="00AC41D4" w:rsidP="00AC41D4">
      <w:pPr>
        <w:tabs>
          <w:tab w:val="left" w:pos="8080"/>
        </w:tabs>
        <w:spacing w:line="360" w:lineRule="auto"/>
        <w:jc w:val="both"/>
        <w:rPr>
          <w:rFonts w:ascii="Palatino Linotype" w:hAnsi="Palatino Linotype" w:cs="Arial"/>
        </w:rPr>
      </w:pPr>
      <w:r>
        <w:rPr>
          <w:rFonts w:ascii="Palatino Linotype" w:hAnsi="Palatino Linotype" w:cs="Arial"/>
        </w:rPr>
        <w:t xml:space="preserve">En mérito de lo expuesto en líneas anteriores, resultan fundados los motivos de inconformidad que arguye </w:t>
      </w:r>
      <w:r>
        <w:rPr>
          <w:rFonts w:ascii="Palatino Linotype" w:hAnsi="Palatino Linotype" w:cs="Arial"/>
          <w:b/>
        </w:rPr>
        <w:t xml:space="preserve">El Recurrente </w:t>
      </w:r>
      <w:r>
        <w:rPr>
          <w:rFonts w:ascii="Palatino Linotype" w:hAnsi="Palatino Linotype" w:cs="Arial"/>
        </w:rPr>
        <w:t xml:space="preserve">en su medio de impugnación que fue materia de estudio, por ello </w:t>
      </w:r>
      <w:r>
        <w:rPr>
          <w:rFonts w:ascii="Palatino Linotype" w:hAnsi="Palatino Linotype" w:cs="Arial"/>
          <w:b/>
        </w:rPr>
        <w:t xml:space="preserve">con fundamento en el artículo 186 fracción I, en concordancia con el 192 fracción III de la Ley de Transparencia y Acceso a la Información Pública del Estado de México y Municipios, </w:t>
      </w:r>
      <w:r>
        <w:rPr>
          <w:rFonts w:ascii="Palatino Linotype" w:hAnsi="Palatino Linotype" w:cs="Arial"/>
        </w:rPr>
        <w:t xml:space="preserve">se </w:t>
      </w:r>
      <w:r>
        <w:rPr>
          <w:rFonts w:ascii="Palatino Linotype" w:hAnsi="Palatino Linotype" w:cs="Arial"/>
          <w:b/>
        </w:rPr>
        <w:t xml:space="preserve">SOBRESEE </w:t>
      </w:r>
      <w:r>
        <w:rPr>
          <w:rFonts w:ascii="Palatino Linotype" w:hAnsi="Palatino Linotype" w:cs="Arial"/>
        </w:rPr>
        <w:t xml:space="preserve">el recurso de revisión </w:t>
      </w:r>
      <w:r>
        <w:rPr>
          <w:rFonts w:ascii="Palatino Linotype" w:hAnsi="Palatino Linotype" w:cs="Arial"/>
          <w:b/>
        </w:rPr>
        <w:t>03910/INFOEM/IP/RR/2023</w:t>
      </w:r>
      <w:r>
        <w:rPr>
          <w:rFonts w:ascii="Palatino Linotype" w:hAnsi="Palatino Linotype" w:cs="Arial"/>
          <w:b/>
          <w:lang w:val="es-ES_tradnl"/>
        </w:rPr>
        <w:t xml:space="preserve">, </w:t>
      </w:r>
      <w:r>
        <w:rPr>
          <w:rFonts w:ascii="Palatino Linotype" w:hAnsi="Palatino Linotype" w:cs="Arial"/>
          <w:lang w:val="es-ES_tradnl"/>
        </w:rPr>
        <w:t xml:space="preserve">que ha sido materia del presente fallo. </w:t>
      </w:r>
    </w:p>
    <w:p w14:paraId="32700EF4" w14:textId="0938E69E" w:rsidR="00AC41D4" w:rsidRDefault="00AC41D4" w:rsidP="00AC41D4">
      <w:pPr>
        <w:tabs>
          <w:tab w:val="left" w:pos="8080"/>
        </w:tabs>
        <w:spacing w:line="360" w:lineRule="auto"/>
        <w:jc w:val="both"/>
        <w:rPr>
          <w:rFonts w:ascii="Palatino Linotype" w:hAnsi="Palatino Linotype" w:cs="Arial"/>
          <w:bCs/>
        </w:rPr>
      </w:pPr>
      <w:r>
        <w:rPr>
          <w:rFonts w:ascii="Palatino Linotype" w:hAnsi="Palatino Linotype" w:cs="Arial"/>
          <w:bCs/>
        </w:rPr>
        <w:t>Por lo antes expuesto y fundado es de resolverse y,</w:t>
      </w:r>
    </w:p>
    <w:p w14:paraId="137ACB73" w14:textId="77777777" w:rsidR="002B0CA8" w:rsidRPr="00AC41D4" w:rsidRDefault="002B0CA8" w:rsidP="00AC41D4">
      <w:pPr>
        <w:tabs>
          <w:tab w:val="left" w:pos="8080"/>
        </w:tabs>
        <w:spacing w:line="360" w:lineRule="auto"/>
        <w:jc w:val="both"/>
        <w:rPr>
          <w:rFonts w:ascii="Palatino Linotype" w:hAnsi="Palatino Linotype" w:cs="Arial"/>
          <w:bCs/>
        </w:rPr>
      </w:pPr>
    </w:p>
    <w:p w14:paraId="0FFA82E1" w14:textId="77777777" w:rsidR="00AC41D4" w:rsidRDefault="00AC41D4" w:rsidP="00AC41D4">
      <w:pPr>
        <w:spacing w:line="360" w:lineRule="auto"/>
        <w:jc w:val="center"/>
        <w:rPr>
          <w:rFonts w:ascii="Palatino Linotype" w:hAnsi="Palatino Linotype"/>
          <w:b/>
          <w:bCs/>
          <w:spacing w:val="60"/>
          <w:sz w:val="28"/>
          <w:lang w:val="es-ES_tradnl"/>
        </w:rPr>
      </w:pPr>
    </w:p>
    <w:p w14:paraId="187BBC38" w14:textId="77777777" w:rsidR="00AC41D4" w:rsidRPr="00895C52" w:rsidRDefault="00AC41D4" w:rsidP="00AC41D4">
      <w:pPr>
        <w:spacing w:line="360" w:lineRule="auto"/>
        <w:jc w:val="center"/>
        <w:rPr>
          <w:rFonts w:ascii="Palatino Linotype" w:hAnsi="Palatino Linotype"/>
          <w:b/>
          <w:bCs/>
          <w:spacing w:val="60"/>
          <w:sz w:val="28"/>
          <w:lang w:val="es-ES_tradnl"/>
        </w:rPr>
      </w:pPr>
      <w:r w:rsidRPr="00895C52">
        <w:rPr>
          <w:rFonts w:ascii="Palatino Linotype" w:hAnsi="Palatino Linotype"/>
          <w:b/>
          <w:bCs/>
          <w:spacing w:val="60"/>
          <w:sz w:val="28"/>
          <w:lang w:val="es-ES_tradnl"/>
        </w:rPr>
        <w:t>SE    RESUELVE</w:t>
      </w:r>
    </w:p>
    <w:p w14:paraId="5DF078F3" w14:textId="77777777" w:rsidR="00AC41D4" w:rsidRPr="00895C52" w:rsidRDefault="00AC41D4" w:rsidP="00AC41D4">
      <w:pPr>
        <w:spacing w:line="360" w:lineRule="auto"/>
        <w:jc w:val="center"/>
        <w:rPr>
          <w:rFonts w:ascii="Palatino Linotype" w:hAnsi="Palatino Linotype"/>
          <w:bCs/>
          <w:spacing w:val="60"/>
          <w:lang w:val="es-ES_tradnl"/>
        </w:rPr>
      </w:pPr>
    </w:p>
    <w:p w14:paraId="6D5CDC7D" w14:textId="0017757D" w:rsidR="00AC41D4" w:rsidRDefault="00AC41D4" w:rsidP="00AC41D4">
      <w:pPr>
        <w:tabs>
          <w:tab w:val="left" w:pos="8647"/>
        </w:tabs>
        <w:spacing w:line="360" w:lineRule="auto"/>
        <w:ind w:right="51"/>
        <w:jc w:val="both"/>
        <w:rPr>
          <w:rFonts w:ascii="Palatino Linotype" w:eastAsiaTheme="minorEastAsia" w:hAnsi="Palatino Linotype" w:cs="Arial"/>
          <w:lang w:val="es-ES_tradnl"/>
        </w:rPr>
      </w:pPr>
      <w:r w:rsidRPr="00895C52">
        <w:rPr>
          <w:rFonts w:ascii="Palatino Linotype" w:eastAsiaTheme="minorEastAsia" w:hAnsi="Palatino Linotype" w:cs="Arial"/>
          <w:b/>
          <w:sz w:val="28"/>
          <w:lang w:val="es-ES_tradnl"/>
        </w:rPr>
        <w:t>PRIMERO.</w:t>
      </w:r>
      <w:r w:rsidRPr="00895C52">
        <w:rPr>
          <w:rFonts w:ascii="Palatino Linotype" w:eastAsiaTheme="minorEastAsia" w:hAnsi="Palatino Linotype" w:cs="Arial"/>
          <w:lang w:val="es-ES_tradnl"/>
        </w:rPr>
        <w:t xml:space="preserve"> </w:t>
      </w:r>
      <w:r w:rsidRPr="00C40C29">
        <w:rPr>
          <w:rFonts w:ascii="Palatino Linotype" w:eastAsiaTheme="minorEastAsia" w:hAnsi="Palatino Linotype" w:cs="Arial"/>
          <w:lang w:val="es-ES_tradnl"/>
        </w:rPr>
        <w:t xml:space="preserve">Se </w:t>
      </w:r>
      <w:r w:rsidRPr="00C40C29">
        <w:rPr>
          <w:rFonts w:ascii="Palatino Linotype" w:eastAsiaTheme="minorEastAsia" w:hAnsi="Palatino Linotype" w:cs="Arial"/>
          <w:b/>
          <w:lang w:val="es-ES_tradnl"/>
        </w:rPr>
        <w:t>SOBRESEE</w:t>
      </w:r>
      <w:r w:rsidRPr="00C40C29">
        <w:rPr>
          <w:rFonts w:ascii="Palatino Linotype" w:eastAsiaTheme="minorEastAsia" w:hAnsi="Palatino Linotype" w:cs="Arial"/>
          <w:lang w:val="es-ES_tradnl"/>
        </w:rPr>
        <w:t xml:space="preserve"> el recurso de revisión número </w:t>
      </w:r>
      <w:r>
        <w:rPr>
          <w:rFonts w:ascii="Palatino Linotype" w:hAnsi="Palatino Linotype" w:cs="Arial"/>
          <w:b/>
        </w:rPr>
        <w:t>03910/INFOEM/IP/RR/2023</w:t>
      </w:r>
      <w:r w:rsidRPr="00C40C29">
        <w:rPr>
          <w:rFonts w:ascii="Palatino Linotype" w:eastAsiaTheme="minorEastAsia" w:hAnsi="Palatino Linotype" w:cs="Arial"/>
          <w:lang w:val="es-ES_tradnl"/>
        </w:rPr>
        <w:t>, por</w:t>
      </w:r>
      <w:r>
        <w:rPr>
          <w:rFonts w:ascii="Palatino Linotype" w:eastAsiaTheme="minorEastAsia" w:hAnsi="Palatino Linotype" w:cs="Arial"/>
          <w:lang w:val="es-ES_tradnl"/>
        </w:rPr>
        <w:t xml:space="preserve">que </w:t>
      </w:r>
      <w:r w:rsidRPr="00DB139B">
        <w:rPr>
          <w:rFonts w:ascii="Palatino Linotype" w:eastAsiaTheme="minorEastAsia" w:hAnsi="Palatino Linotype" w:cs="Arial"/>
          <w:b/>
          <w:bCs/>
          <w:lang w:val="es-ES_tradnl"/>
        </w:rPr>
        <w:t>EL SUJETO OBLIGADO</w:t>
      </w:r>
      <w:r>
        <w:rPr>
          <w:rFonts w:ascii="Palatino Linotype" w:eastAsiaTheme="minorEastAsia" w:hAnsi="Palatino Linotype" w:cs="Arial"/>
          <w:lang w:val="es-ES_tradnl"/>
        </w:rPr>
        <w:t xml:space="preserve"> al modificar su respuesta, el recurso de revisión quedó </w:t>
      </w:r>
      <w:r w:rsidRPr="00C40C29">
        <w:rPr>
          <w:rFonts w:ascii="Palatino Linotype" w:eastAsiaTheme="minorEastAsia" w:hAnsi="Palatino Linotype" w:cs="Arial"/>
          <w:lang w:val="es-ES_tradnl"/>
        </w:rPr>
        <w:t>sin materia</w:t>
      </w:r>
      <w:r>
        <w:rPr>
          <w:rFonts w:ascii="Palatino Linotype" w:eastAsiaTheme="minorEastAsia" w:hAnsi="Palatino Linotype" w:cs="Arial"/>
          <w:lang w:val="es-ES_tradnl"/>
        </w:rPr>
        <w:t xml:space="preserve">, en términos del </w:t>
      </w:r>
      <w:r w:rsidRPr="00C40C29">
        <w:rPr>
          <w:rFonts w:ascii="Palatino Linotype" w:eastAsiaTheme="minorEastAsia" w:hAnsi="Palatino Linotype" w:cs="Arial"/>
          <w:lang w:val="es-ES_tradnl"/>
        </w:rPr>
        <w:t xml:space="preserve">artículo 192 fracción III de la Ley de Transparencia y Acceso a la Información Pública del Estado de México y Municipios, en términos del Considerando </w:t>
      </w:r>
      <w:r>
        <w:rPr>
          <w:rFonts w:ascii="Palatino Linotype" w:eastAsiaTheme="minorEastAsia" w:hAnsi="Palatino Linotype" w:cs="Arial"/>
          <w:b/>
          <w:lang w:val="es-ES_tradnl"/>
        </w:rPr>
        <w:t>TERCERO</w:t>
      </w:r>
      <w:r w:rsidRPr="00C40C29">
        <w:rPr>
          <w:rFonts w:ascii="Palatino Linotype" w:eastAsiaTheme="minorEastAsia" w:hAnsi="Palatino Linotype" w:cs="Arial"/>
          <w:lang w:val="es-ES_tradnl"/>
        </w:rPr>
        <w:t xml:space="preserve"> de la presente resolución.</w:t>
      </w:r>
    </w:p>
    <w:p w14:paraId="1E839BED" w14:textId="77777777" w:rsidR="00AC41D4" w:rsidRPr="00895C52" w:rsidRDefault="00AC41D4" w:rsidP="00AC41D4">
      <w:pPr>
        <w:tabs>
          <w:tab w:val="left" w:pos="8647"/>
        </w:tabs>
        <w:spacing w:line="360" w:lineRule="auto"/>
        <w:ind w:right="51"/>
        <w:jc w:val="both"/>
        <w:rPr>
          <w:rFonts w:ascii="Palatino Linotype" w:eastAsiaTheme="minorEastAsia" w:hAnsi="Palatino Linotype" w:cs="Arial"/>
        </w:rPr>
      </w:pPr>
    </w:p>
    <w:p w14:paraId="3A0197F5" w14:textId="77777777" w:rsidR="00AC41D4" w:rsidRDefault="00AC41D4" w:rsidP="00AC41D4">
      <w:pPr>
        <w:tabs>
          <w:tab w:val="left" w:pos="8647"/>
        </w:tabs>
        <w:spacing w:line="360" w:lineRule="auto"/>
        <w:ind w:right="51"/>
        <w:jc w:val="both"/>
        <w:rPr>
          <w:rFonts w:ascii="Palatino Linotype" w:eastAsiaTheme="minorEastAsia" w:hAnsi="Palatino Linotype" w:cs="Arial"/>
          <w:lang w:val="es-ES_tradnl"/>
        </w:rPr>
      </w:pPr>
      <w:r w:rsidRPr="00895C52">
        <w:rPr>
          <w:rFonts w:ascii="Palatino Linotype" w:eastAsiaTheme="minorEastAsia" w:hAnsi="Palatino Linotype" w:cs="Arial"/>
          <w:b/>
          <w:sz w:val="28"/>
          <w:lang w:val="es-ES_tradnl"/>
        </w:rPr>
        <w:t>SEGUNDO</w:t>
      </w:r>
      <w:r w:rsidRPr="00895C52">
        <w:rPr>
          <w:rFonts w:ascii="Palatino Linotype" w:eastAsiaTheme="minorEastAsia" w:hAnsi="Palatino Linotype" w:cs="Arial"/>
          <w:b/>
          <w:lang w:val="es-ES_tradnl"/>
        </w:rPr>
        <w:t>.</w:t>
      </w:r>
      <w:r w:rsidRPr="00895C52">
        <w:rPr>
          <w:rFonts w:ascii="Palatino Linotype" w:eastAsiaTheme="minorEastAsia" w:hAnsi="Palatino Linotype" w:cs="Arial"/>
          <w:lang w:val="es-ES_tradnl"/>
        </w:rPr>
        <w:t xml:space="preserve"> </w:t>
      </w:r>
      <w:r w:rsidRPr="00895C52">
        <w:rPr>
          <w:rFonts w:ascii="Palatino Linotype" w:eastAsiaTheme="minorEastAsia" w:hAnsi="Palatino Linotype" w:cs="Arial"/>
          <w:b/>
          <w:lang w:val="es-ES_tradnl"/>
        </w:rPr>
        <w:t>NOTIFÍQUESE</w:t>
      </w:r>
      <w:r w:rsidRPr="00895C52">
        <w:rPr>
          <w:rFonts w:ascii="Palatino Linotype" w:eastAsiaTheme="minorEastAsia" w:hAnsi="Palatino Linotype" w:cs="Arial"/>
          <w:lang w:val="es-ES_tradnl"/>
        </w:rPr>
        <w:t xml:space="preserve"> vía </w:t>
      </w:r>
      <w:r w:rsidRPr="00895C52">
        <w:rPr>
          <w:rFonts w:ascii="Palatino Linotype" w:hAnsi="Palatino Linotype"/>
        </w:rPr>
        <w:t>Sistema de Acceso a la Información Mexiquense</w:t>
      </w:r>
      <w:r w:rsidRPr="00DB139B">
        <w:rPr>
          <w:rFonts w:ascii="Palatino Linotype" w:eastAsiaTheme="minorEastAsia" w:hAnsi="Palatino Linotype" w:cs="Arial"/>
          <w:b/>
          <w:bCs/>
          <w:lang w:val="es-ES_tradnl"/>
        </w:rPr>
        <w:t xml:space="preserve"> </w:t>
      </w:r>
      <w:r>
        <w:rPr>
          <w:rFonts w:ascii="Palatino Linotype" w:eastAsiaTheme="minorEastAsia" w:hAnsi="Palatino Linotype" w:cs="Arial"/>
          <w:b/>
          <w:bCs/>
          <w:lang w:val="es-ES_tradnl"/>
        </w:rPr>
        <w:t>(</w:t>
      </w:r>
      <w:r w:rsidRPr="00DB139B">
        <w:rPr>
          <w:rFonts w:ascii="Palatino Linotype" w:eastAsiaTheme="minorEastAsia" w:hAnsi="Palatino Linotype" w:cs="Arial"/>
          <w:b/>
          <w:bCs/>
          <w:lang w:val="es-ES_tradnl"/>
        </w:rPr>
        <w:t>SAIMEX</w:t>
      </w:r>
      <w:r>
        <w:rPr>
          <w:rFonts w:ascii="Palatino Linotype" w:eastAsiaTheme="minorEastAsia" w:hAnsi="Palatino Linotype" w:cs="Arial"/>
          <w:b/>
          <w:bCs/>
          <w:lang w:val="es-ES_tradnl"/>
        </w:rPr>
        <w:t>)</w:t>
      </w:r>
      <w:r w:rsidRPr="00895C52">
        <w:rPr>
          <w:rFonts w:ascii="Palatino Linotype" w:eastAsiaTheme="minorEastAsia" w:hAnsi="Palatino Linotype" w:cs="Arial"/>
          <w:lang w:val="es-ES_tradnl"/>
        </w:rPr>
        <w:t xml:space="preserve"> la presente resolución al Titular de la Unidad de Transparencia del </w:t>
      </w:r>
      <w:r w:rsidRPr="00895C52">
        <w:rPr>
          <w:rFonts w:ascii="Palatino Linotype" w:eastAsiaTheme="minorEastAsia" w:hAnsi="Palatino Linotype" w:cs="Arial"/>
          <w:b/>
          <w:lang w:val="es-ES_tradnl"/>
        </w:rPr>
        <w:t>Sujeto Obligado</w:t>
      </w:r>
      <w:r w:rsidRPr="00895C52">
        <w:rPr>
          <w:rFonts w:ascii="Palatino Linotype" w:eastAsiaTheme="minorEastAsia" w:hAnsi="Palatino Linotype" w:cs="Arial"/>
          <w:lang w:val="es-ES_tradnl"/>
        </w:rPr>
        <w:t>.</w:t>
      </w:r>
    </w:p>
    <w:p w14:paraId="6A2F6911" w14:textId="77777777" w:rsidR="00AC41D4" w:rsidRDefault="00AC41D4" w:rsidP="00AC41D4">
      <w:pPr>
        <w:tabs>
          <w:tab w:val="left" w:pos="8647"/>
        </w:tabs>
        <w:spacing w:line="360" w:lineRule="auto"/>
        <w:ind w:right="51"/>
        <w:jc w:val="both"/>
        <w:rPr>
          <w:rFonts w:ascii="Palatino Linotype" w:eastAsiaTheme="minorEastAsia" w:hAnsi="Palatino Linotype" w:cs="Arial"/>
          <w:lang w:val="es-ES_tradnl"/>
        </w:rPr>
      </w:pPr>
    </w:p>
    <w:p w14:paraId="37DEB3ED" w14:textId="77777777" w:rsidR="00AC41D4" w:rsidRPr="00895C52" w:rsidRDefault="00AC41D4" w:rsidP="00AC41D4">
      <w:pPr>
        <w:tabs>
          <w:tab w:val="left" w:pos="8647"/>
        </w:tabs>
        <w:spacing w:line="360" w:lineRule="auto"/>
        <w:ind w:right="51"/>
        <w:jc w:val="both"/>
        <w:rPr>
          <w:rFonts w:ascii="Palatino Linotype" w:eastAsiaTheme="minorEastAsia" w:hAnsi="Palatino Linotype" w:cs="Arial"/>
          <w:lang w:val="es-ES_tradnl"/>
        </w:rPr>
      </w:pPr>
    </w:p>
    <w:p w14:paraId="762B674C" w14:textId="75A96383" w:rsidR="0007260E" w:rsidRDefault="00AC41D4" w:rsidP="00AC41D4">
      <w:pPr>
        <w:autoSpaceDE w:val="0"/>
        <w:autoSpaceDN w:val="0"/>
        <w:adjustRightInd w:val="0"/>
        <w:spacing w:line="360" w:lineRule="auto"/>
        <w:jc w:val="both"/>
        <w:rPr>
          <w:rFonts w:ascii="Palatino Linotype" w:hAnsi="Palatino Linotype" w:cs="Arial"/>
        </w:rPr>
      </w:pPr>
      <w:r w:rsidRPr="00895C52">
        <w:rPr>
          <w:rFonts w:ascii="Palatino Linotype" w:hAnsi="Palatino Linotype" w:cs="Arial"/>
          <w:b/>
          <w:sz w:val="28"/>
        </w:rPr>
        <w:t>TERCERO</w:t>
      </w:r>
      <w:r w:rsidRPr="00895C52">
        <w:rPr>
          <w:rFonts w:ascii="Palatino Linotype" w:hAnsi="Palatino Linotype" w:cs="Arial"/>
          <w:b/>
        </w:rPr>
        <w:t>.</w:t>
      </w:r>
      <w:r w:rsidRPr="00895C52">
        <w:rPr>
          <w:rFonts w:ascii="Palatino Linotype" w:hAnsi="Palatino Linotype" w:cs="Arial"/>
        </w:rPr>
        <w:t xml:space="preserve"> </w:t>
      </w:r>
      <w:r w:rsidRPr="00895C52">
        <w:rPr>
          <w:rFonts w:ascii="Palatino Linotype" w:hAnsi="Palatino Linotype" w:cs="Arial"/>
          <w:b/>
        </w:rPr>
        <w:t>NOTIFÍQUESE</w:t>
      </w:r>
      <w:r w:rsidRPr="00895C52">
        <w:rPr>
          <w:rFonts w:ascii="Palatino Linotype" w:hAnsi="Palatino Linotype" w:cs="Arial"/>
        </w:rPr>
        <w:t xml:space="preserve"> a través del</w:t>
      </w:r>
      <w:r w:rsidRPr="00895C52">
        <w:rPr>
          <w:rFonts w:ascii="Palatino Linotype" w:hAnsi="Palatino Linotype"/>
        </w:rPr>
        <w:t xml:space="preserve"> Sistema de Acceso a la Información Mexiquense </w:t>
      </w:r>
      <w:r w:rsidRPr="00DB139B">
        <w:rPr>
          <w:rFonts w:ascii="Palatino Linotype" w:hAnsi="Palatino Linotype"/>
          <w:b/>
          <w:bCs/>
        </w:rPr>
        <w:t>(SAIMEX)</w:t>
      </w:r>
      <w:r w:rsidRPr="00DB139B">
        <w:rPr>
          <w:rFonts w:ascii="Palatino Linotype" w:hAnsi="Palatino Linotype" w:cs="Arial"/>
          <w:b/>
          <w:bCs/>
        </w:rPr>
        <w:t>,</w:t>
      </w:r>
      <w:r w:rsidRPr="00895C52">
        <w:rPr>
          <w:rFonts w:ascii="Palatino Linotype" w:hAnsi="Palatino Linotype" w:cs="Arial"/>
        </w:rPr>
        <w:t xml:space="preserve"> </w:t>
      </w:r>
      <w:r>
        <w:rPr>
          <w:rFonts w:ascii="Palatino Linotype" w:hAnsi="Palatino Linotype" w:cs="Arial"/>
        </w:rPr>
        <w:t>al</w:t>
      </w:r>
      <w:r w:rsidRPr="00895C52">
        <w:rPr>
          <w:rFonts w:ascii="Palatino Linotype" w:hAnsi="Palatino Linotype" w:cs="Arial"/>
        </w:rPr>
        <w:t xml:space="preserve"> </w:t>
      </w:r>
      <w:r w:rsidRPr="00895C52">
        <w:rPr>
          <w:rFonts w:ascii="Palatino Linotype" w:hAnsi="Palatino Linotype" w:cs="Arial"/>
          <w:b/>
        </w:rPr>
        <w:t xml:space="preserve">RECURRENTE </w:t>
      </w:r>
      <w:r w:rsidRPr="00895C52">
        <w:rPr>
          <w:rFonts w:ascii="Palatino Linotype" w:hAnsi="Palatino Linotype" w:cs="Arial"/>
        </w:rPr>
        <w:t>la presente resolución y hágase del conocimiento que en caso de que considere que la presente resolución le causa algún perjuicio, podrá promover el Juicio de Amparo en los términos de las leyes aplicables, de acuerdo con lo estipulado por el artículo 196 de la Ley de Transparencia y Acceso a la Información Pública del Estado de México y Municipios.</w:t>
      </w:r>
    </w:p>
    <w:p w14:paraId="7A26D1CE" w14:textId="77777777" w:rsidR="0007260E" w:rsidRDefault="0007260E">
      <w:pPr>
        <w:autoSpaceDE w:val="0"/>
        <w:autoSpaceDN w:val="0"/>
        <w:adjustRightInd w:val="0"/>
        <w:spacing w:line="360" w:lineRule="auto"/>
        <w:jc w:val="both"/>
        <w:rPr>
          <w:rFonts w:ascii="Palatino Linotype" w:hAnsi="Palatino Linotype" w:cs="Arial"/>
        </w:rPr>
      </w:pPr>
    </w:p>
    <w:p w14:paraId="1B36F028" w14:textId="77777777" w:rsidR="00A51221" w:rsidRDefault="00A51221">
      <w:pPr>
        <w:autoSpaceDE w:val="0"/>
        <w:autoSpaceDN w:val="0"/>
        <w:adjustRightInd w:val="0"/>
        <w:spacing w:line="360" w:lineRule="auto"/>
        <w:jc w:val="both"/>
        <w:rPr>
          <w:rFonts w:ascii="Palatino Linotype" w:hAnsi="Palatino Linotype" w:cs="Arial"/>
        </w:rPr>
      </w:pPr>
    </w:p>
    <w:p w14:paraId="25A7DD70" w14:textId="77777777" w:rsidR="00A51221" w:rsidRDefault="00A51221">
      <w:pPr>
        <w:autoSpaceDE w:val="0"/>
        <w:autoSpaceDN w:val="0"/>
        <w:adjustRightInd w:val="0"/>
        <w:spacing w:line="360" w:lineRule="auto"/>
        <w:jc w:val="both"/>
        <w:rPr>
          <w:rFonts w:ascii="Palatino Linotype" w:hAnsi="Palatino Linotype" w:cs="Arial"/>
        </w:rPr>
      </w:pPr>
    </w:p>
    <w:p w14:paraId="33E6E04A" w14:textId="77777777" w:rsidR="00A51221" w:rsidRDefault="00A51221">
      <w:pPr>
        <w:autoSpaceDE w:val="0"/>
        <w:autoSpaceDN w:val="0"/>
        <w:adjustRightInd w:val="0"/>
        <w:spacing w:line="360" w:lineRule="auto"/>
        <w:jc w:val="both"/>
        <w:rPr>
          <w:rFonts w:ascii="Palatino Linotype" w:hAnsi="Palatino Linotype" w:cs="Arial"/>
        </w:rPr>
      </w:pPr>
    </w:p>
    <w:p w14:paraId="3B373F1D" w14:textId="77777777" w:rsidR="00A51221" w:rsidRDefault="00A51221">
      <w:pPr>
        <w:autoSpaceDE w:val="0"/>
        <w:autoSpaceDN w:val="0"/>
        <w:adjustRightInd w:val="0"/>
        <w:spacing w:line="360" w:lineRule="auto"/>
        <w:jc w:val="both"/>
        <w:rPr>
          <w:rFonts w:ascii="Palatino Linotype" w:hAnsi="Palatino Linotype" w:cs="Arial"/>
        </w:rPr>
      </w:pPr>
    </w:p>
    <w:p w14:paraId="3E4BCE23" w14:textId="735CD71F" w:rsidR="0007260E" w:rsidRDefault="00FD1B3D">
      <w:pPr>
        <w:spacing w:line="360" w:lineRule="auto"/>
        <w:jc w:val="both"/>
        <w:rPr>
          <w:rFonts w:ascii="Palatino Linotype" w:eastAsia="Calibri" w:hAnsi="Palatino Linotype" w:cs="Arial"/>
          <w:lang w:val="es-MX" w:eastAsia="en-US"/>
        </w:rPr>
      </w:pPr>
      <w:r>
        <w:rPr>
          <w:rFonts w:ascii="Palatino Linotype" w:eastAsia="Calibri" w:hAnsi="Palatino Linotype" w:cs="Arial"/>
          <w:lang w:val="es-MX" w:eastAsia="en-US"/>
        </w:rPr>
        <w:t>ASÍ LO RESUELVE, POR UNANIMIDAD DE VOTOS, EL PLENO DEL</w:t>
      </w:r>
      <w:r>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Pr>
          <w:rFonts w:ascii="Palatino Linotype" w:eastAsia="Calibri" w:hAnsi="Palatino Linotype" w:cs="Arial"/>
          <w:lang w:val="es-MX" w:eastAsia="en-US"/>
        </w:rPr>
        <w:t xml:space="preserve">, CONFORMADO POR LOS COMISIONADOS JOSÉ MARTÍNEZ VILCHIS; MARÍA DEL ROSARIO MEJÍA AYALA; SHARON CRISTINA MORALES MARTÍNEZ; LUIS GUSTAVO PARRA NORIEGA Y GUADALUPE RAMÍREZ PEÑA; EN LA </w:t>
      </w:r>
      <w:r w:rsidR="002B0CA8">
        <w:rPr>
          <w:rFonts w:ascii="Palatino Linotype" w:eastAsia="Calibri" w:hAnsi="Palatino Linotype" w:cs="Arial"/>
          <w:lang w:val="es-MX" w:eastAsia="en-US"/>
        </w:rPr>
        <w:t xml:space="preserve">SÉPTIMA </w:t>
      </w:r>
      <w:r>
        <w:rPr>
          <w:rFonts w:ascii="Palatino Linotype" w:eastAsia="Calibri" w:hAnsi="Palatino Linotype" w:cs="Arial"/>
          <w:lang w:val="es-MX" w:eastAsia="en-US"/>
        </w:rPr>
        <w:t xml:space="preserve">SESIÓN ORDINARIA CELEBRADA EL </w:t>
      </w:r>
      <w:r w:rsidR="002B0CA8">
        <w:rPr>
          <w:rFonts w:ascii="Palatino Linotype" w:eastAsia="Calibri" w:hAnsi="Palatino Linotype" w:cs="Arial"/>
          <w:lang w:val="es-MX" w:eastAsia="en-US"/>
        </w:rPr>
        <w:t>VEINTIOCHO DE FEBRERO</w:t>
      </w:r>
      <w:r>
        <w:rPr>
          <w:rFonts w:ascii="Palatino Linotype" w:eastAsia="Calibri" w:hAnsi="Palatino Linotype" w:cs="Arial"/>
          <w:lang w:val="es-MX" w:eastAsia="en-US"/>
        </w:rPr>
        <w:t xml:space="preserve"> DE DOS MIL VEINTICUATRO, ANTE EL SECRETARIO TÉCNICO DEL PLENO, ALEXIS TAPIA RAMÍREZ.------------------------------------------------------------------------------------------------------------------------------------------------------------------------------------------------------------------------------------------------------------------------------------------------------------------------------------------------------------------------------------------------------------------------------------------------------------------------------------------------------------------------------------------------------------------------------------------------------------------------------------------------------------</w:t>
      </w:r>
      <w:r w:rsidR="002B0CA8">
        <w:rPr>
          <w:rFonts w:ascii="Palatino Linotype" w:eastAsia="Calibri" w:hAnsi="Palatino Linotype" w:cs="Arial"/>
          <w:lang w:val="es-MX" w:eastAsia="en-US"/>
        </w:rPr>
        <w:t>---------------------------------</w:t>
      </w:r>
      <w:r w:rsidR="00A51221">
        <w:rPr>
          <w:rFonts w:ascii="Palatino Linotype" w:eastAsia="Calibri" w:hAnsi="Palatino Linotype" w:cs="Arial"/>
          <w:lang w:val="es-MX" w:eastAsia="en-US"/>
        </w:rPr>
        <w:t>------------------------------------------------------------------------------------------------------------------------------------------------------------------------------------------------------------------------------------------------------------------------------------------------------------------------------------------------------------------------------------------------------------------------------------------------------------------------------------------------------------------------------------------------------------------------------------------------------------------------------------------------------------------------------------------------------------------------------------------------------------------------------------------------------------------------------------------------------------------------------------------------------------------------------------------------------------------------------------------------------------------------------------------------------------------</w:t>
      </w:r>
      <w:r w:rsidR="00A51221">
        <w:rPr>
          <w:rFonts w:ascii="Palatino Linotype" w:eastAsia="Calibri" w:hAnsi="Palatino Linotype" w:cs="Arial"/>
          <w:lang w:val="es-MX" w:eastAsia="en-US"/>
        </w:rPr>
        <w:lastRenderedPageBreak/>
        <w:t>------------------------------------------------------------------------------------------------------------------------------------------------------------------------------------------------------------------------------------</w:t>
      </w:r>
    </w:p>
    <w:p w14:paraId="7D2FE9C1" w14:textId="4BB5AB55" w:rsidR="0007260E" w:rsidRDefault="00FD1B3D">
      <w:pPr>
        <w:spacing w:line="360" w:lineRule="auto"/>
        <w:jc w:val="both"/>
        <w:rPr>
          <w:rFonts w:ascii="Palatino Linotype" w:eastAsia="Calibri" w:hAnsi="Palatino Linotype" w:cs="Arial"/>
          <w:sz w:val="18"/>
          <w:lang w:val="es-MX" w:eastAsia="en-US"/>
        </w:rPr>
      </w:pPr>
      <w:r>
        <w:rPr>
          <w:rFonts w:ascii="Palatino Linotype" w:eastAsia="Calibri" w:hAnsi="Palatino Linotype" w:cs="Arial"/>
          <w:sz w:val="18"/>
          <w:lang w:val="es-MX" w:eastAsia="en-US"/>
        </w:rPr>
        <w:t>JMV/CCR/</w:t>
      </w:r>
      <w:r w:rsidR="002B0CA8">
        <w:rPr>
          <w:rFonts w:ascii="Palatino Linotype" w:eastAsia="Calibri" w:hAnsi="Palatino Linotype" w:cs="Arial"/>
          <w:sz w:val="18"/>
          <w:lang w:val="es-MX" w:eastAsia="en-US"/>
        </w:rPr>
        <w:t>FJJC</w:t>
      </w:r>
    </w:p>
    <w:p w14:paraId="32279789" w14:textId="77777777" w:rsidR="0007260E" w:rsidRDefault="0007260E"/>
    <w:p w14:paraId="33ED3784" w14:textId="77777777" w:rsidR="0007260E" w:rsidRDefault="0007260E"/>
    <w:p w14:paraId="2E778724" w14:textId="77777777" w:rsidR="0007260E" w:rsidRDefault="0007260E"/>
    <w:p w14:paraId="3A882ECB" w14:textId="77777777" w:rsidR="0007260E" w:rsidRDefault="0007260E"/>
    <w:p w14:paraId="1577FCDD" w14:textId="77777777" w:rsidR="0007260E" w:rsidRDefault="0007260E"/>
    <w:p w14:paraId="372C58F7" w14:textId="77777777" w:rsidR="0007260E" w:rsidRDefault="0007260E"/>
    <w:p w14:paraId="3B5DDBCA" w14:textId="77777777" w:rsidR="0007260E" w:rsidRDefault="0007260E"/>
    <w:p w14:paraId="1AC5A8FB" w14:textId="77777777" w:rsidR="0007260E" w:rsidRDefault="0007260E"/>
    <w:p w14:paraId="2BF05B6F" w14:textId="77777777" w:rsidR="0007260E" w:rsidRDefault="0007260E"/>
    <w:p w14:paraId="3EF07848" w14:textId="77777777" w:rsidR="0007260E" w:rsidRDefault="0007260E"/>
    <w:p w14:paraId="2A433C85" w14:textId="77777777" w:rsidR="0007260E" w:rsidRDefault="0007260E"/>
    <w:p w14:paraId="70759667" w14:textId="77777777" w:rsidR="0007260E" w:rsidRDefault="0007260E"/>
    <w:p w14:paraId="6A17D052" w14:textId="77777777" w:rsidR="0007260E" w:rsidRDefault="0007260E"/>
    <w:p w14:paraId="2E9FD100" w14:textId="77777777" w:rsidR="0007260E" w:rsidRDefault="0007260E"/>
    <w:p w14:paraId="4421C677" w14:textId="77777777" w:rsidR="0007260E" w:rsidRDefault="0007260E"/>
    <w:p w14:paraId="5EC7986C" w14:textId="77777777" w:rsidR="0007260E" w:rsidRDefault="0007260E"/>
    <w:p w14:paraId="2A2F553B" w14:textId="77777777" w:rsidR="0007260E" w:rsidRDefault="0007260E"/>
    <w:p w14:paraId="74E584C8" w14:textId="77777777" w:rsidR="0007260E" w:rsidRDefault="0007260E"/>
    <w:p w14:paraId="2423F062" w14:textId="77777777" w:rsidR="0007260E" w:rsidRDefault="0007260E"/>
    <w:p w14:paraId="11C99FAB" w14:textId="77777777" w:rsidR="0007260E" w:rsidRDefault="0007260E"/>
    <w:p w14:paraId="7EFF2235" w14:textId="77777777" w:rsidR="0007260E" w:rsidRDefault="0007260E"/>
    <w:p w14:paraId="1CD04936" w14:textId="77777777" w:rsidR="0007260E" w:rsidRDefault="0007260E"/>
    <w:p w14:paraId="7D955D21" w14:textId="77777777" w:rsidR="0007260E" w:rsidRDefault="0007260E"/>
    <w:p w14:paraId="6622A3E3" w14:textId="77777777" w:rsidR="0007260E" w:rsidRDefault="0007260E"/>
    <w:p w14:paraId="59F620B1" w14:textId="77777777" w:rsidR="0007260E" w:rsidRDefault="0007260E"/>
    <w:p w14:paraId="52510F59" w14:textId="77777777" w:rsidR="0007260E" w:rsidRDefault="0007260E"/>
    <w:p w14:paraId="0AC6BC80" w14:textId="77777777" w:rsidR="0007260E" w:rsidRDefault="0007260E"/>
    <w:p w14:paraId="053A34F3" w14:textId="77777777" w:rsidR="0007260E" w:rsidRDefault="0007260E"/>
    <w:p w14:paraId="250DF578" w14:textId="77777777" w:rsidR="0007260E" w:rsidRDefault="0007260E"/>
    <w:p w14:paraId="238EAFFF" w14:textId="77777777" w:rsidR="0007260E" w:rsidRDefault="0007260E"/>
    <w:p w14:paraId="34029457" w14:textId="77777777" w:rsidR="0007260E" w:rsidRDefault="0007260E"/>
    <w:p w14:paraId="6201AB1D" w14:textId="77777777" w:rsidR="0007260E" w:rsidRDefault="0007260E"/>
    <w:p w14:paraId="750E6BBF" w14:textId="77777777" w:rsidR="0007260E" w:rsidRDefault="0007260E"/>
    <w:p w14:paraId="45487406" w14:textId="77777777" w:rsidR="0007260E" w:rsidRDefault="0007260E"/>
    <w:p w14:paraId="0797EAEA" w14:textId="77777777" w:rsidR="0007260E" w:rsidRDefault="0007260E"/>
    <w:sectPr w:rsidR="0007260E">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81F3" w14:textId="77777777" w:rsidR="00FD1B3D" w:rsidRDefault="00FD1B3D">
      <w:r>
        <w:separator/>
      </w:r>
    </w:p>
  </w:endnote>
  <w:endnote w:type="continuationSeparator" w:id="0">
    <w:p w14:paraId="3D85F567" w14:textId="77777777" w:rsidR="00FD1B3D" w:rsidRDefault="00FD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5000785B"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71DE" w14:textId="77777777" w:rsidR="0007260E" w:rsidRDefault="00FD1B3D">
    <w:pPr>
      <w:pStyle w:val="Piedepgina"/>
      <w:jc w:val="right"/>
      <w:rPr>
        <w:rFonts w:ascii="Palatino Linotype" w:hAnsi="Palatino Linotype" w:cs="Arial"/>
        <w:sz w:val="20"/>
        <w:szCs w:val="20"/>
      </w:rPr>
    </w:pPr>
    <w:r>
      <w:rPr>
        <w:rFonts w:ascii="Palatino Linotype" w:hAnsi="Palatino Linotype" w:cs="Arial"/>
        <w:bCs/>
        <w:sz w:val="20"/>
        <w:szCs w:val="20"/>
      </w:rPr>
      <w:t xml:space="preserve">Página </w:t>
    </w:r>
    <w:r>
      <w:rPr>
        <w:rFonts w:ascii="Palatino Linotype" w:hAnsi="Palatino Linotype" w:cs="Arial"/>
        <w:bCs/>
        <w:sz w:val="20"/>
        <w:szCs w:val="20"/>
      </w:rPr>
      <w:fldChar w:fldCharType="begin"/>
    </w:r>
    <w:r>
      <w:rPr>
        <w:rFonts w:ascii="Palatino Linotype" w:hAnsi="Palatino Linotype" w:cs="Arial"/>
        <w:bCs/>
        <w:sz w:val="20"/>
        <w:szCs w:val="20"/>
      </w:rPr>
      <w:instrText>PAGE</w:instrText>
    </w:r>
    <w:r>
      <w:rPr>
        <w:rFonts w:ascii="Palatino Linotype" w:hAnsi="Palatino Linotype" w:cs="Arial"/>
        <w:bCs/>
        <w:sz w:val="20"/>
        <w:szCs w:val="20"/>
      </w:rPr>
      <w:fldChar w:fldCharType="separate"/>
    </w:r>
    <w:r w:rsidR="002B0CA8">
      <w:rPr>
        <w:rFonts w:ascii="Palatino Linotype" w:hAnsi="Palatino Linotype" w:cs="Arial"/>
        <w:bCs/>
        <w:noProof/>
        <w:sz w:val="20"/>
        <w:szCs w:val="20"/>
      </w:rPr>
      <w:t>22</w:t>
    </w:r>
    <w:r>
      <w:rPr>
        <w:rFonts w:ascii="Palatino Linotype" w:hAnsi="Palatino Linotype" w:cs="Arial"/>
        <w:bCs/>
        <w:sz w:val="20"/>
        <w:szCs w:val="20"/>
      </w:rPr>
      <w:fldChar w:fldCharType="end"/>
    </w:r>
    <w:r>
      <w:rPr>
        <w:rFonts w:ascii="Palatino Linotype" w:hAnsi="Palatino Linotype" w:cs="Arial"/>
        <w:sz w:val="20"/>
        <w:szCs w:val="20"/>
      </w:rPr>
      <w:t xml:space="preserve"> de </w:t>
    </w:r>
    <w:r>
      <w:rPr>
        <w:rFonts w:ascii="Palatino Linotype" w:hAnsi="Palatino Linotype" w:cs="Arial"/>
        <w:bCs/>
        <w:sz w:val="20"/>
        <w:szCs w:val="20"/>
      </w:rPr>
      <w:fldChar w:fldCharType="begin"/>
    </w:r>
    <w:r>
      <w:rPr>
        <w:rFonts w:ascii="Palatino Linotype" w:hAnsi="Palatino Linotype" w:cs="Arial"/>
        <w:bCs/>
        <w:sz w:val="20"/>
        <w:szCs w:val="20"/>
      </w:rPr>
      <w:instrText>NUMPAGES</w:instrText>
    </w:r>
    <w:r>
      <w:rPr>
        <w:rFonts w:ascii="Palatino Linotype" w:hAnsi="Palatino Linotype" w:cs="Arial"/>
        <w:bCs/>
        <w:sz w:val="20"/>
        <w:szCs w:val="20"/>
      </w:rPr>
      <w:fldChar w:fldCharType="separate"/>
    </w:r>
    <w:r w:rsidR="002B0CA8">
      <w:rPr>
        <w:rFonts w:ascii="Palatino Linotype" w:hAnsi="Palatino Linotype" w:cs="Arial"/>
        <w:bCs/>
        <w:noProof/>
        <w:sz w:val="20"/>
        <w:szCs w:val="20"/>
      </w:rPr>
      <w:t>25</w:t>
    </w:r>
    <w:r>
      <w:rPr>
        <w:rFonts w:ascii="Palatino Linotype" w:hAnsi="Palatino Linotype"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514" w14:textId="77777777" w:rsidR="0007260E" w:rsidRDefault="00FD1B3D">
    <w:pPr>
      <w:pStyle w:val="Piedepgina"/>
      <w:jc w:val="right"/>
      <w:rPr>
        <w:rFonts w:ascii="Palatino Linotype" w:hAnsi="Palatino Linotype" w:cs="Arial"/>
        <w:sz w:val="20"/>
        <w:szCs w:val="20"/>
      </w:rPr>
    </w:pPr>
    <w:r>
      <w:rPr>
        <w:rFonts w:ascii="Palatino Linotype" w:hAnsi="Palatino Linotype" w:cs="Arial"/>
        <w:bCs/>
        <w:sz w:val="20"/>
        <w:szCs w:val="20"/>
      </w:rPr>
      <w:t xml:space="preserve">Página </w:t>
    </w:r>
    <w:r>
      <w:rPr>
        <w:rFonts w:ascii="Palatino Linotype" w:hAnsi="Palatino Linotype" w:cs="Arial"/>
        <w:bCs/>
        <w:sz w:val="20"/>
        <w:szCs w:val="20"/>
      </w:rPr>
      <w:fldChar w:fldCharType="begin"/>
    </w:r>
    <w:r>
      <w:rPr>
        <w:rFonts w:ascii="Palatino Linotype" w:hAnsi="Palatino Linotype" w:cs="Arial"/>
        <w:bCs/>
        <w:sz w:val="20"/>
        <w:szCs w:val="20"/>
      </w:rPr>
      <w:instrText>PAGE</w:instrText>
    </w:r>
    <w:r>
      <w:rPr>
        <w:rFonts w:ascii="Palatino Linotype" w:hAnsi="Palatino Linotype" w:cs="Arial"/>
        <w:bCs/>
        <w:sz w:val="20"/>
        <w:szCs w:val="20"/>
      </w:rPr>
      <w:fldChar w:fldCharType="separate"/>
    </w:r>
    <w:r w:rsidR="002B0CA8">
      <w:rPr>
        <w:rFonts w:ascii="Palatino Linotype" w:hAnsi="Palatino Linotype" w:cs="Arial"/>
        <w:bCs/>
        <w:noProof/>
        <w:sz w:val="20"/>
        <w:szCs w:val="20"/>
      </w:rPr>
      <w:t>1</w:t>
    </w:r>
    <w:r>
      <w:rPr>
        <w:rFonts w:ascii="Palatino Linotype" w:hAnsi="Palatino Linotype" w:cs="Arial"/>
        <w:bCs/>
        <w:sz w:val="20"/>
        <w:szCs w:val="20"/>
      </w:rPr>
      <w:fldChar w:fldCharType="end"/>
    </w:r>
    <w:r>
      <w:rPr>
        <w:rFonts w:ascii="Palatino Linotype" w:hAnsi="Palatino Linotype" w:cs="Arial"/>
        <w:sz w:val="20"/>
        <w:szCs w:val="20"/>
      </w:rPr>
      <w:t xml:space="preserve"> de </w:t>
    </w:r>
    <w:r>
      <w:rPr>
        <w:rFonts w:ascii="Palatino Linotype" w:hAnsi="Palatino Linotype" w:cs="Arial"/>
        <w:bCs/>
        <w:sz w:val="20"/>
        <w:szCs w:val="20"/>
      </w:rPr>
      <w:fldChar w:fldCharType="begin"/>
    </w:r>
    <w:r>
      <w:rPr>
        <w:rFonts w:ascii="Palatino Linotype" w:hAnsi="Palatino Linotype" w:cs="Arial"/>
        <w:bCs/>
        <w:sz w:val="20"/>
        <w:szCs w:val="20"/>
      </w:rPr>
      <w:instrText>NUMPAGES</w:instrText>
    </w:r>
    <w:r>
      <w:rPr>
        <w:rFonts w:ascii="Palatino Linotype" w:hAnsi="Palatino Linotype" w:cs="Arial"/>
        <w:bCs/>
        <w:sz w:val="20"/>
        <w:szCs w:val="20"/>
      </w:rPr>
      <w:fldChar w:fldCharType="separate"/>
    </w:r>
    <w:r w:rsidR="002B0CA8">
      <w:rPr>
        <w:rFonts w:ascii="Palatino Linotype" w:hAnsi="Palatino Linotype" w:cs="Arial"/>
        <w:bCs/>
        <w:noProof/>
        <w:sz w:val="20"/>
        <w:szCs w:val="20"/>
      </w:rPr>
      <w:t>25</w:t>
    </w:r>
    <w:r>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53BE" w14:textId="77777777" w:rsidR="0007260E" w:rsidRDefault="00FD1B3D">
      <w:r>
        <w:separator/>
      </w:r>
    </w:p>
  </w:footnote>
  <w:footnote w:type="continuationSeparator" w:id="0">
    <w:p w14:paraId="4D00DFBA" w14:textId="77777777" w:rsidR="0007260E" w:rsidRDefault="00FD1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0EEC" w14:textId="77777777" w:rsidR="0007260E" w:rsidRDefault="00044F92">
    <w:pPr>
      <w:pStyle w:val="Encabezado"/>
    </w:pPr>
    <w:r>
      <w:rPr>
        <w:lang w:val="es-MX" w:eastAsia="es-MX"/>
      </w:rPr>
      <w:pict w14:anchorId="6CFC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6192;mso-position-horizontal:center;mso-position-horizontal-relative:margin;mso-position-vertical:center;mso-position-vertical-relative:margin;mso-width-relative:page;mso-height-relative:page"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7" w:type="dxa"/>
      <w:tblInd w:w="2547" w:type="dxa"/>
      <w:tblLayout w:type="fixed"/>
      <w:tblLook w:val="04A0" w:firstRow="1" w:lastRow="0" w:firstColumn="1" w:lastColumn="0" w:noHBand="0" w:noVBand="1"/>
    </w:tblPr>
    <w:tblGrid>
      <w:gridCol w:w="2551"/>
      <w:gridCol w:w="4116"/>
    </w:tblGrid>
    <w:tr w:rsidR="0007260E" w14:paraId="1728A460" w14:textId="77777777">
      <w:tc>
        <w:tcPr>
          <w:tcW w:w="2551" w:type="dxa"/>
          <w:shd w:val="clear" w:color="auto" w:fill="auto"/>
          <w:vAlign w:val="center"/>
        </w:tcPr>
        <w:p w14:paraId="1F0572AB" w14:textId="77777777" w:rsidR="0007260E" w:rsidRDefault="00FD1B3D">
          <w:pPr>
            <w:spacing w:line="276" w:lineRule="auto"/>
            <w:jc w:val="right"/>
            <w:rPr>
              <w:rFonts w:ascii="Palatino Linotype" w:hAnsi="Palatino Linotype"/>
              <w:b/>
              <w:sz w:val="22"/>
              <w:szCs w:val="22"/>
            </w:rPr>
          </w:pPr>
          <w:r>
            <w:rPr>
              <w:rFonts w:ascii="Palatino Linotype" w:hAnsi="Palatino Linotype"/>
              <w:b/>
              <w:sz w:val="22"/>
              <w:szCs w:val="22"/>
            </w:rPr>
            <w:t>Recurso de revisión:</w:t>
          </w:r>
        </w:p>
      </w:tc>
      <w:tc>
        <w:tcPr>
          <w:tcW w:w="4116" w:type="dxa"/>
          <w:shd w:val="clear" w:color="auto" w:fill="auto"/>
          <w:vAlign w:val="center"/>
        </w:tcPr>
        <w:p w14:paraId="2F0CBFD9" w14:textId="43A2BB7C" w:rsidR="0007260E" w:rsidRDefault="003804F2">
          <w:pPr>
            <w:spacing w:line="276" w:lineRule="auto"/>
            <w:jc w:val="right"/>
            <w:rPr>
              <w:rFonts w:ascii="Palatino Linotype" w:hAnsi="Palatino Linotype"/>
              <w:sz w:val="22"/>
              <w:szCs w:val="22"/>
            </w:rPr>
          </w:pPr>
          <w:r>
            <w:rPr>
              <w:rFonts w:ascii="Palatino Linotype" w:hAnsi="Palatino Linotype"/>
              <w:sz w:val="22"/>
              <w:szCs w:val="22"/>
            </w:rPr>
            <w:t>03910</w:t>
          </w:r>
          <w:r w:rsidR="00FD1B3D">
            <w:rPr>
              <w:rFonts w:ascii="Palatino Linotype" w:hAnsi="Palatino Linotype"/>
              <w:sz w:val="22"/>
              <w:szCs w:val="22"/>
            </w:rPr>
            <w:t>/INFOEM/IP/RR/2023</w:t>
          </w:r>
        </w:p>
      </w:tc>
    </w:tr>
    <w:tr w:rsidR="0007260E" w14:paraId="487CE4AD" w14:textId="77777777">
      <w:trPr>
        <w:trHeight w:val="228"/>
      </w:trPr>
      <w:tc>
        <w:tcPr>
          <w:tcW w:w="2551" w:type="dxa"/>
          <w:shd w:val="clear" w:color="auto" w:fill="auto"/>
          <w:vAlign w:val="center"/>
        </w:tcPr>
        <w:p w14:paraId="0D36C7BA" w14:textId="77777777" w:rsidR="0007260E" w:rsidRDefault="00FD1B3D">
          <w:pPr>
            <w:spacing w:line="276" w:lineRule="auto"/>
            <w:jc w:val="right"/>
            <w:rPr>
              <w:rFonts w:ascii="Palatino Linotype" w:hAnsi="Palatino Linotype"/>
              <w:b/>
              <w:sz w:val="22"/>
              <w:szCs w:val="22"/>
            </w:rPr>
          </w:pPr>
          <w:r>
            <w:rPr>
              <w:rFonts w:ascii="Palatino Linotype" w:hAnsi="Palatino Linotype"/>
              <w:b/>
              <w:sz w:val="22"/>
              <w:szCs w:val="22"/>
            </w:rPr>
            <w:t>Sujeto Obligado:</w:t>
          </w:r>
        </w:p>
      </w:tc>
      <w:tc>
        <w:tcPr>
          <w:tcW w:w="4116" w:type="dxa"/>
          <w:shd w:val="clear" w:color="auto" w:fill="auto"/>
          <w:vAlign w:val="center"/>
        </w:tcPr>
        <w:p w14:paraId="0998DDAD" w14:textId="188AA762" w:rsidR="0007260E" w:rsidRDefault="003804F2">
          <w:pPr>
            <w:spacing w:line="276" w:lineRule="auto"/>
            <w:jc w:val="right"/>
            <w:rPr>
              <w:rFonts w:ascii="Palatino Linotype" w:hAnsi="Palatino Linotype"/>
              <w:sz w:val="22"/>
              <w:szCs w:val="22"/>
            </w:rPr>
          </w:pPr>
          <w:r w:rsidRPr="003804F2">
            <w:rPr>
              <w:rFonts w:ascii="Palatino Linotype" w:hAnsi="Palatino Linotype"/>
              <w:sz w:val="22"/>
              <w:szCs w:val="22"/>
            </w:rPr>
            <w:t>Instituto Electoral del Estado de México</w:t>
          </w:r>
        </w:p>
      </w:tc>
    </w:tr>
    <w:tr w:rsidR="0007260E" w14:paraId="3DD435BA" w14:textId="77777777">
      <w:tc>
        <w:tcPr>
          <w:tcW w:w="2551" w:type="dxa"/>
          <w:shd w:val="clear" w:color="auto" w:fill="auto"/>
          <w:vAlign w:val="center"/>
        </w:tcPr>
        <w:p w14:paraId="7A5DAED7" w14:textId="77777777" w:rsidR="0007260E" w:rsidRDefault="00FD1B3D">
          <w:pPr>
            <w:spacing w:line="276" w:lineRule="auto"/>
            <w:jc w:val="right"/>
            <w:rPr>
              <w:rFonts w:ascii="Palatino Linotype" w:hAnsi="Palatino Linotype"/>
              <w:b/>
              <w:sz w:val="22"/>
              <w:szCs w:val="22"/>
            </w:rPr>
          </w:pPr>
          <w:r>
            <w:rPr>
              <w:rFonts w:ascii="Palatino Linotype" w:hAnsi="Palatino Linotype"/>
              <w:b/>
              <w:sz w:val="22"/>
              <w:szCs w:val="22"/>
            </w:rPr>
            <w:t>Comisionado Ponente:</w:t>
          </w:r>
        </w:p>
      </w:tc>
      <w:tc>
        <w:tcPr>
          <w:tcW w:w="4116" w:type="dxa"/>
          <w:shd w:val="clear" w:color="auto" w:fill="auto"/>
          <w:vAlign w:val="center"/>
        </w:tcPr>
        <w:p w14:paraId="770960D1" w14:textId="77777777" w:rsidR="0007260E" w:rsidRDefault="00FD1B3D">
          <w:pPr>
            <w:spacing w:line="276" w:lineRule="auto"/>
            <w:jc w:val="right"/>
            <w:rPr>
              <w:rFonts w:ascii="Palatino Linotype" w:hAnsi="Palatino Linotype"/>
              <w:sz w:val="22"/>
              <w:szCs w:val="22"/>
            </w:rPr>
          </w:pPr>
          <w:r>
            <w:rPr>
              <w:rFonts w:ascii="Palatino Linotype" w:hAnsi="Palatino Linotype"/>
              <w:sz w:val="22"/>
              <w:szCs w:val="22"/>
            </w:rPr>
            <w:t>José Martínez Vilchis</w:t>
          </w:r>
        </w:p>
      </w:tc>
    </w:tr>
  </w:tbl>
  <w:p w14:paraId="111DE788" w14:textId="77777777" w:rsidR="0007260E" w:rsidRDefault="00044F92">
    <w:pPr>
      <w:pStyle w:val="Encabezado"/>
      <w:tabs>
        <w:tab w:val="clear" w:pos="4252"/>
        <w:tab w:val="clear" w:pos="8504"/>
        <w:tab w:val="left" w:pos="2326"/>
      </w:tabs>
      <w:rPr>
        <w:rFonts w:ascii="Palatino Linotype" w:hAnsi="Palatino Linotype"/>
        <w:sz w:val="20"/>
      </w:rPr>
    </w:pPr>
    <w:r>
      <w:rPr>
        <w:rFonts w:ascii="Palatino Linotype" w:hAnsi="Palatino Linotype"/>
        <w:sz w:val="20"/>
        <w:lang w:val="es-MX" w:eastAsia="es-MX"/>
      </w:rPr>
      <w:pict w14:anchorId="28D78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23.1pt;width:649.35pt;height:845.8pt;z-index:-251655168;mso-position-horizontal-relative:margin;mso-position-vertical-relative:margin;mso-width-relative:page;mso-height-relative:page"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7" w:type="dxa"/>
      <w:tblInd w:w="2547" w:type="dxa"/>
      <w:tblLayout w:type="fixed"/>
      <w:tblLook w:val="04A0" w:firstRow="1" w:lastRow="0" w:firstColumn="1" w:lastColumn="0" w:noHBand="0" w:noVBand="1"/>
    </w:tblPr>
    <w:tblGrid>
      <w:gridCol w:w="2551"/>
      <w:gridCol w:w="4116"/>
    </w:tblGrid>
    <w:tr w:rsidR="0007260E" w14:paraId="4F55A5BA" w14:textId="77777777">
      <w:tc>
        <w:tcPr>
          <w:tcW w:w="2551" w:type="dxa"/>
          <w:shd w:val="clear" w:color="auto" w:fill="auto"/>
          <w:vAlign w:val="center"/>
        </w:tcPr>
        <w:p w14:paraId="7CD9FC6E" w14:textId="77777777" w:rsidR="0007260E" w:rsidRDefault="00FD1B3D">
          <w:pPr>
            <w:spacing w:line="276" w:lineRule="auto"/>
            <w:jc w:val="right"/>
            <w:rPr>
              <w:rFonts w:ascii="Palatino Linotype" w:hAnsi="Palatino Linotype"/>
              <w:b/>
              <w:sz w:val="22"/>
              <w:szCs w:val="22"/>
            </w:rPr>
          </w:pPr>
          <w:r>
            <w:rPr>
              <w:rFonts w:ascii="Palatino Linotype" w:hAnsi="Palatino Linotype"/>
              <w:b/>
              <w:sz w:val="22"/>
              <w:szCs w:val="22"/>
            </w:rPr>
            <w:t>Recurso de revisión:</w:t>
          </w:r>
        </w:p>
      </w:tc>
      <w:tc>
        <w:tcPr>
          <w:tcW w:w="4116" w:type="dxa"/>
          <w:shd w:val="clear" w:color="auto" w:fill="auto"/>
          <w:vAlign w:val="center"/>
        </w:tcPr>
        <w:p w14:paraId="51B607CA" w14:textId="3BBC1C33" w:rsidR="0007260E" w:rsidRDefault="003804F2">
          <w:pPr>
            <w:spacing w:line="276" w:lineRule="auto"/>
            <w:jc w:val="right"/>
            <w:rPr>
              <w:rFonts w:ascii="Palatino Linotype" w:hAnsi="Palatino Linotype"/>
              <w:sz w:val="22"/>
              <w:szCs w:val="22"/>
            </w:rPr>
          </w:pPr>
          <w:r>
            <w:rPr>
              <w:rFonts w:ascii="Palatino Linotype" w:hAnsi="Palatino Linotype"/>
              <w:sz w:val="22"/>
              <w:szCs w:val="22"/>
            </w:rPr>
            <w:t>0391</w:t>
          </w:r>
          <w:r w:rsidR="00FD1B3D">
            <w:rPr>
              <w:rFonts w:ascii="Palatino Linotype" w:hAnsi="Palatino Linotype"/>
              <w:sz w:val="22"/>
              <w:szCs w:val="22"/>
            </w:rPr>
            <w:t>0/INFOEM/IP/RR/2023</w:t>
          </w:r>
        </w:p>
      </w:tc>
    </w:tr>
    <w:tr w:rsidR="0007260E" w14:paraId="02EE4A8D" w14:textId="77777777">
      <w:tc>
        <w:tcPr>
          <w:tcW w:w="2551" w:type="dxa"/>
          <w:shd w:val="clear" w:color="auto" w:fill="auto"/>
          <w:vAlign w:val="center"/>
        </w:tcPr>
        <w:p w14:paraId="23C3A624" w14:textId="77777777" w:rsidR="0007260E" w:rsidRDefault="00FD1B3D">
          <w:pPr>
            <w:spacing w:line="276" w:lineRule="auto"/>
            <w:jc w:val="right"/>
            <w:rPr>
              <w:rFonts w:ascii="Palatino Linotype" w:hAnsi="Palatino Linotype"/>
              <w:b/>
              <w:sz w:val="22"/>
              <w:szCs w:val="22"/>
            </w:rPr>
          </w:pPr>
          <w:r>
            <w:rPr>
              <w:rFonts w:ascii="Palatino Linotype" w:hAnsi="Palatino Linotype"/>
              <w:b/>
              <w:sz w:val="22"/>
              <w:szCs w:val="22"/>
            </w:rPr>
            <w:t>Recurrente:</w:t>
          </w:r>
        </w:p>
      </w:tc>
      <w:tc>
        <w:tcPr>
          <w:tcW w:w="4116" w:type="dxa"/>
          <w:shd w:val="clear" w:color="auto" w:fill="auto"/>
          <w:vAlign w:val="center"/>
        </w:tcPr>
        <w:p w14:paraId="23C97731" w14:textId="0D40CCCA" w:rsidR="0007260E" w:rsidRDefault="00044F92">
          <w:pPr>
            <w:spacing w:line="276" w:lineRule="auto"/>
            <w:jc w:val="right"/>
            <w:rPr>
              <w:rFonts w:ascii="Palatino Linotype" w:hAnsi="Palatino Linotype"/>
              <w:sz w:val="22"/>
              <w:szCs w:val="22"/>
            </w:rPr>
          </w:pPr>
          <w:proofErr w:type="spellStart"/>
          <w:r>
            <w:rPr>
              <w:rFonts w:ascii="Palatino Linotype" w:hAnsi="Palatino Linotype"/>
              <w:sz w:val="22"/>
              <w:szCs w:val="22"/>
            </w:rPr>
            <w:t>XXXXXXXXXXXXXXXXXX</w:t>
          </w:r>
          <w:proofErr w:type="spellEnd"/>
        </w:p>
      </w:tc>
    </w:tr>
    <w:tr w:rsidR="0007260E" w14:paraId="083F058B" w14:textId="77777777">
      <w:trPr>
        <w:trHeight w:val="228"/>
      </w:trPr>
      <w:tc>
        <w:tcPr>
          <w:tcW w:w="2551" w:type="dxa"/>
          <w:shd w:val="clear" w:color="auto" w:fill="auto"/>
          <w:vAlign w:val="center"/>
        </w:tcPr>
        <w:p w14:paraId="0AAEBC19" w14:textId="77777777" w:rsidR="0007260E" w:rsidRDefault="00FD1B3D">
          <w:pPr>
            <w:spacing w:line="276" w:lineRule="auto"/>
            <w:jc w:val="right"/>
            <w:rPr>
              <w:rFonts w:ascii="Palatino Linotype" w:hAnsi="Palatino Linotype"/>
              <w:b/>
              <w:sz w:val="22"/>
              <w:szCs w:val="22"/>
            </w:rPr>
          </w:pPr>
          <w:r>
            <w:rPr>
              <w:rFonts w:ascii="Palatino Linotype" w:hAnsi="Palatino Linotype"/>
              <w:b/>
              <w:sz w:val="22"/>
              <w:szCs w:val="22"/>
            </w:rPr>
            <w:t>Sujeto Obligado:</w:t>
          </w:r>
        </w:p>
      </w:tc>
      <w:tc>
        <w:tcPr>
          <w:tcW w:w="4116" w:type="dxa"/>
          <w:shd w:val="clear" w:color="auto" w:fill="auto"/>
          <w:vAlign w:val="center"/>
        </w:tcPr>
        <w:p w14:paraId="6C72B963" w14:textId="7A824C64" w:rsidR="0007260E" w:rsidRDefault="003804F2">
          <w:pPr>
            <w:spacing w:line="276" w:lineRule="auto"/>
            <w:jc w:val="right"/>
            <w:rPr>
              <w:rFonts w:ascii="Palatino Linotype" w:hAnsi="Palatino Linotype"/>
              <w:sz w:val="22"/>
              <w:szCs w:val="22"/>
            </w:rPr>
          </w:pPr>
          <w:r w:rsidRPr="003804F2">
            <w:rPr>
              <w:rFonts w:ascii="Palatino Linotype" w:hAnsi="Palatino Linotype"/>
              <w:sz w:val="22"/>
              <w:szCs w:val="22"/>
            </w:rPr>
            <w:t>Instituto Electoral del Estado de México</w:t>
          </w:r>
        </w:p>
      </w:tc>
    </w:tr>
    <w:tr w:rsidR="0007260E" w14:paraId="64006E47" w14:textId="77777777">
      <w:tc>
        <w:tcPr>
          <w:tcW w:w="2551" w:type="dxa"/>
          <w:shd w:val="clear" w:color="auto" w:fill="auto"/>
          <w:vAlign w:val="center"/>
        </w:tcPr>
        <w:p w14:paraId="74C45021" w14:textId="77777777" w:rsidR="0007260E" w:rsidRDefault="00FD1B3D">
          <w:pPr>
            <w:spacing w:line="276" w:lineRule="auto"/>
            <w:jc w:val="right"/>
            <w:rPr>
              <w:rFonts w:ascii="Palatino Linotype" w:hAnsi="Palatino Linotype"/>
              <w:b/>
              <w:sz w:val="22"/>
              <w:szCs w:val="22"/>
            </w:rPr>
          </w:pPr>
          <w:r>
            <w:rPr>
              <w:rFonts w:ascii="Palatino Linotype" w:hAnsi="Palatino Linotype"/>
              <w:b/>
              <w:sz w:val="22"/>
              <w:szCs w:val="22"/>
            </w:rPr>
            <w:t>Comisionado Ponente:</w:t>
          </w:r>
        </w:p>
      </w:tc>
      <w:tc>
        <w:tcPr>
          <w:tcW w:w="4116" w:type="dxa"/>
          <w:shd w:val="clear" w:color="auto" w:fill="auto"/>
          <w:vAlign w:val="center"/>
        </w:tcPr>
        <w:p w14:paraId="2A42E964" w14:textId="77777777" w:rsidR="0007260E" w:rsidRDefault="00FD1B3D">
          <w:pPr>
            <w:spacing w:line="276" w:lineRule="auto"/>
            <w:jc w:val="right"/>
            <w:rPr>
              <w:rFonts w:ascii="Palatino Linotype" w:hAnsi="Palatino Linotype"/>
              <w:sz w:val="22"/>
              <w:szCs w:val="22"/>
            </w:rPr>
          </w:pPr>
          <w:r>
            <w:rPr>
              <w:rFonts w:ascii="Palatino Linotype" w:hAnsi="Palatino Linotype"/>
              <w:sz w:val="22"/>
              <w:szCs w:val="22"/>
            </w:rPr>
            <w:t>José Martínez Vilchis</w:t>
          </w:r>
        </w:p>
      </w:tc>
    </w:tr>
    <w:tr w:rsidR="0007260E" w14:paraId="7B9458A3" w14:textId="77777777">
      <w:tc>
        <w:tcPr>
          <w:tcW w:w="2551" w:type="dxa"/>
          <w:shd w:val="clear" w:color="auto" w:fill="auto"/>
          <w:vAlign w:val="center"/>
        </w:tcPr>
        <w:p w14:paraId="7F938889" w14:textId="77777777" w:rsidR="0007260E" w:rsidRDefault="0007260E">
          <w:pPr>
            <w:spacing w:line="276" w:lineRule="auto"/>
            <w:jc w:val="right"/>
            <w:rPr>
              <w:rFonts w:ascii="Palatino Linotype" w:hAnsi="Palatino Linotype"/>
              <w:b/>
              <w:sz w:val="22"/>
              <w:szCs w:val="22"/>
            </w:rPr>
          </w:pPr>
        </w:p>
      </w:tc>
      <w:tc>
        <w:tcPr>
          <w:tcW w:w="4116" w:type="dxa"/>
          <w:shd w:val="clear" w:color="auto" w:fill="auto"/>
          <w:vAlign w:val="center"/>
        </w:tcPr>
        <w:p w14:paraId="59E9DB71" w14:textId="77777777" w:rsidR="0007260E" w:rsidRDefault="0007260E">
          <w:pPr>
            <w:spacing w:line="276" w:lineRule="auto"/>
            <w:rPr>
              <w:rFonts w:ascii="Palatino Linotype" w:hAnsi="Palatino Linotype"/>
              <w:sz w:val="14"/>
              <w:szCs w:val="22"/>
            </w:rPr>
          </w:pPr>
        </w:p>
      </w:tc>
    </w:tr>
  </w:tbl>
  <w:p w14:paraId="05195636" w14:textId="77777777" w:rsidR="0007260E" w:rsidRDefault="00044F92">
    <w:pPr>
      <w:pStyle w:val="Encabezado"/>
      <w:rPr>
        <w:sz w:val="10"/>
      </w:rPr>
    </w:pPr>
    <w:r>
      <w:rPr>
        <w:sz w:val="10"/>
        <w:lang w:val="es-MX" w:eastAsia="es-MX"/>
      </w:rPr>
      <w:pict w14:anchorId="6E636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5pt;width:628.7pt;height:818.9pt;z-index:-251657216;mso-position-horizontal-relative:margin;mso-position-vertical-relative:margin;mso-width-relative:page;mso-height-relative:page"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A8E"/>
    <w:multiLevelType w:val="multilevel"/>
    <w:tmpl w:val="04FC5A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6F6414"/>
    <w:multiLevelType w:val="multilevel"/>
    <w:tmpl w:val="2C6F6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406E06"/>
    <w:multiLevelType w:val="multilevel"/>
    <w:tmpl w:val="32406E06"/>
    <w:lvl w:ilvl="0">
      <w:start w:val="1"/>
      <w:numFmt w:val="decimal"/>
      <w:lvlText w:val="%1."/>
      <w:lvlJc w:val="left"/>
      <w:pPr>
        <w:ind w:left="2258" w:hanging="720"/>
      </w:pPr>
      <w:rPr>
        <w:rFonts w:ascii="Palatino Linotype" w:hAnsi="Palatino Linotype" w:hint="default"/>
        <w:b/>
        <w:sz w:val="24"/>
        <w:szCs w:val="24"/>
      </w:r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3" w15:restartNumberingAfterBreak="0">
    <w:nsid w:val="373530B1"/>
    <w:multiLevelType w:val="multilevel"/>
    <w:tmpl w:val="373530B1"/>
    <w:lvl w:ilvl="0">
      <w:start w:val="1"/>
      <w:numFmt w:val="upperRoman"/>
      <w:lvlText w:val="%1."/>
      <w:lvlJc w:val="left"/>
      <w:pPr>
        <w:ind w:left="1488" w:hanging="720"/>
      </w:pPr>
      <w:rPr>
        <w:rFonts w:hint="default"/>
        <w:b/>
      </w:r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4" w15:restartNumberingAfterBreak="0">
    <w:nsid w:val="4EFE1D69"/>
    <w:multiLevelType w:val="hybridMultilevel"/>
    <w:tmpl w:val="0C5211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2A5292"/>
    <w:multiLevelType w:val="multilevel"/>
    <w:tmpl w:val="682A5292"/>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7A193D"/>
    <w:multiLevelType w:val="multilevel"/>
    <w:tmpl w:val="797A193D"/>
    <w:lvl w:ilvl="0">
      <w:start w:val="1"/>
      <w:numFmt w:val="low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3E0EBE"/>
    <w:multiLevelType w:val="multilevel"/>
    <w:tmpl w:val="7D3E0EBE"/>
    <w:lvl w:ilvl="0">
      <w:start w:val="1"/>
      <w:numFmt w:val="lowerLetter"/>
      <w:lvlText w:val="%1)"/>
      <w:lvlJc w:val="left"/>
      <w:pPr>
        <w:ind w:left="720" w:hanging="360"/>
      </w:pPr>
      <w:rPr>
        <w:rFonts w:ascii="Palatino Linotype" w:eastAsiaTheme="minorHAnsi" w:hAnsi="Palatino Linotype"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3745109">
    <w:abstractNumId w:val="6"/>
  </w:num>
  <w:num w:numId="2" w16cid:durableId="1185899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4718425">
    <w:abstractNumId w:val="1"/>
  </w:num>
  <w:num w:numId="4" w16cid:durableId="283998183">
    <w:abstractNumId w:val="0"/>
  </w:num>
  <w:num w:numId="5" w16cid:durableId="11299822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3118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9662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6535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25"/>
    <w:rsid w:val="0000611A"/>
    <w:rsid w:val="000120BC"/>
    <w:rsid w:val="000264B1"/>
    <w:rsid w:val="00031EFF"/>
    <w:rsid w:val="00032D08"/>
    <w:rsid w:val="0003609F"/>
    <w:rsid w:val="00036F8B"/>
    <w:rsid w:val="00037D70"/>
    <w:rsid w:val="00044F92"/>
    <w:rsid w:val="00054E04"/>
    <w:rsid w:val="000572E9"/>
    <w:rsid w:val="00070547"/>
    <w:rsid w:val="00071173"/>
    <w:rsid w:val="0007260E"/>
    <w:rsid w:val="000775FC"/>
    <w:rsid w:val="00087797"/>
    <w:rsid w:val="00093AE1"/>
    <w:rsid w:val="000955FD"/>
    <w:rsid w:val="000A34BB"/>
    <w:rsid w:val="000A717C"/>
    <w:rsid w:val="000B5876"/>
    <w:rsid w:val="000B5E25"/>
    <w:rsid w:val="000B7C6C"/>
    <w:rsid w:val="000C2663"/>
    <w:rsid w:val="000C43CE"/>
    <w:rsid w:val="000C49B8"/>
    <w:rsid w:val="000C512C"/>
    <w:rsid w:val="000C5FDF"/>
    <w:rsid w:val="000C615C"/>
    <w:rsid w:val="000D3AD4"/>
    <w:rsid w:val="000E592F"/>
    <w:rsid w:val="000F16BA"/>
    <w:rsid w:val="000F383F"/>
    <w:rsid w:val="000F560D"/>
    <w:rsid w:val="00100C2B"/>
    <w:rsid w:val="00101AD8"/>
    <w:rsid w:val="0010712B"/>
    <w:rsid w:val="00115B15"/>
    <w:rsid w:val="00115D8E"/>
    <w:rsid w:val="00123996"/>
    <w:rsid w:val="00124934"/>
    <w:rsid w:val="0012510D"/>
    <w:rsid w:val="0014397A"/>
    <w:rsid w:val="00143F6E"/>
    <w:rsid w:val="00151D4C"/>
    <w:rsid w:val="001558F3"/>
    <w:rsid w:val="00162DBE"/>
    <w:rsid w:val="00170AA7"/>
    <w:rsid w:val="00182EDF"/>
    <w:rsid w:val="00184176"/>
    <w:rsid w:val="00186CCB"/>
    <w:rsid w:val="00191418"/>
    <w:rsid w:val="0019170F"/>
    <w:rsid w:val="001A46ED"/>
    <w:rsid w:val="001A6109"/>
    <w:rsid w:val="001C054C"/>
    <w:rsid w:val="001C14AC"/>
    <w:rsid w:val="001D05AD"/>
    <w:rsid w:val="001D2DE0"/>
    <w:rsid w:val="001D4046"/>
    <w:rsid w:val="001D5495"/>
    <w:rsid w:val="001E2DA3"/>
    <w:rsid w:val="001E2F3D"/>
    <w:rsid w:val="001E45B5"/>
    <w:rsid w:val="001F1FCC"/>
    <w:rsid w:val="001F2305"/>
    <w:rsid w:val="0020249A"/>
    <w:rsid w:val="00202C04"/>
    <w:rsid w:val="002167BB"/>
    <w:rsid w:val="00217E6C"/>
    <w:rsid w:val="00225163"/>
    <w:rsid w:val="002310B3"/>
    <w:rsid w:val="00235936"/>
    <w:rsid w:val="00236CBA"/>
    <w:rsid w:val="0024323F"/>
    <w:rsid w:val="00247138"/>
    <w:rsid w:val="00255F1A"/>
    <w:rsid w:val="00261BC7"/>
    <w:rsid w:val="00267458"/>
    <w:rsid w:val="00267BB5"/>
    <w:rsid w:val="0029071C"/>
    <w:rsid w:val="002934B4"/>
    <w:rsid w:val="00295B3F"/>
    <w:rsid w:val="00295C89"/>
    <w:rsid w:val="002A040B"/>
    <w:rsid w:val="002A4B43"/>
    <w:rsid w:val="002A676F"/>
    <w:rsid w:val="002B0CA8"/>
    <w:rsid w:val="002B48AD"/>
    <w:rsid w:val="002C0BE5"/>
    <w:rsid w:val="002C1116"/>
    <w:rsid w:val="002C240F"/>
    <w:rsid w:val="002D17B8"/>
    <w:rsid w:val="002D32D2"/>
    <w:rsid w:val="002D61F7"/>
    <w:rsid w:val="002D6656"/>
    <w:rsid w:val="002D6E4B"/>
    <w:rsid w:val="002E3085"/>
    <w:rsid w:val="002F3B20"/>
    <w:rsid w:val="002F6B68"/>
    <w:rsid w:val="00307006"/>
    <w:rsid w:val="0030701F"/>
    <w:rsid w:val="00314E62"/>
    <w:rsid w:val="00320F38"/>
    <w:rsid w:val="00326B44"/>
    <w:rsid w:val="00330FC3"/>
    <w:rsid w:val="00331E82"/>
    <w:rsid w:val="00340A06"/>
    <w:rsid w:val="00343F0B"/>
    <w:rsid w:val="003520C5"/>
    <w:rsid w:val="00352879"/>
    <w:rsid w:val="0035559A"/>
    <w:rsid w:val="00371835"/>
    <w:rsid w:val="003746DE"/>
    <w:rsid w:val="003804E8"/>
    <w:rsid w:val="003804F2"/>
    <w:rsid w:val="00380D3E"/>
    <w:rsid w:val="003853A1"/>
    <w:rsid w:val="00386D38"/>
    <w:rsid w:val="00396DB6"/>
    <w:rsid w:val="003B1C85"/>
    <w:rsid w:val="003B70B0"/>
    <w:rsid w:val="003C6E1C"/>
    <w:rsid w:val="003D1214"/>
    <w:rsid w:val="003D2159"/>
    <w:rsid w:val="003E1CB6"/>
    <w:rsid w:val="003E21A7"/>
    <w:rsid w:val="003E56C9"/>
    <w:rsid w:val="004018F9"/>
    <w:rsid w:val="00422C1B"/>
    <w:rsid w:val="00425E0F"/>
    <w:rsid w:val="004309A2"/>
    <w:rsid w:val="004344EA"/>
    <w:rsid w:val="0043515A"/>
    <w:rsid w:val="004403F7"/>
    <w:rsid w:val="00442636"/>
    <w:rsid w:val="00442FD8"/>
    <w:rsid w:val="00443892"/>
    <w:rsid w:val="00443920"/>
    <w:rsid w:val="004445A1"/>
    <w:rsid w:val="00445CAA"/>
    <w:rsid w:val="00455031"/>
    <w:rsid w:val="004612A5"/>
    <w:rsid w:val="004672ED"/>
    <w:rsid w:val="00471919"/>
    <w:rsid w:val="004976A5"/>
    <w:rsid w:val="004A0B63"/>
    <w:rsid w:val="004B2314"/>
    <w:rsid w:val="004D18B6"/>
    <w:rsid w:val="004D5D2F"/>
    <w:rsid w:val="004D6F71"/>
    <w:rsid w:val="004D76D6"/>
    <w:rsid w:val="004E48A3"/>
    <w:rsid w:val="004E5628"/>
    <w:rsid w:val="00500A83"/>
    <w:rsid w:val="00500B82"/>
    <w:rsid w:val="0050130E"/>
    <w:rsid w:val="0050243E"/>
    <w:rsid w:val="005203E9"/>
    <w:rsid w:val="00524A8D"/>
    <w:rsid w:val="0054391A"/>
    <w:rsid w:val="00555C87"/>
    <w:rsid w:val="00563B39"/>
    <w:rsid w:val="0057289F"/>
    <w:rsid w:val="00574FDC"/>
    <w:rsid w:val="00581DC8"/>
    <w:rsid w:val="0059032F"/>
    <w:rsid w:val="0059614C"/>
    <w:rsid w:val="00597D71"/>
    <w:rsid w:val="005A6216"/>
    <w:rsid w:val="005B0692"/>
    <w:rsid w:val="005B234D"/>
    <w:rsid w:val="005B26AD"/>
    <w:rsid w:val="005B36A8"/>
    <w:rsid w:val="005B5693"/>
    <w:rsid w:val="005C6646"/>
    <w:rsid w:val="005D77CC"/>
    <w:rsid w:val="005E09AB"/>
    <w:rsid w:val="005E5716"/>
    <w:rsid w:val="005F1F89"/>
    <w:rsid w:val="005F4BFB"/>
    <w:rsid w:val="006000C5"/>
    <w:rsid w:val="006002E0"/>
    <w:rsid w:val="00620280"/>
    <w:rsid w:val="0062349E"/>
    <w:rsid w:val="006258FD"/>
    <w:rsid w:val="00632E48"/>
    <w:rsid w:val="00640312"/>
    <w:rsid w:val="00640ECE"/>
    <w:rsid w:val="00643B58"/>
    <w:rsid w:val="00676631"/>
    <w:rsid w:val="006810FF"/>
    <w:rsid w:val="006941ED"/>
    <w:rsid w:val="00694976"/>
    <w:rsid w:val="006B321A"/>
    <w:rsid w:val="006B418F"/>
    <w:rsid w:val="006C3931"/>
    <w:rsid w:val="006D1713"/>
    <w:rsid w:val="006D30E6"/>
    <w:rsid w:val="006D3A03"/>
    <w:rsid w:val="006D5022"/>
    <w:rsid w:val="006E08FA"/>
    <w:rsid w:val="006E527A"/>
    <w:rsid w:val="006E61AA"/>
    <w:rsid w:val="006F5F93"/>
    <w:rsid w:val="006F6FD0"/>
    <w:rsid w:val="00710FED"/>
    <w:rsid w:val="00716632"/>
    <w:rsid w:val="00717A0C"/>
    <w:rsid w:val="007237B8"/>
    <w:rsid w:val="0072658E"/>
    <w:rsid w:val="00732345"/>
    <w:rsid w:val="00743C53"/>
    <w:rsid w:val="007532C7"/>
    <w:rsid w:val="00756F04"/>
    <w:rsid w:val="00757D60"/>
    <w:rsid w:val="00761AC9"/>
    <w:rsid w:val="00770F18"/>
    <w:rsid w:val="00772DF0"/>
    <w:rsid w:val="007764BB"/>
    <w:rsid w:val="007828DC"/>
    <w:rsid w:val="007A118C"/>
    <w:rsid w:val="007A377A"/>
    <w:rsid w:val="007A37FE"/>
    <w:rsid w:val="007A3CC6"/>
    <w:rsid w:val="007C1D5B"/>
    <w:rsid w:val="007C3435"/>
    <w:rsid w:val="007C35A4"/>
    <w:rsid w:val="007C3E46"/>
    <w:rsid w:val="007D2A81"/>
    <w:rsid w:val="007E52D5"/>
    <w:rsid w:val="007E534B"/>
    <w:rsid w:val="007E6BD0"/>
    <w:rsid w:val="007E7C02"/>
    <w:rsid w:val="007F55E7"/>
    <w:rsid w:val="007F7462"/>
    <w:rsid w:val="00800A80"/>
    <w:rsid w:val="008023A2"/>
    <w:rsid w:val="00814FA1"/>
    <w:rsid w:val="0081709C"/>
    <w:rsid w:val="00835035"/>
    <w:rsid w:val="00843F80"/>
    <w:rsid w:val="00845AE9"/>
    <w:rsid w:val="008500D3"/>
    <w:rsid w:val="00852668"/>
    <w:rsid w:val="008578BF"/>
    <w:rsid w:val="008660D6"/>
    <w:rsid w:val="008803EF"/>
    <w:rsid w:val="00886F69"/>
    <w:rsid w:val="00896D29"/>
    <w:rsid w:val="008A12CF"/>
    <w:rsid w:val="008A1A90"/>
    <w:rsid w:val="008A64CB"/>
    <w:rsid w:val="008B082B"/>
    <w:rsid w:val="008B1216"/>
    <w:rsid w:val="008B6546"/>
    <w:rsid w:val="008C3B24"/>
    <w:rsid w:val="008D1BD6"/>
    <w:rsid w:val="008E01E4"/>
    <w:rsid w:val="008E7F32"/>
    <w:rsid w:val="008F0627"/>
    <w:rsid w:val="008F148C"/>
    <w:rsid w:val="008F5DAE"/>
    <w:rsid w:val="00900C9B"/>
    <w:rsid w:val="00901487"/>
    <w:rsid w:val="00921551"/>
    <w:rsid w:val="009217E8"/>
    <w:rsid w:val="00925B0B"/>
    <w:rsid w:val="0092622F"/>
    <w:rsid w:val="00926C44"/>
    <w:rsid w:val="00927086"/>
    <w:rsid w:val="0093645B"/>
    <w:rsid w:val="0094381A"/>
    <w:rsid w:val="00961002"/>
    <w:rsid w:val="009758CB"/>
    <w:rsid w:val="00980909"/>
    <w:rsid w:val="00993406"/>
    <w:rsid w:val="00994DBB"/>
    <w:rsid w:val="009A0F77"/>
    <w:rsid w:val="009A5223"/>
    <w:rsid w:val="009A6B97"/>
    <w:rsid w:val="009A6D6A"/>
    <w:rsid w:val="009B23B7"/>
    <w:rsid w:val="009B2B6B"/>
    <w:rsid w:val="009B3346"/>
    <w:rsid w:val="009D2E87"/>
    <w:rsid w:val="009D39B3"/>
    <w:rsid w:val="009D7E06"/>
    <w:rsid w:val="009E0C45"/>
    <w:rsid w:val="009E0E89"/>
    <w:rsid w:val="009E1F26"/>
    <w:rsid w:val="009E3A2B"/>
    <w:rsid w:val="009F15BF"/>
    <w:rsid w:val="009F4FF4"/>
    <w:rsid w:val="009F62C3"/>
    <w:rsid w:val="009F71DC"/>
    <w:rsid w:val="00A0100D"/>
    <w:rsid w:val="00A05133"/>
    <w:rsid w:val="00A05D3A"/>
    <w:rsid w:val="00A16F28"/>
    <w:rsid w:val="00A26BD8"/>
    <w:rsid w:val="00A33D3C"/>
    <w:rsid w:val="00A51221"/>
    <w:rsid w:val="00A5260D"/>
    <w:rsid w:val="00A54C18"/>
    <w:rsid w:val="00A6692F"/>
    <w:rsid w:val="00A6775F"/>
    <w:rsid w:val="00A72262"/>
    <w:rsid w:val="00A7773A"/>
    <w:rsid w:val="00A83B4F"/>
    <w:rsid w:val="00A9389D"/>
    <w:rsid w:val="00A97381"/>
    <w:rsid w:val="00AA1194"/>
    <w:rsid w:val="00AA26B4"/>
    <w:rsid w:val="00AB15E3"/>
    <w:rsid w:val="00AB4982"/>
    <w:rsid w:val="00AC3DB9"/>
    <w:rsid w:val="00AC41D4"/>
    <w:rsid w:val="00AC687D"/>
    <w:rsid w:val="00AD33BE"/>
    <w:rsid w:val="00AE1A47"/>
    <w:rsid w:val="00AE4E04"/>
    <w:rsid w:val="00AE5448"/>
    <w:rsid w:val="00AE5995"/>
    <w:rsid w:val="00AE6704"/>
    <w:rsid w:val="00AE78CA"/>
    <w:rsid w:val="00B01BD5"/>
    <w:rsid w:val="00B04476"/>
    <w:rsid w:val="00B05B83"/>
    <w:rsid w:val="00B07EBD"/>
    <w:rsid w:val="00B17992"/>
    <w:rsid w:val="00B20C2B"/>
    <w:rsid w:val="00B23344"/>
    <w:rsid w:val="00B24B11"/>
    <w:rsid w:val="00B250D7"/>
    <w:rsid w:val="00B309E3"/>
    <w:rsid w:val="00B31853"/>
    <w:rsid w:val="00B36260"/>
    <w:rsid w:val="00B50B07"/>
    <w:rsid w:val="00B57219"/>
    <w:rsid w:val="00B579E5"/>
    <w:rsid w:val="00B642EC"/>
    <w:rsid w:val="00B6659F"/>
    <w:rsid w:val="00B71058"/>
    <w:rsid w:val="00B8098B"/>
    <w:rsid w:val="00B80C9E"/>
    <w:rsid w:val="00B83E10"/>
    <w:rsid w:val="00B85697"/>
    <w:rsid w:val="00B85F29"/>
    <w:rsid w:val="00B911AF"/>
    <w:rsid w:val="00B96A17"/>
    <w:rsid w:val="00BA0F27"/>
    <w:rsid w:val="00BA27FC"/>
    <w:rsid w:val="00BA43DC"/>
    <w:rsid w:val="00BB06D2"/>
    <w:rsid w:val="00BB134B"/>
    <w:rsid w:val="00BC0CFA"/>
    <w:rsid w:val="00BC462B"/>
    <w:rsid w:val="00BD14B3"/>
    <w:rsid w:val="00BD677A"/>
    <w:rsid w:val="00BD74AF"/>
    <w:rsid w:val="00BE233B"/>
    <w:rsid w:val="00BE7A6E"/>
    <w:rsid w:val="00BF6E0F"/>
    <w:rsid w:val="00C0414E"/>
    <w:rsid w:val="00C058C8"/>
    <w:rsid w:val="00C172FE"/>
    <w:rsid w:val="00C20F80"/>
    <w:rsid w:val="00C249A6"/>
    <w:rsid w:val="00C4326C"/>
    <w:rsid w:val="00C56DD5"/>
    <w:rsid w:val="00C63F7B"/>
    <w:rsid w:val="00C6588E"/>
    <w:rsid w:val="00C70447"/>
    <w:rsid w:val="00C753C2"/>
    <w:rsid w:val="00C802FB"/>
    <w:rsid w:val="00C85653"/>
    <w:rsid w:val="00C8746D"/>
    <w:rsid w:val="00C93B4D"/>
    <w:rsid w:val="00CA216C"/>
    <w:rsid w:val="00CA4BF9"/>
    <w:rsid w:val="00CB26DE"/>
    <w:rsid w:val="00CC0700"/>
    <w:rsid w:val="00CC0B81"/>
    <w:rsid w:val="00CC2630"/>
    <w:rsid w:val="00CD024D"/>
    <w:rsid w:val="00CD3A41"/>
    <w:rsid w:val="00CD431E"/>
    <w:rsid w:val="00CE1C82"/>
    <w:rsid w:val="00CE51D0"/>
    <w:rsid w:val="00CF1DF5"/>
    <w:rsid w:val="00CF6512"/>
    <w:rsid w:val="00CF7FBE"/>
    <w:rsid w:val="00D01A63"/>
    <w:rsid w:val="00D12C36"/>
    <w:rsid w:val="00D21ECE"/>
    <w:rsid w:val="00D27727"/>
    <w:rsid w:val="00D4431A"/>
    <w:rsid w:val="00D53BE7"/>
    <w:rsid w:val="00D553D4"/>
    <w:rsid w:val="00D57210"/>
    <w:rsid w:val="00D57AED"/>
    <w:rsid w:val="00D57F74"/>
    <w:rsid w:val="00D72E75"/>
    <w:rsid w:val="00D901D7"/>
    <w:rsid w:val="00D92BFE"/>
    <w:rsid w:val="00DA5505"/>
    <w:rsid w:val="00DC1583"/>
    <w:rsid w:val="00DC2B31"/>
    <w:rsid w:val="00DD1866"/>
    <w:rsid w:val="00DD5A69"/>
    <w:rsid w:val="00DE0A8D"/>
    <w:rsid w:val="00DE562A"/>
    <w:rsid w:val="00DE7148"/>
    <w:rsid w:val="00DF22DF"/>
    <w:rsid w:val="00DF233A"/>
    <w:rsid w:val="00DF62A4"/>
    <w:rsid w:val="00E00D15"/>
    <w:rsid w:val="00E11B18"/>
    <w:rsid w:val="00E24B9B"/>
    <w:rsid w:val="00E250C8"/>
    <w:rsid w:val="00E341AD"/>
    <w:rsid w:val="00E40828"/>
    <w:rsid w:val="00E42B2B"/>
    <w:rsid w:val="00E528D3"/>
    <w:rsid w:val="00E5647F"/>
    <w:rsid w:val="00E57BDB"/>
    <w:rsid w:val="00E625D3"/>
    <w:rsid w:val="00E65F37"/>
    <w:rsid w:val="00E707BE"/>
    <w:rsid w:val="00E70B77"/>
    <w:rsid w:val="00E711DE"/>
    <w:rsid w:val="00E74701"/>
    <w:rsid w:val="00E75E5F"/>
    <w:rsid w:val="00E823B8"/>
    <w:rsid w:val="00E85E17"/>
    <w:rsid w:val="00E9091C"/>
    <w:rsid w:val="00E93BB3"/>
    <w:rsid w:val="00E9680B"/>
    <w:rsid w:val="00EA07D3"/>
    <w:rsid w:val="00EA46CC"/>
    <w:rsid w:val="00EA49B9"/>
    <w:rsid w:val="00EA5AA1"/>
    <w:rsid w:val="00EA61B9"/>
    <w:rsid w:val="00EA7BF4"/>
    <w:rsid w:val="00EB6C62"/>
    <w:rsid w:val="00EC6154"/>
    <w:rsid w:val="00EC7868"/>
    <w:rsid w:val="00ED286B"/>
    <w:rsid w:val="00ED6373"/>
    <w:rsid w:val="00EE2FB1"/>
    <w:rsid w:val="00EE4D9C"/>
    <w:rsid w:val="00EE515E"/>
    <w:rsid w:val="00EE571A"/>
    <w:rsid w:val="00EE6265"/>
    <w:rsid w:val="00EE7518"/>
    <w:rsid w:val="00EF193B"/>
    <w:rsid w:val="00F16286"/>
    <w:rsid w:val="00F241AD"/>
    <w:rsid w:val="00F30C1D"/>
    <w:rsid w:val="00F30C33"/>
    <w:rsid w:val="00F328D9"/>
    <w:rsid w:val="00F32EBF"/>
    <w:rsid w:val="00F34A32"/>
    <w:rsid w:val="00F455F1"/>
    <w:rsid w:val="00F45966"/>
    <w:rsid w:val="00F570D3"/>
    <w:rsid w:val="00F62221"/>
    <w:rsid w:val="00F628E1"/>
    <w:rsid w:val="00F712EE"/>
    <w:rsid w:val="00F7292E"/>
    <w:rsid w:val="00F73BB1"/>
    <w:rsid w:val="00F8513C"/>
    <w:rsid w:val="00F860A7"/>
    <w:rsid w:val="00F97C38"/>
    <w:rsid w:val="00FA7ED5"/>
    <w:rsid w:val="00FC0DAE"/>
    <w:rsid w:val="00FC1FC5"/>
    <w:rsid w:val="00FC6F08"/>
    <w:rsid w:val="00FC7CC7"/>
    <w:rsid w:val="00FD1B3D"/>
    <w:rsid w:val="00FE2FFB"/>
    <w:rsid w:val="00FE72E2"/>
    <w:rsid w:val="00FF2D02"/>
    <w:rsid w:val="00FF6617"/>
    <w:rsid w:val="44A77A5F"/>
    <w:rsid w:val="581C08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2C1E1D7"/>
  <w15:docId w15:val="{99459DB6-E3E3-42CC-B6CC-1003B3B6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s-ES"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pPr>
      <w:keepNext/>
      <w:keepLines/>
      <w:spacing w:before="40"/>
      <w:outlineLvl w:val="5"/>
    </w:pPr>
    <w:rPr>
      <w:rFonts w:asciiTheme="majorHAnsi" w:eastAsiaTheme="majorEastAsia" w:hAnsiTheme="majorHAnsi" w:cstheme="majorBidi"/>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qFormat/>
    <w:rPr>
      <w:vertAlign w:val="superscript"/>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uiPriority w:val="99"/>
    <w:unhideWhenUsed/>
    <w:qFormat/>
    <w:rPr>
      <w:vertAlign w:val="superscript"/>
    </w:rPr>
  </w:style>
  <w:style w:type="character" w:styleId="CitaHTML">
    <w:name w:val="HTML Cite"/>
    <w:uiPriority w:val="99"/>
    <w:semiHidden/>
    <w:unhideWhenUsed/>
    <w:qFormat/>
    <w:rPr>
      <w:i/>
      <w:iCs/>
    </w:rPr>
  </w:style>
  <w:style w:type="character" w:styleId="nfasis">
    <w:name w:val="Emphasis"/>
    <w:basedOn w:val="Fuentedeprrafopredeter"/>
    <w:uiPriority w:val="20"/>
    <w:qFormat/>
    <w:rPr>
      <w:i/>
      <w:iCs/>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paragraph" w:styleId="Textonotapie">
    <w:name w:val="footnote text"/>
    <w:basedOn w:val="Normal"/>
    <w:link w:val="TextonotapieCar"/>
    <w:uiPriority w:val="99"/>
    <w:unhideWhenUsed/>
    <w:qFormat/>
    <w:rPr>
      <w:sz w:val="20"/>
      <w:szCs w:val="20"/>
    </w:rPr>
  </w:style>
  <w:style w:type="paragraph" w:styleId="Textonotaalfinal">
    <w:name w:val="endnote text"/>
    <w:basedOn w:val="Normal"/>
    <w:link w:val="Textonotaalfinal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after="160"/>
    </w:pPr>
    <w:rPr>
      <w:rFonts w:asciiTheme="minorHAnsi" w:eastAsiaTheme="minorHAnsi" w:hAnsiTheme="minorHAnsi" w:cstheme="minorBidi"/>
      <w:sz w:val="20"/>
      <w:szCs w:val="20"/>
      <w:lang w:val="es-MX" w:eastAsia="en-US"/>
    </w:rPr>
  </w:style>
  <w:style w:type="paragraph" w:styleId="Textodeglobo">
    <w:name w:val="Balloon Text"/>
    <w:basedOn w:val="Normal"/>
    <w:link w:val="TextodegloboCar"/>
    <w:uiPriority w:val="99"/>
    <w:semiHidden/>
    <w:unhideWhenUsed/>
    <w:qFormat/>
    <w:rPr>
      <w:rFonts w:ascii="Tahoma" w:eastAsiaTheme="minorHAnsi" w:hAnsi="Tahoma" w:cs="Tahoma"/>
      <w:sz w:val="16"/>
      <w:szCs w:val="16"/>
      <w:lang w:val="es-MX" w:eastAsia="en-US"/>
    </w:rPr>
  </w:style>
  <w:style w:type="paragraph" w:styleId="Textoindependiente2">
    <w:name w:val="Body Text 2"/>
    <w:basedOn w:val="Normal"/>
    <w:link w:val="Textoindependiente2Car"/>
    <w:uiPriority w:val="99"/>
    <w:unhideWhenUsed/>
    <w:qFormat/>
    <w:pPr>
      <w:spacing w:after="120" w:line="480" w:lineRule="auto"/>
    </w:pPr>
    <w:rPr>
      <w:lang w:val="es-MX"/>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252"/>
        <w:tab w:val="right" w:pos="8504"/>
      </w:tabs>
    </w:pPr>
    <w:rPr>
      <w:rFonts w:asciiTheme="minorHAnsi" w:eastAsiaTheme="minorEastAsia" w:hAnsiTheme="minorHAnsi" w:cstheme="minorBidi"/>
    </w:rPr>
  </w:style>
  <w:style w:type="paragraph" w:styleId="Sangradetextonormal">
    <w:name w:val="Body Text Indent"/>
    <w:basedOn w:val="Normal"/>
    <w:link w:val="SangradetextonormalCar"/>
    <w:uiPriority w:val="99"/>
    <w:unhideWhenUsed/>
    <w:qFormat/>
    <w:pPr>
      <w:spacing w:after="120" w:line="276" w:lineRule="auto"/>
      <w:ind w:left="283"/>
    </w:pPr>
    <w:rPr>
      <w:rFonts w:ascii="Calibri" w:eastAsia="Calibri" w:hAnsi="Calibri"/>
      <w:sz w:val="22"/>
      <w:szCs w:val="22"/>
      <w:lang w:val="es-MX" w:eastAsia="en-US"/>
    </w:r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NormalWeb">
    <w:name w:val="Normal (Web)"/>
    <w:basedOn w:val="Normal"/>
    <w:uiPriority w:val="99"/>
    <w:unhideWhenUsed/>
    <w:qFormat/>
    <w:pPr>
      <w:spacing w:before="100" w:beforeAutospacing="1" w:after="100" w:afterAutospacing="1"/>
    </w:pPr>
    <w:rPr>
      <w:lang w:val="es-MX" w:eastAsia="es-MX"/>
    </w:rPr>
  </w:style>
  <w:style w:type="paragraph" w:styleId="Piedepgina">
    <w:name w:val="footer"/>
    <w:basedOn w:val="Normal"/>
    <w:link w:val="PiedepginaCar"/>
    <w:uiPriority w:val="99"/>
    <w:unhideWhenUsed/>
    <w:qFormat/>
    <w:pPr>
      <w:tabs>
        <w:tab w:val="center" w:pos="4252"/>
        <w:tab w:val="right" w:pos="8504"/>
      </w:tabs>
    </w:pPr>
    <w:rPr>
      <w:rFonts w:asciiTheme="minorHAnsi" w:eastAsiaTheme="minorEastAsia" w:hAnsiTheme="minorHAnsi" w:cstheme="minorBidi"/>
    </w:rPr>
  </w:style>
  <w:style w:type="paragraph" w:styleId="Saludo">
    <w:name w:val="Salutation"/>
    <w:basedOn w:val="Normal"/>
    <w:next w:val="Normal"/>
    <w:link w:val="SaludoCar"/>
    <w:uiPriority w:val="99"/>
    <w:unhideWhenUsed/>
    <w:qFormat/>
    <w:rPr>
      <w:lang w:val="es-MX"/>
    </w:r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lang w:eastAsia="es-MX"/>
    </w:rPr>
  </w:style>
  <w:style w:type="paragraph" w:styleId="Textoindependiente">
    <w:name w:val="Body Text"/>
    <w:basedOn w:val="Normal"/>
    <w:link w:val="TextoindependienteCar"/>
    <w:uiPriority w:val="1"/>
    <w:unhideWhenUsed/>
    <w:qFormat/>
    <w:pPr>
      <w:spacing w:after="120" w:line="259" w:lineRule="auto"/>
    </w:pPr>
    <w:rPr>
      <w:rFonts w:asciiTheme="minorHAnsi" w:eastAsiaTheme="minorHAnsi" w:hAnsiTheme="minorHAnsi" w:cstheme="minorBidi"/>
      <w:sz w:val="22"/>
      <w:szCs w:val="22"/>
      <w:lang w:val="es-MX" w:eastAsia="en-US"/>
    </w:rPr>
  </w:style>
  <w:style w:type="paragraph" w:styleId="Textoindependienteprimerasangra2">
    <w:name w:val="Body Text First Indent 2"/>
    <w:basedOn w:val="Sangradetextonormal"/>
    <w:link w:val="Textoindependienteprimerasangra2Car"/>
    <w:uiPriority w:val="99"/>
    <w:unhideWhenUsed/>
    <w:qFormat/>
    <w:pPr>
      <w:spacing w:after="0" w:line="240" w:lineRule="auto"/>
      <w:ind w:left="360" w:firstLine="360"/>
    </w:pPr>
    <w:rPr>
      <w:rFonts w:ascii="Times New Roman" w:eastAsia="Times New Roman" w:hAnsi="Times New Roman"/>
      <w:sz w:val="24"/>
      <w:szCs w:val="24"/>
      <w:lang w:val="es-ES" w:eastAsia="es-ES"/>
    </w:rPr>
  </w:style>
  <w:style w:type="paragraph" w:styleId="Textosinformato">
    <w:name w:val="Plain Text"/>
    <w:basedOn w:val="Normal"/>
    <w:link w:val="TextosinformatoCar"/>
    <w:qFormat/>
    <w:rPr>
      <w:rFonts w:ascii="Courier New" w:hAnsi="Courier New"/>
      <w:sz w:val="20"/>
      <w:szCs w:val="20"/>
    </w:rPr>
  </w:style>
  <w:style w:type="paragraph" w:styleId="Ttulo">
    <w:name w:val="Title"/>
    <w:basedOn w:val="Normal"/>
    <w:next w:val="Normal"/>
    <w:link w:val="TtuloCar"/>
    <w:qFormat/>
    <w:pPr>
      <w:keepNext/>
      <w:keepLines/>
      <w:spacing w:before="480" w:after="120"/>
    </w:pPr>
    <w:rPr>
      <w:b/>
      <w:sz w:val="72"/>
      <w:szCs w:val="72"/>
      <w:lang w:eastAsia="es-MX"/>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Pr>
      <w:rFonts w:eastAsiaTheme="minorEastAsia"/>
      <w:sz w:val="24"/>
      <w:szCs w:val="24"/>
      <w:lang w:eastAsia="es-ES"/>
    </w:rPr>
  </w:style>
  <w:style w:type="character" w:customStyle="1" w:styleId="PiedepginaCar">
    <w:name w:val="Pie de página Car"/>
    <w:basedOn w:val="Fuentedeprrafopredeter"/>
    <w:link w:val="Piedepgina"/>
    <w:uiPriority w:val="99"/>
    <w:qFormat/>
    <w:rPr>
      <w:rFonts w:eastAsiaTheme="minorEastAsia"/>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qFormat/>
  </w:style>
  <w:style w:type="character" w:customStyle="1" w:styleId="TextonotapieCar">
    <w:name w:val="Texto nota pie Car"/>
    <w:basedOn w:val="Fuentedeprrafopredeter"/>
    <w:link w:val="Textonotapie"/>
    <w:uiPriority w:val="99"/>
    <w:qFormat/>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qFormat/>
    <w:rPr>
      <w:rFonts w:asciiTheme="majorHAnsi" w:eastAsiaTheme="majorEastAsia" w:hAnsiTheme="majorHAnsi" w:cstheme="majorBidi"/>
      <w:color w:val="2E74B5" w:themeColor="accent1" w:themeShade="BF"/>
      <w:sz w:val="26"/>
      <w:szCs w:val="26"/>
    </w:rPr>
  </w:style>
  <w:style w:type="paragraph" w:styleId="Sinespaciado">
    <w:name w:val="No Spacing"/>
    <w:aliases w:val="Francesa,INAI"/>
    <w:link w:val="SinespaciadoCar"/>
    <w:uiPriority w:val="1"/>
    <w:qFormat/>
    <w:rPr>
      <w:rFonts w:eastAsia="Times New Roman"/>
      <w:sz w:val="24"/>
      <w:szCs w:val="24"/>
      <w:lang w:eastAsia="es-ES"/>
    </w:rPr>
  </w:style>
  <w:style w:type="character" w:customStyle="1" w:styleId="SinespaciadoCar">
    <w:name w:val="Sin espaciado Car"/>
    <w:aliases w:val="Francesa Car,INAI Car"/>
    <w:link w:val="Sinespaciado"/>
    <w:uiPriority w:val="1"/>
    <w:qFormat/>
    <w:locked/>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uiPriority w:val="46"/>
    <w:qFormat/>
    <w:rPr>
      <w:rFonts w:eastAsia="MS Mincho"/>
      <w:sz w:val="24"/>
      <w:szCs w:val="24"/>
      <w:lang w:eastAsia="es-ES"/>
    </w:rP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lista1clara-nfasis11">
    <w:name w:val="Tabla de lista 1 clara - Énfasis 11"/>
    <w:basedOn w:val="Tabla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extonotaalfinalCar">
    <w:name w:val="Texto nota al final Car"/>
    <w:basedOn w:val="Fuentedeprrafopredeter"/>
    <w:link w:val="Textonotaalfinal"/>
    <w:uiPriority w:val="99"/>
    <w:semiHidden/>
    <w:qFormat/>
    <w:rPr>
      <w:rFonts w:ascii="Times New Roman" w:eastAsia="Times New Roman" w:hAnsi="Times New Roman" w:cs="Times New Roman"/>
      <w:sz w:val="20"/>
      <w:szCs w:val="20"/>
      <w:lang w:val="es-ES" w:eastAsia="es-ES"/>
    </w:rPr>
  </w:style>
  <w:style w:type="paragraph" w:customStyle="1" w:styleId="Default">
    <w:name w:val="Default"/>
    <w:qFormat/>
    <w:pPr>
      <w:autoSpaceDE w:val="0"/>
      <w:autoSpaceDN w:val="0"/>
      <w:adjustRightInd w:val="0"/>
    </w:pPr>
    <w:rPr>
      <w:rFonts w:ascii="Palatino Linotype" w:eastAsiaTheme="minorHAnsi" w:hAnsi="Palatino Linotype" w:cs="Palatino Linotype"/>
      <w:color w:val="000000"/>
      <w:sz w:val="24"/>
      <w:szCs w:val="24"/>
      <w:lang w:eastAsia="en-US"/>
    </w:rPr>
  </w:style>
  <w:style w:type="character" w:customStyle="1" w:styleId="TextoindependienteCar">
    <w:name w:val="Texto independiente Car"/>
    <w:basedOn w:val="Fuentedeprrafopredeter"/>
    <w:link w:val="Textoindependiente"/>
    <w:uiPriority w:val="1"/>
    <w:qFormat/>
  </w:style>
  <w:style w:type="character" w:customStyle="1" w:styleId="Ttulo4Car">
    <w:name w:val="Título 4 Car"/>
    <w:basedOn w:val="Fuentedeprrafopredeter"/>
    <w:link w:val="Ttulo4"/>
    <w:uiPriority w:val="9"/>
    <w:qFormat/>
    <w:rPr>
      <w:rFonts w:ascii="Times New Roman" w:eastAsia="Times New Roman" w:hAnsi="Times New Roman" w:cs="Times New Roman"/>
      <w:b/>
      <w:bCs/>
      <w:sz w:val="24"/>
      <w:szCs w:val="24"/>
      <w:lang w:eastAsia="es-MX"/>
    </w:rPr>
  </w:style>
  <w:style w:type="character" w:customStyle="1" w:styleId="il">
    <w:name w:val="il"/>
    <w:basedOn w:val="Fuentedeprrafopredeter"/>
    <w:qFormat/>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customStyle="1" w:styleId="TextodegloboCar1">
    <w:name w:val="Texto de globo Car1"/>
    <w:basedOn w:val="Fuentedeprrafopredeter"/>
    <w:uiPriority w:val="99"/>
    <w:semiHidden/>
    <w:rPr>
      <w:rFonts w:ascii="Segoe UI" w:eastAsia="Times New Roman" w:hAnsi="Segoe UI" w:cs="Segoe UI"/>
      <w:sz w:val="18"/>
      <w:szCs w:val="18"/>
      <w:lang w:val="es-ES" w:eastAsia="es-ES"/>
    </w:rPr>
  </w:style>
  <w:style w:type="paragraph" w:customStyle="1" w:styleId="n2">
    <w:name w:val="n2"/>
    <w:basedOn w:val="Normal"/>
    <w:qFormat/>
    <w:pPr>
      <w:spacing w:before="100" w:beforeAutospacing="1" w:after="100" w:afterAutospacing="1"/>
    </w:pPr>
    <w:rPr>
      <w:lang w:val="es-MX" w:eastAsia="es-MX"/>
    </w:rPr>
  </w:style>
  <w:style w:type="paragraph" w:customStyle="1" w:styleId="j">
    <w:name w:val="j"/>
    <w:basedOn w:val="Normal"/>
    <w:qFormat/>
    <w:pPr>
      <w:spacing w:before="100" w:beforeAutospacing="1" w:after="100" w:afterAutospacing="1"/>
    </w:pPr>
    <w:rPr>
      <w:lang w:val="es-MX" w:eastAsia="es-MX"/>
    </w:rPr>
  </w:style>
  <w:style w:type="character" w:customStyle="1" w:styleId="nacep">
    <w:name w:val="n_acep"/>
    <w:basedOn w:val="Fuentedeprrafopredeter"/>
  </w:style>
  <w:style w:type="character" w:customStyle="1" w:styleId="notranslate">
    <w:name w:val="notranslate"/>
    <w:basedOn w:val="Fuentedeprrafopredeter"/>
    <w:qFormat/>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TextocomentarioCar1">
    <w:name w:val="Texto comentario Car1"/>
    <w:basedOn w:val="Fuentedeprrafopredeter"/>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AsuntodelcomentarioCar1">
    <w:name w:val="Asunto del comentario Car1"/>
    <w:basedOn w:val="TextocomentarioCar1"/>
    <w:uiPriority w:val="99"/>
    <w:semiHidden/>
    <w:qFormat/>
    <w:rPr>
      <w:rFonts w:ascii="Times New Roman" w:eastAsia="Times New Roman" w:hAnsi="Times New Roman" w:cs="Times New Roman"/>
      <w:b/>
      <w:bCs/>
      <w:sz w:val="20"/>
      <w:szCs w:val="20"/>
      <w:lang w:val="es-ES" w:eastAsia="es-ES"/>
    </w:rPr>
  </w:style>
  <w:style w:type="character" w:customStyle="1" w:styleId="apple-style-span">
    <w:name w:val="apple-style-span"/>
    <w:qFormat/>
  </w:style>
  <w:style w:type="paragraph" w:customStyle="1" w:styleId="paragraph">
    <w:name w:val="paragraph"/>
    <w:basedOn w:val="Normal"/>
    <w:qFormat/>
    <w:pPr>
      <w:spacing w:before="100" w:beforeAutospacing="1" w:after="100" w:afterAutospacing="1"/>
    </w:pPr>
    <w:rPr>
      <w:lang w:val="es-MX" w:eastAsia="es-MX"/>
    </w:rPr>
  </w:style>
  <w:style w:type="character" w:customStyle="1" w:styleId="normaltextrun">
    <w:name w:val="normaltextrun"/>
    <w:basedOn w:val="Fuentedeprrafopredeter"/>
    <w:qFormat/>
  </w:style>
  <w:style w:type="paragraph" w:customStyle="1" w:styleId="Body1">
    <w:name w:val="Body 1"/>
    <w:qFormat/>
    <w:pPr>
      <w:spacing w:after="200" w:line="276" w:lineRule="auto"/>
      <w:outlineLvl w:val="0"/>
    </w:pPr>
    <w:rPr>
      <w:rFonts w:ascii="Helvetica" w:eastAsia="Arial Unicode MS" w:hAnsi="Helvetica"/>
      <w:color w:val="000000"/>
      <w:sz w:val="22"/>
      <w:u w:color="000000"/>
    </w:rPr>
  </w:style>
  <w:style w:type="character" w:customStyle="1" w:styleId="TextosinformatoCar">
    <w:name w:val="Texto sin formato Car"/>
    <w:basedOn w:val="Fuentedeprrafopredeter"/>
    <w:link w:val="Textosinformato"/>
    <w:qFormat/>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qFormat/>
  </w:style>
  <w:style w:type="character" w:customStyle="1" w:styleId="red">
    <w:name w:val="red"/>
    <w:basedOn w:val="Fuentedeprrafopredeter"/>
    <w:qFormat/>
  </w:style>
  <w:style w:type="paragraph" w:customStyle="1" w:styleId="francesa">
    <w:name w:val="francesa"/>
    <w:basedOn w:val="Normal"/>
    <w:qFormat/>
    <w:pPr>
      <w:spacing w:before="100" w:beforeAutospacing="1" w:after="100" w:afterAutospacing="1"/>
    </w:pPr>
    <w:rPr>
      <w:lang w:val="es-MX" w:eastAsia="es-MX"/>
    </w:rPr>
  </w:style>
  <w:style w:type="paragraph" w:customStyle="1" w:styleId="Pa0">
    <w:name w:val="Pa0"/>
    <w:basedOn w:val="Default"/>
    <w:next w:val="Default"/>
    <w:uiPriority w:val="99"/>
    <w:qFormat/>
    <w:pPr>
      <w:spacing w:line="221" w:lineRule="atLeast"/>
    </w:pPr>
    <w:rPr>
      <w:rFonts w:ascii="Arial" w:hAnsi="Arial" w:cs="Arial"/>
      <w:color w:val="auto"/>
    </w:rPr>
  </w:style>
  <w:style w:type="paragraph" w:customStyle="1" w:styleId="j2">
    <w:name w:val="j2"/>
    <w:basedOn w:val="Normal"/>
    <w:qFormat/>
    <w:pPr>
      <w:spacing w:before="100" w:beforeAutospacing="1" w:after="100" w:afterAutospacing="1"/>
    </w:pPr>
    <w:rPr>
      <w:lang w:val="es-MX" w:eastAsia="es-MX"/>
    </w:rPr>
  </w:style>
  <w:style w:type="paragraph" w:customStyle="1" w:styleId="o">
    <w:name w:val="o"/>
    <w:basedOn w:val="Normal"/>
    <w:qFormat/>
    <w:pPr>
      <w:spacing w:before="100" w:beforeAutospacing="1" w:after="100" w:afterAutospacing="1"/>
    </w:pPr>
    <w:rPr>
      <w:lang w:val="es-MX" w:eastAsia="es-MX"/>
    </w:rPr>
  </w:style>
  <w:style w:type="character" w:customStyle="1" w:styleId="h">
    <w:name w:val="h"/>
    <w:basedOn w:val="Fuentedeprrafopredeter"/>
    <w:qFormat/>
  </w:style>
  <w:style w:type="character" w:customStyle="1" w:styleId="i1">
    <w:name w:val="i1"/>
    <w:basedOn w:val="Fuentedeprrafopredeter"/>
    <w:qFormat/>
  </w:style>
  <w:style w:type="character" w:customStyle="1" w:styleId="SangradetextonormalCar">
    <w:name w:val="Sangría de texto normal Car"/>
    <w:basedOn w:val="Fuentedeprrafopredeter"/>
    <w:link w:val="Sangradetextonormal"/>
    <w:uiPriority w:val="99"/>
    <w:qFormat/>
    <w:rPr>
      <w:rFonts w:ascii="Calibri" w:eastAsia="Calibri" w:hAnsi="Calibri" w:cs="Times New Roman"/>
    </w:rPr>
  </w:style>
  <w:style w:type="character" w:customStyle="1" w:styleId="Ttulo3Car">
    <w:name w:val="Título 3 Car"/>
    <w:basedOn w:val="Fuentedeprrafopredeter"/>
    <w:link w:val="Ttulo3"/>
    <w:uiPriority w:val="9"/>
    <w:qFormat/>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qFormat/>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qFormat/>
    <w:rPr>
      <w:rFonts w:asciiTheme="majorHAnsi" w:eastAsiaTheme="majorEastAsia" w:hAnsiTheme="majorHAnsi" w:cstheme="majorBidi"/>
      <w:color w:val="1F4E79" w:themeColor="accent1" w:themeShade="80"/>
      <w:sz w:val="24"/>
      <w:szCs w:val="24"/>
      <w:lang w:val="es-ES" w:eastAsia="es-ES"/>
    </w:rPr>
  </w:style>
  <w:style w:type="character" w:customStyle="1" w:styleId="Textoindependiente2Car">
    <w:name w:val="Texto independiente 2 Car"/>
    <w:basedOn w:val="Fuentedeprrafopredeter"/>
    <w:link w:val="Textoindependiente2"/>
    <w:uiPriority w:val="99"/>
    <w:qFormat/>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pPr>
      <w:ind w:left="708"/>
    </w:pPr>
    <w:rPr>
      <w:lang w:val="es-MX"/>
    </w:rPr>
  </w:style>
  <w:style w:type="character" w:customStyle="1" w:styleId="Listavistosa-nfasis1Car">
    <w:name w:val="Lista vistosa - Énfasis 1 Car"/>
    <w:link w:val="Listavistosa-nfasis11"/>
    <w:uiPriority w:val="34"/>
    <w:qFormat/>
    <w:locked/>
    <w:rPr>
      <w:rFonts w:ascii="Times New Roman" w:eastAsia="Times New Roman" w:hAnsi="Times New Roman" w:cs="Times New Roman"/>
      <w:sz w:val="24"/>
      <w:szCs w:val="24"/>
      <w:lang w:eastAsia="es-ES"/>
    </w:rPr>
  </w:style>
  <w:style w:type="paragraph" w:customStyle="1" w:styleId="Texto">
    <w:name w:val="Texto"/>
    <w:basedOn w:val="Normal"/>
    <w:link w:val="TextoCar"/>
    <w:qFormat/>
    <w:pPr>
      <w:spacing w:after="101" w:line="216" w:lineRule="exact"/>
      <w:ind w:firstLine="288"/>
      <w:jc w:val="both"/>
    </w:pPr>
    <w:rPr>
      <w:rFonts w:ascii="Arial" w:hAnsi="Arial" w:cs="Arial"/>
      <w:sz w:val="18"/>
      <w:szCs w:val="18"/>
      <w:lang w:val="es-MX"/>
    </w:rPr>
  </w:style>
  <w:style w:type="paragraph" w:customStyle="1" w:styleId="Standard">
    <w:name w:val="Standard"/>
    <w:qFormat/>
    <w:pPr>
      <w:widowControl w:val="0"/>
      <w:suppressAutoHyphens/>
      <w:autoSpaceDN w:val="0"/>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qFormat/>
    <w:rPr>
      <w:rFonts w:ascii="Arial" w:hAnsi="Arial" w:cs="Arial" w:hint="default"/>
      <w:b/>
      <w:bCs/>
      <w:sz w:val="18"/>
      <w:szCs w:val="18"/>
    </w:rPr>
  </w:style>
  <w:style w:type="paragraph" w:customStyle="1" w:styleId="Pa2">
    <w:name w:val="Pa2"/>
    <w:basedOn w:val="Normal"/>
    <w:next w:val="Normal"/>
    <w:uiPriority w:val="99"/>
    <w:qFormat/>
    <w:pPr>
      <w:autoSpaceDE w:val="0"/>
      <w:autoSpaceDN w:val="0"/>
      <w:adjustRightInd w:val="0"/>
      <w:spacing w:line="240" w:lineRule="atLeast"/>
    </w:pPr>
    <w:rPr>
      <w:rFonts w:ascii="Helvetica" w:hAnsi="Helvetica"/>
    </w:rPr>
  </w:style>
  <w:style w:type="paragraph" w:customStyle="1" w:styleId="q">
    <w:name w:val="q"/>
    <w:basedOn w:val="Normal"/>
    <w:qFormat/>
    <w:pPr>
      <w:spacing w:before="100" w:beforeAutospacing="1" w:after="100" w:afterAutospacing="1"/>
    </w:pPr>
    <w:rPr>
      <w:lang w:val="es-MX" w:eastAsia="es-MX"/>
    </w:rPr>
  </w:style>
  <w:style w:type="character" w:customStyle="1" w:styleId="d">
    <w:name w:val="d"/>
    <w:basedOn w:val="Fuentedeprrafopredeter"/>
    <w:qFormat/>
  </w:style>
  <w:style w:type="character" w:customStyle="1" w:styleId="b">
    <w:name w:val="b"/>
    <w:basedOn w:val="Fuentedeprrafopredeter"/>
    <w:qFormat/>
  </w:style>
  <w:style w:type="character" w:customStyle="1" w:styleId="k">
    <w:name w:val="k"/>
    <w:basedOn w:val="Fuentedeprrafopredeter"/>
    <w:qFormat/>
  </w:style>
  <w:style w:type="paragraph" w:customStyle="1" w:styleId="RSCGnotaalpie">
    <w:name w:val="RSCG nota al pie"/>
    <w:basedOn w:val="Normal"/>
    <w:uiPriority w:val="99"/>
    <w:qFormat/>
    <w:pPr>
      <w:spacing w:after="120"/>
      <w:jc w:val="both"/>
    </w:pPr>
    <w:rPr>
      <w:rFonts w:ascii="palatino" w:hAnsi="palatino" w:cstheme="minorBidi"/>
      <w:sz w:val="22"/>
      <w:szCs w:val="22"/>
      <w:lang w:val="es-MX" w:eastAsia="en-US"/>
    </w:rPr>
  </w:style>
  <w:style w:type="character" w:customStyle="1" w:styleId="lbl-encabezado-blanco2">
    <w:name w:val="lbl-encabezado-blanco2"/>
    <w:qFormat/>
    <w:rPr>
      <w:color w:val="FFFFFF"/>
    </w:rPr>
  </w:style>
  <w:style w:type="character" w:customStyle="1" w:styleId="TextoCar">
    <w:name w:val="Texto Car"/>
    <w:link w:val="Texto"/>
    <w:qFormat/>
    <w:locked/>
    <w:rPr>
      <w:rFonts w:ascii="Arial" w:eastAsia="Times New Roman" w:hAnsi="Arial" w:cs="Arial"/>
      <w:sz w:val="18"/>
      <w:szCs w:val="18"/>
      <w:lang w:eastAsia="es-ES"/>
    </w:rPr>
  </w:style>
  <w:style w:type="paragraph" w:customStyle="1" w:styleId="ANOTACION">
    <w:name w:val="ANOTACION"/>
    <w:basedOn w:val="Normal"/>
    <w:link w:val="ANOTACIONCar"/>
    <w:qFormat/>
    <w:pPr>
      <w:spacing w:before="101" w:after="101"/>
      <w:jc w:val="center"/>
    </w:pPr>
    <w:rPr>
      <w:b/>
      <w:sz w:val="18"/>
      <w:szCs w:val="18"/>
      <w:lang w:val="es-MX"/>
    </w:rPr>
  </w:style>
  <w:style w:type="character" w:customStyle="1" w:styleId="ANOTACIONCar">
    <w:name w:val="ANOTACION Car"/>
    <w:link w:val="ANOTACION"/>
    <w:qFormat/>
    <w:locked/>
    <w:rPr>
      <w:rFonts w:ascii="Times New Roman" w:eastAsia="Times New Roman" w:hAnsi="Times New Roman" w:cs="Times New Roman"/>
      <w:b/>
      <w:sz w:val="18"/>
      <w:szCs w:val="18"/>
      <w:lang w:eastAsia="es-ES"/>
    </w:rPr>
  </w:style>
  <w:style w:type="paragraph" w:customStyle="1" w:styleId="Bibliografa1">
    <w:name w:val="Bibliografía1"/>
    <w:basedOn w:val="Normal"/>
    <w:next w:val="Normal"/>
    <w:uiPriority w:val="37"/>
    <w:semiHidden/>
    <w:unhideWhenUsed/>
    <w:qFormat/>
    <w:rPr>
      <w:lang w:val="es-MX"/>
    </w:rPr>
  </w:style>
  <w:style w:type="paragraph" w:customStyle="1" w:styleId="ROMANOS">
    <w:name w:val="ROMANOS"/>
    <w:basedOn w:val="Normal"/>
    <w:link w:val="ROMANOSCar"/>
    <w:qFormat/>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qFormat/>
    <w:locked/>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qFormat/>
  </w:style>
  <w:style w:type="character" w:customStyle="1" w:styleId="Ninguno">
    <w:name w:val="Ninguno"/>
    <w:qFormat/>
  </w:style>
  <w:style w:type="paragraph" w:customStyle="1" w:styleId="Cuerpo">
    <w:name w:val="Cuerpo"/>
    <w:qFormat/>
    <w:pPr>
      <w:spacing w:after="160" w:line="259" w:lineRule="auto"/>
    </w:pPr>
    <w:rPr>
      <w:rFonts w:ascii="Calibri" w:eastAsia="Calibri" w:hAnsi="Calibri" w:cs="Calibri"/>
      <w:color w:val="000000"/>
      <w:sz w:val="22"/>
      <w:szCs w:val="22"/>
      <w:u w:color="000000"/>
      <w:lang w:val="de-DE" w:eastAsia="es-ES"/>
    </w:rPr>
  </w:style>
  <w:style w:type="paragraph" w:customStyle="1" w:styleId="INCISO">
    <w:name w:val="INCISO"/>
    <w:basedOn w:val="Normal"/>
    <w:qFormat/>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qFormat/>
    <w:pPr>
      <w:spacing w:before="100" w:beforeAutospacing="1" w:after="100" w:afterAutospacing="1"/>
    </w:pPr>
    <w:rPr>
      <w:lang w:val="es-MX" w:eastAsia="es-MX"/>
    </w:rPr>
  </w:style>
  <w:style w:type="character" w:customStyle="1" w:styleId="user-highlighted-active">
    <w:name w:val="user-highlighted-active"/>
    <w:basedOn w:val="Fuentedeprrafopredeter"/>
    <w:qFormat/>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qFormat/>
  </w:style>
  <w:style w:type="character" w:customStyle="1" w:styleId="titulorubrolgt">
    <w:name w:val="titulorubrolgt"/>
    <w:basedOn w:val="Fuentedeprrafopredeter"/>
    <w:qFormat/>
  </w:style>
  <w:style w:type="paragraph" w:customStyle="1" w:styleId="Text">
    <w:name w:val="Text"/>
    <w:basedOn w:val="Normal"/>
    <w:link w:val="TextChar"/>
    <w:qFormat/>
    <w:pPr>
      <w:spacing w:after="240"/>
    </w:pPr>
    <w:rPr>
      <w:szCs w:val="20"/>
      <w:lang w:val="en-US" w:eastAsia="en-US"/>
    </w:rPr>
  </w:style>
  <w:style w:type="character" w:customStyle="1" w:styleId="TextChar">
    <w:name w:val="Text Char"/>
    <w:link w:val="Text"/>
    <w:locked/>
    <w:rPr>
      <w:rFonts w:ascii="Times New Roman" w:eastAsia="Times New Roman" w:hAnsi="Times New Roman" w:cs="Times New Roman"/>
      <w:sz w:val="24"/>
      <w:szCs w:val="20"/>
      <w:lang w:val="en-US"/>
    </w:rPr>
  </w:style>
  <w:style w:type="paragraph" w:customStyle="1" w:styleId="corte5transcripcion">
    <w:name w:val="corte5 transcripcion"/>
    <w:basedOn w:val="Normal"/>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qFormat/>
    <w:rPr>
      <w:rFonts w:asciiTheme="minorHAnsi" w:eastAsia="Cambria" w:hAnsiTheme="minorHAnsi" w:cstheme="minorBidi"/>
      <w:sz w:val="20"/>
      <w:szCs w:val="20"/>
      <w:lang w:val="es-MX" w:eastAsia="en-US"/>
    </w:rPr>
  </w:style>
  <w:style w:type="table" w:customStyle="1" w:styleId="Tablaconcuadrcula1">
    <w:name w:val="Tabla con cuadrícula1"/>
    <w:basedOn w:val="Tablanormal"/>
    <w:uiPriority w:val="59"/>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customStyle="1" w:styleId="temp">
    <w:name w:val="temp"/>
    <w:basedOn w:val="Normal"/>
    <w:qFormat/>
    <w:pPr>
      <w:spacing w:before="100" w:beforeAutospacing="1" w:after="100" w:afterAutospacing="1"/>
    </w:pPr>
    <w:rPr>
      <w:lang w:val="es-MX" w:eastAsia="es-MX"/>
    </w:rPr>
  </w:style>
  <w:style w:type="character" w:customStyle="1" w:styleId="bold">
    <w:name w:val="bold"/>
    <w:basedOn w:val="Fuentedeprrafopredeter"/>
    <w:qFormat/>
  </w:style>
  <w:style w:type="paragraph" w:customStyle="1" w:styleId="ng-star-inserted">
    <w:name w:val="ng-star-inserted"/>
    <w:basedOn w:val="Normal"/>
    <w:qFormat/>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Mencinsinresolver3">
    <w:name w:val="Mención sin resolver3"/>
    <w:basedOn w:val="Fuentedeprrafopredeter"/>
    <w:uiPriority w:val="99"/>
    <w:semiHidden/>
    <w:unhideWhenUsed/>
    <w:qFormat/>
    <w:rPr>
      <w:color w:val="605E5C"/>
      <w:shd w:val="clear" w:color="auto" w:fill="E1DFDD"/>
    </w:rPr>
  </w:style>
  <w:style w:type="character" w:customStyle="1" w:styleId="SaludoCar">
    <w:name w:val="Saludo Car"/>
    <w:basedOn w:val="Fuentedeprrafopredeter"/>
    <w:link w:val="Saludo"/>
    <w:uiPriority w:val="99"/>
    <w:qFormat/>
    <w:rPr>
      <w:rFonts w:ascii="Times New Roman" w:eastAsia="Times New Roman" w:hAnsi="Times New Roman" w:cs="Times New Roman"/>
      <w:sz w:val="24"/>
      <w:szCs w:val="24"/>
      <w:lang w:eastAsia="es-ES"/>
    </w:rPr>
  </w:style>
  <w:style w:type="character" w:customStyle="1" w:styleId="Caracteresdenotaalpie">
    <w:name w:val="Caracteres de nota al pie"/>
    <w:qFormat/>
  </w:style>
  <w:style w:type="character" w:customStyle="1" w:styleId="Mencinsinresolver4">
    <w:name w:val="Mención sin resolver4"/>
    <w:basedOn w:val="Fuentedeprrafopredeter"/>
    <w:uiPriority w:val="99"/>
    <w:semiHidden/>
    <w:unhideWhenUsed/>
    <w:qFormat/>
    <w:rPr>
      <w:color w:val="605E5C"/>
      <w:shd w:val="clear" w:color="auto" w:fill="E1DFDD"/>
    </w:rPr>
  </w:style>
  <w:style w:type="paragraph" w:customStyle="1" w:styleId="Revisin1">
    <w:name w:val="Revisión1"/>
    <w:hidden/>
    <w:uiPriority w:val="99"/>
    <w:semiHidden/>
    <w:qFormat/>
    <w:rPr>
      <w:rFonts w:eastAsia="Times New Roman"/>
      <w:sz w:val="24"/>
      <w:szCs w:val="24"/>
      <w:lang w:eastAsia="es-ES"/>
    </w:rPr>
  </w:style>
  <w:style w:type="table" w:customStyle="1" w:styleId="Tablaconcuadrcula3">
    <w:name w:val="Tabla con cuadrícula3"/>
    <w:basedOn w:val="Tablanormal"/>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Pr>
      <w:rFonts w:eastAsia="Times New Roman"/>
      <w:sz w:val="24"/>
      <w:szCs w:val="24"/>
      <w:lang w:val="es-ES"/>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Times New Roman" w:eastAsia="Times New Roman" w:hAnsi="Times New Roman" w:cs="Times New Roman"/>
      <w:b/>
      <w:sz w:val="72"/>
      <w:szCs w:val="72"/>
      <w:lang w:val="es-ES" w:eastAsia="es-MX"/>
    </w:rPr>
  </w:style>
  <w:style w:type="character" w:customStyle="1" w:styleId="SubttuloCar">
    <w:name w:val="Subtítulo Car"/>
    <w:basedOn w:val="Fuentedeprrafopredeter"/>
    <w:link w:val="Subttulo"/>
    <w:qFormat/>
    <w:rPr>
      <w:rFonts w:ascii="Georgia" w:eastAsia="Georgia" w:hAnsi="Georgia" w:cs="Georgia"/>
      <w:i/>
      <w:color w:val="666666"/>
      <w:sz w:val="48"/>
      <w:szCs w:val="48"/>
      <w:lang w:val="es-ES" w:eastAsia="es-MX"/>
    </w:rPr>
  </w:style>
  <w:style w:type="table" w:customStyle="1" w:styleId="8">
    <w:name w:val="8"/>
    <w:basedOn w:val="TableNormal"/>
    <w:qFormat/>
    <w:tblPr>
      <w:tblCellMar>
        <w:left w:w="115" w:type="dxa"/>
        <w:right w:w="115" w:type="dxa"/>
      </w:tblCellMar>
    </w:tblPr>
  </w:style>
  <w:style w:type="table" w:customStyle="1" w:styleId="7">
    <w:name w:val="7"/>
    <w:basedOn w:val="TableNormal"/>
    <w:qFormat/>
    <w:tblPr>
      <w:tblCellMar>
        <w:left w:w="115" w:type="dxa"/>
        <w:right w:w="115" w:type="dxa"/>
      </w:tblCellMar>
    </w:tblPr>
  </w:style>
  <w:style w:type="table" w:customStyle="1" w:styleId="6">
    <w:name w:val="6"/>
    <w:basedOn w:val="TableNormal"/>
    <w:qFormat/>
    <w:tblPr>
      <w:tblCellMar>
        <w:left w:w="115" w:type="dxa"/>
        <w:right w:w="115" w:type="dxa"/>
      </w:tblCellMar>
    </w:tblPr>
  </w:style>
  <w:style w:type="table" w:customStyle="1" w:styleId="5">
    <w:name w:val="5"/>
    <w:basedOn w:val="TableNormal"/>
    <w:qFormat/>
    <w:tblPr>
      <w:tblCellMar>
        <w:left w:w="115" w:type="dxa"/>
        <w:right w:w="115" w:type="dxa"/>
      </w:tblCellMar>
    </w:tblPr>
  </w:style>
  <w:style w:type="table" w:customStyle="1" w:styleId="4">
    <w:name w:val="4"/>
    <w:basedOn w:val="TableNormal"/>
    <w:qFormat/>
    <w:tblPr>
      <w:tblCellMar>
        <w:left w:w="115" w:type="dxa"/>
        <w:right w:w="115" w:type="dxa"/>
      </w:tblCellMar>
    </w:tblPr>
  </w:style>
  <w:style w:type="table" w:customStyle="1" w:styleId="3">
    <w:name w:val="3"/>
    <w:basedOn w:val="TableNormal"/>
    <w:qFormat/>
    <w:tblPr>
      <w:tblCellMar>
        <w:left w:w="115" w:type="dxa"/>
        <w:right w:w="115" w:type="dxa"/>
      </w:tblCellMar>
    </w:tblPr>
  </w:style>
  <w:style w:type="table" w:customStyle="1" w:styleId="2">
    <w:name w:val="2"/>
    <w:basedOn w:val="TableNormal"/>
    <w:qFormat/>
    <w:tblPr>
      <w:tblCellMar>
        <w:left w:w="115" w:type="dxa"/>
        <w:right w:w="115" w:type="dxa"/>
      </w:tblCellMar>
    </w:tblPr>
  </w:style>
  <w:style w:type="table" w:customStyle="1" w:styleId="1">
    <w:name w:val="1"/>
    <w:basedOn w:val="TableNormal"/>
    <w:qFormat/>
    <w:tblPr>
      <w:tblCellMar>
        <w:left w:w="115" w:type="dxa"/>
        <w:right w:w="115" w:type="dxa"/>
      </w:tblCellMar>
    </w:tblPr>
  </w:style>
  <w:style w:type="character" w:customStyle="1" w:styleId="TextonotapieCar1">
    <w:name w:val="Texto nota pie Car1"/>
    <w:basedOn w:val="Fuentedeprrafopredeter"/>
    <w:uiPriority w:val="99"/>
    <w:qFormat/>
    <w:rPr>
      <w:rFonts w:ascii="Times New Roman" w:eastAsia="Times New Roman" w:hAnsi="Times New Roman" w:cs="Times New Roman"/>
      <w:sz w:val="20"/>
      <w:szCs w:val="20"/>
      <w:lang w:eastAsia="es-MX"/>
    </w:rPr>
  </w:style>
  <w:style w:type="character" w:customStyle="1" w:styleId="eop">
    <w:name w:val="eop"/>
    <w:basedOn w:val="Fuentedeprrafopredeter"/>
    <w:qFormat/>
  </w:style>
  <w:style w:type="character" w:customStyle="1" w:styleId="m2871584667633129156gmail-apple-converted-space">
    <w:name w:val="m_2871584667633129156gmail-apple-converted-space"/>
    <w:basedOn w:val="Fuentedeprrafopredeter"/>
    <w:qFormat/>
  </w:style>
  <w:style w:type="character" w:customStyle="1" w:styleId="m2871584667633129156gmail-msofootnotereference">
    <w:name w:val="m_2871584667633129156gmail-msofootnotereference"/>
    <w:basedOn w:val="Fuentedeprrafopredeter"/>
    <w:qFormat/>
  </w:style>
  <w:style w:type="paragraph" w:customStyle="1" w:styleId="m2871584667633129156gmail-msofootnotetext">
    <w:name w:val="m_2871584667633129156gmail-msofootnotetext"/>
    <w:basedOn w:val="Normal"/>
    <w:qFormat/>
    <w:pPr>
      <w:spacing w:before="100" w:beforeAutospacing="1" w:after="100" w:afterAutospacing="1"/>
    </w:pPr>
    <w:rPr>
      <w:lang w:val="es-MX" w:eastAsia="es-MX"/>
    </w:rPr>
  </w:style>
  <w:style w:type="character" w:customStyle="1" w:styleId="u">
    <w:name w:val="u"/>
    <w:basedOn w:val="Fuentedeprrafopredeter"/>
    <w:qFormat/>
  </w:style>
  <w:style w:type="paragraph" w:customStyle="1" w:styleId="rtejustify">
    <w:name w:val="rtejustify"/>
    <w:basedOn w:val="Normal"/>
    <w:qFormat/>
    <w:pPr>
      <w:spacing w:before="100" w:beforeAutospacing="1" w:after="100" w:afterAutospacing="1"/>
    </w:pPr>
    <w:rPr>
      <w:lang w:val="es-MX" w:eastAsia="es-MX"/>
    </w:rPr>
  </w:style>
  <w:style w:type="paragraph" w:customStyle="1" w:styleId="j1">
    <w:name w:val="j1"/>
    <w:basedOn w:val="Normal"/>
    <w:qFormat/>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qFormat/>
  </w:style>
  <w:style w:type="character" w:customStyle="1" w:styleId="m-3579365149168697376gmail-msofootnotereference">
    <w:name w:val="m_-3579365149168697376gmail-msofootnotereference"/>
    <w:basedOn w:val="Fuentedeprrafopredeter"/>
    <w:qFormat/>
  </w:style>
  <w:style w:type="paragraph" w:customStyle="1" w:styleId="m-3579365149168697376gmail-msofootnotetext">
    <w:name w:val="m_-3579365149168697376gmail-msofootnotetext"/>
    <w:basedOn w:val="Normal"/>
    <w:qFormat/>
    <w:pPr>
      <w:spacing w:before="100" w:beforeAutospacing="1" w:after="100" w:afterAutospacing="1"/>
    </w:pPr>
    <w:rPr>
      <w:lang w:val="es-MX" w:eastAsia="es-MX"/>
    </w:rPr>
  </w:style>
  <w:style w:type="character" w:customStyle="1" w:styleId="ams">
    <w:name w:val="ams"/>
    <w:basedOn w:val="Fuentedeprrafopredeter"/>
    <w:qFormat/>
  </w:style>
  <w:style w:type="table" w:customStyle="1" w:styleId="Tablaconcuadrcula4">
    <w:name w:val="Tabla con cuadrícula4"/>
    <w:basedOn w:val="Tablanormal"/>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Pr>
      <w:rFonts w:eastAsia="Times New Roman"/>
      <w:sz w:val="24"/>
      <w:szCs w:val="24"/>
      <w:lang w:val="es-ES"/>
    </w:rPr>
    <w:tblPr>
      <w:tblCellMar>
        <w:top w:w="0" w:type="dxa"/>
        <w:left w:w="0" w:type="dxa"/>
        <w:bottom w:w="0" w:type="dxa"/>
        <w:right w:w="0" w:type="dxa"/>
      </w:tblCellMar>
    </w:tblPr>
  </w:style>
  <w:style w:type="table" w:customStyle="1" w:styleId="81">
    <w:name w:val="81"/>
    <w:basedOn w:val="TableNormal"/>
    <w:qFormat/>
    <w:tblPr>
      <w:tblCellMar>
        <w:left w:w="115" w:type="dxa"/>
        <w:right w:w="115" w:type="dxa"/>
      </w:tblCellMar>
    </w:tblPr>
  </w:style>
  <w:style w:type="table" w:customStyle="1" w:styleId="71">
    <w:name w:val="71"/>
    <w:basedOn w:val="TableNormal"/>
    <w:qFormat/>
    <w:tblPr>
      <w:tblCellMar>
        <w:left w:w="115" w:type="dxa"/>
        <w:right w:w="115" w:type="dxa"/>
      </w:tblCellMar>
    </w:tblPr>
  </w:style>
  <w:style w:type="table" w:customStyle="1" w:styleId="61">
    <w:name w:val="61"/>
    <w:basedOn w:val="TableNormal"/>
    <w:qFormat/>
    <w:tblPr>
      <w:tblCellMar>
        <w:left w:w="115" w:type="dxa"/>
        <w:right w:w="115" w:type="dxa"/>
      </w:tblCellMar>
    </w:tblPr>
  </w:style>
  <w:style w:type="table" w:customStyle="1" w:styleId="51">
    <w:name w:val="51"/>
    <w:basedOn w:val="TableNormal"/>
    <w:qFormat/>
    <w:tblPr>
      <w:tblCellMar>
        <w:left w:w="115" w:type="dxa"/>
        <w:right w:w="115" w:type="dxa"/>
      </w:tblCellMar>
    </w:tblPr>
  </w:style>
  <w:style w:type="table" w:customStyle="1" w:styleId="41">
    <w:name w:val="41"/>
    <w:basedOn w:val="TableNormal"/>
    <w:qFormat/>
    <w:tblPr>
      <w:tblCellMar>
        <w:left w:w="115" w:type="dxa"/>
        <w:right w:w="115" w:type="dxa"/>
      </w:tblCellMar>
    </w:tblPr>
  </w:style>
  <w:style w:type="table" w:customStyle="1" w:styleId="31">
    <w:name w:val="31"/>
    <w:basedOn w:val="TableNormal"/>
    <w:qFormat/>
    <w:tblPr>
      <w:tblCellMar>
        <w:left w:w="115" w:type="dxa"/>
        <w:right w:w="115" w:type="dxa"/>
      </w:tblCellMar>
    </w:tblPr>
  </w:style>
  <w:style w:type="table" w:customStyle="1" w:styleId="21">
    <w:name w:val="21"/>
    <w:basedOn w:val="TableNormal"/>
    <w:qFormat/>
    <w:tblPr>
      <w:tblCellMar>
        <w:left w:w="115" w:type="dxa"/>
        <w:right w:w="115" w:type="dxa"/>
      </w:tblCellMar>
    </w:tblPr>
  </w:style>
  <w:style w:type="table" w:customStyle="1" w:styleId="11">
    <w:name w:val="11"/>
    <w:basedOn w:val="TableNormal"/>
    <w:qFormat/>
    <w:tblPr>
      <w:tblCellMar>
        <w:left w:w="115" w:type="dxa"/>
        <w:right w:w="115" w:type="dxa"/>
      </w:tblCellMar>
    </w:tblPr>
  </w:style>
  <w:style w:type="paragraph" w:customStyle="1" w:styleId="Citas">
    <w:name w:val="Citas"/>
    <w:basedOn w:val="Normal"/>
    <w:qFormat/>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
    <w:name w:val="INFOEM"/>
    <w:basedOn w:val="Normal"/>
    <w:qFormat/>
    <w:rsid w:val="00ED286B"/>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paragraph" w:customStyle="1" w:styleId="infoemcitas">
    <w:name w:val="infoem citas"/>
    <w:basedOn w:val="Normal"/>
    <w:qFormat/>
    <w:rsid w:val="002310B3"/>
    <w:pPr>
      <w:spacing w:before="240" w:after="160" w:line="360" w:lineRule="auto"/>
      <w:ind w:left="851" w:right="851"/>
      <w:jc w:val="both"/>
    </w:pPr>
    <w:rPr>
      <w:rFonts w:ascii="Palatino Linotype" w:eastAsiaTheme="minorHAnsi" w:hAnsi="Palatino Linotype" w:cstheme="minorBidi"/>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00679">
      <w:bodyDiv w:val="1"/>
      <w:marLeft w:val="0"/>
      <w:marRight w:val="0"/>
      <w:marTop w:val="0"/>
      <w:marBottom w:val="0"/>
      <w:divBdr>
        <w:top w:val="none" w:sz="0" w:space="0" w:color="auto"/>
        <w:left w:val="none" w:sz="0" w:space="0" w:color="auto"/>
        <w:bottom w:val="none" w:sz="0" w:space="0" w:color="auto"/>
        <w:right w:val="none" w:sz="0" w:space="0" w:color="auto"/>
      </w:divBdr>
    </w:div>
    <w:div w:id="2128233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sultas.ifai.org.mx/descargar.php?r=./pdf/resoluciones/2019/&amp;a=RRA%2014270.pdf"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onsultas.ifai.org.mx/descargar.php?r=./pdf/resoluciones/2018/&amp;a=RRA%205097.pdf" TargetMode="External"/><Relationship Id="rId4" Type="http://schemas.openxmlformats.org/officeDocument/2006/relationships/styles" Target="styles.xml"/><Relationship Id="rId9" Type="http://schemas.openxmlformats.org/officeDocument/2006/relationships/hyperlink" Target="http://consultas.ifai.org.mx/descargar.php?r=./pdf/resoluciones/2018/&amp;a=RRA%20454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3C6DAFF6-614A-40DE-B97F-10A2EE4679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25</Pages>
  <Words>5653</Words>
  <Characters>31094</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dc:creator>
  <cp:lastModifiedBy>Arturo Estanislao Macedo Albarrán</cp:lastModifiedBy>
  <cp:revision>7</cp:revision>
  <dcterms:created xsi:type="dcterms:W3CDTF">2024-01-29T16:39:00Z</dcterms:created>
  <dcterms:modified xsi:type="dcterms:W3CDTF">2024-03-12T18:15:00Z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554328F691664F88B45B81D8C703A8A4_13</vt:lpwstr>
  </property>
</Properties>
</file>