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BCDBE" w14:textId="00639B1F" w:rsidR="0029071C" w:rsidRPr="00781226" w:rsidRDefault="0029071C" w:rsidP="00C753C2">
      <w:pPr>
        <w:shd w:val="clear" w:color="auto" w:fill="FFFFFF"/>
        <w:spacing w:line="360" w:lineRule="auto"/>
        <w:jc w:val="both"/>
        <w:rPr>
          <w:rFonts w:ascii="Palatino Linotype" w:hAnsi="Palatino Linotype" w:cs="Arial"/>
          <w:color w:val="000000"/>
          <w:lang w:val="es-MX" w:eastAsia="es-MX"/>
        </w:rPr>
      </w:pPr>
      <w:r w:rsidRPr="0078122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885579" w:rsidRPr="00781226">
        <w:rPr>
          <w:rFonts w:ascii="Palatino Linotype" w:hAnsi="Palatino Linotype" w:cs="Arial"/>
          <w:color w:val="000000"/>
          <w:lang w:val="es-MX" w:eastAsia="es-MX"/>
        </w:rPr>
        <w:t>diecinueve de septiembre</w:t>
      </w:r>
      <w:r w:rsidR="00953A2E">
        <w:rPr>
          <w:rFonts w:ascii="Palatino Linotype" w:hAnsi="Palatino Linotype" w:cs="Arial"/>
          <w:color w:val="000000"/>
          <w:lang w:val="es-MX" w:eastAsia="es-MX"/>
        </w:rPr>
        <w:t xml:space="preserve"> de</w:t>
      </w:r>
      <w:r w:rsidR="00126CCD" w:rsidRPr="00781226">
        <w:rPr>
          <w:rFonts w:ascii="Palatino Linotype" w:hAnsi="Palatino Linotype" w:cs="Arial"/>
          <w:color w:val="000000"/>
          <w:lang w:val="es-MX" w:eastAsia="es-MX"/>
        </w:rPr>
        <w:t xml:space="preserve"> dos mil veinti</w:t>
      </w:r>
      <w:r w:rsidR="00FE49AC" w:rsidRPr="00781226">
        <w:rPr>
          <w:rFonts w:ascii="Palatino Linotype" w:hAnsi="Palatino Linotype" w:cs="Arial"/>
          <w:color w:val="000000"/>
          <w:lang w:val="es-MX" w:eastAsia="es-MX"/>
        </w:rPr>
        <w:t>cuatro</w:t>
      </w:r>
      <w:r w:rsidRPr="00781226">
        <w:rPr>
          <w:rFonts w:ascii="Palatino Linotype" w:hAnsi="Palatino Linotype" w:cs="Arial"/>
          <w:color w:val="000000"/>
          <w:lang w:val="es-MX" w:eastAsia="es-MX"/>
        </w:rPr>
        <w:t>.</w:t>
      </w:r>
    </w:p>
    <w:p w14:paraId="4B30BDC7" w14:textId="77777777" w:rsidR="00A83B4F" w:rsidRPr="00781226" w:rsidRDefault="00A83B4F" w:rsidP="00C753C2">
      <w:pPr>
        <w:tabs>
          <w:tab w:val="left" w:pos="1701"/>
        </w:tabs>
        <w:spacing w:line="360" w:lineRule="auto"/>
        <w:jc w:val="both"/>
        <w:rPr>
          <w:rFonts w:ascii="Palatino Linotype" w:hAnsi="Palatino Linotype" w:cs="Arial"/>
          <w:color w:val="000000"/>
          <w:lang w:val="es-MX" w:eastAsia="es-MX"/>
        </w:rPr>
      </w:pPr>
    </w:p>
    <w:p w14:paraId="27ED4746" w14:textId="71CD1166" w:rsidR="009E0E89" w:rsidRPr="00781226" w:rsidRDefault="0029071C" w:rsidP="00C753C2">
      <w:pPr>
        <w:tabs>
          <w:tab w:val="left" w:pos="1701"/>
        </w:tabs>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b/>
          <w:lang w:val="es-MX" w:eastAsia="en-US"/>
        </w:rPr>
        <w:t>VISTO</w:t>
      </w:r>
      <w:r w:rsidRPr="00781226">
        <w:rPr>
          <w:rFonts w:ascii="Palatino Linotype" w:eastAsiaTheme="minorHAnsi" w:hAnsi="Palatino Linotype" w:cs="Arial"/>
          <w:lang w:val="es-MX" w:eastAsia="en-US"/>
        </w:rPr>
        <w:t xml:space="preserve"> el expediente electrónico formado con motivo del recurso de revisión número </w:t>
      </w:r>
      <w:bookmarkStart w:id="0" w:name="_GoBack"/>
      <w:r w:rsidR="00C45025" w:rsidRPr="00781226">
        <w:rPr>
          <w:rFonts w:ascii="Palatino Linotype" w:eastAsiaTheme="minorHAnsi" w:hAnsi="Palatino Linotype" w:cs="Arial"/>
          <w:b/>
          <w:lang w:val="es-MX" w:eastAsia="en-US"/>
        </w:rPr>
        <w:t>0</w:t>
      </w:r>
      <w:r w:rsidR="00A45446" w:rsidRPr="00781226">
        <w:rPr>
          <w:rFonts w:ascii="Palatino Linotype" w:eastAsiaTheme="minorHAnsi" w:hAnsi="Palatino Linotype" w:cs="Arial"/>
          <w:b/>
          <w:lang w:val="es-MX" w:eastAsia="en-US"/>
        </w:rPr>
        <w:t>3445</w:t>
      </w:r>
      <w:r w:rsidRPr="00781226">
        <w:rPr>
          <w:rFonts w:ascii="Palatino Linotype" w:eastAsiaTheme="minorHAnsi" w:hAnsi="Palatino Linotype" w:cs="Arial"/>
          <w:b/>
          <w:bCs/>
          <w:lang w:val="es-MX" w:eastAsia="es-MX"/>
        </w:rPr>
        <w:t>/INFOEM/IP/RR/202</w:t>
      </w:r>
      <w:r w:rsidR="00CF1704" w:rsidRPr="00781226">
        <w:rPr>
          <w:rFonts w:ascii="Palatino Linotype" w:eastAsiaTheme="minorHAnsi" w:hAnsi="Palatino Linotype" w:cs="Arial"/>
          <w:b/>
          <w:bCs/>
          <w:lang w:val="es-MX" w:eastAsia="es-MX"/>
        </w:rPr>
        <w:t>4</w:t>
      </w:r>
      <w:bookmarkEnd w:id="0"/>
      <w:r w:rsidRPr="00781226">
        <w:rPr>
          <w:rFonts w:ascii="Palatino Linotype" w:eastAsiaTheme="minorHAnsi" w:hAnsi="Palatino Linotype" w:cs="Arial"/>
          <w:lang w:val="es-MX" w:eastAsia="en-US"/>
        </w:rPr>
        <w:t xml:space="preserve">, </w:t>
      </w:r>
      <w:r w:rsidR="00EC54C8" w:rsidRPr="00781226">
        <w:rPr>
          <w:rFonts w:ascii="Palatino Linotype" w:hAnsi="Palatino Linotype" w:cs="Arial"/>
        </w:rPr>
        <w:t xml:space="preserve">interpuesto </w:t>
      </w:r>
      <w:r w:rsidR="00A45446" w:rsidRPr="00781226">
        <w:rPr>
          <w:rFonts w:ascii="Palatino Linotype" w:hAnsi="Palatino Linotype" w:cs="Arial"/>
        </w:rPr>
        <w:t>por un particular que al momento de ingresar la solicitud de información e interponer el recurso de revisión, no señaló nombre o seudónimo con el cual desee ser identificado</w:t>
      </w:r>
      <w:r w:rsidR="005F1F89" w:rsidRPr="00781226">
        <w:rPr>
          <w:rFonts w:ascii="Palatino Linotype" w:hAnsi="Palatino Linotype" w:cs="Arial"/>
        </w:rPr>
        <w:t>,</w:t>
      </w:r>
      <w:r w:rsidR="005F1F89" w:rsidRPr="00781226">
        <w:rPr>
          <w:rFonts w:ascii="Palatino Linotype" w:hAnsi="Palatino Linotype" w:cs="Arial"/>
          <w:b/>
        </w:rPr>
        <w:t xml:space="preserve"> </w:t>
      </w:r>
      <w:r w:rsidR="005F1F89" w:rsidRPr="00781226">
        <w:rPr>
          <w:rFonts w:ascii="Palatino Linotype" w:hAnsi="Palatino Linotype" w:cs="Arial"/>
        </w:rPr>
        <w:t>en lo sucesivo</w:t>
      </w:r>
      <w:r w:rsidR="00DD4B2D" w:rsidRPr="00781226">
        <w:rPr>
          <w:rFonts w:ascii="Palatino Linotype" w:hAnsi="Palatino Linotype" w:cs="Arial"/>
        </w:rPr>
        <w:t xml:space="preserve"> la parte </w:t>
      </w:r>
      <w:r w:rsidR="005F1F89" w:rsidRPr="00781226">
        <w:rPr>
          <w:rFonts w:ascii="Palatino Linotype" w:hAnsi="Palatino Linotype" w:cs="Arial"/>
          <w:b/>
        </w:rPr>
        <w:t>Recurrente</w:t>
      </w:r>
      <w:r w:rsidRPr="00781226">
        <w:rPr>
          <w:rFonts w:ascii="Palatino Linotype" w:eastAsiaTheme="minorHAnsi" w:hAnsi="Palatino Linotype" w:cs="Arial"/>
          <w:lang w:val="es-MX" w:eastAsia="en-US"/>
        </w:rPr>
        <w:t>, en contra de la respuesta de</w:t>
      </w:r>
      <w:r w:rsidR="00BE68FA" w:rsidRPr="00781226">
        <w:rPr>
          <w:rFonts w:ascii="Palatino Linotype" w:eastAsiaTheme="minorHAnsi" w:hAnsi="Palatino Linotype" w:cs="Arial"/>
          <w:lang w:val="es-MX" w:eastAsia="en-US"/>
        </w:rPr>
        <w:t>l</w:t>
      </w:r>
      <w:r w:rsidRPr="00781226">
        <w:rPr>
          <w:rFonts w:ascii="Palatino Linotype" w:eastAsiaTheme="minorHAnsi" w:hAnsi="Palatino Linotype" w:cs="Arial"/>
          <w:lang w:val="es-MX" w:eastAsia="en-US"/>
        </w:rPr>
        <w:t xml:space="preserve"> </w:t>
      </w:r>
      <w:r w:rsidR="00A45446" w:rsidRPr="00781226">
        <w:rPr>
          <w:rFonts w:ascii="Palatino Linotype" w:eastAsiaTheme="minorHAnsi" w:hAnsi="Palatino Linotype" w:cs="Arial"/>
          <w:b/>
          <w:lang w:val="es-MX" w:eastAsia="en-US"/>
        </w:rPr>
        <w:t>Colegio de Estudios Científicos y Tecnológicos del Estado de México</w:t>
      </w:r>
      <w:r w:rsidRPr="00781226">
        <w:rPr>
          <w:rFonts w:ascii="Palatino Linotype" w:eastAsiaTheme="minorHAnsi" w:hAnsi="Palatino Linotype" w:cs="Arial"/>
          <w:lang w:val="es-MX" w:eastAsia="en-US"/>
        </w:rPr>
        <w:t>,</w:t>
      </w:r>
      <w:r w:rsidRPr="00781226">
        <w:rPr>
          <w:rFonts w:ascii="Palatino Linotype" w:eastAsiaTheme="minorHAnsi" w:hAnsi="Palatino Linotype" w:cs="Arial"/>
          <w:b/>
          <w:lang w:val="es-MX" w:eastAsia="en-US"/>
        </w:rPr>
        <w:t xml:space="preserve"> </w:t>
      </w:r>
      <w:r w:rsidRPr="00781226">
        <w:rPr>
          <w:rFonts w:ascii="Palatino Linotype" w:eastAsiaTheme="minorHAnsi" w:hAnsi="Palatino Linotype" w:cs="Arial"/>
          <w:lang w:val="es-MX" w:eastAsia="en-US"/>
        </w:rPr>
        <w:t>en lo subsecuente</w:t>
      </w:r>
      <w:r w:rsidRPr="00781226">
        <w:rPr>
          <w:rFonts w:ascii="Palatino Linotype" w:eastAsiaTheme="minorHAnsi" w:hAnsi="Palatino Linotype" w:cs="Arial"/>
          <w:b/>
          <w:lang w:val="es-MX" w:eastAsia="en-US"/>
        </w:rPr>
        <w:t xml:space="preserve"> El Sujeto Obligado, </w:t>
      </w:r>
      <w:r w:rsidRPr="00781226">
        <w:rPr>
          <w:rFonts w:ascii="Palatino Linotype" w:eastAsiaTheme="minorHAnsi" w:hAnsi="Palatino Linotype" w:cs="Arial"/>
          <w:lang w:val="es-MX" w:eastAsia="en-US"/>
        </w:rPr>
        <w:t>se procede a dictar la presente resolución.</w:t>
      </w:r>
    </w:p>
    <w:p w14:paraId="54D402F3" w14:textId="77777777" w:rsidR="00C753C2" w:rsidRPr="00781226" w:rsidRDefault="00C753C2" w:rsidP="00A45446">
      <w:pPr>
        <w:pStyle w:val="Sinespaciado"/>
        <w:rPr>
          <w:rFonts w:eastAsiaTheme="minorHAnsi"/>
          <w:lang w:eastAsia="en-US"/>
        </w:rPr>
      </w:pPr>
    </w:p>
    <w:p w14:paraId="6481F8CB" w14:textId="77777777" w:rsidR="00C753C2" w:rsidRPr="00781226" w:rsidRDefault="0029071C" w:rsidP="003B0FAC">
      <w:pPr>
        <w:spacing w:line="360" w:lineRule="auto"/>
        <w:jc w:val="center"/>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A N T E C E D E N T E S</w:t>
      </w:r>
    </w:p>
    <w:p w14:paraId="69327FC0" w14:textId="77777777" w:rsidR="003B0FAC" w:rsidRPr="00781226" w:rsidRDefault="003B0FAC" w:rsidP="00A45446">
      <w:pPr>
        <w:pStyle w:val="Sinespaciado"/>
        <w:rPr>
          <w:rFonts w:eastAsiaTheme="minorHAnsi"/>
          <w:sz w:val="20"/>
          <w:szCs w:val="20"/>
          <w:lang w:eastAsia="en-US"/>
        </w:rPr>
      </w:pPr>
    </w:p>
    <w:p w14:paraId="515BDA31" w14:textId="77777777" w:rsidR="0029071C" w:rsidRPr="00781226" w:rsidRDefault="0029071C" w:rsidP="0029071C">
      <w:pPr>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PRIMERO. De la solicitud de información.</w:t>
      </w:r>
    </w:p>
    <w:p w14:paraId="4BCE63CA" w14:textId="26123DAE" w:rsidR="008A446B" w:rsidRPr="00781226" w:rsidRDefault="0029071C" w:rsidP="008A446B">
      <w:pPr>
        <w:spacing w:line="360" w:lineRule="auto"/>
        <w:jc w:val="both"/>
        <w:rPr>
          <w:rFonts w:ascii="Palatino Linotype" w:eastAsiaTheme="minorHAnsi" w:hAnsi="Palatino Linotype" w:cs="Arial"/>
          <w:szCs w:val="22"/>
          <w:lang w:val="es-MX" w:eastAsia="en-US"/>
        </w:rPr>
      </w:pPr>
      <w:r w:rsidRPr="00781226">
        <w:rPr>
          <w:rFonts w:ascii="Palatino Linotype" w:eastAsiaTheme="minorHAnsi" w:hAnsi="Palatino Linotype" w:cs="Arial"/>
          <w:szCs w:val="22"/>
          <w:lang w:val="es-MX" w:eastAsia="en-US"/>
        </w:rPr>
        <w:t xml:space="preserve">En fecha </w:t>
      </w:r>
      <w:r w:rsidR="00A45446" w:rsidRPr="00781226">
        <w:rPr>
          <w:rFonts w:ascii="Palatino Linotype" w:eastAsiaTheme="minorHAnsi" w:hAnsi="Palatino Linotype" w:cs="Arial"/>
          <w:szCs w:val="22"/>
          <w:lang w:val="es-MX" w:eastAsia="en-US"/>
        </w:rPr>
        <w:t xml:space="preserve">ocho de mayo </w:t>
      </w:r>
      <w:r w:rsidR="008A446B" w:rsidRPr="00781226">
        <w:rPr>
          <w:rFonts w:ascii="Palatino Linotype" w:eastAsiaTheme="minorHAnsi" w:hAnsi="Palatino Linotype" w:cs="Arial"/>
          <w:szCs w:val="22"/>
          <w:lang w:val="es-MX" w:eastAsia="en-US"/>
        </w:rPr>
        <w:t>de dos mil veinti</w:t>
      </w:r>
      <w:r w:rsidR="00DD4B2D" w:rsidRPr="00781226">
        <w:rPr>
          <w:rFonts w:ascii="Palatino Linotype" w:eastAsiaTheme="minorHAnsi" w:hAnsi="Palatino Linotype" w:cs="Arial"/>
          <w:szCs w:val="22"/>
          <w:lang w:val="es-MX" w:eastAsia="en-US"/>
        </w:rPr>
        <w:t>cuatro</w:t>
      </w:r>
      <w:r w:rsidRPr="00781226">
        <w:rPr>
          <w:rFonts w:ascii="Palatino Linotype" w:eastAsiaTheme="minorHAnsi" w:hAnsi="Palatino Linotype" w:cs="Arial"/>
          <w:szCs w:val="22"/>
          <w:lang w:val="es-MX" w:eastAsia="en-US"/>
        </w:rPr>
        <w:t xml:space="preserve">, </w:t>
      </w:r>
      <w:r w:rsidR="00DD4B2D" w:rsidRPr="00781226">
        <w:rPr>
          <w:rFonts w:ascii="Palatino Linotype" w:eastAsiaTheme="minorHAnsi" w:hAnsi="Palatino Linotype" w:cs="Arial"/>
          <w:szCs w:val="22"/>
          <w:lang w:val="es-MX" w:eastAsia="en-US"/>
        </w:rPr>
        <w:t>la parte</w:t>
      </w:r>
      <w:r w:rsidRPr="00781226">
        <w:rPr>
          <w:rFonts w:ascii="Palatino Linotype" w:eastAsiaTheme="minorHAnsi" w:hAnsi="Palatino Linotype" w:cs="Arial"/>
          <w:szCs w:val="22"/>
          <w:lang w:val="es-MX" w:eastAsia="en-US"/>
        </w:rPr>
        <w:t xml:space="preserve"> </w:t>
      </w:r>
      <w:r w:rsidRPr="00781226">
        <w:rPr>
          <w:rFonts w:ascii="Palatino Linotype" w:eastAsiaTheme="minorHAnsi" w:hAnsi="Palatino Linotype" w:cs="Arial"/>
          <w:b/>
          <w:szCs w:val="22"/>
          <w:lang w:val="es-MX" w:eastAsia="en-US"/>
        </w:rPr>
        <w:t>Recurrente</w:t>
      </w:r>
      <w:r w:rsidRPr="00781226">
        <w:rPr>
          <w:rFonts w:ascii="Palatino Linotype" w:eastAsiaTheme="minorHAnsi" w:hAnsi="Palatino Linotype" w:cs="Arial"/>
          <w:szCs w:val="22"/>
          <w:lang w:val="es-MX" w:eastAsia="en-US"/>
        </w:rPr>
        <w:t>, presentó a través d</w:t>
      </w:r>
      <w:r w:rsidR="00CF1704" w:rsidRPr="00781226">
        <w:rPr>
          <w:rFonts w:ascii="Palatino Linotype" w:eastAsiaTheme="minorHAnsi" w:hAnsi="Palatino Linotype" w:cs="Arial"/>
          <w:szCs w:val="22"/>
          <w:lang w:val="es-MX" w:eastAsia="en-US"/>
        </w:rPr>
        <w:t>el</w:t>
      </w:r>
      <w:r w:rsidR="00B77FED" w:rsidRPr="00781226">
        <w:rPr>
          <w:rFonts w:ascii="Palatino Linotype" w:eastAsiaTheme="minorHAnsi" w:hAnsi="Palatino Linotype" w:cs="Arial"/>
          <w:szCs w:val="22"/>
          <w:lang w:val="es-MX" w:eastAsia="en-US"/>
        </w:rPr>
        <w:t xml:space="preserve"> </w:t>
      </w:r>
      <w:r w:rsidRPr="00781226">
        <w:rPr>
          <w:rFonts w:ascii="Palatino Linotype" w:eastAsiaTheme="minorHAnsi" w:hAnsi="Palatino Linotype" w:cs="Arial"/>
          <w:szCs w:val="22"/>
          <w:lang w:val="es-MX" w:eastAsia="en-US"/>
        </w:rPr>
        <w:t xml:space="preserve">Sistema de Acceso a la Información Mexiquense </w:t>
      </w:r>
      <w:r w:rsidRPr="00781226">
        <w:rPr>
          <w:rFonts w:ascii="Palatino Linotype" w:eastAsiaTheme="minorHAnsi" w:hAnsi="Palatino Linotype" w:cs="Arial"/>
          <w:b/>
          <w:szCs w:val="22"/>
          <w:lang w:val="es-MX" w:eastAsia="en-US"/>
        </w:rPr>
        <w:t>(SAIMEX),</w:t>
      </w:r>
      <w:r w:rsidRPr="00781226">
        <w:rPr>
          <w:rFonts w:ascii="Palatino Linotype" w:eastAsiaTheme="minorHAnsi" w:hAnsi="Palatino Linotype" w:cs="Arial"/>
          <w:szCs w:val="22"/>
          <w:lang w:val="es-MX" w:eastAsia="en-US"/>
        </w:rPr>
        <w:t xml:space="preserve"> ante el </w:t>
      </w:r>
      <w:r w:rsidRPr="00781226">
        <w:rPr>
          <w:rFonts w:ascii="Palatino Linotype" w:eastAsiaTheme="minorHAnsi" w:hAnsi="Palatino Linotype" w:cs="Arial"/>
          <w:b/>
          <w:szCs w:val="22"/>
          <w:lang w:val="es-MX" w:eastAsia="en-US"/>
        </w:rPr>
        <w:t>Sujeto Obligado</w:t>
      </w:r>
      <w:r w:rsidRPr="00781226">
        <w:rPr>
          <w:rFonts w:ascii="Palatino Linotype" w:eastAsiaTheme="minorHAnsi" w:hAnsi="Palatino Linotype" w:cs="Arial"/>
          <w:szCs w:val="22"/>
          <w:lang w:val="es-MX" w:eastAsia="en-US"/>
        </w:rPr>
        <w:t>, la solicitud de acceso a la información pública, a la que se le</w:t>
      </w:r>
      <w:r w:rsidR="00C753C2" w:rsidRPr="00781226">
        <w:rPr>
          <w:rFonts w:ascii="Palatino Linotype" w:eastAsiaTheme="minorHAnsi" w:hAnsi="Palatino Linotype" w:cs="Arial"/>
          <w:szCs w:val="22"/>
          <w:lang w:val="es-MX" w:eastAsia="en-US"/>
        </w:rPr>
        <w:t xml:space="preserve"> asignó el número de expediente </w:t>
      </w:r>
      <w:r w:rsidR="00A45446" w:rsidRPr="00781226">
        <w:rPr>
          <w:rFonts w:ascii="Palatino Linotype" w:eastAsiaTheme="minorHAnsi" w:hAnsi="Palatino Linotype" w:cs="Arial"/>
          <w:b/>
          <w:szCs w:val="22"/>
          <w:lang w:val="es-MX" w:eastAsia="en-US"/>
        </w:rPr>
        <w:t>00036/</w:t>
      </w:r>
      <w:proofErr w:type="spellStart"/>
      <w:r w:rsidR="00A45446" w:rsidRPr="00781226">
        <w:rPr>
          <w:rFonts w:ascii="Palatino Linotype" w:eastAsiaTheme="minorHAnsi" w:hAnsi="Palatino Linotype" w:cs="Arial"/>
          <w:b/>
          <w:szCs w:val="22"/>
          <w:lang w:val="es-MX" w:eastAsia="en-US"/>
        </w:rPr>
        <w:t>CECyTEM</w:t>
      </w:r>
      <w:proofErr w:type="spellEnd"/>
      <w:r w:rsidR="00A45446" w:rsidRPr="00781226">
        <w:rPr>
          <w:rFonts w:ascii="Palatino Linotype" w:eastAsiaTheme="minorHAnsi" w:hAnsi="Palatino Linotype" w:cs="Arial"/>
          <w:b/>
          <w:szCs w:val="22"/>
          <w:lang w:val="es-MX" w:eastAsia="en-US"/>
        </w:rPr>
        <w:t>/IP/2024</w:t>
      </w:r>
      <w:r w:rsidRPr="00781226">
        <w:rPr>
          <w:rFonts w:ascii="Palatino Linotype" w:eastAsiaTheme="minorHAnsi" w:hAnsi="Palatino Linotype" w:cs="Arial"/>
          <w:szCs w:val="22"/>
          <w:lang w:val="es-MX" w:eastAsia="en-US"/>
        </w:rPr>
        <w:t>, mediante la cual solicitó lo siguiente:</w:t>
      </w:r>
    </w:p>
    <w:p w14:paraId="47D71BFE" w14:textId="77777777" w:rsidR="008A446B" w:rsidRPr="00781226" w:rsidRDefault="008A446B" w:rsidP="00A45446">
      <w:pPr>
        <w:pStyle w:val="Sinespaciado"/>
        <w:rPr>
          <w:rFonts w:eastAsiaTheme="minorHAnsi"/>
        </w:rPr>
      </w:pPr>
    </w:p>
    <w:p w14:paraId="215BE925" w14:textId="5E0BFE97" w:rsidR="00A45446" w:rsidRPr="00781226" w:rsidRDefault="0029071C" w:rsidP="00A45446">
      <w:pPr>
        <w:spacing w:line="276" w:lineRule="auto"/>
        <w:ind w:left="426" w:right="474"/>
        <w:jc w:val="both"/>
        <w:rPr>
          <w:rFonts w:ascii="Palatino Linotype" w:hAnsi="Palatino Linotype"/>
          <w:i/>
          <w:sz w:val="20"/>
          <w:szCs w:val="20"/>
          <w:lang w:val="es-MX" w:eastAsia="es-MX"/>
        </w:rPr>
      </w:pPr>
      <w:r w:rsidRPr="00781226">
        <w:rPr>
          <w:rFonts w:ascii="Palatino Linotype" w:hAnsi="Palatino Linotype"/>
          <w:i/>
          <w:sz w:val="22"/>
          <w:szCs w:val="22"/>
          <w:lang w:val="es-MX"/>
        </w:rPr>
        <w:t>“</w:t>
      </w:r>
      <w:r w:rsidR="00A45446" w:rsidRPr="00781226">
        <w:rPr>
          <w:rFonts w:ascii="Palatino Linotype" w:hAnsi="Palatino Linotype"/>
          <w:i/>
          <w:sz w:val="22"/>
          <w:szCs w:val="22"/>
          <w:lang w:val="es-MX" w:eastAsia="es-MX"/>
        </w:rPr>
        <w:t xml:space="preserve">SOLICITO EL NOMBRAMIENTO DEL DIRECTOR(A) DE ADMINISTRACION Y FINANZAS DE ESTE COLEGIO DE ESTA ADMINISTRACION 2024 ASI COMO SU CV, SU GRADO DE ESCOLARIDAD COMPROBABLE Y SI ES QUE TIENE CARRERA COMO LICENCIATURA, </w:t>
      </w:r>
      <w:proofErr w:type="gramStart"/>
      <w:r w:rsidR="00A45446" w:rsidRPr="00781226">
        <w:rPr>
          <w:rFonts w:ascii="Palatino Linotype" w:hAnsi="Palatino Linotype"/>
          <w:i/>
          <w:sz w:val="22"/>
          <w:szCs w:val="22"/>
          <w:lang w:val="es-MX" w:eastAsia="es-MX"/>
        </w:rPr>
        <w:t>MAESTRIA ,</w:t>
      </w:r>
      <w:proofErr w:type="gramEnd"/>
      <w:r w:rsidR="00A45446" w:rsidRPr="00781226">
        <w:rPr>
          <w:rFonts w:ascii="Palatino Linotype" w:hAnsi="Palatino Linotype"/>
          <w:i/>
          <w:sz w:val="22"/>
          <w:szCs w:val="22"/>
          <w:lang w:val="es-MX" w:eastAsia="es-MX"/>
        </w:rPr>
        <w:t xml:space="preserve"> DOCTORADOO POSGRADO REQUIERO EN VERSION PUBLICA SU TITULO Y CEDULA PROFESIONAL.</w:t>
      </w:r>
      <w:r w:rsidRPr="00781226">
        <w:rPr>
          <w:rFonts w:ascii="Palatino Linotype" w:hAnsi="Palatino Linotype"/>
          <w:i/>
          <w:sz w:val="22"/>
          <w:szCs w:val="22"/>
          <w:lang w:val="es-MX"/>
        </w:rPr>
        <w:t>”</w:t>
      </w:r>
      <w:r w:rsidRPr="00781226">
        <w:rPr>
          <w:rFonts w:ascii="Palatino Linotype" w:hAnsi="Palatino Linotype"/>
          <w:i/>
          <w:sz w:val="22"/>
          <w:szCs w:val="22"/>
          <w:lang w:val="es-ES_tradnl"/>
        </w:rPr>
        <w:t xml:space="preserve"> (Sic).</w:t>
      </w:r>
    </w:p>
    <w:p w14:paraId="71AF4075" w14:textId="77777777" w:rsidR="00A45446" w:rsidRPr="00781226" w:rsidRDefault="00A45446" w:rsidP="00A45446">
      <w:pPr>
        <w:spacing w:line="276" w:lineRule="auto"/>
        <w:ind w:left="426" w:right="474"/>
        <w:jc w:val="both"/>
        <w:rPr>
          <w:rFonts w:ascii="Palatino Linotype" w:hAnsi="Palatino Linotype"/>
          <w:i/>
          <w:sz w:val="20"/>
          <w:szCs w:val="20"/>
          <w:lang w:val="es-MX" w:eastAsia="es-MX"/>
        </w:rPr>
      </w:pPr>
    </w:p>
    <w:p w14:paraId="6B1BF402" w14:textId="6B48CF5F" w:rsidR="00D00EC2" w:rsidRPr="00781226"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781226">
        <w:rPr>
          <w:rFonts w:ascii="Palatino Linotype" w:hAnsi="Palatino Linotype"/>
          <w:b/>
          <w:lang w:val="es-ES_tradnl"/>
        </w:rPr>
        <w:t>MODALIDAD DE ENTREGA:</w:t>
      </w:r>
      <w:r w:rsidRPr="00781226">
        <w:rPr>
          <w:rFonts w:ascii="Palatino Linotype" w:hAnsi="Palatino Linotype"/>
          <w:lang w:val="es-ES_tradnl"/>
        </w:rPr>
        <w:t xml:space="preserve"> </w:t>
      </w:r>
      <w:r w:rsidR="009C6853" w:rsidRPr="00781226">
        <w:rPr>
          <w:rFonts w:ascii="Palatino Linotype" w:eastAsiaTheme="minorHAnsi" w:hAnsi="Palatino Linotype" w:cstheme="minorBidi"/>
          <w:color w:val="000000"/>
          <w:lang w:val="es-MX" w:eastAsia="en-US"/>
        </w:rPr>
        <w:t xml:space="preserve">A través del </w:t>
      </w:r>
      <w:r w:rsidR="002079BF" w:rsidRPr="00781226">
        <w:rPr>
          <w:rFonts w:ascii="Palatino Linotype" w:eastAsiaTheme="minorHAnsi" w:hAnsi="Palatino Linotype" w:cstheme="minorBidi"/>
          <w:b/>
          <w:color w:val="000000"/>
          <w:lang w:val="es-MX" w:eastAsia="en-US"/>
        </w:rPr>
        <w:t>SAIMEX</w:t>
      </w:r>
      <w:r w:rsidRPr="00781226">
        <w:rPr>
          <w:rFonts w:ascii="Palatino Linotype" w:eastAsiaTheme="minorHAnsi" w:hAnsi="Palatino Linotype" w:cstheme="minorBidi"/>
          <w:color w:val="000000"/>
          <w:lang w:val="es-MX" w:eastAsia="en-US"/>
        </w:rPr>
        <w:t>.</w:t>
      </w:r>
    </w:p>
    <w:p w14:paraId="6EBD4FB4" w14:textId="4AB8164B" w:rsidR="0029071C" w:rsidRPr="00781226" w:rsidRDefault="00B77FED" w:rsidP="0029071C">
      <w:pPr>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lastRenderedPageBreak/>
        <w:t>SEGUND</w:t>
      </w:r>
      <w:r w:rsidR="0029071C" w:rsidRPr="00781226">
        <w:rPr>
          <w:rFonts w:ascii="Palatino Linotype" w:eastAsiaTheme="minorHAnsi" w:hAnsi="Palatino Linotype" w:cs="Arial"/>
          <w:b/>
          <w:sz w:val="28"/>
          <w:lang w:val="es-MX" w:eastAsia="en-US"/>
        </w:rPr>
        <w:t xml:space="preserve">O. De la respuesta del Sujeto Obligado. </w:t>
      </w:r>
    </w:p>
    <w:p w14:paraId="6FA79A28" w14:textId="335AA10C" w:rsidR="0029071C" w:rsidRPr="00781226" w:rsidRDefault="0029071C" w:rsidP="0029071C">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 xml:space="preserve">De las constancias que obran en el sistema SAIMEX, se advierte que en fecha </w:t>
      </w:r>
      <w:r w:rsidR="00A45446" w:rsidRPr="00781226">
        <w:rPr>
          <w:rFonts w:ascii="Palatino Linotype" w:eastAsiaTheme="minorHAnsi" w:hAnsi="Palatino Linotype" w:cs="Arial"/>
          <w:lang w:val="es-MX" w:eastAsia="en-US"/>
        </w:rPr>
        <w:t>veintiocho de mayo</w:t>
      </w:r>
      <w:r w:rsidR="003A2B8C" w:rsidRPr="00781226">
        <w:rPr>
          <w:rFonts w:ascii="Palatino Linotype" w:eastAsiaTheme="minorHAnsi" w:hAnsi="Palatino Linotype" w:cs="Arial"/>
          <w:lang w:val="es-MX" w:eastAsia="en-US"/>
        </w:rPr>
        <w:t xml:space="preserve"> </w:t>
      </w:r>
      <w:r w:rsidR="005F1F89" w:rsidRPr="00781226">
        <w:rPr>
          <w:rFonts w:ascii="Palatino Linotype" w:eastAsiaTheme="minorHAnsi" w:hAnsi="Palatino Linotype" w:cs="Arial"/>
          <w:lang w:val="es-MX" w:eastAsia="en-US"/>
        </w:rPr>
        <w:t xml:space="preserve">de dos mil </w:t>
      </w:r>
      <w:r w:rsidR="008A446B" w:rsidRPr="00781226">
        <w:rPr>
          <w:rFonts w:ascii="Palatino Linotype" w:eastAsiaTheme="minorHAnsi" w:hAnsi="Palatino Linotype" w:cs="Arial"/>
          <w:lang w:val="es-MX" w:eastAsia="en-US"/>
        </w:rPr>
        <w:t>veinti</w:t>
      </w:r>
      <w:r w:rsidR="00DD4B2D" w:rsidRPr="00781226">
        <w:rPr>
          <w:rFonts w:ascii="Palatino Linotype" w:eastAsiaTheme="minorHAnsi" w:hAnsi="Palatino Linotype" w:cs="Arial"/>
          <w:lang w:val="es-MX" w:eastAsia="en-US"/>
        </w:rPr>
        <w:t>cuatro</w:t>
      </w:r>
      <w:r w:rsidRPr="00781226">
        <w:rPr>
          <w:rFonts w:ascii="Palatino Linotype" w:eastAsiaTheme="minorHAnsi" w:hAnsi="Palatino Linotype" w:cs="Arial"/>
          <w:lang w:val="es-MX" w:eastAsia="en-US"/>
        </w:rPr>
        <w:t xml:space="preserve">, </w:t>
      </w:r>
      <w:r w:rsidRPr="00781226">
        <w:rPr>
          <w:rFonts w:ascii="Palatino Linotype" w:eastAsiaTheme="minorHAnsi" w:hAnsi="Palatino Linotype" w:cs="Arial"/>
          <w:b/>
          <w:lang w:val="es-MX" w:eastAsia="en-US"/>
        </w:rPr>
        <w:t>El Sujeto Obligado</w:t>
      </w:r>
      <w:r w:rsidRPr="00781226">
        <w:rPr>
          <w:rFonts w:ascii="Palatino Linotype" w:eastAsiaTheme="minorHAnsi" w:hAnsi="Palatino Linotype" w:cs="Arial"/>
          <w:lang w:val="es-MX" w:eastAsia="en-US"/>
        </w:rPr>
        <w:t xml:space="preserve"> emitió la respuesta en los siguientes términos:</w:t>
      </w:r>
    </w:p>
    <w:p w14:paraId="0BD1F4C8" w14:textId="77777777" w:rsidR="0029071C" w:rsidRPr="00781226" w:rsidRDefault="0029071C" w:rsidP="0029071C">
      <w:pPr>
        <w:rPr>
          <w:lang w:val="es-MX"/>
        </w:rPr>
      </w:pPr>
    </w:p>
    <w:p w14:paraId="17825BD7" w14:textId="77777777" w:rsidR="00A45446" w:rsidRPr="00781226" w:rsidRDefault="0029071C" w:rsidP="00A45446">
      <w:pPr>
        <w:spacing w:line="276" w:lineRule="auto"/>
        <w:ind w:left="567" w:right="567"/>
        <w:jc w:val="both"/>
        <w:rPr>
          <w:rFonts w:ascii="Palatino Linotype" w:hAnsi="Palatino Linotype"/>
          <w:i/>
          <w:sz w:val="22"/>
          <w:szCs w:val="22"/>
          <w:lang w:val="es-MX" w:eastAsia="es-MX"/>
        </w:rPr>
      </w:pPr>
      <w:r w:rsidRPr="00781226">
        <w:rPr>
          <w:rFonts w:ascii="Palatino Linotype" w:hAnsi="Palatino Linotype"/>
          <w:i/>
          <w:sz w:val="22"/>
          <w:szCs w:val="22"/>
          <w:lang w:val="es-MX" w:eastAsia="es-MX"/>
        </w:rPr>
        <w:t>“</w:t>
      </w:r>
      <w:r w:rsidR="00A45446" w:rsidRPr="00781226">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7A22F79" w14:textId="77777777" w:rsidR="00A45446" w:rsidRPr="00781226" w:rsidRDefault="00A45446" w:rsidP="00A45446">
      <w:pPr>
        <w:spacing w:line="276" w:lineRule="auto"/>
        <w:ind w:left="567" w:right="567"/>
        <w:jc w:val="both"/>
        <w:rPr>
          <w:rFonts w:ascii="Palatino Linotype" w:hAnsi="Palatino Linotype"/>
          <w:i/>
          <w:sz w:val="22"/>
          <w:szCs w:val="22"/>
          <w:lang w:val="es-MX" w:eastAsia="es-MX"/>
        </w:rPr>
      </w:pPr>
    </w:p>
    <w:p w14:paraId="7F09F2C9" w14:textId="10F1CF16" w:rsidR="00A45446" w:rsidRPr="00781226" w:rsidRDefault="00A45446" w:rsidP="00A45446">
      <w:pPr>
        <w:spacing w:line="276" w:lineRule="auto"/>
        <w:ind w:left="567" w:right="567"/>
        <w:jc w:val="both"/>
        <w:rPr>
          <w:rFonts w:ascii="Palatino Linotype" w:hAnsi="Palatino Linotype"/>
          <w:i/>
          <w:sz w:val="22"/>
          <w:szCs w:val="22"/>
          <w:lang w:val="es-MX" w:eastAsia="es-MX"/>
        </w:rPr>
      </w:pPr>
      <w:r w:rsidRPr="00781226">
        <w:rPr>
          <w:rFonts w:ascii="Palatino Linotype" w:hAnsi="Palatino Linotype"/>
          <w:i/>
          <w:sz w:val="22"/>
          <w:szCs w:val="22"/>
          <w:lang w:val="es-MX" w:eastAsia="es-MX"/>
        </w:rPr>
        <w:t xml:space="preserve">Se hace entrega de la respuesta correspondiente a través del oficio No. 228C0401050101L/516/2024 de fecha 23 de mayo de 2024 que emite el Mtro. Aldo </w:t>
      </w:r>
      <w:proofErr w:type="spellStart"/>
      <w:r w:rsidRPr="00781226">
        <w:rPr>
          <w:rFonts w:ascii="Palatino Linotype" w:hAnsi="Palatino Linotype"/>
          <w:i/>
          <w:sz w:val="22"/>
          <w:szCs w:val="22"/>
          <w:lang w:val="es-MX" w:eastAsia="es-MX"/>
        </w:rPr>
        <w:t>Herce</w:t>
      </w:r>
      <w:proofErr w:type="spellEnd"/>
      <w:r w:rsidRPr="00781226">
        <w:rPr>
          <w:rFonts w:ascii="Palatino Linotype" w:hAnsi="Palatino Linotype"/>
          <w:i/>
          <w:sz w:val="22"/>
          <w:szCs w:val="22"/>
          <w:lang w:val="es-MX" w:eastAsia="es-MX"/>
        </w:rPr>
        <w:t xml:space="preserve"> Díaz de Guzmán, Director de Administración y Finanzas del </w:t>
      </w:r>
      <w:proofErr w:type="spellStart"/>
      <w:r w:rsidRPr="00781226">
        <w:rPr>
          <w:rFonts w:ascii="Palatino Linotype" w:hAnsi="Palatino Linotype"/>
          <w:i/>
          <w:sz w:val="22"/>
          <w:szCs w:val="22"/>
          <w:lang w:val="es-MX" w:eastAsia="es-MX"/>
        </w:rPr>
        <w:t>CECyTEM</w:t>
      </w:r>
      <w:proofErr w:type="spellEnd"/>
      <w:r w:rsidRPr="00781226">
        <w:rPr>
          <w:rFonts w:ascii="Palatino Linotype" w:hAnsi="Palatino Linotype"/>
          <w:i/>
          <w:sz w:val="22"/>
          <w:szCs w:val="22"/>
          <w:lang w:val="es-MX" w:eastAsia="es-MX"/>
        </w:rPr>
        <w:t>. Se anexa un expediente y un nombramiento en formato PDF., en versión pública, lo anterior, aprobado a través de los acuerdos CT/11/SE/07/2024 y CT/11/SE/08/2024 de la Décima Primera Sesión Extraordinaria del Comité de Transparencia, celebrada el 24 de mayo de 2024.</w:t>
      </w:r>
    </w:p>
    <w:p w14:paraId="1BA12AC0" w14:textId="77777777" w:rsidR="00A45446" w:rsidRPr="00781226" w:rsidRDefault="00A45446" w:rsidP="00A45446">
      <w:pPr>
        <w:spacing w:line="276" w:lineRule="auto"/>
        <w:ind w:left="567" w:right="567"/>
        <w:jc w:val="both"/>
        <w:rPr>
          <w:rFonts w:ascii="Palatino Linotype" w:hAnsi="Palatino Linotype"/>
          <w:i/>
          <w:sz w:val="22"/>
          <w:szCs w:val="22"/>
          <w:lang w:val="es-MX" w:eastAsia="es-MX"/>
        </w:rPr>
      </w:pPr>
    </w:p>
    <w:p w14:paraId="3BB40540" w14:textId="4AF7B32A" w:rsidR="00A45446" w:rsidRPr="00781226" w:rsidRDefault="00A45446" w:rsidP="00A45446">
      <w:pPr>
        <w:spacing w:line="276" w:lineRule="auto"/>
        <w:ind w:left="567" w:right="567"/>
        <w:jc w:val="both"/>
        <w:rPr>
          <w:rFonts w:ascii="Palatino Linotype" w:hAnsi="Palatino Linotype"/>
          <w:i/>
          <w:sz w:val="22"/>
          <w:szCs w:val="22"/>
          <w:lang w:val="es-MX" w:eastAsia="es-MX"/>
        </w:rPr>
      </w:pPr>
      <w:r w:rsidRPr="00781226">
        <w:rPr>
          <w:rFonts w:ascii="Palatino Linotype" w:hAnsi="Palatino Linotype"/>
          <w:i/>
          <w:sz w:val="22"/>
          <w:szCs w:val="22"/>
          <w:lang w:val="es-MX" w:eastAsia="es-MX"/>
        </w:rPr>
        <w:t>ATENTAMENTE</w:t>
      </w:r>
    </w:p>
    <w:p w14:paraId="3D4F3A50" w14:textId="043A4863" w:rsidR="0029071C" w:rsidRPr="00781226" w:rsidRDefault="00A45446" w:rsidP="00A45446">
      <w:pPr>
        <w:spacing w:line="276" w:lineRule="auto"/>
        <w:ind w:left="567" w:right="567"/>
        <w:jc w:val="both"/>
        <w:rPr>
          <w:rFonts w:ascii="Palatino Linotype" w:hAnsi="Palatino Linotype"/>
          <w:i/>
          <w:sz w:val="22"/>
          <w:szCs w:val="22"/>
          <w:lang w:val="es-MX" w:eastAsia="es-MX"/>
        </w:rPr>
      </w:pPr>
      <w:r w:rsidRPr="00781226">
        <w:rPr>
          <w:rFonts w:ascii="Palatino Linotype" w:hAnsi="Palatino Linotype"/>
          <w:i/>
          <w:sz w:val="22"/>
          <w:szCs w:val="22"/>
          <w:lang w:val="es-MX" w:eastAsia="es-MX"/>
        </w:rPr>
        <w:t>L.A. MARÍA DANIELA AGUILAR TORRES</w:t>
      </w:r>
      <w:r w:rsidR="00E74701" w:rsidRPr="00781226">
        <w:rPr>
          <w:rFonts w:ascii="Palatino Linotype" w:hAnsi="Palatino Linotype"/>
          <w:i/>
          <w:sz w:val="22"/>
          <w:szCs w:val="22"/>
          <w:lang w:val="es-MX" w:eastAsia="es-MX"/>
        </w:rPr>
        <w:t>” (Sic).</w:t>
      </w:r>
    </w:p>
    <w:p w14:paraId="735558EF" w14:textId="77777777" w:rsidR="003A2B8C" w:rsidRPr="00781226" w:rsidRDefault="003A2B8C" w:rsidP="0029071C">
      <w:pPr>
        <w:spacing w:line="360" w:lineRule="auto"/>
        <w:jc w:val="both"/>
        <w:rPr>
          <w:rFonts w:ascii="Palatino Linotype" w:eastAsiaTheme="minorHAnsi" w:hAnsi="Palatino Linotype" w:cs="Arial"/>
          <w:b/>
          <w:lang w:val="es-MX" w:eastAsia="en-US"/>
        </w:rPr>
      </w:pPr>
    </w:p>
    <w:p w14:paraId="77F83977" w14:textId="2D1047B2" w:rsidR="00A45446" w:rsidRPr="00781226" w:rsidRDefault="00A45446" w:rsidP="0029071C">
      <w:pPr>
        <w:spacing w:line="360" w:lineRule="auto"/>
        <w:jc w:val="both"/>
        <w:rPr>
          <w:rFonts w:ascii="Palatino Linotype" w:eastAsiaTheme="minorHAnsi" w:hAnsi="Palatino Linotype" w:cs="Arial"/>
          <w:bCs/>
          <w:lang w:val="es-MX" w:eastAsia="en-US"/>
        </w:rPr>
      </w:pPr>
      <w:r w:rsidRPr="00781226">
        <w:rPr>
          <w:rFonts w:ascii="Palatino Linotype" w:eastAsiaTheme="minorHAnsi" w:hAnsi="Palatino Linotype" w:cs="Arial"/>
          <w:bCs/>
          <w:lang w:val="es-MX" w:eastAsia="en-US"/>
        </w:rPr>
        <w:t xml:space="preserve">El </w:t>
      </w:r>
      <w:r w:rsidRPr="00781226">
        <w:rPr>
          <w:rFonts w:ascii="Palatino Linotype" w:eastAsiaTheme="minorHAnsi" w:hAnsi="Palatino Linotype" w:cs="Arial"/>
          <w:b/>
          <w:lang w:val="es-MX" w:eastAsia="en-US"/>
        </w:rPr>
        <w:t xml:space="preserve">Sujeto Obligado </w:t>
      </w:r>
      <w:r w:rsidRPr="00781226">
        <w:rPr>
          <w:rFonts w:ascii="Palatino Linotype" w:eastAsiaTheme="minorHAnsi" w:hAnsi="Palatino Linotype" w:cs="Arial"/>
          <w:bCs/>
          <w:lang w:val="es-MX" w:eastAsia="en-US"/>
        </w:rPr>
        <w:t xml:space="preserve">adjuntó a su respuesta los archivos electrónicos denominados </w:t>
      </w:r>
      <w:r w:rsidRPr="00781226">
        <w:rPr>
          <w:rFonts w:ascii="Palatino Linotype" w:eastAsiaTheme="minorHAnsi" w:hAnsi="Palatino Linotype" w:cs="Arial"/>
          <w:bCs/>
          <w:i/>
          <w:iCs/>
          <w:lang w:val="es-MX" w:eastAsia="en-US"/>
        </w:rPr>
        <w:t>“HERCE DIAZ DE GUZMAN ALDO.pdf”</w:t>
      </w:r>
      <w:r w:rsidRPr="00781226">
        <w:rPr>
          <w:rFonts w:ascii="Palatino Linotype" w:eastAsiaTheme="minorHAnsi" w:hAnsi="Palatino Linotype" w:cs="Arial"/>
          <w:bCs/>
          <w:lang w:val="es-MX" w:eastAsia="en-US"/>
        </w:rPr>
        <w:t xml:space="preserve">, </w:t>
      </w:r>
      <w:r w:rsidRPr="00781226">
        <w:rPr>
          <w:rFonts w:ascii="Palatino Linotype" w:eastAsiaTheme="minorHAnsi" w:hAnsi="Palatino Linotype" w:cs="Arial"/>
          <w:bCs/>
          <w:i/>
          <w:iCs/>
          <w:lang w:val="es-MX" w:eastAsia="en-US"/>
        </w:rPr>
        <w:t>“</w:t>
      </w:r>
      <w:r w:rsidR="009D5C5D" w:rsidRPr="00781226">
        <w:rPr>
          <w:rFonts w:ascii="Palatino Linotype" w:eastAsiaTheme="minorHAnsi" w:hAnsi="Palatino Linotype" w:cs="Arial"/>
          <w:bCs/>
          <w:i/>
          <w:iCs/>
          <w:lang w:val="es-MX" w:eastAsia="en-US"/>
        </w:rPr>
        <w:t>R OFICIO 516_2024 SOL 36_2024.pdf</w:t>
      </w:r>
      <w:r w:rsidRPr="00781226">
        <w:rPr>
          <w:rFonts w:ascii="Palatino Linotype" w:eastAsiaTheme="minorHAnsi" w:hAnsi="Palatino Linotype" w:cs="Arial"/>
          <w:bCs/>
          <w:i/>
          <w:iCs/>
          <w:lang w:val="es-MX" w:eastAsia="en-US"/>
        </w:rPr>
        <w:t>”</w:t>
      </w:r>
      <w:r w:rsidRPr="00781226">
        <w:rPr>
          <w:rFonts w:ascii="Palatino Linotype" w:eastAsiaTheme="minorHAnsi" w:hAnsi="Palatino Linotype" w:cs="Arial"/>
          <w:bCs/>
          <w:lang w:val="es-MX" w:eastAsia="en-US"/>
        </w:rPr>
        <w:t xml:space="preserve">, y </w:t>
      </w:r>
      <w:r w:rsidRPr="00781226">
        <w:rPr>
          <w:rFonts w:ascii="Palatino Linotype" w:eastAsiaTheme="minorHAnsi" w:hAnsi="Palatino Linotype" w:cs="Arial"/>
          <w:bCs/>
          <w:i/>
          <w:iCs/>
          <w:lang w:val="es-MX" w:eastAsia="en-US"/>
        </w:rPr>
        <w:t>“</w:t>
      </w:r>
      <w:r w:rsidR="009D5C5D" w:rsidRPr="00781226">
        <w:rPr>
          <w:rFonts w:ascii="Palatino Linotype" w:eastAsiaTheme="minorHAnsi" w:hAnsi="Palatino Linotype" w:cs="Arial"/>
          <w:bCs/>
          <w:i/>
          <w:iCs/>
          <w:lang w:val="es-MX" w:eastAsia="en-US"/>
        </w:rPr>
        <w:t>NOMBRAMIENTO SOL 36_24.pdf</w:t>
      </w:r>
      <w:r w:rsidRPr="00781226">
        <w:rPr>
          <w:rFonts w:ascii="Palatino Linotype" w:eastAsiaTheme="minorHAnsi" w:hAnsi="Palatino Linotype" w:cs="Arial"/>
          <w:bCs/>
          <w:i/>
          <w:iCs/>
          <w:lang w:val="es-MX" w:eastAsia="en-US"/>
        </w:rPr>
        <w:t>”</w:t>
      </w:r>
      <w:r w:rsidRPr="00781226">
        <w:rPr>
          <w:rFonts w:ascii="Palatino Linotype" w:eastAsiaTheme="minorHAnsi" w:hAnsi="Palatino Linotype" w:cs="Arial"/>
          <w:bCs/>
          <w:lang w:val="es-MX" w:eastAsia="en-US"/>
        </w:rPr>
        <w:t xml:space="preserve">; los cuales, por economía procesal no se insertan, sin embargo, serán motivo de estudio en el Considerando correspondiente. </w:t>
      </w:r>
    </w:p>
    <w:p w14:paraId="442F0472" w14:textId="77777777" w:rsidR="00A45446" w:rsidRPr="00781226" w:rsidRDefault="00A45446" w:rsidP="0029071C">
      <w:pPr>
        <w:spacing w:line="360" w:lineRule="auto"/>
        <w:jc w:val="both"/>
        <w:rPr>
          <w:rFonts w:ascii="Palatino Linotype" w:eastAsiaTheme="minorHAnsi" w:hAnsi="Palatino Linotype" w:cs="Arial"/>
          <w:b/>
          <w:lang w:val="es-MX" w:eastAsia="en-US"/>
        </w:rPr>
      </w:pPr>
    </w:p>
    <w:p w14:paraId="11A036AF" w14:textId="03FEB34A" w:rsidR="0029071C" w:rsidRPr="00781226" w:rsidRDefault="00B77FED" w:rsidP="0029071C">
      <w:pPr>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TERCERO</w:t>
      </w:r>
      <w:r w:rsidR="0029071C" w:rsidRPr="00781226">
        <w:rPr>
          <w:rFonts w:ascii="Palatino Linotype" w:eastAsiaTheme="minorHAnsi" w:hAnsi="Palatino Linotype" w:cs="Arial"/>
          <w:b/>
          <w:sz w:val="28"/>
          <w:lang w:val="es-MX" w:eastAsia="en-US"/>
        </w:rPr>
        <w:t>. Del recurso de revisión.</w:t>
      </w:r>
    </w:p>
    <w:p w14:paraId="4A5E94A4" w14:textId="4F7245C4" w:rsidR="0029071C" w:rsidRPr="00781226" w:rsidRDefault="0029071C" w:rsidP="00B250D7">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 xml:space="preserve">Inconforme con la respuesta por parte del </w:t>
      </w:r>
      <w:r w:rsidRPr="00781226">
        <w:rPr>
          <w:rFonts w:ascii="Palatino Linotype" w:eastAsiaTheme="minorHAnsi" w:hAnsi="Palatino Linotype" w:cs="Arial"/>
          <w:b/>
          <w:lang w:val="es-MX" w:eastAsia="en-US"/>
        </w:rPr>
        <w:t>Sujeto Obligado</w:t>
      </w:r>
      <w:r w:rsidRPr="00781226">
        <w:rPr>
          <w:rFonts w:ascii="Palatino Linotype" w:eastAsiaTheme="minorHAnsi" w:hAnsi="Palatino Linotype" w:cs="Arial"/>
          <w:lang w:val="es-MX" w:eastAsia="en-US"/>
        </w:rPr>
        <w:t xml:space="preserve">, </w:t>
      </w:r>
      <w:r w:rsidR="00DD4B2D" w:rsidRPr="00781226">
        <w:rPr>
          <w:rFonts w:ascii="Palatino Linotype" w:eastAsiaTheme="minorHAnsi" w:hAnsi="Palatino Linotype" w:cs="Arial"/>
          <w:lang w:val="es-MX" w:eastAsia="en-US"/>
        </w:rPr>
        <w:t>la parte</w:t>
      </w:r>
      <w:r w:rsidRPr="00781226">
        <w:rPr>
          <w:rFonts w:ascii="Palatino Linotype" w:eastAsiaTheme="minorHAnsi" w:hAnsi="Palatino Linotype" w:cs="Arial"/>
          <w:lang w:val="es-MX" w:eastAsia="en-US"/>
        </w:rPr>
        <w:t xml:space="preserve"> </w:t>
      </w:r>
      <w:r w:rsidRPr="00781226">
        <w:rPr>
          <w:rFonts w:ascii="Palatino Linotype" w:eastAsiaTheme="minorHAnsi" w:hAnsi="Palatino Linotype" w:cs="Arial"/>
          <w:b/>
          <w:lang w:val="es-MX" w:eastAsia="en-US"/>
        </w:rPr>
        <w:t>Recurrente</w:t>
      </w:r>
      <w:r w:rsidRPr="00781226">
        <w:rPr>
          <w:rFonts w:ascii="Palatino Linotype" w:eastAsiaTheme="minorHAnsi" w:hAnsi="Palatino Linotype" w:cs="Arial"/>
          <w:lang w:val="es-MX" w:eastAsia="en-US"/>
        </w:rPr>
        <w:t xml:space="preserve"> interpuso el presente recurso de revisión en fecha </w:t>
      </w:r>
      <w:r w:rsidR="009D5C5D" w:rsidRPr="00781226">
        <w:rPr>
          <w:rFonts w:ascii="Palatino Linotype" w:eastAsiaTheme="minorHAnsi" w:hAnsi="Palatino Linotype" w:cs="Arial"/>
          <w:lang w:val="es-MX" w:eastAsia="en-US"/>
        </w:rPr>
        <w:t>cuatro de junio</w:t>
      </w:r>
      <w:r w:rsidR="00C45025" w:rsidRPr="00781226">
        <w:rPr>
          <w:rFonts w:ascii="Palatino Linotype" w:eastAsiaTheme="minorHAnsi" w:hAnsi="Palatino Linotype" w:cs="Arial"/>
          <w:lang w:val="es-MX" w:eastAsia="en-US"/>
        </w:rPr>
        <w:t xml:space="preserve"> de dos mil veinti</w:t>
      </w:r>
      <w:r w:rsidR="00CF1704" w:rsidRPr="00781226">
        <w:rPr>
          <w:rFonts w:ascii="Palatino Linotype" w:eastAsiaTheme="minorHAnsi" w:hAnsi="Palatino Linotype" w:cs="Arial"/>
          <w:lang w:val="es-MX" w:eastAsia="en-US"/>
        </w:rPr>
        <w:t>cuatro</w:t>
      </w:r>
      <w:r w:rsidRPr="00781226">
        <w:rPr>
          <w:rFonts w:ascii="Palatino Linotype" w:eastAsiaTheme="minorHAnsi" w:hAnsi="Palatino Linotype" w:cs="Arial"/>
          <w:lang w:val="es-MX" w:eastAsia="en-US"/>
        </w:rPr>
        <w:t>, el cual fue registrado</w:t>
      </w:r>
      <w:r w:rsidRPr="00781226">
        <w:rPr>
          <w:rFonts w:ascii="Palatino Linotype" w:eastAsiaTheme="minorHAnsi" w:hAnsi="Palatino Linotype" w:cs="Arial"/>
          <w:b/>
          <w:lang w:val="es-MX" w:eastAsia="en-US"/>
        </w:rPr>
        <w:t xml:space="preserve"> </w:t>
      </w:r>
      <w:r w:rsidRPr="00781226">
        <w:rPr>
          <w:rFonts w:ascii="Palatino Linotype" w:eastAsiaTheme="minorHAnsi" w:hAnsi="Palatino Linotype" w:cs="Arial"/>
          <w:lang w:val="es-MX" w:eastAsia="en-US"/>
        </w:rPr>
        <w:t xml:space="preserve">en el sistema electrónico con el expediente número </w:t>
      </w:r>
      <w:r w:rsidR="00C45025" w:rsidRPr="00781226">
        <w:rPr>
          <w:rFonts w:ascii="Palatino Linotype" w:eastAsiaTheme="minorHAnsi" w:hAnsi="Palatino Linotype" w:cs="Arial"/>
          <w:b/>
          <w:bCs/>
          <w:lang w:val="es-MX" w:eastAsia="es-MX"/>
        </w:rPr>
        <w:t>0</w:t>
      </w:r>
      <w:r w:rsidR="009D5C5D" w:rsidRPr="00781226">
        <w:rPr>
          <w:rFonts w:ascii="Palatino Linotype" w:eastAsiaTheme="minorHAnsi" w:hAnsi="Palatino Linotype" w:cs="Arial"/>
          <w:b/>
          <w:bCs/>
          <w:lang w:val="es-MX" w:eastAsia="es-MX"/>
        </w:rPr>
        <w:t>3445</w:t>
      </w:r>
      <w:r w:rsidR="00C45025" w:rsidRPr="00781226">
        <w:rPr>
          <w:rFonts w:ascii="Palatino Linotype" w:eastAsiaTheme="minorHAnsi" w:hAnsi="Palatino Linotype" w:cs="Arial"/>
          <w:b/>
          <w:bCs/>
          <w:lang w:val="es-MX" w:eastAsia="es-MX"/>
        </w:rPr>
        <w:t>/INFOEM/IP/RR/202</w:t>
      </w:r>
      <w:r w:rsidR="00CF1704" w:rsidRPr="00781226">
        <w:rPr>
          <w:rFonts w:ascii="Palatino Linotype" w:eastAsiaTheme="minorHAnsi" w:hAnsi="Palatino Linotype" w:cs="Arial"/>
          <w:b/>
          <w:bCs/>
          <w:lang w:val="es-MX" w:eastAsia="es-MX"/>
        </w:rPr>
        <w:t>4</w:t>
      </w:r>
      <w:r w:rsidRPr="00781226">
        <w:rPr>
          <w:rFonts w:ascii="Palatino Linotype" w:eastAsiaTheme="minorHAnsi" w:hAnsi="Palatino Linotype" w:cs="Arial"/>
          <w:lang w:val="es-MX" w:eastAsia="en-US"/>
        </w:rPr>
        <w:t>, en el cual aduce, las siguientes manifestaciones:</w:t>
      </w:r>
    </w:p>
    <w:p w14:paraId="297932D8" w14:textId="77777777" w:rsidR="0029071C" w:rsidRPr="00781226" w:rsidRDefault="0029071C" w:rsidP="00B250D7">
      <w:pPr>
        <w:rPr>
          <w:lang w:val="es-MX"/>
        </w:rPr>
      </w:pPr>
    </w:p>
    <w:p w14:paraId="29A04516" w14:textId="76943A8A" w:rsidR="002D6E4B" w:rsidRPr="00781226" w:rsidRDefault="0029071C" w:rsidP="00B77FED">
      <w:pPr>
        <w:numPr>
          <w:ilvl w:val="0"/>
          <w:numId w:val="1"/>
        </w:numPr>
        <w:spacing w:line="259" w:lineRule="auto"/>
        <w:jc w:val="both"/>
        <w:rPr>
          <w:rFonts w:ascii="Palatino Linotype" w:hAnsi="Palatino Linotype" w:cs="Arial"/>
          <w:b/>
          <w:sz w:val="26"/>
          <w:szCs w:val="26"/>
        </w:rPr>
      </w:pPr>
      <w:r w:rsidRPr="00781226">
        <w:rPr>
          <w:rFonts w:ascii="Palatino Linotype" w:hAnsi="Palatino Linotype" w:cs="Arial"/>
          <w:b/>
          <w:sz w:val="26"/>
          <w:szCs w:val="26"/>
        </w:rPr>
        <w:t>Acto Impugnado:</w:t>
      </w:r>
      <w:r w:rsidR="00DD2DA4" w:rsidRPr="00781226">
        <w:rPr>
          <w:rFonts w:ascii="Palatino Linotype" w:hAnsi="Palatino Linotype" w:cs="Arial"/>
          <w:b/>
          <w:sz w:val="26"/>
          <w:szCs w:val="26"/>
        </w:rPr>
        <w:t xml:space="preserve"> </w:t>
      </w:r>
      <w:r w:rsidRPr="00781226">
        <w:rPr>
          <w:rFonts w:ascii="Palatino Linotype" w:eastAsiaTheme="minorHAnsi" w:hAnsi="Palatino Linotype" w:cstheme="minorBidi"/>
          <w:i/>
          <w:color w:val="000000"/>
          <w:sz w:val="22"/>
          <w:szCs w:val="22"/>
          <w:lang w:val="es-MX" w:eastAsia="en-US"/>
        </w:rPr>
        <w:t>“</w:t>
      </w:r>
      <w:r w:rsidR="009D5C5D" w:rsidRPr="00781226">
        <w:rPr>
          <w:rFonts w:ascii="Palatino Linotype" w:eastAsiaTheme="minorHAnsi" w:hAnsi="Palatino Linotype" w:cstheme="minorBidi"/>
          <w:i/>
          <w:color w:val="000000"/>
          <w:sz w:val="22"/>
          <w:szCs w:val="22"/>
          <w:lang w:val="es-MX" w:eastAsia="en-US"/>
        </w:rPr>
        <w:t>Testaron la foto y firma del servidor público</w:t>
      </w:r>
      <w:r w:rsidRPr="00781226">
        <w:rPr>
          <w:rFonts w:ascii="Palatino Linotype" w:eastAsiaTheme="minorHAnsi" w:hAnsi="Palatino Linotype" w:cstheme="minorBidi"/>
          <w:i/>
          <w:color w:val="000000"/>
          <w:sz w:val="22"/>
          <w:szCs w:val="22"/>
          <w:lang w:val="es-MX" w:eastAsia="en-US"/>
        </w:rPr>
        <w:t>” (Sic).</w:t>
      </w:r>
    </w:p>
    <w:p w14:paraId="5D30BF86" w14:textId="77777777" w:rsidR="00B77FED" w:rsidRPr="00781226" w:rsidRDefault="00B77FED" w:rsidP="00B77FED">
      <w:pPr>
        <w:pStyle w:val="Sinespaciado"/>
      </w:pPr>
    </w:p>
    <w:p w14:paraId="7CD83100" w14:textId="43DC9D48" w:rsidR="00821C4B" w:rsidRPr="00781226" w:rsidRDefault="0029071C" w:rsidP="003A2B8C">
      <w:pPr>
        <w:pStyle w:val="Prrafodelista"/>
        <w:numPr>
          <w:ilvl w:val="0"/>
          <w:numId w:val="1"/>
        </w:numPr>
        <w:jc w:val="both"/>
        <w:rPr>
          <w:rFonts w:ascii="Palatino Linotype" w:hAnsi="Palatino Linotype"/>
          <w:i/>
          <w:sz w:val="26"/>
          <w:szCs w:val="26"/>
          <w:lang w:val="es-MX" w:eastAsia="es-MX"/>
        </w:rPr>
      </w:pPr>
      <w:r w:rsidRPr="00781226">
        <w:rPr>
          <w:rFonts w:ascii="Palatino Linotype" w:hAnsi="Palatino Linotype" w:cs="Arial"/>
          <w:b/>
          <w:sz w:val="26"/>
          <w:szCs w:val="26"/>
        </w:rPr>
        <w:t>Razones o Motivos de Inconformidad</w:t>
      </w:r>
      <w:r w:rsidRPr="00781226">
        <w:rPr>
          <w:rFonts w:ascii="Palatino Linotype" w:hAnsi="Palatino Linotype" w:cs="Arial"/>
          <w:sz w:val="26"/>
          <w:szCs w:val="26"/>
        </w:rPr>
        <w:t xml:space="preserve">: </w:t>
      </w:r>
      <w:r w:rsidRPr="00781226">
        <w:rPr>
          <w:rFonts w:ascii="Palatino Linotype" w:eastAsiaTheme="minorHAnsi" w:hAnsi="Palatino Linotype" w:cs="Arial"/>
          <w:i/>
          <w:sz w:val="22"/>
          <w:szCs w:val="22"/>
          <w:lang w:val="es-MX" w:eastAsia="en-US"/>
        </w:rPr>
        <w:t>“</w:t>
      </w:r>
      <w:r w:rsidR="009D5C5D" w:rsidRPr="00781226">
        <w:rPr>
          <w:rFonts w:ascii="Palatino Linotype" w:eastAsiaTheme="minorHAnsi" w:hAnsi="Palatino Linotype" w:cstheme="minorBidi"/>
          <w:i/>
          <w:color w:val="000000"/>
          <w:sz w:val="22"/>
          <w:szCs w:val="22"/>
          <w:lang w:val="es-MX" w:eastAsia="en-US"/>
        </w:rPr>
        <w:t>No menciona o no ponen a la vista la sesión del comité con fundamento en el art 49 fracción VIII de acuerdo a sus atribuciones la clasificación de información y su cuadro de clasificación conforme a sus atribuciones.</w:t>
      </w:r>
      <w:r w:rsidRPr="00781226">
        <w:rPr>
          <w:rFonts w:ascii="Palatino Linotype" w:eastAsiaTheme="minorHAnsi" w:hAnsi="Palatino Linotype" w:cstheme="minorBidi"/>
          <w:i/>
          <w:color w:val="000000"/>
          <w:sz w:val="22"/>
          <w:szCs w:val="22"/>
          <w:lang w:val="es-MX" w:eastAsia="en-US"/>
        </w:rPr>
        <w:t>” (Sic)</w:t>
      </w:r>
      <w:r w:rsidR="009D5C5D" w:rsidRPr="00781226">
        <w:rPr>
          <w:rFonts w:ascii="Palatino Linotype" w:eastAsiaTheme="minorHAnsi" w:hAnsi="Palatino Linotype" w:cstheme="minorBidi"/>
          <w:i/>
          <w:color w:val="000000"/>
          <w:sz w:val="22"/>
          <w:szCs w:val="22"/>
          <w:lang w:val="es-MX" w:eastAsia="en-US"/>
        </w:rPr>
        <w:t>.</w:t>
      </w:r>
    </w:p>
    <w:p w14:paraId="1DEC2583" w14:textId="77777777" w:rsidR="00DD4B2D" w:rsidRPr="00781226" w:rsidRDefault="00DD4B2D" w:rsidP="003A2B8C">
      <w:pPr>
        <w:jc w:val="both"/>
        <w:rPr>
          <w:rFonts w:ascii="Palatino Linotype" w:hAnsi="Palatino Linotype"/>
          <w:i/>
          <w:sz w:val="26"/>
          <w:szCs w:val="26"/>
          <w:lang w:val="es-MX" w:eastAsia="es-MX"/>
        </w:rPr>
      </w:pPr>
    </w:p>
    <w:p w14:paraId="414C369A" w14:textId="77777777" w:rsidR="009D5C5D" w:rsidRPr="00781226" w:rsidRDefault="009D5C5D" w:rsidP="009D5C5D">
      <w:pPr>
        <w:pStyle w:val="Sinespaciado"/>
        <w:rPr>
          <w:lang w:eastAsia="es-MX"/>
        </w:rPr>
      </w:pPr>
    </w:p>
    <w:p w14:paraId="43F10EA1" w14:textId="5B5C851A" w:rsidR="0029071C" w:rsidRPr="00781226" w:rsidRDefault="00B77FED" w:rsidP="0029071C">
      <w:pPr>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CUART</w:t>
      </w:r>
      <w:r w:rsidR="0029071C" w:rsidRPr="00781226">
        <w:rPr>
          <w:rFonts w:ascii="Palatino Linotype" w:eastAsiaTheme="minorHAnsi" w:hAnsi="Palatino Linotype" w:cs="Arial"/>
          <w:b/>
          <w:sz w:val="28"/>
          <w:lang w:val="es-MX" w:eastAsia="en-US"/>
        </w:rPr>
        <w:t>O. Del turno del recurso de revisión.</w:t>
      </w:r>
    </w:p>
    <w:p w14:paraId="11CB15BA" w14:textId="0861A4F1" w:rsidR="00BA27FC" w:rsidRPr="00781226" w:rsidRDefault="0029071C" w:rsidP="00DC1583">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 xml:space="preserve">Medio de impugnación </w:t>
      </w:r>
      <w:r w:rsidR="00E74701" w:rsidRPr="00781226">
        <w:rPr>
          <w:rFonts w:ascii="Palatino Linotype" w:eastAsiaTheme="minorHAnsi" w:hAnsi="Palatino Linotype" w:cs="Arial"/>
          <w:lang w:val="es-MX" w:eastAsia="en-US"/>
        </w:rPr>
        <w:t>que le fue turnado al</w:t>
      </w:r>
      <w:r w:rsidRPr="00781226">
        <w:rPr>
          <w:rFonts w:ascii="Palatino Linotype" w:eastAsiaTheme="minorHAnsi" w:hAnsi="Palatino Linotype" w:cs="Arial"/>
          <w:lang w:val="es-MX" w:eastAsia="en-US"/>
        </w:rPr>
        <w:t xml:space="preserve"> </w:t>
      </w:r>
      <w:r w:rsidR="00E74701" w:rsidRPr="00781226">
        <w:rPr>
          <w:rFonts w:ascii="Palatino Linotype" w:eastAsiaTheme="minorHAnsi" w:hAnsi="Palatino Linotype" w:cs="Arial"/>
          <w:lang w:val="es-MX" w:eastAsia="en-US"/>
        </w:rPr>
        <w:t>Comisionado Presidente</w:t>
      </w:r>
      <w:r w:rsidRPr="00781226">
        <w:rPr>
          <w:rFonts w:ascii="Palatino Linotype" w:eastAsiaTheme="minorHAnsi" w:hAnsi="Palatino Linotype" w:cs="Arial"/>
          <w:lang w:val="es-MX" w:eastAsia="en-US"/>
        </w:rPr>
        <w:t xml:space="preserve"> </w:t>
      </w:r>
      <w:r w:rsidR="00E74701" w:rsidRPr="00781226">
        <w:rPr>
          <w:rFonts w:ascii="Palatino Linotype" w:eastAsiaTheme="minorHAnsi" w:hAnsi="Palatino Linotype" w:cs="Arial"/>
          <w:b/>
          <w:lang w:val="es-MX" w:eastAsia="en-US"/>
        </w:rPr>
        <w:t>José Martínez Vilchis</w:t>
      </w:r>
      <w:r w:rsidRPr="0078122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9D5C5D" w:rsidRPr="00781226">
        <w:rPr>
          <w:rFonts w:ascii="Palatino Linotype" w:eastAsiaTheme="minorHAnsi" w:hAnsi="Palatino Linotype" w:cs="Arial"/>
          <w:lang w:val="es-MX" w:eastAsia="en-US"/>
        </w:rPr>
        <w:t>diez de junio</w:t>
      </w:r>
      <w:r w:rsidR="00BA27FC" w:rsidRPr="00781226">
        <w:rPr>
          <w:rFonts w:ascii="Palatino Linotype" w:eastAsiaTheme="minorHAnsi" w:hAnsi="Palatino Linotype" w:cs="Arial"/>
          <w:lang w:val="es-MX" w:eastAsia="en-US"/>
        </w:rPr>
        <w:t xml:space="preserve"> de</w:t>
      </w:r>
      <w:r w:rsidRPr="00781226">
        <w:rPr>
          <w:rFonts w:ascii="Palatino Linotype" w:eastAsiaTheme="minorHAnsi" w:hAnsi="Palatino Linotype" w:cs="Arial"/>
          <w:lang w:val="es-MX" w:eastAsia="en-US"/>
        </w:rPr>
        <w:t xml:space="preserve"> </w:t>
      </w:r>
      <w:r w:rsidR="002D6E4B" w:rsidRPr="00781226">
        <w:rPr>
          <w:rFonts w:ascii="Palatino Linotype" w:eastAsiaTheme="minorHAnsi" w:hAnsi="Palatino Linotype" w:cs="Arial"/>
          <w:lang w:val="es-MX" w:eastAsia="en-US"/>
        </w:rPr>
        <w:t>dos mil veinti</w:t>
      </w:r>
      <w:r w:rsidR="00CF1704" w:rsidRPr="00781226">
        <w:rPr>
          <w:rFonts w:ascii="Palatino Linotype" w:eastAsiaTheme="minorHAnsi" w:hAnsi="Palatino Linotype" w:cs="Arial"/>
          <w:lang w:val="es-MX" w:eastAsia="en-US"/>
        </w:rPr>
        <w:t>cuatro</w:t>
      </w:r>
      <w:r w:rsidRPr="0078122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0D2EE0" w14:textId="77777777" w:rsidR="00DD2DA4" w:rsidRPr="00781226" w:rsidRDefault="00DD2DA4" w:rsidP="00DC1583">
      <w:pPr>
        <w:spacing w:line="360" w:lineRule="auto"/>
        <w:jc w:val="both"/>
        <w:rPr>
          <w:rFonts w:ascii="Palatino Linotype" w:eastAsiaTheme="minorHAnsi" w:hAnsi="Palatino Linotype" w:cs="Arial"/>
          <w:lang w:val="es-MX" w:eastAsia="en-US"/>
        </w:rPr>
      </w:pPr>
    </w:p>
    <w:p w14:paraId="0FCC2AF5" w14:textId="17339579" w:rsidR="0029071C" w:rsidRPr="00781226" w:rsidRDefault="00B77FED" w:rsidP="0029071C">
      <w:pPr>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QUIN</w:t>
      </w:r>
      <w:r w:rsidR="00B250D7" w:rsidRPr="00781226">
        <w:rPr>
          <w:rFonts w:ascii="Palatino Linotype" w:eastAsiaTheme="minorHAnsi" w:hAnsi="Palatino Linotype" w:cs="Arial"/>
          <w:b/>
          <w:sz w:val="28"/>
          <w:lang w:val="es-MX" w:eastAsia="en-US"/>
        </w:rPr>
        <w:t>T</w:t>
      </w:r>
      <w:r w:rsidR="0029071C" w:rsidRPr="00781226">
        <w:rPr>
          <w:rFonts w:ascii="Palatino Linotype" w:eastAsiaTheme="minorHAnsi" w:hAnsi="Palatino Linotype" w:cs="Arial"/>
          <w:b/>
          <w:sz w:val="28"/>
          <w:lang w:val="es-MX" w:eastAsia="en-US"/>
        </w:rPr>
        <w:t>O. De la etapa de manifestaciones y/o alegatos.</w:t>
      </w:r>
    </w:p>
    <w:p w14:paraId="2698BBD8" w14:textId="30F592C3" w:rsidR="00E7051C" w:rsidRPr="00781226" w:rsidRDefault="00CF1DF5" w:rsidP="00DD2DA4">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U</w:t>
      </w:r>
      <w:r w:rsidR="0029071C" w:rsidRPr="00781226">
        <w:rPr>
          <w:rFonts w:ascii="Palatino Linotype" w:eastAsiaTheme="minorHAnsi" w:hAnsi="Palatino Linotype" w:cs="Arial"/>
          <w:lang w:val="es-MX" w:eastAsia="en-US"/>
        </w:rPr>
        <w:t>na vez transcurrido el término legal referido se destaca que</w:t>
      </w:r>
      <w:r w:rsidR="00267458" w:rsidRPr="00781226">
        <w:rPr>
          <w:rFonts w:ascii="Palatino Linotype" w:eastAsiaTheme="minorHAnsi" w:hAnsi="Palatino Linotype" w:cs="Arial"/>
          <w:lang w:val="es-MX" w:eastAsia="en-US"/>
        </w:rPr>
        <w:t>,</w:t>
      </w:r>
      <w:r w:rsidR="00CF1704" w:rsidRPr="00781226">
        <w:rPr>
          <w:rFonts w:ascii="Palatino Linotype" w:eastAsiaTheme="minorHAnsi" w:hAnsi="Palatino Linotype" w:cs="Arial"/>
          <w:lang w:val="es-MX" w:eastAsia="en-US"/>
        </w:rPr>
        <w:t xml:space="preserve"> en fecha </w:t>
      </w:r>
      <w:r w:rsidR="009D5C5D" w:rsidRPr="00781226">
        <w:rPr>
          <w:rFonts w:ascii="Palatino Linotype" w:eastAsiaTheme="minorHAnsi" w:hAnsi="Palatino Linotype" w:cs="Arial"/>
          <w:lang w:val="es-MX" w:eastAsia="en-US"/>
        </w:rPr>
        <w:t>dieciocho de junio</w:t>
      </w:r>
      <w:r w:rsidR="00CF1704" w:rsidRPr="00781226">
        <w:rPr>
          <w:rFonts w:ascii="Palatino Linotype" w:eastAsiaTheme="minorHAnsi" w:hAnsi="Palatino Linotype" w:cs="Arial"/>
          <w:lang w:val="es-MX" w:eastAsia="en-US"/>
        </w:rPr>
        <w:t xml:space="preserve"> de dos mil veinticuatro, el </w:t>
      </w:r>
      <w:r w:rsidR="0029071C" w:rsidRPr="00781226">
        <w:rPr>
          <w:rFonts w:ascii="Palatino Linotype" w:eastAsiaTheme="minorHAnsi" w:hAnsi="Palatino Linotype" w:cs="Arial"/>
          <w:b/>
          <w:lang w:val="es-MX" w:eastAsia="en-US"/>
        </w:rPr>
        <w:t>Sujeto Obligado</w:t>
      </w:r>
      <w:r w:rsidR="00D45F61" w:rsidRPr="00781226">
        <w:rPr>
          <w:rFonts w:ascii="Palatino Linotype" w:eastAsiaTheme="minorHAnsi" w:hAnsi="Palatino Linotype" w:cs="Arial"/>
          <w:lang w:val="es-MX" w:eastAsia="en-US"/>
        </w:rPr>
        <w:t xml:space="preserve"> </w:t>
      </w:r>
      <w:r w:rsidR="00CF1704" w:rsidRPr="00781226">
        <w:rPr>
          <w:rFonts w:ascii="Palatino Linotype" w:eastAsiaTheme="minorHAnsi" w:hAnsi="Palatino Linotype" w:cs="Arial"/>
          <w:lang w:val="es-MX" w:eastAsia="en-US"/>
        </w:rPr>
        <w:t>remitió</w:t>
      </w:r>
      <w:r w:rsidR="006A6362" w:rsidRPr="00781226">
        <w:rPr>
          <w:rFonts w:ascii="Palatino Linotype" w:eastAsiaTheme="minorHAnsi" w:hAnsi="Palatino Linotype" w:cs="Arial"/>
          <w:lang w:val="es-MX" w:eastAsia="en-US"/>
        </w:rPr>
        <w:t xml:space="preserve"> </w:t>
      </w:r>
      <w:r w:rsidR="00267458" w:rsidRPr="00781226">
        <w:rPr>
          <w:rFonts w:ascii="Palatino Linotype" w:eastAsiaTheme="minorHAnsi" w:hAnsi="Palatino Linotype" w:cs="Arial"/>
          <w:lang w:val="es-MX" w:eastAsia="en-US"/>
        </w:rPr>
        <w:t xml:space="preserve">su </w:t>
      </w:r>
      <w:r w:rsidR="00BA27FC" w:rsidRPr="00781226">
        <w:rPr>
          <w:rFonts w:ascii="Palatino Linotype" w:eastAsiaTheme="minorHAnsi" w:hAnsi="Palatino Linotype" w:cs="Arial"/>
          <w:lang w:val="es-MX" w:eastAsia="en-US"/>
        </w:rPr>
        <w:t>informe justificado</w:t>
      </w:r>
      <w:r w:rsidR="00CF1704" w:rsidRPr="00781226">
        <w:rPr>
          <w:rFonts w:ascii="Palatino Linotype" w:eastAsiaTheme="minorHAnsi" w:hAnsi="Palatino Linotype" w:cs="Arial"/>
          <w:lang w:val="es-MX" w:eastAsia="en-US"/>
        </w:rPr>
        <w:t xml:space="preserve"> mediante los archivos electrónicos denominados </w:t>
      </w:r>
      <w:r w:rsidR="00CF1704" w:rsidRPr="00781226">
        <w:rPr>
          <w:rFonts w:ascii="Palatino Linotype" w:eastAsiaTheme="minorHAnsi" w:hAnsi="Palatino Linotype" w:cs="Arial"/>
          <w:i/>
          <w:iCs/>
          <w:lang w:val="es-MX" w:eastAsia="en-US"/>
        </w:rPr>
        <w:t>“</w:t>
      </w:r>
      <w:r w:rsidR="009D5C5D" w:rsidRPr="00781226">
        <w:rPr>
          <w:rFonts w:ascii="Palatino Linotype" w:eastAsiaTheme="minorHAnsi" w:hAnsi="Palatino Linotype" w:cs="Arial"/>
          <w:i/>
          <w:iCs/>
          <w:lang w:val="es-MX" w:eastAsia="en-US"/>
        </w:rPr>
        <w:t>DÉCIMA PRIMERA EXTRAORDINARIA.pdf</w:t>
      </w:r>
      <w:r w:rsidR="00CF1704" w:rsidRPr="00781226">
        <w:rPr>
          <w:rFonts w:ascii="Palatino Linotype" w:eastAsiaTheme="minorHAnsi" w:hAnsi="Palatino Linotype" w:cs="Arial"/>
          <w:i/>
          <w:iCs/>
          <w:lang w:val="es-MX" w:eastAsia="en-US"/>
        </w:rPr>
        <w:t>”</w:t>
      </w:r>
      <w:r w:rsidR="00CF1704" w:rsidRPr="00781226">
        <w:rPr>
          <w:rFonts w:ascii="Palatino Linotype" w:eastAsiaTheme="minorHAnsi" w:hAnsi="Palatino Linotype" w:cs="Arial"/>
          <w:lang w:val="es-MX" w:eastAsia="en-US"/>
        </w:rPr>
        <w:t xml:space="preserve"> y </w:t>
      </w:r>
      <w:r w:rsidR="00CF1704" w:rsidRPr="00781226">
        <w:rPr>
          <w:rFonts w:ascii="Palatino Linotype" w:eastAsiaTheme="minorHAnsi" w:hAnsi="Palatino Linotype" w:cs="Arial"/>
          <w:i/>
          <w:iCs/>
          <w:lang w:val="es-MX" w:eastAsia="en-US"/>
        </w:rPr>
        <w:t>“</w:t>
      </w:r>
      <w:r w:rsidR="009D5C5D" w:rsidRPr="00781226">
        <w:rPr>
          <w:rFonts w:ascii="Palatino Linotype" w:eastAsiaTheme="minorHAnsi" w:hAnsi="Palatino Linotype" w:cs="Arial"/>
          <w:i/>
          <w:iCs/>
          <w:lang w:val="es-MX" w:eastAsia="en-US"/>
        </w:rPr>
        <w:t>CUADRO DE CLASIFICACIÓN.pdf</w:t>
      </w:r>
      <w:r w:rsidR="00CF1704" w:rsidRPr="00781226">
        <w:rPr>
          <w:rFonts w:ascii="Palatino Linotype" w:eastAsiaTheme="minorHAnsi" w:hAnsi="Palatino Linotype" w:cs="Arial"/>
          <w:i/>
          <w:iCs/>
          <w:lang w:val="es-MX" w:eastAsia="en-US"/>
        </w:rPr>
        <w:t>”</w:t>
      </w:r>
      <w:r w:rsidR="00267458" w:rsidRPr="00781226">
        <w:rPr>
          <w:rFonts w:ascii="Palatino Linotype" w:eastAsiaTheme="minorHAnsi" w:hAnsi="Palatino Linotype" w:cs="Arial"/>
          <w:lang w:val="es-MX" w:eastAsia="en-US"/>
        </w:rPr>
        <w:t>;</w:t>
      </w:r>
      <w:r w:rsidR="00AE78CA" w:rsidRPr="00781226">
        <w:rPr>
          <w:rFonts w:ascii="Palatino Linotype" w:eastAsiaTheme="minorHAnsi" w:hAnsi="Palatino Linotype" w:cs="Arial"/>
          <w:lang w:val="es-MX" w:eastAsia="en-US"/>
        </w:rPr>
        <w:t xml:space="preserve"> </w:t>
      </w:r>
      <w:r w:rsidR="009A7B69" w:rsidRPr="00781226">
        <w:rPr>
          <w:rFonts w:ascii="Palatino Linotype" w:eastAsiaTheme="minorHAnsi" w:hAnsi="Palatino Linotype" w:cs="Arial"/>
          <w:lang w:val="es-MX" w:eastAsia="en-US"/>
        </w:rPr>
        <w:t>por lo que, se pus</w:t>
      </w:r>
      <w:r w:rsidR="003A1AF3" w:rsidRPr="00781226">
        <w:rPr>
          <w:rFonts w:ascii="Palatino Linotype" w:eastAsiaTheme="minorHAnsi" w:hAnsi="Palatino Linotype" w:cs="Arial"/>
          <w:lang w:val="es-MX" w:eastAsia="en-US"/>
        </w:rPr>
        <w:t>ieron</w:t>
      </w:r>
      <w:r w:rsidR="009A7B69" w:rsidRPr="00781226">
        <w:rPr>
          <w:rFonts w:ascii="Palatino Linotype" w:eastAsiaTheme="minorHAnsi" w:hAnsi="Palatino Linotype" w:cs="Arial"/>
          <w:lang w:val="es-MX" w:eastAsia="en-US"/>
        </w:rPr>
        <w:t xml:space="preserve"> a la vista del particular</w:t>
      </w:r>
      <w:r w:rsidR="003A1AF3" w:rsidRPr="00781226">
        <w:rPr>
          <w:rFonts w:ascii="Palatino Linotype" w:eastAsiaTheme="minorHAnsi" w:hAnsi="Palatino Linotype" w:cs="Arial"/>
          <w:lang w:val="es-MX" w:eastAsia="en-US"/>
        </w:rPr>
        <w:t xml:space="preserve"> </w:t>
      </w:r>
      <w:r w:rsidR="009A7B69" w:rsidRPr="00781226">
        <w:rPr>
          <w:rFonts w:ascii="Palatino Linotype" w:eastAsiaTheme="minorHAnsi" w:hAnsi="Palatino Linotype" w:cs="Arial"/>
          <w:lang w:val="es-MX" w:eastAsia="en-US"/>
        </w:rPr>
        <w:t xml:space="preserve">mediante Acuerdo de fecha </w:t>
      </w:r>
      <w:r w:rsidR="009D5C5D" w:rsidRPr="00781226">
        <w:rPr>
          <w:rFonts w:ascii="Palatino Linotype" w:eastAsiaTheme="minorHAnsi" w:hAnsi="Palatino Linotype" w:cs="Arial"/>
          <w:lang w:val="es-MX" w:eastAsia="en-US"/>
        </w:rPr>
        <w:t xml:space="preserve">veinte del mismo mes y </w:t>
      </w:r>
      <w:r w:rsidR="009A7B69" w:rsidRPr="00781226">
        <w:rPr>
          <w:rFonts w:ascii="Palatino Linotype" w:eastAsiaTheme="minorHAnsi" w:hAnsi="Palatino Linotype" w:cs="Arial"/>
          <w:lang w:val="es-MX" w:eastAsia="en-US"/>
        </w:rPr>
        <w:t xml:space="preserve">año; </w:t>
      </w:r>
      <w:r w:rsidR="002D6E4B" w:rsidRPr="00781226">
        <w:rPr>
          <w:rFonts w:ascii="Palatino Linotype" w:eastAsiaTheme="minorHAnsi" w:hAnsi="Palatino Linotype" w:cs="Arial"/>
          <w:lang w:val="es-MX" w:eastAsia="en-US"/>
        </w:rPr>
        <w:t>asimismo</w:t>
      </w:r>
      <w:r w:rsidR="00267458" w:rsidRPr="00781226">
        <w:rPr>
          <w:rFonts w:ascii="Palatino Linotype" w:eastAsiaTheme="minorHAnsi" w:hAnsi="Palatino Linotype" w:cs="Arial"/>
          <w:lang w:val="es-MX" w:eastAsia="en-US"/>
        </w:rPr>
        <w:t>,</w:t>
      </w:r>
      <w:r w:rsidR="00B96A17" w:rsidRPr="00781226">
        <w:rPr>
          <w:rFonts w:ascii="Palatino Linotype" w:eastAsiaTheme="minorHAnsi" w:hAnsi="Palatino Linotype" w:cs="Arial"/>
          <w:lang w:val="es-MX" w:eastAsia="en-US"/>
        </w:rPr>
        <w:t xml:space="preserve"> se aprecia que</w:t>
      </w:r>
      <w:r w:rsidR="002D6E4B" w:rsidRPr="00781226">
        <w:rPr>
          <w:rFonts w:ascii="Palatino Linotype" w:eastAsiaTheme="minorHAnsi" w:hAnsi="Palatino Linotype" w:cs="Arial"/>
          <w:lang w:val="es-MX" w:eastAsia="en-US"/>
        </w:rPr>
        <w:t xml:space="preserve"> la </w:t>
      </w:r>
      <w:r w:rsidR="0029071C" w:rsidRPr="00781226">
        <w:rPr>
          <w:rFonts w:ascii="Palatino Linotype" w:eastAsiaTheme="minorHAnsi" w:hAnsi="Palatino Linotype" w:cs="Arial"/>
          <w:lang w:val="es-MX" w:eastAsia="en-US"/>
        </w:rPr>
        <w:t xml:space="preserve">parte </w:t>
      </w:r>
      <w:r w:rsidR="0029071C" w:rsidRPr="00781226">
        <w:rPr>
          <w:rFonts w:ascii="Palatino Linotype" w:eastAsiaTheme="minorHAnsi" w:hAnsi="Palatino Linotype" w:cs="Arial"/>
          <w:b/>
          <w:lang w:val="es-MX" w:eastAsia="en-US"/>
        </w:rPr>
        <w:t>Recurrente</w:t>
      </w:r>
      <w:r w:rsidR="0029071C" w:rsidRPr="00781226">
        <w:rPr>
          <w:rFonts w:ascii="Palatino Linotype" w:eastAsiaTheme="minorHAnsi" w:hAnsi="Palatino Linotype" w:cs="Arial"/>
          <w:lang w:val="es-MX" w:eastAsia="en-US"/>
        </w:rPr>
        <w:t xml:space="preserve"> </w:t>
      </w:r>
      <w:r w:rsidR="009A7B69" w:rsidRPr="00781226">
        <w:rPr>
          <w:rFonts w:ascii="Palatino Linotype" w:eastAsiaTheme="minorHAnsi" w:hAnsi="Palatino Linotype" w:cs="Arial"/>
          <w:lang w:val="es-MX" w:eastAsia="en-US"/>
        </w:rPr>
        <w:t>no</w:t>
      </w:r>
      <w:r w:rsidR="00DD2DA4" w:rsidRPr="00781226">
        <w:rPr>
          <w:rFonts w:ascii="Palatino Linotype" w:eastAsiaTheme="minorHAnsi" w:hAnsi="Palatino Linotype" w:cs="Arial"/>
          <w:lang w:val="es-MX" w:eastAsia="en-US"/>
        </w:rPr>
        <w:t xml:space="preserve"> </w:t>
      </w:r>
      <w:r w:rsidR="00DC1583" w:rsidRPr="00781226">
        <w:rPr>
          <w:rFonts w:ascii="Palatino Linotype" w:eastAsiaTheme="minorHAnsi" w:hAnsi="Palatino Linotype" w:cs="Arial"/>
          <w:lang w:val="es-MX" w:eastAsia="en-US"/>
        </w:rPr>
        <w:t>realizó</w:t>
      </w:r>
      <w:r w:rsidR="0029071C" w:rsidRPr="00781226">
        <w:rPr>
          <w:rFonts w:ascii="Palatino Linotype" w:eastAsiaTheme="minorHAnsi" w:hAnsi="Palatino Linotype" w:cs="Arial"/>
          <w:lang w:val="es-MX" w:eastAsia="en-US"/>
        </w:rPr>
        <w:t xml:space="preserve"> alegatos, </w:t>
      </w:r>
      <w:r w:rsidR="00267458" w:rsidRPr="00781226">
        <w:rPr>
          <w:rFonts w:ascii="Palatino Linotype" w:eastAsiaTheme="minorHAnsi" w:hAnsi="Palatino Linotype" w:cs="Arial"/>
          <w:lang w:val="es-MX" w:eastAsia="en-US"/>
        </w:rPr>
        <w:t xml:space="preserve">ni ofreció </w:t>
      </w:r>
      <w:r w:rsidR="0029071C" w:rsidRPr="00781226">
        <w:rPr>
          <w:rFonts w:ascii="Palatino Linotype" w:eastAsiaTheme="minorHAnsi" w:hAnsi="Palatino Linotype" w:cs="Arial"/>
          <w:lang w:val="es-MX" w:eastAsia="en-US"/>
        </w:rPr>
        <w:t>pruebas o manifestaciones, lo anterior de conformidad con la siguiente imagen</w:t>
      </w:r>
      <w:r w:rsidR="00E74701" w:rsidRPr="00781226">
        <w:rPr>
          <w:rFonts w:ascii="Palatino Linotype" w:eastAsiaTheme="minorHAnsi" w:hAnsi="Palatino Linotype" w:cs="Arial"/>
          <w:lang w:val="es-MX" w:eastAsia="en-US"/>
        </w:rPr>
        <w:t>:</w:t>
      </w:r>
    </w:p>
    <w:p w14:paraId="1B5509A9" w14:textId="77777777" w:rsidR="00B129DD" w:rsidRPr="00781226" w:rsidRDefault="00B129DD" w:rsidP="00B129DD">
      <w:pPr>
        <w:pStyle w:val="Sinespaciado"/>
        <w:rPr>
          <w:rFonts w:eastAsiaTheme="minorHAnsi"/>
          <w:lang w:eastAsia="en-US"/>
        </w:rPr>
      </w:pPr>
    </w:p>
    <w:p w14:paraId="361AA7A5" w14:textId="22CB07CF" w:rsidR="00B129DD" w:rsidRPr="00781226" w:rsidRDefault="009D5C5D" w:rsidP="006A6362">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noProof/>
          <w:lang w:val="es-MX" w:eastAsia="es-MX"/>
        </w:rPr>
        <w:lastRenderedPageBreak/>
        <w:drawing>
          <wp:inline distT="0" distB="0" distL="0" distR="0" wp14:anchorId="61F74925" wp14:editId="7C4FC0C5">
            <wp:extent cx="5791835" cy="1999615"/>
            <wp:effectExtent l="152400" t="152400" r="361315" b="362585"/>
            <wp:docPr id="521079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79227" name=""/>
                    <pic:cNvPicPr/>
                  </pic:nvPicPr>
                  <pic:blipFill>
                    <a:blip r:embed="rId8"/>
                    <a:stretch>
                      <a:fillRect/>
                    </a:stretch>
                  </pic:blipFill>
                  <pic:spPr>
                    <a:xfrm>
                      <a:off x="0" y="0"/>
                      <a:ext cx="5791835" cy="1999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40329409" w14:textId="77777777" w:rsidR="00D45F61" w:rsidRPr="00781226"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40B12C3" w14:textId="54DF1573" w:rsidR="0029071C" w:rsidRPr="00781226" w:rsidRDefault="00B77FED" w:rsidP="0029071C">
      <w:pPr>
        <w:tabs>
          <w:tab w:val="left" w:pos="3206"/>
        </w:tabs>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SEXT</w:t>
      </w:r>
      <w:r w:rsidR="0029071C" w:rsidRPr="00781226">
        <w:rPr>
          <w:rFonts w:ascii="Palatino Linotype" w:eastAsiaTheme="minorHAnsi" w:hAnsi="Palatino Linotype" w:cs="Arial"/>
          <w:b/>
          <w:sz w:val="28"/>
          <w:lang w:val="es-MX" w:eastAsia="en-US"/>
        </w:rPr>
        <w:t>O. Del cierre de instrucción.</w:t>
      </w:r>
      <w:r w:rsidR="0029071C" w:rsidRPr="00781226">
        <w:rPr>
          <w:rFonts w:ascii="Palatino Linotype" w:eastAsiaTheme="minorHAnsi" w:hAnsi="Palatino Linotype" w:cs="Arial"/>
          <w:b/>
          <w:sz w:val="28"/>
          <w:lang w:val="es-MX" w:eastAsia="en-US"/>
        </w:rPr>
        <w:tab/>
      </w:r>
    </w:p>
    <w:p w14:paraId="2C64AFEC" w14:textId="5464BA11" w:rsidR="00DD2DA4" w:rsidRPr="00781226" w:rsidRDefault="0029071C" w:rsidP="0029071C">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 xml:space="preserve">Así, una vez transcurrido el término legal, </w:t>
      </w:r>
      <w:r w:rsidR="00DC1583" w:rsidRPr="00781226">
        <w:rPr>
          <w:rFonts w:ascii="Palatino Linotype" w:eastAsiaTheme="minorHAnsi" w:hAnsi="Palatino Linotype" w:cs="Arial"/>
          <w:lang w:val="es-MX" w:eastAsia="en-US"/>
        </w:rPr>
        <w:t>permitió decretarse</w:t>
      </w:r>
      <w:r w:rsidRPr="00781226">
        <w:rPr>
          <w:rFonts w:ascii="Palatino Linotype" w:eastAsiaTheme="minorHAnsi" w:hAnsi="Palatino Linotype" w:cs="Arial"/>
          <w:lang w:val="es-MX" w:eastAsia="en-US"/>
        </w:rPr>
        <w:t xml:space="preserve"> el cierre de instrucción en fecha </w:t>
      </w:r>
      <w:r w:rsidR="009D5C5D" w:rsidRPr="00781226">
        <w:rPr>
          <w:rFonts w:ascii="Palatino Linotype" w:eastAsiaTheme="minorHAnsi" w:hAnsi="Palatino Linotype" w:cs="Arial"/>
          <w:lang w:val="es-MX" w:eastAsia="en-US"/>
        </w:rPr>
        <w:t>veintiséis de junio</w:t>
      </w:r>
      <w:r w:rsidRPr="00781226">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0BAA8CBE" w14:textId="77777777" w:rsidR="003A1AF3" w:rsidRPr="00781226" w:rsidRDefault="003A1AF3" w:rsidP="0029071C">
      <w:pPr>
        <w:spacing w:line="360" w:lineRule="auto"/>
        <w:jc w:val="both"/>
        <w:rPr>
          <w:rFonts w:ascii="Palatino Linotype" w:eastAsiaTheme="minorHAnsi" w:hAnsi="Palatino Linotype" w:cs="Arial"/>
          <w:lang w:val="es-MX" w:eastAsia="en-US"/>
        </w:rPr>
      </w:pPr>
    </w:p>
    <w:p w14:paraId="2DBDC1BC" w14:textId="6247BE35" w:rsidR="008150CA" w:rsidRPr="00781226" w:rsidRDefault="00B77FED" w:rsidP="008150CA">
      <w:pPr>
        <w:pStyle w:val="Sinespaciado"/>
        <w:spacing w:line="360" w:lineRule="auto"/>
        <w:rPr>
          <w:rFonts w:ascii="Palatino Linotype" w:hAnsi="Palatino Linotype"/>
          <w:b/>
          <w:sz w:val="28"/>
          <w:szCs w:val="26"/>
        </w:rPr>
      </w:pPr>
      <w:r w:rsidRPr="00781226">
        <w:rPr>
          <w:rFonts w:ascii="Palatino Linotype" w:hAnsi="Palatino Linotype"/>
          <w:b/>
          <w:sz w:val="28"/>
          <w:szCs w:val="26"/>
        </w:rPr>
        <w:t>SÉPTIM</w:t>
      </w:r>
      <w:r w:rsidR="008150CA" w:rsidRPr="00781226">
        <w:rPr>
          <w:rFonts w:ascii="Palatino Linotype" w:hAnsi="Palatino Linotype"/>
          <w:b/>
          <w:sz w:val="28"/>
          <w:szCs w:val="26"/>
        </w:rPr>
        <w:t>O. De la ampliación del término para resolver.</w:t>
      </w:r>
    </w:p>
    <w:p w14:paraId="63BE0A55" w14:textId="78E4CCAC" w:rsidR="008150CA" w:rsidRPr="00781226" w:rsidRDefault="008150CA" w:rsidP="008150CA">
      <w:pPr>
        <w:pStyle w:val="Sinespaciado"/>
        <w:spacing w:line="360" w:lineRule="auto"/>
        <w:jc w:val="both"/>
        <w:rPr>
          <w:rFonts w:ascii="Palatino Linotype" w:hAnsi="Palatino Linotype"/>
        </w:rPr>
      </w:pPr>
      <w:r w:rsidRPr="00781226">
        <w:rPr>
          <w:rFonts w:ascii="Palatino Linotype" w:hAnsi="Palatino Linotype"/>
        </w:rPr>
        <w:t xml:space="preserve">En fecha </w:t>
      </w:r>
      <w:r w:rsidR="009D5C5D" w:rsidRPr="00781226">
        <w:rPr>
          <w:rFonts w:ascii="Palatino Linotype" w:hAnsi="Palatino Linotype"/>
        </w:rPr>
        <w:t>cinco de agosto</w:t>
      </w:r>
      <w:r w:rsidR="00C127FA" w:rsidRPr="00781226">
        <w:rPr>
          <w:rFonts w:ascii="Palatino Linotype" w:hAnsi="Palatino Linotype"/>
        </w:rPr>
        <w:t xml:space="preserve"> de dos mil veinti</w:t>
      </w:r>
      <w:r w:rsidR="009A7B69" w:rsidRPr="00781226">
        <w:rPr>
          <w:rFonts w:ascii="Palatino Linotype" w:hAnsi="Palatino Linotype"/>
        </w:rPr>
        <w:t>cuatro</w:t>
      </w:r>
      <w:r w:rsidRPr="00781226">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2A84902B" w14:textId="77777777" w:rsidR="00DD2DA4" w:rsidRPr="00781226" w:rsidRDefault="00DD2DA4" w:rsidP="00DD2DA4">
      <w:pPr>
        <w:spacing w:line="360" w:lineRule="auto"/>
        <w:jc w:val="both"/>
        <w:rPr>
          <w:rFonts w:ascii="Palatino Linotype" w:hAnsi="Palatino Linotype"/>
          <w:lang w:val="es-MX"/>
        </w:rPr>
      </w:pPr>
    </w:p>
    <w:p w14:paraId="3A9B9C23" w14:textId="339A8426"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Por ello, es menester precisar que</w:t>
      </w:r>
      <w:r w:rsidR="009712C2" w:rsidRPr="00781226">
        <w:rPr>
          <w:rFonts w:ascii="Palatino Linotype" w:hAnsi="Palatino Linotype"/>
          <w:lang w:val="es-MX"/>
        </w:rPr>
        <w:t>,</w:t>
      </w:r>
      <w:r w:rsidRPr="00781226">
        <w:rPr>
          <w:rFonts w:ascii="Palatino Linotype" w:hAnsi="Palatino Linotype"/>
          <w:lang w:val="es-MX"/>
        </w:rPr>
        <w:t xml:space="preserve"> si bien se ha excedido el plazo para resolver el presente medio de impugnación, de conformidad con la ley de la materia, </w:t>
      </w:r>
      <w:r w:rsidRPr="00781226">
        <w:rPr>
          <w:rFonts w:ascii="Palatino Linotype" w:hAnsi="Palatino Linotype"/>
          <w:bCs/>
          <w:lang w:val="es-MX"/>
        </w:rPr>
        <w:t>el plazo para emitir resolución</w:t>
      </w:r>
      <w:r w:rsidRPr="00781226">
        <w:rPr>
          <w:rFonts w:ascii="Palatino Linotype" w:hAnsi="Palatino Linotype"/>
          <w:lang w:val="es-MX"/>
        </w:rPr>
        <w:t xml:space="preserve"> se encuentra justificado en los elementos para medir su razonabilidad </w:t>
      </w:r>
      <w:r w:rsidRPr="00781226">
        <w:rPr>
          <w:rFonts w:ascii="Palatino Linotype" w:hAnsi="Palatino Linotype"/>
          <w:lang w:val="es-MX"/>
        </w:rPr>
        <w:lastRenderedPageBreak/>
        <w:t>de asuntos conforme a los parámetros establecidos por diversos órganos jurisdiccionales federales, aplicables también en procedimientos análogos, como el que nos ocupa.</w:t>
      </w:r>
    </w:p>
    <w:p w14:paraId="7EC1AE5F"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674B7389"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49C46E1"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0A58061A"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DEEB72F"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79F67890"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7F7C1B21"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5729B3B4"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a)      Complejidad del asunto: La complejidad de la prueba, la pluralidad de sujetos procesales, el tiempo transcurrido, las características y contexto del recurso.</w:t>
      </w:r>
    </w:p>
    <w:p w14:paraId="75DFDDD3"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b)     Actividad Procesal del interesado: Acciones u omisiones del interesado.</w:t>
      </w:r>
    </w:p>
    <w:p w14:paraId="284DD4E6"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c)  Conducta de la Autoridad: Las Acciones u omisiones realizadas en el procedimiento. Así como si la autoridad actuó con la debida diligencia.</w:t>
      </w:r>
    </w:p>
    <w:p w14:paraId="4700603A" w14:textId="7C8CD2B9"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d) La afectación generada en la situación jurídica de la persona involucrada en el proceso: Violación a sus derechos humanos.</w:t>
      </w:r>
    </w:p>
    <w:p w14:paraId="74786B5B"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ABB7D8A"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15CBFE2A"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Argumento que encuentra sustento en la jurisprudencia P</w:t>
      </w:r>
      <w:proofErr w:type="gramStart"/>
      <w:r w:rsidRPr="00781226">
        <w:rPr>
          <w:rFonts w:ascii="Palatino Linotype" w:hAnsi="Palatino Linotype"/>
          <w:lang w:val="es-MX"/>
        </w:rPr>
        <w:t>./</w:t>
      </w:r>
      <w:proofErr w:type="gramEnd"/>
      <w:r w:rsidRPr="00781226">
        <w:rPr>
          <w:rFonts w:ascii="Palatino Linotype" w:hAnsi="Palatino Linotype"/>
          <w:lang w:val="es-MX"/>
        </w:rPr>
        <w:t xml:space="preserve">J. 32/92 emitida por el Pleno de la Suprema Corte de Justicia de la Nación de rubro </w:t>
      </w:r>
      <w:r w:rsidRPr="00781226">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781226">
        <w:rPr>
          <w:rFonts w:ascii="Palatino Linotype" w:hAnsi="Palatino Linotype"/>
          <w:lang w:val="es-MX"/>
        </w:rPr>
        <w:t>, visible en la Gaceta del Seminario Judicial de la Federación con el registro digital 205635.</w:t>
      </w:r>
    </w:p>
    <w:p w14:paraId="4DE23B5E"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7B0C6222"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1D9C27" w14:textId="77777777" w:rsidR="00DD2DA4" w:rsidRPr="00781226" w:rsidRDefault="00DD2DA4" w:rsidP="00DD2DA4">
      <w:pPr>
        <w:spacing w:line="360" w:lineRule="auto"/>
        <w:jc w:val="both"/>
        <w:rPr>
          <w:rFonts w:ascii="Palatino Linotype" w:hAnsi="Palatino Linotype"/>
          <w:lang w:val="es-MX"/>
        </w:rPr>
      </w:pPr>
    </w:p>
    <w:p w14:paraId="7BFC49EC"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18ACE70F"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3C28FBE6"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r w:rsidRPr="00781226">
        <w:rPr>
          <w:rFonts w:ascii="Palatino Linotype" w:hAnsi="Palatino Linotype"/>
          <w:b/>
          <w:i/>
          <w:lang w:val="es-MX"/>
        </w:rPr>
        <w:t>“PLAZO RAZONABLE PARA RESOLVER. DIMENSIÓN Y EFECTOS DE ESTE CONCEPTO CUANDO SE ADUCE EXCESIVA CARGA DE TRABAJO.”</w:t>
      </w:r>
      <w:r w:rsidRPr="00781226">
        <w:rPr>
          <w:rFonts w:ascii="Palatino Linotype" w:hAnsi="Palatino Linotype"/>
          <w:lang w:val="es-MX"/>
        </w:rPr>
        <w:t xml:space="preserve"> consultable en el Seminario Judicial de la Federación y su gaceta, con el registro digital 2002351.</w:t>
      </w:r>
    </w:p>
    <w:p w14:paraId="0B546B0B"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lang w:val="es-MX"/>
        </w:rPr>
        <w:t xml:space="preserve"> </w:t>
      </w:r>
    </w:p>
    <w:p w14:paraId="409B3939"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b/>
          <w:i/>
          <w:lang w:val="es-MX"/>
        </w:rPr>
        <w:t>“PLAZO RAZONABLE PARA RESOLVER. CONCEPTO Y ELEMENTOS QUE LO INTEGRAN A LA LUZ DEL DERECHO INTERNACIONAL DE LOS DERECHOS HUMANOS.”</w:t>
      </w:r>
      <w:r w:rsidRPr="00781226">
        <w:rPr>
          <w:rFonts w:ascii="Palatino Linotype" w:hAnsi="Palatino Linotype"/>
          <w:lang w:val="es-MX"/>
        </w:rPr>
        <w:t>, visible en el Seminario Judicial de la Federación y su gaceta, con el registro digital 2002350.</w:t>
      </w:r>
    </w:p>
    <w:p w14:paraId="1DEF0A57" w14:textId="77777777" w:rsidR="00DD2DA4" w:rsidRPr="00781226" w:rsidRDefault="00DD2DA4" w:rsidP="00DD2DA4">
      <w:pPr>
        <w:spacing w:line="360" w:lineRule="auto"/>
        <w:jc w:val="both"/>
        <w:rPr>
          <w:rFonts w:ascii="Palatino Linotype" w:hAnsi="Palatino Linotype"/>
          <w:lang w:val="es-MX"/>
        </w:rPr>
      </w:pPr>
    </w:p>
    <w:p w14:paraId="766C5BC8" w14:textId="77777777" w:rsidR="00DD2DA4" w:rsidRPr="00781226" w:rsidRDefault="00DD2DA4" w:rsidP="00DD2DA4">
      <w:pPr>
        <w:spacing w:line="360" w:lineRule="auto"/>
        <w:jc w:val="both"/>
        <w:rPr>
          <w:rFonts w:ascii="Palatino Linotype" w:hAnsi="Palatino Linotype"/>
          <w:lang w:val="es-MX"/>
        </w:rPr>
      </w:pPr>
      <w:r w:rsidRPr="00781226">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7D8136F7" w14:textId="77777777" w:rsidR="006A6362" w:rsidRPr="00781226" w:rsidRDefault="006A6362" w:rsidP="00B96A17">
      <w:pPr>
        <w:spacing w:line="360" w:lineRule="auto"/>
        <w:jc w:val="both"/>
        <w:rPr>
          <w:rFonts w:ascii="Palatino Linotype" w:eastAsiaTheme="minorHAnsi" w:hAnsi="Palatino Linotype" w:cs="Arial"/>
          <w:lang w:val="es-MX" w:eastAsia="en-US"/>
        </w:rPr>
      </w:pPr>
    </w:p>
    <w:p w14:paraId="38AE8253" w14:textId="77777777" w:rsidR="008150CA" w:rsidRPr="00781226" w:rsidRDefault="00E74701" w:rsidP="00EE7775">
      <w:pPr>
        <w:spacing w:line="360" w:lineRule="auto"/>
        <w:jc w:val="center"/>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C O N S I D E R A N</w:t>
      </w:r>
      <w:r w:rsidR="00D57F74" w:rsidRPr="00781226">
        <w:rPr>
          <w:rFonts w:ascii="Palatino Linotype" w:eastAsiaTheme="minorHAnsi" w:hAnsi="Palatino Linotype" w:cs="Arial"/>
          <w:b/>
          <w:sz w:val="28"/>
          <w:lang w:val="es-MX" w:eastAsia="en-US"/>
        </w:rPr>
        <w:t xml:space="preserve"> D O </w:t>
      </w:r>
    </w:p>
    <w:p w14:paraId="19CA75D5" w14:textId="77777777" w:rsidR="00EE7775" w:rsidRPr="00781226" w:rsidRDefault="00EE7775" w:rsidP="00EE7775">
      <w:pPr>
        <w:spacing w:line="360" w:lineRule="auto"/>
        <w:jc w:val="center"/>
        <w:rPr>
          <w:rFonts w:ascii="Palatino Linotype" w:eastAsiaTheme="minorHAnsi" w:hAnsi="Palatino Linotype" w:cs="Arial"/>
          <w:b/>
          <w:sz w:val="14"/>
          <w:lang w:val="es-MX" w:eastAsia="en-US"/>
        </w:rPr>
      </w:pPr>
    </w:p>
    <w:p w14:paraId="07173164" w14:textId="77777777" w:rsidR="0029071C" w:rsidRPr="00781226" w:rsidRDefault="0029071C" w:rsidP="0029071C">
      <w:pPr>
        <w:spacing w:line="360" w:lineRule="auto"/>
        <w:jc w:val="both"/>
        <w:rPr>
          <w:rFonts w:ascii="Palatino Linotype" w:eastAsiaTheme="minorHAnsi" w:hAnsi="Palatino Linotype" w:cs="Arial"/>
          <w:sz w:val="28"/>
          <w:lang w:val="es-MX" w:eastAsia="en-US"/>
        </w:rPr>
      </w:pPr>
      <w:r w:rsidRPr="00781226">
        <w:rPr>
          <w:rFonts w:ascii="Palatino Linotype" w:eastAsiaTheme="minorHAnsi" w:hAnsi="Palatino Linotype" w:cs="Arial"/>
          <w:b/>
          <w:sz w:val="28"/>
          <w:lang w:val="es-MX" w:eastAsia="en-US"/>
        </w:rPr>
        <w:t>PRIMERO. De la competencia</w:t>
      </w:r>
      <w:r w:rsidRPr="00781226">
        <w:rPr>
          <w:rFonts w:ascii="Palatino Linotype" w:eastAsiaTheme="minorHAnsi" w:hAnsi="Palatino Linotype" w:cs="Arial"/>
          <w:sz w:val="28"/>
          <w:lang w:val="es-MX" w:eastAsia="en-US"/>
        </w:rPr>
        <w:t>.</w:t>
      </w:r>
    </w:p>
    <w:p w14:paraId="1FCE87F8" w14:textId="14F3A476" w:rsidR="00723B5A" w:rsidRPr="00781226" w:rsidRDefault="00D45F61" w:rsidP="00723B5A">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w:t>
      </w:r>
      <w:r w:rsidR="006F29CD" w:rsidRPr="00781226">
        <w:rPr>
          <w:rFonts w:ascii="Palatino Linotype" w:eastAsiaTheme="minorHAnsi" w:hAnsi="Palatino Linotype" w:cs="Arial"/>
          <w:lang w:val="es-MX" w:eastAsia="en-US"/>
        </w:rPr>
        <w:t>,</w:t>
      </w:r>
      <w:r w:rsidRPr="00781226">
        <w:rPr>
          <w:rFonts w:ascii="Palatino Linotype" w:eastAsiaTheme="minorHAnsi" w:hAnsi="Palatino Linotype" w:cs="Arial"/>
          <w:lang w:val="es-MX" w:eastAsia="en-US"/>
        </w:rPr>
        <w:t xml:space="preserve"> de la Constitución Política de los Estados Unidos Mexicanos; 5, párrafos trigésimo </w:t>
      </w:r>
      <w:r w:rsidR="009A7B69" w:rsidRPr="00781226">
        <w:rPr>
          <w:rFonts w:ascii="Palatino Linotype" w:eastAsiaTheme="minorHAnsi" w:hAnsi="Palatino Linotype" w:cs="Arial"/>
          <w:lang w:val="es-MX" w:eastAsia="en-US"/>
        </w:rPr>
        <w:t>tercero</w:t>
      </w:r>
      <w:r w:rsidRPr="00781226">
        <w:rPr>
          <w:rFonts w:ascii="Palatino Linotype" w:eastAsiaTheme="minorHAnsi" w:hAnsi="Palatino Linotype" w:cs="Arial"/>
          <w:lang w:val="es-MX" w:eastAsia="en-US"/>
        </w:rPr>
        <w:t xml:space="preserve"> y trigésimo </w:t>
      </w:r>
      <w:r w:rsidR="009A7B69" w:rsidRPr="00781226">
        <w:rPr>
          <w:rFonts w:ascii="Palatino Linotype" w:eastAsiaTheme="minorHAnsi" w:hAnsi="Palatino Linotype" w:cs="Arial"/>
          <w:lang w:val="es-MX" w:eastAsia="en-US"/>
        </w:rPr>
        <w:t>cuarto</w:t>
      </w:r>
      <w:r w:rsidRPr="00781226">
        <w:rPr>
          <w:rFonts w:ascii="Palatino Linotype" w:eastAsiaTheme="minorHAnsi" w:hAnsi="Palatino Linotype" w:cs="Arial"/>
          <w:lang w:val="es-MX" w:eastAsia="en-US"/>
        </w:rPr>
        <w:t xml:space="preserve">, fracciones </w:t>
      </w:r>
      <w:r w:rsidRPr="00781226">
        <w:rPr>
          <w:rFonts w:ascii="Palatino Linotype" w:eastAsiaTheme="minorHAnsi" w:hAnsi="Palatino Linotype" w:cs="Arial"/>
          <w:lang w:val="es-MX" w:eastAsia="en-US"/>
        </w:rPr>
        <w:lastRenderedPageBreak/>
        <w:t>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143093D" w14:textId="77777777" w:rsidR="00723B5A" w:rsidRPr="00781226" w:rsidRDefault="00723B5A" w:rsidP="00723B5A">
      <w:pPr>
        <w:spacing w:line="360" w:lineRule="auto"/>
        <w:jc w:val="both"/>
        <w:rPr>
          <w:rFonts w:ascii="Palatino Linotype" w:eastAsiaTheme="minorHAnsi" w:hAnsi="Palatino Linotype" w:cs="Arial"/>
          <w:lang w:val="es-MX" w:eastAsia="en-US"/>
        </w:rPr>
      </w:pPr>
    </w:p>
    <w:p w14:paraId="13C64254" w14:textId="77777777" w:rsidR="0029071C" w:rsidRPr="0078122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781226">
        <w:rPr>
          <w:rFonts w:ascii="Palatino Linotype" w:eastAsiaTheme="minorHAnsi" w:hAnsi="Palatino Linotype" w:cs="Arial"/>
          <w:b/>
          <w:sz w:val="28"/>
          <w:lang w:val="es-MX" w:eastAsia="en-US"/>
        </w:rPr>
        <w:t xml:space="preserve">SEGUNDO. De los alcances del Recurso de Revisión. </w:t>
      </w:r>
    </w:p>
    <w:p w14:paraId="0F3C35C7" w14:textId="49CC6904" w:rsidR="0020146B" w:rsidRPr="00781226" w:rsidRDefault="0029071C" w:rsidP="009712C2">
      <w:pPr>
        <w:autoSpaceDE w:val="0"/>
        <w:autoSpaceDN w:val="0"/>
        <w:adjustRightInd w:val="0"/>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0B84AB29" w14:textId="77777777" w:rsidR="009D5C5D" w:rsidRPr="00781226" w:rsidRDefault="009D5C5D" w:rsidP="009712C2">
      <w:pPr>
        <w:autoSpaceDE w:val="0"/>
        <w:autoSpaceDN w:val="0"/>
        <w:adjustRightInd w:val="0"/>
        <w:spacing w:line="360" w:lineRule="auto"/>
        <w:jc w:val="both"/>
        <w:rPr>
          <w:rFonts w:ascii="Palatino Linotype" w:eastAsiaTheme="minorHAnsi" w:hAnsi="Palatino Linotype" w:cs="Arial"/>
          <w:lang w:val="es-MX" w:eastAsia="en-US"/>
        </w:rPr>
      </w:pPr>
    </w:p>
    <w:p w14:paraId="688FE2F2" w14:textId="77777777" w:rsidR="009D5C5D" w:rsidRPr="00781226" w:rsidRDefault="009D5C5D" w:rsidP="009D5C5D">
      <w:pPr>
        <w:autoSpaceDE w:val="0"/>
        <w:autoSpaceDN w:val="0"/>
        <w:adjustRightInd w:val="0"/>
        <w:spacing w:line="360" w:lineRule="auto"/>
        <w:jc w:val="both"/>
        <w:rPr>
          <w:rFonts w:ascii="Palatino Linotype" w:hAnsi="Palatino Linotype" w:cs="Arial"/>
          <w:b/>
        </w:rPr>
      </w:pPr>
      <w:r w:rsidRPr="00781226">
        <w:rPr>
          <w:rFonts w:ascii="Palatino Linotype" w:hAnsi="Palatino Linotype" w:cs="Arial"/>
          <w:b/>
          <w:sz w:val="28"/>
        </w:rPr>
        <w:t>TERCERO. Cuestiones de previo y especial pronunciamiento</w:t>
      </w:r>
      <w:r w:rsidRPr="00781226">
        <w:rPr>
          <w:rFonts w:ascii="Palatino Linotype" w:hAnsi="Palatino Linotype" w:cs="Arial"/>
          <w:b/>
        </w:rPr>
        <w:t>.</w:t>
      </w:r>
    </w:p>
    <w:p w14:paraId="73024204" w14:textId="77777777" w:rsidR="009D5C5D" w:rsidRPr="00781226" w:rsidRDefault="009D5C5D" w:rsidP="009D5C5D">
      <w:pPr>
        <w:spacing w:line="360" w:lineRule="auto"/>
        <w:jc w:val="both"/>
        <w:rPr>
          <w:rFonts w:ascii="Palatino Linotype" w:hAnsi="Palatino Linotype"/>
        </w:rPr>
      </w:pPr>
      <w:r w:rsidRPr="00781226">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781226">
        <w:rPr>
          <w:rFonts w:ascii="Palatino Linotype" w:hAnsi="Palatino Linotype"/>
          <w:b/>
        </w:rPr>
        <w:t>Recurrente,</w:t>
      </w:r>
      <w:r w:rsidRPr="00781226">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w:t>
      </w:r>
      <w:r w:rsidRPr="00781226">
        <w:rPr>
          <w:rFonts w:ascii="Palatino Linotype" w:hAnsi="Palatino Linotype"/>
        </w:rPr>
        <w:lastRenderedPageBreak/>
        <w:t>es requisito indispensable contener el nombre cuando se hace la impugnación de manera electrónica, ello porque no se advierte nombre en específico</w:t>
      </w:r>
      <w:r w:rsidRPr="00781226">
        <w:rPr>
          <w:rFonts w:ascii="Palatino Linotype" w:hAnsi="Palatino Linotype" w:cs="Arial"/>
        </w:rPr>
        <w:t>, del cual no se colige que corresponda al nombre de una persona.</w:t>
      </w:r>
    </w:p>
    <w:p w14:paraId="38AB8711"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cs="Arial"/>
        </w:rPr>
      </w:pPr>
    </w:p>
    <w:p w14:paraId="27697B82"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cs="Arial"/>
        </w:rPr>
      </w:pPr>
      <w:r w:rsidRPr="00781226">
        <w:rPr>
          <w:rFonts w:ascii="Palatino Linotype" w:hAnsi="Palatino Linotype" w:cs="Arial"/>
        </w:rPr>
        <w:t xml:space="preserve">Esta Ponencia considera importante abordar el análisis de los requisitos de </w:t>
      </w:r>
      <w:proofErr w:type="spellStart"/>
      <w:r w:rsidRPr="00781226">
        <w:rPr>
          <w:rFonts w:ascii="Palatino Linotype" w:hAnsi="Palatino Linotype" w:cs="Arial"/>
        </w:rPr>
        <w:t>procedibilidad</w:t>
      </w:r>
      <w:proofErr w:type="spellEnd"/>
      <w:r w:rsidRPr="00781226">
        <w:rPr>
          <w:rFonts w:ascii="Palatino Linotype" w:hAnsi="Palatino Linotype" w:cs="Arial"/>
        </w:rPr>
        <w:t xml:space="preserve"> de los recursos de revisión, así el artículo 180 de la </w:t>
      </w:r>
      <w:r w:rsidRPr="00781226">
        <w:rPr>
          <w:rFonts w:ascii="Palatino Linotype" w:hAnsi="Palatino Linotype" w:cs="Arial"/>
          <w:lang w:eastAsia="es-MX"/>
        </w:rPr>
        <w:t xml:space="preserve">Ley de Transparencia y Acceso a la Información Pública del Estado de México y Municipios, que </w:t>
      </w:r>
      <w:r w:rsidRPr="00781226">
        <w:rPr>
          <w:rFonts w:ascii="Palatino Linotype" w:hAnsi="Palatino Linotype" w:cs="Arial"/>
        </w:rPr>
        <w:t>establece lo siguiente:</w:t>
      </w:r>
    </w:p>
    <w:p w14:paraId="14B3E606" w14:textId="77777777" w:rsidR="009D5C5D" w:rsidRPr="00781226" w:rsidRDefault="009D5C5D" w:rsidP="009D5C5D">
      <w:pPr>
        <w:rPr>
          <w:lang w:val="es-MX"/>
        </w:rPr>
      </w:pPr>
    </w:p>
    <w:p w14:paraId="548C25B5" w14:textId="77777777" w:rsidR="009D5C5D" w:rsidRPr="00781226" w:rsidRDefault="009D5C5D" w:rsidP="009D5C5D">
      <w:pPr>
        <w:ind w:left="567" w:right="616"/>
        <w:jc w:val="both"/>
        <w:rPr>
          <w:rFonts w:ascii="Palatino Linotype" w:hAnsi="Palatino Linotype"/>
          <w:b/>
          <w:i/>
          <w:sz w:val="22"/>
        </w:rPr>
      </w:pPr>
      <w:r w:rsidRPr="00781226">
        <w:rPr>
          <w:rFonts w:ascii="Palatino Linotype" w:hAnsi="Palatino Linotype"/>
          <w:i/>
          <w:sz w:val="22"/>
        </w:rPr>
        <w:t>“</w:t>
      </w:r>
      <w:r w:rsidRPr="00781226">
        <w:rPr>
          <w:rFonts w:ascii="Palatino Linotype" w:hAnsi="Palatino Linotype"/>
          <w:b/>
          <w:i/>
          <w:sz w:val="22"/>
        </w:rPr>
        <w:t xml:space="preserve">Artículo 180. </w:t>
      </w:r>
      <w:r w:rsidRPr="00781226">
        <w:rPr>
          <w:rFonts w:ascii="Palatino Linotype" w:hAnsi="Palatino Linotype"/>
          <w:i/>
          <w:sz w:val="22"/>
        </w:rPr>
        <w:t xml:space="preserve">El </w:t>
      </w:r>
      <w:r w:rsidRPr="00781226">
        <w:rPr>
          <w:rFonts w:ascii="Palatino Linotype" w:hAnsi="Palatino Linotype" w:cs="Arial"/>
          <w:i/>
          <w:sz w:val="22"/>
        </w:rPr>
        <w:t>recurso</w:t>
      </w:r>
      <w:r w:rsidRPr="00781226">
        <w:rPr>
          <w:rFonts w:ascii="Palatino Linotype" w:hAnsi="Palatino Linotype"/>
          <w:i/>
          <w:sz w:val="22"/>
        </w:rPr>
        <w:t xml:space="preserve"> </w:t>
      </w:r>
      <w:r w:rsidRPr="00781226">
        <w:rPr>
          <w:rFonts w:ascii="Palatino Linotype" w:hAnsi="Palatino Linotype" w:cs="Arial"/>
          <w:i/>
          <w:sz w:val="22"/>
          <w:lang w:eastAsia="es-MX"/>
        </w:rPr>
        <w:t>de</w:t>
      </w:r>
      <w:r w:rsidRPr="00781226">
        <w:rPr>
          <w:rFonts w:ascii="Palatino Linotype" w:hAnsi="Palatino Linotype"/>
          <w:i/>
          <w:sz w:val="22"/>
        </w:rPr>
        <w:t xml:space="preserve"> revisión contendrá:</w:t>
      </w:r>
      <w:r w:rsidRPr="00781226">
        <w:rPr>
          <w:rFonts w:ascii="Palatino Linotype" w:hAnsi="Palatino Linotype"/>
          <w:b/>
          <w:i/>
          <w:sz w:val="22"/>
        </w:rPr>
        <w:t xml:space="preserve"> </w:t>
      </w:r>
    </w:p>
    <w:p w14:paraId="1F8F6D11" w14:textId="77777777" w:rsidR="009D5C5D" w:rsidRPr="00781226" w:rsidRDefault="009D5C5D" w:rsidP="009D5C5D">
      <w:pPr>
        <w:ind w:left="567" w:right="616"/>
        <w:jc w:val="both"/>
        <w:rPr>
          <w:rFonts w:ascii="Palatino Linotype" w:hAnsi="Palatino Linotype"/>
          <w:b/>
          <w:i/>
          <w:sz w:val="22"/>
        </w:rPr>
      </w:pPr>
      <w:r w:rsidRPr="00781226">
        <w:rPr>
          <w:rFonts w:ascii="Palatino Linotype" w:hAnsi="Palatino Linotype"/>
          <w:b/>
          <w:i/>
          <w:sz w:val="22"/>
        </w:rPr>
        <w:t xml:space="preserve">I. </w:t>
      </w:r>
      <w:r w:rsidRPr="00781226">
        <w:rPr>
          <w:rFonts w:ascii="Palatino Linotype" w:hAnsi="Palatino Linotype"/>
          <w:i/>
          <w:sz w:val="22"/>
        </w:rPr>
        <w:t xml:space="preserve">El sujeto obligado ante </w:t>
      </w:r>
      <w:r w:rsidRPr="00781226">
        <w:rPr>
          <w:rFonts w:ascii="Palatino Linotype" w:hAnsi="Palatino Linotype" w:cs="Arial"/>
          <w:i/>
          <w:sz w:val="22"/>
        </w:rPr>
        <w:t>la</w:t>
      </w:r>
      <w:r w:rsidRPr="00781226">
        <w:rPr>
          <w:rFonts w:ascii="Palatino Linotype" w:hAnsi="Palatino Linotype"/>
          <w:i/>
          <w:sz w:val="22"/>
        </w:rPr>
        <w:t xml:space="preserve"> cual </w:t>
      </w:r>
      <w:r w:rsidRPr="00781226">
        <w:rPr>
          <w:rFonts w:ascii="Palatino Linotype" w:hAnsi="Palatino Linotype" w:cs="Arial"/>
          <w:i/>
          <w:sz w:val="22"/>
          <w:lang w:eastAsia="es-MX"/>
        </w:rPr>
        <w:t>se</w:t>
      </w:r>
      <w:r w:rsidRPr="00781226">
        <w:rPr>
          <w:rFonts w:ascii="Palatino Linotype" w:hAnsi="Palatino Linotype"/>
          <w:i/>
          <w:sz w:val="22"/>
        </w:rPr>
        <w:t xml:space="preserve"> presentó la solicitud;</w:t>
      </w:r>
      <w:r w:rsidRPr="00781226">
        <w:rPr>
          <w:rFonts w:ascii="Palatino Linotype" w:hAnsi="Palatino Linotype"/>
          <w:b/>
          <w:i/>
          <w:sz w:val="22"/>
        </w:rPr>
        <w:t xml:space="preserve"> </w:t>
      </w:r>
    </w:p>
    <w:p w14:paraId="5C57F69F" w14:textId="77777777" w:rsidR="009D5C5D" w:rsidRPr="00781226" w:rsidRDefault="009D5C5D" w:rsidP="009D5C5D">
      <w:pPr>
        <w:ind w:left="567" w:right="616"/>
        <w:jc w:val="both"/>
        <w:rPr>
          <w:rFonts w:ascii="Palatino Linotype" w:hAnsi="Palatino Linotype"/>
          <w:b/>
          <w:i/>
          <w:sz w:val="22"/>
        </w:rPr>
      </w:pPr>
      <w:r w:rsidRPr="00781226">
        <w:rPr>
          <w:rFonts w:ascii="Palatino Linotype" w:hAnsi="Palatino Linotype"/>
          <w:b/>
          <w:i/>
          <w:sz w:val="22"/>
        </w:rPr>
        <w:t xml:space="preserve">II. </w:t>
      </w:r>
      <w:r w:rsidRPr="00781226">
        <w:rPr>
          <w:rFonts w:ascii="Palatino Linotype" w:hAnsi="Palatino Linotype"/>
          <w:b/>
          <w:i/>
          <w:sz w:val="22"/>
          <w:u w:val="single"/>
        </w:rPr>
        <w:t xml:space="preserve">El nombre del solicitante </w:t>
      </w:r>
      <w:r w:rsidRPr="00781226">
        <w:rPr>
          <w:rFonts w:ascii="Palatino Linotype" w:hAnsi="Palatino Linotype" w:cs="Arial"/>
          <w:b/>
          <w:i/>
          <w:sz w:val="22"/>
          <w:u w:val="single"/>
          <w:lang w:eastAsia="es-MX"/>
        </w:rPr>
        <w:t>que</w:t>
      </w:r>
      <w:r w:rsidRPr="00781226">
        <w:rPr>
          <w:rFonts w:ascii="Palatino Linotype" w:hAnsi="Palatino Linotype"/>
          <w:b/>
          <w:i/>
          <w:sz w:val="22"/>
          <w:u w:val="single"/>
        </w:rPr>
        <w:t xml:space="preserve"> recurre</w:t>
      </w:r>
      <w:r w:rsidRPr="00781226">
        <w:rPr>
          <w:rFonts w:ascii="Palatino Linotype" w:hAnsi="Palatino Linotype"/>
          <w:b/>
          <w:i/>
          <w:sz w:val="22"/>
        </w:rPr>
        <w:t xml:space="preserve"> </w:t>
      </w:r>
      <w:r w:rsidRPr="00781226">
        <w:rPr>
          <w:rFonts w:ascii="Palatino Linotype" w:hAnsi="Palatino Linotype"/>
          <w:i/>
          <w:sz w:val="22"/>
        </w:rPr>
        <w:t>o de su representante y, en su caso, del tercero interesado, así como la dirección o medio que señale para recibir notificaciones;</w:t>
      </w:r>
      <w:r w:rsidRPr="00781226">
        <w:rPr>
          <w:rFonts w:ascii="Palatino Linotype" w:hAnsi="Palatino Linotype"/>
          <w:b/>
          <w:i/>
          <w:sz w:val="22"/>
        </w:rPr>
        <w:t xml:space="preserve"> </w:t>
      </w:r>
    </w:p>
    <w:p w14:paraId="359D1C9C"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rPr>
      </w:pPr>
    </w:p>
    <w:p w14:paraId="675F6742"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rPr>
      </w:pPr>
      <w:r w:rsidRPr="00781226">
        <w:rPr>
          <w:rFonts w:ascii="Palatino Linotype" w:hAnsi="Palatino Linotype"/>
        </w:rPr>
        <w:t xml:space="preserve">En principio, de una interpretación del artículo transcrito se observan los requisitos que </w:t>
      </w:r>
      <w:r w:rsidRPr="00781226">
        <w:rPr>
          <w:rFonts w:ascii="Palatino Linotype" w:hAnsi="Palatino Linotype" w:cs="Arial"/>
        </w:rPr>
        <w:t>deberán</w:t>
      </w:r>
      <w:r w:rsidRPr="00781226">
        <w:rPr>
          <w:rFonts w:ascii="Palatino Linotype" w:hAnsi="Palatino Linotype"/>
        </w:rPr>
        <w:t xml:space="preserve"> contener los recursos de revisión; sobre el particular, de la revisión del expediente electrónico del </w:t>
      </w:r>
      <w:r w:rsidRPr="00781226">
        <w:rPr>
          <w:rFonts w:ascii="Palatino Linotype" w:hAnsi="Palatino Linotype"/>
          <w:b/>
        </w:rPr>
        <w:t>SAIMEX</w:t>
      </w:r>
      <w:r w:rsidRPr="00781226">
        <w:rPr>
          <w:rFonts w:ascii="Palatino Linotype" w:hAnsi="Palatino Linotype"/>
        </w:rPr>
        <w:t xml:space="preserve"> se desprende que el solicitante y ahora </w:t>
      </w:r>
      <w:r w:rsidRPr="00781226">
        <w:rPr>
          <w:rFonts w:ascii="Palatino Linotype" w:hAnsi="Palatino Linotype"/>
          <w:b/>
        </w:rPr>
        <w:t>Recurrente</w:t>
      </w:r>
      <w:r w:rsidRPr="00781226">
        <w:rPr>
          <w:rFonts w:ascii="Palatino Linotype" w:hAnsi="Palatino Linotype"/>
        </w:rPr>
        <w:t xml:space="preserve">, en ejercicio de su derecho de acceso a la información pública, no proporcionó un nombre para que </w:t>
      </w:r>
      <w:r w:rsidRPr="00781226">
        <w:rPr>
          <w:rFonts w:ascii="Palatino Linotype" w:hAnsi="Palatino Linotype" w:cs="Arial"/>
        </w:rPr>
        <w:t>sea</w:t>
      </w:r>
      <w:r w:rsidRPr="00781226">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52093FF8"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rPr>
      </w:pPr>
    </w:p>
    <w:p w14:paraId="47E7E3A3"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cs="Arial"/>
        </w:rPr>
      </w:pPr>
      <w:r w:rsidRPr="00781226">
        <w:rPr>
          <w:rFonts w:ascii="Palatino Linotype" w:hAnsi="Palatino Linotype"/>
        </w:rPr>
        <w:t xml:space="preserve">No obstante lo anterior, debe destacarse que el artículo 15, de </w:t>
      </w:r>
      <w:r w:rsidRPr="00781226">
        <w:rPr>
          <w:rFonts w:ascii="Palatino Linotype" w:hAnsi="Palatino Linotype" w:cs="Arial"/>
          <w:lang w:eastAsia="es-MX"/>
        </w:rPr>
        <w:t xml:space="preserve">Ley de Transparencia y Acceso a la </w:t>
      </w:r>
      <w:r w:rsidRPr="00781226">
        <w:rPr>
          <w:rFonts w:ascii="Palatino Linotype" w:hAnsi="Palatino Linotype" w:cs="Arial"/>
        </w:rPr>
        <w:t>Información</w:t>
      </w:r>
      <w:r w:rsidRPr="00781226">
        <w:rPr>
          <w:rFonts w:ascii="Palatino Linotype" w:hAnsi="Palatino Linotype" w:cs="Arial"/>
          <w:lang w:eastAsia="es-MX"/>
        </w:rPr>
        <w:t xml:space="preserve"> Pública del Estado de México y Municipios </w:t>
      </w:r>
      <w:r w:rsidRPr="00781226">
        <w:rPr>
          <w:rFonts w:ascii="Palatino Linotype" w:hAnsi="Palatino Linotype" w:cs="Arial"/>
          <w:iCs/>
        </w:rPr>
        <w:t xml:space="preserve">prevé que, </w:t>
      </w:r>
      <w:r w:rsidRPr="00781226">
        <w:rPr>
          <w:rFonts w:ascii="Palatino Linotype" w:hAnsi="Palatino Linotype"/>
        </w:rPr>
        <w:t xml:space="preserve">toda persona tendrá acceso a la información </w:t>
      </w:r>
      <w:r w:rsidRPr="00781226">
        <w:rPr>
          <w:rFonts w:ascii="Palatino Linotype" w:hAnsi="Palatino Linotype" w:cs="Arial"/>
        </w:rPr>
        <w:t xml:space="preserve">sin necesidad de acreditar interés alguno o justificar su utilización, de lo que se infiere que para el </w:t>
      </w:r>
      <w:r w:rsidRPr="00781226">
        <w:rPr>
          <w:rFonts w:ascii="Palatino Linotype" w:hAnsi="Palatino Linotype"/>
        </w:rPr>
        <w:t>ejercicio</w:t>
      </w:r>
      <w:r w:rsidRPr="00781226">
        <w:rPr>
          <w:rFonts w:ascii="Palatino Linotype" w:hAnsi="Palatino Linotype" w:cs="Arial"/>
        </w:rPr>
        <w:t xml:space="preserve"> del derecho de acceso a la información pública, el nombre no es un requisito </w:t>
      </w:r>
      <w:r w:rsidRPr="00781226">
        <w:rPr>
          <w:rFonts w:ascii="Palatino Linotype" w:hAnsi="Palatino Linotype" w:cs="Arial"/>
          <w:i/>
        </w:rPr>
        <w:t>sine qua non</w:t>
      </w:r>
      <w:r w:rsidRPr="00781226">
        <w:rPr>
          <w:rFonts w:ascii="Palatino Linotype" w:hAnsi="Palatino Linotype" w:cs="Arial"/>
        </w:rPr>
        <w:t xml:space="preserve"> que los particulares </w:t>
      </w:r>
      <w:r w:rsidRPr="00781226">
        <w:rPr>
          <w:rFonts w:ascii="Palatino Linotype" w:hAnsi="Palatino Linotype" w:cs="Arial"/>
        </w:rPr>
        <w:lastRenderedPageBreak/>
        <w:t>y, en su caso, los recurrentes deban señalar, por el contrario la Ley de Transparencia prevé en su artículo 155, párrafo segundo la posibilidad de que las solicitudes de información sean anónimas, con nombre incompleto o seudónimo.</w:t>
      </w:r>
    </w:p>
    <w:p w14:paraId="2614B630"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cs="Arial"/>
        </w:rPr>
      </w:pPr>
    </w:p>
    <w:p w14:paraId="039E1E57" w14:textId="77777777" w:rsidR="009D5C5D" w:rsidRPr="00781226" w:rsidRDefault="009D5C5D" w:rsidP="009D5C5D">
      <w:pPr>
        <w:widowControl w:val="0"/>
        <w:autoSpaceDE w:val="0"/>
        <w:autoSpaceDN w:val="0"/>
        <w:adjustRightInd w:val="0"/>
        <w:spacing w:line="360" w:lineRule="auto"/>
        <w:jc w:val="both"/>
        <w:rPr>
          <w:rFonts w:ascii="Palatino Linotype" w:hAnsi="Palatino Linotype"/>
        </w:rPr>
      </w:pPr>
      <w:r w:rsidRPr="00781226">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781226">
        <w:rPr>
          <w:rFonts w:ascii="Palatino Linotype" w:hAnsi="Palatino Linotype" w:cs="Arial"/>
        </w:rPr>
        <w:t>derecho</w:t>
      </w:r>
      <w:r w:rsidRPr="0078122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FABAB72" w14:textId="77777777" w:rsidR="009712C2" w:rsidRPr="00781226" w:rsidRDefault="009712C2" w:rsidP="009712C2">
      <w:pPr>
        <w:autoSpaceDE w:val="0"/>
        <w:autoSpaceDN w:val="0"/>
        <w:adjustRightInd w:val="0"/>
        <w:spacing w:line="360" w:lineRule="auto"/>
        <w:jc w:val="both"/>
        <w:rPr>
          <w:rFonts w:ascii="Palatino Linotype" w:eastAsiaTheme="minorHAnsi" w:hAnsi="Palatino Linotype" w:cs="Arial"/>
          <w:lang w:val="es-MX" w:eastAsia="en-US"/>
        </w:rPr>
      </w:pPr>
    </w:p>
    <w:p w14:paraId="4AFF1B78" w14:textId="5EEA7B7F" w:rsidR="00081BEC" w:rsidRPr="00781226" w:rsidRDefault="009D5C5D" w:rsidP="00081BEC">
      <w:pPr>
        <w:spacing w:line="360" w:lineRule="auto"/>
        <w:jc w:val="both"/>
        <w:rPr>
          <w:rFonts w:ascii="Palatino Linotype" w:eastAsiaTheme="minorHAnsi" w:hAnsi="Palatino Linotype" w:cs="Arial"/>
          <w:b/>
          <w:sz w:val="28"/>
          <w:szCs w:val="28"/>
          <w:lang w:val="es-MX" w:eastAsia="en-US"/>
        </w:rPr>
      </w:pPr>
      <w:r w:rsidRPr="00781226">
        <w:rPr>
          <w:rFonts w:ascii="Palatino Linotype" w:eastAsiaTheme="minorHAnsi" w:hAnsi="Palatino Linotype" w:cs="Arial"/>
          <w:b/>
          <w:sz w:val="28"/>
          <w:szCs w:val="28"/>
          <w:lang w:val="es-MX" w:eastAsia="en-US"/>
        </w:rPr>
        <w:t>CUART</w:t>
      </w:r>
      <w:r w:rsidR="00081BEC" w:rsidRPr="00781226">
        <w:rPr>
          <w:rFonts w:ascii="Palatino Linotype" w:eastAsiaTheme="minorHAnsi" w:hAnsi="Palatino Linotype" w:cs="Arial"/>
          <w:b/>
          <w:sz w:val="28"/>
          <w:szCs w:val="28"/>
          <w:lang w:val="es-MX" w:eastAsia="en-US"/>
        </w:rPr>
        <w:t>O. De las causas de improcedencia.</w:t>
      </w:r>
    </w:p>
    <w:p w14:paraId="37CDB2D2" w14:textId="77777777" w:rsidR="00081BEC" w:rsidRPr="00781226" w:rsidRDefault="00081BEC" w:rsidP="00081BEC">
      <w:pPr>
        <w:autoSpaceDE w:val="0"/>
        <w:autoSpaceDN w:val="0"/>
        <w:adjustRightInd w:val="0"/>
        <w:spacing w:line="360" w:lineRule="auto"/>
        <w:jc w:val="both"/>
        <w:rPr>
          <w:rFonts w:ascii="Palatino Linotype" w:hAnsi="Palatino Linotype" w:cs="Arial"/>
        </w:rPr>
      </w:pPr>
      <w:r w:rsidRPr="00781226">
        <w:rPr>
          <w:rFonts w:ascii="Palatino Linotype" w:hAnsi="Palatino Linotype" w:cs="Arial"/>
        </w:rPr>
        <w:t xml:space="preserve">El estudio de las causas de improcedencia que se hagan valer por las partes o que se advierta de oficio por este </w:t>
      </w:r>
      <w:proofErr w:type="spellStart"/>
      <w:r w:rsidRPr="00781226">
        <w:rPr>
          <w:rFonts w:ascii="Palatino Linotype" w:hAnsi="Palatino Linotype" w:cs="Arial"/>
        </w:rPr>
        <w:t>Resolutor</w:t>
      </w:r>
      <w:proofErr w:type="spellEnd"/>
      <w:r w:rsidRPr="00781226">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781226">
        <w:rPr>
          <w:rFonts w:ascii="Palatino Linotype" w:hAnsi="Palatino Linotype" w:cs="Arial"/>
        </w:rPr>
        <w:lastRenderedPageBreak/>
        <w:t>a la justicia, ya que éste no se coarta por regular causas de improcedencia y sobreseimiento con tales fines</w:t>
      </w:r>
      <w:r w:rsidRPr="00781226">
        <w:rPr>
          <w:rFonts w:ascii="Palatino Linotype" w:hAnsi="Palatino Linotype" w:cs="Arial"/>
          <w:vertAlign w:val="superscript"/>
        </w:rPr>
        <w:footnoteReference w:id="1"/>
      </w:r>
      <w:r w:rsidRPr="00781226">
        <w:rPr>
          <w:rFonts w:ascii="Palatino Linotype" w:hAnsi="Palatino Linotype" w:cs="Arial"/>
        </w:rPr>
        <w:t>.</w:t>
      </w:r>
    </w:p>
    <w:p w14:paraId="00E0D2DA" w14:textId="77777777" w:rsidR="009712C2" w:rsidRPr="00781226" w:rsidRDefault="009712C2" w:rsidP="00081BEC">
      <w:pPr>
        <w:autoSpaceDE w:val="0"/>
        <w:autoSpaceDN w:val="0"/>
        <w:adjustRightInd w:val="0"/>
        <w:spacing w:line="360" w:lineRule="auto"/>
        <w:jc w:val="both"/>
        <w:rPr>
          <w:rFonts w:ascii="Palatino Linotype" w:hAnsi="Palatino Linotype" w:cs="Arial"/>
        </w:rPr>
      </w:pPr>
    </w:p>
    <w:p w14:paraId="6951EF2A" w14:textId="77777777" w:rsidR="00081BEC" w:rsidRPr="00781226" w:rsidRDefault="00081BEC" w:rsidP="00081BEC">
      <w:pPr>
        <w:autoSpaceDE w:val="0"/>
        <w:autoSpaceDN w:val="0"/>
        <w:adjustRightInd w:val="0"/>
        <w:spacing w:line="360" w:lineRule="auto"/>
        <w:jc w:val="both"/>
        <w:rPr>
          <w:rFonts w:ascii="Palatino Linotype" w:hAnsi="Palatino Linotype" w:cs="Arial"/>
        </w:rPr>
      </w:pPr>
      <w:r w:rsidRPr="00781226">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0751060A" w14:textId="77777777" w:rsidR="00081BEC" w:rsidRPr="00781226" w:rsidRDefault="00081BEC" w:rsidP="00081BEC">
      <w:pPr>
        <w:autoSpaceDE w:val="0"/>
        <w:autoSpaceDN w:val="0"/>
        <w:adjustRightInd w:val="0"/>
        <w:spacing w:line="360" w:lineRule="auto"/>
        <w:jc w:val="both"/>
        <w:rPr>
          <w:rFonts w:ascii="Palatino Linotype" w:hAnsi="Palatino Linotype" w:cs="Arial"/>
        </w:rPr>
      </w:pPr>
    </w:p>
    <w:p w14:paraId="360E542A" w14:textId="77777777" w:rsidR="009D5C5D" w:rsidRPr="00781226" w:rsidRDefault="009D5C5D" w:rsidP="00081BEC">
      <w:pPr>
        <w:autoSpaceDE w:val="0"/>
        <w:autoSpaceDN w:val="0"/>
        <w:adjustRightInd w:val="0"/>
        <w:spacing w:line="360" w:lineRule="auto"/>
        <w:jc w:val="both"/>
        <w:rPr>
          <w:rFonts w:ascii="Palatino Linotype" w:hAnsi="Palatino Linotype" w:cs="Arial"/>
        </w:rPr>
      </w:pPr>
    </w:p>
    <w:p w14:paraId="765A3D32" w14:textId="77777777" w:rsidR="009D5C5D" w:rsidRPr="00781226" w:rsidRDefault="009D5C5D" w:rsidP="00081BEC">
      <w:pPr>
        <w:autoSpaceDE w:val="0"/>
        <w:autoSpaceDN w:val="0"/>
        <w:adjustRightInd w:val="0"/>
        <w:spacing w:line="360" w:lineRule="auto"/>
        <w:jc w:val="both"/>
        <w:rPr>
          <w:rFonts w:ascii="Palatino Linotype" w:hAnsi="Palatino Linotype" w:cs="Arial"/>
        </w:rPr>
      </w:pPr>
    </w:p>
    <w:p w14:paraId="4A6150B3" w14:textId="28E7968C" w:rsidR="00081BEC" w:rsidRPr="00781226" w:rsidRDefault="009D5C5D" w:rsidP="00081BEC">
      <w:pPr>
        <w:autoSpaceDE w:val="0"/>
        <w:autoSpaceDN w:val="0"/>
        <w:adjustRightInd w:val="0"/>
        <w:spacing w:line="360" w:lineRule="auto"/>
        <w:jc w:val="both"/>
        <w:rPr>
          <w:rFonts w:ascii="Palatino Linotype" w:hAnsi="Palatino Linotype" w:cs="Arial"/>
          <w:sz w:val="28"/>
          <w:szCs w:val="28"/>
        </w:rPr>
      </w:pPr>
      <w:r w:rsidRPr="00781226">
        <w:rPr>
          <w:rFonts w:ascii="Palatino Linotype" w:hAnsi="Palatino Linotype" w:cs="Arial"/>
          <w:b/>
          <w:sz w:val="28"/>
        </w:rPr>
        <w:lastRenderedPageBreak/>
        <w:t>QUIN</w:t>
      </w:r>
      <w:r w:rsidR="00081BEC" w:rsidRPr="00781226">
        <w:rPr>
          <w:rFonts w:ascii="Palatino Linotype" w:hAnsi="Palatino Linotype" w:cs="Arial"/>
          <w:b/>
          <w:sz w:val="28"/>
        </w:rPr>
        <w:t>TO</w:t>
      </w:r>
      <w:r w:rsidR="00081BEC" w:rsidRPr="00781226">
        <w:rPr>
          <w:rFonts w:ascii="Palatino Linotype" w:hAnsi="Palatino Linotype" w:cs="Arial"/>
          <w:b/>
          <w:sz w:val="28"/>
          <w:szCs w:val="28"/>
        </w:rPr>
        <w:t>.</w:t>
      </w:r>
      <w:r w:rsidR="00081BEC" w:rsidRPr="00781226">
        <w:rPr>
          <w:rFonts w:ascii="Palatino Linotype" w:hAnsi="Palatino Linotype" w:cs="Arial"/>
          <w:sz w:val="28"/>
          <w:szCs w:val="28"/>
        </w:rPr>
        <w:t xml:space="preserve"> </w:t>
      </w:r>
      <w:r w:rsidR="00081BEC" w:rsidRPr="00781226">
        <w:rPr>
          <w:rFonts w:ascii="Palatino Linotype" w:hAnsi="Palatino Linotype" w:cs="Arial"/>
          <w:b/>
          <w:sz w:val="28"/>
          <w:szCs w:val="28"/>
        </w:rPr>
        <w:t>Estudio y resolución del asunto.</w:t>
      </w:r>
    </w:p>
    <w:p w14:paraId="1261BD2B" w14:textId="77777777" w:rsidR="00081BEC" w:rsidRPr="00781226" w:rsidRDefault="00081BEC" w:rsidP="00081BEC">
      <w:pPr>
        <w:autoSpaceDE w:val="0"/>
        <w:autoSpaceDN w:val="0"/>
        <w:adjustRightInd w:val="0"/>
        <w:spacing w:line="360" w:lineRule="auto"/>
        <w:jc w:val="both"/>
        <w:rPr>
          <w:rFonts w:ascii="Palatino Linotype" w:hAnsi="Palatino Linotype" w:cs="Arial"/>
        </w:rPr>
      </w:pPr>
      <w:r w:rsidRPr="00781226">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FC046CB" w14:textId="77777777" w:rsidR="00464E34" w:rsidRPr="00781226" w:rsidRDefault="00464E34" w:rsidP="00464E34">
      <w:pPr>
        <w:autoSpaceDE w:val="0"/>
        <w:autoSpaceDN w:val="0"/>
        <w:adjustRightInd w:val="0"/>
        <w:spacing w:line="360" w:lineRule="auto"/>
        <w:jc w:val="both"/>
        <w:rPr>
          <w:rFonts w:ascii="Palatino Linotype" w:eastAsiaTheme="minorHAnsi" w:hAnsi="Palatino Linotype" w:cs="Arial"/>
          <w:bCs/>
          <w:lang w:eastAsia="en-US"/>
        </w:rPr>
      </w:pPr>
    </w:p>
    <w:p w14:paraId="2BC38C66" w14:textId="07EE00D8" w:rsidR="00081BEC" w:rsidRPr="00781226" w:rsidRDefault="00464E34" w:rsidP="00464E34">
      <w:pPr>
        <w:spacing w:line="360" w:lineRule="auto"/>
        <w:ind w:right="141"/>
        <w:jc w:val="both"/>
        <w:rPr>
          <w:rFonts w:ascii="Palatino Linotype" w:eastAsiaTheme="minorHAnsi" w:hAnsi="Palatino Linotype" w:cstheme="minorBidi"/>
          <w:lang w:val="es-MX" w:eastAsia="es-MX"/>
        </w:rPr>
      </w:pPr>
      <w:r w:rsidRPr="0078122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781226">
        <w:rPr>
          <w:rFonts w:ascii="Palatino Linotype" w:eastAsiaTheme="minorHAnsi" w:hAnsi="Palatino Linotype" w:cstheme="minorBidi"/>
          <w:b/>
          <w:lang w:val="es-MX" w:eastAsia="es-MX"/>
        </w:rPr>
        <w:t xml:space="preserve"> </w:t>
      </w:r>
      <w:r w:rsidRPr="00781226">
        <w:rPr>
          <w:rFonts w:ascii="Palatino Linotype" w:eastAsiaTheme="minorHAnsi" w:hAnsi="Palatino Linotype" w:cstheme="minorBidi"/>
          <w:lang w:val="es-MX" w:eastAsia="es-MX"/>
        </w:rPr>
        <w:t>parte</w:t>
      </w:r>
      <w:r w:rsidRPr="00781226">
        <w:rPr>
          <w:rFonts w:ascii="Palatino Linotype" w:eastAsiaTheme="minorHAnsi" w:hAnsi="Palatino Linotype" w:cstheme="minorBidi"/>
          <w:b/>
          <w:lang w:val="es-MX" w:eastAsia="es-MX"/>
        </w:rPr>
        <w:t xml:space="preserve"> Recurrente</w:t>
      </w:r>
      <w:r w:rsidRPr="00781226">
        <w:rPr>
          <w:rFonts w:ascii="Palatino Linotype" w:eastAsiaTheme="minorHAnsi" w:hAnsi="Palatino Linotype" w:cstheme="minorBidi"/>
          <w:lang w:val="es-MX" w:eastAsia="es-MX"/>
        </w:rPr>
        <w:t>, para ello analizaremos lo solicitado y la información proporcionada.</w:t>
      </w:r>
    </w:p>
    <w:p w14:paraId="5C986EB1" w14:textId="77777777" w:rsidR="00081BEC" w:rsidRPr="00781226" w:rsidRDefault="00081BEC" w:rsidP="00464E34">
      <w:pPr>
        <w:spacing w:line="360" w:lineRule="auto"/>
        <w:ind w:right="141"/>
        <w:jc w:val="both"/>
        <w:rPr>
          <w:rFonts w:ascii="Palatino Linotype" w:eastAsiaTheme="minorHAnsi" w:hAnsi="Palatino Linotype" w:cstheme="minorBidi"/>
          <w:lang w:val="es-MX" w:eastAsia="es-MX"/>
        </w:rPr>
      </w:pPr>
    </w:p>
    <w:p w14:paraId="3BDD8249" w14:textId="0FD80459" w:rsidR="00704317" w:rsidRPr="00781226" w:rsidRDefault="00464E34" w:rsidP="003A1AF3">
      <w:pPr>
        <w:spacing w:line="360" w:lineRule="auto"/>
        <w:ind w:right="141"/>
        <w:jc w:val="both"/>
        <w:rPr>
          <w:rFonts w:ascii="Palatino Linotype" w:eastAsiaTheme="minorHAnsi" w:hAnsi="Palatino Linotype" w:cstheme="minorBidi"/>
          <w:b/>
          <w:szCs w:val="22"/>
          <w:lang w:val="es-MX" w:eastAsia="es-MX"/>
        </w:rPr>
      </w:pPr>
      <w:r w:rsidRPr="00781226">
        <w:rPr>
          <w:rFonts w:ascii="Palatino Linotype" w:eastAsiaTheme="minorHAnsi" w:hAnsi="Palatino Linotype" w:cstheme="minorBidi"/>
          <w:b/>
          <w:szCs w:val="22"/>
          <w:lang w:val="es-MX" w:eastAsia="es-MX"/>
        </w:rPr>
        <w:t xml:space="preserve">REQUERIMIENTOS SOLICITADOS: </w:t>
      </w:r>
      <w:r w:rsidR="006A5788" w:rsidRPr="00781226">
        <w:rPr>
          <w:rFonts w:ascii="Palatino Linotype" w:eastAsiaTheme="minorHAnsi" w:hAnsi="Palatino Linotype" w:cstheme="minorBidi"/>
          <w:bCs/>
          <w:szCs w:val="22"/>
          <w:lang w:val="es-MX" w:eastAsia="es-MX"/>
        </w:rPr>
        <w:t>Del Director(a) de Administración y Finanzas de este colegio, de esta administración 2024, requirió lo siguiente:</w:t>
      </w:r>
    </w:p>
    <w:p w14:paraId="3D5D6B58" w14:textId="3B32512C" w:rsidR="006A5788" w:rsidRPr="00781226" w:rsidRDefault="006A5788" w:rsidP="006F417D">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bookmarkStart w:id="1" w:name="_Hlk174966799"/>
      <w:r w:rsidRPr="00781226">
        <w:rPr>
          <w:rFonts w:ascii="Palatino Linotype" w:eastAsiaTheme="minorHAnsi" w:hAnsi="Palatino Linotype" w:cstheme="minorBidi"/>
          <w:bCs/>
          <w:szCs w:val="22"/>
          <w:lang w:val="es-MX" w:eastAsia="es-MX"/>
        </w:rPr>
        <w:t>N</w:t>
      </w:r>
      <w:r w:rsidR="009D5C5D" w:rsidRPr="00781226">
        <w:rPr>
          <w:rFonts w:ascii="Palatino Linotype" w:eastAsiaTheme="minorHAnsi" w:hAnsi="Palatino Linotype" w:cstheme="minorBidi"/>
          <w:bCs/>
          <w:szCs w:val="22"/>
          <w:lang w:val="es-MX" w:eastAsia="es-MX"/>
        </w:rPr>
        <w:t>ombramiento</w:t>
      </w:r>
      <w:r w:rsidRPr="00781226">
        <w:rPr>
          <w:rFonts w:ascii="Palatino Linotype" w:eastAsiaTheme="minorHAnsi" w:hAnsi="Palatino Linotype" w:cstheme="minorBidi"/>
          <w:bCs/>
          <w:szCs w:val="22"/>
          <w:lang w:val="es-MX" w:eastAsia="es-MX"/>
        </w:rPr>
        <w:t>.</w:t>
      </w:r>
      <w:r w:rsidR="009D5C5D" w:rsidRPr="00781226">
        <w:rPr>
          <w:rFonts w:ascii="Palatino Linotype" w:eastAsiaTheme="minorHAnsi" w:hAnsi="Palatino Linotype" w:cstheme="minorBidi"/>
          <w:bCs/>
          <w:szCs w:val="22"/>
          <w:lang w:val="es-MX" w:eastAsia="es-MX"/>
        </w:rPr>
        <w:t xml:space="preserve"> </w:t>
      </w:r>
    </w:p>
    <w:p w14:paraId="02724BF2" w14:textId="554B71D9" w:rsidR="006A5788" w:rsidRPr="00781226" w:rsidRDefault="009D5C5D" w:rsidP="006F417D">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proofErr w:type="spellStart"/>
      <w:r w:rsidRPr="00781226">
        <w:rPr>
          <w:rFonts w:ascii="Palatino Linotype" w:eastAsiaTheme="minorHAnsi" w:hAnsi="Palatino Linotype" w:cstheme="minorBidi"/>
          <w:bCs/>
          <w:szCs w:val="22"/>
          <w:lang w:val="es-MX" w:eastAsia="es-MX"/>
        </w:rPr>
        <w:t>C</w:t>
      </w:r>
      <w:r w:rsidR="006A5788" w:rsidRPr="00781226">
        <w:rPr>
          <w:rFonts w:ascii="Palatino Linotype" w:eastAsiaTheme="minorHAnsi" w:hAnsi="Palatino Linotype" w:cstheme="minorBidi"/>
          <w:bCs/>
          <w:szCs w:val="22"/>
          <w:lang w:val="es-MX" w:eastAsia="es-MX"/>
        </w:rPr>
        <w:t>urriculum</w:t>
      </w:r>
      <w:proofErr w:type="spellEnd"/>
      <w:r w:rsidR="006A5788" w:rsidRPr="00781226">
        <w:rPr>
          <w:rFonts w:ascii="Palatino Linotype" w:eastAsiaTheme="minorHAnsi" w:hAnsi="Palatino Linotype" w:cstheme="minorBidi"/>
          <w:bCs/>
          <w:szCs w:val="22"/>
          <w:lang w:val="es-MX" w:eastAsia="es-MX"/>
        </w:rPr>
        <w:t xml:space="preserve"> </w:t>
      </w:r>
      <w:r w:rsidRPr="00781226">
        <w:rPr>
          <w:rFonts w:ascii="Palatino Linotype" w:eastAsiaTheme="minorHAnsi" w:hAnsi="Palatino Linotype" w:cstheme="minorBidi"/>
          <w:bCs/>
          <w:szCs w:val="22"/>
          <w:lang w:val="es-MX" w:eastAsia="es-MX"/>
        </w:rPr>
        <w:t>V</w:t>
      </w:r>
      <w:r w:rsidR="006A5788" w:rsidRPr="00781226">
        <w:rPr>
          <w:rFonts w:ascii="Palatino Linotype" w:eastAsiaTheme="minorHAnsi" w:hAnsi="Palatino Linotype" w:cstheme="minorBidi"/>
          <w:bCs/>
          <w:szCs w:val="22"/>
          <w:lang w:val="es-MX" w:eastAsia="es-MX"/>
        </w:rPr>
        <w:t>itae.</w:t>
      </w:r>
    </w:p>
    <w:p w14:paraId="7EE82052" w14:textId="77777777" w:rsidR="006A5788" w:rsidRPr="00781226" w:rsidRDefault="006A5788" w:rsidP="006F417D">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781226">
        <w:rPr>
          <w:rFonts w:ascii="Palatino Linotype" w:eastAsiaTheme="minorHAnsi" w:hAnsi="Palatino Linotype" w:cstheme="minorBidi"/>
          <w:bCs/>
          <w:szCs w:val="22"/>
          <w:lang w:val="es-MX" w:eastAsia="es-MX"/>
        </w:rPr>
        <w:t xml:space="preserve">Grado de escolaridad comprobable. </w:t>
      </w:r>
    </w:p>
    <w:p w14:paraId="16BD27EE" w14:textId="4C95B161" w:rsidR="00704317" w:rsidRPr="00781226" w:rsidRDefault="006A5788" w:rsidP="006F417D">
      <w:pPr>
        <w:pStyle w:val="Prrafodelista"/>
        <w:numPr>
          <w:ilvl w:val="0"/>
          <w:numId w:val="5"/>
        </w:numPr>
        <w:spacing w:line="360" w:lineRule="auto"/>
        <w:ind w:right="141"/>
        <w:jc w:val="both"/>
        <w:rPr>
          <w:rFonts w:ascii="Palatino Linotype" w:eastAsiaTheme="minorHAnsi" w:hAnsi="Palatino Linotype" w:cstheme="minorBidi"/>
          <w:bCs/>
          <w:szCs w:val="22"/>
          <w:lang w:val="es-MX" w:eastAsia="es-MX"/>
        </w:rPr>
      </w:pPr>
      <w:r w:rsidRPr="00781226">
        <w:rPr>
          <w:rFonts w:ascii="Palatino Linotype" w:eastAsiaTheme="minorHAnsi" w:hAnsi="Palatino Linotype" w:cstheme="minorBidi"/>
          <w:bCs/>
          <w:szCs w:val="22"/>
          <w:lang w:val="es-MX" w:eastAsia="es-MX"/>
        </w:rPr>
        <w:t>Y si es que tiene carrera como Licenciatura, Maestría, Doctorado, posgrado, requiero en versión publica su Título y Cédula Profesional.</w:t>
      </w:r>
    </w:p>
    <w:bookmarkEnd w:id="1"/>
    <w:p w14:paraId="0C00C5F4" w14:textId="77777777" w:rsidR="003A1AF3" w:rsidRPr="00781226" w:rsidRDefault="003A1AF3" w:rsidP="003A1AF3">
      <w:pPr>
        <w:spacing w:line="360" w:lineRule="auto"/>
        <w:ind w:right="141"/>
        <w:jc w:val="both"/>
        <w:rPr>
          <w:rFonts w:ascii="Palatino Linotype" w:eastAsiaTheme="minorHAnsi" w:hAnsi="Palatino Linotype" w:cstheme="minorBidi"/>
          <w:b/>
          <w:szCs w:val="22"/>
          <w:lang w:val="es-MX" w:eastAsia="es-MX"/>
        </w:rPr>
      </w:pPr>
    </w:p>
    <w:p w14:paraId="6086E299" w14:textId="77777777" w:rsidR="008E7519" w:rsidRPr="00781226" w:rsidRDefault="008E7519" w:rsidP="0020146B">
      <w:pPr>
        <w:spacing w:line="360" w:lineRule="auto"/>
        <w:jc w:val="both"/>
        <w:rPr>
          <w:rFonts w:ascii="Palatino Linotype" w:eastAsiaTheme="minorHAnsi" w:hAnsi="Palatino Linotype" w:cs="TimesNewRomanPS-ItalicMT"/>
          <w:iCs/>
          <w:lang w:val="es-MX" w:eastAsia="en-US"/>
        </w:rPr>
      </w:pPr>
    </w:p>
    <w:p w14:paraId="0183B4B2" w14:textId="1986B97E" w:rsidR="00464E34" w:rsidRPr="00781226" w:rsidRDefault="009602BA" w:rsidP="0020146B">
      <w:pPr>
        <w:spacing w:line="360" w:lineRule="auto"/>
        <w:jc w:val="both"/>
        <w:rPr>
          <w:rFonts w:ascii="Palatino Linotype" w:eastAsiaTheme="minorHAnsi" w:hAnsi="Palatino Linotype" w:cs="TimesNewRomanPS-ItalicMT"/>
          <w:iCs/>
          <w:lang w:val="es-MX" w:eastAsia="en-US"/>
        </w:rPr>
      </w:pPr>
      <w:r w:rsidRPr="00781226">
        <w:rPr>
          <w:rFonts w:ascii="Palatino Linotype" w:eastAsiaTheme="minorHAnsi" w:hAnsi="Palatino Linotype" w:cs="TimesNewRomanPS-ItalicMT"/>
          <w:iCs/>
          <w:lang w:val="es-MX" w:eastAsia="en-US"/>
        </w:rPr>
        <w:lastRenderedPageBreak/>
        <w:t xml:space="preserve">En vista de lo anterior, el </w:t>
      </w:r>
      <w:r w:rsidRPr="00781226">
        <w:rPr>
          <w:rFonts w:ascii="Palatino Linotype" w:eastAsiaTheme="minorHAnsi" w:hAnsi="Palatino Linotype" w:cs="TimesNewRomanPS-ItalicMT"/>
          <w:b/>
          <w:iCs/>
          <w:lang w:val="es-MX" w:eastAsia="en-US"/>
        </w:rPr>
        <w:t>Sujeto Obligado</w:t>
      </w:r>
      <w:r w:rsidRPr="00781226">
        <w:rPr>
          <w:rFonts w:ascii="Palatino Linotype" w:eastAsiaTheme="minorHAnsi" w:hAnsi="Palatino Linotype" w:cs="TimesNewRomanPS-ItalicMT"/>
          <w:iCs/>
          <w:lang w:val="es-MX" w:eastAsia="en-US"/>
        </w:rPr>
        <w:t xml:space="preserve"> </w:t>
      </w:r>
      <w:r w:rsidR="00665089" w:rsidRPr="00781226">
        <w:rPr>
          <w:rFonts w:ascii="Palatino Linotype" w:eastAsiaTheme="minorHAnsi" w:hAnsi="Palatino Linotype" w:cs="TimesNewRomanPS-ItalicMT"/>
          <w:iCs/>
          <w:lang w:val="es-MX" w:eastAsia="en-US"/>
        </w:rPr>
        <w:t>emitió</w:t>
      </w:r>
      <w:r w:rsidRPr="00781226">
        <w:rPr>
          <w:rFonts w:ascii="Palatino Linotype" w:eastAsiaTheme="minorHAnsi" w:hAnsi="Palatino Linotype" w:cs="TimesNewRomanPS-ItalicMT"/>
          <w:iCs/>
          <w:lang w:val="es-MX" w:eastAsia="en-US"/>
        </w:rPr>
        <w:t xml:space="preserve"> su respuesta, </w:t>
      </w:r>
      <w:r w:rsidR="00E15790" w:rsidRPr="00781226">
        <w:rPr>
          <w:rFonts w:ascii="Palatino Linotype" w:eastAsiaTheme="minorHAnsi" w:hAnsi="Palatino Linotype" w:cs="TimesNewRomanPS-ItalicMT"/>
          <w:iCs/>
          <w:lang w:val="es-MX" w:eastAsia="en-US"/>
        </w:rPr>
        <w:t>el cual, consta</w:t>
      </w:r>
      <w:r w:rsidRPr="00781226">
        <w:rPr>
          <w:rFonts w:ascii="Palatino Linotype" w:eastAsiaTheme="minorHAnsi" w:hAnsi="Palatino Linotype" w:cs="TimesNewRomanPS-ItalicMT"/>
          <w:iCs/>
          <w:lang w:val="es-MX" w:eastAsia="en-US"/>
        </w:rPr>
        <w:t xml:space="preserve"> en lo siguiente:</w:t>
      </w:r>
    </w:p>
    <w:p w14:paraId="36882762" w14:textId="77777777" w:rsidR="003217E0" w:rsidRPr="00781226" w:rsidRDefault="003217E0" w:rsidP="0020146B">
      <w:pPr>
        <w:spacing w:line="360" w:lineRule="auto"/>
        <w:jc w:val="both"/>
        <w:rPr>
          <w:rFonts w:ascii="Palatino Linotype" w:eastAsiaTheme="minorHAnsi" w:hAnsi="Palatino Linotype" w:cs="TimesNewRomanPS-ItalicMT"/>
          <w:iCs/>
          <w:lang w:val="es-MX" w:eastAsia="en-US"/>
        </w:rPr>
      </w:pPr>
    </w:p>
    <w:tbl>
      <w:tblPr>
        <w:tblStyle w:val="Tablaconcuadrcula"/>
        <w:tblW w:w="0" w:type="auto"/>
        <w:tblBorders>
          <w:top w:val="threeDEmboss" w:sz="6" w:space="0" w:color="auto"/>
          <w:left w:val="threeDEmboss" w:sz="6" w:space="0" w:color="auto"/>
          <w:bottom w:val="threeDEmboss" w:sz="6" w:space="0" w:color="auto"/>
          <w:right w:val="threeDEmboss" w:sz="6" w:space="0" w:color="auto"/>
          <w:insideH w:val="threeDEmboss" w:sz="6" w:space="0" w:color="auto"/>
          <w:insideV w:val="threeDEmboss" w:sz="6" w:space="0" w:color="auto"/>
        </w:tblBorders>
        <w:tblLook w:val="04A0" w:firstRow="1" w:lastRow="0" w:firstColumn="1" w:lastColumn="0" w:noHBand="0" w:noVBand="1"/>
      </w:tblPr>
      <w:tblGrid>
        <w:gridCol w:w="2515"/>
        <w:gridCol w:w="4730"/>
        <w:gridCol w:w="1830"/>
      </w:tblGrid>
      <w:tr w:rsidR="006A5788" w:rsidRPr="00781226" w14:paraId="3E04EB6B" w14:textId="77777777" w:rsidTr="006A5788">
        <w:tc>
          <w:tcPr>
            <w:tcW w:w="2515" w:type="dxa"/>
            <w:shd w:val="clear" w:color="auto" w:fill="BFBFBF" w:themeFill="background1" w:themeFillShade="BF"/>
            <w:vAlign w:val="center"/>
          </w:tcPr>
          <w:p w14:paraId="08B667CC" w14:textId="159D1651" w:rsidR="006A5788" w:rsidRPr="00781226" w:rsidRDefault="006A5788" w:rsidP="006A5788">
            <w:pPr>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Solicitud de información</w:t>
            </w:r>
          </w:p>
        </w:tc>
        <w:tc>
          <w:tcPr>
            <w:tcW w:w="4730" w:type="dxa"/>
            <w:shd w:val="clear" w:color="auto" w:fill="BFBFBF" w:themeFill="background1" w:themeFillShade="BF"/>
            <w:vAlign w:val="center"/>
          </w:tcPr>
          <w:p w14:paraId="58B8BA5D" w14:textId="2223F090" w:rsidR="006A5788" w:rsidRPr="00781226" w:rsidRDefault="006A5788" w:rsidP="006A5788">
            <w:pPr>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Respuesta</w:t>
            </w:r>
          </w:p>
        </w:tc>
        <w:tc>
          <w:tcPr>
            <w:tcW w:w="1830" w:type="dxa"/>
            <w:shd w:val="clear" w:color="auto" w:fill="BFBFBF" w:themeFill="background1" w:themeFillShade="BF"/>
            <w:vAlign w:val="center"/>
          </w:tcPr>
          <w:p w14:paraId="41D25B4A" w14:textId="44FD0EEC" w:rsidR="006A5788" w:rsidRPr="00781226" w:rsidRDefault="006A5788" w:rsidP="006A5788">
            <w:pPr>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Cumplimiento</w:t>
            </w:r>
          </w:p>
        </w:tc>
      </w:tr>
      <w:tr w:rsidR="006A5788" w:rsidRPr="00781226" w14:paraId="6CA886BC" w14:textId="77777777" w:rsidTr="00F9785D">
        <w:tc>
          <w:tcPr>
            <w:tcW w:w="2515" w:type="dxa"/>
            <w:vAlign w:val="center"/>
          </w:tcPr>
          <w:p w14:paraId="5DC830ED" w14:textId="0DBB9140" w:rsidR="006A5788" w:rsidRPr="00781226" w:rsidRDefault="006A5788" w:rsidP="00F9785D">
            <w:pPr>
              <w:jc w:val="center"/>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Nombramiento.</w:t>
            </w:r>
          </w:p>
        </w:tc>
        <w:tc>
          <w:tcPr>
            <w:tcW w:w="4730" w:type="dxa"/>
            <w:vAlign w:val="center"/>
          </w:tcPr>
          <w:p w14:paraId="6409D1C2" w14:textId="64DF209F" w:rsidR="006A5788" w:rsidRPr="00781226" w:rsidRDefault="009C2177" w:rsidP="00F9785D">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 xml:space="preserve">Remitió el nombramiento del Director de Administración y Finanzas, firmado por el Director General del CEYTEM y Secretario </w:t>
            </w:r>
            <w:proofErr w:type="gramStart"/>
            <w:r w:rsidRPr="00781226">
              <w:rPr>
                <w:rFonts w:ascii="Palatino Linotype" w:eastAsiaTheme="minorHAnsi" w:hAnsi="Palatino Linotype" w:cs="TimesNewRomanPS-ItalicMT"/>
                <w:iCs/>
                <w:sz w:val="22"/>
                <w:szCs w:val="22"/>
                <w:lang w:val="es-MX" w:eastAsia="en-US"/>
              </w:rPr>
              <w:t>de la H. Junta Directiva</w:t>
            </w:r>
            <w:proofErr w:type="gramEnd"/>
            <w:r w:rsidRPr="00781226">
              <w:rPr>
                <w:rFonts w:ascii="Palatino Linotype" w:eastAsiaTheme="minorHAnsi" w:hAnsi="Palatino Linotype" w:cs="TimesNewRomanPS-ItalicMT"/>
                <w:iCs/>
                <w:sz w:val="22"/>
                <w:szCs w:val="22"/>
                <w:lang w:val="es-MX" w:eastAsia="en-US"/>
              </w:rPr>
              <w:t xml:space="preserve"> de fecha tres de abril de dos mil veinticuatro.</w:t>
            </w:r>
          </w:p>
        </w:tc>
        <w:tc>
          <w:tcPr>
            <w:tcW w:w="1830" w:type="dxa"/>
            <w:vAlign w:val="center"/>
          </w:tcPr>
          <w:p w14:paraId="67C0DB43" w14:textId="3ED59A49" w:rsidR="006A5788" w:rsidRPr="00781226" w:rsidRDefault="009C2177" w:rsidP="009C2177">
            <w:pPr>
              <w:spacing w:line="360" w:lineRule="auto"/>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Sí</w:t>
            </w:r>
          </w:p>
        </w:tc>
      </w:tr>
      <w:tr w:rsidR="006A5788" w:rsidRPr="00781226" w14:paraId="1933D674" w14:textId="77777777" w:rsidTr="00F9785D">
        <w:tc>
          <w:tcPr>
            <w:tcW w:w="2515" w:type="dxa"/>
            <w:vAlign w:val="center"/>
          </w:tcPr>
          <w:p w14:paraId="1845BBA2" w14:textId="29E339A0" w:rsidR="006A5788" w:rsidRPr="00781226" w:rsidRDefault="006A5788" w:rsidP="00F9785D">
            <w:pPr>
              <w:jc w:val="center"/>
              <w:rPr>
                <w:rFonts w:ascii="Palatino Linotype" w:eastAsiaTheme="minorHAnsi" w:hAnsi="Palatino Linotype" w:cs="TimesNewRomanPS-ItalicMT"/>
                <w:iCs/>
                <w:sz w:val="22"/>
                <w:szCs w:val="22"/>
                <w:lang w:val="es-MX" w:eastAsia="en-US"/>
              </w:rPr>
            </w:pPr>
            <w:proofErr w:type="spellStart"/>
            <w:r w:rsidRPr="00781226">
              <w:rPr>
                <w:rFonts w:ascii="Palatino Linotype" w:eastAsiaTheme="minorHAnsi" w:hAnsi="Palatino Linotype" w:cs="TimesNewRomanPS-ItalicMT"/>
                <w:iCs/>
                <w:sz w:val="22"/>
                <w:szCs w:val="22"/>
                <w:lang w:val="es-MX" w:eastAsia="en-US"/>
              </w:rPr>
              <w:t>Curriculum</w:t>
            </w:r>
            <w:proofErr w:type="spellEnd"/>
            <w:r w:rsidRPr="00781226">
              <w:rPr>
                <w:rFonts w:ascii="Palatino Linotype" w:eastAsiaTheme="minorHAnsi" w:hAnsi="Palatino Linotype" w:cs="TimesNewRomanPS-ItalicMT"/>
                <w:iCs/>
                <w:sz w:val="22"/>
                <w:szCs w:val="22"/>
                <w:lang w:val="es-MX" w:eastAsia="en-US"/>
              </w:rPr>
              <w:t xml:space="preserve"> Vitae.</w:t>
            </w:r>
          </w:p>
        </w:tc>
        <w:tc>
          <w:tcPr>
            <w:tcW w:w="4730" w:type="dxa"/>
            <w:vAlign w:val="center"/>
          </w:tcPr>
          <w:p w14:paraId="463BE787" w14:textId="21B7EEB2" w:rsidR="006A5788" w:rsidRPr="00781226" w:rsidRDefault="009C6CB6" w:rsidP="00F9785D">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 xml:space="preserve">Adjuntó el </w:t>
            </w:r>
            <w:proofErr w:type="spellStart"/>
            <w:r w:rsidRPr="00781226">
              <w:rPr>
                <w:rFonts w:ascii="Palatino Linotype" w:eastAsiaTheme="minorHAnsi" w:hAnsi="Palatino Linotype" w:cs="TimesNewRomanPS-ItalicMT"/>
                <w:iCs/>
                <w:sz w:val="22"/>
                <w:szCs w:val="22"/>
                <w:lang w:val="es-MX" w:eastAsia="en-US"/>
              </w:rPr>
              <w:t>Curriculum</w:t>
            </w:r>
            <w:proofErr w:type="spellEnd"/>
            <w:r w:rsidRPr="00781226">
              <w:rPr>
                <w:rFonts w:ascii="Palatino Linotype" w:eastAsiaTheme="minorHAnsi" w:hAnsi="Palatino Linotype" w:cs="TimesNewRomanPS-ItalicMT"/>
                <w:iCs/>
                <w:sz w:val="22"/>
                <w:szCs w:val="22"/>
                <w:lang w:val="es-MX" w:eastAsia="en-US"/>
              </w:rPr>
              <w:t xml:space="preserve"> Vitae del Servidor Público referido en la solicitud de información.</w:t>
            </w:r>
          </w:p>
        </w:tc>
        <w:tc>
          <w:tcPr>
            <w:tcW w:w="1830" w:type="dxa"/>
            <w:vAlign w:val="center"/>
          </w:tcPr>
          <w:p w14:paraId="27B860ED" w14:textId="77777777" w:rsidR="006A5788" w:rsidRDefault="009C6CB6" w:rsidP="009C2177">
            <w:pPr>
              <w:spacing w:line="360" w:lineRule="auto"/>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Parcialmente</w:t>
            </w:r>
          </w:p>
          <w:p w14:paraId="032E104C" w14:textId="583D44DC" w:rsidR="00515C21" w:rsidRPr="00515C21" w:rsidRDefault="00515C21" w:rsidP="00515C21">
            <w:pPr>
              <w:jc w:val="both"/>
              <w:rPr>
                <w:rFonts w:ascii="Palatino Linotype" w:eastAsiaTheme="minorHAnsi" w:hAnsi="Palatino Linotype" w:cs="TimesNewRomanPS-ItalicMT"/>
                <w:bCs/>
                <w:i/>
                <w:iCs/>
                <w:lang w:val="es-MX" w:eastAsia="en-US"/>
              </w:rPr>
            </w:pPr>
            <w:r w:rsidRPr="00515C21">
              <w:rPr>
                <w:rFonts w:ascii="Palatino Linotype" w:eastAsiaTheme="minorHAnsi" w:hAnsi="Palatino Linotype" w:cs="TimesNewRomanPS-ItalicMT"/>
                <w:bCs/>
                <w:i/>
                <w:iCs/>
                <w:sz w:val="16"/>
                <w:lang w:val="es-MX" w:eastAsia="en-US"/>
              </w:rPr>
              <w:t xml:space="preserve">(Faltó el Acuerdo del Comité de Transparencia mediante el cual, clasificó la información como </w:t>
            </w:r>
            <w:r w:rsidRPr="00515C21">
              <w:rPr>
                <w:rFonts w:ascii="Palatino Linotype" w:eastAsiaTheme="minorHAnsi" w:hAnsi="Palatino Linotype" w:cs="TimesNewRomanPS-ItalicMT"/>
                <w:b/>
                <w:bCs/>
                <w:i/>
                <w:iCs/>
                <w:sz w:val="16"/>
                <w:lang w:val="es-MX" w:eastAsia="en-US"/>
              </w:rPr>
              <w:t>CONFIDENCIAL</w:t>
            </w:r>
            <w:r w:rsidRPr="00515C21">
              <w:rPr>
                <w:rFonts w:ascii="Palatino Linotype" w:eastAsiaTheme="minorHAnsi" w:hAnsi="Palatino Linotype" w:cs="TimesNewRomanPS-ItalicMT"/>
                <w:bCs/>
                <w:i/>
                <w:iCs/>
                <w:sz w:val="16"/>
                <w:lang w:val="es-MX" w:eastAsia="en-US"/>
              </w:rPr>
              <w:t>)</w:t>
            </w:r>
          </w:p>
        </w:tc>
      </w:tr>
      <w:tr w:rsidR="006A5788" w:rsidRPr="00781226" w14:paraId="1269C9EB" w14:textId="77777777" w:rsidTr="00F9785D">
        <w:tc>
          <w:tcPr>
            <w:tcW w:w="2515" w:type="dxa"/>
            <w:vAlign w:val="center"/>
          </w:tcPr>
          <w:p w14:paraId="74B6E560" w14:textId="7899D4C7" w:rsidR="006A5788" w:rsidRPr="00781226" w:rsidRDefault="006A5788" w:rsidP="006A5788">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Grado de escolaridad comprobable.</w:t>
            </w:r>
          </w:p>
        </w:tc>
        <w:tc>
          <w:tcPr>
            <w:tcW w:w="4730" w:type="dxa"/>
            <w:vAlign w:val="center"/>
          </w:tcPr>
          <w:p w14:paraId="278A7E6D" w14:textId="284CD817" w:rsidR="006A5788" w:rsidRPr="00781226" w:rsidRDefault="009C6CB6" w:rsidP="00F9785D">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 xml:space="preserve">Envió el Certificado total de estudios </w:t>
            </w:r>
            <w:r w:rsidR="00F9785D" w:rsidRPr="00781226">
              <w:rPr>
                <w:rFonts w:ascii="Palatino Linotype" w:eastAsiaTheme="minorHAnsi" w:hAnsi="Palatino Linotype" w:cs="TimesNewRomanPS-ItalicMT"/>
                <w:iCs/>
                <w:sz w:val="22"/>
                <w:szCs w:val="22"/>
                <w:lang w:val="es-MX" w:eastAsia="en-US"/>
              </w:rPr>
              <w:t>de la carrea de Licenciando en Economía.</w:t>
            </w:r>
          </w:p>
        </w:tc>
        <w:tc>
          <w:tcPr>
            <w:tcW w:w="1830" w:type="dxa"/>
            <w:vAlign w:val="center"/>
          </w:tcPr>
          <w:p w14:paraId="21DF3BA4" w14:textId="77777777" w:rsidR="006A5788" w:rsidRDefault="009C6CB6" w:rsidP="009C2177">
            <w:pPr>
              <w:spacing w:line="360" w:lineRule="auto"/>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Parcialmente</w:t>
            </w:r>
          </w:p>
          <w:p w14:paraId="0720DA77" w14:textId="0BFFC26C" w:rsidR="00515C21" w:rsidRPr="00781226" w:rsidRDefault="00515C21" w:rsidP="00515C21">
            <w:pPr>
              <w:jc w:val="both"/>
              <w:rPr>
                <w:rFonts w:ascii="Palatino Linotype" w:eastAsiaTheme="minorHAnsi" w:hAnsi="Palatino Linotype" w:cs="TimesNewRomanPS-ItalicMT"/>
                <w:b/>
                <w:bCs/>
                <w:iCs/>
                <w:lang w:val="es-MX" w:eastAsia="en-US"/>
              </w:rPr>
            </w:pPr>
            <w:r w:rsidRPr="00515C21">
              <w:rPr>
                <w:rFonts w:ascii="Palatino Linotype" w:eastAsiaTheme="minorHAnsi" w:hAnsi="Palatino Linotype" w:cs="TimesNewRomanPS-ItalicMT"/>
                <w:bCs/>
                <w:i/>
                <w:iCs/>
                <w:sz w:val="16"/>
                <w:lang w:val="es-MX" w:eastAsia="en-US"/>
              </w:rPr>
              <w:t xml:space="preserve">(Faltó el Acuerdo del Comité de Transparencia mediante el cual, clasificó la información como </w:t>
            </w:r>
            <w:r w:rsidRPr="00515C21">
              <w:rPr>
                <w:rFonts w:ascii="Palatino Linotype" w:eastAsiaTheme="minorHAnsi" w:hAnsi="Palatino Linotype" w:cs="TimesNewRomanPS-ItalicMT"/>
                <w:b/>
                <w:bCs/>
                <w:i/>
                <w:iCs/>
                <w:sz w:val="16"/>
                <w:lang w:val="es-MX" w:eastAsia="en-US"/>
              </w:rPr>
              <w:t>CONFIDENCIAL</w:t>
            </w:r>
            <w:r w:rsidRPr="00515C21">
              <w:rPr>
                <w:rFonts w:ascii="Palatino Linotype" w:eastAsiaTheme="minorHAnsi" w:hAnsi="Palatino Linotype" w:cs="TimesNewRomanPS-ItalicMT"/>
                <w:bCs/>
                <w:i/>
                <w:iCs/>
                <w:sz w:val="16"/>
                <w:lang w:val="es-MX" w:eastAsia="en-US"/>
              </w:rPr>
              <w:t>)</w:t>
            </w:r>
          </w:p>
        </w:tc>
      </w:tr>
      <w:tr w:rsidR="009C6CB6" w:rsidRPr="00781226" w14:paraId="1D6F5760" w14:textId="77777777" w:rsidTr="00F9785D">
        <w:tc>
          <w:tcPr>
            <w:tcW w:w="2515" w:type="dxa"/>
            <w:vAlign w:val="center"/>
          </w:tcPr>
          <w:p w14:paraId="7F74092B" w14:textId="33A7C356" w:rsidR="009C6CB6" w:rsidRPr="00781226" w:rsidRDefault="009C6CB6" w:rsidP="009C6CB6">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Y si es que tiene carrera como Licenciatura, Maestría, Doctorado, posgrado, requiero en versión publica su Título y Cédula Profesional.</w:t>
            </w:r>
          </w:p>
        </w:tc>
        <w:tc>
          <w:tcPr>
            <w:tcW w:w="4730" w:type="dxa"/>
            <w:vAlign w:val="center"/>
          </w:tcPr>
          <w:p w14:paraId="2190BDCB" w14:textId="1F7334A9" w:rsidR="009C6CB6" w:rsidRPr="00781226" w:rsidRDefault="00F9785D" w:rsidP="00F9785D">
            <w:pPr>
              <w:jc w:val="both"/>
              <w:rPr>
                <w:rFonts w:ascii="Palatino Linotype" w:eastAsiaTheme="minorHAnsi" w:hAnsi="Palatino Linotype" w:cs="TimesNewRomanPS-ItalicMT"/>
                <w:iCs/>
                <w:sz w:val="22"/>
                <w:szCs w:val="22"/>
                <w:lang w:val="es-MX" w:eastAsia="en-US"/>
              </w:rPr>
            </w:pPr>
            <w:r w:rsidRPr="00781226">
              <w:rPr>
                <w:rFonts w:ascii="Palatino Linotype" w:eastAsiaTheme="minorHAnsi" w:hAnsi="Palatino Linotype" w:cs="TimesNewRomanPS-ItalicMT"/>
                <w:iCs/>
                <w:sz w:val="22"/>
                <w:szCs w:val="22"/>
                <w:lang w:val="es-MX" w:eastAsia="en-US"/>
              </w:rPr>
              <w:t>Remitió la Cédula Profesional en la Licenciatura en Economía.</w:t>
            </w:r>
          </w:p>
        </w:tc>
        <w:tc>
          <w:tcPr>
            <w:tcW w:w="1830" w:type="dxa"/>
            <w:vAlign w:val="center"/>
          </w:tcPr>
          <w:p w14:paraId="7D02B5AE" w14:textId="77777777" w:rsidR="009C6CB6" w:rsidRDefault="009C6CB6" w:rsidP="009C6CB6">
            <w:pPr>
              <w:spacing w:line="360" w:lineRule="auto"/>
              <w:jc w:val="center"/>
              <w:rPr>
                <w:rFonts w:ascii="Palatino Linotype" w:eastAsiaTheme="minorHAnsi" w:hAnsi="Palatino Linotype" w:cs="TimesNewRomanPS-ItalicMT"/>
                <w:b/>
                <w:bCs/>
                <w:iCs/>
                <w:lang w:val="es-MX" w:eastAsia="en-US"/>
              </w:rPr>
            </w:pPr>
            <w:r w:rsidRPr="00781226">
              <w:rPr>
                <w:rFonts w:ascii="Palatino Linotype" w:eastAsiaTheme="minorHAnsi" w:hAnsi="Palatino Linotype" w:cs="TimesNewRomanPS-ItalicMT"/>
                <w:b/>
                <w:bCs/>
                <w:iCs/>
                <w:lang w:val="es-MX" w:eastAsia="en-US"/>
              </w:rPr>
              <w:t>Parcialmente</w:t>
            </w:r>
          </w:p>
          <w:p w14:paraId="48CDE24C" w14:textId="066E4586" w:rsidR="00515C21" w:rsidRPr="00515C21" w:rsidRDefault="00515C21" w:rsidP="00515C21">
            <w:pPr>
              <w:jc w:val="both"/>
              <w:rPr>
                <w:rFonts w:ascii="Palatino Linotype" w:eastAsiaTheme="minorHAnsi" w:hAnsi="Palatino Linotype" w:cs="TimesNewRomanPS-ItalicMT"/>
                <w:b/>
                <w:bCs/>
                <w:i/>
                <w:iCs/>
                <w:sz w:val="16"/>
                <w:lang w:val="es-MX" w:eastAsia="en-US"/>
              </w:rPr>
            </w:pPr>
            <w:r w:rsidRPr="00515C21">
              <w:rPr>
                <w:rFonts w:ascii="Palatino Linotype" w:eastAsiaTheme="minorHAnsi" w:hAnsi="Palatino Linotype" w:cs="TimesNewRomanPS-ItalicMT"/>
                <w:bCs/>
                <w:i/>
                <w:iCs/>
                <w:sz w:val="16"/>
                <w:lang w:val="es-MX" w:eastAsia="en-US"/>
              </w:rPr>
              <w:t xml:space="preserve">(Faltó el Acuerdo del Comité de Transparencia mediante el cual, clasificó la información como </w:t>
            </w:r>
            <w:r w:rsidRPr="00515C21">
              <w:rPr>
                <w:rFonts w:ascii="Palatino Linotype" w:eastAsiaTheme="minorHAnsi" w:hAnsi="Palatino Linotype" w:cs="TimesNewRomanPS-ItalicMT"/>
                <w:b/>
                <w:bCs/>
                <w:i/>
                <w:iCs/>
                <w:sz w:val="16"/>
                <w:lang w:val="es-MX" w:eastAsia="en-US"/>
              </w:rPr>
              <w:t>CONFIDENCIAL</w:t>
            </w:r>
            <w:r>
              <w:rPr>
                <w:rFonts w:ascii="Palatino Linotype" w:eastAsiaTheme="minorHAnsi" w:hAnsi="Palatino Linotype" w:cs="TimesNewRomanPS-ItalicMT"/>
                <w:b/>
                <w:bCs/>
                <w:i/>
                <w:iCs/>
                <w:sz w:val="16"/>
                <w:lang w:val="es-MX" w:eastAsia="en-US"/>
              </w:rPr>
              <w:t xml:space="preserve"> </w:t>
            </w:r>
            <w:r w:rsidRPr="00515C21">
              <w:rPr>
                <w:rFonts w:ascii="Palatino Linotype" w:eastAsiaTheme="minorHAnsi" w:hAnsi="Palatino Linotype" w:cs="TimesNewRomanPS-ItalicMT"/>
                <w:bCs/>
                <w:i/>
                <w:iCs/>
                <w:sz w:val="16"/>
                <w:lang w:val="es-MX" w:eastAsia="en-US"/>
              </w:rPr>
              <w:t>y testó foto del Servidor Público)</w:t>
            </w:r>
          </w:p>
        </w:tc>
      </w:tr>
    </w:tbl>
    <w:p w14:paraId="72FB8328" w14:textId="77777777" w:rsidR="00E64CDE" w:rsidRPr="00781226" w:rsidRDefault="00E64CDE" w:rsidP="00821C4B">
      <w:pPr>
        <w:spacing w:line="360" w:lineRule="auto"/>
        <w:jc w:val="both"/>
        <w:rPr>
          <w:rFonts w:ascii="Palatino Linotype" w:hAnsi="Palatino Linotype" w:cs="Arial"/>
          <w:lang w:val="es-ES_tradnl"/>
        </w:rPr>
      </w:pPr>
    </w:p>
    <w:p w14:paraId="62D07053" w14:textId="6A89F138" w:rsidR="00130316" w:rsidRPr="00781226" w:rsidRDefault="00130316" w:rsidP="00081BEC">
      <w:pPr>
        <w:autoSpaceDE w:val="0"/>
        <w:autoSpaceDN w:val="0"/>
        <w:adjustRightInd w:val="0"/>
        <w:spacing w:line="360" w:lineRule="auto"/>
        <w:jc w:val="both"/>
        <w:rPr>
          <w:rFonts w:ascii="Palatino Linotype" w:eastAsiaTheme="minorHAnsi" w:hAnsi="Palatino Linotype" w:cs="Arial"/>
          <w:bCs/>
          <w:szCs w:val="22"/>
          <w:lang w:val="es-MX" w:eastAsia="en-US"/>
        </w:rPr>
      </w:pPr>
      <w:r w:rsidRPr="00781226">
        <w:rPr>
          <w:rFonts w:ascii="Palatino Linotype" w:eastAsiaTheme="minorHAnsi" w:hAnsi="Palatino Linotype" w:cs="Arial"/>
          <w:bCs/>
          <w:szCs w:val="22"/>
          <w:lang w:val="es-MX" w:eastAsia="en-US"/>
        </w:rPr>
        <w:t xml:space="preserve">Es de destacar que, al haber un pronunciamiento por parte del </w:t>
      </w:r>
      <w:r w:rsidRPr="00781226">
        <w:rPr>
          <w:rFonts w:ascii="Palatino Linotype" w:eastAsiaTheme="minorHAnsi" w:hAnsi="Palatino Linotype" w:cs="Arial"/>
          <w:b/>
          <w:bCs/>
          <w:szCs w:val="22"/>
          <w:lang w:val="es-MX" w:eastAsia="en-US"/>
        </w:rPr>
        <w:t>Sujeto Obligado</w:t>
      </w:r>
      <w:r w:rsidRPr="00781226">
        <w:rPr>
          <w:rFonts w:ascii="Palatino Linotype" w:eastAsiaTheme="minorHAnsi" w:hAnsi="Palatino Linotype" w:cs="Arial"/>
          <w:bCs/>
          <w:szCs w:val="22"/>
          <w:lang w:val="es-MX" w:eastAsia="en-US"/>
        </w:rPr>
        <w:t xml:space="preserve">, dentro de sus atribuciones, este Órgano Garante, no está facultado para manifestarse sobre la veracidad de lo afirmado por parte del </w:t>
      </w:r>
      <w:r w:rsidRPr="00781226">
        <w:rPr>
          <w:rFonts w:ascii="Palatino Linotype" w:eastAsiaTheme="minorHAnsi" w:hAnsi="Palatino Linotype" w:cs="Arial"/>
          <w:b/>
          <w:bCs/>
          <w:szCs w:val="22"/>
          <w:lang w:val="es-MX" w:eastAsia="en-US"/>
        </w:rPr>
        <w:t>Sujeto Obligado</w:t>
      </w:r>
      <w:r w:rsidRPr="00781226">
        <w:rPr>
          <w:rFonts w:ascii="Palatino Linotype" w:eastAsiaTheme="minorHAnsi" w:hAnsi="Palatino Linotype" w:cs="Arial"/>
          <w:bCs/>
          <w:szCs w:val="22"/>
          <w:lang w:val="es-MX" w:eastAsia="en-US"/>
        </w:rPr>
        <w:t xml:space="preserve"> pues no existe precepto legal alguno en la Ley de la materia que lo faculte para ello. </w:t>
      </w:r>
    </w:p>
    <w:p w14:paraId="1E05A1BC" w14:textId="77777777" w:rsidR="00130316" w:rsidRPr="00781226" w:rsidRDefault="00130316" w:rsidP="00821C4B">
      <w:pPr>
        <w:spacing w:line="360" w:lineRule="auto"/>
        <w:jc w:val="both"/>
        <w:rPr>
          <w:rFonts w:ascii="Palatino Linotype" w:hAnsi="Palatino Linotype" w:cs="Arial"/>
          <w:lang w:val="es-MX"/>
        </w:rPr>
      </w:pPr>
    </w:p>
    <w:p w14:paraId="145892F3" w14:textId="6E137852" w:rsidR="00464E34" w:rsidRPr="00781226" w:rsidRDefault="009602BA" w:rsidP="00821C4B">
      <w:pPr>
        <w:spacing w:line="360" w:lineRule="auto"/>
        <w:jc w:val="both"/>
        <w:rPr>
          <w:rFonts w:ascii="Palatino Linotype" w:eastAsiaTheme="minorHAnsi" w:hAnsi="Palatino Linotype" w:cs="TimesNewRomanPS-ItalicMT"/>
          <w:iCs/>
          <w:lang w:val="es-MX" w:eastAsia="en-US"/>
        </w:rPr>
      </w:pPr>
      <w:r w:rsidRPr="00781226">
        <w:rPr>
          <w:rFonts w:ascii="Palatino Linotype" w:hAnsi="Palatino Linotype" w:cs="Arial"/>
        </w:rPr>
        <w:lastRenderedPageBreak/>
        <w:t xml:space="preserve">Por lo que, inconforme con la respuesta emitida por parte del </w:t>
      </w:r>
      <w:r w:rsidRPr="00781226">
        <w:rPr>
          <w:rFonts w:ascii="Palatino Linotype" w:hAnsi="Palatino Linotype" w:cs="Arial"/>
          <w:b/>
        </w:rPr>
        <w:t>Sujeto Obligado</w:t>
      </w:r>
      <w:r w:rsidRPr="00781226">
        <w:rPr>
          <w:rFonts w:ascii="Palatino Linotype" w:hAnsi="Palatino Linotype" w:cs="Arial"/>
        </w:rPr>
        <w:t xml:space="preserve">, </w:t>
      </w:r>
      <w:r w:rsidR="0058348E" w:rsidRPr="00781226">
        <w:rPr>
          <w:rFonts w:ascii="Palatino Linotype" w:hAnsi="Palatino Linotype" w:cs="Arial"/>
          <w:b/>
        </w:rPr>
        <w:t>El</w:t>
      </w:r>
      <w:r w:rsidRPr="00781226">
        <w:rPr>
          <w:rFonts w:ascii="Palatino Linotype" w:hAnsi="Palatino Linotype" w:cs="Arial"/>
          <w:b/>
        </w:rPr>
        <w:t xml:space="preserve"> Recurrente </w:t>
      </w:r>
      <w:r w:rsidRPr="00781226">
        <w:rPr>
          <w:rFonts w:ascii="Palatino Linotype" w:hAnsi="Palatino Linotype" w:cs="Arial"/>
        </w:rPr>
        <w:t>interpuso el presente recurso de revisión, señalando como su</w:t>
      </w:r>
      <w:r w:rsidR="00821C4B" w:rsidRPr="00781226">
        <w:rPr>
          <w:rFonts w:ascii="Palatino Linotype" w:hAnsi="Palatino Linotype" w:cs="Arial"/>
        </w:rPr>
        <w:t>s</w:t>
      </w:r>
      <w:r w:rsidRPr="00781226">
        <w:rPr>
          <w:rFonts w:ascii="Palatino Linotype" w:hAnsi="Palatino Linotype" w:cs="Arial"/>
        </w:rPr>
        <w:t xml:space="preserve"> </w:t>
      </w:r>
      <w:r w:rsidR="00821C4B" w:rsidRPr="00781226">
        <w:rPr>
          <w:rFonts w:ascii="Palatino Linotype" w:hAnsi="Palatino Linotype" w:cs="Arial"/>
          <w:b/>
          <w:bCs/>
        </w:rPr>
        <w:t>razones o motivos de la inconformidad</w:t>
      </w:r>
      <w:r w:rsidRPr="00781226">
        <w:rPr>
          <w:rFonts w:ascii="Palatino Linotype" w:hAnsi="Palatino Linotype" w:cs="Arial"/>
        </w:rPr>
        <w:t>, lo siguiente:</w:t>
      </w:r>
      <w:r w:rsidRPr="00781226">
        <w:rPr>
          <w:rFonts w:ascii="Palatino Linotype" w:eastAsiaTheme="minorHAnsi" w:hAnsi="Palatino Linotype" w:cs="TimesNewRomanPS-ItalicMT"/>
          <w:iCs/>
          <w:lang w:val="es-MX" w:eastAsia="en-US"/>
        </w:rPr>
        <w:t xml:space="preserve"> </w:t>
      </w:r>
      <w:r w:rsidR="004218B2" w:rsidRPr="00781226">
        <w:rPr>
          <w:rFonts w:ascii="Palatino Linotype" w:eastAsiaTheme="minorHAnsi" w:hAnsi="Palatino Linotype" w:cstheme="minorBidi"/>
          <w:i/>
          <w:color w:val="000000"/>
          <w:szCs w:val="22"/>
          <w:lang w:val="es-MX" w:eastAsia="en-US"/>
        </w:rPr>
        <w:t>“</w:t>
      </w:r>
      <w:r w:rsidR="00F9785D" w:rsidRPr="00781226">
        <w:rPr>
          <w:rFonts w:ascii="Palatino Linotype" w:eastAsiaTheme="minorHAnsi" w:hAnsi="Palatino Linotype" w:cstheme="minorBidi"/>
          <w:i/>
          <w:color w:val="000000"/>
          <w:szCs w:val="22"/>
          <w:lang w:val="es-MX" w:eastAsia="en-US"/>
        </w:rPr>
        <w:t xml:space="preserve">No menciona o no ponen a la vista la sesión del comité con fundamento en el art 49 fracción VIII de acuerdo a sus atribuciones </w:t>
      </w:r>
      <w:bookmarkStart w:id="2" w:name="_Hlk176193866"/>
      <w:r w:rsidR="00F9785D" w:rsidRPr="00781226">
        <w:rPr>
          <w:rFonts w:ascii="Palatino Linotype" w:eastAsiaTheme="minorHAnsi" w:hAnsi="Palatino Linotype" w:cstheme="minorBidi"/>
          <w:i/>
          <w:color w:val="000000"/>
          <w:szCs w:val="22"/>
          <w:lang w:val="es-MX" w:eastAsia="en-US"/>
        </w:rPr>
        <w:t>la clasificación de información y su cuadro de clasificación conforme a sus atribuciones</w:t>
      </w:r>
      <w:bookmarkEnd w:id="2"/>
      <w:r w:rsidR="00F9785D" w:rsidRPr="00781226">
        <w:rPr>
          <w:rFonts w:ascii="Palatino Linotype" w:eastAsiaTheme="minorHAnsi" w:hAnsi="Palatino Linotype" w:cstheme="minorBidi"/>
          <w:i/>
          <w:color w:val="000000"/>
          <w:szCs w:val="22"/>
          <w:lang w:val="es-MX" w:eastAsia="en-US"/>
        </w:rPr>
        <w:t>.</w:t>
      </w:r>
      <w:r w:rsidR="004218B2" w:rsidRPr="00781226">
        <w:rPr>
          <w:rFonts w:ascii="Palatino Linotype" w:eastAsiaTheme="minorHAnsi" w:hAnsi="Palatino Linotype" w:cstheme="minorBidi"/>
          <w:i/>
          <w:color w:val="000000"/>
          <w:szCs w:val="22"/>
          <w:lang w:val="es-MX" w:eastAsia="en-US"/>
        </w:rPr>
        <w:t xml:space="preserve">" [Sic]. </w:t>
      </w:r>
    </w:p>
    <w:p w14:paraId="1E962074" w14:textId="77777777" w:rsidR="009A7B69" w:rsidRPr="00781226" w:rsidRDefault="009A7B69" w:rsidP="00802ABB">
      <w:pPr>
        <w:tabs>
          <w:tab w:val="left" w:pos="709"/>
        </w:tabs>
        <w:spacing w:line="360" w:lineRule="auto"/>
        <w:contextualSpacing/>
        <w:jc w:val="both"/>
        <w:rPr>
          <w:rFonts w:ascii="Palatino Linotype" w:hAnsi="Palatino Linotype" w:cs="Arial"/>
          <w:lang w:val="es-ES_tradnl"/>
        </w:rPr>
      </w:pPr>
    </w:p>
    <w:p w14:paraId="5224A123" w14:textId="5A15EBC1" w:rsidR="00F9785D" w:rsidRPr="00781226" w:rsidRDefault="00F9785D" w:rsidP="00F9785D">
      <w:pPr>
        <w:spacing w:line="360" w:lineRule="auto"/>
        <w:jc w:val="both"/>
        <w:rPr>
          <w:rFonts w:ascii="Palatino Linotype" w:hAnsi="Palatino Linotype" w:cs="Arial"/>
          <w:lang w:eastAsia="es-MX"/>
        </w:rPr>
      </w:pPr>
      <w:r w:rsidRPr="00781226">
        <w:rPr>
          <w:rFonts w:ascii="Palatino Linotype" w:hAnsi="Palatino Linotype" w:cs="Arial"/>
        </w:rPr>
        <w:t xml:space="preserve">Derivado de lo anterior, se colige que el </w:t>
      </w:r>
      <w:r w:rsidRPr="00781226">
        <w:rPr>
          <w:rFonts w:ascii="Palatino Linotype" w:hAnsi="Palatino Linotype" w:cs="Arial"/>
          <w:b/>
        </w:rPr>
        <w:t>Recurrente</w:t>
      </w:r>
      <w:r w:rsidRPr="00781226">
        <w:rPr>
          <w:rFonts w:ascii="Palatino Linotype" w:hAnsi="Palatino Linotype" w:cs="Arial"/>
        </w:rPr>
        <w:t xml:space="preserve"> está parcialmente conforme con la respuesta emitida por </w:t>
      </w:r>
      <w:r w:rsidRPr="00781226">
        <w:rPr>
          <w:rFonts w:ascii="Palatino Linotype" w:hAnsi="Palatino Linotype" w:cs="Arial"/>
          <w:b/>
        </w:rPr>
        <w:t>El Sujeto Obligado</w:t>
      </w:r>
      <w:r w:rsidRPr="00781226">
        <w:rPr>
          <w:rFonts w:ascii="Palatino Linotype" w:hAnsi="Palatino Linotype" w:cs="Arial"/>
        </w:rPr>
        <w:t xml:space="preserve">, ya que expresamente manifestó en dichos motivos que se encuentra inconforme por la </w:t>
      </w:r>
      <w:r w:rsidRPr="00781226">
        <w:rPr>
          <w:rFonts w:ascii="Palatino Linotype" w:hAnsi="Palatino Linotype" w:cs="Arial"/>
          <w:b/>
          <w:bCs/>
          <w:u w:val="single"/>
        </w:rPr>
        <w:t>falta de la clasificación de información y su cuadro de clasificación conforme a sus atribuciones</w:t>
      </w:r>
      <w:r w:rsidRPr="00781226">
        <w:rPr>
          <w:rFonts w:ascii="Palatino Linotype" w:hAnsi="Palatino Linotype" w:cs="Arial"/>
        </w:rPr>
        <w:t xml:space="preserve">; y </w:t>
      </w:r>
      <w:r w:rsidRPr="00781226">
        <w:rPr>
          <w:rFonts w:ascii="Palatino Linotype" w:hAnsi="Palatino Linotype" w:cs="Arial"/>
          <w:lang w:eastAsia="es-MX"/>
        </w:rPr>
        <w:t xml:space="preserve">toda vez que </w:t>
      </w:r>
      <w:r w:rsidRPr="00781226">
        <w:rPr>
          <w:rFonts w:ascii="Palatino Linotype" w:hAnsi="Palatino Linotype" w:cs="Arial"/>
          <w:b/>
          <w:u w:val="single"/>
          <w:lang w:eastAsia="es-MX"/>
        </w:rPr>
        <w:t>no impugnó lo relativo a los demás puntos</w:t>
      </w:r>
      <w:r w:rsidRPr="00781226">
        <w:rPr>
          <w:rFonts w:ascii="Palatino Linotype" w:hAnsi="Palatino Linotype" w:cs="Arial"/>
          <w:lang w:eastAsia="es-MX"/>
        </w:rPr>
        <w:t xml:space="preserve">, dichas cuestiones se considera que la parte </w:t>
      </w:r>
      <w:r w:rsidRPr="00781226">
        <w:rPr>
          <w:rFonts w:ascii="Palatino Linotype" w:hAnsi="Palatino Linotype" w:cs="Arial"/>
          <w:b/>
          <w:lang w:eastAsia="es-MX"/>
        </w:rPr>
        <w:t>Recurrente</w:t>
      </w:r>
      <w:r w:rsidRPr="00781226">
        <w:rPr>
          <w:rFonts w:ascii="Palatino Linotype" w:hAnsi="Palatino Linotype" w:cs="Arial"/>
          <w:lang w:eastAsia="es-MX"/>
        </w:rPr>
        <w:t xml:space="preserve"> consintió parte de la respuesta otorgada. </w:t>
      </w:r>
    </w:p>
    <w:p w14:paraId="62469F38" w14:textId="77777777" w:rsidR="00F9785D" w:rsidRPr="00781226" w:rsidRDefault="00F9785D" w:rsidP="00F9785D">
      <w:pPr>
        <w:spacing w:line="360" w:lineRule="auto"/>
        <w:jc w:val="both"/>
        <w:rPr>
          <w:rFonts w:ascii="Palatino Linotype" w:hAnsi="Palatino Linotype" w:cs="Arial"/>
          <w:lang w:eastAsia="es-MX"/>
        </w:rPr>
      </w:pPr>
    </w:p>
    <w:p w14:paraId="08172B44" w14:textId="16023B22" w:rsidR="00F9785D" w:rsidRPr="00781226" w:rsidRDefault="00F9785D" w:rsidP="00F9785D">
      <w:pPr>
        <w:spacing w:line="360" w:lineRule="auto"/>
        <w:jc w:val="both"/>
        <w:rPr>
          <w:rFonts w:ascii="Palatino Linotype" w:hAnsi="Palatino Linotype" w:cs="Arial"/>
        </w:rPr>
      </w:pPr>
      <w:r w:rsidRPr="00781226">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A422418" w14:textId="77777777" w:rsidR="00F9785D" w:rsidRPr="00781226" w:rsidRDefault="00F9785D" w:rsidP="00F9785D">
      <w:pPr>
        <w:spacing w:line="360" w:lineRule="auto"/>
        <w:jc w:val="both"/>
        <w:rPr>
          <w:rFonts w:ascii="Palatino Linotype" w:hAnsi="Palatino Linotype" w:cs="Arial"/>
        </w:rPr>
      </w:pPr>
    </w:p>
    <w:p w14:paraId="7BE38187" w14:textId="77777777" w:rsidR="00F9785D" w:rsidRPr="00781226" w:rsidRDefault="00F9785D" w:rsidP="00F9785D">
      <w:pPr>
        <w:ind w:left="567" w:right="567"/>
        <w:jc w:val="both"/>
        <w:rPr>
          <w:rFonts w:ascii="Palatino Linotype" w:hAnsi="Palatino Linotype" w:cs="Arial"/>
          <w:i/>
          <w:sz w:val="22"/>
          <w:szCs w:val="22"/>
          <w:lang w:eastAsia="es-MX"/>
        </w:rPr>
      </w:pPr>
      <w:r w:rsidRPr="00781226">
        <w:rPr>
          <w:rFonts w:ascii="Palatino Linotype" w:hAnsi="Palatino Linotype" w:cs="Arial"/>
          <w:sz w:val="22"/>
          <w:szCs w:val="22"/>
          <w:lang w:eastAsia="es-MX"/>
        </w:rPr>
        <w:t>“</w:t>
      </w:r>
      <w:r w:rsidRPr="00781226">
        <w:rPr>
          <w:rFonts w:ascii="Palatino Linotype" w:hAnsi="Palatino Linotype" w:cs="Arial"/>
          <w:b/>
          <w:i/>
          <w:sz w:val="22"/>
          <w:szCs w:val="22"/>
          <w:lang w:eastAsia="es-MX"/>
        </w:rPr>
        <w:t>REVISIÓN EN AMPARO. LOS RESOLUTIVOS NO COMBATIDOS DEBEN DECLARARSE FIRMES</w:t>
      </w:r>
      <w:r w:rsidRPr="00781226">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781226">
        <w:rPr>
          <w:rFonts w:ascii="Palatino Linotype" w:hAnsi="Palatino Linotype" w:cs="Arial"/>
          <w:i/>
          <w:sz w:val="22"/>
          <w:szCs w:val="22"/>
          <w:lang w:eastAsia="es-MX"/>
        </w:rPr>
        <w:lastRenderedPageBreak/>
        <w:t>debe reflejarse en la parte considerativa y en los resolutivos debe confirmarse la sentencia recurrida en la parte correspondiente.”</w:t>
      </w:r>
    </w:p>
    <w:p w14:paraId="61ED103A" w14:textId="77777777" w:rsidR="00F9785D" w:rsidRPr="00781226" w:rsidRDefault="00F9785D" w:rsidP="00F9785D">
      <w:pPr>
        <w:ind w:left="567" w:right="567"/>
        <w:jc w:val="both"/>
        <w:rPr>
          <w:rFonts w:ascii="Palatino Linotype" w:hAnsi="Palatino Linotype" w:cs="Arial"/>
          <w:i/>
          <w:sz w:val="22"/>
          <w:szCs w:val="22"/>
          <w:lang w:eastAsia="es-MX"/>
        </w:rPr>
      </w:pPr>
    </w:p>
    <w:p w14:paraId="5E946865" w14:textId="77777777" w:rsidR="00F9785D" w:rsidRPr="00781226" w:rsidRDefault="00F9785D" w:rsidP="00F9785D">
      <w:pPr>
        <w:pStyle w:val="Sinespaciado"/>
        <w:rPr>
          <w:lang w:eastAsia="es-MX"/>
        </w:rPr>
      </w:pPr>
    </w:p>
    <w:p w14:paraId="7E75D709" w14:textId="77777777" w:rsidR="00F9785D" w:rsidRPr="00781226" w:rsidRDefault="00F9785D" w:rsidP="00F9785D">
      <w:pPr>
        <w:spacing w:line="360" w:lineRule="auto"/>
        <w:jc w:val="both"/>
        <w:rPr>
          <w:rFonts w:ascii="Palatino Linotype" w:hAnsi="Palatino Linotype" w:cs="Arial"/>
          <w:lang w:eastAsia="es-MX"/>
        </w:rPr>
      </w:pPr>
      <w:r w:rsidRPr="00781226">
        <w:rPr>
          <w:rFonts w:ascii="Palatino Linotype" w:hAnsi="Palatino Linotype" w:cs="Arial"/>
          <w:lang w:eastAsia="es-MX"/>
        </w:rPr>
        <w:t xml:space="preserve">Así, la parte de la solicitud sobre la que no se expresó inconformidad, debe declararse consentida por el hoy </w:t>
      </w:r>
      <w:r w:rsidRPr="00781226">
        <w:rPr>
          <w:rFonts w:ascii="Palatino Linotype" w:hAnsi="Palatino Linotype" w:cs="Arial"/>
          <w:b/>
          <w:lang w:eastAsia="es-MX"/>
        </w:rPr>
        <w:t>Recurrente</w:t>
      </w:r>
      <w:r w:rsidRPr="00781226">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14:paraId="09C76723" w14:textId="77777777" w:rsidR="00F9785D" w:rsidRPr="00781226" w:rsidRDefault="00F9785D" w:rsidP="00F9785D">
      <w:pPr>
        <w:rPr>
          <w:lang w:eastAsia="es-MX"/>
        </w:rPr>
      </w:pPr>
    </w:p>
    <w:p w14:paraId="41CC6EB9" w14:textId="77777777" w:rsidR="00F9785D" w:rsidRPr="00781226" w:rsidRDefault="00F9785D" w:rsidP="00F9785D">
      <w:pPr>
        <w:ind w:left="567" w:right="567"/>
        <w:jc w:val="both"/>
        <w:rPr>
          <w:rFonts w:ascii="Palatino Linotype" w:hAnsi="Palatino Linotype" w:cs="Arial"/>
          <w:i/>
          <w:sz w:val="22"/>
          <w:szCs w:val="22"/>
          <w:lang w:eastAsia="es-MX"/>
        </w:rPr>
      </w:pPr>
      <w:r w:rsidRPr="00781226">
        <w:rPr>
          <w:rFonts w:ascii="Palatino Linotype" w:hAnsi="Palatino Linotype" w:cs="Arial"/>
          <w:i/>
          <w:sz w:val="22"/>
          <w:szCs w:val="22"/>
          <w:lang w:eastAsia="es-MX"/>
        </w:rPr>
        <w:t>“</w:t>
      </w:r>
      <w:r w:rsidRPr="00781226">
        <w:rPr>
          <w:rFonts w:ascii="Palatino Linotype" w:hAnsi="Palatino Linotype" w:cs="Arial"/>
          <w:b/>
          <w:i/>
          <w:sz w:val="22"/>
          <w:szCs w:val="22"/>
          <w:lang w:eastAsia="es-MX"/>
        </w:rPr>
        <w:t>ACTOS CONSENTIDOS. SON LOS QUE NO SE IMPUGNAN MEDIANTE EL RECURSO IDÓNEO</w:t>
      </w:r>
      <w:r w:rsidRPr="00781226">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B315289" w14:textId="77777777" w:rsidR="00F9785D" w:rsidRPr="00781226" w:rsidRDefault="00F9785D" w:rsidP="00802ABB">
      <w:pPr>
        <w:tabs>
          <w:tab w:val="left" w:pos="709"/>
        </w:tabs>
        <w:spacing w:line="360" w:lineRule="auto"/>
        <w:contextualSpacing/>
        <w:jc w:val="both"/>
        <w:rPr>
          <w:rFonts w:ascii="Palatino Linotype" w:hAnsi="Palatino Linotype" w:cs="Arial"/>
          <w:lang w:val="es-ES_tradnl"/>
        </w:rPr>
      </w:pPr>
    </w:p>
    <w:p w14:paraId="0155B57F" w14:textId="467A676F" w:rsidR="009526B5" w:rsidRPr="00781226" w:rsidRDefault="009A7B69" w:rsidP="00802ABB">
      <w:pPr>
        <w:tabs>
          <w:tab w:val="left" w:pos="709"/>
        </w:tabs>
        <w:spacing w:line="360" w:lineRule="auto"/>
        <w:contextualSpacing/>
        <w:jc w:val="both"/>
        <w:rPr>
          <w:rFonts w:ascii="Palatino Linotype" w:hAnsi="Palatino Linotype" w:cs="Arial"/>
          <w:lang w:val="es-ES_tradnl"/>
        </w:rPr>
      </w:pPr>
      <w:r w:rsidRPr="00781226">
        <w:rPr>
          <w:rFonts w:ascii="Palatino Linotype" w:hAnsi="Palatino Linotype" w:cs="Arial"/>
          <w:lang w:val="es-ES_tradnl"/>
        </w:rPr>
        <w:t xml:space="preserve">Por lo que, en la etapa de manifestaciones, el </w:t>
      </w:r>
      <w:r w:rsidRPr="00781226">
        <w:rPr>
          <w:rFonts w:ascii="Palatino Linotype" w:hAnsi="Palatino Linotype" w:cs="Arial"/>
          <w:b/>
          <w:bCs/>
          <w:lang w:val="es-ES_tradnl"/>
        </w:rPr>
        <w:t>Sujeto Obligado</w:t>
      </w:r>
      <w:r w:rsidRPr="00781226">
        <w:rPr>
          <w:rFonts w:ascii="Palatino Linotype" w:hAnsi="Palatino Linotype" w:cs="Arial"/>
          <w:lang w:val="es-ES_tradnl"/>
        </w:rPr>
        <w:t xml:space="preserve"> </w:t>
      </w:r>
      <w:r w:rsidR="00C932E6" w:rsidRPr="00781226">
        <w:rPr>
          <w:rFonts w:ascii="Palatino Linotype" w:hAnsi="Palatino Linotype" w:cs="Arial"/>
          <w:lang w:val="es-ES_tradnl"/>
        </w:rPr>
        <w:t xml:space="preserve">remitió la </w:t>
      </w:r>
      <w:r w:rsidR="00DD7C82" w:rsidRPr="00781226">
        <w:rPr>
          <w:rFonts w:ascii="Palatino Linotype" w:hAnsi="Palatino Linotype" w:cs="Arial"/>
          <w:lang w:val="es-ES_tradnl"/>
        </w:rPr>
        <w:t>siguiente</w:t>
      </w:r>
      <w:r w:rsidR="00C932E6" w:rsidRPr="00781226">
        <w:rPr>
          <w:rFonts w:ascii="Palatino Linotype" w:hAnsi="Palatino Linotype" w:cs="Arial"/>
          <w:lang w:val="es-ES_tradnl"/>
        </w:rPr>
        <w:t xml:space="preserve"> información</w:t>
      </w:r>
      <w:r w:rsidR="005A569C" w:rsidRPr="00781226">
        <w:rPr>
          <w:rFonts w:ascii="Palatino Linotype" w:hAnsi="Palatino Linotype" w:cs="Arial"/>
          <w:lang w:val="es-ES_tradnl"/>
        </w:rPr>
        <w:t>:</w:t>
      </w:r>
    </w:p>
    <w:p w14:paraId="0A1C9945" w14:textId="77777777" w:rsidR="005A569C" w:rsidRPr="00781226" w:rsidRDefault="005A569C" w:rsidP="00802ABB">
      <w:pPr>
        <w:tabs>
          <w:tab w:val="left" w:pos="709"/>
        </w:tabs>
        <w:spacing w:line="360" w:lineRule="auto"/>
        <w:contextualSpacing/>
        <w:jc w:val="both"/>
        <w:rPr>
          <w:rFonts w:ascii="Palatino Linotype" w:hAnsi="Palatino Linotype" w:cs="Arial"/>
          <w:lang w:val="es-ES_tradnl"/>
        </w:rPr>
      </w:pPr>
    </w:p>
    <w:p w14:paraId="733F2F35" w14:textId="164FBD72" w:rsidR="00111326" w:rsidRPr="00781226" w:rsidRDefault="00111326" w:rsidP="006F417D">
      <w:pPr>
        <w:pStyle w:val="Prrafodelista"/>
        <w:numPr>
          <w:ilvl w:val="0"/>
          <w:numId w:val="6"/>
        </w:numPr>
        <w:tabs>
          <w:tab w:val="left" w:pos="709"/>
        </w:tabs>
        <w:spacing w:line="360" w:lineRule="auto"/>
        <w:contextualSpacing/>
        <w:jc w:val="both"/>
        <w:rPr>
          <w:rFonts w:ascii="Palatino Linotype" w:hAnsi="Palatino Linotype" w:cs="Arial"/>
          <w:lang w:val="es-ES_tradnl"/>
        </w:rPr>
      </w:pPr>
      <w:r w:rsidRPr="00781226">
        <w:rPr>
          <w:rFonts w:ascii="Palatino Linotype" w:hAnsi="Palatino Linotype" w:cs="Arial"/>
          <w:b/>
          <w:bCs/>
          <w:lang w:val="es-ES_tradnl"/>
        </w:rPr>
        <w:t>“DÉCIMA PRIMERA EXTRAORDINARIA.pdf”:</w:t>
      </w:r>
      <w:r w:rsidRPr="00781226">
        <w:rPr>
          <w:rFonts w:ascii="Palatino Linotype" w:hAnsi="Palatino Linotype" w:cs="Arial"/>
          <w:lang w:val="es-ES_tradnl"/>
        </w:rPr>
        <w:t xml:space="preserve"> Contiene el Acta de la Décima Primera Sesión Extraordinaria de 2024 del Comité de Transparencia del Colegio de Estudios Científicos y Tecnológicos del Estado de México, de fecha veinticuatro de mayo de dos mil veinticuatro, en la cual, se encuentra inmerso el </w:t>
      </w:r>
      <w:r w:rsidRPr="0005434C">
        <w:rPr>
          <w:rFonts w:ascii="Palatino Linotype" w:hAnsi="Palatino Linotype" w:cs="Arial"/>
          <w:b/>
          <w:lang w:val="es-ES_tradnl"/>
        </w:rPr>
        <w:t>ACUERDO CT/11/SE/07/2024</w:t>
      </w:r>
      <w:r w:rsidRPr="00781226">
        <w:rPr>
          <w:rFonts w:ascii="Palatino Linotype" w:hAnsi="Palatino Linotype" w:cs="Arial"/>
          <w:lang w:val="es-ES_tradnl"/>
        </w:rPr>
        <w:t xml:space="preserve">, en el que, aprobaron la clasificación de la </w:t>
      </w:r>
      <w:r w:rsidRPr="00781226">
        <w:rPr>
          <w:rFonts w:ascii="Palatino Linotype" w:hAnsi="Palatino Linotype" w:cs="Arial"/>
          <w:lang w:val="es-ES_tradnl"/>
        </w:rPr>
        <w:lastRenderedPageBreak/>
        <w:t xml:space="preserve">información como </w:t>
      </w:r>
      <w:r w:rsidRPr="0005434C">
        <w:rPr>
          <w:rFonts w:ascii="Palatino Linotype" w:hAnsi="Palatino Linotype" w:cs="Arial"/>
          <w:b/>
          <w:lang w:val="es-ES_tradnl"/>
        </w:rPr>
        <w:t>CONFIDENCIAL</w:t>
      </w:r>
      <w:r w:rsidR="0005434C">
        <w:rPr>
          <w:rFonts w:ascii="Palatino Linotype" w:hAnsi="Palatino Linotype" w:cs="Arial"/>
          <w:lang w:val="es-ES_tradnl"/>
        </w:rPr>
        <w:t xml:space="preserve"> de algunos datos inmersos en el</w:t>
      </w:r>
      <w:r w:rsidRPr="00781226">
        <w:rPr>
          <w:rFonts w:ascii="Palatino Linotype" w:hAnsi="Palatino Linotype" w:cs="Arial"/>
          <w:lang w:val="es-ES_tradnl"/>
        </w:rPr>
        <w:t xml:space="preserve"> expediente laboral del Director de Administración y Finanzas.</w:t>
      </w:r>
    </w:p>
    <w:p w14:paraId="4D402487" w14:textId="7EA74CED" w:rsidR="00111326" w:rsidRPr="00781226" w:rsidRDefault="00111326" w:rsidP="00111326">
      <w:pPr>
        <w:pStyle w:val="Prrafodelista"/>
        <w:tabs>
          <w:tab w:val="left" w:pos="709"/>
        </w:tabs>
        <w:spacing w:line="360" w:lineRule="auto"/>
        <w:ind w:left="720"/>
        <w:contextualSpacing/>
        <w:jc w:val="both"/>
        <w:rPr>
          <w:rFonts w:ascii="Palatino Linotype" w:hAnsi="Palatino Linotype" w:cs="Arial"/>
          <w:lang w:val="es-ES_tradnl"/>
        </w:rPr>
      </w:pPr>
      <w:r w:rsidRPr="00781226">
        <w:rPr>
          <w:rFonts w:ascii="Palatino Linotype" w:hAnsi="Palatino Linotype" w:cs="Arial"/>
          <w:lang w:val="es-ES_tradnl"/>
        </w:rPr>
        <w:t xml:space="preserve">  </w:t>
      </w:r>
    </w:p>
    <w:p w14:paraId="4C8E4BB5" w14:textId="1CF553A6" w:rsidR="00111326" w:rsidRPr="00781226" w:rsidRDefault="00111326" w:rsidP="006F417D">
      <w:pPr>
        <w:pStyle w:val="Prrafodelista"/>
        <w:numPr>
          <w:ilvl w:val="0"/>
          <w:numId w:val="6"/>
        </w:numPr>
        <w:tabs>
          <w:tab w:val="left" w:pos="709"/>
        </w:tabs>
        <w:spacing w:line="360" w:lineRule="auto"/>
        <w:contextualSpacing/>
        <w:jc w:val="both"/>
        <w:rPr>
          <w:rFonts w:ascii="Palatino Linotype" w:hAnsi="Palatino Linotype" w:cs="Arial"/>
          <w:lang w:val="es-ES_tradnl"/>
        </w:rPr>
      </w:pPr>
      <w:r w:rsidRPr="00781226">
        <w:rPr>
          <w:rFonts w:ascii="Palatino Linotype" w:hAnsi="Palatino Linotype" w:cs="Arial"/>
          <w:b/>
          <w:bCs/>
          <w:lang w:val="es-ES_tradnl"/>
        </w:rPr>
        <w:t>“CUADRO DE CLASIFICACIÓN.pdf”:</w:t>
      </w:r>
      <w:r w:rsidRPr="00781226">
        <w:rPr>
          <w:rFonts w:ascii="Palatino Linotype" w:hAnsi="Palatino Linotype" w:cs="Arial"/>
          <w:lang w:val="es-ES_tradnl"/>
        </w:rPr>
        <w:t xml:space="preserve"> </w:t>
      </w:r>
      <w:r w:rsidR="00AF0199" w:rsidRPr="00781226">
        <w:rPr>
          <w:rFonts w:ascii="Palatino Linotype" w:hAnsi="Palatino Linotype" w:cs="Arial"/>
          <w:lang w:val="es-ES_tradnl"/>
        </w:rPr>
        <w:t xml:space="preserve">Remitió el Cuadro de Clasificación como información confidencial, lo relativo al folio fiscal, RFC, número de empleado, CURP, clave </w:t>
      </w:r>
      <w:proofErr w:type="spellStart"/>
      <w:r w:rsidR="00AF0199" w:rsidRPr="00781226">
        <w:rPr>
          <w:rFonts w:ascii="Palatino Linotype" w:hAnsi="Palatino Linotype" w:cs="Arial"/>
          <w:lang w:val="es-ES_tradnl"/>
        </w:rPr>
        <w:t>ISSEMyM</w:t>
      </w:r>
      <w:proofErr w:type="spellEnd"/>
      <w:r w:rsidR="00AF0199" w:rsidRPr="00781226">
        <w:rPr>
          <w:rFonts w:ascii="Palatino Linotype" w:hAnsi="Palatino Linotype" w:cs="Arial"/>
          <w:lang w:val="es-ES_tradnl"/>
        </w:rPr>
        <w:t xml:space="preserve">, banco, número de cuenta bancaria, importe de las </w:t>
      </w:r>
      <w:r w:rsidR="00781226" w:rsidRPr="00781226">
        <w:rPr>
          <w:rFonts w:ascii="Palatino Linotype" w:hAnsi="Palatino Linotype" w:cs="Arial"/>
          <w:lang w:val="es-ES_tradnl"/>
        </w:rPr>
        <w:t>deducciones…</w:t>
      </w:r>
      <w:r w:rsidR="00781226" w:rsidRPr="00781226">
        <w:rPr>
          <w:rFonts w:ascii="Palatino Linotype" w:hAnsi="Palatino Linotype" w:cs="Arial"/>
          <w:b/>
          <w:bCs/>
          <w:u w:val="single"/>
          <w:lang w:val="es-ES_tradnl"/>
        </w:rPr>
        <w:t>firma</w:t>
      </w:r>
      <w:r w:rsidR="00781226" w:rsidRPr="00781226">
        <w:rPr>
          <w:rFonts w:ascii="Palatino Linotype" w:hAnsi="Palatino Linotype" w:cs="Arial"/>
          <w:lang w:val="es-ES_tradnl"/>
        </w:rPr>
        <w:t xml:space="preserve">, huella, </w:t>
      </w:r>
      <w:r w:rsidR="00781226" w:rsidRPr="00781226">
        <w:rPr>
          <w:rFonts w:ascii="Palatino Linotype" w:hAnsi="Palatino Linotype" w:cs="Arial"/>
          <w:b/>
          <w:bCs/>
          <w:u w:val="single"/>
          <w:lang w:val="es-ES_tradnl"/>
        </w:rPr>
        <w:t>fotografía</w:t>
      </w:r>
      <w:r w:rsidR="00781226" w:rsidRPr="00781226">
        <w:rPr>
          <w:rFonts w:ascii="Palatino Linotype" w:hAnsi="Palatino Linotype" w:cs="Arial"/>
          <w:lang w:val="es-ES_tradnl"/>
        </w:rPr>
        <w:t xml:space="preserve">, etcétera. </w:t>
      </w:r>
    </w:p>
    <w:p w14:paraId="2A1859E1" w14:textId="02F894B6" w:rsidR="007F720F" w:rsidRPr="00781226" w:rsidRDefault="007F720F" w:rsidP="00781226">
      <w:pPr>
        <w:pStyle w:val="Sinespaciado"/>
      </w:pPr>
    </w:p>
    <w:p w14:paraId="049EF452" w14:textId="0067C5BB" w:rsidR="00802ABB" w:rsidRPr="00781226" w:rsidRDefault="00802ABB" w:rsidP="00802ABB">
      <w:pPr>
        <w:tabs>
          <w:tab w:val="left" w:pos="709"/>
        </w:tabs>
        <w:spacing w:line="360" w:lineRule="auto"/>
        <w:contextualSpacing/>
        <w:jc w:val="both"/>
        <w:rPr>
          <w:rFonts w:ascii="Palatino Linotype" w:hAnsi="Palatino Linotype" w:cs="Arial"/>
        </w:rPr>
      </w:pPr>
      <w:r w:rsidRPr="00781226">
        <w:rPr>
          <w:rFonts w:ascii="Palatino Linotype" w:hAnsi="Palatino Linotype" w:cs="Arial"/>
          <w:lang w:val="es-ES_tradnl"/>
        </w:rPr>
        <w:t xml:space="preserve">Ante ello, es de </w:t>
      </w:r>
      <w:r w:rsidRPr="00781226">
        <w:rPr>
          <w:rFonts w:ascii="Palatino Linotype" w:hAnsi="Palatino Linotype" w:cs="Arial"/>
        </w:rPr>
        <w:t>señalar que el artículo 4, párrafo segundo de la Ley de Transparencia y Acceso a la Información Pública del Estado de México y Municipios, dispone:</w:t>
      </w:r>
    </w:p>
    <w:p w14:paraId="610F9965" w14:textId="77777777" w:rsidR="00802ABB" w:rsidRPr="00781226" w:rsidRDefault="00802ABB" w:rsidP="00802ABB">
      <w:pPr>
        <w:pStyle w:val="Sinespaciado"/>
      </w:pPr>
    </w:p>
    <w:p w14:paraId="2E7CACF5" w14:textId="77777777" w:rsidR="00802ABB" w:rsidRPr="00781226" w:rsidRDefault="00802ABB" w:rsidP="00802ABB">
      <w:pPr>
        <w:ind w:left="567" w:right="616"/>
        <w:jc w:val="both"/>
        <w:rPr>
          <w:rFonts w:ascii="Palatino Linotype" w:hAnsi="Palatino Linotype" w:cs="Arial"/>
          <w:i/>
          <w:sz w:val="22"/>
        </w:rPr>
      </w:pPr>
      <w:r w:rsidRPr="00781226">
        <w:rPr>
          <w:rFonts w:ascii="Palatino Linotype" w:hAnsi="Palatino Linotype" w:cs="Arial"/>
          <w:i/>
          <w:sz w:val="22"/>
        </w:rPr>
        <w:t>“</w:t>
      </w:r>
      <w:r w:rsidRPr="00781226">
        <w:rPr>
          <w:rFonts w:ascii="Palatino Linotype" w:hAnsi="Palatino Linotype" w:cs="Arial"/>
          <w:b/>
          <w:i/>
          <w:sz w:val="22"/>
        </w:rPr>
        <w:t xml:space="preserve">Artículo 4. </w:t>
      </w:r>
      <w:r w:rsidRPr="00781226">
        <w:rPr>
          <w:rFonts w:ascii="Palatino Linotype" w:hAnsi="Palatino Linotype" w:cs="Arial"/>
          <w:i/>
          <w:sz w:val="22"/>
        </w:rPr>
        <w:t xml:space="preserve">… </w:t>
      </w:r>
    </w:p>
    <w:p w14:paraId="0003F0C0" w14:textId="77777777" w:rsidR="00802ABB" w:rsidRPr="00781226" w:rsidRDefault="00802ABB" w:rsidP="00802ABB">
      <w:pPr>
        <w:ind w:left="567" w:right="616"/>
        <w:jc w:val="both"/>
        <w:rPr>
          <w:rFonts w:ascii="Palatino Linotype" w:hAnsi="Palatino Linotype" w:cs="Arial"/>
          <w:i/>
          <w:sz w:val="22"/>
        </w:rPr>
      </w:pPr>
      <w:r w:rsidRPr="00781226">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E5BBBFF" w14:textId="77777777" w:rsidR="007F720F" w:rsidRPr="00781226" w:rsidRDefault="007F720F" w:rsidP="00802ABB">
      <w:pPr>
        <w:tabs>
          <w:tab w:val="left" w:pos="709"/>
        </w:tabs>
        <w:spacing w:line="360" w:lineRule="auto"/>
        <w:contextualSpacing/>
        <w:jc w:val="both"/>
        <w:rPr>
          <w:rFonts w:ascii="Palatino Linotype" w:hAnsi="Palatino Linotype" w:cs="Arial"/>
          <w:lang w:val="es-ES_tradnl"/>
        </w:rPr>
      </w:pPr>
    </w:p>
    <w:p w14:paraId="09906C7F" w14:textId="033CCB9B" w:rsidR="00802ABB" w:rsidRPr="00781226" w:rsidRDefault="00802ABB" w:rsidP="00802ABB">
      <w:pPr>
        <w:tabs>
          <w:tab w:val="left" w:pos="709"/>
        </w:tabs>
        <w:spacing w:line="360" w:lineRule="auto"/>
        <w:contextualSpacing/>
        <w:jc w:val="both"/>
        <w:rPr>
          <w:rFonts w:ascii="Palatino Linotype" w:hAnsi="Palatino Linotype" w:cs="Arial"/>
          <w:lang w:val="es-ES_tradnl"/>
        </w:rPr>
      </w:pPr>
      <w:r w:rsidRPr="00781226">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6875EB9" w14:textId="77777777" w:rsidR="003277BA" w:rsidRPr="00781226" w:rsidRDefault="003277BA" w:rsidP="00802ABB">
      <w:pPr>
        <w:tabs>
          <w:tab w:val="left" w:pos="709"/>
        </w:tabs>
        <w:spacing w:line="360" w:lineRule="auto"/>
        <w:contextualSpacing/>
        <w:jc w:val="both"/>
        <w:rPr>
          <w:rFonts w:ascii="Palatino Linotype" w:hAnsi="Palatino Linotype" w:cs="Arial"/>
          <w:lang w:val="es-ES_tradnl"/>
        </w:rPr>
      </w:pPr>
    </w:p>
    <w:p w14:paraId="1237288F" w14:textId="50F2B180" w:rsidR="009602BA" w:rsidRPr="00781226" w:rsidRDefault="009602BA" w:rsidP="009602BA">
      <w:pPr>
        <w:autoSpaceDE w:val="0"/>
        <w:autoSpaceDN w:val="0"/>
        <w:adjustRightInd w:val="0"/>
        <w:spacing w:line="360" w:lineRule="auto"/>
        <w:jc w:val="both"/>
        <w:rPr>
          <w:rFonts w:ascii="Palatino Linotype" w:hAnsi="Palatino Linotype" w:cs="Arial"/>
        </w:rPr>
      </w:pPr>
      <w:r w:rsidRPr="00781226">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691BA18E" w14:textId="77777777" w:rsidR="009602BA" w:rsidRPr="00781226" w:rsidRDefault="009602BA" w:rsidP="009602BA">
      <w:pPr>
        <w:rPr>
          <w:rFonts w:asciiTheme="minorHAnsi" w:eastAsiaTheme="minorHAnsi" w:hAnsiTheme="minorHAnsi" w:cstheme="minorBidi"/>
          <w:sz w:val="22"/>
          <w:szCs w:val="22"/>
          <w:lang w:val="es-MX" w:eastAsia="en-US"/>
        </w:rPr>
      </w:pPr>
    </w:p>
    <w:p w14:paraId="6411B9D9" w14:textId="77777777" w:rsidR="009602BA" w:rsidRPr="00781226" w:rsidRDefault="009602BA" w:rsidP="00C52084">
      <w:pPr>
        <w:pStyle w:val="Sinespaciado"/>
        <w:rPr>
          <w:rFonts w:eastAsiaTheme="minorHAnsi"/>
          <w:sz w:val="8"/>
        </w:rPr>
      </w:pPr>
    </w:p>
    <w:p w14:paraId="17139DF0" w14:textId="77777777" w:rsidR="009602BA" w:rsidRPr="00781226"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781226">
        <w:rPr>
          <w:rFonts w:ascii="Palatino Linotype" w:eastAsiaTheme="minorHAnsi" w:hAnsi="Palatino Linotype" w:cs="Arial"/>
          <w:b/>
          <w:i/>
          <w:sz w:val="22"/>
          <w:szCs w:val="22"/>
          <w:lang w:val="es-MX" w:eastAsia="en-US"/>
        </w:rPr>
        <w:t>Artículo 12.</w:t>
      </w:r>
      <w:r w:rsidRPr="00781226">
        <w:rPr>
          <w:rFonts w:ascii="Palatino Linotype" w:eastAsiaTheme="minorHAnsi" w:hAnsi="Palatino Linotype" w:cs="Arial"/>
          <w:i/>
          <w:sz w:val="22"/>
          <w:szCs w:val="22"/>
          <w:lang w:val="es-MX" w:eastAsia="en-US"/>
        </w:rPr>
        <w:t xml:space="preserve"> …</w:t>
      </w:r>
      <w:r w:rsidRPr="00781226">
        <w:rPr>
          <w:rFonts w:ascii="Palatino Linotype" w:eastAsiaTheme="minorHAnsi" w:hAnsi="Palatino Linotype" w:cs="Arial"/>
          <w:b/>
          <w:i/>
          <w:sz w:val="22"/>
          <w:szCs w:val="22"/>
          <w:lang w:val="es-MX" w:eastAsia="en-US"/>
        </w:rPr>
        <w:t xml:space="preserve"> </w:t>
      </w:r>
    </w:p>
    <w:p w14:paraId="753C25F0" w14:textId="5177A959" w:rsidR="009602BA" w:rsidRPr="00781226" w:rsidRDefault="009602BA" w:rsidP="00781226">
      <w:pPr>
        <w:spacing w:after="160" w:line="259" w:lineRule="auto"/>
        <w:ind w:left="851" w:right="851"/>
        <w:jc w:val="both"/>
        <w:rPr>
          <w:rFonts w:ascii="Palatino Linotype" w:eastAsiaTheme="minorHAnsi" w:hAnsi="Palatino Linotype" w:cs="Arial"/>
          <w:i/>
          <w:sz w:val="22"/>
          <w:szCs w:val="22"/>
          <w:lang w:val="es-MX" w:eastAsia="en-US"/>
        </w:rPr>
      </w:pPr>
      <w:r w:rsidRPr="00781226">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781226">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4F6DD6FB" w14:textId="77777777" w:rsidR="00515C21" w:rsidRDefault="00515C21" w:rsidP="00515C21">
      <w:pPr>
        <w:pStyle w:val="Sinespaciado"/>
        <w:rPr>
          <w:rFonts w:eastAsiaTheme="minorHAnsi"/>
          <w:lang w:eastAsia="es-MX"/>
        </w:rPr>
      </w:pPr>
    </w:p>
    <w:p w14:paraId="1F8869BE" w14:textId="77777777" w:rsidR="009602BA" w:rsidRPr="00781226" w:rsidRDefault="009602BA" w:rsidP="009602BA">
      <w:pPr>
        <w:spacing w:line="360" w:lineRule="auto"/>
        <w:jc w:val="both"/>
        <w:rPr>
          <w:rFonts w:ascii="Palatino Linotype" w:eastAsiaTheme="minorHAnsi" w:hAnsi="Palatino Linotype" w:cs="Arial"/>
          <w:lang w:val="es-MX" w:eastAsia="es-MX"/>
        </w:rPr>
      </w:pPr>
      <w:r w:rsidRPr="00781226">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781226">
        <w:rPr>
          <w:rFonts w:ascii="Palatino Linotype" w:eastAsiaTheme="minorHAnsi" w:hAnsi="Palatino Linotype" w:cs="Arial"/>
          <w:b/>
          <w:lang w:val="es-MX" w:eastAsia="es-MX"/>
        </w:rPr>
        <w:t>Sujeto Obligado</w:t>
      </w:r>
      <w:r w:rsidRPr="00781226">
        <w:rPr>
          <w:rFonts w:ascii="Palatino Linotype" w:eastAsiaTheme="minorHAnsi" w:hAnsi="Palatino Linotype" w:cs="Arial"/>
          <w:lang w:val="es-MX" w:eastAsia="es-MX"/>
        </w:rPr>
        <w:t xml:space="preserve"> sólo proporcionará la información que obra en sus archivos, lo que </w:t>
      </w:r>
      <w:r w:rsidRPr="00781226">
        <w:rPr>
          <w:rFonts w:ascii="Palatino Linotype" w:eastAsiaTheme="minorHAnsi" w:hAnsi="Palatino Linotype" w:cs="Arial"/>
          <w:i/>
          <w:lang w:val="es-MX" w:eastAsia="es-MX"/>
        </w:rPr>
        <w:t>a contrario sensu</w:t>
      </w:r>
      <w:r w:rsidRPr="00781226">
        <w:rPr>
          <w:rFonts w:ascii="Palatino Linotype" w:eastAsiaTheme="minorHAnsi" w:hAnsi="Palatino Linotype" w:cs="Arial"/>
          <w:lang w:val="es-MX" w:eastAsia="es-MX"/>
        </w:rPr>
        <w:t xml:space="preserve"> significa que no se está obligado a proporcionar lo que no obre en sus archivos.</w:t>
      </w:r>
    </w:p>
    <w:p w14:paraId="69757317" w14:textId="77777777" w:rsidR="009602BA" w:rsidRPr="00781226" w:rsidRDefault="009602BA" w:rsidP="009602BA">
      <w:pPr>
        <w:spacing w:line="360" w:lineRule="auto"/>
        <w:jc w:val="both"/>
        <w:rPr>
          <w:rFonts w:ascii="Palatino Linotype" w:eastAsiaTheme="minorHAnsi" w:hAnsi="Palatino Linotype" w:cs="Arial"/>
          <w:szCs w:val="22"/>
          <w:lang w:val="es-MX" w:eastAsia="es-MX"/>
        </w:rPr>
      </w:pPr>
    </w:p>
    <w:p w14:paraId="31179545" w14:textId="0BE14EAB" w:rsidR="009602BA" w:rsidRPr="00781226" w:rsidRDefault="009602BA" w:rsidP="009602BA">
      <w:pPr>
        <w:spacing w:line="360" w:lineRule="auto"/>
        <w:jc w:val="both"/>
        <w:rPr>
          <w:rFonts w:ascii="Palatino Linotype" w:eastAsia="Calibri" w:hAnsi="Palatino Linotype" w:cs="Arial"/>
          <w:szCs w:val="22"/>
          <w:lang w:val="es-MX" w:eastAsia="en-US"/>
        </w:rPr>
      </w:pPr>
      <w:r w:rsidRPr="00781226">
        <w:rPr>
          <w:rFonts w:ascii="Palatino Linotype" w:eastAsia="Calibri" w:hAnsi="Palatino Linotype" w:cs="Arial"/>
          <w:szCs w:val="22"/>
          <w:lang w:val="es-MX" w:eastAsia="en-US"/>
        </w:rPr>
        <w:t>Así también, se dispone que</w:t>
      </w:r>
      <w:r w:rsidRPr="00781226">
        <w:rPr>
          <w:rFonts w:ascii="Palatino Linotype" w:eastAsiaTheme="minorHAnsi" w:hAnsi="Palatino Linotype" w:cstheme="minorBidi"/>
          <w:szCs w:val="22"/>
          <w:lang w:val="es-MX" w:eastAsia="en-US"/>
        </w:rPr>
        <w:t xml:space="preserve"> </w:t>
      </w:r>
      <w:r w:rsidRPr="00781226">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114452F" w14:textId="77777777" w:rsidR="007E5320" w:rsidRPr="00781226" w:rsidRDefault="007E5320" w:rsidP="009602BA">
      <w:pPr>
        <w:spacing w:line="360" w:lineRule="auto"/>
        <w:jc w:val="both"/>
        <w:rPr>
          <w:rFonts w:ascii="Palatino Linotype" w:eastAsia="Calibri" w:hAnsi="Palatino Linotype" w:cs="Arial"/>
          <w:szCs w:val="22"/>
          <w:lang w:val="es-MX" w:eastAsia="en-US"/>
        </w:rPr>
      </w:pPr>
    </w:p>
    <w:p w14:paraId="70C63FB2" w14:textId="77777777" w:rsidR="009602BA" w:rsidRPr="00781226"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781226">
        <w:rPr>
          <w:rFonts w:ascii="Palatino Linotype" w:eastAsiaTheme="minorHAnsi" w:hAnsi="Palatino Linotype" w:cs="Arial"/>
          <w:szCs w:val="22"/>
          <w:lang w:val="es-MX" w:eastAsia="en-US"/>
        </w:rPr>
        <w:t xml:space="preserve">En este contexto, </w:t>
      </w:r>
      <w:r w:rsidRPr="00781226">
        <w:rPr>
          <w:rFonts w:ascii="Palatino Linotype" w:eastAsiaTheme="minorHAnsi" w:hAnsi="Palatino Linotype" w:cs="Arial"/>
          <w:szCs w:val="22"/>
          <w:lang w:val="es-MX" w:eastAsia="es-MX"/>
        </w:rPr>
        <w:t xml:space="preserve">el </w:t>
      </w:r>
      <w:r w:rsidRPr="00781226">
        <w:rPr>
          <w:rFonts w:ascii="Palatino Linotype" w:eastAsiaTheme="minorHAnsi" w:hAnsi="Palatino Linotype" w:cs="Arial"/>
          <w:b/>
          <w:szCs w:val="22"/>
          <w:lang w:val="es-MX" w:eastAsia="es-MX"/>
        </w:rPr>
        <w:t>Sujeto Obligado</w:t>
      </w:r>
      <w:r w:rsidRPr="00781226">
        <w:rPr>
          <w:rFonts w:ascii="Palatino Linotype" w:eastAsiaTheme="minorHAnsi" w:hAnsi="Palatino Linotype" w:cs="Arial"/>
          <w:szCs w:val="22"/>
          <w:lang w:val="es-MX" w:eastAsia="en-US"/>
        </w:rPr>
        <w:t xml:space="preserve"> no está obligado a generar documento </w:t>
      </w:r>
      <w:r w:rsidRPr="00781226">
        <w:rPr>
          <w:rFonts w:ascii="Palatino Linotype" w:eastAsiaTheme="minorHAnsi" w:hAnsi="Palatino Linotype" w:cs="Arial"/>
          <w:b/>
          <w:i/>
          <w:szCs w:val="22"/>
          <w:lang w:val="es-MX" w:eastAsia="en-US"/>
        </w:rPr>
        <w:t>ad hoc</w:t>
      </w:r>
      <w:r w:rsidRPr="00781226">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781226">
        <w:rPr>
          <w:rFonts w:ascii="Palatino Linotype" w:eastAsiaTheme="minorHAnsi" w:hAnsi="Palatino Linotype" w:cs="Arial"/>
          <w:color w:val="000000"/>
          <w:szCs w:val="22"/>
          <w:lang w:val="es-MX" w:eastAsia="en-US"/>
        </w:rPr>
        <w:t xml:space="preserve">Como apoyo a lo anterior, es aplicable el Criterio 03-17, emitido por </w:t>
      </w:r>
      <w:r w:rsidRPr="00781226">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781226">
        <w:rPr>
          <w:rFonts w:ascii="Palatino Linotype" w:eastAsiaTheme="minorHAnsi" w:hAnsi="Palatino Linotype" w:cstheme="minorBidi"/>
          <w:bCs/>
          <w:color w:val="000000"/>
          <w:szCs w:val="22"/>
          <w:lang w:val="es-MX" w:eastAsia="en-US"/>
        </w:rPr>
        <w:t xml:space="preserve"> que dice:</w:t>
      </w:r>
      <w:r w:rsidRPr="00781226">
        <w:rPr>
          <w:rFonts w:ascii="Palatino Linotype" w:eastAsiaTheme="minorHAnsi" w:hAnsi="Palatino Linotype" w:cstheme="minorBidi"/>
          <w:b/>
          <w:bCs/>
          <w:color w:val="000000"/>
          <w:szCs w:val="22"/>
          <w:lang w:val="es-MX" w:eastAsia="en-US"/>
        </w:rPr>
        <w:t xml:space="preserve"> </w:t>
      </w:r>
    </w:p>
    <w:p w14:paraId="00868262" w14:textId="77777777" w:rsidR="009602BA" w:rsidRPr="00781226" w:rsidRDefault="009602BA" w:rsidP="009602BA">
      <w:pPr>
        <w:rPr>
          <w:rFonts w:asciiTheme="minorHAnsi" w:eastAsiaTheme="minorHAnsi" w:hAnsiTheme="minorHAnsi" w:cstheme="minorBidi"/>
          <w:sz w:val="22"/>
          <w:szCs w:val="22"/>
          <w:lang w:val="es-MX" w:eastAsia="en-US"/>
        </w:rPr>
      </w:pPr>
    </w:p>
    <w:p w14:paraId="4344A0AD" w14:textId="77777777" w:rsidR="009602BA" w:rsidRPr="00781226"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3AD4D3BB"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781226">
        <w:rPr>
          <w:rFonts w:ascii="Palatino Linotype" w:eastAsiaTheme="minorHAnsi" w:hAnsi="Palatino Linotype" w:cs="Arial"/>
          <w:i/>
          <w:color w:val="000000"/>
          <w:sz w:val="22"/>
          <w:szCs w:val="22"/>
          <w:lang w:val="es-MX" w:eastAsia="en-US"/>
        </w:rPr>
        <w:t>“</w:t>
      </w:r>
      <w:r w:rsidRPr="00781226">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781226">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1CB8BCC"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
          <w:szCs w:val="22"/>
          <w:lang w:val="es-MX" w:eastAsia="en-US"/>
        </w:rPr>
      </w:pPr>
    </w:p>
    <w:p w14:paraId="48BEC2F0"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p>
    <w:p w14:paraId="59494302"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781226">
        <w:rPr>
          <w:rFonts w:ascii="Palatino Linotype" w:eastAsiaTheme="minorHAnsi" w:hAnsi="Palatino Linotype" w:cs="Arial"/>
          <w:i/>
          <w:color w:val="000000"/>
          <w:sz w:val="22"/>
          <w:szCs w:val="22"/>
          <w:lang w:val="es-MX" w:eastAsia="en-US"/>
        </w:rPr>
        <w:t xml:space="preserve">Resoluciones: </w:t>
      </w:r>
    </w:p>
    <w:p w14:paraId="6A9C8B0D"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781226">
        <w:rPr>
          <w:rFonts w:ascii="Palatino Linotype" w:eastAsiaTheme="minorHAnsi" w:hAnsi="Palatino Linotype" w:cs="Arial"/>
          <w:i/>
          <w:color w:val="000000"/>
          <w:sz w:val="22"/>
          <w:szCs w:val="22"/>
          <w:lang w:val="es-MX" w:eastAsia="en-US"/>
        </w:rPr>
        <w:sym w:font="Symbol" w:char="F0B7"/>
      </w:r>
      <w:r w:rsidRPr="00781226">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128F5E12"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781226">
        <w:rPr>
          <w:rFonts w:ascii="Palatino Linotype" w:eastAsiaTheme="minorHAnsi" w:hAnsi="Palatino Linotype" w:cs="Arial"/>
          <w:i/>
          <w:color w:val="000000"/>
          <w:sz w:val="22"/>
          <w:szCs w:val="22"/>
          <w:lang w:val="es-MX" w:eastAsia="en-US"/>
        </w:rPr>
        <w:sym w:font="Symbol" w:char="F0B7"/>
      </w:r>
      <w:r w:rsidRPr="00781226">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2118A50B" w14:textId="77777777" w:rsidR="009602BA" w:rsidRPr="00781226" w:rsidRDefault="009602BA" w:rsidP="0009159F">
      <w:pPr>
        <w:spacing w:line="259" w:lineRule="auto"/>
        <w:ind w:left="567" w:right="616"/>
        <w:jc w:val="both"/>
        <w:rPr>
          <w:rFonts w:ascii="Palatino Linotype" w:eastAsiaTheme="minorHAnsi" w:hAnsi="Palatino Linotype" w:cs="Arial"/>
          <w:i/>
          <w:color w:val="000000"/>
          <w:sz w:val="22"/>
          <w:szCs w:val="22"/>
          <w:lang w:val="es-MX" w:eastAsia="en-US"/>
        </w:rPr>
      </w:pPr>
      <w:r w:rsidRPr="00781226">
        <w:rPr>
          <w:rFonts w:ascii="Palatino Linotype" w:eastAsiaTheme="minorHAnsi" w:hAnsi="Palatino Linotype" w:cs="Arial"/>
          <w:i/>
          <w:color w:val="000000"/>
          <w:sz w:val="22"/>
          <w:szCs w:val="22"/>
          <w:lang w:val="es-MX" w:eastAsia="en-US"/>
        </w:rPr>
        <w:sym w:font="Symbol" w:char="F0B7"/>
      </w:r>
      <w:r w:rsidRPr="00781226">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9805BEE" w14:textId="77777777" w:rsidR="009602BA" w:rsidRPr="00781226"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5C53977F" w14:textId="77777777" w:rsidR="00D47741" w:rsidRPr="00781226" w:rsidRDefault="00D47741" w:rsidP="00D47741">
      <w:pPr>
        <w:spacing w:line="360" w:lineRule="auto"/>
        <w:jc w:val="both"/>
        <w:rPr>
          <w:rFonts w:ascii="Palatino Linotype" w:hAnsi="Palatino Linotype" w:cs="Tahoma"/>
          <w:bCs/>
        </w:rPr>
      </w:pPr>
      <w:r w:rsidRPr="00781226">
        <w:rPr>
          <w:rFonts w:ascii="Palatino Linotype" w:hAnsi="Palatino Linotype" w:cs="Tahoma"/>
          <w:bCs/>
        </w:rPr>
        <w:t xml:space="preserve">Bajo estas líneas argumentativas, al retomar y delimitar los requerimientos del ahora </w:t>
      </w:r>
      <w:r w:rsidRPr="00781226">
        <w:rPr>
          <w:rFonts w:ascii="Palatino Linotype" w:hAnsi="Palatino Linotype" w:cs="Tahoma"/>
          <w:b/>
          <w:bCs/>
        </w:rPr>
        <w:t>Recurrente</w:t>
      </w:r>
      <w:r w:rsidRPr="00781226">
        <w:rPr>
          <w:rFonts w:ascii="Palatino Linotype" w:hAnsi="Palatino Linotype" w:cs="Tahoma"/>
          <w:bCs/>
        </w:rPr>
        <w:t>, de manera objetiva se precisa que se queja de la siguiente información:</w:t>
      </w:r>
    </w:p>
    <w:p w14:paraId="6B0149E9" w14:textId="77777777" w:rsidR="00081BEC" w:rsidRPr="00781226" w:rsidRDefault="00081BEC" w:rsidP="00D47741">
      <w:pPr>
        <w:spacing w:line="360" w:lineRule="auto"/>
        <w:jc w:val="both"/>
        <w:rPr>
          <w:rFonts w:ascii="Palatino Linotype" w:hAnsi="Palatino Linotype" w:cs="Arial"/>
        </w:rPr>
      </w:pPr>
    </w:p>
    <w:p w14:paraId="0E0D3736" w14:textId="77777777" w:rsidR="00D47741" w:rsidRPr="00781226" w:rsidRDefault="00D47741" w:rsidP="00D47741">
      <w:pPr>
        <w:spacing w:line="360" w:lineRule="auto"/>
        <w:ind w:right="141"/>
        <w:jc w:val="both"/>
        <w:rPr>
          <w:rFonts w:ascii="Palatino Linotype" w:eastAsiaTheme="minorHAnsi" w:hAnsi="Palatino Linotype" w:cstheme="minorBidi"/>
          <w:b/>
          <w:szCs w:val="22"/>
          <w:lang w:val="es-MX" w:eastAsia="es-MX"/>
        </w:rPr>
      </w:pPr>
      <w:r w:rsidRPr="00781226">
        <w:rPr>
          <w:rFonts w:ascii="Palatino Linotype" w:eastAsiaTheme="minorHAnsi" w:hAnsi="Palatino Linotype" w:cstheme="minorBidi"/>
          <w:b/>
          <w:szCs w:val="22"/>
          <w:lang w:val="es-MX" w:eastAsia="es-MX"/>
        </w:rPr>
        <w:t xml:space="preserve">PUNTOS RECURRIDOS: </w:t>
      </w:r>
    </w:p>
    <w:p w14:paraId="2C0BCF76" w14:textId="77777777" w:rsidR="00D47741" w:rsidRPr="00781226" w:rsidRDefault="00D47741" w:rsidP="00D47741">
      <w:pPr>
        <w:pStyle w:val="Sinespaciado"/>
        <w:rPr>
          <w:rFonts w:eastAsiaTheme="minorHAnsi"/>
          <w:lang w:eastAsia="es-MX"/>
        </w:rPr>
      </w:pPr>
    </w:p>
    <w:p w14:paraId="479EFF5B" w14:textId="31BF3B26" w:rsidR="007E5320" w:rsidRDefault="007E5320" w:rsidP="006F417D">
      <w:pPr>
        <w:pStyle w:val="Prrafodelista"/>
        <w:numPr>
          <w:ilvl w:val="0"/>
          <w:numId w:val="4"/>
        </w:numPr>
        <w:spacing w:line="360" w:lineRule="auto"/>
        <w:jc w:val="both"/>
        <w:rPr>
          <w:rFonts w:ascii="Palatino Linotype" w:hAnsi="Palatino Linotype" w:cs="Arial"/>
        </w:rPr>
      </w:pPr>
      <w:r w:rsidRPr="00781226">
        <w:rPr>
          <w:rFonts w:ascii="Palatino Linotype" w:hAnsi="Palatino Linotype" w:cs="Arial"/>
        </w:rPr>
        <w:t>“</w:t>
      </w:r>
      <w:r w:rsidR="00781226" w:rsidRPr="00781226">
        <w:rPr>
          <w:rFonts w:ascii="Palatino Linotype" w:hAnsi="Palatino Linotype" w:cs="Arial"/>
          <w:b/>
          <w:bCs/>
        </w:rPr>
        <w:t>Testaron la foto y firma del servidor público</w:t>
      </w:r>
      <w:r w:rsidRPr="00781226">
        <w:rPr>
          <w:rFonts w:ascii="Palatino Linotype" w:hAnsi="Palatino Linotype" w:cs="Arial"/>
        </w:rPr>
        <w:t>” (Sic).</w:t>
      </w:r>
    </w:p>
    <w:p w14:paraId="74BF7788" w14:textId="0B1C2FA5" w:rsidR="00781226" w:rsidRPr="00781226" w:rsidRDefault="00781226" w:rsidP="006F417D">
      <w:pPr>
        <w:pStyle w:val="Prrafodelista"/>
        <w:numPr>
          <w:ilvl w:val="0"/>
          <w:numId w:val="4"/>
        </w:numPr>
        <w:spacing w:line="360" w:lineRule="auto"/>
        <w:jc w:val="both"/>
        <w:rPr>
          <w:rFonts w:ascii="Palatino Linotype" w:hAnsi="Palatino Linotype" w:cs="Arial"/>
        </w:rPr>
      </w:pPr>
      <w:r>
        <w:rPr>
          <w:rFonts w:ascii="Palatino Linotype" w:hAnsi="Palatino Linotype" w:cs="Arial"/>
        </w:rPr>
        <w:t>“</w:t>
      </w:r>
      <w:r w:rsidRPr="00781226">
        <w:rPr>
          <w:rFonts w:ascii="Palatino Linotype" w:hAnsi="Palatino Linotype" w:cs="Arial"/>
        </w:rPr>
        <w:t>No menciona o no ponen a la vista la sesión del comité con fundamento en el art 49 fracción VIII de acuerdo a sus atribuciones la clasificación de información y su cuadro de clasificación conforme a sus atribuciones.</w:t>
      </w:r>
      <w:r>
        <w:rPr>
          <w:rFonts w:ascii="Palatino Linotype" w:hAnsi="Palatino Linotype" w:cs="Arial"/>
        </w:rPr>
        <w:t xml:space="preserve">” (Sic). </w:t>
      </w:r>
    </w:p>
    <w:p w14:paraId="3102705A" w14:textId="77777777" w:rsidR="008E7519" w:rsidRPr="00781226" w:rsidRDefault="008E7519" w:rsidP="00A04B76">
      <w:pPr>
        <w:spacing w:line="360" w:lineRule="auto"/>
        <w:jc w:val="both"/>
        <w:rPr>
          <w:rFonts w:ascii="Palatino Linotype" w:eastAsiaTheme="minorHAnsi" w:hAnsi="Palatino Linotype" w:cs="Arial"/>
          <w:color w:val="000000" w:themeColor="text1"/>
          <w:lang w:val="es-MX" w:eastAsia="en-US"/>
        </w:rPr>
      </w:pPr>
    </w:p>
    <w:p w14:paraId="6055ABFD" w14:textId="6C6CD97E" w:rsidR="00A04B76" w:rsidRPr="00781226" w:rsidRDefault="00331F0D" w:rsidP="00A04B76">
      <w:pPr>
        <w:spacing w:line="360" w:lineRule="auto"/>
        <w:jc w:val="both"/>
        <w:rPr>
          <w:rFonts w:ascii="Palatino Linotype" w:hAnsi="Palatino Linotype" w:cs="Arial"/>
          <w:b/>
          <w:bCs/>
          <w:u w:val="single"/>
        </w:rPr>
      </w:pPr>
      <w:r w:rsidRPr="00781226">
        <w:rPr>
          <w:rFonts w:ascii="Palatino Linotype" w:eastAsiaTheme="minorHAnsi" w:hAnsi="Palatino Linotype" w:cs="Arial"/>
          <w:color w:val="000000" w:themeColor="text1"/>
          <w:lang w:val="es-MX" w:eastAsia="en-US"/>
        </w:rPr>
        <w:lastRenderedPageBreak/>
        <w:t>Por lo anteriormente expuesto</w:t>
      </w:r>
      <w:r w:rsidRPr="00781226">
        <w:rPr>
          <w:rFonts w:ascii="Palatino Linotype" w:hAnsi="Palatino Linotype" w:cs="Arial"/>
        </w:rPr>
        <w:t>,</w:t>
      </w:r>
      <w:r w:rsidR="007E6C94">
        <w:rPr>
          <w:rFonts w:ascii="Palatino Linotype" w:hAnsi="Palatino Linotype" w:cs="Arial"/>
        </w:rPr>
        <w:t xml:space="preserve"> nuestro estudio versará en la versión pública de los documentos remitidos en respuesta y el Acuerdo del Comité de Transparencia enviado en informe justificado.</w:t>
      </w:r>
    </w:p>
    <w:p w14:paraId="4773D4E5" w14:textId="77777777" w:rsidR="00281971" w:rsidRPr="00781226" w:rsidRDefault="00281971" w:rsidP="00A04B76">
      <w:pPr>
        <w:spacing w:line="360" w:lineRule="auto"/>
        <w:jc w:val="both"/>
        <w:rPr>
          <w:rFonts w:ascii="Palatino Linotype" w:hAnsi="Palatino Linotype" w:cs="Arial"/>
          <w:b/>
          <w:bCs/>
          <w:u w:val="single"/>
        </w:rPr>
      </w:pPr>
    </w:p>
    <w:p w14:paraId="2C84167B" w14:textId="45C62314" w:rsidR="00AF1DC5" w:rsidRDefault="00AF1DC5" w:rsidP="00281971">
      <w:pPr>
        <w:spacing w:line="360" w:lineRule="auto"/>
        <w:jc w:val="both"/>
        <w:rPr>
          <w:rFonts w:ascii="Palatino Linotype" w:hAnsi="Palatino Linotype" w:cs="Arial"/>
        </w:rPr>
      </w:pPr>
      <w:r>
        <w:rPr>
          <w:rFonts w:ascii="Palatino Linotype" w:hAnsi="Palatino Linotype" w:cs="Arial"/>
        </w:rPr>
        <w:t>Así que</w:t>
      </w:r>
      <w:r w:rsidR="0005434C">
        <w:rPr>
          <w:rFonts w:ascii="Palatino Linotype" w:hAnsi="Palatino Linotype" w:cs="Arial"/>
        </w:rPr>
        <w:t xml:space="preserve">, es necesario precisar que el </w:t>
      </w:r>
      <w:r w:rsidR="0005434C" w:rsidRPr="0005434C">
        <w:rPr>
          <w:rFonts w:ascii="Palatino Linotype" w:hAnsi="Palatino Linotype" w:cs="Arial"/>
          <w:b/>
        </w:rPr>
        <w:t>Sujeto Obligado</w:t>
      </w:r>
      <w:r w:rsidR="0005434C">
        <w:rPr>
          <w:rFonts w:ascii="Palatino Linotype" w:hAnsi="Palatino Linotype" w:cs="Arial"/>
        </w:rPr>
        <w:t xml:space="preserve"> remitió una versión pública del expediente de personal del servidor público que ostenta el cargo de Director </w:t>
      </w:r>
      <w:r w:rsidR="0005434C" w:rsidRPr="0005434C">
        <w:rPr>
          <w:rFonts w:ascii="Palatino Linotype" w:hAnsi="Palatino Linotype" w:cs="Arial"/>
        </w:rPr>
        <w:t>de Administración y Finanzas</w:t>
      </w:r>
      <w:r>
        <w:rPr>
          <w:rFonts w:ascii="Palatino Linotype" w:hAnsi="Palatino Linotype" w:cs="Arial"/>
        </w:rPr>
        <w:t xml:space="preserve">, el cual incluye los documentos solicitados por parte del particular; siendo uno de estos el </w:t>
      </w:r>
      <w:proofErr w:type="spellStart"/>
      <w:r>
        <w:rPr>
          <w:rFonts w:ascii="Palatino Linotype" w:hAnsi="Palatino Linotype" w:cs="Arial"/>
        </w:rPr>
        <w:t>Curriculum</w:t>
      </w:r>
      <w:proofErr w:type="spellEnd"/>
      <w:r>
        <w:rPr>
          <w:rFonts w:ascii="Palatino Linotype" w:hAnsi="Palatino Linotype" w:cs="Arial"/>
        </w:rPr>
        <w:t xml:space="preserve"> Vitae, y para ejemplificar lo remitido en respuesta, se insertan las siguientes capturas de pantalla:</w:t>
      </w:r>
    </w:p>
    <w:p w14:paraId="5D3C8A8F" w14:textId="77777777" w:rsidR="00AF1DC5" w:rsidRDefault="00AF1DC5" w:rsidP="00AF1DC5">
      <w:pPr>
        <w:pStyle w:val="Sinespaciado"/>
      </w:pPr>
    </w:p>
    <w:tbl>
      <w:tblPr>
        <w:tblStyle w:val="Tablaconcuadrcula"/>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4552"/>
        <w:gridCol w:w="4553"/>
      </w:tblGrid>
      <w:tr w:rsidR="00AF1DC5" w14:paraId="6AE52EF6" w14:textId="77777777" w:rsidTr="00AF1DC5">
        <w:tc>
          <w:tcPr>
            <w:tcW w:w="4555" w:type="dxa"/>
            <w:vAlign w:val="center"/>
          </w:tcPr>
          <w:p w14:paraId="0F1FE567" w14:textId="3B6D398C" w:rsidR="00AF1DC5" w:rsidRDefault="00AF1DC5" w:rsidP="00AF1DC5">
            <w:pPr>
              <w:spacing w:line="360" w:lineRule="auto"/>
              <w:jc w:val="center"/>
              <w:rPr>
                <w:rFonts w:ascii="Palatino Linotype" w:hAnsi="Palatino Linotype" w:cs="Arial"/>
              </w:rPr>
            </w:pPr>
            <w:r w:rsidRPr="00AF1DC5">
              <w:rPr>
                <w:rFonts w:ascii="Palatino Linotype" w:hAnsi="Palatino Linotype" w:cs="Arial"/>
                <w:noProof/>
                <w:lang w:val="es-MX" w:eastAsia="es-MX"/>
              </w:rPr>
              <w:drawing>
                <wp:inline distT="0" distB="0" distL="0" distR="0" wp14:anchorId="68457FF5" wp14:editId="59417A63">
                  <wp:extent cx="2638847" cy="37528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18348" cy="3865912"/>
                          </a:xfrm>
                          <a:prstGeom prst="rect">
                            <a:avLst/>
                          </a:prstGeom>
                        </pic:spPr>
                      </pic:pic>
                    </a:graphicData>
                  </a:graphic>
                </wp:inline>
              </w:drawing>
            </w:r>
          </w:p>
        </w:tc>
        <w:tc>
          <w:tcPr>
            <w:tcW w:w="4556" w:type="dxa"/>
            <w:vAlign w:val="center"/>
          </w:tcPr>
          <w:p w14:paraId="55B0637A" w14:textId="43E46A11" w:rsidR="00AF1DC5" w:rsidRDefault="00AF1DC5" w:rsidP="00AF1DC5">
            <w:pPr>
              <w:spacing w:line="360" w:lineRule="auto"/>
              <w:jc w:val="center"/>
              <w:rPr>
                <w:rFonts w:ascii="Palatino Linotype" w:hAnsi="Palatino Linotype" w:cs="Arial"/>
              </w:rPr>
            </w:pPr>
            <w:r w:rsidRPr="00AF1DC5">
              <w:rPr>
                <w:rFonts w:ascii="Palatino Linotype" w:hAnsi="Palatino Linotype" w:cs="Arial"/>
                <w:noProof/>
                <w:lang w:val="es-MX" w:eastAsia="es-MX"/>
              </w:rPr>
              <w:drawing>
                <wp:inline distT="0" distB="0" distL="0" distR="0" wp14:anchorId="2CC5D92E" wp14:editId="3BB0F756">
                  <wp:extent cx="2642870" cy="362579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3085" cy="3749563"/>
                          </a:xfrm>
                          <a:prstGeom prst="rect">
                            <a:avLst/>
                          </a:prstGeom>
                        </pic:spPr>
                      </pic:pic>
                    </a:graphicData>
                  </a:graphic>
                </wp:inline>
              </w:drawing>
            </w:r>
          </w:p>
        </w:tc>
      </w:tr>
    </w:tbl>
    <w:p w14:paraId="625F2CF8" w14:textId="77777777" w:rsidR="00AF1DC5" w:rsidRDefault="00AF1DC5" w:rsidP="00281971">
      <w:pPr>
        <w:spacing w:line="360" w:lineRule="auto"/>
        <w:jc w:val="both"/>
        <w:rPr>
          <w:rFonts w:ascii="Palatino Linotype" w:hAnsi="Palatino Linotype" w:cs="Arial"/>
        </w:rPr>
      </w:pPr>
    </w:p>
    <w:p w14:paraId="491893F4" w14:textId="3F9216D7" w:rsidR="00AF1DC5" w:rsidRDefault="00AF1DC5" w:rsidP="00281971">
      <w:pPr>
        <w:spacing w:line="360" w:lineRule="auto"/>
        <w:jc w:val="both"/>
        <w:rPr>
          <w:rFonts w:ascii="Palatino Linotype" w:hAnsi="Palatino Linotype" w:cs="Arial"/>
        </w:rPr>
      </w:pPr>
      <w:r>
        <w:rPr>
          <w:rFonts w:ascii="Palatino Linotype" w:hAnsi="Palatino Linotype" w:cs="Arial"/>
        </w:rPr>
        <w:t>De conformidad con las imágenes vistas con anterioridad, se ob</w:t>
      </w:r>
      <w:r w:rsidR="0063473B">
        <w:rPr>
          <w:rFonts w:ascii="Palatino Linotype" w:hAnsi="Palatino Linotype" w:cs="Arial"/>
        </w:rPr>
        <w:t xml:space="preserve">serva que se encuentran testados los datos correspondientes al contacto personal; </w:t>
      </w:r>
      <w:r w:rsidR="0042658B">
        <w:rPr>
          <w:rFonts w:ascii="Palatino Linotype" w:hAnsi="Palatino Linotype" w:cs="Arial"/>
        </w:rPr>
        <w:t xml:space="preserve">objetivo, </w:t>
      </w:r>
      <w:r w:rsidR="0063473B">
        <w:rPr>
          <w:rFonts w:ascii="Palatino Linotype" w:hAnsi="Palatino Linotype" w:cs="Arial"/>
        </w:rPr>
        <w:t xml:space="preserve">la temporalidad de </w:t>
      </w:r>
      <w:r w:rsidR="0063473B">
        <w:rPr>
          <w:rFonts w:ascii="Palatino Linotype" w:hAnsi="Palatino Linotype" w:cs="Arial"/>
        </w:rPr>
        <w:lastRenderedPageBreak/>
        <w:t xml:space="preserve">término de la Licenciatura y en la Maestría; los datos personales (nacionalidad, fecha y lugar de nacimiento, estado civil, e-mail, números telefónicos), así como los promedios de calificación de </w:t>
      </w:r>
      <w:r w:rsidR="0063473B" w:rsidRPr="0063473B">
        <w:rPr>
          <w:rFonts w:ascii="Palatino Linotype" w:hAnsi="Palatino Linotype" w:cs="Arial"/>
        </w:rPr>
        <w:t>la Licenciatura y en la Maestría</w:t>
      </w:r>
      <w:r w:rsidR="0063473B">
        <w:rPr>
          <w:rFonts w:ascii="Palatino Linotype" w:hAnsi="Palatino Linotype" w:cs="Arial"/>
        </w:rPr>
        <w:t xml:space="preserve">; calificación profesional y el porcentaje del idioma inglés. </w:t>
      </w:r>
    </w:p>
    <w:p w14:paraId="1BA8B81E" w14:textId="77777777" w:rsidR="0063473B" w:rsidRDefault="0063473B" w:rsidP="00281971">
      <w:pPr>
        <w:spacing w:line="360" w:lineRule="auto"/>
        <w:jc w:val="both"/>
        <w:rPr>
          <w:rFonts w:ascii="Palatino Linotype" w:hAnsi="Palatino Linotype" w:cs="Arial"/>
        </w:rPr>
      </w:pPr>
    </w:p>
    <w:p w14:paraId="43CC4934" w14:textId="3586C8B2" w:rsidR="0063473B" w:rsidRDefault="0063473B" w:rsidP="00281971">
      <w:pPr>
        <w:spacing w:line="360" w:lineRule="auto"/>
        <w:jc w:val="both"/>
        <w:rPr>
          <w:rFonts w:ascii="Palatino Linotype" w:hAnsi="Palatino Linotype" w:cs="Arial"/>
        </w:rPr>
      </w:pPr>
      <w:r w:rsidRPr="0063473B">
        <w:rPr>
          <w:rFonts w:ascii="Palatino Linotype" w:hAnsi="Palatino Linotype" w:cs="Arial"/>
        </w:rPr>
        <w:t xml:space="preserve">No obstante, en informe justificado, el </w:t>
      </w:r>
      <w:r w:rsidRPr="0063473B">
        <w:rPr>
          <w:rFonts w:ascii="Palatino Linotype" w:hAnsi="Palatino Linotype" w:cs="Arial"/>
          <w:b/>
        </w:rPr>
        <w:t>Sujeto Obligado</w:t>
      </w:r>
      <w:r w:rsidRPr="0063473B">
        <w:rPr>
          <w:rFonts w:ascii="Palatino Linotype" w:hAnsi="Palatino Linotype" w:cs="Arial"/>
        </w:rPr>
        <w:t xml:space="preserve"> adjuntó el Acta de la Décima Primera Sesión Extraordinaria de 2024 del Comité de Transparencia del Colegio de Estudios Científicos y Tecnológicos del Estado de México, de fecha veinticuatro de mayo de dos mil veinticuatro, en la cual, se encuentra inmerso el ACUERDO </w:t>
      </w:r>
      <w:r w:rsidRPr="0063473B">
        <w:rPr>
          <w:rFonts w:ascii="Palatino Linotype" w:hAnsi="Palatino Linotype" w:cs="Arial"/>
          <w:b/>
        </w:rPr>
        <w:t>CT/11/SE/07/2024</w:t>
      </w:r>
      <w:r w:rsidRPr="0063473B">
        <w:rPr>
          <w:rFonts w:ascii="Palatino Linotype" w:hAnsi="Palatino Linotype" w:cs="Arial"/>
        </w:rPr>
        <w:t xml:space="preserve">, en el que, aprobaron la clasificación de la información como </w:t>
      </w:r>
      <w:r w:rsidRPr="0063473B">
        <w:rPr>
          <w:rFonts w:ascii="Palatino Linotype" w:hAnsi="Palatino Linotype" w:cs="Arial"/>
          <w:b/>
        </w:rPr>
        <w:t>CONFIDENCIAL</w:t>
      </w:r>
      <w:r w:rsidRPr="0063473B">
        <w:rPr>
          <w:rFonts w:ascii="Palatino Linotype" w:hAnsi="Palatino Linotype" w:cs="Arial"/>
        </w:rPr>
        <w:t xml:space="preserve"> de algunos datos inmersos en el expediente laboral del Direct</w:t>
      </w:r>
      <w:r>
        <w:rPr>
          <w:rFonts w:ascii="Palatino Linotype" w:hAnsi="Palatino Linotype" w:cs="Arial"/>
        </w:rPr>
        <w:t xml:space="preserve">or de Administración y Finanzas; así como, </w:t>
      </w:r>
      <w:r w:rsidRPr="0063473B">
        <w:rPr>
          <w:rFonts w:ascii="Palatino Linotype" w:hAnsi="Palatino Linotype" w:cs="Arial"/>
        </w:rPr>
        <w:t>el Cuadro de Clasificación como información confidencial, lo relativo</w:t>
      </w:r>
      <w:r>
        <w:rPr>
          <w:rFonts w:ascii="Palatino Linotype" w:hAnsi="Palatino Linotype" w:cs="Arial"/>
        </w:rPr>
        <w:t xml:space="preserve"> a:</w:t>
      </w:r>
    </w:p>
    <w:p w14:paraId="1920C316" w14:textId="77777777" w:rsidR="008A5272" w:rsidRDefault="008A5272" w:rsidP="00281971">
      <w:pPr>
        <w:spacing w:line="360" w:lineRule="auto"/>
        <w:jc w:val="both"/>
        <w:rPr>
          <w:rFonts w:ascii="Palatino Linotype" w:hAnsi="Palatino Linotype" w:cs="Arial"/>
        </w:rPr>
      </w:pPr>
    </w:p>
    <w:p w14:paraId="18E8D5DF" w14:textId="0ECE3271" w:rsidR="008A5272"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Domicilio.</w:t>
      </w:r>
    </w:p>
    <w:p w14:paraId="1771C5B6" w14:textId="0B885CFF" w:rsidR="008A5272"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Fecha de nacimiento.</w:t>
      </w:r>
    </w:p>
    <w:p w14:paraId="09645D29" w14:textId="6D9D62AF" w:rsidR="008A5272"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Estado civil.</w:t>
      </w:r>
    </w:p>
    <w:p w14:paraId="49DFC6D0" w14:textId="7C11375B" w:rsidR="008A5272"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Teléfono particular.</w:t>
      </w:r>
    </w:p>
    <w:p w14:paraId="622D5637" w14:textId="77777777" w:rsidR="00D14957"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Datos y referencias de empleos anteriores.</w:t>
      </w:r>
    </w:p>
    <w:p w14:paraId="41831C6F" w14:textId="00517166" w:rsidR="008A5272" w:rsidRPr="00D14957" w:rsidRDefault="008A5272" w:rsidP="006F417D">
      <w:pPr>
        <w:pStyle w:val="Prrafodelista"/>
        <w:numPr>
          <w:ilvl w:val="0"/>
          <w:numId w:val="12"/>
        </w:numPr>
        <w:spacing w:line="360" w:lineRule="auto"/>
        <w:jc w:val="both"/>
        <w:rPr>
          <w:rFonts w:ascii="Palatino Linotype" w:hAnsi="Palatino Linotype" w:cs="Arial"/>
        </w:rPr>
      </w:pPr>
      <w:r w:rsidRPr="00D14957">
        <w:rPr>
          <w:rFonts w:ascii="Palatino Linotype" w:hAnsi="Palatino Linotype" w:cs="Arial"/>
        </w:rPr>
        <w:t>Calificaciones.</w:t>
      </w:r>
    </w:p>
    <w:p w14:paraId="1791BFC7" w14:textId="4695260C" w:rsidR="008A5272" w:rsidRDefault="008A5272" w:rsidP="006F417D">
      <w:pPr>
        <w:pStyle w:val="Prrafodelista"/>
        <w:numPr>
          <w:ilvl w:val="0"/>
          <w:numId w:val="12"/>
        </w:numPr>
        <w:spacing w:line="360" w:lineRule="auto"/>
        <w:jc w:val="both"/>
        <w:rPr>
          <w:rFonts w:ascii="Palatino Linotype" w:hAnsi="Palatino Linotype" w:cs="Arial"/>
        </w:rPr>
      </w:pPr>
      <w:r>
        <w:rPr>
          <w:rFonts w:ascii="Palatino Linotype" w:hAnsi="Palatino Linotype" w:cs="Arial"/>
        </w:rPr>
        <w:t>Correo electrónico personal.</w:t>
      </w:r>
    </w:p>
    <w:p w14:paraId="62E16570" w14:textId="77777777" w:rsidR="008A5272" w:rsidRDefault="008A5272" w:rsidP="008A5272">
      <w:pPr>
        <w:spacing w:line="360" w:lineRule="auto"/>
        <w:jc w:val="both"/>
        <w:rPr>
          <w:rFonts w:ascii="Palatino Linotype" w:hAnsi="Palatino Linotype" w:cs="Arial"/>
        </w:rPr>
      </w:pPr>
    </w:p>
    <w:p w14:paraId="70247DB8" w14:textId="4BC882A7" w:rsidR="0042658B" w:rsidRDefault="00D07F20" w:rsidP="00D07F20">
      <w:pPr>
        <w:tabs>
          <w:tab w:val="left" w:pos="426"/>
        </w:tabs>
        <w:spacing w:line="360" w:lineRule="auto"/>
        <w:contextualSpacing/>
        <w:jc w:val="both"/>
        <w:rPr>
          <w:rFonts w:ascii="Palatino Linotype" w:eastAsia="Calibri" w:hAnsi="Palatino Linotype" w:cs="Arial"/>
        </w:rPr>
      </w:pPr>
      <w:r w:rsidRPr="00D07F20">
        <w:rPr>
          <w:rFonts w:ascii="Palatino Linotype" w:hAnsi="Palatino Linotype" w:cs="Arial"/>
        </w:rPr>
        <w:t xml:space="preserve">Al mismo tiempo, </w:t>
      </w:r>
      <w:r w:rsidR="0042658B" w:rsidRPr="004F0A83">
        <w:rPr>
          <w:rFonts w:ascii="Palatino Linotype" w:hAnsi="Palatino Linotype" w:cs="Arial"/>
        </w:rPr>
        <w:t xml:space="preserve">es </w:t>
      </w:r>
      <w:r w:rsidR="0042658B" w:rsidRPr="004F0A83">
        <w:rPr>
          <w:rFonts w:ascii="Palatino Linotype" w:eastAsia="Calibri" w:hAnsi="Palatino Linotype" w:cs="Arial"/>
          <w:lang w:eastAsia="es-MX"/>
        </w:rPr>
        <w:t xml:space="preserve">indispensable determinar lo que se concibe como </w:t>
      </w:r>
      <w:r w:rsidRPr="00D07F20">
        <w:rPr>
          <w:rFonts w:ascii="Palatino Linotype" w:eastAsia="Calibri" w:hAnsi="Palatino Linotype" w:cs="Arial"/>
          <w:i/>
          <w:lang w:eastAsia="es-MX"/>
        </w:rPr>
        <w:t>Currículum Vitae</w:t>
      </w:r>
      <w:r w:rsidR="0042658B" w:rsidRPr="004F0A83">
        <w:rPr>
          <w:rFonts w:ascii="Palatino Linotype" w:eastAsia="Calibri" w:hAnsi="Palatino Linotype" w:cs="Arial"/>
          <w:lang w:eastAsia="es-MX"/>
        </w:rPr>
        <w:t xml:space="preserve">, </w:t>
      </w:r>
      <w:r w:rsidR="0042658B" w:rsidRPr="004F0A83">
        <w:rPr>
          <w:rFonts w:ascii="Palatino Linotype" w:eastAsia="Calibri" w:hAnsi="Palatino Linotype" w:cs="Arial"/>
        </w:rPr>
        <w:t xml:space="preserve">del cual únicamente la Real Academia de la Lengua Española lo define de la siguiente manera: </w:t>
      </w:r>
    </w:p>
    <w:p w14:paraId="1D131C5F" w14:textId="77777777" w:rsidR="00D07F20" w:rsidRPr="00D07F20" w:rsidRDefault="00D07F20" w:rsidP="00D07F20">
      <w:pPr>
        <w:tabs>
          <w:tab w:val="left" w:pos="426"/>
        </w:tabs>
        <w:spacing w:line="360" w:lineRule="auto"/>
        <w:contextualSpacing/>
        <w:jc w:val="both"/>
        <w:rPr>
          <w:rFonts w:ascii="Palatino Linotype" w:eastAsia="MS Mincho" w:hAnsi="Palatino Linotype" w:cs="Arial"/>
          <w:lang w:val="es-MX"/>
        </w:rPr>
      </w:pPr>
    </w:p>
    <w:p w14:paraId="42F7F514" w14:textId="77777777" w:rsidR="0042658B" w:rsidRPr="004F0A83" w:rsidRDefault="0042658B" w:rsidP="0042658B">
      <w:pPr>
        <w:tabs>
          <w:tab w:val="left" w:pos="426"/>
        </w:tabs>
        <w:spacing w:line="276" w:lineRule="auto"/>
        <w:ind w:left="567" w:right="616"/>
        <w:jc w:val="both"/>
        <w:rPr>
          <w:rFonts w:ascii="Palatino Linotype" w:eastAsia="MS Mincho" w:hAnsi="Palatino Linotype" w:cs="Arial"/>
          <w:lang w:val="es-MX"/>
        </w:rPr>
      </w:pPr>
      <w:r w:rsidRPr="004F0A83">
        <w:rPr>
          <w:rFonts w:ascii="Palatino Linotype" w:eastAsia="Calibri" w:hAnsi="Palatino Linotype" w:cs="Arial"/>
          <w:bCs/>
          <w:sz w:val="22"/>
          <w:lang w:val="es-MX"/>
        </w:rPr>
        <w:t>“</w:t>
      </w:r>
      <w:r w:rsidRPr="004F0A83">
        <w:rPr>
          <w:rFonts w:ascii="Palatino Linotype" w:eastAsia="Calibri" w:hAnsi="Palatino Linotype" w:cs="Arial"/>
          <w:b/>
          <w:bCs/>
          <w:i/>
          <w:sz w:val="22"/>
          <w:lang w:val="es-MX"/>
        </w:rPr>
        <w:t>Currículum Vítae</w:t>
      </w:r>
      <w:r w:rsidRPr="004F0A83">
        <w:rPr>
          <w:rFonts w:ascii="Palatino Linotype" w:eastAsia="Calibri" w:hAnsi="Palatino Linotype" w:cs="Arial"/>
          <w:i/>
          <w:sz w:val="22"/>
          <w:lang w:val="es-MX"/>
        </w:rPr>
        <w:t>. </w:t>
      </w:r>
      <w:bookmarkStart w:id="3" w:name="1"/>
      <w:r w:rsidRPr="004F0A83">
        <w:rPr>
          <w:rFonts w:ascii="Palatino Linotype" w:eastAsia="Calibri" w:hAnsi="Palatino Linotype" w:cs="Arial"/>
          <w:b/>
          <w:bCs/>
          <w:i/>
          <w:sz w:val="22"/>
          <w:lang w:val="es-MX"/>
        </w:rPr>
        <w:t>1.</w:t>
      </w:r>
      <w:bookmarkEnd w:id="3"/>
      <w:r w:rsidRPr="004F0A83">
        <w:rPr>
          <w:rFonts w:ascii="Palatino Linotype" w:eastAsia="Calibri" w:hAnsi="Palatino Linotype" w:cs="Arial"/>
          <w:i/>
          <w:sz w:val="22"/>
          <w:lang w:val="es-MX"/>
        </w:rPr>
        <w:t xml:space="preserve"> Loc. lat. </w:t>
      </w:r>
      <w:proofErr w:type="gramStart"/>
      <w:r w:rsidRPr="004F0A83">
        <w:rPr>
          <w:rFonts w:ascii="Palatino Linotype" w:eastAsia="Calibri" w:hAnsi="Palatino Linotype" w:cs="Arial"/>
          <w:i/>
          <w:sz w:val="22"/>
          <w:lang w:val="es-MX"/>
        </w:rPr>
        <w:t>que</w:t>
      </w:r>
      <w:proofErr w:type="gramEnd"/>
      <w:r w:rsidRPr="004F0A83">
        <w:rPr>
          <w:rFonts w:ascii="Palatino Linotype" w:eastAsia="Calibri" w:hAnsi="Palatino Linotype" w:cs="Arial"/>
          <w:i/>
          <w:sz w:val="22"/>
          <w:lang w:val="es-MX"/>
        </w:rPr>
        <w:t xml:space="preserve"> significa literalmente ‘carrera de la vida’. Se usa como locución nominal masculina para designar la relación de los datos personales, formación académica, actividad laboral y méritos de una persona.</w:t>
      </w:r>
      <w:r w:rsidRPr="004F0A83">
        <w:rPr>
          <w:rFonts w:ascii="Palatino Linotype" w:eastAsia="Calibri" w:hAnsi="Palatino Linotype" w:cs="Arial"/>
          <w:sz w:val="22"/>
          <w:lang w:val="es-MX"/>
        </w:rPr>
        <w:t>”</w:t>
      </w:r>
    </w:p>
    <w:p w14:paraId="3D81D635" w14:textId="77777777" w:rsidR="0042658B" w:rsidRPr="004F0A83" w:rsidRDefault="0042658B" w:rsidP="0042658B">
      <w:pPr>
        <w:tabs>
          <w:tab w:val="left" w:pos="426"/>
        </w:tabs>
        <w:spacing w:line="360" w:lineRule="auto"/>
        <w:contextualSpacing/>
        <w:jc w:val="both"/>
        <w:rPr>
          <w:rFonts w:ascii="Palatino Linotype" w:eastAsia="MS Mincho" w:hAnsi="Palatino Linotype" w:cs="Arial"/>
          <w:lang w:val="es-MX"/>
        </w:rPr>
      </w:pPr>
    </w:p>
    <w:p w14:paraId="39039635" w14:textId="77777777" w:rsidR="0042658B" w:rsidRDefault="0042658B" w:rsidP="0042658B">
      <w:pPr>
        <w:tabs>
          <w:tab w:val="left" w:pos="426"/>
        </w:tabs>
        <w:spacing w:line="360" w:lineRule="auto"/>
        <w:contextualSpacing/>
        <w:jc w:val="both"/>
        <w:rPr>
          <w:rFonts w:ascii="Palatino Linotype" w:eastAsia="MS Mincho" w:hAnsi="Palatino Linotype" w:cs="Arial"/>
          <w:lang w:val="es-MX"/>
        </w:rPr>
      </w:pPr>
      <w:r w:rsidRPr="004F0A83">
        <w:rPr>
          <w:rFonts w:ascii="Palatino Linotype" w:eastAsia="MS Mincho" w:hAnsi="Palatino Linotype" w:cs="Arial"/>
          <w:lang w:val="es-MX"/>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14:paraId="66493089" w14:textId="77777777" w:rsidR="00D07F20" w:rsidRPr="004F0A83" w:rsidRDefault="00D07F20" w:rsidP="0042658B">
      <w:pPr>
        <w:tabs>
          <w:tab w:val="left" w:pos="426"/>
        </w:tabs>
        <w:spacing w:line="360" w:lineRule="auto"/>
        <w:contextualSpacing/>
        <w:jc w:val="both"/>
        <w:rPr>
          <w:rFonts w:ascii="Palatino Linotype" w:eastAsia="MS Mincho" w:hAnsi="Palatino Linotype" w:cs="Arial"/>
          <w:lang w:val="es-MX"/>
        </w:rPr>
      </w:pPr>
    </w:p>
    <w:p w14:paraId="59A638C2" w14:textId="77777777" w:rsidR="0042658B" w:rsidRPr="004F0A83" w:rsidRDefault="0042658B" w:rsidP="0042658B">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r w:rsidRPr="004F0A83">
        <w:rPr>
          <w:rFonts w:ascii="Palatino Linotype" w:eastAsia="Calibri" w:hAnsi="Palatino Linotype" w:cs="Arial"/>
          <w:lang w:eastAsia="es-MX"/>
        </w:rPr>
        <w:t>Sirve agregar que el Currículum Vitae es un documento actualizable y que se genera precisamente para su entrega en situaciones en que se pretenda obtener un empleo, por lo que su elaboración y contenido dependerá sólo del titular de la información, tanto para cuestiones como informar el grado académico con el que cuenta hasta los empleos o trabajos anteriores que se han ejercido; documento que persigue como finalidad acreditar la idoneidad para ostentar el cargo para el que se pretende postular una persona.</w:t>
      </w:r>
    </w:p>
    <w:p w14:paraId="58DC4B95" w14:textId="77777777" w:rsidR="0042658B" w:rsidRPr="004F0A83" w:rsidRDefault="0042658B" w:rsidP="0042658B">
      <w:pPr>
        <w:widowControl w:val="0"/>
        <w:autoSpaceDE w:val="0"/>
        <w:autoSpaceDN w:val="0"/>
        <w:adjustRightInd w:val="0"/>
        <w:spacing w:line="360" w:lineRule="auto"/>
        <w:jc w:val="both"/>
        <w:rPr>
          <w:rFonts w:ascii="Palatino Linotype" w:eastAsiaTheme="minorHAnsi" w:hAnsi="Palatino Linotype" w:cs="Arial"/>
          <w:lang w:val="es-MX" w:eastAsia="en-US"/>
        </w:rPr>
      </w:pPr>
    </w:p>
    <w:p w14:paraId="164C7C8E" w14:textId="77777777" w:rsidR="0042658B" w:rsidRPr="004F0A83" w:rsidRDefault="0042658B" w:rsidP="0042658B">
      <w:pPr>
        <w:widowControl w:val="0"/>
        <w:autoSpaceDE w:val="0"/>
        <w:autoSpaceDN w:val="0"/>
        <w:adjustRightInd w:val="0"/>
        <w:spacing w:line="360" w:lineRule="auto"/>
        <w:jc w:val="both"/>
        <w:rPr>
          <w:rFonts w:ascii="Palatino Linotype" w:eastAsiaTheme="minorHAnsi" w:hAnsi="Palatino Linotype" w:cstheme="minorBidi"/>
          <w:bCs/>
          <w:lang w:val="es-MX" w:eastAsia="es-MX"/>
        </w:rPr>
      </w:pPr>
      <w:r w:rsidRPr="004F0A83">
        <w:rPr>
          <w:rFonts w:ascii="Palatino Linotype" w:eastAsiaTheme="minorHAnsi" w:hAnsi="Palatino Linotype" w:cs="Arial"/>
          <w:lang w:val="es-MX" w:eastAsia="en-US"/>
        </w:rPr>
        <w:t xml:space="preserve">Asimismo, es de señalar que el </w:t>
      </w:r>
      <w:r w:rsidRPr="004F0A83">
        <w:rPr>
          <w:rFonts w:ascii="Palatino Linotype" w:eastAsiaTheme="minorHAnsi" w:hAnsi="Palatino Linotype" w:cstheme="minorBidi"/>
          <w:bCs/>
          <w:lang w:val="es-MX" w:eastAsia="es-MX"/>
        </w:rPr>
        <w:t xml:space="preserve">artículo 92, fracción XXI, de la Ley de Transparencia y Acceso a la Información Pública de la Entidad, la información curricular desde el nivel del jefe de departamento o equivalente hasta el titular del Sujeto Obligado, constituye una obligación de transparencia como se advierte enseguida: </w:t>
      </w:r>
    </w:p>
    <w:p w14:paraId="0F531CDE" w14:textId="77777777" w:rsidR="0042658B" w:rsidRPr="004F0A83" w:rsidRDefault="0042658B" w:rsidP="0042658B">
      <w:pPr>
        <w:rPr>
          <w:lang w:val="es-MX"/>
        </w:rPr>
      </w:pPr>
    </w:p>
    <w:p w14:paraId="02873CDB" w14:textId="77777777" w:rsidR="0042658B" w:rsidRPr="004F0A83" w:rsidRDefault="0042658B" w:rsidP="0042658B">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Cs/>
          <w:i/>
          <w:sz w:val="22"/>
          <w:szCs w:val="22"/>
          <w:lang w:val="es-MX" w:eastAsia="es-MX"/>
        </w:rPr>
        <w:t>“</w:t>
      </w:r>
      <w:r w:rsidRPr="004F0A83">
        <w:rPr>
          <w:rFonts w:ascii="Palatino Linotype" w:eastAsiaTheme="minorHAnsi" w:hAnsi="Palatino Linotype" w:cstheme="minorBidi"/>
          <w:b/>
          <w:bCs/>
          <w:i/>
          <w:sz w:val="22"/>
          <w:szCs w:val="22"/>
          <w:lang w:val="es-MX" w:eastAsia="es-MX"/>
        </w:rPr>
        <w:t>Artículo 92</w:t>
      </w:r>
      <w:r w:rsidRPr="004F0A83">
        <w:rPr>
          <w:rFonts w:ascii="Palatino Linotype" w:eastAsiaTheme="minorHAnsi" w:hAnsi="Palatino Linotype" w:cstheme="minorBidi"/>
          <w:bCs/>
          <w:i/>
          <w:sz w:val="22"/>
          <w:szCs w:val="22"/>
          <w:lang w:val="es-MX"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w:t>
      </w:r>
      <w:r w:rsidRPr="004F0A83">
        <w:rPr>
          <w:rFonts w:ascii="Palatino Linotype" w:eastAsiaTheme="minorHAnsi" w:hAnsi="Palatino Linotype" w:cstheme="minorBidi"/>
          <w:bCs/>
          <w:i/>
          <w:sz w:val="22"/>
          <w:szCs w:val="22"/>
          <w:lang w:val="es-MX" w:eastAsia="es-MX"/>
        </w:rPr>
        <w:lastRenderedPageBreak/>
        <w:t>temas, documentos y políticas que a continuación se señalan:</w:t>
      </w:r>
    </w:p>
    <w:p w14:paraId="1936469F" w14:textId="77777777" w:rsidR="0042658B" w:rsidRPr="004F0A83" w:rsidRDefault="0042658B" w:rsidP="0042658B">
      <w:pPr>
        <w:widowControl w:val="0"/>
        <w:autoSpaceDE w:val="0"/>
        <w:autoSpaceDN w:val="0"/>
        <w:adjustRightInd w:val="0"/>
        <w:spacing w:line="259" w:lineRule="auto"/>
        <w:ind w:left="851" w:right="900"/>
        <w:jc w:val="both"/>
        <w:rPr>
          <w:rFonts w:asciiTheme="minorHAnsi" w:eastAsiaTheme="minorHAnsi" w:hAnsiTheme="minorHAnsi" w:cstheme="minorBidi"/>
          <w:sz w:val="22"/>
          <w:szCs w:val="22"/>
          <w:lang w:val="es-MX" w:eastAsia="en-US"/>
        </w:rPr>
      </w:pPr>
      <w:r w:rsidRPr="004F0A83">
        <w:rPr>
          <w:rFonts w:ascii="Palatino Linotype" w:eastAsiaTheme="minorHAnsi" w:hAnsi="Palatino Linotype" w:cstheme="minorBidi"/>
          <w:bCs/>
          <w:i/>
          <w:sz w:val="22"/>
          <w:szCs w:val="22"/>
          <w:lang w:val="es-MX" w:eastAsia="es-MX"/>
        </w:rPr>
        <w:t>(…)</w:t>
      </w:r>
      <w:r w:rsidRPr="004F0A83">
        <w:rPr>
          <w:rFonts w:asciiTheme="minorHAnsi" w:eastAsiaTheme="minorHAnsi" w:hAnsiTheme="minorHAnsi" w:cstheme="minorBidi"/>
          <w:sz w:val="22"/>
          <w:szCs w:val="22"/>
          <w:lang w:val="es-MX" w:eastAsia="en-US"/>
        </w:rPr>
        <w:t xml:space="preserve"> </w:t>
      </w:r>
    </w:p>
    <w:p w14:paraId="524009EB" w14:textId="77777777" w:rsidR="0042658B" w:rsidRPr="004F0A83" w:rsidRDefault="0042658B" w:rsidP="0042658B">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
          <w:bCs/>
          <w:i/>
          <w:sz w:val="22"/>
          <w:szCs w:val="22"/>
          <w:lang w:val="es-MX" w:eastAsia="es-MX"/>
        </w:rPr>
        <w:t>XXI.</w:t>
      </w:r>
      <w:r w:rsidRPr="004F0A83">
        <w:rPr>
          <w:rFonts w:ascii="Palatino Linotype" w:eastAsiaTheme="minorHAnsi" w:hAnsi="Palatino Linotype" w:cstheme="minorBidi"/>
          <w:bCs/>
          <w:i/>
          <w:sz w:val="22"/>
          <w:szCs w:val="22"/>
          <w:lang w:val="es-MX" w:eastAsia="es-MX"/>
        </w:rPr>
        <w:t xml:space="preserve"> </w:t>
      </w:r>
      <w:r w:rsidRPr="004F0A83">
        <w:rPr>
          <w:rFonts w:ascii="Palatino Linotype" w:eastAsiaTheme="minorHAnsi" w:hAnsi="Palatino Linotype" w:cstheme="minorBidi"/>
          <w:b/>
          <w:bCs/>
          <w:i/>
          <w:sz w:val="22"/>
          <w:szCs w:val="22"/>
          <w:u w:val="single"/>
          <w:lang w:val="es-MX" w:eastAsia="es-MX"/>
        </w:rPr>
        <w:t>La información curricular</w:t>
      </w:r>
      <w:r w:rsidRPr="004F0A83">
        <w:rPr>
          <w:rFonts w:ascii="Palatino Linotype" w:eastAsiaTheme="minorHAnsi" w:hAnsi="Palatino Linotype" w:cstheme="minorBidi"/>
          <w:b/>
          <w:bCs/>
          <w:i/>
          <w:sz w:val="22"/>
          <w:szCs w:val="22"/>
          <w:lang w:val="es-MX" w:eastAsia="es-MX"/>
        </w:rPr>
        <w:t xml:space="preserve">, </w:t>
      </w:r>
      <w:r w:rsidRPr="004F0A83">
        <w:rPr>
          <w:rFonts w:ascii="Palatino Linotype" w:eastAsiaTheme="minorHAnsi" w:hAnsi="Palatino Linotype" w:cstheme="minorBidi"/>
          <w:b/>
          <w:bCs/>
          <w:i/>
          <w:sz w:val="22"/>
          <w:szCs w:val="22"/>
          <w:u w:val="single"/>
          <w:lang w:val="es-MX" w:eastAsia="es-MX"/>
        </w:rPr>
        <w:t>desde el nivel de jefe de departamento o equivalente, hasta el titular del sujeto obligado</w:t>
      </w:r>
      <w:r w:rsidRPr="004F0A83">
        <w:rPr>
          <w:rFonts w:ascii="Palatino Linotype" w:eastAsiaTheme="minorHAnsi" w:hAnsi="Palatino Linotype" w:cstheme="minorBidi"/>
          <w:bCs/>
          <w:i/>
          <w:sz w:val="22"/>
          <w:szCs w:val="22"/>
          <w:lang w:val="es-MX" w:eastAsia="es-MX"/>
        </w:rPr>
        <w:t xml:space="preserve">, así como, en su caso, las sanciones administrativas de que haya sido objeto; </w:t>
      </w:r>
    </w:p>
    <w:p w14:paraId="7DC96A23" w14:textId="77777777" w:rsidR="0042658B" w:rsidRPr="004F0A83" w:rsidRDefault="0042658B" w:rsidP="0042658B">
      <w:pPr>
        <w:widowControl w:val="0"/>
        <w:autoSpaceDE w:val="0"/>
        <w:autoSpaceDN w:val="0"/>
        <w:adjustRightInd w:val="0"/>
        <w:spacing w:line="259" w:lineRule="auto"/>
        <w:ind w:left="851" w:right="900"/>
        <w:jc w:val="both"/>
        <w:rPr>
          <w:rFonts w:ascii="Palatino Linotype" w:eastAsiaTheme="minorHAnsi" w:hAnsi="Palatino Linotype" w:cstheme="minorBidi"/>
          <w:bCs/>
          <w:i/>
          <w:sz w:val="22"/>
          <w:szCs w:val="22"/>
          <w:lang w:val="es-MX" w:eastAsia="es-MX"/>
        </w:rPr>
      </w:pPr>
      <w:r w:rsidRPr="004F0A83">
        <w:rPr>
          <w:rFonts w:ascii="Palatino Linotype" w:eastAsiaTheme="minorHAnsi" w:hAnsi="Palatino Linotype" w:cstheme="minorBidi"/>
          <w:bCs/>
          <w:i/>
          <w:sz w:val="22"/>
          <w:szCs w:val="22"/>
          <w:lang w:val="es-MX" w:eastAsia="es-MX"/>
        </w:rPr>
        <w:t>(…)”</w:t>
      </w:r>
    </w:p>
    <w:p w14:paraId="32F9C4E4" w14:textId="77777777" w:rsidR="0042658B" w:rsidRPr="004F0A83" w:rsidRDefault="0042658B" w:rsidP="0042658B">
      <w:pPr>
        <w:widowControl w:val="0"/>
        <w:autoSpaceDE w:val="0"/>
        <w:autoSpaceDN w:val="0"/>
        <w:adjustRightInd w:val="0"/>
        <w:spacing w:line="259" w:lineRule="auto"/>
        <w:ind w:left="851" w:right="900"/>
        <w:jc w:val="right"/>
        <w:rPr>
          <w:rFonts w:ascii="Palatino Linotype" w:eastAsiaTheme="minorHAnsi" w:hAnsi="Palatino Linotype" w:cstheme="minorBidi"/>
          <w:b/>
          <w:bCs/>
          <w:i/>
          <w:sz w:val="18"/>
          <w:szCs w:val="22"/>
          <w:lang w:val="es-MX" w:eastAsia="es-MX"/>
        </w:rPr>
      </w:pPr>
      <w:r w:rsidRPr="004F0A83">
        <w:rPr>
          <w:rFonts w:ascii="Palatino Linotype" w:eastAsiaTheme="minorHAnsi" w:hAnsi="Palatino Linotype" w:cstheme="minorBidi"/>
          <w:b/>
          <w:bCs/>
          <w:i/>
          <w:sz w:val="18"/>
          <w:szCs w:val="22"/>
          <w:lang w:val="es-MX" w:eastAsia="es-MX"/>
        </w:rPr>
        <w:t xml:space="preserve">(Énfasis añadido) </w:t>
      </w:r>
    </w:p>
    <w:p w14:paraId="33032231" w14:textId="77777777" w:rsidR="0042658B" w:rsidRPr="004F0A83" w:rsidRDefault="0042658B" w:rsidP="0042658B">
      <w:pPr>
        <w:rPr>
          <w:lang w:val="es-MX"/>
        </w:rPr>
      </w:pPr>
    </w:p>
    <w:p w14:paraId="1A437098" w14:textId="77777777" w:rsidR="0042658B" w:rsidRPr="004F0A83" w:rsidRDefault="0042658B" w:rsidP="0042658B">
      <w:pPr>
        <w:rPr>
          <w:lang w:val="es-MX"/>
        </w:rPr>
      </w:pPr>
    </w:p>
    <w:p w14:paraId="284332F0" w14:textId="77777777" w:rsidR="0042658B" w:rsidRPr="004F0A83" w:rsidRDefault="0042658B" w:rsidP="0042658B">
      <w:pPr>
        <w:spacing w:after="160" w:line="360" w:lineRule="auto"/>
        <w:jc w:val="both"/>
        <w:rPr>
          <w:rFonts w:ascii="Palatino Linotype" w:eastAsia="Calibri" w:hAnsi="Palatino Linotype" w:cstheme="minorBidi"/>
          <w:szCs w:val="22"/>
          <w:lang w:val="es-MX" w:eastAsia="en-US"/>
        </w:rPr>
      </w:pPr>
      <w:r w:rsidRPr="004F0A83">
        <w:rPr>
          <w:rFonts w:ascii="Palatino Linotype" w:eastAsiaTheme="minorHAnsi" w:hAnsi="Palatino Linotype" w:cstheme="minorBidi"/>
          <w:bCs/>
          <w:szCs w:val="22"/>
          <w:lang w:val="es-MX" w:eastAsia="es-MX"/>
        </w:rPr>
        <w:t xml:space="preserve">Información que deberá ser publicada en atención a los </w:t>
      </w:r>
      <w:r w:rsidRPr="004F0A83">
        <w:rPr>
          <w:rFonts w:ascii="Palatino Linotype" w:eastAsiaTheme="minorHAnsi" w:hAnsi="Palatino Linotype" w:cstheme="minorBidi"/>
          <w:i/>
          <w:szCs w:val="22"/>
          <w:lang w:val="es-MX" w:eastAsia="en-US"/>
        </w:rPr>
        <w:t>“</w:t>
      </w:r>
      <w:r w:rsidRPr="004F0A83">
        <w:rPr>
          <w:rFonts w:ascii="Palatino Linotype" w:eastAsia="Calibri" w:hAnsi="Palatino Linotype" w:cstheme="minorBidi"/>
          <w:i/>
          <w:szCs w:val="22"/>
          <w:lang w:val="es-MX" w:eastAsia="en-U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4F0A83">
        <w:rPr>
          <w:rFonts w:ascii="Palatino Linotype" w:eastAsia="Calibri" w:hAnsi="Palatino Linotype" w:cstheme="minorBidi"/>
          <w:szCs w:val="22"/>
          <w:lang w:val="es-MX" w:eastAsia="en-US"/>
        </w:rPr>
        <w:t xml:space="preserve">, que en su </w:t>
      </w:r>
      <w:r w:rsidRPr="004F0A83">
        <w:rPr>
          <w:rFonts w:ascii="Palatino Linotype" w:eastAsia="Calibri" w:hAnsi="Palatino Linotype" w:cstheme="minorBidi"/>
          <w:i/>
          <w:szCs w:val="22"/>
          <w:lang w:val="es-MX" w:eastAsia="en-US"/>
        </w:rPr>
        <w:t>“Anexo I”</w:t>
      </w:r>
      <w:r w:rsidRPr="004F0A83">
        <w:rPr>
          <w:rFonts w:ascii="Palatino Linotype" w:eastAsia="Calibri" w:hAnsi="Palatino Linotype" w:cstheme="minorBidi"/>
          <w:szCs w:val="22"/>
          <w:lang w:val="es-MX" w:eastAsia="en-US"/>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3505F21C" w14:textId="77777777" w:rsidR="0042658B" w:rsidRPr="004F0A83" w:rsidRDefault="0042658B" w:rsidP="0042658B">
      <w:pPr>
        <w:rPr>
          <w:rFonts w:eastAsia="Calibri"/>
          <w:lang w:val="es-MX"/>
        </w:rPr>
      </w:pPr>
    </w:p>
    <w:p w14:paraId="4025FC9B" w14:textId="77777777" w:rsidR="0042658B" w:rsidRPr="004F0A83" w:rsidRDefault="0042658B" w:rsidP="0042658B">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w:t>
      </w:r>
      <w:r w:rsidRPr="004F0A83">
        <w:rPr>
          <w:rFonts w:ascii="Palatino Linotype" w:eastAsia="Calibri" w:hAnsi="Palatino Linotype" w:cstheme="minorBidi"/>
          <w:b/>
          <w:i/>
          <w:sz w:val="22"/>
          <w:szCs w:val="22"/>
          <w:lang w:val="es-MX" w:eastAsia="en-US"/>
        </w:rPr>
        <w:t>Criterio 1</w:t>
      </w:r>
      <w:r w:rsidRPr="004F0A83">
        <w:rPr>
          <w:rFonts w:ascii="Palatino Linotype" w:eastAsia="Calibri" w:hAnsi="Palatino Linotype" w:cstheme="minorBidi"/>
          <w:i/>
          <w:sz w:val="22"/>
          <w:szCs w:val="22"/>
          <w:lang w:val="es-MX" w:eastAsia="en-US"/>
        </w:rPr>
        <w:t xml:space="preserve"> Clave o nivel del puesto (de acuerdo con el catálogo que regule la actividad del sujeto obligado) </w:t>
      </w:r>
    </w:p>
    <w:p w14:paraId="0C589762"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3DB4529C" w14:textId="77777777" w:rsidR="0042658B" w:rsidRPr="004F0A83" w:rsidRDefault="0042658B" w:rsidP="0042658B">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2</w:t>
      </w:r>
      <w:r w:rsidRPr="004F0A83">
        <w:rPr>
          <w:rFonts w:ascii="Palatino Linotype" w:eastAsia="Calibri" w:hAnsi="Palatino Linotype" w:cstheme="minorBidi"/>
          <w:i/>
          <w:sz w:val="22"/>
          <w:szCs w:val="22"/>
          <w:lang w:val="es-MX" w:eastAsia="en-US"/>
        </w:rPr>
        <w:t xml:space="preserve"> Denominación del puesto en la estructura orgánica (de acuerdo con el catálogo de claves y niveles) </w:t>
      </w:r>
    </w:p>
    <w:p w14:paraId="49D1F380"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1677649F"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3</w:t>
      </w:r>
      <w:r w:rsidRPr="004F0A83">
        <w:rPr>
          <w:rFonts w:ascii="Palatino Linotype" w:eastAsia="Calibri" w:hAnsi="Palatino Linotype" w:cstheme="minorBidi"/>
          <w:i/>
          <w:sz w:val="22"/>
          <w:szCs w:val="22"/>
          <w:lang w:val="es-MX" w:eastAsia="en-US"/>
        </w:rPr>
        <w:t xml:space="preserve"> Denominación del cargo, empleo, comisión o nombramiento otorgado </w:t>
      </w:r>
    </w:p>
    <w:p w14:paraId="7D5BE98C"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4A1B8C21" w14:textId="77777777" w:rsidR="0042658B" w:rsidRPr="004F0A83" w:rsidRDefault="0042658B" w:rsidP="0042658B">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4</w:t>
      </w:r>
      <w:r w:rsidRPr="004F0A83">
        <w:rPr>
          <w:rFonts w:ascii="Palatino Linotype" w:eastAsia="Calibri" w:hAnsi="Palatino Linotype" w:cstheme="minorBidi"/>
          <w:i/>
          <w:sz w:val="22"/>
          <w:szCs w:val="22"/>
          <w:lang w:val="es-MX" w:eastAsia="en-US"/>
        </w:rPr>
        <w:t xml:space="preserve"> Nombre del servidor(a) público(a), integrante y/o, miembro del sujeto obligado, y/o persona que desempeñe un empleo, cargo o comisión y/o ejerza actos de autoridad (nombre[s], primer apellido, segundo apellido) </w:t>
      </w:r>
    </w:p>
    <w:p w14:paraId="1DDBB9F6"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1179E265" w14:textId="77777777" w:rsidR="0042658B" w:rsidRPr="004F0A83" w:rsidRDefault="0042658B" w:rsidP="0042658B">
      <w:pPr>
        <w:ind w:left="1843" w:right="900" w:hanging="992"/>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lastRenderedPageBreak/>
        <w:t>Criterio 5</w:t>
      </w:r>
      <w:r w:rsidRPr="004F0A83">
        <w:rPr>
          <w:rFonts w:ascii="Palatino Linotype" w:eastAsia="Calibri" w:hAnsi="Palatino Linotype" w:cstheme="minorBidi"/>
          <w:i/>
          <w:sz w:val="22"/>
          <w:szCs w:val="22"/>
          <w:lang w:val="es-MX" w:eastAsia="en-US"/>
        </w:rPr>
        <w:t xml:space="preserve"> Área o unidad administrativa de adscripción (de acuerdo con el catálogo de unidades administrativas o puestos del sujeto obligado) </w:t>
      </w:r>
    </w:p>
    <w:p w14:paraId="0BEEEFDF"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6874F3CF"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 xml:space="preserve">Respecto a la información curricular del (la) servidor(a) público(a) y/o persona que desempeñe un empleo, cargo o comisión en el sujeto obligado se deberá publicar: </w:t>
      </w:r>
    </w:p>
    <w:p w14:paraId="69BA3612"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27B943A1" w14:textId="77777777" w:rsidR="0042658B" w:rsidRPr="004F0A83" w:rsidRDefault="0042658B" w:rsidP="0042658B">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6</w:t>
      </w:r>
      <w:r w:rsidRPr="004F0A83">
        <w:rPr>
          <w:rFonts w:ascii="Palatino Linotype" w:eastAsia="Calibri" w:hAnsi="Palatino Linotype" w:cstheme="minorBidi"/>
          <w:i/>
          <w:sz w:val="22"/>
          <w:szCs w:val="22"/>
          <w:lang w:val="es-MX" w:eastAsia="en-US"/>
        </w:rPr>
        <w:t xml:space="preserve"> Escolaridad (nivel máximo de estudios): Ninguno / Primaria / Secundaria / Bachillerato / Carrera técnica / Licenciatura / Maestría / Doctorado / Posdoctorado </w:t>
      </w:r>
    </w:p>
    <w:p w14:paraId="09645155"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6890D52F" w14:textId="77777777" w:rsidR="0042658B" w:rsidRPr="004F0A83" w:rsidRDefault="0042658B" w:rsidP="0042658B">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7</w:t>
      </w:r>
      <w:r w:rsidRPr="004F0A83">
        <w:rPr>
          <w:rFonts w:ascii="Palatino Linotype" w:eastAsia="Calibri" w:hAnsi="Palatino Linotype" w:cstheme="minorBidi"/>
          <w:i/>
          <w:sz w:val="22"/>
          <w:szCs w:val="22"/>
          <w:lang w:val="es-MX" w:eastAsia="en-US"/>
        </w:rPr>
        <w:t xml:space="preserve"> Carrera genérica, en su caso </w:t>
      </w:r>
    </w:p>
    <w:p w14:paraId="174F6BD4" w14:textId="77777777" w:rsidR="0042658B" w:rsidRPr="004F0A83" w:rsidRDefault="0042658B" w:rsidP="0042658B">
      <w:pPr>
        <w:ind w:left="1985" w:right="900" w:hanging="1134"/>
        <w:jc w:val="both"/>
        <w:rPr>
          <w:rFonts w:ascii="Palatino Linotype" w:eastAsia="Calibri" w:hAnsi="Palatino Linotype" w:cstheme="minorBidi"/>
          <w:i/>
          <w:sz w:val="22"/>
          <w:szCs w:val="22"/>
          <w:lang w:val="es-MX" w:eastAsia="en-US"/>
        </w:rPr>
      </w:pPr>
    </w:p>
    <w:p w14:paraId="5CE8723D"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i/>
          <w:sz w:val="22"/>
          <w:szCs w:val="22"/>
          <w:lang w:val="es-MX" w:eastAsia="en-US"/>
        </w:rPr>
        <w:t>Respecto de la experiencia laboral especificar los tres últimos empleos, en donde se indique:</w:t>
      </w:r>
    </w:p>
    <w:p w14:paraId="5C738046"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560CEFC5"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8</w:t>
      </w:r>
      <w:r w:rsidRPr="004F0A83">
        <w:rPr>
          <w:rFonts w:ascii="Palatino Linotype" w:eastAsia="Calibri" w:hAnsi="Palatino Linotype" w:cstheme="minorBidi"/>
          <w:i/>
          <w:sz w:val="22"/>
          <w:szCs w:val="22"/>
          <w:lang w:val="es-MX" w:eastAsia="en-US"/>
        </w:rPr>
        <w:t xml:space="preserve"> Periodo (mes/año inicio, mes/año conclusión) </w:t>
      </w:r>
    </w:p>
    <w:p w14:paraId="49573973"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3243C54C"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9</w:t>
      </w:r>
      <w:r w:rsidRPr="004F0A83">
        <w:rPr>
          <w:rFonts w:ascii="Palatino Linotype" w:eastAsia="Calibri" w:hAnsi="Palatino Linotype" w:cstheme="minorBidi"/>
          <w:i/>
          <w:sz w:val="22"/>
          <w:szCs w:val="22"/>
          <w:lang w:val="es-MX" w:eastAsia="en-US"/>
        </w:rPr>
        <w:t xml:space="preserve"> Denominación de la institución o empresa </w:t>
      </w:r>
    </w:p>
    <w:p w14:paraId="6CF4CA40"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05FFEAB2"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10</w:t>
      </w:r>
      <w:r w:rsidRPr="004F0A83">
        <w:rPr>
          <w:rFonts w:ascii="Palatino Linotype" w:eastAsia="Calibri" w:hAnsi="Palatino Linotype" w:cstheme="minorBidi"/>
          <w:i/>
          <w:sz w:val="22"/>
          <w:szCs w:val="22"/>
          <w:lang w:val="es-MX" w:eastAsia="en-US"/>
        </w:rPr>
        <w:t xml:space="preserve"> Cargo o puesto desempeñado </w:t>
      </w:r>
    </w:p>
    <w:p w14:paraId="45DB6271"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0C5C503C"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11</w:t>
      </w:r>
      <w:r w:rsidRPr="004F0A83">
        <w:rPr>
          <w:rFonts w:ascii="Palatino Linotype" w:eastAsia="Calibri" w:hAnsi="Palatino Linotype" w:cstheme="minorBidi"/>
          <w:i/>
          <w:sz w:val="22"/>
          <w:szCs w:val="22"/>
          <w:lang w:val="es-MX" w:eastAsia="en-US"/>
        </w:rPr>
        <w:t xml:space="preserve"> Campo de experiencia </w:t>
      </w:r>
    </w:p>
    <w:p w14:paraId="4C7ED6B4" w14:textId="77777777" w:rsidR="0042658B" w:rsidRPr="004F0A83" w:rsidRDefault="0042658B" w:rsidP="0042658B">
      <w:pPr>
        <w:ind w:left="851" w:right="900"/>
        <w:jc w:val="both"/>
        <w:rPr>
          <w:rFonts w:ascii="Palatino Linotype" w:eastAsia="Calibri" w:hAnsi="Palatino Linotype" w:cstheme="minorBidi"/>
          <w:i/>
          <w:sz w:val="22"/>
          <w:szCs w:val="22"/>
          <w:lang w:val="es-MX" w:eastAsia="en-US"/>
        </w:rPr>
      </w:pPr>
    </w:p>
    <w:p w14:paraId="38FF871D" w14:textId="77777777" w:rsidR="0042658B" w:rsidRPr="004F0A83" w:rsidRDefault="0042658B" w:rsidP="0042658B">
      <w:pPr>
        <w:ind w:left="1985" w:right="900" w:hanging="1134"/>
        <w:jc w:val="both"/>
        <w:rPr>
          <w:rFonts w:ascii="Palatino Linotype" w:eastAsia="Calibri" w:hAnsi="Palatino Linotype" w:cstheme="minorBidi"/>
          <w:i/>
          <w:sz w:val="22"/>
          <w:szCs w:val="22"/>
          <w:lang w:val="es-MX" w:eastAsia="en-US"/>
        </w:rPr>
      </w:pPr>
      <w:r w:rsidRPr="004F0A83">
        <w:rPr>
          <w:rFonts w:ascii="Palatino Linotype" w:eastAsia="Calibri" w:hAnsi="Palatino Linotype" w:cstheme="minorBidi"/>
          <w:b/>
          <w:i/>
          <w:sz w:val="22"/>
          <w:szCs w:val="22"/>
          <w:lang w:val="es-MX" w:eastAsia="en-US"/>
        </w:rPr>
        <w:t>Criterio 12</w:t>
      </w:r>
      <w:r w:rsidRPr="004F0A83">
        <w:rPr>
          <w:rFonts w:ascii="Palatino Linotype" w:eastAsia="Calibri" w:hAnsi="Palatino Linotype" w:cstheme="minorBidi"/>
          <w:i/>
          <w:sz w:val="22"/>
          <w:szCs w:val="22"/>
          <w:lang w:val="es-MX" w:eastAsia="en-US"/>
        </w:rPr>
        <w:t xml:space="preserve"> Hipervínculo al documento que contenga la información relativa a la trayectoria</w:t>
      </w:r>
      <w:r w:rsidRPr="004F0A83">
        <w:rPr>
          <w:rFonts w:ascii="Palatino Linotype" w:eastAsia="Calibri" w:hAnsi="Palatino Linotype" w:cstheme="minorBidi"/>
          <w:i/>
          <w:sz w:val="22"/>
          <w:szCs w:val="22"/>
          <w:vertAlign w:val="superscript"/>
          <w:lang w:val="es-MX" w:eastAsia="en-US"/>
        </w:rPr>
        <w:footnoteReference w:customMarkFollows="1" w:id="2"/>
        <w:t>37</w:t>
      </w:r>
      <w:r w:rsidRPr="004F0A83">
        <w:rPr>
          <w:rFonts w:ascii="Palatino Linotype" w:eastAsia="Calibri" w:hAnsi="Palatino Linotype" w:cstheme="minorBidi"/>
          <w:i/>
          <w:sz w:val="22"/>
          <w:szCs w:val="22"/>
          <w:lang w:val="es-MX" w:eastAsia="en-US"/>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3DEF4791" w14:textId="77777777" w:rsidR="0042658B" w:rsidRPr="004F0A83" w:rsidRDefault="0042658B" w:rsidP="0042658B">
      <w:pPr>
        <w:tabs>
          <w:tab w:val="left" w:pos="207"/>
          <w:tab w:val="left" w:pos="426"/>
        </w:tabs>
        <w:autoSpaceDE w:val="0"/>
        <w:autoSpaceDN w:val="0"/>
        <w:adjustRightInd w:val="0"/>
        <w:spacing w:line="360" w:lineRule="auto"/>
        <w:ind w:right="-93"/>
        <w:contextualSpacing/>
        <w:jc w:val="both"/>
        <w:rPr>
          <w:rFonts w:ascii="Palatino Linotype" w:eastAsia="Calibri" w:hAnsi="Palatino Linotype" w:cs="Arial"/>
          <w:lang w:eastAsia="es-MX"/>
        </w:rPr>
      </w:pPr>
    </w:p>
    <w:p w14:paraId="1F994BF6" w14:textId="77777777" w:rsidR="0042658B" w:rsidRPr="004F0A83" w:rsidRDefault="0042658B" w:rsidP="0042658B">
      <w:pPr>
        <w:spacing w:line="360" w:lineRule="auto"/>
        <w:jc w:val="both"/>
        <w:rPr>
          <w:rFonts w:ascii="Palatino Linotype" w:eastAsia="MS Mincho" w:hAnsi="Palatino Linotype" w:cs="Arial"/>
          <w:lang w:val="es-MX"/>
        </w:rPr>
      </w:pPr>
      <w:r w:rsidRPr="004F0A83">
        <w:rPr>
          <w:rFonts w:ascii="Palatino Linotype" w:eastAsia="MS Mincho" w:hAnsi="Palatino Linotype"/>
          <w:lang w:val="es-MX"/>
        </w:rPr>
        <w:t xml:space="preserve">En conclusión, </w:t>
      </w:r>
      <w:r w:rsidRPr="004F0A83">
        <w:rPr>
          <w:rFonts w:ascii="Palatino Linotype" w:eastAsia="MS Mincho" w:hAnsi="Palatino Linotype"/>
          <w:u w:val="single"/>
          <w:lang w:val="es-MX"/>
        </w:rPr>
        <w:t xml:space="preserve">el Currículum Vitae es equiparable con la Ficha Curricular, puesto que cumplen con el mismo fin, es decir, plasmar </w:t>
      </w:r>
      <w:r w:rsidRPr="004F0A83">
        <w:rPr>
          <w:rFonts w:ascii="Palatino Linotype" w:eastAsia="MS Mincho" w:hAnsi="Palatino Linotype" w:cs="Arial"/>
          <w:u w:val="single"/>
          <w:lang w:val="es-MX"/>
        </w:rPr>
        <w:t>carrera de vida de una persona, donde se podría apreciar la preparación académica y laboral</w:t>
      </w:r>
      <w:r w:rsidRPr="004F0A83">
        <w:rPr>
          <w:rFonts w:ascii="Palatino Linotype" w:eastAsia="MS Mincho" w:hAnsi="Palatino Linotype" w:cs="Arial"/>
          <w:lang w:val="es-MX"/>
        </w:rPr>
        <w:t>.</w:t>
      </w:r>
    </w:p>
    <w:p w14:paraId="5703DE61" w14:textId="77777777" w:rsidR="0042658B" w:rsidRPr="004F0A83" w:rsidRDefault="0042658B" w:rsidP="0042658B">
      <w:pPr>
        <w:spacing w:line="360" w:lineRule="auto"/>
        <w:jc w:val="both"/>
        <w:rPr>
          <w:rFonts w:eastAsiaTheme="minorHAnsi"/>
          <w:lang w:val="es-MX" w:eastAsia="es-MX"/>
        </w:rPr>
      </w:pPr>
    </w:p>
    <w:p w14:paraId="4A770A0D" w14:textId="201B3A29" w:rsidR="0042658B" w:rsidRDefault="0042658B" w:rsidP="0042658B">
      <w:pPr>
        <w:spacing w:line="360" w:lineRule="auto"/>
        <w:jc w:val="both"/>
        <w:rPr>
          <w:rFonts w:ascii="Palatino Linotype" w:eastAsiaTheme="minorHAnsi" w:hAnsi="Palatino Linotype" w:cstheme="minorBidi"/>
          <w:szCs w:val="22"/>
          <w:lang w:val="es-MX" w:eastAsia="en-US"/>
        </w:rPr>
      </w:pPr>
      <w:r w:rsidRPr="004F0A83">
        <w:rPr>
          <w:rFonts w:ascii="Palatino Linotype" w:eastAsiaTheme="minorHAnsi" w:hAnsi="Palatino Linotype" w:cstheme="minorBidi"/>
          <w:szCs w:val="22"/>
          <w:lang w:val="es-MX" w:eastAsia="en-US"/>
        </w:rPr>
        <w:lastRenderedPageBreak/>
        <w:t xml:space="preserve">Así que, este Órgano Garante considera que de la respuesta primigenia y de los razonamientos hechos mediante el informe justificado proporcionado por el </w:t>
      </w:r>
      <w:r w:rsidRPr="004F0A83">
        <w:rPr>
          <w:rFonts w:ascii="Palatino Linotype" w:eastAsiaTheme="minorHAnsi" w:hAnsi="Palatino Linotype" w:cstheme="minorBidi"/>
          <w:b/>
          <w:szCs w:val="22"/>
          <w:lang w:val="es-MX" w:eastAsia="en-US"/>
        </w:rPr>
        <w:t>Sujeto Obligado</w:t>
      </w:r>
      <w:r w:rsidRPr="004F0A83">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w:t>
      </w:r>
      <w:r w:rsidR="00D07F20">
        <w:rPr>
          <w:rFonts w:ascii="Palatino Linotype" w:eastAsiaTheme="minorHAnsi" w:hAnsi="Palatino Linotype" w:cstheme="minorBidi"/>
          <w:szCs w:val="22"/>
          <w:lang w:val="es-MX" w:eastAsia="en-US"/>
        </w:rPr>
        <w:t xml:space="preserve">más disposiciones de la materia; por lo que, respecto al </w:t>
      </w:r>
      <w:proofErr w:type="spellStart"/>
      <w:r w:rsidR="00D07F20">
        <w:rPr>
          <w:rFonts w:ascii="Palatino Linotype" w:eastAsiaTheme="minorHAnsi" w:hAnsi="Palatino Linotype" w:cstheme="minorBidi"/>
          <w:szCs w:val="22"/>
          <w:lang w:val="es-MX" w:eastAsia="en-US"/>
        </w:rPr>
        <w:t>Curriculum</w:t>
      </w:r>
      <w:proofErr w:type="spellEnd"/>
      <w:r w:rsidR="00D07F20">
        <w:rPr>
          <w:rFonts w:ascii="Palatino Linotype" w:eastAsiaTheme="minorHAnsi" w:hAnsi="Palatino Linotype" w:cstheme="minorBidi"/>
          <w:szCs w:val="22"/>
          <w:lang w:val="es-MX" w:eastAsia="en-US"/>
        </w:rPr>
        <w:t xml:space="preserve"> Vitae, queda colmado dicho punto. </w:t>
      </w:r>
    </w:p>
    <w:p w14:paraId="43DD48F4" w14:textId="77777777" w:rsidR="00515C21" w:rsidRDefault="00515C21" w:rsidP="0042658B">
      <w:pPr>
        <w:spacing w:line="360" w:lineRule="auto"/>
        <w:jc w:val="both"/>
        <w:rPr>
          <w:rFonts w:ascii="Palatino Linotype" w:eastAsiaTheme="minorHAnsi" w:hAnsi="Palatino Linotype" w:cstheme="minorBidi"/>
          <w:szCs w:val="22"/>
          <w:lang w:val="es-MX" w:eastAsia="en-US"/>
        </w:rPr>
      </w:pPr>
    </w:p>
    <w:p w14:paraId="1B449674" w14:textId="4B94171F" w:rsidR="00515C21" w:rsidRDefault="00515C21" w:rsidP="00515C21">
      <w:pPr>
        <w:spacing w:line="360" w:lineRule="auto"/>
        <w:jc w:val="both"/>
        <w:rPr>
          <w:rFonts w:ascii="Palatino Linotype" w:eastAsiaTheme="minorHAnsi" w:hAnsi="Palatino Linotype" w:cstheme="minorBidi"/>
          <w:szCs w:val="22"/>
          <w:lang w:val="es-MX" w:eastAsia="en-US"/>
        </w:rPr>
      </w:pPr>
      <w:r>
        <w:rPr>
          <w:rFonts w:ascii="Palatino Linotype" w:eastAsiaTheme="minorHAnsi" w:hAnsi="Palatino Linotype" w:cstheme="minorBidi"/>
          <w:szCs w:val="22"/>
          <w:lang w:val="es-MX" w:eastAsia="en-US"/>
        </w:rPr>
        <w:t>Finalmente, en relación a los documentos enviados en respuesta correspondientes</w:t>
      </w:r>
      <w:r w:rsidRPr="00515C21">
        <w:rPr>
          <w:rFonts w:ascii="Palatino Linotype" w:eastAsiaTheme="minorHAnsi" w:hAnsi="Palatino Linotype" w:cstheme="minorBidi"/>
          <w:szCs w:val="22"/>
          <w:lang w:val="es-MX" w:eastAsia="en-US"/>
        </w:rPr>
        <w:t xml:space="preserve"> </w:t>
      </w:r>
      <w:r>
        <w:rPr>
          <w:rFonts w:ascii="Palatino Linotype" w:eastAsiaTheme="minorHAnsi" w:hAnsi="Palatino Linotype" w:cstheme="minorBidi"/>
          <w:szCs w:val="22"/>
          <w:lang w:val="es-MX" w:eastAsia="en-US"/>
        </w:rPr>
        <w:t>a</w:t>
      </w:r>
      <w:r w:rsidRPr="00515C21">
        <w:rPr>
          <w:rFonts w:ascii="Palatino Linotype" w:eastAsiaTheme="minorHAnsi" w:hAnsi="Palatino Linotype" w:cstheme="minorBidi"/>
          <w:szCs w:val="22"/>
          <w:lang w:val="es-MX" w:eastAsia="en-US"/>
        </w:rPr>
        <w:t>l Certificado total de estudios de la car</w:t>
      </w:r>
      <w:r>
        <w:rPr>
          <w:rFonts w:ascii="Palatino Linotype" w:eastAsiaTheme="minorHAnsi" w:hAnsi="Palatino Linotype" w:cstheme="minorBidi"/>
          <w:szCs w:val="22"/>
          <w:lang w:val="es-MX" w:eastAsia="en-US"/>
        </w:rPr>
        <w:t xml:space="preserve">rea de Licenciando en Economía y </w:t>
      </w:r>
      <w:r w:rsidRPr="00515C21">
        <w:rPr>
          <w:rFonts w:ascii="Palatino Linotype" w:eastAsiaTheme="minorHAnsi" w:hAnsi="Palatino Linotype" w:cstheme="minorBidi"/>
          <w:szCs w:val="22"/>
          <w:lang w:val="es-MX" w:eastAsia="en-US"/>
        </w:rPr>
        <w:t>la Cédula Profesional</w:t>
      </w:r>
      <w:r>
        <w:rPr>
          <w:rFonts w:ascii="Palatino Linotype" w:eastAsiaTheme="minorHAnsi" w:hAnsi="Palatino Linotype" w:cstheme="minorBidi"/>
          <w:szCs w:val="22"/>
          <w:lang w:val="es-MX" w:eastAsia="en-US"/>
        </w:rPr>
        <w:t xml:space="preserve"> en la Licenciatura en Economía, del Servidor Público referido en la solicitud de información; </w:t>
      </w:r>
      <w:r w:rsidR="00835655">
        <w:rPr>
          <w:rFonts w:ascii="Palatino Linotype" w:eastAsiaTheme="minorHAnsi" w:hAnsi="Palatino Linotype" w:cstheme="minorBidi"/>
          <w:szCs w:val="22"/>
          <w:lang w:val="es-MX" w:eastAsia="en-US"/>
        </w:rPr>
        <w:t>ejemplificaremos</w:t>
      </w:r>
      <w:r w:rsidR="00835655" w:rsidRPr="00835655">
        <w:rPr>
          <w:rFonts w:ascii="Palatino Linotype" w:eastAsiaTheme="minorHAnsi" w:hAnsi="Palatino Linotype" w:cstheme="minorBidi"/>
          <w:szCs w:val="22"/>
          <w:lang w:val="es-MX" w:eastAsia="en-US"/>
        </w:rPr>
        <w:t xml:space="preserve"> lo remitido en respuesta, </w:t>
      </w:r>
      <w:r w:rsidR="00835655">
        <w:rPr>
          <w:rFonts w:ascii="Palatino Linotype" w:eastAsiaTheme="minorHAnsi" w:hAnsi="Palatino Linotype" w:cstheme="minorBidi"/>
          <w:szCs w:val="22"/>
          <w:lang w:val="es-MX" w:eastAsia="en-US"/>
        </w:rPr>
        <w:t>con</w:t>
      </w:r>
      <w:r w:rsidR="00835655" w:rsidRPr="00835655">
        <w:rPr>
          <w:rFonts w:ascii="Palatino Linotype" w:eastAsiaTheme="minorHAnsi" w:hAnsi="Palatino Linotype" w:cstheme="minorBidi"/>
          <w:szCs w:val="22"/>
          <w:lang w:val="es-MX" w:eastAsia="en-US"/>
        </w:rPr>
        <w:t xml:space="preserve"> las siguientes capturas de pantalla:</w:t>
      </w:r>
    </w:p>
    <w:tbl>
      <w:tblPr>
        <w:tblStyle w:val="Tablaconcuadrcula"/>
        <w:tblW w:w="0" w:type="auto"/>
        <w:tblBorders>
          <w:top w:val="double" w:sz="2" w:space="0" w:color="auto"/>
          <w:left w:val="double" w:sz="2" w:space="0" w:color="auto"/>
          <w:bottom w:val="double" w:sz="2" w:space="0" w:color="auto"/>
          <w:right w:val="double" w:sz="2" w:space="0" w:color="auto"/>
          <w:insideH w:val="double" w:sz="2" w:space="0" w:color="auto"/>
          <w:insideV w:val="double" w:sz="2" w:space="0" w:color="auto"/>
        </w:tblBorders>
        <w:tblLook w:val="04A0" w:firstRow="1" w:lastRow="0" w:firstColumn="1" w:lastColumn="0" w:noHBand="0" w:noVBand="1"/>
      </w:tblPr>
      <w:tblGrid>
        <w:gridCol w:w="4353"/>
        <w:gridCol w:w="4752"/>
      </w:tblGrid>
      <w:tr w:rsidR="00835655" w14:paraId="50292464" w14:textId="77777777" w:rsidTr="00835655">
        <w:tc>
          <w:tcPr>
            <w:tcW w:w="4555" w:type="dxa"/>
            <w:vAlign w:val="center"/>
          </w:tcPr>
          <w:p w14:paraId="421F0EE7" w14:textId="190F197B" w:rsidR="00835655" w:rsidRDefault="00835655" w:rsidP="007575A3">
            <w:pPr>
              <w:spacing w:line="360" w:lineRule="auto"/>
              <w:jc w:val="center"/>
              <w:rPr>
                <w:rFonts w:ascii="Palatino Linotype" w:hAnsi="Palatino Linotype" w:cs="Arial"/>
              </w:rPr>
            </w:pPr>
            <w:r w:rsidRPr="00835655">
              <w:rPr>
                <w:rFonts w:ascii="Palatino Linotype" w:hAnsi="Palatino Linotype" w:cs="Arial"/>
                <w:noProof/>
                <w:lang w:val="es-MX" w:eastAsia="es-MX"/>
              </w:rPr>
              <w:drawing>
                <wp:inline distT="0" distB="0" distL="0" distR="0" wp14:anchorId="7351507B" wp14:editId="021B731E">
                  <wp:extent cx="2425065" cy="176519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6513" cy="1824476"/>
                          </a:xfrm>
                          <a:prstGeom prst="rect">
                            <a:avLst/>
                          </a:prstGeom>
                        </pic:spPr>
                      </pic:pic>
                    </a:graphicData>
                  </a:graphic>
                </wp:inline>
              </w:drawing>
            </w:r>
          </w:p>
        </w:tc>
        <w:tc>
          <w:tcPr>
            <w:tcW w:w="4550" w:type="dxa"/>
            <w:vAlign w:val="center"/>
          </w:tcPr>
          <w:p w14:paraId="3C8B8990" w14:textId="6C306695" w:rsidR="00835655" w:rsidRDefault="00835655" w:rsidP="007575A3">
            <w:pPr>
              <w:spacing w:line="360" w:lineRule="auto"/>
              <w:jc w:val="center"/>
              <w:rPr>
                <w:rFonts w:ascii="Palatino Linotype" w:hAnsi="Palatino Linotype" w:cs="Arial"/>
              </w:rPr>
            </w:pPr>
            <w:r w:rsidRPr="00835655">
              <w:rPr>
                <w:rFonts w:ascii="Palatino Linotype" w:hAnsi="Palatino Linotype" w:cs="Arial"/>
                <w:noProof/>
                <w:lang w:val="es-MX" w:eastAsia="es-MX"/>
              </w:rPr>
              <w:drawing>
                <wp:inline distT="0" distB="0" distL="0" distR="0" wp14:anchorId="17DC5632" wp14:editId="61773120">
                  <wp:extent cx="2880575" cy="2377440"/>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8617" cy="2425344"/>
                          </a:xfrm>
                          <a:prstGeom prst="rect">
                            <a:avLst/>
                          </a:prstGeom>
                        </pic:spPr>
                      </pic:pic>
                    </a:graphicData>
                  </a:graphic>
                </wp:inline>
              </w:drawing>
            </w:r>
          </w:p>
        </w:tc>
      </w:tr>
      <w:tr w:rsidR="00835655" w14:paraId="5D5C2591" w14:textId="77777777" w:rsidTr="00E66252">
        <w:tc>
          <w:tcPr>
            <w:tcW w:w="9105" w:type="dxa"/>
            <w:gridSpan w:val="2"/>
            <w:vAlign w:val="center"/>
          </w:tcPr>
          <w:p w14:paraId="423744EE" w14:textId="32F995B3" w:rsidR="00835655" w:rsidRDefault="00835655" w:rsidP="007575A3">
            <w:pPr>
              <w:spacing w:line="360" w:lineRule="auto"/>
              <w:jc w:val="center"/>
              <w:rPr>
                <w:rFonts w:ascii="Palatino Linotype" w:hAnsi="Palatino Linotype" w:cs="Arial"/>
              </w:rPr>
            </w:pPr>
            <w:r w:rsidRPr="00835655">
              <w:rPr>
                <w:rFonts w:ascii="Palatino Linotype" w:hAnsi="Palatino Linotype" w:cs="Arial"/>
                <w:noProof/>
                <w:lang w:val="es-MX" w:eastAsia="es-MX"/>
              </w:rPr>
              <w:lastRenderedPageBreak/>
              <w:drawing>
                <wp:inline distT="0" distB="0" distL="0" distR="0" wp14:anchorId="2BF0BE95" wp14:editId="34CE2020">
                  <wp:extent cx="3429635" cy="447658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56104" cy="4511134"/>
                          </a:xfrm>
                          <a:prstGeom prst="rect">
                            <a:avLst/>
                          </a:prstGeom>
                        </pic:spPr>
                      </pic:pic>
                    </a:graphicData>
                  </a:graphic>
                </wp:inline>
              </w:drawing>
            </w:r>
          </w:p>
        </w:tc>
      </w:tr>
    </w:tbl>
    <w:p w14:paraId="125DF467" w14:textId="77777777" w:rsidR="0005434C" w:rsidRDefault="0005434C" w:rsidP="00281971">
      <w:pPr>
        <w:spacing w:line="360" w:lineRule="auto"/>
        <w:jc w:val="both"/>
        <w:rPr>
          <w:rFonts w:ascii="Palatino Linotype" w:hAnsi="Palatino Linotype" w:cs="Arial"/>
        </w:rPr>
      </w:pPr>
    </w:p>
    <w:p w14:paraId="7C3B0480" w14:textId="2F4E2446" w:rsidR="00281971" w:rsidRPr="00781226" w:rsidRDefault="00281971" w:rsidP="00281971">
      <w:pPr>
        <w:spacing w:line="360" w:lineRule="auto"/>
        <w:jc w:val="both"/>
        <w:rPr>
          <w:rFonts w:ascii="Palatino Linotype" w:hAnsi="Palatino Linotype" w:cs="Arial"/>
        </w:rPr>
      </w:pPr>
      <w:r w:rsidRPr="00781226">
        <w:rPr>
          <w:rFonts w:ascii="Palatino Linotype" w:hAnsi="Palatino Linotype" w:cs="Arial"/>
        </w:rPr>
        <w:t xml:space="preserve"> </w:t>
      </w:r>
      <w:r w:rsidR="00835655">
        <w:rPr>
          <w:rFonts w:ascii="Palatino Linotype" w:hAnsi="Palatino Linotype" w:cs="Arial"/>
        </w:rPr>
        <w:t xml:space="preserve">Visto lo anterior, es importante mencionar que el </w:t>
      </w:r>
      <w:r w:rsidRPr="00781226">
        <w:rPr>
          <w:rFonts w:ascii="Palatino Linotype" w:hAnsi="Palatino Linotype" w:cs="Arial"/>
          <w:b/>
          <w:u w:val="single"/>
        </w:rPr>
        <w:t>Título Profesional</w:t>
      </w:r>
      <w:r w:rsidRPr="00781226">
        <w:rPr>
          <w:rFonts w:ascii="Palatino Linotype" w:hAnsi="Palatino Linotype" w:cs="Arial"/>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w:t>
      </w:r>
      <w:r w:rsidRPr="00781226">
        <w:rPr>
          <w:rFonts w:ascii="Palatino Linotype" w:hAnsi="Palatino Linotype" w:cs="Arial"/>
        </w:rPr>
        <w:lastRenderedPageBreak/>
        <w:t xml:space="preserve">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7F28A53F" w14:textId="77777777" w:rsidR="00281971" w:rsidRPr="00781226" w:rsidRDefault="00281971" w:rsidP="00281971">
      <w:pPr>
        <w:spacing w:line="360" w:lineRule="auto"/>
        <w:jc w:val="both"/>
        <w:rPr>
          <w:rFonts w:ascii="Palatino Linotype" w:hAnsi="Palatino Linotype" w:cs="Arial"/>
        </w:rPr>
      </w:pPr>
    </w:p>
    <w:p w14:paraId="555860BD" w14:textId="77777777" w:rsidR="00281971" w:rsidRPr="00781226" w:rsidRDefault="00281971" w:rsidP="00281971">
      <w:pPr>
        <w:spacing w:line="360" w:lineRule="auto"/>
        <w:jc w:val="both"/>
        <w:rPr>
          <w:rFonts w:ascii="Palatino Linotype" w:hAnsi="Palatino Linotype" w:cs="Arial"/>
        </w:rPr>
      </w:pPr>
      <w:r w:rsidRPr="00781226">
        <w:rPr>
          <w:rFonts w:ascii="Palatino Linotype" w:hAnsi="Palatino Linotype" w:cs="Arial"/>
        </w:rPr>
        <w:t xml:space="preserve">Del mismo modo, la Secretaria de Educación Pública (SEP) refiere que la cédula profesional es una credencial plástica, expedida por la misma secretaria cuya finalidad es comprobar que una persona terminó por completo sus estudios y que tiene los conocimientos para ejercer su profesión. </w:t>
      </w:r>
    </w:p>
    <w:p w14:paraId="3A84206E" w14:textId="77777777" w:rsidR="00281971" w:rsidRPr="00781226" w:rsidRDefault="00281971" w:rsidP="00281971">
      <w:pPr>
        <w:spacing w:line="360" w:lineRule="auto"/>
        <w:jc w:val="both"/>
        <w:rPr>
          <w:rFonts w:ascii="Palatino Linotype" w:hAnsi="Palatino Linotype" w:cs="Arial"/>
        </w:rPr>
      </w:pPr>
    </w:p>
    <w:p w14:paraId="79DCF9C5" w14:textId="77777777" w:rsidR="00281971" w:rsidRPr="00781226" w:rsidRDefault="00281971" w:rsidP="00281971">
      <w:pPr>
        <w:spacing w:line="360" w:lineRule="auto"/>
        <w:jc w:val="both"/>
        <w:rPr>
          <w:rFonts w:ascii="Palatino Linotype" w:hAnsi="Palatino Linotype" w:cs="Arial"/>
        </w:rPr>
      </w:pPr>
      <w:r w:rsidRPr="00781226">
        <w:rPr>
          <w:rFonts w:ascii="Palatino Linotype" w:hAnsi="Palatino Linotype" w:cs="Arial"/>
        </w:rPr>
        <w:t xml:space="preserve">Ahora bien, es de precisar que para obtener la </w:t>
      </w:r>
      <w:r w:rsidRPr="00781226">
        <w:rPr>
          <w:rFonts w:ascii="Palatino Linotype" w:hAnsi="Palatino Linotype" w:cs="Arial"/>
          <w:b/>
          <w:u w:val="single"/>
        </w:rPr>
        <w:t>Cédula Profesional</w:t>
      </w:r>
      <w:r w:rsidRPr="00781226">
        <w:rPr>
          <w:rFonts w:ascii="Palatino Linotype" w:hAnsi="Palatino Linotype" w:cs="Arial"/>
        </w:rPr>
        <w:t xml:space="preserve">, se requiere que; </w:t>
      </w:r>
    </w:p>
    <w:p w14:paraId="2D66E44B" w14:textId="77777777" w:rsidR="00281971" w:rsidRPr="00781226" w:rsidRDefault="00281971" w:rsidP="00281971">
      <w:pPr>
        <w:spacing w:line="360" w:lineRule="auto"/>
        <w:jc w:val="both"/>
        <w:rPr>
          <w:rFonts w:ascii="Palatino Linotype" w:hAnsi="Palatino Linotype" w:cs="Arial"/>
        </w:rPr>
      </w:pPr>
    </w:p>
    <w:p w14:paraId="5F50D01C" w14:textId="77777777" w:rsidR="00281971" w:rsidRPr="00781226" w:rsidRDefault="00281971" w:rsidP="006F417D">
      <w:pPr>
        <w:numPr>
          <w:ilvl w:val="0"/>
          <w:numId w:val="9"/>
        </w:numPr>
        <w:spacing w:after="160" w:line="360" w:lineRule="auto"/>
        <w:jc w:val="both"/>
        <w:rPr>
          <w:rFonts w:ascii="Palatino Linotype" w:hAnsi="Palatino Linotype" w:cs="Arial"/>
        </w:rPr>
      </w:pPr>
      <w:r w:rsidRPr="00781226">
        <w:rPr>
          <w:rFonts w:ascii="Palatino Linotype" w:hAnsi="Palatino Linotype" w:cs="Arial"/>
        </w:rPr>
        <w:t xml:space="preserve">El particular haya concluido sus estudios y; </w:t>
      </w:r>
    </w:p>
    <w:p w14:paraId="3A4CAB39" w14:textId="77777777" w:rsidR="00281971" w:rsidRPr="00781226" w:rsidRDefault="00281971" w:rsidP="006F417D">
      <w:pPr>
        <w:numPr>
          <w:ilvl w:val="0"/>
          <w:numId w:val="9"/>
        </w:numPr>
        <w:spacing w:after="160" w:line="360" w:lineRule="auto"/>
        <w:jc w:val="both"/>
        <w:rPr>
          <w:rFonts w:ascii="Palatino Linotype" w:hAnsi="Palatino Linotype" w:cs="Arial"/>
        </w:rPr>
      </w:pPr>
      <w:r w:rsidRPr="00781226">
        <w:rPr>
          <w:rFonts w:ascii="Palatino Linotype" w:hAnsi="Palatino Linotype" w:cs="Arial"/>
        </w:rPr>
        <w:t xml:space="preserve">Realizar el trámite correspondiente para su obtención, por lo que dentro de este trámite se llevan a cabo una serie de pasos de carácter personal como lo es; llenar la solicitud correspondiente, asistir a una cita, proceder al pago de derechos, entre otros. </w:t>
      </w:r>
    </w:p>
    <w:p w14:paraId="2A517683" w14:textId="77777777" w:rsidR="00281971" w:rsidRPr="00781226" w:rsidRDefault="00281971" w:rsidP="007E7D0D">
      <w:pPr>
        <w:pStyle w:val="Sinespaciado"/>
      </w:pPr>
    </w:p>
    <w:p w14:paraId="123C3A09" w14:textId="77777777" w:rsidR="00281971" w:rsidRPr="00781226" w:rsidRDefault="00281971" w:rsidP="00281971">
      <w:pPr>
        <w:spacing w:line="360" w:lineRule="auto"/>
        <w:jc w:val="both"/>
        <w:rPr>
          <w:rFonts w:ascii="Palatino Linotype" w:hAnsi="Palatino Linotype" w:cs="Arial"/>
        </w:rPr>
      </w:pPr>
      <w:r w:rsidRPr="00781226">
        <w:rPr>
          <w:rFonts w:ascii="Palatino Linotype" w:hAnsi="Palatino Linotype" w:cs="Arial"/>
        </w:rPr>
        <w:t xml:space="preserve">De lo cual se puede advertir que, en razón a que </w:t>
      </w:r>
      <w:r w:rsidRPr="00781226">
        <w:rPr>
          <w:rFonts w:ascii="Palatino Linotype" w:hAnsi="Palatino Linotype" w:cs="Arial"/>
          <w:b/>
          <w:u w:val="single"/>
        </w:rPr>
        <w:t>es un trámite personal y es generado de manera voluntaria y a solicitud del particular</w:t>
      </w:r>
      <w:r w:rsidRPr="00781226">
        <w:rPr>
          <w:rFonts w:ascii="Palatino Linotype" w:hAnsi="Palatino Linotype" w:cs="Arial"/>
        </w:rPr>
        <w:t xml:space="preserve">, </w:t>
      </w:r>
      <w:r w:rsidRPr="00781226">
        <w:rPr>
          <w:rFonts w:ascii="Palatino Linotype" w:hAnsi="Palatino Linotype" w:cs="Arial"/>
          <w:u w:val="single"/>
        </w:rPr>
        <w:t>ésta pudo haber sido o no entregada por el particular ahora servidor público</w:t>
      </w:r>
      <w:r w:rsidRPr="00781226">
        <w:rPr>
          <w:rFonts w:ascii="Palatino Linotype" w:hAnsi="Palatino Linotype" w:cs="Arial"/>
        </w:rPr>
        <w:t xml:space="preserve"> al </w:t>
      </w:r>
      <w:r w:rsidRPr="00781226">
        <w:rPr>
          <w:rFonts w:ascii="Palatino Linotype" w:hAnsi="Palatino Linotype" w:cs="Arial"/>
          <w:b/>
        </w:rPr>
        <w:t>Sujeto Obligado</w:t>
      </w:r>
      <w:r w:rsidRPr="00781226">
        <w:rPr>
          <w:rFonts w:ascii="Palatino Linotype" w:hAnsi="Palatino Linotype" w:cs="Arial"/>
        </w:rPr>
        <w:t xml:space="preserve">, </w:t>
      </w:r>
      <w:r w:rsidRPr="00781226">
        <w:rPr>
          <w:rFonts w:ascii="Palatino Linotype" w:hAnsi="Palatino Linotype" w:cs="Arial"/>
          <w:u w:val="single"/>
        </w:rPr>
        <w:t>por lo que existe la posibilidad de que este documento se encuentre o no, dentro de sus archivos</w:t>
      </w:r>
      <w:r w:rsidRPr="00781226">
        <w:rPr>
          <w:rFonts w:ascii="Palatino Linotype" w:hAnsi="Palatino Linotype" w:cs="Arial"/>
        </w:rPr>
        <w:t xml:space="preserve">. </w:t>
      </w:r>
    </w:p>
    <w:p w14:paraId="2B8B38D2" w14:textId="77777777" w:rsidR="00281971" w:rsidRPr="00781226" w:rsidRDefault="00281971" w:rsidP="00281971">
      <w:pPr>
        <w:spacing w:line="360" w:lineRule="auto"/>
        <w:jc w:val="both"/>
        <w:rPr>
          <w:rFonts w:ascii="Palatino Linotype" w:hAnsi="Palatino Linotype" w:cs="Arial"/>
        </w:rPr>
      </w:pPr>
    </w:p>
    <w:p w14:paraId="170FAA0E" w14:textId="77777777" w:rsidR="00281971" w:rsidRPr="00781226" w:rsidRDefault="00281971" w:rsidP="00281971">
      <w:pPr>
        <w:spacing w:line="360" w:lineRule="auto"/>
        <w:jc w:val="both"/>
        <w:rPr>
          <w:rFonts w:ascii="Palatino Linotype" w:hAnsi="Palatino Linotype" w:cs="Arial"/>
        </w:rPr>
      </w:pPr>
      <w:r w:rsidRPr="00781226">
        <w:rPr>
          <w:rFonts w:ascii="Palatino Linotype" w:hAnsi="Palatino Linotype" w:cs="Arial"/>
        </w:rPr>
        <w:lastRenderedPageBreak/>
        <w:t xml:space="preserve">Por otro lado, atendiendo a que la normatividad especifica de manera precisa cuáles son los requisitos que se requieren para: </w:t>
      </w:r>
    </w:p>
    <w:p w14:paraId="4EFBA5CA" w14:textId="77777777" w:rsidR="00281971" w:rsidRPr="00781226" w:rsidRDefault="00281971" w:rsidP="00281971">
      <w:pPr>
        <w:spacing w:line="360" w:lineRule="auto"/>
        <w:jc w:val="both"/>
        <w:rPr>
          <w:rFonts w:ascii="Palatino Linotype" w:hAnsi="Palatino Linotype" w:cs="Arial"/>
        </w:rPr>
      </w:pPr>
    </w:p>
    <w:p w14:paraId="271413E5" w14:textId="77777777" w:rsidR="00281971" w:rsidRPr="00781226" w:rsidRDefault="00281971" w:rsidP="006F417D">
      <w:pPr>
        <w:numPr>
          <w:ilvl w:val="0"/>
          <w:numId w:val="8"/>
        </w:numPr>
        <w:spacing w:after="160" w:line="360" w:lineRule="auto"/>
        <w:jc w:val="both"/>
        <w:rPr>
          <w:rFonts w:ascii="Palatino Linotype" w:hAnsi="Palatino Linotype" w:cs="Arial"/>
        </w:rPr>
      </w:pPr>
      <w:r w:rsidRPr="00781226">
        <w:rPr>
          <w:rFonts w:ascii="Palatino Linotype" w:hAnsi="Palatino Linotype" w:cs="Arial"/>
        </w:rPr>
        <w:t>Ingresar al servicio público y;</w:t>
      </w:r>
    </w:p>
    <w:p w14:paraId="484C060B" w14:textId="77777777" w:rsidR="00281971" w:rsidRPr="00781226" w:rsidRDefault="00281971" w:rsidP="006F417D">
      <w:pPr>
        <w:numPr>
          <w:ilvl w:val="0"/>
          <w:numId w:val="8"/>
        </w:numPr>
        <w:spacing w:after="160" w:line="360" w:lineRule="auto"/>
        <w:jc w:val="both"/>
        <w:rPr>
          <w:rFonts w:ascii="Palatino Linotype" w:hAnsi="Palatino Linotype" w:cs="Arial"/>
        </w:rPr>
      </w:pPr>
      <w:r w:rsidRPr="00781226">
        <w:rPr>
          <w:rFonts w:ascii="Palatino Linotype" w:hAnsi="Palatino Linotype" w:cs="Arial"/>
        </w:rPr>
        <w:t xml:space="preserve">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a la cual se ingresó, toda vez que para ostentar ciertos cargos dentro de la administración pública, es obligación de los Sujetos Obligados poseer los documentos necesarios que den cumplimiento a los requisitos previstos por las normatividades.</w:t>
      </w:r>
    </w:p>
    <w:p w14:paraId="2790A346" w14:textId="77777777" w:rsidR="00281971" w:rsidRPr="00781226" w:rsidRDefault="00281971" w:rsidP="00281971">
      <w:pPr>
        <w:rPr>
          <w:rFonts w:asciiTheme="minorHAnsi" w:eastAsiaTheme="minorHAnsi" w:hAnsiTheme="minorHAnsi" w:cstheme="minorBidi"/>
          <w:sz w:val="22"/>
          <w:szCs w:val="22"/>
          <w:lang w:val="es-MX" w:eastAsia="en-US"/>
        </w:rPr>
      </w:pPr>
    </w:p>
    <w:p w14:paraId="72D46EA5" w14:textId="77777777" w:rsidR="00281971" w:rsidRPr="00781226" w:rsidRDefault="00281971" w:rsidP="00281971">
      <w:pPr>
        <w:spacing w:line="360" w:lineRule="auto"/>
        <w:ind w:right="49"/>
        <w:contextualSpacing/>
        <w:jc w:val="both"/>
        <w:rPr>
          <w:rFonts w:ascii="Palatino Linotype" w:hAnsi="Palatino Linotype" w:cs="Arial"/>
          <w:color w:val="000000" w:themeColor="text1"/>
        </w:rPr>
      </w:pPr>
      <w:r w:rsidRPr="00781226">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 los poderes públicos del Estado y los Municipios, y sus respectivos servidores públicos</w:t>
      </w:r>
      <w:r w:rsidRPr="00781226">
        <w:rPr>
          <w:rFonts w:ascii="Palatino Linotype" w:eastAsiaTheme="minorHAnsi" w:hAnsi="Palatino Linotype" w:cstheme="minorBidi"/>
          <w:vertAlign w:val="superscript"/>
          <w:lang w:val="es-MX" w:eastAsia="en-US"/>
        </w:rPr>
        <w:footnoteReference w:id="3"/>
      </w:r>
      <w:r w:rsidRPr="00781226">
        <w:rPr>
          <w:rFonts w:ascii="Palatino Linotype" w:hAnsi="Palatino Linotype" w:cs="Arial"/>
          <w:color w:val="000000" w:themeColor="text1"/>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5AA5B550" w14:textId="77777777" w:rsidR="00281971" w:rsidRPr="00781226" w:rsidRDefault="00281971" w:rsidP="00281971">
      <w:pPr>
        <w:spacing w:line="360" w:lineRule="auto"/>
        <w:ind w:right="49"/>
        <w:contextualSpacing/>
        <w:jc w:val="both"/>
        <w:rPr>
          <w:rFonts w:ascii="Palatino Linotype" w:hAnsi="Palatino Linotype" w:cs="Arial"/>
          <w:color w:val="000000" w:themeColor="text1"/>
        </w:rPr>
      </w:pPr>
    </w:p>
    <w:p w14:paraId="2229A431" w14:textId="77777777" w:rsidR="00281971" w:rsidRPr="00781226" w:rsidRDefault="00281971" w:rsidP="00281971">
      <w:pPr>
        <w:ind w:left="851" w:right="902"/>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Arial"/>
          <w:sz w:val="22"/>
          <w:szCs w:val="22"/>
          <w:lang w:val="es-MX" w:eastAsia="en-US"/>
        </w:rPr>
        <w:t>“</w:t>
      </w:r>
      <w:r w:rsidRPr="00781226">
        <w:rPr>
          <w:rFonts w:ascii="Palatino Linotype" w:eastAsiaTheme="minorHAnsi" w:hAnsi="Palatino Linotype" w:cstheme="minorBidi"/>
          <w:b/>
          <w:i/>
          <w:sz w:val="22"/>
          <w:szCs w:val="22"/>
          <w:lang w:val="es-MX" w:eastAsia="en-US"/>
        </w:rPr>
        <w:t>Artículo 5.-</w:t>
      </w:r>
      <w:r w:rsidRPr="00781226">
        <w:rPr>
          <w:rFonts w:ascii="Palatino Linotype" w:eastAsiaTheme="minorHAnsi" w:hAnsi="Palatino Linotype" w:cstheme="minorBidi"/>
          <w:i/>
          <w:sz w:val="22"/>
          <w:szCs w:val="22"/>
          <w:lang w:val="es-MX" w:eastAsia="en-US"/>
        </w:rPr>
        <w:t xml:space="preserve"> La relación de trabajo entre las instituciones públicas y sus servidores públicos se entiende establecida mediante nombramiento, formato único de </w:t>
      </w:r>
      <w:r w:rsidRPr="00781226">
        <w:rPr>
          <w:rFonts w:ascii="Palatino Linotype" w:eastAsiaTheme="minorHAnsi" w:hAnsi="Palatino Linotype" w:cstheme="minorBidi"/>
          <w:i/>
          <w:sz w:val="22"/>
          <w:szCs w:val="22"/>
          <w:lang w:val="es-MX" w:eastAsia="en-US"/>
        </w:rPr>
        <w:lastRenderedPageBreak/>
        <w:t xml:space="preserve">movimiento de personal, contrato o por cualquier otro acto que tenga como consecuencia la prestación personal subordinada del servicio y la percepción de un sueldo. </w:t>
      </w:r>
    </w:p>
    <w:p w14:paraId="328CB562" w14:textId="77777777" w:rsidR="00281971" w:rsidRPr="00781226" w:rsidRDefault="00281971" w:rsidP="00281971">
      <w:pPr>
        <w:ind w:left="851" w:right="902"/>
        <w:jc w:val="both"/>
        <w:rPr>
          <w:rFonts w:ascii="Palatino Linotype" w:eastAsiaTheme="minorHAnsi" w:hAnsi="Palatino Linotype" w:cstheme="minorBidi"/>
          <w:i/>
          <w:sz w:val="22"/>
          <w:szCs w:val="22"/>
          <w:lang w:val="es-MX" w:eastAsia="en-US"/>
        </w:rPr>
      </w:pPr>
    </w:p>
    <w:p w14:paraId="5B173250" w14:textId="77777777" w:rsidR="00281971" w:rsidRPr="00781226" w:rsidRDefault="00281971" w:rsidP="00281971">
      <w:pPr>
        <w:ind w:left="851" w:right="902"/>
        <w:jc w:val="both"/>
        <w:rPr>
          <w:rFonts w:ascii="Palatino Linotype" w:eastAsiaTheme="minorHAnsi" w:hAnsi="Palatino Linotype" w:cs="Arial"/>
          <w:i/>
          <w:sz w:val="22"/>
          <w:szCs w:val="22"/>
          <w:lang w:val="es-MX" w:eastAsia="en-US"/>
        </w:rPr>
      </w:pPr>
      <w:r w:rsidRPr="00781226">
        <w:rPr>
          <w:rFonts w:ascii="Palatino Linotype" w:eastAsiaTheme="minorHAnsi" w:hAnsi="Palatino Linotype" w:cstheme="minorBidi"/>
          <w:i/>
          <w:sz w:val="22"/>
          <w:szCs w:val="22"/>
          <w:lang w:val="es-MX" w:eastAsia="en-US"/>
        </w:rPr>
        <w:t>Para los efectos de esta ley, las instituciones públicas estarán representadas por sus titulares.</w:t>
      </w:r>
      <w:r w:rsidRPr="00781226">
        <w:rPr>
          <w:rFonts w:ascii="Palatino Linotype" w:eastAsiaTheme="minorHAnsi" w:hAnsi="Palatino Linotype" w:cs="Arial"/>
          <w:i/>
          <w:sz w:val="22"/>
          <w:szCs w:val="22"/>
          <w:lang w:val="es-MX" w:eastAsia="en-US"/>
        </w:rPr>
        <w:t>”</w:t>
      </w:r>
    </w:p>
    <w:p w14:paraId="35D1044E" w14:textId="77777777" w:rsidR="007D3A4C" w:rsidRDefault="007D3A4C" w:rsidP="00281971">
      <w:pPr>
        <w:spacing w:line="360" w:lineRule="auto"/>
        <w:jc w:val="both"/>
        <w:rPr>
          <w:rFonts w:ascii="Palatino Linotype" w:eastAsia="Calibri" w:hAnsi="Palatino Linotype" w:cs="Arial"/>
          <w:szCs w:val="22"/>
          <w:lang w:val="es-MX" w:eastAsia="en-US"/>
        </w:rPr>
      </w:pPr>
    </w:p>
    <w:p w14:paraId="1C2DF787" w14:textId="51549B27" w:rsidR="00281971" w:rsidRPr="00781226" w:rsidRDefault="00281971" w:rsidP="00281971">
      <w:pPr>
        <w:spacing w:line="360" w:lineRule="auto"/>
        <w:jc w:val="both"/>
        <w:rPr>
          <w:rFonts w:ascii="Palatino Linotype" w:eastAsiaTheme="minorHAnsi" w:hAnsi="Palatino Linotype" w:cs="Arial"/>
          <w:color w:val="000000" w:themeColor="text1"/>
          <w:szCs w:val="22"/>
          <w:lang w:val="es-MX" w:eastAsia="en-US"/>
        </w:rPr>
      </w:pPr>
      <w:r w:rsidRPr="00781226">
        <w:rPr>
          <w:rFonts w:ascii="Palatino Linotype" w:eastAsia="Calibri" w:hAnsi="Palatino Linotype" w:cs="Arial"/>
          <w:szCs w:val="22"/>
          <w:lang w:val="es-MX" w:eastAsia="en-US"/>
        </w:rPr>
        <w:t>Ahora bien, es importante señalar de manera enunciativa más no limitada que otros documentos del señalado en el párrafo</w:t>
      </w:r>
      <w:r w:rsidRPr="00781226">
        <w:rPr>
          <w:rFonts w:ascii="Palatino Linotype" w:eastAsiaTheme="minorHAnsi" w:hAnsi="Palatino Linotype" w:cs="Arial"/>
          <w:szCs w:val="22"/>
          <w:lang w:val="es-MX" w:eastAsia="en-US"/>
        </w:rPr>
        <w:t xml:space="preserve"> anterior, lograrán probar el grado de estudios pudiendo ser el certificado de estudios, cédulas de pasantes, cedula profesional, constancias, diplomas o grados académicos, los cuales deben ser </w:t>
      </w:r>
      <w:r w:rsidRPr="00781226">
        <w:rPr>
          <w:rFonts w:ascii="Palatino Linotype" w:eastAsiaTheme="minorHAnsi" w:hAnsi="Palatino Linotype" w:cs="Arial"/>
          <w:color w:val="000000" w:themeColor="text1"/>
          <w:szCs w:val="22"/>
          <w:lang w:val="es-MX" w:eastAsia="en-US"/>
        </w:rPr>
        <w:t>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2A7DAA1F" w14:textId="77777777" w:rsidR="00281971" w:rsidRPr="00781226" w:rsidRDefault="00281971" w:rsidP="00281971">
      <w:pPr>
        <w:autoSpaceDE w:val="0"/>
        <w:autoSpaceDN w:val="0"/>
        <w:adjustRightInd w:val="0"/>
        <w:spacing w:line="360" w:lineRule="auto"/>
        <w:jc w:val="both"/>
        <w:rPr>
          <w:rFonts w:ascii="Palatino Linotype" w:eastAsiaTheme="minorHAnsi" w:hAnsi="Palatino Linotype" w:cs="Arial"/>
          <w:color w:val="000000" w:themeColor="text1"/>
          <w:szCs w:val="22"/>
          <w:lang w:val="es-MX" w:eastAsia="en-US"/>
        </w:rPr>
      </w:pPr>
    </w:p>
    <w:p w14:paraId="31F423F4"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r w:rsidRPr="00781226">
        <w:rPr>
          <w:rFonts w:ascii="Palatino Linotype" w:eastAsiaTheme="minorHAnsi" w:hAnsi="Palatino Linotype" w:cstheme="minorBidi"/>
          <w:b/>
          <w:i/>
          <w:sz w:val="22"/>
          <w:lang w:val="es-MX" w:eastAsia="en-US"/>
        </w:rPr>
        <w:t>Artículo 171</w:t>
      </w:r>
      <w:r w:rsidRPr="00781226">
        <w:rPr>
          <w:rFonts w:ascii="Palatino Linotype" w:eastAsiaTheme="minorHAnsi" w:hAnsi="Palatino Linotype" w:cstheme="minorBidi"/>
          <w:i/>
          <w:sz w:val="22"/>
          <w:lang w:val="es-MX" w:eastAsia="en-US"/>
        </w:rPr>
        <w:t xml:space="preserve">. Las instituciones del Sistema Educativo expedirán </w:t>
      </w:r>
      <w:r w:rsidRPr="00781226">
        <w:rPr>
          <w:rFonts w:ascii="Palatino Linotype" w:eastAsiaTheme="minorHAnsi" w:hAnsi="Palatino Linotype" w:cstheme="minorBidi"/>
          <w:i/>
          <w:sz w:val="22"/>
          <w:u w:val="single"/>
          <w:lang w:val="es-MX" w:eastAsia="en-US"/>
        </w:rPr>
        <w:t>certificados</w:t>
      </w:r>
      <w:r w:rsidRPr="00781226">
        <w:rPr>
          <w:rFonts w:ascii="Palatino Linotype" w:eastAsiaTheme="minorHAnsi" w:hAnsi="Palatino Linotype" w:cstheme="minorBidi"/>
          <w:i/>
          <w:sz w:val="22"/>
          <w:lang w:val="es-MX" w:eastAsia="en-US"/>
        </w:rPr>
        <w:t xml:space="preserve"> y otorgarán </w:t>
      </w:r>
      <w:r w:rsidRPr="00781226">
        <w:rPr>
          <w:rFonts w:ascii="Palatino Linotype" w:eastAsiaTheme="minorHAnsi" w:hAnsi="Palatino Linotype" w:cstheme="minorBidi"/>
          <w:i/>
          <w:sz w:val="22"/>
          <w:u w:val="single"/>
          <w:lang w:val="es-MX" w:eastAsia="en-US"/>
        </w:rPr>
        <w:t>constancias, diplomas, títulos o grados académicos</w:t>
      </w:r>
      <w:r w:rsidRPr="00781226">
        <w:rPr>
          <w:rFonts w:ascii="Palatino Linotype" w:eastAsiaTheme="minorHAnsi" w:hAnsi="Palatino Linotype" w:cstheme="minorBidi"/>
          <w:i/>
          <w:sz w:val="22"/>
          <w:lang w:val="es-MX" w:eastAsia="en-US"/>
        </w:rPr>
        <w:t xml:space="preserve"> a las personas que hayan concluido estudios, de conformidad con los requisitos establecidos en los planes y programas correspondientes. Dichos </w:t>
      </w:r>
      <w:r w:rsidRPr="00781226">
        <w:rPr>
          <w:rFonts w:ascii="Palatino Linotype" w:eastAsiaTheme="minorHAnsi" w:hAnsi="Palatino Linotype" w:cstheme="minorBidi"/>
          <w:i/>
          <w:sz w:val="22"/>
          <w:u w:val="single"/>
          <w:lang w:val="es-MX" w:eastAsia="en-US"/>
        </w:rPr>
        <w:t>certificados, constancias, diplomas, títulos y grados deberán registrarse en el Sistema de Información y Gestión Educativa y tendrán validez en toda la República</w:t>
      </w:r>
      <w:r w:rsidRPr="00781226">
        <w:rPr>
          <w:rFonts w:ascii="Palatino Linotype" w:eastAsiaTheme="minorHAnsi" w:hAnsi="Palatino Linotype" w:cstheme="minorBidi"/>
          <w:i/>
          <w:sz w:val="22"/>
          <w:lang w:val="es-MX" w:eastAsia="en-US"/>
        </w:rPr>
        <w:t>, en términos de lo dispuesto en la Ley General.</w:t>
      </w:r>
    </w:p>
    <w:p w14:paraId="7E14266C" w14:textId="77777777" w:rsidR="00281971" w:rsidRDefault="00281971" w:rsidP="00281971">
      <w:pPr>
        <w:autoSpaceDE w:val="0"/>
        <w:autoSpaceDN w:val="0"/>
        <w:adjustRightInd w:val="0"/>
        <w:ind w:left="567" w:right="618"/>
        <w:contextualSpacing/>
        <w:jc w:val="both"/>
        <w:rPr>
          <w:rFonts w:ascii="Palatino Linotype" w:eastAsia="Calibri" w:hAnsi="Palatino Linotype" w:cs="Arial"/>
          <w:i/>
          <w:sz w:val="22"/>
          <w:lang w:val="es-MX" w:eastAsia="en-US"/>
        </w:rPr>
      </w:pPr>
    </w:p>
    <w:p w14:paraId="63D24DBF" w14:textId="77777777" w:rsidR="00835655" w:rsidRDefault="00835655" w:rsidP="00281971">
      <w:pPr>
        <w:autoSpaceDE w:val="0"/>
        <w:autoSpaceDN w:val="0"/>
        <w:adjustRightInd w:val="0"/>
        <w:ind w:left="567" w:right="618"/>
        <w:contextualSpacing/>
        <w:jc w:val="both"/>
        <w:rPr>
          <w:rFonts w:ascii="Palatino Linotype" w:eastAsia="Calibri" w:hAnsi="Palatino Linotype" w:cs="Arial"/>
          <w:i/>
          <w:sz w:val="22"/>
          <w:lang w:val="es-MX" w:eastAsia="en-US"/>
        </w:rPr>
      </w:pPr>
    </w:p>
    <w:p w14:paraId="15FD91B3" w14:textId="77777777" w:rsidR="00835655" w:rsidRPr="00781226" w:rsidRDefault="00835655" w:rsidP="00281971">
      <w:pPr>
        <w:autoSpaceDE w:val="0"/>
        <w:autoSpaceDN w:val="0"/>
        <w:adjustRightInd w:val="0"/>
        <w:ind w:left="567" w:right="618"/>
        <w:contextualSpacing/>
        <w:jc w:val="both"/>
        <w:rPr>
          <w:rFonts w:ascii="Palatino Linotype" w:eastAsia="Calibri" w:hAnsi="Palatino Linotype" w:cs="Arial"/>
          <w:i/>
          <w:sz w:val="22"/>
          <w:lang w:val="es-MX" w:eastAsia="en-US"/>
        </w:rPr>
      </w:pPr>
    </w:p>
    <w:p w14:paraId="6612F4D1" w14:textId="77777777" w:rsidR="00281971" w:rsidRPr="00781226" w:rsidRDefault="00281971" w:rsidP="00281971">
      <w:pPr>
        <w:autoSpaceDE w:val="0"/>
        <w:autoSpaceDN w:val="0"/>
        <w:adjustRightInd w:val="0"/>
        <w:ind w:left="567" w:right="618"/>
        <w:contextualSpacing/>
        <w:jc w:val="center"/>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DEL SISTEMA ESTATAL DE INFORMACIÓN Y GESTIÓN EDUCATIVA</w:t>
      </w:r>
    </w:p>
    <w:p w14:paraId="0046F23C"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p>
    <w:p w14:paraId="3CC7A863"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Artículo 174.-</w:t>
      </w:r>
      <w:r w:rsidRPr="00781226">
        <w:rPr>
          <w:rFonts w:ascii="Palatino Linotype" w:eastAsiaTheme="minorHAnsi" w:hAnsi="Palatino Linotype" w:cstheme="minorBidi"/>
          <w:i/>
          <w:sz w:val="22"/>
          <w:lang w:val="es-MX" w:eastAsia="en-U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p>
    <w:p w14:paraId="5293A778"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p>
    <w:p w14:paraId="058C9617"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lastRenderedPageBreak/>
        <w:t>Asimismo participará en la actualización e integración permanente del Sistema de Información y Gestión Educativa, que contendrá:</w:t>
      </w:r>
    </w:p>
    <w:p w14:paraId="7D66AE9E"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t>…</w:t>
      </w:r>
    </w:p>
    <w:p w14:paraId="6745E16D"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IV.</w:t>
      </w:r>
      <w:r w:rsidRPr="00781226">
        <w:rPr>
          <w:rFonts w:ascii="Palatino Linotype" w:eastAsiaTheme="minorHAnsi" w:hAnsi="Palatino Linotype" w:cstheme="minorBidi"/>
          <w:i/>
          <w:sz w:val="22"/>
          <w:lang w:val="es-MX" w:eastAsia="en-US"/>
        </w:rPr>
        <w:t xml:space="preserve"> El Registro Estatal de emisión, validación e inscripción de documentos académicos;</w:t>
      </w:r>
    </w:p>
    <w:p w14:paraId="7EE60084"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p>
    <w:p w14:paraId="58AEB3B3"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VI.</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Certificados, diplomas de especialidad, títulos y cédulas profesionales</w:t>
      </w:r>
      <w:r w:rsidRPr="00781226">
        <w:rPr>
          <w:rFonts w:ascii="Palatino Linotype" w:eastAsiaTheme="minorHAnsi" w:hAnsi="Palatino Linotype" w:cstheme="minorBidi"/>
          <w:i/>
          <w:sz w:val="22"/>
          <w:lang w:val="es-MX" w:eastAsia="en-US"/>
        </w:rPr>
        <w:t xml:space="preserve"> de educación básica, media superior y superior;</w:t>
      </w:r>
    </w:p>
    <w:p w14:paraId="4130BBA9"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781226">
        <w:rPr>
          <w:rFonts w:ascii="Palatino Linotype" w:eastAsiaTheme="minorHAnsi" w:hAnsi="Palatino Linotype" w:cstheme="minorBidi"/>
          <w:b/>
          <w:i/>
          <w:sz w:val="22"/>
          <w:lang w:val="es-MX" w:eastAsia="en-US"/>
        </w:rPr>
        <w:t>VII.</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Cédulas de pasante y autorizaciones temporales para el ejercicio de una actividad profesional;</w:t>
      </w:r>
    </w:p>
    <w:p w14:paraId="059C0FE0"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i/>
          <w:sz w:val="22"/>
          <w:lang w:val="es-MX" w:eastAsia="en-US"/>
        </w:rPr>
        <w:t>…</w:t>
      </w:r>
    </w:p>
    <w:p w14:paraId="4F19B0CF" w14:textId="77777777" w:rsidR="00281971" w:rsidRPr="00781226" w:rsidRDefault="00281971" w:rsidP="00281971">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781226">
        <w:rPr>
          <w:rFonts w:ascii="Palatino Linotype" w:eastAsiaTheme="minorHAnsi" w:hAnsi="Palatino Linotype" w:cstheme="minorBidi"/>
          <w:b/>
          <w:i/>
          <w:sz w:val="22"/>
          <w:lang w:val="es-MX" w:eastAsia="en-US"/>
        </w:rPr>
        <w:t>IX.</w:t>
      </w:r>
      <w:r w:rsidRPr="00781226">
        <w:rPr>
          <w:rFonts w:ascii="Palatino Linotype" w:eastAsiaTheme="minorHAnsi" w:hAnsi="Palatino Linotype" w:cstheme="minorBidi"/>
          <w:i/>
          <w:sz w:val="22"/>
          <w:lang w:val="es-MX" w:eastAsia="en-US"/>
        </w:rPr>
        <w:t xml:space="preserve"> </w:t>
      </w:r>
      <w:r w:rsidRPr="00781226">
        <w:rPr>
          <w:rFonts w:ascii="Palatino Linotype" w:eastAsiaTheme="minorHAnsi" w:hAnsi="Palatino Linotype" w:cstheme="minorBidi"/>
          <w:b/>
          <w:i/>
          <w:sz w:val="22"/>
          <w:lang w:val="es-MX" w:eastAsia="en-US"/>
        </w:rPr>
        <w:t>Certificaciones Profesionales</w:t>
      </w:r>
      <w:r w:rsidRPr="00781226">
        <w:rPr>
          <w:rFonts w:ascii="Palatino Linotype" w:eastAsiaTheme="minorHAnsi" w:hAnsi="Palatino Linotype" w:cstheme="minorBidi"/>
          <w:i/>
          <w:sz w:val="22"/>
          <w:lang w:val="es-MX" w:eastAsia="en-US"/>
        </w:rPr>
        <w:t>, expedidas por los colegios o asociaciones de profesionistas.” (Sic)</w:t>
      </w:r>
    </w:p>
    <w:p w14:paraId="27A0C407" w14:textId="77777777" w:rsidR="00281971" w:rsidRPr="00781226" w:rsidRDefault="00281971" w:rsidP="00281971">
      <w:pPr>
        <w:spacing w:after="160" w:line="360" w:lineRule="auto"/>
        <w:jc w:val="both"/>
        <w:rPr>
          <w:rFonts w:ascii="Palatino Linotype" w:eastAsiaTheme="minorHAnsi" w:hAnsi="Palatino Linotype" w:cstheme="minorBidi"/>
          <w:lang w:val="es-MX" w:eastAsia="en-US"/>
        </w:rPr>
      </w:pPr>
    </w:p>
    <w:p w14:paraId="5D8CF750" w14:textId="77777777" w:rsidR="00281971" w:rsidRPr="00781226" w:rsidRDefault="00281971" w:rsidP="00281971">
      <w:pPr>
        <w:spacing w:after="160" w:line="360" w:lineRule="auto"/>
        <w:jc w:val="both"/>
        <w:rPr>
          <w:rFonts w:ascii="Palatino Linotype" w:eastAsiaTheme="minorHAnsi" w:hAnsi="Palatino Linotype" w:cs="Arial"/>
          <w:szCs w:val="22"/>
          <w:lang w:val="es-MX" w:eastAsia="en-US"/>
        </w:rPr>
      </w:pPr>
      <w:r w:rsidRPr="00781226">
        <w:rPr>
          <w:rFonts w:ascii="Palatino Linotype" w:eastAsiaTheme="minorHAnsi" w:hAnsi="Palatino Linotype" w:cstheme="minorBidi"/>
          <w:lang w:val="es-MX" w:eastAsia="en-US"/>
        </w:rPr>
        <w:t xml:space="preserve">Asimismo, es necesario resaltar que </w:t>
      </w:r>
      <w:r w:rsidRPr="00781226">
        <w:rPr>
          <w:rFonts w:ascii="Palatino Linotype" w:eastAsiaTheme="minorHAnsi" w:hAnsi="Palatino Linotype" w:cstheme="minorBidi"/>
          <w:b/>
          <w:u w:val="single"/>
          <w:lang w:val="es-MX" w:eastAsia="en-US"/>
        </w:rPr>
        <w:t>es viable mantener visible la fotografía en los documentos que comprueben el último grado de estudios de los servidores públicos</w:t>
      </w:r>
      <w:r w:rsidRPr="00781226">
        <w:rPr>
          <w:rFonts w:ascii="Palatino Linotype" w:eastAsiaTheme="minorHAnsi" w:hAnsi="Palatino Linotype" w:cstheme="minorBidi"/>
          <w:lang w:val="es-MX" w:eastAsia="en-US"/>
        </w:rPr>
        <w:t xml:space="preserve"> en atención a lo dispuesto por el Criterio 15/17 emitido por el Instituto Nacional de Transparencia, Acceso a la Información y Protección de Datos Personales, en el que se establece lo siguiente:</w:t>
      </w:r>
    </w:p>
    <w:p w14:paraId="03F8AFCD" w14:textId="77777777" w:rsidR="00281971" w:rsidRPr="00781226" w:rsidRDefault="00281971" w:rsidP="00281971">
      <w:pPr>
        <w:rPr>
          <w:rFonts w:asciiTheme="minorHAnsi" w:eastAsiaTheme="minorHAnsi" w:hAnsiTheme="minorHAnsi" w:cstheme="minorBidi"/>
          <w:sz w:val="22"/>
          <w:szCs w:val="22"/>
          <w:lang w:val="es-MX" w:eastAsia="en-US"/>
        </w:rPr>
      </w:pPr>
    </w:p>
    <w:p w14:paraId="767D08FC" w14:textId="77777777" w:rsidR="00281971" w:rsidRPr="00781226" w:rsidRDefault="00281971" w:rsidP="00281971">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b/>
          <w:i/>
          <w:sz w:val="22"/>
          <w:szCs w:val="22"/>
          <w:lang w:val="es-MX" w:eastAsia="en-US"/>
        </w:rPr>
        <w:t>FOTOGRAFÍA EN TÍTULO O CÉDULA PROFESIONAL ES DE ACCESO PÚBLICO.</w:t>
      </w:r>
      <w:r w:rsidRPr="00781226">
        <w:rPr>
          <w:rFonts w:ascii="Palatino Linotype" w:eastAsiaTheme="minorHAnsi" w:hAnsi="Palatino Linotype" w:cstheme="minorBidi"/>
          <w:i/>
          <w:sz w:val="22"/>
          <w:szCs w:val="22"/>
          <w:lang w:val="es-MX" w:eastAsia="en-US"/>
        </w:rPr>
        <w:t xml:space="preserve"> Si bien la fotografía de una persona física es un dato personal, cuando se encuentra en un título o cédula profesional </w:t>
      </w:r>
      <w:r w:rsidRPr="00781226">
        <w:rPr>
          <w:rFonts w:ascii="Palatino Linotype" w:eastAsiaTheme="minorHAnsi" w:hAnsi="Palatino Linotype" w:cstheme="minorBidi"/>
          <w:i/>
          <w:sz w:val="22"/>
          <w:szCs w:val="22"/>
          <w:u w:val="single"/>
          <w:lang w:val="es-MX" w:eastAsia="en-US"/>
        </w:rPr>
        <w:t>no es susceptible de clasificarse como confidencial, en virtud del interés público que existe de conocer que la persona que se ostenta con una calidad profesional determinada es la misma que aparece en dichos documentos oficiales</w:t>
      </w:r>
      <w:r w:rsidRPr="00781226">
        <w:rPr>
          <w:rFonts w:ascii="Palatino Linotype" w:eastAsiaTheme="minorHAnsi" w:hAnsi="Palatino Linotype" w:cstheme="minorBidi"/>
          <w:i/>
          <w:sz w:val="22"/>
          <w:szCs w:val="22"/>
          <w:lang w:val="es-MX" w:eastAsia="en-US"/>
        </w:rPr>
        <w:t xml:space="preserve">. </w:t>
      </w:r>
      <w:r w:rsidRPr="00835655">
        <w:rPr>
          <w:rFonts w:ascii="Palatino Linotype" w:eastAsiaTheme="minorHAnsi" w:hAnsi="Palatino Linotype" w:cstheme="minorBidi"/>
          <w:b/>
          <w:i/>
          <w:sz w:val="22"/>
          <w:szCs w:val="22"/>
          <w:u w:val="single"/>
          <w:lang w:val="es-MX" w:eastAsia="en-US"/>
        </w:rPr>
        <w:t>De esta manera, la fotografía contenida en el título o cédula profesional es pública y susceptible de divulgación</w:t>
      </w:r>
      <w:r w:rsidRPr="00781226">
        <w:rPr>
          <w:rFonts w:ascii="Palatino Linotype" w:eastAsiaTheme="minorHAnsi" w:hAnsi="Palatino Linotype" w:cstheme="minorBidi"/>
          <w:i/>
          <w:sz w:val="22"/>
          <w:szCs w:val="22"/>
          <w:lang w:val="es-MX" w:eastAsia="en-US"/>
        </w:rPr>
        <w:t>.</w:t>
      </w:r>
    </w:p>
    <w:p w14:paraId="35CEB09F" w14:textId="77777777" w:rsidR="00281971" w:rsidRPr="00781226" w:rsidRDefault="00281971" w:rsidP="00281971">
      <w:pPr>
        <w:ind w:left="567" w:right="567"/>
        <w:jc w:val="both"/>
        <w:rPr>
          <w:rFonts w:ascii="Palatino Linotype" w:eastAsiaTheme="minorHAnsi" w:hAnsi="Palatino Linotype" w:cstheme="minorBidi"/>
          <w:i/>
          <w:sz w:val="22"/>
          <w:szCs w:val="22"/>
          <w:lang w:val="es-MX" w:eastAsia="en-US"/>
        </w:rPr>
      </w:pPr>
    </w:p>
    <w:p w14:paraId="555A8E04" w14:textId="77777777" w:rsidR="00281971" w:rsidRDefault="00281971" w:rsidP="00281971">
      <w:pPr>
        <w:ind w:left="567" w:right="567"/>
        <w:jc w:val="both"/>
        <w:rPr>
          <w:rFonts w:ascii="Palatino Linotype" w:eastAsiaTheme="minorHAnsi" w:hAnsi="Palatino Linotype" w:cstheme="minorBidi"/>
          <w:i/>
          <w:sz w:val="22"/>
          <w:szCs w:val="22"/>
          <w:lang w:val="es-MX" w:eastAsia="en-US"/>
        </w:rPr>
      </w:pPr>
    </w:p>
    <w:p w14:paraId="3BCB366D" w14:textId="77777777" w:rsidR="00835655" w:rsidRPr="00781226" w:rsidRDefault="00835655" w:rsidP="00281971">
      <w:pPr>
        <w:ind w:left="567" w:right="567"/>
        <w:jc w:val="both"/>
        <w:rPr>
          <w:rFonts w:ascii="Palatino Linotype" w:eastAsiaTheme="minorHAnsi" w:hAnsi="Palatino Linotype" w:cstheme="minorBidi"/>
          <w:i/>
          <w:sz w:val="22"/>
          <w:szCs w:val="22"/>
          <w:lang w:val="es-MX" w:eastAsia="en-US"/>
        </w:rPr>
      </w:pPr>
    </w:p>
    <w:p w14:paraId="0E070985" w14:textId="77777777" w:rsidR="00281971" w:rsidRPr="00781226" w:rsidRDefault="00281971" w:rsidP="00281971">
      <w:pPr>
        <w:ind w:left="567" w:right="567"/>
        <w:jc w:val="both"/>
        <w:rPr>
          <w:rFonts w:ascii="Palatino Linotype" w:eastAsiaTheme="minorHAnsi" w:hAnsi="Palatino Linotype" w:cstheme="minorBidi"/>
          <w:b/>
          <w:i/>
          <w:sz w:val="22"/>
          <w:szCs w:val="22"/>
          <w:lang w:val="es-MX" w:eastAsia="en-US"/>
        </w:rPr>
      </w:pPr>
      <w:r w:rsidRPr="00781226">
        <w:rPr>
          <w:rFonts w:ascii="Palatino Linotype" w:eastAsiaTheme="minorHAnsi" w:hAnsi="Palatino Linotype" w:cstheme="minorBidi"/>
          <w:b/>
          <w:i/>
          <w:sz w:val="22"/>
          <w:szCs w:val="22"/>
          <w:lang w:val="es-MX" w:eastAsia="en-US"/>
        </w:rPr>
        <w:t>Resoluciones:</w:t>
      </w:r>
    </w:p>
    <w:p w14:paraId="3F04F388" w14:textId="77777777" w:rsidR="00281971" w:rsidRPr="00781226" w:rsidRDefault="00281971" w:rsidP="00281971">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i/>
          <w:sz w:val="22"/>
          <w:szCs w:val="22"/>
          <w:lang w:val="es-MX" w:eastAsia="en-US"/>
        </w:rPr>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3777/16.</w:t>
      </w:r>
      <w:r w:rsidRPr="00781226">
        <w:rPr>
          <w:rFonts w:ascii="Palatino Linotype" w:eastAsiaTheme="minorHAnsi" w:hAnsi="Palatino Linotype" w:cstheme="minorBidi"/>
          <w:i/>
          <w:sz w:val="22"/>
          <w:szCs w:val="22"/>
          <w:lang w:val="es-MX" w:eastAsia="en-US"/>
        </w:rPr>
        <w:t xml:space="preserve"> Secretaría de Comunicaciones y Transportes. 07 de diciembre de 2016. Por unanimidad. Comisionada Ponente María Patricia </w:t>
      </w:r>
      <w:proofErr w:type="spellStart"/>
      <w:r w:rsidRPr="00781226">
        <w:rPr>
          <w:rFonts w:ascii="Palatino Linotype" w:eastAsiaTheme="minorHAnsi" w:hAnsi="Palatino Linotype" w:cstheme="minorBidi"/>
          <w:i/>
          <w:sz w:val="22"/>
          <w:szCs w:val="22"/>
          <w:lang w:val="es-MX" w:eastAsia="en-US"/>
        </w:rPr>
        <w:t>Kurczyn</w:t>
      </w:r>
      <w:proofErr w:type="spellEnd"/>
      <w:r w:rsidRPr="00781226">
        <w:rPr>
          <w:rFonts w:ascii="Palatino Linotype" w:eastAsiaTheme="minorHAnsi" w:hAnsi="Palatino Linotype" w:cstheme="minorBidi"/>
          <w:i/>
          <w:sz w:val="22"/>
          <w:szCs w:val="22"/>
          <w:lang w:val="es-MX" w:eastAsia="en-US"/>
        </w:rPr>
        <w:t xml:space="preserve"> Villalobos.</w:t>
      </w:r>
    </w:p>
    <w:p w14:paraId="3BFF756F" w14:textId="77777777" w:rsidR="00281971" w:rsidRPr="00781226" w:rsidRDefault="00281971" w:rsidP="00281971">
      <w:pPr>
        <w:ind w:left="567" w:right="567"/>
        <w:jc w:val="both"/>
        <w:rPr>
          <w:rFonts w:ascii="Palatino Linotype" w:eastAsiaTheme="minorHAnsi" w:hAnsi="Palatino Linotype" w:cstheme="minorBidi"/>
          <w:i/>
          <w:sz w:val="22"/>
          <w:szCs w:val="22"/>
          <w:lang w:val="es-MX" w:eastAsia="en-US"/>
        </w:rPr>
      </w:pPr>
      <w:r w:rsidRPr="00781226">
        <w:rPr>
          <w:rFonts w:ascii="Palatino Linotype" w:eastAsiaTheme="minorHAnsi" w:hAnsi="Palatino Linotype" w:cstheme="minorBidi"/>
          <w:i/>
          <w:sz w:val="22"/>
          <w:szCs w:val="22"/>
          <w:lang w:val="es-MX" w:eastAsia="en-US"/>
        </w:rPr>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0047/17 y acumulado.</w:t>
      </w:r>
      <w:r w:rsidRPr="00781226">
        <w:rPr>
          <w:rFonts w:ascii="Palatino Linotype" w:eastAsiaTheme="minorHAnsi" w:hAnsi="Palatino Linotype" w:cstheme="minorBidi"/>
          <w:i/>
          <w:sz w:val="22"/>
          <w:szCs w:val="22"/>
          <w:lang w:val="es-MX" w:eastAsia="en-US"/>
        </w:rPr>
        <w:t xml:space="preserve"> Instituto Federal de Telecomunicaciones. 01 de marzo del 2017. Por unanimidad. Comisionado Ponente </w:t>
      </w:r>
      <w:proofErr w:type="spellStart"/>
      <w:r w:rsidRPr="00781226">
        <w:rPr>
          <w:rFonts w:ascii="Palatino Linotype" w:eastAsiaTheme="minorHAnsi" w:hAnsi="Palatino Linotype" w:cstheme="minorBidi"/>
          <w:i/>
          <w:sz w:val="22"/>
          <w:szCs w:val="22"/>
          <w:lang w:val="es-MX" w:eastAsia="en-US"/>
        </w:rPr>
        <w:t>Rosendoevgueni</w:t>
      </w:r>
      <w:proofErr w:type="spellEnd"/>
      <w:r w:rsidRPr="00781226">
        <w:rPr>
          <w:rFonts w:ascii="Palatino Linotype" w:eastAsiaTheme="minorHAnsi" w:hAnsi="Palatino Linotype" w:cstheme="minorBidi"/>
          <w:i/>
          <w:sz w:val="22"/>
          <w:szCs w:val="22"/>
          <w:lang w:val="es-MX" w:eastAsia="en-US"/>
        </w:rPr>
        <w:t xml:space="preserve"> Monterrey </w:t>
      </w:r>
      <w:proofErr w:type="spellStart"/>
      <w:r w:rsidRPr="00781226">
        <w:rPr>
          <w:rFonts w:ascii="Palatino Linotype" w:eastAsiaTheme="minorHAnsi" w:hAnsi="Palatino Linotype" w:cstheme="minorBidi"/>
          <w:i/>
          <w:sz w:val="22"/>
          <w:szCs w:val="22"/>
          <w:lang w:val="es-MX" w:eastAsia="en-US"/>
        </w:rPr>
        <w:t>Chepov</w:t>
      </w:r>
      <w:proofErr w:type="spellEnd"/>
      <w:r w:rsidRPr="00781226">
        <w:rPr>
          <w:rFonts w:ascii="Palatino Linotype" w:eastAsiaTheme="minorHAnsi" w:hAnsi="Palatino Linotype" w:cstheme="minorBidi"/>
          <w:i/>
          <w:sz w:val="22"/>
          <w:szCs w:val="22"/>
          <w:lang w:val="es-MX" w:eastAsia="en-US"/>
        </w:rPr>
        <w:t>.</w:t>
      </w:r>
    </w:p>
    <w:p w14:paraId="5248F2AC" w14:textId="77777777" w:rsidR="00281971" w:rsidRPr="00781226" w:rsidRDefault="00281971" w:rsidP="00281971">
      <w:pPr>
        <w:ind w:left="567" w:right="567"/>
        <w:jc w:val="both"/>
        <w:rPr>
          <w:rFonts w:ascii="Palatino Linotype" w:eastAsiaTheme="minorHAnsi" w:hAnsi="Palatino Linotype" w:cstheme="minorBidi"/>
          <w:lang w:val="es-MX" w:eastAsia="en-US"/>
        </w:rPr>
      </w:pPr>
      <w:r w:rsidRPr="00781226">
        <w:rPr>
          <w:rFonts w:ascii="Palatino Linotype" w:eastAsiaTheme="minorHAnsi" w:hAnsi="Palatino Linotype" w:cstheme="minorBidi"/>
          <w:i/>
          <w:sz w:val="22"/>
          <w:szCs w:val="22"/>
          <w:lang w:val="es-MX" w:eastAsia="en-US"/>
        </w:rPr>
        <w:lastRenderedPageBreak/>
        <w:t>•</w:t>
      </w:r>
      <w:r w:rsidRPr="00781226">
        <w:rPr>
          <w:rFonts w:ascii="Palatino Linotype" w:eastAsiaTheme="minorHAnsi" w:hAnsi="Palatino Linotype" w:cstheme="minorBidi"/>
          <w:i/>
          <w:sz w:val="22"/>
          <w:szCs w:val="22"/>
          <w:lang w:val="es-MX" w:eastAsia="en-US"/>
        </w:rPr>
        <w:tab/>
      </w:r>
      <w:r w:rsidRPr="00781226">
        <w:rPr>
          <w:rFonts w:ascii="Palatino Linotype" w:eastAsiaTheme="minorHAnsi" w:hAnsi="Palatino Linotype" w:cstheme="minorBidi"/>
          <w:b/>
          <w:i/>
          <w:sz w:val="22"/>
          <w:szCs w:val="22"/>
          <w:lang w:val="es-MX" w:eastAsia="en-US"/>
        </w:rPr>
        <w:t>RRA 1189/17.</w:t>
      </w:r>
      <w:r w:rsidRPr="00781226">
        <w:rPr>
          <w:rFonts w:ascii="Palatino Linotype" w:eastAsiaTheme="minorHAnsi" w:hAnsi="Palatino Linotype" w:cstheme="minorBidi"/>
          <w:i/>
          <w:sz w:val="22"/>
          <w:szCs w:val="22"/>
          <w:lang w:val="es-MX" w:eastAsia="en-US"/>
        </w:rPr>
        <w:t xml:space="preserve"> Servicio de Información Agroalimentaria y Pesquera. 03 de mayo de 2017. Por mayoría, con voto disidente del Comisionado Joel Salas Suárez. Comisionada Ponente Ximena Puente de la Mora.</w:t>
      </w:r>
    </w:p>
    <w:p w14:paraId="77B1EF2A" w14:textId="77777777" w:rsidR="007D3A4C" w:rsidRPr="00BA694A" w:rsidRDefault="007D3A4C" w:rsidP="007D3A4C">
      <w:pPr>
        <w:pStyle w:val="Prrafodelista"/>
        <w:spacing w:line="360" w:lineRule="auto"/>
        <w:ind w:left="0" w:right="49"/>
        <w:contextualSpacing/>
        <w:jc w:val="both"/>
        <w:rPr>
          <w:rFonts w:ascii="Palatino Linotype" w:hAnsi="Palatino Linotype" w:cs="Arial"/>
          <w:color w:val="000000" w:themeColor="text1"/>
          <w:highlight w:val="yellow"/>
        </w:rPr>
      </w:pPr>
    </w:p>
    <w:p w14:paraId="003106DD" w14:textId="77777777" w:rsidR="007D3A4C" w:rsidRDefault="007D3A4C" w:rsidP="007D3A4C">
      <w:pPr>
        <w:pStyle w:val="Prrafodelista"/>
        <w:spacing w:line="360" w:lineRule="auto"/>
        <w:ind w:left="0" w:right="49"/>
        <w:contextualSpacing/>
        <w:jc w:val="both"/>
        <w:rPr>
          <w:rFonts w:ascii="Palatino Linotype" w:hAnsi="Palatino Linotype" w:cs="Arial"/>
          <w:color w:val="000000" w:themeColor="text1"/>
        </w:rPr>
      </w:pPr>
      <w:r w:rsidRPr="00835655">
        <w:rPr>
          <w:rFonts w:ascii="Palatino Linotype" w:hAnsi="Palatino Linotype" w:cs="Arial"/>
          <w:color w:val="000000" w:themeColor="text1"/>
        </w:rPr>
        <w:t>Ahora bien, con relación a los documentos descritos con anterioridad, es menester señalar que pudieran ser susceptibles de reflejar la siguiente información:</w:t>
      </w:r>
    </w:p>
    <w:p w14:paraId="26801593" w14:textId="77777777" w:rsidR="0004443B" w:rsidRDefault="0004443B" w:rsidP="007D3A4C">
      <w:pPr>
        <w:pStyle w:val="Prrafodelista"/>
        <w:spacing w:line="360" w:lineRule="auto"/>
        <w:ind w:left="0" w:right="49"/>
        <w:contextualSpacing/>
        <w:jc w:val="both"/>
        <w:rPr>
          <w:rFonts w:ascii="Palatino Linotype" w:hAnsi="Palatino Linotype" w:cs="Arial"/>
          <w:color w:val="000000" w:themeColor="text1"/>
        </w:rPr>
      </w:pPr>
    </w:p>
    <w:p w14:paraId="64384C50" w14:textId="77777777" w:rsidR="0004443B" w:rsidRPr="0004443B" w:rsidRDefault="0004443B" w:rsidP="006F417D">
      <w:pPr>
        <w:pStyle w:val="Prrafodelista"/>
        <w:numPr>
          <w:ilvl w:val="0"/>
          <w:numId w:val="13"/>
        </w:numPr>
        <w:spacing w:line="360" w:lineRule="auto"/>
        <w:jc w:val="both"/>
        <w:rPr>
          <w:rFonts w:ascii="Palatino Linotype" w:hAnsi="Palatino Linotype"/>
          <w:color w:val="222222"/>
          <w:szCs w:val="22"/>
          <w:lang w:val="es-MX"/>
        </w:rPr>
      </w:pPr>
      <w:r w:rsidRPr="0004443B">
        <w:rPr>
          <w:rFonts w:ascii="Palatino Linotype" w:hAnsi="Palatino Linotype"/>
          <w:b/>
          <w:color w:val="222222"/>
          <w:szCs w:val="22"/>
          <w:lang w:val="es-MX"/>
        </w:rPr>
        <w:t>Calificaciones:</w:t>
      </w:r>
      <w:r w:rsidRPr="0004443B">
        <w:rPr>
          <w:rFonts w:ascii="Palatino Linotype" w:hAnsi="Palatino Linotype"/>
          <w:color w:val="222222"/>
          <w:szCs w:val="22"/>
          <w:lang w:val="es-MX"/>
        </w:rPr>
        <w:t xml:space="preserve"> En atención con lo anterior, se considera que las calificaciones obtenidas, </w:t>
      </w:r>
      <w:r w:rsidRPr="0004443B">
        <w:rPr>
          <w:rFonts w:ascii="Palatino Linotype" w:hAnsi="Palatino Linotype"/>
          <w:b/>
          <w:color w:val="222222"/>
          <w:szCs w:val="22"/>
          <w:u w:val="single"/>
          <w:lang w:val="es-MX"/>
        </w:rPr>
        <w:t>es información íntima de los aspirantes aceptados o no, pues corresponde a su desempeño dentro de un proceso de admisión, lo cual únicamente atañe a estos, por lo que se considera que es un dato confidencial</w:t>
      </w:r>
      <w:r w:rsidRPr="0004443B">
        <w:rPr>
          <w:rFonts w:ascii="Palatino Linotype" w:hAnsi="Palatino Linotype"/>
          <w:color w:val="222222"/>
          <w:szCs w:val="22"/>
          <w:lang w:val="es-MX"/>
        </w:rPr>
        <w:t>, pues inclusive revela le voluntad de participar en un proceso para estudiar una especialización que implica un costo para el particular.</w:t>
      </w:r>
    </w:p>
    <w:p w14:paraId="1A6AD583" w14:textId="77777777" w:rsidR="0004443B" w:rsidRDefault="0004443B" w:rsidP="0004443B">
      <w:pPr>
        <w:pStyle w:val="Prrafodelista"/>
        <w:spacing w:line="360" w:lineRule="auto"/>
        <w:ind w:left="720"/>
        <w:jc w:val="both"/>
        <w:rPr>
          <w:rFonts w:ascii="Palatino Linotype" w:hAnsi="Palatino Linotype"/>
          <w:color w:val="222222"/>
          <w:sz w:val="22"/>
          <w:szCs w:val="22"/>
          <w:lang w:val="es-MX"/>
        </w:rPr>
      </w:pPr>
    </w:p>
    <w:p w14:paraId="54FF5D34" w14:textId="77777777" w:rsidR="00FB1776" w:rsidRPr="00FB1776" w:rsidRDefault="0004443B" w:rsidP="00FB1776">
      <w:pPr>
        <w:pStyle w:val="Prrafodelista"/>
        <w:spacing w:line="360" w:lineRule="auto"/>
        <w:ind w:left="720"/>
        <w:jc w:val="both"/>
        <w:rPr>
          <w:rFonts w:ascii="Palatino Linotype" w:hAnsi="Palatino Linotype"/>
          <w:color w:val="222222"/>
          <w:szCs w:val="22"/>
          <w:lang w:val="es-MX"/>
        </w:rPr>
      </w:pPr>
      <w:r w:rsidRPr="00FB1776">
        <w:rPr>
          <w:rFonts w:ascii="Palatino Linotype" w:hAnsi="Palatino Linotype"/>
          <w:color w:val="222222"/>
          <w:szCs w:val="22"/>
          <w:lang w:val="es-MX"/>
        </w:rPr>
        <w:t>De tales circunstancias, se considera que las calificaciones y el promedio, es información confidencial lo cual atañe únicamente a los aspirantes, por lo que, son clasificados en términos del artículo 143, fracción I de la Ley de la materia</w:t>
      </w:r>
      <w:r w:rsidR="00FB1776" w:rsidRPr="00FB1776">
        <w:rPr>
          <w:rFonts w:ascii="Palatino Linotype" w:hAnsi="Palatino Linotype"/>
          <w:color w:val="222222"/>
          <w:szCs w:val="22"/>
          <w:lang w:val="es-MX"/>
        </w:rPr>
        <w:t>.</w:t>
      </w:r>
    </w:p>
    <w:p w14:paraId="28579A0C" w14:textId="77777777" w:rsidR="00FB1776" w:rsidRPr="00FB1776" w:rsidRDefault="00FB1776" w:rsidP="00FB1776">
      <w:pPr>
        <w:pStyle w:val="Prrafodelista"/>
        <w:spacing w:line="360" w:lineRule="auto"/>
        <w:ind w:left="720"/>
        <w:jc w:val="both"/>
        <w:rPr>
          <w:rFonts w:ascii="Palatino Linotype" w:hAnsi="Palatino Linotype"/>
          <w:color w:val="222222"/>
          <w:szCs w:val="22"/>
          <w:lang w:val="es-MX"/>
        </w:rPr>
      </w:pPr>
    </w:p>
    <w:p w14:paraId="710F7AFD" w14:textId="63A76842" w:rsidR="0004443B" w:rsidRPr="0004443B" w:rsidRDefault="0004443B" w:rsidP="00FB1776">
      <w:pPr>
        <w:pStyle w:val="Prrafodelista"/>
        <w:spacing w:line="360" w:lineRule="auto"/>
        <w:ind w:left="720"/>
        <w:jc w:val="both"/>
        <w:rPr>
          <w:rFonts w:ascii="Palatino Linotype" w:eastAsia="Calibri" w:hAnsi="Palatino Linotype" w:cs="Tahoma"/>
          <w:bCs/>
          <w:szCs w:val="22"/>
          <w:lang w:val="es-MX" w:eastAsia="en-US"/>
        </w:rPr>
      </w:pPr>
      <w:r w:rsidRPr="0004443B">
        <w:rPr>
          <w:rFonts w:ascii="Palatino Linotype" w:eastAsia="Calibri" w:hAnsi="Palatino Linotype" w:cs="Tahoma"/>
          <w:bCs/>
          <w:szCs w:val="22"/>
          <w:lang w:val="es-MX" w:eastAsia="en-US"/>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73E0EF46" w14:textId="77777777" w:rsidR="007D3A4C" w:rsidRPr="00835655" w:rsidRDefault="007D3A4C" w:rsidP="007D3A4C">
      <w:pPr>
        <w:pStyle w:val="Prrafodelista"/>
        <w:spacing w:line="360" w:lineRule="auto"/>
        <w:ind w:left="0" w:right="49"/>
        <w:contextualSpacing/>
        <w:jc w:val="both"/>
        <w:rPr>
          <w:rFonts w:ascii="Palatino Linotype" w:hAnsi="Palatino Linotype" w:cs="Arial"/>
          <w:color w:val="000000" w:themeColor="text1"/>
        </w:rPr>
      </w:pPr>
    </w:p>
    <w:p w14:paraId="174849F8" w14:textId="77777777" w:rsidR="007D3A4C" w:rsidRPr="00835655" w:rsidRDefault="007D3A4C" w:rsidP="006F417D">
      <w:pPr>
        <w:numPr>
          <w:ilvl w:val="0"/>
          <w:numId w:val="11"/>
        </w:numPr>
        <w:tabs>
          <w:tab w:val="left" w:pos="7770"/>
        </w:tabs>
        <w:spacing w:after="160" w:line="360" w:lineRule="auto"/>
        <w:jc w:val="both"/>
        <w:rPr>
          <w:rFonts w:ascii="Palatino Linotype" w:eastAsia="Calibri" w:hAnsi="Palatino Linotype"/>
          <w:bCs/>
        </w:rPr>
      </w:pPr>
      <w:r w:rsidRPr="00835655">
        <w:rPr>
          <w:rFonts w:ascii="Palatino Linotype" w:eastAsia="Calibri" w:hAnsi="Palatino Linotype"/>
          <w:b/>
          <w:bCs/>
        </w:rPr>
        <w:t>Firma:</w:t>
      </w:r>
      <w:r w:rsidRPr="00835655">
        <w:rPr>
          <w:rFonts w:ascii="Palatino Linotype" w:eastAsia="Calibri" w:hAnsi="Palatino Linotype"/>
        </w:rPr>
        <w:t xml:space="preserve"> </w:t>
      </w:r>
      <w:r w:rsidRPr="00835655">
        <w:rPr>
          <w:rFonts w:ascii="Palatino Linotype" w:eastAsia="Calibri" w:hAnsi="Palatino Linotype"/>
          <w:bCs/>
        </w:rPr>
        <w:t xml:space="preserve">Tratándose de personas físicas en el rol de ciudadanos, es </w:t>
      </w:r>
      <w:r w:rsidRPr="00835655">
        <w:rPr>
          <w:rFonts w:ascii="Palatino Linotype" w:eastAsia="Calibri" w:hAnsi="Palatino Linotype"/>
        </w:rPr>
        <w:t xml:space="preserve">considerada como un atributo de la personalidad, en virtud de que a través de esta se puede identificar a una persona, por lo que se considera un dato personal y, dado que </w:t>
      </w:r>
      <w:r w:rsidRPr="00835655">
        <w:rPr>
          <w:rFonts w:ascii="Palatino Linotype" w:eastAsia="Calibri" w:hAnsi="Palatino Linotype"/>
        </w:rPr>
        <w:lastRenderedPageBreak/>
        <w:t xml:space="preserve">para otorgar su acceso se necesita el consentimiento de su titular, es información clasificada como confidencial. </w:t>
      </w:r>
    </w:p>
    <w:p w14:paraId="47BF694D" w14:textId="77777777" w:rsidR="00835655" w:rsidRDefault="007D3A4C" w:rsidP="007D3A4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0E1B2A27" w14:textId="77777777" w:rsidR="00835655" w:rsidRDefault="00835655" w:rsidP="007D3A4C">
      <w:pPr>
        <w:tabs>
          <w:tab w:val="left" w:pos="7770"/>
        </w:tabs>
        <w:spacing w:line="360" w:lineRule="auto"/>
        <w:ind w:left="720"/>
        <w:jc w:val="both"/>
        <w:rPr>
          <w:rFonts w:ascii="Palatino Linotype" w:eastAsia="Calibri" w:hAnsi="Palatino Linotype"/>
          <w:bCs/>
        </w:rPr>
      </w:pPr>
    </w:p>
    <w:p w14:paraId="4B4A626B" w14:textId="153785F8" w:rsidR="007D3A4C" w:rsidRPr="00835655" w:rsidRDefault="007D3A4C" w:rsidP="007D3A4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0ABA60BE" w14:textId="77777777" w:rsidR="008A5272" w:rsidRPr="00835655" w:rsidRDefault="008A5272" w:rsidP="007D3A4C">
      <w:pPr>
        <w:tabs>
          <w:tab w:val="left" w:pos="7770"/>
        </w:tabs>
        <w:spacing w:line="360" w:lineRule="auto"/>
        <w:jc w:val="both"/>
        <w:rPr>
          <w:rFonts w:ascii="Palatino Linotype" w:eastAsia="Calibri" w:hAnsi="Palatino Linotype"/>
          <w:bCs/>
        </w:rPr>
      </w:pPr>
    </w:p>
    <w:p w14:paraId="7FAE8CF7" w14:textId="77777777" w:rsidR="007D3A4C" w:rsidRPr="00835655" w:rsidRDefault="007D3A4C" w:rsidP="007D3A4C">
      <w:pPr>
        <w:tabs>
          <w:tab w:val="left" w:pos="7770"/>
        </w:tabs>
        <w:spacing w:line="360" w:lineRule="auto"/>
        <w:jc w:val="both"/>
        <w:rPr>
          <w:rFonts w:ascii="Palatino Linotype" w:eastAsia="Calibri" w:hAnsi="Palatino Linotype"/>
          <w:b/>
          <w:bCs/>
          <w:u w:val="single"/>
        </w:rPr>
      </w:pPr>
      <w:r w:rsidRPr="00835655">
        <w:rPr>
          <w:rFonts w:ascii="Palatino Linotype" w:eastAsia="Calibri" w:hAnsi="Palatino Linotype"/>
          <w:b/>
          <w:bCs/>
          <w:u w:val="single"/>
        </w:rPr>
        <w:t>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6662E7B9" w14:textId="77777777" w:rsidR="007D3A4C" w:rsidRPr="00835655" w:rsidRDefault="007D3A4C" w:rsidP="007D3A4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 </w:t>
      </w:r>
    </w:p>
    <w:p w14:paraId="7B60981E" w14:textId="77777777" w:rsidR="007D3A4C" w:rsidRPr="00835655" w:rsidRDefault="007D3A4C" w:rsidP="007D3A4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43B8B707" w14:textId="77777777" w:rsidR="007D3A4C" w:rsidRPr="00835655" w:rsidRDefault="007D3A4C" w:rsidP="007D3A4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 </w:t>
      </w:r>
    </w:p>
    <w:p w14:paraId="20525266" w14:textId="77777777" w:rsidR="007D3A4C" w:rsidRPr="00835655" w:rsidRDefault="007D3A4C" w:rsidP="007D3A4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lastRenderedPageBreak/>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112FD824" w14:textId="77777777" w:rsidR="007D3A4C" w:rsidRPr="00835655" w:rsidRDefault="007D3A4C" w:rsidP="007D3A4C">
      <w:pPr>
        <w:pStyle w:val="Sinespaciado"/>
        <w:rPr>
          <w:rFonts w:eastAsia="Calibri"/>
        </w:rPr>
      </w:pPr>
      <w:r w:rsidRPr="00835655">
        <w:rPr>
          <w:rFonts w:eastAsia="Calibri"/>
        </w:rPr>
        <w:t xml:space="preserve"> </w:t>
      </w:r>
    </w:p>
    <w:p w14:paraId="7383A2AF" w14:textId="77777777" w:rsidR="007D3A4C" w:rsidRPr="00835655" w:rsidRDefault="007D3A4C" w:rsidP="007D3A4C">
      <w:pPr>
        <w:tabs>
          <w:tab w:val="left" w:pos="7770"/>
        </w:tabs>
        <w:ind w:left="567" w:right="616"/>
        <w:jc w:val="both"/>
        <w:rPr>
          <w:rFonts w:ascii="Palatino Linotype" w:eastAsia="Calibri" w:hAnsi="Palatino Linotype"/>
          <w:bCs/>
          <w:i/>
          <w:iCs/>
          <w:sz w:val="22"/>
          <w:szCs w:val="22"/>
        </w:rPr>
      </w:pPr>
      <w:r w:rsidRPr="00835655">
        <w:rPr>
          <w:rFonts w:ascii="Palatino Linotype" w:eastAsia="Calibri" w:hAnsi="Palatino Linotype"/>
          <w:bCs/>
          <w:i/>
          <w:iCs/>
          <w:sz w:val="22"/>
          <w:szCs w:val="22"/>
        </w:rPr>
        <w:t>“</w:t>
      </w:r>
      <w:r w:rsidRPr="00835655">
        <w:rPr>
          <w:rFonts w:ascii="Palatino Linotype" w:eastAsia="Calibri" w:hAnsi="Palatino Linotype"/>
          <w:b/>
          <w:i/>
          <w:iCs/>
          <w:sz w:val="22"/>
          <w:szCs w:val="22"/>
        </w:rPr>
        <w:t>Firma y rúbrica de servidores públicos.</w:t>
      </w:r>
      <w:r w:rsidRPr="00835655">
        <w:rPr>
          <w:rFonts w:ascii="Palatino Linotype" w:eastAsia="Calibri" w:hAnsi="Palatino Linotype"/>
          <w:bCs/>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1C0509F7" w14:textId="77777777" w:rsidR="007D3A4C" w:rsidRPr="00835655" w:rsidRDefault="007D3A4C" w:rsidP="007D3A4C">
      <w:pPr>
        <w:tabs>
          <w:tab w:val="left" w:pos="7770"/>
        </w:tabs>
        <w:spacing w:line="360" w:lineRule="auto"/>
        <w:ind w:left="720"/>
        <w:jc w:val="both"/>
        <w:rPr>
          <w:rFonts w:ascii="Palatino Linotype" w:eastAsia="Calibri" w:hAnsi="Palatino Linotype"/>
          <w:bCs/>
        </w:rPr>
      </w:pPr>
      <w:r w:rsidRPr="00835655">
        <w:rPr>
          <w:rFonts w:ascii="Palatino Linotype" w:eastAsia="Calibri" w:hAnsi="Palatino Linotype"/>
          <w:bCs/>
        </w:rPr>
        <w:t xml:space="preserve"> </w:t>
      </w:r>
    </w:p>
    <w:p w14:paraId="085BFBE9" w14:textId="77777777" w:rsidR="007D3A4C" w:rsidRPr="00835655" w:rsidRDefault="007D3A4C" w:rsidP="007D3A4C">
      <w:pPr>
        <w:tabs>
          <w:tab w:val="left" w:pos="7770"/>
        </w:tabs>
        <w:spacing w:line="360" w:lineRule="auto"/>
        <w:jc w:val="both"/>
        <w:rPr>
          <w:rFonts w:ascii="Palatino Linotype" w:eastAsia="Calibri" w:hAnsi="Palatino Linotype"/>
          <w:bCs/>
        </w:rPr>
      </w:pPr>
      <w:r w:rsidRPr="00835655">
        <w:rPr>
          <w:rFonts w:ascii="Palatino Linotype" w:eastAsia="Calibri" w:hAnsi="Palatino Linotype"/>
          <w:bCs/>
        </w:rPr>
        <w:t>Conforme a lo expuesto, en el presente caso, procede la clasificación, en términos del artículo 143, fracción I de la Ley de Transparencia y Acceso a la Información Pública del Estado de México y Municipios, de la firma localizada en el documento comprobatoria de nivel de estudios, pues da cuenta de un grado o nivel académico, documento que no fue firmado por el titular del dato en calidad de servidor público.</w:t>
      </w:r>
    </w:p>
    <w:p w14:paraId="4BDBCF71" w14:textId="77777777" w:rsidR="007D3A4C" w:rsidRPr="00835655" w:rsidRDefault="007D3A4C" w:rsidP="007D3A4C">
      <w:pPr>
        <w:tabs>
          <w:tab w:val="left" w:pos="7770"/>
        </w:tabs>
        <w:spacing w:line="360" w:lineRule="auto"/>
        <w:jc w:val="both"/>
        <w:rPr>
          <w:rFonts w:ascii="Palatino Linotype" w:eastAsia="Calibri" w:hAnsi="Palatino Linotype"/>
          <w:bCs/>
        </w:rPr>
      </w:pPr>
    </w:p>
    <w:p w14:paraId="4AB20BED" w14:textId="77777777" w:rsidR="007D3A4C" w:rsidRPr="00835655" w:rsidRDefault="007D3A4C" w:rsidP="006F417D">
      <w:pPr>
        <w:numPr>
          <w:ilvl w:val="0"/>
          <w:numId w:val="11"/>
        </w:numPr>
        <w:tabs>
          <w:tab w:val="left" w:pos="7770"/>
        </w:tabs>
        <w:spacing w:after="160" w:line="360" w:lineRule="auto"/>
        <w:jc w:val="both"/>
        <w:rPr>
          <w:rFonts w:ascii="Palatino Linotype" w:eastAsia="Calibri" w:hAnsi="Palatino Linotype"/>
          <w:b/>
          <w:bCs/>
        </w:rPr>
      </w:pPr>
      <w:r w:rsidRPr="00835655">
        <w:rPr>
          <w:rFonts w:ascii="Palatino Linotype" w:eastAsia="Calibri" w:hAnsi="Palatino Linotype"/>
          <w:b/>
          <w:bCs/>
        </w:rPr>
        <w:t>Nombre:</w:t>
      </w:r>
      <w:r w:rsidRPr="00835655">
        <w:rPr>
          <w:rFonts w:ascii="Palatino Linotype" w:eastAsia="Calibri" w:hAnsi="Palatino Linotype"/>
        </w:rPr>
        <w:t xml:space="preserve"> </w:t>
      </w:r>
      <w:r w:rsidRPr="00835655">
        <w:rPr>
          <w:rFonts w:ascii="Palatino Linotype" w:eastAsia="Calibri"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B804FD3" w14:textId="77777777" w:rsidR="007D3A4C" w:rsidRPr="00835655" w:rsidRDefault="007D3A4C" w:rsidP="006F417D">
      <w:pPr>
        <w:pStyle w:val="Prrafodelista"/>
        <w:numPr>
          <w:ilvl w:val="0"/>
          <w:numId w:val="11"/>
        </w:numPr>
        <w:autoSpaceDE w:val="0"/>
        <w:autoSpaceDN w:val="0"/>
        <w:adjustRightInd w:val="0"/>
        <w:spacing w:before="240" w:line="360" w:lineRule="auto"/>
        <w:jc w:val="both"/>
        <w:rPr>
          <w:rFonts w:ascii="Calibri" w:hAnsi="Calibri" w:cs="Calibri"/>
          <w:color w:val="000000"/>
          <w:lang w:eastAsia="es-MX"/>
        </w:rPr>
      </w:pPr>
      <w:r w:rsidRPr="00835655">
        <w:rPr>
          <w:rFonts w:ascii="Palatino Linotype" w:hAnsi="Palatino Linotype"/>
          <w:b/>
          <w:bCs/>
        </w:rPr>
        <w:t xml:space="preserve">Fotografía: </w:t>
      </w:r>
      <w:r w:rsidRPr="00835655">
        <w:rPr>
          <w:rFonts w:ascii="Palatino Linotype" w:hAnsi="Palatino Linotype" w:cs="Calibri"/>
          <w:color w:val="000000"/>
          <w:lang w:eastAsia="es-MX"/>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w:t>
      </w:r>
      <w:r w:rsidRPr="00835655">
        <w:rPr>
          <w:rFonts w:ascii="Palatino Linotype" w:hAnsi="Palatino Linotype" w:cs="Calibri"/>
          <w:color w:val="000000"/>
          <w:lang w:eastAsia="es-MX"/>
        </w:rPr>
        <w:lastRenderedPageBreak/>
        <w:t>desde volantes impresos de la forma más rudimentaria, hasta filmaciones y fotografías transmitidas por televisión cine, video, correo electrónico o Internet.</w:t>
      </w:r>
    </w:p>
    <w:p w14:paraId="74832B7D" w14:textId="77777777" w:rsidR="007D3A4C" w:rsidRPr="00835655" w:rsidRDefault="007D3A4C" w:rsidP="007D3A4C">
      <w:pPr>
        <w:pStyle w:val="Prrafodelista"/>
        <w:spacing w:line="360" w:lineRule="auto"/>
        <w:ind w:left="714"/>
        <w:jc w:val="both"/>
        <w:rPr>
          <w:rFonts w:ascii="Palatino Linotype" w:hAnsi="Palatino Linotype" w:cs="Calibri"/>
          <w:color w:val="000000"/>
          <w:lang w:eastAsia="es-MX"/>
        </w:rPr>
      </w:pPr>
      <w:r w:rsidRPr="00835655">
        <w:rPr>
          <w:rFonts w:ascii="Palatino Linotype" w:hAnsi="Palatino Linotype" w:cs="Calibri"/>
          <w:color w:val="000000"/>
          <w:lang w:eastAsia="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67285271" w14:textId="77777777" w:rsidR="007D3A4C" w:rsidRPr="00835655" w:rsidRDefault="007D3A4C" w:rsidP="007D3A4C">
      <w:pPr>
        <w:pStyle w:val="Prrafodelista"/>
        <w:spacing w:line="360" w:lineRule="auto"/>
        <w:ind w:left="714"/>
        <w:jc w:val="both"/>
        <w:rPr>
          <w:rFonts w:ascii="Palatino Linotype" w:hAnsi="Palatino Linotype" w:cs="Calibri"/>
          <w:color w:val="000000"/>
          <w:lang w:eastAsia="es-MX"/>
        </w:rPr>
      </w:pPr>
    </w:p>
    <w:p w14:paraId="10EFB8F5" w14:textId="77777777" w:rsidR="007D3A4C" w:rsidRPr="00835655" w:rsidRDefault="007D3A4C" w:rsidP="007D3A4C">
      <w:pPr>
        <w:pStyle w:val="Prrafodelista"/>
        <w:spacing w:line="360" w:lineRule="auto"/>
        <w:ind w:left="714"/>
        <w:jc w:val="both"/>
        <w:rPr>
          <w:rFonts w:ascii="Palatino Linotype" w:hAnsi="Palatino Linotype" w:cs="Calibri"/>
          <w:color w:val="000000"/>
          <w:lang w:eastAsia="es-MX"/>
        </w:rPr>
      </w:pPr>
      <w:r w:rsidRPr="00835655">
        <w:rPr>
          <w:rFonts w:ascii="Palatino Linotype" w:hAnsi="Palatino Linotype" w:cs="Calibri"/>
          <w:color w:val="000000"/>
          <w:lang w:eastAsia="es-MX"/>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835655">
        <w:rPr>
          <w:rFonts w:ascii="Palatino Linotype" w:hAnsi="Palatino Linotype" w:cs="Calibri"/>
          <w:b/>
          <w:color w:val="000000"/>
          <w:u w:val="single"/>
          <w:lang w:eastAsia="es-MX"/>
        </w:rPr>
        <w:t>con excepción del personal operativo en materia de seguridad</w:t>
      </w:r>
      <w:r w:rsidRPr="00835655">
        <w:rPr>
          <w:rFonts w:ascii="Palatino Linotype" w:hAnsi="Palatino Linotype" w:cs="Calibri"/>
          <w:color w:val="000000"/>
          <w:lang w:eastAsia="es-MX"/>
        </w:rPr>
        <w:t xml:space="preserve">, respecto del cual el Pleno de este Instituto ya se ha pronunciado en el sentido de que la información que los haga identificados o identificables debe clasificarse como </w:t>
      </w:r>
      <w:r w:rsidRPr="00835655">
        <w:rPr>
          <w:rFonts w:ascii="Palatino Linotype" w:hAnsi="Palatino Linotype" w:cs="Calibri"/>
          <w:b/>
          <w:color w:val="000000"/>
          <w:lang w:eastAsia="es-MX"/>
        </w:rPr>
        <w:t>RESERVADA</w:t>
      </w:r>
      <w:r w:rsidRPr="00835655">
        <w:rPr>
          <w:rFonts w:ascii="Palatino Linotype" w:hAnsi="Palatino Linotype" w:cs="Calibri"/>
          <w:color w:val="000000"/>
          <w:lang w:eastAsia="es-MX"/>
        </w:rPr>
        <w:t>).</w:t>
      </w:r>
    </w:p>
    <w:p w14:paraId="579744CD" w14:textId="77777777" w:rsidR="007D3A4C" w:rsidRPr="00835655" w:rsidRDefault="007D3A4C" w:rsidP="007D3A4C">
      <w:pPr>
        <w:pStyle w:val="Prrafodelista"/>
        <w:spacing w:line="360" w:lineRule="auto"/>
        <w:ind w:left="714"/>
        <w:jc w:val="both"/>
        <w:rPr>
          <w:rFonts w:ascii="Calibri" w:hAnsi="Calibri" w:cs="Calibri"/>
          <w:color w:val="000000"/>
          <w:lang w:eastAsia="es-MX"/>
        </w:rPr>
      </w:pPr>
    </w:p>
    <w:p w14:paraId="61375658" w14:textId="77777777" w:rsidR="007D3A4C" w:rsidRPr="00835655" w:rsidRDefault="007D3A4C" w:rsidP="007D3A4C">
      <w:pPr>
        <w:pStyle w:val="Prrafodelista"/>
        <w:spacing w:line="360" w:lineRule="auto"/>
        <w:ind w:left="714"/>
        <w:jc w:val="both"/>
        <w:rPr>
          <w:rFonts w:ascii="Palatino Linotype" w:hAnsi="Palatino Linotype" w:cs="Calibri"/>
          <w:color w:val="000000"/>
          <w:lang w:eastAsia="es-MX"/>
        </w:rPr>
      </w:pPr>
      <w:r w:rsidRPr="00835655">
        <w:rPr>
          <w:rFonts w:ascii="Palatino Linotype" w:hAnsi="Palatino Linotype" w:cs="Calibri"/>
          <w:color w:val="000000"/>
          <w:lang w:eastAsia="es-MX"/>
        </w:rPr>
        <w:t xml:space="preserve">En este sentido, resultan aplicables por analogía, los Criterios 15/17 y 1/13 del Instituto Nacional de Transparencia y Acceso a la Información Pública y Protección de Datos Personales, en los cuales se esgrimen argumentos, que, si </w:t>
      </w:r>
      <w:r w:rsidRPr="00835655">
        <w:rPr>
          <w:rFonts w:ascii="Palatino Linotype" w:hAnsi="Palatino Linotype" w:cs="Calibri"/>
          <w:color w:val="000000"/>
          <w:lang w:eastAsia="es-MX"/>
        </w:rPr>
        <w:lastRenderedPageBreak/>
        <w:t>bien no refieren de manera específica a fotografías de servidores públicos, sí establecen un criterio para que este dato personal pueda ser considerado como público, cuando se pretende acreditar que una persona es servidor público.</w:t>
      </w:r>
    </w:p>
    <w:p w14:paraId="22F86110" w14:textId="77777777" w:rsidR="007D3A4C" w:rsidRPr="00835655" w:rsidRDefault="007D3A4C" w:rsidP="007D3A4C">
      <w:pPr>
        <w:pStyle w:val="Prrafodelista"/>
        <w:spacing w:line="360" w:lineRule="auto"/>
        <w:ind w:left="714"/>
        <w:jc w:val="both"/>
        <w:rPr>
          <w:rFonts w:ascii="Calibri" w:hAnsi="Calibri" w:cs="Calibri"/>
          <w:color w:val="000000"/>
          <w:lang w:eastAsia="es-MX"/>
        </w:rPr>
      </w:pPr>
    </w:p>
    <w:p w14:paraId="2DB0564A" w14:textId="77777777" w:rsidR="007D3A4C" w:rsidRPr="00835655" w:rsidRDefault="007D3A4C" w:rsidP="007D3A4C">
      <w:pPr>
        <w:pStyle w:val="Prrafodelista"/>
        <w:spacing w:line="360" w:lineRule="auto"/>
        <w:ind w:left="714"/>
        <w:jc w:val="both"/>
        <w:rPr>
          <w:rFonts w:ascii="Calibri" w:hAnsi="Calibri" w:cs="Calibri"/>
          <w:color w:val="000000"/>
          <w:lang w:eastAsia="es-MX"/>
        </w:rPr>
      </w:pPr>
      <w:r w:rsidRPr="00835655">
        <w:rPr>
          <w:rFonts w:ascii="Palatino Linotype" w:hAnsi="Palatino Linotype" w:cs="Calibri"/>
          <w:color w:val="000000"/>
          <w:lang w:eastAsia="es-MX"/>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60EB268E" w14:textId="77777777" w:rsidR="007D3A4C" w:rsidRPr="00835655" w:rsidRDefault="007D3A4C" w:rsidP="007D3A4C">
      <w:pPr>
        <w:pStyle w:val="Prrafodelista"/>
        <w:spacing w:line="360" w:lineRule="auto"/>
        <w:ind w:left="714"/>
        <w:jc w:val="both"/>
        <w:rPr>
          <w:rFonts w:ascii="Palatino Linotype" w:hAnsi="Palatino Linotype" w:cs="Calibri"/>
          <w:b/>
          <w:bCs/>
          <w:color w:val="000000"/>
          <w:lang w:eastAsia="es-MX"/>
        </w:rPr>
      </w:pPr>
    </w:p>
    <w:p w14:paraId="3832EEFA" w14:textId="77777777" w:rsidR="007D3A4C" w:rsidRPr="007E7D0D" w:rsidRDefault="007D3A4C" w:rsidP="007E7D0D">
      <w:pPr>
        <w:spacing w:line="360" w:lineRule="auto"/>
        <w:jc w:val="both"/>
        <w:rPr>
          <w:rFonts w:ascii="Calibri" w:hAnsi="Calibri" w:cs="Calibri"/>
          <w:color w:val="000000"/>
          <w:lang w:eastAsia="es-MX"/>
        </w:rPr>
      </w:pPr>
      <w:r w:rsidRPr="007E7D0D">
        <w:rPr>
          <w:rFonts w:ascii="Palatino Linotype" w:hAnsi="Palatino Linotype" w:cs="Calibri"/>
          <w:color w:val="000000"/>
          <w:lang w:eastAsia="es-MX"/>
        </w:rPr>
        <w:t xml:space="preserve">Por lo anterior, cuando las fotografías de los servidores públicos obran en documentos que dan cuenta del cumplimiento de funciones, </w:t>
      </w:r>
      <w:r w:rsidRPr="007E7D0D">
        <w:rPr>
          <w:rFonts w:ascii="Palatino Linotype" w:hAnsi="Palatino Linotype" w:cs="Calibri"/>
          <w:color w:val="000000"/>
          <w:u w:val="single"/>
          <w:lang w:eastAsia="es-MX"/>
        </w:rPr>
        <w:t>requisitos legales</w:t>
      </w:r>
      <w:r w:rsidRPr="007E7D0D">
        <w:rPr>
          <w:rFonts w:ascii="Palatino Linotype" w:hAnsi="Palatino Linotype" w:cs="Calibri"/>
          <w:color w:val="000000"/>
          <w:lang w:eastAsia="es-MX"/>
        </w:rPr>
        <w:t xml:space="preserve"> o los acredita como servidores públicos, deben ser consideradas un dato personal, </w:t>
      </w:r>
      <w:r w:rsidRPr="007E7D0D">
        <w:rPr>
          <w:rFonts w:ascii="Palatino Linotype" w:hAnsi="Palatino Linotype" w:cs="Calibri"/>
          <w:b/>
          <w:color w:val="000000"/>
          <w:u w:val="single"/>
          <w:lang w:eastAsia="es-MX"/>
        </w:rPr>
        <w:t>que no puede ser clasificado como confidencial</w:t>
      </w:r>
      <w:r w:rsidRPr="007E7D0D">
        <w:rPr>
          <w:rFonts w:ascii="Palatino Linotype" w:hAnsi="Palatino Linotype" w:cs="Calibri"/>
          <w:color w:val="000000"/>
          <w:lang w:eastAsia="es-MX"/>
        </w:rPr>
        <w:t>,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1506BB0C" w14:textId="77777777" w:rsidR="007D3A4C" w:rsidRPr="00835655" w:rsidRDefault="007D3A4C" w:rsidP="007D3A4C">
      <w:pPr>
        <w:pStyle w:val="Prrafodelista"/>
        <w:spacing w:line="360" w:lineRule="auto"/>
        <w:ind w:left="714"/>
        <w:jc w:val="both"/>
        <w:rPr>
          <w:rFonts w:ascii="Calibri" w:hAnsi="Calibri" w:cs="Calibri"/>
          <w:color w:val="000000"/>
          <w:lang w:eastAsia="es-MX"/>
        </w:rPr>
      </w:pPr>
    </w:p>
    <w:p w14:paraId="3E42871D" w14:textId="77777777" w:rsidR="007D3A4C" w:rsidRPr="007E7D0D" w:rsidRDefault="007D3A4C" w:rsidP="007E7D0D">
      <w:pPr>
        <w:spacing w:line="360" w:lineRule="auto"/>
        <w:jc w:val="both"/>
        <w:rPr>
          <w:rFonts w:ascii="Palatino Linotype" w:hAnsi="Palatino Linotype" w:cs="Calibri"/>
          <w:color w:val="000000"/>
          <w:lang w:eastAsia="es-MX"/>
        </w:rPr>
      </w:pPr>
      <w:r w:rsidRPr="007E7D0D">
        <w:rPr>
          <w:rFonts w:ascii="Palatino Linotype" w:hAnsi="Palatino Linotype" w:cs="Calibri"/>
          <w:color w:val="000000"/>
          <w:lang w:eastAsia="es-MX"/>
        </w:rPr>
        <w:t xml:space="preserve">Conforme a lo anterior, las fotografías de servidores públicos sin importar el nivel o rango guardan la naturaleza de públicas (con excepción del personal operativo en </w:t>
      </w:r>
      <w:r w:rsidRPr="007E7D0D">
        <w:rPr>
          <w:rFonts w:ascii="Palatino Linotype" w:hAnsi="Palatino Linotype" w:cs="Calibri"/>
          <w:color w:val="000000"/>
          <w:lang w:eastAsia="es-MX"/>
        </w:rPr>
        <w:lastRenderedPageBreak/>
        <w:t>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19462F84" w14:textId="77777777" w:rsidR="007D3A4C" w:rsidRPr="00835655" w:rsidRDefault="007D3A4C" w:rsidP="007D3A4C">
      <w:pPr>
        <w:pStyle w:val="Prrafodelista"/>
        <w:spacing w:line="360" w:lineRule="auto"/>
        <w:ind w:left="714"/>
        <w:jc w:val="both"/>
        <w:rPr>
          <w:rFonts w:ascii="Calibri" w:hAnsi="Calibri" w:cs="Calibri"/>
          <w:color w:val="000000"/>
          <w:lang w:eastAsia="es-MX"/>
        </w:rPr>
      </w:pPr>
    </w:p>
    <w:p w14:paraId="34999579" w14:textId="77777777" w:rsidR="007D3A4C" w:rsidRDefault="007D3A4C" w:rsidP="007E7D0D">
      <w:pPr>
        <w:spacing w:line="360" w:lineRule="auto"/>
        <w:jc w:val="both"/>
        <w:rPr>
          <w:rFonts w:ascii="Palatino Linotype" w:hAnsi="Palatino Linotype" w:cs="Calibri"/>
          <w:color w:val="000000"/>
          <w:lang w:eastAsia="es-MX"/>
        </w:rPr>
      </w:pPr>
      <w:r w:rsidRPr="007E7D0D">
        <w:rPr>
          <w:rFonts w:ascii="Palatino Linotype" w:hAnsi="Palatino Linotype" w:cs="Calibri"/>
          <w:color w:val="000000"/>
          <w:lang w:eastAsia="es-MX"/>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026459EC" w14:textId="77777777" w:rsidR="007E7D0D" w:rsidRDefault="007E7D0D" w:rsidP="007E7D0D">
      <w:pPr>
        <w:spacing w:line="360" w:lineRule="auto"/>
        <w:jc w:val="both"/>
        <w:rPr>
          <w:rFonts w:ascii="Palatino Linotype" w:hAnsi="Palatino Linotype" w:cs="Calibri"/>
          <w:color w:val="000000"/>
          <w:lang w:eastAsia="es-MX"/>
        </w:rPr>
      </w:pPr>
    </w:p>
    <w:p w14:paraId="40D58D20" w14:textId="77777777" w:rsidR="0004443B" w:rsidRDefault="007E7D0D" w:rsidP="006F417D">
      <w:pPr>
        <w:pStyle w:val="Prrafodelista"/>
        <w:numPr>
          <w:ilvl w:val="0"/>
          <w:numId w:val="11"/>
        </w:numPr>
        <w:pBdr>
          <w:top w:val="nil"/>
          <w:left w:val="nil"/>
          <w:bottom w:val="nil"/>
          <w:right w:val="nil"/>
          <w:between w:val="nil"/>
        </w:pBdr>
        <w:spacing w:after="200" w:line="360" w:lineRule="auto"/>
        <w:jc w:val="both"/>
        <w:rPr>
          <w:rFonts w:ascii="Palatino Linotype" w:eastAsia="Palatino Linotype" w:hAnsi="Palatino Linotype" w:cs="Palatino Linotype"/>
          <w:color w:val="000000"/>
          <w:szCs w:val="22"/>
          <w:lang w:val="es-MX" w:eastAsia="en-US"/>
        </w:rPr>
      </w:pPr>
      <w:r w:rsidRPr="0004443B">
        <w:rPr>
          <w:rFonts w:ascii="Palatino Linotype" w:eastAsia="Palatino Linotype" w:hAnsi="Palatino Linotype" w:cs="Palatino Linotype"/>
          <w:b/>
          <w:color w:val="000000"/>
          <w:szCs w:val="22"/>
          <w:lang w:val="es-MX" w:eastAsia="en-US"/>
        </w:rPr>
        <w:t>Clave Única de Registro de Población.</w:t>
      </w:r>
      <w:r w:rsidRPr="0004443B">
        <w:rPr>
          <w:rFonts w:ascii="Palatino Linotype" w:eastAsia="Palatino Linotype" w:hAnsi="Palatino Linotype" w:cs="Palatino Linotype"/>
          <w:color w:val="000000"/>
          <w:szCs w:val="22"/>
          <w:lang w:val="es-MX" w:eastAsia="en-US"/>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6E65C886" w14:textId="5B93DDDD" w:rsidR="007E7D0D" w:rsidRPr="0004443B" w:rsidRDefault="007E7D0D" w:rsidP="0004443B">
      <w:pPr>
        <w:pStyle w:val="Prrafodelista"/>
        <w:pBdr>
          <w:top w:val="nil"/>
          <w:left w:val="nil"/>
          <w:bottom w:val="nil"/>
          <w:right w:val="nil"/>
          <w:between w:val="nil"/>
        </w:pBdr>
        <w:spacing w:after="200" w:line="360" w:lineRule="auto"/>
        <w:ind w:left="720"/>
        <w:jc w:val="both"/>
        <w:rPr>
          <w:rFonts w:ascii="Palatino Linotype" w:eastAsia="Palatino Linotype" w:hAnsi="Palatino Linotype" w:cs="Palatino Linotype"/>
          <w:color w:val="000000"/>
          <w:szCs w:val="22"/>
          <w:lang w:val="es-MX" w:eastAsia="en-US"/>
        </w:rPr>
      </w:pPr>
      <w:r w:rsidRPr="0004443B">
        <w:rPr>
          <w:rFonts w:ascii="Palatino Linotype" w:eastAsia="Palatino Linotype" w:hAnsi="Palatino Linotype" w:cs="Palatino Linotype"/>
          <w:color w:val="000000"/>
          <w:szCs w:val="22"/>
          <w:lang w:val="es-MX" w:eastAsia="en-US"/>
        </w:rPr>
        <w:t>Situación que se robustece, con el Criterio 18/17, emitido por el Instituto Nacional de Transparencia, Acceso a la Información y Protección de Datos Personales, que establece lo siguiente:</w:t>
      </w:r>
    </w:p>
    <w:p w14:paraId="1D031AAE" w14:textId="77777777" w:rsidR="0004443B" w:rsidRPr="007E7D0D" w:rsidRDefault="0004443B" w:rsidP="00FB1776">
      <w:pPr>
        <w:pStyle w:val="Sinespaciado"/>
        <w:rPr>
          <w:rFonts w:eastAsia="Palatino Linotype"/>
          <w:lang w:eastAsia="en-US"/>
        </w:rPr>
      </w:pPr>
    </w:p>
    <w:p w14:paraId="382921D1" w14:textId="43BD91AE" w:rsidR="0004443B" w:rsidRPr="007E7D0D" w:rsidRDefault="007E7D0D" w:rsidP="00FB1776">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sz w:val="22"/>
          <w:szCs w:val="22"/>
          <w:lang w:val="es-MX" w:eastAsia="en-US"/>
        </w:rPr>
      </w:pPr>
      <w:r w:rsidRPr="007E7D0D">
        <w:rPr>
          <w:rFonts w:ascii="Palatino Linotype" w:eastAsia="Palatino Linotype" w:hAnsi="Palatino Linotype" w:cs="Palatino Linotype"/>
          <w:b/>
          <w:i/>
          <w:color w:val="000000"/>
          <w:sz w:val="22"/>
          <w:szCs w:val="22"/>
          <w:lang w:val="es-MX" w:eastAsia="en-US"/>
        </w:rPr>
        <w:t xml:space="preserve">“Clave Única de Registro de Población (CURP). </w:t>
      </w:r>
      <w:r w:rsidRPr="007E7D0D">
        <w:rPr>
          <w:rFonts w:ascii="Palatino Linotype" w:eastAsia="Palatino Linotype" w:hAnsi="Palatino Linotype" w:cs="Palatino Linotype"/>
          <w:i/>
          <w:color w:val="000000"/>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6647A3AE" w14:textId="77777777" w:rsidR="007E7D0D" w:rsidRPr="0004443B" w:rsidRDefault="007E7D0D" w:rsidP="0004443B">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r w:rsidRPr="007E7D0D">
        <w:rPr>
          <w:rFonts w:ascii="Palatino Linotype" w:eastAsia="Palatino Linotype" w:hAnsi="Palatino Linotype" w:cs="Palatino Linotype"/>
          <w:color w:val="000000"/>
          <w:szCs w:val="22"/>
          <w:lang w:val="es-MX" w:eastAsia="en-US"/>
        </w:rPr>
        <w:lastRenderedPageBreak/>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76A878A4" w14:textId="77777777" w:rsidR="0004443B" w:rsidRPr="007E7D0D" w:rsidRDefault="0004443B" w:rsidP="007E7D0D">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2"/>
          <w:szCs w:val="22"/>
          <w:lang w:val="es-MX" w:eastAsia="en-US"/>
        </w:rPr>
      </w:pPr>
    </w:p>
    <w:p w14:paraId="52B34DF0" w14:textId="77777777" w:rsidR="0004443B" w:rsidRPr="0004443B" w:rsidRDefault="007E7D0D" w:rsidP="006F417D">
      <w:pPr>
        <w:pStyle w:val="Prrafodelista"/>
        <w:numPr>
          <w:ilvl w:val="0"/>
          <w:numId w:val="11"/>
        </w:numPr>
        <w:pBdr>
          <w:top w:val="nil"/>
          <w:left w:val="nil"/>
          <w:bottom w:val="nil"/>
          <w:right w:val="nil"/>
          <w:between w:val="nil"/>
        </w:pBdr>
        <w:spacing w:after="200" w:line="360" w:lineRule="auto"/>
        <w:ind w:right="567"/>
        <w:jc w:val="both"/>
        <w:rPr>
          <w:rFonts w:ascii="Palatino Linotype" w:eastAsia="Palatino Linotype" w:hAnsi="Palatino Linotype" w:cs="Palatino Linotype"/>
          <w:color w:val="000000"/>
          <w:szCs w:val="22"/>
          <w:lang w:val="es-MX" w:eastAsia="en-US"/>
        </w:rPr>
      </w:pPr>
      <w:r w:rsidRPr="0004443B">
        <w:rPr>
          <w:rFonts w:ascii="Palatino Linotype" w:eastAsia="Palatino Linotype" w:hAnsi="Palatino Linotype" w:cs="Palatino Linotype"/>
          <w:b/>
          <w:color w:val="222222"/>
          <w:szCs w:val="22"/>
          <w:lang w:val="es-MX" w:eastAsia="en-US"/>
        </w:rPr>
        <w:t xml:space="preserve">Código de barras de cédula profesional. </w:t>
      </w:r>
      <w:r w:rsidRPr="0004443B">
        <w:rPr>
          <w:rFonts w:ascii="Palatino Linotype" w:eastAsia="Palatino Linotype" w:hAnsi="Palatino Linotype" w:cs="Palatino Linotype"/>
          <w:color w:val="222222"/>
          <w:szCs w:val="22"/>
          <w:lang w:val="es-MX" w:eastAsia="en-US"/>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 Además, que, con dichos datos, únicamente se localiza, el número de cédula, el nombre completo del servidor público, profesión, año de expedición e institución, al dirigirte únicamente a la página </w:t>
      </w:r>
      <w:hyperlink r:id="rId14">
        <w:r w:rsidRPr="0004443B">
          <w:rPr>
            <w:rFonts w:ascii="Palatino Linotype" w:eastAsia="Palatino Linotype" w:hAnsi="Palatino Linotype" w:cs="Palatino Linotype"/>
            <w:color w:val="0563C1"/>
            <w:szCs w:val="22"/>
            <w:u w:val="single"/>
            <w:lang w:val="es-MX" w:eastAsia="en-US"/>
          </w:rPr>
          <w:t>https://www.cedulaprofesional.sep.gob.mx/cedula/presidencia/indexAvanzada.action</w:t>
        </w:r>
      </w:hyperlink>
      <w:r w:rsidRPr="0004443B">
        <w:rPr>
          <w:rFonts w:ascii="Palatino Linotype" w:eastAsia="Palatino Linotype" w:hAnsi="Palatino Linotype" w:cs="Palatino Linotype"/>
          <w:color w:val="222222"/>
          <w:szCs w:val="22"/>
          <w:lang w:val="es-MX" w:eastAsia="en-US"/>
        </w:rPr>
        <w:t xml:space="preserve">. </w:t>
      </w:r>
    </w:p>
    <w:p w14:paraId="09698403" w14:textId="77777777" w:rsidR="0004443B" w:rsidRDefault="007E7D0D" w:rsidP="0004443B">
      <w:p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lang w:val="es-MX" w:eastAsia="en-US"/>
        </w:rPr>
      </w:pPr>
      <w:r w:rsidRPr="0004443B">
        <w:rPr>
          <w:rFonts w:ascii="Palatino Linotype" w:eastAsia="Palatino Linotype" w:hAnsi="Palatino Linotype" w:cs="Palatino Linotype"/>
          <w:color w:val="222222"/>
          <w:szCs w:val="22"/>
          <w:lang w:val="es-MX" w:eastAsia="en-US"/>
        </w:rPr>
        <w:t>Por tales circunstancias, al no revelar datos personales confidenciales del servidor público, se considera que el código de barras</w:t>
      </w:r>
      <w:r w:rsidRPr="0004443B">
        <w:rPr>
          <w:rFonts w:ascii="Palatino Linotype" w:eastAsia="Palatino Linotype" w:hAnsi="Palatino Linotype" w:cs="Palatino Linotype"/>
          <w:b/>
          <w:color w:val="222222"/>
          <w:szCs w:val="22"/>
          <w:lang w:val="es-MX" w:eastAsia="en-US"/>
        </w:rPr>
        <w:t xml:space="preserve"> no actualiza la causal de clasificación prevista en el artículo 143, fracción I, de la Ley de Transparencia y Acceso a la Información Pública del Estado de México y Municipios.</w:t>
      </w:r>
    </w:p>
    <w:p w14:paraId="7AE2E566" w14:textId="77777777" w:rsidR="0004443B" w:rsidRDefault="0004443B" w:rsidP="0004443B">
      <w:pPr>
        <w:pBdr>
          <w:top w:val="nil"/>
          <w:left w:val="nil"/>
          <w:bottom w:val="nil"/>
          <w:right w:val="nil"/>
          <w:between w:val="nil"/>
        </w:pBdr>
        <w:spacing w:line="360" w:lineRule="auto"/>
        <w:ind w:right="567"/>
        <w:jc w:val="both"/>
        <w:rPr>
          <w:rFonts w:ascii="Palatino Linotype" w:eastAsia="Palatino Linotype" w:hAnsi="Palatino Linotype" w:cs="Palatino Linotype"/>
        </w:rPr>
      </w:pPr>
    </w:p>
    <w:p w14:paraId="51847F83" w14:textId="2FFA122D" w:rsidR="0004443B" w:rsidRPr="0004443B" w:rsidRDefault="0004443B" w:rsidP="0004443B">
      <w:p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lang w:val="es-MX" w:eastAsia="en-US"/>
        </w:rPr>
      </w:pPr>
      <w:r>
        <w:rPr>
          <w:rFonts w:ascii="Palatino Linotype" w:eastAsia="Palatino Linotype" w:hAnsi="Palatino Linotype" w:cs="Palatino Linotype"/>
        </w:rPr>
        <w:lastRenderedPageBreak/>
        <w:t xml:space="preserve">En ese orden de ideas, resulta preciso mencionar que de conformidad con la página oficial de Gobierno de México (consultada en </w:t>
      </w:r>
      <w:r>
        <w:rPr>
          <w:rFonts w:ascii="Palatino Linotype" w:eastAsia="Palatino Linotype" w:hAnsi="Palatino Linotype" w:cs="Palatino Linotype"/>
          <w:color w:val="0563C1"/>
          <w:u w:val="single"/>
        </w:rPr>
        <w:t>https://www.gob.mx/cedulaprofesional</w:t>
      </w:r>
      <w:r>
        <w:rPr>
          <w:rFonts w:ascii="Palatino Linotype" w:eastAsia="Palatino Linotype" w:hAnsi="Palatino Linotype" w:cs="Palatino Linotype"/>
        </w:rPr>
        <w:t xml:space="preserve">), el formato de la nueva cédula profesional electrónica, contiene diversos datos susceptibles de ser clasificados, tales como cadenas y sellos digitales en los que se puede obtener la clave CURP, la cual actualiza el supuesto de clasificación previsto en la fracción I del artículo 143 de la Ley de Transparencia y Acceso a la Información Pública del Estado de México y Municipios, tal como se puede apreciar a continuación: </w:t>
      </w:r>
    </w:p>
    <w:p w14:paraId="10DA1DA0" w14:textId="5568E9EE" w:rsidR="0004443B" w:rsidRPr="0004443B" w:rsidRDefault="0004443B" w:rsidP="0004443B">
      <w:pPr>
        <w:spacing w:line="360" w:lineRule="auto"/>
        <w:jc w:val="center"/>
        <w:rPr>
          <w:rFonts w:ascii="Palatino Linotype" w:eastAsia="Palatino Linotype" w:hAnsi="Palatino Linotype" w:cs="Palatino Linotype"/>
        </w:rPr>
      </w:pPr>
      <w:r>
        <w:rPr>
          <w:noProof/>
          <w:lang w:val="es-MX" w:eastAsia="es-MX"/>
        </w:rPr>
        <w:drawing>
          <wp:inline distT="0" distB="0" distL="0" distR="0" wp14:anchorId="12E0CC85" wp14:editId="5435531F">
            <wp:extent cx="4100662" cy="3585695"/>
            <wp:effectExtent l="152400" t="152400" r="357505" b="358140"/>
            <wp:docPr id="43" name="image11.jp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magen que contiene Tabla&#10;&#10;Descripción generada automáticamente"/>
                    <pic:cNvPicPr preferRelativeResize="0"/>
                  </pic:nvPicPr>
                  <pic:blipFill>
                    <a:blip r:embed="rId15"/>
                    <a:srcRect/>
                    <a:stretch>
                      <a:fillRect/>
                    </a:stretch>
                  </pic:blipFill>
                  <pic:spPr>
                    <a:xfrm>
                      <a:off x="0" y="0"/>
                      <a:ext cx="4100662" cy="3585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3FE0A3C2" w14:textId="15263ABF" w:rsidR="007E7D0D" w:rsidRPr="007E7D0D" w:rsidRDefault="007E7D0D" w:rsidP="007E7D0D">
      <w:pPr>
        <w:spacing w:line="360" w:lineRule="auto"/>
        <w:jc w:val="both"/>
        <w:rPr>
          <w:rFonts w:ascii="Palatino Linotype" w:eastAsia="Palatino Linotype" w:hAnsi="Palatino Linotype" w:cs="Palatino Linotype"/>
          <w:lang w:val="es-MX" w:eastAsia="en-US"/>
        </w:rPr>
      </w:pPr>
      <w:r w:rsidRPr="007E7D0D">
        <w:rPr>
          <w:rFonts w:ascii="Palatino Linotype" w:eastAsia="Palatino Linotype" w:hAnsi="Palatino Linotype" w:cs="Palatino Linotype"/>
          <w:lang w:val="es-MX" w:eastAsia="en-US"/>
        </w:rPr>
        <w:t xml:space="preserve">De lo anterior, debido a que, el </w:t>
      </w:r>
      <w:r w:rsidRPr="007E7D0D">
        <w:rPr>
          <w:rFonts w:ascii="Palatino Linotype" w:eastAsia="Palatino Linotype" w:hAnsi="Palatino Linotype" w:cs="Palatino Linotype"/>
          <w:b/>
          <w:lang w:val="es-MX" w:eastAsia="en-US"/>
        </w:rPr>
        <w:t>Sujeto Obligado</w:t>
      </w:r>
      <w:r w:rsidRPr="007E7D0D">
        <w:rPr>
          <w:rFonts w:ascii="Palatino Linotype" w:eastAsia="Palatino Linotype" w:hAnsi="Palatino Linotype" w:cs="Palatino Linotype"/>
          <w:lang w:val="es-MX" w:eastAsia="en-US"/>
        </w:rPr>
        <w:t xml:space="preserve"> clasificó información de naturaleza pública como lo es el código de </w:t>
      </w:r>
      <w:r>
        <w:rPr>
          <w:rFonts w:ascii="Palatino Linotype" w:eastAsia="Palatino Linotype" w:hAnsi="Palatino Linotype" w:cs="Palatino Linotype"/>
          <w:lang w:val="es-MX" w:eastAsia="en-US"/>
        </w:rPr>
        <w:t>barras de la cédula profesional y fotografía</w:t>
      </w:r>
      <w:r w:rsidRPr="007E7D0D">
        <w:rPr>
          <w:rFonts w:ascii="Palatino Linotype" w:eastAsia="Palatino Linotype" w:hAnsi="Palatino Linotype" w:cs="Palatino Linotype"/>
          <w:lang w:val="es-MX" w:eastAsia="en-US"/>
        </w:rPr>
        <w:t xml:space="preserve">, </w:t>
      </w:r>
      <w:r w:rsidRPr="007E7D0D">
        <w:rPr>
          <w:rFonts w:ascii="Palatino Linotype" w:eastAsia="Palatino Linotype" w:hAnsi="Palatino Linotype" w:cs="Palatino Linotype"/>
          <w:b/>
          <w:lang w:val="es-MX" w:eastAsia="en-US"/>
        </w:rPr>
        <w:t xml:space="preserve">se </w:t>
      </w:r>
      <w:r w:rsidRPr="007E7D0D">
        <w:rPr>
          <w:rFonts w:ascii="Palatino Linotype" w:eastAsia="Palatino Linotype" w:hAnsi="Palatino Linotype" w:cs="Palatino Linotype"/>
          <w:b/>
          <w:lang w:val="es-MX" w:eastAsia="en-US"/>
        </w:rPr>
        <w:lastRenderedPageBreak/>
        <w:t>determina procedente ordenar la entrega de la</w:t>
      </w:r>
      <w:r w:rsidR="0004443B">
        <w:rPr>
          <w:rFonts w:ascii="Palatino Linotype" w:eastAsia="Palatino Linotype" w:hAnsi="Palatino Linotype" w:cs="Palatino Linotype"/>
          <w:b/>
          <w:lang w:val="es-MX" w:eastAsia="en-US"/>
        </w:rPr>
        <w:t>s</w:t>
      </w:r>
      <w:r w:rsidRPr="007E7D0D">
        <w:rPr>
          <w:rFonts w:ascii="Palatino Linotype" w:eastAsia="Palatino Linotype" w:hAnsi="Palatino Linotype" w:cs="Palatino Linotype"/>
          <w:b/>
          <w:lang w:val="es-MX" w:eastAsia="en-US"/>
        </w:rPr>
        <w:t xml:space="preserve"> cédula</w:t>
      </w:r>
      <w:r w:rsidR="0004443B">
        <w:rPr>
          <w:rFonts w:ascii="Palatino Linotype" w:eastAsia="Palatino Linotype" w:hAnsi="Palatino Linotype" w:cs="Palatino Linotype"/>
          <w:b/>
          <w:lang w:val="es-MX" w:eastAsia="en-US"/>
        </w:rPr>
        <w:t>s</w:t>
      </w:r>
      <w:r w:rsidRPr="007E7D0D">
        <w:rPr>
          <w:rFonts w:ascii="Palatino Linotype" w:eastAsia="Palatino Linotype" w:hAnsi="Palatino Linotype" w:cs="Palatino Linotype"/>
          <w:b/>
          <w:lang w:val="es-MX" w:eastAsia="en-US"/>
        </w:rPr>
        <w:t xml:space="preserve"> profesional</w:t>
      </w:r>
      <w:r w:rsidR="0004443B">
        <w:rPr>
          <w:rFonts w:ascii="Palatino Linotype" w:eastAsia="Palatino Linotype" w:hAnsi="Palatino Linotype" w:cs="Palatino Linotype"/>
          <w:b/>
          <w:lang w:val="es-MX" w:eastAsia="en-US"/>
        </w:rPr>
        <w:t>es</w:t>
      </w:r>
      <w:r w:rsidRPr="007E7D0D">
        <w:rPr>
          <w:rFonts w:ascii="Palatino Linotype" w:eastAsia="Palatino Linotype" w:hAnsi="Palatino Linotype" w:cs="Palatino Linotype"/>
          <w:b/>
          <w:lang w:val="es-MX" w:eastAsia="en-US"/>
        </w:rPr>
        <w:t xml:space="preserve"> enviada</w:t>
      </w:r>
      <w:r w:rsidR="0004443B">
        <w:rPr>
          <w:rFonts w:ascii="Palatino Linotype" w:eastAsia="Palatino Linotype" w:hAnsi="Palatino Linotype" w:cs="Palatino Linotype"/>
          <w:b/>
          <w:lang w:val="es-MX" w:eastAsia="en-US"/>
        </w:rPr>
        <w:t>s</w:t>
      </w:r>
      <w:r w:rsidRPr="007E7D0D">
        <w:rPr>
          <w:rFonts w:ascii="Palatino Linotype" w:eastAsia="Palatino Linotype" w:hAnsi="Palatino Linotype" w:cs="Palatino Linotype"/>
          <w:b/>
          <w:lang w:val="es-MX" w:eastAsia="en-US"/>
        </w:rPr>
        <w:t xml:space="preserve"> en </w:t>
      </w:r>
      <w:r w:rsidR="0004443B">
        <w:rPr>
          <w:rFonts w:ascii="Palatino Linotype" w:eastAsia="Palatino Linotype" w:hAnsi="Palatino Linotype" w:cs="Palatino Linotype"/>
          <w:b/>
          <w:lang w:val="es-MX" w:eastAsia="en-US"/>
        </w:rPr>
        <w:t>respuesta</w:t>
      </w:r>
      <w:r w:rsidRPr="007E7D0D">
        <w:rPr>
          <w:rFonts w:ascii="Palatino Linotype" w:eastAsia="Palatino Linotype" w:hAnsi="Palatino Linotype" w:cs="Palatino Linotype"/>
          <w:b/>
          <w:lang w:val="es-MX" w:eastAsia="en-US"/>
        </w:rPr>
        <w:t xml:space="preserve"> en versión pública correcta.</w:t>
      </w:r>
      <w:r w:rsidRPr="007E7D0D">
        <w:rPr>
          <w:rFonts w:ascii="Palatino Linotype" w:eastAsia="Palatino Linotype" w:hAnsi="Palatino Linotype" w:cs="Palatino Linotype"/>
          <w:lang w:val="es-MX" w:eastAsia="en-US"/>
        </w:rPr>
        <w:t xml:space="preserve"> </w:t>
      </w:r>
    </w:p>
    <w:p w14:paraId="763B815A" w14:textId="77777777" w:rsidR="007D3A4C" w:rsidRPr="00BA694A" w:rsidRDefault="007D3A4C" w:rsidP="007D3A4C">
      <w:pPr>
        <w:spacing w:line="360" w:lineRule="auto"/>
        <w:jc w:val="both"/>
        <w:rPr>
          <w:rFonts w:ascii="Calibri" w:hAnsi="Calibri" w:cs="Calibri"/>
          <w:color w:val="000000"/>
          <w:highlight w:val="yellow"/>
          <w:lang w:eastAsia="es-MX"/>
        </w:rPr>
      </w:pPr>
    </w:p>
    <w:p w14:paraId="63DE3DF3" w14:textId="5F4B3FEC" w:rsidR="007D3A4C" w:rsidRPr="00835655" w:rsidRDefault="007D3A4C" w:rsidP="007D3A4C">
      <w:pPr>
        <w:spacing w:line="360" w:lineRule="auto"/>
        <w:jc w:val="both"/>
        <w:rPr>
          <w:rFonts w:ascii="Palatino Linotype" w:eastAsia="Calibri" w:hAnsi="Palatino Linotype" w:cs="Calibri"/>
          <w:lang w:val="es-MX" w:eastAsia="es-MX"/>
        </w:rPr>
      </w:pPr>
      <w:r w:rsidRPr="00835655">
        <w:rPr>
          <w:rFonts w:ascii="Palatino Linotype" w:eastAsia="Calibri" w:hAnsi="Palatino Linotype" w:cs="Calibri"/>
          <w:lang w:val="es-MX" w:eastAsia="es-MX"/>
        </w:rPr>
        <w:t xml:space="preserve">Con base en lo anteriormente expuesto, la respuesta rendida por el </w:t>
      </w:r>
      <w:r w:rsidRPr="00835655">
        <w:rPr>
          <w:rFonts w:ascii="Palatino Linotype" w:eastAsia="Calibri" w:hAnsi="Palatino Linotype" w:cs="Calibri"/>
          <w:b/>
          <w:bCs/>
          <w:lang w:val="es-MX" w:eastAsia="es-MX"/>
        </w:rPr>
        <w:t xml:space="preserve">Sujeto Obligado, </w:t>
      </w:r>
      <w:r w:rsidRPr="00835655">
        <w:rPr>
          <w:rFonts w:ascii="Palatino Linotype" w:eastAsia="Calibri" w:hAnsi="Palatino Linotype" w:cs="Calibri"/>
          <w:lang w:val="es-MX" w:eastAsia="es-MX"/>
        </w:rPr>
        <w:t xml:space="preserve">no es susceptible de colmar totalmente el derecho de acceso a la información pública, resultando procedente ordenar la entrega de la información solicitada, en </w:t>
      </w:r>
      <w:r w:rsidR="007E7D0D">
        <w:rPr>
          <w:rFonts w:ascii="Palatino Linotype" w:eastAsia="Calibri" w:hAnsi="Palatino Linotype" w:cs="Calibri"/>
          <w:lang w:val="es-MX" w:eastAsia="es-MX"/>
        </w:rPr>
        <w:t xml:space="preserve">una correcta </w:t>
      </w:r>
      <w:r w:rsidRPr="00835655">
        <w:rPr>
          <w:rFonts w:ascii="Palatino Linotype" w:eastAsia="Calibri" w:hAnsi="Palatino Linotype" w:cs="Calibri"/>
          <w:lang w:val="es-MX" w:eastAsia="es-MX"/>
        </w:rPr>
        <w:t>versión pública, de conformidad con lo siguiente:</w:t>
      </w:r>
    </w:p>
    <w:p w14:paraId="6D876CC4" w14:textId="77777777" w:rsidR="0004443B" w:rsidRPr="00835655" w:rsidRDefault="0004443B" w:rsidP="007D3A4C">
      <w:pPr>
        <w:pStyle w:val="Sinespaciado"/>
        <w:spacing w:line="360" w:lineRule="auto"/>
        <w:jc w:val="both"/>
        <w:rPr>
          <w:rFonts w:ascii="Palatino Linotype" w:hAnsi="Palatino Linotype"/>
        </w:rPr>
      </w:pPr>
    </w:p>
    <w:p w14:paraId="4BCF66FC" w14:textId="77777777" w:rsidR="007D3A4C" w:rsidRPr="00835655" w:rsidRDefault="007D3A4C" w:rsidP="006F417D">
      <w:pPr>
        <w:numPr>
          <w:ilvl w:val="0"/>
          <w:numId w:val="10"/>
        </w:numPr>
        <w:spacing w:after="160" w:line="360" w:lineRule="auto"/>
        <w:jc w:val="both"/>
        <w:rPr>
          <w:rFonts w:ascii="Palatino Linotype" w:hAnsi="Palatino Linotype"/>
          <w:b/>
          <w:i/>
          <w:sz w:val="28"/>
          <w:szCs w:val="28"/>
          <w:u w:val="single"/>
          <w:lang w:val="es-MX"/>
        </w:rPr>
      </w:pPr>
      <w:r w:rsidRPr="00835655">
        <w:rPr>
          <w:rFonts w:ascii="Palatino Linotype" w:hAnsi="Palatino Linotype"/>
          <w:b/>
          <w:i/>
          <w:sz w:val="28"/>
          <w:szCs w:val="28"/>
          <w:u w:val="single"/>
          <w:lang w:val="es-MX"/>
        </w:rPr>
        <w:t>De la Versión Pública.</w:t>
      </w:r>
    </w:p>
    <w:p w14:paraId="6EAEA53D" w14:textId="77777777" w:rsidR="007D3A4C" w:rsidRPr="00835655" w:rsidRDefault="007D3A4C" w:rsidP="007D3A4C">
      <w:pPr>
        <w:spacing w:line="360" w:lineRule="auto"/>
        <w:jc w:val="both"/>
        <w:rPr>
          <w:rFonts w:ascii="Palatino Linotype" w:eastAsia="Arial Unicode MS" w:hAnsi="Palatino Linotype"/>
        </w:rPr>
      </w:pPr>
      <w:r w:rsidRPr="00835655">
        <w:rPr>
          <w:rFonts w:ascii="Palatino Linotype" w:eastAsia="Arial Unicode MS" w:hAnsi="Palatino Linotype"/>
        </w:rPr>
        <w:t xml:space="preserve">Toda vez que los documentos referidos anteriormente y atendiendo al requerimiento del ciudadano, este Órgano Garante determina ordenar que la entrega de la información al </w:t>
      </w:r>
      <w:r w:rsidRPr="00835655">
        <w:rPr>
          <w:rFonts w:ascii="Palatino Linotype" w:eastAsia="Arial Unicode MS" w:hAnsi="Palatino Linotype"/>
          <w:b/>
        </w:rPr>
        <w:t>Recurrente</w:t>
      </w:r>
      <w:r w:rsidRPr="00835655">
        <w:rPr>
          <w:rFonts w:ascii="Palatino Linotype" w:eastAsia="Arial Unicode MS" w:hAnsi="Palatino Linotype"/>
        </w:rPr>
        <w:t xml:space="preserve"> se haga en </w:t>
      </w:r>
      <w:r w:rsidRPr="00835655">
        <w:rPr>
          <w:rFonts w:ascii="Palatino Linotype" w:eastAsia="Arial Unicode MS" w:hAnsi="Palatino Linotype"/>
          <w:b/>
          <w:i/>
        </w:rPr>
        <w:t>versión pública</w:t>
      </w:r>
      <w:r w:rsidRPr="00835655">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3D06113E" w14:textId="77777777" w:rsidR="007D3A4C" w:rsidRPr="00835655" w:rsidRDefault="007D3A4C" w:rsidP="007D3A4C">
      <w:pPr>
        <w:spacing w:line="360" w:lineRule="auto"/>
        <w:jc w:val="both"/>
        <w:rPr>
          <w:rFonts w:ascii="Palatino Linotype" w:hAnsi="Palatino Linotype"/>
          <w:bCs/>
          <w:lang w:val="es-MX"/>
        </w:rPr>
      </w:pPr>
    </w:p>
    <w:p w14:paraId="2CD04992"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bCs/>
          <w:lang w:val="es-MX"/>
        </w:rPr>
        <w:t>A este respecto, los</w:t>
      </w:r>
      <w:r w:rsidRPr="00835655">
        <w:rPr>
          <w:rFonts w:ascii="Palatino Linotype" w:hAnsi="Palatino Linotype"/>
          <w:lang w:val="es-MX"/>
        </w:rPr>
        <w:t xml:space="preserve"> artículos 3, fracciones IX, XX, XXI y XLV; 51 y 52, de la Ley de Transparencia y Acceso a la Información Pública del Estado de México y Municipios establecen:</w:t>
      </w:r>
    </w:p>
    <w:p w14:paraId="4DA33BE8" w14:textId="77777777" w:rsidR="007D3A4C" w:rsidRPr="00835655" w:rsidRDefault="007D3A4C" w:rsidP="007D3A4C">
      <w:pPr>
        <w:rPr>
          <w:noProof/>
          <w:lang w:val="es-MX"/>
        </w:rPr>
      </w:pPr>
    </w:p>
    <w:p w14:paraId="0A3E1345" w14:textId="77777777" w:rsidR="007D3A4C" w:rsidRPr="00835655" w:rsidRDefault="007D3A4C" w:rsidP="007D3A4C">
      <w:pPr>
        <w:ind w:left="567" w:right="616"/>
        <w:jc w:val="both"/>
        <w:rPr>
          <w:rFonts w:ascii="Palatino Linotype" w:hAnsi="Palatino Linotype"/>
          <w:i/>
          <w:sz w:val="22"/>
          <w:szCs w:val="22"/>
          <w:lang w:val="es-MX"/>
        </w:rPr>
      </w:pPr>
      <w:r w:rsidRPr="00835655">
        <w:rPr>
          <w:rFonts w:ascii="Palatino Linotype" w:hAnsi="Palatino Linotype" w:cs="Arial"/>
          <w:b/>
          <w:bCs/>
          <w:i/>
          <w:noProof/>
          <w:sz w:val="22"/>
          <w:szCs w:val="22"/>
          <w:lang w:val="es-MX"/>
        </w:rPr>
        <w:t>“</w:t>
      </w:r>
      <w:r w:rsidRPr="00835655">
        <w:rPr>
          <w:rFonts w:ascii="Palatino Linotype" w:hAnsi="Palatino Linotype" w:cs="Arial"/>
          <w:b/>
          <w:bCs/>
          <w:i/>
          <w:sz w:val="22"/>
          <w:szCs w:val="22"/>
          <w:lang w:val="es-MX" w:eastAsia="es-MX"/>
        </w:rPr>
        <w:t>Artículo</w:t>
      </w:r>
      <w:r w:rsidRPr="00835655">
        <w:rPr>
          <w:rFonts w:ascii="Palatino Linotype" w:hAnsi="Palatino Linotype" w:cs="Arial"/>
          <w:b/>
          <w:bCs/>
          <w:i/>
          <w:sz w:val="22"/>
          <w:szCs w:val="22"/>
          <w:lang w:val="es-MX"/>
        </w:rPr>
        <w:t xml:space="preserve"> 3. </w:t>
      </w:r>
      <w:r w:rsidRPr="00835655">
        <w:rPr>
          <w:rFonts w:ascii="Palatino Linotype" w:hAnsi="Palatino Linotype"/>
          <w:i/>
          <w:sz w:val="22"/>
          <w:szCs w:val="22"/>
          <w:lang w:val="es-MX"/>
        </w:rPr>
        <w:t xml:space="preserve">Para los efectos de la presente Ley se entenderá por: </w:t>
      </w:r>
    </w:p>
    <w:p w14:paraId="0A75E555" w14:textId="77777777" w:rsidR="007D3A4C" w:rsidRPr="00835655" w:rsidRDefault="007D3A4C" w:rsidP="007D3A4C">
      <w:pPr>
        <w:rPr>
          <w:lang w:val="es-MX"/>
        </w:rPr>
      </w:pPr>
    </w:p>
    <w:p w14:paraId="67EBA83F" w14:textId="77777777" w:rsidR="007D3A4C" w:rsidRPr="00835655" w:rsidRDefault="007D3A4C" w:rsidP="007D3A4C">
      <w:pPr>
        <w:ind w:left="567" w:right="616"/>
        <w:jc w:val="both"/>
        <w:rPr>
          <w:rFonts w:ascii="Palatino Linotype" w:hAnsi="Palatino Linotype" w:cs="Arial"/>
          <w:i/>
          <w:sz w:val="22"/>
          <w:szCs w:val="22"/>
          <w:lang w:val="es-MX"/>
        </w:rPr>
      </w:pPr>
      <w:r w:rsidRPr="00835655">
        <w:rPr>
          <w:rFonts w:ascii="Palatino Linotype" w:hAnsi="Palatino Linotype" w:cs="Arial"/>
          <w:b/>
          <w:i/>
          <w:sz w:val="22"/>
          <w:szCs w:val="22"/>
          <w:lang w:val="es-MX"/>
        </w:rPr>
        <w:t>IX.</w:t>
      </w:r>
      <w:r w:rsidRPr="00835655">
        <w:rPr>
          <w:rFonts w:ascii="Palatino Linotype" w:hAnsi="Palatino Linotype" w:cs="Arial"/>
          <w:i/>
          <w:sz w:val="22"/>
          <w:szCs w:val="22"/>
          <w:lang w:val="es-MX"/>
        </w:rPr>
        <w:t xml:space="preserve"> </w:t>
      </w:r>
      <w:r w:rsidRPr="00835655">
        <w:rPr>
          <w:rFonts w:ascii="Palatino Linotype" w:hAnsi="Palatino Linotype" w:cs="Arial"/>
          <w:b/>
          <w:i/>
          <w:sz w:val="22"/>
          <w:szCs w:val="22"/>
          <w:lang w:val="es-MX"/>
        </w:rPr>
        <w:t xml:space="preserve">Datos personales: </w:t>
      </w:r>
      <w:r w:rsidRPr="00835655">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56A265D5" w14:textId="77777777" w:rsidR="007D3A4C" w:rsidRPr="00835655" w:rsidRDefault="007D3A4C" w:rsidP="007D3A4C">
      <w:pPr>
        <w:ind w:left="567" w:right="616"/>
        <w:jc w:val="both"/>
        <w:rPr>
          <w:rFonts w:ascii="Palatino Linotype" w:hAnsi="Palatino Linotype" w:cs="Arial"/>
          <w:i/>
          <w:sz w:val="22"/>
          <w:szCs w:val="22"/>
          <w:lang w:val="es-MX"/>
        </w:rPr>
      </w:pPr>
    </w:p>
    <w:p w14:paraId="2F297A44" w14:textId="77777777" w:rsidR="007D3A4C" w:rsidRPr="00835655" w:rsidRDefault="007D3A4C" w:rsidP="007D3A4C">
      <w:pPr>
        <w:ind w:left="567" w:right="616"/>
        <w:jc w:val="both"/>
        <w:rPr>
          <w:rFonts w:ascii="Palatino Linotype" w:hAnsi="Palatino Linotype" w:cs="Arial"/>
          <w:i/>
          <w:sz w:val="22"/>
          <w:szCs w:val="22"/>
          <w:lang w:val="es-MX"/>
        </w:rPr>
      </w:pPr>
      <w:r w:rsidRPr="00835655">
        <w:rPr>
          <w:rFonts w:ascii="Palatino Linotype" w:hAnsi="Palatino Linotype" w:cs="Arial"/>
          <w:b/>
          <w:i/>
          <w:sz w:val="22"/>
          <w:szCs w:val="22"/>
          <w:lang w:val="es-MX"/>
        </w:rPr>
        <w:t>XX.</w:t>
      </w:r>
      <w:r w:rsidRPr="00835655">
        <w:rPr>
          <w:rFonts w:ascii="Palatino Linotype" w:hAnsi="Palatino Linotype" w:cs="Arial"/>
          <w:i/>
          <w:sz w:val="22"/>
          <w:szCs w:val="22"/>
          <w:lang w:val="es-MX"/>
        </w:rPr>
        <w:t xml:space="preserve"> </w:t>
      </w:r>
      <w:r w:rsidRPr="00835655">
        <w:rPr>
          <w:rFonts w:ascii="Palatino Linotype" w:hAnsi="Palatino Linotype" w:cs="Arial"/>
          <w:b/>
          <w:i/>
          <w:sz w:val="22"/>
          <w:szCs w:val="22"/>
          <w:lang w:val="es-MX"/>
        </w:rPr>
        <w:t>Información clasificada:</w:t>
      </w:r>
      <w:r w:rsidRPr="00835655">
        <w:rPr>
          <w:rFonts w:ascii="Palatino Linotype" w:hAnsi="Palatino Linotype" w:cs="Arial"/>
          <w:i/>
          <w:sz w:val="22"/>
          <w:szCs w:val="22"/>
          <w:lang w:val="es-MX"/>
        </w:rPr>
        <w:t xml:space="preserve"> Aquella considerada por la presente Ley como reservada o confidencial; </w:t>
      </w:r>
    </w:p>
    <w:p w14:paraId="65444D08" w14:textId="77777777" w:rsidR="007D3A4C" w:rsidRPr="00835655" w:rsidRDefault="007D3A4C" w:rsidP="007D3A4C">
      <w:pPr>
        <w:ind w:left="567" w:right="616"/>
        <w:jc w:val="both"/>
        <w:rPr>
          <w:rFonts w:ascii="Palatino Linotype" w:hAnsi="Palatino Linotype" w:cs="Arial"/>
          <w:i/>
          <w:sz w:val="22"/>
          <w:szCs w:val="22"/>
          <w:lang w:val="es-MX"/>
        </w:rPr>
      </w:pPr>
    </w:p>
    <w:p w14:paraId="084C0CF1" w14:textId="77777777" w:rsidR="007D3A4C" w:rsidRPr="00835655" w:rsidRDefault="007D3A4C" w:rsidP="007D3A4C">
      <w:pPr>
        <w:ind w:left="567" w:right="616"/>
        <w:jc w:val="both"/>
        <w:rPr>
          <w:rFonts w:ascii="Palatino Linotype" w:hAnsi="Palatino Linotype" w:cs="Arial"/>
          <w:i/>
          <w:sz w:val="22"/>
          <w:szCs w:val="22"/>
          <w:lang w:val="es-MX"/>
        </w:rPr>
      </w:pPr>
      <w:r w:rsidRPr="00835655">
        <w:rPr>
          <w:rFonts w:ascii="Palatino Linotype" w:hAnsi="Palatino Linotype" w:cs="Arial"/>
          <w:b/>
          <w:i/>
          <w:sz w:val="22"/>
          <w:szCs w:val="22"/>
          <w:lang w:val="es-MX"/>
        </w:rPr>
        <w:t>XXI.</w:t>
      </w:r>
      <w:r w:rsidRPr="00835655">
        <w:rPr>
          <w:rFonts w:ascii="Palatino Linotype" w:hAnsi="Palatino Linotype" w:cs="Arial"/>
          <w:i/>
          <w:sz w:val="22"/>
          <w:szCs w:val="22"/>
          <w:lang w:val="es-MX"/>
        </w:rPr>
        <w:t xml:space="preserve"> </w:t>
      </w:r>
      <w:r w:rsidRPr="00835655">
        <w:rPr>
          <w:rFonts w:ascii="Palatino Linotype" w:hAnsi="Palatino Linotype" w:cs="Arial"/>
          <w:b/>
          <w:i/>
          <w:sz w:val="22"/>
          <w:szCs w:val="22"/>
          <w:lang w:val="es-MX"/>
        </w:rPr>
        <w:t>Información confidencial</w:t>
      </w:r>
      <w:r w:rsidRPr="00835655">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89935A4" w14:textId="77777777" w:rsidR="007D3A4C" w:rsidRPr="00835655" w:rsidRDefault="007D3A4C" w:rsidP="007D3A4C">
      <w:pPr>
        <w:ind w:left="567" w:right="616"/>
        <w:jc w:val="both"/>
        <w:rPr>
          <w:rFonts w:ascii="Palatino Linotype" w:hAnsi="Palatino Linotype" w:cs="Arial"/>
          <w:i/>
          <w:sz w:val="22"/>
          <w:szCs w:val="22"/>
          <w:lang w:val="es-MX"/>
        </w:rPr>
      </w:pPr>
    </w:p>
    <w:p w14:paraId="58ABC857" w14:textId="77777777" w:rsidR="007D3A4C" w:rsidRPr="00835655" w:rsidRDefault="007D3A4C" w:rsidP="007D3A4C">
      <w:pPr>
        <w:ind w:left="567" w:right="616"/>
        <w:jc w:val="both"/>
        <w:rPr>
          <w:rFonts w:ascii="Palatino Linotype" w:hAnsi="Palatino Linotype" w:cs="Arial"/>
          <w:i/>
          <w:sz w:val="22"/>
          <w:szCs w:val="22"/>
          <w:lang w:val="es-MX"/>
        </w:rPr>
      </w:pPr>
      <w:r w:rsidRPr="00835655">
        <w:rPr>
          <w:rFonts w:ascii="Palatino Linotype" w:hAnsi="Palatino Linotype" w:cs="Arial"/>
          <w:b/>
          <w:i/>
          <w:sz w:val="22"/>
          <w:szCs w:val="22"/>
          <w:lang w:val="es-MX"/>
        </w:rPr>
        <w:t>XLV. Versión pública:</w:t>
      </w:r>
      <w:r w:rsidRPr="00835655">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5131A3CC" w14:textId="77777777" w:rsidR="007D3A4C" w:rsidRPr="00835655" w:rsidRDefault="007D3A4C" w:rsidP="007D3A4C">
      <w:pPr>
        <w:ind w:left="567" w:right="616"/>
        <w:jc w:val="both"/>
        <w:rPr>
          <w:rFonts w:ascii="Palatino Linotype" w:hAnsi="Palatino Linotype" w:cs="Arial"/>
          <w:i/>
          <w:sz w:val="22"/>
          <w:szCs w:val="22"/>
          <w:lang w:val="es-MX"/>
        </w:rPr>
      </w:pPr>
    </w:p>
    <w:p w14:paraId="78659C0D" w14:textId="77777777" w:rsidR="007D3A4C" w:rsidRPr="00835655" w:rsidRDefault="007D3A4C" w:rsidP="007D3A4C">
      <w:pPr>
        <w:ind w:left="567" w:right="616"/>
        <w:jc w:val="both"/>
        <w:rPr>
          <w:rFonts w:ascii="Palatino Linotype" w:hAnsi="Palatino Linotype" w:cs="Arial"/>
          <w:i/>
          <w:sz w:val="22"/>
          <w:szCs w:val="22"/>
          <w:lang w:val="es-MX"/>
        </w:rPr>
      </w:pPr>
      <w:r w:rsidRPr="00835655">
        <w:rPr>
          <w:rFonts w:ascii="Palatino Linotype" w:hAnsi="Palatino Linotype" w:cs="Arial"/>
          <w:b/>
          <w:i/>
          <w:sz w:val="22"/>
          <w:szCs w:val="22"/>
          <w:lang w:val="es-MX"/>
        </w:rPr>
        <w:t>Artículo 51.</w:t>
      </w:r>
      <w:r w:rsidRPr="00835655">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835655">
        <w:rPr>
          <w:rFonts w:ascii="Palatino Linotype" w:hAnsi="Palatino Linotype" w:cs="Arial"/>
          <w:b/>
          <w:i/>
          <w:sz w:val="22"/>
          <w:szCs w:val="22"/>
          <w:lang w:val="es-MX"/>
        </w:rPr>
        <w:t xml:space="preserve">y tendrá la responsabilidad de verificar en cada caso que la misma no sea confidencial o reservada. </w:t>
      </w:r>
      <w:r w:rsidRPr="00835655">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6D20A1D8" w14:textId="77777777" w:rsidR="007D3A4C" w:rsidRPr="00835655" w:rsidRDefault="007D3A4C" w:rsidP="007D3A4C">
      <w:pPr>
        <w:ind w:left="567" w:right="616"/>
        <w:jc w:val="both"/>
        <w:rPr>
          <w:rFonts w:ascii="Palatino Linotype" w:hAnsi="Palatino Linotype" w:cs="Arial"/>
          <w:i/>
          <w:sz w:val="22"/>
          <w:szCs w:val="22"/>
          <w:lang w:val="es-MX"/>
        </w:rPr>
      </w:pPr>
    </w:p>
    <w:p w14:paraId="17EDD6E1" w14:textId="77777777" w:rsidR="007D3A4C" w:rsidRPr="00835655" w:rsidRDefault="007D3A4C" w:rsidP="007D3A4C">
      <w:pPr>
        <w:ind w:left="567" w:right="616"/>
        <w:jc w:val="both"/>
        <w:rPr>
          <w:rFonts w:ascii="Palatino Linotype" w:hAnsi="Palatino Linotype" w:cs="Arial"/>
          <w:bCs/>
          <w:i/>
          <w:noProof/>
          <w:sz w:val="22"/>
          <w:szCs w:val="22"/>
          <w:lang w:val="es-MX"/>
        </w:rPr>
      </w:pPr>
      <w:r w:rsidRPr="00835655">
        <w:rPr>
          <w:rFonts w:ascii="Palatino Linotype" w:hAnsi="Palatino Linotype" w:cs="Arial"/>
          <w:b/>
          <w:i/>
          <w:sz w:val="22"/>
          <w:szCs w:val="22"/>
          <w:lang w:val="es-MX"/>
        </w:rPr>
        <w:t>Artículo 52.</w:t>
      </w:r>
      <w:r w:rsidRPr="00835655">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835655">
        <w:rPr>
          <w:rFonts w:ascii="Palatino Linotype" w:hAnsi="Palatino Linotype" w:cs="Arial"/>
          <w:bCs/>
          <w:i/>
          <w:noProof/>
          <w:sz w:val="22"/>
          <w:szCs w:val="22"/>
          <w:lang w:val="es-MX"/>
        </w:rPr>
        <w:t>”</w:t>
      </w:r>
    </w:p>
    <w:p w14:paraId="1A592F83" w14:textId="77777777" w:rsidR="007D3A4C" w:rsidRPr="00835655" w:rsidRDefault="007D3A4C" w:rsidP="007D3A4C">
      <w:pPr>
        <w:spacing w:after="160" w:line="259" w:lineRule="auto"/>
        <w:rPr>
          <w:rFonts w:asciiTheme="minorHAnsi" w:eastAsiaTheme="minorHAnsi" w:hAnsiTheme="minorHAnsi" w:cstheme="minorBidi"/>
          <w:noProof/>
          <w:sz w:val="22"/>
          <w:szCs w:val="22"/>
          <w:lang w:val="es-MX"/>
        </w:rPr>
      </w:pPr>
    </w:p>
    <w:p w14:paraId="6A8069C9"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5B6742DF" w14:textId="77777777" w:rsidR="007D3A4C" w:rsidRPr="00835655" w:rsidRDefault="007D3A4C" w:rsidP="007D3A4C">
      <w:pPr>
        <w:ind w:left="567" w:right="616"/>
        <w:jc w:val="both"/>
        <w:rPr>
          <w:rFonts w:ascii="Palatino Linotype" w:hAnsi="Palatino Linotype"/>
          <w:lang w:val="es-MX"/>
        </w:rPr>
      </w:pPr>
    </w:p>
    <w:p w14:paraId="237D52B5" w14:textId="77777777" w:rsidR="007D3A4C" w:rsidRPr="00835655" w:rsidRDefault="007D3A4C" w:rsidP="007D3A4C">
      <w:pPr>
        <w:ind w:left="567" w:right="616"/>
        <w:jc w:val="both"/>
        <w:rPr>
          <w:rFonts w:ascii="Palatino Linotype" w:eastAsia="Arial Unicode MS" w:hAnsi="Palatino Linotype" w:cs="Arial"/>
          <w:i/>
          <w:sz w:val="22"/>
          <w:lang w:val="es-MX"/>
        </w:rPr>
      </w:pPr>
      <w:r w:rsidRPr="00835655">
        <w:rPr>
          <w:rFonts w:ascii="Palatino Linotype" w:eastAsia="Arial Unicode MS" w:hAnsi="Palatino Linotype" w:cs="Arial"/>
          <w:i/>
          <w:sz w:val="22"/>
          <w:lang w:val="es-MX"/>
        </w:rPr>
        <w:lastRenderedPageBreak/>
        <w:t>“</w:t>
      </w:r>
      <w:r w:rsidRPr="00835655">
        <w:rPr>
          <w:rFonts w:ascii="Palatino Linotype" w:eastAsia="Arial Unicode MS" w:hAnsi="Palatino Linotype" w:cs="Arial"/>
          <w:b/>
          <w:i/>
          <w:sz w:val="22"/>
          <w:lang w:val="es-MX"/>
        </w:rPr>
        <w:t>Artículo</w:t>
      </w:r>
      <w:r w:rsidRPr="00835655">
        <w:rPr>
          <w:rFonts w:ascii="Palatino Linotype" w:eastAsia="Arial Unicode MS" w:hAnsi="Palatino Linotype" w:cs="Arial"/>
          <w:i/>
          <w:sz w:val="22"/>
          <w:lang w:val="es-MX"/>
        </w:rPr>
        <w:t xml:space="preserve"> </w:t>
      </w:r>
      <w:r w:rsidRPr="00835655">
        <w:rPr>
          <w:rFonts w:ascii="Palatino Linotype" w:eastAsia="Arial Unicode MS" w:hAnsi="Palatino Linotype" w:cs="Arial"/>
          <w:b/>
          <w:i/>
          <w:sz w:val="22"/>
          <w:lang w:val="es-MX"/>
        </w:rPr>
        <w:t>22</w:t>
      </w:r>
      <w:r w:rsidRPr="00835655">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19DAC099" w14:textId="77777777" w:rsidR="007D3A4C" w:rsidRPr="00835655" w:rsidRDefault="007D3A4C" w:rsidP="007D3A4C">
      <w:pPr>
        <w:ind w:left="567" w:right="616"/>
        <w:jc w:val="both"/>
        <w:rPr>
          <w:rFonts w:ascii="Palatino Linotype" w:eastAsia="Arial Unicode MS" w:hAnsi="Palatino Linotype" w:cs="Arial"/>
          <w:i/>
          <w:sz w:val="22"/>
          <w:lang w:val="es-MX"/>
        </w:rPr>
      </w:pPr>
    </w:p>
    <w:p w14:paraId="781B750F" w14:textId="77777777" w:rsidR="007D3A4C" w:rsidRPr="00835655" w:rsidRDefault="007D3A4C" w:rsidP="007D3A4C">
      <w:pPr>
        <w:ind w:left="567" w:right="616"/>
        <w:jc w:val="both"/>
        <w:rPr>
          <w:rFonts w:ascii="Palatino Linotype" w:eastAsia="Arial Unicode MS" w:hAnsi="Palatino Linotype" w:cs="Arial"/>
          <w:i/>
          <w:sz w:val="22"/>
          <w:lang w:val="es-MX"/>
        </w:rPr>
      </w:pPr>
      <w:r w:rsidRPr="00835655">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5066CB97" w14:textId="77777777" w:rsidR="007D3A4C" w:rsidRPr="00835655" w:rsidRDefault="007D3A4C" w:rsidP="007D3A4C">
      <w:pPr>
        <w:ind w:left="567" w:right="616"/>
        <w:jc w:val="both"/>
        <w:rPr>
          <w:rFonts w:ascii="Palatino Linotype" w:eastAsia="Arial Unicode MS" w:hAnsi="Palatino Linotype" w:cs="Arial"/>
          <w:i/>
          <w:sz w:val="22"/>
          <w:lang w:val="es-MX"/>
        </w:rPr>
      </w:pPr>
    </w:p>
    <w:p w14:paraId="129D4589" w14:textId="77777777" w:rsidR="007D3A4C" w:rsidRPr="00835655" w:rsidRDefault="007D3A4C" w:rsidP="007D3A4C">
      <w:pPr>
        <w:ind w:left="567" w:right="616"/>
        <w:jc w:val="both"/>
        <w:rPr>
          <w:rFonts w:ascii="Palatino Linotype" w:eastAsia="Arial Unicode MS" w:hAnsi="Palatino Linotype" w:cs="Arial"/>
          <w:i/>
          <w:sz w:val="22"/>
          <w:lang w:val="es-MX"/>
        </w:rPr>
      </w:pPr>
      <w:r w:rsidRPr="00835655">
        <w:rPr>
          <w:rFonts w:ascii="Palatino Linotype" w:eastAsia="Arial Unicode MS" w:hAnsi="Palatino Linotype" w:cs="Arial"/>
          <w:i/>
          <w:sz w:val="22"/>
          <w:lang w:val="es-MX"/>
        </w:rPr>
        <w:t>I. Cuente con atribuciones conferidas en ley y medie el consentimiento del titular.</w:t>
      </w:r>
    </w:p>
    <w:p w14:paraId="36815EE7" w14:textId="77777777" w:rsidR="007D3A4C" w:rsidRPr="00835655" w:rsidRDefault="007D3A4C" w:rsidP="007D3A4C">
      <w:pPr>
        <w:ind w:left="567" w:right="616"/>
        <w:jc w:val="both"/>
        <w:rPr>
          <w:rFonts w:ascii="Palatino Linotype" w:eastAsia="Arial Unicode MS" w:hAnsi="Palatino Linotype" w:cs="Arial"/>
          <w:i/>
          <w:sz w:val="22"/>
          <w:lang w:val="es-MX"/>
        </w:rPr>
      </w:pPr>
      <w:r w:rsidRPr="00835655">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1C229E5C" w14:textId="77777777" w:rsidR="007D3A4C" w:rsidRPr="00835655" w:rsidRDefault="007D3A4C" w:rsidP="007D3A4C">
      <w:pPr>
        <w:ind w:left="567" w:right="616"/>
        <w:jc w:val="both"/>
        <w:rPr>
          <w:rFonts w:ascii="Palatino Linotype" w:eastAsia="Arial Unicode MS" w:hAnsi="Palatino Linotype" w:cs="Arial"/>
          <w:i/>
          <w:sz w:val="22"/>
          <w:lang w:val="es-MX"/>
        </w:rPr>
      </w:pPr>
    </w:p>
    <w:p w14:paraId="7721EC1C" w14:textId="77777777" w:rsidR="007D3A4C" w:rsidRPr="00835655" w:rsidRDefault="007D3A4C" w:rsidP="007D3A4C">
      <w:pPr>
        <w:ind w:left="567" w:right="616"/>
        <w:jc w:val="both"/>
        <w:rPr>
          <w:rFonts w:ascii="Palatino Linotype" w:eastAsia="Arial Unicode MS" w:hAnsi="Palatino Linotype" w:cs="Arial"/>
          <w:i/>
          <w:sz w:val="22"/>
          <w:lang w:val="es-MX"/>
        </w:rPr>
      </w:pPr>
      <w:r w:rsidRPr="00835655">
        <w:rPr>
          <w:rFonts w:ascii="Palatino Linotype" w:eastAsia="Arial Unicode MS" w:hAnsi="Palatino Linotype" w:cs="Arial"/>
          <w:b/>
          <w:i/>
          <w:sz w:val="22"/>
          <w:lang w:val="es-MX"/>
        </w:rPr>
        <w:t>Artículo</w:t>
      </w:r>
      <w:r w:rsidRPr="00835655">
        <w:rPr>
          <w:rFonts w:ascii="Palatino Linotype" w:eastAsia="Arial Unicode MS" w:hAnsi="Palatino Linotype" w:cs="Arial"/>
          <w:i/>
          <w:sz w:val="22"/>
          <w:lang w:val="es-MX"/>
        </w:rPr>
        <w:t xml:space="preserve"> </w:t>
      </w:r>
      <w:r w:rsidRPr="00835655">
        <w:rPr>
          <w:rFonts w:ascii="Palatino Linotype" w:eastAsia="Arial Unicode MS" w:hAnsi="Palatino Linotype" w:cs="Arial"/>
          <w:b/>
          <w:i/>
          <w:sz w:val="22"/>
          <w:lang w:val="es-MX"/>
        </w:rPr>
        <w:t>38</w:t>
      </w:r>
      <w:r w:rsidRPr="00835655">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6B6BF351" w14:textId="77777777" w:rsidR="007D3A4C" w:rsidRPr="00835655" w:rsidRDefault="007D3A4C" w:rsidP="007D3A4C">
      <w:pPr>
        <w:ind w:left="567" w:right="616"/>
        <w:jc w:val="both"/>
        <w:rPr>
          <w:rFonts w:ascii="Palatino Linotype" w:eastAsia="Arial Unicode MS" w:hAnsi="Palatino Linotype" w:cs="Arial"/>
          <w:i/>
          <w:sz w:val="28"/>
          <w:lang w:val="es-MX"/>
        </w:rPr>
      </w:pPr>
    </w:p>
    <w:p w14:paraId="27626217"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0459C2FB" w14:textId="77777777" w:rsidR="007D3A4C" w:rsidRPr="00835655" w:rsidRDefault="007D3A4C" w:rsidP="007D3A4C">
      <w:pPr>
        <w:spacing w:line="360" w:lineRule="auto"/>
        <w:jc w:val="both"/>
        <w:rPr>
          <w:rFonts w:ascii="Palatino Linotype" w:hAnsi="Palatino Linotype"/>
          <w:lang w:val="es-MX"/>
        </w:rPr>
      </w:pPr>
    </w:p>
    <w:p w14:paraId="0299DAA0" w14:textId="77777777" w:rsidR="007D3A4C" w:rsidRPr="00835655" w:rsidRDefault="007D3A4C" w:rsidP="007D3A4C">
      <w:pPr>
        <w:spacing w:line="360" w:lineRule="auto"/>
        <w:jc w:val="both"/>
        <w:rPr>
          <w:rFonts w:ascii="Palatino Linotype" w:eastAsia="Arial Unicode MS" w:hAnsi="Palatino Linotype"/>
        </w:rPr>
      </w:pPr>
      <w:r w:rsidRPr="00835655">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835655">
        <w:rPr>
          <w:rFonts w:ascii="Palatino Linotype" w:eastAsia="Arial Unicode MS" w:hAnsi="Palatino Linotype"/>
          <w:color w:val="000000"/>
          <w:lang w:val="es-MX" w:eastAsia="es-MX"/>
        </w:rPr>
        <w:t>el Sujeto Obligado</w:t>
      </w:r>
      <w:r w:rsidRPr="00835655">
        <w:rPr>
          <w:rFonts w:ascii="Palatino Linotype" w:eastAsia="Arial Unicode MS" w:hAnsi="Palatino Linotype"/>
        </w:rPr>
        <w:t xml:space="preserve">, en ese contexto, todo dato personal susceptible de clasificación debe ser protegido. </w:t>
      </w:r>
    </w:p>
    <w:p w14:paraId="6364CB85" w14:textId="77777777" w:rsidR="007D3A4C" w:rsidRPr="00835655" w:rsidRDefault="007D3A4C" w:rsidP="007D3A4C">
      <w:pPr>
        <w:spacing w:line="360" w:lineRule="auto"/>
        <w:jc w:val="both"/>
        <w:rPr>
          <w:rFonts w:ascii="Palatino Linotype" w:eastAsia="Arial Unicode MS" w:hAnsi="Palatino Linotype"/>
        </w:rPr>
      </w:pPr>
    </w:p>
    <w:p w14:paraId="2CE08B48" w14:textId="77777777" w:rsidR="007D3A4C" w:rsidRPr="00835655" w:rsidRDefault="007D3A4C" w:rsidP="007D3A4C">
      <w:pPr>
        <w:spacing w:line="360" w:lineRule="auto"/>
        <w:jc w:val="both"/>
        <w:rPr>
          <w:rFonts w:ascii="Palatino Linotype" w:eastAsia="Arial Unicode MS" w:hAnsi="Palatino Linotype"/>
        </w:rPr>
      </w:pPr>
      <w:r w:rsidRPr="00835655">
        <w:rPr>
          <w:rFonts w:ascii="Palatino Linotype" w:eastAsia="Arial Unicode MS" w:hAnsi="Palatino Linotype"/>
        </w:rPr>
        <w:t xml:space="preserve">Asimismo, de la versión pública deberá dejarse a la vista de la </w:t>
      </w:r>
      <w:r w:rsidRPr="00835655">
        <w:rPr>
          <w:rFonts w:ascii="Palatino Linotype" w:eastAsia="Arial Unicode MS" w:hAnsi="Palatino Linotype"/>
          <w:b/>
        </w:rPr>
        <w:t xml:space="preserve">Recurrente </w:t>
      </w:r>
      <w:r w:rsidRPr="00835655">
        <w:rPr>
          <w:rFonts w:ascii="Palatino Linotype" w:eastAsia="Arial Unicode MS" w:hAnsi="Palatino Linotype"/>
        </w:rPr>
        <w:t xml:space="preserve">la firma de los servidores públicos.  </w:t>
      </w:r>
    </w:p>
    <w:p w14:paraId="3D4C0B18" w14:textId="77777777" w:rsidR="007D3A4C" w:rsidRPr="00835655" w:rsidRDefault="007D3A4C" w:rsidP="007D3A4C">
      <w:pPr>
        <w:spacing w:line="360" w:lineRule="auto"/>
        <w:jc w:val="both"/>
        <w:rPr>
          <w:rFonts w:ascii="Palatino Linotype" w:eastAsia="Arial Unicode MS" w:hAnsi="Palatino Linotype"/>
        </w:rPr>
      </w:pPr>
    </w:p>
    <w:p w14:paraId="29526B91" w14:textId="77777777" w:rsidR="007D3A4C" w:rsidRPr="00835655" w:rsidRDefault="007D3A4C" w:rsidP="007D3A4C">
      <w:pPr>
        <w:spacing w:line="360" w:lineRule="auto"/>
        <w:jc w:val="both"/>
        <w:rPr>
          <w:rFonts w:ascii="Palatino Linotype" w:hAnsi="Palatino Linotype"/>
        </w:rPr>
      </w:pPr>
      <w:r w:rsidRPr="00835655">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59F556F7" w14:textId="77777777" w:rsidR="007D3A4C" w:rsidRPr="00835655" w:rsidRDefault="007D3A4C" w:rsidP="007D3A4C"/>
    <w:p w14:paraId="341631E6"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w:t>
      </w:r>
      <w:r w:rsidRPr="00835655">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835655">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0613FC36" w14:textId="77777777" w:rsidR="00835655" w:rsidRDefault="00835655" w:rsidP="007D3A4C">
      <w:pPr>
        <w:spacing w:line="360" w:lineRule="auto"/>
        <w:jc w:val="both"/>
        <w:rPr>
          <w:rFonts w:ascii="Palatino Linotype" w:hAnsi="Palatino Linotype"/>
          <w:lang w:val="es-ES_tradnl"/>
        </w:rPr>
      </w:pPr>
    </w:p>
    <w:p w14:paraId="52851B2C" w14:textId="77777777" w:rsidR="007D3A4C" w:rsidRPr="00835655" w:rsidRDefault="007D3A4C" w:rsidP="007D3A4C">
      <w:pPr>
        <w:spacing w:line="360" w:lineRule="auto"/>
        <w:jc w:val="both"/>
        <w:rPr>
          <w:rFonts w:ascii="Palatino Linotype" w:hAnsi="Palatino Linotype"/>
          <w:lang w:val="es-MX" w:eastAsia="es-MX"/>
        </w:rPr>
      </w:pPr>
      <w:r w:rsidRPr="00835655">
        <w:rPr>
          <w:rFonts w:ascii="Palatino Linotype" w:hAnsi="Palatino Linotype"/>
          <w:lang w:val="es-ES_tradnl"/>
        </w:rPr>
        <w:t xml:space="preserve">Por ende, en el presente caso el </w:t>
      </w:r>
      <w:r w:rsidRPr="00835655">
        <w:rPr>
          <w:rFonts w:ascii="Palatino Linotype" w:hAnsi="Palatino Linotype"/>
          <w:b/>
          <w:lang w:val="es-ES_tradnl"/>
        </w:rPr>
        <w:t>Sujeto Obligado</w:t>
      </w:r>
      <w:r w:rsidRPr="00835655">
        <w:rPr>
          <w:rFonts w:ascii="Palatino Linotype" w:hAnsi="Palatino Linotype"/>
          <w:lang w:val="es-ES_tradnl"/>
        </w:rPr>
        <w:t xml:space="preserve"> debe </w:t>
      </w:r>
      <w:r w:rsidRPr="00835655">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w:t>
      </w:r>
      <w:r w:rsidRPr="00835655">
        <w:rPr>
          <w:rFonts w:ascii="Palatino Linotype" w:hAnsi="Palatino Linotype"/>
          <w:lang w:val="es-MX" w:eastAsia="es-MX"/>
        </w:rPr>
        <w:lastRenderedPageBreak/>
        <w:t xml:space="preserve">la clasificación de la información no se da por el simple mandato de la Ley, sino que es necesario que </w:t>
      </w:r>
      <w:r w:rsidRPr="00835655">
        <w:rPr>
          <w:rFonts w:ascii="Palatino Linotype" w:hAnsi="Palatino Linotype"/>
          <w:lang w:val="es-ES_tradnl"/>
        </w:rPr>
        <w:t xml:space="preserve">el Sujeto Obligado </w:t>
      </w:r>
      <w:r w:rsidRPr="00835655">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835655">
        <w:rPr>
          <w:rFonts w:ascii="Palatino Linotype" w:hAnsi="Palatino Linotype"/>
          <w:lang w:val="es-ES_tradnl"/>
        </w:rPr>
        <w:t>el Sujeto Obligado</w:t>
      </w:r>
      <w:r w:rsidRPr="00835655">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7703FEC" w14:textId="77777777" w:rsidR="007D3A4C" w:rsidRPr="00835655" w:rsidRDefault="007D3A4C" w:rsidP="007D3A4C">
      <w:pPr>
        <w:spacing w:line="360" w:lineRule="auto"/>
        <w:jc w:val="both"/>
        <w:rPr>
          <w:rFonts w:ascii="Palatino Linotype" w:hAnsi="Palatino Linotype"/>
          <w:lang w:val="es-MX" w:eastAsia="es-MX"/>
        </w:rPr>
      </w:pPr>
    </w:p>
    <w:p w14:paraId="085131E1" w14:textId="77777777" w:rsidR="007D3A4C" w:rsidRPr="00835655" w:rsidRDefault="007D3A4C" w:rsidP="007D3A4C">
      <w:pPr>
        <w:spacing w:line="360" w:lineRule="auto"/>
        <w:jc w:val="both"/>
        <w:rPr>
          <w:rFonts w:ascii="Palatino Linotype" w:eastAsia="Calibri" w:hAnsi="Palatino Linotype"/>
          <w:lang w:val="es-MX"/>
        </w:rPr>
      </w:pPr>
      <w:r w:rsidRPr="00835655">
        <w:rPr>
          <w:rFonts w:ascii="Palatino Linotype" w:eastAsia="Calibri" w:hAnsi="Palatino Linotype"/>
          <w:lang w:val="es-MX"/>
        </w:rPr>
        <w:t xml:space="preserve">Así, es que </w:t>
      </w:r>
      <w:r w:rsidRPr="00835655">
        <w:rPr>
          <w:rFonts w:ascii="Palatino Linotype" w:hAnsi="Palatino Linotype"/>
          <w:lang w:val="es-ES_tradnl"/>
        </w:rPr>
        <w:t xml:space="preserve">el Sujeto Obligado </w:t>
      </w:r>
      <w:r w:rsidRPr="00835655">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2DF342DB" w14:textId="77777777" w:rsidR="007D3A4C" w:rsidRPr="00835655" w:rsidRDefault="007D3A4C" w:rsidP="007D3A4C">
      <w:pPr>
        <w:spacing w:line="360" w:lineRule="auto"/>
        <w:jc w:val="both"/>
        <w:rPr>
          <w:rFonts w:ascii="Palatino Linotype" w:eastAsia="Calibri" w:hAnsi="Palatino Linotype"/>
          <w:lang w:val="es-MX"/>
        </w:rPr>
      </w:pPr>
    </w:p>
    <w:p w14:paraId="68589549"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835655">
        <w:rPr>
          <w:rFonts w:ascii="Palatino Linotype" w:hAnsi="Palatino Linotype"/>
          <w:lang w:val="es-MX"/>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9640789" w14:textId="77777777" w:rsidR="007D3A4C" w:rsidRPr="00835655" w:rsidRDefault="007D3A4C" w:rsidP="007D3A4C">
      <w:pPr>
        <w:rPr>
          <w:rFonts w:ascii="Palatino Linotype" w:hAnsi="Palatino Linotype"/>
          <w:lang w:val="es-MX"/>
        </w:rPr>
      </w:pPr>
    </w:p>
    <w:p w14:paraId="7D81C977"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 xml:space="preserve">“Artículo 49. </w:t>
      </w:r>
      <w:r w:rsidRPr="00835655">
        <w:rPr>
          <w:rFonts w:ascii="Palatino Linotype" w:hAnsi="Palatino Linotype"/>
          <w:i/>
          <w:sz w:val="22"/>
          <w:szCs w:val="22"/>
          <w:lang w:val="es-MX" w:eastAsia="es-MX"/>
        </w:rPr>
        <w:t>Los Comités de Transparencia tendrán las siguientes atribuciones:</w:t>
      </w:r>
    </w:p>
    <w:p w14:paraId="771ACAFF"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VIII.</w:t>
      </w:r>
      <w:r w:rsidRPr="00835655">
        <w:rPr>
          <w:rFonts w:ascii="Palatino Linotype" w:hAnsi="Palatino Linotype"/>
          <w:i/>
          <w:sz w:val="22"/>
          <w:szCs w:val="22"/>
          <w:lang w:val="es-MX" w:eastAsia="es-MX"/>
        </w:rPr>
        <w:t xml:space="preserve"> Aprobar, modificar o revocar la clasificación de la información;</w:t>
      </w:r>
    </w:p>
    <w:p w14:paraId="59EA80B6" w14:textId="77777777" w:rsidR="007D3A4C" w:rsidRPr="00835655" w:rsidRDefault="007D3A4C" w:rsidP="007D3A4C">
      <w:pPr>
        <w:ind w:left="567" w:right="616"/>
        <w:jc w:val="both"/>
        <w:rPr>
          <w:rFonts w:ascii="Palatino Linotype" w:hAnsi="Palatino Linotype"/>
          <w:i/>
          <w:sz w:val="22"/>
          <w:szCs w:val="22"/>
          <w:lang w:val="es-MX" w:eastAsia="es-MX"/>
        </w:rPr>
      </w:pPr>
    </w:p>
    <w:p w14:paraId="1458AB80"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Artículo 132.</w:t>
      </w:r>
      <w:r w:rsidRPr="00835655">
        <w:rPr>
          <w:rFonts w:ascii="Palatino Linotype" w:hAnsi="Palatino Linotype"/>
          <w:i/>
          <w:sz w:val="22"/>
          <w:szCs w:val="22"/>
          <w:lang w:val="es-MX" w:eastAsia="es-MX"/>
        </w:rPr>
        <w:t xml:space="preserve"> La clasificación de la información se llevará a cabo en el momento en que:</w:t>
      </w:r>
    </w:p>
    <w:p w14:paraId="28B7F7C3"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I.</w:t>
      </w:r>
      <w:r w:rsidRPr="00835655">
        <w:rPr>
          <w:rFonts w:ascii="Palatino Linotype" w:hAnsi="Palatino Linotype"/>
          <w:i/>
          <w:sz w:val="22"/>
          <w:szCs w:val="22"/>
          <w:lang w:val="es-MX" w:eastAsia="es-MX"/>
        </w:rPr>
        <w:t xml:space="preserve"> Se reciba una solicitud de acceso a la información;</w:t>
      </w:r>
    </w:p>
    <w:p w14:paraId="34A8B866"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II.</w:t>
      </w:r>
      <w:r w:rsidRPr="00835655">
        <w:rPr>
          <w:rFonts w:ascii="Palatino Linotype" w:hAnsi="Palatino Linotype"/>
          <w:i/>
          <w:sz w:val="22"/>
          <w:szCs w:val="22"/>
          <w:lang w:val="es-MX" w:eastAsia="es-MX"/>
        </w:rPr>
        <w:t xml:space="preserve"> Se determine mediante resolución de autoridad competente; o</w:t>
      </w:r>
    </w:p>
    <w:p w14:paraId="47B7029C" w14:textId="77777777" w:rsidR="007D3A4C" w:rsidRPr="00835655" w:rsidRDefault="007D3A4C" w:rsidP="007D3A4C">
      <w:pPr>
        <w:ind w:left="567" w:right="616"/>
        <w:jc w:val="both"/>
        <w:rPr>
          <w:rFonts w:ascii="Palatino Linotype" w:hAnsi="Palatino Linotype"/>
          <w:b/>
          <w:i/>
          <w:sz w:val="22"/>
          <w:szCs w:val="22"/>
          <w:lang w:val="es-MX" w:eastAsia="es-MX"/>
        </w:rPr>
      </w:pPr>
      <w:r w:rsidRPr="00835655">
        <w:rPr>
          <w:rFonts w:ascii="Palatino Linotype" w:hAnsi="Palatino Linotype"/>
          <w:i/>
          <w:sz w:val="22"/>
          <w:szCs w:val="22"/>
          <w:lang w:val="es-MX" w:eastAsia="es-MX"/>
        </w:rPr>
        <w:t>III. Se generen versiones públicas para dar cumplimiento a las obligaciones de transparencia previstas en esta Ley.</w:t>
      </w:r>
      <w:r w:rsidRPr="00835655">
        <w:rPr>
          <w:rFonts w:ascii="Palatino Linotype" w:hAnsi="Palatino Linotype"/>
          <w:b/>
          <w:i/>
          <w:sz w:val="22"/>
          <w:szCs w:val="22"/>
          <w:lang w:val="es-MX" w:eastAsia="es-MX"/>
        </w:rPr>
        <w:t>”</w:t>
      </w:r>
    </w:p>
    <w:p w14:paraId="52EC078B" w14:textId="77777777" w:rsidR="007D3A4C" w:rsidRPr="00835655" w:rsidRDefault="007D3A4C" w:rsidP="007D3A4C">
      <w:pPr>
        <w:ind w:left="567" w:right="616"/>
        <w:jc w:val="both"/>
        <w:rPr>
          <w:rFonts w:ascii="Palatino Linotype" w:hAnsi="Palatino Linotype"/>
          <w:b/>
          <w:i/>
          <w:sz w:val="22"/>
          <w:szCs w:val="22"/>
          <w:lang w:val="es-MX" w:eastAsia="es-MX"/>
        </w:rPr>
      </w:pPr>
    </w:p>
    <w:p w14:paraId="43EA366A"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“Segundo.-</w:t>
      </w:r>
      <w:r w:rsidRPr="00835655">
        <w:rPr>
          <w:rFonts w:ascii="Palatino Linotype" w:hAnsi="Palatino Linotype"/>
          <w:i/>
          <w:sz w:val="22"/>
          <w:szCs w:val="22"/>
          <w:lang w:val="es-MX" w:eastAsia="es-MX"/>
        </w:rPr>
        <w:t xml:space="preserve"> Para efectos de los presentes Lineamientos Generales, se entenderá por:</w:t>
      </w:r>
    </w:p>
    <w:p w14:paraId="0B364EF6" w14:textId="77777777" w:rsidR="007D3A4C" w:rsidRPr="00835655" w:rsidRDefault="007D3A4C" w:rsidP="007D3A4C">
      <w:pPr>
        <w:ind w:left="567" w:right="616"/>
        <w:jc w:val="both"/>
        <w:rPr>
          <w:rFonts w:ascii="Palatino Linotype" w:hAnsi="Palatino Linotype"/>
          <w:b/>
          <w:i/>
          <w:sz w:val="22"/>
          <w:szCs w:val="22"/>
          <w:lang w:val="es-MX" w:eastAsia="es-MX"/>
        </w:rPr>
      </w:pPr>
    </w:p>
    <w:p w14:paraId="3D7FEDA9"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XVIII.</w:t>
      </w:r>
      <w:r w:rsidRPr="00835655">
        <w:rPr>
          <w:rFonts w:ascii="Palatino Linotype" w:hAnsi="Palatino Linotype"/>
          <w:i/>
          <w:sz w:val="22"/>
          <w:szCs w:val="22"/>
          <w:lang w:val="es-MX" w:eastAsia="es-MX"/>
        </w:rPr>
        <w:t xml:space="preserve"> </w:t>
      </w:r>
      <w:r w:rsidRPr="00835655">
        <w:rPr>
          <w:rFonts w:ascii="Palatino Linotype" w:hAnsi="Palatino Linotype"/>
          <w:b/>
          <w:i/>
          <w:sz w:val="22"/>
          <w:szCs w:val="22"/>
          <w:lang w:val="es-MX" w:eastAsia="es-MX"/>
        </w:rPr>
        <w:t>Versión pública:</w:t>
      </w:r>
      <w:r w:rsidRPr="00835655">
        <w:rPr>
          <w:rFonts w:ascii="Palatino Linotype" w:hAnsi="Palatino Linotype"/>
          <w:i/>
          <w:sz w:val="22"/>
          <w:szCs w:val="22"/>
          <w:lang w:val="es-MX"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FCD525F" w14:textId="77777777" w:rsidR="007D3A4C" w:rsidRPr="00835655" w:rsidRDefault="007D3A4C" w:rsidP="007D3A4C">
      <w:pPr>
        <w:ind w:left="567" w:right="616"/>
        <w:jc w:val="both"/>
        <w:rPr>
          <w:rFonts w:ascii="Palatino Linotype" w:hAnsi="Palatino Linotype"/>
          <w:b/>
          <w:i/>
          <w:sz w:val="22"/>
          <w:szCs w:val="22"/>
          <w:lang w:val="es-MX" w:eastAsia="es-MX"/>
        </w:rPr>
      </w:pPr>
    </w:p>
    <w:p w14:paraId="32DDE885"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Cuarto.</w:t>
      </w:r>
      <w:r w:rsidRPr="00835655">
        <w:rPr>
          <w:rFonts w:ascii="Palatino Linotype" w:hAnsi="Palatino Linotype"/>
          <w:i/>
          <w:sz w:val="22"/>
          <w:szCs w:val="22"/>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62E0046" w14:textId="77777777" w:rsidR="007D3A4C" w:rsidRPr="00835655" w:rsidRDefault="007D3A4C" w:rsidP="007D3A4C">
      <w:pPr>
        <w:ind w:left="567" w:right="616"/>
        <w:jc w:val="both"/>
        <w:rPr>
          <w:rFonts w:ascii="Palatino Linotype" w:hAnsi="Palatino Linotype"/>
          <w:i/>
          <w:sz w:val="22"/>
          <w:szCs w:val="22"/>
          <w:lang w:val="es-MX" w:eastAsia="es-MX"/>
        </w:rPr>
      </w:pPr>
    </w:p>
    <w:p w14:paraId="2DCD3B9F"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Los Sujetos Obligados deberán aplicar, de manera estricta, las excepciones al derecho de acceso a la información y sólo podrán invocarlas cuando acrediten su procedencia.</w:t>
      </w:r>
    </w:p>
    <w:p w14:paraId="35751376" w14:textId="77777777" w:rsidR="007D3A4C" w:rsidRPr="00835655" w:rsidRDefault="007D3A4C" w:rsidP="007D3A4C">
      <w:pPr>
        <w:ind w:left="567" w:right="616"/>
        <w:jc w:val="both"/>
        <w:rPr>
          <w:rFonts w:ascii="Palatino Linotype" w:hAnsi="Palatino Linotype"/>
          <w:b/>
          <w:i/>
          <w:sz w:val="22"/>
          <w:szCs w:val="22"/>
          <w:lang w:val="es-MX" w:eastAsia="es-MX"/>
        </w:rPr>
      </w:pPr>
    </w:p>
    <w:p w14:paraId="67786165"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Quinto.</w:t>
      </w:r>
      <w:r w:rsidRPr="00835655">
        <w:rPr>
          <w:rFonts w:ascii="Palatino Linotype" w:hAnsi="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03D3D21" w14:textId="77777777" w:rsidR="007D3A4C" w:rsidRPr="00835655" w:rsidRDefault="007D3A4C" w:rsidP="007D3A4C">
      <w:pPr>
        <w:ind w:left="567" w:right="616"/>
        <w:jc w:val="both"/>
        <w:rPr>
          <w:rFonts w:ascii="Palatino Linotype" w:hAnsi="Palatino Linotype"/>
          <w:b/>
          <w:i/>
          <w:sz w:val="22"/>
          <w:szCs w:val="22"/>
          <w:lang w:val="es-MX" w:eastAsia="es-MX"/>
        </w:rPr>
      </w:pPr>
    </w:p>
    <w:p w14:paraId="185EE1E0"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Sexto.</w:t>
      </w:r>
      <w:r w:rsidRPr="00835655">
        <w:rPr>
          <w:rFonts w:ascii="Palatino Linotype" w:hAnsi="Palatino Linotype"/>
          <w:i/>
          <w:sz w:val="22"/>
          <w:szCs w:val="22"/>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B0BFB69"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La clasificación de información se realizará conforme a un análisis caso por caso, mediante la aplicación de la prueba de daño y de interés público.</w:t>
      </w:r>
    </w:p>
    <w:p w14:paraId="65B8A4FD" w14:textId="77777777" w:rsidR="007D3A4C" w:rsidRPr="00835655" w:rsidRDefault="007D3A4C" w:rsidP="007D3A4C">
      <w:pPr>
        <w:ind w:left="567" w:right="616"/>
        <w:jc w:val="both"/>
        <w:rPr>
          <w:rFonts w:ascii="Palatino Linotype" w:hAnsi="Palatino Linotype"/>
          <w:b/>
          <w:i/>
          <w:sz w:val="22"/>
          <w:szCs w:val="22"/>
          <w:lang w:val="es-MX" w:eastAsia="es-MX"/>
        </w:rPr>
      </w:pPr>
    </w:p>
    <w:p w14:paraId="779E6070"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Séptimo.</w:t>
      </w:r>
      <w:r w:rsidRPr="00835655">
        <w:rPr>
          <w:rFonts w:ascii="Palatino Linotype" w:hAnsi="Palatino Linotype"/>
          <w:i/>
          <w:sz w:val="22"/>
          <w:szCs w:val="22"/>
          <w:lang w:val="es-MX" w:eastAsia="es-MX"/>
        </w:rPr>
        <w:t xml:space="preserve"> La clasificación de la información se llevará a cabo en el momento en que:</w:t>
      </w:r>
    </w:p>
    <w:p w14:paraId="11E6A36C"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I.</w:t>
      </w:r>
      <w:r w:rsidRPr="00835655">
        <w:rPr>
          <w:rFonts w:ascii="Palatino Linotype" w:hAnsi="Palatino Linotype"/>
          <w:i/>
          <w:sz w:val="22"/>
          <w:szCs w:val="22"/>
          <w:lang w:val="es-MX" w:eastAsia="es-MX"/>
        </w:rPr>
        <w:t xml:space="preserve"> Se reciba una solicitud de acceso a la información;</w:t>
      </w:r>
    </w:p>
    <w:p w14:paraId="58182E17" w14:textId="77777777" w:rsidR="007D3A4C" w:rsidRPr="00835655" w:rsidRDefault="007D3A4C" w:rsidP="007D3A4C">
      <w:pPr>
        <w:ind w:left="567" w:right="616"/>
        <w:jc w:val="both"/>
        <w:rPr>
          <w:rFonts w:ascii="Palatino Linotype" w:hAnsi="Palatino Linotype"/>
          <w:b/>
          <w:i/>
          <w:sz w:val="22"/>
          <w:szCs w:val="22"/>
          <w:lang w:val="es-MX" w:eastAsia="es-MX"/>
        </w:rPr>
      </w:pPr>
    </w:p>
    <w:p w14:paraId="32AD099D"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II.</w:t>
      </w:r>
      <w:r w:rsidRPr="00835655">
        <w:rPr>
          <w:rFonts w:ascii="Palatino Linotype" w:hAnsi="Palatino Linotype"/>
          <w:i/>
          <w:sz w:val="22"/>
          <w:szCs w:val="22"/>
          <w:lang w:val="es-MX" w:eastAsia="es-MX"/>
        </w:rPr>
        <w:t xml:space="preserve"> Se determine mediante resolución de autoridad competente, o</w:t>
      </w:r>
    </w:p>
    <w:p w14:paraId="33569D09"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III.</w:t>
      </w:r>
      <w:r w:rsidRPr="00835655">
        <w:rPr>
          <w:rFonts w:ascii="Palatino Linotype" w:hAnsi="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1CD3234F" w14:textId="77777777" w:rsidR="007D3A4C" w:rsidRPr="00835655" w:rsidRDefault="007D3A4C" w:rsidP="007D3A4C">
      <w:pPr>
        <w:ind w:left="567" w:right="616"/>
        <w:jc w:val="both"/>
        <w:rPr>
          <w:rFonts w:ascii="Palatino Linotype" w:hAnsi="Palatino Linotype"/>
          <w:i/>
          <w:sz w:val="22"/>
          <w:szCs w:val="22"/>
          <w:lang w:val="es-MX" w:eastAsia="es-MX"/>
        </w:rPr>
      </w:pPr>
    </w:p>
    <w:p w14:paraId="6AFE5AA6"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Los titulares de las áreas deberán revisar la clasificación al momento de la recepción de una solicitud de acceso a la información, para verificar si encuadra en una causal de reserva o de confidencialidad.</w:t>
      </w:r>
    </w:p>
    <w:p w14:paraId="3AE8810D" w14:textId="77777777" w:rsidR="007D3A4C" w:rsidRPr="00835655" w:rsidRDefault="007D3A4C" w:rsidP="007D3A4C">
      <w:pPr>
        <w:ind w:left="567" w:right="616"/>
        <w:jc w:val="both"/>
        <w:rPr>
          <w:rFonts w:ascii="Palatino Linotype" w:hAnsi="Palatino Linotype"/>
          <w:b/>
          <w:i/>
          <w:sz w:val="22"/>
          <w:szCs w:val="22"/>
          <w:lang w:val="es-MX" w:eastAsia="es-MX"/>
        </w:rPr>
      </w:pPr>
    </w:p>
    <w:p w14:paraId="04AB952F"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Octavo.</w:t>
      </w:r>
      <w:r w:rsidRPr="00835655">
        <w:rPr>
          <w:rFonts w:ascii="Palatino Linotype" w:hAnsi="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586EE29" w14:textId="77777777" w:rsidR="007D3A4C" w:rsidRPr="00835655" w:rsidRDefault="007D3A4C" w:rsidP="007D3A4C">
      <w:pPr>
        <w:ind w:left="567" w:right="616"/>
        <w:jc w:val="both"/>
        <w:rPr>
          <w:rFonts w:ascii="Palatino Linotype" w:hAnsi="Palatino Linotype"/>
          <w:i/>
          <w:sz w:val="22"/>
          <w:szCs w:val="22"/>
          <w:lang w:val="es-MX" w:eastAsia="es-MX"/>
        </w:rPr>
      </w:pPr>
    </w:p>
    <w:p w14:paraId="646B7CAD"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0A9AD444" w14:textId="77777777" w:rsidR="007D3A4C" w:rsidRPr="00835655" w:rsidRDefault="007D3A4C" w:rsidP="007D3A4C">
      <w:pPr>
        <w:ind w:left="567" w:right="616"/>
        <w:jc w:val="both"/>
        <w:rPr>
          <w:rFonts w:ascii="Palatino Linotype" w:hAnsi="Palatino Linotype"/>
          <w:i/>
          <w:sz w:val="22"/>
          <w:szCs w:val="22"/>
          <w:lang w:val="es-MX" w:eastAsia="es-MX"/>
        </w:rPr>
      </w:pPr>
    </w:p>
    <w:p w14:paraId="70CDD8E4"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En caso de referirse a información reservada, la motivación de la clasificación también deberá comprender las circunstancias que justifican el establecimiento de determinado plazo de reserva.</w:t>
      </w:r>
    </w:p>
    <w:p w14:paraId="240698C4" w14:textId="77777777" w:rsidR="007D3A4C" w:rsidRPr="00835655" w:rsidRDefault="007D3A4C" w:rsidP="007D3A4C">
      <w:pPr>
        <w:ind w:left="567" w:right="616"/>
        <w:jc w:val="both"/>
        <w:rPr>
          <w:rFonts w:ascii="Palatino Linotype" w:hAnsi="Palatino Linotype"/>
          <w:i/>
          <w:sz w:val="22"/>
          <w:szCs w:val="22"/>
          <w:lang w:val="es-MX" w:eastAsia="es-MX"/>
        </w:rPr>
      </w:pPr>
    </w:p>
    <w:p w14:paraId="2C1F6D72"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CB68AE0"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Los documentos contenidos en los archivos históricos y los identificados como históricos confidenciales no serán susceptibles de clasificación como reservados.</w:t>
      </w:r>
    </w:p>
    <w:p w14:paraId="11FA92C3" w14:textId="77777777" w:rsidR="007D3A4C" w:rsidRPr="00835655" w:rsidRDefault="007D3A4C" w:rsidP="007D3A4C">
      <w:pPr>
        <w:ind w:left="567" w:right="616"/>
        <w:jc w:val="both"/>
        <w:rPr>
          <w:rFonts w:ascii="Palatino Linotype" w:hAnsi="Palatino Linotype"/>
          <w:b/>
          <w:i/>
          <w:sz w:val="22"/>
          <w:szCs w:val="22"/>
          <w:lang w:val="es-MX" w:eastAsia="es-MX"/>
        </w:rPr>
      </w:pPr>
    </w:p>
    <w:p w14:paraId="54DCFF15"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Noveno.</w:t>
      </w:r>
      <w:r w:rsidRPr="00835655">
        <w:rPr>
          <w:rFonts w:ascii="Palatino Linotype" w:hAnsi="Palatino Linotype"/>
          <w:i/>
          <w:sz w:val="22"/>
          <w:szCs w:val="22"/>
          <w:lang w:val="es-MX" w:eastAsia="es-MX"/>
        </w:rPr>
        <w:t xml:space="preserve"> En los casos en que se solicite un documento o expediente que contenga partes o secciones clasificadas, los titulares de las áreas deberán elaborar una versión pública </w:t>
      </w:r>
      <w:r w:rsidRPr="00835655">
        <w:rPr>
          <w:rFonts w:ascii="Palatino Linotype" w:hAnsi="Palatino Linotype"/>
          <w:i/>
          <w:sz w:val="22"/>
          <w:szCs w:val="22"/>
          <w:lang w:val="es-MX" w:eastAsia="es-MX"/>
        </w:rPr>
        <w:lastRenderedPageBreak/>
        <w:t>fundando y motivando la clasificación de las partes o secciones que se testen, siguiendo los procedimientos establecidos en el Capítulo IX de los presentes lineamientos.</w:t>
      </w:r>
    </w:p>
    <w:p w14:paraId="3D32A3F8" w14:textId="77777777" w:rsidR="007D3A4C" w:rsidRPr="00835655" w:rsidRDefault="007D3A4C" w:rsidP="007D3A4C">
      <w:pPr>
        <w:ind w:left="567" w:right="616"/>
        <w:jc w:val="both"/>
        <w:rPr>
          <w:rFonts w:ascii="Palatino Linotype" w:hAnsi="Palatino Linotype"/>
          <w:b/>
          <w:i/>
          <w:sz w:val="22"/>
          <w:szCs w:val="22"/>
          <w:lang w:val="es-MX" w:eastAsia="es-MX"/>
        </w:rPr>
      </w:pPr>
    </w:p>
    <w:p w14:paraId="5AC924AE"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b/>
          <w:i/>
          <w:sz w:val="22"/>
          <w:szCs w:val="22"/>
          <w:lang w:val="es-MX" w:eastAsia="es-MX"/>
        </w:rPr>
        <w:t>Décimo.</w:t>
      </w:r>
      <w:r w:rsidRPr="00835655">
        <w:rPr>
          <w:rFonts w:ascii="Palatino Linotype" w:hAnsi="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7190FAE7" w14:textId="77777777" w:rsidR="007D3A4C" w:rsidRPr="00835655" w:rsidRDefault="007D3A4C" w:rsidP="007D3A4C">
      <w:pPr>
        <w:ind w:left="567" w:right="616"/>
        <w:jc w:val="both"/>
        <w:rPr>
          <w:rFonts w:ascii="Palatino Linotype" w:hAnsi="Palatino Linotype"/>
          <w:i/>
          <w:sz w:val="22"/>
          <w:szCs w:val="22"/>
          <w:lang w:val="es-MX" w:eastAsia="es-MX"/>
        </w:rPr>
      </w:pPr>
    </w:p>
    <w:p w14:paraId="61F66BFF" w14:textId="77777777" w:rsidR="007D3A4C" w:rsidRPr="00835655" w:rsidRDefault="007D3A4C" w:rsidP="007D3A4C">
      <w:pPr>
        <w:ind w:left="567" w:right="616"/>
        <w:jc w:val="both"/>
        <w:rPr>
          <w:rFonts w:ascii="Palatino Linotype" w:hAnsi="Palatino Linotype"/>
          <w:i/>
          <w:sz w:val="22"/>
          <w:szCs w:val="22"/>
          <w:lang w:val="es-MX" w:eastAsia="es-MX"/>
        </w:rPr>
      </w:pPr>
      <w:r w:rsidRPr="00835655">
        <w:rPr>
          <w:rFonts w:ascii="Palatino Linotype" w:hAnsi="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459A0E0C" w14:textId="77777777" w:rsidR="007D3A4C" w:rsidRPr="00835655" w:rsidRDefault="007D3A4C" w:rsidP="007D3A4C">
      <w:pPr>
        <w:ind w:left="567" w:right="616"/>
        <w:jc w:val="both"/>
        <w:rPr>
          <w:rFonts w:ascii="Palatino Linotype" w:hAnsi="Palatino Linotype"/>
          <w:b/>
          <w:i/>
          <w:sz w:val="22"/>
          <w:szCs w:val="22"/>
          <w:lang w:val="es-MX" w:eastAsia="es-MX"/>
        </w:rPr>
      </w:pPr>
    </w:p>
    <w:p w14:paraId="4219B83A" w14:textId="77777777" w:rsidR="007D3A4C" w:rsidRPr="00835655" w:rsidRDefault="007D3A4C" w:rsidP="007D3A4C">
      <w:pPr>
        <w:ind w:left="567" w:right="616"/>
        <w:jc w:val="both"/>
        <w:rPr>
          <w:rFonts w:ascii="Palatino Linotype" w:hAnsi="Palatino Linotype"/>
          <w:b/>
          <w:lang w:val="es-MX" w:eastAsia="es-MX"/>
        </w:rPr>
      </w:pPr>
      <w:r w:rsidRPr="00835655">
        <w:rPr>
          <w:rFonts w:ascii="Palatino Linotype" w:hAnsi="Palatino Linotype"/>
          <w:b/>
          <w:i/>
          <w:sz w:val="22"/>
          <w:szCs w:val="22"/>
          <w:lang w:val="es-MX" w:eastAsia="es-MX"/>
        </w:rPr>
        <w:t>Décimo primero.</w:t>
      </w:r>
      <w:r w:rsidRPr="00835655">
        <w:rPr>
          <w:rFonts w:ascii="Palatino Linotype" w:hAnsi="Palatino Linotype"/>
          <w:i/>
          <w:sz w:val="22"/>
          <w:szCs w:val="22"/>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835655">
        <w:rPr>
          <w:rFonts w:ascii="Palatino Linotype" w:hAnsi="Palatino Linotype"/>
          <w:b/>
          <w:i/>
          <w:sz w:val="22"/>
          <w:szCs w:val="22"/>
          <w:lang w:val="es-MX" w:eastAsia="es-MX"/>
        </w:rPr>
        <w:t>”</w:t>
      </w:r>
    </w:p>
    <w:p w14:paraId="6FBD690D" w14:textId="77777777" w:rsidR="007D3A4C" w:rsidRPr="00835655" w:rsidRDefault="007D3A4C" w:rsidP="007D3A4C">
      <w:pPr>
        <w:spacing w:line="360" w:lineRule="auto"/>
        <w:jc w:val="both"/>
        <w:rPr>
          <w:rFonts w:ascii="Palatino Linotype" w:hAnsi="Palatino Linotype" w:cs="Arial"/>
          <w:i/>
          <w:lang w:val="es-MX" w:eastAsia="es-MX"/>
        </w:rPr>
      </w:pPr>
    </w:p>
    <w:p w14:paraId="50740BB6"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835655">
        <w:rPr>
          <w:rFonts w:ascii="Palatino Linotype" w:hAnsi="Palatino Linotype"/>
          <w:lang w:val="es-ES_tradnl"/>
        </w:rPr>
        <w:t>el Sujeto Obligado</w:t>
      </w:r>
      <w:r w:rsidRPr="00835655">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0EF225DA" w14:textId="77777777" w:rsidR="007D3A4C" w:rsidRPr="00835655" w:rsidRDefault="007D3A4C" w:rsidP="007D3A4C">
      <w:pPr>
        <w:spacing w:after="160" w:line="259" w:lineRule="auto"/>
        <w:rPr>
          <w:rFonts w:asciiTheme="minorHAnsi" w:eastAsiaTheme="minorHAnsi" w:hAnsiTheme="minorHAnsi" w:cstheme="minorBidi"/>
          <w:sz w:val="22"/>
          <w:szCs w:val="22"/>
          <w:lang w:val="es-MX" w:eastAsia="en-US"/>
        </w:rPr>
      </w:pPr>
    </w:p>
    <w:p w14:paraId="7AA2E2C6"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lastRenderedPageBreak/>
        <w:t>Por tanto, la fundamentación y motivación consiste en la obligación que tiene todo ente público de expresar los preceptos jurídicos aplicables al asunto motivo del acto y las razones o argumentos de su actuar.</w:t>
      </w:r>
    </w:p>
    <w:p w14:paraId="55E2CA2D" w14:textId="77777777" w:rsidR="007D3A4C" w:rsidRPr="00835655" w:rsidRDefault="007D3A4C" w:rsidP="007D3A4C">
      <w:pPr>
        <w:spacing w:line="360" w:lineRule="auto"/>
        <w:jc w:val="both"/>
        <w:rPr>
          <w:rFonts w:ascii="Palatino Linotype" w:hAnsi="Palatino Linotype"/>
          <w:lang w:val="es-MX"/>
        </w:rPr>
      </w:pPr>
    </w:p>
    <w:p w14:paraId="7873111D"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Al respecto, el máximo tribunal del país ha establecido jurisprudencia respecto a qué debe entenderse por fundamentación y motivación, en los siguientes términos:</w:t>
      </w:r>
    </w:p>
    <w:p w14:paraId="71646D88" w14:textId="77777777" w:rsidR="007D3A4C" w:rsidRPr="00835655" w:rsidRDefault="007D3A4C" w:rsidP="007D3A4C">
      <w:pPr>
        <w:spacing w:line="259" w:lineRule="auto"/>
        <w:rPr>
          <w:rFonts w:asciiTheme="minorHAnsi" w:eastAsiaTheme="minorHAnsi" w:hAnsiTheme="minorHAnsi" w:cstheme="minorBidi"/>
          <w:sz w:val="22"/>
          <w:szCs w:val="22"/>
          <w:lang w:val="es-MX" w:eastAsia="en-US"/>
        </w:rPr>
      </w:pPr>
    </w:p>
    <w:p w14:paraId="34CAFF1B" w14:textId="77777777" w:rsidR="007D3A4C" w:rsidRPr="00835655" w:rsidRDefault="007D3A4C" w:rsidP="007D3A4C">
      <w:pPr>
        <w:ind w:left="567" w:right="616"/>
        <w:jc w:val="both"/>
        <w:rPr>
          <w:rFonts w:ascii="Palatino Linotype" w:hAnsi="Palatino Linotype"/>
          <w:i/>
          <w:sz w:val="22"/>
          <w:szCs w:val="22"/>
          <w:lang w:val="es-MX"/>
        </w:rPr>
      </w:pPr>
      <w:r w:rsidRPr="00835655">
        <w:rPr>
          <w:rFonts w:ascii="Palatino Linotype" w:hAnsi="Palatino Linotype"/>
          <w:b/>
          <w:i/>
          <w:sz w:val="22"/>
          <w:szCs w:val="22"/>
          <w:lang w:val="es-MX"/>
        </w:rPr>
        <w:t xml:space="preserve">FUNDAMENTACIÓN Y MOTIVACIÓN. </w:t>
      </w:r>
      <w:r w:rsidRPr="00835655">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AA97CA8" w14:textId="77777777" w:rsidR="007D3A4C" w:rsidRPr="00835655" w:rsidRDefault="007D3A4C" w:rsidP="007D3A4C">
      <w:pPr>
        <w:rPr>
          <w:sz w:val="32"/>
          <w:lang w:val="es-MX"/>
        </w:rPr>
      </w:pPr>
    </w:p>
    <w:p w14:paraId="03202EAC"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4AB36B5" w14:textId="77777777" w:rsidR="007D3A4C" w:rsidRPr="00835655" w:rsidRDefault="007D3A4C" w:rsidP="007D3A4C">
      <w:pPr>
        <w:spacing w:line="360" w:lineRule="auto"/>
        <w:jc w:val="both"/>
        <w:rPr>
          <w:rFonts w:ascii="Palatino Linotype" w:hAnsi="Palatino Linotype"/>
          <w:lang w:val="es-MX"/>
        </w:rPr>
      </w:pPr>
    </w:p>
    <w:p w14:paraId="375E7667"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DF1242D" w14:textId="77777777" w:rsidR="007D3A4C" w:rsidRPr="00835655" w:rsidRDefault="007D3A4C" w:rsidP="007D3A4C">
      <w:pPr>
        <w:rPr>
          <w:lang w:val="es-MX"/>
        </w:rPr>
      </w:pPr>
    </w:p>
    <w:p w14:paraId="6705A9F0" w14:textId="77777777" w:rsidR="007D3A4C" w:rsidRPr="00835655" w:rsidRDefault="007D3A4C" w:rsidP="007D3A4C">
      <w:pPr>
        <w:ind w:left="567" w:right="616"/>
        <w:jc w:val="both"/>
        <w:rPr>
          <w:rFonts w:ascii="Palatino Linotype" w:hAnsi="Palatino Linotype"/>
          <w:i/>
          <w:sz w:val="22"/>
          <w:szCs w:val="22"/>
          <w:lang w:val="es-MX"/>
        </w:rPr>
      </w:pPr>
      <w:r w:rsidRPr="00835655">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835655">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835655">
        <w:rPr>
          <w:rFonts w:ascii="Palatino Linotype" w:hAnsi="Palatino Linotype"/>
          <w:i/>
          <w:sz w:val="22"/>
          <w:szCs w:val="22"/>
          <w:lang w:val="es-MX"/>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F5542FD" w14:textId="77777777" w:rsidR="007D3A4C" w:rsidRPr="00835655" w:rsidRDefault="007D3A4C" w:rsidP="007D3A4C">
      <w:pPr>
        <w:spacing w:line="360" w:lineRule="auto"/>
        <w:jc w:val="both"/>
        <w:rPr>
          <w:rFonts w:ascii="Palatino Linotype" w:hAnsi="Palatino Linotype"/>
          <w:lang w:val="es-MX"/>
        </w:rPr>
      </w:pPr>
    </w:p>
    <w:p w14:paraId="64F7C5D7" w14:textId="77777777" w:rsidR="007D3A4C" w:rsidRPr="00835655" w:rsidRDefault="007D3A4C" w:rsidP="007D3A4C">
      <w:pPr>
        <w:spacing w:line="360" w:lineRule="auto"/>
        <w:jc w:val="both"/>
        <w:rPr>
          <w:rFonts w:ascii="Palatino Linotype" w:hAnsi="Palatino Linotype"/>
          <w:lang w:val="es-MX"/>
        </w:rPr>
      </w:pPr>
      <w:r w:rsidRPr="00835655">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06DB275" w14:textId="77777777" w:rsidR="007D3A4C" w:rsidRPr="00835655" w:rsidRDefault="007D3A4C" w:rsidP="007D3A4C">
      <w:pPr>
        <w:spacing w:line="360" w:lineRule="auto"/>
        <w:jc w:val="both"/>
        <w:rPr>
          <w:rFonts w:ascii="Palatino Linotype" w:hAnsi="Palatino Linotype"/>
          <w:lang w:val="es-MX"/>
        </w:rPr>
      </w:pPr>
    </w:p>
    <w:p w14:paraId="5B63F4D0" w14:textId="77777777" w:rsidR="007D3A4C" w:rsidRPr="00835655" w:rsidRDefault="007D3A4C" w:rsidP="007D3A4C">
      <w:pPr>
        <w:spacing w:line="360" w:lineRule="auto"/>
        <w:jc w:val="both"/>
        <w:rPr>
          <w:rFonts w:ascii="Palatino Linotype" w:hAnsi="Palatino Linotype"/>
        </w:rPr>
      </w:pPr>
      <w:r w:rsidRPr="00835655">
        <w:rPr>
          <w:rFonts w:ascii="Palatino Linotype" w:hAnsi="Palatino Linotype"/>
        </w:rPr>
        <w:t>Por lo tanto, la entrega de documentos en su versión pública debe acompañarse necesariamente del Acuerdo del Comité de Transparencia del Sujeto Obligado</w:t>
      </w:r>
      <w:r w:rsidRPr="00835655">
        <w:rPr>
          <w:rFonts w:ascii="Palatino Linotype" w:hAnsi="Palatino Linotype"/>
          <w:b/>
        </w:rPr>
        <w:t xml:space="preserve"> </w:t>
      </w:r>
      <w:r w:rsidRPr="00835655">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56342F4" w14:textId="77777777" w:rsidR="00E93584" w:rsidRPr="00835655" w:rsidRDefault="00E93584" w:rsidP="00E93584">
      <w:pPr>
        <w:spacing w:before="240" w:line="360" w:lineRule="auto"/>
        <w:ind w:right="49"/>
        <w:contextualSpacing/>
        <w:jc w:val="both"/>
        <w:rPr>
          <w:rFonts w:ascii="Palatino Linotype" w:hAnsi="Palatino Linotype" w:cs="Arial"/>
          <w:szCs w:val="22"/>
          <w:lang w:eastAsia="es-MX"/>
        </w:rPr>
      </w:pPr>
    </w:p>
    <w:p w14:paraId="098B9C3B" w14:textId="39BD59B8" w:rsidR="007D3A4C" w:rsidRPr="00835655" w:rsidRDefault="007D3A4C" w:rsidP="007D3A4C">
      <w:pPr>
        <w:pStyle w:val="Textoindependiente"/>
        <w:spacing w:after="0" w:line="360" w:lineRule="auto"/>
        <w:jc w:val="both"/>
        <w:rPr>
          <w:rFonts w:ascii="Palatino Linotype" w:hAnsi="Palatino Linotype"/>
          <w:sz w:val="24"/>
          <w:szCs w:val="24"/>
        </w:rPr>
      </w:pPr>
      <w:r w:rsidRPr="00835655">
        <w:rPr>
          <w:rFonts w:ascii="Palatino Linotype" w:hAnsi="Palatino Linotype"/>
          <w:sz w:val="24"/>
          <w:szCs w:val="24"/>
        </w:rPr>
        <w:lastRenderedPageBreak/>
        <w:t xml:space="preserve">Así, en mérito de lo expuesto en líneas anteriores </w:t>
      </w:r>
      <w:r w:rsidRPr="00835655">
        <w:rPr>
          <w:rFonts w:ascii="Palatino Linotype" w:hAnsi="Palatino Linotype"/>
          <w:noProof/>
          <w:sz w:val="24"/>
          <w:szCs w:val="24"/>
          <w:lang w:eastAsia="es-MX"/>
        </w:rPr>
        <w:t xml:space="preserve">resultan fundadas las razones o motivos de inconformidad que arguye el </w:t>
      </w:r>
      <w:r w:rsidRPr="00835655">
        <w:rPr>
          <w:rFonts w:ascii="Palatino Linotype" w:hAnsi="Palatino Linotype"/>
          <w:b/>
          <w:noProof/>
          <w:sz w:val="24"/>
          <w:szCs w:val="24"/>
          <w:lang w:eastAsia="es-MX"/>
        </w:rPr>
        <w:t>Recurrente</w:t>
      </w:r>
      <w:r w:rsidRPr="00835655">
        <w:rPr>
          <w:rFonts w:ascii="Palatino Linotype" w:hAnsi="Palatino Linotype"/>
          <w:noProof/>
          <w:sz w:val="24"/>
          <w:szCs w:val="24"/>
          <w:lang w:eastAsia="es-MX"/>
        </w:rPr>
        <w:t xml:space="preserve">; </w:t>
      </w:r>
      <w:r w:rsidRPr="00835655">
        <w:rPr>
          <w:rFonts w:ascii="Palatino Linotype" w:hAnsi="Palatino Linotype"/>
          <w:sz w:val="24"/>
          <w:szCs w:val="24"/>
        </w:rPr>
        <w:t xml:space="preserve">por ello, con fundamento en la </w:t>
      </w:r>
      <w:r w:rsidRPr="00835655">
        <w:rPr>
          <w:rFonts w:ascii="Palatino Linotype" w:hAnsi="Palatino Linotype"/>
          <w:i/>
          <w:sz w:val="24"/>
          <w:szCs w:val="24"/>
        </w:rPr>
        <w:t>segunda hipótesis</w:t>
      </w:r>
      <w:r w:rsidRPr="00835655">
        <w:rPr>
          <w:rFonts w:ascii="Palatino Linotype" w:hAnsi="Palatino Linotype"/>
          <w:sz w:val="24"/>
          <w:szCs w:val="24"/>
        </w:rPr>
        <w:t xml:space="preserve"> de la fracción III, del artículo 186, de la Ley de Transparencia y Acceso a la Información Pública del Estado de México y Municipios, se </w:t>
      </w:r>
      <w:r w:rsidRPr="00835655">
        <w:rPr>
          <w:rFonts w:ascii="Palatino Linotype" w:hAnsi="Palatino Linotype"/>
          <w:b/>
          <w:sz w:val="24"/>
          <w:szCs w:val="24"/>
        </w:rPr>
        <w:t>MODIFICA</w:t>
      </w:r>
      <w:r w:rsidRPr="00835655">
        <w:rPr>
          <w:rFonts w:ascii="Palatino Linotype" w:hAnsi="Palatino Linotype"/>
          <w:sz w:val="24"/>
          <w:szCs w:val="24"/>
        </w:rPr>
        <w:t xml:space="preserve"> la respuesta a la solicitud de información pública </w:t>
      </w:r>
      <w:r w:rsidR="0004443B" w:rsidRPr="0004443B">
        <w:rPr>
          <w:rFonts w:ascii="Palatino Linotype" w:hAnsi="Palatino Linotype"/>
          <w:b/>
          <w:sz w:val="24"/>
          <w:szCs w:val="24"/>
        </w:rPr>
        <w:t>00036/</w:t>
      </w:r>
      <w:proofErr w:type="spellStart"/>
      <w:r w:rsidR="0004443B" w:rsidRPr="0004443B">
        <w:rPr>
          <w:rFonts w:ascii="Palatino Linotype" w:hAnsi="Palatino Linotype"/>
          <w:b/>
          <w:sz w:val="24"/>
          <w:szCs w:val="24"/>
        </w:rPr>
        <w:t>CECyTEM</w:t>
      </w:r>
      <w:proofErr w:type="spellEnd"/>
      <w:r w:rsidR="0004443B" w:rsidRPr="0004443B">
        <w:rPr>
          <w:rFonts w:ascii="Palatino Linotype" w:hAnsi="Palatino Linotype"/>
          <w:b/>
          <w:sz w:val="24"/>
          <w:szCs w:val="24"/>
        </w:rPr>
        <w:t>/IP/2024</w:t>
      </w:r>
      <w:r w:rsidRPr="00835655">
        <w:rPr>
          <w:rFonts w:ascii="Palatino Linotype" w:hAnsi="Palatino Linotype"/>
          <w:sz w:val="24"/>
          <w:szCs w:val="24"/>
        </w:rPr>
        <w:t xml:space="preserve">, </w:t>
      </w:r>
      <w:r w:rsidRPr="00835655">
        <w:rPr>
          <w:rFonts w:ascii="Palatino Linotype" w:hAnsi="Palatino Linotype"/>
          <w:bCs/>
          <w:sz w:val="24"/>
          <w:szCs w:val="24"/>
        </w:rPr>
        <w:t>que ha sido materia del presente fallo</w:t>
      </w:r>
      <w:r w:rsidRPr="00835655">
        <w:rPr>
          <w:rFonts w:ascii="Palatino Linotype" w:hAnsi="Palatino Linotype"/>
          <w:sz w:val="24"/>
          <w:szCs w:val="24"/>
        </w:rPr>
        <w:t>, por lo que este Pleno:</w:t>
      </w:r>
    </w:p>
    <w:p w14:paraId="321B477E" w14:textId="77777777" w:rsidR="00E93584" w:rsidRPr="00835655" w:rsidRDefault="00E93584" w:rsidP="00E93584">
      <w:pPr>
        <w:pStyle w:val="Sinespaciado"/>
        <w:spacing w:line="360" w:lineRule="auto"/>
        <w:jc w:val="both"/>
        <w:rPr>
          <w:rFonts w:ascii="Palatino Linotype" w:hAnsi="Palatino Linotype"/>
        </w:rPr>
      </w:pPr>
    </w:p>
    <w:p w14:paraId="5B926CD6" w14:textId="77777777" w:rsidR="00E93584" w:rsidRPr="00835655" w:rsidRDefault="00E93584" w:rsidP="00E93584">
      <w:pPr>
        <w:spacing w:line="360" w:lineRule="auto"/>
        <w:jc w:val="center"/>
        <w:rPr>
          <w:rFonts w:ascii="Palatino Linotype" w:hAnsi="Palatino Linotype"/>
          <w:b/>
          <w:sz w:val="28"/>
          <w:lang w:val="pt-BR"/>
        </w:rPr>
      </w:pPr>
      <w:r w:rsidRPr="00835655">
        <w:rPr>
          <w:rFonts w:ascii="Palatino Linotype" w:hAnsi="Palatino Linotype"/>
          <w:b/>
          <w:sz w:val="28"/>
          <w:lang w:val="pt-BR"/>
        </w:rPr>
        <w:t>S E   R E S U E L V E</w:t>
      </w:r>
    </w:p>
    <w:p w14:paraId="752BA5B6" w14:textId="77777777" w:rsidR="00890773" w:rsidRPr="00835655" w:rsidRDefault="00890773" w:rsidP="00E93584">
      <w:pPr>
        <w:spacing w:line="360" w:lineRule="auto"/>
        <w:jc w:val="center"/>
        <w:rPr>
          <w:rFonts w:ascii="Palatino Linotype" w:hAnsi="Palatino Linotype"/>
          <w:b/>
          <w:sz w:val="28"/>
          <w:lang w:val="pt-BR"/>
        </w:rPr>
      </w:pPr>
    </w:p>
    <w:p w14:paraId="508FFA28" w14:textId="4489F83B" w:rsidR="00890773" w:rsidRPr="00781226" w:rsidRDefault="00890773" w:rsidP="00890773">
      <w:pPr>
        <w:autoSpaceDE w:val="0"/>
        <w:autoSpaceDN w:val="0"/>
        <w:adjustRightInd w:val="0"/>
        <w:spacing w:line="360" w:lineRule="auto"/>
        <w:ind w:right="49"/>
        <w:jc w:val="both"/>
        <w:rPr>
          <w:rFonts w:ascii="Palatino Linotype" w:hAnsi="Palatino Linotype" w:cs="Arial"/>
        </w:rPr>
      </w:pPr>
      <w:r w:rsidRPr="00835655">
        <w:rPr>
          <w:rFonts w:ascii="Palatino Linotype" w:hAnsi="Palatino Linotype" w:cs="Arial"/>
          <w:b/>
          <w:sz w:val="28"/>
          <w:szCs w:val="28"/>
          <w:lang w:val="es-ES_tradnl"/>
        </w:rPr>
        <w:t>PRIMERO.</w:t>
      </w:r>
      <w:r w:rsidRPr="00835655">
        <w:rPr>
          <w:rFonts w:ascii="Palatino Linotype" w:hAnsi="Palatino Linotype" w:cs="Arial"/>
          <w:lang w:val="es-ES_tradnl"/>
        </w:rPr>
        <w:t xml:space="preserve"> </w:t>
      </w:r>
      <w:r w:rsidRPr="00835655">
        <w:rPr>
          <w:rFonts w:ascii="Palatino Linotype" w:hAnsi="Palatino Linotype" w:cs="Arial"/>
        </w:rPr>
        <w:t>Se</w:t>
      </w:r>
      <w:r w:rsidRPr="00835655">
        <w:rPr>
          <w:rFonts w:ascii="Palatino Linotype" w:hAnsi="Palatino Linotype" w:cs="Arial"/>
          <w:b/>
        </w:rPr>
        <w:t xml:space="preserve"> MODIFICA </w:t>
      </w:r>
      <w:r w:rsidRPr="00835655">
        <w:rPr>
          <w:rFonts w:ascii="Palatino Linotype" w:eastAsia="Arial Unicode MS" w:hAnsi="Palatino Linotype" w:cs="Arial"/>
        </w:rPr>
        <w:t xml:space="preserve">la respuesta entregada por el </w:t>
      </w:r>
      <w:r w:rsidRPr="00835655">
        <w:rPr>
          <w:rFonts w:ascii="Palatino Linotype" w:eastAsia="Arial Unicode MS" w:hAnsi="Palatino Linotype" w:cs="Arial"/>
          <w:b/>
        </w:rPr>
        <w:t xml:space="preserve">Sujeto Obligado </w:t>
      </w:r>
      <w:r w:rsidRPr="00835655">
        <w:rPr>
          <w:rFonts w:ascii="Palatino Linotype" w:eastAsia="Arial Unicode MS" w:hAnsi="Palatino Linotype" w:cs="Arial"/>
        </w:rPr>
        <w:t xml:space="preserve">a la solicitud de información número </w:t>
      </w:r>
      <w:r w:rsidR="0004443B" w:rsidRPr="0004443B">
        <w:rPr>
          <w:rFonts w:ascii="Palatino Linotype" w:hAnsi="Palatino Linotype" w:cs="Arial"/>
          <w:b/>
        </w:rPr>
        <w:t>00036/</w:t>
      </w:r>
      <w:proofErr w:type="spellStart"/>
      <w:r w:rsidR="0004443B" w:rsidRPr="0004443B">
        <w:rPr>
          <w:rFonts w:ascii="Palatino Linotype" w:hAnsi="Palatino Linotype" w:cs="Arial"/>
          <w:b/>
        </w:rPr>
        <w:t>CECyTEM</w:t>
      </w:r>
      <w:proofErr w:type="spellEnd"/>
      <w:r w:rsidR="0004443B" w:rsidRPr="0004443B">
        <w:rPr>
          <w:rFonts w:ascii="Palatino Linotype" w:hAnsi="Palatino Linotype" w:cs="Arial"/>
          <w:b/>
        </w:rPr>
        <w:t>/IP/2024</w:t>
      </w:r>
      <w:r w:rsidRPr="00835655">
        <w:rPr>
          <w:rFonts w:ascii="Palatino Linotype" w:hAnsi="Palatino Linotype" w:cs="Arial"/>
        </w:rPr>
        <w:t>, por resultar parcialmente fundados los motivos de inconformidad vertidos por la parte</w:t>
      </w:r>
      <w:r w:rsidRPr="00835655">
        <w:rPr>
          <w:rFonts w:ascii="Palatino Linotype" w:hAnsi="Palatino Linotype" w:cs="Arial"/>
          <w:b/>
        </w:rPr>
        <w:t xml:space="preserve"> Recurrente</w:t>
      </w:r>
      <w:r w:rsidRPr="00835655">
        <w:rPr>
          <w:rFonts w:ascii="Palatino Linotype" w:hAnsi="Palatino Linotype" w:cs="Arial"/>
        </w:rPr>
        <w:t xml:space="preserve">, en términos del Considerando </w:t>
      </w:r>
      <w:r w:rsidR="0004443B">
        <w:rPr>
          <w:rFonts w:ascii="Palatino Linotype" w:hAnsi="Palatino Linotype" w:cs="Arial"/>
          <w:b/>
        </w:rPr>
        <w:t>QUIN</w:t>
      </w:r>
      <w:r w:rsidRPr="00835655">
        <w:rPr>
          <w:rFonts w:ascii="Palatino Linotype" w:hAnsi="Palatino Linotype" w:cs="Arial"/>
          <w:b/>
        </w:rPr>
        <w:t>TO</w:t>
      </w:r>
      <w:r w:rsidRPr="00835655">
        <w:rPr>
          <w:rFonts w:ascii="Palatino Linotype" w:hAnsi="Palatino Linotype" w:cs="Arial"/>
        </w:rPr>
        <w:t xml:space="preserve"> de esta resolución.</w:t>
      </w:r>
    </w:p>
    <w:p w14:paraId="3E7CB6A9" w14:textId="77777777" w:rsidR="00890773" w:rsidRPr="00781226" w:rsidRDefault="00890773" w:rsidP="00890773">
      <w:pPr>
        <w:autoSpaceDE w:val="0"/>
        <w:autoSpaceDN w:val="0"/>
        <w:adjustRightInd w:val="0"/>
        <w:spacing w:line="360" w:lineRule="auto"/>
        <w:ind w:right="49"/>
        <w:jc w:val="both"/>
        <w:rPr>
          <w:rFonts w:ascii="Palatino Linotype" w:hAnsi="Palatino Linotype" w:cs="Arial"/>
        </w:rPr>
      </w:pPr>
    </w:p>
    <w:p w14:paraId="1E448D64" w14:textId="48B1AAE1" w:rsidR="00890773" w:rsidRPr="00781226" w:rsidRDefault="00890773" w:rsidP="00890773">
      <w:pPr>
        <w:spacing w:line="360" w:lineRule="auto"/>
        <w:jc w:val="both"/>
        <w:rPr>
          <w:rFonts w:ascii="Palatino Linotype" w:hAnsi="Palatino Linotype" w:cs="Arial"/>
        </w:rPr>
      </w:pPr>
      <w:r w:rsidRPr="00781226">
        <w:rPr>
          <w:rFonts w:ascii="Palatino Linotype" w:hAnsi="Palatino Linotype" w:cs="Arial"/>
          <w:b/>
          <w:sz w:val="28"/>
          <w:szCs w:val="28"/>
        </w:rPr>
        <w:t>SEGUNDO.</w:t>
      </w:r>
      <w:r w:rsidRPr="00781226">
        <w:rPr>
          <w:rFonts w:ascii="Palatino Linotype" w:hAnsi="Palatino Linotype" w:cs="Arial"/>
        </w:rPr>
        <w:t xml:space="preserve"> Se </w:t>
      </w:r>
      <w:r w:rsidRPr="00781226">
        <w:rPr>
          <w:rFonts w:ascii="Palatino Linotype" w:hAnsi="Palatino Linotype" w:cs="Arial"/>
          <w:b/>
        </w:rPr>
        <w:t>ORDENA</w:t>
      </w:r>
      <w:r w:rsidRPr="00781226">
        <w:rPr>
          <w:rFonts w:ascii="Palatino Linotype" w:hAnsi="Palatino Linotype" w:cs="Arial"/>
        </w:rPr>
        <w:t xml:space="preserve"> al </w:t>
      </w:r>
      <w:r w:rsidRPr="00781226">
        <w:rPr>
          <w:rFonts w:ascii="Palatino Linotype" w:hAnsi="Palatino Linotype" w:cs="Arial"/>
          <w:b/>
        </w:rPr>
        <w:t>Sujeto Obligado</w:t>
      </w:r>
      <w:r w:rsidRPr="00781226">
        <w:rPr>
          <w:rFonts w:ascii="Palatino Linotype" w:hAnsi="Palatino Linotype" w:cs="Arial"/>
        </w:rPr>
        <w:t xml:space="preserve"> haga entrega a la parte </w:t>
      </w:r>
      <w:r w:rsidRPr="00781226">
        <w:rPr>
          <w:rFonts w:ascii="Palatino Linotype" w:hAnsi="Palatino Linotype" w:cs="Arial"/>
          <w:b/>
        </w:rPr>
        <w:t xml:space="preserve">Recurrente </w:t>
      </w:r>
      <w:r w:rsidRPr="00781226">
        <w:rPr>
          <w:rFonts w:ascii="Palatino Linotype" w:hAnsi="Palatino Linotype" w:cs="Arial"/>
        </w:rPr>
        <w:t xml:space="preserve">en términos del Considerando </w:t>
      </w:r>
      <w:r w:rsidR="0004443B">
        <w:rPr>
          <w:rFonts w:ascii="Palatino Linotype" w:hAnsi="Palatino Linotype" w:cs="Arial"/>
          <w:b/>
        </w:rPr>
        <w:t>QUIN</w:t>
      </w:r>
      <w:r w:rsidRPr="00781226">
        <w:rPr>
          <w:rFonts w:ascii="Palatino Linotype" w:hAnsi="Palatino Linotype" w:cs="Arial"/>
          <w:b/>
        </w:rPr>
        <w:t xml:space="preserve">TO </w:t>
      </w:r>
      <w:r w:rsidRPr="00781226">
        <w:rPr>
          <w:rFonts w:ascii="Palatino Linotype" w:hAnsi="Palatino Linotype" w:cs="Arial"/>
        </w:rPr>
        <w:t>de esta resolución, a través del</w:t>
      </w:r>
      <w:r w:rsidRPr="00781226">
        <w:rPr>
          <w:rFonts w:ascii="Palatino Linotype" w:hAnsi="Palatino Linotype" w:cs="Arial"/>
          <w:b/>
        </w:rPr>
        <w:t xml:space="preserve"> </w:t>
      </w:r>
      <w:r w:rsidRPr="00781226">
        <w:rPr>
          <w:rFonts w:ascii="Palatino Linotype" w:hAnsi="Palatino Linotype" w:cs="Arial"/>
        </w:rPr>
        <w:t xml:space="preserve">Sistema de Acceso a la Información Mexiquense </w:t>
      </w:r>
      <w:r w:rsidRPr="00781226">
        <w:rPr>
          <w:rFonts w:ascii="Palatino Linotype" w:hAnsi="Palatino Linotype" w:cs="Arial"/>
          <w:b/>
        </w:rPr>
        <w:t>(SAIMEX)</w:t>
      </w:r>
      <w:r w:rsidRPr="00781226">
        <w:rPr>
          <w:rFonts w:ascii="Palatino Linotype" w:hAnsi="Palatino Linotype" w:cs="Arial"/>
        </w:rPr>
        <w:t xml:space="preserve">, </w:t>
      </w:r>
      <w:r w:rsidR="0004443B">
        <w:rPr>
          <w:rFonts w:ascii="Palatino Linotype" w:hAnsi="Palatino Linotype" w:cs="Arial"/>
        </w:rPr>
        <w:t xml:space="preserve">la correcta versión pública </w:t>
      </w:r>
      <w:r w:rsidRPr="00781226">
        <w:rPr>
          <w:rFonts w:ascii="Palatino Linotype" w:hAnsi="Palatino Linotype" w:cs="Arial"/>
        </w:rPr>
        <w:t>de lo</w:t>
      </w:r>
      <w:r w:rsidR="00FB1776">
        <w:rPr>
          <w:rFonts w:ascii="Palatino Linotype" w:hAnsi="Palatino Linotype" w:cs="Arial"/>
        </w:rPr>
        <w:t>s</w:t>
      </w:r>
      <w:r w:rsidRPr="00781226">
        <w:rPr>
          <w:rFonts w:ascii="Palatino Linotype" w:hAnsi="Palatino Linotype" w:cs="Arial"/>
        </w:rPr>
        <w:t xml:space="preserve"> siguiente</w:t>
      </w:r>
      <w:r w:rsidR="00FB1776">
        <w:rPr>
          <w:rFonts w:ascii="Palatino Linotype" w:hAnsi="Palatino Linotype" w:cs="Arial"/>
        </w:rPr>
        <w:t>s documentos, remitidos en respuesta</w:t>
      </w:r>
      <w:r w:rsidRPr="00781226">
        <w:rPr>
          <w:rFonts w:ascii="Palatino Linotype" w:hAnsi="Palatino Linotype" w:cs="Arial"/>
        </w:rPr>
        <w:t>:</w:t>
      </w:r>
    </w:p>
    <w:p w14:paraId="2325B840" w14:textId="77777777" w:rsidR="00890773" w:rsidRPr="00781226" w:rsidRDefault="00890773" w:rsidP="00890773">
      <w:pPr>
        <w:spacing w:line="360" w:lineRule="auto"/>
        <w:jc w:val="both"/>
        <w:rPr>
          <w:rFonts w:ascii="Palatino Linotype" w:hAnsi="Palatino Linotype" w:cs="Arial"/>
        </w:rPr>
      </w:pPr>
    </w:p>
    <w:p w14:paraId="026D311F" w14:textId="06947F0F" w:rsidR="008E7519" w:rsidRPr="00FB1776" w:rsidRDefault="00FB1776" w:rsidP="006F417D">
      <w:pPr>
        <w:pStyle w:val="Prrafodelista"/>
        <w:numPr>
          <w:ilvl w:val="0"/>
          <w:numId w:val="7"/>
        </w:numPr>
        <w:spacing w:line="360" w:lineRule="auto"/>
        <w:jc w:val="both"/>
        <w:rPr>
          <w:rFonts w:ascii="Palatino Linotype" w:hAnsi="Palatino Linotype" w:cs="Arial"/>
        </w:rPr>
      </w:pPr>
      <w:r>
        <w:rPr>
          <w:rFonts w:ascii="Palatino Linotype" w:hAnsi="Palatino Linotype" w:cs="Arial"/>
        </w:rPr>
        <w:t xml:space="preserve">El </w:t>
      </w:r>
      <w:r w:rsidRPr="00FB1776">
        <w:rPr>
          <w:rFonts w:ascii="Palatino Linotype" w:hAnsi="Palatino Linotype" w:cs="Arial"/>
        </w:rPr>
        <w:t>Certificado total de estudios de la carrea de Licenciando en Economía.</w:t>
      </w:r>
    </w:p>
    <w:p w14:paraId="09DB0AC4" w14:textId="79F4DA0B" w:rsidR="00FB1776" w:rsidRDefault="00FB1776" w:rsidP="006F417D">
      <w:pPr>
        <w:pStyle w:val="Prrafodelista"/>
        <w:numPr>
          <w:ilvl w:val="0"/>
          <w:numId w:val="7"/>
        </w:numPr>
        <w:spacing w:line="360" w:lineRule="auto"/>
        <w:jc w:val="both"/>
        <w:rPr>
          <w:rFonts w:ascii="Palatino Linotype" w:hAnsi="Palatino Linotype" w:cs="Arial"/>
        </w:rPr>
      </w:pPr>
      <w:r>
        <w:rPr>
          <w:rFonts w:ascii="Palatino Linotype" w:hAnsi="Palatino Linotype" w:cs="Arial"/>
        </w:rPr>
        <w:t>L</w:t>
      </w:r>
      <w:r w:rsidRPr="00FB1776">
        <w:rPr>
          <w:rFonts w:ascii="Palatino Linotype" w:hAnsi="Palatino Linotype" w:cs="Arial"/>
        </w:rPr>
        <w:t>a Cédula Profesional en la Licenciatura en Economía.</w:t>
      </w:r>
    </w:p>
    <w:p w14:paraId="6774E96F" w14:textId="582AF541" w:rsidR="00FB1776" w:rsidRPr="00781226" w:rsidRDefault="00FB1776" w:rsidP="006F417D">
      <w:pPr>
        <w:pStyle w:val="Prrafodelista"/>
        <w:numPr>
          <w:ilvl w:val="0"/>
          <w:numId w:val="7"/>
        </w:numPr>
        <w:spacing w:line="360" w:lineRule="auto"/>
        <w:jc w:val="both"/>
        <w:rPr>
          <w:rFonts w:ascii="Palatino Linotype" w:hAnsi="Palatino Linotype" w:cs="Arial"/>
        </w:rPr>
      </w:pPr>
      <w:r>
        <w:rPr>
          <w:rFonts w:ascii="Palatino Linotype" w:hAnsi="Palatino Linotype" w:cs="Arial"/>
        </w:rPr>
        <w:t>La Cédula Profesional Electrónica en la Maestría en Políticas Públicas.</w:t>
      </w:r>
    </w:p>
    <w:p w14:paraId="16E49B8B" w14:textId="77777777" w:rsidR="008E7519" w:rsidRPr="00781226" w:rsidRDefault="008E7519" w:rsidP="008E7519">
      <w:pPr>
        <w:pStyle w:val="Prrafodelista"/>
        <w:spacing w:line="360" w:lineRule="auto"/>
        <w:ind w:left="720"/>
        <w:jc w:val="both"/>
        <w:rPr>
          <w:rFonts w:ascii="Palatino Linotype" w:eastAsiaTheme="minorHAnsi" w:hAnsi="Palatino Linotype" w:cstheme="minorBidi"/>
          <w:szCs w:val="22"/>
          <w:lang w:eastAsia="en-US"/>
        </w:rPr>
      </w:pPr>
    </w:p>
    <w:p w14:paraId="2115D4CD" w14:textId="48B1C8E6" w:rsidR="00890773" w:rsidRPr="00781226" w:rsidRDefault="00FB1776" w:rsidP="008E7519">
      <w:pPr>
        <w:ind w:left="284" w:right="474"/>
        <w:jc w:val="both"/>
        <w:rPr>
          <w:rFonts w:ascii="Palatino Linotype" w:eastAsiaTheme="minorHAnsi" w:hAnsi="Palatino Linotype" w:cstheme="minorBidi"/>
          <w:bCs/>
          <w:i/>
          <w:iCs/>
          <w:sz w:val="22"/>
          <w:szCs w:val="20"/>
          <w:lang w:val="es-MX" w:eastAsia="es-MX"/>
        </w:rPr>
      </w:pPr>
      <w:r>
        <w:rPr>
          <w:rFonts w:ascii="Palatino Linotype" w:eastAsiaTheme="minorHAnsi" w:hAnsi="Palatino Linotype" w:cstheme="minorBidi"/>
          <w:bCs/>
          <w:i/>
          <w:iCs/>
          <w:sz w:val="22"/>
          <w:szCs w:val="20"/>
          <w:lang w:val="es-MX" w:eastAsia="es-MX"/>
        </w:rPr>
        <w:lastRenderedPageBreak/>
        <w:t>D</w:t>
      </w:r>
      <w:r w:rsidR="00890773" w:rsidRPr="00781226">
        <w:rPr>
          <w:rFonts w:ascii="Palatino Linotype" w:eastAsiaTheme="minorHAnsi" w:hAnsi="Palatino Linotype" w:cstheme="minorBidi"/>
          <w:bCs/>
          <w:i/>
          <w:iCs/>
          <w:sz w:val="22"/>
          <w:szCs w:val="20"/>
          <w:lang w:val="es-MX" w:eastAsia="es-MX"/>
        </w:rPr>
        <w:t>e la información que se ordena su entrega,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Recurrente.</w:t>
      </w:r>
    </w:p>
    <w:p w14:paraId="79371299" w14:textId="77777777" w:rsidR="00890773" w:rsidRPr="00781226" w:rsidRDefault="00890773" w:rsidP="00FB1776">
      <w:pPr>
        <w:ind w:right="474"/>
        <w:jc w:val="both"/>
        <w:rPr>
          <w:rFonts w:ascii="Palatino Linotype" w:eastAsiaTheme="minorHAnsi" w:hAnsi="Palatino Linotype" w:cstheme="minorBidi"/>
          <w:bCs/>
          <w:i/>
          <w:iCs/>
          <w:sz w:val="22"/>
          <w:szCs w:val="20"/>
          <w:lang w:val="es-MX" w:eastAsia="es-MX"/>
        </w:rPr>
      </w:pPr>
    </w:p>
    <w:p w14:paraId="50D17815" w14:textId="77777777" w:rsidR="00890773" w:rsidRPr="00781226" w:rsidRDefault="00890773" w:rsidP="00890773">
      <w:pPr>
        <w:pStyle w:val="Sinespaciado"/>
      </w:pPr>
    </w:p>
    <w:p w14:paraId="0EF8AB41" w14:textId="77777777" w:rsidR="00890773" w:rsidRPr="00781226" w:rsidRDefault="00890773" w:rsidP="00890773">
      <w:pPr>
        <w:autoSpaceDE w:val="0"/>
        <w:autoSpaceDN w:val="0"/>
        <w:adjustRightInd w:val="0"/>
        <w:spacing w:line="360" w:lineRule="auto"/>
        <w:ind w:right="49"/>
        <w:jc w:val="both"/>
        <w:rPr>
          <w:rFonts w:ascii="Palatino Linotype" w:hAnsi="Palatino Linotype" w:cs="Arial"/>
          <w:szCs w:val="28"/>
          <w:lang w:val="es-ES_tradnl"/>
        </w:rPr>
      </w:pPr>
      <w:r w:rsidRPr="00781226">
        <w:rPr>
          <w:rFonts w:ascii="Palatino Linotype" w:hAnsi="Palatino Linotype" w:cs="Arial"/>
          <w:b/>
          <w:sz w:val="28"/>
          <w:szCs w:val="28"/>
          <w:lang w:val="es-ES_tradnl"/>
        </w:rPr>
        <w:t xml:space="preserve">TERCERO. </w:t>
      </w:r>
      <w:r w:rsidRPr="00781226">
        <w:rPr>
          <w:rFonts w:ascii="Palatino Linotype" w:hAnsi="Palatino Linotype" w:cs="Arial"/>
          <w:b/>
          <w:szCs w:val="28"/>
          <w:lang w:val="es-ES_tradnl"/>
        </w:rPr>
        <w:t xml:space="preserve">NOTIFÍQUESE </w:t>
      </w:r>
      <w:r w:rsidRPr="00781226">
        <w:rPr>
          <w:rFonts w:ascii="Palatino Linotype" w:hAnsi="Palatino Linotype" w:cs="Arial"/>
          <w:szCs w:val="28"/>
          <w:lang w:val="es-ES_tradnl"/>
        </w:rPr>
        <w:t xml:space="preserve">la presente resolución </w:t>
      </w:r>
      <w:r w:rsidRPr="00781226">
        <w:rPr>
          <w:rFonts w:ascii="Palatino Linotype" w:hAnsi="Palatino Linotype" w:cs="Arial"/>
        </w:rPr>
        <w:t xml:space="preserve">a través del Sistema de Acceso a la Información Mexiquense </w:t>
      </w:r>
      <w:r w:rsidRPr="00781226">
        <w:rPr>
          <w:rFonts w:ascii="Palatino Linotype" w:hAnsi="Palatino Linotype" w:cs="Arial"/>
          <w:b/>
        </w:rPr>
        <w:t>(SAIMEX)</w:t>
      </w:r>
      <w:r w:rsidRPr="00781226">
        <w:rPr>
          <w:rFonts w:ascii="Palatino Linotype" w:hAnsi="Palatino Linotype" w:cs="Arial"/>
          <w:szCs w:val="28"/>
          <w:lang w:val="es-ES_tradnl"/>
        </w:rPr>
        <w:t xml:space="preserve"> al Titular de la Unidad de Transparencia del </w:t>
      </w:r>
      <w:r w:rsidRPr="00781226">
        <w:rPr>
          <w:rFonts w:ascii="Palatino Linotype" w:hAnsi="Palatino Linotype" w:cs="Arial"/>
          <w:b/>
          <w:szCs w:val="28"/>
          <w:lang w:val="es-ES_tradnl"/>
        </w:rPr>
        <w:t>Sujeto Obligado</w:t>
      </w:r>
      <w:r w:rsidRPr="00781226">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CE861F" w14:textId="77777777" w:rsidR="00890773" w:rsidRPr="00781226" w:rsidRDefault="00890773" w:rsidP="00890773">
      <w:pPr>
        <w:autoSpaceDE w:val="0"/>
        <w:autoSpaceDN w:val="0"/>
        <w:adjustRightInd w:val="0"/>
        <w:spacing w:line="360" w:lineRule="auto"/>
        <w:ind w:right="49"/>
        <w:jc w:val="both"/>
        <w:rPr>
          <w:rFonts w:ascii="Palatino Linotype" w:hAnsi="Palatino Linotype" w:cs="Arial"/>
          <w:szCs w:val="28"/>
          <w:lang w:val="es-ES_tradnl"/>
        </w:rPr>
      </w:pPr>
    </w:p>
    <w:p w14:paraId="31FC453B" w14:textId="77777777" w:rsidR="00890773" w:rsidRPr="00781226" w:rsidRDefault="00890773" w:rsidP="00890773">
      <w:pPr>
        <w:spacing w:line="360" w:lineRule="auto"/>
        <w:jc w:val="both"/>
        <w:rPr>
          <w:rFonts w:ascii="Palatino Linotype" w:hAnsi="Palatino Linotype" w:cs="Arial"/>
          <w:bCs/>
          <w:szCs w:val="28"/>
        </w:rPr>
      </w:pPr>
      <w:r w:rsidRPr="00781226">
        <w:rPr>
          <w:rFonts w:ascii="Palatino Linotype" w:hAnsi="Palatino Linotype" w:cs="Arial"/>
          <w:b/>
          <w:bCs/>
          <w:sz w:val="28"/>
          <w:szCs w:val="28"/>
        </w:rPr>
        <w:t>CUARTO.</w:t>
      </w:r>
      <w:r w:rsidRPr="00781226">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781226">
        <w:rPr>
          <w:rFonts w:ascii="Palatino Linotype" w:hAnsi="Palatino Linotype" w:cs="Arial"/>
          <w:b/>
          <w:bCs/>
          <w:szCs w:val="28"/>
        </w:rPr>
        <w:t>Sujeto Obligado</w:t>
      </w:r>
      <w:r w:rsidRPr="00781226">
        <w:rPr>
          <w:rFonts w:ascii="Palatino Linotype" w:hAnsi="Palatino Linotype" w:cs="Arial"/>
          <w:bCs/>
          <w:szCs w:val="28"/>
        </w:rPr>
        <w:t xml:space="preserve"> de manera fundada y motivada, podrá solicitar una ampliación de plazo para el cumplimiento de la presente resolución.</w:t>
      </w:r>
    </w:p>
    <w:p w14:paraId="35F8A68D" w14:textId="77777777" w:rsidR="00890773" w:rsidRPr="00781226" w:rsidRDefault="00890773" w:rsidP="00890773">
      <w:pPr>
        <w:autoSpaceDE w:val="0"/>
        <w:autoSpaceDN w:val="0"/>
        <w:adjustRightInd w:val="0"/>
        <w:spacing w:line="360" w:lineRule="auto"/>
        <w:ind w:right="49"/>
        <w:jc w:val="both"/>
        <w:rPr>
          <w:rFonts w:ascii="Palatino Linotype" w:hAnsi="Palatino Linotype" w:cs="Arial"/>
          <w:b/>
          <w:szCs w:val="28"/>
        </w:rPr>
      </w:pPr>
    </w:p>
    <w:p w14:paraId="778B2836" w14:textId="7DCAAD9B" w:rsidR="00704317" w:rsidRPr="00781226" w:rsidRDefault="00890773" w:rsidP="00890773">
      <w:pPr>
        <w:autoSpaceDE w:val="0"/>
        <w:autoSpaceDN w:val="0"/>
        <w:adjustRightInd w:val="0"/>
        <w:spacing w:line="360" w:lineRule="auto"/>
        <w:ind w:right="49"/>
        <w:jc w:val="both"/>
        <w:rPr>
          <w:rFonts w:ascii="Palatino Linotype" w:hAnsi="Palatino Linotype" w:cs="Arial"/>
        </w:rPr>
      </w:pPr>
      <w:r w:rsidRPr="00781226">
        <w:rPr>
          <w:rFonts w:ascii="Palatino Linotype" w:hAnsi="Palatino Linotype" w:cs="Arial"/>
          <w:b/>
          <w:sz w:val="28"/>
          <w:szCs w:val="28"/>
        </w:rPr>
        <w:t>QUINTO.</w:t>
      </w:r>
      <w:r w:rsidRPr="00781226">
        <w:rPr>
          <w:rFonts w:ascii="Palatino Linotype" w:hAnsi="Palatino Linotype" w:cs="Arial"/>
          <w:b/>
        </w:rPr>
        <w:t xml:space="preserve"> NOTIFÍQUESE</w:t>
      </w:r>
      <w:r w:rsidRPr="00781226">
        <w:rPr>
          <w:rFonts w:ascii="Palatino Linotype" w:hAnsi="Palatino Linotype" w:cs="Arial"/>
        </w:rPr>
        <w:t xml:space="preserve"> a la parte </w:t>
      </w:r>
      <w:r w:rsidRPr="00781226">
        <w:rPr>
          <w:rFonts w:ascii="Palatino Linotype" w:hAnsi="Palatino Linotype" w:cs="Arial"/>
          <w:b/>
        </w:rPr>
        <w:t>Recurrente</w:t>
      </w:r>
      <w:r w:rsidRPr="00781226">
        <w:rPr>
          <w:rFonts w:ascii="Palatino Linotype" w:hAnsi="Palatino Linotype" w:cs="Arial"/>
        </w:rPr>
        <w:t xml:space="preserve"> la presente resolución a través del Sistema de Acceso a la Información Mexiquense </w:t>
      </w:r>
      <w:r w:rsidRPr="00781226">
        <w:rPr>
          <w:rFonts w:ascii="Palatino Linotype" w:hAnsi="Palatino Linotype" w:cs="Arial"/>
          <w:b/>
        </w:rPr>
        <w:t>(SAIMEX),</w:t>
      </w:r>
      <w:r w:rsidRPr="00781226">
        <w:rPr>
          <w:rFonts w:ascii="Palatino Linotype" w:hAnsi="Palatino Linotype" w:cs="Arial"/>
        </w:rPr>
        <w:t xml:space="preserve"> y hágase de su conocimiento que en caso de considerar que le causa algún perjuicio, podrá promover </w:t>
      </w:r>
      <w:r w:rsidRPr="00781226">
        <w:rPr>
          <w:rFonts w:ascii="Palatino Linotype" w:hAnsi="Palatino Linotype" w:cs="Arial"/>
        </w:rPr>
        <w:lastRenderedPageBreak/>
        <w:t>el Juicio de Amparo en los términos de las leyes aplicables, de acuerdo a lo estipulado por el artículo 196, de la Ley de Transparencia y Acceso a la Información Pública del Estado de México y Municipios.</w:t>
      </w:r>
    </w:p>
    <w:p w14:paraId="52782679" w14:textId="77777777" w:rsidR="00890773" w:rsidRPr="00781226" w:rsidRDefault="00890773" w:rsidP="00890773">
      <w:pPr>
        <w:autoSpaceDE w:val="0"/>
        <w:autoSpaceDN w:val="0"/>
        <w:adjustRightInd w:val="0"/>
        <w:spacing w:line="360" w:lineRule="auto"/>
        <w:ind w:right="49"/>
        <w:jc w:val="both"/>
        <w:rPr>
          <w:rFonts w:ascii="Palatino Linotype" w:hAnsi="Palatino Linotype" w:cs="Arial"/>
        </w:rPr>
      </w:pPr>
    </w:p>
    <w:p w14:paraId="2C59DFB6" w14:textId="3C14D094" w:rsidR="00054E04" w:rsidRPr="00781226" w:rsidRDefault="0029071C" w:rsidP="00EE7775">
      <w:pPr>
        <w:spacing w:line="360" w:lineRule="auto"/>
        <w:jc w:val="both"/>
        <w:rPr>
          <w:rFonts w:ascii="Palatino Linotype" w:eastAsiaTheme="minorHAnsi" w:hAnsi="Palatino Linotype" w:cs="Arial"/>
          <w:lang w:val="es-MX" w:eastAsia="en-US"/>
        </w:rPr>
      </w:pPr>
      <w:r w:rsidRPr="00781226">
        <w:rPr>
          <w:rFonts w:ascii="Palatino Linotype" w:eastAsiaTheme="minorHAnsi" w:hAnsi="Palatino Linotype" w:cs="Arial"/>
          <w:lang w:val="es-MX" w:eastAsia="en-US"/>
        </w:rPr>
        <w:t xml:space="preserve">ASÍ LO RESUELVE, POR </w:t>
      </w:r>
      <w:r w:rsidR="009B7E91" w:rsidRPr="00781226">
        <w:rPr>
          <w:rFonts w:ascii="Palatino Linotype" w:eastAsiaTheme="minorHAnsi" w:hAnsi="Palatino Linotype" w:cs="Arial"/>
          <w:lang w:val="es-MX" w:eastAsia="en-US"/>
        </w:rPr>
        <w:t>UNANIMIDAD</w:t>
      </w:r>
      <w:r w:rsidRPr="00781226">
        <w:rPr>
          <w:rFonts w:ascii="Palatino Linotype" w:eastAsiaTheme="minorHAnsi" w:hAnsi="Palatino Linotype" w:cs="Arial"/>
          <w:lang w:val="es-MX" w:eastAsia="en-US"/>
        </w:rPr>
        <w:t xml:space="preserve"> DE VOTOS, EL PLENO DEL</w:t>
      </w:r>
      <w:r w:rsidRPr="0078122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781226">
        <w:rPr>
          <w:rFonts w:ascii="Palatino Linotype" w:eastAsiaTheme="minorHAnsi" w:hAnsi="Palatino Linotype" w:cs="Arial"/>
          <w:lang w:val="es-MX" w:eastAsia="en-US"/>
        </w:rPr>
        <w:t>, CONFORMADO POR LOS COMISIONADOS JOSÉ MARTÍNEZ VILCHIS; MARÍA DEL ROSARIO MEJÍA AYALA</w:t>
      </w:r>
      <w:r w:rsidR="003E3543">
        <w:rPr>
          <w:rFonts w:ascii="Palatino Linotype" w:eastAsiaTheme="minorHAnsi" w:hAnsi="Palatino Linotype" w:cs="Arial"/>
          <w:lang w:val="es-MX" w:eastAsia="en-US"/>
        </w:rPr>
        <w:t xml:space="preserve"> (EMITIENDO VOTO PARTICULAR CONCURRENTE)</w:t>
      </w:r>
      <w:r w:rsidRPr="00781226">
        <w:rPr>
          <w:rFonts w:ascii="Palatino Linotype" w:eastAsiaTheme="minorHAnsi" w:hAnsi="Palatino Linotype" w:cs="Arial"/>
          <w:lang w:val="es-MX" w:eastAsia="en-US"/>
        </w:rPr>
        <w:t>; SHARON CRISTINA MORALES MARTÍNEZ</w:t>
      </w:r>
      <w:r w:rsidR="00C4326C" w:rsidRPr="00781226">
        <w:rPr>
          <w:rFonts w:ascii="Palatino Linotype" w:eastAsiaTheme="minorHAnsi" w:hAnsi="Palatino Linotype" w:cs="Arial"/>
          <w:lang w:val="es-MX" w:eastAsia="en-US"/>
        </w:rPr>
        <w:t xml:space="preserve">; </w:t>
      </w:r>
      <w:r w:rsidRPr="00781226">
        <w:rPr>
          <w:rFonts w:ascii="Palatino Linotype" w:eastAsiaTheme="minorHAnsi" w:hAnsi="Palatino Linotype" w:cs="Arial"/>
          <w:lang w:val="es-MX" w:eastAsia="en-US"/>
        </w:rPr>
        <w:t>LUIS GUSTAVO PARRA NORIEGA</w:t>
      </w:r>
      <w:r w:rsidR="003E3543">
        <w:rPr>
          <w:rFonts w:ascii="Palatino Linotype" w:eastAsiaTheme="minorHAnsi" w:hAnsi="Palatino Linotype" w:cs="Arial"/>
          <w:lang w:val="es-MX" w:eastAsia="en-US"/>
        </w:rPr>
        <w:t xml:space="preserve"> (EMITIENDO VOTO PARTICULAR CONCURRENTE)</w:t>
      </w:r>
      <w:r w:rsidR="00911FDE" w:rsidRPr="00781226">
        <w:rPr>
          <w:rFonts w:ascii="Palatino Linotype" w:eastAsiaTheme="minorHAnsi" w:hAnsi="Palatino Linotype" w:cs="Arial"/>
          <w:lang w:val="es-MX" w:eastAsia="en-US"/>
        </w:rPr>
        <w:t xml:space="preserve"> </w:t>
      </w:r>
      <w:r w:rsidRPr="00781226">
        <w:rPr>
          <w:rFonts w:ascii="Palatino Linotype" w:eastAsiaTheme="minorHAnsi" w:hAnsi="Palatino Linotype" w:cs="Arial"/>
          <w:lang w:val="es-MX" w:eastAsia="en-US"/>
        </w:rPr>
        <w:t>Y GUADALUPE RAMÍREZ PEÑA</w:t>
      </w:r>
      <w:r w:rsidR="005C4280">
        <w:rPr>
          <w:rFonts w:ascii="Palatino Linotype" w:eastAsiaTheme="minorHAnsi" w:hAnsi="Palatino Linotype" w:cs="Arial"/>
          <w:lang w:val="es-MX" w:eastAsia="en-US"/>
        </w:rPr>
        <w:t xml:space="preserve"> </w:t>
      </w:r>
      <w:r w:rsidR="005C4280" w:rsidRPr="005C4280">
        <w:rPr>
          <w:rFonts w:ascii="Palatino Linotype" w:eastAsiaTheme="minorHAnsi" w:hAnsi="Palatino Linotype" w:cs="Arial"/>
          <w:lang w:val="es-MX" w:eastAsia="en-US"/>
        </w:rPr>
        <w:t>(AUSENCIA JUSTIFICADA)</w:t>
      </w:r>
      <w:r w:rsidRPr="00781226">
        <w:rPr>
          <w:rFonts w:ascii="Palatino Linotype" w:eastAsiaTheme="minorHAnsi" w:hAnsi="Palatino Linotype" w:cs="Arial"/>
          <w:lang w:val="es-MX" w:eastAsia="en-US"/>
        </w:rPr>
        <w:t xml:space="preserve">; EN LA </w:t>
      </w:r>
      <w:r w:rsidR="00885579" w:rsidRPr="00781226">
        <w:rPr>
          <w:rFonts w:ascii="Palatino Linotype" w:eastAsiaTheme="minorHAnsi" w:hAnsi="Palatino Linotype" w:cs="Arial"/>
          <w:lang w:val="es-MX" w:eastAsia="en-US"/>
        </w:rPr>
        <w:t>TRIGÉSIMA TERCERA</w:t>
      </w:r>
      <w:r w:rsidR="00663AF3" w:rsidRPr="00781226">
        <w:rPr>
          <w:rFonts w:ascii="Palatino Linotype" w:hAnsi="Palatino Linotype" w:cs="Arial"/>
        </w:rPr>
        <w:t xml:space="preserve"> SESIÓN ORDINARIA CELEBRADA EL </w:t>
      </w:r>
      <w:r w:rsidR="00885579" w:rsidRPr="00781226">
        <w:rPr>
          <w:rFonts w:ascii="Palatino Linotype" w:hAnsi="Palatino Linotype" w:cs="Arial"/>
        </w:rPr>
        <w:t>DIECINUEVE DE SEPTIEMBRE</w:t>
      </w:r>
      <w:r w:rsidRPr="00781226">
        <w:rPr>
          <w:rFonts w:ascii="Palatino Linotype" w:hAnsi="Palatino Linotype" w:cs="Arial"/>
          <w:color w:val="000000"/>
          <w:lang w:val="es-MX" w:eastAsia="es-MX"/>
        </w:rPr>
        <w:t xml:space="preserve"> DE</w:t>
      </w:r>
      <w:r w:rsidR="00126CCD" w:rsidRPr="00781226">
        <w:rPr>
          <w:rFonts w:ascii="Palatino Linotype" w:eastAsiaTheme="minorHAnsi" w:hAnsi="Palatino Linotype" w:cs="Arial"/>
          <w:lang w:val="es-MX" w:eastAsia="en-US"/>
        </w:rPr>
        <w:t xml:space="preserve"> DOS MIL VEINTI</w:t>
      </w:r>
      <w:r w:rsidR="00FE49AC" w:rsidRPr="00781226">
        <w:rPr>
          <w:rFonts w:ascii="Palatino Linotype" w:eastAsiaTheme="minorHAnsi" w:hAnsi="Palatino Linotype" w:cs="Arial"/>
          <w:lang w:val="es-MX" w:eastAsia="en-US"/>
        </w:rPr>
        <w:t>CUATRO</w:t>
      </w:r>
      <w:r w:rsidRPr="00781226">
        <w:rPr>
          <w:rFonts w:ascii="Palatino Linotype" w:eastAsiaTheme="minorHAnsi" w:hAnsi="Palatino Linotype" w:cs="Arial"/>
          <w:lang w:val="es-MX" w:eastAsia="en-US"/>
        </w:rPr>
        <w:t>, ANTE EL SECRETARIO TÉCNICO</w:t>
      </w:r>
      <w:r w:rsidR="00953A2E">
        <w:rPr>
          <w:rFonts w:ascii="Palatino Linotype" w:eastAsiaTheme="minorHAnsi" w:hAnsi="Palatino Linotype" w:cs="Arial"/>
          <w:lang w:val="es-MX" w:eastAsia="en-US"/>
        </w:rPr>
        <w:t xml:space="preserve"> DEL PLENO</w:t>
      </w:r>
      <w:r w:rsidRPr="00781226">
        <w:rPr>
          <w:rFonts w:ascii="Palatino Linotype" w:eastAsiaTheme="minorHAnsi" w:hAnsi="Palatino Linotype" w:cs="Arial"/>
          <w:lang w:val="es-MX" w:eastAsia="en-US"/>
        </w:rPr>
        <w:t>, ALEXIS TAPIA RA</w:t>
      </w:r>
      <w:r w:rsidR="00054E04" w:rsidRPr="00781226">
        <w:rPr>
          <w:rFonts w:ascii="Palatino Linotype" w:eastAsiaTheme="minorHAnsi" w:hAnsi="Palatino Linotype" w:cs="Arial"/>
          <w:lang w:val="es-MX" w:eastAsia="en-US"/>
        </w:rPr>
        <w:t>MÍREZ.</w:t>
      </w:r>
      <w:r w:rsidR="005909E0" w:rsidRPr="00781226">
        <w:rPr>
          <w:rFonts w:ascii="Palatino Linotype" w:eastAsiaTheme="minorHAnsi" w:hAnsi="Palatino Linotype" w:cs="Arial"/>
          <w:lang w:val="es-MX" w:eastAsia="en-US"/>
        </w:rPr>
        <w:t>----</w:t>
      </w:r>
      <w:r w:rsidR="003277BA" w:rsidRPr="00781226">
        <w:rPr>
          <w:rFonts w:ascii="Palatino Linotype" w:eastAsiaTheme="minorHAnsi" w:hAnsi="Palatino Linotype" w:cs="Arial"/>
          <w:lang w:val="es-MX" w:eastAsia="en-US"/>
        </w:rPr>
        <w:t>--------------------------------------------------------------------------</w:t>
      </w:r>
      <w:r w:rsidR="00FB1776" w:rsidRPr="00781226">
        <w:rPr>
          <w:rFonts w:ascii="Palatino Linotype" w:eastAsiaTheme="minorHAnsi" w:hAnsi="Palatino Linotype" w:cs="Arial"/>
          <w:lang w:val="es-MX" w:eastAsia="en-US"/>
        </w:rPr>
        <w:t>------------------------------------------------------------------------------------------------------------------------------------------------------------------------------------------------------------------------------------------------------------------------------------------------------------</w:t>
      </w:r>
      <w:r w:rsidR="00FB1776">
        <w:rPr>
          <w:rFonts w:ascii="Palatino Linotype" w:eastAsiaTheme="minorHAnsi" w:hAnsi="Palatino Linotype" w:cs="Arial"/>
          <w:lang w:val="es-MX" w:eastAsia="en-US"/>
        </w:rPr>
        <w:t>-</w:t>
      </w:r>
      <w:r w:rsidR="00FB1776" w:rsidRPr="00781226">
        <w:rPr>
          <w:rFonts w:ascii="Palatino Linotype" w:eastAsiaTheme="minorHAnsi" w:hAnsi="Palatino Linotype" w:cs="Arial"/>
          <w:lang w:val="es-MX" w:eastAsia="en-US"/>
        </w:rPr>
        <w:t>-----------------------------------------------------------------------------------------------------------------------------------------------------------------------------------------------------------------------------------------------------------------------------------------------------------------------------------------------------</w:t>
      </w:r>
      <w:r w:rsidR="00FB1776">
        <w:rPr>
          <w:rFonts w:ascii="Palatino Linotype" w:eastAsiaTheme="minorHAnsi" w:hAnsi="Palatino Linotype" w:cs="Arial"/>
          <w:lang w:val="es-MX" w:eastAsia="en-US"/>
        </w:rPr>
        <w:t>-</w:t>
      </w:r>
      <w:r w:rsidR="00FB1776" w:rsidRPr="00781226">
        <w:rPr>
          <w:rFonts w:ascii="Palatino Linotype" w:eastAsiaTheme="minorHAnsi" w:hAnsi="Palatino Linotype" w:cs="Arial"/>
          <w:lang w:val="es-MX" w:eastAsia="en-US"/>
        </w:rPr>
        <w:t>-----------------------------------------------------------------------------------------------------------------------------------------------------------------------------------------------------------------------------------------------------------------------------------------------------------------------------------------------------</w:t>
      </w:r>
      <w:r w:rsidR="00FB1776">
        <w:rPr>
          <w:rFonts w:ascii="Palatino Linotype" w:eastAsiaTheme="minorHAnsi" w:hAnsi="Palatino Linotype" w:cs="Arial"/>
          <w:lang w:val="es-MX" w:eastAsia="en-US"/>
        </w:rPr>
        <w:t>-</w:t>
      </w:r>
      <w:r w:rsidR="00FB1776" w:rsidRPr="00781226">
        <w:rPr>
          <w:rFonts w:ascii="Palatino Linotype" w:eastAsiaTheme="minorHAnsi" w:hAnsi="Palatino Linotype" w:cs="Arial"/>
          <w:lang w:val="es-MX" w:eastAsia="en-US"/>
        </w:rPr>
        <w:t>-----------------------------------------</w:t>
      </w:r>
    </w:p>
    <w:p w14:paraId="0EE80D4E"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781226">
        <w:rPr>
          <w:rFonts w:ascii="Palatino Linotype" w:eastAsiaTheme="minorHAnsi" w:hAnsi="Palatino Linotype" w:cs="Arial"/>
          <w:sz w:val="18"/>
          <w:lang w:val="es-MX" w:eastAsia="en-US"/>
        </w:rPr>
        <w:t>JMV/CCR/</w:t>
      </w:r>
      <w:proofErr w:type="spellStart"/>
      <w:r w:rsidRPr="00781226">
        <w:rPr>
          <w:rFonts w:ascii="Palatino Linotype" w:eastAsiaTheme="minorHAnsi" w:hAnsi="Palatino Linotype" w:cs="Arial"/>
          <w:sz w:val="18"/>
          <w:lang w:val="es-MX" w:eastAsia="en-US"/>
        </w:rPr>
        <w:t>jasm</w:t>
      </w:r>
      <w:proofErr w:type="spellEnd"/>
    </w:p>
    <w:p w14:paraId="7753280C" w14:textId="77777777" w:rsidR="0029071C" w:rsidRDefault="0029071C" w:rsidP="003E56C9"/>
    <w:p w14:paraId="4C3455D6" w14:textId="77777777" w:rsidR="0029071C" w:rsidRDefault="0029071C" w:rsidP="003E56C9"/>
    <w:p w14:paraId="0ECDC7CA" w14:textId="77777777" w:rsidR="0029071C" w:rsidRDefault="0029071C" w:rsidP="003E56C9"/>
    <w:p w14:paraId="07764A15" w14:textId="77777777" w:rsidR="0029071C" w:rsidRDefault="0029071C" w:rsidP="003E56C9"/>
    <w:p w14:paraId="6004B5DC" w14:textId="77777777" w:rsidR="0029071C" w:rsidRDefault="0029071C" w:rsidP="003E56C9"/>
    <w:p w14:paraId="2FC19589" w14:textId="77777777" w:rsidR="0029071C" w:rsidRDefault="0029071C" w:rsidP="003E56C9"/>
    <w:p w14:paraId="30926FBA" w14:textId="77777777" w:rsidR="0029071C" w:rsidRDefault="0029071C" w:rsidP="003E56C9"/>
    <w:p w14:paraId="7CD50CEE" w14:textId="77777777" w:rsidR="0029071C" w:rsidRDefault="0029071C" w:rsidP="003E56C9"/>
    <w:p w14:paraId="145E08EA" w14:textId="77777777" w:rsidR="0029071C" w:rsidRDefault="0029071C" w:rsidP="003E56C9"/>
    <w:p w14:paraId="7688B59F" w14:textId="77777777" w:rsidR="0029071C" w:rsidRDefault="0029071C" w:rsidP="003E56C9"/>
    <w:p w14:paraId="75AC92F0" w14:textId="77777777" w:rsidR="0029071C" w:rsidRDefault="0029071C" w:rsidP="003E56C9"/>
    <w:p w14:paraId="788DFCE4" w14:textId="77777777" w:rsidR="0029071C" w:rsidRDefault="0029071C" w:rsidP="003E56C9"/>
    <w:p w14:paraId="7A2BB2D5" w14:textId="77777777" w:rsidR="0029071C" w:rsidRDefault="0029071C" w:rsidP="003E56C9"/>
    <w:p w14:paraId="797886E4" w14:textId="77777777" w:rsidR="0029071C" w:rsidRDefault="0029071C" w:rsidP="003E56C9"/>
    <w:p w14:paraId="1FDBE03A" w14:textId="77777777" w:rsidR="0029071C" w:rsidRDefault="0029071C" w:rsidP="003E56C9"/>
    <w:p w14:paraId="5135CD3D" w14:textId="77777777" w:rsidR="0029071C" w:rsidRDefault="0029071C" w:rsidP="003E56C9"/>
    <w:p w14:paraId="180F7188" w14:textId="77777777" w:rsidR="0029071C" w:rsidRDefault="0029071C" w:rsidP="003E56C9"/>
    <w:p w14:paraId="2383361D" w14:textId="77777777" w:rsidR="0029071C" w:rsidRDefault="0029071C" w:rsidP="003E56C9"/>
    <w:p w14:paraId="7BBFC9DA" w14:textId="77777777" w:rsidR="0029071C" w:rsidRDefault="0029071C" w:rsidP="003E56C9"/>
    <w:p w14:paraId="07AFAFCD" w14:textId="77777777" w:rsidR="0029071C" w:rsidRDefault="0029071C" w:rsidP="003E56C9"/>
    <w:p w14:paraId="79F80BD5" w14:textId="77777777" w:rsidR="0029071C" w:rsidRDefault="0029071C" w:rsidP="003E56C9"/>
    <w:p w14:paraId="3BEAEBB5" w14:textId="77777777" w:rsidR="0029071C" w:rsidRDefault="0029071C" w:rsidP="003E56C9"/>
    <w:p w14:paraId="3E614603" w14:textId="77777777" w:rsidR="0029071C" w:rsidRDefault="0029071C" w:rsidP="003E56C9"/>
    <w:p w14:paraId="34C7B0F7" w14:textId="77777777" w:rsidR="0029071C" w:rsidRDefault="0029071C" w:rsidP="003E56C9"/>
    <w:p w14:paraId="6BDCBF55" w14:textId="77777777" w:rsidR="0029071C" w:rsidRDefault="0029071C" w:rsidP="003E56C9"/>
    <w:p w14:paraId="0EA50449" w14:textId="77777777" w:rsidR="0029071C" w:rsidRDefault="0029071C" w:rsidP="003E56C9"/>
    <w:p w14:paraId="6BA22747" w14:textId="77777777" w:rsidR="0029071C" w:rsidRDefault="0029071C" w:rsidP="003E56C9"/>
    <w:p w14:paraId="46C9C8ED" w14:textId="77777777" w:rsidR="0029071C" w:rsidRDefault="0029071C" w:rsidP="003E56C9"/>
    <w:p w14:paraId="462E08EF" w14:textId="77777777" w:rsidR="0029071C" w:rsidRDefault="0029071C" w:rsidP="003E56C9"/>
    <w:p w14:paraId="6F1994AF" w14:textId="77777777" w:rsidR="0029071C" w:rsidRDefault="0029071C" w:rsidP="003E56C9"/>
    <w:p w14:paraId="4369F1F0" w14:textId="77777777" w:rsidR="0029071C" w:rsidRDefault="0029071C" w:rsidP="003E56C9"/>
    <w:p w14:paraId="52736179" w14:textId="77777777" w:rsidR="0029071C" w:rsidRDefault="0029071C" w:rsidP="003E56C9"/>
    <w:p w14:paraId="2F6F3E44" w14:textId="77777777" w:rsidR="0029071C" w:rsidRDefault="0029071C" w:rsidP="003E56C9"/>
    <w:p w14:paraId="59B49257" w14:textId="77777777" w:rsidR="0029071C" w:rsidRDefault="0029071C" w:rsidP="003E56C9"/>
    <w:p w14:paraId="7F5EF310" w14:textId="533B83BD" w:rsidR="0029071C" w:rsidRPr="003E56C9" w:rsidRDefault="0029071C" w:rsidP="003E56C9"/>
    <w:sectPr w:rsidR="0029071C" w:rsidRPr="003E56C9"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357CE" w14:textId="77777777" w:rsidR="008951CA" w:rsidRDefault="008951CA" w:rsidP="000B5E25">
      <w:r>
        <w:separator/>
      </w:r>
    </w:p>
  </w:endnote>
  <w:endnote w:type="continuationSeparator" w:id="0">
    <w:p w14:paraId="7DCA45E7" w14:textId="77777777" w:rsidR="008951CA" w:rsidRDefault="008951CA"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6383D" w14:textId="77777777" w:rsidR="00515C21" w:rsidRPr="000D3AD4" w:rsidRDefault="00515C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E10C8">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E10C8">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D01F0" w14:textId="77777777" w:rsidR="00515C21" w:rsidRPr="000D3AD4" w:rsidRDefault="00515C2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E10C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E10C8">
      <w:rPr>
        <w:rFonts w:ascii="Palatino Linotype" w:hAnsi="Palatino Linotype" w:cs="Arial"/>
        <w:bCs/>
        <w:noProof/>
        <w:sz w:val="20"/>
        <w:szCs w:val="20"/>
      </w:rPr>
      <w:t>51</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5B9528" w14:textId="77777777" w:rsidR="008951CA" w:rsidRDefault="008951CA" w:rsidP="000B5E25">
      <w:r>
        <w:separator/>
      </w:r>
    </w:p>
  </w:footnote>
  <w:footnote w:type="continuationSeparator" w:id="0">
    <w:p w14:paraId="1E1950B2" w14:textId="77777777" w:rsidR="008951CA" w:rsidRDefault="008951CA" w:rsidP="000B5E25">
      <w:r>
        <w:continuationSeparator/>
      </w:r>
    </w:p>
  </w:footnote>
  <w:footnote w:id="1">
    <w:p w14:paraId="4AA2E1CD" w14:textId="77777777" w:rsidR="00515C21" w:rsidRPr="00F07740" w:rsidRDefault="00515C21" w:rsidP="00081BEC">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5BD64BD" w14:textId="77777777" w:rsidR="00515C21" w:rsidRPr="00946E1F" w:rsidRDefault="00515C21" w:rsidP="00081BEC">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3C97441" w14:textId="77777777" w:rsidR="00515C21" w:rsidRDefault="00515C21" w:rsidP="0042658B">
      <w:pPr>
        <w:pStyle w:val="Textonotapie"/>
      </w:pPr>
      <w:r>
        <w:rPr>
          <w:rStyle w:val="Refdenotaalpie"/>
        </w:rPr>
        <w:t>37</w:t>
      </w:r>
      <w:r>
        <w:t xml:space="preserve">  </w:t>
      </w:r>
      <w:r w:rsidRPr="005978A8">
        <w:rPr>
          <w:rFonts w:ascii="Palatino Linotype" w:hAnsi="Palatino Linotype"/>
          <w:i/>
        </w:rPr>
        <w:t>Se deberá observar lo establecido en el numeral décimo segundo, fracción IX de estos Lineamientos.</w:t>
      </w:r>
    </w:p>
  </w:footnote>
  <w:footnote w:id="3">
    <w:p w14:paraId="53929809" w14:textId="77777777" w:rsidR="00515C21" w:rsidRPr="00BE484D" w:rsidRDefault="00515C21" w:rsidP="00281971">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B322" w14:textId="77777777" w:rsidR="00515C21" w:rsidRDefault="00BE10C8">
    <w:pPr>
      <w:pStyle w:val="Encabezado"/>
    </w:pPr>
    <w:r>
      <w:rPr>
        <w:noProof/>
        <w:lang w:val="es-MX" w:eastAsia="es-MX"/>
      </w:rPr>
      <w:pict w14:anchorId="37D0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15C21" w:rsidRPr="008F2CCC" w14:paraId="7D0B18AB" w14:textId="77777777" w:rsidTr="00BA27FC">
      <w:tc>
        <w:tcPr>
          <w:tcW w:w="2551" w:type="dxa"/>
          <w:shd w:val="clear" w:color="auto" w:fill="auto"/>
          <w:vAlign w:val="center"/>
        </w:tcPr>
        <w:p w14:paraId="0E184FBC"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5B788E2" w14:textId="4B008500" w:rsidR="00515C21" w:rsidRPr="0029071C" w:rsidRDefault="00515C21"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03445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15C21" w:rsidRPr="008F2CCC" w14:paraId="58149F82" w14:textId="77777777" w:rsidTr="00BA27FC">
      <w:trPr>
        <w:trHeight w:val="228"/>
      </w:trPr>
      <w:tc>
        <w:tcPr>
          <w:tcW w:w="2551" w:type="dxa"/>
          <w:shd w:val="clear" w:color="auto" w:fill="auto"/>
          <w:vAlign w:val="center"/>
        </w:tcPr>
        <w:p w14:paraId="2DBE5EC5"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7B466EC6" w14:textId="25585B86" w:rsidR="00515C21" w:rsidRPr="0029071C" w:rsidRDefault="00515C21" w:rsidP="00EF3F95">
          <w:pPr>
            <w:spacing w:line="276" w:lineRule="auto"/>
            <w:jc w:val="right"/>
            <w:rPr>
              <w:rFonts w:ascii="Palatino Linotype" w:hAnsi="Palatino Linotype"/>
              <w:sz w:val="22"/>
              <w:szCs w:val="22"/>
            </w:rPr>
          </w:pPr>
          <w:r w:rsidRPr="00885579">
            <w:rPr>
              <w:rFonts w:ascii="Palatino Linotype" w:hAnsi="Palatino Linotype"/>
              <w:sz w:val="22"/>
              <w:szCs w:val="22"/>
            </w:rPr>
            <w:t>Colegio de Estudios Científicos y Tecnológicos del Estado de México</w:t>
          </w:r>
        </w:p>
      </w:tc>
    </w:tr>
    <w:tr w:rsidR="00515C21" w:rsidRPr="008F2CCC" w14:paraId="73D5FF2A" w14:textId="77777777" w:rsidTr="00BA27FC">
      <w:tc>
        <w:tcPr>
          <w:tcW w:w="2551" w:type="dxa"/>
          <w:shd w:val="clear" w:color="auto" w:fill="auto"/>
          <w:vAlign w:val="center"/>
        </w:tcPr>
        <w:p w14:paraId="2A38288D"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47787965" w14:textId="77777777" w:rsidR="00515C21" w:rsidRPr="0029071C" w:rsidRDefault="00515C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73AAE88A" w14:textId="77777777" w:rsidR="00515C21" w:rsidRPr="001779E0" w:rsidRDefault="00BE10C8"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60EC8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5.15pt;margin-top:-127.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515C21" w:rsidRPr="008F2CCC" w14:paraId="53180D23" w14:textId="77777777" w:rsidTr="00BA27FC">
      <w:tc>
        <w:tcPr>
          <w:tcW w:w="2551" w:type="dxa"/>
          <w:shd w:val="clear" w:color="auto" w:fill="auto"/>
          <w:vAlign w:val="center"/>
        </w:tcPr>
        <w:p w14:paraId="51394AA5"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DF174BC" w14:textId="5344E7DE" w:rsidR="00515C21" w:rsidRPr="0029071C" w:rsidRDefault="00515C21" w:rsidP="00374FE7">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03445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515C21" w:rsidRPr="008F2CCC" w14:paraId="390D27D0" w14:textId="77777777" w:rsidTr="00BA27FC">
      <w:tc>
        <w:tcPr>
          <w:tcW w:w="2551" w:type="dxa"/>
          <w:shd w:val="clear" w:color="auto" w:fill="auto"/>
          <w:vAlign w:val="center"/>
        </w:tcPr>
        <w:p w14:paraId="5CBCE46F"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59465AB" w14:textId="5CD02B6D" w:rsidR="00515C21" w:rsidRPr="006D30E6" w:rsidRDefault="00BE10C8"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515C21" w:rsidRPr="008F2CCC" w14:paraId="233C19E4" w14:textId="77777777" w:rsidTr="00BA27FC">
      <w:trPr>
        <w:trHeight w:val="228"/>
      </w:trPr>
      <w:tc>
        <w:tcPr>
          <w:tcW w:w="2551" w:type="dxa"/>
          <w:shd w:val="clear" w:color="auto" w:fill="auto"/>
          <w:vAlign w:val="center"/>
        </w:tcPr>
        <w:p w14:paraId="48BD3678"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1DDF869E" w14:textId="120DC3EC" w:rsidR="00515C21" w:rsidRPr="0029071C" w:rsidRDefault="00515C21" w:rsidP="00EF3F95">
          <w:pPr>
            <w:spacing w:line="276" w:lineRule="auto"/>
            <w:jc w:val="right"/>
            <w:rPr>
              <w:rFonts w:ascii="Palatino Linotype" w:hAnsi="Palatino Linotype"/>
              <w:sz w:val="22"/>
              <w:szCs w:val="22"/>
            </w:rPr>
          </w:pPr>
          <w:r w:rsidRPr="00885579">
            <w:rPr>
              <w:rFonts w:ascii="Palatino Linotype" w:hAnsi="Palatino Linotype"/>
              <w:sz w:val="22"/>
              <w:szCs w:val="22"/>
            </w:rPr>
            <w:t>Colegio de Estudios Científicos y Tecnológicos del Estado de México</w:t>
          </w:r>
        </w:p>
      </w:tc>
    </w:tr>
    <w:tr w:rsidR="00515C21" w:rsidRPr="008F2CCC" w14:paraId="196A93C9" w14:textId="77777777" w:rsidTr="00BA27FC">
      <w:tc>
        <w:tcPr>
          <w:tcW w:w="2551" w:type="dxa"/>
          <w:shd w:val="clear" w:color="auto" w:fill="auto"/>
          <w:vAlign w:val="center"/>
        </w:tcPr>
        <w:p w14:paraId="53BA0609" w14:textId="77777777" w:rsidR="00515C21" w:rsidRPr="008F5DAE" w:rsidRDefault="00515C21"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28668AE" w14:textId="77777777" w:rsidR="00515C21" w:rsidRPr="0029071C" w:rsidRDefault="00515C21"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515C21" w:rsidRPr="008F2CCC" w14:paraId="5010D2D3" w14:textId="77777777" w:rsidTr="00BA27FC">
      <w:tc>
        <w:tcPr>
          <w:tcW w:w="2551" w:type="dxa"/>
          <w:shd w:val="clear" w:color="auto" w:fill="auto"/>
          <w:vAlign w:val="center"/>
        </w:tcPr>
        <w:p w14:paraId="28B43ED1" w14:textId="77777777" w:rsidR="00515C21" w:rsidRPr="008F5DAE" w:rsidRDefault="00515C21"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DAA5A1" w14:textId="77777777" w:rsidR="00515C21" w:rsidRPr="00BA27FC" w:rsidRDefault="00515C21" w:rsidP="00BA27FC">
          <w:pPr>
            <w:spacing w:line="276" w:lineRule="auto"/>
            <w:rPr>
              <w:rFonts w:ascii="Palatino Linotype" w:hAnsi="Palatino Linotype"/>
              <w:sz w:val="14"/>
              <w:szCs w:val="22"/>
              <w:lang w:val="es-ES_tradnl"/>
            </w:rPr>
          </w:pPr>
        </w:p>
      </w:tc>
    </w:tr>
  </w:tbl>
  <w:p w14:paraId="3074D17A" w14:textId="77777777" w:rsidR="00515C21" w:rsidRPr="009F1AB6" w:rsidRDefault="00BE10C8">
    <w:pPr>
      <w:pStyle w:val="Encabezado"/>
      <w:rPr>
        <w:sz w:val="10"/>
      </w:rPr>
    </w:pPr>
    <w:r>
      <w:rPr>
        <w:noProof/>
        <w:sz w:val="10"/>
        <w:lang w:val="es-MX" w:eastAsia="es-MX"/>
      </w:rPr>
      <w:pict w14:anchorId="6CC81C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5.05pt;margin-top:-139.0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mso-wrap-style:square" o:bullet="t">
        <v:imagedata r:id="rId1" o:title=""/>
      </v:shape>
    </w:pict>
  </w:numPicBullet>
  <w:abstractNum w:abstractNumId="0"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00F7E70"/>
    <w:multiLevelType w:val="hybridMultilevel"/>
    <w:tmpl w:val="061E14C6"/>
    <w:lvl w:ilvl="0" w:tplc="527608E4">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AAE64C7"/>
    <w:multiLevelType w:val="hybridMultilevel"/>
    <w:tmpl w:val="FAB6B84E"/>
    <w:lvl w:ilvl="0" w:tplc="C47C82DE">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00E2821"/>
    <w:multiLevelType w:val="hybridMultilevel"/>
    <w:tmpl w:val="845EB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0EB1B68"/>
    <w:multiLevelType w:val="hybridMultilevel"/>
    <w:tmpl w:val="53D462CC"/>
    <w:lvl w:ilvl="0" w:tplc="A510FD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507861"/>
    <w:multiLevelType w:val="hybridMultilevel"/>
    <w:tmpl w:val="D8862C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C7A4FC6"/>
    <w:multiLevelType w:val="hybridMultilevel"/>
    <w:tmpl w:val="BB7E45DC"/>
    <w:lvl w:ilvl="0" w:tplc="5ECC4F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B37510A"/>
    <w:multiLevelType w:val="hybridMultilevel"/>
    <w:tmpl w:val="C576C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
  </w:num>
  <w:num w:numId="3">
    <w:abstractNumId w:val="1"/>
  </w:num>
  <w:num w:numId="4">
    <w:abstractNumId w:val="0"/>
  </w:num>
  <w:num w:numId="5">
    <w:abstractNumId w:val="12"/>
  </w:num>
  <w:num w:numId="6">
    <w:abstractNumId w:val="9"/>
  </w:num>
  <w:num w:numId="7">
    <w:abstractNumId w:val="2"/>
  </w:num>
  <w:num w:numId="8">
    <w:abstractNumId w:val="8"/>
  </w:num>
  <w:num w:numId="9">
    <w:abstractNumId w:val="10"/>
  </w:num>
  <w:num w:numId="10">
    <w:abstractNumId w:val="3"/>
  </w:num>
  <w:num w:numId="11">
    <w:abstractNumId w:val="7"/>
  </w:num>
  <w:num w:numId="12">
    <w:abstractNumId w:val="5"/>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7A3"/>
    <w:rsid w:val="0000481D"/>
    <w:rsid w:val="000120BC"/>
    <w:rsid w:val="00032D08"/>
    <w:rsid w:val="00036F8B"/>
    <w:rsid w:val="00037B15"/>
    <w:rsid w:val="0004443B"/>
    <w:rsid w:val="00044BC8"/>
    <w:rsid w:val="0005434C"/>
    <w:rsid w:val="00054E04"/>
    <w:rsid w:val="000564BE"/>
    <w:rsid w:val="000572E9"/>
    <w:rsid w:val="00070516"/>
    <w:rsid w:val="00070547"/>
    <w:rsid w:val="00071173"/>
    <w:rsid w:val="000775FC"/>
    <w:rsid w:val="00081BEC"/>
    <w:rsid w:val="0008501B"/>
    <w:rsid w:val="0009028F"/>
    <w:rsid w:val="0009159F"/>
    <w:rsid w:val="00093AE1"/>
    <w:rsid w:val="000941CE"/>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2570"/>
    <w:rsid w:val="0010712B"/>
    <w:rsid w:val="00107603"/>
    <w:rsid w:val="00111326"/>
    <w:rsid w:val="00123996"/>
    <w:rsid w:val="0012510D"/>
    <w:rsid w:val="00126CCD"/>
    <w:rsid w:val="00130316"/>
    <w:rsid w:val="00137D13"/>
    <w:rsid w:val="001424E1"/>
    <w:rsid w:val="0014397A"/>
    <w:rsid w:val="00143F6E"/>
    <w:rsid w:val="00151D4C"/>
    <w:rsid w:val="001558F3"/>
    <w:rsid w:val="001702D5"/>
    <w:rsid w:val="00170AA7"/>
    <w:rsid w:val="00171EBF"/>
    <w:rsid w:val="00186CCB"/>
    <w:rsid w:val="00191418"/>
    <w:rsid w:val="0019170F"/>
    <w:rsid w:val="001959EE"/>
    <w:rsid w:val="001A6109"/>
    <w:rsid w:val="001B1DE5"/>
    <w:rsid w:val="001C14AC"/>
    <w:rsid w:val="001C2376"/>
    <w:rsid w:val="001C3AA7"/>
    <w:rsid w:val="001D2DE0"/>
    <w:rsid w:val="001D32A0"/>
    <w:rsid w:val="001D4046"/>
    <w:rsid w:val="001D5495"/>
    <w:rsid w:val="001E2DA3"/>
    <w:rsid w:val="001E45B5"/>
    <w:rsid w:val="001F1FCC"/>
    <w:rsid w:val="001F2305"/>
    <w:rsid w:val="001F4F5E"/>
    <w:rsid w:val="0020146B"/>
    <w:rsid w:val="0020249A"/>
    <w:rsid w:val="00202C04"/>
    <w:rsid w:val="002079BF"/>
    <w:rsid w:val="002163FB"/>
    <w:rsid w:val="002167BB"/>
    <w:rsid w:val="00216980"/>
    <w:rsid w:val="00217E6C"/>
    <w:rsid w:val="00225163"/>
    <w:rsid w:val="00232E24"/>
    <w:rsid w:val="00235936"/>
    <w:rsid w:val="00236CBA"/>
    <w:rsid w:val="00240BB0"/>
    <w:rsid w:val="0024218A"/>
    <w:rsid w:val="0024323F"/>
    <w:rsid w:val="00244010"/>
    <w:rsid w:val="00247138"/>
    <w:rsid w:val="00251662"/>
    <w:rsid w:val="00253D9C"/>
    <w:rsid w:val="00255F1A"/>
    <w:rsid w:val="00260C3A"/>
    <w:rsid w:val="00261BC7"/>
    <w:rsid w:val="0026682F"/>
    <w:rsid w:val="00267458"/>
    <w:rsid w:val="00267BB5"/>
    <w:rsid w:val="002777D8"/>
    <w:rsid w:val="00281971"/>
    <w:rsid w:val="0029071C"/>
    <w:rsid w:val="0029219E"/>
    <w:rsid w:val="002934B4"/>
    <w:rsid w:val="00295B3F"/>
    <w:rsid w:val="002A040B"/>
    <w:rsid w:val="002A0AF4"/>
    <w:rsid w:val="002A21D9"/>
    <w:rsid w:val="002A4B43"/>
    <w:rsid w:val="002A676F"/>
    <w:rsid w:val="002B48AD"/>
    <w:rsid w:val="002C0BE5"/>
    <w:rsid w:val="002C240F"/>
    <w:rsid w:val="002D17B8"/>
    <w:rsid w:val="002D32D2"/>
    <w:rsid w:val="002D4355"/>
    <w:rsid w:val="002D61F7"/>
    <w:rsid w:val="002D6656"/>
    <w:rsid w:val="002D6E4B"/>
    <w:rsid w:val="002E00B6"/>
    <w:rsid w:val="002E2D87"/>
    <w:rsid w:val="002E3085"/>
    <w:rsid w:val="002F3B20"/>
    <w:rsid w:val="00305123"/>
    <w:rsid w:val="00307006"/>
    <w:rsid w:val="0030701F"/>
    <w:rsid w:val="0031472B"/>
    <w:rsid w:val="00320F38"/>
    <w:rsid w:val="003217E0"/>
    <w:rsid w:val="00325C5F"/>
    <w:rsid w:val="003277BA"/>
    <w:rsid w:val="00330FC3"/>
    <w:rsid w:val="0033140D"/>
    <w:rsid w:val="00331F0D"/>
    <w:rsid w:val="003408DD"/>
    <w:rsid w:val="00340A06"/>
    <w:rsid w:val="00343F0B"/>
    <w:rsid w:val="00351A7F"/>
    <w:rsid w:val="003520C5"/>
    <w:rsid w:val="00352C91"/>
    <w:rsid w:val="0035559A"/>
    <w:rsid w:val="00370E26"/>
    <w:rsid w:val="00371835"/>
    <w:rsid w:val="0037315D"/>
    <w:rsid w:val="003746DE"/>
    <w:rsid w:val="00374FE7"/>
    <w:rsid w:val="003804E8"/>
    <w:rsid w:val="00380D3E"/>
    <w:rsid w:val="00386D38"/>
    <w:rsid w:val="00396DB6"/>
    <w:rsid w:val="00397B41"/>
    <w:rsid w:val="003A1AF3"/>
    <w:rsid w:val="003A2B8C"/>
    <w:rsid w:val="003A4C68"/>
    <w:rsid w:val="003B0FAC"/>
    <w:rsid w:val="003B1C85"/>
    <w:rsid w:val="003B70B0"/>
    <w:rsid w:val="003C0F7E"/>
    <w:rsid w:val="003C6409"/>
    <w:rsid w:val="003E02A5"/>
    <w:rsid w:val="003E21A7"/>
    <w:rsid w:val="003E3543"/>
    <w:rsid w:val="003E56C9"/>
    <w:rsid w:val="003F424E"/>
    <w:rsid w:val="003F71DA"/>
    <w:rsid w:val="004018F9"/>
    <w:rsid w:val="004218B2"/>
    <w:rsid w:val="00425E0F"/>
    <w:rsid w:val="0042658B"/>
    <w:rsid w:val="004344EA"/>
    <w:rsid w:val="0043515A"/>
    <w:rsid w:val="00437DA8"/>
    <w:rsid w:val="004403F7"/>
    <w:rsid w:val="00442FD8"/>
    <w:rsid w:val="00443892"/>
    <w:rsid w:val="004445A1"/>
    <w:rsid w:val="00445CAA"/>
    <w:rsid w:val="004532A6"/>
    <w:rsid w:val="00464839"/>
    <w:rsid w:val="00464E34"/>
    <w:rsid w:val="004672ED"/>
    <w:rsid w:val="00490422"/>
    <w:rsid w:val="004A7F7D"/>
    <w:rsid w:val="004B1693"/>
    <w:rsid w:val="004B1A5F"/>
    <w:rsid w:val="004B2314"/>
    <w:rsid w:val="004B2516"/>
    <w:rsid w:val="004D18B6"/>
    <w:rsid w:val="004D5D2F"/>
    <w:rsid w:val="004D6823"/>
    <w:rsid w:val="004D6F71"/>
    <w:rsid w:val="004E130B"/>
    <w:rsid w:val="004E5628"/>
    <w:rsid w:val="004F48CE"/>
    <w:rsid w:val="00500ACC"/>
    <w:rsid w:val="0050130E"/>
    <w:rsid w:val="0050243E"/>
    <w:rsid w:val="00514370"/>
    <w:rsid w:val="00515C21"/>
    <w:rsid w:val="00524043"/>
    <w:rsid w:val="00524A8D"/>
    <w:rsid w:val="00530C84"/>
    <w:rsid w:val="0054391A"/>
    <w:rsid w:val="005472E8"/>
    <w:rsid w:val="00555C87"/>
    <w:rsid w:val="005617B4"/>
    <w:rsid w:val="00563B39"/>
    <w:rsid w:val="0057289F"/>
    <w:rsid w:val="00580321"/>
    <w:rsid w:val="00581391"/>
    <w:rsid w:val="0058348E"/>
    <w:rsid w:val="0059032F"/>
    <w:rsid w:val="005909E0"/>
    <w:rsid w:val="0059614C"/>
    <w:rsid w:val="00597D71"/>
    <w:rsid w:val="005A569C"/>
    <w:rsid w:val="005A59B3"/>
    <w:rsid w:val="005A6216"/>
    <w:rsid w:val="005B0692"/>
    <w:rsid w:val="005B234D"/>
    <w:rsid w:val="005B26AD"/>
    <w:rsid w:val="005B36A8"/>
    <w:rsid w:val="005B5693"/>
    <w:rsid w:val="005C2EF9"/>
    <w:rsid w:val="005C4280"/>
    <w:rsid w:val="005C6646"/>
    <w:rsid w:val="005D0082"/>
    <w:rsid w:val="005D05F6"/>
    <w:rsid w:val="005D77CC"/>
    <w:rsid w:val="005E09AB"/>
    <w:rsid w:val="005E2904"/>
    <w:rsid w:val="005E5716"/>
    <w:rsid w:val="005F1F89"/>
    <w:rsid w:val="005F3241"/>
    <w:rsid w:val="005F4BFB"/>
    <w:rsid w:val="005F6996"/>
    <w:rsid w:val="006000C5"/>
    <w:rsid w:val="006002E0"/>
    <w:rsid w:val="006045BA"/>
    <w:rsid w:val="00614A53"/>
    <w:rsid w:val="00620280"/>
    <w:rsid w:val="006221B7"/>
    <w:rsid w:val="006258FD"/>
    <w:rsid w:val="00630348"/>
    <w:rsid w:val="00630A94"/>
    <w:rsid w:val="00631DC1"/>
    <w:rsid w:val="00632E48"/>
    <w:rsid w:val="0063473B"/>
    <w:rsid w:val="00634926"/>
    <w:rsid w:val="00643B58"/>
    <w:rsid w:val="00663AF3"/>
    <w:rsid w:val="00665089"/>
    <w:rsid w:val="006729C7"/>
    <w:rsid w:val="00675D6C"/>
    <w:rsid w:val="006810FF"/>
    <w:rsid w:val="006857DC"/>
    <w:rsid w:val="00686146"/>
    <w:rsid w:val="00694976"/>
    <w:rsid w:val="006A5788"/>
    <w:rsid w:val="006A6362"/>
    <w:rsid w:val="006B321A"/>
    <w:rsid w:val="006B418F"/>
    <w:rsid w:val="006B7174"/>
    <w:rsid w:val="006C3931"/>
    <w:rsid w:val="006C60A5"/>
    <w:rsid w:val="006D0DA2"/>
    <w:rsid w:val="006D1713"/>
    <w:rsid w:val="006D30E6"/>
    <w:rsid w:val="006D3A03"/>
    <w:rsid w:val="006E08FA"/>
    <w:rsid w:val="006F2978"/>
    <w:rsid w:val="006F29CD"/>
    <w:rsid w:val="006F358C"/>
    <w:rsid w:val="006F417D"/>
    <w:rsid w:val="006F5F93"/>
    <w:rsid w:val="0070129E"/>
    <w:rsid w:val="00704317"/>
    <w:rsid w:val="007045BE"/>
    <w:rsid w:val="00710FED"/>
    <w:rsid w:val="00716632"/>
    <w:rsid w:val="00717A0C"/>
    <w:rsid w:val="00717CAD"/>
    <w:rsid w:val="00723B5A"/>
    <w:rsid w:val="0072658E"/>
    <w:rsid w:val="00732345"/>
    <w:rsid w:val="0074342A"/>
    <w:rsid w:val="0074517D"/>
    <w:rsid w:val="007528A6"/>
    <w:rsid w:val="007532C7"/>
    <w:rsid w:val="00756F04"/>
    <w:rsid w:val="00757D60"/>
    <w:rsid w:val="00770F18"/>
    <w:rsid w:val="007764BB"/>
    <w:rsid w:val="00781226"/>
    <w:rsid w:val="007828DC"/>
    <w:rsid w:val="00791ACE"/>
    <w:rsid w:val="0079783C"/>
    <w:rsid w:val="007A118C"/>
    <w:rsid w:val="007A37FE"/>
    <w:rsid w:val="007B1893"/>
    <w:rsid w:val="007C1D5B"/>
    <w:rsid w:val="007C3435"/>
    <w:rsid w:val="007C35A4"/>
    <w:rsid w:val="007C3E46"/>
    <w:rsid w:val="007D2A81"/>
    <w:rsid w:val="007D3A4C"/>
    <w:rsid w:val="007E1695"/>
    <w:rsid w:val="007E3AEF"/>
    <w:rsid w:val="007E52D5"/>
    <w:rsid w:val="007E5320"/>
    <w:rsid w:val="007E534B"/>
    <w:rsid w:val="007E6C94"/>
    <w:rsid w:val="007E7C02"/>
    <w:rsid w:val="007E7D0D"/>
    <w:rsid w:val="007F6F23"/>
    <w:rsid w:val="007F720F"/>
    <w:rsid w:val="007F7462"/>
    <w:rsid w:val="00800A80"/>
    <w:rsid w:val="00802ABB"/>
    <w:rsid w:val="008150CA"/>
    <w:rsid w:val="00821C4B"/>
    <w:rsid w:val="00822525"/>
    <w:rsid w:val="00835035"/>
    <w:rsid w:val="00835655"/>
    <w:rsid w:val="008500D3"/>
    <w:rsid w:val="00852668"/>
    <w:rsid w:val="00855F8D"/>
    <w:rsid w:val="008578BF"/>
    <w:rsid w:val="008660D6"/>
    <w:rsid w:val="00872C8F"/>
    <w:rsid w:val="00875CEB"/>
    <w:rsid w:val="00885579"/>
    <w:rsid w:val="00890773"/>
    <w:rsid w:val="00891016"/>
    <w:rsid w:val="00891C59"/>
    <w:rsid w:val="008951CA"/>
    <w:rsid w:val="00896D29"/>
    <w:rsid w:val="00897751"/>
    <w:rsid w:val="008A1205"/>
    <w:rsid w:val="008A12CF"/>
    <w:rsid w:val="008A1A90"/>
    <w:rsid w:val="008A446B"/>
    <w:rsid w:val="008A5272"/>
    <w:rsid w:val="008A64CB"/>
    <w:rsid w:val="008B082B"/>
    <w:rsid w:val="008B0C14"/>
    <w:rsid w:val="008B6546"/>
    <w:rsid w:val="008C1C8E"/>
    <w:rsid w:val="008C2536"/>
    <w:rsid w:val="008C3B24"/>
    <w:rsid w:val="008E01E4"/>
    <w:rsid w:val="008E7519"/>
    <w:rsid w:val="008E7F32"/>
    <w:rsid w:val="008F148C"/>
    <w:rsid w:val="008F1B63"/>
    <w:rsid w:val="008F5DAE"/>
    <w:rsid w:val="00900615"/>
    <w:rsid w:val="00900C9B"/>
    <w:rsid w:val="0090126C"/>
    <w:rsid w:val="00901487"/>
    <w:rsid w:val="00903CA4"/>
    <w:rsid w:val="00911FDE"/>
    <w:rsid w:val="00921551"/>
    <w:rsid w:val="009217E8"/>
    <w:rsid w:val="0092579A"/>
    <w:rsid w:val="00925B0B"/>
    <w:rsid w:val="00926C44"/>
    <w:rsid w:val="0093645B"/>
    <w:rsid w:val="0094195D"/>
    <w:rsid w:val="0094381A"/>
    <w:rsid w:val="0094674B"/>
    <w:rsid w:val="0094684C"/>
    <w:rsid w:val="009526B5"/>
    <w:rsid w:val="00953A2E"/>
    <w:rsid w:val="009602BA"/>
    <w:rsid w:val="00961002"/>
    <w:rsid w:val="00966B66"/>
    <w:rsid w:val="009712C2"/>
    <w:rsid w:val="009758CB"/>
    <w:rsid w:val="00977059"/>
    <w:rsid w:val="00980909"/>
    <w:rsid w:val="00981064"/>
    <w:rsid w:val="00982769"/>
    <w:rsid w:val="009931CB"/>
    <w:rsid w:val="00993406"/>
    <w:rsid w:val="00994862"/>
    <w:rsid w:val="009A0F77"/>
    <w:rsid w:val="009A5223"/>
    <w:rsid w:val="009A6B97"/>
    <w:rsid w:val="009A6D6A"/>
    <w:rsid w:val="009A7B69"/>
    <w:rsid w:val="009B23B7"/>
    <w:rsid w:val="009B2B6B"/>
    <w:rsid w:val="009B7E91"/>
    <w:rsid w:val="009C2177"/>
    <w:rsid w:val="009C6853"/>
    <w:rsid w:val="009C6CB6"/>
    <w:rsid w:val="009D2E87"/>
    <w:rsid w:val="009D39B3"/>
    <w:rsid w:val="009D5C5D"/>
    <w:rsid w:val="009D7E06"/>
    <w:rsid w:val="009E0C45"/>
    <w:rsid w:val="009E0E89"/>
    <w:rsid w:val="009E15AC"/>
    <w:rsid w:val="009E1F26"/>
    <w:rsid w:val="009F4FF4"/>
    <w:rsid w:val="009F62C3"/>
    <w:rsid w:val="009F71DC"/>
    <w:rsid w:val="00A0100D"/>
    <w:rsid w:val="00A04B76"/>
    <w:rsid w:val="00A05133"/>
    <w:rsid w:val="00A05D3A"/>
    <w:rsid w:val="00A17D4E"/>
    <w:rsid w:val="00A26BD8"/>
    <w:rsid w:val="00A3490B"/>
    <w:rsid w:val="00A45446"/>
    <w:rsid w:val="00A5260D"/>
    <w:rsid w:val="00A54C18"/>
    <w:rsid w:val="00A54DC2"/>
    <w:rsid w:val="00A6190A"/>
    <w:rsid w:val="00A64950"/>
    <w:rsid w:val="00A6692F"/>
    <w:rsid w:val="00A6775F"/>
    <w:rsid w:val="00A70B3F"/>
    <w:rsid w:val="00A72262"/>
    <w:rsid w:val="00A7773A"/>
    <w:rsid w:val="00A80DFF"/>
    <w:rsid w:val="00A83B4F"/>
    <w:rsid w:val="00A9301B"/>
    <w:rsid w:val="00AA26B4"/>
    <w:rsid w:val="00AA30DB"/>
    <w:rsid w:val="00AA7378"/>
    <w:rsid w:val="00AB15E3"/>
    <w:rsid w:val="00AB246B"/>
    <w:rsid w:val="00AB4982"/>
    <w:rsid w:val="00AC3DB9"/>
    <w:rsid w:val="00AC4902"/>
    <w:rsid w:val="00AC687D"/>
    <w:rsid w:val="00AD0EF6"/>
    <w:rsid w:val="00AD14CF"/>
    <w:rsid w:val="00AD194E"/>
    <w:rsid w:val="00AD33BE"/>
    <w:rsid w:val="00AE1A47"/>
    <w:rsid w:val="00AE5995"/>
    <w:rsid w:val="00AE6704"/>
    <w:rsid w:val="00AE78CA"/>
    <w:rsid w:val="00AE7B8D"/>
    <w:rsid w:val="00AF0199"/>
    <w:rsid w:val="00AF1DC5"/>
    <w:rsid w:val="00AF2861"/>
    <w:rsid w:val="00AF302E"/>
    <w:rsid w:val="00B01BD5"/>
    <w:rsid w:val="00B04476"/>
    <w:rsid w:val="00B05B83"/>
    <w:rsid w:val="00B1099E"/>
    <w:rsid w:val="00B129DD"/>
    <w:rsid w:val="00B14C24"/>
    <w:rsid w:val="00B17992"/>
    <w:rsid w:val="00B20C2B"/>
    <w:rsid w:val="00B22967"/>
    <w:rsid w:val="00B23344"/>
    <w:rsid w:val="00B24258"/>
    <w:rsid w:val="00B250D7"/>
    <w:rsid w:val="00B309E3"/>
    <w:rsid w:val="00B31853"/>
    <w:rsid w:val="00B36260"/>
    <w:rsid w:val="00B50B07"/>
    <w:rsid w:val="00B6659F"/>
    <w:rsid w:val="00B71058"/>
    <w:rsid w:val="00B7344C"/>
    <w:rsid w:val="00B77FED"/>
    <w:rsid w:val="00B8098B"/>
    <w:rsid w:val="00B80C9E"/>
    <w:rsid w:val="00B83E10"/>
    <w:rsid w:val="00B85697"/>
    <w:rsid w:val="00B85F29"/>
    <w:rsid w:val="00B911AF"/>
    <w:rsid w:val="00B938AC"/>
    <w:rsid w:val="00B9581C"/>
    <w:rsid w:val="00B96A17"/>
    <w:rsid w:val="00BA27FC"/>
    <w:rsid w:val="00BA43DC"/>
    <w:rsid w:val="00BB06D2"/>
    <w:rsid w:val="00BB134B"/>
    <w:rsid w:val="00BB2537"/>
    <w:rsid w:val="00BC0CFA"/>
    <w:rsid w:val="00BC462B"/>
    <w:rsid w:val="00BD14B3"/>
    <w:rsid w:val="00BD677A"/>
    <w:rsid w:val="00BD74AF"/>
    <w:rsid w:val="00BE10C8"/>
    <w:rsid w:val="00BE233B"/>
    <w:rsid w:val="00BE68FA"/>
    <w:rsid w:val="00BE7A6E"/>
    <w:rsid w:val="00BF6E0F"/>
    <w:rsid w:val="00BF7961"/>
    <w:rsid w:val="00C0414E"/>
    <w:rsid w:val="00C04B7A"/>
    <w:rsid w:val="00C058C8"/>
    <w:rsid w:val="00C127FA"/>
    <w:rsid w:val="00C17A86"/>
    <w:rsid w:val="00C20F80"/>
    <w:rsid w:val="00C249A6"/>
    <w:rsid w:val="00C30E4D"/>
    <w:rsid w:val="00C40502"/>
    <w:rsid w:val="00C4326C"/>
    <w:rsid w:val="00C45025"/>
    <w:rsid w:val="00C52084"/>
    <w:rsid w:val="00C55D83"/>
    <w:rsid w:val="00C56DD5"/>
    <w:rsid w:val="00C60A8D"/>
    <w:rsid w:val="00C631A4"/>
    <w:rsid w:val="00C63F7B"/>
    <w:rsid w:val="00C66786"/>
    <w:rsid w:val="00C753C2"/>
    <w:rsid w:val="00C802FB"/>
    <w:rsid w:val="00C84524"/>
    <w:rsid w:val="00C85653"/>
    <w:rsid w:val="00C932E6"/>
    <w:rsid w:val="00CA216C"/>
    <w:rsid w:val="00CA3262"/>
    <w:rsid w:val="00CA4BF9"/>
    <w:rsid w:val="00CC0700"/>
    <w:rsid w:val="00CD024D"/>
    <w:rsid w:val="00CD3A41"/>
    <w:rsid w:val="00CD431E"/>
    <w:rsid w:val="00CE0469"/>
    <w:rsid w:val="00CE1C82"/>
    <w:rsid w:val="00CE51D0"/>
    <w:rsid w:val="00CF1704"/>
    <w:rsid w:val="00CF1DF5"/>
    <w:rsid w:val="00CF7FBE"/>
    <w:rsid w:val="00D00EC2"/>
    <w:rsid w:val="00D01A63"/>
    <w:rsid w:val="00D0621B"/>
    <w:rsid w:val="00D07F20"/>
    <w:rsid w:val="00D12C36"/>
    <w:rsid w:val="00D13B6A"/>
    <w:rsid w:val="00D14957"/>
    <w:rsid w:val="00D21ECE"/>
    <w:rsid w:val="00D27727"/>
    <w:rsid w:val="00D40F51"/>
    <w:rsid w:val="00D4431A"/>
    <w:rsid w:val="00D45F61"/>
    <w:rsid w:val="00D46962"/>
    <w:rsid w:val="00D47741"/>
    <w:rsid w:val="00D53327"/>
    <w:rsid w:val="00D553D4"/>
    <w:rsid w:val="00D57210"/>
    <w:rsid w:val="00D57AED"/>
    <w:rsid w:val="00D57F74"/>
    <w:rsid w:val="00D6211C"/>
    <w:rsid w:val="00D81A9D"/>
    <w:rsid w:val="00D901D7"/>
    <w:rsid w:val="00D92B4E"/>
    <w:rsid w:val="00D92BFE"/>
    <w:rsid w:val="00D96D23"/>
    <w:rsid w:val="00DA14E0"/>
    <w:rsid w:val="00DB195E"/>
    <w:rsid w:val="00DC1583"/>
    <w:rsid w:val="00DC2B31"/>
    <w:rsid w:val="00DD1866"/>
    <w:rsid w:val="00DD2DA4"/>
    <w:rsid w:val="00DD4B2D"/>
    <w:rsid w:val="00DD5A69"/>
    <w:rsid w:val="00DD7C82"/>
    <w:rsid w:val="00DE0A8D"/>
    <w:rsid w:val="00DE5131"/>
    <w:rsid w:val="00DE562A"/>
    <w:rsid w:val="00DE7148"/>
    <w:rsid w:val="00DF2D22"/>
    <w:rsid w:val="00DF62A4"/>
    <w:rsid w:val="00DF6E8C"/>
    <w:rsid w:val="00E00D15"/>
    <w:rsid w:val="00E11B18"/>
    <w:rsid w:val="00E1379C"/>
    <w:rsid w:val="00E15790"/>
    <w:rsid w:val="00E17110"/>
    <w:rsid w:val="00E34413"/>
    <w:rsid w:val="00E40828"/>
    <w:rsid w:val="00E42B2B"/>
    <w:rsid w:val="00E5647F"/>
    <w:rsid w:val="00E6048B"/>
    <w:rsid w:val="00E625D3"/>
    <w:rsid w:val="00E64CDE"/>
    <w:rsid w:val="00E65F37"/>
    <w:rsid w:val="00E7051C"/>
    <w:rsid w:val="00E70B04"/>
    <w:rsid w:val="00E711DE"/>
    <w:rsid w:val="00E71A83"/>
    <w:rsid w:val="00E74701"/>
    <w:rsid w:val="00E75E5F"/>
    <w:rsid w:val="00E823B8"/>
    <w:rsid w:val="00E9091C"/>
    <w:rsid w:val="00E93584"/>
    <w:rsid w:val="00E93BB3"/>
    <w:rsid w:val="00E9680B"/>
    <w:rsid w:val="00EA1DE1"/>
    <w:rsid w:val="00EA46CC"/>
    <w:rsid w:val="00EA49B9"/>
    <w:rsid w:val="00EA5328"/>
    <w:rsid w:val="00EA5AA1"/>
    <w:rsid w:val="00EA61B9"/>
    <w:rsid w:val="00EA7758"/>
    <w:rsid w:val="00EA7BF4"/>
    <w:rsid w:val="00EB6C62"/>
    <w:rsid w:val="00EC54C8"/>
    <w:rsid w:val="00EC7868"/>
    <w:rsid w:val="00ED6373"/>
    <w:rsid w:val="00EE2FB1"/>
    <w:rsid w:val="00EE4A20"/>
    <w:rsid w:val="00EE4D9C"/>
    <w:rsid w:val="00EE571A"/>
    <w:rsid w:val="00EE6265"/>
    <w:rsid w:val="00EE70BF"/>
    <w:rsid w:val="00EE7518"/>
    <w:rsid w:val="00EE7775"/>
    <w:rsid w:val="00EF03BA"/>
    <w:rsid w:val="00EF193B"/>
    <w:rsid w:val="00EF3F95"/>
    <w:rsid w:val="00F23D6E"/>
    <w:rsid w:val="00F241AD"/>
    <w:rsid w:val="00F30C33"/>
    <w:rsid w:val="00F32EBF"/>
    <w:rsid w:val="00F34A32"/>
    <w:rsid w:val="00F455F1"/>
    <w:rsid w:val="00F50F2C"/>
    <w:rsid w:val="00F5167F"/>
    <w:rsid w:val="00F570D3"/>
    <w:rsid w:val="00F62221"/>
    <w:rsid w:val="00F63DDB"/>
    <w:rsid w:val="00F712EE"/>
    <w:rsid w:val="00F73BB1"/>
    <w:rsid w:val="00F814A4"/>
    <w:rsid w:val="00F8513C"/>
    <w:rsid w:val="00F94333"/>
    <w:rsid w:val="00F9785D"/>
    <w:rsid w:val="00F97C38"/>
    <w:rsid w:val="00FA7ED5"/>
    <w:rsid w:val="00FB1441"/>
    <w:rsid w:val="00FB1776"/>
    <w:rsid w:val="00FB5AF3"/>
    <w:rsid w:val="00FB72DD"/>
    <w:rsid w:val="00FC0DAE"/>
    <w:rsid w:val="00FC1FC5"/>
    <w:rsid w:val="00FC6F08"/>
    <w:rsid w:val="00FC7CC7"/>
    <w:rsid w:val="00FE2FFB"/>
    <w:rsid w:val="00FE49AC"/>
    <w:rsid w:val="00FF2D02"/>
    <w:rsid w:val="00FF6617"/>
    <w:rsid w:val="00FF74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B180CF0"/>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Mencinsinresolver5">
    <w:name w:val="Mención sin resolver5"/>
    <w:basedOn w:val="Fuentedeprrafopredeter"/>
    <w:uiPriority w:val="99"/>
    <w:semiHidden/>
    <w:unhideWhenUsed/>
    <w:rsid w:val="002079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2815854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edulaprofesional.sep.gob.mx/cedula/presidencia/indexAvanzada.ac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D58FC-0DF4-419D-9C89-40A59E159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51</Pages>
  <Words>12290</Words>
  <Characters>67596</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INFOEM557</cp:lastModifiedBy>
  <cp:revision>15</cp:revision>
  <dcterms:created xsi:type="dcterms:W3CDTF">2024-09-02T23:31:00Z</dcterms:created>
  <dcterms:modified xsi:type="dcterms:W3CDTF">2024-10-03T15:40:00Z</dcterms:modified>
</cp:coreProperties>
</file>