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36B" w:rsidRPr="002A4E27" w:rsidRDefault="004B336B" w:rsidP="004B336B">
      <w:pPr>
        <w:spacing w:line="360" w:lineRule="auto"/>
        <w:jc w:val="both"/>
        <w:rPr>
          <w:rFonts w:ascii="Palatino Linotype" w:hAnsi="Palatino Linotype"/>
        </w:rPr>
      </w:pPr>
      <w:r w:rsidRPr="002A4E27">
        <w:rPr>
          <w:rFonts w:ascii="Palatino Linotype" w:hAnsi="Palatino Linotype"/>
        </w:rPr>
        <w:t>Resolución del Pleno del Instituto de Transparencia, Acceso a la Información Pública y Protección de Datos Personales del Estado de México y Municipios, con domicilio en Metepec, Estado de México, a nueve de octubre de dos mil veinticuatro.</w:t>
      </w:r>
    </w:p>
    <w:p w:rsidR="004B336B" w:rsidRPr="002A4E27" w:rsidRDefault="004B336B" w:rsidP="004B336B">
      <w:pPr>
        <w:spacing w:line="360" w:lineRule="auto"/>
        <w:jc w:val="both"/>
        <w:rPr>
          <w:rFonts w:ascii="Palatino Linotype" w:hAnsi="Palatino Linotype"/>
        </w:rPr>
      </w:pPr>
    </w:p>
    <w:p w:rsidR="004B336B" w:rsidRPr="002A4E27" w:rsidRDefault="004B336B" w:rsidP="004B336B">
      <w:pPr>
        <w:tabs>
          <w:tab w:val="left" w:pos="1701"/>
        </w:tabs>
        <w:spacing w:before="240" w:line="360" w:lineRule="auto"/>
        <w:jc w:val="both"/>
        <w:rPr>
          <w:rFonts w:ascii="Palatino Linotype" w:hAnsi="Palatino Linotype" w:cs="Arial"/>
          <w:sz w:val="28"/>
        </w:rPr>
      </w:pPr>
      <w:r w:rsidRPr="002A4E27">
        <w:rPr>
          <w:rFonts w:ascii="Palatino Linotype" w:hAnsi="Palatino Linotype" w:cs="Arial"/>
          <w:b/>
        </w:rPr>
        <w:t>VISTO</w:t>
      </w:r>
      <w:r w:rsidRPr="002A4E27">
        <w:rPr>
          <w:rFonts w:ascii="Palatino Linotype" w:hAnsi="Palatino Linotype" w:cs="Arial"/>
        </w:rPr>
        <w:t xml:space="preserve"> el expediente electrónico formado con motivo del recurso de revisión número</w:t>
      </w:r>
      <w:r w:rsidRPr="002A4E27">
        <w:rPr>
          <w:rFonts w:ascii="Palatino Linotype" w:hAnsi="Palatino Linotype" w:cs="Arial"/>
          <w:b/>
        </w:rPr>
        <w:t xml:space="preserve"> </w:t>
      </w:r>
      <w:r w:rsidR="00225964" w:rsidRPr="002A4E27">
        <w:rPr>
          <w:rFonts w:ascii="Palatino Linotype" w:hAnsi="Palatino Linotype" w:cs="Arial"/>
          <w:b/>
        </w:rPr>
        <w:t>0</w:t>
      </w:r>
      <w:r w:rsidRPr="002A4E27">
        <w:rPr>
          <w:rFonts w:ascii="Palatino Linotype" w:hAnsi="Palatino Linotype" w:cs="Arial"/>
          <w:b/>
          <w:bCs/>
          <w:lang w:eastAsia="es-MX"/>
        </w:rPr>
        <w:t xml:space="preserve">5680/INFOEM/IP/RR/2024, </w:t>
      </w:r>
      <w:r w:rsidRPr="002A4E27">
        <w:rPr>
          <w:rFonts w:ascii="Palatino Linotype" w:hAnsi="Palatino Linotype"/>
        </w:rPr>
        <w:t xml:space="preserve">interpuesto por un particular que no proporcionó nombre o seudónimo, en lo sucesivo la parte </w:t>
      </w:r>
      <w:r w:rsidRPr="002A4E27">
        <w:rPr>
          <w:rFonts w:ascii="Palatino Linotype" w:hAnsi="Palatino Linotype"/>
          <w:b/>
        </w:rPr>
        <w:t>Recurrente</w:t>
      </w:r>
      <w:r w:rsidRPr="002A4E27">
        <w:rPr>
          <w:rFonts w:ascii="Palatino Linotype" w:hAnsi="Palatino Linotype"/>
        </w:rPr>
        <w:t xml:space="preserve">, en contra de la respuesta del </w:t>
      </w:r>
      <w:r w:rsidRPr="002A4E27">
        <w:rPr>
          <w:rFonts w:ascii="Palatino Linotype" w:hAnsi="Palatino Linotype"/>
          <w:b/>
        </w:rPr>
        <w:t>Ayuntamiento de Acambay de Ruíz Castañeda</w:t>
      </w:r>
      <w:r w:rsidRPr="002A4E27">
        <w:rPr>
          <w:rFonts w:ascii="Palatino Linotype" w:hAnsi="Palatino Linotype"/>
        </w:rPr>
        <w:t xml:space="preserve">, en lo subsecuente el </w:t>
      </w:r>
      <w:r w:rsidRPr="002A4E27">
        <w:rPr>
          <w:rFonts w:ascii="Palatino Linotype" w:hAnsi="Palatino Linotype"/>
          <w:b/>
        </w:rPr>
        <w:t>Sujeto Obligado</w:t>
      </w:r>
      <w:r w:rsidRPr="002A4E27">
        <w:rPr>
          <w:rFonts w:ascii="Palatino Linotype" w:hAnsi="Palatino Linotype"/>
        </w:rPr>
        <w:t>, se procede a dictar la presente resolución.</w:t>
      </w:r>
    </w:p>
    <w:p w:rsidR="004B336B" w:rsidRPr="002A4E27" w:rsidRDefault="004B336B" w:rsidP="004B336B">
      <w:pPr>
        <w:tabs>
          <w:tab w:val="left" w:pos="1701"/>
        </w:tabs>
        <w:spacing w:before="240" w:line="360" w:lineRule="auto"/>
        <w:jc w:val="both"/>
        <w:rPr>
          <w:rFonts w:ascii="Palatino Linotype" w:hAnsi="Palatino Linotype" w:cs="Arial"/>
          <w:b/>
        </w:rPr>
      </w:pPr>
    </w:p>
    <w:p w:rsidR="004B336B" w:rsidRPr="002A4E27" w:rsidRDefault="004B336B" w:rsidP="004B336B">
      <w:pPr>
        <w:pStyle w:val="infoemcitas"/>
        <w:jc w:val="center"/>
        <w:rPr>
          <w:b/>
          <w:bCs/>
          <w:i w:val="0"/>
          <w:iCs/>
          <w:sz w:val="28"/>
          <w:szCs w:val="28"/>
        </w:rPr>
      </w:pPr>
      <w:r w:rsidRPr="002A4E27">
        <w:rPr>
          <w:b/>
          <w:bCs/>
          <w:i w:val="0"/>
          <w:iCs/>
          <w:sz w:val="28"/>
          <w:szCs w:val="28"/>
        </w:rPr>
        <w:t>A N T E C E D E N T E S   D E L   A S U N T O</w:t>
      </w:r>
    </w:p>
    <w:p w:rsidR="004B336B" w:rsidRPr="002A4E27" w:rsidRDefault="004B336B" w:rsidP="004B336B">
      <w:pPr>
        <w:pStyle w:val="infoemcitas"/>
        <w:jc w:val="center"/>
        <w:rPr>
          <w:b/>
          <w:bCs/>
          <w:i w:val="0"/>
          <w:iCs/>
          <w:sz w:val="28"/>
          <w:szCs w:val="28"/>
        </w:rPr>
      </w:pPr>
    </w:p>
    <w:p w:rsidR="004B336B" w:rsidRPr="002A4E27" w:rsidRDefault="004B336B" w:rsidP="004B336B">
      <w:pPr>
        <w:spacing w:before="240" w:after="240" w:line="360" w:lineRule="auto"/>
        <w:jc w:val="both"/>
        <w:rPr>
          <w:rFonts w:ascii="Palatino Linotype" w:hAnsi="Palatino Linotype"/>
        </w:rPr>
      </w:pPr>
      <w:r w:rsidRPr="002A4E27">
        <w:rPr>
          <w:rFonts w:ascii="Palatino Linotype" w:hAnsi="Palatino Linotype" w:cs="Arial"/>
          <w:b/>
          <w:sz w:val="28"/>
        </w:rPr>
        <w:t>PRIMERO.</w:t>
      </w:r>
      <w:r w:rsidRPr="002A4E27">
        <w:rPr>
          <w:rFonts w:ascii="Palatino Linotype" w:hAnsi="Palatino Linotype" w:cs="Arial"/>
        </w:rPr>
        <w:t xml:space="preserve"> </w:t>
      </w:r>
      <w:r w:rsidRPr="002A4E27">
        <w:rPr>
          <w:rFonts w:ascii="Palatino Linotype" w:hAnsi="Palatino Linotype"/>
          <w:b/>
          <w:sz w:val="28"/>
          <w:szCs w:val="28"/>
        </w:rPr>
        <w:t>De la Solicitud de Información.</w:t>
      </w:r>
    </w:p>
    <w:p w:rsidR="004B336B" w:rsidRPr="002A4E27" w:rsidRDefault="004B336B" w:rsidP="004B336B">
      <w:pPr>
        <w:spacing w:before="240" w:line="360" w:lineRule="auto"/>
        <w:jc w:val="both"/>
        <w:rPr>
          <w:rFonts w:ascii="Palatino Linotype" w:hAnsi="Palatino Linotype" w:cs="Arial"/>
        </w:rPr>
      </w:pPr>
      <w:r w:rsidRPr="002A4E27">
        <w:rPr>
          <w:rFonts w:ascii="Palatino Linotype" w:hAnsi="Palatino Linotype" w:cs="Arial"/>
        </w:rPr>
        <w:t>Con fecha veintidós de agosto de dos mil veinticuatro, la parte</w:t>
      </w:r>
      <w:r w:rsidRPr="002A4E27">
        <w:rPr>
          <w:rFonts w:ascii="Palatino Linotype" w:hAnsi="Palatino Linotype" w:cs="Arial"/>
          <w:b/>
        </w:rPr>
        <w:t xml:space="preserve"> Recurrente </w:t>
      </w:r>
      <w:r w:rsidRPr="002A4E27">
        <w:rPr>
          <w:rFonts w:ascii="Palatino Linotype" w:hAnsi="Palatino Linotype" w:cs="Arial"/>
        </w:rPr>
        <w:t>presentó a través del Sistema de Acceso a la Información Mexiquense (</w:t>
      </w:r>
      <w:r w:rsidRPr="002A4E27">
        <w:rPr>
          <w:rFonts w:ascii="Palatino Linotype" w:hAnsi="Palatino Linotype" w:cs="Arial"/>
          <w:b/>
        </w:rPr>
        <w:t>SAIMEX)</w:t>
      </w:r>
      <w:r w:rsidRPr="002A4E27">
        <w:rPr>
          <w:rFonts w:ascii="Palatino Linotype" w:hAnsi="Palatino Linotype" w:cs="Arial"/>
        </w:rPr>
        <w:t xml:space="preserve"> ante </w:t>
      </w:r>
      <w:r w:rsidRPr="002A4E27">
        <w:rPr>
          <w:rFonts w:ascii="Palatino Linotype" w:hAnsi="Palatino Linotype" w:cs="Arial"/>
          <w:b/>
        </w:rPr>
        <w:t>El Sujeto Obligado</w:t>
      </w:r>
      <w:r w:rsidRPr="002A4E27">
        <w:rPr>
          <w:rFonts w:ascii="Palatino Linotype" w:hAnsi="Palatino Linotype" w:cs="Arial"/>
        </w:rPr>
        <w:t xml:space="preserve">, solicitud de acceso a la información pública, registrada bajo el número de expediente </w:t>
      </w:r>
      <w:r w:rsidRPr="002A4E27">
        <w:rPr>
          <w:rFonts w:ascii="Palatino Linotype" w:hAnsi="Palatino Linotype" w:cs="Arial"/>
          <w:b/>
        </w:rPr>
        <w:t xml:space="preserve">00107/ACAMBAY/IP/2024, </w:t>
      </w:r>
      <w:r w:rsidRPr="002A4E27">
        <w:rPr>
          <w:rFonts w:ascii="Palatino Linotype" w:hAnsi="Palatino Linotype" w:cs="Arial"/>
        </w:rPr>
        <w:t>mediante la cual solicitó información en el tenor siguiente:</w:t>
      </w:r>
    </w:p>
    <w:p w:rsidR="004B336B" w:rsidRPr="002A4E27" w:rsidRDefault="004B336B" w:rsidP="004B336B">
      <w:pPr>
        <w:pStyle w:val="INFOEM"/>
        <w:rPr>
          <w:lang w:val="es-ES_tradnl" w:eastAsia="es-ES"/>
        </w:rPr>
      </w:pPr>
      <w:r w:rsidRPr="002A4E27">
        <w:rPr>
          <w:lang w:val="es-ES_tradnl" w:eastAsia="es-ES"/>
        </w:rPr>
        <w:t>“</w:t>
      </w:r>
      <w:r w:rsidRPr="002A4E27">
        <w:rPr>
          <w:lang w:val="es-ES" w:eastAsia="es-ES"/>
        </w:rPr>
        <w:t>conciliación de nómina de la primer quincena de agosto 2024</w:t>
      </w:r>
      <w:r w:rsidRPr="002A4E27">
        <w:rPr>
          <w:lang w:val="es-ES_tradnl" w:eastAsia="es-ES"/>
        </w:rPr>
        <w:t>” (Sic)</w:t>
      </w:r>
    </w:p>
    <w:p w:rsidR="004B336B" w:rsidRPr="002A4E27" w:rsidRDefault="004B336B" w:rsidP="004B336B">
      <w:pPr>
        <w:spacing w:before="240" w:line="360" w:lineRule="auto"/>
        <w:jc w:val="both"/>
        <w:rPr>
          <w:rFonts w:ascii="Palatino Linotype" w:hAnsi="Palatino Linotype"/>
          <w:lang w:val="es-ES_tradnl"/>
        </w:rPr>
      </w:pPr>
      <w:r w:rsidRPr="002A4E27">
        <w:rPr>
          <w:rFonts w:ascii="Palatino Linotype" w:hAnsi="Palatino Linotype"/>
          <w:b/>
          <w:lang w:val="es-ES_tradnl"/>
        </w:rPr>
        <w:lastRenderedPageBreak/>
        <w:t>Modalidad de entrega:</w:t>
      </w:r>
      <w:r w:rsidRPr="002A4E27">
        <w:rPr>
          <w:rFonts w:ascii="Palatino Linotype" w:hAnsi="Palatino Linotype"/>
          <w:lang w:val="es-ES_tradnl"/>
        </w:rPr>
        <w:t xml:space="preserve"> A través del SAIMEX.</w:t>
      </w:r>
    </w:p>
    <w:p w:rsidR="004B336B" w:rsidRPr="002A4E27" w:rsidRDefault="004B336B" w:rsidP="004B336B">
      <w:pPr>
        <w:spacing w:before="240" w:line="360" w:lineRule="auto"/>
        <w:jc w:val="both"/>
        <w:rPr>
          <w:rFonts w:ascii="Palatino Linotype" w:hAnsi="Palatino Linotype" w:cs="Arial"/>
          <w:b/>
          <w:sz w:val="28"/>
        </w:rPr>
      </w:pPr>
    </w:p>
    <w:p w:rsidR="004B336B" w:rsidRPr="002A4E27" w:rsidRDefault="004B336B" w:rsidP="004B336B">
      <w:pPr>
        <w:spacing w:before="240" w:line="360" w:lineRule="auto"/>
        <w:jc w:val="both"/>
        <w:rPr>
          <w:rFonts w:ascii="Palatino Linotype" w:hAnsi="Palatino Linotype" w:cs="Arial"/>
          <w:b/>
          <w:sz w:val="28"/>
        </w:rPr>
      </w:pPr>
      <w:r w:rsidRPr="002A4E27">
        <w:rPr>
          <w:rFonts w:ascii="Palatino Linotype" w:hAnsi="Palatino Linotype" w:cs="Arial"/>
          <w:b/>
          <w:sz w:val="28"/>
        </w:rPr>
        <w:t xml:space="preserve">SEGUNDO. </w:t>
      </w:r>
      <w:r w:rsidRPr="002A4E27">
        <w:rPr>
          <w:rFonts w:ascii="Palatino Linotype" w:hAnsi="Palatino Linotype" w:cs="Arial"/>
          <w:b/>
          <w:sz w:val="28"/>
          <w:szCs w:val="20"/>
        </w:rPr>
        <w:t>De la respuesta o entrega de la información.</w:t>
      </w:r>
    </w:p>
    <w:p w:rsidR="004B336B" w:rsidRPr="002A4E27" w:rsidRDefault="004B336B" w:rsidP="004B336B">
      <w:pPr>
        <w:pStyle w:val="Sinespaciado"/>
        <w:spacing w:line="360" w:lineRule="auto"/>
        <w:jc w:val="both"/>
        <w:rPr>
          <w:rFonts w:ascii="Palatino Linotype" w:hAnsi="Palatino Linotype" w:cs="Arial"/>
          <w:sz w:val="24"/>
        </w:rPr>
      </w:pPr>
      <w:r w:rsidRPr="002A4E27">
        <w:rPr>
          <w:rFonts w:ascii="Palatino Linotype" w:hAnsi="Palatino Linotype"/>
          <w:sz w:val="24"/>
        </w:rPr>
        <w:t xml:space="preserve">De las constancias que obran en el expediente electrónico, se advierte que el </w:t>
      </w:r>
      <w:r w:rsidRPr="002A4E27">
        <w:rPr>
          <w:rFonts w:ascii="Palatino Linotype" w:hAnsi="Palatino Linotype" w:cs="Arial"/>
          <w:sz w:val="24"/>
        </w:rPr>
        <w:t xml:space="preserve">día </w:t>
      </w:r>
      <w:r w:rsidRPr="002A4E27">
        <w:rPr>
          <w:rFonts w:ascii="Palatino Linotype" w:hAnsi="Palatino Linotype" w:cs="Arial"/>
          <w:b/>
          <w:sz w:val="24"/>
        </w:rPr>
        <w:t>doce de septiembre de dos mil veinticuatro</w:t>
      </w:r>
      <w:r w:rsidRPr="002A4E27">
        <w:rPr>
          <w:rFonts w:ascii="Palatino Linotype" w:hAnsi="Palatino Linotype" w:cs="Arial"/>
          <w:sz w:val="24"/>
        </w:rPr>
        <w:t xml:space="preserve">, el </w:t>
      </w:r>
      <w:r w:rsidRPr="002A4E27">
        <w:rPr>
          <w:rFonts w:ascii="Palatino Linotype" w:hAnsi="Palatino Linotype" w:cs="Arial"/>
          <w:b/>
          <w:sz w:val="24"/>
        </w:rPr>
        <w:t>Sujeto Obligado</w:t>
      </w:r>
      <w:r w:rsidRPr="002A4E27">
        <w:rPr>
          <w:rFonts w:ascii="Palatino Linotype" w:hAnsi="Palatino Linotype" w:cs="Arial"/>
          <w:sz w:val="24"/>
        </w:rPr>
        <w:t xml:space="preserve"> dio respuesta a la solicitud de información en los siguientes términos: </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ind w:left="567" w:right="567"/>
        <w:jc w:val="both"/>
        <w:rPr>
          <w:rFonts w:ascii="Palatino Linotype" w:hAnsi="Palatino Linotype" w:cs="Arial"/>
          <w:i/>
        </w:rPr>
      </w:pPr>
      <w:r w:rsidRPr="002A4E27">
        <w:rPr>
          <w:rFonts w:ascii="Palatino Linotype" w:hAnsi="Palatino Linotype" w:cs="Arial"/>
          <w:i/>
        </w:rPr>
        <w:t>“En atención a su solicitud de información No.00107/ACAMBAY/IP/2024 recibida por esta dependencia vía Sistema Electrónico Denominado Sistema de Acceso a la Información Mexiquense (SAIMEX) de fecha 22 de agosto de 2024, dirigida al Ayuntamiento de Acambay de Ruiz Castañeda, Estado de México, como sujeto Obligado de la Ley de Transparencia y Acceso a la Información Pública del Estado de México y Municipios. Se entrega lo siguiente referente a su petición: archivo PDF con la respuesta emitida por el Sujeto Habilitado de la Tesorería Municipal de Acambay Estado de México, dando así contestación al solicitante respecto de su petición, manifestando que la información proporcionada es la única que obra en los archivos municipales, de conformidad con lo que establece el párrafo segundo del artículo 12 de la Ley de Transparencia y Acceso a la Información Pública del Estado de México y Municipios. “(Sic).</w:t>
      </w:r>
    </w:p>
    <w:p w:rsidR="004B336B" w:rsidRPr="002A4E27" w:rsidRDefault="004B336B" w:rsidP="004B336B">
      <w:pPr>
        <w:spacing w:line="360" w:lineRule="auto"/>
        <w:ind w:right="567"/>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Adicionalmente, el Sujeto Obligado adjuntó los archivos electrónicos denominados “</w:t>
      </w:r>
      <w:r w:rsidRPr="002A4E27">
        <w:rPr>
          <w:rFonts w:ascii="Palatino Linotype" w:hAnsi="Palatino Linotype" w:cs="Arial"/>
          <w:b/>
          <w:i/>
        </w:rPr>
        <w:t xml:space="preserve">337 Respuesta.pdf” y “contestacion 107.pdf”, </w:t>
      </w:r>
      <w:r w:rsidRPr="002A4E27">
        <w:rPr>
          <w:rFonts w:ascii="Palatino Linotype" w:hAnsi="Palatino Linotype" w:cs="Arial"/>
        </w:rPr>
        <w:t xml:space="preserve">mismos que no se reproducen por ser del conocimiento de las partes, sin embargo, serán materia de estudio en el considerando respectivo. </w:t>
      </w:r>
    </w:p>
    <w:p w:rsidR="004B336B" w:rsidRPr="002A4E27" w:rsidRDefault="004B336B" w:rsidP="004B336B">
      <w:pPr>
        <w:spacing w:before="240" w:line="360" w:lineRule="auto"/>
        <w:jc w:val="both"/>
        <w:rPr>
          <w:rFonts w:ascii="Palatino Linotype" w:hAnsi="Palatino Linotype" w:cs="Arial"/>
          <w:b/>
          <w:sz w:val="28"/>
        </w:rPr>
      </w:pPr>
    </w:p>
    <w:p w:rsidR="004B336B" w:rsidRPr="002A4E27" w:rsidRDefault="004B336B" w:rsidP="004B336B">
      <w:pPr>
        <w:spacing w:before="240" w:line="360" w:lineRule="auto"/>
        <w:jc w:val="both"/>
        <w:rPr>
          <w:rFonts w:ascii="Palatino Linotype" w:hAnsi="Palatino Linotype" w:cs="Arial"/>
          <w:b/>
          <w:sz w:val="28"/>
        </w:rPr>
      </w:pPr>
      <w:r w:rsidRPr="002A4E27">
        <w:rPr>
          <w:rFonts w:ascii="Palatino Linotype" w:hAnsi="Palatino Linotype" w:cs="Arial"/>
          <w:b/>
          <w:sz w:val="28"/>
        </w:rPr>
        <w:t xml:space="preserve">TERCERO. </w:t>
      </w:r>
      <w:r w:rsidRPr="002A4E27">
        <w:rPr>
          <w:rFonts w:ascii="Palatino Linotype" w:hAnsi="Palatino Linotype"/>
          <w:b/>
          <w:sz w:val="28"/>
        </w:rPr>
        <w:t>Del recurso de revisión.</w:t>
      </w:r>
    </w:p>
    <w:p w:rsidR="004B336B" w:rsidRPr="002A4E27" w:rsidRDefault="004B336B" w:rsidP="004B336B">
      <w:pPr>
        <w:spacing w:before="240" w:line="360" w:lineRule="auto"/>
        <w:jc w:val="both"/>
        <w:rPr>
          <w:rFonts w:ascii="Palatino Linotype" w:hAnsi="Palatino Linotype" w:cs="Arial"/>
        </w:rPr>
      </w:pPr>
      <w:r w:rsidRPr="002A4E27">
        <w:rPr>
          <w:rFonts w:ascii="Palatino Linotype" w:hAnsi="Palatino Linotype" w:cs="Arial"/>
        </w:rPr>
        <w:lastRenderedPageBreak/>
        <w:t xml:space="preserve">Inconforme con la respuesta notificada por </w:t>
      </w:r>
      <w:r w:rsidRPr="002A4E27">
        <w:rPr>
          <w:rFonts w:ascii="Palatino Linotype" w:hAnsi="Palatino Linotype" w:cs="Arial"/>
          <w:b/>
        </w:rPr>
        <w:t xml:space="preserve">El Sujeto Obligado, </w:t>
      </w:r>
      <w:r w:rsidRPr="002A4E27">
        <w:rPr>
          <w:rFonts w:ascii="Palatino Linotype" w:hAnsi="Palatino Linotype" w:cs="Arial"/>
        </w:rPr>
        <w:t>el</w:t>
      </w:r>
      <w:r w:rsidRPr="002A4E27">
        <w:rPr>
          <w:rFonts w:ascii="Palatino Linotype" w:hAnsi="Palatino Linotype" w:cs="Arial"/>
          <w:b/>
        </w:rPr>
        <w:t xml:space="preserve"> Recurrente </w:t>
      </w:r>
      <w:r w:rsidRPr="002A4E27">
        <w:rPr>
          <w:rFonts w:ascii="Palatino Linotype" w:hAnsi="Palatino Linotype" w:cs="Arial"/>
        </w:rPr>
        <w:t xml:space="preserve">interpuso recurso de revisión, en fecha </w:t>
      </w:r>
      <w:r w:rsidRPr="002A4E27">
        <w:rPr>
          <w:rFonts w:ascii="Palatino Linotype" w:hAnsi="Palatino Linotype" w:cs="Arial"/>
          <w:b/>
        </w:rPr>
        <w:t>diecisiete de septiembre de dos mil veinticuatro</w:t>
      </w:r>
      <w:r w:rsidRPr="002A4E27">
        <w:rPr>
          <w:rFonts w:ascii="Palatino Linotype" w:hAnsi="Palatino Linotype" w:cs="Arial"/>
        </w:rPr>
        <w:t xml:space="preserve">, el cual fue registrado en el sistema electrónico con el expediente número </w:t>
      </w:r>
      <w:r w:rsidR="00225964" w:rsidRPr="002A4E27">
        <w:rPr>
          <w:rFonts w:ascii="Palatino Linotype" w:hAnsi="Palatino Linotype" w:cs="Arial"/>
          <w:b/>
        </w:rPr>
        <w:t>0</w:t>
      </w:r>
      <w:r w:rsidRPr="002A4E27">
        <w:rPr>
          <w:rFonts w:ascii="Palatino Linotype" w:hAnsi="Palatino Linotype" w:cs="Arial"/>
          <w:b/>
        </w:rPr>
        <w:t xml:space="preserve">5680/INFOEM/IP/RR/2024; </w:t>
      </w:r>
      <w:r w:rsidRPr="002A4E27">
        <w:rPr>
          <w:rFonts w:ascii="Palatino Linotype" w:hAnsi="Palatino Linotype" w:cs="Arial"/>
        </w:rPr>
        <w:t>en los cuales arguye las siguientes manifestaciones:</w:t>
      </w:r>
    </w:p>
    <w:p w:rsidR="004B336B" w:rsidRPr="002A4E27" w:rsidRDefault="004B336B" w:rsidP="004B336B">
      <w:pPr>
        <w:pStyle w:val="Prrafodelista"/>
        <w:numPr>
          <w:ilvl w:val="0"/>
          <w:numId w:val="2"/>
        </w:numPr>
        <w:spacing w:before="240" w:line="360" w:lineRule="auto"/>
        <w:ind w:left="142" w:firstLine="0"/>
        <w:jc w:val="both"/>
        <w:rPr>
          <w:rFonts w:ascii="Palatino Linotype" w:hAnsi="Palatino Linotype" w:cs="Arial"/>
          <w:b/>
          <w:i/>
        </w:rPr>
      </w:pPr>
      <w:r w:rsidRPr="002A4E27">
        <w:rPr>
          <w:rFonts w:ascii="Palatino Linotype" w:hAnsi="Palatino Linotype" w:cs="Arial"/>
          <w:b/>
          <w:i/>
        </w:rPr>
        <w:t xml:space="preserve">Acto impugnado </w:t>
      </w:r>
    </w:p>
    <w:p w:rsidR="004B336B" w:rsidRPr="002A4E27" w:rsidRDefault="004B336B" w:rsidP="004B336B">
      <w:pPr>
        <w:pStyle w:val="INFOEM"/>
      </w:pPr>
      <w:r w:rsidRPr="002A4E27">
        <w:t>“información incompleta, además cubren información subrayando con negro” (sic)</w:t>
      </w:r>
    </w:p>
    <w:p w:rsidR="004B336B" w:rsidRPr="002A4E27" w:rsidRDefault="004B336B" w:rsidP="004B336B">
      <w:pPr>
        <w:pStyle w:val="Prrafodelista"/>
        <w:numPr>
          <w:ilvl w:val="0"/>
          <w:numId w:val="2"/>
        </w:numPr>
        <w:spacing w:before="240" w:line="360" w:lineRule="auto"/>
        <w:ind w:left="142" w:firstLine="0"/>
        <w:jc w:val="both"/>
        <w:rPr>
          <w:rFonts w:ascii="Palatino Linotype" w:hAnsi="Palatino Linotype" w:cs="Arial"/>
          <w:b/>
          <w:i/>
        </w:rPr>
      </w:pPr>
      <w:r w:rsidRPr="002A4E27">
        <w:rPr>
          <w:rFonts w:ascii="Palatino Linotype" w:hAnsi="Palatino Linotype" w:cs="Arial"/>
          <w:b/>
          <w:i/>
        </w:rPr>
        <w:t>Razones o motivos de inconformidad</w:t>
      </w:r>
    </w:p>
    <w:p w:rsidR="004B336B" w:rsidRPr="002A4E27" w:rsidRDefault="004B336B" w:rsidP="004B336B">
      <w:pPr>
        <w:pStyle w:val="INFOEM"/>
      </w:pPr>
      <w:r w:rsidRPr="002A4E27">
        <w:t>“información incompleta, además cubren información subrayando con negro” (sic)</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before="240" w:line="360" w:lineRule="auto"/>
        <w:jc w:val="both"/>
        <w:rPr>
          <w:rFonts w:ascii="Palatino Linotype" w:hAnsi="Palatino Linotype" w:cs="Arial"/>
          <w:b/>
        </w:rPr>
      </w:pPr>
      <w:r w:rsidRPr="002A4E27">
        <w:rPr>
          <w:rFonts w:ascii="Palatino Linotype" w:hAnsi="Palatino Linotype" w:cs="Arial"/>
          <w:b/>
          <w:sz w:val="28"/>
        </w:rPr>
        <w:t>CUARTO</w:t>
      </w:r>
      <w:r w:rsidRPr="002A4E27">
        <w:rPr>
          <w:rFonts w:ascii="Palatino Linotype" w:hAnsi="Palatino Linotype" w:cs="Arial"/>
          <w:b/>
        </w:rPr>
        <w:t xml:space="preserve">. </w:t>
      </w:r>
      <w:r w:rsidRPr="002A4E27">
        <w:rPr>
          <w:rFonts w:ascii="Palatino Linotype" w:hAnsi="Palatino Linotype" w:cs="Arial"/>
          <w:b/>
          <w:sz w:val="28"/>
          <w:szCs w:val="28"/>
        </w:rPr>
        <w:t>Del turno y admisión del recurso de revisión.</w:t>
      </w:r>
    </w:p>
    <w:p w:rsidR="004B336B" w:rsidRPr="002A4E27" w:rsidRDefault="004B336B" w:rsidP="004B336B">
      <w:pPr>
        <w:spacing w:before="240" w:line="360" w:lineRule="auto"/>
        <w:jc w:val="both"/>
        <w:rPr>
          <w:rFonts w:ascii="Palatino Linotype" w:hAnsi="Palatino Linotype" w:cs="Arial"/>
          <w:sz w:val="28"/>
        </w:rPr>
      </w:pPr>
      <w:r w:rsidRPr="002A4E27">
        <w:rPr>
          <w:rFonts w:ascii="Palatino Linotype" w:hAnsi="Palatino Linotype"/>
        </w:rPr>
        <w:t xml:space="preserve">El medio de impugnación fue turnado al Comisionado Presidente </w:t>
      </w:r>
      <w:r w:rsidRPr="002A4E27">
        <w:rPr>
          <w:rFonts w:ascii="Palatino Linotype" w:hAnsi="Palatino Linotype"/>
          <w:b/>
        </w:rPr>
        <w:t>José Martínez Vilchis,</w:t>
      </w:r>
      <w:r w:rsidRPr="002A4E27">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2A4E27">
        <w:rPr>
          <w:rFonts w:ascii="Palatino Linotype" w:hAnsi="Palatino Linotype"/>
          <w:b/>
        </w:rPr>
        <w:t>admisión</w:t>
      </w:r>
      <w:r w:rsidRPr="002A4E27">
        <w:rPr>
          <w:rFonts w:ascii="Palatino Linotype" w:hAnsi="Palatino Linotype"/>
        </w:rPr>
        <w:t xml:space="preserve"> en fecha </w:t>
      </w:r>
      <w:r w:rsidRPr="002A4E27">
        <w:rPr>
          <w:rFonts w:ascii="Palatino Linotype" w:hAnsi="Palatino Linotype"/>
          <w:b/>
        </w:rPr>
        <w:t>dieciocho de septiembre de dos mil veinticuatro</w:t>
      </w:r>
      <w:r w:rsidRPr="002A4E27">
        <w:rPr>
          <w:rFonts w:ascii="Palatino Linotype" w:hAnsi="Palatino Linotype"/>
        </w:rPr>
        <w:t>, determinándose en ellos, un plazo de siete días para que las partes manifestaran lo que a su derecho corresponda en términos del numeral ya citado.</w:t>
      </w:r>
    </w:p>
    <w:p w:rsidR="004B336B" w:rsidRPr="002A4E27" w:rsidRDefault="004B336B" w:rsidP="004B336B">
      <w:pPr>
        <w:spacing w:before="240" w:line="360" w:lineRule="auto"/>
        <w:jc w:val="both"/>
        <w:rPr>
          <w:rFonts w:ascii="Palatino Linotype" w:hAnsi="Palatino Linotype" w:cs="Arial"/>
          <w:sz w:val="28"/>
        </w:rPr>
      </w:pPr>
    </w:p>
    <w:p w:rsidR="004B336B" w:rsidRPr="002A4E27" w:rsidRDefault="004B336B" w:rsidP="004B336B">
      <w:pPr>
        <w:pStyle w:val="Prrafodelista"/>
        <w:spacing w:line="360" w:lineRule="auto"/>
        <w:ind w:left="0"/>
        <w:jc w:val="both"/>
        <w:rPr>
          <w:rFonts w:ascii="Palatino Linotype" w:hAnsi="Palatino Linotype" w:cs="Arial"/>
          <w:b/>
          <w:sz w:val="28"/>
          <w:szCs w:val="28"/>
        </w:rPr>
      </w:pPr>
      <w:r w:rsidRPr="002A4E27">
        <w:rPr>
          <w:rFonts w:ascii="Palatino Linotype" w:hAnsi="Palatino Linotype" w:cs="Arial"/>
          <w:b/>
          <w:sz w:val="28"/>
        </w:rPr>
        <w:t>QUINTO</w:t>
      </w:r>
      <w:r w:rsidRPr="002A4E27">
        <w:rPr>
          <w:rFonts w:ascii="Palatino Linotype" w:hAnsi="Palatino Linotype" w:cs="Arial"/>
          <w:b/>
          <w:sz w:val="28"/>
          <w:szCs w:val="28"/>
        </w:rPr>
        <w:t>. De la etapa de instrucción.</w:t>
      </w:r>
    </w:p>
    <w:p w:rsidR="004B336B" w:rsidRPr="002A4E27" w:rsidRDefault="004B336B" w:rsidP="004B336B">
      <w:pPr>
        <w:spacing w:line="360" w:lineRule="auto"/>
        <w:jc w:val="both"/>
        <w:rPr>
          <w:rFonts w:ascii="Palatino Linotype" w:hAnsi="Palatino Linotype"/>
        </w:rPr>
      </w:pPr>
      <w:r w:rsidRPr="002A4E27">
        <w:rPr>
          <w:rFonts w:ascii="Palatino Linotype" w:hAnsi="Palatino Linotype" w:cs="Arial"/>
        </w:rPr>
        <w:lastRenderedPageBreak/>
        <w:t>De las constancias que obran en el expediente electrónico del SAIMEX, se advierte que el Sujeto Obligado fue omiso al rendir su informe justificado. De igual manera, se advierte que el Recurrente</w:t>
      </w:r>
      <w:r w:rsidRPr="002A4E27">
        <w:rPr>
          <w:rFonts w:ascii="Palatino Linotype" w:hAnsi="Palatino Linotype" w:cs="Arial"/>
          <w:b/>
        </w:rPr>
        <w:t>,</w:t>
      </w:r>
      <w:r w:rsidRPr="002A4E27">
        <w:rPr>
          <w:rFonts w:ascii="Palatino Linotype" w:hAnsi="Palatino Linotype" w:cs="Arial"/>
        </w:rPr>
        <w:t xml:space="preserve"> omitió rendir dentro del término de Ley, las manifestaciones que a sus intereses conviniera.</w:t>
      </w:r>
    </w:p>
    <w:p w:rsidR="004B336B" w:rsidRPr="002A4E27" w:rsidRDefault="004B336B" w:rsidP="004B336B">
      <w:pPr>
        <w:spacing w:line="360" w:lineRule="auto"/>
        <w:jc w:val="both"/>
        <w:rPr>
          <w:rFonts w:ascii="Palatino Linotype" w:hAnsi="Palatino Linotype" w:cs="Arial"/>
          <w:b/>
          <w:sz w:val="28"/>
          <w:szCs w:val="28"/>
        </w:rPr>
      </w:pPr>
    </w:p>
    <w:p w:rsidR="004B336B" w:rsidRPr="002A4E27" w:rsidRDefault="004B336B" w:rsidP="004B336B">
      <w:pPr>
        <w:spacing w:line="360" w:lineRule="auto"/>
        <w:jc w:val="both"/>
        <w:rPr>
          <w:rFonts w:ascii="Palatino Linotype" w:hAnsi="Palatino Linotype" w:cs="Arial"/>
          <w:b/>
          <w:sz w:val="28"/>
          <w:szCs w:val="28"/>
        </w:rPr>
      </w:pPr>
      <w:r w:rsidRPr="002A4E27">
        <w:rPr>
          <w:rFonts w:ascii="Palatino Linotype" w:hAnsi="Palatino Linotype" w:cs="Arial"/>
          <w:b/>
          <w:sz w:val="28"/>
          <w:szCs w:val="28"/>
        </w:rPr>
        <w:t>SEXTO. Del Cierre de Instrucción.</w:t>
      </w: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Pr="002A4E27">
        <w:rPr>
          <w:rFonts w:ascii="Palatino Linotype" w:hAnsi="Palatino Linotype" w:cs="Arial"/>
          <w:b/>
        </w:rPr>
        <w:t>treinta de septiembre de dos mil veinticuatro</w:t>
      </w:r>
      <w:r w:rsidRPr="002A4E27">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rsidR="004B336B" w:rsidRPr="002A4E27" w:rsidRDefault="004B336B" w:rsidP="004B336B">
      <w:pPr>
        <w:spacing w:line="360" w:lineRule="auto"/>
        <w:jc w:val="both"/>
        <w:rPr>
          <w:rFonts w:ascii="Palatino Linotype" w:hAnsi="Palatino Linotype" w:cs="Arial"/>
          <w:b/>
          <w:sz w:val="28"/>
          <w:szCs w:val="28"/>
        </w:rPr>
      </w:pPr>
    </w:p>
    <w:p w:rsidR="004B336B" w:rsidRPr="002A4E27" w:rsidRDefault="004B336B" w:rsidP="004B336B">
      <w:pPr>
        <w:spacing w:line="360" w:lineRule="auto"/>
        <w:jc w:val="center"/>
        <w:rPr>
          <w:rFonts w:ascii="Palatino Linotype" w:hAnsi="Palatino Linotype"/>
          <w:b/>
          <w:bCs/>
          <w:spacing w:val="60"/>
          <w:sz w:val="28"/>
          <w:lang w:val="es-ES_tradnl"/>
        </w:rPr>
      </w:pPr>
      <w:r w:rsidRPr="002A4E27">
        <w:rPr>
          <w:rFonts w:ascii="Palatino Linotype" w:hAnsi="Palatino Linotype"/>
          <w:b/>
          <w:bCs/>
          <w:spacing w:val="60"/>
          <w:sz w:val="28"/>
          <w:lang w:val="es-ES_tradnl"/>
        </w:rPr>
        <w:t>CONSIDERANDO</w:t>
      </w:r>
    </w:p>
    <w:p w:rsidR="004B336B" w:rsidRPr="002A4E27" w:rsidRDefault="004B336B" w:rsidP="004B336B">
      <w:pPr>
        <w:spacing w:line="360" w:lineRule="auto"/>
        <w:ind w:right="49"/>
        <w:jc w:val="both"/>
        <w:rPr>
          <w:rFonts w:ascii="Palatino Linotype" w:hAnsi="Palatino Linotype"/>
          <w:szCs w:val="28"/>
        </w:rPr>
      </w:pPr>
    </w:p>
    <w:p w:rsidR="004B336B" w:rsidRPr="002A4E27" w:rsidRDefault="004B336B" w:rsidP="004B336B">
      <w:pPr>
        <w:spacing w:before="240" w:line="360" w:lineRule="auto"/>
        <w:jc w:val="both"/>
        <w:rPr>
          <w:rFonts w:ascii="Palatino Linotype" w:hAnsi="Palatino Linotype" w:cs="Arial"/>
          <w:sz w:val="28"/>
          <w:szCs w:val="28"/>
        </w:rPr>
      </w:pPr>
      <w:r w:rsidRPr="002A4E27">
        <w:rPr>
          <w:rFonts w:ascii="Palatino Linotype" w:hAnsi="Palatino Linotype" w:cs="Arial"/>
          <w:b/>
          <w:sz w:val="28"/>
        </w:rPr>
        <w:t>PRIMERO.</w:t>
      </w:r>
      <w:r w:rsidRPr="002A4E27">
        <w:rPr>
          <w:rFonts w:ascii="Palatino Linotype" w:hAnsi="Palatino Linotype" w:cs="Arial"/>
          <w:b/>
        </w:rPr>
        <w:t xml:space="preserve"> </w:t>
      </w:r>
      <w:r w:rsidRPr="002A4E27">
        <w:rPr>
          <w:rFonts w:ascii="Palatino Linotype" w:hAnsi="Palatino Linotype" w:cs="Arial"/>
          <w:b/>
          <w:sz w:val="28"/>
          <w:szCs w:val="28"/>
        </w:rPr>
        <w:t>De la competencia</w:t>
      </w:r>
      <w:r w:rsidRPr="002A4E27">
        <w:rPr>
          <w:rFonts w:ascii="Palatino Linotype" w:hAnsi="Palatino Linotype" w:cs="Arial"/>
          <w:sz w:val="28"/>
          <w:szCs w:val="28"/>
        </w:rPr>
        <w:t>.</w:t>
      </w:r>
    </w:p>
    <w:p w:rsidR="004B336B" w:rsidRPr="002A4E27" w:rsidRDefault="004B336B" w:rsidP="004B336B">
      <w:pPr>
        <w:tabs>
          <w:tab w:val="left" w:pos="3402"/>
        </w:tabs>
        <w:spacing w:line="360" w:lineRule="auto"/>
        <w:jc w:val="both"/>
        <w:rPr>
          <w:rFonts w:ascii="Palatino Linotype" w:hAnsi="Palatino Linotype"/>
        </w:rPr>
      </w:pPr>
      <w:r w:rsidRPr="002A4E27">
        <w:rPr>
          <w:rFonts w:ascii="Palatino Linotype" w:hAnsi="Palatino Linotype"/>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w:t>
      </w:r>
      <w:r w:rsidRPr="002A4E27">
        <w:rPr>
          <w:rFonts w:ascii="Palatino Linotype" w:hAnsi="Palatino Linotype"/>
        </w:rPr>
        <w:lastRenderedPageBreak/>
        <w:t>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4B336B" w:rsidRPr="002A4E27" w:rsidRDefault="004B336B" w:rsidP="004B336B">
      <w:pPr>
        <w:spacing w:before="240" w:line="360" w:lineRule="auto"/>
        <w:jc w:val="both"/>
        <w:rPr>
          <w:rFonts w:ascii="Palatino Linotype" w:eastAsia="Calibri" w:hAnsi="Palatino Linotype"/>
          <w:b/>
          <w:color w:val="000000" w:themeColor="text1"/>
        </w:rPr>
      </w:pPr>
    </w:p>
    <w:p w:rsidR="004B336B" w:rsidRPr="002A4E27" w:rsidRDefault="004B336B" w:rsidP="004B336B">
      <w:pPr>
        <w:pStyle w:val="Prrafodelista"/>
        <w:autoSpaceDE w:val="0"/>
        <w:autoSpaceDN w:val="0"/>
        <w:adjustRightInd w:val="0"/>
        <w:spacing w:before="240" w:after="160" w:line="360" w:lineRule="auto"/>
        <w:ind w:left="0"/>
        <w:jc w:val="both"/>
        <w:rPr>
          <w:rFonts w:ascii="Palatino Linotype" w:hAnsi="Palatino Linotype" w:cs="Arial"/>
          <w:b/>
        </w:rPr>
      </w:pPr>
      <w:r w:rsidRPr="002A4E27">
        <w:rPr>
          <w:rFonts w:ascii="Palatino Linotype" w:hAnsi="Palatino Linotype" w:cs="Arial"/>
          <w:b/>
          <w:sz w:val="28"/>
        </w:rPr>
        <w:t>SEGUNDO</w:t>
      </w:r>
      <w:r w:rsidRPr="002A4E27">
        <w:rPr>
          <w:rFonts w:ascii="Palatino Linotype" w:hAnsi="Palatino Linotype" w:cs="Arial"/>
          <w:b/>
        </w:rPr>
        <w:t xml:space="preserve">. </w:t>
      </w:r>
      <w:r w:rsidRPr="002A4E27">
        <w:rPr>
          <w:rFonts w:ascii="Palatino Linotype" w:hAnsi="Palatino Linotype" w:cs="Arial"/>
          <w:b/>
          <w:sz w:val="28"/>
          <w:szCs w:val="28"/>
        </w:rPr>
        <w:t>Sobre los alcances del recurso de revisión.</w:t>
      </w:r>
      <w:r w:rsidRPr="002A4E27">
        <w:rPr>
          <w:rFonts w:ascii="Palatino Linotype" w:hAnsi="Palatino Linotype" w:cs="Arial"/>
          <w:b/>
        </w:rPr>
        <w:t xml:space="preserve"> </w:t>
      </w:r>
    </w:p>
    <w:p w:rsidR="004B336B" w:rsidRPr="002A4E27" w:rsidRDefault="004B336B" w:rsidP="004B336B">
      <w:pPr>
        <w:pStyle w:val="Prrafodelista"/>
        <w:autoSpaceDE w:val="0"/>
        <w:autoSpaceDN w:val="0"/>
        <w:adjustRightInd w:val="0"/>
        <w:spacing w:before="240" w:after="160" w:line="360" w:lineRule="auto"/>
        <w:ind w:left="0"/>
        <w:jc w:val="both"/>
        <w:rPr>
          <w:rFonts w:ascii="Palatino Linotype" w:hAnsi="Palatino Linotype" w:cs="Arial"/>
        </w:rPr>
      </w:pPr>
      <w:r w:rsidRPr="002A4E27">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4B336B" w:rsidRPr="002A4E27" w:rsidRDefault="004B336B" w:rsidP="004B336B">
      <w:pPr>
        <w:autoSpaceDE w:val="0"/>
        <w:autoSpaceDN w:val="0"/>
        <w:adjustRightInd w:val="0"/>
        <w:spacing w:before="240" w:line="360" w:lineRule="auto"/>
        <w:jc w:val="both"/>
        <w:rPr>
          <w:rFonts w:ascii="Palatino Linotype" w:hAnsi="Palatino Linotype" w:cs="Arial"/>
        </w:rPr>
      </w:pPr>
      <w:r w:rsidRPr="002A4E27">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rsidR="004B336B" w:rsidRPr="002A4E27" w:rsidRDefault="004B336B" w:rsidP="004B336B">
      <w:pPr>
        <w:autoSpaceDE w:val="0"/>
        <w:autoSpaceDN w:val="0"/>
        <w:adjustRightInd w:val="0"/>
        <w:spacing w:before="240" w:line="360" w:lineRule="auto"/>
        <w:ind w:left="1134"/>
        <w:jc w:val="both"/>
        <w:rPr>
          <w:rFonts w:ascii="Palatino Linotype" w:hAnsi="Palatino Linotype" w:cs="Arial"/>
          <w:i/>
        </w:rPr>
      </w:pPr>
      <w:r w:rsidRPr="002A4E27">
        <w:rPr>
          <w:rFonts w:ascii="Palatino Linotype" w:hAnsi="Palatino Linotype" w:cs="Arial"/>
          <w:i/>
        </w:rPr>
        <w:t xml:space="preserve">“Artículo 180. El recurso de revisión contendrá: </w:t>
      </w:r>
    </w:p>
    <w:p w:rsidR="004B336B" w:rsidRPr="002A4E27" w:rsidRDefault="004B336B" w:rsidP="004B336B">
      <w:pPr>
        <w:autoSpaceDE w:val="0"/>
        <w:autoSpaceDN w:val="0"/>
        <w:adjustRightInd w:val="0"/>
        <w:ind w:left="1134"/>
        <w:jc w:val="both"/>
        <w:rPr>
          <w:rFonts w:ascii="Palatino Linotype" w:hAnsi="Palatino Linotype" w:cs="Arial"/>
          <w:i/>
          <w:lang w:val="es-ES_tradnl"/>
        </w:rPr>
      </w:pPr>
      <w:r w:rsidRPr="002A4E27">
        <w:rPr>
          <w:rFonts w:ascii="Palatino Linotype" w:hAnsi="Palatino Linotype" w:cs="Arial"/>
          <w:i/>
          <w:lang w:val="es-ES_tradnl"/>
        </w:rPr>
        <w:t xml:space="preserve">I. El sujeto obligado ante la cual se presentó la solicitud; </w:t>
      </w:r>
    </w:p>
    <w:p w:rsidR="004B336B" w:rsidRPr="002A4E27" w:rsidRDefault="004B336B" w:rsidP="004B336B">
      <w:pPr>
        <w:autoSpaceDE w:val="0"/>
        <w:autoSpaceDN w:val="0"/>
        <w:adjustRightInd w:val="0"/>
        <w:ind w:left="1134" w:right="567"/>
        <w:jc w:val="both"/>
        <w:rPr>
          <w:rFonts w:ascii="Palatino Linotype" w:hAnsi="Palatino Linotype" w:cs="Arial"/>
          <w:i/>
          <w:lang w:val="es-ES_tradnl"/>
        </w:rPr>
      </w:pPr>
      <w:r w:rsidRPr="002A4E27">
        <w:rPr>
          <w:rFonts w:ascii="Palatino Linotype" w:hAnsi="Palatino Linotype" w:cs="Arial"/>
          <w:b/>
          <w:i/>
          <w:lang w:val="es-ES_tradnl"/>
        </w:rPr>
        <w:t>II. El nombre del solicitante que recurre</w:t>
      </w:r>
      <w:r w:rsidRPr="002A4E27">
        <w:rPr>
          <w:rFonts w:ascii="Palatino Linotype" w:hAnsi="Palatino Linotype" w:cs="Arial"/>
          <w:i/>
          <w:lang w:val="es-ES_tradnl"/>
        </w:rPr>
        <w:t xml:space="preserve"> o de su representante y, en su caso, del tercero interesado, así como la dirección o medio que señale para recibir notificaciones;</w:t>
      </w:r>
    </w:p>
    <w:p w:rsidR="004B336B" w:rsidRPr="002A4E27" w:rsidRDefault="004B336B" w:rsidP="004B336B">
      <w:pPr>
        <w:autoSpaceDE w:val="0"/>
        <w:autoSpaceDN w:val="0"/>
        <w:adjustRightInd w:val="0"/>
        <w:ind w:left="1134"/>
        <w:jc w:val="both"/>
        <w:rPr>
          <w:rFonts w:ascii="Palatino Linotype" w:hAnsi="Palatino Linotype" w:cs="Arial"/>
          <w:i/>
          <w:lang w:val="es-ES_tradnl"/>
        </w:rPr>
      </w:pPr>
      <w:r w:rsidRPr="002A4E27">
        <w:rPr>
          <w:rFonts w:ascii="Palatino Linotype" w:hAnsi="Palatino Linotype" w:cs="Arial"/>
          <w:i/>
          <w:lang w:val="es-ES_tradnl"/>
        </w:rPr>
        <w:lastRenderedPageBreak/>
        <w:t>III. El número de folio de respuesta de la solicitud de acceso;</w:t>
      </w:r>
    </w:p>
    <w:p w:rsidR="004B336B" w:rsidRPr="002A4E27" w:rsidRDefault="004B336B" w:rsidP="004B336B">
      <w:pPr>
        <w:autoSpaceDE w:val="0"/>
        <w:autoSpaceDN w:val="0"/>
        <w:adjustRightInd w:val="0"/>
        <w:ind w:left="1134" w:right="567"/>
        <w:jc w:val="both"/>
        <w:rPr>
          <w:rFonts w:ascii="Palatino Linotype" w:hAnsi="Palatino Linotype" w:cs="Arial"/>
          <w:i/>
          <w:lang w:val="es-ES_tradnl"/>
        </w:rPr>
      </w:pPr>
      <w:r w:rsidRPr="002A4E27">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4B336B" w:rsidRPr="002A4E27" w:rsidRDefault="004B336B" w:rsidP="004B336B">
      <w:pPr>
        <w:autoSpaceDE w:val="0"/>
        <w:autoSpaceDN w:val="0"/>
        <w:adjustRightInd w:val="0"/>
        <w:ind w:left="1134" w:right="567"/>
        <w:jc w:val="both"/>
        <w:rPr>
          <w:rFonts w:ascii="Palatino Linotype" w:hAnsi="Palatino Linotype" w:cs="Arial"/>
          <w:i/>
          <w:lang w:val="es-ES_tradnl"/>
        </w:rPr>
      </w:pPr>
      <w:r w:rsidRPr="002A4E27">
        <w:rPr>
          <w:rFonts w:ascii="Palatino Linotype" w:hAnsi="Palatino Linotype" w:cs="Arial"/>
          <w:i/>
          <w:lang w:val="es-ES_tradnl"/>
        </w:rPr>
        <w:t>V. El acto que se recurre;</w:t>
      </w:r>
    </w:p>
    <w:p w:rsidR="004B336B" w:rsidRPr="002A4E27" w:rsidRDefault="004B336B" w:rsidP="004B336B">
      <w:pPr>
        <w:autoSpaceDE w:val="0"/>
        <w:autoSpaceDN w:val="0"/>
        <w:adjustRightInd w:val="0"/>
        <w:ind w:left="1134"/>
        <w:jc w:val="both"/>
        <w:rPr>
          <w:rFonts w:ascii="Palatino Linotype" w:hAnsi="Palatino Linotype" w:cs="Arial"/>
          <w:i/>
          <w:lang w:val="es-ES_tradnl"/>
        </w:rPr>
      </w:pPr>
      <w:r w:rsidRPr="002A4E27">
        <w:rPr>
          <w:rFonts w:ascii="Palatino Linotype" w:hAnsi="Palatino Linotype" w:cs="Arial"/>
          <w:i/>
          <w:lang w:val="es-ES_tradnl"/>
        </w:rPr>
        <w:t>VI. Las razones o motivos de inconformidad;</w:t>
      </w:r>
    </w:p>
    <w:p w:rsidR="004B336B" w:rsidRPr="002A4E27" w:rsidRDefault="004B336B" w:rsidP="004B336B">
      <w:pPr>
        <w:autoSpaceDE w:val="0"/>
        <w:autoSpaceDN w:val="0"/>
        <w:adjustRightInd w:val="0"/>
        <w:ind w:left="1134" w:right="567"/>
        <w:jc w:val="both"/>
        <w:rPr>
          <w:rFonts w:ascii="Palatino Linotype" w:hAnsi="Palatino Linotype" w:cs="Arial"/>
          <w:i/>
          <w:lang w:val="es-ES_tradnl"/>
        </w:rPr>
      </w:pPr>
      <w:r w:rsidRPr="002A4E27">
        <w:rPr>
          <w:rFonts w:ascii="Palatino Linotype" w:hAnsi="Palatino Linotype" w:cs="Arial"/>
          <w:i/>
          <w:lang w:val="es-ES_tradnl"/>
        </w:rPr>
        <w:t xml:space="preserve">VII. La copia de la respuesta que se impugna y, en su caso, de la notificación correspondiente, en el caso de respuesta de la solicitud; y </w:t>
      </w:r>
    </w:p>
    <w:p w:rsidR="004B336B" w:rsidRPr="002A4E27" w:rsidRDefault="004B336B" w:rsidP="004B336B">
      <w:pPr>
        <w:autoSpaceDE w:val="0"/>
        <w:autoSpaceDN w:val="0"/>
        <w:adjustRightInd w:val="0"/>
        <w:ind w:left="1134" w:right="567"/>
        <w:jc w:val="both"/>
        <w:rPr>
          <w:rFonts w:ascii="Palatino Linotype" w:hAnsi="Palatino Linotype" w:cs="Arial"/>
          <w:i/>
          <w:lang w:val="es-ES_tradnl"/>
        </w:rPr>
      </w:pPr>
      <w:r w:rsidRPr="002A4E27">
        <w:rPr>
          <w:rFonts w:ascii="Palatino Linotype" w:hAnsi="Palatino Linotype" w:cs="Arial"/>
          <w:i/>
          <w:lang w:val="es-ES_tradnl"/>
        </w:rPr>
        <w:t xml:space="preserve">VIII. Firma del recurrente, en su caso, cuando se presente por escrito, requisito sin el cual se dará trámite al recurso. </w:t>
      </w:r>
    </w:p>
    <w:p w:rsidR="004B336B" w:rsidRPr="002A4E27" w:rsidRDefault="004B336B" w:rsidP="004B336B">
      <w:pPr>
        <w:autoSpaceDE w:val="0"/>
        <w:autoSpaceDN w:val="0"/>
        <w:adjustRightInd w:val="0"/>
        <w:spacing w:before="240" w:line="276" w:lineRule="auto"/>
        <w:ind w:left="1134" w:right="567"/>
        <w:jc w:val="both"/>
        <w:rPr>
          <w:rFonts w:ascii="Palatino Linotype" w:hAnsi="Palatino Linotype" w:cs="Arial"/>
          <w:i/>
          <w:lang w:val="es-ES_tradnl"/>
        </w:rPr>
      </w:pPr>
      <w:r w:rsidRPr="002A4E27">
        <w:rPr>
          <w:rFonts w:ascii="Palatino Linotype" w:hAnsi="Palatino Linotype" w:cs="Arial"/>
          <w:i/>
          <w:lang w:val="es-ES_tradnl"/>
        </w:rPr>
        <w:t xml:space="preserve">Adicionalmente, se podrán anexar las pruebas y demás elementos que considere procedentes someter a juicio del Instituto. </w:t>
      </w:r>
    </w:p>
    <w:p w:rsidR="004B336B" w:rsidRPr="002A4E27" w:rsidRDefault="004B336B" w:rsidP="004B336B">
      <w:pPr>
        <w:autoSpaceDE w:val="0"/>
        <w:autoSpaceDN w:val="0"/>
        <w:adjustRightInd w:val="0"/>
        <w:spacing w:before="240" w:line="276" w:lineRule="auto"/>
        <w:ind w:left="1134" w:right="567"/>
        <w:jc w:val="both"/>
        <w:rPr>
          <w:rFonts w:ascii="Palatino Linotype" w:hAnsi="Palatino Linotype" w:cs="Arial"/>
          <w:i/>
          <w:lang w:val="es-ES_tradnl"/>
        </w:rPr>
      </w:pPr>
      <w:r w:rsidRPr="002A4E27">
        <w:rPr>
          <w:rFonts w:ascii="Palatino Linotype" w:hAnsi="Palatino Linotype" w:cs="Arial"/>
          <w:i/>
          <w:lang w:val="es-ES_tradnl"/>
        </w:rPr>
        <w:t xml:space="preserve">En ningún caso será necesario que el particular ratifique el recurso de revisión interpuesto. </w:t>
      </w:r>
    </w:p>
    <w:p w:rsidR="004B336B" w:rsidRPr="002A4E27" w:rsidRDefault="004B336B" w:rsidP="004B336B">
      <w:pPr>
        <w:autoSpaceDE w:val="0"/>
        <w:autoSpaceDN w:val="0"/>
        <w:adjustRightInd w:val="0"/>
        <w:spacing w:before="240" w:line="360" w:lineRule="auto"/>
        <w:ind w:left="1134" w:right="567"/>
        <w:jc w:val="both"/>
        <w:rPr>
          <w:rFonts w:ascii="Palatino Linotype" w:hAnsi="Palatino Linotype" w:cs="Arial"/>
        </w:rPr>
      </w:pPr>
      <w:r w:rsidRPr="002A4E27">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4B336B" w:rsidRPr="002A4E27" w:rsidRDefault="004B336B" w:rsidP="004B336B">
      <w:pPr>
        <w:autoSpaceDE w:val="0"/>
        <w:autoSpaceDN w:val="0"/>
        <w:adjustRightInd w:val="0"/>
        <w:spacing w:before="240" w:line="360" w:lineRule="auto"/>
        <w:jc w:val="both"/>
        <w:rPr>
          <w:rFonts w:ascii="Palatino Linotype" w:hAnsi="Palatino Linotype"/>
        </w:rPr>
      </w:pPr>
    </w:p>
    <w:p w:rsidR="004B336B" w:rsidRPr="002A4E27" w:rsidRDefault="004B336B" w:rsidP="004B336B">
      <w:pPr>
        <w:autoSpaceDE w:val="0"/>
        <w:autoSpaceDN w:val="0"/>
        <w:adjustRightInd w:val="0"/>
        <w:spacing w:before="240" w:line="360" w:lineRule="auto"/>
        <w:jc w:val="both"/>
        <w:rPr>
          <w:rFonts w:ascii="Palatino Linotype" w:hAnsi="Palatino Linotype"/>
        </w:rPr>
      </w:pPr>
      <w:r w:rsidRPr="002A4E27">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4B336B" w:rsidRPr="002A4E27" w:rsidTr="004B336B">
        <w:trPr>
          <w:trHeight w:val="1360"/>
        </w:trPr>
        <w:tc>
          <w:tcPr>
            <w:tcW w:w="7982" w:type="dxa"/>
          </w:tcPr>
          <w:p w:rsidR="004B336B" w:rsidRPr="002A4E27" w:rsidRDefault="004B336B" w:rsidP="004B336B">
            <w:pPr>
              <w:autoSpaceDE w:val="0"/>
              <w:autoSpaceDN w:val="0"/>
              <w:adjustRightInd w:val="0"/>
              <w:spacing w:before="240" w:line="360" w:lineRule="auto"/>
              <w:jc w:val="both"/>
              <w:rPr>
                <w:rFonts w:ascii="Palatino Linotype" w:hAnsi="Palatino Linotype"/>
                <w:i/>
              </w:rPr>
            </w:pPr>
            <w:r w:rsidRPr="002A4E27">
              <w:rPr>
                <w:rFonts w:ascii="Palatino Linotype" w:hAnsi="Palatino Linotype"/>
                <w:i/>
              </w:rPr>
              <w:t xml:space="preserve">“Las solicitudes anónimas, con nombre incompleto o seudónimo serán procedentes para su trámite por parte del sujeto obligado ante quien se presente. </w:t>
            </w:r>
            <w:r w:rsidRPr="002A4E27">
              <w:rPr>
                <w:rFonts w:ascii="Palatino Linotype" w:hAnsi="Palatino Linotype"/>
                <w:i/>
              </w:rPr>
              <w:lastRenderedPageBreak/>
              <w:t xml:space="preserve">No podrá requerirse información adicional con motivo del nombre proporcionado por el solicitante.” </w:t>
            </w:r>
          </w:p>
        </w:tc>
      </w:tr>
    </w:tbl>
    <w:p w:rsidR="004B336B" w:rsidRPr="002A4E27" w:rsidRDefault="004B336B" w:rsidP="004B336B">
      <w:pPr>
        <w:autoSpaceDE w:val="0"/>
        <w:autoSpaceDN w:val="0"/>
        <w:adjustRightInd w:val="0"/>
        <w:spacing w:before="240" w:line="360" w:lineRule="auto"/>
        <w:jc w:val="both"/>
        <w:rPr>
          <w:rFonts w:ascii="Palatino Linotype" w:hAnsi="Palatino Linotype"/>
        </w:rPr>
      </w:pPr>
      <w:r w:rsidRPr="002A4E27">
        <w:rPr>
          <w:rFonts w:ascii="Palatino Linotype" w:hAnsi="Palatino Linotype"/>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4B336B" w:rsidRPr="002A4E27" w:rsidTr="004B336B">
        <w:trPr>
          <w:jc w:val="center"/>
        </w:trPr>
        <w:tc>
          <w:tcPr>
            <w:tcW w:w="8075" w:type="dxa"/>
          </w:tcPr>
          <w:p w:rsidR="004B336B" w:rsidRPr="002A4E27" w:rsidRDefault="004B336B" w:rsidP="004B336B">
            <w:pPr>
              <w:autoSpaceDE w:val="0"/>
              <w:autoSpaceDN w:val="0"/>
              <w:adjustRightInd w:val="0"/>
              <w:spacing w:before="240" w:line="360" w:lineRule="auto"/>
              <w:jc w:val="center"/>
              <w:rPr>
                <w:rFonts w:ascii="Palatino Linotype" w:hAnsi="Palatino Linotype"/>
                <w:b/>
                <w:i/>
              </w:rPr>
            </w:pPr>
            <w:r w:rsidRPr="002A4E27">
              <w:rPr>
                <w:rFonts w:ascii="Palatino Linotype" w:hAnsi="Palatino Linotype"/>
                <w:b/>
                <w:i/>
              </w:rPr>
              <w:t xml:space="preserve">Constitución Política de los Estados Unidos Mexicanos </w:t>
            </w:r>
          </w:p>
          <w:p w:rsidR="004B336B" w:rsidRPr="002A4E27" w:rsidRDefault="004B336B" w:rsidP="004B336B">
            <w:pPr>
              <w:autoSpaceDE w:val="0"/>
              <w:autoSpaceDN w:val="0"/>
              <w:adjustRightInd w:val="0"/>
              <w:spacing w:before="240" w:line="360" w:lineRule="auto"/>
              <w:jc w:val="both"/>
              <w:rPr>
                <w:rFonts w:ascii="Palatino Linotype" w:hAnsi="Palatino Linotype"/>
                <w:i/>
              </w:rPr>
            </w:pPr>
            <w:r w:rsidRPr="002A4E27">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4B336B" w:rsidRPr="002A4E27" w:rsidRDefault="004B336B" w:rsidP="004B336B">
            <w:pPr>
              <w:autoSpaceDE w:val="0"/>
              <w:autoSpaceDN w:val="0"/>
              <w:adjustRightInd w:val="0"/>
              <w:spacing w:before="240" w:line="360" w:lineRule="auto"/>
              <w:jc w:val="both"/>
              <w:rPr>
                <w:rFonts w:ascii="Palatino Linotype" w:hAnsi="Palatino Linotype"/>
                <w:i/>
              </w:rPr>
            </w:pPr>
            <w:r w:rsidRPr="002A4E27">
              <w:rPr>
                <w:rFonts w:ascii="Palatino Linotype" w:hAnsi="Palatino Linotype"/>
                <w:i/>
              </w:rPr>
              <w:t xml:space="preserve">(…) </w:t>
            </w:r>
          </w:p>
          <w:p w:rsidR="004B336B" w:rsidRPr="002A4E27" w:rsidRDefault="004B336B" w:rsidP="004B336B">
            <w:pPr>
              <w:autoSpaceDE w:val="0"/>
              <w:autoSpaceDN w:val="0"/>
              <w:adjustRightInd w:val="0"/>
              <w:spacing w:before="240" w:line="360" w:lineRule="auto"/>
              <w:jc w:val="both"/>
              <w:rPr>
                <w:rFonts w:ascii="Palatino Linotype" w:hAnsi="Palatino Linotype"/>
                <w:i/>
              </w:rPr>
            </w:pPr>
            <w:r w:rsidRPr="002A4E27">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4B336B" w:rsidRPr="002A4E27" w:rsidRDefault="004B336B" w:rsidP="004B336B">
            <w:pPr>
              <w:autoSpaceDE w:val="0"/>
              <w:autoSpaceDN w:val="0"/>
              <w:adjustRightInd w:val="0"/>
              <w:spacing w:before="240" w:line="360" w:lineRule="auto"/>
              <w:jc w:val="both"/>
              <w:rPr>
                <w:rFonts w:ascii="Palatino Linotype" w:hAnsi="Palatino Linotype"/>
                <w:i/>
              </w:rPr>
            </w:pPr>
            <w:r w:rsidRPr="002A4E27">
              <w:rPr>
                <w:rFonts w:ascii="Palatino Linotype" w:hAnsi="Palatino Linotype"/>
                <w:i/>
              </w:rPr>
              <w:t xml:space="preserve"> (…) </w:t>
            </w:r>
          </w:p>
          <w:p w:rsidR="004B336B" w:rsidRPr="002A4E27" w:rsidRDefault="004B336B" w:rsidP="004B336B">
            <w:pPr>
              <w:autoSpaceDE w:val="0"/>
              <w:autoSpaceDN w:val="0"/>
              <w:adjustRightInd w:val="0"/>
              <w:spacing w:before="240" w:line="360" w:lineRule="auto"/>
              <w:jc w:val="both"/>
              <w:rPr>
                <w:rFonts w:ascii="Palatino Linotype" w:hAnsi="Palatino Linotype"/>
                <w:i/>
              </w:rPr>
            </w:pPr>
            <w:r w:rsidRPr="002A4E27">
              <w:rPr>
                <w:rFonts w:ascii="Palatino Linotype" w:hAnsi="Palatino Linotype"/>
                <w:i/>
              </w:rPr>
              <w:lastRenderedPageBreak/>
              <w:t>III. Toda persona, sin necesidad de acreditar interés alguno o justificar su utilización, tendrá acceso gratuito a la información pública, a sus datos personales o a la rectificación de éstos.</w:t>
            </w:r>
          </w:p>
          <w:p w:rsidR="004B336B" w:rsidRPr="002A4E27" w:rsidRDefault="004B336B" w:rsidP="004B336B">
            <w:pPr>
              <w:autoSpaceDE w:val="0"/>
              <w:autoSpaceDN w:val="0"/>
              <w:adjustRightInd w:val="0"/>
              <w:spacing w:before="240" w:line="360" w:lineRule="auto"/>
              <w:jc w:val="both"/>
              <w:rPr>
                <w:rFonts w:ascii="Palatino Linotype" w:hAnsi="Palatino Linotype" w:cs="Arial"/>
                <w:i/>
              </w:rPr>
            </w:pPr>
            <w:r w:rsidRPr="002A4E27">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rsidR="004B336B" w:rsidRPr="002A4E27" w:rsidRDefault="004B336B" w:rsidP="004B336B">
            <w:pPr>
              <w:autoSpaceDE w:val="0"/>
              <w:autoSpaceDN w:val="0"/>
              <w:adjustRightInd w:val="0"/>
              <w:spacing w:before="240" w:line="360" w:lineRule="auto"/>
              <w:jc w:val="both"/>
              <w:rPr>
                <w:rFonts w:ascii="Palatino Linotype" w:hAnsi="Palatino Linotype" w:cs="Arial"/>
                <w:b/>
                <w:i/>
              </w:rPr>
            </w:pPr>
            <w:r w:rsidRPr="002A4E27">
              <w:rPr>
                <w:rFonts w:ascii="Palatino Linotype" w:hAnsi="Palatino Linotype" w:cs="Arial"/>
                <w:b/>
                <w:i/>
              </w:rPr>
              <w:t>Constitución Política del Estado Libre y Soberano de México</w:t>
            </w:r>
          </w:p>
          <w:p w:rsidR="004B336B" w:rsidRPr="002A4E27" w:rsidRDefault="004B336B" w:rsidP="004B336B">
            <w:pPr>
              <w:autoSpaceDE w:val="0"/>
              <w:autoSpaceDN w:val="0"/>
              <w:adjustRightInd w:val="0"/>
              <w:spacing w:before="240" w:line="360" w:lineRule="auto"/>
              <w:jc w:val="both"/>
              <w:rPr>
                <w:rFonts w:ascii="Palatino Linotype" w:eastAsia="Calibri" w:hAnsi="Palatino Linotype" w:cs="Arial"/>
                <w:i/>
                <w:lang w:val="es-ES_tradnl" w:eastAsia="es-MX"/>
              </w:rPr>
            </w:pPr>
            <w:r w:rsidRPr="002A4E27">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4B336B" w:rsidRPr="002A4E27" w:rsidRDefault="004B336B" w:rsidP="004B336B">
            <w:pPr>
              <w:autoSpaceDE w:val="0"/>
              <w:autoSpaceDN w:val="0"/>
              <w:adjustRightInd w:val="0"/>
              <w:spacing w:before="240" w:line="360" w:lineRule="auto"/>
              <w:jc w:val="both"/>
              <w:rPr>
                <w:rFonts w:ascii="Palatino Linotype" w:eastAsia="Calibri" w:hAnsi="Palatino Linotype" w:cs="Arial"/>
                <w:i/>
                <w:lang w:val="es-ES_tradnl" w:eastAsia="es-MX"/>
              </w:rPr>
            </w:pPr>
            <w:r w:rsidRPr="002A4E27">
              <w:rPr>
                <w:rFonts w:ascii="Palatino Linotype" w:eastAsia="Calibri" w:hAnsi="Palatino Linotype" w:cs="Arial"/>
                <w:i/>
                <w:lang w:val="es-ES_tradnl" w:eastAsia="es-MX"/>
              </w:rPr>
              <w:t>(…)</w:t>
            </w:r>
          </w:p>
          <w:p w:rsidR="004B336B" w:rsidRPr="002A4E27" w:rsidRDefault="004B336B" w:rsidP="004B336B">
            <w:pPr>
              <w:autoSpaceDE w:val="0"/>
              <w:autoSpaceDN w:val="0"/>
              <w:adjustRightInd w:val="0"/>
              <w:spacing w:before="240" w:line="360" w:lineRule="auto"/>
              <w:jc w:val="both"/>
              <w:rPr>
                <w:rFonts w:ascii="Palatino Linotype" w:eastAsia="Calibri" w:hAnsi="Palatino Linotype" w:cs="Arial"/>
                <w:i/>
                <w:lang w:val="es-ES_tradnl" w:eastAsia="es-MX"/>
              </w:rPr>
            </w:pPr>
            <w:r w:rsidRPr="002A4E27">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rsidR="004B336B" w:rsidRPr="002A4E27" w:rsidRDefault="004B336B" w:rsidP="004B336B">
            <w:pPr>
              <w:autoSpaceDE w:val="0"/>
              <w:autoSpaceDN w:val="0"/>
              <w:adjustRightInd w:val="0"/>
              <w:spacing w:before="240" w:line="360" w:lineRule="auto"/>
              <w:jc w:val="both"/>
              <w:rPr>
                <w:rFonts w:ascii="Palatino Linotype" w:eastAsia="Calibri" w:hAnsi="Palatino Linotype" w:cs="Arial"/>
                <w:i/>
                <w:lang w:val="es-ES_tradnl" w:eastAsia="es-MX"/>
              </w:rPr>
            </w:pPr>
            <w:r w:rsidRPr="002A4E27">
              <w:rPr>
                <w:rFonts w:ascii="Palatino Linotype" w:eastAsia="Calibri" w:hAnsi="Palatino Linotype" w:cs="Arial"/>
                <w:i/>
                <w:lang w:val="es-ES_tradnl" w:eastAsia="es-MX"/>
              </w:rPr>
              <w:t>(…)</w:t>
            </w:r>
          </w:p>
          <w:p w:rsidR="004B336B" w:rsidRPr="002A4E27" w:rsidRDefault="004B336B" w:rsidP="004B336B">
            <w:pPr>
              <w:autoSpaceDE w:val="0"/>
              <w:autoSpaceDN w:val="0"/>
              <w:adjustRightInd w:val="0"/>
              <w:spacing w:before="240" w:line="360" w:lineRule="auto"/>
              <w:jc w:val="both"/>
              <w:rPr>
                <w:rFonts w:ascii="Palatino Linotype" w:eastAsia="Calibri" w:hAnsi="Palatino Linotype" w:cs="Arial"/>
                <w:i/>
                <w:lang w:val="es-ES_tradnl" w:eastAsia="es-MX"/>
              </w:rPr>
            </w:pPr>
            <w:r w:rsidRPr="002A4E27">
              <w:rPr>
                <w:rFonts w:ascii="Palatino Linotype" w:eastAsia="Calibri" w:hAnsi="Palatino Linotype" w:cs="Arial"/>
                <w:i/>
                <w:lang w:val="es-ES_tradnl" w:eastAsia="es-MX"/>
              </w:rPr>
              <w:lastRenderedPageBreak/>
              <w:t>El derecho a la información será garantizado por el Estado. La ley establecerá las previsiones que permitan asegurar la protección, el respeto y la difusión de este derecho.</w:t>
            </w:r>
          </w:p>
          <w:p w:rsidR="004B336B" w:rsidRPr="002A4E27" w:rsidRDefault="004B336B" w:rsidP="004B336B">
            <w:pPr>
              <w:autoSpaceDE w:val="0"/>
              <w:autoSpaceDN w:val="0"/>
              <w:adjustRightInd w:val="0"/>
              <w:spacing w:before="240" w:line="360" w:lineRule="auto"/>
              <w:jc w:val="both"/>
              <w:rPr>
                <w:rFonts w:ascii="Palatino Linotype" w:eastAsia="Calibri" w:hAnsi="Palatino Linotype" w:cs="Arial"/>
                <w:i/>
                <w:lang w:val="es-ES_tradnl" w:eastAsia="es-MX"/>
              </w:rPr>
            </w:pPr>
            <w:r w:rsidRPr="002A4E27">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4B336B" w:rsidRPr="002A4E27" w:rsidRDefault="004B336B" w:rsidP="004B336B">
            <w:pPr>
              <w:autoSpaceDE w:val="0"/>
              <w:autoSpaceDN w:val="0"/>
              <w:adjustRightInd w:val="0"/>
              <w:spacing w:before="240" w:line="360" w:lineRule="auto"/>
              <w:jc w:val="both"/>
              <w:rPr>
                <w:rFonts w:ascii="Palatino Linotype" w:eastAsia="Calibri" w:hAnsi="Palatino Linotype" w:cs="Arial"/>
                <w:i/>
                <w:lang w:val="es-ES_tradnl" w:eastAsia="es-MX"/>
              </w:rPr>
            </w:pPr>
            <w:r w:rsidRPr="002A4E27">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rsidR="004B336B" w:rsidRPr="002A4E27" w:rsidRDefault="004B336B" w:rsidP="004B336B">
            <w:pPr>
              <w:autoSpaceDE w:val="0"/>
              <w:autoSpaceDN w:val="0"/>
              <w:adjustRightInd w:val="0"/>
              <w:spacing w:before="240" w:line="360" w:lineRule="auto"/>
              <w:jc w:val="both"/>
              <w:rPr>
                <w:rFonts w:ascii="Palatino Linotype" w:eastAsia="Calibri" w:hAnsi="Palatino Linotype" w:cs="Arial"/>
                <w:i/>
                <w:lang w:val="es-ES_tradnl" w:eastAsia="es-MX"/>
              </w:rPr>
            </w:pPr>
            <w:r w:rsidRPr="002A4E27">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rsidR="004B336B" w:rsidRPr="002A4E27" w:rsidRDefault="004B336B" w:rsidP="004B336B">
            <w:pPr>
              <w:autoSpaceDE w:val="0"/>
              <w:autoSpaceDN w:val="0"/>
              <w:adjustRightInd w:val="0"/>
              <w:spacing w:before="240" w:line="360" w:lineRule="auto"/>
              <w:jc w:val="both"/>
              <w:rPr>
                <w:rFonts w:ascii="Palatino Linotype" w:hAnsi="Palatino Linotype" w:cs="Arial"/>
                <w:i/>
              </w:rPr>
            </w:pPr>
            <w:r w:rsidRPr="002A4E27">
              <w:rPr>
                <w:rFonts w:ascii="Palatino Linotype" w:hAnsi="Palatino Linotype" w:cs="Arial"/>
                <w:i/>
              </w:rPr>
              <w:t>(…)</w:t>
            </w:r>
          </w:p>
          <w:p w:rsidR="004B336B" w:rsidRPr="002A4E27" w:rsidRDefault="004B336B" w:rsidP="004B336B">
            <w:pPr>
              <w:autoSpaceDE w:val="0"/>
              <w:autoSpaceDN w:val="0"/>
              <w:adjustRightInd w:val="0"/>
              <w:spacing w:before="240" w:line="360" w:lineRule="auto"/>
              <w:jc w:val="both"/>
              <w:rPr>
                <w:rFonts w:ascii="Palatino Linotype" w:hAnsi="Palatino Linotype" w:cs="Arial"/>
                <w:i/>
              </w:rPr>
            </w:pPr>
            <w:r w:rsidRPr="002A4E27">
              <w:rPr>
                <w:rFonts w:ascii="Palatino Linotype" w:hAnsi="Palatino Linotype" w:cs="Arial"/>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w:t>
            </w:r>
            <w:r w:rsidRPr="002A4E27">
              <w:rPr>
                <w:rFonts w:ascii="Palatino Linotype" w:hAnsi="Palatino Linotype" w:cs="Arial"/>
                <w:i/>
              </w:rPr>
              <w:lastRenderedPageBreak/>
              <w:t>datos personales en posesión de los sujetos obligados en los términos que establezca la ley. (…)”</w:t>
            </w:r>
          </w:p>
        </w:tc>
      </w:tr>
    </w:tbl>
    <w:p w:rsidR="004B336B" w:rsidRPr="002A4E27" w:rsidRDefault="004B336B" w:rsidP="004B336B">
      <w:pPr>
        <w:autoSpaceDE w:val="0"/>
        <w:autoSpaceDN w:val="0"/>
        <w:adjustRightInd w:val="0"/>
        <w:spacing w:before="240" w:line="360" w:lineRule="auto"/>
        <w:jc w:val="both"/>
        <w:rPr>
          <w:rFonts w:ascii="Palatino Linotype" w:hAnsi="Palatino Linotype"/>
        </w:rPr>
      </w:pPr>
      <w:r w:rsidRPr="002A4E27">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2A4E27">
        <w:rPr>
          <w:rFonts w:ascii="Palatino Linotype" w:hAnsi="Palatino Linotype"/>
          <w:b/>
          <w:u w:val="single"/>
        </w:rPr>
        <w:t>incluso, la solicitud de acceso a la información pueda ser anónima o no contener un nombre que identifique al solicitante o que permita tener certeza sobre su identidad</w:t>
      </w:r>
      <w:r w:rsidRPr="002A4E27">
        <w:rPr>
          <w:rFonts w:ascii="Palatino Linotype" w:hAnsi="Palatino Linotype"/>
        </w:rPr>
        <w:t xml:space="preserve">. </w:t>
      </w:r>
    </w:p>
    <w:p w:rsidR="004B336B" w:rsidRPr="002A4E27" w:rsidRDefault="004B336B" w:rsidP="004B336B">
      <w:pPr>
        <w:autoSpaceDE w:val="0"/>
        <w:autoSpaceDN w:val="0"/>
        <w:adjustRightInd w:val="0"/>
        <w:spacing w:before="240" w:line="360" w:lineRule="auto"/>
        <w:jc w:val="both"/>
        <w:rPr>
          <w:rFonts w:ascii="Palatino Linotype" w:hAnsi="Palatino Linotype"/>
        </w:rPr>
      </w:pPr>
      <w:r w:rsidRPr="002A4E27">
        <w:rPr>
          <w:rFonts w:ascii="Palatino Linotype" w:hAnsi="Palatino Linotype"/>
        </w:rPr>
        <w:t>En conclusión, se cubrieron los requisitos de procedencia y procedibilidad y conforme a las constancias que obran en el expediente.</w:t>
      </w:r>
    </w:p>
    <w:p w:rsidR="004B336B" w:rsidRPr="002A4E27" w:rsidRDefault="004B336B" w:rsidP="004B336B">
      <w:pPr>
        <w:pStyle w:val="Prrafodelista"/>
        <w:autoSpaceDE w:val="0"/>
        <w:autoSpaceDN w:val="0"/>
        <w:adjustRightInd w:val="0"/>
        <w:spacing w:before="240" w:after="160" w:line="360" w:lineRule="auto"/>
        <w:ind w:left="0"/>
        <w:jc w:val="both"/>
        <w:rPr>
          <w:rFonts w:ascii="Palatino Linotype" w:hAnsi="Palatino Linotype" w:cs="Arial"/>
        </w:rPr>
      </w:pPr>
    </w:p>
    <w:p w:rsidR="004B336B" w:rsidRPr="002A4E27" w:rsidRDefault="004B336B" w:rsidP="004B336B">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2A4E27">
        <w:rPr>
          <w:rFonts w:ascii="Palatino Linotype" w:hAnsi="Palatino Linotype" w:cs="Arial"/>
          <w:b/>
          <w:sz w:val="28"/>
        </w:rPr>
        <w:t>TERCERO</w:t>
      </w:r>
      <w:r w:rsidRPr="002A4E27">
        <w:rPr>
          <w:rFonts w:ascii="Palatino Linotype" w:hAnsi="Palatino Linotype" w:cs="Arial"/>
          <w:b/>
        </w:rPr>
        <w:t xml:space="preserve">. </w:t>
      </w:r>
      <w:r w:rsidRPr="002A4E27">
        <w:rPr>
          <w:rFonts w:ascii="Palatino Linotype" w:hAnsi="Palatino Linotype" w:cs="Arial"/>
          <w:b/>
          <w:sz w:val="28"/>
          <w:szCs w:val="28"/>
        </w:rPr>
        <w:t>De las causas de improcedencia.</w:t>
      </w:r>
    </w:p>
    <w:p w:rsidR="004B336B" w:rsidRPr="002A4E27" w:rsidRDefault="004B336B" w:rsidP="004B336B">
      <w:pPr>
        <w:pStyle w:val="Prrafodelista"/>
        <w:autoSpaceDE w:val="0"/>
        <w:autoSpaceDN w:val="0"/>
        <w:adjustRightInd w:val="0"/>
        <w:spacing w:before="240" w:after="160" w:line="360" w:lineRule="auto"/>
        <w:ind w:left="0"/>
        <w:jc w:val="both"/>
        <w:rPr>
          <w:rFonts w:ascii="Palatino Linotype" w:hAnsi="Palatino Linotype" w:cs="Arial"/>
        </w:rPr>
      </w:pPr>
      <w:r w:rsidRPr="002A4E27">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4B336B" w:rsidRPr="002A4E27" w:rsidRDefault="004B336B" w:rsidP="004B336B">
      <w:pPr>
        <w:pStyle w:val="Prrafodelista"/>
        <w:autoSpaceDE w:val="0"/>
        <w:autoSpaceDN w:val="0"/>
        <w:adjustRightInd w:val="0"/>
        <w:spacing w:line="360" w:lineRule="auto"/>
        <w:ind w:left="0"/>
        <w:jc w:val="both"/>
        <w:rPr>
          <w:rFonts w:ascii="Palatino Linotype" w:hAnsi="Palatino Linotype" w:cs="Arial"/>
        </w:rPr>
      </w:pPr>
      <w:r w:rsidRPr="002A4E27">
        <w:rPr>
          <w:rFonts w:ascii="Palatino Linotype" w:hAnsi="Palatino Linotype" w:cs="Arial"/>
        </w:rPr>
        <w:lastRenderedPageBreak/>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A4E27">
        <w:rPr>
          <w:rStyle w:val="Refdenotaalpie"/>
          <w:rFonts w:ascii="Palatino Linotype" w:hAnsi="Palatino Linotype" w:cs="Arial"/>
        </w:rPr>
        <w:footnoteReference w:id="1"/>
      </w:r>
      <w:r w:rsidRPr="002A4E27">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4B336B" w:rsidRPr="002A4E27" w:rsidRDefault="004B336B" w:rsidP="004B336B">
      <w:pPr>
        <w:tabs>
          <w:tab w:val="left" w:pos="709"/>
        </w:tabs>
        <w:spacing w:before="240" w:line="360" w:lineRule="auto"/>
        <w:ind w:right="51"/>
        <w:jc w:val="both"/>
        <w:rPr>
          <w:rFonts w:ascii="Palatino Linotype" w:hAnsi="Palatino Linotype"/>
          <w:b/>
          <w:sz w:val="28"/>
          <w:szCs w:val="28"/>
        </w:rPr>
      </w:pPr>
    </w:p>
    <w:p w:rsidR="004B336B" w:rsidRPr="002A4E27" w:rsidRDefault="004B336B" w:rsidP="004B336B">
      <w:pPr>
        <w:tabs>
          <w:tab w:val="left" w:pos="709"/>
        </w:tabs>
        <w:spacing w:before="240" w:line="360" w:lineRule="auto"/>
        <w:ind w:right="51"/>
        <w:jc w:val="both"/>
        <w:rPr>
          <w:rFonts w:ascii="Palatino Linotype" w:hAnsi="Palatino Linotype"/>
          <w:b/>
          <w:sz w:val="28"/>
          <w:szCs w:val="28"/>
        </w:rPr>
      </w:pPr>
      <w:r w:rsidRPr="002A4E27">
        <w:rPr>
          <w:rFonts w:ascii="Palatino Linotype" w:hAnsi="Palatino Linotype"/>
          <w:b/>
          <w:sz w:val="28"/>
          <w:szCs w:val="28"/>
        </w:rPr>
        <w:t xml:space="preserve">CUARTO. Estudio y resolución del asunto </w:t>
      </w:r>
      <w:r w:rsidRPr="002A4E27">
        <w:rPr>
          <w:rFonts w:ascii="Palatino Linotype" w:hAnsi="Palatino Linotype"/>
          <w:b/>
          <w:sz w:val="28"/>
          <w:szCs w:val="28"/>
        </w:rPr>
        <w:tab/>
      </w:r>
    </w:p>
    <w:p w:rsidR="004B336B" w:rsidRPr="002A4E27" w:rsidRDefault="004B336B" w:rsidP="004B336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2A4E27">
        <w:rPr>
          <w:rFonts w:ascii="Palatino Linotype" w:eastAsia="Palatino Linotype" w:hAnsi="Palatino Linotype" w:cs="Palatino Linotype"/>
          <w:color w:val="000000"/>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4B336B" w:rsidRPr="002A4E27" w:rsidRDefault="004B336B" w:rsidP="004B336B">
      <w:pPr>
        <w:autoSpaceDE w:val="0"/>
        <w:autoSpaceDN w:val="0"/>
        <w:adjustRightInd w:val="0"/>
        <w:ind w:left="567" w:right="567"/>
        <w:jc w:val="right"/>
        <w:rPr>
          <w:rFonts w:ascii="Palatino Linotype" w:eastAsia="Calibri" w:hAnsi="Palatino Linotype" w:cs="Arial"/>
        </w:rPr>
      </w:pPr>
    </w:p>
    <w:p w:rsidR="004B336B" w:rsidRPr="002A4E27" w:rsidRDefault="004B336B" w:rsidP="004B336B">
      <w:pPr>
        <w:spacing w:line="360" w:lineRule="auto"/>
        <w:jc w:val="both"/>
        <w:rPr>
          <w:rFonts w:ascii="Palatino Linotype" w:hAnsi="Palatino Linotype" w:cs="Tahoma"/>
          <w:bCs/>
        </w:rPr>
      </w:pPr>
      <w:r w:rsidRPr="002A4E27">
        <w:rPr>
          <w:rFonts w:ascii="Palatino Linotype" w:hAnsi="Palatino Linotype" w:cs="Tahoma"/>
          <w:bCs/>
        </w:rPr>
        <w:t xml:space="preserve">Bajo estas líneas argumentativas, al retomar y delimitar los requerimientos del ahora </w:t>
      </w:r>
      <w:r w:rsidRPr="002A4E27">
        <w:rPr>
          <w:rFonts w:ascii="Palatino Linotype" w:hAnsi="Palatino Linotype" w:cs="Tahoma"/>
          <w:b/>
          <w:bCs/>
        </w:rPr>
        <w:t>Recurrente</w:t>
      </w:r>
      <w:r w:rsidRPr="002A4E27">
        <w:rPr>
          <w:rFonts w:ascii="Palatino Linotype" w:hAnsi="Palatino Linotype" w:cs="Tahoma"/>
          <w:bCs/>
        </w:rPr>
        <w:t>, de manera objetiva se precisa que requiere la siguiente información:</w:t>
      </w:r>
    </w:p>
    <w:p w:rsidR="004B336B" w:rsidRPr="002A4E27" w:rsidRDefault="004B336B" w:rsidP="004B336B">
      <w:pPr>
        <w:pStyle w:val="Prrafodelista"/>
        <w:numPr>
          <w:ilvl w:val="0"/>
          <w:numId w:val="4"/>
        </w:numPr>
        <w:tabs>
          <w:tab w:val="left" w:pos="1828"/>
        </w:tabs>
        <w:spacing w:line="360" w:lineRule="auto"/>
        <w:jc w:val="both"/>
        <w:rPr>
          <w:rFonts w:ascii="Palatino Linotype" w:hAnsi="Palatino Linotype" w:cs="Tahoma"/>
          <w:bCs/>
        </w:rPr>
      </w:pPr>
      <w:r w:rsidRPr="002A4E27">
        <w:rPr>
          <w:rFonts w:ascii="Palatino Linotype" w:hAnsi="Palatino Linotype" w:cs="Tahoma"/>
          <w:bCs/>
        </w:rPr>
        <w:t xml:space="preserve">Conciliación de nómina de la primera quincena de agosto 2024. </w:t>
      </w:r>
    </w:p>
    <w:p w:rsidR="004B336B" w:rsidRPr="002A4E27" w:rsidRDefault="004B336B" w:rsidP="004B336B">
      <w:pPr>
        <w:spacing w:before="240" w:line="360" w:lineRule="auto"/>
        <w:jc w:val="both"/>
        <w:rPr>
          <w:rFonts w:ascii="Palatino Linotype" w:hAnsi="Palatino Linotype" w:cs="Arial"/>
          <w:b/>
        </w:rPr>
      </w:pPr>
      <w:r w:rsidRPr="002A4E27">
        <w:rPr>
          <w:rFonts w:ascii="Palatino Linotype" w:hAnsi="Palatino Linotype" w:cs="Arial"/>
        </w:rPr>
        <w:t xml:space="preserve">De conformidad con las constancias que obran en el expediente electrónico, se observa que el </w:t>
      </w:r>
      <w:r w:rsidRPr="002A4E27">
        <w:rPr>
          <w:rFonts w:ascii="Palatino Linotype" w:hAnsi="Palatino Linotype" w:cs="Arial"/>
          <w:b/>
        </w:rPr>
        <w:t>Sujeto Obligado</w:t>
      </w:r>
      <w:r w:rsidRPr="002A4E27">
        <w:rPr>
          <w:rFonts w:ascii="Palatino Linotype" w:hAnsi="Palatino Linotype" w:cs="Arial"/>
        </w:rPr>
        <w:t xml:space="preserve"> dio respuesta por medio del sistema SAIMEX, a la solicitud de información</w:t>
      </w:r>
      <w:r w:rsidRPr="002A4E27">
        <w:rPr>
          <w:rFonts w:ascii="Palatino Linotype" w:eastAsia="Palatino Linotype" w:hAnsi="Palatino Linotype" w:cs="Palatino Linotype"/>
          <w:b/>
          <w:color w:val="000000"/>
        </w:rPr>
        <w:t xml:space="preserve"> </w:t>
      </w:r>
      <w:r w:rsidRPr="002A4E27">
        <w:rPr>
          <w:rFonts w:ascii="Palatino Linotype" w:hAnsi="Palatino Linotype" w:cs="Arial"/>
          <w:b/>
        </w:rPr>
        <w:t xml:space="preserve">00107/ACAMBAY/IP/2024; </w:t>
      </w:r>
      <w:r w:rsidRPr="002A4E27">
        <w:rPr>
          <w:rFonts w:ascii="Palatino Linotype" w:hAnsi="Palatino Linotype" w:cs="Arial"/>
        </w:rPr>
        <w:t>a través de los archivos electrónicos</w:t>
      </w:r>
      <w:r w:rsidRPr="002A4E27">
        <w:rPr>
          <w:rFonts w:ascii="Palatino Linotype" w:hAnsi="Palatino Linotype" w:cs="Arial"/>
          <w:b/>
        </w:rPr>
        <w:t>:</w:t>
      </w:r>
    </w:p>
    <w:p w:rsidR="004B336B" w:rsidRPr="002A4E27" w:rsidRDefault="004B336B" w:rsidP="004B336B">
      <w:pPr>
        <w:pStyle w:val="Sinespaciado"/>
        <w:numPr>
          <w:ilvl w:val="0"/>
          <w:numId w:val="1"/>
        </w:numPr>
        <w:spacing w:before="240" w:line="360" w:lineRule="auto"/>
        <w:jc w:val="both"/>
        <w:rPr>
          <w:rFonts w:ascii="Palatino Linotype" w:hAnsi="Palatino Linotype" w:cs="Arial"/>
          <w:b/>
          <w:i/>
          <w:sz w:val="24"/>
        </w:rPr>
      </w:pPr>
      <w:r w:rsidRPr="002A4E27">
        <w:rPr>
          <w:rFonts w:ascii="Palatino Linotype" w:hAnsi="Palatino Linotype" w:cs="Arial"/>
          <w:b/>
          <w:i/>
          <w:sz w:val="24"/>
        </w:rPr>
        <w:t xml:space="preserve">contestacion 107.pdf: </w:t>
      </w:r>
      <w:r w:rsidRPr="002A4E27">
        <w:rPr>
          <w:rFonts w:ascii="Palatino Linotype" w:hAnsi="Palatino Linotype" w:cs="Arial"/>
          <w:sz w:val="24"/>
        </w:rPr>
        <w:t>constante de una foja, en formato pdf, contiene el oficio número TM/I/337/2024, de fecha veintinueve de agosto de d</w:t>
      </w:r>
      <w:r w:rsidR="005B1501" w:rsidRPr="002A4E27">
        <w:rPr>
          <w:rFonts w:ascii="Palatino Linotype" w:hAnsi="Palatino Linotype" w:cs="Arial"/>
          <w:sz w:val="24"/>
        </w:rPr>
        <w:t xml:space="preserve">os mil veinticuatro, firmado por la Tesorera Municipal, en el que refiere que remite de manera digital en formato pdf la conciliación de nómina de la primera quincena de agosto de dos mi veinticuatro. </w:t>
      </w:r>
    </w:p>
    <w:p w:rsidR="004B336B" w:rsidRPr="002A4E27" w:rsidRDefault="004B336B" w:rsidP="004B336B">
      <w:pPr>
        <w:pStyle w:val="Sinespaciado"/>
        <w:numPr>
          <w:ilvl w:val="0"/>
          <w:numId w:val="1"/>
        </w:numPr>
        <w:spacing w:before="240" w:line="360" w:lineRule="auto"/>
        <w:jc w:val="both"/>
        <w:rPr>
          <w:rFonts w:ascii="Palatino Linotype" w:hAnsi="Palatino Linotype" w:cs="Arial"/>
          <w:b/>
          <w:i/>
          <w:sz w:val="24"/>
        </w:rPr>
      </w:pPr>
      <w:r w:rsidRPr="002A4E27">
        <w:rPr>
          <w:rFonts w:ascii="Palatino Linotype" w:hAnsi="Palatino Linotype" w:cs="Arial"/>
          <w:b/>
          <w:i/>
          <w:sz w:val="24"/>
        </w:rPr>
        <w:t>337 Respuesta.pdf:</w:t>
      </w:r>
      <w:r w:rsidR="005B1501" w:rsidRPr="002A4E27">
        <w:rPr>
          <w:rFonts w:ascii="Palatino Linotype" w:hAnsi="Palatino Linotype" w:cs="Arial"/>
          <w:b/>
          <w:i/>
          <w:sz w:val="24"/>
        </w:rPr>
        <w:t xml:space="preserve"> </w:t>
      </w:r>
      <w:r w:rsidR="005B1501" w:rsidRPr="002A4E27">
        <w:rPr>
          <w:rFonts w:ascii="Palatino Linotype" w:hAnsi="Palatino Linotype" w:cs="Arial"/>
          <w:sz w:val="24"/>
        </w:rPr>
        <w:t>contante de tres fojas, en formato pdf, contiene la Conciliación de Nómina del 01 al 15 de agosto de dos mil veinticuatro, tal como se ilustra:</w:t>
      </w:r>
    </w:p>
    <w:p w:rsidR="005B1501" w:rsidRPr="002A4E27" w:rsidRDefault="005B1501" w:rsidP="005B1501">
      <w:pPr>
        <w:pStyle w:val="Sinespaciado"/>
        <w:spacing w:before="240" w:line="360" w:lineRule="auto"/>
        <w:jc w:val="center"/>
        <w:rPr>
          <w:rFonts w:ascii="Palatino Linotype" w:hAnsi="Palatino Linotype" w:cs="Arial"/>
          <w:b/>
          <w:i/>
          <w:sz w:val="24"/>
        </w:rPr>
      </w:pPr>
      <w:r w:rsidRPr="002A4E27">
        <w:rPr>
          <w:rFonts w:ascii="Palatino Linotype" w:hAnsi="Palatino Linotype" w:cs="Arial"/>
          <w:b/>
          <w:i/>
          <w:noProof/>
          <w:sz w:val="24"/>
          <w:lang w:eastAsia="es-MX"/>
        </w:rPr>
        <w:lastRenderedPageBreak/>
        <w:drawing>
          <wp:inline distT="0" distB="0" distL="0" distR="0" wp14:anchorId="1580328E" wp14:editId="2045C788">
            <wp:extent cx="5791835" cy="30067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91835" cy="3006725"/>
                    </a:xfrm>
                    <a:prstGeom prst="rect">
                      <a:avLst/>
                    </a:prstGeom>
                  </pic:spPr>
                </pic:pic>
              </a:graphicData>
            </a:graphic>
          </wp:inline>
        </w:drawing>
      </w:r>
    </w:p>
    <w:p w:rsidR="005B1501" w:rsidRPr="002A4E27" w:rsidRDefault="005B1501" w:rsidP="005B1501">
      <w:pPr>
        <w:pStyle w:val="Sinespaciado"/>
        <w:spacing w:before="240" w:line="360" w:lineRule="auto"/>
        <w:ind w:left="720"/>
        <w:jc w:val="both"/>
        <w:rPr>
          <w:rFonts w:ascii="Palatino Linotype" w:hAnsi="Palatino Linotype" w:cs="Arial"/>
          <w:b/>
          <w:i/>
          <w:sz w:val="24"/>
        </w:rPr>
      </w:pPr>
    </w:p>
    <w:p w:rsidR="004B336B" w:rsidRPr="002A4E27" w:rsidRDefault="004B336B" w:rsidP="004B336B">
      <w:pPr>
        <w:spacing w:line="360" w:lineRule="auto"/>
        <w:jc w:val="both"/>
        <w:rPr>
          <w:rFonts w:ascii="Palatino Linotype" w:hAnsi="Palatino Linotype" w:cs="Arial"/>
          <w:bCs/>
        </w:rPr>
      </w:pPr>
    </w:p>
    <w:p w:rsidR="004B336B" w:rsidRPr="002A4E27" w:rsidRDefault="004B336B" w:rsidP="004B336B">
      <w:pPr>
        <w:spacing w:line="360" w:lineRule="auto"/>
        <w:jc w:val="both"/>
        <w:rPr>
          <w:rFonts w:ascii="Palatino Linotype" w:hAnsi="Palatino Linotype"/>
          <w:i/>
        </w:rPr>
      </w:pPr>
      <w:r w:rsidRPr="002A4E27">
        <w:rPr>
          <w:rFonts w:ascii="Palatino Linotype" w:hAnsi="Palatino Linotype" w:cs="Arial"/>
          <w:bCs/>
        </w:rPr>
        <w:t xml:space="preserve">Es así como, derivado de la respuesta emitida por </w:t>
      </w:r>
      <w:r w:rsidRPr="002A4E27">
        <w:rPr>
          <w:rFonts w:ascii="Palatino Linotype" w:hAnsi="Palatino Linotype" w:cs="Arial"/>
          <w:b/>
          <w:bCs/>
        </w:rPr>
        <w:t>El Sujeto Obligado</w:t>
      </w:r>
      <w:r w:rsidRPr="002A4E27">
        <w:rPr>
          <w:rFonts w:ascii="Palatino Linotype" w:hAnsi="Palatino Linotype" w:cs="Arial"/>
          <w:bCs/>
        </w:rPr>
        <w:t xml:space="preserve">, </w:t>
      </w:r>
      <w:r w:rsidRPr="002A4E27">
        <w:rPr>
          <w:rFonts w:ascii="Palatino Linotype" w:hAnsi="Palatino Linotype" w:cs="Arial"/>
          <w:b/>
          <w:bCs/>
        </w:rPr>
        <w:t>el Recurrente</w:t>
      </w:r>
      <w:r w:rsidRPr="002A4E27">
        <w:rPr>
          <w:rFonts w:ascii="Palatino Linotype" w:hAnsi="Palatino Linotype" w:cs="Arial"/>
          <w:bCs/>
        </w:rPr>
        <w:t>, interpuso el presente recurso de revisión, señalando sustancialmente como sus razones o motivos de inconformidad, lo siguiente:</w:t>
      </w:r>
      <w:r w:rsidRPr="002A4E27" w:rsidDel="00107C3B">
        <w:rPr>
          <w:rFonts w:ascii="Palatino Linotype" w:hAnsi="Palatino Linotype"/>
          <w:b/>
          <w:i/>
        </w:rPr>
        <w:t xml:space="preserve"> </w:t>
      </w:r>
      <w:r w:rsidRPr="002A4E27">
        <w:rPr>
          <w:rFonts w:ascii="Palatino Linotype" w:hAnsi="Palatino Linotype"/>
          <w:i/>
        </w:rPr>
        <w:t>“</w:t>
      </w:r>
      <w:r w:rsidR="005B1501" w:rsidRPr="002A4E27">
        <w:rPr>
          <w:rFonts w:ascii="Palatino Linotype" w:hAnsi="Palatino Linotype"/>
          <w:i/>
        </w:rPr>
        <w:t>información incompleta, además cubren información subrayando con negro</w:t>
      </w:r>
      <w:r w:rsidRPr="002A4E27">
        <w:rPr>
          <w:rFonts w:ascii="Palatino Linotype" w:hAnsi="Palatino Linotype"/>
          <w:i/>
        </w:rPr>
        <w:t>” (Sic).</w:t>
      </w:r>
    </w:p>
    <w:p w:rsidR="004B336B" w:rsidRPr="002A4E27" w:rsidRDefault="004B336B" w:rsidP="004B336B">
      <w:pPr>
        <w:spacing w:line="360" w:lineRule="auto"/>
        <w:jc w:val="both"/>
        <w:rPr>
          <w:rFonts w:ascii="Palatino Linotype" w:hAnsi="Palatino Linotype"/>
          <w:i/>
        </w:rPr>
      </w:pPr>
    </w:p>
    <w:p w:rsidR="004B336B" w:rsidRPr="002A4E27" w:rsidRDefault="004B336B" w:rsidP="004B336B">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2A4E27">
        <w:rPr>
          <w:rFonts w:ascii="Palatino Linotype" w:eastAsia="Calibri" w:hAnsi="Palatino Linotype" w:cs="Calibri"/>
          <w:lang w:val="es-ES_tradnl" w:eastAsia="es-MX"/>
        </w:rPr>
        <w:t xml:space="preserve">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w:t>
      </w:r>
      <w:r w:rsidRPr="002A4E27">
        <w:rPr>
          <w:rFonts w:ascii="Palatino Linotype" w:eastAsia="Calibri" w:hAnsi="Palatino Linotype" w:cs="Calibri"/>
          <w:lang w:val="es-ES_tradnl" w:eastAsia="es-MX"/>
        </w:rPr>
        <w:lastRenderedPageBreak/>
        <w:t>justificado no es óbice para que este Órgano Garante conozca y resuelva el recurso de revisión.</w:t>
      </w:r>
    </w:p>
    <w:p w:rsidR="004B336B" w:rsidRPr="002A4E27" w:rsidRDefault="004B336B" w:rsidP="004B336B">
      <w:pPr>
        <w:rPr>
          <w:rFonts w:ascii="Palatino Linotype" w:eastAsia="Calibri" w:hAnsi="Palatino Linotype" w:cs="Calibri"/>
          <w:lang w:val="es-ES_tradnl" w:eastAsia="es-MX"/>
        </w:rPr>
      </w:pPr>
    </w:p>
    <w:p w:rsidR="005C5F95" w:rsidRPr="002A4E27" w:rsidRDefault="005C5F95" w:rsidP="005C5F95">
      <w:pPr>
        <w:pStyle w:val="Sinespaciado"/>
        <w:spacing w:line="360" w:lineRule="auto"/>
        <w:jc w:val="both"/>
        <w:rPr>
          <w:rFonts w:ascii="Palatino Linotype" w:eastAsia="Palatino Linotype" w:hAnsi="Palatino Linotype" w:cs="Palatino Linotype"/>
          <w:color w:val="000000"/>
          <w:sz w:val="24"/>
          <w:lang w:val="es-ES_tradnl" w:eastAsia="es-MX"/>
        </w:rPr>
      </w:pPr>
      <w:r w:rsidRPr="002A4E27">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la respuesta e informe justificado del Sujeto Obligado colman la pretensión del Recurrente, así como calificar los motivos de inconformidad del particular. </w:t>
      </w:r>
    </w:p>
    <w:p w:rsidR="005C5F95" w:rsidRPr="002A4E27" w:rsidRDefault="005C5F95" w:rsidP="005C5F95">
      <w:pPr>
        <w:spacing w:line="360" w:lineRule="auto"/>
        <w:jc w:val="both"/>
        <w:rPr>
          <w:rFonts w:ascii="Palatino Linotype" w:hAnsi="Palatino Linotype"/>
          <w:color w:val="000000"/>
          <w:sz w:val="28"/>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92"/>
        <w:gridCol w:w="3905"/>
        <w:gridCol w:w="3245"/>
      </w:tblGrid>
      <w:tr w:rsidR="005C5F95" w:rsidRPr="002A4E27" w:rsidTr="00E24957">
        <w:trPr>
          <w:trHeight w:val="828"/>
        </w:trPr>
        <w:tc>
          <w:tcPr>
            <w:tcW w:w="1892" w:type="dxa"/>
            <w:shd w:val="clear" w:color="auto" w:fill="E7E6E6" w:themeFill="background2"/>
          </w:tcPr>
          <w:p w:rsidR="005C5F95" w:rsidRPr="002A4E27" w:rsidRDefault="005C5F95" w:rsidP="00A50474">
            <w:pPr>
              <w:spacing w:line="360" w:lineRule="auto"/>
              <w:jc w:val="center"/>
              <w:rPr>
                <w:rFonts w:ascii="Palatino Linotype" w:hAnsi="Palatino Linotype"/>
                <w:b/>
                <w:i/>
                <w:color w:val="000000"/>
              </w:rPr>
            </w:pPr>
            <w:r w:rsidRPr="002A4E27">
              <w:rPr>
                <w:rFonts w:ascii="Palatino Linotype" w:hAnsi="Palatino Linotype"/>
                <w:b/>
                <w:i/>
                <w:color w:val="000000"/>
              </w:rPr>
              <w:t>Requerimientos</w:t>
            </w:r>
          </w:p>
        </w:tc>
        <w:tc>
          <w:tcPr>
            <w:tcW w:w="3905" w:type="dxa"/>
            <w:shd w:val="clear" w:color="auto" w:fill="E7E6E6" w:themeFill="background2"/>
          </w:tcPr>
          <w:p w:rsidR="005C5F95" w:rsidRPr="002A4E27" w:rsidRDefault="005C5F95" w:rsidP="00A50474">
            <w:pPr>
              <w:spacing w:line="360" w:lineRule="auto"/>
              <w:jc w:val="center"/>
              <w:rPr>
                <w:rFonts w:ascii="Palatino Linotype" w:hAnsi="Palatino Linotype"/>
                <w:b/>
                <w:i/>
                <w:color w:val="000000"/>
              </w:rPr>
            </w:pPr>
            <w:r w:rsidRPr="002A4E27">
              <w:rPr>
                <w:rFonts w:ascii="Palatino Linotype" w:hAnsi="Palatino Linotype"/>
                <w:b/>
                <w:i/>
                <w:color w:val="000000"/>
              </w:rPr>
              <w:t>Respuesta</w:t>
            </w:r>
          </w:p>
        </w:tc>
        <w:tc>
          <w:tcPr>
            <w:tcW w:w="3245" w:type="dxa"/>
            <w:shd w:val="clear" w:color="auto" w:fill="E7E6E6" w:themeFill="background2"/>
          </w:tcPr>
          <w:p w:rsidR="005C5F95" w:rsidRPr="002A4E27" w:rsidRDefault="005C5F95" w:rsidP="00A50474">
            <w:pPr>
              <w:spacing w:line="360" w:lineRule="auto"/>
              <w:jc w:val="center"/>
              <w:rPr>
                <w:rFonts w:ascii="Palatino Linotype" w:hAnsi="Palatino Linotype"/>
                <w:b/>
                <w:i/>
                <w:color w:val="000000"/>
              </w:rPr>
            </w:pPr>
            <w:r w:rsidRPr="002A4E27">
              <w:rPr>
                <w:rFonts w:ascii="Palatino Linotype" w:hAnsi="Palatino Linotype"/>
                <w:b/>
                <w:i/>
                <w:color w:val="000000"/>
              </w:rPr>
              <w:t>Colma</w:t>
            </w:r>
          </w:p>
        </w:tc>
      </w:tr>
      <w:tr w:rsidR="005C5F95" w:rsidRPr="002A4E27" w:rsidTr="00E24957">
        <w:trPr>
          <w:trHeight w:val="828"/>
        </w:trPr>
        <w:tc>
          <w:tcPr>
            <w:tcW w:w="1892" w:type="dxa"/>
          </w:tcPr>
          <w:p w:rsidR="005C5F95" w:rsidRPr="002A4E27" w:rsidRDefault="005C5F95" w:rsidP="00A50474">
            <w:pPr>
              <w:jc w:val="both"/>
              <w:rPr>
                <w:rFonts w:ascii="Palatino Linotype" w:hAnsi="Palatino Linotype"/>
                <w:color w:val="000000"/>
              </w:rPr>
            </w:pPr>
            <w:r w:rsidRPr="002A4E27">
              <w:rPr>
                <w:rFonts w:ascii="Palatino Linotype" w:hAnsi="Palatino Linotype" w:cs="Tahoma"/>
                <w:bCs/>
              </w:rPr>
              <w:t>Conciliación de nómina de la primer quincena de agosto de 2024</w:t>
            </w:r>
          </w:p>
        </w:tc>
        <w:tc>
          <w:tcPr>
            <w:tcW w:w="3905" w:type="dxa"/>
          </w:tcPr>
          <w:p w:rsidR="005C5F95" w:rsidRPr="002A4E27" w:rsidRDefault="005C5F95" w:rsidP="005C5F95">
            <w:pPr>
              <w:jc w:val="both"/>
              <w:rPr>
                <w:rFonts w:ascii="Palatino Linotype" w:hAnsi="Palatino Linotype"/>
                <w:color w:val="000000"/>
              </w:rPr>
            </w:pPr>
            <w:r w:rsidRPr="002A4E27">
              <w:rPr>
                <w:rFonts w:ascii="Palatino Linotype" w:hAnsi="Palatino Linotype"/>
                <w:color w:val="000000"/>
              </w:rPr>
              <w:t xml:space="preserve">Conciliación de nómina de la primera quincena de agosto 2024 </w:t>
            </w:r>
          </w:p>
        </w:tc>
        <w:tc>
          <w:tcPr>
            <w:tcW w:w="3245" w:type="dxa"/>
          </w:tcPr>
          <w:p w:rsidR="005C5F95" w:rsidRPr="002A4E27" w:rsidRDefault="005C5F95" w:rsidP="00A50474">
            <w:pPr>
              <w:jc w:val="center"/>
              <w:rPr>
                <w:rFonts w:ascii="Palatino Linotype" w:hAnsi="Palatino Linotype"/>
                <w:i/>
              </w:rPr>
            </w:pPr>
            <w:r w:rsidRPr="002A4E27">
              <w:rPr>
                <w:rFonts w:ascii="Palatino Linotype" w:hAnsi="Palatino Linotype"/>
                <w:i/>
              </w:rPr>
              <w:t>Parcialmente</w:t>
            </w:r>
          </w:p>
          <w:p w:rsidR="005C5F95" w:rsidRPr="002A4E27" w:rsidRDefault="005C5F95" w:rsidP="00E24957">
            <w:pPr>
              <w:jc w:val="both"/>
              <w:rPr>
                <w:rFonts w:ascii="Palatino Linotype" w:hAnsi="Palatino Linotype"/>
                <w:i/>
              </w:rPr>
            </w:pPr>
            <w:r w:rsidRPr="002A4E27">
              <w:rPr>
                <w:rFonts w:ascii="Palatino Linotype" w:hAnsi="Palatino Linotype"/>
                <w:i/>
              </w:rPr>
              <w:t>No se aprecia el personal operativo de seguridad pública.</w:t>
            </w:r>
          </w:p>
          <w:p w:rsidR="005C5F95" w:rsidRPr="002A4E27" w:rsidRDefault="00E24957" w:rsidP="00E24957">
            <w:pPr>
              <w:jc w:val="both"/>
              <w:rPr>
                <w:rFonts w:ascii="Palatino Linotype" w:hAnsi="Palatino Linotype"/>
                <w:i/>
              </w:rPr>
            </w:pPr>
            <w:r w:rsidRPr="002A4E27">
              <w:rPr>
                <w:rFonts w:ascii="Palatino Linotype" w:hAnsi="Palatino Linotype"/>
                <w:i/>
              </w:rPr>
              <w:t>Se testo el número de empleado, las fechas de alta y baja,</w:t>
            </w:r>
            <w:r w:rsidR="00AD6D28" w:rsidRPr="002A4E27">
              <w:rPr>
                <w:rFonts w:ascii="Palatino Linotype" w:hAnsi="Palatino Linotype"/>
                <w:i/>
              </w:rPr>
              <w:t xml:space="preserve"> algunas deducciones,</w:t>
            </w:r>
            <w:r w:rsidR="00901736" w:rsidRPr="002A4E27">
              <w:rPr>
                <w:rFonts w:ascii="Palatino Linotype" w:hAnsi="Palatino Linotype"/>
                <w:i/>
              </w:rPr>
              <w:t xml:space="preserve"> la información referente a las pólizas, salvo que reflejen datos personales,</w:t>
            </w:r>
            <w:r w:rsidRPr="002A4E27">
              <w:rPr>
                <w:rFonts w:ascii="Palatino Linotype" w:hAnsi="Palatino Linotype"/>
                <w:i/>
              </w:rPr>
              <w:t xml:space="preserve"> así como </w:t>
            </w:r>
            <w:r w:rsidR="00AD6D28" w:rsidRPr="002A4E27">
              <w:rPr>
                <w:rFonts w:ascii="Palatino Linotype" w:hAnsi="Palatino Linotype"/>
                <w:i/>
              </w:rPr>
              <w:t xml:space="preserve">la categoría bajo la que están contratados. </w:t>
            </w:r>
            <w:r w:rsidRPr="002A4E27">
              <w:rPr>
                <w:rFonts w:ascii="Palatino Linotype" w:hAnsi="Palatino Linotype"/>
                <w:i/>
              </w:rPr>
              <w:t xml:space="preserve"> </w:t>
            </w:r>
          </w:p>
          <w:p w:rsidR="00E24957" w:rsidRPr="002A4E27" w:rsidRDefault="00E24957" w:rsidP="00E24957">
            <w:pPr>
              <w:jc w:val="both"/>
              <w:rPr>
                <w:rFonts w:ascii="Palatino Linotype" w:hAnsi="Palatino Linotype"/>
                <w:i/>
              </w:rPr>
            </w:pPr>
          </w:p>
          <w:p w:rsidR="005C5F95" w:rsidRPr="002A4E27" w:rsidRDefault="005C5F95" w:rsidP="00E24957">
            <w:pPr>
              <w:jc w:val="both"/>
              <w:rPr>
                <w:i/>
              </w:rPr>
            </w:pPr>
            <w:r w:rsidRPr="002A4E27">
              <w:rPr>
                <w:rFonts w:ascii="Palatino Linotype" w:hAnsi="Palatino Linotype"/>
                <w:i/>
              </w:rPr>
              <w:t>Aunado a ello, no fue entregado el acuerdo del comité de transparencia que apruebe la versión pública de la información.</w:t>
            </w:r>
          </w:p>
        </w:tc>
      </w:tr>
    </w:tbl>
    <w:p w:rsidR="004B336B" w:rsidRPr="002A4E27" w:rsidRDefault="004B336B" w:rsidP="004B336B">
      <w:pPr>
        <w:spacing w:line="360" w:lineRule="auto"/>
        <w:jc w:val="both"/>
        <w:rPr>
          <w:rFonts w:ascii="Palatino Linotype" w:hAnsi="Palatino Linotype"/>
        </w:rPr>
      </w:pPr>
    </w:p>
    <w:p w:rsidR="005C5F95" w:rsidRPr="002A4E27" w:rsidRDefault="005C5F95" w:rsidP="005C5F95">
      <w:pPr>
        <w:pStyle w:val="Sinespaciado"/>
        <w:spacing w:before="240" w:line="360" w:lineRule="auto"/>
        <w:jc w:val="both"/>
        <w:rPr>
          <w:rFonts w:ascii="Palatino Linotype" w:eastAsia="Calibri" w:hAnsi="Palatino Linotype"/>
          <w:b/>
          <w:sz w:val="24"/>
        </w:rPr>
      </w:pPr>
      <w:r w:rsidRPr="002A4E27">
        <w:rPr>
          <w:rFonts w:ascii="Palatino Linotype" w:eastAsia="Calibri" w:hAnsi="Palatino Linotype"/>
          <w:sz w:val="24"/>
          <w:lang w:val="es-ES_tradnl"/>
        </w:rPr>
        <w:t xml:space="preserve">En primer término, el Sujeto Obligado adjunto la conciliación de nómina requerida, del cual no se observa al personal de seguridad pública, si bien el nombre del personal </w:t>
      </w:r>
      <w:r w:rsidRPr="002A4E27">
        <w:rPr>
          <w:rFonts w:ascii="Palatino Linotype" w:eastAsia="Calibri" w:hAnsi="Palatino Linotype"/>
          <w:sz w:val="24"/>
          <w:lang w:val="es-ES_tradnl"/>
        </w:rPr>
        <w:lastRenderedPageBreak/>
        <w:t xml:space="preserve">operativo es clasificado, no es así con el cargo y sus percepciones, tal como lo establece el </w:t>
      </w:r>
      <w:r w:rsidRPr="002A4E27">
        <w:rPr>
          <w:rFonts w:ascii="Palatino Linotype" w:eastAsia="Calibri" w:hAnsi="Palatino Linotype"/>
          <w:b/>
          <w:sz w:val="24"/>
        </w:rPr>
        <w:t>Criterio Reiterado 09/2024:</w:t>
      </w:r>
    </w:p>
    <w:p w:rsidR="005C5F95" w:rsidRPr="002A4E27" w:rsidRDefault="005C5F95" w:rsidP="005C5F95">
      <w:pPr>
        <w:pStyle w:val="INFOEM"/>
        <w:rPr>
          <w:lang w:val="es-ES_tradnl"/>
        </w:rPr>
      </w:pPr>
      <w:r w:rsidRPr="002A4E27">
        <w:rPr>
          <w:b/>
          <w:lang w:val="es-ES_tradnl"/>
        </w:rPr>
        <w:t>NOMBRE DE PERSONAL OPERATIVO DE SEGURIDAD PÚBLICA. PROCEDE SU CLASIFICACIÓN COMO INFORMACIÓN RESERVADA.</w:t>
      </w:r>
      <w:r w:rsidRPr="002A4E27">
        <w:rPr>
          <w:lang w:val="es-ES_tradnl"/>
        </w:rPr>
        <w:t xml:space="preserve"> El nombre del personal operativo de seguridad pública debe clasificarse como información reservada previa acreditación de la prueba de daño, ya que su publicidad podría entorpecer las tareas de seguridad pública y poner en riesgo la vida, la seguridad o la salud del servidor público, ya que los vuelve plenamente identificables ante grupos delictivos. Sin embargo, esta causal de reserva por regla general no puede aplicar al personal administrativo y de mando medio y superior, al no realizar funciones operativas de seguridad pública.</w:t>
      </w:r>
    </w:p>
    <w:p w:rsidR="005C5F95" w:rsidRPr="002A4E27" w:rsidRDefault="005C5F95" w:rsidP="005C5F95">
      <w:pPr>
        <w:pStyle w:val="INFOEM"/>
        <w:rPr>
          <w:lang w:val="es-ES_tradnl"/>
        </w:rPr>
      </w:pPr>
    </w:p>
    <w:p w:rsidR="005C5F95" w:rsidRPr="002A4E27" w:rsidRDefault="005C5F95" w:rsidP="005C5F95">
      <w:pPr>
        <w:pStyle w:val="INFOEM"/>
        <w:rPr>
          <w:lang w:val="es-ES_tradnl"/>
        </w:rPr>
      </w:pPr>
      <w:r w:rsidRPr="002A4E27">
        <w:rPr>
          <w:lang w:val="es-ES_tradnl"/>
        </w:rPr>
        <w:t>Precedentes:</w:t>
      </w:r>
    </w:p>
    <w:p w:rsidR="005C5F95" w:rsidRPr="002A4E27" w:rsidRDefault="005C5F95" w:rsidP="005C5F95">
      <w:pPr>
        <w:pStyle w:val="INFOEM"/>
        <w:rPr>
          <w:lang w:val="es-ES_tradnl"/>
        </w:rPr>
      </w:pPr>
      <w:r w:rsidRPr="002A4E27">
        <w:rPr>
          <w:lang w:val="es-ES_tradnl"/>
        </w:rPr>
        <w:t>•</w:t>
      </w:r>
      <w:r w:rsidRPr="002A4E27">
        <w:rPr>
          <w:lang w:val="es-ES_tradnl"/>
        </w:rPr>
        <w:tab/>
        <w:t>En materia de acceso a la información pública. 03148/INFOEM/IP/RR/2023 y Acumulados. Aprobada por unanimidad de votos emitiendo voto particular los Comisionados Luis Gustavo Parra Noriega y Guadalupe Ramírez Peña. Ayuntamiento de Tlalmanalco. Comisionada ponente María del Rosario Mejía Ayala. Sesión 04-2024.</w:t>
      </w:r>
    </w:p>
    <w:p w:rsidR="005C5F95" w:rsidRPr="002A4E27" w:rsidRDefault="005C5F95" w:rsidP="005C5F95">
      <w:pPr>
        <w:pStyle w:val="INFOEM"/>
        <w:rPr>
          <w:lang w:val="es-ES_tradnl"/>
        </w:rPr>
      </w:pPr>
      <w:r w:rsidRPr="002A4E27">
        <w:rPr>
          <w:lang w:val="es-ES_tradnl"/>
        </w:rPr>
        <w:t>•</w:t>
      </w:r>
      <w:r w:rsidRPr="002A4E27">
        <w:rPr>
          <w:lang w:val="es-ES_tradnl"/>
        </w:rPr>
        <w:tab/>
        <w:t xml:space="preserve">En materia de acceso a la información pública. 06111/INFOEM/IP/RR/2023. Aprobada por unanimidad de votos emitiendo voto particular los Comisionados José Martínez Vilchis, María del Rosario Mejía Ayala, Sharon Cristina Morales Martínez, Luis Gustavo Parra Noriega y Guadalupe Ramírez Peña. Ayuntamiento </w:t>
      </w:r>
      <w:r w:rsidRPr="002A4E27">
        <w:rPr>
          <w:lang w:val="es-ES_tradnl"/>
        </w:rPr>
        <w:lastRenderedPageBreak/>
        <w:t>de Nicolás Romero. Comisionada ponente Sharon Cristina Morales Martínez. Sesión 07-2024.</w:t>
      </w:r>
    </w:p>
    <w:p w:rsidR="005C5F95" w:rsidRPr="002A4E27" w:rsidRDefault="005C5F95" w:rsidP="005C5F95">
      <w:pPr>
        <w:pStyle w:val="INFOEM"/>
        <w:rPr>
          <w:lang w:val="es-ES_tradnl"/>
        </w:rPr>
      </w:pPr>
      <w:r w:rsidRPr="002A4E27">
        <w:rPr>
          <w:lang w:val="es-ES_tradnl"/>
        </w:rPr>
        <w:t>•</w:t>
      </w:r>
      <w:r w:rsidRPr="002A4E27">
        <w:rPr>
          <w:lang w:val="es-ES_tradnl"/>
        </w:rPr>
        <w:tab/>
        <w:t>En materia de acceso a la información pública. 04497/INFOEM/IP/RR/2023. Aprobada por unanimidad de votos emitiendo voto particular los Comisionados Luis Gustavo Parra Noriega y Guadalupe Ramírez Peña. Ayuntamiento de Tezoyuca. Comisionada ponente Sharon Cristina Morales Martínez. Sesión 07-2024.</w:t>
      </w:r>
    </w:p>
    <w:p w:rsidR="005C5F95" w:rsidRPr="002A4E27" w:rsidRDefault="005C5F95" w:rsidP="005C5F95">
      <w:pPr>
        <w:spacing w:before="240" w:after="240" w:line="360" w:lineRule="auto"/>
        <w:jc w:val="both"/>
        <w:rPr>
          <w:rFonts w:ascii="Palatino Linotype" w:hAnsi="Palatino Linotype"/>
        </w:rPr>
      </w:pPr>
    </w:p>
    <w:p w:rsidR="005C5F95" w:rsidRPr="002A4E27" w:rsidRDefault="005C5F95" w:rsidP="005C5F95">
      <w:pPr>
        <w:spacing w:before="240" w:after="240" w:line="360" w:lineRule="auto"/>
        <w:jc w:val="both"/>
        <w:rPr>
          <w:rFonts w:ascii="Palatino Linotype" w:hAnsi="Palatino Linotype"/>
        </w:rPr>
      </w:pPr>
      <w:r w:rsidRPr="002A4E27">
        <w:rPr>
          <w:rFonts w:ascii="Palatino Linotype" w:hAnsi="Palatino Linotype"/>
        </w:rPr>
        <w:t xml:space="preserve">Aunado a lo anterior, </w:t>
      </w:r>
      <w:r w:rsidRPr="002A4E27">
        <w:rPr>
          <w:rFonts w:ascii="Palatino Linotype" w:hAnsi="Palatino Linotype" w:cs="Arial"/>
          <w:color w:val="000000"/>
        </w:rPr>
        <w:t>l</w:t>
      </w:r>
      <w:r w:rsidRPr="002A4E27">
        <w:rPr>
          <w:rFonts w:ascii="Palatino Linotype" w:hAnsi="Palatino Linotype"/>
          <w:color w:val="000000"/>
        </w:rPr>
        <w:t xml:space="preserve">os Lineamientos para la Presentación del Informe Trimestral Municipal Ejercicio Fiscal 2024, visibles en la página oficial del Órgano Superior de Fiscalización del Estado de México (OSFEM), </w:t>
      </w:r>
      <w:r w:rsidRPr="002A4E27">
        <w:rPr>
          <w:rFonts w:ascii="Palatino Linotype" w:hAnsi="Palatino Linotype"/>
        </w:rPr>
        <w:t xml:space="preserve">donde se destaca que dentro de los informes trimestrales que </w:t>
      </w:r>
      <w:r w:rsidRPr="002A4E27">
        <w:rPr>
          <w:rFonts w:ascii="Palatino Linotype" w:hAnsi="Palatino Linotype"/>
          <w:b/>
        </w:rPr>
        <w:t xml:space="preserve">El Sujeto Obligado </w:t>
      </w:r>
      <w:r w:rsidRPr="002A4E27">
        <w:rPr>
          <w:rFonts w:ascii="Palatino Linotype" w:hAnsi="Palatino Linotype"/>
        </w:rPr>
        <w:t>tiene la obligación de rendir, se contempla precisamente la presentación de la información referente a la Conciliación de Nómina y a la Dispersión de Nómina, los cuales define como:</w:t>
      </w:r>
    </w:p>
    <w:p w:rsidR="005C5F95" w:rsidRPr="002A4E27" w:rsidRDefault="005C5F95" w:rsidP="005C5F95">
      <w:pPr>
        <w:pStyle w:val="Prrafodelista"/>
        <w:numPr>
          <w:ilvl w:val="0"/>
          <w:numId w:val="16"/>
        </w:numPr>
        <w:spacing w:before="240" w:after="240" w:line="360" w:lineRule="auto"/>
        <w:jc w:val="both"/>
        <w:rPr>
          <w:rFonts w:ascii="Palatino Linotype" w:hAnsi="Palatino Linotype"/>
        </w:rPr>
      </w:pPr>
      <w:r w:rsidRPr="002A4E27">
        <w:rPr>
          <w:rFonts w:ascii="Palatino Linotype" w:hAnsi="Palatino Linotype"/>
          <w:b/>
        </w:rPr>
        <w:t>Conciliación de Nómina:</w:t>
      </w:r>
      <w:r w:rsidRPr="002A4E27">
        <w:rPr>
          <w:rFonts w:ascii="Palatino Linotype" w:hAnsi="Palatino Linotype"/>
        </w:rPr>
        <w:t xml:space="preserve"> es el concentrado mensual de las cifras derivadas de todas las erogaciones realizadas por concepto de remuneraciones al trabajo, registradas en la nómina; las cuales deben coincidir con las contenidas en los registros contables, por concepto de remuneraciones o trabajo personal.</w:t>
      </w:r>
    </w:p>
    <w:p w:rsidR="005C5F95" w:rsidRPr="002A4E27" w:rsidRDefault="00901736" w:rsidP="005C5F95">
      <w:pPr>
        <w:pStyle w:val="Prrafodelista"/>
        <w:spacing w:before="240" w:after="240" w:line="360" w:lineRule="auto"/>
        <w:ind w:left="720"/>
        <w:jc w:val="both"/>
        <w:rPr>
          <w:rFonts w:ascii="Palatino Linotype" w:hAnsi="Palatino Linotype"/>
        </w:rPr>
      </w:pPr>
      <w:r w:rsidRPr="002A4E27">
        <w:rPr>
          <w:rFonts w:ascii="Palatino Linotype" w:eastAsia="Calibri" w:hAnsi="Palatino Linotype" w:cs="Arial"/>
          <w:noProof/>
          <w:lang w:val="es-MX" w:eastAsia="es-MX"/>
        </w:rPr>
        <w:lastRenderedPageBreak/>
        <mc:AlternateContent>
          <mc:Choice Requires="wps">
            <w:drawing>
              <wp:anchor distT="0" distB="0" distL="114300" distR="114300" simplePos="0" relativeHeight="251671552" behindDoc="0" locked="0" layoutInCell="1" allowOverlap="1" wp14:anchorId="03FF5165" wp14:editId="74E23A79">
                <wp:simplePos x="0" y="0"/>
                <wp:positionH relativeFrom="column">
                  <wp:posOffset>3044190</wp:posOffset>
                </wp:positionH>
                <wp:positionV relativeFrom="paragraph">
                  <wp:posOffset>3159760</wp:posOffset>
                </wp:positionV>
                <wp:extent cx="1205105" cy="486271"/>
                <wp:effectExtent l="19050" t="19050" r="14605" b="28575"/>
                <wp:wrapNone/>
                <wp:docPr id="2" name="Rectángulo 2"/>
                <wp:cNvGraphicFramePr/>
                <a:graphic xmlns:a="http://schemas.openxmlformats.org/drawingml/2006/main">
                  <a:graphicData uri="http://schemas.microsoft.com/office/word/2010/wordprocessingShape">
                    <wps:wsp>
                      <wps:cNvSpPr/>
                      <wps:spPr>
                        <a:xfrm>
                          <a:off x="0" y="0"/>
                          <a:ext cx="1205105" cy="486271"/>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9BE2725" id="Rectángulo 2" o:spid="_x0000_s1026" style="position:absolute;margin-left:239.7pt;margin-top:248.8pt;width:94.9pt;height:3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" filled="f" strokecolor="red" strokeweight="3pt"/>
            </w:pict>
          </mc:Fallback>
        </mc:AlternateContent>
      </w:r>
      <w:r w:rsidRPr="002A4E27">
        <w:rPr>
          <w:rFonts w:ascii="Palatino Linotype" w:eastAsia="Calibri" w:hAnsi="Palatino Linotype" w:cs="Arial"/>
          <w:noProof/>
          <w:lang w:val="es-MX" w:eastAsia="es-MX"/>
        </w:rPr>
        <mc:AlternateContent>
          <mc:Choice Requires="wps">
            <w:drawing>
              <wp:anchor distT="0" distB="0" distL="114300" distR="114300" simplePos="0" relativeHeight="251663360" behindDoc="0" locked="0" layoutInCell="1" allowOverlap="1" wp14:anchorId="749EAEC7" wp14:editId="06A40713">
                <wp:simplePos x="0" y="0"/>
                <wp:positionH relativeFrom="column">
                  <wp:posOffset>3615690</wp:posOffset>
                </wp:positionH>
                <wp:positionV relativeFrom="paragraph">
                  <wp:posOffset>454659</wp:posOffset>
                </wp:positionV>
                <wp:extent cx="2101215" cy="485775"/>
                <wp:effectExtent l="19050" t="19050" r="13335" b="28575"/>
                <wp:wrapNone/>
                <wp:docPr id="14" name="Rectángulo 14"/>
                <wp:cNvGraphicFramePr/>
                <a:graphic xmlns:a="http://schemas.openxmlformats.org/drawingml/2006/main">
                  <a:graphicData uri="http://schemas.microsoft.com/office/word/2010/wordprocessingShape">
                    <wps:wsp>
                      <wps:cNvSpPr/>
                      <wps:spPr>
                        <a:xfrm>
                          <a:off x="0" y="0"/>
                          <a:ext cx="2101215" cy="4857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6A538C7B" id="Rectángulo 14" o:spid="_x0000_s1026" style="position:absolute;margin-left:284.7pt;margin-top:35.8pt;width:165.45pt;height:3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" filled="f" strokecolor="red" strokeweight="3pt"/>
            </w:pict>
          </mc:Fallback>
        </mc:AlternateContent>
      </w:r>
      <w:r w:rsidR="00AD6D28" w:rsidRPr="002A4E27">
        <w:rPr>
          <w:rFonts w:ascii="Palatino Linotype" w:eastAsia="Calibri" w:hAnsi="Palatino Linotype" w:cs="Arial"/>
          <w:noProof/>
          <w:lang w:val="es-MX" w:eastAsia="es-MX"/>
        </w:rPr>
        <mc:AlternateContent>
          <mc:Choice Requires="wps">
            <w:drawing>
              <wp:anchor distT="0" distB="0" distL="114300" distR="114300" simplePos="0" relativeHeight="251665408" behindDoc="0" locked="0" layoutInCell="1" allowOverlap="1" wp14:anchorId="1F301F5C" wp14:editId="142FC9B7">
                <wp:simplePos x="0" y="0"/>
                <wp:positionH relativeFrom="column">
                  <wp:posOffset>738094</wp:posOffset>
                </wp:positionH>
                <wp:positionV relativeFrom="paragraph">
                  <wp:posOffset>3155244</wp:posOffset>
                </wp:positionV>
                <wp:extent cx="1205105" cy="486271"/>
                <wp:effectExtent l="19050" t="19050" r="14605" b="28575"/>
                <wp:wrapNone/>
                <wp:docPr id="15" name="Rectángulo 15"/>
                <wp:cNvGraphicFramePr/>
                <a:graphic xmlns:a="http://schemas.openxmlformats.org/drawingml/2006/main">
                  <a:graphicData uri="http://schemas.microsoft.com/office/word/2010/wordprocessingShape">
                    <wps:wsp>
                      <wps:cNvSpPr/>
                      <wps:spPr>
                        <a:xfrm>
                          <a:off x="0" y="0"/>
                          <a:ext cx="1205105" cy="486271"/>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D188D11" id="Rectángulo 15" o:spid="_x0000_s1026" style="position:absolute;margin-left:58.1pt;margin-top:248.45pt;width:94.9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" filled="f" strokecolor="red" strokeweight="3pt"/>
            </w:pict>
          </mc:Fallback>
        </mc:AlternateContent>
      </w:r>
      <w:r w:rsidR="00AD6D28" w:rsidRPr="002A4E27">
        <w:rPr>
          <w:rFonts w:ascii="Palatino Linotype" w:eastAsia="Calibri" w:hAnsi="Palatino Linotype" w:cs="Arial"/>
          <w:noProof/>
          <w:lang w:val="es-MX" w:eastAsia="es-MX"/>
        </w:rPr>
        <mc:AlternateContent>
          <mc:Choice Requires="wps">
            <w:drawing>
              <wp:anchor distT="0" distB="0" distL="114300" distR="114300" simplePos="0" relativeHeight="251661312" behindDoc="0" locked="0" layoutInCell="1" allowOverlap="1" wp14:anchorId="3CA0406A" wp14:editId="6AD3FF91">
                <wp:simplePos x="0" y="0"/>
                <wp:positionH relativeFrom="column">
                  <wp:posOffset>473816</wp:posOffset>
                </wp:positionH>
                <wp:positionV relativeFrom="paragraph">
                  <wp:posOffset>1754575</wp:posOffset>
                </wp:positionV>
                <wp:extent cx="1035498" cy="512698"/>
                <wp:effectExtent l="19050" t="19050" r="12700" b="20955"/>
                <wp:wrapNone/>
                <wp:docPr id="6" name="Rectángulo 6"/>
                <wp:cNvGraphicFramePr/>
                <a:graphic xmlns:a="http://schemas.openxmlformats.org/drawingml/2006/main">
                  <a:graphicData uri="http://schemas.microsoft.com/office/word/2010/wordprocessingShape">
                    <wps:wsp>
                      <wps:cNvSpPr/>
                      <wps:spPr>
                        <a:xfrm>
                          <a:off x="0" y="0"/>
                          <a:ext cx="1035498" cy="512698"/>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A69C97C" id="Rectángulo 6" o:spid="_x0000_s1026" style="position:absolute;margin-left:37.3pt;margin-top:138.15pt;width:81.55pt;height:4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" filled="f" strokecolor="red" strokeweight="3pt"/>
            </w:pict>
          </mc:Fallback>
        </mc:AlternateContent>
      </w:r>
      <w:r w:rsidR="005C5F95" w:rsidRPr="002A4E27">
        <w:rPr>
          <w:rFonts w:ascii="Palatino Linotype" w:hAnsi="Palatino Linotype"/>
          <w:noProof/>
          <w:lang w:val="es-MX" w:eastAsia="es-MX"/>
        </w:rPr>
        <w:drawing>
          <wp:inline distT="0" distB="0" distL="0" distR="0" wp14:anchorId="038A925A" wp14:editId="761D33BA">
            <wp:extent cx="5229225" cy="3770630"/>
            <wp:effectExtent l="0" t="0" r="952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145C63.tmp"/>
                    <pic:cNvPicPr/>
                  </pic:nvPicPr>
                  <pic:blipFill>
                    <a:blip r:embed="rId8">
                      <a:extLst>
                        <a:ext uri="{28A0092B-C50C-407E-A947-70E740481C1C}">
                          <a14:useLocalDpi xmlns:a14="http://schemas.microsoft.com/office/drawing/2010/main" val="0"/>
                        </a:ext>
                      </a:extLst>
                    </a:blip>
                    <a:stretch>
                      <a:fillRect/>
                    </a:stretch>
                  </pic:blipFill>
                  <pic:spPr>
                    <a:xfrm>
                      <a:off x="0" y="0"/>
                      <a:ext cx="5229225" cy="3770630"/>
                    </a:xfrm>
                    <a:prstGeom prst="rect">
                      <a:avLst/>
                    </a:prstGeom>
                  </pic:spPr>
                </pic:pic>
              </a:graphicData>
            </a:graphic>
          </wp:inline>
        </w:drawing>
      </w:r>
    </w:p>
    <w:p w:rsidR="005C5F95" w:rsidRPr="002A4E27" w:rsidRDefault="00AD6D28" w:rsidP="005C5F95">
      <w:pPr>
        <w:pStyle w:val="Prrafodelista"/>
        <w:spacing w:before="240" w:after="240" w:line="360" w:lineRule="auto"/>
        <w:ind w:left="720"/>
        <w:rPr>
          <w:rFonts w:ascii="Palatino Linotype" w:hAnsi="Palatino Linotype"/>
        </w:rPr>
      </w:pPr>
      <w:r w:rsidRPr="002A4E27">
        <w:rPr>
          <w:rFonts w:ascii="Palatino Linotype" w:eastAsia="Calibri" w:hAnsi="Palatino Linotype" w:cs="Arial"/>
          <w:noProof/>
          <w:lang w:val="es-MX" w:eastAsia="es-MX"/>
        </w:rPr>
        <mc:AlternateContent>
          <mc:Choice Requires="wps">
            <w:drawing>
              <wp:anchor distT="0" distB="0" distL="114300" distR="114300" simplePos="0" relativeHeight="251667456" behindDoc="0" locked="0" layoutInCell="1" allowOverlap="1" wp14:anchorId="7927CA94" wp14:editId="06937A18">
                <wp:simplePos x="0" y="0"/>
                <wp:positionH relativeFrom="column">
                  <wp:posOffset>455367</wp:posOffset>
                </wp:positionH>
                <wp:positionV relativeFrom="paragraph">
                  <wp:posOffset>1308962</wp:posOffset>
                </wp:positionV>
                <wp:extent cx="5279366" cy="353683"/>
                <wp:effectExtent l="19050" t="19050" r="17145" b="27940"/>
                <wp:wrapNone/>
                <wp:docPr id="16" name="Rectángulo 16"/>
                <wp:cNvGraphicFramePr/>
                <a:graphic xmlns:a="http://schemas.openxmlformats.org/drawingml/2006/main">
                  <a:graphicData uri="http://schemas.microsoft.com/office/word/2010/wordprocessingShape">
                    <wps:wsp>
                      <wps:cNvSpPr/>
                      <wps:spPr>
                        <a:xfrm>
                          <a:off x="0" y="0"/>
                          <a:ext cx="5279366" cy="353683"/>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04B4C635" id="Rectángulo 16" o:spid="_x0000_s1026" style="position:absolute;margin-left:35.85pt;margin-top:103.05pt;width:415.7pt;height:2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" filled="f" strokecolor="red" strokeweight="3pt"/>
            </w:pict>
          </mc:Fallback>
        </mc:AlternateContent>
      </w:r>
      <w:r w:rsidR="005C5F95" w:rsidRPr="002A4E27">
        <w:rPr>
          <w:rFonts w:ascii="Palatino Linotype" w:hAnsi="Palatino Linotype"/>
          <w:noProof/>
          <w:lang w:val="es-MX" w:eastAsia="es-MX"/>
        </w:rPr>
        <w:drawing>
          <wp:inline distT="0" distB="0" distL="0" distR="0" wp14:anchorId="6904A796" wp14:editId="729E0912">
            <wp:extent cx="5229225" cy="1652905"/>
            <wp:effectExtent l="0" t="0" r="9525"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14CAED.tmp"/>
                    <pic:cNvPicPr/>
                  </pic:nvPicPr>
                  <pic:blipFill>
                    <a:blip r:embed="rId9">
                      <a:extLst>
                        <a:ext uri="{28A0092B-C50C-407E-A947-70E740481C1C}">
                          <a14:useLocalDpi xmlns:a14="http://schemas.microsoft.com/office/drawing/2010/main" val="0"/>
                        </a:ext>
                      </a:extLst>
                    </a:blip>
                    <a:stretch>
                      <a:fillRect/>
                    </a:stretch>
                  </pic:blipFill>
                  <pic:spPr>
                    <a:xfrm>
                      <a:off x="0" y="0"/>
                      <a:ext cx="5229225" cy="1652905"/>
                    </a:xfrm>
                    <a:prstGeom prst="rect">
                      <a:avLst/>
                    </a:prstGeom>
                  </pic:spPr>
                </pic:pic>
              </a:graphicData>
            </a:graphic>
          </wp:inline>
        </w:drawing>
      </w:r>
    </w:p>
    <w:p w:rsidR="005C5F95" w:rsidRPr="002A4E27" w:rsidRDefault="00AD6D28" w:rsidP="005C5F95">
      <w:pPr>
        <w:spacing w:before="240" w:after="240" w:line="360" w:lineRule="auto"/>
        <w:jc w:val="center"/>
        <w:rPr>
          <w:rFonts w:ascii="Palatino Linotype" w:hAnsi="Palatino Linotype"/>
        </w:rPr>
      </w:pPr>
      <w:r w:rsidRPr="002A4E27">
        <w:rPr>
          <w:rFonts w:ascii="Palatino Linotype" w:eastAsia="Calibri" w:hAnsi="Palatino Linotype" w:cs="Arial"/>
          <w:noProof/>
          <w:lang w:val="es-MX" w:eastAsia="es-MX"/>
        </w:rPr>
        <w:lastRenderedPageBreak/>
        <mc:AlternateContent>
          <mc:Choice Requires="wps">
            <w:drawing>
              <wp:anchor distT="0" distB="0" distL="114300" distR="114300" simplePos="0" relativeHeight="251669504" behindDoc="0" locked="0" layoutInCell="1" allowOverlap="1" wp14:anchorId="58FF7C9C" wp14:editId="5C5C5618">
                <wp:simplePos x="0" y="0"/>
                <wp:positionH relativeFrom="column">
                  <wp:posOffset>757291</wp:posOffset>
                </wp:positionH>
                <wp:positionV relativeFrom="paragraph">
                  <wp:posOffset>876276</wp:posOffset>
                </wp:positionV>
                <wp:extent cx="4252823" cy="1319842"/>
                <wp:effectExtent l="19050" t="19050" r="14605" b="13970"/>
                <wp:wrapNone/>
                <wp:docPr id="17" name="Rectángulo 17"/>
                <wp:cNvGraphicFramePr/>
                <a:graphic xmlns:a="http://schemas.openxmlformats.org/drawingml/2006/main">
                  <a:graphicData uri="http://schemas.microsoft.com/office/word/2010/wordprocessingShape">
                    <wps:wsp>
                      <wps:cNvSpPr/>
                      <wps:spPr>
                        <a:xfrm>
                          <a:off x="0" y="0"/>
                          <a:ext cx="4252823" cy="1319842"/>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87B13EF" id="Rectángulo 17" o:spid="_x0000_s1026" style="position:absolute;margin-left:59.65pt;margin-top:69pt;width:334.85pt;height:10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" filled="f" strokecolor="red" strokeweight="3pt"/>
            </w:pict>
          </mc:Fallback>
        </mc:AlternateContent>
      </w:r>
      <w:r w:rsidR="005C5F95" w:rsidRPr="002A4E27">
        <w:rPr>
          <w:rFonts w:ascii="Palatino Linotype" w:hAnsi="Palatino Linotype"/>
          <w:noProof/>
          <w:lang w:val="es-MX" w:eastAsia="es-MX"/>
        </w:rPr>
        <w:drawing>
          <wp:inline distT="0" distB="0" distL="0" distR="0" wp14:anchorId="33CEE0BD" wp14:editId="22908D67">
            <wp:extent cx="4191000" cy="5366716"/>
            <wp:effectExtent l="0" t="0" r="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149013.tmp"/>
                    <pic:cNvPicPr/>
                  </pic:nvPicPr>
                  <pic:blipFill>
                    <a:blip r:embed="rId10">
                      <a:extLst>
                        <a:ext uri="{28A0092B-C50C-407E-A947-70E740481C1C}">
                          <a14:useLocalDpi xmlns:a14="http://schemas.microsoft.com/office/drawing/2010/main" val="0"/>
                        </a:ext>
                      </a:extLst>
                    </a:blip>
                    <a:stretch>
                      <a:fillRect/>
                    </a:stretch>
                  </pic:blipFill>
                  <pic:spPr>
                    <a:xfrm>
                      <a:off x="0" y="0"/>
                      <a:ext cx="4196706" cy="5374022"/>
                    </a:xfrm>
                    <a:prstGeom prst="rect">
                      <a:avLst/>
                    </a:prstGeom>
                  </pic:spPr>
                </pic:pic>
              </a:graphicData>
            </a:graphic>
          </wp:inline>
        </w:drawing>
      </w:r>
    </w:p>
    <w:p w:rsidR="005C5F95" w:rsidRPr="002A4E27" w:rsidRDefault="005C5F95" w:rsidP="005C5F95">
      <w:pPr>
        <w:spacing w:before="240" w:after="240" w:line="360" w:lineRule="auto"/>
        <w:jc w:val="center"/>
        <w:rPr>
          <w:rFonts w:ascii="Palatino Linotype" w:hAnsi="Palatino Linotype"/>
        </w:rPr>
      </w:pPr>
    </w:p>
    <w:p w:rsidR="005C5F95" w:rsidRPr="002A4E27" w:rsidRDefault="00901736" w:rsidP="005C5F95">
      <w:pPr>
        <w:spacing w:before="240" w:after="240" w:line="360" w:lineRule="auto"/>
        <w:jc w:val="center"/>
        <w:rPr>
          <w:rFonts w:ascii="Palatino Linotype" w:hAnsi="Palatino Linotype"/>
        </w:rPr>
      </w:pPr>
      <w:r w:rsidRPr="002A4E27">
        <w:rPr>
          <w:rFonts w:ascii="Palatino Linotype" w:eastAsia="Calibri" w:hAnsi="Palatino Linotype" w:cs="Arial"/>
          <w:noProof/>
          <w:lang w:val="es-MX" w:eastAsia="es-MX"/>
        </w:rPr>
        <w:lastRenderedPageBreak/>
        <mc:AlternateContent>
          <mc:Choice Requires="wps">
            <w:drawing>
              <wp:anchor distT="0" distB="0" distL="114300" distR="114300" simplePos="0" relativeHeight="251673600" behindDoc="0" locked="0" layoutInCell="1" allowOverlap="1" wp14:anchorId="3593B8D0" wp14:editId="7F25C1AD">
                <wp:simplePos x="0" y="0"/>
                <wp:positionH relativeFrom="margin">
                  <wp:align>center</wp:align>
                </wp:positionH>
                <wp:positionV relativeFrom="paragraph">
                  <wp:posOffset>378460</wp:posOffset>
                </wp:positionV>
                <wp:extent cx="5279366" cy="353683"/>
                <wp:effectExtent l="19050" t="19050" r="17145" b="27940"/>
                <wp:wrapNone/>
                <wp:docPr id="5" name="Rectángulo 5"/>
                <wp:cNvGraphicFramePr/>
                <a:graphic xmlns:a="http://schemas.openxmlformats.org/drawingml/2006/main">
                  <a:graphicData uri="http://schemas.microsoft.com/office/word/2010/wordprocessingShape">
                    <wps:wsp>
                      <wps:cNvSpPr/>
                      <wps:spPr>
                        <a:xfrm>
                          <a:off x="0" y="0"/>
                          <a:ext cx="5279366" cy="353683"/>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DF1A580" id="Rectángulo 5" o:spid="_x0000_s1026" style="position:absolute;margin-left:0;margin-top:29.8pt;width:415.7pt;height:27.8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" filled="f" strokecolor="red" strokeweight="3pt">
                <w10:wrap anchorx="margin"/>
              </v:rect>
            </w:pict>
          </mc:Fallback>
        </mc:AlternateContent>
      </w:r>
      <w:r w:rsidR="005C5F95" w:rsidRPr="002A4E27">
        <w:rPr>
          <w:rFonts w:ascii="Palatino Linotype" w:hAnsi="Palatino Linotype"/>
          <w:noProof/>
          <w:lang w:val="es-MX" w:eastAsia="es-MX"/>
        </w:rPr>
        <w:drawing>
          <wp:inline distT="0" distB="0" distL="0" distR="0" wp14:anchorId="1E8D5A9F" wp14:editId="2FDA5410">
            <wp:extent cx="5267325" cy="167681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14F575.tmp"/>
                    <pic:cNvPicPr/>
                  </pic:nvPicPr>
                  <pic:blipFill>
                    <a:blip r:embed="rId11">
                      <a:extLst>
                        <a:ext uri="{28A0092B-C50C-407E-A947-70E740481C1C}">
                          <a14:useLocalDpi xmlns:a14="http://schemas.microsoft.com/office/drawing/2010/main" val="0"/>
                        </a:ext>
                      </a:extLst>
                    </a:blip>
                    <a:stretch>
                      <a:fillRect/>
                    </a:stretch>
                  </pic:blipFill>
                  <pic:spPr>
                    <a:xfrm>
                      <a:off x="0" y="0"/>
                      <a:ext cx="5283127" cy="1681843"/>
                    </a:xfrm>
                    <a:prstGeom prst="rect">
                      <a:avLst/>
                    </a:prstGeom>
                  </pic:spPr>
                </pic:pic>
              </a:graphicData>
            </a:graphic>
          </wp:inline>
        </w:drawing>
      </w:r>
    </w:p>
    <w:p w:rsidR="004B336B" w:rsidRPr="002A4E27" w:rsidRDefault="00E24957" w:rsidP="004B336B">
      <w:pPr>
        <w:autoSpaceDE w:val="0"/>
        <w:autoSpaceDN w:val="0"/>
        <w:adjustRightInd w:val="0"/>
        <w:spacing w:line="360" w:lineRule="auto"/>
        <w:ind w:right="49"/>
        <w:contextualSpacing/>
        <w:jc w:val="both"/>
        <w:rPr>
          <w:rFonts w:ascii="Palatino Linotype" w:eastAsiaTheme="minorHAnsi" w:hAnsi="Palatino Linotype" w:cs="Arial"/>
          <w:lang w:val="es-MX" w:eastAsia="en-US"/>
        </w:rPr>
      </w:pPr>
      <w:r w:rsidRPr="002A4E27">
        <w:rPr>
          <w:rFonts w:ascii="Palatino Linotype" w:eastAsiaTheme="minorHAnsi" w:hAnsi="Palatino Linotype" w:cs="Arial"/>
          <w:lang w:val="es-MX" w:eastAsia="en-US"/>
        </w:rPr>
        <w:t xml:space="preserve">En segundo término, se testo el número de </w:t>
      </w:r>
      <w:r w:rsidR="00901736" w:rsidRPr="002A4E27">
        <w:rPr>
          <w:rFonts w:ascii="Palatino Linotype" w:eastAsiaTheme="minorHAnsi" w:hAnsi="Palatino Linotype" w:cs="Arial"/>
          <w:lang w:val="es-MX" w:eastAsia="en-US"/>
        </w:rPr>
        <w:t>empleado, así como los datos de la póliza</w:t>
      </w:r>
      <w:r w:rsidRPr="002A4E27">
        <w:rPr>
          <w:rFonts w:ascii="Palatino Linotype" w:eastAsiaTheme="minorHAnsi" w:hAnsi="Palatino Linotype" w:cs="Arial"/>
          <w:lang w:val="es-MX" w:eastAsia="en-US"/>
        </w:rPr>
        <w:t>, información que debe ser pública, salvo que arroje datos personales, tal como se ilustra:</w:t>
      </w:r>
    </w:p>
    <w:p w:rsidR="00901736" w:rsidRPr="002A4E27" w:rsidRDefault="00901736" w:rsidP="00901736">
      <w:pPr>
        <w:autoSpaceDE w:val="0"/>
        <w:autoSpaceDN w:val="0"/>
        <w:adjustRightInd w:val="0"/>
        <w:spacing w:line="360" w:lineRule="auto"/>
        <w:ind w:right="49"/>
        <w:contextualSpacing/>
        <w:jc w:val="center"/>
        <w:rPr>
          <w:rFonts w:ascii="Palatino Linotype" w:eastAsiaTheme="minorHAnsi" w:hAnsi="Palatino Linotype" w:cs="Arial"/>
          <w:lang w:val="es-MX" w:eastAsia="en-US"/>
        </w:rPr>
      </w:pPr>
      <w:r w:rsidRPr="002A4E27">
        <w:rPr>
          <w:rFonts w:ascii="Palatino Linotype" w:eastAsiaTheme="minorHAnsi" w:hAnsi="Palatino Linotype" w:cs="Arial"/>
          <w:noProof/>
          <w:lang w:val="es-MX" w:eastAsia="es-MX"/>
        </w:rPr>
        <mc:AlternateContent>
          <mc:Choice Requires="wps">
            <w:drawing>
              <wp:anchor distT="0" distB="0" distL="114300" distR="114300" simplePos="0" relativeHeight="251659264" behindDoc="0" locked="0" layoutInCell="1" allowOverlap="1" wp14:anchorId="50D6F0F0" wp14:editId="60E61435">
                <wp:simplePos x="0" y="0"/>
                <wp:positionH relativeFrom="column">
                  <wp:posOffset>224790</wp:posOffset>
                </wp:positionH>
                <wp:positionV relativeFrom="paragraph">
                  <wp:posOffset>1322070</wp:posOffset>
                </wp:positionV>
                <wp:extent cx="885825" cy="295275"/>
                <wp:effectExtent l="0" t="19050" r="47625" b="47625"/>
                <wp:wrapNone/>
                <wp:docPr id="13" name="Flecha derecha 13"/>
                <wp:cNvGraphicFramePr/>
                <a:graphic xmlns:a="http://schemas.openxmlformats.org/drawingml/2006/main">
                  <a:graphicData uri="http://schemas.microsoft.com/office/word/2010/wordprocessingShape">
                    <wps:wsp>
                      <wps:cNvSpPr/>
                      <wps:spPr>
                        <a:xfrm>
                          <a:off x="0" y="0"/>
                          <a:ext cx="885825" cy="29527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35DB5F3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3" o:spid="_x0000_s1026" type="#_x0000_t13" style="position:absolute;margin-left:17.7pt;margin-top:104.1pt;width:69.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" adj="18000" fillcolor="red" strokecolor="red" strokeweight="1pt"/>
            </w:pict>
          </mc:Fallback>
        </mc:AlternateContent>
      </w:r>
      <w:r w:rsidRPr="002A4E27">
        <w:rPr>
          <w:rFonts w:ascii="Palatino Linotype" w:eastAsiaTheme="minorHAnsi" w:hAnsi="Palatino Linotype" w:cs="Arial"/>
          <w:noProof/>
          <w:lang w:val="es-MX" w:eastAsia="es-MX"/>
        </w:rPr>
        <mc:AlternateContent>
          <mc:Choice Requires="wps">
            <w:drawing>
              <wp:anchor distT="0" distB="0" distL="114300" distR="114300" simplePos="0" relativeHeight="251675648" behindDoc="0" locked="0" layoutInCell="1" allowOverlap="1" wp14:anchorId="0E31C7DE" wp14:editId="26CD4214">
                <wp:simplePos x="0" y="0"/>
                <wp:positionH relativeFrom="column">
                  <wp:posOffset>4606290</wp:posOffset>
                </wp:positionH>
                <wp:positionV relativeFrom="paragraph">
                  <wp:posOffset>1283970</wp:posOffset>
                </wp:positionV>
                <wp:extent cx="885825" cy="295275"/>
                <wp:effectExtent l="19050" t="19050" r="28575" b="47625"/>
                <wp:wrapNone/>
                <wp:docPr id="19" name="Flecha derecha 19"/>
                <wp:cNvGraphicFramePr/>
                <a:graphic xmlns:a="http://schemas.openxmlformats.org/drawingml/2006/main">
                  <a:graphicData uri="http://schemas.microsoft.com/office/word/2010/wordprocessingShape">
                    <wps:wsp>
                      <wps:cNvSpPr/>
                      <wps:spPr>
                        <a:xfrm rot="10800000">
                          <a:off x="0" y="0"/>
                          <a:ext cx="885825" cy="29527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B0D5637" id="Flecha derecha 19" o:spid="_x0000_s1026" type="#_x0000_t13" style="position:absolute;margin-left:362.7pt;margin-top:101.1pt;width:69.75pt;height:23.2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" adj="18000" fillcolor="red" strokecolor="red" strokeweight="1pt"/>
            </w:pict>
          </mc:Fallback>
        </mc:AlternateContent>
      </w:r>
      <w:r w:rsidRPr="002A4E27">
        <w:rPr>
          <w:rFonts w:ascii="Palatino Linotype" w:eastAsiaTheme="minorHAnsi" w:hAnsi="Palatino Linotype" w:cs="Arial"/>
          <w:noProof/>
          <w:lang w:val="es-MX" w:eastAsia="es-MX"/>
        </w:rPr>
        <w:t xml:space="preserve"> </w:t>
      </w:r>
      <w:r w:rsidR="00E24957" w:rsidRPr="002A4E27">
        <w:rPr>
          <w:rFonts w:ascii="Palatino Linotype" w:eastAsiaTheme="minorHAnsi" w:hAnsi="Palatino Linotype" w:cs="Arial"/>
          <w:noProof/>
          <w:lang w:val="es-MX" w:eastAsia="es-MX"/>
        </w:rPr>
        <w:drawing>
          <wp:inline distT="0" distB="0" distL="0" distR="0">
            <wp:extent cx="2036067" cy="2886075"/>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FCA812.tmp"/>
                    <pic:cNvPicPr/>
                  </pic:nvPicPr>
                  <pic:blipFill>
                    <a:blip r:embed="rId12">
                      <a:extLst>
                        <a:ext uri="{28A0092B-C50C-407E-A947-70E740481C1C}">
                          <a14:useLocalDpi xmlns:a14="http://schemas.microsoft.com/office/drawing/2010/main" val="0"/>
                        </a:ext>
                      </a:extLst>
                    </a:blip>
                    <a:stretch>
                      <a:fillRect/>
                    </a:stretch>
                  </pic:blipFill>
                  <pic:spPr>
                    <a:xfrm>
                      <a:off x="0" y="0"/>
                      <a:ext cx="2063443" cy="2924880"/>
                    </a:xfrm>
                    <a:prstGeom prst="rect">
                      <a:avLst/>
                    </a:prstGeom>
                  </pic:spPr>
                </pic:pic>
              </a:graphicData>
            </a:graphic>
          </wp:inline>
        </w:drawing>
      </w:r>
      <w:r w:rsidRPr="002A4E27">
        <w:rPr>
          <w:rFonts w:ascii="Palatino Linotype" w:eastAsiaTheme="minorHAnsi" w:hAnsi="Palatino Linotype" w:cs="Arial"/>
          <w:noProof/>
          <w:lang w:val="es-MX" w:eastAsia="es-MX"/>
        </w:rPr>
        <w:drawing>
          <wp:inline distT="0" distB="0" distL="0" distR="0">
            <wp:extent cx="2752693" cy="292354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C07C42.tmp"/>
                    <pic:cNvPicPr/>
                  </pic:nvPicPr>
                  <pic:blipFill>
                    <a:blip r:embed="rId13">
                      <a:extLst>
                        <a:ext uri="{28A0092B-C50C-407E-A947-70E740481C1C}">
                          <a14:useLocalDpi xmlns:a14="http://schemas.microsoft.com/office/drawing/2010/main" val="0"/>
                        </a:ext>
                      </a:extLst>
                    </a:blip>
                    <a:stretch>
                      <a:fillRect/>
                    </a:stretch>
                  </pic:blipFill>
                  <pic:spPr>
                    <a:xfrm>
                      <a:off x="0" y="0"/>
                      <a:ext cx="2787863" cy="2960893"/>
                    </a:xfrm>
                    <a:prstGeom prst="rect">
                      <a:avLst/>
                    </a:prstGeom>
                  </pic:spPr>
                </pic:pic>
              </a:graphicData>
            </a:graphic>
          </wp:inline>
        </w:drawing>
      </w:r>
    </w:p>
    <w:p w:rsidR="00E24957" w:rsidRPr="002A4E27" w:rsidRDefault="00E24957" w:rsidP="00E24957">
      <w:pPr>
        <w:autoSpaceDE w:val="0"/>
        <w:autoSpaceDN w:val="0"/>
        <w:adjustRightInd w:val="0"/>
        <w:spacing w:line="360" w:lineRule="auto"/>
        <w:ind w:right="49"/>
        <w:contextualSpacing/>
        <w:jc w:val="both"/>
        <w:rPr>
          <w:rFonts w:ascii="Palatino Linotype" w:eastAsiaTheme="minorHAnsi" w:hAnsi="Palatino Linotype" w:cs="Arial"/>
          <w:lang w:eastAsia="en-US"/>
        </w:rPr>
      </w:pPr>
      <w:r w:rsidRPr="002A4E27">
        <w:rPr>
          <w:rFonts w:ascii="Palatino Linotype" w:eastAsiaTheme="minorHAnsi" w:hAnsi="Palatino Linotype" w:cs="Arial"/>
          <w:lang w:eastAsia="en-US"/>
        </w:rPr>
        <w:t xml:space="preserve">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 </w:t>
      </w:r>
    </w:p>
    <w:p w:rsidR="00E24957" w:rsidRPr="002A4E27" w:rsidRDefault="00E24957" w:rsidP="00E24957">
      <w:pPr>
        <w:autoSpaceDE w:val="0"/>
        <w:autoSpaceDN w:val="0"/>
        <w:adjustRightInd w:val="0"/>
        <w:spacing w:line="360" w:lineRule="auto"/>
        <w:ind w:right="49"/>
        <w:contextualSpacing/>
        <w:jc w:val="both"/>
        <w:rPr>
          <w:rFonts w:ascii="Palatino Linotype" w:eastAsiaTheme="minorHAnsi" w:hAnsi="Palatino Linotype" w:cs="Arial"/>
          <w:lang w:eastAsia="en-US"/>
        </w:rPr>
      </w:pPr>
    </w:p>
    <w:p w:rsidR="00E24957" w:rsidRPr="002A4E27" w:rsidRDefault="00E24957" w:rsidP="00E24957">
      <w:pPr>
        <w:autoSpaceDE w:val="0"/>
        <w:autoSpaceDN w:val="0"/>
        <w:adjustRightInd w:val="0"/>
        <w:spacing w:line="360" w:lineRule="auto"/>
        <w:ind w:right="49"/>
        <w:contextualSpacing/>
        <w:jc w:val="both"/>
        <w:rPr>
          <w:rFonts w:ascii="Palatino Linotype" w:eastAsiaTheme="minorHAnsi" w:hAnsi="Palatino Linotype" w:cs="Arial"/>
          <w:lang w:eastAsia="en-US"/>
        </w:rPr>
      </w:pPr>
      <w:r w:rsidRPr="002A4E27">
        <w:rPr>
          <w:rFonts w:ascii="Palatino Linotype" w:eastAsiaTheme="minorHAnsi" w:hAnsi="Palatino Linotype" w:cs="Arial"/>
          <w:lang w:eastAsia="en-US"/>
        </w:rPr>
        <w:lastRenderedPageBreak/>
        <w:t xml:space="preserve">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 </w:t>
      </w:r>
    </w:p>
    <w:p w:rsidR="00E24957" w:rsidRPr="002A4E27" w:rsidRDefault="00E24957" w:rsidP="00E24957">
      <w:pPr>
        <w:autoSpaceDE w:val="0"/>
        <w:autoSpaceDN w:val="0"/>
        <w:adjustRightInd w:val="0"/>
        <w:spacing w:line="360" w:lineRule="auto"/>
        <w:ind w:right="49"/>
        <w:contextualSpacing/>
        <w:jc w:val="both"/>
        <w:rPr>
          <w:rFonts w:ascii="Palatino Linotype" w:eastAsiaTheme="minorHAnsi" w:hAnsi="Palatino Linotype" w:cs="Arial"/>
          <w:lang w:eastAsia="en-US"/>
        </w:rPr>
      </w:pPr>
    </w:p>
    <w:p w:rsidR="00E24957" w:rsidRPr="002A4E27" w:rsidRDefault="00E24957" w:rsidP="00E24957">
      <w:pPr>
        <w:autoSpaceDE w:val="0"/>
        <w:autoSpaceDN w:val="0"/>
        <w:adjustRightInd w:val="0"/>
        <w:spacing w:line="360" w:lineRule="auto"/>
        <w:ind w:right="49"/>
        <w:contextualSpacing/>
        <w:jc w:val="both"/>
        <w:rPr>
          <w:rFonts w:ascii="Palatino Linotype" w:eastAsiaTheme="minorHAnsi" w:hAnsi="Palatino Linotype" w:cs="Arial"/>
          <w:lang w:eastAsia="en-US"/>
        </w:rPr>
      </w:pPr>
      <w:r w:rsidRPr="002A4E27">
        <w:rPr>
          <w:rFonts w:ascii="Palatino Linotype" w:eastAsiaTheme="minorHAnsi" w:hAnsi="Palatino Linotype" w:cs="Arial"/>
          <w:lang w:eastAsia="en-US"/>
        </w:rPr>
        <w:t xml:space="preserve">Lo anterior, toma sustento en el Criterio 06/19, emitido por el Instituto Nacional de Transparencia, Acceso a la Información y Protección de Datos Personales, que establece lo siguiente: </w:t>
      </w:r>
    </w:p>
    <w:p w:rsidR="00E24957" w:rsidRPr="002A4E27" w:rsidRDefault="00E24957" w:rsidP="00E24957">
      <w:pPr>
        <w:pStyle w:val="Citas"/>
      </w:pPr>
      <w:r w:rsidRPr="002A4E27">
        <w:t>“</w:t>
      </w:r>
      <w:r w:rsidRPr="002A4E27">
        <w:rPr>
          <w:b/>
        </w:rPr>
        <w:t>Número de empleado.</w:t>
      </w:r>
      <w:r w:rsidRPr="002A4E27">
        <w:t xml:space="preserve">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 </w:t>
      </w:r>
    </w:p>
    <w:p w:rsidR="00E24957" w:rsidRPr="002A4E27" w:rsidRDefault="00E24957" w:rsidP="00E24957">
      <w:pPr>
        <w:autoSpaceDE w:val="0"/>
        <w:autoSpaceDN w:val="0"/>
        <w:adjustRightInd w:val="0"/>
        <w:spacing w:line="360" w:lineRule="auto"/>
        <w:ind w:right="49"/>
        <w:contextualSpacing/>
        <w:jc w:val="both"/>
        <w:rPr>
          <w:rFonts w:ascii="Palatino Linotype" w:eastAsiaTheme="minorHAnsi" w:hAnsi="Palatino Linotype" w:cs="Arial"/>
          <w:lang w:eastAsia="en-US"/>
        </w:rPr>
      </w:pPr>
    </w:p>
    <w:p w:rsidR="00E24957" w:rsidRPr="002A4E27" w:rsidRDefault="00E24957" w:rsidP="00E24957">
      <w:pPr>
        <w:autoSpaceDE w:val="0"/>
        <w:autoSpaceDN w:val="0"/>
        <w:adjustRightInd w:val="0"/>
        <w:spacing w:line="360" w:lineRule="auto"/>
        <w:ind w:right="49"/>
        <w:contextualSpacing/>
        <w:jc w:val="both"/>
        <w:rPr>
          <w:rFonts w:ascii="Palatino Linotype" w:eastAsiaTheme="minorHAnsi" w:hAnsi="Palatino Linotype" w:cs="Arial"/>
          <w:lang w:val="es-MX" w:eastAsia="en-US"/>
        </w:rPr>
      </w:pPr>
      <w:r w:rsidRPr="002A4E27">
        <w:rPr>
          <w:rFonts w:ascii="Palatino Linotype" w:eastAsiaTheme="minorHAnsi" w:hAnsi="Palatino Linotype" w:cs="Arial"/>
          <w:lang w:eastAsia="en-US"/>
        </w:rPr>
        <w:t>Así, se colige que solamente procederá la clasificación del número de empleado, cuando se integre con datos personales de los servidores públicos o funcione como clave de acceso que no requiera una contraseña para ingresar a sistemas o bases de datos.</w:t>
      </w:r>
    </w:p>
    <w:p w:rsidR="00E24957" w:rsidRPr="002A4E27" w:rsidRDefault="00E24957" w:rsidP="004B336B">
      <w:pPr>
        <w:autoSpaceDE w:val="0"/>
        <w:autoSpaceDN w:val="0"/>
        <w:adjustRightInd w:val="0"/>
        <w:spacing w:line="360" w:lineRule="auto"/>
        <w:ind w:right="49"/>
        <w:contextualSpacing/>
        <w:jc w:val="both"/>
        <w:rPr>
          <w:rFonts w:ascii="Palatino Linotype" w:eastAsiaTheme="minorHAnsi" w:hAnsi="Palatino Linotype" w:cs="Arial"/>
          <w:lang w:val="es-MX" w:eastAsia="en-US"/>
        </w:rPr>
      </w:pPr>
    </w:p>
    <w:p w:rsidR="00E24957" w:rsidRPr="002A4E27" w:rsidRDefault="00E24957" w:rsidP="004B336B">
      <w:pPr>
        <w:autoSpaceDE w:val="0"/>
        <w:autoSpaceDN w:val="0"/>
        <w:adjustRightInd w:val="0"/>
        <w:spacing w:line="360" w:lineRule="auto"/>
        <w:ind w:right="49"/>
        <w:contextualSpacing/>
        <w:jc w:val="both"/>
        <w:rPr>
          <w:rFonts w:ascii="Palatino Linotype" w:eastAsiaTheme="minorHAnsi" w:hAnsi="Palatino Linotype" w:cs="Arial"/>
          <w:lang w:val="es-MX" w:eastAsia="en-US"/>
        </w:rPr>
      </w:pPr>
      <w:r w:rsidRPr="002A4E27">
        <w:rPr>
          <w:rFonts w:ascii="Palatino Linotype" w:eastAsiaTheme="minorHAnsi" w:hAnsi="Palatino Linotype" w:cs="Arial"/>
          <w:lang w:eastAsia="en-US"/>
        </w:rPr>
        <w:t xml:space="preserve">En ese contexto, se logra vislumbrar que el número de empleado únicamente se conforma por dígitos numéricos, por lo que, no da acceso a datos personales, ni refleja estos, lo cual da como resultado que no resulte procedente su clasificación, en términos </w:t>
      </w:r>
      <w:r w:rsidRPr="002A4E27">
        <w:rPr>
          <w:rFonts w:ascii="Palatino Linotype" w:eastAsiaTheme="minorHAnsi" w:hAnsi="Palatino Linotype" w:cs="Arial"/>
          <w:lang w:eastAsia="en-US"/>
        </w:rPr>
        <w:lastRenderedPageBreak/>
        <w:t>del artículo 143, fracción I, de la Ley de Transparencia y Acceso a la Información Pública del Estado de México y Municipios.</w:t>
      </w:r>
    </w:p>
    <w:p w:rsidR="004B336B" w:rsidRPr="002A4E27" w:rsidRDefault="004B336B" w:rsidP="004B336B">
      <w:pPr>
        <w:autoSpaceDE w:val="0"/>
        <w:autoSpaceDN w:val="0"/>
        <w:adjustRightInd w:val="0"/>
        <w:spacing w:before="240" w:after="160" w:line="360" w:lineRule="auto"/>
        <w:jc w:val="both"/>
        <w:rPr>
          <w:rFonts w:ascii="Palatino Linotype" w:eastAsiaTheme="minorHAnsi" w:hAnsi="Palatino Linotype" w:cs="Arial"/>
          <w:lang w:val="es-MX" w:eastAsia="en-US"/>
        </w:rPr>
      </w:pPr>
      <w:r w:rsidRPr="002A4E27">
        <w:rPr>
          <w:rFonts w:ascii="Palatino Linotype" w:eastAsiaTheme="minorHAnsi" w:hAnsi="Palatino Linotype" w:cs="Arial"/>
          <w:lang w:val="es-MX" w:eastAsia="en-US"/>
        </w:rPr>
        <w:t xml:space="preserve">De manera complementaria, resulta oportuno traer a colación los artículos 24 fracción XII y 92, fracción VIII de la Ley de Transparencia y Acceso a la Información Pública del Estado de México y Municipios, cuyo contenido literal es el siguiente: </w:t>
      </w:r>
    </w:p>
    <w:p w:rsidR="004B336B" w:rsidRPr="002A4E27" w:rsidRDefault="004B336B" w:rsidP="004B336B">
      <w:pPr>
        <w:autoSpaceDE w:val="0"/>
        <w:autoSpaceDN w:val="0"/>
        <w:adjustRightInd w:val="0"/>
        <w:spacing w:before="240" w:after="160" w:line="360" w:lineRule="auto"/>
        <w:ind w:left="851" w:right="851"/>
        <w:jc w:val="both"/>
        <w:rPr>
          <w:rFonts w:ascii="Palatino Linotype" w:eastAsiaTheme="minorHAnsi" w:hAnsi="Palatino Linotype" w:cs="Arial"/>
          <w:b/>
          <w:bCs/>
          <w:i/>
          <w:color w:val="000000"/>
          <w:sz w:val="22"/>
          <w:szCs w:val="22"/>
          <w:lang w:val="es-MX" w:eastAsia="en-US"/>
        </w:rPr>
      </w:pPr>
      <w:r w:rsidRPr="002A4E27">
        <w:rPr>
          <w:rFonts w:ascii="Palatino Linotype" w:eastAsiaTheme="minorHAnsi" w:hAnsi="Palatino Linotype" w:cs="Arial"/>
          <w:b/>
          <w:bCs/>
          <w:i/>
          <w:color w:val="000000"/>
          <w:sz w:val="22"/>
          <w:szCs w:val="22"/>
          <w:lang w:val="es-MX" w:eastAsia="en-US"/>
        </w:rPr>
        <w:t xml:space="preserve">“Artículo 24. </w:t>
      </w:r>
      <w:r w:rsidRPr="002A4E27">
        <w:rPr>
          <w:rFonts w:ascii="Palatino Linotype" w:eastAsiaTheme="minorHAnsi" w:hAnsi="Palatino Linotype" w:cs="Arial"/>
          <w:i/>
          <w:color w:val="000000"/>
          <w:sz w:val="22"/>
          <w:szCs w:val="22"/>
          <w:lang w:val="es-MX" w:eastAsia="en-US"/>
        </w:rPr>
        <w:t>Para el cumplimiento de los objetivos de esta Ley, los sujetos obligados deberán cumplir con las siguientes obligaciones, según corresponda, de acuerdo a su naturaleza:</w:t>
      </w:r>
    </w:p>
    <w:p w:rsidR="004B336B" w:rsidRPr="002A4E27" w:rsidRDefault="004B336B" w:rsidP="004B336B">
      <w:pPr>
        <w:autoSpaceDE w:val="0"/>
        <w:autoSpaceDN w:val="0"/>
        <w:adjustRightInd w:val="0"/>
        <w:spacing w:before="240" w:after="160" w:line="360" w:lineRule="auto"/>
        <w:ind w:left="851" w:right="851"/>
        <w:jc w:val="both"/>
        <w:rPr>
          <w:rFonts w:ascii="Palatino Linotype" w:eastAsiaTheme="minorHAnsi" w:hAnsi="Palatino Linotype" w:cs="Arial"/>
          <w:b/>
          <w:bCs/>
          <w:i/>
          <w:color w:val="000000"/>
          <w:sz w:val="22"/>
          <w:szCs w:val="22"/>
          <w:lang w:val="es-MX" w:eastAsia="en-US"/>
        </w:rPr>
      </w:pPr>
      <w:r w:rsidRPr="002A4E27">
        <w:rPr>
          <w:rFonts w:ascii="Palatino Linotype" w:eastAsiaTheme="minorHAnsi" w:hAnsi="Palatino Linotype" w:cs="Arial"/>
          <w:b/>
          <w:bCs/>
          <w:i/>
          <w:color w:val="000000"/>
          <w:sz w:val="22"/>
          <w:szCs w:val="22"/>
          <w:lang w:val="es-MX" w:eastAsia="en-US"/>
        </w:rPr>
        <w:t xml:space="preserve">XII. </w:t>
      </w:r>
      <w:r w:rsidRPr="002A4E27">
        <w:rPr>
          <w:rFonts w:ascii="Palatino Linotype" w:eastAsiaTheme="minorHAnsi" w:hAnsi="Palatino Linotype" w:cs="Arial"/>
          <w:b/>
          <w:i/>
          <w:color w:val="000000"/>
          <w:sz w:val="22"/>
          <w:szCs w:val="22"/>
          <w:u w:val="single"/>
          <w:lang w:val="es-MX" w:eastAsia="en-US"/>
        </w:rPr>
        <w:t>Publicar y mantener actualizada la información relativa a las obligaciones generales de transparencia</w:t>
      </w:r>
      <w:r w:rsidRPr="002A4E27">
        <w:rPr>
          <w:rFonts w:ascii="Palatino Linotype" w:eastAsiaTheme="minorHAnsi" w:hAnsi="Palatino Linotype" w:cs="Arial"/>
          <w:i/>
          <w:color w:val="000000"/>
          <w:sz w:val="22"/>
          <w:szCs w:val="22"/>
          <w:lang w:val="es-MX" w:eastAsia="en-US"/>
        </w:rPr>
        <w:t xml:space="preserve"> previstas en la presente Ley o determinadas así por el Instituto, y en general aquella que sea de interés público;</w:t>
      </w:r>
    </w:p>
    <w:p w:rsidR="004B336B" w:rsidRPr="002A4E27" w:rsidRDefault="004B336B" w:rsidP="004B336B">
      <w:pPr>
        <w:autoSpaceDE w:val="0"/>
        <w:autoSpaceDN w:val="0"/>
        <w:adjustRightInd w:val="0"/>
        <w:spacing w:before="240" w:after="160" w:line="360" w:lineRule="auto"/>
        <w:ind w:left="851" w:right="851"/>
        <w:jc w:val="both"/>
        <w:rPr>
          <w:rFonts w:ascii="Palatino Linotype" w:eastAsiaTheme="minorHAnsi" w:hAnsi="Palatino Linotype" w:cs="Arial"/>
          <w:i/>
          <w:color w:val="000000"/>
          <w:sz w:val="22"/>
          <w:szCs w:val="22"/>
          <w:lang w:val="es-MX" w:eastAsia="en-US"/>
        </w:rPr>
      </w:pPr>
      <w:r w:rsidRPr="002A4E27">
        <w:rPr>
          <w:rFonts w:ascii="Palatino Linotype" w:eastAsiaTheme="minorHAnsi" w:hAnsi="Palatino Linotype" w:cs="Arial"/>
          <w:b/>
          <w:bCs/>
          <w:i/>
          <w:color w:val="000000"/>
          <w:sz w:val="22"/>
          <w:szCs w:val="22"/>
          <w:lang w:val="es-MX" w:eastAsia="en-US"/>
        </w:rPr>
        <w:t xml:space="preserve">Artículo 92. </w:t>
      </w:r>
      <w:r w:rsidRPr="002A4E27">
        <w:rPr>
          <w:rFonts w:ascii="Palatino Linotype" w:eastAsiaTheme="minorHAnsi" w:hAnsi="Palatino Linotype" w:cs="Arial"/>
          <w:i/>
          <w:color w:val="000000"/>
          <w:sz w:val="22"/>
          <w:szCs w:val="22"/>
          <w:lang w:val="es-MX" w:eastAsia="en-US"/>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rsidR="004B336B" w:rsidRPr="002A4E27" w:rsidRDefault="004B336B" w:rsidP="004B336B">
      <w:pPr>
        <w:autoSpaceDE w:val="0"/>
        <w:autoSpaceDN w:val="0"/>
        <w:adjustRightInd w:val="0"/>
        <w:spacing w:before="240" w:after="160" w:line="360" w:lineRule="auto"/>
        <w:ind w:left="851" w:right="851"/>
        <w:jc w:val="both"/>
        <w:rPr>
          <w:rFonts w:ascii="Palatino Linotype" w:eastAsiaTheme="minorHAnsi" w:hAnsi="Palatino Linotype" w:cs="Arial"/>
          <w:i/>
          <w:color w:val="000000"/>
          <w:sz w:val="22"/>
          <w:szCs w:val="22"/>
          <w:lang w:val="es-MX" w:eastAsia="en-US"/>
        </w:rPr>
      </w:pPr>
      <w:r w:rsidRPr="002A4E27">
        <w:rPr>
          <w:rFonts w:ascii="Palatino Linotype" w:eastAsiaTheme="minorHAnsi" w:hAnsi="Palatino Linotype" w:cs="Arial"/>
          <w:b/>
          <w:bCs/>
          <w:i/>
          <w:color w:val="000000"/>
          <w:sz w:val="22"/>
          <w:szCs w:val="22"/>
          <w:lang w:val="es-MX" w:eastAsia="en-US"/>
        </w:rPr>
        <w:t>(…</w:t>
      </w:r>
      <w:r w:rsidRPr="002A4E27">
        <w:rPr>
          <w:rFonts w:ascii="Palatino Linotype" w:eastAsiaTheme="minorHAnsi" w:hAnsi="Palatino Linotype" w:cs="Arial"/>
          <w:i/>
          <w:color w:val="000000"/>
          <w:sz w:val="22"/>
          <w:szCs w:val="22"/>
          <w:lang w:val="es-MX" w:eastAsia="en-US"/>
        </w:rPr>
        <w:t>)</w:t>
      </w:r>
    </w:p>
    <w:p w:rsidR="004B336B" w:rsidRPr="002A4E27" w:rsidRDefault="004B336B" w:rsidP="004B336B">
      <w:pPr>
        <w:autoSpaceDE w:val="0"/>
        <w:autoSpaceDN w:val="0"/>
        <w:adjustRightInd w:val="0"/>
        <w:spacing w:before="240" w:after="160" w:line="360" w:lineRule="auto"/>
        <w:ind w:left="851" w:right="851"/>
        <w:jc w:val="both"/>
        <w:rPr>
          <w:rFonts w:ascii="Palatino Linotype" w:eastAsiaTheme="minorHAnsi" w:hAnsi="Palatino Linotype" w:cstheme="minorBidi"/>
          <w:b/>
          <w:i/>
          <w:sz w:val="22"/>
          <w:szCs w:val="22"/>
          <w:u w:val="single"/>
          <w:lang w:val="es-MX" w:eastAsia="en-US"/>
        </w:rPr>
      </w:pPr>
      <w:r w:rsidRPr="002A4E27">
        <w:rPr>
          <w:rFonts w:ascii="Palatino Linotype" w:eastAsiaTheme="minorHAnsi" w:hAnsi="Palatino Linotype" w:cstheme="minorBidi"/>
          <w:b/>
          <w:bCs/>
          <w:i/>
          <w:sz w:val="22"/>
          <w:szCs w:val="22"/>
          <w:u w:val="single"/>
          <w:lang w:val="es-MX" w:eastAsia="en-US"/>
        </w:rPr>
        <w:t xml:space="preserve">VIII. </w:t>
      </w:r>
      <w:r w:rsidRPr="002A4E27">
        <w:rPr>
          <w:rFonts w:ascii="Palatino Linotype" w:eastAsiaTheme="minorHAnsi" w:hAnsi="Palatino Linotype" w:cstheme="minorBidi"/>
          <w:b/>
          <w:i/>
          <w:sz w:val="22"/>
          <w:szCs w:val="22"/>
          <w:u w:val="single"/>
          <w:lang w:val="es-MX" w:eastAsia="en-US"/>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4B336B" w:rsidRPr="002A4E27" w:rsidRDefault="004B336B" w:rsidP="004B336B">
      <w:pPr>
        <w:autoSpaceDE w:val="0"/>
        <w:autoSpaceDN w:val="0"/>
        <w:adjustRightInd w:val="0"/>
        <w:spacing w:before="240" w:after="160" w:line="360" w:lineRule="auto"/>
        <w:ind w:left="851" w:right="851"/>
        <w:jc w:val="both"/>
        <w:rPr>
          <w:rFonts w:ascii="Palatino Linotype" w:eastAsiaTheme="minorHAnsi" w:hAnsi="Palatino Linotype" w:cstheme="minorBidi"/>
          <w:b/>
          <w:i/>
          <w:sz w:val="22"/>
          <w:szCs w:val="22"/>
          <w:u w:val="single"/>
          <w:lang w:val="es-MX" w:eastAsia="en-US"/>
        </w:rPr>
      </w:pPr>
      <w:r w:rsidRPr="002A4E27">
        <w:rPr>
          <w:rFonts w:ascii="Palatino Linotype" w:eastAsiaTheme="minorHAnsi" w:hAnsi="Palatino Linotype" w:cstheme="minorBidi"/>
          <w:b/>
          <w:i/>
          <w:sz w:val="22"/>
          <w:szCs w:val="22"/>
          <w:u w:val="single"/>
          <w:lang w:val="es-MX" w:eastAsia="en-US"/>
        </w:rPr>
        <w:lastRenderedPageBreak/>
        <w:t>(…)”</w:t>
      </w:r>
      <w:r w:rsidRPr="002A4E27">
        <w:rPr>
          <w:rFonts w:ascii="Palatino Linotype" w:eastAsiaTheme="minorHAnsi" w:hAnsi="Palatino Linotype" w:cstheme="minorBidi"/>
          <w:i/>
          <w:sz w:val="22"/>
          <w:szCs w:val="22"/>
          <w:u w:val="single"/>
          <w:lang w:val="es-MX" w:eastAsia="en-US"/>
        </w:rPr>
        <w:t xml:space="preserve"> </w:t>
      </w:r>
      <w:r w:rsidRPr="002A4E27">
        <w:rPr>
          <w:rFonts w:ascii="Palatino Linotype" w:eastAsiaTheme="minorHAnsi" w:hAnsi="Palatino Linotype" w:cstheme="minorBidi"/>
          <w:b/>
          <w:i/>
          <w:sz w:val="22"/>
          <w:szCs w:val="22"/>
          <w:u w:val="single"/>
          <w:lang w:val="es-MX" w:eastAsia="en-US"/>
        </w:rPr>
        <w:t>[Sic]</w:t>
      </w:r>
    </w:p>
    <w:p w:rsidR="004B336B" w:rsidRPr="002A4E27" w:rsidRDefault="004B336B" w:rsidP="004B336B">
      <w:pPr>
        <w:spacing w:line="360" w:lineRule="auto"/>
        <w:contextualSpacing/>
        <w:jc w:val="both"/>
        <w:rPr>
          <w:rFonts w:ascii="Palatino Linotype" w:eastAsia="Palatino Linotype" w:hAnsi="Palatino Linotype" w:cs="Palatino Linotype"/>
        </w:rPr>
      </w:pPr>
    </w:p>
    <w:p w:rsidR="005C5F95" w:rsidRPr="002A4E27" w:rsidRDefault="005C5F95" w:rsidP="005C5F95">
      <w:pPr>
        <w:spacing w:line="360" w:lineRule="auto"/>
        <w:contextualSpacing/>
        <w:jc w:val="both"/>
        <w:rPr>
          <w:rFonts w:ascii="Palatino Linotype" w:eastAsia="Palatino Linotype" w:hAnsi="Palatino Linotype" w:cs="Palatino Linotype"/>
        </w:rPr>
      </w:pPr>
      <w:r w:rsidRPr="002A4E27">
        <w:rPr>
          <w:rFonts w:ascii="Palatino Linotype" w:eastAsia="Palatino Linotype" w:hAnsi="Palatino Linotype" w:cs="Palatino Linotype"/>
        </w:rPr>
        <w:t xml:space="preserve">Por lo señalado anteriormente y en virtud de que las pretensiones del Recurrente fueron colmadas parcialmente, este Órgano Garante estima que las razones o motivos de inconformidad planteados en el recurso de revisión devienen fundados, por lo que es procedente modificar la respuesta proporcionada a la solicitud de información que es materia de esta resolución y ordenar la entrega en </w:t>
      </w:r>
      <w:r w:rsidR="00901736" w:rsidRPr="002A4E27">
        <w:rPr>
          <w:rFonts w:ascii="Palatino Linotype" w:eastAsia="Palatino Linotype" w:hAnsi="Palatino Linotype" w:cs="Palatino Linotype"/>
        </w:rPr>
        <w:t xml:space="preserve">correcta </w:t>
      </w:r>
      <w:r w:rsidRPr="002A4E27">
        <w:rPr>
          <w:rFonts w:ascii="Palatino Linotype" w:eastAsia="Palatino Linotype" w:hAnsi="Palatino Linotype" w:cs="Palatino Linotype"/>
        </w:rPr>
        <w:t>versión pública de lo siguiente:</w:t>
      </w:r>
    </w:p>
    <w:p w:rsidR="004B336B" w:rsidRPr="002A4E27" w:rsidRDefault="004B336B" w:rsidP="004B336B">
      <w:pPr>
        <w:pStyle w:val="Prrafodelista"/>
        <w:numPr>
          <w:ilvl w:val="0"/>
          <w:numId w:val="14"/>
        </w:numPr>
        <w:spacing w:before="240" w:line="360" w:lineRule="auto"/>
        <w:jc w:val="both"/>
        <w:rPr>
          <w:rFonts w:ascii="Palatino Linotype" w:hAnsi="Palatino Linotype"/>
        </w:rPr>
      </w:pPr>
      <w:r w:rsidRPr="002A4E27">
        <w:rPr>
          <w:rFonts w:ascii="Palatino Linotype" w:hAnsi="Palatino Linotype" w:cs="Tahoma"/>
          <w:bCs/>
        </w:rPr>
        <w:t>Conciliación de nómina de la primera quincena de agosto de dos mil veinticuatro</w:t>
      </w:r>
      <w:r w:rsidRPr="002A4E27">
        <w:rPr>
          <w:rFonts w:ascii="Palatino Linotype" w:hAnsi="Palatino Linotype"/>
        </w:rPr>
        <w:t>.</w:t>
      </w:r>
    </w:p>
    <w:p w:rsidR="004B336B" w:rsidRPr="002A4E27" w:rsidRDefault="004B336B" w:rsidP="004B336B">
      <w:pPr>
        <w:tabs>
          <w:tab w:val="left" w:pos="2130"/>
        </w:tabs>
        <w:spacing w:line="360" w:lineRule="auto"/>
        <w:jc w:val="both"/>
        <w:rPr>
          <w:rFonts w:ascii="Palatino Linotype" w:eastAsia="Calibri" w:hAnsi="Palatino Linotype" w:cs="Tahoma"/>
          <w:bCs/>
        </w:rPr>
      </w:pPr>
    </w:p>
    <w:p w:rsidR="004B336B" w:rsidRPr="002A4E27" w:rsidRDefault="004B336B" w:rsidP="004B336B">
      <w:pPr>
        <w:autoSpaceDE w:val="0"/>
        <w:autoSpaceDN w:val="0"/>
        <w:adjustRightInd w:val="0"/>
        <w:spacing w:line="360" w:lineRule="auto"/>
        <w:contextualSpacing/>
        <w:jc w:val="both"/>
        <w:rPr>
          <w:rFonts w:ascii="Palatino Linotype" w:hAnsi="Palatino Linotype" w:cs="Arial"/>
          <w:b/>
          <w:i/>
          <w:sz w:val="28"/>
        </w:rPr>
      </w:pPr>
      <w:r w:rsidRPr="002A4E27">
        <w:rPr>
          <w:rFonts w:ascii="Palatino Linotype" w:hAnsi="Palatino Linotype" w:cs="Arial"/>
          <w:b/>
          <w:i/>
          <w:sz w:val="28"/>
        </w:rPr>
        <w:t>De la versión pública</w:t>
      </w: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 xml:space="preserve">Este Órgano Garante determina ordenar que la entrega de la información al </w:t>
      </w:r>
      <w:r w:rsidRPr="002A4E27">
        <w:rPr>
          <w:rFonts w:ascii="Palatino Linotype" w:hAnsi="Palatino Linotype" w:cs="Arial"/>
          <w:b/>
        </w:rPr>
        <w:t>Recurrente</w:t>
      </w:r>
      <w:r w:rsidRPr="002A4E27">
        <w:rPr>
          <w:rFonts w:ascii="Palatino Linotype" w:hAnsi="Palatino Linotype" w:cs="Arial"/>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A este respecto, los artículos 3, fracciones IX, XX, XXI y XLV; 51 y 52, de la Ley de Transparencia y Acceso a la Información Pública del Estado de México y Municipios establecen:</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w:t>
      </w:r>
      <w:r w:rsidRPr="002A4E27">
        <w:rPr>
          <w:rFonts w:ascii="Palatino Linotype" w:hAnsi="Palatino Linotype" w:cs="Arial"/>
          <w:b/>
          <w:i/>
        </w:rPr>
        <w:t>Artículo 3.</w:t>
      </w:r>
      <w:r w:rsidRPr="002A4E27">
        <w:rPr>
          <w:rFonts w:ascii="Palatino Linotype" w:hAnsi="Palatino Linotype" w:cs="Arial"/>
          <w:i/>
        </w:rPr>
        <w:t xml:space="preserve"> Para los efectos de la presente Ley se entenderá por: </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lastRenderedPageBreak/>
        <w:t>…</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IX</w:t>
      </w:r>
      <w:r w:rsidRPr="002A4E27">
        <w:rPr>
          <w:rFonts w:ascii="Palatino Linotype" w:hAnsi="Palatino Linotype" w:cs="Arial"/>
          <w:i/>
        </w:rPr>
        <w:t xml:space="preserve">. </w:t>
      </w:r>
      <w:r w:rsidRPr="002A4E27">
        <w:rPr>
          <w:rFonts w:ascii="Palatino Linotype" w:hAnsi="Palatino Linotype" w:cs="Arial"/>
          <w:b/>
          <w:i/>
        </w:rPr>
        <w:t>Datos personales:</w:t>
      </w:r>
      <w:r w:rsidRPr="002A4E27">
        <w:rPr>
          <w:rFonts w:ascii="Palatino Linotype" w:hAnsi="Palatino Linotype" w:cs="Arial"/>
          <w:i/>
        </w:rPr>
        <w:t xml:space="preserve"> La información concerniente a una persona, identificada o identificable según lo dispuesto por la Ley de Protección de Datos Personales del Estado de México; </w:t>
      </w:r>
    </w:p>
    <w:p w:rsidR="004B336B" w:rsidRPr="002A4E27" w:rsidRDefault="004B336B" w:rsidP="004B336B">
      <w:pPr>
        <w:spacing w:line="276" w:lineRule="auto"/>
        <w:ind w:left="567" w:right="567"/>
        <w:jc w:val="both"/>
        <w:rPr>
          <w:rFonts w:ascii="Palatino Linotype" w:hAnsi="Palatino Linotype" w:cs="Arial"/>
          <w:i/>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XX. Información clasificada:</w:t>
      </w:r>
      <w:r w:rsidRPr="002A4E27">
        <w:rPr>
          <w:rFonts w:ascii="Palatino Linotype" w:hAnsi="Palatino Linotype" w:cs="Arial"/>
          <w:i/>
        </w:rPr>
        <w:t xml:space="preserve"> Aquella considerada por la presente Ley como reservada o confidencial; </w:t>
      </w:r>
    </w:p>
    <w:p w:rsidR="004B336B" w:rsidRPr="002A4E27" w:rsidRDefault="004B336B" w:rsidP="004B336B">
      <w:pPr>
        <w:spacing w:line="276" w:lineRule="auto"/>
        <w:ind w:left="567" w:right="567"/>
        <w:jc w:val="both"/>
        <w:rPr>
          <w:rFonts w:ascii="Palatino Linotype" w:hAnsi="Palatino Linotype" w:cs="Arial"/>
          <w:i/>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XXI. Información confidencial:</w:t>
      </w:r>
      <w:r w:rsidRPr="002A4E27">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XLV. Versión pública:</w:t>
      </w:r>
      <w:r w:rsidRPr="002A4E27">
        <w:rPr>
          <w:rFonts w:ascii="Palatino Linotype" w:hAnsi="Palatino Linotype" w:cs="Arial"/>
          <w:i/>
        </w:rPr>
        <w:t xml:space="preserve"> Documento en el que se elimine, suprime o borra la información clasificada como reservada o confidencial para permitir su acceso. </w:t>
      </w:r>
    </w:p>
    <w:p w:rsidR="004B336B" w:rsidRPr="002A4E27" w:rsidRDefault="004B336B" w:rsidP="004B336B">
      <w:pPr>
        <w:spacing w:line="276" w:lineRule="auto"/>
        <w:ind w:left="567" w:right="567"/>
        <w:jc w:val="both"/>
        <w:rPr>
          <w:rFonts w:ascii="Palatino Linotype" w:hAnsi="Palatino Linotype" w:cs="Arial"/>
          <w:i/>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 xml:space="preserve">Artículo 51. </w:t>
      </w:r>
      <w:r w:rsidRPr="002A4E27">
        <w:rPr>
          <w:rFonts w:ascii="Palatino Linotype" w:hAnsi="Palatino Linotype" w:cs="Arial"/>
          <w:i/>
        </w:rPr>
        <w:t xml:space="preserve">Los sujetos obligados designaran a un responsable para atender la Unidad de Transparencia, quien fungirá como enlace entre éstos y los solicitantes. Dicha Unidad será la encargada de tramitar internamente la solicitud de información </w:t>
      </w:r>
      <w:r w:rsidRPr="002A4E27">
        <w:rPr>
          <w:rFonts w:ascii="Palatino Linotype" w:hAnsi="Palatino Linotype" w:cs="Arial"/>
          <w:b/>
          <w:i/>
        </w:rPr>
        <w:t>y tendrá la responsabilidad de verificar en cada caso que la misma no sea confidencial o reservada</w:t>
      </w:r>
      <w:r w:rsidRPr="002A4E27">
        <w:rPr>
          <w:rFonts w:ascii="Palatino Linotype" w:hAnsi="Palatino Linotype" w:cs="Arial"/>
          <w:i/>
        </w:rPr>
        <w:t xml:space="preserve">. Dicha Unidad contará con las facultades internas necesarias para gestionar la atención a las solicitudes de información en los términos de la Ley General y la presente Ley. </w:t>
      </w:r>
    </w:p>
    <w:p w:rsidR="004B336B" w:rsidRPr="002A4E27" w:rsidRDefault="004B336B" w:rsidP="004B336B">
      <w:pPr>
        <w:spacing w:line="276" w:lineRule="auto"/>
        <w:ind w:left="567" w:right="567"/>
        <w:jc w:val="both"/>
        <w:rPr>
          <w:rFonts w:ascii="Palatino Linotype" w:hAnsi="Palatino Linotype" w:cs="Arial"/>
          <w:i/>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Artículo 52.</w:t>
      </w:r>
      <w:r w:rsidRPr="002A4E27">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w:t>
      </w:r>
      <w:r w:rsidRPr="002A4E27">
        <w:rPr>
          <w:rFonts w:ascii="Palatino Linotype" w:hAnsi="Palatino Linotype" w:cs="Arial"/>
          <w:b/>
          <w:i/>
        </w:rPr>
        <w:t>Artículo 22.</w:t>
      </w:r>
      <w:r w:rsidRPr="002A4E27">
        <w:rPr>
          <w:rFonts w:ascii="Palatino Linotype" w:hAnsi="Palatino Linotype" w:cs="Arial"/>
          <w:i/>
        </w:rPr>
        <w:t xml:space="preserve"> Todo tratamiento de datos personales que efectúe el responsable deberá estar justificado por finalidades concretas, lícitas, explícitas y legítimas, relacionadas con las atribuciones que la normatividad aplicable les confiera.</w:t>
      </w:r>
    </w:p>
    <w:p w:rsidR="004B336B" w:rsidRPr="002A4E27" w:rsidRDefault="004B336B" w:rsidP="004B336B">
      <w:pPr>
        <w:spacing w:line="276" w:lineRule="auto"/>
        <w:ind w:left="567" w:right="567"/>
        <w:jc w:val="both"/>
        <w:rPr>
          <w:rFonts w:ascii="Palatino Linotype" w:hAnsi="Palatino Linotype" w:cs="Arial"/>
          <w:i/>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El responsable podrá tratar datos personales para finalidades distintas a aquéllas establecidas en el aviso de privacidad, en los casos siguientes:</w:t>
      </w:r>
    </w:p>
    <w:p w:rsidR="004B336B" w:rsidRPr="002A4E27" w:rsidRDefault="004B336B" w:rsidP="004B336B">
      <w:pPr>
        <w:spacing w:line="276" w:lineRule="auto"/>
        <w:ind w:left="567" w:right="567"/>
        <w:jc w:val="both"/>
        <w:rPr>
          <w:rFonts w:ascii="Palatino Linotype" w:hAnsi="Palatino Linotype" w:cs="Arial"/>
          <w:i/>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I. Cuente con atribuciones conferidas en ley y medie el consentimiento del titular.</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II. Se trate de una persona reportada como desaparecida, en los términos previstos en la presente Ley y demás disposiciones legales aplicables...</w:t>
      </w:r>
    </w:p>
    <w:p w:rsidR="004B336B" w:rsidRPr="002A4E27" w:rsidRDefault="004B336B" w:rsidP="004B336B">
      <w:pPr>
        <w:spacing w:line="276" w:lineRule="auto"/>
        <w:ind w:left="567" w:right="567"/>
        <w:jc w:val="both"/>
        <w:rPr>
          <w:rFonts w:ascii="Palatino Linotype" w:hAnsi="Palatino Linotype" w:cs="Arial"/>
          <w:i/>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Artículo 38.</w:t>
      </w:r>
      <w:r w:rsidRPr="002A4E27">
        <w:rPr>
          <w:rFonts w:ascii="Palatino Linotype" w:hAnsi="Palatino Linotype"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lastRenderedPageBreak/>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 xml:space="preserve">Asimismo, de la versión pública deberá dejarse a la vista del </w:t>
      </w:r>
      <w:r w:rsidRPr="002A4E27">
        <w:rPr>
          <w:rFonts w:ascii="Palatino Linotype" w:hAnsi="Palatino Linotype" w:cs="Arial"/>
          <w:b/>
        </w:rPr>
        <w:t>Recurrente</w:t>
      </w:r>
      <w:r w:rsidRPr="002A4E27">
        <w:rPr>
          <w:rFonts w:ascii="Palatino Linotype" w:hAnsi="Palatino Linotype" w:cs="Arial"/>
        </w:rPr>
        <w:t xml:space="preserve"> los siguientes elementos de información pública: monto total del sueldo neto y bruto, compensaciones, prestaciones, aguinaldos, bonos, pagos por concepto de gasolina, de servicio de telefonía celular, el </w:t>
      </w:r>
      <w:r w:rsidRPr="002A4E27">
        <w:rPr>
          <w:rFonts w:ascii="Palatino Linotype" w:hAnsi="Palatino Linotype" w:cs="Arial"/>
          <w:b/>
        </w:rPr>
        <w:t>nombre del servidor público</w:t>
      </w:r>
      <w:r w:rsidRPr="002A4E27">
        <w:rPr>
          <w:rFonts w:ascii="Palatino Linotype" w:hAnsi="Palatino Linotype" w:cs="Arial"/>
        </w:rPr>
        <w:t xml:space="preserve">, el cargo que desempeña, área de adscripción, </w:t>
      </w:r>
      <w:r w:rsidRPr="002A4E27">
        <w:rPr>
          <w:rFonts w:ascii="Palatino Linotype" w:hAnsi="Palatino Linotype" w:cs="Arial"/>
          <w:b/>
        </w:rPr>
        <w:t>número de empleado</w:t>
      </w:r>
      <w:r w:rsidRPr="002A4E27">
        <w:rPr>
          <w:rFonts w:ascii="Palatino Linotype" w:hAnsi="Palatino Linotype" w:cs="Arial"/>
        </w:rPr>
        <w:t xml:space="preserve"> (sólo en caso de no arrojar datos personales) y el período de la nómina respectiva, básicamente.  </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 xml:space="preserve">Robustece lo anterior, el criterio sustentado por la Segunda Sala de la Suprema Corte de Justicia de la Nación, visible en la página 2518 del Tomo XXII, de la Novena Época </w:t>
      </w:r>
      <w:r w:rsidRPr="002A4E27">
        <w:rPr>
          <w:rFonts w:ascii="Palatino Linotype" w:hAnsi="Palatino Linotype" w:cs="Arial"/>
        </w:rPr>
        <w:lastRenderedPageBreak/>
        <w:t>del Semanario Judicial de la Federación y su Gaceta, Julio de 2008, de rubro y texto siguientes:</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ind w:left="567" w:right="567"/>
        <w:jc w:val="both"/>
        <w:rPr>
          <w:rFonts w:ascii="Palatino Linotype" w:hAnsi="Palatino Linotype" w:cs="Arial"/>
          <w:i/>
        </w:rPr>
      </w:pPr>
      <w:r w:rsidRPr="002A4E27">
        <w:rPr>
          <w:rFonts w:ascii="Palatino Linotype" w:hAnsi="Palatino Linotype" w:cs="Arial"/>
          <w:i/>
        </w:rPr>
        <w:t>"</w:t>
      </w:r>
      <w:r w:rsidRPr="002A4E27">
        <w:rPr>
          <w:rFonts w:ascii="Palatino Linotype" w:hAnsi="Palatino Linotype" w:cs="Arial"/>
          <w:b/>
          <w:i/>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2A4E27">
        <w:rPr>
          <w:rFonts w:ascii="Palatino Linotype" w:hAnsi="Palatino Linotype" w:cs="Arial"/>
          <w:i/>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w:t>
      </w:r>
      <w:r w:rsidRPr="002A4E27">
        <w:rPr>
          <w:rFonts w:ascii="Palatino Linotype" w:hAnsi="Palatino Linotype" w:cs="Arial"/>
          <w:i/>
        </w:rPr>
        <w:lastRenderedPageBreak/>
        <w:t>es una derivación del derecho a la intimidad, del cual únicamente goza el individuo, entendido como la persona humana."</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2A4E27">
        <w:rPr>
          <w:rFonts w:ascii="Palatino Linotype" w:hAnsi="Palatino Linotype" w:cs="Arial"/>
          <w:b/>
        </w:rPr>
        <w:t>Lineamientos Generales en Materia de Clasificación y Desclasificación de la Información, así como para la Elaboración de Versiones Públicas</w:t>
      </w:r>
      <w:r w:rsidRPr="002A4E27">
        <w:rPr>
          <w:rFonts w:ascii="Palatino Linotype" w:hAnsi="Palatino Linotype" w:cs="Arial"/>
        </w:rPr>
        <w:t>, publicados en el Diario Oficial de la Federación en fecha quince de abril del año dos mil dieciséis, mediante Acuerdo del Consejo Nacional del Sistema Nacional de Transparencia, Acceso a la Información Pública y Protección de Datos Personales.</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 xml:space="preserve">Lo anterior es así, puesto que ha de destacarse que el artículo 91, de la Ley de la Materia, dispone que el acceso a la información pública será restringido excepcionalmente, cuando ésta sea clasificada como reservada o confidencial. </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 xml:space="preserve">Respecto de ello se destaca que a criterio de este Instituto la información relativa al nombre de </w:t>
      </w:r>
      <w:r w:rsidRPr="002A4E27">
        <w:rPr>
          <w:rFonts w:ascii="Palatino Linotype" w:hAnsi="Palatino Linotype" w:cs="Arial"/>
          <w:b/>
        </w:rPr>
        <w:t>los servidores públicos que ocupan un cargo en las dependencias de gobierno encargadas de la seguridad pública</w:t>
      </w:r>
      <w:r w:rsidRPr="002A4E27">
        <w:rPr>
          <w:rFonts w:ascii="Palatino Linotype" w:hAnsi="Palatino Linotype" w:cs="Arial"/>
        </w:rPr>
        <w:t xml:space="preserve">, debe ser objeto de un proceso de </w:t>
      </w:r>
      <w:r w:rsidRPr="002A4E27">
        <w:rPr>
          <w:rFonts w:ascii="Palatino Linotype" w:hAnsi="Palatino Linotype" w:cs="Arial"/>
          <w:b/>
        </w:rPr>
        <w:t>reserva de la información,</w:t>
      </w:r>
      <w:r w:rsidRPr="002A4E27">
        <w:rPr>
          <w:rFonts w:ascii="Palatino Linotype" w:hAnsi="Palatino Linotype" w:cs="Arial"/>
        </w:rPr>
        <w:t xml:space="preserve"> para no hacer identificable al titular de tal dato personal.</w:t>
      </w: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lastRenderedPageBreak/>
        <w:t>Ello, conforme al propio concepto de versión pública contenido en el artículo 3, fracción XXIV, de la multicitada Ley se define como:</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ind w:left="567" w:right="567"/>
        <w:jc w:val="both"/>
        <w:rPr>
          <w:rFonts w:ascii="Palatino Linotype" w:hAnsi="Palatino Linotype" w:cs="Arial"/>
          <w:i/>
        </w:rPr>
      </w:pPr>
      <w:r w:rsidRPr="002A4E27">
        <w:rPr>
          <w:rFonts w:ascii="Palatino Linotype" w:hAnsi="Palatino Linotype" w:cs="Arial"/>
          <w:i/>
        </w:rPr>
        <w:t>“</w:t>
      </w:r>
      <w:r w:rsidRPr="002A4E27">
        <w:rPr>
          <w:rFonts w:ascii="Palatino Linotype" w:hAnsi="Palatino Linotype" w:cs="Arial"/>
          <w:b/>
          <w:i/>
        </w:rPr>
        <w:t>XXIV</w:t>
      </w:r>
      <w:r w:rsidRPr="002A4E27">
        <w:rPr>
          <w:rFonts w:ascii="Palatino Linotype" w:hAnsi="Palatino Linotype" w:cs="Arial"/>
          <w:i/>
        </w:rPr>
        <w:t xml:space="preserve">. </w:t>
      </w:r>
      <w:r w:rsidRPr="002A4E27">
        <w:rPr>
          <w:rFonts w:ascii="Palatino Linotype" w:hAnsi="Palatino Linotype" w:cs="Arial"/>
          <w:b/>
          <w:i/>
        </w:rPr>
        <w:t>Información reservada:</w:t>
      </w:r>
      <w:r w:rsidRPr="002A4E27">
        <w:rPr>
          <w:rFonts w:ascii="Palatino Linotype" w:hAnsi="Palatino Linotype" w:cs="Arial"/>
          <w:i/>
        </w:rPr>
        <w:t xml:space="preserve"> La clasificada con este carácter de manera temporal por las disposiciones de esta Ley, cuya divulgación puede causar daño en términos de lo establecido por esta Ley;”</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 xml:space="preserve">No obstante que si bien, por regla general dentro de la nómina 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a la </w:t>
      </w:r>
      <w:r w:rsidRPr="002A4E27">
        <w:rPr>
          <w:rFonts w:ascii="Palatino Linotype" w:hAnsi="Palatino Linotype" w:cs="Arial"/>
          <w:b/>
        </w:rPr>
        <w:t>nómina de elementos de seguridad pública, la elaboración de versiones públicas pudiera variar, eliminando información adicional, siempre y cuando se demuestre que pueda poner en riesgo la vida e integridad física con motivo de las funciones de servidores públicos</w:t>
      </w:r>
      <w:r w:rsidRPr="002A4E27">
        <w:rPr>
          <w:rFonts w:ascii="Palatino Linotype" w:hAnsi="Palatino Linotype" w:cs="Arial"/>
        </w:rPr>
        <w:t>.</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 xml:space="preserve">Esto es así, ya que el artículo 81, fracción III, de la Ley de Seguridad del Estado de México, establece lo siguiente: </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w:t>
      </w:r>
      <w:r w:rsidRPr="002A4E27">
        <w:rPr>
          <w:rFonts w:ascii="Palatino Linotype" w:hAnsi="Palatino Linotype" w:cs="Arial"/>
          <w:b/>
          <w:i/>
        </w:rPr>
        <w:t>Artículo 81.-</w:t>
      </w:r>
      <w:r w:rsidRPr="002A4E27">
        <w:rPr>
          <w:rFonts w:ascii="Palatino Linotype" w:hAnsi="Palatino Linotype" w:cs="Arial"/>
          <w:i/>
        </w:rPr>
        <w:t xml:space="preserve"> </w:t>
      </w:r>
      <w:r w:rsidRPr="002A4E27">
        <w:rPr>
          <w:rFonts w:ascii="Palatino Linotype" w:hAnsi="Palatino Linotype" w:cs="Arial"/>
          <w:i/>
          <w:u w:val="single"/>
        </w:rPr>
        <w:t>Toda información para la seguridad pública</w:t>
      </w:r>
      <w:r w:rsidRPr="002A4E27">
        <w:rPr>
          <w:rFonts w:ascii="Palatino Linotype" w:hAnsi="Palatino Linotype" w:cs="Arial"/>
          <w:i/>
        </w:rPr>
        <w:t xml:space="preserve"> generada o en poder de Instituciones de Seguridad Pública o de cualquier instancia del Sistema Estatal </w:t>
      </w:r>
      <w:r w:rsidRPr="002A4E27">
        <w:rPr>
          <w:rFonts w:ascii="Palatino Linotype" w:hAnsi="Palatino Linotype" w:cs="Arial"/>
          <w:i/>
          <w:u w:val="single"/>
        </w:rPr>
        <w:t>debe</w:t>
      </w:r>
      <w:r w:rsidRPr="002A4E27">
        <w:rPr>
          <w:rFonts w:ascii="Palatino Linotype" w:hAnsi="Palatino Linotype" w:cs="Arial"/>
          <w:i/>
        </w:rPr>
        <w:t xml:space="preserve"> registrarse, </w:t>
      </w:r>
      <w:r w:rsidRPr="002A4E27">
        <w:rPr>
          <w:rFonts w:ascii="Palatino Linotype" w:hAnsi="Palatino Linotype" w:cs="Arial"/>
          <w:i/>
          <w:u w:val="single"/>
        </w:rPr>
        <w:t>clasificarse</w:t>
      </w:r>
      <w:r w:rsidRPr="002A4E27">
        <w:rPr>
          <w:rFonts w:ascii="Palatino Linotype" w:hAnsi="Palatino Linotype" w:cs="Arial"/>
          <w:i/>
        </w:rPr>
        <w:t xml:space="preserve"> y tratarse de conformidad con las disposiciones aplicables. No obstante lo anterior, esta información se considerará reservada en los casos siguientes:</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lastRenderedPageBreak/>
        <w:t>(…)</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III</w:t>
      </w:r>
      <w:r w:rsidRPr="002A4E27">
        <w:rPr>
          <w:rFonts w:ascii="Palatino Linotype" w:hAnsi="Palatino Linotype" w:cs="Arial"/>
          <w:i/>
        </w:rPr>
        <w:t xml:space="preserve">. </w:t>
      </w:r>
      <w:r w:rsidRPr="002A4E27">
        <w:rPr>
          <w:rFonts w:ascii="Palatino Linotype" w:hAnsi="Palatino Linotype" w:cs="Arial"/>
          <w:i/>
          <w:u w:val="single"/>
        </w:rPr>
        <w:t>La relativa a servidores públicos miembros de las instituciones de seguridad pública, cuya revelación pueda poner en riesgo su vida e integridad física con motivo de sus funciones;”</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Por tanto, el Sujeto Obligado deberá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 xml:space="preserve">Es importante mencionar que la causal de reserva antes señalada, puede ubicarse en los supuestos previstos por los artículos 140, fracción IV, de la Ley de Transparencia y  Acceso a la Información Pública del Estado de México y Municipios, que a su vez se </w:t>
      </w:r>
      <w:r w:rsidRPr="002A4E27">
        <w:rPr>
          <w:rFonts w:ascii="Palatino Linotype" w:hAnsi="Palatino Linotype" w:cs="Arial"/>
        </w:rPr>
        <w:lastRenderedPageBreak/>
        <w:t>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Resulta alusivo por analogía el criterio 06-09 emitido por el entonces Instituto Federal de Acceso a la Información (IFAI), ahora Instituto Nacional de Transparencia, Acceso a la Información y Protección de Datos Personales (INAI) que a la letra dice:</w:t>
      </w:r>
    </w:p>
    <w:p w:rsidR="004B336B" w:rsidRPr="002A4E27" w:rsidRDefault="004B336B" w:rsidP="004B336B">
      <w:pPr>
        <w:spacing w:line="276" w:lineRule="auto"/>
        <w:jc w:val="both"/>
        <w:rPr>
          <w:rFonts w:ascii="Palatino Linotype" w:hAnsi="Palatino Linotype" w:cs="Arial"/>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w:t>
      </w:r>
      <w:r w:rsidRPr="002A4E27">
        <w:rPr>
          <w:rFonts w:ascii="Palatino Linotype" w:hAnsi="Palatino Linotype" w:cs="Arial"/>
          <w:b/>
          <w:i/>
        </w:rPr>
        <w:t>Nombres de servidores públicos dedicados a actividades en materia de seguridad, por excepción pueden considerarse información reservada.</w:t>
      </w:r>
      <w:r w:rsidRPr="002A4E27">
        <w:rPr>
          <w:rFonts w:ascii="Palatino Linotype" w:hAnsi="Palatino Linotype" w:cs="Arial"/>
          <w:i/>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w:t>
      </w:r>
      <w:r w:rsidRPr="002A4E27">
        <w:rPr>
          <w:rFonts w:ascii="Palatino Linotype" w:hAnsi="Palatino Linotype" w:cs="Arial"/>
          <w:i/>
        </w:rPr>
        <w:lastRenderedPageBreak/>
        <w:t>componente fundamental en el esfuerzo que realiza el Estado Mexicano para garantizar la seguridad del país en sus diferentes vertientes.”</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b/>
        </w:rPr>
      </w:pPr>
      <w:r w:rsidRPr="002A4E27">
        <w:rPr>
          <w:rFonts w:ascii="Palatino Linotype" w:hAnsi="Palatino Linotype" w:cs="Arial"/>
        </w:rPr>
        <w:t xml:space="preserve">En caso específico, de los documentos solicitados obran datos que son considerados confidenciales, cuyo acceso debe ser restringido, los cuales deben testarse al momento de la elaboración de versiones públicas, como es el caso del </w:t>
      </w:r>
      <w:r w:rsidRPr="002A4E27">
        <w:rPr>
          <w:rFonts w:ascii="Palatino Linotype" w:hAnsi="Palatino Linotype" w:cs="Arial"/>
          <w:b/>
        </w:rPr>
        <w:t>Registro Federal de Contribuyentes (RFC)</w:t>
      </w:r>
      <w:r w:rsidRPr="002A4E27">
        <w:rPr>
          <w:rFonts w:ascii="Palatino Linotype" w:hAnsi="Palatino Linotype" w:cs="Arial"/>
        </w:rPr>
        <w:t xml:space="preserve">, la </w:t>
      </w:r>
      <w:r w:rsidRPr="002A4E27">
        <w:rPr>
          <w:rFonts w:ascii="Palatino Linotype" w:hAnsi="Palatino Linotype" w:cs="Arial"/>
          <w:b/>
        </w:rPr>
        <w:t>Clave Única de Registro de Población (CURP)</w:t>
      </w:r>
      <w:r w:rsidRPr="002A4E27">
        <w:rPr>
          <w:rFonts w:ascii="Palatino Linotype" w:hAnsi="Palatino Linotype" w:cs="Arial"/>
        </w:rPr>
        <w:t xml:space="preserve">, la </w:t>
      </w:r>
      <w:r w:rsidRPr="002A4E27">
        <w:rPr>
          <w:rFonts w:ascii="Palatino Linotype" w:hAnsi="Palatino Linotype" w:cs="Arial"/>
          <w:b/>
        </w:rPr>
        <w:t>Clave de cualquier tipo de seguridad social</w:t>
      </w:r>
      <w:r w:rsidRPr="002A4E27">
        <w:rPr>
          <w:rFonts w:ascii="Palatino Linotype" w:hAnsi="Palatino Linotype" w:cs="Arial"/>
        </w:rPr>
        <w:t xml:space="preserve"> (</w:t>
      </w:r>
      <w:r w:rsidRPr="002A4E27">
        <w:rPr>
          <w:rFonts w:ascii="Palatino Linotype" w:hAnsi="Palatino Linotype" w:cs="Arial"/>
          <w:b/>
        </w:rPr>
        <w:t>ISSEMYM</w:t>
      </w:r>
      <w:r w:rsidRPr="002A4E27">
        <w:rPr>
          <w:rFonts w:ascii="Palatino Linotype" w:hAnsi="Palatino Linotype" w:cs="Arial"/>
        </w:rPr>
        <w:t xml:space="preserve">, u otros), así como, los préstamos o descuentos que se le hagan al servidor público, que no se encuentren relacionados con los impuestos o la </w:t>
      </w:r>
      <w:r w:rsidRPr="002A4E27">
        <w:rPr>
          <w:rFonts w:ascii="Palatino Linotype" w:hAnsi="Palatino Linotype" w:cs="Arial"/>
          <w:b/>
        </w:rPr>
        <w:t>cuotas</w:t>
      </w:r>
      <w:r w:rsidRPr="002A4E27">
        <w:rPr>
          <w:rFonts w:ascii="Palatino Linotype" w:hAnsi="Palatino Linotype" w:cs="Arial"/>
        </w:rPr>
        <w:t xml:space="preserve"> por </w:t>
      </w:r>
      <w:r w:rsidRPr="002A4E27">
        <w:rPr>
          <w:rFonts w:ascii="Palatino Linotype" w:hAnsi="Palatino Linotype" w:cs="Arial"/>
          <w:b/>
        </w:rPr>
        <w:t>seguridad social, Cadenas Originales y Sellos Digitales</w:t>
      </w: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b/>
        </w:rPr>
        <w:t>Códigos Bidimensionales</w:t>
      </w:r>
      <w:r w:rsidRPr="002A4E27">
        <w:rPr>
          <w:rFonts w:ascii="Palatino Linotype" w:hAnsi="Palatino Linotype" w:cs="Arial"/>
        </w:rPr>
        <w:t xml:space="preserve"> y los denominados </w:t>
      </w:r>
      <w:r w:rsidRPr="002A4E27">
        <w:rPr>
          <w:rFonts w:ascii="Palatino Linotype" w:hAnsi="Palatino Linotype" w:cs="Arial"/>
          <w:b/>
        </w:rPr>
        <w:t>Códigos QR</w:t>
      </w:r>
      <w:r w:rsidRPr="002A4E27">
        <w:rPr>
          <w:rFonts w:ascii="Palatino Linotype" w:hAnsi="Palatino Linotype" w:cs="Arial"/>
        </w:rPr>
        <w:t>.</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 xml:space="preserve">Por cuanto hace al </w:t>
      </w:r>
      <w:r w:rsidRPr="002A4E27">
        <w:rPr>
          <w:rFonts w:ascii="Palatino Linotype" w:hAnsi="Palatino Linotype" w:cs="Arial"/>
          <w:b/>
        </w:rPr>
        <w:t>Registro Federal de Contribuyentes de las personas físicas</w:t>
      </w:r>
      <w:r w:rsidRPr="002A4E27">
        <w:rPr>
          <w:rFonts w:ascii="Palatino Linotype" w:hAnsi="Palatino Linotype" w:cs="Arial"/>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Al respecto, el Instituto Nacional Transparencia, Acceso a la Información y Protección de Datos Personales (INAI) a través del Criterio 19/17, señala literalmente lo siguiente:</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lastRenderedPageBreak/>
        <w:t>“</w:t>
      </w:r>
      <w:r w:rsidRPr="002A4E27">
        <w:rPr>
          <w:rFonts w:ascii="Palatino Linotype" w:hAnsi="Palatino Linotype" w:cs="Arial"/>
          <w:b/>
          <w:i/>
        </w:rPr>
        <w:t>Registro Federal de Contribuyentes (RFC) de personas físicas</w:t>
      </w:r>
      <w:r w:rsidRPr="002A4E27">
        <w:rPr>
          <w:rFonts w:ascii="Palatino Linotype" w:hAnsi="Palatino Linotype" w:cs="Arial"/>
          <w:i/>
        </w:rPr>
        <w:t>. El RFC es una clave de carácter fiscal, única e irrepetible, que permite identificar al titular, su edad y fecha de nacimiento, por lo que es un dato personal de carácter confidencial.</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 xml:space="preserve">Por cuanto hace a la </w:t>
      </w:r>
      <w:r w:rsidRPr="002A4E27">
        <w:rPr>
          <w:rFonts w:ascii="Palatino Linotype" w:hAnsi="Palatino Linotype" w:cs="Arial"/>
          <w:b/>
        </w:rPr>
        <w:t>Clave Única de Registro de Población</w:t>
      </w:r>
      <w:r w:rsidRPr="002A4E27">
        <w:rPr>
          <w:rFonts w:ascii="Palatino Linotype" w:hAnsi="Palatino Linotype" w:cs="Arial"/>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Lo anterior, tiene sustento en los artículos 86 y 91, de la Ley General de Población, la cual señala lo siguiente:</w:t>
      </w:r>
    </w:p>
    <w:p w:rsidR="004B336B" w:rsidRPr="002A4E27" w:rsidRDefault="004B336B" w:rsidP="004B336B">
      <w:pPr>
        <w:spacing w:line="276" w:lineRule="auto"/>
        <w:jc w:val="both"/>
        <w:rPr>
          <w:rFonts w:ascii="Palatino Linotype" w:hAnsi="Palatino Linotype" w:cs="Arial"/>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w:t>
      </w:r>
      <w:r w:rsidRPr="002A4E27">
        <w:rPr>
          <w:rFonts w:ascii="Palatino Linotype" w:hAnsi="Palatino Linotype" w:cs="Arial"/>
          <w:b/>
          <w:i/>
        </w:rPr>
        <w:t>Artículo 86.</w:t>
      </w:r>
      <w:r w:rsidRPr="002A4E27">
        <w:rPr>
          <w:rFonts w:ascii="Palatino Linotype" w:hAnsi="Palatino Linotype" w:cs="Arial"/>
          <w:i/>
        </w:rPr>
        <w:t xml:space="preserve"> El Registro Nacional de Población tiene como finalidad registrar a cada una de las personas que integran la población del país, con los datos que permitan certificar y acreditar fehacientemente su identidad.</w:t>
      </w:r>
    </w:p>
    <w:p w:rsidR="004B336B" w:rsidRPr="002A4E27" w:rsidRDefault="004B336B" w:rsidP="004B336B">
      <w:pPr>
        <w:spacing w:line="276" w:lineRule="auto"/>
        <w:ind w:left="567" w:right="567"/>
        <w:jc w:val="both"/>
        <w:rPr>
          <w:rFonts w:ascii="Palatino Linotype" w:hAnsi="Palatino Linotype" w:cs="Arial"/>
          <w:i/>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lastRenderedPageBreak/>
        <w:t>Artículo 91.</w:t>
      </w:r>
      <w:r w:rsidRPr="002A4E27">
        <w:rPr>
          <w:rFonts w:ascii="Palatino Linotype" w:hAnsi="Palatino Linotype" w:cs="Arial"/>
          <w:i/>
        </w:rPr>
        <w:t xml:space="preserve"> Al incorporar a una persona en el Registro Nacional de Población, se le asignará una clave que se denominará Clave Única de Registro de Población. Esta servirá para registrarla e identificarla en forma individual.”</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Al respecto, el Instituto Nacional de Transparencia, Acceso a la Información y Protección de Datos Personales (INAI) a través del Criterio 18/17, señala literalmente lo siguiente:</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Clave Única de Registro de Población (CURP).</w:t>
      </w:r>
      <w:r w:rsidRPr="002A4E27">
        <w:rPr>
          <w:rFonts w:ascii="Palatino Linotype" w:hAnsi="Palatino Linotype" w:cs="Arial"/>
          <w:i/>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4B336B" w:rsidRPr="002A4E27" w:rsidRDefault="004B336B" w:rsidP="004B336B">
      <w:pPr>
        <w:spacing w:line="276"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lastRenderedPageBreak/>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 xml:space="preserve">Por cuanto hace a la </w:t>
      </w:r>
      <w:r w:rsidRPr="002A4E27">
        <w:rPr>
          <w:rFonts w:ascii="Palatino Linotype" w:hAnsi="Palatino Linotype" w:cs="Arial"/>
          <w:b/>
        </w:rPr>
        <w:t>Clave de cualquier tipo de seguridad social</w:t>
      </w:r>
      <w:r w:rsidRPr="002A4E27">
        <w:rPr>
          <w:rFonts w:ascii="Palatino Linotype" w:hAnsi="Palatino Linotype" w:cs="Arial"/>
        </w:rPr>
        <w:t xml:space="preserve">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 xml:space="preserve">Respecto de los </w:t>
      </w:r>
      <w:r w:rsidRPr="002A4E27">
        <w:rPr>
          <w:rFonts w:ascii="Palatino Linotype" w:hAnsi="Palatino Linotype" w:cs="Arial"/>
          <w:b/>
        </w:rPr>
        <w:t>préstamos o descuentos de carácter personal</w:t>
      </w:r>
      <w:r w:rsidRPr="002A4E27">
        <w:rPr>
          <w:rFonts w:ascii="Palatino Linotype" w:hAnsi="Palatino Linotype" w:cs="Arial"/>
        </w:rPr>
        <w:t xml:space="preserve">, éstos no deben tener relación con la prestación del servicio; es decir, son confidenciales los préstamos o descuentos que se le hagan a la persona en los que no se involucren instituciones públicas, en virtud de no favorecer en la transparencia y rendición de cuentas, sino, </w:t>
      </w:r>
      <w:r w:rsidRPr="002A4E27">
        <w:rPr>
          <w:rFonts w:ascii="Palatino Linotype" w:hAnsi="Palatino Linotype" w:cs="Arial"/>
        </w:rPr>
        <w:lastRenderedPageBreak/>
        <w:t>por el contrario con ello se violentaría la protección de información confidencial, porque incide en la intimidad de un individuo identificado.</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Por su parte, el artículo 84 de la Ley del Trabajo de los Servidores Públicos del Estado y Municipios, señala:</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ARTICULO 84.</w:t>
      </w:r>
      <w:r w:rsidRPr="002A4E27">
        <w:rPr>
          <w:rFonts w:ascii="Palatino Linotype" w:hAnsi="Palatino Linotype" w:cs="Arial"/>
          <w:i/>
        </w:rPr>
        <w:t xml:space="preserve"> Sólo podrán hacerse retenciones, descuentos o deducciones al sueldo de los servidores públicos por concepto de:</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I.</w:t>
      </w:r>
      <w:r w:rsidRPr="002A4E27">
        <w:rPr>
          <w:rFonts w:ascii="Palatino Linotype" w:hAnsi="Palatino Linotype" w:cs="Arial"/>
          <w:i/>
        </w:rPr>
        <w:t xml:space="preserve"> Gravámenes fiscales relacionados con el sueldo;</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II.</w:t>
      </w:r>
      <w:r w:rsidRPr="002A4E27">
        <w:rPr>
          <w:rFonts w:ascii="Palatino Linotype" w:hAnsi="Palatino Linotype" w:cs="Arial"/>
          <w:i/>
        </w:rPr>
        <w:t xml:space="preserve"> Deudas contraídas con las instituciones públicas o dependencias por concepto de anticipos de sueldo, pagos hechos con exceso, errores o pérdidas debidamente comprobados;</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III.</w:t>
      </w:r>
      <w:r w:rsidRPr="002A4E27">
        <w:rPr>
          <w:rFonts w:ascii="Palatino Linotype" w:hAnsi="Palatino Linotype" w:cs="Arial"/>
          <w:i/>
        </w:rPr>
        <w:t xml:space="preserve"> Cuotas sindicales;</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IV.</w:t>
      </w:r>
      <w:r w:rsidRPr="002A4E27">
        <w:rPr>
          <w:rFonts w:ascii="Palatino Linotype" w:hAnsi="Palatino Linotype" w:cs="Arial"/>
          <w:i/>
        </w:rPr>
        <w:t xml:space="preserve"> Cuotas de aportación a fondos para la constitución de cooperativas y de cajas de ahorro, siempre que el servidor público hubiese manifestado previamente, de manera expresa, su conformidad;</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V.</w:t>
      </w:r>
      <w:r w:rsidRPr="002A4E27">
        <w:rPr>
          <w:rFonts w:ascii="Palatino Linotype" w:hAnsi="Palatino Linotype" w:cs="Arial"/>
          <w:i/>
        </w:rPr>
        <w:t xml:space="preserve"> Descuentos ordenados por el Instituto de Seguridad Social del Estado de México y Municipios, con motivo de cuotas y obligaciones contraídas con éste por los servidores públicos;</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VI.</w:t>
      </w:r>
      <w:r w:rsidRPr="002A4E27">
        <w:rPr>
          <w:rFonts w:ascii="Palatino Linotype" w:hAnsi="Palatino Linotype" w:cs="Arial"/>
          <w:i/>
        </w:rPr>
        <w:t xml:space="preserve"> Obligaciones a cargo del servidor público con las que haya consentido, derivadas de la adquisición o del uso de habitaciones consideradas como de interés social;</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VII.</w:t>
      </w:r>
      <w:r w:rsidRPr="002A4E27">
        <w:rPr>
          <w:rFonts w:ascii="Palatino Linotype" w:hAnsi="Palatino Linotype" w:cs="Arial"/>
          <w:i/>
        </w:rPr>
        <w:t xml:space="preserve"> Faltas de puntualidad o de asistencia injustificadas;</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VIII.</w:t>
      </w:r>
      <w:r w:rsidRPr="002A4E27">
        <w:rPr>
          <w:rFonts w:ascii="Palatino Linotype" w:hAnsi="Palatino Linotype" w:cs="Arial"/>
          <w:i/>
        </w:rPr>
        <w:t xml:space="preserve"> Pensiones alimenticias ordenadas por la autoridad judicial; o</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IX.</w:t>
      </w:r>
      <w:r w:rsidRPr="002A4E27">
        <w:rPr>
          <w:rFonts w:ascii="Palatino Linotype" w:hAnsi="Palatino Linotype" w:cs="Arial"/>
          <w:i/>
        </w:rPr>
        <w:t xml:space="preserve"> Cualquier otro convenido con instituciones de servicios y aceptado por el servidor público.</w:t>
      </w:r>
    </w:p>
    <w:p w:rsidR="004B336B" w:rsidRPr="002A4E27" w:rsidRDefault="004B336B" w:rsidP="004B336B">
      <w:pPr>
        <w:spacing w:line="276" w:lineRule="auto"/>
        <w:ind w:left="567" w:right="567"/>
        <w:jc w:val="both"/>
        <w:rPr>
          <w:rFonts w:ascii="Palatino Linotype" w:hAnsi="Palatino Linotype" w:cs="Arial"/>
          <w:i/>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w:t>
      </w:r>
      <w:r w:rsidRPr="002A4E27">
        <w:rPr>
          <w:rFonts w:ascii="Palatino Linotype" w:hAnsi="Palatino Linotype" w:cs="Arial"/>
          <w:i/>
        </w:rPr>
        <w:lastRenderedPageBreak/>
        <w:t>establecido en la fracción VIII de este artículo, en que se ajustará a lo determinado por la autoridad judicial.</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ind w:right="51"/>
        <w:jc w:val="both"/>
        <w:rPr>
          <w:rFonts w:ascii="Palatino Linotype" w:hAnsi="Palatino Linotype"/>
          <w:szCs w:val="14"/>
        </w:rPr>
      </w:pPr>
      <w:r w:rsidRPr="002A4E27">
        <w:rPr>
          <w:rFonts w:ascii="Palatino Linotype" w:eastAsia="Palatino Linotype" w:hAnsi="Palatino Linotype" w:cs="Palatino Linotype"/>
        </w:rPr>
        <w:t xml:space="preserve">Igualmente, resulta importante destacar que el </w:t>
      </w:r>
      <w:r w:rsidRPr="002A4E27">
        <w:rPr>
          <w:rFonts w:ascii="Palatino Linotype" w:eastAsia="Palatino Linotype" w:hAnsi="Palatino Linotype" w:cs="Palatino Linotype"/>
          <w:b/>
          <w:i/>
        </w:rPr>
        <w:t>número de cuenta bancaria</w:t>
      </w:r>
      <w:r w:rsidRPr="002A4E27">
        <w:rPr>
          <w:rFonts w:ascii="Palatino Linotype" w:eastAsia="Palatino Linotype" w:hAnsi="Palatino Linotype" w:cs="Palatino Linotype"/>
          <w:b/>
        </w:rPr>
        <w:t xml:space="preserve"> de las personas físicas </w:t>
      </w:r>
      <w:r w:rsidRPr="002A4E27">
        <w:rPr>
          <w:rFonts w:ascii="Palatino Linotype" w:eastAsia="Palatino Linotype" w:hAnsi="Palatino Linotype" w:cs="Palatino Linotype"/>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rsidR="004B336B" w:rsidRPr="002A4E27" w:rsidRDefault="004B336B" w:rsidP="004B336B">
      <w:pPr>
        <w:spacing w:line="360" w:lineRule="auto"/>
        <w:ind w:right="50"/>
        <w:jc w:val="both"/>
        <w:rPr>
          <w:rFonts w:ascii="Palatino Linotype" w:eastAsia="Palatino Linotype" w:hAnsi="Palatino Linotype" w:cs="Palatino Linotype"/>
        </w:rPr>
      </w:pPr>
    </w:p>
    <w:p w:rsidR="004B336B" w:rsidRPr="002A4E27" w:rsidRDefault="004B336B" w:rsidP="004B336B">
      <w:pPr>
        <w:spacing w:line="360" w:lineRule="auto"/>
        <w:ind w:right="50"/>
        <w:jc w:val="both"/>
        <w:rPr>
          <w:rFonts w:ascii="Palatino Linotype" w:eastAsia="Palatino Linotype" w:hAnsi="Palatino Linotype" w:cs="Palatino Linotype"/>
        </w:rPr>
      </w:pPr>
      <w:r w:rsidRPr="002A4E27">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rsidR="004B336B" w:rsidRPr="002A4E27" w:rsidRDefault="004B336B" w:rsidP="004B336B">
      <w:pPr>
        <w:spacing w:line="360" w:lineRule="auto"/>
        <w:ind w:right="50"/>
        <w:jc w:val="both"/>
        <w:rPr>
          <w:rFonts w:ascii="Palatino Linotype" w:eastAsia="Palatino Linotype" w:hAnsi="Palatino Linotype" w:cs="Palatino Linotype"/>
        </w:rPr>
      </w:pPr>
    </w:p>
    <w:p w:rsidR="004B336B" w:rsidRPr="002A4E27" w:rsidRDefault="004B336B" w:rsidP="004B336B">
      <w:pPr>
        <w:spacing w:line="360" w:lineRule="auto"/>
        <w:ind w:right="50"/>
        <w:jc w:val="both"/>
        <w:rPr>
          <w:rFonts w:ascii="Palatino Linotype" w:eastAsia="Palatino Linotype" w:hAnsi="Palatino Linotype" w:cs="Palatino Linotype"/>
        </w:rPr>
      </w:pPr>
      <w:r w:rsidRPr="002A4E27">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w:t>
      </w:r>
      <w:r w:rsidRPr="002A4E27">
        <w:rPr>
          <w:rFonts w:ascii="Palatino Linotype" w:eastAsia="Palatino Linotype" w:hAnsi="Palatino Linotype" w:cs="Palatino Linotype"/>
        </w:rPr>
        <w:lastRenderedPageBreak/>
        <w:t xml:space="preserve">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rsidR="004B336B" w:rsidRPr="002A4E27" w:rsidRDefault="004B336B" w:rsidP="004B336B">
      <w:pPr>
        <w:spacing w:line="360" w:lineRule="auto"/>
        <w:ind w:right="50"/>
        <w:jc w:val="both"/>
        <w:rPr>
          <w:rFonts w:ascii="Palatino Linotype" w:eastAsia="Palatino Linotype" w:hAnsi="Palatino Linotype" w:cs="Palatino Linotype"/>
        </w:rPr>
      </w:pPr>
    </w:p>
    <w:p w:rsidR="004B336B" w:rsidRPr="002A4E27" w:rsidRDefault="004B336B" w:rsidP="004B336B">
      <w:pPr>
        <w:spacing w:line="360" w:lineRule="auto"/>
        <w:ind w:right="50"/>
        <w:jc w:val="both"/>
        <w:rPr>
          <w:rFonts w:ascii="Palatino Linotype" w:eastAsia="Palatino Linotype" w:hAnsi="Palatino Linotype" w:cs="Palatino Linotype"/>
        </w:rPr>
      </w:pPr>
      <w:r w:rsidRPr="002A4E27">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rsidR="004B336B" w:rsidRPr="002A4E27" w:rsidRDefault="004B336B" w:rsidP="004B336B">
      <w:pPr>
        <w:spacing w:line="360" w:lineRule="auto"/>
        <w:ind w:right="50"/>
        <w:jc w:val="both"/>
        <w:rPr>
          <w:rFonts w:ascii="Palatino Linotype" w:eastAsia="Palatino Linotype" w:hAnsi="Palatino Linotype" w:cs="Palatino Linotype"/>
        </w:rPr>
      </w:pPr>
    </w:p>
    <w:p w:rsidR="004B336B" w:rsidRPr="002A4E27" w:rsidRDefault="004B336B" w:rsidP="004B336B">
      <w:pPr>
        <w:spacing w:line="360" w:lineRule="auto"/>
        <w:ind w:right="50"/>
        <w:jc w:val="both"/>
        <w:rPr>
          <w:rFonts w:ascii="Palatino Linotype" w:eastAsia="Palatino Linotype" w:hAnsi="Palatino Linotype" w:cs="Palatino Linotype"/>
        </w:rPr>
      </w:pPr>
      <w:r w:rsidRPr="002A4E27">
        <w:rPr>
          <w:rFonts w:ascii="Palatino Linotype" w:eastAsia="Palatino Linotype" w:hAnsi="Palatino Linotype" w:cs="Palatino Linotype"/>
        </w:rPr>
        <w:t>Es por esta razón que se debe omitir el o los números de cuentas bancarias de particulares en las versiones públicas, para ser entregadas.</w:t>
      </w:r>
    </w:p>
    <w:p w:rsidR="004B336B" w:rsidRPr="002A4E27" w:rsidRDefault="004B336B" w:rsidP="004B336B">
      <w:pPr>
        <w:spacing w:line="360" w:lineRule="auto"/>
        <w:ind w:right="50"/>
        <w:jc w:val="both"/>
        <w:rPr>
          <w:rFonts w:ascii="Palatino Linotype" w:eastAsia="Palatino Linotype" w:hAnsi="Palatino Linotype" w:cs="Palatino Linotype"/>
        </w:rPr>
      </w:pPr>
    </w:p>
    <w:p w:rsidR="004B336B" w:rsidRPr="002A4E27" w:rsidRDefault="004B336B" w:rsidP="004B336B">
      <w:pPr>
        <w:spacing w:line="360" w:lineRule="auto"/>
        <w:ind w:right="50"/>
        <w:jc w:val="both"/>
        <w:rPr>
          <w:rFonts w:ascii="Palatino Linotype" w:eastAsia="Palatino Linotype" w:hAnsi="Palatino Linotype" w:cs="Palatino Linotype"/>
        </w:rPr>
      </w:pPr>
      <w:r w:rsidRPr="002A4E27">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rsidR="004B336B" w:rsidRPr="002A4E27" w:rsidRDefault="004B336B" w:rsidP="004B336B">
      <w:pPr>
        <w:spacing w:line="360" w:lineRule="auto"/>
        <w:ind w:right="50"/>
        <w:jc w:val="both"/>
        <w:rPr>
          <w:rFonts w:ascii="Palatino Linotype" w:eastAsia="Palatino Linotype" w:hAnsi="Palatino Linotype" w:cs="Palatino Linotype"/>
        </w:rPr>
      </w:pPr>
    </w:p>
    <w:p w:rsidR="004B336B" w:rsidRPr="002A4E27" w:rsidRDefault="004B336B" w:rsidP="004B336B">
      <w:pPr>
        <w:spacing w:line="360" w:lineRule="auto"/>
        <w:ind w:right="50"/>
        <w:jc w:val="both"/>
        <w:rPr>
          <w:rFonts w:ascii="Palatino Linotype" w:eastAsia="Palatino Linotype" w:hAnsi="Palatino Linotype" w:cs="Palatino Linotype"/>
        </w:rPr>
      </w:pPr>
      <w:r w:rsidRPr="002A4E27">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rsidR="004B336B" w:rsidRPr="002A4E27" w:rsidRDefault="004B336B" w:rsidP="004B336B">
      <w:pPr>
        <w:spacing w:line="360" w:lineRule="auto"/>
        <w:ind w:right="50"/>
        <w:jc w:val="both"/>
        <w:rPr>
          <w:rFonts w:ascii="Palatino Linotype" w:eastAsia="Palatino Linotype" w:hAnsi="Palatino Linotype" w:cs="Palatino Linotype"/>
        </w:rPr>
      </w:pPr>
    </w:p>
    <w:p w:rsidR="004B336B" w:rsidRPr="002A4E27" w:rsidRDefault="004B336B" w:rsidP="004B336B">
      <w:pPr>
        <w:spacing w:after="240" w:line="276" w:lineRule="auto"/>
        <w:ind w:left="851" w:right="900"/>
        <w:jc w:val="both"/>
        <w:rPr>
          <w:rFonts w:ascii="Palatino Linotype" w:eastAsia="Palatino Linotype" w:hAnsi="Palatino Linotype" w:cs="Palatino Linotype"/>
          <w:i/>
        </w:rPr>
      </w:pPr>
      <w:r w:rsidRPr="002A4E27">
        <w:rPr>
          <w:rFonts w:ascii="Palatino Linotype" w:eastAsia="Palatino Linotype" w:hAnsi="Palatino Linotype" w:cs="Palatino Linotype"/>
          <w:b/>
          <w:i/>
        </w:rPr>
        <w:t>“Cuentas bancarias y/o CLABE interbancaria de personas físicas y morales privadas.</w:t>
      </w:r>
      <w:r w:rsidRPr="002A4E27">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w:t>
      </w:r>
      <w:r w:rsidRPr="002A4E27">
        <w:rPr>
          <w:rFonts w:ascii="Palatino Linotype" w:eastAsia="Palatino Linotype" w:hAnsi="Palatino Linotype" w:cs="Palatino Linotype"/>
          <w:i/>
        </w:rPr>
        <w:lastRenderedPageBreak/>
        <w:t>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4B336B" w:rsidRPr="002A4E27" w:rsidRDefault="004B336B" w:rsidP="004B336B">
      <w:pPr>
        <w:spacing w:before="240" w:line="276" w:lineRule="auto"/>
        <w:ind w:left="851" w:right="900"/>
        <w:jc w:val="both"/>
        <w:rPr>
          <w:rFonts w:ascii="Palatino Linotype" w:eastAsia="Palatino Linotype" w:hAnsi="Palatino Linotype" w:cs="Palatino Linotype"/>
          <w:i/>
        </w:rPr>
      </w:pPr>
      <w:r w:rsidRPr="002A4E27">
        <w:rPr>
          <w:rFonts w:ascii="Palatino Linotype" w:eastAsia="Palatino Linotype" w:hAnsi="Palatino Linotype" w:cs="Palatino Linotype"/>
          <w:b/>
          <w:i/>
        </w:rPr>
        <w:t>Cuentas bancarias y/o CLABE interbancaria de sujetos obligados que reciben y/o transfieren recursos públicos, son información pública</w:t>
      </w:r>
      <w:r w:rsidRPr="002A4E27">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rsidR="004B336B" w:rsidRPr="002A4E27" w:rsidRDefault="004B336B" w:rsidP="004B336B">
      <w:pPr>
        <w:spacing w:line="360" w:lineRule="auto"/>
        <w:ind w:left="851" w:right="900"/>
        <w:jc w:val="both"/>
        <w:rPr>
          <w:rFonts w:ascii="Palatino Linotype" w:eastAsia="Palatino Linotype" w:hAnsi="Palatino Linotype" w:cs="Palatino Linotype"/>
          <w:i/>
        </w:rPr>
      </w:pP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lastRenderedPageBreak/>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w:t>
      </w:r>
      <w:r w:rsidRPr="002A4E27">
        <w:rPr>
          <w:rFonts w:ascii="Palatino Linotype" w:hAnsi="Palatino Linotype" w:cs="Arial"/>
          <w:b/>
          <w:i/>
        </w:rPr>
        <w:t>Artículo 49.</w:t>
      </w:r>
      <w:r w:rsidRPr="002A4E27">
        <w:rPr>
          <w:rFonts w:ascii="Palatino Linotype" w:hAnsi="Palatino Linotype" w:cs="Arial"/>
          <w:i/>
        </w:rPr>
        <w:t xml:space="preserve"> Los Comités de Transparencia tendrán las siguientes atribuciones:</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VIII</w:t>
      </w:r>
      <w:r w:rsidRPr="002A4E27">
        <w:rPr>
          <w:rFonts w:ascii="Palatino Linotype" w:hAnsi="Palatino Linotype" w:cs="Arial"/>
          <w:i/>
        </w:rPr>
        <w:t>. Aprobar, modificar o revocar la clasificación de la información;</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Artículo 132.</w:t>
      </w:r>
      <w:r w:rsidRPr="002A4E27">
        <w:rPr>
          <w:rFonts w:ascii="Palatino Linotype" w:hAnsi="Palatino Linotype" w:cs="Arial"/>
          <w:i/>
        </w:rPr>
        <w:t xml:space="preserve"> La clasificación de la información se llevará a cabo en el momento en que:</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I. Se reciba una solicitud de acceso a la información;</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II. Se determine mediante resolución de autoridad competente; o</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lastRenderedPageBreak/>
        <w:t>III. Se generen versiones públicas para dar cumplimiento a las obligaciones de transparencia previstas en esta Ley.”</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w:t>
      </w:r>
      <w:r w:rsidRPr="002A4E27">
        <w:rPr>
          <w:rFonts w:ascii="Palatino Linotype" w:hAnsi="Palatino Linotype" w:cs="Arial"/>
          <w:b/>
          <w:i/>
        </w:rPr>
        <w:t>Segundo</w:t>
      </w:r>
      <w:r w:rsidRPr="002A4E27">
        <w:rPr>
          <w:rFonts w:ascii="Palatino Linotype" w:hAnsi="Palatino Linotype" w:cs="Arial"/>
          <w:i/>
        </w:rPr>
        <w:t>.- Para efectos de los presentes Lineamientos Generales, se entenderá por:</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XVIII</w:t>
      </w:r>
      <w:r w:rsidRPr="002A4E27">
        <w:rPr>
          <w:rFonts w:ascii="Palatino Linotype" w:hAnsi="Palatino Linotype" w:cs="Arial"/>
          <w:i/>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Cuarto</w:t>
      </w:r>
      <w:r w:rsidRPr="002A4E27">
        <w:rPr>
          <w:rFonts w:ascii="Palatino Linotype" w:hAnsi="Palatino Linotype" w:cs="Arial"/>
          <w:i/>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Los Sujetos Obligados deberán aplicar, de manera estricta, las excepciones al derecho de acceso a la información y sólo podrán invocarlas cuando acrediten su procedencia.</w:t>
      </w:r>
    </w:p>
    <w:p w:rsidR="004B336B" w:rsidRPr="002A4E27" w:rsidRDefault="004B336B" w:rsidP="004B336B">
      <w:pPr>
        <w:spacing w:line="276" w:lineRule="auto"/>
        <w:ind w:left="567" w:right="567"/>
        <w:jc w:val="both"/>
        <w:rPr>
          <w:rFonts w:ascii="Palatino Linotype" w:hAnsi="Palatino Linotype" w:cs="Arial"/>
          <w:i/>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Quinto</w:t>
      </w:r>
      <w:r w:rsidRPr="002A4E27">
        <w:rPr>
          <w:rFonts w:ascii="Palatino Linotype" w:hAnsi="Palatino Linotype" w:cs="Arial"/>
          <w:i/>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4B336B" w:rsidRPr="002A4E27" w:rsidRDefault="004B336B" w:rsidP="004B336B">
      <w:pPr>
        <w:spacing w:line="276" w:lineRule="auto"/>
        <w:ind w:left="567" w:right="567"/>
        <w:jc w:val="both"/>
        <w:rPr>
          <w:rFonts w:ascii="Palatino Linotype" w:hAnsi="Palatino Linotype" w:cs="Arial"/>
          <w:i/>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Sexto</w:t>
      </w:r>
      <w:r w:rsidRPr="002A4E27">
        <w:rPr>
          <w:rFonts w:ascii="Palatino Linotype" w:hAnsi="Palatino Linotype" w:cs="Arial"/>
          <w:i/>
        </w:rPr>
        <w:t>. Los Sujetos Obligados no podrán emitir acuerdos de carácter general ni particular que clasifiquen documentos o expedientes como reservados, ni clasificar documentos antes de que se genere la información o cuando éstos no obren en sus archivos.</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lastRenderedPageBreak/>
        <w:t>La clasificación de información se realizará conforme a un análisis caso por caso, mediante la aplicación de la prueba de daño y de interés público.</w:t>
      </w:r>
    </w:p>
    <w:p w:rsidR="004B336B" w:rsidRPr="002A4E27" w:rsidRDefault="004B336B" w:rsidP="004B336B">
      <w:pPr>
        <w:spacing w:line="276" w:lineRule="auto"/>
        <w:ind w:left="567" w:right="567"/>
        <w:jc w:val="both"/>
        <w:rPr>
          <w:rFonts w:ascii="Palatino Linotype" w:hAnsi="Palatino Linotype" w:cs="Arial"/>
          <w:i/>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Séptimo</w:t>
      </w:r>
      <w:r w:rsidRPr="002A4E27">
        <w:rPr>
          <w:rFonts w:ascii="Palatino Linotype" w:hAnsi="Palatino Linotype" w:cs="Arial"/>
          <w:i/>
        </w:rPr>
        <w:t>. La clasificación de la información se llevará a cabo en el momento en que:</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I.</w:t>
      </w:r>
      <w:r w:rsidRPr="002A4E27">
        <w:rPr>
          <w:rFonts w:ascii="Palatino Linotype" w:hAnsi="Palatino Linotype" w:cs="Arial"/>
          <w:i/>
        </w:rPr>
        <w:t xml:space="preserve"> Se reciba una solicitud de acceso a la información;</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II</w:t>
      </w:r>
      <w:r w:rsidRPr="002A4E27">
        <w:rPr>
          <w:rFonts w:ascii="Palatino Linotype" w:hAnsi="Palatino Linotype" w:cs="Arial"/>
          <w:i/>
        </w:rPr>
        <w:t>. Se determine mediante resolución de autoridad competente, o</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III</w:t>
      </w:r>
      <w:r w:rsidRPr="002A4E27">
        <w:rPr>
          <w:rFonts w:ascii="Palatino Linotype" w:hAnsi="Palatino Linotype" w:cs="Arial"/>
          <w:i/>
        </w:rPr>
        <w:t>. Se generen versiones públicas para dar cumplimiento a las obligaciones de transparencia previstas en la Ley General, la Ley Federal y las correspondientes de las entidades federativas.</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Los titulares de las áreas deberán revisar la clasificación al momento de la recepción de una solicitud de acceso a la información, para verificar si encuadra en una causal de reserva o de confidencialidad.</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Octavo</w:t>
      </w:r>
      <w:r w:rsidRPr="002A4E27">
        <w:rPr>
          <w:rFonts w:ascii="Palatino Linotype" w:hAnsi="Palatino Linotype" w:cs="Arial"/>
          <w:i/>
        </w:rPr>
        <w:t>. Para fundar la clasificación de la información se debe señalar el artículo, fracción, inciso, párrafo o numeral de la ley o tratado internacional suscrito por el Estado mexicano que expresamente le otorga el carácter de reservada o confidencial.</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Para motivar la clasificación se deberán señalar las razones o circunstancias especiales que lo llevaron a concluir que el caso particular se ajusta al supuesto previsto por la norma legal invocada como fundamento.</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En caso de referirse a información reservada, la motivación de la clasificación también deberá comprender las circunstancias que justifican el establecimiento de determinado plazo de reserva.</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Tratándose de información clasificada como confidencial respecto de la cual se haya determinado su conservación permanente por tener valor histórico, ésta conservará tal carácter de conformidad con la normativa aplicable en materia de archivos.</w:t>
      </w: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Los documentos contenidos en los archivos históricos y los identificados como históricos confidenciales no serán susceptibles de clasificación como reservados.</w:t>
      </w:r>
    </w:p>
    <w:p w:rsidR="004B336B" w:rsidRPr="002A4E27" w:rsidRDefault="004B336B" w:rsidP="004B336B">
      <w:pPr>
        <w:spacing w:line="276" w:lineRule="auto"/>
        <w:ind w:left="567" w:right="567"/>
        <w:jc w:val="both"/>
        <w:rPr>
          <w:rFonts w:ascii="Palatino Linotype" w:hAnsi="Palatino Linotype" w:cs="Arial"/>
          <w:i/>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Noveno</w:t>
      </w:r>
      <w:r w:rsidRPr="002A4E27">
        <w:rPr>
          <w:rFonts w:ascii="Palatino Linotype" w:hAnsi="Palatino Linotype" w:cs="Arial"/>
          <w:i/>
        </w:rPr>
        <w:t xml:space="preserve">. En los casos en que se solicite un documento o expediente que contenga partes o secciones clasificadas, los titulares de las áreas deberán elaborar una versión pública fundando y motivando la clasificación de las partes o secciones que se testen, </w:t>
      </w:r>
      <w:r w:rsidRPr="002A4E27">
        <w:rPr>
          <w:rFonts w:ascii="Palatino Linotype" w:hAnsi="Palatino Linotype" w:cs="Arial"/>
          <w:i/>
        </w:rPr>
        <w:lastRenderedPageBreak/>
        <w:t>siguiendo los procedimientos establecidos en el Capítulo IX de los presentes lineamientos.</w:t>
      </w:r>
    </w:p>
    <w:p w:rsidR="004B336B" w:rsidRPr="002A4E27" w:rsidRDefault="004B336B" w:rsidP="004B336B">
      <w:pPr>
        <w:spacing w:line="276" w:lineRule="auto"/>
        <w:ind w:left="567" w:right="567"/>
        <w:jc w:val="both"/>
        <w:rPr>
          <w:rFonts w:ascii="Palatino Linotype" w:hAnsi="Palatino Linotype" w:cs="Arial"/>
          <w:i/>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Décimo</w:t>
      </w:r>
      <w:r w:rsidRPr="002A4E27">
        <w:rPr>
          <w:rFonts w:ascii="Palatino Linotype" w:hAnsi="Palatino Linotype" w:cs="Arial"/>
          <w:i/>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rsidR="004B336B" w:rsidRPr="002A4E27" w:rsidRDefault="004B336B" w:rsidP="004B336B">
      <w:pPr>
        <w:spacing w:line="276" w:lineRule="auto"/>
        <w:ind w:left="567" w:right="567"/>
        <w:jc w:val="both"/>
        <w:rPr>
          <w:rFonts w:ascii="Palatino Linotype" w:hAnsi="Palatino Linotype" w:cs="Arial"/>
          <w:i/>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i/>
        </w:rPr>
        <w:t>En ausencia de los titulares de las áreas, la información será clasificada o desclasificada por la persona que lo supla, en términos de la normativa que rija la actuación del sujeto obligado.</w:t>
      </w:r>
    </w:p>
    <w:p w:rsidR="004B336B" w:rsidRPr="002A4E27" w:rsidRDefault="004B336B" w:rsidP="004B336B">
      <w:pPr>
        <w:spacing w:line="276" w:lineRule="auto"/>
        <w:ind w:left="567" w:right="567"/>
        <w:jc w:val="both"/>
        <w:rPr>
          <w:rFonts w:ascii="Palatino Linotype" w:hAnsi="Palatino Linotype" w:cs="Arial"/>
          <w:i/>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Décimo primero.</w:t>
      </w:r>
      <w:r w:rsidRPr="002A4E27">
        <w:rPr>
          <w:rFonts w:ascii="Palatino Linotype" w:hAnsi="Palatino Linotype" w:cs="Arial"/>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w:t>
      </w:r>
      <w:r w:rsidRPr="002A4E27">
        <w:rPr>
          <w:rFonts w:ascii="Palatino Linotype" w:hAnsi="Palatino Linotype" w:cs="Arial"/>
        </w:rPr>
        <w:lastRenderedPageBreak/>
        <w:t>supuestos jurídicos se debe fundar y motivar correctamente la categorización de la información.</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Por tanto, la fundamentación y motivación consiste en la obligación que tiene todo ente público de expresar los preceptos jurídicos aplicables al asunto motivo del acto y las razones o argumentos de su actuar.</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Al respecto, el máximo tribunal del país ha establecido jurisprudencia respecto a qué debe entenderse por fundamentación y motivación, en los siguientes términos:</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t>FUNDAMENTACIÓN Y MOTIVACIÓN</w:t>
      </w:r>
      <w:r w:rsidRPr="002A4E27">
        <w:rPr>
          <w:rFonts w:ascii="Palatino Linotype" w:hAnsi="Palatino Linotype" w:cs="Arial"/>
          <w:i/>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rsidR="004B336B" w:rsidRPr="002A4E27" w:rsidRDefault="004B336B" w:rsidP="004B336B">
      <w:pPr>
        <w:spacing w:line="276" w:lineRule="auto"/>
        <w:jc w:val="both"/>
        <w:rPr>
          <w:rFonts w:ascii="Palatino Linotype" w:hAnsi="Palatino Linotype" w:cs="Arial"/>
        </w:rPr>
      </w:pPr>
    </w:p>
    <w:p w:rsidR="004B336B" w:rsidRPr="002A4E27" w:rsidRDefault="004B336B" w:rsidP="004B336B">
      <w:pPr>
        <w:spacing w:line="276" w:lineRule="auto"/>
        <w:ind w:left="567" w:right="567"/>
        <w:jc w:val="both"/>
        <w:rPr>
          <w:rFonts w:ascii="Palatino Linotype" w:hAnsi="Palatino Linotype" w:cs="Arial"/>
          <w:i/>
        </w:rPr>
      </w:pPr>
      <w:r w:rsidRPr="002A4E27">
        <w:rPr>
          <w:rFonts w:ascii="Palatino Linotype" w:hAnsi="Palatino Linotype" w:cs="Arial"/>
          <w:b/>
          <w:i/>
        </w:rPr>
        <w:lastRenderedPageBreak/>
        <w:t>FUNDAMENTACIÓN Y MOTIVACIÓN. EL ASPECTO FORMAL DE LA GARANTÍA Y SU FINALIDAD SE TRADUCEN EN EXPLICAR, JUSTIFICAR, POSIBILITAR LA DEFENSA Y COMUNICAR LA DECISIÓN.</w:t>
      </w:r>
      <w:r w:rsidRPr="002A4E27">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rsidR="004B336B" w:rsidRPr="002A4E27" w:rsidRDefault="004B336B" w:rsidP="004B336B">
      <w:pPr>
        <w:spacing w:line="276"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t xml:space="preserve">Por lo tanto, la entrega de documentos en su versión pública debe acompañarse necesariamente del Acuerdo del Comité de Transparencia del Sujeto Obligado que la </w:t>
      </w:r>
      <w:r w:rsidRPr="002A4E27">
        <w:rPr>
          <w:rFonts w:ascii="Palatino Linotype" w:hAnsi="Palatino Linotype" w:cs="Arial"/>
        </w:rPr>
        <w:lastRenderedPageBreak/>
        <w:t>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rsidR="004B336B" w:rsidRPr="002A4E27" w:rsidRDefault="004B336B" w:rsidP="004B336B">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p>
    <w:p w:rsidR="004B336B" w:rsidRPr="002A4E27" w:rsidRDefault="004B336B" w:rsidP="004B336B">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2A4E27">
        <w:rPr>
          <w:rFonts w:ascii="Palatino Linotype" w:eastAsia="Palatino Linotype" w:hAnsi="Palatino Linotype" w:cs="Palatino Linotype"/>
          <w:color w:val="000000"/>
          <w:lang w:val="es-ES_tradnl" w:eastAsia="es-MX"/>
        </w:rPr>
        <w:t xml:space="preserve">En mérito de lo expuesto en líneas anteriores, este Instituto considera que los motivos de inconformidad planteados por la Recurrente resultan fundados en el recurso de revisión que es materia de esta resolución; por ello </w:t>
      </w:r>
      <w:r w:rsidRPr="002A4E27">
        <w:rPr>
          <w:rFonts w:ascii="Palatino Linotype" w:eastAsia="Palatino Linotype" w:hAnsi="Palatino Linotype" w:cs="Palatino Linotype"/>
          <w:b/>
          <w:color w:val="000000"/>
          <w:lang w:val="es-ES_tradnl" w:eastAsia="es-MX"/>
        </w:rPr>
        <w:t xml:space="preserve">con fundamento en la </w:t>
      </w:r>
      <w:r w:rsidR="005C5F95" w:rsidRPr="002A4E27">
        <w:rPr>
          <w:rFonts w:ascii="Palatino Linotype" w:eastAsia="Palatino Linotype" w:hAnsi="Palatino Linotype" w:cs="Palatino Linotype"/>
          <w:b/>
          <w:color w:val="000000"/>
          <w:lang w:val="es-ES_tradnl" w:eastAsia="es-MX"/>
        </w:rPr>
        <w:t>segunda</w:t>
      </w:r>
      <w:r w:rsidRPr="002A4E27">
        <w:rPr>
          <w:rFonts w:ascii="Palatino Linotype" w:eastAsia="Palatino Linotype" w:hAnsi="Palatino Linotype" w:cs="Palatino Linotype"/>
          <w:b/>
          <w:color w:val="000000"/>
          <w:lang w:val="es-ES_tradnl" w:eastAsia="es-MX"/>
        </w:rPr>
        <w:t xml:space="preserve"> hipótesis de la fracción III del artículo 186 </w:t>
      </w:r>
      <w:r w:rsidRPr="002A4E27">
        <w:rPr>
          <w:rFonts w:ascii="Palatino Linotype" w:eastAsia="Palatino Linotype" w:hAnsi="Palatino Linotype" w:cs="Palatino Linotype"/>
          <w:color w:val="000000"/>
          <w:lang w:val="es-ES_tradnl" w:eastAsia="es-MX"/>
        </w:rPr>
        <w:t xml:space="preserve">de la Ley de Transparencia y Acceso a la Información Pública del Estado de México y Municipios, se </w:t>
      </w:r>
      <w:r w:rsidR="005C5F95" w:rsidRPr="002A4E27">
        <w:rPr>
          <w:rFonts w:ascii="Palatino Linotype" w:eastAsia="Palatino Linotype" w:hAnsi="Palatino Linotype" w:cs="Palatino Linotype"/>
          <w:b/>
          <w:color w:val="000000"/>
          <w:lang w:val="es-ES_tradnl" w:eastAsia="es-MX"/>
        </w:rPr>
        <w:t>MODIFI</w:t>
      </w:r>
      <w:r w:rsidRPr="002A4E27">
        <w:rPr>
          <w:rFonts w:ascii="Palatino Linotype" w:eastAsia="Palatino Linotype" w:hAnsi="Palatino Linotype" w:cs="Palatino Linotype"/>
          <w:b/>
          <w:color w:val="000000"/>
          <w:lang w:val="es-ES_tradnl" w:eastAsia="es-MX"/>
        </w:rPr>
        <w:t xml:space="preserve">CA </w:t>
      </w:r>
      <w:r w:rsidRPr="002A4E27">
        <w:rPr>
          <w:rFonts w:ascii="Palatino Linotype" w:eastAsia="Palatino Linotype" w:hAnsi="Palatino Linotype" w:cs="Palatino Linotype"/>
          <w:color w:val="000000"/>
          <w:lang w:val="es-ES_tradnl" w:eastAsia="es-MX"/>
        </w:rPr>
        <w:t>la respuesta a la solicitud de información número</w:t>
      </w:r>
      <w:r w:rsidRPr="002A4E27">
        <w:rPr>
          <w:rFonts w:ascii="Palatino Linotype" w:eastAsia="Palatino Linotype" w:hAnsi="Palatino Linotype" w:cs="Palatino Linotype"/>
          <w:b/>
          <w:color w:val="000000"/>
          <w:lang w:val="es-ES_tradnl" w:eastAsia="es-MX"/>
        </w:rPr>
        <w:t xml:space="preserve"> </w:t>
      </w:r>
      <w:r w:rsidRPr="002A4E27">
        <w:rPr>
          <w:rFonts w:ascii="Palatino Linotype" w:hAnsi="Palatino Linotype"/>
          <w:b/>
          <w:bCs/>
        </w:rPr>
        <w:t>00107/ACAMBAY/IP/2024</w:t>
      </w:r>
      <w:r w:rsidRPr="002A4E27">
        <w:rPr>
          <w:rFonts w:ascii="Palatino Linotype" w:eastAsia="Palatino Linotype" w:hAnsi="Palatino Linotype" w:cs="Palatino Linotype"/>
          <w:color w:val="000000"/>
          <w:lang w:val="es-ES_tradnl" w:eastAsia="es-MX"/>
        </w:rPr>
        <w:t>, que ha sido materia del presente estudio.</w:t>
      </w:r>
    </w:p>
    <w:p w:rsidR="004B336B" w:rsidRPr="002A4E27" w:rsidRDefault="004B336B" w:rsidP="004B336B">
      <w:pPr>
        <w:spacing w:line="360" w:lineRule="auto"/>
        <w:jc w:val="both"/>
        <w:rPr>
          <w:rFonts w:ascii="Palatino Linotype" w:eastAsiaTheme="minorHAnsi" w:hAnsi="Palatino Linotype" w:cstheme="minorBidi"/>
          <w:lang w:val="es-MX" w:eastAsia="en-US"/>
        </w:rPr>
      </w:pPr>
    </w:p>
    <w:p w:rsidR="004B336B" w:rsidRPr="002A4E27" w:rsidRDefault="004B336B" w:rsidP="004B336B">
      <w:pPr>
        <w:spacing w:line="360" w:lineRule="auto"/>
        <w:jc w:val="both"/>
        <w:rPr>
          <w:rFonts w:ascii="Palatino Linotype" w:hAnsi="Palatino Linotype"/>
          <w:lang w:val="es-MX"/>
        </w:rPr>
      </w:pPr>
      <w:r w:rsidRPr="002A4E27">
        <w:rPr>
          <w:rFonts w:ascii="Palatino Linotype" w:hAnsi="Palatino Linotype"/>
          <w:lang w:val="es-MX"/>
        </w:rPr>
        <w:t>Por lo antes expuesto y fundado es de resolverse y,</w:t>
      </w:r>
    </w:p>
    <w:p w:rsidR="004B336B" w:rsidRPr="002A4E27" w:rsidRDefault="004B336B" w:rsidP="004B336B">
      <w:pPr>
        <w:spacing w:line="360" w:lineRule="auto"/>
        <w:jc w:val="both"/>
        <w:rPr>
          <w:rFonts w:ascii="Palatino Linotype" w:hAnsi="Palatino Linotype"/>
          <w:lang w:val="es-MX"/>
        </w:rPr>
      </w:pPr>
    </w:p>
    <w:p w:rsidR="004B336B" w:rsidRPr="002A4E27" w:rsidRDefault="004B336B" w:rsidP="004B336B">
      <w:pPr>
        <w:spacing w:line="360" w:lineRule="auto"/>
        <w:jc w:val="both"/>
        <w:rPr>
          <w:rFonts w:ascii="Palatino Linotype" w:hAnsi="Palatino Linotype"/>
          <w:lang w:val="es-MX"/>
        </w:rPr>
      </w:pPr>
    </w:p>
    <w:p w:rsidR="004B336B" w:rsidRPr="002A4E27" w:rsidRDefault="004B336B" w:rsidP="004B336B">
      <w:pPr>
        <w:spacing w:line="360" w:lineRule="auto"/>
        <w:jc w:val="center"/>
        <w:rPr>
          <w:rFonts w:ascii="Palatino Linotype" w:hAnsi="Palatino Linotype"/>
          <w:bCs/>
          <w:spacing w:val="60"/>
          <w:lang w:val="es-ES_tradnl"/>
        </w:rPr>
      </w:pPr>
      <w:r w:rsidRPr="002A4E27">
        <w:rPr>
          <w:rFonts w:ascii="Palatino Linotype" w:hAnsi="Palatino Linotype"/>
          <w:b/>
          <w:bCs/>
          <w:spacing w:val="60"/>
          <w:sz w:val="28"/>
          <w:lang w:val="es-ES_tradnl"/>
        </w:rPr>
        <w:t>SE    RESUELVE</w:t>
      </w:r>
    </w:p>
    <w:p w:rsidR="004B336B" w:rsidRPr="002A4E27" w:rsidRDefault="004B336B" w:rsidP="004B336B">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b/>
          <w:sz w:val="28"/>
          <w:szCs w:val="28"/>
        </w:rPr>
        <w:lastRenderedPageBreak/>
        <w:t>PRIMERO</w:t>
      </w:r>
      <w:r w:rsidRPr="002A4E27">
        <w:rPr>
          <w:rFonts w:ascii="Palatino Linotype" w:hAnsi="Palatino Linotype" w:cs="Arial"/>
          <w:sz w:val="32"/>
          <w:szCs w:val="28"/>
        </w:rPr>
        <w:t>.</w:t>
      </w:r>
      <w:r w:rsidRPr="002A4E27">
        <w:rPr>
          <w:rFonts w:ascii="Palatino Linotype" w:hAnsi="Palatino Linotype" w:cs="Arial"/>
        </w:rPr>
        <w:t xml:space="preserve"> Se</w:t>
      </w:r>
      <w:r w:rsidRPr="002A4E27">
        <w:rPr>
          <w:rFonts w:ascii="Palatino Linotype" w:hAnsi="Palatino Linotype" w:cs="Arial"/>
          <w:b/>
        </w:rPr>
        <w:t xml:space="preserve"> </w:t>
      </w:r>
      <w:r w:rsidR="005C5F95" w:rsidRPr="002A4E27">
        <w:rPr>
          <w:rFonts w:ascii="Palatino Linotype" w:hAnsi="Palatino Linotype" w:cs="Arial"/>
          <w:b/>
        </w:rPr>
        <w:t>MODIFI</w:t>
      </w:r>
      <w:r w:rsidRPr="002A4E27">
        <w:rPr>
          <w:rFonts w:ascii="Palatino Linotype" w:hAnsi="Palatino Linotype" w:cs="Arial"/>
          <w:b/>
        </w:rPr>
        <w:t xml:space="preserve">CA </w:t>
      </w:r>
      <w:r w:rsidRPr="002A4E27">
        <w:rPr>
          <w:rFonts w:ascii="Palatino Linotype" w:hAnsi="Palatino Linotype" w:cs="Arial"/>
        </w:rPr>
        <w:t xml:space="preserve">la respuesta del </w:t>
      </w:r>
      <w:r w:rsidRPr="002A4E27">
        <w:rPr>
          <w:rFonts w:ascii="Palatino Linotype" w:hAnsi="Palatino Linotype" w:cs="Arial"/>
          <w:b/>
        </w:rPr>
        <w:t>Sujeto Obligado</w:t>
      </w:r>
      <w:r w:rsidRPr="002A4E27">
        <w:rPr>
          <w:rFonts w:ascii="Palatino Linotype" w:hAnsi="Palatino Linotype" w:cs="Arial"/>
        </w:rPr>
        <w:t xml:space="preserve"> a la solicitud de acceso a la información pública</w:t>
      </w:r>
      <w:r w:rsidRPr="002A4E27">
        <w:rPr>
          <w:rFonts w:ascii="Palatino Linotype" w:hAnsi="Palatino Linotype" w:cs="Arial"/>
          <w:b/>
        </w:rPr>
        <w:t xml:space="preserve"> </w:t>
      </w:r>
      <w:r w:rsidRPr="002A4E27">
        <w:rPr>
          <w:rFonts w:ascii="Palatino Linotype" w:hAnsi="Palatino Linotype"/>
          <w:b/>
          <w:bCs/>
        </w:rPr>
        <w:t>00107/ACAMBAY/IP/2024</w:t>
      </w:r>
      <w:r w:rsidRPr="002A4E27">
        <w:rPr>
          <w:rFonts w:ascii="Palatino Linotype" w:hAnsi="Palatino Linotype" w:cs="Arial"/>
        </w:rPr>
        <w:t>,</w:t>
      </w:r>
      <w:r w:rsidRPr="002A4E27">
        <w:rPr>
          <w:rFonts w:ascii="Palatino Linotype" w:hAnsi="Palatino Linotype" w:cs="Tahoma"/>
          <w:b/>
        </w:rPr>
        <w:t xml:space="preserve"> </w:t>
      </w:r>
      <w:r w:rsidRPr="002A4E27">
        <w:rPr>
          <w:rFonts w:ascii="Palatino Linotype" w:hAnsi="Palatino Linotype" w:cs="Arial"/>
        </w:rPr>
        <w:t>por resultar fundados</w:t>
      </w:r>
      <w:r w:rsidRPr="002A4E27">
        <w:rPr>
          <w:rFonts w:ascii="Palatino Linotype" w:hAnsi="Palatino Linotype" w:cs="Arial"/>
          <w:b/>
        </w:rPr>
        <w:t xml:space="preserve"> </w:t>
      </w:r>
      <w:r w:rsidRPr="002A4E27">
        <w:rPr>
          <w:rFonts w:ascii="Palatino Linotype" w:hAnsi="Palatino Linotype" w:cs="Arial"/>
        </w:rPr>
        <w:t xml:space="preserve">los motivos de inconformidad vertidos por la parte </w:t>
      </w:r>
      <w:r w:rsidRPr="002A4E27">
        <w:rPr>
          <w:rFonts w:ascii="Palatino Linotype" w:hAnsi="Palatino Linotype" w:cs="Arial"/>
          <w:b/>
        </w:rPr>
        <w:t>Recurrente</w:t>
      </w:r>
      <w:r w:rsidRPr="002A4E27">
        <w:rPr>
          <w:rFonts w:ascii="Palatino Linotype" w:hAnsi="Palatino Linotype" w:cs="Arial"/>
        </w:rPr>
        <w:t>, en términos del considerando</w:t>
      </w:r>
      <w:r w:rsidRPr="002A4E27">
        <w:rPr>
          <w:rFonts w:ascii="Palatino Linotype" w:hAnsi="Palatino Linotype" w:cs="Arial"/>
          <w:b/>
        </w:rPr>
        <w:t xml:space="preserve"> CUARTO </w:t>
      </w:r>
      <w:r w:rsidRPr="002A4E27">
        <w:rPr>
          <w:rFonts w:ascii="Palatino Linotype" w:hAnsi="Palatino Linotype" w:cs="Arial"/>
        </w:rPr>
        <w:t>de la presente Resolución.</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Tahoma"/>
        </w:rPr>
      </w:pPr>
      <w:r w:rsidRPr="002A4E27">
        <w:rPr>
          <w:rFonts w:ascii="Palatino Linotype" w:hAnsi="Palatino Linotype" w:cs="Arial"/>
          <w:b/>
          <w:sz w:val="28"/>
        </w:rPr>
        <w:t>SEGUNDO</w:t>
      </w:r>
      <w:r w:rsidRPr="002A4E27">
        <w:rPr>
          <w:rFonts w:ascii="Palatino Linotype" w:hAnsi="Palatino Linotype" w:cs="Arial"/>
          <w:b/>
        </w:rPr>
        <w:t>.</w:t>
      </w:r>
      <w:r w:rsidRPr="002A4E27">
        <w:rPr>
          <w:rFonts w:ascii="Palatino Linotype" w:hAnsi="Palatino Linotype" w:cs="Tahoma"/>
        </w:rPr>
        <w:t xml:space="preserve"> Se </w:t>
      </w:r>
      <w:r w:rsidRPr="002A4E27">
        <w:rPr>
          <w:rFonts w:ascii="Palatino Linotype" w:hAnsi="Palatino Linotype" w:cs="Tahoma"/>
          <w:b/>
        </w:rPr>
        <w:t>ORDENA</w:t>
      </w:r>
      <w:r w:rsidRPr="002A4E27">
        <w:rPr>
          <w:rFonts w:ascii="Palatino Linotype" w:hAnsi="Palatino Linotype" w:cs="Tahoma"/>
        </w:rPr>
        <w:t xml:space="preserve"> al </w:t>
      </w:r>
      <w:r w:rsidRPr="002A4E27">
        <w:rPr>
          <w:rFonts w:ascii="Palatino Linotype" w:hAnsi="Palatino Linotype" w:cs="Tahoma"/>
          <w:b/>
        </w:rPr>
        <w:t>Sujeto Obligado,</w:t>
      </w:r>
      <w:r w:rsidRPr="002A4E27">
        <w:rPr>
          <w:rFonts w:ascii="Palatino Linotype" w:hAnsi="Palatino Linotype" w:cs="Tahoma"/>
        </w:rPr>
        <w:t xml:space="preserve"> haga entrega a la parte </w:t>
      </w:r>
      <w:r w:rsidRPr="002A4E27">
        <w:rPr>
          <w:rFonts w:ascii="Palatino Linotype" w:hAnsi="Palatino Linotype" w:cs="Tahoma"/>
          <w:b/>
        </w:rPr>
        <w:t>Recurrente</w:t>
      </w:r>
      <w:r w:rsidRPr="002A4E27">
        <w:rPr>
          <w:rFonts w:ascii="Palatino Linotype" w:hAnsi="Palatino Linotype" w:cs="Tahoma"/>
        </w:rPr>
        <w:t>, a través del Sistema de Acceso a la Información Mexiquense (</w:t>
      </w:r>
      <w:r w:rsidRPr="002A4E27">
        <w:rPr>
          <w:rFonts w:ascii="Palatino Linotype" w:hAnsi="Palatino Linotype" w:cs="Tahoma"/>
          <w:b/>
        </w:rPr>
        <w:t>SAIMEX</w:t>
      </w:r>
      <w:r w:rsidRPr="002A4E27">
        <w:rPr>
          <w:rFonts w:ascii="Palatino Linotype" w:hAnsi="Palatino Linotype" w:cs="Tahoma"/>
        </w:rPr>
        <w:t>), en versión pública, de lo siguiente:</w:t>
      </w:r>
    </w:p>
    <w:p w:rsidR="004B336B" w:rsidRPr="002A4E27" w:rsidRDefault="004B336B" w:rsidP="004B336B">
      <w:pPr>
        <w:spacing w:line="360" w:lineRule="auto"/>
        <w:jc w:val="both"/>
        <w:rPr>
          <w:rFonts w:ascii="Palatino Linotype" w:hAnsi="Palatino Linotype" w:cs="Tahoma"/>
        </w:rPr>
      </w:pPr>
    </w:p>
    <w:p w:rsidR="004B336B" w:rsidRPr="002A4E27" w:rsidRDefault="004B336B" w:rsidP="004B336B">
      <w:pPr>
        <w:pStyle w:val="Prrafodelista"/>
        <w:numPr>
          <w:ilvl w:val="0"/>
          <w:numId w:val="15"/>
        </w:numPr>
        <w:tabs>
          <w:tab w:val="left" w:pos="1828"/>
        </w:tabs>
        <w:spacing w:line="360" w:lineRule="auto"/>
        <w:jc w:val="both"/>
        <w:rPr>
          <w:rFonts w:ascii="Palatino Linotype" w:hAnsi="Palatino Linotype" w:cs="Tahoma"/>
          <w:bCs/>
        </w:rPr>
      </w:pPr>
      <w:r w:rsidRPr="002A4E27">
        <w:rPr>
          <w:rFonts w:ascii="Palatino Linotype" w:hAnsi="Palatino Linotype" w:cs="Tahoma"/>
          <w:bCs/>
        </w:rPr>
        <w:t>Conciliación de nómina de la primera quincena de agosto de dos mil veinticuatro.</w:t>
      </w:r>
    </w:p>
    <w:p w:rsidR="004B336B" w:rsidRPr="002A4E27" w:rsidRDefault="004B336B" w:rsidP="004B336B">
      <w:pPr>
        <w:pStyle w:val="INFOEM"/>
        <w:spacing w:before="0" w:after="0"/>
        <w:ind w:left="720" w:right="567"/>
        <w:rPr>
          <w:sz w:val="24"/>
          <w:szCs w:val="24"/>
        </w:rPr>
      </w:pPr>
    </w:p>
    <w:p w:rsidR="004B336B" w:rsidRPr="002A4E27" w:rsidRDefault="004B336B" w:rsidP="004B336B">
      <w:pPr>
        <w:pStyle w:val="Citas"/>
      </w:pPr>
      <w:r w:rsidRPr="002A4E27">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4B336B" w:rsidRPr="002A4E27" w:rsidRDefault="004B336B" w:rsidP="004B336B">
      <w:pPr>
        <w:spacing w:line="360" w:lineRule="auto"/>
        <w:jc w:val="both"/>
        <w:rPr>
          <w:rFonts w:ascii="Palatino Linotype" w:hAnsi="Palatino Linotype" w:cs="Arial"/>
        </w:rPr>
      </w:pPr>
    </w:p>
    <w:p w:rsidR="004B336B" w:rsidRPr="002A4E27" w:rsidRDefault="004B336B" w:rsidP="004B336B">
      <w:pPr>
        <w:spacing w:line="360" w:lineRule="auto"/>
        <w:jc w:val="both"/>
        <w:rPr>
          <w:rFonts w:ascii="Palatino Linotype" w:hAnsi="Palatino Linotype" w:cs="Tahoma"/>
          <w:bCs/>
        </w:rPr>
      </w:pPr>
      <w:r w:rsidRPr="002A4E27">
        <w:rPr>
          <w:rFonts w:ascii="Palatino Linotype" w:hAnsi="Palatino Linotype" w:cs="Arial"/>
          <w:b/>
          <w:sz w:val="28"/>
        </w:rPr>
        <w:t>TERCERO</w:t>
      </w:r>
      <w:r w:rsidRPr="002A4E27">
        <w:rPr>
          <w:rFonts w:ascii="Palatino Linotype" w:hAnsi="Palatino Linotype" w:cs="Arial"/>
          <w:b/>
        </w:rPr>
        <w:t>.</w:t>
      </w:r>
      <w:r w:rsidRPr="002A4E27">
        <w:rPr>
          <w:rFonts w:ascii="Palatino Linotype" w:hAnsi="Palatino Linotype" w:cs="Arial"/>
        </w:rPr>
        <w:t xml:space="preserve"> </w:t>
      </w:r>
      <w:r w:rsidRPr="002A4E27">
        <w:rPr>
          <w:rFonts w:ascii="Palatino Linotype" w:hAnsi="Palatino Linotype" w:cs="Tahoma"/>
          <w:b/>
        </w:rPr>
        <w:t xml:space="preserve">NOTIFÍQUESE </w:t>
      </w:r>
      <w:r w:rsidRPr="002A4E27">
        <w:rPr>
          <w:rFonts w:ascii="Palatino Linotype" w:hAnsi="Palatino Linotype" w:cs="Arial"/>
        </w:rPr>
        <w:t xml:space="preserve">a través del Sistema de Acceso a la Información Mexiquense </w:t>
      </w:r>
      <w:r w:rsidRPr="002A4E27">
        <w:rPr>
          <w:rFonts w:ascii="Palatino Linotype" w:hAnsi="Palatino Linotype" w:cs="Arial"/>
          <w:b/>
        </w:rPr>
        <w:t>(SAIMEX)</w:t>
      </w:r>
      <w:r w:rsidRPr="002A4E27">
        <w:rPr>
          <w:rFonts w:ascii="Palatino Linotype" w:hAnsi="Palatino Linotype" w:cs="Arial"/>
        </w:rPr>
        <w:t xml:space="preserve">, </w:t>
      </w:r>
      <w:r w:rsidRPr="002A4E27">
        <w:rPr>
          <w:rFonts w:ascii="Palatino Linotype" w:hAnsi="Palatino Linotype" w:cs="Tahoma"/>
        </w:rPr>
        <w:t xml:space="preserve">la presente Resolución al Titular de la Unidad de Transparencia del </w:t>
      </w:r>
      <w:r w:rsidRPr="002A4E27">
        <w:rPr>
          <w:rFonts w:ascii="Palatino Linotype" w:hAnsi="Palatino Linotype" w:cs="Tahoma"/>
          <w:b/>
        </w:rPr>
        <w:t>Sujeto Obligado</w:t>
      </w:r>
      <w:r w:rsidRPr="002A4E27">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w:t>
      </w:r>
      <w:r w:rsidRPr="002A4E27">
        <w:rPr>
          <w:rFonts w:ascii="Palatino Linotype" w:hAnsi="Palatino Linotype" w:cs="Tahoma"/>
        </w:rPr>
        <w:lastRenderedPageBreak/>
        <w:t xml:space="preserve">plazo de diez días hábiles, e informe a este Instituto en un plazo de tres días hábiles siguientes sobre el cumplimiento dado a la presente y, </w:t>
      </w:r>
      <w:r w:rsidRPr="002A4E27">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4B336B" w:rsidRPr="002A4E27" w:rsidRDefault="004B336B" w:rsidP="004B336B">
      <w:pPr>
        <w:spacing w:line="360" w:lineRule="auto"/>
        <w:ind w:right="-595"/>
        <w:jc w:val="both"/>
        <w:rPr>
          <w:rFonts w:ascii="Palatino Linotype" w:hAnsi="Palatino Linotype" w:cs="Tahoma"/>
          <w:bCs/>
        </w:rPr>
      </w:pPr>
    </w:p>
    <w:p w:rsidR="004B336B" w:rsidRPr="002A4E27" w:rsidRDefault="004B336B" w:rsidP="004B336B">
      <w:pPr>
        <w:autoSpaceDE w:val="0"/>
        <w:autoSpaceDN w:val="0"/>
        <w:adjustRightInd w:val="0"/>
        <w:spacing w:line="360" w:lineRule="auto"/>
        <w:jc w:val="both"/>
        <w:rPr>
          <w:rFonts w:ascii="Palatino Linotype" w:hAnsi="Palatino Linotype" w:cs="Arial"/>
        </w:rPr>
      </w:pPr>
      <w:r w:rsidRPr="002A4E27">
        <w:rPr>
          <w:rFonts w:ascii="Palatino Linotype" w:hAnsi="Palatino Linotype" w:cs="Arial"/>
          <w:b/>
          <w:sz w:val="28"/>
          <w:szCs w:val="28"/>
        </w:rPr>
        <w:t>CUARTO.</w:t>
      </w:r>
      <w:r w:rsidRPr="002A4E27">
        <w:rPr>
          <w:rFonts w:ascii="Palatino Linotype" w:hAnsi="Palatino Linotype" w:cs="Arial"/>
          <w:b/>
        </w:rPr>
        <w:t xml:space="preserve"> </w:t>
      </w:r>
      <w:r w:rsidRPr="002A4E27">
        <w:rPr>
          <w:rFonts w:ascii="Palatino Linotype" w:hAnsi="Palatino Linotype" w:cs="Arial"/>
        </w:rPr>
        <w:t xml:space="preserve">De conformidad con el artículo 198 de la Ley de Transparencia y Acceso a la Información Pública del Estado de México y Municipios, de considerarlo procedente, el </w:t>
      </w:r>
      <w:r w:rsidRPr="002A4E27">
        <w:rPr>
          <w:rFonts w:ascii="Palatino Linotype" w:hAnsi="Palatino Linotype" w:cs="Arial"/>
          <w:b/>
        </w:rPr>
        <w:t>Sujeto Obligado</w:t>
      </w:r>
      <w:r w:rsidRPr="002A4E27">
        <w:rPr>
          <w:rFonts w:ascii="Palatino Linotype" w:hAnsi="Palatino Linotype" w:cs="Arial"/>
        </w:rPr>
        <w:t xml:space="preserve"> de manera fundada y motivada, podrá solicitar una ampliación de plazo para el cumplimiento de la presente resolución.</w:t>
      </w:r>
    </w:p>
    <w:p w:rsidR="004B336B" w:rsidRPr="002A4E27" w:rsidRDefault="004B336B" w:rsidP="004B336B">
      <w:pPr>
        <w:autoSpaceDE w:val="0"/>
        <w:autoSpaceDN w:val="0"/>
        <w:adjustRightInd w:val="0"/>
        <w:spacing w:line="360" w:lineRule="auto"/>
        <w:jc w:val="both"/>
        <w:rPr>
          <w:rFonts w:ascii="Palatino Linotype" w:hAnsi="Palatino Linotype" w:cs="Arial"/>
        </w:rPr>
      </w:pPr>
    </w:p>
    <w:p w:rsidR="004B336B" w:rsidRPr="002A4E27" w:rsidRDefault="00225964" w:rsidP="004B336B">
      <w:pPr>
        <w:autoSpaceDE w:val="0"/>
        <w:autoSpaceDN w:val="0"/>
        <w:adjustRightInd w:val="0"/>
        <w:spacing w:line="360" w:lineRule="auto"/>
        <w:jc w:val="both"/>
        <w:rPr>
          <w:rFonts w:ascii="Palatino Linotype" w:hAnsi="Palatino Linotype" w:cs="Arial"/>
        </w:rPr>
      </w:pPr>
      <w:r w:rsidRPr="002A4E27">
        <w:rPr>
          <w:rFonts w:ascii="Palatino Linotype" w:hAnsi="Palatino Linotype"/>
          <w:b/>
          <w:noProof/>
          <w:sz w:val="28"/>
          <w:szCs w:val="28"/>
          <w:lang w:val="es-MX" w:eastAsia="es-MX"/>
        </w:rPr>
        <mc:AlternateContent>
          <mc:Choice Requires="wps">
            <w:drawing>
              <wp:anchor distT="0" distB="0" distL="114300" distR="114300" simplePos="0" relativeHeight="251676672" behindDoc="0" locked="0" layoutInCell="1" allowOverlap="1">
                <wp:simplePos x="0" y="0"/>
                <wp:positionH relativeFrom="column">
                  <wp:posOffset>24764</wp:posOffset>
                </wp:positionH>
                <wp:positionV relativeFrom="paragraph">
                  <wp:posOffset>1807844</wp:posOffset>
                </wp:positionV>
                <wp:extent cx="5667375" cy="1971675"/>
                <wp:effectExtent l="0" t="0" r="28575" b="28575"/>
                <wp:wrapNone/>
                <wp:docPr id="3" name="Conector recto 3"/>
                <wp:cNvGraphicFramePr/>
                <a:graphic xmlns:a="http://schemas.openxmlformats.org/drawingml/2006/main">
                  <a:graphicData uri="http://schemas.microsoft.com/office/word/2010/wordprocessingShape">
                    <wps:wsp>
                      <wps:cNvCnPr/>
                      <wps:spPr>
                        <a:xfrm>
                          <a:off x="0" y="0"/>
                          <a:ext cx="5667375" cy="1971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70D1F" id="Conector recto 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95pt,142.35pt" to="448.2pt,2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" strokecolor="#5b9bd5 [3204]" strokeweight=".5pt">
                <v:stroke joinstyle="miter"/>
              </v:line>
            </w:pict>
          </mc:Fallback>
        </mc:AlternateContent>
      </w:r>
      <w:r w:rsidR="004B336B" w:rsidRPr="002A4E27">
        <w:rPr>
          <w:rFonts w:ascii="Palatino Linotype" w:hAnsi="Palatino Linotype"/>
          <w:b/>
          <w:sz w:val="28"/>
          <w:szCs w:val="28"/>
        </w:rPr>
        <w:t>QUINTO</w:t>
      </w:r>
      <w:r w:rsidR="004B336B" w:rsidRPr="002A4E27">
        <w:rPr>
          <w:rFonts w:ascii="Palatino Linotype" w:hAnsi="Palatino Linotype"/>
          <w:b/>
        </w:rPr>
        <w:t xml:space="preserve">. </w:t>
      </w:r>
      <w:r w:rsidR="004B336B" w:rsidRPr="002A4E27">
        <w:rPr>
          <w:rFonts w:ascii="Palatino Linotype" w:hAnsi="Palatino Linotype" w:cs="Arial"/>
          <w:b/>
        </w:rPr>
        <w:t>NOTIFÍQUESE</w:t>
      </w:r>
      <w:r w:rsidR="004B336B" w:rsidRPr="002A4E27">
        <w:rPr>
          <w:rFonts w:ascii="Palatino Linotype" w:hAnsi="Palatino Linotype" w:cs="Arial"/>
        </w:rPr>
        <w:t xml:space="preserve"> a través del Sistema de Acceso a la Información Mexiquense </w:t>
      </w:r>
      <w:r w:rsidR="004B336B" w:rsidRPr="002A4E27">
        <w:rPr>
          <w:rFonts w:ascii="Palatino Linotype" w:hAnsi="Palatino Linotype" w:cs="Arial"/>
          <w:b/>
        </w:rPr>
        <w:t>(SAIMEX)</w:t>
      </w:r>
      <w:r w:rsidR="004B336B" w:rsidRPr="002A4E27">
        <w:rPr>
          <w:rFonts w:ascii="Palatino Linotype" w:hAnsi="Palatino Linotype" w:cs="Arial"/>
        </w:rPr>
        <w:t xml:space="preserve">, al </w:t>
      </w:r>
      <w:r w:rsidR="004B336B" w:rsidRPr="002A4E27">
        <w:rPr>
          <w:rFonts w:ascii="Palatino Linotype" w:hAnsi="Palatino Linotype" w:cs="Arial"/>
          <w:b/>
        </w:rPr>
        <w:t>Recurrente</w:t>
      </w:r>
      <w:r w:rsidR="004B336B" w:rsidRPr="002A4E27">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4B336B" w:rsidRPr="002A4E27" w:rsidRDefault="004B336B" w:rsidP="004B336B">
      <w:pPr>
        <w:spacing w:line="360" w:lineRule="auto"/>
        <w:jc w:val="both"/>
        <w:rPr>
          <w:rFonts w:ascii="Palatino Linotype" w:hAnsi="Palatino Linotype"/>
          <w:lang w:eastAsia="es-ES_tradnl"/>
        </w:rPr>
      </w:pPr>
    </w:p>
    <w:p w:rsidR="00225964" w:rsidRPr="002A4E27" w:rsidRDefault="00225964" w:rsidP="004B336B">
      <w:pPr>
        <w:spacing w:line="360" w:lineRule="auto"/>
        <w:jc w:val="both"/>
        <w:rPr>
          <w:rFonts w:ascii="Palatino Linotype" w:hAnsi="Palatino Linotype"/>
          <w:lang w:eastAsia="es-ES_tradnl"/>
        </w:rPr>
      </w:pPr>
    </w:p>
    <w:p w:rsidR="00225964" w:rsidRPr="002A4E27" w:rsidRDefault="00225964" w:rsidP="004B336B">
      <w:pPr>
        <w:spacing w:line="360" w:lineRule="auto"/>
        <w:jc w:val="both"/>
        <w:rPr>
          <w:rFonts w:ascii="Palatino Linotype" w:hAnsi="Palatino Linotype"/>
          <w:lang w:eastAsia="es-ES_tradnl"/>
        </w:rPr>
      </w:pPr>
    </w:p>
    <w:p w:rsidR="00225964" w:rsidRPr="002A4E27" w:rsidRDefault="00225964" w:rsidP="004B336B">
      <w:pPr>
        <w:spacing w:line="360" w:lineRule="auto"/>
        <w:jc w:val="both"/>
        <w:rPr>
          <w:rFonts w:ascii="Palatino Linotype" w:hAnsi="Palatino Linotype"/>
          <w:lang w:eastAsia="es-ES_tradnl"/>
        </w:rPr>
      </w:pPr>
    </w:p>
    <w:p w:rsidR="00225964" w:rsidRPr="002A4E27" w:rsidRDefault="00225964" w:rsidP="004B336B">
      <w:pPr>
        <w:spacing w:line="360" w:lineRule="auto"/>
        <w:jc w:val="both"/>
        <w:rPr>
          <w:rFonts w:ascii="Palatino Linotype" w:hAnsi="Palatino Linotype"/>
          <w:lang w:eastAsia="es-ES_tradnl"/>
        </w:rPr>
      </w:pPr>
    </w:p>
    <w:p w:rsidR="004B336B" w:rsidRPr="002A4E27" w:rsidRDefault="004B336B" w:rsidP="004B336B">
      <w:pPr>
        <w:spacing w:line="360" w:lineRule="auto"/>
        <w:jc w:val="both"/>
        <w:rPr>
          <w:rFonts w:ascii="Palatino Linotype" w:hAnsi="Palatino Linotype" w:cs="Arial"/>
        </w:rPr>
      </w:pPr>
      <w:r w:rsidRPr="002A4E27">
        <w:rPr>
          <w:rFonts w:ascii="Palatino Linotype" w:hAnsi="Palatino Linotype" w:cs="Arial"/>
        </w:rPr>
        <w:lastRenderedPageBreak/>
        <w:t>ASÍ LO RESUELVE, POR UNANIMIDAD DE VOTOS EL PLENO DEL</w:t>
      </w:r>
      <w:r w:rsidRPr="002A4E27">
        <w:rPr>
          <w:rFonts w:ascii="Palatino Linotype" w:eastAsia="Arial Unicode MS" w:hAnsi="Palatino Linotype" w:cs="Arial"/>
        </w:rPr>
        <w:t xml:space="preserve"> INSTITUTO DE TRANSPARENCIA, ACCESO A LA INFORMACIÓN PÚBLICA Y PROTECCIÓN DE DATOS PERSONALES DEL ESTADO DE MÉXICO Y MUNICIPIOS</w:t>
      </w:r>
      <w:r w:rsidRPr="002A4E27">
        <w:rPr>
          <w:rFonts w:ascii="Palatino Linotype" w:hAnsi="Palatino Linotype" w:cs="Arial"/>
        </w:rPr>
        <w:t>, CONFORMADO POR LOS COMISIONADOS JOSÉ MARTÍNEZ VILCHIS, MARÍA DEL ROSARIO MEJÍA AYALA, SHARON CRISTINA MORALES MARTÍNEZ, LUIS GUSTAVO PARRA NORIEGA</w:t>
      </w:r>
      <w:r w:rsidR="009C39F6" w:rsidRPr="002A4E27">
        <w:rPr>
          <w:rFonts w:ascii="Palatino Linotype" w:hAnsi="Palatino Linotype" w:cs="Arial"/>
        </w:rPr>
        <w:t xml:space="preserve"> (</w:t>
      </w:r>
      <w:r w:rsidR="00225964" w:rsidRPr="002A4E27">
        <w:rPr>
          <w:rFonts w:ascii="Palatino Linotype" w:hAnsi="Palatino Linotype" w:cs="Arial"/>
        </w:rPr>
        <w:t xml:space="preserve">EMITIENDO </w:t>
      </w:r>
      <w:r w:rsidR="009C39F6" w:rsidRPr="002A4E27">
        <w:rPr>
          <w:rFonts w:ascii="Palatino Linotype" w:hAnsi="Palatino Linotype" w:cs="Arial"/>
        </w:rPr>
        <w:t xml:space="preserve">VOTO PARTICULAR) </w:t>
      </w:r>
      <w:r w:rsidRPr="002A4E27">
        <w:rPr>
          <w:rFonts w:ascii="Palatino Linotype" w:hAnsi="Palatino Linotype" w:cs="Arial"/>
        </w:rPr>
        <w:t>Y GUADALUPE RAMÍREZ PEÑA</w:t>
      </w:r>
      <w:r w:rsidR="009C39F6" w:rsidRPr="002A4E27">
        <w:rPr>
          <w:rFonts w:ascii="Palatino Linotype" w:hAnsi="Palatino Linotype" w:cs="Arial"/>
        </w:rPr>
        <w:t xml:space="preserve"> (</w:t>
      </w:r>
      <w:r w:rsidR="00225964" w:rsidRPr="002A4E27">
        <w:rPr>
          <w:rFonts w:ascii="Palatino Linotype" w:hAnsi="Palatino Linotype" w:cs="Arial"/>
        </w:rPr>
        <w:t xml:space="preserve">EMITIENDO </w:t>
      </w:r>
      <w:r w:rsidR="009C39F6" w:rsidRPr="002A4E27">
        <w:rPr>
          <w:rFonts w:ascii="Palatino Linotype" w:hAnsi="Palatino Linotype" w:cs="Arial"/>
        </w:rPr>
        <w:t>VOTO PARTICULAR)</w:t>
      </w:r>
      <w:r w:rsidRPr="002A4E27">
        <w:rPr>
          <w:rFonts w:ascii="Palatino Linotype" w:hAnsi="Palatino Linotype" w:cs="Arial"/>
        </w:rPr>
        <w:t>, EN LA TRIGÉSIMA QUINTA SESIÓN ORDINARIA CELEBRADA EL NUEVE DE OCTUBRE DE DOS MIL VEINTICUATRO, ANTE EL SECRETARIO TÉCNICO DEL PLENO, ALEXIS TAPIA RAMÍREZ. --------------------------------------------------------------------------------------------------------------------------------------------------------------------------------------------------------------------------------------------------------------------------------------------------------------------------------------------------------------------------------------------------------------------------------------------------------------------------------------------------------------------------------------------------------------------------------------------------------------------------------------------------------------------------------------------</w:t>
      </w:r>
      <w:r w:rsidR="00225964" w:rsidRPr="002A4E27">
        <w:rPr>
          <w:rFonts w:ascii="Palatino Linotype" w:hAnsi="Palatino Linotype" w:cs="Arial"/>
        </w:rPr>
        <w:t>------------------------------------------------------------------------------------------------------------------</w:t>
      </w:r>
    </w:p>
    <w:p w:rsidR="004B336B" w:rsidRPr="002A4E27" w:rsidRDefault="004B336B" w:rsidP="004B336B">
      <w:pPr>
        <w:spacing w:line="360" w:lineRule="auto"/>
        <w:jc w:val="both"/>
        <w:rPr>
          <w:rFonts w:ascii="Palatino Linotype" w:hAnsi="Palatino Linotype" w:cs="Arial"/>
          <w:sz w:val="20"/>
        </w:rPr>
      </w:pPr>
      <w:r w:rsidRPr="002A4E27">
        <w:rPr>
          <w:rFonts w:ascii="Palatino Linotype" w:hAnsi="Palatino Linotype" w:cs="Arial"/>
        </w:rPr>
        <w:t>------------------------------------------------------------------------------------------------------------------------------------------------------------------------------------------------------------------------------------------------------------------------------------------------------------------------------------------------------------------------------------------------------------------------------------------------------------------------------------------------------------------------------------------------------------------------------------------------------------------------------------------------------------------------------------------------------------------------------------------------------------------------------------------------------------------------------</w:t>
      </w:r>
    </w:p>
    <w:p w:rsidR="004B336B" w:rsidRPr="00E23C8F" w:rsidRDefault="004B336B" w:rsidP="004B336B">
      <w:pPr>
        <w:spacing w:line="360" w:lineRule="auto"/>
        <w:jc w:val="both"/>
        <w:rPr>
          <w:rFonts w:ascii="Palatino Linotype" w:hAnsi="Palatino Linotype" w:cs="Arial"/>
          <w:sz w:val="16"/>
        </w:rPr>
      </w:pPr>
      <w:r w:rsidRPr="002A4E27">
        <w:rPr>
          <w:rFonts w:ascii="Palatino Linotype" w:hAnsi="Palatino Linotype" w:cs="Arial"/>
          <w:sz w:val="16"/>
        </w:rPr>
        <w:t>JMV/CCR/</w:t>
      </w:r>
      <w:r w:rsidR="009C39F6" w:rsidRPr="002A4E27">
        <w:rPr>
          <w:rFonts w:ascii="Palatino Linotype" w:hAnsi="Palatino Linotype" w:cs="Arial"/>
          <w:sz w:val="16"/>
        </w:rPr>
        <w:t>LMST</w:t>
      </w:r>
      <w:bookmarkStart w:id="0" w:name="_GoBack"/>
      <w:bookmarkEnd w:id="0"/>
    </w:p>
    <w:p w:rsidR="004B336B" w:rsidRDefault="004B336B" w:rsidP="004B336B"/>
    <w:p w:rsidR="004B336B" w:rsidRDefault="004B336B" w:rsidP="004B336B"/>
    <w:p w:rsidR="004B336B" w:rsidRDefault="004B336B" w:rsidP="004B336B"/>
    <w:p w:rsidR="004B336B" w:rsidRDefault="004B336B" w:rsidP="004B336B"/>
    <w:p w:rsidR="004B336B" w:rsidRDefault="004B336B" w:rsidP="004B336B"/>
    <w:p w:rsidR="004B336B" w:rsidRDefault="004B336B" w:rsidP="004B336B"/>
    <w:p w:rsidR="004B336B" w:rsidRDefault="004B336B" w:rsidP="004B336B"/>
    <w:p w:rsidR="004B336B" w:rsidRDefault="004B336B" w:rsidP="004B336B"/>
    <w:p w:rsidR="004B336B" w:rsidRDefault="004B336B" w:rsidP="004B336B"/>
    <w:p w:rsidR="004B336B" w:rsidRDefault="004B336B" w:rsidP="004B336B"/>
    <w:p w:rsidR="004B336B" w:rsidRDefault="004B336B" w:rsidP="004B336B"/>
    <w:p w:rsidR="004B336B" w:rsidRDefault="004B336B" w:rsidP="004B336B"/>
    <w:p w:rsidR="004B336B" w:rsidRDefault="004B336B" w:rsidP="004B336B"/>
    <w:p w:rsidR="004B336B" w:rsidRDefault="004B336B" w:rsidP="004B336B"/>
    <w:p w:rsidR="004B336B" w:rsidRDefault="004B336B" w:rsidP="004B336B"/>
    <w:p w:rsidR="004B336B" w:rsidRDefault="004B336B" w:rsidP="004B336B"/>
    <w:p w:rsidR="004B336B" w:rsidRDefault="004B336B" w:rsidP="004B336B"/>
    <w:p w:rsidR="004B336B" w:rsidRDefault="004B336B" w:rsidP="004B336B"/>
    <w:p w:rsidR="004B336B" w:rsidRDefault="004B336B" w:rsidP="004B336B"/>
    <w:p w:rsidR="004B336B" w:rsidRDefault="004B336B" w:rsidP="004B336B"/>
    <w:p w:rsidR="004B336B" w:rsidRDefault="004B336B" w:rsidP="004B336B"/>
    <w:p w:rsidR="004B336B" w:rsidRDefault="004B336B" w:rsidP="004B336B"/>
    <w:p w:rsidR="004B336B" w:rsidRDefault="004B336B" w:rsidP="004B336B"/>
    <w:p w:rsidR="000403B0" w:rsidRDefault="000403B0"/>
    <w:sectPr w:rsidR="000403B0" w:rsidSect="004B336B">
      <w:headerReference w:type="default" r:id="rId14"/>
      <w:footerReference w:type="default" r:id="rId15"/>
      <w:headerReference w:type="first" r:id="rId16"/>
      <w:footerReference w:type="first" r:id="rId1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36B" w:rsidRDefault="004B336B" w:rsidP="004B336B">
      <w:r>
        <w:separator/>
      </w:r>
    </w:p>
  </w:endnote>
  <w:endnote w:type="continuationSeparator" w:id="0">
    <w:p w:rsidR="004B336B" w:rsidRDefault="004B336B" w:rsidP="004B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6B" w:rsidRPr="00A2780F" w:rsidRDefault="004B336B" w:rsidP="004B336B">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2A4E27">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2A4E27">
      <w:rPr>
        <w:rFonts w:ascii="Arial" w:hAnsi="Arial" w:cs="Arial"/>
        <w:b/>
        <w:bCs/>
        <w:noProof/>
        <w:sz w:val="20"/>
        <w:szCs w:val="20"/>
      </w:rPr>
      <w:t>49</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6B" w:rsidRPr="00070856" w:rsidRDefault="004B336B" w:rsidP="004B336B">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2A4E27">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2A4E27">
      <w:rPr>
        <w:rFonts w:ascii="Arial" w:hAnsi="Arial" w:cs="Arial"/>
        <w:b/>
        <w:bCs/>
        <w:noProof/>
        <w:sz w:val="20"/>
        <w:szCs w:val="20"/>
      </w:rPr>
      <w:t>49</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36B" w:rsidRDefault="004B336B" w:rsidP="004B336B">
      <w:r>
        <w:separator/>
      </w:r>
    </w:p>
  </w:footnote>
  <w:footnote w:type="continuationSeparator" w:id="0">
    <w:p w:rsidR="004B336B" w:rsidRDefault="004B336B" w:rsidP="004B336B">
      <w:r>
        <w:continuationSeparator/>
      </w:r>
    </w:p>
  </w:footnote>
  <w:footnote w:id="1">
    <w:p w:rsidR="004B336B" w:rsidRPr="005552A8" w:rsidRDefault="004B336B" w:rsidP="004B336B">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4B336B" w:rsidRPr="005552A8" w:rsidRDefault="004B336B" w:rsidP="004B336B">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4B336B" w:rsidRPr="008F2CCC" w:rsidTr="004B336B">
      <w:tc>
        <w:tcPr>
          <w:tcW w:w="3620" w:type="dxa"/>
          <w:shd w:val="clear" w:color="auto" w:fill="auto"/>
        </w:tcPr>
        <w:p w:rsidR="004B336B" w:rsidRPr="007E5FC4" w:rsidRDefault="004B336B" w:rsidP="004B336B">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4B336B" w:rsidRPr="00664658" w:rsidRDefault="00225964" w:rsidP="004B336B">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4B336B">
            <w:rPr>
              <w:rFonts w:ascii="Palatino Linotype" w:hAnsi="Palatino Linotype"/>
              <w:b/>
              <w:sz w:val="22"/>
              <w:szCs w:val="22"/>
              <w:lang w:val="es-ES_tradnl"/>
            </w:rPr>
            <w:t>5680/INFOEM/IP/RR/2024</w:t>
          </w:r>
        </w:p>
      </w:tc>
    </w:tr>
    <w:tr w:rsidR="004B336B" w:rsidRPr="008F2CCC" w:rsidTr="004B336B">
      <w:tc>
        <w:tcPr>
          <w:tcW w:w="3620" w:type="dxa"/>
          <w:shd w:val="clear" w:color="auto" w:fill="auto"/>
        </w:tcPr>
        <w:p w:rsidR="004B336B" w:rsidRPr="007E5FC4" w:rsidRDefault="004B336B" w:rsidP="004B336B">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4B336B" w:rsidRPr="00664658" w:rsidRDefault="004B336B" w:rsidP="004B336B">
          <w:pPr>
            <w:spacing w:line="276" w:lineRule="auto"/>
            <w:jc w:val="right"/>
            <w:rPr>
              <w:rFonts w:ascii="Palatino Linotype" w:hAnsi="Palatino Linotype"/>
              <w:b/>
              <w:sz w:val="22"/>
              <w:szCs w:val="22"/>
              <w:lang w:val="es-ES_tradnl"/>
            </w:rPr>
          </w:pPr>
          <w:r w:rsidRPr="00603574">
            <w:rPr>
              <w:rFonts w:ascii="Palatino Linotype" w:hAnsi="Palatino Linotype"/>
              <w:b/>
              <w:sz w:val="22"/>
              <w:szCs w:val="22"/>
            </w:rPr>
            <w:t xml:space="preserve">Ayuntamiento de </w:t>
          </w:r>
          <w:r w:rsidRPr="004B336B">
            <w:rPr>
              <w:rFonts w:ascii="Palatino Linotype" w:hAnsi="Palatino Linotype"/>
              <w:b/>
              <w:sz w:val="22"/>
              <w:szCs w:val="22"/>
            </w:rPr>
            <w:t>Acambay de Ruíz Castañeda</w:t>
          </w:r>
        </w:p>
      </w:tc>
    </w:tr>
    <w:tr w:rsidR="004B336B" w:rsidRPr="008F2CCC" w:rsidTr="004B336B">
      <w:trPr>
        <w:trHeight w:val="228"/>
      </w:trPr>
      <w:tc>
        <w:tcPr>
          <w:tcW w:w="3620" w:type="dxa"/>
          <w:shd w:val="clear" w:color="auto" w:fill="auto"/>
        </w:tcPr>
        <w:p w:rsidR="004B336B" w:rsidRPr="007E5FC4" w:rsidRDefault="004B336B" w:rsidP="004B336B">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4B336B" w:rsidRPr="00664658" w:rsidRDefault="004B336B" w:rsidP="004B336B">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4B336B" w:rsidRDefault="004B336B" w:rsidP="004B336B">
    <w:pPr>
      <w:pStyle w:val="Encabezado"/>
      <w:tabs>
        <w:tab w:val="clear" w:pos="4252"/>
        <w:tab w:val="clear" w:pos="8504"/>
        <w:tab w:val="left" w:pos="2326"/>
      </w:tabs>
      <w:rPr>
        <w:rFonts w:ascii="Palatino Linotype" w:hAnsi="Palatino Linotype"/>
        <w:sz w:val="20"/>
      </w:rPr>
    </w:pPr>
  </w:p>
  <w:p w:rsidR="004B336B" w:rsidRPr="001779E0" w:rsidRDefault="004B336B" w:rsidP="004B336B">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736D256" wp14:editId="4D2FF998">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4B336B" w:rsidRPr="008F2CCC" w:rsidTr="004B336B">
      <w:tc>
        <w:tcPr>
          <w:tcW w:w="2977" w:type="dxa"/>
          <w:shd w:val="clear" w:color="auto" w:fill="auto"/>
        </w:tcPr>
        <w:p w:rsidR="004B336B" w:rsidRPr="007E5FC4" w:rsidRDefault="004B336B" w:rsidP="004B336B">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4B336B" w:rsidRPr="008F2CCC" w:rsidRDefault="00225964" w:rsidP="004B336B">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4B336B">
            <w:rPr>
              <w:rFonts w:ascii="Palatino Linotype" w:hAnsi="Palatino Linotype"/>
              <w:b/>
              <w:sz w:val="22"/>
              <w:szCs w:val="22"/>
              <w:lang w:val="es-ES_tradnl"/>
            </w:rPr>
            <w:t>5680/INFOEM/IP/RR/2024</w:t>
          </w:r>
        </w:p>
      </w:tc>
    </w:tr>
    <w:tr w:rsidR="004B336B" w:rsidRPr="008F2CCC" w:rsidTr="004B336B">
      <w:tc>
        <w:tcPr>
          <w:tcW w:w="2977" w:type="dxa"/>
          <w:shd w:val="clear" w:color="auto" w:fill="auto"/>
          <w:vAlign w:val="center"/>
        </w:tcPr>
        <w:p w:rsidR="004B336B" w:rsidRPr="007E5FC4" w:rsidRDefault="004B336B" w:rsidP="004B336B">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4B336B" w:rsidRPr="008F2CCC" w:rsidRDefault="00362A45" w:rsidP="004B336B">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4B336B" w:rsidRPr="008F2CCC" w:rsidTr="004B336B">
      <w:trPr>
        <w:trHeight w:val="228"/>
      </w:trPr>
      <w:tc>
        <w:tcPr>
          <w:tcW w:w="2977" w:type="dxa"/>
          <w:shd w:val="clear" w:color="auto" w:fill="auto"/>
        </w:tcPr>
        <w:p w:rsidR="004B336B" w:rsidRPr="007E5FC4" w:rsidRDefault="004B336B" w:rsidP="004B336B">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4B336B" w:rsidRPr="00DC41C8" w:rsidRDefault="004B336B" w:rsidP="004B336B">
          <w:pPr>
            <w:spacing w:line="360" w:lineRule="auto"/>
            <w:jc w:val="right"/>
            <w:rPr>
              <w:rFonts w:ascii="Palatino Linotype" w:hAnsi="Palatino Linotype"/>
              <w:b/>
              <w:sz w:val="22"/>
              <w:szCs w:val="22"/>
            </w:rPr>
          </w:pPr>
          <w:r w:rsidRPr="00603574">
            <w:rPr>
              <w:rFonts w:ascii="Palatino Linotype" w:hAnsi="Palatino Linotype"/>
              <w:b/>
              <w:sz w:val="22"/>
              <w:szCs w:val="22"/>
            </w:rPr>
            <w:t xml:space="preserve">Ayuntamiento de </w:t>
          </w:r>
          <w:r w:rsidRPr="004B336B">
            <w:rPr>
              <w:rFonts w:ascii="Palatino Linotype" w:hAnsi="Palatino Linotype"/>
              <w:b/>
              <w:sz w:val="22"/>
              <w:szCs w:val="22"/>
            </w:rPr>
            <w:t>Acambay de Ruíz Castañeda</w:t>
          </w:r>
        </w:p>
      </w:tc>
    </w:tr>
    <w:tr w:rsidR="004B336B" w:rsidRPr="008F2CCC" w:rsidTr="004B336B">
      <w:tc>
        <w:tcPr>
          <w:tcW w:w="2977" w:type="dxa"/>
          <w:shd w:val="clear" w:color="auto" w:fill="auto"/>
        </w:tcPr>
        <w:p w:rsidR="004B336B" w:rsidRPr="007E5FC4" w:rsidRDefault="004B336B" w:rsidP="004B336B">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4B336B" w:rsidRPr="008F2CCC" w:rsidRDefault="004B336B" w:rsidP="004B336B">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4B336B" w:rsidRPr="009F1AB6" w:rsidRDefault="004B336B">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4871994" wp14:editId="0DED290C">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5D0"/>
    <w:multiLevelType w:val="hybridMultilevel"/>
    <w:tmpl w:val="AAD42730"/>
    <w:lvl w:ilvl="0" w:tplc="EE281A4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8387C88"/>
    <w:multiLevelType w:val="hybridMultilevel"/>
    <w:tmpl w:val="8B16676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B22D33"/>
    <w:multiLevelType w:val="hybridMultilevel"/>
    <w:tmpl w:val="22602F4A"/>
    <w:lvl w:ilvl="0" w:tplc="B61E3E2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1E184389"/>
    <w:multiLevelType w:val="hybridMultilevel"/>
    <w:tmpl w:val="AB406652"/>
    <w:lvl w:ilvl="0" w:tplc="98022B5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290E41B2"/>
    <w:multiLevelType w:val="hybridMultilevel"/>
    <w:tmpl w:val="B6AA4F78"/>
    <w:lvl w:ilvl="0" w:tplc="82FECC14">
      <w:start w:val="1"/>
      <w:numFmt w:val="lowerLetter"/>
      <w:lvlText w:val="%1)"/>
      <w:lvlJc w:val="left"/>
      <w:pPr>
        <w:ind w:left="1931" w:hanging="360"/>
      </w:pPr>
      <w:rPr>
        <w:rFonts w:hint="default"/>
      </w:r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6"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A41FA8"/>
    <w:multiLevelType w:val="hybridMultilevel"/>
    <w:tmpl w:val="6242DB24"/>
    <w:lvl w:ilvl="0" w:tplc="4F12C35E">
      <w:numFmt w:val="bullet"/>
      <w:lvlText w:val="-"/>
      <w:lvlJc w:val="left"/>
      <w:pPr>
        <w:ind w:left="1211" w:hanging="360"/>
      </w:pPr>
      <w:rPr>
        <w:rFonts w:ascii="Palatino Linotype" w:eastAsiaTheme="minorHAnsi" w:hAnsi="Palatino Linotype"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8" w15:restartNumberingAfterBreak="0">
    <w:nsid w:val="31AA0C59"/>
    <w:multiLevelType w:val="hybridMultilevel"/>
    <w:tmpl w:val="D57ED2B2"/>
    <w:lvl w:ilvl="0" w:tplc="46CECF4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DB1117"/>
    <w:multiLevelType w:val="hybridMultilevel"/>
    <w:tmpl w:val="B2E82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A72177"/>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BCF0BCD"/>
    <w:multiLevelType w:val="hybridMultilevel"/>
    <w:tmpl w:val="C64A9BE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BFF5788"/>
    <w:multiLevelType w:val="hybridMultilevel"/>
    <w:tmpl w:val="290ACF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9458B0"/>
    <w:multiLevelType w:val="hybridMultilevel"/>
    <w:tmpl w:val="EF8676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840947"/>
    <w:multiLevelType w:val="hybridMultilevel"/>
    <w:tmpl w:val="3B5C88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14"/>
  </w:num>
  <w:num w:numId="4">
    <w:abstractNumId w:val="9"/>
  </w:num>
  <w:num w:numId="5">
    <w:abstractNumId w:val="0"/>
  </w:num>
  <w:num w:numId="6">
    <w:abstractNumId w:val="10"/>
  </w:num>
  <w:num w:numId="7">
    <w:abstractNumId w:val="1"/>
  </w:num>
  <w:num w:numId="8">
    <w:abstractNumId w:val="15"/>
  </w:num>
  <w:num w:numId="9">
    <w:abstractNumId w:val="8"/>
  </w:num>
  <w:num w:numId="10">
    <w:abstractNumId w:val="5"/>
  </w:num>
  <w:num w:numId="11">
    <w:abstractNumId w:val="4"/>
  </w:num>
  <w:num w:numId="12">
    <w:abstractNumId w:val="3"/>
  </w:num>
  <w:num w:numId="13">
    <w:abstractNumId w:val="12"/>
  </w:num>
  <w:num w:numId="14">
    <w:abstractNumId w:val="13"/>
  </w:num>
  <w:num w:numId="15">
    <w:abstractNumId w:val="16"/>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6B"/>
    <w:rsid w:val="000403B0"/>
    <w:rsid w:val="00225964"/>
    <w:rsid w:val="002A4E27"/>
    <w:rsid w:val="00362A45"/>
    <w:rsid w:val="004B336B"/>
    <w:rsid w:val="005B1501"/>
    <w:rsid w:val="005C5F95"/>
    <w:rsid w:val="00901736"/>
    <w:rsid w:val="009C39F6"/>
    <w:rsid w:val="00AD6D28"/>
    <w:rsid w:val="00E24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78A26-6A3B-4D06-82A3-DFC96103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36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336B"/>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4B336B"/>
    <w:rPr>
      <w:rFonts w:eastAsiaTheme="minorEastAsia"/>
      <w:sz w:val="24"/>
      <w:szCs w:val="24"/>
      <w:lang w:val="es-ES_tradnl" w:eastAsia="es-ES"/>
    </w:rPr>
  </w:style>
  <w:style w:type="paragraph" w:styleId="Piedepgina">
    <w:name w:val="footer"/>
    <w:basedOn w:val="Normal"/>
    <w:link w:val="PiedepginaCar"/>
    <w:uiPriority w:val="99"/>
    <w:unhideWhenUsed/>
    <w:rsid w:val="004B336B"/>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4B336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B336B"/>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B336B"/>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4B336B"/>
    <w:pPr>
      <w:spacing w:after="0" w:line="240" w:lineRule="auto"/>
    </w:pPr>
  </w:style>
  <w:style w:type="character" w:customStyle="1" w:styleId="SinespaciadoCar">
    <w:name w:val="Sin espaciado Car"/>
    <w:aliases w:val="Francesa Car,INAI Car"/>
    <w:link w:val="Sinespaciado"/>
    <w:uiPriority w:val="1"/>
    <w:locked/>
    <w:rsid w:val="004B336B"/>
  </w:style>
  <w:style w:type="character" w:styleId="Hipervnculo">
    <w:name w:val="Hyperlink"/>
    <w:aliases w:val="Hipervínculo1,Hipervínculo11,Hipervínculo12,Hipervínculo13,Hipervínculo14,Hipervínculo15"/>
    <w:basedOn w:val="Fuentedeprrafopredeter"/>
    <w:uiPriority w:val="99"/>
    <w:unhideWhenUsed/>
    <w:rsid w:val="004B336B"/>
    <w:rPr>
      <w:color w:val="0563C1" w:themeColor="hyperlink"/>
      <w:u w:val="single"/>
    </w:rPr>
  </w:style>
  <w:style w:type="paragraph" w:customStyle="1" w:styleId="INFOEM">
    <w:name w:val="INFOEM"/>
    <w:basedOn w:val="Normal"/>
    <w:qFormat/>
    <w:rsid w:val="004B336B"/>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4B336B"/>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4B336B"/>
    <w:rPr>
      <w:vertAlign w:val="superscript"/>
    </w:rPr>
  </w:style>
  <w:style w:type="paragraph" w:customStyle="1" w:styleId="infoemcitas">
    <w:name w:val="infoem citas"/>
    <w:basedOn w:val="Normal"/>
    <w:qFormat/>
    <w:rsid w:val="004B336B"/>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4B3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4B3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4B336B"/>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tmp"/><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tm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49</Pages>
  <Words>10633</Words>
  <Characters>58486</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6</cp:revision>
  <dcterms:created xsi:type="dcterms:W3CDTF">2024-09-26T23:01:00Z</dcterms:created>
  <dcterms:modified xsi:type="dcterms:W3CDTF">2024-12-17T16:33:00Z</dcterms:modified>
</cp:coreProperties>
</file>