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4A54F5" w:rsidRDefault="00AE3DA7" w:rsidP="004A54F5">
          <w:pPr>
            <w:pStyle w:val="TtulodeTDC"/>
            <w:spacing w:before="0" w:line="240" w:lineRule="auto"/>
            <w:rPr>
              <w:rFonts w:ascii="Palatino Linotype" w:hAnsi="Palatino Linotype"/>
              <w:color w:val="auto"/>
              <w:sz w:val="24"/>
              <w:szCs w:val="24"/>
              <w:lang w:val="es-ES"/>
            </w:rPr>
          </w:pPr>
          <w:r w:rsidRPr="004A54F5">
            <w:rPr>
              <w:rFonts w:ascii="Palatino Linotype" w:hAnsi="Palatino Linotype"/>
              <w:color w:val="auto"/>
              <w:sz w:val="24"/>
              <w:szCs w:val="24"/>
              <w:lang w:val="es-ES"/>
            </w:rPr>
            <w:t>Contenido</w:t>
          </w:r>
        </w:p>
        <w:p w14:paraId="3EB312A7" w14:textId="77777777" w:rsidR="00AA6EA9" w:rsidRPr="004A54F5" w:rsidRDefault="00AA6EA9" w:rsidP="004A54F5">
          <w:pPr>
            <w:spacing w:line="240" w:lineRule="auto"/>
            <w:rPr>
              <w:sz w:val="16"/>
              <w:szCs w:val="16"/>
              <w:lang w:val="es-ES" w:eastAsia="es-MX"/>
            </w:rPr>
          </w:pPr>
        </w:p>
        <w:p w14:paraId="66A500BF" w14:textId="77777777" w:rsidR="000B0138" w:rsidRPr="004A54F5" w:rsidRDefault="00AE3DA7" w:rsidP="004A54F5">
          <w:pPr>
            <w:pStyle w:val="TDC1"/>
            <w:tabs>
              <w:tab w:val="right" w:leader="dot" w:pos="9034"/>
            </w:tabs>
            <w:rPr>
              <w:rFonts w:asciiTheme="minorHAnsi" w:eastAsiaTheme="minorEastAsia" w:hAnsiTheme="minorHAnsi" w:cstheme="minorBidi"/>
              <w:noProof/>
              <w:szCs w:val="22"/>
              <w:lang w:eastAsia="es-MX"/>
            </w:rPr>
          </w:pPr>
          <w:r w:rsidRPr="004A54F5">
            <w:rPr>
              <w:sz w:val="16"/>
              <w:szCs w:val="16"/>
            </w:rPr>
            <w:fldChar w:fldCharType="begin"/>
          </w:r>
          <w:r w:rsidRPr="004A54F5">
            <w:rPr>
              <w:sz w:val="16"/>
              <w:szCs w:val="16"/>
            </w:rPr>
            <w:instrText xml:space="preserve"> TOC \o "1-3" \h \z \u </w:instrText>
          </w:r>
          <w:r w:rsidRPr="004A54F5">
            <w:rPr>
              <w:sz w:val="16"/>
              <w:szCs w:val="16"/>
            </w:rPr>
            <w:fldChar w:fldCharType="separate"/>
          </w:r>
          <w:hyperlink w:anchor="_Toc174441242" w:history="1">
            <w:r w:rsidR="000B0138" w:rsidRPr="004A54F5">
              <w:rPr>
                <w:rStyle w:val="Hipervnculo"/>
                <w:noProof/>
                <w:color w:val="auto"/>
              </w:rPr>
              <w:t>ANTECEDENTES</w:t>
            </w:r>
            <w:r w:rsidR="000B0138" w:rsidRPr="004A54F5">
              <w:rPr>
                <w:noProof/>
                <w:webHidden/>
              </w:rPr>
              <w:tab/>
            </w:r>
            <w:r w:rsidR="000B0138" w:rsidRPr="004A54F5">
              <w:rPr>
                <w:noProof/>
                <w:webHidden/>
              </w:rPr>
              <w:fldChar w:fldCharType="begin"/>
            </w:r>
            <w:r w:rsidR="000B0138" w:rsidRPr="004A54F5">
              <w:rPr>
                <w:noProof/>
                <w:webHidden/>
              </w:rPr>
              <w:instrText xml:space="preserve"> PAGEREF _Toc174441242 \h </w:instrText>
            </w:r>
            <w:r w:rsidR="000B0138" w:rsidRPr="004A54F5">
              <w:rPr>
                <w:noProof/>
                <w:webHidden/>
              </w:rPr>
            </w:r>
            <w:r w:rsidR="000B0138" w:rsidRPr="004A54F5">
              <w:rPr>
                <w:noProof/>
                <w:webHidden/>
              </w:rPr>
              <w:fldChar w:fldCharType="separate"/>
            </w:r>
            <w:r w:rsidR="00C41481">
              <w:rPr>
                <w:noProof/>
                <w:webHidden/>
              </w:rPr>
              <w:t>1</w:t>
            </w:r>
            <w:r w:rsidR="000B0138" w:rsidRPr="004A54F5">
              <w:rPr>
                <w:noProof/>
                <w:webHidden/>
              </w:rPr>
              <w:fldChar w:fldCharType="end"/>
            </w:r>
          </w:hyperlink>
        </w:p>
        <w:p w14:paraId="631A91A7" w14:textId="77777777" w:rsidR="000B0138" w:rsidRPr="004A54F5" w:rsidRDefault="00B919DC" w:rsidP="004A54F5">
          <w:pPr>
            <w:pStyle w:val="TDC2"/>
            <w:rPr>
              <w:rFonts w:asciiTheme="minorHAnsi" w:eastAsiaTheme="minorEastAsia" w:hAnsiTheme="minorHAnsi" w:cstheme="minorBidi"/>
              <w:noProof/>
              <w:szCs w:val="22"/>
              <w:lang w:eastAsia="es-MX"/>
            </w:rPr>
          </w:pPr>
          <w:hyperlink w:anchor="_Toc174441243" w:history="1">
            <w:r w:rsidR="000B0138" w:rsidRPr="004A54F5">
              <w:rPr>
                <w:rStyle w:val="Hipervnculo"/>
                <w:noProof/>
                <w:color w:val="auto"/>
              </w:rPr>
              <w:t>DE LA SOLICITUD DE INFORMACIÓN</w:t>
            </w:r>
            <w:r w:rsidR="000B0138" w:rsidRPr="004A54F5">
              <w:rPr>
                <w:noProof/>
                <w:webHidden/>
              </w:rPr>
              <w:tab/>
            </w:r>
            <w:r w:rsidR="000B0138" w:rsidRPr="004A54F5">
              <w:rPr>
                <w:noProof/>
                <w:webHidden/>
              </w:rPr>
              <w:fldChar w:fldCharType="begin"/>
            </w:r>
            <w:r w:rsidR="000B0138" w:rsidRPr="004A54F5">
              <w:rPr>
                <w:noProof/>
                <w:webHidden/>
              </w:rPr>
              <w:instrText xml:space="preserve"> PAGEREF _Toc174441243 \h </w:instrText>
            </w:r>
            <w:r w:rsidR="000B0138" w:rsidRPr="004A54F5">
              <w:rPr>
                <w:noProof/>
                <w:webHidden/>
              </w:rPr>
            </w:r>
            <w:r w:rsidR="000B0138" w:rsidRPr="004A54F5">
              <w:rPr>
                <w:noProof/>
                <w:webHidden/>
              </w:rPr>
              <w:fldChar w:fldCharType="separate"/>
            </w:r>
            <w:r w:rsidR="00C41481">
              <w:rPr>
                <w:noProof/>
                <w:webHidden/>
              </w:rPr>
              <w:t>1</w:t>
            </w:r>
            <w:r w:rsidR="000B0138" w:rsidRPr="004A54F5">
              <w:rPr>
                <w:noProof/>
                <w:webHidden/>
              </w:rPr>
              <w:fldChar w:fldCharType="end"/>
            </w:r>
          </w:hyperlink>
        </w:p>
        <w:p w14:paraId="0D528D96" w14:textId="77777777" w:rsidR="000B0138" w:rsidRPr="004A54F5" w:rsidRDefault="00B919DC" w:rsidP="004A54F5">
          <w:pPr>
            <w:pStyle w:val="TDC3"/>
            <w:rPr>
              <w:rFonts w:asciiTheme="minorHAnsi" w:eastAsiaTheme="minorEastAsia" w:hAnsiTheme="minorHAnsi" w:cstheme="minorBidi"/>
              <w:noProof/>
              <w:szCs w:val="22"/>
              <w:lang w:eastAsia="es-MX"/>
            </w:rPr>
          </w:pPr>
          <w:hyperlink w:anchor="_Toc174441244" w:history="1">
            <w:r w:rsidR="000B0138" w:rsidRPr="004A54F5">
              <w:rPr>
                <w:rStyle w:val="Hipervnculo"/>
                <w:noProof/>
                <w:color w:val="auto"/>
              </w:rPr>
              <w:t>a) Solicitud de información</w:t>
            </w:r>
            <w:r w:rsidR="000B0138" w:rsidRPr="004A54F5">
              <w:rPr>
                <w:noProof/>
                <w:webHidden/>
              </w:rPr>
              <w:tab/>
            </w:r>
            <w:r w:rsidR="000B0138" w:rsidRPr="004A54F5">
              <w:rPr>
                <w:noProof/>
                <w:webHidden/>
              </w:rPr>
              <w:fldChar w:fldCharType="begin"/>
            </w:r>
            <w:r w:rsidR="000B0138" w:rsidRPr="004A54F5">
              <w:rPr>
                <w:noProof/>
                <w:webHidden/>
              </w:rPr>
              <w:instrText xml:space="preserve"> PAGEREF _Toc174441244 \h </w:instrText>
            </w:r>
            <w:r w:rsidR="000B0138" w:rsidRPr="004A54F5">
              <w:rPr>
                <w:noProof/>
                <w:webHidden/>
              </w:rPr>
            </w:r>
            <w:r w:rsidR="000B0138" w:rsidRPr="004A54F5">
              <w:rPr>
                <w:noProof/>
                <w:webHidden/>
              </w:rPr>
              <w:fldChar w:fldCharType="separate"/>
            </w:r>
            <w:r w:rsidR="00C41481">
              <w:rPr>
                <w:noProof/>
                <w:webHidden/>
              </w:rPr>
              <w:t>1</w:t>
            </w:r>
            <w:r w:rsidR="000B0138" w:rsidRPr="004A54F5">
              <w:rPr>
                <w:noProof/>
                <w:webHidden/>
              </w:rPr>
              <w:fldChar w:fldCharType="end"/>
            </w:r>
          </w:hyperlink>
        </w:p>
        <w:p w14:paraId="330E65C5" w14:textId="77777777" w:rsidR="000B0138" w:rsidRPr="004A54F5" w:rsidRDefault="00B919DC" w:rsidP="004A54F5">
          <w:pPr>
            <w:pStyle w:val="TDC3"/>
            <w:rPr>
              <w:rFonts w:asciiTheme="minorHAnsi" w:eastAsiaTheme="minorEastAsia" w:hAnsiTheme="minorHAnsi" w:cstheme="minorBidi"/>
              <w:noProof/>
              <w:szCs w:val="22"/>
              <w:lang w:eastAsia="es-MX"/>
            </w:rPr>
          </w:pPr>
          <w:hyperlink w:anchor="_Toc174441245" w:history="1">
            <w:r w:rsidR="000B0138" w:rsidRPr="004A54F5">
              <w:rPr>
                <w:rStyle w:val="Hipervnculo"/>
                <w:noProof/>
                <w:color w:val="auto"/>
              </w:rPr>
              <w:t>b) Turno de la solicitud de información</w:t>
            </w:r>
            <w:r w:rsidR="000B0138" w:rsidRPr="004A54F5">
              <w:rPr>
                <w:noProof/>
                <w:webHidden/>
              </w:rPr>
              <w:tab/>
            </w:r>
            <w:r w:rsidR="000B0138" w:rsidRPr="004A54F5">
              <w:rPr>
                <w:noProof/>
                <w:webHidden/>
              </w:rPr>
              <w:fldChar w:fldCharType="begin"/>
            </w:r>
            <w:r w:rsidR="000B0138" w:rsidRPr="004A54F5">
              <w:rPr>
                <w:noProof/>
                <w:webHidden/>
              </w:rPr>
              <w:instrText xml:space="preserve"> PAGEREF _Toc174441245 \h </w:instrText>
            </w:r>
            <w:r w:rsidR="000B0138" w:rsidRPr="004A54F5">
              <w:rPr>
                <w:noProof/>
                <w:webHidden/>
              </w:rPr>
            </w:r>
            <w:r w:rsidR="000B0138" w:rsidRPr="004A54F5">
              <w:rPr>
                <w:noProof/>
                <w:webHidden/>
              </w:rPr>
              <w:fldChar w:fldCharType="separate"/>
            </w:r>
            <w:r w:rsidR="00C41481">
              <w:rPr>
                <w:noProof/>
                <w:webHidden/>
              </w:rPr>
              <w:t>3</w:t>
            </w:r>
            <w:r w:rsidR="000B0138" w:rsidRPr="004A54F5">
              <w:rPr>
                <w:noProof/>
                <w:webHidden/>
              </w:rPr>
              <w:fldChar w:fldCharType="end"/>
            </w:r>
          </w:hyperlink>
        </w:p>
        <w:p w14:paraId="4A630BD6" w14:textId="77777777" w:rsidR="000B0138" w:rsidRPr="004A54F5" w:rsidRDefault="00B919DC" w:rsidP="004A54F5">
          <w:pPr>
            <w:pStyle w:val="TDC3"/>
            <w:rPr>
              <w:rFonts w:asciiTheme="minorHAnsi" w:eastAsiaTheme="minorEastAsia" w:hAnsiTheme="minorHAnsi" w:cstheme="minorBidi"/>
              <w:noProof/>
              <w:szCs w:val="22"/>
              <w:lang w:eastAsia="es-MX"/>
            </w:rPr>
          </w:pPr>
          <w:hyperlink w:anchor="_Toc174441246" w:history="1">
            <w:r w:rsidR="000B0138" w:rsidRPr="004A54F5">
              <w:rPr>
                <w:rStyle w:val="Hipervnculo"/>
                <w:noProof/>
                <w:color w:val="auto"/>
              </w:rPr>
              <w:t>c) Prórroga</w:t>
            </w:r>
            <w:r w:rsidR="000B0138" w:rsidRPr="004A54F5">
              <w:rPr>
                <w:noProof/>
                <w:webHidden/>
              </w:rPr>
              <w:tab/>
            </w:r>
            <w:r w:rsidR="000B0138" w:rsidRPr="004A54F5">
              <w:rPr>
                <w:noProof/>
                <w:webHidden/>
              </w:rPr>
              <w:fldChar w:fldCharType="begin"/>
            </w:r>
            <w:r w:rsidR="000B0138" w:rsidRPr="004A54F5">
              <w:rPr>
                <w:noProof/>
                <w:webHidden/>
              </w:rPr>
              <w:instrText xml:space="preserve"> PAGEREF _Toc174441246 \h </w:instrText>
            </w:r>
            <w:r w:rsidR="000B0138" w:rsidRPr="004A54F5">
              <w:rPr>
                <w:noProof/>
                <w:webHidden/>
              </w:rPr>
            </w:r>
            <w:r w:rsidR="000B0138" w:rsidRPr="004A54F5">
              <w:rPr>
                <w:noProof/>
                <w:webHidden/>
              </w:rPr>
              <w:fldChar w:fldCharType="separate"/>
            </w:r>
            <w:r w:rsidR="00C41481">
              <w:rPr>
                <w:noProof/>
                <w:webHidden/>
              </w:rPr>
              <w:t>3</w:t>
            </w:r>
            <w:r w:rsidR="000B0138" w:rsidRPr="004A54F5">
              <w:rPr>
                <w:noProof/>
                <w:webHidden/>
              </w:rPr>
              <w:fldChar w:fldCharType="end"/>
            </w:r>
          </w:hyperlink>
        </w:p>
        <w:p w14:paraId="54C9DF57" w14:textId="77777777" w:rsidR="000B0138" w:rsidRPr="004A54F5" w:rsidRDefault="00B919DC" w:rsidP="004A54F5">
          <w:pPr>
            <w:pStyle w:val="TDC3"/>
            <w:rPr>
              <w:rFonts w:asciiTheme="minorHAnsi" w:eastAsiaTheme="minorEastAsia" w:hAnsiTheme="minorHAnsi" w:cstheme="minorBidi"/>
              <w:noProof/>
              <w:szCs w:val="22"/>
              <w:lang w:eastAsia="es-MX"/>
            </w:rPr>
          </w:pPr>
          <w:hyperlink w:anchor="_Toc174441247" w:history="1">
            <w:r w:rsidR="000B0138" w:rsidRPr="004A54F5">
              <w:rPr>
                <w:rStyle w:val="Hipervnculo"/>
                <w:noProof/>
                <w:color w:val="auto"/>
                <w:lang w:val="es-ES"/>
              </w:rPr>
              <w:t xml:space="preserve">d) Respuesta </w:t>
            </w:r>
            <w:r w:rsidR="000B0138" w:rsidRPr="004A54F5">
              <w:rPr>
                <w:rStyle w:val="Hipervnculo"/>
                <w:rFonts w:eastAsia="Calibri"/>
                <w:noProof/>
                <w:color w:val="auto"/>
                <w:lang w:eastAsia="en-US"/>
              </w:rPr>
              <w:t>del Sujeto Obligado</w:t>
            </w:r>
            <w:r w:rsidR="000B0138" w:rsidRPr="004A54F5">
              <w:rPr>
                <w:noProof/>
                <w:webHidden/>
              </w:rPr>
              <w:tab/>
            </w:r>
            <w:r w:rsidR="000B0138" w:rsidRPr="004A54F5">
              <w:rPr>
                <w:noProof/>
                <w:webHidden/>
              </w:rPr>
              <w:fldChar w:fldCharType="begin"/>
            </w:r>
            <w:r w:rsidR="000B0138" w:rsidRPr="004A54F5">
              <w:rPr>
                <w:noProof/>
                <w:webHidden/>
              </w:rPr>
              <w:instrText xml:space="preserve"> PAGEREF _Toc174441247 \h </w:instrText>
            </w:r>
            <w:r w:rsidR="000B0138" w:rsidRPr="004A54F5">
              <w:rPr>
                <w:noProof/>
                <w:webHidden/>
              </w:rPr>
            </w:r>
            <w:r w:rsidR="000B0138" w:rsidRPr="004A54F5">
              <w:rPr>
                <w:noProof/>
                <w:webHidden/>
              </w:rPr>
              <w:fldChar w:fldCharType="separate"/>
            </w:r>
            <w:r w:rsidR="00C41481">
              <w:rPr>
                <w:noProof/>
                <w:webHidden/>
              </w:rPr>
              <w:t>4</w:t>
            </w:r>
            <w:r w:rsidR="000B0138" w:rsidRPr="004A54F5">
              <w:rPr>
                <w:noProof/>
                <w:webHidden/>
              </w:rPr>
              <w:fldChar w:fldCharType="end"/>
            </w:r>
          </w:hyperlink>
        </w:p>
        <w:p w14:paraId="5F89FB33" w14:textId="77777777" w:rsidR="000B0138" w:rsidRPr="004A54F5" w:rsidRDefault="00B919DC" w:rsidP="004A54F5">
          <w:pPr>
            <w:pStyle w:val="TDC2"/>
            <w:rPr>
              <w:rFonts w:asciiTheme="minorHAnsi" w:eastAsiaTheme="minorEastAsia" w:hAnsiTheme="minorHAnsi" w:cstheme="minorBidi"/>
              <w:noProof/>
              <w:szCs w:val="22"/>
              <w:lang w:eastAsia="es-MX"/>
            </w:rPr>
          </w:pPr>
          <w:hyperlink w:anchor="_Toc174441248" w:history="1">
            <w:r w:rsidR="000B0138" w:rsidRPr="004A54F5">
              <w:rPr>
                <w:rStyle w:val="Hipervnculo"/>
                <w:noProof/>
                <w:color w:val="auto"/>
              </w:rPr>
              <w:t>DEL RECURSO DE REVISIÓN</w:t>
            </w:r>
            <w:r w:rsidR="000B0138" w:rsidRPr="004A54F5">
              <w:rPr>
                <w:noProof/>
                <w:webHidden/>
              </w:rPr>
              <w:tab/>
            </w:r>
            <w:r w:rsidR="000B0138" w:rsidRPr="004A54F5">
              <w:rPr>
                <w:noProof/>
                <w:webHidden/>
              </w:rPr>
              <w:fldChar w:fldCharType="begin"/>
            </w:r>
            <w:r w:rsidR="000B0138" w:rsidRPr="004A54F5">
              <w:rPr>
                <w:noProof/>
                <w:webHidden/>
              </w:rPr>
              <w:instrText xml:space="preserve"> PAGEREF _Toc174441248 \h </w:instrText>
            </w:r>
            <w:r w:rsidR="000B0138" w:rsidRPr="004A54F5">
              <w:rPr>
                <w:noProof/>
                <w:webHidden/>
              </w:rPr>
            </w:r>
            <w:r w:rsidR="000B0138" w:rsidRPr="004A54F5">
              <w:rPr>
                <w:noProof/>
                <w:webHidden/>
              </w:rPr>
              <w:fldChar w:fldCharType="separate"/>
            </w:r>
            <w:r w:rsidR="00C41481">
              <w:rPr>
                <w:noProof/>
                <w:webHidden/>
              </w:rPr>
              <w:t>11</w:t>
            </w:r>
            <w:r w:rsidR="000B0138" w:rsidRPr="004A54F5">
              <w:rPr>
                <w:noProof/>
                <w:webHidden/>
              </w:rPr>
              <w:fldChar w:fldCharType="end"/>
            </w:r>
          </w:hyperlink>
        </w:p>
        <w:p w14:paraId="4B76B143" w14:textId="77777777" w:rsidR="000B0138" w:rsidRPr="004A54F5" w:rsidRDefault="00B919DC" w:rsidP="004A54F5">
          <w:pPr>
            <w:pStyle w:val="TDC3"/>
            <w:rPr>
              <w:rFonts w:asciiTheme="minorHAnsi" w:eastAsiaTheme="minorEastAsia" w:hAnsiTheme="minorHAnsi" w:cstheme="minorBidi"/>
              <w:noProof/>
              <w:szCs w:val="22"/>
              <w:lang w:eastAsia="es-MX"/>
            </w:rPr>
          </w:pPr>
          <w:hyperlink w:anchor="_Toc174441249" w:history="1">
            <w:r w:rsidR="000B0138" w:rsidRPr="004A54F5">
              <w:rPr>
                <w:rStyle w:val="Hipervnculo"/>
                <w:noProof/>
                <w:color w:val="auto"/>
              </w:rPr>
              <w:t>a) Interposición del Recurso de Revisión</w:t>
            </w:r>
            <w:r w:rsidR="000B0138" w:rsidRPr="004A54F5">
              <w:rPr>
                <w:noProof/>
                <w:webHidden/>
              </w:rPr>
              <w:tab/>
            </w:r>
            <w:r w:rsidR="000B0138" w:rsidRPr="004A54F5">
              <w:rPr>
                <w:noProof/>
                <w:webHidden/>
              </w:rPr>
              <w:fldChar w:fldCharType="begin"/>
            </w:r>
            <w:r w:rsidR="000B0138" w:rsidRPr="004A54F5">
              <w:rPr>
                <w:noProof/>
                <w:webHidden/>
              </w:rPr>
              <w:instrText xml:space="preserve"> PAGEREF _Toc174441249 \h </w:instrText>
            </w:r>
            <w:r w:rsidR="000B0138" w:rsidRPr="004A54F5">
              <w:rPr>
                <w:noProof/>
                <w:webHidden/>
              </w:rPr>
            </w:r>
            <w:r w:rsidR="000B0138" w:rsidRPr="004A54F5">
              <w:rPr>
                <w:noProof/>
                <w:webHidden/>
              </w:rPr>
              <w:fldChar w:fldCharType="separate"/>
            </w:r>
            <w:r w:rsidR="00C41481">
              <w:rPr>
                <w:noProof/>
                <w:webHidden/>
              </w:rPr>
              <w:t>11</w:t>
            </w:r>
            <w:r w:rsidR="000B0138" w:rsidRPr="004A54F5">
              <w:rPr>
                <w:noProof/>
                <w:webHidden/>
              </w:rPr>
              <w:fldChar w:fldCharType="end"/>
            </w:r>
          </w:hyperlink>
        </w:p>
        <w:p w14:paraId="237B3A19" w14:textId="77777777" w:rsidR="000B0138" w:rsidRPr="004A54F5" w:rsidRDefault="00B919DC" w:rsidP="004A54F5">
          <w:pPr>
            <w:pStyle w:val="TDC3"/>
            <w:rPr>
              <w:rFonts w:asciiTheme="minorHAnsi" w:eastAsiaTheme="minorEastAsia" w:hAnsiTheme="minorHAnsi" w:cstheme="minorBidi"/>
              <w:noProof/>
              <w:szCs w:val="22"/>
              <w:lang w:eastAsia="es-MX"/>
            </w:rPr>
          </w:pPr>
          <w:hyperlink w:anchor="_Toc174441250" w:history="1">
            <w:r w:rsidR="000B0138" w:rsidRPr="004A54F5">
              <w:rPr>
                <w:rStyle w:val="Hipervnculo"/>
                <w:noProof/>
                <w:color w:val="auto"/>
              </w:rPr>
              <w:t>b) Turno del Recurso de Revisión</w:t>
            </w:r>
            <w:r w:rsidR="000B0138" w:rsidRPr="004A54F5">
              <w:rPr>
                <w:noProof/>
                <w:webHidden/>
              </w:rPr>
              <w:tab/>
            </w:r>
            <w:r w:rsidR="000B0138" w:rsidRPr="004A54F5">
              <w:rPr>
                <w:noProof/>
                <w:webHidden/>
              </w:rPr>
              <w:fldChar w:fldCharType="begin"/>
            </w:r>
            <w:r w:rsidR="000B0138" w:rsidRPr="004A54F5">
              <w:rPr>
                <w:noProof/>
                <w:webHidden/>
              </w:rPr>
              <w:instrText xml:space="preserve"> PAGEREF _Toc174441250 \h </w:instrText>
            </w:r>
            <w:r w:rsidR="000B0138" w:rsidRPr="004A54F5">
              <w:rPr>
                <w:noProof/>
                <w:webHidden/>
              </w:rPr>
            </w:r>
            <w:r w:rsidR="000B0138" w:rsidRPr="004A54F5">
              <w:rPr>
                <w:noProof/>
                <w:webHidden/>
              </w:rPr>
              <w:fldChar w:fldCharType="separate"/>
            </w:r>
            <w:r w:rsidR="00C41481">
              <w:rPr>
                <w:noProof/>
                <w:webHidden/>
              </w:rPr>
              <w:t>11</w:t>
            </w:r>
            <w:r w:rsidR="000B0138" w:rsidRPr="004A54F5">
              <w:rPr>
                <w:noProof/>
                <w:webHidden/>
              </w:rPr>
              <w:fldChar w:fldCharType="end"/>
            </w:r>
          </w:hyperlink>
        </w:p>
        <w:p w14:paraId="497093FE" w14:textId="77777777" w:rsidR="000B0138" w:rsidRPr="004A54F5" w:rsidRDefault="00B919DC" w:rsidP="004A54F5">
          <w:pPr>
            <w:pStyle w:val="TDC3"/>
            <w:rPr>
              <w:rFonts w:asciiTheme="minorHAnsi" w:eastAsiaTheme="minorEastAsia" w:hAnsiTheme="minorHAnsi" w:cstheme="minorBidi"/>
              <w:noProof/>
              <w:szCs w:val="22"/>
              <w:lang w:eastAsia="es-MX"/>
            </w:rPr>
          </w:pPr>
          <w:hyperlink w:anchor="_Toc174441251" w:history="1">
            <w:r w:rsidR="000B0138" w:rsidRPr="004A54F5">
              <w:rPr>
                <w:rStyle w:val="Hipervnculo"/>
                <w:noProof/>
                <w:color w:val="auto"/>
              </w:rPr>
              <w:t>c) Admisión del Recurso de Revisión</w:t>
            </w:r>
            <w:r w:rsidR="000B0138" w:rsidRPr="004A54F5">
              <w:rPr>
                <w:noProof/>
                <w:webHidden/>
              </w:rPr>
              <w:tab/>
            </w:r>
            <w:r w:rsidR="000B0138" w:rsidRPr="004A54F5">
              <w:rPr>
                <w:noProof/>
                <w:webHidden/>
              </w:rPr>
              <w:fldChar w:fldCharType="begin"/>
            </w:r>
            <w:r w:rsidR="000B0138" w:rsidRPr="004A54F5">
              <w:rPr>
                <w:noProof/>
                <w:webHidden/>
              </w:rPr>
              <w:instrText xml:space="preserve"> PAGEREF _Toc174441251 \h </w:instrText>
            </w:r>
            <w:r w:rsidR="000B0138" w:rsidRPr="004A54F5">
              <w:rPr>
                <w:noProof/>
                <w:webHidden/>
              </w:rPr>
            </w:r>
            <w:r w:rsidR="000B0138" w:rsidRPr="004A54F5">
              <w:rPr>
                <w:noProof/>
                <w:webHidden/>
              </w:rPr>
              <w:fldChar w:fldCharType="separate"/>
            </w:r>
            <w:r w:rsidR="00C41481">
              <w:rPr>
                <w:noProof/>
                <w:webHidden/>
              </w:rPr>
              <w:t>11</w:t>
            </w:r>
            <w:r w:rsidR="000B0138" w:rsidRPr="004A54F5">
              <w:rPr>
                <w:noProof/>
                <w:webHidden/>
              </w:rPr>
              <w:fldChar w:fldCharType="end"/>
            </w:r>
          </w:hyperlink>
        </w:p>
        <w:p w14:paraId="7EEA58FA" w14:textId="77777777" w:rsidR="000B0138" w:rsidRPr="004A54F5" w:rsidRDefault="00B919DC" w:rsidP="004A54F5">
          <w:pPr>
            <w:pStyle w:val="TDC3"/>
            <w:rPr>
              <w:rFonts w:asciiTheme="minorHAnsi" w:eastAsiaTheme="minorEastAsia" w:hAnsiTheme="minorHAnsi" w:cstheme="minorBidi"/>
              <w:noProof/>
              <w:szCs w:val="22"/>
              <w:lang w:eastAsia="es-MX"/>
            </w:rPr>
          </w:pPr>
          <w:hyperlink w:anchor="_Toc174441252" w:history="1">
            <w:r w:rsidR="000B0138" w:rsidRPr="004A54F5">
              <w:rPr>
                <w:rStyle w:val="Hipervnculo"/>
                <w:noProof/>
                <w:color w:val="auto"/>
              </w:rPr>
              <w:t>d) Informe Justificado del Sujeto Obligado</w:t>
            </w:r>
            <w:r w:rsidR="000B0138" w:rsidRPr="004A54F5">
              <w:rPr>
                <w:noProof/>
                <w:webHidden/>
              </w:rPr>
              <w:tab/>
            </w:r>
            <w:r w:rsidR="000B0138" w:rsidRPr="004A54F5">
              <w:rPr>
                <w:noProof/>
                <w:webHidden/>
              </w:rPr>
              <w:fldChar w:fldCharType="begin"/>
            </w:r>
            <w:r w:rsidR="000B0138" w:rsidRPr="004A54F5">
              <w:rPr>
                <w:noProof/>
                <w:webHidden/>
              </w:rPr>
              <w:instrText xml:space="preserve"> PAGEREF _Toc174441252 \h </w:instrText>
            </w:r>
            <w:r w:rsidR="000B0138" w:rsidRPr="004A54F5">
              <w:rPr>
                <w:noProof/>
                <w:webHidden/>
              </w:rPr>
            </w:r>
            <w:r w:rsidR="000B0138" w:rsidRPr="004A54F5">
              <w:rPr>
                <w:noProof/>
                <w:webHidden/>
              </w:rPr>
              <w:fldChar w:fldCharType="separate"/>
            </w:r>
            <w:r w:rsidR="00C41481">
              <w:rPr>
                <w:noProof/>
                <w:webHidden/>
              </w:rPr>
              <w:t>12</w:t>
            </w:r>
            <w:r w:rsidR="000B0138" w:rsidRPr="004A54F5">
              <w:rPr>
                <w:noProof/>
                <w:webHidden/>
              </w:rPr>
              <w:fldChar w:fldCharType="end"/>
            </w:r>
          </w:hyperlink>
        </w:p>
        <w:p w14:paraId="7F6469A0" w14:textId="77777777" w:rsidR="000B0138" w:rsidRPr="004A54F5" w:rsidRDefault="00B919DC" w:rsidP="004A54F5">
          <w:pPr>
            <w:pStyle w:val="TDC3"/>
            <w:rPr>
              <w:rFonts w:asciiTheme="minorHAnsi" w:eastAsiaTheme="minorEastAsia" w:hAnsiTheme="minorHAnsi" w:cstheme="minorBidi"/>
              <w:noProof/>
              <w:szCs w:val="22"/>
              <w:lang w:eastAsia="es-MX"/>
            </w:rPr>
          </w:pPr>
          <w:hyperlink w:anchor="_Toc174441253" w:history="1">
            <w:r w:rsidR="000B0138" w:rsidRPr="004A54F5">
              <w:rPr>
                <w:rStyle w:val="Hipervnculo"/>
                <w:rFonts w:eastAsia="Calibri"/>
                <w:bCs/>
                <w:noProof/>
                <w:color w:val="auto"/>
                <w:lang w:eastAsia="en-US"/>
              </w:rPr>
              <w:t>e)</w:t>
            </w:r>
            <w:r w:rsidR="000B0138" w:rsidRPr="004A54F5">
              <w:rPr>
                <w:rStyle w:val="Hipervnculo"/>
                <w:noProof/>
                <w:color w:val="auto"/>
              </w:rPr>
              <w:t xml:space="preserve"> </w:t>
            </w:r>
            <w:r w:rsidR="000B0138" w:rsidRPr="004A54F5">
              <w:rPr>
                <w:rStyle w:val="Hipervnculo"/>
                <w:noProof/>
                <w:color w:val="auto"/>
                <w:lang w:val="es-ES"/>
              </w:rPr>
              <w:t>Manifestaciones de la Parte Recurrente</w:t>
            </w:r>
            <w:r w:rsidR="000B0138" w:rsidRPr="004A54F5">
              <w:rPr>
                <w:noProof/>
                <w:webHidden/>
              </w:rPr>
              <w:tab/>
            </w:r>
            <w:r w:rsidR="000B0138" w:rsidRPr="004A54F5">
              <w:rPr>
                <w:noProof/>
                <w:webHidden/>
              </w:rPr>
              <w:fldChar w:fldCharType="begin"/>
            </w:r>
            <w:r w:rsidR="000B0138" w:rsidRPr="004A54F5">
              <w:rPr>
                <w:noProof/>
                <w:webHidden/>
              </w:rPr>
              <w:instrText xml:space="preserve"> PAGEREF _Toc174441253 \h </w:instrText>
            </w:r>
            <w:r w:rsidR="000B0138" w:rsidRPr="004A54F5">
              <w:rPr>
                <w:noProof/>
                <w:webHidden/>
              </w:rPr>
            </w:r>
            <w:r w:rsidR="000B0138" w:rsidRPr="004A54F5">
              <w:rPr>
                <w:noProof/>
                <w:webHidden/>
              </w:rPr>
              <w:fldChar w:fldCharType="separate"/>
            </w:r>
            <w:r w:rsidR="00C41481">
              <w:rPr>
                <w:noProof/>
                <w:webHidden/>
              </w:rPr>
              <w:t>13</w:t>
            </w:r>
            <w:r w:rsidR="000B0138" w:rsidRPr="004A54F5">
              <w:rPr>
                <w:noProof/>
                <w:webHidden/>
              </w:rPr>
              <w:fldChar w:fldCharType="end"/>
            </w:r>
          </w:hyperlink>
        </w:p>
        <w:p w14:paraId="4A35143D" w14:textId="77777777" w:rsidR="000B0138" w:rsidRPr="004A54F5" w:rsidRDefault="00B919DC" w:rsidP="004A54F5">
          <w:pPr>
            <w:pStyle w:val="TDC3"/>
            <w:rPr>
              <w:rFonts w:asciiTheme="minorHAnsi" w:eastAsiaTheme="minorEastAsia" w:hAnsiTheme="minorHAnsi" w:cstheme="minorBidi"/>
              <w:noProof/>
              <w:szCs w:val="22"/>
              <w:lang w:eastAsia="es-MX"/>
            </w:rPr>
          </w:pPr>
          <w:hyperlink w:anchor="_Toc174441254" w:history="1">
            <w:r w:rsidR="000B0138" w:rsidRPr="004A54F5">
              <w:rPr>
                <w:rStyle w:val="Hipervnculo"/>
                <w:rFonts w:eastAsia="Calibri"/>
                <w:noProof/>
                <w:color w:val="auto"/>
              </w:rPr>
              <w:t>f) Ampliación de plazo para resolver el Recurso de Revisión</w:t>
            </w:r>
            <w:r w:rsidR="000B0138" w:rsidRPr="004A54F5">
              <w:rPr>
                <w:noProof/>
                <w:webHidden/>
              </w:rPr>
              <w:tab/>
            </w:r>
            <w:r w:rsidR="000B0138" w:rsidRPr="004A54F5">
              <w:rPr>
                <w:noProof/>
                <w:webHidden/>
              </w:rPr>
              <w:fldChar w:fldCharType="begin"/>
            </w:r>
            <w:r w:rsidR="000B0138" w:rsidRPr="004A54F5">
              <w:rPr>
                <w:noProof/>
                <w:webHidden/>
              </w:rPr>
              <w:instrText xml:space="preserve"> PAGEREF _Toc174441254 \h </w:instrText>
            </w:r>
            <w:r w:rsidR="000B0138" w:rsidRPr="004A54F5">
              <w:rPr>
                <w:noProof/>
                <w:webHidden/>
              </w:rPr>
            </w:r>
            <w:r w:rsidR="000B0138" w:rsidRPr="004A54F5">
              <w:rPr>
                <w:noProof/>
                <w:webHidden/>
              </w:rPr>
              <w:fldChar w:fldCharType="separate"/>
            </w:r>
            <w:r w:rsidR="00C41481">
              <w:rPr>
                <w:noProof/>
                <w:webHidden/>
              </w:rPr>
              <w:t>13</w:t>
            </w:r>
            <w:r w:rsidR="000B0138" w:rsidRPr="004A54F5">
              <w:rPr>
                <w:noProof/>
                <w:webHidden/>
              </w:rPr>
              <w:fldChar w:fldCharType="end"/>
            </w:r>
          </w:hyperlink>
        </w:p>
        <w:p w14:paraId="71563E66" w14:textId="77777777" w:rsidR="000B0138" w:rsidRPr="004A54F5" w:rsidRDefault="00B919DC" w:rsidP="004A54F5">
          <w:pPr>
            <w:pStyle w:val="TDC3"/>
            <w:rPr>
              <w:rFonts w:asciiTheme="minorHAnsi" w:eastAsiaTheme="minorEastAsia" w:hAnsiTheme="minorHAnsi" w:cstheme="minorBidi"/>
              <w:noProof/>
              <w:szCs w:val="22"/>
              <w:lang w:eastAsia="es-MX"/>
            </w:rPr>
          </w:pPr>
          <w:hyperlink w:anchor="_Toc174441255" w:history="1">
            <w:r w:rsidR="000B0138" w:rsidRPr="004A54F5">
              <w:rPr>
                <w:rStyle w:val="Hipervnculo"/>
                <w:noProof/>
                <w:color w:val="auto"/>
              </w:rPr>
              <w:t>g) Cierre de instrucción</w:t>
            </w:r>
            <w:r w:rsidR="000B0138" w:rsidRPr="004A54F5">
              <w:rPr>
                <w:noProof/>
                <w:webHidden/>
              </w:rPr>
              <w:tab/>
            </w:r>
            <w:r w:rsidR="000B0138" w:rsidRPr="004A54F5">
              <w:rPr>
                <w:noProof/>
                <w:webHidden/>
              </w:rPr>
              <w:fldChar w:fldCharType="begin"/>
            </w:r>
            <w:r w:rsidR="000B0138" w:rsidRPr="004A54F5">
              <w:rPr>
                <w:noProof/>
                <w:webHidden/>
              </w:rPr>
              <w:instrText xml:space="preserve"> PAGEREF _Toc174441255 \h </w:instrText>
            </w:r>
            <w:r w:rsidR="000B0138" w:rsidRPr="004A54F5">
              <w:rPr>
                <w:noProof/>
                <w:webHidden/>
              </w:rPr>
            </w:r>
            <w:r w:rsidR="000B0138" w:rsidRPr="004A54F5">
              <w:rPr>
                <w:noProof/>
                <w:webHidden/>
              </w:rPr>
              <w:fldChar w:fldCharType="separate"/>
            </w:r>
            <w:r w:rsidR="00C41481">
              <w:rPr>
                <w:noProof/>
                <w:webHidden/>
              </w:rPr>
              <w:t>16</w:t>
            </w:r>
            <w:r w:rsidR="000B0138" w:rsidRPr="004A54F5">
              <w:rPr>
                <w:noProof/>
                <w:webHidden/>
              </w:rPr>
              <w:fldChar w:fldCharType="end"/>
            </w:r>
          </w:hyperlink>
        </w:p>
        <w:p w14:paraId="14A4D1E2" w14:textId="77777777" w:rsidR="000B0138" w:rsidRPr="004A54F5" w:rsidRDefault="00B919DC" w:rsidP="004A54F5">
          <w:pPr>
            <w:pStyle w:val="TDC1"/>
            <w:tabs>
              <w:tab w:val="right" w:leader="dot" w:pos="9034"/>
            </w:tabs>
            <w:rPr>
              <w:rFonts w:asciiTheme="minorHAnsi" w:eastAsiaTheme="minorEastAsia" w:hAnsiTheme="minorHAnsi" w:cstheme="minorBidi"/>
              <w:noProof/>
              <w:szCs w:val="22"/>
              <w:lang w:eastAsia="es-MX"/>
            </w:rPr>
          </w:pPr>
          <w:hyperlink w:anchor="_Toc174441256" w:history="1">
            <w:r w:rsidR="000B0138" w:rsidRPr="004A54F5">
              <w:rPr>
                <w:rStyle w:val="Hipervnculo"/>
                <w:rFonts w:eastAsiaTheme="minorHAnsi"/>
                <w:noProof/>
                <w:color w:val="auto"/>
                <w:lang w:eastAsia="en-US"/>
              </w:rPr>
              <w:t>CONSIDERANDOS</w:t>
            </w:r>
            <w:r w:rsidR="000B0138" w:rsidRPr="004A54F5">
              <w:rPr>
                <w:noProof/>
                <w:webHidden/>
              </w:rPr>
              <w:tab/>
            </w:r>
            <w:r w:rsidR="000B0138" w:rsidRPr="004A54F5">
              <w:rPr>
                <w:noProof/>
                <w:webHidden/>
              </w:rPr>
              <w:fldChar w:fldCharType="begin"/>
            </w:r>
            <w:r w:rsidR="000B0138" w:rsidRPr="004A54F5">
              <w:rPr>
                <w:noProof/>
                <w:webHidden/>
              </w:rPr>
              <w:instrText xml:space="preserve"> PAGEREF _Toc174441256 \h </w:instrText>
            </w:r>
            <w:r w:rsidR="000B0138" w:rsidRPr="004A54F5">
              <w:rPr>
                <w:noProof/>
                <w:webHidden/>
              </w:rPr>
            </w:r>
            <w:r w:rsidR="000B0138" w:rsidRPr="004A54F5">
              <w:rPr>
                <w:noProof/>
                <w:webHidden/>
              </w:rPr>
              <w:fldChar w:fldCharType="separate"/>
            </w:r>
            <w:r w:rsidR="00C41481">
              <w:rPr>
                <w:noProof/>
                <w:webHidden/>
              </w:rPr>
              <w:t>16</w:t>
            </w:r>
            <w:r w:rsidR="000B0138" w:rsidRPr="004A54F5">
              <w:rPr>
                <w:noProof/>
                <w:webHidden/>
              </w:rPr>
              <w:fldChar w:fldCharType="end"/>
            </w:r>
          </w:hyperlink>
        </w:p>
        <w:p w14:paraId="12148446" w14:textId="77777777" w:rsidR="000B0138" w:rsidRPr="004A54F5" w:rsidRDefault="00B919DC" w:rsidP="004A54F5">
          <w:pPr>
            <w:pStyle w:val="TDC2"/>
            <w:rPr>
              <w:rFonts w:asciiTheme="minorHAnsi" w:eastAsiaTheme="minorEastAsia" w:hAnsiTheme="minorHAnsi" w:cstheme="minorBidi"/>
              <w:noProof/>
              <w:szCs w:val="22"/>
              <w:lang w:eastAsia="es-MX"/>
            </w:rPr>
          </w:pPr>
          <w:hyperlink w:anchor="_Toc174441257" w:history="1">
            <w:r w:rsidR="000B0138" w:rsidRPr="004A54F5">
              <w:rPr>
                <w:rStyle w:val="Hipervnculo"/>
                <w:rFonts w:eastAsia="Batang"/>
                <w:noProof/>
                <w:color w:val="auto"/>
              </w:rPr>
              <w:t>PRIMERO. Procedibilidad</w:t>
            </w:r>
            <w:r w:rsidR="000B0138" w:rsidRPr="004A54F5">
              <w:rPr>
                <w:noProof/>
                <w:webHidden/>
              </w:rPr>
              <w:tab/>
            </w:r>
            <w:r w:rsidR="000B0138" w:rsidRPr="004A54F5">
              <w:rPr>
                <w:noProof/>
                <w:webHidden/>
              </w:rPr>
              <w:fldChar w:fldCharType="begin"/>
            </w:r>
            <w:r w:rsidR="000B0138" w:rsidRPr="004A54F5">
              <w:rPr>
                <w:noProof/>
                <w:webHidden/>
              </w:rPr>
              <w:instrText xml:space="preserve"> PAGEREF _Toc174441257 \h </w:instrText>
            </w:r>
            <w:r w:rsidR="000B0138" w:rsidRPr="004A54F5">
              <w:rPr>
                <w:noProof/>
                <w:webHidden/>
              </w:rPr>
            </w:r>
            <w:r w:rsidR="000B0138" w:rsidRPr="004A54F5">
              <w:rPr>
                <w:noProof/>
                <w:webHidden/>
              </w:rPr>
              <w:fldChar w:fldCharType="separate"/>
            </w:r>
            <w:r w:rsidR="00C41481">
              <w:rPr>
                <w:noProof/>
                <w:webHidden/>
              </w:rPr>
              <w:t>16</w:t>
            </w:r>
            <w:r w:rsidR="000B0138" w:rsidRPr="004A54F5">
              <w:rPr>
                <w:noProof/>
                <w:webHidden/>
              </w:rPr>
              <w:fldChar w:fldCharType="end"/>
            </w:r>
          </w:hyperlink>
        </w:p>
        <w:p w14:paraId="38233B9C" w14:textId="77777777" w:rsidR="000B0138" w:rsidRPr="004A54F5" w:rsidRDefault="00B919DC" w:rsidP="004A54F5">
          <w:pPr>
            <w:pStyle w:val="TDC3"/>
            <w:rPr>
              <w:rFonts w:asciiTheme="minorHAnsi" w:eastAsiaTheme="minorEastAsia" w:hAnsiTheme="minorHAnsi" w:cstheme="minorBidi"/>
              <w:noProof/>
              <w:szCs w:val="22"/>
              <w:lang w:eastAsia="es-MX"/>
            </w:rPr>
          </w:pPr>
          <w:hyperlink w:anchor="_Toc174441258" w:history="1">
            <w:r w:rsidR="000B0138" w:rsidRPr="004A54F5">
              <w:rPr>
                <w:rStyle w:val="Hipervnculo"/>
                <w:noProof/>
                <w:color w:val="auto"/>
              </w:rPr>
              <w:t>a) Competencia del Instituto</w:t>
            </w:r>
            <w:r w:rsidR="000B0138" w:rsidRPr="004A54F5">
              <w:rPr>
                <w:noProof/>
                <w:webHidden/>
              </w:rPr>
              <w:tab/>
            </w:r>
            <w:r w:rsidR="000B0138" w:rsidRPr="004A54F5">
              <w:rPr>
                <w:noProof/>
                <w:webHidden/>
              </w:rPr>
              <w:fldChar w:fldCharType="begin"/>
            </w:r>
            <w:r w:rsidR="000B0138" w:rsidRPr="004A54F5">
              <w:rPr>
                <w:noProof/>
                <w:webHidden/>
              </w:rPr>
              <w:instrText xml:space="preserve"> PAGEREF _Toc174441258 \h </w:instrText>
            </w:r>
            <w:r w:rsidR="000B0138" w:rsidRPr="004A54F5">
              <w:rPr>
                <w:noProof/>
                <w:webHidden/>
              </w:rPr>
            </w:r>
            <w:r w:rsidR="000B0138" w:rsidRPr="004A54F5">
              <w:rPr>
                <w:noProof/>
                <w:webHidden/>
              </w:rPr>
              <w:fldChar w:fldCharType="separate"/>
            </w:r>
            <w:r w:rsidR="00C41481">
              <w:rPr>
                <w:noProof/>
                <w:webHidden/>
              </w:rPr>
              <w:t>16</w:t>
            </w:r>
            <w:r w:rsidR="000B0138" w:rsidRPr="004A54F5">
              <w:rPr>
                <w:noProof/>
                <w:webHidden/>
              </w:rPr>
              <w:fldChar w:fldCharType="end"/>
            </w:r>
          </w:hyperlink>
        </w:p>
        <w:p w14:paraId="3AB2A2C5" w14:textId="77777777" w:rsidR="000B0138" w:rsidRPr="004A54F5" w:rsidRDefault="00B919DC" w:rsidP="004A54F5">
          <w:pPr>
            <w:pStyle w:val="TDC3"/>
            <w:rPr>
              <w:rFonts w:asciiTheme="minorHAnsi" w:eastAsiaTheme="minorEastAsia" w:hAnsiTheme="minorHAnsi" w:cstheme="minorBidi"/>
              <w:noProof/>
              <w:szCs w:val="22"/>
              <w:lang w:eastAsia="es-MX"/>
            </w:rPr>
          </w:pPr>
          <w:hyperlink w:anchor="_Toc174441259" w:history="1">
            <w:r w:rsidR="000B0138" w:rsidRPr="004A54F5">
              <w:rPr>
                <w:rStyle w:val="Hipervnculo"/>
                <w:noProof/>
                <w:color w:val="auto"/>
              </w:rPr>
              <w:t>b) Legitimidad de la parte recurrente</w:t>
            </w:r>
            <w:r w:rsidR="000B0138" w:rsidRPr="004A54F5">
              <w:rPr>
                <w:noProof/>
                <w:webHidden/>
              </w:rPr>
              <w:tab/>
            </w:r>
            <w:r w:rsidR="000B0138" w:rsidRPr="004A54F5">
              <w:rPr>
                <w:noProof/>
                <w:webHidden/>
              </w:rPr>
              <w:fldChar w:fldCharType="begin"/>
            </w:r>
            <w:r w:rsidR="000B0138" w:rsidRPr="004A54F5">
              <w:rPr>
                <w:noProof/>
                <w:webHidden/>
              </w:rPr>
              <w:instrText xml:space="preserve"> PAGEREF _Toc174441259 \h </w:instrText>
            </w:r>
            <w:r w:rsidR="000B0138" w:rsidRPr="004A54F5">
              <w:rPr>
                <w:noProof/>
                <w:webHidden/>
              </w:rPr>
            </w:r>
            <w:r w:rsidR="000B0138" w:rsidRPr="004A54F5">
              <w:rPr>
                <w:noProof/>
                <w:webHidden/>
              </w:rPr>
              <w:fldChar w:fldCharType="separate"/>
            </w:r>
            <w:r w:rsidR="00C41481">
              <w:rPr>
                <w:noProof/>
                <w:webHidden/>
              </w:rPr>
              <w:t>17</w:t>
            </w:r>
            <w:r w:rsidR="000B0138" w:rsidRPr="004A54F5">
              <w:rPr>
                <w:noProof/>
                <w:webHidden/>
              </w:rPr>
              <w:fldChar w:fldCharType="end"/>
            </w:r>
          </w:hyperlink>
        </w:p>
        <w:p w14:paraId="721B23E6" w14:textId="77777777" w:rsidR="000B0138" w:rsidRPr="004A54F5" w:rsidRDefault="00B919DC" w:rsidP="004A54F5">
          <w:pPr>
            <w:pStyle w:val="TDC3"/>
            <w:rPr>
              <w:rFonts w:asciiTheme="minorHAnsi" w:eastAsiaTheme="minorEastAsia" w:hAnsiTheme="minorHAnsi" w:cstheme="minorBidi"/>
              <w:noProof/>
              <w:szCs w:val="22"/>
              <w:lang w:eastAsia="es-MX"/>
            </w:rPr>
          </w:pPr>
          <w:hyperlink w:anchor="_Toc174441260" w:history="1">
            <w:r w:rsidR="000B0138" w:rsidRPr="004A54F5">
              <w:rPr>
                <w:rStyle w:val="Hipervnculo"/>
                <w:rFonts w:eastAsia="Calibri"/>
                <w:noProof/>
                <w:color w:val="auto"/>
                <w:lang w:eastAsia="es-ES_tradnl"/>
              </w:rPr>
              <w:t>c) Plazo para interponer el recurso</w:t>
            </w:r>
            <w:r w:rsidR="000B0138" w:rsidRPr="004A54F5">
              <w:rPr>
                <w:noProof/>
                <w:webHidden/>
              </w:rPr>
              <w:tab/>
            </w:r>
            <w:r w:rsidR="000B0138" w:rsidRPr="004A54F5">
              <w:rPr>
                <w:noProof/>
                <w:webHidden/>
              </w:rPr>
              <w:fldChar w:fldCharType="begin"/>
            </w:r>
            <w:r w:rsidR="000B0138" w:rsidRPr="004A54F5">
              <w:rPr>
                <w:noProof/>
                <w:webHidden/>
              </w:rPr>
              <w:instrText xml:space="preserve"> PAGEREF _Toc174441260 \h </w:instrText>
            </w:r>
            <w:r w:rsidR="000B0138" w:rsidRPr="004A54F5">
              <w:rPr>
                <w:noProof/>
                <w:webHidden/>
              </w:rPr>
            </w:r>
            <w:r w:rsidR="000B0138" w:rsidRPr="004A54F5">
              <w:rPr>
                <w:noProof/>
                <w:webHidden/>
              </w:rPr>
              <w:fldChar w:fldCharType="separate"/>
            </w:r>
            <w:r w:rsidR="00C41481">
              <w:rPr>
                <w:noProof/>
                <w:webHidden/>
              </w:rPr>
              <w:t>17</w:t>
            </w:r>
            <w:r w:rsidR="000B0138" w:rsidRPr="004A54F5">
              <w:rPr>
                <w:noProof/>
                <w:webHidden/>
              </w:rPr>
              <w:fldChar w:fldCharType="end"/>
            </w:r>
          </w:hyperlink>
        </w:p>
        <w:p w14:paraId="163D2193" w14:textId="77777777" w:rsidR="000B0138" w:rsidRPr="004A54F5" w:rsidRDefault="00B919DC" w:rsidP="004A54F5">
          <w:pPr>
            <w:pStyle w:val="TDC3"/>
            <w:rPr>
              <w:rFonts w:asciiTheme="minorHAnsi" w:eastAsiaTheme="minorEastAsia" w:hAnsiTheme="minorHAnsi" w:cstheme="minorBidi"/>
              <w:noProof/>
              <w:szCs w:val="22"/>
              <w:lang w:eastAsia="es-MX"/>
            </w:rPr>
          </w:pPr>
          <w:hyperlink w:anchor="_Toc174441261" w:history="1">
            <w:r w:rsidR="000B0138" w:rsidRPr="004A54F5">
              <w:rPr>
                <w:rStyle w:val="Hipervnculo"/>
                <w:rFonts w:eastAsia="Calibri"/>
                <w:noProof/>
                <w:color w:val="auto"/>
                <w:lang w:eastAsia="es-ES_tradnl"/>
              </w:rPr>
              <w:t>d) Interés legítimo</w:t>
            </w:r>
            <w:r w:rsidR="000B0138" w:rsidRPr="004A54F5">
              <w:rPr>
                <w:noProof/>
                <w:webHidden/>
              </w:rPr>
              <w:tab/>
            </w:r>
            <w:r w:rsidR="000B0138" w:rsidRPr="004A54F5">
              <w:rPr>
                <w:noProof/>
                <w:webHidden/>
              </w:rPr>
              <w:fldChar w:fldCharType="begin"/>
            </w:r>
            <w:r w:rsidR="000B0138" w:rsidRPr="004A54F5">
              <w:rPr>
                <w:noProof/>
                <w:webHidden/>
              </w:rPr>
              <w:instrText xml:space="preserve"> PAGEREF _Toc174441261 \h </w:instrText>
            </w:r>
            <w:r w:rsidR="000B0138" w:rsidRPr="004A54F5">
              <w:rPr>
                <w:noProof/>
                <w:webHidden/>
              </w:rPr>
            </w:r>
            <w:r w:rsidR="000B0138" w:rsidRPr="004A54F5">
              <w:rPr>
                <w:noProof/>
                <w:webHidden/>
              </w:rPr>
              <w:fldChar w:fldCharType="separate"/>
            </w:r>
            <w:r w:rsidR="00C41481">
              <w:rPr>
                <w:noProof/>
                <w:webHidden/>
              </w:rPr>
              <w:t>18</w:t>
            </w:r>
            <w:r w:rsidR="000B0138" w:rsidRPr="004A54F5">
              <w:rPr>
                <w:noProof/>
                <w:webHidden/>
              </w:rPr>
              <w:fldChar w:fldCharType="end"/>
            </w:r>
          </w:hyperlink>
        </w:p>
        <w:p w14:paraId="423DB0FC" w14:textId="77777777" w:rsidR="000B0138" w:rsidRPr="004A54F5" w:rsidRDefault="00B919DC" w:rsidP="004A54F5">
          <w:pPr>
            <w:pStyle w:val="TDC3"/>
            <w:rPr>
              <w:rFonts w:asciiTheme="minorHAnsi" w:eastAsiaTheme="minorEastAsia" w:hAnsiTheme="minorHAnsi" w:cstheme="minorBidi"/>
              <w:noProof/>
              <w:szCs w:val="22"/>
              <w:lang w:eastAsia="es-MX"/>
            </w:rPr>
          </w:pPr>
          <w:hyperlink w:anchor="_Toc174441262" w:history="1">
            <w:r w:rsidR="000B0138" w:rsidRPr="004A54F5">
              <w:rPr>
                <w:rStyle w:val="Hipervnculo"/>
                <w:noProof/>
                <w:color w:val="auto"/>
              </w:rPr>
              <w:t>e) Requisitos formales para la interposición del recurso</w:t>
            </w:r>
            <w:r w:rsidR="000B0138" w:rsidRPr="004A54F5">
              <w:rPr>
                <w:noProof/>
                <w:webHidden/>
              </w:rPr>
              <w:tab/>
            </w:r>
            <w:r w:rsidR="000B0138" w:rsidRPr="004A54F5">
              <w:rPr>
                <w:noProof/>
                <w:webHidden/>
              </w:rPr>
              <w:fldChar w:fldCharType="begin"/>
            </w:r>
            <w:r w:rsidR="000B0138" w:rsidRPr="004A54F5">
              <w:rPr>
                <w:noProof/>
                <w:webHidden/>
              </w:rPr>
              <w:instrText xml:space="preserve"> PAGEREF _Toc174441262 \h </w:instrText>
            </w:r>
            <w:r w:rsidR="000B0138" w:rsidRPr="004A54F5">
              <w:rPr>
                <w:noProof/>
                <w:webHidden/>
              </w:rPr>
            </w:r>
            <w:r w:rsidR="000B0138" w:rsidRPr="004A54F5">
              <w:rPr>
                <w:noProof/>
                <w:webHidden/>
              </w:rPr>
              <w:fldChar w:fldCharType="separate"/>
            </w:r>
            <w:r w:rsidR="00C41481">
              <w:rPr>
                <w:noProof/>
                <w:webHidden/>
              </w:rPr>
              <w:t>18</w:t>
            </w:r>
            <w:r w:rsidR="000B0138" w:rsidRPr="004A54F5">
              <w:rPr>
                <w:noProof/>
                <w:webHidden/>
              </w:rPr>
              <w:fldChar w:fldCharType="end"/>
            </w:r>
          </w:hyperlink>
        </w:p>
        <w:p w14:paraId="53BB904F" w14:textId="77777777" w:rsidR="000B0138" w:rsidRPr="004A54F5" w:rsidRDefault="00B919DC" w:rsidP="004A54F5">
          <w:pPr>
            <w:pStyle w:val="TDC2"/>
            <w:rPr>
              <w:rFonts w:asciiTheme="minorHAnsi" w:eastAsiaTheme="minorEastAsia" w:hAnsiTheme="minorHAnsi" w:cstheme="minorBidi"/>
              <w:noProof/>
              <w:szCs w:val="22"/>
              <w:lang w:eastAsia="es-MX"/>
            </w:rPr>
          </w:pPr>
          <w:hyperlink w:anchor="_Toc174441263" w:history="1">
            <w:r w:rsidR="000B0138" w:rsidRPr="004A54F5">
              <w:rPr>
                <w:rStyle w:val="Hipervnculo"/>
                <w:noProof/>
                <w:color w:val="auto"/>
              </w:rPr>
              <w:t>SEGUNDO. Estudio de Fondo</w:t>
            </w:r>
            <w:r w:rsidR="000B0138" w:rsidRPr="004A54F5">
              <w:rPr>
                <w:noProof/>
                <w:webHidden/>
              </w:rPr>
              <w:tab/>
            </w:r>
            <w:r w:rsidR="000B0138" w:rsidRPr="004A54F5">
              <w:rPr>
                <w:noProof/>
                <w:webHidden/>
              </w:rPr>
              <w:fldChar w:fldCharType="begin"/>
            </w:r>
            <w:r w:rsidR="000B0138" w:rsidRPr="004A54F5">
              <w:rPr>
                <w:noProof/>
                <w:webHidden/>
              </w:rPr>
              <w:instrText xml:space="preserve"> PAGEREF _Toc174441263 \h </w:instrText>
            </w:r>
            <w:r w:rsidR="000B0138" w:rsidRPr="004A54F5">
              <w:rPr>
                <w:noProof/>
                <w:webHidden/>
              </w:rPr>
            </w:r>
            <w:r w:rsidR="000B0138" w:rsidRPr="004A54F5">
              <w:rPr>
                <w:noProof/>
                <w:webHidden/>
              </w:rPr>
              <w:fldChar w:fldCharType="separate"/>
            </w:r>
            <w:r w:rsidR="00C41481">
              <w:rPr>
                <w:noProof/>
                <w:webHidden/>
              </w:rPr>
              <w:t>18</w:t>
            </w:r>
            <w:r w:rsidR="000B0138" w:rsidRPr="004A54F5">
              <w:rPr>
                <w:noProof/>
                <w:webHidden/>
              </w:rPr>
              <w:fldChar w:fldCharType="end"/>
            </w:r>
          </w:hyperlink>
        </w:p>
        <w:p w14:paraId="5D9BFB97" w14:textId="77777777" w:rsidR="000B0138" w:rsidRPr="004A54F5" w:rsidRDefault="00B919DC" w:rsidP="004A54F5">
          <w:pPr>
            <w:pStyle w:val="TDC3"/>
            <w:rPr>
              <w:rFonts w:asciiTheme="minorHAnsi" w:eastAsiaTheme="minorEastAsia" w:hAnsiTheme="minorHAnsi" w:cstheme="minorBidi"/>
              <w:noProof/>
              <w:szCs w:val="22"/>
              <w:lang w:eastAsia="es-MX"/>
            </w:rPr>
          </w:pPr>
          <w:hyperlink w:anchor="_Toc174441264" w:history="1">
            <w:r w:rsidR="000B0138" w:rsidRPr="004A54F5">
              <w:rPr>
                <w:rStyle w:val="Hipervnculo"/>
                <w:noProof/>
                <w:color w:val="auto"/>
              </w:rPr>
              <w:t>a) Mandato de transparencia y responsabilidad del Sujeto Obligado</w:t>
            </w:r>
            <w:r w:rsidR="000B0138" w:rsidRPr="004A54F5">
              <w:rPr>
                <w:noProof/>
                <w:webHidden/>
              </w:rPr>
              <w:tab/>
            </w:r>
            <w:r w:rsidR="000B0138" w:rsidRPr="004A54F5">
              <w:rPr>
                <w:noProof/>
                <w:webHidden/>
              </w:rPr>
              <w:fldChar w:fldCharType="begin"/>
            </w:r>
            <w:r w:rsidR="000B0138" w:rsidRPr="004A54F5">
              <w:rPr>
                <w:noProof/>
                <w:webHidden/>
              </w:rPr>
              <w:instrText xml:space="preserve"> PAGEREF _Toc174441264 \h </w:instrText>
            </w:r>
            <w:r w:rsidR="000B0138" w:rsidRPr="004A54F5">
              <w:rPr>
                <w:noProof/>
                <w:webHidden/>
              </w:rPr>
            </w:r>
            <w:r w:rsidR="000B0138" w:rsidRPr="004A54F5">
              <w:rPr>
                <w:noProof/>
                <w:webHidden/>
              </w:rPr>
              <w:fldChar w:fldCharType="separate"/>
            </w:r>
            <w:r w:rsidR="00C41481">
              <w:rPr>
                <w:noProof/>
                <w:webHidden/>
              </w:rPr>
              <w:t>18</w:t>
            </w:r>
            <w:r w:rsidR="000B0138" w:rsidRPr="004A54F5">
              <w:rPr>
                <w:noProof/>
                <w:webHidden/>
              </w:rPr>
              <w:fldChar w:fldCharType="end"/>
            </w:r>
          </w:hyperlink>
        </w:p>
        <w:p w14:paraId="440FC857" w14:textId="77777777" w:rsidR="000B0138" w:rsidRPr="004A54F5" w:rsidRDefault="00B919DC" w:rsidP="004A54F5">
          <w:pPr>
            <w:pStyle w:val="TDC3"/>
            <w:rPr>
              <w:rFonts w:asciiTheme="minorHAnsi" w:eastAsiaTheme="minorEastAsia" w:hAnsiTheme="minorHAnsi" w:cstheme="minorBidi"/>
              <w:noProof/>
              <w:szCs w:val="22"/>
              <w:lang w:eastAsia="es-MX"/>
            </w:rPr>
          </w:pPr>
          <w:hyperlink w:anchor="_Toc174441265" w:history="1">
            <w:r w:rsidR="000B0138" w:rsidRPr="004A54F5">
              <w:rPr>
                <w:rStyle w:val="Hipervnculo"/>
                <w:rFonts w:eastAsia="Calibri"/>
                <w:noProof/>
                <w:color w:val="auto"/>
                <w:lang w:eastAsia="es-ES_tradnl"/>
              </w:rPr>
              <w:t>b) Controversia a resolver</w:t>
            </w:r>
            <w:r w:rsidR="000B0138" w:rsidRPr="004A54F5">
              <w:rPr>
                <w:noProof/>
                <w:webHidden/>
              </w:rPr>
              <w:tab/>
            </w:r>
            <w:r w:rsidR="000B0138" w:rsidRPr="004A54F5">
              <w:rPr>
                <w:noProof/>
                <w:webHidden/>
              </w:rPr>
              <w:fldChar w:fldCharType="begin"/>
            </w:r>
            <w:r w:rsidR="000B0138" w:rsidRPr="004A54F5">
              <w:rPr>
                <w:noProof/>
                <w:webHidden/>
              </w:rPr>
              <w:instrText xml:space="preserve"> PAGEREF _Toc174441265 \h </w:instrText>
            </w:r>
            <w:r w:rsidR="000B0138" w:rsidRPr="004A54F5">
              <w:rPr>
                <w:noProof/>
                <w:webHidden/>
              </w:rPr>
            </w:r>
            <w:r w:rsidR="000B0138" w:rsidRPr="004A54F5">
              <w:rPr>
                <w:noProof/>
                <w:webHidden/>
              </w:rPr>
              <w:fldChar w:fldCharType="separate"/>
            </w:r>
            <w:r w:rsidR="00C41481">
              <w:rPr>
                <w:noProof/>
                <w:webHidden/>
              </w:rPr>
              <w:t>21</w:t>
            </w:r>
            <w:r w:rsidR="000B0138" w:rsidRPr="004A54F5">
              <w:rPr>
                <w:noProof/>
                <w:webHidden/>
              </w:rPr>
              <w:fldChar w:fldCharType="end"/>
            </w:r>
          </w:hyperlink>
        </w:p>
        <w:p w14:paraId="2C858E71" w14:textId="77777777" w:rsidR="000B0138" w:rsidRPr="004A54F5" w:rsidRDefault="00B919DC" w:rsidP="004A54F5">
          <w:pPr>
            <w:pStyle w:val="TDC3"/>
            <w:rPr>
              <w:rFonts w:asciiTheme="minorHAnsi" w:eastAsiaTheme="minorEastAsia" w:hAnsiTheme="minorHAnsi" w:cstheme="minorBidi"/>
              <w:noProof/>
              <w:szCs w:val="22"/>
              <w:lang w:eastAsia="es-MX"/>
            </w:rPr>
          </w:pPr>
          <w:hyperlink w:anchor="_Toc174441266" w:history="1">
            <w:r w:rsidR="000B0138" w:rsidRPr="004A54F5">
              <w:rPr>
                <w:rStyle w:val="Hipervnculo"/>
                <w:noProof/>
                <w:color w:val="auto"/>
              </w:rPr>
              <w:t>c) Estudio de la controversia</w:t>
            </w:r>
            <w:r w:rsidR="000B0138" w:rsidRPr="004A54F5">
              <w:rPr>
                <w:noProof/>
                <w:webHidden/>
              </w:rPr>
              <w:tab/>
            </w:r>
            <w:r w:rsidR="000B0138" w:rsidRPr="004A54F5">
              <w:rPr>
                <w:noProof/>
                <w:webHidden/>
              </w:rPr>
              <w:fldChar w:fldCharType="begin"/>
            </w:r>
            <w:r w:rsidR="000B0138" w:rsidRPr="004A54F5">
              <w:rPr>
                <w:noProof/>
                <w:webHidden/>
              </w:rPr>
              <w:instrText xml:space="preserve"> PAGEREF _Toc174441266 \h </w:instrText>
            </w:r>
            <w:r w:rsidR="000B0138" w:rsidRPr="004A54F5">
              <w:rPr>
                <w:noProof/>
                <w:webHidden/>
              </w:rPr>
            </w:r>
            <w:r w:rsidR="000B0138" w:rsidRPr="004A54F5">
              <w:rPr>
                <w:noProof/>
                <w:webHidden/>
              </w:rPr>
              <w:fldChar w:fldCharType="separate"/>
            </w:r>
            <w:r w:rsidR="00C41481">
              <w:rPr>
                <w:noProof/>
                <w:webHidden/>
              </w:rPr>
              <w:t>43</w:t>
            </w:r>
            <w:r w:rsidR="000B0138" w:rsidRPr="004A54F5">
              <w:rPr>
                <w:noProof/>
                <w:webHidden/>
              </w:rPr>
              <w:fldChar w:fldCharType="end"/>
            </w:r>
          </w:hyperlink>
        </w:p>
        <w:p w14:paraId="1AB660EA" w14:textId="77777777" w:rsidR="000B0138" w:rsidRPr="004A54F5" w:rsidRDefault="00B919DC" w:rsidP="004A54F5">
          <w:pPr>
            <w:pStyle w:val="TDC3"/>
            <w:rPr>
              <w:rFonts w:asciiTheme="minorHAnsi" w:eastAsiaTheme="minorEastAsia" w:hAnsiTheme="minorHAnsi" w:cstheme="minorBidi"/>
              <w:noProof/>
              <w:szCs w:val="22"/>
              <w:lang w:eastAsia="es-MX"/>
            </w:rPr>
          </w:pPr>
          <w:hyperlink w:anchor="_Toc174441267" w:history="1">
            <w:r w:rsidR="000B0138" w:rsidRPr="004A54F5">
              <w:rPr>
                <w:rStyle w:val="Hipervnculo"/>
                <w:noProof/>
                <w:color w:val="auto"/>
              </w:rPr>
              <w:t>d) Versión pública</w:t>
            </w:r>
            <w:r w:rsidR="000B0138" w:rsidRPr="004A54F5">
              <w:rPr>
                <w:noProof/>
                <w:webHidden/>
              </w:rPr>
              <w:tab/>
            </w:r>
            <w:r w:rsidR="000B0138" w:rsidRPr="004A54F5">
              <w:rPr>
                <w:noProof/>
                <w:webHidden/>
              </w:rPr>
              <w:fldChar w:fldCharType="begin"/>
            </w:r>
            <w:r w:rsidR="000B0138" w:rsidRPr="004A54F5">
              <w:rPr>
                <w:noProof/>
                <w:webHidden/>
              </w:rPr>
              <w:instrText xml:space="preserve"> PAGEREF _Toc174441267 \h </w:instrText>
            </w:r>
            <w:r w:rsidR="000B0138" w:rsidRPr="004A54F5">
              <w:rPr>
                <w:noProof/>
                <w:webHidden/>
              </w:rPr>
            </w:r>
            <w:r w:rsidR="000B0138" w:rsidRPr="004A54F5">
              <w:rPr>
                <w:noProof/>
                <w:webHidden/>
              </w:rPr>
              <w:fldChar w:fldCharType="separate"/>
            </w:r>
            <w:r w:rsidR="00C41481">
              <w:rPr>
                <w:noProof/>
                <w:webHidden/>
              </w:rPr>
              <w:t>91</w:t>
            </w:r>
            <w:r w:rsidR="000B0138" w:rsidRPr="004A54F5">
              <w:rPr>
                <w:noProof/>
                <w:webHidden/>
              </w:rPr>
              <w:fldChar w:fldCharType="end"/>
            </w:r>
          </w:hyperlink>
        </w:p>
        <w:p w14:paraId="61B0BF02" w14:textId="77777777" w:rsidR="000B0138" w:rsidRPr="004A54F5" w:rsidRDefault="00B919DC" w:rsidP="004A54F5">
          <w:pPr>
            <w:pStyle w:val="TDC3"/>
            <w:rPr>
              <w:rFonts w:asciiTheme="minorHAnsi" w:eastAsiaTheme="minorEastAsia" w:hAnsiTheme="minorHAnsi" w:cstheme="minorBidi"/>
              <w:noProof/>
              <w:szCs w:val="22"/>
              <w:lang w:eastAsia="es-MX"/>
            </w:rPr>
          </w:pPr>
          <w:hyperlink w:anchor="_Toc174441268" w:history="1">
            <w:r w:rsidR="000B0138" w:rsidRPr="004A54F5">
              <w:rPr>
                <w:rStyle w:val="Hipervnculo"/>
                <w:noProof/>
                <w:color w:val="auto"/>
              </w:rPr>
              <w:t>e) Conclusión</w:t>
            </w:r>
            <w:r w:rsidR="000B0138" w:rsidRPr="004A54F5">
              <w:rPr>
                <w:noProof/>
                <w:webHidden/>
              </w:rPr>
              <w:tab/>
            </w:r>
            <w:r w:rsidR="000B0138" w:rsidRPr="004A54F5">
              <w:rPr>
                <w:noProof/>
                <w:webHidden/>
              </w:rPr>
              <w:fldChar w:fldCharType="begin"/>
            </w:r>
            <w:r w:rsidR="000B0138" w:rsidRPr="004A54F5">
              <w:rPr>
                <w:noProof/>
                <w:webHidden/>
              </w:rPr>
              <w:instrText xml:space="preserve"> PAGEREF _Toc174441268 \h </w:instrText>
            </w:r>
            <w:r w:rsidR="000B0138" w:rsidRPr="004A54F5">
              <w:rPr>
                <w:noProof/>
                <w:webHidden/>
              </w:rPr>
            </w:r>
            <w:r w:rsidR="000B0138" w:rsidRPr="004A54F5">
              <w:rPr>
                <w:noProof/>
                <w:webHidden/>
              </w:rPr>
              <w:fldChar w:fldCharType="separate"/>
            </w:r>
            <w:r w:rsidR="00C41481">
              <w:rPr>
                <w:noProof/>
                <w:webHidden/>
              </w:rPr>
              <w:t>101</w:t>
            </w:r>
            <w:r w:rsidR="000B0138" w:rsidRPr="004A54F5">
              <w:rPr>
                <w:noProof/>
                <w:webHidden/>
              </w:rPr>
              <w:fldChar w:fldCharType="end"/>
            </w:r>
          </w:hyperlink>
        </w:p>
        <w:p w14:paraId="549C8CF0" w14:textId="77777777" w:rsidR="000B0138" w:rsidRPr="004A54F5" w:rsidRDefault="00B919DC" w:rsidP="004A54F5">
          <w:pPr>
            <w:pStyle w:val="TDC1"/>
            <w:tabs>
              <w:tab w:val="right" w:leader="dot" w:pos="9034"/>
            </w:tabs>
            <w:rPr>
              <w:rFonts w:asciiTheme="minorHAnsi" w:eastAsiaTheme="minorEastAsia" w:hAnsiTheme="minorHAnsi" w:cstheme="minorBidi"/>
              <w:noProof/>
              <w:szCs w:val="22"/>
              <w:lang w:eastAsia="es-MX"/>
            </w:rPr>
          </w:pPr>
          <w:hyperlink w:anchor="_Toc174441269" w:history="1">
            <w:r w:rsidR="000B0138" w:rsidRPr="004A54F5">
              <w:rPr>
                <w:rStyle w:val="Hipervnculo"/>
                <w:noProof/>
                <w:color w:val="auto"/>
              </w:rPr>
              <w:t>RESUELVE</w:t>
            </w:r>
            <w:r w:rsidR="000B0138" w:rsidRPr="004A54F5">
              <w:rPr>
                <w:noProof/>
                <w:webHidden/>
              </w:rPr>
              <w:tab/>
            </w:r>
            <w:r w:rsidR="000B0138" w:rsidRPr="004A54F5">
              <w:rPr>
                <w:noProof/>
                <w:webHidden/>
              </w:rPr>
              <w:fldChar w:fldCharType="begin"/>
            </w:r>
            <w:r w:rsidR="000B0138" w:rsidRPr="004A54F5">
              <w:rPr>
                <w:noProof/>
                <w:webHidden/>
              </w:rPr>
              <w:instrText xml:space="preserve"> PAGEREF _Toc174441269 \h </w:instrText>
            </w:r>
            <w:r w:rsidR="000B0138" w:rsidRPr="004A54F5">
              <w:rPr>
                <w:noProof/>
                <w:webHidden/>
              </w:rPr>
            </w:r>
            <w:r w:rsidR="000B0138" w:rsidRPr="004A54F5">
              <w:rPr>
                <w:noProof/>
                <w:webHidden/>
              </w:rPr>
              <w:fldChar w:fldCharType="separate"/>
            </w:r>
            <w:r w:rsidR="00C41481">
              <w:rPr>
                <w:noProof/>
                <w:webHidden/>
              </w:rPr>
              <w:t>102</w:t>
            </w:r>
            <w:r w:rsidR="000B0138" w:rsidRPr="004A54F5">
              <w:rPr>
                <w:noProof/>
                <w:webHidden/>
              </w:rPr>
              <w:fldChar w:fldCharType="end"/>
            </w:r>
          </w:hyperlink>
        </w:p>
        <w:p w14:paraId="0C82FD7A" w14:textId="1F0E12A1" w:rsidR="009B2945" w:rsidRPr="004A54F5" w:rsidRDefault="00AE3DA7" w:rsidP="004A54F5">
          <w:pPr>
            <w:spacing w:line="240" w:lineRule="auto"/>
            <w:rPr>
              <w:b/>
              <w:bCs/>
              <w:lang w:val="es-ES"/>
            </w:rPr>
          </w:pPr>
          <w:r w:rsidRPr="004A54F5">
            <w:rPr>
              <w:b/>
              <w:bCs/>
              <w:sz w:val="16"/>
              <w:szCs w:val="16"/>
              <w:lang w:val="es-ES"/>
            </w:rPr>
            <w:fldChar w:fldCharType="end"/>
          </w:r>
        </w:p>
      </w:sdtContent>
    </w:sdt>
    <w:p w14:paraId="603A07E2" w14:textId="77777777" w:rsidR="00646436" w:rsidRPr="004A54F5" w:rsidRDefault="00646436" w:rsidP="004A54F5">
      <w:pPr>
        <w:rPr>
          <w:rFonts w:cs="Tahoma"/>
          <w:szCs w:val="22"/>
        </w:rPr>
        <w:sectPr w:rsidR="00646436" w:rsidRPr="004A54F5"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36A6A1E9" w:rsidR="00775BFC" w:rsidRPr="004A54F5" w:rsidRDefault="00775BFC" w:rsidP="004A54F5">
      <w:r w:rsidRPr="004A54F5">
        <w:lastRenderedPageBreak/>
        <w:t xml:space="preserve">Resolución del Pleno del Instituto de Transparencia, Acceso a la Información Pública y Protección de Datos Personales del Estado de México y Municipios, con domicilio en Metepec, Estado de México, de </w:t>
      </w:r>
      <w:r w:rsidR="007E4C46" w:rsidRPr="004A54F5">
        <w:rPr>
          <w:b/>
        </w:rPr>
        <w:t>catorce</w:t>
      </w:r>
      <w:r w:rsidRPr="004A54F5">
        <w:rPr>
          <w:b/>
        </w:rPr>
        <w:t xml:space="preserve"> de </w:t>
      </w:r>
      <w:r w:rsidR="007E4C46" w:rsidRPr="004A54F5">
        <w:rPr>
          <w:b/>
        </w:rPr>
        <w:t>agosto</w:t>
      </w:r>
      <w:r w:rsidRPr="004A54F5">
        <w:rPr>
          <w:b/>
        </w:rPr>
        <w:t xml:space="preserve"> de dos mil </w:t>
      </w:r>
      <w:r w:rsidR="007E4C46" w:rsidRPr="004A54F5">
        <w:rPr>
          <w:b/>
        </w:rPr>
        <w:t>veinticuatro</w:t>
      </w:r>
      <w:r w:rsidRPr="004A54F5">
        <w:t>.</w:t>
      </w:r>
    </w:p>
    <w:p w14:paraId="0AF3AAC4" w14:textId="77777777" w:rsidR="00775BFC" w:rsidRPr="004A54F5" w:rsidRDefault="00775BFC" w:rsidP="004A54F5"/>
    <w:p w14:paraId="0B41E8CC" w14:textId="6FE325AC" w:rsidR="007E4C46" w:rsidRPr="004A54F5" w:rsidRDefault="007E4C46" w:rsidP="004A54F5">
      <w:pPr>
        <w:rPr>
          <w:rFonts w:eastAsia="Palatino Linotype" w:cs="Palatino Linotype"/>
        </w:rPr>
      </w:pPr>
      <w:r w:rsidRPr="004A54F5">
        <w:rPr>
          <w:rFonts w:eastAsia="Palatino Linotype" w:cs="Palatino Linotype"/>
          <w:b/>
        </w:rPr>
        <w:t xml:space="preserve">VISTO </w:t>
      </w:r>
      <w:r w:rsidRPr="004A54F5">
        <w:rPr>
          <w:rFonts w:eastAsia="Palatino Linotype" w:cs="Palatino Linotype"/>
        </w:rPr>
        <w:t xml:space="preserve">el expediente formado con motivo del Recurso de Revisión </w:t>
      </w:r>
      <w:r w:rsidRPr="004A54F5">
        <w:rPr>
          <w:rFonts w:eastAsia="Palatino Linotype" w:cs="Palatino Linotype"/>
          <w:b/>
        </w:rPr>
        <w:t>04242/INFOEM/IP/RR/2023</w:t>
      </w:r>
      <w:r w:rsidRPr="004A54F5">
        <w:rPr>
          <w:rFonts w:eastAsia="Palatino Linotype" w:cs="Palatino Linotype"/>
        </w:rPr>
        <w:t xml:space="preserve"> interpuesto por </w:t>
      </w:r>
      <w:bookmarkStart w:id="2" w:name="_GoBack"/>
      <w:r w:rsidR="00727A74">
        <w:rPr>
          <w:rFonts w:eastAsia="Palatino Linotype" w:cs="Palatino Linotype"/>
          <w:b/>
        </w:rPr>
        <w:t xml:space="preserve">XXXXXXX </w:t>
      </w:r>
      <w:proofErr w:type="spellStart"/>
      <w:r w:rsidR="00727A74">
        <w:rPr>
          <w:rFonts w:eastAsia="Palatino Linotype" w:cs="Palatino Linotype"/>
          <w:b/>
        </w:rPr>
        <w:t>XXXXXXX</w:t>
      </w:r>
      <w:proofErr w:type="spellEnd"/>
      <w:r w:rsidR="00727A74">
        <w:rPr>
          <w:rFonts w:eastAsia="Palatino Linotype" w:cs="Palatino Linotype"/>
          <w:b/>
        </w:rPr>
        <w:t xml:space="preserve"> XXXXXX</w:t>
      </w:r>
      <w:bookmarkEnd w:id="2"/>
      <w:r w:rsidRPr="004A54F5">
        <w:rPr>
          <w:rFonts w:eastAsia="Palatino Linotype" w:cs="Palatino Linotype"/>
        </w:rPr>
        <w:t xml:space="preserve"> a quien en lo subsecuente se le denominará </w:t>
      </w:r>
      <w:r w:rsidRPr="004A54F5">
        <w:rPr>
          <w:rFonts w:eastAsia="Palatino Linotype" w:cs="Palatino Linotype"/>
          <w:b/>
        </w:rPr>
        <w:t>LA PARTE RECURRENTE</w:t>
      </w:r>
      <w:r w:rsidRPr="004A54F5">
        <w:rPr>
          <w:rFonts w:eastAsia="Palatino Linotype" w:cs="Palatino Linotype"/>
        </w:rPr>
        <w:t xml:space="preserve">, en contra de la respuesta emitida por el </w:t>
      </w:r>
      <w:r w:rsidRPr="004A54F5">
        <w:rPr>
          <w:rFonts w:eastAsia="Palatino Linotype" w:cs="Palatino Linotype"/>
          <w:b/>
        </w:rPr>
        <w:t>Ayuntamiento de Cuautitlán Izcalli</w:t>
      </w:r>
      <w:r w:rsidRPr="004A54F5">
        <w:rPr>
          <w:rFonts w:eastAsia="Palatino Linotype" w:cs="Palatino Linotype"/>
        </w:rPr>
        <w:t xml:space="preserve">, en adelante </w:t>
      </w:r>
      <w:r w:rsidRPr="004A54F5">
        <w:rPr>
          <w:rFonts w:eastAsia="Palatino Linotype" w:cs="Palatino Linotype"/>
          <w:b/>
        </w:rPr>
        <w:t>EL SUJETO OBLIGADO</w:t>
      </w:r>
      <w:r w:rsidRPr="004A54F5">
        <w:rPr>
          <w:rFonts w:eastAsia="Palatino Linotype" w:cs="Palatino Linotype"/>
        </w:rPr>
        <w:t>, se emite la presente Resolución con base en los Antecedentes y Considerandos que se exponen a continuación:</w:t>
      </w:r>
    </w:p>
    <w:p w14:paraId="2116968C" w14:textId="77777777" w:rsidR="00775BFC" w:rsidRPr="004A54F5" w:rsidRDefault="00775BFC" w:rsidP="004A54F5"/>
    <w:p w14:paraId="5A444FB6" w14:textId="639D3567" w:rsidR="00664420" w:rsidRPr="004A54F5" w:rsidRDefault="00664420" w:rsidP="004A54F5">
      <w:pPr>
        <w:pStyle w:val="Ttulo1"/>
      </w:pPr>
      <w:bookmarkStart w:id="3" w:name="_Toc174441242"/>
      <w:r w:rsidRPr="004A54F5">
        <w:t>ANTECEDENTES</w:t>
      </w:r>
      <w:bookmarkEnd w:id="3"/>
    </w:p>
    <w:p w14:paraId="5CB5034E" w14:textId="77777777" w:rsidR="00AC2DB8" w:rsidRPr="004A54F5" w:rsidRDefault="00AC2DB8" w:rsidP="004A54F5"/>
    <w:p w14:paraId="09B2D38F" w14:textId="6E49D146" w:rsidR="00664420" w:rsidRPr="004A54F5" w:rsidRDefault="00E37A3F" w:rsidP="004A54F5">
      <w:pPr>
        <w:pStyle w:val="Ttulo2"/>
      </w:pPr>
      <w:bookmarkStart w:id="4" w:name="_Toc174441243"/>
      <w:r w:rsidRPr="004A54F5">
        <w:t>DE LA SOLICITUD DE INFORMACIÓN</w:t>
      </w:r>
      <w:bookmarkEnd w:id="4"/>
    </w:p>
    <w:p w14:paraId="7B7535DF" w14:textId="77777777" w:rsidR="00E37A3F" w:rsidRPr="004A54F5" w:rsidRDefault="00E37A3F" w:rsidP="004A54F5"/>
    <w:p w14:paraId="2C6AD1A5" w14:textId="0405B3CD" w:rsidR="00664420" w:rsidRPr="004A54F5" w:rsidRDefault="00E37A3F" w:rsidP="004A54F5">
      <w:pPr>
        <w:pStyle w:val="Ttulo3"/>
      </w:pPr>
      <w:bookmarkStart w:id="5" w:name="_Toc174441244"/>
      <w:r w:rsidRPr="004A54F5">
        <w:t xml:space="preserve">a) </w:t>
      </w:r>
      <w:r w:rsidR="006B10B0" w:rsidRPr="004A54F5">
        <w:t>S</w:t>
      </w:r>
      <w:r w:rsidR="00664420" w:rsidRPr="004A54F5">
        <w:t xml:space="preserve">olicitud de </w:t>
      </w:r>
      <w:r w:rsidR="006B10B0" w:rsidRPr="004A54F5">
        <w:t>i</w:t>
      </w:r>
      <w:r w:rsidR="00664420" w:rsidRPr="004A54F5">
        <w:t>nformación</w:t>
      </w:r>
      <w:bookmarkEnd w:id="5"/>
    </w:p>
    <w:p w14:paraId="7C309A31" w14:textId="77777777" w:rsidR="007E4C46" w:rsidRPr="004A54F5" w:rsidRDefault="007E4C46" w:rsidP="004A54F5">
      <w:pPr>
        <w:pBdr>
          <w:top w:val="nil"/>
          <w:left w:val="nil"/>
          <w:bottom w:val="nil"/>
          <w:right w:val="nil"/>
          <w:between w:val="nil"/>
        </w:pBdr>
        <w:tabs>
          <w:tab w:val="left" w:pos="0"/>
        </w:tabs>
        <w:rPr>
          <w:rFonts w:eastAsia="Palatino Linotype" w:cs="Palatino Linotype"/>
        </w:rPr>
      </w:pPr>
      <w:r w:rsidRPr="004A54F5">
        <w:rPr>
          <w:rFonts w:eastAsia="Palatino Linotype" w:cs="Palatino Linotype"/>
        </w:rPr>
        <w:t xml:space="preserve">El </w:t>
      </w:r>
      <w:r w:rsidRPr="004A54F5">
        <w:rPr>
          <w:rFonts w:eastAsia="Palatino Linotype" w:cs="Palatino Linotype"/>
          <w:b/>
        </w:rPr>
        <w:t>treintaiuno de mayo de dos mil veintitrés</w:t>
      </w:r>
      <w:r w:rsidRPr="004A54F5">
        <w:rPr>
          <w:rFonts w:eastAsia="Palatino Linotype" w:cs="Palatino Linotype"/>
        </w:rPr>
        <w:t xml:space="preserve">, </w:t>
      </w:r>
      <w:r w:rsidRPr="004A54F5">
        <w:rPr>
          <w:rFonts w:eastAsia="Palatino Linotype" w:cs="Palatino Linotype"/>
          <w:b/>
        </w:rPr>
        <w:t>LA PARTE RECURRENTE</w:t>
      </w:r>
      <w:r w:rsidRPr="004A54F5">
        <w:rPr>
          <w:rFonts w:eastAsia="Palatino Linotype" w:cs="Palatino Linotype"/>
        </w:rPr>
        <w:t xml:space="preserve"> presentó una solicitud de acceso a la información pública ante el </w:t>
      </w:r>
      <w:r w:rsidRPr="004A54F5">
        <w:rPr>
          <w:rFonts w:eastAsia="Palatino Linotype" w:cs="Palatino Linotype"/>
          <w:b/>
        </w:rPr>
        <w:t>SUJETO OBLIGADO</w:t>
      </w:r>
      <w:r w:rsidRPr="004A54F5">
        <w:rPr>
          <w:rFonts w:eastAsia="Palatino Linotype" w:cs="Palatino Linotype"/>
        </w:rPr>
        <w:t>, a través del Sistema de Acceso a la Información Mexiquense (SAIMEX). Dicha solicitud quedó registrada con el número de folio</w:t>
      </w:r>
      <w:r w:rsidRPr="004A54F5">
        <w:rPr>
          <w:rFonts w:eastAsia="Palatino Linotype" w:cs="Palatino Linotype"/>
          <w:b/>
        </w:rPr>
        <w:t xml:space="preserve"> 00344/CUAUTIZC/IP/2023</w:t>
      </w:r>
      <w:r w:rsidRPr="004A54F5">
        <w:rPr>
          <w:rFonts w:eastAsia="Palatino Linotype" w:cs="Palatino Linotype"/>
        </w:rPr>
        <w:t xml:space="preserve"> y en ella se requirió la siguiente información:</w:t>
      </w:r>
    </w:p>
    <w:p w14:paraId="0459D6AC" w14:textId="77777777" w:rsidR="00664420" w:rsidRPr="004A54F5" w:rsidRDefault="00664420" w:rsidP="004A54F5">
      <w:pPr>
        <w:tabs>
          <w:tab w:val="left" w:pos="4667"/>
        </w:tabs>
        <w:ind w:left="567" w:right="567"/>
        <w:rPr>
          <w:rFonts w:cs="Tahoma"/>
          <w:b/>
          <w:bCs/>
        </w:rPr>
      </w:pPr>
    </w:p>
    <w:p w14:paraId="0D3B32CD" w14:textId="77777777" w:rsidR="007E4C46" w:rsidRPr="004A54F5" w:rsidRDefault="007E4C46" w:rsidP="004A54F5">
      <w:pPr>
        <w:pStyle w:val="Puesto"/>
        <w:rPr>
          <w:rFonts w:eastAsia="Palatino Linotype"/>
        </w:rPr>
      </w:pPr>
      <w:r w:rsidRPr="004A54F5">
        <w:rPr>
          <w:rFonts w:eastAsia="Palatino Linotype"/>
        </w:rPr>
        <w:t xml:space="preserve">“Anticipo un cordial saludo a esa Administración Pública Municipal, comento que para fines de investigación académica quiero saber lo siguiente: </w:t>
      </w:r>
      <w:r w:rsidRPr="004A54F5">
        <w:rPr>
          <w:rFonts w:eastAsia="Palatino Linotype"/>
          <w:b/>
        </w:rPr>
        <w:t>• Si se enteró el Impuesto Sobre la Renta al Servicio de Administración Tributaria correspondiente a los ejercicios 2019, 2020, 2021, 2022 y lo que va del 2023, en tiempo y forma a través de las declaraciones correspondientes, para lo cual solicito, me sean entregadas por esta vía las declaraciones en comento.</w:t>
      </w:r>
      <w:r w:rsidRPr="004A54F5">
        <w:rPr>
          <w:rFonts w:eastAsia="Palatino Linotype"/>
        </w:rPr>
        <w:t xml:space="preserve"> </w:t>
      </w:r>
      <w:r w:rsidRPr="004A54F5">
        <w:rPr>
          <w:rFonts w:eastAsia="Palatino Linotype"/>
          <w:u w:val="single"/>
        </w:rPr>
        <w:t xml:space="preserve">• Si se enteró el Impuesto Sobre la Renta al Servicio de Administración Tributaria correspondiente a los ejercicios 2019, 2020, 2021, </w:t>
      </w:r>
      <w:r w:rsidRPr="004A54F5">
        <w:rPr>
          <w:rFonts w:eastAsia="Palatino Linotype"/>
          <w:u w:val="single"/>
        </w:rPr>
        <w:lastRenderedPageBreak/>
        <w:t>2022 y lo que va del 2023 de forma extemporánea a través de las declaraciones correspondientes, de ser el caso, solicito se me informe a cuánto ascienden las actualizaciones y recargos que se hayan generado por cada mes de cada uno de los ejercicios fiscales, para lo cual solicito, me sean entregadas por esta vía las declaraciones en comento.</w:t>
      </w:r>
      <w:r w:rsidRPr="004A54F5">
        <w:rPr>
          <w:rFonts w:eastAsia="Palatino Linotype"/>
        </w:rPr>
        <w:t xml:space="preserve"> </w:t>
      </w:r>
      <w:r w:rsidRPr="004A54F5">
        <w:rPr>
          <w:rFonts w:eastAsia="Palatino Linotype"/>
          <w:b/>
        </w:rPr>
        <w:t xml:space="preserve">• Si se enteró y pago el Impuesto Sobre la Renta al Servicio de Administración Tributaria correspondiente a los ejercicios 2019, 2020, 2021, 2022 y lo que va del 2023 de forma extemporánea a través de las declaraciones correspondientes, solicito se me informe a cuánto ascienden las actualizaciones y recargos que se hayan generado por cada mes de cada uno de los ejercicios fiscales, para lo cual solicito, me sean entregadas por esta vía las declaraciones y pagos en comento. Asimismo, solicito las pólizas de egresos donde se </w:t>
      </w:r>
      <w:proofErr w:type="spellStart"/>
      <w:r w:rsidRPr="004A54F5">
        <w:rPr>
          <w:rFonts w:eastAsia="Palatino Linotype"/>
          <w:b/>
        </w:rPr>
        <w:t>registro</w:t>
      </w:r>
      <w:proofErr w:type="spellEnd"/>
      <w:r w:rsidRPr="004A54F5">
        <w:rPr>
          <w:rFonts w:eastAsia="Palatino Linotype"/>
          <w:b/>
        </w:rPr>
        <w:t xml:space="preserve"> el pago antes referido, junto con su soporte documental</w:t>
      </w:r>
      <w:r w:rsidRPr="004A54F5">
        <w:rPr>
          <w:rFonts w:eastAsia="Palatino Linotype"/>
        </w:rPr>
        <w:t xml:space="preserve">. </w:t>
      </w:r>
      <w:r w:rsidRPr="004A54F5">
        <w:rPr>
          <w:rFonts w:eastAsia="Palatino Linotype"/>
          <w:u w:val="single"/>
        </w:rPr>
        <w:t>• Si el Servicio de Administración Tributaria, realizo algún tipo de requerimiento de pago a ese Municipio del cual se desprenda la aplicación de multas, por la omisión o extemporaneidad del entero y pago del Impuesto Sobre la Renta correspondiente a los ejercicios 2019, 2020, 2021, 2022 y lo que va del 2023, para lo cual solicito, me sean entregado dicho requerimiento.</w:t>
      </w:r>
      <w:r w:rsidRPr="004A54F5">
        <w:rPr>
          <w:rFonts w:eastAsia="Palatino Linotype"/>
        </w:rPr>
        <w:t xml:space="preserve"> </w:t>
      </w:r>
      <w:r w:rsidRPr="004A54F5">
        <w:rPr>
          <w:rFonts w:eastAsia="Palatino Linotype"/>
          <w:b/>
        </w:rPr>
        <w:t>• Si a la fecha no se ha enterado y pagado el Impuesto Sobre la Renta al Servicio de Administración Tributaria correspondiente a cualquiera de los meses de los ejercicios 2019, 2020, 2021, 2022 y lo que va del 2023, solicito me indique cuales son los meses que no se han enterado y pagado, así como los montos del impuesto de cada mes.</w:t>
      </w:r>
      <w:r w:rsidRPr="004A54F5">
        <w:rPr>
          <w:rFonts w:eastAsia="Palatino Linotype"/>
        </w:rPr>
        <w:t xml:space="preserve"> </w:t>
      </w:r>
      <w:r w:rsidRPr="004A54F5">
        <w:rPr>
          <w:rFonts w:eastAsia="Palatino Linotype"/>
          <w:u w:val="single"/>
        </w:rPr>
        <w:t>• Si a la fecha no se ha enterado y pagado el Impuesto Sobre la Renta al Servicio de Administración Tributaria correspondiente a cualquiera de los meses de los ejercicios 2019, 2020, 2021, 2022 y lo que va del 2023, solicito me indique cuales son los montos de las actualizaciones y recargo que se hayan generado por cada mes.</w:t>
      </w:r>
      <w:r w:rsidRPr="004A54F5">
        <w:rPr>
          <w:rFonts w:eastAsia="Palatino Linotype"/>
        </w:rPr>
        <w:t xml:space="preserve"> </w:t>
      </w:r>
      <w:r w:rsidRPr="004A54F5">
        <w:rPr>
          <w:rFonts w:eastAsia="Palatino Linotype"/>
          <w:b/>
        </w:rPr>
        <w:t>• Si en su normatividad interna se especifica cual es el área o servidor público que cuente con las atribuciones tendientes para cumplir con las obligaciones fiscales como lo es el entero del Impuesto Sobre la Renta al Servicio de Administración Tributaria.</w:t>
      </w:r>
      <w:r w:rsidRPr="004A54F5">
        <w:rPr>
          <w:rFonts w:eastAsia="Palatino Linotype"/>
        </w:rPr>
        <w:t xml:space="preserve"> </w:t>
      </w:r>
      <w:r w:rsidRPr="004A54F5">
        <w:rPr>
          <w:rFonts w:eastAsia="Palatino Linotype"/>
          <w:u w:val="single"/>
        </w:rPr>
        <w:t>• En el presupuesto de egresos correspondiente, en cual fuente de financiamiento fue autorizada el pago del Impuesto Sobre la Renta al Servicio de Administración Tributaria correspondientes a los ejercicios 2019, 2020, 2021, 2022 y lo que va del 2023, para lo cual solicito, me sean entregado por esta vía los formatos PBRM-04a y PBRM-04c denominados “Presupuesto de Egresos detallado calendarizado” y “Presupuesto de Egresos global calendarizado” del presupuesto de egresos debidamente autorizado de cada uno de los ejercicios referidos.</w:t>
      </w:r>
      <w:r w:rsidRPr="004A54F5">
        <w:rPr>
          <w:rFonts w:eastAsia="Palatino Linotype"/>
        </w:rPr>
        <w:t xml:space="preserve"> </w:t>
      </w:r>
      <w:r w:rsidRPr="004A54F5">
        <w:rPr>
          <w:rFonts w:eastAsia="Palatino Linotype"/>
          <w:b/>
        </w:rPr>
        <w:t>• Solicito, me sean entregada la opinión de cumplimiento de obligaciones fiscales correspondiente a ese Municipio.</w:t>
      </w:r>
      <w:r w:rsidRPr="004A54F5">
        <w:rPr>
          <w:rFonts w:eastAsia="Palatino Linotype"/>
        </w:rPr>
        <w:t xml:space="preserve"> </w:t>
      </w:r>
      <w:r w:rsidRPr="004A54F5">
        <w:rPr>
          <w:rFonts w:eastAsia="Palatino Linotype"/>
          <w:u w:val="single"/>
        </w:rPr>
        <w:t>• Informe si derivado de la omisión de enterar el Impuesto Sobre la Renta al Servicio de Administración Tributaria de los ejercicios 2019, 2020, 2021, 2022 y lo que va del 2023, se inició uno o varios procedimientos de responsabilidad administrativa por parte de la Contraloría Interna, debiendo describir el número de expediente respectivo.</w:t>
      </w:r>
      <w:r w:rsidRPr="004A54F5">
        <w:rPr>
          <w:rFonts w:eastAsia="Palatino Linotype"/>
        </w:rPr>
        <w:t xml:space="preserve"> </w:t>
      </w:r>
      <w:r w:rsidRPr="004A54F5">
        <w:rPr>
          <w:rFonts w:eastAsia="Palatino Linotype"/>
          <w:b/>
        </w:rPr>
        <w:t xml:space="preserve">• Para el caso de la Contraloría </w:t>
      </w:r>
      <w:r w:rsidRPr="004A54F5">
        <w:rPr>
          <w:rFonts w:eastAsia="Palatino Linotype"/>
          <w:b/>
        </w:rPr>
        <w:lastRenderedPageBreak/>
        <w:t xml:space="preserve">Interna haya iniciado uno o varios procedimientos de responsabilidad administrativa respecto de la omisión de enterar el Impuesto Sobre la Renta al Servicio de Administración Tributaria de los ejercicios 2019, 2020, 2021, 2022 y lo que va del 2023, de los cuales a la fecha se hayan emitido resoluciones que se encuentren firmes, solicito me sean entregadas en esta vía dichas resoluciones. </w:t>
      </w:r>
      <w:r w:rsidRPr="004A54F5">
        <w:rPr>
          <w:rFonts w:eastAsia="Palatino Linotype"/>
        </w:rPr>
        <w:t xml:space="preserve">• </w:t>
      </w:r>
      <w:r w:rsidRPr="004A54F5">
        <w:rPr>
          <w:rFonts w:eastAsia="Palatino Linotype"/>
          <w:u w:val="single"/>
        </w:rPr>
        <w:t>Informe si la Contraloría Interna de ese municipio inicio uno o varios procedimientos de responsabilidad administrativa derivados del pago de actualizaciones y recargos con recursos de cualquier tipo de ese municipio generados por la omisión de enterar el Impuesto Sobre la Renta al Servicio de Administración Tributaria de los ejercicios 2019, 2020, 2021, 2022 y lo que va del 2023, debiendo describir el número de expediente respectivo.</w:t>
      </w:r>
      <w:r w:rsidRPr="004A54F5">
        <w:rPr>
          <w:rFonts w:eastAsia="Palatino Linotype"/>
        </w:rPr>
        <w:t xml:space="preserve"> </w:t>
      </w:r>
      <w:r w:rsidRPr="004A54F5">
        <w:rPr>
          <w:rFonts w:eastAsia="Palatino Linotype"/>
          <w:b/>
        </w:rPr>
        <w:t>• Para el caso de la Contraloría Interna haya iniciado uno o varios procedimientos de responsabilidad administrativa respecto del pago de actualizaciones y recargos con recursos de cualquier tipo de ese municipio generados por la omisión de enterar el Impuesto Sobre la Renta al Servicio de Administración Tributaria de los ejercicios 2019, 2020, 2021, 2022 y lo que va del 2023, de los cuales a la fecha se hayan emitido resoluciones que se encuentren firmes, solicito me sean entregadas en esta vía dichas resoluciones</w:t>
      </w:r>
      <w:r w:rsidRPr="004A54F5">
        <w:rPr>
          <w:rFonts w:eastAsia="Palatino Linotype"/>
        </w:rPr>
        <w:t>.” (SIC)</w:t>
      </w:r>
    </w:p>
    <w:p w14:paraId="64B27DE3" w14:textId="77777777" w:rsidR="00664420" w:rsidRPr="004A54F5" w:rsidRDefault="00664420" w:rsidP="004A54F5">
      <w:pPr>
        <w:tabs>
          <w:tab w:val="left" w:pos="4667"/>
        </w:tabs>
        <w:ind w:left="567" w:right="567"/>
        <w:rPr>
          <w:rFonts w:cs="Tahoma"/>
          <w:bCs/>
          <w:i/>
          <w:szCs w:val="22"/>
        </w:rPr>
      </w:pPr>
    </w:p>
    <w:p w14:paraId="0BD6321D" w14:textId="56D9ABBC" w:rsidR="00664420" w:rsidRPr="004A54F5" w:rsidRDefault="009A2D78" w:rsidP="004A54F5">
      <w:pPr>
        <w:tabs>
          <w:tab w:val="left" w:pos="4667"/>
        </w:tabs>
        <w:ind w:left="567" w:right="567"/>
        <w:rPr>
          <w:rFonts w:cs="Tahoma"/>
          <w:bCs/>
          <w:szCs w:val="22"/>
        </w:rPr>
      </w:pPr>
      <w:r w:rsidRPr="004A54F5">
        <w:rPr>
          <w:rFonts w:cs="Tahoma"/>
          <w:b/>
          <w:bCs/>
          <w:szCs w:val="22"/>
        </w:rPr>
        <w:t>Modalidad de entrega</w:t>
      </w:r>
      <w:r w:rsidRPr="004A54F5">
        <w:rPr>
          <w:rFonts w:cs="Tahoma"/>
          <w:bCs/>
          <w:szCs w:val="22"/>
        </w:rPr>
        <w:t>: a</w:t>
      </w:r>
      <w:r w:rsidR="00664420" w:rsidRPr="004A54F5">
        <w:rPr>
          <w:rFonts w:cs="Tahoma"/>
          <w:bCs/>
          <w:i/>
          <w:szCs w:val="22"/>
        </w:rPr>
        <w:t xml:space="preserve"> través del SAIMEX</w:t>
      </w:r>
      <w:r w:rsidRPr="004A54F5">
        <w:rPr>
          <w:rFonts w:cs="Tahoma"/>
          <w:bCs/>
          <w:i/>
          <w:szCs w:val="22"/>
        </w:rPr>
        <w:t>.</w:t>
      </w:r>
    </w:p>
    <w:p w14:paraId="334D2860" w14:textId="77777777" w:rsidR="00664420" w:rsidRPr="004A54F5" w:rsidRDefault="00664420" w:rsidP="004A54F5">
      <w:pPr>
        <w:autoSpaceDE w:val="0"/>
        <w:autoSpaceDN w:val="0"/>
        <w:adjustRightInd w:val="0"/>
        <w:ind w:right="-28"/>
        <w:rPr>
          <w:rFonts w:cs="Tahoma"/>
          <w:bCs/>
          <w:i/>
          <w:szCs w:val="22"/>
        </w:rPr>
      </w:pPr>
    </w:p>
    <w:p w14:paraId="5AC1EE52" w14:textId="34C34E77" w:rsidR="00D036D3" w:rsidRPr="004A54F5" w:rsidRDefault="00E37A3F" w:rsidP="004A54F5">
      <w:pPr>
        <w:pStyle w:val="Ttulo3"/>
      </w:pPr>
      <w:bookmarkStart w:id="6" w:name="_Toc174441245"/>
      <w:r w:rsidRPr="004A54F5">
        <w:t xml:space="preserve">b) </w:t>
      </w:r>
      <w:r w:rsidR="00D036D3" w:rsidRPr="004A54F5">
        <w:t>Turno de la solicitud de información</w:t>
      </w:r>
      <w:bookmarkEnd w:id="6"/>
    </w:p>
    <w:p w14:paraId="2CC50292" w14:textId="77777777" w:rsidR="007E4C46" w:rsidRPr="004A54F5" w:rsidRDefault="007E4C46" w:rsidP="004A54F5">
      <w:pPr>
        <w:rPr>
          <w:rFonts w:eastAsia="Palatino Linotype" w:cs="Palatino Linotype"/>
        </w:rPr>
      </w:pPr>
      <w:r w:rsidRPr="004A54F5">
        <w:rPr>
          <w:rFonts w:eastAsia="Palatino Linotype" w:cs="Palatino Linotype"/>
        </w:rPr>
        <w:t xml:space="preserve">En cumplimiento al artículo 162 de la Ley de Transparencia y Acceso a la Información Pública del Estado de México y Municipios, el </w:t>
      </w:r>
      <w:r w:rsidRPr="004A54F5">
        <w:rPr>
          <w:rFonts w:eastAsia="Palatino Linotype" w:cs="Palatino Linotype"/>
          <w:b/>
        </w:rPr>
        <w:t>uno de junio de dos mil veintitrés</w:t>
      </w:r>
      <w:r w:rsidRPr="004A54F5">
        <w:rPr>
          <w:rFonts w:eastAsia="Palatino Linotype" w:cs="Palatino Linotype"/>
        </w:rPr>
        <w:t xml:space="preserve">, el Titular de la Unidad de Transparencia del </w:t>
      </w:r>
      <w:r w:rsidRPr="004A54F5">
        <w:rPr>
          <w:rFonts w:eastAsia="Palatino Linotype" w:cs="Palatino Linotype"/>
          <w:b/>
        </w:rPr>
        <w:t>SUJETO OBLIGADO</w:t>
      </w:r>
      <w:r w:rsidRPr="004A54F5">
        <w:rPr>
          <w:rFonts w:eastAsia="Palatino Linotype" w:cs="Palatino Linotype"/>
        </w:rPr>
        <w:t xml:space="preserve"> turnó la solicitud de información a los servidores público-habilitados que estimó pertinente.</w:t>
      </w:r>
    </w:p>
    <w:p w14:paraId="7B667FC9" w14:textId="77777777" w:rsidR="007D1C55" w:rsidRPr="004A54F5" w:rsidRDefault="007D1C55" w:rsidP="004A54F5"/>
    <w:p w14:paraId="196DA0ED" w14:textId="032B3E54" w:rsidR="007D1C55" w:rsidRPr="004A54F5" w:rsidRDefault="00E37A3F" w:rsidP="004A54F5">
      <w:pPr>
        <w:pStyle w:val="Ttulo3"/>
      </w:pPr>
      <w:bookmarkStart w:id="7" w:name="_Toc174441246"/>
      <w:r w:rsidRPr="004A54F5">
        <w:t xml:space="preserve">c) </w:t>
      </w:r>
      <w:r w:rsidR="007D1C55" w:rsidRPr="004A54F5">
        <w:t>Prórroga</w:t>
      </w:r>
      <w:bookmarkEnd w:id="7"/>
    </w:p>
    <w:p w14:paraId="6A1CC276" w14:textId="77777777" w:rsidR="007E4C46" w:rsidRPr="004A54F5" w:rsidRDefault="007E4C46" w:rsidP="004A54F5">
      <w:pPr>
        <w:rPr>
          <w:rFonts w:eastAsia="Palatino Linotype" w:cs="Palatino Linotype"/>
        </w:rPr>
      </w:pPr>
      <w:r w:rsidRPr="004A54F5">
        <w:rPr>
          <w:rFonts w:eastAsia="Palatino Linotype" w:cs="Palatino Linotype"/>
        </w:rPr>
        <w:t xml:space="preserve">De las constancias que obran en el SAIMEX, se advierte que el </w:t>
      </w:r>
      <w:r w:rsidRPr="004A54F5">
        <w:rPr>
          <w:rFonts w:eastAsia="Palatino Linotype" w:cs="Palatino Linotype"/>
          <w:b/>
        </w:rPr>
        <w:t>diecinueve de junio de dos mil veintitrés</w:t>
      </w:r>
      <w:r w:rsidRPr="004A54F5">
        <w:rPr>
          <w:rFonts w:eastAsia="Palatino Linotype" w:cs="Palatino Linotype"/>
        </w:rPr>
        <w:t xml:space="preserve">, </w:t>
      </w:r>
      <w:r w:rsidRPr="004A54F5">
        <w:rPr>
          <w:rFonts w:eastAsia="Palatino Linotype" w:cs="Palatino Linotype"/>
          <w:b/>
        </w:rPr>
        <w:t>EL SUJETO OBLIGADO</w:t>
      </w:r>
      <w:r w:rsidRPr="004A54F5">
        <w:rPr>
          <w:rFonts w:eastAsia="Palatino Linotype" w:cs="Palatino Linotype"/>
        </w:rPr>
        <w:t xml:space="preserve"> notificó una prórroga de siete días para dar respuesta a la solicitud de información planteada por </w:t>
      </w:r>
      <w:r w:rsidRPr="004A54F5">
        <w:rPr>
          <w:rFonts w:eastAsia="Palatino Linotype" w:cs="Palatino Linotype"/>
          <w:b/>
        </w:rPr>
        <w:t>LA PARTE RECURRENTE</w:t>
      </w:r>
      <w:r w:rsidRPr="004A54F5">
        <w:rPr>
          <w:rFonts w:eastAsia="Palatino Linotype" w:cs="Palatino Linotype"/>
        </w:rPr>
        <w:t>, en los siguientes términos:</w:t>
      </w:r>
    </w:p>
    <w:p w14:paraId="49265571" w14:textId="77777777" w:rsidR="007E4C46" w:rsidRPr="004A54F5" w:rsidRDefault="007E4C46" w:rsidP="004A54F5">
      <w:pPr>
        <w:pStyle w:val="Puesto"/>
        <w:rPr>
          <w:rFonts w:eastAsia="Palatino Linotype"/>
        </w:rPr>
      </w:pPr>
      <w:r w:rsidRPr="004A54F5">
        <w:rPr>
          <w:rFonts w:eastAsia="Palatino Linotype"/>
        </w:rPr>
        <w:lastRenderedPageBreak/>
        <w:t>“Con fundamento en los artículos 4, 23 fracción IV, 24 último párrafo, 53 fracción VI, 59, 160, 163 segundo párrafo y demás relativos de la Ley de Transparencia y Acceso a la Información Pública del Estado de México y Municipios, me permito hacer de su conocimiento, que una vez que fue turnada al área competente de dar trámite y contestación a su solicitud, se le hace de su conocimiento que el plazo de 15 días hábiles para atender su solicitud de información la Coordinación de Transparencia, ha sido prorrogado por 7 días  en virtud de la siguiente razón;—solicitud de información—”</w:t>
      </w:r>
      <w:r w:rsidRPr="004A54F5">
        <w:t xml:space="preserve"> p</w:t>
      </w:r>
      <w:r w:rsidRPr="004A54F5">
        <w:rPr>
          <w:rFonts w:eastAsia="Palatino Linotype"/>
        </w:rPr>
        <w:t>or lo anteriormente expuesto y con fundamento en el artículo 163 párrafo segundo de la Ley de Transparencia y Acceso a la Información Pública del Estado de México y Municipios, pido se sirva tenerse por notificado en tiempo y forma la ampliación el término de su solicitud de información número 00344/CUAUTIZC/IP/2023.”</w:t>
      </w:r>
    </w:p>
    <w:p w14:paraId="5EA89F66" w14:textId="77777777" w:rsidR="007E4C46" w:rsidRPr="004A54F5" w:rsidRDefault="007E4C46" w:rsidP="004A54F5">
      <w:pPr>
        <w:rPr>
          <w:rFonts w:eastAsia="Palatino Linotype" w:cs="Palatino Linotype"/>
        </w:rPr>
      </w:pPr>
    </w:p>
    <w:p w14:paraId="05F7F39C" w14:textId="77777777" w:rsidR="007E4C46" w:rsidRPr="004A54F5" w:rsidRDefault="007E4C46" w:rsidP="004A54F5">
      <w:pPr>
        <w:rPr>
          <w:rFonts w:eastAsia="Palatino Linotype" w:cs="Palatino Linotype"/>
        </w:rPr>
      </w:pPr>
      <w:r w:rsidRPr="004A54F5">
        <w:rPr>
          <w:rFonts w:eastAsia="Palatino Linotype" w:cs="Palatino Linotype"/>
        </w:rPr>
        <w:t xml:space="preserve">Asimismo, en el expediente que obra en el SAIMEX se advierte que </w:t>
      </w:r>
      <w:r w:rsidRPr="004A54F5">
        <w:rPr>
          <w:rFonts w:eastAsia="Palatino Linotype" w:cs="Palatino Linotype"/>
          <w:b/>
        </w:rPr>
        <w:t>EL SUJETO OBLIGADO</w:t>
      </w:r>
      <w:r w:rsidRPr="004A54F5">
        <w:rPr>
          <w:rFonts w:eastAsia="Palatino Linotype" w:cs="Palatino Linotype"/>
        </w:rPr>
        <w:t xml:space="preserve"> acompañó a la solicitud de prórroga el archivo electrónico denominado “ACUERDO 344.pdf“, el cual contiene el Acuerdo número CTM/CUT/SE025/010/AA/2023, por medio del cual, el Comité de Transparencia aprobó la ampliación de plazo para dar respuesta a la solicitud de información.</w:t>
      </w:r>
    </w:p>
    <w:p w14:paraId="3FF7943C" w14:textId="24F70BCF" w:rsidR="00D036D3" w:rsidRPr="004A54F5" w:rsidRDefault="00D036D3" w:rsidP="004A54F5"/>
    <w:p w14:paraId="3212BA4D" w14:textId="3A6F038A" w:rsidR="00664420" w:rsidRPr="004A54F5" w:rsidRDefault="00E37A3F" w:rsidP="004A54F5">
      <w:pPr>
        <w:pStyle w:val="Ttulo3"/>
        <w:rPr>
          <w:rFonts w:eastAsia="Calibri"/>
          <w:lang w:eastAsia="en-US"/>
        </w:rPr>
      </w:pPr>
      <w:bookmarkStart w:id="8" w:name="_Toc174441247"/>
      <w:r w:rsidRPr="004A54F5">
        <w:rPr>
          <w:lang w:val="es-ES"/>
        </w:rPr>
        <w:t xml:space="preserve">d) </w:t>
      </w:r>
      <w:r w:rsidR="00664420" w:rsidRPr="004A54F5">
        <w:rPr>
          <w:lang w:val="es-ES"/>
        </w:rPr>
        <w:t xml:space="preserve">Respuesta </w:t>
      </w:r>
      <w:r w:rsidR="00664420" w:rsidRPr="004A54F5">
        <w:rPr>
          <w:rFonts w:eastAsia="Calibri"/>
          <w:lang w:eastAsia="en-US"/>
        </w:rPr>
        <w:t>del Sujeto Obligado</w:t>
      </w:r>
      <w:bookmarkEnd w:id="8"/>
    </w:p>
    <w:p w14:paraId="78F8390B" w14:textId="77777777" w:rsidR="007E4C46" w:rsidRPr="004A54F5" w:rsidRDefault="007E4C46" w:rsidP="004A54F5">
      <w:pPr>
        <w:rPr>
          <w:rFonts w:eastAsia="Palatino Linotype" w:cs="Palatino Linotype"/>
        </w:rPr>
      </w:pPr>
      <w:r w:rsidRPr="004A54F5">
        <w:rPr>
          <w:rFonts w:eastAsia="Palatino Linotype" w:cs="Palatino Linotype"/>
        </w:rPr>
        <w:t xml:space="preserve">El </w:t>
      </w:r>
      <w:r w:rsidRPr="004A54F5">
        <w:rPr>
          <w:rFonts w:eastAsia="Palatino Linotype" w:cs="Palatino Linotype"/>
          <w:b/>
        </w:rPr>
        <w:t>treinta de junio de dos mil veintitrés</w:t>
      </w:r>
      <w:r w:rsidRPr="004A54F5">
        <w:rPr>
          <w:rFonts w:eastAsia="Palatino Linotype" w:cs="Palatino Linotype"/>
        </w:rPr>
        <w:t xml:space="preserve">, el Titular de la Unidad de Transparencia del </w:t>
      </w:r>
      <w:r w:rsidRPr="004A54F5">
        <w:rPr>
          <w:rFonts w:eastAsia="Palatino Linotype" w:cs="Palatino Linotype"/>
          <w:b/>
        </w:rPr>
        <w:t>SUJETO OBLIGADO</w:t>
      </w:r>
      <w:r w:rsidRPr="004A54F5">
        <w:rPr>
          <w:rFonts w:eastAsia="Palatino Linotype" w:cs="Palatino Linotype"/>
        </w:rPr>
        <w:t xml:space="preserve"> notificó la siguiente respuesta a través del SAIMEX:</w:t>
      </w:r>
    </w:p>
    <w:p w14:paraId="669F7EFD" w14:textId="77777777" w:rsidR="00664420" w:rsidRPr="004A54F5" w:rsidRDefault="00664420" w:rsidP="004A54F5">
      <w:pPr>
        <w:tabs>
          <w:tab w:val="left" w:pos="4667"/>
        </w:tabs>
        <w:ind w:left="567" w:right="567"/>
        <w:rPr>
          <w:rFonts w:cs="Tahoma"/>
          <w:b/>
          <w:bCs/>
        </w:rPr>
      </w:pPr>
    </w:p>
    <w:p w14:paraId="7230F988" w14:textId="77777777" w:rsidR="007E4C46" w:rsidRPr="004A54F5" w:rsidRDefault="007E4C46" w:rsidP="004A54F5">
      <w:pPr>
        <w:pStyle w:val="Puesto"/>
        <w:rPr>
          <w:rFonts w:eastAsia="Palatino Linotype"/>
        </w:rPr>
      </w:pPr>
      <w:r w:rsidRPr="004A54F5">
        <w:rPr>
          <w:rFonts w:eastAsia="Palatino Linotype"/>
        </w:rPr>
        <w:t xml:space="preserve">“En respuesta a la solicitud recibida, nos permitimos hacer de su conocimiento que con fundamento en el artículo 53, Fracciones: II, V y VI de la Ley de Transparencia y Acceso a la Información Pública del Estado de México y Municipios, le contestamos que: 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ANEXO EL OFICIO DE RESPUESTA QUE A SU SOLICITUD LE ENTREGA LA (1) TESORERÍA MUNICIPAL, (2) CONTRALORÍA MUNICIPAL </w:t>
      </w:r>
      <w:r w:rsidRPr="004A54F5">
        <w:rPr>
          <w:rFonts w:eastAsia="Palatino Linotype"/>
        </w:rPr>
        <w:lastRenderedPageBreak/>
        <w:t xml:space="preserve">1 “Reciba un cordial saludo de quien suscribe, por este medio, en atención a la solicitud de información con número de folio 0344/CUAUTIZC/IP/2023, recibida a través de la plataforma SAIMEX que a la letra se transcribe: —Solicitud de información— .” Sobre la particular y con fundamento en los artículos 11,12 segundos párrafos de la ley de Transparencia y Acceso a la información del Estado de México y Municipios, de conformidad con las facultades y atribuciones normativas de esta Tesorería Municipal establecidas en el artículo 32 del Reglamento de Organización Interna de la Administración Pública del Municipio de Cuautitlán Izcalli, Estado de México. (2022-2024), y de acuerdo a lo informado por la </w:t>
      </w:r>
      <w:proofErr w:type="spellStart"/>
      <w:r w:rsidRPr="004A54F5">
        <w:rPr>
          <w:rFonts w:eastAsia="Palatino Linotype"/>
        </w:rPr>
        <w:t>Subtesorería</w:t>
      </w:r>
      <w:proofErr w:type="spellEnd"/>
      <w:r w:rsidRPr="004A54F5">
        <w:rPr>
          <w:rFonts w:eastAsia="Palatino Linotype"/>
        </w:rPr>
        <w:t xml:space="preserve"> de Contabilidad y por la Coordinación de Egresos y Control Presupuestal, sírvase encontrar adjuntas copia simple y anexos de los oficios </w:t>
      </w:r>
      <w:r w:rsidRPr="004A54F5">
        <w:rPr>
          <w:rFonts w:eastAsia="Palatino Linotype"/>
          <w:b/>
        </w:rPr>
        <w:t>STC/0247/2023 y CEYP/216/2023</w:t>
      </w:r>
      <w:r w:rsidRPr="004A54F5">
        <w:rPr>
          <w:rFonts w:eastAsia="Palatino Linotype"/>
        </w:rPr>
        <w:t>, a través de los cuales dichas áreas se sirven dar atención a la petición de mérito. “(SIC) 2 “Le envío un cordial saludo, asimismo con fundamento en los artículos 6° de la Constitución Política de los Estados Unidos Mexicanos, 5 de la Constitución Política del Estado Libre y Soberano de México; 23 fracción IV, 24 fracción XI y XXV, 25 y 52 de la Ley de Transparencia Acceso a la Información Pública del Estado de México y Municipios; 126 del Bando Municipal 2023 de Cuautitlán Izcalli, 33 y 34 fracciones XXII del Reglamento de Organización Interna de la Administración Pública del Municipio de Cuautitlán Izcalli, Estado de México y 8 fracción XXXIX del Reglamento Interno de la Contraloría Municipal de Cuautitlán Izcalli, Estado de México y en atención a la solicitud de información registrada en el Sistema de Acceso a la Información Mexiquense SAIMEX, bajo el folio 00344/CUAUTIZC/IP/2023, la Contraloría Municipal hace del conocimiento del peticionario que existe un expediente en etapa de investigación, en relación a la información que solicita, mismo que ha sido clasificado como información RESERVADA, bajo el acuerdo 003/CUAUTIZC/CT/CM2019 (anexándose al presente), ya que la información procede de los expedientes generados con motivo de las quejas, denuncias y procedimientos que no se encuentran concluidos o que estos hayan causado estado, por lo que al proporcionar la información que obra en los archivos de la Contraloría Municipal, vulneraría la eficiencia, eficacia y justa aplicación de la norma para resolver lo que en derecho procede en los procedimientos administrativos. Sin otro particular, quedo de Usted. “(SIC) De lo anteriormente expuesto y fundado a Usted, en términos de los artículos 11, 41, 46 y demás aplicables de la Ley de Transparencia y Acceso a la Información Pública del Estado de México y Municipios, a Usted pido se sirva tener a esta Coordinación de Transparencia por notificada en tiempo y forma la contestación a su solicitud de acceso a la información para los efectos legales correspondientes, a través del sistema denominado SAIMEX.” Sic</w:t>
      </w:r>
    </w:p>
    <w:p w14:paraId="5D11024C" w14:textId="77777777" w:rsidR="00664420" w:rsidRPr="004A54F5" w:rsidRDefault="00664420" w:rsidP="004A54F5">
      <w:pPr>
        <w:autoSpaceDE w:val="0"/>
        <w:autoSpaceDN w:val="0"/>
        <w:adjustRightInd w:val="0"/>
        <w:ind w:right="-28"/>
        <w:rPr>
          <w:rFonts w:cs="Tahoma"/>
          <w:bCs/>
          <w:szCs w:val="22"/>
        </w:rPr>
      </w:pPr>
    </w:p>
    <w:p w14:paraId="55CAC54B" w14:textId="77777777" w:rsidR="007E4C46" w:rsidRPr="004A54F5" w:rsidRDefault="007E4C46" w:rsidP="004A54F5">
      <w:pPr>
        <w:ind w:right="-28"/>
        <w:rPr>
          <w:rFonts w:eastAsia="Palatino Linotype" w:cs="Palatino Linotype"/>
        </w:rPr>
      </w:pPr>
      <w:r w:rsidRPr="004A54F5">
        <w:rPr>
          <w:rFonts w:eastAsia="Palatino Linotype" w:cs="Palatino Linotype"/>
        </w:rPr>
        <w:lastRenderedPageBreak/>
        <w:t xml:space="preserve">Asimismo, </w:t>
      </w:r>
      <w:r w:rsidRPr="004A54F5">
        <w:rPr>
          <w:rFonts w:eastAsia="Palatino Linotype" w:cs="Palatino Linotype"/>
          <w:b/>
        </w:rPr>
        <w:t xml:space="preserve">EL SUJETO OBLIGADO </w:t>
      </w:r>
      <w:r w:rsidRPr="004A54F5">
        <w:rPr>
          <w:rFonts w:eastAsia="Palatino Linotype" w:cs="Palatino Linotype"/>
        </w:rPr>
        <w:t>adjuntó a su respuesta 119 archivos electrónicos que se enlistan a continuación, relacionados con recibos bancarios por pago de declaraciones de</w:t>
      </w:r>
      <w:r w:rsidRPr="004A54F5">
        <w:t xml:space="preserve"> </w:t>
      </w:r>
      <w:r w:rsidRPr="004A54F5">
        <w:rPr>
          <w:rFonts w:eastAsia="Palatino Linotype" w:cs="Palatino Linotype"/>
        </w:rPr>
        <w:t>contribuciones, productos y aprovechamientos federales, impuesto sobre la renta, presupuestos de egresos, determinación del crédito fiscal como resultado de la revisión,   entre otra, además de informar que en relación a la información que solicita, existe un expediente en etapa de investigación, el cual, ha sido clasificado como información reservada.</w:t>
      </w:r>
    </w:p>
    <w:p w14:paraId="72A9205D" w14:textId="77777777" w:rsidR="00910C74" w:rsidRPr="004A54F5" w:rsidRDefault="00910C74" w:rsidP="004A54F5">
      <w:pPr>
        <w:ind w:right="-28"/>
        <w:rPr>
          <w:rFonts w:eastAsia="Palatino Linotype" w:cs="Palatino Linotype"/>
        </w:rPr>
      </w:pPr>
    </w:p>
    <w:p w14:paraId="261900AD" w14:textId="77777777" w:rsidR="00910C74" w:rsidRPr="004A54F5" w:rsidRDefault="00910C74" w:rsidP="004A54F5">
      <w:pPr>
        <w:ind w:right="-28"/>
        <w:rPr>
          <w:rFonts w:eastAsia="Palatino Linotype" w:cs="Palatino Linotype"/>
        </w:rPr>
      </w:pPr>
      <w:r w:rsidRPr="004A54F5">
        <w:rPr>
          <w:rFonts w:eastAsia="Palatino Linotype" w:cs="Palatino Linotype"/>
        </w:rPr>
        <w:t xml:space="preserve">Archivos adjuntos: </w:t>
      </w:r>
    </w:p>
    <w:p w14:paraId="283BB023" w14:textId="77777777" w:rsidR="00910C74" w:rsidRPr="004A54F5" w:rsidRDefault="00910C74" w:rsidP="004A54F5">
      <w:pPr>
        <w:ind w:left="1418" w:right="-28" w:hanging="567"/>
        <w:rPr>
          <w:rFonts w:eastAsia="Palatino Linotype" w:cs="Palatino Linotype"/>
        </w:rPr>
      </w:pPr>
      <w:r w:rsidRPr="004A54F5">
        <w:rPr>
          <w:rFonts w:eastAsia="Palatino Linotype" w:cs="Palatino Linotype"/>
        </w:rPr>
        <w:t>1</w:t>
      </w:r>
      <w:r w:rsidRPr="004A54F5">
        <w:rPr>
          <w:rFonts w:eastAsia="Palatino Linotype" w:cs="Palatino Linotype"/>
        </w:rPr>
        <w:tab/>
        <w:t xml:space="preserve">CM-SR-0348-2023 </w:t>
      </w:r>
      <w:proofErr w:type="spellStart"/>
      <w:r w:rsidRPr="004A54F5">
        <w:rPr>
          <w:rFonts w:eastAsia="Palatino Linotype" w:cs="Palatino Linotype"/>
        </w:rPr>
        <w:t>Contestacióna</w:t>
      </w:r>
      <w:proofErr w:type="spellEnd"/>
      <w:r w:rsidRPr="004A54F5">
        <w:rPr>
          <w:rFonts w:eastAsia="Palatino Linotype" w:cs="Palatino Linotype"/>
        </w:rPr>
        <w:t xml:space="preserve"> la solicitud SAIMEX 00344-CUAUTIZC-IP-2023.pdf</w:t>
      </w:r>
    </w:p>
    <w:p w14:paraId="14E0E68A" w14:textId="77777777" w:rsidR="00910C74" w:rsidRPr="004A54F5" w:rsidRDefault="00910C74" w:rsidP="004A54F5">
      <w:pPr>
        <w:ind w:left="851" w:right="-28"/>
        <w:rPr>
          <w:rFonts w:eastAsia="Palatino Linotype" w:cs="Palatino Linotype"/>
        </w:rPr>
      </w:pPr>
      <w:r w:rsidRPr="004A54F5">
        <w:rPr>
          <w:rFonts w:eastAsia="Palatino Linotype" w:cs="Palatino Linotype"/>
        </w:rPr>
        <w:t>2</w:t>
      </w:r>
      <w:r w:rsidRPr="004A54F5">
        <w:rPr>
          <w:rFonts w:eastAsia="Palatino Linotype" w:cs="Palatino Linotype"/>
        </w:rPr>
        <w:tab/>
        <w:t>Acuerdo 003-CUAUTIZC-CT-CM-2019.pdf</w:t>
      </w:r>
    </w:p>
    <w:p w14:paraId="12F8FBFA" w14:textId="77777777" w:rsidR="00910C74" w:rsidRPr="004A54F5" w:rsidRDefault="00910C74" w:rsidP="004A54F5">
      <w:pPr>
        <w:ind w:left="851" w:right="-28"/>
        <w:rPr>
          <w:rFonts w:eastAsia="Palatino Linotype" w:cs="Palatino Linotype"/>
        </w:rPr>
      </w:pPr>
      <w:r w:rsidRPr="004A54F5">
        <w:rPr>
          <w:rFonts w:eastAsia="Palatino Linotype" w:cs="Palatino Linotype"/>
        </w:rPr>
        <w:t>3</w:t>
      </w:r>
      <w:r w:rsidRPr="004A54F5">
        <w:rPr>
          <w:rFonts w:eastAsia="Palatino Linotype" w:cs="Palatino Linotype"/>
        </w:rPr>
        <w:tab/>
        <w:t>344.pdf</w:t>
      </w:r>
    </w:p>
    <w:p w14:paraId="74E75001" w14:textId="77777777" w:rsidR="00910C74" w:rsidRPr="004A54F5" w:rsidRDefault="00910C74" w:rsidP="004A54F5">
      <w:pPr>
        <w:ind w:left="851" w:right="-28"/>
        <w:rPr>
          <w:rFonts w:eastAsia="Palatino Linotype" w:cs="Palatino Linotype"/>
        </w:rPr>
      </w:pPr>
      <w:r w:rsidRPr="004A54F5">
        <w:rPr>
          <w:rFonts w:eastAsia="Palatino Linotype" w:cs="Palatino Linotype"/>
        </w:rPr>
        <w:t>4</w:t>
      </w:r>
      <w:r w:rsidRPr="004A54F5">
        <w:rPr>
          <w:rFonts w:eastAsia="Palatino Linotype" w:cs="Palatino Linotype"/>
        </w:rPr>
        <w:tab/>
        <w:t>11 NOVIEMBRE 2019.pdf</w:t>
      </w:r>
    </w:p>
    <w:p w14:paraId="68F51A51" w14:textId="77777777" w:rsidR="00910C74" w:rsidRPr="004A54F5" w:rsidRDefault="00910C74" w:rsidP="004A54F5">
      <w:pPr>
        <w:ind w:left="851" w:right="-28"/>
        <w:rPr>
          <w:rFonts w:eastAsia="Palatino Linotype" w:cs="Palatino Linotype"/>
        </w:rPr>
      </w:pPr>
      <w:r w:rsidRPr="004A54F5">
        <w:rPr>
          <w:rFonts w:eastAsia="Palatino Linotype" w:cs="Palatino Linotype"/>
        </w:rPr>
        <w:t>5</w:t>
      </w:r>
      <w:r w:rsidRPr="004A54F5">
        <w:rPr>
          <w:rFonts w:eastAsia="Palatino Linotype" w:cs="Palatino Linotype"/>
        </w:rPr>
        <w:tab/>
        <w:t>1 ENERO 2019.pdf</w:t>
      </w:r>
    </w:p>
    <w:p w14:paraId="1DFF7B41" w14:textId="77777777" w:rsidR="00910C74" w:rsidRPr="004A54F5" w:rsidRDefault="00910C74" w:rsidP="004A54F5">
      <w:pPr>
        <w:ind w:left="851" w:right="-28"/>
        <w:rPr>
          <w:rFonts w:eastAsia="Palatino Linotype" w:cs="Palatino Linotype"/>
        </w:rPr>
      </w:pPr>
      <w:r w:rsidRPr="004A54F5">
        <w:rPr>
          <w:rFonts w:eastAsia="Palatino Linotype" w:cs="Palatino Linotype"/>
        </w:rPr>
        <w:t>6</w:t>
      </w:r>
      <w:r w:rsidRPr="004A54F5">
        <w:rPr>
          <w:rFonts w:eastAsia="Palatino Linotype" w:cs="Palatino Linotype"/>
        </w:rPr>
        <w:tab/>
        <w:t>2 FEBRERO 2019.pdf</w:t>
      </w:r>
    </w:p>
    <w:p w14:paraId="6D2840AE" w14:textId="77777777" w:rsidR="00910C74" w:rsidRPr="004A54F5" w:rsidRDefault="00910C74" w:rsidP="004A54F5">
      <w:pPr>
        <w:ind w:left="851" w:right="-28"/>
        <w:rPr>
          <w:rFonts w:eastAsia="Palatino Linotype" w:cs="Palatino Linotype"/>
        </w:rPr>
      </w:pPr>
      <w:r w:rsidRPr="004A54F5">
        <w:rPr>
          <w:rFonts w:eastAsia="Palatino Linotype" w:cs="Palatino Linotype"/>
        </w:rPr>
        <w:t>7</w:t>
      </w:r>
      <w:r w:rsidRPr="004A54F5">
        <w:rPr>
          <w:rFonts w:eastAsia="Palatino Linotype" w:cs="Palatino Linotype"/>
        </w:rPr>
        <w:tab/>
        <w:t>3 MARZO 2019.pdf</w:t>
      </w:r>
    </w:p>
    <w:p w14:paraId="3C464BC5" w14:textId="77777777" w:rsidR="00910C74" w:rsidRPr="004A54F5" w:rsidRDefault="00910C74" w:rsidP="004A54F5">
      <w:pPr>
        <w:ind w:left="851" w:right="-28"/>
        <w:rPr>
          <w:rFonts w:eastAsia="Palatino Linotype" w:cs="Palatino Linotype"/>
        </w:rPr>
      </w:pPr>
      <w:r w:rsidRPr="004A54F5">
        <w:rPr>
          <w:rFonts w:eastAsia="Palatino Linotype" w:cs="Palatino Linotype"/>
        </w:rPr>
        <w:t>8</w:t>
      </w:r>
      <w:r w:rsidRPr="004A54F5">
        <w:rPr>
          <w:rFonts w:eastAsia="Palatino Linotype" w:cs="Palatino Linotype"/>
        </w:rPr>
        <w:tab/>
        <w:t>SEPTIEMBRE 2019.pdf</w:t>
      </w:r>
    </w:p>
    <w:p w14:paraId="6FD5A871" w14:textId="77777777" w:rsidR="00910C74" w:rsidRPr="004A54F5" w:rsidRDefault="00910C74" w:rsidP="004A54F5">
      <w:pPr>
        <w:ind w:left="851" w:right="-28"/>
        <w:rPr>
          <w:rFonts w:eastAsia="Palatino Linotype" w:cs="Palatino Linotype"/>
        </w:rPr>
      </w:pPr>
      <w:r w:rsidRPr="004A54F5">
        <w:rPr>
          <w:rFonts w:eastAsia="Palatino Linotype" w:cs="Palatino Linotype"/>
        </w:rPr>
        <w:t>9</w:t>
      </w:r>
      <w:r w:rsidRPr="004A54F5">
        <w:rPr>
          <w:rFonts w:eastAsia="Palatino Linotype" w:cs="Palatino Linotype"/>
        </w:rPr>
        <w:tab/>
        <w:t>4 ABRIL 2019.pdf</w:t>
      </w:r>
    </w:p>
    <w:p w14:paraId="72ABFC1F" w14:textId="77777777" w:rsidR="00910C74" w:rsidRPr="004A54F5" w:rsidRDefault="00910C74" w:rsidP="004A54F5">
      <w:pPr>
        <w:ind w:left="851" w:right="-28"/>
        <w:rPr>
          <w:rFonts w:eastAsia="Palatino Linotype" w:cs="Palatino Linotype"/>
        </w:rPr>
      </w:pPr>
      <w:r w:rsidRPr="004A54F5">
        <w:rPr>
          <w:rFonts w:eastAsia="Palatino Linotype" w:cs="Palatino Linotype"/>
        </w:rPr>
        <w:t>10</w:t>
      </w:r>
      <w:r w:rsidRPr="004A54F5">
        <w:rPr>
          <w:rFonts w:eastAsia="Palatino Linotype" w:cs="Palatino Linotype"/>
        </w:rPr>
        <w:tab/>
        <w:t>5 MAYO 2019.pdf</w:t>
      </w:r>
    </w:p>
    <w:p w14:paraId="4AF421E1" w14:textId="77777777" w:rsidR="00910C74" w:rsidRPr="004A54F5" w:rsidRDefault="00910C74" w:rsidP="004A54F5">
      <w:pPr>
        <w:ind w:left="851" w:right="-28"/>
        <w:rPr>
          <w:rFonts w:eastAsia="Palatino Linotype" w:cs="Palatino Linotype"/>
        </w:rPr>
      </w:pPr>
      <w:r w:rsidRPr="004A54F5">
        <w:rPr>
          <w:rFonts w:eastAsia="Palatino Linotype" w:cs="Palatino Linotype"/>
        </w:rPr>
        <w:t>11</w:t>
      </w:r>
      <w:r w:rsidRPr="004A54F5">
        <w:rPr>
          <w:rFonts w:eastAsia="Palatino Linotype" w:cs="Palatino Linotype"/>
        </w:rPr>
        <w:tab/>
        <w:t>8 AGOSTO 2019.pdf</w:t>
      </w:r>
    </w:p>
    <w:p w14:paraId="12C48EE1" w14:textId="77777777" w:rsidR="00910C74" w:rsidRPr="004A54F5" w:rsidRDefault="00910C74" w:rsidP="004A54F5">
      <w:pPr>
        <w:ind w:left="851" w:right="-28"/>
        <w:rPr>
          <w:rFonts w:eastAsia="Palatino Linotype" w:cs="Palatino Linotype"/>
        </w:rPr>
      </w:pPr>
      <w:r w:rsidRPr="004A54F5">
        <w:rPr>
          <w:rFonts w:eastAsia="Palatino Linotype" w:cs="Palatino Linotype"/>
        </w:rPr>
        <w:t>12</w:t>
      </w:r>
      <w:r w:rsidRPr="004A54F5">
        <w:rPr>
          <w:rFonts w:eastAsia="Palatino Linotype" w:cs="Palatino Linotype"/>
        </w:rPr>
        <w:tab/>
        <w:t>DICIEMBRE 2019.pdf</w:t>
      </w:r>
    </w:p>
    <w:p w14:paraId="19AA14EC" w14:textId="77777777" w:rsidR="00910C74" w:rsidRPr="004A54F5" w:rsidRDefault="00910C74" w:rsidP="004A54F5">
      <w:pPr>
        <w:ind w:left="851" w:right="-28"/>
        <w:rPr>
          <w:rFonts w:eastAsia="Palatino Linotype" w:cs="Palatino Linotype"/>
        </w:rPr>
      </w:pPr>
      <w:r w:rsidRPr="004A54F5">
        <w:rPr>
          <w:rFonts w:eastAsia="Palatino Linotype" w:cs="Palatino Linotype"/>
        </w:rPr>
        <w:t>13</w:t>
      </w:r>
      <w:r w:rsidRPr="004A54F5">
        <w:rPr>
          <w:rFonts w:eastAsia="Palatino Linotype" w:cs="Palatino Linotype"/>
        </w:rPr>
        <w:tab/>
        <w:t>10 OCTUBRE 2019.pdf</w:t>
      </w:r>
    </w:p>
    <w:p w14:paraId="2CF16AA4" w14:textId="77777777" w:rsidR="00910C74" w:rsidRPr="004A54F5" w:rsidRDefault="00910C74" w:rsidP="004A54F5">
      <w:pPr>
        <w:ind w:left="851" w:right="-28"/>
        <w:rPr>
          <w:rFonts w:eastAsia="Palatino Linotype" w:cs="Palatino Linotype"/>
        </w:rPr>
      </w:pPr>
      <w:r w:rsidRPr="004A54F5">
        <w:rPr>
          <w:rFonts w:eastAsia="Palatino Linotype" w:cs="Palatino Linotype"/>
        </w:rPr>
        <w:t>14</w:t>
      </w:r>
      <w:r w:rsidRPr="004A54F5">
        <w:rPr>
          <w:rFonts w:eastAsia="Palatino Linotype" w:cs="Palatino Linotype"/>
        </w:rPr>
        <w:tab/>
        <w:t>6 JUNIO 2019.pdf</w:t>
      </w:r>
    </w:p>
    <w:p w14:paraId="4494E54D" w14:textId="77777777" w:rsidR="00910C74" w:rsidRPr="004A54F5" w:rsidRDefault="00910C74" w:rsidP="004A54F5">
      <w:pPr>
        <w:ind w:left="851" w:right="-28"/>
        <w:rPr>
          <w:rFonts w:eastAsia="Palatino Linotype" w:cs="Palatino Linotype"/>
        </w:rPr>
      </w:pPr>
      <w:r w:rsidRPr="004A54F5">
        <w:rPr>
          <w:rFonts w:eastAsia="Palatino Linotype" w:cs="Palatino Linotype"/>
        </w:rPr>
        <w:t>15</w:t>
      </w:r>
      <w:r w:rsidRPr="004A54F5">
        <w:rPr>
          <w:rFonts w:eastAsia="Palatino Linotype" w:cs="Palatino Linotype"/>
        </w:rPr>
        <w:tab/>
        <w:t>7 JULIO 2019.pdf</w:t>
      </w:r>
    </w:p>
    <w:p w14:paraId="1F2D9F01" w14:textId="77777777" w:rsidR="00910C74" w:rsidRPr="004A54F5" w:rsidRDefault="00910C74" w:rsidP="004A54F5">
      <w:pPr>
        <w:ind w:left="851" w:right="-28"/>
        <w:rPr>
          <w:rFonts w:eastAsia="Palatino Linotype" w:cs="Palatino Linotype"/>
        </w:rPr>
      </w:pPr>
      <w:r w:rsidRPr="004A54F5">
        <w:rPr>
          <w:rFonts w:eastAsia="Palatino Linotype" w:cs="Palatino Linotype"/>
        </w:rPr>
        <w:t>16</w:t>
      </w:r>
      <w:r w:rsidRPr="004A54F5">
        <w:rPr>
          <w:rFonts w:eastAsia="Palatino Linotype" w:cs="Palatino Linotype"/>
        </w:rPr>
        <w:tab/>
        <w:t>5 MAYO 2020.pdf</w:t>
      </w:r>
    </w:p>
    <w:p w14:paraId="3439AFA6" w14:textId="77777777" w:rsidR="00910C74" w:rsidRPr="004A54F5" w:rsidRDefault="00910C74" w:rsidP="004A54F5">
      <w:pPr>
        <w:ind w:left="851" w:right="-28"/>
        <w:rPr>
          <w:rFonts w:eastAsia="Palatino Linotype" w:cs="Palatino Linotype"/>
        </w:rPr>
      </w:pPr>
      <w:r w:rsidRPr="004A54F5">
        <w:rPr>
          <w:rFonts w:eastAsia="Palatino Linotype" w:cs="Palatino Linotype"/>
        </w:rPr>
        <w:t>17</w:t>
      </w:r>
      <w:r w:rsidRPr="004A54F5">
        <w:rPr>
          <w:rFonts w:eastAsia="Palatino Linotype" w:cs="Palatino Linotype"/>
        </w:rPr>
        <w:tab/>
        <w:t>6 JUNIO 2020.pdf</w:t>
      </w:r>
    </w:p>
    <w:p w14:paraId="24143552" w14:textId="77777777" w:rsidR="00910C74" w:rsidRPr="004A54F5" w:rsidRDefault="00910C74" w:rsidP="004A54F5">
      <w:pPr>
        <w:ind w:left="851" w:right="-28"/>
        <w:rPr>
          <w:rFonts w:eastAsia="Palatino Linotype" w:cs="Palatino Linotype"/>
        </w:rPr>
      </w:pPr>
      <w:r w:rsidRPr="004A54F5">
        <w:rPr>
          <w:rFonts w:eastAsia="Palatino Linotype" w:cs="Palatino Linotype"/>
        </w:rPr>
        <w:lastRenderedPageBreak/>
        <w:t>18</w:t>
      </w:r>
      <w:r w:rsidRPr="004A54F5">
        <w:rPr>
          <w:rFonts w:eastAsia="Palatino Linotype" w:cs="Palatino Linotype"/>
        </w:rPr>
        <w:tab/>
        <w:t>12 DICIEMBRE 2020.pdf</w:t>
      </w:r>
    </w:p>
    <w:p w14:paraId="364E3F3D" w14:textId="77777777" w:rsidR="00910C74" w:rsidRPr="004A54F5" w:rsidRDefault="00910C74" w:rsidP="004A54F5">
      <w:pPr>
        <w:ind w:left="851" w:right="-28"/>
        <w:rPr>
          <w:rFonts w:eastAsia="Palatino Linotype" w:cs="Palatino Linotype"/>
        </w:rPr>
      </w:pPr>
      <w:r w:rsidRPr="004A54F5">
        <w:rPr>
          <w:rFonts w:eastAsia="Palatino Linotype" w:cs="Palatino Linotype"/>
        </w:rPr>
        <w:t>19</w:t>
      </w:r>
      <w:r w:rsidRPr="004A54F5">
        <w:rPr>
          <w:rFonts w:eastAsia="Palatino Linotype" w:cs="Palatino Linotype"/>
        </w:rPr>
        <w:tab/>
        <w:t>2 FEBRERO 2020.pdf</w:t>
      </w:r>
    </w:p>
    <w:p w14:paraId="72DCE6B1" w14:textId="77777777" w:rsidR="00910C74" w:rsidRPr="004A54F5" w:rsidRDefault="00910C74" w:rsidP="004A54F5">
      <w:pPr>
        <w:ind w:left="851" w:right="-28"/>
        <w:rPr>
          <w:rFonts w:eastAsia="Palatino Linotype" w:cs="Palatino Linotype"/>
        </w:rPr>
      </w:pPr>
      <w:r w:rsidRPr="004A54F5">
        <w:rPr>
          <w:rFonts w:eastAsia="Palatino Linotype" w:cs="Palatino Linotype"/>
        </w:rPr>
        <w:t>20</w:t>
      </w:r>
      <w:r w:rsidRPr="004A54F5">
        <w:rPr>
          <w:rFonts w:eastAsia="Palatino Linotype" w:cs="Palatino Linotype"/>
        </w:rPr>
        <w:tab/>
        <w:t>4 ABRIL 2020.pdf</w:t>
      </w:r>
    </w:p>
    <w:p w14:paraId="1F8B04D8" w14:textId="77777777" w:rsidR="00910C74" w:rsidRPr="004A54F5" w:rsidRDefault="00910C74" w:rsidP="004A54F5">
      <w:pPr>
        <w:ind w:left="851" w:right="-28"/>
        <w:rPr>
          <w:rFonts w:eastAsia="Palatino Linotype" w:cs="Palatino Linotype"/>
        </w:rPr>
      </w:pPr>
      <w:r w:rsidRPr="004A54F5">
        <w:rPr>
          <w:rFonts w:eastAsia="Palatino Linotype" w:cs="Palatino Linotype"/>
        </w:rPr>
        <w:t>21</w:t>
      </w:r>
      <w:r w:rsidRPr="004A54F5">
        <w:rPr>
          <w:rFonts w:eastAsia="Palatino Linotype" w:cs="Palatino Linotype"/>
        </w:rPr>
        <w:tab/>
        <w:t>11 NOVIEMBRE 2020.pdf</w:t>
      </w:r>
    </w:p>
    <w:p w14:paraId="3345A5B7" w14:textId="77777777" w:rsidR="00910C74" w:rsidRPr="004A54F5" w:rsidRDefault="00910C74" w:rsidP="004A54F5">
      <w:pPr>
        <w:ind w:left="851" w:right="-28"/>
        <w:rPr>
          <w:rFonts w:eastAsia="Palatino Linotype" w:cs="Palatino Linotype"/>
        </w:rPr>
      </w:pPr>
      <w:r w:rsidRPr="004A54F5">
        <w:rPr>
          <w:rFonts w:eastAsia="Palatino Linotype" w:cs="Palatino Linotype"/>
        </w:rPr>
        <w:t>22</w:t>
      </w:r>
      <w:r w:rsidRPr="004A54F5">
        <w:rPr>
          <w:rFonts w:eastAsia="Palatino Linotype" w:cs="Palatino Linotype"/>
        </w:rPr>
        <w:tab/>
        <w:t>9 SEPTIEMBRE 2020.pdf</w:t>
      </w:r>
    </w:p>
    <w:p w14:paraId="11F32FC1" w14:textId="77777777" w:rsidR="00910C74" w:rsidRPr="004A54F5" w:rsidRDefault="00910C74" w:rsidP="004A54F5">
      <w:pPr>
        <w:ind w:left="851" w:right="-28"/>
        <w:rPr>
          <w:rFonts w:eastAsia="Palatino Linotype" w:cs="Palatino Linotype"/>
        </w:rPr>
      </w:pPr>
      <w:r w:rsidRPr="004A54F5">
        <w:rPr>
          <w:rFonts w:eastAsia="Palatino Linotype" w:cs="Palatino Linotype"/>
        </w:rPr>
        <w:t>23</w:t>
      </w:r>
      <w:r w:rsidRPr="004A54F5">
        <w:rPr>
          <w:rFonts w:eastAsia="Palatino Linotype" w:cs="Palatino Linotype"/>
        </w:rPr>
        <w:tab/>
        <w:t>3 MARZO 2020.pdf</w:t>
      </w:r>
    </w:p>
    <w:p w14:paraId="397BC386" w14:textId="77777777" w:rsidR="00910C74" w:rsidRPr="004A54F5" w:rsidRDefault="00910C74" w:rsidP="004A54F5">
      <w:pPr>
        <w:ind w:left="851" w:right="-28"/>
        <w:rPr>
          <w:rFonts w:eastAsia="Palatino Linotype" w:cs="Palatino Linotype"/>
        </w:rPr>
      </w:pPr>
      <w:r w:rsidRPr="004A54F5">
        <w:rPr>
          <w:rFonts w:eastAsia="Palatino Linotype" w:cs="Palatino Linotype"/>
        </w:rPr>
        <w:t>24</w:t>
      </w:r>
      <w:r w:rsidRPr="004A54F5">
        <w:rPr>
          <w:rFonts w:eastAsia="Palatino Linotype" w:cs="Palatino Linotype"/>
        </w:rPr>
        <w:tab/>
        <w:t>7 JULIO 2020.pdf</w:t>
      </w:r>
    </w:p>
    <w:p w14:paraId="5C08BF4C" w14:textId="77777777" w:rsidR="00910C74" w:rsidRPr="004A54F5" w:rsidRDefault="00910C74" w:rsidP="004A54F5">
      <w:pPr>
        <w:ind w:left="851" w:right="-28"/>
        <w:rPr>
          <w:rFonts w:eastAsia="Palatino Linotype" w:cs="Palatino Linotype"/>
        </w:rPr>
      </w:pPr>
      <w:r w:rsidRPr="004A54F5">
        <w:rPr>
          <w:rFonts w:eastAsia="Palatino Linotype" w:cs="Palatino Linotype"/>
        </w:rPr>
        <w:t>25</w:t>
      </w:r>
      <w:r w:rsidRPr="004A54F5">
        <w:rPr>
          <w:rFonts w:eastAsia="Palatino Linotype" w:cs="Palatino Linotype"/>
        </w:rPr>
        <w:tab/>
        <w:t>1 ENERO 2020.pdf</w:t>
      </w:r>
    </w:p>
    <w:p w14:paraId="569FBBB9" w14:textId="77777777" w:rsidR="00910C74" w:rsidRPr="004A54F5" w:rsidRDefault="00910C74" w:rsidP="004A54F5">
      <w:pPr>
        <w:ind w:left="851" w:right="-28"/>
        <w:rPr>
          <w:rFonts w:eastAsia="Palatino Linotype" w:cs="Palatino Linotype"/>
        </w:rPr>
      </w:pPr>
      <w:r w:rsidRPr="004A54F5">
        <w:rPr>
          <w:rFonts w:eastAsia="Palatino Linotype" w:cs="Palatino Linotype"/>
        </w:rPr>
        <w:t>26</w:t>
      </w:r>
      <w:r w:rsidRPr="004A54F5">
        <w:rPr>
          <w:rFonts w:eastAsia="Palatino Linotype" w:cs="Palatino Linotype"/>
        </w:rPr>
        <w:tab/>
        <w:t>10 OCTUBRE 2020.pdf</w:t>
      </w:r>
    </w:p>
    <w:p w14:paraId="48F17E60" w14:textId="77777777" w:rsidR="00910C74" w:rsidRPr="004A54F5" w:rsidRDefault="00910C74" w:rsidP="004A54F5">
      <w:pPr>
        <w:ind w:left="851" w:right="-28"/>
        <w:rPr>
          <w:rFonts w:eastAsia="Palatino Linotype" w:cs="Palatino Linotype"/>
        </w:rPr>
      </w:pPr>
      <w:r w:rsidRPr="004A54F5">
        <w:rPr>
          <w:rFonts w:eastAsia="Palatino Linotype" w:cs="Palatino Linotype"/>
        </w:rPr>
        <w:t>27</w:t>
      </w:r>
      <w:r w:rsidRPr="004A54F5">
        <w:rPr>
          <w:rFonts w:eastAsia="Palatino Linotype" w:cs="Palatino Linotype"/>
        </w:rPr>
        <w:tab/>
        <w:t>8 AGOSTO 2020.pdf</w:t>
      </w:r>
    </w:p>
    <w:p w14:paraId="7389FE5E" w14:textId="77777777" w:rsidR="00910C74" w:rsidRPr="004A54F5" w:rsidRDefault="00910C74" w:rsidP="004A54F5">
      <w:pPr>
        <w:ind w:left="851" w:right="-28"/>
        <w:rPr>
          <w:rFonts w:eastAsia="Palatino Linotype" w:cs="Palatino Linotype"/>
        </w:rPr>
      </w:pPr>
      <w:r w:rsidRPr="004A54F5">
        <w:rPr>
          <w:rFonts w:eastAsia="Palatino Linotype" w:cs="Palatino Linotype"/>
        </w:rPr>
        <w:t>28</w:t>
      </w:r>
      <w:r w:rsidRPr="004A54F5">
        <w:rPr>
          <w:rFonts w:eastAsia="Palatino Linotype" w:cs="Palatino Linotype"/>
        </w:rPr>
        <w:tab/>
        <w:t>9 SEPTIEMBRE 2021.pdf</w:t>
      </w:r>
    </w:p>
    <w:p w14:paraId="0FF03FA8" w14:textId="77777777" w:rsidR="00910C74" w:rsidRPr="004A54F5" w:rsidRDefault="00910C74" w:rsidP="004A54F5">
      <w:pPr>
        <w:ind w:left="851" w:right="-28"/>
        <w:rPr>
          <w:rFonts w:eastAsia="Palatino Linotype" w:cs="Palatino Linotype"/>
        </w:rPr>
      </w:pPr>
      <w:r w:rsidRPr="004A54F5">
        <w:rPr>
          <w:rFonts w:eastAsia="Palatino Linotype" w:cs="Palatino Linotype"/>
        </w:rPr>
        <w:t>29</w:t>
      </w:r>
      <w:r w:rsidRPr="004A54F5">
        <w:rPr>
          <w:rFonts w:eastAsia="Palatino Linotype" w:cs="Palatino Linotype"/>
        </w:rPr>
        <w:tab/>
        <w:t>12 DICIEMBRE 2021.pdf</w:t>
      </w:r>
    </w:p>
    <w:p w14:paraId="0EC6CBE7" w14:textId="77777777" w:rsidR="00910C74" w:rsidRPr="004A54F5" w:rsidRDefault="00910C74" w:rsidP="004A54F5">
      <w:pPr>
        <w:ind w:left="851" w:right="-28"/>
        <w:rPr>
          <w:rFonts w:eastAsia="Palatino Linotype" w:cs="Palatino Linotype"/>
        </w:rPr>
      </w:pPr>
      <w:r w:rsidRPr="004A54F5">
        <w:rPr>
          <w:rFonts w:eastAsia="Palatino Linotype" w:cs="Palatino Linotype"/>
        </w:rPr>
        <w:t>30</w:t>
      </w:r>
      <w:r w:rsidRPr="004A54F5">
        <w:rPr>
          <w:rFonts w:eastAsia="Palatino Linotype" w:cs="Palatino Linotype"/>
        </w:rPr>
        <w:tab/>
        <w:t>5B MAYO 2021 C.pdf</w:t>
      </w:r>
    </w:p>
    <w:p w14:paraId="7B891569" w14:textId="77777777" w:rsidR="00910C74" w:rsidRPr="004A54F5" w:rsidRDefault="00910C74" w:rsidP="004A54F5">
      <w:pPr>
        <w:ind w:left="851" w:right="-28"/>
        <w:rPr>
          <w:rFonts w:eastAsia="Palatino Linotype" w:cs="Palatino Linotype"/>
        </w:rPr>
      </w:pPr>
      <w:r w:rsidRPr="004A54F5">
        <w:rPr>
          <w:rFonts w:eastAsia="Palatino Linotype" w:cs="Palatino Linotype"/>
        </w:rPr>
        <w:t>31</w:t>
      </w:r>
      <w:r w:rsidRPr="004A54F5">
        <w:rPr>
          <w:rFonts w:eastAsia="Palatino Linotype" w:cs="Palatino Linotype"/>
        </w:rPr>
        <w:tab/>
        <w:t>1 ENERO 2021.pdf</w:t>
      </w:r>
    </w:p>
    <w:p w14:paraId="55075BB3" w14:textId="77777777" w:rsidR="00910C74" w:rsidRPr="004A54F5" w:rsidRDefault="00910C74" w:rsidP="004A54F5">
      <w:pPr>
        <w:ind w:left="851" w:right="-28"/>
        <w:rPr>
          <w:rFonts w:eastAsia="Palatino Linotype" w:cs="Palatino Linotype"/>
        </w:rPr>
      </w:pPr>
      <w:r w:rsidRPr="004A54F5">
        <w:rPr>
          <w:rFonts w:eastAsia="Palatino Linotype" w:cs="Palatino Linotype"/>
        </w:rPr>
        <w:t>32</w:t>
      </w:r>
      <w:r w:rsidRPr="004A54F5">
        <w:rPr>
          <w:rFonts w:eastAsia="Palatino Linotype" w:cs="Palatino Linotype"/>
        </w:rPr>
        <w:tab/>
        <w:t>10 OCTUBRE 2021.pdf</w:t>
      </w:r>
    </w:p>
    <w:p w14:paraId="1655B3ED" w14:textId="77777777" w:rsidR="00910C74" w:rsidRPr="004A54F5" w:rsidRDefault="00910C74" w:rsidP="004A54F5">
      <w:pPr>
        <w:ind w:left="851" w:right="-28"/>
        <w:rPr>
          <w:rFonts w:eastAsia="Palatino Linotype" w:cs="Palatino Linotype"/>
        </w:rPr>
      </w:pPr>
      <w:r w:rsidRPr="004A54F5">
        <w:rPr>
          <w:rFonts w:eastAsia="Palatino Linotype" w:cs="Palatino Linotype"/>
        </w:rPr>
        <w:t>33</w:t>
      </w:r>
      <w:r w:rsidRPr="004A54F5">
        <w:rPr>
          <w:rFonts w:eastAsia="Palatino Linotype" w:cs="Palatino Linotype"/>
        </w:rPr>
        <w:tab/>
        <w:t>8 AGOSTO 2021.pdf</w:t>
      </w:r>
    </w:p>
    <w:p w14:paraId="70E45307" w14:textId="77777777" w:rsidR="00910C74" w:rsidRPr="004A54F5" w:rsidRDefault="00910C74" w:rsidP="004A54F5">
      <w:pPr>
        <w:ind w:left="851" w:right="-28"/>
        <w:rPr>
          <w:rFonts w:eastAsia="Palatino Linotype" w:cs="Palatino Linotype"/>
        </w:rPr>
      </w:pPr>
      <w:r w:rsidRPr="004A54F5">
        <w:rPr>
          <w:rFonts w:eastAsia="Palatino Linotype" w:cs="Palatino Linotype"/>
        </w:rPr>
        <w:t>34</w:t>
      </w:r>
      <w:r w:rsidRPr="004A54F5">
        <w:rPr>
          <w:rFonts w:eastAsia="Palatino Linotype" w:cs="Palatino Linotype"/>
        </w:rPr>
        <w:tab/>
        <w:t>11 NOVIEMBRE 2021.pdf</w:t>
      </w:r>
    </w:p>
    <w:p w14:paraId="02521BC6" w14:textId="77777777" w:rsidR="00910C74" w:rsidRPr="004A54F5" w:rsidRDefault="00910C74" w:rsidP="004A54F5">
      <w:pPr>
        <w:ind w:left="851" w:right="-28"/>
        <w:rPr>
          <w:rFonts w:eastAsia="Palatino Linotype" w:cs="Palatino Linotype"/>
        </w:rPr>
      </w:pPr>
      <w:r w:rsidRPr="004A54F5">
        <w:rPr>
          <w:rFonts w:eastAsia="Palatino Linotype" w:cs="Palatino Linotype"/>
        </w:rPr>
        <w:t>35</w:t>
      </w:r>
      <w:r w:rsidRPr="004A54F5">
        <w:rPr>
          <w:rFonts w:eastAsia="Palatino Linotype" w:cs="Palatino Linotype"/>
        </w:rPr>
        <w:tab/>
        <w:t>3 MARZO 2021.pdf</w:t>
      </w:r>
    </w:p>
    <w:p w14:paraId="23002185" w14:textId="77777777" w:rsidR="00910C74" w:rsidRPr="004A54F5" w:rsidRDefault="00910C74" w:rsidP="004A54F5">
      <w:pPr>
        <w:ind w:left="851" w:right="-28"/>
        <w:rPr>
          <w:rFonts w:eastAsia="Palatino Linotype" w:cs="Palatino Linotype"/>
        </w:rPr>
      </w:pPr>
      <w:r w:rsidRPr="004A54F5">
        <w:rPr>
          <w:rFonts w:eastAsia="Palatino Linotype" w:cs="Palatino Linotype"/>
        </w:rPr>
        <w:t>36</w:t>
      </w:r>
      <w:r w:rsidRPr="004A54F5">
        <w:rPr>
          <w:rFonts w:eastAsia="Palatino Linotype" w:cs="Palatino Linotype"/>
        </w:rPr>
        <w:tab/>
        <w:t>6 JUNIO 2021.pdf</w:t>
      </w:r>
    </w:p>
    <w:p w14:paraId="5712B3B3" w14:textId="77777777" w:rsidR="00910C74" w:rsidRPr="004A54F5" w:rsidRDefault="00910C74" w:rsidP="004A54F5">
      <w:pPr>
        <w:ind w:left="851" w:right="-28"/>
        <w:rPr>
          <w:rFonts w:eastAsia="Palatino Linotype" w:cs="Palatino Linotype"/>
        </w:rPr>
      </w:pPr>
      <w:r w:rsidRPr="004A54F5">
        <w:rPr>
          <w:rFonts w:eastAsia="Palatino Linotype" w:cs="Palatino Linotype"/>
        </w:rPr>
        <w:t>37</w:t>
      </w:r>
      <w:r w:rsidRPr="004A54F5">
        <w:rPr>
          <w:rFonts w:eastAsia="Palatino Linotype" w:cs="Palatino Linotype"/>
        </w:rPr>
        <w:tab/>
        <w:t>5 MAYO 2021.pdf</w:t>
      </w:r>
    </w:p>
    <w:p w14:paraId="0384B658" w14:textId="77777777" w:rsidR="00910C74" w:rsidRPr="004A54F5" w:rsidRDefault="00910C74" w:rsidP="004A54F5">
      <w:pPr>
        <w:ind w:left="851" w:right="-28"/>
        <w:rPr>
          <w:rFonts w:eastAsia="Palatino Linotype" w:cs="Palatino Linotype"/>
        </w:rPr>
      </w:pPr>
      <w:r w:rsidRPr="004A54F5">
        <w:rPr>
          <w:rFonts w:eastAsia="Palatino Linotype" w:cs="Palatino Linotype"/>
        </w:rPr>
        <w:t>38</w:t>
      </w:r>
      <w:r w:rsidRPr="004A54F5">
        <w:rPr>
          <w:rFonts w:eastAsia="Palatino Linotype" w:cs="Palatino Linotype"/>
        </w:rPr>
        <w:tab/>
        <w:t>4 ABRIL 2021.pdf</w:t>
      </w:r>
    </w:p>
    <w:p w14:paraId="1553F90E" w14:textId="77777777" w:rsidR="00910C74" w:rsidRPr="004A54F5" w:rsidRDefault="00910C74" w:rsidP="004A54F5">
      <w:pPr>
        <w:ind w:left="851" w:right="-28"/>
        <w:rPr>
          <w:rFonts w:eastAsia="Palatino Linotype" w:cs="Palatino Linotype"/>
        </w:rPr>
      </w:pPr>
      <w:r w:rsidRPr="004A54F5">
        <w:rPr>
          <w:rFonts w:eastAsia="Palatino Linotype" w:cs="Palatino Linotype"/>
        </w:rPr>
        <w:t>39</w:t>
      </w:r>
      <w:r w:rsidRPr="004A54F5">
        <w:rPr>
          <w:rFonts w:eastAsia="Palatino Linotype" w:cs="Palatino Linotype"/>
        </w:rPr>
        <w:tab/>
        <w:t>7 JULIO 2021.pdf</w:t>
      </w:r>
    </w:p>
    <w:p w14:paraId="51865292" w14:textId="77777777" w:rsidR="00910C74" w:rsidRPr="004A54F5" w:rsidRDefault="00910C74" w:rsidP="004A54F5">
      <w:pPr>
        <w:ind w:left="851" w:right="-28"/>
        <w:rPr>
          <w:rFonts w:eastAsia="Palatino Linotype" w:cs="Palatino Linotype"/>
        </w:rPr>
      </w:pPr>
      <w:r w:rsidRPr="004A54F5">
        <w:rPr>
          <w:rFonts w:eastAsia="Palatino Linotype" w:cs="Palatino Linotype"/>
        </w:rPr>
        <w:t>40</w:t>
      </w:r>
      <w:r w:rsidRPr="004A54F5">
        <w:rPr>
          <w:rFonts w:eastAsia="Palatino Linotype" w:cs="Palatino Linotype"/>
        </w:rPr>
        <w:tab/>
        <w:t>2 FEBRRO 2021.pdf</w:t>
      </w:r>
    </w:p>
    <w:p w14:paraId="291A85A1" w14:textId="77777777" w:rsidR="00910C74" w:rsidRPr="004A54F5" w:rsidRDefault="00910C74" w:rsidP="004A54F5">
      <w:pPr>
        <w:ind w:left="851" w:right="-28"/>
        <w:rPr>
          <w:rFonts w:eastAsia="Palatino Linotype" w:cs="Palatino Linotype"/>
        </w:rPr>
      </w:pPr>
      <w:r w:rsidRPr="004A54F5">
        <w:rPr>
          <w:rFonts w:eastAsia="Palatino Linotype" w:cs="Palatino Linotype"/>
        </w:rPr>
        <w:t>41</w:t>
      </w:r>
      <w:r w:rsidRPr="004A54F5">
        <w:rPr>
          <w:rFonts w:eastAsia="Palatino Linotype" w:cs="Palatino Linotype"/>
        </w:rPr>
        <w:tab/>
        <w:t>6 JUNIO 2022.pdf</w:t>
      </w:r>
    </w:p>
    <w:p w14:paraId="79853C1D" w14:textId="77777777" w:rsidR="00910C74" w:rsidRPr="004A54F5" w:rsidRDefault="00910C74" w:rsidP="004A54F5">
      <w:pPr>
        <w:ind w:left="851" w:right="-28"/>
        <w:rPr>
          <w:rFonts w:eastAsia="Palatino Linotype" w:cs="Palatino Linotype"/>
        </w:rPr>
      </w:pPr>
      <w:r w:rsidRPr="004A54F5">
        <w:rPr>
          <w:rFonts w:eastAsia="Palatino Linotype" w:cs="Palatino Linotype"/>
        </w:rPr>
        <w:t>42</w:t>
      </w:r>
      <w:r w:rsidRPr="004A54F5">
        <w:rPr>
          <w:rFonts w:eastAsia="Palatino Linotype" w:cs="Palatino Linotype"/>
        </w:rPr>
        <w:tab/>
        <w:t>5 MAYO 2022.pdf</w:t>
      </w:r>
    </w:p>
    <w:p w14:paraId="07602172" w14:textId="77777777" w:rsidR="00910C74" w:rsidRPr="004A54F5" w:rsidRDefault="00910C74" w:rsidP="004A54F5">
      <w:pPr>
        <w:ind w:left="851" w:right="-28"/>
        <w:rPr>
          <w:rFonts w:eastAsia="Palatino Linotype" w:cs="Palatino Linotype"/>
        </w:rPr>
      </w:pPr>
      <w:r w:rsidRPr="004A54F5">
        <w:rPr>
          <w:rFonts w:eastAsia="Palatino Linotype" w:cs="Palatino Linotype"/>
        </w:rPr>
        <w:t>43</w:t>
      </w:r>
      <w:r w:rsidRPr="004A54F5">
        <w:rPr>
          <w:rFonts w:eastAsia="Palatino Linotype" w:cs="Palatino Linotype"/>
        </w:rPr>
        <w:tab/>
        <w:t>12B DICIEMBRE 2022 C.pdf</w:t>
      </w:r>
    </w:p>
    <w:p w14:paraId="0DEFBE1A" w14:textId="77777777" w:rsidR="00910C74" w:rsidRPr="004A54F5" w:rsidRDefault="00910C74" w:rsidP="004A54F5">
      <w:pPr>
        <w:ind w:left="851" w:right="-28"/>
        <w:rPr>
          <w:rFonts w:eastAsia="Palatino Linotype" w:cs="Palatino Linotype"/>
        </w:rPr>
      </w:pPr>
      <w:r w:rsidRPr="004A54F5">
        <w:rPr>
          <w:rFonts w:eastAsia="Palatino Linotype" w:cs="Palatino Linotype"/>
        </w:rPr>
        <w:lastRenderedPageBreak/>
        <w:t>44</w:t>
      </w:r>
      <w:r w:rsidRPr="004A54F5">
        <w:rPr>
          <w:rFonts w:eastAsia="Palatino Linotype" w:cs="Palatino Linotype"/>
        </w:rPr>
        <w:tab/>
        <w:t>7 JULIO 2022.pdf</w:t>
      </w:r>
    </w:p>
    <w:p w14:paraId="415C9AF3" w14:textId="77777777" w:rsidR="00910C74" w:rsidRPr="004A54F5" w:rsidRDefault="00910C74" w:rsidP="004A54F5">
      <w:pPr>
        <w:ind w:left="851" w:right="-28"/>
        <w:rPr>
          <w:rFonts w:eastAsia="Palatino Linotype" w:cs="Palatino Linotype"/>
        </w:rPr>
      </w:pPr>
      <w:r w:rsidRPr="004A54F5">
        <w:rPr>
          <w:rFonts w:eastAsia="Palatino Linotype" w:cs="Palatino Linotype"/>
        </w:rPr>
        <w:t>45</w:t>
      </w:r>
      <w:r w:rsidRPr="004A54F5">
        <w:rPr>
          <w:rFonts w:eastAsia="Palatino Linotype" w:cs="Palatino Linotype"/>
        </w:rPr>
        <w:tab/>
        <w:t>4 ABRIL 2022.pdf</w:t>
      </w:r>
    </w:p>
    <w:p w14:paraId="18B13C43" w14:textId="77777777" w:rsidR="00910C74" w:rsidRPr="004A54F5" w:rsidRDefault="00910C74" w:rsidP="004A54F5">
      <w:pPr>
        <w:ind w:left="851" w:right="-28"/>
        <w:rPr>
          <w:rFonts w:eastAsia="Palatino Linotype" w:cs="Palatino Linotype"/>
        </w:rPr>
      </w:pPr>
      <w:r w:rsidRPr="004A54F5">
        <w:rPr>
          <w:rFonts w:eastAsia="Palatino Linotype" w:cs="Palatino Linotype"/>
        </w:rPr>
        <w:t>46</w:t>
      </w:r>
      <w:r w:rsidRPr="004A54F5">
        <w:rPr>
          <w:rFonts w:eastAsia="Palatino Linotype" w:cs="Palatino Linotype"/>
        </w:rPr>
        <w:tab/>
        <w:t>11 NOVIEMBRE 2022.pdf</w:t>
      </w:r>
    </w:p>
    <w:p w14:paraId="6261A3F7" w14:textId="77777777" w:rsidR="00910C74" w:rsidRPr="004A54F5" w:rsidRDefault="00910C74" w:rsidP="004A54F5">
      <w:pPr>
        <w:ind w:left="851" w:right="-28"/>
        <w:rPr>
          <w:rFonts w:eastAsia="Palatino Linotype" w:cs="Palatino Linotype"/>
        </w:rPr>
      </w:pPr>
      <w:r w:rsidRPr="004A54F5">
        <w:rPr>
          <w:rFonts w:eastAsia="Palatino Linotype" w:cs="Palatino Linotype"/>
        </w:rPr>
        <w:t>47</w:t>
      </w:r>
      <w:r w:rsidRPr="004A54F5">
        <w:rPr>
          <w:rFonts w:eastAsia="Palatino Linotype" w:cs="Palatino Linotype"/>
        </w:rPr>
        <w:tab/>
        <w:t>1 ENERO 2022.pdf</w:t>
      </w:r>
    </w:p>
    <w:p w14:paraId="56DC1B76" w14:textId="77777777" w:rsidR="00910C74" w:rsidRPr="004A54F5" w:rsidRDefault="00910C74" w:rsidP="004A54F5">
      <w:pPr>
        <w:ind w:left="851" w:right="-28"/>
        <w:rPr>
          <w:rFonts w:eastAsia="Palatino Linotype" w:cs="Palatino Linotype"/>
        </w:rPr>
      </w:pPr>
      <w:r w:rsidRPr="004A54F5">
        <w:rPr>
          <w:rFonts w:eastAsia="Palatino Linotype" w:cs="Palatino Linotype"/>
        </w:rPr>
        <w:t>48</w:t>
      </w:r>
      <w:r w:rsidRPr="004A54F5">
        <w:rPr>
          <w:rFonts w:eastAsia="Palatino Linotype" w:cs="Palatino Linotype"/>
        </w:rPr>
        <w:tab/>
        <w:t>12 DICIEMBRE 2022.pdf</w:t>
      </w:r>
    </w:p>
    <w:p w14:paraId="55166AD0" w14:textId="77777777" w:rsidR="00910C74" w:rsidRPr="004A54F5" w:rsidRDefault="00910C74" w:rsidP="004A54F5">
      <w:pPr>
        <w:ind w:left="851" w:right="-28"/>
        <w:rPr>
          <w:rFonts w:eastAsia="Palatino Linotype" w:cs="Palatino Linotype"/>
        </w:rPr>
      </w:pPr>
      <w:r w:rsidRPr="004A54F5">
        <w:rPr>
          <w:rFonts w:eastAsia="Palatino Linotype" w:cs="Palatino Linotype"/>
        </w:rPr>
        <w:t>49</w:t>
      </w:r>
      <w:r w:rsidRPr="004A54F5">
        <w:rPr>
          <w:rFonts w:eastAsia="Palatino Linotype" w:cs="Palatino Linotype"/>
        </w:rPr>
        <w:tab/>
        <w:t>8 AGOSTO 2022.pdf</w:t>
      </w:r>
    </w:p>
    <w:p w14:paraId="580C8B72" w14:textId="77777777" w:rsidR="00910C74" w:rsidRPr="004A54F5" w:rsidRDefault="00910C74" w:rsidP="004A54F5">
      <w:pPr>
        <w:ind w:left="851" w:right="-28"/>
        <w:rPr>
          <w:rFonts w:eastAsia="Palatino Linotype" w:cs="Palatino Linotype"/>
        </w:rPr>
      </w:pPr>
      <w:r w:rsidRPr="004A54F5">
        <w:rPr>
          <w:rFonts w:eastAsia="Palatino Linotype" w:cs="Palatino Linotype"/>
        </w:rPr>
        <w:t>50</w:t>
      </w:r>
      <w:r w:rsidRPr="004A54F5">
        <w:rPr>
          <w:rFonts w:eastAsia="Palatino Linotype" w:cs="Palatino Linotype"/>
        </w:rPr>
        <w:tab/>
        <w:t>2 FEBRERO 2022.pdf</w:t>
      </w:r>
    </w:p>
    <w:p w14:paraId="744E851A" w14:textId="77777777" w:rsidR="00910C74" w:rsidRPr="004A54F5" w:rsidRDefault="00910C74" w:rsidP="004A54F5">
      <w:pPr>
        <w:ind w:left="851" w:right="-28"/>
        <w:rPr>
          <w:rFonts w:eastAsia="Palatino Linotype" w:cs="Palatino Linotype"/>
        </w:rPr>
      </w:pPr>
      <w:r w:rsidRPr="004A54F5">
        <w:rPr>
          <w:rFonts w:eastAsia="Palatino Linotype" w:cs="Palatino Linotype"/>
        </w:rPr>
        <w:t>51</w:t>
      </w:r>
      <w:r w:rsidRPr="004A54F5">
        <w:rPr>
          <w:rFonts w:eastAsia="Palatino Linotype" w:cs="Palatino Linotype"/>
        </w:rPr>
        <w:tab/>
        <w:t>9 SEPTIEMBRE 2022.pdf</w:t>
      </w:r>
    </w:p>
    <w:p w14:paraId="03553DD8" w14:textId="77777777" w:rsidR="00910C74" w:rsidRPr="004A54F5" w:rsidRDefault="00910C74" w:rsidP="004A54F5">
      <w:pPr>
        <w:ind w:left="851" w:right="-28"/>
        <w:rPr>
          <w:rFonts w:eastAsia="Palatino Linotype" w:cs="Palatino Linotype"/>
        </w:rPr>
      </w:pPr>
      <w:r w:rsidRPr="004A54F5">
        <w:rPr>
          <w:rFonts w:eastAsia="Palatino Linotype" w:cs="Palatino Linotype"/>
        </w:rPr>
        <w:t>52</w:t>
      </w:r>
      <w:r w:rsidRPr="004A54F5">
        <w:rPr>
          <w:rFonts w:eastAsia="Palatino Linotype" w:cs="Palatino Linotype"/>
        </w:rPr>
        <w:tab/>
        <w:t>10 OCTUBRE 2022.pdf</w:t>
      </w:r>
    </w:p>
    <w:p w14:paraId="783243A2" w14:textId="77777777" w:rsidR="00910C74" w:rsidRPr="004A54F5" w:rsidRDefault="00910C74" w:rsidP="004A54F5">
      <w:pPr>
        <w:ind w:left="851" w:right="-28"/>
        <w:rPr>
          <w:rFonts w:eastAsia="Palatino Linotype" w:cs="Palatino Linotype"/>
        </w:rPr>
      </w:pPr>
      <w:r w:rsidRPr="004A54F5">
        <w:rPr>
          <w:rFonts w:eastAsia="Palatino Linotype" w:cs="Palatino Linotype"/>
        </w:rPr>
        <w:t>53</w:t>
      </w:r>
      <w:r w:rsidRPr="004A54F5">
        <w:rPr>
          <w:rFonts w:eastAsia="Palatino Linotype" w:cs="Palatino Linotype"/>
        </w:rPr>
        <w:tab/>
        <w:t>1B ENERO 2022 C.pdf</w:t>
      </w:r>
    </w:p>
    <w:p w14:paraId="3B599896" w14:textId="77777777" w:rsidR="00910C74" w:rsidRPr="004A54F5" w:rsidRDefault="00910C74" w:rsidP="004A54F5">
      <w:pPr>
        <w:ind w:left="851" w:right="-28"/>
        <w:rPr>
          <w:rFonts w:eastAsia="Palatino Linotype" w:cs="Palatino Linotype"/>
        </w:rPr>
      </w:pPr>
      <w:r w:rsidRPr="004A54F5">
        <w:rPr>
          <w:rFonts w:eastAsia="Palatino Linotype" w:cs="Palatino Linotype"/>
        </w:rPr>
        <w:t>54</w:t>
      </w:r>
      <w:r w:rsidRPr="004A54F5">
        <w:rPr>
          <w:rFonts w:eastAsia="Palatino Linotype" w:cs="Palatino Linotype"/>
        </w:rPr>
        <w:tab/>
        <w:t>3 MARZO 2022.pdf</w:t>
      </w:r>
    </w:p>
    <w:p w14:paraId="773F9146" w14:textId="77777777" w:rsidR="00910C74" w:rsidRPr="004A54F5" w:rsidRDefault="00910C74" w:rsidP="004A54F5">
      <w:pPr>
        <w:ind w:left="851" w:right="-28"/>
        <w:rPr>
          <w:rFonts w:eastAsia="Palatino Linotype" w:cs="Palatino Linotype"/>
        </w:rPr>
      </w:pPr>
      <w:r w:rsidRPr="004A54F5">
        <w:rPr>
          <w:rFonts w:eastAsia="Palatino Linotype" w:cs="Palatino Linotype"/>
        </w:rPr>
        <w:t>55</w:t>
      </w:r>
      <w:r w:rsidRPr="004A54F5">
        <w:rPr>
          <w:rFonts w:eastAsia="Palatino Linotype" w:cs="Palatino Linotype"/>
        </w:rPr>
        <w:tab/>
        <w:t>2B FEBRERO 2022 C.pdf</w:t>
      </w:r>
    </w:p>
    <w:p w14:paraId="5CB52204" w14:textId="77777777" w:rsidR="00910C74" w:rsidRPr="004A54F5" w:rsidRDefault="00910C74" w:rsidP="004A54F5">
      <w:pPr>
        <w:ind w:left="851" w:right="-28"/>
        <w:rPr>
          <w:rFonts w:eastAsia="Palatino Linotype" w:cs="Palatino Linotype"/>
        </w:rPr>
      </w:pPr>
      <w:r w:rsidRPr="004A54F5">
        <w:rPr>
          <w:rFonts w:eastAsia="Palatino Linotype" w:cs="Palatino Linotype"/>
        </w:rPr>
        <w:t>56</w:t>
      </w:r>
      <w:r w:rsidRPr="004A54F5">
        <w:rPr>
          <w:rFonts w:eastAsia="Palatino Linotype" w:cs="Palatino Linotype"/>
        </w:rPr>
        <w:tab/>
        <w:t>3B MARZO 2022 C.pdf</w:t>
      </w:r>
    </w:p>
    <w:p w14:paraId="2BE6C966" w14:textId="77777777" w:rsidR="00910C74" w:rsidRPr="004A54F5" w:rsidRDefault="00910C74" w:rsidP="004A54F5">
      <w:pPr>
        <w:ind w:left="851" w:right="-28"/>
        <w:rPr>
          <w:rFonts w:eastAsia="Palatino Linotype" w:cs="Palatino Linotype"/>
        </w:rPr>
      </w:pPr>
      <w:r w:rsidRPr="004A54F5">
        <w:rPr>
          <w:rFonts w:eastAsia="Palatino Linotype" w:cs="Palatino Linotype"/>
        </w:rPr>
        <w:t>57</w:t>
      </w:r>
      <w:r w:rsidRPr="004A54F5">
        <w:rPr>
          <w:rFonts w:eastAsia="Palatino Linotype" w:cs="Palatino Linotype"/>
        </w:rPr>
        <w:tab/>
        <w:t>3 MARZO 2023.pdf</w:t>
      </w:r>
    </w:p>
    <w:p w14:paraId="4FC90EA4" w14:textId="77777777" w:rsidR="00910C74" w:rsidRPr="004A54F5" w:rsidRDefault="00910C74" w:rsidP="004A54F5">
      <w:pPr>
        <w:ind w:left="851" w:right="-28"/>
        <w:rPr>
          <w:rFonts w:eastAsia="Palatino Linotype" w:cs="Palatino Linotype"/>
        </w:rPr>
      </w:pPr>
      <w:r w:rsidRPr="004A54F5">
        <w:rPr>
          <w:rFonts w:eastAsia="Palatino Linotype" w:cs="Palatino Linotype"/>
        </w:rPr>
        <w:t>58</w:t>
      </w:r>
      <w:r w:rsidRPr="004A54F5">
        <w:rPr>
          <w:rFonts w:eastAsia="Palatino Linotype" w:cs="Palatino Linotype"/>
        </w:rPr>
        <w:tab/>
        <w:t>4 ABRIL 2023.pdf</w:t>
      </w:r>
    </w:p>
    <w:p w14:paraId="6F439972" w14:textId="77777777" w:rsidR="00910C74" w:rsidRPr="004A54F5" w:rsidRDefault="00910C74" w:rsidP="004A54F5">
      <w:pPr>
        <w:ind w:left="851" w:right="-28"/>
        <w:rPr>
          <w:rFonts w:eastAsia="Palatino Linotype" w:cs="Palatino Linotype"/>
        </w:rPr>
      </w:pPr>
      <w:r w:rsidRPr="004A54F5">
        <w:rPr>
          <w:rFonts w:eastAsia="Palatino Linotype" w:cs="Palatino Linotype"/>
        </w:rPr>
        <w:t>59</w:t>
      </w:r>
      <w:r w:rsidRPr="004A54F5">
        <w:rPr>
          <w:rFonts w:eastAsia="Palatino Linotype" w:cs="Palatino Linotype"/>
        </w:rPr>
        <w:tab/>
        <w:t>2 FEBRERO 2023.pdf</w:t>
      </w:r>
    </w:p>
    <w:p w14:paraId="0F628B86" w14:textId="77777777" w:rsidR="00910C74" w:rsidRPr="004A54F5" w:rsidRDefault="00910C74" w:rsidP="004A54F5">
      <w:pPr>
        <w:ind w:left="851" w:right="-28"/>
        <w:rPr>
          <w:rFonts w:eastAsia="Palatino Linotype" w:cs="Palatino Linotype"/>
        </w:rPr>
      </w:pPr>
      <w:r w:rsidRPr="004A54F5">
        <w:rPr>
          <w:rFonts w:eastAsia="Palatino Linotype" w:cs="Palatino Linotype"/>
        </w:rPr>
        <w:t>60</w:t>
      </w:r>
      <w:r w:rsidRPr="004A54F5">
        <w:rPr>
          <w:rFonts w:eastAsia="Palatino Linotype" w:cs="Palatino Linotype"/>
        </w:rPr>
        <w:tab/>
        <w:t>1 ENERO 2023.pdf</w:t>
      </w:r>
    </w:p>
    <w:p w14:paraId="528F56BD" w14:textId="77777777" w:rsidR="00910C74" w:rsidRPr="004A54F5" w:rsidRDefault="00910C74" w:rsidP="004A54F5">
      <w:pPr>
        <w:ind w:left="851" w:right="-28"/>
        <w:rPr>
          <w:rFonts w:eastAsia="Palatino Linotype" w:cs="Palatino Linotype"/>
        </w:rPr>
      </w:pPr>
      <w:r w:rsidRPr="004A54F5">
        <w:rPr>
          <w:rFonts w:eastAsia="Palatino Linotype" w:cs="Palatino Linotype"/>
        </w:rPr>
        <w:t>61</w:t>
      </w:r>
      <w:r w:rsidRPr="004A54F5">
        <w:rPr>
          <w:rFonts w:eastAsia="Palatino Linotype" w:cs="Palatino Linotype"/>
        </w:rPr>
        <w:tab/>
        <w:t>3 MARZO 2018.pdf</w:t>
      </w:r>
    </w:p>
    <w:p w14:paraId="5FFF804D" w14:textId="77777777" w:rsidR="00910C74" w:rsidRPr="004A54F5" w:rsidRDefault="00910C74" w:rsidP="004A54F5">
      <w:pPr>
        <w:ind w:left="851" w:right="-28"/>
        <w:rPr>
          <w:rFonts w:eastAsia="Palatino Linotype" w:cs="Palatino Linotype"/>
        </w:rPr>
      </w:pPr>
      <w:r w:rsidRPr="004A54F5">
        <w:rPr>
          <w:rFonts w:eastAsia="Palatino Linotype" w:cs="Palatino Linotype"/>
        </w:rPr>
        <w:t>62</w:t>
      </w:r>
      <w:r w:rsidRPr="004A54F5">
        <w:rPr>
          <w:rFonts w:eastAsia="Palatino Linotype" w:cs="Palatino Linotype"/>
        </w:rPr>
        <w:tab/>
        <w:t>11 NOVIEMBRE 2018.pdf</w:t>
      </w:r>
    </w:p>
    <w:p w14:paraId="67E9FC89" w14:textId="77777777" w:rsidR="00910C74" w:rsidRPr="004A54F5" w:rsidRDefault="00910C74" w:rsidP="004A54F5">
      <w:pPr>
        <w:ind w:left="851" w:right="-28"/>
        <w:rPr>
          <w:rFonts w:eastAsia="Palatino Linotype" w:cs="Palatino Linotype"/>
        </w:rPr>
      </w:pPr>
      <w:r w:rsidRPr="004A54F5">
        <w:rPr>
          <w:rFonts w:eastAsia="Palatino Linotype" w:cs="Palatino Linotype"/>
        </w:rPr>
        <w:t>63</w:t>
      </w:r>
      <w:r w:rsidRPr="004A54F5">
        <w:rPr>
          <w:rFonts w:eastAsia="Palatino Linotype" w:cs="Palatino Linotype"/>
        </w:rPr>
        <w:tab/>
        <w:t>8 AGOSTO 2017.pdf</w:t>
      </w:r>
    </w:p>
    <w:p w14:paraId="168A098F" w14:textId="77777777" w:rsidR="00910C74" w:rsidRPr="004A54F5" w:rsidRDefault="00910C74" w:rsidP="004A54F5">
      <w:pPr>
        <w:ind w:left="851" w:right="-28"/>
        <w:rPr>
          <w:rFonts w:eastAsia="Palatino Linotype" w:cs="Palatino Linotype"/>
        </w:rPr>
      </w:pPr>
      <w:r w:rsidRPr="004A54F5">
        <w:rPr>
          <w:rFonts w:eastAsia="Palatino Linotype" w:cs="Palatino Linotype"/>
        </w:rPr>
        <w:t>64</w:t>
      </w:r>
      <w:r w:rsidRPr="004A54F5">
        <w:rPr>
          <w:rFonts w:eastAsia="Palatino Linotype" w:cs="Palatino Linotype"/>
        </w:rPr>
        <w:tab/>
        <w:t>4 ABRIL 2018.pdf</w:t>
      </w:r>
    </w:p>
    <w:p w14:paraId="489D7B1B" w14:textId="77777777" w:rsidR="00910C74" w:rsidRPr="004A54F5" w:rsidRDefault="00910C74" w:rsidP="004A54F5">
      <w:pPr>
        <w:ind w:left="851" w:right="-28"/>
        <w:rPr>
          <w:rFonts w:eastAsia="Palatino Linotype" w:cs="Palatino Linotype"/>
        </w:rPr>
      </w:pPr>
      <w:r w:rsidRPr="004A54F5">
        <w:rPr>
          <w:rFonts w:eastAsia="Palatino Linotype" w:cs="Palatino Linotype"/>
        </w:rPr>
        <w:t>65</w:t>
      </w:r>
      <w:r w:rsidRPr="004A54F5">
        <w:rPr>
          <w:rFonts w:eastAsia="Palatino Linotype" w:cs="Palatino Linotype"/>
        </w:rPr>
        <w:tab/>
        <w:t>10 OCTUBRE 20217.pdf</w:t>
      </w:r>
    </w:p>
    <w:p w14:paraId="5C889193" w14:textId="77777777" w:rsidR="00910C74" w:rsidRPr="004A54F5" w:rsidRDefault="00910C74" w:rsidP="004A54F5">
      <w:pPr>
        <w:ind w:left="851" w:right="-28"/>
        <w:rPr>
          <w:rFonts w:eastAsia="Palatino Linotype" w:cs="Palatino Linotype"/>
        </w:rPr>
      </w:pPr>
      <w:r w:rsidRPr="004A54F5">
        <w:rPr>
          <w:rFonts w:eastAsia="Palatino Linotype" w:cs="Palatino Linotype"/>
        </w:rPr>
        <w:t>66</w:t>
      </w:r>
      <w:r w:rsidRPr="004A54F5">
        <w:rPr>
          <w:rFonts w:eastAsia="Palatino Linotype" w:cs="Palatino Linotype"/>
        </w:rPr>
        <w:tab/>
        <w:t>7 JULIO 2018.pdf</w:t>
      </w:r>
    </w:p>
    <w:p w14:paraId="7E459B47" w14:textId="77777777" w:rsidR="00910C74" w:rsidRPr="004A54F5" w:rsidRDefault="00910C74" w:rsidP="004A54F5">
      <w:pPr>
        <w:ind w:left="851" w:right="-28"/>
        <w:rPr>
          <w:rFonts w:eastAsia="Palatino Linotype" w:cs="Palatino Linotype"/>
        </w:rPr>
      </w:pPr>
      <w:r w:rsidRPr="004A54F5">
        <w:rPr>
          <w:rFonts w:eastAsia="Palatino Linotype" w:cs="Palatino Linotype"/>
        </w:rPr>
        <w:t>67</w:t>
      </w:r>
      <w:r w:rsidRPr="004A54F5">
        <w:rPr>
          <w:rFonts w:eastAsia="Palatino Linotype" w:cs="Palatino Linotype"/>
        </w:rPr>
        <w:tab/>
        <w:t>9 SEPTIEMBRE 2018.pdf</w:t>
      </w:r>
    </w:p>
    <w:p w14:paraId="4F62DBB1" w14:textId="77777777" w:rsidR="00910C74" w:rsidRPr="004A54F5" w:rsidRDefault="00910C74" w:rsidP="004A54F5">
      <w:pPr>
        <w:ind w:left="851" w:right="-28"/>
        <w:rPr>
          <w:rFonts w:eastAsia="Palatino Linotype" w:cs="Palatino Linotype"/>
        </w:rPr>
      </w:pPr>
      <w:r w:rsidRPr="004A54F5">
        <w:rPr>
          <w:rFonts w:eastAsia="Palatino Linotype" w:cs="Palatino Linotype"/>
        </w:rPr>
        <w:t>68</w:t>
      </w:r>
      <w:r w:rsidRPr="004A54F5">
        <w:rPr>
          <w:rFonts w:eastAsia="Palatino Linotype" w:cs="Palatino Linotype"/>
        </w:rPr>
        <w:tab/>
        <w:t>1 ENERO 2018.pdf</w:t>
      </w:r>
    </w:p>
    <w:p w14:paraId="1E92FA88" w14:textId="77777777" w:rsidR="00910C74" w:rsidRPr="004A54F5" w:rsidRDefault="00910C74" w:rsidP="004A54F5">
      <w:pPr>
        <w:ind w:left="851" w:right="-28"/>
        <w:rPr>
          <w:rFonts w:eastAsia="Palatino Linotype" w:cs="Palatino Linotype"/>
        </w:rPr>
      </w:pPr>
      <w:r w:rsidRPr="004A54F5">
        <w:rPr>
          <w:rFonts w:eastAsia="Palatino Linotype" w:cs="Palatino Linotype"/>
        </w:rPr>
        <w:t>69</w:t>
      </w:r>
      <w:r w:rsidRPr="004A54F5">
        <w:rPr>
          <w:rFonts w:eastAsia="Palatino Linotype" w:cs="Palatino Linotype"/>
        </w:rPr>
        <w:tab/>
        <w:t>12 DICIEMBRE 2018.pdf</w:t>
      </w:r>
    </w:p>
    <w:p w14:paraId="07A1F619" w14:textId="77777777" w:rsidR="00910C74" w:rsidRPr="004A54F5" w:rsidRDefault="00910C74" w:rsidP="004A54F5">
      <w:pPr>
        <w:ind w:left="851" w:right="-28"/>
        <w:rPr>
          <w:rFonts w:eastAsia="Palatino Linotype" w:cs="Palatino Linotype"/>
        </w:rPr>
      </w:pPr>
      <w:r w:rsidRPr="004A54F5">
        <w:rPr>
          <w:rFonts w:eastAsia="Palatino Linotype" w:cs="Palatino Linotype"/>
        </w:rPr>
        <w:lastRenderedPageBreak/>
        <w:t>70</w:t>
      </w:r>
      <w:r w:rsidRPr="004A54F5">
        <w:rPr>
          <w:rFonts w:eastAsia="Palatino Linotype" w:cs="Palatino Linotype"/>
        </w:rPr>
        <w:tab/>
        <w:t>12 DICIEMBRE 2017.pdf</w:t>
      </w:r>
    </w:p>
    <w:p w14:paraId="6B6AC385" w14:textId="77777777" w:rsidR="00910C74" w:rsidRPr="004A54F5" w:rsidRDefault="00910C74" w:rsidP="004A54F5">
      <w:pPr>
        <w:ind w:left="851" w:right="-28"/>
        <w:rPr>
          <w:rFonts w:eastAsia="Palatino Linotype" w:cs="Palatino Linotype"/>
        </w:rPr>
      </w:pPr>
      <w:r w:rsidRPr="004A54F5">
        <w:rPr>
          <w:rFonts w:eastAsia="Palatino Linotype" w:cs="Palatino Linotype"/>
        </w:rPr>
        <w:t>71</w:t>
      </w:r>
      <w:r w:rsidRPr="004A54F5">
        <w:rPr>
          <w:rFonts w:eastAsia="Palatino Linotype" w:cs="Palatino Linotype"/>
        </w:rPr>
        <w:tab/>
        <w:t>5 MAYO 2018.pdf</w:t>
      </w:r>
    </w:p>
    <w:p w14:paraId="79DBA61F" w14:textId="77777777" w:rsidR="00910C74" w:rsidRPr="004A54F5" w:rsidRDefault="00910C74" w:rsidP="004A54F5">
      <w:pPr>
        <w:ind w:left="851" w:right="-28"/>
        <w:rPr>
          <w:rFonts w:eastAsia="Palatino Linotype" w:cs="Palatino Linotype"/>
        </w:rPr>
      </w:pPr>
      <w:r w:rsidRPr="004A54F5">
        <w:rPr>
          <w:rFonts w:eastAsia="Palatino Linotype" w:cs="Palatino Linotype"/>
        </w:rPr>
        <w:t>72</w:t>
      </w:r>
      <w:r w:rsidRPr="004A54F5">
        <w:rPr>
          <w:rFonts w:eastAsia="Palatino Linotype" w:cs="Palatino Linotype"/>
        </w:rPr>
        <w:tab/>
        <w:t>2 FEBRERO 2018.pdf</w:t>
      </w:r>
    </w:p>
    <w:p w14:paraId="7A80E72C" w14:textId="77777777" w:rsidR="00910C74" w:rsidRPr="004A54F5" w:rsidRDefault="00910C74" w:rsidP="004A54F5">
      <w:pPr>
        <w:ind w:left="851" w:right="-28"/>
        <w:rPr>
          <w:rFonts w:eastAsia="Palatino Linotype" w:cs="Palatino Linotype"/>
        </w:rPr>
      </w:pPr>
      <w:r w:rsidRPr="004A54F5">
        <w:rPr>
          <w:rFonts w:eastAsia="Palatino Linotype" w:cs="Palatino Linotype"/>
        </w:rPr>
        <w:t>73</w:t>
      </w:r>
      <w:r w:rsidRPr="004A54F5">
        <w:rPr>
          <w:rFonts w:eastAsia="Palatino Linotype" w:cs="Palatino Linotype"/>
        </w:rPr>
        <w:tab/>
        <w:t>11 NOVIEMBRE 2017.pdf</w:t>
      </w:r>
    </w:p>
    <w:p w14:paraId="3E318330" w14:textId="77777777" w:rsidR="00910C74" w:rsidRPr="004A54F5" w:rsidRDefault="00910C74" w:rsidP="004A54F5">
      <w:pPr>
        <w:ind w:left="851" w:right="-28"/>
        <w:rPr>
          <w:rFonts w:eastAsia="Palatino Linotype" w:cs="Palatino Linotype"/>
        </w:rPr>
      </w:pPr>
      <w:r w:rsidRPr="004A54F5">
        <w:rPr>
          <w:rFonts w:eastAsia="Palatino Linotype" w:cs="Palatino Linotype"/>
        </w:rPr>
        <w:t>74</w:t>
      </w:r>
      <w:r w:rsidRPr="004A54F5">
        <w:rPr>
          <w:rFonts w:eastAsia="Palatino Linotype" w:cs="Palatino Linotype"/>
        </w:rPr>
        <w:tab/>
        <w:t>6 JUNIO 2018.pdf</w:t>
      </w:r>
    </w:p>
    <w:p w14:paraId="0C829A30" w14:textId="77777777" w:rsidR="00910C74" w:rsidRPr="004A54F5" w:rsidRDefault="00910C74" w:rsidP="004A54F5">
      <w:pPr>
        <w:ind w:left="851" w:right="-28"/>
        <w:rPr>
          <w:rFonts w:eastAsia="Palatino Linotype" w:cs="Palatino Linotype"/>
        </w:rPr>
      </w:pPr>
      <w:r w:rsidRPr="004A54F5">
        <w:rPr>
          <w:rFonts w:eastAsia="Palatino Linotype" w:cs="Palatino Linotype"/>
        </w:rPr>
        <w:t>75</w:t>
      </w:r>
      <w:r w:rsidRPr="004A54F5">
        <w:rPr>
          <w:rFonts w:eastAsia="Palatino Linotype" w:cs="Palatino Linotype"/>
        </w:rPr>
        <w:tab/>
        <w:t>10 OCTUBRE 2018.pdf</w:t>
      </w:r>
    </w:p>
    <w:p w14:paraId="0961DD70" w14:textId="77777777" w:rsidR="00910C74" w:rsidRPr="004A54F5" w:rsidRDefault="00910C74" w:rsidP="004A54F5">
      <w:pPr>
        <w:ind w:left="851" w:right="-28"/>
        <w:rPr>
          <w:rFonts w:eastAsia="Palatino Linotype" w:cs="Palatino Linotype"/>
        </w:rPr>
      </w:pPr>
      <w:r w:rsidRPr="004A54F5">
        <w:rPr>
          <w:rFonts w:eastAsia="Palatino Linotype" w:cs="Palatino Linotype"/>
        </w:rPr>
        <w:t>76</w:t>
      </w:r>
      <w:r w:rsidRPr="004A54F5">
        <w:rPr>
          <w:rFonts w:eastAsia="Palatino Linotype" w:cs="Palatino Linotype"/>
        </w:rPr>
        <w:tab/>
        <w:t>7 JULIO 2017.pdf</w:t>
      </w:r>
    </w:p>
    <w:p w14:paraId="0A78B56F" w14:textId="77777777" w:rsidR="00910C74" w:rsidRPr="004A54F5" w:rsidRDefault="00910C74" w:rsidP="004A54F5">
      <w:pPr>
        <w:ind w:left="851" w:right="-28"/>
        <w:rPr>
          <w:rFonts w:eastAsia="Palatino Linotype" w:cs="Palatino Linotype"/>
        </w:rPr>
      </w:pPr>
      <w:r w:rsidRPr="004A54F5">
        <w:rPr>
          <w:rFonts w:eastAsia="Palatino Linotype" w:cs="Palatino Linotype"/>
        </w:rPr>
        <w:t>77</w:t>
      </w:r>
      <w:r w:rsidRPr="004A54F5">
        <w:rPr>
          <w:rFonts w:eastAsia="Palatino Linotype" w:cs="Palatino Linotype"/>
        </w:rPr>
        <w:tab/>
        <w:t>8 AGOSTO 2018.pdf</w:t>
      </w:r>
    </w:p>
    <w:p w14:paraId="53D50916" w14:textId="77777777" w:rsidR="00910C74" w:rsidRPr="004A54F5" w:rsidRDefault="00910C74" w:rsidP="004A54F5">
      <w:pPr>
        <w:ind w:left="851" w:right="-28"/>
        <w:rPr>
          <w:rFonts w:eastAsia="Palatino Linotype" w:cs="Palatino Linotype"/>
        </w:rPr>
      </w:pPr>
      <w:r w:rsidRPr="004A54F5">
        <w:rPr>
          <w:rFonts w:eastAsia="Palatino Linotype" w:cs="Palatino Linotype"/>
        </w:rPr>
        <w:t>78</w:t>
      </w:r>
      <w:r w:rsidRPr="004A54F5">
        <w:rPr>
          <w:rFonts w:eastAsia="Palatino Linotype" w:cs="Palatino Linotype"/>
        </w:rPr>
        <w:tab/>
        <w:t>9 SEPTIEMBRE 2017.pdf</w:t>
      </w:r>
    </w:p>
    <w:p w14:paraId="2ECA7FD0" w14:textId="77777777" w:rsidR="00910C74" w:rsidRPr="004A54F5" w:rsidRDefault="00910C74" w:rsidP="004A54F5">
      <w:pPr>
        <w:ind w:left="851" w:right="-28"/>
        <w:rPr>
          <w:rFonts w:eastAsia="Palatino Linotype" w:cs="Palatino Linotype"/>
        </w:rPr>
      </w:pPr>
      <w:r w:rsidRPr="004A54F5">
        <w:rPr>
          <w:rFonts w:eastAsia="Palatino Linotype" w:cs="Palatino Linotype"/>
        </w:rPr>
        <w:t>79</w:t>
      </w:r>
      <w:r w:rsidRPr="004A54F5">
        <w:rPr>
          <w:rFonts w:eastAsia="Palatino Linotype" w:cs="Palatino Linotype"/>
        </w:rPr>
        <w:tab/>
        <w:t>1 ENERO 2022 COMPLEMENTARIA.pdf</w:t>
      </w:r>
    </w:p>
    <w:p w14:paraId="29961AD7" w14:textId="77777777" w:rsidR="00910C74" w:rsidRPr="004A54F5" w:rsidRDefault="00910C74" w:rsidP="004A54F5">
      <w:pPr>
        <w:ind w:left="851" w:right="-28"/>
        <w:rPr>
          <w:rFonts w:eastAsia="Palatino Linotype" w:cs="Palatino Linotype"/>
        </w:rPr>
      </w:pPr>
      <w:r w:rsidRPr="004A54F5">
        <w:rPr>
          <w:rFonts w:eastAsia="Palatino Linotype" w:cs="Palatino Linotype"/>
        </w:rPr>
        <w:t>80</w:t>
      </w:r>
      <w:r w:rsidRPr="004A54F5">
        <w:rPr>
          <w:rFonts w:eastAsia="Palatino Linotype" w:cs="Palatino Linotype"/>
        </w:rPr>
        <w:tab/>
        <w:t>2 FEBRERO 2022 COMPLEMENTARIA.pdf</w:t>
      </w:r>
    </w:p>
    <w:p w14:paraId="7E90807F" w14:textId="77777777" w:rsidR="00910C74" w:rsidRPr="004A54F5" w:rsidRDefault="00910C74" w:rsidP="004A54F5">
      <w:pPr>
        <w:ind w:left="851" w:right="-28"/>
        <w:rPr>
          <w:rFonts w:eastAsia="Palatino Linotype" w:cs="Palatino Linotype"/>
        </w:rPr>
      </w:pPr>
      <w:r w:rsidRPr="004A54F5">
        <w:rPr>
          <w:rFonts w:eastAsia="Palatino Linotype" w:cs="Palatino Linotype"/>
        </w:rPr>
        <w:t>81</w:t>
      </w:r>
      <w:r w:rsidRPr="004A54F5">
        <w:rPr>
          <w:rFonts w:eastAsia="Palatino Linotype" w:cs="Palatino Linotype"/>
        </w:rPr>
        <w:tab/>
        <w:t>3 MARZO 2022 COMPLEMENTARIA.pdf</w:t>
      </w:r>
    </w:p>
    <w:p w14:paraId="089E728A" w14:textId="77777777" w:rsidR="00910C74" w:rsidRPr="004A54F5" w:rsidRDefault="00910C74" w:rsidP="004A54F5">
      <w:pPr>
        <w:ind w:left="851" w:right="-28"/>
        <w:rPr>
          <w:rFonts w:eastAsia="Palatino Linotype" w:cs="Palatino Linotype"/>
        </w:rPr>
      </w:pPr>
      <w:r w:rsidRPr="004A54F5">
        <w:rPr>
          <w:rFonts w:eastAsia="Palatino Linotype" w:cs="Palatino Linotype"/>
        </w:rPr>
        <w:t>82</w:t>
      </w:r>
      <w:r w:rsidRPr="004A54F5">
        <w:rPr>
          <w:rFonts w:eastAsia="Palatino Linotype" w:cs="Palatino Linotype"/>
        </w:rPr>
        <w:tab/>
        <w:t>9 SEPTIEMBRE 2017.pdf</w:t>
      </w:r>
    </w:p>
    <w:p w14:paraId="419CC8E9" w14:textId="77777777" w:rsidR="00910C74" w:rsidRPr="004A54F5" w:rsidRDefault="00910C74" w:rsidP="004A54F5">
      <w:pPr>
        <w:ind w:left="851" w:right="-28"/>
        <w:rPr>
          <w:rFonts w:eastAsia="Palatino Linotype" w:cs="Palatino Linotype"/>
        </w:rPr>
      </w:pPr>
      <w:r w:rsidRPr="004A54F5">
        <w:rPr>
          <w:rFonts w:eastAsia="Palatino Linotype" w:cs="Palatino Linotype"/>
        </w:rPr>
        <w:t>83</w:t>
      </w:r>
      <w:r w:rsidRPr="004A54F5">
        <w:rPr>
          <w:rFonts w:eastAsia="Palatino Linotype" w:cs="Palatino Linotype"/>
        </w:rPr>
        <w:tab/>
        <w:t>7 JULIO 2018.pdf</w:t>
      </w:r>
    </w:p>
    <w:p w14:paraId="36D47600" w14:textId="77777777" w:rsidR="00910C74" w:rsidRPr="004A54F5" w:rsidRDefault="00910C74" w:rsidP="004A54F5">
      <w:pPr>
        <w:ind w:left="851" w:right="-28"/>
        <w:rPr>
          <w:rFonts w:eastAsia="Palatino Linotype" w:cs="Palatino Linotype"/>
        </w:rPr>
      </w:pPr>
      <w:r w:rsidRPr="004A54F5">
        <w:rPr>
          <w:rFonts w:eastAsia="Palatino Linotype" w:cs="Palatino Linotype"/>
        </w:rPr>
        <w:t>84</w:t>
      </w:r>
      <w:r w:rsidRPr="004A54F5">
        <w:rPr>
          <w:rFonts w:eastAsia="Palatino Linotype" w:cs="Palatino Linotype"/>
        </w:rPr>
        <w:tab/>
        <w:t>8 AGOSTO 2018.pdf</w:t>
      </w:r>
    </w:p>
    <w:p w14:paraId="0FBFB24C" w14:textId="77777777" w:rsidR="00910C74" w:rsidRPr="004A54F5" w:rsidRDefault="00910C74" w:rsidP="004A54F5">
      <w:pPr>
        <w:ind w:left="851" w:right="-28"/>
        <w:rPr>
          <w:rFonts w:eastAsia="Palatino Linotype" w:cs="Palatino Linotype"/>
        </w:rPr>
      </w:pPr>
      <w:r w:rsidRPr="004A54F5">
        <w:rPr>
          <w:rFonts w:eastAsia="Palatino Linotype" w:cs="Palatino Linotype"/>
        </w:rPr>
        <w:t>85</w:t>
      </w:r>
      <w:r w:rsidRPr="004A54F5">
        <w:rPr>
          <w:rFonts w:eastAsia="Palatino Linotype" w:cs="Palatino Linotype"/>
        </w:rPr>
        <w:tab/>
        <w:t>1 ENERO 2022 COMPLEMENTARIA ISR.pdf</w:t>
      </w:r>
    </w:p>
    <w:p w14:paraId="4827CE59" w14:textId="77777777" w:rsidR="00910C74" w:rsidRPr="004A54F5" w:rsidRDefault="00910C74" w:rsidP="004A54F5">
      <w:pPr>
        <w:ind w:left="851" w:right="-28"/>
        <w:rPr>
          <w:rFonts w:eastAsia="Palatino Linotype" w:cs="Palatino Linotype"/>
        </w:rPr>
      </w:pPr>
      <w:r w:rsidRPr="004A54F5">
        <w:rPr>
          <w:rFonts w:eastAsia="Palatino Linotype" w:cs="Palatino Linotype"/>
        </w:rPr>
        <w:t>86</w:t>
      </w:r>
      <w:r w:rsidRPr="004A54F5">
        <w:rPr>
          <w:rFonts w:eastAsia="Palatino Linotype" w:cs="Palatino Linotype"/>
        </w:rPr>
        <w:tab/>
        <w:t>10 OCTUBRE 2018.pdf</w:t>
      </w:r>
    </w:p>
    <w:p w14:paraId="3A2403C6" w14:textId="77777777" w:rsidR="00910C74" w:rsidRPr="004A54F5" w:rsidRDefault="00910C74" w:rsidP="004A54F5">
      <w:pPr>
        <w:ind w:left="851" w:right="-28"/>
        <w:rPr>
          <w:rFonts w:eastAsia="Palatino Linotype" w:cs="Palatino Linotype"/>
        </w:rPr>
      </w:pPr>
      <w:r w:rsidRPr="004A54F5">
        <w:rPr>
          <w:rFonts w:eastAsia="Palatino Linotype" w:cs="Palatino Linotype"/>
        </w:rPr>
        <w:t>87</w:t>
      </w:r>
      <w:r w:rsidRPr="004A54F5">
        <w:rPr>
          <w:rFonts w:eastAsia="Palatino Linotype" w:cs="Palatino Linotype"/>
        </w:rPr>
        <w:tab/>
        <w:t>11 NOVIEMBRE 2018.pdf</w:t>
      </w:r>
    </w:p>
    <w:p w14:paraId="12B19BCC" w14:textId="77777777" w:rsidR="00910C74" w:rsidRPr="004A54F5" w:rsidRDefault="00910C74" w:rsidP="004A54F5">
      <w:pPr>
        <w:ind w:left="851" w:right="-28"/>
        <w:rPr>
          <w:rFonts w:eastAsia="Palatino Linotype" w:cs="Palatino Linotype"/>
        </w:rPr>
      </w:pPr>
      <w:r w:rsidRPr="004A54F5">
        <w:rPr>
          <w:rFonts w:eastAsia="Palatino Linotype" w:cs="Palatino Linotype"/>
        </w:rPr>
        <w:t>88</w:t>
      </w:r>
      <w:r w:rsidRPr="004A54F5">
        <w:rPr>
          <w:rFonts w:eastAsia="Palatino Linotype" w:cs="Palatino Linotype"/>
        </w:rPr>
        <w:tab/>
        <w:t>4 ABRIL 2018.pdf</w:t>
      </w:r>
    </w:p>
    <w:p w14:paraId="42B2A4EB" w14:textId="77777777" w:rsidR="00910C74" w:rsidRPr="004A54F5" w:rsidRDefault="00910C74" w:rsidP="004A54F5">
      <w:pPr>
        <w:ind w:left="851" w:right="-28"/>
        <w:rPr>
          <w:rFonts w:eastAsia="Palatino Linotype" w:cs="Palatino Linotype"/>
        </w:rPr>
      </w:pPr>
      <w:r w:rsidRPr="004A54F5">
        <w:rPr>
          <w:rFonts w:eastAsia="Palatino Linotype" w:cs="Palatino Linotype"/>
        </w:rPr>
        <w:t>89</w:t>
      </w:r>
      <w:r w:rsidRPr="004A54F5">
        <w:rPr>
          <w:rFonts w:eastAsia="Palatino Linotype" w:cs="Palatino Linotype"/>
        </w:rPr>
        <w:tab/>
        <w:t>7 JULIO 2017.pdf</w:t>
      </w:r>
    </w:p>
    <w:p w14:paraId="5A6DB3F8" w14:textId="77777777" w:rsidR="00910C74" w:rsidRPr="004A54F5" w:rsidRDefault="00910C74" w:rsidP="004A54F5">
      <w:pPr>
        <w:ind w:left="851" w:right="-28"/>
        <w:rPr>
          <w:rFonts w:eastAsia="Palatino Linotype" w:cs="Palatino Linotype"/>
        </w:rPr>
      </w:pPr>
      <w:r w:rsidRPr="004A54F5">
        <w:rPr>
          <w:rFonts w:eastAsia="Palatino Linotype" w:cs="Palatino Linotype"/>
        </w:rPr>
        <w:t>90</w:t>
      </w:r>
      <w:r w:rsidRPr="004A54F5">
        <w:rPr>
          <w:rFonts w:eastAsia="Palatino Linotype" w:cs="Palatino Linotype"/>
        </w:rPr>
        <w:tab/>
        <w:t>1 ENERO 2018.pdf</w:t>
      </w:r>
    </w:p>
    <w:p w14:paraId="3D9E20D0" w14:textId="77777777" w:rsidR="00910C74" w:rsidRPr="004A54F5" w:rsidRDefault="00910C74" w:rsidP="004A54F5">
      <w:pPr>
        <w:ind w:left="851" w:right="-28"/>
        <w:rPr>
          <w:rFonts w:eastAsia="Palatino Linotype" w:cs="Palatino Linotype"/>
        </w:rPr>
      </w:pPr>
      <w:r w:rsidRPr="004A54F5">
        <w:rPr>
          <w:rFonts w:eastAsia="Palatino Linotype" w:cs="Palatino Linotype"/>
        </w:rPr>
        <w:t>91</w:t>
      </w:r>
      <w:r w:rsidRPr="004A54F5">
        <w:rPr>
          <w:rFonts w:eastAsia="Palatino Linotype" w:cs="Palatino Linotype"/>
        </w:rPr>
        <w:tab/>
        <w:t>2 FEBRERO 2018.pdf</w:t>
      </w:r>
    </w:p>
    <w:p w14:paraId="765D9EBB" w14:textId="77777777" w:rsidR="00910C74" w:rsidRPr="004A54F5" w:rsidRDefault="00910C74" w:rsidP="004A54F5">
      <w:pPr>
        <w:ind w:left="851" w:right="-28"/>
        <w:rPr>
          <w:rFonts w:eastAsia="Palatino Linotype" w:cs="Palatino Linotype"/>
        </w:rPr>
      </w:pPr>
      <w:r w:rsidRPr="004A54F5">
        <w:rPr>
          <w:rFonts w:eastAsia="Palatino Linotype" w:cs="Palatino Linotype"/>
        </w:rPr>
        <w:t>92</w:t>
      </w:r>
      <w:r w:rsidRPr="004A54F5">
        <w:rPr>
          <w:rFonts w:eastAsia="Palatino Linotype" w:cs="Palatino Linotype"/>
        </w:rPr>
        <w:tab/>
        <w:t>12 DICIEMBRE 2017.pdf</w:t>
      </w:r>
    </w:p>
    <w:p w14:paraId="009F5D9B" w14:textId="77777777" w:rsidR="00910C74" w:rsidRPr="004A54F5" w:rsidRDefault="00910C74" w:rsidP="004A54F5">
      <w:pPr>
        <w:ind w:left="851" w:right="-28"/>
        <w:rPr>
          <w:rFonts w:eastAsia="Palatino Linotype" w:cs="Palatino Linotype"/>
        </w:rPr>
      </w:pPr>
      <w:r w:rsidRPr="004A54F5">
        <w:rPr>
          <w:rFonts w:eastAsia="Palatino Linotype" w:cs="Palatino Linotype"/>
        </w:rPr>
        <w:t>93</w:t>
      </w:r>
      <w:r w:rsidRPr="004A54F5">
        <w:rPr>
          <w:rFonts w:eastAsia="Palatino Linotype" w:cs="Palatino Linotype"/>
        </w:rPr>
        <w:tab/>
        <w:t>3 MARZO 2018.pdf</w:t>
      </w:r>
    </w:p>
    <w:p w14:paraId="7CD6A58C" w14:textId="77777777" w:rsidR="00910C74" w:rsidRPr="004A54F5" w:rsidRDefault="00910C74" w:rsidP="004A54F5">
      <w:pPr>
        <w:ind w:left="851" w:right="-28"/>
        <w:rPr>
          <w:rFonts w:eastAsia="Palatino Linotype" w:cs="Palatino Linotype"/>
        </w:rPr>
      </w:pPr>
      <w:r w:rsidRPr="004A54F5">
        <w:rPr>
          <w:rFonts w:eastAsia="Palatino Linotype" w:cs="Palatino Linotype"/>
        </w:rPr>
        <w:t>94</w:t>
      </w:r>
      <w:r w:rsidRPr="004A54F5">
        <w:rPr>
          <w:rFonts w:eastAsia="Palatino Linotype" w:cs="Palatino Linotype"/>
        </w:rPr>
        <w:tab/>
        <w:t>12 DICIEMBRE 2018.pdf</w:t>
      </w:r>
    </w:p>
    <w:p w14:paraId="5199EC70" w14:textId="77777777" w:rsidR="00910C74" w:rsidRPr="004A54F5" w:rsidRDefault="00910C74" w:rsidP="004A54F5">
      <w:pPr>
        <w:ind w:left="851" w:right="-28"/>
        <w:rPr>
          <w:rFonts w:eastAsia="Palatino Linotype" w:cs="Palatino Linotype"/>
        </w:rPr>
      </w:pPr>
      <w:r w:rsidRPr="004A54F5">
        <w:rPr>
          <w:rFonts w:eastAsia="Palatino Linotype" w:cs="Palatino Linotype"/>
        </w:rPr>
        <w:t>95</w:t>
      </w:r>
      <w:r w:rsidRPr="004A54F5">
        <w:rPr>
          <w:rFonts w:eastAsia="Palatino Linotype" w:cs="Palatino Linotype"/>
        </w:rPr>
        <w:tab/>
        <w:t>5 MAYO 2018.pdf</w:t>
      </w:r>
    </w:p>
    <w:p w14:paraId="19105E61" w14:textId="77777777" w:rsidR="00910C74" w:rsidRPr="004A54F5" w:rsidRDefault="00910C74" w:rsidP="004A54F5">
      <w:pPr>
        <w:ind w:left="851" w:right="-28"/>
        <w:rPr>
          <w:rFonts w:eastAsia="Palatino Linotype" w:cs="Palatino Linotype"/>
        </w:rPr>
      </w:pPr>
      <w:r w:rsidRPr="004A54F5">
        <w:rPr>
          <w:rFonts w:eastAsia="Palatino Linotype" w:cs="Palatino Linotype"/>
        </w:rPr>
        <w:lastRenderedPageBreak/>
        <w:t>96</w:t>
      </w:r>
      <w:r w:rsidRPr="004A54F5">
        <w:rPr>
          <w:rFonts w:eastAsia="Palatino Linotype" w:cs="Palatino Linotype"/>
        </w:rPr>
        <w:tab/>
        <w:t>2 FEBRERO 2022 COMPLEMENTARIA ISR.pdf</w:t>
      </w:r>
    </w:p>
    <w:p w14:paraId="240172FA" w14:textId="77777777" w:rsidR="00910C74" w:rsidRPr="004A54F5" w:rsidRDefault="00910C74" w:rsidP="004A54F5">
      <w:pPr>
        <w:ind w:left="851" w:right="-28"/>
        <w:rPr>
          <w:rFonts w:eastAsia="Palatino Linotype" w:cs="Palatino Linotype"/>
        </w:rPr>
      </w:pPr>
      <w:r w:rsidRPr="004A54F5">
        <w:rPr>
          <w:rFonts w:eastAsia="Palatino Linotype" w:cs="Palatino Linotype"/>
        </w:rPr>
        <w:t>97</w:t>
      </w:r>
      <w:r w:rsidRPr="004A54F5">
        <w:rPr>
          <w:rFonts w:eastAsia="Palatino Linotype" w:cs="Palatino Linotype"/>
        </w:rPr>
        <w:tab/>
        <w:t>10 OCTUBRE 20217.pdf</w:t>
      </w:r>
    </w:p>
    <w:p w14:paraId="66A49C16" w14:textId="77777777" w:rsidR="00910C74" w:rsidRPr="004A54F5" w:rsidRDefault="00910C74" w:rsidP="004A54F5">
      <w:pPr>
        <w:ind w:left="851" w:right="-28"/>
        <w:rPr>
          <w:rFonts w:eastAsia="Palatino Linotype" w:cs="Palatino Linotype"/>
        </w:rPr>
      </w:pPr>
      <w:r w:rsidRPr="004A54F5">
        <w:rPr>
          <w:rFonts w:eastAsia="Palatino Linotype" w:cs="Palatino Linotype"/>
        </w:rPr>
        <w:t>98</w:t>
      </w:r>
      <w:r w:rsidRPr="004A54F5">
        <w:rPr>
          <w:rFonts w:eastAsia="Palatino Linotype" w:cs="Palatino Linotype"/>
        </w:rPr>
        <w:tab/>
        <w:t>6 JUNIO 2018.pdf</w:t>
      </w:r>
    </w:p>
    <w:p w14:paraId="5404EBD5" w14:textId="77777777" w:rsidR="00910C74" w:rsidRPr="004A54F5" w:rsidRDefault="00910C74" w:rsidP="004A54F5">
      <w:pPr>
        <w:ind w:left="851" w:right="-28"/>
        <w:rPr>
          <w:rFonts w:eastAsia="Palatino Linotype" w:cs="Palatino Linotype"/>
        </w:rPr>
      </w:pPr>
      <w:r w:rsidRPr="004A54F5">
        <w:rPr>
          <w:rFonts w:eastAsia="Palatino Linotype" w:cs="Palatino Linotype"/>
        </w:rPr>
        <w:t>99</w:t>
      </w:r>
      <w:r w:rsidRPr="004A54F5">
        <w:rPr>
          <w:rFonts w:eastAsia="Palatino Linotype" w:cs="Palatino Linotype"/>
        </w:rPr>
        <w:tab/>
        <w:t>8 AGOSTO 2017.pdf</w:t>
      </w:r>
    </w:p>
    <w:p w14:paraId="5BD81D2C" w14:textId="77777777" w:rsidR="00910C74" w:rsidRPr="004A54F5" w:rsidRDefault="00910C74" w:rsidP="004A54F5">
      <w:pPr>
        <w:ind w:left="851" w:right="-28"/>
        <w:rPr>
          <w:rFonts w:eastAsia="Palatino Linotype" w:cs="Palatino Linotype"/>
        </w:rPr>
      </w:pPr>
      <w:r w:rsidRPr="004A54F5">
        <w:rPr>
          <w:rFonts w:eastAsia="Palatino Linotype" w:cs="Palatino Linotype"/>
        </w:rPr>
        <w:t>100</w:t>
      </w:r>
      <w:r w:rsidRPr="004A54F5">
        <w:rPr>
          <w:rFonts w:eastAsia="Palatino Linotype" w:cs="Palatino Linotype"/>
        </w:rPr>
        <w:tab/>
        <w:t>9 SEPTIEMBRE 2018.pdf</w:t>
      </w:r>
    </w:p>
    <w:p w14:paraId="0CE4162D" w14:textId="77777777" w:rsidR="00910C74" w:rsidRPr="004A54F5" w:rsidRDefault="00910C74" w:rsidP="004A54F5">
      <w:pPr>
        <w:ind w:left="851" w:right="-28"/>
        <w:rPr>
          <w:rFonts w:eastAsia="Palatino Linotype" w:cs="Palatino Linotype"/>
        </w:rPr>
      </w:pPr>
      <w:r w:rsidRPr="004A54F5">
        <w:rPr>
          <w:rFonts w:eastAsia="Palatino Linotype" w:cs="Palatino Linotype"/>
        </w:rPr>
        <w:t>101</w:t>
      </w:r>
      <w:r w:rsidRPr="004A54F5">
        <w:rPr>
          <w:rFonts w:eastAsia="Palatino Linotype" w:cs="Palatino Linotype"/>
        </w:rPr>
        <w:tab/>
        <w:t>11 NOVIEMBRE 2017.pdf</w:t>
      </w:r>
    </w:p>
    <w:p w14:paraId="2533731F" w14:textId="77777777" w:rsidR="00910C74" w:rsidRPr="004A54F5" w:rsidRDefault="00910C74" w:rsidP="004A54F5">
      <w:pPr>
        <w:ind w:left="851" w:right="-28"/>
        <w:rPr>
          <w:rFonts w:eastAsia="Palatino Linotype" w:cs="Palatino Linotype"/>
        </w:rPr>
      </w:pPr>
      <w:r w:rsidRPr="004A54F5">
        <w:rPr>
          <w:rFonts w:eastAsia="Palatino Linotype" w:cs="Palatino Linotype"/>
        </w:rPr>
        <w:t>102</w:t>
      </w:r>
      <w:r w:rsidRPr="004A54F5">
        <w:rPr>
          <w:rFonts w:eastAsia="Palatino Linotype" w:cs="Palatino Linotype"/>
        </w:rPr>
        <w:tab/>
        <w:t>3 MARZO 2022 COMPLEMENTARIA ISR.pdf</w:t>
      </w:r>
    </w:p>
    <w:p w14:paraId="41D43DA2" w14:textId="77777777" w:rsidR="00910C74" w:rsidRPr="004A54F5" w:rsidRDefault="00910C74" w:rsidP="004A54F5">
      <w:pPr>
        <w:ind w:left="851" w:right="-28"/>
        <w:rPr>
          <w:rFonts w:eastAsia="Palatino Linotype" w:cs="Palatino Linotype"/>
        </w:rPr>
      </w:pPr>
      <w:r w:rsidRPr="004A54F5">
        <w:rPr>
          <w:rFonts w:eastAsia="Palatino Linotype" w:cs="Palatino Linotype"/>
        </w:rPr>
        <w:t>103</w:t>
      </w:r>
      <w:r w:rsidRPr="004A54F5">
        <w:rPr>
          <w:rFonts w:eastAsia="Palatino Linotype" w:cs="Palatino Linotype"/>
        </w:rPr>
        <w:tab/>
        <w:t>Acuse de Notificacion.pdf</w:t>
      </w:r>
    </w:p>
    <w:p w14:paraId="064D53BC" w14:textId="77777777" w:rsidR="00910C74" w:rsidRPr="004A54F5" w:rsidRDefault="00910C74" w:rsidP="004A54F5">
      <w:pPr>
        <w:ind w:left="851" w:right="-28"/>
        <w:rPr>
          <w:rFonts w:eastAsia="Palatino Linotype" w:cs="Palatino Linotype"/>
        </w:rPr>
      </w:pPr>
      <w:r w:rsidRPr="004A54F5">
        <w:rPr>
          <w:rFonts w:eastAsia="Palatino Linotype" w:cs="Palatino Linotype"/>
        </w:rPr>
        <w:t>104</w:t>
      </w:r>
      <w:r w:rsidRPr="004A54F5">
        <w:rPr>
          <w:rFonts w:eastAsia="Palatino Linotype" w:cs="Palatino Linotype"/>
        </w:rPr>
        <w:tab/>
        <w:t>521404217932914C15061.pdf</w:t>
      </w:r>
    </w:p>
    <w:p w14:paraId="5F920BA4" w14:textId="77777777" w:rsidR="00910C74" w:rsidRPr="004A54F5" w:rsidRDefault="00910C74" w:rsidP="004A54F5">
      <w:pPr>
        <w:ind w:left="851" w:right="-28"/>
        <w:rPr>
          <w:rFonts w:eastAsia="Palatino Linotype" w:cs="Palatino Linotype"/>
        </w:rPr>
      </w:pPr>
      <w:r w:rsidRPr="004A54F5">
        <w:rPr>
          <w:rFonts w:eastAsia="Palatino Linotype" w:cs="Palatino Linotype"/>
        </w:rPr>
        <w:t>105</w:t>
      </w:r>
      <w:r w:rsidRPr="004A54F5">
        <w:rPr>
          <w:rFonts w:eastAsia="Palatino Linotype" w:cs="Palatino Linotype"/>
        </w:rPr>
        <w:tab/>
        <w:t>161411206330862C15061.pdf</w:t>
      </w:r>
    </w:p>
    <w:p w14:paraId="00D58333" w14:textId="77777777" w:rsidR="00910C74" w:rsidRPr="004A54F5" w:rsidRDefault="00910C74" w:rsidP="004A54F5">
      <w:pPr>
        <w:ind w:left="851" w:right="-28"/>
        <w:rPr>
          <w:rFonts w:eastAsia="Palatino Linotype" w:cs="Palatino Linotype"/>
        </w:rPr>
      </w:pPr>
      <w:r w:rsidRPr="004A54F5">
        <w:rPr>
          <w:rFonts w:eastAsia="Palatino Linotype" w:cs="Palatino Linotype"/>
        </w:rPr>
        <w:t>106</w:t>
      </w:r>
      <w:r w:rsidRPr="004A54F5">
        <w:rPr>
          <w:rFonts w:eastAsia="Palatino Linotype" w:cs="Palatino Linotype"/>
        </w:rPr>
        <w:tab/>
        <w:t>Acto Administrativo.pdf</w:t>
      </w:r>
    </w:p>
    <w:p w14:paraId="1A16EF3B" w14:textId="77777777" w:rsidR="00910C74" w:rsidRPr="004A54F5" w:rsidRDefault="00910C74" w:rsidP="004A54F5">
      <w:pPr>
        <w:ind w:left="851" w:right="-28"/>
        <w:rPr>
          <w:rFonts w:eastAsia="Palatino Linotype" w:cs="Palatino Linotype"/>
        </w:rPr>
      </w:pPr>
      <w:r w:rsidRPr="004A54F5">
        <w:rPr>
          <w:rFonts w:eastAsia="Palatino Linotype" w:cs="Palatino Linotype"/>
        </w:rPr>
        <w:t>107</w:t>
      </w:r>
      <w:r w:rsidRPr="004A54F5">
        <w:rPr>
          <w:rFonts w:eastAsia="Palatino Linotype" w:cs="Palatino Linotype"/>
        </w:rPr>
        <w:tab/>
        <w:t>Acto Administrativo.pdf</w:t>
      </w:r>
    </w:p>
    <w:p w14:paraId="7CE46AA5" w14:textId="77777777" w:rsidR="00910C74" w:rsidRPr="004A54F5" w:rsidRDefault="00910C74" w:rsidP="004A54F5">
      <w:pPr>
        <w:ind w:left="851" w:right="-28"/>
        <w:rPr>
          <w:rFonts w:eastAsia="Palatino Linotype" w:cs="Palatino Linotype"/>
        </w:rPr>
      </w:pPr>
      <w:r w:rsidRPr="004A54F5">
        <w:rPr>
          <w:rFonts w:eastAsia="Palatino Linotype" w:cs="Palatino Linotype"/>
        </w:rPr>
        <w:t>108</w:t>
      </w:r>
      <w:r w:rsidRPr="004A54F5">
        <w:rPr>
          <w:rFonts w:eastAsia="Palatino Linotype" w:cs="Palatino Linotype"/>
        </w:rPr>
        <w:tab/>
        <w:t>Aviso de Notificacion.pdf</w:t>
      </w:r>
    </w:p>
    <w:p w14:paraId="61DC3AD5" w14:textId="77777777" w:rsidR="00910C74" w:rsidRPr="004A54F5" w:rsidRDefault="00910C74" w:rsidP="004A54F5">
      <w:pPr>
        <w:ind w:left="851" w:right="-28"/>
        <w:rPr>
          <w:rFonts w:eastAsia="Palatino Linotype" w:cs="Palatino Linotype"/>
        </w:rPr>
      </w:pPr>
      <w:r w:rsidRPr="004A54F5">
        <w:rPr>
          <w:rFonts w:eastAsia="Palatino Linotype" w:cs="Palatino Linotype"/>
        </w:rPr>
        <w:t>109</w:t>
      </w:r>
      <w:r w:rsidRPr="004A54F5">
        <w:rPr>
          <w:rFonts w:eastAsia="Palatino Linotype" w:cs="Palatino Linotype"/>
        </w:rPr>
        <w:tab/>
        <w:t>Aviso de Notificacion.pdf</w:t>
      </w:r>
    </w:p>
    <w:p w14:paraId="58C9DB6A" w14:textId="77777777" w:rsidR="00910C74" w:rsidRPr="004A54F5" w:rsidRDefault="00910C74" w:rsidP="004A54F5">
      <w:pPr>
        <w:ind w:left="851" w:right="-28"/>
        <w:rPr>
          <w:rFonts w:eastAsia="Palatino Linotype" w:cs="Palatino Linotype"/>
        </w:rPr>
      </w:pPr>
      <w:r w:rsidRPr="004A54F5">
        <w:rPr>
          <w:rFonts w:eastAsia="Palatino Linotype" w:cs="Palatino Linotype"/>
        </w:rPr>
        <w:t>110</w:t>
      </w:r>
      <w:r w:rsidRPr="004A54F5">
        <w:rPr>
          <w:rFonts w:eastAsia="Palatino Linotype" w:cs="Palatino Linotype"/>
        </w:rPr>
        <w:tab/>
        <w:t>161812206759088C15061.pdf</w:t>
      </w:r>
    </w:p>
    <w:p w14:paraId="52F349C6" w14:textId="77777777" w:rsidR="00910C74" w:rsidRPr="004A54F5" w:rsidRDefault="00910C74" w:rsidP="004A54F5">
      <w:pPr>
        <w:ind w:left="851" w:right="-28"/>
        <w:rPr>
          <w:rFonts w:eastAsia="Palatino Linotype" w:cs="Palatino Linotype"/>
        </w:rPr>
      </w:pPr>
      <w:r w:rsidRPr="004A54F5">
        <w:rPr>
          <w:rFonts w:eastAsia="Palatino Linotype" w:cs="Palatino Linotype"/>
        </w:rPr>
        <w:t>111</w:t>
      </w:r>
      <w:r w:rsidRPr="004A54F5">
        <w:rPr>
          <w:rFonts w:eastAsia="Palatino Linotype" w:cs="Palatino Linotype"/>
        </w:rPr>
        <w:tab/>
        <w:t>Acuse de Notificacion.pdf</w:t>
      </w:r>
    </w:p>
    <w:p w14:paraId="5A6209B8" w14:textId="77777777" w:rsidR="00910C74" w:rsidRPr="004A54F5" w:rsidRDefault="00910C74" w:rsidP="004A54F5">
      <w:pPr>
        <w:ind w:left="851" w:right="-28"/>
        <w:rPr>
          <w:rFonts w:eastAsia="Palatino Linotype" w:cs="Palatino Linotype"/>
        </w:rPr>
      </w:pPr>
      <w:r w:rsidRPr="004A54F5">
        <w:rPr>
          <w:rFonts w:eastAsia="Palatino Linotype" w:cs="Palatino Linotype"/>
        </w:rPr>
        <w:t>112</w:t>
      </w:r>
      <w:r w:rsidRPr="004A54F5">
        <w:rPr>
          <w:rFonts w:eastAsia="Palatino Linotype" w:cs="Palatino Linotype"/>
        </w:rPr>
        <w:tab/>
        <w:t>PbRM-04a PRESUPUESTO DE EGRESOS DETALLADO.pdf</w:t>
      </w:r>
    </w:p>
    <w:p w14:paraId="7E1BBB0C" w14:textId="77777777" w:rsidR="00910C74" w:rsidRPr="004A54F5" w:rsidRDefault="00910C74" w:rsidP="004A54F5">
      <w:pPr>
        <w:ind w:left="851" w:right="-28"/>
        <w:rPr>
          <w:rFonts w:eastAsia="Palatino Linotype" w:cs="Palatino Linotype"/>
        </w:rPr>
      </w:pPr>
      <w:r w:rsidRPr="004A54F5">
        <w:rPr>
          <w:rFonts w:eastAsia="Palatino Linotype" w:cs="Palatino Linotype"/>
        </w:rPr>
        <w:t>113</w:t>
      </w:r>
      <w:r w:rsidRPr="004A54F5">
        <w:rPr>
          <w:rFonts w:eastAsia="Palatino Linotype" w:cs="Palatino Linotype"/>
        </w:rPr>
        <w:tab/>
        <w:t>PbRM-04a PRESUPUESTO DE EGRESOS DETALLADO.pdf</w:t>
      </w:r>
    </w:p>
    <w:p w14:paraId="08E3A816" w14:textId="77777777" w:rsidR="00910C74" w:rsidRPr="004A54F5" w:rsidRDefault="00910C74" w:rsidP="004A54F5">
      <w:pPr>
        <w:ind w:left="851" w:right="-28"/>
        <w:rPr>
          <w:rFonts w:eastAsia="Palatino Linotype" w:cs="Palatino Linotype"/>
        </w:rPr>
      </w:pPr>
      <w:r w:rsidRPr="004A54F5">
        <w:rPr>
          <w:rFonts w:eastAsia="Palatino Linotype" w:cs="Palatino Linotype"/>
        </w:rPr>
        <w:t>114</w:t>
      </w:r>
      <w:r w:rsidRPr="004A54F5">
        <w:rPr>
          <w:rFonts w:eastAsia="Palatino Linotype" w:cs="Palatino Linotype"/>
        </w:rPr>
        <w:tab/>
        <w:t>4c pres global calendarizado.pdf</w:t>
      </w:r>
    </w:p>
    <w:p w14:paraId="20B3F6B0" w14:textId="77777777" w:rsidR="00910C74" w:rsidRPr="004A54F5" w:rsidRDefault="00910C74" w:rsidP="004A54F5">
      <w:pPr>
        <w:ind w:left="851" w:right="-28"/>
        <w:rPr>
          <w:rFonts w:eastAsia="Palatino Linotype" w:cs="Palatino Linotype"/>
        </w:rPr>
      </w:pPr>
      <w:r w:rsidRPr="004A54F5">
        <w:rPr>
          <w:rFonts w:eastAsia="Palatino Linotype" w:cs="Palatino Linotype"/>
        </w:rPr>
        <w:t>115</w:t>
      </w:r>
      <w:r w:rsidRPr="004A54F5">
        <w:rPr>
          <w:rFonts w:eastAsia="Palatino Linotype" w:cs="Palatino Linotype"/>
        </w:rPr>
        <w:tab/>
        <w:t>PbRM-04a PRESUPUESTO DE EGRESOS DETALLADO.pdf</w:t>
      </w:r>
    </w:p>
    <w:p w14:paraId="330B753C" w14:textId="77777777" w:rsidR="00910C74" w:rsidRPr="004A54F5" w:rsidRDefault="00910C74" w:rsidP="004A54F5">
      <w:pPr>
        <w:ind w:left="851" w:right="-28"/>
        <w:rPr>
          <w:rFonts w:eastAsia="Palatino Linotype" w:cs="Palatino Linotype"/>
        </w:rPr>
      </w:pPr>
      <w:r w:rsidRPr="004A54F5">
        <w:rPr>
          <w:rFonts w:eastAsia="Palatino Linotype" w:cs="Palatino Linotype"/>
        </w:rPr>
        <w:t>116</w:t>
      </w:r>
      <w:r w:rsidRPr="004A54F5">
        <w:rPr>
          <w:rFonts w:eastAsia="Palatino Linotype" w:cs="Palatino Linotype"/>
        </w:rPr>
        <w:tab/>
        <w:t>PbRM-04c PRESUPUESTO DE EGRESOS GLOBAL CALENDARIZADO.pdf</w:t>
      </w:r>
    </w:p>
    <w:p w14:paraId="599D5A95" w14:textId="77777777" w:rsidR="00910C74" w:rsidRPr="004A54F5" w:rsidRDefault="00910C74" w:rsidP="004A54F5">
      <w:pPr>
        <w:ind w:left="851" w:right="-28"/>
        <w:rPr>
          <w:rFonts w:eastAsia="Palatino Linotype" w:cs="Palatino Linotype"/>
        </w:rPr>
      </w:pPr>
      <w:r w:rsidRPr="004A54F5">
        <w:rPr>
          <w:rFonts w:eastAsia="Palatino Linotype" w:cs="Palatino Linotype"/>
        </w:rPr>
        <w:t>117</w:t>
      </w:r>
      <w:r w:rsidRPr="004A54F5">
        <w:rPr>
          <w:rFonts w:eastAsia="Palatino Linotype" w:cs="Palatino Linotype"/>
        </w:rPr>
        <w:tab/>
        <w:t>PbRM-04a PRESUPUESTO DE EGRESOS DETALLADO.pdf</w:t>
      </w:r>
    </w:p>
    <w:p w14:paraId="04A8F387" w14:textId="77777777" w:rsidR="00910C74" w:rsidRPr="004A54F5" w:rsidRDefault="00910C74" w:rsidP="004A54F5">
      <w:pPr>
        <w:ind w:left="851" w:right="-28"/>
        <w:rPr>
          <w:rFonts w:eastAsia="Palatino Linotype" w:cs="Palatino Linotype"/>
        </w:rPr>
      </w:pPr>
      <w:r w:rsidRPr="004A54F5">
        <w:rPr>
          <w:rFonts w:eastAsia="Palatino Linotype" w:cs="Palatino Linotype"/>
        </w:rPr>
        <w:t>118</w:t>
      </w:r>
      <w:r w:rsidRPr="004A54F5">
        <w:rPr>
          <w:rFonts w:eastAsia="Palatino Linotype" w:cs="Palatino Linotype"/>
        </w:rPr>
        <w:tab/>
        <w:t>PbRM-04c PRESUPUESTO DE EGRESOS GLOBAL CALENDARIZADO.pdf</w:t>
      </w:r>
    </w:p>
    <w:p w14:paraId="7343A630" w14:textId="60933D03" w:rsidR="005F0E3C" w:rsidRPr="004A54F5" w:rsidRDefault="00910C74" w:rsidP="004A54F5">
      <w:pPr>
        <w:ind w:left="851" w:right="-28"/>
        <w:rPr>
          <w:rFonts w:eastAsia="Palatino Linotype" w:cs="Palatino Linotype"/>
        </w:rPr>
      </w:pPr>
      <w:r w:rsidRPr="004A54F5">
        <w:rPr>
          <w:rFonts w:eastAsia="Palatino Linotype" w:cs="Palatino Linotype"/>
        </w:rPr>
        <w:t>119</w:t>
      </w:r>
      <w:r w:rsidRPr="004A54F5">
        <w:rPr>
          <w:rFonts w:eastAsia="Palatino Linotype" w:cs="Palatino Linotype"/>
        </w:rPr>
        <w:tab/>
        <w:t>PbRM-04c PRESUPUESTO DE EGRESOS GLOBAL CALENDARIZADO.pdf</w:t>
      </w:r>
    </w:p>
    <w:p w14:paraId="13E361AF" w14:textId="77777777" w:rsidR="00910C74" w:rsidRPr="004A54F5" w:rsidRDefault="00910C74" w:rsidP="004A54F5">
      <w:pPr>
        <w:ind w:right="-28"/>
        <w:rPr>
          <w:rFonts w:eastAsia="Palatino Linotype" w:cs="Palatino Linotype"/>
        </w:rPr>
      </w:pPr>
    </w:p>
    <w:p w14:paraId="491304F1" w14:textId="4E4A4FC7" w:rsidR="007E4C46" w:rsidRPr="004A54F5" w:rsidRDefault="007E4C46" w:rsidP="004A54F5">
      <w:pPr>
        <w:ind w:right="-28"/>
        <w:rPr>
          <w:rFonts w:eastAsia="Palatino Linotype" w:cs="Palatino Linotype"/>
        </w:rPr>
      </w:pPr>
      <w:r w:rsidRPr="004A54F5">
        <w:rPr>
          <w:rFonts w:eastAsia="Palatino Linotype" w:cs="Palatino Linotype"/>
        </w:rPr>
        <w:t>Los cuáles serán analizados y descritos en el apartado de considerandos correspondiente.</w:t>
      </w:r>
    </w:p>
    <w:p w14:paraId="2C78354F" w14:textId="77777777" w:rsidR="00664420" w:rsidRPr="004A54F5" w:rsidRDefault="00664420" w:rsidP="004A54F5">
      <w:pPr>
        <w:autoSpaceDE w:val="0"/>
        <w:autoSpaceDN w:val="0"/>
        <w:adjustRightInd w:val="0"/>
        <w:ind w:right="-28"/>
        <w:rPr>
          <w:rFonts w:cs="Tahoma"/>
          <w:bCs/>
          <w:szCs w:val="22"/>
          <w:lang w:val="es-ES"/>
        </w:rPr>
      </w:pPr>
    </w:p>
    <w:p w14:paraId="5A5DAB9E" w14:textId="77777777" w:rsidR="00E37A3F" w:rsidRPr="004A54F5" w:rsidRDefault="00E37A3F" w:rsidP="004A54F5">
      <w:pPr>
        <w:pStyle w:val="Ttulo2"/>
        <w:jc w:val="left"/>
      </w:pPr>
      <w:bookmarkStart w:id="9" w:name="_Toc174441248"/>
      <w:r w:rsidRPr="004A54F5">
        <w:t>DEL RECURSO DE REVISIÓN</w:t>
      </w:r>
      <w:bookmarkEnd w:id="9"/>
    </w:p>
    <w:p w14:paraId="0B17CD08" w14:textId="77777777" w:rsidR="00664420" w:rsidRPr="004A54F5" w:rsidRDefault="00664420" w:rsidP="004A54F5">
      <w:pPr>
        <w:autoSpaceDE w:val="0"/>
        <w:autoSpaceDN w:val="0"/>
        <w:adjustRightInd w:val="0"/>
        <w:ind w:right="-28"/>
        <w:rPr>
          <w:rFonts w:cs="Tahoma"/>
          <w:bCs/>
          <w:szCs w:val="22"/>
          <w:lang w:val="es-ES"/>
        </w:rPr>
      </w:pPr>
    </w:p>
    <w:p w14:paraId="2B216813" w14:textId="61ADBB2B" w:rsidR="00664420" w:rsidRPr="004A54F5" w:rsidRDefault="006E25BC" w:rsidP="004A54F5">
      <w:pPr>
        <w:pStyle w:val="Ttulo3"/>
      </w:pPr>
      <w:bookmarkStart w:id="10" w:name="_Toc174441249"/>
      <w:r w:rsidRPr="004A54F5">
        <w:rPr>
          <w:szCs w:val="32"/>
        </w:rPr>
        <w:t>a)</w:t>
      </w:r>
      <w:r w:rsidRPr="004A54F5">
        <w:t xml:space="preserve"> </w:t>
      </w:r>
      <w:r w:rsidR="00664420" w:rsidRPr="004A54F5">
        <w:t>Interposición del Recurso de Revisión</w:t>
      </w:r>
      <w:bookmarkEnd w:id="10"/>
    </w:p>
    <w:p w14:paraId="4DFE8E2F" w14:textId="77777777" w:rsidR="007E4C46" w:rsidRPr="004A54F5" w:rsidRDefault="007E4C46" w:rsidP="004A54F5">
      <w:pPr>
        <w:ind w:right="-28"/>
        <w:rPr>
          <w:rFonts w:eastAsia="Palatino Linotype" w:cs="Palatino Linotype"/>
        </w:rPr>
      </w:pPr>
      <w:r w:rsidRPr="004A54F5">
        <w:rPr>
          <w:rFonts w:eastAsia="Palatino Linotype" w:cs="Palatino Linotype"/>
        </w:rPr>
        <w:t xml:space="preserve">El </w:t>
      </w:r>
      <w:r w:rsidRPr="004A54F5">
        <w:rPr>
          <w:rFonts w:eastAsia="Palatino Linotype" w:cs="Palatino Linotype"/>
          <w:b/>
        </w:rPr>
        <w:t>veinticinco de julio de dos mil veintitrés</w:t>
      </w:r>
      <w:r w:rsidRPr="004A54F5">
        <w:rPr>
          <w:rFonts w:eastAsia="Palatino Linotype" w:cs="Palatino Linotype"/>
        </w:rPr>
        <w:t xml:space="preserve"> </w:t>
      </w:r>
      <w:r w:rsidRPr="004A54F5">
        <w:rPr>
          <w:rFonts w:eastAsia="Palatino Linotype" w:cs="Palatino Linotype"/>
          <w:b/>
        </w:rPr>
        <w:t>LA PARTE RECURRENTE</w:t>
      </w:r>
      <w:r w:rsidRPr="004A54F5">
        <w:rPr>
          <w:rFonts w:eastAsia="Palatino Linotype" w:cs="Palatino Linotype"/>
        </w:rPr>
        <w:t xml:space="preserve"> interpuso el recurso de revisión en contra de la respuesta emitida por el </w:t>
      </w:r>
      <w:r w:rsidRPr="004A54F5">
        <w:rPr>
          <w:rFonts w:eastAsia="Palatino Linotype" w:cs="Palatino Linotype"/>
          <w:b/>
        </w:rPr>
        <w:t>SUJETO OBLIGADO</w:t>
      </w:r>
      <w:r w:rsidRPr="004A54F5">
        <w:rPr>
          <w:rFonts w:eastAsia="Palatino Linotype" w:cs="Palatino Linotype"/>
        </w:rPr>
        <w:t xml:space="preserve">, mismo que fue registrado en el SAIMEX con el número de expediente </w:t>
      </w:r>
      <w:r w:rsidRPr="004A54F5">
        <w:rPr>
          <w:rFonts w:eastAsia="Palatino Linotype" w:cs="Palatino Linotype"/>
          <w:b/>
        </w:rPr>
        <w:t>04242/INFOEM/IP/RR/2023</w:t>
      </w:r>
      <w:r w:rsidRPr="004A54F5">
        <w:rPr>
          <w:rFonts w:eastAsia="Palatino Linotype" w:cs="Palatino Linotype"/>
        </w:rPr>
        <w:t>, y en el cual, manifiesta lo siguiente:</w:t>
      </w:r>
    </w:p>
    <w:p w14:paraId="74B30008" w14:textId="77777777" w:rsidR="00664420" w:rsidRPr="004A54F5" w:rsidRDefault="00664420" w:rsidP="004A54F5">
      <w:pPr>
        <w:tabs>
          <w:tab w:val="left" w:pos="4667"/>
        </w:tabs>
        <w:ind w:right="539"/>
        <w:rPr>
          <w:rFonts w:cs="Tahoma"/>
          <w:szCs w:val="22"/>
        </w:rPr>
      </w:pPr>
    </w:p>
    <w:p w14:paraId="432A8DE3" w14:textId="77777777" w:rsidR="007E4C46" w:rsidRPr="004A54F5" w:rsidRDefault="007E4C46" w:rsidP="004A54F5">
      <w:pPr>
        <w:tabs>
          <w:tab w:val="left" w:pos="4667"/>
        </w:tabs>
        <w:ind w:left="567" w:right="539"/>
        <w:rPr>
          <w:rFonts w:eastAsia="Palatino Linotype" w:cs="Palatino Linotype"/>
          <w:b/>
        </w:rPr>
      </w:pPr>
      <w:r w:rsidRPr="004A54F5">
        <w:rPr>
          <w:rFonts w:eastAsia="Palatino Linotype" w:cs="Palatino Linotype"/>
          <w:b/>
        </w:rPr>
        <w:t>ACTO IMPUGNADO</w:t>
      </w:r>
      <w:r w:rsidRPr="004A54F5">
        <w:rPr>
          <w:rFonts w:eastAsia="Palatino Linotype" w:cs="Palatino Linotype"/>
          <w:b/>
        </w:rPr>
        <w:tab/>
      </w:r>
    </w:p>
    <w:p w14:paraId="529219DA" w14:textId="77777777" w:rsidR="007E4C46" w:rsidRPr="004A54F5" w:rsidRDefault="007E4C46" w:rsidP="004A54F5">
      <w:pPr>
        <w:pStyle w:val="Puesto"/>
        <w:ind w:left="2835"/>
        <w:rPr>
          <w:rFonts w:eastAsia="Palatino Linotype"/>
        </w:rPr>
      </w:pPr>
      <w:r w:rsidRPr="004A54F5">
        <w:rPr>
          <w:rFonts w:eastAsia="Palatino Linotype"/>
        </w:rPr>
        <w:t>“falta información” (sic).</w:t>
      </w:r>
    </w:p>
    <w:p w14:paraId="49F6989C" w14:textId="77777777" w:rsidR="007E4C46" w:rsidRPr="004A54F5" w:rsidRDefault="007E4C46" w:rsidP="004A54F5">
      <w:pPr>
        <w:tabs>
          <w:tab w:val="left" w:pos="4667"/>
        </w:tabs>
        <w:ind w:left="567" w:right="539"/>
        <w:rPr>
          <w:rFonts w:eastAsia="Palatino Linotype" w:cs="Palatino Linotype"/>
          <w:i/>
        </w:rPr>
      </w:pPr>
    </w:p>
    <w:p w14:paraId="14497F67" w14:textId="77777777" w:rsidR="007E4C46" w:rsidRPr="004A54F5" w:rsidRDefault="007E4C46" w:rsidP="004A54F5">
      <w:pPr>
        <w:tabs>
          <w:tab w:val="left" w:pos="4667"/>
        </w:tabs>
        <w:ind w:left="567" w:right="539"/>
        <w:rPr>
          <w:rFonts w:eastAsia="Palatino Linotype" w:cs="Palatino Linotype"/>
          <w:b/>
        </w:rPr>
      </w:pPr>
      <w:r w:rsidRPr="004A54F5">
        <w:rPr>
          <w:rFonts w:eastAsia="Palatino Linotype" w:cs="Palatino Linotype"/>
          <w:b/>
        </w:rPr>
        <w:t>RAZONES O MOTIVOS DE LA INCONFORMIDAD</w:t>
      </w:r>
      <w:r w:rsidRPr="004A54F5">
        <w:rPr>
          <w:rFonts w:eastAsia="Palatino Linotype" w:cs="Palatino Linotype"/>
          <w:b/>
        </w:rPr>
        <w:tab/>
      </w:r>
    </w:p>
    <w:p w14:paraId="62A94704" w14:textId="77777777" w:rsidR="007E4C46" w:rsidRPr="004A54F5" w:rsidRDefault="007E4C46" w:rsidP="004A54F5">
      <w:pPr>
        <w:pStyle w:val="Puesto"/>
        <w:ind w:left="2835"/>
        <w:rPr>
          <w:rFonts w:eastAsia="Palatino Linotype"/>
        </w:rPr>
      </w:pPr>
      <w:r w:rsidRPr="004A54F5">
        <w:rPr>
          <w:rFonts w:eastAsia="Palatino Linotype"/>
        </w:rPr>
        <w:t>“falta información.” (Sic)</w:t>
      </w:r>
    </w:p>
    <w:p w14:paraId="131651ED" w14:textId="77777777" w:rsidR="007E4C46" w:rsidRPr="004A54F5" w:rsidRDefault="007E4C46" w:rsidP="004A54F5">
      <w:pPr>
        <w:tabs>
          <w:tab w:val="left" w:pos="4667"/>
        </w:tabs>
        <w:ind w:right="567"/>
        <w:rPr>
          <w:rFonts w:eastAsia="Palatino Linotype" w:cs="Palatino Linotype"/>
          <w:b/>
        </w:rPr>
      </w:pPr>
    </w:p>
    <w:p w14:paraId="6804DEF1" w14:textId="3C4F6CB5" w:rsidR="00664420" w:rsidRPr="004A54F5" w:rsidRDefault="006E25BC" w:rsidP="004A54F5">
      <w:pPr>
        <w:pStyle w:val="Ttulo3"/>
      </w:pPr>
      <w:bookmarkStart w:id="11" w:name="_Toc174441250"/>
      <w:r w:rsidRPr="004A54F5">
        <w:t>b</w:t>
      </w:r>
      <w:r w:rsidR="00664420" w:rsidRPr="004A54F5">
        <w:t>) Turno del Recurso de Revisión</w:t>
      </w:r>
      <w:bookmarkEnd w:id="11"/>
    </w:p>
    <w:p w14:paraId="1173671B" w14:textId="1084B38D" w:rsidR="00C72DAA" w:rsidRPr="004A54F5" w:rsidRDefault="00237DE5" w:rsidP="004A54F5">
      <w:r w:rsidRPr="004A54F5">
        <w:rPr>
          <w:rFonts w:eastAsia="Palatino Linotype" w:cs="Palatino Linotype"/>
        </w:rPr>
        <w:t>Con fundamento en el artículo 185, fracción I de la Ley de Transparencia y Acceso a la Información Pública del Estado de México y Municipios, el</w:t>
      </w:r>
      <w:r w:rsidRPr="004A54F5">
        <w:rPr>
          <w:rFonts w:eastAsia="Palatino Linotype" w:cs="Palatino Linotype"/>
          <w:b/>
        </w:rPr>
        <w:t xml:space="preserve"> veinticinco de julio de dos mil veintitrés</w:t>
      </w:r>
      <w:r w:rsidRPr="004A54F5">
        <w:rPr>
          <w:rFonts w:eastAsia="Palatino Linotype" w:cs="Palatino Linotype"/>
        </w:rPr>
        <w:t xml:space="preserve"> se turnó el recurso de revisión a través del SAIMEX a la </w:t>
      </w:r>
      <w:r w:rsidRPr="004A54F5">
        <w:rPr>
          <w:rFonts w:eastAsia="Palatino Linotype" w:cs="Palatino Linotype"/>
          <w:b/>
        </w:rPr>
        <w:t>Comisionada Sharon Cristina Morales Martínez</w:t>
      </w:r>
      <w:r w:rsidRPr="004A54F5">
        <w:rPr>
          <w:rFonts w:eastAsia="Palatino Linotype" w:cs="Palatino Linotype"/>
        </w:rPr>
        <w:t xml:space="preserve">, a efecto de decretar su admisión o </w:t>
      </w:r>
      <w:proofErr w:type="spellStart"/>
      <w:r w:rsidRPr="004A54F5">
        <w:rPr>
          <w:rFonts w:eastAsia="Palatino Linotype" w:cs="Palatino Linotype"/>
        </w:rPr>
        <w:t>desechamiento</w:t>
      </w:r>
      <w:proofErr w:type="spellEnd"/>
      <w:r w:rsidRPr="004A54F5">
        <w:rPr>
          <w:rFonts w:eastAsia="Palatino Linotype" w:cs="Palatino Linotype"/>
        </w:rPr>
        <w:t xml:space="preserve">. </w:t>
      </w:r>
      <w:r w:rsidR="00C72DAA" w:rsidRPr="004A54F5">
        <w:t xml:space="preserve"> </w:t>
      </w:r>
    </w:p>
    <w:p w14:paraId="18F305CB" w14:textId="77777777" w:rsidR="00664420" w:rsidRPr="004A54F5" w:rsidRDefault="00664420" w:rsidP="004A54F5">
      <w:pPr>
        <w:rPr>
          <w:rFonts w:eastAsia="Batang" w:cs="Tahoma"/>
          <w:bCs/>
          <w:szCs w:val="22"/>
        </w:rPr>
      </w:pPr>
    </w:p>
    <w:p w14:paraId="3E31EC2D" w14:textId="295256A1" w:rsidR="00664420" w:rsidRPr="004A54F5" w:rsidRDefault="006E25BC" w:rsidP="004A54F5">
      <w:pPr>
        <w:pStyle w:val="Ttulo3"/>
      </w:pPr>
      <w:bookmarkStart w:id="12" w:name="_Toc174441251"/>
      <w:r w:rsidRPr="004A54F5">
        <w:t>c</w:t>
      </w:r>
      <w:r w:rsidR="00664420" w:rsidRPr="004A54F5">
        <w:t>) Admisión del Recurso de Revisión</w:t>
      </w:r>
      <w:bookmarkEnd w:id="12"/>
    </w:p>
    <w:p w14:paraId="77DCC3BC" w14:textId="77777777" w:rsidR="00237DE5" w:rsidRPr="004A54F5" w:rsidRDefault="00237DE5" w:rsidP="004A54F5">
      <w:pPr>
        <w:rPr>
          <w:rFonts w:eastAsia="Palatino Linotype" w:cs="Palatino Linotype"/>
        </w:rPr>
      </w:pPr>
      <w:r w:rsidRPr="004A54F5">
        <w:rPr>
          <w:rFonts w:eastAsia="Palatino Linotype" w:cs="Palatino Linotype"/>
        </w:rPr>
        <w:t xml:space="preserve">El </w:t>
      </w:r>
      <w:r w:rsidRPr="004A54F5">
        <w:rPr>
          <w:rFonts w:eastAsia="Palatino Linotype" w:cs="Palatino Linotype"/>
          <w:b/>
        </w:rPr>
        <w:t>uno de agosto de dos mil veintitrés</w:t>
      </w:r>
      <w:r w:rsidRPr="004A54F5">
        <w:rPr>
          <w:rFonts w:eastAsia="Palatino Linotype" w:cs="Palatino Linotype"/>
        </w:rPr>
        <w:t xml:space="preserve"> se acordó la admisión a trámite del Recurso de Revisión y se integró el expediente respectivo, mismo que se puso a disposición de las partes para que, en un plazo de siete días hábiles, manifestaran lo que a su derecho conviniera, conforme a lo </w:t>
      </w:r>
      <w:r w:rsidRPr="004A54F5">
        <w:rPr>
          <w:rFonts w:eastAsia="Palatino Linotype" w:cs="Palatino Linotype"/>
        </w:rPr>
        <w:lastRenderedPageBreak/>
        <w:t>dispuesto por el artículo 185, fracción II de la Ley de Transparencia y Acceso a la Información Pública del Estado de México y Municipios.</w:t>
      </w:r>
    </w:p>
    <w:p w14:paraId="34EC3F86" w14:textId="77777777" w:rsidR="00D2790D" w:rsidRPr="004A54F5" w:rsidRDefault="00D2790D" w:rsidP="004A54F5">
      <w:pPr>
        <w:rPr>
          <w:rFonts w:cs="Arial"/>
        </w:rPr>
      </w:pPr>
    </w:p>
    <w:p w14:paraId="3B820F58" w14:textId="5E78BCA7" w:rsidR="00865CF4" w:rsidRPr="004A54F5" w:rsidRDefault="006E25BC" w:rsidP="004A54F5">
      <w:pPr>
        <w:pStyle w:val="Ttulo3"/>
      </w:pPr>
      <w:bookmarkStart w:id="13" w:name="_Toc174441252"/>
      <w:r w:rsidRPr="004A54F5">
        <w:t>d</w:t>
      </w:r>
      <w:r w:rsidR="00D2790D" w:rsidRPr="004A54F5">
        <w:t>)</w:t>
      </w:r>
      <w:r w:rsidR="00664420" w:rsidRPr="004A54F5">
        <w:t xml:space="preserve"> </w:t>
      </w:r>
      <w:r w:rsidR="00865CF4" w:rsidRPr="004A54F5">
        <w:t>Informe Justificado del Sujeto Obligado</w:t>
      </w:r>
      <w:bookmarkEnd w:id="13"/>
    </w:p>
    <w:p w14:paraId="40FF60BE" w14:textId="77777777" w:rsidR="00237DE5" w:rsidRPr="004A54F5" w:rsidRDefault="00237DE5" w:rsidP="004A54F5">
      <w:pPr>
        <w:rPr>
          <w:rFonts w:eastAsia="Palatino Linotype" w:cs="Palatino Linotype"/>
        </w:rPr>
      </w:pPr>
      <w:r w:rsidRPr="004A54F5">
        <w:rPr>
          <w:rFonts w:eastAsia="Palatino Linotype" w:cs="Palatino Linotype"/>
        </w:rPr>
        <w:t xml:space="preserve">El </w:t>
      </w:r>
      <w:r w:rsidRPr="004A54F5">
        <w:rPr>
          <w:rFonts w:eastAsia="Palatino Linotype" w:cs="Palatino Linotype"/>
          <w:b/>
        </w:rPr>
        <w:t>nueve de agosto de dos mil veintitrés EL SUJETO OBLIGADO</w:t>
      </w:r>
      <w:r w:rsidRPr="004A54F5">
        <w:rPr>
          <w:rFonts w:eastAsia="Palatino Linotype" w:cs="Palatino Linotype"/>
        </w:rPr>
        <w:t xml:space="preserve"> rindió su informe justificado a través del SAIMEX, en el cual expresó lo siguiente:</w:t>
      </w:r>
    </w:p>
    <w:p w14:paraId="202F3C15" w14:textId="77777777" w:rsidR="00237DE5" w:rsidRPr="004A54F5" w:rsidRDefault="00237DE5" w:rsidP="004A54F5">
      <w:pPr>
        <w:pStyle w:val="Puesto"/>
        <w:rPr>
          <w:rFonts w:eastAsia="Palatino Linotype"/>
        </w:rPr>
      </w:pPr>
      <w:r w:rsidRPr="004A54F5">
        <w:rPr>
          <w:rFonts w:eastAsia="Palatino Linotype"/>
        </w:rPr>
        <w:t xml:space="preserve">“CUAUTITLÁN IZCALLI, ESTADO DE MÉXICO A 09 DE AGOSTO DEL AÑO 2023. EXPEDIENTE: INFORME JUSTIFICADO DEL RECURSO DE REVISIÓN </w:t>
      </w:r>
      <w:proofErr w:type="gramStart"/>
      <w:r w:rsidRPr="004A54F5">
        <w:rPr>
          <w:rFonts w:eastAsia="Palatino Linotype"/>
        </w:rPr>
        <w:t>NUMERO</w:t>
      </w:r>
      <w:proofErr w:type="gramEnd"/>
      <w:r w:rsidRPr="004A54F5">
        <w:rPr>
          <w:rFonts w:eastAsia="Palatino Linotype"/>
        </w:rPr>
        <w:t xml:space="preserve">: 04242/INFOEM/IP/RR/2022. EN RELACIÓN AL FOLIO DE LA SOLICITUD: </w:t>
      </w:r>
      <w:proofErr w:type="gramStart"/>
      <w:r w:rsidRPr="004A54F5">
        <w:rPr>
          <w:rFonts w:eastAsia="Palatino Linotype"/>
        </w:rPr>
        <w:t>NUMERO</w:t>
      </w:r>
      <w:proofErr w:type="gramEnd"/>
      <w:r w:rsidRPr="004A54F5">
        <w:rPr>
          <w:rFonts w:eastAsia="Palatino Linotype"/>
        </w:rPr>
        <w:t xml:space="preserve"> 00344/CUAUTIZC/IP/2023. SUJETO OBLIGADO: AYUNTAMIENTO DE CUAUTITLÁN IZCALLI, TURNADO A SHARON CRISTINA MORALES MARTÍNEZ COMISIONADA DEL INFOEM”</w:t>
      </w:r>
    </w:p>
    <w:p w14:paraId="4F20AA0D" w14:textId="77777777" w:rsidR="00237DE5" w:rsidRPr="004A54F5" w:rsidRDefault="00237DE5" w:rsidP="004A54F5">
      <w:pPr>
        <w:spacing w:line="240" w:lineRule="auto"/>
        <w:ind w:right="539"/>
        <w:rPr>
          <w:rFonts w:eastAsia="Palatino Linotype" w:cs="Palatino Linotype"/>
        </w:rPr>
      </w:pPr>
    </w:p>
    <w:p w14:paraId="332885F2" w14:textId="77777777" w:rsidR="00237DE5" w:rsidRPr="004A54F5" w:rsidRDefault="00237DE5" w:rsidP="004A54F5">
      <w:pPr>
        <w:spacing w:line="240" w:lineRule="auto"/>
        <w:ind w:right="539"/>
        <w:rPr>
          <w:rFonts w:eastAsia="Palatino Linotype" w:cs="Palatino Linotype"/>
        </w:rPr>
      </w:pPr>
      <w:r w:rsidRPr="004A54F5">
        <w:rPr>
          <w:rFonts w:eastAsia="Palatino Linotype" w:cs="Palatino Linotype"/>
        </w:rPr>
        <w:t>Acompañó dos archivos a saber:</w:t>
      </w:r>
    </w:p>
    <w:p w14:paraId="34A76ADC" w14:textId="77777777" w:rsidR="00237DE5" w:rsidRPr="004A54F5" w:rsidRDefault="00237DE5" w:rsidP="004A54F5">
      <w:pPr>
        <w:spacing w:line="240" w:lineRule="auto"/>
        <w:ind w:right="539"/>
        <w:rPr>
          <w:rFonts w:eastAsia="Palatino Linotype" w:cs="Palatino Linotype"/>
        </w:rPr>
      </w:pPr>
    </w:p>
    <w:p w14:paraId="15BB3A83" w14:textId="77777777" w:rsidR="00237DE5" w:rsidRPr="004A54F5" w:rsidRDefault="00237DE5" w:rsidP="004A54F5">
      <w:pPr>
        <w:pStyle w:val="Puesto"/>
        <w:rPr>
          <w:rFonts w:eastAsia="Palatino Linotype"/>
        </w:rPr>
      </w:pPr>
      <w:r w:rsidRPr="004A54F5">
        <w:rPr>
          <w:rFonts w:eastAsia="Palatino Linotype"/>
          <w:b/>
        </w:rPr>
        <w:t>INFORME JUSTIFICADO 04242.pdf:</w:t>
      </w:r>
      <w:r w:rsidRPr="004A54F5">
        <w:rPr>
          <w:rFonts w:eastAsia="Palatino Linotype"/>
        </w:rPr>
        <w:t xml:space="preserve"> Archivo de 12 páginas. Se trata de la comunicación entre la persona Titular de la Unidad de Transparencia y los Servidores Público Habilitados de la Tesorería Municipal y Contraloría Municipal respecto de sus respectivos Informes Justificados. </w:t>
      </w:r>
    </w:p>
    <w:p w14:paraId="4AC07D18" w14:textId="77777777" w:rsidR="00237DE5" w:rsidRPr="004A54F5" w:rsidRDefault="00237DE5" w:rsidP="004A54F5">
      <w:pPr>
        <w:pStyle w:val="Puesto"/>
        <w:rPr>
          <w:rFonts w:eastAsia="Palatino Linotype"/>
        </w:rPr>
      </w:pPr>
    </w:p>
    <w:p w14:paraId="558BE2D3" w14:textId="77777777" w:rsidR="00237DE5" w:rsidRPr="004A54F5" w:rsidRDefault="00237DE5" w:rsidP="004A54F5">
      <w:pPr>
        <w:pStyle w:val="Puesto"/>
        <w:rPr>
          <w:rFonts w:eastAsia="Palatino Linotype"/>
        </w:rPr>
      </w:pPr>
      <w:r w:rsidRPr="004A54F5">
        <w:rPr>
          <w:rFonts w:eastAsia="Palatino Linotype"/>
        </w:rPr>
        <w:t xml:space="preserve">La </w:t>
      </w:r>
      <w:r w:rsidRPr="004A54F5">
        <w:rPr>
          <w:rFonts w:eastAsia="Palatino Linotype"/>
          <w:b/>
        </w:rPr>
        <w:t>Tesorería Municipal</w:t>
      </w:r>
      <w:r w:rsidRPr="004A54F5">
        <w:rPr>
          <w:rFonts w:eastAsia="Palatino Linotype"/>
        </w:rPr>
        <w:t xml:space="preserve"> refiere que envió la información correcta y completa en tiempo y forma, por lo que ratifica su respuesta.</w:t>
      </w:r>
    </w:p>
    <w:p w14:paraId="7289A213" w14:textId="77777777" w:rsidR="00237DE5" w:rsidRPr="004A54F5" w:rsidRDefault="00237DE5" w:rsidP="004A54F5">
      <w:pPr>
        <w:pStyle w:val="Puesto"/>
        <w:rPr>
          <w:rFonts w:eastAsia="Palatino Linotype"/>
        </w:rPr>
      </w:pPr>
    </w:p>
    <w:p w14:paraId="251BA28C" w14:textId="77777777" w:rsidR="00237DE5" w:rsidRPr="004A54F5" w:rsidRDefault="00237DE5" w:rsidP="004A54F5">
      <w:pPr>
        <w:pStyle w:val="Puesto"/>
        <w:rPr>
          <w:rFonts w:eastAsia="Palatino Linotype"/>
        </w:rPr>
      </w:pPr>
      <w:r w:rsidRPr="004A54F5">
        <w:rPr>
          <w:rFonts w:eastAsia="Palatino Linotype"/>
        </w:rPr>
        <w:t xml:space="preserve">Por su parte, la </w:t>
      </w:r>
      <w:r w:rsidRPr="004A54F5">
        <w:rPr>
          <w:rFonts w:eastAsia="Palatino Linotype"/>
          <w:b/>
        </w:rPr>
        <w:t>Contraloría Municipal</w:t>
      </w:r>
      <w:r w:rsidRPr="004A54F5">
        <w:rPr>
          <w:rFonts w:eastAsia="Palatino Linotype"/>
        </w:rPr>
        <w:t xml:space="preserve"> señala que informó sobre la existencia de un expediente en etapa de investigación por la presunta falta por la omisión de enterar el ISR al SAT por parte de la Administración Municipal, sin embargo se encuentra reservada bajo el acuerdo de reserva 003/CUAUTIZC/CT/CM/2019, señalando que consiste en los expedientes generados con motivo de quejas, denuncias y procedimientos y de aquella información que de ellos emanen, en tanto no se encuentren concluidos o que hayan causado estado.</w:t>
      </w:r>
    </w:p>
    <w:p w14:paraId="3037A136" w14:textId="77777777" w:rsidR="00237DE5" w:rsidRPr="004A54F5" w:rsidRDefault="00237DE5" w:rsidP="004A54F5">
      <w:pPr>
        <w:spacing w:line="240" w:lineRule="auto"/>
        <w:ind w:left="567" w:right="539"/>
        <w:rPr>
          <w:rFonts w:eastAsia="Palatino Linotype" w:cs="Palatino Linotype"/>
          <w:i/>
        </w:rPr>
      </w:pPr>
    </w:p>
    <w:p w14:paraId="613071FA" w14:textId="77777777" w:rsidR="00237DE5" w:rsidRPr="004A54F5" w:rsidRDefault="00237DE5" w:rsidP="004A54F5">
      <w:pPr>
        <w:pStyle w:val="Puesto"/>
        <w:rPr>
          <w:rFonts w:eastAsia="Palatino Linotype"/>
        </w:rPr>
      </w:pPr>
      <w:r w:rsidRPr="004A54F5">
        <w:rPr>
          <w:rFonts w:eastAsia="Palatino Linotype"/>
          <w:b/>
        </w:rPr>
        <w:t>ANEXO 04242.pdf.:</w:t>
      </w:r>
      <w:r w:rsidRPr="004A54F5">
        <w:rPr>
          <w:rFonts w:eastAsia="Palatino Linotype"/>
        </w:rPr>
        <w:t xml:space="preserve"> Se trata del Acuerdo 003/CUAUTIZC/CT/CM/2019 del tres de abril de dos mil diecinueve en el cual, se determinó la reserva por un periodo de cinco años, respecto de los documentos que obran en la Contraloría Municipal de Cuautitlán Izcalli, </w:t>
      </w:r>
    </w:p>
    <w:p w14:paraId="1A916A1A" w14:textId="77777777" w:rsidR="00237DE5" w:rsidRPr="004A54F5" w:rsidRDefault="00237DE5" w:rsidP="004A54F5">
      <w:pPr>
        <w:rPr>
          <w:rFonts w:eastAsia="Palatino Linotype" w:cs="Palatino Linotype"/>
        </w:rPr>
      </w:pPr>
    </w:p>
    <w:p w14:paraId="57A01899" w14:textId="77777777" w:rsidR="00237DE5" w:rsidRPr="004A54F5" w:rsidRDefault="00237DE5" w:rsidP="004A54F5">
      <w:pPr>
        <w:rPr>
          <w:rFonts w:eastAsia="Palatino Linotype" w:cs="Palatino Linotype"/>
        </w:rPr>
      </w:pPr>
      <w:r w:rsidRPr="004A54F5">
        <w:rPr>
          <w:rFonts w:eastAsia="Palatino Linotype" w:cs="Palatino Linotype"/>
        </w:rPr>
        <w:lastRenderedPageBreak/>
        <w:t xml:space="preserve">Archivos que se pusieron a la vista de </w:t>
      </w:r>
      <w:r w:rsidRPr="004A54F5">
        <w:rPr>
          <w:rFonts w:eastAsia="Palatino Linotype" w:cs="Palatino Linotype"/>
          <w:b/>
        </w:rPr>
        <w:t>LA PARTE RECURRENTE</w:t>
      </w:r>
      <w:r w:rsidRPr="004A54F5">
        <w:rPr>
          <w:rFonts w:eastAsia="Palatino Linotype" w:cs="Palatino Linotype"/>
        </w:rPr>
        <w:t xml:space="preserve"> el </w:t>
      </w:r>
      <w:r w:rsidRPr="004A54F5">
        <w:rPr>
          <w:rFonts w:eastAsia="Palatino Linotype" w:cs="Palatino Linotype"/>
          <w:b/>
        </w:rPr>
        <w:t>cinco de junio de dos mil veinticuatro</w:t>
      </w:r>
      <w:r w:rsidRPr="004A54F5">
        <w:rPr>
          <w:rFonts w:eastAsia="Palatino Linotype" w:cs="Palatino Linotype"/>
        </w:rPr>
        <w:t>, para que, en un plazo de tres días hábiles, manifestara lo que a su derecho conviniera, de conformidad con lo establecido en el artículo 185, fracción III de la Ley de Transparencia y Acceso a la Información Pública del Estado de México y Municipios.</w:t>
      </w:r>
    </w:p>
    <w:p w14:paraId="3B386B4C" w14:textId="77777777" w:rsidR="003A40C1" w:rsidRPr="004A54F5" w:rsidRDefault="003A40C1" w:rsidP="004A54F5">
      <w:pPr>
        <w:ind w:right="539"/>
        <w:rPr>
          <w:rFonts w:cs="Tahoma"/>
          <w:bCs/>
          <w:szCs w:val="24"/>
        </w:rPr>
      </w:pPr>
    </w:p>
    <w:p w14:paraId="755B7730" w14:textId="19716FDE" w:rsidR="00664420" w:rsidRPr="004A54F5" w:rsidRDefault="00237DE5" w:rsidP="004A54F5">
      <w:pPr>
        <w:pStyle w:val="Ttulo3"/>
        <w:rPr>
          <w:lang w:val="es-ES"/>
        </w:rPr>
      </w:pPr>
      <w:bookmarkStart w:id="14" w:name="_Toc174441253"/>
      <w:r w:rsidRPr="004A54F5">
        <w:rPr>
          <w:rFonts w:eastAsia="Calibri"/>
          <w:bCs/>
          <w:lang w:eastAsia="en-US"/>
        </w:rPr>
        <w:t>e</w:t>
      </w:r>
      <w:r w:rsidR="00664420" w:rsidRPr="004A54F5">
        <w:rPr>
          <w:rFonts w:eastAsia="Calibri"/>
          <w:bCs/>
          <w:lang w:eastAsia="en-US"/>
        </w:rPr>
        <w:t>)</w:t>
      </w:r>
      <w:r w:rsidR="00664420" w:rsidRPr="004A54F5">
        <w:t xml:space="preserve"> </w:t>
      </w:r>
      <w:r w:rsidR="00865CF4" w:rsidRPr="004A54F5">
        <w:rPr>
          <w:lang w:val="es-ES"/>
        </w:rPr>
        <w:t>Manifestaciones de la Parte Recurrente</w:t>
      </w:r>
      <w:bookmarkEnd w:id="14"/>
    </w:p>
    <w:p w14:paraId="4E8AF011" w14:textId="77777777" w:rsidR="00865CF4" w:rsidRPr="004A54F5" w:rsidRDefault="00865CF4" w:rsidP="004A54F5">
      <w:pPr>
        <w:rPr>
          <w:rFonts w:eastAsia="Arial Unicode MS" w:cs="Arial"/>
        </w:rPr>
      </w:pPr>
      <w:r w:rsidRPr="004A54F5">
        <w:rPr>
          <w:rFonts w:cs="Tahoma"/>
          <w:b/>
          <w:szCs w:val="24"/>
        </w:rPr>
        <w:t xml:space="preserve">LA PARTE RECURRENTE </w:t>
      </w:r>
      <w:r w:rsidRPr="004A54F5">
        <w:rPr>
          <w:rFonts w:eastAsia="Arial Unicode MS" w:cs="Arial"/>
        </w:rPr>
        <w:t>no realizó manifestación alguna dentro del término legalmente concedido para tal efecto, ni presentó pruebas o alegatos.</w:t>
      </w:r>
    </w:p>
    <w:p w14:paraId="43289D82" w14:textId="77777777" w:rsidR="00865CF4" w:rsidRPr="004A54F5" w:rsidRDefault="00865CF4" w:rsidP="004A54F5">
      <w:pPr>
        <w:rPr>
          <w:rFonts w:eastAsia="Arial Unicode MS" w:cs="Arial"/>
        </w:rPr>
      </w:pPr>
    </w:p>
    <w:p w14:paraId="6B09022E" w14:textId="5966A779" w:rsidR="00664420" w:rsidRPr="004A54F5" w:rsidRDefault="00237DE5" w:rsidP="004A54F5">
      <w:pPr>
        <w:pStyle w:val="Ttulo3"/>
        <w:rPr>
          <w:rFonts w:eastAsia="Calibri"/>
        </w:rPr>
      </w:pPr>
      <w:bookmarkStart w:id="15" w:name="_Toc174441254"/>
      <w:r w:rsidRPr="004A54F5">
        <w:rPr>
          <w:rFonts w:eastAsia="Calibri"/>
        </w:rPr>
        <w:t>f</w:t>
      </w:r>
      <w:r w:rsidR="00664420" w:rsidRPr="004A54F5">
        <w:rPr>
          <w:rFonts w:eastAsia="Calibri"/>
        </w:rPr>
        <w:t>) Ampliación de plazo</w:t>
      </w:r>
      <w:r w:rsidR="00865CF4" w:rsidRPr="004A54F5">
        <w:rPr>
          <w:rFonts w:eastAsia="Calibri"/>
        </w:rPr>
        <w:t xml:space="preserve"> para resolver el Recurso de Revisión</w:t>
      </w:r>
      <w:bookmarkEnd w:id="15"/>
    </w:p>
    <w:p w14:paraId="268F23DF" w14:textId="77777777" w:rsidR="00237DE5" w:rsidRPr="004A54F5" w:rsidRDefault="00237DE5" w:rsidP="004A54F5">
      <w:pPr>
        <w:tabs>
          <w:tab w:val="left" w:pos="3261"/>
        </w:tabs>
        <w:rPr>
          <w:rFonts w:eastAsia="Palatino Linotype" w:cs="Palatino Linotype"/>
        </w:rPr>
      </w:pPr>
      <w:r w:rsidRPr="004A54F5">
        <w:rPr>
          <w:rFonts w:eastAsia="Palatino Linotype" w:cs="Palatino Linotype"/>
        </w:rPr>
        <w:t xml:space="preserve">Con fundamento en lo dispuesto en el artículo 181, párrafo tercero, de la Ley de Transparencia y Acceso a la Información Pública del Estado de México y Municipios, </w:t>
      </w:r>
      <w:r w:rsidRPr="004A54F5">
        <w:rPr>
          <w:rFonts w:eastAsia="Palatino Linotype" w:cs="Palatino Linotype"/>
          <w:b/>
        </w:rPr>
        <w:t>el catorce de septiembre de dos mil veintitrés</w:t>
      </w:r>
      <w:r w:rsidRPr="004A54F5">
        <w:rPr>
          <w:rFonts w:eastAsia="Palatino Linotype" w:cs="Palatino Linotype"/>
        </w:rPr>
        <w:t xml:space="preserve"> se acordó ampliar por un periodo razonable el plazo para resolver el presente Recurso de Revisión; acuerdo que fue notificado a las partes a través del SAIMEX ese mismo día.</w:t>
      </w:r>
    </w:p>
    <w:p w14:paraId="199C40A1" w14:textId="77777777" w:rsidR="00664420" w:rsidRPr="004A54F5" w:rsidRDefault="00664420" w:rsidP="004A54F5">
      <w:pPr>
        <w:tabs>
          <w:tab w:val="left" w:pos="3261"/>
        </w:tabs>
        <w:rPr>
          <w:rFonts w:eastAsia="Calibri" w:cs="Tahoma"/>
          <w:szCs w:val="22"/>
        </w:rPr>
      </w:pPr>
    </w:p>
    <w:p w14:paraId="1A6831CA" w14:textId="2E616716" w:rsidR="00664420" w:rsidRPr="004A54F5" w:rsidRDefault="005723CB" w:rsidP="004A54F5">
      <w:pPr>
        <w:pStyle w:val="paragraph"/>
        <w:spacing w:before="0" w:beforeAutospacing="0" w:after="0" w:afterAutospacing="0"/>
        <w:textAlignment w:val="baseline"/>
        <w:rPr>
          <w:rStyle w:val="eop"/>
          <w:rFonts w:cs="Segoe UI"/>
          <w:sz w:val="22"/>
          <w:szCs w:val="22"/>
        </w:rPr>
      </w:pPr>
      <w:r w:rsidRPr="004A54F5">
        <w:rPr>
          <w:rStyle w:val="eop"/>
          <w:rFonts w:cs="Segoe UI"/>
          <w:sz w:val="22"/>
          <w:szCs w:val="22"/>
        </w:rPr>
        <w:t>E</w:t>
      </w:r>
      <w:r w:rsidR="00664420" w:rsidRPr="004A54F5">
        <w:rPr>
          <w:rStyle w:val="eop"/>
          <w:rFonts w:cs="Segoe UI"/>
          <w:sz w:val="22"/>
          <w:szCs w:val="22"/>
        </w:rPr>
        <w:t>l plazo para emitir resolución en el presente asunto encuentra justificación en el alto número de recursos de revisión recibidos</w:t>
      </w:r>
      <w:r w:rsidRPr="004A54F5">
        <w:rPr>
          <w:rStyle w:val="eop"/>
          <w:rFonts w:cs="Segoe UI"/>
          <w:sz w:val="22"/>
          <w:szCs w:val="22"/>
        </w:rPr>
        <w:t xml:space="preserve"> por este Instituto</w:t>
      </w:r>
      <w:r w:rsidR="00664420" w:rsidRPr="004A54F5">
        <w:rPr>
          <w:rStyle w:val="eop"/>
          <w:rFonts w:cs="Segoe UI"/>
          <w:sz w:val="22"/>
          <w:szCs w:val="22"/>
        </w:rPr>
        <w:t>, circunstancia atípica que ha rebasado las capacidades técnicas y humanas del personal encargado de la proyección de las resoluciones a dichos medios de impugnación.</w:t>
      </w:r>
    </w:p>
    <w:p w14:paraId="2A4AC8EF" w14:textId="77777777" w:rsidR="00664420" w:rsidRPr="004A54F5" w:rsidRDefault="00664420" w:rsidP="004A54F5">
      <w:pPr>
        <w:pStyle w:val="paragraph"/>
        <w:spacing w:before="0" w:beforeAutospacing="0" w:after="0" w:afterAutospacing="0"/>
        <w:textAlignment w:val="baseline"/>
        <w:rPr>
          <w:rStyle w:val="eop"/>
          <w:rFonts w:cs="Segoe UI"/>
          <w:sz w:val="22"/>
          <w:szCs w:val="22"/>
        </w:rPr>
      </w:pPr>
    </w:p>
    <w:p w14:paraId="120B354B" w14:textId="2CC39431" w:rsidR="00664420" w:rsidRPr="004A54F5" w:rsidRDefault="005723CB" w:rsidP="004A54F5">
      <w:pPr>
        <w:pStyle w:val="paragraph"/>
        <w:spacing w:before="0" w:beforeAutospacing="0" w:after="0" w:afterAutospacing="0"/>
        <w:textAlignment w:val="baseline"/>
        <w:rPr>
          <w:rStyle w:val="eop"/>
          <w:rFonts w:cs="Segoe UI"/>
          <w:sz w:val="22"/>
          <w:szCs w:val="22"/>
        </w:rPr>
      </w:pPr>
      <w:r w:rsidRPr="004A54F5">
        <w:rPr>
          <w:rStyle w:val="eop"/>
          <w:rFonts w:cs="Segoe UI"/>
          <w:sz w:val="22"/>
          <w:szCs w:val="22"/>
        </w:rPr>
        <w:t>Es importante</w:t>
      </w:r>
      <w:r w:rsidR="00664420" w:rsidRPr="004A54F5">
        <w:rPr>
          <w:rStyle w:val="eop"/>
          <w:rFonts w:cs="Segoe UI"/>
          <w:sz w:val="22"/>
          <w:szCs w:val="22"/>
        </w:rPr>
        <w:t xml:space="preserv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53084820" w14:textId="77777777" w:rsidR="00664420" w:rsidRPr="004A54F5" w:rsidRDefault="00664420" w:rsidP="004A54F5">
      <w:pPr>
        <w:pStyle w:val="paragraph"/>
        <w:spacing w:before="0" w:beforeAutospacing="0" w:after="0" w:afterAutospacing="0"/>
        <w:textAlignment w:val="baseline"/>
        <w:rPr>
          <w:rStyle w:val="eop"/>
          <w:rFonts w:cs="Segoe UI"/>
          <w:sz w:val="22"/>
          <w:szCs w:val="22"/>
        </w:rPr>
      </w:pPr>
    </w:p>
    <w:p w14:paraId="163DD970" w14:textId="5C982D0D" w:rsidR="00664420" w:rsidRPr="004A54F5" w:rsidRDefault="00664420" w:rsidP="004A54F5">
      <w:pPr>
        <w:pStyle w:val="paragraph"/>
        <w:spacing w:before="0" w:beforeAutospacing="0" w:after="0" w:afterAutospacing="0"/>
        <w:textAlignment w:val="baseline"/>
        <w:rPr>
          <w:rStyle w:val="eop"/>
          <w:rFonts w:cs="Segoe UI"/>
          <w:sz w:val="22"/>
          <w:szCs w:val="22"/>
        </w:rPr>
      </w:pPr>
      <w:r w:rsidRPr="004A54F5">
        <w:rPr>
          <w:rStyle w:val="eop"/>
          <w:rFonts w:cs="Segoe UI"/>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r w:rsidR="005723CB" w:rsidRPr="004A54F5">
        <w:rPr>
          <w:rStyle w:val="eop"/>
          <w:rFonts w:cs="Segoe UI"/>
          <w:sz w:val="22"/>
          <w:szCs w:val="22"/>
        </w:rPr>
        <w:t xml:space="preserve"> </w:t>
      </w:r>
      <w:r w:rsidRPr="004A54F5">
        <w:rPr>
          <w:rStyle w:val="eop"/>
          <w:rFonts w:cs="Segoe UI"/>
          <w:sz w:val="22"/>
          <w:szCs w:val="22"/>
        </w:rPr>
        <w:t xml:space="preserve">En ese sentido, el legislador </w:t>
      </w:r>
      <w:r w:rsidR="005723CB" w:rsidRPr="004A54F5">
        <w:rPr>
          <w:rStyle w:val="eop"/>
          <w:rFonts w:cs="Segoe UI"/>
          <w:sz w:val="22"/>
          <w:szCs w:val="22"/>
        </w:rPr>
        <w:t>estableció</w:t>
      </w:r>
      <w:r w:rsidRPr="004A54F5">
        <w:rPr>
          <w:rStyle w:val="eop"/>
          <w:rFonts w:cs="Segoe UI"/>
          <w:sz w:val="22"/>
          <w:szCs w:val="22"/>
        </w:rPr>
        <w:t xml:space="preserve"> los términos procesales </w:t>
      </w:r>
      <w:r w:rsidR="005723CB" w:rsidRPr="004A54F5">
        <w:rPr>
          <w:rStyle w:val="eop"/>
          <w:rFonts w:cs="Segoe UI"/>
          <w:sz w:val="22"/>
          <w:szCs w:val="22"/>
        </w:rPr>
        <w:t>de forma general</w:t>
      </w:r>
      <w:r w:rsidRPr="004A54F5">
        <w:rPr>
          <w:rStyle w:val="eop"/>
          <w:rFonts w:cs="Segoe UI"/>
          <w:sz w:val="22"/>
          <w:szCs w:val="22"/>
        </w:rPr>
        <w:t>, sin que pudiera prever la variada gama de casos que son resueltos por los órganos jurisdiccionales o cuasi jurisdiccionales, tanto por la complejidad de los hechos, como por el número de casos que conocen.</w:t>
      </w:r>
    </w:p>
    <w:p w14:paraId="5DCB68D7" w14:textId="77777777" w:rsidR="00664420" w:rsidRPr="004A54F5" w:rsidRDefault="00664420" w:rsidP="004A54F5">
      <w:pPr>
        <w:pStyle w:val="paragraph"/>
        <w:spacing w:before="0" w:beforeAutospacing="0" w:after="0" w:afterAutospacing="0"/>
        <w:textAlignment w:val="baseline"/>
        <w:rPr>
          <w:rStyle w:val="eop"/>
          <w:rFonts w:cs="Segoe UI"/>
          <w:sz w:val="22"/>
          <w:szCs w:val="22"/>
        </w:rPr>
      </w:pPr>
    </w:p>
    <w:p w14:paraId="5F81E110" w14:textId="4B11413C" w:rsidR="00664420" w:rsidRPr="004A54F5" w:rsidRDefault="00664420" w:rsidP="004A54F5">
      <w:pPr>
        <w:pStyle w:val="paragraph"/>
        <w:spacing w:before="0" w:beforeAutospacing="0" w:after="0" w:afterAutospacing="0"/>
        <w:textAlignment w:val="baseline"/>
        <w:rPr>
          <w:rStyle w:val="eop"/>
          <w:rFonts w:cs="Segoe UI"/>
          <w:sz w:val="22"/>
          <w:szCs w:val="22"/>
        </w:rPr>
      </w:pPr>
      <w:r w:rsidRPr="004A54F5">
        <w:rPr>
          <w:rStyle w:val="eop"/>
          <w:rFonts w:cs="Segoe UI"/>
          <w:sz w:val="22"/>
          <w:szCs w:val="22"/>
        </w:rPr>
        <w:t>Por ello, excepcionalmente, si un asunto es resuelto con posterioridad a los plazos señalados por la norma</w:t>
      </w:r>
      <w:r w:rsidR="00BF091A" w:rsidRPr="004A54F5">
        <w:rPr>
          <w:rStyle w:val="eop"/>
          <w:rFonts w:cs="Segoe UI"/>
          <w:sz w:val="22"/>
          <w:szCs w:val="22"/>
        </w:rPr>
        <w:t>,</w:t>
      </w:r>
      <w:r w:rsidRPr="004A54F5">
        <w:rPr>
          <w:rStyle w:val="eop"/>
          <w:rFonts w:cs="Segoe UI"/>
          <w:sz w:val="22"/>
          <w:szCs w:val="22"/>
        </w:rPr>
        <w:t xml:space="preserve"> debe analizarse la razonabilidad del tiempo necesario para su resolución, atentos a los siguientes criterios:</w:t>
      </w:r>
    </w:p>
    <w:p w14:paraId="14A3FE4E" w14:textId="77777777" w:rsidR="00664420" w:rsidRPr="004A54F5" w:rsidRDefault="00664420" w:rsidP="004A54F5">
      <w:pPr>
        <w:pStyle w:val="paragraph"/>
        <w:spacing w:before="0" w:beforeAutospacing="0" w:after="0" w:afterAutospacing="0"/>
        <w:textAlignment w:val="baseline"/>
        <w:rPr>
          <w:rStyle w:val="eop"/>
          <w:rFonts w:cs="Segoe UI"/>
          <w:sz w:val="22"/>
          <w:szCs w:val="22"/>
        </w:rPr>
      </w:pPr>
    </w:p>
    <w:p w14:paraId="725FA17E" w14:textId="1C9900DC" w:rsidR="00664420" w:rsidRPr="004A54F5" w:rsidRDefault="00664420" w:rsidP="004A54F5">
      <w:pPr>
        <w:pStyle w:val="paragraph"/>
        <w:spacing w:before="0" w:beforeAutospacing="0" w:after="0" w:afterAutospacing="0"/>
        <w:ind w:left="567" w:right="539"/>
        <w:textAlignment w:val="baseline"/>
        <w:rPr>
          <w:rStyle w:val="eop"/>
          <w:rFonts w:cs="Segoe UI"/>
          <w:sz w:val="22"/>
          <w:szCs w:val="22"/>
        </w:rPr>
      </w:pPr>
      <w:r w:rsidRPr="004A54F5">
        <w:rPr>
          <w:rStyle w:val="eop"/>
          <w:rFonts w:cs="Segoe UI"/>
          <w:b/>
          <w:bCs/>
          <w:sz w:val="22"/>
          <w:szCs w:val="22"/>
        </w:rPr>
        <w:t>Complejidad del asunto:</w:t>
      </w:r>
      <w:r w:rsidRPr="004A54F5">
        <w:rPr>
          <w:rStyle w:val="eop"/>
          <w:rFonts w:cs="Segoe UI"/>
          <w:sz w:val="22"/>
          <w:szCs w:val="22"/>
        </w:rPr>
        <w:t xml:space="preserve"> La complejidad de la prueba, la pluralidad de sujetos procesales, el tiempo transcurrido, las características y contexto del recurso.</w:t>
      </w:r>
    </w:p>
    <w:p w14:paraId="59C35097" w14:textId="268F1B45" w:rsidR="00664420" w:rsidRPr="004A54F5" w:rsidRDefault="00664420" w:rsidP="004A54F5">
      <w:pPr>
        <w:pStyle w:val="paragraph"/>
        <w:spacing w:before="0" w:beforeAutospacing="0" w:after="0" w:afterAutospacing="0"/>
        <w:ind w:left="567" w:right="539"/>
        <w:textAlignment w:val="baseline"/>
        <w:rPr>
          <w:rStyle w:val="eop"/>
          <w:rFonts w:cs="Segoe UI"/>
          <w:sz w:val="22"/>
          <w:szCs w:val="22"/>
        </w:rPr>
      </w:pPr>
      <w:r w:rsidRPr="004A54F5">
        <w:rPr>
          <w:rStyle w:val="eop"/>
          <w:rFonts w:cs="Segoe UI"/>
          <w:b/>
          <w:bCs/>
          <w:sz w:val="22"/>
          <w:szCs w:val="22"/>
        </w:rPr>
        <w:t>Actividad Procesal del interesado:</w:t>
      </w:r>
      <w:r w:rsidRPr="004A54F5">
        <w:rPr>
          <w:rStyle w:val="eop"/>
          <w:rFonts w:cs="Segoe UI"/>
          <w:sz w:val="22"/>
          <w:szCs w:val="22"/>
        </w:rPr>
        <w:t xml:space="preserve"> Acciones u omisiones del interesado.</w:t>
      </w:r>
    </w:p>
    <w:p w14:paraId="34F78766" w14:textId="2037AF76" w:rsidR="00664420" w:rsidRPr="004A54F5" w:rsidRDefault="00664420" w:rsidP="004A54F5">
      <w:pPr>
        <w:pStyle w:val="paragraph"/>
        <w:spacing w:before="0" w:beforeAutospacing="0" w:after="0" w:afterAutospacing="0"/>
        <w:ind w:left="567" w:right="539"/>
        <w:textAlignment w:val="baseline"/>
        <w:rPr>
          <w:rStyle w:val="eop"/>
          <w:rFonts w:cs="Segoe UI"/>
          <w:sz w:val="22"/>
          <w:szCs w:val="22"/>
        </w:rPr>
      </w:pPr>
      <w:r w:rsidRPr="004A54F5">
        <w:rPr>
          <w:rStyle w:val="eop"/>
          <w:rFonts w:cs="Segoe UI"/>
          <w:b/>
          <w:bCs/>
          <w:sz w:val="22"/>
          <w:szCs w:val="22"/>
        </w:rPr>
        <w:t>Conducta de la Autoridad:</w:t>
      </w:r>
      <w:r w:rsidRPr="004A54F5">
        <w:rPr>
          <w:rStyle w:val="eop"/>
          <w:rFonts w:cs="Segoe UI"/>
          <w:sz w:val="22"/>
          <w:szCs w:val="22"/>
        </w:rPr>
        <w:t xml:space="preserve"> Las Acciones u omisiones realizadas en el</w:t>
      </w:r>
      <w:r w:rsidR="00BF091A" w:rsidRPr="004A54F5">
        <w:rPr>
          <w:rStyle w:val="eop"/>
          <w:rFonts w:cs="Segoe UI"/>
          <w:sz w:val="22"/>
          <w:szCs w:val="22"/>
        </w:rPr>
        <w:t xml:space="preserve"> </w:t>
      </w:r>
      <w:r w:rsidRPr="004A54F5">
        <w:rPr>
          <w:rStyle w:val="eop"/>
          <w:rFonts w:cs="Segoe UI"/>
          <w:sz w:val="22"/>
          <w:szCs w:val="22"/>
        </w:rPr>
        <w:t>procedimiento. Así como si la autoridad actuó con la debida diligencia.</w:t>
      </w:r>
    </w:p>
    <w:p w14:paraId="17122607" w14:textId="30536F04" w:rsidR="00664420" w:rsidRPr="004A54F5" w:rsidRDefault="00664420" w:rsidP="004A54F5">
      <w:pPr>
        <w:pStyle w:val="paragraph"/>
        <w:spacing w:before="0" w:beforeAutospacing="0" w:after="0" w:afterAutospacing="0"/>
        <w:ind w:left="567" w:right="539"/>
        <w:textAlignment w:val="baseline"/>
        <w:rPr>
          <w:rStyle w:val="eop"/>
          <w:rFonts w:cs="Segoe UI"/>
          <w:sz w:val="22"/>
          <w:szCs w:val="22"/>
        </w:rPr>
      </w:pPr>
      <w:r w:rsidRPr="004A54F5">
        <w:rPr>
          <w:rStyle w:val="eop"/>
          <w:rFonts w:cs="Segoe UI"/>
          <w:b/>
          <w:bCs/>
          <w:sz w:val="22"/>
          <w:szCs w:val="22"/>
        </w:rPr>
        <w:t>La afectación generada en la situación jurídica de la persona involucrada en el proceso:</w:t>
      </w:r>
      <w:r w:rsidRPr="004A54F5">
        <w:rPr>
          <w:rStyle w:val="eop"/>
          <w:rFonts w:cs="Segoe UI"/>
          <w:sz w:val="22"/>
          <w:szCs w:val="22"/>
        </w:rPr>
        <w:t xml:space="preserve"> Violación a sus derechos humanos.</w:t>
      </w:r>
    </w:p>
    <w:p w14:paraId="2E49A972" w14:textId="77777777" w:rsidR="00664420" w:rsidRPr="004A54F5" w:rsidRDefault="00664420" w:rsidP="004A54F5">
      <w:pPr>
        <w:pStyle w:val="paragraph"/>
        <w:spacing w:before="0" w:beforeAutospacing="0" w:after="0" w:afterAutospacing="0"/>
        <w:ind w:left="567" w:right="539"/>
        <w:textAlignment w:val="baseline"/>
        <w:rPr>
          <w:rStyle w:val="eop"/>
          <w:rFonts w:cs="Segoe UI"/>
          <w:sz w:val="22"/>
          <w:szCs w:val="22"/>
        </w:rPr>
      </w:pPr>
    </w:p>
    <w:p w14:paraId="5AF63827" w14:textId="77777777" w:rsidR="00664420" w:rsidRPr="004A54F5" w:rsidRDefault="00664420" w:rsidP="004A54F5">
      <w:pPr>
        <w:pStyle w:val="paragraph"/>
        <w:spacing w:before="0" w:beforeAutospacing="0" w:after="0" w:afterAutospacing="0"/>
        <w:textAlignment w:val="baseline"/>
        <w:rPr>
          <w:rStyle w:val="eop"/>
          <w:rFonts w:cs="Segoe UI"/>
          <w:sz w:val="22"/>
          <w:szCs w:val="22"/>
        </w:rPr>
      </w:pPr>
      <w:r w:rsidRPr="004A54F5">
        <w:rPr>
          <w:rStyle w:val="eop"/>
          <w:rFonts w:cs="Segoe UI"/>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2D523C9" w14:textId="77777777" w:rsidR="00664420" w:rsidRPr="004A54F5" w:rsidRDefault="00664420" w:rsidP="004A54F5">
      <w:pPr>
        <w:pStyle w:val="paragraph"/>
        <w:spacing w:before="0" w:beforeAutospacing="0" w:after="0" w:afterAutospacing="0"/>
        <w:textAlignment w:val="baseline"/>
        <w:rPr>
          <w:rStyle w:val="eop"/>
          <w:rFonts w:cs="Segoe UI"/>
          <w:sz w:val="22"/>
          <w:szCs w:val="22"/>
        </w:rPr>
      </w:pPr>
    </w:p>
    <w:p w14:paraId="35CA93E9" w14:textId="77777777" w:rsidR="00664420" w:rsidRPr="004A54F5" w:rsidRDefault="00664420" w:rsidP="004A54F5">
      <w:pPr>
        <w:pStyle w:val="paragraph"/>
        <w:spacing w:before="0" w:beforeAutospacing="0" w:after="0" w:afterAutospacing="0"/>
        <w:textAlignment w:val="baseline"/>
        <w:rPr>
          <w:rStyle w:val="eop"/>
          <w:rFonts w:cs="Segoe UI"/>
          <w:sz w:val="22"/>
          <w:szCs w:val="22"/>
        </w:rPr>
      </w:pPr>
      <w:r w:rsidRPr="004A54F5">
        <w:rPr>
          <w:rStyle w:val="eop"/>
          <w:rFonts w:cs="Segoe UI"/>
          <w:sz w:val="22"/>
          <w:szCs w:val="22"/>
        </w:rPr>
        <w:t>Argumento que encuentra sustento en la jurisprudencia P</w:t>
      </w:r>
      <w:proofErr w:type="gramStart"/>
      <w:r w:rsidRPr="004A54F5">
        <w:rPr>
          <w:rStyle w:val="eop"/>
          <w:rFonts w:cs="Segoe UI"/>
          <w:sz w:val="22"/>
          <w:szCs w:val="22"/>
        </w:rPr>
        <w:t>./</w:t>
      </w:r>
      <w:proofErr w:type="gramEnd"/>
      <w:r w:rsidRPr="004A54F5">
        <w:rPr>
          <w:rStyle w:val="eop"/>
          <w:rFonts w:cs="Segoe UI"/>
          <w:sz w:val="22"/>
          <w:szCs w:val="22"/>
        </w:rPr>
        <w:t>J. 32/92 emitida por el Pleno de la Suprema Corte de Justicia de la Nación de rubro “</w:t>
      </w:r>
      <w:r w:rsidRPr="004A54F5">
        <w:rPr>
          <w:rStyle w:val="eop"/>
          <w:rFonts w:cs="Segoe UI"/>
          <w:b/>
          <w:bCs/>
          <w:sz w:val="20"/>
          <w:szCs w:val="20"/>
        </w:rPr>
        <w:t>TÉRMINOS PROCESALES. PARA DETERMINAR SI UN FUNCIONARIO JUDICIAL ACTUÓ INDEBIDAMENTE POR NO RESPETARLOS SE DEBE ATENDER AL PRESUPUESTO QUE CONSIDERÓ EL LEGISLADOR AL FIJARLOS Y LAS CARACTERÍSTICAS DEL CASO</w:t>
      </w:r>
      <w:r w:rsidRPr="004A54F5">
        <w:rPr>
          <w:rStyle w:val="eop"/>
          <w:rFonts w:cs="Segoe UI"/>
          <w:sz w:val="22"/>
          <w:szCs w:val="22"/>
        </w:rPr>
        <w:t>.”, visible en la Gaceta del Seminario Judicial de la Federación con el registro digital 205635.</w:t>
      </w:r>
    </w:p>
    <w:p w14:paraId="37992CD5" w14:textId="77777777" w:rsidR="00664420" w:rsidRPr="004A54F5" w:rsidRDefault="00664420" w:rsidP="004A54F5">
      <w:pPr>
        <w:pStyle w:val="paragraph"/>
        <w:spacing w:before="0" w:beforeAutospacing="0" w:after="0" w:afterAutospacing="0"/>
        <w:textAlignment w:val="baseline"/>
        <w:rPr>
          <w:rStyle w:val="eop"/>
          <w:rFonts w:cs="Segoe UI"/>
          <w:sz w:val="22"/>
          <w:szCs w:val="22"/>
        </w:rPr>
      </w:pPr>
    </w:p>
    <w:p w14:paraId="0A59C365" w14:textId="5FE746C3" w:rsidR="00664420" w:rsidRPr="004A54F5" w:rsidRDefault="00664420" w:rsidP="004A54F5">
      <w:pPr>
        <w:pStyle w:val="paragraph"/>
        <w:spacing w:before="0" w:beforeAutospacing="0" w:after="0" w:afterAutospacing="0"/>
        <w:textAlignment w:val="baseline"/>
        <w:rPr>
          <w:rStyle w:val="eop"/>
          <w:rFonts w:cs="Segoe UI"/>
          <w:sz w:val="22"/>
          <w:szCs w:val="22"/>
        </w:rPr>
      </w:pPr>
      <w:r w:rsidRPr="004A54F5">
        <w:rPr>
          <w:rStyle w:val="eop"/>
          <w:rFonts w:cs="Segoe UI"/>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0A9AF44" w14:textId="77777777" w:rsidR="00664420" w:rsidRPr="004A54F5" w:rsidRDefault="00664420" w:rsidP="004A54F5">
      <w:pPr>
        <w:pStyle w:val="paragraph"/>
        <w:spacing w:before="0" w:beforeAutospacing="0" w:after="0" w:afterAutospacing="0"/>
        <w:textAlignment w:val="baseline"/>
        <w:rPr>
          <w:rStyle w:val="eop"/>
          <w:rFonts w:cs="Segoe UI"/>
          <w:sz w:val="22"/>
          <w:szCs w:val="22"/>
        </w:rPr>
      </w:pPr>
    </w:p>
    <w:p w14:paraId="78B598AB" w14:textId="01D1B1AD" w:rsidR="00664420" w:rsidRPr="004A54F5" w:rsidRDefault="00664420" w:rsidP="004A54F5">
      <w:pPr>
        <w:pStyle w:val="paragraph"/>
        <w:spacing w:before="0" w:beforeAutospacing="0" w:after="0" w:afterAutospacing="0"/>
        <w:textAlignment w:val="baseline"/>
        <w:rPr>
          <w:rStyle w:val="eop"/>
          <w:rFonts w:cs="Segoe UI"/>
          <w:sz w:val="22"/>
          <w:szCs w:val="22"/>
        </w:rPr>
      </w:pPr>
      <w:r w:rsidRPr="004A54F5">
        <w:rPr>
          <w:rStyle w:val="eop"/>
          <w:rFonts w:cs="Segoe UI"/>
          <w:sz w:val="22"/>
          <w:szCs w:val="22"/>
        </w:rPr>
        <w:t>Al respecto</w:t>
      </w:r>
      <w:r w:rsidR="00BF091A" w:rsidRPr="004A54F5">
        <w:rPr>
          <w:rStyle w:val="eop"/>
          <w:rFonts w:cs="Segoe UI"/>
          <w:sz w:val="22"/>
          <w:szCs w:val="22"/>
        </w:rPr>
        <w:t>,</w:t>
      </w:r>
      <w:r w:rsidRPr="004A54F5">
        <w:rPr>
          <w:rStyle w:val="eop"/>
          <w:rFonts w:cs="Segoe UI"/>
          <w:sz w:val="22"/>
          <w:szCs w:val="22"/>
        </w:rPr>
        <w:t xml:space="preserve"> también son de considerar los criterios sostenidos por el Cuarto Tribunal Colegiado en Materia Administrativa del Primer Circuito, cuyos rubros y datos de identificación son los siguientes:</w:t>
      </w:r>
    </w:p>
    <w:p w14:paraId="69AED792" w14:textId="77777777" w:rsidR="00664420" w:rsidRPr="004A54F5" w:rsidRDefault="00664420" w:rsidP="004A54F5">
      <w:pPr>
        <w:pStyle w:val="paragraph"/>
        <w:spacing w:before="0" w:beforeAutospacing="0" w:after="0" w:afterAutospacing="0"/>
        <w:textAlignment w:val="baseline"/>
        <w:rPr>
          <w:rStyle w:val="eop"/>
          <w:rFonts w:cs="Segoe UI"/>
          <w:sz w:val="22"/>
          <w:szCs w:val="22"/>
        </w:rPr>
      </w:pPr>
    </w:p>
    <w:p w14:paraId="7390FB31" w14:textId="77777777" w:rsidR="00664420" w:rsidRPr="004A54F5" w:rsidRDefault="00664420" w:rsidP="004A54F5">
      <w:pPr>
        <w:pStyle w:val="paragraph"/>
        <w:spacing w:before="0" w:beforeAutospacing="0" w:after="0" w:afterAutospacing="0"/>
        <w:ind w:left="567" w:right="539"/>
        <w:textAlignment w:val="baseline"/>
        <w:rPr>
          <w:rStyle w:val="eop"/>
          <w:rFonts w:cs="Segoe UI"/>
          <w:sz w:val="20"/>
          <w:szCs w:val="20"/>
        </w:rPr>
      </w:pPr>
      <w:r w:rsidRPr="004A54F5">
        <w:rPr>
          <w:rStyle w:val="eop"/>
          <w:rFonts w:cs="Segoe UI"/>
          <w:b/>
          <w:bCs/>
          <w:sz w:val="20"/>
          <w:szCs w:val="20"/>
        </w:rPr>
        <w:t>“PLAZO RAZONABLE PARA RESOLVER. DIMENSIÓN Y EFECTOS DE ESTE CONCEPTO CUANDO SE ADUCE EXCESIVA CARGA DE TRABAJO.”</w:t>
      </w:r>
      <w:r w:rsidRPr="004A54F5">
        <w:rPr>
          <w:rStyle w:val="eop"/>
          <w:rFonts w:cs="Segoe UI"/>
          <w:sz w:val="20"/>
          <w:szCs w:val="20"/>
        </w:rPr>
        <w:t xml:space="preserve"> consultable en el Seminario Judicial de la Federación y su gaceta, con el registro digital 2002351.</w:t>
      </w:r>
    </w:p>
    <w:p w14:paraId="7D07BF4B" w14:textId="77777777" w:rsidR="00BF091A" w:rsidRPr="004A54F5" w:rsidRDefault="00BF091A" w:rsidP="004A54F5">
      <w:pPr>
        <w:pStyle w:val="paragraph"/>
        <w:spacing w:before="0" w:beforeAutospacing="0" w:after="0" w:afterAutospacing="0"/>
        <w:ind w:left="567" w:right="539"/>
        <w:textAlignment w:val="baseline"/>
        <w:rPr>
          <w:rStyle w:val="eop"/>
          <w:rFonts w:cs="Segoe UI"/>
          <w:sz w:val="20"/>
          <w:szCs w:val="20"/>
        </w:rPr>
      </w:pPr>
    </w:p>
    <w:p w14:paraId="1C016A02" w14:textId="77777777" w:rsidR="00664420" w:rsidRPr="004A54F5" w:rsidRDefault="00664420" w:rsidP="004A54F5">
      <w:pPr>
        <w:pStyle w:val="paragraph"/>
        <w:spacing w:before="0" w:beforeAutospacing="0" w:after="0" w:afterAutospacing="0"/>
        <w:ind w:left="567" w:right="539"/>
        <w:textAlignment w:val="baseline"/>
        <w:rPr>
          <w:rStyle w:val="eop"/>
          <w:rFonts w:cs="Segoe UI"/>
          <w:sz w:val="20"/>
          <w:szCs w:val="20"/>
        </w:rPr>
      </w:pPr>
      <w:r w:rsidRPr="004A54F5">
        <w:rPr>
          <w:rStyle w:val="eop"/>
          <w:rFonts w:cs="Segoe UI"/>
          <w:b/>
          <w:bCs/>
          <w:sz w:val="20"/>
          <w:szCs w:val="20"/>
        </w:rPr>
        <w:lastRenderedPageBreak/>
        <w:t>“PLAZO RAZONABLE PARA RESOLVER. CONCEPTO Y ELEMENTOS QUE LO INTEGRAN A LA LUZ DEL DERECHO INTERNACIONAL DE LOS DERECHOS HUMANOS</w:t>
      </w:r>
      <w:r w:rsidRPr="004A54F5">
        <w:rPr>
          <w:rStyle w:val="eop"/>
          <w:rFonts w:cs="Segoe UI"/>
          <w:sz w:val="20"/>
          <w:szCs w:val="20"/>
        </w:rPr>
        <w:t>.”, visible en el Seminario Judicial de la Federación y su gaceta, con el registro digital 2002350.</w:t>
      </w:r>
    </w:p>
    <w:p w14:paraId="7D4C9515" w14:textId="77777777" w:rsidR="00664420" w:rsidRPr="004A54F5" w:rsidRDefault="00664420" w:rsidP="004A54F5">
      <w:pPr>
        <w:pStyle w:val="paragraph"/>
        <w:spacing w:before="0" w:beforeAutospacing="0" w:after="0" w:afterAutospacing="0"/>
        <w:textAlignment w:val="baseline"/>
        <w:rPr>
          <w:rStyle w:val="eop"/>
          <w:rFonts w:cs="Segoe UI"/>
          <w:sz w:val="22"/>
          <w:szCs w:val="22"/>
        </w:rPr>
      </w:pPr>
    </w:p>
    <w:p w14:paraId="7E0035F8" w14:textId="7BFAED68" w:rsidR="00664420" w:rsidRPr="004A54F5" w:rsidRDefault="00664420" w:rsidP="004A54F5">
      <w:pPr>
        <w:pStyle w:val="paragraph"/>
        <w:spacing w:before="0" w:beforeAutospacing="0" w:after="0" w:afterAutospacing="0"/>
        <w:textAlignment w:val="baseline"/>
        <w:rPr>
          <w:rStyle w:val="eop"/>
          <w:rFonts w:cs="Segoe UI"/>
          <w:sz w:val="22"/>
          <w:szCs w:val="22"/>
        </w:rPr>
      </w:pPr>
      <w:r w:rsidRPr="004A54F5">
        <w:rPr>
          <w:rStyle w:val="eop"/>
          <w:rFonts w:cs="Segoe UI"/>
          <w:sz w:val="22"/>
          <w:szCs w:val="22"/>
        </w:rPr>
        <w:t xml:space="preserve">Por ello, este organismo garante comprometido con la tutela de los derechos humanos </w:t>
      </w:r>
      <w:r w:rsidR="00BF091A" w:rsidRPr="004A54F5">
        <w:rPr>
          <w:rStyle w:val="eop"/>
          <w:rFonts w:cs="Segoe UI"/>
          <w:sz w:val="22"/>
          <w:szCs w:val="22"/>
        </w:rPr>
        <w:t>confiados</w:t>
      </w:r>
      <w:r w:rsidRPr="004A54F5">
        <w:rPr>
          <w:rStyle w:val="eop"/>
          <w:rFonts w:cs="Segoe UI"/>
          <w:sz w:val="22"/>
          <w:szCs w:val="22"/>
        </w:rPr>
        <w:t xml:space="preserve"> señala que este exceso del plazo legal para resolver el asunto resulta de carácter excepcional.</w:t>
      </w:r>
    </w:p>
    <w:p w14:paraId="6923684C" w14:textId="77777777" w:rsidR="00664420" w:rsidRPr="004A54F5" w:rsidRDefault="00664420" w:rsidP="004A54F5">
      <w:pPr>
        <w:rPr>
          <w:rFonts w:cs="Tahoma"/>
          <w:szCs w:val="22"/>
        </w:rPr>
      </w:pPr>
    </w:p>
    <w:p w14:paraId="0E651988" w14:textId="4C6A256E" w:rsidR="00664420" w:rsidRPr="004A54F5" w:rsidRDefault="00237DE5" w:rsidP="004A54F5">
      <w:pPr>
        <w:pStyle w:val="Ttulo3"/>
      </w:pPr>
      <w:bookmarkStart w:id="16" w:name="_Toc174441255"/>
      <w:r w:rsidRPr="004A54F5">
        <w:t>g</w:t>
      </w:r>
      <w:r w:rsidR="00664420" w:rsidRPr="004A54F5">
        <w:t>) Cierre de instrucción</w:t>
      </w:r>
      <w:bookmarkEnd w:id="16"/>
    </w:p>
    <w:p w14:paraId="79AF95DC" w14:textId="4A7058AE" w:rsidR="00664420" w:rsidRPr="004A54F5" w:rsidRDefault="00BF091A" w:rsidP="004A54F5">
      <w:r w:rsidRPr="004A54F5">
        <w:rPr>
          <w:rFonts w:cs="Tahoma"/>
          <w:szCs w:val="22"/>
        </w:rPr>
        <w:t>Al no existir diligencias pendientes por desahogar</w:t>
      </w:r>
      <w:r w:rsidRPr="004A54F5">
        <w:rPr>
          <w:rFonts w:cs="Arial"/>
        </w:rPr>
        <w:t xml:space="preserve">, el </w:t>
      </w:r>
      <w:bookmarkStart w:id="17" w:name="_Hlk104892386"/>
      <w:r w:rsidR="00237DE5" w:rsidRPr="004A54F5">
        <w:rPr>
          <w:rFonts w:cs="Arial"/>
          <w:b/>
        </w:rPr>
        <w:t>trece</w:t>
      </w:r>
      <w:r w:rsidRPr="004A54F5">
        <w:rPr>
          <w:rFonts w:cs="Arial"/>
          <w:b/>
        </w:rPr>
        <w:t xml:space="preserve"> de </w:t>
      </w:r>
      <w:bookmarkEnd w:id="17"/>
      <w:r w:rsidR="00237DE5" w:rsidRPr="004A54F5">
        <w:rPr>
          <w:rFonts w:cs="Arial"/>
          <w:b/>
        </w:rPr>
        <w:t>agosto</w:t>
      </w:r>
      <w:r w:rsidRPr="004A54F5">
        <w:rPr>
          <w:rFonts w:cs="Arial"/>
          <w:b/>
        </w:rPr>
        <w:t xml:space="preserve"> de dos mil </w:t>
      </w:r>
      <w:r w:rsidR="00237DE5" w:rsidRPr="004A54F5">
        <w:rPr>
          <w:rFonts w:cs="Arial"/>
          <w:b/>
        </w:rPr>
        <w:t>veinticuatro</w:t>
      </w:r>
      <w:r w:rsidRPr="004A54F5">
        <w:rPr>
          <w:rFonts w:cs="Arial"/>
        </w:rPr>
        <w:t xml:space="preserve"> la </w:t>
      </w:r>
      <w:r w:rsidRPr="004A54F5">
        <w:rPr>
          <w:rFonts w:cs="Arial"/>
          <w:b/>
          <w:bCs/>
        </w:rPr>
        <w:t xml:space="preserve">Comisionada </w:t>
      </w:r>
      <w:r w:rsidRPr="004A54F5">
        <w:rPr>
          <w:b/>
        </w:rPr>
        <w:t xml:space="preserve">Sharon Cristina Morales Martínez </w:t>
      </w:r>
      <w:r w:rsidRPr="004A54F5">
        <w:rPr>
          <w:rFonts w:cs="Arial"/>
        </w:rPr>
        <w:t>acordó el cierre de instrucción</w:t>
      </w:r>
      <w:r w:rsidR="0011350D" w:rsidRPr="004A54F5">
        <w:rPr>
          <w:rFonts w:cs="Arial"/>
        </w:rPr>
        <w:t xml:space="preserve"> y</w:t>
      </w:r>
      <w:r w:rsidRPr="004A54F5">
        <w:rPr>
          <w:rFonts w:cs="Arial"/>
        </w:rPr>
        <w:t xml:space="preserve"> </w:t>
      </w:r>
      <w:r w:rsidR="0011350D" w:rsidRPr="004A54F5">
        <w:rPr>
          <w:rFonts w:cs="Arial"/>
        </w:rPr>
        <w:t xml:space="preserve">la </w:t>
      </w:r>
      <w:r w:rsidRPr="004A54F5">
        <w:rPr>
          <w:rFonts w:cs="Arial"/>
        </w:rPr>
        <w:t>remisión del expediente a efecto de ser resuelto, de conformidad con lo establecido en el artículo 185 fracciones VI y VIII de la Ley de Transparencia y Acceso a la Información Pública del Estado de México y Municipios</w:t>
      </w:r>
      <w:r w:rsidRPr="004A54F5">
        <w:t>.</w:t>
      </w:r>
      <w:r w:rsidR="0011350D" w:rsidRPr="004A54F5">
        <w:t xml:space="preserve"> Dicho acuerdo </w:t>
      </w:r>
      <w:r w:rsidR="00664420" w:rsidRPr="004A54F5">
        <w:rPr>
          <w:rFonts w:cs="Tahoma"/>
          <w:szCs w:val="22"/>
        </w:rPr>
        <w:t xml:space="preserve">fue notificado a las partes el mismo día a través del </w:t>
      </w:r>
      <w:r w:rsidR="00664420" w:rsidRPr="004A54F5">
        <w:rPr>
          <w:rFonts w:cs="Tahoma"/>
          <w:szCs w:val="22"/>
          <w:lang w:val="es-ES"/>
        </w:rPr>
        <w:t>SAIMEX</w:t>
      </w:r>
      <w:r w:rsidR="00664420" w:rsidRPr="004A54F5">
        <w:rPr>
          <w:rFonts w:cs="Tahoma"/>
          <w:szCs w:val="22"/>
        </w:rPr>
        <w:t>.</w:t>
      </w:r>
    </w:p>
    <w:p w14:paraId="741683E3" w14:textId="77777777" w:rsidR="0011350D" w:rsidRPr="004A54F5" w:rsidRDefault="0011350D" w:rsidP="004A54F5">
      <w:pPr>
        <w:rPr>
          <w:rFonts w:cs="Tahoma"/>
          <w:szCs w:val="22"/>
        </w:rPr>
      </w:pPr>
    </w:p>
    <w:p w14:paraId="7A9629DE" w14:textId="77777777" w:rsidR="00664420" w:rsidRPr="004A54F5" w:rsidRDefault="00664420" w:rsidP="004A54F5">
      <w:pPr>
        <w:pStyle w:val="Ttulo1"/>
        <w:rPr>
          <w:rFonts w:eastAsiaTheme="minorHAnsi"/>
          <w:lang w:eastAsia="en-US"/>
        </w:rPr>
      </w:pPr>
      <w:bookmarkStart w:id="18" w:name="_Toc174441256"/>
      <w:r w:rsidRPr="004A54F5">
        <w:rPr>
          <w:rFonts w:eastAsiaTheme="minorHAnsi"/>
          <w:lang w:eastAsia="en-US"/>
        </w:rPr>
        <w:t>CONSIDERANDOS</w:t>
      </w:r>
      <w:bookmarkEnd w:id="18"/>
    </w:p>
    <w:p w14:paraId="6DD1243B" w14:textId="77777777" w:rsidR="00664420" w:rsidRPr="004A54F5" w:rsidRDefault="00664420" w:rsidP="004A54F5">
      <w:pPr>
        <w:contextualSpacing/>
        <w:jc w:val="center"/>
        <w:rPr>
          <w:rFonts w:eastAsiaTheme="minorHAnsi" w:cs="Tahoma"/>
          <w:b/>
          <w:szCs w:val="22"/>
          <w:lang w:eastAsia="en-US"/>
        </w:rPr>
      </w:pPr>
    </w:p>
    <w:p w14:paraId="0B67CB92" w14:textId="2E307D3B" w:rsidR="00664420" w:rsidRPr="004A54F5" w:rsidRDefault="00664420" w:rsidP="004A54F5">
      <w:pPr>
        <w:pStyle w:val="Ttulo2"/>
        <w:rPr>
          <w:rFonts w:eastAsia="Batang"/>
        </w:rPr>
      </w:pPr>
      <w:bookmarkStart w:id="19" w:name="_Toc174441257"/>
      <w:r w:rsidRPr="004A54F5">
        <w:rPr>
          <w:rFonts w:eastAsia="Batang"/>
        </w:rPr>
        <w:t xml:space="preserve">PRIMERO. </w:t>
      </w:r>
      <w:proofErr w:type="spellStart"/>
      <w:r w:rsidR="00BA55A8" w:rsidRPr="004A54F5">
        <w:rPr>
          <w:rFonts w:eastAsia="Batang"/>
        </w:rPr>
        <w:t>Procedibilidad</w:t>
      </w:r>
      <w:bookmarkEnd w:id="19"/>
      <w:proofErr w:type="spellEnd"/>
    </w:p>
    <w:p w14:paraId="39C52BC1" w14:textId="56FCC20D" w:rsidR="00BA55A8" w:rsidRPr="004A54F5" w:rsidRDefault="00BA55A8" w:rsidP="004A54F5">
      <w:pPr>
        <w:pStyle w:val="Ttulo3"/>
      </w:pPr>
      <w:bookmarkStart w:id="20" w:name="_Toc174441258"/>
      <w:r w:rsidRPr="004A54F5">
        <w:t>a) Competencia</w:t>
      </w:r>
      <w:r w:rsidR="00150C49" w:rsidRPr="004A54F5">
        <w:t xml:space="preserve"> del Instituto</w:t>
      </w:r>
      <w:bookmarkEnd w:id="20"/>
    </w:p>
    <w:p w14:paraId="56E64942" w14:textId="6572EDF7" w:rsidR="0011350D" w:rsidRPr="004A54F5" w:rsidRDefault="0011350D" w:rsidP="004A54F5">
      <w:pPr>
        <w:rPr>
          <w:rFonts w:cs="Arial"/>
        </w:rPr>
      </w:pPr>
      <w:r w:rsidRPr="004A54F5">
        <w:t xml:space="preserve">Este Instituto de Transparencia, Acceso a la Información Pública y Protección de Datos Personales del Estado de México y Municipios es competente para conocer y resolver </w:t>
      </w:r>
      <w:r w:rsidR="005F65B7" w:rsidRPr="004A54F5">
        <w:t xml:space="preserve">el </w:t>
      </w:r>
      <w:r w:rsidRPr="004A54F5">
        <w:t xml:space="preserve">presente Recurso de Revisión, conforme a lo dispuesto en los artículos 6, Apartado A de la Constitución Política de los Estados Unidos Mexicanos; 5, párrafos trigésimo segundo, trigésimo tercero y trigésimo cuarto, fracciones IV y V de la Constitución Política del Estado </w:t>
      </w:r>
      <w:r w:rsidRPr="004A54F5">
        <w:lastRenderedPageBreak/>
        <w:t>Libre y Soberano de México; ordinal 2, fracción II, 13, 29, 36, fracciones I y II, 176, 178, 179, 181 párrafo tercero y 185 de la Ley de Transparencia y Acceso a la Información Pública del Estado de México y Municipios</w:t>
      </w:r>
      <w:r w:rsidRPr="004A54F5">
        <w:rPr>
          <w:rFonts w:cs="Arial"/>
        </w:rPr>
        <w:t>; y 9, fracciones I y XXIII y 11 del Reglamento Interior del Instituto de Transparencia, Acceso a la Información Pública y Protección de Datos Personales del Estado de México y Municipios.</w:t>
      </w:r>
    </w:p>
    <w:p w14:paraId="6C36A399" w14:textId="77777777" w:rsidR="00DB1C09" w:rsidRPr="004A54F5" w:rsidRDefault="00DB1C09" w:rsidP="004A54F5">
      <w:pPr>
        <w:rPr>
          <w:rFonts w:cs="Arial"/>
        </w:rPr>
      </w:pPr>
    </w:p>
    <w:p w14:paraId="517A2DD6" w14:textId="4169BE4D" w:rsidR="00664420" w:rsidRPr="004A54F5" w:rsidRDefault="00BA55A8" w:rsidP="004A54F5">
      <w:pPr>
        <w:pStyle w:val="Ttulo3"/>
      </w:pPr>
      <w:bookmarkStart w:id="21" w:name="_Toc174441259"/>
      <w:r w:rsidRPr="004A54F5">
        <w:t>b)</w:t>
      </w:r>
      <w:r w:rsidR="00664420" w:rsidRPr="004A54F5">
        <w:t xml:space="preserve"> </w:t>
      </w:r>
      <w:r w:rsidR="00D91CB4" w:rsidRPr="004A54F5">
        <w:t>Legitimidad</w:t>
      </w:r>
      <w:r w:rsidRPr="004A54F5">
        <w:t xml:space="preserve"> de la parte recurrente</w:t>
      </w:r>
      <w:bookmarkEnd w:id="21"/>
    </w:p>
    <w:p w14:paraId="26FEA382" w14:textId="0B06695C" w:rsidR="00D91CB4" w:rsidRPr="004A54F5" w:rsidRDefault="00D91CB4" w:rsidP="004A54F5">
      <w:pPr>
        <w:rPr>
          <w:rFonts w:cs="Arial"/>
          <w:bCs/>
        </w:rPr>
      </w:pPr>
      <w:r w:rsidRPr="004A54F5">
        <w:rPr>
          <w:rFonts w:cs="Arial"/>
          <w:bCs/>
        </w:rPr>
        <w:t>El recurso de revisión fue interpuesto por parte legítima, ya que se presentó por la misma persona que formuló la solicitud de acceso a la Información Pública,</w:t>
      </w:r>
      <w:r w:rsidRPr="004A54F5">
        <w:rPr>
          <w:rFonts w:cs="Arial"/>
          <w:b/>
          <w:bCs/>
        </w:rPr>
        <w:t xml:space="preserve"> </w:t>
      </w:r>
      <w:r w:rsidRPr="004A54F5">
        <w:rPr>
          <w:rFonts w:cs="Arial"/>
        </w:rPr>
        <w:t>debido a que los datos de acceso</w:t>
      </w:r>
      <w:r w:rsidRPr="004A54F5">
        <w:rPr>
          <w:rFonts w:cs="Arial"/>
          <w:b/>
          <w:bCs/>
        </w:rPr>
        <w:t xml:space="preserve"> </w:t>
      </w:r>
      <w:r w:rsidRPr="004A54F5">
        <w:rPr>
          <w:rFonts w:cs="Arial"/>
        </w:rPr>
        <w:t>SAIMEX</w:t>
      </w:r>
      <w:r w:rsidRPr="004A54F5">
        <w:rPr>
          <w:rFonts w:eastAsia="Calibri" w:cs="Arial"/>
          <w:lang w:eastAsia="en-US"/>
        </w:rPr>
        <w:t xml:space="preserve"> son personales e irrepetibles.</w:t>
      </w:r>
    </w:p>
    <w:p w14:paraId="2C367810" w14:textId="77777777" w:rsidR="00D91CB4" w:rsidRPr="004A54F5" w:rsidRDefault="00D91CB4" w:rsidP="004A54F5"/>
    <w:p w14:paraId="496490FC" w14:textId="1A5F3FDB" w:rsidR="00D91CB4" w:rsidRPr="004A54F5" w:rsidRDefault="00BA55A8" w:rsidP="004A54F5">
      <w:pPr>
        <w:pStyle w:val="Ttulo3"/>
        <w:rPr>
          <w:rFonts w:eastAsia="Calibri"/>
          <w:lang w:eastAsia="es-ES_tradnl"/>
        </w:rPr>
      </w:pPr>
      <w:bookmarkStart w:id="22" w:name="_Toc174441260"/>
      <w:r w:rsidRPr="004A54F5">
        <w:rPr>
          <w:rFonts w:eastAsia="Calibri"/>
          <w:lang w:eastAsia="es-ES_tradnl"/>
        </w:rPr>
        <w:t>c)</w:t>
      </w:r>
      <w:r w:rsidR="00664420" w:rsidRPr="004A54F5">
        <w:rPr>
          <w:rFonts w:eastAsia="Calibri"/>
          <w:lang w:eastAsia="es-ES_tradnl"/>
        </w:rPr>
        <w:t xml:space="preserve"> </w:t>
      </w:r>
      <w:r w:rsidR="00D91CB4" w:rsidRPr="004A54F5">
        <w:rPr>
          <w:rFonts w:eastAsia="Calibri"/>
          <w:lang w:eastAsia="es-ES_tradnl"/>
        </w:rPr>
        <w:t>Plazo para interponer el recurso</w:t>
      </w:r>
      <w:bookmarkEnd w:id="22"/>
    </w:p>
    <w:p w14:paraId="6ED55079" w14:textId="35F6FC1D" w:rsidR="008B3346" w:rsidRPr="004A54F5" w:rsidRDefault="008B3346" w:rsidP="004A54F5">
      <w:pPr>
        <w:rPr>
          <w:rFonts w:eastAsia="Palatino Linotype" w:cs="Palatino Linotype"/>
        </w:rPr>
      </w:pPr>
      <w:r w:rsidRPr="004A54F5">
        <w:rPr>
          <w:rFonts w:eastAsia="Palatino Linotype" w:cs="Palatino Linotype"/>
          <w:b/>
        </w:rPr>
        <w:t>EL SUJETO OBLIGADO</w:t>
      </w:r>
      <w:r w:rsidRPr="004A54F5">
        <w:rPr>
          <w:rFonts w:eastAsia="Palatino Linotype" w:cs="Palatino Linotype"/>
        </w:rPr>
        <w:t xml:space="preserve"> notificó la respuesta a la solicitud de acceso a la Información Pública el </w:t>
      </w:r>
      <w:r w:rsidRPr="004A54F5">
        <w:rPr>
          <w:rFonts w:eastAsia="Palatino Linotype" w:cs="Palatino Linotype"/>
          <w:b/>
        </w:rPr>
        <w:t>treinta de junio de dos mil veintitrés</w:t>
      </w:r>
      <w:r w:rsidRPr="004A54F5">
        <w:rPr>
          <w:rFonts w:eastAsia="Palatino Linotype" w:cs="Palatino Linotype"/>
        </w:rPr>
        <w:t xml:space="preserve"> y el recurso que nos ocupa se interpuso el </w:t>
      </w:r>
      <w:r w:rsidRPr="004A54F5">
        <w:rPr>
          <w:rFonts w:eastAsia="Palatino Linotype" w:cs="Palatino Linotype"/>
          <w:b/>
        </w:rPr>
        <w:t>treinta y uno de juli</w:t>
      </w:r>
      <w:r w:rsidR="0077326E" w:rsidRPr="004A54F5">
        <w:rPr>
          <w:rFonts w:eastAsia="Palatino Linotype" w:cs="Palatino Linotype"/>
          <w:b/>
        </w:rPr>
        <w:t>o de esa misma anu</w:t>
      </w:r>
      <w:r w:rsidRPr="004A54F5">
        <w:rPr>
          <w:rFonts w:eastAsia="Palatino Linotype" w:cs="Palatino Linotype"/>
          <w:b/>
        </w:rPr>
        <w:t>alidad</w:t>
      </w:r>
      <w:r w:rsidRPr="004A54F5">
        <w:rPr>
          <w:rFonts w:eastAsia="Palatino Linotype" w:cs="Palatino Linotype"/>
        </w:rPr>
        <w:t xml:space="preserve">; por lo tanto, éste se encuentra dentro del margen temporal previsto en el artículo 178 de la Ley de Transparencia y Acceso a la Información Pública del Estado de México y Municipios, el cual transcurrió del </w:t>
      </w:r>
      <w:r w:rsidRPr="004A54F5">
        <w:rPr>
          <w:rFonts w:eastAsia="Palatino Linotype" w:cs="Palatino Linotype"/>
          <w:b/>
        </w:rPr>
        <w:t>tres de julio al cuatro de agosto de dos mil veintitrés</w:t>
      </w:r>
      <w:r w:rsidRPr="004A54F5">
        <w:rPr>
          <w:rFonts w:eastAsia="Palatino Linotype" w:cs="Palatino Linotype"/>
        </w:rPr>
        <w:t>, sin contemplar en el cómputo los días sábados, domingos y aquellos considerados como días inhábiles en términos del Calendario oficial en Materia de Transparencia, Acceso a la Información Pública y Protección de Datos Personales del Estado de México y Municipios, así como de labores del Instituto.</w:t>
      </w:r>
    </w:p>
    <w:p w14:paraId="49076992" w14:textId="77777777" w:rsidR="00D91CB4" w:rsidRPr="004A54F5" w:rsidRDefault="00D91CB4" w:rsidP="004A54F5">
      <w:pPr>
        <w:rPr>
          <w:rFonts w:eastAsia="Palatino Linotype" w:cs="Palatino Linotype"/>
        </w:rPr>
      </w:pPr>
    </w:p>
    <w:p w14:paraId="46C0EB3A" w14:textId="794F7896" w:rsidR="00A53315" w:rsidRPr="004A54F5" w:rsidRDefault="00BA55A8" w:rsidP="004A54F5">
      <w:pPr>
        <w:pStyle w:val="Ttulo3"/>
        <w:rPr>
          <w:rFonts w:eastAsia="Calibri"/>
          <w:lang w:eastAsia="es-ES_tradnl"/>
        </w:rPr>
      </w:pPr>
      <w:bookmarkStart w:id="23" w:name="_Toc174441261"/>
      <w:r w:rsidRPr="004A54F5">
        <w:rPr>
          <w:rFonts w:eastAsia="Calibri"/>
          <w:lang w:eastAsia="es-ES_tradnl"/>
        </w:rPr>
        <w:lastRenderedPageBreak/>
        <w:t>d)</w:t>
      </w:r>
      <w:r w:rsidR="00D91CB4" w:rsidRPr="004A54F5">
        <w:rPr>
          <w:rFonts w:eastAsia="Calibri"/>
          <w:lang w:eastAsia="es-ES_tradnl"/>
        </w:rPr>
        <w:t xml:space="preserve"> </w:t>
      </w:r>
      <w:r w:rsidRPr="004A54F5">
        <w:rPr>
          <w:rFonts w:eastAsia="Calibri"/>
          <w:lang w:eastAsia="es-ES_tradnl"/>
        </w:rPr>
        <w:t>Interés legítimo</w:t>
      </w:r>
      <w:bookmarkEnd w:id="23"/>
    </w:p>
    <w:p w14:paraId="190404A6" w14:textId="3F547B69" w:rsidR="00BA55A8" w:rsidRPr="004A54F5" w:rsidRDefault="00BA55A8" w:rsidP="004A54F5">
      <w:r w:rsidRPr="004A54F5">
        <w:rPr>
          <w:rFonts w:cs="Arial"/>
        </w:rPr>
        <w:t xml:space="preserve">Resulta procedente la interposición del recurso de revisión, ya que </w:t>
      </w:r>
      <w:r w:rsidRPr="004A54F5">
        <w:rPr>
          <w:rFonts w:eastAsia="Calibri" w:cs="Tahoma"/>
          <w:szCs w:val="22"/>
          <w:lang w:eastAsia="es-MX"/>
        </w:rPr>
        <w:t xml:space="preserve">se actualiza la causal de procedencia señalada en el artículo 179, fracción </w:t>
      </w:r>
      <w:r w:rsidR="008B3346" w:rsidRPr="004A54F5">
        <w:rPr>
          <w:rFonts w:eastAsia="Calibri" w:cs="Tahoma"/>
          <w:szCs w:val="22"/>
          <w:lang w:eastAsia="es-MX"/>
        </w:rPr>
        <w:t>V</w:t>
      </w:r>
      <w:r w:rsidRPr="004A54F5">
        <w:rPr>
          <w:rFonts w:cs="Arial"/>
        </w:rPr>
        <w:t xml:space="preserve"> de la </w:t>
      </w:r>
      <w:r w:rsidRPr="004A54F5">
        <w:t>Ley de Transparencia y Acceso a la Información Pública del Estado de México y Municipios.</w:t>
      </w:r>
    </w:p>
    <w:p w14:paraId="0EFF7141" w14:textId="77777777" w:rsidR="00362A11" w:rsidRPr="004A54F5" w:rsidRDefault="00362A11" w:rsidP="004A54F5"/>
    <w:p w14:paraId="2284D7EB" w14:textId="3EE1D036" w:rsidR="00BA55A8" w:rsidRPr="004A54F5" w:rsidRDefault="00362A11" w:rsidP="004A54F5">
      <w:pPr>
        <w:pStyle w:val="Ttulo3"/>
      </w:pPr>
      <w:bookmarkStart w:id="24" w:name="_Toc174441262"/>
      <w:r w:rsidRPr="004A54F5">
        <w:t>e) Requisitos formales para la interposición del recurso</w:t>
      </w:r>
      <w:bookmarkEnd w:id="24"/>
    </w:p>
    <w:p w14:paraId="6390674A" w14:textId="78A894DD" w:rsidR="00BA55A8" w:rsidRPr="004A54F5" w:rsidRDefault="00BA55A8" w:rsidP="004A54F5">
      <w:pPr>
        <w:rPr>
          <w:rFonts w:cs="Arial"/>
        </w:rPr>
      </w:pPr>
      <w:r w:rsidRPr="004A54F5">
        <w:rPr>
          <w:rFonts w:cs="Arial"/>
          <w:b/>
          <w:bCs/>
        </w:rPr>
        <w:t xml:space="preserve">LA PARTE RECURRENTE </w:t>
      </w:r>
      <w:r w:rsidRPr="004A54F5">
        <w:rPr>
          <w:rFonts w:cs="Arial"/>
        </w:rPr>
        <w:t>acreditó todos y cada uno de los elementos formales exigidos por el artículo 180 de la misma normatividad.</w:t>
      </w:r>
    </w:p>
    <w:p w14:paraId="20BDA7EE" w14:textId="77777777" w:rsidR="005F5301" w:rsidRPr="004A54F5" w:rsidRDefault="005F5301" w:rsidP="004A54F5">
      <w:pPr>
        <w:rPr>
          <w:rFonts w:cs="Arial"/>
        </w:rPr>
      </w:pPr>
    </w:p>
    <w:p w14:paraId="457548E9" w14:textId="3F7AF03B" w:rsidR="00C71CEF" w:rsidRPr="004A54F5" w:rsidRDefault="00C71CEF" w:rsidP="004A54F5">
      <w:pPr>
        <w:pStyle w:val="Ttulo2"/>
      </w:pPr>
      <w:bookmarkStart w:id="25" w:name="_Toc174441263"/>
      <w:r w:rsidRPr="004A54F5">
        <w:t>SEGUNDO. Estudio de Fondo</w:t>
      </w:r>
      <w:bookmarkEnd w:id="25"/>
    </w:p>
    <w:p w14:paraId="2A308F59" w14:textId="0FF373F0" w:rsidR="00C049E2" w:rsidRPr="004A54F5" w:rsidRDefault="00C71CEF" w:rsidP="004A54F5">
      <w:pPr>
        <w:pStyle w:val="Ttulo3"/>
      </w:pPr>
      <w:bookmarkStart w:id="26" w:name="_Toc174441264"/>
      <w:r w:rsidRPr="004A54F5">
        <w:t>a</w:t>
      </w:r>
      <w:r w:rsidR="00C049E2" w:rsidRPr="004A54F5">
        <w:t>) Mandato de transparencia y responsabilidad del Sujeto Obligado</w:t>
      </w:r>
      <w:bookmarkEnd w:id="26"/>
    </w:p>
    <w:p w14:paraId="6901A889" w14:textId="59EEDAE1" w:rsidR="00C049E2" w:rsidRPr="004A54F5" w:rsidRDefault="00C049E2" w:rsidP="004A54F5">
      <w:pPr>
        <w:rPr>
          <w:rFonts w:eastAsia="Palatino Linotype"/>
        </w:rPr>
      </w:pPr>
      <w:r w:rsidRPr="004A54F5">
        <w:rPr>
          <w:rFonts w:eastAsia="Palatino Linotype"/>
        </w:rPr>
        <w:t xml:space="preserve">El </w:t>
      </w:r>
      <w:r w:rsidR="00717E59" w:rsidRPr="004A54F5">
        <w:rPr>
          <w:rFonts w:eastAsia="Palatino Linotype"/>
        </w:rPr>
        <w:t>d</w:t>
      </w:r>
      <w:r w:rsidRPr="004A54F5">
        <w:rPr>
          <w:rFonts w:eastAsia="Palatino Linotype"/>
        </w:rPr>
        <w:t xml:space="preserve">erecho de </w:t>
      </w:r>
      <w:r w:rsidR="00717E59" w:rsidRPr="004A54F5">
        <w:rPr>
          <w:rFonts w:eastAsia="Palatino Linotype"/>
        </w:rPr>
        <w:t>a</w:t>
      </w:r>
      <w:r w:rsidRPr="004A54F5">
        <w:rPr>
          <w:rFonts w:eastAsia="Palatino Linotype"/>
        </w:rPr>
        <w:t xml:space="preserve">cceso a la </w:t>
      </w:r>
      <w:r w:rsidR="00717E59" w:rsidRPr="004A54F5">
        <w:rPr>
          <w:rFonts w:eastAsia="Palatino Linotype"/>
        </w:rPr>
        <w:t>i</w:t>
      </w:r>
      <w:r w:rsidRPr="004A54F5">
        <w:rPr>
          <w:rFonts w:eastAsia="Palatino Linotype"/>
        </w:rPr>
        <w:t xml:space="preserve">nformación </w:t>
      </w:r>
      <w:r w:rsidR="00717E59" w:rsidRPr="004A54F5">
        <w:rPr>
          <w:rFonts w:eastAsia="Palatino Linotype"/>
        </w:rPr>
        <w:t>p</w:t>
      </w:r>
      <w:r w:rsidRPr="004A54F5">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4A54F5">
        <w:rPr>
          <w:rFonts w:eastAsia="Palatino Linotype"/>
        </w:rPr>
        <w:t>:</w:t>
      </w:r>
    </w:p>
    <w:p w14:paraId="7FAB8D32" w14:textId="77777777" w:rsidR="00C049E2" w:rsidRPr="004A54F5" w:rsidRDefault="00C049E2" w:rsidP="004A54F5">
      <w:pPr>
        <w:rPr>
          <w:rFonts w:eastAsia="Palatino Linotype"/>
        </w:rPr>
      </w:pPr>
    </w:p>
    <w:p w14:paraId="05320813" w14:textId="77777777" w:rsidR="00C049E2" w:rsidRPr="004A54F5" w:rsidRDefault="00C049E2" w:rsidP="004A54F5">
      <w:pPr>
        <w:spacing w:line="240" w:lineRule="auto"/>
        <w:ind w:left="567" w:right="539"/>
        <w:rPr>
          <w:rFonts w:eastAsia="Palatino Linotype"/>
          <w:b/>
          <w:i/>
        </w:rPr>
      </w:pPr>
      <w:r w:rsidRPr="004A54F5">
        <w:rPr>
          <w:rFonts w:eastAsia="Palatino Linotype"/>
          <w:b/>
          <w:i/>
        </w:rPr>
        <w:t>Constitución Política de los Estados Unidos Mexicanos</w:t>
      </w:r>
    </w:p>
    <w:p w14:paraId="6B6C67B6" w14:textId="77777777" w:rsidR="00C049E2" w:rsidRPr="004A54F5" w:rsidRDefault="00C049E2" w:rsidP="004A54F5">
      <w:pPr>
        <w:spacing w:line="240" w:lineRule="auto"/>
        <w:ind w:left="567" w:right="539"/>
        <w:rPr>
          <w:rFonts w:eastAsia="Palatino Linotype"/>
          <w:b/>
          <w:i/>
        </w:rPr>
      </w:pPr>
      <w:r w:rsidRPr="004A54F5">
        <w:rPr>
          <w:rFonts w:eastAsia="Palatino Linotype"/>
          <w:b/>
          <w:i/>
        </w:rPr>
        <w:t>“Artículo 6.</w:t>
      </w:r>
    </w:p>
    <w:p w14:paraId="38D3B4C4" w14:textId="77777777" w:rsidR="00C049E2" w:rsidRPr="004A54F5" w:rsidRDefault="00C049E2" w:rsidP="004A54F5">
      <w:pPr>
        <w:spacing w:line="240" w:lineRule="auto"/>
        <w:ind w:left="567" w:right="539"/>
        <w:rPr>
          <w:rFonts w:eastAsia="Palatino Linotype"/>
          <w:i/>
        </w:rPr>
      </w:pPr>
      <w:r w:rsidRPr="004A54F5">
        <w:rPr>
          <w:rFonts w:eastAsia="Palatino Linotype"/>
          <w:i/>
        </w:rPr>
        <w:t>(…)</w:t>
      </w:r>
    </w:p>
    <w:p w14:paraId="2CCAA297" w14:textId="6602827B" w:rsidR="00C049E2" w:rsidRPr="004A54F5" w:rsidRDefault="00C049E2" w:rsidP="004A54F5">
      <w:pPr>
        <w:spacing w:line="240" w:lineRule="auto"/>
        <w:ind w:left="567" w:right="539"/>
        <w:rPr>
          <w:rFonts w:eastAsia="Palatino Linotype"/>
          <w:i/>
        </w:rPr>
      </w:pPr>
      <w:r w:rsidRPr="004A54F5">
        <w:rPr>
          <w:rFonts w:eastAsia="Palatino Linotype"/>
          <w:i/>
        </w:rPr>
        <w:t>Para efectos de lo dispuesto en el presente artículo se observará lo siguiente:</w:t>
      </w:r>
    </w:p>
    <w:p w14:paraId="74CC3718" w14:textId="77777777" w:rsidR="00C049E2" w:rsidRPr="004A54F5" w:rsidRDefault="00C049E2" w:rsidP="004A54F5">
      <w:pPr>
        <w:spacing w:line="240" w:lineRule="auto"/>
        <w:ind w:left="567" w:right="539"/>
        <w:rPr>
          <w:rFonts w:eastAsia="Palatino Linotype"/>
          <w:b/>
          <w:i/>
        </w:rPr>
      </w:pPr>
      <w:r w:rsidRPr="004A54F5">
        <w:rPr>
          <w:rFonts w:eastAsia="Palatino Linotype"/>
          <w:b/>
          <w:i/>
        </w:rPr>
        <w:t>A</w:t>
      </w:r>
      <w:r w:rsidRPr="004A54F5">
        <w:rPr>
          <w:rFonts w:eastAsia="Palatino Linotype"/>
          <w:i/>
        </w:rPr>
        <w:t xml:space="preserve">. </w:t>
      </w:r>
      <w:r w:rsidRPr="004A54F5">
        <w:rPr>
          <w:rFonts w:eastAsia="Palatino Linotype"/>
          <w:b/>
          <w:i/>
        </w:rPr>
        <w:t>Para el ejercicio del derecho de acceso a la información</w:t>
      </w:r>
      <w:r w:rsidRPr="004A54F5">
        <w:rPr>
          <w:rFonts w:eastAsia="Palatino Linotype"/>
          <w:i/>
        </w:rPr>
        <w:t xml:space="preserve">, la Federación y </w:t>
      </w:r>
      <w:r w:rsidRPr="004A54F5">
        <w:rPr>
          <w:rFonts w:eastAsia="Palatino Linotype"/>
          <w:b/>
          <w:i/>
        </w:rPr>
        <w:t>las entidades federativas, en el ámbito de sus respectivas competencias, se regirán por los siguientes principios y bases:</w:t>
      </w:r>
    </w:p>
    <w:p w14:paraId="596A956B" w14:textId="77777777" w:rsidR="00C049E2" w:rsidRPr="004A54F5" w:rsidRDefault="00C049E2" w:rsidP="004A54F5">
      <w:pPr>
        <w:spacing w:line="240" w:lineRule="auto"/>
        <w:ind w:left="567" w:right="539"/>
        <w:rPr>
          <w:rFonts w:eastAsia="Palatino Linotype"/>
          <w:i/>
        </w:rPr>
      </w:pPr>
      <w:r w:rsidRPr="004A54F5">
        <w:rPr>
          <w:rFonts w:eastAsia="Palatino Linotype"/>
          <w:b/>
          <w:i/>
        </w:rPr>
        <w:t xml:space="preserve">I. </w:t>
      </w:r>
      <w:r w:rsidRPr="004A54F5">
        <w:rPr>
          <w:rFonts w:eastAsia="Palatino Linotype"/>
          <w:b/>
          <w:i/>
        </w:rPr>
        <w:tab/>
        <w:t>Toda la información en posesión de cualquier</w:t>
      </w:r>
      <w:r w:rsidRPr="004A54F5">
        <w:rPr>
          <w:rFonts w:eastAsia="Palatino Linotype"/>
          <w:i/>
        </w:rPr>
        <w:t xml:space="preserve"> </w:t>
      </w:r>
      <w:r w:rsidRPr="004A54F5">
        <w:rPr>
          <w:rFonts w:eastAsia="Palatino Linotype"/>
          <w:b/>
          <w:i/>
        </w:rPr>
        <w:t>autoridad</w:t>
      </w:r>
      <w:r w:rsidRPr="004A54F5">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4A54F5">
        <w:rPr>
          <w:rFonts w:eastAsia="Palatino Linotype"/>
          <w:b/>
          <w:i/>
        </w:rPr>
        <w:t>municipal</w:t>
      </w:r>
      <w:r w:rsidRPr="004A54F5">
        <w:rPr>
          <w:rFonts w:eastAsia="Palatino Linotype"/>
          <w:i/>
        </w:rPr>
        <w:t xml:space="preserve">, </w:t>
      </w:r>
      <w:r w:rsidRPr="004A54F5">
        <w:rPr>
          <w:rFonts w:eastAsia="Palatino Linotype"/>
          <w:b/>
          <w:i/>
        </w:rPr>
        <w:t>es pública</w:t>
      </w:r>
      <w:r w:rsidRPr="004A54F5">
        <w:rPr>
          <w:rFonts w:eastAsia="Palatino Linotype"/>
          <w:i/>
        </w:rPr>
        <w:t xml:space="preserve"> y sólo podrá ser reservada temporalmente por razones de interés público y seguridad nacional, en los términos que fijen las leyes. </w:t>
      </w:r>
      <w:r w:rsidRPr="004A54F5">
        <w:rPr>
          <w:rFonts w:eastAsia="Palatino Linotype"/>
          <w:b/>
          <w:i/>
        </w:rPr>
        <w:t xml:space="preserve">En la interpretación de este derecho deberá prevalecer el principio de máxima publicidad. Los sujetos obligados deberán documentar todo acto que derive del </w:t>
      </w:r>
      <w:r w:rsidRPr="004A54F5">
        <w:rPr>
          <w:rFonts w:eastAsia="Palatino Linotype"/>
          <w:b/>
          <w:i/>
        </w:rPr>
        <w:lastRenderedPageBreak/>
        <w:t>ejercicio de sus facultades, competencias o funciones</w:t>
      </w:r>
      <w:r w:rsidRPr="004A54F5">
        <w:rPr>
          <w:rFonts w:eastAsia="Palatino Linotype"/>
          <w:i/>
        </w:rPr>
        <w:t>, la ley determinará los supuestos específicos bajo los cuales procederá la declaración de inexistencia de la información.”</w:t>
      </w:r>
    </w:p>
    <w:p w14:paraId="68F313E4" w14:textId="77777777" w:rsidR="00C049E2" w:rsidRPr="004A54F5" w:rsidRDefault="00C049E2" w:rsidP="004A54F5">
      <w:pPr>
        <w:spacing w:line="240" w:lineRule="auto"/>
        <w:ind w:left="567" w:right="539"/>
        <w:rPr>
          <w:rFonts w:eastAsia="Palatino Linotype"/>
          <w:b/>
          <w:i/>
        </w:rPr>
      </w:pPr>
    </w:p>
    <w:p w14:paraId="504F12DB" w14:textId="77777777" w:rsidR="00C049E2" w:rsidRPr="004A54F5" w:rsidRDefault="00C049E2" w:rsidP="004A54F5">
      <w:pPr>
        <w:spacing w:line="240" w:lineRule="auto"/>
        <w:ind w:left="567" w:right="539"/>
        <w:rPr>
          <w:rFonts w:eastAsia="Palatino Linotype"/>
          <w:b/>
          <w:i/>
        </w:rPr>
      </w:pPr>
      <w:r w:rsidRPr="004A54F5">
        <w:rPr>
          <w:rFonts w:eastAsia="Palatino Linotype"/>
          <w:b/>
          <w:i/>
        </w:rPr>
        <w:t>Constitución Política del Estado Libre y Soberano de México</w:t>
      </w:r>
    </w:p>
    <w:p w14:paraId="04932D29" w14:textId="77777777" w:rsidR="00C049E2" w:rsidRPr="004A54F5" w:rsidRDefault="00C049E2" w:rsidP="004A54F5">
      <w:pPr>
        <w:spacing w:line="240" w:lineRule="auto"/>
        <w:ind w:left="567" w:right="539"/>
        <w:rPr>
          <w:rFonts w:eastAsia="Palatino Linotype"/>
          <w:i/>
        </w:rPr>
      </w:pPr>
      <w:r w:rsidRPr="004A54F5">
        <w:rPr>
          <w:rFonts w:eastAsia="Palatino Linotype"/>
          <w:b/>
          <w:i/>
        </w:rPr>
        <w:t>“Artículo 5</w:t>
      </w:r>
      <w:r w:rsidRPr="004A54F5">
        <w:rPr>
          <w:rFonts w:eastAsia="Palatino Linotype"/>
          <w:i/>
        </w:rPr>
        <w:t xml:space="preserve">.- </w:t>
      </w:r>
    </w:p>
    <w:p w14:paraId="1D3829F4" w14:textId="77777777" w:rsidR="00C049E2" w:rsidRPr="004A54F5" w:rsidRDefault="00C049E2" w:rsidP="004A54F5">
      <w:pPr>
        <w:spacing w:line="240" w:lineRule="auto"/>
        <w:ind w:left="567" w:right="539"/>
        <w:rPr>
          <w:rFonts w:eastAsia="Palatino Linotype"/>
          <w:i/>
        </w:rPr>
      </w:pPr>
      <w:r w:rsidRPr="004A54F5">
        <w:rPr>
          <w:rFonts w:eastAsia="Palatino Linotype"/>
          <w:i/>
        </w:rPr>
        <w:t>(…)</w:t>
      </w:r>
    </w:p>
    <w:p w14:paraId="0EAE47FD" w14:textId="77777777" w:rsidR="00C049E2" w:rsidRPr="004A54F5" w:rsidRDefault="00C049E2" w:rsidP="004A54F5">
      <w:pPr>
        <w:spacing w:line="240" w:lineRule="auto"/>
        <w:ind w:left="567" w:right="539"/>
        <w:rPr>
          <w:rFonts w:eastAsia="Palatino Linotype"/>
          <w:i/>
        </w:rPr>
      </w:pPr>
      <w:r w:rsidRPr="004A54F5">
        <w:rPr>
          <w:rFonts w:eastAsia="Palatino Linotype"/>
          <w:b/>
          <w:i/>
        </w:rPr>
        <w:t>El derecho a la información será garantizado por el Estado. La ley establecerá las previsiones que permitan asegurar la protección, el respeto y la difusión de este derecho</w:t>
      </w:r>
      <w:r w:rsidRPr="004A54F5">
        <w:rPr>
          <w:rFonts w:eastAsia="Palatino Linotype"/>
          <w:i/>
        </w:rPr>
        <w:t>.</w:t>
      </w:r>
    </w:p>
    <w:p w14:paraId="4F0C804A" w14:textId="77777777" w:rsidR="00C049E2" w:rsidRPr="004A54F5" w:rsidRDefault="00C049E2" w:rsidP="004A54F5">
      <w:pPr>
        <w:spacing w:line="240" w:lineRule="auto"/>
        <w:ind w:left="567" w:right="539"/>
        <w:rPr>
          <w:rFonts w:eastAsia="Palatino Linotype"/>
          <w:i/>
        </w:rPr>
      </w:pPr>
      <w:r w:rsidRPr="004A54F5">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4A54F5" w:rsidRDefault="00C049E2" w:rsidP="004A54F5">
      <w:pPr>
        <w:spacing w:line="240" w:lineRule="auto"/>
        <w:ind w:left="567" w:right="539"/>
        <w:rPr>
          <w:rFonts w:eastAsia="Palatino Linotype"/>
          <w:i/>
        </w:rPr>
      </w:pPr>
      <w:r w:rsidRPr="004A54F5">
        <w:rPr>
          <w:rFonts w:eastAsia="Palatino Linotype"/>
          <w:b/>
          <w:i/>
        </w:rPr>
        <w:t>Este derecho se regirá por los principios y bases siguientes</w:t>
      </w:r>
      <w:r w:rsidRPr="004A54F5">
        <w:rPr>
          <w:rFonts w:eastAsia="Palatino Linotype"/>
          <w:i/>
        </w:rPr>
        <w:t>:</w:t>
      </w:r>
    </w:p>
    <w:p w14:paraId="4A3E8CBA" w14:textId="77777777" w:rsidR="00C049E2" w:rsidRPr="004A54F5" w:rsidRDefault="00C049E2" w:rsidP="004A54F5">
      <w:pPr>
        <w:spacing w:line="240" w:lineRule="auto"/>
        <w:ind w:left="567" w:right="539"/>
        <w:rPr>
          <w:rFonts w:eastAsia="Palatino Linotype"/>
          <w:i/>
        </w:rPr>
      </w:pPr>
      <w:r w:rsidRPr="004A54F5">
        <w:rPr>
          <w:rFonts w:eastAsia="Palatino Linotype"/>
          <w:b/>
          <w:i/>
        </w:rPr>
        <w:t>I. Toda la información en posesión de cualquier autoridad, entidad, órgano y organismos de los</w:t>
      </w:r>
      <w:r w:rsidRPr="004A54F5">
        <w:rPr>
          <w:rFonts w:eastAsia="Palatino Linotype"/>
          <w:i/>
        </w:rPr>
        <w:t xml:space="preserve"> Poderes Ejecutivo, Legislativo y Judicial, órganos autónomos, partidos políticos, fideicomisos y fondos públicos estatales y </w:t>
      </w:r>
      <w:r w:rsidRPr="004A54F5">
        <w:rPr>
          <w:rFonts w:eastAsia="Palatino Linotype"/>
          <w:b/>
          <w:i/>
        </w:rPr>
        <w:t>municipales</w:t>
      </w:r>
      <w:r w:rsidRPr="004A54F5">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4A54F5">
        <w:rPr>
          <w:rFonts w:eastAsia="Palatino Linotype"/>
          <w:b/>
          <w:i/>
        </w:rPr>
        <w:t>es pública</w:t>
      </w:r>
      <w:r w:rsidRPr="004A54F5">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4A54F5">
        <w:rPr>
          <w:rFonts w:eastAsia="Palatino Linotype"/>
          <w:b/>
          <w:i/>
        </w:rPr>
        <w:t>En la interpretación de este derecho deberá prevalecer el principio de máxima publicidad</w:t>
      </w:r>
      <w:r w:rsidRPr="004A54F5">
        <w:rPr>
          <w:rFonts w:eastAsia="Palatino Linotype"/>
          <w:i/>
        </w:rPr>
        <w:t xml:space="preserve">. </w:t>
      </w:r>
      <w:r w:rsidRPr="004A54F5">
        <w:rPr>
          <w:rFonts w:eastAsia="Palatino Linotype"/>
          <w:b/>
          <w:i/>
        </w:rPr>
        <w:t>Los sujetos obligados deberán documentar todo acto que derive del ejercicio de sus facultades, competencias o funciones</w:t>
      </w:r>
      <w:r w:rsidRPr="004A54F5">
        <w:rPr>
          <w:rFonts w:eastAsia="Palatino Linotype"/>
          <w:i/>
        </w:rPr>
        <w:t>, la ley determinará los supuestos específicos bajo los cuales procederá la declaración de inexistencia de la información.”</w:t>
      </w:r>
    </w:p>
    <w:p w14:paraId="5CA98E37" w14:textId="77777777" w:rsidR="00C049E2" w:rsidRPr="004A54F5" w:rsidRDefault="00C049E2" w:rsidP="004A54F5">
      <w:pPr>
        <w:rPr>
          <w:rFonts w:eastAsia="Palatino Linotype"/>
          <w:b/>
          <w:i/>
        </w:rPr>
      </w:pPr>
    </w:p>
    <w:p w14:paraId="6FC1BB3B" w14:textId="3BF4A33D" w:rsidR="00C049E2" w:rsidRPr="004A54F5" w:rsidRDefault="00717E59" w:rsidP="004A54F5">
      <w:pPr>
        <w:rPr>
          <w:rFonts w:eastAsia="Palatino Linotype"/>
          <w:i/>
        </w:rPr>
      </w:pPr>
      <w:r w:rsidRPr="004A54F5">
        <w:rPr>
          <w:rFonts w:eastAsia="Palatino Linotype"/>
        </w:rPr>
        <w:t xml:space="preserve">Asimismo, </w:t>
      </w:r>
      <w:r w:rsidR="00C049E2" w:rsidRPr="004A54F5">
        <w:rPr>
          <w:rFonts w:eastAsia="Palatino Linotype"/>
        </w:rPr>
        <w:t>el artículo 150 de la Ley de Transparencia y Acceso a la Información Pública del Estado de México y Municipios</w:t>
      </w:r>
      <w:r w:rsidR="00057B2D" w:rsidRPr="004A54F5">
        <w:rPr>
          <w:rFonts w:eastAsia="Palatino Linotype"/>
        </w:rPr>
        <w:t xml:space="preserve"> </w:t>
      </w:r>
      <w:r w:rsidR="00E9335C" w:rsidRPr="004A54F5">
        <w:rPr>
          <w:rFonts w:eastAsia="Palatino Linotype"/>
        </w:rPr>
        <w:t xml:space="preserve">indica </w:t>
      </w:r>
      <w:r w:rsidR="00057B2D" w:rsidRPr="004A54F5">
        <w:rPr>
          <w:rFonts w:eastAsia="Palatino Linotype"/>
        </w:rPr>
        <w:t>que</w:t>
      </w:r>
      <w:r w:rsidR="00C049E2" w:rsidRPr="004A54F5">
        <w:rPr>
          <w:rFonts w:eastAsia="Palatino Linotype"/>
        </w:rPr>
        <w:t xml:space="preserve"> la solicitud es la garantía primaria del Derecho de Acceso a la Información, además, establece que se regirá </w:t>
      </w:r>
      <w:r w:rsidR="00C049E2" w:rsidRPr="004A54F5">
        <w:rPr>
          <w:rFonts w:eastAsia="Palatino Linotype"/>
          <w:i/>
        </w:rPr>
        <w:t>por los principios de simplicidad, rapidez</w:t>
      </w:r>
      <w:r w:rsidR="005F65B7" w:rsidRPr="004A54F5">
        <w:rPr>
          <w:rFonts w:eastAsia="Palatino Linotype"/>
          <w:i/>
        </w:rPr>
        <w:t>,</w:t>
      </w:r>
      <w:r w:rsidR="00C049E2" w:rsidRPr="004A54F5">
        <w:rPr>
          <w:rFonts w:eastAsia="Palatino Linotype"/>
          <w:i/>
        </w:rPr>
        <w:t xml:space="preserve"> gratuidad del procedimiento, auxilio y orientación a los particulare</w:t>
      </w:r>
      <w:r w:rsidR="001A58B3" w:rsidRPr="004A54F5">
        <w:rPr>
          <w:rFonts w:eastAsia="Palatino Linotype"/>
          <w:i/>
        </w:rPr>
        <w:t>s.</w:t>
      </w:r>
    </w:p>
    <w:p w14:paraId="033466A6" w14:textId="77777777" w:rsidR="001A58B3" w:rsidRPr="004A54F5" w:rsidRDefault="001A58B3" w:rsidP="004A54F5">
      <w:pPr>
        <w:rPr>
          <w:rFonts w:eastAsia="Palatino Linotype"/>
          <w:i/>
        </w:rPr>
      </w:pPr>
    </w:p>
    <w:p w14:paraId="04ADA10B" w14:textId="574A944A" w:rsidR="001A58B3" w:rsidRPr="004A54F5" w:rsidRDefault="00233F17" w:rsidP="004A54F5">
      <w:pPr>
        <w:rPr>
          <w:rFonts w:eastAsia="Palatino Linotype" w:cs="Palatino Linotype"/>
          <w:i/>
          <w:szCs w:val="22"/>
        </w:rPr>
      </w:pPr>
      <w:r w:rsidRPr="004A54F5">
        <w:rPr>
          <w:rFonts w:eastAsia="Palatino Linotype" w:cs="Palatino Linotype"/>
        </w:rPr>
        <w:t xml:space="preserve">Por su parte, el artículo 4 de </w:t>
      </w:r>
      <w:r w:rsidR="001A58B3" w:rsidRPr="004A54F5">
        <w:rPr>
          <w:rFonts w:eastAsia="Palatino Linotype" w:cs="Palatino Linotype"/>
        </w:rPr>
        <w:t xml:space="preserve">la Ley de Transparencia y Acceso a la Información Pública del Estado de México y Municipios refiere que toda la información generada, obtenida, adquirida, </w:t>
      </w:r>
      <w:r w:rsidR="001A58B3" w:rsidRPr="004A54F5">
        <w:rPr>
          <w:rFonts w:eastAsia="Palatino Linotype" w:cs="Palatino Linotype"/>
        </w:rPr>
        <w:lastRenderedPageBreak/>
        <w:t>transformada, administrada o en posesión de los sujetos obligados es pública y accesible de manera permanente a cualquier persona, privilegiando el principio de máxima publicidad</w:t>
      </w:r>
      <w:r w:rsidRPr="004A54F5">
        <w:rPr>
          <w:rFonts w:eastAsia="Palatino Linotype" w:cs="Palatino Linotype"/>
        </w:rPr>
        <w:t>.</w:t>
      </w:r>
    </w:p>
    <w:p w14:paraId="1407DBB8" w14:textId="77777777" w:rsidR="001A58B3" w:rsidRPr="004A54F5" w:rsidRDefault="001A58B3" w:rsidP="004A54F5">
      <w:pPr>
        <w:rPr>
          <w:rFonts w:eastAsia="Palatino Linotype" w:cs="Palatino Linotype"/>
        </w:rPr>
      </w:pPr>
    </w:p>
    <w:p w14:paraId="7552AA79" w14:textId="5C52E4A4" w:rsidR="001A58B3" w:rsidRPr="004A54F5" w:rsidRDefault="001A58B3" w:rsidP="004A54F5">
      <w:pPr>
        <w:rPr>
          <w:rFonts w:eastAsia="Palatino Linotype" w:cs="Palatino Linotype"/>
        </w:rPr>
      </w:pPr>
      <w:r w:rsidRPr="004A54F5">
        <w:rPr>
          <w:rFonts w:eastAsia="Palatino Linotype" w:cs="Palatino Linotype"/>
        </w:rPr>
        <w:t xml:space="preserve">Esto es, que los Sujetos Obligados </w:t>
      </w:r>
      <w:r w:rsidR="00FA5957" w:rsidRPr="004A54F5">
        <w:rPr>
          <w:rFonts w:eastAsia="Palatino Linotype" w:cs="Palatino Linotype"/>
        </w:rPr>
        <w:t>deben</w:t>
      </w:r>
      <w:r w:rsidRPr="004A54F5">
        <w:rPr>
          <w:rFonts w:eastAsia="Palatino Linotype" w:cs="Palatino Linotype"/>
        </w:rPr>
        <w:t xml:space="preserve"> atender las solicitudes de acceso a la información pública que se les </w:t>
      </w:r>
      <w:r w:rsidR="00FA5957" w:rsidRPr="004A54F5">
        <w:rPr>
          <w:rFonts w:eastAsia="Palatino Linotype" w:cs="Palatino Linotype"/>
        </w:rPr>
        <w:t>sean realizadas,</w:t>
      </w:r>
      <w:r w:rsidRPr="004A54F5">
        <w:rPr>
          <w:rFonts w:eastAsia="Palatino Linotype" w:cs="Palatino Linotype"/>
        </w:rPr>
        <w:t xml:space="preserve"> y proporcionar la información pública que obre en su poder</w:t>
      </w:r>
      <w:r w:rsidR="00FA5957" w:rsidRPr="004A54F5">
        <w:rPr>
          <w:rFonts w:eastAsia="Palatino Linotype" w:cs="Palatino Linotype"/>
        </w:rPr>
        <w:t>,</w:t>
      </w:r>
      <w:r w:rsidRPr="004A54F5">
        <w:rPr>
          <w:rFonts w:eastAsia="Palatino Linotype" w:cs="Palatino Linotype"/>
        </w:rPr>
        <w:t xml:space="preserve"> conforme </w:t>
      </w:r>
      <w:r w:rsidR="00FA5957" w:rsidRPr="004A54F5">
        <w:rPr>
          <w:rFonts w:eastAsia="Palatino Linotype" w:cs="Palatino Linotype"/>
        </w:rPr>
        <w:t>a</w:t>
      </w:r>
      <w:r w:rsidRPr="004A54F5">
        <w:rPr>
          <w:rFonts w:eastAsia="Palatino Linotype" w:cs="Palatino Linotype"/>
        </w:rPr>
        <w:t xml:space="preserve">l estado </w:t>
      </w:r>
      <w:r w:rsidR="00FA5957" w:rsidRPr="004A54F5">
        <w:rPr>
          <w:rFonts w:eastAsia="Palatino Linotype" w:cs="Palatino Linotype"/>
        </w:rPr>
        <w:t xml:space="preserve">en </w:t>
      </w:r>
      <w:r w:rsidRPr="004A54F5">
        <w:rPr>
          <w:rFonts w:eastAsia="Palatino Linotype" w:cs="Palatino Linotype"/>
        </w:rPr>
        <w:t>que se encuentr</w:t>
      </w:r>
      <w:r w:rsidR="00FA5957" w:rsidRPr="004A54F5">
        <w:rPr>
          <w:rFonts w:eastAsia="Palatino Linotype" w:cs="Palatino Linotype"/>
        </w:rPr>
        <w:t>e, sin que sea necesario</w:t>
      </w:r>
      <w:r w:rsidRPr="004A54F5">
        <w:rPr>
          <w:rFonts w:eastAsia="Palatino Linotype" w:cs="Palatino Linotype"/>
        </w:rPr>
        <w:t xml:space="preserve"> </w:t>
      </w:r>
      <w:r w:rsidR="00FA5957" w:rsidRPr="004A54F5">
        <w:rPr>
          <w:rFonts w:eastAsia="Palatino Linotype" w:cs="Palatino Linotype"/>
        </w:rPr>
        <w:t>procesar</w:t>
      </w:r>
      <w:r w:rsidRPr="004A54F5">
        <w:rPr>
          <w:rFonts w:eastAsia="Palatino Linotype" w:cs="Palatino Linotype"/>
        </w:rPr>
        <w:t xml:space="preserve"> la misma, ni presentarla conforme al interés del solicitante; </w:t>
      </w:r>
      <w:r w:rsidR="00FA5957" w:rsidRPr="004A54F5">
        <w:rPr>
          <w:rFonts w:eastAsia="Palatino Linotype" w:cs="Palatino Linotype"/>
        </w:rPr>
        <w:t>tal y como</w:t>
      </w:r>
      <w:r w:rsidRPr="004A54F5">
        <w:rPr>
          <w:rFonts w:eastAsia="Palatino Linotype" w:cs="Palatino Linotype"/>
        </w:rPr>
        <w:t xml:space="preserve"> lo establece el artículo 12 de la Ley de Transparencia y Acceso a la Información Pública del Estado de México y Municipios</w:t>
      </w:r>
      <w:r w:rsidR="00970EB3" w:rsidRPr="004A54F5">
        <w:rPr>
          <w:rFonts w:eastAsia="Palatino Linotype" w:cs="Palatino Linotype"/>
        </w:rPr>
        <w:t>.</w:t>
      </w:r>
    </w:p>
    <w:p w14:paraId="73245195" w14:textId="77777777" w:rsidR="00970EB3" w:rsidRPr="004A54F5" w:rsidRDefault="00970EB3" w:rsidP="004A54F5">
      <w:pPr>
        <w:rPr>
          <w:rFonts w:eastAsia="Palatino Linotype" w:cs="Palatino Linotype"/>
        </w:rPr>
      </w:pPr>
    </w:p>
    <w:p w14:paraId="7F62D4DF" w14:textId="775730E1" w:rsidR="001A58B3" w:rsidRPr="004A54F5" w:rsidRDefault="001A58B3" w:rsidP="004A54F5">
      <w:pPr>
        <w:rPr>
          <w:rFonts w:eastAsia="Palatino Linotype" w:cs="Palatino Linotype"/>
        </w:rPr>
      </w:pPr>
      <w:r w:rsidRPr="004A54F5">
        <w:rPr>
          <w:rFonts w:eastAsia="Palatino Linotype" w:cs="Palatino Linotype"/>
        </w:rPr>
        <w:t>Es decir, que todo sujeto obligado que genere, recopile, administre, procese, archive, posea o conserven, son responsables de la misma</w:t>
      </w:r>
      <w:r w:rsidR="00970EB3" w:rsidRPr="004A54F5">
        <w:rPr>
          <w:rFonts w:eastAsia="Palatino Linotype" w:cs="Palatino Linotype"/>
        </w:rPr>
        <w:t>,</w:t>
      </w:r>
      <w:r w:rsidRPr="004A54F5">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4A54F5">
        <w:rPr>
          <w:rFonts w:eastAsia="Palatino Linotype" w:cs="Palatino Linotype"/>
        </w:rPr>
        <w:t>o</w:t>
      </w:r>
      <w:r w:rsidRPr="004A54F5">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4A54F5" w:rsidRDefault="001A58B3" w:rsidP="004A54F5">
      <w:pPr>
        <w:rPr>
          <w:rFonts w:eastAsia="Palatino Linotype" w:cs="Palatino Linotype"/>
        </w:rPr>
      </w:pPr>
    </w:p>
    <w:p w14:paraId="04E42DFE" w14:textId="573F1198" w:rsidR="001A58B3" w:rsidRPr="004A54F5" w:rsidRDefault="001A58B3" w:rsidP="004A54F5">
      <w:pPr>
        <w:rPr>
          <w:rFonts w:eastAsia="Palatino Linotype" w:cs="Palatino Linotype"/>
        </w:rPr>
      </w:pPr>
      <w:r w:rsidRPr="004A54F5">
        <w:rPr>
          <w:rFonts w:eastAsia="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4A54F5">
        <w:rPr>
          <w:rFonts w:eastAsia="Palatino Linotype" w:cs="Palatino Linotype"/>
        </w:rPr>
        <w:t>, s</w:t>
      </w:r>
      <w:r w:rsidRPr="004A54F5">
        <w:rPr>
          <w:rFonts w:eastAsia="Palatino Linotype" w:cs="Palatino Linotype"/>
        </w:rPr>
        <w:t xml:space="preserve">iempre y cuando no se trate de información reservada o </w:t>
      </w:r>
      <w:r w:rsidR="00331F35" w:rsidRPr="004A54F5">
        <w:rPr>
          <w:rFonts w:eastAsia="Palatino Linotype" w:cs="Palatino Linotype"/>
        </w:rPr>
        <w:t>confidencial.</w:t>
      </w:r>
    </w:p>
    <w:p w14:paraId="40C5219F" w14:textId="77777777" w:rsidR="001A58B3" w:rsidRPr="004A54F5" w:rsidRDefault="001A58B3" w:rsidP="004A54F5">
      <w:pPr>
        <w:rPr>
          <w:rFonts w:eastAsia="Palatino Linotype" w:cs="Palatino Linotype"/>
        </w:rPr>
      </w:pPr>
    </w:p>
    <w:p w14:paraId="2E629608" w14:textId="01727E15" w:rsidR="00C049E2" w:rsidRPr="004A54F5" w:rsidRDefault="006067C7" w:rsidP="004A54F5">
      <w:pPr>
        <w:rPr>
          <w:rFonts w:eastAsia="Palatino Linotype"/>
        </w:rPr>
      </w:pPr>
      <w:bookmarkStart w:id="27" w:name="_heading=h.2s8eyo1" w:colFirst="0" w:colLast="0"/>
      <w:bookmarkEnd w:id="27"/>
      <w:r w:rsidRPr="004A54F5">
        <w:rPr>
          <w:rFonts w:eastAsia="Palatino Linotype"/>
        </w:rPr>
        <w:t>Con base en lo anterior</w:t>
      </w:r>
      <w:r w:rsidR="00B22A80" w:rsidRPr="004A54F5">
        <w:rPr>
          <w:rFonts w:eastAsia="Palatino Linotype"/>
        </w:rPr>
        <w:t>, se considera que</w:t>
      </w:r>
      <w:r w:rsidR="00C049E2" w:rsidRPr="004A54F5">
        <w:rPr>
          <w:rFonts w:eastAsia="Palatino Linotype"/>
        </w:rPr>
        <w:t xml:space="preserve"> </w:t>
      </w:r>
      <w:r w:rsidR="00B22A80" w:rsidRPr="004A54F5">
        <w:rPr>
          <w:rFonts w:eastAsia="Palatino Linotype"/>
          <w:b/>
          <w:bCs/>
        </w:rPr>
        <w:t>EL</w:t>
      </w:r>
      <w:r w:rsidR="00C049E2" w:rsidRPr="004A54F5">
        <w:rPr>
          <w:rFonts w:eastAsia="Palatino Linotype"/>
        </w:rPr>
        <w:t xml:space="preserve"> </w:t>
      </w:r>
      <w:r w:rsidR="00C049E2" w:rsidRPr="004A54F5">
        <w:rPr>
          <w:rFonts w:eastAsia="Palatino Linotype"/>
          <w:b/>
        </w:rPr>
        <w:t>SUJETO OBLIGADO</w:t>
      </w:r>
      <w:r w:rsidR="00C049E2" w:rsidRPr="004A54F5">
        <w:rPr>
          <w:rFonts w:eastAsia="Palatino Linotype"/>
        </w:rPr>
        <w:t xml:space="preserve"> </w:t>
      </w:r>
      <w:r w:rsidR="00B22A80" w:rsidRPr="004A54F5">
        <w:rPr>
          <w:rFonts w:eastAsia="Palatino Linotype"/>
        </w:rPr>
        <w:t xml:space="preserve">se </w:t>
      </w:r>
      <w:r w:rsidR="00717E59" w:rsidRPr="004A54F5">
        <w:rPr>
          <w:rFonts w:eastAsia="Palatino Linotype"/>
        </w:rPr>
        <w:t>encontraba</w:t>
      </w:r>
      <w:r w:rsidR="00B22A80" w:rsidRPr="004A54F5">
        <w:rPr>
          <w:rFonts w:eastAsia="Palatino Linotype"/>
        </w:rPr>
        <w:t xml:space="preserve"> compelido a</w:t>
      </w:r>
      <w:r w:rsidR="00C049E2" w:rsidRPr="004A54F5">
        <w:rPr>
          <w:rFonts w:eastAsia="Palatino Linotype"/>
        </w:rPr>
        <w:t xml:space="preserve"> atender la solicitud de acceso a la información </w:t>
      </w:r>
      <w:r w:rsidR="00B22A80" w:rsidRPr="004A54F5">
        <w:rPr>
          <w:rFonts w:eastAsia="Palatino Linotype"/>
        </w:rPr>
        <w:t xml:space="preserve">realizada por </w:t>
      </w:r>
      <w:r w:rsidR="00B22A80" w:rsidRPr="004A54F5">
        <w:rPr>
          <w:rFonts w:eastAsia="Palatino Linotype"/>
          <w:b/>
          <w:bCs/>
        </w:rPr>
        <w:t>LA PARTE RECURRENTE</w:t>
      </w:r>
      <w:r w:rsidR="00331F35" w:rsidRPr="004A54F5">
        <w:rPr>
          <w:rFonts w:eastAsia="Palatino Linotype"/>
        </w:rPr>
        <w:t>.</w:t>
      </w:r>
    </w:p>
    <w:p w14:paraId="1611F147" w14:textId="77777777" w:rsidR="00BD5A7C" w:rsidRPr="004A54F5" w:rsidRDefault="00BD5A7C" w:rsidP="004A54F5">
      <w:pPr>
        <w:rPr>
          <w:rFonts w:eastAsia="Palatino Linotype"/>
        </w:rPr>
      </w:pPr>
    </w:p>
    <w:p w14:paraId="51A0E8B4" w14:textId="676DCA47" w:rsidR="00664420" w:rsidRPr="004A54F5" w:rsidRDefault="00C71CEF" w:rsidP="004A54F5">
      <w:pPr>
        <w:pStyle w:val="Ttulo3"/>
        <w:rPr>
          <w:rFonts w:eastAsia="Calibri"/>
          <w:lang w:eastAsia="es-ES_tradnl"/>
        </w:rPr>
      </w:pPr>
      <w:bookmarkStart w:id="28" w:name="_Toc174441265"/>
      <w:r w:rsidRPr="004A54F5">
        <w:rPr>
          <w:rFonts w:eastAsia="Calibri"/>
          <w:lang w:eastAsia="es-ES_tradnl"/>
        </w:rPr>
        <w:t>b)</w:t>
      </w:r>
      <w:r w:rsidR="00A53315" w:rsidRPr="004A54F5">
        <w:rPr>
          <w:rFonts w:eastAsia="Calibri"/>
          <w:lang w:eastAsia="es-ES_tradnl"/>
        </w:rPr>
        <w:t xml:space="preserve"> </w:t>
      </w:r>
      <w:r w:rsidR="00A21A20" w:rsidRPr="004A54F5">
        <w:rPr>
          <w:rFonts w:eastAsia="Calibri"/>
          <w:lang w:eastAsia="es-ES_tradnl"/>
        </w:rPr>
        <w:t>Controversia a resolver</w:t>
      </w:r>
      <w:bookmarkEnd w:id="28"/>
    </w:p>
    <w:p w14:paraId="5DAE2A65" w14:textId="382C31A9" w:rsidR="00664420" w:rsidRPr="004A54F5" w:rsidRDefault="00664420" w:rsidP="004A54F5">
      <w:pPr>
        <w:rPr>
          <w:rFonts w:eastAsia="Calibri"/>
          <w:lang w:eastAsia="es-ES_tradnl"/>
        </w:rPr>
      </w:pPr>
      <w:r w:rsidRPr="004A54F5">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4A54F5">
        <w:rPr>
          <w:rFonts w:eastAsia="Calibri"/>
          <w:b/>
          <w:bCs/>
          <w:lang w:eastAsia="es-ES_tradnl"/>
        </w:rPr>
        <w:t>LA PARTE RECURRENTE</w:t>
      </w:r>
      <w:r w:rsidRPr="004A54F5">
        <w:rPr>
          <w:rFonts w:eastAsia="Calibri"/>
          <w:lang w:eastAsia="es-ES_tradnl"/>
        </w:rPr>
        <w:t xml:space="preserve"> solicitó lo siguiente:</w:t>
      </w:r>
    </w:p>
    <w:p w14:paraId="125276C4" w14:textId="77777777" w:rsidR="0077326E" w:rsidRPr="004A54F5" w:rsidRDefault="0077326E" w:rsidP="004A54F5">
      <w:pPr>
        <w:tabs>
          <w:tab w:val="left" w:pos="4962"/>
        </w:tabs>
        <w:contextualSpacing/>
        <w:rPr>
          <w:rFonts w:cs="Tahoma"/>
          <w:bCs/>
          <w:iCs/>
          <w:szCs w:val="22"/>
        </w:rPr>
      </w:pPr>
    </w:p>
    <w:p w14:paraId="1812150D" w14:textId="77777777" w:rsidR="0077326E" w:rsidRPr="004A54F5" w:rsidRDefault="0077326E" w:rsidP="004A54F5">
      <w:pPr>
        <w:rPr>
          <w:rFonts w:eastAsia="Palatino Linotype" w:cs="Palatino Linotype"/>
          <w:szCs w:val="22"/>
          <w:lang w:eastAsia="es-MX"/>
        </w:rPr>
      </w:pPr>
      <w:r w:rsidRPr="004A54F5">
        <w:rPr>
          <w:rFonts w:eastAsia="Palatino Linotype" w:cs="Palatino Linotype"/>
          <w:szCs w:val="22"/>
          <w:lang w:eastAsia="es-MX"/>
        </w:rPr>
        <w:t>Cuadro 1</w:t>
      </w:r>
    </w:p>
    <w:tbl>
      <w:tblPr>
        <w:tblW w:w="73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
        <w:gridCol w:w="4418"/>
        <w:gridCol w:w="2551"/>
      </w:tblGrid>
      <w:tr w:rsidR="004A54F5" w:rsidRPr="004A54F5" w14:paraId="1EA5AE5B" w14:textId="77777777" w:rsidTr="00EC329B">
        <w:trPr>
          <w:tblHeader/>
          <w:jc w:val="center"/>
        </w:trPr>
        <w:tc>
          <w:tcPr>
            <w:tcW w:w="397" w:type="dxa"/>
            <w:shd w:val="clear" w:color="auto" w:fill="E7E6E6"/>
            <w:vAlign w:val="center"/>
          </w:tcPr>
          <w:p w14:paraId="08BE451B" w14:textId="77777777" w:rsidR="0077326E" w:rsidRPr="004A54F5" w:rsidRDefault="0077326E" w:rsidP="004A54F5">
            <w:pPr>
              <w:spacing w:line="240" w:lineRule="auto"/>
              <w:jc w:val="center"/>
              <w:rPr>
                <w:rFonts w:eastAsia="Palatino Linotype" w:cs="Palatino Linotype"/>
                <w:b/>
                <w:sz w:val="18"/>
                <w:szCs w:val="18"/>
                <w:lang w:eastAsia="es-MX"/>
              </w:rPr>
            </w:pPr>
          </w:p>
        </w:tc>
        <w:tc>
          <w:tcPr>
            <w:tcW w:w="4418" w:type="dxa"/>
            <w:shd w:val="clear" w:color="auto" w:fill="E7E6E6"/>
            <w:vAlign w:val="center"/>
          </w:tcPr>
          <w:p w14:paraId="066DDBD4" w14:textId="77777777" w:rsidR="0077326E" w:rsidRPr="004A54F5" w:rsidRDefault="0077326E" w:rsidP="004A54F5">
            <w:pPr>
              <w:spacing w:line="240" w:lineRule="auto"/>
              <w:rPr>
                <w:rFonts w:eastAsia="Palatino Linotype" w:cs="Palatino Linotype"/>
                <w:b/>
                <w:sz w:val="20"/>
                <w:lang w:eastAsia="es-MX"/>
              </w:rPr>
            </w:pPr>
            <w:r w:rsidRPr="004A54F5">
              <w:rPr>
                <w:rFonts w:eastAsia="Palatino Linotype" w:cs="Palatino Linotype"/>
                <w:b/>
                <w:sz w:val="20"/>
                <w:lang w:eastAsia="es-MX"/>
              </w:rPr>
              <w:t>Lo solicitado</w:t>
            </w:r>
          </w:p>
        </w:tc>
        <w:tc>
          <w:tcPr>
            <w:tcW w:w="2551" w:type="dxa"/>
            <w:shd w:val="clear" w:color="auto" w:fill="E7E6E6"/>
            <w:vAlign w:val="center"/>
          </w:tcPr>
          <w:p w14:paraId="3F96FE47" w14:textId="77777777" w:rsidR="0077326E" w:rsidRPr="004A54F5" w:rsidRDefault="0077326E" w:rsidP="004A54F5">
            <w:pPr>
              <w:spacing w:line="240" w:lineRule="auto"/>
              <w:jc w:val="center"/>
              <w:rPr>
                <w:rFonts w:eastAsia="Palatino Linotype" w:cs="Palatino Linotype"/>
                <w:b/>
                <w:sz w:val="20"/>
                <w:lang w:eastAsia="es-MX"/>
              </w:rPr>
            </w:pPr>
            <w:r w:rsidRPr="004A54F5">
              <w:rPr>
                <w:rFonts w:eastAsia="Palatino Linotype" w:cs="Palatino Linotype"/>
                <w:b/>
                <w:sz w:val="20"/>
                <w:lang w:eastAsia="es-MX"/>
              </w:rPr>
              <w:t>Expresión documental solicitada</w:t>
            </w:r>
          </w:p>
        </w:tc>
      </w:tr>
      <w:tr w:rsidR="004A54F5" w:rsidRPr="004A54F5" w14:paraId="72304728" w14:textId="77777777" w:rsidTr="00EC329B">
        <w:trPr>
          <w:jc w:val="center"/>
        </w:trPr>
        <w:tc>
          <w:tcPr>
            <w:tcW w:w="397" w:type="dxa"/>
            <w:vAlign w:val="center"/>
          </w:tcPr>
          <w:p w14:paraId="551E9440" w14:textId="77777777" w:rsidR="0077326E" w:rsidRPr="004A54F5" w:rsidRDefault="0077326E" w:rsidP="004A54F5">
            <w:pPr>
              <w:spacing w:line="240" w:lineRule="auto"/>
              <w:jc w:val="center"/>
              <w:rPr>
                <w:rFonts w:eastAsia="Palatino Linotype" w:cs="Palatino Linotype"/>
                <w:sz w:val="18"/>
                <w:szCs w:val="18"/>
                <w:lang w:eastAsia="es-MX"/>
              </w:rPr>
            </w:pPr>
            <w:r w:rsidRPr="004A54F5">
              <w:rPr>
                <w:rFonts w:eastAsia="Palatino Linotype" w:cs="Palatino Linotype"/>
                <w:sz w:val="18"/>
                <w:szCs w:val="18"/>
                <w:lang w:eastAsia="es-MX"/>
              </w:rPr>
              <w:t>1</w:t>
            </w:r>
          </w:p>
        </w:tc>
        <w:tc>
          <w:tcPr>
            <w:tcW w:w="4418" w:type="dxa"/>
            <w:vAlign w:val="center"/>
          </w:tcPr>
          <w:p w14:paraId="112A4820" w14:textId="77777777" w:rsidR="0077326E" w:rsidRPr="004A54F5" w:rsidRDefault="0077326E" w:rsidP="004A54F5">
            <w:pPr>
              <w:spacing w:line="240" w:lineRule="auto"/>
              <w:rPr>
                <w:rFonts w:eastAsia="Palatino Linotype" w:cs="Palatino Linotype"/>
                <w:sz w:val="20"/>
                <w:lang w:eastAsia="es-MX"/>
              </w:rPr>
            </w:pPr>
            <w:r w:rsidRPr="004A54F5">
              <w:rPr>
                <w:rFonts w:eastAsia="Palatino Linotype" w:cs="Palatino Linotype"/>
                <w:b/>
                <w:sz w:val="20"/>
                <w:lang w:eastAsia="es-MX"/>
              </w:rPr>
              <w:t>Si se enteró</w:t>
            </w:r>
            <w:r w:rsidRPr="004A54F5">
              <w:rPr>
                <w:rFonts w:eastAsia="Palatino Linotype" w:cs="Palatino Linotype"/>
                <w:sz w:val="20"/>
                <w:lang w:eastAsia="es-MX"/>
              </w:rPr>
              <w:t xml:space="preserve"> el Impuesto Sobre la Renta al Servicio de Administración Tributaria correspondiente a los ejercicios 2019, 2020, 2021, 2022 y lo que va del 2023, </w:t>
            </w:r>
            <w:r w:rsidRPr="004A54F5">
              <w:rPr>
                <w:rFonts w:eastAsia="Palatino Linotype" w:cs="Palatino Linotype"/>
                <w:b/>
                <w:sz w:val="20"/>
                <w:lang w:eastAsia="es-MX"/>
              </w:rPr>
              <w:t>en tiempo y forma</w:t>
            </w:r>
            <w:r w:rsidRPr="004A54F5">
              <w:rPr>
                <w:rFonts w:eastAsia="Palatino Linotype" w:cs="Palatino Linotype"/>
                <w:sz w:val="20"/>
                <w:lang w:eastAsia="es-MX"/>
              </w:rPr>
              <w:t xml:space="preserve"> a través de las declaraciones correspondientes</w:t>
            </w:r>
          </w:p>
        </w:tc>
        <w:tc>
          <w:tcPr>
            <w:tcW w:w="2551" w:type="dxa"/>
            <w:vAlign w:val="center"/>
          </w:tcPr>
          <w:p w14:paraId="1E1DA42E" w14:textId="77777777" w:rsidR="0077326E" w:rsidRPr="004A54F5" w:rsidRDefault="0077326E" w:rsidP="004A54F5">
            <w:pPr>
              <w:spacing w:line="240" w:lineRule="auto"/>
              <w:jc w:val="center"/>
              <w:rPr>
                <w:rFonts w:eastAsia="Palatino Linotype" w:cs="Palatino Linotype"/>
                <w:sz w:val="20"/>
                <w:lang w:eastAsia="es-MX"/>
              </w:rPr>
            </w:pPr>
            <w:r w:rsidRPr="004A54F5">
              <w:rPr>
                <w:rFonts w:eastAsia="Palatino Linotype" w:cs="Palatino Linotype"/>
                <w:sz w:val="20"/>
                <w:lang w:eastAsia="es-MX"/>
              </w:rPr>
              <w:t>Declaraciones</w:t>
            </w:r>
          </w:p>
        </w:tc>
      </w:tr>
      <w:tr w:rsidR="004A54F5" w:rsidRPr="004A54F5" w14:paraId="082B6282" w14:textId="77777777" w:rsidTr="00EC329B">
        <w:trPr>
          <w:jc w:val="center"/>
        </w:trPr>
        <w:tc>
          <w:tcPr>
            <w:tcW w:w="397" w:type="dxa"/>
            <w:vAlign w:val="center"/>
          </w:tcPr>
          <w:p w14:paraId="4126D08D" w14:textId="77777777" w:rsidR="0077326E" w:rsidRPr="004A54F5" w:rsidRDefault="0077326E" w:rsidP="004A54F5">
            <w:pPr>
              <w:spacing w:line="240" w:lineRule="auto"/>
              <w:jc w:val="center"/>
              <w:rPr>
                <w:rFonts w:eastAsia="Palatino Linotype" w:cs="Palatino Linotype"/>
                <w:sz w:val="18"/>
                <w:szCs w:val="18"/>
                <w:lang w:eastAsia="es-MX"/>
              </w:rPr>
            </w:pPr>
            <w:r w:rsidRPr="004A54F5">
              <w:rPr>
                <w:rFonts w:eastAsia="Palatino Linotype" w:cs="Palatino Linotype"/>
                <w:sz w:val="18"/>
                <w:szCs w:val="18"/>
                <w:lang w:eastAsia="es-MX"/>
              </w:rPr>
              <w:t>2</w:t>
            </w:r>
          </w:p>
        </w:tc>
        <w:tc>
          <w:tcPr>
            <w:tcW w:w="4418" w:type="dxa"/>
            <w:vAlign w:val="center"/>
          </w:tcPr>
          <w:p w14:paraId="091B975B" w14:textId="77777777" w:rsidR="0077326E" w:rsidRPr="004A54F5" w:rsidRDefault="0077326E" w:rsidP="004A54F5">
            <w:pPr>
              <w:spacing w:line="240" w:lineRule="auto"/>
              <w:rPr>
                <w:rFonts w:eastAsia="Palatino Linotype" w:cs="Palatino Linotype"/>
                <w:sz w:val="20"/>
                <w:lang w:eastAsia="es-MX"/>
              </w:rPr>
            </w:pPr>
            <w:r w:rsidRPr="004A54F5">
              <w:rPr>
                <w:rFonts w:eastAsia="Palatino Linotype" w:cs="Palatino Linotype"/>
                <w:b/>
                <w:sz w:val="20"/>
                <w:lang w:eastAsia="es-MX"/>
              </w:rPr>
              <w:t>Si se enteró</w:t>
            </w:r>
            <w:r w:rsidRPr="004A54F5">
              <w:rPr>
                <w:rFonts w:eastAsia="Palatino Linotype" w:cs="Palatino Linotype"/>
                <w:sz w:val="20"/>
                <w:lang w:eastAsia="es-MX"/>
              </w:rPr>
              <w:t xml:space="preserve"> el Impuesto Sobre la Renta al Servicio de Administración Tributaria correspondiente a los ejercicios 2019, 2020, 2021, 2022 y lo que va del 2023 </w:t>
            </w:r>
            <w:r w:rsidRPr="004A54F5">
              <w:rPr>
                <w:rFonts w:eastAsia="Palatino Linotype" w:cs="Palatino Linotype"/>
                <w:b/>
                <w:sz w:val="20"/>
                <w:lang w:eastAsia="es-MX"/>
              </w:rPr>
              <w:t>de forma extemporánea</w:t>
            </w:r>
            <w:r w:rsidRPr="004A54F5">
              <w:rPr>
                <w:rFonts w:eastAsia="Palatino Linotype" w:cs="Palatino Linotype"/>
                <w:sz w:val="20"/>
                <w:lang w:eastAsia="es-MX"/>
              </w:rPr>
              <w:t xml:space="preserve"> a través de las declaraciones correspondientes, de ser el caso, se me informe </w:t>
            </w:r>
            <w:r w:rsidRPr="004A54F5">
              <w:rPr>
                <w:rFonts w:eastAsia="Palatino Linotype" w:cs="Palatino Linotype"/>
                <w:sz w:val="20"/>
                <w:u w:val="single"/>
                <w:lang w:eastAsia="es-MX"/>
              </w:rPr>
              <w:t>a cuánto</w:t>
            </w:r>
            <w:r w:rsidRPr="004A54F5">
              <w:rPr>
                <w:rFonts w:eastAsia="Palatino Linotype" w:cs="Palatino Linotype"/>
                <w:sz w:val="20"/>
                <w:lang w:eastAsia="es-MX"/>
              </w:rPr>
              <w:t xml:space="preserve"> ascienden las actualizaciones y recargos que se hayan generado por cada mes de cada uno de los ejercicios fiscales.</w:t>
            </w:r>
          </w:p>
        </w:tc>
        <w:tc>
          <w:tcPr>
            <w:tcW w:w="2551" w:type="dxa"/>
            <w:vAlign w:val="center"/>
          </w:tcPr>
          <w:p w14:paraId="028A2147" w14:textId="77777777" w:rsidR="0077326E" w:rsidRPr="004A54F5" w:rsidRDefault="0077326E" w:rsidP="004A54F5">
            <w:pPr>
              <w:spacing w:line="240" w:lineRule="auto"/>
              <w:jc w:val="center"/>
              <w:rPr>
                <w:rFonts w:eastAsia="Palatino Linotype" w:cs="Palatino Linotype"/>
                <w:sz w:val="20"/>
                <w:lang w:eastAsia="es-MX"/>
              </w:rPr>
            </w:pPr>
            <w:r w:rsidRPr="004A54F5">
              <w:rPr>
                <w:rFonts w:eastAsia="Palatino Linotype" w:cs="Palatino Linotype"/>
                <w:sz w:val="20"/>
                <w:lang w:eastAsia="es-MX"/>
              </w:rPr>
              <w:t>Declaraciones</w:t>
            </w:r>
          </w:p>
        </w:tc>
      </w:tr>
      <w:tr w:rsidR="004A54F5" w:rsidRPr="004A54F5" w14:paraId="699FC8DF" w14:textId="77777777" w:rsidTr="00EC329B">
        <w:trPr>
          <w:jc w:val="center"/>
        </w:trPr>
        <w:tc>
          <w:tcPr>
            <w:tcW w:w="397" w:type="dxa"/>
            <w:vAlign w:val="center"/>
          </w:tcPr>
          <w:p w14:paraId="036ED42C" w14:textId="77777777" w:rsidR="0077326E" w:rsidRPr="004A54F5" w:rsidRDefault="0077326E" w:rsidP="004A54F5">
            <w:pPr>
              <w:spacing w:line="240" w:lineRule="auto"/>
              <w:jc w:val="center"/>
              <w:rPr>
                <w:rFonts w:eastAsia="Palatino Linotype" w:cs="Palatino Linotype"/>
                <w:sz w:val="18"/>
                <w:szCs w:val="18"/>
                <w:lang w:eastAsia="es-MX"/>
              </w:rPr>
            </w:pPr>
            <w:r w:rsidRPr="004A54F5">
              <w:rPr>
                <w:rFonts w:eastAsia="Palatino Linotype" w:cs="Palatino Linotype"/>
                <w:sz w:val="18"/>
                <w:szCs w:val="18"/>
                <w:lang w:eastAsia="es-MX"/>
              </w:rPr>
              <w:t>3</w:t>
            </w:r>
          </w:p>
        </w:tc>
        <w:tc>
          <w:tcPr>
            <w:tcW w:w="4418" w:type="dxa"/>
            <w:vAlign w:val="center"/>
          </w:tcPr>
          <w:p w14:paraId="4DCE5645" w14:textId="77777777" w:rsidR="0077326E" w:rsidRPr="004A54F5" w:rsidRDefault="0077326E" w:rsidP="004A54F5">
            <w:pPr>
              <w:spacing w:line="240" w:lineRule="auto"/>
              <w:rPr>
                <w:rFonts w:eastAsia="Palatino Linotype" w:cs="Palatino Linotype"/>
                <w:sz w:val="20"/>
                <w:lang w:eastAsia="es-MX"/>
              </w:rPr>
            </w:pPr>
            <w:r w:rsidRPr="004A54F5">
              <w:rPr>
                <w:rFonts w:eastAsia="Palatino Linotype" w:cs="Palatino Linotype"/>
                <w:b/>
                <w:sz w:val="20"/>
                <w:lang w:eastAsia="es-MX"/>
              </w:rPr>
              <w:t>Si se enteró y pago</w:t>
            </w:r>
            <w:r w:rsidRPr="004A54F5">
              <w:rPr>
                <w:rFonts w:eastAsia="Palatino Linotype" w:cs="Palatino Linotype"/>
                <w:sz w:val="20"/>
                <w:lang w:eastAsia="es-MX"/>
              </w:rPr>
              <w:t xml:space="preserve"> el Impuesto Sobre la Renta al Servicio de Administración Tributaria correspondiente a los ejercicios 2019, 2020, 2021, 2022 y lo que va del 2023 </w:t>
            </w:r>
            <w:r w:rsidRPr="004A54F5">
              <w:rPr>
                <w:rFonts w:eastAsia="Palatino Linotype" w:cs="Palatino Linotype"/>
                <w:b/>
                <w:sz w:val="20"/>
                <w:lang w:eastAsia="es-MX"/>
              </w:rPr>
              <w:t>de forma extemporánea</w:t>
            </w:r>
            <w:r w:rsidRPr="004A54F5">
              <w:rPr>
                <w:rFonts w:eastAsia="Palatino Linotype" w:cs="Palatino Linotype"/>
                <w:sz w:val="20"/>
                <w:lang w:eastAsia="es-MX"/>
              </w:rPr>
              <w:t xml:space="preserve"> a través de las declaraciones correspondientes, solicito se me informe </w:t>
            </w:r>
            <w:r w:rsidRPr="004A54F5">
              <w:rPr>
                <w:rFonts w:eastAsia="Palatino Linotype" w:cs="Palatino Linotype"/>
                <w:sz w:val="20"/>
                <w:u w:val="single"/>
                <w:lang w:eastAsia="es-MX"/>
              </w:rPr>
              <w:t>a cuánto</w:t>
            </w:r>
            <w:r w:rsidRPr="004A54F5">
              <w:rPr>
                <w:rFonts w:eastAsia="Palatino Linotype" w:cs="Palatino Linotype"/>
                <w:sz w:val="20"/>
                <w:lang w:eastAsia="es-MX"/>
              </w:rPr>
              <w:t xml:space="preserve"> ascienden las actualizaciones y recargos que se hayan generado por cada mes de cada uno de los ejercicios fiscales</w:t>
            </w:r>
          </w:p>
        </w:tc>
        <w:tc>
          <w:tcPr>
            <w:tcW w:w="2551" w:type="dxa"/>
            <w:vAlign w:val="center"/>
          </w:tcPr>
          <w:p w14:paraId="7FD06BC8" w14:textId="77777777" w:rsidR="0077326E" w:rsidRPr="004A54F5" w:rsidRDefault="0077326E" w:rsidP="004A54F5">
            <w:pPr>
              <w:spacing w:line="240" w:lineRule="auto"/>
              <w:jc w:val="center"/>
              <w:rPr>
                <w:rFonts w:eastAsia="Palatino Linotype" w:cs="Palatino Linotype"/>
                <w:sz w:val="20"/>
                <w:lang w:eastAsia="es-MX"/>
              </w:rPr>
            </w:pPr>
            <w:r w:rsidRPr="004A54F5">
              <w:rPr>
                <w:rFonts w:eastAsia="Palatino Linotype" w:cs="Palatino Linotype"/>
                <w:sz w:val="20"/>
                <w:lang w:eastAsia="es-MX"/>
              </w:rPr>
              <w:t>-Declaraciones -pagos</w:t>
            </w:r>
          </w:p>
          <w:p w14:paraId="79C3E558" w14:textId="77777777" w:rsidR="0077326E" w:rsidRPr="004A54F5" w:rsidRDefault="0077326E" w:rsidP="004A54F5">
            <w:pPr>
              <w:spacing w:line="240" w:lineRule="auto"/>
              <w:jc w:val="center"/>
              <w:rPr>
                <w:rFonts w:eastAsia="Palatino Linotype" w:cs="Palatino Linotype"/>
                <w:sz w:val="20"/>
                <w:lang w:eastAsia="es-MX"/>
              </w:rPr>
            </w:pPr>
            <w:r w:rsidRPr="004A54F5">
              <w:rPr>
                <w:rFonts w:eastAsia="Palatino Linotype" w:cs="Palatino Linotype"/>
                <w:sz w:val="20"/>
                <w:lang w:eastAsia="es-MX"/>
              </w:rPr>
              <w:t>-Pólizas de egresos donde se registró el pago antes referido, junto con su soporte documental.</w:t>
            </w:r>
          </w:p>
          <w:p w14:paraId="6B424D63" w14:textId="77777777" w:rsidR="0077326E" w:rsidRPr="004A54F5" w:rsidRDefault="0077326E" w:rsidP="004A54F5">
            <w:pPr>
              <w:spacing w:line="240" w:lineRule="auto"/>
              <w:jc w:val="center"/>
              <w:rPr>
                <w:rFonts w:eastAsia="Palatino Linotype" w:cs="Palatino Linotype"/>
                <w:sz w:val="20"/>
                <w:lang w:eastAsia="es-MX"/>
              </w:rPr>
            </w:pPr>
          </w:p>
        </w:tc>
      </w:tr>
      <w:tr w:rsidR="004A54F5" w:rsidRPr="004A54F5" w14:paraId="018C6317" w14:textId="77777777" w:rsidTr="00EC329B">
        <w:trPr>
          <w:jc w:val="center"/>
        </w:trPr>
        <w:tc>
          <w:tcPr>
            <w:tcW w:w="397" w:type="dxa"/>
            <w:vAlign w:val="center"/>
          </w:tcPr>
          <w:p w14:paraId="31EA013B" w14:textId="77777777" w:rsidR="0077326E" w:rsidRPr="004A54F5" w:rsidRDefault="0077326E" w:rsidP="004A54F5">
            <w:pPr>
              <w:spacing w:line="240" w:lineRule="auto"/>
              <w:jc w:val="center"/>
              <w:rPr>
                <w:rFonts w:eastAsia="Palatino Linotype" w:cs="Palatino Linotype"/>
                <w:sz w:val="18"/>
                <w:szCs w:val="18"/>
                <w:lang w:eastAsia="es-MX"/>
              </w:rPr>
            </w:pPr>
            <w:r w:rsidRPr="004A54F5">
              <w:rPr>
                <w:rFonts w:eastAsia="Palatino Linotype" w:cs="Palatino Linotype"/>
                <w:sz w:val="18"/>
                <w:szCs w:val="18"/>
                <w:lang w:eastAsia="es-MX"/>
              </w:rPr>
              <w:t>4</w:t>
            </w:r>
          </w:p>
        </w:tc>
        <w:tc>
          <w:tcPr>
            <w:tcW w:w="4418" w:type="dxa"/>
            <w:vAlign w:val="center"/>
          </w:tcPr>
          <w:p w14:paraId="793E15B0" w14:textId="77777777" w:rsidR="0077326E" w:rsidRPr="004A54F5" w:rsidRDefault="0077326E" w:rsidP="004A54F5">
            <w:pPr>
              <w:spacing w:line="240" w:lineRule="auto"/>
              <w:rPr>
                <w:rFonts w:eastAsia="Palatino Linotype" w:cs="Palatino Linotype"/>
                <w:sz w:val="20"/>
                <w:lang w:eastAsia="es-MX"/>
              </w:rPr>
            </w:pPr>
            <w:r w:rsidRPr="004A54F5">
              <w:rPr>
                <w:rFonts w:eastAsia="Palatino Linotype" w:cs="Palatino Linotype"/>
                <w:sz w:val="20"/>
                <w:lang w:eastAsia="es-MX"/>
              </w:rPr>
              <w:t xml:space="preserve">Si el Servicio de Administración Tributaria, realizó algún tipo de </w:t>
            </w:r>
            <w:r w:rsidRPr="004A54F5">
              <w:rPr>
                <w:rFonts w:eastAsia="Palatino Linotype" w:cs="Palatino Linotype"/>
                <w:b/>
                <w:sz w:val="20"/>
                <w:lang w:eastAsia="es-MX"/>
              </w:rPr>
              <w:t>requerimiento de pago</w:t>
            </w:r>
            <w:r w:rsidRPr="004A54F5">
              <w:rPr>
                <w:rFonts w:eastAsia="Palatino Linotype" w:cs="Palatino Linotype"/>
                <w:sz w:val="20"/>
                <w:lang w:eastAsia="es-MX"/>
              </w:rPr>
              <w:t xml:space="preserve"> a ese Municipio del cual se desprenda la aplicación de multas, por la </w:t>
            </w:r>
            <w:r w:rsidRPr="004A54F5">
              <w:rPr>
                <w:rFonts w:eastAsia="Palatino Linotype" w:cs="Palatino Linotype"/>
                <w:b/>
                <w:sz w:val="20"/>
                <w:lang w:eastAsia="es-MX"/>
              </w:rPr>
              <w:t>omisión o extemporaneidad</w:t>
            </w:r>
            <w:r w:rsidRPr="004A54F5">
              <w:rPr>
                <w:rFonts w:eastAsia="Palatino Linotype" w:cs="Palatino Linotype"/>
                <w:sz w:val="20"/>
                <w:lang w:eastAsia="es-MX"/>
              </w:rPr>
              <w:t xml:space="preserve"> del entero y pago del </w:t>
            </w:r>
            <w:r w:rsidRPr="004A54F5">
              <w:rPr>
                <w:rFonts w:eastAsia="Palatino Linotype" w:cs="Palatino Linotype"/>
                <w:sz w:val="20"/>
                <w:lang w:eastAsia="es-MX"/>
              </w:rPr>
              <w:lastRenderedPageBreak/>
              <w:t>Impuesto Sobre la Renta correspondiente a los ejercicios 2019, 2020, 2021, 2022 y lo que va del 2023</w:t>
            </w:r>
          </w:p>
        </w:tc>
        <w:tc>
          <w:tcPr>
            <w:tcW w:w="2551" w:type="dxa"/>
            <w:vAlign w:val="center"/>
          </w:tcPr>
          <w:p w14:paraId="5DD2F84C" w14:textId="77777777" w:rsidR="0077326E" w:rsidRPr="004A54F5" w:rsidRDefault="0077326E" w:rsidP="004A54F5">
            <w:pPr>
              <w:spacing w:line="240" w:lineRule="auto"/>
              <w:jc w:val="center"/>
              <w:rPr>
                <w:rFonts w:eastAsia="Palatino Linotype" w:cs="Palatino Linotype"/>
                <w:sz w:val="20"/>
                <w:lang w:eastAsia="es-MX"/>
              </w:rPr>
            </w:pPr>
            <w:r w:rsidRPr="004A54F5">
              <w:rPr>
                <w:rFonts w:eastAsia="Palatino Linotype" w:cs="Palatino Linotype"/>
                <w:sz w:val="20"/>
                <w:lang w:eastAsia="es-MX"/>
              </w:rPr>
              <w:lastRenderedPageBreak/>
              <w:t>Requerimiento</w:t>
            </w:r>
          </w:p>
        </w:tc>
      </w:tr>
      <w:tr w:rsidR="004A54F5" w:rsidRPr="004A54F5" w14:paraId="423998E3" w14:textId="77777777" w:rsidTr="00EC329B">
        <w:trPr>
          <w:jc w:val="center"/>
        </w:trPr>
        <w:tc>
          <w:tcPr>
            <w:tcW w:w="397" w:type="dxa"/>
            <w:vAlign w:val="center"/>
          </w:tcPr>
          <w:p w14:paraId="01C216EA" w14:textId="77777777" w:rsidR="0077326E" w:rsidRPr="004A54F5" w:rsidRDefault="0077326E" w:rsidP="004A54F5">
            <w:pPr>
              <w:spacing w:line="240" w:lineRule="auto"/>
              <w:jc w:val="center"/>
              <w:rPr>
                <w:rFonts w:eastAsia="Palatino Linotype" w:cs="Palatino Linotype"/>
                <w:sz w:val="18"/>
                <w:szCs w:val="18"/>
                <w:lang w:eastAsia="es-MX"/>
              </w:rPr>
            </w:pPr>
            <w:r w:rsidRPr="004A54F5">
              <w:rPr>
                <w:rFonts w:eastAsia="Palatino Linotype" w:cs="Palatino Linotype"/>
                <w:sz w:val="18"/>
                <w:szCs w:val="18"/>
                <w:lang w:eastAsia="es-MX"/>
              </w:rPr>
              <w:t>5</w:t>
            </w:r>
          </w:p>
        </w:tc>
        <w:tc>
          <w:tcPr>
            <w:tcW w:w="4418" w:type="dxa"/>
            <w:vAlign w:val="center"/>
          </w:tcPr>
          <w:p w14:paraId="0DF5D346" w14:textId="77777777" w:rsidR="0077326E" w:rsidRPr="004A54F5" w:rsidRDefault="0077326E" w:rsidP="004A54F5">
            <w:pPr>
              <w:spacing w:line="240" w:lineRule="auto"/>
              <w:rPr>
                <w:rFonts w:eastAsia="Palatino Linotype" w:cs="Palatino Linotype"/>
                <w:sz w:val="20"/>
                <w:lang w:eastAsia="es-MX"/>
              </w:rPr>
            </w:pPr>
            <w:r w:rsidRPr="004A54F5">
              <w:rPr>
                <w:rFonts w:eastAsia="Palatino Linotype" w:cs="Palatino Linotype"/>
                <w:sz w:val="20"/>
                <w:lang w:eastAsia="es-MX"/>
              </w:rPr>
              <w:t xml:space="preserve">Si a la fecha no se ha enterado y pagado el Impuesto Sobre la Renta al Servicio de Administración Tributaria correspondiente a cualquiera de los meses de los ejercicios 2019, 2020, 2021, 2022 y lo que va del 2023, solicito me indique </w:t>
            </w:r>
            <w:r w:rsidRPr="004A54F5">
              <w:rPr>
                <w:rFonts w:eastAsia="Palatino Linotype" w:cs="Palatino Linotype"/>
                <w:b/>
                <w:sz w:val="20"/>
                <w:lang w:eastAsia="es-MX"/>
              </w:rPr>
              <w:t>cuáles</w:t>
            </w:r>
            <w:r w:rsidRPr="004A54F5">
              <w:rPr>
                <w:rFonts w:eastAsia="Palatino Linotype" w:cs="Palatino Linotype"/>
                <w:sz w:val="20"/>
                <w:lang w:eastAsia="es-MX"/>
              </w:rPr>
              <w:t xml:space="preserve"> son los </w:t>
            </w:r>
            <w:r w:rsidRPr="004A54F5">
              <w:rPr>
                <w:rFonts w:eastAsia="Palatino Linotype" w:cs="Palatino Linotype"/>
                <w:b/>
                <w:sz w:val="20"/>
                <w:lang w:eastAsia="es-MX"/>
              </w:rPr>
              <w:t>meses</w:t>
            </w:r>
            <w:r w:rsidRPr="004A54F5">
              <w:rPr>
                <w:rFonts w:eastAsia="Palatino Linotype" w:cs="Palatino Linotype"/>
                <w:sz w:val="20"/>
                <w:lang w:eastAsia="es-MX"/>
              </w:rPr>
              <w:t xml:space="preserve"> que no se han enterado y pagado, así como los </w:t>
            </w:r>
            <w:r w:rsidRPr="004A54F5">
              <w:rPr>
                <w:rFonts w:eastAsia="Palatino Linotype" w:cs="Palatino Linotype"/>
                <w:b/>
                <w:sz w:val="20"/>
                <w:lang w:eastAsia="es-MX"/>
              </w:rPr>
              <w:t>montos</w:t>
            </w:r>
            <w:r w:rsidRPr="004A54F5">
              <w:rPr>
                <w:rFonts w:eastAsia="Palatino Linotype" w:cs="Palatino Linotype"/>
                <w:sz w:val="20"/>
                <w:lang w:eastAsia="es-MX"/>
              </w:rPr>
              <w:t xml:space="preserve"> del impuesto de cada mes.</w:t>
            </w:r>
          </w:p>
        </w:tc>
        <w:tc>
          <w:tcPr>
            <w:tcW w:w="2551" w:type="dxa"/>
            <w:vAlign w:val="center"/>
          </w:tcPr>
          <w:p w14:paraId="2AB6CF40" w14:textId="0B052B18" w:rsidR="0077326E" w:rsidRPr="004A54F5" w:rsidRDefault="0077326E" w:rsidP="004A54F5">
            <w:pPr>
              <w:spacing w:line="240" w:lineRule="auto"/>
              <w:jc w:val="center"/>
              <w:rPr>
                <w:rFonts w:eastAsia="Palatino Linotype" w:cs="Palatino Linotype"/>
                <w:sz w:val="20"/>
                <w:lang w:eastAsia="es-MX"/>
              </w:rPr>
            </w:pPr>
            <w:r w:rsidRPr="004A54F5">
              <w:rPr>
                <w:rFonts w:eastAsia="Palatino Linotype" w:cs="Palatino Linotype"/>
                <w:sz w:val="20"/>
                <w:lang w:eastAsia="es-MX"/>
              </w:rPr>
              <w:t xml:space="preserve">No solicita </w:t>
            </w:r>
          </w:p>
        </w:tc>
      </w:tr>
      <w:tr w:rsidR="004A54F5" w:rsidRPr="004A54F5" w14:paraId="70FDF5C1" w14:textId="77777777" w:rsidTr="00EC329B">
        <w:trPr>
          <w:jc w:val="center"/>
        </w:trPr>
        <w:tc>
          <w:tcPr>
            <w:tcW w:w="397" w:type="dxa"/>
            <w:vAlign w:val="center"/>
          </w:tcPr>
          <w:p w14:paraId="36AB1B5D" w14:textId="77777777" w:rsidR="0077326E" w:rsidRPr="004A54F5" w:rsidRDefault="0077326E" w:rsidP="004A54F5">
            <w:pPr>
              <w:spacing w:line="240" w:lineRule="auto"/>
              <w:jc w:val="center"/>
              <w:rPr>
                <w:rFonts w:eastAsia="Palatino Linotype" w:cs="Palatino Linotype"/>
                <w:sz w:val="18"/>
                <w:szCs w:val="18"/>
                <w:lang w:eastAsia="es-MX"/>
              </w:rPr>
            </w:pPr>
            <w:r w:rsidRPr="004A54F5">
              <w:rPr>
                <w:rFonts w:eastAsia="Palatino Linotype" w:cs="Palatino Linotype"/>
                <w:sz w:val="18"/>
                <w:szCs w:val="18"/>
                <w:lang w:eastAsia="es-MX"/>
              </w:rPr>
              <w:t>6</w:t>
            </w:r>
          </w:p>
        </w:tc>
        <w:tc>
          <w:tcPr>
            <w:tcW w:w="4418" w:type="dxa"/>
            <w:vAlign w:val="center"/>
          </w:tcPr>
          <w:p w14:paraId="5D458750" w14:textId="77777777" w:rsidR="0077326E" w:rsidRPr="004A54F5" w:rsidRDefault="0077326E" w:rsidP="004A54F5">
            <w:pPr>
              <w:spacing w:line="240" w:lineRule="auto"/>
              <w:rPr>
                <w:rFonts w:eastAsia="Palatino Linotype" w:cs="Palatino Linotype"/>
                <w:sz w:val="20"/>
                <w:lang w:eastAsia="es-MX"/>
              </w:rPr>
            </w:pPr>
            <w:r w:rsidRPr="004A54F5">
              <w:rPr>
                <w:rFonts w:eastAsia="Palatino Linotype" w:cs="Palatino Linotype"/>
                <w:sz w:val="20"/>
                <w:lang w:eastAsia="es-MX"/>
              </w:rPr>
              <w:t xml:space="preserve">Si a la fecha no se ha enterado y pagado el Impuesto Sobre la Renta al Servicio de Administración Tributaria correspondiente a cualquiera de los meses de los ejercicios 2019, 2020, 2021, 2022 y lo que va del 2023, solicito me indique </w:t>
            </w:r>
            <w:r w:rsidRPr="004A54F5">
              <w:rPr>
                <w:rFonts w:eastAsia="Palatino Linotype" w:cs="Palatino Linotype"/>
                <w:b/>
                <w:sz w:val="20"/>
                <w:lang w:eastAsia="es-MX"/>
              </w:rPr>
              <w:t>cuáles</w:t>
            </w:r>
            <w:r w:rsidRPr="004A54F5">
              <w:rPr>
                <w:rFonts w:eastAsia="Palatino Linotype" w:cs="Palatino Linotype"/>
                <w:sz w:val="20"/>
                <w:lang w:eastAsia="es-MX"/>
              </w:rPr>
              <w:t xml:space="preserve"> son los </w:t>
            </w:r>
            <w:r w:rsidRPr="004A54F5">
              <w:rPr>
                <w:rFonts w:eastAsia="Palatino Linotype" w:cs="Palatino Linotype"/>
                <w:b/>
                <w:sz w:val="20"/>
                <w:lang w:eastAsia="es-MX"/>
              </w:rPr>
              <w:t>montos de las actualizaciones y recargo</w:t>
            </w:r>
            <w:r w:rsidRPr="004A54F5">
              <w:rPr>
                <w:rFonts w:eastAsia="Palatino Linotype" w:cs="Palatino Linotype"/>
                <w:sz w:val="20"/>
                <w:lang w:eastAsia="es-MX"/>
              </w:rPr>
              <w:t xml:space="preserve"> que se hayan generado por cada mes.</w:t>
            </w:r>
          </w:p>
        </w:tc>
        <w:tc>
          <w:tcPr>
            <w:tcW w:w="2551" w:type="dxa"/>
            <w:vAlign w:val="center"/>
          </w:tcPr>
          <w:p w14:paraId="4F6501AC" w14:textId="6052FC2A" w:rsidR="0077326E" w:rsidRPr="004A54F5" w:rsidRDefault="0077326E" w:rsidP="004A54F5">
            <w:pPr>
              <w:spacing w:line="240" w:lineRule="auto"/>
              <w:jc w:val="center"/>
              <w:rPr>
                <w:rFonts w:eastAsia="Palatino Linotype" w:cs="Palatino Linotype"/>
                <w:sz w:val="20"/>
                <w:lang w:eastAsia="es-MX"/>
              </w:rPr>
            </w:pPr>
            <w:r w:rsidRPr="004A54F5">
              <w:rPr>
                <w:rFonts w:eastAsia="Palatino Linotype" w:cs="Palatino Linotype"/>
                <w:sz w:val="20"/>
                <w:lang w:eastAsia="es-MX"/>
              </w:rPr>
              <w:t xml:space="preserve">No solicita </w:t>
            </w:r>
          </w:p>
        </w:tc>
      </w:tr>
      <w:tr w:rsidR="004A54F5" w:rsidRPr="004A54F5" w14:paraId="7D4DF614" w14:textId="77777777" w:rsidTr="00EC329B">
        <w:trPr>
          <w:jc w:val="center"/>
        </w:trPr>
        <w:tc>
          <w:tcPr>
            <w:tcW w:w="397" w:type="dxa"/>
            <w:vAlign w:val="center"/>
          </w:tcPr>
          <w:p w14:paraId="59C9D7E3" w14:textId="77777777" w:rsidR="0077326E" w:rsidRPr="004A54F5" w:rsidRDefault="0077326E" w:rsidP="004A54F5">
            <w:pPr>
              <w:spacing w:line="240" w:lineRule="auto"/>
              <w:jc w:val="center"/>
              <w:rPr>
                <w:rFonts w:eastAsia="Palatino Linotype" w:cs="Palatino Linotype"/>
                <w:sz w:val="18"/>
                <w:szCs w:val="18"/>
                <w:lang w:eastAsia="es-MX"/>
              </w:rPr>
            </w:pPr>
            <w:r w:rsidRPr="004A54F5">
              <w:rPr>
                <w:rFonts w:eastAsia="Palatino Linotype" w:cs="Palatino Linotype"/>
                <w:sz w:val="18"/>
                <w:szCs w:val="18"/>
                <w:lang w:eastAsia="es-MX"/>
              </w:rPr>
              <w:t>7</w:t>
            </w:r>
          </w:p>
        </w:tc>
        <w:tc>
          <w:tcPr>
            <w:tcW w:w="4418" w:type="dxa"/>
            <w:vAlign w:val="center"/>
          </w:tcPr>
          <w:p w14:paraId="2F6BF329" w14:textId="77777777" w:rsidR="0077326E" w:rsidRPr="004A54F5" w:rsidRDefault="0077326E" w:rsidP="004A54F5">
            <w:pPr>
              <w:spacing w:line="240" w:lineRule="auto"/>
              <w:rPr>
                <w:rFonts w:eastAsia="Palatino Linotype" w:cs="Palatino Linotype"/>
                <w:sz w:val="20"/>
                <w:lang w:eastAsia="es-MX"/>
              </w:rPr>
            </w:pPr>
            <w:r w:rsidRPr="004A54F5">
              <w:rPr>
                <w:rFonts w:eastAsia="Palatino Linotype" w:cs="Palatino Linotype"/>
                <w:sz w:val="20"/>
                <w:lang w:eastAsia="es-MX"/>
              </w:rPr>
              <w:t xml:space="preserve">Si en su normatividad interna se especifica </w:t>
            </w:r>
            <w:r w:rsidRPr="004A54F5">
              <w:rPr>
                <w:rFonts w:eastAsia="Palatino Linotype" w:cs="Palatino Linotype"/>
                <w:b/>
                <w:sz w:val="20"/>
                <w:lang w:eastAsia="es-MX"/>
              </w:rPr>
              <w:t>cuál</w:t>
            </w:r>
            <w:r w:rsidRPr="004A54F5">
              <w:rPr>
                <w:rFonts w:eastAsia="Palatino Linotype" w:cs="Palatino Linotype"/>
                <w:sz w:val="20"/>
                <w:lang w:eastAsia="es-MX"/>
              </w:rPr>
              <w:t xml:space="preserve"> es el área o servidor público que cuente con las atribuciones tendientes para cumplir con las obligaciones fiscales como lo es el entero del Impuesto Sobre la Renta al Servicio de Administración Tributaria.</w:t>
            </w:r>
          </w:p>
        </w:tc>
        <w:tc>
          <w:tcPr>
            <w:tcW w:w="2551" w:type="dxa"/>
            <w:vAlign w:val="center"/>
          </w:tcPr>
          <w:p w14:paraId="5B5C419C" w14:textId="6AA0C18B" w:rsidR="0077326E" w:rsidRPr="004A54F5" w:rsidRDefault="0077326E" w:rsidP="004A54F5">
            <w:pPr>
              <w:spacing w:line="240" w:lineRule="auto"/>
              <w:jc w:val="center"/>
              <w:rPr>
                <w:rFonts w:eastAsia="Palatino Linotype" w:cs="Palatino Linotype"/>
                <w:sz w:val="20"/>
                <w:lang w:eastAsia="es-MX"/>
              </w:rPr>
            </w:pPr>
            <w:r w:rsidRPr="004A54F5">
              <w:rPr>
                <w:rFonts w:eastAsia="Palatino Linotype" w:cs="Palatino Linotype"/>
                <w:sz w:val="20"/>
                <w:lang w:eastAsia="es-MX"/>
              </w:rPr>
              <w:t xml:space="preserve">No solicita </w:t>
            </w:r>
          </w:p>
        </w:tc>
      </w:tr>
      <w:tr w:rsidR="004A54F5" w:rsidRPr="004A54F5" w14:paraId="255B07FB" w14:textId="77777777" w:rsidTr="00EC329B">
        <w:trPr>
          <w:jc w:val="center"/>
        </w:trPr>
        <w:tc>
          <w:tcPr>
            <w:tcW w:w="397" w:type="dxa"/>
            <w:vAlign w:val="center"/>
          </w:tcPr>
          <w:p w14:paraId="32E6597F" w14:textId="77777777" w:rsidR="0077326E" w:rsidRPr="004A54F5" w:rsidRDefault="0077326E" w:rsidP="004A54F5">
            <w:pPr>
              <w:spacing w:line="240" w:lineRule="auto"/>
              <w:jc w:val="center"/>
              <w:rPr>
                <w:rFonts w:eastAsia="Palatino Linotype" w:cs="Palatino Linotype"/>
                <w:sz w:val="18"/>
                <w:szCs w:val="18"/>
                <w:lang w:eastAsia="es-MX"/>
              </w:rPr>
            </w:pPr>
            <w:r w:rsidRPr="004A54F5">
              <w:rPr>
                <w:rFonts w:eastAsia="Palatino Linotype" w:cs="Palatino Linotype"/>
                <w:sz w:val="18"/>
                <w:szCs w:val="18"/>
                <w:lang w:eastAsia="es-MX"/>
              </w:rPr>
              <w:t>8</w:t>
            </w:r>
          </w:p>
        </w:tc>
        <w:tc>
          <w:tcPr>
            <w:tcW w:w="4418" w:type="dxa"/>
            <w:vAlign w:val="center"/>
          </w:tcPr>
          <w:p w14:paraId="4A043D45" w14:textId="77777777" w:rsidR="0077326E" w:rsidRPr="004A54F5" w:rsidRDefault="0077326E" w:rsidP="004A54F5">
            <w:pPr>
              <w:spacing w:line="240" w:lineRule="auto"/>
              <w:rPr>
                <w:rFonts w:eastAsia="Palatino Linotype" w:cs="Palatino Linotype"/>
                <w:sz w:val="20"/>
                <w:lang w:eastAsia="es-MX"/>
              </w:rPr>
            </w:pPr>
            <w:r w:rsidRPr="004A54F5">
              <w:rPr>
                <w:rFonts w:eastAsia="Palatino Linotype" w:cs="Palatino Linotype"/>
                <w:sz w:val="20"/>
                <w:lang w:eastAsia="es-MX"/>
              </w:rPr>
              <w:t>En el presupuesto de egresos correspondiente, en cuál fuente de financiamiento fue autorizada el pago del Impuesto Sobre la Renta al Servicio de Administración Tributaria correspondientes a los ejercicios 2019, 2020, 2021, 2022 y lo que va del 2023, para lo cual solicito, me sean entregado por esta vía los formatos PBRM-04a y PBRM-04c denominados “Presupuesto de Egresos detallado calendarizado” y “Presupuesto de Egresos global calendarizado” del presupuesto de egresos debidamente autorizado de cada uno de los ejercicios referidos.</w:t>
            </w:r>
          </w:p>
        </w:tc>
        <w:tc>
          <w:tcPr>
            <w:tcW w:w="2551" w:type="dxa"/>
            <w:vAlign w:val="center"/>
          </w:tcPr>
          <w:p w14:paraId="1FAF5BA2" w14:textId="77777777" w:rsidR="0077326E" w:rsidRPr="004A54F5" w:rsidRDefault="0077326E" w:rsidP="004A54F5">
            <w:pPr>
              <w:spacing w:line="240" w:lineRule="auto"/>
              <w:rPr>
                <w:rFonts w:eastAsia="Palatino Linotype" w:cs="Palatino Linotype"/>
                <w:sz w:val="20"/>
                <w:lang w:eastAsia="es-MX"/>
              </w:rPr>
            </w:pPr>
            <w:r w:rsidRPr="004A54F5">
              <w:rPr>
                <w:rFonts w:eastAsia="Palatino Linotype" w:cs="Palatino Linotype"/>
                <w:sz w:val="20"/>
                <w:lang w:eastAsia="es-MX"/>
              </w:rPr>
              <w:t>Formatos PBRM-04a y PBRM-04c denominados “Presupuesto de Egresos detallado calendarizado” y “Presupuesto de Egresos global calendarizado” autorizado de cada uno de los ejercicios referidos.</w:t>
            </w:r>
          </w:p>
        </w:tc>
      </w:tr>
      <w:tr w:rsidR="004A54F5" w:rsidRPr="004A54F5" w14:paraId="7D9893A1" w14:textId="77777777" w:rsidTr="00EC329B">
        <w:trPr>
          <w:jc w:val="center"/>
        </w:trPr>
        <w:tc>
          <w:tcPr>
            <w:tcW w:w="397" w:type="dxa"/>
            <w:vAlign w:val="center"/>
          </w:tcPr>
          <w:p w14:paraId="304DEF84" w14:textId="77777777" w:rsidR="0077326E" w:rsidRPr="004A54F5" w:rsidRDefault="0077326E" w:rsidP="004A54F5">
            <w:pPr>
              <w:spacing w:line="240" w:lineRule="auto"/>
              <w:jc w:val="center"/>
              <w:rPr>
                <w:rFonts w:eastAsia="Palatino Linotype" w:cs="Palatino Linotype"/>
                <w:sz w:val="18"/>
                <w:szCs w:val="18"/>
                <w:lang w:eastAsia="es-MX"/>
              </w:rPr>
            </w:pPr>
            <w:r w:rsidRPr="004A54F5">
              <w:rPr>
                <w:rFonts w:eastAsia="Palatino Linotype" w:cs="Palatino Linotype"/>
                <w:sz w:val="18"/>
                <w:szCs w:val="18"/>
                <w:lang w:eastAsia="es-MX"/>
              </w:rPr>
              <w:t>9</w:t>
            </w:r>
          </w:p>
        </w:tc>
        <w:tc>
          <w:tcPr>
            <w:tcW w:w="4418" w:type="dxa"/>
            <w:vAlign w:val="center"/>
          </w:tcPr>
          <w:p w14:paraId="38EA71CC" w14:textId="77777777" w:rsidR="0077326E" w:rsidRPr="004A54F5" w:rsidRDefault="0077326E" w:rsidP="004A54F5">
            <w:pPr>
              <w:spacing w:line="240" w:lineRule="auto"/>
              <w:rPr>
                <w:rFonts w:eastAsia="Palatino Linotype" w:cs="Palatino Linotype"/>
                <w:sz w:val="20"/>
                <w:lang w:eastAsia="es-MX"/>
              </w:rPr>
            </w:pPr>
            <w:r w:rsidRPr="004A54F5">
              <w:rPr>
                <w:rFonts w:eastAsia="Palatino Linotype" w:cs="Palatino Linotype"/>
                <w:sz w:val="20"/>
                <w:lang w:eastAsia="es-MX"/>
              </w:rPr>
              <w:t>Opinión de cumplimiento de obligaciones fiscales correspondiente a ese Municipio.</w:t>
            </w:r>
          </w:p>
        </w:tc>
        <w:tc>
          <w:tcPr>
            <w:tcW w:w="2551" w:type="dxa"/>
            <w:vAlign w:val="center"/>
          </w:tcPr>
          <w:p w14:paraId="151C6698" w14:textId="77777777" w:rsidR="0077326E" w:rsidRPr="004A54F5" w:rsidRDefault="0077326E" w:rsidP="004A54F5">
            <w:pPr>
              <w:spacing w:line="240" w:lineRule="auto"/>
              <w:jc w:val="center"/>
              <w:rPr>
                <w:rFonts w:eastAsia="Palatino Linotype" w:cs="Palatino Linotype"/>
                <w:sz w:val="20"/>
                <w:lang w:eastAsia="es-MX"/>
              </w:rPr>
            </w:pPr>
            <w:r w:rsidRPr="004A54F5">
              <w:rPr>
                <w:rFonts w:eastAsia="Palatino Linotype" w:cs="Palatino Linotype"/>
                <w:sz w:val="20"/>
                <w:lang w:eastAsia="es-MX"/>
              </w:rPr>
              <w:t>Opinión</w:t>
            </w:r>
          </w:p>
        </w:tc>
      </w:tr>
      <w:tr w:rsidR="004A54F5" w:rsidRPr="004A54F5" w14:paraId="6FD659E4" w14:textId="77777777" w:rsidTr="00EC329B">
        <w:trPr>
          <w:jc w:val="center"/>
        </w:trPr>
        <w:tc>
          <w:tcPr>
            <w:tcW w:w="397" w:type="dxa"/>
            <w:vAlign w:val="center"/>
          </w:tcPr>
          <w:p w14:paraId="61649374" w14:textId="77777777" w:rsidR="0077326E" w:rsidRPr="004A54F5" w:rsidRDefault="0077326E" w:rsidP="004A54F5">
            <w:pPr>
              <w:spacing w:line="240" w:lineRule="auto"/>
              <w:jc w:val="center"/>
              <w:rPr>
                <w:rFonts w:eastAsia="Palatino Linotype" w:cs="Palatino Linotype"/>
                <w:sz w:val="18"/>
                <w:szCs w:val="18"/>
                <w:lang w:eastAsia="es-MX"/>
              </w:rPr>
            </w:pPr>
            <w:bookmarkStart w:id="29" w:name="_heading=h.3znysh7" w:colFirst="0" w:colLast="0"/>
            <w:bookmarkEnd w:id="29"/>
            <w:r w:rsidRPr="004A54F5">
              <w:rPr>
                <w:rFonts w:eastAsia="Palatino Linotype" w:cs="Palatino Linotype"/>
                <w:sz w:val="18"/>
                <w:szCs w:val="18"/>
                <w:lang w:eastAsia="es-MX"/>
              </w:rPr>
              <w:lastRenderedPageBreak/>
              <w:t>10</w:t>
            </w:r>
          </w:p>
        </w:tc>
        <w:tc>
          <w:tcPr>
            <w:tcW w:w="4418" w:type="dxa"/>
            <w:vAlign w:val="center"/>
          </w:tcPr>
          <w:p w14:paraId="6A79AEAB" w14:textId="77777777" w:rsidR="0077326E" w:rsidRPr="004A54F5" w:rsidRDefault="0077326E" w:rsidP="004A54F5">
            <w:pPr>
              <w:spacing w:line="240" w:lineRule="auto"/>
              <w:rPr>
                <w:rFonts w:eastAsia="Palatino Linotype" w:cs="Palatino Linotype"/>
                <w:sz w:val="20"/>
                <w:lang w:eastAsia="es-MX"/>
              </w:rPr>
            </w:pPr>
            <w:r w:rsidRPr="004A54F5">
              <w:rPr>
                <w:rFonts w:eastAsia="Palatino Linotype" w:cs="Palatino Linotype"/>
                <w:b/>
                <w:sz w:val="20"/>
                <w:lang w:eastAsia="es-MX"/>
              </w:rPr>
              <w:t>Informe si</w:t>
            </w:r>
            <w:r w:rsidRPr="004A54F5">
              <w:rPr>
                <w:rFonts w:eastAsia="Palatino Linotype" w:cs="Palatino Linotype"/>
                <w:sz w:val="20"/>
                <w:lang w:eastAsia="es-MX"/>
              </w:rPr>
              <w:t xml:space="preserve"> derivado de la </w:t>
            </w:r>
            <w:r w:rsidRPr="004A54F5">
              <w:rPr>
                <w:rFonts w:eastAsia="Palatino Linotype" w:cs="Palatino Linotype"/>
                <w:b/>
                <w:sz w:val="20"/>
                <w:lang w:eastAsia="es-MX"/>
              </w:rPr>
              <w:t>omisión</w:t>
            </w:r>
            <w:r w:rsidRPr="004A54F5">
              <w:rPr>
                <w:rFonts w:eastAsia="Palatino Linotype" w:cs="Palatino Linotype"/>
                <w:sz w:val="20"/>
                <w:lang w:eastAsia="es-MX"/>
              </w:rPr>
              <w:t xml:space="preserve"> de enterar el Impuesto Sobre la Renta al Servicio de Administración Tributaria de los ejercicios 2019, 2020, 2021, 2022 y lo que va del 2023, se inició uno o varios </w:t>
            </w:r>
            <w:r w:rsidRPr="004A54F5">
              <w:rPr>
                <w:rFonts w:eastAsia="Palatino Linotype" w:cs="Palatino Linotype"/>
                <w:b/>
                <w:sz w:val="20"/>
                <w:lang w:eastAsia="es-MX"/>
              </w:rPr>
              <w:t>procedimientos de responsabilidad administrativa</w:t>
            </w:r>
            <w:r w:rsidRPr="004A54F5">
              <w:rPr>
                <w:rFonts w:eastAsia="Palatino Linotype" w:cs="Palatino Linotype"/>
                <w:sz w:val="20"/>
                <w:lang w:eastAsia="es-MX"/>
              </w:rPr>
              <w:t xml:space="preserve"> por parte de la Contraloría Interna, debiendo describir </w:t>
            </w:r>
            <w:r w:rsidRPr="004A54F5">
              <w:rPr>
                <w:rFonts w:eastAsia="Palatino Linotype" w:cs="Palatino Linotype"/>
                <w:b/>
                <w:sz w:val="20"/>
                <w:lang w:eastAsia="es-MX"/>
              </w:rPr>
              <w:t>el número de expediente respectivo</w:t>
            </w:r>
            <w:r w:rsidRPr="004A54F5">
              <w:rPr>
                <w:rFonts w:eastAsia="Palatino Linotype" w:cs="Palatino Linotype"/>
                <w:sz w:val="20"/>
                <w:lang w:eastAsia="es-MX"/>
              </w:rPr>
              <w:t>.</w:t>
            </w:r>
          </w:p>
        </w:tc>
        <w:tc>
          <w:tcPr>
            <w:tcW w:w="2551" w:type="dxa"/>
            <w:vAlign w:val="center"/>
          </w:tcPr>
          <w:p w14:paraId="592EB4AE" w14:textId="77777777" w:rsidR="0077326E" w:rsidRPr="004A54F5" w:rsidRDefault="0077326E" w:rsidP="004A54F5">
            <w:pPr>
              <w:spacing w:line="240" w:lineRule="auto"/>
              <w:jc w:val="center"/>
              <w:rPr>
                <w:rFonts w:eastAsia="Palatino Linotype" w:cs="Palatino Linotype"/>
                <w:sz w:val="20"/>
                <w:lang w:eastAsia="es-MX"/>
              </w:rPr>
            </w:pPr>
            <w:r w:rsidRPr="004A54F5">
              <w:rPr>
                <w:rFonts w:eastAsia="Palatino Linotype" w:cs="Palatino Linotype"/>
                <w:sz w:val="20"/>
                <w:lang w:eastAsia="es-MX"/>
              </w:rPr>
              <w:t>El número de expediente respectivo.</w:t>
            </w:r>
          </w:p>
        </w:tc>
      </w:tr>
      <w:tr w:rsidR="004A54F5" w:rsidRPr="004A54F5" w14:paraId="172BFB01" w14:textId="77777777" w:rsidTr="00EC329B">
        <w:trPr>
          <w:jc w:val="center"/>
        </w:trPr>
        <w:tc>
          <w:tcPr>
            <w:tcW w:w="397" w:type="dxa"/>
            <w:vAlign w:val="center"/>
          </w:tcPr>
          <w:p w14:paraId="0D436223" w14:textId="77777777" w:rsidR="0077326E" w:rsidRPr="004A54F5" w:rsidRDefault="0077326E" w:rsidP="004A54F5">
            <w:pPr>
              <w:spacing w:line="240" w:lineRule="auto"/>
              <w:jc w:val="center"/>
              <w:rPr>
                <w:rFonts w:eastAsia="Palatino Linotype" w:cs="Palatino Linotype"/>
                <w:sz w:val="18"/>
                <w:szCs w:val="18"/>
                <w:lang w:eastAsia="es-MX"/>
              </w:rPr>
            </w:pPr>
            <w:r w:rsidRPr="004A54F5">
              <w:rPr>
                <w:rFonts w:eastAsia="Palatino Linotype" w:cs="Palatino Linotype"/>
                <w:sz w:val="18"/>
                <w:szCs w:val="18"/>
                <w:lang w:eastAsia="es-MX"/>
              </w:rPr>
              <w:t>11</w:t>
            </w:r>
          </w:p>
        </w:tc>
        <w:tc>
          <w:tcPr>
            <w:tcW w:w="4418" w:type="dxa"/>
            <w:vAlign w:val="center"/>
          </w:tcPr>
          <w:p w14:paraId="6D18982D" w14:textId="77777777" w:rsidR="0077326E" w:rsidRPr="004A54F5" w:rsidRDefault="0077326E" w:rsidP="004A54F5">
            <w:pPr>
              <w:spacing w:line="240" w:lineRule="auto"/>
              <w:rPr>
                <w:rFonts w:eastAsia="Palatino Linotype" w:cs="Palatino Linotype"/>
                <w:sz w:val="20"/>
                <w:lang w:eastAsia="es-MX"/>
              </w:rPr>
            </w:pPr>
            <w:r w:rsidRPr="004A54F5">
              <w:rPr>
                <w:rFonts w:eastAsia="Palatino Linotype" w:cs="Palatino Linotype"/>
                <w:b/>
                <w:sz w:val="20"/>
                <w:lang w:eastAsia="es-MX"/>
              </w:rPr>
              <w:t xml:space="preserve">Resoluciones firmes </w:t>
            </w:r>
            <w:r w:rsidRPr="004A54F5">
              <w:rPr>
                <w:rFonts w:eastAsia="Palatino Linotype" w:cs="Palatino Linotype"/>
                <w:sz w:val="20"/>
                <w:lang w:eastAsia="es-MX"/>
              </w:rPr>
              <w:t xml:space="preserve">a la fecha, derivadas de </w:t>
            </w:r>
            <w:r w:rsidRPr="004A54F5">
              <w:rPr>
                <w:rFonts w:eastAsia="Palatino Linotype" w:cs="Palatino Linotype"/>
                <w:b/>
                <w:sz w:val="20"/>
                <w:lang w:eastAsia="es-MX"/>
              </w:rPr>
              <w:t>procedimientos de responsabilidad administrativa</w:t>
            </w:r>
            <w:r w:rsidRPr="004A54F5">
              <w:rPr>
                <w:rFonts w:eastAsia="Palatino Linotype" w:cs="Palatino Linotype"/>
                <w:sz w:val="20"/>
                <w:lang w:eastAsia="es-MX"/>
              </w:rPr>
              <w:t xml:space="preserve"> respecto de la </w:t>
            </w:r>
            <w:r w:rsidRPr="004A54F5">
              <w:rPr>
                <w:rFonts w:eastAsia="Palatino Linotype" w:cs="Palatino Linotype"/>
                <w:b/>
                <w:sz w:val="20"/>
                <w:lang w:eastAsia="es-MX"/>
              </w:rPr>
              <w:t>omisión</w:t>
            </w:r>
            <w:r w:rsidRPr="004A54F5">
              <w:rPr>
                <w:rFonts w:eastAsia="Palatino Linotype" w:cs="Palatino Linotype"/>
                <w:sz w:val="20"/>
                <w:lang w:eastAsia="es-MX"/>
              </w:rPr>
              <w:t xml:space="preserve"> de enterar el Impuesto Sobre la Renta al Servicio de Administración Tributaria de los ejercicios 2019, 2020, 2021, 2022 y lo que va del 2023.</w:t>
            </w:r>
          </w:p>
        </w:tc>
        <w:tc>
          <w:tcPr>
            <w:tcW w:w="2551" w:type="dxa"/>
            <w:vAlign w:val="center"/>
          </w:tcPr>
          <w:p w14:paraId="6392F0C7" w14:textId="77777777" w:rsidR="0077326E" w:rsidRPr="004A54F5" w:rsidRDefault="0077326E" w:rsidP="004A54F5">
            <w:pPr>
              <w:spacing w:line="240" w:lineRule="auto"/>
              <w:jc w:val="center"/>
              <w:rPr>
                <w:rFonts w:eastAsia="Palatino Linotype" w:cs="Palatino Linotype"/>
                <w:sz w:val="20"/>
                <w:lang w:eastAsia="es-MX"/>
              </w:rPr>
            </w:pPr>
            <w:r w:rsidRPr="004A54F5">
              <w:rPr>
                <w:rFonts w:eastAsia="Palatino Linotype" w:cs="Palatino Linotype"/>
                <w:sz w:val="20"/>
                <w:lang w:eastAsia="es-MX"/>
              </w:rPr>
              <w:t>Resoluciones firmes</w:t>
            </w:r>
          </w:p>
        </w:tc>
      </w:tr>
      <w:tr w:rsidR="004A54F5" w:rsidRPr="004A54F5" w14:paraId="20CF507C" w14:textId="77777777" w:rsidTr="00EC329B">
        <w:trPr>
          <w:jc w:val="center"/>
        </w:trPr>
        <w:tc>
          <w:tcPr>
            <w:tcW w:w="397" w:type="dxa"/>
            <w:vAlign w:val="center"/>
          </w:tcPr>
          <w:p w14:paraId="0D4920BF" w14:textId="77777777" w:rsidR="0077326E" w:rsidRPr="004A54F5" w:rsidRDefault="0077326E" w:rsidP="004A54F5">
            <w:pPr>
              <w:spacing w:line="240" w:lineRule="auto"/>
              <w:jc w:val="center"/>
              <w:rPr>
                <w:rFonts w:eastAsia="Palatino Linotype" w:cs="Palatino Linotype"/>
                <w:sz w:val="18"/>
                <w:szCs w:val="18"/>
                <w:lang w:eastAsia="es-MX"/>
              </w:rPr>
            </w:pPr>
            <w:r w:rsidRPr="004A54F5">
              <w:rPr>
                <w:rFonts w:eastAsia="Palatino Linotype" w:cs="Palatino Linotype"/>
                <w:sz w:val="18"/>
                <w:szCs w:val="18"/>
                <w:lang w:eastAsia="es-MX"/>
              </w:rPr>
              <w:t>12</w:t>
            </w:r>
          </w:p>
        </w:tc>
        <w:tc>
          <w:tcPr>
            <w:tcW w:w="4418" w:type="dxa"/>
            <w:vAlign w:val="center"/>
          </w:tcPr>
          <w:p w14:paraId="4979E886" w14:textId="77777777" w:rsidR="0077326E" w:rsidRPr="004A54F5" w:rsidRDefault="0077326E" w:rsidP="004A54F5">
            <w:pPr>
              <w:spacing w:line="240" w:lineRule="auto"/>
              <w:rPr>
                <w:rFonts w:eastAsia="Palatino Linotype" w:cs="Palatino Linotype"/>
                <w:sz w:val="20"/>
                <w:lang w:eastAsia="es-MX"/>
              </w:rPr>
            </w:pPr>
            <w:r w:rsidRPr="004A54F5">
              <w:rPr>
                <w:rFonts w:eastAsia="Palatino Linotype" w:cs="Palatino Linotype"/>
                <w:b/>
                <w:sz w:val="20"/>
                <w:lang w:eastAsia="es-MX"/>
              </w:rPr>
              <w:t>Informe si</w:t>
            </w:r>
            <w:r w:rsidRPr="004A54F5">
              <w:rPr>
                <w:rFonts w:eastAsia="Palatino Linotype" w:cs="Palatino Linotype"/>
                <w:sz w:val="20"/>
                <w:lang w:eastAsia="es-MX"/>
              </w:rPr>
              <w:t xml:space="preserve"> la Contraloría Interna de ese municipio inicio uno o varios procedimientos de responsabilidad administrativa derivados del </w:t>
            </w:r>
            <w:r w:rsidRPr="004A54F5">
              <w:rPr>
                <w:rFonts w:eastAsia="Palatino Linotype" w:cs="Palatino Linotype"/>
                <w:b/>
                <w:sz w:val="20"/>
                <w:lang w:eastAsia="es-MX"/>
              </w:rPr>
              <w:t>pago de actualizaciones y recargos</w:t>
            </w:r>
            <w:r w:rsidRPr="004A54F5">
              <w:rPr>
                <w:rFonts w:eastAsia="Palatino Linotype" w:cs="Palatino Linotype"/>
                <w:sz w:val="20"/>
                <w:lang w:eastAsia="es-MX"/>
              </w:rPr>
              <w:t xml:space="preserve"> con recursos de cualquier tipo de ese municipio generados por la omisión de enterar el Impuesto Sobre la Renta al Servicio de Administración Tributaria de los ejercicios 2019, 2020, 2021, 2022 y lo que va del 2023, debiendo describir el </w:t>
            </w:r>
            <w:r w:rsidRPr="004A54F5">
              <w:rPr>
                <w:rFonts w:eastAsia="Palatino Linotype" w:cs="Palatino Linotype"/>
                <w:b/>
                <w:sz w:val="20"/>
                <w:lang w:eastAsia="es-MX"/>
              </w:rPr>
              <w:t>número de expediente respectivo.</w:t>
            </w:r>
          </w:p>
        </w:tc>
        <w:tc>
          <w:tcPr>
            <w:tcW w:w="2551" w:type="dxa"/>
            <w:vAlign w:val="center"/>
          </w:tcPr>
          <w:p w14:paraId="64DA2BCD" w14:textId="77777777" w:rsidR="0077326E" w:rsidRPr="004A54F5" w:rsidRDefault="0077326E" w:rsidP="004A54F5">
            <w:pPr>
              <w:spacing w:line="240" w:lineRule="auto"/>
              <w:jc w:val="center"/>
              <w:rPr>
                <w:rFonts w:eastAsia="Palatino Linotype" w:cs="Palatino Linotype"/>
                <w:sz w:val="20"/>
                <w:lang w:eastAsia="es-MX"/>
              </w:rPr>
            </w:pPr>
            <w:r w:rsidRPr="004A54F5">
              <w:rPr>
                <w:rFonts w:eastAsia="Palatino Linotype" w:cs="Palatino Linotype"/>
                <w:sz w:val="20"/>
                <w:lang w:eastAsia="es-MX"/>
              </w:rPr>
              <w:t>El número de expediente respectivo.</w:t>
            </w:r>
          </w:p>
        </w:tc>
      </w:tr>
      <w:tr w:rsidR="0077326E" w:rsidRPr="004A54F5" w14:paraId="5DB0BA83" w14:textId="77777777" w:rsidTr="00EC329B">
        <w:trPr>
          <w:jc w:val="center"/>
        </w:trPr>
        <w:tc>
          <w:tcPr>
            <w:tcW w:w="397" w:type="dxa"/>
            <w:vAlign w:val="center"/>
          </w:tcPr>
          <w:p w14:paraId="4C4F65EF" w14:textId="77777777" w:rsidR="0077326E" w:rsidRPr="004A54F5" w:rsidRDefault="0077326E" w:rsidP="004A54F5">
            <w:pPr>
              <w:spacing w:line="240" w:lineRule="auto"/>
              <w:jc w:val="center"/>
              <w:rPr>
                <w:rFonts w:eastAsia="Palatino Linotype" w:cs="Palatino Linotype"/>
                <w:sz w:val="18"/>
                <w:szCs w:val="18"/>
                <w:lang w:eastAsia="es-MX"/>
              </w:rPr>
            </w:pPr>
            <w:r w:rsidRPr="004A54F5">
              <w:rPr>
                <w:rFonts w:eastAsia="Palatino Linotype" w:cs="Palatino Linotype"/>
                <w:sz w:val="18"/>
                <w:szCs w:val="18"/>
                <w:lang w:eastAsia="es-MX"/>
              </w:rPr>
              <w:t>13</w:t>
            </w:r>
          </w:p>
        </w:tc>
        <w:tc>
          <w:tcPr>
            <w:tcW w:w="4418" w:type="dxa"/>
            <w:vAlign w:val="center"/>
          </w:tcPr>
          <w:p w14:paraId="1D066734" w14:textId="77777777" w:rsidR="0077326E" w:rsidRPr="004A54F5" w:rsidRDefault="0077326E" w:rsidP="004A54F5">
            <w:pPr>
              <w:spacing w:line="240" w:lineRule="auto"/>
              <w:rPr>
                <w:rFonts w:eastAsia="Palatino Linotype" w:cs="Palatino Linotype"/>
                <w:sz w:val="20"/>
                <w:lang w:eastAsia="es-MX"/>
              </w:rPr>
            </w:pPr>
            <w:r w:rsidRPr="004A54F5">
              <w:rPr>
                <w:rFonts w:eastAsia="Palatino Linotype" w:cs="Palatino Linotype"/>
                <w:b/>
                <w:sz w:val="20"/>
                <w:lang w:eastAsia="es-MX"/>
              </w:rPr>
              <w:t>Resoluciones firmes</w:t>
            </w:r>
            <w:r w:rsidRPr="004A54F5">
              <w:rPr>
                <w:rFonts w:eastAsia="Palatino Linotype" w:cs="Palatino Linotype"/>
                <w:sz w:val="20"/>
                <w:lang w:eastAsia="es-MX"/>
              </w:rPr>
              <w:t xml:space="preserve"> a la fecha, derivadas de procedimientos de responsabilidad administrativa respecto del pago de actualizaciones y recargos con recursos de cualquier tipo de ese municipio generados por la omisión de enterar el Impuesto Sobre la Renta al Servicio de Administración Tributaria de los ejercicios 2019, 2020, 2021, 2022 y lo que va del 2023.</w:t>
            </w:r>
          </w:p>
        </w:tc>
        <w:tc>
          <w:tcPr>
            <w:tcW w:w="2551" w:type="dxa"/>
            <w:vAlign w:val="center"/>
          </w:tcPr>
          <w:p w14:paraId="19B20684" w14:textId="77777777" w:rsidR="0077326E" w:rsidRPr="004A54F5" w:rsidRDefault="0077326E" w:rsidP="004A54F5">
            <w:pPr>
              <w:spacing w:line="240" w:lineRule="auto"/>
              <w:jc w:val="center"/>
              <w:rPr>
                <w:rFonts w:eastAsia="Palatino Linotype" w:cs="Palatino Linotype"/>
                <w:sz w:val="20"/>
                <w:lang w:eastAsia="es-MX"/>
              </w:rPr>
            </w:pPr>
            <w:r w:rsidRPr="004A54F5">
              <w:rPr>
                <w:rFonts w:eastAsia="Palatino Linotype" w:cs="Palatino Linotype"/>
                <w:sz w:val="20"/>
                <w:lang w:eastAsia="es-MX"/>
              </w:rPr>
              <w:t>Resoluciones firmes.</w:t>
            </w:r>
          </w:p>
        </w:tc>
      </w:tr>
    </w:tbl>
    <w:p w14:paraId="5FF01525" w14:textId="77777777" w:rsidR="0077326E" w:rsidRPr="004A54F5" w:rsidRDefault="0077326E" w:rsidP="004A54F5">
      <w:pPr>
        <w:rPr>
          <w:rFonts w:eastAsia="Palatino Linotype" w:cs="Palatino Linotype"/>
          <w:szCs w:val="22"/>
          <w:lang w:eastAsia="es-MX"/>
        </w:rPr>
      </w:pPr>
    </w:p>
    <w:p w14:paraId="50EA2411" w14:textId="77777777" w:rsidR="0077326E" w:rsidRPr="004A54F5" w:rsidRDefault="0077326E" w:rsidP="004A54F5">
      <w:pPr>
        <w:tabs>
          <w:tab w:val="left" w:pos="4962"/>
        </w:tabs>
        <w:contextualSpacing/>
        <w:rPr>
          <w:rFonts w:cs="Tahoma"/>
          <w:bCs/>
          <w:iCs/>
          <w:szCs w:val="22"/>
        </w:rPr>
      </w:pPr>
    </w:p>
    <w:p w14:paraId="433BE8D9" w14:textId="77777777" w:rsidR="0077326E" w:rsidRPr="004A54F5" w:rsidRDefault="0077326E" w:rsidP="004A54F5">
      <w:pPr>
        <w:tabs>
          <w:tab w:val="left" w:pos="4962"/>
        </w:tabs>
        <w:rPr>
          <w:rFonts w:eastAsia="Palatino Linotype" w:cs="Palatino Linotype"/>
        </w:rPr>
      </w:pPr>
      <w:r w:rsidRPr="004A54F5">
        <w:rPr>
          <w:rFonts w:eastAsia="Palatino Linotype" w:cs="Palatino Linotype"/>
        </w:rPr>
        <w:t xml:space="preserve">En respuesta, </w:t>
      </w:r>
      <w:r w:rsidRPr="004A54F5">
        <w:rPr>
          <w:rFonts w:eastAsia="Palatino Linotype" w:cs="Palatino Linotype"/>
          <w:b/>
        </w:rPr>
        <w:t>EL SUJETO OBLIGADO</w:t>
      </w:r>
      <w:r w:rsidRPr="004A54F5">
        <w:rPr>
          <w:rFonts w:eastAsia="Palatino Linotype" w:cs="Palatino Linotype"/>
        </w:rPr>
        <w:t xml:space="preserve"> se pronunció por conducto del Titular de la Unidad quien envió la información remitida por la Contraloría y Tesorería Municipales que se enlista a continuación:</w:t>
      </w:r>
    </w:p>
    <w:p w14:paraId="3FA8A9F3" w14:textId="77777777" w:rsidR="0077326E" w:rsidRPr="004A54F5" w:rsidRDefault="0077326E" w:rsidP="004A54F5">
      <w:pPr>
        <w:tabs>
          <w:tab w:val="left" w:pos="4962"/>
        </w:tabs>
        <w:spacing w:line="276" w:lineRule="auto"/>
        <w:rPr>
          <w:rFonts w:eastAsia="Palatino Linotype" w:cs="Palatino Linotype"/>
        </w:rPr>
      </w:pPr>
    </w:p>
    <w:p w14:paraId="448C957C"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 xml:space="preserve">CM-SR-0348-2023 </w:t>
      </w:r>
      <w:proofErr w:type="spellStart"/>
      <w:r w:rsidRPr="004A54F5">
        <w:rPr>
          <w:rFonts w:eastAsia="Palatino Linotype" w:cs="Palatino Linotype"/>
          <w:b/>
        </w:rPr>
        <w:t>Contestacióna</w:t>
      </w:r>
      <w:proofErr w:type="spellEnd"/>
      <w:r w:rsidRPr="004A54F5">
        <w:rPr>
          <w:rFonts w:eastAsia="Palatino Linotype" w:cs="Palatino Linotype"/>
          <w:b/>
        </w:rPr>
        <w:t xml:space="preserve"> la solicitud SAIMEX 00344-CUAUTIZC-IP-2023.pdf: </w:t>
      </w:r>
      <w:r w:rsidRPr="004A54F5">
        <w:rPr>
          <w:rFonts w:eastAsia="Palatino Linotype" w:cs="Palatino Linotype"/>
        </w:rPr>
        <w:t>archivo de tres páginas, relativo al oficio CM/SR/0348/2023 firmado por la titular de la Contraloría Municipal, mediante el cual informa a la titular de la Coordinación de Transparencia que, hace del conocimiento al peticionario que existe un expediente en etapa de investigación, en relación a la información que solicita, mismo que ha sido clasificado como información reservada.</w:t>
      </w:r>
    </w:p>
    <w:p w14:paraId="604F9774" w14:textId="77777777" w:rsidR="0077326E" w:rsidRPr="004A54F5" w:rsidRDefault="0077326E" w:rsidP="004A54F5">
      <w:pPr>
        <w:spacing w:line="276" w:lineRule="auto"/>
        <w:ind w:left="720" w:right="-28"/>
        <w:rPr>
          <w:rFonts w:eastAsia="Palatino Linotype" w:cs="Palatino Linotype"/>
          <w:b/>
        </w:rPr>
      </w:pPr>
    </w:p>
    <w:p w14:paraId="68721C13" w14:textId="77777777" w:rsidR="0077326E" w:rsidRPr="004A54F5" w:rsidRDefault="0077326E" w:rsidP="004A54F5">
      <w:pPr>
        <w:numPr>
          <w:ilvl w:val="0"/>
          <w:numId w:val="17"/>
        </w:numPr>
        <w:spacing w:line="276" w:lineRule="auto"/>
        <w:ind w:right="-28"/>
        <w:rPr>
          <w:rFonts w:eastAsia="Palatino Linotype" w:cs="Palatino Linotype"/>
        </w:rPr>
      </w:pPr>
      <w:r w:rsidRPr="004A54F5">
        <w:rPr>
          <w:rFonts w:eastAsia="Palatino Linotype" w:cs="Palatino Linotype"/>
          <w:b/>
        </w:rPr>
        <w:t>Acuerdo 003-CUAUTIZC-CT-CM-2019.pdf:</w:t>
      </w:r>
      <w:r w:rsidRPr="004A54F5">
        <w:t xml:space="preserve"> </w:t>
      </w:r>
      <w:r w:rsidRPr="004A54F5">
        <w:rPr>
          <w:rFonts w:eastAsia="Palatino Linotype" w:cs="Palatino Linotype"/>
        </w:rPr>
        <w:t>archivo constante de cinco páginas, firmado por el Comité de Trasparencia, relativo al Acuerdo por el que se determinó la clasificación de información como reservada.</w:t>
      </w:r>
    </w:p>
    <w:p w14:paraId="7CABE40F" w14:textId="77777777" w:rsidR="0077326E" w:rsidRPr="004A54F5" w:rsidRDefault="0077326E" w:rsidP="004A54F5">
      <w:pPr>
        <w:pBdr>
          <w:top w:val="nil"/>
          <w:left w:val="nil"/>
          <w:bottom w:val="nil"/>
          <w:right w:val="nil"/>
          <w:between w:val="nil"/>
        </w:pBdr>
        <w:spacing w:line="276" w:lineRule="auto"/>
        <w:ind w:left="720"/>
        <w:rPr>
          <w:rFonts w:eastAsia="Palatino Linotype" w:cs="Palatino Linotype"/>
        </w:rPr>
      </w:pPr>
    </w:p>
    <w:p w14:paraId="69590783"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344</w:t>
      </w:r>
      <w:proofErr w:type="gramStart"/>
      <w:r w:rsidRPr="004A54F5">
        <w:rPr>
          <w:rFonts w:eastAsia="Palatino Linotype" w:cs="Palatino Linotype"/>
          <w:b/>
        </w:rPr>
        <w:t>.pdf</w:t>
      </w:r>
      <w:proofErr w:type="gramEnd"/>
      <w:r w:rsidRPr="004A54F5">
        <w:rPr>
          <w:rFonts w:eastAsia="Palatino Linotype" w:cs="Palatino Linotype"/>
          <w:b/>
        </w:rPr>
        <w:t xml:space="preserve">: </w:t>
      </w:r>
      <w:r w:rsidRPr="004A54F5">
        <w:rPr>
          <w:rFonts w:eastAsia="Palatino Linotype" w:cs="Palatino Linotype"/>
        </w:rPr>
        <w:t>Archivo de 6 páginas, mediante el cual, la Tesorería Municipal remite la respuesta de lo informado por la Sub-tesorería de Contabilidad y por la Coordinación de Egresos y Control Presupuestal. En la página 3, se observa el oficio CEYCP/216/2023 del 22 de junio de 2023 a través del cual el Coordinador de Egresos y Control Presupuestal envía la información relacionada con PBRM, y refiere que respecto de la fuente de financiamiento autorizada para el pago del ISR de 2019, 2020 y 2021 no existe presupuesto autorizado en la partida 3983 “Impuesto Sobre la Renta”, en cuanto a 2022 se trata de la partida en mención con Ingresos propios del municipio y Ramo 28 participaciones de los ingresos federales. En la página 4, la Subtesorera de Contabilidad mediante el oficio STC/0247/2023 de 22 de junio de 2023, da respuesta a cada uno de los planteamientos.</w:t>
      </w:r>
    </w:p>
    <w:p w14:paraId="1782145E" w14:textId="77777777" w:rsidR="0077326E" w:rsidRPr="004A54F5" w:rsidRDefault="0077326E" w:rsidP="004A54F5">
      <w:pPr>
        <w:pBdr>
          <w:top w:val="nil"/>
          <w:left w:val="nil"/>
          <w:bottom w:val="nil"/>
          <w:right w:val="nil"/>
          <w:between w:val="nil"/>
        </w:pBdr>
        <w:spacing w:line="276" w:lineRule="auto"/>
        <w:ind w:left="720"/>
        <w:rPr>
          <w:rFonts w:eastAsia="Palatino Linotype" w:cs="Palatino Linotype"/>
          <w:b/>
        </w:rPr>
      </w:pPr>
    </w:p>
    <w:p w14:paraId="74542393" w14:textId="77777777" w:rsidR="0077326E" w:rsidRPr="004A54F5" w:rsidRDefault="0077326E" w:rsidP="004A54F5">
      <w:pPr>
        <w:numPr>
          <w:ilvl w:val="0"/>
          <w:numId w:val="17"/>
        </w:numPr>
        <w:spacing w:line="276" w:lineRule="auto"/>
        <w:rPr>
          <w:rFonts w:eastAsia="Palatino Linotype" w:cs="Palatino Linotype"/>
          <w:b/>
        </w:rPr>
      </w:pPr>
      <w:r w:rsidRPr="004A54F5">
        <w:rPr>
          <w:rFonts w:eastAsia="Palatino Linotype" w:cs="Palatino Linotype"/>
          <w:b/>
        </w:rPr>
        <w:t xml:space="preserve">1 ENERO 2019.pdf: </w:t>
      </w:r>
      <w:r w:rsidRPr="004A54F5">
        <w:rPr>
          <w:rFonts w:eastAsia="Palatino Linotype" w:cs="Palatino Linotype"/>
        </w:rPr>
        <w:t>Se trata de 2 páginas. La primera, relativa al “Detalle del movimiento cargo” de Banco Azteca, por concepto de pago SAT por la cantidad de $6</w:t>
      </w:r>
      <w:proofErr w:type="gramStart"/>
      <w:r w:rsidRPr="004A54F5">
        <w:rPr>
          <w:rFonts w:eastAsia="Palatino Linotype" w:cs="Palatino Linotype"/>
        </w:rPr>
        <w:t>,027,781.00</w:t>
      </w:r>
      <w:proofErr w:type="gramEnd"/>
      <w:r w:rsidRPr="004A54F5">
        <w:rPr>
          <w:rFonts w:eastAsia="Palatino Linotype" w:cs="Palatino Linotype"/>
        </w:rPr>
        <w:t>, con fecha de operación 06-03-2019, y la segunda, “Acuse de Recibo. Declaración provisional o definitiva de impuestos federales” respecto de la cantidad señalada, con periodo de declaración ENERO.</w:t>
      </w:r>
    </w:p>
    <w:p w14:paraId="5AE5BEE7" w14:textId="77777777" w:rsidR="0077326E" w:rsidRPr="004A54F5" w:rsidRDefault="0077326E" w:rsidP="004A54F5">
      <w:pPr>
        <w:pBdr>
          <w:top w:val="nil"/>
          <w:left w:val="nil"/>
          <w:bottom w:val="nil"/>
          <w:right w:val="nil"/>
          <w:between w:val="nil"/>
        </w:pBdr>
        <w:spacing w:line="276" w:lineRule="auto"/>
        <w:ind w:left="720"/>
        <w:rPr>
          <w:rFonts w:eastAsia="Palatino Linotype" w:cs="Palatino Linotype"/>
          <w:b/>
        </w:rPr>
      </w:pPr>
    </w:p>
    <w:p w14:paraId="3AD9918A" w14:textId="77777777" w:rsidR="0077326E" w:rsidRPr="004A54F5" w:rsidRDefault="0077326E" w:rsidP="004A54F5">
      <w:pPr>
        <w:numPr>
          <w:ilvl w:val="0"/>
          <w:numId w:val="17"/>
        </w:numPr>
        <w:spacing w:line="276" w:lineRule="auto"/>
        <w:rPr>
          <w:rFonts w:eastAsia="Palatino Linotype" w:cs="Palatino Linotype"/>
          <w:b/>
        </w:rPr>
      </w:pPr>
      <w:r w:rsidRPr="004A54F5">
        <w:rPr>
          <w:rFonts w:eastAsia="Palatino Linotype" w:cs="Palatino Linotype"/>
          <w:b/>
        </w:rPr>
        <w:t xml:space="preserve">2 FEBRERO 2019.pdf: </w:t>
      </w:r>
      <w:r w:rsidRPr="004A54F5">
        <w:rPr>
          <w:rFonts w:eastAsia="Palatino Linotype" w:cs="Palatino Linotype"/>
        </w:rPr>
        <w:t>Se trata de 2 páginas. La primera, relativa al “Detalle del movimiento cargo” de Banco Azteca, por concepto de pago SAT por la cantidad de $6</w:t>
      </w:r>
      <w:proofErr w:type="gramStart"/>
      <w:r w:rsidRPr="004A54F5">
        <w:rPr>
          <w:rFonts w:eastAsia="Palatino Linotype" w:cs="Palatino Linotype"/>
        </w:rPr>
        <w:t>,092,897.00</w:t>
      </w:r>
      <w:proofErr w:type="gramEnd"/>
      <w:r w:rsidRPr="004A54F5">
        <w:rPr>
          <w:rFonts w:eastAsia="Palatino Linotype" w:cs="Palatino Linotype"/>
        </w:rPr>
        <w:t xml:space="preserve">, con fecha de operación 19-03-2019, y la segunda, “Acuse de Recibo. </w:t>
      </w:r>
      <w:r w:rsidRPr="004A54F5">
        <w:rPr>
          <w:rFonts w:eastAsia="Palatino Linotype" w:cs="Palatino Linotype"/>
        </w:rPr>
        <w:lastRenderedPageBreak/>
        <w:t>Declaración provisional o definitiva de impuestos federales” respecto de la cantidad señalada, con periodo de declaración FEBRERO.</w:t>
      </w:r>
    </w:p>
    <w:p w14:paraId="47B12B02" w14:textId="77777777" w:rsidR="0077326E" w:rsidRPr="004A54F5" w:rsidRDefault="0077326E" w:rsidP="004A54F5">
      <w:pPr>
        <w:pBdr>
          <w:top w:val="nil"/>
          <w:left w:val="nil"/>
          <w:bottom w:val="nil"/>
          <w:right w:val="nil"/>
          <w:between w:val="nil"/>
        </w:pBdr>
        <w:spacing w:line="276" w:lineRule="auto"/>
        <w:ind w:left="720"/>
        <w:rPr>
          <w:rFonts w:eastAsia="Palatino Linotype" w:cs="Palatino Linotype"/>
          <w:b/>
        </w:rPr>
      </w:pPr>
    </w:p>
    <w:p w14:paraId="72CBB754"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 xml:space="preserve">3 MARZO 2019.pdf: </w:t>
      </w:r>
      <w:r w:rsidRPr="004A54F5">
        <w:rPr>
          <w:rFonts w:eastAsia="Palatino Linotype" w:cs="Palatino Linotype"/>
        </w:rPr>
        <w:t>Se trata de 2 páginas. La primera, relativa al “Recibo de pago de contribuciones federales” de Banco Azteca, por concepto de pago SAT por la cantidad de $6,092,897.00, con fecha de operación 17-04-2019, y la segunda, “Acuse de Recibo. Declaración provisional o definitiva de impuestos federales” respecto de la cantidad señalada, con periodo de declaración MARZO.</w:t>
      </w:r>
    </w:p>
    <w:p w14:paraId="0C44F5EC" w14:textId="77777777" w:rsidR="0077326E" w:rsidRPr="004A54F5" w:rsidRDefault="0077326E" w:rsidP="004A54F5">
      <w:pPr>
        <w:spacing w:line="276" w:lineRule="auto"/>
        <w:ind w:left="720" w:right="-28"/>
        <w:rPr>
          <w:rFonts w:eastAsia="Palatino Linotype" w:cs="Palatino Linotype"/>
          <w:b/>
        </w:rPr>
      </w:pPr>
    </w:p>
    <w:p w14:paraId="4C9B217F"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 xml:space="preserve">4 ABRIL 2019.pdf: </w:t>
      </w:r>
      <w:r w:rsidRPr="004A54F5">
        <w:rPr>
          <w:rFonts w:eastAsia="Palatino Linotype" w:cs="Palatino Linotype"/>
        </w:rPr>
        <w:t>Se trata de 2 páginas. La primera, relativa al “Detalle del movimiento cargo” de Banco Azteca, por concepto de pago SAT, por la cantidad de $6</w:t>
      </w:r>
      <w:proofErr w:type="gramStart"/>
      <w:r w:rsidRPr="004A54F5">
        <w:rPr>
          <w:rFonts w:eastAsia="Palatino Linotype" w:cs="Palatino Linotype"/>
        </w:rPr>
        <w:t>,318,009.00</w:t>
      </w:r>
      <w:proofErr w:type="gramEnd"/>
      <w:r w:rsidRPr="004A54F5">
        <w:rPr>
          <w:rFonts w:eastAsia="Palatino Linotype" w:cs="Palatino Linotype"/>
        </w:rPr>
        <w:t>, con fecha de operación 21-05-2019, y la segunda, “Acuse de Recibo. Declaración provisional o definitiva de impuestos federales” respecto de la cantidad señalada, con periodo de declaración ABRIL.</w:t>
      </w:r>
    </w:p>
    <w:p w14:paraId="7660D8E7" w14:textId="77777777" w:rsidR="0077326E" w:rsidRPr="004A54F5" w:rsidRDefault="0077326E" w:rsidP="004A54F5">
      <w:pPr>
        <w:pBdr>
          <w:top w:val="nil"/>
          <w:left w:val="nil"/>
          <w:bottom w:val="nil"/>
          <w:right w:val="nil"/>
          <w:between w:val="nil"/>
        </w:pBdr>
        <w:spacing w:line="276" w:lineRule="auto"/>
        <w:ind w:left="720"/>
        <w:rPr>
          <w:rFonts w:eastAsia="Palatino Linotype" w:cs="Palatino Linotype"/>
          <w:b/>
        </w:rPr>
      </w:pPr>
    </w:p>
    <w:p w14:paraId="7C6E18F7"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 xml:space="preserve">5 MAYO 2019.pdf: </w:t>
      </w:r>
      <w:r w:rsidRPr="004A54F5">
        <w:rPr>
          <w:rFonts w:eastAsia="Palatino Linotype" w:cs="Palatino Linotype"/>
        </w:rPr>
        <w:t>Se trata de 2 páginas. La primera, relativa al “Detalle del movimiento cargo” de Banco Azteca, por concepto de pago SAT, por la cantidad de $6</w:t>
      </w:r>
      <w:proofErr w:type="gramStart"/>
      <w:r w:rsidRPr="004A54F5">
        <w:rPr>
          <w:rFonts w:eastAsia="Palatino Linotype" w:cs="Palatino Linotype"/>
        </w:rPr>
        <w:t>,535,473.00</w:t>
      </w:r>
      <w:proofErr w:type="gramEnd"/>
      <w:r w:rsidRPr="004A54F5">
        <w:rPr>
          <w:rFonts w:eastAsia="Palatino Linotype" w:cs="Palatino Linotype"/>
        </w:rPr>
        <w:t>, con fecha de operación 18-06-2019, y la segunda, “Acuse de Recibo. Declaración provisional o definitiva de impuestos federales” respecto de la cantidad señalada, con periodo de declaración MAYO.</w:t>
      </w:r>
    </w:p>
    <w:p w14:paraId="26C0B019" w14:textId="77777777" w:rsidR="0077326E" w:rsidRPr="004A54F5" w:rsidRDefault="0077326E" w:rsidP="004A54F5">
      <w:pPr>
        <w:pBdr>
          <w:top w:val="nil"/>
          <w:left w:val="nil"/>
          <w:bottom w:val="nil"/>
          <w:right w:val="nil"/>
          <w:between w:val="nil"/>
        </w:pBdr>
        <w:spacing w:line="276" w:lineRule="auto"/>
        <w:ind w:left="720"/>
        <w:rPr>
          <w:rFonts w:eastAsia="Palatino Linotype" w:cs="Palatino Linotype"/>
          <w:b/>
        </w:rPr>
      </w:pPr>
    </w:p>
    <w:p w14:paraId="49306601"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 xml:space="preserve">6 JUNIO 2019.pdf: </w:t>
      </w:r>
      <w:r w:rsidRPr="004A54F5">
        <w:rPr>
          <w:rFonts w:eastAsia="Palatino Linotype" w:cs="Palatino Linotype"/>
        </w:rPr>
        <w:t>Se trata de 2 páginas. La primera, relativa al “Detalle del movimiento cargo” de Banco Azteca, por concepto de pago SAT, por la cantidad de $6</w:t>
      </w:r>
      <w:proofErr w:type="gramStart"/>
      <w:r w:rsidRPr="004A54F5">
        <w:rPr>
          <w:rFonts w:eastAsia="Palatino Linotype" w:cs="Palatino Linotype"/>
        </w:rPr>
        <w:t>,919,284.00</w:t>
      </w:r>
      <w:proofErr w:type="gramEnd"/>
      <w:r w:rsidRPr="004A54F5">
        <w:rPr>
          <w:rFonts w:eastAsia="Palatino Linotype" w:cs="Palatino Linotype"/>
        </w:rPr>
        <w:t>, con fecha de operación 18-07-2019, y la segunda, “Acuse de Recibo. Declaración provisional o definitiva de impuestos federales” respecto de la cantidad señalada, con periodo de declaración JUNIO.</w:t>
      </w:r>
    </w:p>
    <w:p w14:paraId="60C613AC" w14:textId="77777777" w:rsidR="0077326E" w:rsidRPr="004A54F5" w:rsidRDefault="0077326E" w:rsidP="004A54F5">
      <w:pPr>
        <w:pBdr>
          <w:top w:val="nil"/>
          <w:left w:val="nil"/>
          <w:bottom w:val="nil"/>
          <w:right w:val="nil"/>
          <w:between w:val="nil"/>
        </w:pBdr>
        <w:spacing w:line="276" w:lineRule="auto"/>
        <w:ind w:left="720"/>
        <w:rPr>
          <w:rFonts w:eastAsia="Palatino Linotype" w:cs="Palatino Linotype"/>
          <w:b/>
        </w:rPr>
      </w:pPr>
    </w:p>
    <w:p w14:paraId="29ED8920"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 xml:space="preserve">7 JULIO 2019.pdf: </w:t>
      </w:r>
      <w:r w:rsidRPr="004A54F5">
        <w:rPr>
          <w:rFonts w:eastAsia="Palatino Linotype" w:cs="Palatino Linotype"/>
        </w:rPr>
        <w:t>Se trata de 2 páginas. La primera, relativa al “Recibo de pago de contribuciones federales” de Banco Azteca, por concepto de pago SAT por la cantidad de $6,921,272.00, con fecha de operación 19-08-2019, y la segunda, “Acuse de Recibo. Declaración provisional o definitiva de impuestos federales” respecto de la cantidad señalada, con periodo de declaración JULIO.</w:t>
      </w:r>
    </w:p>
    <w:p w14:paraId="18B249B9" w14:textId="77777777" w:rsidR="0077326E" w:rsidRPr="004A54F5" w:rsidRDefault="0077326E" w:rsidP="004A54F5">
      <w:pPr>
        <w:pBdr>
          <w:top w:val="nil"/>
          <w:left w:val="nil"/>
          <w:bottom w:val="nil"/>
          <w:right w:val="nil"/>
          <w:between w:val="nil"/>
        </w:pBdr>
        <w:spacing w:line="276" w:lineRule="auto"/>
        <w:ind w:left="720"/>
        <w:rPr>
          <w:rFonts w:eastAsia="Palatino Linotype" w:cs="Palatino Linotype"/>
          <w:b/>
        </w:rPr>
      </w:pPr>
    </w:p>
    <w:p w14:paraId="7E2C461F" w14:textId="77777777" w:rsidR="00EC329B" w:rsidRPr="004A54F5" w:rsidRDefault="0077326E" w:rsidP="004A54F5">
      <w:pPr>
        <w:numPr>
          <w:ilvl w:val="0"/>
          <w:numId w:val="17"/>
        </w:numPr>
        <w:pBdr>
          <w:top w:val="nil"/>
          <w:left w:val="nil"/>
          <w:bottom w:val="nil"/>
          <w:right w:val="nil"/>
          <w:between w:val="nil"/>
        </w:pBdr>
        <w:spacing w:line="276" w:lineRule="auto"/>
        <w:ind w:right="-28"/>
        <w:rPr>
          <w:rFonts w:eastAsia="Palatino Linotype" w:cs="Palatino Linotype"/>
          <w:b/>
        </w:rPr>
      </w:pPr>
      <w:r w:rsidRPr="004A54F5">
        <w:rPr>
          <w:rFonts w:eastAsia="Palatino Linotype" w:cs="Palatino Linotype"/>
          <w:b/>
        </w:rPr>
        <w:lastRenderedPageBreak/>
        <w:t xml:space="preserve">8 AGOSTO 2019.pdf: </w:t>
      </w:r>
      <w:r w:rsidRPr="004A54F5">
        <w:rPr>
          <w:rFonts w:eastAsia="Palatino Linotype" w:cs="Palatino Linotype"/>
        </w:rPr>
        <w:t>Se trata de 3 páginas. La primera, relativa al “Detalle del movimiento cargo” de Banco Azteca, por concepto de pago SAT, por la cantidad de $7</w:t>
      </w:r>
      <w:proofErr w:type="gramStart"/>
      <w:r w:rsidRPr="004A54F5">
        <w:rPr>
          <w:rFonts w:eastAsia="Palatino Linotype" w:cs="Palatino Linotype"/>
        </w:rPr>
        <w:t>,741,455.00</w:t>
      </w:r>
      <w:proofErr w:type="gramEnd"/>
      <w:r w:rsidRPr="004A54F5">
        <w:rPr>
          <w:rFonts w:eastAsia="Palatino Linotype" w:cs="Palatino Linotype"/>
        </w:rPr>
        <w:t>, con fecha de operación 18-09-2019; la segunda, al “Recibo de pago de contribuciones federales” de Banco Azteca, por la misma cantidad, con fecha de operación 18-09-2019; la tercera, “Acuse de Recibo. Declaración provisional o definitiva de impuestos federales” respecto de la cantidad señalada, con periodo de declaración AGOSTO.</w:t>
      </w:r>
      <w:r w:rsidR="00EC329B" w:rsidRPr="004A54F5">
        <w:rPr>
          <w:rFonts w:eastAsia="Palatino Linotype" w:cs="Palatino Linotype"/>
        </w:rPr>
        <w:t xml:space="preserve"> </w:t>
      </w:r>
    </w:p>
    <w:p w14:paraId="038B084E" w14:textId="77777777" w:rsidR="00EC329B" w:rsidRPr="004A54F5" w:rsidRDefault="00EC329B" w:rsidP="004A54F5">
      <w:pPr>
        <w:pStyle w:val="Prrafodelista"/>
        <w:rPr>
          <w:rFonts w:eastAsia="Palatino Linotype" w:cs="Palatino Linotype"/>
          <w:b/>
        </w:rPr>
      </w:pPr>
    </w:p>
    <w:p w14:paraId="67A65F50" w14:textId="56290186" w:rsidR="0077326E" w:rsidRPr="004A54F5" w:rsidRDefault="0077326E" w:rsidP="004A54F5">
      <w:pPr>
        <w:numPr>
          <w:ilvl w:val="0"/>
          <w:numId w:val="17"/>
        </w:numPr>
        <w:pBdr>
          <w:top w:val="nil"/>
          <w:left w:val="nil"/>
          <w:bottom w:val="nil"/>
          <w:right w:val="nil"/>
          <w:between w:val="nil"/>
        </w:pBdr>
        <w:spacing w:line="276" w:lineRule="auto"/>
        <w:ind w:right="-28"/>
        <w:rPr>
          <w:rFonts w:eastAsia="Palatino Linotype" w:cs="Palatino Linotype"/>
          <w:b/>
        </w:rPr>
      </w:pPr>
      <w:r w:rsidRPr="004A54F5">
        <w:rPr>
          <w:rFonts w:eastAsia="Palatino Linotype" w:cs="Palatino Linotype"/>
          <w:b/>
        </w:rPr>
        <w:t xml:space="preserve">9 SEPTIEMBRE 2019.pdf: </w:t>
      </w:r>
      <w:r w:rsidRPr="004A54F5">
        <w:rPr>
          <w:rFonts w:eastAsia="Palatino Linotype" w:cs="Palatino Linotype"/>
        </w:rPr>
        <w:t>Se trata de 2 páginas. La primera, relativa al “Detalle del movimiento cargo” de Banco Azteca, por concepto de pago SAT, por la cantidad de $7</w:t>
      </w:r>
      <w:proofErr w:type="gramStart"/>
      <w:r w:rsidRPr="004A54F5">
        <w:rPr>
          <w:rFonts w:eastAsia="Palatino Linotype" w:cs="Palatino Linotype"/>
        </w:rPr>
        <w:t>,375,631.00</w:t>
      </w:r>
      <w:proofErr w:type="gramEnd"/>
      <w:r w:rsidRPr="004A54F5">
        <w:rPr>
          <w:rFonts w:eastAsia="Palatino Linotype" w:cs="Palatino Linotype"/>
        </w:rPr>
        <w:t>, con fecha de operación 18-10-2019, y la segunda, “Acuse de Recibo. Declaración provisional o definitiva de impuestos federales” respecto de la cantidad señalada, con periodo de declaración SEPTIEMBRE.</w:t>
      </w:r>
    </w:p>
    <w:p w14:paraId="74A376AC" w14:textId="77777777" w:rsidR="0077326E" w:rsidRPr="004A54F5" w:rsidRDefault="0077326E" w:rsidP="004A54F5">
      <w:pPr>
        <w:spacing w:line="276" w:lineRule="auto"/>
        <w:ind w:left="720" w:right="-28"/>
        <w:rPr>
          <w:rFonts w:eastAsia="Palatino Linotype" w:cs="Palatino Linotype"/>
          <w:b/>
        </w:rPr>
      </w:pPr>
    </w:p>
    <w:p w14:paraId="3E0C92EE"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 xml:space="preserve">10 OCTUBRE 2019.pdf: </w:t>
      </w:r>
      <w:r w:rsidRPr="004A54F5">
        <w:rPr>
          <w:rFonts w:eastAsia="Palatino Linotype" w:cs="Palatino Linotype"/>
        </w:rPr>
        <w:t>Se trata de 2 páginas. La primera, relativa al “Detalle del movimiento cargo” de Banco Azteca, por concepto de pago SAT, por la cantidad de $7</w:t>
      </w:r>
      <w:proofErr w:type="gramStart"/>
      <w:r w:rsidRPr="004A54F5">
        <w:rPr>
          <w:rFonts w:eastAsia="Palatino Linotype" w:cs="Palatino Linotype"/>
        </w:rPr>
        <w:t>,690,787.00</w:t>
      </w:r>
      <w:proofErr w:type="gramEnd"/>
      <w:r w:rsidRPr="004A54F5">
        <w:rPr>
          <w:rFonts w:eastAsia="Palatino Linotype" w:cs="Palatino Linotype"/>
        </w:rPr>
        <w:t>, con fecha de operación 19-11-2019, y la segunda, “Acuse de Recibo. Declaración provisional o definitiva de impuestos federales” respecto de la cantidad señalada, con periodo de declaración OCTUBRE.</w:t>
      </w:r>
    </w:p>
    <w:p w14:paraId="036D846A" w14:textId="77777777" w:rsidR="0077326E" w:rsidRPr="004A54F5" w:rsidRDefault="0077326E" w:rsidP="004A54F5">
      <w:pPr>
        <w:spacing w:line="276" w:lineRule="auto"/>
        <w:ind w:left="720" w:right="-28"/>
        <w:rPr>
          <w:rFonts w:eastAsia="Palatino Linotype" w:cs="Palatino Linotype"/>
          <w:b/>
        </w:rPr>
      </w:pPr>
    </w:p>
    <w:p w14:paraId="1B7D82B8"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 xml:space="preserve">11 NOVIEMBRE 2019.pdf: </w:t>
      </w:r>
      <w:r w:rsidRPr="004A54F5">
        <w:rPr>
          <w:rFonts w:eastAsia="Palatino Linotype" w:cs="Palatino Linotype"/>
        </w:rPr>
        <w:t>Se trata de 3 páginas. La primera, relativa al “Detalle del movimiento cargo” de Banco Azteca, por concepto de pago SAT por la cantidad de $7</w:t>
      </w:r>
      <w:proofErr w:type="gramStart"/>
      <w:r w:rsidRPr="004A54F5">
        <w:rPr>
          <w:rFonts w:eastAsia="Palatino Linotype" w:cs="Palatino Linotype"/>
        </w:rPr>
        <w:t>,949,947.00</w:t>
      </w:r>
      <w:proofErr w:type="gramEnd"/>
      <w:r w:rsidRPr="004A54F5">
        <w:rPr>
          <w:rFonts w:eastAsia="Palatino Linotype" w:cs="Palatino Linotype"/>
        </w:rPr>
        <w:t>, con los sellos de operado y pagado, con fecha de operación 19-12-2019. La segunda y tercera, es el acuse de recibo de la “Acuse de Recibo. Declaración provisional o definitiva de impuestos federales”,</w:t>
      </w:r>
      <w:r w:rsidRPr="004A54F5">
        <w:t xml:space="preserve"> </w:t>
      </w:r>
      <w:r w:rsidRPr="004A54F5">
        <w:rPr>
          <w:rFonts w:eastAsia="Palatino Linotype" w:cs="Palatino Linotype"/>
        </w:rPr>
        <w:t>con periodo de declaración NOVIEMBRE.</w:t>
      </w:r>
    </w:p>
    <w:p w14:paraId="390C86C4" w14:textId="77777777" w:rsidR="0077326E" w:rsidRPr="004A54F5" w:rsidRDefault="0077326E" w:rsidP="004A54F5">
      <w:pPr>
        <w:spacing w:line="276" w:lineRule="auto"/>
        <w:ind w:left="720" w:right="-28"/>
        <w:rPr>
          <w:rFonts w:eastAsia="Palatino Linotype" w:cs="Palatino Linotype"/>
          <w:b/>
        </w:rPr>
      </w:pPr>
    </w:p>
    <w:p w14:paraId="309AD057"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12 DICIEMBRE 2019.pdf:</w:t>
      </w:r>
      <w:r w:rsidRPr="004A54F5">
        <w:rPr>
          <w:rFonts w:eastAsia="Palatino Linotype" w:cs="Palatino Linotype"/>
        </w:rPr>
        <w:t xml:space="preserve"> Se trata de 3 páginas. La primera, relativa al “Detalle del movimiento cargo” de Banco Azteca, por concepto de pago SAT por la cantidad de $22</w:t>
      </w:r>
      <w:proofErr w:type="gramStart"/>
      <w:r w:rsidRPr="004A54F5">
        <w:rPr>
          <w:rFonts w:eastAsia="Palatino Linotype" w:cs="Palatino Linotype"/>
        </w:rPr>
        <w:t>,221,316.00</w:t>
      </w:r>
      <w:proofErr w:type="gramEnd"/>
      <w:r w:rsidRPr="004A54F5">
        <w:rPr>
          <w:rFonts w:eastAsia="Palatino Linotype" w:cs="Palatino Linotype"/>
        </w:rPr>
        <w:t>, con los sellos de operado y pagado, con fecha de operación 20-01-2020. La segunda y tercera, es el acuse de recibo de la “Acuse de Recibo. Declaración provisional o definitiva de impuestos federales”, con periodo de declaración DICIEMBRE.</w:t>
      </w:r>
    </w:p>
    <w:p w14:paraId="3E3769DB" w14:textId="77777777" w:rsidR="0077326E" w:rsidRPr="004A54F5" w:rsidRDefault="0077326E" w:rsidP="004A54F5">
      <w:pPr>
        <w:spacing w:line="276" w:lineRule="auto"/>
        <w:ind w:left="720" w:right="-28"/>
        <w:rPr>
          <w:rFonts w:eastAsia="Palatino Linotype" w:cs="Palatino Linotype"/>
          <w:b/>
        </w:rPr>
      </w:pPr>
    </w:p>
    <w:p w14:paraId="6EE4BEA3"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 xml:space="preserve">1 ENERO 2020.pdf: </w:t>
      </w:r>
      <w:r w:rsidRPr="004A54F5">
        <w:rPr>
          <w:rFonts w:eastAsia="Palatino Linotype" w:cs="Palatino Linotype"/>
        </w:rPr>
        <w:t>Se trata de 2 páginas. La primera, relativa al “Recibo de pago de contribuciones federales” de Banco Azteca, por concepto de pago SAT por la cantidad de $7,199,162.00, con fecha de operación 18-02-2020, y la segunda, “Acuse de Recibo. Declaración provisional o definitiva de impuestos federales” respecto de la cantidad señalada</w:t>
      </w:r>
      <w:r w:rsidRPr="004A54F5">
        <w:t xml:space="preserve"> </w:t>
      </w:r>
      <w:r w:rsidRPr="004A54F5">
        <w:rPr>
          <w:rFonts w:eastAsia="Palatino Linotype" w:cs="Palatino Linotype"/>
        </w:rPr>
        <w:t>con periodo de declaración ENERO.</w:t>
      </w:r>
    </w:p>
    <w:p w14:paraId="58726960" w14:textId="77777777" w:rsidR="0077326E" w:rsidRPr="004A54F5" w:rsidRDefault="0077326E" w:rsidP="004A54F5">
      <w:pPr>
        <w:pBdr>
          <w:top w:val="nil"/>
          <w:left w:val="nil"/>
          <w:bottom w:val="nil"/>
          <w:right w:val="nil"/>
          <w:between w:val="nil"/>
        </w:pBdr>
        <w:spacing w:line="276" w:lineRule="auto"/>
        <w:ind w:left="720"/>
        <w:rPr>
          <w:rFonts w:eastAsia="Palatino Linotype" w:cs="Palatino Linotype"/>
          <w:b/>
        </w:rPr>
      </w:pPr>
    </w:p>
    <w:p w14:paraId="384172F3"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 xml:space="preserve">2 FEBRERO 2020.pdf: </w:t>
      </w:r>
      <w:r w:rsidRPr="004A54F5">
        <w:rPr>
          <w:rFonts w:eastAsia="Palatino Linotype" w:cs="Palatino Linotype"/>
        </w:rPr>
        <w:t>Se trata de 3 páginas. La primera, relativa al “Detalle del movimiento cargo” de Banco Azteca, por concepto de pago SAT por la cantidad de $6</w:t>
      </w:r>
      <w:proofErr w:type="gramStart"/>
      <w:r w:rsidRPr="004A54F5">
        <w:rPr>
          <w:rFonts w:eastAsia="Palatino Linotype" w:cs="Palatino Linotype"/>
        </w:rPr>
        <w:t>,948,897.00</w:t>
      </w:r>
      <w:proofErr w:type="gramEnd"/>
      <w:r w:rsidRPr="004A54F5">
        <w:rPr>
          <w:rFonts w:eastAsia="Palatino Linotype" w:cs="Palatino Linotype"/>
        </w:rPr>
        <w:t>, con los sellos de operado y pagado, con fecha de operación 17-03-2020. La segunda y tercera, es el acuse de recibo de la “Acuse de Recibo. Declaración provisional o definitiva de impuestos federales”, con periodo de declaración FEBRERO.</w:t>
      </w:r>
    </w:p>
    <w:p w14:paraId="41E39D68" w14:textId="77777777" w:rsidR="0077326E" w:rsidRPr="004A54F5" w:rsidRDefault="0077326E" w:rsidP="004A54F5">
      <w:pPr>
        <w:pBdr>
          <w:top w:val="nil"/>
          <w:left w:val="nil"/>
          <w:bottom w:val="nil"/>
          <w:right w:val="nil"/>
          <w:between w:val="nil"/>
        </w:pBdr>
        <w:spacing w:line="276" w:lineRule="auto"/>
        <w:ind w:left="720"/>
        <w:rPr>
          <w:rFonts w:eastAsia="Palatino Linotype" w:cs="Palatino Linotype"/>
          <w:b/>
        </w:rPr>
      </w:pPr>
    </w:p>
    <w:p w14:paraId="541A8369"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3 MARZO 2020.pdf:</w:t>
      </w:r>
      <w:r w:rsidRPr="004A54F5">
        <w:rPr>
          <w:rFonts w:eastAsia="Palatino Linotype" w:cs="Palatino Linotype"/>
        </w:rPr>
        <w:t xml:space="preserve"> Se trata de 3 páginas. La primera, relativa al “Detalle del movimiento cargo” de Banco Azteca, por concepto de pago SAT por la cantidad de $6</w:t>
      </w:r>
      <w:proofErr w:type="gramStart"/>
      <w:r w:rsidRPr="004A54F5">
        <w:rPr>
          <w:rFonts w:eastAsia="Palatino Linotype" w:cs="Palatino Linotype"/>
        </w:rPr>
        <w:t>,675,306.00</w:t>
      </w:r>
      <w:proofErr w:type="gramEnd"/>
      <w:r w:rsidRPr="004A54F5">
        <w:rPr>
          <w:rFonts w:eastAsia="Palatino Linotype" w:cs="Palatino Linotype"/>
        </w:rPr>
        <w:t>, con los sellos de operado y pagado, con fecha de operación 17-04-2020. La segunda y tercera, es el acuse de recibo de la “Acuse de Recibo. Declaración provisional o definitiva de impuestos federales”, con periodo de declaración MARZO.</w:t>
      </w:r>
    </w:p>
    <w:p w14:paraId="18302AD0" w14:textId="77777777" w:rsidR="0077326E" w:rsidRPr="004A54F5" w:rsidRDefault="0077326E" w:rsidP="004A54F5">
      <w:pPr>
        <w:pBdr>
          <w:top w:val="nil"/>
          <w:left w:val="nil"/>
          <w:bottom w:val="nil"/>
          <w:right w:val="nil"/>
          <w:between w:val="nil"/>
        </w:pBdr>
        <w:spacing w:line="276" w:lineRule="auto"/>
        <w:ind w:left="720"/>
        <w:rPr>
          <w:rFonts w:eastAsia="Palatino Linotype" w:cs="Palatino Linotype"/>
          <w:b/>
        </w:rPr>
      </w:pPr>
    </w:p>
    <w:p w14:paraId="0AE734F9"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 xml:space="preserve">4 ABRIL 2020.pdf: </w:t>
      </w:r>
      <w:r w:rsidRPr="004A54F5">
        <w:rPr>
          <w:rFonts w:eastAsia="Palatino Linotype" w:cs="Palatino Linotype"/>
        </w:rPr>
        <w:t>Se trata de 3 páginas. La primera, relativa al “Recibo bancario de Pago de Contribuciones, Productos y Aprovechamientos Federales” de Banco Azteca, por concepto de pago SAT, por la cantidad de $7</w:t>
      </w:r>
      <w:proofErr w:type="gramStart"/>
      <w:r w:rsidRPr="004A54F5">
        <w:rPr>
          <w:rFonts w:eastAsia="Palatino Linotype" w:cs="Palatino Linotype"/>
        </w:rPr>
        <w:t>,994,752.00</w:t>
      </w:r>
      <w:proofErr w:type="gramEnd"/>
      <w:r w:rsidRPr="004A54F5">
        <w:rPr>
          <w:rFonts w:eastAsia="Palatino Linotype" w:cs="Palatino Linotype"/>
        </w:rPr>
        <w:t>, con fecha de operación 18-05-2020; la segunda</w:t>
      </w:r>
      <w:r w:rsidRPr="004A54F5">
        <w:t xml:space="preserve"> </w:t>
      </w:r>
      <w:r w:rsidRPr="004A54F5">
        <w:rPr>
          <w:rFonts w:eastAsia="Palatino Linotype" w:cs="Palatino Linotype"/>
        </w:rPr>
        <w:t>y tercera, es el acuse de recibo de la “Acuse de Recibo. Declaración provisional o definitiva de impuestos federales”, con periodo de declaración ABRIL.</w:t>
      </w:r>
    </w:p>
    <w:p w14:paraId="62E7EBE7" w14:textId="77777777" w:rsidR="0077326E" w:rsidRPr="004A54F5" w:rsidRDefault="0077326E" w:rsidP="004A54F5">
      <w:pPr>
        <w:pBdr>
          <w:top w:val="nil"/>
          <w:left w:val="nil"/>
          <w:bottom w:val="nil"/>
          <w:right w:val="nil"/>
          <w:between w:val="nil"/>
        </w:pBdr>
        <w:spacing w:line="276" w:lineRule="auto"/>
        <w:ind w:left="720"/>
        <w:rPr>
          <w:rFonts w:eastAsia="Palatino Linotype" w:cs="Palatino Linotype"/>
          <w:b/>
        </w:rPr>
      </w:pPr>
    </w:p>
    <w:p w14:paraId="7651E6A4" w14:textId="77777777" w:rsidR="0077326E" w:rsidRPr="004A54F5" w:rsidRDefault="0077326E" w:rsidP="004A54F5">
      <w:pPr>
        <w:numPr>
          <w:ilvl w:val="0"/>
          <w:numId w:val="17"/>
        </w:numPr>
        <w:spacing w:line="276" w:lineRule="auto"/>
        <w:ind w:right="-28"/>
        <w:rPr>
          <w:rFonts w:eastAsia="Palatino Linotype" w:cs="Palatino Linotype"/>
        </w:rPr>
      </w:pPr>
      <w:r w:rsidRPr="004A54F5">
        <w:rPr>
          <w:rFonts w:eastAsia="Palatino Linotype" w:cs="Palatino Linotype"/>
          <w:b/>
        </w:rPr>
        <w:t xml:space="preserve">5 MAYO 2020.pdf: </w:t>
      </w:r>
      <w:r w:rsidRPr="004A54F5">
        <w:rPr>
          <w:rFonts w:eastAsia="Palatino Linotype" w:cs="Palatino Linotype"/>
        </w:rPr>
        <w:t>Se trata de 3 páginas. La primera, relativa al “Recibo bancario de Pago de Contribuciones, Productos y Aprovechamientos Federales” de Banco Azteca, por concepto de pago SAT, por la cantidad de $6</w:t>
      </w:r>
      <w:proofErr w:type="gramStart"/>
      <w:r w:rsidRPr="004A54F5">
        <w:rPr>
          <w:rFonts w:eastAsia="Palatino Linotype" w:cs="Palatino Linotype"/>
        </w:rPr>
        <w:t>,712,475.00</w:t>
      </w:r>
      <w:proofErr w:type="gramEnd"/>
      <w:r w:rsidRPr="004A54F5">
        <w:rPr>
          <w:rFonts w:eastAsia="Palatino Linotype" w:cs="Palatino Linotype"/>
        </w:rPr>
        <w:t>, con fecha de operación 17-06-2020; la segunda y tercera, es el acuse de recibo de la “Acuse de Recibo. Declaración provisional o definitiva de impuestos federales”, con periodo de declaración MAYO.</w:t>
      </w:r>
    </w:p>
    <w:p w14:paraId="3F0A06BB" w14:textId="77777777" w:rsidR="0077326E" w:rsidRPr="004A54F5" w:rsidRDefault="0077326E" w:rsidP="004A54F5">
      <w:pPr>
        <w:spacing w:line="276" w:lineRule="auto"/>
        <w:ind w:left="720" w:right="-28"/>
        <w:rPr>
          <w:rFonts w:eastAsia="Palatino Linotype" w:cs="Palatino Linotype"/>
        </w:rPr>
      </w:pPr>
    </w:p>
    <w:p w14:paraId="7EB11629"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6 JUNIO 2020.pdf:</w:t>
      </w:r>
      <w:r w:rsidRPr="004A54F5">
        <w:rPr>
          <w:rFonts w:eastAsia="Palatino Linotype" w:cs="Palatino Linotype"/>
        </w:rPr>
        <w:t xml:space="preserve"> Se trata de 3 páginas. La primera, relativa al “Recibo bancario de Pago de Contribuciones, Productos y Aprovechamientos Federales” de Banco Azteca, </w:t>
      </w:r>
      <w:r w:rsidRPr="004A54F5">
        <w:rPr>
          <w:rFonts w:eastAsia="Palatino Linotype" w:cs="Palatino Linotype"/>
        </w:rPr>
        <w:lastRenderedPageBreak/>
        <w:t>por concepto de pago SAT, por la cantidad de $6</w:t>
      </w:r>
      <w:proofErr w:type="gramStart"/>
      <w:r w:rsidRPr="004A54F5">
        <w:rPr>
          <w:rFonts w:eastAsia="Palatino Linotype" w:cs="Palatino Linotype"/>
        </w:rPr>
        <w:t>,873,342.00</w:t>
      </w:r>
      <w:proofErr w:type="gramEnd"/>
      <w:r w:rsidRPr="004A54F5">
        <w:rPr>
          <w:rFonts w:eastAsia="Palatino Linotype" w:cs="Palatino Linotype"/>
        </w:rPr>
        <w:t>, con fecha de operación 20-07-2020; la segunda y tercera, es el acuse de recibo de la “Acuse de Recibo. Declaración provisional o definitiva de impuestos federales”, con periodo de declaración JUNIO.</w:t>
      </w:r>
    </w:p>
    <w:p w14:paraId="6AAC281D" w14:textId="77777777" w:rsidR="0077326E" w:rsidRPr="004A54F5" w:rsidRDefault="0077326E" w:rsidP="004A54F5">
      <w:pPr>
        <w:pBdr>
          <w:top w:val="nil"/>
          <w:left w:val="nil"/>
          <w:bottom w:val="nil"/>
          <w:right w:val="nil"/>
          <w:between w:val="nil"/>
        </w:pBdr>
        <w:spacing w:line="276" w:lineRule="auto"/>
        <w:ind w:left="720"/>
        <w:rPr>
          <w:rFonts w:eastAsia="Palatino Linotype" w:cs="Palatino Linotype"/>
          <w:b/>
        </w:rPr>
      </w:pPr>
    </w:p>
    <w:p w14:paraId="698BDF3D"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 xml:space="preserve">7 JULIO 2020.pdf: </w:t>
      </w:r>
      <w:r w:rsidRPr="004A54F5">
        <w:rPr>
          <w:rFonts w:eastAsia="Palatino Linotype" w:cs="Palatino Linotype"/>
        </w:rPr>
        <w:t>Se trata de 3 páginas. La primera, relativa al “Recibo bancario de Pago de Contribuciones, Productos y Aprovechamientos Federales” de Banco Azteca, por concepto de pago SAT, por la cantidad de $7</w:t>
      </w:r>
      <w:proofErr w:type="gramStart"/>
      <w:r w:rsidRPr="004A54F5">
        <w:rPr>
          <w:rFonts w:eastAsia="Palatino Linotype" w:cs="Palatino Linotype"/>
        </w:rPr>
        <w:t>,597,204.00</w:t>
      </w:r>
      <w:proofErr w:type="gramEnd"/>
      <w:r w:rsidRPr="004A54F5">
        <w:rPr>
          <w:rFonts w:eastAsia="Palatino Linotype" w:cs="Palatino Linotype"/>
        </w:rPr>
        <w:t>, con fecha de operación 17-08-2020; la segunda y tercera, es el acuse de recibo de la “Acuse de Recibo. Declaración provisional o definitiva de impuestos federales”, con periodo de declaración JULIO.</w:t>
      </w:r>
    </w:p>
    <w:p w14:paraId="360006EB" w14:textId="77777777" w:rsidR="0077326E" w:rsidRPr="004A54F5" w:rsidRDefault="0077326E" w:rsidP="004A54F5">
      <w:pPr>
        <w:pBdr>
          <w:top w:val="nil"/>
          <w:left w:val="nil"/>
          <w:bottom w:val="nil"/>
          <w:right w:val="nil"/>
          <w:between w:val="nil"/>
        </w:pBdr>
        <w:spacing w:line="276" w:lineRule="auto"/>
        <w:ind w:left="720"/>
        <w:rPr>
          <w:rFonts w:eastAsia="Palatino Linotype" w:cs="Palatino Linotype"/>
          <w:b/>
        </w:rPr>
      </w:pPr>
    </w:p>
    <w:p w14:paraId="3A164475"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 xml:space="preserve">8 AGOSTO 2020.pdf: </w:t>
      </w:r>
      <w:r w:rsidRPr="004A54F5">
        <w:rPr>
          <w:rFonts w:eastAsia="Palatino Linotype" w:cs="Palatino Linotype"/>
        </w:rPr>
        <w:t>Se trata de 3 páginas. La primera, relativa al “Recibo bancario de Pago de Contribuciones, Productos y Aprovechamientos Federales” de Banco Azteca, por concepto de pago SAT, por la cantidad de $6</w:t>
      </w:r>
      <w:proofErr w:type="gramStart"/>
      <w:r w:rsidRPr="004A54F5">
        <w:rPr>
          <w:rFonts w:eastAsia="Palatino Linotype" w:cs="Palatino Linotype"/>
        </w:rPr>
        <w:t>,983,638.00</w:t>
      </w:r>
      <w:proofErr w:type="gramEnd"/>
      <w:r w:rsidRPr="004A54F5">
        <w:rPr>
          <w:rFonts w:eastAsia="Palatino Linotype" w:cs="Palatino Linotype"/>
        </w:rPr>
        <w:t>, con fecha de operación 18-09-2020; la segunda y tercera, es el acuse de recibo de la “Acuse de Recibo. Declaración provisional o definitiva de impuestos federales”, con periodo de declaración AGOSTO.</w:t>
      </w:r>
    </w:p>
    <w:p w14:paraId="034D033E" w14:textId="77777777" w:rsidR="0077326E" w:rsidRPr="004A54F5" w:rsidRDefault="0077326E" w:rsidP="004A54F5">
      <w:pPr>
        <w:pBdr>
          <w:top w:val="nil"/>
          <w:left w:val="nil"/>
          <w:bottom w:val="nil"/>
          <w:right w:val="nil"/>
          <w:between w:val="nil"/>
        </w:pBdr>
        <w:spacing w:line="276" w:lineRule="auto"/>
        <w:ind w:left="720"/>
        <w:rPr>
          <w:rFonts w:eastAsia="Palatino Linotype" w:cs="Palatino Linotype"/>
          <w:b/>
        </w:rPr>
      </w:pPr>
    </w:p>
    <w:p w14:paraId="3C82009F"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 xml:space="preserve">9 SEPTIEMBRE 2020.pdf: </w:t>
      </w:r>
      <w:r w:rsidRPr="004A54F5">
        <w:rPr>
          <w:rFonts w:eastAsia="Palatino Linotype" w:cs="Palatino Linotype"/>
        </w:rPr>
        <w:t>Se trata de 3 páginas. La primera, relativa al “Recibo bancario de Pago de Contribuciones, Productos y Aprovechamientos Federales” de Banco Azteca, por concepto de pago SAT, por la cantidad de $7</w:t>
      </w:r>
      <w:proofErr w:type="gramStart"/>
      <w:r w:rsidRPr="004A54F5">
        <w:rPr>
          <w:rFonts w:eastAsia="Palatino Linotype" w:cs="Palatino Linotype"/>
        </w:rPr>
        <w:t>,172,592.00</w:t>
      </w:r>
      <w:proofErr w:type="gramEnd"/>
      <w:r w:rsidRPr="004A54F5">
        <w:rPr>
          <w:rFonts w:eastAsia="Palatino Linotype" w:cs="Palatino Linotype"/>
        </w:rPr>
        <w:t>, con fecha de operación 19-10-2020; la segunda y tercera, es el acuse de recibo de la “Acuse de Recibo. Declaración provisional o definitiva de impuestos federales”, con periodo de declaración SEPTIEMBRE.</w:t>
      </w:r>
    </w:p>
    <w:p w14:paraId="625E95D9" w14:textId="77777777" w:rsidR="0077326E" w:rsidRPr="004A54F5" w:rsidRDefault="0077326E" w:rsidP="004A54F5">
      <w:pPr>
        <w:pBdr>
          <w:top w:val="nil"/>
          <w:left w:val="nil"/>
          <w:bottom w:val="nil"/>
          <w:right w:val="nil"/>
          <w:between w:val="nil"/>
        </w:pBdr>
        <w:spacing w:line="276" w:lineRule="auto"/>
        <w:ind w:left="720"/>
        <w:rPr>
          <w:rFonts w:eastAsia="Palatino Linotype" w:cs="Palatino Linotype"/>
          <w:b/>
        </w:rPr>
      </w:pPr>
    </w:p>
    <w:p w14:paraId="61A79E9D"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10 OCTUBRE 2020.pdf:</w:t>
      </w:r>
      <w:r w:rsidRPr="004A54F5">
        <w:rPr>
          <w:rFonts w:eastAsia="Palatino Linotype" w:cs="Palatino Linotype"/>
        </w:rPr>
        <w:t xml:space="preserve"> Se trata de 3 páginas. La primera, relativa al “Recibo bancario de Pago de Contribuciones, Productos y Aprovechamientos Federales” de Banco Azteca, por concepto de pago SAT, por la cantidad de $8</w:t>
      </w:r>
      <w:proofErr w:type="gramStart"/>
      <w:r w:rsidRPr="004A54F5">
        <w:rPr>
          <w:rFonts w:eastAsia="Palatino Linotype" w:cs="Palatino Linotype"/>
        </w:rPr>
        <w:t>,809,481.00</w:t>
      </w:r>
      <w:proofErr w:type="gramEnd"/>
      <w:r w:rsidRPr="004A54F5">
        <w:rPr>
          <w:rFonts w:eastAsia="Palatino Linotype" w:cs="Palatino Linotype"/>
        </w:rPr>
        <w:t>, operación de 17-11-2020; la segunda y tercera, es el acuse de recibo de la “Acuse de Recibo. Declaración provisional o definitiva de impuestos federales”, con periodo de declaración OCTUBRE.</w:t>
      </w:r>
    </w:p>
    <w:p w14:paraId="767CE5BE" w14:textId="77777777" w:rsidR="0077326E" w:rsidRPr="004A54F5" w:rsidRDefault="0077326E" w:rsidP="004A54F5">
      <w:pPr>
        <w:pBdr>
          <w:top w:val="nil"/>
          <w:left w:val="nil"/>
          <w:bottom w:val="nil"/>
          <w:right w:val="nil"/>
          <w:between w:val="nil"/>
        </w:pBdr>
        <w:spacing w:line="276" w:lineRule="auto"/>
        <w:ind w:left="720"/>
        <w:rPr>
          <w:rFonts w:eastAsia="Palatino Linotype" w:cs="Palatino Linotype"/>
          <w:b/>
        </w:rPr>
      </w:pPr>
    </w:p>
    <w:p w14:paraId="30869BC4"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 xml:space="preserve">11 NOVIEMBRE 2020.pdf: </w:t>
      </w:r>
      <w:r w:rsidRPr="004A54F5">
        <w:rPr>
          <w:rFonts w:eastAsia="Palatino Linotype" w:cs="Palatino Linotype"/>
        </w:rPr>
        <w:t>Se trata de 3 páginas. La primera, relativa al “Recibo bancario de Pago de Contribuciones, Productos y Aprovechamientos Federales” de Banco Azteca, por concepto de pago SAT, por la cantidad de $29</w:t>
      </w:r>
      <w:proofErr w:type="gramStart"/>
      <w:r w:rsidRPr="004A54F5">
        <w:rPr>
          <w:rFonts w:eastAsia="Palatino Linotype" w:cs="Palatino Linotype"/>
        </w:rPr>
        <w:t>,001,904.00</w:t>
      </w:r>
      <w:proofErr w:type="gramEnd"/>
      <w:r w:rsidRPr="004A54F5">
        <w:rPr>
          <w:rFonts w:eastAsia="Palatino Linotype" w:cs="Palatino Linotype"/>
        </w:rPr>
        <w:t xml:space="preserve">, operación </w:t>
      </w:r>
      <w:r w:rsidRPr="004A54F5">
        <w:rPr>
          <w:rFonts w:eastAsia="Palatino Linotype" w:cs="Palatino Linotype"/>
        </w:rPr>
        <w:lastRenderedPageBreak/>
        <w:t>de 17-12-2020; la segunda y tercera, es el acuse de recibo de la “Acuse de Recibo. Declaración provisional o definitiva de impuestos federales”, con periodo de declaración NOVIEMBRE.</w:t>
      </w:r>
    </w:p>
    <w:p w14:paraId="37127DDA" w14:textId="77777777" w:rsidR="0077326E" w:rsidRPr="004A54F5" w:rsidRDefault="0077326E" w:rsidP="004A54F5">
      <w:pPr>
        <w:pBdr>
          <w:top w:val="nil"/>
          <w:left w:val="nil"/>
          <w:bottom w:val="nil"/>
          <w:right w:val="nil"/>
          <w:between w:val="nil"/>
        </w:pBdr>
        <w:spacing w:line="276" w:lineRule="auto"/>
        <w:ind w:left="720"/>
        <w:rPr>
          <w:rFonts w:eastAsia="Palatino Linotype" w:cs="Palatino Linotype"/>
          <w:b/>
        </w:rPr>
      </w:pPr>
    </w:p>
    <w:p w14:paraId="5B72F141"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 xml:space="preserve">12 DICIEMBRE 2020.pdf: </w:t>
      </w:r>
      <w:r w:rsidRPr="004A54F5">
        <w:rPr>
          <w:rFonts w:eastAsia="Palatino Linotype" w:cs="Palatino Linotype"/>
        </w:rPr>
        <w:t>Se trata de 3 páginas. La primera, relativa al “Recibo bancario de Pago de Contribuciones, Productos y Aprovechamientos Federales” de Banco Azteca, por concepto de pago SAT, por la cantidad de $7</w:t>
      </w:r>
      <w:proofErr w:type="gramStart"/>
      <w:r w:rsidRPr="004A54F5">
        <w:rPr>
          <w:rFonts w:eastAsia="Palatino Linotype" w:cs="Palatino Linotype"/>
        </w:rPr>
        <w:t>,312,513.00</w:t>
      </w:r>
      <w:proofErr w:type="gramEnd"/>
      <w:r w:rsidRPr="004A54F5">
        <w:rPr>
          <w:rFonts w:eastAsia="Palatino Linotype" w:cs="Palatino Linotype"/>
        </w:rPr>
        <w:t>, operación de 19-01-2021; la segunda y tercera, es el acuse de recibo de la “Acuse de Recibo. Declaración provisional o definitiva de impuestos federales”, con periodo de declaración DICIEMBRE.</w:t>
      </w:r>
    </w:p>
    <w:p w14:paraId="639E3B61" w14:textId="77777777" w:rsidR="0077326E" w:rsidRPr="004A54F5" w:rsidRDefault="0077326E" w:rsidP="004A54F5">
      <w:pPr>
        <w:spacing w:line="276" w:lineRule="auto"/>
        <w:ind w:left="720" w:right="-28"/>
        <w:rPr>
          <w:rFonts w:eastAsia="Palatino Linotype" w:cs="Palatino Linotype"/>
          <w:b/>
        </w:rPr>
      </w:pPr>
    </w:p>
    <w:p w14:paraId="4858E03D"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 xml:space="preserve">1 ENERO 2021.pdf: </w:t>
      </w:r>
      <w:r w:rsidRPr="004A54F5">
        <w:rPr>
          <w:rFonts w:eastAsia="Palatino Linotype" w:cs="Palatino Linotype"/>
        </w:rPr>
        <w:t>Se trata de 3 páginas. La primera, relativa al “Detalle del movimiento cargo” de Banco Azteca, por concepto de pago SAT por la cantidad de $8</w:t>
      </w:r>
      <w:proofErr w:type="gramStart"/>
      <w:r w:rsidRPr="004A54F5">
        <w:rPr>
          <w:rFonts w:eastAsia="Palatino Linotype" w:cs="Palatino Linotype"/>
        </w:rPr>
        <w:t>,103,573.00</w:t>
      </w:r>
      <w:proofErr w:type="gramEnd"/>
      <w:r w:rsidRPr="004A54F5">
        <w:rPr>
          <w:rFonts w:eastAsia="Palatino Linotype" w:cs="Palatino Linotype"/>
        </w:rPr>
        <w:t>, con los sellos de operado y pagado, con fecha de operación 18-02-2021. La segunda y tercera, es el acuse de recibo de la “Acuse de Recibo. Declaración provisional o definitiva de impuestos federales”, con periodo de declaración ENERO.</w:t>
      </w:r>
    </w:p>
    <w:p w14:paraId="149F627F" w14:textId="77777777" w:rsidR="0077326E" w:rsidRPr="004A54F5" w:rsidRDefault="0077326E" w:rsidP="004A54F5">
      <w:pPr>
        <w:pBdr>
          <w:top w:val="nil"/>
          <w:left w:val="nil"/>
          <w:bottom w:val="nil"/>
          <w:right w:val="nil"/>
          <w:between w:val="nil"/>
        </w:pBdr>
        <w:spacing w:line="276" w:lineRule="auto"/>
        <w:ind w:left="720"/>
        <w:rPr>
          <w:rFonts w:eastAsia="Palatino Linotype" w:cs="Palatino Linotype"/>
          <w:b/>
        </w:rPr>
      </w:pPr>
    </w:p>
    <w:p w14:paraId="41926FEA" w14:textId="77777777" w:rsidR="0077326E" w:rsidRPr="004A54F5" w:rsidRDefault="0077326E" w:rsidP="004A54F5">
      <w:pPr>
        <w:numPr>
          <w:ilvl w:val="0"/>
          <w:numId w:val="17"/>
        </w:numPr>
        <w:spacing w:line="276" w:lineRule="auto"/>
        <w:rPr>
          <w:rFonts w:eastAsia="Palatino Linotype" w:cs="Palatino Linotype"/>
          <w:b/>
        </w:rPr>
      </w:pPr>
      <w:r w:rsidRPr="004A54F5">
        <w:rPr>
          <w:rFonts w:eastAsia="Palatino Linotype" w:cs="Palatino Linotype"/>
          <w:b/>
        </w:rPr>
        <w:t xml:space="preserve">2 FEBRRO 2021.pdf: </w:t>
      </w:r>
      <w:r w:rsidRPr="004A54F5">
        <w:rPr>
          <w:rFonts w:eastAsia="Palatino Linotype" w:cs="Palatino Linotype"/>
        </w:rPr>
        <w:t>Se trata de 3 páginas. La primera, relativa al “Recibo bancario de Pago de Contribuciones, Productos y Aprovechamientos Federales” de Banco Azteca, por concepto de pago SAT, por la cantidad de $7</w:t>
      </w:r>
      <w:proofErr w:type="gramStart"/>
      <w:r w:rsidRPr="004A54F5">
        <w:rPr>
          <w:rFonts w:eastAsia="Palatino Linotype" w:cs="Palatino Linotype"/>
        </w:rPr>
        <w:t>,119,528.00</w:t>
      </w:r>
      <w:proofErr w:type="gramEnd"/>
      <w:r w:rsidRPr="004A54F5">
        <w:rPr>
          <w:rFonts w:eastAsia="Palatino Linotype" w:cs="Palatino Linotype"/>
        </w:rPr>
        <w:t>, operación de 18-03-2021; la segunda y tercera, es el acuse de recibo de la “Acuse de Recibo. Declaración provisional o definitiva de impuestos federales”, con periodo de declaración FEBRERO.</w:t>
      </w:r>
    </w:p>
    <w:p w14:paraId="29DC2C51" w14:textId="77777777" w:rsidR="0077326E" w:rsidRPr="004A54F5" w:rsidRDefault="0077326E" w:rsidP="004A54F5">
      <w:pPr>
        <w:pBdr>
          <w:top w:val="nil"/>
          <w:left w:val="nil"/>
          <w:bottom w:val="nil"/>
          <w:right w:val="nil"/>
          <w:between w:val="nil"/>
        </w:pBdr>
        <w:spacing w:line="276" w:lineRule="auto"/>
        <w:ind w:left="720"/>
        <w:rPr>
          <w:rFonts w:eastAsia="Palatino Linotype" w:cs="Palatino Linotype"/>
          <w:b/>
        </w:rPr>
      </w:pPr>
    </w:p>
    <w:p w14:paraId="7E9CDDC3"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 xml:space="preserve">3 MARZO 2021.pdf: </w:t>
      </w:r>
      <w:r w:rsidRPr="004A54F5">
        <w:rPr>
          <w:rFonts w:eastAsia="Palatino Linotype" w:cs="Palatino Linotype"/>
        </w:rPr>
        <w:t>Se trata de 3 páginas. La primera, relativa al “Recibo bancario de Pago de Contribuciones, Productos y Aprovechamientos Federales” de Banco Azteca, por concepto de pago SAT, por la cantidad de $12</w:t>
      </w:r>
      <w:proofErr w:type="gramStart"/>
      <w:r w:rsidRPr="004A54F5">
        <w:rPr>
          <w:rFonts w:eastAsia="Palatino Linotype" w:cs="Palatino Linotype"/>
        </w:rPr>
        <w:t>,661,082.00</w:t>
      </w:r>
      <w:proofErr w:type="gramEnd"/>
      <w:r w:rsidRPr="004A54F5">
        <w:rPr>
          <w:rFonts w:eastAsia="Palatino Linotype" w:cs="Palatino Linotype"/>
        </w:rPr>
        <w:t>, operación de 19-04-2021; la segunda y tercera, es el acuse de recibo de la “Acuse de Recibo. Declaración provisional o definitiva de impuestos federales”, con periodo de declaración MARZO.</w:t>
      </w:r>
    </w:p>
    <w:p w14:paraId="62F486D6" w14:textId="77777777" w:rsidR="0077326E" w:rsidRPr="004A54F5" w:rsidRDefault="0077326E" w:rsidP="004A54F5">
      <w:pPr>
        <w:pBdr>
          <w:top w:val="nil"/>
          <w:left w:val="nil"/>
          <w:bottom w:val="nil"/>
          <w:right w:val="nil"/>
          <w:between w:val="nil"/>
        </w:pBdr>
        <w:spacing w:line="276" w:lineRule="auto"/>
        <w:ind w:left="720"/>
        <w:rPr>
          <w:rFonts w:eastAsia="Palatino Linotype" w:cs="Palatino Linotype"/>
          <w:b/>
        </w:rPr>
      </w:pPr>
    </w:p>
    <w:p w14:paraId="59E5A977" w14:textId="77777777" w:rsidR="0077326E" w:rsidRPr="004A54F5" w:rsidRDefault="0077326E" w:rsidP="004A54F5">
      <w:pPr>
        <w:numPr>
          <w:ilvl w:val="0"/>
          <w:numId w:val="17"/>
        </w:numPr>
        <w:spacing w:line="276" w:lineRule="auto"/>
        <w:rPr>
          <w:rFonts w:eastAsia="Palatino Linotype" w:cs="Palatino Linotype"/>
          <w:b/>
        </w:rPr>
      </w:pPr>
      <w:r w:rsidRPr="004A54F5">
        <w:rPr>
          <w:rFonts w:eastAsia="Palatino Linotype" w:cs="Palatino Linotype"/>
          <w:b/>
        </w:rPr>
        <w:t xml:space="preserve">4 ABRIL 2021.pdf: </w:t>
      </w:r>
      <w:r w:rsidRPr="004A54F5">
        <w:rPr>
          <w:rFonts w:eastAsia="Palatino Linotype" w:cs="Palatino Linotype"/>
        </w:rPr>
        <w:t>Se trata de 3 páginas. La primera, relativa al “Recibo bancario de Pago de Contribuciones, Productos y Aprovechamientos Federales” de Banco Azteca, por concepto de pago SAT, por la cantidad de $9</w:t>
      </w:r>
      <w:proofErr w:type="gramStart"/>
      <w:r w:rsidRPr="004A54F5">
        <w:rPr>
          <w:rFonts w:eastAsia="Palatino Linotype" w:cs="Palatino Linotype"/>
        </w:rPr>
        <w:t>,452,741.00</w:t>
      </w:r>
      <w:proofErr w:type="gramEnd"/>
      <w:r w:rsidRPr="004A54F5">
        <w:rPr>
          <w:rFonts w:eastAsia="Palatino Linotype" w:cs="Palatino Linotype"/>
        </w:rPr>
        <w:t xml:space="preserve">, operación de 17-05-2021; </w:t>
      </w:r>
      <w:r w:rsidRPr="004A54F5">
        <w:rPr>
          <w:rFonts w:eastAsia="Palatino Linotype" w:cs="Palatino Linotype"/>
        </w:rPr>
        <w:lastRenderedPageBreak/>
        <w:t>la segunda y tercera, es el acuse de recibo de la “Acuse de Recibo. Declaración provisional o definitiva de impuestos federales”, con periodo de declaración ABRIL.</w:t>
      </w:r>
    </w:p>
    <w:p w14:paraId="5AA31F62" w14:textId="77777777" w:rsidR="0077326E" w:rsidRPr="004A54F5" w:rsidRDefault="0077326E" w:rsidP="004A54F5">
      <w:pPr>
        <w:pBdr>
          <w:top w:val="nil"/>
          <w:left w:val="nil"/>
          <w:bottom w:val="nil"/>
          <w:right w:val="nil"/>
          <w:between w:val="nil"/>
        </w:pBdr>
        <w:spacing w:line="276" w:lineRule="auto"/>
        <w:ind w:left="720"/>
        <w:rPr>
          <w:rFonts w:eastAsia="Palatino Linotype" w:cs="Palatino Linotype"/>
          <w:b/>
        </w:rPr>
      </w:pPr>
    </w:p>
    <w:p w14:paraId="3EF7D4AF" w14:textId="77777777" w:rsidR="0077326E" w:rsidRPr="004A54F5" w:rsidRDefault="0077326E" w:rsidP="004A54F5">
      <w:pPr>
        <w:numPr>
          <w:ilvl w:val="0"/>
          <w:numId w:val="17"/>
        </w:numPr>
        <w:spacing w:line="276" w:lineRule="auto"/>
        <w:rPr>
          <w:rFonts w:eastAsia="Palatino Linotype" w:cs="Palatino Linotype"/>
          <w:b/>
        </w:rPr>
      </w:pPr>
      <w:r w:rsidRPr="004A54F5">
        <w:rPr>
          <w:rFonts w:eastAsia="Palatino Linotype" w:cs="Palatino Linotype"/>
          <w:b/>
        </w:rPr>
        <w:t xml:space="preserve">5 MAYO 2021.pdf: </w:t>
      </w:r>
      <w:r w:rsidRPr="004A54F5">
        <w:rPr>
          <w:rFonts w:eastAsia="Palatino Linotype" w:cs="Palatino Linotype"/>
        </w:rPr>
        <w:t>Se trata de 7 páginas. La primera, relativa al “Recibo bancario de Pago de Contribuciones, Productos y Aprovechamientos Federales” de Banco Azteca, por concepto de pago SAT, por la cantidad de $7</w:t>
      </w:r>
      <w:proofErr w:type="gramStart"/>
      <w:r w:rsidRPr="004A54F5">
        <w:rPr>
          <w:rFonts w:eastAsia="Palatino Linotype" w:cs="Palatino Linotype"/>
        </w:rPr>
        <w:t>,600,267.00</w:t>
      </w:r>
      <w:proofErr w:type="gramEnd"/>
      <w:r w:rsidRPr="004A54F5">
        <w:rPr>
          <w:rFonts w:eastAsia="Palatino Linotype" w:cs="Palatino Linotype"/>
        </w:rPr>
        <w:t>, operación de 17-06-2021; las restantes corresponden a consulta de declaración de MAYO.</w:t>
      </w:r>
    </w:p>
    <w:p w14:paraId="44A70E7F" w14:textId="77777777" w:rsidR="0077326E" w:rsidRPr="004A54F5" w:rsidRDefault="0077326E" w:rsidP="004A54F5">
      <w:pPr>
        <w:pBdr>
          <w:top w:val="nil"/>
          <w:left w:val="nil"/>
          <w:bottom w:val="nil"/>
          <w:right w:val="nil"/>
          <w:between w:val="nil"/>
        </w:pBdr>
        <w:spacing w:line="276" w:lineRule="auto"/>
        <w:ind w:left="720"/>
        <w:rPr>
          <w:rFonts w:eastAsia="Palatino Linotype" w:cs="Palatino Linotype"/>
          <w:b/>
        </w:rPr>
      </w:pPr>
    </w:p>
    <w:p w14:paraId="57E3FE91" w14:textId="77777777" w:rsidR="0077326E" w:rsidRPr="004A54F5" w:rsidRDefault="0077326E" w:rsidP="004A54F5">
      <w:pPr>
        <w:numPr>
          <w:ilvl w:val="0"/>
          <w:numId w:val="17"/>
        </w:numPr>
        <w:spacing w:line="276" w:lineRule="auto"/>
        <w:rPr>
          <w:rFonts w:eastAsia="Palatino Linotype" w:cs="Palatino Linotype"/>
          <w:b/>
        </w:rPr>
      </w:pPr>
      <w:r w:rsidRPr="004A54F5">
        <w:rPr>
          <w:rFonts w:eastAsia="Palatino Linotype" w:cs="Palatino Linotype"/>
          <w:b/>
        </w:rPr>
        <w:t xml:space="preserve">5B MAYO 2021 C.pdf: </w:t>
      </w:r>
      <w:r w:rsidRPr="004A54F5">
        <w:rPr>
          <w:rFonts w:eastAsia="Palatino Linotype" w:cs="Palatino Linotype"/>
        </w:rPr>
        <w:t>1 página, relativa a la “Acuse de Recibo. Declaración provisional o definitiva de impuestos federales” con periodo de declaración MAYO.</w:t>
      </w:r>
    </w:p>
    <w:p w14:paraId="60A9F81C" w14:textId="77777777" w:rsidR="0077326E" w:rsidRPr="004A54F5" w:rsidRDefault="0077326E" w:rsidP="004A54F5">
      <w:pPr>
        <w:pBdr>
          <w:top w:val="nil"/>
          <w:left w:val="nil"/>
          <w:bottom w:val="nil"/>
          <w:right w:val="nil"/>
          <w:between w:val="nil"/>
        </w:pBdr>
        <w:spacing w:line="276" w:lineRule="auto"/>
        <w:ind w:left="720"/>
        <w:rPr>
          <w:rFonts w:eastAsia="Palatino Linotype" w:cs="Palatino Linotype"/>
          <w:b/>
        </w:rPr>
      </w:pPr>
    </w:p>
    <w:p w14:paraId="73A0388A"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 xml:space="preserve">6 JUNIO 2021.pdf: </w:t>
      </w:r>
      <w:r w:rsidRPr="004A54F5">
        <w:rPr>
          <w:rFonts w:eastAsia="Palatino Linotype" w:cs="Palatino Linotype"/>
        </w:rPr>
        <w:t>Se trata de 3 páginas. La primera, relativa al “Recibo bancario de Pago de Contribuciones, Productos y Aprovechamientos Federales” de Banco Azteca, por concepto de pago SAT, por la cantidad de $7</w:t>
      </w:r>
      <w:proofErr w:type="gramStart"/>
      <w:r w:rsidRPr="004A54F5">
        <w:rPr>
          <w:rFonts w:eastAsia="Palatino Linotype" w:cs="Palatino Linotype"/>
        </w:rPr>
        <w:t>,486,672.00</w:t>
      </w:r>
      <w:proofErr w:type="gramEnd"/>
      <w:r w:rsidRPr="004A54F5">
        <w:rPr>
          <w:rFonts w:eastAsia="Palatino Linotype" w:cs="Palatino Linotype"/>
        </w:rPr>
        <w:t>, operación de 19-07-2021; la segunda y tercera, es el acuse de recibo de la “Acuse de Recibo. Declaración provisional o definitiva de impuestos federales”, con periodo de declaración JUNIO.</w:t>
      </w:r>
    </w:p>
    <w:p w14:paraId="64A5F553" w14:textId="77777777" w:rsidR="0077326E" w:rsidRPr="004A54F5" w:rsidRDefault="0077326E" w:rsidP="004A54F5">
      <w:pPr>
        <w:pBdr>
          <w:top w:val="nil"/>
          <w:left w:val="nil"/>
          <w:bottom w:val="nil"/>
          <w:right w:val="nil"/>
          <w:between w:val="nil"/>
        </w:pBdr>
        <w:spacing w:line="276" w:lineRule="auto"/>
        <w:ind w:left="720"/>
        <w:rPr>
          <w:rFonts w:eastAsia="Palatino Linotype" w:cs="Palatino Linotype"/>
          <w:b/>
        </w:rPr>
      </w:pPr>
    </w:p>
    <w:p w14:paraId="4DC16045"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 xml:space="preserve">7 JULIO 2021.pdf: </w:t>
      </w:r>
      <w:r w:rsidRPr="004A54F5">
        <w:rPr>
          <w:rFonts w:eastAsia="Palatino Linotype" w:cs="Palatino Linotype"/>
        </w:rPr>
        <w:t>Se trata de 3 páginas. La primera, relativa al “Recibo bancario de Pago de Contribuciones, Productos y Aprovechamientos Federales” de Banco Azteca, por concepto de pago SAT, por la cantidad de $7</w:t>
      </w:r>
      <w:proofErr w:type="gramStart"/>
      <w:r w:rsidRPr="004A54F5">
        <w:rPr>
          <w:rFonts w:eastAsia="Palatino Linotype" w:cs="Palatino Linotype"/>
        </w:rPr>
        <w:t>,786,015.00</w:t>
      </w:r>
      <w:proofErr w:type="gramEnd"/>
      <w:r w:rsidRPr="004A54F5">
        <w:rPr>
          <w:rFonts w:eastAsia="Palatino Linotype" w:cs="Palatino Linotype"/>
        </w:rPr>
        <w:t>, operación de 19-07-2021; la segunda y tercera, es el acuse de recibo de la “Acuse de Recibo. Declaración provisional o definitiva de impuestos federales” con periodo de declaración JULIO.</w:t>
      </w:r>
    </w:p>
    <w:p w14:paraId="0E971F38" w14:textId="77777777" w:rsidR="0077326E" w:rsidRPr="004A54F5" w:rsidRDefault="0077326E" w:rsidP="004A54F5">
      <w:pPr>
        <w:pBdr>
          <w:top w:val="nil"/>
          <w:left w:val="nil"/>
          <w:bottom w:val="nil"/>
          <w:right w:val="nil"/>
          <w:between w:val="nil"/>
        </w:pBdr>
        <w:ind w:left="720"/>
        <w:rPr>
          <w:rFonts w:eastAsia="Palatino Linotype" w:cs="Palatino Linotype"/>
          <w:b/>
        </w:rPr>
      </w:pPr>
    </w:p>
    <w:p w14:paraId="56956D40"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8 AGOSTO 2021.pdf:</w:t>
      </w:r>
      <w:r w:rsidRPr="004A54F5">
        <w:rPr>
          <w:rFonts w:eastAsia="Palatino Linotype" w:cs="Palatino Linotype"/>
        </w:rPr>
        <w:t xml:space="preserve"> Se trata de 3 páginas. La primera, relativa al “Recibo bancario de Pago de Contribuciones, Productos y Aprovechamientos Federales” de Banco Azteca, por concepto de pago SAT, por la cantidad de $20</w:t>
      </w:r>
      <w:proofErr w:type="gramStart"/>
      <w:r w:rsidRPr="004A54F5">
        <w:rPr>
          <w:rFonts w:eastAsia="Palatino Linotype" w:cs="Palatino Linotype"/>
        </w:rPr>
        <w:t>,498,376.00</w:t>
      </w:r>
      <w:proofErr w:type="gramEnd"/>
      <w:r w:rsidRPr="004A54F5">
        <w:rPr>
          <w:rFonts w:eastAsia="Palatino Linotype" w:cs="Palatino Linotype"/>
        </w:rPr>
        <w:t>, operación de 10-09-2021; la segunda y tercera, es el acuse de recibo de la “Acuse de Recibo. Declaración provisional o definitiva de impuestos federales” con periodo de declaración AGOSTO.</w:t>
      </w:r>
    </w:p>
    <w:p w14:paraId="3D8D1C26" w14:textId="77777777" w:rsidR="0077326E" w:rsidRPr="004A54F5" w:rsidRDefault="0077326E" w:rsidP="004A54F5">
      <w:pPr>
        <w:spacing w:line="276" w:lineRule="auto"/>
        <w:ind w:left="720" w:right="-28"/>
        <w:rPr>
          <w:rFonts w:eastAsia="Palatino Linotype" w:cs="Palatino Linotype"/>
          <w:b/>
        </w:rPr>
      </w:pPr>
    </w:p>
    <w:p w14:paraId="697DA6DC"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 xml:space="preserve">9 SEPTIEMBRE 2021.pdf: </w:t>
      </w:r>
      <w:r w:rsidRPr="004A54F5">
        <w:rPr>
          <w:rFonts w:eastAsia="Palatino Linotype" w:cs="Palatino Linotype"/>
        </w:rPr>
        <w:t>Se trata de 3 páginas. La primera, relativa al “Recibo bancario de Pago de Contribuciones, Productos y Aprovechamientos Federales” de Banorte, por la cantidad de $7</w:t>
      </w:r>
      <w:proofErr w:type="gramStart"/>
      <w:r w:rsidRPr="004A54F5">
        <w:rPr>
          <w:rFonts w:eastAsia="Palatino Linotype" w:cs="Palatino Linotype"/>
        </w:rPr>
        <w:t>,582,679.00</w:t>
      </w:r>
      <w:proofErr w:type="gramEnd"/>
      <w:r w:rsidRPr="004A54F5">
        <w:rPr>
          <w:rFonts w:eastAsia="Palatino Linotype" w:cs="Palatino Linotype"/>
        </w:rPr>
        <w:t xml:space="preserve">, operación de 18-10-2021; la segunda y </w:t>
      </w:r>
      <w:r w:rsidRPr="004A54F5">
        <w:rPr>
          <w:rFonts w:eastAsia="Palatino Linotype" w:cs="Palatino Linotype"/>
        </w:rPr>
        <w:lastRenderedPageBreak/>
        <w:t>tercera, es el acuse de recibo de la “Acuse de Recibo. Declaración provisional o definitiva de impuestos federales” con periodo de declaración SEPTIEMBRE.</w:t>
      </w:r>
    </w:p>
    <w:p w14:paraId="14772396" w14:textId="77777777" w:rsidR="0077326E" w:rsidRPr="004A54F5" w:rsidRDefault="0077326E" w:rsidP="004A54F5">
      <w:pPr>
        <w:pBdr>
          <w:top w:val="nil"/>
          <w:left w:val="nil"/>
          <w:bottom w:val="nil"/>
          <w:right w:val="nil"/>
          <w:between w:val="nil"/>
        </w:pBdr>
        <w:spacing w:line="276" w:lineRule="auto"/>
        <w:ind w:left="720"/>
        <w:rPr>
          <w:rFonts w:eastAsia="Palatino Linotype" w:cs="Palatino Linotype"/>
          <w:b/>
        </w:rPr>
      </w:pPr>
    </w:p>
    <w:p w14:paraId="399CE6EB"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 xml:space="preserve">10 OCTUBRE 2021.pdf: </w:t>
      </w:r>
      <w:r w:rsidRPr="004A54F5">
        <w:rPr>
          <w:rFonts w:eastAsia="Palatino Linotype" w:cs="Palatino Linotype"/>
        </w:rPr>
        <w:t>Se trata de 3 páginas. La primera, relativa al “Recibo bancario de Pago de Contribuciones, Productos y Aprovechamientos Federales” de Banorte, por la cantidad de $8</w:t>
      </w:r>
      <w:proofErr w:type="gramStart"/>
      <w:r w:rsidRPr="004A54F5">
        <w:rPr>
          <w:rFonts w:eastAsia="Palatino Linotype" w:cs="Palatino Linotype"/>
        </w:rPr>
        <w:t>,362,601.00</w:t>
      </w:r>
      <w:proofErr w:type="gramEnd"/>
      <w:r w:rsidRPr="004A54F5">
        <w:rPr>
          <w:rFonts w:eastAsia="Palatino Linotype" w:cs="Palatino Linotype"/>
        </w:rPr>
        <w:t>, operación de 10-11-2021; la segunda y tercera, es el acuse de recibo de la “Acuse de Recibo. Declaración provisional o definitiva de impuestos federales” con periodo de declaración OCTUBRE.</w:t>
      </w:r>
    </w:p>
    <w:p w14:paraId="53538C67" w14:textId="77777777" w:rsidR="0077326E" w:rsidRPr="004A54F5" w:rsidRDefault="0077326E" w:rsidP="004A54F5">
      <w:pPr>
        <w:pBdr>
          <w:top w:val="nil"/>
          <w:left w:val="nil"/>
          <w:bottom w:val="nil"/>
          <w:right w:val="nil"/>
          <w:between w:val="nil"/>
        </w:pBdr>
        <w:spacing w:line="276" w:lineRule="auto"/>
        <w:ind w:left="720"/>
        <w:rPr>
          <w:rFonts w:eastAsia="Palatino Linotype" w:cs="Palatino Linotype"/>
          <w:b/>
        </w:rPr>
      </w:pPr>
    </w:p>
    <w:p w14:paraId="473E2CC0" w14:textId="77777777" w:rsidR="0077326E" w:rsidRPr="004A54F5" w:rsidRDefault="0077326E" w:rsidP="004A54F5">
      <w:pPr>
        <w:numPr>
          <w:ilvl w:val="0"/>
          <w:numId w:val="17"/>
        </w:numPr>
        <w:spacing w:line="276" w:lineRule="auto"/>
        <w:ind w:right="-28"/>
        <w:rPr>
          <w:rFonts w:eastAsia="Palatino Linotype" w:cs="Palatino Linotype"/>
        </w:rPr>
      </w:pPr>
      <w:r w:rsidRPr="004A54F5">
        <w:rPr>
          <w:rFonts w:eastAsia="Palatino Linotype" w:cs="Palatino Linotype"/>
          <w:b/>
        </w:rPr>
        <w:t xml:space="preserve">11 NOVIEMBRE 2021.pdf: </w:t>
      </w:r>
      <w:r w:rsidRPr="004A54F5">
        <w:rPr>
          <w:rFonts w:eastAsia="Palatino Linotype" w:cs="Palatino Linotype"/>
        </w:rPr>
        <w:t>Se trata de 3 páginas. La primera, relativa al “Recibo bancario de Pago de Contribuciones, Productos y Aprovechamientos Federales” de Banorte, por la cantidad de $8</w:t>
      </w:r>
      <w:proofErr w:type="gramStart"/>
      <w:r w:rsidRPr="004A54F5">
        <w:rPr>
          <w:rFonts w:eastAsia="Palatino Linotype" w:cs="Palatino Linotype"/>
        </w:rPr>
        <w:t>,031,052.00</w:t>
      </w:r>
      <w:proofErr w:type="gramEnd"/>
      <w:r w:rsidRPr="004A54F5">
        <w:rPr>
          <w:rFonts w:eastAsia="Palatino Linotype" w:cs="Palatino Linotype"/>
        </w:rPr>
        <w:t>, operación de 20-12-2021; la segunda y tercera, es el acuse de recibo de la “Acuse de Recibo. Declaración provisional o definitiva de impuestos federales” con periodo de declaración NOVIEMBRE.</w:t>
      </w:r>
    </w:p>
    <w:p w14:paraId="50E0E4C2" w14:textId="77777777" w:rsidR="0077326E" w:rsidRPr="004A54F5" w:rsidRDefault="0077326E" w:rsidP="004A54F5">
      <w:pPr>
        <w:spacing w:line="276" w:lineRule="auto"/>
        <w:ind w:left="720" w:right="-28"/>
        <w:rPr>
          <w:rFonts w:eastAsia="Palatino Linotype" w:cs="Palatino Linotype"/>
        </w:rPr>
      </w:pPr>
    </w:p>
    <w:p w14:paraId="5EB4DA2A"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12 DICIEMBRE 2021.pdf:</w:t>
      </w:r>
      <w:r w:rsidRPr="004A54F5">
        <w:rPr>
          <w:rFonts w:eastAsia="Palatino Linotype" w:cs="Palatino Linotype"/>
        </w:rPr>
        <w:t xml:space="preserve"> Se trata de 3 páginas. La primera, relativa al “Recibo bancario de Pago de Contribuciones, Productos y Aprovechamientos Federales” de Banco Azteca, por concepto de pago SAT, por la cantidad de $16</w:t>
      </w:r>
      <w:proofErr w:type="gramStart"/>
      <w:r w:rsidRPr="004A54F5">
        <w:rPr>
          <w:rFonts w:eastAsia="Palatino Linotype" w:cs="Palatino Linotype"/>
        </w:rPr>
        <w:t>,250,545.00</w:t>
      </w:r>
      <w:proofErr w:type="gramEnd"/>
      <w:r w:rsidRPr="004A54F5">
        <w:rPr>
          <w:rFonts w:eastAsia="Palatino Linotype" w:cs="Palatino Linotype"/>
        </w:rPr>
        <w:t>, operación de 12-01-2022; la segunda y tercera, es el acuse de recibo de la “Acuse de Recibo. Declaración provisional o definitiva de impuestos federales” con periodo de declaración DICIEMBRE.</w:t>
      </w:r>
    </w:p>
    <w:p w14:paraId="5B22687B" w14:textId="77777777" w:rsidR="0077326E" w:rsidRPr="004A54F5" w:rsidRDefault="0077326E" w:rsidP="004A54F5">
      <w:pPr>
        <w:spacing w:line="276" w:lineRule="auto"/>
        <w:ind w:left="720" w:right="-28"/>
        <w:rPr>
          <w:rFonts w:eastAsia="Palatino Linotype" w:cs="Palatino Linotype"/>
          <w:b/>
        </w:rPr>
      </w:pPr>
    </w:p>
    <w:p w14:paraId="520F0DC0" w14:textId="77777777" w:rsidR="0077326E" w:rsidRPr="004A54F5" w:rsidRDefault="0077326E" w:rsidP="004A54F5">
      <w:pPr>
        <w:numPr>
          <w:ilvl w:val="0"/>
          <w:numId w:val="17"/>
        </w:numPr>
        <w:spacing w:line="276" w:lineRule="auto"/>
        <w:rPr>
          <w:rFonts w:eastAsia="Palatino Linotype" w:cs="Palatino Linotype"/>
        </w:rPr>
      </w:pPr>
      <w:r w:rsidRPr="004A54F5">
        <w:rPr>
          <w:rFonts w:eastAsia="Palatino Linotype" w:cs="Palatino Linotype"/>
          <w:b/>
        </w:rPr>
        <w:t>1 ENERO 2022.pdf:</w:t>
      </w:r>
      <w:r w:rsidRPr="004A54F5">
        <w:rPr>
          <w:rFonts w:eastAsia="Palatino Linotype" w:cs="Palatino Linotype"/>
        </w:rPr>
        <w:t xml:space="preserve"> Se trata de 5 páginas.</w:t>
      </w:r>
      <w:r w:rsidRPr="004A54F5">
        <w:rPr>
          <w:rFonts w:eastAsia="Palatino Linotype" w:cs="Palatino Linotype"/>
          <w:b/>
        </w:rPr>
        <w:t xml:space="preserve"> </w:t>
      </w:r>
      <w:r w:rsidRPr="004A54F5">
        <w:rPr>
          <w:rFonts w:eastAsia="Palatino Linotype" w:cs="Palatino Linotype"/>
        </w:rPr>
        <w:t>La primera, relativa al “Recibo bancario de Pago de Contribuciones, Productos y Aprovechamientos Federales” de Banorte, por la cantidad de $4</w:t>
      </w:r>
      <w:proofErr w:type="gramStart"/>
      <w:r w:rsidRPr="004A54F5">
        <w:rPr>
          <w:rFonts w:eastAsia="Palatino Linotype" w:cs="Palatino Linotype"/>
        </w:rPr>
        <w:t>,063,149.00</w:t>
      </w:r>
      <w:proofErr w:type="gramEnd"/>
      <w:r w:rsidRPr="004A54F5">
        <w:rPr>
          <w:rFonts w:eastAsia="Palatino Linotype" w:cs="Palatino Linotype"/>
        </w:rPr>
        <w:t>, operación de 16-02-2022 (pago de ISR de las nóminas de enero 2021); las páginas siguientes, corresponden al “Acuse de Recibo Declaración provisional o definitiva de impuestos federales” con periodo de declaración ENERO.</w:t>
      </w:r>
    </w:p>
    <w:p w14:paraId="268F5B23" w14:textId="77777777" w:rsidR="0077326E" w:rsidRPr="004A54F5" w:rsidRDefault="0077326E" w:rsidP="004A54F5">
      <w:pPr>
        <w:pBdr>
          <w:top w:val="nil"/>
          <w:left w:val="nil"/>
          <w:bottom w:val="nil"/>
          <w:right w:val="nil"/>
          <w:between w:val="nil"/>
        </w:pBdr>
        <w:spacing w:line="276" w:lineRule="auto"/>
        <w:ind w:left="720"/>
        <w:rPr>
          <w:rFonts w:eastAsia="Palatino Linotype" w:cs="Palatino Linotype"/>
        </w:rPr>
      </w:pPr>
    </w:p>
    <w:p w14:paraId="64A82621" w14:textId="77777777" w:rsidR="0077326E" w:rsidRPr="004A54F5" w:rsidRDefault="0077326E" w:rsidP="004A54F5">
      <w:pPr>
        <w:numPr>
          <w:ilvl w:val="0"/>
          <w:numId w:val="17"/>
        </w:numPr>
        <w:spacing w:line="276" w:lineRule="auto"/>
        <w:rPr>
          <w:rFonts w:eastAsia="Palatino Linotype" w:cs="Palatino Linotype"/>
        </w:rPr>
      </w:pPr>
      <w:r w:rsidRPr="004A54F5">
        <w:rPr>
          <w:rFonts w:eastAsia="Palatino Linotype" w:cs="Palatino Linotype"/>
          <w:b/>
        </w:rPr>
        <w:t xml:space="preserve">1B ENERO 2022 C.pdf: </w:t>
      </w:r>
      <w:r w:rsidRPr="004A54F5">
        <w:rPr>
          <w:rFonts w:eastAsia="Palatino Linotype" w:cs="Palatino Linotype"/>
        </w:rPr>
        <w:t>Se trata de 4 páginas. La primera, relativa al “Recibo bancario de Pago de Contribuciones, Productos y Aprovechamientos Federales” de Banorte, por la cantidad de $4</w:t>
      </w:r>
      <w:proofErr w:type="gramStart"/>
      <w:r w:rsidRPr="004A54F5">
        <w:rPr>
          <w:rFonts w:eastAsia="Palatino Linotype" w:cs="Palatino Linotype"/>
        </w:rPr>
        <w:t>,973,846.00</w:t>
      </w:r>
      <w:proofErr w:type="gramEnd"/>
      <w:r w:rsidRPr="004A54F5">
        <w:rPr>
          <w:rFonts w:eastAsia="Palatino Linotype" w:cs="Palatino Linotype"/>
        </w:rPr>
        <w:t>, operación de 22-07-2022 (pago de ISR de las nóminas de enero 2022); las páginas siguientes, corresponden al “Acuse de Recibo Declaración provisional o definitiva de impuestos federales” con periodo de declaración ENERO, de la cantidad señalada.</w:t>
      </w:r>
    </w:p>
    <w:p w14:paraId="21CBA6B8" w14:textId="77777777" w:rsidR="0077326E" w:rsidRPr="004A54F5" w:rsidRDefault="0077326E" w:rsidP="004A54F5">
      <w:pPr>
        <w:pBdr>
          <w:top w:val="nil"/>
          <w:left w:val="nil"/>
          <w:bottom w:val="nil"/>
          <w:right w:val="nil"/>
          <w:between w:val="nil"/>
        </w:pBdr>
        <w:spacing w:line="276" w:lineRule="auto"/>
        <w:ind w:left="720"/>
        <w:rPr>
          <w:rFonts w:eastAsia="Palatino Linotype" w:cs="Palatino Linotype"/>
        </w:rPr>
      </w:pPr>
    </w:p>
    <w:p w14:paraId="1CC79572" w14:textId="77777777" w:rsidR="0077326E" w:rsidRPr="004A54F5" w:rsidRDefault="0077326E" w:rsidP="004A54F5">
      <w:pPr>
        <w:numPr>
          <w:ilvl w:val="0"/>
          <w:numId w:val="17"/>
        </w:numPr>
        <w:spacing w:line="276" w:lineRule="auto"/>
        <w:rPr>
          <w:rFonts w:eastAsia="Palatino Linotype" w:cs="Palatino Linotype"/>
          <w:b/>
        </w:rPr>
      </w:pPr>
      <w:r w:rsidRPr="004A54F5">
        <w:rPr>
          <w:rFonts w:eastAsia="Palatino Linotype" w:cs="Palatino Linotype"/>
          <w:b/>
        </w:rPr>
        <w:t xml:space="preserve">2 FEBRERO 2022.pdf: </w:t>
      </w:r>
      <w:r w:rsidRPr="004A54F5">
        <w:rPr>
          <w:rFonts w:eastAsia="Palatino Linotype" w:cs="Palatino Linotype"/>
        </w:rPr>
        <w:t>Se trata de 5 páginas.</w:t>
      </w:r>
      <w:r w:rsidRPr="004A54F5">
        <w:rPr>
          <w:rFonts w:eastAsia="Palatino Linotype" w:cs="Palatino Linotype"/>
          <w:b/>
        </w:rPr>
        <w:t xml:space="preserve"> </w:t>
      </w:r>
      <w:r w:rsidRPr="004A54F5">
        <w:rPr>
          <w:rFonts w:eastAsia="Palatino Linotype" w:cs="Palatino Linotype"/>
        </w:rPr>
        <w:t>La primera, relativa al “Recibo bancario de Pago de Contribuciones, Productos y Aprovechamientos Federales” de Banorte, por la cantidad de $6</w:t>
      </w:r>
      <w:proofErr w:type="gramStart"/>
      <w:r w:rsidRPr="004A54F5">
        <w:rPr>
          <w:rFonts w:eastAsia="Palatino Linotype" w:cs="Palatino Linotype"/>
        </w:rPr>
        <w:t>,701,659.00</w:t>
      </w:r>
      <w:proofErr w:type="gramEnd"/>
      <w:r w:rsidRPr="004A54F5">
        <w:rPr>
          <w:rFonts w:eastAsia="Palatino Linotype" w:cs="Palatino Linotype"/>
        </w:rPr>
        <w:t>, operación de 15-03-2022 (pago de ISR de las nóminas de febrero 2022); las páginas siguientes, corresponden al “Acuse de Recibo Declaración provisional o definitiva de impuestos federales” con periodo de declaración FEBRERO.</w:t>
      </w:r>
    </w:p>
    <w:p w14:paraId="2FBCFD86" w14:textId="77777777" w:rsidR="0077326E" w:rsidRPr="004A54F5" w:rsidRDefault="0077326E" w:rsidP="004A54F5">
      <w:pPr>
        <w:pBdr>
          <w:top w:val="nil"/>
          <w:left w:val="nil"/>
          <w:bottom w:val="nil"/>
          <w:right w:val="nil"/>
          <w:between w:val="nil"/>
        </w:pBdr>
        <w:ind w:left="720"/>
        <w:rPr>
          <w:rFonts w:eastAsia="Palatino Linotype" w:cs="Palatino Linotype"/>
          <w:b/>
        </w:rPr>
      </w:pPr>
    </w:p>
    <w:p w14:paraId="0056BF9F"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 xml:space="preserve">2B FEBRERO 2022 C.pdf: </w:t>
      </w:r>
      <w:r w:rsidRPr="004A54F5">
        <w:rPr>
          <w:rFonts w:eastAsia="Palatino Linotype" w:cs="Palatino Linotype"/>
        </w:rPr>
        <w:t>Se trata de 4 páginas. La primera, relativa al “Recibo bancario de Pago de Contribuciones, Productos y Aprovechamientos Federales” de Banorte, por la cantidad de $4</w:t>
      </w:r>
      <w:proofErr w:type="gramStart"/>
      <w:r w:rsidRPr="004A54F5">
        <w:rPr>
          <w:rFonts w:eastAsia="Palatino Linotype" w:cs="Palatino Linotype"/>
        </w:rPr>
        <w:t>,972,715.00</w:t>
      </w:r>
      <w:proofErr w:type="gramEnd"/>
      <w:r w:rsidRPr="004A54F5">
        <w:rPr>
          <w:rFonts w:eastAsia="Palatino Linotype" w:cs="Palatino Linotype"/>
        </w:rPr>
        <w:t>, operación de 04-08-2022 (pago de ISR por concepto de sueldos y salarios correspondiente a la declaración complementaria del mes de febrero 2022); las páginas siguientes, corresponden al “Acuse de Recibo declaración provisional o definitiva de impuestos federales” con periodo de declaración FEBRERO, de la cantidad señalada.</w:t>
      </w:r>
    </w:p>
    <w:p w14:paraId="1B01E43F" w14:textId="77777777" w:rsidR="0077326E" w:rsidRPr="004A54F5" w:rsidRDefault="0077326E" w:rsidP="004A54F5">
      <w:pPr>
        <w:spacing w:line="276" w:lineRule="auto"/>
        <w:ind w:left="720" w:right="-28"/>
        <w:rPr>
          <w:rFonts w:eastAsia="Palatino Linotype" w:cs="Palatino Linotype"/>
          <w:b/>
        </w:rPr>
      </w:pPr>
    </w:p>
    <w:p w14:paraId="329E022E"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 xml:space="preserve"> 3B MARZO 2022 C.pdf: </w:t>
      </w:r>
      <w:r w:rsidRPr="004A54F5">
        <w:rPr>
          <w:rFonts w:eastAsia="Palatino Linotype" w:cs="Palatino Linotype"/>
        </w:rPr>
        <w:t>Se trata de 4 páginas. La primera, relativa al “Recibo bancario de Pago de Contribuciones, Productos y Aprovechamientos Federales” de Banorte, por la cantidad de $5</w:t>
      </w:r>
      <w:proofErr w:type="gramStart"/>
      <w:r w:rsidRPr="004A54F5">
        <w:rPr>
          <w:rFonts w:eastAsia="Palatino Linotype" w:cs="Palatino Linotype"/>
        </w:rPr>
        <w:t>,546,466.00</w:t>
      </w:r>
      <w:proofErr w:type="gramEnd"/>
      <w:r w:rsidRPr="004A54F5">
        <w:rPr>
          <w:rFonts w:eastAsia="Palatino Linotype" w:cs="Palatino Linotype"/>
        </w:rPr>
        <w:t>, operación de 09-08-2022 (pago de ISR por concepto de nóminas correspondiente a la declaración complementaria del mes de marzo 2022); las páginas siguientes, corresponden al “Acuse de Recibo declaración provisional o definitiva de impuestos federales” con periodo de declaración MARZO, de la cantidad señalada.</w:t>
      </w:r>
    </w:p>
    <w:p w14:paraId="72C676E6" w14:textId="77777777" w:rsidR="0077326E" w:rsidRPr="004A54F5" w:rsidRDefault="0077326E" w:rsidP="004A54F5">
      <w:pPr>
        <w:pBdr>
          <w:top w:val="nil"/>
          <w:left w:val="nil"/>
          <w:bottom w:val="nil"/>
          <w:right w:val="nil"/>
          <w:between w:val="nil"/>
        </w:pBdr>
        <w:spacing w:line="276" w:lineRule="auto"/>
        <w:ind w:left="720"/>
        <w:rPr>
          <w:rFonts w:eastAsia="Palatino Linotype" w:cs="Palatino Linotype"/>
          <w:b/>
        </w:rPr>
      </w:pPr>
    </w:p>
    <w:p w14:paraId="42CC4DBD" w14:textId="77777777" w:rsidR="0077326E" w:rsidRPr="004A54F5" w:rsidRDefault="0077326E" w:rsidP="004A54F5">
      <w:pPr>
        <w:numPr>
          <w:ilvl w:val="0"/>
          <w:numId w:val="17"/>
        </w:numPr>
        <w:spacing w:line="276" w:lineRule="auto"/>
        <w:rPr>
          <w:rFonts w:eastAsia="Palatino Linotype" w:cs="Palatino Linotype"/>
          <w:b/>
        </w:rPr>
      </w:pPr>
      <w:r w:rsidRPr="004A54F5">
        <w:rPr>
          <w:rFonts w:eastAsia="Palatino Linotype" w:cs="Palatino Linotype"/>
          <w:b/>
        </w:rPr>
        <w:t xml:space="preserve">3 MARZO 2022.pdf: </w:t>
      </w:r>
      <w:r w:rsidRPr="004A54F5">
        <w:rPr>
          <w:rFonts w:eastAsia="Palatino Linotype" w:cs="Palatino Linotype"/>
        </w:rPr>
        <w:t>Se trata de 8 páginas. La primera, relativa al “Recibo bancario de Pago de Contribuciones, Productos y Aprovechamientos Federales” de Banorte, por la cantidad de $8,450,863.00, operación de 19-04-2022 (pago de ISR correspondiente a las nóminas quincenales del mes de marzo 2022); la segunda, relativa al “Recibo bancario de Pago de Contribuciones, Productos y Aprovechamientos Federales” de Banorte, por la cantidad de $3,104.00, operación de 19-04-2022 (pago de ISR por retención de servicios profesionales / régimen simplificado de confianza); las páginas siguientes, corresponden a los Acuses de Recibos de Declaración provisional o definitiva de impuestos federales, de las cantidades señaladas, con periodo de declaración MARZO.</w:t>
      </w:r>
    </w:p>
    <w:p w14:paraId="32CF32FD" w14:textId="77777777" w:rsidR="0077326E" w:rsidRPr="004A54F5" w:rsidRDefault="0077326E" w:rsidP="004A54F5">
      <w:pPr>
        <w:pBdr>
          <w:top w:val="nil"/>
          <w:left w:val="nil"/>
          <w:bottom w:val="nil"/>
          <w:right w:val="nil"/>
          <w:between w:val="nil"/>
        </w:pBdr>
        <w:spacing w:line="276" w:lineRule="auto"/>
        <w:ind w:left="720"/>
        <w:rPr>
          <w:rFonts w:eastAsia="Palatino Linotype" w:cs="Palatino Linotype"/>
          <w:b/>
        </w:rPr>
      </w:pPr>
    </w:p>
    <w:p w14:paraId="51E3D9E4" w14:textId="77777777" w:rsidR="0077326E" w:rsidRPr="004A54F5" w:rsidRDefault="0077326E" w:rsidP="004A54F5">
      <w:pPr>
        <w:numPr>
          <w:ilvl w:val="0"/>
          <w:numId w:val="17"/>
        </w:numPr>
        <w:spacing w:line="276" w:lineRule="auto"/>
        <w:rPr>
          <w:rFonts w:eastAsia="Palatino Linotype" w:cs="Palatino Linotype"/>
          <w:b/>
        </w:rPr>
      </w:pPr>
      <w:r w:rsidRPr="004A54F5">
        <w:rPr>
          <w:rFonts w:eastAsia="Palatino Linotype" w:cs="Palatino Linotype"/>
          <w:b/>
        </w:rPr>
        <w:t>4 ABRIL 2022.pdf:</w:t>
      </w:r>
      <w:r w:rsidRPr="004A54F5">
        <w:rPr>
          <w:rFonts w:eastAsia="Palatino Linotype" w:cs="Palatino Linotype"/>
        </w:rPr>
        <w:t xml:space="preserve"> Se trata de 5 páginas.</w:t>
      </w:r>
      <w:r w:rsidRPr="004A54F5">
        <w:rPr>
          <w:rFonts w:eastAsia="Palatino Linotype" w:cs="Palatino Linotype"/>
          <w:b/>
        </w:rPr>
        <w:t xml:space="preserve"> </w:t>
      </w:r>
      <w:r w:rsidRPr="004A54F5">
        <w:rPr>
          <w:rFonts w:eastAsia="Palatino Linotype" w:cs="Palatino Linotype"/>
        </w:rPr>
        <w:t>La primera, relativa al “Recibo bancario de Pago de Contribuciones, Productos y Aprovechamientos Federales” de Banorte, por la cantidad de $11</w:t>
      </w:r>
      <w:proofErr w:type="gramStart"/>
      <w:r w:rsidRPr="004A54F5">
        <w:rPr>
          <w:rFonts w:eastAsia="Palatino Linotype" w:cs="Palatino Linotype"/>
        </w:rPr>
        <w:t>,529,189.00</w:t>
      </w:r>
      <w:proofErr w:type="gramEnd"/>
      <w:r w:rsidRPr="004A54F5">
        <w:rPr>
          <w:rFonts w:eastAsia="Palatino Linotype" w:cs="Palatino Linotype"/>
        </w:rPr>
        <w:t>, operación de 17-05-2022 (retenciones de ISR de al mes de abril 2022); las páginas siguientes, corresponden al “Acuse de Recibo Declaración provisional o definitiva de impuestos federales” con periodo de declaración ABRIL por la cantidad señalada.</w:t>
      </w:r>
    </w:p>
    <w:p w14:paraId="2D2AF2B2" w14:textId="77777777" w:rsidR="0077326E" w:rsidRPr="004A54F5" w:rsidRDefault="0077326E" w:rsidP="004A54F5">
      <w:pPr>
        <w:spacing w:line="276" w:lineRule="auto"/>
        <w:ind w:left="720"/>
        <w:rPr>
          <w:rFonts w:eastAsia="Palatino Linotype" w:cs="Palatino Linotype"/>
          <w:b/>
        </w:rPr>
      </w:pPr>
    </w:p>
    <w:p w14:paraId="63AD5B99" w14:textId="77777777" w:rsidR="0077326E" w:rsidRPr="004A54F5" w:rsidRDefault="0077326E" w:rsidP="004A54F5">
      <w:pPr>
        <w:numPr>
          <w:ilvl w:val="0"/>
          <w:numId w:val="17"/>
        </w:numPr>
        <w:spacing w:line="276" w:lineRule="auto"/>
        <w:rPr>
          <w:rFonts w:eastAsia="Palatino Linotype" w:cs="Palatino Linotype"/>
          <w:b/>
        </w:rPr>
      </w:pPr>
      <w:r w:rsidRPr="004A54F5">
        <w:rPr>
          <w:rFonts w:eastAsia="Palatino Linotype" w:cs="Palatino Linotype"/>
          <w:b/>
        </w:rPr>
        <w:t xml:space="preserve">5 MAYO 2022.pdf: </w:t>
      </w:r>
      <w:r w:rsidRPr="004A54F5">
        <w:rPr>
          <w:rFonts w:eastAsia="Palatino Linotype" w:cs="Palatino Linotype"/>
        </w:rPr>
        <w:t>Se trata de 7 páginas. La primera, relativa al “Recibo bancario de Pago de Contribuciones, Productos y Aprovechamientos Federales” de Banorte, por la cantidad de $11,839,207.00, operación de 16-06-2022 (pago de ISR correspondiente al mes de mayo 2022); la segunda, relativa al “Recibo bancario de Pago de Contribuciones, Productos y Aprovechamientos Federales” de Banorte, por la cantidad de $7,153.00, operación de 16-06-2022 (pago de ISR por retención de servicios profesionales 7 régimen simplificado de confianza); las páginas siguientes, corresponden a los Acuses de Recibos de Declaración provisional o definitiva de impuestos federales, de las cantidades señaladas, con periodo de declaración MAYO.</w:t>
      </w:r>
    </w:p>
    <w:p w14:paraId="0C9FDA9F" w14:textId="77777777" w:rsidR="0077326E" w:rsidRPr="004A54F5" w:rsidRDefault="0077326E" w:rsidP="004A54F5">
      <w:pPr>
        <w:pBdr>
          <w:top w:val="nil"/>
          <w:left w:val="nil"/>
          <w:bottom w:val="nil"/>
          <w:right w:val="nil"/>
          <w:between w:val="nil"/>
        </w:pBdr>
        <w:spacing w:line="276" w:lineRule="auto"/>
        <w:ind w:left="720"/>
        <w:rPr>
          <w:rFonts w:eastAsia="Palatino Linotype" w:cs="Palatino Linotype"/>
          <w:b/>
        </w:rPr>
      </w:pPr>
    </w:p>
    <w:p w14:paraId="6B92B7A9" w14:textId="77777777" w:rsidR="0077326E" w:rsidRPr="004A54F5" w:rsidRDefault="0077326E" w:rsidP="004A54F5">
      <w:pPr>
        <w:numPr>
          <w:ilvl w:val="0"/>
          <w:numId w:val="17"/>
        </w:numPr>
        <w:spacing w:line="276" w:lineRule="auto"/>
        <w:rPr>
          <w:rFonts w:eastAsia="Palatino Linotype" w:cs="Palatino Linotype"/>
        </w:rPr>
      </w:pPr>
      <w:r w:rsidRPr="004A54F5">
        <w:rPr>
          <w:rFonts w:eastAsia="Palatino Linotype" w:cs="Palatino Linotype"/>
          <w:b/>
        </w:rPr>
        <w:t xml:space="preserve">6 JUNIO 2022.pdf: </w:t>
      </w:r>
      <w:r w:rsidRPr="004A54F5">
        <w:rPr>
          <w:rFonts w:eastAsia="Palatino Linotype" w:cs="Palatino Linotype"/>
        </w:rPr>
        <w:t>Se trata de 8 páginas. La primera, relativa al “Recibo bancario de Pago de Contribuciones, Productos y Aprovechamientos Federales” de Banorte, por concepto de pago SAT, por la cantidad de $3,962.00, operación de 15-07-2022 (pago de ISR por servicios profesionales, régimen simplificado de confianza correspondiente al mes de junio 2022); la segunda, relativa al “Recibo bancario de Pago de Contribuciones, Productos y Aprovechamientos Federales” de Banorte, por la cantidad de $11,849,640.00, operación de 15-07-2022 (pago de ISR por sueldos y salarios de junio 2022); las páginas siguientes, corresponden a los Acuses de Recibos de Declaración provisional o definitiva de impuestos federales, de las cantidades señaladas, con periodo de declaración JUNIO.</w:t>
      </w:r>
    </w:p>
    <w:p w14:paraId="769CCD8B" w14:textId="77777777" w:rsidR="0077326E" w:rsidRPr="004A54F5" w:rsidRDefault="0077326E" w:rsidP="004A54F5">
      <w:pPr>
        <w:spacing w:line="276" w:lineRule="auto"/>
        <w:ind w:left="720"/>
        <w:rPr>
          <w:rFonts w:eastAsia="Palatino Linotype" w:cs="Palatino Linotype"/>
        </w:rPr>
      </w:pPr>
    </w:p>
    <w:p w14:paraId="78865723" w14:textId="77777777" w:rsidR="0077326E" w:rsidRPr="004A54F5" w:rsidRDefault="0077326E" w:rsidP="004A54F5">
      <w:pPr>
        <w:numPr>
          <w:ilvl w:val="0"/>
          <w:numId w:val="17"/>
        </w:numPr>
        <w:spacing w:line="276" w:lineRule="auto"/>
        <w:rPr>
          <w:rFonts w:eastAsia="Palatino Linotype" w:cs="Palatino Linotype"/>
          <w:b/>
        </w:rPr>
      </w:pPr>
      <w:r w:rsidRPr="004A54F5">
        <w:rPr>
          <w:rFonts w:eastAsia="Palatino Linotype" w:cs="Palatino Linotype"/>
          <w:b/>
        </w:rPr>
        <w:t xml:space="preserve">7 JULIO 2022.pdf: </w:t>
      </w:r>
      <w:r w:rsidRPr="004A54F5">
        <w:rPr>
          <w:rFonts w:eastAsia="Palatino Linotype" w:cs="Palatino Linotype"/>
        </w:rPr>
        <w:t xml:space="preserve">Se trata de 7 páginas. La primera, relativa al “Recibo bancario de Pago de Contribuciones, Productos y Aprovechamientos Federales” de Banorte, por la cantidad de $12,982,489.00, operación de 17-08-2022 (pago retenciones de ISR salarios correspondiente al mes de julio 2022); la segunda, relativa al “Recibo bancario de Pago de Contribuciones, Productos y Aprovechamientos Federales” de Banorte, por la </w:t>
      </w:r>
      <w:r w:rsidRPr="004A54F5">
        <w:rPr>
          <w:rFonts w:eastAsia="Palatino Linotype" w:cs="Palatino Linotype"/>
        </w:rPr>
        <w:lastRenderedPageBreak/>
        <w:t>cantidad de $2,873.00, operación de 17-08-2022 (pago por retenciones por servicios profesionales régimen simplificado de confianza del mes de julio 2022); las páginas siguientes, corresponden a los Acuses de Recibos de Declaración provisional o definitiva de impuestos federales, de las cantidades señaladas, con periodo de declaración JULIO.</w:t>
      </w:r>
    </w:p>
    <w:p w14:paraId="54C9CD7A" w14:textId="77777777" w:rsidR="0077326E" w:rsidRPr="004A54F5" w:rsidRDefault="0077326E" w:rsidP="004A54F5">
      <w:pPr>
        <w:pBdr>
          <w:top w:val="nil"/>
          <w:left w:val="nil"/>
          <w:bottom w:val="nil"/>
          <w:right w:val="nil"/>
          <w:between w:val="nil"/>
        </w:pBdr>
        <w:spacing w:line="276" w:lineRule="auto"/>
        <w:ind w:left="720"/>
        <w:rPr>
          <w:rFonts w:eastAsia="Palatino Linotype" w:cs="Palatino Linotype"/>
          <w:b/>
        </w:rPr>
      </w:pPr>
    </w:p>
    <w:p w14:paraId="5CDCB396" w14:textId="77777777" w:rsidR="0077326E" w:rsidRPr="004A54F5" w:rsidRDefault="0077326E" w:rsidP="004A54F5">
      <w:pPr>
        <w:numPr>
          <w:ilvl w:val="0"/>
          <w:numId w:val="17"/>
        </w:numPr>
        <w:spacing w:line="276" w:lineRule="auto"/>
        <w:rPr>
          <w:rFonts w:eastAsia="Palatino Linotype" w:cs="Palatino Linotype"/>
          <w:b/>
        </w:rPr>
      </w:pPr>
      <w:r w:rsidRPr="004A54F5">
        <w:rPr>
          <w:rFonts w:eastAsia="Palatino Linotype" w:cs="Palatino Linotype"/>
          <w:b/>
        </w:rPr>
        <w:t xml:space="preserve">8 AGOSTO 2022.pdf: </w:t>
      </w:r>
      <w:r w:rsidRPr="004A54F5">
        <w:rPr>
          <w:rFonts w:eastAsia="Palatino Linotype" w:cs="Palatino Linotype"/>
        </w:rPr>
        <w:t>Se trata de 7 páginas. La primera, relativa al “Recibo bancario de Pago de Contribuciones, Productos y Aprovechamientos Federales” de Banorte, por la cantidad de $8,828,819.00, operación de 7-09-2022 (pago por ISR correspondiente al mes de agosto 2022); la segunda, relativa al “Recibo bancario de Pago de Contribuciones, Productos y Aprovechamientos Federales” de Banorte, por la cantidad de $4,788.00, operación de 7-09-2022 (pago por ISR por servicios profesionales régimen simplificado del mes de agosto 2022); las páginas siguientes, corresponden a los Acuses de Recibos de Declaración provisional o definitiva de impuestos federales, de las cantidades señaladas, con periodo de declaración AGOSTO.</w:t>
      </w:r>
    </w:p>
    <w:p w14:paraId="19E25B69" w14:textId="77777777" w:rsidR="0077326E" w:rsidRPr="004A54F5" w:rsidRDefault="0077326E" w:rsidP="004A54F5">
      <w:pPr>
        <w:pBdr>
          <w:top w:val="nil"/>
          <w:left w:val="nil"/>
          <w:bottom w:val="nil"/>
          <w:right w:val="nil"/>
          <w:between w:val="nil"/>
        </w:pBdr>
        <w:spacing w:line="276" w:lineRule="auto"/>
        <w:ind w:left="720"/>
        <w:rPr>
          <w:rFonts w:eastAsia="Palatino Linotype" w:cs="Palatino Linotype"/>
          <w:b/>
        </w:rPr>
      </w:pPr>
    </w:p>
    <w:p w14:paraId="1BD97D6D"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9 SEPTIEMBRE 2022.pdf:</w:t>
      </w:r>
      <w:r w:rsidRPr="004A54F5">
        <w:rPr>
          <w:rFonts w:eastAsia="Palatino Linotype" w:cs="Palatino Linotype"/>
        </w:rPr>
        <w:t xml:space="preserve"> Se trata de 7 páginas. La primera, relativa al “Recibo bancario de Pago de Contribuciones, Productos y Aprovechamientos Federales” de Banorte, por la cantidad de $10,481,628.00, operación de 7-10-2022 (pago por ISR correspondiente al mes de septiembre 2022); la segunda, relativa al “Recibo bancario de Pago de Contribuciones, Productos y Aprovechamientos Federales” de Banorte, por la cantidad de $67,240.00, operación de 7-10-2022 (pago por ISR por servicios profesionales régimen simplificado del mes de septiembre 2022); las páginas siguientes, corresponden a los Acuses de Recibos de Declaración provisional o definitiva de impuestos federales, de las cantidades señaladas, con periodo de declaración SEPTIEMBRE.</w:t>
      </w:r>
    </w:p>
    <w:p w14:paraId="01AD6D82" w14:textId="77777777" w:rsidR="0077326E" w:rsidRPr="004A54F5" w:rsidRDefault="0077326E" w:rsidP="004A54F5">
      <w:pPr>
        <w:pBdr>
          <w:top w:val="nil"/>
          <w:left w:val="nil"/>
          <w:bottom w:val="nil"/>
          <w:right w:val="nil"/>
          <w:between w:val="nil"/>
        </w:pBdr>
        <w:spacing w:line="276" w:lineRule="auto"/>
        <w:ind w:left="720"/>
        <w:rPr>
          <w:rFonts w:eastAsia="Palatino Linotype" w:cs="Palatino Linotype"/>
          <w:b/>
        </w:rPr>
      </w:pPr>
    </w:p>
    <w:p w14:paraId="754EBC76"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10 OCTUBRE 2022.pdf:</w:t>
      </w:r>
      <w:r w:rsidRPr="004A54F5">
        <w:rPr>
          <w:rFonts w:eastAsia="Palatino Linotype" w:cs="Palatino Linotype"/>
        </w:rPr>
        <w:t xml:space="preserve"> Se trata de 7 páginas. La primera, relativa al “Recibo bancario de Pago de Contribuciones, Productos y Aprovechamientos Federales” de Banorte, por la cantidad de $11,021,251.00, operación de 7-11-2022 (pago por ISR correspondiente al mes de octubre 2022); la segunda, relativa al “Recibo bancario de Pago de Contribuciones, Productos y Aprovechamientos Federales” de Banorte, por la cantidad de $5,171.00, operación de 7-11-2022 (pago por ISR por servicios profesionales régimen simplificado del mes de octubre 2022); las páginas siguientes, corresponden a los </w:t>
      </w:r>
      <w:r w:rsidRPr="004A54F5">
        <w:rPr>
          <w:rFonts w:eastAsia="Palatino Linotype" w:cs="Palatino Linotype"/>
        </w:rPr>
        <w:lastRenderedPageBreak/>
        <w:t>Acuses de Recibos de Declaración provisional o definitiva de impuestos federales, de las cantidades señaladas, con periodo de declaración OCTUBRE.</w:t>
      </w:r>
    </w:p>
    <w:p w14:paraId="68A0E976" w14:textId="77777777" w:rsidR="0077326E" w:rsidRPr="004A54F5" w:rsidRDefault="0077326E" w:rsidP="004A54F5">
      <w:pPr>
        <w:pBdr>
          <w:top w:val="nil"/>
          <w:left w:val="nil"/>
          <w:bottom w:val="nil"/>
          <w:right w:val="nil"/>
          <w:between w:val="nil"/>
        </w:pBdr>
        <w:ind w:left="720"/>
        <w:rPr>
          <w:rFonts w:eastAsia="Palatino Linotype" w:cs="Palatino Linotype"/>
          <w:b/>
        </w:rPr>
      </w:pPr>
    </w:p>
    <w:p w14:paraId="002948AF"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 xml:space="preserve">11 NOVIEMBRE 2022.pdf: </w:t>
      </w:r>
      <w:r w:rsidRPr="004A54F5">
        <w:rPr>
          <w:rFonts w:eastAsia="Palatino Linotype" w:cs="Palatino Linotype"/>
        </w:rPr>
        <w:t>Se trata de 7 páginas. La primera, relativa al “Recibo bancario de Pago de Contribuciones, Productos y Aprovechamientos Federales” de Banorte, por la cantidad de $9,277,612.00, operación de 7-12-2022 (pago por ISR correspondiente al mes de noviembre 2022); la segunda, relativa al “Recibo bancario de Pago de Contribuciones, Productos y Aprovechamientos Federales” de Banorte, por la cantidad de $53,666.00, operación de 7-12-2022 (pago por ISR por servicios profesionales régimen simplificado del mes de noviembre 2022); las páginas siguientes, corresponden a los Acuses de Recibos de Declaración provisional o definitiva de impuestos federales, de las cantidades señaladas, con periodo de declaración NOVIEMBRE.</w:t>
      </w:r>
    </w:p>
    <w:p w14:paraId="4AD61BDE" w14:textId="77777777" w:rsidR="0077326E" w:rsidRPr="004A54F5" w:rsidRDefault="0077326E" w:rsidP="004A54F5">
      <w:pPr>
        <w:spacing w:line="276" w:lineRule="auto"/>
        <w:ind w:left="720" w:right="-28"/>
        <w:rPr>
          <w:rFonts w:eastAsia="Palatino Linotype" w:cs="Palatino Linotype"/>
          <w:b/>
        </w:rPr>
      </w:pPr>
    </w:p>
    <w:p w14:paraId="12F7F9A1"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12 DICIEMBRE 2022.pdf:</w:t>
      </w:r>
      <w:r w:rsidRPr="004A54F5">
        <w:t xml:space="preserve"> </w:t>
      </w:r>
      <w:r w:rsidRPr="004A54F5">
        <w:rPr>
          <w:rFonts w:eastAsia="Palatino Linotype" w:cs="Palatino Linotype"/>
        </w:rPr>
        <w:t>Se trata de 8 páginas. La primera, relativa al “Recibo bancario de Pago de Contribuciones, Productos y Aprovechamientos Federales” de Banorte, por la cantidad de $34,938,048.00, operación de 6-01-2023 (pago por ISR correspondiente al mes de diciembre 2022); la segunda, relativa al “Recibo bancario de Pago de Contribuciones, Productos y Aprovechamientos Federales” de Banorte, por la cantidad de $49,267.00, operación de 6-01-2023 (pago por ISR por servicios profesionales régimen simplificado del mes de diciembre 2022); las páginas siguientes, corresponden a los Acuses de Recibos de Declaración provisional o definitiva de impuestos federales, de las cantidades señaladas, con periodo de declaración DICIEMBRE.</w:t>
      </w:r>
    </w:p>
    <w:p w14:paraId="4E305F84" w14:textId="77777777" w:rsidR="0077326E" w:rsidRPr="004A54F5" w:rsidRDefault="0077326E" w:rsidP="004A54F5">
      <w:pPr>
        <w:pBdr>
          <w:top w:val="nil"/>
          <w:left w:val="nil"/>
          <w:bottom w:val="nil"/>
          <w:right w:val="nil"/>
          <w:between w:val="nil"/>
        </w:pBdr>
        <w:spacing w:line="276" w:lineRule="auto"/>
        <w:ind w:left="720"/>
        <w:rPr>
          <w:rFonts w:eastAsia="Palatino Linotype" w:cs="Palatino Linotype"/>
          <w:b/>
        </w:rPr>
      </w:pPr>
    </w:p>
    <w:p w14:paraId="30CD367A" w14:textId="77777777" w:rsidR="0077326E" w:rsidRPr="004A54F5" w:rsidRDefault="0077326E" w:rsidP="004A54F5">
      <w:pPr>
        <w:numPr>
          <w:ilvl w:val="0"/>
          <w:numId w:val="17"/>
        </w:numPr>
        <w:spacing w:line="276" w:lineRule="auto"/>
        <w:rPr>
          <w:rFonts w:eastAsia="Palatino Linotype" w:cs="Palatino Linotype"/>
          <w:b/>
        </w:rPr>
      </w:pPr>
      <w:r w:rsidRPr="004A54F5">
        <w:rPr>
          <w:rFonts w:eastAsia="Palatino Linotype" w:cs="Palatino Linotype"/>
          <w:b/>
        </w:rPr>
        <w:t xml:space="preserve">12B DICIEMBRE 2022 C.pdf: </w:t>
      </w:r>
      <w:r w:rsidRPr="004A54F5">
        <w:rPr>
          <w:rFonts w:eastAsia="Palatino Linotype" w:cs="Palatino Linotype"/>
        </w:rPr>
        <w:t>Se trata de 4 páginas. La primera, relativa al “Recibo bancario de Pago de Contribuciones, Productos y Aprovechamientos Federales” de Banorte, por la cantidad de $895.00, operación de 17-01-2023 (pago por concepto de retenciones ISR complementario del mes de diciembre 2022); las páginas siguientes, corresponden al Acuse de Recibo de Declaración provisional o definitiva de impuestos federales, de la cantidad señalada, con periodo de declaración complementaria DICIEMBRE.</w:t>
      </w:r>
    </w:p>
    <w:p w14:paraId="4BAFB2E6" w14:textId="77777777" w:rsidR="0077326E" w:rsidRPr="004A54F5" w:rsidRDefault="0077326E" w:rsidP="004A54F5">
      <w:pPr>
        <w:pBdr>
          <w:top w:val="nil"/>
          <w:left w:val="nil"/>
          <w:bottom w:val="nil"/>
          <w:right w:val="nil"/>
          <w:between w:val="nil"/>
        </w:pBdr>
        <w:spacing w:line="276" w:lineRule="auto"/>
        <w:ind w:left="720"/>
        <w:rPr>
          <w:rFonts w:eastAsia="Palatino Linotype" w:cs="Palatino Linotype"/>
          <w:b/>
        </w:rPr>
      </w:pPr>
    </w:p>
    <w:p w14:paraId="2E6EED75"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lastRenderedPageBreak/>
        <w:t xml:space="preserve">1 ENERO 2022 COMPLEMENTARIA ISR.pdf: </w:t>
      </w:r>
      <w:r w:rsidRPr="004A54F5">
        <w:rPr>
          <w:rFonts w:eastAsia="Palatino Linotype" w:cs="Palatino Linotype"/>
        </w:rPr>
        <w:t>Consta de 1 página, relativa a la póliza de egresos, julio 2022. Con descripción: Registro del pago de la declaración provisional o definitiva de impuestos federales (complementaria) por concepto de retenciones de ISR por salarios, correspondiente al mes de ENERO 2022 (complementaria).</w:t>
      </w:r>
    </w:p>
    <w:p w14:paraId="70987B6A" w14:textId="77777777" w:rsidR="0077326E" w:rsidRPr="004A54F5" w:rsidRDefault="0077326E" w:rsidP="004A54F5">
      <w:pPr>
        <w:pBdr>
          <w:top w:val="nil"/>
          <w:left w:val="nil"/>
          <w:bottom w:val="nil"/>
          <w:right w:val="nil"/>
          <w:between w:val="nil"/>
        </w:pBdr>
        <w:spacing w:line="276" w:lineRule="auto"/>
        <w:ind w:left="720"/>
        <w:rPr>
          <w:rFonts w:eastAsia="Palatino Linotype" w:cs="Palatino Linotype"/>
          <w:b/>
        </w:rPr>
      </w:pPr>
    </w:p>
    <w:p w14:paraId="24C39083" w14:textId="77777777" w:rsidR="0077326E" w:rsidRPr="004A54F5" w:rsidRDefault="0077326E" w:rsidP="004A54F5">
      <w:pPr>
        <w:numPr>
          <w:ilvl w:val="0"/>
          <w:numId w:val="17"/>
        </w:numPr>
        <w:spacing w:line="276" w:lineRule="auto"/>
        <w:ind w:right="-28"/>
        <w:rPr>
          <w:rFonts w:eastAsia="Palatino Linotype" w:cs="Palatino Linotype"/>
          <w:b/>
        </w:rPr>
      </w:pPr>
      <w:bookmarkStart w:id="30" w:name="_heading=h.2et92p0" w:colFirst="0" w:colLast="0"/>
      <w:bookmarkEnd w:id="30"/>
      <w:r w:rsidRPr="004A54F5">
        <w:rPr>
          <w:rFonts w:eastAsia="Palatino Linotype" w:cs="Palatino Linotype"/>
          <w:b/>
        </w:rPr>
        <w:t xml:space="preserve">1 ENERO 2022 COMPLEMENTARIA.pdf: </w:t>
      </w:r>
      <w:r w:rsidRPr="004A54F5">
        <w:rPr>
          <w:rFonts w:eastAsia="Palatino Linotype" w:cs="Palatino Linotype"/>
        </w:rPr>
        <w:t>Se trata de 4 páginas. La primera, relativa al “Recibo bancario de Pago de Contribuciones, Productos y Aprovechamientos Federales” de Banorte, por la cantidad de $4</w:t>
      </w:r>
      <w:proofErr w:type="gramStart"/>
      <w:r w:rsidRPr="004A54F5">
        <w:rPr>
          <w:rFonts w:eastAsia="Palatino Linotype" w:cs="Palatino Linotype"/>
        </w:rPr>
        <w:t>,973,846.00</w:t>
      </w:r>
      <w:proofErr w:type="gramEnd"/>
      <w:r w:rsidRPr="004A54F5">
        <w:rPr>
          <w:rFonts w:eastAsia="Palatino Linotype" w:cs="Palatino Linotype"/>
        </w:rPr>
        <w:t>, operación de 27-07-2022 (pago por retenciones al ISR del mes de enero 2022, retención por salarios); las páginas siguientes, corresponden al Acuse de Recibo de Declaración provisional o definitiva de impuestos federales, de la cantidad señalada, con periodo de declaración ENERO.</w:t>
      </w:r>
    </w:p>
    <w:p w14:paraId="7D8BC6EE" w14:textId="77777777" w:rsidR="0077326E" w:rsidRPr="004A54F5" w:rsidRDefault="0077326E" w:rsidP="004A54F5">
      <w:pPr>
        <w:pBdr>
          <w:top w:val="nil"/>
          <w:left w:val="nil"/>
          <w:bottom w:val="nil"/>
          <w:right w:val="nil"/>
          <w:between w:val="nil"/>
        </w:pBdr>
        <w:spacing w:line="276" w:lineRule="auto"/>
        <w:ind w:left="720"/>
        <w:rPr>
          <w:rFonts w:eastAsia="Palatino Linotype" w:cs="Palatino Linotype"/>
          <w:b/>
        </w:rPr>
      </w:pPr>
    </w:p>
    <w:p w14:paraId="765B9464"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 xml:space="preserve">2 FEBRERO 2022 COMPLEMENTARIA.pdf: </w:t>
      </w:r>
      <w:r w:rsidRPr="004A54F5">
        <w:rPr>
          <w:rFonts w:eastAsia="Palatino Linotype" w:cs="Palatino Linotype"/>
        </w:rPr>
        <w:t>Se trata de 4 páginas. La primera, relativa al “Recibo bancario de Pago de Contribuciones, Productos y Aprovechamientos Federales” de Banorte, por la cantidad de $4</w:t>
      </w:r>
      <w:proofErr w:type="gramStart"/>
      <w:r w:rsidRPr="004A54F5">
        <w:rPr>
          <w:rFonts w:eastAsia="Palatino Linotype" w:cs="Palatino Linotype"/>
        </w:rPr>
        <w:t>,972,715.00</w:t>
      </w:r>
      <w:proofErr w:type="gramEnd"/>
      <w:r w:rsidRPr="004A54F5">
        <w:rPr>
          <w:rFonts w:eastAsia="Palatino Linotype" w:cs="Palatino Linotype"/>
        </w:rPr>
        <w:t>, operación de 04-08-2022 (pago del ISR de sueldos y salarios declaración complementaria del mes de febrero 2022, retención por salarios); las páginas siguientes, corresponden al Acuse de Recibo de Declaración provisional o definitiva de impuestos federales, de la cantidad señalada, con periodo de declaración FEBRERO.</w:t>
      </w:r>
    </w:p>
    <w:p w14:paraId="3258AAF4" w14:textId="77777777" w:rsidR="0077326E" w:rsidRPr="004A54F5" w:rsidRDefault="0077326E" w:rsidP="004A54F5">
      <w:pPr>
        <w:pBdr>
          <w:top w:val="nil"/>
          <w:left w:val="nil"/>
          <w:bottom w:val="nil"/>
          <w:right w:val="nil"/>
          <w:between w:val="nil"/>
        </w:pBdr>
        <w:spacing w:line="276" w:lineRule="auto"/>
        <w:ind w:left="720"/>
        <w:rPr>
          <w:rFonts w:eastAsia="Palatino Linotype" w:cs="Palatino Linotype"/>
          <w:b/>
        </w:rPr>
      </w:pPr>
    </w:p>
    <w:p w14:paraId="0EA31867"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 xml:space="preserve">2 FEBRERO 2022 COMPLEMENTARIA ISR.pdf: </w:t>
      </w:r>
      <w:r w:rsidRPr="004A54F5">
        <w:rPr>
          <w:rFonts w:eastAsia="Palatino Linotype" w:cs="Palatino Linotype"/>
        </w:rPr>
        <w:t>Consta de 1 página, relativa a la póliza de egresos, agosto 2022. Con descripción: Registro del pago de la declaración provisional o definitiva de impuestos federales por concepto de retenciones de ISR por salarios, correspondiente al mes de FEBRERO 2022 (complementaria).</w:t>
      </w:r>
    </w:p>
    <w:p w14:paraId="21EBDF04" w14:textId="77777777" w:rsidR="0077326E" w:rsidRPr="004A54F5" w:rsidRDefault="0077326E" w:rsidP="004A54F5">
      <w:pPr>
        <w:pBdr>
          <w:top w:val="nil"/>
          <w:left w:val="nil"/>
          <w:bottom w:val="nil"/>
          <w:right w:val="nil"/>
          <w:between w:val="nil"/>
        </w:pBdr>
        <w:spacing w:line="276" w:lineRule="auto"/>
        <w:ind w:left="720"/>
        <w:rPr>
          <w:rFonts w:eastAsia="Palatino Linotype" w:cs="Palatino Linotype"/>
          <w:b/>
        </w:rPr>
      </w:pPr>
    </w:p>
    <w:p w14:paraId="70D76DBF" w14:textId="77777777" w:rsidR="0077326E" w:rsidRPr="004A54F5" w:rsidRDefault="0077326E" w:rsidP="004A54F5">
      <w:pPr>
        <w:numPr>
          <w:ilvl w:val="0"/>
          <w:numId w:val="17"/>
        </w:numPr>
        <w:spacing w:line="276" w:lineRule="auto"/>
        <w:ind w:right="-28"/>
        <w:rPr>
          <w:rFonts w:eastAsia="Palatino Linotype" w:cs="Palatino Linotype"/>
        </w:rPr>
      </w:pPr>
      <w:r w:rsidRPr="004A54F5">
        <w:rPr>
          <w:rFonts w:eastAsia="Palatino Linotype" w:cs="Palatino Linotype"/>
          <w:b/>
        </w:rPr>
        <w:t xml:space="preserve">3 MARZO 2022 COMPLEMENTARIA.pdf: </w:t>
      </w:r>
      <w:r w:rsidRPr="004A54F5">
        <w:rPr>
          <w:rFonts w:eastAsia="Palatino Linotype" w:cs="Palatino Linotype"/>
        </w:rPr>
        <w:t>Se trata de 4 páginas. La primera, relativa al “Recibo bancario de Pago de Contribuciones, Productos y Aprovechamientos Federales” de Banorte, por la cantidad de $5</w:t>
      </w:r>
      <w:proofErr w:type="gramStart"/>
      <w:r w:rsidRPr="004A54F5">
        <w:rPr>
          <w:rFonts w:eastAsia="Palatino Linotype" w:cs="Palatino Linotype"/>
        </w:rPr>
        <w:t>,546,466.00</w:t>
      </w:r>
      <w:proofErr w:type="gramEnd"/>
      <w:r w:rsidRPr="004A54F5">
        <w:rPr>
          <w:rFonts w:eastAsia="Palatino Linotype" w:cs="Palatino Linotype"/>
        </w:rPr>
        <w:t>, operación de 09-08-2022 (pago por retenciones del ISR nóminas de la declaración complementaria del mes de marzo 2022, retención por salarios); las páginas siguientes, corresponden al Acuse de Recibo de Declaración provisional o definitiva de impuestos federales, de la cantidad señalada, con periodo de declaración MARZO.</w:t>
      </w:r>
    </w:p>
    <w:p w14:paraId="139A3BAA" w14:textId="77777777" w:rsidR="0077326E" w:rsidRPr="004A54F5" w:rsidRDefault="0077326E" w:rsidP="004A54F5">
      <w:pPr>
        <w:spacing w:line="276" w:lineRule="auto"/>
        <w:ind w:left="720"/>
        <w:rPr>
          <w:rFonts w:eastAsia="Palatino Linotype" w:cs="Palatino Linotype"/>
          <w:b/>
        </w:rPr>
      </w:pPr>
    </w:p>
    <w:p w14:paraId="1EEFA53A" w14:textId="77777777" w:rsidR="0077326E" w:rsidRPr="004A54F5" w:rsidRDefault="0077326E" w:rsidP="004A54F5">
      <w:pPr>
        <w:numPr>
          <w:ilvl w:val="0"/>
          <w:numId w:val="17"/>
        </w:numPr>
        <w:spacing w:line="276" w:lineRule="auto"/>
        <w:ind w:right="-28"/>
        <w:rPr>
          <w:rFonts w:eastAsia="Palatino Linotype" w:cs="Palatino Linotype"/>
        </w:rPr>
      </w:pPr>
      <w:r w:rsidRPr="004A54F5">
        <w:rPr>
          <w:rFonts w:eastAsia="Palatino Linotype" w:cs="Palatino Linotype"/>
          <w:b/>
        </w:rPr>
        <w:lastRenderedPageBreak/>
        <w:t xml:space="preserve">1 ENERO 2023.pdf: </w:t>
      </w:r>
      <w:r w:rsidRPr="004A54F5">
        <w:rPr>
          <w:rFonts w:eastAsia="Palatino Linotype" w:cs="Palatino Linotype"/>
        </w:rPr>
        <w:t>Se trata de 5 páginas. La primera, relativa al “Recibo bancario de Pago de Contribuciones, Productos y Aprovechamientos Federales” de Banorte, por la cantidad de $8</w:t>
      </w:r>
      <w:proofErr w:type="gramStart"/>
      <w:r w:rsidRPr="004A54F5">
        <w:rPr>
          <w:rFonts w:eastAsia="Palatino Linotype" w:cs="Palatino Linotype"/>
        </w:rPr>
        <w:t>,691,541.00</w:t>
      </w:r>
      <w:proofErr w:type="gramEnd"/>
      <w:r w:rsidRPr="004A54F5">
        <w:rPr>
          <w:rFonts w:eastAsia="Palatino Linotype" w:cs="Palatino Linotype"/>
        </w:rPr>
        <w:t>, operación de 7-02-2023 (pago por ISR correspondiente al mes de enero 2023- ISR retenciones de salarios); las páginas siguientes, corresponden al Acuse de Recibo de Declaración provisional o definitiva de impuestos federales, de la cantidad señalada, con periodo de declaración ENERO.</w:t>
      </w:r>
    </w:p>
    <w:p w14:paraId="6AA26BF3" w14:textId="77777777" w:rsidR="0077326E" w:rsidRPr="004A54F5" w:rsidRDefault="0077326E" w:rsidP="004A54F5">
      <w:pPr>
        <w:pBdr>
          <w:top w:val="nil"/>
          <w:left w:val="nil"/>
          <w:bottom w:val="nil"/>
          <w:right w:val="nil"/>
          <w:between w:val="nil"/>
        </w:pBdr>
        <w:spacing w:line="276" w:lineRule="auto"/>
        <w:ind w:left="720"/>
        <w:rPr>
          <w:rFonts w:eastAsia="Palatino Linotype" w:cs="Palatino Linotype"/>
        </w:rPr>
      </w:pPr>
    </w:p>
    <w:p w14:paraId="741426DC" w14:textId="77777777" w:rsidR="0077326E" w:rsidRPr="004A54F5" w:rsidRDefault="0077326E" w:rsidP="004A54F5">
      <w:pPr>
        <w:numPr>
          <w:ilvl w:val="0"/>
          <w:numId w:val="17"/>
        </w:numPr>
        <w:spacing w:line="276" w:lineRule="auto"/>
        <w:rPr>
          <w:rFonts w:eastAsia="Palatino Linotype" w:cs="Palatino Linotype"/>
          <w:b/>
        </w:rPr>
      </w:pPr>
      <w:bookmarkStart w:id="31" w:name="_heading=h.tyjcwt" w:colFirst="0" w:colLast="0"/>
      <w:bookmarkEnd w:id="31"/>
      <w:r w:rsidRPr="004A54F5">
        <w:rPr>
          <w:rFonts w:eastAsia="Palatino Linotype" w:cs="Palatino Linotype"/>
          <w:b/>
        </w:rPr>
        <w:t xml:space="preserve">2 FEBRERO 2023.pdf: </w:t>
      </w:r>
      <w:r w:rsidRPr="004A54F5">
        <w:rPr>
          <w:rFonts w:eastAsia="Palatino Linotype" w:cs="Palatino Linotype"/>
        </w:rPr>
        <w:t>Se trata de 5 páginas. La primera, relativa al “Recibo bancario de Pago de Contribuciones, Productos y Aprovechamientos Federales” de Banorte, por la cantidad de $9</w:t>
      </w:r>
      <w:proofErr w:type="gramStart"/>
      <w:r w:rsidRPr="004A54F5">
        <w:rPr>
          <w:rFonts w:eastAsia="Palatino Linotype" w:cs="Palatino Linotype"/>
        </w:rPr>
        <w:t>,597,586.00</w:t>
      </w:r>
      <w:proofErr w:type="gramEnd"/>
      <w:r w:rsidRPr="004A54F5">
        <w:rPr>
          <w:rFonts w:eastAsia="Palatino Linotype" w:cs="Palatino Linotype"/>
        </w:rPr>
        <w:t>, operación de 14-03-2023 (pago por ISR retenciones por salarios correspondiente al mes de febrero 2023); las páginas siguientes, corresponden al Acuse de Recibo de Declaración provisional o definitiva de impuestos federales, de la cantidad señalada, con periodo de declaración FEBRERO.</w:t>
      </w:r>
    </w:p>
    <w:p w14:paraId="4423C11B" w14:textId="77777777" w:rsidR="0077326E" w:rsidRPr="004A54F5" w:rsidRDefault="0077326E" w:rsidP="004A54F5">
      <w:pPr>
        <w:pBdr>
          <w:top w:val="nil"/>
          <w:left w:val="nil"/>
          <w:bottom w:val="nil"/>
          <w:right w:val="nil"/>
          <w:between w:val="nil"/>
        </w:pBdr>
        <w:spacing w:line="276" w:lineRule="auto"/>
        <w:ind w:left="720"/>
        <w:rPr>
          <w:rFonts w:eastAsia="Palatino Linotype" w:cs="Palatino Linotype"/>
          <w:b/>
        </w:rPr>
      </w:pPr>
    </w:p>
    <w:p w14:paraId="2AB3F3F7"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 xml:space="preserve">3 MARZO 2023.pdf: </w:t>
      </w:r>
      <w:r w:rsidRPr="004A54F5">
        <w:rPr>
          <w:rFonts w:eastAsia="Palatino Linotype" w:cs="Palatino Linotype"/>
        </w:rPr>
        <w:t>Se trata de 8 páginas. La primera, relativa al “Recibo bancario de Pago de Contribuciones, Productos y Aprovechamientos Federales” de Banorte, por la cantidad de $9,903,574.00, operación de 11-04-2023 (pago por ISR correspondiente al mes de marzo 2023, retenciones por salarios); la segunda, relativa al “Recibo bancario de Pago de Contribuciones, Productos y Aprovechamientos Federales” de Banorte, por la cantidad de $39,493.00, operación de 11-04-2023 (pago por ISR por servicios profesionales régimen simplificado de confianza del mes de marzo 2023); las páginas siguientes, corresponden a los Acuses de Recibos de Declaración provisional o definitiva de impuestos federales, de las cantidades señaladas, con periodo de declaración MARZO.</w:t>
      </w:r>
    </w:p>
    <w:p w14:paraId="54A30553" w14:textId="77777777" w:rsidR="0077326E" w:rsidRPr="004A54F5" w:rsidRDefault="0077326E" w:rsidP="004A54F5">
      <w:pPr>
        <w:pBdr>
          <w:top w:val="nil"/>
          <w:left w:val="nil"/>
          <w:bottom w:val="nil"/>
          <w:right w:val="nil"/>
          <w:between w:val="nil"/>
        </w:pBdr>
        <w:spacing w:line="276" w:lineRule="auto"/>
        <w:ind w:left="720"/>
        <w:rPr>
          <w:rFonts w:eastAsia="Palatino Linotype" w:cs="Palatino Linotype"/>
          <w:b/>
        </w:rPr>
      </w:pPr>
    </w:p>
    <w:p w14:paraId="0D101CA5"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 xml:space="preserve">3 MARZO 2022 COMPLEMENTARIA ISR.pdf: </w:t>
      </w:r>
      <w:r w:rsidRPr="004A54F5">
        <w:rPr>
          <w:rFonts w:eastAsia="Palatino Linotype" w:cs="Palatino Linotype"/>
        </w:rPr>
        <w:t>Consta de 1 página, relativa a la póliza de egresos, agosto 2022. Con descripción: Registro del pago de la declaración provisional o definitiva de impuestos federales por concepto de retenciones de ISR por salarios, correspondiente al mes de MARZO 2022 (complementaria).</w:t>
      </w:r>
    </w:p>
    <w:p w14:paraId="3E27911A" w14:textId="77777777" w:rsidR="0077326E" w:rsidRPr="004A54F5" w:rsidRDefault="0077326E" w:rsidP="004A54F5">
      <w:pPr>
        <w:pBdr>
          <w:top w:val="nil"/>
          <w:left w:val="nil"/>
          <w:bottom w:val="nil"/>
          <w:right w:val="nil"/>
          <w:between w:val="nil"/>
        </w:pBdr>
        <w:spacing w:line="276" w:lineRule="auto"/>
        <w:ind w:left="720"/>
        <w:rPr>
          <w:rFonts w:eastAsia="Palatino Linotype" w:cs="Palatino Linotype"/>
          <w:b/>
        </w:rPr>
      </w:pPr>
    </w:p>
    <w:p w14:paraId="0EF65DE7"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 xml:space="preserve">4 ABRIL 2023.pdf: </w:t>
      </w:r>
      <w:r w:rsidRPr="004A54F5">
        <w:rPr>
          <w:rFonts w:eastAsia="Palatino Linotype" w:cs="Palatino Linotype"/>
        </w:rPr>
        <w:t>Se trata de 5 páginas. La primera, relativa al “Recibo bancario de Pago de Contribuciones, Productos y Aprovechamientos Federales” de Banorte, por la cantidad de $8</w:t>
      </w:r>
      <w:proofErr w:type="gramStart"/>
      <w:r w:rsidRPr="004A54F5">
        <w:rPr>
          <w:rFonts w:eastAsia="Palatino Linotype" w:cs="Palatino Linotype"/>
        </w:rPr>
        <w:t>,669,517.00</w:t>
      </w:r>
      <w:proofErr w:type="gramEnd"/>
      <w:r w:rsidRPr="004A54F5">
        <w:rPr>
          <w:rFonts w:eastAsia="Palatino Linotype" w:cs="Palatino Linotype"/>
        </w:rPr>
        <w:t xml:space="preserve">, operación de 11-05-2023 (pago de retenciones del ISR correspondiente al mes de abril 2023); las páginas siguientes, corresponden al Acuse </w:t>
      </w:r>
      <w:r w:rsidRPr="004A54F5">
        <w:rPr>
          <w:rFonts w:eastAsia="Palatino Linotype" w:cs="Palatino Linotype"/>
        </w:rPr>
        <w:lastRenderedPageBreak/>
        <w:t>de Recibo de Declaración provisional o definitiva de impuestos federales, de la cantidad señalada, con periodo de declaración ABRIL.</w:t>
      </w:r>
    </w:p>
    <w:p w14:paraId="1C7D1706" w14:textId="77777777" w:rsidR="0077326E" w:rsidRPr="004A54F5" w:rsidRDefault="0077326E" w:rsidP="004A54F5">
      <w:pPr>
        <w:pBdr>
          <w:top w:val="nil"/>
          <w:left w:val="nil"/>
          <w:bottom w:val="nil"/>
          <w:right w:val="nil"/>
          <w:between w:val="nil"/>
        </w:pBdr>
        <w:spacing w:line="276" w:lineRule="auto"/>
        <w:ind w:left="720"/>
        <w:rPr>
          <w:rFonts w:eastAsia="Palatino Linotype" w:cs="Palatino Linotype"/>
          <w:b/>
        </w:rPr>
      </w:pPr>
    </w:p>
    <w:p w14:paraId="05E90C30"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Acuse de Notificacion.pdf: No se puede abrir.</w:t>
      </w:r>
    </w:p>
    <w:p w14:paraId="58853A18" w14:textId="77777777" w:rsidR="0077326E" w:rsidRPr="004A54F5" w:rsidRDefault="0077326E" w:rsidP="004A54F5">
      <w:pPr>
        <w:spacing w:line="276" w:lineRule="auto"/>
        <w:ind w:left="720" w:right="-28"/>
        <w:jc w:val="center"/>
        <w:rPr>
          <w:rFonts w:eastAsia="Palatino Linotype" w:cs="Palatino Linotype"/>
          <w:b/>
        </w:rPr>
      </w:pPr>
      <w:r w:rsidRPr="004A54F5">
        <w:rPr>
          <w:noProof/>
          <w:lang w:eastAsia="es-MX"/>
        </w:rPr>
        <w:drawing>
          <wp:inline distT="0" distB="0" distL="0" distR="0" wp14:anchorId="5FB8CBA8" wp14:editId="4F69D42E">
            <wp:extent cx="2802239" cy="697258"/>
            <wp:effectExtent l="0" t="0" r="0" b="0"/>
            <wp:docPr id="2021317511" name="image14.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png" descr="Interfaz de usuario gráfica, Aplicación&#10;&#10;Descripción generada automáticamente"/>
                    <pic:cNvPicPr preferRelativeResize="0"/>
                  </pic:nvPicPr>
                  <pic:blipFill>
                    <a:blip r:embed="rId14"/>
                    <a:srcRect l="88273" t="21988" r="3204" b="72204"/>
                    <a:stretch>
                      <a:fillRect/>
                    </a:stretch>
                  </pic:blipFill>
                  <pic:spPr>
                    <a:xfrm>
                      <a:off x="0" y="0"/>
                      <a:ext cx="2802239" cy="697258"/>
                    </a:xfrm>
                    <a:prstGeom prst="rect">
                      <a:avLst/>
                    </a:prstGeom>
                    <a:ln/>
                  </pic:spPr>
                </pic:pic>
              </a:graphicData>
            </a:graphic>
          </wp:inline>
        </w:drawing>
      </w:r>
    </w:p>
    <w:p w14:paraId="0A128E74" w14:textId="77777777" w:rsidR="0077326E" w:rsidRPr="004A54F5" w:rsidRDefault="0077326E" w:rsidP="004A54F5">
      <w:pPr>
        <w:spacing w:line="276" w:lineRule="auto"/>
        <w:ind w:left="720" w:right="-28"/>
        <w:jc w:val="center"/>
        <w:rPr>
          <w:rFonts w:eastAsia="Palatino Linotype" w:cs="Palatino Linotype"/>
          <w:b/>
        </w:rPr>
      </w:pPr>
    </w:p>
    <w:p w14:paraId="04EFA28E"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 xml:space="preserve">521404217932914C15061.pdf: </w:t>
      </w:r>
      <w:r w:rsidRPr="004A54F5">
        <w:rPr>
          <w:rFonts w:eastAsia="Palatino Linotype" w:cs="Palatino Linotype"/>
        </w:rPr>
        <w:t>Consta de 19 páginas.</w:t>
      </w:r>
    </w:p>
    <w:p w14:paraId="783BCDB7" w14:textId="77777777" w:rsidR="0077326E" w:rsidRPr="004A54F5" w:rsidRDefault="0077326E" w:rsidP="004A54F5">
      <w:pPr>
        <w:spacing w:line="276" w:lineRule="auto"/>
        <w:ind w:left="720" w:right="-28"/>
        <w:rPr>
          <w:rFonts w:eastAsia="Palatino Linotype" w:cs="Palatino Linotype"/>
        </w:rPr>
      </w:pPr>
      <w:r w:rsidRPr="004A54F5">
        <w:rPr>
          <w:rFonts w:eastAsia="Palatino Linotype" w:cs="Palatino Linotype"/>
        </w:rPr>
        <w:t>-Pág. 1. Formato para pago de contribuciones federales de la secretaría de Hacienda y Crédito Público/SAT, con fecha de emisión 16 de marzo de 2022, a nombre del Municipio de Cuautitlán Izcalli, con número de resolución e importe a pagar $49,702.</w:t>
      </w:r>
    </w:p>
    <w:p w14:paraId="294FE529" w14:textId="77777777" w:rsidR="0077326E" w:rsidRPr="004A54F5" w:rsidRDefault="0077326E" w:rsidP="004A54F5">
      <w:pPr>
        <w:spacing w:line="276" w:lineRule="auto"/>
        <w:ind w:left="720" w:right="-28"/>
        <w:rPr>
          <w:rFonts w:eastAsia="Palatino Linotype" w:cs="Palatino Linotype"/>
        </w:rPr>
      </w:pPr>
      <w:r w:rsidRPr="004A54F5">
        <w:rPr>
          <w:rFonts w:eastAsia="Palatino Linotype" w:cs="Palatino Linotype"/>
        </w:rPr>
        <w:t>-Pág. 2. Relativo al aviso electrónico de notificación pendiente en el Buzón tributario.</w:t>
      </w:r>
    </w:p>
    <w:p w14:paraId="79171D26" w14:textId="77777777" w:rsidR="0077326E" w:rsidRPr="004A54F5" w:rsidRDefault="0077326E" w:rsidP="004A54F5">
      <w:pPr>
        <w:spacing w:line="276" w:lineRule="auto"/>
        <w:ind w:left="720" w:right="-28"/>
        <w:rPr>
          <w:rFonts w:eastAsia="Palatino Linotype" w:cs="Palatino Linotype"/>
        </w:rPr>
      </w:pPr>
      <w:r w:rsidRPr="004A54F5">
        <w:rPr>
          <w:rFonts w:eastAsia="Palatino Linotype" w:cs="Palatino Linotype"/>
        </w:rPr>
        <w:t>-Pág. 3. Formato para pago de contribuciones federales de la secretaría de Hacienda y Crédito Público/SAT, con fecha de emisión 28 de junio de 2021, a nombre del Municipio de Cuautitlán Izcalli, con número de resolución e importe a pagar $38,064.</w:t>
      </w:r>
    </w:p>
    <w:p w14:paraId="06C6310C" w14:textId="77777777" w:rsidR="0077326E" w:rsidRPr="004A54F5" w:rsidRDefault="0077326E" w:rsidP="004A54F5">
      <w:pPr>
        <w:spacing w:line="276" w:lineRule="auto"/>
        <w:ind w:left="720" w:right="-28"/>
        <w:rPr>
          <w:rFonts w:eastAsia="Palatino Linotype" w:cs="Palatino Linotype"/>
        </w:rPr>
      </w:pPr>
      <w:r w:rsidRPr="004A54F5">
        <w:rPr>
          <w:rFonts w:eastAsia="Palatino Linotype" w:cs="Palatino Linotype"/>
        </w:rPr>
        <w:t>-Pág. 4.-19: Relativa a una multa por no cumplir con la presentación de la declaración en el plazo de 15 días hábiles establecido en el primer requerimiento notificado el 20-04-2021.</w:t>
      </w:r>
    </w:p>
    <w:p w14:paraId="7C543EBF" w14:textId="77777777" w:rsidR="0077326E" w:rsidRPr="004A54F5" w:rsidRDefault="0077326E" w:rsidP="004A54F5">
      <w:pPr>
        <w:spacing w:line="276" w:lineRule="auto"/>
        <w:ind w:left="720" w:right="-28"/>
        <w:rPr>
          <w:rFonts w:eastAsia="Palatino Linotype" w:cs="Palatino Linotype"/>
        </w:rPr>
      </w:pPr>
    </w:p>
    <w:p w14:paraId="46F817BA" w14:textId="77777777" w:rsidR="0077326E" w:rsidRPr="004A54F5" w:rsidRDefault="0077326E" w:rsidP="004A54F5">
      <w:pPr>
        <w:numPr>
          <w:ilvl w:val="0"/>
          <w:numId w:val="17"/>
        </w:numPr>
        <w:spacing w:line="276" w:lineRule="auto"/>
        <w:ind w:right="-28"/>
        <w:rPr>
          <w:rFonts w:eastAsia="Palatino Linotype" w:cs="Palatino Linotype"/>
        </w:rPr>
      </w:pPr>
      <w:bookmarkStart w:id="32" w:name="_heading=h.3dy6vkm" w:colFirst="0" w:colLast="0"/>
      <w:bookmarkEnd w:id="32"/>
      <w:r w:rsidRPr="004A54F5">
        <w:rPr>
          <w:rFonts w:eastAsia="Palatino Linotype" w:cs="Palatino Linotype"/>
          <w:b/>
        </w:rPr>
        <w:t xml:space="preserve">161411206330862C15061.pdf: </w:t>
      </w:r>
      <w:r w:rsidRPr="004A54F5">
        <w:rPr>
          <w:rFonts w:eastAsia="Palatino Linotype" w:cs="Palatino Linotype"/>
        </w:rPr>
        <w:t>Consta de 34 páginas.</w:t>
      </w:r>
    </w:p>
    <w:p w14:paraId="36B31B9A" w14:textId="77777777" w:rsidR="0077326E" w:rsidRPr="004A54F5" w:rsidRDefault="0077326E" w:rsidP="004A54F5">
      <w:pPr>
        <w:spacing w:line="276" w:lineRule="auto"/>
        <w:ind w:left="720" w:right="-28"/>
        <w:rPr>
          <w:rFonts w:eastAsia="Palatino Linotype" w:cs="Palatino Linotype"/>
        </w:rPr>
      </w:pPr>
      <w:bookmarkStart w:id="33" w:name="_heading=h.1t3h5sf" w:colFirst="0" w:colLast="0"/>
      <w:bookmarkEnd w:id="33"/>
      <w:r w:rsidRPr="004A54F5">
        <w:rPr>
          <w:rFonts w:eastAsia="Palatino Linotype" w:cs="Palatino Linotype"/>
        </w:rPr>
        <w:t>-Pág. 1. Formato para pago de contribuciones federales de la secretaría de Hacienda y Crédito Público/SAT, con fecha de emisión 16 de marzo de 2022, a nombre del Municipio de Cuautitlán Izcalli, con número de resolución e importe a pagar $43,580.</w:t>
      </w:r>
    </w:p>
    <w:p w14:paraId="1036C568" w14:textId="77777777" w:rsidR="0077326E" w:rsidRPr="004A54F5" w:rsidRDefault="0077326E" w:rsidP="004A54F5">
      <w:pPr>
        <w:spacing w:line="276" w:lineRule="auto"/>
        <w:ind w:left="720" w:right="-28"/>
        <w:rPr>
          <w:rFonts w:eastAsia="Palatino Linotype" w:cs="Palatino Linotype"/>
        </w:rPr>
      </w:pPr>
      <w:r w:rsidRPr="004A54F5">
        <w:rPr>
          <w:rFonts w:eastAsia="Palatino Linotype" w:cs="Palatino Linotype"/>
        </w:rPr>
        <w:t>-Pág. 2. Relativo al aviso electrónico de notificación pendiente en el Buzón tributario.</w:t>
      </w:r>
    </w:p>
    <w:p w14:paraId="203FCDD2" w14:textId="77777777" w:rsidR="0077326E" w:rsidRPr="004A54F5" w:rsidRDefault="0077326E" w:rsidP="004A54F5">
      <w:pPr>
        <w:spacing w:line="276" w:lineRule="auto"/>
        <w:ind w:left="720" w:right="-28"/>
        <w:rPr>
          <w:rFonts w:eastAsia="Palatino Linotype" w:cs="Palatino Linotype"/>
        </w:rPr>
      </w:pPr>
      <w:r w:rsidRPr="004A54F5">
        <w:rPr>
          <w:rFonts w:eastAsia="Palatino Linotype" w:cs="Palatino Linotype"/>
        </w:rPr>
        <w:t>-Pág. 3-34: Relativa a una multa por no cumplir con la presentación de la declaración en tiempo.</w:t>
      </w:r>
    </w:p>
    <w:p w14:paraId="4AC7BD1E" w14:textId="77777777" w:rsidR="0077326E" w:rsidRPr="004A54F5" w:rsidRDefault="0077326E" w:rsidP="004A54F5">
      <w:pPr>
        <w:spacing w:line="276" w:lineRule="auto"/>
        <w:ind w:left="720" w:right="-28"/>
        <w:rPr>
          <w:rFonts w:eastAsia="Palatino Linotype" w:cs="Palatino Linotype"/>
        </w:rPr>
      </w:pPr>
    </w:p>
    <w:p w14:paraId="6BAEFAD7"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 xml:space="preserve">Acto Administrativo.pdf: No se puede abrir. </w:t>
      </w:r>
      <w:r w:rsidRPr="004A54F5">
        <w:rPr>
          <w:rFonts w:eastAsia="Palatino Linotype" w:cs="Palatino Linotype"/>
        </w:rPr>
        <w:t>“Error Se ha producido un error al cargar el documento PDF.”</w:t>
      </w:r>
    </w:p>
    <w:p w14:paraId="32DA0D3B" w14:textId="77777777" w:rsidR="0077326E" w:rsidRPr="004A54F5" w:rsidRDefault="0077326E" w:rsidP="004A54F5">
      <w:pPr>
        <w:spacing w:line="276" w:lineRule="auto"/>
        <w:ind w:left="720" w:right="-28"/>
        <w:jc w:val="center"/>
        <w:rPr>
          <w:rFonts w:eastAsia="Palatino Linotype" w:cs="Palatino Linotype"/>
          <w:b/>
        </w:rPr>
      </w:pPr>
      <w:r w:rsidRPr="004A54F5">
        <w:rPr>
          <w:noProof/>
          <w:lang w:eastAsia="es-MX"/>
        </w:rPr>
        <w:lastRenderedPageBreak/>
        <w:drawing>
          <wp:inline distT="0" distB="0" distL="0" distR="0" wp14:anchorId="29FDD4FC" wp14:editId="09E08D15">
            <wp:extent cx="3433152" cy="1041201"/>
            <wp:effectExtent l="0" t="0" r="0" b="0"/>
            <wp:docPr id="2021317513" name="image12.png" descr="Una captura de pantalla de una computador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png" descr="Una captura de pantalla de una computadora&#10;&#10;Descripción generada automáticamente"/>
                    <pic:cNvPicPr preferRelativeResize="0"/>
                  </pic:nvPicPr>
                  <pic:blipFill>
                    <a:blip r:embed="rId15"/>
                    <a:srcRect l="62923" t="42900" r="21535" b="44195"/>
                    <a:stretch>
                      <a:fillRect/>
                    </a:stretch>
                  </pic:blipFill>
                  <pic:spPr>
                    <a:xfrm>
                      <a:off x="0" y="0"/>
                      <a:ext cx="3433152" cy="1041201"/>
                    </a:xfrm>
                    <a:prstGeom prst="rect">
                      <a:avLst/>
                    </a:prstGeom>
                    <a:ln/>
                  </pic:spPr>
                </pic:pic>
              </a:graphicData>
            </a:graphic>
          </wp:inline>
        </w:drawing>
      </w:r>
    </w:p>
    <w:p w14:paraId="723A6579" w14:textId="77777777" w:rsidR="0077326E" w:rsidRPr="004A54F5" w:rsidRDefault="0077326E" w:rsidP="004A54F5">
      <w:pPr>
        <w:spacing w:line="276" w:lineRule="auto"/>
        <w:ind w:left="720" w:right="-28"/>
        <w:jc w:val="center"/>
        <w:rPr>
          <w:rFonts w:eastAsia="Palatino Linotype" w:cs="Palatino Linotype"/>
          <w:b/>
        </w:rPr>
      </w:pPr>
    </w:p>
    <w:p w14:paraId="4553D961" w14:textId="77777777" w:rsidR="0077326E" w:rsidRPr="004A54F5" w:rsidRDefault="0077326E" w:rsidP="004A54F5">
      <w:pPr>
        <w:numPr>
          <w:ilvl w:val="0"/>
          <w:numId w:val="17"/>
        </w:numPr>
        <w:spacing w:line="276" w:lineRule="auto"/>
        <w:ind w:right="-28"/>
        <w:rPr>
          <w:rFonts w:eastAsia="Palatino Linotype" w:cs="Palatino Linotype"/>
        </w:rPr>
      </w:pPr>
      <w:r w:rsidRPr="004A54F5">
        <w:rPr>
          <w:rFonts w:eastAsia="Palatino Linotype" w:cs="Palatino Linotype"/>
          <w:b/>
        </w:rPr>
        <w:t xml:space="preserve">Acto Administrativo.pdf: </w:t>
      </w:r>
      <w:r w:rsidRPr="004A54F5">
        <w:rPr>
          <w:rFonts w:eastAsia="Palatino Linotype" w:cs="Palatino Linotype"/>
        </w:rPr>
        <w:t>Consta de 52 páginas, oficio</w:t>
      </w:r>
      <w:r w:rsidRPr="004A54F5">
        <w:t xml:space="preserve"> </w:t>
      </w:r>
      <w:r w:rsidRPr="004A54F5">
        <w:rPr>
          <w:rFonts w:eastAsia="Palatino Linotype" w:cs="Palatino Linotype"/>
        </w:rPr>
        <w:t>500-36-06-04-01-2022-835, de 12 de abril de 2022, relativo a “DETERMINACION DEL CREDITO FISCAL COMO RESULTADO DE LA REVISION.” firmado por el</w:t>
      </w:r>
      <w:r w:rsidRPr="004A54F5">
        <w:t xml:space="preserve"> </w:t>
      </w:r>
      <w:r w:rsidRPr="004A54F5">
        <w:rPr>
          <w:rFonts w:eastAsia="Palatino Linotype" w:cs="Palatino Linotype"/>
        </w:rPr>
        <w:t>Administración General de Auditoría Fiscal Federal.</w:t>
      </w:r>
    </w:p>
    <w:p w14:paraId="3CC732FC" w14:textId="77777777" w:rsidR="0077326E" w:rsidRPr="004A54F5" w:rsidRDefault="0077326E" w:rsidP="004A54F5">
      <w:pPr>
        <w:spacing w:line="276" w:lineRule="auto"/>
        <w:ind w:left="720" w:right="-28"/>
        <w:rPr>
          <w:rFonts w:eastAsia="Palatino Linotype" w:cs="Palatino Linotype"/>
        </w:rPr>
      </w:pPr>
    </w:p>
    <w:p w14:paraId="40FBB1BB" w14:textId="77777777" w:rsidR="0077326E" w:rsidRPr="004A54F5" w:rsidRDefault="0077326E" w:rsidP="004A54F5">
      <w:pPr>
        <w:numPr>
          <w:ilvl w:val="0"/>
          <w:numId w:val="17"/>
        </w:numPr>
        <w:spacing w:line="276" w:lineRule="auto"/>
        <w:ind w:right="-28"/>
        <w:rPr>
          <w:rFonts w:eastAsia="Palatino Linotype" w:cs="Palatino Linotype"/>
        </w:rPr>
      </w:pPr>
      <w:r w:rsidRPr="004A54F5">
        <w:rPr>
          <w:rFonts w:eastAsia="Palatino Linotype" w:cs="Palatino Linotype"/>
          <w:b/>
        </w:rPr>
        <w:t>Aviso de Notificacion.pdf: No se puede abrir</w:t>
      </w:r>
      <w:r w:rsidRPr="004A54F5">
        <w:rPr>
          <w:rFonts w:eastAsia="Palatino Linotype" w:cs="Palatino Linotype"/>
        </w:rPr>
        <w:t>.</w:t>
      </w:r>
    </w:p>
    <w:p w14:paraId="12DE3804" w14:textId="77777777" w:rsidR="0077326E" w:rsidRPr="004A54F5" w:rsidRDefault="0077326E" w:rsidP="004A54F5">
      <w:pPr>
        <w:spacing w:line="276" w:lineRule="auto"/>
        <w:ind w:left="720" w:right="-28"/>
        <w:jc w:val="center"/>
        <w:rPr>
          <w:rFonts w:eastAsia="Palatino Linotype" w:cs="Palatino Linotype"/>
        </w:rPr>
      </w:pPr>
      <w:r w:rsidRPr="004A54F5">
        <w:rPr>
          <w:noProof/>
          <w:lang w:eastAsia="es-MX"/>
        </w:rPr>
        <w:drawing>
          <wp:inline distT="0" distB="0" distL="0" distR="0" wp14:anchorId="069127B0" wp14:editId="09AC423D">
            <wp:extent cx="2551164" cy="609101"/>
            <wp:effectExtent l="0" t="0" r="0" b="0"/>
            <wp:docPr id="2021317512" name="image10.png"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Interfaz de usuario gráfica, Aplicación, Word&#10;&#10;Descripción generada automáticamente"/>
                    <pic:cNvPicPr preferRelativeResize="0"/>
                  </pic:nvPicPr>
                  <pic:blipFill>
                    <a:blip r:embed="rId16"/>
                    <a:srcRect l="88273" t="10902" r="3147" b="83489"/>
                    <a:stretch>
                      <a:fillRect/>
                    </a:stretch>
                  </pic:blipFill>
                  <pic:spPr>
                    <a:xfrm>
                      <a:off x="0" y="0"/>
                      <a:ext cx="2551164" cy="609101"/>
                    </a:xfrm>
                    <a:prstGeom prst="rect">
                      <a:avLst/>
                    </a:prstGeom>
                    <a:ln/>
                  </pic:spPr>
                </pic:pic>
              </a:graphicData>
            </a:graphic>
          </wp:inline>
        </w:drawing>
      </w:r>
    </w:p>
    <w:p w14:paraId="7217A633" w14:textId="77777777" w:rsidR="0077326E" w:rsidRPr="004A54F5" w:rsidRDefault="0077326E" w:rsidP="004A54F5">
      <w:pPr>
        <w:spacing w:line="276" w:lineRule="auto"/>
        <w:ind w:left="720" w:right="-28"/>
        <w:jc w:val="center"/>
        <w:rPr>
          <w:rFonts w:eastAsia="Palatino Linotype" w:cs="Palatino Linotype"/>
        </w:rPr>
      </w:pPr>
    </w:p>
    <w:p w14:paraId="104FEDF0"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 xml:space="preserve">Aviso de Notificacion.pdf: </w:t>
      </w:r>
      <w:r w:rsidRPr="004A54F5">
        <w:rPr>
          <w:rFonts w:eastAsia="Palatino Linotype" w:cs="Palatino Linotype"/>
        </w:rPr>
        <w:t>Constante de 1 página. Se trata de “Aviso electrónico de notificación pendiente en el Buzón Tributario” del 13 de abril de 2022, a nombre del SUJETO OBLIGADO.</w:t>
      </w:r>
    </w:p>
    <w:p w14:paraId="6567C9F5" w14:textId="77777777" w:rsidR="0077326E" w:rsidRPr="004A54F5" w:rsidRDefault="0077326E" w:rsidP="004A54F5">
      <w:pPr>
        <w:spacing w:line="276" w:lineRule="auto"/>
        <w:ind w:left="720" w:right="-28"/>
        <w:rPr>
          <w:rFonts w:eastAsia="Palatino Linotype" w:cs="Palatino Linotype"/>
          <w:b/>
        </w:rPr>
      </w:pPr>
    </w:p>
    <w:p w14:paraId="59BB9791" w14:textId="77777777" w:rsidR="0077326E" w:rsidRPr="004A54F5" w:rsidRDefault="0077326E" w:rsidP="004A54F5">
      <w:pPr>
        <w:numPr>
          <w:ilvl w:val="0"/>
          <w:numId w:val="17"/>
        </w:numPr>
        <w:spacing w:line="276" w:lineRule="auto"/>
        <w:ind w:right="-28"/>
        <w:rPr>
          <w:rFonts w:eastAsia="Palatino Linotype" w:cs="Palatino Linotype"/>
        </w:rPr>
      </w:pPr>
      <w:r w:rsidRPr="004A54F5">
        <w:rPr>
          <w:rFonts w:eastAsia="Palatino Linotype" w:cs="Palatino Linotype"/>
          <w:b/>
        </w:rPr>
        <w:t xml:space="preserve">161812206759088C15061.pdf: </w:t>
      </w:r>
      <w:r w:rsidRPr="004A54F5">
        <w:rPr>
          <w:rFonts w:eastAsia="Palatino Linotype" w:cs="Palatino Linotype"/>
        </w:rPr>
        <w:t>Constante de 34 páginas.</w:t>
      </w:r>
    </w:p>
    <w:p w14:paraId="0CB26E2B" w14:textId="77777777" w:rsidR="0077326E" w:rsidRPr="004A54F5" w:rsidRDefault="0077326E" w:rsidP="004A54F5">
      <w:pPr>
        <w:spacing w:line="276" w:lineRule="auto"/>
        <w:ind w:left="720" w:right="-28"/>
        <w:rPr>
          <w:rFonts w:eastAsia="Palatino Linotype" w:cs="Palatino Linotype"/>
        </w:rPr>
      </w:pPr>
      <w:r w:rsidRPr="004A54F5">
        <w:rPr>
          <w:rFonts w:eastAsia="Palatino Linotype" w:cs="Palatino Linotype"/>
        </w:rPr>
        <w:t>-Pág. 1. Formato para pago de contribuciones federales de la Secretaría de Hacienda y Crédito Público/SAT, con fecha de emisión 16 de marzo de 2022, a nombre del Municipio de Cuautitlán Izcalli, con número de resolución e importe a pagar $43,580.</w:t>
      </w:r>
    </w:p>
    <w:p w14:paraId="34392EF4" w14:textId="77777777" w:rsidR="0077326E" w:rsidRPr="004A54F5" w:rsidRDefault="0077326E" w:rsidP="004A54F5">
      <w:pPr>
        <w:spacing w:line="276" w:lineRule="auto"/>
        <w:ind w:left="720" w:right="-28"/>
        <w:rPr>
          <w:rFonts w:eastAsia="Palatino Linotype" w:cs="Palatino Linotype"/>
        </w:rPr>
      </w:pPr>
      <w:r w:rsidRPr="004A54F5">
        <w:rPr>
          <w:rFonts w:eastAsia="Palatino Linotype" w:cs="Palatino Linotype"/>
        </w:rPr>
        <w:t>-Pág. 2. Relativo al aviso electrónico de notificación pendiente en el Buzón tributario.</w:t>
      </w:r>
    </w:p>
    <w:p w14:paraId="10CB1D7C" w14:textId="77777777" w:rsidR="0077326E" w:rsidRPr="004A54F5" w:rsidRDefault="0077326E" w:rsidP="004A54F5">
      <w:pPr>
        <w:spacing w:line="276" w:lineRule="auto"/>
        <w:ind w:left="720" w:right="-28"/>
        <w:rPr>
          <w:rFonts w:eastAsia="Palatino Linotype" w:cs="Palatino Linotype"/>
        </w:rPr>
      </w:pPr>
      <w:r w:rsidRPr="004A54F5">
        <w:rPr>
          <w:rFonts w:eastAsia="Palatino Linotype" w:cs="Palatino Linotype"/>
        </w:rPr>
        <w:t>-Pág. 3-34: Relativa a una multa por no cumplir con la presentación de la declaración en tiempo.</w:t>
      </w:r>
    </w:p>
    <w:p w14:paraId="5B36E587" w14:textId="77777777" w:rsidR="0077326E" w:rsidRPr="004A54F5" w:rsidRDefault="0077326E" w:rsidP="004A54F5">
      <w:pPr>
        <w:spacing w:line="276" w:lineRule="auto"/>
        <w:ind w:left="720" w:right="-28"/>
        <w:rPr>
          <w:rFonts w:eastAsia="Palatino Linotype" w:cs="Palatino Linotype"/>
        </w:rPr>
      </w:pPr>
    </w:p>
    <w:p w14:paraId="641050D2"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 xml:space="preserve">Acuse de Notificacion.pdf: </w:t>
      </w:r>
      <w:r w:rsidRPr="004A54F5">
        <w:rPr>
          <w:rFonts w:eastAsia="Palatino Linotype" w:cs="Palatino Linotype"/>
        </w:rPr>
        <w:t>Consta de 1 página. CONSTANCIA Notificación Electrónica de “DETERMINACION DEL CREDITO FISCAL COMO RESULTADO DE LA REVISION” de 13 de abril de 2022.</w:t>
      </w:r>
    </w:p>
    <w:p w14:paraId="60F96DE4" w14:textId="77777777" w:rsidR="0077326E" w:rsidRPr="004A54F5" w:rsidRDefault="0077326E" w:rsidP="004A54F5">
      <w:pPr>
        <w:spacing w:line="276" w:lineRule="auto"/>
        <w:ind w:left="720" w:right="-28"/>
        <w:rPr>
          <w:rFonts w:eastAsia="Palatino Linotype" w:cs="Palatino Linotype"/>
          <w:b/>
        </w:rPr>
      </w:pPr>
    </w:p>
    <w:p w14:paraId="5BF9A95B"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PbRM-04a PRESUPUESTO DE EGRESOS DETALLADO.pdf: No se puede abrir.</w:t>
      </w:r>
    </w:p>
    <w:p w14:paraId="13E2E69F" w14:textId="77777777" w:rsidR="0077326E" w:rsidRPr="004A54F5" w:rsidRDefault="0077326E" w:rsidP="004A54F5">
      <w:pPr>
        <w:spacing w:line="276" w:lineRule="auto"/>
        <w:ind w:left="720" w:right="-28"/>
        <w:jc w:val="center"/>
        <w:rPr>
          <w:rFonts w:eastAsia="Palatino Linotype" w:cs="Palatino Linotype"/>
          <w:b/>
        </w:rPr>
      </w:pPr>
      <w:r w:rsidRPr="004A54F5">
        <w:rPr>
          <w:noProof/>
          <w:lang w:eastAsia="es-MX"/>
        </w:rPr>
        <w:lastRenderedPageBreak/>
        <w:drawing>
          <wp:inline distT="0" distB="0" distL="0" distR="0" wp14:anchorId="3075D396" wp14:editId="3342E886">
            <wp:extent cx="2446670" cy="833792"/>
            <wp:effectExtent l="0" t="0" r="0" b="0"/>
            <wp:docPr id="2021317515" name="image11.png"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Interfaz de usuario gráfica, Aplicación, Word&#10;&#10;Descripción generada automáticamente"/>
                    <pic:cNvPicPr preferRelativeResize="0"/>
                  </pic:nvPicPr>
                  <pic:blipFill>
                    <a:blip r:embed="rId17"/>
                    <a:srcRect l="87890" t="11226" r="3063" b="80333"/>
                    <a:stretch>
                      <a:fillRect/>
                    </a:stretch>
                  </pic:blipFill>
                  <pic:spPr>
                    <a:xfrm>
                      <a:off x="0" y="0"/>
                      <a:ext cx="2446670" cy="833792"/>
                    </a:xfrm>
                    <a:prstGeom prst="rect">
                      <a:avLst/>
                    </a:prstGeom>
                    <a:ln/>
                  </pic:spPr>
                </pic:pic>
              </a:graphicData>
            </a:graphic>
          </wp:inline>
        </w:drawing>
      </w:r>
    </w:p>
    <w:p w14:paraId="02B61E15" w14:textId="77777777" w:rsidR="0077326E" w:rsidRPr="004A54F5" w:rsidRDefault="0077326E" w:rsidP="004A54F5">
      <w:pPr>
        <w:spacing w:line="276" w:lineRule="auto"/>
        <w:ind w:left="720" w:right="-28"/>
        <w:jc w:val="center"/>
        <w:rPr>
          <w:rFonts w:eastAsia="Palatino Linotype" w:cs="Palatino Linotype"/>
          <w:b/>
        </w:rPr>
      </w:pPr>
    </w:p>
    <w:p w14:paraId="1FACC793" w14:textId="77777777" w:rsidR="0077326E" w:rsidRPr="004A54F5" w:rsidRDefault="0077326E" w:rsidP="004A54F5">
      <w:pPr>
        <w:numPr>
          <w:ilvl w:val="0"/>
          <w:numId w:val="17"/>
        </w:numPr>
        <w:spacing w:line="276" w:lineRule="auto"/>
        <w:ind w:right="-28"/>
        <w:rPr>
          <w:rFonts w:eastAsia="Palatino Linotype" w:cs="Palatino Linotype"/>
          <w:b/>
        </w:rPr>
      </w:pPr>
      <w:bookmarkStart w:id="34" w:name="_heading=h.4d34og8" w:colFirst="0" w:colLast="0"/>
      <w:bookmarkEnd w:id="34"/>
      <w:r w:rsidRPr="004A54F5">
        <w:rPr>
          <w:rFonts w:eastAsia="Palatino Linotype" w:cs="Palatino Linotype"/>
          <w:b/>
        </w:rPr>
        <w:t xml:space="preserve">PbRM-04a PRESUPUESTO DE EGRESOS DETALLADO.pdf: </w:t>
      </w:r>
      <w:r w:rsidRPr="004A54F5">
        <w:rPr>
          <w:rFonts w:eastAsia="Palatino Linotype" w:cs="Palatino Linotype"/>
        </w:rPr>
        <w:t>Archivo constante de 57 páginas, relativo a PbRM-04ª Presupuesto de Egresos Detallado del Sujeto Obligado del 1 de enero al 31 de diciembre de 2022, del Municipio de Cuautitlán Izcalli.</w:t>
      </w:r>
    </w:p>
    <w:p w14:paraId="427111DE" w14:textId="77777777" w:rsidR="0077326E" w:rsidRPr="004A54F5" w:rsidRDefault="0077326E" w:rsidP="004A54F5">
      <w:pPr>
        <w:spacing w:line="276" w:lineRule="auto"/>
        <w:ind w:left="720" w:right="-28"/>
        <w:rPr>
          <w:rFonts w:eastAsia="Palatino Linotype" w:cs="Palatino Linotype"/>
          <w:b/>
        </w:rPr>
      </w:pPr>
    </w:p>
    <w:p w14:paraId="06C75CBA" w14:textId="77777777" w:rsidR="0077326E" w:rsidRPr="004A54F5" w:rsidRDefault="0077326E" w:rsidP="004A54F5">
      <w:pPr>
        <w:numPr>
          <w:ilvl w:val="0"/>
          <w:numId w:val="17"/>
        </w:numPr>
        <w:spacing w:line="276" w:lineRule="auto"/>
        <w:ind w:right="-28"/>
        <w:rPr>
          <w:rFonts w:eastAsia="Palatino Linotype" w:cs="Palatino Linotype"/>
        </w:rPr>
      </w:pPr>
      <w:r w:rsidRPr="004A54F5">
        <w:rPr>
          <w:rFonts w:eastAsia="Palatino Linotype" w:cs="Palatino Linotype"/>
          <w:b/>
        </w:rPr>
        <w:t xml:space="preserve">4c pres global calendarizado.pdf: </w:t>
      </w:r>
      <w:r w:rsidRPr="004A54F5">
        <w:rPr>
          <w:rFonts w:eastAsia="Palatino Linotype" w:cs="Palatino Linotype"/>
        </w:rPr>
        <w:t>Archivo constante de 57 páginas, relativo a PbRM-04c, Presupuesto de Egresos Global Calendarizado, del 1 de enero al 31 de diciembre de 2019.</w:t>
      </w:r>
    </w:p>
    <w:p w14:paraId="293CEE57" w14:textId="77777777" w:rsidR="0077326E" w:rsidRPr="004A54F5" w:rsidRDefault="0077326E" w:rsidP="004A54F5">
      <w:pPr>
        <w:spacing w:line="276" w:lineRule="auto"/>
        <w:ind w:left="720" w:right="-28"/>
        <w:rPr>
          <w:rFonts w:eastAsia="Palatino Linotype" w:cs="Palatino Linotype"/>
        </w:rPr>
      </w:pPr>
    </w:p>
    <w:p w14:paraId="21903DE0"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PbRM-04a PRESUPUESTO DE EGRESOS DETALLADO.pdf: No se puede abrir.</w:t>
      </w:r>
    </w:p>
    <w:p w14:paraId="35A26BAE" w14:textId="77777777" w:rsidR="0077326E" w:rsidRPr="004A54F5" w:rsidRDefault="0077326E" w:rsidP="004A54F5">
      <w:pPr>
        <w:spacing w:line="276" w:lineRule="auto"/>
        <w:ind w:left="720" w:right="-28"/>
        <w:jc w:val="center"/>
        <w:rPr>
          <w:rFonts w:eastAsia="Palatino Linotype" w:cs="Palatino Linotype"/>
          <w:b/>
        </w:rPr>
      </w:pPr>
      <w:r w:rsidRPr="004A54F5">
        <w:rPr>
          <w:noProof/>
          <w:lang w:eastAsia="es-MX"/>
        </w:rPr>
        <w:drawing>
          <wp:inline distT="0" distB="0" distL="0" distR="0" wp14:anchorId="28DF3E03" wp14:editId="175AD10F">
            <wp:extent cx="2345287" cy="892433"/>
            <wp:effectExtent l="0" t="0" r="0" b="0"/>
            <wp:docPr id="2021317514" name="image13.png"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3.png" descr="Interfaz de usuario gráfica, Aplicación, Word&#10;&#10;Descripción generada automáticamente"/>
                    <pic:cNvPicPr preferRelativeResize="0"/>
                  </pic:nvPicPr>
                  <pic:blipFill>
                    <a:blip r:embed="rId18"/>
                    <a:srcRect l="88295" t="10614" r="2807" b="80116"/>
                    <a:stretch>
                      <a:fillRect/>
                    </a:stretch>
                  </pic:blipFill>
                  <pic:spPr>
                    <a:xfrm>
                      <a:off x="0" y="0"/>
                      <a:ext cx="2345287" cy="892433"/>
                    </a:xfrm>
                    <a:prstGeom prst="rect">
                      <a:avLst/>
                    </a:prstGeom>
                    <a:ln/>
                  </pic:spPr>
                </pic:pic>
              </a:graphicData>
            </a:graphic>
          </wp:inline>
        </w:drawing>
      </w:r>
    </w:p>
    <w:p w14:paraId="3309B99E" w14:textId="77777777" w:rsidR="0077326E" w:rsidRPr="004A54F5" w:rsidRDefault="0077326E" w:rsidP="004A54F5">
      <w:pPr>
        <w:spacing w:line="276" w:lineRule="auto"/>
        <w:ind w:left="720" w:right="-28"/>
        <w:jc w:val="center"/>
        <w:rPr>
          <w:rFonts w:eastAsia="Palatino Linotype" w:cs="Palatino Linotype"/>
          <w:b/>
        </w:rPr>
      </w:pPr>
    </w:p>
    <w:p w14:paraId="1722C036"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PbRM-04c PRESUPUESTO DE EGRESOS GLOBAL CALENDARIZADO.pdf:</w:t>
      </w:r>
      <w:r w:rsidRPr="004A54F5">
        <w:t xml:space="preserve"> </w:t>
      </w:r>
      <w:r w:rsidRPr="004A54F5">
        <w:rPr>
          <w:rFonts w:eastAsia="Palatino Linotype" w:cs="Palatino Linotype"/>
        </w:rPr>
        <w:t>Archivo constante de 21 páginas, relativo a PbRM-04c, Presupuesto de Egresos Global Calendarizado, del 1 de enero al 31 de diciembre de 2020.</w:t>
      </w:r>
    </w:p>
    <w:p w14:paraId="2B349AFB" w14:textId="77777777" w:rsidR="0077326E" w:rsidRPr="004A54F5" w:rsidRDefault="0077326E" w:rsidP="004A54F5">
      <w:pPr>
        <w:spacing w:line="276" w:lineRule="auto"/>
        <w:ind w:left="720" w:right="-28"/>
        <w:rPr>
          <w:rFonts w:eastAsia="Palatino Linotype" w:cs="Palatino Linotype"/>
          <w:b/>
        </w:rPr>
      </w:pPr>
    </w:p>
    <w:p w14:paraId="1C2A4DFA"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 xml:space="preserve">PbRM-04a PRESUPUESTO DE EGRESOS DETALLADO.pdf: </w:t>
      </w:r>
      <w:r w:rsidRPr="004A54F5">
        <w:rPr>
          <w:rFonts w:eastAsia="Palatino Linotype" w:cs="Palatino Linotype"/>
        </w:rPr>
        <w:t>Archivo constante de 57 páginas, relativo a PbRM-04ª Presupuesto de Egresos Detallado del Sujeto Obligado del 1 de enero al 31 de diciembre de 2022, del Municipio de Cuautitlán Izcalli.</w:t>
      </w:r>
    </w:p>
    <w:p w14:paraId="1DFE2B8A" w14:textId="77777777" w:rsidR="0077326E" w:rsidRPr="004A54F5" w:rsidRDefault="0077326E" w:rsidP="004A54F5">
      <w:pPr>
        <w:pBdr>
          <w:top w:val="nil"/>
          <w:left w:val="nil"/>
          <w:bottom w:val="nil"/>
          <w:right w:val="nil"/>
          <w:between w:val="nil"/>
        </w:pBdr>
        <w:spacing w:line="276" w:lineRule="auto"/>
        <w:ind w:left="720"/>
        <w:rPr>
          <w:rFonts w:eastAsia="Palatino Linotype" w:cs="Palatino Linotype"/>
          <w:b/>
        </w:rPr>
      </w:pPr>
    </w:p>
    <w:p w14:paraId="3AD91E0E"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PbRM-04c PRESUPUESTO DE EGRESOS GLOBAL CALENDARIZADO.pdf:</w:t>
      </w:r>
      <w:r w:rsidRPr="004A54F5">
        <w:t xml:space="preserve"> </w:t>
      </w:r>
    </w:p>
    <w:p w14:paraId="3662DF85" w14:textId="77777777" w:rsidR="0077326E" w:rsidRPr="004A54F5" w:rsidRDefault="0077326E" w:rsidP="004A54F5">
      <w:pPr>
        <w:spacing w:line="276" w:lineRule="auto"/>
        <w:ind w:left="720" w:right="-28"/>
        <w:jc w:val="center"/>
        <w:rPr>
          <w:rFonts w:eastAsia="Palatino Linotype" w:cs="Palatino Linotype"/>
          <w:b/>
        </w:rPr>
      </w:pPr>
      <w:r w:rsidRPr="004A54F5">
        <w:rPr>
          <w:noProof/>
          <w:lang w:eastAsia="es-MX"/>
        </w:rPr>
        <w:drawing>
          <wp:inline distT="0" distB="0" distL="0" distR="0" wp14:anchorId="1212E95E" wp14:editId="7A8F8879">
            <wp:extent cx="1820670" cy="1130443"/>
            <wp:effectExtent l="0" t="0" r="0" b="0"/>
            <wp:docPr id="2021317517" name="image15.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5.png" descr="Interfaz de usuario gráfica, Aplicación&#10;&#10;Descripción generada automáticamente"/>
                    <pic:cNvPicPr preferRelativeResize="0"/>
                  </pic:nvPicPr>
                  <pic:blipFill>
                    <a:blip r:embed="rId19"/>
                    <a:srcRect l="87890" t="7326" r="3699" b="78376"/>
                    <a:stretch>
                      <a:fillRect/>
                    </a:stretch>
                  </pic:blipFill>
                  <pic:spPr>
                    <a:xfrm>
                      <a:off x="0" y="0"/>
                      <a:ext cx="1820670" cy="1130443"/>
                    </a:xfrm>
                    <a:prstGeom prst="rect">
                      <a:avLst/>
                    </a:prstGeom>
                    <a:ln/>
                  </pic:spPr>
                </pic:pic>
              </a:graphicData>
            </a:graphic>
          </wp:inline>
        </w:drawing>
      </w:r>
    </w:p>
    <w:p w14:paraId="0A25C264" w14:textId="77777777" w:rsidR="0077326E" w:rsidRPr="004A54F5" w:rsidRDefault="0077326E" w:rsidP="004A54F5">
      <w:pPr>
        <w:spacing w:line="276" w:lineRule="auto"/>
        <w:ind w:left="720" w:right="-28"/>
        <w:jc w:val="center"/>
        <w:rPr>
          <w:rFonts w:eastAsia="Palatino Linotype" w:cs="Palatino Linotype"/>
          <w:b/>
        </w:rPr>
      </w:pPr>
    </w:p>
    <w:p w14:paraId="659F3E55" w14:textId="77777777" w:rsidR="0077326E" w:rsidRPr="004A54F5" w:rsidRDefault="0077326E" w:rsidP="004A54F5">
      <w:pPr>
        <w:numPr>
          <w:ilvl w:val="0"/>
          <w:numId w:val="17"/>
        </w:numPr>
        <w:spacing w:line="276" w:lineRule="auto"/>
        <w:ind w:right="-28"/>
        <w:rPr>
          <w:rFonts w:eastAsia="Palatino Linotype" w:cs="Palatino Linotype"/>
          <w:b/>
        </w:rPr>
      </w:pPr>
      <w:r w:rsidRPr="004A54F5">
        <w:rPr>
          <w:rFonts w:eastAsia="Palatino Linotype" w:cs="Palatino Linotype"/>
          <w:b/>
        </w:rPr>
        <w:t>PbRM-04c PRESUPUESTO DE EGRESOS GLOBAL CALENDARIZADO.pdf:</w:t>
      </w:r>
      <w:r w:rsidRPr="004A54F5">
        <w:rPr>
          <w:rFonts w:eastAsia="Palatino Linotype" w:cs="Palatino Linotype"/>
        </w:rPr>
        <w:t xml:space="preserve"> Archivo constante de 21 páginas, relativo a PbRM-04c, Presupuesto de Egresos Global Calendarizado, del 1 de enero al 31 de diciembre de 2020.</w:t>
      </w:r>
    </w:p>
    <w:p w14:paraId="29273213" w14:textId="77777777" w:rsidR="0077326E" w:rsidRPr="004A54F5" w:rsidRDefault="0077326E" w:rsidP="004A54F5">
      <w:pPr>
        <w:ind w:right="-28"/>
        <w:rPr>
          <w:rFonts w:eastAsia="Palatino Linotype" w:cs="Palatino Linotype"/>
        </w:rPr>
      </w:pPr>
    </w:p>
    <w:p w14:paraId="16A02199" w14:textId="77777777" w:rsidR="00EC329B" w:rsidRPr="004A54F5" w:rsidRDefault="00EC329B" w:rsidP="004A54F5">
      <w:pPr>
        <w:ind w:right="-28"/>
        <w:rPr>
          <w:rFonts w:eastAsia="Palatino Linotype" w:cs="Palatino Linotype"/>
        </w:rPr>
      </w:pPr>
      <w:r w:rsidRPr="004A54F5">
        <w:rPr>
          <w:rFonts w:eastAsia="Palatino Linotype" w:cs="Palatino Linotype"/>
        </w:rPr>
        <w:t xml:space="preserve">Cabe señalar que, respecto de los 36 archivos restantes que fueron adjuntados en respuesta por el </w:t>
      </w:r>
      <w:r w:rsidRPr="004A54F5">
        <w:rPr>
          <w:rFonts w:eastAsia="Palatino Linotype" w:cs="Palatino Linotype"/>
          <w:b/>
        </w:rPr>
        <w:t>SUJETO OBLIGADO</w:t>
      </w:r>
      <w:r w:rsidRPr="004A54F5">
        <w:rPr>
          <w:rFonts w:eastAsia="Palatino Linotype" w:cs="Palatino Linotype"/>
        </w:rPr>
        <w:t>, se advierte que corresponden a los años 2017 y 2018, es decir, a una temporalidad diversa a la solicitada (2019, 2020, 2021, 2022 y 2023), por lo que, al no estar relacionados con el presente estudio, por economía procesal, se omite su descripción.</w:t>
      </w:r>
    </w:p>
    <w:p w14:paraId="1835B9A2" w14:textId="77777777" w:rsidR="00EC329B" w:rsidRPr="004A54F5" w:rsidRDefault="00EC329B" w:rsidP="004A54F5">
      <w:pPr>
        <w:tabs>
          <w:tab w:val="left" w:pos="4962"/>
        </w:tabs>
        <w:rPr>
          <w:rFonts w:eastAsia="Palatino Linotype" w:cs="Palatino Linotype"/>
        </w:rPr>
      </w:pPr>
    </w:p>
    <w:p w14:paraId="601F4787" w14:textId="77777777" w:rsidR="00EC329B" w:rsidRPr="004A54F5" w:rsidRDefault="00EC329B" w:rsidP="004A54F5">
      <w:pPr>
        <w:tabs>
          <w:tab w:val="left" w:pos="4962"/>
        </w:tabs>
        <w:rPr>
          <w:rFonts w:eastAsia="Palatino Linotype" w:cs="Palatino Linotype"/>
          <w:b/>
          <w:i/>
        </w:rPr>
      </w:pPr>
      <w:r w:rsidRPr="004A54F5">
        <w:rPr>
          <w:rFonts w:eastAsia="Palatino Linotype" w:cs="Palatino Linotype"/>
        </w:rPr>
        <w:t xml:space="preserve">Ahora bien, en la interposición del presente recurso </w:t>
      </w:r>
      <w:r w:rsidRPr="004A54F5">
        <w:rPr>
          <w:rFonts w:eastAsia="Palatino Linotype" w:cs="Palatino Linotype"/>
          <w:b/>
        </w:rPr>
        <w:t>LA PARTE RECURRENTE</w:t>
      </w:r>
      <w:r w:rsidRPr="004A54F5">
        <w:rPr>
          <w:rFonts w:eastAsia="Palatino Linotype" w:cs="Palatino Linotype"/>
        </w:rPr>
        <w:t xml:space="preserve"> se inconformó porque a su consideración </w:t>
      </w:r>
      <w:r w:rsidRPr="004A54F5">
        <w:rPr>
          <w:rFonts w:eastAsia="Palatino Linotype" w:cs="Palatino Linotype"/>
          <w:b/>
          <w:i/>
        </w:rPr>
        <w:t>falta información.</w:t>
      </w:r>
    </w:p>
    <w:p w14:paraId="2B07F16B" w14:textId="77777777" w:rsidR="00EC329B" w:rsidRPr="004A54F5" w:rsidRDefault="00EC329B" w:rsidP="004A54F5">
      <w:pPr>
        <w:tabs>
          <w:tab w:val="left" w:pos="4962"/>
        </w:tabs>
        <w:rPr>
          <w:rFonts w:eastAsia="Palatino Linotype" w:cs="Palatino Linotype"/>
        </w:rPr>
      </w:pPr>
    </w:p>
    <w:p w14:paraId="6AC55482" w14:textId="77777777" w:rsidR="00EC329B" w:rsidRPr="004A54F5" w:rsidRDefault="00EC329B" w:rsidP="004A54F5">
      <w:pPr>
        <w:tabs>
          <w:tab w:val="left" w:pos="4962"/>
        </w:tabs>
        <w:rPr>
          <w:rFonts w:eastAsia="Palatino Linotype" w:cs="Palatino Linotype"/>
        </w:rPr>
      </w:pPr>
      <w:r w:rsidRPr="004A54F5">
        <w:rPr>
          <w:rFonts w:eastAsia="Palatino Linotype" w:cs="Palatino Linotype"/>
        </w:rPr>
        <w:t>Por lo cual, el estudio se centrará en determinar si efectivamente falta información, para ello,</w:t>
      </w:r>
      <w:r w:rsidRPr="004A54F5">
        <w:t xml:space="preserve"> se </w:t>
      </w:r>
      <w:r w:rsidRPr="004A54F5">
        <w:rPr>
          <w:rFonts w:eastAsia="Palatino Linotype" w:cs="Palatino Linotype"/>
        </w:rPr>
        <w:t>contrastará la solicitada y aquella que fue entregada.</w:t>
      </w:r>
    </w:p>
    <w:p w14:paraId="2F47F9BC" w14:textId="77777777" w:rsidR="00EC329B" w:rsidRPr="004A54F5" w:rsidRDefault="00EC329B" w:rsidP="004A54F5">
      <w:pPr>
        <w:tabs>
          <w:tab w:val="left" w:pos="4962"/>
        </w:tabs>
        <w:rPr>
          <w:rFonts w:eastAsia="Palatino Linotype" w:cs="Palatino Linotype"/>
        </w:rPr>
      </w:pPr>
    </w:p>
    <w:p w14:paraId="77447A89" w14:textId="77777777" w:rsidR="00EC329B" w:rsidRPr="004A54F5" w:rsidRDefault="00EC329B" w:rsidP="004A54F5">
      <w:pPr>
        <w:ind w:right="-93"/>
        <w:rPr>
          <w:rFonts w:eastAsia="Palatino Linotype" w:cs="Palatino Linotype"/>
        </w:rPr>
      </w:pPr>
      <w:r w:rsidRPr="004A54F5">
        <w:rPr>
          <w:rFonts w:eastAsia="Palatino Linotype" w:cs="Palatino Linotype"/>
        </w:rPr>
        <w:t xml:space="preserve">Previo al estudio de la controversia, es importante señalar que, de la redacción de lo solicitado, pareciera que </w:t>
      </w:r>
      <w:r w:rsidRPr="004A54F5">
        <w:rPr>
          <w:rFonts w:eastAsia="Palatino Linotype" w:cs="Palatino Linotype"/>
          <w:b/>
        </w:rPr>
        <w:t>LA PARTE RECURRENTE</w:t>
      </w:r>
      <w:r w:rsidRPr="004A54F5">
        <w:rPr>
          <w:rFonts w:eastAsia="Palatino Linotype" w:cs="Palatino Linotype"/>
        </w:rPr>
        <w:t xml:space="preserve"> en algunos de los requerimientos desea obtener pronunciamientos en específico del </w:t>
      </w:r>
      <w:r w:rsidRPr="004A54F5">
        <w:rPr>
          <w:rFonts w:eastAsia="Palatino Linotype" w:cs="Palatino Linotype"/>
          <w:b/>
        </w:rPr>
        <w:t>SUJETO OBLIGADO</w:t>
      </w:r>
      <w:r w:rsidRPr="004A54F5">
        <w:rPr>
          <w:rFonts w:eastAsia="Palatino Linotype" w:cs="Palatino Linotype"/>
        </w:rPr>
        <w:t xml:space="preserve"> al establecer interrogantes “</w:t>
      </w:r>
      <w:r w:rsidRPr="004A54F5">
        <w:t xml:space="preserve">a cuánto ascienden…” “cuáles son los meses…” “cuáles son los montos…” </w:t>
      </w:r>
      <w:r w:rsidRPr="004A54F5">
        <w:rPr>
          <w:rFonts w:eastAsia="Palatino Linotype" w:cs="Palatino Linotype"/>
        </w:rPr>
        <w:t xml:space="preserve"> sin embargo, como se expuso en el cuadro 1, también de la misma redacción se observa que solicita en específico el documento que quiere obtener, salvo en el caso de lo solicitado en los puntos identificados como 5, 6 y 7 como se observa a continuación:</w:t>
      </w:r>
    </w:p>
    <w:p w14:paraId="191DC06D" w14:textId="77777777" w:rsidR="00EC329B" w:rsidRPr="004A54F5" w:rsidRDefault="00EC329B" w:rsidP="004A54F5">
      <w:pPr>
        <w:ind w:right="-93"/>
        <w:rPr>
          <w:rFonts w:eastAsia="Palatino Linotype" w:cs="Palatino Linotype"/>
        </w:rPr>
      </w:pPr>
    </w:p>
    <w:p w14:paraId="043EE020" w14:textId="77777777" w:rsidR="00892BE1" w:rsidRPr="004A54F5" w:rsidRDefault="00892BE1" w:rsidP="004A54F5">
      <w:pPr>
        <w:ind w:right="-93"/>
        <w:rPr>
          <w:rFonts w:eastAsia="Palatino Linotype" w:cs="Palatino Linotype"/>
        </w:rPr>
      </w:pPr>
    </w:p>
    <w:p w14:paraId="6B8AA887" w14:textId="77777777" w:rsidR="00892BE1" w:rsidRPr="004A54F5" w:rsidRDefault="00892BE1" w:rsidP="004A54F5">
      <w:pPr>
        <w:ind w:right="-93"/>
        <w:rPr>
          <w:rFonts w:eastAsia="Palatino Linotype" w:cs="Palatino Linotyp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58"/>
        <w:gridCol w:w="4253"/>
        <w:gridCol w:w="1521"/>
        <w:gridCol w:w="2802"/>
      </w:tblGrid>
      <w:tr w:rsidR="004A54F5" w:rsidRPr="004A54F5" w14:paraId="075A2C2B" w14:textId="77777777" w:rsidTr="00892BE1">
        <w:tc>
          <w:tcPr>
            <w:tcW w:w="253" w:type="pct"/>
          </w:tcPr>
          <w:p w14:paraId="256BC361" w14:textId="77777777" w:rsidR="00EC329B" w:rsidRPr="004A54F5" w:rsidRDefault="00EC329B" w:rsidP="004A54F5">
            <w:pPr>
              <w:spacing w:line="276" w:lineRule="auto"/>
              <w:rPr>
                <w:rFonts w:eastAsia="Palatino Linotype" w:cs="Palatino Linotype"/>
                <w:bCs/>
                <w:sz w:val="20"/>
              </w:rPr>
            </w:pPr>
          </w:p>
        </w:tc>
        <w:tc>
          <w:tcPr>
            <w:tcW w:w="2354" w:type="pct"/>
            <w:vAlign w:val="center"/>
          </w:tcPr>
          <w:p w14:paraId="32333967" w14:textId="77777777" w:rsidR="00EC329B" w:rsidRPr="004A54F5" w:rsidRDefault="00EC329B" w:rsidP="004A54F5">
            <w:pPr>
              <w:spacing w:line="276" w:lineRule="auto"/>
              <w:jc w:val="center"/>
              <w:rPr>
                <w:rFonts w:eastAsia="Palatino Linotype" w:cs="Palatino Linotype"/>
                <w:b/>
                <w:sz w:val="20"/>
              </w:rPr>
            </w:pPr>
            <w:r w:rsidRPr="004A54F5">
              <w:rPr>
                <w:rFonts w:eastAsia="Palatino Linotype" w:cs="Palatino Linotype"/>
                <w:b/>
                <w:sz w:val="20"/>
              </w:rPr>
              <w:t>Lo solicitado</w:t>
            </w:r>
          </w:p>
        </w:tc>
        <w:tc>
          <w:tcPr>
            <w:tcW w:w="842" w:type="pct"/>
            <w:vAlign w:val="center"/>
          </w:tcPr>
          <w:p w14:paraId="722E0419" w14:textId="77777777" w:rsidR="00EC329B" w:rsidRPr="004A54F5" w:rsidRDefault="00EC329B" w:rsidP="004A54F5">
            <w:pPr>
              <w:spacing w:line="276" w:lineRule="auto"/>
              <w:jc w:val="center"/>
              <w:rPr>
                <w:rFonts w:eastAsia="Palatino Linotype" w:cs="Palatino Linotype"/>
                <w:b/>
                <w:sz w:val="20"/>
              </w:rPr>
            </w:pPr>
            <w:r w:rsidRPr="004A54F5">
              <w:rPr>
                <w:rFonts w:eastAsia="Palatino Linotype" w:cs="Palatino Linotype"/>
                <w:b/>
                <w:sz w:val="20"/>
              </w:rPr>
              <w:t>Documental solicitada</w:t>
            </w:r>
          </w:p>
        </w:tc>
        <w:tc>
          <w:tcPr>
            <w:tcW w:w="1551" w:type="pct"/>
            <w:vAlign w:val="center"/>
          </w:tcPr>
          <w:p w14:paraId="6A60318F" w14:textId="77777777" w:rsidR="00EC329B" w:rsidRPr="004A54F5" w:rsidRDefault="00EC329B" w:rsidP="004A54F5">
            <w:pPr>
              <w:spacing w:line="276" w:lineRule="auto"/>
              <w:jc w:val="center"/>
              <w:rPr>
                <w:rFonts w:eastAsia="Palatino Linotype" w:cs="Palatino Linotype"/>
                <w:b/>
                <w:sz w:val="20"/>
              </w:rPr>
            </w:pPr>
            <w:r w:rsidRPr="004A54F5">
              <w:rPr>
                <w:rFonts w:eastAsia="Palatino Linotype" w:cs="Palatino Linotype"/>
                <w:b/>
                <w:sz w:val="20"/>
              </w:rPr>
              <w:t>Observación</w:t>
            </w:r>
          </w:p>
        </w:tc>
      </w:tr>
      <w:tr w:rsidR="004A54F5" w:rsidRPr="004A54F5" w14:paraId="7AF316E5" w14:textId="77777777" w:rsidTr="00892BE1">
        <w:tc>
          <w:tcPr>
            <w:tcW w:w="253" w:type="pct"/>
          </w:tcPr>
          <w:p w14:paraId="295D32B5" w14:textId="77777777" w:rsidR="00EC329B" w:rsidRPr="004A54F5" w:rsidRDefault="00EC329B" w:rsidP="004A54F5">
            <w:pPr>
              <w:spacing w:line="276" w:lineRule="auto"/>
              <w:rPr>
                <w:rFonts w:eastAsia="Palatino Linotype" w:cs="Palatino Linotype"/>
                <w:bCs/>
                <w:sz w:val="20"/>
              </w:rPr>
            </w:pPr>
            <w:r w:rsidRPr="004A54F5">
              <w:rPr>
                <w:rFonts w:eastAsia="Palatino Linotype" w:cs="Palatino Linotype"/>
                <w:bCs/>
                <w:sz w:val="20"/>
              </w:rPr>
              <w:t>5</w:t>
            </w:r>
          </w:p>
        </w:tc>
        <w:tc>
          <w:tcPr>
            <w:tcW w:w="2354" w:type="pct"/>
          </w:tcPr>
          <w:p w14:paraId="776F0F5C" w14:textId="77777777" w:rsidR="00EC329B" w:rsidRPr="004A54F5" w:rsidRDefault="00EC329B" w:rsidP="004A54F5">
            <w:pPr>
              <w:spacing w:line="276" w:lineRule="auto"/>
              <w:rPr>
                <w:rFonts w:eastAsia="Palatino Linotype" w:cs="Palatino Linotype"/>
                <w:sz w:val="20"/>
              </w:rPr>
            </w:pPr>
            <w:r w:rsidRPr="004A54F5">
              <w:rPr>
                <w:rFonts w:eastAsia="Palatino Linotype" w:cs="Palatino Linotype"/>
                <w:sz w:val="20"/>
              </w:rPr>
              <w:t xml:space="preserve">Si a la fecha no se ha enterado y pagado el Impuesto Sobre la Renta al Servicio de Administración Tributaria correspondiente a cualquiera de los meses de los ejercicios 2019, 2020, 2021, 2022 y lo que va del 2023, solicito me indique </w:t>
            </w:r>
            <w:r w:rsidRPr="004A54F5">
              <w:rPr>
                <w:rFonts w:eastAsia="Palatino Linotype" w:cs="Palatino Linotype"/>
                <w:b/>
                <w:sz w:val="20"/>
              </w:rPr>
              <w:t>cuáles</w:t>
            </w:r>
            <w:r w:rsidRPr="004A54F5">
              <w:rPr>
                <w:rFonts w:eastAsia="Palatino Linotype" w:cs="Palatino Linotype"/>
                <w:sz w:val="20"/>
              </w:rPr>
              <w:t xml:space="preserve"> son los </w:t>
            </w:r>
            <w:r w:rsidRPr="004A54F5">
              <w:rPr>
                <w:rFonts w:eastAsia="Palatino Linotype" w:cs="Palatino Linotype"/>
                <w:b/>
                <w:sz w:val="20"/>
              </w:rPr>
              <w:t>meses</w:t>
            </w:r>
            <w:r w:rsidRPr="004A54F5">
              <w:rPr>
                <w:rFonts w:eastAsia="Palatino Linotype" w:cs="Palatino Linotype"/>
                <w:sz w:val="20"/>
              </w:rPr>
              <w:t xml:space="preserve"> que no se han enterado y pagado, así como los </w:t>
            </w:r>
            <w:r w:rsidRPr="004A54F5">
              <w:rPr>
                <w:rFonts w:eastAsia="Palatino Linotype" w:cs="Palatino Linotype"/>
                <w:b/>
                <w:sz w:val="20"/>
              </w:rPr>
              <w:t>montos</w:t>
            </w:r>
            <w:r w:rsidRPr="004A54F5">
              <w:rPr>
                <w:rFonts w:eastAsia="Palatino Linotype" w:cs="Palatino Linotype"/>
                <w:sz w:val="20"/>
              </w:rPr>
              <w:t xml:space="preserve"> del impuesto de cada mes.</w:t>
            </w:r>
          </w:p>
        </w:tc>
        <w:tc>
          <w:tcPr>
            <w:tcW w:w="842" w:type="pct"/>
            <w:vAlign w:val="center"/>
          </w:tcPr>
          <w:p w14:paraId="7AAD32CE" w14:textId="41702B91" w:rsidR="00EC329B" w:rsidRPr="004A54F5" w:rsidRDefault="00EC329B" w:rsidP="004A54F5">
            <w:pPr>
              <w:spacing w:line="276" w:lineRule="auto"/>
              <w:jc w:val="center"/>
              <w:rPr>
                <w:rFonts w:eastAsia="Palatino Linotype" w:cs="Palatino Linotype"/>
                <w:b/>
                <w:bCs/>
                <w:sz w:val="20"/>
              </w:rPr>
            </w:pPr>
            <w:r w:rsidRPr="004A54F5">
              <w:rPr>
                <w:rFonts w:eastAsia="Palatino Linotype" w:cs="Palatino Linotype"/>
                <w:b/>
                <w:bCs/>
                <w:sz w:val="20"/>
              </w:rPr>
              <w:t>No solicita</w:t>
            </w:r>
          </w:p>
        </w:tc>
        <w:tc>
          <w:tcPr>
            <w:tcW w:w="1551" w:type="pct"/>
          </w:tcPr>
          <w:p w14:paraId="618308BD" w14:textId="77777777" w:rsidR="00EC329B" w:rsidRPr="004A54F5" w:rsidRDefault="00EC329B" w:rsidP="004A54F5">
            <w:pPr>
              <w:spacing w:line="276" w:lineRule="auto"/>
              <w:rPr>
                <w:rFonts w:eastAsia="Palatino Linotype" w:cs="Palatino Linotype"/>
                <w:sz w:val="20"/>
              </w:rPr>
            </w:pPr>
            <w:proofErr w:type="spellStart"/>
            <w:r w:rsidRPr="004A54F5">
              <w:rPr>
                <w:rFonts w:eastAsia="Palatino Linotype" w:cs="Palatino Linotype"/>
                <w:sz w:val="20"/>
              </w:rPr>
              <w:t>Colmable</w:t>
            </w:r>
            <w:proofErr w:type="spellEnd"/>
            <w:r w:rsidRPr="004A54F5">
              <w:rPr>
                <w:rFonts w:eastAsia="Palatino Linotype" w:cs="Palatino Linotype"/>
                <w:sz w:val="20"/>
              </w:rPr>
              <w:t xml:space="preserve"> con expresión documental (declaraciones) en sentido contrario con declaraciones de meses entregados.</w:t>
            </w:r>
          </w:p>
        </w:tc>
      </w:tr>
      <w:tr w:rsidR="004A54F5" w:rsidRPr="004A54F5" w14:paraId="35D4ECFE" w14:textId="77777777" w:rsidTr="00892BE1">
        <w:trPr>
          <w:trHeight w:val="2458"/>
        </w:trPr>
        <w:tc>
          <w:tcPr>
            <w:tcW w:w="253" w:type="pct"/>
          </w:tcPr>
          <w:p w14:paraId="5AC24008" w14:textId="77777777" w:rsidR="00EC329B" w:rsidRPr="004A54F5" w:rsidRDefault="00EC329B" w:rsidP="004A54F5">
            <w:pPr>
              <w:spacing w:line="276" w:lineRule="auto"/>
              <w:rPr>
                <w:rFonts w:eastAsia="Palatino Linotype" w:cs="Palatino Linotype"/>
                <w:bCs/>
                <w:sz w:val="20"/>
              </w:rPr>
            </w:pPr>
            <w:r w:rsidRPr="004A54F5">
              <w:rPr>
                <w:rFonts w:eastAsia="Palatino Linotype" w:cs="Palatino Linotype"/>
                <w:bCs/>
                <w:sz w:val="20"/>
              </w:rPr>
              <w:t>6</w:t>
            </w:r>
          </w:p>
        </w:tc>
        <w:tc>
          <w:tcPr>
            <w:tcW w:w="2354" w:type="pct"/>
          </w:tcPr>
          <w:p w14:paraId="691F6206" w14:textId="77777777" w:rsidR="00EC329B" w:rsidRPr="004A54F5" w:rsidRDefault="00EC329B" w:rsidP="004A54F5">
            <w:pPr>
              <w:spacing w:line="276" w:lineRule="auto"/>
              <w:rPr>
                <w:rFonts w:eastAsia="Palatino Linotype" w:cs="Palatino Linotype"/>
                <w:sz w:val="20"/>
              </w:rPr>
            </w:pPr>
            <w:r w:rsidRPr="004A54F5">
              <w:rPr>
                <w:rFonts w:eastAsia="Palatino Linotype" w:cs="Palatino Linotype"/>
                <w:sz w:val="20"/>
              </w:rPr>
              <w:t xml:space="preserve">Si a la fecha no se ha enterado y pagado el Impuesto Sobre la Renta al Servicio de Administración Tributaria correspondiente a cualquiera de los meses de los ejercicios 2019, 2020, 2021, 2022 y lo que va del 2023, solicito me indique </w:t>
            </w:r>
            <w:r w:rsidRPr="004A54F5">
              <w:rPr>
                <w:rFonts w:eastAsia="Palatino Linotype" w:cs="Palatino Linotype"/>
                <w:b/>
                <w:sz w:val="20"/>
              </w:rPr>
              <w:t>cuáles</w:t>
            </w:r>
            <w:r w:rsidRPr="004A54F5">
              <w:rPr>
                <w:rFonts w:eastAsia="Palatino Linotype" w:cs="Palatino Linotype"/>
                <w:sz w:val="20"/>
              </w:rPr>
              <w:t xml:space="preserve"> son los </w:t>
            </w:r>
            <w:r w:rsidRPr="004A54F5">
              <w:rPr>
                <w:rFonts w:eastAsia="Palatino Linotype" w:cs="Palatino Linotype"/>
                <w:b/>
                <w:sz w:val="20"/>
              </w:rPr>
              <w:t>montos de las actualizaciones y recargo</w:t>
            </w:r>
            <w:r w:rsidRPr="004A54F5">
              <w:rPr>
                <w:rFonts w:eastAsia="Palatino Linotype" w:cs="Palatino Linotype"/>
                <w:sz w:val="20"/>
              </w:rPr>
              <w:t xml:space="preserve"> que se hayan generado por cada mes.</w:t>
            </w:r>
          </w:p>
        </w:tc>
        <w:tc>
          <w:tcPr>
            <w:tcW w:w="842" w:type="pct"/>
            <w:vAlign w:val="center"/>
          </w:tcPr>
          <w:p w14:paraId="74006854" w14:textId="6C2629A4" w:rsidR="00EC329B" w:rsidRPr="004A54F5" w:rsidRDefault="00EC329B" w:rsidP="004A54F5">
            <w:pPr>
              <w:spacing w:line="276" w:lineRule="auto"/>
              <w:jc w:val="center"/>
              <w:rPr>
                <w:rFonts w:eastAsia="Palatino Linotype" w:cs="Palatino Linotype"/>
                <w:b/>
                <w:bCs/>
                <w:sz w:val="20"/>
              </w:rPr>
            </w:pPr>
            <w:r w:rsidRPr="004A54F5">
              <w:rPr>
                <w:rFonts w:eastAsia="Palatino Linotype" w:cs="Palatino Linotype"/>
                <w:b/>
                <w:bCs/>
                <w:sz w:val="20"/>
              </w:rPr>
              <w:t>No solicita</w:t>
            </w:r>
          </w:p>
        </w:tc>
        <w:tc>
          <w:tcPr>
            <w:tcW w:w="1551" w:type="pct"/>
          </w:tcPr>
          <w:p w14:paraId="4EAF4AC9" w14:textId="77777777" w:rsidR="00EC329B" w:rsidRPr="004A54F5" w:rsidRDefault="00EC329B" w:rsidP="004A54F5">
            <w:pPr>
              <w:spacing w:line="276" w:lineRule="auto"/>
              <w:rPr>
                <w:rFonts w:eastAsia="Palatino Linotype" w:cs="Palatino Linotype"/>
                <w:sz w:val="20"/>
              </w:rPr>
            </w:pPr>
            <w:proofErr w:type="spellStart"/>
            <w:r w:rsidRPr="004A54F5">
              <w:rPr>
                <w:rFonts w:eastAsia="Palatino Linotype" w:cs="Palatino Linotype"/>
                <w:sz w:val="20"/>
              </w:rPr>
              <w:t>Colmable</w:t>
            </w:r>
            <w:proofErr w:type="spellEnd"/>
            <w:r w:rsidRPr="004A54F5">
              <w:rPr>
                <w:rFonts w:eastAsia="Palatino Linotype" w:cs="Palatino Linotype"/>
                <w:sz w:val="20"/>
              </w:rPr>
              <w:t xml:space="preserve"> con expresión documental (declaraciones) en sentido contrario con declaraciones de meses entregados.</w:t>
            </w:r>
          </w:p>
        </w:tc>
      </w:tr>
      <w:tr w:rsidR="00EC329B" w:rsidRPr="004A54F5" w14:paraId="1257621D" w14:textId="77777777" w:rsidTr="00892BE1">
        <w:tc>
          <w:tcPr>
            <w:tcW w:w="253" w:type="pct"/>
          </w:tcPr>
          <w:p w14:paraId="44949C4C" w14:textId="77777777" w:rsidR="00EC329B" w:rsidRPr="004A54F5" w:rsidRDefault="00EC329B" w:rsidP="004A54F5">
            <w:pPr>
              <w:spacing w:line="276" w:lineRule="auto"/>
              <w:rPr>
                <w:rFonts w:eastAsia="Palatino Linotype" w:cs="Palatino Linotype"/>
                <w:bCs/>
                <w:sz w:val="20"/>
              </w:rPr>
            </w:pPr>
            <w:r w:rsidRPr="004A54F5">
              <w:rPr>
                <w:rFonts w:eastAsia="Palatino Linotype" w:cs="Palatino Linotype"/>
                <w:bCs/>
                <w:sz w:val="20"/>
              </w:rPr>
              <w:t>7</w:t>
            </w:r>
          </w:p>
        </w:tc>
        <w:tc>
          <w:tcPr>
            <w:tcW w:w="2354" w:type="pct"/>
          </w:tcPr>
          <w:p w14:paraId="143CE927" w14:textId="77777777" w:rsidR="00EC329B" w:rsidRPr="004A54F5" w:rsidRDefault="00EC329B" w:rsidP="004A54F5">
            <w:pPr>
              <w:spacing w:line="276" w:lineRule="auto"/>
              <w:rPr>
                <w:rFonts w:eastAsia="Palatino Linotype" w:cs="Palatino Linotype"/>
                <w:sz w:val="20"/>
              </w:rPr>
            </w:pPr>
            <w:r w:rsidRPr="004A54F5">
              <w:rPr>
                <w:rFonts w:eastAsia="Palatino Linotype" w:cs="Palatino Linotype"/>
                <w:sz w:val="20"/>
              </w:rPr>
              <w:t xml:space="preserve">Si en su normatividad interna se especifica </w:t>
            </w:r>
            <w:r w:rsidRPr="004A54F5">
              <w:rPr>
                <w:rFonts w:eastAsia="Palatino Linotype" w:cs="Palatino Linotype"/>
                <w:b/>
                <w:sz w:val="20"/>
              </w:rPr>
              <w:t>cuál</w:t>
            </w:r>
            <w:r w:rsidRPr="004A54F5">
              <w:rPr>
                <w:rFonts w:eastAsia="Palatino Linotype" w:cs="Palatino Linotype"/>
                <w:sz w:val="20"/>
              </w:rPr>
              <w:t xml:space="preserve"> es el área o servidor público que cuente con las atribuciones tendientes para cumplir con las obligaciones fiscales como lo es el entero del Impuesto Sobre la Renta al Servicio de Administración Tributaria.</w:t>
            </w:r>
          </w:p>
        </w:tc>
        <w:tc>
          <w:tcPr>
            <w:tcW w:w="842" w:type="pct"/>
            <w:vAlign w:val="center"/>
          </w:tcPr>
          <w:p w14:paraId="7FC932F7" w14:textId="1B8F3A2E" w:rsidR="00EC329B" w:rsidRPr="004A54F5" w:rsidRDefault="00EC329B" w:rsidP="004A54F5">
            <w:pPr>
              <w:spacing w:line="276" w:lineRule="auto"/>
              <w:jc w:val="center"/>
              <w:rPr>
                <w:rFonts w:eastAsia="Palatino Linotype" w:cs="Palatino Linotype"/>
                <w:b/>
                <w:bCs/>
                <w:sz w:val="20"/>
              </w:rPr>
            </w:pPr>
            <w:r w:rsidRPr="004A54F5">
              <w:rPr>
                <w:rFonts w:eastAsia="Palatino Linotype" w:cs="Palatino Linotype"/>
                <w:b/>
                <w:bCs/>
                <w:sz w:val="20"/>
              </w:rPr>
              <w:t>No solicita</w:t>
            </w:r>
          </w:p>
        </w:tc>
        <w:tc>
          <w:tcPr>
            <w:tcW w:w="1551" w:type="pct"/>
          </w:tcPr>
          <w:p w14:paraId="64B5179A" w14:textId="77777777" w:rsidR="00EC329B" w:rsidRPr="004A54F5" w:rsidRDefault="00EC329B" w:rsidP="004A54F5">
            <w:pPr>
              <w:spacing w:line="276" w:lineRule="auto"/>
              <w:rPr>
                <w:rFonts w:eastAsia="Palatino Linotype" w:cs="Palatino Linotype"/>
                <w:sz w:val="20"/>
              </w:rPr>
            </w:pPr>
            <w:proofErr w:type="spellStart"/>
            <w:r w:rsidRPr="004A54F5">
              <w:rPr>
                <w:rFonts w:eastAsia="Palatino Linotype" w:cs="Palatino Linotype"/>
                <w:sz w:val="20"/>
              </w:rPr>
              <w:t>Colmable</w:t>
            </w:r>
            <w:proofErr w:type="spellEnd"/>
            <w:r w:rsidRPr="004A54F5">
              <w:rPr>
                <w:rFonts w:eastAsia="Palatino Linotype" w:cs="Palatino Linotype"/>
                <w:sz w:val="20"/>
              </w:rPr>
              <w:t xml:space="preserve"> con Normatividad interna</w:t>
            </w:r>
          </w:p>
        </w:tc>
      </w:tr>
    </w:tbl>
    <w:p w14:paraId="3D5BACFB" w14:textId="77777777" w:rsidR="00EC329B" w:rsidRPr="004A54F5" w:rsidRDefault="00EC329B" w:rsidP="004A54F5">
      <w:pPr>
        <w:tabs>
          <w:tab w:val="left" w:pos="4962"/>
        </w:tabs>
        <w:rPr>
          <w:rFonts w:eastAsia="Palatino Linotype" w:cs="Palatino Linotype"/>
        </w:rPr>
      </w:pPr>
    </w:p>
    <w:p w14:paraId="0107E6BD" w14:textId="77777777" w:rsidR="00EC329B" w:rsidRPr="004A54F5" w:rsidRDefault="00EC329B" w:rsidP="004A54F5">
      <w:pPr>
        <w:tabs>
          <w:tab w:val="left" w:pos="4962"/>
        </w:tabs>
        <w:rPr>
          <w:rFonts w:eastAsia="Palatino Linotype" w:cs="Palatino Linotype"/>
        </w:rPr>
      </w:pPr>
      <w:r w:rsidRPr="004A54F5">
        <w:rPr>
          <w:rFonts w:eastAsia="Palatino Linotype" w:cs="Palatino Linotype"/>
        </w:rPr>
        <w:t xml:space="preserve">Como se advierte, lo solicitado puede ser colmado con documentos, de tal forma que el </w:t>
      </w:r>
      <w:r w:rsidRPr="004A54F5">
        <w:rPr>
          <w:rFonts w:eastAsia="Palatino Linotype" w:cs="Palatino Linotype"/>
          <w:b/>
        </w:rPr>
        <w:t>SUJETO OBLIGADO</w:t>
      </w:r>
      <w:r w:rsidRPr="004A54F5">
        <w:rPr>
          <w:rFonts w:eastAsia="Palatino Linotype" w:cs="Palatino Linotype"/>
        </w:rPr>
        <w:t xml:space="preserve"> se encontró en posibilidad de pronunciarse respecto del ejercicio del derecho de acceso a la información, como se determinará más adelante, en el estudio respectivo.</w:t>
      </w:r>
    </w:p>
    <w:p w14:paraId="272B9410" w14:textId="77777777" w:rsidR="00EC329B" w:rsidRPr="004A54F5" w:rsidRDefault="00EC329B" w:rsidP="004A54F5">
      <w:pPr>
        <w:tabs>
          <w:tab w:val="left" w:pos="4962"/>
        </w:tabs>
        <w:rPr>
          <w:rFonts w:eastAsia="Palatino Linotype" w:cs="Palatino Linotype"/>
        </w:rPr>
      </w:pPr>
    </w:p>
    <w:p w14:paraId="4DDBF484" w14:textId="77777777" w:rsidR="00EC329B" w:rsidRPr="004A54F5" w:rsidRDefault="00EC329B" w:rsidP="004A54F5">
      <w:pPr>
        <w:tabs>
          <w:tab w:val="left" w:pos="4962"/>
        </w:tabs>
        <w:rPr>
          <w:rFonts w:eastAsia="Palatino Linotype" w:cs="Palatino Linotype"/>
          <w:sz w:val="24"/>
          <w:szCs w:val="24"/>
        </w:rPr>
      </w:pPr>
      <w:r w:rsidRPr="004A54F5">
        <w:rPr>
          <w:rFonts w:eastAsia="Palatino Linotype" w:cs="Palatino Linotype"/>
          <w:sz w:val="24"/>
          <w:szCs w:val="24"/>
        </w:rPr>
        <w:t>Robustece lo anterior, el criterio 16/17 emitido por el Instituto Nacional de Transparencia, Acceso a la Información y Protección de Datos Personales (INAI), que es del tenor siguiente:</w:t>
      </w:r>
    </w:p>
    <w:p w14:paraId="0A4054F8" w14:textId="77777777" w:rsidR="00EC329B" w:rsidRPr="004A54F5" w:rsidRDefault="00EC329B" w:rsidP="004A54F5">
      <w:pPr>
        <w:tabs>
          <w:tab w:val="left" w:pos="4962"/>
        </w:tabs>
        <w:spacing w:line="240" w:lineRule="auto"/>
        <w:ind w:left="851" w:right="899"/>
        <w:rPr>
          <w:rFonts w:eastAsia="Palatino Linotype" w:cs="Palatino Linotype"/>
          <w:b/>
          <w:i/>
        </w:rPr>
      </w:pPr>
    </w:p>
    <w:p w14:paraId="61086431" w14:textId="77777777" w:rsidR="00EC329B" w:rsidRPr="004A54F5" w:rsidRDefault="00EC329B" w:rsidP="004A54F5">
      <w:pPr>
        <w:tabs>
          <w:tab w:val="left" w:pos="4962"/>
        </w:tabs>
        <w:spacing w:line="240" w:lineRule="auto"/>
        <w:ind w:left="851" w:right="899"/>
        <w:rPr>
          <w:rFonts w:eastAsia="Palatino Linotype" w:cs="Palatino Linotype"/>
          <w:i/>
        </w:rPr>
      </w:pPr>
      <w:r w:rsidRPr="004A54F5">
        <w:rPr>
          <w:rFonts w:eastAsia="Palatino Linotype" w:cs="Palatino Linotype"/>
          <w:b/>
          <w:i/>
        </w:rPr>
        <w:t>Expresión documental.</w:t>
      </w:r>
      <w:r w:rsidRPr="004A54F5">
        <w:rPr>
          <w:rFonts w:eastAsia="Palatino Linotype" w:cs="Palatino Linotype"/>
          <w:i/>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r w:rsidRPr="004A54F5">
        <w:rPr>
          <w:rFonts w:eastAsia="Palatino Linotype" w:cs="Palatino Linotype"/>
          <w:i/>
          <w:vertAlign w:val="superscript"/>
        </w:rPr>
        <w:footnoteReference w:id="1"/>
      </w:r>
    </w:p>
    <w:p w14:paraId="31DD81D7" w14:textId="11AC35FF" w:rsidR="00664420" w:rsidRPr="004A54F5" w:rsidRDefault="00664420" w:rsidP="004A54F5">
      <w:pPr>
        <w:tabs>
          <w:tab w:val="left" w:pos="4962"/>
        </w:tabs>
        <w:contextualSpacing/>
        <w:rPr>
          <w:rFonts w:eastAsiaTheme="minorHAnsi" w:cs="Tahoma"/>
          <w:bCs/>
          <w:iCs/>
          <w:szCs w:val="22"/>
          <w:lang w:eastAsia="en-US"/>
        </w:rPr>
      </w:pPr>
    </w:p>
    <w:p w14:paraId="414FD2D5" w14:textId="4408E416" w:rsidR="00664420" w:rsidRPr="004A54F5" w:rsidRDefault="00A21A20" w:rsidP="004A54F5">
      <w:pPr>
        <w:pStyle w:val="Ttulo3"/>
      </w:pPr>
      <w:bookmarkStart w:id="35" w:name="_Toc174441266"/>
      <w:r w:rsidRPr="004A54F5">
        <w:t>c)</w:t>
      </w:r>
      <w:r w:rsidR="00664420" w:rsidRPr="004A54F5">
        <w:t xml:space="preserve"> </w:t>
      </w:r>
      <w:r w:rsidRPr="004A54F5">
        <w:t>Estudio de la controversia</w:t>
      </w:r>
      <w:bookmarkEnd w:id="35"/>
    </w:p>
    <w:p w14:paraId="58E134CB" w14:textId="77777777" w:rsidR="00EC329B" w:rsidRPr="004A54F5" w:rsidRDefault="00EC329B" w:rsidP="004A54F5">
      <w:pPr>
        <w:ind w:right="-93"/>
        <w:rPr>
          <w:rFonts w:eastAsia="Palatino Linotype" w:cs="Palatino Linotype"/>
        </w:rPr>
      </w:pPr>
      <w:r w:rsidRPr="004A54F5">
        <w:rPr>
          <w:rFonts w:eastAsia="Palatino Linotype" w:cs="Palatino Linotype"/>
        </w:rPr>
        <w:t xml:space="preserve">Primeramente, determinaremos si el </w:t>
      </w:r>
      <w:r w:rsidRPr="004A54F5">
        <w:rPr>
          <w:rFonts w:eastAsia="Palatino Linotype" w:cs="Palatino Linotype"/>
          <w:b/>
        </w:rPr>
        <w:t>SUJETO OBLIGADO</w:t>
      </w:r>
      <w:r w:rsidRPr="004A54F5">
        <w:rPr>
          <w:rFonts w:eastAsia="Palatino Linotype" w:cs="Palatino Linotype"/>
        </w:rPr>
        <w:t xml:space="preserve"> es competente para generar, poseer o administrar la información requerida por el particular, para ello, es necesario revisar el contenido de disposiciones constitucionales y legales relacionadas con el tema.</w:t>
      </w:r>
    </w:p>
    <w:p w14:paraId="52B3387F" w14:textId="77777777" w:rsidR="00EC329B" w:rsidRPr="004A54F5" w:rsidRDefault="00EC329B" w:rsidP="004A54F5">
      <w:pPr>
        <w:ind w:right="-93"/>
        <w:rPr>
          <w:rFonts w:eastAsia="Palatino Linotype" w:cs="Palatino Linotype"/>
        </w:rPr>
      </w:pPr>
    </w:p>
    <w:p w14:paraId="408B376E" w14:textId="77777777" w:rsidR="00EC329B" w:rsidRPr="004A54F5" w:rsidRDefault="00EC329B" w:rsidP="004A54F5">
      <w:pPr>
        <w:ind w:right="-93"/>
        <w:rPr>
          <w:rFonts w:eastAsia="Palatino Linotype" w:cs="Palatino Linotype"/>
        </w:rPr>
      </w:pPr>
      <w:r w:rsidRPr="004A54F5">
        <w:rPr>
          <w:rFonts w:eastAsia="Palatino Linotype" w:cs="Palatino Linotype"/>
        </w:rPr>
        <w:t xml:space="preserve">El artículo 115 de la </w:t>
      </w:r>
      <w:r w:rsidRPr="004A54F5">
        <w:rPr>
          <w:rFonts w:eastAsia="Palatino Linotype" w:cs="Palatino Linotype"/>
          <w:b/>
        </w:rPr>
        <w:t>Constitución Política de los Estados Unidos Mexicanos</w:t>
      </w:r>
      <w:r w:rsidRPr="004A54F5">
        <w:rPr>
          <w:rFonts w:eastAsia="Palatino Linotype" w:cs="Palatino Linotype"/>
        </w:rPr>
        <w:t xml:space="preserve">, en su fracción II, establece que los municipios estarán investidos de personalidad jurídica y </w:t>
      </w:r>
      <w:r w:rsidRPr="004A54F5">
        <w:rPr>
          <w:rFonts w:eastAsia="Palatino Linotype" w:cs="Palatino Linotype"/>
          <w:b/>
        </w:rPr>
        <w:t>manejarán su patrimonio conforme a la ley</w:t>
      </w:r>
      <w:r w:rsidRPr="004A54F5">
        <w:rPr>
          <w:rFonts w:eastAsia="Palatino Linotype" w:cs="Palatino Linotype"/>
        </w:rPr>
        <w:t xml:space="preserve">; derivado de lo anterior, tendrán facultades para aprobar, de acuerdo con las leyes en materia municipal, los bandos de policía y gobierno, los reglamentos, circulares y disposiciones administrativas de observancia general dentro de sus respectivas jurisdicciones, que organicen </w:t>
      </w:r>
      <w:r w:rsidRPr="004A54F5">
        <w:rPr>
          <w:rFonts w:eastAsia="Palatino Linotype" w:cs="Palatino Linotype"/>
          <w:b/>
        </w:rPr>
        <w:t>la administración pública municipal, regulen las materias, procedimientos, funciones y servicios públicos de su competencia</w:t>
      </w:r>
      <w:r w:rsidRPr="004A54F5">
        <w:rPr>
          <w:rFonts w:eastAsia="Palatino Linotype" w:cs="Palatino Linotype"/>
        </w:rPr>
        <w:t xml:space="preserve"> y aseguren la participación ciudadana y vecinal.</w:t>
      </w:r>
    </w:p>
    <w:p w14:paraId="37DA41E4" w14:textId="77777777" w:rsidR="00EC329B" w:rsidRPr="004A54F5" w:rsidRDefault="00EC329B" w:rsidP="004A54F5">
      <w:pPr>
        <w:ind w:right="-93"/>
        <w:rPr>
          <w:rFonts w:eastAsia="Palatino Linotype" w:cs="Palatino Linotype"/>
        </w:rPr>
      </w:pPr>
    </w:p>
    <w:p w14:paraId="4B1E93E1" w14:textId="77777777" w:rsidR="00EC329B" w:rsidRPr="004A54F5" w:rsidRDefault="00EC329B" w:rsidP="004A54F5">
      <w:pPr>
        <w:rPr>
          <w:rFonts w:eastAsia="Palatino Linotype" w:cs="Palatino Linotype"/>
        </w:rPr>
      </w:pPr>
      <w:r w:rsidRPr="004A54F5">
        <w:rPr>
          <w:rFonts w:eastAsia="Palatino Linotype" w:cs="Palatino Linotype"/>
        </w:rPr>
        <w:lastRenderedPageBreak/>
        <w:t xml:space="preserve">Ahora bien, el </w:t>
      </w:r>
      <w:r w:rsidRPr="004A54F5">
        <w:rPr>
          <w:rFonts w:eastAsia="Palatino Linotype" w:cs="Palatino Linotype"/>
          <w:b/>
        </w:rPr>
        <w:t>Impuesto sobre la renta (ISR):</w:t>
      </w:r>
      <w:r w:rsidRPr="004A54F5">
        <w:rPr>
          <w:rFonts w:eastAsia="Palatino Linotype" w:cs="Palatino Linotype"/>
        </w:rPr>
        <w:t xml:space="preserve"> es un gravamen aplicado a la percepción de ingresos, a toda persona física (todo individuo sujeto a un gravamen fiscal) o moral (toda sociedad mercantil u organismo que realicen actividades empresariales, incluyendo a las instituciones de crédito y las sociedades y asociaciones civiles) residente en el país, nacional o extranjera.</w:t>
      </w:r>
      <w:r w:rsidRPr="004A54F5">
        <w:rPr>
          <w:rFonts w:eastAsia="Palatino Linotype" w:cs="Palatino Linotype"/>
          <w:vertAlign w:val="superscript"/>
        </w:rPr>
        <w:footnoteReference w:id="2"/>
      </w:r>
    </w:p>
    <w:p w14:paraId="6F1C0696" w14:textId="77777777" w:rsidR="00EC329B" w:rsidRPr="004A54F5" w:rsidRDefault="00EC329B" w:rsidP="004A54F5">
      <w:pPr>
        <w:ind w:right="-93"/>
        <w:rPr>
          <w:rFonts w:eastAsia="Palatino Linotype" w:cs="Palatino Linotype"/>
        </w:rPr>
      </w:pPr>
    </w:p>
    <w:p w14:paraId="21359F41" w14:textId="77777777" w:rsidR="00EC329B" w:rsidRPr="004A54F5" w:rsidRDefault="00EC329B" w:rsidP="004A54F5">
      <w:pPr>
        <w:rPr>
          <w:rFonts w:eastAsia="Palatino Linotype" w:cs="Palatino Linotype"/>
        </w:rPr>
      </w:pPr>
      <w:r w:rsidRPr="004A54F5">
        <w:rPr>
          <w:rFonts w:eastAsia="Palatino Linotype" w:cs="Palatino Linotype"/>
        </w:rPr>
        <w:t xml:space="preserve">El </w:t>
      </w:r>
      <w:r w:rsidRPr="004A54F5">
        <w:rPr>
          <w:rFonts w:eastAsia="Palatino Linotype" w:cs="Palatino Linotype"/>
          <w:b/>
        </w:rPr>
        <w:t>Código Fiscal de la Federación</w:t>
      </w:r>
      <w:r w:rsidRPr="004A54F5">
        <w:rPr>
          <w:rFonts w:eastAsia="Palatino Linotype" w:cs="Palatino Linotype"/>
        </w:rPr>
        <w:t xml:space="preserve"> en su artículo 32-G establece que los Municipios, tendrán la obligación de presentar ante las autoridades fiscales, a través de los medios y formatos electrónicos que señale el Servicio de Administración, la información relativa a las personas a las que en el mes inmediato anterior les hubieren efectuado retenciones de impuesto sobre la renta. Los proveedores a los que les hubiere efectuado pagos, desglosando el valor de los actos o actividades por tasa a la cual trasladaron o les fue trasladado el impuesto al valor agregado y el impuesto especial sobre producción y servicios, incluyendo actividades por las que el contribuyente no está obligado al pago.</w:t>
      </w:r>
    </w:p>
    <w:p w14:paraId="212B56B5" w14:textId="77777777" w:rsidR="00EC329B" w:rsidRPr="004A54F5" w:rsidRDefault="00EC329B" w:rsidP="004A54F5">
      <w:pPr>
        <w:rPr>
          <w:rFonts w:eastAsia="Palatino Linotype" w:cs="Palatino Linotype"/>
        </w:rPr>
      </w:pPr>
    </w:p>
    <w:p w14:paraId="16AA2C48" w14:textId="77777777" w:rsidR="00EC329B" w:rsidRPr="004A54F5" w:rsidRDefault="00EC329B" w:rsidP="004A54F5">
      <w:pPr>
        <w:rPr>
          <w:rFonts w:eastAsia="Palatino Linotype" w:cs="Palatino Linotype"/>
        </w:rPr>
      </w:pPr>
      <w:r w:rsidRPr="004A54F5">
        <w:rPr>
          <w:rFonts w:eastAsia="Palatino Linotype" w:cs="Palatino Linotype"/>
        </w:rPr>
        <w:t xml:space="preserve">La </w:t>
      </w:r>
      <w:r w:rsidRPr="004A54F5">
        <w:rPr>
          <w:rFonts w:eastAsia="Palatino Linotype" w:cs="Palatino Linotype"/>
          <w:b/>
        </w:rPr>
        <w:t>Ley del Impuesto sobre la Renta</w:t>
      </w:r>
      <w:r w:rsidRPr="004A54F5">
        <w:rPr>
          <w:rFonts w:eastAsia="Palatino Linotype" w:cs="Palatino Linotype"/>
        </w:rPr>
        <w:t>, contempla en su artículo 94 que se consideran ingresos por la prestación de un servicio personal subordinado, los salarios y demás prestaciones que deriven de una relación laboral, y para los efectos de este impuesto, se asimilan a estos ingresos las remuneraciones y demás prestaciones, obtenidas por los funcionarios y trabajadores de los municipios, entre otros, y que el pago del impuesto a que se refiere este artículo deberá efectuarse mediante retención que efectúen las citadas personas morales.</w:t>
      </w:r>
    </w:p>
    <w:p w14:paraId="1971876C" w14:textId="77777777" w:rsidR="00EC329B" w:rsidRPr="004A54F5" w:rsidRDefault="00EC329B" w:rsidP="004A54F5">
      <w:pPr>
        <w:rPr>
          <w:rFonts w:eastAsia="Palatino Linotype" w:cs="Palatino Linotype"/>
        </w:rPr>
      </w:pPr>
    </w:p>
    <w:p w14:paraId="3364F5BB" w14:textId="77777777" w:rsidR="00EC329B" w:rsidRPr="004A54F5" w:rsidRDefault="00EC329B" w:rsidP="004A54F5">
      <w:pPr>
        <w:rPr>
          <w:rFonts w:eastAsia="Palatino Linotype" w:cs="Palatino Linotype"/>
        </w:rPr>
      </w:pPr>
      <w:r w:rsidRPr="004A54F5">
        <w:rPr>
          <w:rFonts w:eastAsia="Palatino Linotype" w:cs="Palatino Linotype"/>
        </w:rPr>
        <w:lastRenderedPageBreak/>
        <w:t xml:space="preserve">Además, en los diversos artículos 79 </w:t>
      </w:r>
      <w:proofErr w:type="gramStart"/>
      <w:r w:rsidRPr="004A54F5">
        <w:rPr>
          <w:rFonts w:eastAsia="Palatino Linotype" w:cs="Palatino Linotype"/>
        </w:rPr>
        <w:t>fracción</w:t>
      </w:r>
      <w:proofErr w:type="gramEnd"/>
      <w:r w:rsidRPr="004A54F5">
        <w:rPr>
          <w:rFonts w:eastAsia="Palatino Linotype" w:cs="Palatino Linotype"/>
        </w:rPr>
        <w:t>, XXIII y 96 de la Ley del Impuesto sobre la Renta se advierte que los municipios enterarán las retenciones a más tardar el día 17 de cada uno de los meses del año de calendario, mediante declaración que presentarán ante las oficinas autorizadas.</w:t>
      </w:r>
    </w:p>
    <w:p w14:paraId="4333C2F4" w14:textId="77777777" w:rsidR="00EC329B" w:rsidRPr="004A54F5" w:rsidRDefault="00EC329B" w:rsidP="004A54F5">
      <w:pPr>
        <w:rPr>
          <w:rFonts w:eastAsia="Palatino Linotype" w:cs="Palatino Linotype"/>
        </w:rPr>
      </w:pPr>
    </w:p>
    <w:p w14:paraId="33CAD113" w14:textId="77777777" w:rsidR="00EC329B" w:rsidRPr="004A54F5" w:rsidRDefault="00EC329B" w:rsidP="004A54F5">
      <w:pPr>
        <w:ind w:right="-93"/>
        <w:rPr>
          <w:rFonts w:eastAsia="Palatino Linotype" w:cs="Palatino Linotype"/>
        </w:rPr>
      </w:pPr>
      <w:r w:rsidRPr="004A54F5">
        <w:rPr>
          <w:rFonts w:eastAsia="Palatino Linotype" w:cs="Palatino Linotype"/>
        </w:rPr>
        <w:t xml:space="preserve">A nivel local, la </w:t>
      </w:r>
      <w:r w:rsidRPr="004A54F5">
        <w:rPr>
          <w:rFonts w:eastAsia="Palatino Linotype" w:cs="Palatino Linotype"/>
          <w:b/>
        </w:rPr>
        <w:t>Ley Orgánica Municipal del Estado de México</w:t>
      </w:r>
      <w:r w:rsidRPr="004A54F5">
        <w:rPr>
          <w:rFonts w:eastAsia="Palatino Linotype" w:cs="Palatino Linotype"/>
        </w:rPr>
        <w:t xml:space="preserve"> señala que, los ayuntamientos administran su hacienda en términos de ley, correspondiendo controlar al presidente y síndico la aplicación del presupuesto de egresos del municipio, y a este último cuidar que la aplicación de los gastos se haga llenando todos los requisitos legales y conforme al presupuesto correspondiente. Además, corresponde al </w:t>
      </w:r>
      <w:r w:rsidRPr="004A54F5">
        <w:rPr>
          <w:rFonts w:eastAsia="Palatino Linotype" w:cs="Palatino Linotype"/>
          <w:b/>
          <w:u w:val="single"/>
        </w:rPr>
        <w:t>Tesorero, llevar los registros contables, financieros y administrativos de los ingresos, egresos</w:t>
      </w:r>
      <w:r w:rsidRPr="004A54F5">
        <w:rPr>
          <w:rFonts w:eastAsia="Palatino Linotype" w:cs="Palatino Linotype"/>
          <w:b/>
          <w:u w:val="single"/>
          <w:vertAlign w:val="superscript"/>
        </w:rPr>
        <w:footnoteReference w:id="3"/>
      </w:r>
      <w:r w:rsidRPr="004A54F5">
        <w:rPr>
          <w:rFonts w:eastAsia="Palatino Linotype" w:cs="Palatino Linotype"/>
        </w:rPr>
        <w:t xml:space="preserve">. </w:t>
      </w:r>
    </w:p>
    <w:p w14:paraId="06C395DB" w14:textId="77777777" w:rsidR="00EC329B" w:rsidRPr="004A54F5" w:rsidRDefault="00EC329B" w:rsidP="004A54F5">
      <w:pPr>
        <w:rPr>
          <w:rFonts w:eastAsia="Palatino Linotype" w:cs="Palatino Linotype"/>
        </w:rPr>
      </w:pPr>
    </w:p>
    <w:p w14:paraId="18589EC5" w14:textId="77777777" w:rsidR="00EC329B" w:rsidRPr="004A54F5" w:rsidRDefault="00EC329B" w:rsidP="004A54F5">
      <w:pPr>
        <w:rPr>
          <w:rFonts w:eastAsia="Palatino Linotype" w:cs="Palatino Linotype"/>
        </w:rPr>
      </w:pPr>
      <w:r w:rsidRPr="004A54F5">
        <w:rPr>
          <w:rFonts w:eastAsia="Palatino Linotype" w:cs="Palatino Linotype"/>
        </w:rPr>
        <w:t xml:space="preserve">Por otra parte, respecto de los procedimientos de responsabilidad administrativa, la citada disposición legal local, establece que el </w:t>
      </w:r>
      <w:r w:rsidRPr="004A54F5">
        <w:rPr>
          <w:rFonts w:eastAsia="Palatino Linotype" w:cs="Palatino Linotype"/>
          <w:b/>
        </w:rPr>
        <w:t>órgano interno de control municipal</w:t>
      </w:r>
      <w:r w:rsidRPr="004A54F5">
        <w:rPr>
          <w:rFonts w:eastAsia="Palatino Linotype" w:cs="Palatino Linotype"/>
        </w:rPr>
        <w:t xml:space="preserve"> es el órgano interno de control encargado de promover, evaluar y fortalecer el buen funcionamiento del control interno, competente para aplicar las leyes en materia de responsabilidades de los servidores públicos, quien tiene entre otras funciones la de</w:t>
      </w:r>
      <w:r w:rsidRPr="004A54F5">
        <w:t xml:space="preserve"> </w:t>
      </w:r>
      <w:r w:rsidRPr="004A54F5">
        <w:rPr>
          <w:rFonts w:eastAsia="Palatino Linotype" w:cs="Palatino Linotype"/>
          <w:b/>
          <w:u w:val="single"/>
        </w:rPr>
        <w:t>substanciar los procedimientos de responsabilidad administrativa</w:t>
      </w:r>
      <w:r w:rsidRPr="004A54F5">
        <w:rPr>
          <w:rFonts w:eastAsia="Palatino Linotype" w:cs="Palatino Linotype"/>
          <w:vertAlign w:val="superscript"/>
        </w:rPr>
        <w:footnoteReference w:id="4"/>
      </w:r>
      <w:r w:rsidRPr="004A54F5">
        <w:rPr>
          <w:rFonts w:eastAsia="Palatino Linotype" w:cs="Palatino Linotype"/>
        </w:rPr>
        <w:t>.</w:t>
      </w:r>
    </w:p>
    <w:p w14:paraId="1ACFA57D" w14:textId="77777777" w:rsidR="00EC329B" w:rsidRPr="004A54F5" w:rsidRDefault="00EC329B" w:rsidP="004A54F5">
      <w:pPr>
        <w:rPr>
          <w:rFonts w:eastAsia="Palatino Linotype" w:cs="Palatino Linotype"/>
        </w:rPr>
      </w:pPr>
    </w:p>
    <w:p w14:paraId="2B0C6F8C" w14:textId="77777777" w:rsidR="00EC329B" w:rsidRPr="004A54F5" w:rsidRDefault="00EC329B" w:rsidP="004A54F5">
      <w:pPr>
        <w:ind w:right="-93"/>
        <w:rPr>
          <w:rFonts w:eastAsia="Palatino Linotype" w:cs="Palatino Linotype"/>
        </w:rPr>
      </w:pPr>
      <w:r w:rsidRPr="004A54F5">
        <w:rPr>
          <w:rFonts w:eastAsia="Palatino Linotype" w:cs="Palatino Linotype"/>
        </w:rPr>
        <w:t xml:space="preserve">Con base en las disposiciones legales señaladas, se advierte que el </w:t>
      </w:r>
      <w:r w:rsidRPr="004A54F5">
        <w:rPr>
          <w:rFonts w:eastAsia="Palatino Linotype" w:cs="Palatino Linotype"/>
          <w:b/>
        </w:rPr>
        <w:t>SUJETO OBLIGADO</w:t>
      </w:r>
      <w:r w:rsidRPr="004A54F5">
        <w:rPr>
          <w:rFonts w:eastAsia="Palatino Linotype" w:cs="Palatino Linotype"/>
        </w:rPr>
        <w:t xml:space="preserve"> es competente para generar, poseer o administrar la información requerida por el particular.</w:t>
      </w:r>
    </w:p>
    <w:p w14:paraId="17201E1C" w14:textId="77777777" w:rsidR="00EC329B" w:rsidRPr="004A54F5" w:rsidRDefault="00EC329B" w:rsidP="004A54F5">
      <w:pPr>
        <w:ind w:right="-93"/>
        <w:rPr>
          <w:rFonts w:eastAsia="Palatino Linotype" w:cs="Palatino Linotype"/>
        </w:rPr>
      </w:pPr>
    </w:p>
    <w:p w14:paraId="462FE041" w14:textId="77777777" w:rsidR="00EC329B" w:rsidRPr="004A54F5" w:rsidRDefault="00EC329B" w:rsidP="004A54F5">
      <w:pPr>
        <w:ind w:right="-93"/>
        <w:rPr>
          <w:rFonts w:eastAsia="Palatino Linotype" w:cs="Palatino Linotype"/>
        </w:rPr>
      </w:pPr>
      <w:r w:rsidRPr="004A54F5">
        <w:rPr>
          <w:rFonts w:eastAsia="Palatino Linotype" w:cs="Palatino Linotype"/>
        </w:rPr>
        <w:t>Ante la obligación señalada, procederemos a verificar si los Servidores Públicos Habilitados que se han pronunciado son competentes respecto de la información solicitada.</w:t>
      </w:r>
    </w:p>
    <w:p w14:paraId="35BAED6A" w14:textId="77777777" w:rsidR="00EC329B" w:rsidRPr="004A54F5" w:rsidRDefault="00EC329B" w:rsidP="004A54F5">
      <w:pPr>
        <w:ind w:right="-93"/>
        <w:rPr>
          <w:rFonts w:eastAsia="Palatino Linotype" w:cs="Palatino Linotype"/>
        </w:rPr>
      </w:pPr>
    </w:p>
    <w:p w14:paraId="5F32C024" w14:textId="77777777" w:rsidR="00EC329B" w:rsidRPr="004A54F5" w:rsidRDefault="00EC329B" w:rsidP="004A54F5">
      <w:pPr>
        <w:ind w:right="-93"/>
        <w:rPr>
          <w:rFonts w:eastAsia="Palatino Linotype" w:cs="Palatino Linotype"/>
        </w:rPr>
      </w:pPr>
      <w:r w:rsidRPr="004A54F5">
        <w:rPr>
          <w:rFonts w:eastAsia="Palatino Linotype" w:cs="Palatino Linotype"/>
        </w:rPr>
        <w:t>De acuerdo con las constancias del SAIMEX, la persona Titular de la Unidad de Transparencia turnó la solicitud la Tesorería y a la Contraloría Municipal, por lo que, de conformidad con lo señalado en líneas anteriores, se considera que se han pronunciado las áreas competentes para atender la Solicitud de información en estudio.</w:t>
      </w:r>
    </w:p>
    <w:p w14:paraId="39020D9B" w14:textId="77777777" w:rsidR="00EC329B" w:rsidRPr="004A54F5" w:rsidRDefault="00EC329B" w:rsidP="004A54F5">
      <w:pPr>
        <w:ind w:right="-93"/>
        <w:rPr>
          <w:rFonts w:eastAsia="Palatino Linotype" w:cs="Palatino Linotype"/>
        </w:rPr>
      </w:pPr>
    </w:p>
    <w:p w14:paraId="1ED0B5B3" w14:textId="77777777" w:rsidR="00EC329B" w:rsidRPr="004A54F5" w:rsidRDefault="00EC329B" w:rsidP="004A54F5">
      <w:pPr>
        <w:ind w:right="-93"/>
        <w:rPr>
          <w:rFonts w:eastAsia="Palatino Linotype" w:cs="Palatino Linotype"/>
        </w:rPr>
      </w:pPr>
      <w:bookmarkStart w:id="36" w:name="_heading=h.17dp8vu" w:colFirst="0" w:colLast="0"/>
      <w:bookmarkEnd w:id="36"/>
      <w:r w:rsidRPr="004A54F5">
        <w:rPr>
          <w:rFonts w:eastAsia="Palatino Linotype" w:cs="Palatino Linotype"/>
        </w:rPr>
        <w:t>Hecho lo anterior, separaremos por temas lo solicitado para revisar en cada uno la información solicitada y entregada:</w:t>
      </w:r>
    </w:p>
    <w:p w14:paraId="47D744F5" w14:textId="77777777" w:rsidR="00EC329B" w:rsidRPr="004A54F5" w:rsidRDefault="00EC329B" w:rsidP="004A54F5">
      <w:pPr>
        <w:ind w:right="-93"/>
        <w:rPr>
          <w:rFonts w:eastAsia="Palatino Linotype" w:cs="Palatino Linotype"/>
        </w:rPr>
      </w:pPr>
    </w:p>
    <w:p w14:paraId="287D35EF" w14:textId="77777777" w:rsidR="00EC329B" w:rsidRPr="004A54F5" w:rsidRDefault="00EC329B" w:rsidP="004A54F5">
      <w:pPr>
        <w:numPr>
          <w:ilvl w:val="0"/>
          <w:numId w:val="19"/>
        </w:numPr>
        <w:pBdr>
          <w:top w:val="nil"/>
          <w:left w:val="nil"/>
          <w:bottom w:val="nil"/>
          <w:right w:val="nil"/>
          <w:between w:val="nil"/>
        </w:pBdr>
        <w:ind w:left="1418" w:right="-93"/>
        <w:rPr>
          <w:rFonts w:eastAsia="Palatino Linotype" w:cs="Palatino Linotype"/>
        </w:rPr>
      </w:pPr>
      <w:r w:rsidRPr="004A54F5">
        <w:rPr>
          <w:rFonts w:eastAsia="Palatino Linotype" w:cs="Palatino Linotype"/>
        </w:rPr>
        <w:t>Declaraciones.</w:t>
      </w:r>
    </w:p>
    <w:p w14:paraId="668ADDE0" w14:textId="77777777" w:rsidR="00EC329B" w:rsidRPr="004A54F5" w:rsidRDefault="00EC329B" w:rsidP="004A54F5">
      <w:pPr>
        <w:numPr>
          <w:ilvl w:val="0"/>
          <w:numId w:val="19"/>
        </w:numPr>
        <w:pBdr>
          <w:top w:val="nil"/>
          <w:left w:val="nil"/>
          <w:bottom w:val="nil"/>
          <w:right w:val="nil"/>
          <w:between w:val="nil"/>
        </w:pBdr>
        <w:ind w:left="1418" w:right="-93"/>
        <w:rPr>
          <w:rFonts w:eastAsia="Palatino Linotype" w:cs="Palatino Linotype"/>
        </w:rPr>
      </w:pPr>
      <w:r w:rsidRPr="004A54F5">
        <w:rPr>
          <w:rFonts w:eastAsia="Palatino Linotype" w:cs="Palatino Linotype"/>
        </w:rPr>
        <w:t>Requerimientos del SAT.</w:t>
      </w:r>
    </w:p>
    <w:p w14:paraId="786EC239" w14:textId="77777777" w:rsidR="00EC329B" w:rsidRPr="004A54F5" w:rsidRDefault="00EC329B" w:rsidP="004A54F5">
      <w:pPr>
        <w:numPr>
          <w:ilvl w:val="0"/>
          <w:numId w:val="19"/>
        </w:numPr>
        <w:pBdr>
          <w:top w:val="nil"/>
          <w:left w:val="nil"/>
          <w:bottom w:val="nil"/>
          <w:right w:val="nil"/>
          <w:between w:val="nil"/>
        </w:pBdr>
        <w:ind w:left="1418" w:right="-93"/>
        <w:rPr>
          <w:rFonts w:eastAsia="Palatino Linotype" w:cs="Palatino Linotype"/>
        </w:rPr>
      </w:pPr>
      <w:r w:rsidRPr="004A54F5">
        <w:rPr>
          <w:rFonts w:eastAsia="Palatino Linotype" w:cs="Palatino Linotype"/>
        </w:rPr>
        <w:t>Normativa respecto al servidor público con atribuciones para cumplir con las obligaciones fiscales.</w:t>
      </w:r>
    </w:p>
    <w:p w14:paraId="4C1DFB78" w14:textId="77777777" w:rsidR="00EC329B" w:rsidRPr="004A54F5" w:rsidRDefault="00EC329B" w:rsidP="004A54F5">
      <w:pPr>
        <w:numPr>
          <w:ilvl w:val="0"/>
          <w:numId w:val="19"/>
        </w:numPr>
        <w:pBdr>
          <w:top w:val="nil"/>
          <w:left w:val="nil"/>
          <w:bottom w:val="nil"/>
          <w:right w:val="nil"/>
          <w:between w:val="nil"/>
        </w:pBdr>
        <w:ind w:left="1418" w:right="-93"/>
        <w:rPr>
          <w:rFonts w:eastAsia="Palatino Linotype" w:cs="Palatino Linotype"/>
        </w:rPr>
      </w:pPr>
      <w:r w:rsidRPr="004A54F5">
        <w:rPr>
          <w:rFonts w:eastAsia="Palatino Linotype" w:cs="Palatino Linotype"/>
        </w:rPr>
        <w:t>Formatos PBRM-04a y PBRM-04c.</w:t>
      </w:r>
    </w:p>
    <w:p w14:paraId="354500B0" w14:textId="77777777" w:rsidR="00EC329B" w:rsidRPr="004A54F5" w:rsidRDefault="00EC329B" w:rsidP="004A54F5">
      <w:pPr>
        <w:numPr>
          <w:ilvl w:val="0"/>
          <w:numId w:val="19"/>
        </w:numPr>
        <w:pBdr>
          <w:top w:val="nil"/>
          <w:left w:val="nil"/>
          <w:bottom w:val="nil"/>
          <w:right w:val="nil"/>
          <w:between w:val="nil"/>
        </w:pBdr>
        <w:ind w:left="1418" w:right="-93"/>
        <w:rPr>
          <w:rFonts w:eastAsia="Palatino Linotype" w:cs="Palatino Linotype"/>
        </w:rPr>
      </w:pPr>
      <w:r w:rsidRPr="004A54F5">
        <w:rPr>
          <w:rFonts w:eastAsia="Palatino Linotype" w:cs="Palatino Linotype"/>
        </w:rPr>
        <w:t>Opinión de cumplimiento.</w:t>
      </w:r>
    </w:p>
    <w:p w14:paraId="33382E77" w14:textId="77777777" w:rsidR="00EC329B" w:rsidRPr="004A54F5" w:rsidRDefault="00EC329B" w:rsidP="004A54F5">
      <w:pPr>
        <w:numPr>
          <w:ilvl w:val="0"/>
          <w:numId w:val="19"/>
        </w:numPr>
        <w:pBdr>
          <w:top w:val="nil"/>
          <w:left w:val="nil"/>
          <w:bottom w:val="nil"/>
          <w:right w:val="nil"/>
          <w:between w:val="nil"/>
        </w:pBdr>
        <w:ind w:left="1418" w:right="-93"/>
        <w:rPr>
          <w:rFonts w:eastAsia="Palatino Linotype" w:cs="Palatino Linotype"/>
        </w:rPr>
      </w:pPr>
      <w:r w:rsidRPr="004A54F5">
        <w:rPr>
          <w:rFonts w:eastAsia="Palatino Linotype" w:cs="Palatino Linotype"/>
        </w:rPr>
        <w:t>Procedimientos de responsabilidad administrativa por parte de la Contraloría Interna.</w:t>
      </w:r>
    </w:p>
    <w:p w14:paraId="0D5B4C7F" w14:textId="77777777" w:rsidR="00EC329B" w:rsidRPr="004A54F5" w:rsidRDefault="00EC329B" w:rsidP="004A54F5">
      <w:pPr>
        <w:ind w:right="-93"/>
        <w:rPr>
          <w:rFonts w:eastAsia="Palatino Linotype" w:cs="Palatino Linotype"/>
        </w:rPr>
      </w:pPr>
    </w:p>
    <w:p w14:paraId="02925FA2" w14:textId="77777777" w:rsidR="00EC329B" w:rsidRPr="004A54F5" w:rsidRDefault="00EC329B" w:rsidP="004A54F5">
      <w:pPr>
        <w:ind w:right="-93"/>
        <w:rPr>
          <w:rFonts w:eastAsia="Palatino Linotype" w:cs="Palatino Linotype"/>
          <w:b/>
        </w:rPr>
      </w:pPr>
      <w:r w:rsidRPr="004A54F5">
        <w:rPr>
          <w:rFonts w:eastAsia="Palatino Linotype" w:cs="Palatino Linotype"/>
          <w:b/>
        </w:rPr>
        <w:t>1. DECLARACIONES.</w:t>
      </w:r>
    </w:p>
    <w:p w14:paraId="446B85DF" w14:textId="77777777" w:rsidR="00EC329B" w:rsidRPr="004A54F5" w:rsidRDefault="00EC329B" w:rsidP="004A54F5">
      <w:pPr>
        <w:ind w:right="-93"/>
        <w:rPr>
          <w:rFonts w:eastAsia="Palatino Linotype" w:cs="Palatino Linotype"/>
        </w:rPr>
      </w:pPr>
      <w:r w:rsidRPr="004A54F5">
        <w:rPr>
          <w:rFonts w:eastAsia="Palatino Linotype" w:cs="Palatino Linotype"/>
        </w:rPr>
        <w:t xml:space="preserve">De acuerdo con las disposiciones normativas anunciadas anteriormente, el Municipio de Cuautitlán Izcalli tiene la obligación de presentar ante las autoridades fiscales, a través de los formatos electrónicos que señale el Servicio de Administración Tributaria (SAT), la información relativa a las personas a las que en el mes inmediato anterior les hubieren efectuado retenciones de ISR; es decir, de ingresos por la prestación de un servicio personal subordinado, los salarios y demás prestaciones que deriven de una relación laboral, obtenidas por los funcionarios y </w:t>
      </w:r>
      <w:r w:rsidRPr="004A54F5">
        <w:rPr>
          <w:rFonts w:eastAsia="Palatino Linotype" w:cs="Palatino Linotype"/>
        </w:rPr>
        <w:lastRenderedPageBreak/>
        <w:t xml:space="preserve">trabajadores del municipio, para ello, deberá realizar la retención correspondiente para su pago. </w:t>
      </w:r>
    </w:p>
    <w:p w14:paraId="6BFB8272" w14:textId="77777777" w:rsidR="00EC329B" w:rsidRPr="004A54F5" w:rsidRDefault="00EC329B" w:rsidP="004A54F5">
      <w:pPr>
        <w:ind w:right="-93"/>
        <w:rPr>
          <w:rFonts w:eastAsia="Palatino Linotype" w:cs="Palatino Linotype"/>
        </w:rPr>
      </w:pPr>
    </w:p>
    <w:p w14:paraId="2AC8365E" w14:textId="77777777" w:rsidR="00EC329B" w:rsidRPr="004A54F5" w:rsidRDefault="00EC329B" w:rsidP="004A54F5">
      <w:pPr>
        <w:ind w:right="-93"/>
        <w:rPr>
          <w:rFonts w:eastAsia="Palatino Linotype" w:cs="Palatino Linotype"/>
        </w:rPr>
      </w:pPr>
      <w:r w:rsidRPr="004A54F5">
        <w:rPr>
          <w:rFonts w:eastAsia="Palatino Linotype" w:cs="Palatino Linotype"/>
        </w:rPr>
        <w:t>Ahora bien, respecto del presente tema lo solicitado fue:</w:t>
      </w:r>
    </w:p>
    <w:p w14:paraId="5DDA7DCD" w14:textId="77777777" w:rsidR="00EC329B" w:rsidRPr="004A54F5" w:rsidRDefault="00EC329B" w:rsidP="004A54F5">
      <w:pPr>
        <w:numPr>
          <w:ilvl w:val="0"/>
          <w:numId w:val="18"/>
        </w:numPr>
        <w:pBdr>
          <w:top w:val="nil"/>
          <w:left w:val="nil"/>
          <w:bottom w:val="nil"/>
          <w:right w:val="nil"/>
          <w:between w:val="nil"/>
        </w:pBdr>
        <w:spacing w:line="259" w:lineRule="auto"/>
        <w:rPr>
          <w:rFonts w:eastAsia="Palatino Linotype" w:cs="Palatino Linotype"/>
        </w:rPr>
      </w:pPr>
      <w:r w:rsidRPr="004A54F5">
        <w:rPr>
          <w:rFonts w:eastAsia="Palatino Linotype" w:cs="Palatino Linotype"/>
        </w:rPr>
        <w:t>Declaraciones presentadas en tiempo y forma respecto de enterar el ISR ante el SAT.</w:t>
      </w:r>
    </w:p>
    <w:p w14:paraId="22191085" w14:textId="77777777" w:rsidR="00EC329B" w:rsidRPr="004A54F5" w:rsidRDefault="00EC329B" w:rsidP="004A54F5">
      <w:pPr>
        <w:numPr>
          <w:ilvl w:val="0"/>
          <w:numId w:val="18"/>
        </w:numPr>
        <w:pBdr>
          <w:top w:val="nil"/>
          <w:left w:val="nil"/>
          <w:bottom w:val="nil"/>
          <w:right w:val="nil"/>
          <w:between w:val="nil"/>
        </w:pBdr>
        <w:spacing w:line="240" w:lineRule="auto"/>
        <w:rPr>
          <w:rFonts w:eastAsia="Palatino Linotype" w:cs="Palatino Linotype"/>
        </w:rPr>
      </w:pPr>
      <w:r w:rsidRPr="004A54F5">
        <w:rPr>
          <w:rFonts w:eastAsia="Palatino Linotype" w:cs="Palatino Linotype"/>
        </w:rPr>
        <w:t>Declaraciones presentadas de forma extemporánea respecto de enterar el ISR ante el SAT.</w:t>
      </w:r>
    </w:p>
    <w:p w14:paraId="369B7923" w14:textId="77777777" w:rsidR="00EC329B" w:rsidRPr="004A54F5" w:rsidRDefault="00EC329B" w:rsidP="004A54F5">
      <w:pPr>
        <w:numPr>
          <w:ilvl w:val="0"/>
          <w:numId w:val="18"/>
        </w:numPr>
        <w:pBdr>
          <w:top w:val="nil"/>
          <w:left w:val="nil"/>
          <w:bottom w:val="nil"/>
          <w:right w:val="nil"/>
          <w:between w:val="nil"/>
        </w:pBdr>
        <w:spacing w:line="240" w:lineRule="auto"/>
        <w:rPr>
          <w:rFonts w:eastAsia="Palatino Linotype" w:cs="Palatino Linotype"/>
        </w:rPr>
      </w:pPr>
      <w:r w:rsidRPr="004A54F5">
        <w:rPr>
          <w:rFonts w:eastAsia="Palatino Linotype" w:cs="Palatino Linotype"/>
        </w:rPr>
        <w:t>Recibos de pago de las actualizaciones y recargos que se hayan generado por cada mes de cada uno de los ejercicios fiscales.</w:t>
      </w:r>
    </w:p>
    <w:p w14:paraId="0582FDBF" w14:textId="77777777" w:rsidR="00EC329B" w:rsidRPr="004A54F5" w:rsidRDefault="00EC329B" w:rsidP="004A54F5">
      <w:pPr>
        <w:numPr>
          <w:ilvl w:val="0"/>
          <w:numId w:val="18"/>
        </w:numPr>
        <w:pBdr>
          <w:top w:val="nil"/>
          <w:left w:val="nil"/>
          <w:bottom w:val="nil"/>
          <w:right w:val="nil"/>
          <w:between w:val="nil"/>
        </w:pBdr>
        <w:spacing w:line="259" w:lineRule="auto"/>
        <w:rPr>
          <w:rFonts w:eastAsia="Palatino Linotype" w:cs="Palatino Linotype"/>
        </w:rPr>
      </w:pPr>
      <w:r w:rsidRPr="004A54F5">
        <w:rPr>
          <w:rFonts w:eastAsia="Palatino Linotype" w:cs="Palatino Linotype"/>
        </w:rPr>
        <w:t>Declaraciones presentadas de forma extemporánea respecto de enterar Y PAGAR el ISR ante el SAT, así como recibos de pago y pólizas de egresos con soporte documental.</w:t>
      </w:r>
    </w:p>
    <w:p w14:paraId="0D4D4D8D" w14:textId="77777777" w:rsidR="00EC329B" w:rsidRPr="004A54F5" w:rsidRDefault="00EC329B" w:rsidP="004A54F5">
      <w:pPr>
        <w:numPr>
          <w:ilvl w:val="0"/>
          <w:numId w:val="18"/>
        </w:numPr>
        <w:pBdr>
          <w:top w:val="nil"/>
          <w:left w:val="nil"/>
          <w:bottom w:val="nil"/>
          <w:right w:val="nil"/>
          <w:between w:val="nil"/>
        </w:pBdr>
        <w:spacing w:line="259" w:lineRule="auto"/>
        <w:rPr>
          <w:rFonts w:eastAsia="Palatino Linotype" w:cs="Palatino Linotype"/>
        </w:rPr>
      </w:pPr>
      <w:r w:rsidRPr="004A54F5">
        <w:rPr>
          <w:rFonts w:eastAsia="Palatino Linotype" w:cs="Palatino Linotype"/>
        </w:rPr>
        <w:t>Si a la fecha no se ha enterado y pagado el Impuesto Sobre la Renta al Servicio de Administración Tributaria correspondiente a cualquiera de los meses de los ejercicios 2019, 2020, 2021, 2022 y lo que va del 2023, solicito me indique cuáles son los meses que no se han enterado y pagado, así como los montos del impuesto de cada mes.</w:t>
      </w:r>
    </w:p>
    <w:p w14:paraId="69A4C06F" w14:textId="77777777" w:rsidR="00EC329B" w:rsidRPr="004A54F5" w:rsidRDefault="00EC329B" w:rsidP="004A54F5">
      <w:pPr>
        <w:numPr>
          <w:ilvl w:val="0"/>
          <w:numId w:val="18"/>
        </w:numPr>
        <w:pBdr>
          <w:top w:val="nil"/>
          <w:left w:val="nil"/>
          <w:bottom w:val="nil"/>
          <w:right w:val="nil"/>
          <w:between w:val="nil"/>
        </w:pBdr>
        <w:spacing w:after="160" w:line="259" w:lineRule="auto"/>
        <w:rPr>
          <w:rFonts w:eastAsia="Palatino Linotype" w:cs="Palatino Linotype"/>
        </w:rPr>
      </w:pPr>
      <w:r w:rsidRPr="004A54F5">
        <w:rPr>
          <w:rFonts w:eastAsia="Palatino Linotype" w:cs="Palatino Linotype"/>
        </w:rPr>
        <w:t>Si a la fecha no se ha enterado y pagado el Impuesto Sobre la Renta al Servicio de Administración Tributaria correspondiente a cualquiera de los meses de los ejercicios 2019, 2020, 2021, 2022 y lo que va del 2023, solicito me indique cuáles son los montos de las actualizaciones y recargo que se hayan generado por cada mes.</w:t>
      </w:r>
    </w:p>
    <w:p w14:paraId="70775496" w14:textId="77777777" w:rsidR="00EC329B" w:rsidRPr="004A54F5" w:rsidRDefault="00EC329B" w:rsidP="004A54F5">
      <w:pPr>
        <w:ind w:right="-93"/>
        <w:rPr>
          <w:rFonts w:eastAsia="Palatino Linotype" w:cs="Palatino Linotype"/>
        </w:rPr>
      </w:pPr>
    </w:p>
    <w:p w14:paraId="2CF4FEC5" w14:textId="77777777" w:rsidR="00EC329B" w:rsidRPr="004A54F5" w:rsidRDefault="00EC329B" w:rsidP="004A54F5">
      <w:pPr>
        <w:ind w:right="-93"/>
        <w:rPr>
          <w:rFonts w:eastAsia="Palatino Linotype" w:cs="Palatino Linotype"/>
        </w:rPr>
      </w:pPr>
      <w:r w:rsidRPr="004A54F5">
        <w:rPr>
          <w:rFonts w:eastAsia="Palatino Linotype" w:cs="Palatino Linotype"/>
        </w:rPr>
        <w:t xml:space="preserve">Y en respuesta, de la información entregada se advierte que el </w:t>
      </w:r>
      <w:r w:rsidRPr="004A54F5">
        <w:rPr>
          <w:rFonts w:eastAsia="Palatino Linotype" w:cs="Palatino Linotype"/>
          <w:b/>
        </w:rPr>
        <w:t>SUJETO OBLIGADO</w:t>
      </w:r>
      <w:r w:rsidRPr="004A54F5">
        <w:rPr>
          <w:rFonts w:eastAsia="Palatino Linotype" w:cs="Palatino Linotype"/>
        </w:rPr>
        <w:t xml:space="preserve"> remitió los archivos siguientes:</w:t>
      </w:r>
    </w:p>
    <w:p w14:paraId="4DDEA435" w14:textId="77777777" w:rsidR="00EC329B" w:rsidRPr="004A54F5" w:rsidRDefault="00EC329B" w:rsidP="004A54F5">
      <w:pPr>
        <w:ind w:right="-93"/>
        <w:rPr>
          <w:rFonts w:eastAsia="Palatino Linotype" w:cs="Palatino Linotype"/>
        </w:rPr>
      </w:pPr>
    </w:p>
    <w:p w14:paraId="714E5A85" w14:textId="77777777" w:rsidR="00EC329B" w:rsidRPr="004A54F5" w:rsidRDefault="00EC329B" w:rsidP="004A54F5">
      <w:pPr>
        <w:ind w:right="-93"/>
        <w:rPr>
          <w:rFonts w:eastAsia="Palatino Linotype" w:cs="Palatino Linotype"/>
        </w:rPr>
      </w:pPr>
      <w:r w:rsidRPr="004A54F5">
        <w:rPr>
          <w:rFonts w:eastAsia="Palatino Linotype" w:cs="Palatino Linotype"/>
        </w:rPr>
        <w:t>3.</w:t>
      </w:r>
      <w:r w:rsidRPr="004A54F5">
        <w:rPr>
          <w:rFonts w:eastAsia="Palatino Linotype" w:cs="Palatino Linotype"/>
        </w:rPr>
        <w:tab/>
      </w:r>
      <w:r w:rsidRPr="004A54F5">
        <w:rPr>
          <w:rFonts w:eastAsia="Palatino Linotype" w:cs="Palatino Linotype"/>
          <w:b/>
        </w:rPr>
        <w:t>344.pdf:</w:t>
      </w:r>
      <w:r w:rsidRPr="004A54F5">
        <w:rPr>
          <w:rFonts w:eastAsia="Palatino Linotype" w:cs="Palatino Linotype"/>
        </w:rPr>
        <w:t xml:space="preserve"> la Subtesorera de Contabilidad mediante el oficio STC/0247/2023 de 22 de junio de 2023, da respuesta, en lo que a este tema corresponde en los términos siguientes:</w:t>
      </w:r>
    </w:p>
    <w:p w14:paraId="65F39547" w14:textId="77777777" w:rsidR="00EC329B" w:rsidRPr="004A54F5" w:rsidRDefault="00EC329B" w:rsidP="004A54F5">
      <w:pPr>
        <w:ind w:right="-93"/>
        <w:jc w:val="center"/>
        <w:rPr>
          <w:rFonts w:eastAsia="Palatino Linotype" w:cs="Palatino Linotype"/>
        </w:rPr>
      </w:pPr>
      <w:r w:rsidRPr="004A54F5">
        <w:rPr>
          <w:rFonts w:eastAsia="Palatino Linotype" w:cs="Palatino Linotype"/>
          <w:noProof/>
          <w:lang w:eastAsia="es-MX"/>
        </w:rPr>
        <w:lastRenderedPageBreak/>
        <w:drawing>
          <wp:inline distT="0" distB="0" distL="0" distR="0" wp14:anchorId="56713879" wp14:editId="29141AA0">
            <wp:extent cx="5289550" cy="5248275"/>
            <wp:effectExtent l="0" t="0" r="6350" b="9525"/>
            <wp:docPr id="20213175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5290073" cy="5248794"/>
                    </a:xfrm>
                    <a:prstGeom prst="rect">
                      <a:avLst/>
                    </a:prstGeom>
                    <a:ln/>
                  </pic:spPr>
                </pic:pic>
              </a:graphicData>
            </a:graphic>
          </wp:inline>
        </w:drawing>
      </w:r>
    </w:p>
    <w:p w14:paraId="4CB2B376" w14:textId="77777777" w:rsidR="00EC329B" w:rsidRPr="004A54F5" w:rsidRDefault="00EC329B" w:rsidP="004A54F5">
      <w:pPr>
        <w:ind w:right="-93"/>
        <w:jc w:val="center"/>
        <w:rPr>
          <w:rFonts w:eastAsia="Palatino Linotype" w:cs="Palatino Linotype"/>
        </w:rPr>
      </w:pPr>
      <w:r w:rsidRPr="004A54F5">
        <w:rPr>
          <w:rFonts w:eastAsia="Palatino Linotype" w:cs="Palatino Linotype"/>
          <w:noProof/>
          <w:lang w:eastAsia="es-MX"/>
        </w:rPr>
        <w:drawing>
          <wp:inline distT="0" distB="0" distL="0" distR="0" wp14:anchorId="502CF9C4" wp14:editId="6F675835">
            <wp:extent cx="5328208" cy="1879953"/>
            <wp:effectExtent l="0" t="0" r="0" b="0"/>
            <wp:docPr id="2021317519" name="image3.png" descr="Captura de pantalla de un celular con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2021317519" name="image3.png" descr="Captura de pantalla de un celular con texto&#10;&#10;Descripción generada automáticamente"/>
                    <pic:cNvPicPr preferRelativeResize="0"/>
                  </pic:nvPicPr>
                  <pic:blipFill>
                    <a:blip r:embed="rId21"/>
                    <a:srcRect/>
                    <a:stretch>
                      <a:fillRect/>
                    </a:stretch>
                  </pic:blipFill>
                  <pic:spPr>
                    <a:xfrm>
                      <a:off x="0" y="0"/>
                      <a:ext cx="5328208" cy="1879953"/>
                    </a:xfrm>
                    <a:prstGeom prst="rect">
                      <a:avLst/>
                    </a:prstGeom>
                    <a:ln/>
                  </pic:spPr>
                </pic:pic>
              </a:graphicData>
            </a:graphic>
          </wp:inline>
        </w:drawing>
      </w:r>
    </w:p>
    <w:p w14:paraId="7E9B9A91" w14:textId="77777777" w:rsidR="00EC329B" w:rsidRPr="004A54F5" w:rsidRDefault="00EC329B" w:rsidP="004A54F5">
      <w:pPr>
        <w:tabs>
          <w:tab w:val="left" w:pos="288"/>
        </w:tabs>
        <w:ind w:right="-28"/>
        <w:jc w:val="center"/>
        <w:rPr>
          <w:rFonts w:eastAsia="Palatino Linotype" w:cs="Palatino Linotype"/>
        </w:rPr>
      </w:pPr>
      <w:r w:rsidRPr="004A54F5">
        <w:rPr>
          <w:rFonts w:eastAsia="Palatino Linotype" w:cs="Palatino Linotype"/>
          <w:noProof/>
          <w:lang w:eastAsia="es-MX"/>
        </w:rPr>
        <w:lastRenderedPageBreak/>
        <w:drawing>
          <wp:inline distT="0" distB="0" distL="0" distR="0" wp14:anchorId="2D94FB6F" wp14:editId="6AAFE136">
            <wp:extent cx="5510884" cy="4232486"/>
            <wp:effectExtent l="0" t="0" r="0" b="0"/>
            <wp:docPr id="2021317518" name="image6.pn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2021317518" name="image6.png" descr="Texto, Carta&#10;&#10;Descripción generada automáticamente"/>
                    <pic:cNvPicPr preferRelativeResize="0"/>
                  </pic:nvPicPr>
                  <pic:blipFill>
                    <a:blip r:embed="rId22"/>
                    <a:srcRect/>
                    <a:stretch>
                      <a:fillRect/>
                    </a:stretch>
                  </pic:blipFill>
                  <pic:spPr>
                    <a:xfrm>
                      <a:off x="0" y="0"/>
                      <a:ext cx="5510884" cy="4232486"/>
                    </a:xfrm>
                    <a:prstGeom prst="rect">
                      <a:avLst/>
                    </a:prstGeom>
                    <a:ln/>
                  </pic:spPr>
                </pic:pic>
              </a:graphicData>
            </a:graphic>
          </wp:inline>
        </w:drawing>
      </w:r>
    </w:p>
    <w:p w14:paraId="3285B1AD" w14:textId="77777777" w:rsidR="00EC329B" w:rsidRPr="004A54F5" w:rsidRDefault="00EC329B" w:rsidP="004A54F5">
      <w:pPr>
        <w:tabs>
          <w:tab w:val="left" w:pos="288"/>
        </w:tabs>
        <w:ind w:right="-28"/>
        <w:rPr>
          <w:rFonts w:eastAsia="Palatino Linotype" w:cs="Palatino Linotype"/>
        </w:rPr>
      </w:pPr>
    </w:p>
    <w:p w14:paraId="4DFDFD35" w14:textId="77777777" w:rsidR="00EC329B" w:rsidRPr="004A54F5" w:rsidRDefault="00EC329B" w:rsidP="004A54F5">
      <w:pPr>
        <w:tabs>
          <w:tab w:val="left" w:pos="288"/>
        </w:tabs>
        <w:ind w:right="-28"/>
        <w:rPr>
          <w:rFonts w:eastAsia="Palatino Linotype" w:cs="Palatino Linotype"/>
        </w:rPr>
      </w:pPr>
      <w:r w:rsidRPr="004A54F5">
        <w:rPr>
          <w:rFonts w:eastAsia="Palatino Linotype" w:cs="Palatino Linotype"/>
        </w:rPr>
        <w:t>Acompañando los archivos que se enumeran, respecto de los meses y años que se indica.</w:t>
      </w:r>
    </w:p>
    <w:p w14:paraId="23E7BF69" w14:textId="77777777" w:rsidR="00EC329B" w:rsidRPr="004A54F5" w:rsidRDefault="00EC329B" w:rsidP="004A54F5">
      <w:pPr>
        <w:tabs>
          <w:tab w:val="left" w:pos="288"/>
        </w:tabs>
        <w:ind w:right="-28"/>
        <w:rPr>
          <w:rFonts w:eastAsia="Palatino Linotype" w:cs="Palatino Linotype"/>
        </w:rPr>
      </w:pPr>
    </w:p>
    <w:p w14:paraId="0CA6DADE" w14:textId="77777777" w:rsidR="00EC329B" w:rsidRPr="004A54F5" w:rsidRDefault="00EC329B" w:rsidP="004A54F5">
      <w:pPr>
        <w:tabs>
          <w:tab w:val="left" w:pos="288"/>
        </w:tabs>
        <w:ind w:right="-28"/>
        <w:rPr>
          <w:rFonts w:eastAsia="Palatino Linotype" w:cs="Palatino Linotype"/>
        </w:rPr>
      </w:pPr>
      <w:r w:rsidRPr="004A54F5">
        <w:rPr>
          <w:rFonts w:eastAsia="Palatino Linotype" w:cs="Palatino Linotype"/>
          <w:b/>
        </w:rPr>
        <w:t>2019:</w:t>
      </w:r>
      <w:r w:rsidRPr="004A54F5">
        <w:rPr>
          <w:rFonts w:eastAsia="Palatino Linotype" w:cs="Palatino Linotype"/>
        </w:rPr>
        <w:t xml:space="preserve"> enero, febrero, marzo, abril, mayo, junio, julio, agosto, septiembre, octubre, noviembre y diciembre.</w:t>
      </w:r>
    </w:p>
    <w:p w14:paraId="78272134" w14:textId="77777777" w:rsidR="00EC329B" w:rsidRPr="004A54F5" w:rsidRDefault="00EC329B" w:rsidP="004A54F5">
      <w:pPr>
        <w:tabs>
          <w:tab w:val="left" w:pos="288"/>
        </w:tabs>
        <w:spacing w:line="276" w:lineRule="auto"/>
        <w:ind w:right="-28"/>
        <w:rPr>
          <w:rFonts w:eastAsia="Palatino Linotype" w:cs="Palatino Linotype"/>
        </w:rPr>
      </w:pPr>
    </w:p>
    <w:p w14:paraId="1031CEB1" w14:textId="77777777" w:rsidR="00EC329B" w:rsidRPr="004A54F5" w:rsidRDefault="00EC329B" w:rsidP="004A54F5">
      <w:pPr>
        <w:numPr>
          <w:ilvl w:val="0"/>
          <w:numId w:val="20"/>
        </w:numPr>
        <w:tabs>
          <w:tab w:val="left" w:pos="338"/>
        </w:tabs>
        <w:spacing w:line="276" w:lineRule="auto"/>
        <w:rPr>
          <w:rFonts w:eastAsia="Palatino Linotype" w:cs="Palatino Linotype"/>
          <w:b/>
        </w:rPr>
      </w:pPr>
      <w:r w:rsidRPr="004A54F5">
        <w:rPr>
          <w:rFonts w:eastAsia="Palatino Linotype" w:cs="Palatino Linotype"/>
          <w:b/>
        </w:rPr>
        <w:t xml:space="preserve">1 ENERO 2019.pdf: </w:t>
      </w:r>
      <w:r w:rsidRPr="004A54F5">
        <w:rPr>
          <w:rFonts w:eastAsia="Palatino Linotype" w:cs="Palatino Linotype"/>
        </w:rPr>
        <w:t>“Detalle del movimiento cargo” de Banco Azteca, por concepto de pago SAT por la cantidad de $6</w:t>
      </w:r>
      <w:proofErr w:type="gramStart"/>
      <w:r w:rsidRPr="004A54F5">
        <w:rPr>
          <w:rFonts w:eastAsia="Palatino Linotype" w:cs="Palatino Linotype"/>
        </w:rPr>
        <w:t>,027,781.00</w:t>
      </w:r>
      <w:proofErr w:type="gramEnd"/>
      <w:r w:rsidRPr="004A54F5">
        <w:rPr>
          <w:rFonts w:eastAsia="Palatino Linotype" w:cs="Palatino Linotype"/>
        </w:rPr>
        <w:t>, con fecha de operación 06-03-2019, “Acuse de Recibo. Declaración provisional o definitiva de impuestos federales” respecto de la cantidad señalada, con periodo de declaración ENERO.</w:t>
      </w:r>
    </w:p>
    <w:p w14:paraId="61D30715" w14:textId="77777777" w:rsidR="00EC329B" w:rsidRPr="004A54F5" w:rsidRDefault="00EC329B" w:rsidP="004A54F5">
      <w:pPr>
        <w:numPr>
          <w:ilvl w:val="0"/>
          <w:numId w:val="20"/>
        </w:numPr>
        <w:tabs>
          <w:tab w:val="left" w:pos="338"/>
          <w:tab w:val="left" w:pos="1979"/>
        </w:tabs>
        <w:spacing w:line="276" w:lineRule="auto"/>
        <w:rPr>
          <w:rFonts w:eastAsia="Palatino Linotype" w:cs="Palatino Linotype"/>
          <w:b/>
        </w:rPr>
      </w:pPr>
      <w:r w:rsidRPr="004A54F5">
        <w:rPr>
          <w:rFonts w:eastAsia="Palatino Linotype" w:cs="Palatino Linotype"/>
          <w:b/>
        </w:rPr>
        <w:t xml:space="preserve">2 FEBRERO 2019.pdf: </w:t>
      </w:r>
      <w:r w:rsidRPr="004A54F5">
        <w:rPr>
          <w:rFonts w:eastAsia="Palatino Linotype" w:cs="Palatino Linotype"/>
        </w:rPr>
        <w:t>“Detalle del movimiento cargo” de Banco Azteca, por concepto de pago SAT por la cantidad de $6</w:t>
      </w:r>
      <w:proofErr w:type="gramStart"/>
      <w:r w:rsidRPr="004A54F5">
        <w:rPr>
          <w:rFonts w:eastAsia="Palatino Linotype" w:cs="Palatino Linotype"/>
        </w:rPr>
        <w:t>,092,897.00</w:t>
      </w:r>
      <w:proofErr w:type="gramEnd"/>
      <w:r w:rsidRPr="004A54F5">
        <w:rPr>
          <w:rFonts w:eastAsia="Palatino Linotype" w:cs="Palatino Linotype"/>
        </w:rPr>
        <w:t xml:space="preserve">, con fecha de operación 19-03-2019, </w:t>
      </w:r>
      <w:r w:rsidRPr="004A54F5">
        <w:rPr>
          <w:rFonts w:eastAsia="Palatino Linotype" w:cs="Palatino Linotype"/>
        </w:rPr>
        <w:lastRenderedPageBreak/>
        <w:t>“Acuse de Recibo. Declaración provisional o definitiva de impuestos federales” respecto de la cantidad señalada, con periodo de declaración FEBRERO.</w:t>
      </w:r>
    </w:p>
    <w:p w14:paraId="77C3A5F7" w14:textId="77777777" w:rsidR="00EC329B" w:rsidRPr="004A54F5" w:rsidRDefault="00EC329B" w:rsidP="004A54F5">
      <w:pPr>
        <w:numPr>
          <w:ilvl w:val="0"/>
          <w:numId w:val="20"/>
        </w:numPr>
        <w:tabs>
          <w:tab w:val="left" w:pos="338"/>
          <w:tab w:val="left" w:pos="1979"/>
        </w:tabs>
        <w:spacing w:line="276" w:lineRule="auto"/>
        <w:ind w:right="-28"/>
        <w:rPr>
          <w:rFonts w:eastAsia="Palatino Linotype" w:cs="Palatino Linotype"/>
          <w:b/>
        </w:rPr>
      </w:pPr>
      <w:r w:rsidRPr="004A54F5">
        <w:rPr>
          <w:rFonts w:eastAsia="Palatino Linotype" w:cs="Palatino Linotype"/>
          <w:b/>
        </w:rPr>
        <w:t xml:space="preserve">3 MARZO 2019.pdf: </w:t>
      </w:r>
      <w:r w:rsidRPr="004A54F5">
        <w:rPr>
          <w:rFonts w:eastAsia="Palatino Linotype" w:cs="Palatino Linotype"/>
        </w:rPr>
        <w:t>“Recibo de pago de contribuciones federales” de Banco Azteca, por concepto de pago SAT por la cantidad de $6</w:t>
      </w:r>
      <w:proofErr w:type="gramStart"/>
      <w:r w:rsidRPr="004A54F5">
        <w:rPr>
          <w:rFonts w:eastAsia="Palatino Linotype" w:cs="Palatino Linotype"/>
        </w:rPr>
        <w:t>,092,897.00</w:t>
      </w:r>
      <w:proofErr w:type="gramEnd"/>
      <w:r w:rsidRPr="004A54F5">
        <w:rPr>
          <w:rFonts w:eastAsia="Palatino Linotype" w:cs="Palatino Linotype"/>
        </w:rPr>
        <w:t>, con fecha de operación 17-04-2019, “Acuse de Recibo. Declaración provisional o definitiva de impuestos federales” respecto de la cantidad señalada, con periodo de declaración MARZO.</w:t>
      </w:r>
    </w:p>
    <w:p w14:paraId="27C2DFCE" w14:textId="77777777" w:rsidR="00EC329B" w:rsidRPr="004A54F5" w:rsidRDefault="00EC329B" w:rsidP="004A54F5">
      <w:pPr>
        <w:numPr>
          <w:ilvl w:val="0"/>
          <w:numId w:val="20"/>
        </w:numPr>
        <w:tabs>
          <w:tab w:val="left" w:pos="338"/>
          <w:tab w:val="left" w:pos="1979"/>
        </w:tabs>
        <w:spacing w:line="276" w:lineRule="auto"/>
        <w:ind w:right="-28"/>
        <w:rPr>
          <w:rFonts w:eastAsia="Palatino Linotype" w:cs="Palatino Linotype"/>
          <w:b/>
        </w:rPr>
      </w:pPr>
      <w:r w:rsidRPr="004A54F5">
        <w:rPr>
          <w:rFonts w:eastAsia="Palatino Linotype" w:cs="Palatino Linotype"/>
          <w:b/>
        </w:rPr>
        <w:t xml:space="preserve">4 ABRIL 2019.pdf: </w:t>
      </w:r>
      <w:r w:rsidRPr="004A54F5">
        <w:rPr>
          <w:rFonts w:eastAsia="Palatino Linotype" w:cs="Palatino Linotype"/>
        </w:rPr>
        <w:t>“Detalle del movimiento cargo” de Banco Azteca, por concepto de pago SAT, por la cantidad de $6</w:t>
      </w:r>
      <w:proofErr w:type="gramStart"/>
      <w:r w:rsidRPr="004A54F5">
        <w:rPr>
          <w:rFonts w:eastAsia="Palatino Linotype" w:cs="Palatino Linotype"/>
        </w:rPr>
        <w:t>,318,009.00</w:t>
      </w:r>
      <w:proofErr w:type="gramEnd"/>
      <w:r w:rsidRPr="004A54F5">
        <w:rPr>
          <w:rFonts w:eastAsia="Palatino Linotype" w:cs="Palatino Linotype"/>
        </w:rPr>
        <w:t>, con fecha de operación 21-05-2019, “Acuse de Recibo. Declaración provisional o definitiva de impuestos federales” respecto de la cantidad señalada, con periodo de declaración ABRIL.</w:t>
      </w:r>
    </w:p>
    <w:p w14:paraId="7A10AB0A" w14:textId="77777777" w:rsidR="00EC329B" w:rsidRPr="004A54F5" w:rsidRDefault="00EC329B" w:rsidP="004A54F5">
      <w:pPr>
        <w:numPr>
          <w:ilvl w:val="0"/>
          <w:numId w:val="20"/>
        </w:numPr>
        <w:tabs>
          <w:tab w:val="left" w:pos="338"/>
          <w:tab w:val="left" w:pos="1979"/>
        </w:tabs>
        <w:spacing w:line="276" w:lineRule="auto"/>
        <w:ind w:right="-28"/>
        <w:rPr>
          <w:rFonts w:eastAsia="Palatino Linotype" w:cs="Palatino Linotype"/>
          <w:b/>
        </w:rPr>
      </w:pPr>
      <w:r w:rsidRPr="004A54F5">
        <w:rPr>
          <w:rFonts w:eastAsia="Palatino Linotype" w:cs="Palatino Linotype"/>
          <w:b/>
        </w:rPr>
        <w:t xml:space="preserve">5 MAYO 2019.pdf: </w:t>
      </w:r>
      <w:r w:rsidRPr="004A54F5">
        <w:rPr>
          <w:rFonts w:eastAsia="Palatino Linotype" w:cs="Palatino Linotype"/>
        </w:rPr>
        <w:t>“Detalle del movimiento cargo” de Banco Azteca, por concepto de pago SAT, por la cantidad de $6</w:t>
      </w:r>
      <w:proofErr w:type="gramStart"/>
      <w:r w:rsidRPr="004A54F5">
        <w:rPr>
          <w:rFonts w:eastAsia="Palatino Linotype" w:cs="Palatino Linotype"/>
        </w:rPr>
        <w:t>,535,473.00</w:t>
      </w:r>
      <w:proofErr w:type="gramEnd"/>
      <w:r w:rsidRPr="004A54F5">
        <w:rPr>
          <w:rFonts w:eastAsia="Palatino Linotype" w:cs="Palatino Linotype"/>
        </w:rPr>
        <w:t>, con fecha de operación 18-06-2019, “Acuse de Recibo. Declaración provisional o definitiva de impuestos federales” respecto de la cantidad señalada, con periodo de declaración MAYO.</w:t>
      </w:r>
    </w:p>
    <w:p w14:paraId="6C7E8A3A" w14:textId="77777777" w:rsidR="00EC329B" w:rsidRPr="004A54F5" w:rsidRDefault="00EC329B" w:rsidP="004A54F5">
      <w:pPr>
        <w:numPr>
          <w:ilvl w:val="0"/>
          <w:numId w:val="20"/>
        </w:numPr>
        <w:tabs>
          <w:tab w:val="left" w:pos="338"/>
          <w:tab w:val="left" w:pos="1979"/>
        </w:tabs>
        <w:spacing w:line="276" w:lineRule="auto"/>
        <w:ind w:right="-28"/>
        <w:rPr>
          <w:rFonts w:eastAsia="Palatino Linotype" w:cs="Palatino Linotype"/>
          <w:b/>
        </w:rPr>
      </w:pPr>
      <w:r w:rsidRPr="004A54F5">
        <w:rPr>
          <w:rFonts w:eastAsia="Palatino Linotype" w:cs="Palatino Linotype"/>
          <w:b/>
        </w:rPr>
        <w:t xml:space="preserve">6 JUNIO 2019.pdf: </w:t>
      </w:r>
      <w:r w:rsidRPr="004A54F5">
        <w:rPr>
          <w:rFonts w:eastAsia="Palatino Linotype" w:cs="Palatino Linotype"/>
        </w:rPr>
        <w:t>“Detalle del movimiento cargo” de Banco Azteca, por concepto de pago SAT, por la cantidad de $6</w:t>
      </w:r>
      <w:proofErr w:type="gramStart"/>
      <w:r w:rsidRPr="004A54F5">
        <w:rPr>
          <w:rFonts w:eastAsia="Palatino Linotype" w:cs="Palatino Linotype"/>
        </w:rPr>
        <w:t>,919,284.00</w:t>
      </w:r>
      <w:proofErr w:type="gramEnd"/>
      <w:r w:rsidRPr="004A54F5">
        <w:rPr>
          <w:rFonts w:eastAsia="Palatino Linotype" w:cs="Palatino Linotype"/>
        </w:rPr>
        <w:t>, con fecha de operación 18-07-2019, “Acuse de Recibo. Declaración provisional o definitiva de impuestos federales” respecto de la cantidad señalada, con periodo de declaración JUNIO.</w:t>
      </w:r>
    </w:p>
    <w:p w14:paraId="4D89CCFA" w14:textId="77777777" w:rsidR="00EC329B" w:rsidRPr="004A54F5" w:rsidRDefault="00EC329B" w:rsidP="004A54F5">
      <w:pPr>
        <w:numPr>
          <w:ilvl w:val="0"/>
          <w:numId w:val="20"/>
        </w:numPr>
        <w:tabs>
          <w:tab w:val="left" w:pos="338"/>
          <w:tab w:val="left" w:pos="1979"/>
        </w:tabs>
        <w:spacing w:line="276" w:lineRule="auto"/>
        <w:ind w:right="-28"/>
        <w:rPr>
          <w:rFonts w:eastAsia="Palatino Linotype" w:cs="Palatino Linotype"/>
          <w:b/>
        </w:rPr>
      </w:pPr>
      <w:r w:rsidRPr="004A54F5">
        <w:rPr>
          <w:rFonts w:eastAsia="Palatino Linotype" w:cs="Palatino Linotype"/>
          <w:b/>
        </w:rPr>
        <w:t xml:space="preserve">7 JULIO 2019.pdf: </w:t>
      </w:r>
      <w:r w:rsidRPr="004A54F5">
        <w:rPr>
          <w:rFonts w:eastAsia="Palatino Linotype" w:cs="Palatino Linotype"/>
        </w:rPr>
        <w:t>“Recibo de pago de contribuciones federales” de Banco Azteca, por concepto de pago SAT por la cantidad de $6</w:t>
      </w:r>
      <w:proofErr w:type="gramStart"/>
      <w:r w:rsidRPr="004A54F5">
        <w:rPr>
          <w:rFonts w:eastAsia="Palatino Linotype" w:cs="Palatino Linotype"/>
        </w:rPr>
        <w:t>,921,272.00</w:t>
      </w:r>
      <w:proofErr w:type="gramEnd"/>
      <w:r w:rsidRPr="004A54F5">
        <w:rPr>
          <w:rFonts w:eastAsia="Palatino Linotype" w:cs="Palatino Linotype"/>
        </w:rPr>
        <w:t>, con fecha de operación 19-08-2019, “Acuse de Recibo. Declaración provisional o definitiva de impuestos federales” respecto de la cantidad señalada, con periodo de declaración JULIO.</w:t>
      </w:r>
    </w:p>
    <w:p w14:paraId="3A89810A" w14:textId="77777777" w:rsidR="00EC329B" w:rsidRPr="004A54F5" w:rsidRDefault="00EC329B" w:rsidP="004A54F5">
      <w:pPr>
        <w:numPr>
          <w:ilvl w:val="0"/>
          <w:numId w:val="20"/>
        </w:numPr>
        <w:tabs>
          <w:tab w:val="left" w:pos="338"/>
          <w:tab w:val="left" w:pos="1979"/>
        </w:tabs>
        <w:spacing w:line="276" w:lineRule="auto"/>
        <w:ind w:right="-28"/>
        <w:rPr>
          <w:rFonts w:eastAsia="Palatino Linotype" w:cs="Palatino Linotype"/>
          <w:b/>
        </w:rPr>
      </w:pPr>
      <w:r w:rsidRPr="004A54F5">
        <w:rPr>
          <w:rFonts w:eastAsia="Palatino Linotype" w:cs="Palatino Linotype"/>
          <w:b/>
        </w:rPr>
        <w:t xml:space="preserve">8 AGOSTO 2019.pdf: </w:t>
      </w:r>
      <w:r w:rsidRPr="004A54F5">
        <w:rPr>
          <w:rFonts w:eastAsia="Palatino Linotype" w:cs="Palatino Linotype"/>
        </w:rPr>
        <w:t>“Detalle del movimiento cargo” de Banco Azteca, por concepto de pago SAT, por la cantidad de $7</w:t>
      </w:r>
      <w:proofErr w:type="gramStart"/>
      <w:r w:rsidRPr="004A54F5">
        <w:rPr>
          <w:rFonts w:eastAsia="Palatino Linotype" w:cs="Palatino Linotype"/>
        </w:rPr>
        <w:t>,741,455.00</w:t>
      </w:r>
      <w:proofErr w:type="gramEnd"/>
      <w:r w:rsidRPr="004A54F5">
        <w:rPr>
          <w:rFonts w:eastAsia="Palatino Linotype" w:cs="Palatino Linotype"/>
        </w:rPr>
        <w:t>, con fecha de operación 18-09-2019; “Recibo de pago de contribuciones federales” de Banco Azteca, por la misma cantidad, con fecha de operación 18-09-2019; “Acuse de Recibo. Declaración provisional o definitiva de impuestos federales” respecto de la cantidad señalada, con periodo de declaración AGOSTO.</w:t>
      </w:r>
    </w:p>
    <w:p w14:paraId="48283DE4" w14:textId="77777777" w:rsidR="00EC329B" w:rsidRPr="004A54F5" w:rsidRDefault="00EC329B" w:rsidP="004A54F5">
      <w:pPr>
        <w:numPr>
          <w:ilvl w:val="0"/>
          <w:numId w:val="20"/>
        </w:numPr>
        <w:tabs>
          <w:tab w:val="left" w:pos="338"/>
          <w:tab w:val="left" w:pos="1979"/>
        </w:tabs>
        <w:spacing w:line="276" w:lineRule="auto"/>
        <w:ind w:right="-28"/>
        <w:rPr>
          <w:rFonts w:eastAsia="Palatino Linotype" w:cs="Palatino Linotype"/>
          <w:b/>
        </w:rPr>
      </w:pPr>
      <w:r w:rsidRPr="004A54F5">
        <w:rPr>
          <w:rFonts w:eastAsia="Palatino Linotype" w:cs="Palatino Linotype"/>
          <w:b/>
        </w:rPr>
        <w:t xml:space="preserve">9 SEPTIEMBRE 2019.pdf: </w:t>
      </w:r>
      <w:r w:rsidRPr="004A54F5">
        <w:rPr>
          <w:rFonts w:eastAsia="Palatino Linotype" w:cs="Palatino Linotype"/>
        </w:rPr>
        <w:t>“Detalle del movimiento cargo” de Banco Azteca, por concepto de pago SAT, por la cantidad de $7</w:t>
      </w:r>
      <w:proofErr w:type="gramStart"/>
      <w:r w:rsidRPr="004A54F5">
        <w:rPr>
          <w:rFonts w:eastAsia="Palatino Linotype" w:cs="Palatino Linotype"/>
        </w:rPr>
        <w:t>,375,631.00</w:t>
      </w:r>
      <w:proofErr w:type="gramEnd"/>
      <w:r w:rsidRPr="004A54F5">
        <w:rPr>
          <w:rFonts w:eastAsia="Palatino Linotype" w:cs="Palatino Linotype"/>
        </w:rPr>
        <w:t>, con fecha de operación 18-10-2019, “Acuse de Recibo. Declaración provisional o definitiva de impuestos federales” respecto de la cantidad señalada, con periodo de declaración SEPTIEMBRE.</w:t>
      </w:r>
    </w:p>
    <w:p w14:paraId="4ADB24D3" w14:textId="77777777" w:rsidR="00EC329B" w:rsidRPr="004A54F5" w:rsidRDefault="00EC329B" w:rsidP="004A54F5">
      <w:pPr>
        <w:numPr>
          <w:ilvl w:val="0"/>
          <w:numId w:val="20"/>
        </w:numPr>
        <w:tabs>
          <w:tab w:val="left" w:pos="338"/>
          <w:tab w:val="left" w:pos="1979"/>
        </w:tabs>
        <w:spacing w:line="276" w:lineRule="auto"/>
        <w:ind w:right="-28"/>
        <w:rPr>
          <w:rFonts w:eastAsia="Palatino Linotype" w:cs="Palatino Linotype"/>
          <w:b/>
        </w:rPr>
      </w:pPr>
      <w:r w:rsidRPr="004A54F5">
        <w:rPr>
          <w:rFonts w:eastAsia="Palatino Linotype" w:cs="Palatino Linotype"/>
          <w:b/>
        </w:rPr>
        <w:t xml:space="preserve">10 OCTUBRE 2019.pdf: </w:t>
      </w:r>
      <w:r w:rsidRPr="004A54F5">
        <w:rPr>
          <w:rFonts w:eastAsia="Palatino Linotype" w:cs="Palatino Linotype"/>
        </w:rPr>
        <w:t>“Detalle del movimiento cargo” de Banco Azteca, por concepto de pago SAT, por la cantidad de $7</w:t>
      </w:r>
      <w:proofErr w:type="gramStart"/>
      <w:r w:rsidRPr="004A54F5">
        <w:rPr>
          <w:rFonts w:eastAsia="Palatino Linotype" w:cs="Palatino Linotype"/>
        </w:rPr>
        <w:t>,690,787.00</w:t>
      </w:r>
      <w:proofErr w:type="gramEnd"/>
      <w:r w:rsidRPr="004A54F5">
        <w:rPr>
          <w:rFonts w:eastAsia="Palatino Linotype" w:cs="Palatino Linotype"/>
        </w:rPr>
        <w:t>, con fecha de operación 19-11-</w:t>
      </w:r>
      <w:r w:rsidRPr="004A54F5">
        <w:rPr>
          <w:rFonts w:eastAsia="Palatino Linotype" w:cs="Palatino Linotype"/>
        </w:rPr>
        <w:lastRenderedPageBreak/>
        <w:t>2019, “Acuse de Recibo. Declaración provisional o definitiva de impuestos federales” respecto de la cantidad señalada, con periodo de declaración OCTUBRE.</w:t>
      </w:r>
    </w:p>
    <w:p w14:paraId="54209A0D" w14:textId="77777777" w:rsidR="00EC329B" w:rsidRPr="004A54F5" w:rsidRDefault="00EC329B" w:rsidP="004A54F5">
      <w:pPr>
        <w:numPr>
          <w:ilvl w:val="0"/>
          <w:numId w:val="20"/>
        </w:numPr>
        <w:tabs>
          <w:tab w:val="left" w:pos="338"/>
          <w:tab w:val="left" w:pos="1979"/>
        </w:tabs>
        <w:spacing w:line="276" w:lineRule="auto"/>
        <w:ind w:right="-28"/>
        <w:rPr>
          <w:rFonts w:eastAsia="Palatino Linotype" w:cs="Palatino Linotype"/>
          <w:b/>
        </w:rPr>
      </w:pPr>
      <w:r w:rsidRPr="004A54F5">
        <w:rPr>
          <w:rFonts w:eastAsia="Palatino Linotype" w:cs="Palatino Linotype"/>
          <w:b/>
        </w:rPr>
        <w:t xml:space="preserve">11 NOVIEMBRE 2019.pdf: </w:t>
      </w:r>
      <w:r w:rsidRPr="004A54F5">
        <w:rPr>
          <w:rFonts w:eastAsia="Palatino Linotype" w:cs="Palatino Linotype"/>
        </w:rPr>
        <w:t>“Detalle del movimiento cargo” de Banco Azteca, por concepto de pago SAT por la cantidad de $7</w:t>
      </w:r>
      <w:proofErr w:type="gramStart"/>
      <w:r w:rsidRPr="004A54F5">
        <w:rPr>
          <w:rFonts w:eastAsia="Palatino Linotype" w:cs="Palatino Linotype"/>
        </w:rPr>
        <w:t>,949,947.00</w:t>
      </w:r>
      <w:proofErr w:type="gramEnd"/>
      <w:r w:rsidRPr="004A54F5">
        <w:rPr>
          <w:rFonts w:eastAsia="Palatino Linotype" w:cs="Palatino Linotype"/>
        </w:rPr>
        <w:t>, con los sellos de operado y pagado, con fecha de operación 19-12-2019. “Acuse de Recibo. Declaración provisional o definitiva de impuestos federales”, con periodo de declaración NOVIEMBRE.</w:t>
      </w:r>
    </w:p>
    <w:p w14:paraId="01C2D80B" w14:textId="77777777" w:rsidR="00EC329B" w:rsidRPr="004A54F5" w:rsidRDefault="00EC329B" w:rsidP="004A54F5">
      <w:pPr>
        <w:numPr>
          <w:ilvl w:val="0"/>
          <w:numId w:val="20"/>
        </w:numPr>
        <w:tabs>
          <w:tab w:val="left" w:pos="338"/>
          <w:tab w:val="left" w:pos="1979"/>
        </w:tabs>
        <w:spacing w:line="276" w:lineRule="auto"/>
        <w:ind w:right="-28"/>
        <w:rPr>
          <w:rFonts w:eastAsia="Palatino Linotype" w:cs="Palatino Linotype"/>
          <w:b/>
        </w:rPr>
      </w:pPr>
      <w:r w:rsidRPr="004A54F5">
        <w:rPr>
          <w:rFonts w:eastAsia="Palatino Linotype" w:cs="Palatino Linotype"/>
          <w:b/>
        </w:rPr>
        <w:t>12 DICIEMBRE 2019.pdf:</w:t>
      </w:r>
      <w:r w:rsidRPr="004A54F5">
        <w:rPr>
          <w:rFonts w:eastAsia="Palatino Linotype" w:cs="Palatino Linotype"/>
        </w:rPr>
        <w:t xml:space="preserve"> “Detalle del movimiento cargo” de Banco Azteca, por concepto de pago SAT por la cantidad de $22</w:t>
      </w:r>
      <w:proofErr w:type="gramStart"/>
      <w:r w:rsidRPr="004A54F5">
        <w:rPr>
          <w:rFonts w:eastAsia="Palatino Linotype" w:cs="Palatino Linotype"/>
        </w:rPr>
        <w:t>,221,316.00</w:t>
      </w:r>
      <w:proofErr w:type="gramEnd"/>
      <w:r w:rsidRPr="004A54F5">
        <w:rPr>
          <w:rFonts w:eastAsia="Palatino Linotype" w:cs="Palatino Linotype"/>
        </w:rPr>
        <w:t>, con los sellos de operado y pagado, con fecha de operación 20-01-2020. “Acuse de Recibo. Declaración provisional o definitiva de impuestos federales”, con periodo de declaración DICIEMBRE.</w:t>
      </w:r>
    </w:p>
    <w:p w14:paraId="2AE6C004" w14:textId="77777777" w:rsidR="00EC329B" w:rsidRPr="004A54F5" w:rsidRDefault="00EC329B" w:rsidP="004A54F5">
      <w:pPr>
        <w:tabs>
          <w:tab w:val="left" w:pos="338"/>
          <w:tab w:val="left" w:pos="1979"/>
        </w:tabs>
        <w:spacing w:line="276" w:lineRule="auto"/>
        <w:ind w:right="-28"/>
        <w:rPr>
          <w:rFonts w:eastAsia="Palatino Linotype" w:cs="Palatino Linotype"/>
          <w:b/>
        </w:rPr>
      </w:pPr>
    </w:p>
    <w:p w14:paraId="71611EC3" w14:textId="77777777" w:rsidR="00EC329B" w:rsidRPr="004A54F5" w:rsidRDefault="00EC329B" w:rsidP="004A54F5">
      <w:pPr>
        <w:tabs>
          <w:tab w:val="left" w:pos="288"/>
        </w:tabs>
        <w:spacing w:line="276" w:lineRule="auto"/>
        <w:ind w:right="-28"/>
        <w:rPr>
          <w:rFonts w:eastAsia="Palatino Linotype" w:cs="Palatino Linotype"/>
        </w:rPr>
      </w:pPr>
      <w:r w:rsidRPr="004A54F5">
        <w:rPr>
          <w:rFonts w:eastAsia="Palatino Linotype" w:cs="Palatino Linotype"/>
          <w:b/>
        </w:rPr>
        <w:t>2020:</w:t>
      </w:r>
      <w:r w:rsidRPr="004A54F5">
        <w:rPr>
          <w:rFonts w:eastAsia="Palatino Linotype" w:cs="Palatino Linotype"/>
        </w:rPr>
        <w:t xml:space="preserve"> enero, febrero, marzo, abril, mayo, junio, julio, agosto, septiembre, octubre, noviembre y diciembre.</w:t>
      </w:r>
    </w:p>
    <w:p w14:paraId="35E6105B" w14:textId="77777777" w:rsidR="00EC329B" w:rsidRPr="004A54F5" w:rsidRDefault="00EC329B" w:rsidP="004A54F5">
      <w:pPr>
        <w:tabs>
          <w:tab w:val="left" w:pos="338"/>
          <w:tab w:val="left" w:pos="1979"/>
        </w:tabs>
        <w:spacing w:line="276" w:lineRule="auto"/>
        <w:ind w:right="-28"/>
        <w:rPr>
          <w:rFonts w:eastAsia="Palatino Linotype" w:cs="Palatino Linotype"/>
          <w:b/>
        </w:rPr>
      </w:pPr>
    </w:p>
    <w:p w14:paraId="560E5417" w14:textId="77777777" w:rsidR="00EC329B" w:rsidRPr="004A54F5" w:rsidRDefault="00EC329B" w:rsidP="004A54F5">
      <w:pPr>
        <w:numPr>
          <w:ilvl w:val="0"/>
          <w:numId w:val="20"/>
        </w:numPr>
        <w:tabs>
          <w:tab w:val="left" w:pos="338"/>
          <w:tab w:val="left" w:pos="1979"/>
        </w:tabs>
        <w:spacing w:line="276" w:lineRule="auto"/>
        <w:ind w:right="-28"/>
        <w:rPr>
          <w:rFonts w:eastAsia="Palatino Linotype" w:cs="Palatino Linotype"/>
          <w:b/>
        </w:rPr>
      </w:pPr>
      <w:r w:rsidRPr="004A54F5">
        <w:rPr>
          <w:rFonts w:eastAsia="Palatino Linotype" w:cs="Palatino Linotype"/>
          <w:b/>
        </w:rPr>
        <w:t xml:space="preserve">1 ENERO 2020.pdf: </w:t>
      </w:r>
      <w:r w:rsidRPr="004A54F5">
        <w:rPr>
          <w:rFonts w:eastAsia="Palatino Linotype" w:cs="Palatino Linotype"/>
        </w:rPr>
        <w:t>“Recibo de pago de contribuciones federales” de Banco Azteca, por concepto de pago SAT por la cantidad de $7</w:t>
      </w:r>
      <w:proofErr w:type="gramStart"/>
      <w:r w:rsidRPr="004A54F5">
        <w:rPr>
          <w:rFonts w:eastAsia="Palatino Linotype" w:cs="Palatino Linotype"/>
        </w:rPr>
        <w:t>,199,162.00</w:t>
      </w:r>
      <w:proofErr w:type="gramEnd"/>
      <w:r w:rsidRPr="004A54F5">
        <w:rPr>
          <w:rFonts w:eastAsia="Palatino Linotype" w:cs="Palatino Linotype"/>
        </w:rPr>
        <w:t>, con fecha de operación 18-02-2020, “Acuse de Recibo. Declaración provisional o definitiva de impuestos federales” respecto de la cantidad señalada con periodo de declaración ENERO.</w:t>
      </w:r>
    </w:p>
    <w:p w14:paraId="7EBCD8CF" w14:textId="77777777" w:rsidR="00EC329B" w:rsidRPr="004A54F5" w:rsidRDefault="00EC329B" w:rsidP="004A54F5">
      <w:pPr>
        <w:numPr>
          <w:ilvl w:val="0"/>
          <w:numId w:val="20"/>
        </w:numPr>
        <w:tabs>
          <w:tab w:val="left" w:pos="338"/>
          <w:tab w:val="left" w:pos="1979"/>
        </w:tabs>
        <w:spacing w:line="276" w:lineRule="auto"/>
        <w:ind w:right="-28"/>
        <w:rPr>
          <w:rFonts w:eastAsia="Palatino Linotype" w:cs="Palatino Linotype"/>
          <w:b/>
        </w:rPr>
      </w:pPr>
      <w:r w:rsidRPr="004A54F5">
        <w:rPr>
          <w:rFonts w:eastAsia="Palatino Linotype" w:cs="Palatino Linotype"/>
          <w:b/>
        </w:rPr>
        <w:t xml:space="preserve">2 FEBRERO 2020.pdf: </w:t>
      </w:r>
      <w:r w:rsidRPr="004A54F5">
        <w:rPr>
          <w:rFonts w:eastAsia="Palatino Linotype" w:cs="Palatino Linotype"/>
        </w:rPr>
        <w:t>“Detalle del movimiento cargo” de Banco Azteca, por concepto de pago SAT por la cantidad de $6</w:t>
      </w:r>
      <w:proofErr w:type="gramStart"/>
      <w:r w:rsidRPr="004A54F5">
        <w:rPr>
          <w:rFonts w:eastAsia="Palatino Linotype" w:cs="Palatino Linotype"/>
        </w:rPr>
        <w:t>,948,897.00</w:t>
      </w:r>
      <w:proofErr w:type="gramEnd"/>
      <w:r w:rsidRPr="004A54F5">
        <w:rPr>
          <w:rFonts w:eastAsia="Palatino Linotype" w:cs="Palatino Linotype"/>
        </w:rPr>
        <w:t>, con los sellos de operado y pagado, con fecha de operación 17-03-2020. “Acuse de Recibo. Declaración provisional o definitiva de impuestos federales”, con periodo de declaración FEBRERO.</w:t>
      </w:r>
    </w:p>
    <w:p w14:paraId="2DD670F7" w14:textId="77777777" w:rsidR="00EC329B" w:rsidRPr="004A54F5" w:rsidRDefault="00EC329B" w:rsidP="004A54F5">
      <w:pPr>
        <w:numPr>
          <w:ilvl w:val="0"/>
          <w:numId w:val="20"/>
        </w:numPr>
        <w:tabs>
          <w:tab w:val="left" w:pos="338"/>
          <w:tab w:val="left" w:pos="1979"/>
        </w:tabs>
        <w:spacing w:line="276" w:lineRule="auto"/>
        <w:ind w:right="-28"/>
        <w:rPr>
          <w:rFonts w:eastAsia="Palatino Linotype" w:cs="Palatino Linotype"/>
          <w:b/>
        </w:rPr>
      </w:pPr>
      <w:r w:rsidRPr="004A54F5">
        <w:rPr>
          <w:rFonts w:eastAsia="Palatino Linotype" w:cs="Palatino Linotype"/>
          <w:b/>
        </w:rPr>
        <w:t>3 MARZO 2020.pdf:</w:t>
      </w:r>
      <w:r w:rsidRPr="004A54F5">
        <w:rPr>
          <w:rFonts w:eastAsia="Palatino Linotype" w:cs="Palatino Linotype"/>
        </w:rPr>
        <w:t xml:space="preserve"> “Detalle del movimiento cargo” de Banco Azteca, por concepto de pago SAT por la cantidad de $6</w:t>
      </w:r>
      <w:proofErr w:type="gramStart"/>
      <w:r w:rsidRPr="004A54F5">
        <w:rPr>
          <w:rFonts w:eastAsia="Palatino Linotype" w:cs="Palatino Linotype"/>
        </w:rPr>
        <w:t>,675,306.00</w:t>
      </w:r>
      <w:proofErr w:type="gramEnd"/>
      <w:r w:rsidRPr="004A54F5">
        <w:rPr>
          <w:rFonts w:eastAsia="Palatino Linotype" w:cs="Palatino Linotype"/>
        </w:rPr>
        <w:t>, con los sellos de operado y pagado, con fecha de operación 17-04-2020. “Acuse de Recibo. Declaración provisional o definitiva de impuestos federales”, con periodo de declaración MARZO.</w:t>
      </w:r>
    </w:p>
    <w:p w14:paraId="16B87FA3" w14:textId="77777777" w:rsidR="00EC329B" w:rsidRPr="004A54F5" w:rsidRDefault="00EC329B" w:rsidP="004A54F5">
      <w:pPr>
        <w:numPr>
          <w:ilvl w:val="0"/>
          <w:numId w:val="20"/>
        </w:numPr>
        <w:tabs>
          <w:tab w:val="left" w:pos="338"/>
          <w:tab w:val="left" w:pos="1979"/>
        </w:tabs>
        <w:spacing w:line="276" w:lineRule="auto"/>
        <w:ind w:right="-28"/>
        <w:rPr>
          <w:rFonts w:eastAsia="Palatino Linotype" w:cs="Palatino Linotype"/>
          <w:b/>
        </w:rPr>
      </w:pPr>
      <w:r w:rsidRPr="004A54F5">
        <w:rPr>
          <w:rFonts w:eastAsia="Palatino Linotype" w:cs="Palatino Linotype"/>
          <w:b/>
        </w:rPr>
        <w:t xml:space="preserve">4 ABRIL 2020.pdf: </w:t>
      </w:r>
      <w:r w:rsidRPr="004A54F5">
        <w:rPr>
          <w:rFonts w:eastAsia="Palatino Linotype" w:cs="Palatino Linotype"/>
        </w:rPr>
        <w:t>“Recibo bancario de Pago de Contribuciones, Productos y Aprovechamientos Federales” de Banco Azteca, por concepto de pago SAT, por la cantidad de $7</w:t>
      </w:r>
      <w:proofErr w:type="gramStart"/>
      <w:r w:rsidRPr="004A54F5">
        <w:rPr>
          <w:rFonts w:eastAsia="Palatino Linotype" w:cs="Palatino Linotype"/>
        </w:rPr>
        <w:t>,994,752.00</w:t>
      </w:r>
      <w:proofErr w:type="gramEnd"/>
      <w:r w:rsidRPr="004A54F5">
        <w:rPr>
          <w:rFonts w:eastAsia="Palatino Linotype" w:cs="Palatino Linotype"/>
        </w:rPr>
        <w:t>, con fecha de operación 18-05-2020; “Acuse de Recibo. Declaración provisional o definitiva de impuestos federales”, con periodo de declaración ABRIL.</w:t>
      </w:r>
    </w:p>
    <w:p w14:paraId="3F0543C4" w14:textId="77777777" w:rsidR="00EC329B" w:rsidRPr="004A54F5" w:rsidRDefault="00EC329B" w:rsidP="004A54F5">
      <w:pPr>
        <w:numPr>
          <w:ilvl w:val="0"/>
          <w:numId w:val="20"/>
        </w:numPr>
        <w:tabs>
          <w:tab w:val="left" w:pos="338"/>
          <w:tab w:val="left" w:pos="1979"/>
        </w:tabs>
        <w:spacing w:line="276" w:lineRule="auto"/>
        <w:ind w:right="-28"/>
        <w:rPr>
          <w:rFonts w:eastAsia="Palatino Linotype" w:cs="Palatino Linotype"/>
        </w:rPr>
      </w:pPr>
      <w:r w:rsidRPr="004A54F5">
        <w:rPr>
          <w:rFonts w:eastAsia="Palatino Linotype" w:cs="Palatino Linotype"/>
          <w:b/>
        </w:rPr>
        <w:t xml:space="preserve">5 MAYO 2020.pdf: </w:t>
      </w:r>
      <w:r w:rsidRPr="004A54F5">
        <w:rPr>
          <w:rFonts w:eastAsia="Palatino Linotype" w:cs="Palatino Linotype"/>
        </w:rPr>
        <w:t>“Recibo bancario de Pago de Contribuciones, Productos y Aprovechamientos Federales” de Banco Azteca, por concepto de pago SAT, por la cantidad de $6</w:t>
      </w:r>
      <w:proofErr w:type="gramStart"/>
      <w:r w:rsidRPr="004A54F5">
        <w:rPr>
          <w:rFonts w:eastAsia="Palatino Linotype" w:cs="Palatino Linotype"/>
        </w:rPr>
        <w:t>,712,475.00</w:t>
      </w:r>
      <w:proofErr w:type="gramEnd"/>
      <w:r w:rsidRPr="004A54F5">
        <w:rPr>
          <w:rFonts w:eastAsia="Palatino Linotype" w:cs="Palatino Linotype"/>
        </w:rPr>
        <w:t xml:space="preserve">, con fecha de operación 17-06-2020; “Acuse de Recibo. </w:t>
      </w:r>
      <w:r w:rsidRPr="004A54F5">
        <w:rPr>
          <w:rFonts w:eastAsia="Palatino Linotype" w:cs="Palatino Linotype"/>
        </w:rPr>
        <w:lastRenderedPageBreak/>
        <w:t>Declaración provisional o definitiva de impuestos federales”, con periodo de declaración MAYO.</w:t>
      </w:r>
    </w:p>
    <w:p w14:paraId="48058ED8" w14:textId="77777777" w:rsidR="00EC329B" w:rsidRPr="004A54F5" w:rsidRDefault="00EC329B" w:rsidP="004A54F5">
      <w:pPr>
        <w:numPr>
          <w:ilvl w:val="0"/>
          <w:numId w:val="20"/>
        </w:numPr>
        <w:tabs>
          <w:tab w:val="left" w:pos="338"/>
          <w:tab w:val="left" w:pos="1979"/>
        </w:tabs>
        <w:spacing w:line="276" w:lineRule="auto"/>
        <w:ind w:right="-28"/>
        <w:rPr>
          <w:rFonts w:eastAsia="Palatino Linotype" w:cs="Palatino Linotype"/>
          <w:b/>
        </w:rPr>
      </w:pPr>
      <w:r w:rsidRPr="004A54F5">
        <w:rPr>
          <w:rFonts w:eastAsia="Palatino Linotype" w:cs="Palatino Linotype"/>
          <w:b/>
        </w:rPr>
        <w:t>6 JUNIO 2020.pdf:</w:t>
      </w:r>
      <w:r w:rsidRPr="004A54F5">
        <w:rPr>
          <w:rFonts w:eastAsia="Palatino Linotype" w:cs="Palatino Linotype"/>
        </w:rPr>
        <w:t xml:space="preserve"> “Recibo bancario de Pago de Contribuciones, Productos y Aprovechamientos Federales” de Banco Azteca, por concepto de pago SAT, por la cantidad de $6</w:t>
      </w:r>
      <w:proofErr w:type="gramStart"/>
      <w:r w:rsidRPr="004A54F5">
        <w:rPr>
          <w:rFonts w:eastAsia="Palatino Linotype" w:cs="Palatino Linotype"/>
        </w:rPr>
        <w:t>,873,342.00</w:t>
      </w:r>
      <w:proofErr w:type="gramEnd"/>
      <w:r w:rsidRPr="004A54F5">
        <w:rPr>
          <w:rFonts w:eastAsia="Palatino Linotype" w:cs="Palatino Linotype"/>
        </w:rPr>
        <w:t>, con fecha de operación 20-07-2020; “Acuse de Recibo. Declaración provisional o definitiva de impuestos federales”, con periodo de declaración JUNIO.</w:t>
      </w:r>
    </w:p>
    <w:p w14:paraId="1845C9BD" w14:textId="77777777" w:rsidR="00EC329B" w:rsidRPr="004A54F5" w:rsidRDefault="00EC329B" w:rsidP="004A54F5">
      <w:pPr>
        <w:numPr>
          <w:ilvl w:val="0"/>
          <w:numId w:val="20"/>
        </w:numPr>
        <w:tabs>
          <w:tab w:val="left" w:pos="338"/>
          <w:tab w:val="left" w:pos="1979"/>
        </w:tabs>
        <w:spacing w:line="276" w:lineRule="auto"/>
        <w:ind w:right="-28"/>
        <w:rPr>
          <w:rFonts w:eastAsia="Palatino Linotype" w:cs="Palatino Linotype"/>
          <w:b/>
        </w:rPr>
      </w:pPr>
      <w:r w:rsidRPr="004A54F5">
        <w:rPr>
          <w:rFonts w:eastAsia="Palatino Linotype" w:cs="Palatino Linotype"/>
          <w:b/>
        </w:rPr>
        <w:t xml:space="preserve">7 JULIO 2020.pdf: </w:t>
      </w:r>
      <w:r w:rsidRPr="004A54F5">
        <w:rPr>
          <w:rFonts w:eastAsia="Palatino Linotype" w:cs="Palatino Linotype"/>
        </w:rPr>
        <w:t>“Recibo bancario de Pago de Contribuciones, Productos y Aprovechamientos Federales” de Banco Azteca, por concepto de pago SAT, por la cantidad de $7</w:t>
      </w:r>
      <w:proofErr w:type="gramStart"/>
      <w:r w:rsidRPr="004A54F5">
        <w:rPr>
          <w:rFonts w:eastAsia="Palatino Linotype" w:cs="Palatino Linotype"/>
        </w:rPr>
        <w:t>,597,204.00</w:t>
      </w:r>
      <w:proofErr w:type="gramEnd"/>
      <w:r w:rsidRPr="004A54F5">
        <w:rPr>
          <w:rFonts w:eastAsia="Palatino Linotype" w:cs="Palatino Linotype"/>
        </w:rPr>
        <w:t>, con fecha de operación 17-08-2020; “Acuse de Recibo. Declaración provisional o definitiva de impuestos federales”, con periodo de declaración JULIO.</w:t>
      </w:r>
    </w:p>
    <w:p w14:paraId="48592642" w14:textId="77777777" w:rsidR="00EC329B" w:rsidRPr="004A54F5" w:rsidRDefault="00EC329B" w:rsidP="004A54F5">
      <w:pPr>
        <w:numPr>
          <w:ilvl w:val="0"/>
          <w:numId w:val="20"/>
        </w:numPr>
        <w:tabs>
          <w:tab w:val="left" w:pos="338"/>
          <w:tab w:val="left" w:pos="1979"/>
        </w:tabs>
        <w:spacing w:line="276" w:lineRule="auto"/>
        <w:ind w:right="-28"/>
        <w:rPr>
          <w:rFonts w:eastAsia="Palatino Linotype" w:cs="Palatino Linotype"/>
          <w:b/>
        </w:rPr>
      </w:pPr>
      <w:r w:rsidRPr="004A54F5">
        <w:rPr>
          <w:rFonts w:eastAsia="Palatino Linotype" w:cs="Palatino Linotype"/>
          <w:b/>
        </w:rPr>
        <w:t xml:space="preserve">8 AGOSTO 2020.pdf: </w:t>
      </w:r>
      <w:r w:rsidRPr="004A54F5">
        <w:rPr>
          <w:rFonts w:eastAsia="Palatino Linotype" w:cs="Palatino Linotype"/>
        </w:rPr>
        <w:t>Se trata de 3 páginas. “Recibo bancario de Pago de Contribuciones, Productos y Aprovechamientos Federales” de Banco Azteca, por concepto de pago SAT, por la cantidad de $6</w:t>
      </w:r>
      <w:proofErr w:type="gramStart"/>
      <w:r w:rsidRPr="004A54F5">
        <w:rPr>
          <w:rFonts w:eastAsia="Palatino Linotype" w:cs="Palatino Linotype"/>
        </w:rPr>
        <w:t>,983,638.00</w:t>
      </w:r>
      <w:proofErr w:type="gramEnd"/>
      <w:r w:rsidRPr="004A54F5">
        <w:rPr>
          <w:rFonts w:eastAsia="Palatino Linotype" w:cs="Palatino Linotype"/>
        </w:rPr>
        <w:t>, con fecha de operación 18-09-2020; “Acuse de Recibo. Declaración provisional o definitiva de impuestos federales”, con periodo de declaración AGOSTO.</w:t>
      </w:r>
    </w:p>
    <w:p w14:paraId="1F1DA093" w14:textId="77777777" w:rsidR="00EC329B" w:rsidRPr="004A54F5" w:rsidRDefault="00EC329B" w:rsidP="004A54F5">
      <w:pPr>
        <w:numPr>
          <w:ilvl w:val="0"/>
          <w:numId w:val="20"/>
        </w:numPr>
        <w:tabs>
          <w:tab w:val="left" w:pos="338"/>
          <w:tab w:val="left" w:pos="1979"/>
        </w:tabs>
        <w:spacing w:line="276" w:lineRule="auto"/>
        <w:ind w:right="-28"/>
        <w:rPr>
          <w:rFonts w:eastAsia="Palatino Linotype" w:cs="Palatino Linotype"/>
          <w:b/>
        </w:rPr>
      </w:pPr>
      <w:r w:rsidRPr="004A54F5">
        <w:rPr>
          <w:rFonts w:eastAsia="Palatino Linotype" w:cs="Palatino Linotype"/>
          <w:b/>
        </w:rPr>
        <w:t xml:space="preserve">9 SEPTIEMBRE 2020.pdf: </w:t>
      </w:r>
      <w:r w:rsidRPr="004A54F5">
        <w:rPr>
          <w:rFonts w:eastAsia="Palatino Linotype" w:cs="Palatino Linotype"/>
        </w:rPr>
        <w:t>“Recibo bancario de Pago de Contribuciones, Productos y Aprovechamientos Federales” de Banco Azteca, por concepto de pago SAT, por la cantidad de $7</w:t>
      </w:r>
      <w:proofErr w:type="gramStart"/>
      <w:r w:rsidRPr="004A54F5">
        <w:rPr>
          <w:rFonts w:eastAsia="Palatino Linotype" w:cs="Palatino Linotype"/>
        </w:rPr>
        <w:t>,172,592.00</w:t>
      </w:r>
      <w:proofErr w:type="gramEnd"/>
      <w:r w:rsidRPr="004A54F5">
        <w:rPr>
          <w:rFonts w:eastAsia="Palatino Linotype" w:cs="Palatino Linotype"/>
        </w:rPr>
        <w:t>, con fecha de operación 19-10-2020; “Acuse de Recibo. Declaración provisional o definitiva de impuestos federales”, con periodo de declaración SEPTIEMBRE.</w:t>
      </w:r>
    </w:p>
    <w:p w14:paraId="4EA5DEC6" w14:textId="77777777" w:rsidR="00EC329B" w:rsidRPr="004A54F5" w:rsidRDefault="00EC329B" w:rsidP="004A54F5">
      <w:pPr>
        <w:numPr>
          <w:ilvl w:val="0"/>
          <w:numId w:val="20"/>
        </w:numPr>
        <w:tabs>
          <w:tab w:val="left" w:pos="338"/>
          <w:tab w:val="left" w:pos="1979"/>
        </w:tabs>
        <w:spacing w:line="276" w:lineRule="auto"/>
        <w:ind w:right="-28"/>
        <w:rPr>
          <w:rFonts w:eastAsia="Palatino Linotype" w:cs="Palatino Linotype"/>
          <w:b/>
        </w:rPr>
      </w:pPr>
      <w:r w:rsidRPr="004A54F5">
        <w:rPr>
          <w:rFonts w:eastAsia="Palatino Linotype" w:cs="Palatino Linotype"/>
          <w:b/>
        </w:rPr>
        <w:t>10 OCTUBRE 2020.pdf:</w:t>
      </w:r>
      <w:r w:rsidRPr="004A54F5">
        <w:rPr>
          <w:rFonts w:eastAsia="Palatino Linotype" w:cs="Palatino Linotype"/>
        </w:rPr>
        <w:t xml:space="preserve"> “Recibo bancario de Pago de Contribuciones, Productos y Aprovechamientos Federales” de Banco Azteca, por concepto de pago SAT, por la cantidad de $8</w:t>
      </w:r>
      <w:proofErr w:type="gramStart"/>
      <w:r w:rsidRPr="004A54F5">
        <w:rPr>
          <w:rFonts w:eastAsia="Palatino Linotype" w:cs="Palatino Linotype"/>
        </w:rPr>
        <w:t>,809,481.00</w:t>
      </w:r>
      <w:proofErr w:type="gramEnd"/>
      <w:r w:rsidRPr="004A54F5">
        <w:rPr>
          <w:rFonts w:eastAsia="Palatino Linotype" w:cs="Palatino Linotype"/>
        </w:rPr>
        <w:t>, operación de 17-11-2020; “Acuse de Recibo. Declaración provisional o definitiva de impuestos federales”, con periodo de declaración OCTUBRE.</w:t>
      </w:r>
    </w:p>
    <w:p w14:paraId="4C6034AF" w14:textId="77777777" w:rsidR="00EC329B" w:rsidRPr="004A54F5" w:rsidRDefault="00EC329B" w:rsidP="004A54F5">
      <w:pPr>
        <w:numPr>
          <w:ilvl w:val="0"/>
          <w:numId w:val="20"/>
        </w:numPr>
        <w:tabs>
          <w:tab w:val="left" w:pos="338"/>
          <w:tab w:val="left" w:pos="1979"/>
        </w:tabs>
        <w:spacing w:line="276" w:lineRule="auto"/>
        <w:ind w:right="-28"/>
        <w:rPr>
          <w:rFonts w:eastAsia="Palatino Linotype" w:cs="Palatino Linotype"/>
          <w:b/>
        </w:rPr>
      </w:pPr>
      <w:r w:rsidRPr="004A54F5">
        <w:rPr>
          <w:rFonts w:eastAsia="Palatino Linotype" w:cs="Palatino Linotype"/>
          <w:b/>
        </w:rPr>
        <w:t xml:space="preserve">11 NOVIEMBRE 2020.pdf: </w:t>
      </w:r>
      <w:r w:rsidRPr="004A54F5">
        <w:rPr>
          <w:rFonts w:eastAsia="Palatino Linotype" w:cs="Palatino Linotype"/>
        </w:rPr>
        <w:t>“Recibo bancario de Pago de Contribuciones, Productos y Aprovechamientos Federales” de Banco Azteca, por concepto de pago SAT, por la cantidad de $29</w:t>
      </w:r>
      <w:proofErr w:type="gramStart"/>
      <w:r w:rsidRPr="004A54F5">
        <w:rPr>
          <w:rFonts w:eastAsia="Palatino Linotype" w:cs="Palatino Linotype"/>
        </w:rPr>
        <w:t>,001,904.00</w:t>
      </w:r>
      <w:proofErr w:type="gramEnd"/>
      <w:r w:rsidRPr="004A54F5">
        <w:rPr>
          <w:rFonts w:eastAsia="Palatino Linotype" w:cs="Palatino Linotype"/>
        </w:rPr>
        <w:t>, operación de 17-12-2020; “Acuse de Recibo. Declaración provisional o definitiva de impuestos federales”, con periodo de declaración NOVIEMBRE.</w:t>
      </w:r>
    </w:p>
    <w:p w14:paraId="21D206DA" w14:textId="77777777" w:rsidR="00EC329B" w:rsidRPr="004A54F5" w:rsidRDefault="00EC329B" w:rsidP="004A54F5">
      <w:pPr>
        <w:numPr>
          <w:ilvl w:val="0"/>
          <w:numId w:val="20"/>
        </w:numPr>
        <w:tabs>
          <w:tab w:val="left" w:pos="338"/>
          <w:tab w:val="left" w:pos="1979"/>
        </w:tabs>
        <w:spacing w:line="276" w:lineRule="auto"/>
        <w:ind w:right="-28"/>
        <w:rPr>
          <w:rFonts w:eastAsia="Palatino Linotype" w:cs="Palatino Linotype"/>
          <w:b/>
        </w:rPr>
      </w:pPr>
      <w:r w:rsidRPr="004A54F5">
        <w:rPr>
          <w:rFonts w:eastAsia="Palatino Linotype" w:cs="Palatino Linotype"/>
          <w:b/>
        </w:rPr>
        <w:t xml:space="preserve">12 DICIEMBRE 2020.pdf: </w:t>
      </w:r>
      <w:r w:rsidRPr="004A54F5">
        <w:rPr>
          <w:rFonts w:eastAsia="Palatino Linotype" w:cs="Palatino Linotype"/>
        </w:rPr>
        <w:t xml:space="preserve">“Recibo bancario de Pago de Contribuciones, Productos y Aprovechamientos Federales” de Banco Azteca, por concepto de pago SAT, por la </w:t>
      </w:r>
      <w:r w:rsidRPr="004A54F5">
        <w:rPr>
          <w:rFonts w:eastAsia="Palatino Linotype" w:cs="Palatino Linotype"/>
        </w:rPr>
        <w:lastRenderedPageBreak/>
        <w:t>cantidad de $7</w:t>
      </w:r>
      <w:proofErr w:type="gramStart"/>
      <w:r w:rsidRPr="004A54F5">
        <w:rPr>
          <w:rFonts w:eastAsia="Palatino Linotype" w:cs="Palatino Linotype"/>
        </w:rPr>
        <w:t>,312,513.00</w:t>
      </w:r>
      <w:proofErr w:type="gramEnd"/>
      <w:r w:rsidRPr="004A54F5">
        <w:rPr>
          <w:rFonts w:eastAsia="Palatino Linotype" w:cs="Palatino Linotype"/>
        </w:rPr>
        <w:t>, operación de 19-01-2021; “Acuse de Recibo. Declaración provisional o definitiva de impuestos federales”, con periodo de declaración DICIEMBRE.</w:t>
      </w:r>
    </w:p>
    <w:p w14:paraId="115D948B" w14:textId="77777777" w:rsidR="00EC329B" w:rsidRPr="004A54F5" w:rsidRDefault="00EC329B" w:rsidP="004A54F5">
      <w:pPr>
        <w:tabs>
          <w:tab w:val="left" w:pos="338"/>
          <w:tab w:val="left" w:pos="1979"/>
        </w:tabs>
        <w:spacing w:line="276" w:lineRule="auto"/>
        <w:ind w:right="-28"/>
        <w:rPr>
          <w:rFonts w:eastAsia="Palatino Linotype" w:cs="Palatino Linotype"/>
          <w:b/>
        </w:rPr>
      </w:pPr>
    </w:p>
    <w:p w14:paraId="4E184694" w14:textId="77777777" w:rsidR="00EC329B" w:rsidRPr="004A54F5" w:rsidRDefault="00EC329B" w:rsidP="004A54F5">
      <w:pPr>
        <w:tabs>
          <w:tab w:val="left" w:pos="288"/>
        </w:tabs>
        <w:spacing w:line="276" w:lineRule="auto"/>
        <w:ind w:right="-28"/>
        <w:rPr>
          <w:rFonts w:eastAsia="Palatino Linotype" w:cs="Palatino Linotype"/>
        </w:rPr>
      </w:pPr>
      <w:r w:rsidRPr="004A54F5">
        <w:rPr>
          <w:rFonts w:eastAsia="Palatino Linotype" w:cs="Palatino Linotype"/>
          <w:b/>
        </w:rPr>
        <w:t>2021:</w:t>
      </w:r>
      <w:r w:rsidRPr="004A54F5">
        <w:rPr>
          <w:rFonts w:eastAsia="Palatino Linotype" w:cs="Palatino Linotype"/>
        </w:rPr>
        <w:t xml:space="preserve"> enero, febrero, marzo, abril, mayo, junio, julio, agosto, septiembre, octubre, noviembre y diciembre.</w:t>
      </w:r>
    </w:p>
    <w:p w14:paraId="14586A71" w14:textId="77777777" w:rsidR="00EC329B" w:rsidRPr="004A54F5" w:rsidRDefault="00EC329B" w:rsidP="004A54F5">
      <w:pPr>
        <w:tabs>
          <w:tab w:val="left" w:pos="338"/>
          <w:tab w:val="left" w:pos="1979"/>
        </w:tabs>
        <w:spacing w:line="276" w:lineRule="auto"/>
        <w:ind w:right="-28"/>
        <w:rPr>
          <w:rFonts w:eastAsia="Palatino Linotype" w:cs="Palatino Linotype"/>
          <w:b/>
        </w:rPr>
      </w:pPr>
    </w:p>
    <w:p w14:paraId="1EF84041" w14:textId="77777777" w:rsidR="00EC329B" w:rsidRPr="004A54F5" w:rsidRDefault="00EC329B" w:rsidP="004A54F5">
      <w:pPr>
        <w:numPr>
          <w:ilvl w:val="0"/>
          <w:numId w:val="20"/>
        </w:numPr>
        <w:tabs>
          <w:tab w:val="left" w:pos="338"/>
          <w:tab w:val="left" w:pos="1979"/>
        </w:tabs>
        <w:spacing w:line="276" w:lineRule="auto"/>
        <w:ind w:right="-28"/>
        <w:rPr>
          <w:rFonts w:eastAsia="Palatino Linotype" w:cs="Palatino Linotype"/>
          <w:b/>
        </w:rPr>
      </w:pPr>
      <w:r w:rsidRPr="004A54F5">
        <w:rPr>
          <w:rFonts w:eastAsia="Palatino Linotype" w:cs="Palatino Linotype"/>
          <w:b/>
        </w:rPr>
        <w:t xml:space="preserve">1 ENERO 2021.pdf: </w:t>
      </w:r>
      <w:r w:rsidRPr="004A54F5">
        <w:rPr>
          <w:rFonts w:eastAsia="Palatino Linotype" w:cs="Palatino Linotype"/>
        </w:rPr>
        <w:t>Detalle del movimiento cargo” de Banco Azteca, por concepto de pago SAT por la cantidad de $8</w:t>
      </w:r>
      <w:proofErr w:type="gramStart"/>
      <w:r w:rsidRPr="004A54F5">
        <w:rPr>
          <w:rFonts w:eastAsia="Palatino Linotype" w:cs="Palatino Linotype"/>
        </w:rPr>
        <w:t>,103,573.00</w:t>
      </w:r>
      <w:proofErr w:type="gramEnd"/>
      <w:r w:rsidRPr="004A54F5">
        <w:rPr>
          <w:rFonts w:eastAsia="Palatino Linotype" w:cs="Palatino Linotype"/>
        </w:rPr>
        <w:t>, con los sellos de operado y pagado, con fecha de operación 18-02-2021. “Acuse de Recibo. Declaración provisional o definitiva de impuestos federales”, con periodo de declaración ENERO.</w:t>
      </w:r>
    </w:p>
    <w:p w14:paraId="34C5B0DE" w14:textId="77777777" w:rsidR="00EC329B" w:rsidRPr="004A54F5" w:rsidRDefault="00EC329B" w:rsidP="004A54F5">
      <w:pPr>
        <w:numPr>
          <w:ilvl w:val="0"/>
          <w:numId w:val="20"/>
        </w:numPr>
        <w:tabs>
          <w:tab w:val="left" w:pos="338"/>
          <w:tab w:val="left" w:pos="1979"/>
        </w:tabs>
        <w:spacing w:line="276" w:lineRule="auto"/>
        <w:rPr>
          <w:rFonts w:eastAsia="Palatino Linotype" w:cs="Palatino Linotype"/>
          <w:b/>
        </w:rPr>
      </w:pPr>
      <w:r w:rsidRPr="004A54F5">
        <w:rPr>
          <w:rFonts w:eastAsia="Palatino Linotype" w:cs="Palatino Linotype"/>
          <w:b/>
        </w:rPr>
        <w:t xml:space="preserve">2 FEBRRO 2021.pdf: </w:t>
      </w:r>
      <w:r w:rsidRPr="004A54F5">
        <w:rPr>
          <w:rFonts w:eastAsia="Palatino Linotype" w:cs="Palatino Linotype"/>
        </w:rPr>
        <w:t>“Recibo bancario de Pago de Contribuciones, Productos y Aprovechamientos Federales” de Banco Azteca, por concepto de pago SAT, por la cantidad de $7</w:t>
      </w:r>
      <w:proofErr w:type="gramStart"/>
      <w:r w:rsidRPr="004A54F5">
        <w:rPr>
          <w:rFonts w:eastAsia="Palatino Linotype" w:cs="Palatino Linotype"/>
        </w:rPr>
        <w:t>,119,528.00</w:t>
      </w:r>
      <w:proofErr w:type="gramEnd"/>
      <w:r w:rsidRPr="004A54F5">
        <w:rPr>
          <w:rFonts w:eastAsia="Palatino Linotype" w:cs="Palatino Linotype"/>
        </w:rPr>
        <w:t>, operación de 18-03-2021; “Acuse de Recibo. Declaración provisional o definitiva de impuestos federales”, con periodo de declaración FEBRERO.</w:t>
      </w:r>
    </w:p>
    <w:p w14:paraId="1F1EF16B" w14:textId="77777777" w:rsidR="00EC329B" w:rsidRPr="004A54F5" w:rsidRDefault="00EC329B" w:rsidP="004A54F5">
      <w:pPr>
        <w:numPr>
          <w:ilvl w:val="0"/>
          <w:numId w:val="20"/>
        </w:numPr>
        <w:tabs>
          <w:tab w:val="left" w:pos="338"/>
          <w:tab w:val="left" w:pos="1979"/>
        </w:tabs>
        <w:spacing w:line="276" w:lineRule="auto"/>
        <w:ind w:right="-28"/>
        <w:rPr>
          <w:rFonts w:eastAsia="Palatino Linotype" w:cs="Palatino Linotype"/>
          <w:b/>
        </w:rPr>
      </w:pPr>
      <w:r w:rsidRPr="004A54F5">
        <w:rPr>
          <w:rFonts w:eastAsia="Palatino Linotype" w:cs="Palatino Linotype"/>
          <w:b/>
        </w:rPr>
        <w:t xml:space="preserve">3 MARZO 2021.pdf: </w:t>
      </w:r>
      <w:r w:rsidRPr="004A54F5">
        <w:rPr>
          <w:rFonts w:eastAsia="Palatino Linotype" w:cs="Palatino Linotype"/>
        </w:rPr>
        <w:t>“Recibo bancario de Pago de Contribuciones, Productos y Aprovechamientos Federales” de Banco Azteca, por concepto de pago SAT, por la cantidad de $12</w:t>
      </w:r>
      <w:proofErr w:type="gramStart"/>
      <w:r w:rsidRPr="004A54F5">
        <w:rPr>
          <w:rFonts w:eastAsia="Palatino Linotype" w:cs="Palatino Linotype"/>
        </w:rPr>
        <w:t>,661,082.00</w:t>
      </w:r>
      <w:proofErr w:type="gramEnd"/>
      <w:r w:rsidRPr="004A54F5">
        <w:rPr>
          <w:rFonts w:eastAsia="Palatino Linotype" w:cs="Palatino Linotype"/>
        </w:rPr>
        <w:t>, operación de 19-04-2021; “Acuse de Recibo. Declaración provisional o definitiva de impuestos federales”, con periodo de declaración MARZO.</w:t>
      </w:r>
    </w:p>
    <w:p w14:paraId="01205544" w14:textId="77777777" w:rsidR="00EC329B" w:rsidRPr="004A54F5" w:rsidRDefault="00EC329B" w:rsidP="004A54F5">
      <w:pPr>
        <w:numPr>
          <w:ilvl w:val="0"/>
          <w:numId w:val="20"/>
        </w:numPr>
        <w:tabs>
          <w:tab w:val="left" w:pos="338"/>
          <w:tab w:val="left" w:pos="1979"/>
        </w:tabs>
        <w:spacing w:line="276" w:lineRule="auto"/>
        <w:rPr>
          <w:rFonts w:eastAsia="Palatino Linotype" w:cs="Palatino Linotype"/>
          <w:b/>
        </w:rPr>
      </w:pPr>
      <w:r w:rsidRPr="004A54F5">
        <w:rPr>
          <w:rFonts w:eastAsia="Palatino Linotype" w:cs="Palatino Linotype"/>
          <w:b/>
        </w:rPr>
        <w:t xml:space="preserve">4 ABRIL 2021.pdf: </w:t>
      </w:r>
      <w:r w:rsidRPr="004A54F5">
        <w:rPr>
          <w:rFonts w:eastAsia="Palatino Linotype" w:cs="Palatino Linotype"/>
        </w:rPr>
        <w:t>“Recibo bancario de Pago de Contribuciones, Productos y Aprovechamientos Federales” de Banco Azteca, por concepto de pago SAT, por la cantidad de $9</w:t>
      </w:r>
      <w:proofErr w:type="gramStart"/>
      <w:r w:rsidRPr="004A54F5">
        <w:rPr>
          <w:rFonts w:eastAsia="Palatino Linotype" w:cs="Palatino Linotype"/>
        </w:rPr>
        <w:t>,452,741.00</w:t>
      </w:r>
      <w:proofErr w:type="gramEnd"/>
      <w:r w:rsidRPr="004A54F5">
        <w:rPr>
          <w:rFonts w:eastAsia="Palatino Linotype" w:cs="Palatino Linotype"/>
        </w:rPr>
        <w:t>, operación de 17-05-2021; “Acuse de Recibo. Declaración provisional o definitiva de impuestos federales”, con periodo de declaración ABRIL.</w:t>
      </w:r>
    </w:p>
    <w:p w14:paraId="5073B871" w14:textId="77777777" w:rsidR="00EC329B" w:rsidRPr="004A54F5" w:rsidRDefault="00EC329B" w:rsidP="004A54F5">
      <w:pPr>
        <w:numPr>
          <w:ilvl w:val="0"/>
          <w:numId w:val="20"/>
        </w:numPr>
        <w:tabs>
          <w:tab w:val="left" w:pos="338"/>
          <w:tab w:val="left" w:pos="1979"/>
        </w:tabs>
        <w:spacing w:line="276" w:lineRule="auto"/>
        <w:rPr>
          <w:rFonts w:eastAsia="Palatino Linotype" w:cs="Palatino Linotype"/>
          <w:b/>
        </w:rPr>
      </w:pPr>
      <w:r w:rsidRPr="004A54F5">
        <w:rPr>
          <w:rFonts w:eastAsia="Palatino Linotype" w:cs="Palatino Linotype"/>
          <w:b/>
        </w:rPr>
        <w:t xml:space="preserve">5 MAYO 2021.pdf: </w:t>
      </w:r>
      <w:r w:rsidRPr="004A54F5">
        <w:rPr>
          <w:rFonts w:eastAsia="Palatino Linotype" w:cs="Palatino Linotype"/>
        </w:rPr>
        <w:t>“Recibo bancario de Pago de Contribuciones, Productos y Aprovechamientos Federales” de Banco Azteca, por concepto de pago SAT, por la cantidad de $7</w:t>
      </w:r>
      <w:proofErr w:type="gramStart"/>
      <w:r w:rsidRPr="004A54F5">
        <w:rPr>
          <w:rFonts w:eastAsia="Palatino Linotype" w:cs="Palatino Linotype"/>
        </w:rPr>
        <w:t>,600,267.00</w:t>
      </w:r>
      <w:proofErr w:type="gramEnd"/>
      <w:r w:rsidRPr="004A54F5">
        <w:rPr>
          <w:rFonts w:eastAsia="Palatino Linotype" w:cs="Palatino Linotype"/>
        </w:rPr>
        <w:t>, operación de 17-06-2021; las restantes corresponden a consulta de declaración de MAYO.</w:t>
      </w:r>
    </w:p>
    <w:p w14:paraId="02779D60" w14:textId="77777777" w:rsidR="00EC329B" w:rsidRPr="004A54F5" w:rsidRDefault="00EC329B" w:rsidP="004A54F5">
      <w:pPr>
        <w:numPr>
          <w:ilvl w:val="0"/>
          <w:numId w:val="20"/>
        </w:numPr>
        <w:tabs>
          <w:tab w:val="left" w:pos="338"/>
          <w:tab w:val="left" w:pos="1979"/>
        </w:tabs>
        <w:spacing w:line="276" w:lineRule="auto"/>
        <w:rPr>
          <w:rFonts w:eastAsia="Palatino Linotype" w:cs="Palatino Linotype"/>
          <w:b/>
        </w:rPr>
      </w:pPr>
      <w:r w:rsidRPr="004A54F5">
        <w:rPr>
          <w:rFonts w:eastAsia="Palatino Linotype" w:cs="Palatino Linotype"/>
          <w:b/>
        </w:rPr>
        <w:t xml:space="preserve">5B MAYO 2021 C.pdf: </w:t>
      </w:r>
      <w:r w:rsidRPr="004A54F5">
        <w:rPr>
          <w:rFonts w:eastAsia="Palatino Linotype" w:cs="Palatino Linotype"/>
        </w:rPr>
        <w:t>“Acuse de Recibo. Declaración provisional o definitiva de impuestos federales” con periodo de declaración MAYO.</w:t>
      </w:r>
    </w:p>
    <w:p w14:paraId="41DD0E0B" w14:textId="77777777" w:rsidR="00EC329B" w:rsidRPr="004A54F5" w:rsidRDefault="00EC329B" w:rsidP="004A54F5">
      <w:pPr>
        <w:numPr>
          <w:ilvl w:val="0"/>
          <w:numId w:val="20"/>
        </w:numPr>
        <w:tabs>
          <w:tab w:val="left" w:pos="338"/>
          <w:tab w:val="left" w:pos="1979"/>
        </w:tabs>
        <w:spacing w:line="276" w:lineRule="auto"/>
        <w:ind w:right="-28"/>
        <w:rPr>
          <w:rFonts w:eastAsia="Palatino Linotype" w:cs="Palatino Linotype"/>
          <w:b/>
        </w:rPr>
      </w:pPr>
      <w:r w:rsidRPr="004A54F5">
        <w:rPr>
          <w:rFonts w:eastAsia="Palatino Linotype" w:cs="Palatino Linotype"/>
          <w:b/>
        </w:rPr>
        <w:t xml:space="preserve">6 JUNIO 2021.pdf: </w:t>
      </w:r>
      <w:r w:rsidRPr="004A54F5">
        <w:rPr>
          <w:rFonts w:eastAsia="Palatino Linotype" w:cs="Palatino Linotype"/>
        </w:rPr>
        <w:t>“Recibo bancario de Pago de Contribuciones, Productos y Aprovechamientos Federales” de Banco Azteca, por concepto de pago SAT, por la cantidad de $7</w:t>
      </w:r>
      <w:proofErr w:type="gramStart"/>
      <w:r w:rsidRPr="004A54F5">
        <w:rPr>
          <w:rFonts w:eastAsia="Palatino Linotype" w:cs="Palatino Linotype"/>
        </w:rPr>
        <w:t>,486,672.00</w:t>
      </w:r>
      <w:proofErr w:type="gramEnd"/>
      <w:r w:rsidRPr="004A54F5">
        <w:rPr>
          <w:rFonts w:eastAsia="Palatino Linotype" w:cs="Palatino Linotype"/>
        </w:rPr>
        <w:t>, operación de 19-07-2021; “Acuse de Recibo. Declaración provisional o definitiva de impuestos federales”, con periodo de declaración JUNIO.</w:t>
      </w:r>
    </w:p>
    <w:p w14:paraId="58708F3E" w14:textId="77777777" w:rsidR="00EC329B" w:rsidRPr="004A54F5" w:rsidRDefault="00EC329B" w:rsidP="004A54F5">
      <w:pPr>
        <w:numPr>
          <w:ilvl w:val="0"/>
          <w:numId w:val="20"/>
        </w:numPr>
        <w:tabs>
          <w:tab w:val="left" w:pos="338"/>
          <w:tab w:val="left" w:pos="1979"/>
        </w:tabs>
        <w:spacing w:line="276" w:lineRule="auto"/>
        <w:ind w:right="-28"/>
        <w:rPr>
          <w:rFonts w:eastAsia="Palatino Linotype" w:cs="Palatino Linotype"/>
          <w:b/>
        </w:rPr>
      </w:pPr>
      <w:r w:rsidRPr="004A54F5">
        <w:rPr>
          <w:rFonts w:eastAsia="Palatino Linotype" w:cs="Palatino Linotype"/>
          <w:b/>
        </w:rPr>
        <w:lastRenderedPageBreak/>
        <w:t xml:space="preserve">7 JULIO 2021.pdf: </w:t>
      </w:r>
      <w:r w:rsidRPr="004A54F5">
        <w:rPr>
          <w:rFonts w:eastAsia="Palatino Linotype" w:cs="Palatino Linotype"/>
        </w:rPr>
        <w:t>“Recibo bancario de Pago de Contribuciones, Productos y Aprovechamientos Federales” de Banco Azteca, por concepto de pago SAT, por la cantidad de $7</w:t>
      </w:r>
      <w:proofErr w:type="gramStart"/>
      <w:r w:rsidRPr="004A54F5">
        <w:rPr>
          <w:rFonts w:eastAsia="Palatino Linotype" w:cs="Palatino Linotype"/>
        </w:rPr>
        <w:t>,786,015.00</w:t>
      </w:r>
      <w:proofErr w:type="gramEnd"/>
      <w:r w:rsidRPr="004A54F5">
        <w:rPr>
          <w:rFonts w:eastAsia="Palatino Linotype" w:cs="Palatino Linotype"/>
        </w:rPr>
        <w:t>, operación de 19-07-2021; “Acuse de Recibo. Declaración provisional o definitiva de impuestos federales” con periodo de declaración JULIO.</w:t>
      </w:r>
    </w:p>
    <w:p w14:paraId="713426CC" w14:textId="77777777" w:rsidR="00EC329B" w:rsidRPr="004A54F5" w:rsidRDefault="00EC329B" w:rsidP="004A54F5">
      <w:pPr>
        <w:numPr>
          <w:ilvl w:val="0"/>
          <w:numId w:val="20"/>
        </w:numPr>
        <w:tabs>
          <w:tab w:val="left" w:pos="338"/>
          <w:tab w:val="left" w:pos="1979"/>
        </w:tabs>
        <w:spacing w:line="276" w:lineRule="auto"/>
        <w:ind w:right="-28"/>
        <w:rPr>
          <w:rFonts w:eastAsia="Palatino Linotype" w:cs="Palatino Linotype"/>
          <w:b/>
        </w:rPr>
      </w:pPr>
      <w:r w:rsidRPr="004A54F5">
        <w:rPr>
          <w:rFonts w:eastAsia="Palatino Linotype" w:cs="Palatino Linotype"/>
          <w:b/>
        </w:rPr>
        <w:t>8 AGOSTO 2021.pdf:</w:t>
      </w:r>
      <w:r w:rsidRPr="004A54F5">
        <w:rPr>
          <w:rFonts w:eastAsia="Palatino Linotype" w:cs="Palatino Linotype"/>
        </w:rPr>
        <w:t xml:space="preserve"> “Recibo bancario de Pago de Contribuciones, Productos y Aprovechamientos Federales” de Banco Azteca, por concepto de pago SAT, por la cantidad de $20</w:t>
      </w:r>
      <w:proofErr w:type="gramStart"/>
      <w:r w:rsidRPr="004A54F5">
        <w:rPr>
          <w:rFonts w:eastAsia="Palatino Linotype" w:cs="Palatino Linotype"/>
        </w:rPr>
        <w:t>,498,376.00</w:t>
      </w:r>
      <w:proofErr w:type="gramEnd"/>
      <w:r w:rsidRPr="004A54F5">
        <w:rPr>
          <w:rFonts w:eastAsia="Palatino Linotype" w:cs="Palatino Linotype"/>
        </w:rPr>
        <w:t>, operación de 10-09-2021; “Acuse de Recibo. Declaración provisional o definitiva de impuestos federales” con periodo de declaración AGOSTO.</w:t>
      </w:r>
    </w:p>
    <w:p w14:paraId="78C141D0" w14:textId="77777777" w:rsidR="00EC329B" w:rsidRPr="004A54F5" w:rsidRDefault="00EC329B" w:rsidP="004A54F5">
      <w:pPr>
        <w:numPr>
          <w:ilvl w:val="0"/>
          <w:numId w:val="20"/>
        </w:numPr>
        <w:tabs>
          <w:tab w:val="left" w:pos="338"/>
          <w:tab w:val="left" w:pos="1979"/>
        </w:tabs>
        <w:spacing w:line="276" w:lineRule="auto"/>
        <w:ind w:right="-28"/>
        <w:rPr>
          <w:rFonts w:eastAsia="Palatino Linotype" w:cs="Palatino Linotype"/>
          <w:b/>
        </w:rPr>
      </w:pPr>
      <w:r w:rsidRPr="004A54F5">
        <w:rPr>
          <w:rFonts w:eastAsia="Palatino Linotype" w:cs="Palatino Linotype"/>
          <w:b/>
        </w:rPr>
        <w:t xml:space="preserve">9 SEPTIEMBRE 2021.pdf: </w:t>
      </w:r>
      <w:r w:rsidRPr="004A54F5">
        <w:rPr>
          <w:rFonts w:eastAsia="Palatino Linotype" w:cs="Palatino Linotype"/>
        </w:rPr>
        <w:t>“Recibo bancario de Pago de Contribuciones, Productos y Aprovechamientos Federales” de Banorte, por la cantidad de $7</w:t>
      </w:r>
      <w:proofErr w:type="gramStart"/>
      <w:r w:rsidRPr="004A54F5">
        <w:rPr>
          <w:rFonts w:eastAsia="Palatino Linotype" w:cs="Palatino Linotype"/>
        </w:rPr>
        <w:t>,582,679.00</w:t>
      </w:r>
      <w:proofErr w:type="gramEnd"/>
      <w:r w:rsidRPr="004A54F5">
        <w:rPr>
          <w:rFonts w:eastAsia="Palatino Linotype" w:cs="Palatino Linotype"/>
        </w:rPr>
        <w:t>, operación de 18-10-2021; “Acuse de Recibo. Declaración provisional o definitiva de impuestos federales” con periodo de declaración SEPTIEMBRE.</w:t>
      </w:r>
    </w:p>
    <w:p w14:paraId="2906C35F" w14:textId="77777777" w:rsidR="00EC329B" w:rsidRPr="004A54F5" w:rsidRDefault="00EC329B" w:rsidP="004A54F5">
      <w:pPr>
        <w:numPr>
          <w:ilvl w:val="0"/>
          <w:numId w:val="20"/>
        </w:numPr>
        <w:tabs>
          <w:tab w:val="left" w:pos="338"/>
          <w:tab w:val="left" w:pos="1979"/>
        </w:tabs>
        <w:spacing w:line="276" w:lineRule="auto"/>
        <w:ind w:right="-28"/>
        <w:rPr>
          <w:rFonts w:eastAsia="Palatino Linotype" w:cs="Palatino Linotype"/>
          <w:b/>
        </w:rPr>
      </w:pPr>
      <w:r w:rsidRPr="004A54F5">
        <w:rPr>
          <w:rFonts w:eastAsia="Palatino Linotype" w:cs="Palatino Linotype"/>
          <w:b/>
        </w:rPr>
        <w:t xml:space="preserve">10 OCTUBRE 2021.pdf: </w:t>
      </w:r>
      <w:r w:rsidRPr="004A54F5">
        <w:rPr>
          <w:rFonts w:eastAsia="Palatino Linotype" w:cs="Palatino Linotype"/>
        </w:rPr>
        <w:t>“Recibo bancario de Pago de Contribuciones, Productos y Aprovechamientos Federales” de Banorte, por la cantidad de $8</w:t>
      </w:r>
      <w:proofErr w:type="gramStart"/>
      <w:r w:rsidRPr="004A54F5">
        <w:rPr>
          <w:rFonts w:eastAsia="Palatino Linotype" w:cs="Palatino Linotype"/>
        </w:rPr>
        <w:t>,362,601.00</w:t>
      </w:r>
      <w:proofErr w:type="gramEnd"/>
      <w:r w:rsidRPr="004A54F5">
        <w:rPr>
          <w:rFonts w:eastAsia="Palatino Linotype" w:cs="Palatino Linotype"/>
        </w:rPr>
        <w:t>, operación de 10-11-2021; “Acuse de Recibo. Declaración provisional o definitiva de impuestos federales” con periodo de declaración OCTUBRE.</w:t>
      </w:r>
    </w:p>
    <w:p w14:paraId="0381E244" w14:textId="77777777" w:rsidR="00EC329B" w:rsidRPr="004A54F5" w:rsidRDefault="00EC329B" w:rsidP="004A54F5">
      <w:pPr>
        <w:numPr>
          <w:ilvl w:val="0"/>
          <w:numId w:val="20"/>
        </w:numPr>
        <w:tabs>
          <w:tab w:val="left" w:pos="338"/>
          <w:tab w:val="left" w:pos="1979"/>
        </w:tabs>
        <w:spacing w:line="276" w:lineRule="auto"/>
        <w:ind w:right="-28"/>
        <w:rPr>
          <w:rFonts w:eastAsia="Palatino Linotype" w:cs="Palatino Linotype"/>
        </w:rPr>
      </w:pPr>
      <w:r w:rsidRPr="004A54F5">
        <w:rPr>
          <w:rFonts w:eastAsia="Palatino Linotype" w:cs="Palatino Linotype"/>
          <w:b/>
        </w:rPr>
        <w:t xml:space="preserve">11 NOVIEMBRE 2021.pdf: </w:t>
      </w:r>
      <w:r w:rsidRPr="004A54F5">
        <w:rPr>
          <w:rFonts w:eastAsia="Palatino Linotype" w:cs="Palatino Linotype"/>
        </w:rPr>
        <w:t>“Recibo bancario de Pago de Contribuciones, Productos y Aprovechamientos Federales” de Banorte, por la cantidad de $8</w:t>
      </w:r>
      <w:proofErr w:type="gramStart"/>
      <w:r w:rsidRPr="004A54F5">
        <w:rPr>
          <w:rFonts w:eastAsia="Palatino Linotype" w:cs="Palatino Linotype"/>
        </w:rPr>
        <w:t>,031,052.00</w:t>
      </w:r>
      <w:proofErr w:type="gramEnd"/>
      <w:r w:rsidRPr="004A54F5">
        <w:rPr>
          <w:rFonts w:eastAsia="Palatino Linotype" w:cs="Palatino Linotype"/>
        </w:rPr>
        <w:t>, operación de 20-12-2021; “Acuse de Recibo. Declaración provisional o definitiva de impuestos federales” con periodo de declaración NOVIEMBRE.</w:t>
      </w:r>
    </w:p>
    <w:p w14:paraId="28D1FA82" w14:textId="77777777" w:rsidR="00EC329B" w:rsidRPr="004A54F5" w:rsidRDefault="00EC329B" w:rsidP="004A54F5">
      <w:pPr>
        <w:numPr>
          <w:ilvl w:val="0"/>
          <w:numId w:val="20"/>
        </w:numPr>
        <w:tabs>
          <w:tab w:val="left" w:pos="338"/>
          <w:tab w:val="left" w:pos="1979"/>
        </w:tabs>
        <w:spacing w:line="276" w:lineRule="auto"/>
        <w:ind w:right="-28"/>
        <w:rPr>
          <w:rFonts w:eastAsia="Palatino Linotype" w:cs="Palatino Linotype"/>
          <w:b/>
        </w:rPr>
      </w:pPr>
      <w:r w:rsidRPr="004A54F5">
        <w:rPr>
          <w:rFonts w:eastAsia="Palatino Linotype" w:cs="Palatino Linotype"/>
          <w:b/>
        </w:rPr>
        <w:t>12 DICIEMBRE 2021.pdf:</w:t>
      </w:r>
      <w:r w:rsidRPr="004A54F5">
        <w:rPr>
          <w:rFonts w:eastAsia="Palatino Linotype" w:cs="Palatino Linotype"/>
        </w:rPr>
        <w:t xml:space="preserve"> “Recibo bancario de Pago de Contribuciones, Productos y Aprovechamientos Federales” de Banco Azteca, por concepto de pago SAT, por la cantidad de $16</w:t>
      </w:r>
      <w:proofErr w:type="gramStart"/>
      <w:r w:rsidRPr="004A54F5">
        <w:rPr>
          <w:rFonts w:eastAsia="Palatino Linotype" w:cs="Palatino Linotype"/>
        </w:rPr>
        <w:t>,250,545.00</w:t>
      </w:r>
      <w:proofErr w:type="gramEnd"/>
      <w:r w:rsidRPr="004A54F5">
        <w:rPr>
          <w:rFonts w:eastAsia="Palatino Linotype" w:cs="Palatino Linotype"/>
        </w:rPr>
        <w:t>, operación de 12-01-2022; “Acuse de Recibo. Declaración provisional o definitiva de impuestos federales” con periodo de declaración DICIEMBRE.</w:t>
      </w:r>
    </w:p>
    <w:p w14:paraId="5A34D059" w14:textId="77777777" w:rsidR="00EC329B" w:rsidRPr="004A54F5" w:rsidRDefault="00EC329B" w:rsidP="004A54F5">
      <w:pPr>
        <w:tabs>
          <w:tab w:val="left" w:pos="338"/>
          <w:tab w:val="left" w:pos="1979"/>
        </w:tabs>
        <w:spacing w:line="276" w:lineRule="auto"/>
        <w:ind w:right="-28"/>
        <w:rPr>
          <w:rFonts w:eastAsia="Palatino Linotype" w:cs="Palatino Linotype"/>
          <w:b/>
        </w:rPr>
      </w:pPr>
    </w:p>
    <w:p w14:paraId="3729C890" w14:textId="77777777" w:rsidR="00EC329B" w:rsidRPr="004A54F5" w:rsidRDefault="00EC329B" w:rsidP="004A54F5">
      <w:pPr>
        <w:tabs>
          <w:tab w:val="left" w:pos="338"/>
          <w:tab w:val="left" w:pos="1979"/>
        </w:tabs>
        <w:spacing w:line="276" w:lineRule="auto"/>
        <w:ind w:right="-28"/>
        <w:rPr>
          <w:rFonts w:eastAsia="Palatino Linotype" w:cs="Palatino Linotype"/>
        </w:rPr>
      </w:pPr>
      <w:r w:rsidRPr="004A54F5">
        <w:rPr>
          <w:rFonts w:eastAsia="Palatino Linotype" w:cs="Palatino Linotype"/>
          <w:b/>
        </w:rPr>
        <w:t xml:space="preserve">2022: </w:t>
      </w:r>
      <w:r w:rsidRPr="004A54F5">
        <w:rPr>
          <w:rFonts w:eastAsia="Palatino Linotype" w:cs="Palatino Linotype"/>
        </w:rPr>
        <w:t>enero, febrero, marzo, abril, mayo, junio, julio, agosto, septiembre, octubre, noviembre y diciembre.</w:t>
      </w:r>
    </w:p>
    <w:p w14:paraId="59001B2C" w14:textId="77777777" w:rsidR="00EC329B" w:rsidRPr="004A54F5" w:rsidRDefault="00EC329B" w:rsidP="004A54F5">
      <w:pPr>
        <w:tabs>
          <w:tab w:val="left" w:pos="338"/>
          <w:tab w:val="left" w:pos="1979"/>
        </w:tabs>
        <w:spacing w:line="276" w:lineRule="auto"/>
        <w:ind w:right="-28"/>
        <w:rPr>
          <w:rFonts w:eastAsia="Palatino Linotype" w:cs="Palatino Linotype"/>
          <w:b/>
        </w:rPr>
      </w:pPr>
    </w:p>
    <w:p w14:paraId="741F3F2C" w14:textId="77777777" w:rsidR="00EC329B" w:rsidRPr="004A54F5" w:rsidRDefault="00EC329B" w:rsidP="004A54F5">
      <w:pPr>
        <w:numPr>
          <w:ilvl w:val="0"/>
          <w:numId w:val="20"/>
        </w:numPr>
        <w:tabs>
          <w:tab w:val="left" w:pos="338"/>
          <w:tab w:val="left" w:pos="1979"/>
        </w:tabs>
        <w:spacing w:line="276" w:lineRule="auto"/>
        <w:rPr>
          <w:rFonts w:eastAsia="Palatino Linotype" w:cs="Palatino Linotype"/>
        </w:rPr>
      </w:pPr>
      <w:r w:rsidRPr="004A54F5">
        <w:rPr>
          <w:rFonts w:eastAsia="Palatino Linotype" w:cs="Palatino Linotype"/>
          <w:b/>
        </w:rPr>
        <w:t>1 ENERO 2022.pdf:</w:t>
      </w:r>
      <w:r w:rsidRPr="004A54F5">
        <w:rPr>
          <w:rFonts w:eastAsia="Palatino Linotype" w:cs="Palatino Linotype"/>
        </w:rPr>
        <w:t xml:space="preserve"> “Recibo bancario de Pago de Contribuciones, Productos y Aprovechamientos Federales” de Banorte, por la cantidad de $4</w:t>
      </w:r>
      <w:proofErr w:type="gramStart"/>
      <w:r w:rsidRPr="004A54F5">
        <w:rPr>
          <w:rFonts w:eastAsia="Palatino Linotype" w:cs="Palatino Linotype"/>
        </w:rPr>
        <w:t>,063,149.00</w:t>
      </w:r>
      <w:proofErr w:type="gramEnd"/>
      <w:r w:rsidRPr="004A54F5">
        <w:rPr>
          <w:rFonts w:eastAsia="Palatino Linotype" w:cs="Palatino Linotype"/>
        </w:rPr>
        <w:t>, operación de 16-02-2022 (pago de ISR de las nóminas de enero 2021); “Acuse de Recibo Declaración provisional o definitiva de impuestos federales” con periodo de declaración ENERO.</w:t>
      </w:r>
    </w:p>
    <w:p w14:paraId="6DC7732B" w14:textId="77777777" w:rsidR="00EC329B" w:rsidRPr="004A54F5" w:rsidRDefault="00EC329B" w:rsidP="004A54F5">
      <w:pPr>
        <w:numPr>
          <w:ilvl w:val="0"/>
          <w:numId w:val="20"/>
        </w:numPr>
        <w:tabs>
          <w:tab w:val="left" w:pos="338"/>
          <w:tab w:val="left" w:pos="1979"/>
        </w:tabs>
        <w:spacing w:line="276" w:lineRule="auto"/>
        <w:rPr>
          <w:rFonts w:eastAsia="Palatino Linotype" w:cs="Palatino Linotype"/>
        </w:rPr>
      </w:pPr>
      <w:r w:rsidRPr="004A54F5">
        <w:rPr>
          <w:rFonts w:eastAsia="Palatino Linotype" w:cs="Palatino Linotype"/>
          <w:b/>
        </w:rPr>
        <w:lastRenderedPageBreak/>
        <w:t xml:space="preserve">1B ENERO 2022 C.pdf: </w:t>
      </w:r>
      <w:r w:rsidRPr="004A54F5">
        <w:rPr>
          <w:rFonts w:eastAsia="Palatino Linotype" w:cs="Palatino Linotype"/>
        </w:rPr>
        <w:t>“Recibo bancario de Pago de Contribuciones, Productos y Aprovechamientos Federales” de Banorte, por la cantidad de $4</w:t>
      </w:r>
      <w:proofErr w:type="gramStart"/>
      <w:r w:rsidRPr="004A54F5">
        <w:rPr>
          <w:rFonts w:eastAsia="Palatino Linotype" w:cs="Palatino Linotype"/>
        </w:rPr>
        <w:t>,973,846.00</w:t>
      </w:r>
      <w:proofErr w:type="gramEnd"/>
      <w:r w:rsidRPr="004A54F5">
        <w:rPr>
          <w:rFonts w:eastAsia="Palatino Linotype" w:cs="Palatino Linotype"/>
        </w:rPr>
        <w:t>, operación de 22-07-2022 (pago de ISR de las nóminas de enero 2022); “Acuse de Recibo Declaración provisional o definitiva de impuestos federales” con periodo de declaración ENERO, de la cantidad señalada.</w:t>
      </w:r>
    </w:p>
    <w:p w14:paraId="179A1FF3" w14:textId="77777777" w:rsidR="00EC329B" w:rsidRPr="004A54F5" w:rsidRDefault="00EC329B" w:rsidP="004A54F5">
      <w:pPr>
        <w:numPr>
          <w:ilvl w:val="0"/>
          <w:numId w:val="20"/>
        </w:numPr>
        <w:tabs>
          <w:tab w:val="left" w:pos="338"/>
          <w:tab w:val="left" w:pos="1979"/>
        </w:tabs>
        <w:spacing w:line="276" w:lineRule="auto"/>
        <w:rPr>
          <w:rFonts w:eastAsia="Palatino Linotype" w:cs="Palatino Linotype"/>
          <w:b/>
        </w:rPr>
      </w:pPr>
      <w:r w:rsidRPr="004A54F5">
        <w:rPr>
          <w:rFonts w:eastAsia="Palatino Linotype" w:cs="Palatino Linotype"/>
          <w:b/>
        </w:rPr>
        <w:t xml:space="preserve">2 FEBRERO 2022.pdf: </w:t>
      </w:r>
      <w:r w:rsidRPr="004A54F5">
        <w:rPr>
          <w:rFonts w:eastAsia="Palatino Linotype" w:cs="Palatino Linotype"/>
        </w:rPr>
        <w:t>“Recibo bancario de Pago de Contribuciones, Productos y Aprovechamientos Federales” de Banorte, por la cantidad de $6</w:t>
      </w:r>
      <w:proofErr w:type="gramStart"/>
      <w:r w:rsidRPr="004A54F5">
        <w:rPr>
          <w:rFonts w:eastAsia="Palatino Linotype" w:cs="Palatino Linotype"/>
        </w:rPr>
        <w:t>,701,659.00</w:t>
      </w:r>
      <w:proofErr w:type="gramEnd"/>
      <w:r w:rsidRPr="004A54F5">
        <w:rPr>
          <w:rFonts w:eastAsia="Palatino Linotype" w:cs="Palatino Linotype"/>
        </w:rPr>
        <w:t>, operación de 15-03-2022 (pago de ISR de las nóminas de febrero 2022); “Acuse de Recibo Declaración provisional o definitiva de impuestos federales” con periodo de declaración FEBRERO.</w:t>
      </w:r>
    </w:p>
    <w:p w14:paraId="0EC87357" w14:textId="77777777" w:rsidR="00EC329B" w:rsidRPr="004A54F5" w:rsidRDefault="00EC329B" w:rsidP="004A54F5">
      <w:pPr>
        <w:numPr>
          <w:ilvl w:val="0"/>
          <w:numId w:val="20"/>
        </w:numPr>
        <w:tabs>
          <w:tab w:val="left" w:pos="338"/>
          <w:tab w:val="left" w:pos="1979"/>
        </w:tabs>
        <w:spacing w:line="276" w:lineRule="auto"/>
        <w:ind w:right="-28"/>
        <w:rPr>
          <w:rFonts w:eastAsia="Palatino Linotype" w:cs="Palatino Linotype"/>
          <w:b/>
        </w:rPr>
      </w:pPr>
      <w:r w:rsidRPr="004A54F5">
        <w:rPr>
          <w:rFonts w:eastAsia="Palatino Linotype" w:cs="Palatino Linotype"/>
          <w:b/>
        </w:rPr>
        <w:t xml:space="preserve">2B FEBRERO 2022 C.pdf: </w:t>
      </w:r>
      <w:r w:rsidRPr="004A54F5">
        <w:rPr>
          <w:rFonts w:eastAsia="Palatino Linotype" w:cs="Palatino Linotype"/>
        </w:rPr>
        <w:t>“Recibo bancario de Pago de Contribuciones, Productos y Aprovechamientos Federales” de Banorte, por la cantidad de $4</w:t>
      </w:r>
      <w:proofErr w:type="gramStart"/>
      <w:r w:rsidRPr="004A54F5">
        <w:rPr>
          <w:rFonts w:eastAsia="Palatino Linotype" w:cs="Palatino Linotype"/>
        </w:rPr>
        <w:t>,972,715.00</w:t>
      </w:r>
      <w:proofErr w:type="gramEnd"/>
      <w:r w:rsidRPr="004A54F5">
        <w:rPr>
          <w:rFonts w:eastAsia="Palatino Linotype" w:cs="Palatino Linotype"/>
        </w:rPr>
        <w:t>, operación de 04-08-2022 (pago de ISR por concepto de sueldos y salarios correspondiente a la declaración complementaria del mes de febrero 2022); “Acuse de Recibo declaración provisional o definitiva de impuestos federales” con periodo de declaración FEBRERO, de la cantidad señalada.</w:t>
      </w:r>
    </w:p>
    <w:p w14:paraId="3AFD7DB7" w14:textId="77777777" w:rsidR="00EC329B" w:rsidRPr="004A54F5" w:rsidRDefault="00EC329B" w:rsidP="004A54F5">
      <w:pPr>
        <w:numPr>
          <w:ilvl w:val="0"/>
          <w:numId w:val="20"/>
        </w:numPr>
        <w:tabs>
          <w:tab w:val="left" w:pos="338"/>
          <w:tab w:val="left" w:pos="1979"/>
        </w:tabs>
        <w:spacing w:line="276" w:lineRule="auto"/>
        <w:ind w:right="-28"/>
        <w:rPr>
          <w:rFonts w:eastAsia="Palatino Linotype" w:cs="Palatino Linotype"/>
          <w:b/>
        </w:rPr>
      </w:pPr>
      <w:r w:rsidRPr="004A54F5">
        <w:rPr>
          <w:rFonts w:eastAsia="Palatino Linotype" w:cs="Palatino Linotype"/>
          <w:b/>
        </w:rPr>
        <w:t xml:space="preserve"> 3B MARZO 2022 C.pdf: </w:t>
      </w:r>
      <w:r w:rsidRPr="004A54F5">
        <w:rPr>
          <w:rFonts w:eastAsia="Palatino Linotype" w:cs="Palatino Linotype"/>
        </w:rPr>
        <w:t>“Recibo bancario de Pago de Contribuciones, Productos y Aprovechamientos Federales” de Banorte, por la cantidad de $5</w:t>
      </w:r>
      <w:proofErr w:type="gramStart"/>
      <w:r w:rsidRPr="004A54F5">
        <w:rPr>
          <w:rFonts w:eastAsia="Palatino Linotype" w:cs="Palatino Linotype"/>
        </w:rPr>
        <w:t>,546,466.00</w:t>
      </w:r>
      <w:proofErr w:type="gramEnd"/>
      <w:r w:rsidRPr="004A54F5">
        <w:rPr>
          <w:rFonts w:eastAsia="Palatino Linotype" w:cs="Palatino Linotype"/>
        </w:rPr>
        <w:t>, operación de 09-08-2022 (pago de ISR por concepto de nóminas correspondiente a la declaración complementaria del mes de marzo 2022); “Acuse de Recibo declaración provisional o definitiva de impuestos federales” con periodo de declaración MARZO, de la cantidad señalada.</w:t>
      </w:r>
    </w:p>
    <w:p w14:paraId="29CC964C" w14:textId="77777777" w:rsidR="00EC329B" w:rsidRPr="004A54F5" w:rsidRDefault="00EC329B" w:rsidP="004A54F5">
      <w:pPr>
        <w:numPr>
          <w:ilvl w:val="0"/>
          <w:numId w:val="20"/>
        </w:numPr>
        <w:tabs>
          <w:tab w:val="left" w:pos="338"/>
          <w:tab w:val="left" w:pos="1979"/>
        </w:tabs>
        <w:spacing w:line="276" w:lineRule="auto"/>
        <w:rPr>
          <w:rFonts w:eastAsia="Palatino Linotype" w:cs="Palatino Linotype"/>
          <w:b/>
        </w:rPr>
      </w:pPr>
      <w:r w:rsidRPr="004A54F5">
        <w:rPr>
          <w:rFonts w:eastAsia="Palatino Linotype" w:cs="Palatino Linotype"/>
          <w:b/>
        </w:rPr>
        <w:t xml:space="preserve">3 MARZO 2022.pdf: </w:t>
      </w:r>
      <w:r w:rsidRPr="004A54F5">
        <w:rPr>
          <w:rFonts w:eastAsia="Palatino Linotype" w:cs="Palatino Linotype"/>
        </w:rPr>
        <w:t>“Recibo bancario de Pago de Contribuciones, Productos y Aprovechamientos Federales” de Banorte, por la cantidad de $8,450,863.00, operación de 19-04-2022 (pago de ISR correspondiente a las nóminas quincenales del mes de marzo 2022); “Recibo bancario de Pago de Contribuciones, Productos y Aprovechamientos Federales” de Banorte, por la cantidad de $3,104.00, operación de 19-04-2022 (pago de ISR por retención de servicios profesionales / régimen simplificado de confianza); Acuses de Recibos de Declaración provisional o definitiva de impuestos federales, de las cantidades señaladas, con periodo de declaración MARZO.</w:t>
      </w:r>
    </w:p>
    <w:p w14:paraId="28AE99A8" w14:textId="77777777" w:rsidR="00EC329B" w:rsidRPr="004A54F5" w:rsidRDefault="00EC329B" w:rsidP="004A54F5">
      <w:pPr>
        <w:numPr>
          <w:ilvl w:val="0"/>
          <w:numId w:val="20"/>
        </w:numPr>
        <w:tabs>
          <w:tab w:val="left" w:pos="338"/>
          <w:tab w:val="left" w:pos="1979"/>
        </w:tabs>
        <w:spacing w:line="276" w:lineRule="auto"/>
        <w:rPr>
          <w:rFonts w:eastAsia="Palatino Linotype" w:cs="Palatino Linotype"/>
          <w:b/>
        </w:rPr>
      </w:pPr>
      <w:r w:rsidRPr="004A54F5">
        <w:rPr>
          <w:rFonts w:eastAsia="Palatino Linotype" w:cs="Palatino Linotype"/>
          <w:b/>
        </w:rPr>
        <w:t>4 ABRIL 2022.pdf:</w:t>
      </w:r>
      <w:r w:rsidRPr="004A54F5">
        <w:rPr>
          <w:rFonts w:eastAsia="Palatino Linotype" w:cs="Palatino Linotype"/>
        </w:rPr>
        <w:t xml:space="preserve"> “Recibo bancario de Pago de Contribuciones, Productos y Aprovechamientos Federales” de Banorte, por la cantidad de $11</w:t>
      </w:r>
      <w:proofErr w:type="gramStart"/>
      <w:r w:rsidRPr="004A54F5">
        <w:rPr>
          <w:rFonts w:eastAsia="Palatino Linotype" w:cs="Palatino Linotype"/>
        </w:rPr>
        <w:t>,529,189.00</w:t>
      </w:r>
      <w:proofErr w:type="gramEnd"/>
      <w:r w:rsidRPr="004A54F5">
        <w:rPr>
          <w:rFonts w:eastAsia="Palatino Linotype" w:cs="Palatino Linotype"/>
        </w:rPr>
        <w:t xml:space="preserve">, operación de 17-05-2022 (retenciones de ISR de al mes de abril 2022); “Acuse de Recibo </w:t>
      </w:r>
      <w:r w:rsidRPr="004A54F5">
        <w:rPr>
          <w:rFonts w:eastAsia="Palatino Linotype" w:cs="Palatino Linotype"/>
        </w:rPr>
        <w:lastRenderedPageBreak/>
        <w:t>Declaración provisional o definitiva de impuestos federales” con periodo de declaración ABRIL por la cantidad señalada.</w:t>
      </w:r>
    </w:p>
    <w:p w14:paraId="4D4996C6" w14:textId="77777777" w:rsidR="00EC329B" w:rsidRPr="004A54F5" w:rsidRDefault="00EC329B" w:rsidP="004A54F5">
      <w:pPr>
        <w:numPr>
          <w:ilvl w:val="0"/>
          <w:numId w:val="20"/>
        </w:numPr>
        <w:tabs>
          <w:tab w:val="left" w:pos="338"/>
          <w:tab w:val="left" w:pos="1979"/>
        </w:tabs>
        <w:spacing w:line="276" w:lineRule="auto"/>
        <w:rPr>
          <w:rFonts w:eastAsia="Palatino Linotype" w:cs="Palatino Linotype"/>
          <w:b/>
        </w:rPr>
      </w:pPr>
      <w:r w:rsidRPr="004A54F5">
        <w:rPr>
          <w:rFonts w:eastAsia="Palatino Linotype" w:cs="Palatino Linotype"/>
          <w:b/>
        </w:rPr>
        <w:t xml:space="preserve">5 MAYO 2022.pdf: </w:t>
      </w:r>
      <w:r w:rsidRPr="004A54F5">
        <w:rPr>
          <w:rFonts w:eastAsia="Palatino Linotype" w:cs="Palatino Linotype"/>
        </w:rPr>
        <w:t>“Recibo bancario de Pago de Contribuciones, Productos y Aprovechamientos Federales” de Banorte, por la cantidad de $11,839,207.00, operación de 16-06-2022 (pago de ISR correspondiente al mes de mayo 2022); “Recibo bancario de Pago de Contribuciones, Productos y Aprovechamientos Federales” de Banorte, por la cantidad de $7,153.00, operación de 16-06-2022 (pago de ISR por retención de servicios profesionales 7 régimen simplificado de confianza); Acuses de Recibos de Declaración provisional o definitiva de impuestos federales, de las cantidades señaladas, con periodo de declaración MAYO.</w:t>
      </w:r>
    </w:p>
    <w:p w14:paraId="1B2A147B" w14:textId="77777777" w:rsidR="00EC329B" w:rsidRPr="004A54F5" w:rsidRDefault="00EC329B" w:rsidP="004A54F5">
      <w:pPr>
        <w:numPr>
          <w:ilvl w:val="0"/>
          <w:numId w:val="20"/>
        </w:numPr>
        <w:tabs>
          <w:tab w:val="left" w:pos="338"/>
          <w:tab w:val="left" w:pos="1979"/>
        </w:tabs>
        <w:spacing w:line="276" w:lineRule="auto"/>
        <w:rPr>
          <w:rFonts w:eastAsia="Palatino Linotype" w:cs="Palatino Linotype"/>
        </w:rPr>
      </w:pPr>
      <w:r w:rsidRPr="004A54F5">
        <w:rPr>
          <w:rFonts w:eastAsia="Palatino Linotype" w:cs="Palatino Linotype"/>
          <w:b/>
        </w:rPr>
        <w:t xml:space="preserve">6 JUNIO 2022.pdf: </w:t>
      </w:r>
      <w:r w:rsidRPr="004A54F5">
        <w:rPr>
          <w:rFonts w:eastAsia="Palatino Linotype" w:cs="Palatino Linotype"/>
        </w:rPr>
        <w:t xml:space="preserve">“Recibo bancario de Pago de Contribuciones, Productos y Aprovechamientos Federales” de Banorte, por concepto de pago SAT, por la cantidad de $3,962.00, operación de 15-07-2022 (pago de ISR por servicios profesionales, régimen simplificado de confianza correspondiente al mes de junio 2022); “Recibo bancario de Pago de Contribuciones, Productos y Aprovechamientos Federales” de Banorte, por la cantidad de $11,849,640.00, operación de 15-07-2022 (pago de ISR por sueldos y salarios de junio 2022); Acuses de Recibos de Declaración provisional o definitiva de impuestos federales, de las cantidades señaladas, con periodo de declaración </w:t>
      </w:r>
    </w:p>
    <w:p w14:paraId="38607166" w14:textId="77777777" w:rsidR="00EC329B" w:rsidRPr="004A54F5" w:rsidRDefault="00EC329B" w:rsidP="004A54F5">
      <w:pPr>
        <w:numPr>
          <w:ilvl w:val="0"/>
          <w:numId w:val="20"/>
        </w:numPr>
        <w:tabs>
          <w:tab w:val="left" w:pos="338"/>
          <w:tab w:val="left" w:pos="1979"/>
        </w:tabs>
        <w:spacing w:line="276" w:lineRule="auto"/>
        <w:rPr>
          <w:rFonts w:eastAsia="Palatino Linotype" w:cs="Palatino Linotype"/>
          <w:b/>
        </w:rPr>
      </w:pPr>
      <w:r w:rsidRPr="004A54F5">
        <w:rPr>
          <w:rFonts w:eastAsia="Palatino Linotype" w:cs="Palatino Linotype"/>
          <w:b/>
        </w:rPr>
        <w:t xml:space="preserve">7 JULIO 2022.pdf: </w:t>
      </w:r>
      <w:r w:rsidRPr="004A54F5">
        <w:rPr>
          <w:rFonts w:eastAsia="Palatino Linotype" w:cs="Palatino Linotype"/>
        </w:rPr>
        <w:t>“Recibo bancario de Pago de Contribuciones, Productos y Aprovechamientos Federales” de Banorte, por la cantidad de $12,982,489.00, operación de 17-08-2022 (pago retenciones de ISR salarios correspondiente al mes de julio 2022); “Recibo bancario de Pago de Contribuciones, Productos y Aprovechamientos Federales” de Banorte, por la cantidad de $2,873.00, operación de 17-08-2022 (pago por retenciones por servicios profesionales régimen simplificado de confianza del mes de julio 2022); Acuses de Recibos de Declaración provisional o definitiva de impuestos federales, de las cantidades señaladas, con periodo de declaración JULIO.</w:t>
      </w:r>
    </w:p>
    <w:p w14:paraId="66EB312A" w14:textId="77777777" w:rsidR="00EC329B" w:rsidRPr="004A54F5" w:rsidRDefault="00EC329B" w:rsidP="004A54F5">
      <w:pPr>
        <w:numPr>
          <w:ilvl w:val="0"/>
          <w:numId w:val="20"/>
        </w:numPr>
        <w:tabs>
          <w:tab w:val="left" w:pos="338"/>
          <w:tab w:val="left" w:pos="1979"/>
        </w:tabs>
        <w:spacing w:line="276" w:lineRule="auto"/>
        <w:rPr>
          <w:rFonts w:eastAsia="Palatino Linotype" w:cs="Palatino Linotype"/>
          <w:b/>
        </w:rPr>
      </w:pPr>
      <w:r w:rsidRPr="004A54F5">
        <w:rPr>
          <w:rFonts w:eastAsia="Palatino Linotype" w:cs="Palatino Linotype"/>
          <w:b/>
        </w:rPr>
        <w:t xml:space="preserve">8 AGOSTO 2022.pdf: </w:t>
      </w:r>
      <w:r w:rsidRPr="004A54F5">
        <w:rPr>
          <w:rFonts w:eastAsia="Palatino Linotype" w:cs="Palatino Linotype"/>
        </w:rPr>
        <w:t xml:space="preserve">“Recibo bancario de Pago de Contribuciones, Productos y Aprovechamientos Federales” de Banorte, por la cantidad de $8,828,819.00, operación de 7-09-2022 (pago por ISR correspondiente al mes de agosto 2022); “Recibo bancario de Pago de Contribuciones, Productos y Aprovechamientos Federales” de Banorte, por la cantidad de $4,788.00, operación de 7-09-2022 (pago por ISR por servicios profesionales régimen simplificado del mes de agosto 2022); Acuses de Recibos de </w:t>
      </w:r>
      <w:r w:rsidRPr="004A54F5">
        <w:rPr>
          <w:rFonts w:eastAsia="Palatino Linotype" w:cs="Palatino Linotype"/>
        </w:rPr>
        <w:lastRenderedPageBreak/>
        <w:t>Declaración provisional o definitiva de impuestos federales, de las cantidades señaladas, con periodo de declaración AGOSTO.</w:t>
      </w:r>
    </w:p>
    <w:p w14:paraId="67CA13AA" w14:textId="77777777" w:rsidR="00EC329B" w:rsidRPr="004A54F5" w:rsidRDefault="00EC329B" w:rsidP="004A54F5">
      <w:pPr>
        <w:numPr>
          <w:ilvl w:val="0"/>
          <w:numId w:val="20"/>
        </w:numPr>
        <w:tabs>
          <w:tab w:val="left" w:pos="338"/>
          <w:tab w:val="left" w:pos="1979"/>
        </w:tabs>
        <w:spacing w:line="276" w:lineRule="auto"/>
        <w:ind w:right="-28"/>
        <w:rPr>
          <w:rFonts w:eastAsia="Palatino Linotype" w:cs="Palatino Linotype"/>
          <w:b/>
        </w:rPr>
      </w:pPr>
      <w:r w:rsidRPr="004A54F5">
        <w:rPr>
          <w:rFonts w:eastAsia="Palatino Linotype" w:cs="Palatino Linotype"/>
          <w:b/>
        </w:rPr>
        <w:t>9 SEPTIEMBRE 2022.pdf:</w:t>
      </w:r>
      <w:r w:rsidRPr="004A54F5">
        <w:rPr>
          <w:rFonts w:eastAsia="Palatino Linotype" w:cs="Palatino Linotype"/>
        </w:rPr>
        <w:t xml:space="preserve"> “Recibo bancario de Pago de Contribuciones, Productos y Aprovechamientos Federales” de Banorte, por la cantidad de $10,481,628.00, operación de 7-10-2022 (pago por ISR correspondiente al mes de septiembre 2022); “Recibo bancario de Pago de Contribuciones, Productos y Aprovechamientos Federales” de Banorte, por la cantidad de $67,240.00, operación de 7-10-2022 (pago por ISR por servicios profesionales régimen simplificado del mes de septiembre 2022); Acuses de Recibos de Declaración provisional o definitiva de impuestos federales, de las cantidades señaladas, con periodo de declaración SEPTIEMBRE.</w:t>
      </w:r>
    </w:p>
    <w:p w14:paraId="4E6140D1" w14:textId="77777777" w:rsidR="00EC329B" w:rsidRPr="004A54F5" w:rsidRDefault="00EC329B" w:rsidP="004A54F5">
      <w:pPr>
        <w:numPr>
          <w:ilvl w:val="0"/>
          <w:numId w:val="20"/>
        </w:numPr>
        <w:tabs>
          <w:tab w:val="left" w:pos="338"/>
          <w:tab w:val="left" w:pos="1979"/>
        </w:tabs>
        <w:spacing w:line="276" w:lineRule="auto"/>
        <w:ind w:right="-28"/>
        <w:rPr>
          <w:rFonts w:eastAsia="Palatino Linotype" w:cs="Palatino Linotype"/>
          <w:b/>
        </w:rPr>
      </w:pPr>
      <w:r w:rsidRPr="004A54F5">
        <w:rPr>
          <w:rFonts w:eastAsia="Palatino Linotype" w:cs="Palatino Linotype"/>
          <w:b/>
        </w:rPr>
        <w:t>10 OCTUBRE 2022.pdf:</w:t>
      </w:r>
      <w:r w:rsidRPr="004A54F5">
        <w:rPr>
          <w:rFonts w:eastAsia="Palatino Linotype" w:cs="Palatino Linotype"/>
        </w:rPr>
        <w:t xml:space="preserve"> “Recibo bancario de Pago de Contribuciones, Productos y Aprovechamientos Federales” de Banorte, por la cantidad de $11,021,251.00, operación de 7-11-2022 (pago por ISR correspondiente al mes de octubre 2022); “Recibo bancario de Pago de Contribuciones, Productos y Aprovechamientos Federales” de Banorte, por la cantidad de $5,171.00, operación de 7-11-2022 (pago por ISR por servicios profesionales régimen simplificado del mes de octubre 2022); Acuses de Recibos de Declaración provisional o definitiva de impuestos federales, de las cantidades señaladas, con periodo de declaración OCTUBRE.</w:t>
      </w:r>
    </w:p>
    <w:p w14:paraId="04006686" w14:textId="77777777" w:rsidR="00EC329B" w:rsidRPr="004A54F5" w:rsidRDefault="00EC329B" w:rsidP="004A54F5">
      <w:pPr>
        <w:numPr>
          <w:ilvl w:val="0"/>
          <w:numId w:val="20"/>
        </w:numPr>
        <w:tabs>
          <w:tab w:val="left" w:pos="338"/>
          <w:tab w:val="left" w:pos="1979"/>
        </w:tabs>
        <w:spacing w:line="276" w:lineRule="auto"/>
        <w:ind w:right="-28"/>
        <w:rPr>
          <w:rFonts w:eastAsia="Palatino Linotype" w:cs="Palatino Linotype"/>
          <w:b/>
        </w:rPr>
      </w:pPr>
      <w:r w:rsidRPr="004A54F5">
        <w:rPr>
          <w:rFonts w:eastAsia="Palatino Linotype" w:cs="Palatino Linotype"/>
          <w:b/>
        </w:rPr>
        <w:t xml:space="preserve">11 NOVIEMBRE 2022.pdf: </w:t>
      </w:r>
      <w:r w:rsidRPr="004A54F5">
        <w:rPr>
          <w:rFonts w:eastAsia="Palatino Linotype" w:cs="Palatino Linotype"/>
        </w:rPr>
        <w:t>“Recibo bancario de Pago de Contribuciones, Productos y Aprovechamientos Federales” de Banorte, por la cantidad de $9,277,612.00, operación de 7-12-2022 (pago por ISR correspondiente al mes de noviembre 2022); “Recibo bancario de Pago de Contribuciones, Productos y Aprovechamientos Federales” de Banorte, por la cantidad de $53,666.00, operación de 7-12-2022 (pago por ISR por servicios profesionales régimen simplificado del mes de noviembre 2022); Acuses de Recibos de Declaración provisional o definitiva de impuestos federales, de las cantidades señaladas, con periodo de declaración NOVIEMBRE.</w:t>
      </w:r>
    </w:p>
    <w:p w14:paraId="1E69D8EE" w14:textId="77777777" w:rsidR="00EC329B" w:rsidRPr="004A54F5" w:rsidRDefault="00EC329B" w:rsidP="004A54F5">
      <w:pPr>
        <w:numPr>
          <w:ilvl w:val="0"/>
          <w:numId w:val="20"/>
        </w:numPr>
        <w:tabs>
          <w:tab w:val="left" w:pos="338"/>
          <w:tab w:val="left" w:pos="1979"/>
        </w:tabs>
        <w:spacing w:line="276" w:lineRule="auto"/>
        <w:ind w:right="-28"/>
        <w:rPr>
          <w:rFonts w:eastAsia="Palatino Linotype" w:cs="Palatino Linotype"/>
          <w:b/>
        </w:rPr>
      </w:pPr>
      <w:r w:rsidRPr="004A54F5">
        <w:rPr>
          <w:rFonts w:eastAsia="Palatino Linotype" w:cs="Palatino Linotype"/>
          <w:b/>
        </w:rPr>
        <w:t>12 DICIEMBRE 2022.pdf:</w:t>
      </w:r>
      <w:r w:rsidRPr="004A54F5">
        <w:rPr>
          <w:rFonts w:eastAsia="Palatino Linotype" w:cs="Palatino Linotype"/>
        </w:rPr>
        <w:t xml:space="preserve"> “Recibo bancario de Pago de Contribuciones, Productos y Aprovechamientos Federales” de Banorte, por la cantidad de $34,938,048.00, operación de 6-01-2023 (pago por ISR correspondiente al mes de diciembre 2022); “Recibo bancario de Pago de Contribuciones, Productos y Aprovechamientos Federales” de Banorte, por la cantidad de $49,267.00, operación de 6-01-2023 (pago por ISR por servicios profesionales régimen simplificado del mes de diciembre 2022); Acuses de Recibos de Declaración provisional o definitiva de impuestos federales, de las cantidades señaladas, con periodo de declaración DICIEMBRE.</w:t>
      </w:r>
    </w:p>
    <w:p w14:paraId="5DB3E96B" w14:textId="77777777" w:rsidR="00EC329B" w:rsidRPr="004A54F5" w:rsidRDefault="00EC329B" w:rsidP="004A54F5">
      <w:pPr>
        <w:numPr>
          <w:ilvl w:val="0"/>
          <w:numId w:val="20"/>
        </w:numPr>
        <w:tabs>
          <w:tab w:val="left" w:pos="338"/>
          <w:tab w:val="left" w:pos="1979"/>
        </w:tabs>
        <w:spacing w:line="276" w:lineRule="auto"/>
        <w:rPr>
          <w:rFonts w:eastAsia="Palatino Linotype" w:cs="Palatino Linotype"/>
          <w:b/>
        </w:rPr>
      </w:pPr>
      <w:r w:rsidRPr="004A54F5">
        <w:rPr>
          <w:rFonts w:eastAsia="Palatino Linotype" w:cs="Palatino Linotype"/>
          <w:b/>
        </w:rPr>
        <w:lastRenderedPageBreak/>
        <w:t xml:space="preserve">12B DICIEMBRE 2022 C.pdf: </w:t>
      </w:r>
      <w:r w:rsidRPr="004A54F5">
        <w:rPr>
          <w:rFonts w:eastAsia="Palatino Linotype" w:cs="Palatino Linotype"/>
        </w:rPr>
        <w:t xml:space="preserve">“Recibo bancario de Pago de Contribuciones, Productos y Aprovechamientos Federales” de Banorte, por la cantidad de $895.00, operación de 17-01-2023 (pago por concepto de retenciones ISR complementario del mes de diciembre 2022); las páginas siguientes, corresponden al Acuse de Recibo de Declaración provisional o definitiva de impuestos federales, de la cantidad señalada, con periodo de </w:t>
      </w:r>
      <w:r w:rsidRPr="004A54F5">
        <w:rPr>
          <w:rFonts w:eastAsia="Palatino Linotype" w:cs="Palatino Linotype"/>
          <w:b/>
        </w:rPr>
        <w:t>declaración complementaria</w:t>
      </w:r>
      <w:r w:rsidRPr="004A54F5">
        <w:rPr>
          <w:rFonts w:eastAsia="Palatino Linotype" w:cs="Palatino Linotype"/>
        </w:rPr>
        <w:t xml:space="preserve"> DICIEMBRE.</w:t>
      </w:r>
    </w:p>
    <w:p w14:paraId="5A0E883C" w14:textId="77777777" w:rsidR="00EC329B" w:rsidRPr="004A54F5" w:rsidRDefault="00EC329B" w:rsidP="004A54F5">
      <w:pPr>
        <w:numPr>
          <w:ilvl w:val="0"/>
          <w:numId w:val="20"/>
        </w:numPr>
        <w:tabs>
          <w:tab w:val="left" w:pos="338"/>
          <w:tab w:val="left" w:pos="1979"/>
        </w:tabs>
        <w:spacing w:line="276" w:lineRule="auto"/>
        <w:ind w:right="-28"/>
        <w:rPr>
          <w:rFonts w:eastAsia="Palatino Linotype" w:cs="Palatino Linotype"/>
          <w:b/>
        </w:rPr>
      </w:pPr>
      <w:r w:rsidRPr="004A54F5">
        <w:rPr>
          <w:rFonts w:eastAsia="Palatino Linotype" w:cs="Palatino Linotype"/>
          <w:b/>
        </w:rPr>
        <w:t xml:space="preserve">1 ENERO 2022 COMPLEMENTARIA ISR.pdf: </w:t>
      </w:r>
      <w:r w:rsidRPr="004A54F5">
        <w:rPr>
          <w:rFonts w:eastAsia="Palatino Linotype" w:cs="Palatino Linotype"/>
        </w:rPr>
        <w:t>Póliza de egresos, julio 2022. Con descripción: Registro del pago de la declaración provisional o definitiva de impuestos federales (complementaria) por concepto de retenciones de ISR por salarios, correspondiente al mes de ENERO 2022 (complementaria).</w:t>
      </w:r>
    </w:p>
    <w:p w14:paraId="7A8D41E1" w14:textId="77777777" w:rsidR="00EC329B" w:rsidRPr="004A54F5" w:rsidRDefault="00EC329B" w:rsidP="004A54F5">
      <w:pPr>
        <w:numPr>
          <w:ilvl w:val="0"/>
          <w:numId w:val="20"/>
        </w:numPr>
        <w:tabs>
          <w:tab w:val="left" w:pos="338"/>
          <w:tab w:val="left" w:pos="1979"/>
        </w:tabs>
        <w:spacing w:line="276" w:lineRule="auto"/>
        <w:ind w:right="-28"/>
        <w:rPr>
          <w:rFonts w:eastAsia="Palatino Linotype" w:cs="Palatino Linotype"/>
          <w:b/>
        </w:rPr>
      </w:pPr>
      <w:r w:rsidRPr="004A54F5">
        <w:rPr>
          <w:rFonts w:eastAsia="Palatino Linotype" w:cs="Palatino Linotype"/>
          <w:b/>
        </w:rPr>
        <w:t xml:space="preserve">1 ENERO 2022 COMPLEMENTARIA.pdf: </w:t>
      </w:r>
      <w:r w:rsidRPr="004A54F5">
        <w:rPr>
          <w:rFonts w:eastAsia="Palatino Linotype" w:cs="Palatino Linotype"/>
        </w:rPr>
        <w:t>“Recibo bancario de Pago de Contribuciones, Productos y Aprovechamientos Federales” de Banorte, por la cantidad de $4</w:t>
      </w:r>
      <w:proofErr w:type="gramStart"/>
      <w:r w:rsidRPr="004A54F5">
        <w:rPr>
          <w:rFonts w:eastAsia="Palatino Linotype" w:cs="Palatino Linotype"/>
        </w:rPr>
        <w:t>,973,846.00</w:t>
      </w:r>
      <w:proofErr w:type="gramEnd"/>
      <w:r w:rsidRPr="004A54F5">
        <w:rPr>
          <w:rFonts w:eastAsia="Palatino Linotype" w:cs="Palatino Linotype"/>
        </w:rPr>
        <w:t>, operación de 27-07-2022 (pago por retenciones al ISR del mes de enero 2022, retención por salarios); Acuse de Recibo de Declaración provisional o definitiva de impuestos federales, de la cantidad señalada, con periodo de declaración ENERO.</w:t>
      </w:r>
    </w:p>
    <w:p w14:paraId="18255E02" w14:textId="77777777" w:rsidR="00EC329B" w:rsidRPr="004A54F5" w:rsidRDefault="00EC329B" w:rsidP="004A54F5">
      <w:pPr>
        <w:numPr>
          <w:ilvl w:val="0"/>
          <w:numId w:val="20"/>
        </w:numPr>
        <w:tabs>
          <w:tab w:val="left" w:pos="338"/>
          <w:tab w:val="left" w:pos="1979"/>
        </w:tabs>
        <w:spacing w:line="276" w:lineRule="auto"/>
        <w:ind w:right="-28"/>
        <w:rPr>
          <w:rFonts w:eastAsia="Palatino Linotype" w:cs="Palatino Linotype"/>
          <w:b/>
        </w:rPr>
      </w:pPr>
      <w:r w:rsidRPr="004A54F5">
        <w:rPr>
          <w:rFonts w:eastAsia="Palatino Linotype" w:cs="Palatino Linotype"/>
          <w:b/>
        </w:rPr>
        <w:t xml:space="preserve">2 FEBRERO 2022 COMPLEMENTARIA.pdf: </w:t>
      </w:r>
      <w:r w:rsidRPr="004A54F5">
        <w:rPr>
          <w:rFonts w:eastAsia="Palatino Linotype" w:cs="Palatino Linotype"/>
        </w:rPr>
        <w:t>“Recibo bancario de Pago de Contribuciones, Productos y Aprovechamientos Federales” de Banorte, por la cantidad de $4</w:t>
      </w:r>
      <w:proofErr w:type="gramStart"/>
      <w:r w:rsidRPr="004A54F5">
        <w:rPr>
          <w:rFonts w:eastAsia="Palatino Linotype" w:cs="Palatino Linotype"/>
        </w:rPr>
        <w:t>,972,715.00</w:t>
      </w:r>
      <w:proofErr w:type="gramEnd"/>
      <w:r w:rsidRPr="004A54F5">
        <w:rPr>
          <w:rFonts w:eastAsia="Palatino Linotype" w:cs="Palatino Linotype"/>
        </w:rPr>
        <w:t>, operación de 04-08-2022 (pago del ISR de sueldos y salarios declaración complementaria del mes de febrero 2022, retención por salarios); Acuse de Recibo de Declaración provisional o definitiva de impuestos federales, de la cantidad señalada, con periodo de declaración FEBRERO.</w:t>
      </w:r>
    </w:p>
    <w:p w14:paraId="6C944392" w14:textId="77777777" w:rsidR="00EC329B" w:rsidRPr="004A54F5" w:rsidRDefault="00EC329B" w:rsidP="004A54F5">
      <w:pPr>
        <w:numPr>
          <w:ilvl w:val="0"/>
          <w:numId w:val="20"/>
        </w:numPr>
        <w:tabs>
          <w:tab w:val="left" w:pos="338"/>
          <w:tab w:val="left" w:pos="1979"/>
        </w:tabs>
        <w:spacing w:line="276" w:lineRule="auto"/>
        <w:ind w:right="-28"/>
        <w:rPr>
          <w:rFonts w:eastAsia="Palatino Linotype" w:cs="Palatino Linotype"/>
          <w:b/>
        </w:rPr>
      </w:pPr>
      <w:r w:rsidRPr="004A54F5">
        <w:rPr>
          <w:rFonts w:eastAsia="Palatino Linotype" w:cs="Palatino Linotype"/>
          <w:b/>
        </w:rPr>
        <w:t xml:space="preserve">2 FEBRERO 2022 COMPLEMENTARIA ISR.pdf: </w:t>
      </w:r>
      <w:r w:rsidRPr="004A54F5">
        <w:rPr>
          <w:rFonts w:eastAsia="Palatino Linotype" w:cs="Palatino Linotype"/>
        </w:rPr>
        <w:t>póliza de egresos, agosto 2022. Con descripción: Registro del pago de la declaración provisional o definitiva de impuestos federales por concepto de retenciones de ISR por salarios, correspondiente al mes de FEBRERO 2022 (complementaria).</w:t>
      </w:r>
    </w:p>
    <w:p w14:paraId="0EF137DF" w14:textId="77777777" w:rsidR="00EC329B" w:rsidRPr="004A54F5" w:rsidRDefault="00EC329B" w:rsidP="004A54F5">
      <w:pPr>
        <w:numPr>
          <w:ilvl w:val="0"/>
          <w:numId w:val="20"/>
        </w:numPr>
        <w:tabs>
          <w:tab w:val="left" w:pos="338"/>
          <w:tab w:val="left" w:pos="1979"/>
        </w:tabs>
        <w:spacing w:line="276" w:lineRule="auto"/>
        <w:ind w:right="-28"/>
        <w:rPr>
          <w:rFonts w:eastAsia="Palatino Linotype" w:cs="Palatino Linotype"/>
        </w:rPr>
      </w:pPr>
      <w:r w:rsidRPr="004A54F5">
        <w:rPr>
          <w:rFonts w:eastAsia="Palatino Linotype" w:cs="Palatino Linotype"/>
          <w:b/>
        </w:rPr>
        <w:t xml:space="preserve">3 MARZO 2022 COMPLEMENTARIA.pdf: </w:t>
      </w:r>
      <w:r w:rsidRPr="004A54F5">
        <w:rPr>
          <w:rFonts w:eastAsia="Palatino Linotype" w:cs="Palatino Linotype"/>
        </w:rPr>
        <w:t>“Recibo bancario de Pago de Contribuciones, Productos y Aprovechamientos Federales” de Banorte, por la cantidad de $5</w:t>
      </w:r>
      <w:proofErr w:type="gramStart"/>
      <w:r w:rsidRPr="004A54F5">
        <w:rPr>
          <w:rFonts w:eastAsia="Palatino Linotype" w:cs="Palatino Linotype"/>
        </w:rPr>
        <w:t>,546,466.00</w:t>
      </w:r>
      <w:proofErr w:type="gramEnd"/>
      <w:r w:rsidRPr="004A54F5">
        <w:rPr>
          <w:rFonts w:eastAsia="Palatino Linotype" w:cs="Palatino Linotype"/>
        </w:rPr>
        <w:t>, operación de 09-08-2022 (pago por retenciones del ISR nóminas de la declaración complementaria del mes de marzo 2022, retención por salarios); Acuse de Recibo de Declaración provisional o definitiva de impuestos federales, de la cantidad señalada, con periodo de declaración MARZO.</w:t>
      </w:r>
    </w:p>
    <w:p w14:paraId="56F914FE" w14:textId="77777777" w:rsidR="00EC329B" w:rsidRPr="004A54F5" w:rsidRDefault="00EC329B" w:rsidP="004A54F5">
      <w:pPr>
        <w:tabs>
          <w:tab w:val="left" w:pos="338"/>
          <w:tab w:val="left" w:pos="1979"/>
        </w:tabs>
        <w:spacing w:line="276" w:lineRule="auto"/>
        <w:rPr>
          <w:rFonts w:eastAsia="Palatino Linotype" w:cs="Palatino Linotype"/>
          <w:b/>
        </w:rPr>
      </w:pPr>
    </w:p>
    <w:p w14:paraId="2CA729D8" w14:textId="77777777" w:rsidR="00EC329B" w:rsidRPr="004A54F5" w:rsidRDefault="00EC329B" w:rsidP="004A54F5">
      <w:pPr>
        <w:tabs>
          <w:tab w:val="left" w:pos="338"/>
          <w:tab w:val="left" w:pos="1979"/>
        </w:tabs>
        <w:spacing w:line="276" w:lineRule="auto"/>
        <w:ind w:right="-28"/>
        <w:rPr>
          <w:rFonts w:eastAsia="Palatino Linotype" w:cs="Palatino Linotype"/>
          <w:b/>
        </w:rPr>
      </w:pPr>
    </w:p>
    <w:p w14:paraId="23FD0795" w14:textId="77777777" w:rsidR="00EC329B" w:rsidRPr="004A54F5" w:rsidRDefault="00EC329B" w:rsidP="004A54F5">
      <w:pPr>
        <w:tabs>
          <w:tab w:val="left" w:pos="288"/>
        </w:tabs>
        <w:spacing w:line="276" w:lineRule="auto"/>
        <w:ind w:right="-28"/>
        <w:rPr>
          <w:rFonts w:eastAsia="Palatino Linotype" w:cs="Palatino Linotype"/>
        </w:rPr>
      </w:pPr>
      <w:r w:rsidRPr="004A54F5">
        <w:rPr>
          <w:rFonts w:eastAsia="Palatino Linotype" w:cs="Palatino Linotype"/>
          <w:b/>
        </w:rPr>
        <w:t xml:space="preserve">2023: </w:t>
      </w:r>
      <w:r w:rsidRPr="004A54F5">
        <w:rPr>
          <w:rFonts w:eastAsia="Palatino Linotype" w:cs="Palatino Linotype"/>
        </w:rPr>
        <w:t>enero, febrero, marzo, abril.</w:t>
      </w:r>
    </w:p>
    <w:p w14:paraId="3D1896E0" w14:textId="77777777" w:rsidR="00EC329B" w:rsidRPr="004A54F5" w:rsidRDefault="00EC329B" w:rsidP="004A54F5">
      <w:pPr>
        <w:tabs>
          <w:tab w:val="left" w:pos="338"/>
          <w:tab w:val="left" w:pos="1979"/>
        </w:tabs>
        <w:spacing w:line="276" w:lineRule="auto"/>
        <w:rPr>
          <w:rFonts w:eastAsia="Palatino Linotype" w:cs="Palatino Linotype"/>
          <w:b/>
        </w:rPr>
      </w:pPr>
    </w:p>
    <w:p w14:paraId="7360EE9B" w14:textId="77777777" w:rsidR="00EC329B" w:rsidRPr="004A54F5" w:rsidRDefault="00EC329B" w:rsidP="004A54F5">
      <w:pPr>
        <w:numPr>
          <w:ilvl w:val="0"/>
          <w:numId w:val="20"/>
        </w:numPr>
        <w:tabs>
          <w:tab w:val="left" w:pos="338"/>
          <w:tab w:val="left" w:pos="1979"/>
        </w:tabs>
        <w:spacing w:line="276" w:lineRule="auto"/>
        <w:ind w:right="-28"/>
        <w:rPr>
          <w:rFonts w:eastAsia="Palatino Linotype" w:cs="Palatino Linotype"/>
        </w:rPr>
      </w:pPr>
      <w:r w:rsidRPr="004A54F5">
        <w:rPr>
          <w:rFonts w:eastAsia="Palatino Linotype" w:cs="Palatino Linotype"/>
          <w:b/>
        </w:rPr>
        <w:t xml:space="preserve">1 ENERO 2023.pdf: </w:t>
      </w:r>
      <w:r w:rsidRPr="004A54F5">
        <w:rPr>
          <w:rFonts w:eastAsia="Palatino Linotype" w:cs="Palatino Linotype"/>
        </w:rPr>
        <w:t>“Recibo bancario de Pago de Contribuciones, Productos y Aprovechamientos Federales” de Banorte, por la cantidad de $8</w:t>
      </w:r>
      <w:proofErr w:type="gramStart"/>
      <w:r w:rsidRPr="004A54F5">
        <w:rPr>
          <w:rFonts w:eastAsia="Palatino Linotype" w:cs="Palatino Linotype"/>
        </w:rPr>
        <w:t>,691,541.00</w:t>
      </w:r>
      <w:proofErr w:type="gramEnd"/>
      <w:r w:rsidRPr="004A54F5">
        <w:rPr>
          <w:rFonts w:eastAsia="Palatino Linotype" w:cs="Palatino Linotype"/>
        </w:rPr>
        <w:t>, operación de 7-02-2023 (pago por ISR correspondiente al mes de enero 2023- ISR retenciones de salarios); corresponden al Acuse de Recibo de Declaración provisional o definitiva de impuestos federales, de la cantidad señalada, con periodo de declaración ENERO.</w:t>
      </w:r>
    </w:p>
    <w:p w14:paraId="68AEAB57" w14:textId="77777777" w:rsidR="00EC329B" w:rsidRPr="004A54F5" w:rsidRDefault="00EC329B" w:rsidP="004A54F5">
      <w:pPr>
        <w:numPr>
          <w:ilvl w:val="0"/>
          <w:numId w:val="20"/>
        </w:numPr>
        <w:tabs>
          <w:tab w:val="left" w:pos="338"/>
          <w:tab w:val="left" w:pos="1979"/>
        </w:tabs>
        <w:spacing w:line="276" w:lineRule="auto"/>
        <w:rPr>
          <w:rFonts w:eastAsia="Palatino Linotype" w:cs="Palatino Linotype"/>
          <w:b/>
        </w:rPr>
      </w:pPr>
      <w:r w:rsidRPr="004A54F5">
        <w:rPr>
          <w:rFonts w:eastAsia="Palatino Linotype" w:cs="Palatino Linotype"/>
          <w:b/>
        </w:rPr>
        <w:t xml:space="preserve">2 FEBRERO 2023.pdf: </w:t>
      </w:r>
      <w:r w:rsidRPr="004A54F5">
        <w:rPr>
          <w:rFonts w:eastAsia="Palatino Linotype" w:cs="Palatino Linotype"/>
        </w:rPr>
        <w:t>“Recibo bancario de Pago de Contribuciones, Productos y Aprovechamientos Federales” de Banorte, por la cantidad de $9</w:t>
      </w:r>
      <w:proofErr w:type="gramStart"/>
      <w:r w:rsidRPr="004A54F5">
        <w:rPr>
          <w:rFonts w:eastAsia="Palatino Linotype" w:cs="Palatino Linotype"/>
        </w:rPr>
        <w:t>,597,586.00</w:t>
      </w:r>
      <w:proofErr w:type="gramEnd"/>
      <w:r w:rsidRPr="004A54F5">
        <w:rPr>
          <w:rFonts w:eastAsia="Palatino Linotype" w:cs="Palatino Linotype"/>
        </w:rPr>
        <w:t>, operación de 14-03-2023 (pago por ISR retenciones por salarios correspondiente al mes de febrero 2023); Acuse de Recibo de Declaración provisional o definitiva de impuestos federales, de la cantidad señalada, con periodo de declaración FEBRERO.</w:t>
      </w:r>
    </w:p>
    <w:p w14:paraId="0FF00C57" w14:textId="77777777" w:rsidR="00EC329B" w:rsidRPr="004A54F5" w:rsidRDefault="00EC329B" w:rsidP="004A54F5">
      <w:pPr>
        <w:numPr>
          <w:ilvl w:val="0"/>
          <w:numId w:val="20"/>
        </w:numPr>
        <w:tabs>
          <w:tab w:val="left" w:pos="338"/>
          <w:tab w:val="left" w:pos="1979"/>
        </w:tabs>
        <w:spacing w:line="276" w:lineRule="auto"/>
        <w:ind w:right="-28"/>
        <w:rPr>
          <w:rFonts w:eastAsia="Palatino Linotype" w:cs="Palatino Linotype"/>
          <w:b/>
        </w:rPr>
      </w:pPr>
      <w:r w:rsidRPr="004A54F5">
        <w:rPr>
          <w:rFonts w:eastAsia="Palatino Linotype" w:cs="Palatino Linotype"/>
          <w:b/>
        </w:rPr>
        <w:t xml:space="preserve">3 MARZO 2023.pdf: </w:t>
      </w:r>
      <w:r w:rsidRPr="004A54F5">
        <w:rPr>
          <w:rFonts w:eastAsia="Palatino Linotype" w:cs="Palatino Linotype"/>
        </w:rPr>
        <w:t>“Recibo bancario de Pago de Contribuciones, Productos y Aprovechamientos Federales” de Banorte, por la cantidad de $9,903,574.00, operación de 11-04-2023 (pago por ISR correspondiente al mes de marzo 2023, retenciones por salarios); “Recibo bancario de Pago de Contribuciones, Productos y Aprovechamientos Federales” de Banorte, por la cantidad de $39,493.00, operación de 11-04-2023 (pago por ISR por servicios profesionales régimen simplificado de confianza del mes de marzo 2023); Acuses de Recibos de Declaración provisional o definitiva de impuestos federales, de las cantidades señaladas, con periodo de declaración MARZO.</w:t>
      </w:r>
    </w:p>
    <w:p w14:paraId="07161005" w14:textId="77777777" w:rsidR="00EC329B" w:rsidRPr="004A54F5" w:rsidRDefault="00EC329B" w:rsidP="004A54F5">
      <w:pPr>
        <w:numPr>
          <w:ilvl w:val="0"/>
          <w:numId w:val="20"/>
        </w:numPr>
        <w:tabs>
          <w:tab w:val="left" w:pos="338"/>
          <w:tab w:val="left" w:pos="1979"/>
        </w:tabs>
        <w:spacing w:line="276" w:lineRule="auto"/>
        <w:ind w:right="-28"/>
        <w:rPr>
          <w:rFonts w:eastAsia="Palatino Linotype" w:cs="Palatino Linotype"/>
          <w:b/>
        </w:rPr>
      </w:pPr>
      <w:r w:rsidRPr="004A54F5">
        <w:rPr>
          <w:rFonts w:eastAsia="Palatino Linotype" w:cs="Palatino Linotype"/>
          <w:b/>
        </w:rPr>
        <w:t xml:space="preserve">3 MARZO 2022 COMPLEMENTARIA ISR.pdf: </w:t>
      </w:r>
      <w:r w:rsidRPr="004A54F5">
        <w:rPr>
          <w:rFonts w:eastAsia="Palatino Linotype" w:cs="Palatino Linotype"/>
        </w:rPr>
        <w:t>Póliza de egresos, agosto 2022. Con descripción: Registro del pago de la declaración provisional o definitiva de impuestos federales por concepto de retenciones de ISR por salarios, correspondiente al mes de MARZO 2022 (complementaria).</w:t>
      </w:r>
    </w:p>
    <w:p w14:paraId="74713BF2" w14:textId="77777777" w:rsidR="00EC329B" w:rsidRPr="004A54F5" w:rsidRDefault="00EC329B" w:rsidP="004A54F5">
      <w:pPr>
        <w:numPr>
          <w:ilvl w:val="0"/>
          <w:numId w:val="20"/>
        </w:numPr>
        <w:tabs>
          <w:tab w:val="left" w:pos="338"/>
          <w:tab w:val="left" w:pos="1979"/>
        </w:tabs>
        <w:spacing w:line="276" w:lineRule="auto"/>
        <w:ind w:right="-28"/>
        <w:rPr>
          <w:rFonts w:eastAsia="Palatino Linotype" w:cs="Palatino Linotype"/>
          <w:b/>
        </w:rPr>
      </w:pPr>
      <w:r w:rsidRPr="004A54F5">
        <w:rPr>
          <w:rFonts w:eastAsia="Palatino Linotype" w:cs="Palatino Linotype"/>
          <w:b/>
        </w:rPr>
        <w:t xml:space="preserve">4 ABRIL 2023.pdf: </w:t>
      </w:r>
      <w:r w:rsidRPr="004A54F5">
        <w:rPr>
          <w:rFonts w:eastAsia="Palatino Linotype" w:cs="Palatino Linotype"/>
        </w:rPr>
        <w:t>“Recibo bancario de Pago de Contribuciones, Productos y Aprovechamientos Federales” de Banorte, por la cantidad de $8</w:t>
      </w:r>
      <w:proofErr w:type="gramStart"/>
      <w:r w:rsidRPr="004A54F5">
        <w:rPr>
          <w:rFonts w:eastAsia="Palatino Linotype" w:cs="Palatino Linotype"/>
        </w:rPr>
        <w:t>,669,517.00</w:t>
      </w:r>
      <w:proofErr w:type="gramEnd"/>
      <w:r w:rsidRPr="004A54F5">
        <w:rPr>
          <w:rFonts w:eastAsia="Palatino Linotype" w:cs="Palatino Linotype"/>
        </w:rPr>
        <w:t>, operación de 11-05-2023 (pago de retenciones del ISR correspondiente al mes de abril 2023); Acuse de Recibo de Declaración provisional o definitiva de impuestos federales, de la cantidad señalada, con periodo de declaración ABRIL.</w:t>
      </w:r>
    </w:p>
    <w:p w14:paraId="3715B298" w14:textId="77777777" w:rsidR="00EC329B" w:rsidRPr="004A54F5" w:rsidRDefault="00EC329B" w:rsidP="004A54F5">
      <w:pPr>
        <w:rPr>
          <w:rFonts w:eastAsia="Palatino Linotype" w:cs="Palatino Linotype"/>
        </w:rPr>
      </w:pPr>
    </w:p>
    <w:p w14:paraId="64CBA376" w14:textId="77777777" w:rsidR="00EC329B" w:rsidRPr="004A54F5" w:rsidRDefault="00EC329B" w:rsidP="004A54F5">
      <w:pPr>
        <w:rPr>
          <w:rFonts w:eastAsia="Palatino Linotype" w:cs="Palatino Linotype"/>
        </w:rPr>
      </w:pPr>
      <w:r w:rsidRPr="004A54F5">
        <w:rPr>
          <w:rFonts w:eastAsia="Palatino Linotype" w:cs="Palatino Linotype"/>
        </w:rPr>
        <w:t xml:space="preserve">De la información remitida en respuesta se advierten los acuses de recibo de las declaraciones presentadas por el </w:t>
      </w:r>
      <w:r w:rsidRPr="004A54F5">
        <w:rPr>
          <w:rFonts w:eastAsia="Palatino Linotype" w:cs="Palatino Linotype"/>
          <w:b/>
        </w:rPr>
        <w:t xml:space="preserve">SUJETO OBLIGADO </w:t>
      </w:r>
      <w:r w:rsidRPr="004A54F5">
        <w:rPr>
          <w:rFonts w:eastAsia="Palatino Linotype" w:cs="Palatino Linotype"/>
        </w:rPr>
        <w:t xml:space="preserve">cada mes, desde enero de 2019 al mes de abril de 2023, acompañadas del recibo de pago correspondiente, y las complementarias presentadas, </w:t>
      </w:r>
      <w:r w:rsidRPr="004A54F5">
        <w:rPr>
          <w:rFonts w:eastAsia="Palatino Linotype" w:cs="Palatino Linotype"/>
        </w:rPr>
        <w:lastRenderedPageBreak/>
        <w:t xml:space="preserve">por lo que, al haberse pronunciado el área competente y al haber remitido la información solicitada se califica como </w:t>
      </w:r>
      <w:r w:rsidRPr="004A54F5">
        <w:rPr>
          <w:rFonts w:eastAsia="Palatino Linotype" w:cs="Palatino Linotype"/>
          <w:b/>
        </w:rPr>
        <w:t xml:space="preserve">infundado </w:t>
      </w:r>
      <w:r w:rsidRPr="004A54F5">
        <w:rPr>
          <w:rFonts w:eastAsia="Palatino Linotype" w:cs="Palatino Linotype"/>
        </w:rPr>
        <w:t>el motivo de inconformidad, por lo que se tiene por colmada esta parte de la solicitud.</w:t>
      </w:r>
    </w:p>
    <w:p w14:paraId="734AE2FF" w14:textId="77777777" w:rsidR="00EC329B" w:rsidRPr="004A54F5" w:rsidRDefault="00EC329B" w:rsidP="004A54F5">
      <w:pPr>
        <w:rPr>
          <w:rFonts w:eastAsia="Palatino Linotype" w:cs="Palatino Linotype"/>
        </w:rPr>
      </w:pPr>
    </w:p>
    <w:p w14:paraId="1AF33784" w14:textId="77777777" w:rsidR="00EC329B" w:rsidRPr="004A54F5" w:rsidRDefault="00EC329B" w:rsidP="004A54F5">
      <w:pPr>
        <w:rPr>
          <w:rFonts w:eastAsia="Palatino Linotype" w:cs="Palatino Linotype"/>
        </w:rPr>
      </w:pPr>
      <w:bookmarkStart w:id="37" w:name="_heading=h.3rdcrjn" w:colFirst="0" w:colLast="0"/>
      <w:bookmarkEnd w:id="37"/>
      <w:r w:rsidRPr="004A54F5">
        <w:rPr>
          <w:rFonts w:eastAsia="Palatino Linotype" w:cs="Palatino Linotype"/>
        </w:rPr>
        <w:t xml:space="preserve">Es importante señalar que, al haber existido un pronunciamiento por parte del </w:t>
      </w:r>
      <w:r w:rsidRPr="004A54F5">
        <w:rPr>
          <w:rFonts w:eastAsia="Palatino Linotype" w:cs="Palatino Linotype"/>
          <w:b/>
        </w:rPr>
        <w:t>SUJETO OBLIGADO</w:t>
      </w:r>
      <w:r w:rsidRPr="004A54F5">
        <w:rPr>
          <w:rFonts w:eastAsia="Palatino Linotype" w:cs="Palatino Linotype"/>
        </w:rPr>
        <w:t>, este Órgano Garante no está facultado para manifestarse sobre la veracidad de la información proporcionada, pues no existe precepto legal alguno en la Ley de la Materia que permita que, vía recurso de revisión, se pronuncie al respecto.</w:t>
      </w:r>
    </w:p>
    <w:p w14:paraId="7FA58590" w14:textId="77777777" w:rsidR="00EC329B" w:rsidRPr="004A54F5" w:rsidRDefault="00EC329B" w:rsidP="004A54F5">
      <w:pPr>
        <w:pBdr>
          <w:top w:val="nil"/>
          <w:left w:val="nil"/>
          <w:bottom w:val="nil"/>
          <w:right w:val="nil"/>
          <w:between w:val="nil"/>
        </w:pBdr>
        <w:rPr>
          <w:rFonts w:ascii="Times New Roman" w:hAnsi="Times New Roman"/>
        </w:rPr>
      </w:pPr>
    </w:p>
    <w:p w14:paraId="0C01D183" w14:textId="77777777" w:rsidR="00EC329B" w:rsidRPr="004A54F5" w:rsidRDefault="00EC329B" w:rsidP="004A54F5">
      <w:pPr>
        <w:ind w:right="18"/>
        <w:rPr>
          <w:rFonts w:eastAsia="Palatino Linotype" w:cs="Palatino Linotype"/>
        </w:rPr>
      </w:pPr>
      <w:r w:rsidRPr="004A54F5">
        <w:rPr>
          <w:rFonts w:eastAsia="Palatino Linotype" w:cs="Palatino Linotype"/>
        </w:rPr>
        <w:t xml:space="preserve">Lo anterior se sustenta con lo plasmado en el Criterio de interpretación con clave de control SO/031/2010 emitido por el entonces Instituto Federal de Acceso a la Información y Protección de Datos, IFAI, ahora Instituto Nacional de Transparencia, Acceso a la Información, y Protección de Datos Personales, INAI, que lleva por rubro y texto los siguientes: </w:t>
      </w:r>
    </w:p>
    <w:p w14:paraId="3CCF4D28" w14:textId="77777777" w:rsidR="00EC329B" w:rsidRPr="004A54F5" w:rsidRDefault="00EC329B" w:rsidP="004A54F5">
      <w:pPr>
        <w:pBdr>
          <w:top w:val="nil"/>
          <w:left w:val="nil"/>
          <w:bottom w:val="nil"/>
          <w:right w:val="nil"/>
          <w:between w:val="nil"/>
        </w:pBdr>
        <w:spacing w:line="240" w:lineRule="auto"/>
        <w:ind w:left="851" w:right="902"/>
        <w:rPr>
          <w:rFonts w:eastAsia="Palatino Linotype" w:cs="Palatino Linotype"/>
          <w:i/>
        </w:rPr>
      </w:pPr>
    </w:p>
    <w:p w14:paraId="77CFC4B4" w14:textId="77777777" w:rsidR="00EC329B" w:rsidRPr="004A54F5" w:rsidRDefault="00EC329B" w:rsidP="004A54F5">
      <w:pPr>
        <w:pBdr>
          <w:top w:val="nil"/>
          <w:left w:val="nil"/>
          <w:bottom w:val="nil"/>
          <w:right w:val="nil"/>
          <w:between w:val="nil"/>
        </w:pBdr>
        <w:spacing w:line="240" w:lineRule="auto"/>
        <w:ind w:left="567" w:right="822"/>
        <w:rPr>
          <w:rFonts w:eastAsia="Palatino Linotype" w:cs="Palatino Linotype"/>
          <w:sz w:val="24"/>
          <w:szCs w:val="24"/>
        </w:rPr>
      </w:pPr>
      <w:r w:rsidRPr="004A54F5">
        <w:rPr>
          <w:rFonts w:eastAsia="Palatino Linotype" w:cs="Palatino Linotype"/>
          <w:i/>
        </w:rPr>
        <w:t>“</w:t>
      </w:r>
      <w:r w:rsidRPr="004A54F5">
        <w:rPr>
          <w:rFonts w:eastAsia="Palatino Linotype" w:cs="Palatino Linotype"/>
          <w:b/>
          <w:i/>
        </w:rPr>
        <w:t>El Instituto Federal de Acceso a la Información y Protección de Datos no cuenta con facultades para pronunciarse respecto de la veracidad de los documentos proporcionados por los sujetos obligados.</w:t>
      </w:r>
      <w:r w:rsidRPr="004A54F5">
        <w:rPr>
          <w:rFonts w:eastAsia="Palatino Linotype" w:cs="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8BA3109" w14:textId="77777777" w:rsidR="00EC329B" w:rsidRPr="004A54F5" w:rsidRDefault="00EC329B" w:rsidP="004A54F5">
      <w:pPr>
        <w:pBdr>
          <w:top w:val="nil"/>
          <w:left w:val="nil"/>
          <w:bottom w:val="nil"/>
          <w:right w:val="nil"/>
          <w:between w:val="nil"/>
        </w:pBdr>
        <w:rPr>
          <w:rFonts w:eastAsia="Palatino Linotype" w:cs="Palatino Linotype"/>
        </w:rPr>
      </w:pPr>
    </w:p>
    <w:p w14:paraId="19F82C05" w14:textId="77777777" w:rsidR="00EC329B" w:rsidRPr="004A54F5" w:rsidRDefault="00EC329B" w:rsidP="004A54F5">
      <w:pPr>
        <w:pBdr>
          <w:top w:val="nil"/>
          <w:left w:val="nil"/>
          <w:bottom w:val="nil"/>
          <w:right w:val="nil"/>
          <w:between w:val="nil"/>
        </w:pBdr>
        <w:tabs>
          <w:tab w:val="left" w:pos="284"/>
        </w:tabs>
        <w:rPr>
          <w:rFonts w:eastAsia="Palatino Linotype" w:cs="Palatino Linotype"/>
        </w:rPr>
      </w:pPr>
      <w:r w:rsidRPr="004A54F5">
        <w:rPr>
          <w:rFonts w:eastAsia="Palatino Linotype" w:cs="Palatino Linotype"/>
        </w:rPr>
        <w:t>De ello, se advierte que, se carecen de facultades y atribuciones para dudar de la veracidad de la información proporcionada por los Sujetos Obligados.</w:t>
      </w:r>
    </w:p>
    <w:p w14:paraId="60BD7822" w14:textId="77777777" w:rsidR="00EC329B" w:rsidRPr="004A54F5" w:rsidRDefault="00EC329B" w:rsidP="004A54F5">
      <w:pPr>
        <w:tabs>
          <w:tab w:val="left" w:pos="284"/>
        </w:tabs>
        <w:ind w:right="-93"/>
        <w:rPr>
          <w:rFonts w:eastAsia="Palatino Linotype" w:cs="Palatino Linotype"/>
        </w:rPr>
      </w:pPr>
    </w:p>
    <w:p w14:paraId="5FB692A8" w14:textId="77777777" w:rsidR="00EC329B" w:rsidRPr="004A54F5" w:rsidRDefault="00EC329B" w:rsidP="004A54F5">
      <w:pPr>
        <w:tabs>
          <w:tab w:val="left" w:pos="284"/>
        </w:tabs>
        <w:rPr>
          <w:rFonts w:eastAsia="Palatino Linotype" w:cs="Palatino Linotype"/>
          <w:b/>
        </w:rPr>
      </w:pPr>
      <w:r w:rsidRPr="004A54F5">
        <w:rPr>
          <w:rFonts w:eastAsia="Palatino Linotype" w:cs="Palatino Linotype"/>
          <w:b/>
        </w:rPr>
        <w:lastRenderedPageBreak/>
        <w:t>2.</w:t>
      </w:r>
      <w:r w:rsidRPr="004A54F5">
        <w:rPr>
          <w:rFonts w:eastAsia="Palatino Linotype" w:cs="Palatino Linotype"/>
          <w:b/>
        </w:rPr>
        <w:tab/>
        <w:t>REQUERIMIENTOS DEL SAT.</w:t>
      </w:r>
    </w:p>
    <w:p w14:paraId="7A251CDB" w14:textId="77777777" w:rsidR="00EC329B" w:rsidRPr="004A54F5" w:rsidRDefault="00EC329B" w:rsidP="004A54F5">
      <w:pPr>
        <w:tabs>
          <w:tab w:val="left" w:pos="284"/>
        </w:tabs>
        <w:ind w:right="-93"/>
        <w:rPr>
          <w:rFonts w:eastAsia="Palatino Linotype" w:cs="Palatino Linotype"/>
        </w:rPr>
      </w:pPr>
      <w:r w:rsidRPr="004A54F5">
        <w:rPr>
          <w:rFonts w:eastAsia="Palatino Linotype" w:cs="Palatino Linotype"/>
        </w:rPr>
        <w:t>El Código Fiscal de la Federación establece en su artículo 81, infracciones relacionadas con la obligación de pago de las contribuciones; de presentación de declaraciones, solicitudes, documentación, avisos, información o expedición de constancias, y del ingreso de información a través de la página de Internet del Servicio de Administración Tributaria y, específicamente en la fracción I la hipótesis de “No presentar las declaraciones, las solicitudes, los avisos o las constancias que exijan las disposiciones fiscales, o no hacerlo a través de los medios electrónicos que señale la Secretaría de Hacienda y Crédito Público o presentarlos a requerimiento de las autoridades fiscales. No cumplir los requerimientos de las autoridades fiscales para presentar alguno de los documentos o medios electrónicos a que se refiere esta fracción, o cumplirlos fuera de los plazos señalados en los mismos.”</w:t>
      </w:r>
    </w:p>
    <w:p w14:paraId="7CD0F7FD" w14:textId="77777777" w:rsidR="00EC329B" w:rsidRPr="004A54F5" w:rsidRDefault="00EC329B" w:rsidP="004A54F5">
      <w:pPr>
        <w:tabs>
          <w:tab w:val="left" w:pos="284"/>
        </w:tabs>
        <w:ind w:right="-93"/>
        <w:rPr>
          <w:rFonts w:eastAsia="Palatino Linotype" w:cs="Palatino Linotype"/>
        </w:rPr>
      </w:pPr>
    </w:p>
    <w:p w14:paraId="77C69D9E" w14:textId="77777777" w:rsidR="00EC329B" w:rsidRPr="004A54F5" w:rsidRDefault="00EC329B" w:rsidP="004A54F5">
      <w:pPr>
        <w:tabs>
          <w:tab w:val="left" w:pos="284"/>
        </w:tabs>
        <w:ind w:right="-93"/>
        <w:rPr>
          <w:rFonts w:eastAsia="Palatino Linotype" w:cs="Palatino Linotype"/>
        </w:rPr>
      </w:pPr>
      <w:r w:rsidRPr="004A54F5">
        <w:rPr>
          <w:rFonts w:eastAsia="Palatino Linotype" w:cs="Palatino Linotype"/>
        </w:rPr>
        <w:t>En ese sentido, respecto de la información solicitada y la entregada, se observa que:</w:t>
      </w:r>
    </w:p>
    <w:p w14:paraId="4524153F" w14:textId="77777777" w:rsidR="00A8619B" w:rsidRPr="004A54F5" w:rsidRDefault="00A8619B" w:rsidP="004A54F5">
      <w:pPr>
        <w:tabs>
          <w:tab w:val="left" w:pos="284"/>
        </w:tabs>
        <w:ind w:right="-93"/>
        <w:rPr>
          <w:rFonts w:eastAsia="Palatino Linotype" w:cs="Palatino Linotype"/>
        </w:rPr>
      </w:pPr>
    </w:p>
    <w:tbl>
      <w:tblPr>
        <w:tblW w:w="9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4"/>
        <w:gridCol w:w="7446"/>
      </w:tblGrid>
      <w:tr w:rsidR="004A54F5" w:rsidRPr="004A54F5" w14:paraId="756E12A6" w14:textId="77777777" w:rsidTr="00E33D35">
        <w:tc>
          <w:tcPr>
            <w:tcW w:w="2414" w:type="dxa"/>
          </w:tcPr>
          <w:p w14:paraId="1999A838" w14:textId="77777777" w:rsidR="00EC329B" w:rsidRPr="004A54F5" w:rsidRDefault="00EC329B" w:rsidP="004A54F5">
            <w:pPr>
              <w:spacing w:line="240" w:lineRule="auto"/>
              <w:rPr>
                <w:rFonts w:eastAsia="Palatino Linotype" w:cs="Palatino Linotype"/>
                <w:b/>
                <w:sz w:val="20"/>
              </w:rPr>
            </w:pPr>
            <w:r w:rsidRPr="004A54F5">
              <w:rPr>
                <w:rFonts w:eastAsia="Palatino Linotype" w:cs="Palatino Linotype"/>
                <w:b/>
                <w:sz w:val="20"/>
              </w:rPr>
              <w:t>Lo solicitado</w:t>
            </w:r>
          </w:p>
        </w:tc>
        <w:tc>
          <w:tcPr>
            <w:tcW w:w="7446" w:type="dxa"/>
            <w:shd w:val="clear" w:color="auto" w:fill="auto"/>
          </w:tcPr>
          <w:p w14:paraId="36D71C86" w14:textId="77777777" w:rsidR="00EC329B" w:rsidRPr="004A54F5" w:rsidRDefault="00EC329B" w:rsidP="004A54F5">
            <w:pPr>
              <w:tabs>
                <w:tab w:val="left" w:pos="263"/>
              </w:tabs>
              <w:spacing w:line="240" w:lineRule="auto"/>
              <w:ind w:right="-28"/>
              <w:rPr>
                <w:rFonts w:eastAsia="Palatino Linotype" w:cs="Palatino Linotype"/>
                <w:b/>
                <w:sz w:val="20"/>
              </w:rPr>
            </w:pPr>
            <w:r w:rsidRPr="004A54F5">
              <w:rPr>
                <w:rFonts w:eastAsia="Palatino Linotype" w:cs="Palatino Linotype"/>
                <w:b/>
                <w:sz w:val="20"/>
              </w:rPr>
              <w:t>Lo entregado</w:t>
            </w:r>
          </w:p>
        </w:tc>
      </w:tr>
      <w:tr w:rsidR="00EC329B" w:rsidRPr="004A54F5" w14:paraId="5F2F1826" w14:textId="77777777" w:rsidTr="00E33D35">
        <w:tc>
          <w:tcPr>
            <w:tcW w:w="2414" w:type="dxa"/>
          </w:tcPr>
          <w:p w14:paraId="1ACE5F92" w14:textId="77777777" w:rsidR="00EC329B" w:rsidRPr="004A54F5" w:rsidRDefault="00EC329B" w:rsidP="004A54F5">
            <w:pPr>
              <w:spacing w:line="240" w:lineRule="auto"/>
              <w:rPr>
                <w:rFonts w:eastAsia="Palatino Linotype" w:cs="Palatino Linotype"/>
                <w:sz w:val="20"/>
              </w:rPr>
            </w:pPr>
            <w:r w:rsidRPr="004A54F5">
              <w:rPr>
                <w:rFonts w:eastAsia="Palatino Linotype" w:cs="Palatino Linotype"/>
                <w:sz w:val="20"/>
              </w:rPr>
              <w:t>Solicita requerimiento del SAT por pago, relativo a multas por la omisión o extemporaneidad del entero y pago del ISR.</w:t>
            </w:r>
          </w:p>
        </w:tc>
        <w:tc>
          <w:tcPr>
            <w:tcW w:w="7446" w:type="dxa"/>
            <w:shd w:val="clear" w:color="auto" w:fill="auto"/>
          </w:tcPr>
          <w:p w14:paraId="7A3521DA" w14:textId="77777777" w:rsidR="00EC329B" w:rsidRPr="004A54F5" w:rsidRDefault="00EC329B" w:rsidP="004A54F5">
            <w:pPr>
              <w:tabs>
                <w:tab w:val="left" w:pos="263"/>
              </w:tabs>
              <w:spacing w:line="240" w:lineRule="auto"/>
              <w:ind w:right="-28"/>
              <w:rPr>
                <w:rFonts w:eastAsia="Palatino Linotype" w:cs="Palatino Linotype"/>
                <w:b/>
                <w:sz w:val="20"/>
              </w:rPr>
            </w:pPr>
            <w:r w:rsidRPr="004A54F5">
              <w:rPr>
                <w:rFonts w:eastAsia="Palatino Linotype" w:cs="Palatino Linotype"/>
                <w:b/>
                <w:sz w:val="20"/>
              </w:rPr>
              <w:t>3. 344.pdf</w:t>
            </w:r>
            <w:r w:rsidRPr="004A54F5">
              <w:rPr>
                <w:rFonts w:eastAsia="Palatino Linotype" w:cs="Palatino Linotype"/>
                <w:sz w:val="20"/>
              </w:rPr>
              <w:t>: la Subtesorera de Contabilidad mediante el oficio STC/0247/2023 de 22 de junio de 2023, da respuesta, en lo que a este tema corresponde en los términos siguientes:</w:t>
            </w:r>
          </w:p>
          <w:p w14:paraId="6360A2C7" w14:textId="77777777" w:rsidR="00EC329B" w:rsidRPr="004A54F5" w:rsidRDefault="00EC329B" w:rsidP="004A54F5">
            <w:pPr>
              <w:tabs>
                <w:tab w:val="left" w:pos="263"/>
              </w:tabs>
              <w:spacing w:line="240" w:lineRule="auto"/>
              <w:ind w:right="-28"/>
              <w:jc w:val="center"/>
              <w:rPr>
                <w:rFonts w:eastAsia="Palatino Linotype" w:cs="Palatino Linotype"/>
                <w:b/>
                <w:sz w:val="20"/>
              </w:rPr>
            </w:pPr>
            <w:r w:rsidRPr="004A54F5">
              <w:rPr>
                <w:rFonts w:eastAsia="Palatino Linotype" w:cs="Palatino Linotype"/>
                <w:b/>
                <w:noProof/>
                <w:sz w:val="20"/>
                <w:lang w:eastAsia="es-MX"/>
              </w:rPr>
              <w:drawing>
                <wp:inline distT="0" distB="0" distL="0" distR="0" wp14:anchorId="5FABA999" wp14:editId="27978A6F">
                  <wp:extent cx="4039682" cy="2503995"/>
                  <wp:effectExtent l="0" t="0" r="0" b="0"/>
                  <wp:docPr id="2021317522" name="image4.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2021317522" name="image4.png" descr="Texto&#10;&#10;Descripción generada automáticamente"/>
                          <pic:cNvPicPr preferRelativeResize="0"/>
                        </pic:nvPicPr>
                        <pic:blipFill>
                          <a:blip r:embed="rId23"/>
                          <a:srcRect b="27558"/>
                          <a:stretch>
                            <a:fillRect/>
                          </a:stretch>
                        </pic:blipFill>
                        <pic:spPr>
                          <a:xfrm>
                            <a:off x="0" y="0"/>
                            <a:ext cx="4039682" cy="2503995"/>
                          </a:xfrm>
                          <a:prstGeom prst="rect">
                            <a:avLst/>
                          </a:prstGeom>
                          <a:ln/>
                        </pic:spPr>
                      </pic:pic>
                    </a:graphicData>
                  </a:graphic>
                </wp:inline>
              </w:drawing>
            </w:r>
          </w:p>
          <w:p w14:paraId="0D518C6E" w14:textId="77777777" w:rsidR="00EC329B" w:rsidRPr="004A54F5" w:rsidRDefault="00EC329B" w:rsidP="004A54F5">
            <w:pPr>
              <w:tabs>
                <w:tab w:val="left" w:pos="263"/>
              </w:tabs>
              <w:spacing w:line="240" w:lineRule="auto"/>
              <w:ind w:right="-28"/>
              <w:rPr>
                <w:rFonts w:eastAsia="Palatino Linotype" w:cs="Palatino Linotype"/>
                <w:b/>
                <w:sz w:val="20"/>
              </w:rPr>
            </w:pPr>
            <w:r w:rsidRPr="004A54F5">
              <w:rPr>
                <w:rFonts w:eastAsia="Palatino Linotype" w:cs="Palatino Linotype"/>
                <w:b/>
                <w:noProof/>
                <w:sz w:val="20"/>
                <w:lang w:eastAsia="es-MX"/>
              </w:rPr>
              <w:lastRenderedPageBreak/>
              <w:drawing>
                <wp:inline distT="0" distB="0" distL="0" distR="0" wp14:anchorId="37893907" wp14:editId="7BA69B63">
                  <wp:extent cx="4631043" cy="988851"/>
                  <wp:effectExtent l="0" t="0" r="0" b="0"/>
                  <wp:docPr id="2021317520" name="image8.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2021317520" name="image8.png" descr="Texto&#10;&#10;Descripción generada automáticamente con confianza media"/>
                          <pic:cNvPicPr preferRelativeResize="0"/>
                        </pic:nvPicPr>
                        <pic:blipFill>
                          <a:blip r:embed="rId24"/>
                          <a:srcRect/>
                          <a:stretch>
                            <a:fillRect/>
                          </a:stretch>
                        </pic:blipFill>
                        <pic:spPr>
                          <a:xfrm>
                            <a:off x="0" y="0"/>
                            <a:ext cx="4631043" cy="988851"/>
                          </a:xfrm>
                          <a:prstGeom prst="rect">
                            <a:avLst/>
                          </a:prstGeom>
                          <a:ln/>
                        </pic:spPr>
                      </pic:pic>
                    </a:graphicData>
                  </a:graphic>
                </wp:inline>
              </w:drawing>
            </w:r>
          </w:p>
          <w:p w14:paraId="5769A362" w14:textId="77777777" w:rsidR="00A8619B" w:rsidRPr="004A54F5" w:rsidRDefault="00A8619B" w:rsidP="004A54F5">
            <w:pPr>
              <w:tabs>
                <w:tab w:val="left" w:pos="263"/>
              </w:tabs>
              <w:spacing w:line="240" w:lineRule="auto"/>
              <w:ind w:left="720" w:right="-28"/>
              <w:rPr>
                <w:rFonts w:eastAsia="Palatino Linotype" w:cs="Palatino Linotype"/>
                <w:b/>
                <w:sz w:val="20"/>
              </w:rPr>
            </w:pPr>
          </w:p>
          <w:p w14:paraId="0C850D2A" w14:textId="144FE0A4" w:rsidR="00EC329B" w:rsidRPr="004A54F5" w:rsidRDefault="00EC329B" w:rsidP="004A54F5">
            <w:pPr>
              <w:numPr>
                <w:ilvl w:val="0"/>
                <w:numId w:val="21"/>
              </w:numPr>
              <w:tabs>
                <w:tab w:val="left" w:pos="263"/>
              </w:tabs>
              <w:spacing w:line="240" w:lineRule="auto"/>
              <w:ind w:right="-28"/>
              <w:rPr>
                <w:rFonts w:eastAsia="Palatino Linotype" w:cs="Palatino Linotype"/>
                <w:b/>
                <w:sz w:val="20"/>
              </w:rPr>
            </w:pPr>
            <w:r w:rsidRPr="004A54F5">
              <w:rPr>
                <w:rFonts w:eastAsia="Palatino Linotype" w:cs="Palatino Linotype"/>
                <w:b/>
                <w:sz w:val="20"/>
              </w:rPr>
              <w:t xml:space="preserve">521404217932914C15061.pdf: </w:t>
            </w:r>
            <w:r w:rsidRPr="004A54F5">
              <w:rPr>
                <w:rFonts w:eastAsia="Palatino Linotype" w:cs="Palatino Linotype"/>
                <w:sz w:val="20"/>
              </w:rPr>
              <w:t>Consta de 19 páginas.</w:t>
            </w:r>
          </w:p>
          <w:p w14:paraId="6756B662" w14:textId="77777777" w:rsidR="00EC329B" w:rsidRPr="004A54F5" w:rsidRDefault="00EC329B" w:rsidP="004A54F5">
            <w:pPr>
              <w:tabs>
                <w:tab w:val="left" w:pos="263"/>
              </w:tabs>
              <w:spacing w:line="240" w:lineRule="auto"/>
              <w:ind w:right="-28"/>
              <w:rPr>
                <w:rFonts w:eastAsia="Palatino Linotype" w:cs="Palatino Linotype"/>
                <w:sz w:val="20"/>
              </w:rPr>
            </w:pPr>
            <w:r w:rsidRPr="004A54F5">
              <w:rPr>
                <w:rFonts w:eastAsia="Palatino Linotype" w:cs="Palatino Linotype"/>
                <w:sz w:val="20"/>
              </w:rPr>
              <w:t>-Pág. 1. Formato para pago de contribuciones federales de la secretaría de Hacienda y Crédito Público/SAT, con fecha de emisión 16 de marzo de 2022, a nombre del Municipio de Cuautitlán Izcalli, con número de resolución e importe a pagar $49,702.</w:t>
            </w:r>
          </w:p>
          <w:p w14:paraId="049FBB4D" w14:textId="77777777" w:rsidR="00EC329B" w:rsidRPr="004A54F5" w:rsidRDefault="00EC329B" w:rsidP="004A54F5">
            <w:pPr>
              <w:tabs>
                <w:tab w:val="left" w:pos="263"/>
              </w:tabs>
              <w:spacing w:line="240" w:lineRule="auto"/>
              <w:ind w:right="-28"/>
              <w:rPr>
                <w:rFonts w:eastAsia="Palatino Linotype" w:cs="Palatino Linotype"/>
                <w:sz w:val="20"/>
              </w:rPr>
            </w:pPr>
            <w:r w:rsidRPr="004A54F5">
              <w:rPr>
                <w:rFonts w:eastAsia="Palatino Linotype" w:cs="Palatino Linotype"/>
                <w:sz w:val="20"/>
              </w:rPr>
              <w:t>-Pág. 2. Relativo al aviso electrónico de notificación pendiente en el Buzón tributario.</w:t>
            </w:r>
          </w:p>
          <w:p w14:paraId="7EE12973" w14:textId="77777777" w:rsidR="00EC329B" w:rsidRPr="004A54F5" w:rsidRDefault="00EC329B" w:rsidP="004A54F5">
            <w:pPr>
              <w:tabs>
                <w:tab w:val="left" w:pos="263"/>
              </w:tabs>
              <w:spacing w:line="240" w:lineRule="auto"/>
              <w:ind w:right="-28"/>
              <w:rPr>
                <w:rFonts w:eastAsia="Palatino Linotype" w:cs="Palatino Linotype"/>
                <w:sz w:val="20"/>
              </w:rPr>
            </w:pPr>
            <w:r w:rsidRPr="004A54F5">
              <w:rPr>
                <w:rFonts w:eastAsia="Palatino Linotype" w:cs="Palatino Linotype"/>
                <w:sz w:val="20"/>
              </w:rPr>
              <w:t>-Pág. 3. Formato para pago de contribuciones federales de la secretaría de Hacienda y Crédito Público/SAT, con fecha de emisión 28 de junio de 2021, a nombre del Municipio de Cuautitlán Izcalli, con número de resolución e importe a pagar $38,064.</w:t>
            </w:r>
          </w:p>
          <w:p w14:paraId="1F000EA0" w14:textId="77777777" w:rsidR="00EC329B" w:rsidRPr="004A54F5" w:rsidRDefault="00EC329B" w:rsidP="004A54F5">
            <w:pPr>
              <w:tabs>
                <w:tab w:val="left" w:pos="263"/>
              </w:tabs>
              <w:spacing w:line="240" w:lineRule="auto"/>
              <w:ind w:right="-28"/>
              <w:rPr>
                <w:rFonts w:eastAsia="Palatino Linotype" w:cs="Palatino Linotype"/>
                <w:sz w:val="20"/>
              </w:rPr>
            </w:pPr>
            <w:r w:rsidRPr="004A54F5">
              <w:rPr>
                <w:rFonts w:eastAsia="Palatino Linotype" w:cs="Palatino Linotype"/>
                <w:sz w:val="20"/>
              </w:rPr>
              <w:t>-Pág. 4.-19: Relativa a una multa por no cumplir con la presentación de la declaración en el plazo de 15 días hábiles establecido en el primer requerimiento notificado el 20-04-2021.</w:t>
            </w:r>
          </w:p>
          <w:p w14:paraId="603DCEB0" w14:textId="77777777" w:rsidR="00EC329B" w:rsidRPr="004A54F5" w:rsidRDefault="00EC329B" w:rsidP="004A54F5">
            <w:pPr>
              <w:tabs>
                <w:tab w:val="left" w:pos="263"/>
              </w:tabs>
              <w:spacing w:line="240" w:lineRule="auto"/>
              <w:ind w:right="-28"/>
              <w:rPr>
                <w:rFonts w:eastAsia="Palatino Linotype" w:cs="Palatino Linotype"/>
                <w:b/>
                <w:sz w:val="20"/>
              </w:rPr>
            </w:pPr>
          </w:p>
          <w:p w14:paraId="3E2F297A" w14:textId="77777777" w:rsidR="00EC329B" w:rsidRPr="004A54F5" w:rsidRDefault="00EC329B" w:rsidP="004A54F5">
            <w:pPr>
              <w:numPr>
                <w:ilvl w:val="0"/>
                <w:numId w:val="21"/>
              </w:numPr>
              <w:tabs>
                <w:tab w:val="left" w:pos="263"/>
              </w:tabs>
              <w:spacing w:line="240" w:lineRule="auto"/>
              <w:ind w:left="0" w:right="-28" w:firstLine="0"/>
              <w:rPr>
                <w:rFonts w:eastAsia="Palatino Linotype" w:cs="Palatino Linotype"/>
                <w:sz w:val="20"/>
              </w:rPr>
            </w:pPr>
            <w:r w:rsidRPr="004A54F5">
              <w:rPr>
                <w:rFonts w:eastAsia="Palatino Linotype" w:cs="Palatino Linotype"/>
                <w:b/>
                <w:sz w:val="20"/>
              </w:rPr>
              <w:t xml:space="preserve">161411206330862C15061.pdf: </w:t>
            </w:r>
            <w:r w:rsidRPr="004A54F5">
              <w:rPr>
                <w:rFonts w:eastAsia="Palatino Linotype" w:cs="Palatino Linotype"/>
                <w:sz w:val="20"/>
              </w:rPr>
              <w:t>Consta de 34 páginas.</w:t>
            </w:r>
          </w:p>
          <w:p w14:paraId="32570A9B" w14:textId="77777777" w:rsidR="00EC329B" w:rsidRPr="004A54F5" w:rsidRDefault="00EC329B" w:rsidP="004A54F5">
            <w:pPr>
              <w:tabs>
                <w:tab w:val="left" w:pos="263"/>
              </w:tabs>
              <w:spacing w:line="240" w:lineRule="auto"/>
              <w:ind w:right="-28"/>
              <w:rPr>
                <w:rFonts w:eastAsia="Palatino Linotype" w:cs="Palatino Linotype"/>
                <w:sz w:val="20"/>
              </w:rPr>
            </w:pPr>
            <w:r w:rsidRPr="004A54F5">
              <w:rPr>
                <w:rFonts w:eastAsia="Palatino Linotype" w:cs="Palatino Linotype"/>
                <w:sz w:val="20"/>
              </w:rPr>
              <w:t>-Pág. 1. Formato para pago de contribuciones federales de la Secretaría de Hacienda y Crédito Público/SAT, con fecha de emisión 16 de marzo de 2022, a nombre del Municipio de Cuautitlán Izcalli, con número de resolución e importe a pagar $43,580.</w:t>
            </w:r>
          </w:p>
          <w:p w14:paraId="503EBB9E" w14:textId="77777777" w:rsidR="00EC329B" w:rsidRPr="004A54F5" w:rsidRDefault="00EC329B" w:rsidP="004A54F5">
            <w:pPr>
              <w:tabs>
                <w:tab w:val="left" w:pos="263"/>
              </w:tabs>
              <w:spacing w:line="240" w:lineRule="auto"/>
              <w:ind w:right="-28"/>
              <w:rPr>
                <w:rFonts w:eastAsia="Palatino Linotype" w:cs="Palatino Linotype"/>
                <w:sz w:val="20"/>
              </w:rPr>
            </w:pPr>
            <w:r w:rsidRPr="004A54F5">
              <w:rPr>
                <w:rFonts w:eastAsia="Palatino Linotype" w:cs="Palatino Linotype"/>
                <w:sz w:val="20"/>
              </w:rPr>
              <w:t>-Pág. 2. Relativo al aviso electrónico de notificación pendiente en el Buzón tributario.</w:t>
            </w:r>
          </w:p>
          <w:p w14:paraId="11B0780A" w14:textId="77777777" w:rsidR="00EC329B" w:rsidRPr="004A54F5" w:rsidRDefault="00EC329B" w:rsidP="004A54F5">
            <w:pPr>
              <w:tabs>
                <w:tab w:val="left" w:pos="263"/>
              </w:tabs>
              <w:spacing w:line="240" w:lineRule="auto"/>
              <w:ind w:right="-28"/>
              <w:rPr>
                <w:rFonts w:eastAsia="Palatino Linotype" w:cs="Palatino Linotype"/>
                <w:sz w:val="20"/>
              </w:rPr>
            </w:pPr>
            <w:r w:rsidRPr="004A54F5">
              <w:rPr>
                <w:rFonts w:eastAsia="Palatino Linotype" w:cs="Palatino Linotype"/>
                <w:sz w:val="20"/>
              </w:rPr>
              <w:t>-Pág. 3-34: Relativa a una multa por no cumplir con la presentación de la declaración en tiempo.</w:t>
            </w:r>
          </w:p>
          <w:p w14:paraId="39F9D0BB" w14:textId="77777777" w:rsidR="00EC329B" w:rsidRPr="004A54F5" w:rsidRDefault="00EC329B" w:rsidP="004A54F5">
            <w:pPr>
              <w:tabs>
                <w:tab w:val="left" w:pos="263"/>
              </w:tabs>
              <w:spacing w:line="240" w:lineRule="auto"/>
              <w:ind w:right="-28"/>
              <w:rPr>
                <w:rFonts w:eastAsia="Palatino Linotype" w:cs="Palatino Linotype"/>
                <w:sz w:val="20"/>
              </w:rPr>
            </w:pPr>
          </w:p>
          <w:p w14:paraId="3FC95925" w14:textId="77777777" w:rsidR="00EC329B" w:rsidRPr="004A54F5" w:rsidRDefault="00EC329B" w:rsidP="004A54F5">
            <w:pPr>
              <w:tabs>
                <w:tab w:val="left" w:pos="1979"/>
              </w:tabs>
              <w:spacing w:line="240" w:lineRule="auto"/>
              <w:rPr>
                <w:rFonts w:eastAsia="Palatino Linotype" w:cs="Palatino Linotype"/>
                <w:sz w:val="20"/>
              </w:rPr>
            </w:pPr>
            <w:r w:rsidRPr="004A54F5">
              <w:rPr>
                <w:rFonts w:eastAsia="Palatino Linotype" w:cs="Palatino Linotype"/>
                <w:b/>
                <w:bCs/>
                <w:sz w:val="20"/>
              </w:rPr>
              <w:t>71. Acto Administrativo.pdf:</w:t>
            </w:r>
            <w:r w:rsidRPr="004A54F5">
              <w:rPr>
                <w:rFonts w:eastAsia="Palatino Linotype" w:cs="Palatino Linotype"/>
                <w:sz w:val="20"/>
              </w:rPr>
              <w:t xml:space="preserve"> Consta de 52 páginas, oficio 500-36-06-04-01-2022-835, de 12 de abril de 2022, relativo a “DETERMINACION DEL CREDITO FISCAL COMO RESULTADO DE LA REVISION.” firmado por el Administración General de Auditoría Fiscal Federal.</w:t>
            </w:r>
          </w:p>
          <w:p w14:paraId="2A6DB7A9" w14:textId="77777777" w:rsidR="00EC329B" w:rsidRPr="004A54F5" w:rsidRDefault="00EC329B" w:rsidP="004A54F5">
            <w:pPr>
              <w:tabs>
                <w:tab w:val="left" w:pos="1979"/>
              </w:tabs>
              <w:spacing w:line="240" w:lineRule="auto"/>
              <w:rPr>
                <w:rFonts w:eastAsia="Palatino Linotype" w:cs="Palatino Linotype"/>
                <w:sz w:val="20"/>
              </w:rPr>
            </w:pPr>
          </w:p>
          <w:p w14:paraId="4E2B925B" w14:textId="77777777" w:rsidR="00EC329B" w:rsidRPr="004A54F5" w:rsidRDefault="00EC329B" w:rsidP="004A54F5">
            <w:pPr>
              <w:tabs>
                <w:tab w:val="left" w:pos="313"/>
                <w:tab w:val="left" w:pos="1979"/>
              </w:tabs>
              <w:spacing w:line="240" w:lineRule="auto"/>
              <w:rPr>
                <w:rFonts w:eastAsia="Palatino Linotype" w:cs="Palatino Linotype"/>
                <w:sz w:val="20"/>
              </w:rPr>
            </w:pPr>
            <w:r w:rsidRPr="004A54F5">
              <w:rPr>
                <w:rFonts w:eastAsia="Palatino Linotype" w:cs="Palatino Linotype"/>
                <w:b/>
                <w:bCs/>
                <w:sz w:val="20"/>
              </w:rPr>
              <w:t>73.</w:t>
            </w:r>
            <w:r w:rsidRPr="004A54F5">
              <w:rPr>
                <w:rFonts w:eastAsia="Palatino Linotype" w:cs="Palatino Linotype"/>
                <w:b/>
                <w:bCs/>
                <w:sz w:val="20"/>
              </w:rPr>
              <w:tab/>
              <w:t>Aviso de Notificacion.pdf</w:t>
            </w:r>
            <w:r w:rsidRPr="004A54F5">
              <w:rPr>
                <w:rFonts w:eastAsia="Palatino Linotype" w:cs="Palatino Linotype"/>
                <w:sz w:val="20"/>
              </w:rPr>
              <w:t>: Constante de 1 página. Se trata de “Aviso electrónico de notificación pendiente en el Buzón Tributario” del 13 de abril de 2022, a nombre del SUJETO OBLIGADO.</w:t>
            </w:r>
          </w:p>
          <w:p w14:paraId="789A7D3B" w14:textId="77777777" w:rsidR="00EC329B" w:rsidRPr="004A54F5" w:rsidRDefault="00EC329B" w:rsidP="004A54F5">
            <w:pPr>
              <w:tabs>
                <w:tab w:val="left" w:pos="313"/>
                <w:tab w:val="left" w:pos="1979"/>
              </w:tabs>
              <w:spacing w:line="240" w:lineRule="auto"/>
              <w:rPr>
                <w:rFonts w:eastAsia="Palatino Linotype" w:cs="Palatino Linotype"/>
                <w:sz w:val="20"/>
              </w:rPr>
            </w:pPr>
          </w:p>
          <w:p w14:paraId="59C327E9" w14:textId="77777777" w:rsidR="00EC329B" w:rsidRPr="004A54F5" w:rsidRDefault="00EC329B" w:rsidP="004A54F5">
            <w:pPr>
              <w:tabs>
                <w:tab w:val="left" w:pos="301"/>
                <w:tab w:val="left" w:pos="1979"/>
              </w:tabs>
              <w:spacing w:line="240" w:lineRule="auto"/>
              <w:rPr>
                <w:rFonts w:eastAsia="Palatino Linotype" w:cs="Palatino Linotype"/>
                <w:sz w:val="20"/>
              </w:rPr>
            </w:pPr>
            <w:r w:rsidRPr="004A54F5">
              <w:rPr>
                <w:rFonts w:eastAsia="Palatino Linotype" w:cs="Palatino Linotype"/>
                <w:b/>
                <w:bCs/>
                <w:sz w:val="20"/>
              </w:rPr>
              <w:t>74.</w:t>
            </w:r>
            <w:r w:rsidRPr="004A54F5">
              <w:rPr>
                <w:rFonts w:eastAsia="Palatino Linotype" w:cs="Palatino Linotype"/>
                <w:b/>
                <w:bCs/>
                <w:sz w:val="20"/>
              </w:rPr>
              <w:tab/>
              <w:t>161812206759088C15061.pdf:</w:t>
            </w:r>
            <w:r w:rsidRPr="004A54F5">
              <w:rPr>
                <w:rFonts w:eastAsia="Palatino Linotype" w:cs="Palatino Linotype"/>
                <w:sz w:val="20"/>
              </w:rPr>
              <w:t xml:space="preserve"> Constante de 34 páginas.</w:t>
            </w:r>
          </w:p>
          <w:p w14:paraId="2EDEE9A4" w14:textId="77777777" w:rsidR="00EC329B" w:rsidRPr="004A54F5" w:rsidRDefault="00EC329B" w:rsidP="004A54F5">
            <w:pPr>
              <w:tabs>
                <w:tab w:val="left" w:pos="1979"/>
              </w:tabs>
              <w:spacing w:line="240" w:lineRule="auto"/>
              <w:rPr>
                <w:rFonts w:eastAsia="Palatino Linotype" w:cs="Palatino Linotype"/>
                <w:sz w:val="20"/>
              </w:rPr>
            </w:pPr>
            <w:r w:rsidRPr="004A54F5">
              <w:rPr>
                <w:rFonts w:eastAsia="Palatino Linotype" w:cs="Palatino Linotype"/>
                <w:sz w:val="20"/>
              </w:rPr>
              <w:lastRenderedPageBreak/>
              <w:t>-Pág. 1. Formato para pago de contribuciones federales de la Secretaría de Hacienda y Crédito Público/SAT, con fecha de emisión 16 de marzo de 2022, a nombre del Municipio de Cuautitlán Izcalli, con número de resolución e importe a pagar $43,580.</w:t>
            </w:r>
          </w:p>
          <w:p w14:paraId="38B603CF" w14:textId="77777777" w:rsidR="00EC329B" w:rsidRPr="004A54F5" w:rsidRDefault="00EC329B" w:rsidP="004A54F5">
            <w:pPr>
              <w:tabs>
                <w:tab w:val="left" w:pos="1979"/>
              </w:tabs>
              <w:spacing w:line="240" w:lineRule="auto"/>
              <w:rPr>
                <w:rFonts w:eastAsia="Palatino Linotype" w:cs="Palatino Linotype"/>
                <w:sz w:val="20"/>
              </w:rPr>
            </w:pPr>
            <w:r w:rsidRPr="004A54F5">
              <w:rPr>
                <w:rFonts w:eastAsia="Palatino Linotype" w:cs="Palatino Linotype"/>
                <w:sz w:val="20"/>
              </w:rPr>
              <w:t>-Pág. 2. Relativo al aviso electrónico de notificación pendiente en el Buzón tributario.</w:t>
            </w:r>
          </w:p>
          <w:p w14:paraId="39BCDDC3" w14:textId="77777777" w:rsidR="00EC329B" w:rsidRPr="004A54F5" w:rsidRDefault="00EC329B" w:rsidP="004A54F5">
            <w:pPr>
              <w:tabs>
                <w:tab w:val="left" w:pos="1979"/>
              </w:tabs>
              <w:spacing w:line="240" w:lineRule="auto"/>
              <w:rPr>
                <w:rFonts w:eastAsia="Palatino Linotype" w:cs="Palatino Linotype"/>
                <w:sz w:val="20"/>
              </w:rPr>
            </w:pPr>
            <w:r w:rsidRPr="004A54F5">
              <w:rPr>
                <w:rFonts w:eastAsia="Palatino Linotype" w:cs="Palatino Linotype"/>
                <w:sz w:val="20"/>
              </w:rPr>
              <w:t>-Pág. 3-34: Relativa a una multa por no cumplir con la presentación de la declaración en tiempo.</w:t>
            </w:r>
          </w:p>
          <w:p w14:paraId="73C31A0B" w14:textId="77777777" w:rsidR="00A8619B" w:rsidRPr="004A54F5" w:rsidRDefault="00A8619B" w:rsidP="004A54F5">
            <w:pPr>
              <w:tabs>
                <w:tab w:val="left" w:pos="1979"/>
              </w:tabs>
              <w:spacing w:line="240" w:lineRule="auto"/>
              <w:rPr>
                <w:rFonts w:eastAsia="Palatino Linotype" w:cs="Palatino Linotype"/>
                <w:sz w:val="20"/>
              </w:rPr>
            </w:pPr>
          </w:p>
          <w:p w14:paraId="1D945935" w14:textId="77777777" w:rsidR="00EC329B" w:rsidRPr="004A54F5" w:rsidRDefault="00EC329B" w:rsidP="004A54F5">
            <w:pPr>
              <w:tabs>
                <w:tab w:val="left" w:pos="276"/>
                <w:tab w:val="left" w:pos="1979"/>
              </w:tabs>
              <w:spacing w:line="240" w:lineRule="auto"/>
              <w:rPr>
                <w:rFonts w:eastAsia="Palatino Linotype" w:cs="Palatino Linotype"/>
                <w:sz w:val="20"/>
              </w:rPr>
            </w:pPr>
            <w:r w:rsidRPr="004A54F5">
              <w:rPr>
                <w:rFonts w:eastAsia="Palatino Linotype" w:cs="Palatino Linotype"/>
                <w:sz w:val="20"/>
              </w:rPr>
              <w:t>75.</w:t>
            </w:r>
            <w:r w:rsidRPr="004A54F5">
              <w:rPr>
                <w:rFonts w:eastAsia="Palatino Linotype" w:cs="Palatino Linotype"/>
                <w:sz w:val="20"/>
              </w:rPr>
              <w:tab/>
              <w:t>Acuse de Notificacion.pdf: Consta de 1 página. CONSTANCIA Notificación Electrónica de “DETERMINACION DEL CREDITO FISCAL COMO RESULTADO DE LA REVISION” de 13 de abril de 2022.</w:t>
            </w:r>
          </w:p>
        </w:tc>
      </w:tr>
    </w:tbl>
    <w:p w14:paraId="2CBE581A" w14:textId="77777777" w:rsidR="00EC329B" w:rsidRPr="004A54F5" w:rsidRDefault="00EC329B" w:rsidP="004A54F5">
      <w:pPr>
        <w:tabs>
          <w:tab w:val="left" w:pos="284"/>
        </w:tabs>
        <w:ind w:right="-93"/>
        <w:rPr>
          <w:rFonts w:eastAsia="Palatino Linotype" w:cs="Palatino Linotype"/>
        </w:rPr>
      </w:pPr>
    </w:p>
    <w:p w14:paraId="1D469F4F" w14:textId="77777777" w:rsidR="00EC329B" w:rsidRPr="004A54F5" w:rsidRDefault="00EC329B" w:rsidP="004A54F5">
      <w:pPr>
        <w:tabs>
          <w:tab w:val="left" w:pos="284"/>
        </w:tabs>
        <w:ind w:right="-93"/>
        <w:rPr>
          <w:rFonts w:eastAsia="Palatino Linotype" w:cs="Palatino Linotype"/>
        </w:rPr>
      </w:pPr>
      <w:r w:rsidRPr="004A54F5">
        <w:rPr>
          <w:rFonts w:eastAsia="Palatino Linotype" w:cs="Palatino Linotype"/>
        </w:rPr>
        <w:t xml:space="preserve">De la información remitida en respuesta se observa que, con la documentación remitida que consistente en requerimientos del SAT por no cumplir en tiempo con las declaraciones, por la omisión o extemporaneidad del entero y pago del ISR, se tiene al </w:t>
      </w:r>
      <w:r w:rsidRPr="004A54F5">
        <w:rPr>
          <w:rFonts w:eastAsia="Palatino Linotype" w:cs="Palatino Linotype"/>
          <w:b/>
        </w:rPr>
        <w:t>SUJETO OBLIGADO</w:t>
      </w:r>
      <w:r w:rsidRPr="004A54F5">
        <w:rPr>
          <w:rFonts w:eastAsia="Palatino Linotype" w:cs="Palatino Linotype"/>
        </w:rPr>
        <w:t xml:space="preserve"> remitiendo la información que colma lo solicitado. Por tanto, se califica como </w:t>
      </w:r>
      <w:r w:rsidRPr="004A54F5">
        <w:rPr>
          <w:rFonts w:eastAsia="Palatino Linotype" w:cs="Palatino Linotype"/>
          <w:b/>
        </w:rPr>
        <w:t>infundado</w:t>
      </w:r>
      <w:r w:rsidRPr="004A54F5">
        <w:rPr>
          <w:rFonts w:eastAsia="Palatino Linotype" w:cs="Palatino Linotype"/>
        </w:rPr>
        <w:t xml:space="preserve"> el motivo de inconformidad, y se tiene por </w:t>
      </w:r>
      <w:r w:rsidRPr="004A54F5">
        <w:rPr>
          <w:rFonts w:eastAsia="Palatino Linotype" w:cs="Palatino Linotype"/>
          <w:b/>
        </w:rPr>
        <w:t>colmada</w:t>
      </w:r>
      <w:r w:rsidRPr="004A54F5">
        <w:rPr>
          <w:rFonts w:eastAsia="Palatino Linotype" w:cs="Palatino Linotype"/>
        </w:rPr>
        <w:t xml:space="preserve"> esta parte de la solicitud.</w:t>
      </w:r>
    </w:p>
    <w:p w14:paraId="395A6694" w14:textId="77777777" w:rsidR="00EC329B" w:rsidRPr="004A54F5" w:rsidRDefault="00EC329B" w:rsidP="004A54F5">
      <w:pPr>
        <w:tabs>
          <w:tab w:val="left" w:pos="284"/>
        </w:tabs>
        <w:ind w:right="-93"/>
        <w:rPr>
          <w:rFonts w:eastAsia="Palatino Linotype" w:cs="Palatino Linotype"/>
        </w:rPr>
      </w:pPr>
    </w:p>
    <w:p w14:paraId="5C1DFD2D" w14:textId="77777777" w:rsidR="00EC329B" w:rsidRPr="004A54F5" w:rsidRDefault="00EC329B" w:rsidP="004A54F5">
      <w:pPr>
        <w:tabs>
          <w:tab w:val="left" w:pos="284"/>
        </w:tabs>
        <w:ind w:right="-93"/>
        <w:rPr>
          <w:rFonts w:eastAsia="Palatino Linotype" w:cs="Palatino Linotype"/>
        </w:rPr>
      </w:pPr>
      <w:r w:rsidRPr="004A54F5">
        <w:rPr>
          <w:rFonts w:eastAsia="Palatino Linotype" w:cs="Palatino Linotype"/>
        </w:rPr>
        <w:t xml:space="preserve">Máxime que como ya se señaló este Órgano Garante carece de facultades para dudar de la veracidad de la información entregada por el </w:t>
      </w:r>
      <w:r w:rsidRPr="004A54F5">
        <w:rPr>
          <w:rFonts w:eastAsia="Palatino Linotype" w:cs="Palatino Linotype"/>
          <w:b/>
        </w:rPr>
        <w:t>SUJETO OBLIGADO</w:t>
      </w:r>
      <w:r w:rsidRPr="004A54F5">
        <w:rPr>
          <w:rFonts w:eastAsia="Palatino Linotype" w:cs="Palatino Linotype"/>
        </w:rPr>
        <w:t>.</w:t>
      </w:r>
    </w:p>
    <w:p w14:paraId="05869725" w14:textId="77777777" w:rsidR="00EC329B" w:rsidRPr="004A54F5" w:rsidRDefault="00EC329B" w:rsidP="004A54F5">
      <w:pPr>
        <w:tabs>
          <w:tab w:val="left" w:pos="284"/>
        </w:tabs>
        <w:ind w:right="-93"/>
        <w:rPr>
          <w:rFonts w:eastAsia="Palatino Linotype" w:cs="Palatino Linotype"/>
        </w:rPr>
      </w:pPr>
    </w:p>
    <w:p w14:paraId="17611A38" w14:textId="77777777" w:rsidR="00EC329B" w:rsidRPr="004A54F5" w:rsidRDefault="00EC329B" w:rsidP="004A54F5">
      <w:pPr>
        <w:spacing w:line="240" w:lineRule="auto"/>
        <w:rPr>
          <w:rFonts w:eastAsia="Palatino Linotype" w:cs="Palatino Linotype"/>
          <w:b/>
        </w:rPr>
      </w:pPr>
      <w:r w:rsidRPr="004A54F5">
        <w:rPr>
          <w:rFonts w:eastAsia="Palatino Linotype" w:cs="Palatino Linotype"/>
          <w:b/>
        </w:rPr>
        <w:t>3.</w:t>
      </w:r>
      <w:r w:rsidRPr="004A54F5">
        <w:rPr>
          <w:rFonts w:eastAsia="Palatino Linotype" w:cs="Palatino Linotype"/>
          <w:b/>
        </w:rPr>
        <w:tab/>
        <w:t>NORMATIVA RESPECTO AL SERVIDOR PÚBLICO CON ATRIBUCIONES PARA CUMPLIR CON LAS OBLIGACIONES FISCALES.</w:t>
      </w:r>
    </w:p>
    <w:p w14:paraId="500A449D" w14:textId="77777777" w:rsidR="00A8619B" w:rsidRPr="004A54F5" w:rsidRDefault="00A8619B" w:rsidP="004A54F5">
      <w:pPr>
        <w:spacing w:line="240" w:lineRule="auto"/>
        <w:rPr>
          <w:rFonts w:eastAsia="Palatino Linotype" w:cs="Palatino Linotype"/>
          <w:b/>
        </w:rPr>
      </w:pPr>
    </w:p>
    <w:p w14:paraId="03379D88" w14:textId="77777777" w:rsidR="00EC329B" w:rsidRPr="004A54F5" w:rsidRDefault="00EC329B" w:rsidP="004A54F5">
      <w:pPr>
        <w:rPr>
          <w:rFonts w:eastAsia="Palatino Linotype" w:cs="Palatino Linotype"/>
        </w:rPr>
      </w:pPr>
      <w:r w:rsidRPr="004A54F5">
        <w:rPr>
          <w:rFonts w:eastAsia="Palatino Linotype" w:cs="Palatino Linotype"/>
        </w:rPr>
        <w:t xml:space="preserve">Al respecto, dentro del archivo </w:t>
      </w:r>
      <w:r w:rsidRPr="004A54F5">
        <w:rPr>
          <w:rFonts w:eastAsia="Palatino Linotype" w:cs="Palatino Linotype"/>
          <w:i/>
        </w:rPr>
        <w:t>344.pdf</w:t>
      </w:r>
      <w:r w:rsidRPr="004A54F5">
        <w:rPr>
          <w:rFonts w:eastAsia="Palatino Linotype" w:cs="Palatino Linotype"/>
        </w:rPr>
        <w:t>, se observa que la Subtesorera de Contabilidad mediante el oficio STC/0247/2023 de 22 de junio de 2023, da respuesta, en lo que a este tema corresponde en los términos siguientes:</w:t>
      </w:r>
    </w:p>
    <w:p w14:paraId="07A30CF4" w14:textId="77777777" w:rsidR="00EC329B" w:rsidRPr="004A54F5" w:rsidRDefault="00EC329B" w:rsidP="004A54F5">
      <w:pPr>
        <w:spacing w:line="240" w:lineRule="auto"/>
        <w:rPr>
          <w:rFonts w:eastAsia="Palatino Linotype" w:cs="Palatino Linotype"/>
        </w:rPr>
      </w:pPr>
    </w:p>
    <w:p w14:paraId="15349602" w14:textId="77777777" w:rsidR="00EC329B" w:rsidRPr="004A54F5" w:rsidRDefault="00EC329B" w:rsidP="004A54F5">
      <w:pPr>
        <w:spacing w:line="240" w:lineRule="auto"/>
        <w:jc w:val="center"/>
        <w:rPr>
          <w:rFonts w:eastAsia="Palatino Linotype" w:cs="Palatino Linotype"/>
        </w:rPr>
      </w:pPr>
      <w:r w:rsidRPr="004A54F5">
        <w:rPr>
          <w:rFonts w:eastAsia="Palatino Linotype" w:cs="Palatino Linotype"/>
          <w:noProof/>
          <w:lang w:eastAsia="es-MX"/>
        </w:rPr>
        <w:lastRenderedPageBreak/>
        <w:drawing>
          <wp:inline distT="0" distB="0" distL="0" distR="0" wp14:anchorId="6EC5DFCA" wp14:editId="41A427B7">
            <wp:extent cx="5680039" cy="1108500"/>
            <wp:effectExtent l="0" t="0" r="0" b="0"/>
            <wp:docPr id="2021317521" name="image5.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2021317521" name="image5.png" descr="Texto&#10;&#10;Descripción generada automáticamente"/>
                    <pic:cNvPicPr preferRelativeResize="0"/>
                  </pic:nvPicPr>
                  <pic:blipFill>
                    <a:blip r:embed="rId25"/>
                    <a:srcRect/>
                    <a:stretch>
                      <a:fillRect/>
                    </a:stretch>
                  </pic:blipFill>
                  <pic:spPr>
                    <a:xfrm>
                      <a:off x="0" y="0"/>
                      <a:ext cx="5680039" cy="1108500"/>
                    </a:xfrm>
                    <a:prstGeom prst="rect">
                      <a:avLst/>
                    </a:prstGeom>
                    <a:ln/>
                  </pic:spPr>
                </pic:pic>
              </a:graphicData>
            </a:graphic>
          </wp:inline>
        </w:drawing>
      </w:r>
    </w:p>
    <w:p w14:paraId="1D6B7906" w14:textId="77777777" w:rsidR="00EC329B" w:rsidRPr="004A54F5" w:rsidRDefault="00EC329B" w:rsidP="004A54F5">
      <w:pPr>
        <w:ind w:right="-93"/>
        <w:jc w:val="center"/>
        <w:rPr>
          <w:rFonts w:eastAsia="Palatino Linotype" w:cs="Palatino Linotype"/>
        </w:rPr>
      </w:pPr>
    </w:p>
    <w:p w14:paraId="3F0EAF83" w14:textId="77777777" w:rsidR="00EC329B" w:rsidRPr="004A54F5" w:rsidRDefault="00EC329B" w:rsidP="004A54F5">
      <w:pPr>
        <w:ind w:right="-93"/>
        <w:rPr>
          <w:rFonts w:eastAsia="Palatino Linotype" w:cs="Palatino Linotype"/>
        </w:rPr>
      </w:pPr>
      <w:r w:rsidRPr="004A54F5">
        <w:rPr>
          <w:rFonts w:eastAsia="Palatino Linotype" w:cs="Palatino Linotype"/>
        </w:rPr>
        <w:t xml:space="preserve">Como se puede observar, de la respuesta entregada no se advierte la entrega de normatividad que contenga lo solicitado por la ahora </w:t>
      </w:r>
      <w:r w:rsidRPr="004A54F5">
        <w:rPr>
          <w:rFonts w:eastAsia="Palatino Linotype" w:cs="Palatino Linotype"/>
          <w:b/>
        </w:rPr>
        <w:t>PARTE RECURRENTE</w:t>
      </w:r>
      <w:r w:rsidRPr="004A54F5">
        <w:rPr>
          <w:rFonts w:eastAsia="Palatino Linotype" w:cs="Palatino Linotype"/>
        </w:rPr>
        <w:t>, siendo evidente que solo se limita a señalar que “</w:t>
      </w:r>
      <w:r w:rsidRPr="004A54F5">
        <w:rPr>
          <w:rFonts w:eastAsia="Palatino Linotype" w:cs="Palatino Linotype"/>
          <w:i/>
        </w:rPr>
        <w:t>si se especifica</w:t>
      </w:r>
      <w:r w:rsidRPr="004A54F5">
        <w:rPr>
          <w:rFonts w:eastAsia="Palatino Linotype" w:cs="Palatino Linotype"/>
        </w:rPr>
        <w:t>” sin embargo, no acompaña manual, reglamento o lineamiento alguno, es decir, la normatividad correspondiente, la cual, como ya se dijo anteriormente debe contar con una expresión documental entregable para el solicitante.</w:t>
      </w:r>
    </w:p>
    <w:p w14:paraId="31700BFF" w14:textId="77777777" w:rsidR="00EC329B" w:rsidRPr="004A54F5" w:rsidRDefault="00EC329B" w:rsidP="004A54F5">
      <w:pPr>
        <w:ind w:right="-93"/>
        <w:rPr>
          <w:rFonts w:eastAsia="Palatino Linotype" w:cs="Palatino Linotype"/>
        </w:rPr>
      </w:pPr>
    </w:p>
    <w:p w14:paraId="3288F7E0" w14:textId="4E921DB5" w:rsidR="00EC329B" w:rsidRPr="004A54F5" w:rsidRDefault="00EC329B" w:rsidP="004A54F5">
      <w:pPr>
        <w:ind w:right="-93"/>
        <w:rPr>
          <w:rFonts w:eastAsia="Palatino Linotype" w:cs="Palatino Linotype"/>
        </w:rPr>
      </w:pPr>
      <w:bookmarkStart w:id="38" w:name="_heading=h.26in1rg" w:colFirst="0" w:colLast="0"/>
      <w:bookmarkEnd w:id="38"/>
      <w:r w:rsidRPr="004A54F5">
        <w:rPr>
          <w:rFonts w:eastAsia="Palatino Linotype" w:cs="Palatino Linotype"/>
        </w:rPr>
        <w:t xml:space="preserve">En ese sentido, se califica como </w:t>
      </w:r>
      <w:r w:rsidRPr="004A54F5">
        <w:rPr>
          <w:rFonts w:eastAsia="Palatino Linotype" w:cs="Palatino Linotype"/>
          <w:b/>
        </w:rPr>
        <w:t xml:space="preserve">fundado </w:t>
      </w:r>
      <w:r w:rsidRPr="004A54F5">
        <w:rPr>
          <w:rFonts w:eastAsia="Palatino Linotype" w:cs="Palatino Linotype"/>
        </w:rPr>
        <w:t xml:space="preserve">el motivo de inconformidad, en </w:t>
      </w:r>
      <w:r w:rsidR="005F0E3C" w:rsidRPr="004A54F5">
        <w:rPr>
          <w:rFonts w:eastAsia="Palatino Linotype" w:cs="Palatino Linotype"/>
        </w:rPr>
        <w:t>consecuencia,</w:t>
      </w:r>
      <w:r w:rsidRPr="004A54F5">
        <w:rPr>
          <w:rFonts w:eastAsia="Palatino Linotype" w:cs="Palatino Linotype"/>
        </w:rPr>
        <w:t xml:space="preserve"> se </w:t>
      </w:r>
      <w:r w:rsidRPr="004A54F5">
        <w:rPr>
          <w:rFonts w:eastAsia="Palatino Linotype" w:cs="Palatino Linotype"/>
          <w:b/>
        </w:rPr>
        <w:t xml:space="preserve">modifica </w:t>
      </w:r>
      <w:r w:rsidRPr="004A54F5">
        <w:rPr>
          <w:rFonts w:eastAsia="Palatino Linotype" w:cs="Palatino Linotype"/>
        </w:rPr>
        <w:t xml:space="preserve">esta parte de la respuesta y se ordena al </w:t>
      </w:r>
      <w:r w:rsidRPr="004A54F5">
        <w:rPr>
          <w:rFonts w:eastAsia="Palatino Linotype" w:cs="Palatino Linotype"/>
          <w:b/>
        </w:rPr>
        <w:t>SUJETO OBLIGADO</w:t>
      </w:r>
      <w:r w:rsidRPr="004A54F5">
        <w:rPr>
          <w:rFonts w:eastAsia="Palatino Linotype" w:cs="Palatino Linotype"/>
        </w:rPr>
        <w:t xml:space="preserve"> haga entrega de la normatividad en donde se específica el área o servidor público con atribuciones para cumplir con las obligaciones fiscales. </w:t>
      </w:r>
    </w:p>
    <w:p w14:paraId="5199291C" w14:textId="77777777" w:rsidR="00EC329B" w:rsidRPr="004A54F5" w:rsidRDefault="00EC329B" w:rsidP="004A54F5">
      <w:pPr>
        <w:ind w:right="-93"/>
        <w:rPr>
          <w:rFonts w:eastAsia="Palatino Linotype" w:cs="Palatino Linotype"/>
        </w:rPr>
      </w:pPr>
    </w:p>
    <w:p w14:paraId="7BCB0623" w14:textId="77777777" w:rsidR="00EC329B" w:rsidRPr="004A54F5" w:rsidRDefault="00EC329B" w:rsidP="004A54F5">
      <w:pPr>
        <w:ind w:right="-93"/>
        <w:rPr>
          <w:rFonts w:eastAsia="Palatino Linotype" w:cs="Palatino Linotype"/>
          <w:b/>
        </w:rPr>
      </w:pPr>
      <w:r w:rsidRPr="004A54F5">
        <w:rPr>
          <w:rFonts w:eastAsia="Palatino Linotype" w:cs="Palatino Linotype"/>
          <w:b/>
        </w:rPr>
        <w:t>4.</w:t>
      </w:r>
      <w:r w:rsidRPr="004A54F5">
        <w:rPr>
          <w:rFonts w:eastAsia="Palatino Linotype" w:cs="Palatino Linotype"/>
          <w:b/>
        </w:rPr>
        <w:tab/>
        <w:t>FORMATOS PBRM-04A Y PBRM-04C.</w:t>
      </w:r>
    </w:p>
    <w:tbl>
      <w:tblPr>
        <w:tblW w:w="8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
        <w:gridCol w:w="2657"/>
        <w:gridCol w:w="5489"/>
      </w:tblGrid>
      <w:tr w:rsidR="004A54F5" w:rsidRPr="004A54F5" w14:paraId="0F088535" w14:textId="77777777" w:rsidTr="00E33D35">
        <w:tc>
          <w:tcPr>
            <w:tcW w:w="386" w:type="dxa"/>
            <w:shd w:val="clear" w:color="auto" w:fill="auto"/>
          </w:tcPr>
          <w:p w14:paraId="36B76D4B" w14:textId="77777777" w:rsidR="00EC329B" w:rsidRPr="004A54F5" w:rsidRDefault="00EC329B" w:rsidP="004A54F5">
            <w:pPr>
              <w:jc w:val="center"/>
              <w:rPr>
                <w:rFonts w:eastAsia="Palatino Linotype" w:cs="Palatino Linotype"/>
                <w:sz w:val="16"/>
                <w:szCs w:val="16"/>
              </w:rPr>
            </w:pPr>
          </w:p>
        </w:tc>
        <w:tc>
          <w:tcPr>
            <w:tcW w:w="2657" w:type="dxa"/>
            <w:shd w:val="clear" w:color="auto" w:fill="auto"/>
          </w:tcPr>
          <w:p w14:paraId="35E8A466" w14:textId="77777777" w:rsidR="00EC329B" w:rsidRPr="004A54F5" w:rsidRDefault="00EC329B" w:rsidP="004A54F5">
            <w:pPr>
              <w:rPr>
                <w:rFonts w:eastAsia="Palatino Linotype" w:cs="Palatino Linotype"/>
                <w:sz w:val="20"/>
              </w:rPr>
            </w:pPr>
            <w:r w:rsidRPr="004A54F5">
              <w:rPr>
                <w:rFonts w:eastAsia="Palatino Linotype" w:cs="Palatino Linotype"/>
                <w:b/>
                <w:sz w:val="20"/>
              </w:rPr>
              <w:t>Lo solicitado:</w:t>
            </w:r>
          </w:p>
        </w:tc>
        <w:tc>
          <w:tcPr>
            <w:tcW w:w="5489" w:type="dxa"/>
            <w:shd w:val="clear" w:color="auto" w:fill="auto"/>
          </w:tcPr>
          <w:p w14:paraId="38F7A1D7" w14:textId="77777777" w:rsidR="00EC329B" w:rsidRPr="004A54F5" w:rsidRDefault="00EC329B" w:rsidP="004A54F5">
            <w:pPr>
              <w:tabs>
                <w:tab w:val="left" w:pos="288"/>
              </w:tabs>
              <w:ind w:right="-28"/>
              <w:rPr>
                <w:rFonts w:eastAsia="Palatino Linotype" w:cs="Palatino Linotype"/>
                <w:b/>
                <w:sz w:val="18"/>
                <w:szCs w:val="18"/>
              </w:rPr>
            </w:pPr>
            <w:r w:rsidRPr="004A54F5">
              <w:rPr>
                <w:rFonts w:eastAsia="Palatino Linotype" w:cs="Palatino Linotype"/>
                <w:b/>
                <w:sz w:val="18"/>
                <w:szCs w:val="18"/>
              </w:rPr>
              <w:t>Lo entregado</w:t>
            </w:r>
          </w:p>
        </w:tc>
      </w:tr>
      <w:tr w:rsidR="00EC329B" w:rsidRPr="004A54F5" w14:paraId="48EA88E3" w14:textId="77777777" w:rsidTr="00E33D35">
        <w:tc>
          <w:tcPr>
            <w:tcW w:w="386" w:type="dxa"/>
            <w:shd w:val="clear" w:color="auto" w:fill="auto"/>
          </w:tcPr>
          <w:p w14:paraId="54EAFC66" w14:textId="77777777" w:rsidR="00EC329B" w:rsidRPr="004A54F5" w:rsidRDefault="00EC329B" w:rsidP="004A54F5">
            <w:pPr>
              <w:jc w:val="center"/>
              <w:rPr>
                <w:rFonts w:eastAsia="Palatino Linotype" w:cs="Palatino Linotype"/>
                <w:sz w:val="16"/>
                <w:szCs w:val="16"/>
              </w:rPr>
            </w:pPr>
            <w:r w:rsidRPr="004A54F5">
              <w:rPr>
                <w:rFonts w:eastAsia="Palatino Linotype" w:cs="Palatino Linotype"/>
                <w:sz w:val="16"/>
                <w:szCs w:val="16"/>
              </w:rPr>
              <w:t>8</w:t>
            </w:r>
          </w:p>
        </w:tc>
        <w:tc>
          <w:tcPr>
            <w:tcW w:w="2657" w:type="dxa"/>
            <w:shd w:val="clear" w:color="auto" w:fill="auto"/>
          </w:tcPr>
          <w:p w14:paraId="55E1AD18" w14:textId="77777777" w:rsidR="00EC329B" w:rsidRPr="004A54F5" w:rsidRDefault="00EC329B" w:rsidP="004A54F5">
            <w:pPr>
              <w:rPr>
                <w:rFonts w:eastAsia="Palatino Linotype" w:cs="Palatino Linotype"/>
                <w:sz w:val="20"/>
              </w:rPr>
            </w:pPr>
            <w:r w:rsidRPr="004A54F5">
              <w:rPr>
                <w:rFonts w:eastAsia="Palatino Linotype" w:cs="Palatino Linotype"/>
                <w:sz w:val="20"/>
              </w:rPr>
              <w:t>Formatos PBRM-04a y PBRM-04c denominados “Presupuesto de Egresos detallado calendarizado” y “Presupuesto de Egresos global calendarizado” autorizado de 2019, 2020, 2021, 2022 y 2023.</w:t>
            </w:r>
          </w:p>
          <w:p w14:paraId="4DBA5BF7" w14:textId="77777777" w:rsidR="00EC329B" w:rsidRPr="004A54F5" w:rsidRDefault="00EC329B" w:rsidP="004A54F5">
            <w:pPr>
              <w:rPr>
                <w:rFonts w:eastAsia="Palatino Linotype" w:cs="Palatino Linotype"/>
                <w:sz w:val="20"/>
              </w:rPr>
            </w:pPr>
          </w:p>
          <w:p w14:paraId="0167024E" w14:textId="77777777" w:rsidR="00EC329B" w:rsidRPr="004A54F5" w:rsidRDefault="00EC329B" w:rsidP="004A54F5">
            <w:pPr>
              <w:rPr>
                <w:rFonts w:eastAsia="Palatino Linotype" w:cs="Palatino Linotype"/>
                <w:sz w:val="20"/>
              </w:rPr>
            </w:pPr>
            <w:r w:rsidRPr="004A54F5">
              <w:rPr>
                <w:rFonts w:eastAsia="Palatino Linotype" w:cs="Palatino Linotype"/>
                <w:sz w:val="20"/>
              </w:rPr>
              <w:t>cuál fuente de financiamiento que autoriza el pago del ISR</w:t>
            </w:r>
          </w:p>
        </w:tc>
        <w:tc>
          <w:tcPr>
            <w:tcW w:w="5489" w:type="dxa"/>
            <w:shd w:val="clear" w:color="auto" w:fill="auto"/>
          </w:tcPr>
          <w:p w14:paraId="67D00934" w14:textId="77777777" w:rsidR="00EC329B" w:rsidRPr="004A54F5" w:rsidRDefault="00EC329B" w:rsidP="004A54F5">
            <w:pPr>
              <w:tabs>
                <w:tab w:val="left" w:pos="288"/>
              </w:tabs>
              <w:ind w:right="-28"/>
              <w:rPr>
                <w:rFonts w:eastAsia="Palatino Linotype" w:cs="Palatino Linotype"/>
                <w:sz w:val="18"/>
                <w:szCs w:val="18"/>
              </w:rPr>
            </w:pPr>
            <w:r w:rsidRPr="004A54F5">
              <w:rPr>
                <w:rFonts w:eastAsia="Palatino Linotype" w:cs="Palatino Linotype"/>
                <w:b/>
                <w:sz w:val="18"/>
                <w:szCs w:val="18"/>
              </w:rPr>
              <w:lastRenderedPageBreak/>
              <w:t>344</w:t>
            </w:r>
            <w:proofErr w:type="gramStart"/>
            <w:r w:rsidRPr="004A54F5">
              <w:rPr>
                <w:rFonts w:eastAsia="Palatino Linotype" w:cs="Palatino Linotype"/>
                <w:b/>
                <w:sz w:val="18"/>
                <w:szCs w:val="18"/>
              </w:rPr>
              <w:t>.pdf</w:t>
            </w:r>
            <w:proofErr w:type="gramEnd"/>
            <w:r w:rsidRPr="004A54F5">
              <w:rPr>
                <w:rFonts w:eastAsia="Palatino Linotype" w:cs="Palatino Linotype"/>
                <w:b/>
                <w:sz w:val="18"/>
                <w:szCs w:val="18"/>
              </w:rPr>
              <w:t xml:space="preserve">: </w:t>
            </w:r>
            <w:r w:rsidRPr="004A54F5">
              <w:rPr>
                <w:rFonts w:eastAsia="Palatino Linotype" w:cs="Palatino Linotype"/>
                <w:sz w:val="18"/>
                <w:szCs w:val="18"/>
              </w:rPr>
              <w:t xml:space="preserve">Archivo, mediante el cual, la Tesorería Municipal remite la respuesta de lo informado por la Coordinación de Egresos y Control Presupuestal. </w:t>
            </w:r>
          </w:p>
          <w:p w14:paraId="32FE09CD" w14:textId="77777777" w:rsidR="00EC329B" w:rsidRPr="004A54F5" w:rsidRDefault="00EC329B" w:rsidP="004A54F5">
            <w:pPr>
              <w:tabs>
                <w:tab w:val="left" w:pos="288"/>
              </w:tabs>
              <w:ind w:right="-28"/>
              <w:rPr>
                <w:rFonts w:eastAsia="Palatino Linotype" w:cs="Palatino Linotype"/>
                <w:sz w:val="18"/>
                <w:szCs w:val="18"/>
              </w:rPr>
            </w:pPr>
          </w:p>
          <w:p w14:paraId="56CAD0B8" w14:textId="77777777" w:rsidR="00EC329B" w:rsidRPr="004A54F5" w:rsidRDefault="00EC329B" w:rsidP="004A54F5">
            <w:pPr>
              <w:tabs>
                <w:tab w:val="left" w:pos="288"/>
              </w:tabs>
              <w:ind w:right="-28"/>
              <w:rPr>
                <w:rFonts w:eastAsia="Palatino Linotype" w:cs="Palatino Linotype"/>
                <w:sz w:val="18"/>
                <w:szCs w:val="18"/>
              </w:rPr>
            </w:pPr>
            <w:r w:rsidRPr="004A54F5">
              <w:rPr>
                <w:rFonts w:eastAsia="Palatino Linotype" w:cs="Palatino Linotype"/>
                <w:sz w:val="18"/>
                <w:szCs w:val="18"/>
              </w:rPr>
              <w:t xml:space="preserve">Se observa el oficio CEYCP/216/2023 del 22 de junio de 2023 a través del cual el Coordinador de Egresos y Control Presupuestal envía la información relacionada con PBRM, y refiere que, respecto de la fuente de financiamiento autorizada para el pago del ISR de 2019, 2020 y 2021 no existe presupuesto autorizado en la partida 3983 </w:t>
            </w:r>
            <w:r w:rsidRPr="004A54F5">
              <w:rPr>
                <w:rFonts w:eastAsia="Palatino Linotype" w:cs="Palatino Linotype"/>
                <w:sz w:val="18"/>
                <w:szCs w:val="18"/>
              </w:rPr>
              <w:lastRenderedPageBreak/>
              <w:t>“Impuesto Sobre la Renta”, en cuanto a 2022 se trata de la partida en mención con Ingresos propios del municipio y Ramo 28 participaciones de los ingresos federales.</w:t>
            </w:r>
          </w:p>
          <w:p w14:paraId="3DB5F51E" w14:textId="77777777" w:rsidR="00EC329B" w:rsidRPr="004A54F5" w:rsidRDefault="00EC329B" w:rsidP="004A54F5">
            <w:pPr>
              <w:tabs>
                <w:tab w:val="left" w:pos="288"/>
              </w:tabs>
              <w:ind w:right="-28"/>
              <w:rPr>
                <w:rFonts w:eastAsia="Palatino Linotype" w:cs="Palatino Linotype"/>
                <w:b/>
                <w:sz w:val="18"/>
                <w:szCs w:val="18"/>
              </w:rPr>
            </w:pPr>
          </w:p>
          <w:p w14:paraId="08894450" w14:textId="77777777" w:rsidR="00EC329B" w:rsidRPr="004A54F5" w:rsidRDefault="00EC329B" w:rsidP="004A54F5">
            <w:pPr>
              <w:numPr>
                <w:ilvl w:val="0"/>
                <w:numId w:val="22"/>
              </w:numPr>
              <w:tabs>
                <w:tab w:val="left" w:pos="288"/>
              </w:tabs>
              <w:spacing w:line="240" w:lineRule="auto"/>
              <w:ind w:left="0" w:right="-28" w:firstLine="0"/>
              <w:rPr>
                <w:rFonts w:eastAsia="Palatino Linotype" w:cs="Palatino Linotype"/>
                <w:b/>
                <w:sz w:val="18"/>
                <w:szCs w:val="18"/>
              </w:rPr>
            </w:pPr>
            <w:r w:rsidRPr="004A54F5">
              <w:rPr>
                <w:rFonts w:eastAsia="Palatino Linotype" w:cs="Palatino Linotype"/>
                <w:b/>
                <w:sz w:val="18"/>
                <w:szCs w:val="18"/>
              </w:rPr>
              <w:t>PbRM-04a PRESUPUESTO DE EGRESOS DETALLADO.pdf: No se puede abrir.</w:t>
            </w:r>
          </w:p>
          <w:p w14:paraId="150E5E52" w14:textId="77777777" w:rsidR="00EC329B" w:rsidRPr="004A54F5" w:rsidRDefault="00EC329B" w:rsidP="004A54F5">
            <w:pPr>
              <w:tabs>
                <w:tab w:val="left" w:pos="288"/>
              </w:tabs>
              <w:ind w:right="-28"/>
              <w:jc w:val="center"/>
              <w:rPr>
                <w:rFonts w:eastAsia="Palatino Linotype" w:cs="Palatino Linotype"/>
                <w:b/>
                <w:sz w:val="18"/>
                <w:szCs w:val="18"/>
              </w:rPr>
            </w:pPr>
            <w:r w:rsidRPr="004A54F5">
              <w:rPr>
                <w:noProof/>
                <w:sz w:val="18"/>
                <w:szCs w:val="18"/>
                <w:lang w:eastAsia="es-MX"/>
              </w:rPr>
              <w:drawing>
                <wp:inline distT="0" distB="0" distL="0" distR="0" wp14:anchorId="55663C42" wp14:editId="4E22834C">
                  <wp:extent cx="2294763" cy="782024"/>
                  <wp:effectExtent l="0" t="0" r="0" b="0"/>
                  <wp:docPr id="2021317523" name="image11.png"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Interfaz de usuario gráfica, Aplicación, Word&#10;&#10;Descripción generada automáticamente"/>
                          <pic:cNvPicPr preferRelativeResize="0"/>
                        </pic:nvPicPr>
                        <pic:blipFill>
                          <a:blip r:embed="rId17"/>
                          <a:srcRect l="87890" t="11226" r="3063" b="80333"/>
                          <a:stretch>
                            <a:fillRect/>
                          </a:stretch>
                        </pic:blipFill>
                        <pic:spPr>
                          <a:xfrm>
                            <a:off x="0" y="0"/>
                            <a:ext cx="2294763" cy="782024"/>
                          </a:xfrm>
                          <a:prstGeom prst="rect">
                            <a:avLst/>
                          </a:prstGeom>
                          <a:ln/>
                        </pic:spPr>
                      </pic:pic>
                    </a:graphicData>
                  </a:graphic>
                </wp:inline>
              </w:drawing>
            </w:r>
          </w:p>
          <w:p w14:paraId="63453E89" w14:textId="77777777" w:rsidR="00EC329B" w:rsidRPr="004A54F5" w:rsidRDefault="00EC329B" w:rsidP="004A54F5">
            <w:pPr>
              <w:numPr>
                <w:ilvl w:val="0"/>
                <w:numId w:val="22"/>
              </w:numPr>
              <w:tabs>
                <w:tab w:val="left" w:pos="288"/>
              </w:tabs>
              <w:spacing w:line="240" w:lineRule="auto"/>
              <w:ind w:left="0" w:right="-28" w:firstLine="0"/>
              <w:rPr>
                <w:rFonts w:eastAsia="Palatino Linotype" w:cs="Palatino Linotype"/>
                <w:b/>
                <w:sz w:val="18"/>
                <w:szCs w:val="18"/>
              </w:rPr>
            </w:pPr>
            <w:r w:rsidRPr="004A54F5">
              <w:rPr>
                <w:rFonts w:eastAsia="Palatino Linotype" w:cs="Palatino Linotype"/>
                <w:b/>
                <w:sz w:val="18"/>
                <w:szCs w:val="18"/>
              </w:rPr>
              <w:t xml:space="preserve">PbRM-04a PRESUPUESTO DE EGRESOS DETALLADO.pdf: </w:t>
            </w:r>
            <w:r w:rsidRPr="004A54F5">
              <w:rPr>
                <w:rFonts w:eastAsia="Palatino Linotype" w:cs="Palatino Linotype"/>
                <w:sz w:val="18"/>
                <w:szCs w:val="18"/>
              </w:rPr>
              <w:t>Archivo constante de 57 páginas, relativo a PbRM-04ª Presupuesto de Egresos Detallado del Sujeto Obligado del 1 de enero al 31 de diciembre de 2022, del Municipio de Cuautitlán Izcalli.</w:t>
            </w:r>
          </w:p>
          <w:p w14:paraId="727D0A4C" w14:textId="77777777" w:rsidR="00EC329B" w:rsidRPr="004A54F5" w:rsidRDefault="00EC329B" w:rsidP="004A54F5">
            <w:pPr>
              <w:numPr>
                <w:ilvl w:val="0"/>
                <w:numId w:val="22"/>
              </w:numPr>
              <w:tabs>
                <w:tab w:val="left" w:pos="288"/>
              </w:tabs>
              <w:spacing w:line="240" w:lineRule="auto"/>
              <w:ind w:left="0" w:right="-28" w:firstLine="0"/>
              <w:rPr>
                <w:rFonts w:eastAsia="Palatino Linotype" w:cs="Palatino Linotype"/>
                <w:sz w:val="18"/>
                <w:szCs w:val="18"/>
              </w:rPr>
            </w:pPr>
            <w:r w:rsidRPr="004A54F5">
              <w:rPr>
                <w:rFonts w:eastAsia="Palatino Linotype" w:cs="Palatino Linotype"/>
                <w:b/>
                <w:sz w:val="18"/>
                <w:szCs w:val="18"/>
              </w:rPr>
              <w:t xml:space="preserve">4c pres global calendarizado.pdf: </w:t>
            </w:r>
            <w:r w:rsidRPr="004A54F5">
              <w:rPr>
                <w:rFonts w:eastAsia="Palatino Linotype" w:cs="Palatino Linotype"/>
                <w:sz w:val="18"/>
                <w:szCs w:val="18"/>
              </w:rPr>
              <w:t>Archivo constante de 57 páginas, relativo a PbRM-04c, Presupuesto de Egresos Global Calendarizado, del 1 de enero al 31 de diciembre de 2019.</w:t>
            </w:r>
          </w:p>
          <w:p w14:paraId="42010177" w14:textId="77777777" w:rsidR="00EC329B" w:rsidRPr="004A54F5" w:rsidRDefault="00EC329B" w:rsidP="004A54F5">
            <w:pPr>
              <w:numPr>
                <w:ilvl w:val="0"/>
                <w:numId w:val="22"/>
              </w:numPr>
              <w:tabs>
                <w:tab w:val="left" w:pos="288"/>
              </w:tabs>
              <w:spacing w:line="240" w:lineRule="auto"/>
              <w:ind w:left="0" w:right="-28" w:firstLine="0"/>
              <w:rPr>
                <w:rFonts w:eastAsia="Palatino Linotype" w:cs="Palatino Linotype"/>
                <w:b/>
                <w:sz w:val="18"/>
                <w:szCs w:val="18"/>
              </w:rPr>
            </w:pPr>
            <w:r w:rsidRPr="004A54F5">
              <w:rPr>
                <w:rFonts w:eastAsia="Palatino Linotype" w:cs="Palatino Linotype"/>
                <w:b/>
                <w:sz w:val="18"/>
                <w:szCs w:val="18"/>
              </w:rPr>
              <w:t xml:space="preserve">PbRM-04a PRESUPUESTO DE EGRESOS DETALLADO.pdf: </w:t>
            </w:r>
          </w:p>
          <w:p w14:paraId="3BA215D0" w14:textId="77777777" w:rsidR="00EC329B" w:rsidRPr="004A54F5" w:rsidRDefault="00EC329B" w:rsidP="004A54F5">
            <w:pPr>
              <w:tabs>
                <w:tab w:val="left" w:pos="288"/>
              </w:tabs>
              <w:ind w:right="-28"/>
              <w:jc w:val="center"/>
              <w:rPr>
                <w:rFonts w:eastAsia="Palatino Linotype" w:cs="Palatino Linotype"/>
                <w:b/>
                <w:sz w:val="18"/>
                <w:szCs w:val="18"/>
              </w:rPr>
            </w:pPr>
            <w:r w:rsidRPr="004A54F5">
              <w:rPr>
                <w:noProof/>
                <w:sz w:val="18"/>
                <w:szCs w:val="18"/>
                <w:lang w:eastAsia="es-MX"/>
              </w:rPr>
              <w:drawing>
                <wp:inline distT="0" distB="0" distL="0" distR="0" wp14:anchorId="1D13D3DA" wp14:editId="1CB3127C">
                  <wp:extent cx="1665178" cy="633636"/>
                  <wp:effectExtent l="0" t="0" r="0" b="0"/>
                  <wp:docPr id="2021317524" name="image13.png"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3.png" descr="Interfaz de usuario gráfica, Aplicación, Word&#10;&#10;Descripción generada automáticamente"/>
                          <pic:cNvPicPr preferRelativeResize="0"/>
                        </pic:nvPicPr>
                        <pic:blipFill>
                          <a:blip r:embed="rId18"/>
                          <a:srcRect l="88295" t="10614" r="2807" b="80116"/>
                          <a:stretch>
                            <a:fillRect/>
                          </a:stretch>
                        </pic:blipFill>
                        <pic:spPr>
                          <a:xfrm>
                            <a:off x="0" y="0"/>
                            <a:ext cx="1665178" cy="633636"/>
                          </a:xfrm>
                          <a:prstGeom prst="rect">
                            <a:avLst/>
                          </a:prstGeom>
                          <a:ln/>
                        </pic:spPr>
                      </pic:pic>
                    </a:graphicData>
                  </a:graphic>
                </wp:inline>
              </w:drawing>
            </w:r>
          </w:p>
          <w:p w14:paraId="542B8F66" w14:textId="77777777" w:rsidR="00EC329B" w:rsidRPr="004A54F5" w:rsidRDefault="00EC329B" w:rsidP="004A54F5">
            <w:pPr>
              <w:numPr>
                <w:ilvl w:val="0"/>
                <w:numId w:val="22"/>
              </w:numPr>
              <w:tabs>
                <w:tab w:val="left" w:pos="288"/>
              </w:tabs>
              <w:spacing w:line="240" w:lineRule="auto"/>
              <w:ind w:left="0" w:right="-28" w:firstLine="0"/>
              <w:rPr>
                <w:rFonts w:eastAsia="Palatino Linotype" w:cs="Palatino Linotype"/>
                <w:b/>
                <w:sz w:val="18"/>
                <w:szCs w:val="18"/>
              </w:rPr>
            </w:pPr>
            <w:r w:rsidRPr="004A54F5">
              <w:rPr>
                <w:rFonts w:eastAsia="Palatino Linotype" w:cs="Palatino Linotype"/>
                <w:b/>
                <w:sz w:val="18"/>
                <w:szCs w:val="18"/>
              </w:rPr>
              <w:t>PbRM-04c PRESUPUESTO DE EGRESOS GLOBAL CALENDARIZADO.pdf:</w:t>
            </w:r>
            <w:r w:rsidRPr="004A54F5">
              <w:rPr>
                <w:sz w:val="18"/>
                <w:szCs w:val="18"/>
              </w:rPr>
              <w:t xml:space="preserve"> </w:t>
            </w:r>
            <w:r w:rsidRPr="004A54F5">
              <w:rPr>
                <w:rFonts w:eastAsia="Palatino Linotype" w:cs="Palatino Linotype"/>
                <w:sz w:val="18"/>
                <w:szCs w:val="18"/>
              </w:rPr>
              <w:t>Archivo constante de 21 páginas, relativo a PbRM-04c, Presupuesto de Egresos Global Calendarizado, del 1 de enero al 31 de diciembre de 2020.</w:t>
            </w:r>
          </w:p>
          <w:p w14:paraId="262916CB" w14:textId="77777777" w:rsidR="00EC329B" w:rsidRPr="004A54F5" w:rsidRDefault="00EC329B" w:rsidP="004A54F5">
            <w:pPr>
              <w:numPr>
                <w:ilvl w:val="0"/>
                <w:numId w:val="22"/>
              </w:numPr>
              <w:tabs>
                <w:tab w:val="left" w:pos="288"/>
              </w:tabs>
              <w:spacing w:line="240" w:lineRule="auto"/>
              <w:ind w:left="0" w:right="-28" w:firstLine="0"/>
              <w:rPr>
                <w:rFonts w:eastAsia="Palatino Linotype" w:cs="Palatino Linotype"/>
                <w:b/>
                <w:sz w:val="18"/>
                <w:szCs w:val="18"/>
              </w:rPr>
            </w:pPr>
            <w:r w:rsidRPr="004A54F5">
              <w:rPr>
                <w:rFonts w:eastAsia="Palatino Linotype" w:cs="Palatino Linotype"/>
                <w:b/>
                <w:sz w:val="18"/>
                <w:szCs w:val="18"/>
              </w:rPr>
              <w:t xml:space="preserve">PbRM-04a PRESUPUESTO DE EGRESOS DETALLADO.pdf: </w:t>
            </w:r>
            <w:r w:rsidRPr="004A54F5">
              <w:rPr>
                <w:rFonts w:eastAsia="Palatino Linotype" w:cs="Palatino Linotype"/>
                <w:sz w:val="18"/>
                <w:szCs w:val="18"/>
              </w:rPr>
              <w:t>Archivo constante de 57 páginas, relativo a PbRM-04ª Presupuesto de Egresos Detallado del Sujeto Obligado del 1 de enero al 31 de diciembre de 2022, del Municipio de Cuautitlán Izcalli.</w:t>
            </w:r>
          </w:p>
          <w:p w14:paraId="115C4251" w14:textId="77777777" w:rsidR="00EC329B" w:rsidRPr="004A54F5" w:rsidRDefault="00EC329B" w:rsidP="004A54F5">
            <w:pPr>
              <w:numPr>
                <w:ilvl w:val="0"/>
                <w:numId w:val="22"/>
              </w:numPr>
              <w:tabs>
                <w:tab w:val="left" w:pos="288"/>
              </w:tabs>
              <w:spacing w:line="240" w:lineRule="auto"/>
              <w:ind w:left="0" w:right="-28" w:firstLine="0"/>
              <w:rPr>
                <w:rFonts w:eastAsia="Palatino Linotype" w:cs="Palatino Linotype"/>
                <w:b/>
                <w:sz w:val="18"/>
                <w:szCs w:val="18"/>
              </w:rPr>
            </w:pPr>
            <w:r w:rsidRPr="004A54F5">
              <w:rPr>
                <w:rFonts w:eastAsia="Palatino Linotype" w:cs="Palatino Linotype"/>
                <w:b/>
                <w:sz w:val="18"/>
                <w:szCs w:val="18"/>
              </w:rPr>
              <w:t>PbRM-04c PRESUPUESTO DE EGRESOS GLOBAL CALENDARIZADO.pdf:</w:t>
            </w:r>
            <w:r w:rsidRPr="004A54F5">
              <w:rPr>
                <w:sz w:val="18"/>
                <w:szCs w:val="18"/>
              </w:rPr>
              <w:t xml:space="preserve"> </w:t>
            </w:r>
          </w:p>
          <w:p w14:paraId="1B68C55D" w14:textId="77777777" w:rsidR="00EC329B" w:rsidRPr="004A54F5" w:rsidRDefault="00EC329B" w:rsidP="004A54F5">
            <w:pPr>
              <w:tabs>
                <w:tab w:val="left" w:pos="288"/>
              </w:tabs>
              <w:ind w:right="-28"/>
              <w:jc w:val="center"/>
              <w:rPr>
                <w:rFonts w:eastAsia="Palatino Linotype" w:cs="Palatino Linotype"/>
                <w:b/>
                <w:sz w:val="18"/>
                <w:szCs w:val="18"/>
              </w:rPr>
            </w:pPr>
            <w:r w:rsidRPr="004A54F5">
              <w:rPr>
                <w:noProof/>
                <w:sz w:val="18"/>
                <w:szCs w:val="18"/>
                <w:lang w:eastAsia="es-MX"/>
              </w:rPr>
              <w:drawing>
                <wp:inline distT="0" distB="0" distL="0" distR="0" wp14:anchorId="1CD8F30B" wp14:editId="49F0B839">
                  <wp:extent cx="1357190" cy="842672"/>
                  <wp:effectExtent l="0" t="0" r="0" b="0"/>
                  <wp:docPr id="2021317525" name="image15.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5.png" descr="Interfaz de usuario gráfica, Aplicación&#10;&#10;Descripción generada automáticamente"/>
                          <pic:cNvPicPr preferRelativeResize="0"/>
                        </pic:nvPicPr>
                        <pic:blipFill>
                          <a:blip r:embed="rId19"/>
                          <a:srcRect l="87890" t="7326" r="3699" b="78376"/>
                          <a:stretch>
                            <a:fillRect/>
                          </a:stretch>
                        </pic:blipFill>
                        <pic:spPr>
                          <a:xfrm>
                            <a:off x="0" y="0"/>
                            <a:ext cx="1357190" cy="842672"/>
                          </a:xfrm>
                          <a:prstGeom prst="rect">
                            <a:avLst/>
                          </a:prstGeom>
                          <a:ln/>
                        </pic:spPr>
                      </pic:pic>
                    </a:graphicData>
                  </a:graphic>
                </wp:inline>
              </w:drawing>
            </w:r>
          </w:p>
          <w:p w14:paraId="46586A15" w14:textId="68D23FBB" w:rsidR="00EC329B" w:rsidRPr="004A54F5" w:rsidRDefault="00EC329B" w:rsidP="004A54F5">
            <w:pPr>
              <w:numPr>
                <w:ilvl w:val="0"/>
                <w:numId w:val="22"/>
              </w:numPr>
              <w:tabs>
                <w:tab w:val="left" w:pos="288"/>
              </w:tabs>
              <w:spacing w:line="240" w:lineRule="auto"/>
              <w:ind w:left="0" w:right="-28" w:firstLine="0"/>
              <w:rPr>
                <w:rFonts w:eastAsia="Palatino Linotype" w:cs="Palatino Linotype"/>
                <w:sz w:val="20"/>
              </w:rPr>
            </w:pPr>
            <w:r w:rsidRPr="004A54F5">
              <w:rPr>
                <w:rFonts w:eastAsia="Palatino Linotype" w:cs="Palatino Linotype"/>
                <w:b/>
                <w:sz w:val="18"/>
                <w:szCs w:val="18"/>
              </w:rPr>
              <w:t>PbRM-04c PRESUPUESTO DE EGRESOS GLOBAL CALENDARIZADO.pdf:</w:t>
            </w:r>
            <w:r w:rsidRPr="004A54F5">
              <w:rPr>
                <w:rFonts w:eastAsia="Palatino Linotype" w:cs="Palatino Linotype"/>
                <w:sz w:val="18"/>
                <w:szCs w:val="18"/>
              </w:rPr>
              <w:t xml:space="preserve"> Archivo constante de 21 páginas, relativo a PbRM-04c, Presupuesto de Egresos Global Calendarizado, del 1 de enero al 31 de diciembre de 2020.</w:t>
            </w:r>
          </w:p>
        </w:tc>
      </w:tr>
    </w:tbl>
    <w:p w14:paraId="68923D76" w14:textId="77777777" w:rsidR="00EC329B" w:rsidRPr="004A54F5" w:rsidRDefault="00EC329B" w:rsidP="004A54F5">
      <w:pPr>
        <w:ind w:right="-93"/>
        <w:rPr>
          <w:rFonts w:eastAsia="Palatino Linotype" w:cs="Palatino Linotype"/>
        </w:rPr>
      </w:pPr>
    </w:p>
    <w:p w14:paraId="4D4CBF45" w14:textId="15378F14" w:rsidR="00EC329B" w:rsidRPr="004A54F5" w:rsidRDefault="00EC329B" w:rsidP="004A54F5">
      <w:pPr>
        <w:ind w:right="-93"/>
        <w:rPr>
          <w:rFonts w:eastAsia="Palatino Linotype" w:cs="Palatino Linotype"/>
        </w:rPr>
      </w:pPr>
      <w:r w:rsidRPr="004A54F5">
        <w:rPr>
          <w:rFonts w:eastAsia="Palatino Linotype" w:cs="Palatino Linotype"/>
        </w:rPr>
        <w:t>Como se puede advertir del cuadro que antecede, la particular solicitó todos los Presupuestos Basados en Resultados Municipal (</w:t>
      </w:r>
      <w:proofErr w:type="spellStart"/>
      <w:r w:rsidRPr="004A54F5">
        <w:rPr>
          <w:rFonts w:eastAsia="Palatino Linotype" w:cs="Palatino Linotype"/>
        </w:rPr>
        <w:t>PbRM</w:t>
      </w:r>
      <w:proofErr w:type="spellEnd"/>
      <w:r w:rsidRPr="004A54F5">
        <w:rPr>
          <w:rFonts w:eastAsia="Palatino Linotype" w:cs="Palatino Linotype"/>
        </w:rPr>
        <w:t>), de los años 2019, 2020, 2021 y 2022.</w:t>
      </w:r>
    </w:p>
    <w:p w14:paraId="14528705" w14:textId="77777777" w:rsidR="00EC329B" w:rsidRPr="004A54F5" w:rsidRDefault="00EC329B" w:rsidP="004A54F5">
      <w:pPr>
        <w:ind w:right="-93"/>
        <w:rPr>
          <w:rFonts w:eastAsia="Palatino Linotype" w:cs="Palatino Linotype"/>
        </w:rPr>
      </w:pPr>
    </w:p>
    <w:p w14:paraId="3D129333" w14:textId="77777777" w:rsidR="00EC329B" w:rsidRPr="004A54F5" w:rsidRDefault="00EC329B" w:rsidP="004A54F5">
      <w:pPr>
        <w:ind w:right="49"/>
        <w:rPr>
          <w:rFonts w:eastAsia="Palatino Linotype" w:cs="Palatino Linotype"/>
        </w:rPr>
      </w:pPr>
      <w:r w:rsidRPr="004A54F5">
        <w:rPr>
          <w:rFonts w:eastAsia="Palatino Linotype" w:cs="Palatino Linotype"/>
        </w:rPr>
        <w:t>Al respecto, conviene señalar lo establecido en el artículo 31, fracciones XVIII y XIX de la Ley Orgánica Municipal del Estado de México, que a continuación se inserta:</w:t>
      </w:r>
    </w:p>
    <w:p w14:paraId="0CA5D0D7" w14:textId="77777777" w:rsidR="00EC329B" w:rsidRPr="004A54F5" w:rsidRDefault="00EC329B" w:rsidP="004A54F5">
      <w:pPr>
        <w:ind w:right="49"/>
        <w:rPr>
          <w:rFonts w:eastAsia="Palatino Linotype" w:cs="Palatino Linotype"/>
        </w:rPr>
      </w:pPr>
    </w:p>
    <w:p w14:paraId="50497C41" w14:textId="77777777" w:rsidR="00EC329B" w:rsidRPr="004A54F5" w:rsidRDefault="00EC329B" w:rsidP="004A54F5">
      <w:pPr>
        <w:spacing w:line="240" w:lineRule="auto"/>
        <w:ind w:left="567" w:right="539"/>
        <w:rPr>
          <w:rFonts w:eastAsia="Palatino Linotype" w:cs="Palatino Linotype"/>
          <w:i/>
          <w:sz w:val="20"/>
        </w:rPr>
      </w:pPr>
      <w:r w:rsidRPr="004A54F5">
        <w:rPr>
          <w:rFonts w:eastAsia="Palatino Linotype" w:cs="Palatino Linotype"/>
          <w:i/>
          <w:sz w:val="20"/>
        </w:rPr>
        <w:t>“</w:t>
      </w:r>
      <w:r w:rsidRPr="004A54F5">
        <w:rPr>
          <w:rFonts w:eastAsia="Palatino Linotype" w:cs="Palatino Linotype"/>
          <w:b/>
          <w:i/>
          <w:sz w:val="20"/>
        </w:rPr>
        <w:t>Artículo 31.</w:t>
      </w:r>
      <w:r w:rsidRPr="004A54F5">
        <w:rPr>
          <w:rFonts w:eastAsia="Palatino Linotype" w:cs="Palatino Linotype"/>
          <w:i/>
          <w:sz w:val="20"/>
        </w:rPr>
        <w:t xml:space="preserve">- </w:t>
      </w:r>
      <w:r w:rsidRPr="004A54F5">
        <w:rPr>
          <w:rFonts w:eastAsia="Palatino Linotype" w:cs="Palatino Linotype"/>
          <w:b/>
          <w:i/>
          <w:sz w:val="20"/>
        </w:rPr>
        <w:t>Son atribuciones de los ayuntamientos</w:t>
      </w:r>
      <w:r w:rsidRPr="004A54F5">
        <w:rPr>
          <w:rFonts w:eastAsia="Palatino Linotype" w:cs="Palatino Linotype"/>
          <w:i/>
          <w:sz w:val="20"/>
        </w:rPr>
        <w:t>:</w:t>
      </w:r>
    </w:p>
    <w:p w14:paraId="2E30B3A3" w14:textId="77777777" w:rsidR="00EC329B" w:rsidRPr="004A54F5" w:rsidRDefault="00EC329B" w:rsidP="004A54F5">
      <w:pPr>
        <w:spacing w:line="240" w:lineRule="auto"/>
        <w:ind w:left="567" w:right="539"/>
        <w:rPr>
          <w:rFonts w:eastAsia="Palatino Linotype" w:cs="Palatino Linotype"/>
          <w:i/>
          <w:sz w:val="20"/>
        </w:rPr>
      </w:pPr>
      <w:r w:rsidRPr="004A54F5">
        <w:rPr>
          <w:rFonts w:eastAsia="Palatino Linotype" w:cs="Palatino Linotype"/>
          <w:i/>
          <w:sz w:val="20"/>
        </w:rPr>
        <w:t>…</w:t>
      </w:r>
    </w:p>
    <w:p w14:paraId="1D684EE1" w14:textId="77777777" w:rsidR="00EC329B" w:rsidRPr="004A54F5" w:rsidRDefault="00EC329B" w:rsidP="004A54F5">
      <w:pPr>
        <w:spacing w:line="240" w:lineRule="auto"/>
        <w:ind w:left="567" w:right="539"/>
        <w:rPr>
          <w:rFonts w:eastAsia="Palatino Linotype" w:cs="Palatino Linotype"/>
          <w:i/>
          <w:sz w:val="20"/>
        </w:rPr>
      </w:pPr>
      <w:r w:rsidRPr="004A54F5">
        <w:rPr>
          <w:rFonts w:eastAsia="Palatino Linotype" w:cs="Palatino Linotype"/>
          <w:b/>
          <w:i/>
          <w:sz w:val="20"/>
        </w:rPr>
        <w:t>XVIII</w:t>
      </w:r>
      <w:r w:rsidRPr="004A54F5">
        <w:rPr>
          <w:rFonts w:eastAsia="Palatino Linotype" w:cs="Palatino Linotype"/>
          <w:i/>
          <w:sz w:val="20"/>
        </w:rPr>
        <w:t xml:space="preserve">. </w:t>
      </w:r>
      <w:r w:rsidRPr="004A54F5">
        <w:rPr>
          <w:rFonts w:eastAsia="Palatino Linotype" w:cs="Palatino Linotype"/>
          <w:b/>
          <w:i/>
          <w:sz w:val="20"/>
        </w:rPr>
        <w:t>Administrar su hacienda</w:t>
      </w:r>
      <w:r w:rsidRPr="004A54F5">
        <w:rPr>
          <w:rFonts w:eastAsia="Palatino Linotype" w:cs="Palatino Linotype"/>
          <w:i/>
          <w:sz w:val="20"/>
        </w:rPr>
        <w:t xml:space="preserve"> en términos de ley, </w:t>
      </w:r>
      <w:r w:rsidRPr="004A54F5">
        <w:rPr>
          <w:rFonts w:eastAsia="Palatino Linotype" w:cs="Palatino Linotype"/>
          <w:b/>
          <w:i/>
          <w:sz w:val="20"/>
        </w:rPr>
        <w:t>y controlar a través del presidente y síndico la aplicación del presupuesto de egresos del municipio</w:t>
      </w:r>
      <w:r w:rsidRPr="004A54F5">
        <w:rPr>
          <w:rFonts w:eastAsia="Palatino Linotype" w:cs="Palatino Linotype"/>
          <w:i/>
          <w:sz w:val="20"/>
        </w:rPr>
        <w:t>;</w:t>
      </w:r>
    </w:p>
    <w:p w14:paraId="45A6DF56" w14:textId="77777777" w:rsidR="00EC329B" w:rsidRPr="004A54F5" w:rsidRDefault="00EC329B" w:rsidP="004A54F5">
      <w:pPr>
        <w:spacing w:line="240" w:lineRule="auto"/>
        <w:ind w:left="567" w:right="539"/>
        <w:rPr>
          <w:rFonts w:eastAsia="Palatino Linotype" w:cs="Palatino Linotype"/>
          <w:i/>
          <w:sz w:val="20"/>
        </w:rPr>
      </w:pPr>
    </w:p>
    <w:p w14:paraId="2DD2B8AA" w14:textId="77777777" w:rsidR="00EC329B" w:rsidRPr="004A54F5" w:rsidRDefault="00EC329B" w:rsidP="004A54F5">
      <w:pPr>
        <w:spacing w:line="240" w:lineRule="auto"/>
        <w:ind w:left="567" w:right="539"/>
        <w:rPr>
          <w:rFonts w:eastAsia="Palatino Linotype" w:cs="Palatino Linotype"/>
          <w:i/>
          <w:sz w:val="20"/>
        </w:rPr>
      </w:pPr>
      <w:r w:rsidRPr="004A54F5">
        <w:rPr>
          <w:rFonts w:eastAsia="Palatino Linotype" w:cs="Palatino Linotype"/>
          <w:b/>
          <w:i/>
          <w:sz w:val="20"/>
        </w:rPr>
        <w:t>XIX.</w:t>
      </w:r>
      <w:r w:rsidRPr="004A54F5">
        <w:rPr>
          <w:rFonts w:eastAsia="Palatino Linotype" w:cs="Palatino Linotype"/>
          <w:i/>
          <w:sz w:val="20"/>
        </w:rPr>
        <w:t xml:space="preserve"> </w:t>
      </w:r>
      <w:r w:rsidRPr="004A54F5">
        <w:rPr>
          <w:rFonts w:eastAsia="Palatino Linotype" w:cs="Palatino Linotype"/>
          <w:b/>
          <w:i/>
          <w:sz w:val="20"/>
        </w:rPr>
        <w:t>Aprobar anualmente a más tardar el 20 de diciembre, su Presupuesto de Egresos,</w:t>
      </w:r>
      <w:r w:rsidRPr="004A54F5">
        <w:rPr>
          <w:rFonts w:eastAsia="Palatino Linotype" w:cs="Palatino Linotype"/>
          <w:i/>
          <w:sz w:val="20"/>
        </w:rPr>
        <w:t xml:space="preserve"> </w:t>
      </w:r>
      <w:r w:rsidRPr="004A54F5">
        <w:rPr>
          <w:rFonts w:eastAsia="Palatino Linotype" w:cs="Palatino Linotype"/>
          <w:b/>
          <w:i/>
          <w:sz w:val="20"/>
        </w:rPr>
        <w:t xml:space="preserve">en base a los ingresos presupuestados para el ejercicio que corresponda, </w:t>
      </w:r>
      <w:r w:rsidRPr="004A54F5">
        <w:rPr>
          <w:rFonts w:eastAsia="Palatino Linotype" w:cs="Palatino Linotype"/>
          <w:i/>
          <w:sz w:val="20"/>
        </w:rPr>
        <w:t>el cual podrá ser adecuado en función de las implicaciones que deriven de la aprobación de la Ley de Ingresos Municipal que haga la Legislatura, así como por la asignación de las participaciones y aportaciones federales y estatales.</w:t>
      </w:r>
    </w:p>
    <w:p w14:paraId="0803241C" w14:textId="77777777" w:rsidR="00EC329B" w:rsidRPr="004A54F5" w:rsidRDefault="00EC329B" w:rsidP="004A54F5">
      <w:pPr>
        <w:spacing w:line="240" w:lineRule="auto"/>
        <w:ind w:left="567" w:right="539"/>
        <w:rPr>
          <w:rFonts w:eastAsia="Palatino Linotype" w:cs="Palatino Linotype"/>
          <w:i/>
          <w:sz w:val="20"/>
        </w:rPr>
      </w:pPr>
    </w:p>
    <w:p w14:paraId="7B8CEB2F" w14:textId="77777777" w:rsidR="00EC329B" w:rsidRPr="004A54F5" w:rsidRDefault="00EC329B" w:rsidP="004A54F5">
      <w:pPr>
        <w:spacing w:line="240" w:lineRule="auto"/>
        <w:ind w:left="567" w:right="539"/>
        <w:rPr>
          <w:rFonts w:eastAsia="Palatino Linotype" w:cs="Palatino Linotype"/>
          <w:i/>
          <w:sz w:val="20"/>
        </w:rPr>
      </w:pPr>
      <w:r w:rsidRPr="004A54F5">
        <w:rPr>
          <w:rFonts w:eastAsia="Palatino Linotype" w:cs="Palatino Linotype"/>
          <w:i/>
          <w:sz w:val="20"/>
        </w:rPr>
        <w:t>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w:t>
      </w:r>
    </w:p>
    <w:p w14:paraId="68275FEF" w14:textId="77777777" w:rsidR="00EC329B" w:rsidRPr="004A54F5" w:rsidRDefault="00EC329B" w:rsidP="004A54F5">
      <w:pPr>
        <w:spacing w:line="240" w:lineRule="auto"/>
        <w:ind w:left="567" w:right="539"/>
        <w:rPr>
          <w:rFonts w:eastAsia="Palatino Linotype" w:cs="Palatino Linotype"/>
          <w:i/>
          <w:sz w:val="20"/>
        </w:rPr>
      </w:pPr>
    </w:p>
    <w:p w14:paraId="49984963" w14:textId="77777777" w:rsidR="00EC329B" w:rsidRPr="004A54F5" w:rsidRDefault="00EC329B" w:rsidP="004A54F5">
      <w:pPr>
        <w:spacing w:line="240" w:lineRule="auto"/>
        <w:ind w:left="567" w:right="539"/>
        <w:rPr>
          <w:rFonts w:eastAsia="Palatino Linotype" w:cs="Palatino Linotype"/>
          <w:i/>
          <w:sz w:val="20"/>
        </w:rPr>
      </w:pPr>
      <w:r w:rsidRPr="004A54F5">
        <w:rPr>
          <w:rFonts w:eastAsia="Palatino Linotype" w:cs="Palatino Linotype"/>
          <w:b/>
          <w:i/>
          <w:sz w:val="20"/>
        </w:rPr>
        <w:t>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w:t>
      </w:r>
      <w:r w:rsidRPr="004A54F5">
        <w:rPr>
          <w:rFonts w:eastAsia="Palatino Linotype" w:cs="Palatino Linotype"/>
          <w:i/>
          <w:sz w:val="20"/>
        </w:rPr>
        <w:t>, sujetándose a lo dispuesto por el Código Financiero y demás disposiciones legales aplicables.</w:t>
      </w:r>
    </w:p>
    <w:p w14:paraId="72443494" w14:textId="77777777" w:rsidR="00EC329B" w:rsidRPr="004A54F5" w:rsidRDefault="00EC329B" w:rsidP="004A54F5">
      <w:pPr>
        <w:spacing w:line="240" w:lineRule="auto"/>
        <w:ind w:left="567" w:right="539"/>
        <w:rPr>
          <w:rFonts w:eastAsia="Palatino Linotype" w:cs="Palatino Linotype"/>
          <w:i/>
          <w:sz w:val="20"/>
        </w:rPr>
      </w:pPr>
    </w:p>
    <w:p w14:paraId="3DA1F4E5" w14:textId="77777777" w:rsidR="00EC329B" w:rsidRPr="004A54F5" w:rsidRDefault="00EC329B" w:rsidP="004A54F5">
      <w:pPr>
        <w:spacing w:line="240" w:lineRule="auto"/>
        <w:ind w:left="567" w:right="539"/>
        <w:rPr>
          <w:rFonts w:eastAsia="Palatino Linotype" w:cs="Palatino Linotype"/>
          <w:i/>
          <w:sz w:val="20"/>
        </w:rPr>
      </w:pPr>
      <w:r w:rsidRPr="004A54F5">
        <w:rPr>
          <w:rFonts w:eastAsia="Palatino Linotype" w:cs="Palatino Linotype"/>
          <w:i/>
          <w:sz w:val="20"/>
        </w:rPr>
        <w:t>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w:t>
      </w:r>
    </w:p>
    <w:p w14:paraId="093CDB06" w14:textId="77777777" w:rsidR="00EC329B" w:rsidRPr="004A54F5" w:rsidRDefault="00EC329B" w:rsidP="004A54F5">
      <w:pPr>
        <w:spacing w:line="240" w:lineRule="auto"/>
        <w:ind w:left="567" w:right="539"/>
        <w:rPr>
          <w:rFonts w:eastAsia="Palatino Linotype" w:cs="Palatino Linotype"/>
          <w:i/>
          <w:sz w:val="20"/>
        </w:rPr>
      </w:pPr>
    </w:p>
    <w:p w14:paraId="7EAB22E2" w14:textId="77777777" w:rsidR="00EC329B" w:rsidRPr="004A54F5" w:rsidRDefault="00EC329B" w:rsidP="004A54F5">
      <w:pPr>
        <w:spacing w:line="240" w:lineRule="auto"/>
        <w:ind w:left="567" w:right="539"/>
        <w:rPr>
          <w:rFonts w:eastAsia="Palatino Linotype" w:cs="Palatino Linotype"/>
          <w:i/>
          <w:sz w:val="20"/>
        </w:rPr>
      </w:pPr>
      <w:r w:rsidRPr="004A54F5">
        <w:rPr>
          <w:rFonts w:eastAsia="Palatino Linotype" w:cs="Palatino Linotype"/>
          <w:i/>
          <w:sz w:val="20"/>
        </w:rPr>
        <w:t>Los ayuntamientos podrán promover el financiamiento de proyectos productivos de las mujeres emprendedoras.</w:t>
      </w:r>
    </w:p>
    <w:p w14:paraId="066630AA" w14:textId="77777777" w:rsidR="00EC329B" w:rsidRPr="004A54F5" w:rsidRDefault="00EC329B" w:rsidP="004A54F5">
      <w:pPr>
        <w:spacing w:line="240" w:lineRule="auto"/>
        <w:ind w:left="567" w:right="539"/>
        <w:rPr>
          <w:rFonts w:eastAsia="Palatino Linotype" w:cs="Palatino Linotype"/>
          <w:i/>
          <w:sz w:val="16"/>
          <w:szCs w:val="16"/>
        </w:rPr>
      </w:pPr>
      <w:r w:rsidRPr="004A54F5">
        <w:rPr>
          <w:rFonts w:eastAsia="Palatino Linotype" w:cs="Palatino Linotype"/>
          <w:i/>
          <w:sz w:val="20"/>
        </w:rPr>
        <w:t xml:space="preserve">…”                                                                                                                                 </w:t>
      </w:r>
      <w:r w:rsidRPr="004A54F5">
        <w:rPr>
          <w:rFonts w:eastAsia="Palatino Linotype" w:cs="Palatino Linotype"/>
          <w:i/>
          <w:sz w:val="16"/>
          <w:szCs w:val="16"/>
        </w:rPr>
        <w:t>(Énfasis añadido)</w:t>
      </w:r>
    </w:p>
    <w:p w14:paraId="1965A747" w14:textId="77777777" w:rsidR="00EC329B" w:rsidRPr="004A54F5" w:rsidRDefault="00EC329B" w:rsidP="004A54F5">
      <w:pPr>
        <w:ind w:right="49"/>
        <w:rPr>
          <w:rFonts w:eastAsia="Palatino Linotype" w:cs="Palatino Linotype"/>
        </w:rPr>
      </w:pPr>
    </w:p>
    <w:p w14:paraId="6BCF0723" w14:textId="77777777" w:rsidR="00EC329B" w:rsidRPr="004A54F5" w:rsidRDefault="00EC329B" w:rsidP="004A54F5">
      <w:pPr>
        <w:ind w:right="49"/>
        <w:rPr>
          <w:rFonts w:eastAsia="Palatino Linotype" w:cs="Palatino Linotype"/>
        </w:rPr>
      </w:pPr>
      <w:r w:rsidRPr="004A54F5">
        <w:rPr>
          <w:rFonts w:eastAsia="Palatino Linotype" w:cs="Palatino Linotype"/>
        </w:rPr>
        <w:lastRenderedPageBreak/>
        <w:t xml:space="preserve">En ese sentido, los Ayuntamientos tienen la atribución de administrar libremente su hacienda y </w:t>
      </w:r>
      <w:r w:rsidRPr="004A54F5">
        <w:rPr>
          <w:rFonts w:eastAsia="Palatino Linotype" w:cs="Palatino Linotype"/>
          <w:b/>
        </w:rPr>
        <w:t>aprobar anualmente su presupuesto de egresos con base en los ingresos presupuestados para el ejercicio correspondiente</w:t>
      </w:r>
      <w:r w:rsidRPr="004A54F5">
        <w:rPr>
          <w:rFonts w:eastAsia="Palatino Linotype" w:cs="Palatino Linotype"/>
        </w:rPr>
        <w:t xml:space="preserve"> y en su caso ser modificado acorde a las implicaciones que deriven de la aprobación de la Ley de Ingresos Municipal, así como la Legislatura por la asignación de participaciones y aportaciones federales y estatales; atento a ello, y en razón de que la información solicitada por el particular se encuentra relacionada con el presupuesto, es necesario señalar qué se entiende por presupuesto; de tal forma el Glosario de Términos Hacendarios, publicado por el Instituto Hacendario del Estado de México, lo ha definido como:</w:t>
      </w:r>
    </w:p>
    <w:p w14:paraId="5A662904" w14:textId="77777777" w:rsidR="00EC329B" w:rsidRPr="004A54F5" w:rsidRDefault="00EC329B" w:rsidP="004A54F5">
      <w:pPr>
        <w:ind w:left="567" w:right="539"/>
        <w:rPr>
          <w:rFonts w:eastAsia="Palatino Linotype" w:cs="Palatino Linotype"/>
          <w:b/>
          <w:sz w:val="20"/>
        </w:rPr>
      </w:pPr>
      <w:r w:rsidRPr="004A54F5">
        <w:rPr>
          <w:rFonts w:eastAsia="Palatino Linotype" w:cs="Palatino Linotype"/>
          <w:sz w:val="20"/>
        </w:rPr>
        <w:t>“</w:t>
      </w:r>
      <w:r w:rsidRPr="004A54F5">
        <w:rPr>
          <w:rFonts w:eastAsia="Palatino Linotype" w:cs="Palatino Linotype"/>
          <w:b/>
          <w:i/>
          <w:sz w:val="20"/>
        </w:rPr>
        <w:t>PRESUPUESTO</w:t>
      </w:r>
    </w:p>
    <w:p w14:paraId="1C406C01" w14:textId="77777777" w:rsidR="00EC329B" w:rsidRPr="004A54F5" w:rsidRDefault="00EC329B" w:rsidP="004A54F5">
      <w:pPr>
        <w:spacing w:line="240" w:lineRule="auto"/>
        <w:ind w:left="567" w:right="539"/>
        <w:rPr>
          <w:rFonts w:eastAsia="Palatino Linotype" w:cs="Palatino Linotype"/>
          <w:sz w:val="20"/>
        </w:rPr>
      </w:pPr>
      <w:r w:rsidRPr="004A54F5">
        <w:rPr>
          <w:rFonts w:eastAsia="Palatino Linotype" w:cs="Palatino Linotype"/>
          <w:i/>
          <w:sz w:val="20"/>
        </w:rPr>
        <w:t xml:space="preserve">Estimación programada en  forma sistemática de los ingresos  y egresos que maneja un organismo en un periodo determinado. Puede considerase como  un plan de acción  expresado en términos monetarios y cuyo ejercicio abarca generalmente  un año de actividad.”  </w:t>
      </w:r>
    </w:p>
    <w:p w14:paraId="6E7C134A" w14:textId="77777777" w:rsidR="00EC329B" w:rsidRPr="004A54F5" w:rsidRDefault="00EC329B" w:rsidP="004A54F5">
      <w:pPr>
        <w:ind w:right="-93"/>
        <w:rPr>
          <w:rFonts w:eastAsia="Palatino Linotype" w:cs="Palatino Linotype"/>
        </w:rPr>
      </w:pPr>
    </w:p>
    <w:p w14:paraId="28FCEF2D" w14:textId="77777777" w:rsidR="00EC329B" w:rsidRPr="004A54F5" w:rsidRDefault="00EC329B" w:rsidP="004A54F5">
      <w:pPr>
        <w:ind w:right="49"/>
        <w:rPr>
          <w:rFonts w:eastAsia="Palatino Linotype" w:cs="Palatino Linotype"/>
        </w:rPr>
      </w:pPr>
      <w:r w:rsidRPr="004A54F5">
        <w:rPr>
          <w:rFonts w:eastAsia="Palatino Linotype" w:cs="Palatino Linotype"/>
        </w:rPr>
        <w:t>Asimismo, el artículo 285 del Código Financiero del Estado de México y Municipios</w:t>
      </w:r>
      <w:r w:rsidRPr="004A54F5">
        <w:rPr>
          <w:rFonts w:eastAsia="Palatino Linotype" w:cs="Palatino Linotype"/>
          <w:vertAlign w:val="superscript"/>
        </w:rPr>
        <w:footnoteReference w:id="5"/>
      </w:r>
      <w:r w:rsidRPr="004A54F5">
        <w:rPr>
          <w:rFonts w:eastAsia="Palatino Linotype" w:cs="Palatino Linotype"/>
        </w:rPr>
        <w:t xml:space="preserve">, prevé que el presupuesto es el instrumento jurídico, de política económica y de política de gasto, que en el caso concreto aprueba el Ayuntamiento en el cual se establece el ejercicio, control y evaluación del gasto público, en el mismo sentido, el Manual para la Planeación, Programación y </w:t>
      </w:r>
      <w:proofErr w:type="spellStart"/>
      <w:r w:rsidRPr="004A54F5">
        <w:rPr>
          <w:rFonts w:eastAsia="Palatino Linotype" w:cs="Palatino Linotype"/>
        </w:rPr>
        <w:t>Presupuestación</w:t>
      </w:r>
      <w:proofErr w:type="spellEnd"/>
      <w:r w:rsidRPr="004A54F5">
        <w:rPr>
          <w:rFonts w:eastAsia="Palatino Linotype" w:cs="Palatino Linotype"/>
        </w:rPr>
        <w:t xml:space="preserve"> Municipal para el ejercicio fiscal 2019</w:t>
      </w:r>
      <w:r w:rsidRPr="004A54F5">
        <w:rPr>
          <w:rFonts w:eastAsia="Palatino Linotype" w:cs="Palatino Linotype"/>
          <w:vertAlign w:val="superscript"/>
        </w:rPr>
        <w:footnoteReference w:id="6"/>
      </w:r>
      <w:r w:rsidRPr="004A54F5">
        <w:rPr>
          <w:rFonts w:eastAsia="Palatino Linotype" w:cs="Palatino Linotype"/>
        </w:rPr>
        <w:t>, en el Marco Conceptual numeral 1.2, define al presupuesto como:</w:t>
      </w:r>
    </w:p>
    <w:p w14:paraId="0A705D67" w14:textId="77777777" w:rsidR="00EC329B" w:rsidRPr="004A54F5" w:rsidRDefault="00EC329B" w:rsidP="004A54F5">
      <w:pPr>
        <w:spacing w:line="240" w:lineRule="auto"/>
        <w:ind w:right="49"/>
        <w:rPr>
          <w:rFonts w:eastAsia="Palatino Linotype" w:cs="Palatino Linotype"/>
          <w:sz w:val="20"/>
        </w:rPr>
      </w:pPr>
    </w:p>
    <w:p w14:paraId="13BBF9E9" w14:textId="77777777" w:rsidR="00EC329B" w:rsidRPr="004A54F5" w:rsidRDefault="00EC329B" w:rsidP="004A54F5">
      <w:pPr>
        <w:spacing w:line="240" w:lineRule="auto"/>
        <w:ind w:left="851" w:right="822"/>
        <w:rPr>
          <w:rFonts w:eastAsia="Palatino Linotype" w:cs="Palatino Linotype"/>
          <w:i/>
          <w:sz w:val="20"/>
        </w:rPr>
      </w:pPr>
      <w:r w:rsidRPr="004A54F5">
        <w:rPr>
          <w:rFonts w:eastAsia="Palatino Linotype" w:cs="Palatino Linotype"/>
          <w:i/>
          <w:sz w:val="20"/>
        </w:rPr>
        <w:t>“Con base en lo que establece el artículo 285 del Código Financiero del Estado de México y Municipios, el 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y Organismos Municipales, a través de los programas derivados del Plan de Desarrollo Municipal, durante el ejercicio fiscal correspondiente.</w:t>
      </w:r>
    </w:p>
    <w:p w14:paraId="2D6F09AE" w14:textId="77777777" w:rsidR="00EC329B" w:rsidRPr="004A54F5" w:rsidRDefault="00EC329B" w:rsidP="004A54F5">
      <w:pPr>
        <w:spacing w:line="240" w:lineRule="auto"/>
        <w:ind w:left="851" w:right="822"/>
        <w:rPr>
          <w:rFonts w:eastAsia="Palatino Linotype" w:cs="Palatino Linotype"/>
          <w:i/>
          <w:sz w:val="20"/>
        </w:rPr>
      </w:pPr>
      <w:r w:rsidRPr="004A54F5">
        <w:rPr>
          <w:rFonts w:eastAsia="Palatino Linotype" w:cs="Palatino Linotype"/>
          <w:i/>
          <w:sz w:val="20"/>
        </w:rPr>
        <w:t xml:space="preserve">En otra perspectiva, </w:t>
      </w:r>
      <w:r w:rsidRPr="004A54F5">
        <w:rPr>
          <w:rFonts w:eastAsia="Palatino Linotype" w:cs="Palatino Linotype"/>
          <w:b/>
          <w:i/>
          <w:sz w:val="20"/>
        </w:rPr>
        <w:t>el presupuesto puede definirse como “la expresión contable de los gastos de un determinado período, obteniendo los límites de autorización por parte del Cabildo para cumplir con los fines políticos, económicos y sociales para dar cumplimiento al mandato legal”.</w:t>
      </w:r>
    </w:p>
    <w:p w14:paraId="17D32E3B" w14:textId="77777777" w:rsidR="00EC329B" w:rsidRPr="004A54F5" w:rsidRDefault="00EC329B" w:rsidP="004A54F5">
      <w:pPr>
        <w:spacing w:line="240" w:lineRule="auto"/>
        <w:ind w:left="851" w:right="822"/>
        <w:rPr>
          <w:rFonts w:eastAsia="Palatino Linotype" w:cs="Palatino Linotype"/>
          <w:i/>
          <w:sz w:val="20"/>
        </w:rPr>
      </w:pPr>
      <w:r w:rsidRPr="004A54F5">
        <w:rPr>
          <w:rFonts w:eastAsia="Palatino Linotype" w:cs="Palatino Linotype"/>
          <w:i/>
          <w:sz w:val="20"/>
        </w:rPr>
        <w:t xml:space="preserve">Para efecto de este manual, </w:t>
      </w:r>
      <w:r w:rsidRPr="004A54F5">
        <w:rPr>
          <w:rFonts w:eastAsia="Palatino Linotype" w:cs="Palatino Linotype"/>
          <w:b/>
          <w:i/>
          <w:sz w:val="20"/>
        </w:rPr>
        <w:t>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14:paraId="1BA154FE" w14:textId="77777777" w:rsidR="00EC329B" w:rsidRPr="004A54F5" w:rsidRDefault="00EC329B" w:rsidP="004A54F5">
      <w:pPr>
        <w:spacing w:line="240" w:lineRule="auto"/>
        <w:ind w:left="851" w:right="822"/>
        <w:rPr>
          <w:rFonts w:eastAsia="Palatino Linotype" w:cs="Palatino Linotype"/>
          <w:i/>
          <w:sz w:val="20"/>
        </w:rPr>
      </w:pPr>
      <w:r w:rsidRPr="004A54F5">
        <w:rPr>
          <w:rFonts w:eastAsia="Palatino Linotype" w:cs="Palatino Linotype"/>
          <w:i/>
          <w:sz w:val="20"/>
        </w:rPr>
        <w:t xml:space="preserve">El presupuesto público involucra los </w:t>
      </w:r>
      <w:r w:rsidRPr="004A54F5">
        <w:rPr>
          <w:rFonts w:eastAsia="Palatino Linotype" w:cs="Palatino Linotype"/>
          <w:b/>
          <w:i/>
          <w:sz w:val="20"/>
        </w:rPr>
        <w:t>planes, políticas, programas, proyectos, estrategias y objetivos del municipio,</w:t>
      </w:r>
      <w:r w:rsidRPr="004A54F5">
        <w:rPr>
          <w:rFonts w:eastAsia="Palatino Linotype" w:cs="Palatino Linotype"/>
          <w:i/>
          <w:sz w:val="20"/>
        </w:rPr>
        <w:t xml:space="preserve"> como medio efectivo de control del gasto público y en ellos se fundamentan las diferentes alternativas de asignación de recursos para gastos e inversiones.</w:t>
      </w:r>
    </w:p>
    <w:p w14:paraId="174659A9" w14:textId="77777777" w:rsidR="00EC329B" w:rsidRPr="004A54F5" w:rsidRDefault="00EC329B" w:rsidP="004A54F5">
      <w:pPr>
        <w:spacing w:line="240" w:lineRule="auto"/>
        <w:ind w:left="851" w:right="822"/>
        <w:rPr>
          <w:rFonts w:eastAsia="Palatino Linotype" w:cs="Palatino Linotype"/>
          <w:i/>
          <w:sz w:val="20"/>
        </w:rPr>
      </w:pPr>
      <w:r w:rsidRPr="004A54F5">
        <w:rPr>
          <w:rFonts w:eastAsia="Palatino Linotype" w:cs="Palatino Linotype"/>
          <w:i/>
          <w:sz w:val="20"/>
        </w:rPr>
        <w:t>Para la administraciones municipales, el Presupuesto basado en Resultados (</w:t>
      </w:r>
      <w:proofErr w:type="spellStart"/>
      <w:r w:rsidRPr="004A54F5">
        <w:rPr>
          <w:rFonts w:eastAsia="Palatino Linotype" w:cs="Palatino Linotype"/>
          <w:i/>
          <w:sz w:val="20"/>
        </w:rPr>
        <w:t>PbR</w:t>
      </w:r>
      <w:proofErr w:type="spellEnd"/>
      <w:r w:rsidRPr="004A54F5">
        <w:rPr>
          <w:rFonts w:eastAsia="Palatino Linotype" w:cs="Palatino Linotype"/>
          <w:i/>
          <w:sz w:val="20"/>
        </w:rPr>
        <w:t>),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para mejorar los resultados en el tiempo, a fin de optimizar la calidad del gasto público.</w:t>
      </w:r>
    </w:p>
    <w:p w14:paraId="00EA6384" w14:textId="77777777" w:rsidR="00EC329B" w:rsidRPr="004A54F5" w:rsidRDefault="00EC329B" w:rsidP="004A54F5">
      <w:pPr>
        <w:spacing w:line="240" w:lineRule="auto"/>
        <w:ind w:left="851" w:right="822"/>
        <w:rPr>
          <w:rFonts w:eastAsia="Palatino Linotype" w:cs="Palatino Linotype"/>
          <w:i/>
          <w:sz w:val="20"/>
        </w:rPr>
      </w:pPr>
      <w:r w:rsidRPr="004A54F5">
        <w:rPr>
          <w:rFonts w:eastAsia="Palatino Linotype" w:cs="Palatino Linotype"/>
          <w:i/>
          <w:sz w:val="20"/>
        </w:rPr>
        <w:t>…”                                                                                                             (Énfasis añadido)</w:t>
      </w:r>
    </w:p>
    <w:p w14:paraId="3AF87E7E" w14:textId="77777777" w:rsidR="00EC329B" w:rsidRPr="004A54F5" w:rsidRDefault="00EC329B" w:rsidP="004A54F5">
      <w:pPr>
        <w:ind w:right="-93"/>
        <w:rPr>
          <w:rFonts w:eastAsia="Palatino Linotype" w:cs="Palatino Linotype"/>
        </w:rPr>
      </w:pPr>
    </w:p>
    <w:p w14:paraId="6A1982CF" w14:textId="77777777" w:rsidR="00EC329B" w:rsidRPr="004A54F5" w:rsidRDefault="00EC329B" w:rsidP="004A54F5">
      <w:pPr>
        <w:ind w:right="-93"/>
        <w:rPr>
          <w:rFonts w:eastAsia="Palatino Linotype" w:cs="Palatino Linotype"/>
        </w:rPr>
      </w:pPr>
      <w:r w:rsidRPr="004A54F5">
        <w:rPr>
          <w:rFonts w:eastAsia="Palatino Linotype" w:cs="Palatino Linotype"/>
        </w:rPr>
        <w:t>Así, podemos afirmar que, el presupuesto es la estimación financiera anticipada, generalmente anual, de los egresos e ingresos del gobierno, necesario para cumplir con los propósitos de un programa determinado, el cual constituye un instrumento operativo básico para la ejecución de las decisiones de política, económica y de operación a nivel estatal, que en el caso en concreto, a nivel municipal, debe estar basado en resultados (</w:t>
      </w:r>
      <w:proofErr w:type="spellStart"/>
      <w:r w:rsidRPr="004A54F5">
        <w:rPr>
          <w:rFonts w:eastAsia="Palatino Linotype" w:cs="Palatino Linotype"/>
        </w:rPr>
        <w:t>PbR</w:t>
      </w:r>
      <w:proofErr w:type="spellEnd"/>
      <w:r w:rsidRPr="004A54F5">
        <w:rPr>
          <w:rFonts w:eastAsia="Palatino Linotype" w:cs="Palatino Linotype"/>
        </w:rPr>
        <w:t>), el cual define en su Glosario, el Manual para la Planeación, Programación y Presupuesto de Egresos Municipal:</w:t>
      </w:r>
    </w:p>
    <w:p w14:paraId="6FBC3F19" w14:textId="77777777" w:rsidR="00EC329B" w:rsidRPr="004A54F5" w:rsidRDefault="00EC329B" w:rsidP="004A54F5">
      <w:pPr>
        <w:spacing w:line="240" w:lineRule="auto"/>
        <w:ind w:left="567" w:right="539"/>
        <w:rPr>
          <w:rFonts w:eastAsia="Palatino Linotype" w:cs="Palatino Linotype"/>
          <w:sz w:val="20"/>
        </w:rPr>
      </w:pPr>
    </w:p>
    <w:p w14:paraId="23CDA49C" w14:textId="77777777" w:rsidR="00EC329B" w:rsidRPr="004A54F5" w:rsidRDefault="00EC329B" w:rsidP="004A54F5">
      <w:pPr>
        <w:spacing w:line="240" w:lineRule="auto"/>
        <w:ind w:left="567" w:right="539"/>
        <w:rPr>
          <w:rFonts w:eastAsia="Palatino Linotype" w:cs="Palatino Linotype"/>
          <w:sz w:val="20"/>
        </w:rPr>
      </w:pPr>
      <w:r w:rsidRPr="004A54F5">
        <w:rPr>
          <w:rFonts w:eastAsia="Palatino Linotype" w:cs="Palatino Linotype"/>
          <w:b/>
          <w:i/>
          <w:sz w:val="20"/>
        </w:rPr>
        <w:t>Presupuesto Basado en Resultados (</w:t>
      </w:r>
      <w:proofErr w:type="spellStart"/>
      <w:r w:rsidRPr="004A54F5">
        <w:rPr>
          <w:rFonts w:eastAsia="Palatino Linotype" w:cs="Palatino Linotype"/>
          <w:b/>
          <w:i/>
          <w:sz w:val="20"/>
        </w:rPr>
        <w:t>PbR</w:t>
      </w:r>
      <w:proofErr w:type="spellEnd"/>
      <w:r w:rsidRPr="004A54F5">
        <w:rPr>
          <w:rFonts w:eastAsia="Palatino Linotype" w:cs="Palatino Linotype"/>
          <w:b/>
          <w:i/>
          <w:sz w:val="20"/>
        </w:rPr>
        <w:t>):</w:t>
      </w:r>
      <w:r w:rsidRPr="004A54F5">
        <w:rPr>
          <w:rFonts w:eastAsia="Palatino Linotype" w:cs="Palatino Linotype"/>
          <w:i/>
          <w:sz w:val="20"/>
        </w:rPr>
        <w:t xml:space="preserve"> Instrumento de la </w:t>
      </w:r>
      <w:proofErr w:type="spellStart"/>
      <w:r w:rsidRPr="004A54F5">
        <w:rPr>
          <w:rFonts w:eastAsia="Palatino Linotype" w:cs="Palatino Linotype"/>
          <w:i/>
          <w:sz w:val="20"/>
        </w:rPr>
        <w:t>GpR</w:t>
      </w:r>
      <w:proofErr w:type="spellEnd"/>
      <w:r w:rsidRPr="004A54F5">
        <w:rPr>
          <w:rFonts w:eastAsia="Palatino Linotype" w:cs="Palatino Linotype"/>
          <w:i/>
          <w:sz w:val="20"/>
        </w:rPr>
        <w:t xml:space="preserve">, que consiste en un conjunto de actividades y herramientas orientados a que las decisiones involucradas en el proceso </w:t>
      </w:r>
      <w:r w:rsidRPr="004A54F5">
        <w:rPr>
          <w:rFonts w:eastAsia="Palatino Linotype" w:cs="Palatino Linotype"/>
          <w:i/>
          <w:sz w:val="20"/>
        </w:rPr>
        <w:lastRenderedPageBreak/>
        <w:t>presupuestario incorporen, sistemáticamente, consideraciones sobre los resultados obtenidos y esperados de la aplicación de los recursos públicos, y que motiven a las dependencias y entidades a lograrlos, con el objeto de mejorar la calidad del gasto público y la rendición de cuentas</w:t>
      </w:r>
      <w:r w:rsidRPr="004A54F5">
        <w:rPr>
          <w:rFonts w:eastAsia="Palatino Linotype" w:cs="Palatino Linotype"/>
          <w:sz w:val="20"/>
        </w:rPr>
        <w:t>.</w:t>
      </w:r>
    </w:p>
    <w:p w14:paraId="2330B856" w14:textId="77777777" w:rsidR="00EC329B" w:rsidRPr="004A54F5" w:rsidRDefault="00EC329B" w:rsidP="004A54F5">
      <w:pPr>
        <w:ind w:right="-93"/>
        <w:rPr>
          <w:rFonts w:eastAsia="Palatino Linotype" w:cs="Palatino Linotype"/>
        </w:rPr>
      </w:pPr>
    </w:p>
    <w:p w14:paraId="1F1C6F8B" w14:textId="77777777" w:rsidR="00EC329B" w:rsidRPr="004A54F5" w:rsidRDefault="00EC329B" w:rsidP="004A54F5">
      <w:pPr>
        <w:ind w:right="-93"/>
        <w:rPr>
          <w:rFonts w:eastAsia="Palatino Linotype" w:cs="Palatino Linotype"/>
        </w:rPr>
      </w:pPr>
      <w:r w:rsidRPr="004A54F5">
        <w:rPr>
          <w:rFonts w:eastAsia="Palatino Linotype" w:cs="Palatino Linotype"/>
        </w:rPr>
        <w:t xml:space="preserve">El mismo Glosario define a los formatos </w:t>
      </w:r>
      <w:proofErr w:type="spellStart"/>
      <w:r w:rsidRPr="004A54F5">
        <w:rPr>
          <w:rFonts w:eastAsia="Palatino Linotype" w:cs="Palatino Linotype"/>
        </w:rPr>
        <w:t>PbRM</w:t>
      </w:r>
      <w:proofErr w:type="spellEnd"/>
      <w:r w:rsidRPr="004A54F5">
        <w:rPr>
          <w:rFonts w:eastAsia="Palatino Linotype" w:cs="Palatino Linotype"/>
        </w:rPr>
        <w:t>, como:</w:t>
      </w:r>
    </w:p>
    <w:p w14:paraId="20EFF918" w14:textId="77777777" w:rsidR="00EC329B" w:rsidRPr="004A54F5" w:rsidRDefault="00EC329B" w:rsidP="004A54F5">
      <w:pPr>
        <w:spacing w:line="240" w:lineRule="auto"/>
        <w:ind w:left="567" w:right="539"/>
        <w:rPr>
          <w:rFonts w:eastAsia="Palatino Linotype" w:cs="Palatino Linotype"/>
          <w:i/>
          <w:sz w:val="20"/>
        </w:rPr>
      </w:pPr>
      <w:r w:rsidRPr="004A54F5">
        <w:rPr>
          <w:rFonts w:eastAsia="Palatino Linotype" w:cs="Palatino Linotype"/>
          <w:i/>
          <w:sz w:val="20"/>
        </w:rPr>
        <w:t>Documentos diseñados por la Secretaría para anotar sistemáticamente la información de los programas a cargo de las dependencias generales y auxiliares y su correspondiente cuantificación en términos físicos y presupuestarios, lo que permite integrar el anteproyecto de presupuesto de egresos para el ejercicio correspondiente y la mecánica para su ejercicio, control y evaluación una vez que ha sido autorizado por las instancias correspondientes.</w:t>
      </w:r>
    </w:p>
    <w:p w14:paraId="3133E024" w14:textId="77777777" w:rsidR="00EC329B" w:rsidRPr="004A54F5" w:rsidRDefault="00EC329B" w:rsidP="004A54F5">
      <w:pPr>
        <w:ind w:right="-93"/>
        <w:rPr>
          <w:rFonts w:eastAsia="Palatino Linotype" w:cs="Palatino Linotype"/>
        </w:rPr>
      </w:pPr>
    </w:p>
    <w:p w14:paraId="2E2A976D" w14:textId="77777777" w:rsidR="00EC329B" w:rsidRPr="004A54F5" w:rsidRDefault="00EC329B" w:rsidP="004A54F5">
      <w:pPr>
        <w:ind w:right="-93"/>
        <w:rPr>
          <w:rFonts w:eastAsia="Palatino Linotype" w:cs="Palatino Linotype"/>
        </w:rPr>
      </w:pPr>
      <w:r w:rsidRPr="004A54F5">
        <w:rPr>
          <w:rFonts w:eastAsia="Palatino Linotype" w:cs="Palatino Linotype"/>
        </w:rPr>
        <w:t>De igual forma, establece dentro de los formatos los siguientes:</w:t>
      </w:r>
    </w:p>
    <w:p w14:paraId="32FFFBFA" w14:textId="77777777" w:rsidR="00EC329B" w:rsidRPr="004A54F5" w:rsidRDefault="00EC329B" w:rsidP="004A54F5">
      <w:pPr>
        <w:spacing w:line="240" w:lineRule="auto"/>
        <w:ind w:left="567" w:right="539"/>
        <w:rPr>
          <w:rFonts w:eastAsia="Palatino Linotype" w:cs="Palatino Linotype"/>
          <w:i/>
        </w:rPr>
      </w:pPr>
      <w:r w:rsidRPr="004A54F5">
        <w:rPr>
          <w:rFonts w:eastAsia="Palatino Linotype" w:cs="Palatino Linotype"/>
          <w:b/>
          <w:i/>
        </w:rPr>
        <w:t>III.2.6 Formatos que integran el Anteproyecto de Presupuesto de Egresos</w:t>
      </w:r>
      <w:r w:rsidRPr="004A54F5">
        <w:rPr>
          <w:rFonts w:eastAsia="Palatino Linotype" w:cs="Palatino Linotype"/>
          <w:i/>
        </w:rPr>
        <w:t xml:space="preserve"> </w:t>
      </w:r>
    </w:p>
    <w:p w14:paraId="21727552" w14:textId="77777777" w:rsidR="00EC329B" w:rsidRPr="004A54F5" w:rsidRDefault="00EC329B" w:rsidP="004A54F5">
      <w:pPr>
        <w:spacing w:line="240" w:lineRule="auto"/>
        <w:ind w:left="567" w:right="539"/>
        <w:rPr>
          <w:rFonts w:eastAsia="Palatino Linotype" w:cs="Palatino Linotype"/>
          <w:i/>
        </w:rPr>
      </w:pPr>
      <w:r w:rsidRPr="004A54F5">
        <w:rPr>
          <w:rFonts w:eastAsia="Palatino Linotype" w:cs="Palatino Linotype"/>
          <w:i/>
        </w:rPr>
        <w:t>Para la integración del Anteproyecto de Presupuesto de Egresos Municipal, además de los formatos: PbRM-01a, PbRM01b, PbRM-01c, PbRM-01d y PbRM-01e que integran el Programa Anual (en los que se deben definir las necesidades y oportunidades del Municipio, mismas que deben coincidir con el Plan de Desarrollo Municipal para ser traducidas en proyectos y acciones concretas a desarrollarse en el periodo presupuestal determinado), se deberán integrar los formatos que identifiquen la asignación presupuestal por concepto de gasto como son los que a continuación se mencionan:</w:t>
      </w:r>
    </w:p>
    <w:p w14:paraId="3F0B99EA" w14:textId="77777777" w:rsidR="00EC329B" w:rsidRPr="004A54F5" w:rsidRDefault="00EC329B" w:rsidP="004A54F5">
      <w:pPr>
        <w:spacing w:line="240" w:lineRule="auto"/>
        <w:ind w:left="567" w:right="539"/>
        <w:rPr>
          <w:rFonts w:eastAsia="Palatino Linotype" w:cs="Palatino Linotype"/>
          <w:i/>
        </w:rPr>
      </w:pPr>
      <w:r w:rsidRPr="004A54F5">
        <w:rPr>
          <w:rFonts w:eastAsia="Palatino Linotype" w:cs="Palatino Linotype"/>
          <w:i/>
        </w:rPr>
        <w:t>…</w:t>
      </w:r>
    </w:p>
    <w:p w14:paraId="3B1C78A8" w14:textId="77777777" w:rsidR="00EC329B" w:rsidRPr="004A54F5" w:rsidRDefault="00EC329B" w:rsidP="004A54F5">
      <w:pPr>
        <w:spacing w:line="240" w:lineRule="auto"/>
        <w:ind w:left="567" w:right="539"/>
        <w:rPr>
          <w:rFonts w:eastAsia="Palatino Linotype" w:cs="Palatino Linotype"/>
          <w:b/>
          <w:i/>
        </w:rPr>
      </w:pPr>
      <w:r w:rsidRPr="004A54F5">
        <w:rPr>
          <w:rFonts w:eastAsia="Palatino Linotype" w:cs="Palatino Linotype"/>
          <w:b/>
          <w:i/>
        </w:rPr>
        <w:t>Estimación de los egresos</w:t>
      </w:r>
    </w:p>
    <w:p w14:paraId="4E4D85EB" w14:textId="77777777" w:rsidR="00EC329B" w:rsidRPr="004A54F5" w:rsidRDefault="00EC329B" w:rsidP="004A54F5">
      <w:pPr>
        <w:spacing w:line="240" w:lineRule="auto"/>
        <w:ind w:left="567" w:right="539"/>
        <w:rPr>
          <w:rFonts w:eastAsia="Palatino Linotype" w:cs="Palatino Linotype"/>
          <w:i/>
        </w:rPr>
      </w:pPr>
      <w:r w:rsidRPr="004A54F5">
        <w:rPr>
          <w:rFonts w:eastAsia="Palatino Linotype" w:cs="Palatino Linotype"/>
          <w:i/>
        </w:rPr>
        <w:t xml:space="preserve">Una vez conociendo la proyección de ingresos, la Tesorería podrá utilizar el siguiente formato para proporcionar a cada Dependencia General sus techos financieros, reflejando los gastos fijos e indirectos (servicios personales + materiales y suministros necesarios + servicios generales necesarios + gastos de deuda). Las Dependencias Generales coordinadas con las Unidades de Información, Planeación, Programación y Evaluación serán las responsables de la realización de los siguientes formatos: </w:t>
      </w:r>
    </w:p>
    <w:p w14:paraId="0F176DC1" w14:textId="77777777" w:rsidR="00EC329B" w:rsidRPr="004A54F5" w:rsidRDefault="00EC329B" w:rsidP="004A54F5">
      <w:pPr>
        <w:spacing w:line="240" w:lineRule="auto"/>
        <w:ind w:left="567" w:right="539"/>
        <w:rPr>
          <w:rFonts w:eastAsia="Palatino Linotype" w:cs="Palatino Linotype"/>
          <w:i/>
        </w:rPr>
      </w:pPr>
    </w:p>
    <w:p w14:paraId="10DA2F60" w14:textId="77777777" w:rsidR="00EC329B" w:rsidRPr="004A54F5" w:rsidRDefault="00EC329B" w:rsidP="004A54F5">
      <w:pPr>
        <w:spacing w:line="240" w:lineRule="auto"/>
        <w:ind w:left="567" w:right="539"/>
        <w:rPr>
          <w:rFonts w:eastAsia="Palatino Linotype" w:cs="Palatino Linotype"/>
          <w:b/>
          <w:i/>
        </w:rPr>
      </w:pPr>
      <w:r w:rsidRPr="004A54F5">
        <w:rPr>
          <w:rFonts w:eastAsia="Palatino Linotype" w:cs="Palatino Linotype"/>
          <w:b/>
          <w:i/>
        </w:rPr>
        <w:t xml:space="preserve">Presupuesto de egresos detallado para el ejercicio fiscal 2019 PbRM-04a: </w:t>
      </w:r>
    </w:p>
    <w:p w14:paraId="1D583A70" w14:textId="77777777" w:rsidR="00EC329B" w:rsidRPr="004A54F5" w:rsidRDefault="00EC329B" w:rsidP="004A54F5">
      <w:pPr>
        <w:spacing w:line="240" w:lineRule="auto"/>
        <w:ind w:left="567" w:right="539"/>
        <w:rPr>
          <w:rFonts w:eastAsia="Palatino Linotype" w:cs="Palatino Linotype"/>
          <w:i/>
        </w:rPr>
      </w:pPr>
      <w:r w:rsidRPr="004A54F5">
        <w:rPr>
          <w:rFonts w:eastAsia="Palatino Linotype" w:cs="Palatino Linotype"/>
          <w:i/>
        </w:rPr>
        <w:t>Este formato deberá registrar los proyectos por partida de gasto, los cuales tendrán que coincidir con los formatos del Programa Anual (PbRM-01a, PbRM-01c) en estructura programática y gasto estimado por proyecto.</w:t>
      </w:r>
    </w:p>
    <w:p w14:paraId="5CC695E1" w14:textId="77777777" w:rsidR="00EC329B" w:rsidRPr="004A54F5" w:rsidRDefault="00EC329B" w:rsidP="004A54F5">
      <w:pPr>
        <w:spacing w:line="240" w:lineRule="auto"/>
        <w:ind w:left="567" w:right="539"/>
        <w:rPr>
          <w:rFonts w:eastAsia="Palatino Linotype" w:cs="Palatino Linotype"/>
          <w:i/>
        </w:rPr>
      </w:pPr>
      <w:r w:rsidRPr="004A54F5">
        <w:rPr>
          <w:rFonts w:eastAsia="Palatino Linotype" w:cs="Palatino Linotype"/>
          <w:i/>
        </w:rPr>
        <w:t xml:space="preserve">Además, una vez conociendo los ingresos estimados, la Tesorería podrá utilizar el siguiente formato Presupuesto de egresos detallado PbRM-04a,en el que se identifican los insumos para la ejecución de cada proyecto, iniciando por parte de la Tesorería, con la asignación de los gastos fijos o irreductibles y dejando a consideración de las dependencias municipales, </w:t>
      </w:r>
      <w:r w:rsidRPr="004A54F5">
        <w:rPr>
          <w:rFonts w:eastAsia="Palatino Linotype" w:cs="Palatino Linotype"/>
          <w:i/>
        </w:rPr>
        <w:lastRenderedPageBreak/>
        <w:t>los gastos directos alineados a cada proyecto, con base en el techo financiero comunicado para proporcionar a cada Dependencia General sus techos financieros, reflejando los gastos fijos e indirectos (servicios personales + materiales y suministros necesarios + servicios generales necesarios + gastos de deuda).</w:t>
      </w:r>
    </w:p>
    <w:p w14:paraId="4970C59C" w14:textId="77777777" w:rsidR="00EC329B" w:rsidRPr="004A54F5" w:rsidRDefault="00EC329B" w:rsidP="004A54F5">
      <w:pPr>
        <w:spacing w:line="240" w:lineRule="auto"/>
        <w:ind w:left="567" w:right="539"/>
        <w:rPr>
          <w:rFonts w:eastAsia="Palatino Linotype" w:cs="Palatino Linotype"/>
          <w:i/>
        </w:rPr>
      </w:pPr>
    </w:p>
    <w:p w14:paraId="0659C898" w14:textId="77777777" w:rsidR="00EC329B" w:rsidRPr="004A54F5" w:rsidRDefault="00EC329B" w:rsidP="004A54F5">
      <w:pPr>
        <w:spacing w:line="240" w:lineRule="auto"/>
        <w:ind w:left="567" w:right="539"/>
        <w:rPr>
          <w:rFonts w:eastAsia="Palatino Linotype" w:cs="Palatino Linotype"/>
          <w:i/>
        </w:rPr>
      </w:pPr>
      <w:r w:rsidRPr="004A54F5">
        <w:rPr>
          <w:rFonts w:eastAsia="Palatino Linotype" w:cs="Palatino Linotype"/>
          <w:i/>
        </w:rPr>
        <w:t>III.3 Proyecto de Presupuesto de Egresos (Segunda etapa)</w:t>
      </w:r>
    </w:p>
    <w:p w14:paraId="3D71174E" w14:textId="77777777" w:rsidR="00EC329B" w:rsidRPr="004A54F5" w:rsidRDefault="00EC329B" w:rsidP="004A54F5">
      <w:pPr>
        <w:spacing w:line="240" w:lineRule="auto"/>
        <w:ind w:left="567" w:right="539"/>
        <w:rPr>
          <w:rFonts w:eastAsia="Palatino Linotype" w:cs="Palatino Linotype"/>
          <w:i/>
        </w:rPr>
      </w:pPr>
      <w:r w:rsidRPr="004A54F5">
        <w:rPr>
          <w:rFonts w:eastAsia="Palatino Linotype" w:cs="Palatino Linotype"/>
          <w:i/>
        </w:rPr>
        <w:t xml:space="preserve">III.3.1 Lineamientos generales </w:t>
      </w:r>
    </w:p>
    <w:p w14:paraId="3697EBFF" w14:textId="77777777" w:rsidR="00EC329B" w:rsidRPr="004A54F5" w:rsidRDefault="00EC329B" w:rsidP="004A54F5">
      <w:pPr>
        <w:spacing w:line="240" w:lineRule="auto"/>
        <w:ind w:left="567" w:right="539"/>
        <w:rPr>
          <w:rFonts w:eastAsia="Palatino Linotype" w:cs="Palatino Linotype"/>
          <w:i/>
        </w:rPr>
      </w:pPr>
      <w:r w:rsidRPr="004A54F5">
        <w:rPr>
          <w:rFonts w:eastAsia="Palatino Linotype" w:cs="Palatino Linotype"/>
          <w:i/>
        </w:rPr>
        <w:t>La integración del Anteproyecto de Presupuesto de Egresos, es la base para que la Tesorería y la UIPPE o su equivalente en el ámbito de sus respectivas competencias, realicen los análisis de la información vertida en el documento antes mencionado y se proceda en la determinación del Proyecto de Presupuesto de Egresos Municipal, el cual deberá ser presentado por el Presidente Municipal al Ayuntamiento a más tardar el veinte de diciembre para su consideración y aprobación, según lo que establecen los artículos 99 de la Ley Orgánica Municipal del Estado de México y el 302 del Código Financiero del Estado de México y Municipios.</w:t>
      </w:r>
    </w:p>
    <w:p w14:paraId="7D45553F" w14:textId="77777777" w:rsidR="00EC329B" w:rsidRPr="004A54F5" w:rsidRDefault="00EC329B" w:rsidP="004A54F5">
      <w:pPr>
        <w:spacing w:line="240" w:lineRule="auto"/>
        <w:ind w:left="567" w:right="539"/>
        <w:rPr>
          <w:rFonts w:eastAsia="Palatino Linotype" w:cs="Palatino Linotype"/>
          <w:i/>
        </w:rPr>
      </w:pPr>
      <w:r w:rsidRPr="004A54F5">
        <w:rPr>
          <w:rFonts w:eastAsia="Palatino Linotype" w:cs="Palatino Linotype"/>
          <w:i/>
        </w:rPr>
        <w:t>…</w:t>
      </w:r>
    </w:p>
    <w:p w14:paraId="67E45A41" w14:textId="77777777" w:rsidR="00EC329B" w:rsidRPr="004A54F5" w:rsidRDefault="00EC329B" w:rsidP="004A54F5">
      <w:pPr>
        <w:spacing w:line="240" w:lineRule="auto"/>
        <w:ind w:left="567" w:right="539"/>
        <w:rPr>
          <w:rFonts w:eastAsia="Palatino Linotype" w:cs="Palatino Linotype"/>
          <w:i/>
        </w:rPr>
      </w:pPr>
      <w:r w:rsidRPr="004A54F5">
        <w:rPr>
          <w:rFonts w:eastAsia="Palatino Linotype" w:cs="Palatino Linotype"/>
          <w:b/>
          <w:i/>
        </w:rPr>
        <w:t>Presupuesto de Egresos Detallado (PbRM-04a)</w:t>
      </w:r>
      <w:r w:rsidRPr="004A54F5">
        <w:rPr>
          <w:rFonts w:eastAsia="Palatino Linotype" w:cs="Palatino Linotype"/>
          <w:i/>
        </w:rPr>
        <w:t>. Este formato deberá registrar los proyectos por partida de gasto, identificando los montos por Partida Específica, Partida Genérica, Concepto y Capítulo del Gasto, de cada proyecto a nivel de Dependencia General y Auxiliar, los cuales tendrán que coincidir con los formatos del Programa Anual PbRM-01a y PbRM-01c.</w:t>
      </w:r>
    </w:p>
    <w:p w14:paraId="3E675FEE" w14:textId="77777777" w:rsidR="00EC329B" w:rsidRPr="004A54F5" w:rsidRDefault="00EC329B" w:rsidP="004A54F5">
      <w:pPr>
        <w:spacing w:line="240" w:lineRule="auto"/>
        <w:ind w:left="567" w:right="539"/>
        <w:rPr>
          <w:rFonts w:eastAsia="Palatino Linotype" w:cs="Palatino Linotype"/>
          <w:i/>
        </w:rPr>
      </w:pPr>
      <w:r w:rsidRPr="004A54F5">
        <w:rPr>
          <w:rFonts w:eastAsia="Palatino Linotype" w:cs="Palatino Linotype"/>
          <w:i/>
        </w:rPr>
        <w:t>…</w:t>
      </w:r>
    </w:p>
    <w:p w14:paraId="1ED81204" w14:textId="77777777" w:rsidR="00EC329B" w:rsidRPr="004A54F5" w:rsidRDefault="00EC329B" w:rsidP="004A54F5">
      <w:pPr>
        <w:spacing w:line="240" w:lineRule="auto"/>
        <w:ind w:left="567" w:right="539"/>
        <w:rPr>
          <w:rFonts w:eastAsia="Palatino Linotype" w:cs="Palatino Linotype"/>
          <w:i/>
        </w:rPr>
      </w:pPr>
      <w:r w:rsidRPr="004A54F5">
        <w:rPr>
          <w:rFonts w:eastAsia="Palatino Linotype" w:cs="Palatino Linotype"/>
          <w:b/>
          <w:i/>
        </w:rPr>
        <w:t>Egreso Global Calendarizado (PbRM-04c).</w:t>
      </w:r>
      <w:r w:rsidRPr="004A54F5">
        <w:rPr>
          <w:rFonts w:eastAsia="Palatino Linotype" w:cs="Palatino Linotype"/>
          <w:i/>
        </w:rPr>
        <w:t xml:space="preserve"> Este formato deberá contener la suma de los formatos por Partida Específica, Partida Genérica, Concepto y Capítulo del Gasto (PbRM-04b), de todas las Dependencias Generales.</w:t>
      </w:r>
    </w:p>
    <w:p w14:paraId="6237F426" w14:textId="77777777" w:rsidR="00EC329B" w:rsidRPr="004A54F5" w:rsidRDefault="00EC329B" w:rsidP="004A54F5">
      <w:pPr>
        <w:ind w:right="-93"/>
        <w:rPr>
          <w:rFonts w:eastAsia="Palatino Linotype" w:cs="Palatino Linotype"/>
        </w:rPr>
      </w:pPr>
    </w:p>
    <w:p w14:paraId="179E47B3" w14:textId="77777777" w:rsidR="00EC329B" w:rsidRPr="004A54F5" w:rsidRDefault="00EC329B" w:rsidP="004A54F5">
      <w:pPr>
        <w:ind w:right="-93"/>
        <w:rPr>
          <w:rFonts w:eastAsia="Palatino Linotype" w:cs="Palatino Linotype"/>
        </w:rPr>
      </w:pPr>
      <w:r w:rsidRPr="004A54F5">
        <w:rPr>
          <w:rFonts w:eastAsia="Palatino Linotype" w:cs="Palatino Linotype"/>
        </w:rPr>
        <w:t xml:space="preserve">De los formatos referidos anteriormente, se observa que, el </w:t>
      </w:r>
      <w:r w:rsidRPr="004A54F5">
        <w:rPr>
          <w:rFonts w:eastAsia="Palatino Linotype" w:cs="Palatino Linotype"/>
          <w:b/>
        </w:rPr>
        <w:t>SUJETO OBLIGADO</w:t>
      </w:r>
      <w:r w:rsidRPr="004A54F5">
        <w:rPr>
          <w:rFonts w:eastAsia="Palatino Linotype" w:cs="Palatino Linotype"/>
        </w:rPr>
        <w:t xml:space="preserve"> remitió:</w:t>
      </w:r>
    </w:p>
    <w:p w14:paraId="2E31551A" w14:textId="77777777" w:rsidR="00EC329B" w:rsidRPr="004A54F5" w:rsidRDefault="00EC329B" w:rsidP="004A54F5">
      <w:pPr>
        <w:ind w:right="-93"/>
        <w:rPr>
          <w:rFonts w:eastAsia="Palatino Linotype" w:cs="Palatino Linotype"/>
        </w:rPr>
      </w:pPr>
      <w:r w:rsidRPr="004A54F5">
        <w:rPr>
          <w:rFonts w:eastAsia="Palatino Linotype" w:cs="Palatino Linotype"/>
        </w:rPr>
        <w:t>Del ejercicio fiscal 2019:</w:t>
      </w:r>
    </w:p>
    <w:p w14:paraId="359A8D54" w14:textId="77777777" w:rsidR="00EC329B" w:rsidRPr="004A54F5" w:rsidRDefault="00EC329B" w:rsidP="004A54F5">
      <w:pPr>
        <w:numPr>
          <w:ilvl w:val="0"/>
          <w:numId w:val="23"/>
        </w:numPr>
        <w:pBdr>
          <w:top w:val="nil"/>
          <w:left w:val="nil"/>
          <w:bottom w:val="nil"/>
          <w:right w:val="nil"/>
          <w:between w:val="nil"/>
        </w:pBdr>
        <w:ind w:right="-93"/>
        <w:rPr>
          <w:rFonts w:eastAsia="Palatino Linotype" w:cs="Palatino Linotype"/>
        </w:rPr>
      </w:pPr>
      <w:r w:rsidRPr="004A54F5">
        <w:rPr>
          <w:rFonts w:eastAsia="Palatino Linotype" w:cs="Palatino Linotype"/>
        </w:rPr>
        <w:t>Presupuesto de Egresos Global Calendarizado (PbRM-04c), del 1 de enero al 31 de diciembre de 2019.</w:t>
      </w:r>
    </w:p>
    <w:p w14:paraId="052CA2EA" w14:textId="77777777" w:rsidR="00EC329B" w:rsidRPr="004A54F5" w:rsidRDefault="00EC329B" w:rsidP="004A54F5">
      <w:pPr>
        <w:ind w:right="-93"/>
        <w:rPr>
          <w:rFonts w:eastAsia="Palatino Linotype" w:cs="Palatino Linotype"/>
        </w:rPr>
      </w:pPr>
      <w:r w:rsidRPr="004A54F5">
        <w:rPr>
          <w:rFonts w:eastAsia="Palatino Linotype" w:cs="Palatino Linotype"/>
        </w:rPr>
        <w:t>Del ejercicio fiscal 2020:</w:t>
      </w:r>
    </w:p>
    <w:p w14:paraId="1C72A4DB" w14:textId="77777777" w:rsidR="00EC329B" w:rsidRPr="004A54F5" w:rsidRDefault="00EC329B" w:rsidP="004A54F5">
      <w:pPr>
        <w:numPr>
          <w:ilvl w:val="0"/>
          <w:numId w:val="23"/>
        </w:numPr>
        <w:pBdr>
          <w:top w:val="nil"/>
          <w:left w:val="nil"/>
          <w:bottom w:val="nil"/>
          <w:right w:val="nil"/>
          <w:between w:val="nil"/>
        </w:pBdr>
        <w:ind w:right="-93"/>
        <w:rPr>
          <w:rFonts w:eastAsia="Palatino Linotype" w:cs="Palatino Linotype"/>
        </w:rPr>
      </w:pPr>
      <w:bookmarkStart w:id="39" w:name="_heading=h.lnxbz9" w:colFirst="0" w:colLast="0"/>
      <w:bookmarkEnd w:id="39"/>
      <w:r w:rsidRPr="004A54F5">
        <w:rPr>
          <w:rFonts w:eastAsia="Palatino Linotype" w:cs="Palatino Linotype"/>
        </w:rPr>
        <w:t>Presupuesto de Egresos Global Calendarizado (PbRM-04c), del 1 de enero al 31 de diciembre de 2020.</w:t>
      </w:r>
    </w:p>
    <w:p w14:paraId="752B21B9" w14:textId="77777777" w:rsidR="00EC329B" w:rsidRPr="004A54F5" w:rsidRDefault="00EC329B" w:rsidP="004A54F5">
      <w:pPr>
        <w:ind w:right="-93"/>
        <w:rPr>
          <w:rFonts w:eastAsia="Palatino Linotype" w:cs="Palatino Linotype"/>
        </w:rPr>
      </w:pPr>
      <w:r w:rsidRPr="004A54F5">
        <w:rPr>
          <w:rFonts w:eastAsia="Palatino Linotype" w:cs="Palatino Linotype"/>
        </w:rPr>
        <w:t>Del ejercicio fiscal 2022:</w:t>
      </w:r>
    </w:p>
    <w:p w14:paraId="12B9B0F1" w14:textId="77777777" w:rsidR="00EC329B" w:rsidRPr="004A54F5" w:rsidRDefault="00EC329B" w:rsidP="004A54F5">
      <w:pPr>
        <w:numPr>
          <w:ilvl w:val="0"/>
          <w:numId w:val="23"/>
        </w:numPr>
        <w:pBdr>
          <w:top w:val="nil"/>
          <w:left w:val="nil"/>
          <w:bottom w:val="nil"/>
          <w:right w:val="nil"/>
          <w:between w:val="nil"/>
        </w:pBdr>
        <w:ind w:right="-93"/>
        <w:rPr>
          <w:rFonts w:eastAsia="Palatino Linotype" w:cs="Palatino Linotype"/>
        </w:rPr>
      </w:pPr>
      <w:bookmarkStart w:id="40" w:name="_heading=h.35nkun2" w:colFirst="0" w:colLast="0"/>
      <w:bookmarkEnd w:id="40"/>
      <w:r w:rsidRPr="004A54F5">
        <w:rPr>
          <w:rFonts w:eastAsia="Palatino Linotype" w:cs="Palatino Linotype"/>
        </w:rPr>
        <w:lastRenderedPageBreak/>
        <w:t>Presupuesto de Egresos Detallado (PbRM-04a) del Sujeto Obligado del 1 de enero al 31 de diciembre de 2022.</w:t>
      </w:r>
    </w:p>
    <w:p w14:paraId="78C5D567" w14:textId="77777777" w:rsidR="00EC329B" w:rsidRPr="004A54F5" w:rsidRDefault="00EC329B" w:rsidP="004A54F5">
      <w:pPr>
        <w:ind w:right="-93"/>
        <w:rPr>
          <w:rFonts w:eastAsia="Palatino Linotype" w:cs="Palatino Linotype"/>
        </w:rPr>
      </w:pPr>
    </w:p>
    <w:p w14:paraId="5898D809" w14:textId="6E85D940" w:rsidR="00EC329B" w:rsidRPr="004A54F5" w:rsidRDefault="00EC329B" w:rsidP="004A54F5">
      <w:pPr>
        <w:ind w:right="-93"/>
        <w:rPr>
          <w:rFonts w:eastAsia="Palatino Linotype" w:cs="Palatino Linotype"/>
        </w:rPr>
      </w:pPr>
      <w:bookmarkStart w:id="41" w:name="_heading=h.1ksv4uv" w:colFirst="0" w:colLast="0"/>
      <w:bookmarkEnd w:id="41"/>
      <w:r w:rsidRPr="004A54F5">
        <w:rPr>
          <w:rFonts w:eastAsia="Palatino Linotype" w:cs="Palatino Linotype"/>
        </w:rPr>
        <w:t xml:space="preserve">En ese sentido, es </w:t>
      </w:r>
      <w:r w:rsidRPr="004A54F5">
        <w:rPr>
          <w:rFonts w:eastAsia="Palatino Linotype" w:cs="Palatino Linotype"/>
          <w:b/>
        </w:rPr>
        <w:t xml:space="preserve">fundado </w:t>
      </w:r>
      <w:r w:rsidRPr="004A54F5">
        <w:rPr>
          <w:rFonts w:eastAsia="Palatino Linotype" w:cs="Palatino Linotype"/>
        </w:rPr>
        <w:t xml:space="preserve">el motivo de inconformidad planteado, por lo que es procedente modificar la respuesta entregada y ordenar el </w:t>
      </w:r>
      <w:r w:rsidRPr="004A54F5">
        <w:rPr>
          <w:rFonts w:eastAsia="Palatino Linotype" w:cs="Palatino Linotype"/>
          <w:b/>
        </w:rPr>
        <w:t>SUJETO OBLIGADO</w:t>
      </w:r>
      <w:r w:rsidRPr="004A54F5">
        <w:rPr>
          <w:rFonts w:eastAsia="Palatino Linotype" w:cs="Palatino Linotype"/>
        </w:rPr>
        <w:t xml:space="preserve">, haga entrega del PbRM-04a de los ejercicios fiscales 2019, 2020, 2021 y </w:t>
      </w:r>
      <w:r w:rsidR="00EF42CA" w:rsidRPr="004A54F5">
        <w:rPr>
          <w:rFonts w:eastAsia="Palatino Linotype" w:cs="Palatino Linotype"/>
        </w:rPr>
        <w:t>del 1 de enero al 31 de mayo 2023</w:t>
      </w:r>
      <w:r w:rsidRPr="004A54F5">
        <w:rPr>
          <w:rFonts w:eastAsia="Palatino Linotype" w:cs="Palatino Linotype"/>
        </w:rPr>
        <w:t xml:space="preserve">, así como PbRM-04c de los ejercicios fiscales 2021, 2022 y </w:t>
      </w:r>
      <w:r w:rsidR="00EF42CA" w:rsidRPr="004A54F5">
        <w:rPr>
          <w:rFonts w:eastAsia="Palatino Linotype" w:cs="Palatino Linotype"/>
        </w:rPr>
        <w:t>del 1 de enero al 31 de mayo 2023.</w:t>
      </w:r>
    </w:p>
    <w:p w14:paraId="7AA4C8C7" w14:textId="77777777" w:rsidR="00EC329B" w:rsidRPr="004A54F5" w:rsidRDefault="00EC329B" w:rsidP="004A54F5">
      <w:pPr>
        <w:ind w:right="-93"/>
        <w:rPr>
          <w:rFonts w:eastAsia="Palatino Linotype" w:cs="Palatino Linotype"/>
        </w:rPr>
      </w:pPr>
    </w:p>
    <w:p w14:paraId="1EB76FA2" w14:textId="77777777" w:rsidR="00EC329B" w:rsidRPr="004A54F5" w:rsidRDefault="00EC329B" w:rsidP="004A54F5">
      <w:pPr>
        <w:ind w:right="-93"/>
        <w:rPr>
          <w:rFonts w:eastAsia="Palatino Linotype" w:cs="Palatino Linotype"/>
          <w:b/>
        </w:rPr>
      </w:pPr>
      <w:r w:rsidRPr="004A54F5">
        <w:rPr>
          <w:rFonts w:eastAsia="Palatino Linotype" w:cs="Palatino Linotype"/>
          <w:b/>
        </w:rPr>
        <w:t>5.</w:t>
      </w:r>
      <w:r w:rsidRPr="004A54F5">
        <w:rPr>
          <w:rFonts w:eastAsia="Palatino Linotype" w:cs="Palatino Linotype"/>
          <w:b/>
        </w:rPr>
        <w:tab/>
        <w:t>OPINIÓN DE CUMPLIMIENTO.</w:t>
      </w:r>
    </w:p>
    <w:p w14:paraId="7E425EB5" w14:textId="77777777" w:rsidR="00EC329B" w:rsidRPr="004A54F5" w:rsidRDefault="00EC329B" w:rsidP="004A54F5">
      <w:pPr>
        <w:ind w:right="-93"/>
        <w:rPr>
          <w:rFonts w:eastAsia="Palatino Linotype" w:cs="Palatino Linotype"/>
        </w:rPr>
      </w:pPr>
      <w:r w:rsidRPr="004A54F5">
        <w:rPr>
          <w:rFonts w:eastAsia="Palatino Linotype" w:cs="Palatino Linotype"/>
        </w:rPr>
        <w:t>En lo que corresponde a la opinión de cumplimiento del Servicio de Administración Tributaria (SAT), órgano desconcentrado de la Secretaría de Hacienda y Crédito Público (SHCP), siendo esta la máxima autoridad fiscal encargada de la determinación y recaudación de impuestos en México. En ese orden de ideas, debemos traer a colación los artículos 27 apartado A, fracción VI, 29, 32-D último párrafo, y los citados 32-G del Código Fiscal de la Federación, así como los artículos 94 fracción I y 96 de la Ley del Impuesto sobre la Renta.</w:t>
      </w:r>
    </w:p>
    <w:p w14:paraId="5F1FF81D" w14:textId="77777777" w:rsidR="005F0E3C" w:rsidRPr="004A54F5" w:rsidRDefault="005F0E3C" w:rsidP="004A54F5">
      <w:pPr>
        <w:ind w:right="-93"/>
        <w:rPr>
          <w:rFonts w:eastAsia="Palatino Linotype" w:cs="Palatino Linotype"/>
        </w:rPr>
      </w:pPr>
    </w:p>
    <w:p w14:paraId="5338432F" w14:textId="77777777" w:rsidR="00EC329B" w:rsidRPr="004A54F5" w:rsidRDefault="00EC329B" w:rsidP="004A54F5">
      <w:pPr>
        <w:spacing w:line="240" w:lineRule="auto"/>
        <w:ind w:left="567" w:right="567"/>
        <w:rPr>
          <w:rFonts w:eastAsia="Palatino Linotype" w:cs="Palatino Linotype"/>
          <w:i/>
        </w:rPr>
      </w:pPr>
      <w:r w:rsidRPr="004A54F5">
        <w:rPr>
          <w:rFonts w:eastAsia="Palatino Linotype" w:cs="Palatino Linotype"/>
          <w:i/>
        </w:rPr>
        <w:t>“</w:t>
      </w:r>
      <w:r w:rsidRPr="004A54F5">
        <w:rPr>
          <w:rFonts w:eastAsia="Palatino Linotype" w:cs="Palatino Linotype"/>
          <w:b/>
          <w:i/>
        </w:rPr>
        <w:t xml:space="preserve">Artículo 27. </w:t>
      </w:r>
      <w:r w:rsidRPr="004A54F5">
        <w:rPr>
          <w:rFonts w:eastAsia="Palatino Linotype" w:cs="Palatino Linotype"/>
          <w:i/>
        </w:rPr>
        <w:t>En materia del Registro Federal de Contribuyentes, se estará a lo siguiente:</w:t>
      </w:r>
    </w:p>
    <w:p w14:paraId="30763E9D" w14:textId="77777777" w:rsidR="00EC329B" w:rsidRPr="004A54F5" w:rsidRDefault="00EC329B" w:rsidP="004A54F5">
      <w:pPr>
        <w:spacing w:line="240" w:lineRule="auto"/>
        <w:ind w:left="567" w:right="567"/>
        <w:rPr>
          <w:rFonts w:eastAsia="Palatino Linotype" w:cs="Palatino Linotype"/>
          <w:i/>
        </w:rPr>
      </w:pPr>
    </w:p>
    <w:p w14:paraId="434CCD06" w14:textId="77777777" w:rsidR="00EC329B" w:rsidRPr="004A54F5" w:rsidRDefault="00EC329B" w:rsidP="004A54F5">
      <w:pPr>
        <w:spacing w:line="240" w:lineRule="auto"/>
        <w:ind w:left="567" w:right="567"/>
        <w:rPr>
          <w:rFonts w:eastAsia="Palatino Linotype" w:cs="Palatino Linotype"/>
          <w:i/>
        </w:rPr>
      </w:pPr>
      <w:r w:rsidRPr="004A54F5">
        <w:rPr>
          <w:rFonts w:eastAsia="Palatino Linotype" w:cs="Palatino Linotype"/>
          <w:b/>
          <w:i/>
        </w:rPr>
        <w:t>A.</w:t>
      </w:r>
      <w:r w:rsidRPr="004A54F5">
        <w:rPr>
          <w:rFonts w:eastAsia="Palatino Linotype" w:cs="Palatino Linotype"/>
          <w:i/>
        </w:rPr>
        <w:t xml:space="preserve"> Sujetos y sus obligaciones específicas:</w:t>
      </w:r>
    </w:p>
    <w:p w14:paraId="74623DA9" w14:textId="77777777" w:rsidR="00EC329B" w:rsidRPr="004A54F5" w:rsidRDefault="00EC329B" w:rsidP="004A54F5">
      <w:pPr>
        <w:spacing w:line="240" w:lineRule="auto"/>
        <w:ind w:left="567" w:right="567"/>
        <w:rPr>
          <w:rFonts w:eastAsia="Palatino Linotype" w:cs="Palatino Linotype"/>
          <w:i/>
        </w:rPr>
      </w:pPr>
      <w:r w:rsidRPr="004A54F5">
        <w:rPr>
          <w:rFonts w:eastAsia="Palatino Linotype" w:cs="Palatino Linotype"/>
          <w:i/>
        </w:rPr>
        <w:t>(…)</w:t>
      </w:r>
    </w:p>
    <w:p w14:paraId="77E47E78" w14:textId="687E5C34" w:rsidR="00EC329B" w:rsidRPr="004A54F5" w:rsidRDefault="00EC329B" w:rsidP="004A54F5">
      <w:pPr>
        <w:spacing w:line="240" w:lineRule="auto"/>
        <w:ind w:left="567" w:right="567"/>
        <w:rPr>
          <w:rFonts w:eastAsia="Palatino Linotype" w:cs="Palatino Linotype"/>
          <w:i/>
        </w:rPr>
      </w:pPr>
      <w:r w:rsidRPr="004A54F5">
        <w:rPr>
          <w:rFonts w:eastAsia="Palatino Linotype" w:cs="Palatino Linotype"/>
          <w:b/>
          <w:i/>
        </w:rPr>
        <w:t>VI.</w:t>
      </w:r>
      <w:r w:rsidRPr="004A54F5">
        <w:rPr>
          <w:rFonts w:eastAsia="Palatino Linotype" w:cs="Palatino Linotype"/>
          <w:i/>
        </w:rPr>
        <w:t xml:space="preserve"> Las unidades administrativas y los órganos administrativos desconcentrados de las dependencias y las demás áreas u órganos de la Federación, de las Entidades Federativas, </w:t>
      </w:r>
      <w:r w:rsidRPr="004A54F5">
        <w:rPr>
          <w:rFonts w:eastAsia="Palatino Linotype" w:cs="Palatino Linotype"/>
          <w:i/>
          <w:u w:val="single"/>
        </w:rPr>
        <w:t>de los municipios</w:t>
      </w:r>
      <w:r w:rsidRPr="004A54F5">
        <w:rPr>
          <w:rFonts w:eastAsia="Palatino Linotype" w:cs="Palatino Linotype"/>
          <w:i/>
        </w:rPr>
        <w:t xml:space="preserve">, de los organismos descentralizados y de los órganos constitucionales autónomos, </w:t>
      </w:r>
      <w:r w:rsidRPr="004A54F5">
        <w:rPr>
          <w:rFonts w:eastAsia="Palatino Linotype" w:cs="Palatino Linotype"/>
          <w:i/>
          <w:u w:val="single"/>
        </w:rPr>
        <w:t>que cuenten con autorización del ente público al que pertenezcan, que tengan el carácter de retenedor</w:t>
      </w:r>
      <w:r w:rsidRPr="004A54F5">
        <w:rPr>
          <w:rFonts w:eastAsia="Palatino Linotype" w:cs="Palatino Linotype"/>
          <w:i/>
        </w:rPr>
        <w:t xml:space="preserve"> o de contribuyente, de conformidad con las leyes fiscales, en forma separada del ente público al que pertenezcan, deberán dar cumplimiento a las obligaciones previstas en las fracciones I, II y III del apartado B del presente artículo</w:t>
      </w:r>
      <w:r w:rsidR="005F0E3C" w:rsidRPr="004A54F5">
        <w:rPr>
          <w:rFonts w:eastAsia="Palatino Linotype" w:cs="Palatino Linotype"/>
          <w:i/>
        </w:rPr>
        <w:t>.</w:t>
      </w:r>
    </w:p>
    <w:p w14:paraId="00FC443B" w14:textId="77777777" w:rsidR="005F0E3C" w:rsidRPr="004A54F5" w:rsidRDefault="005F0E3C" w:rsidP="004A54F5">
      <w:pPr>
        <w:spacing w:line="240" w:lineRule="auto"/>
        <w:ind w:left="567" w:right="567"/>
        <w:rPr>
          <w:rFonts w:eastAsia="Palatino Linotype" w:cs="Palatino Linotype"/>
          <w:b/>
          <w:i/>
        </w:rPr>
      </w:pPr>
    </w:p>
    <w:p w14:paraId="13D4A806" w14:textId="52A437C4" w:rsidR="00EC329B" w:rsidRPr="004A54F5" w:rsidRDefault="00EC329B" w:rsidP="004A54F5">
      <w:pPr>
        <w:spacing w:line="240" w:lineRule="auto"/>
        <w:ind w:left="567" w:right="567"/>
        <w:rPr>
          <w:rFonts w:eastAsia="Palatino Linotype" w:cs="Palatino Linotype"/>
          <w:i/>
        </w:rPr>
      </w:pPr>
      <w:r w:rsidRPr="004A54F5">
        <w:rPr>
          <w:rFonts w:eastAsia="Palatino Linotype" w:cs="Palatino Linotype"/>
          <w:b/>
          <w:i/>
        </w:rPr>
        <w:t>Artículo 29.</w:t>
      </w:r>
      <w:r w:rsidRPr="004A54F5">
        <w:rPr>
          <w:rFonts w:eastAsia="Palatino Linotype" w:cs="Palatino Linotype"/>
          <w:i/>
        </w:rPr>
        <w:t xml:space="preserve"> </w:t>
      </w:r>
      <w:r w:rsidRPr="004A54F5">
        <w:rPr>
          <w:rFonts w:eastAsia="Palatino Linotype" w:cs="Palatino Linotype"/>
          <w:i/>
          <w:u w:val="single"/>
        </w:rPr>
        <w:t>Cuando las leyes fiscales establezcan la obligación de expedir comprobantes fiscales por los actos o actividades que realicen, por los ingresos que se perciban o por las retenciones de contribuciones que efectúen</w:t>
      </w:r>
      <w:r w:rsidRPr="004A54F5">
        <w:rPr>
          <w:rFonts w:eastAsia="Palatino Linotype" w:cs="Palatino Linotype"/>
          <w:i/>
        </w:rPr>
        <w:t xml:space="preserve">, los contribuyentes deberán emitirlos mediante </w:t>
      </w:r>
      <w:r w:rsidRPr="004A54F5">
        <w:rPr>
          <w:rFonts w:eastAsia="Palatino Linotype" w:cs="Palatino Linotype"/>
          <w:i/>
        </w:rPr>
        <w:lastRenderedPageBreak/>
        <w:t>documentos digitales a través de la página de Internet del Servicio de Administración Tributaria. Las personas que adquieran bienes, disfruten de su uso o goce temporal, reciban servicios, realicen pagos parciales o diferidos que liquidan saldos de comprobantes fiscales digitales por Internet, o aquéllas a las que les hubieren retenido contribuciones deberán solicitar el comprobante fiscal digital por Internet respectivo. Los contribuyentes que exporten mercancías que no sean objeto de enajenación o cuya enajenación sea a título gratuito, deberán expedir el comprobante fiscal digital por Internet que ampare la operación.</w:t>
      </w:r>
    </w:p>
    <w:p w14:paraId="603EAD58" w14:textId="77777777" w:rsidR="00EC329B" w:rsidRPr="004A54F5" w:rsidRDefault="00EC329B" w:rsidP="004A54F5">
      <w:pPr>
        <w:spacing w:line="240" w:lineRule="auto"/>
        <w:ind w:left="567" w:right="567"/>
        <w:rPr>
          <w:rFonts w:eastAsia="Palatino Linotype" w:cs="Palatino Linotype"/>
          <w:i/>
        </w:rPr>
      </w:pPr>
    </w:p>
    <w:p w14:paraId="5F8CE787" w14:textId="77777777" w:rsidR="00EC329B" w:rsidRPr="004A54F5" w:rsidRDefault="00EC329B" w:rsidP="004A54F5">
      <w:pPr>
        <w:spacing w:line="240" w:lineRule="auto"/>
        <w:ind w:left="567" w:right="567"/>
        <w:rPr>
          <w:rFonts w:eastAsia="Palatino Linotype" w:cs="Palatino Linotype"/>
          <w:i/>
        </w:rPr>
      </w:pPr>
      <w:r w:rsidRPr="004A54F5">
        <w:rPr>
          <w:rFonts w:eastAsia="Palatino Linotype" w:cs="Palatino Linotype"/>
          <w:i/>
        </w:rPr>
        <w:t>Los contribuyentes a que se refiere el párrafo anterior deberán cumplir con las obligaciones siguientes:</w:t>
      </w:r>
    </w:p>
    <w:p w14:paraId="3B9B08B9" w14:textId="77777777" w:rsidR="00EC329B" w:rsidRPr="004A54F5" w:rsidRDefault="00EC329B" w:rsidP="004A54F5">
      <w:pPr>
        <w:spacing w:line="240" w:lineRule="auto"/>
        <w:ind w:left="567" w:right="567"/>
        <w:rPr>
          <w:rFonts w:eastAsia="Palatino Linotype" w:cs="Palatino Linotype"/>
          <w:i/>
        </w:rPr>
      </w:pPr>
    </w:p>
    <w:p w14:paraId="45AA8383" w14:textId="77777777" w:rsidR="00EC329B" w:rsidRPr="004A54F5" w:rsidRDefault="00EC329B" w:rsidP="004A54F5">
      <w:pPr>
        <w:spacing w:line="240" w:lineRule="auto"/>
        <w:ind w:left="567" w:right="567"/>
        <w:rPr>
          <w:rFonts w:eastAsia="Palatino Linotype" w:cs="Palatino Linotype"/>
          <w:i/>
        </w:rPr>
      </w:pPr>
      <w:r w:rsidRPr="004A54F5">
        <w:rPr>
          <w:rFonts w:eastAsia="Palatino Linotype" w:cs="Palatino Linotype"/>
          <w:i/>
        </w:rPr>
        <w:t>I. Contar con un certificado de firma electrónica avanzada vigente, tener obligaciones fiscales en el Registro Federal de Contribuyentes y cumplir con los requisitos que determine el Servicio de Administración Tributaria mediante las reglas de carácter general.</w:t>
      </w:r>
    </w:p>
    <w:p w14:paraId="39841E6B" w14:textId="77777777" w:rsidR="00EC329B" w:rsidRPr="004A54F5" w:rsidRDefault="00EC329B" w:rsidP="004A54F5">
      <w:pPr>
        <w:spacing w:line="240" w:lineRule="auto"/>
        <w:ind w:left="567" w:right="567"/>
        <w:rPr>
          <w:rFonts w:eastAsia="Palatino Linotype" w:cs="Palatino Linotype"/>
          <w:i/>
        </w:rPr>
      </w:pPr>
    </w:p>
    <w:p w14:paraId="1C8FC2F1" w14:textId="77777777" w:rsidR="00EC329B" w:rsidRPr="004A54F5" w:rsidRDefault="00EC329B" w:rsidP="004A54F5">
      <w:pPr>
        <w:spacing w:line="240" w:lineRule="auto"/>
        <w:ind w:left="567" w:right="567"/>
        <w:rPr>
          <w:rFonts w:eastAsia="Palatino Linotype" w:cs="Palatino Linotype"/>
          <w:i/>
        </w:rPr>
      </w:pPr>
      <w:r w:rsidRPr="004A54F5">
        <w:rPr>
          <w:rFonts w:eastAsia="Palatino Linotype" w:cs="Palatino Linotype"/>
          <w:i/>
        </w:rPr>
        <w:t>II. Tramitar ante el Servicio de Administración Tributaria el certificado para el uso de los sellos digitales.</w:t>
      </w:r>
    </w:p>
    <w:p w14:paraId="523669BF" w14:textId="77777777" w:rsidR="00EC329B" w:rsidRPr="004A54F5" w:rsidRDefault="00EC329B" w:rsidP="004A54F5">
      <w:pPr>
        <w:spacing w:line="240" w:lineRule="auto"/>
        <w:ind w:left="567" w:right="567"/>
        <w:rPr>
          <w:rFonts w:eastAsia="Palatino Linotype" w:cs="Palatino Linotype"/>
          <w:i/>
        </w:rPr>
      </w:pPr>
    </w:p>
    <w:p w14:paraId="0C83A832" w14:textId="77777777" w:rsidR="00EC329B" w:rsidRPr="004A54F5" w:rsidRDefault="00EC329B" w:rsidP="004A54F5">
      <w:pPr>
        <w:spacing w:line="240" w:lineRule="auto"/>
        <w:ind w:left="567" w:right="567"/>
        <w:rPr>
          <w:rFonts w:eastAsia="Palatino Linotype" w:cs="Palatino Linotype"/>
          <w:i/>
        </w:rPr>
      </w:pPr>
      <w:r w:rsidRPr="004A54F5">
        <w:rPr>
          <w:rFonts w:eastAsia="Palatino Linotype" w:cs="Palatino Linotype"/>
          <w:i/>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31D8378B" w14:textId="77777777" w:rsidR="00EC329B" w:rsidRPr="004A54F5" w:rsidRDefault="00EC329B" w:rsidP="004A54F5">
      <w:pPr>
        <w:spacing w:line="240" w:lineRule="auto"/>
        <w:ind w:left="567" w:right="567"/>
        <w:rPr>
          <w:rFonts w:eastAsia="Palatino Linotype" w:cs="Palatino Linotype"/>
          <w:i/>
        </w:rPr>
      </w:pPr>
    </w:p>
    <w:p w14:paraId="4ED79DDF" w14:textId="77777777" w:rsidR="00EC329B" w:rsidRPr="004A54F5" w:rsidRDefault="00EC329B" w:rsidP="004A54F5">
      <w:pPr>
        <w:spacing w:line="240" w:lineRule="auto"/>
        <w:ind w:left="567" w:right="567"/>
        <w:rPr>
          <w:rFonts w:eastAsia="Palatino Linotype" w:cs="Palatino Linotype"/>
          <w:i/>
        </w:rPr>
      </w:pPr>
      <w:r w:rsidRPr="004A54F5">
        <w:rPr>
          <w:rFonts w:eastAsia="Palatino Linotype" w:cs="Palatino Linotype"/>
          <w:i/>
        </w:rPr>
        <w:t>Los contribuyentes podrán tramitar la obtención de un certificado de sello digital para ser utilizado por todos sus establecimientos o locales, o bien, tramitar la obtención de un certificado de sello digital por cada uno de sus establecimientos. El Servicio de Administración Tributaria establecerá mediante reglas de carácter general los requisitos de control e identificación a que se sujetará el uso del sello digital de los contribuyentes.</w:t>
      </w:r>
    </w:p>
    <w:p w14:paraId="40D04DB3" w14:textId="77777777" w:rsidR="00EC329B" w:rsidRPr="004A54F5" w:rsidRDefault="00EC329B" w:rsidP="004A54F5">
      <w:pPr>
        <w:spacing w:line="240" w:lineRule="auto"/>
        <w:ind w:left="567" w:right="567"/>
        <w:rPr>
          <w:rFonts w:eastAsia="Palatino Linotype" w:cs="Palatino Linotype"/>
          <w:i/>
        </w:rPr>
      </w:pPr>
    </w:p>
    <w:p w14:paraId="1241B621" w14:textId="77777777" w:rsidR="00EC329B" w:rsidRPr="004A54F5" w:rsidRDefault="00EC329B" w:rsidP="004A54F5">
      <w:pPr>
        <w:spacing w:line="240" w:lineRule="auto"/>
        <w:ind w:left="567" w:right="567"/>
        <w:rPr>
          <w:rFonts w:eastAsia="Palatino Linotype" w:cs="Palatino Linotype"/>
          <w:i/>
        </w:rPr>
      </w:pPr>
      <w:r w:rsidRPr="004A54F5">
        <w:rPr>
          <w:rFonts w:eastAsia="Palatino Linotype" w:cs="Palatino Linotype"/>
          <w:i/>
        </w:rPr>
        <w:t>La tramitación de un certificado de sello digital sólo podrá efectuarse mediante formato electrónico que cuente con la firma electrónica avanzada de la persona solicitante.</w:t>
      </w:r>
    </w:p>
    <w:p w14:paraId="7DF4CB41" w14:textId="77777777" w:rsidR="00EC329B" w:rsidRPr="004A54F5" w:rsidRDefault="00EC329B" w:rsidP="004A54F5">
      <w:pPr>
        <w:spacing w:line="240" w:lineRule="auto"/>
        <w:ind w:left="567" w:right="567"/>
        <w:rPr>
          <w:rFonts w:eastAsia="Palatino Linotype" w:cs="Palatino Linotype"/>
          <w:i/>
        </w:rPr>
      </w:pPr>
    </w:p>
    <w:p w14:paraId="33267074" w14:textId="77777777" w:rsidR="00EC329B" w:rsidRPr="004A54F5" w:rsidRDefault="00EC329B" w:rsidP="004A54F5">
      <w:pPr>
        <w:spacing w:line="240" w:lineRule="auto"/>
        <w:ind w:left="567" w:right="567"/>
        <w:rPr>
          <w:rFonts w:eastAsia="Palatino Linotype" w:cs="Palatino Linotype"/>
          <w:i/>
        </w:rPr>
      </w:pPr>
      <w:r w:rsidRPr="004A54F5">
        <w:rPr>
          <w:rFonts w:eastAsia="Palatino Linotype" w:cs="Palatino Linotype"/>
          <w:i/>
        </w:rPr>
        <w:t>III. Cumplir los requisitos establecidos en el artículo 29-A de este Código, y los que el Servicio de Administración Tributaria establezca al efecto mediante reglas de carácter general, inclusive los complementos del comprobante fiscal digital por Internet, que se publicarán en el Portal de Internet del Servicio de Administración Tributaria.</w:t>
      </w:r>
    </w:p>
    <w:p w14:paraId="64B4E516" w14:textId="77777777" w:rsidR="00EC329B" w:rsidRPr="004A54F5" w:rsidRDefault="00EC329B" w:rsidP="004A54F5">
      <w:pPr>
        <w:spacing w:line="240" w:lineRule="auto"/>
        <w:ind w:left="567" w:right="567"/>
        <w:rPr>
          <w:rFonts w:eastAsia="Palatino Linotype" w:cs="Palatino Linotype"/>
          <w:i/>
        </w:rPr>
      </w:pPr>
    </w:p>
    <w:p w14:paraId="0AC559C2" w14:textId="77777777" w:rsidR="00EC329B" w:rsidRPr="004A54F5" w:rsidRDefault="00EC329B" w:rsidP="004A54F5">
      <w:pPr>
        <w:spacing w:line="240" w:lineRule="auto"/>
        <w:ind w:left="567" w:right="567"/>
        <w:rPr>
          <w:rFonts w:eastAsia="Palatino Linotype" w:cs="Palatino Linotype"/>
          <w:i/>
        </w:rPr>
      </w:pPr>
      <w:r w:rsidRPr="004A54F5">
        <w:rPr>
          <w:rFonts w:eastAsia="Palatino Linotype" w:cs="Palatino Linotype"/>
          <w:i/>
        </w:rPr>
        <w:lastRenderedPageBreak/>
        <w:t>IV. Remitir al Servicio de Administración Tributaria, antes de su expedición, el comprobante fiscal digital por Internet respectivo a través de los mecanismos digitales que para tal efecto determine dicho órgano desconcentrado mediante reglas de carácter general, con el objeto de que éste proceda a:</w:t>
      </w:r>
    </w:p>
    <w:p w14:paraId="50111602" w14:textId="77777777" w:rsidR="00EC329B" w:rsidRPr="004A54F5" w:rsidRDefault="00EC329B" w:rsidP="004A54F5">
      <w:pPr>
        <w:spacing w:line="240" w:lineRule="auto"/>
        <w:ind w:left="567" w:right="567"/>
        <w:rPr>
          <w:rFonts w:eastAsia="Palatino Linotype" w:cs="Palatino Linotype"/>
          <w:i/>
        </w:rPr>
      </w:pPr>
    </w:p>
    <w:p w14:paraId="3A861CD9" w14:textId="77777777" w:rsidR="00EC329B" w:rsidRPr="004A54F5" w:rsidRDefault="00EC329B" w:rsidP="004A54F5">
      <w:pPr>
        <w:spacing w:line="240" w:lineRule="auto"/>
        <w:ind w:left="567" w:right="567"/>
        <w:rPr>
          <w:rFonts w:eastAsia="Palatino Linotype" w:cs="Palatino Linotype"/>
          <w:i/>
        </w:rPr>
      </w:pPr>
      <w:r w:rsidRPr="004A54F5">
        <w:rPr>
          <w:rFonts w:eastAsia="Palatino Linotype" w:cs="Palatino Linotype"/>
          <w:i/>
        </w:rPr>
        <w:t>a) Validar el cumplimiento de los requisitos establecidos en el artículo 29-A de este Código y de los contenidos en los complementos de los comprobantes fiscales digitales por Internet, que el Servicio de Administración Tributaria establezca mediante reglas de carácter general.</w:t>
      </w:r>
    </w:p>
    <w:p w14:paraId="460D8DAB" w14:textId="77777777" w:rsidR="00EC329B" w:rsidRPr="004A54F5" w:rsidRDefault="00EC329B" w:rsidP="004A54F5">
      <w:pPr>
        <w:spacing w:line="240" w:lineRule="auto"/>
        <w:ind w:left="567" w:right="567"/>
        <w:rPr>
          <w:rFonts w:eastAsia="Palatino Linotype" w:cs="Palatino Linotype"/>
          <w:i/>
        </w:rPr>
      </w:pPr>
    </w:p>
    <w:p w14:paraId="1100B4FD" w14:textId="77777777" w:rsidR="00EC329B" w:rsidRPr="004A54F5" w:rsidRDefault="00EC329B" w:rsidP="004A54F5">
      <w:pPr>
        <w:spacing w:line="240" w:lineRule="auto"/>
        <w:ind w:left="567" w:right="567"/>
        <w:rPr>
          <w:rFonts w:eastAsia="Palatino Linotype" w:cs="Palatino Linotype"/>
          <w:i/>
        </w:rPr>
      </w:pPr>
      <w:r w:rsidRPr="004A54F5">
        <w:rPr>
          <w:rFonts w:eastAsia="Palatino Linotype" w:cs="Palatino Linotype"/>
          <w:i/>
        </w:rPr>
        <w:t>b) Asignar el folio del comprobante fiscal digital.</w:t>
      </w:r>
    </w:p>
    <w:p w14:paraId="632BF58C" w14:textId="77777777" w:rsidR="00EC329B" w:rsidRPr="004A54F5" w:rsidRDefault="00EC329B" w:rsidP="004A54F5">
      <w:pPr>
        <w:spacing w:line="240" w:lineRule="auto"/>
        <w:ind w:left="567" w:right="567"/>
        <w:rPr>
          <w:rFonts w:eastAsia="Palatino Linotype" w:cs="Palatino Linotype"/>
          <w:i/>
        </w:rPr>
      </w:pPr>
    </w:p>
    <w:p w14:paraId="2877D912" w14:textId="77777777" w:rsidR="00EC329B" w:rsidRPr="004A54F5" w:rsidRDefault="00EC329B" w:rsidP="004A54F5">
      <w:pPr>
        <w:spacing w:line="240" w:lineRule="auto"/>
        <w:ind w:left="567" w:right="567"/>
        <w:rPr>
          <w:rFonts w:eastAsia="Palatino Linotype" w:cs="Palatino Linotype"/>
          <w:i/>
        </w:rPr>
      </w:pPr>
      <w:r w:rsidRPr="004A54F5">
        <w:rPr>
          <w:rFonts w:eastAsia="Palatino Linotype" w:cs="Palatino Linotype"/>
          <w:i/>
        </w:rPr>
        <w:t xml:space="preserve">c) Incorporar el sello digital del Servicio de Administración Tributaria </w:t>
      </w:r>
    </w:p>
    <w:p w14:paraId="18CF5FE2" w14:textId="77777777" w:rsidR="00EC329B" w:rsidRPr="004A54F5" w:rsidRDefault="00EC329B" w:rsidP="004A54F5">
      <w:pPr>
        <w:spacing w:line="240" w:lineRule="auto"/>
        <w:ind w:left="567" w:right="567"/>
        <w:rPr>
          <w:rFonts w:eastAsia="Palatino Linotype" w:cs="Palatino Linotype"/>
          <w:i/>
        </w:rPr>
      </w:pPr>
    </w:p>
    <w:p w14:paraId="669E1A7F" w14:textId="77777777" w:rsidR="00EC329B" w:rsidRPr="004A54F5" w:rsidRDefault="00EC329B" w:rsidP="004A54F5">
      <w:pPr>
        <w:spacing w:line="240" w:lineRule="auto"/>
        <w:ind w:left="567" w:right="567"/>
        <w:rPr>
          <w:rFonts w:eastAsia="Palatino Linotype" w:cs="Palatino Linotype"/>
          <w:i/>
        </w:rPr>
      </w:pPr>
      <w:r w:rsidRPr="004A54F5">
        <w:rPr>
          <w:rFonts w:eastAsia="Palatino Linotype" w:cs="Palatino Linotype"/>
          <w:i/>
        </w:rPr>
        <w:t>V. Una vez que se incorpore el sello digital del Servicio de Administración Tributaria al comprobante fiscal digital por Internet, deberán entregar o poner a disposición de sus clientes, a través de los medios electrónicos que disponga el citado órgano desconcentrado mediante reglas de carácter general, el archivo electrónico del comprobante fiscal digital por Internet de que se trate y, cuando les sea solicitada por el cliente, su representación impresa, la cual únicamente presume la existencia de dicho comprobante fiscal.</w:t>
      </w:r>
    </w:p>
    <w:p w14:paraId="5A6B5938" w14:textId="77777777" w:rsidR="00EC329B" w:rsidRPr="004A54F5" w:rsidRDefault="00EC329B" w:rsidP="004A54F5">
      <w:pPr>
        <w:spacing w:line="240" w:lineRule="auto"/>
        <w:ind w:left="567" w:right="567"/>
        <w:rPr>
          <w:rFonts w:eastAsia="Palatino Linotype" w:cs="Palatino Linotype"/>
          <w:i/>
        </w:rPr>
      </w:pPr>
    </w:p>
    <w:p w14:paraId="634AA670" w14:textId="77777777" w:rsidR="00EC329B" w:rsidRPr="004A54F5" w:rsidRDefault="00EC329B" w:rsidP="004A54F5">
      <w:pPr>
        <w:spacing w:line="240" w:lineRule="auto"/>
        <w:ind w:left="567" w:right="567"/>
        <w:rPr>
          <w:rFonts w:eastAsia="Palatino Linotype" w:cs="Palatino Linotype"/>
          <w:i/>
        </w:rPr>
      </w:pPr>
      <w:r w:rsidRPr="004A54F5">
        <w:rPr>
          <w:rFonts w:eastAsia="Palatino Linotype" w:cs="Palatino Linotype"/>
          <w:i/>
        </w:rPr>
        <w:t>VI. Cumplir con las especificaciones que en materia de informática determine el Servicio de Administración Tributaria mediante reglas de carácter general.</w:t>
      </w:r>
    </w:p>
    <w:p w14:paraId="41E00282" w14:textId="77777777" w:rsidR="00EC329B" w:rsidRPr="004A54F5" w:rsidRDefault="00EC329B" w:rsidP="004A54F5">
      <w:pPr>
        <w:spacing w:line="240" w:lineRule="auto"/>
        <w:ind w:left="567" w:right="567"/>
        <w:rPr>
          <w:rFonts w:eastAsia="Palatino Linotype" w:cs="Palatino Linotype"/>
          <w:i/>
        </w:rPr>
      </w:pPr>
    </w:p>
    <w:p w14:paraId="49CD1DAD" w14:textId="77777777" w:rsidR="00EC329B" w:rsidRPr="004A54F5" w:rsidRDefault="00EC329B" w:rsidP="004A54F5">
      <w:pPr>
        <w:spacing w:line="240" w:lineRule="auto"/>
        <w:ind w:left="567" w:right="567"/>
        <w:rPr>
          <w:rFonts w:eastAsia="Palatino Linotype" w:cs="Palatino Linotype"/>
          <w:i/>
        </w:rPr>
      </w:pPr>
      <w:r w:rsidRPr="004A54F5">
        <w:rPr>
          <w:rFonts w:eastAsia="Palatino Linotype" w:cs="Palatino Linotype"/>
          <w:i/>
        </w:rPr>
        <w:t>Los contribuyentes podrán comprobar la autenticidad de los comprobantes fiscales digitales por Internet que reciban consultando en la página de Internet del Servicio de Administración Tributaria si el número de folio que ampara el comprobante fiscal digital fue autorizado al emisor y si al momento de la emisión del comprobante fiscal digital, el certificado que ampare el sello digital se encontraba vigente y registrado en dicho órgano desconcentrado.</w:t>
      </w:r>
    </w:p>
    <w:p w14:paraId="5CF857A1" w14:textId="77777777" w:rsidR="00EC329B" w:rsidRPr="004A54F5" w:rsidRDefault="00EC329B" w:rsidP="004A54F5">
      <w:pPr>
        <w:spacing w:line="240" w:lineRule="auto"/>
        <w:ind w:left="567" w:right="567"/>
        <w:rPr>
          <w:rFonts w:eastAsia="Palatino Linotype" w:cs="Palatino Linotype"/>
          <w:i/>
        </w:rPr>
      </w:pPr>
    </w:p>
    <w:p w14:paraId="3E4696E7" w14:textId="77777777" w:rsidR="00EC329B" w:rsidRPr="004A54F5" w:rsidRDefault="00EC329B" w:rsidP="004A54F5">
      <w:pPr>
        <w:spacing w:line="240" w:lineRule="auto"/>
        <w:ind w:left="567" w:right="567"/>
        <w:rPr>
          <w:rFonts w:eastAsia="Palatino Linotype" w:cs="Palatino Linotype"/>
          <w:i/>
        </w:rPr>
      </w:pPr>
      <w:r w:rsidRPr="004A54F5">
        <w:rPr>
          <w:rFonts w:eastAsia="Palatino Linotype" w:cs="Palatino Linotype"/>
          <w:i/>
        </w:rPr>
        <w:t>En el caso de las devoluciones, descuentos o bonificaciones a que se refiere el artículo 25 de la Ley del Impuesto sobre la Renta, se deberán expedir comprobantes fiscales digitales por Internet. En el supuesto de que se emitan comprobantes que amparen egresos sin contar con la justificación y soporte documental que acredite las devoluciones, descuentos o bonificaciones ante las autoridades fiscales, éstos no podrán disminuirse de los comprobantes fiscales de ingresos del contribuyente, lo cual podrá ser verificado por éstas en el ejercicio de las facultades establecidas en este Código.</w:t>
      </w:r>
    </w:p>
    <w:p w14:paraId="3517E679" w14:textId="77777777" w:rsidR="00EC329B" w:rsidRPr="004A54F5" w:rsidRDefault="00EC329B" w:rsidP="004A54F5">
      <w:pPr>
        <w:spacing w:line="240" w:lineRule="auto"/>
        <w:ind w:left="567" w:right="567"/>
        <w:rPr>
          <w:rFonts w:eastAsia="Palatino Linotype" w:cs="Palatino Linotype"/>
          <w:i/>
        </w:rPr>
      </w:pPr>
      <w:r w:rsidRPr="004A54F5">
        <w:rPr>
          <w:rFonts w:eastAsia="Palatino Linotype" w:cs="Palatino Linotype"/>
          <w:i/>
        </w:rPr>
        <w:lastRenderedPageBreak/>
        <w:t>El Servicio de Administración Tributaria, mediante reglas de carácter general, podrá establecer facilidades administrativas para que los contribuyentes emitan sus comprobantes fiscales digitales por medios propios, a través de proveedores de servicios o con los medios electrónicos que en dichas reglas determine. De igual forma, a través de las citadas reglas podrá establecer las características de los comprobantes que servirán para amparar el transporte y la legal tenencia y estancia de las mercancías durante el mismo, así como de los comprobantes que amparen operaciones realizadas con el público en general.</w:t>
      </w:r>
    </w:p>
    <w:p w14:paraId="70F17F87" w14:textId="77777777" w:rsidR="00EC329B" w:rsidRPr="004A54F5" w:rsidRDefault="00EC329B" w:rsidP="004A54F5">
      <w:pPr>
        <w:spacing w:line="240" w:lineRule="auto"/>
        <w:ind w:left="567" w:right="567"/>
        <w:rPr>
          <w:rFonts w:eastAsia="Palatino Linotype" w:cs="Palatino Linotype"/>
          <w:i/>
        </w:rPr>
      </w:pPr>
      <w:r w:rsidRPr="004A54F5">
        <w:rPr>
          <w:rFonts w:eastAsia="Palatino Linotype" w:cs="Palatino Linotype"/>
          <w:i/>
        </w:rPr>
        <w:t>Tratándose de actos o actividades que tengan efectos fiscales en los que no haya obligación de emitir comprobante fiscal digital por Internet, el Servicio de Administración Tributaria podrá, mediante reglas de carácter general, establecer las características de los documentos digitales que amparen dichas operaciones</w:t>
      </w:r>
    </w:p>
    <w:p w14:paraId="7BB65A7F" w14:textId="77777777" w:rsidR="00EC329B" w:rsidRPr="004A54F5" w:rsidRDefault="00EC329B" w:rsidP="004A54F5">
      <w:pPr>
        <w:spacing w:line="240" w:lineRule="auto"/>
        <w:ind w:left="567" w:right="567"/>
        <w:rPr>
          <w:rFonts w:eastAsia="Palatino Linotype" w:cs="Palatino Linotype"/>
          <w:b/>
          <w:i/>
        </w:rPr>
      </w:pPr>
    </w:p>
    <w:p w14:paraId="1DBAAF1A" w14:textId="77777777" w:rsidR="00EC329B" w:rsidRPr="004A54F5" w:rsidRDefault="00EC329B" w:rsidP="004A54F5">
      <w:pPr>
        <w:spacing w:line="240" w:lineRule="auto"/>
        <w:ind w:left="567" w:right="567"/>
        <w:rPr>
          <w:rFonts w:eastAsia="Palatino Linotype" w:cs="Palatino Linotype"/>
          <w:i/>
        </w:rPr>
      </w:pPr>
      <w:r w:rsidRPr="004A54F5">
        <w:rPr>
          <w:rFonts w:eastAsia="Palatino Linotype" w:cs="Palatino Linotype"/>
          <w:b/>
          <w:i/>
        </w:rPr>
        <w:t>Artículo 32-G.</w:t>
      </w:r>
      <w:r w:rsidRPr="004A54F5">
        <w:rPr>
          <w:rFonts w:eastAsia="Palatino Linotype" w:cs="Palatino Linotype"/>
          <w:i/>
        </w:rPr>
        <w:t xml:space="preserve"> La Federación, las Entidades Federativas, el Distrito Federal, y sus Organismos Descentralizados, </w:t>
      </w:r>
      <w:r w:rsidRPr="004A54F5">
        <w:rPr>
          <w:rFonts w:eastAsia="Palatino Linotype" w:cs="Palatino Linotype"/>
          <w:i/>
          <w:u w:val="single"/>
        </w:rPr>
        <w:t>así como los Municipios</w:t>
      </w:r>
      <w:r w:rsidRPr="004A54F5">
        <w:rPr>
          <w:rFonts w:eastAsia="Palatino Linotype" w:cs="Palatino Linotype"/>
          <w:i/>
        </w:rPr>
        <w:t>, tendrán la obligación de presentar ante las autoridades fiscales, a través de los medios y formatos electrónicos que señale el Servicio de Administración, la información relativa a:</w:t>
      </w:r>
    </w:p>
    <w:p w14:paraId="1DDC40C1" w14:textId="77777777" w:rsidR="00EC329B" w:rsidRPr="004A54F5" w:rsidRDefault="00EC329B" w:rsidP="004A54F5">
      <w:pPr>
        <w:spacing w:line="240" w:lineRule="auto"/>
        <w:ind w:left="567" w:right="567"/>
        <w:rPr>
          <w:rFonts w:eastAsia="Palatino Linotype" w:cs="Palatino Linotype"/>
          <w:i/>
        </w:rPr>
      </w:pPr>
      <w:r w:rsidRPr="004A54F5">
        <w:rPr>
          <w:rFonts w:eastAsia="Palatino Linotype" w:cs="Palatino Linotype"/>
          <w:i/>
        </w:rPr>
        <w:t xml:space="preserve">I. </w:t>
      </w:r>
      <w:r w:rsidRPr="004A54F5">
        <w:rPr>
          <w:rFonts w:eastAsia="Palatino Linotype" w:cs="Palatino Linotype"/>
          <w:i/>
          <w:u w:val="single"/>
        </w:rPr>
        <w:t>Las personas a las que en el mes inmediato anterior les hubieren efectuado retenciones de impuesto sobre la renta</w:t>
      </w:r>
      <w:r w:rsidRPr="004A54F5">
        <w:rPr>
          <w:rFonts w:eastAsia="Palatino Linotype" w:cs="Palatino Linotype"/>
          <w:i/>
        </w:rPr>
        <w:t>, así como de los residentes en el extranjero a los que les hayan efectuado pagos de acuerdo con lo previsto en el Título V de la Ley del Impuesto sobre la Renta.</w:t>
      </w:r>
    </w:p>
    <w:p w14:paraId="25ACEA75" w14:textId="77777777" w:rsidR="00EC329B" w:rsidRPr="004A54F5" w:rsidRDefault="00EC329B" w:rsidP="004A54F5">
      <w:pPr>
        <w:spacing w:line="240" w:lineRule="auto"/>
        <w:ind w:left="567" w:right="567"/>
        <w:rPr>
          <w:rFonts w:eastAsia="Palatino Linotype" w:cs="Palatino Linotype"/>
          <w:i/>
        </w:rPr>
      </w:pPr>
      <w:r w:rsidRPr="004A54F5">
        <w:rPr>
          <w:rFonts w:eastAsia="Palatino Linotype" w:cs="Palatino Linotype"/>
          <w:i/>
        </w:rPr>
        <w:t>II. Los proveedores a los que les hubiere efectuado pagos, desglosando el valor de los actos o actividades por tasa a la cual trasladaron o les fue trasladado el impuesto al valor agregado y el impuesto especial sobre producción y servicios, incluyendo actividades por las que el contribuyente no está obligado al pago.</w:t>
      </w:r>
    </w:p>
    <w:p w14:paraId="75AB42C6" w14:textId="77777777" w:rsidR="00EC329B" w:rsidRPr="004A54F5" w:rsidRDefault="00EC329B" w:rsidP="004A54F5">
      <w:pPr>
        <w:spacing w:line="240" w:lineRule="auto"/>
        <w:ind w:left="567" w:right="567"/>
        <w:rPr>
          <w:rFonts w:eastAsia="Palatino Linotype" w:cs="Palatino Linotype"/>
        </w:rPr>
      </w:pPr>
      <w:r w:rsidRPr="004A54F5">
        <w:rPr>
          <w:rFonts w:eastAsia="Palatino Linotype" w:cs="Palatino Linotype"/>
          <w:i/>
        </w:rPr>
        <w:t>La información a que se refiere el párrafo anterior se deberá presentar a más tardar el día 17 del mes posterior al que corresponda dicha información”</w:t>
      </w:r>
    </w:p>
    <w:p w14:paraId="462D8F94" w14:textId="77777777" w:rsidR="00EC329B" w:rsidRPr="004A54F5" w:rsidRDefault="00EC329B" w:rsidP="004A54F5">
      <w:pPr>
        <w:rPr>
          <w:rFonts w:eastAsia="Palatino Linotype" w:cs="Palatino Linotype"/>
          <w:sz w:val="24"/>
          <w:szCs w:val="24"/>
        </w:rPr>
      </w:pPr>
    </w:p>
    <w:p w14:paraId="5CE9FF19" w14:textId="77777777" w:rsidR="00EC329B" w:rsidRPr="004A54F5" w:rsidRDefault="00EC329B" w:rsidP="004A54F5">
      <w:pPr>
        <w:spacing w:line="240" w:lineRule="auto"/>
        <w:ind w:left="567" w:right="567"/>
        <w:jc w:val="center"/>
        <w:rPr>
          <w:rFonts w:eastAsia="Palatino Linotype" w:cs="Palatino Linotype"/>
          <w:b/>
          <w:i/>
        </w:rPr>
      </w:pPr>
      <w:r w:rsidRPr="004A54F5">
        <w:rPr>
          <w:rFonts w:eastAsia="Palatino Linotype" w:cs="Palatino Linotype"/>
          <w:b/>
          <w:i/>
        </w:rPr>
        <w:t>Ley del Impuesto sobre la Renta</w:t>
      </w:r>
    </w:p>
    <w:p w14:paraId="17EC5639" w14:textId="77777777" w:rsidR="00EC329B" w:rsidRPr="004A54F5" w:rsidRDefault="00EC329B" w:rsidP="004A54F5">
      <w:pPr>
        <w:spacing w:line="240" w:lineRule="auto"/>
        <w:ind w:left="567" w:right="567"/>
        <w:jc w:val="center"/>
        <w:rPr>
          <w:rFonts w:eastAsia="Palatino Linotype" w:cs="Palatino Linotype"/>
          <w:b/>
          <w:i/>
        </w:rPr>
      </w:pPr>
    </w:p>
    <w:p w14:paraId="60B49103" w14:textId="77777777" w:rsidR="00EC329B" w:rsidRPr="004A54F5" w:rsidRDefault="00EC329B" w:rsidP="004A54F5">
      <w:pPr>
        <w:spacing w:line="240" w:lineRule="auto"/>
        <w:ind w:left="567" w:right="567"/>
        <w:jc w:val="center"/>
        <w:rPr>
          <w:rFonts w:eastAsia="Palatino Linotype" w:cs="Palatino Linotype"/>
          <w:b/>
          <w:i/>
        </w:rPr>
      </w:pPr>
      <w:r w:rsidRPr="004A54F5">
        <w:rPr>
          <w:rFonts w:eastAsia="Palatino Linotype" w:cs="Palatino Linotype"/>
          <w:b/>
          <w:i/>
        </w:rPr>
        <w:t>CAPÍTULO I</w:t>
      </w:r>
    </w:p>
    <w:p w14:paraId="0A2C04CC" w14:textId="77777777" w:rsidR="00EC329B" w:rsidRPr="004A54F5" w:rsidRDefault="00EC329B" w:rsidP="004A54F5">
      <w:pPr>
        <w:spacing w:line="240" w:lineRule="auto"/>
        <w:ind w:left="567" w:right="567"/>
        <w:jc w:val="center"/>
        <w:rPr>
          <w:rFonts w:eastAsia="Palatino Linotype" w:cs="Palatino Linotype"/>
          <w:b/>
          <w:i/>
        </w:rPr>
      </w:pPr>
      <w:r w:rsidRPr="004A54F5">
        <w:rPr>
          <w:rFonts w:eastAsia="Palatino Linotype" w:cs="Palatino Linotype"/>
          <w:b/>
          <w:i/>
        </w:rPr>
        <w:t xml:space="preserve">DE LOS INGRESOS POR SALARIOS Y EN GENERAL POR LA </w:t>
      </w:r>
    </w:p>
    <w:p w14:paraId="55C0BE61" w14:textId="77777777" w:rsidR="00EC329B" w:rsidRPr="004A54F5" w:rsidRDefault="00EC329B" w:rsidP="004A54F5">
      <w:pPr>
        <w:spacing w:line="240" w:lineRule="auto"/>
        <w:ind w:left="567" w:right="567"/>
        <w:jc w:val="center"/>
        <w:rPr>
          <w:rFonts w:eastAsia="Palatino Linotype" w:cs="Palatino Linotype"/>
          <w:b/>
          <w:i/>
        </w:rPr>
      </w:pPr>
      <w:r w:rsidRPr="004A54F5">
        <w:rPr>
          <w:rFonts w:eastAsia="Palatino Linotype" w:cs="Palatino Linotype"/>
          <w:b/>
          <w:i/>
        </w:rPr>
        <w:t>PRESTACIÓN DE UN SERVICIO PERSONAL SUBORDINADO</w:t>
      </w:r>
    </w:p>
    <w:p w14:paraId="5E5478E3" w14:textId="77777777" w:rsidR="00EC329B" w:rsidRPr="004A54F5" w:rsidRDefault="00EC329B" w:rsidP="004A54F5">
      <w:pPr>
        <w:spacing w:line="240" w:lineRule="auto"/>
        <w:ind w:left="567" w:right="567"/>
        <w:rPr>
          <w:rFonts w:eastAsia="Palatino Linotype" w:cs="Palatino Linotype"/>
          <w:i/>
        </w:rPr>
      </w:pPr>
    </w:p>
    <w:p w14:paraId="69AE7AA6" w14:textId="77777777" w:rsidR="00EC329B" w:rsidRPr="004A54F5" w:rsidRDefault="00EC329B" w:rsidP="004A54F5">
      <w:pPr>
        <w:spacing w:line="240" w:lineRule="auto"/>
        <w:ind w:left="567" w:right="567"/>
        <w:rPr>
          <w:rFonts w:eastAsia="Palatino Linotype" w:cs="Palatino Linotype"/>
          <w:i/>
        </w:rPr>
      </w:pPr>
      <w:r w:rsidRPr="004A54F5">
        <w:rPr>
          <w:rFonts w:eastAsia="Palatino Linotype" w:cs="Palatino Linotype"/>
          <w:b/>
          <w:i/>
        </w:rPr>
        <w:t xml:space="preserve">Artículo 94. </w:t>
      </w:r>
      <w:r w:rsidRPr="004A54F5">
        <w:rPr>
          <w:rFonts w:eastAsia="Palatino Linotype" w:cs="Palatino Linotype"/>
          <w:i/>
          <w:u w:val="single"/>
        </w:rPr>
        <w:t>Se consideran ingresos por la prestación de un servicio personal subordinado</w:t>
      </w:r>
      <w:r w:rsidRPr="004A54F5">
        <w:rPr>
          <w:rFonts w:eastAsia="Palatino Linotype" w:cs="Palatino Linotype"/>
          <w:i/>
        </w:rPr>
        <w:t>, los salarios y demás prestaciones que deriven de una relación laboral, incluyendo la participación de los trabajadores en las utilidades de las empresas y las prestaciones percibidas como consecuencia de la terminación de la relación laboral. Para los efectos de este impuesto, se asimilan a estos ingresos los siguientes:</w:t>
      </w:r>
    </w:p>
    <w:p w14:paraId="65A41881" w14:textId="77777777" w:rsidR="00EC329B" w:rsidRPr="004A54F5" w:rsidRDefault="00EC329B" w:rsidP="004A54F5">
      <w:pPr>
        <w:spacing w:line="240" w:lineRule="auto"/>
        <w:ind w:left="567" w:right="567"/>
        <w:rPr>
          <w:rFonts w:eastAsia="Palatino Linotype" w:cs="Palatino Linotype"/>
          <w:i/>
        </w:rPr>
      </w:pPr>
    </w:p>
    <w:p w14:paraId="634D03C6" w14:textId="77777777" w:rsidR="00EC329B" w:rsidRPr="004A54F5" w:rsidRDefault="00EC329B" w:rsidP="004A54F5">
      <w:pPr>
        <w:spacing w:line="240" w:lineRule="auto"/>
        <w:ind w:left="567" w:right="567"/>
        <w:rPr>
          <w:rFonts w:eastAsia="Palatino Linotype" w:cs="Palatino Linotype"/>
          <w:i/>
        </w:rPr>
      </w:pPr>
      <w:r w:rsidRPr="004A54F5">
        <w:rPr>
          <w:rFonts w:eastAsia="Palatino Linotype" w:cs="Palatino Linotype"/>
          <w:b/>
          <w:i/>
        </w:rPr>
        <w:t xml:space="preserve">I. </w:t>
      </w:r>
      <w:r w:rsidRPr="004A54F5">
        <w:rPr>
          <w:rFonts w:eastAsia="Palatino Linotype" w:cs="Palatino Linotype"/>
          <w:i/>
        </w:rPr>
        <w:t xml:space="preserve">Las remuneraciones y demás prestaciones, obtenidas por los funcionarios y trabajadores de la Federación, de las entidades federativas y de </w:t>
      </w:r>
      <w:r w:rsidRPr="004A54F5">
        <w:rPr>
          <w:rFonts w:eastAsia="Palatino Linotype" w:cs="Palatino Linotype"/>
          <w:i/>
          <w:u w:val="single"/>
        </w:rPr>
        <w:t>los municipios</w:t>
      </w:r>
      <w:r w:rsidRPr="004A54F5">
        <w:rPr>
          <w:rFonts w:eastAsia="Palatino Linotype" w:cs="Palatino Linotype"/>
          <w:i/>
        </w:rPr>
        <w:t>, aun cuando sean por concepto de gastos no sujetos a comprobación, así como los obtenidos por los miembros de las fuerzas armadas.</w:t>
      </w:r>
    </w:p>
    <w:p w14:paraId="1C96A6E3" w14:textId="77777777" w:rsidR="00EC329B" w:rsidRPr="004A54F5" w:rsidRDefault="00EC329B" w:rsidP="004A54F5">
      <w:pPr>
        <w:spacing w:line="240" w:lineRule="auto"/>
        <w:ind w:left="567" w:right="567"/>
        <w:rPr>
          <w:rFonts w:eastAsia="Palatino Linotype" w:cs="Palatino Linotype"/>
          <w:i/>
        </w:rPr>
      </w:pPr>
      <w:r w:rsidRPr="004A54F5">
        <w:rPr>
          <w:rFonts w:eastAsia="Palatino Linotype" w:cs="Palatino Linotype"/>
          <w:i/>
        </w:rPr>
        <w:t>(…)</w:t>
      </w:r>
    </w:p>
    <w:p w14:paraId="5A8D11C7" w14:textId="77777777" w:rsidR="00EC329B" w:rsidRPr="004A54F5" w:rsidRDefault="00EC329B" w:rsidP="004A54F5">
      <w:pPr>
        <w:spacing w:line="240" w:lineRule="auto"/>
        <w:ind w:left="567" w:right="567"/>
        <w:rPr>
          <w:rFonts w:eastAsia="Palatino Linotype" w:cs="Palatino Linotype"/>
          <w:i/>
        </w:rPr>
      </w:pPr>
    </w:p>
    <w:p w14:paraId="70EFEBC9" w14:textId="77777777" w:rsidR="00EC329B" w:rsidRPr="004A54F5" w:rsidRDefault="00EC329B" w:rsidP="004A54F5">
      <w:pPr>
        <w:spacing w:line="240" w:lineRule="auto"/>
        <w:ind w:left="567" w:right="567"/>
        <w:rPr>
          <w:rFonts w:eastAsia="Palatino Linotype" w:cs="Palatino Linotype"/>
          <w:i/>
        </w:rPr>
      </w:pPr>
      <w:r w:rsidRPr="004A54F5">
        <w:rPr>
          <w:rFonts w:eastAsia="Palatino Linotype" w:cs="Palatino Linotype"/>
          <w:b/>
          <w:i/>
        </w:rPr>
        <w:t xml:space="preserve">Artículo 96. </w:t>
      </w:r>
      <w:r w:rsidRPr="004A54F5">
        <w:rPr>
          <w:rFonts w:eastAsia="Palatino Linotype" w:cs="Palatino Linotype"/>
          <w:i/>
        </w:rPr>
        <w:t>Quienes hagan pagos por los conceptos a que se refiere este Capítulo e</w:t>
      </w:r>
      <w:r w:rsidRPr="004A54F5">
        <w:rPr>
          <w:rFonts w:eastAsia="Palatino Linotype" w:cs="Palatino Linotype"/>
          <w:i/>
          <w:u w:val="single"/>
        </w:rPr>
        <w:t>stán obligados a efectuar retenciones y enteros mensuales que tendrán el carácter de pagos provisionales a cuenta del impuesto anual.</w:t>
      </w:r>
      <w:r w:rsidRPr="004A54F5">
        <w:rPr>
          <w:rFonts w:eastAsia="Palatino Linotype" w:cs="Palatino Linotype"/>
          <w:i/>
        </w:rPr>
        <w:t xml:space="preserve"> No se efectuará retención a las personas que en el mes únicamente perciban un salario mínimo general correspondiente al área geográfica del contribuyente.</w:t>
      </w:r>
    </w:p>
    <w:p w14:paraId="3F357ED2" w14:textId="77777777" w:rsidR="00EC329B" w:rsidRPr="004A54F5" w:rsidRDefault="00EC329B" w:rsidP="004A54F5">
      <w:pPr>
        <w:spacing w:line="240" w:lineRule="auto"/>
        <w:ind w:left="567" w:right="567"/>
        <w:jc w:val="right"/>
        <w:rPr>
          <w:rFonts w:eastAsia="Palatino Linotype" w:cs="Palatino Linotype"/>
          <w:sz w:val="16"/>
          <w:szCs w:val="16"/>
        </w:rPr>
      </w:pPr>
      <w:r w:rsidRPr="004A54F5">
        <w:rPr>
          <w:rFonts w:eastAsia="Palatino Linotype" w:cs="Palatino Linotype"/>
          <w:sz w:val="16"/>
          <w:szCs w:val="16"/>
        </w:rPr>
        <w:t>(Énfasis añadido)</w:t>
      </w:r>
    </w:p>
    <w:p w14:paraId="024F216C" w14:textId="77777777" w:rsidR="00EC329B" w:rsidRPr="004A54F5" w:rsidRDefault="00EC329B" w:rsidP="004A54F5">
      <w:pPr>
        <w:ind w:right="-93"/>
        <w:rPr>
          <w:rFonts w:eastAsia="Palatino Linotype" w:cs="Palatino Linotype"/>
        </w:rPr>
      </w:pPr>
    </w:p>
    <w:p w14:paraId="30C1EBA0" w14:textId="77777777" w:rsidR="00EC329B" w:rsidRPr="004A54F5" w:rsidRDefault="00EC329B" w:rsidP="004A54F5">
      <w:pPr>
        <w:rPr>
          <w:rFonts w:eastAsia="Palatino Linotype" w:cs="Palatino Linotype"/>
        </w:rPr>
      </w:pPr>
      <w:r w:rsidRPr="004A54F5">
        <w:rPr>
          <w:rFonts w:eastAsia="Palatino Linotype" w:cs="Palatino Linotype"/>
        </w:rPr>
        <w:t>De conformidad con los artículos citados, como ya se mencionó anteriormente, los Municipios administran libremente su hacienda pública municipal, deben encargarse de lo relativo al pago de los salarios y/o remuneraciones de sus servidores públicos, al realizar la retención del Impuesto Sobre la Renta, que debe enterar al Servicio de Administración Tributaria (SAT), de igual manera, genera los Comprobantes Fiscales Digitales por Internet (CFDI), acciones que encuadran en las hipótesis jurídicas citadas, en su carácter de retenedores del impuesto sobre la renta, por lo que, se encuentran obligados de presentar ante la Autoridad Fiscal (Servicio de Administración Tributaria SAT), la información relativa de las personas a las que les fue efectuada dicha retención, circunstancia que al encontrarse sujeta a la rendición de cuentas de la administración pública, resulta de interés a la sociedad el conocer si se encuentra al corriente en sus obligaciones fiscales.</w:t>
      </w:r>
    </w:p>
    <w:p w14:paraId="1A79263B" w14:textId="77777777" w:rsidR="00EC329B" w:rsidRPr="004A54F5" w:rsidRDefault="00EC329B" w:rsidP="004A54F5">
      <w:pPr>
        <w:rPr>
          <w:rFonts w:eastAsia="Palatino Linotype" w:cs="Palatino Linotype"/>
        </w:rPr>
      </w:pPr>
    </w:p>
    <w:p w14:paraId="34BC6C64" w14:textId="77777777" w:rsidR="00EC329B" w:rsidRPr="004A54F5" w:rsidRDefault="00EC329B" w:rsidP="004A54F5">
      <w:pPr>
        <w:rPr>
          <w:rFonts w:eastAsia="Palatino Linotype" w:cs="Palatino Linotype"/>
        </w:rPr>
      </w:pPr>
      <w:bookmarkStart w:id="42" w:name="_heading=h.44sinio" w:colFirst="0" w:colLast="0"/>
      <w:bookmarkEnd w:id="42"/>
      <w:r w:rsidRPr="004A54F5">
        <w:rPr>
          <w:rFonts w:eastAsia="Palatino Linotype" w:cs="Palatino Linotype"/>
        </w:rPr>
        <w:t xml:space="preserve">Consecuentemente al no haberse entregado información al respecto, podemos concluir que resulta </w:t>
      </w:r>
      <w:r w:rsidRPr="004A54F5">
        <w:rPr>
          <w:rFonts w:eastAsia="Palatino Linotype" w:cs="Palatino Linotype"/>
          <w:b/>
        </w:rPr>
        <w:t>fundado</w:t>
      </w:r>
      <w:r w:rsidRPr="004A54F5">
        <w:rPr>
          <w:rFonts w:eastAsia="Palatino Linotype" w:cs="Palatino Linotype"/>
        </w:rPr>
        <w:t xml:space="preserve"> el motivo de inconformidad y, por tanto, resulta procedente ordenar la entrega de la opinión de cumplimiento (opinión de no adeudo en el cumplimiento de obligaciones fiscales) emitida por el Servicio de Administración Tributaria (SAT), a favor del </w:t>
      </w:r>
      <w:r w:rsidRPr="004A54F5">
        <w:rPr>
          <w:rFonts w:eastAsia="Palatino Linotype" w:cs="Palatino Linotype"/>
          <w:b/>
        </w:rPr>
        <w:lastRenderedPageBreak/>
        <w:t xml:space="preserve">SUJETO OBLIGADO </w:t>
      </w:r>
      <w:r w:rsidRPr="004A54F5">
        <w:rPr>
          <w:rFonts w:eastAsia="Palatino Linotype" w:cs="Palatino Linotype"/>
        </w:rPr>
        <w:t>respecto de los ejercicios fiscales 2019, 2020, 2021, 2022 y del 2023 (del 1 de enero al 31 de mayo, de esta última anualidad).</w:t>
      </w:r>
    </w:p>
    <w:p w14:paraId="3B9712B1" w14:textId="77777777" w:rsidR="00EC329B" w:rsidRPr="004A54F5" w:rsidRDefault="00EC329B" w:rsidP="004A54F5">
      <w:pPr>
        <w:ind w:right="-93"/>
        <w:rPr>
          <w:rFonts w:eastAsia="Palatino Linotype" w:cs="Palatino Linotype"/>
        </w:rPr>
      </w:pPr>
    </w:p>
    <w:p w14:paraId="2DB4EC64" w14:textId="77777777" w:rsidR="00EC329B" w:rsidRPr="004A54F5" w:rsidRDefault="00EC329B" w:rsidP="004A54F5">
      <w:pPr>
        <w:spacing w:line="240" w:lineRule="auto"/>
        <w:ind w:right="-93"/>
        <w:rPr>
          <w:rFonts w:eastAsia="Palatino Linotype" w:cs="Palatino Linotype"/>
          <w:b/>
        </w:rPr>
      </w:pPr>
      <w:r w:rsidRPr="004A54F5">
        <w:rPr>
          <w:rFonts w:eastAsia="Palatino Linotype" w:cs="Palatino Linotype"/>
          <w:b/>
        </w:rPr>
        <w:t>6.</w:t>
      </w:r>
      <w:r w:rsidRPr="004A54F5">
        <w:rPr>
          <w:rFonts w:eastAsia="Palatino Linotype" w:cs="Palatino Linotype"/>
          <w:b/>
        </w:rPr>
        <w:tab/>
        <w:t>Procedimientos de responsabilidad administrativa por parte de la Contraloría Interna.</w:t>
      </w:r>
    </w:p>
    <w:p w14:paraId="28E998E4" w14:textId="77777777" w:rsidR="00EC329B" w:rsidRPr="004A54F5" w:rsidRDefault="00EC329B" w:rsidP="004A54F5">
      <w:pPr>
        <w:spacing w:line="240" w:lineRule="auto"/>
        <w:ind w:right="-93"/>
        <w:rPr>
          <w:rFonts w:eastAsia="Palatino Linotype" w:cs="Palatino Linotype"/>
          <w:b/>
        </w:rPr>
      </w:pPr>
    </w:p>
    <w:tbl>
      <w:tblPr>
        <w:tblW w:w="90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6"/>
        <w:gridCol w:w="3407"/>
        <w:gridCol w:w="1701"/>
        <w:gridCol w:w="3510"/>
      </w:tblGrid>
      <w:tr w:rsidR="004A54F5" w:rsidRPr="004A54F5" w14:paraId="38952F29" w14:textId="77777777" w:rsidTr="00EC329B">
        <w:trPr>
          <w:jc w:val="center"/>
        </w:trPr>
        <w:tc>
          <w:tcPr>
            <w:tcW w:w="416" w:type="dxa"/>
            <w:vAlign w:val="center"/>
          </w:tcPr>
          <w:p w14:paraId="10DD74E0" w14:textId="77777777" w:rsidR="00EC329B" w:rsidRPr="004A54F5" w:rsidRDefault="00EC329B" w:rsidP="004A54F5">
            <w:pPr>
              <w:jc w:val="center"/>
              <w:rPr>
                <w:rFonts w:eastAsia="Palatino Linotype" w:cs="Palatino Linotype"/>
                <w:sz w:val="20"/>
              </w:rPr>
            </w:pPr>
            <w:bookmarkStart w:id="43" w:name="_heading=h.2jxsxqh" w:colFirst="0" w:colLast="0"/>
            <w:bookmarkEnd w:id="43"/>
          </w:p>
        </w:tc>
        <w:tc>
          <w:tcPr>
            <w:tcW w:w="5108" w:type="dxa"/>
            <w:gridSpan w:val="2"/>
            <w:vAlign w:val="center"/>
          </w:tcPr>
          <w:p w14:paraId="1AD95FDD" w14:textId="77777777" w:rsidR="00EC329B" w:rsidRPr="004A54F5" w:rsidRDefault="00EC329B" w:rsidP="004A54F5">
            <w:pPr>
              <w:spacing w:line="276" w:lineRule="auto"/>
              <w:jc w:val="center"/>
              <w:rPr>
                <w:rFonts w:eastAsia="Palatino Linotype" w:cs="Palatino Linotype"/>
                <w:sz w:val="20"/>
              </w:rPr>
            </w:pPr>
            <w:r w:rsidRPr="004A54F5">
              <w:rPr>
                <w:rFonts w:eastAsia="Palatino Linotype" w:cs="Palatino Linotype"/>
                <w:b/>
                <w:sz w:val="20"/>
              </w:rPr>
              <w:t>Lo solicitado</w:t>
            </w:r>
          </w:p>
        </w:tc>
        <w:tc>
          <w:tcPr>
            <w:tcW w:w="3510" w:type="dxa"/>
          </w:tcPr>
          <w:p w14:paraId="203F5463" w14:textId="77777777" w:rsidR="00EC329B" w:rsidRPr="004A54F5" w:rsidRDefault="00EC329B" w:rsidP="004A54F5">
            <w:pPr>
              <w:jc w:val="center"/>
              <w:rPr>
                <w:rFonts w:eastAsia="Palatino Linotype" w:cs="Palatino Linotype"/>
                <w:b/>
                <w:sz w:val="20"/>
              </w:rPr>
            </w:pPr>
            <w:r w:rsidRPr="004A54F5">
              <w:rPr>
                <w:rFonts w:eastAsia="Palatino Linotype" w:cs="Palatino Linotype"/>
                <w:b/>
                <w:sz w:val="20"/>
              </w:rPr>
              <w:t>Lo entregado</w:t>
            </w:r>
          </w:p>
        </w:tc>
      </w:tr>
      <w:tr w:rsidR="004A54F5" w:rsidRPr="004A54F5" w14:paraId="75B48183" w14:textId="77777777" w:rsidTr="00EC329B">
        <w:trPr>
          <w:jc w:val="center"/>
        </w:trPr>
        <w:tc>
          <w:tcPr>
            <w:tcW w:w="416" w:type="dxa"/>
            <w:vAlign w:val="center"/>
          </w:tcPr>
          <w:p w14:paraId="4E3EFF87" w14:textId="77777777" w:rsidR="00EC329B" w:rsidRPr="004A54F5" w:rsidRDefault="00EC329B" w:rsidP="004A54F5">
            <w:pPr>
              <w:jc w:val="center"/>
              <w:rPr>
                <w:rFonts w:eastAsia="Palatino Linotype" w:cs="Palatino Linotype"/>
                <w:sz w:val="20"/>
              </w:rPr>
            </w:pPr>
            <w:r w:rsidRPr="004A54F5">
              <w:rPr>
                <w:rFonts w:eastAsia="Palatino Linotype" w:cs="Palatino Linotype"/>
                <w:sz w:val="20"/>
              </w:rPr>
              <w:t>10</w:t>
            </w:r>
          </w:p>
        </w:tc>
        <w:tc>
          <w:tcPr>
            <w:tcW w:w="3407" w:type="dxa"/>
            <w:vAlign w:val="center"/>
          </w:tcPr>
          <w:p w14:paraId="61DDAA65" w14:textId="77777777" w:rsidR="00EC329B" w:rsidRPr="004A54F5" w:rsidRDefault="00EC329B" w:rsidP="004A54F5">
            <w:pPr>
              <w:spacing w:line="276" w:lineRule="auto"/>
              <w:rPr>
                <w:rFonts w:eastAsia="Palatino Linotype" w:cs="Palatino Linotype"/>
                <w:sz w:val="20"/>
              </w:rPr>
            </w:pPr>
            <w:r w:rsidRPr="004A54F5">
              <w:rPr>
                <w:rFonts w:eastAsia="Palatino Linotype" w:cs="Palatino Linotype"/>
                <w:b/>
                <w:sz w:val="20"/>
              </w:rPr>
              <w:t>Informe si</w:t>
            </w:r>
            <w:r w:rsidRPr="004A54F5">
              <w:rPr>
                <w:rFonts w:eastAsia="Palatino Linotype" w:cs="Palatino Linotype"/>
                <w:sz w:val="20"/>
              </w:rPr>
              <w:t xml:space="preserve"> derivado de la </w:t>
            </w:r>
            <w:r w:rsidRPr="004A54F5">
              <w:rPr>
                <w:rFonts w:eastAsia="Palatino Linotype" w:cs="Palatino Linotype"/>
                <w:b/>
                <w:sz w:val="20"/>
              </w:rPr>
              <w:t>omisión</w:t>
            </w:r>
            <w:r w:rsidRPr="004A54F5">
              <w:rPr>
                <w:rFonts w:eastAsia="Palatino Linotype" w:cs="Palatino Linotype"/>
                <w:sz w:val="20"/>
              </w:rPr>
              <w:t xml:space="preserve"> de enterar el Impuesto Sobre la Renta al Servicio de Administración Tributaria de los ejercicios 2019, 2020, 2021, 2022 y lo que va del 2023, se inició uno o varios </w:t>
            </w:r>
            <w:r w:rsidRPr="004A54F5">
              <w:rPr>
                <w:rFonts w:eastAsia="Palatino Linotype" w:cs="Palatino Linotype"/>
                <w:b/>
                <w:sz w:val="20"/>
              </w:rPr>
              <w:t>procedimientos de responsabilidad administrativa</w:t>
            </w:r>
            <w:r w:rsidRPr="004A54F5">
              <w:rPr>
                <w:rFonts w:eastAsia="Palatino Linotype" w:cs="Palatino Linotype"/>
                <w:sz w:val="20"/>
              </w:rPr>
              <w:t xml:space="preserve"> por parte de la Contraloría Interna, debiendo describir </w:t>
            </w:r>
            <w:r w:rsidRPr="004A54F5">
              <w:rPr>
                <w:rFonts w:eastAsia="Palatino Linotype" w:cs="Palatino Linotype"/>
                <w:b/>
                <w:sz w:val="20"/>
              </w:rPr>
              <w:t>el número de expediente respectivo</w:t>
            </w:r>
            <w:r w:rsidRPr="004A54F5">
              <w:rPr>
                <w:rFonts w:eastAsia="Palatino Linotype" w:cs="Palatino Linotype"/>
                <w:sz w:val="20"/>
              </w:rPr>
              <w:t>.</w:t>
            </w:r>
          </w:p>
        </w:tc>
        <w:tc>
          <w:tcPr>
            <w:tcW w:w="1701" w:type="dxa"/>
            <w:vAlign w:val="center"/>
          </w:tcPr>
          <w:p w14:paraId="0FDEC20E" w14:textId="77777777" w:rsidR="00EC329B" w:rsidRPr="004A54F5" w:rsidRDefault="00EC329B" w:rsidP="004A54F5">
            <w:pPr>
              <w:spacing w:line="276" w:lineRule="auto"/>
              <w:jc w:val="center"/>
              <w:rPr>
                <w:rFonts w:eastAsia="Palatino Linotype" w:cs="Palatino Linotype"/>
                <w:sz w:val="20"/>
              </w:rPr>
            </w:pPr>
            <w:r w:rsidRPr="004A54F5">
              <w:rPr>
                <w:rFonts w:eastAsia="Palatino Linotype" w:cs="Palatino Linotype"/>
                <w:sz w:val="20"/>
              </w:rPr>
              <w:t>El número de expediente respectivo.</w:t>
            </w:r>
          </w:p>
        </w:tc>
        <w:tc>
          <w:tcPr>
            <w:tcW w:w="3510" w:type="dxa"/>
            <w:vMerge w:val="restart"/>
          </w:tcPr>
          <w:p w14:paraId="6FC752FF" w14:textId="77777777" w:rsidR="00EC329B" w:rsidRPr="004A54F5" w:rsidRDefault="00EC329B" w:rsidP="004A54F5">
            <w:pPr>
              <w:numPr>
                <w:ilvl w:val="0"/>
                <w:numId w:val="24"/>
              </w:numPr>
              <w:spacing w:line="240" w:lineRule="auto"/>
              <w:ind w:left="293" w:right="-28"/>
              <w:rPr>
                <w:rFonts w:eastAsia="Palatino Linotype" w:cs="Palatino Linotype"/>
                <w:b/>
                <w:sz w:val="20"/>
              </w:rPr>
            </w:pPr>
            <w:r w:rsidRPr="004A54F5">
              <w:rPr>
                <w:rFonts w:eastAsia="Palatino Linotype" w:cs="Palatino Linotype"/>
                <w:b/>
                <w:sz w:val="20"/>
              </w:rPr>
              <w:t xml:space="preserve">CM-SR-0348-2023 </w:t>
            </w:r>
            <w:proofErr w:type="spellStart"/>
            <w:r w:rsidRPr="004A54F5">
              <w:rPr>
                <w:rFonts w:eastAsia="Palatino Linotype" w:cs="Palatino Linotype"/>
                <w:b/>
                <w:sz w:val="20"/>
              </w:rPr>
              <w:t>Contestacióna</w:t>
            </w:r>
            <w:proofErr w:type="spellEnd"/>
            <w:r w:rsidRPr="004A54F5">
              <w:rPr>
                <w:rFonts w:eastAsia="Palatino Linotype" w:cs="Palatino Linotype"/>
                <w:b/>
                <w:sz w:val="20"/>
              </w:rPr>
              <w:t xml:space="preserve"> la solicitud SAIMEX 00344-CUAUTIZC-IP-2023.pdf: </w:t>
            </w:r>
            <w:r w:rsidRPr="004A54F5">
              <w:rPr>
                <w:rFonts w:eastAsia="Palatino Linotype" w:cs="Palatino Linotype"/>
                <w:sz w:val="20"/>
              </w:rPr>
              <w:t>archivo de tres páginas, relativo al oficio CM/SR/0348/2023 firmado por la titular de la Contraloría Municipal, mediante el cual informa a la titular de la Coordinación de Transparencia que, hace del conocimiento al peticionario que existe un expediente en etapa de investigación, en relación a la información que solicita, mismo que ha sido clasificado como información reservada.</w:t>
            </w:r>
          </w:p>
          <w:p w14:paraId="4CC7FE84" w14:textId="77777777" w:rsidR="00EC329B" w:rsidRPr="004A54F5" w:rsidRDefault="00EC329B" w:rsidP="004A54F5">
            <w:pPr>
              <w:ind w:left="293" w:right="-28"/>
              <w:rPr>
                <w:rFonts w:eastAsia="Palatino Linotype" w:cs="Palatino Linotype"/>
                <w:b/>
                <w:sz w:val="20"/>
              </w:rPr>
            </w:pPr>
          </w:p>
          <w:p w14:paraId="2F7BEDCA" w14:textId="77777777" w:rsidR="00EC329B" w:rsidRPr="004A54F5" w:rsidRDefault="00EC329B" w:rsidP="004A54F5">
            <w:pPr>
              <w:numPr>
                <w:ilvl w:val="0"/>
                <w:numId w:val="24"/>
              </w:numPr>
              <w:spacing w:line="240" w:lineRule="auto"/>
              <w:ind w:left="293" w:right="-28"/>
              <w:rPr>
                <w:rFonts w:eastAsia="Palatino Linotype" w:cs="Palatino Linotype"/>
                <w:sz w:val="20"/>
              </w:rPr>
            </w:pPr>
            <w:r w:rsidRPr="004A54F5">
              <w:rPr>
                <w:rFonts w:eastAsia="Palatino Linotype" w:cs="Palatino Linotype"/>
                <w:b/>
                <w:sz w:val="20"/>
              </w:rPr>
              <w:t>Acuerdo 003-CUAUTIZC-CT-CM-2019.pdf:</w:t>
            </w:r>
            <w:r w:rsidRPr="004A54F5">
              <w:rPr>
                <w:sz w:val="20"/>
              </w:rPr>
              <w:t xml:space="preserve"> </w:t>
            </w:r>
            <w:r w:rsidRPr="004A54F5">
              <w:rPr>
                <w:rFonts w:eastAsia="Palatino Linotype" w:cs="Palatino Linotype"/>
                <w:sz w:val="20"/>
              </w:rPr>
              <w:t>archivo constante de cinco páginas, firmado por el Comité de Trasparencia, relativo al Acuerdo por el que se determinó la clasificación de información como reservada.</w:t>
            </w:r>
          </w:p>
          <w:p w14:paraId="405E1E12" w14:textId="77777777" w:rsidR="00EC329B" w:rsidRPr="004A54F5" w:rsidRDefault="00EC329B" w:rsidP="004A54F5">
            <w:pPr>
              <w:ind w:left="293"/>
              <w:jc w:val="center"/>
              <w:rPr>
                <w:rFonts w:eastAsia="Palatino Linotype" w:cs="Palatino Linotype"/>
                <w:sz w:val="20"/>
              </w:rPr>
            </w:pPr>
          </w:p>
        </w:tc>
      </w:tr>
      <w:tr w:rsidR="004A54F5" w:rsidRPr="004A54F5" w14:paraId="5907DFE8" w14:textId="77777777" w:rsidTr="00EC329B">
        <w:trPr>
          <w:jc w:val="center"/>
        </w:trPr>
        <w:tc>
          <w:tcPr>
            <w:tcW w:w="416" w:type="dxa"/>
            <w:vAlign w:val="center"/>
          </w:tcPr>
          <w:p w14:paraId="28D96ACA" w14:textId="77777777" w:rsidR="00EC329B" w:rsidRPr="004A54F5" w:rsidRDefault="00EC329B" w:rsidP="004A54F5">
            <w:pPr>
              <w:jc w:val="center"/>
              <w:rPr>
                <w:rFonts w:eastAsia="Palatino Linotype" w:cs="Palatino Linotype"/>
                <w:sz w:val="20"/>
              </w:rPr>
            </w:pPr>
            <w:r w:rsidRPr="004A54F5">
              <w:rPr>
                <w:rFonts w:eastAsia="Palatino Linotype" w:cs="Palatino Linotype"/>
                <w:sz w:val="20"/>
              </w:rPr>
              <w:t>11</w:t>
            </w:r>
          </w:p>
        </w:tc>
        <w:tc>
          <w:tcPr>
            <w:tcW w:w="3407" w:type="dxa"/>
            <w:vAlign w:val="center"/>
          </w:tcPr>
          <w:p w14:paraId="37E285F3" w14:textId="77777777" w:rsidR="00EC329B" w:rsidRPr="004A54F5" w:rsidRDefault="00EC329B" w:rsidP="004A54F5">
            <w:pPr>
              <w:spacing w:line="276" w:lineRule="auto"/>
              <w:rPr>
                <w:rFonts w:eastAsia="Palatino Linotype" w:cs="Palatino Linotype"/>
                <w:sz w:val="20"/>
              </w:rPr>
            </w:pPr>
            <w:r w:rsidRPr="004A54F5">
              <w:rPr>
                <w:rFonts w:eastAsia="Palatino Linotype" w:cs="Palatino Linotype"/>
                <w:b/>
                <w:sz w:val="20"/>
              </w:rPr>
              <w:t xml:space="preserve">Resoluciones firmes </w:t>
            </w:r>
            <w:r w:rsidRPr="004A54F5">
              <w:rPr>
                <w:rFonts w:eastAsia="Palatino Linotype" w:cs="Palatino Linotype"/>
                <w:sz w:val="20"/>
              </w:rPr>
              <w:t xml:space="preserve">a la fecha, derivadas de </w:t>
            </w:r>
            <w:r w:rsidRPr="004A54F5">
              <w:rPr>
                <w:rFonts w:eastAsia="Palatino Linotype" w:cs="Palatino Linotype"/>
                <w:b/>
                <w:sz w:val="20"/>
              </w:rPr>
              <w:t>procedimientos de responsabilidad administrativa</w:t>
            </w:r>
            <w:r w:rsidRPr="004A54F5">
              <w:rPr>
                <w:rFonts w:eastAsia="Palatino Linotype" w:cs="Palatino Linotype"/>
                <w:sz w:val="20"/>
              </w:rPr>
              <w:t xml:space="preserve"> respecto de la </w:t>
            </w:r>
            <w:r w:rsidRPr="004A54F5">
              <w:rPr>
                <w:rFonts w:eastAsia="Palatino Linotype" w:cs="Palatino Linotype"/>
                <w:b/>
                <w:sz w:val="20"/>
              </w:rPr>
              <w:t>omisión</w:t>
            </w:r>
            <w:r w:rsidRPr="004A54F5">
              <w:rPr>
                <w:rFonts w:eastAsia="Palatino Linotype" w:cs="Palatino Linotype"/>
                <w:sz w:val="20"/>
              </w:rPr>
              <w:t xml:space="preserve"> de enterar el Impuesto Sobre la Renta al Servicio de Administración Tributaria de los ejercicios 2019, 2020, 2021, 2022 y lo que va del 2023.</w:t>
            </w:r>
          </w:p>
        </w:tc>
        <w:tc>
          <w:tcPr>
            <w:tcW w:w="1701" w:type="dxa"/>
            <w:vAlign w:val="center"/>
          </w:tcPr>
          <w:p w14:paraId="08398875" w14:textId="77777777" w:rsidR="00EC329B" w:rsidRPr="004A54F5" w:rsidRDefault="00EC329B" w:rsidP="004A54F5">
            <w:pPr>
              <w:spacing w:line="276" w:lineRule="auto"/>
              <w:jc w:val="center"/>
              <w:rPr>
                <w:rFonts w:eastAsia="Palatino Linotype" w:cs="Palatino Linotype"/>
                <w:sz w:val="20"/>
              </w:rPr>
            </w:pPr>
            <w:r w:rsidRPr="004A54F5">
              <w:rPr>
                <w:rFonts w:eastAsia="Palatino Linotype" w:cs="Palatino Linotype"/>
                <w:sz w:val="20"/>
              </w:rPr>
              <w:t>Resoluciones firmes</w:t>
            </w:r>
          </w:p>
        </w:tc>
        <w:tc>
          <w:tcPr>
            <w:tcW w:w="3510" w:type="dxa"/>
            <w:vMerge/>
          </w:tcPr>
          <w:p w14:paraId="2234A76E" w14:textId="77777777" w:rsidR="00EC329B" w:rsidRPr="004A54F5" w:rsidRDefault="00EC329B" w:rsidP="004A54F5">
            <w:pPr>
              <w:widowControl w:val="0"/>
              <w:pBdr>
                <w:top w:val="nil"/>
                <w:left w:val="nil"/>
                <w:bottom w:val="nil"/>
                <w:right w:val="nil"/>
                <w:between w:val="nil"/>
              </w:pBdr>
              <w:spacing w:line="276" w:lineRule="auto"/>
              <w:rPr>
                <w:rFonts w:eastAsia="Palatino Linotype" w:cs="Palatino Linotype"/>
                <w:sz w:val="20"/>
              </w:rPr>
            </w:pPr>
          </w:p>
        </w:tc>
      </w:tr>
      <w:tr w:rsidR="004A54F5" w:rsidRPr="004A54F5" w14:paraId="1B5482DD" w14:textId="77777777" w:rsidTr="00EC329B">
        <w:trPr>
          <w:jc w:val="center"/>
        </w:trPr>
        <w:tc>
          <w:tcPr>
            <w:tcW w:w="416" w:type="dxa"/>
            <w:vAlign w:val="center"/>
          </w:tcPr>
          <w:p w14:paraId="1E25A2EC" w14:textId="77777777" w:rsidR="00EC329B" w:rsidRPr="004A54F5" w:rsidRDefault="00EC329B" w:rsidP="004A54F5">
            <w:pPr>
              <w:jc w:val="center"/>
              <w:rPr>
                <w:rFonts w:eastAsia="Palatino Linotype" w:cs="Palatino Linotype"/>
                <w:sz w:val="20"/>
              </w:rPr>
            </w:pPr>
            <w:r w:rsidRPr="004A54F5">
              <w:rPr>
                <w:rFonts w:eastAsia="Palatino Linotype" w:cs="Palatino Linotype"/>
                <w:sz w:val="20"/>
              </w:rPr>
              <w:t>12</w:t>
            </w:r>
          </w:p>
        </w:tc>
        <w:tc>
          <w:tcPr>
            <w:tcW w:w="3407" w:type="dxa"/>
            <w:vAlign w:val="center"/>
          </w:tcPr>
          <w:p w14:paraId="24E7F0D5" w14:textId="77777777" w:rsidR="00EC329B" w:rsidRPr="004A54F5" w:rsidRDefault="00EC329B" w:rsidP="004A54F5">
            <w:pPr>
              <w:spacing w:line="276" w:lineRule="auto"/>
              <w:rPr>
                <w:rFonts w:eastAsia="Palatino Linotype" w:cs="Palatino Linotype"/>
                <w:sz w:val="20"/>
              </w:rPr>
            </w:pPr>
            <w:r w:rsidRPr="004A54F5">
              <w:rPr>
                <w:rFonts w:eastAsia="Palatino Linotype" w:cs="Palatino Linotype"/>
                <w:b/>
                <w:sz w:val="20"/>
              </w:rPr>
              <w:t>Informe si</w:t>
            </w:r>
            <w:r w:rsidRPr="004A54F5">
              <w:rPr>
                <w:rFonts w:eastAsia="Palatino Linotype" w:cs="Palatino Linotype"/>
                <w:sz w:val="20"/>
              </w:rPr>
              <w:t xml:space="preserve"> la Contraloría Interna de ese municipio inicio uno o varios procedimientos de responsabilidad administrativa derivados del </w:t>
            </w:r>
            <w:r w:rsidRPr="004A54F5">
              <w:rPr>
                <w:rFonts w:eastAsia="Palatino Linotype" w:cs="Palatino Linotype"/>
                <w:b/>
                <w:sz w:val="20"/>
              </w:rPr>
              <w:t>pago de actualizaciones y recargos</w:t>
            </w:r>
            <w:r w:rsidRPr="004A54F5">
              <w:rPr>
                <w:rFonts w:eastAsia="Palatino Linotype" w:cs="Palatino Linotype"/>
                <w:sz w:val="20"/>
              </w:rPr>
              <w:t xml:space="preserve"> con recursos de cualquier tipo de ese municipio generados por la omisión de enterar el Impuesto Sobre la Renta al Servicio de Administración </w:t>
            </w:r>
            <w:r w:rsidRPr="004A54F5">
              <w:rPr>
                <w:rFonts w:eastAsia="Palatino Linotype" w:cs="Palatino Linotype"/>
                <w:sz w:val="20"/>
              </w:rPr>
              <w:lastRenderedPageBreak/>
              <w:t xml:space="preserve">Tributaria de los ejercicios 2019, 2020, 2021, 2022 y lo que va del 2023, debiendo describir el </w:t>
            </w:r>
            <w:r w:rsidRPr="004A54F5">
              <w:rPr>
                <w:rFonts w:eastAsia="Palatino Linotype" w:cs="Palatino Linotype"/>
                <w:b/>
                <w:sz w:val="20"/>
              </w:rPr>
              <w:t>número de expediente respectivo.</w:t>
            </w:r>
          </w:p>
        </w:tc>
        <w:tc>
          <w:tcPr>
            <w:tcW w:w="1701" w:type="dxa"/>
            <w:vAlign w:val="center"/>
          </w:tcPr>
          <w:p w14:paraId="710EDE96" w14:textId="77777777" w:rsidR="00EC329B" w:rsidRPr="004A54F5" w:rsidRDefault="00EC329B" w:rsidP="004A54F5">
            <w:pPr>
              <w:spacing w:line="276" w:lineRule="auto"/>
              <w:jc w:val="center"/>
              <w:rPr>
                <w:rFonts w:eastAsia="Palatino Linotype" w:cs="Palatino Linotype"/>
                <w:sz w:val="20"/>
              </w:rPr>
            </w:pPr>
            <w:r w:rsidRPr="004A54F5">
              <w:rPr>
                <w:rFonts w:eastAsia="Palatino Linotype" w:cs="Palatino Linotype"/>
                <w:sz w:val="20"/>
              </w:rPr>
              <w:lastRenderedPageBreak/>
              <w:t>El número de expediente respectivo.</w:t>
            </w:r>
          </w:p>
        </w:tc>
        <w:tc>
          <w:tcPr>
            <w:tcW w:w="3510" w:type="dxa"/>
            <w:vMerge/>
          </w:tcPr>
          <w:p w14:paraId="627E1E12" w14:textId="77777777" w:rsidR="00EC329B" w:rsidRPr="004A54F5" w:rsidRDefault="00EC329B" w:rsidP="004A54F5">
            <w:pPr>
              <w:widowControl w:val="0"/>
              <w:pBdr>
                <w:top w:val="nil"/>
                <w:left w:val="nil"/>
                <w:bottom w:val="nil"/>
                <w:right w:val="nil"/>
                <w:between w:val="nil"/>
              </w:pBdr>
              <w:spacing w:line="276" w:lineRule="auto"/>
              <w:rPr>
                <w:rFonts w:eastAsia="Palatino Linotype" w:cs="Palatino Linotype"/>
                <w:sz w:val="20"/>
              </w:rPr>
            </w:pPr>
          </w:p>
        </w:tc>
      </w:tr>
      <w:tr w:rsidR="00EC329B" w:rsidRPr="004A54F5" w14:paraId="4558944C" w14:textId="77777777" w:rsidTr="00EC329B">
        <w:trPr>
          <w:jc w:val="center"/>
        </w:trPr>
        <w:tc>
          <w:tcPr>
            <w:tcW w:w="416" w:type="dxa"/>
            <w:vAlign w:val="center"/>
          </w:tcPr>
          <w:p w14:paraId="142D2876" w14:textId="77777777" w:rsidR="00EC329B" w:rsidRPr="004A54F5" w:rsidRDefault="00EC329B" w:rsidP="004A54F5">
            <w:pPr>
              <w:jc w:val="center"/>
              <w:rPr>
                <w:rFonts w:eastAsia="Palatino Linotype" w:cs="Palatino Linotype"/>
                <w:sz w:val="20"/>
              </w:rPr>
            </w:pPr>
            <w:r w:rsidRPr="004A54F5">
              <w:rPr>
                <w:rFonts w:eastAsia="Palatino Linotype" w:cs="Palatino Linotype"/>
                <w:sz w:val="20"/>
              </w:rPr>
              <w:t>13</w:t>
            </w:r>
          </w:p>
        </w:tc>
        <w:tc>
          <w:tcPr>
            <w:tcW w:w="3407" w:type="dxa"/>
            <w:vAlign w:val="center"/>
          </w:tcPr>
          <w:p w14:paraId="2375F7FB" w14:textId="77777777" w:rsidR="00EC329B" w:rsidRPr="004A54F5" w:rsidRDefault="00EC329B" w:rsidP="004A54F5">
            <w:pPr>
              <w:spacing w:line="276" w:lineRule="auto"/>
              <w:rPr>
                <w:rFonts w:eastAsia="Palatino Linotype" w:cs="Palatino Linotype"/>
                <w:sz w:val="20"/>
              </w:rPr>
            </w:pPr>
            <w:r w:rsidRPr="004A54F5">
              <w:rPr>
                <w:rFonts w:eastAsia="Palatino Linotype" w:cs="Palatino Linotype"/>
                <w:b/>
                <w:sz w:val="20"/>
              </w:rPr>
              <w:t>Resoluciones firmes</w:t>
            </w:r>
            <w:r w:rsidRPr="004A54F5">
              <w:rPr>
                <w:rFonts w:eastAsia="Palatino Linotype" w:cs="Palatino Linotype"/>
                <w:sz w:val="20"/>
              </w:rPr>
              <w:t xml:space="preserve"> a la fecha, derivadas de procedimientos de responsabilidad administrativa respecto del pago de actualizaciones y recargos con recursos de cualquier tipo de ese municipio generados por la omisión de enterar el Impuesto Sobre la Renta al Servicio de Administración Tributaria de los ejercicios 2019, 2020, 2021, 2022 y lo que va del 2023.</w:t>
            </w:r>
          </w:p>
        </w:tc>
        <w:tc>
          <w:tcPr>
            <w:tcW w:w="1701" w:type="dxa"/>
            <w:vAlign w:val="center"/>
          </w:tcPr>
          <w:p w14:paraId="7FB72C1A" w14:textId="77777777" w:rsidR="00EC329B" w:rsidRPr="004A54F5" w:rsidRDefault="00EC329B" w:rsidP="004A54F5">
            <w:pPr>
              <w:spacing w:line="276" w:lineRule="auto"/>
              <w:jc w:val="center"/>
              <w:rPr>
                <w:rFonts w:eastAsia="Palatino Linotype" w:cs="Palatino Linotype"/>
                <w:sz w:val="20"/>
              </w:rPr>
            </w:pPr>
            <w:r w:rsidRPr="004A54F5">
              <w:rPr>
                <w:rFonts w:eastAsia="Palatino Linotype" w:cs="Palatino Linotype"/>
                <w:sz w:val="20"/>
              </w:rPr>
              <w:t>Resoluciones firmes.</w:t>
            </w:r>
          </w:p>
        </w:tc>
        <w:tc>
          <w:tcPr>
            <w:tcW w:w="3510" w:type="dxa"/>
            <w:vMerge/>
          </w:tcPr>
          <w:p w14:paraId="3123CC12" w14:textId="77777777" w:rsidR="00EC329B" w:rsidRPr="004A54F5" w:rsidRDefault="00EC329B" w:rsidP="004A54F5">
            <w:pPr>
              <w:widowControl w:val="0"/>
              <w:pBdr>
                <w:top w:val="nil"/>
                <w:left w:val="nil"/>
                <w:bottom w:val="nil"/>
                <w:right w:val="nil"/>
                <w:between w:val="nil"/>
              </w:pBdr>
              <w:spacing w:line="276" w:lineRule="auto"/>
              <w:rPr>
                <w:rFonts w:eastAsia="Palatino Linotype" w:cs="Palatino Linotype"/>
                <w:sz w:val="20"/>
              </w:rPr>
            </w:pPr>
          </w:p>
        </w:tc>
      </w:tr>
    </w:tbl>
    <w:p w14:paraId="723E0591" w14:textId="77777777" w:rsidR="00EC329B" w:rsidRPr="004A54F5" w:rsidRDefault="00EC329B" w:rsidP="004A54F5">
      <w:pPr>
        <w:ind w:right="-93"/>
        <w:rPr>
          <w:rFonts w:eastAsia="Palatino Linotype" w:cs="Palatino Linotype"/>
        </w:rPr>
      </w:pPr>
    </w:p>
    <w:p w14:paraId="50688356" w14:textId="77777777" w:rsidR="00EC329B" w:rsidRPr="004A54F5" w:rsidRDefault="00EC329B" w:rsidP="004A54F5">
      <w:pPr>
        <w:ind w:right="-93"/>
        <w:rPr>
          <w:rFonts w:eastAsia="Palatino Linotype" w:cs="Palatino Linotype"/>
        </w:rPr>
      </w:pPr>
      <w:r w:rsidRPr="004A54F5">
        <w:rPr>
          <w:rFonts w:eastAsia="Palatino Linotype" w:cs="Palatino Linotype"/>
        </w:rPr>
        <w:t xml:space="preserve">De lo anterior, se observa que se solicitan números de expedientes y de ser el caso, resoluciones, ante ello, el </w:t>
      </w:r>
      <w:r w:rsidRPr="004A54F5">
        <w:rPr>
          <w:rFonts w:eastAsia="Palatino Linotype" w:cs="Palatino Linotype"/>
          <w:b/>
        </w:rPr>
        <w:t>SUJETO OBLIGADO</w:t>
      </w:r>
      <w:r w:rsidRPr="004A54F5">
        <w:rPr>
          <w:rFonts w:eastAsia="Palatino Linotype" w:cs="Palatino Linotype"/>
        </w:rPr>
        <w:t xml:space="preserve"> refiere que si hay un caso, pero que se encuentra en trámite.</w:t>
      </w:r>
    </w:p>
    <w:p w14:paraId="5483573A" w14:textId="77777777" w:rsidR="00EC329B" w:rsidRPr="004A54F5" w:rsidRDefault="00EC329B" w:rsidP="004A54F5">
      <w:pPr>
        <w:ind w:right="-93"/>
        <w:rPr>
          <w:rFonts w:eastAsia="Palatino Linotype" w:cs="Palatino Linotype"/>
        </w:rPr>
      </w:pPr>
    </w:p>
    <w:p w14:paraId="4DB635DE" w14:textId="77777777" w:rsidR="00EC329B" w:rsidRPr="004A54F5" w:rsidRDefault="00EC329B" w:rsidP="004A54F5">
      <w:pPr>
        <w:ind w:right="49"/>
        <w:rPr>
          <w:rFonts w:eastAsia="Palatino Linotype" w:cs="Palatino Linotype"/>
        </w:rPr>
      </w:pPr>
      <w:r w:rsidRPr="004A54F5">
        <w:rPr>
          <w:rFonts w:eastAsia="Palatino Linotype" w:cs="Palatino Linotype"/>
        </w:rPr>
        <w:t xml:space="preserve">Primeramente, es importante considerar que el artículo 92, fracción VIII de la Ley de Transparencia y Acceso a la Información Pública del Estado de México y Municipios, contempla dentro de las obligaciones de transparencia comunes la información relativa a las resoluciones y laudos que se emitan en procesos seguidos en forma de juicio; tal y como se puede apreciar del contenido del citado artículo el cual versa sobre lo siguiente: </w:t>
      </w:r>
    </w:p>
    <w:p w14:paraId="623D71C5" w14:textId="77777777" w:rsidR="00EC329B" w:rsidRPr="004A54F5" w:rsidRDefault="00EC329B" w:rsidP="004A54F5">
      <w:pPr>
        <w:spacing w:line="240" w:lineRule="auto"/>
        <w:ind w:left="850" w:right="899"/>
        <w:rPr>
          <w:rFonts w:eastAsia="Palatino Linotype" w:cs="Palatino Linotype"/>
          <w:b/>
          <w:i/>
        </w:rPr>
      </w:pPr>
    </w:p>
    <w:p w14:paraId="6A427086" w14:textId="77777777" w:rsidR="00EC329B" w:rsidRPr="004A54F5" w:rsidRDefault="00EC329B" w:rsidP="004A54F5">
      <w:pPr>
        <w:spacing w:line="240" w:lineRule="auto"/>
        <w:ind w:left="850" w:right="899"/>
        <w:rPr>
          <w:rFonts w:eastAsia="Palatino Linotype" w:cs="Palatino Linotype"/>
          <w:b/>
          <w:i/>
          <w:u w:val="single"/>
        </w:rPr>
      </w:pPr>
      <w:r w:rsidRPr="004A54F5">
        <w:rPr>
          <w:rFonts w:eastAsia="Palatino Linotype" w:cs="Palatino Linotype"/>
          <w:b/>
          <w:i/>
        </w:rPr>
        <w:t>“</w:t>
      </w:r>
      <w:r w:rsidRPr="004A54F5">
        <w:rPr>
          <w:rFonts w:eastAsia="Palatino Linotype" w:cs="Palatino Linotype"/>
          <w:b/>
          <w:i/>
          <w:u w:val="single"/>
        </w:rPr>
        <w:t xml:space="preserve">Capítulo II </w:t>
      </w:r>
    </w:p>
    <w:p w14:paraId="11E3BC58" w14:textId="77777777" w:rsidR="00EC329B" w:rsidRPr="004A54F5" w:rsidRDefault="00EC329B" w:rsidP="004A54F5">
      <w:pPr>
        <w:spacing w:line="240" w:lineRule="auto"/>
        <w:ind w:left="850" w:right="899"/>
        <w:rPr>
          <w:rFonts w:eastAsia="Palatino Linotype" w:cs="Palatino Linotype"/>
          <w:b/>
          <w:i/>
          <w:u w:val="single"/>
        </w:rPr>
      </w:pPr>
      <w:r w:rsidRPr="004A54F5">
        <w:rPr>
          <w:rFonts w:eastAsia="Palatino Linotype" w:cs="Palatino Linotype"/>
          <w:b/>
          <w:i/>
          <w:u w:val="single"/>
        </w:rPr>
        <w:t xml:space="preserve">De las Obligaciones de Transparencia Comunes </w:t>
      </w:r>
    </w:p>
    <w:p w14:paraId="68BD3284" w14:textId="77777777" w:rsidR="00EC329B" w:rsidRPr="004A54F5" w:rsidRDefault="00EC329B" w:rsidP="004A54F5">
      <w:pPr>
        <w:spacing w:line="240" w:lineRule="auto"/>
        <w:ind w:left="850" w:right="899"/>
        <w:rPr>
          <w:rFonts w:eastAsia="Palatino Linotype" w:cs="Palatino Linotype"/>
          <w:b/>
          <w:i/>
        </w:rPr>
      </w:pPr>
    </w:p>
    <w:p w14:paraId="3D47D4C9" w14:textId="77777777" w:rsidR="00EC329B" w:rsidRPr="004A54F5" w:rsidRDefault="00EC329B" w:rsidP="004A54F5">
      <w:pPr>
        <w:spacing w:line="240" w:lineRule="auto"/>
        <w:ind w:left="850" w:right="899"/>
        <w:rPr>
          <w:rFonts w:eastAsia="Palatino Linotype" w:cs="Palatino Linotype"/>
          <w:i/>
        </w:rPr>
      </w:pPr>
      <w:r w:rsidRPr="004A54F5">
        <w:rPr>
          <w:rFonts w:eastAsia="Palatino Linotype" w:cs="Palatino Linotype"/>
          <w:b/>
          <w:i/>
        </w:rPr>
        <w:t>Artículo 92</w:t>
      </w:r>
      <w:r w:rsidRPr="004A54F5">
        <w:rPr>
          <w:rFonts w:eastAsia="Palatino Linotype" w:cs="Palatino Linotype"/>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7BAECE7" w14:textId="77777777" w:rsidR="00EC329B" w:rsidRPr="004A54F5" w:rsidRDefault="00EC329B" w:rsidP="004A54F5">
      <w:pPr>
        <w:spacing w:line="240" w:lineRule="auto"/>
        <w:ind w:left="850" w:right="899"/>
        <w:rPr>
          <w:rFonts w:eastAsia="Palatino Linotype" w:cs="Palatino Linotype"/>
          <w:i/>
        </w:rPr>
      </w:pPr>
      <w:r w:rsidRPr="004A54F5">
        <w:rPr>
          <w:rFonts w:eastAsia="Palatino Linotype" w:cs="Palatino Linotype"/>
          <w:i/>
        </w:rPr>
        <w:lastRenderedPageBreak/>
        <w:t>…</w:t>
      </w:r>
    </w:p>
    <w:p w14:paraId="291F1124" w14:textId="77777777" w:rsidR="00EC329B" w:rsidRPr="004A54F5" w:rsidRDefault="00EC329B" w:rsidP="004A54F5">
      <w:pPr>
        <w:spacing w:line="240" w:lineRule="auto"/>
        <w:ind w:left="850" w:right="899"/>
        <w:rPr>
          <w:rFonts w:eastAsia="Palatino Linotype" w:cs="Palatino Linotype"/>
          <w:b/>
          <w:i/>
        </w:rPr>
      </w:pPr>
      <w:r w:rsidRPr="004A54F5">
        <w:rPr>
          <w:rFonts w:eastAsia="Palatino Linotype" w:cs="Palatino Linotype"/>
          <w:b/>
          <w:i/>
        </w:rPr>
        <w:t>​​XL. Las resoluciones y laudos que se emitan en procesos o procedimientos seguidos en forma de juicio;</w:t>
      </w:r>
    </w:p>
    <w:p w14:paraId="27E166E6" w14:textId="77777777" w:rsidR="00EC329B" w:rsidRPr="004A54F5" w:rsidRDefault="00EC329B" w:rsidP="004A54F5">
      <w:pPr>
        <w:spacing w:line="240" w:lineRule="auto"/>
        <w:ind w:left="850" w:right="899"/>
        <w:rPr>
          <w:rFonts w:eastAsia="Palatino Linotype" w:cs="Palatino Linotype"/>
          <w:i/>
        </w:rPr>
      </w:pPr>
      <w:r w:rsidRPr="004A54F5">
        <w:rPr>
          <w:rFonts w:eastAsia="Palatino Linotype" w:cs="Palatino Linotype"/>
          <w:i/>
        </w:rPr>
        <w:t>…”</w:t>
      </w:r>
    </w:p>
    <w:p w14:paraId="0D3550B6" w14:textId="77777777" w:rsidR="00EC329B" w:rsidRPr="004A54F5" w:rsidRDefault="00EC329B" w:rsidP="004A54F5">
      <w:pPr>
        <w:spacing w:line="240" w:lineRule="auto"/>
        <w:ind w:left="850" w:right="899"/>
        <w:rPr>
          <w:rFonts w:eastAsia="Palatino Linotype" w:cs="Palatino Linotype"/>
          <w:i/>
        </w:rPr>
      </w:pPr>
      <w:r w:rsidRPr="004A54F5">
        <w:rPr>
          <w:rFonts w:eastAsia="Palatino Linotype" w:cs="Palatino Linotype"/>
          <w:i/>
        </w:rPr>
        <w:t>(</w:t>
      </w:r>
      <w:proofErr w:type="gramStart"/>
      <w:r w:rsidRPr="004A54F5">
        <w:rPr>
          <w:rFonts w:eastAsia="Palatino Linotype" w:cs="Palatino Linotype"/>
          <w:i/>
        </w:rPr>
        <w:t>énfasis</w:t>
      </w:r>
      <w:proofErr w:type="gramEnd"/>
      <w:r w:rsidRPr="004A54F5">
        <w:rPr>
          <w:rFonts w:eastAsia="Palatino Linotype" w:cs="Palatino Linotype"/>
          <w:i/>
        </w:rPr>
        <w:t xml:space="preserve"> añadido)</w:t>
      </w:r>
    </w:p>
    <w:p w14:paraId="516610B6" w14:textId="77777777" w:rsidR="00EC329B" w:rsidRPr="004A54F5" w:rsidRDefault="00EC329B" w:rsidP="004A54F5">
      <w:pPr>
        <w:ind w:right="49"/>
        <w:rPr>
          <w:rFonts w:eastAsia="Palatino Linotype" w:cs="Palatino Linotype"/>
        </w:rPr>
      </w:pPr>
    </w:p>
    <w:p w14:paraId="539BF19B" w14:textId="77777777" w:rsidR="00EC329B" w:rsidRPr="004A54F5" w:rsidRDefault="00EC329B" w:rsidP="004A54F5">
      <w:pPr>
        <w:ind w:right="49"/>
        <w:rPr>
          <w:rFonts w:eastAsia="Palatino Linotype" w:cs="Palatino Linotype"/>
        </w:rPr>
      </w:pPr>
      <w:r w:rsidRPr="004A54F5">
        <w:rPr>
          <w:rFonts w:eastAsia="Palatino Linotype" w:cs="Palatino Linotype"/>
        </w:rPr>
        <w:t>Asimismo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contempla que la publicación de dichos laudos será cuando los mismos  hayan causado estado o ejecutoria indicando lo que se entiende por resoluciones firmes:</w:t>
      </w:r>
    </w:p>
    <w:p w14:paraId="3CD4ECDD" w14:textId="77777777" w:rsidR="00EC329B" w:rsidRPr="004A54F5" w:rsidRDefault="00EC329B" w:rsidP="004A54F5">
      <w:pPr>
        <w:spacing w:line="240" w:lineRule="auto"/>
        <w:ind w:left="850" w:right="899"/>
        <w:rPr>
          <w:rFonts w:eastAsia="Palatino Linotype" w:cs="Palatino Linotype"/>
          <w:i/>
        </w:rPr>
      </w:pPr>
    </w:p>
    <w:p w14:paraId="209098D5" w14:textId="4D7FD9D7" w:rsidR="00EC329B" w:rsidRPr="004A54F5" w:rsidRDefault="00EC329B" w:rsidP="004A54F5">
      <w:pPr>
        <w:spacing w:line="240" w:lineRule="auto"/>
        <w:ind w:left="850" w:right="899"/>
        <w:rPr>
          <w:rFonts w:eastAsia="Palatino Linotype" w:cs="Palatino Linotype"/>
          <w:i/>
        </w:rPr>
      </w:pPr>
      <w:r w:rsidRPr="004A54F5">
        <w:rPr>
          <w:rFonts w:eastAsia="Palatino Linotype" w:cs="Palatino Linotype"/>
          <w:i/>
        </w:rPr>
        <w:t>“(...) Se publicará la información de las resoluciones y/o laudos que hayan causado estado o ejecutoria. Para efectos del cumplimiento de esta fracción, de manera general, se entenderán por resoluciones definitivas que queden firmes</w:t>
      </w:r>
      <w:r w:rsidRPr="004A54F5">
        <w:rPr>
          <w:rFonts w:eastAsia="Palatino Linotype" w:cs="Palatino Linotype"/>
          <w:i/>
          <w:vertAlign w:val="superscript"/>
        </w:rPr>
        <w:footnoteReference w:id="7"/>
      </w:r>
      <w:r w:rsidRPr="004A54F5">
        <w:rPr>
          <w:rFonts w:eastAsia="Palatino Linotype" w:cs="Palatino Linotype"/>
          <w:i/>
        </w:rPr>
        <w:t xml:space="preserve">, aquéllas que: </w:t>
      </w:r>
    </w:p>
    <w:p w14:paraId="6643EED4" w14:textId="77777777" w:rsidR="00EC329B" w:rsidRPr="004A54F5" w:rsidRDefault="00EC329B" w:rsidP="004A54F5">
      <w:pPr>
        <w:spacing w:line="240" w:lineRule="auto"/>
        <w:ind w:left="1570" w:right="899"/>
        <w:rPr>
          <w:rFonts w:eastAsia="Palatino Linotype" w:cs="Palatino Linotype"/>
          <w:i/>
        </w:rPr>
      </w:pPr>
      <w:r w:rsidRPr="004A54F5">
        <w:rPr>
          <w:rFonts w:eastAsia="Palatino Linotype" w:cs="Palatino Linotype"/>
          <w:i/>
        </w:rPr>
        <w:t xml:space="preserve">• No admitan en su contra recurso ordinario alguno; </w:t>
      </w:r>
    </w:p>
    <w:p w14:paraId="572E37D8" w14:textId="77777777" w:rsidR="00EC329B" w:rsidRPr="004A54F5" w:rsidRDefault="00EC329B" w:rsidP="004A54F5">
      <w:pPr>
        <w:spacing w:line="240" w:lineRule="auto"/>
        <w:ind w:left="1570" w:right="899"/>
        <w:rPr>
          <w:rFonts w:eastAsia="Palatino Linotype" w:cs="Palatino Linotype"/>
          <w:i/>
        </w:rPr>
      </w:pPr>
      <w:r w:rsidRPr="004A54F5">
        <w:rPr>
          <w:rFonts w:eastAsia="Palatino Linotype" w:cs="Palatino Linotype"/>
          <w:i/>
        </w:rPr>
        <w:t>• Tengan categoría de cosa juzgada. (</w:t>
      </w:r>
      <w:proofErr w:type="gramStart"/>
      <w:r w:rsidRPr="004A54F5">
        <w:rPr>
          <w:rFonts w:eastAsia="Palatino Linotype" w:cs="Palatino Linotype"/>
          <w:i/>
        </w:rPr>
        <w:t>sentencias</w:t>
      </w:r>
      <w:proofErr w:type="gramEnd"/>
      <w:r w:rsidRPr="004A54F5">
        <w:rPr>
          <w:rFonts w:eastAsia="Palatino Linotype" w:cs="Palatino Linotype"/>
          <w:i/>
        </w:rPr>
        <w:t xml:space="preserve"> firmes, ejecutorias, poseen autoridad de cosa juzgada, es decir, son aquellas que fueron consentidas por las partes, o bien contra las que no concede la ley ningún recurso ordinario o, por último, las sentencias dictadas en segunda instancia). </w:t>
      </w:r>
    </w:p>
    <w:p w14:paraId="23214AD6" w14:textId="77777777" w:rsidR="00EC329B" w:rsidRPr="004A54F5" w:rsidRDefault="00EC329B" w:rsidP="004A54F5">
      <w:pPr>
        <w:spacing w:line="240" w:lineRule="auto"/>
        <w:ind w:right="899"/>
        <w:rPr>
          <w:rFonts w:eastAsia="Palatino Linotype" w:cs="Palatino Linotype"/>
          <w:i/>
        </w:rPr>
      </w:pPr>
    </w:p>
    <w:p w14:paraId="4F40C6C3" w14:textId="77777777" w:rsidR="00EC329B" w:rsidRPr="004A54F5" w:rsidRDefault="00EC329B" w:rsidP="004A54F5">
      <w:pPr>
        <w:spacing w:line="240" w:lineRule="auto"/>
        <w:ind w:left="850" w:right="899"/>
        <w:rPr>
          <w:rFonts w:eastAsia="Palatino Linotype" w:cs="Palatino Linotype"/>
          <w:i/>
        </w:rPr>
      </w:pPr>
      <w:r w:rsidRPr="004A54F5">
        <w:rPr>
          <w:rFonts w:eastAsia="Palatino Linotype" w:cs="Palatino Linotype"/>
          <w:i/>
        </w:rPr>
        <w:t xml:space="preserve">Se vuelvan irrevocables: </w:t>
      </w:r>
    </w:p>
    <w:p w14:paraId="03160A93" w14:textId="77777777" w:rsidR="00EC329B" w:rsidRPr="004A54F5" w:rsidRDefault="00EC329B" w:rsidP="004A54F5">
      <w:pPr>
        <w:spacing w:line="240" w:lineRule="auto"/>
        <w:ind w:left="1570" w:right="899"/>
        <w:rPr>
          <w:rFonts w:eastAsia="Palatino Linotype" w:cs="Palatino Linotype"/>
          <w:i/>
        </w:rPr>
      </w:pPr>
      <w:r w:rsidRPr="004A54F5">
        <w:rPr>
          <w:rFonts w:eastAsia="Palatino Linotype" w:cs="Palatino Linotype"/>
          <w:i/>
        </w:rPr>
        <w:t xml:space="preserve">• Por haberse consentido expresamente; </w:t>
      </w:r>
    </w:p>
    <w:p w14:paraId="7FA053CF" w14:textId="77777777" w:rsidR="00EC329B" w:rsidRPr="004A54F5" w:rsidRDefault="00EC329B" w:rsidP="004A54F5">
      <w:pPr>
        <w:spacing w:line="240" w:lineRule="auto"/>
        <w:ind w:left="1570" w:right="899"/>
        <w:rPr>
          <w:rFonts w:eastAsia="Palatino Linotype" w:cs="Palatino Linotype"/>
          <w:i/>
        </w:rPr>
      </w:pPr>
      <w:r w:rsidRPr="004A54F5">
        <w:rPr>
          <w:rFonts w:eastAsia="Palatino Linotype" w:cs="Palatino Linotype"/>
          <w:i/>
        </w:rPr>
        <w:t xml:space="preserve">• Por no haberse impugnado oportunamente; </w:t>
      </w:r>
    </w:p>
    <w:p w14:paraId="44BC2510" w14:textId="77777777" w:rsidR="00EC329B" w:rsidRPr="004A54F5" w:rsidRDefault="00EC329B" w:rsidP="004A54F5">
      <w:pPr>
        <w:spacing w:line="240" w:lineRule="auto"/>
        <w:ind w:left="1570" w:right="899"/>
        <w:rPr>
          <w:rFonts w:eastAsia="Palatino Linotype" w:cs="Palatino Linotype"/>
          <w:i/>
        </w:rPr>
      </w:pPr>
      <w:r w:rsidRPr="004A54F5">
        <w:rPr>
          <w:rFonts w:eastAsia="Palatino Linotype" w:cs="Palatino Linotype"/>
          <w:i/>
        </w:rPr>
        <w:t xml:space="preserve">• Por haberse desistido el apelante de su recurso; </w:t>
      </w:r>
    </w:p>
    <w:p w14:paraId="00E6A0C5" w14:textId="77777777" w:rsidR="00EC329B" w:rsidRPr="004A54F5" w:rsidRDefault="00EC329B" w:rsidP="004A54F5">
      <w:pPr>
        <w:spacing w:line="240" w:lineRule="auto"/>
        <w:ind w:left="1570" w:right="899"/>
        <w:rPr>
          <w:rFonts w:eastAsia="Palatino Linotype" w:cs="Palatino Linotype"/>
          <w:i/>
        </w:rPr>
      </w:pPr>
      <w:r w:rsidRPr="004A54F5">
        <w:rPr>
          <w:rFonts w:eastAsia="Palatino Linotype" w:cs="Palatino Linotype"/>
          <w:i/>
        </w:rPr>
        <w:t xml:space="preserve">• Por no expresar agravios; o </w:t>
      </w:r>
    </w:p>
    <w:p w14:paraId="2AB263C2" w14:textId="77777777" w:rsidR="00EC329B" w:rsidRPr="004A54F5" w:rsidRDefault="00EC329B" w:rsidP="004A54F5">
      <w:pPr>
        <w:spacing w:line="240" w:lineRule="auto"/>
        <w:ind w:left="1570" w:right="899"/>
        <w:rPr>
          <w:rFonts w:eastAsia="Palatino Linotype" w:cs="Palatino Linotype"/>
          <w:i/>
        </w:rPr>
      </w:pPr>
      <w:r w:rsidRPr="004A54F5">
        <w:rPr>
          <w:rFonts w:eastAsia="Palatino Linotype" w:cs="Palatino Linotype"/>
          <w:i/>
        </w:rPr>
        <w:t xml:space="preserve">• Por haber el superior confirmado la sentencia del inferior, ésta última es susceptible de ser impugnada por la vía del amparo </w:t>
      </w:r>
    </w:p>
    <w:p w14:paraId="18A9DA2E" w14:textId="77777777" w:rsidR="00EC329B" w:rsidRPr="004A54F5" w:rsidRDefault="00EC329B" w:rsidP="004A54F5">
      <w:pPr>
        <w:spacing w:line="240" w:lineRule="auto"/>
        <w:ind w:left="850" w:right="899"/>
        <w:rPr>
          <w:rFonts w:eastAsia="Palatino Linotype" w:cs="Palatino Linotype"/>
          <w:i/>
        </w:rPr>
      </w:pPr>
    </w:p>
    <w:p w14:paraId="4723C760" w14:textId="77777777" w:rsidR="00EC329B" w:rsidRPr="004A54F5" w:rsidRDefault="00EC329B" w:rsidP="004A54F5">
      <w:pPr>
        <w:spacing w:line="240" w:lineRule="auto"/>
        <w:ind w:left="850" w:right="899"/>
        <w:rPr>
          <w:rFonts w:eastAsia="Palatino Linotype" w:cs="Palatino Linotype"/>
          <w:i/>
        </w:rPr>
      </w:pPr>
      <w:r w:rsidRPr="004A54F5">
        <w:rPr>
          <w:rFonts w:eastAsia="Palatino Linotype" w:cs="Palatino Linotype"/>
          <w:i/>
        </w:rPr>
        <w:lastRenderedPageBreak/>
        <w:t>Además, se publicará el número de expediente y cuando el número de resolución sea distinto al expediente se especificarán ambos. En su caso, los sujetos obligados incluirán una nota fundamentada, motivada y actualizada al periodo que corresponda, señalando las razones por las cuales no se puede publicar el número de expediente, de resolución u otro dato de los requeridos en esta fracción Asimismo, se incluirá un hipervínculo a la versión pública de la resolución y, con la finalidad de que las personas puedan complementar la información que el sujeto obligado publique, se vinculará a los boletines oficiales o medios de difusión homólogos, utilizados por los organismos encargados de emitir resoluciones jurisdiccionales . Esta fracción no contemplará las resoluciones del Comité de Transparencia, toda vez que las determinaciones emitidas no son derivadas de procesos o procedimientos en forma de juicio.”</w:t>
      </w:r>
    </w:p>
    <w:p w14:paraId="42A499F6" w14:textId="77777777" w:rsidR="00EC329B" w:rsidRPr="004A54F5" w:rsidRDefault="00EC329B" w:rsidP="004A54F5">
      <w:pPr>
        <w:spacing w:line="240" w:lineRule="auto"/>
        <w:ind w:left="850" w:right="899"/>
        <w:jc w:val="right"/>
        <w:rPr>
          <w:rFonts w:eastAsia="Palatino Linotype" w:cs="Palatino Linotype"/>
          <w:i/>
          <w:sz w:val="16"/>
          <w:szCs w:val="16"/>
        </w:rPr>
      </w:pPr>
      <w:r w:rsidRPr="004A54F5">
        <w:rPr>
          <w:rFonts w:eastAsia="Palatino Linotype" w:cs="Palatino Linotype"/>
          <w:i/>
          <w:sz w:val="16"/>
          <w:szCs w:val="16"/>
        </w:rPr>
        <w:t>(Énfasis añadido)</w:t>
      </w:r>
    </w:p>
    <w:p w14:paraId="3FB339B3" w14:textId="77777777" w:rsidR="00EC329B" w:rsidRPr="004A54F5" w:rsidRDefault="00EC329B" w:rsidP="004A54F5">
      <w:pPr>
        <w:rPr>
          <w:rFonts w:eastAsia="Palatino Linotype" w:cs="Palatino Linotype"/>
        </w:rPr>
      </w:pPr>
    </w:p>
    <w:p w14:paraId="59B95EDE" w14:textId="77777777" w:rsidR="00EC329B" w:rsidRPr="004A54F5" w:rsidRDefault="00EC329B" w:rsidP="004A54F5">
      <w:pPr>
        <w:rPr>
          <w:rFonts w:eastAsia="Palatino Linotype" w:cs="Palatino Linotype"/>
        </w:rPr>
      </w:pPr>
      <w:r w:rsidRPr="004A54F5">
        <w:rPr>
          <w:rFonts w:eastAsia="Palatino Linotype" w:cs="Palatino Linotype"/>
        </w:rPr>
        <w:t xml:space="preserve">En efecto, si bien por regla general, toda la información generada, obtenida, adquirida, transformada, administrada o en posesión de los Sujetos Obligados es pública, debemos considerar que </w:t>
      </w:r>
      <w:r w:rsidRPr="004A54F5">
        <w:rPr>
          <w:rFonts w:eastAsia="Palatino Linotype" w:cs="Palatino Linotype"/>
          <w:b/>
        </w:rPr>
        <w:t>también hay excepciones</w:t>
      </w:r>
      <w:r w:rsidRPr="004A54F5">
        <w:rPr>
          <w:rFonts w:eastAsia="Palatino Linotype" w:cs="Palatino Linotype"/>
        </w:rPr>
        <w:t>, es decir, cuando se trata de información clasificada como confidencial o reservada, en cuyo caso, se restringirá excepcionalmente, el acceso conforme a lo señalado en la Ley en la materia; entendiendo a esta información, de conformidad con el artículo 3, fracciones XXI, XXIII y XXIV de la Ley de Transparencia y Acceso a la Información Pública del Estado de México y Municipios, en los términos siguientes:</w:t>
      </w:r>
    </w:p>
    <w:p w14:paraId="3779587F" w14:textId="77777777" w:rsidR="00EC329B" w:rsidRPr="004A54F5" w:rsidRDefault="00EC329B" w:rsidP="004A54F5">
      <w:pPr>
        <w:rPr>
          <w:rFonts w:eastAsia="Palatino Linotype" w:cs="Palatino Linotype"/>
        </w:rPr>
      </w:pPr>
    </w:p>
    <w:p w14:paraId="4544BE8D" w14:textId="77777777" w:rsidR="00EC329B" w:rsidRPr="004A54F5" w:rsidRDefault="00EC329B" w:rsidP="004A54F5">
      <w:pPr>
        <w:rPr>
          <w:rFonts w:eastAsia="Palatino Linotype" w:cs="Palatino Linotype"/>
        </w:rPr>
      </w:pPr>
      <w:r w:rsidRPr="004A54F5">
        <w:rPr>
          <w:rFonts w:eastAsia="Palatino Linotype" w:cs="Palatino Linotype"/>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94F0CD2" w14:textId="77777777" w:rsidR="00EC329B" w:rsidRPr="004A54F5" w:rsidRDefault="00EC329B" w:rsidP="004A54F5">
      <w:pPr>
        <w:rPr>
          <w:rFonts w:eastAsia="Palatino Linotype" w:cs="Palatino Linotype"/>
        </w:rPr>
      </w:pPr>
    </w:p>
    <w:p w14:paraId="68ABE02E" w14:textId="77777777" w:rsidR="00EC329B" w:rsidRPr="004A54F5" w:rsidRDefault="00EC329B" w:rsidP="004A54F5">
      <w:pPr>
        <w:rPr>
          <w:rFonts w:eastAsia="Palatino Linotype" w:cs="Palatino Linotype"/>
        </w:rPr>
      </w:pPr>
      <w:r w:rsidRPr="004A54F5">
        <w:rPr>
          <w:rFonts w:eastAsia="Palatino Linotype" w:cs="Palatino Linotype"/>
        </w:rPr>
        <w:t>• Información privada: La contenida en documentos públicos o privados que refiera a la vida privada y/o los datos personales, que no son de acceso público.</w:t>
      </w:r>
    </w:p>
    <w:p w14:paraId="24C42359" w14:textId="77777777" w:rsidR="00EC329B" w:rsidRPr="004A54F5" w:rsidRDefault="00EC329B" w:rsidP="004A54F5">
      <w:pPr>
        <w:rPr>
          <w:rFonts w:eastAsia="Palatino Linotype" w:cs="Palatino Linotype"/>
        </w:rPr>
      </w:pPr>
    </w:p>
    <w:p w14:paraId="138CD09F" w14:textId="77777777" w:rsidR="00EC329B" w:rsidRPr="004A54F5" w:rsidRDefault="00EC329B" w:rsidP="004A54F5">
      <w:pPr>
        <w:rPr>
          <w:rFonts w:eastAsia="Palatino Linotype" w:cs="Palatino Linotype"/>
        </w:rPr>
      </w:pPr>
      <w:r w:rsidRPr="004A54F5">
        <w:rPr>
          <w:rFonts w:eastAsia="Palatino Linotype" w:cs="Palatino Linotype"/>
        </w:rPr>
        <w:t>• Información reservada: La clasificada con este carácter de manera temporal por las disposiciones de la Ley de la Materia, cuya divulgación puede causar daño en términos de lo establecido en la misma.</w:t>
      </w:r>
    </w:p>
    <w:p w14:paraId="1C2C1B96" w14:textId="77777777" w:rsidR="00EC329B" w:rsidRPr="004A54F5" w:rsidRDefault="00EC329B" w:rsidP="004A54F5">
      <w:pPr>
        <w:rPr>
          <w:rFonts w:eastAsia="Palatino Linotype" w:cs="Palatino Linotype"/>
        </w:rPr>
      </w:pPr>
    </w:p>
    <w:p w14:paraId="632B0954" w14:textId="77777777" w:rsidR="00EC329B" w:rsidRPr="004A54F5" w:rsidRDefault="00EC329B" w:rsidP="004A54F5">
      <w:pPr>
        <w:rPr>
          <w:rFonts w:eastAsia="Palatino Linotype" w:cs="Palatino Linotype"/>
        </w:rPr>
      </w:pPr>
      <w:r w:rsidRPr="004A54F5">
        <w:rPr>
          <w:rFonts w:eastAsia="Palatino Linotype" w:cs="Palatino Linotype"/>
        </w:rPr>
        <w:t xml:space="preserve">Por lo tanto, la información pública excepcionalmente podrá ser clasificada como reservada temporalmente por razones de interés público, en los términos de las causas legítimas y estrictamente necesarias, así como confidencial, tratándose principalmente de aquella que refiera a la información privada y datos personales concernientes a una persona física, previstas todas ellas por la Ley de la materia. </w:t>
      </w:r>
    </w:p>
    <w:p w14:paraId="0511D26E" w14:textId="77777777" w:rsidR="00EC329B" w:rsidRPr="004A54F5" w:rsidRDefault="00EC329B" w:rsidP="004A54F5">
      <w:pPr>
        <w:rPr>
          <w:rFonts w:eastAsia="Palatino Linotype" w:cs="Palatino Linotype"/>
        </w:rPr>
      </w:pPr>
    </w:p>
    <w:p w14:paraId="17C2838E" w14:textId="77777777" w:rsidR="00EC329B" w:rsidRPr="004A54F5" w:rsidRDefault="00EC329B" w:rsidP="004A54F5">
      <w:pPr>
        <w:rPr>
          <w:rFonts w:eastAsia="Palatino Linotype" w:cs="Palatino Linotype"/>
        </w:rPr>
      </w:pPr>
      <w:r w:rsidRPr="004A54F5">
        <w:rPr>
          <w:rFonts w:eastAsia="Palatino Linotype" w:cs="Palatino Linotype"/>
        </w:rPr>
        <w:t>Así, conviene resaltar que los Sujetos Obligados deben garantizar el derecho de acceso a la información pública, pero también tienen la obligación de proteger los datos personales contenidos en la información en su poder, así como aquella que recaiga en alguna causal de reserva que señale la Ley. En dichos términos, respecto a la información clasificada como reservada el artículo 140 de la Ley de Transparencia y Acceso a la Información Pública del Estado de México y Municipios, establece una serie de hipótesis en las cuales radica la posibilidad de tal clasificación de información, que son:</w:t>
      </w:r>
    </w:p>
    <w:p w14:paraId="1C3D9DE7" w14:textId="77777777" w:rsidR="00EC329B" w:rsidRPr="004A54F5" w:rsidRDefault="00EC329B" w:rsidP="004A54F5">
      <w:pPr>
        <w:spacing w:line="240" w:lineRule="auto"/>
        <w:ind w:left="850" w:right="899"/>
        <w:rPr>
          <w:rFonts w:eastAsia="Palatino Linotype" w:cs="Palatino Linotype"/>
          <w:i/>
        </w:rPr>
      </w:pPr>
    </w:p>
    <w:p w14:paraId="02DF6D0E" w14:textId="77777777" w:rsidR="00EC329B" w:rsidRPr="004A54F5" w:rsidRDefault="00EC329B" w:rsidP="004A54F5">
      <w:pPr>
        <w:spacing w:line="240" w:lineRule="auto"/>
        <w:ind w:left="850" w:right="899"/>
        <w:rPr>
          <w:rFonts w:eastAsia="Palatino Linotype" w:cs="Palatino Linotype"/>
          <w:i/>
        </w:rPr>
      </w:pPr>
      <w:r w:rsidRPr="004A54F5">
        <w:rPr>
          <w:rFonts w:eastAsia="Palatino Linotype" w:cs="Palatino Linotype"/>
          <w:i/>
        </w:rPr>
        <w:t>“</w:t>
      </w:r>
      <w:r w:rsidRPr="004A54F5">
        <w:rPr>
          <w:rFonts w:eastAsia="Palatino Linotype" w:cs="Palatino Linotype"/>
          <w:b/>
          <w:i/>
        </w:rPr>
        <w:t xml:space="preserve">Artículo 140. </w:t>
      </w:r>
      <w:r w:rsidRPr="004A54F5">
        <w:rPr>
          <w:rFonts w:eastAsia="Palatino Linotype" w:cs="Palatino Linotype"/>
          <w:i/>
        </w:rPr>
        <w:t xml:space="preserve">El acceso a la información pública será restringido excepcionalmente, cuando por razones de interés público, ésta sea clasificada como reservada, conforme a los criterios siguientes: </w:t>
      </w:r>
    </w:p>
    <w:p w14:paraId="50676629" w14:textId="77777777" w:rsidR="00EC329B" w:rsidRPr="004A54F5" w:rsidRDefault="00EC329B" w:rsidP="004A54F5">
      <w:pPr>
        <w:spacing w:line="240" w:lineRule="auto"/>
        <w:ind w:left="850" w:right="899"/>
        <w:rPr>
          <w:rFonts w:eastAsia="Palatino Linotype" w:cs="Palatino Linotype"/>
          <w:i/>
        </w:rPr>
      </w:pPr>
      <w:r w:rsidRPr="004A54F5">
        <w:rPr>
          <w:rFonts w:eastAsia="Palatino Linotype" w:cs="Palatino Linotype"/>
          <w:i/>
        </w:rPr>
        <w:t xml:space="preserve">I. Comprometa la seguridad pública y cuente con un propósito genuino y un efecto demostrable; </w:t>
      </w:r>
    </w:p>
    <w:p w14:paraId="29C715F4" w14:textId="77777777" w:rsidR="00EC329B" w:rsidRPr="004A54F5" w:rsidRDefault="00EC329B" w:rsidP="004A54F5">
      <w:pPr>
        <w:spacing w:line="240" w:lineRule="auto"/>
        <w:ind w:left="850" w:right="899"/>
        <w:rPr>
          <w:rFonts w:eastAsia="Palatino Linotype" w:cs="Palatino Linotype"/>
          <w:i/>
        </w:rPr>
      </w:pPr>
      <w:r w:rsidRPr="004A54F5">
        <w:rPr>
          <w:rFonts w:eastAsia="Palatino Linotype" w:cs="Palatino Linotype"/>
          <w:i/>
        </w:rPr>
        <w:t>II. Pueda menoscabar la conducción de las negociaciones y relaciones internacionales;</w:t>
      </w:r>
    </w:p>
    <w:p w14:paraId="55A20110" w14:textId="77777777" w:rsidR="00EC329B" w:rsidRPr="004A54F5" w:rsidRDefault="00EC329B" w:rsidP="004A54F5">
      <w:pPr>
        <w:spacing w:line="240" w:lineRule="auto"/>
        <w:ind w:left="850" w:right="899"/>
        <w:rPr>
          <w:rFonts w:eastAsia="Palatino Linotype" w:cs="Palatino Linotype"/>
          <w:i/>
        </w:rPr>
      </w:pPr>
      <w:r w:rsidRPr="004A54F5">
        <w:rPr>
          <w:rFonts w:eastAsia="Palatino Linotype" w:cs="Palatino Linotype"/>
          <w:i/>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430FB155" w14:textId="77777777" w:rsidR="00EC329B" w:rsidRPr="004A54F5" w:rsidRDefault="00EC329B" w:rsidP="004A54F5">
      <w:pPr>
        <w:spacing w:line="240" w:lineRule="auto"/>
        <w:ind w:left="850" w:right="899"/>
        <w:rPr>
          <w:rFonts w:eastAsia="Palatino Linotype" w:cs="Palatino Linotype"/>
          <w:i/>
        </w:rPr>
      </w:pPr>
      <w:r w:rsidRPr="004A54F5">
        <w:rPr>
          <w:rFonts w:eastAsia="Palatino Linotype" w:cs="Palatino Linotype"/>
          <w:i/>
        </w:rPr>
        <w:lastRenderedPageBreak/>
        <w:t xml:space="preserve">IV. Ponga en riesgo la vida, la seguridad o la salud de una persona física; </w:t>
      </w:r>
    </w:p>
    <w:p w14:paraId="4C12E0A5" w14:textId="77777777" w:rsidR="00EC329B" w:rsidRPr="004A54F5" w:rsidRDefault="00EC329B" w:rsidP="004A54F5">
      <w:pPr>
        <w:spacing w:line="240" w:lineRule="auto"/>
        <w:ind w:left="850" w:right="899"/>
        <w:rPr>
          <w:rFonts w:eastAsia="Palatino Linotype" w:cs="Palatino Linotype"/>
          <w:i/>
        </w:rPr>
      </w:pPr>
      <w:r w:rsidRPr="004A54F5">
        <w:rPr>
          <w:rFonts w:eastAsia="Palatino Linotype" w:cs="Palatino Linotype"/>
          <w:i/>
        </w:rPr>
        <w:t xml:space="preserve">V. Aquella cuya divulgación obstruya o pueda causar un serio perjuicio a: </w:t>
      </w:r>
    </w:p>
    <w:p w14:paraId="0B4100D2" w14:textId="77777777" w:rsidR="00EC329B" w:rsidRPr="004A54F5" w:rsidRDefault="00EC329B" w:rsidP="004A54F5">
      <w:pPr>
        <w:spacing w:line="240" w:lineRule="auto"/>
        <w:ind w:left="1570" w:right="899"/>
        <w:rPr>
          <w:rFonts w:eastAsia="Palatino Linotype" w:cs="Palatino Linotype"/>
          <w:i/>
        </w:rPr>
      </w:pPr>
      <w:r w:rsidRPr="004A54F5">
        <w:rPr>
          <w:rFonts w:eastAsia="Palatino Linotype" w:cs="Palatino Linotype"/>
          <w:i/>
        </w:rPr>
        <w:t xml:space="preserve">1. Las actividades de fiscalización, verificación, inspección, comprobación y auditoría sobre el cumplimiento de las Leyes; o </w:t>
      </w:r>
    </w:p>
    <w:p w14:paraId="57C93AD3" w14:textId="77777777" w:rsidR="00EC329B" w:rsidRPr="004A54F5" w:rsidRDefault="00EC329B" w:rsidP="004A54F5">
      <w:pPr>
        <w:spacing w:line="240" w:lineRule="auto"/>
        <w:ind w:left="1570" w:right="899"/>
        <w:rPr>
          <w:rFonts w:eastAsia="Palatino Linotype" w:cs="Palatino Linotype"/>
          <w:i/>
        </w:rPr>
      </w:pPr>
      <w:r w:rsidRPr="004A54F5">
        <w:rPr>
          <w:rFonts w:eastAsia="Palatino Linotype" w:cs="Palatino Linotype"/>
          <w:i/>
        </w:rPr>
        <w:t xml:space="preserve">2. La recaudación de las contribuciones. </w:t>
      </w:r>
    </w:p>
    <w:p w14:paraId="5DE295E1" w14:textId="77777777" w:rsidR="00EC329B" w:rsidRPr="004A54F5" w:rsidRDefault="00EC329B" w:rsidP="004A54F5">
      <w:pPr>
        <w:spacing w:line="240" w:lineRule="auto"/>
        <w:ind w:left="850" w:right="899"/>
        <w:rPr>
          <w:rFonts w:eastAsia="Palatino Linotype" w:cs="Palatino Linotype"/>
          <w:i/>
        </w:rPr>
      </w:pPr>
      <w:r w:rsidRPr="004A54F5">
        <w:rPr>
          <w:rFonts w:eastAsia="Palatino Linotype" w:cs="Palatino Linotype"/>
          <w:i/>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589CC1C9" w14:textId="77777777" w:rsidR="00EC329B" w:rsidRPr="004A54F5" w:rsidRDefault="00EC329B" w:rsidP="004A54F5">
      <w:pPr>
        <w:spacing w:line="240" w:lineRule="auto"/>
        <w:ind w:left="850" w:right="899"/>
        <w:rPr>
          <w:rFonts w:eastAsia="Palatino Linotype" w:cs="Palatino Linotype"/>
          <w:i/>
        </w:rPr>
      </w:pPr>
      <w:r w:rsidRPr="004A54F5">
        <w:rPr>
          <w:rFonts w:eastAsia="Palatino Linotype" w:cs="Palatino Linotype"/>
          <w:i/>
        </w:rPr>
        <w:t>VII. La que contengan las opiniones, recomendaciones o puntos de vista que formen parte del proceso deliberativo de los servidores públicos, hasta en tanto sea adoptada la decisión definitiva, la cual deberá estar documentada;</w:t>
      </w:r>
    </w:p>
    <w:p w14:paraId="10C32F30" w14:textId="77777777" w:rsidR="00EC329B" w:rsidRPr="004A54F5" w:rsidRDefault="00EC329B" w:rsidP="004A54F5">
      <w:pPr>
        <w:spacing w:line="240" w:lineRule="auto"/>
        <w:ind w:left="850" w:right="899"/>
        <w:rPr>
          <w:rFonts w:eastAsia="Palatino Linotype" w:cs="Palatino Linotype"/>
          <w:i/>
        </w:rPr>
      </w:pPr>
      <w:r w:rsidRPr="004A54F5">
        <w:rPr>
          <w:rFonts w:eastAsia="Palatino Linotype" w:cs="Palatino Linotype"/>
          <w:i/>
        </w:rPr>
        <w:t xml:space="preserve">VIII. Vulnere la conducción de los expedientes judiciales o de los procedimientos administrativos seguidos en forma de juicio, en tanto no hayan quedado firmes; </w:t>
      </w:r>
    </w:p>
    <w:p w14:paraId="2AF5FEE2" w14:textId="77777777" w:rsidR="00EC329B" w:rsidRPr="004A54F5" w:rsidRDefault="00EC329B" w:rsidP="004A54F5">
      <w:pPr>
        <w:spacing w:line="240" w:lineRule="auto"/>
        <w:ind w:left="850" w:right="899"/>
        <w:rPr>
          <w:rFonts w:eastAsia="Palatino Linotype" w:cs="Palatino Linotype"/>
          <w:i/>
        </w:rPr>
      </w:pPr>
      <w:r w:rsidRPr="004A54F5">
        <w:rPr>
          <w:rFonts w:eastAsia="Palatino Linotype" w:cs="Palatino Linotype"/>
          <w:i/>
        </w:rPr>
        <w:t xml:space="preserve">IX. Se encuentre contenida dentro de las investigaciones de hechos que la Ley señale como delitos y se tramiten ante el Ministerio Público; </w:t>
      </w:r>
    </w:p>
    <w:p w14:paraId="3A3FF1A7" w14:textId="77777777" w:rsidR="00EC329B" w:rsidRPr="004A54F5" w:rsidRDefault="00EC329B" w:rsidP="004A54F5">
      <w:pPr>
        <w:spacing w:line="240" w:lineRule="auto"/>
        <w:ind w:left="850" w:right="899"/>
        <w:rPr>
          <w:rFonts w:eastAsia="Palatino Linotype" w:cs="Palatino Linotype"/>
          <w:i/>
        </w:rPr>
      </w:pPr>
      <w:r w:rsidRPr="004A54F5">
        <w:rPr>
          <w:rFonts w:eastAsia="Palatino Linotype" w:cs="Palatino Linotype"/>
          <w:i/>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42266D6F" w14:textId="77777777" w:rsidR="00EC329B" w:rsidRPr="004A54F5" w:rsidRDefault="00EC329B" w:rsidP="004A54F5">
      <w:pPr>
        <w:spacing w:line="240" w:lineRule="auto"/>
        <w:ind w:left="850" w:right="899"/>
        <w:rPr>
          <w:rFonts w:eastAsia="Palatino Linotype" w:cs="Palatino Linotype"/>
          <w:i/>
        </w:rPr>
      </w:pPr>
      <w:r w:rsidRPr="004A54F5">
        <w:rPr>
          <w:rFonts w:eastAsia="Palatino Linotype" w:cs="Palatino Linotype"/>
          <w:i/>
        </w:rPr>
        <w:t>XI. Las que por disposición expresa de una ley tengan tal carácter, siempre que sean acordes con las bases, principios y disposiciones establecidos en esta Ley y no la contravengan; así como las previstas en tratados internacionales.”</w:t>
      </w:r>
    </w:p>
    <w:p w14:paraId="57410607" w14:textId="77777777" w:rsidR="00EC329B" w:rsidRPr="004A54F5" w:rsidRDefault="00EC329B" w:rsidP="004A54F5">
      <w:pPr>
        <w:spacing w:line="240" w:lineRule="auto"/>
        <w:ind w:left="850" w:right="899"/>
        <w:rPr>
          <w:rFonts w:eastAsia="Palatino Linotype" w:cs="Palatino Linotype"/>
          <w:i/>
        </w:rPr>
      </w:pPr>
      <w:r w:rsidRPr="004A54F5">
        <w:rPr>
          <w:rFonts w:eastAsia="Palatino Linotype" w:cs="Palatino Linotype"/>
          <w:i/>
        </w:rPr>
        <w:t>(Énfasis añadido)</w:t>
      </w:r>
    </w:p>
    <w:p w14:paraId="7491180D" w14:textId="77777777" w:rsidR="00EC329B" w:rsidRPr="004A54F5" w:rsidRDefault="00EC329B" w:rsidP="004A54F5">
      <w:pPr>
        <w:ind w:right="899"/>
        <w:rPr>
          <w:rFonts w:eastAsia="Palatino Linotype" w:cs="Palatino Linotype"/>
          <w:i/>
        </w:rPr>
      </w:pPr>
    </w:p>
    <w:p w14:paraId="7D549EEF" w14:textId="77777777" w:rsidR="00EC329B" w:rsidRPr="004A54F5" w:rsidRDefault="00EC329B" w:rsidP="004A54F5">
      <w:pPr>
        <w:rPr>
          <w:rFonts w:eastAsia="Palatino Linotype" w:cs="Palatino Linotype"/>
        </w:rPr>
      </w:pPr>
      <w:r w:rsidRPr="004A54F5">
        <w:rPr>
          <w:rFonts w:eastAsia="Palatino Linotype" w:cs="Palatino Linotype"/>
        </w:rPr>
        <w:t xml:space="preserve">Ahora bien, el reservar la información, implica el reconocimiento por parte del </w:t>
      </w:r>
      <w:r w:rsidRPr="004A54F5">
        <w:rPr>
          <w:rFonts w:eastAsia="Palatino Linotype" w:cs="Palatino Linotype"/>
          <w:b/>
        </w:rPr>
        <w:t>SUJETO OBLIGADO</w:t>
      </w:r>
      <w:r w:rsidRPr="004A54F5">
        <w:rPr>
          <w:rFonts w:eastAsia="Palatino Linotype" w:cs="Palatino Linotype"/>
        </w:rPr>
        <w:t xml:space="preserve"> de que lo solicitado tiene el carácter de público y sí es susceptible de entregarse, es decir, de transparentarse; empero, advierte que existen causas presentes que impiden la publicidad de la información durante cierto periodo de tiempo. Siendo pertinente aclarar que, </w:t>
      </w:r>
      <w:r w:rsidRPr="004A54F5">
        <w:rPr>
          <w:rFonts w:eastAsia="Palatino Linotype" w:cs="Palatino Linotype"/>
        </w:rPr>
        <w:lastRenderedPageBreak/>
        <w:t xml:space="preserve">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 </w:t>
      </w:r>
    </w:p>
    <w:p w14:paraId="32622C8A" w14:textId="77777777" w:rsidR="00EC329B" w:rsidRPr="004A54F5" w:rsidRDefault="00EC329B" w:rsidP="004A54F5">
      <w:pPr>
        <w:rPr>
          <w:rFonts w:eastAsia="Palatino Linotype" w:cs="Palatino Linotype"/>
        </w:rPr>
      </w:pPr>
    </w:p>
    <w:p w14:paraId="7B536B64" w14:textId="77777777" w:rsidR="00EC329B" w:rsidRPr="004A54F5" w:rsidRDefault="00EC329B" w:rsidP="004A54F5">
      <w:pPr>
        <w:rPr>
          <w:rFonts w:eastAsia="Palatino Linotype" w:cs="Palatino Linotype"/>
        </w:rPr>
      </w:pPr>
      <w:r w:rsidRPr="004A54F5">
        <w:rPr>
          <w:rFonts w:eastAsia="Palatino Linotype" w:cs="Palatino Linotype"/>
        </w:rPr>
        <w:t xml:space="preserve">Por todo lo anterior, la reserva de la información implica una clasificación, la cual debe entenderse como el proceso mediante el cual </w:t>
      </w:r>
      <w:r w:rsidRPr="004A54F5">
        <w:rPr>
          <w:rFonts w:eastAsia="Palatino Linotype" w:cs="Palatino Linotype"/>
          <w:b/>
        </w:rPr>
        <w:t xml:space="preserve">EL SUJETO OBLIGADO </w:t>
      </w:r>
      <w:r w:rsidRPr="004A54F5">
        <w:rPr>
          <w:rFonts w:eastAsia="Palatino Linotype" w:cs="Palatino Linotype"/>
        </w:rPr>
        <w:t xml:space="preserve">determina que la información en su poder actualizó alguno de los supuestos de reserva o confidencialidad, de conformidad con las normas aplicables. </w:t>
      </w:r>
    </w:p>
    <w:p w14:paraId="4A4BE38C" w14:textId="77777777" w:rsidR="00EC329B" w:rsidRPr="004A54F5" w:rsidRDefault="00EC329B" w:rsidP="004A54F5">
      <w:pPr>
        <w:rPr>
          <w:rFonts w:eastAsia="Palatino Linotype" w:cs="Palatino Linotype"/>
        </w:rPr>
      </w:pPr>
    </w:p>
    <w:p w14:paraId="5C655463" w14:textId="7C2B406F" w:rsidR="00EC329B" w:rsidRPr="004A54F5" w:rsidRDefault="00EC329B" w:rsidP="004A54F5">
      <w:pPr>
        <w:rPr>
          <w:rFonts w:eastAsia="Palatino Linotype" w:cs="Palatino Linotype"/>
        </w:rPr>
      </w:pPr>
      <w:r w:rsidRPr="004A54F5">
        <w:rPr>
          <w:rFonts w:eastAsia="Palatino Linotype" w:cs="Palatino Linotype"/>
        </w:rPr>
        <w:t xml:space="preserve">En términos generales, las Leyes de la materia disponen </w:t>
      </w:r>
      <w:r w:rsidR="00910C74" w:rsidRPr="004A54F5">
        <w:rPr>
          <w:rFonts w:eastAsia="Palatino Linotype" w:cs="Palatino Linotype"/>
        </w:rPr>
        <w:t>que,</w:t>
      </w:r>
      <w:r w:rsidRPr="004A54F5">
        <w:rPr>
          <w:rFonts w:eastAsia="Palatino Linotype" w:cs="Palatino Linotype"/>
        </w:rPr>
        <w:t xml:space="preserve"> para proceder a realizar la reserva de la información, no basta que la información se refiera a alguno de los supuestos que enmarque, en el caso concreto, el artículo 140 de la Ley de Transparencia y Acceso a la Información Pública del Estado de México y Municipios, sino que, es necesario que la autoridad demuestre que la divulgación de la información en el caso concreto, puede causar un daño al interés público protegido. </w:t>
      </w:r>
    </w:p>
    <w:p w14:paraId="366354B3" w14:textId="77777777" w:rsidR="00EC329B" w:rsidRPr="004A54F5" w:rsidRDefault="00EC329B" w:rsidP="004A54F5">
      <w:pPr>
        <w:rPr>
          <w:rFonts w:eastAsia="Palatino Linotype" w:cs="Palatino Linotype"/>
        </w:rPr>
      </w:pPr>
    </w:p>
    <w:p w14:paraId="1BB51EBC" w14:textId="77777777" w:rsidR="00EC329B" w:rsidRPr="004A54F5" w:rsidRDefault="00EC329B" w:rsidP="004A54F5">
      <w:pPr>
        <w:rPr>
          <w:rFonts w:eastAsia="Palatino Linotype" w:cs="Palatino Linotype"/>
        </w:rPr>
      </w:pPr>
      <w:r w:rsidRPr="004A54F5">
        <w:rPr>
          <w:rFonts w:eastAsia="Palatino Linotype" w:cs="Palatino Linotype"/>
        </w:rPr>
        <w:t xml:space="preserve">Dicha valoración, debe realizarse caso por caso, a través de lo que se conoce como la llamada “prueba de daño”, que consiste en exponer los argumentos y razones, basados en elementos objetivos o verificables, a partir de los cuales se derive que la divulgación de información, en particular, puede afectar, poner en riesgo o dañar el interés protegido, ello conforme a los artículos 129 y 134, último párrafo de la Ley de Transparencia y Acceso a la Información Pública del Estado de México y Municipios, en relación con los diversos 104 y 108, último párrafo, de la Ley General de Transparencia y Acceso a la Información Pública; asimismo, ésta no debe basarse en meras especulaciones o suposiciones, sino en elementos objetivos que deban evaluar que existe un riesgo actual e inminente. </w:t>
      </w:r>
    </w:p>
    <w:p w14:paraId="0E68E59F" w14:textId="77777777" w:rsidR="00EC329B" w:rsidRPr="004A54F5" w:rsidRDefault="00EC329B" w:rsidP="004A54F5">
      <w:pPr>
        <w:rPr>
          <w:rFonts w:eastAsia="Palatino Linotype" w:cs="Palatino Linotype"/>
        </w:rPr>
      </w:pPr>
    </w:p>
    <w:p w14:paraId="693DB7A3" w14:textId="77777777" w:rsidR="00EC329B" w:rsidRPr="004A54F5" w:rsidRDefault="00EC329B" w:rsidP="004A54F5">
      <w:pPr>
        <w:rPr>
          <w:rFonts w:eastAsia="Palatino Linotype" w:cs="Palatino Linotype"/>
        </w:rPr>
      </w:pPr>
      <w:r w:rsidRPr="004A54F5">
        <w:rPr>
          <w:rFonts w:eastAsia="Palatino Linotype" w:cs="Palatino Linotype"/>
        </w:rPr>
        <w:t>Siendo importante referir, lo que al respecto establece el Lineamiento Segundo, fracción XIII de los Lineamientos Generales en Materia de Clasificación y Desclasificación de la Información, así como para la elaboración de Versiones Públicas, que a la letra dice:</w:t>
      </w:r>
    </w:p>
    <w:p w14:paraId="7FBACEDD" w14:textId="77777777" w:rsidR="00EC329B" w:rsidRPr="004A54F5" w:rsidRDefault="00EC329B" w:rsidP="004A54F5">
      <w:pPr>
        <w:spacing w:line="240" w:lineRule="auto"/>
        <w:ind w:left="850" w:right="899"/>
        <w:rPr>
          <w:rFonts w:eastAsia="Palatino Linotype" w:cs="Palatino Linotype"/>
          <w:i/>
        </w:rPr>
      </w:pPr>
    </w:p>
    <w:p w14:paraId="3C9EEEA5" w14:textId="77777777" w:rsidR="00EC329B" w:rsidRPr="004A54F5" w:rsidRDefault="00EC329B" w:rsidP="004A54F5">
      <w:pPr>
        <w:spacing w:line="240" w:lineRule="auto"/>
        <w:ind w:left="850" w:right="899"/>
        <w:rPr>
          <w:rFonts w:eastAsia="Palatino Linotype" w:cs="Palatino Linotype"/>
          <w:i/>
        </w:rPr>
      </w:pPr>
      <w:r w:rsidRPr="004A54F5">
        <w:rPr>
          <w:rFonts w:eastAsia="Palatino Linotype" w:cs="Palatino Linotype"/>
          <w:i/>
        </w:rPr>
        <w:t xml:space="preserve">“Segundo. Para efectos de los presentes Lineamientos Generales, se entenderá por: </w:t>
      </w:r>
    </w:p>
    <w:p w14:paraId="3835FB3F" w14:textId="77777777" w:rsidR="00EC329B" w:rsidRPr="004A54F5" w:rsidRDefault="00EC329B" w:rsidP="004A54F5">
      <w:pPr>
        <w:spacing w:line="240" w:lineRule="auto"/>
        <w:ind w:left="850" w:right="899"/>
        <w:rPr>
          <w:rFonts w:eastAsia="Palatino Linotype" w:cs="Palatino Linotype"/>
          <w:b/>
          <w:i/>
        </w:rPr>
      </w:pPr>
    </w:p>
    <w:p w14:paraId="09F4686C" w14:textId="77777777" w:rsidR="00EC329B" w:rsidRPr="004A54F5" w:rsidRDefault="00EC329B" w:rsidP="004A54F5">
      <w:pPr>
        <w:spacing w:line="240" w:lineRule="auto"/>
        <w:ind w:left="850" w:right="899"/>
        <w:rPr>
          <w:rFonts w:eastAsia="Palatino Linotype" w:cs="Palatino Linotype"/>
          <w:i/>
        </w:rPr>
      </w:pPr>
      <w:r w:rsidRPr="004A54F5">
        <w:rPr>
          <w:rFonts w:eastAsia="Palatino Linotype" w:cs="Palatino Linotype"/>
          <w:b/>
          <w:i/>
        </w:rPr>
        <w:t>XIII. Prueba de daño:</w:t>
      </w:r>
      <w:r w:rsidRPr="004A54F5">
        <w:rPr>
          <w:rFonts w:eastAsia="Palatino Linotype" w:cs="Palatino Linotype"/>
          <w:i/>
        </w:rPr>
        <w:t xml:space="preserve"> La argumentación fundada y motivada que deben realizar los sujetos obligados tendiente a acreditar que la divulgación de información lesiona el interés jurídicamente protegido por la normativa aplicable y que el daño que puede producirse con la publicidad de la información es mayor que el interés de conocerla;”</w:t>
      </w:r>
    </w:p>
    <w:p w14:paraId="0056A41F" w14:textId="77777777" w:rsidR="00EC329B" w:rsidRPr="004A54F5" w:rsidRDefault="00EC329B" w:rsidP="004A54F5">
      <w:pPr>
        <w:spacing w:line="240" w:lineRule="auto"/>
        <w:ind w:left="850" w:right="899"/>
        <w:jc w:val="right"/>
        <w:rPr>
          <w:rFonts w:eastAsia="Palatino Linotype" w:cs="Palatino Linotype"/>
          <w:i/>
          <w:sz w:val="16"/>
          <w:szCs w:val="16"/>
        </w:rPr>
      </w:pPr>
      <w:r w:rsidRPr="004A54F5">
        <w:rPr>
          <w:rFonts w:eastAsia="Palatino Linotype" w:cs="Palatino Linotype"/>
          <w:i/>
          <w:sz w:val="16"/>
          <w:szCs w:val="16"/>
        </w:rPr>
        <w:t>(Énfasis añadido)</w:t>
      </w:r>
    </w:p>
    <w:p w14:paraId="16E2E52C" w14:textId="77777777" w:rsidR="00EC329B" w:rsidRPr="004A54F5" w:rsidRDefault="00EC329B" w:rsidP="004A54F5">
      <w:pPr>
        <w:rPr>
          <w:rFonts w:eastAsia="Palatino Linotype" w:cs="Palatino Linotype"/>
        </w:rPr>
      </w:pPr>
    </w:p>
    <w:p w14:paraId="197E8D66" w14:textId="77777777" w:rsidR="00EC329B" w:rsidRPr="004A54F5" w:rsidRDefault="00EC329B" w:rsidP="004A54F5">
      <w:pPr>
        <w:rPr>
          <w:rFonts w:eastAsia="Palatino Linotype" w:cs="Palatino Linotype"/>
        </w:rPr>
      </w:pPr>
      <w:r w:rsidRPr="004A54F5">
        <w:rPr>
          <w:rFonts w:eastAsia="Palatino Linotype" w:cs="Palatino Linotype"/>
        </w:rPr>
        <w:t xml:space="preserve">En tal virtud, conforme al artículo 49, fracción VIII, de la Ley de Transparencia y Acceso a la Información Pública del Estado de México y Municipios,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sidRPr="004A54F5">
        <w:rPr>
          <w:rFonts w:eastAsia="Palatino Linotype" w:cs="Palatino Linotype"/>
          <w:b/>
        </w:rPr>
        <w:t xml:space="preserve">SUJETO OBLIGADO </w:t>
      </w:r>
      <w:r w:rsidRPr="004A54F5">
        <w:rPr>
          <w:rFonts w:eastAsia="Palatino Linotype" w:cs="Palatino Linotype"/>
        </w:rPr>
        <w:t xml:space="preserve">a concluir que el caso particular se ajusta al supuesto previsto por la norma legal invocada como fundamento; siendo que, además, </w:t>
      </w:r>
      <w:r w:rsidRPr="004A54F5">
        <w:rPr>
          <w:rFonts w:eastAsia="Palatino Linotype" w:cs="Palatino Linotype"/>
          <w:b/>
        </w:rPr>
        <w:t>EL SUJETO OBLIGADO</w:t>
      </w:r>
      <w:r w:rsidRPr="004A54F5">
        <w:rPr>
          <w:rFonts w:eastAsia="Palatino Linotype" w:cs="Palatino Linotype"/>
        </w:rPr>
        <w:t xml:space="preserve"> debe, en todo momento, aplicar una prueba de daño. </w:t>
      </w:r>
    </w:p>
    <w:p w14:paraId="27033DAE" w14:textId="77777777" w:rsidR="00EC329B" w:rsidRPr="004A54F5" w:rsidRDefault="00EC329B" w:rsidP="004A54F5">
      <w:pPr>
        <w:rPr>
          <w:rFonts w:eastAsia="Palatino Linotype" w:cs="Palatino Linotype"/>
        </w:rPr>
      </w:pPr>
    </w:p>
    <w:p w14:paraId="42620E04" w14:textId="77777777" w:rsidR="00EC329B" w:rsidRPr="004A54F5" w:rsidRDefault="00EC329B" w:rsidP="004A54F5">
      <w:pPr>
        <w:rPr>
          <w:rFonts w:eastAsia="Palatino Linotype" w:cs="Palatino Linotype"/>
        </w:rPr>
      </w:pPr>
      <w:r w:rsidRPr="004A54F5">
        <w:rPr>
          <w:rFonts w:eastAsia="Palatino Linotype" w:cs="Palatino Linotype"/>
        </w:rPr>
        <w:t xml:space="preserve">Dicho lo anterior, es necesario definir a la prueba de daño como la responsabilidad de los Sujetos Obligados de demostrar de manera fundada y motivada, que la divulgación de la información lesiona el intereses debidamente protegido por la Ley, y que el menoscabo o daño </w:t>
      </w:r>
      <w:r w:rsidRPr="004A54F5">
        <w:rPr>
          <w:rFonts w:eastAsia="Palatino Linotype" w:cs="Palatino Linotype"/>
        </w:rPr>
        <w:lastRenderedPageBreak/>
        <w:t xml:space="preserve">que puede producirse con la publicidad de la información, es mayor que el interés de conocerla, por lo que debe clasificarse como reservada. </w:t>
      </w:r>
    </w:p>
    <w:p w14:paraId="46C07849" w14:textId="77777777" w:rsidR="00EC329B" w:rsidRPr="004A54F5" w:rsidRDefault="00EC329B" w:rsidP="004A54F5">
      <w:pPr>
        <w:rPr>
          <w:rFonts w:eastAsia="Palatino Linotype" w:cs="Palatino Linotype"/>
          <w:sz w:val="24"/>
          <w:szCs w:val="24"/>
        </w:rPr>
      </w:pPr>
    </w:p>
    <w:p w14:paraId="60D35146" w14:textId="77777777" w:rsidR="00EC329B" w:rsidRPr="004A54F5" w:rsidRDefault="00EC329B" w:rsidP="004A54F5">
      <w:pPr>
        <w:rPr>
          <w:rFonts w:eastAsia="Palatino Linotype" w:cs="Palatino Linotype"/>
        </w:rPr>
      </w:pPr>
      <w:r w:rsidRPr="004A54F5">
        <w:rPr>
          <w:rFonts w:eastAsia="Palatino Linotype" w:cs="Palatino Linotype"/>
        </w:rPr>
        <w:t xml:space="preserve">De este modo, conforme al artículo 132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w:t>
      </w:r>
      <w:r w:rsidRPr="004A54F5">
        <w:rPr>
          <w:rFonts w:eastAsia="Palatino Linotype" w:cs="Palatino Linotype"/>
          <w:b/>
        </w:rPr>
        <w:t>debiendo clasificar la información en el momento</w:t>
      </w:r>
      <w:r w:rsidRPr="004A54F5">
        <w:rPr>
          <w:rFonts w:eastAsia="Palatino Linotype" w:cs="Palatino Linotype"/>
        </w:rPr>
        <w:t xml:space="preserve"> en que: </w:t>
      </w:r>
    </w:p>
    <w:p w14:paraId="25E1D295" w14:textId="77777777" w:rsidR="00EC329B" w:rsidRPr="004A54F5" w:rsidRDefault="00EC329B" w:rsidP="004A54F5">
      <w:pPr>
        <w:rPr>
          <w:rFonts w:eastAsia="Palatino Linotype" w:cs="Palatino Linotype"/>
        </w:rPr>
      </w:pPr>
    </w:p>
    <w:p w14:paraId="63586409" w14:textId="77777777" w:rsidR="00EC329B" w:rsidRPr="004A54F5" w:rsidRDefault="00EC329B" w:rsidP="004A54F5">
      <w:pPr>
        <w:ind w:left="567"/>
        <w:rPr>
          <w:rFonts w:eastAsia="Palatino Linotype" w:cs="Palatino Linotype"/>
        </w:rPr>
      </w:pPr>
      <w:r w:rsidRPr="004A54F5">
        <w:rPr>
          <w:rFonts w:eastAsia="Palatino Linotype" w:cs="Palatino Linotype"/>
        </w:rPr>
        <w:t xml:space="preserve">1. Se reciba una solicitud de acceso a la información. </w:t>
      </w:r>
    </w:p>
    <w:p w14:paraId="5102992A" w14:textId="77777777" w:rsidR="00EC329B" w:rsidRPr="004A54F5" w:rsidRDefault="00EC329B" w:rsidP="004A54F5">
      <w:pPr>
        <w:ind w:left="567"/>
        <w:rPr>
          <w:rFonts w:eastAsia="Palatino Linotype" w:cs="Palatino Linotype"/>
        </w:rPr>
      </w:pPr>
      <w:r w:rsidRPr="004A54F5">
        <w:rPr>
          <w:rFonts w:eastAsia="Palatino Linotype" w:cs="Palatino Linotype"/>
        </w:rPr>
        <w:t xml:space="preserve">2. Se determine mediante resolución de autoridad competente. </w:t>
      </w:r>
    </w:p>
    <w:p w14:paraId="6BBACFAD" w14:textId="77777777" w:rsidR="00EC329B" w:rsidRPr="004A54F5" w:rsidRDefault="00EC329B" w:rsidP="004A54F5">
      <w:pPr>
        <w:ind w:left="567"/>
        <w:rPr>
          <w:rFonts w:eastAsia="Palatino Linotype" w:cs="Palatino Linotype"/>
        </w:rPr>
      </w:pPr>
      <w:r w:rsidRPr="004A54F5">
        <w:rPr>
          <w:rFonts w:eastAsia="Palatino Linotype" w:cs="Palatino Linotype"/>
        </w:rPr>
        <w:t>3. Se generen versiones públicas para dar cumplimiento a las obligaciones de transparencia previstas en la Ley.</w:t>
      </w:r>
    </w:p>
    <w:p w14:paraId="78BDFD81" w14:textId="77777777" w:rsidR="00EC329B" w:rsidRPr="004A54F5" w:rsidRDefault="00EC329B" w:rsidP="004A54F5">
      <w:pPr>
        <w:rPr>
          <w:rFonts w:eastAsia="Palatino Linotype" w:cs="Palatino Linotype"/>
        </w:rPr>
      </w:pPr>
    </w:p>
    <w:p w14:paraId="2BB3402A" w14:textId="77777777" w:rsidR="00EC329B" w:rsidRPr="004A54F5" w:rsidRDefault="00EC329B" w:rsidP="004A54F5">
      <w:pPr>
        <w:rPr>
          <w:rFonts w:eastAsia="Palatino Linotype" w:cs="Palatino Linotype"/>
        </w:rPr>
      </w:pPr>
      <w:r w:rsidRPr="004A54F5">
        <w:rPr>
          <w:rFonts w:eastAsia="Palatino Linotype" w:cs="Palatino Linotype"/>
        </w:rPr>
        <w:t xml:space="preserve">Situación que se robustece con el artículo 141 de la misma Ley, que señala que las causales de reserva previstas, se deberán fundar y motivar, a través de la aplicación de la prueba de daño. 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16B1604E" w14:textId="77777777" w:rsidR="00EC329B" w:rsidRPr="004A54F5" w:rsidRDefault="00EC329B" w:rsidP="004A54F5">
      <w:pPr>
        <w:rPr>
          <w:rFonts w:eastAsia="Palatino Linotype" w:cs="Palatino Linotype"/>
        </w:rPr>
      </w:pPr>
    </w:p>
    <w:p w14:paraId="2DC84A08" w14:textId="77777777" w:rsidR="00EC329B" w:rsidRPr="004A54F5" w:rsidRDefault="00EC329B" w:rsidP="004A54F5">
      <w:pPr>
        <w:ind w:left="720"/>
        <w:rPr>
          <w:rFonts w:eastAsia="Palatino Linotype" w:cs="Palatino Linotype"/>
        </w:rPr>
      </w:pPr>
      <w:r w:rsidRPr="004A54F5">
        <w:rPr>
          <w:rFonts w:eastAsia="Palatino Linotype" w:cs="Palatino Linotype"/>
        </w:rPr>
        <w:t xml:space="preserve">• La divulgación de la información representa un riesgo real, demostrable e identificable del perjuicio significativo al interés público o a la seguridad pública; </w:t>
      </w:r>
    </w:p>
    <w:p w14:paraId="77CCE97F" w14:textId="77777777" w:rsidR="00EC329B" w:rsidRPr="004A54F5" w:rsidRDefault="00EC329B" w:rsidP="004A54F5">
      <w:pPr>
        <w:ind w:left="720"/>
        <w:rPr>
          <w:rFonts w:eastAsia="Palatino Linotype" w:cs="Palatino Linotype"/>
        </w:rPr>
      </w:pPr>
      <w:r w:rsidRPr="004A54F5">
        <w:rPr>
          <w:rFonts w:eastAsia="Palatino Linotype" w:cs="Palatino Linotype"/>
        </w:rPr>
        <w:t xml:space="preserve">• El riesgo de perjuicio que supondría la divulgación supera el interés público general de que se difunda; y </w:t>
      </w:r>
    </w:p>
    <w:p w14:paraId="0B26B01D" w14:textId="77777777" w:rsidR="00EC329B" w:rsidRPr="004A54F5" w:rsidRDefault="00EC329B" w:rsidP="004A54F5">
      <w:pPr>
        <w:ind w:left="720"/>
        <w:rPr>
          <w:rFonts w:eastAsia="Palatino Linotype" w:cs="Palatino Linotype"/>
        </w:rPr>
      </w:pPr>
      <w:r w:rsidRPr="004A54F5">
        <w:rPr>
          <w:rFonts w:eastAsia="Palatino Linotype" w:cs="Palatino Linotype"/>
        </w:rPr>
        <w:lastRenderedPageBreak/>
        <w:t xml:space="preserve">• La limitación se adecua al principio de proporcionalidad y representa el medio menos restrictivo disponible para evitar el perjuicio. </w:t>
      </w:r>
    </w:p>
    <w:p w14:paraId="663F0F7E" w14:textId="77777777" w:rsidR="00EC329B" w:rsidRPr="004A54F5" w:rsidRDefault="00EC329B" w:rsidP="004A54F5">
      <w:pPr>
        <w:rPr>
          <w:rFonts w:eastAsia="Palatino Linotype" w:cs="Palatino Linotype"/>
        </w:rPr>
      </w:pPr>
    </w:p>
    <w:p w14:paraId="1C422F24" w14:textId="77777777" w:rsidR="00EC329B" w:rsidRPr="004A54F5" w:rsidRDefault="00EC329B" w:rsidP="004A54F5">
      <w:pPr>
        <w:rPr>
          <w:rFonts w:eastAsia="Palatino Linotype" w:cs="Palatino Linotype"/>
        </w:rPr>
      </w:pPr>
      <w:r w:rsidRPr="004A54F5">
        <w:rPr>
          <w:rFonts w:eastAsia="Palatino Linotype" w:cs="Palatino Linotype"/>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 006,299. I.1o.A.E.3 K (10a.), que literalmente señala:</w:t>
      </w:r>
    </w:p>
    <w:p w14:paraId="32172DCE" w14:textId="77777777" w:rsidR="00EC329B" w:rsidRPr="004A54F5" w:rsidRDefault="00EC329B" w:rsidP="004A54F5">
      <w:pPr>
        <w:spacing w:line="240" w:lineRule="auto"/>
        <w:ind w:left="850" w:right="899"/>
        <w:rPr>
          <w:rFonts w:eastAsia="Palatino Linotype" w:cs="Palatino Linotype"/>
          <w:b/>
          <w:i/>
        </w:rPr>
      </w:pPr>
    </w:p>
    <w:p w14:paraId="3E44F461" w14:textId="77777777" w:rsidR="00EC329B" w:rsidRPr="004A54F5" w:rsidRDefault="00EC329B" w:rsidP="004A54F5">
      <w:pPr>
        <w:pStyle w:val="Puesto"/>
        <w:rPr>
          <w:rFonts w:eastAsia="Palatino Linotype"/>
        </w:rPr>
      </w:pPr>
      <w:r w:rsidRPr="004A54F5">
        <w:rPr>
          <w:rFonts w:eastAsia="Palatino Linotype"/>
          <w:b/>
          <w:bCs/>
        </w:rPr>
        <w:t>“INFORMACIÓN RESERVADA. APLICACIÓN DE LA "PRUEBA DE DAÑO E INTERÉS PÚBLICO" PARA DETERMINAR LO ADECUADO DE LA APORTADA CON ESA CLASIFICACIÓN EN EL JUICIO DE AMPARO POR LA AUTORIDAD RESPONSABLE, A EFECTO DE HACER VIABLE LA DEFENSA EFECTIVA DEL QUEJOSO</w:t>
      </w:r>
      <w:r w:rsidRPr="004A54F5">
        <w:rPr>
          <w:rFonts w:eastAsia="Palatino Linotype"/>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4A54F5">
        <w:rPr>
          <w:rFonts w:eastAsia="Palatino Linotype"/>
        </w:rPr>
        <w:t>officio</w:t>
      </w:r>
      <w:proofErr w:type="spellEnd"/>
      <w:r w:rsidRPr="004A54F5">
        <w:rPr>
          <w:rFonts w:eastAsia="Palatino Linotype"/>
        </w:rPr>
        <w:t>, con el propósito de obtener una versión que sea pública para la parte interesada.” (Sic)</w:t>
      </w:r>
    </w:p>
    <w:p w14:paraId="765FFE15" w14:textId="77777777" w:rsidR="00EC329B" w:rsidRPr="004A54F5" w:rsidRDefault="00EC329B" w:rsidP="004A54F5">
      <w:pPr>
        <w:rPr>
          <w:rFonts w:eastAsia="Palatino Linotype" w:cs="Palatino Linotype"/>
        </w:rPr>
      </w:pPr>
    </w:p>
    <w:p w14:paraId="5BA36B75" w14:textId="77777777" w:rsidR="00EC329B" w:rsidRPr="004A54F5" w:rsidRDefault="00EC329B" w:rsidP="004A54F5">
      <w:pPr>
        <w:rPr>
          <w:rFonts w:eastAsia="Palatino Linotype" w:cs="Palatino Linotype"/>
        </w:rPr>
      </w:pPr>
      <w:r w:rsidRPr="004A54F5">
        <w:rPr>
          <w:rFonts w:eastAsia="Palatino Linotype" w:cs="Palatino Linotype"/>
        </w:rPr>
        <w:t xml:space="preserve">Prueba de daño, que cobra relevancia puesto que sí ésta no arroja resultados contundentes sobre un posible peligro, deberá de publicarse la información. Siendo que, los Sujetos Obligados deben aplicar de manera restrictiva y limitada, las excepciones al derecho de acceso a la información, sin ampliar las excepciones y supuestos de reserva previstos en la Ley </w:t>
      </w:r>
      <w:r w:rsidRPr="004A54F5">
        <w:rPr>
          <w:rFonts w:eastAsia="Palatino Linotype" w:cs="Palatino Linotype"/>
        </w:rPr>
        <w:lastRenderedPageBreak/>
        <w:t xml:space="preserve">General de Transparencia y Acceso a la Información Pública o la Ley local, aduciendo analogía o mayoría de razón. </w:t>
      </w:r>
    </w:p>
    <w:p w14:paraId="275E3CD9" w14:textId="77777777" w:rsidR="00EC329B" w:rsidRPr="004A54F5" w:rsidRDefault="00EC329B" w:rsidP="004A54F5">
      <w:pPr>
        <w:rPr>
          <w:rFonts w:eastAsia="Palatino Linotype" w:cs="Palatino Linotype"/>
        </w:rPr>
      </w:pPr>
    </w:p>
    <w:p w14:paraId="65512666" w14:textId="77777777" w:rsidR="00EC329B" w:rsidRPr="004A54F5" w:rsidRDefault="00EC329B" w:rsidP="004A54F5">
      <w:pPr>
        <w:rPr>
          <w:rFonts w:eastAsia="Palatino Linotype" w:cs="Palatino Linotype"/>
        </w:rPr>
      </w:pPr>
      <w:r w:rsidRPr="004A54F5">
        <w:rPr>
          <w:rFonts w:eastAsia="Palatino Linotype" w:cs="Palatino Linotype"/>
        </w:rPr>
        <w:t xml:space="preserve">Asimismo, </w:t>
      </w:r>
      <w:r w:rsidRPr="004A54F5">
        <w:rPr>
          <w:rFonts w:eastAsia="Palatino Linotype" w:cs="Palatino Linotype"/>
          <w:b/>
        </w:rPr>
        <w:t>los Sujetos Obligados no pueden emitir acuerdos de carácter general o particular que clasifiquen documentos o información como reservada</w:t>
      </w:r>
      <w:r w:rsidRPr="004A54F5">
        <w:rPr>
          <w:rFonts w:eastAsia="Palatino Linotype" w:cs="Palatino Linotype"/>
        </w:rPr>
        <w:t xml:space="preserve">, ya que dicha clasificación, debe estar acorde con la actualización de los supuestos definidos; resaltando además que, la clasificación de la información se debe realizar </w:t>
      </w:r>
      <w:r w:rsidRPr="004A54F5">
        <w:rPr>
          <w:rFonts w:eastAsia="Palatino Linotype" w:cs="Palatino Linotype"/>
          <w:b/>
        </w:rPr>
        <w:t>conforme a un análisis caso por caso</w:t>
      </w:r>
      <w:r w:rsidRPr="004A54F5">
        <w:rPr>
          <w:rFonts w:eastAsia="Palatino Linotype" w:cs="Palatino Linotype"/>
        </w:rPr>
        <w:t xml:space="preserve">, mediante la aplicación de la enunciada prueba de daño. </w:t>
      </w:r>
    </w:p>
    <w:p w14:paraId="753B0186" w14:textId="77777777" w:rsidR="00EC329B" w:rsidRPr="004A54F5" w:rsidRDefault="00EC329B" w:rsidP="004A54F5">
      <w:pPr>
        <w:rPr>
          <w:rFonts w:eastAsia="Palatino Linotype" w:cs="Palatino Linotype"/>
        </w:rPr>
      </w:pPr>
    </w:p>
    <w:p w14:paraId="73B67626" w14:textId="77777777" w:rsidR="00EC329B" w:rsidRPr="004A54F5" w:rsidRDefault="00EC329B" w:rsidP="004A54F5">
      <w:pPr>
        <w:rPr>
          <w:rFonts w:eastAsia="Palatino Linotype" w:cs="Palatino Linotype"/>
        </w:rPr>
      </w:pPr>
      <w:r w:rsidRPr="004A54F5">
        <w:rPr>
          <w:rFonts w:eastAsia="Palatino Linotype" w:cs="Palatino Linotype"/>
        </w:rPr>
        <w:t xml:space="preserve">De este modo, es necesario que </w:t>
      </w:r>
      <w:r w:rsidRPr="004A54F5">
        <w:rPr>
          <w:rFonts w:eastAsia="Palatino Linotype" w:cs="Palatino Linotype"/>
          <w:b/>
        </w:rPr>
        <w:t>EL SUJETO OBLIGADO</w:t>
      </w:r>
      <w:r w:rsidRPr="004A54F5">
        <w:rPr>
          <w:rFonts w:eastAsia="Palatino Linotype" w:cs="Palatino Linotype"/>
        </w:rPr>
        <w:t xml:space="preserve">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 </w:t>
      </w:r>
    </w:p>
    <w:p w14:paraId="39DF9567" w14:textId="77777777" w:rsidR="00EC329B" w:rsidRPr="004A54F5" w:rsidRDefault="00EC329B" w:rsidP="004A54F5">
      <w:pPr>
        <w:rPr>
          <w:rFonts w:eastAsia="Palatino Linotype" w:cs="Palatino Linotype"/>
          <w:sz w:val="24"/>
          <w:szCs w:val="24"/>
        </w:rPr>
      </w:pPr>
    </w:p>
    <w:p w14:paraId="51736529" w14:textId="77777777" w:rsidR="00EC329B" w:rsidRPr="004A54F5" w:rsidRDefault="00EC329B" w:rsidP="004A54F5">
      <w:pPr>
        <w:rPr>
          <w:rFonts w:eastAsia="Palatino Linotype" w:cs="Palatino Linotype"/>
        </w:rPr>
      </w:pPr>
      <w:r w:rsidRPr="004A54F5">
        <w:rPr>
          <w:rFonts w:eastAsia="Palatino Linotype" w:cs="Palatino Linotype"/>
        </w:rPr>
        <w:t xml:space="preserve">Aunado a lo anterior, se tiene que conforme al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así como especificando las razones o circunstancias especiales que lo llevaron a concluir que el caso particular se ajusta al supuesto previsto por la norma legal invocada como fundamento. Siendo así que, en el caso específico de la reserva, la motivación de la clasificación también deberá comprender las circunstancias que justifican el establecimiento de determinado plazo </w:t>
      </w:r>
      <w:r w:rsidRPr="004A54F5">
        <w:rPr>
          <w:rFonts w:eastAsia="Palatino Linotype" w:cs="Palatino Linotype"/>
        </w:rPr>
        <w:lastRenderedPageBreak/>
        <w:t>de reserva; en otras palabras, para clasificar la información como reservada, el acuerdo respectivo debe estar debidamente fundado y motivado.</w:t>
      </w:r>
    </w:p>
    <w:p w14:paraId="52FCC071" w14:textId="77777777" w:rsidR="00EC329B" w:rsidRPr="004A54F5" w:rsidRDefault="00EC329B" w:rsidP="004A54F5">
      <w:pPr>
        <w:rPr>
          <w:rFonts w:eastAsia="Palatino Linotype" w:cs="Palatino Linotype"/>
        </w:rPr>
      </w:pPr>
    </w:p>
    <w:p w14:paraId="456F9421" w14:textId="77777777" w:rsidR="00EC329B" w:rsidRPr="004A54F5" w:rsidRDefault="00EC329B" w:rsidP="004A54F5">
      <w:pPr>
        <w:rPr>
          <w:rFonts w:eastAsia="Palatino Linotype" w:cs="Palatino Linotype"/>
          <w:b/>
          <w:sz w:val="24"/>
          <w:szCs w:val="24"/>
        </w:rPr>
      </w:pPr>
      <w:r w:rsidRPr="004A54F5">
        <w:rPr>
          <w:rFonts w:eastAsia="Palatino Linotype" w:cs="Palatino Linotype"/>
          <w:b/>
          <w:sz w:val="24"/>
          <w:szCs w:val="24"/>
        </w:rPr>
        <w:t>Excepción de reserva.</w:t>
      </w:r>
    </w:p>
    <w:p w14:paraId="64929119" w14:textId="77777777" w:rsidR="00EC329B" w:rsidRPr="004A54F5" w:rsidRDefault="00EC329B" w:rsidP="004A54F5">
      <w:pPr>
        <w:rPr>
          <w:rFonts w:eastAsia="Palatino Linotype" w:cs="Palatino Linotype"/>
          <w:sz w:val="24"/>
          <w:szCs w:val="24"/>
        </w:rPr>
      </w:pPr>
      <w:r w:rsidRPr="004A54F5">
        <w:rPr>
          <w:rFonts w:eastAsia="Palatino Linotype" w:cs="Palatino Linotype"/>
          <w:sz w:val="24"/>
          <w:szCs w:val="24"/>
        </w:rPr>
        <w:t>Ahora bien, como excepción a lo anterior, el artículo 142 de la Ley de Transparencia local establece las hipótesis relativas a la improcedente de la reserva, exponiendo:</w:t>
      </w:r>
    </w:p>
    <w:p w14:paraId="08511958" w14:textId="77777777" w:rsidR="00910C74" w:rsidRPr="004A54F5" w:rsidRDefault="00910C74" w:rsidP="004A54F5">
      <w:pPr>
        <w:spacing w:line="240" w:lineRule="auto"/>
        <w:ind w:left="851" w:right="899"/>
        <w:rPr>
          <w:rFonts w:eastAsia="Palatino Linotype" w:cs="Palatino Linotype"/>
          <w:b/>
          <w:i/>
        </w:rPr>
      </w:pPr>
    </w:p>
    <w:p w14:paraId="65D5677D" w14:textId="2253EA52" w:rsidR="00EC329B" w:rsidRPr="004A54F5" w:rsidRDefault="00EC329B" w:rsidP="004A54F5">
      <w:pPr>
        <w:spacing w:line="240" w:lineRule="auto"/>
        <w:ind w:left="851" w:right="899"/>
        <w:rPr>
          <w:rFonts w:eastAsia="Palatino Linotype" w:cs="Palatino Linotype"/>
          <w:i/>
        </w:rPr>
      </w:pPr>
      <w:r w:rsidRPr="004A54F5">
        <w:rPr>
          <w:rFonts w:eastAsia="Palatino Linotype" w:cs="Palatino Linotype"/>
          <w:b/>
          <w:i/>
        </w:rPr>
        <w:t>Artículo 142. Bajo ninguna circunstancia podrá invocarse el carácter de reservado</w:t>
      </w:r>
      <w:r w:rsidRPr="004A54F5">
        <w:rPr>
          <w:rFonts w:eastAsia="Palatino Linotype" w:cs="Palatino Linotype"/>
          <w:i/>
        </w:rPr>
        <w:t xml:space="preserve"> cuando:</w:t>
      </w:r>
    </w:p>
    <w:p w14:paraId="46F00678" w14:textId="77777777" w:rsidR="00EC329B" w:rsidRPr="004A54F5" w:rsidRDefault="00EC329B" w:rsidP="004A54F5">
      <w:pPr>
        <w:spacing w:line="240" w:lineRule="auto"/>
        <w:ind w:left="851" w:right="899"/>
        <w:rPr>
          <w:rFonts w:eastAsia="Palatino Linotype" w:cs="Palatino Linotype"/>
          <w:i/>
        </w:rPr>
      </w:pPr>
      <w:r w:rsidRPr="004A54F5">
        <w:rPr>
          <w:rFonts w:eastAsia="Palatino Linotype" w:cs="Palatino Linotype"/>
          <w:b/>
          <w:i/>
        </w:rPr>
        <w:t>I.</w:t>
      </w:r>
      <w:r w:rsidRPr="004A54F5">
        <w:rPr>
          <w:rFonts w:eastAsia="Palatino Linotype" w:cs="Palatino Linotype"/>
          <w:i/>
        </w:rPr>
        <w:t xml:space="preserve"> Se trate de violaciones graves de derechos humanos, calificada así por autoridad competente;</w:t>
      </w:r>
    </w:p>
    <w:p w14:paraId="0134FE31" w14:textId="77777777" w:rsidR="00EC329B" w:rsidRPr="004A54F5" w:rsidRDefault="00EC329B" w:rsidP="004A54F5">
      <w:pPr>
        <w:spacing w:line="240" w:lineRule="auto"/>
        <w:ind w:left="851" w:right="899"/>
        <w:rPr>
          <w:rFonts w:eastAsia="Palatino Linotype" w:cs="Palatino Linotype"/>
          <w:i/>
        </w:rPr>
      </w:pPr>
      <w:r w:rsidRPr="004A54F5">
        <w:rPr>
          <w:rFonts w:eastAsia="Palatino Linotype" w:cs="Palatino Linotype"/>
          <w:b/>
          <w:i/>
        </w:rPr>
        <w:t>II.</w:t>
      </w:r>
      <w:r w:rsidRPr="004A54F5">
        <w:rPr>
          <w:rFonts w:eastAsia="Palatino Linotype" w:cs="Palatino Linotype"/>
          <w:i/>
        </w:rPr>
        <w:t xml:space="preserve"> Se trate de la investigación de posibles violaciones graves de derechos humanos aun cuando no exista pronunciamiento previo de autoridad competente, cuando se determine, a partir de criterios cuantitativos y cualitativos la trascendencia social de las violaciones;</w:t>
      </w:r>
    </w:p>
    <w:p w14:paraId="6908540C" w14:textId="77777777" w:rsidR="00EC329B" w:rsidRPr="004A54F5" w:rsidRDefault="00EC329B" w:rsidP="004A54F5">
      <w:pPr>
        <w:spacing w:line="240" w:lineRule="auto"/>
        <w:ind w:left="851" w:right="899"/>
        <w:rPr>
          <w:rFonts w:eastAsia="Palatino Linotype" w:cs="Palatino Linotype"/>
          <w:i/>
        </w:rPr>
      </w:pPr>
      <w:r w:rsidRPr="004A54F5">
        <w:rPr>
          <w:rFonts w:eastAsia="Palatino Linotype" w:cs="Palatino Linotype"/>
          <w:b/>
          <w:i/>
        </w:rPr>
        <w:t>III.</w:t>
      </w:r>
      <w:r w:rsidRPr="004A54F5">
        <w:rPr>
          <w:rFonts w:eastAsia="Palatino Linotype" w:cs="Palatino Linotype"/>
          <w:i/>
        </w:rPr>
        <w:t xml:space="preserve">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14:paraId="7F8D3DAD" w14:textId="77777777" w:rsidR="00EC329B" w:rsidRPr="004A54F5" w:rsidRDefault="00EC329B" w:rsidP="004A54F5">
      <w:pPr>
        <w:spacing w:line="240" w:lineRule="auto"/>
        <w:ind w:left="851" w:right="899"/>
        <w:rPr>
          <w:rFonts w:eastAsia="Palatino Linotype" w:cs="Palatino Linotype"/>
          <w:i/>
        </w:rPr>
      </w:pPr>
      <w:r w:rsidRPr="004A54F5">
        <w:rPr>
          <w:rFonts w:eastAsia="Palatino Linotype" w:cs="Palatino Linotype"/>
          <w:b/>
          <w:i/>
        </w:rPr>
        <w:t>IV. Se trate de información relacionada con actos de corrupción</w:t>
      </w:r>
      <w:r w:rsidRPr="004A54F5">
        <w:rPr>
          <w:rFonts w:eastAsia="Palatino Linotype" w:cs="Palatino Linotype"/>
          <w:i/>
        </w:rPr>
        <w:t xml:space="preserve"> de conformidad con las disposiciones jurídicas aplicables.</w:t>
      </w:r>
    </w:p>
    <w:p w14:paraId="68842209" w14:textId="77777777" w:rsidR="00EC329B" w:rsidRPr="004A54F5" w:rsidRDefault="00EC329B" w:rsidP="004A54F5">
      <w:pPr>
        <w:rPr>
          <w:rFonts w:eastAsia="Palatino Linotype" w:cs="Palatino Linotype"/>
        </w:rPr>
      </w:pPr>
    </w:p>
    <w:p w14:paraId="301AADC7" w14:textId="77777777" w:rsidR="00EC329B" w:rsidRPr="004A54F5" w:rsidRDefault="00EC329B" w:rsidP="004A54F5">
      <w:pPr>
        <w:rPr>
          <w:rFonts w:eastAsia="Palatino Linotype" w:cs="Palatino Linotype"/>
        </w:rPr>
      </w:pPr>
      <w:r w:rsidRPr="004A54F5">
        <w:rPr>
          <w:rFonts w:eastAsia="Palatino Linotype" w:cs="Palatino Linotype"/>
        </w:rPr>
        <w:t xml:space="preserve">Como se puede advertir de las hipótesis señaladas y observando las solicitudes planteadas por </w:t>
      </w:r>
      <w:r w:rsidRPr="004A54F5">
        <w:rPr>
          <w:rFonts w:eastAsia="Palatino Linotype" w:cs="Palatino Linotype"/>
          <w:b/>
        </w:rPr>
        <w:t>LA PARTE RECURRENTE</w:t>
      </w:r>
      <w:r w:rsidRPr="004A54F5">
        <w:rPr>
          <w:rFonts w:eastAsia="Palatino Linotype" w:cs="Palatino Linotype"/>
        </w:rPr>
        <w:t xml:space="preserve">, cabe la posibilidad de que dentro de las resoluciones objeto de estudio se encuentren algunas en donde la reserva no sea procedente, motivo por el cual, el </w:t>
      </w:r>
      <w:r w:rsidRPr="004A54F5">
        <w:rPr>
          <w:rFonts w:eastAsia="Palatino Linotype" w:cs="Palatino Linotype"/>
          <w:b/>
        </w:rPr>
        <w:t>SUJETO OBLIGADO</w:t>
      </w:r>
      <w:r w:rsidRPr="004A54F5">
        <w:rPr>
          <w:rFonts w:eastAsia="Palatino Linotype" w:cs="Palatino Linotype"/>
        </w:rPr>
        <w:t xml:space="preserve"> deberá clasificar atendiendo a los preceptos legales señalados. </w:t>
      </w:r>
    </w:p>
    <w:p w14:paraId="0A898476" w14:textId="77777777" w:rsidR="00EC329B" w:rsidRPr="004A54F5" w:rsidRDefault="00EC329B" w:rsidP="004A54F5">
      <w:pPr>
        <w:rPr>
          <w:rFonts w:eastAsia="Palatino Linotype" w:cs="Palatino Linotype"/>
        </w:rPr>
      </w:pPr>
    </w:p>
    <w:p w14:paraId="58AB5C30" w14:textId="77777777" w:rsidR="00EC329B" w:rsidRPr="004A54F5" w:rsidRDefault="00EC329B" w:rsidP="004A54F5">
      <w:pPr>
        <w:rPr>
          <w:rFonts w:eastAsia="Palatino Linotype" w:cs="Palatino Linotype"/>
        </w:rPr>
      </w:pPr>
      <w:r w:rsidRPr="004A54F5">
        <w:rPr>
          <w:rFonts w:eastAsia="Palatino Linotype" w:cs="Palatino Linotype"/>
        </w:rPr>
        <w:t>Sirve de sustento a lo anterior, la Tesis jurisprudencial número I.4º.A. J/43, publicada en el Semanario Judicial de la Federación y su Gaceta, bajo el número de registro 175,082; que a la letra dice:</w:t>
      </w:r>
    </w:p>
    <w:p w14:paraId="40FC758E" w14:textId="77777777" w:rsidR="00EC329B" w:rsidRPr="004A54F5" w:rsidRDefault="00EC329B" w:rsidP="004A54F5">
      <w:pPr>
        <w:spacing w:line="240" w:lineRule="auto"/>
        <w:ind w:left="850" w:right="899"/>
        <w:rPr>
          <w:rFonts w:eastAsia="Palatino Linotype" w:cs="Palatino Linotype"/>
          <w:i/>
        </w:rPr>
      </w:pPr>
      <w:r w:rsidRPr="004A54F5">
        <w:rPr>
          <w:rFonts w:eastAsia="Palatino Linotype" w:cs="Palatino Linotype"/>
          <w:i/>
        </w:rPr>
        <w:lastRenderedPageBreak/>
        <w:t>“</w:t>
      </w:r>
      <w:r w:rsidRPr="004A54F5">
        <w:rPr>
          <w:rFonts w:eastAsia="Palatino Linotype" w:cs="Palatino Linotype"/>
          <w:b/>
          <w:i/>
          <w:sz w:val="20"/>
        </w:rPr>
        <w:t>FUNDAMENTACIÓN Y MOTIVACIÓN. EL ASPECTO FORMAL DE LA GARANTÍA Y SU FINALIDAD SE TRADUCEN EN EXPLICAR, JUSTIFICAR, POSIBILITAR LA DEFENSA Y COMUNICAR LA DECISIÓN</w:t>
      </w:r>
      <w:r w:rsidRPr="004A54F5">
        <w:rPr>
          <w:rFonts w:eastAsia="Palatino Linotype" w:cs="Palatino Linotype"/>
          <w:i/>
          <w:sz w:val="20"/>
        </w:rPr>
        <w:t>.</w:t>
      </w:r>
      <w:r w:rsidRPr="004A54F5">
        <w:rPr>
          <w:rFonts w:eastAsia="Palatino Linotype" w:cs="Palatino Linotype"/>
          <w:i/>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30369371" w14:textId="77777777" w:rsidR="00EC329B" w:rsidRPr="004A54F5" w:rsidRDefault="00EC329B" w:rsidP="004A54F5">
      <w:pPr>
        <w:rPr>
          <w:rFonts w:eastAsia="Palatino Linotype" w:cs="Palatino Linotype"/>
        </w:rPr>
      </w:pPr>
    </w:p>
    <w:p w14:paraId="38C31B23" w14:textId="77777777" w:rsidR="00EC329B" w:rsidRPr="004A54F5" w:rsidRDefault="00EC329B" w:rsidP="004A54F5">
      <w:pPr>
        <w:rPr>
          <w:rFonts w:eastAsia="Palatino Linotype" w:cs="Palatino Linotype"/>
        </w:rPr>
      </w:pPr>
      <w:r w:rsidRPr="004A54F5">
        <w:rPr>
          <w:rFonts w:eastAsia="Palatino Linotype" w:cs="Palatino Linotype"/>
        </w:rPr>
        <w:t xml:space="preserve">Por tanto, si bien es cierto </w:t>
      </w:r>
      <w:r w:rsidRPr="004A54F5">
        <w:rPr>
          <w:rFonts w:eastAsia="Palatino Linotype" w:cs="Palatino Linotype"/>
          <w:b/>
        </w:rPr>
        <w:t>EL SUJETO OBLIGADO</w:t>
      </w:r>
      <w:r w:rsidRPr="004A54F5">
        <w:rPr>
          <w:rFonts w:eastAsia="Palatino Linotype" w:cs="Palatino Linotype"/>
        </w:rPr>
        <w:t xml:space="preserve"> refirió que existe un expediente relacionado con lo solicitado, pero que el mismo fue reservado por encontrarse en trámite, lo cierto es que, no acreditó dicha situación ni llevó a cabo la reserva de la información mediante las formalidades exigidas por la normatividad en la materia antes descrita.</w:t>
      </w:r>
    </w:p>
    <w:p w14:paraId="2FF4D353" w14:textId="77777777" w:rsidR="00EC329B" w:rsidRPr="004A54F5" w:rsidRDefault="00EC329B" w:rsidP="004A54F5">
      <w:pPr>
        <w:rPr>
          <w:rFonts w:eastAsia="Palatino Linotype" w:cs="Palatino Linotype"/>
        </w:rPr>
      </w:pPr>
    </w:p>
    <w:p w14:paraId="5E5BE72D" w14:textId="77777777" w:rsidR="00EC329B" w:rsidRPr="004A54F5" w:rsidRDefault="00EC329B" w:rsidP="004A54F5">
      <w:pPr>
        <w:rPr>
          <w:rFonts w:eastAsia="Palatino Linotype" w:cs="Palatino Linotype"/>
        </w:rPr>
      </w:pPr>
      <w:r w:rsidRPr="004A54F5">
        <w:rPr>
          <w:rFonts w:eastAsia="Palatino Linotype" w:cs="Palatino Linotype"/>
        </w:rPr>
        <w:t xml:space="preserve">Ello, pues del acuerdo remitido se observa que el mismo </w:t>
      </w:r>
      <w:r w:rsidRPr="004A54F5">
        <w:rPr>
          <w:rFonts w:eastAsia="Palatino Linotype" w:cs="Palatino Linotype"/>
          <w:b/>
        </w:rPr>
        <w:t>fue emitido de forma previa a la solicitud de información</w:t>
      </w:r>
      <w:r w:rsidRPr="004A54F5">
        <w:rPr>
          <w:rFonts w:eastAsia="Palatino Linotype" w:cs="Palatino Linotype"/>
        </w:rPr>
        <w:t>, es decir, la solicitud es del treinta y uno de mayo de dos mil veintitrés y la determinación del Comité de Transparencia es del tres de abril de dos mil diecinueve, además, que se trata de un acuerdo general</w:t>
      </w:r>
      <w:r w:rsidRPr="004A54F5">
        <w:rPr>
          <w:rFonts w:eastAsia="Palatino Linotype" w:cs="Palatino Linotype"/>
          <w:b/>
        </w:rPr>
        <w:t xml:space="preserve"> que clasifica documentos o información como reservada</w:t>
      </w:r>
      <w:r w:rsidRPr="004A54F5">
        <w:rPr>
          <w:rFonts w:eastAsia="Palatino Linotype" w:cs="Palatino Linotype"/>
        </w:rPr>
        <w:t xml:space="preserve">, sin realizarse </w:t>
      </w:r>
      <w:r w:rsidRPr="004A54F5">
        <w:rPr>
          <w:rFonts w:eastAsia="Palatino Linotype" w:cs="Palatino Linotype"/>
          <w:b/>
        </w:rPr>
        <w:t>un análisis caso por caso</w:t>
      </w:r>
      <w:r w:rsidRPr="004A54F5">
        <w:rPr>
          <w:rFonts w:eastAsia="Palatino Linotype" w:cs="Palatino Linotype"/>
        </w:rPr>
        <w:t xml:space="preserve"> con respectiva prueba de daño, como se advierte:</w:t>
      </w:r>
    </w:p>
    <w:p w14:paraId="06C082E4" w14:textId="77777777" w:rsidR="00EC329B" w:rsidRPr="004A54F5" w:rsidRDefault="00EC329B" w:rsidP="004A54F5">
      <w:pPr>
        <w:jc w:val="center"/>
        <w:rPr>
          <w:rFonts w:eastAsia="Palatino Linotype" w:cs="Palatino Linotype"/>
        </w:rPr>
      </w:pPr>
      <w:r w:rsidRPr="004A54F5">
        <w:rPr>
          <w:rFonts w:eastAsia="Palatino Linotype" w:cs="Palatino Linotype"/>
          <w:noProof/>
          <w:lang w:eastAsia="es-MX"/>
        </w:rPr>
        <w:lastRenderedPageBreak/>
        <w:drawing>
          <wp:inline distT="0" distB="0" distL="0" distR="0" wp14:anchorId="32D84AA2" wp14:editId="51946FF8">
            <wp:extent cx="4886723" cy="3582623"/>
            <wp:effectExtent l="0" t="0" r="0" b="0"/>
            <wp:docPr id="2021317526" name="image7.png" descr="Un periódico con 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2021317526" name="image7.png" descr="Un periódico con texto&#10;&#10;Descripción generada automáticamente con confianza media"/>
                    <pic:cNvPicPr preferRelativeResize="0"/>
                  </pic:nvPicPr>
                  <pic:blipFill>
                    <a:blip r:embed="rId26"/>
                    <a:srcRect t="-1" b="1507"/>
                    <a:stretch>
                      <a:fillRect/>
                    </a:stretch>
                  </pic:blipFill>
                  <pic:spPr>
                    <a:xfrm>
                      <a:off x="0" y="0"/>
                      <a:ext cx="4886723" cy="3582623"/>
                    </a:xfrm>
                    <a:prstGeom prst="rect">
                      <a:avLst/>
                    </a:prstGeom>
                    <a:ln/>
                  </pic:spPr>
                </pic:pic>
              </a:graphicData>
            </a:graphic>
          </wp:inline>
        </w:drawing>
      </w:r>
    </w:p>
    <w:p w14:paraId="226A1AA1" w14:textId="77777777" w:rsidR="00EC329B" w:rsidRPr="004A54F5" w:rsidRDefault="00EC329B" w:rsidP="004A54F5">
      <w:pPr>
        <w:tabs>
          <w:tab w:val="left" w:pos="284"/>
        </w:tabs>
        <w:rPr>
          <w:rFonts w:eastAsia="Palatino Linotype" w:cs="Palatino Linotype"/>
        </w:rPr>
      </w:pPr>
      <w:r w:rsidRPr="004A54F5">
        <w:rPr>
          <w:rFonts w:eastAsia="Palatino Linotype" w:cs="Palatino Linotype"/>
        </w:rPr>
        <w:t>…</w:t>
      </w:r>
    </w:p>
    <w:p w14:paraId="5B8C55FF" w14:textId="77777777" w:rsidR="00EC329B" w:rsidRPr="004A54F5" w:rsidRDefault="00EC329B" w:rsidP="004A54F5">
      <w:pPr>
        <w:jc w:val="center"/>
        <w:rPr>
          <w:rFonts w:eastAsia="Palatino Linotype" w:cs="Palatino Linotype"/>
        </w:rPr>
      </w:pPr>
      <w:r w:rsidRPr="004A54F5">
        <w:rPr>
          <w:rFonts w:eastAsia="Palatino Linotype" w:cs="Palatino Linotype"/>
          <w:noProof/>
          <w:lang w:eastAsia="es-MX"/>
        </w:rPr>
        <w:drawing>
          <wp:inline distT="0" distB="0" distL="0" distR="0" wp14:anchorId="4A79363D" wp14:editId="2722B075">
            <wp:extent cx="5341311" cy="472473"/>
            <wp:effectExtent l="0" t="0" r="0" b="0"/>
            <wp:docPr id="20213175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a:stretch>
                      <a:fillRect/>
                    </a:stretch>
                  </pic:blipFill>
                  <pic:spPr>
                    <a:xfrm>
                      <a:off x="0" y="0"/>
                      <a:ext cx="5341311" cy="472473"/>
                    </a:xfrm>
                    <a:prstGeom prst="rect">
                      <a:avLst/>
                    </a:prstGeom>
                    <a:ln/>
                  </pic:spPr>
                </pic:pic>
              </a:graphicData>
            </a:graphic>
          </wp:inline>
        </w:drawing>
      </w:r>
    </w:p>
    <w:p w14:paraId="31CC0ABA" w14:textId="77777777" w:rsidR="00EC329B" w:rsidRPr="004A54F5" w:rsidRDefault="00EC329B" w:rsidP="004A54F5">
      <w:pPr>
        <w:rPr>
          <w:rFonts w:eastAsia="Palatino Linotype" w:cs="Palatino Linotype"/>
        </w:rPr>
      </w:pPr>
    </w:p>
    <w:p w14:paraId="7BC45B68" w14:textId="77777777" w:rsidR="00EC329B" w:rsidRPr="004A54F5" w:rsidRDefault="00EC329B" w:rsidP="004A54F5">
      <w:pPr>
        <w:rPr>
          <w:rFonts w:eastAsia="Palatino Linotype" w:cs="Palatino Linotype"/>
        </w:rPr>
      </w:pPr>
      <w:r w:rsidRPr="004A54F5">
        <w:rPr>
          <w:rFonts w:eastAsia="Palatino Linotype" w:cs="Palatino Linotype"/>
        </w:rPr>
        <w:t>Así, tampoco acreditó de forma fehaciente las razones por las cuales pudiera operar dicha reserva, por tanto, este Instituto no puede tener certeza si la reserva de la información es procedente.</w:t>
      </w:r>
    </w:p>
    <w:p w14:paraId="36F39CD1" w14:textId="77777777" w:rsidR="00EC329B" w:rsidRPr="004A54F5" w:rsidRDefault="00EC329B" w:rsidP="004A54F5">
      <w:pPr>
        <w:rPr>
          <w:rFonts w:eastAsia="Palatino Linotype" w:cs="Palatino Linotype"/>
        </w:rPr>
      </w:pPr>
    </w:p>
    <w:p w14:paraId="3AD3D777" w14:textId="77777777" w:rsidR="00EC329B" w:rsidRPr="004A54F5" w:rsidRDefault="00EC329B" w:rsidP="004A54F5">
      <w:pPr>
        <w:rPr>
          <w:rFonts w:eastAsia="Palatino Linotype" w:cs="Palatino Linotype"/>
        </w:rPr>
      </w:pPr>
      <w:r w:rsidRPr="004A54F5">
        <w:rPr>
          <w:rFonts w:eastAsia="Palatino Linotype" w:cs="Palatino Linotype"/>
        </w:rPr>
        <w:t xml:space="preserve">En tal sentido, es importante mencionar que para que pueda existir una correcta versión pública de la información, la  clasificación de los datos confidenciales deberá llevarse a cabo a través de la forma y formalidades que la Ley impone; es decir, mediante Acuerdo debidamente fundado y motivado, en términos de los numerales 49, fracción VIII y 132, fracciones II y III de la Ley de Transparencia y Acceso a la Información Pública del Estado de </w:t>
      </w:r>
      <w:r w:rsidRPr="004A54F5">
        <w:rPr>
          <w:rFonts w:eastAsia="Palatino Linotype" w:cs="Palatino Linotype"/>
        </w:rPr>
        <w:lastRenderedPageBreak/>
        <w:t>México y Municipios, así como los numerales Segundo, fracción XVIII, y del Cuarto al Décimo Primero de los Lineamientos Generales en materia de Clasificación y Desclasificación de la Información, así como para la elaboración de Versiones Públicas.</w:t>
      </w:r>
    </w:p>
    <w:p w14:paraId="6BFDCC64" w14:textId="77777777" w:rsidR="00EC329B" w:rsidRPr="004A54F5" w:rsidRDefault="00EC329B" w:rsidP="004A54F5">
      <w:pPr>
        <w:rPr>
          <w:rFonts w:eastAsia="Palatino Linotype" w:cs="Palatino Linotype"/>
        </w:rPr>
      </w:pPr>
    </w:p>
    <w:p w14:paraId="02970235" w14:textId="77777777" w:rsidR="00EC329B" w:rsidRPr="004A54F5" w:rsidRDefault="00EC329B" w:rsidP="004A54F5">
      <w:pPr>
        <w:rPr>
          <w:rFonts w:eastAsia="Palatino Linotype" w:cs="Palatino Linotype"/>
        </w:rPr>
      </w:pPr>
      <w:bookmarkStart w:id="44" w:name="_heading=h.z337ya" w:colFirst="0" w:colLast="0"/>
      <w:bookmarkEnd w:id="44"/>
      <w:r w:rsidRPr="004A54F5">
        <w:rPr>
          <w:rFonts w:eastAsia="Palatino Linotype" w:cs="Palatino Linotype"/>
        </w:rPr>
        <w:t xml:space="preserve">Atendiendo a todo lo anterior, se arriba a la conclusión de que la respuesta emitida por el </w:t>
      </w:r>
      <w:r w:rsidRPr="004A54F5">
        <w:rPr>
          <w:rFonts w:eastAsia="Palatino Linotype" w:cs="Palatino Linotype"/>
          <w:b/>
        </w:rPr>
        <w:t>SUJETO OBLIGADO</w:t>
      </w:r>
      <w:r w:rsidRPr="004A54F5">
        <w:rPr>
          <w:rFonts w:eastAsia="Palatino Linotype" w:cs="Palatino Linotype"/>
        </w:rPr>
        <w:t xml:space="preserve"> carece de certeza, congruencia y exhaustividad, toda vez que la </w:t>
      </w:r>
      <w:r w:rsidRPr="004A54F5">
        <w:rPr>
          <w:rFonts w:eastAsia="Palatino Linotype" w:cs="Palatino Linotype"/>
          <w:b/>
        </w:rPr>
        <w:t xml:space="preserve">RECURRENTE </w:t>
      </w:r>
      <w:r w:rsidRPr="004A54F5">
        <w:rPr>
          <w:rFonts w:eastAsia="Palatino Linotype" w:cs="Palatino Linotype"/>
        </w:rPr>
        <w:t xml:space="preserve">solicita números de expedientes de resoluciones y resoluciones, a lo que el </w:t>
      </w:r>
      <w:r w:rsidRPr="004A54F5">
        <w:rPr>
          <w:rFonts w:eastAsia="Palatino Linotype" w:cs="Palatino Linotype"/>
          <w:b/>
        </w:rPr>
        <w:t>SUJETO OBLIGADO</w:t>
      </w:r>
      <w:r w:rsidRPr="004A54F5">
        <w:rPr>
          <w:rFonts w:eastAsia="Palatino Linotype" w:cs="Palatino Linotype"/>
        </w:rPr>
        <w:t xml:space="preserve"> responde clasificando la información solicitada sin analizar caso por caso, sirve de sustento a lo anterior, el Criterio 02/17 , emitido por el Pleno del Instituto Nacional de Transparencia y Acceso a la Información y Protección de Datos Personales:</w:t>
      </w:r>
    </w:p>
    <w:p w14:paraId="763C51B0" w14:textId="77777777" w:rsidR="00EC329B" w:rsidRPr="004A54F5" w:rsidRDefault="00EC329B" w:rsidP="004A54F5">
      <w:pPr>
        <w:rPr>
          <w:rFonts w:eastAsia="Palatino Linotype" w:cs="Palatino Linotype"/>
          <w:sz w:val="24"/>
          <w:szCs w:val="24"/>
        </w:rPr>
      </w:pPr>
    </w:p>
    <w:p w14:paraId="0316D41D" w14:textId="77777777" w:rsidR="00EC329B" w:rsidRPr="004A54F5" w:rsidRDefault="00EC329B" w:rsidP="004A54F5">
      <w:pPr>
        <w:spacing w:line="240" w:lineRule="auto"/>
        <w:ind w:left="851" w:right="899"/>
        <w:rPr>
          <w:rFonts w:eastAsia="Palatino Linotype" w:cs="Palatino Linotype"/>
          <w:i/>
        </w:rPr>
      </w:pPr>
      <w:r w:rsidRPr="004A54F5">
        <w:rPr>
          <w:rFonts w:eastAsia="Palatino Linotype" w:cs="Palatino Linotype"/>
          <w:i/>
        </w:rPr>
        <w:t>“</w:t>
      </w:r>
      <w:r w:rsidRPr="004A54F5">
        <w:rPr>
          <w:rFonts w:eastAsia="Palatino Linotype" w:cs="Palatino Linotype"/>
          <w:b/>
          <w:i/>
        </w:rPr>
        <w:t xml:space="preserve">Congruencia y exhaustividad. </w:t>
      </w:r>
      <w:r w:rsidRPr="004A54F5">
        <w:rPr>
          <w:rFonts w:eastAsia="Palatino Linotype" w:cs="Palatino Linotype"/>
          <w:i/>
        </w:rPr>
        <w:t xml:space="preserve">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4A54F5">
        <w:rPr>
          <w:rFonts w:eastAsia="Palatino Linotype" w:cs="Palatino Linotype"/>
          <w:b/>
          <w:i/>
          <w:u w:val="single"/>
        </w:rPr>
        <w:t>la congruencia</w:t>
      </w:r>
      <w:r w:rsidRPr="004A54F5">
        <w:rPr>
          <w:rFonts w:eastAsia="Palatino Linotype" w:cs="Palatino Linotype"/>
          <w:b/>
          <w:i/>
        </w:rPr>
        <w:t xml:space="preserve"> implica que exista concordancia entre el requerimiento formulado por el particular y la respuesta proporcionada por el sujeto obligado</w:t>
      </w:r>
      <w:r w:rsidRPr="004A54F5">
        <w:rPr>
          <w:rFonts w:eastAsia="Palatino Linotype" w:cs="Palatino Linotype"/>
          <w:i/>
        </w:rPr>
        <w:t xml:space="preserve">; mientras que </w:t>
      </w:r>
      <w:r w:rsidRPr="004A54F5">
        <w:rPr>
          <w:rFonts w:eastAsia="Palatino Linotype" w:cs="Palatino Linotype"/>
          <w:b/>
          <w:i/>
          <w:u w:val="single"/>
        </w:rPr>
        <w:t>la exhaustividad</w:t>
      </w:r>
      <w:r w:rsidRPr="004A54F5">
        <w:rPr>
          <w:rFonts w:eastAsia="Palatino Linotype" w:cs="Palatino Linotype"/>
          <w:b/>
          <w:i/>
        </w:rPr>
        <w:t xml:space="preserve"> significa que dicha respuesta se refiera expresamente a cada uno de los puntos solicitados.</w:t>
      </w:r>
      <w:r w:rsidRPr="004A54F5">
        <w:rPr>
          <w:rFonts w:eastAsia="Palatino Linotype" w:cs="Palatino Linotype"/>
          <w:i/>
        </w:rPr>
        <w:t xml:space="preserve">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1DD41ACE" w14:textId="77777777" w:rsidR="00EC329B" w:rsidRPr="004A54F5" w:rsidRDefault="00EC329B" w:rsidP="004A54F5">
      <w:pPr>
        <w:spacing w:line="240" w:lineRule="auto"/>
        <w:ind w:left="851" w:right="899"/>
        <w:jc w:val="right"/>
        <w:rPr>
          <w:rFonts w:eastAsia="Palatino Linotype" w:cs="Palatino Linotype"/>
          <w:sz w:val="16"/>
          <w:szCs w:val="16"/>
        </w:rPr>
      </w:pPr>
      <w:r w:rsidRPr="004A54F5">
        <w:rPr>
          <w:rFonts w:eastAsia="Palatino Linotype" w:cs="Palatino Linotype"/>
          <w:sz w:val="16"/>
          <w:szCs w:val="16"/>
        </w:rPr>
        <w:t>(Énfasis añadido)</w:t>
      </w:r>
    </w:p>
    <w:p w14:paraId="6D150224" w14:textId="77777777" w:rsidR="00EC329B" w:rsidRPr="004A54F5" w:rsidRDefault="00EC329B" w:rsidP="004A54F5">
      <w:pPr>
        <w:rPr>
          <w:rFonts w:eastAsia="Palatino Linotype" w:cs="Palatino Linotype"/>
          <w:sz w:val="24"/>
          <w:szCs w:val="24"/>
        </w:rPr>
      </w:pPr>
    </w:p>
    <w:p w14:paraId="59FFFD7D" w14:textId="77777777" w:rsidR="00EC329B" w:rsidRPr="004A54F5" w:rsidRDefault="00EC329B" w:rsidP="004A54F5">
      <w:pPr>
        <w:rPr>
          <w:rFonts w:eastAsia="Palatino Linotype" w:cs="Palatino Linotype"/>
        </w:rPr>
      </w:pPr>
      <w:r w:rsidRPr="004A54F5">
        <w:rPr>
          <w:rFonts w:eastAsia="Palatino Linotype" w:cs="Palatino Linotype"/>
        </w:rPr>
        <w:t>Del citado criterio, se desprende que todo acto administrativo debe apegarse al principio de congruencia, lo que implica que, exista concordancia entre el requerimiento formulado por el particular y la respuesta proporcionada por el sujeto obligado, así entre lo solicitado y lo entregado debe guardar una relación lógica a fin de satisfacer la solicitud correspondiente.</w:t>
      </w:r>
    </w:p>
    <w:p w14:paraId="4CAC7927" w14:textId="77777777" w:rsidR="00EC329B" w:rsidRPr="004A54F5" w:rsidRDefault="00EC329B" w:rsidP="004A54F5">
      <w:pPr>
        <w:rPr>
          <w:rFonts w:eastAsia="Palatino Linotype" w:cs="Palatino Linotype"/>
        </w:rPr>
      </w:pPr>
    </w:p>
    <w:p w14:paraId="0FB0B7B8" w14:textId="69D3DE8D" w:rsidR="00EC329B" w:rsidRPr="004A54F5" w:rsidRDefault="00EC329B" w:rsidP="004A54F5">
      <w:pPr>
        <w:tabs>
          <w:tab w:val="left" w:pos="2422"/>
        </w:tabs>
        <w:ind w:right="49"/>
        <w:rPr>
          <w:rFonts w:eastAsia="Palatino Linotype" w:cs="Palatino Linotype"/>
        </w:rPr>
      </w:pPr>
      <w:r w:rsidRPr="004A54F5">
        <w:rPr>
          <w:rFonts w:eastAsia="Palatino Linotype" w:cs="Palatino Linotype"/>
        </w:rPr>
        <w:lastRenderedPageBreak/>
        <w:t>Aunado a lo anterior, este Órgano Garante debe actuar observando el principio de certeza conforme al artículo 9 fracción I de la Ley de la materia, es decir, otorgando</w:t>
      </w:r>
      <w:r w:rsidRPr="004A54F5">
        <w:rPr>
          <w:rFonts w:eastAsia="Palatino Linotype" w:cs="Palatino Linotype"/>
          <w:b/>
        </w:rPr>
        <w:t xml:space="preserve"> </w:t>
      </w:r>
      <w:r w:rsidRPr="004A54F5">
        <w:rPr>
          <w:rFonts w:eastAsia="Palatino Linotype" w:cs="Palatino Linotype"/>
        </w:rPr>
        <w:t xml:space="preserve">seguridad y certidumbre jurídica a los particulares, situación que, ante las respuestas e imprecisiones de la clasificación realizada por el </w:t>
      </w:r>
      <w:r w:rsidRPr="004A54F5">
        <w:rPr>
          <w:rFonts w:eastAsia="Palatino Linotype" w:cs="Palatino Linotype"/>
          <w:b/>
        </w:rPr>
        <w:t>SUJETO OBLIGADO</w:t>
      </w:r>
      <w:r w:rsidRPr="004A54F5">
        <w:rPr>
          <w:rFonts w:eastAsia="Palatino Linotype" w:cs="Palatino Linotype"/>
        </w:rPr>
        <w:t>, no se alcanza.</w:t>
      </w:r>
    </w:p>
    <w:p w14:paraId="0984CC90" w14:textId="77777777" w:rsidR="00EC329B" w:rsidRPr="004A54F5" w:rsidRDefault="00EC329B" w:rsidP="004A54F5">
      <w:pPr>
        <w:rPr>
          <w:rFonts w:eastAsia="Palatino Linotype" w:cs="Palatino Linotype"/>
        </w:rPr>
      </w:pPr>
    </w:p>
    <w:p w14:paraId="46A86510" w14:textId="77777777" w:rsidR="00EC329B" w:rsidRPr="004A54F5" w:rsidRDefault="00EC329B" w:rsidP="004A54F5">
      <w:pPr>
        <w:rPr>
          <w:rFonts w:eastAsia="Palatino Linotype" w:cs="Palatino Linotype"/>
        </w:rPr>
      </w:pPr>
      <w:r w:rsidRPr="004A54F5">
        <w:rPr>
          <w:rFonts w:eastAsia="Palatino Linotype" w:cs="Palatino Linotype"/>
        </w:rPr>
        <w:t xml:space="preserve">En consecuencia, atendiendo al principio de máxima publicidad y con la finalidad de privilegiar el derecho de acceso a la información pública de </w:t>
      </w:r>
      <w:r w:rsidRPr="004A54F5">
        <w:rPr>
          <w:rFonts w:eastAsia="Palatino Linotype" w:cs="Palatino Linotype"/>
          <w:b/>
        </w:rPr>
        <w:t xml:space="preserve">LA RECURRENTE, </w:t>
      </w:r>
      <w:r w:rsidRPr="004A54F5">
        <w:rPr>
          <w:rFonts w:eastAsia="Palatino Linotype" w:cs="Palatino Linotype"/>
        </w:rPr>
        <w:t xml:space="preserve">el Pleno de este Instituto estima que el motivo de inconformidad resulta </w:t>
      </w:r>
      <w:r w:rsidRPr="004A54F5">
        <w:rPr>
          <w:rFonts w:eastAsia="Palatino Linotype" w:cs="Palatino Linotype"/>
          <w:b/>
        </w:rPr>
        <w:t>fundado</w:t>
      </w:r>
      <w:r w:rsidRPr="004A54F5">
        <w:rPr>
          <w:rFonts w:eastAsia="Palatino Linotype" w:cs="Palatino Linotype"/>
        </w:rPr>
        <w:t xml:space="preserve">, por lo que es procedente </w:t>
      </w:r>
      <w:r w:rsidRPr="004A54F5">
        <w:rPr>
          <w:rFonts w:eastAsia="Palatino Linotype" w:cs="Palatino Linotype"/>
          <w:b/>
        </w:rPr>
        <w:t>modificar</w:t>
      </w:r>
      <w:r w:rsidRPr="004A54F5">
        <w:rPr>
          <w:rFonts w:eastAsia="Palatino Linotype" w:cs="Palatino Linotype"/>
        </w:rPr>
        <w:t xml:space="preserve"> la respuesta entregada y ordenar al </w:t>
      </w:r>
      <w:r w:rsidRPr="004A54F5">
        <w:rPr>
          <w:rFonts w:eastAsia="Palatino Linotype" w:cs="Palatino Linotype"/>
          <w:b/>
        </w:rPr>
        <w:t>SUJETO OBLIGADO</w:t>
      </w:r>
      <w:r w:rsidRPr="004A54F5">
        <w:rPr>
          <w:rFonts w:eastAsia="Palatino Linotype" w:cs="Palatino Linotype"/>
        </w:rPr>
        <w:t xml:space="preserve"> haga entrega de ser procedente en versión pública de:</w:t>
      </w:r>
    </w:p>
    <w:p w14:paraId="4539EBDB" w14:textId="77777777" w:rsidR="00EC329B" w:rsidRPr="004A54F5" w:rsidRDefault="00EC329B" w:rsidP="004A54F5">
      <w:pPr>
        <w:rPr>
          <w:rFonts w:eastAsia="Palatino Linotype" w:cs="Palatino Linotype"/>
        </w:rPr>
      </w:pPr>
    </w:p>
    <w:p w14:paraId="5A1A109E" w14:textId="77777777" w:rsidR="00EC329B" w:rsidRPr="004A54F5" w:rsidRDefault="00EC329B" w:rsidP="004A54F5">
      <w:pPr>
        <w:pStyle w:val="Puesto"/>
        <w:rPr>
          <w:rFonts w:eastAsia="Palatino Linotype"/>
        </w:rPr>
      </w:pPr>
      <w:bookmarkStart w:id="45" w:name="_heading=h.3j2qqm3" w:colFirst="0" w:colLast="0"/>
      <w:bookmarkEnd w:id="45"/>
      <w:r w:rsidRPr="004A54F5">
        <w:rPr>
          <w:rFonts w:eastAsia="Palatino Linotype"/>
        </w:rPr>
        <w:t>Los números de expedientes de los procedimientos de responsabilidad administrativa por parte de la Contraloría Interna relacionados con la omisión de enterar el Impuesto Sobre la Renta al Servicio de Administración Tributaria, así como del pago de actualizaciones y recargos de los ejercicios 2019, 2020, 2021, 2022 y enero a mayo de 2023 y resoluciones firmes.</w:t>
      </w:r>
    </w:p>
    <w:p w14:paraId="34FC51FE" w14:textId="77777777" w:rsidR="00EC329B" w:rsidRPr="004A54F5" w:rsidRDefault="00EC329B" w:rsidP="004A54F5">
      <w:pPr>
        <w:ind w:right="-93"/>
        <w:rPr>
          <w:rFonts w:eastAsia="Palatino Linotype" w:cs="Palatino Linotype"/>
        </w:rPr>
      </w:pPr>
    </w:p>
    <w:p w14:paraId="4EE259E2" w14:textId="77777777" w:rsidR="00EC329B" w:rsidRPr="004A54F5" w:rsidRDefault="00EC329B" w:rsidP="004A54F5">
      <w:pPr>
        <w:rPr>
          <w:rFonts w:eastAsia="Palatino Linotype" w:cs="Palatino Linotype"/>
        </w:rPr>
      </w:pPr>
      <w:r w:rsidRPr="004A54F5">
        <w:rPr>
          <w:rFonts w:eastAsia="Palatino Linotype" w:cs="Palatino Linotype"/>
        </w:rPr>
        <w:t>Lo anterior, debiendo observar las directrices de la información reservada y la versión publica que se indican a continuación.</w:t>
      </w:r>
    </w:p>
    <w:p w14:paraId="62ED38F7" w14:textId="77777777" w:rsidR="00CF2D8B" w:rsidRPr="004A54F5" w:rsidRDefault="00CF2D8B" w:rsidP="004A54F5">
      <w:pPr>
        <w:pStyle w:val="Prrafodelista"/>
        <w:ind w:right="-93"/>
        <w:rPr>
          <w:rFonts w:cs="Tahoma"/>
          <w:bCs/>
          <w:szCs w:val="22"/>
        </w:rPr>
      </w:pPr>
    </w:p>
    <w:p w14:paraId="5DA7C963" w14:textId="6787BB2B" w:rsidR="00664420" w:rsidRPr="004A54F5" w:rsidRDefault="00BD5A7C" w:rsidP="004A54F5">
      <w:pPr>
        <w:pStyle w:val="Ttulo3"/>
      </w:pPr>
      <w:bookmarkStart w:id="46" w:name="_Toc174441267"/>
      <w:r w:rsidRPr="004A54F5">
        <w:t>d</w:t>
      </w:r>
      <w:r w:rsidR="00A21A20" w:rsidRPr="004A54F5">
        <w:t>)</w:t>
      </w:r>
      <w:r w:rsidR="00664420" w:rsidRPr="004A54F5">
        <w:t xml:space="preserve"> Versión pública</w:t>
      </w:r>
      <w:bookmarkEnd w:id="46"/>
    </w:p>
    <w:p w14:paraId="20B03CFE" w14:textId="401FB7F4" w:rsidR="00AC3CA0" w:rsidRPr="004A54F5" w:rsidRDefault="007F5D06" w:rsidP="004A54F5">
      <w:pPr>
        <w:rPr>
          <w:bCs/>
        </w:rPr>
      </w:pPr>
      <w:r w:rsidRPr="004A54F5">
        <w:t>P</w:t>
      </w:r>
      <w:r w:rsidR="00AC3CA0" w:rsidRPr="004A54F5">
        <w:t xml:space="preserve">ara el caso de que el o los documentos de los cuales se ordena su entrega contengan datos personales susceptibles de ser testados, deberán ser entregados en </w:t>
      </w:r>
      <w:r w:rsidR="00AC3CA0" w:rsidRPr="004A54F5">
        <w:rPr>
          <w:b/>
        </w:rPr>
        <w:t>versión pública</w:t>
      </w:r>
      <w:r w:rsidRPr="004A54F5">
        <w:t>,</w:t>
      </w:r>
      <w:r w:rsidR="00AC3CA0" w:rsidRPr="004A54F5">
        <w:t xml:space="preserve"> pues el</w:t>
      </w:r>
      <w:r w:rsidR="00AC3CA0" w:rsidRPr="004A54F5">
        <w:rPr>
          <w:bCs/>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w:t>
      </w:r>
      <w:r w:rsidR="00AC3CA0" w:rsidRPr="004A54F5">
        <w:rPr>
          <w:bCs/>
        </w:rPr>
        <w:lastRenderedPageBreak/>
        <w:t>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420A807" w14:textId="77777777" w:rsidR="00AC3CA0" w:rsidRPr="004A54F5" w:rsidRDefault="00AC3CA0" w:rsidP="004A54F5">
      <w:pPr>
        <w:rPr>
          <w:rFonts w:eastAsia="Calibri"/>
          <w:bCs/>
          <w:lang w:eastAsia="en-US"/>
        </w:rPr>
      </w:pPr>
    </w:p>
    <w:p w14:paraId="13DAE086" w14:textId="0C1C7ADD" w:rsidR="00AC3CA0" w:rsidRPr="004A54F5" w:rsidRDefault="00AC3CA0" w:rsidP="004A54F5">
      <w:pPr>
        <w:rPr>
          <w:bCs/>
        </w:rPr>
      </w:pPr>
      <w:r w:rsidRPr="004A54F5">
        <w:rPr>
          <w:bCs/>
        </w:rPr>
        <w:t xml:space="preserve">A este respecto, los artículos 3, fracciones IX, XX, XXI y </w:t>
      </w:r>
      <w:r w:rsidR="007F5D06" w:rsidRPr="004A54F5">
        <w:rPr>
          <w:bCs/>
        </w:rPr>
        <w:t>XLV; 51</w:t>
      </w:r>
      <w:r w:rsidRPr="004A54F5">
        <w:rPr>
          <w:bCs/>
        </w:rPr>
        <w:t xml:space="preserve"> y 52 de la Ley de Transparencia y Acceso a la Información Pública del Estado de México y Municipios establecen:</w:t>
      </w:r>
    </w:p>
    <w:p w14:paraId="4EE42F33" w14:textId="77777777" w:rsidR="00AC3CA0" w:rsidRPr="004A54F5" w:rsidRDefault="00AC3CA0" w:rsidP="004A54F5"/>
    <w:p w14:paraId="22F38C0C" w14:textId="77777777" w:rsidR="00AC3CA0" w:rsidRPr="004A54F5" w:rsidRDefault="00AC3CA0" w:rsidP="004A54F5">
      <w:pPr>
        <w:pStyle w:val="Puesto"/>
      </w:pPr>
      <w:r w:rsidRPr="004A54F5">
        <w:rPr>
          <w:b/>
          <w:bCs/>
          <w:noProof/>
        </w:rPr>
        <w:t>“</w:t>
      </w:r>
      <w:r w:rsidRPr="004A54F5">
        <w:rPr>
          <w:b/>
          <w:bCs/>
        </w:rPr>
        <w:t xml:space="preserve">Artículo 3. </w:t>
      </w:r>
      <w:r w:rsidRPr="004A54F5">
        <w:t xml:space="preserve">Para los efectos de la presente Ley se entenderá por: </w:t>
      </w:r>
    </w:p>
    <w:p w14:paraId="74507E00" w14:textId="77777777" w:rsidR="00AC3CA0" w:rsidRPr="004A54F5" w:rsidRDefault="00AC3CA0" w:rsidP="004A54F5">
      <w:pPr>
        <w:pStyle w:val="Puesto"/>
      </w:pPr>
      <w:r w:rsidRPr="004A54F5">
        <w:rPr>
          <w:b/>
        </w:rPr>
        <w:t>IX.</w:t>
      </w:r>
      <w:r w:rsidRPr="004A54F5">
        <w:t xml:space="preserve"> </w:t>
      </w:r>
      <w:r w:rsidRPr="004A54F5">
        <w:rPr>
          <w:b/>
        </w:rPr>
        <w:t xml:space="preserve">Datos personales: </w:t>
      </w:r>
      <w:r w:rsidRPr="004A54F5">
        <w:t xml:space="preserve">La información concerniente a una persona, identificada o identificable según lo dispuesto por la Ley de Protección de Datos Personales del Estado de México; </w:t>
      </w:r>
    </w:p>
    <w:p w14:paraId="320759AF" w14:textId="77777777" w:rsidR="002B7C6F" w:rsidRPr="004A54F5" w:rsidRDefault="002B7C6F" w:rsidP="004A54F5"/>
    <w:p w14:paraId="4EFEB771" w14:textId="77777777" w:rsidR="00AC3CA0" w:rsidRPr="004A54F5" w:rsidRDefault="00AC3CA0" w:rsidP="004A54F5">
      <w:pPr>
        <w:pStyle w:val="Puesto"/>
      </w:pPr>
      <w:r w:rsidRPr="004A54F5">
        <w:rPr>
          <w:b/>
        </w:rPr>
        <w:t>XX.</w:t>
      </w:r>
      <w:r w:rsidRPr="004A54F5">
        <w:t xml:space="preserve"> </w:t>
      </w:r>
      <w:r w:rsidRPr="004A54F5">
        <w:rPr>
          <w:b/>
        </w:rPr>
        <w:t>Información clasificada:</w:t>
      </w:r>
      <w:r w:rsidRPr="004A54F5">
        <w:t xml:space="preserve"> Aquella considerada por la presente Ley como reservada o confidencial; </w:t>
      </w:r>
    </w:p>
    <w:p w14:paraId="5DA95E10" w14:textId="77777777" w:rsidR="002B7C6F" w:rsidRPr="004A54F5" w:rsidRDefault="002B7C6F" w:rsidP="004A54F5"/>
    <w:p w14:paraId="1CD04431" w14:textId="77777777" w:rsidR="00AC3CA0" w:rsidRPr="004A54F5" w:rsidRDefault="00AC3CA0" w:rsidP="004A54F5">
      <w:pPr>
        <w:pStyle w:val="Puesto"/>
      </w:pPr>
      <w:r w:rsidRPr="004A54F5">
        <w:rPr>
          <w:b/>
        </w:rPr>
        <w:t>XXI.</w:t>
      </w:r>
      <w:r w:rsidRPr="004A54F5">
        <w:t xml:space="preserve"> </w:t>
      </w:r>
      <w:r w:rsidRPr="004A54F5">
        <w:rPr>
          <w:b/>
        </w:rPr>
        <w:t>Información confidencial</w:t>
      </w:r>
      <w:r w:rsidRPr="004A54F5">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A2E008B" w14:textId="77777777" w:rsidR="002B7C6F" w:rsidRPr="004A54F5" w:rsidRDefault="002B7C6F" w:rsidP="004A54F5"/>
    <w:p w14:paraId="7CD4D2FB" w14:textId="77777777" w:rsidR="00AC3CA0" w:rsidRPr="004A54F5" w:rsidRDefault="00AC3CA0" w:rsidP="004A54F5">
      <w:pPr>
        <w:pStyle w:val="Puesto"/>
      </w:pPr>
      <w:r w:rsidRPr="004A54F5">
        <w:rPr>
          <w:b/>
        </w:rPr>
        <w:t>XLV. Versión pública:</w:t>
      </w:r>
      <w:r w:rsidRPr="004A54F5">
        <w:t xml:space="preserve"> Documento en el que se elimine, suprime o borra la información clasificada como reservada o confidencial para permitir su acceso. </w:t>
      </w:r>
    </w:p>
    <w:p w14:paraId="1ACE9141" w14:textId="77777777" w:rsidR="002B7C6F" w:rsidRPr="004A54F5" w:rsidRDefault="002B7C6F" w:rsidP="004A54F5"/>
    <w:p w14:paraId="0BAED675" w14:textId="178B54DE" w:rsidR="00AC3CA0" w:rsidRPr="004A54F5" w:rsidRDefault="00AC3CA0" w:rsidP="004A54F5">
      <w:pPr>
        <w:pStyle w:val="Puesto"/>
      </w:pPr>
      <w:r w:rsidRPr="004A54F5">
        <w:rPr>
          <w:b/>
        </w:rPr>
        <w:t>Artículo 51.</w:t>
      </w:r>
      <w:r w:rsidRPr="004A54F5">
        <w:t xml:space="preserve"> Los sujetos obligados designaran a un responsable para atender la Unidad de Transparencia, quien fungirá como enlace entre éstos y los solicitantes. Dicha Unidad será la encargada de tramitar internamente la solicitud de información </w:t>
      </w:r>
      <w:r w:rsidRPr="004A54F5">
        <w:rPr>
          <w:b/>
        </w:rPr>
        <w:t xml:space="preserve">y tendrá la responsabilidad de verificar en cada caso que la misma no sea confidencial o reservada. </w:t>
      </w:r>
      <w:r w:rsidRPr="004A54F5">
        <w:t>Dicha Unidad contará con las facultades internas necesarias para gestionar la atención a las solicitudes de información en los términos de la Ley General y la presente Ley.</w:t>
      </w:r>
    </w:p>
    <w:p w14:paraId="54D7F3F5" w14:textId="77777777" w:rsidR="002B7C6F" w:rsidRPr="004A54F5" w:rsidRDefault="002B7C6F" w:rsidP="004A54F5"/>
    <w:p w14:paraId="5AB2B52F" w14:textId="68BEB541" w:rsidR="00AC3CA0" w:rsidRPr="004A54F5" w:rsidRDefault="00AC3CA0" w:rsidP="004A54F5">
      <w:pPr>
        <w:pStyle w:val="Puesto"/>
      </w:pPr>
      <w:r w:rsidRPr="004A54F5">
        <w:rPr>
          <w:b/>
        </w:rPr>
        <w:lastRenderedPageBreak/>
        <w:t>Artículo 52.</w:t>
      </w:r>
      <w:r w:rsidRPr="004A54F5">
        <w:t xml:space="preserve"> Las solicitudes de acceso a la información y las respuestas que se les dé, incluyendo, en su caso, </w:t>
      </w:r>
      <w:r w:rsidRPr="004A54F5">
        <w:rPr>
          <w:u w:val="single"/>
        </w:rPr>
        <w:t>la información entregada, así como las resoluciones a los recursos que en su caso se promuevan serán públicas, y de ser el caso que contenga datos personales que deban ser protegidos se podrá dar su acceso en su versión pública</w:t>
      </w:r>
      <w:r w:rsidRPr="004A54F5">
        <w:t>, siempre y cuando la resolución de referencia se someta a un proceso de disociación, es decir, no haga identificable al titular de tales datos personales.</w:t>
      </w:r>
      <w:r w:rsidRPr="004A54F5">
        <w:rPr>
          <w:bCs/>
          <w:noProof/>
        </w:rPr>
        <w:t>”</w:t>
      </w:r>
      <w:r w:rsidR="007F5D06" w:rsidRPr="004A54F5">
        <w:rPr>
          <w:bCs/>
          <w:noProof/>
        </w:rPr>
        <w:t xml:space="preserve"> </w:t>
      </w:r>
      <w:r w:rsidRPr="004A54F5">
        <w:rPr>
          <w:i w:val="0"/>
          <w:iCs/>
          <w:szCs w:val="22"/>
        </w:rPr>
        <w:t>(Énfasis añadido)</w:t>
      </w:r>
    </w:p>
    <w:p w14:paraId="14DDB49A" w14:textId="77777777" w:rsidR="00AC3CA0" w:rsidRPr="004A54F5" w:rsidRDefault="00AC3CA0" w:rsidP="004A54F5"/>
    <w:p w14:paraId="18663A56" w14:textId="530412FA" w:rsidR="00AC3CA0" w:rsidRPr="004A54F5" w:rsidRDefault="00AC3CA0" w:rsidP="004A54F5">
      <w:r w:rsidRPr="004A54F5">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w:t>
      </w:r>
      <w:r w:rsidR="007F5D06" w:rsidRPr="004A54F5">
        <w:t xml:space="preserve">se </w:t>
      </w:r>
      <w:r w:rsidRPr="004A54F5">
        <w:t>efectúe deberá estar justificado en la Ley, lo anterior en términos de lo dispuesto por el artículo 22, párrafo primero</w:t>
      </w:r>
      <w:r w:rsidR="007F5D06" w:rsidRPr="004A54F5">
        <w:t>,</w:t>
      </w:r>
      <w:r w:rsidRPr="004A54F5">
        <w:t xml:space="preserve"> </w:t>
      </w:r>
      <w:r w:rsidR="007F5D06" w:rsidRPr="004A54F5">
        <w:t>relacionado</w:t>
      </w:r>
      <w:r w:rsidRPr="004A54F5">
        <w:t xml:space="preserve"> con el 38 de la Ley de Protección de Datos Personales en Posesión de Sujetos Obligados del Estado de México y Municipios, los cuales se transcriben para mayor referencia: </w:t>
      </w:r>
    </w:p>
    <w:p w14:paraId="24D8A62C" w14:textId="77777777" w:rsidR="00AC3CA0" w:rsidRPr="004A54F5" w:rsidRDefault="00AC3CA0" w:rsidP="004A54F5"/>
    <w:p w14:paraId="266BB0EA" w14:textId="01A7285C" w:rsidR="00AC3CA0" w:rsidRPr="004A54F5" w:rsidRDefault="00AC3CA0" w:rsidP="004A54F5">
      <w:pPr>
        <w:pStyle w:val="Puesto"/>
        <w:rPr>
          <w:rFonts w:eastAsia="Arial Unicode MS"/>
        </w:rPr>
      </w:pPr>
      <w:r w:rsidRPr="004A54F5">
        <w:rPr>
          <w:rFonts w:eastAsia="Arial Unicode MS"/>
          <w:b/>
        </w:rPr>
        <w:t>“Artículo 22.</w:t>
      </w:r>
      <w:r w:rsidRPr="004A54F5">
        <w:rPr>
          <w:rFonts w:eastAsia="Arial Unicode MS"/>
        </w:rPr>
        <w:t xml:space="preserve"> Todo tratamiento de datos personales que efectúe el responsable deberá estar justificado por finalidades concretas, lícitas, explícitas y legítimas, relacionadas con las atribuciones que la normatividad aplicable les confiera. </w:t>
      </w:r>
    </w:p>
    <w:p w14:paraId="6D19D2F4" w14:textId="77777777" w:rsidR="002B7C6F" w:rsidRPr="004A54F5" w:rsidRDefault="002B7C6F" w:rsidP="004A54F5">
      <w:pPr>
        <w:rPr>
          <w:rFonts w:eastAsia="Arial Unicode MS"/>
        </w:rPr>
      </w:pPr>
    </w:p>
    <w:p w14:paraId="0C6ECD10" w14:textId="77777777" w:rsidR="00AC3CA0" w:rsidRPr="004A54F5" w:rsidRDefault="00AC3CA0" w:rsidP="004A54F5">
      <w:pPr>
        <w:pStyle w:val="Puesto"/>
        <w:rPr>
          <w:rFonts w:eastAsia="Arial Unicode MS"/>
        </w:rPr>
      </w:pPr>
      <w:r w:rsidRPr="004A54F5">
        <w:rPr>
          <w:rFonts w:eastAsia="Arial Unicode MS"/>
          <w:b/>
        </w:rPr>
        <w:t>Artículo 38.</w:t>
      </w:r>
      <w:r w:rsidRPr="004A54F5">
        <w:rPr>
          <w:rFonts w:eastAsia="Arial Unicode M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4A54F5">
        <w:rPr>
          <w:rFonts w:eastAsia="Arial Unicode MS"/>
          <w:b/>
        </w:rPr>
        <w:t>”</w:t>
      </w:r>
      <w:r w:rsidRPr="004A54F5">
        <w:rPr>
          <w:rFonts w:eastAsia="Arial Unicode MS"/>
        </w:rPr>
        <w:t xml:space="preserve"> </w:t>
      </w:r>
    </w:p>
    <w:p w14:paraId="11BDA04E" w14:textId="77777777" w:rsidR="00AC3CA0" w:rsidRPr="004A54F5" w:rsidRDefault="00AC3CA0" w:rsidP="004A54F5">
      <w:pPr>
        <w:rPr>
          <w:rFonts w:eastAsia="Arial Unicode MS"/>
          <w:i/>
          <w:szCs w:val="22"/>
        </w:rPr>
      </w:pPr>
    </w:p>
    <w:p w14:paraId="32BB7A5F" w14:textId="77777777" w:rsidR="00AC3CA0" w:rsidRPr="004A54F5" w:rsidRDefault="00AC3CA0" w:rsidP="004A54F5">
      <w:r w:rsidRPr="004A54F5">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w:t>
      </w:r>
      <w:r w:rsidRPr="004A54F5">
        <w:lastRenderedPageBreak/>
        <w:t xml:space="preserve">particulares toda vez que ésta tiene por objeto proteger datos personales, entendiéndose por tales, aquéllos que hacen identificable a una persona. </w:t>
      </w:r>
    </w:p>
    <w:p w14:paraId="5D526487" w14:textId="77777777" w:rsidR="00AC3CA0" w:rsidRPr="004A54F5" w:rsidRDefault="00AC3CA0" w:rsidP="004A54F5"/>
    <w:p w14:paraId="3CE77CF7" w14:textId="77777777" w:rsidR="00AC3CA0" w:rsidRPr="004A54F5" w:rsidRDefault="00AC3CA0" w:rsidP="004A54F5">
      <w:r w:rsidRPr="004A54F5">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4A54F5">
        <w:rPr>
          <w:rFonts w:eastAsia="Arial Unicode MS"/>
        </w:rPr>
        <w:t xml:space="preserve"> que debe ser protegida por </w:t>
      </w:r>
      <w:r w:rsidRPr="004A54F5">
        <w:rPr>
          <w:rFonts w:eastAsia="Arial Unicode MS"/>
          <w:b/>
        </w:rPr>
        <w:t>EL SUJETO OBLIGADO,</w:t>
      </w:r>
      <w:r w:rsidRPr="004A54F5">
        <w:rPr>
          <w:rFonts w:eastAsia="Arial Unicode MS"/>
        </w:rPr>
        <w:t xml:space="preserve"> por lo </w:t>
      </w:r>
      <w:r w:rsidRPr="004A54F5">
        <w:t>que, todo dato personal susceptible de clasificación debe ser protegido.</w:t>
      </w:r>
    </w:p>
    <w:p w14:paraId="17B1D51E" w14:textId="77777777" w:rsidR="00AC3CA0" w:rsidRPr="004A54F5" w:rsidRDefault="00AC3CA0" w:rsidP="004A54F5"/>
    <w:p w14:paraId="1C499B05" w14:textId="0FD0F4F9" w:rsidR="00AC3CA0" w:rsidRPr="004A54F5" w:rsidRDefault="00AC3CA0" w:rsidP="004A54F5">
      <w:r w:rsidRPr="004A54F5">
        <w:t>La finalidad de la versión pública es salvaguardar la vida, integridad, seguridad, patrimonio y privacidad de las personas; de tal manera que</w:t>
      </w:r>
      <w:r w:rsidR="007F5D06" w:rsidRPr="004A54F5">
        <w:t>,</w:t>
      </w:r>
      <w:r w:rsidRPr="004A54F5">
        <w:t xml:space="preserve"> todo aquello que no tenga por objeto proteger lo anterior, es susceptible de ser entregado</w:t>
      </w:r>
      <w:r w:rsidR="007F5D06" w:rsidRPr="004A54F5">
        <w:t>.</w:t>
      </w:r>
      <w:r w:rsidRPr="004A54F5">
        <w:t xml:space="preserve"> </w:t>
      </w:r>
      <w:r w:rsidR="007F5D06" w:rsidRPr="004A54F5">
        <w:t>E</w:t>
      </w:r>
      <w:r w:rsidRPr="004A54F5">
        <w:t>n otras palabras, la protección de datos personales</w:t>
      </w:r>
      <w:r w:rsidR="007F5D06" w:rsidRPr="004A54F5">
        <w:t xml:space="preserve"> </w:t>
      </w:r>
      <w:r w:rsidRPr="004A54F5">
        <w:t>es una derivación del derecho a la intimidad.</w:t>
      </w:r>
    </w:p>
    <w:p w14:paraId="4ECCCE5B" w14:textId="77777777" w:rsidR="00AC3CA0" w:rsidRPr="004A54F5" w:rsidRDefault="00AC3CA0" w:rsidP="004A54F5"/>
    <w:p w14:paraId="22155419" w14:textId="5E52B74B" w:rsidR="00AC3CA0" w:rsidRPr="004A54F5" w:rsidRDefault="00AC3CA0" w:rsidP="004A54F5">
      <w:r w:rsidRPr="004A54F5">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7481129" w14:textId="77777777" w:rsidR="00AC3CA0" w:rsidRPr="004A54F5" w:rsidRDefault="00AC3CA0" w:rsidP="004A54F5"/>
    <w:p w14:paraId="12C70FB7" w14:textId="77777777" w:rsidR="00AC3CA0" w:rsidRPr="004A54F5" w:rsidRDefault="00AC3CA0" w:rsidP="004A54F5">
      <w:pPr>
        <w:jc w:val="center"/>
        <w:rPr>
          <w:b/>
          <w:i/>
          <w:szCs w:val="22"/>
        </w:rPr>
      </w:pPr>
      <w:r w:rsidRPr="004A54F5">
        <w:rPr>
          <w:b/>
          <w:i/>
          <w:szCs w:val="22"/>
          <w:lang w:val="es-ES_tradnl"/>
        </w:rPr>
        <w:t>Ley de Transparencia y Acceso a la Información Pública del Estado de México y Municipios</w:t>
      </w:r>
    </w:p>
    <w:p w14:paraId="79B28D55" w14:textId="77777777" w:rsidR="00AC3CA0" w:rsidRPr="004A54F5" w:rsidRDefault="00AC3CA0" w:rsidP="004A54F5"/>
    <w:p w14:paraId="51E4FC60" w14:textId="77777777" w:rsidR="00AC3CA0" w:rsidRPr="004A54F5" w:rsidRDefault="00AC3CA0" w:rsidP="004A54F5">
      <w:pPr>
        <w:pStyle w:val="Puesto"/>
      </w:pPr>
      <w:r w:rsidRPr="004A54F5">
        <w:rPr>
          <w:b/>
        </w:rPr>
        <w:lastRenderedPageBreak/>
        <w:t xml:space="preserve">“Artículo 49. </w:t>
      </w:r>
      <w:r w:rsidRPr="004A54F5">
        <w:t>Los Comités de Transparencia tendrán las siguientes atribuciones:</w:t>
      </w:r>
    </w:p>
    <w:p w14:paraId="58B2CA83" w14:textId="77777777" w:rsidR="00AC3CA0" w:rsidRPr="004A54F5" w:rsidRDefault="00AC3CA0" w:rsidP="004A54F5">
      <w:pPr>
        <w:pStyle w:val="Puesto"/>
      </w:pPr>
      <w:r w:rsidRPr="004A54F5">
        <w:rPr>
          <w:b/>
        </w:rPr>
        <w:t>VIII.</w:t>
      </w:r>
      <w:r w:rsidRPr="004A54F5">
        <w:t xml:space="preserve"> Aprobar, modificar o revocar la clasificación de la información;</w:t>
      </w:r>
    </w:p>
    <w:p w14:paraId="42CDD815" w14:textId="77777777" w:rsidR="002B7C6F" w:rsidRPr="004A54F5" w:rsidRDefault="002B7C6F" w:rsidP="004A54F5"/>
    <w:p w14:paraId="5E0FE30C" w14:textId="77777777" w:rsidR="00AC3CA0" w:rsidRPr="004A54F5" w:rsidRDefault="00AC3CA0" w:rsidP="004A54F5">
      <w:pPr>
        <w:pStyle w:val="Puesto"/>
      </w:pPr>
      <w:r w:rsidRPr="004A54F5">
        <w:rPr>
          <w:b/>
        </w:rPr>
        <w:t>Artículo 132.</w:t>
      </w:r>
      <w:r w:rsidRPr="004A54F5">
        <w:t xml:space="preserve"> La clasificación de la información se llevará a cabo en el momento en que:</w:t>
      </w:r>
    </w:p>
    <w:p w14:paraId="22862CEF" w14:textId="77777777" w:rsidR="00AC3CA0" w:rsidRPr="004A54F5" w:rsidRDefault="00AC3CA0" w:rsidP="004A54F5">
      <w:pPr>
        <w:pStyle w:val="Puesto"/>
      </w:pPr>
      <w:r w:rsidRPr="004A54F5">
        <w:rPr>
          <w:b/>
        </w:rPr>
        <w:t>I.</w:t>
      </w:r>
      <w:r w:rsidRPr="004A54F5">
        <w:t xml:space="preserve"> Se reciba una solicitud de acceso a la información;</w:t>
      </w:r>
    </w:p>
    <w:p w14:paraId="1076A40B" w14:textId="77777777" w:rsidR="00AC3CA0" w:rsidRPr="004A54F5" w:rsidRDefault="00AC3CA0" w:rsidP="004A54F5">
      <w:pPr>
        <w:pStyle w:val="Puesto"/>
      </w:pPr>
      <w:r w:rsidRPr="004A54F5">
        <w:rPr>
          <w:b/>
        </w:rPr>
        <w:t>II.</w:t>
      </w:r>
      <w:r w:rsidRPr="004A54F5">
        <w:t xml:space="preserve"> Se determine mediante resolución de autoridad competente; o</w:t>
      </w:r>
    </w:p>
    <w:p w14:paraId="327FFDF5" w14:textId="77777777" w:rsidR="00AC3CA0" w:rsidRPr="004A54F5" w:rsidRDefault="00AC3CA0" w:rsidP="004A54F5">
      <w:pPr>
        <w:pStyle w:val="Puesto"/>
        <w:rPr>
          <w:b/>
        </w:rPr>
      </w:pPr>
      <w:r w:rsidRPr="004A54F5">
        <w:rPr>
          <w:b/>
          <w:bCs/>
        </w:rPr>
        <w:t>III.</w:t>
      </w:r>
      <w:r w:rsidRPr="004A54F5">
        <w:t xml:space="preserve"> Se generen versiones públicas para dar cumplimiento a las obligaciones de transparencia previstas en esta Ley.</w:t>
      </w:r>
      <w:r w:rsidRPr="004A54F5">
        <w:rPr>
          <w:b/>
        </w:rPr>
        <w:t>”</w:t>
      </w:r>
    </w:p>
    <w:p w14:paraId="63550E79" w14:textId="77777777" w:rsidR="002B7C6F" w:rsidRPr="004A54F5" w:rsidRDefault="002B7C6F" w:rsidP="004A54F5"/>
    <w:p w14:paraId="733E702D" w14:textId="04C291BD" w:rsidR="00AC3CA0" w:rsidRPr="004A54F5" w:rsidRDefault="00AC3CA0" w:rsidP="004A54F5">
      <w:pPr>
        <w:pStyle w:val="Puesto"/>
      </w:pPr>
      <w:r w:rsidRPr="004A54F5">
        <w:rPr>
          <w:b/>
        </w:rPr>
        <w:t>“</w:t>
      </w:r>
      <w:r w:rsidR="002B7C6F" w:rsidRPr="004A54F5">
        <w:rPr>
          <w:b/>
        </w:rPr>
        <w:t>Segundo. -</w:t>
      </w:r>
      <w:r w:rsidRPr="004A54F5">
        <w:t xml:space="preserve"> Para efectos de los presentes Lineamientos Generales, se entenderá por:</w:t>
      </w:r>
    </w:p>
    <w:p w14:paraId="3D6255D3" w14:textId="77777777" w:rsidR="00AC3CA0" w:rsidRPr="004A54F5" w:rsidRDefault="00AC3CA0" w:rsidP="004A54F5">
      <w:pPr>
        <w:pStyle w:val="Puesto"/>
      </w:pPr>
      <w:r w:rsidRPr="004A54F5">
        <w:rPr>
          <w:b/>
        </w:rPr>
        <w:t>XVIII.</w:t>
      </w:r>
      <w:r w:rsidRPr="004A54F5">
        <w:t xml:space="preserve">  </w:t>
      </w:r>
      <w:r w:rsidRPr="004A54F5">
        <w:rPr>
          <w:b/>
        </w:rPr>
        <w:t>Versión pública:</w:t>
      </w:r>
      <w:r w:rsidRPr="004A54F5">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08353A7" w14:textId="77777777" w:rsidR="00AC3CA0" w:rsidRPr="004A54F5" w:rsidRDefault="00AC3CA0" w:rsidP="004A54F5">
      <w:pPr>
        <w:pStyle w:val="Puesto"/>
      </w:pPr>
    </w:p>
    <w:p w14:paraId="492CD288" w14:textId="77777777" w:rsidR="00AC3CA0" w:rsidRPr="004A54F5" w:rsidRDefault="00AC3CA0" w:rsidP="004A54F5">
      <w:pPr>
        <w:pStyle w:val="Puesto"/>
        <w:rPr>
          <w:b/>
          <w:lang w:val="es-ES_tradnl" w:eastAsia="es-MX"/>
        </w:rPr>
      </w:pPr>
      <w:r w:rsidRPr="004A54F5">
        <w:rPr>
          <w:b/>
          <w:lang w:val="es-ES_tradnl" w:eastAsia="es-MX"/>
        </w:rPr>
        <w:t xml:space="preserve">Lineamientos Generales en materia de Clasificación y Desclasificación de la </w:t>
      </w:r>
      <w:r w:rsidRPr="004A54F5">
        <w:rPr>
          <w:b/>
          <w:lang w:val="es-ES_tradnl"/>
        </w:rPr>
        <w:t>Información</w:t>
      </w:r>
    </w:p>
    <w:p w14:paraId="57959355" w14:textId="77777777" w:rsidR="00AC3CA0" w:rsidRPr="004A54F5" w:rsidRDefault="00AC3CA0" w:rsidP="004A54F5">
      <w:pPr>
        <w:pStyle w:val="Puesto"/>
      </w:pPr>
    </w:p>
    <w:p w14:paraId="204206B6" w14:textId="77777777" w:rsidR="00AC3CA0" w:rsidRPr="004A54F5" w:rsidRDefault="00AC3CA0" w:rsidP="004A54F5">
      <w:pPr>
        <w:pStyle w:val="Puesto"/>
      </w:pPr>
      <w:r w:rsidRPr="004A54F5">
        <w:rPr>
          <w:b/>
        </w:rPr>
        <w:t>Cuarto.</w:t>
      </w:r>
      <w:r w:rsidRPr="004A54F5">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0083E00" w14:textId="77777777" w:rsidR="00AC3CA0" w:rsidRPr="004A54F5" w:rsidRDefault="00AC3CA0" w:rsidP="004A54F5">
      <w:pPr>
        <w:pStyle w:val="Puesto"/>
      </w:pPr>
      <w:r w:rsidRPr="004A54F5">
        <w:t>Los sujetos obligados deberán aplicar, de manera estricta, las excepciones al derecho de acceso a la información y sólo podrán invocarlas cuando acrediten su procedencia.</w:t>
      </w:r>
    </w:p>
    <w:p w14:paraId="2334DA4A" w14:textId="77777777" w:rsidR="002B7C6F" w:rsidRPr="004A54F5" w:rsidRDefault="002B7C6F" w:rsidP="004A54F5"/>
    <w:p w14:paraId="773F3D38" w14:textId="77777777" w:rsidR="00AC3CA0" w:rsidRPr="004A54F5" w:rsidRDefault="00AC3CA0" w:rsidP="004A54F5">
      <w:pPr>
        <w:pStyle w:val="Puesto"/>
      </w:pPr>
      <w:r w:rsidRPr="004A54F5">
        <w:rPr>
          <w:b/>
        </w:rPr>
        <w:t>Quinto.</w:t>
      </w:r>
      <w:r w:rsidRPr="004A54F5">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EE090E8" w14:textId="77777777" w:rsidR="002B7C6F" w:rsidRPr="004A54F5" w:rsidRDefault="002B7C6F" w:rsidP="004A54F5"/>
    <w:p w14:paraId="501C8886" w14:textId="77777777" w:rsidR="00AC3CA0" w:rsidRPr="004A54F5" w:rsidRDefault="00AC3CA0" w:rsidP="004A54F5">
      <w:pPr>
        <w:pStyle w:val="Puesto"/>
      </w:pPr>
      <w:r w:rsidRPr="004A54F5">
        <w:rPr>
          <w:b/>
        </w:rPr>
        <w:t>Sexto.</w:t>
      </w:r>
      <w:r w:rsidRPr="004A54F5">
        <w:t xml:space="preserve"> Se deroga.</w:t>
      </w:r>
    </w:p>
    <w:p w14:paraId="35534E5B" w14:textId="77777777" w:rsidR="002B7C6F" w:rsidRPr="004A54F5" w:rsidRDefault="002B7C6F" w:rsidP="004A54F5"/>
    <w:p w14:paraId="71AE6E31" w14:textId="77777777" w:rsidR="00AC3CA0" w:rsidRPr="004A54F5" w:rsidRDefault="00AC3CA0" w:rsidP="004A54F5">
      <w:pPr>
        <w:pStyle w:val="Puesto"/>
      </w:pPr>
      <w:r w:rsidRPr="004A54F5">
        <w:rPr>
          <w:b/>
        </w:rPr>
        <w:lastRenderedPageBreak/>
        <w:t>Séptimo.</w:t>
      </w:r>
      <w:r w:rsidRPr="004A54F5">
        <w:t xml:space="preserve"> La clasificación de la información se llevará a cabo en el momento en que:</w:t>
      </w:r>
    </w:p>
    <w:p w14:paraId="4BC6551F" w14:textId="77777777" w:rsidR="00AC3CA0" w:rsidRPr="004A54F5" w:rsidRDefault="00AC3CA0" w:rsidP="004A54F5">
      <w:pPr>
        <w:pStyle w:val="Puesto"/>
      </w:pPr>
      <w:r w:rsidRPr="004A54F5">
        <w:rPr>
          <w:b/>
        </w:rPr>
        <w:t>I.</w:t>
      </w:r>
      <w:r w:rsidRPr="004A54F5">
        <w:t xml:space="preserve">        Se reciba una solicitud de acceso a la información;</w:t>
      </w:r>
    </w:p>
    <w:p w14:paraId="12BC61E7" w14:textId="77777777" w:rsidR="00AC3CA0" w:rsidRPr="004A54F5" w:rsidRDefault="00AC3CA0" w:rsidP="004A54F5">
      <w:pPr>
        <w:pStyle w:val="Puesto"/>
      </w:pPr>
      <w:r w:rsidRPr="004A54F5">
        <w:rPr>
          <w:b/>
        </w:rPr>
        <w:t>II.</w:t>
      </w:r>
      <w:r w:rsidRPr="004A54F5">
        <w:t xml:space="preserve">       Se determine mediante resolución del Comité de Transparencia, el órgano garante competente, o en cumplimiento a una sentencia del Poder Judicial; o</w:t>
      </w:r>
    </w:p>
    <w:p w14:paraId="60049403" w14:textId="77777777" w:rsidR="00AC3CA0" w:rsidRPr="004A54F5" w:rsidRDefault="00AC3CA0" w:rsidP="004A54F5">
      <w:pPr>
        <w:pStyle w:val="Puesto"/>
      </w:pPr>
      <w:r w:rsidRPr="004A54F5">
        <w:rPr>
          <w:b/>
        </w:rPr>
        <w:t>III.</w:t>
      </w:r>
      <w:r w:rsidRPr="004A54F5">
        <w:t xml:space="preserve">      Se generen versiones públicas para dar cumplimiento a las obligaciones de transparencia previstas en la Ley General, la Ley Federal y las correspondientes de las entidades federativas.</w:t>
      </w:r>
    </w:p>
    <w:p w14:paraId="2AAF20AA" w14:textId="77777777" w:rsidR="00AC3CA0" w:rsidRPr="004A54F5" w:rsidRDefault="00AC3CA0" w:rsidP="004A54F5">
      <w:pPr>
        <w:pStyle w:val="Puesto"/>
      </w:pPr>
      <w:r w:rsidRPr="004A54F5">
        <w:t xml:space="preserve">Los titulares de las áreas deberán revisar la información requerida al momento de la recepción de una solicitud de acceso, para verificar, conforme a su naturaleza, si encuadra en una causal de reserva o de confidencialidad. </w:t>
      </w:r>
    </w:p>
    <w:p w14:paraId="742EA7F9" w14:textId="77777777" w:rsidR="002B7C6F" w:rsidRPr="004A54F5" w:rsidRDefault="002B7C6F" w:rsidP="004A54F5"/>
    <w:p w14:paraId="1B84F0FA" w14:textId="77777777" w:rsidR="00AC3CA0" w:rsidRPr="004A54F5" w:rsidRDefault="00AC3CA0" w:rsidP="004A54F5">
      <w:pPr>
        <w:pStyle w:val="Puesto"/>
      </w:pPr>
      <w:r w:rsidRPr="004A54F5">
        <w:rPr>
          <w:b/>
        </w:rPr>
        <w:t>Octavo.</w:t>
      </w:r>
      <w:r w:rsidRPr="004A54F5">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61D6AC7" w14:textId="77777777" w:rsidR="00AC3CA0" w:rsidRPr="004A54F5" w:rsidRDefault="00AC3CA0" w:rsidP="004A54F5">
      <w:pPr>
        <w:pStyle w:val="Puesto"/>
      </w:pPr>
      <w:r w:rsidRPr="004A54F5">
        <w:t>Para motivar la clasificación se deberán señalar las razones o circunstancias especiales que lo llevaron a concluir que el caso particular se ajusta al supuesto previsto por la norma legal invocada como fundamento.</w:t>
      </w:r>
    </w:p>
    <w:p w14:paraId="41964AD4" w14:textId="77777777" w:rsidR="00AC3CA0" w:rsidRPr="004A54F5" w:rsidRDefault="00AC3CA0" w:rsidP="004A54F5">
      <w:pPr>
        <w:pStyle w:val="Puesto"/>
      </w:pPr>
      <w:r w:rsidRPr="004A54F5">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52B4BBC" w14:textId="77777777" w:rsidR="002B7C6F" w:rsidRPr="004A54F5" w:rsidRDefault="002B7C6F" w:rsidP="004A54F5"/>
    <w:p w14:paraId="3DC18E7E" w14:textId="77777777" w:rsidR="00AC3CA0" w:rsidRPr="004A54F5" w:rsidRDefault="00AC3CA0" w:rsidP="004A54F5">
      <w:pPr>
        <w:pStyle w:val="Puesto"/>
      </w:pPr>
      <w:r w:rsidRPr="004A54F5">
        <w:rPr>
          <w:b/>
        </w:rPr>
        <w:t>Noveno.</w:t>
      </w:r>
      <w:r w:rsidRPr="004A54F5">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831D8CC" w14:textId="77777777" w:rsidR="002B7C6F" w:rsidRPr="004A54F5" w:rsidRDefault="002B7C6F" w:rsidP="004A54F5"/>
    <w:p w14:paraId="45844BB1" w14:textId="77777777" w:rsidR="00AC3CA0" w:rsidRPr="004A54F5" w:rsidRDefault="00AC3CA0" w:rsidP="004A54F5">
      <w:pPr>
        <w:pStyle w:val="Puesto"/>
      </w:pPr>
      <w:r w:rsidRPr="004A54F5">
        <w:rPr>
          <w:b/>
        </w:rPr>
        <w:t>Décimo.</w:t>
      </w:r>
      <w:r w:rsidRPr="004A54F5">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7F58AFEC" w14:textId="77777777" w:rsidR="00AC3CA0" w:rsidRPr="004A54F5" w:rsidRDefault="00AC3CA0" w:rsidP="004A54F5">
      <w:pPr>
        <w:pStyle w:val="Puesto"/>
      </w:pPr>
      <w:r w:rsidRPr="004A54F5">
        <w:t>En ausencia de los titulares de las áreas, la información será clasificada o desclasificada por la persona que lo supla, en términos de la normativa que rija la actuación del sujeto obligado.</w:t>
      </w:r>
    </w:p>
    <w:p w14:paraId="1C1D6265" w14:textId="77777777" w:rsidR="00A8619B" w:rsidRPr="004A54F5" w:rsidRDefault="00A8619B" w:rsidP="004A54F5"/>
    <w:p w14:paraId="0861DCC9" w14:textId="77777777" w:rsidR="00AC3CA0" w:rsidRPr="004A54F5" w:rsidRDefault="00AC3CA0" w:rsidP="004A54F5">
      <w:pPr>
        <w:pStyle w:val="Puesto"/>
        <w:rPr>
          <w:b/>
        </w:rPr>
      </w:pPr>
      <w:r w:rsidRPr="004A54F5">
        <w:rPr>
          <w:b/>
        </w:rPr>
        <w:lastRenderedPageBreak/>
        <w:t>Décimo primero.</w:t>
      </w:r>
      <w:r w:rsidRPr="004A54F5">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A54F5">
        <w:rPr>
          <w:b/>
        </w:rPr>
        <w:t>”</w:t>
      </w:r>
    </w:p>
    <w:p w14:paraId="2D5FBBCD" w14:textId="77777777" w:rsidR="00AC3CA0" w:rsidRPr="004A54F5" w:rsidRDefault="00AC3CA0" w:rsidP="004A54F5"/>
    <w:p w14:paraId="05D0E4C9" w14:textId="0A69CA87" w:rsidR="00AC3CA0" w:rsidRPr="004A54F5" w:rsidRDefault="00AC3CA0" w:rsidP="004A54F5">
      <w:pPr>
        <w:rPr>
          <w:lang w:eastAsia="es-CO"/>
        </w:rPr>
      </w:pPr>
      <w:r w:rsidRPr="004A54F5">
        <w:t xml:space="preserve">Consecuentemente, se destaca que la versión pública que elabore </w:t>
      </w:r>
      <w:r w:rsidRPr="004A54F5">
        <w:rPr>
          <w:b/>
        </w:rPr>
        <w:t>EL SUJETO OBLIGADO</w:t>
      </w:r>
      <w:r w:rsidRPr="004A54F5">
        <w:t xml:space="preserve"> debe cumplir con las formalidades exigidas en la Ley, por lo que para tal efecto emitirá el </w:t>
      </w:r>
      <w:r w:rsidRPr="004A54F5">
        <w:rPr>
          <w:b/>
        </w:rPr>
        <w:t>Acuerdo del Comité de Transparencia</w:t>
      </w:r>
      <w:r w:rsidRPr="004A54F5">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4A54F5">
        <w:rPr>
          <w:lang w:eastAsia="es-CO"/>
        </w:rPr>
        <w:t>, ya que</w:t>
      </w:r>
      <w:r w:rsidR="002B7C6F" w:rsidRPr="004A54F5">
        <w:rPr>
          <w:lang w:eastAsia="es-CO"/>
        </w:rPr>
        <w:t xml:space="preserve"> de</w:t>
      </w:r>
      <w:r w:rsidRPr="004A54F5">
        <w:rPr>
          <w:lang w:eastAsia="es-CO"/>
        </w:rPr>
        <w:t xml:space="preserve"> no hacerlo implica que lo entregado no es legal ni formalmente una versión pública, sino más bien una documentación ilegible, incompleta o tachada; pues no </w:t>
      </w:r>
      <w:r w:rsidR="002B7C6F" w:rsidRPr="004A54F5">
        <w:rPr>
          <w:lang w:eastAsia="es-CO"/>
        </w:rPr>
        <w:t xml:space="preserve">se </w:t>
      </w:r>
      <w:r w:rsidRPr="004A54F5">
        <w:rPr>
          <w:lang w:eastAsia="es-CO"/>
        </w:rPr>
        <w:t>señala</w:t>
      </w:r>
      <w:r w:rsidR="002B7C6F" w:rsidRPr="004A54F5">
        <w:rPr>
          <w:lang w:eastAsia="es-CO"/>
        </w:rPr>
        <w:t>n</w:t>
      </w:r>
      <w:r w:rsidRPr="004A54F5">
        <w:rPr>
          <w:lang w:eastAsia="es-CO"/>
        </w:rPr>
        <w:t xml:space="preserve"> las razones por las que no se aprecian determinados datos -ya sea porque se testan o suprimen- </w:t>
      </w:r>
      <w:r w:rsidR="002B7C6F" w:rsidRPr="004A54F5">
        <w:rPr>
          <w:lang w:eastAsia="es-CO"/>
        </w:rPr>
        <w:t xml:space="preserve">lo cual </w:t>
      </w:r>
      <w:r w:rsidRPr="004A54F5">
        <w:rPr>
          <w:lang w:eastAsia="es-CO"/>
        </w:rPr>
        <w:t>deja al solicitante en estado de incertidumbre, al no conocer o comprender porque no aparecen en la documentación respectiva, es decir, si no se exponen de manera puntual las razones</w:t>
      </w:r>
      <w:r w:rsidR="002B7C6F" w:rsidRPr="004A54F5">
        <w:rPr>
          <w:lang w:eastAsia="es-CO"/>
        </w:rPr>
        <w:t xml:space="preserve">, </w:t>
      </w:r>
      <w:r w:rsidRPr="004A54F5">
        <w:rPr>
          <w:lang w:eastAsia="es-CO"/>
        </w:rPr>
        <w:t>se estaría violentando desde un inicio el derecho de acceso a la información del solicitante.</w:t>
      </w:r>
    </w:p>
    <w:p w14:paraId="3B0B7048" w14:textId="77777777" w:rsidR="002B7C6F" w:rsidRPr="004A54F5" w:rsidRDefault="002B7C6F" w:rsidP="004A54F5">
      <w:pPr>
        <w:rPr>
          <w:lang w:eastAsia="es-CO"/>
        </w:rPr>
      </w:pPr>
    </w:p>
    <w:p w14:paraId="457B6123" w14:textId="77777777" w:rsidR="00A8619B" w:rsidRPr="004A54F5" w:rsidRDefault="00A8619B" w:rsidP="004A54F5">
      <w:pPr>
        <w:rPr>
          <w:rFonts w:eastAsia="Palatino Linotype" w:cs="Palatino Linotype"/>
          <w:szCs w:val="22"/>
          <w:lang w:eastAsia="es-MX"/>
        </w:rPr>
      </w:pPr>
      <w:r w:rsidRPr="004A54F5">
        <w:rPr>
          <w:rFonts w:eastAsia="Palatino Linotype" w:cs="Palatino Linotype"/>
          <w:b/>
          <w:szCs w:val="22"/>
          <w:lang w:eastAsia="es-MX"/>
        </w:rPr>
        <w:t>En el caso en particular</w:t>
      </w:r>
      <w:r w:rsidRPr="004A54F5">
        <w:rPr>
          <w:rFonts w:eastAsia="Palatino Linotype" w:cs="Palatino Linotype"/>
          <w:szCs w:val="22"/>
          <w:lang w:eastAsia="es-MX"/>
        </w:rPr>
        <w:t>, es importante tener presente que en el caso de</w:t>
      </w:r>
      <w:r w:rsidRPr="004A54F5">
        <w:rPr>
          <w:rFonts w:eastAsia="Palatino Linotype" w:cs="Palatino Linotype"/>
          <w:b/>
          <w:szCs w:val="22"/>
          <w:lang w:eastAsia="es-MX"/>
        </w:rPr>
        <w:t xml:space="preserve"> procedimientos de responsabilidades administrativas que hayan recibido una sentencia absolutoria,</w:t>
      </w:r>
      <w:r w:rsidRPr="004A54F5">
        <w:rPr>
          <w:rFonts w:eastAsia="Palatino Linotype" w:cs="Palatino Linotype"/>
          <w:szCs w:val="22"/>
          <w:lang w:eastAsia="es-MX"/>
        </w:rPr>
        <w:t xml:space="preserve"> se procederá a su acceso en versión pública, </w:t>
      </w:r>
      <w:r w:rsidRPr="004A54F5">
        <w:rPr>
          <w:rFonts w:eastAsia="Palatino Linotype" w:cs="Palatino Linotype"/>
          <w:b/>
          <w:szCs w:val="22"/>
          <w:lang w:eastAsia="es-MX"/>
        </w:rPr>
        <w:t>protegiendo el nombre, cargo y área de adscripción del Servidor Público absuelto</w:t>
      </w:r>
      <w:r w:rsidRPr="004A54F5">
        <w:rPr>
          <w:rFonts w:eastAsia="Palatino Linotype" w:cs="Palatino Linotype"/>
          <w:szCs w:val="22"/>
          <w:lang w:eastAsia="es-MX"/>
        </w:rPr>
        <w:t xml:space="preserve"> y aquellos datos personales que hagan identificable a una persona, toda vez que la información solicitada, se relaciona con servidores públicos en específico, los cuales al no haber recibido alguna sanción por posibles responsabilidades, se procede a clasificar como confidencial el nombre y cargo del servidor público, al poder causar un perjuicio a la vida privada de estos.</w:t>
      </w:r>
    </w:p>
    <w:p w14:paraId="294A51F6" w14:textId="77777777" w:rsidR="00A8619B" w:rsidRPr="004A54F5" w:rsidRDefault="00A8619B" w:rsidP="004A54F5">
      <w:pPr>
        <w:tabs>
          <w:tab w:val="left" w:pos="709"/>
        </w:tabs>
        <w:rPr>
          <w:rFonts w:eastAsia="Palatino Linotype" w:cs="Palatino Linotype"/>
          <w:szCs w:val="22"/>
          <w:lang w:eastAsia="es-MX"/>
        </w:rPr>
      </w:pPr>
    </w:p>
    <w:p w14:paraId="23370078" w14:textId="77777777" w:rsidR="00A8619B" w:rsidRPr="004A54F5" w:rsidRDefault="00A8619B" w:rsidP="004A54F5">
      <w:pPr>
        <w:tabs>
          <w:tab w:val="left" w:pos="709"/>
        </w:tabs>
        <w:rPr>
          <w:rFonts w:eastAsia="Palatino Linotype" w:cs="Palatino Linotype"/>
          <w:szCs w:val="22"/>
          <w:lang w:eastAsia="es-MX"/>
        </w:rPr>
      </w:pPr>
      <w:r w:rsidRPr="004A54F5">
        <w:rPr>
          <w:rFonts w:eastAsia="Palatino Linotype" w:cs="Palatino Linotype"/>
          <w:szCs w:val="22"/>
          <w:lang w:eastAsia="es-MX"/>
        </w:rPr>
        <w:lastRenderedPageBreak/>
        <w:t xml:space="preserve">Bajo este contexto, se considera que en el supuesto de que la información se encuentre en alguno de los supuestos antes establecidos, el </w:t>
      </w:r>
      <w:r w:rsidRPr="004A54F5">
        <w:rPr>
          <w:rFonts w:eastAsia="Palatino Linotype" w:cs="Palatino Linotype"/>
          <w:b/>
          <w:szCs w:val="22"/>
          <w:lang w:eastAsia="es-MX"/>
        </w:rPr>
        <w:t>SUJETO OBLIGADO</w:t>
      </w:r>
      <w:r w:rsidRPr="004A54F5">
        <w:rPr>
          <w:rFonts w:eastAsia="Palatino Linotype" w:cs="Palatino Linotype"/>
          <w:szCs w:val="22"/>
          <w:lang w:eastAsia="es-MX"/>
        </w:rPr>
        <w:t xml:space="preserve"> deberá clasificar la información, emitiendo en su caso el acuerdo correspondiente</w:t>
      </w:r>
      <w:r w:rsidRPr="004A54F5">
        <w:rPr>
          <w:rFonts w:eastAsia="Palatino Linotype" w:cs="Palatino Linotype"/>
          <w:b/>
          <w:szCs w:val="22"/>
          <w:lang w:eastAsia="es-MX"/>
        </w:rPr>
        <w:t xml:space="preserve">, </w:t>
      </w:r>
      <w:r w:rsidRPr="004A54F5">
        <w:rPr>
          <w:rFonts w:eastAsia="Palatino Linotype" w:cs="Palatino Linotype"/>
          <w:szCs w:val="22"/>
          <w:lang w:eastAsia="es-MX"/>
        </w:rPr>
        <w:t xml:space="preserve">tomando en consideración que, de proporcionar el nombre de los servidores públicos relacionados al procedimiento de responsabilidades administrativas por </w:t>
      </w:r>
      <w:r w:rsidRPr="004A54F5">
        <w:rPr>
          <w:rFonts w:eastAsia="Palatino Linotype" w:cs="Palatino Linotype"/>
          <w:b/>
          <w:szCs w:val="22"/>
          <w:lang w:eastAsia="es-MX"/>
        </w:rPr>
        <w:t>faltas no graves</w:t>
      </w:r>
      <w:r w:rsidRPr="004A54F5">
        <w:rPr>
          <w:rFonts w:eastAsia="Palatino Linotype" w:cs="Palatino Linotype"/>
          <w:szCs w:val="22"/>
          <w:lang w:eastAsia="es-MX"/>
        </w:rPr>
        <w:t>, podría afectar su honor, buen nombre y su imagen.</w:t>
      </w:r>
    </w:p>
    <w:p w14:paraId="1019B49E" w14:textId="77777777" w:rsidR="00A8619B" w:rsidRPr="004A54F5" w:rsidRDefault="00A8619B" w:rsidP="004A54F5">
      <w:pPr>
        <w:tabs>
          <w:tab w:val="left" w:pos="709"/>
        </w:tabs>
        <w:rPr>
          <w:rFonts w:eastAsia="Palatino Linotype" w:cs="Palatino Linotype"/>
          <w:szCs w:val="22"/>
          <w:lang w:eastAsia="es-MX"/>
        </w:rPr>
      </w:pPr>
    </w:p>
    <w:p w14:paraId="4532CDA4" w14:textId="77777777" w:rsidR="00A8619B" w:rsidRPr="004A54F5" w:rsidRDefault="00A8619B" w:rsidP="004A54F5">
      <w:pPr>
        <w:tabs>
          <w:tab w:val="left" w:pos="709"/>
        </w:tabs>
        <w:rPr>
          <w:rFonts w:eastAsia="Palatino Linotype" w:cs="Palatino Linotype"/>
          <w:szCs w:val="22"/>
          <w:lang w:eastAsia="es-MX"/>
        </w:rPr>
      </w:pPr>
      <w:r w:rsidRPr="004A54F5">
        <w:rPr>
          <w:rFonts w:eastAsia="Palatino Linotype" w:cs="Palatino Linotype"/>
          <w:szCs w:val="22"/>
          <w:lang w:eastAsia="es-MX"/>
        </w:rPr>
        <w:t>Al respecto, la Suprema Corte de Justicia de la Nación ha reconocido como derechos fundamentales de las personas, el derecho a la intimidad y a la propia imagen, en el siguiente criterio:</w:t>
      </w:r>
    </w:p>
    <w:p w14:paraId="1E595DF0" w14:textId="77777777" w:rsidR="00A8619B" w:rsidRPr="004A54F5" w:rsidRDefault="00A8619B" w:rsidP="004A54F5">
      <w:pPr>
        <w:tabs>
          <w:tab w:val="left" w:pos="709"/>
        </w:tabs>
        <w:rPr>
          <w:rFonts w:eastAsia="Palatino Linotype" w:cs="Palatino Linotype"/>
        </w:rPr>
      </w:pPr>
    </w:p>
    <w:p w14:paraId="657575FC" w14:textId="77777777" w:rsidR="00A8619B" w:rsidRPr="004A54F5" w:rsidRDefault="00A8619B" w:rsidP="004A54F5">
      <w:pPr>
        <w:pStyle w:val="Puesto"/>
        <w:rPr>
          <w:rFonts w:eastAsia="Palatino Linotype"/>
        </w:rPr>
      </w:pPr>
      <w:r w:rsidRPr="004A54F5">
        <w:rPr>
          <w:rFonts w:eastAsia="Palatino Linotype"/>
        </w:rPr>
        <w:t>“</w:t>
      </w:r>
      <w:r w:rsidRPr="004A54F5">
        <w:rPr>
          <w:rFonts w:eastAsia="Palatino Linotype"/>
          <w:b/>
          <w:bCs/>
        </w:rPr>
        <w:t>DERECHOS A LA INTIMIDAD, PROPIA IMAGEN, IDENTIDAD PERSONAL Y SEXUAL. CONSTITUYEN DERECHOS DE DEFENSA Y GARANTÍA ESENCIAL PARA LA CONDICIÓN HUMANA</w:t>
      </w:r>
      <w:r w:rsidRPr="004A54F5">
        <w:rPr>
          <w:rFonts w:eastAsia="Palatino Linotype"/>
        </w:rPr>
        <w:t xml:space="preserve">.  Dentro de los derechos personalísimos se encuentran necesariamente comprendidos el derecho a la intimidad y a la propia imagen, así como a la identidad personal y sexual; entendiéndose por el primero, el derecho del individuo a no ser conocido por otros en ciertos aspectos de su vida y, por ende, el poder de decisión sobre la publicidad o información de datos relativos a su persona, familia, pensamientos o sentimientos; a la propia imagen, como aquel derecho de decidir, en forma libre, sobre la manera en que elige mostrarse frente a los demás;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al constituir </w:t>
      </w:r>
      <w:r w:rsidRPr="004A54F5">
        <w:rPr>
          <w:rFonts w:eastAsia="Palatino Linotype"/>
        </w:rPr>
        <w:lastRenderedPageBreak/>
        <w:t>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w:t>
      </w:r>
    </w:p>
    <w:p w14:paraId="663C2E6B" w14:textId="77777777" w:rsidR="00A8619B" w:rsidRPr="004A54F5" w:rsidRDefault="00A8619B" w:rsidP="004A54F5">
      <w:pPr>
        <w:tabs>
          <w:tab w:val="left" w:pos="709"/>
        </w:tabs>
        <w:rPr>
          <w:rFonts w:eastAsia="Palatino Linotype" w:cs="Palatino Linotype"/>
        </w:rPr>
      </w:pPr>
      <w:r w:rsidRPr="004A54F5">
        <w:rPr>
          <w:rFonts w:eastAsia="Palatino Linotype" w:cs="Palatino Linotype"/>
        </w:rPr>
        <w:t xml:space="preserve"> </w:t>
      </w:r>
    </w:p>
    <w:p w14:paraId="2DCDB1F6" w14:textId="77777777" w:rsidR="00A8619B" w:rsidRPr="004A54F5" w:rsidRDefault="00A8619B" w:rsidP="004A54F5">
      <w:pPr>
        <w:tabs>
          <w:tab w:val="left" w:pos="709"/>
        </w:tabs>
        <w:rPr>
          <w:rFonts w:eastAsia="Palatino Linotype" w:cs="Palatino Linotype"/>
        </w:rPr>
      </w:pPr>
      <w:r w:rsidRPr="004A54F5">
        <w:rPr>
          <w:rFonts w:eastAsia="Palatino Linotype" w:cs="Palatino Linotype"/>
        </w:rPr>
        <w:t>En ese sentido, se puede hacer notar el derecho de todo individuo a no ser conocido por otros en ciertos aspectos de su vida y, por ende, el poder de decisión sobre la publicidad o información de datos relativos a su persona (derecho a la intimidad), aunado al derecho a la propia imagen es el derecho de decidir, de forma libre, sobre la manera en que elige mostrarse frente a los demás.</w:t>
      </w:r>
    </w:p>
    <w:p w14:paraId="47310435" w14:textId="77777777" w:rsidR="00A8619B" w:rsidRPr="004A54F5" w:rsidRDefault="00A8619B" w:rsidP="004A54F5">
      <w:pPr>
        <w:tabs>
          <w:tab w:val="left" w:pos="709"/>
        </w:tabs>
        <w:rPr>
          <w:rFonts w:eastAsia="Palatino Linotype" w:cs="Palatino Linotype"/>
        </w:rPr>
      </w:pPr>
    </w:p>
    <w:p w14:paraId="3E7B36ED" w14:textId="77777777" w:rsidR="00A8619B" w:rsidRPr="004A54F5" w:rsidRDefault="00A8619B" w:rsidP="004A54F5">
      <w:pPr>
        <w:tabs>
          <w:tab w:val="left" w:pos="709"/>
        </w:tabs>
        <w:rPr>
          <w:rFonts w:eastAsia="Palatino Linotype" w:cs="Palatino Linotype"/>
        </w:rPr>
      </w:pPr>
      <w:r w:rsidRPr="004A54F5">
        <w:rPr>
          <w:rFonts w:eastAsia="Palatino Linotype" w:cs="Palatino Linotype"/>
        </w:rPr>
        <w:t>Por lo expuesto, se desprende que dar a conocer el nombre del servidor público de un procedimiento de responsabilidad administrativa no grave, constituye información confidencial que afecta su esfera privada, puesto que podría generar una percepción negativa de este, ocasionando un perjuicio en su honor, intimidad y buena imagen, pues como se precisó la afectación es para el propio servidor público, situación que no afecta a terceros.</w:t>
      </w:r>
    </w:p>
    <w:p w14:paraId="17F6FB7D" w14:textId="77777777" w:rsidR="00A8619B" w:rsidRPr="004A54F5" w:rsidRDefault="00A8619B" w:rsidP="004A54F5">
      <w:pPr>
        <w:tabs>
          <w:tab w:val="left" w:pos="426"/>
        </w:tabs>
        <w:rPr>
          <w:rFonts w:eastAsia="Palatino Linotype" w:cs="Palatino Linotype"/>
        </w:rPr>
      </w:pPr>
    </w:p>
    <w:p w14:paraId="791AB8A2" w14:textId="77777777" w:rsidR="00A8619B" w:rsidRPr="004A54F5" w:rsidRDefault="00A8619B" w:rsidP="004A54F5">
      <w:pPr>
        <w:tabs>
          <w:tab w:val="left" w:pos="426"/>
        </w:tabs>
        <w:rPr>
          <w:rFonts w:eastAsia="Palatino Linotype" w:cs="Palatino Linotype"/>
        </w:rPr>
      </w:pPr>
      <w:r w:rsidRPr="004A54F5">
        <w:rPr>
          <w:rFonts w:eastAsia="Palatino Linotype" w:cs="Palatino Linotype"/>
        </w:rPr>
        <w:t>El numeral 53 de la Ley del Sistema Anticorrupción del Estado de México y Municipios dispone que las sanciones por faltas administrativas graves serán públicas cuando de éstas devengan impedimentos o inhabilitaciones para continuar ejerciendo el servicio público.</w:t>
      </w:r>
    </w:p>
    <w:p w14:paraId="112A10F8" w14:textId="77777777" w:rsidR="00A8619B" w:rsidRPr="004A54F5" w:rsidRDefault="00A8619B" w:rsidP="004A54F5">
      <w:pPr>
        <w:tabs>
          <w:tab w:val="left" w:pos="426"/>
        </w:tabs>
        <w:rPr>
          <w:rFonts w:eastAsia="Palatino Linotype" w:cs="Palatino Linotype"/>
        </w:rPr>
      </w:pPr>
    </w:p>
    <w:p w14:paraId="15D9C626" w14:textId="77777777" w:rsidR="00A8619B" w:rsidRPr="004A54F5" w:rsidRDefault="00A8619B" w:rsidP="004A54F5">
      <w:pPr>
        <w:tabs>
          <w:tab w:val="left" w:pos="426"/>
        </w:tabs>
        <w:rPr>
          <w:rFonts w:eastAsia="Palatino Linotype" w:cs="Palatino Linotype"/>
        </w:rPr>
      </w:pPr>
      <w:r w:rsidRPr="004A54F5">
        <w:rPr>
          <w:rFonts w:eastAsia="Palatino Linotype" w:cs="Palatino Linotype"/>
        </w:rPr>
        <w:t xml:space="preserve">Al respecto, la Ley de Responsabilidades Administrativas del Estado de México y Municipios, define de forma clara y concreta cada uno de los actos considerados como faltas administrativas graves de los servidores públicos en sus artículos 53, 54, 55, 56, 57, 58, 59, 60, 61, 62, 63, 64, 65, 66 y 67; y, cuya ejecución se relacionan, en su mayoría, con el abuso del poder </w:t>
      </w:r>
      <w:r w:rsidRPr="004A54F5">
        <w:rPr>
          <w:rFonts w:eastAsia="Palatino Linotype" w:cs="Palatino Linotype"/>
        </w:rPr>
        <w:lastRenderedPageBreak/>
        <w:t>público encomendado en un empleo, cargo o comisión, buscando la obtención de un beneficio meramente personal en agravio del Estado, los ciudadanos u otros servidores públicos.</w:t>
      </w:r>
    </w:p>
    <w:p w14:paraId="5E93614A" w14:textId="77777777" w:rsidR="00A8619B" w:rsidRPr="004A54F5" w:rsidRDefault="00A8619B" w:rsidP="004A54F5">
      <w:pPr>
        <w:tabs>
          <w:tab w:val="left" w:pos="426"/>
        </w:tabs>
        <w:rPr>
          <w:rFonts w:eastAsia="Palatino Linotype" w:cs="Palatino Linotype"/>
        </w:rPr>
      </w:pPr>
    </w:p>
    <w:p w14:paraId="57084AA5" w14:textId="77777777" w:rsidR="00A8619B" w:rsidRPr="004A54F5" w:rsidRDefault="00A8619B" w:rsidP="004A54F5">
      <w:pPr>
        <w:tabs>
          <w:tab w:val="left" w:pos="426"/>
        </w:tabs>
        <w:rPr>
          <w:rFonts w:eastAsia="Palatino Linotype" w:cs="Palatino Linotype"/>
        </w:rPr>
      </w:pPr>
      <w:r w:rsidRPr="004A54F5">
        <w:rPr>
          <w:rFonts w:eastAsia="Palatino Linotype" w:cs="Palatino Linotype"/>
        </w:rPr>
        <w:t xml:space="preserve">Lo anterior separa, en consecuencia, a los actos contenidos en el artículo 52 de la Ley de Responsabilidades Administrativas Estatal de todos los demás que pudieran ser investigados por el Órgano de Control Interno del </w:t>
      </w:r>
      <w:r w:rsidRPr="004A54F5">
        <w:rPr>
          <w:rFonts w:eastAsia="Palatino Linotype" w:cs="Palatino Linotype"/>
          <w:b/>
        </w:rPr>
        <w:t>SUJETO OBLIGADO</w:t>
      </w:r>
      <w:r w:rsidRPr="004A54F5">
        <w:rPr>
          <w:rFonts w:eastAsia="Palatino Linotype" w:cs="Palatino Linotype"/>
        </w:rPr>
        <w:t>, ya que éstos se pueden determinar cómo actos de corrupción, aunado que su deber de investigación concluye con la emisión del Informe de Presunta Responsabilidad Administrativa, misma que debe turnar al Juzgador Administrativo Estatal para que sea éste quien conduzca el proceso de sustanciación y resolución.</w:t>
      </w:r>
    </w:p>
    <w:p w14:paraId="742471F5" w14:textId="77777777" w:rsidR="00A8619B" w:rsidRPr="004A54F5" w:rsidRDefault="00A8619B" w:rsidP="004A54F5">
      <w:pPr>
        <w:tabs>
          <w:tab w:val="left" w:pos="426"/>
        </w:tabs>
        <w:rPr>
          <w:rFonts w:eastAsia="Palatino Linotype" w:cs="Palatino Linotype"/>
        </w:rPr>
      </w:pPr>
    </w:p>
    <w:p w14:paraId="3534B1ED" w14:textId="77777777" w:rsidR="00A8619B" w:rsidRPr="004A54F5" w:rsidRDefault="00A8619B" w:rsidP="004A54F5">
      <w:pPr>
        <w:tabs>
          <w:tab w:val="left" w:pos="426"/>
        </w:tabs>
        <w:rPr>
          <w:rFonts w:eastAsia="Palatino Linotype" w:cs="Palatino Linotype"/>
        </w:rPr>
      </w:pPr>
      <w:r w:rsidRPr="004A54F5">
        <w:rPr>
          <w:rFonts w:eastAsia="Palatino Linotype" w:cs="Palatino Linotype"/>
        </w:rPr>
        <w:t>Correlativo a lo anterior, el Código Penal Federal, tipifica de manera específica cuáles son los delitos por hechos de corrupción en su Título Décimo, varios de los cuales se relacionan con las faltas administrativas graves contenidas en el artículo 52 de la Ley de Responsabilidades Administrativas del Estado de México y Municipios.</w:t>
      </w:r>
    </w:p>
    <w:p w14:paraId="419A968E" w14:textId="77777777" w:rsidR="00A8619B" w:rsidRPr="004A54F5" w:rsidRDefault="00A8619B" w:rsidP="004A54F5">
      <w:pPr>
        <w:tabs>
          <w:tab w:val="left" w:pos="426"/>
        </w:tabs>
        <w:rPr>
          <w:rFonts w:eastAsia="Palatino Linotype" w:cs="Palatino Linotype"/>
        </w:rPr>
      </w:pPr>
    </w:p>
    <w:p w14:paraId="628EAE09" w14:textId="77777777" w:rsidR="00A8619B" w:rsidRPr="004A54F5" w:rsidRDefault="00A8619B" w:rsidP="004A54F5">
      <w:pPr>
        <w:tabs>
          <w:tab w:val="left" w:pos="426"/>
        </w:tabs>
        <w:rPr>
          <w:rFonts w:eastAsia="Palatino Linotype" w:cs="Palatino Linotype"/>
        </w:rPr>
      </w:pPr>
      <w:r w:rsidRPr="004A54F5">
        <w:rPr>
          <w:rFonts w:eastAsia="Palatino Linotype" w:cs="Palatino Linotype"/>
        </w:rPr>
        <w:t xml:space="preserve">Luego entonces, </w:t>
      </w:r>
      <w:r w:rsidRPr="004A54F5">
        <w:rPr>
          <w:rFonts w:eastAsia="Palatino Linotype" w:cs="Palatino Linotype"/>
          <w:b/>
        </w:rPr>
        <w:t>la autoridad quien, en primera instancia, clasifica la conducta sobre la cual se integra un expediente de investigación como una posible falta administrativa grave es el Órgano de Control Interno</w:t>
      </w:r>
      <w:r w:rsidRPr="004A54F5">
        <w:rPr>
          <w:rFonts w:eastAsia="Palatino Linotype" w:cs="Palatino Linotype"/>
        </w:rPr>
        <w:t>, pues luego de revisar los supuestos de las faltas administrativas graves, el mismo órgano de control determinará las faltas administrativas graves que corresponden con lo que determina la Ley de Transparencia y Acceso a la Información Pública del Estado de México y Municipios como actos de corrupción</w:t>
      </w:r>
      <w:r w:rsidRPr="004A54F5">
        <w:rPr>
          <w:rFonts w:eastAsia="Palatino Linotype" w:cs="Palatino Linotype"/>
          <w:b/>
        </w:rPr>
        <w:t>.</w:t>
      </w:r>
    </w:p>
    <w:p w14:paraId="16B7710E" w14:textId="77777777" w:rsidR="00A8619B" w:rsidRPr="004A54F5" w:rsidRDefault="00A8619B" w:rsidP="004A54F5">
      <w:pPr>
        <w:tabs>
          <w:tab w:val="left" w:pos="426"/>
        </w:tabs>
        <w:rPr>
          <w:rFonts w:eastAsia="Palatino Linotype" w:cs="Palatino Linotype"/>
        </w:rPr>
      </w:pPr>
    </w:p>
    <w:p w14:paraId="1678DB23" w14:textId="77777777" w:rsidR="00A8619B" w:rsidRPr="004A54F5" w:rsidRDefault="00A8619B" w:rsidP="004A54F5">
      <w:pPr>
        <w:tabs>
          <w:tab w:val="left" w:pos="426"/>
        </w:tabs>
        <w:rPr>
          <w:rFonts w:eastAsia="Palatino Linotype" w:cs="Palatino Linotype"/>
        </w:rPr>
      </w:pPr>
      <w:r w:rsidRPr="004A54F5">
        <w:rPr>
          <w:rFonts w:eastAsia="Palatino Linotype" w:cs="Palatino Linotype"/>
        </w:rPr>
        <w:t xml:space="preserve">En consecuencia, se insiste, este ejercicio de identificación de faltas administrativas graves que se relacionen con actos de corrupción será determinado mediante el Informe de Presunta Responsabilidad Administrativa, pues este instrumento contiene todos los elementos </w:t>
      </w:r>
      <w:r w:rsidRPr="004A54F5">
        <w:rPr>
          <w:rFonts w:eastAsia="Palatino Linotype" w:cs="Palatino Linotype"/>
        </w:rPr>
        <w:lastRenderedPageBreak/>
        <w:t>necesarios para comprobar si las responsabilidades administrativas graves son, o no, actos de corrupción.</w:t>
      </w:r>
    </w:p>
    <w:p w14:paraId="357B9845" w14:textId="77777777" w:rsidR="00A8619B" w:rsidRPr="004A54F5" w:rsidRDefault="00A8619B" w:rsidP="004A54F5">
      <w:pPr>
        <w:tabs>
          <w:tab w:val="left" w:pos="426"/>
        </w:tabs>
        <w:rPr>
          <w:rFonts w:eastAsia="Palatino Linotype" w:cs="Palatino Linotype"/>
        </w:rPr>
      </w:pPr>
    </w:p>
    <w:p w14:paraId="618D5EA3" w14:textId="77777777" w:rsidR="00A8619B" w:rsidRPr="004A54F5" w:rsidRDefault="00A8619B" w:rsidP="004A54F5">
      <w:pPr>
        <w:tabs>
          <w:tab w:val="left" w:pos="426"/>
        </w:tabs>
        <w:rPr>
          <w:rFonts w:eastAsia="Palatino Linotype" w:cs="Palatino Linotype"/>
        </w:rPr>
      </w:pPr>
      <w:r w:rsidRPr="004A54F5">
        <w:rPr>
          <w:rFonts w:eastAsia="Palatino Linotype" w:cs="Palatino Linotype"/>
        </w:rPr>
        <w:t xml:space="preserve">En tales circunstancias, de identificarse resoluciones </w:t>
      </w:r>
      <w:r w:rsidRPr="004A54F5">
        <w:rPr>
          <w:rFonts w:eastAsia="Palatino Linotype" w:cs="Palatino Linotype"/>
          <w:b/>
        </w:rPr>
        <w:t>por faltas graves</w:t>
      </w:r>
      <w:r w:rsidRPr="004A54F5">
        <w:rPr>
          <w:rFonts w:eastAsia="Palatino Linotype" w:cs="Palatino Linotype"/>
        </w:rPr>
        <w:t xml:space="preserve"> relacionadas con violaciones graves de derechos humanos o actos de corrupción, de conformidad con el artículo 142 de la Ley de Transparencia y Acceso a la Información Pública del Estado de México y Municipios, y el artículo 53 de la Ley del Sistema Anticorrupción del Estado de México y Municipios, el </w:t>
      </w:r>
      <w:r w:rsidRPr="004A54F5">
        <w:rPr>
          <w:rFonts w:eastAsia="Palatino Linotype" w:cs="Palatino Linotype"/>
          <w:b/>
        </w:rPr>
        <w:t>SUJETO OBLIGADO</w:t>
      </w:r>
      <w:r w:rsidRPr="004A54F5">
        <w:rPr>
          <w:rFonts w:eastAsia="Palatino Linotype" w:cs="Palatino Linotype"/>
        </w:rPr>
        <w:t xml:space="preserve"> deberá hacer entrega de éstas al no ser objeto de clasificación.</w:t>
      </w:r>
    </w:p>
    <w:p w14:paraId="07748FAD" w14:textId="77777777" w:rsidR="00A8619B" w:rsidRPr="004A54F5" w:rsidRDefault="00A8619B" w:rsidP="004A54F5">
      <w:pPr>
        <w:tabs>
          <w:tab w:val="left" w:pos="426"/>
        </w:tabs>
        <w:rPr>
          <w:rFonts w:eastAsia="Palatino Linotype" w:cs="Palatino Linotype"/>
        </w:rPr>
      </w:pPr>
    </w:p>
    <w:p w14:paraId="1DB88803" w14:textId="77777777" w:rsidR="00A8619B" w:rsidRPr="004A54F5" w:rsidRDefault="00A8619B" w:rsidP="004A54F5">
      <w:pPr>
        <w:tabs>
          <w:tab w:val="left" w:pos="426"/>
        </w:tabs>
        <w:rPr>
          <w:rFonts w:eastAsia="Palatino Linotype" w:cs="Palatino Linotype"/>
        </w:rPr>
      </w:pPr>
      <w:r w:rsidRPr="004A54F5">
        <w:rPr>
          <w:rFonts w:eastAsia="Palatino Linotype" w:cs="Palatino Linotype"/>
        </w:rPr>
        <w:t xml:space="preserve">Razón de lo anterior, el </w:t>
      </w:r>
      <w:r w:rsidRPr="004A54F5">
        <w:rPr>
          <w:rFonts w:eastAsia="Palatino Linotype" w:cs="Palatino Linotype"/>
          <w:b/>
        </w:rPr>
        <w:t>SUJETO OBLIGADO</w:t>
      </w:r>
      <w:r w:rsidRPr="004A54F5">
        <w:rPr>
          <w:rFonts w:eastAsia="Palatino Linotype" w:cs="Palatino Linotype"/>
        </w:rPr>
        <w:t xml:space="preserve"> deberá entregar todas aquellas resoluciones relacionadas con responsabilidades administrativas graves, a pesar de que éstas aún no hayan causado estado, </w:t>
      </w:r>
      <w:r w:rsidRPr="004A54F5">
        <w:rPr>
          <w:rFonts w:eastAsia="Palatino Linotype" w:cs="Palatino Linotype"/>
          <w:b/>
        </w:rPr>
        <w:t>sin testar el nombre del o los servidores públicos presuntamente responsables</w:t>
      </w:r>
      <w:r w:rsidRPr="004A54F5">
        <w:rPr>
          <w:rFonts w:eastAsia="Palatino Linotype" w:cs="Palatino Linotype"/>
        </w:rPr>
        <w:t xml:space="preserve">, atendiendo lo dispuesto por el artículo 142 de la Ley de Transparencia y Acceso a la Información Pública del Estado de México y Municipios. Claro está que, de ser el caso que los documentos donde consten las resoluciones respectivas contengan datos personales de terceros, tales como el nombre del o los particulares que presentaron la denuncia respectiva, se deberá realizar la versión pública </w:t>
      </w:r>
      <w:r w:rsidRPr="004A54F5">
        <w:rPr>
          <w:rFonts w:eastAsia="Palatino Linotype" w:cs="Palatino Linotype"/>
          <w:b/>
        </w:rPr>
        <w:t>únicamente</w:t>
      </w:r>
      <w:r w:rsidRPr="004A54F5">
        <w:rPr>
          <w:rFonts w:eastAsia="Palatino Linotype" w:cs="Palatino Linotype"/>
        </w:rPr>
        <w:t xml:space="preserve"> de estos datos, mas no de ninguno que individualice al presunto servidor público responsable.</w:t>
      </w:r>
    </w:p>
    <w:p w14:paraId="4B469C5A" w14:textId="77777777" w:rsidR="00A8619B" w:rsidRPr="004A54F5" w:rsidRDefault="00A8619B" w:rsidP="004A54F5">
      <w:pPr>
        <w:rPr>
          <w:rFonts w:eastAsia="Palatino Linotype" w:cs="Palatino Linotype"/>
        </w:rPr>
      </w:pPr>
    </w:p>
    <w:p w14:paraId="6CD05AC4" w14:textId="577E29DC" w:rsidR="00BD5A7C" w:rsidRPr="004A54F5" w:rsidRDefault="00A8619B" w:rsidP="004A54F5">
      <w:pPr>
        <w:pStyle w:val="Ttulo3"/>
      </w:pPr>
      <w:bookmarkStart w:id="47" w:name="_Toc174441268"/>
      <w:r w:rsidRPr="004A54F5">
        <w:t>e</w:t>
      </w:r>
      <w:r w:rsidR="00BD5A7C" w:rsidRPr="004A54F5">
        <w:t>) Conclusión</w:t>
      </w:r>
      <w:bookmarkEnd w:id="47"/>
    </w:p>
    <w:p w14:paraId="492228BA" w14:textId="77777777" w:rsidR="00A8619B" w:rsidRPr="004A54F5" w:rsidRDefault="00A8619B" w:rsidP="004A54F5">
      <w:pPr>
        <w:ind w:right="-93"/>
        <w:rPr>
          <w:rFonts w:eastAsia="Palatino Linotype" w:cs="Palatino Linotype"/>
        </w:rPr>
      </w:pPr>
      <w:bookmarkStart w:id="48" w:name="_Hlk165381027"/>
      <w:r w:rsidRPr="004A54F5">
        <w:rPr>
          <w:rFonts w:eastAsia="Palatino Linotype" w:cs="Palatino Linotype"/>
        </w:rPr>
        <w:t xml:space="preserve">Es parcialmente procedente la acción de </w:t>
      </w:r>
      <w:r w:rsidRPr="004A54F5">
        <w:rPr>
          <w:rFonts w:eastAsia="Palatino Linotype" w:cs="Palatino Linotype"/>
          <w:b/>
        </w:rPr>
        <w:t>la PARTE RECURRENTE</w:t>
      </w:r>
      <w:r w:rsidRPr="004A54F5">
        <w:rPr>
          <w:rFonts w:eastAsia="Palatino Linotype" w:cs="Palatino Linotype"/>
        </w:rPr>
        <w:t>, pues del análisis de la información entregada, se advierte que efectivamente, falta información, por tanto, se ordena la entrega de la información faltante en términos del considerando en estudio.</w:t>
      </w:r>
    </w:p>
    <w:p w14:paraId="3E814767" w14:textId="77777777" w:rsidR="00A8619B" w:rsidRPr="004A54F5" w:rsidRDefault="00A8619B" w:rsidP="004A54F5">
      <w:pPr>
        <w:ind w:right="-93"/>
        <w:rPr>
          <w:rFonts w:eastAsia="Palatino Linotype" w:cs="Palatino Linotype"/>
        </w:rPr>
      </w:pPr>
    </w:p>
    <w:p w14:paraId="009D2079" w14:textId="77777777" w:rsidR="00A8619B" w:rsidRPr="004A54F5" w:rsidRDefault="00A8619B" w:rsidP="004A54F5">
      <w:pPr>
        <w:ind w:right="-93"/>
        <w:rPr>
          <w:rFonts w:eastAsia="Palatino Linotype" w:cs="Palatino Linotype"/>
        </w:rPr>
      </w:pPr>
      <w:bookmarkStart w:id="49" w:name="_heading=h.1hmsyys" w:colFirst="0" w:colLast="0"/>
      <w:bookmarkEnd w:id="49"/>
      <w:r w:rsidRPr="004A54F5">
        <w:rPr>
          <w:rFonts w:eastAsia="Palatino Linotype" w:cs="Palatino Linotype"/>
        </w:rPr>
        <w:lastRenderedPageBreak/>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bookmarkEnd w:id="48"/>
    <w:p w14:paraId="7C13D1A0" w14:textId="77777777" w:rsidR="00BD5A7C" w:rsidRPr="004A54F5" w:rsidRDefault="00BD5A7C" w:rsidP="004A54F5"/>
    <w:p w14:paraId="5C396097" w14:textId="684A0E4F" w:rsidR="00664420" w:rsidRPr="004A54F5" w:rsidRDefault="00664420" w:rsidP="004A54F5">
      <w:pPr>
        <w:pStyle w:val="Ttulo1"/>
      </w:pPr>
      <w:bookmarkStart w:id="50" w:name="_Toc174441269"/>
      <w:r w:rsidRPr="004A54F5">
        <w:t>RESUELVE</w:t>
      </w:r>
      <w:bookmarkEnd w:id="50"/>
    </w:p>
    <w:p w14:paraId="203B7093" w14:textId="77777777" w:rsidR="00664420" w:rsidRPr="004A54F5" w:rsidRDefault="00664420" w:rsidP="004A54F5">
      <w:pPr>
        <w:ind w:right="113"/>
        <w:rPr>
          <w:rFonts w:cs="Arial"/>
          <w:b/>
          <w:szCs w:val="22"/>
        </w:rPr>
      </w:pPr>
    </w:p>
    <w:p w14:paraId="40DE562B" w14:textId="317C2D34" w:rsidR="00FC3CE0" w:rsidRPr="004A54F5" w:rsidRDefault="00FC3CE0" w:rsidP="004A54F5">
      <w:pPr>
        <w:widowControl w:val="0"/>
        <w:rPr>
          <w:rFonts w:eastAsia="Calibri" w:cs="Tahoma"/>
          <w:bCs/>
          <w:szCs w:val="22"/>
          <w:lang w:eastAsia="en-US"/>
        </w:rPr>
      </w:pPr>
      <w:r w:rsidRPr="004A54F5">
        <w:rPr>
          <w:b/>
          <w:bCs/>
        </w:rPr>
        <w:t>PRIMERO.</w:t>
      </w:r>
      <w:r w:rsidRPr="004A54F5">
        <w:t xml:space="preserve"> </w:t>
      </w:r>
      <w:r w:rsidR="005F0E3C" w:rsidRPr="004A54F5">
        <w:rPr>
          <w:rFonts w:eastAsia="Palatino Linotype" w:cs="Palatino Linotype"/>
        </w:rPr>
        <w:t xml:space="preserve">Se </w:t>
      </w:r>
      <w:r w:rsidR="005F0E3C" w:rsidRPr="004A54F5">
        <w:rPr>
          <w:rFonts w:eastAsia="Palatino Linotype" w:cs="Palatino Linotype"/>
          <w:b/>
        </w:rPr>
        <w:t>MODIFICA</w:t>
      </w:r>
      <w:r w:rsidR="005F0E3C" w:rsidRPr="004A54F5">
        <w:rPr>
          <w:rFonts w:eastAsia="Palatino Linotype" w:cs="Palatino Linotype"/>
        </w:rPr>
        <w:t xml:space="preserve"> la respuesta entregada por el </w:t>
      </w:r>
      <w:r w:rsidR="005F0E3C" w:rsidRPr="004A54F5">
        <w:rPr>
          <w:rFonts w:eastAsia="Palatino Linotype" w:cs="Palatino Linotype"/>
          <w:b/>
        </w:rPr>
        <w:t>SUJETO OBLIGADO</w:t>
      </w:r>
      <w:r w:rsidR="005F0E3C" w:rsidRPr="004A54F5">
        <w:rPr>
          <w:rFonts w:eastAsia="Palatino Linotype" w:cs="Palatino Linotype"/>
        </w:rPr>
        <w:t xml:space="preserve"> en la solicitud de información 00344/CUAUTIZC/IP/2023, por resultar </w:t>
      </w:r>
      <w:r w:rsidR="005F0E3C" w:rsidRPr="004A54F5">
        <w:rPr>
          <w:rFonts w:eastAsia="Palatino Linotype" w:cs="Palatino Linotype"/>
          <w:b/>
        </w:rPr>
        <w:t>FUNDADAS</w:t>
      </w:r>
      <w:r w:rsidR="005F0E3C" w:rsidRPr="004A54F5">
        <w:rPr>
          <w:rFonts w:eastAsia="Palatino Linotype" w:cs="Palatino Linotype"/>
        </w:rPr>
        <w:t xml:space="preserve"> las razones o motivos de inconformidad hechos valer por </w:t>
      </w:r>
      <w:r w:rsidR="005F0E3C" w:rsidRPr="004A54F5">
        <w:rPr>
          <w:rFonts w:eastAsia="Palatino Linotype" w:cs="Palatino Linotype"/>
          <w:b/>
        </w:rPr>
        <w:t>LA PARTE RECURRENTE</w:t>
      </w:r>
      <w:r w:rsidR="005F0E3C" w:rsidRPr="004A54F5">
        <w:rPr>
          <w:rFonts w:eastAsia="Palatino Linotype" w:cs="Palatino Linotype"/>
        </w:rPr>
        <w:t xml:space="preserve"> en el Recurso de Revisión </w:t>
      </w:r>
      <w:r w:rsidR="005F0E3C" w:rsidRPr="004A54F5">
        <w:rPr>
          <w:rFonts w:eastAsia="Palatino Linotype" w:cs="Palatino Linotype"/>
          <w:b/>
        </w:rPr>
        <w:t>04242/INFOEM/IP/RR/2023</w:t>
      </w:r>
      <w:r w:rsidR="005F0E3C" w:rsidRPr="004A54F5">
        <w:rPr>
          <w:rFonts w:eastAsia="Palatino Linotype" w:cs="Palatino Linotype"/>
        </w:rPr>
        <w:t>,</w:t>
      </w:r>
      <w:r w:rsidR="005F0E3C" w:rsidRPr="004A54F5">
        <w:rPr>
          <w:rFonts w:eastAsia="Palatino Linotype" w:cs="Palatino Linotype"/>
          <w:b/>
        </w:rPr>
        <w:t xml:space="preserve"> </w:t>
      </w:r>
      <w:r w:rsidR="005F0E3C" w:rsidRPr="004A54F5">
        <w:rPr>
          <w:rFonts w:eastAsia="Palatino Linotype" w:cs="Palatino Linotype"/>
        </w:rPr>
        <w:t xml:space="preserve">en términos del considerando </w:t>
      </w:r>
      <w:r w:rsidR="005F0E3C" w:rsidRPr="004A54F5">
        <w:rPr>
          <w:rFonts w:eastAsia="Palatino Linotype" w:cs="Palatino Linotype"/>
          <w:b/>
        </w:rPr>
        <w:t>SEGUNDO</w:t>
      </w:r>
      <w:r w:rsidR="005F0E3C" w:rsidRPr="004A54F5">
        <w:rPr>
          <w:rFonts w:eastAsia="Palatino Linotype" w:cs="Palatino Linotype"/>
        </w:rPr>
        <w:t xml:space="preserve"> de la presente Resolución.</w:t>
      </w:r>
    </w:p>
    <w:p w14:paraId="78D4A482" w14:textId="77777777" w:rsidR="00FC3CE0" w:rsidRPr="004A54F5" w:rsidRDefault="00FC3CE0" w:rsidP="004A54F5">
      <w:pPr>
        <w:widowControl w:val="0"/>
        <w:rPr>
          <w:rFonts w:eastAsia="Calibri" w:cs="Tahoma"/>
          <w:bCs/>
          <w:szCs w:val="22"/>
          <w:lang w:eastAsia="en-US"/>
        </w:rPr>
      </w:pPr>
    </w:p>
    <w:p w14:paraId="16CF919C" w14:textId="05E4A4DF" w:rsidR="00FC3CE0" w:rsidRPr="004A54F5" w:rsidRDefault="00FC3CE0" w:rsidP="004A54F5">
      <w:pPr>
        <w:ind w:right="-93"/>
        <w:rPr>
          <w:rFonts w:eastAsia="Calibri" w:cs="Tahoma"/>
          <w:bCs/>
          <w:szCs w:val="22"/>
          <w:lang w:eastAsia="en-US"/>
        </w:rPr>
      </w:pPr>
      <w:r w:rsidRPr="004A54F5">
        <w:rPr>
          <w:rFonts w:eastAsia="Calibri" w:cs="Tahoma"/>
          <w:b/>
          <w:bCs/>
          <w:szCs w:val="22"/>
          <w:lang w:eastAsia="en-US"/>
        </w:rPr>
        <w:t>SEGUNDO.</w:t>
      </w:r>
      <w:r w:rsidRPr="004A54F5">
        <w:rPr>
          <w:rFonts w:eastAsia="Calibri" w:cs="Tahoma"/>
          <w:szCs w:val="22"/>
          <w:lang w:eastAsia="es-MX"/>
        </w:rPr>
        <w:t xml:space="preserve"> </w:t>
      </w:r>
      <w:r w:rsidR="005F0E3C" w:rsidRPr="004A54F5">
        <w:rPr>
          <w:rFonts w:eastAsia="Palatino Linotype" w:cs="Palatino Linotype"/>
        </w:rPr>
        <w:t xml:space="preserve">Se </w:t>
      </w:r>
      <w:r w:rsidR="005F0E3C" w:rsidRPr="004A54F5">
        <w:rPr>
          <w:rFonts w:eastAsia="Palatino Linotype" w:cs="Palatino Linotype"/>
          <w:b/>
        </w:rPr>
        <w:t xml:space="preserve">ORDENA </w:t>
      </w:r>
      <w:r w:rsidR="005F0E3C" w:rsidRPr="004A54F5">
        <w:rPr>
          <w:rFonts w:eastAsia="Palatino Linotype" w:cs="Palatino Linotype"/>
        </w:rPr>
        <w:t xml:space="preserve">al </w:t>
      </w:r>
      <w:r w:rsidR="005F0E3C" w:rsidRPr="004A54F5">
        <w:rPr>
          <w:rFonts w:eastAsia="Palatino Linotype" w:cs="Palatino Linotype"/>
          <w:b/>
        </w:rPr>
        <w:t>SUJETO OBLIGADO</w:t>
      </w:r>
      <w:r w:rsidR="005F0E3C" w:rsidRPr="004A54F5">
        <w:rPr>
          <w:rFonts w:eastAsia="Palatino Linotype" w:cs="Palatino Linotype"/>
        </w:rPr>
        <w:t>, a efecto de que, previa búsqueda exhaustiva y razonable de la información, entregue a través del SAIMEX, en su caso en versión pública, de los documentos siguientes:</w:t>
      </w:r>
    </w:p>
    <w:p w14:paraId="5F02FF0F" w14:textId="77777777" w:rsidR="005F0E3C" w:rsidRPr="004A54F5" w:rsidRDefault="005F0E3C" w:rsidP="004A54F5">
      <w:pPr>
        <w:ind w:right="-93"/>
        <w:rPr>
          <w:rFonts w:eastAsia="Palatino Linotype" w:cs="Palatino Linotype"/>
        </w:rPr>
      </w:pPr>
    </w:p>
    <w:p w14:paraId="10FFC821" w14:textId="77777777" w:rsidR="005F0E3C" w:rsidRPr="004A54F5" w:rsidRDefault="005F0E3C" w:rsidP="004A54F5">
      <w:pPr>
        <w:numPr>
          <w:ilvl w:val="0"/>
          <w:numId w:val="25"/>
        </w:numPr>
        <w:spacing w:line="240" w:lineRule="auto"/>
        <w:ind w:left="1134"/>
        <w:rPr>
          <w:rFonts w:eastAsia="Palatino Linotype" w:cs="Palatino Linotype"/>
          <w:i/>
        </w:rPr>
      </w:pPr>
      <w:r w:rsidRPr="004A54F5">
        <w:rPr>
          <w:rFonts w:eastAsia="Palatino Linotype" w:cs="Palatino Linotype"/>
          <w:i/>
        </w:rPr>
        <w:t>La normatividad en donde se específica el área o servidor público con atribuciones para cumplir con las obligaciones fiscales, que refiere en su respuesta.</w:t>
      </w:r>
    </w:p>
    <w:p w14:paraId="3FAD601F" w14:textId="77777777" w:rsidR="005F0E3C" w:rsidRPr="004A54F5" w:rsidRDefault="005F0E3C" w:rsidP="004A54F5">
      <w:pPr>
        <w:spacing w:line="240" w:lineRule="auto"/>
        <w:ind w:left="1134"/>
        <w:rPr>
          <w:rFonts w:eastAsia="Palatino Linotype" w:cs="Palatino Linotype"/>
          <w:i/>
        </w:rPr>
      </w:pPr>
    </w:p>
    <w:p w14:paraId="794D5FB2" w14:textId="6A1CDFB8" w:rsidR="005F0E3C" w:rsidRPr="004A54F5" w:rsidRDefault="005F0E3C" w:rsidP="004A54F5">
      <w:pPr>
        <w:numPr>
          <w:ilvl w:val="0"/>
          <w:numId w:val="25"/>
        </w:numPr>
        <w:spacing w:line="240" w:lineRule="auto"/>
        <w:ind w:left="1134"/>
        <w:rPr>
          <w:rFonts w:eastAsia="Palatino Linotype" w:cs="Palatino Linotype"/>
          <w:i/>
        </w:rPr>
      </w:pPr>
      <w:r w:rsidRPr="004A54F5">
        <w:rPr>
          <w:rFonts w:eastAsia="Palatino Linotype" w:cs="Palatino Linotype"/>
          <w:i/>
        </w:rPr>
        <w:t xml:space="preserve">Los formatos de Presupuesto de Egresos Detallado (PbRM-04a) de los ejercicios fiscales 2019, 2020, 2021 y </w:t>
      </w:r>
      <w:r w:rsidR="004D3966" w:rsidRPr="004A54F5">
        <w:rPr>
          <w:rFonts w:eastAsia="Palatino Linotype" w:cs="Palatino Linotype"/>
          <w:i/>
        </w:rPr>
        <w:t xml:space="preserve">del 1 de enero al 31 de mayo </w:t>
      </w:r>
      <w:r w:rsidRPr="004A54F5">
        <w:rPr>
          <w:rFonts w:eastAsia="Palatino Linotype" w:cs="Palatino Linotype"/>
          <w:i/>
        </w:rPr>
        <w:t>2023, así como del Presupuesto de Egresos Global Calendarizado (PbRM-04c) de los ejercicios fiscales 2021, 2022 y 2023</w:t>
      </w:r>
      <w:r w:rsidR="004D3966" w:rsidRPr="004A54F5">
        <w:rPr>
          <w:rFonts w:eastAsia="Palatino Linotype" w:cs="Palatino Linotype"/>
          <w:i/>
        </w:rPr>
        <w:t xml:space="preserve"> del 1 de enero al 31 de mayo 2023</w:t>
      </w:r>
      <w:r w:rsidRPr="004A54F5">
        <w:rPr>
          <w:rFonts w:eastAsia="Palatino Linotype" w:cs="Palatino Linotype"/>
          <w:i/>
        </w:rPr>
        <w:t>.</w:t>
      </w:r>
    </w:p>
    <w:p w14:paraId="285D3916" w14:textId="77777777" w:rsidR="005F0E3C" w:rsidRPr="004A54F5" w:rsidRDefault="005F0E3C" w:rsidP="004A54F5">
      <w:pPr>
        <w:pBdr>
          <w:top w:val="nil"/>
          <w:left w:val="nil"/>
          <w:bottom w:val="nil"/>
          <w:right w:val="nil"/>
          <w:between w:val="nil"/>
        </w:pBdr>
        <w:spacing w:line="240" w:lineRule="auto"/>
        <w:ind w:left="1134"/>
        <w:rPr>
          <w:rFonts w:eastAsia="Palatino Linotype" w:cs="Palatino Linotype"/>
          <w:i/>
        </w:rPr>
      </w:pPr>
    </w:p>
    <w:p w14:paraId="3492C0A6" w14:textId="77777777" w:rsidR="00E33D35" w:rsidRPr="004A54F5" w:rsidRDefault="005F0E3C" w:rsidP="004A54F5">
      <w:pPr>
        <w:pStyle w:val="Prrafodelista"/>
        <w:numPr>
          <w:ilvl w:val="0"/>
          <w:numId w:val="25"/>
        </w:numPr>
        <w:spacing w:line="240" w:lineRule="auto"/>
        <w:ind w:left="1276" w:hanging="425"/>
        <w:rPr>
          <w:rFonts w:eastAsia="Palatino Linotype" w:cs="Palatino Linotype"/>
          <w:i/>
        </w:rPr>
      </w:pPr>
      <w:r w:rsidRPr="004A54F5">
        <w:rPr>
          <w:rFonts w:eastAsia="Palatino Linotype" w:cs="Palatino Linotype"/>
          <w:i/>
        </w:rPr>
        <w:t xml:space="preserve">La opinión de cumplimiento (opinión de no adeudo en el cumplimiento de obligaciones fiscales) emitida por el Servicio de Administración Tributaria (SAT), a favor del SUJETO OBLIGADO respecto de los ejercicios fiscales 2019, 2020, 2021, 2022 y </w:t>
      </w:r>
      <w:r w:rsidR="00E33D35" w:rsidRPr="004A54F5">
        <w:rPr>
          <w:rFonts w:eastAsia="Palatino Linotype" w:cs="Palatino Linotype"/>
          <w:i/>
        </w:rPr>
        <w:t>del 1 de enero al 31 de mayo 2023.</w:t>
      </w:r>
    </w:p>
    <w:p w14:paraId="1B214067" w14:textId="77777777" w:rsidR="00E33D35" w:rsidRPr="004A54F5" w:rsidRDefault="005F0E3C" w:rsidP="004A54F5">
      <w:pPr>
        <w:pStyle w:val="Prrafodelista"/>
        <w:numPr>
          <w:ilvl w:val="0"/>
          <w:numId w:val="25"/>
        </w:numPr>
        <w:spacing w:line="240" w:lineRule="auto"/>
        <w:ind w:left="1276"/>
        <w:rPr>
          <w:rFonts w:eastAsia="Palatino Linotype" w:cs="Palatino Linotype"/>
          <w:i/>
        </w:rPr>
      </w:pPr>
      <w:r w:rsidRPr="004A54F5">
        <w:rPr>
          <w:rFonts w:eastAsia="Palatino Linotype" w:cs="Palatino Linotype"/>
          <w:i/>
        </w:rPr>
        <w:lastRenderedPageBreak/>
        <w:t xml:space="preserve">Los números de expedientes de los procedimientos de responsabilidad administrativa por parte de la Contraloría Interna relacionados con la omisión de enterar el Impuesto Sobre la Renta al Servicio de Administración Tributaria, así como del pago de actualizaciones y recargos de los ejercicios 2019, 2020, 2021, 2022 y </w:t>
      </w:r>
      <w:r w:rsidR="00E33D35" w:rsidRPr="004A54F5">
        <w:rPr>
          <w:rFonts w:eastAsia="Palatino Linotype" w:cs="Palatino Linotype"/>
          <w:i/>
        </w:rPr>
        <w:t>1 de enero al 31 de mayo 2023.</w:t>
      </w:r>
    </w:p>
    <w:p w14:paraId="3B95F7A9" w14:textId="65B07639" w:rsidR="005F0E3C" w:rsidRPr="004A54F5" w:rsidRDefault="005F0E3C" w:rsidP="004A54F5">
      <w:pPr>
        <w:pBdr>
          <w:top w:val="nil"/>
          <w:left w:val="nil"/>
          <w:bottom w:val="nil"/>
          <w:right w:val="nil"/>
          <w:between w:val="nil"/>
        </w:pBdr>
        <w:spacing w:line="240" w:lineRule="auto"/>
        <w:ind w:left="1134"/>
        <w:rPr>
          <w:rFonts w:eastAsia="Palatino Linotype" w:cs="Palatino Linotype"/>
          <w:i/>
        </w:rPr>
      </w:pPr>
    </w:p>
    <w:p w14:paraId="28331CD7" w14:textId="77777777" w:rsidR="00E33D35" w:rsidRPr="004A54F5" w:rsidRDefault="005F0E3C" w:rsidP="004A54F5">
      <w:pPr>
        <w:pStyle w:val="Prrafodelista"/>
        <w:numPr>
          <w:ilvl w:val="0"/>
          <w:numId w:val="25"/>
        </w:numPr>
        <w:spacing w:line="240" w:lineRule="auto"/>
        <w:ind w:left="1276"/>
        <w:rPr>
          <w:rFonts w:eastAsia="Palatino Linotype" w:cs="Palatino Linotype"/>
          <w:i/>
        </w:rPr>
      </w:pPr>
      <w:r w:rsidRPr="004A54F5">
        <w:rPr>
          <w:rFonts w:eastAsia="Palatino Linotype" w:cs="Palatino Linotype"/>
          <w:i/>
        </w:rPr>
        <w:t xml:space="preserve">Resoluciones firmes dictadas por la Contraloría Interna relacionadas con la omisión de enterar el Impuesto Sobre la Renta al Servicio de Administración Tributaria, así como del pago de actualizaciones y recargos de los ejercicios 2019, 2020, 2021, 2022 y </w:t>
      </w:r>
      <w:r w:rsidR="00E33D35" w:rsidRPr="004A54F5">
        <w:rPr>
          <w:rFonts w:eastAsia="Palatino Linotype" w:cs="Palatino Linotype"/>
          <w:i/>
        </w:rPr>
        <w:t>1 de enero al 31 de mayo 2023.</w:t>
      </w:r>
    </w:p>
    <w:p w14:paraId="4DEBEDBD" w14:textId="77777777" w:rsidR="005F0E3C" w:rsidRPr="004A54F5" w:rsidRDefault="005F0E3C" w:rsidP="004A54F5">
      <w:pPr>
        <w:spacing w:line="240" w:lineRule="auto"/>
        <w:ind w:right="-93"/>
        <w:rPr>
          <w:rFonts w:eastAsia="Palatino Linotype" w:cs="Palatino Linotype"/>
        </w:rPr>
      </w:pPr>
    </w:p>
    <w:p w14:paraId="6F0C4978" w14:textId="77777777" w:rsidR="005F0E3C" w:rsidRPr="004A54F5" w:rsidRDefault="005F0E3C" w:rsidP="004A54F5">
      <w:pPr>
        <w:ind w:right="-93"/>
        <w:rPr>
          <w:rFonts w:eastAsia="Palatino Linotype" w:cs="Palatino Linotype"/>
        </w:rPr>
      </w:pPr>
      <w:r w:rsidRPr="004A54F5">
        <w:rPr>
          <w:rFonts w:eastAsia="Palatino Linotype" w:cs="Palatino Linotype"/>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73A6F002" w14:textId="77777777" w:rsidR="00060E05" w:rsidRPr="004A54F5" w:rsidRDefault="00060E05" w:rsidP="004A54F5">
      <w:pPr>
        <w:ind w:right="-93"/>
        <w:rPr>
          <w:rFonts w:eastAsia="Palatino Linotype" w:cs="Palatino Linotype"/>
        </w:rPr>
      </w:pPr>
    </w:p>
    <w:p w14:paraId="14C2AD60" w14:textId="57AE1339" w:rsidR="00FC3CE0" w:rsidRPr="004A54F5" w:rsidRDefault="00FC3CE0" w:rsidP="004A54F5">
      <w:r w:rsidRPr="004A54F5">
        <w:rPr>
          <w:b/>
          <w:bCs/>
        </w:rPr>
        <w:t>TERCERO.</w:t>
      </w:r>
      <w:r w:rsidRPr="004A54F5">
        <w:t xml:space="preserve"> Notifíquese la presente resolución al Titular de la Unidad de Transparencia del </w:t>
      </w:r>
      <w:r w:rsidR="008B1E16" w:rsidRPr="004A54F5">
        <w:rPr>
          <w:b/>
          <w:bCs/>
        </w:rPr>
        <w:t>SUJETO OBLIGADO</w:t>
      </w:r>
      <w:r w:rsidR="004D3966" w:rsidRPr="004A54F5">
        <w:rPr>
          <w:b/>
          <w:bCs/>
        </w:rPr>
        <w:t xml:space="preserve"> vía SAIMEX</w:t>
      </w:r>
      <w:r w:rsidRPr="004A54F5">
        <w:t xml:space="preserve">, para que conforme al artículo 186 último párrafo, 189 segundo párrafo y 194 de la Ley de Transparencia y Acceso a la Información Pública del Estado de México y Municipios, dé cumplimiento a lo ordenado dentro del plazo de </w:t>
      </w:r>
      <w:r w:rsidRPr="004A54F5">
        <w:rPr>
          <w:b/>
          <w:bCs/>
        </w:rPr>
        <w:t>diez días hábiles</w:t>
      </w:r>
      <w:r w:rsidRPr="004A54F5">
        <w:t xml:space="preserve">, e informe a este Instituto en un plazo de </w:t>
      </w:r>
      <w:r w:rsidRPr="004A54F5">
        <w:rPr>
          <w:b/>
          <w:bCs/>
        </w:rPr>
        <w:t>tres días hábiles</w:t>
      </w:r>
      <w:r w:rsidRPr="004A54F5">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B820921" w14:textId="77777777" w:rsidR="00FC3CE0" w:rsidRPr="004A54F5" w:rsidRDefault="00FC3CE0" w:rsidP="004A54F5"/>
    <w:p w14:paraId="16A4F4E2" w14:textId="64DF9CE2" w:rsidR="00FC3CE0" w:rsidRPr="004A54F5" w:rsidRDefault="00FC3CE0" w:rsidP="004A54F5">
      <w:r w:rsidRPr="004A54F5">
        <w:rPr>
          <w:b/>
          <w:bCs/>
        </w:rPr>
        <w:t>CUARTO.</w:t>
      </w:r>
      <w:r w:rsidRPr="004A54F5">
        <w:t xml:space="preserve"> Notifíquese a </w:t>
      </w:r>
      <w:r w:rsidRPr="004A54F5">
        <w:rPr>
          <w:b/>
          <w:bCs/>
        </w:rPr>
        <w:t>LA PARTE RECURRENTE</w:t>
      </w:r>
      <w:r w:rsidRPr="004A54F5">
        <w:t xml:space="preserve"> la presente resolución vía Sistema de Acceso a la Información Mexiquense </w:t>
      </w:r>
      <w:r w:rsidR="008B1E16" w:rsidRPr="004A54F5">
        <w:t>(</w:t>
      </w:r>
      <w:r w:rsidRPr="004A54F5">
        <w:t>SAIMEX</w:t>
      </w:r>
      <w:r w:rsidR="008B1E16" w:rsidRPr="004A54F5">
        <w:t>)</w:t>
      </w:r>
      <w:r w:rsidRPr="004A54F5">
        <w:t>.</w:t>
      </w:r>
    </w:p>
    <w:p w14:paraId="515336ED" w14:textId="77777777" w:rsidR="00FC3CE0" w:rsidRPr="004A54F5" w:rsidRDefault="00FC3CE0" w:rsidP="004A54F5"/>
    <w:p w14:paraId="006EFE1D" w14:textId="07CDFDE4" w:rsidR="00FC3CE0" w:rsidRPr="004A54F5" w:rsidRDefault="00FC3CE0" w:rsidP="004A54F5">
      <w:r w:rsidRPr="004A54F5">
        <w:rPr>
          <w:b/>
          <w:bCs/>
        </w:rPr>
        <w:lastRenderedPageBreak/>
        <w:t>QUINTO</w:t>
      </w:r>
      <w:r w:rsidRPr="004A54F5">
        <w:t>. Hágase del conocimiento a</w:t>
      </w:r>
      <w:r w:rsidR="008B1E16" w:rsidRPr="004A54F5">
        <w:t xml:space="preserve"> </w:t>
      </w:r>
      <w:r w:rsidR="008B1E16" w:rsidRPr="004A54F5">
        <w:rPr>
          <w:b/>
          <w:bCs/>
        </w:rPr>
        <w:t xml:space="preserve">LA PARTE </w:t>
      </w:r>
      <w:r w:rsidRPr="004A54F5">
        <w:rPr>
          <w:b/>
          <w:bCs/>
        </w:rPr>
        <w:t>RECURRENTE</w:t>
      </w:r>
      <w:r w:rsidRPr="004A54F5">
        <w:t xml:space="preserve"> que</w:t>
      </w:r>
      <w:r w:rsidR="008B1E16" w:rsidRPr="004A54F5">
        <w:t>,</w:t>
      </w:r>
      <w:r w:rsidRPr="004A54F5">
        <w:t xml:space="preserve"> de conformidad con lo establecido en el artículo 196 de la Ley de Transparencia y Acceso a la Información Pública del Estado de México y Municipios, podrá impugnar</w:t>
      </w:r>
      <w:r w:rsidR="008B1E16" w:rsidRPr="004A54F5">
        <w:t xml:space="preserve"> la presente resolución</w:t>
      </w:r>
      <w:r w:rsidRPr="004A54F5">
        <w:t xml:space="preserve"> vía Juicio de Amparo en los términos de las leyes aplicables.</w:t>
      </w:r>
    </w:p>
    <w:p w14:paraId="19F605C3" w14:textId="77777777" w:rsidR="005F0E3C" w:rsidRPr="004A54F5" w:rsidRDefault="005F0E3C" w:rsidP="004A54F5"/>
    <w:p w14:paraId="43DF9D99" w14:textId="4C6E52F9" w:rsidR="00FC3CE0" w:rsidRPr="004A54F5" w:rsidRDefault="00FC3CE0" w:rsidP="004A54F5">
      <w:r w:rsidRPr="004A54F5">
        <w:rPr>
          <w:b/>
          <w:bCs/>
        </w:rPr>
        <w:t>SEXTO.</w:t>
      </w:r>
      <w:r w:rsidRPr="004A54F5">
        <w:t xml:space="preserve"> De conformidad con el artículo 198 de la Ley de Transparencia y Acceso a la Información Pública del Estado de México y Municipios, el </w:t>
      </w:r>
      <w:r w:rsidR="008B1E16" w:rsidRPr="004A54F5">
        <w:rPr>
          <w:b/>
          <w:bCs/>
        </w:rPr>
        <w:t>SUJETO OBLIGADO</w:t>
      </w:r>
      <w:r w:rsidR="008B1E16" w:rsidRPr="004A54F5">
        <w:t xml:space="preserve"> </w:t>
      </w:r>
      <w:r w:rsidRPr="004A54F5">
        <w:t>podrá solicitar</w:t>
      </w:r>
      <w:r w:rsidR="008B1E16" w:rsidRPr="004A54F5">
        <w:t xml:space="preserve"> </w:t>
      </w:r>
      <w:r w:rsidRPr="004A54F5">
        <w:t xml:space="preserve">una ampliación de plazo </w:t>
      </w:r>
      <w:r w:rsidR="008B1E16" w:rsidRPr="004A54F5">
        <w:t xml:space="preserve">de manera fundada y motivada, </w:t>
      </w:r>
      <w:r w:rsidRPr="004A54F5">
        <w:t>para el cumplimiento de la presente resolución.</w:t>
      </w:r>
    </w:p>
    <w:p w14:paraId="2BC8564F" w14:textId="77777777" w:rsidR="00FC3CE0" w:rsidRPr="004A54F5" w:rsidRDefault="00FC3CE0" w:rsidP="004A54F5">
      <w:pPr>
        <w:ind w:right="113"/>
        <w:rPr>
          <w:rFonts w:cs="Arial"/>
          <w:b/>
          <w:szCs w:val="22"/>
        </w:rPr>
      </w:pPr>
    </w:p>
    <w:p w14:paraId="0B33530C" w14:textId="77777777" w:rsidR="005F0E3C" w:rsidRPr="004A54F5" w:rsidRDefault="00664420" w:rsidP="004A54F5">
      <w:pPr>
        <w:rPr>
          <w:rFonts w:eastAsia="Palatino Linotype" w:cs="Palatino Linotype"/>
          <w:szCs w:val="22"/>
        </w:rPr>
      </w:pPr>
      <w:r w:rsidRPr="004A54F5">
        <w:rPr>
          <w:rFonts w:eastAsia="Palatino Linotype" w:cs="Palatino Linotype"/>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w:t>
      </w:r>
      <w:r w:rsidR="005F0E3C" w:rsidRPr="004A54F5">
        <w:rPr>
          <w:rFonts w:eastAsia="Palatino Linotype" w:cs="Palatino Linotype"/>
          <w:szCs w:val="22"/>
        </w:rPr>
        <w:t>LUIS GUSTAVO PARRA NORIEGA Y GUADALUPE RAMÍREZ PEÑA, EN LA VIGÉSIMA OCTAVA SESIÓN ORDINARIA, CELEBRADA EL CATORCE DE AGOSTO DE DOS MIL VEINTICUATRO, ANTE EL SECRETARIO TÉCNICO DEL PLENO, ALEXIS TAPIA RAMÍREZ.</w:t>
      </w:r>
    </w:p>
    <w:p w14:paraId="719A5C63" w14:textId="467E0C83" w:rsidR="00664420" w:rsidRPr="004A54F5" w:rsidRDefault="00B30D26" w:rsidP="004A54F5">
      <w:pPr>
        <w:rPr>
          <w:rFonts w:eastAsia="Palatino Linotype" w:cs="Palatino Linotype"/>
          <w:szCs w:val="22"/>
        </w:rPr>
      </w:pPr>
      <w:r w:rsidRPr="004A54F5">
        <w:rPr>
          <w:rFonts w:eastAsia="Palatino Linotype" w:cs="Palatino Linotype"/>
          <w:szCs w:val="22"/>
        </w:rPr>
        <w:t>SCMM/AGZ/DEMF/</w:t>
      </w:r>
      <w:r w:rsidR="005F0E3C" w:rsidRPr="004A54F5">
        <w:rPr>
          <w:rFonts w:eastAsia="Palatino Linotype" w:cs="Palatino Linotype"/>
          <w:szCs w:val="22"/>
        </w:rPr>
        <w:t>ESS.</w:t>
      </w:r>
    </w:p>
    <w:p w14:paraId="49D72DA3" w14:textId="77777777" w:rsidR="00664420" w:rsidRPr="004A54F5" w:rsidRDefault="00664420" w:rsidP="004A54F5">
      <w:pPr>
        <w:ind w:right="-93"/>
        <w:rPr>
          <w:rFonts w:eastAsia="Calibri" w:cs="Tahoma"/>
          <w:bCs/>
          <w:szCs w:val="22"/>
          <w:lang w:eastAsia="en-US"/>
        </w:rPr>
      </w:pPr>
    </w:p>
    <w:p w14:paraId="5EFEA0CD" w14:textId="77777777" w:rsidR="00664420" w:rsidRPr="004A54F5" w:rsidRDefault="00664420" w:rsidP="004A54F5">
      <w:pPr>
        <w:ind w:right="-93"/>
        <w:rPr>
          <w:rFonts w:eastAsia="Calibri" w:cs="Tahoma"/>
          <w:szCs w:val="22"/>
          <w:lang w:val="es-ES"/>
        </w:rPr>
      </w:pPr>
    </w:p>
    <w:p w14:paraId="696BC976" w14:textId="77777777" w:rsidR="00664420" w:rsidRPr="004A54F5" w:rsidRDefault="00664420" w:rsidP="004A54F5">
      <w:pPr>
        <w:ind w:right="-93"/>
        <w:rPr>
          <w:rFonts w:eastAsia="Calibri" w:cs="Tahoma"/>
          <w:bCs/>
          <w:szCs w:val="22"/>
          <w:lang w:val="es-ES" w:eastAsia="en-US"/>
        </w:rPr>
      </w:pPr>
    </w:p>
    <w:p w14:paraId="671CB0C5" w14:textId="77777777" w:rsidR="00664420" w:rsidRPr="004A54F5" w:rsidRDefault="00664420" w:rsidP="004A54F5">
      <w:pPr>
        <w:ind w:right="-93"/>
        <w:rPr>
          <w:rFonts w:eastAsia="Calibri" w:cs="Tahoma"/>
          <w:bCs/>
          <w:szCs w:val="22"/>
          <w:lang w:val="es-ES_tradnl" w:eastAsia="en-US"/>
        </w:rPr>
      </w:pPr>
    </w:p>
    <w:p w14:paraId="52B66DE7" w14:textId="77777777" w:rsidR="00664420" w:rsidRPr="004A54F5" w:rsidRDefault="00664420" w:rsidP="004A54F5">
      <w:pPr>
        <w:ind w:right="-93"/>
        <w:rPr>
          <w:rFonts w:eastAsia="Calibri" w:cs="Tahoma"/>
          <w:bCs/>
          <w:szCs w:val="22"/>
          <w:lang w:val="es-ES_tradnl" w:eastAsia="en-US"/>
        </w:rPr>
      </w:pPr>
    </w:p>
    <w:p w14:paraId="3BA305D1" w14:textId="77777777" w:rsidR="00664420" w:rsidRPr="004A54F5" w:rsidRDefault="00664420" w:rsidP="004A54F5">
      <w:pPr>
        <w:ind w:right="-93"/>
        <w:rPr>
          <w:rFonts w:eastAsia="Calibri" w:cs="Tahoma"/>
          <w:bCs/>
          <w:szCs w:val="22"/>
          <w:lang w:val="es-ES_tradnl" w:eastAsia="en-US"/>
        </w:rPr>
      </w:pPr>
    </w:p>
    <w:p w14:paraId="78230707" w14:textId="77777777" w:rsidR="00664420" w:rsidRPr="004A54F5" w:rsidRDefault="00664420" w:rsidP="004A54F5">
      <w:pPr>
        <w:ind w:right="-93"/>
        <w:rPr>
          <w:rFonts w:eastAsia="Calibri" w:cs="Tahoma"/>
          <w:bCs/>
          <w:szCs w:val="22"/>
          <w:lang w:val="es-ES_tradnl" w:eastAsia="en-US"/>
        </w:rPr>
      </w:pPr>
    </w:p>
    <w:p w14:paraId="72D18B28" w14:textId="77777777" w:rsidR="00664420" w:rsidRPr="004A54F5" w:rsidRDefault="00664420" w:rsidP="004A54F5">
      <w:pPr>
        <w:ind w:right="-93"/>
        <w:rPr>
          <w:rFonts w:eastAsia="Calibri" w:cs="Tahoma"/>
          <w:bCs/>
          <w:szCs w:val="22"/>
          <w:lang w:val="es-ES_tradnl" w:eastAsia="en-US"/>
        </w:rPr>
      </w:pPr>
    </w:p>
    <w:p w14:paraId="6BD461DC" w14:textId="77777777" w:rsidR="00664420" w:rsidRPr="004A54F5" w:rsidRDefault="00664420" w:rsidP="004A54F5">
      <w:pPr>
        <w:tabs>
          <w:tab w:val="center" w:pos="4568"/>
        </w:tabs>
        <w:ind w:right="-93"/>
        <w:rPr>
          <w:rFonts w:eastAsia="Calibri" w:cs="Tahoma"/>
          <w:bCs/>
          <w:szCs w:val="22"/>
          <w:lang w:eastAsia="en-US"/>
        </w:rPr>
      </w:pPr>
    </w:p>
    <w:p w14:paraId="4DBB1727" w14:textId="77777777" w:rsidR="00664420" w:rsidRPr="004A54F5" w:rsidRDefault="00664420" w:rsidP="004A54F5">
      <w:pPr>
        <w:tabs>
          <w:tab w:val="center" w:pos="4568"/>
        </w:tabs>
        <w:ind w:right="-93"/>
        <w:rPr>
          <w:rFonts w:eastAsia="Calibri" w:cs="Tahoma"/>
          <w:bCs/>
          <w:szCs w:val="22"/>
          <w:lang w:eastAsia="en-US"/>
        </w:rPr>
      </w:pPr>
    </w:p>
    <w:p w14:paraId="1D74121B" w14:textId="77777777" w:rsidR="00664420" w:rsidRPr="004A54F5" w:rsidRDefault="00664420" w:rsidP="004A54F5">
      <w:pPr>
        <w:tabs>
          <w:tab w:val="center" w:pos="4568"/>
        </w:tabs>
        <w:ind w:right="-93"/>
        <w:rPr>
          <w:rFonts w:eastAsia="Calibri" w:cs="Tahoma"/>
          <w:bCs/>
          <w:szCs w:val="22"/>
          <w:lang w:eastAsia="en-US"/>
        </w:rPr>
      </w:pPr>
    </w:p>
    <w:p w14:paraId="08E74E9C" w14:textId="77777777" w:rsidR="00664420" w:rsidRPr="004A54F5" w:rsidRDefault="00664420" w:rsidP="004A54F5">
      <w:pPr>
        <w:tabs>
          <w:tab w:val="center" w:pos="4568"/>
        </w:tabs>
        <w:ind w:right="-93"/>
        <w:rPr>
          <w:rFonts w:eastAsia="Calibri" w:cs="Tahoma"/>
          <w:bCs/>
          <w:szCs w:val="22"/>
          <w:lang w:eastAsia="en-US"/>
        </w:rPr>
      </w:pPr>
    </w:p>
    <w:p w14:paraId="2CBF5E03" w14:textId="77777777" w:rsidR="00664420" w:rsidRPr="004A54F5" w:rsidRDefault="00664420" w:rsidP="004A54F5">
      <w:pPr>
        <w:tabs>
          <w:tab w:val="center" w:pos="4568"/>
        </w:tabs>
        <w:ind w:right="-93"/>
        <w:rPr>
          <w:rFonts w:eastAsia="Calibri" w:cs="Tahoma"/>
          <w:bCs/>
          <w:szCs w:val="22"/>
          <w:lang w:eastAsia="en-US"/>
        </w:rPr>
      </w:pPr>
    </w:p>
    <w:p w14:paraId="44865A6D" w14:textId="77777777" w:rsidR="00664420" w:rsidRPr="004A54F5" w:rsidRDefault="00664420" w:rsidP="004A54F5">
      <w:pPr>
        <w:tabs>
          <w:tab w:val="center" w:pos="4568"/>
        </w:tabs>
        <w:ind w:right="-93"/>
        <w:rPr>
          <w:rFonts w:eastAsia="Calibri" w:cs="Tahoma"/>
          <w:bCs/>
          <w:szCs w:val="22"/>
          <w:lang w:eastAsia="en-US"/>
        </w:rPr>
      </w:pPr>
    </w:p>
    <w:p w14:paraId="7147F06B" w14:textId="77777777" w:rsidR="00664420" w:rsidRPr="004A54F5" w:rsidRDefault="00664420" w:rsidP="004A54F5">
      <w:pPr>
        <w:tabs>
          <w:tab w:val="center" w:pos="4568"/>
        </w:tabs>
        <w:ind w:right="-93"/>
        <w:rPr>
          <w:rFonts w:eastAsia="Calibri" w:cs="Tahoma"/>
          <w:bCs/>
          <w:szCs w:val="22"/>
          <w:lang w:eastAsia="en-US"/>
        </w:rPr>
      </w:pPr>
    </w:p>
    <w:p w14:paraId="6FDF3D7E" w14:textId="77777777" w:rsidR="00664420" w:rsidRPr="004A54F5" w:rsidRDefault="00664420" w:rsidP="004A54F5">
      <w:pPr>
        <w:tabs>
          <w:tab w:val="center" w:pos="4568"/>
        </w:tabs>
        <w:ind w:right="-93"/>
        <w:rPr>
          <w:rFonts w:eastAsia="Calibri" w:cs="Tahoma"/>
          <w:bCs/>
          <w:szCs w:val="22"/>
          <w:lang w:eastAsia="en-US"/>
        </w:rPr>
      </w:pPr>
    </w:p>
    <w:p w14:paraId="6246F818" w14:textId="77777777" w:rsidR="00664420" w:rsidRPr="004A54F5" w:rsidRDefault="00664420" w:rsidP="004A54F5">
      <w:pPr>
        <w:tabs>
          <w:tab w:val="center" w:pos="4568"/>
        </w:tabs>
        <w:ind w:right="-93"/>
        <w:rPr>
          <w:rFonts w:eastAsia="Calibri" w:cs="Tahoma"/>
          <w:bCs/>
          <w:szCs w:val="22"/>
          <w:lang w:eastAsia="en-US"/>
        </w:rPr>
      </w:pPr>
    </w:p>
    <w:p w14:paraId="57A88B28" w14:textId="77777777" w:rsidR="00664420" w:rsidRPr="004A54F5" w:rsidRDefault="00664420" w:rsidP="004A54F5">
      <w:pPr>
        <w:tabs>
          <w:tab w:val="center" w:pos="4568"/>
        </w:tabs>
        <w:ind w:right="-93"/>
        <w:rPr>
          <w:rFonts w:eastAsia="Calibri" w:cs="Tahoma"/>
          <w:bCs/>
          <w:szCs w:val="22"/>
          <w:lang w:eastAsia="en-US"/>
        </w:rPr>
      </w:pPr>
    </w:p>
    <w:p w14:paraId="77EF6095" w14:textId="77777777" w:rsidR="00664420" w:rsidRPr="004A54F5" w:rsidRDefault="00664420" w:rsidP="004A54F5">
      <w:pPr>
        <w:tabs>
          <w:tab w:val="center" w:pos="4568"/>
        </w:tabs>
        <w:ind w:right="-93"/>
        <w:rPr>
          <w:rFonts w:eastAsia="Calibri" w:cs="Tahoma"/>
          <w:bCs/>
          <w:szCs w:val="22"/>
          <w:lang w:eastAsia="en-US"/>
        </w:rPr>
      </w:pPr>
    </w:p>
    <w:p w14:paraId="35593947" w14:textId="77777777" w:rsidR="00664420" w:rsidRPr="004A54F5" w:rsidRDefault="00664420" w:rsidP="004A54F5">
      <w:pPr>
        <w:tabs>
          <w:tab w:val="center" w:pos="4568"/>
        </w:tabs>
        <w:ind w:right="-93"/>
        <w:rPr>
          <w:rFonts w:eastAsia="Calibri" w:cs="Tahoma"/>
          <w:bCs/>
          <w:szCs w:val="22"/>
          <w:lang w:eastAsia="en-US"/>
        </w:rPr>
      </w:pPr>
    </w:p>
    <w:p w14:paraId="3AF72A17" w14:textId="77777777" w:rsidR="00664420" w:rsidRPr="004A54F5" w:rsidRDefault="00664420" w:rsidP="004A54F5">
      <w:pPr>
        <w:tabs>
          <w:tab w:val="center" w:pos="4568"/>
        </w:tabs>
        <w:ind w:right="-93"/>
        <w:rPr>
          <w:rFonts w:eastAsia="Calibri" w:cs="Tahoma"/>
          <w:bCs/>
          <w:szCs w:val="22"/>
          <w:lang w:eastAsia="en-US"/>
        </w:rPr>
      </w:pPr>
    </w:p>
    <w:p w14:paraId="37169144" w14:textId="77777777" w:rsidR="00664420" w:rsidRPr="004A54F5" w:rsidRDefault="00664420" w:rsidP="004A54F5">
      <w:pPr>
        <w:tabs>
          <w:tab w:val="center" w:pos="4568"/>
        </w:tabs>
        <w:ind w:right="-93"/>
        <w:rPr>
          <w:rFonts w:eastAsia="Calibri" w:cs="Tahoma"/>
          <w:bCs/>
          <w:szCs w:val="22"/>
          <w:lang w:eastAsia="en-US"/>
        </w:rPr>
      </w:pPr>
    </w:p>
    <w:p w14:paraId="77CFC088" w14:textId="77777777" w:rsidR="00664420" w:rsidRPr="004A54F5" w:rsidRDefault="00664420" w:rsidP="004A54F5">
      <w:pPr>
        <w:tabs>
          <w:tab w:val="center" w:pos="4568"/>
        </w:tabs>
        <w:ind w:right="-93"/>
        <w:rPr>
          <w:rFonts w:eastAsia="Calibri" w:cs="Tahoma"/>
          <w:bCs/>
          <w:szCs w:val="22"/>
          <w:lang w:eastAsia="en-US"/>
        </w:rPr>
      </w:pPr>
    </w:p>
    <w:p w14:paraId="781A11A5" w14:textId="77777777" w:rsidR="00664420" w:rsidRPr="004A54F5" w:rsidRDefault="00664420" w:rsidP="004A54F5">
      <w:pPr>
        <w:tabs>
          <w:tab w:val="center" w:pos="4568"/>
        </w:tabs>
        <w:ind w:right="-93"/>
        <w:rPr>
          <w:rFonts w:eastAsia="Calibri" w:cs="Tahoma"/>
          <w:bCs/>
          <w:szCs w:val="22"/>
          <w:lang w:eastAsia="en-US"/>
        </w:rPr>
      </w:pPr>
    </w:p>
    <w:p w14:paraId="5B4ADFF3" w14:textId="77777777" w:rsidR="00A131AC" w:rsidRPr="004A54F5" w:rsidRDefault="00A131AC" w:rsidP="004A54F5"/>
    <w:sectPr w:rsidR="00A131AC" w:rsidRPr="004A54F5" w:rsidSect="00EE2AF2">
      <w:footerReference w:type="default" r:id="rId28"/>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527D55" w14:textId="77777777" w:rsidR="00B919DC" w:rsidRDefault="00B919DC" w:rsidP="00664420">
      <w:pPr>
        <w:spacing w:line="240" w:lineRule="auto"/>
      </w:pPr>
      <w:r>
        <w:separator/>
      </w:r>
    </w:p>
  </w:endnote>
  <w:endnote w:type="continuationSeparator" w:id="0">
    <w:p w14:paraId="2108551D" w14:textId="77777777" w:rsidR="00B919DC" w:rsidRDefault="00B919DC"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Noto Sans Symbols">
    <w:altName w:val="Times New Roman"/>
    <w:charset w:val="00"/>
    <w:family w:val="auto"/>
    <w:pitch w:val="default"/>
  </w:font>
  <w:font w:name="Aptos">
    <w:altName w:val="Arial"/>
    <w:charset w:val="00"/>
    <w:family w:val="auto"/>
    <w:pitch w:val="default"/>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E33D35" w:rsidRDefault="00E33D35">
    <w:pPr>
      <w:tabs>
        <w:tab w:val="center" w:pos="4550"/>
        <w:tab w:val="left" w:pos="5818"/>
      </w:tabs>
      <w:ind w:right="260"/>
      <w:jc w:val="right"/>
      <w:rPr>
        <w:color w:val="071320" w:themeColor="text2" w:themeShade="80"/>
        <w:sz w:val="24"/>
        <w:szCs w:val="24"/>
      </w:rPr>
    </w:pPr>
  </w:p>
  <w:p w14:paraId="1BCA7F23" w14:textId="77777777" w:rsidR="00E33D35" w:rsidRDefault="00E33D3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77777777" w:rsidR="00E33D35" w:rsidRDefault="00E33D35">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727A74" w:rsidRPr="00727A74">
      <w:rPr>
        <w:noProof/>
        <w:color w:val="0A1D30" w:themeColor="text2" w:themeShade="BF"/>
        <w:sz w:val="24"/>
        <w:szCs w:val="24"/>
        <w:lang w:val="es-ES"/>
      </w:rPr>
      <w:t>105</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727A74" w:rsidRPr="00727A74">
      <w:rPr>
        <w:noProof/>
        <w:color w:val="0A1D30" w:themeColor="text2" w:themeShade="BF"/>
        <w:sz w:val="24"/>
        <w:szCs w:val="24"/>
        <w:lang w:val="es-ES"/>
      </w:rPr>
      <w:t>107</w:t>
    </w:r>
    <w:r>
      <w:rPr>
        <w:color w:val="0A1D30" w:themeColor="text2" w:themeShade="BF"/>
        <w:sz w:val="24"/>
        <w:szCs w:val="24"/>
      </w:rPr>
      <w:fldChar w:fldCharType="end"/>
    </w:r>
  </w:p>
  <w:p w14:paraId="310E15C0" w14:textId="77777777" w:rsidR="00E33D35" w:rsidRDefault="00E33D3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FBFEB3" w14:textId="77777777" w:rsidR="00B919DC" w:rsidRDefault="00B919DC" w:rsidP="00664420">
      <w:pPr>
        <w:spacing w:line="240" w:lineRule="auto"/>
      </w:pPr>
      <w:r>
        <w:separator/>
      </w:r>
    </w:p>
  </w:footnote>
  <w:footnote w:type="continuationSeparator" w:id="0">
    <w:p w14:paraId="47079CC6" w14:textId="77777777" w:rsidR="00B919DC" w:rsidRDefault="00B919DC" w:rsidP="00664420">
      <w:pPr>
        <w:spacing w:line="240" w:lineRule="auto"/>
      </w:pPr>
      <w:r>
        <w:continuationSeparator/>
      </w:r>
    </w:p>
  </w:footnote>
  <w:footnote w:id="1">
    <w:p w14:paraId="19F88B30" w14:textId="77777777" w:rsidR="00E33D35" w:rsidRDefault="00E33D35" w:rsidP="00EC329B">
      <w:pPr>
        <w:pBdr>
          <w:top w:val="nil"/>
          <w:left w:val="nil"/>
          <w:bottom w:val="nil"/>
          <w:right w:val="nil"/>
          <w:between w:val="nil"/>
        </w:pBdr>
        <w:spacing w:line="240" w:lineRule="auto"/>
        <w:rPr>
          <w:rFonts w:eastAsia="Palatino Linotype" w:cs="Palatino Linotype"/>
          <w:color w:val="000000"/>
          <w:sz w:val="16"/>
          <w:szCs w:val="16"/>
        </w:rPr>
      </w:pPr>
      <w:r>
        <w:rPr>
          <w:vertAlign w:val="superscript"/>
        </w:rPr>
        <w:footnoteRef/>
      </w:r>
      <w:r>
        <w:rPr>
          <w:rFonts w:eastAsia="Palatino Linotype" w:cs="Palatino Linotype"/>
          <w:color w:val="000000"/>
          <w:sz w:val="16"/>
          <w:szCs w:val="16"/>
        </w:rPr>
        <w:t xml:space="preserve"> Resoluciones:</w:t>
      </w:r>
    </w:p>
    <w:p w14:paraId="6F006CAD" w14:textId="77777777" w:rsidR="00E33D35" w:rsidRDefault="00E33D35" w:rsidP="00EC329B">
      <w:pPr>
        <w:pBdr>
          <w:top w:val="nil"/>
          <w:left w:val="nil"/>
          <w:bottom w:val="nil"/>
          <w:right w:val="nil"/>
          <w:between w:val="nil"/>
        </w:pBdr>
        <w:spacing w:line="240" w:lineRule="auto"/>
        <w:rPr>
          <w:rFonts w:eastAsia="Palatino Linotype" w:cs="Palatino Linotype"/>
          <w:color w:val="000000"/>
          <w:sz w:val="16"/>
          <w:szCs w:val="16"/>
        </w:rPr>
      </w:pPr>
      <w:r>
        <w:rPr>
          <w:rFonts w:eastAsia="Palatino Linotype" w:cs="Palatino Linotype"/>
          <w:color w:val="000000"/>
          <w:sz w:val="16"/>
          <w:szCs w:val="16"/>
        </w:rPr>
        <w:t xml:space="preserve">• RRA 0774/16. Secretaría de Salud. 31 de agosto de 2016. Por unanimidad. Comisionada Ponente María Patricia </w:t>
      </w:r>
      <w:proofErr w:type="spellStart"/>
      <w:r>
        <w:rPr>
          <w:rFonts w:eastAsia="Palatino Linotype" w:cs="Palatino Linotype"/>
          <w:color w:val="000000"/>
          <w:sz w:val="16"/>
          <w:szCs w:val="16"/>
        </w:rPr>
        <w:t>Kurczyn</w:t>
      </w:r>
      <w:proofErr w:type="spellEnd"/>
      <w:r>
        <w:rPr>
          <w:rFonts w:eastAsia="Palatino Linotype" w:cs="Palatino Linotype"/>
          <w:color w:val="000000"/>
          <w:sz w:val="16"/>
          <w:szCs w:val="16"/>
        </w:rPr>
        <w:t xml:space="preserve"> Villalobos.</w:t>
      </w:r>
    </w:p>
    <w:p w14:paraId="7E562A8C" w14:textId="77777777" w:rsidR="00E33D35" w:rsidRDefault="00E33D35" w:rsidP="00EC329B">
      <w:pPr>
        <w:pBdr>
          <w:top w:val="nil"/>
          <w:left w:val="nil"/>
          <w:bottom w:val="nil"/>
          <w:right w:val="nil"/>
          <w:between w:val="nil"/>
        </w:pBdr>
        <w:spacing w:line="240" w:lineRule="auto"/>
        <w:rPr>
          <w:rFonts w:eastAsia="Palatino Linotype" w:cs="Palatino Linotype"/>
          <w:color w:val="000000"/>
          <w:sz w:val="16"/>
          <w:szCs w:val="16"/>
        </w:rPr>
      </w:pPr>
      <w:r>
        <w:rPr>
          <w:rFonts w:eastAsia="Palatino Linotype" w:cs="Palatino Linotype"/>
          <w:color w:val="000000"/>
          <w:sz w:val="16"/>
          <w:szCs w:val="16"/>
        </w:rPr>
        <w:t xml:space="preserve">• RRA 0143/17. Universidad Autónoma Agraria Antonio Narro. 22 de febrero de 2017. Por unanimidad. Comisionado Ponente Oscar Mauricio Guerra Ford. </w:t>
      </w:r>
    </w:p>
    <w:p w14:paraId="4AAB26E2" w14:textId="77777777" w:rsidR="00E33D35" w:rsidRDefault="00E33D35" w:rsidP="00EC329B">
      <w:pPr>
        <w:pBdr>
          <w:top w:val="nil"/>
          <w:left w:val="nil"/>
          <w:bottom w:val="nil"/>
          <w:right w:val="nil"/>
          <w:between w:val="nil"/>
        </w:pBdr>
        <w:spacing w:line="240" w:lineRule="auto"/>
        <w:rPr>
          <w:color w:val="000000"/>
          <w:sz w:val="20"/>
        </w:rPr>
      </w:pPr>
      <w:r>
        <w:rPr>
          <w:rFonts w:eastAsia="Palatino Linotype" w:cs="Palatino Linotype"/>
          <w:color w:val="000000"/>
          <w:sz w:val="16"/>
          <w:szCs w:val="16"/>
        </w:rPr>
        <w:t>• RRA 0540/17. Secretaría de Economía. 08 de marzo del 2017. Por unanimidad. Comisionado Ponente Francisco Javier Acuña Llamas.</w:t>
      </w:r>
    </w:p>
  </w:footnote>
  <w:footnote w:id="2">
    <w:p w14:paraId="60906667" w14:textId="77777777" w:rsidR="00E33D35" w:rsidRDefault="00E33D35" w:rsidP="00EC329B">
      <w:pPr>
        <w:pBdr>
          <w:top w:val="nil"/>
          <w:left w:val="nil"/>
          <w:bottom w:val="nil"/>
          <w:right w:val="nil"/>
          <w:between w:val="nil"/>
        </w:pBdr>
        <w:spacing w:line="240" w:lineRule="auto"/>
        <w:rPr>
          <w:color w:val="000000"/>
          <w:sz w:val="20"/>
        </w:rPr>
      </w:pPr>
      <w:r>
        <w:rPr>
          <w:vertAlign w:val="superscript"/>
        </w:rPr>
        <w:footnoteRef/>
      </w:r>
      <w:r>
        <w:rPr>
          <w:color w:val="000000"/>
          <w:sz w:val="20"/>
        </w:rPr>
        <w:t xml:space="preserve"> Tomado de: </w:t>
      </w:r>
      <w:hyperlink r:id="rId1" w:anchor="14">
        <w:r>
          <w:rPr>
            <w:color w:val="0563C1"/>
            <w:sz w:val="20"/>
            <w:u w:val="single"/>
          </w:rPr>
          <w:t>https://www.diputados.gob.mx/bibliot/publica/inveyana/econycom/reportes/ingresos.htm#14</w:t>
        </w:r>
      </w:hyperlink>
      <w:r>
        <w:rPr>
          <w:color w:val="000000"/>
          <w:sz w:val="20"/>
        </w:rPr>
        <w:t xml:space="preserve"> Consultado el 17 de julio de 2024.</w:t>
      </w:r>
    </w:p>
  </w:footnote>
  <w:footnote w:id="3">
    <w:p w14:paraId="1EB571B6" w14:textId="77777777" w:rsidR="00E33D35" w:rsidRDefault="00E33D35" w:rsidP="00EC329B">
      <w:pPr>
        <w:pBdr>
          <w:top w:val="nil"/>
          <w:left w:val="nil"/>
          <w:bottom w:val="nil"/>
          <w:right w:val="nil"/>
          <w:between w:val="nil"/>
        </w:pBdr>
        <w:spacing w:line="240" w:lineRule="auto"/>
        <w:rPr>
          <w:rFonts w:eastAsia="Palatino Linotype" w:cs="Palatino Linotype"/>
          <w:color w:val="000000"/>
          <w:sz w:val="16"/>
          <w:szCs w:val="16"/>
        </w:rPr>
      </w:pPr>
      <w:r>
        <w:rPr>
          <w:vertAlign w:val="superscript"/>
        </w:rPr>
        <w:footnoteRef/>
      </w:r>
      <w:r>
        <w:rPr>
          <w:rFonts w:eastAsia="Palatino Linotype" w:cs="Palatino Linotype"/>
          <w:color w:val="000000"/>
          <w:sz w:val="16"/>
          <w:szCs w:val="16"/>
        </w:rPr>
        <w:t xml:space="preserve"> Ley Orgánica Municipal, artículos 31, fracción XVIII, 53, fracción III, 93, 95, fracciones I, IV.</w:t>
      </w:r>
    </w:p>
  </w:footnote>
  <w:footnote w:id="4">
    <w:p w14:paraId="31D802FF" w14:textId="77777777" w:rsidR="00E33D35" w:rsidRDefault="00E33D35" w:rsidP="00EC329B">
      <w:pPr>
        <w:pBdr>
          <w:top w:val="nil"/>
          <w:left w:val="nil"/>
          <w:bottom w:val="nil"/>
          <w:right w:val="nil"/>
          <w:between w:val="nil"/>
        </w:pBdr>
        <w:spacing w:line="240" w:lineRule="auto"/>
        <w:rPr>
          <w:rFonts w:eastAsia="Palatino Linotype" w:cs="Palatino Linotype"/>
          <w:color w:val="000000"/>
          <w:sz w:val="16"/>
          <w:szCs w:val="16"/>
        </w:rPr>
      </w:pPr>
      <w:r>
        <w:rPr>
          <w:vertAlign w:val="superscript"/>
        </w:rPr>
        <w:footnoteRef/>
      </w:r>
      <w:r>
        <w:rPr>
          <w:rFonts w:eastAsia="Palatino Linotype" w:cs="Palatino Linotype"/>
          <w:color w:val="000000"/>
          <w:sz w:val="16"/>
          <w:szCs w:val="16"/>
        </w:rPr>
        <w:t xml:space="preserve"> Ley Orgánica Municipal, artículos 110 y 112.</w:t>
      </w:r>
    </w:p>
  </w:footnote>
  <w:footnote w:id="5">
    <w:p w14:paraId="78D83A5D" w14:textId="77777777" w:rsidR="00E33D35" w:rsidRDefault="00E33D35" w:rsidP="00EC329B">
      <w:pPr>
        <w:tabs>
          <w:tab w:val="left" w:pos="709"/>
        </w:tabs>
        <w:spacing w:line="240" w:lineRule="auto"/>
        <w:ind w:right="49"/>
        <w:rPr>
          <w:rFonts w:eastAsia="Palatino Linotype" w:cs="Palatino Linotype"/>
          <w:i/>
          <w:sz w:val="16"/>
          <w:szCs w:val="16"/>
        </w:rPr>
      </w:pPr>
      <w:r>
        <w:rPr>
          <w:vertAlign w:val="superscript"/>
        </w:rPr>
        <w:footnoteRef/>
      </w:r>
      <w:r>
        <w:t xml:space="preserve"> </w:t>
      </w:r>
      <w:r>
        <w:rPr>
          <w:rFonts w:eastAsia="Palatino Linotype" w:cs="Palatino Linotype"/>
          <w:i/>
          <w:sz w:val="16"/>
          <w:szCs w:val="16"/>
        </w:rPr>
        <w:t>“</w:t>
      </w:r>
      <w:r>
        <w:rPr>
          <w:rFonts w:eastAsia="Palatino Linotype" w:cs="Palatino Linotype"/>
          <w:b/>
          <w:i/>
          <w:sz w:val="16"/>
          <w:szCs w:val="16"/>
        </w:rPr>
        <w:t>Artículo 285</w:t>
      </w:r>
      <w:r>
        <w:rPr>
          <w:rFonts w:eastAsia="Palatino Linotype" w:cs="Palatino Linotype"/>
          <w:i/>
          <w:sz w:val="16"/>
          <w:szCs w:val="16"/>
        </w:rPr>
        <w:t xml:space="preserve">.- </w:t>
      </w:r>
      <w:r>
        <w:rPr>
          <w:rFonts w:eastAsia="Palatino Linotype" w:cs="Palatino Linotype"/>
          <w:b/>
          <w:i/>
          <w:sz w:val="16"/>
          <w:szCs w:val="16"/>
        </w:rPr>
        <w:t xml:space="preserve">El Presupuesto de Egresos del Estado </w:t>
      </w:r>
      <w:r>
        <w:rPr>
          <w:rFonts w:eastAsia="Palatino Linotype" w:cs="Palatino Linotype"/>
          <w:i/>
          <w:sz w:val="16"/>
          <w:szCs w:val="16"/>
        </w:rPr>
        <w:t>es el instrumento jurídico, de política económica y de política de gasto, que aprueba la Legislatura conforme a la iniciativa que presenta el Gobernador, en el cual se establece el ejercicio, control del gasto público y evaluación del desempeño de las Dependencias, Entidades Públicas, Organismos Autónomos, Poderes Legislativo y Judicial y de los Municipios a través de los programas derivados del Plan de Desarrollo del Estado de México, durante el ejercicio fiscal correspondiente, así como de aquellos de naturaleza multianual propuestos por la Secretaría.</w:t>
      </w:r>
    </w:p>
    <w:p w14:paraId="1A43F507" w14:textId="77777777" w:rsidR="00E33D35" w:rsidRDefault="00E33D35" w:rsidP="00EC329B">
      <w:pPr>
        <w:tabs>
          <w:tab w:val="left" w:pos="709"/>
        </w:tabs>
        <w:spacing w:line="240" w:lineRule="auto"/>
        <w:ind w:right="49"/>
        <w:rPr>
          <w:rFonts w:eastAsia="Palatino Linotype" w:cs="Palatino Linotype"/>
          <w:i/>
          <w:sz w:val="16"/>
          <w:szCs w:val="16"/>
        </w:rPr>
      </w:pPr>
      <w:r>
        <w:rPr>
          <w:rFonts w:eastAsia="Palatino Linotype" w:cs="Palatino Linotype"/>
          <w:i/>
          <w:sz w:val="16"/>
          <w:szCs w:val="16"/>
        </w:rPr>
        <w:t>El gasto total aprobado en el Presupuesto de Egresos, no podrá exceder al total de los ingresos autorizados en la Ley de Ingresos.</w:t>
      </w:r>
    </w:p>
    <w:p w14:paraId="3C1BCF1B" w14:textId="77777777" w:rsidR="00E33D35" w:rsidRDefault="00E33D35" w:rsidP="00EC329B">
      <w:pPr>
        <w:tabs>
          <w:tab w:val="left" w:pos="709"/>
        </w:tabs>
        <w:spacing w:line="240" w:lineRule="auto"/>
        <w:ind w:right="49"/>
        <w:rPr>
          <w:rFonts w:eastAsia="Palatino Linotype" w:cs="Palatino Linotype"/>
          <w:i/>
          <w:sz w:val="16"/>
          <w:szCs w:val="16"/>
        </w:rPr>
      </w:pPr>
      <w:r>
        <w:rPr>
          <w:rFonts w:eastAsia="Palatino Linotype" w:cs="Palatino Linotype"/>
          <w:b/>
          <w:i/>
          <w:sz w:val="16"/>
          <w:szCs w:val="16"/>
        </w:rPr>
        <w:t>En el caso de los municipios, el Presupuesto de Egresos, será el que se apruebe por el Ayuntamiento</w:t>
      </w:r>
      <w:r>
        <w:rPr>
          <w:rFonts w:eastAsia="Palatino Linotype" w:cs="Palatino Linotype"/>
          <w:i/>
          <w:sz w:val="16"/>
          <w:szCs w:val="16"/>
        </w:rPr>
        <w:t>.</w:t>
      </w:r>
    </w:p>
    <w:p w14:paraId="11E5162E" w14:textId="77777777" w:rsidR="00E33D35" w:rsidRDefault="00E33D35" w:rsidP="00EC329B">
      <w:pPr>
        <w:tabs>
          <w:tab w:val="left" w:pos="709"/>
        </w:tabs>
        <w:spacing w:line="240" w:lineRule="auto"/>
        <w:ind w:right="49"/>
        <w:rPr>
          <w:rFonts w:eastAsia="Palatino Linotype" w:cs="Palatino Linotype"/>
          <w:i/>
          <w:sz w:val="16"/>
          <w:szCs w:val="16"/>
        </w:rPr>
      </w:pPr>
      <w:r>
        <w:rPr>
          <w:rFonts w:eastAsia="Palatino Linotype" w:cs="Palatino Linotype"/>
          <w:i/>
          <w:sz w:val="16"/>
          <w:szCs w:val="16"/>
        </w:rPr>
        <w:t>En la aprobación del presupuesto de egresos de los municipios, los ayuntamientos determinarán la remuneración que corresponda a cada empleo, cargo o comisión.</w:t>
      </w:r>
    </w:p>
    <w:p w14:paraId="1C908E3F" w14:textId="77777777" w:rsidR="00E33D35" w:rsidRDefault="00E33D35" w:rsidP="00EC329B">
      <w:pPr>
        <w:tabs>
          <w:tab w:val="left" w:pos="709"/>
        </w:tabs>
        <w:ind w:right="49"/>
        <w:rPr>
          <w:rFonts w:eastAsia="Palatino Linotype" w:cs="Palatino Linotype"/>
          <w:i/>
          <w:sz w:val="16"/>
          <w:szCs w:val="16"/>
        </w:rPr>
      </w:pPr>
      <w:r>
        <w:rPr>
          <w:rFonts w:eastAsia="Palatino Linotype" w:cs="Palatino Linotype"/>
          <w:b/>
          <w:i/>
          <w:sz w:val="16"/>
          <w:szCs w:val="16"/>
        </w:rPr>
        <w:t>…”</w:t>
      </w:r>
    </w:p>
  </w:footnote>
  <w:footnote w:id="6">
    <w:p w14:paraId="70ADCED1" w14:textId="77777777" w:rsidR="00E33D35" w:rsidRDefault="00E33D35" w:rsidP="00EC329B">
      <w:pPr>
        <w:pBdr>
          <w:top w:val="nil"/>
          <w:left w:val="nil"/>
          <w:bottom w:val="nil"/>
          <w:right w:val="nil"/>
          <w:between w:val="nil"/>
        </w:pBdr>
        <w:spacing w:line="240" w:lineRule="auto"/>
        <w:rPr>
          <w:rFonts w:eastAsia="Palatino Linotype" w:cs="Palatino Linotype"/>
          <w:color w:val="000000"/>
          <w:sz w:val="16"/>
          <w:szCs w:val="16"/>
        </w:rPr>
      </w:pPr>
      <w:r>
        <w:rPr>
          <w:vertAlign w:val="superscript"/>
        </w:rPr>
        <w:footnoteRef/>
      </w:r>
      <w:r>
        <w:rPr>
          <w:rFonts w:eastAsia="Palatino Linotype" w:cs="Palatino Linotype"/>
          <w:color w:val="000000"/>
          <w:sz w:val="16"/>
          <w:szCs w:val="16"/>
        </w:rPr>
        <w:t xml:space="preserve"> Publicado el seis de noviembre de dos mil dieciocho en el periódico Oficial Gaceta del Gobierno del Estado Libre y Soberano, consultable en:  https://legislacion.edomex.gob.mx/sites/legislacion.edomex.gob.mx/files/files/pdf/gct/2018/nov065.pdf</w:t>
      </w:r>
    </w:p>
  </w:footnote>
  <w:footnote w:id="7">
    <w:p w14:paraId="56E41026" w14:textId="77777777" w:rsidR="00E33D35" w:rsidRDefault="00E33D35" w:rsidP="00A8619B">
      <w:pPr>
        <w:spacing w:line="240" w:lineRule="auto"/>
        <w:rPr>
          <w:sz w:val="20"/>
        </w:rPr>
      </w:pPr>
      <w:r>
        <w:rPr>
          <w:vertAlign w:val="superscript"/>
        </w:rPr>
        <w:footnoteRef/>
      </w:r>
      <w:r>
        <w:rPr>
          <w:sz w:val="20"/>
        </w:rPr>
        <w:t xml:space="preserve"> La definición se construyó de acuerdo con lo señalado en los artículos 354, 355 y 356 del Código Federal de Procedimientos Civiles; así como lo señalado en el artículo 107 de la Constitución Política de los Estados Unidos Mexicanos.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E33D35" w:rsidRPr="000B0138" w14:paraId="070A4B18" w14:textId="77777777" w:rsidTr="003F35FD">
      <w:trPr>
        <w:trHeight w:val="144"/>
        <w:jc w:val="right"/>
      </w:trPr>
      <w:tc>
        <w:tcPr>
          <w:tcW w:w="2727" w:type="dxa"/>
        </w:tcPr>
        <w:p w14:paraId="62B7493A" w14:textId="77777777" w:rsidR="00E33D35" w:rsidRPr="000B0138" w:rsidRDefault="00E33D35" w:rsidP="003F35FD">
          <w:pPr>
            <w:tabs>
              <w:tab w:val="right" w:pos="8838"/>
            </w:tabs>
            <w:ind w:left="-74" w:right="-105"/>
            <w:rPr>
              <w:rFonts w:eastAsia="Calibri" w:cs="Tahoma"/>
              <w:b/>
              <w:szCs w:val="22"/>
              <w:lang w:eastAsia="en-US"/>
            </w:rPr>
          </w:pPr>
          <w:r w:rsidRPr="000B0138">
            <w:rPr>
              <w:rFonts w:eastAsia="Calibri" w:cs="Tahoma"/>
              <w:b/>
              <w:szCs w:val="22"/>
              <w:lang w:eastAsia="en-US"/>
            </w:rPr>
            <w:t>Recurso de Revisión:</w:t>
          </w:r>
        </w:p>
      </w:tc>
      <w:tc>
        <w:tcPr>
          <w:tcW w:w="3402" w:type="dxa"/>
        </w:tcPr>
        <w:p w14:paraId="2C8124F7" w14:textId="2865E118" w:rsidR="00E33D35" w:rsidRPr="000B0138" w:rsidRDefault="00E33D35" w:rsidP="004D3966">
          <w:pPr>
            <w:tabs>
              <w:tab w:val="right" w:pos="8838"/>
            </w:tabs>
            <w:spacing w:line="240" w:lineRule="auto"/>
            <w:ind w:left="-74" w:right="-105"/>
            <w:rPr>
              <w:rFonts w:eastAsia="Calibri" w:cs="Tahoma"/>
              <w:szCs w:val="22"/>
              <w:lang w:eastAsia="en-US"/>
            </w:rPr>
          </w:pPr>
          <w:r w:rsidRPr="000B0138">
            <w:rPr>
              <w:rFonts w:eastAsia="Calibri" w:cs="Tahoma"/>
              <w:szCs w:val="22"/>
              <w:lang w:eastAsia="en-US"/>
            </w:rPr>
            <w:t>04242/INFOEM/IP/RR/2023</w:t>
          </w:r>
        </w:p>
      </w:tc>
    </w:tr>
    <w:tr w:rsidR="00E33D35" w:rsidRPr="000B0138" w14:paraId="4521E058" w14:textId="77777777" w:rsidTr="003F35FD">
      <w:trPr>
        <w:trHeight w:val="283"/>
        <w:jc w:val="right"/>
      </w:trPr>
      <w:tc>
        <w:tcPr>
          <w:tcW w:w="2727" w:type="dxa"/>
        </w:tcPr>
        <w:p w14:paraId="0B68C086" w14:textId="77777777" w:rsidR="00E33D35" w:rsidRPr="000B0138" w:rsidRDefault="00E33D35" w:rsidP="003F35FD">
          <w:pPr>
            <w:tabs>
              <w:tab w:val="right" w:pos="8838"/>
            </w:tabs>
            <w:ind w:left="-74" w:right="-105"/>
            <w:rPr>
              <w:rFonts w:eastAsia="Calibri" w:cs="Tahoma"/>
              <w:b/>
              <w:szCs w:val="22"/>
              <w:lang w:eastAsia="en-US"/>
            </w:rPr>
          </w:pPr>
          <w:r w:rsidRPr="000B0138">
            <w:rPr>
              <w:rFonts w:eastAsia="Calibri" w:cs="Tahoma"/>
              <w:b/>
              <w:szCs w:val="22"/>
              <w:lang w:eastAsia="en-US"/>
            </w:rPr>
            <w:t>Sujeto Obligado:</w:t>
          </w:r>
        </w:p>
      </w:tc>
      <w:tc>
        <w:tcPr>
          <w:tcW w:w="3402" w:type="dxa"/>
        </w:tcPr>
        <w:p w14:paraId="4CAE8ADA" w14:textId="4FB527E5" w:rsidR="00E33D35" w:rsidRPr="000B0138" w:rsidRDefault="00E33D35" w:rsidP="004D3966">
          <w:pPr>
            <w:tabs>
              <w:tab w:val="left" w:pos="2834"/>
              <w:tab w:val="right" w:pos="8838"/>
            </w:tabs>
            <w:spacing w:line="240" w:lineRule="auto"/>
            <w:ind w:left="-108" w:right="-105"/>
            <w:rPr>
              <w:rFonts w:eastAsia="Calibri" w:cs="Tahoma"/>
              <w:szCs w:val="22"/>
              <w:lang w:eastAsia="en-US"/>
            </w:rPr>
          </w:pPr>
          <w:r w:rsidRPr="000B0138">
            <w:rPr>
              <w:rFonts w:eastAsia="Palatino Linotype" w:cs="Palatino Linotype"/>
            </w:rPr>
            <w:t>Ayuntamiento de Cuautitlán Izcalli</w:t>
          </w:r>
        </w:p>
      </w:tc>
    </w:tr>
    <w:tr w:rsidR="00E33D35" w:rsidRPr="000B0138" w14:paraId="6331D9B6" w14:textId="77777777" w:rsidTr="003F35FD">
      <w:trPr>
        <w:trHeight w:val="283"/>
        <w:jc w:val="right"/>
      </w:trPr>
      <w:tc>
        <w:tcPr>
          <w:tcW w:w="2727" w:type="dxa"/>
        </w:tcPr>
        <w:p w14:paraId="3FA86BAE" w14:textId="77777777" w:rsidR="00E33D35" w:rsidRPr="000B0138" w:rsidRDefault="00E33D35" w:rsidP="003F35FD">
          <w:pPr>
            <w:tabs>
              <w:tab w:val="right" w:pos="8838"/>
            </w:tabs>
            <w:ind w:left="-74" w:right="-105"/>
            <w:rPr>
              <w:rFonts w:eastAsia="Calibri" w:cs="Tahoma"/>
              <w:b/>
              <w:szCs w:val="22"/>
              <w:lang w:eastAsia="en-US"/>
            </w:rPr>
          </w:pPr>
          <w:r w:rsidRPr="000B0138">
            <w:rPr>
              <w:rFonts w:eastAsia="Calibri" w:cs="Tahoma"/>
              <w:b/>
              <w:szCs w:val="22"/>
              <w:lang w:eastAsia="en-US"/>
            </w:rPr>
            <w:t>Comisionado Ponente:</w:t>
          </w:r>
        </w:p>
      </w:tc>
      <w:tc>
        <w:tcPr>
          <w:tcW w:w="3402" w:type="dxa"/>
        </w:tcPr>
        <w:p w14:paraId="3B37D8A3" w14:textId="77777777" w:rsidR="00E33D35" w:rsidRPr="000B0138" w:rsidRDefault="00E33D35" w:rsidP="004D3966">
          <w:pPr>
            <w:tabs>
              <w:tab w:val="right" w:pos="8838"/>
            </w:tabs>
            <w:spacing w:line="240" w:lineRule="auto"/>
            <w:ind w:left="-108" w:right="-105"/>
            <w:rPr>
              <w:rFonts w:eastAsia="Calibri" w:cs="Tahoma"/>
              <w:szCs w:val="22"/>
              <w:lang w:eastAsia="en-US"/>
            </w:rPr>
          </w:pPr>
          <w:r w:rsidRPr="000B0138">
            <w:rPr>
              <w:rFonts w:eastAsia="Calibri" w:cs="Tahoma"/>
              <w:szCs w:val="22"/>
              <w:lang w:eastAsia="en-US"/>
            </w:rPr>
            <w:t>Sharon Cristina Morales Martínez</w:t>
          </w:r>
        </w:p>
      </w:tc>
    </w:tr>
  </w:tbl>
  <w:p w14:paraId="3007381E" w14:textId="1C2C3FFC" w:rsidR="00E33D35" w:rsidRPr="00443C6B" w:rsidRDefault="00E33D35" w:rsidP="00AE3DA7">
    <w:pPr>
      <w:pStyle w:val="Encabezado"/>
      <w:tabs>
        <w:tab w:val="clear" w:pos="4419"/>
        <w:tab w:val="clear" w:pos="8838"/>
        <w:tab w:val="center" w:pos="4522"/>
        <w:tab w:val="left" w:pos="6203"/>
      </w:tabs>
      <w:rPr>
        <w:sz w:val="14"/>
      </w:rPr>
    </w:pPr>
    <w:r w:rsidRPr="000B0138">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215964445" name="Imagen 21596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E33D35" w:rsidRPr="00330DA7" w14:paraId="29CFF901" w14:textId="77777777" w:rsidTr="00E33D35">
      <w:trPr>
        <w:trHeight w:val="1435"/>
      </w:trPr>
      <w:tc>
        <w:tcPr>
          <w:tcW w:w="283" w:type="dxa"/>
          <w:shd w:val="clear" w:color="auto" w:fill="auto"/>
        </w:tcPr>
        <w:p w14:paraId="046B9F8F" w14:textId="77777777" w:rsidR="00E33D35" w:rsidRPr="00330DA7" w:rsidRDefault="00E33D35" w:rsidP="00E33D35">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E33D35" w:rsidRPr="00330DA7" w14:paraId="04F272D2" w14:textId="77777777" w:rsidTr="00E33D35">
            <w:trPr>
              <w:trHeight w:val="144"/>
            </w:trPr>
            <w:tc>
              <w:tcPr>
                <w:tcW w:w="2727" w:type="dxa"/>
              </w:tcPr>
              <w:p w14:paraId="2FD4DBF6" w14:textId="77777777" w:rsidR="00E33D35" w:rsidRPr="00330DA7" w:rsidRDefault="00E33D35" w:rsidP="00E33D35">
                <w:pPr>
                  <w:tabs>
                    <w:tab w:val="right" w:pos="8838"/>
                  </w:tabs>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32D76FC1" w:rsidR="00E33D35" w:rsidRPr="00A90C72" w:rsidRDefault="00E33D35" w:rsidP="004D3966">
                <w:pPr>
                  <w:tabs>
                    <w:tab w:val="right" w:pos="8838"/>
                  </w:tabs>
                  <w:spacing w:line="240" w:lineRule="auto"/>
                  <w:ind w:left="-74" w:right="-105"/>
                  <w:rPr>
                    <w:rFonts w:eastAsia="Calibri" w:cs="Tahoma"/>
                    <w:szCs w:val="22"/>
                    <w:lang w:eastAsia="en-US"/>
                  </w:rPr>
                </w:pPr>
                <w:r w:rsidRPr="00AB2FF3">
                  <w:rPr>
                    <w:rFonts w:eastAsia="Calibri" w:cs="Tahoma"/>
                    <w:szCs w:val="22"/>
                    <w:lang w:eastAsia="en-US"/>
                  </w:rPr>
                  <w:t>04242/INFOEM/IP/RR/2023</w:t>
                </w:r>
              </w:p>
            </w:tc>
            <w:tc>
              <w:tcPr>
                <w:tcW w:w="3402" w:type="dxa"/>
              </w:tcPr>
              <w:p w14:paraId="71DEA1CF" w14:textId="77777777" w:rsidR="00E33D35" w:rsidRDefault="00E33D35" w:rsidP="00E33D35">
                <w:pPr>
                  <w:tabs>
                    <w:tab w:val="right" w:pos="8838"/>
                  </w:tabs>
                  <w:ind w:left="-74" w:right="-105"/>
                  <w:rPr>
                    <w:rFonts w:eastAsia="Calibri" w:cs="Tahoma"/>
                    <w:szCs w:val="22"/>
                    <w:lang w:eastAsia="en-US"/>
                  </w:rPr>
                </w:pPr>
              </w:p>
            </w:tc>
          </w:tr>
          <w:tr w:rsidR="00E33D35" w:rsidRPr="00330DA7" w14:paraId="05C58951" w14:textId="77777777" w:rsidTr="00E33D35">
            <w:trPr>
              <w:trHeight w:val="144"/>
            </w:trPr>
            <w:tc>
              <w:tcPr>
                <w:tcW w:w="2727" w:type="dxa"/>
              </w:tcPr>
              <w:p w14:paraId="642B9610" w14:textId="77777777" w:rsidR="00E33D35" w:rsidRPr="00330DA7" w:rsidRDefault="00E33D35" w:rsidP="00E33D35">
                <w:pPr>
                  <w:tabs>
                    <w:tab w:val="right" w:pos="8838"/>
                  </w:tabs>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390045FE" w:rsidR="00E33D35" w:rsidRPr="005F19B1" w:rsidRDefault="00727A74" w:rsidP="004D3966">
                <w:pPr>
                  <w:tabs>
                    <w:tab w:val="left" w:pos="3122"/>
                    <w:tab w:val="right" w:pos="8838"/>
                  </w:tabs>
                  <w:spacing w:line="240" w:lineRule="auto"/>
                  <w:ind w:left="-105" w:right="-105"/>
                  <w:rPr>
                    <w:rFonts w:eastAsia="Calibri" w:cs="Tahoma"/>
                    <w:szCs w:val="22"/>
                    <w:lang w:eastAsia="en-US"/>
                  </w:rPr>
                </w:pPr>
                <w:r>
                  <w:rPr>
                    <w:rFonts w:eastAsia="Palatino Linotype" w:cs="Palatino Linotype"/>
                  </w:rPr>
                  <w:t xml:space="preserve">XXXXXXX </w:t>
                </w:r>
                <w:proofErr w:type="spellStart"/>
                <w:r>
                  <w:rPr>
                    <w:rFonts w:eastAsia="Palatino Linotype" w:cs="Palatino Linotype"/>
                  </w:rPr>
                  <w:t>XXXXXXX</w:t>
                </w:r>
                <w:proofErr w:type="spellEnd"/>
                <w:r>
                  <w:rPr>
                    <w:rFonts w:eastAsia="Palatino Linotype" w:cs="Palatino Linotype"/>
                  </w:rPr>
                  <w:t xml:space="preserve"> XXXXXX</w:t>
                </w:r>
              </w:p>
            </w:tc>
            <w:tc>
              <w:tcPr>
                <w:tcW w:w="3402" w:type="dxa"/>
              </w:tcPr>
              <w:p w14:paraId="73F47F53" w14:textId="77777777" w:rsidR="00E33D35" w:rsidRPr="005F19B1" w:rsidRDefault="00E33D35" w:rsidP="00E33D35">
                <w:pPr>
                  <w:tabs>
                    <w:tab w:val="left" w:pos="3122"/>
                    <w:tab w:val="right" w:pos="8838"/>
                  </w:tabs>
                  <w:ind w:left="-105" w:right="-105"/>
                  <w:rPr>
                    <w:rFonts w:eastAsia="Calibri" w:cs="Tahoma"/>
                    <w:szCs w:val="22"/>
                    <w:lang w:eastAsia="en-US"/>
                  </w:rPr>
                </w:pPr>
              </w:p>
            </w:tc>
          </w:tr>
          <w:bookmarkEnd w:id="1"/>
          <w:tr w:rsidR="00E33D35" w:rsidRPr="00330DA7" w14:paraId="00E6CDC1" w14:textId="77777777" w:rsidTr="00E33D35">
            <w:trPr>
              <w:trHeight w:val="283"/>
            </w:trPr>
            <w:tc>
              <w:tcPr>
                <w:tcW w:w="2727" w:type="dxa"/>
              </w:tcPr>
              <w:p w14:paraId="0631AD24" w14:textId="77777777" w:rsidR="00E33D35" w:rsidRPr="008B3346" w:rsidRDefault="00E33D35" w:rsidP="00E33D35">
                <w:pPr>
                  <w:tabs>
                    <w:tab w:val="right" w:pos="8838"/>
                  </w:tabs>
                  <w:ind w:left="-74" w:right="-105"/>
                  <w:rPr>
                    <w:rFonts w:eastAsia="Calibri" w:cs="Tahoma"/>
                    <w:b/>
                    <w:szCs w:val="22"/>
                    <w:lang w:eastAsia="en-US"/>
                  </w:rPr>
                </w:pPr>
                <w:r w:rsidRPr="008B3346">
                  <w:rPr>
                    <w:rFonts w:eastAsia="Calibri" w:cs="Tahoma"/>
                    <w:b/>
                    <w:szCs w:val="22"/>
                    <w:lang w:eastAsia="en-US"/>
                  </w:rPr>
                  <w:t>Sujeto Obligado:</w:t>
                </w:r>
              </w:p>
            </w:tc>
            <w:tc>
              <w:tcPr>
                <w:tcW w:w="3402" w:type="dxa"/>
              </w:tcPr>
              <w:p w14:paraId="3ACBE0D8" w14:textId="34E25D30" w:rsidR="00E33D35" w:rsidRPr="008B3346" w:rsidRDefault="00E33D35" w:rsidP="004D3966">
                <w:pPr>
                  <w:tabs>
                    <w:tab w:val="left" w:pos="2834"/>
                    <w:tab w:val="right" w:pos="8838"/>
                  </w:tabs>
                  <w:spacing w:line="240" w:lineRule="auto"/>
                  <w:ind w:left="-108" w:right="-105"/>
                  <w:rPr>
                    <w:rFonts w:eastAsia="Calibri" w:cs="Tahoma"/>
                    <w:szCs w:val="22"/>
                    <w:lang w:eastAsia="en-US"/>
                  </w:rPr>
                </w:pPr>
                <w:r w:rsidRPr="004D3966">
                  <w:rPr>
                    <w:rFonts w:eastAsia="Calibri" w:cs="Tahoma"/>
                    <w:szCs w:val="22"/>
                    <w:lang w:eastAsia="en-US"/>
                  </w:rPr>
                  <w:t>Ayuntamiento de Cuautitlán Izcalli</w:t>
                </w:r>
              </w:p>
            </w:tc>
            <w:tc>
              <w:tcPr>
                <w:tcW w:w="3402" w:type="dxa"/>
              </w:tcPr>
              <w:p w14:paraId="3A7DA319" w14:textId="77777777" w:rsidR="00E33D35" w:rsidRPr="00A90C72" w:rsidRDefault="00E33D35" w:rsidP="00E33D35">
                <w:pPr>
                  <w:tabs>
                    <w:tab w:val="left" w:pos="2834"/>
                    <w:tab w:val="right" w:pos="8838"/>
                  </w:tabs>
                  <w:ind w:left="-108" w:right="-105"/>
                  <w:rPr>
                    <w:rFonts w:eastAsia="Calibri" w:cs="Tahoma"/>
                    <w:szCs w:val="22"/>
                    <w:lang w:eastAsia="en-US"/>
                  </w:rPr>
                </w:pPr>
              </w:p>
            </w:tc>
          </w:tr>
          <w:tr w:rsidR="00E33D35" w:rsidRPr="00330DA7" w14:paraId="0F6CD8D2" w14:textId="77777777" w:rsidTr="00E33D35">
            <w:trPr>
              <w:trHeight w:val="283"/>
            </w:trPr>
            <w:tc>
              <w:tcPr>
                <w:tcW w:w="2727" w:type="dxa"/>
              </w:tcPr>
              <w:p w14:paraId="31700628" w14:textId="77777777" w:rsidR="00E33D35" w:rsidRPr="00330DA7" w:rsidRDefault="00E33D35" w:rsidP="00E33D35">
                <w:pPr>
                  <w:tabs>
                    <w:tab w:val="right" w:pos="8838"/>
                  </w:tabs>
                  <w:ind w:left="-74" w:right="-105"/>
                  <w:rPr>
                    <w:rFonts w:eastAsia="Calibri" w:cs="Tahoma"/>
                    <w:b/>
                    <w:szCs w:val="22"/>
                    <w:lang w:eastAsia="en-US"/>
                  </w:rPr>
                </w:pPr>
                <w:r w:rsidRPr="00330DA7">
                  <w:rPr>
                    <w:rFonts w:eastAsia="Calibri" w:cs="Tahoma"/>
                    <w:b/>
                    <w:szCs w:val="22"/>
                    <w:lang w:eastAsia="en-US"/>
                  </w:rPr>
                  <w:t>Comisionado Ponente:</w:t>
                </w:r>
              </w:p>
            </w:tc>
            <w:tc>
              <w:tcPr>
                <w:tcW w:w="3402" w:type="dxa"/>
              </w:tcPr>
              <w:p w14:paraId="31A90A58" w14:textId="75878977" w:rsidR="00E33D35" w:rsidRPr="00EA66FC" w:rsidRDefault="00E33D35" w:rsidP="00E33D35">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E33D35" w:rsidRPr="00330DA7" w:rsidRDefault="00E33D35" w:rsidP="00E33D35">
                <w:pPr>
                  <w:tabs>
                    <w:tab w:val="right" w:pos="8838"/>
                  </w:tabs>
                  <w:ind w:left="-108" w:right="-105"/>
                  <w:rPr>
                    <w:rFonts w:eastAsia="Calibri" w:cs="Tahoma"/>
                    <w:szCs w:val="22"/>
                    <w:lang w:eastAsia="en-US"/>
                  </w:rPr>
                </w:pPr>
              </w:p>
            </w:tc>
          </w:tr>
        </w:tbl>
        <w:p w14:paraId="5DC6AC61" w14:textId="77777777" w:rsidR="00E33D35" w:rsidRPr="00330DA7" w:rsidRDefault="00E33D35" w:rsidP="00E33D35">
          <w:pPr>
            <w:tabs>
              <w:tab w:val="right" w:pos="8838"/>
            </w:tabs>
            <w:ind w:left="-28"/>
            <w:rPr>
              <w:rFonts w:ascii="Arial" w:eastAsia="Calibri" w:hAnsi="Arial" w:cs="Arial"/>
              <w:b/>
              <w:szCs w:val="22"/>
              <w:lang w:eastAsia="en-US"/>
            </w:rPr>
          </w:pPr>
        </w:p>
      </w:tc>
    </w:tr>
  </w:tbl>
  <w:p w14:paraId="2A906731" w14:textId="77777777" w:rsidR="00E33D35" w:rsidRPr="00765661" w:rsidRDefault="00B919DC" w:rsidP="00E33D35">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7D6945"/>
    <w:multiLevelType w:val="multilevel"/>
    <w:tmpl w:val="B11AE64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8" w15:restartNumberingAfterBreak="0">
    <w:nsid w:val="37E626BE"/>
    <w:multiLevelType w:val="multilevel"/>
    <w:tmpl w:val="F656FA0E"/>
    <w:lvl w:ilvl="0">
      <w:start w:val="1"/>
      <w:numFmt w:val="decimal"/>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8710718"/>
    <w:multiLevelType w:val="multilevel"/>
    <w:tmpl w:val="A6D6F65C"/>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2DB0B8C"/>
    <w:multiLevelType w:val="multilevel"/>
    <w:tmpl w:val="43C650F8"/>
    <w:lvl w:ilvl="0">
      <w:start w:val="1"/>
      <w:numFmt w:val="decimal"/>
      <w:lvlText w:val="%1."/>
      <w:lvlJc w:val="left"/>
      <w:pPr>
        <w:ind w:left="720" w:hanging="360"/>
      </w:pPr>
      <w:rPr>
        <w:rFonts w:ascii="Arial Narrow" w:eastAsia="Arial Narrow" w:hAnsi="Arial Narrow" w:cs="Arial Narrow"/>
        <w:b/>
        <w:i w:val="0"/>
        <w:smallCaps w:val="0"/>
        <w:strike w:val="0"/>
        <w:sz w:val="22"/>
        <w:szCs w:val="22"/>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A433327"/>
    <w:multiLevelType w:val="multilevel"/>
    <w:tmpl w:val="431A871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58EA6325"/>
    <w:multiLevelType w:val="multilevel"/>
    <w:tmpl w:val="9C6086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CFF675D"/>
    <w:multiLevelType w:val="multilevel"/>
    <w:tmpl w:val="3712F88E"/>
    <w:lvl w:ilvl="0">
      <w:start w:val="76"/>
      <w:numFmt w:val="decimal"/>
      <w:lvlText w:val="%1."/>
      <w:lvlJc w:val="left"/>
      <w:pPr>
        <w:ind w:left="720" w:hanging="360"/>
      </w:pPr>
      <w:rPr>
        <w:rFonts w:ascii="Arial Narrow" w:eastAsia="Arial Narrow" w:hAnsi="Arial Narrow" w:cs="Arial Narrow"/>
        <w:b/>
        <w:i w:val="0"/>
        <w:smallCaps w:val="0"/>
        <w:strike w:val="0"/>
        <w:sz w:val="22"/>
        <w:szCs w:val="22"/>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10E322B"/>
    <w:multiLevelType w:val="multilevel"/>
    <w:tmpl w:val="D1CC2F3E"/>
    <w:lvl w:ilvl="0">
      <w:start w:val="1"/>
      <w:numFmt w:val="decimal"/>
      <w:lvlText w:val="%1."/>
      <w:lvlJc w:val="left"/>
      <w:pPr>
        <w:ind w:left="720" w:hanging="360"/>
      </w:pPr>
      <w:rPr>
        <w:rFonts w:ascii="Palatino Linotype" w:eastAsia="Arial Narrow" w:hAnsi="Palatino Linotype" w:cs="Arial Narrow" w:hint="default"/>
        <w:b/>
        <w:i w:val="0"/>
        <w:smallCaps w:val="0"/>
        <w:strike w:val="0"/>
        <w:sz w:val="22"/>
        <w:szCs w:val="22"/>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DF05932"/>
    <w:multiLevelType w:val="multilevel"/>
    <w:tmpl w:val="2208F9AA"/>
    <w:lvl w:ilvl="0">
      <w:start w:val="6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785A75C8"/>
    <w:multiLevelType w:val="multilevel"/>
    <w:tmpl w:val="757801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16"/>
  </w:num>
  <w:num w:numId="3">
    <w:abstractNumId w:val="21"/>
  </w:num>
  <w:num w:numId="4">
    <w:abstractNumId w:val="5"/>
  </w:num>
  <w:num w:numId="5">
    <w:abstractNumId w:val="2"/>
  </w:num>
  <w:num w:numId="6">
    <w:abstractNumId w:val="23"/>
  </w:num>
  <w:num w:numId="7">
    <w:abstractNumId w:val="13"/>
  </w:num>
  <w:num w:numId="8">
    <w:abstractNumId w:val="4"/>
  </w:num>
  <w:num w:numId="9">
    <w:abstractNumId w:val="12"/>
  </w:num>
  <w:num w:numId="10">
    <w:abstractNumId w:val="7"/>
    <w:lvlOverride w:ilvl="0">
      <w:startOverride w:val="1"/>
    </w:lvlOverride>
    <w:lvlOverride w:ilvl="1"/>
    <w:lvlOverride w:ilvl="2"/>
    <w:lvlOverride w:ilvl="3"/>
    <w:lvlOverride w:ilvl="4"/>
    <w:lvlOverride w:ilvl="5"/>
    <w:lvlOverride w:ilvl="6"/>
    <w:lvlOverride w:ilvl="7"/>
    <w:lvlOverride w:ilvl="8"/>
  </w:num>
  <w:num w:numId="11">
    <w:abstractNumId w:val="7"/>
  </w:num>
  <w:num w:numId="12">
    <w:abstractNumId w:val="6"/>
  </w:num>
  <w:num w:numId="13">
    <w:abstractNumId w:val="0"/>
  </w:num>
  <w:num w:numId="14">
    <w:abstractNumId w:val="3"/>
  </w:num>
  <w:num w:numId="15">
    <w:abstractNumId w:val="14"/>
  </w:num>
  <w:num w:numId="16">
    <w:abstractNumId w:val="8"/>
  </w:num>
  <w:num w:numId="17">
    <w:abstractNumId w:val="19"/>
  </w:num>
  <w:num w:numId="18">
    <w:abstractNumId w:val="17"/>
  </w:num>
  <w:num w:numId="19">
    <w:abstractNumId w:val="1"/>
  </w:num>
  <w:num w:numId="20">
    <w:abstractNumId w:val="9"/>
  </w:num>
  <w:num w:numId="21">
    <w:abstractNumId w:val="20"/>
  </w:num>
  <w:num w:numId="22">
    <w:abstractNumId w:val="18"/>
  </w:num>
  <w:num w:numId="23">
    <w:abstractNumId w:val="22"/>
  </w:num>
  <w:num w:numId="24">
    <w:abstractNumId w:val="10"/>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318BC"/>
    <w:rsid w:val="00057B2D"/>
    <w:rsid w:val="00060E05"/>
    <w:rsid w:val="00080071"/>
    <w:rsid w:val="000B0138"/>
    <w:rsid w:val="000D0D67"/>
    <w:rsid w:val="000E09C4"/>
    <w:rsid w:val="0011350D"/>
    <w:rsid w:val="00114F3C"/>
    <w:rsid w:val="00141876"/>
    <w:rsid w:val="0014207B"/>
    <w:rsid w:val="00150C49"/>
    <w:rsid w:val="001A58B3"/>
    <w:rsid w:val="001C7688"/>
    <w:rsid w:val="001C77FD"/>
    <w:rsid w:val="001F3515"/>
    <w:rsid w:val="00233005"/>
    <w:rsid w:val="00233F17"/>
    <w:rsid w:val="00237DE5"/>
    <w:rsid w:val="002407C8"/>
    <w:rsid w:val="00282CB4"/>
    <w:rsid w:val="002A3601"/>
    <w:rsid w:val="002B7C6F"/>
    <w:rsid w:val="002D0A47"/>
    <w:rsid w:val="002D111C"/>
    <w:rsid w:val="00302476"/>
    <w:rsid w:val="00331F35"/>
    <w:rsid w:val="00335CDF"/>
    <w:rsid w:val="00362A11"/>
    <w:rsid w:val="003A40C1"/>
    <w:rsid w:val="003B5D3E"/>
    <w:rsid w:val="003D2F50"/>
    <w:rsid w:val="003F35FD"/>
    <w:rsid w:val="0041385B"/>
    <w:rsid w:val="00441BFA"/>
    <w:rsid w:val="00454FBD"/>
    <w:rsid w:val="004A54F5"/>
    <w:rsid w:val="004D3966"/>
    <w:rsid w:val="004D7CD8"/>
    <w:rsid w:val="004E5068"/>
    <w:rsid w:val="004F7A00"/>
    <w:rsid w:val="00523F48"/>
    <w:rsid w:val="005365FA"/>
    <w:rsid w:val="00564598"/>
    <w:rsid w:val="005723CB"/>
    <w:rsid w:val="00575400"/>
    <w:rsid w:val="005B18AF"/>
    <w:rsid w:val="005D5A50"/>
    <w:rsid w:val="005F0E3C"/>
    <w:rsid w:val="005F5301"/>
    <w:rsid w:val="005F65B7"/>
    <w:rsid w:val="00604F41"/>
    <w:rsid w:val="006067C7"/>
    <w:rsid w:val="006159AD"/>
    <w:rsid w:val="00646436"/>
    <w:rsid w:val="00664420"/>
    <w:rsid w:val="006A646A"/>
    <w:rsid w:val="006B10B0"/>
    <w:rsid w:val="006E25BC"/>
    <w:rsid w:val="006E6BBC"/>
    <w:rsid w:val="006F7768"/>
    <w:rsid w:val="00717E59"/>
    <w:rsid w:val="007252A8"/>
    <w:rsid w:val="00727A74"/>
    <w:rsid w:val="00742471"/>
    <w:rsid w:val="00760536"/>
    <w:rsid w:val="0077326E"/>
    <w:rsid w:val="00775BFC"/>
    <w:rsid w:val="007A3459"/>
    <w:rsid w:val="007B6074"/>
    <w:rsid w:val="007D1C55"/>
    <w:rsid w:val="007D317F"/>
    <w:rsid w:val="007E4C46"/>
    <w:rsid w:val="007F5D06"/>
    <w:rsid w:val="00805A6E"/>
    <w:rsid w:val="00865CF4"/>
    <w:rsid w:val="00876DBC"/>
    <w:rsid w:val="00892BE1"/>
    <w:rsid w:val="008A6003"/>
    <w:rsid w:val="008A6F88"/>
    <w:rsid w:val="008B1E16"/>
    <w:rsid w:val="008B3346"/>
    <w:rsid w:val="008E1316"/>
    <w:rsid w:val="00910C74"/>
    <w:rsid w:val="00910FD2"/>
    <w:rsid w:val="00931437"/>
    <w:rsid w:val="00953430"/>
    <w:rsid w:val="00970EB3"/>
    <w:rsid w:val="00970F47"/>
    <w:rsid w:val="009A2D78"/>
    <w:rsid w:val="009A7C10"/>
    <w:rsid w:val="009B2945"/>
    <w:rsid w:val="009E0EE4"/>
    <w:rsid w:val="009E1F3B"/>
    <w:rsid w:val="009E2DEE"/>
    <w:rsid w:val="009F797C"/>
    <w:rsid w:val="00A131AC"/>
    <w:rsid w:val="00A167E3"/>
    <w:rsid w:val="00A16D85"/>
    <w:rsid w:val="00A21A20"/>
    <w:rsid w:val="00A36A99"/>
    <w:rsid w:val="00A53315"/>
    <w:rsid w:val="00A70EF0"/>
    <w:rsid w:val="00A8619B"/>
    <w:rsid w:val="00A9208D"/>
    <w:rsid w:val="00AA1147"/>
    <w:rsid w:val="00AA6EA9"/>
    <w:rsid w:val="00AB2FF3"/>
    <w:rsid w:val="00AC2DB8"/>
    <w:rsid w:val="00AC3CA0"/>
    <w:rsid w:val="00AE3DA7"/>
    <w:rsid w:val="00AF03C4"/>
    <w:rsid w:val="00B22A80"/>
    <w:rsid w:val="00B30D26"/>
    <w:rsid w:val="00B919DC"/>
    <w:rsid w:val="00BA55A8"/>
    <w:rsid w:val="00BB2ABF"/>
    <w:rsid w:val="00BB64F4"/>
    <w:rsid w:val="00BD3F4F"/>
    <w:rsid w:val="00BD5A7C"/>
    <w:rsid w:val="00BE7A1B"/>
    <w:rsid w:val="00BF0221"/>
    <w:rsid w:val="00BF091A"/>
    <w:rsid w:val="00BF4EAD"/>
    <w:rsid w:val="00C049E2"/>
    <w:rsid w:val="00C36795"/>
    <w:rsid w:val="00C41481"/>
    <w:rsid w:val="00C461EC"/>
    <w:rsid w:val="00C507D4"/>
    <w:rsid w:val="00C71CEF"/>
    <w:rsid w:val="00C72DAA"/>
    <w:rsid w:val="00C80B14"/>
    <w:rsid w:val="00CB7E9A"/>
    <w:rsid w:val="00CD0B92"/>
    <w:rsid w:val="00CD7BCB"/>
    <w:rsid w:val="00CE29D3"/>
    <w:rsid w:val="00CF2D8B"/>
    <w:rsid w:val="00CF7586"/>
    <w:rsid w:val="00D036D3"/>
    <w:rsid w:val="00D213E5"/>
    <w:rsid w:val="00D2790D"/>
    <w:rsid w:val="00D35D47"/>
    <w:rsid w:val="00D51ECD"/>
    <w:rsid w:val="00D545DC"/>
    <w:rsid w:val="00D6170E"/>
    <w:rsid w:val="00D91CB4"/>
    <w:rsid w:val="00D96FA6"/>
    <w:rsid w:val="00DB1C09"/>
    <w:rsid w:val="00DE1133"/>
    <w:rsid w:val="00E07DCE"/>
    <w:rsid w:val="00E16BF5"/>
    <w:rsid w:val="00E33D35"/>
    <w:rsid w:val="00E37A3F"/>
    <w:rsid w:val="00E37D3C"/>
    <w:rsid w:val="00E62E6A"/>
    <w:rsid w:val="00E83EF5"/>
    <w:rsid w:val="00E9335C"/>
    <w:rsid w:val="00EA4190"/>
    <w:rsid w:val="00EC329B"/>
    <w:rsid w:val="00ED1C1E"/>
    <w:rsid w:val="00EE2AF2"/>
    <w:rsid w:val="00EF42CA"/>
    <w:rsid w:val="00F03953"/>
    <w:rsid w:val="00F06723"/>
    <w:rsid w:val="00F07EE6"/>
    <w:rsid w:val="00F24D7D"/>
    <w:rsid w:val="00F33CC8"/>
    <w:rsid w:val="00F4481C"/>
    <w:rsid w:val="00F75D23"/>
    <w:rsid w:val="00F879A4"/>
    <w:rsid w:val="00FA5957"/>
    <w:rsid w:val="00FC3CE0"/>
    <w:rsid w:val="00FD06A8"/>
    <w:rsid w:val="00FD4D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paragraph" w:styleId="Textonotapie">
    <w:name w:val="footnote text"/>
    <w:basedOn w:val="Normal"/>
    <w:link w:val="TextonotapieCar"/>
    <w:uiPriority w:val="99"/>
    <w:semiHidden/>
    <w:unhideWhenUsed/>
    <w:rsid w:val="0077326E"/>
    <w:pPr>
      <w:spacing w:line="240" w:lineRule="auto"/>
    </w:pPr>
    <w:rPr>
      <w:sz w:val="20"/>
    </w:rPr>
  </w:style>
  <w:style w:type="character" w:customStyle="1" w:styleId="TextonotapieCar">
    <w:name w:val="Texto nota pie Car"/>
    <w:basedOn w:val="Fuentedeprrafopredeter"/>
    <w:link w:val="Textonotapie"/>
    <w:uiPriority w:val="99"/>
    <w:semiHidden/>
    <w:rsid w:val="0077326E"/>
    <w:rPr>
      <w:rFonts w:ascii="Palatino Linotype" w:eastAsia="Times New Roman" w:hAnsi="Palatino Linotype" w:cs="Times New Roman"/>
      <w:kern w:val="0"/>
      <w:sz w:val="20"/>
      <w:szCs w:val="20"/>
      <w:lang w:eastAsia="es-ES"/>
      <w14:ligatures w14:val="none"/>
    </w:rPr>
  </w:style>
  <w:style w:type="character" w:styleId="Refdenotaalpie">
    <w:name w:val="footnote reference"/>
    <w:basedOn w:val="Fuentedeprrafopredeter"/>
    <w:uiPriority w:val="99"/>
    <w:semiHidden/>
    <w:unhideWhenUsed/>
    <w:rsid w:val="0077326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diputados.gob.mx/bibliot/publica/inveyana/econycom/reportes/ingresos.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4.xml><?xml version="1.0" encoding="utf-8"?>
<ds:datastoreItem xmlns:ds="http://schemas.openxmlformats.org/officeDocument/2006/customXml" ds:itemID="{D2B2A051-3F6D-486B-A1D0-80C313ACD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107</Pages>
  <Words>30608</Words>
  <Characters>168346</Characters>
  <Application>Microsoft Office Word</Application>
  <DocSecurity>0</DocSecurity>
  <Lines>1402</Lines>
  <Paragraphs>397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INFOEM381</cp:lastModifiedBy>
  <cp:revision>9</cp:revision>
  <cp:lastPrinted>2024-08-15T18:03:00Z</cp:lastPrinted>
  <dcterms:created xsi:type="dcterms:W3CDTF">2024-08-13T15:39:00Z</dcterms:created>
  <dcterms:modified xsi:type="dcterms:W3CDTF">2024-09-13T16:47:00Z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