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A6D0" w14:textId="77777777" w:rsidR="001659D6" w:rsidRPr="0039760E" w:rsidRDefault="0083386F">
      <w:pPr>
        <w:spacing w:before="120" w:after="0" w:line="360" w:lineRule="auto"/>
        <w:ind w:right="49"/>
        <w:jc w:val="both"/>
        <w:rPr>
          <w:rFonts w:ascii="Palatino Linotype" w:eastAsia="Palatino Linotype" w:hAnsi="Palatino Linotype" w:cs="Palatino Linotype"/>
          <w:strike/>
          <w:sz w:val="24"/>
          <w:szCs w:val="24"/>
        </w:rPr>
      </w:pPr>
      <w:r w:rsidRPr="0039760E">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treinta de abril de dos mil veinticinco.</w:t>
      </w:r>
    </w:p>
    <w:p w14:paraId="5B6C40E5"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3026808" w14:textId="4520F548"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Visto </w:t>
      </w:r>
      <w:r w:rsidRPr="0039760E">
        <w:rPr>
          <w:rFonts w:ascii="Palatino Linotype" w:eastAsia="Palatino Linotype" w:hAnsi="Palatino Linotype" w:cs="Palatino Linotype"/>
          <w:sz w:val="24"/>
          <w:szCs w:val="24"/>
        </w:rPr>
        <w:t xml:space="preserve">el expediente relativo al recurso de revisión </w:t>
      </w:r>
      <w:r w:rsidRPr="0039760E">
        <w:rPr>
          <w:rFonts w:ascii="Palatino Linotype" w:eastAsia="Palatino Linotype" w:hAnsi="Palatino Linotype" w:cs="Palatino Linotype"/>
          <w:b/>
          <w:sz w:val="24"/>
          <w:szCs w:val="24"/>
        </w:rPr>
        <w:t>02249/INFOEM/IP/RR/2025</w:t>
      </w:r>
      <w:r w:rsidRPr="0039760E">
        <w:rPr>
          <w:rFonts w:ascii="Palatino Linotype" w:eastAsia="Palatino Linotype" w:hAnsi="Palatino Linotype" w:cs="Palatino Linotype"/>
          <w:sz w:val="24"/>
          <w:szCs w:val="24"/>
        </w:rPr>
        <w:t>, interpuesto por</w:t>
      </w:r>
      <w:r w:rsidRPr="0039760E">
        <w:rPr>
          <w:rFonts w:ascii="Palatino Linotype" w:eastAsia="Palatino Linotype" w:hAnsi="Palatino Linotype" w:cs="Palatino Linotype"/>
          <w:b/>
          <w:sz w:val="24"/>
          <w:szCs w:val="24"/>
        </w:rPr>
        <w:t xml:space="preserve"> </w:t>
      </w:r>
      <w:r w:rsidR="00EC4F98" w:rsidRPr="00EC4F98">
        <w:rPr>
          <w:rFonts w:ascii="Palatino Linotype" w:eastAsia="Palatino Linotype" w:hAnsi="Palatino Linotype" w:cs="Palatino Linotype"/>
          <w:b/>
          <w:sz w:val="24"/>
          <w:szCs w:val="24"/>
        </w:rPr>
        <w:t>XXXXX XXXXXX XXXXXXX XXXXXXXXXX</w:t>
      </w:r>
      <w:r w:rsidRPr="0039760E">
        <w:rPr>
          <w:rFonts w:ascii="Palatino Linotype" w:eastAsia="Palatino Linotype" w:hAnsi="Palatino Linotype" w:cs="Palatino Linotype"/>
          <w:sz w:val="24"/>
          <w:szCs w:val="24"/>
        </w:rPr>
        <w:t xml:space="preserve">, en lo sucesivo se le denominara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xml:space="preserve">, en contra de la respuesta a la solicitud de información con número de folio </w:t>
      </w:r>
      <w:r w:rsidRPr="0039760E">
        <w:rPr>
          <w:rFonts w:ascii="Palatino Linotype" w:eastAsia="Palatino Linotype" w:hAnsi="Palatino Linotype" w:cs="Palatino Linotype"/>
          <w:b/>
          <w:sz w:val="24"/>
          <w:szCs w:val="24"/>
        </w:rPr>
        <w:t>00216/SECTI/IP/2025</w:t>
      </w:r>
      <w:r w:rsidRPr="0039760E">
        <w:rPr>
          <w:rFonts w:ascii="Palatino Linotype" w:eastAsia="Palatino Linotype" w:hAnsi="Palatino Linotype" w:cs="Palatino Linotype"/>
          <w:sz w:val="24"/>
          <w:szCs w:val="24"/>
        </w:rPr>
        <w:t xml:space="preserve">, por parte de la </w:t>
      </w:r>
      <w:r w:rsidRPr="0039760E">
        <w:rPr>
          <w:rFonts w:ascii="Palatino Linotype" w:eastAsia="Palatino Linotype" w:hAnsi="Palatino Linotype" w:cs="Palatino Linotype"/>
          <w:b/>
          <w:sz w:val="24"/>
          <w:szCs w:val="24"/>
        </w:rPr>
        <w:t>Secretaría de Educación, Ciencia, Tecnología e Innovación</w:t>
      </w:r>
      <w:r w:rsidRPr="0039760E">
        <w:rPr>
          <w:rFonts w:ascii="Palatino Linotype" w:eastAsia="Palatino Linotype" w:hAnsi="Palatino Linotype" w:cs="Palatino Linotype"/>
          <w:sz w:val="24"/>
          <w:szCs w:val="24"/>
        </w:rPr>
        <w:t>, en lo sucesivo</w:t>
      </w:r>
      <w:r w:rsidRPr="0039760E">
        <w:rPr>
          <w:rFonts w:ascii="Palatino Linotype" w:eastAsia="Palatino Linotype" w:hAnsi="Palatino Linotype" w:cs="Palatino Linotype"/>
          <w:b/>
          <w:sz w:val="24"/>
          <w:szCs w:val="24"/>
        </w:rPr>
        <w:t xml:space="preserve"> EL SUJETO OBLIGADO; </w:t>
      </w:r>
      <w:r w:rsidRPr="0039760E">
        <w:rPr>
          <w:rFonts w:ascii="Palatino Linotype" w:eastAsia="Palatino Linotype" w:hAnsi="Palatino Linotype" w:cs="Palatino Linotype"/>
          <w:sz w:val="24"/>
          <w:szCs w:val="24"/>
        </w:rPr>
        <w:t xml:space="preserve">se procede a dictar la presente resolución, con base en lo siguiente.  </w:t>
      </w:r>
    </w:p>
    <w:p w14:paraId="6E5DE8C0"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3B6F288" w14:textId="77777777" w:rsidR="001659D6" w:rsidRPr="0039760E" w:rsidRDefault="0083386F">
      <w:pPr>
        <w:spacing w:after="0" w:line="360" w:lineRule="auto"/>
        <w:ind w:right="49"/>
        <w:jc w:val="center"/>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A N T E C E D E N T E S</w:t>
      </w:r>
    </w:p>
    <w:p w14:paraId="3C830AB9" w14:textId="77777777" w:rsidR="001659D6" w:rsidRPr="0039760E" w:rsidRDefault="001659D6">
      <w:pPr>
        <w:spacing w:after="0" w:line="360" w:lineRule="auto"/>
        <w:ind w:right="49"/>
        <w:jc w:val="center"/>
        <w:rPr>
          <w:rFonts w:ascii="Palatino Linotype" w:eastAsia="Palatino Linotype" w:hAnsi="Palatino Linotype" w:cs="Palatino Linotype"/>
          <w:sz w:val="24"/>
          <w:szCs w:val="24"/>
        </w:rPr>
      </w:pPr>
    </w:p>
    <w:p w14:paraId="0A3F2158"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1.</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 xml:space="preserve">SOLICITUD DE INFORMACIÓN. </w:t>
      </w:r>
      <w:r w:rsidRPr="0039760E">
        <w:rPr>
          <w:rFonts w:ascii="Palatino Linotype" w:eastAsia="Palatino Linotype" w:hAnsi="Palatino Linotype" w:cs="Palatino Linotype"/>
          <w:sz w:val="24"/>
          <w:szCs w:val="24"/>
        </w:rPr>
        <w:t xml:space="preserve">Con fecha diecisiete de febrero de dos mil veinticinco,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presentó a través del Sistema de Acceso a la Información Mexiquense (</w:t>
      </w:r>
      <w:r w:rsidRPr="0039760E">
        <w:rPr>
          <w:rFonts w:ascii="Palatino Linotype" w:eastAsia="Palatino Linotype" w:hAnsi="Palatino Linotype" w:cs="Palatino Linotype"/>
          <w:b/>
          <w:sz w:val="24"/>
          <w:szCs w:val="24"/>
        </w:rPr>
        <w:t>SAIMEX)</w:t>
      </w:r>
      <w:r w:rsidRPr="0039760E">
        <w:rPr>
          <w:rFonts w:ascii="Palatino Linotype" w:eastAsia="Palatino Linotype" w:hAnsi="Palatino Linotype" w:cs="Palatino Linotype"/>
          <w:sz w:val="24"/>
          <w:szCs w:val="24"/>
        </w:rPr>
        <w:t xml:space="preserve"> ante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solicitud de acceso a la información pública, registrada bajo el número de expediente</w:t>
      </w:r>
      <w:r w:rsidRPr="0039760E">
        <w:rPr>
          <w:rFonts w:ascii="Verdana" w:eastAsia="Verdana" w:hAnsi="Verdana" w:cs="Verdana"/>
          <w:b/>
        </w:rPr>
        <w:t> </w:t>
      </w:r>
      <w:r w:rsidRPr="0039760E">
        <w:rPr>
          <w:rFonts w:ascii="Palatino Linotype" w:eastAsia="Palatino Linotype" w:hAnsi="Palatino Linotype" w:cs="Palatino Linotype"/>
          <w:b/>
          <w:sz w:val="24"/>
          <w:szCs w:val="24"/>
        </w:rPr>
        <w:t>00216/SECTI/IP/2025</w:t>
      </w: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sz w:val="24"/>
          <w:szCs w:val="24"/>
        </w:rPr>
        <w:t xml:space="preserve"> </w:t>
      </w:r>
      <w:r w:rsidRPr="0039760E">
        <w:rPr>
          <w:rFonts w:ascii="Palatino Linotype" w:eastAsia="Palatino Linotype" w:hAnsi="Palatino Linotype" w:cs="Palatino Linotype"/>
          <w:sz w:val="24"/>
          <w:szCs w:val="24"/>
        </w:rPr>
        <w:t>mediante la cual solicitó la siguiente información:</w:t>
      </w:r>
    </w:p>
    <w:p w14:paraId="32EEE10C" w14:textId="77777777" w:rsidR="001659D6" w:rsidRPr="0039760E" w:rsidRDefault="001659D6">
      <w:pPr>
        <w:spacing w:after="0" w:line="360" w:lineRule="auto"/>
        <w:ind w:right="49"/>
        <w:jc w:val="both"/>
        <w:rPr>
          <w:rFonts w:ascii="Palatino Linotype" w:eastAsia="Palatino Linotype" w:hAnsi="Palatino Linotype" w:cs="Palatino Linotype"/>
          <w:sz w:val="24"/>
          <w:szCs w:val="24"/>
        </w:rPr>
      </w:pPr>
    </w:p>
    <w:p w14:paraId="113C460E" w14:textId="77777777" w:rsidR="001659D6" w:rsidRPr="0039760E" w:rsidRDefault="0083386F">
      <w:pPr>
        <w:spacing w:after="0" w:line="276" w:lineRule="auto"/>
        <w:ind w:left="709" w:right="758"/>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“solicito se me muestre </w:t>
      </w:r>
      <w:proofErr w:type="spellStart"/>
      <w:r w:rsidRPr="0039760E">
        <w:rPr>
          <w:rFonts w:ascii="Palatino Linotype" w:eastAsia="Palatino Linotype" w:hAnsi="Palatino Linotype" w:cs="Palatino Linotype"/>
          <w:i/>
        </w:rPr>
        <w:t>cuanto</w:t>
      </w:r>
      <w:proofErr w:type="spellEnd"/>
      <w:r w:rsidRPr="0039760E">
        <w:rPr>
          <w:rFonts w:ascii="Palatino Linotype" w:eastAsia="Palatino Linotype" w:hAnsi="Palatino Linotype" w:cs="Palatino Linotype"/>
          <w:i/>
        </w:rPr>
        <w:t xml:space="preserve"> gana con y sin descuento el director general, el director de turismo deportivo, el delegado administrativo, del </w:t>
      </w:r>
      <w:proofErr w:type="spellStart"/>
      <w:r w:rsidRPr="0039760E">
        <w:rPr>
          <w:rFonts w:ascii="Palatino Linotype" w:eastAsia="Palatino Linotype" w:hAnsi="Palatino Linotype" w:cs="Palatino Linotype"/>
          <w:i/>
        </w:rPr>
        <w:t>pavel</w:t>
      </w:r>
      <w:proofErr w:type="spellEnd"/>
      <w:r w:rsidRPr="0039760E">
        <w:rPr>
          <w:rFonts w:ascii="Palatino Linotype" w:eastAsia="Palatino Linotype" w:hAnsi="Palatino Linotype" w:cs="Palatino Linotype"/>
          <w:i/>
        </w:rPr>
        <w:t xml:space="preserve"> bello, requiero su </w:t>
      </w:r>
      <w:proofErr w:type="spellStart"/>
      <w:r w:rsidRPr="0039760E">
        <w:rPr>
          <w:rFonts w:ascii="Palatino Linotype" w:eastAsia="Palatino Linotype" w:hAnsi="Palatino Linotype" w:cs="Palatino Linotype"/>
          <w:i/>
        </w:rPr>
        <w:t>manifesto</w:t>
      </w:r>
      <w:proofErr w:type="spellEnd"/>
      <w:r w:rsidRPr="0039760E">
        <w:rPr>
          <w:rFonts w:ascii="Palatino Linotype" w:eastAsia="Palatino Linotype" w:hAnsi="Palatino Linotype" w:cs="Palatino Linotype"/>
          <w:i/>
        </w:rPr>
        <w:t xml:space="preserve"> que realizan de los bienes que tiene en versión publica de cada uno de ellos, requiero su experiencia laboral y </w:t>
      </w:r>
      <w:proofErr w:type="spellStart"/>
      <w:r w:rsidRPr="0039760E">
        <w:rPr>
          <w:rFonts w:ascii="Palatino Linotype" w:eastAsia="Palatino Linotype" w:hAnsi="Palatino Linotype" w:cs="Palatino Linotype"/>
          <w:i/>
        </w:rPr>
        <w:t>por que</w:t>
      </w:r>
      <w:proofErr w:type="spellEnd"/>
      <w:r w:rsidRPr="0039760E">
        <w:rPr>
          <w:rFonts w:ascii="Palatino Linotype" w:eastAsia="Palatino Linotype" w:hAnsi="Palatino Linotype" w:cs="Palatino Linotype"/>
          <w:i/>
        </w:rPr>
        <w:t xml:space="preserve"> salieron de sus otros empleos” (Sic).</w:t>
      </w:r>
    </w:p>
    <w:p w14:paraId="50583F82" w14:textId="77777777" w:rsidR="001659D6" w:rsidRPr="0039760E" w:rsidRDefault="001659D6">
      <w:pPr>
        <w:spacing w:after="0" w:line="276" w:lineRule="auto"/>
        <w:ind w:left="709" w:right="758"/>
        <w:jc w:val="both"/>
        <w:rPr>
          <w:rFonts w:ascii="Palatino Linotype" w:eastAsia="Palatino Linotype" w:hAnsi="Palatino Linotype" w:cs="Palatino Linotype"/>
          <w:i/>
        </w:rPr>
      </w:pPr>
    </w:p>
    <w:p w14:paraId="64892F72"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Modalidad de entrega: A través del SAIMEX. </w:t>
      </w:r>
    </w:p>
    <w:p w14:paraId="7DEE24B7"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4038DCC"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2. INCOMPETENCIA PARCIAL.  </w:t>
      </w:r>
      <w:r w:rsidRPr="0039760E">
        <w:rPr>
          <w:rFonts w:ascii="Palatino Linotype" w:eastAsia="Palatino Linotype" w:hAnsi="Palatino Linotype" w:cs="Palatino Linotype"/>
          <w:sz w:val="24"/>
          <w:szCs w:val="24"/>
        </w:rPr>
        <w:t xml:space="preserve">Con fecha veinte de febrero del dos mil veinticinco,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76394C5"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24EEBE3"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“Con fundamento en el artículo 167 de la Ley de Transparencia y Acceso a la Información Pública del Estado de México y Municipios, le informo que este Sujeto Obligado es competente para atender parcialmente la solicitud de acceso a la información, por lo que se le orienta a presentar una nueva solicitud de información con el Sujeto Obligado competente.</w:t>
      </w:r>
    </w:p>
    <w:p w14:paraId="78BC1E48"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ATENTAMENTE</w:t>
      </w:r>
    </w:p>
    <w:p w14:paraId="63E2A08C"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Lic. Rodrigo Ulises Rojas Muñoz” (Sic).</w:t>
      </w:r>
    </w:p>
    <w:p w14:paraId="08360663" w14:textId="77777777" w:rsidR="001659D6" w:rsidRPr="0039760E" w:rsidRDefault="001659D6">
      <w:pPr>
        <w:spacing w:after="0" w:line="276" w:lineRule="auto"/>
        <w:ind w:right="902"/>
        <w:jc w:val="both"/>
        <w:rPr>
          <w:rFonts w:ascii="Palatino Linotype" w:eastAsia="Palatino Linotype" w:hAnsi="Palatino Linotype" w:cs="Palatino Linotype"/>
          <w:sz w:val="24"/>
          <w:szCs w:val="24"/>
        </w:rPr>
      </w:pPr>
    </w:p>
    <w:p w14:paraId="1B9FAA2E"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adjuntó para tal efecto el archivo electrónico:</w:t>
      </w:r>
    </w:p>
    <w:p w14:paraId="5750729D" w14:textId="77777777" w:rsidR="001659D6" w:rsidRPr="0039760E" w:rsidRDefault="001659D6">
      <w:pPr>
        <w:spacing w:after="0" w:line="360" w:lineRule="auto"/>
        <w:ind w:right="51"/>
        <w:jc w:val="both"/>
        <w:rPr>
          <w:rFonts w:ascii="Palatino Linotype" w:eastAsia="Palatino Linotype" w:hAnsi="Palatino Linotype" w:cs="Palatino Linotype"/>
          <w:sz w:val="24"/>
          <w:szCs w:val="24"/>
        </w:rPr>
      </w:pPr>
    </w:p>
    <w:p w14:paraId="4449CAF3"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i/>
          <w:sz w:val="24"/>
          <w:szCs w:val="24"/>
          <w:u w:val="single"/>
        </w:rPr>
        <w:t>INCOMPETENCIA PARCIAL_UT_216.pdf</w:t>
      </w:r>
      <w:r w:rsidRPr="0039760E">
        <w:rPr>
          <w:rFonts w:ascii="Palatino Linotype" w:eastAsia="Palatino Linotype" w:hAnsi="Palatino Linotype" w:cs="Palatino Linotype"/>
          <w:sz w:val="24"/>
          <w:szCs w:val="24"/>
        </w:rPr>
        <w:t xml:space="preserve">”: Oficio de fecha diecinueve de febrero de dos mil veinticinco, signado por el Titular de la Unidad de Transparencia, mediante el cual señala que no es competente para proporcionar la información respecto a la manifestación de bienes, ya que le corresponde a la Secretaría de la Contraloría del Estado de México, señalando el domicilio y los medios de contacto de la Unidad de Transparencia de dicha Secretaría. </w:t>
      </w:r>
    </w:p>
    <w:p w14:paraId="5DFBA4E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9F2A0A4"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lastRenderedPageBreak/>
        <w:t xml:space="preserve">3. RESPUESTA.  </w:t>
      </w:r>
      <w:r w:rsidRPr="0039760E">
        <w:rPr>
          <w:rFonts w:ascii="Palatino Linotype" w:eastAsia="Palatino Linotype" w:hAnsi="Palatino Linotype" w:cs="Palatino Linotype"/>
          <w:sz w:val="24"/>
          <w:szCs w:val="24"/>
        </w:rPr>
        <w:t xml:space="preserve">Con fecha veintiocho de febrero del dos mil veinticinco,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C09822E"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3D3E6F1"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4F8949"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Con fundamento en los artículos 53 fracciones II, V y VI y 163 de la Ley de Transparencia y Acceso a la Información Pública del Estado de México y Municipios, en respuesta a su solicitud de información se adjunta el Acuerdo de respuesta de fecha veintisiete de febrero de dos mil veinticinco.</w:t>
      </w:r>
    </w:p>
    <w:p w14:paraId="2D529847"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ATENTAMENTE</w:t>
      </w:r>
    </w:p>
    <w:p w14:paraId="54A89EB4"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Lic. Rodrigo Ulises Rojas Muñoz” (Sic).</w:t>
      </w:r>
    </w:p>
    <w:p w14:paraId="63DD4118" w14:textId="77777777" w:rsidR="001659D6" w:rsidRPr="0039760E" w:rsidRDefault="001659D6">
      <w:pPr>
        <w:spacing w:after="0" w:line="276" w:lineRule="auto"/>
        <w:ind w:right="902"/>
        <w:jc w:val="both"/>
        <w:rPr>
          <w:rFonts w:ascii="Palatino Linotype" w:eastAsia="Palatino Linotype" w:hAnsi="Palatino Linotype" w:cs="Palatino Linotype"/>
          <w:sz w:val="24"/>
          <w:szCs w:val="24"/>
        </w:rPr>
      </w:pPr>
    </w:p>
    <w:p w14:paraId="3A173087"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adjuntó para tal efecto los archivos electrónicos:</w:t>
      </w:r>
    </w:p>
    <w:p w14:paraId="26AD79B8" w14:textId="77777777" w:rsidR="001659D6" w:rsidRPr="0039760E" w:rsidRDefault="001659D6">
      <w:pPr>
        <w:spacing w:after="0" w:line="360" w:lineRule="auto"/>
        <w:ind w:right="51"/>
        <w:jc w:val="both"/>
        <w:rPr>
          <w:rFonts w:ascii="Palatino Linotype" w:eastAsia="Palatino Linotype" w:hAnsi="Palatino Linotype" w:cs="Palatino Linotype"/>
          <w:sz w:val="24"/>
          <w:szCs w:val="24"/>
        </w:rPr>
      </w:pPr>
    </w:p>
    <w:p w14:paraId="6823570A"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i/>
          <w:sz w:val="24"/>
          <w:szCs w:val="24"/>
          <w:u w:val="single"/>
        </w:rPr>
        <w:t>SPH_UT_216_DGCFyD.pdf</w:t>
      </w:r>
      <w:r w:rsidRPr="0039760E">
        <w:rPr>
          <w:rFonts w:ascii="Palatino Linotype" w:eastAsia="Palatino Linotype" w:hAnsi="Palatino Linotype" w:cs="Palatino Linotype"/>
          <w:sz w:val="24"/>
          <w:szCs w:val="24"/>
        </w:rPr>
        <w:t>”: Oficio de fecha veintiuno de febrero de dos mil veinticinco, signado por el Director General de Cultura Física y Deporte, mediante el cual señala que la información sobre los salarios y descuentos es de carácter público y puede ser consultada en el IPOMEX, el cual se encuentra disponible para su consulta en línea.</w:t>
      </w:r>
    </w:p>
    <w:p w14:paraId="2ECF1A9D"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A3CB5C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Respecto a la declaración de bienes de los servidores públicos puede ser consultada a través del sistema habilitado por la Contraloría del Estado. </w:t>
      </w:r>
    </w:p>
    <w:p w14:paraId="66175F3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9AD012C" w14:textId="77777777" w:rsidR="001659D6" w:rsidRPr="0039760E" w:rsidRDefault="0083386F">
      <w:pPr>
        <w:spacing w:after="0" w:line="360" w:lineRule="auto"/>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sz w:val="24"/>
          <w:szCs w:val="24"/>
        </w:rPr>
        <w:lastRenderedPageBreak/>
        <w:t xml:space="preserve">Respecto a los </w:t>
      </w:r>
      <w:proofErr w:type="spellStart"/>
      <w:r w:rsidRPr="0039760E">
        <w:rPr>
          <w:rFonts w:ascii="Palatino Linotype" w:eastAsia="Palatino Linotype" w:hAnsi="Palatino Linotype" w:cs="Palatino Linotype"/>
          <w:sz w:val="24"/>
          <w:szCs w:val="24"/>
        </w:rPr>
        <w:t>curriculums</w:t>
      </w:r>
      <w:proofErr w:type="spellEnd"/>
      <w:r w:rsidRPr="0039760E">
        <w:rPr>
          <w:rFonts w:ascii="Palatino Linotype" w:eastAsia="Palatino Linotype" w:hAnsi="Palatino Linotype" w:cs="Palatino Linotype"/>
          <w:sz w:val="24"/>
          <w:szCs w:val="24"/>
        </w:rPr>
        <w:t xml:space="preserve">, la información referente a la experiencia laboral se encuentra disponible en el área de personal del </w:t>
      </w:r>
      <w:r w:rsidRPr="0039760E">
        <w:rPr>
          <w:rFonts w:ascii="Palatino Linotype" w:eastAsia="Palatino Linotype" w:hAnsi="Palatino Linotype" w:cs="Palatino Linotype"/>
          <w:b/>
          <w:sz w:val="24"/>
          <w:szCs w:val="24"/>
        </w:rPr>
        <w:t xml:space="preserve">SUJETO OBLIGADO. </w:t>
      </w:r>
    </w:p>
    <w:p w14:paraId="6D12CB4D" w14:textId="77777777" w:rsidR="001659D6" w:rsidRPr="0039760E" w:rsidRDefault="001659D6">
      <w:pPr>
        <w:spacing w:after="0" w:line="360" w:lineRule="auto"/>
        <w:jc w:val="both"/>
        <w:rPr>
          <w:rFonts w:ascii="Palatino Linotype" w:eastAsia="Palatino Linotype" w:hAnsi="Palatino Linotype" w:cs="Palatino Linotype"/>
          <w:b/>
          <w:sz w:val="24"/>
          <w:szCs w:val="24"/>
        </w:rPr>
      </w:pPr>
    </w:p>
    <w:p w14:paraId="050E2C6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cuanto a las razones por las cuales los servidores públicos dejaron sus anteriores empleos, no se encuentra dentro de los datos de carácter público que se proporcionan, por lo que las razones personales o profesionales por las cuales un servidor público dejó su empleo previo no es información pública obligatoria. </w:t>
      </w:r>
    </w:p>
    <w:p w14:paraId="0BCA46C2"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 </w:t>
      </w:r>
    </w:p>
    <w:p w14:paraId="6A09440F"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i/>
          <w:sz w:val="24"/>
          <w:szCs w:val="24"/>
          <w:u w:val="single"/>
        </w:rPr>
        <w:t>SPH_UT_216_DAyDP.pdf</w:t>
      </w:r>
      <w:r w:rsidRPr="0039760E">
        <w:rPr>
          <w:rFonts w:ascii="Palatino Linotype" w:eastAsia="Palatino Linotype" w:hAnsi="Palatino Linotype" w:cs="Palatino Linotype"/>
          <w:sz w:val="24"/>
          <w:szCs w:val="24"/>
        </w:rPr>
        <w:t>”: Oficio de fecha veinticinco de febrero de dos mil veinticinco, signado por el Jefe del Departamento de Administración y Desarrollo de Personal, mediante el cual señala que la información de los sueldos con deducciones, podrá consultar en la página del IPOMEX donde se encuentra disponible el Tabulador de Sueldos del Poder Ejecutivo para Servidores Públicos Generales y de Confianza contenido en el apartado fracción VIII B, con los datos:</w:t>
      </w:r>
    </w:p>
    <w:p w14:paraId="0084ED83"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69869F3"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Director General Nivel 29.</w:t>
      </w:r>
    </w:p>
    <w:p w14:paraId="20253AF7"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Director Nivel 28.</w:t>
      </w:r>
    </w:p>
    <w:p w14:paraId="4F53D0BB"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Delegado Administrativo Nivel 27. </w:t>
      </w:r>
    </w:p>
    <w:p w14:paraId="5D7B7CEC"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57449F1"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i/>
          <w:sz w:val="24"/>
          <w:szCs w:val="24"/>
          <w:u w:val="single"/>
        </w:rPr>
        <w:t>RESPUESTA_UT_216.pdf</w:t>
      </w:r>
      <w:r w:rsidRPr="0039760E">
        <w:rPr>
          <w:rFonts w:ascii="Palatino Linotype" w:eastAsia="Palatino Linotype" w:hAnsi="Palatino Linotype" w:cs="Palatino Linotype"/>
          <w:sz w:val="24"/>
          <w:szCs w:val="24"/>
        </w:rPr>
        <w:t xml:space="preserve">”: Oficio de fecha veintisiete de febrero de dos mil veinticinco, signado por la Titular de la Unidad de Transparencia, mediante el cual señala que después de una búsqueda exhaustiva y razonable en los archivos de la </w:t>
      </w:r>
      <w:r w:rsidRPr="0039760E">
        <w:rPr>
          <w:rFonts w:ascii="Palatino Linotype" w:eastAsia="Palatino Linotype" w:hAnsi="Palatino Linotype" w:cs="Palatino Linotype"/>
          <w:sz w:val="24"/>
          <w:szCs w:val="24"/>
        </w:rPr>
        <w:lastRenderedPageBreak/>
        <w:t xml:space="preserve">Unidad Administrativa competente dan respuesta a la solicitud de información pública. </w:t>
      </w:r>
    </w:p>
    <w:p w14:paraId="39458515"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B0F4B00" w14:textId="77777777" w:rsidR="001659D6" w:rsidRPr="0039760E" w:rsidRDefault="0083386F">
      <w:pPr>
        <w:spacing w:after="0" w:line="360" w:lineRule="auto"/>
        <w:ind w:right="-234"/>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3. DEL RECURSO DE REVISIÓN. </w:t>
      </w:r>
      <w:r w:rsidRPr="0039760E">
        <w:rPr>
          <w:rFonts w:ascii="Palatino Linotype" w:eastAsia="Palatino Linotype" w:hAnsi="Palatino Linotype" w:cs="Palatino Linotype"/>
          <w:sz w:val="24"/>
          <w:szCs w:val="24"/>
        </w:rPr>
        <w:t>Inconforme con la respuesta del</w:t>
      </w:r>
      <w:r w:rsidRPr="0039760E">
        <w:rPr>
          <w:rFonts w:ascii="Palatino Linotype" w:eastAsia="Palatino Linotype" w:hAnsi="Palatino Linotype" w:cs="Palatino Linotype"/>
          <w:b/>
          <w:sz w:val="24"/>
          <w:szCs w:val="24"/>
        </w:rPr>
        <w:t xml:space="preserve"> SUJETO OBLIGADO, </w:t>
      </w:r>
      <w:r w:rsidRPr="0039760E">
        <w:rPr>
          <w:rFonts w:ascii="Palatino Linotype" w:eastAsia="Palatino Linotype" w:hAnsi="Palatino Linotype" w:cs="Palatino Linotype"/>
          <w:sz w:val="24"/>
          <w:szCs w:val="24"/>
        </w:rPr>
        <w:t>en fecha veintiocho de febrero de dos mil veinticinco,</w:t>
      </w:r>
      <w:r w:rsidRPr="0039760E">
        <w:rPr>
          <w:rFonts w:ascii="Palatino Linotype" w:eastAsia="Palatino Linotype" w:hAnsi="Palatino Linotype" w:cs="Palatino Linotype"/>
          <w:b/>
          <w:sz w:val="24"/>
          <w:szCs w:val="24"/>
        </w:rPr>
        <w:t xml:space="preserve"> LA PARTE RECURRENTE </w:t>
      </w:r>
      <w:r w:rsidRPr="0039760E">
        <w:rPr>
          <w:rFonts w:ascii="Palatino Linotype" w:eastAsia="Palatino Linotype" w:hAnsi="Palatino Linotype" w:cs="Palatino Linotype"/>
          <w:sz w:val="24"/>
          <w:szCs w:val="24"/>
        </w:rPr>
        <w:t>interpuso el recurso de revisión, el cual fue registrado</w:t>
      </w:r>
      <w:r w:rsidRPr="0039760E">
        <w:rPr>
          <w:rFonts w:ascii="Palatino Linotype" w:eastAsia="Palatino Linotype" w:hAnsi="Palatino Linotype" w:cs="Palatino Linotype"/>
          <w:b/>
          <w:sz w:val="24"/>
          <w:szCs w:val="24"/>
        </w:rPr>
        <w:t xml:space="preserve"> </w:t>
      </w:r>
      <w:r w:rsidRPr="0039760E">
        <w:rPr>
          <w:rFonts w:ascii="Palatino Linotype" w:eastAsia="Palatino Linotype" w:hAnsi="Palatino Linotype" w:cs="Palatino Linotype"/>
          <w:sz w:val="24"/>
          <w:szCs w:val="24"/>
        </w:rPr>
        <w:t xml:space="preserve">en el sistema electrónico con el expediente número </w:t>
      </w:r>
      <w:r w:rsidRPr="0039760E">
        <w:rPr>
          <w:rFonts w:ascii="Palatino Linotype" w:eastAsia="Palatino Linotype" w:hAnsi="Palatino Linotype" w:cs="Palatino Linotype"/>
          <w:b/>
          <w:sz w:val="24"/>
          <w:szCs w:val="24"/>
        </w:rPr>
        <w:t>02249/INFOEM/IP/RR/2025</w:t>
      </w:r>
      <w:r w:rsidRPr="0039760E">
        <w:rPr>
          <w:rFonts w:ascii="Palatino Linotype" w:eastAsia="Palatino Linotype" w:hAnsi="Palatino Linotype" w:cs="Palatino Linotype"/>
          <w:sz w:val="24"/>
          <w:szCs w:val="24"/>
        </w:rPr>
        <w:t>, en el cual manifiesta, lo siguiente:</w:t>
      </w:r>
    </w:p>
    <w:p w14:paraId="54BD06B5" w14:textId="77777777" w:rsidR="001659D6" w:rsidRPr="0039760E" w:rsidRDefault="001659D6">
      <w:pPr>
        <w:spacing w:after="0" w:line="360" w:lineRule="auto"/>
        <w:ind w:right="-234"/>
        <w:jc w:val="both"/>
        <w:rPr>
          <w:rFonts w:ascii="Palatino Linotype" w:eastAsia="Palatino Linotype" w:hAnsi="Palatino Linotype" w:cs="Palatino Linotype"/>
          <w:sz w:val="24"/>
          <w:szCs w:val="24"/>
        </w:rPr>
      </w:pPr>
    </w:p>
    <w:p w14:paraId="72B72112" w14:textId="77777777" w:rsidR="001659D6" w:rsidRPr="0039760E" w:rsidRDefault="0083386F">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39760E">
        <w:rPr>
          <w:rFonts w:ascii="Palatino Linotype" w:eastAsia="Palatino Linotype" w:hAnsi="Palatino Linotype" w:cs="Palatino Linotype"/>
          <w:b/>
          <w:i/>
          <w:sz w:val="24"/>
          <w:szCs w:val="24"/>
        </w:rPr>
        <w:t>Acto Impugnado:</w:t>
      </w:r>
    </w:p>
    <w:p w14:paraId="767CAF24" w14:textId="77777777" w:rsidR="001659D6" w:rsidRPr="0039760E" w:rsidRDefault="001659D6">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2857DECE" w14:textId="77777777" w:rsidR="001659D6" w:rsidRPr="0039760E" w:rsidRDefault="0083386F">
      <w:pPr>
        <w:tabs>
          <w:tab w:val="left" w:pos="8222"/>
        </w:tabs>
        <w:spacing w:after="0" w:line="276" w:lineRule="auto"/>
        <w:ind w:left="851" w:right="616"/>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roofErr w:type="spellStart"/>
      <w:r w:rsidRPr="0039760E">
        <w:rPr>
          <w:rFonts w:ascii="Palatino Linotype" w:eastAsia="Palatino Linotype" w:hAnsi="Palatino Linotype" w:cs="Palatino Linotype"/>
          <w:i/>
        </w:rPr>
        <w:t>requeri</w:t>
      </w:r>
      <w:proofErr w:type="spellEnd"/>
      <w:r w:rsidRPr="0039760E">
        <w:rPr>
          <w:rFonts w:ascii="Palatino Linotype" w:eastAsia="Palatino Linotype" w:hAnsi="Palatino Linotype" w:cs="Palatino Linotype"/>
          <w:i/>
        </w:rPr>
        <w:t xml:space="preserve"> </w:t>
      </w:r>
      <w:proofErr w:type="spellStart"/>
      <w:r w:rsidRPr="0039760E">
        <w:rPr>
          <w:rFonts w:ascii="Palatino Linotype" w:eastAsia="Palatino Linotype" w:hAnsi="Palatino Linotype" w:cs="Palatino Linotype"/>
          <w:i/>
        </w:rPr>
        <w:t>informacion</w:t>
      </w:r>
      <w:proofErr w:type="spellEnd"/>
      <w:r w:rsidRPr="0039760E">
        <w:rPr>
          <w:rFonts w:ascii="Palatino Linotype" w:eastAsia="Palatino Linotype" w:hAnsi="Palatino Linotype" w:cs="Palatino Linotype"/>
          <w:i/>
        </w:rPr>
        <w:t xml:space="preserve"> de SERVIDORES PUBLICOS no las paginas donde puedo encontrarlas, desde el momento en que trabajan para gobierno la </w:t>
      </w:r>
      <w:proofErr w:type="spellStart"/>
      <w:r w:rsidRPr="0039760E">
        <w:rPr>
          <w:rFonts w:ascii="Palatino Linotype" w:eastAsia="Palatino Linotype" w:hAnsi="Palatino Linotype" w:cs="Palatino Linotype"/>
          <w:i/>
        </w:rPr>
        <w:t>informacion</w:t>
      </w:r>
      <w:proofErr w:type="spellEnd"/>
      <w:r w:rsidRPr="0039760E">
        <w:rPr>
          <w:rFonts w:ascii="Palatino Linotype" w:eastAsia="Palatino Linotype" w:hAnsi="Palatino Linotype" w:cs="Palatino Linotype"/>
          <w:i/>
        </w:rPr>
        <w:t xml:space="preserve"> es </w:t>
      </w:r>
      <w:proofErr w:type="spellStart"/>
      <w:r w:rsidRPr="0039760E">
        <w:rPr>
          <w:rFonts w:ascii="Palatino Linotype" w:eastAsia="Palatino Linotype" w:hAnsi="Palatino Linotype" w:cs="Palatino Linotype"/>
          <w:i/>
        </w:rPr>
        <w:t>publica</w:t>
      </w:r>
      <w:proofErr w:type="spellEnd"/>
      <w:r w:rsidRPr="0039760E">
        <w:rPr>
          <w:rFonts w:ascii="Palatino Linotype" w:eastAsia="Palatino Linotype" w:hAnsi="Palatino Linotype" w:cs="Palatino Linotype"/>
          <w:i/>
        </w:rPr>
        <w:t xml:space="preserve"> y la requiero no </w:t>
      </w:r>
      <w:proofErr w:type="spellStart"/>
      <w:r w:rsidRPr="0039760E">
        <w:rPr>
          <w:rFonts w:ascii="Palatino Linotype" w:eastAsia="Palatino Linotype" w:hAnsi="Palatino Linotype" w:cs="Palatino Linotype"/>
          <w:i/>
        </w:rPr>
        <w:t>pedi</w:t>
      </w:r>
      <w:proofErr w:type="spellEnd"/>
      <w:r w:rsidRPr="0039760E">
        <w:rPr>
          <w:rFonts w:ascii="Palatino Linotype" w:eastAsia="Palatino Linotype" w:hAnsi="Palatino Linotype" w:cs="Palatino Linotype"/>
          <w:i/>
        </w:rPr>
        <w:t xml:space="preserve"> donde buscarla fui especifica” [sic]</w:t>
      </w:r>
    </w:p>
    <w:p w14:paraId="4E0B5FE0" w14:textId="77777777" w:rsidR="001659D6" w:rsidRPr="0039760E" w:rsidRDefault="001659D6">
      <w:pPr>
        <w:tabs>
          <w:tab w:val="left" w:pos="8222"/>
        </w:tabs>
        <w:spacing w:after="0" w:line="276" w:lineRule="auto"/>
        <w:ind w:left="851" w:right="616"/>
        <w:jc w:val="both"/>
        <w:rPr>
          <w:rFonts w:ascii="Palatino Linotype" w:eastAsia="Palatino Linotype" w:hAnsi="Palatino Linotype" w:cs="Palatino Linotype"/>
          <w:i/>
        </w:rPr>
      </w:pPr>
    </w:p>
    <w:p w14:paraId="2569E274" w14:textId="77777777" w:rsidR="001659D6" w:rsidRPr="0039760E" w:rsidRDefault="0083386F">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39760E">
        <w:rPr>
          <w:rFonts w:ascii="Palatino Linotype" w:eastAsia="Palatino Linotype" w:hAnsi="Palatino Linotype" w:cs="Palatino Linotype"/>
          <w:b/>
          <w:i/>
          <w:sz w:val="24"/>
          <w:szCs w:val="24"/>
        </w:rPr>
        <w:t>Razones o Motivos de Inconformidad</w:t>
      </w:r>
      <w:r w:rsidRPr="0039760E">
        <w:rPr>
          <w:rFonts w:ascii="Palatino Linotype" w:eastAsia="Palatino Linotype" w:hAnsi="Palatino Linotype" w:cs="Palatino Linotype"/>
          <w:i/>
          <w:sz w:val="24"/>
          <w:szCs w:val="24"/>
        </w:rPr>
        <w:t>:</w:t>
      </w:r>
    </w:p>
    <w:p w14:paraId="6A2139F4" w14:textId="77777777" w:rsidR="001659D6" w:rsidRPr="0039760E" w:rsidRDefault="001659D6">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7B9403A" w14:textId="77777777" w:rsidR="001659D6" w:rsidRPr="0039760E" w:rsidRDefault="0083386F">
      <w:pPr>
        <w:spacing w:after="0" w:line="276" w:lineRule="auto"/>
        <w:ind w:left="851" w:right="616"/>
        <w:jc w:val="both"/>
        <w:rPr>
          <w:rFonts w:ascii="Palatino Linotype" w:eastAsia="Palatino Linotype" w:hAnsi="Palatino Linotype" w:cs="Palatino Linotype"/>
          <w:i/>
        </w:rPr>
      </w:pPr>
      <w:r w:rsidRPr="0039760E">
        <w:rPr>
          <w:rFonts w:ascii="Palatino Linotype" w:eastAsia="Palatino Linotype" w:hAnsi="Palatino Linotype" w:cs="Palatino Linotype"/>
          <w:i/>
          <w:sz w:val="24"/>
          <w:szCs w:val="24"/>
        </w:rPr>
        <w:t>“</w:t>
      </w:r>
      <w:r w:rsidRPr="0039760E">
        <w:rPr>
          <w:rFonts w:ascii="Palatino Linotype" w:eastAsia="Palatino Linotype" w:hAnsi="Palatino Linotype" w:cs="Palatino Linotype"/>
          <w:i/>
        </w:rPr>
        <w:t xml:space="preserve">solicite se me muestre el manifiesto de bienes del director general del director de turismo delegado y secretario particular </w:t>
      </w:r>
      <w:proofErr w:type="spellStart"/>
      <w:r w:rsidRPr="0039760E">
        <w:rPr>
          <w:rFonts w:ascii="Palatino Linotype" w:eastAsia="Palatino Linotype" w:hAnsi="Palatino Linotype" w:cs="Palatino Linotype"/>
          <w:i/>
        </w:rPr>
        <w:t>asi</w:t>
      </w:r>
      <w:proofErr w:type="spellEnd"/>
      <w:r w:rsidRPr="0039760E">
        <w:rPr>
          <w:rFonts w:ascii="Palatino Linotype" w:eastAsia="Palatino Linotype" w:hAnsi="Palatino Linotype" w:cs="Palatino Linotype"/>
          <w:i/>
        </w:rPr>
        <w:t xml:space="preserve"> como </w:t>
      </w:r>
      <w:proofErr w:type="spellStart"/>
      <w:r w:rsidRPr="0039760E">
        <w:rPr>
          <w:rFonts w:ascii="Palatino Linotype" w:eastAsia="Palatino Linotype" w:hAnsi="Palatino Linotype" w:cs="Palatino Linotype"/>
          <w:i/>
        </w:rPr>
        <w:t>cuanto</w:t>
      </w:r>
      <w:proofErr w:type="spellEnd"/>
      <w:r w:rsidRPr="0039760E">
        <w:rPr>
          <w:rFonts w:ascii="Palatino Linotype" w:eastAsia="Palatino Linotype" w:hAnsi="Palatino Linotype" w:cs="Palatino Linotype"/>
          <w:i/>
        </w:rPr>
        <w:t xml:space="preserve"> ganan y el </w:t>
      </w:r>
      <w:proofErr w:type="spellStart"/>
      <w:r w:rsidRPr="0039760E">
        <w:rPr>
          <w:rFonts w:ascii="Palatino Linotype" w:eastAsia="Palatino Linotype" w:hAnsi="Palatino Linotype" w:cs="Palatino Linotype"/>
          <w:i/>
        </w:rPr>
        <w:t>curriculum</w:t>
      </w:r>
      <w:proofErr w:type="spellEnd"/>
      <w:r w:rsidRPr="0039760E">
        <w:rPr>
          <w:rFonts w:ascii="Palatino Linotype" w:eastAsia="Palatino Linotype" w:hAnsi="Palatino Linotype" w:cs="Palatino Linotype"/>
          <w:i/>
        </w:rPr>
        <w:t xml:space="preserve"> y motivos de </w:t>
      </w:r>
      <w:proofErr w:type="spellStart"/>
      <w:r w:rsidRPr="0039760E">
        <w:rPr>
          <w:rFonts w:ascii="Palatino Linotype" w:eastAsia="Palatino Linotype" w:hAnsi="Palatino Linotype" w:cs="Palatino Linotype"/>
          <w:i/>
        </w:rPr>
        <w:t>separacion</w:t>
      </w:r>
      <w:proofErr w:type="spellEnd"/>
      <w:r w:rsidRPr="0039760E">
        <w:rPr>
          <w:rFonts w:ascii="Palatino Linotype" w:eastAsia="Palatino Linotype" w:hAnsi="Palatino Linotype" w:cs="Palatino Linotype"/>
          <w:i/>
        </w:rPr>
        <w:t xml:space="preserve"> de sus empleos, en el momento en que entraron a gobierno estatal son servidores </w:t>
      </w:r>
      <w:proofErr w:type="spellStart"/>
      <w:r w:rsidRPr="0039760E">
        <w:rPr>
          <w:rFonts w:ascii="Palatino Linotype" w:eastAsia="Palatino Linotype" w:hAnsi="Palatino Linotype" w:cs="Palatino Linotype"/>
          <w:i/>
        </w:rPr>
        <w:t>publicos</w:t>
      </w:r>
      <w:proofErr w:type="spellEnd"/>
      <w:r w:rsidRPr="0039760E">
        <w:rPr>
          <w:rFonts w:ascii="Palatino Linotype" w:eastAsia="Palatino Linotype" w:hAnsi="Palatino Linotype" w:cs="Palatino Linotype"/>
          <w:i/>
        </w:rPr>
        <w:t xml:space="preserve"> y esa </w:t>
      </w:r>
      <w:proofErr w:type="spellStart"/>
      <w:r w:rsidRPr="0039760E">
        <w:rPr>
          <w:rFonts w:ascii="Palatino Linotype" w:eastAsia="Palatino Linotype" w:hAnsi="Palatino Linotype" w:cs="Palatino Linotype"/>
          <w:i/>
        </w:rPr>
        <w:t>informacion</w:t>
      </w:r>
      <w:proofErr w:type="spellEnd"/>
      <w:r w:rsidRPr="0039760E">
        <w:rPr>
          <w:rFonts w:ascii="Palatino Linotype" w:eastAsia="Palatino Linotype" w:hAnsi="Palatino Linotype" w:cs="Palatino Linotype"/>
          <w:i/>
        </w:rPr>
        <w:t xml:space="preserve"> ahora debe ser publica, no </w:t>
      </w:r>
      <w:proofErr w:type="spellStart"/>
      <w:r w:rsidRPr="0039760E">
        <w:rPr>
          <w:rFonts w:ascii="Palatino Linotype" w:eastAsia="Palatino Linotype" w:hAnsi="Palatino Linotype" w:cs="Palatino Linotype"/>
          <w:i/>
        </w:rPr>
        <w:t>pedi</w:t>
      </w:r>
      <w:proofErr w:type="spellEnd"/>
      <w:r w:rsidRPr="0039760E">
        <w:rPr>
          <w:rFonts w:ascii="Palatino Linotype" w:eastAsia="Palatino Linotype" w:hAnsi="Palatino Linotype" w:cs="Palatino Linotype"/>
          <w:i/>
        </w:rPr>
        <w:t xml:space="preserve"> me informen de los lugares donde puedo encontrarlos se los </w:t>
      </w:r>
      <w:proofErr w:type="spellStart"/>
      <w:r w:rsidRPr="0039760E">
        <w:rPr>
          <w:rFonts w:ascii="Palatino Linotype" w:eastAsia="Palatino Linotype" w:hAnsi="Palatino Linotype" w:cs="Palatino Linotype"/>
          <w:i/>
        </w:rPr>
        <w:t>pedi</w:t>
      </w:r>
      <w:proofErr w:type="spellEnd"/>
      <w:r w:rsidRPr="0039760E">
        <w:rPr>
          <w:rFonts w:ascii="Palatino Linotype" w:eastAsia="Palatino Linotype" w:hAnsi="Palatino Linotype" w:cs="Palatino Linotype"/>
          <w:i/>
        </w:rPr>
        <w:t xml:space="preserve"> a ustedes </w:t>
      </w:r>
      <w:proofErr w:type="spellStart"/>
      <w:r w:rsidRPr="0039760E">
        <w:rPr>
          <w:rFonts w:ascii="Palatino Linotype" w:eastAsia="Palatino Linotype" w:hAnsi="Palatino Linotype" w:cs="Palatino Linotype"/>
          <w:i/>
        </w:rPr>
        <w:t>por que</w:t>
      </w:r>
      <w:proofErr w:type="spellEnd"/>
      <w:r w:rsidRPr="0039760E">
        <w:rPr>
          <w:rFonts w:ascii="Palatino Linotype" w:eastAsia="Palatino Linotype" w:hAnsi="Palatino Linotype" w:cs="Palatino Linotype"/>
          <w:i/>
        </w:rPr>
        <w:t xml:space="preserve"> son quienes manejan esa </w:t>
      </w:r>
      <w:proofErr w:type="spellStart"/>
      <w:r w:rsidRPr="0039760E">
        <w:rPr>
          <w:rFonts w:ascii="Palatino Linotype" w:eastAsia="Palatino Linotype" w:hAnsi="Palatino Linotype" w:cs="Palatino Linotype"/>
          <w:i/>
        </w:rPr>
        <w:t>informacion</w:t>
      </w:r>
      <w:proofErr w:type="spellEnd"/>
      <w:r w:rsidRPr="0039760E">
        <w:rPr>
          <w:rFonts w:ascii="Palatino Linotype" w:eastAsia="Palatino Linotype" w:hAnsi="Palatino Linotype" w:cs="Palatino Linotype"/>
          <w:i/>
        </w:rPr>
        <w:t xml:space="preserve"> sin echarse la bolita ni leyes ni normas es </w:t>
      </w:r>
      <w:proofErr w:type="spellStart"/>
      <w:r w:rsidRPr="0039760E">
        <w:rPr>
          <w:rFonts w:ascii="Palatino Linotype" w:eastAsia="Palatino Linotype" w:hAnsi="Palatino Linotype" w:cs="Palatino Linotype"/>
          <w:i/>
        </w:rPr>
        <w:t>informacion</w:t>
      </w:r>
      <w:proofErr w:type="spellEnd"/>
      <w:r w:rsidRPr="0039760E">
        <w:rPr>
          <w:rFonts w:ascii="Palatino Linotype" w:eastAsia="Palatino Linotype" w:hAnsi="Palatino Linotype" w:cs="Palatino Linotype"/>
          <w:i/>
        </w:rPr>
        <w:t xml:space="preserve"> </w:t>
      </w:r>
      <w:proofErr w:type="spellStart"/>
      <w:r w:rsidRPr="0039760E">
        <w:rPr>
          <w:rFonts w:ascii="Palatino Linotype" w:eastAsia="Palatino Linotype" w:hAnsi="Palatino Linotype" w:cs="Palatino Linotype"/>
          <w:i/>
        </w:rPr>
        <w:t>publica</w:t>
      </w:r>
      <w:proofErr w:type="spellEnd"/>
      <w:r w:rsidRPr="0039760E">
        <w:rPr>
          <w:rFonts w:ascii="Palatino Linotype" w:eastAsia="Palatino Linotype" w:hAnsi="Palatino Linotype" w:cs="Palatino Linotype"/>
          <w:i/>
        </w:rPr>
        <w:t xml:space="preserve"> y la requiero.” [sic]</w:t>
      </w:r>
    </w:p>
    <w:p w14:paraId="38E1AAD7" w14:textId="77777777" w:rsidR="001659D6" w:rsidRPr="0039760E" w:rsidRDefault="001659D6">
      <w:pPr>
        <w:spacing w:after="0" w:line="360" w:lineRule="auto"/>
        <w:jc w:val="both"/>
        <w:rPr>
          <w:rFonts w:ascii="Palatino Linotype" w:eastAsia="Palatino Linotype" w:hAnsi="Palatino Linotype" w:cs="Palatino Linotype"/>
          <w:b/>
          <w:sz w:val="24"/>
          <w:szCs w:val="24"/>
        </w:rPr>
      </w:pPr>
    </w:p>
    <w:p w14:paraId="4463D5AB"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LA PARTE RECURRENTE </w:t>
      </w:r>
      <w:r w:rsidRPr="0039760E">
        <w:rPr>
          <w:rFonts w:ascii="Palatino Linotype" w:eastAsia="Palatino Linotype" w:hAnsi="Palatino Linotype" w:cs="Palatino Linotype"/>
          <w:sz w:val="24"/>
          <w:szCs w:val="24"/>
        </w:rPr>
        <w:t>adjunto el archivo electrónico “</w:t>
      </w:r>
      <w:r w:rsidRPr="0039760E">
        <w:rPr>
          <w:rFonts w:ascii="Palatino Linotype" w:eastAsia="Palatino Linotype" w:hAnsi="Palatino Linotype" w:cs="Palatino Linotype"/>
          <w:b/>
          <w:i/>
          <w:sz w:val="24"/>
          <w:szCs w:val="24"/>
          <w:u w:val="single"/>
        </w:rPr>
        <w:t>00027.pdf</w:t>
      </w:r>
      <w:r w:rsidRPr="0039760E">
        <w:rPr>
          <w:rFonts w:ascii="Palatino Linotype" w:eastAsia="Palatino Linotype" w:hAnsi="Palatino Linotype" w:cs="Palatino Linotype"/>
          <w:sz w:val="24"/>
          <w:szCs w:val="24"/>
        </w:rPr>
        <w:t>” en el cual se advierten los oficios proporcionados en respuesta.</w:t>
      </w:r>
    </w:p>
    <w:p w14:paraId="4508D99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lastRenderedPageBreak/>
        <w:t xml:space="preserve">4. TURNO. </w:t>
      </w:r>
      <w:r w:rsidRPr="0039760E">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9760E">
        <w:rPr>
          <w:rFonts w:ascii="Palatino Linotype" w:eastAsia="Palatino Linotype" w:hAnsi="Palatino Linotype" w:cs="Palatino Linotype"/>
          <w:b/>
          <w:sz w:val="24"/>
          <w:szCs w:val="24"/>
        </w:rPr>
        <w:t xml:space="preserve">Guadalupe Ramírez Peña, </w:t>
      </w:r>
      <w:r w:rsidRPr="0039760E">
        <w:rPr>
          <w:rFonts w:ascii="Palatino Linotype" w:eastAsia="Palatino Linotype" w:hAnsi="Palatino Linotype" w:cs="Palatino Linotype"/>
          <w:sz w:val="24"/>
          <w:szCs w:val="24"/>
        </w:rPr>
        <w:t xml:space="preserve">a efecto de que analizara sobre su admisión o su </w:t>
      </w:r>
      <w:proofErr w:type="spellStart"/>
      <w:r w:rsidRPr="0039760E">
        <w:rPr>
          <w:rFonts w:ascii="Palatino Linotype" w:eastAsia="Palatino Linotype" w:hAnsi="Palatino Linotype" w:cs="Palatino Linotype"/>
          <w:sz w:val="24"/>
          <w:szCs w:val="24"/>
        </w:rPr>
        <w:t>desechamiento</w:t>
      </w:r>
      <w:proofErr w:type="spellEnd"/>
      <w:r w:rsidRPr="0039760E">
        <w:rPr>
          <w:rFonts w:ascii="Palatino Linotype" w:eastAsia="Palatino Linotype" w:hAnsi="Palatino Linotype" w:cs="Palatino Linotype"/>
          <w:sz w:val="24"/>
          <w:szCs w:val="24"/>
        </w:rPr>
        <w:t>.</w:t>
      </w:r>
    </w:p>
    <w:p w14:paraId="7F91235D"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E06A3F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5. ADMISIÓN DEL RECURSO DE REVISIÓN.</w:t>
      </w:r>
      <w:r w:rsidRPr="0039760E">
        <w:rPr>
          <w:rFonts w:ascii="Palatino Linotype" w:eastAsia="Palatino Linotype" w:hAnsi="Palatino Linotype" w:cs="Palatino Linotype"/>
          <w:sz w:val="24"/>
          <w:szCs w:val="24"/>
        </w:rPr>
        <w:t xml:space="preserve"> Con fecha</w:t>
      </w:r>
      <w:r w:rsidRPr="0039760E">
        <w:rPr>
          <w:rFonts w:ascii="Palatino Linotype" w:eastAsia="Palatino Linotype" w:hAnsi="Palatino Linotype" w:cs="Palatino Linotype"/>
          <w:b/>
          <w:sz w:val="24"/>
          <w:szCs w:val="24"/>
        </w:rPr>
        <w:t xml:space="preserve"> seis de marzo de dos mil veinticinco</w:t>
      </w: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sz w:val="24"/>
          <w:szCs w:val="24"/>
        </w:rPr>
        <w:t xml:space="preserve"> </w:t>
      </w:r>
      <w:r w:rsidRPr="0039760E">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39760E">
        <w:rPr>
          <w:rFonts w:ascii="Palatino Linotype" w:eastAsia="Palatino Linotype" w:hAnsi="Palatino Linotype" w:cs="Palatino Linotype"/>
          <w:b/>
          <w:sz w:val="24"/>
          <w:szCs w:val="24"/>
        </w:rPr>
        <w:t xml:space="preserve">EL SUJETO OBLIGADO </w:t>
      </w:r>
      <w:r w:rsidRPr="0039760E">
        <w:rPr>
          <w:rFonts w:ascii="Palatino Linotype" w:eastAsia="Palatino Linotype" w:hAnsi="Palatino Linotype" w:cs="Palatino Linotype"/>
          <w:sz w:val="24"/>
          <w:szCs w:val="24"/>
        </w:rPr>
        <w:t>presentará su informe justificado.</w:t>
      </w:r>
    </w:p>
    <w:p w14:paraId="5FCE0ED4"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F1BC6D5"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6. MANIFESTACIONES.</w:t>
      </w:r>
      <w:r w:rsidRPr="0039760E">
        <w:rPr>
          <w:rFonts w:ascii="Palatino Linotype" w:eastAsia="Palatino Linotype" w:hAnsi="Palatino Linotype" w:cs="Palatino Linotype"/>
          <w:sz w:val="24"/>
          <w:szCs w:val="24"/>
        </w:rPr>
        <w:t xml:space="preserve"> Con fecha dieciocho de marzo de dos mil veinticinco se recibió, a través del Sistema de Acceso a la Información Mexiquense (SAIMEX), el informe justificado del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sz w:val="24"/>
          <w:szCs w:val="24"/>
        </w:rPr>
        <w:t xml:space="preserve"> </w:t>
      </w:r>
      <w:r w:rsidRPr="0039760E">
        <w:rPr>
          <w:rFonts w:ascii="Palatino Linotype" w:eastAsia="Palatino Linotype" w:hAnsi="Palatino Linotype" w:cs="Palatino Linotype"/>
          <w:sz w:val="24"/>
          <w:szCs w:val="24"/>
        </w:rPr>
        <w:t xml:space="preserve">a través del siguiente archivo electrónico: </w:t>
      </w:r>
    </w:p>
    <w:p w14:paraId="67A7E831" w14:textId="77777777" w:rsidR="001659D6" w:rsidRPr="0039760E" w:rsidRDefault="001659D6">
      <w:pPr>
        <w:spacing w:after="0" w:line="360" w:lineRule="auto"/>
        <w:ind w:right="49"/>
        <w:jc w:val="both"/>
        <w:rPr>
          <w:rFonts w:ascii="Palatino Linotype" w:eastAsia="Palatino Linotype" w:hAnsi="Palatino Linotype" w:cs="Palatino Linotype"/>
          <w:sz w:val="24"/>
          <w:szCs w:val="24"/>
        </w:rPr>
      </w:pPr>
    </w:p>
    <w:p w14:paraId="2F8381BC"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b/>
          <w:i/>
          <w:sz w:val="24"/>
          <w:szCs w:val="24"/>
          <w:u w:val="single"/>
        </w:rPr>
        <w:t>INFORME JUSTIFICADO_UT_216.pdf</w:t>
      </w:r>
      <w:r w:rsidRPr="0039760E">
        <w:rPr>
          <w:rFonts w:ascii="Palatino Linotype" w:eastAsia="Palatino Linotype" w:hAnsi="Palatino Linotype" w:cs="Palatino Linotype"/>
          <w:sz w:val="24"/>
          <w:szCs w:val="24"/>
        </w:rPr>
        <w:t xml:space="preserve">”: Oficio de fecha dieciocho de marzo de dos mil veinticinco, signado por el Titular de la Unidad de Transparencia, mediante el cual describe las constancias que obran en el SAIMEX, señalando que dio </w:t>
      </w:r>
      <w:r w:rsidRPr="0039760E">
        <w:rPr>
          <w:rFonts w:ascii="Palatino Linotype" w:eastAsia="Palatino Linotype" w:hAnsi="Palatino Linotype" w:cs="Palatino Linotype"/>
          <w:sz w:val="24"/>
          <w:szCs w:val="24"/>
        </w:rPr>
        <w:lastRenderedPageBreak/>
        <w:t xml:space="preserve">respuesta en tiempo y forma a la solicitud de información, además que las razones y/o motivos de inconformidad corresponden a un derecho de petición y una consulta y no así una solicitud de acceso a la información pública que puede ser atendida mediante una expresión documental, solicitando el sobreseimiento del recurso de revisión. </w:t>
      </w:r>
    </w:p>
    <w:p w14:paraId="6314CC48"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FEDCED5"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Documento que se puso a la vista de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xml:space="preserve">, en fecha ocho de abril de dos mil veinticinco mismo que resulto omiso de emitir sus manifestaciones conforme a derecho le corresponde. </w:t>
      </w:r>
    </w:p>
    <w:p w14:paraId="512491B4"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2F67572"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7. AMPLIACIÓN DEL TÉRMINO PARA RESOLVER</w:t>
      </w: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rPr>
        <w:t xml:space="preserve"> </w:t>
      </w:r>
      <w:r w:rsidRPr="0039760E">
        <w:rPr>
          <w:rFonts w:ascii="Palatino Linotype" w:eastAsia="Palatino Linotype" w:hAnsi="Palatino Linotype" w:cs="Palatino Linotype"/>
          <w:sz w:val="24"/>
          <w:szCs w:val="24"/>
        </w:rPr>
        <w:t>El veinticuatro de abril de dos mil veinticinco,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44043BB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17439F1"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8. CIERRE DE INSTRUCCIÓN. </w:t>
      </w:r>
      <w:r w:rsidRPr="0039760E">
        <w:rPr>
          <w:rFonts w:ascii="Palatino Linotype" w:eastAsia="Palatino Linotype" w:hAnsi="Palatino Linotype" w:cs="Palatino Linotype"/>
          <w:sz w:val="24"/>
          <w:szCs w:val="24"/>
        </w:rPr>
        <w:t>El veinticuatro de abril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2DFCE8F"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2F040F1B"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9C43967" w14:textId="77777777" w:rsidR="001659D6" w:rsidRPr="0039760E" w:rsidRDefault="0083386F">
      <w:pPr>
        <w:widowControl w:val="0"/>
        <w:spacing w:after="0" w:line="360" w:lineRule="auto"/>
        <w:jc w:val="center"/>
        <w:rPr>
          <w:rFonts w:ascii="Palatino Linotype" w:eastAsia="Palatino Linotype" w:hAnsi="Palatino Linotype" w:cs="Palatino Linotype"/>
          <w:b/>
          <w:sz w:val="24"/>
          <w:szCs w:val="24"/>
        </w:rPr>
      </w:pPr>
      <w:r w:rsidRPr="0039760E">
        <w:rPr>
          <w:rFonts w:ascii="Palatino Linotype" w:eastAsia="Palatino Linotype" w:hAnsi="Palatino Linotype" w:cs="Palatino Linotype"/>
          <w:b/>
          <w:sz w:val="24"/>
          <w:szCs w:val="24"/>
        </w:rPr>
        <w:t>C O N S I D E R A N D O S</w:t>
      </w:r>
    </w:p>
    <w:p w14:paraId="07DAFFE9" w14:textId="77777777" w:rsidR="001659D6" w:rsidRPr="0039760E" w:rsidRDefault="001659D6">
      <w:pPr>
        <w:widowControl w:val="0"/>
        <w:spacing w:after="0" w:line="360" w:lineRule="auto"/>
        <w:jc w:val="center"/>
        <w:rPr>
          <w:rFonts w:ascii="Palatino Linotype" w:eastAsia="Palatino Linotype" w:hAnsi="Palatino Linotype" w:cs="Palatino Linotype"/>
          <w:b/>
          <w:sz w:val="24"/>
          <w:szCs w:val="24"/>
        </w:rPr>
      </w:pPr>
    </w:p>
    <w:p w14:paraId="779838C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PRIMERO. COMPETENCIA.</w:t>
      </w:r>
      <w:r w:rsidRPr="0039760E">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C8024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50CA76E"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SEGUNDO. OPORTUNIDAD Y PROCEDIBILIDAD DEL RECURSO DE REVISIÓN.  </w:t>
      </w:r>
      <w:r w:rsidRPr="0039760E">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17FD292"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39760E">
        <w:rPr>
          <w:rFonts w:ascii="Palatino Linotype" w:eastAsia="Palatino Linotype" w:hAnsi="Palatino Linotype" w:cs="Palatino Linotype"/>
          <w:b/>
          <w:sz w:val="24"/>
          <w:szCs w:val="24"/>
        </w:rPr>
        <w:t xml:space="preserve"> EL SUJETO OBLIGADO </w:t>
      </w:r>
      <w:r w:rsidRPr="0039760E">
        <w:rPr>
          <w:rFonts w:ascii="Palatino Linotype" w:eastAsia="Palatino Linotype" w:hAnsi="Palatino Linotype" w:cs="Palatino Linotype"/>
          <w:sz w:val="24"/>
          <w:szCs w:val="24"/>
        </w:rPr>
        <w:t xml:space="preserve">emitió la respuesta, toda vez que esta fue pronunciada el día veintiocho de febrero del año dos mil veinticinco, mientras que </w:t>
      </w:r>
      <w:r w:rsidRPr="0039760E">
        <w:rPr>
          <w:rFonts w:ascii="Palatino Linotype" w:eastAsia="Palatino Linotype" w:hAnsi="Palatino Linotype" w:cs="Palatino Linotype"/>
          <w:b/>
          <w:sz w:val="24"/>
          <w:szCs w:val="24"/>
        </w:rPr>
        <w:t>LA PARTE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RECURRENTE</w:t>
      </w:r>
      <w:r w:rsidRPr="0039760E">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2FBDF9F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62A504B" w14:textId="77777777" w:rsidR="001659D6" w:rsidRPr="0039760E" w:rsidRDefault="0083386F">
      <w:pPr>
        <w:spacing w:after="0" w:line="360" w:lineRule="auto"/>
        <w:ind w:right="-234"/>
        <w:jc w:val="both"/>
        <w:rPr>
          <w:sz w:val="24"/>
          <w:szCs w:val="24"/>
        </w:rPr>
      </w:pPr>
      <w:r w:rsidRPr="0039760E">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39760E">
        <w:rPr>
          <w:i/>
          <w:sz w:val="24"/>
          <w:szCs w:val="24"/>
        </w:rPr>
        <w:t> </w:t>
      </w:r>
    </w:p>
    <w:p w14:paraId="40571A7F" w14:textId="77777777" w:rsidR="001659D6" w:rsidRPr="0039760E" w:rsidRDefault="001659D6">
      <w:pPr>
        <w:shd w:val="clear" w:color="auto" w:fill="FFFFFF"/>
        <w:spacing w:after="0" w:line="360" w:lineRule="auto"/>
        <w:ind w:left="567" w:right="760"/>
        <w:jc w:val="both"/>
        <w:rPr>
          <w:rFonts w:ascii="Palatino Linotype" w:eastAsia="Palatino Linotype" w:hAnsi="Palatino Linotype" w:cs="Palatino Linotype"/>
        </w:rPr>
      </w:pPr>
    </w:p>
    <w:p w14:paraId="68A05E63" w14:textId="77777777" w:rsidR="001659D6" w:rsidRPr="0039760E" w:rsidRDefault="0083386F">
      <w:pPr>
        <w:shd w:val="clear" w:color="auto" w:fill="FFFFFF"/>
        <w:spacing w:after="0" w:line="276" w:lineRule="auto"/>
        <w:ind w:left="567" w:right="760"/>
        <w:jc w:val="both"/>
      </w:pPr>
      <w:r w:rsidRPr="0039760E">
        <w:rPr>
          <w:rFonts w:ascii="Palatino Linotype" w:eastAsia="Palatino Linotype" w:hAnsi="Palatino Linotype" w:cs="Palatino Linotype"/>
        </w:rPr>
        <w:t>"</w:t>
      </w:r>
      <w:r w:rsidRPr="0039760E">
        <w:rPr>
          <w:rFonts w:ascii="Palatino Linotype" w:eastAsia="Palatino Linotype" w:hAnsi="Palatino Linotype" w:cs="Palatino Linotype"/>
          <w:i/>
        </w:rPr>
        <w:t>RECURSO DE RECLAMACIÓN. SU INTERPOSICIÓN NO ES EXTEMPORÁNEA SI SE REALIZA ANTES DE QUE INICIE EL PLAZO PARA HACERLO.</w:t>
      </w:r>
    </w:p>
    <w:p w14:paraId="6B51FD83" w14:textId="77777777" w:rsidR="001659D6" w:rsidRPr="0039760E" w:rsidRDefault="0083386F">
      <w:pPr>
        <w:shd w:val="clear" w:color="auto" w:fill="FFFFFF"/>
        <w:spacing w:after="0" w:line="276" w:lineRule="auto"/>
        <w:ind w:left="567" w:right="760"/>
        <w:jc w:val="both"/>
      </w:pPr>
      <w:r w:rsidRPr="0039760E">
        <w:rPr>
          <w:rFonts w:ascii="Palatino Linotype" w:eastAsia="Palatino Linotype" w:hAnsi="Palatino Linotype" w:cs="Palatino Linotype"/>
          <w:i/>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w:t>
      </w:r>
      <w:r w:rsidRPr="0039760E">
        <w:rPr>
          <w:rFonts w:ascii="Palatino Linotype" w:eastAsia="Palatino Linotype" w:hAnsi="Palatino Linotype" w:cs="Palatino Linotype"/>
          <w:i/>
        </w:rPr>
        <w:lastRenderedPageBreak/>
        <w:t>puede hacerse valer después de tres días, por tanto, no impide que el escrito correspondiente se presente antes de iniciado ese término.</w:t>
      </w:r>
    </w:p>
    <w:p w14:paraId="43778CF7" w14:textId="77777777" w:rsidR="001659D6" w:rsidRPr="0039760E" w:rsidRDefault="0083386F">
      <w:pPr>
        <w:shd w:val="clear" w:color="auto" w:fill="FFFFFF"/>
        <w:spacing w:after="0" w:line="276" w:lineRule="auto"/>
        <w:ind w:left="567" w:right="760"/>
        <w:jc w:val="both"/>
      </w:pPr>
      <w:r w:rsidRPr="0039760E">
        <w:rPr>
          <w:rFonts w:ascii="Palatino Linotype" w:eastAsia="Palatino Linotype" w:hAnsi="Palatino Linotype" w:cs="Palatino Linotype"/>
          <w:i/>
        </w:rPr>
        <w:t>De ahí que si dicho recurso se interpone antes de que inicie el plazo para hacerlo, su presentación no es extemporánea…</w:t>
      </w:r>
      <w:r w:rsidRPr="0039760E">
        <w:rPr>
          <w:rFonts w:ascii="Palatino Linotype" w:eastAsia="Palatino Linotype" w:hAnsi="Palatino Linotype" w:cs="Palatino Linotype"/>
        </w:rPr>
        <w:t>"(Sic)</w:t>
      </w:r>
    </w:p>
    <w:p w14:paraId="5C67BBAB"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297641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54E79F72"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4DCB121" w14:textId="77777777" w:rsidR="001659D6" w:rsidRPr="0039760E" w:rsidRDefault="0083386F">
      <w:pPr>
        <w:spacing w:after="0" w:line="360" w:lineRule="auto"/>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39760E">
        <w:rPr>
          <w:rFonts w:ascii="Palatino Linotype" w:eastAsia="Palatino Linotype" w:hAnsi="Palatino Linotype" w:cs="Palatino Linotype"/>
          <w:b/>
          <w:sz w:val="24"/>
          <w:szCs w:val="24"/>
        </w:rPr>
        <w:t xml:space="preserve">EL SAIMEX.  </w:t>
      </w:r>
    </w:p>
    <w:p w14:paraId="31841B3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4154A8D" w14:textId="77777777" w:rsidR="001659D6" w:rsidRPr="0039760E" w:rsidRDefault="0083386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Finalmente, resulta procedente la interposición del recurso, según lo aducido por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2FD9CBD4" w14:textId="77777777" w:rsidR="001659D6" w:rsidRPr="0039760E" w:rsidRDefault="001659D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16D5E3B" w14:textId="77777777" w:rsidR="001659D6" w:rsidRPr="0039760E" w:rsidRDefault="0083386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b/>
          <w:i/>
        </w:rPr>
        <w:t>“Artículo 179</w:t>
      </w: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rPr>
        <w:t>El recurso de revisión</w:t>
      </w:r>
      <w:r w:rsidRPr="0039760E">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39760E">
        <w:rPr>
          <w:rFonts w:ascii="Palatino Linotype" w:eastAsia="Palatino Linotype" w:hAnsi="Palatino Linotype" w:cs="Palatino Linotype"/>
          <w:b/>
          <w:i/>
        </w:rPr>
        <w:t>, y procederá en contra de las siguientes causas</w:t>
      </w:r>
      <w:r w:rsidRPr="0039760E">
        <w:rPr>
          <w:rFonts w:ascii="Palatino Linotype" w:eastAsia="Palatino Linotype" w:hAnsi="Palatino Linotype" w:cs="Palatino Linotype"/>
          <w:i/>
        </w:rPr>
        <w:t>:</w:t>
      </w:r>
    </w:p>
    <w:p w14:paraId="6BC4CB95" w14:textId="77777777" w:rsidR="001659D6" w:rsidRPr="0039760E" w:rsidRDefault="0083386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77C2FE46" w14:textId="77777777" w:rsidR="001659D6" w:rsidRPr="0039760E" w:rsidRDefault="0083386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VI. La entrega de información que no corresponda con lo solicitado;”</w:t>
      </w:r>
    </w:p>
    <w:p w14:paraId="0EA1BA0B" w14:textId="77777777" w:rsidR="001659D6" w:rsidRPr="0039760E" w:rsidRDefault="001659D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sz w:val="24"/>
          <w:szCs w:val="24"/>
        </w:rPr>
      </w:pPr>
    </w:p>
    <w:p w14:paraId="6D6B0026"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TERCERO. MATERIA DE LA REVISIÓN. </w:t>
      </w:r>
      <w:r w:rsidRPr="0039760E">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39760E">
        <w:rPr>
          <w:rFonts w:ascii="Palatino Linotype" w:eastAsia="Palatino Linotype" w:hAnsi="Palatino Linotype" w:cs="Palatino Linotype"/>
          <w:b/>
          <w:sz w:val="24"/>
          <w:szCs w:val="24"/>
        </w:rPr>
        <w:t>EL</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satisface el derecho de acceso a la información pública de </w:t>
      </w:r>
      <w:r w:rsidRPr="0039760E">
        <w:rPr>
          <w:rFonts w:ascii="Palatino Linotype" w:eastAsia="Palatino Linotype" w:hAnsi="Palatino Linotype" w:cs="Palatino Linotype"/>
          <w:b/>
          <w:sz w:val="24"/>
          <w:szCs w:val="24"/>
        </w:rPr>
        <w:t>LA PARTE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RECURRENTE</w:t>
      </w:r>
      <w:r w:rsidRPr="0039760E">
        <w:rPr>
          <w:rFonts w:ascii="Palatino Linotype" w:eastAsia="Palatino Linotype" w:hAnsi="Palatino Linotype" w:cs="Palatino Linotype"/>
          <w:sz w:val="24"/>
          <w:szCs w:val="24"/>
        </w:rPr>
        <w:t>, o en su defecto, en caso de ser procedente, ordenar la entrega de información.</w:t>
      </w:r>
    </w:p>
    <w:p w14:paraId="3CF1AEEF"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ED0EDDA"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CUARTO. ESTUDIO Y RESOLUCIÓN DEL ASUNTO.  </w:t>
      </w:r>
      <w:r w:rsidRPr="0039760E">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04194AB"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EF1411B" w14:textId="77777777" w:rsidR="001659D6" w:rsidRPr="0039760E" w:rsidRDefault="0083386F">
      <w:pPr>
        <w:tabs>
          <w:tab w:val="left" w:pos="709"/>
        </w:tabs>
        <w:spacing w:after="0" w:line="276" w:lineRule="auto"/>
        <w:ind w:left="851" w:right="850"/>
        <w:jc w:val="both"/>
        <w:rPr>
          <w:rFonts w:ascii="Palatino Linotype" w:eastAsia="Palatino Linotype" w:hAnsi="Palatino Linotype" w:cs="Palatino Linotype"/>
          <w:i/>
        </w:rPr>
      </w:pPr>
      <w:r w:rsidRPr="0039760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39760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85B929C" w14:textId="77777777" w:rsidR="001659D6" w:rsidRPr="0039760E" w:rsidRDefault="0083386F">
      <w:pPr>
        <w:tabs>
          <w:tab w:val="left" w:pos="709"/>
        </w:tabs>
        <w:spacing w:after="0" w:line="276" w:lineRule="auto"/>
        <w:ind w:left="851" w:right="850"/>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3C14306E" w14:textId="77777777" w:rsidR="001659D6" w:rsidRPr="0039760E" w:rsidRDefault="0083386F">
      <w:pPr>
        <w:tabs>
          <w:tab w:val="left" w:pos="709"/>
        </w:tabs>
        <w:spacing w:after="0" w:line="276" w:lineRule="auto"/>
        <w:ind w:left="851" w:right="850"/>
        <w:jc w:val="both"/>
        <w:rPr>
          <w:rFonts w:ascii="Palatino Linotype" w:eastAsia="Palatino Linotype" w:hAnsi="Palatino Linotype" w:cs="Palatino Linotype"/>
          <w:i/>
        </w:rPr>
      </w:pPr>
      <w:r w:rsidRPr="0039760E">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9760E">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D92C9EB" w14:textId="77777777" w:rsidR="001659D6" w:rsidRPr="0039760E" w:rsidRDefault="0083386F">
      <w:pPr>
        <w:tabs>
          <w:tab w:val="left" w:pos="709"/>
        </w:tabs>
        <w:spacing w:after="0" w:line="276" w:lineRule="auto"/>
        <w:ind w:left="851" w:right="850"/>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33593408" w14:textId="77777777" w:rsidR="001659D6" w:rsidRPr="0039760E" w:rsidRDefault="0083386F">
      <w:pPr>
        <w:spacing w:after="0" w:line="276" w:lineRule="auto"/>
        <w:ind w:left="851" w:right="901"/>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t>“Artículo 6o.</w:t>
      </w:r>
    </w:p>
    <w:p w14:paraId="002DF3E5" w14:textId="77777777" w:rsidR="001659D6" w:rsidRPr="0039760E" w:rsidRDefault="0083386F">
      <w:pPr>
        <w:spacing w:after="0" w:line="276" w:lineRule="auto"/>
        <w:ind w:left="851" w:right="901"/>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t>[...]</w:t>
      </w:r>
    </w:p>
    <w:p w14:paraId="7DF25BA0"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b/>
          <w:i/>
        </w:rPr>
        <w:t xml:space="preserve">A. Para el ejercicio del derecho de acceso a la información, la Federación </w:t>
      </w:r>
      <w:r w:rsidRPr="0039760E">
        <w:rPr>
          <w:rFonts w:ascii="Palatino Linotype" w:eastAsia="Palatino Linotype" w:hAnsi="Palatino Linotype" w:cs="Palatino Linotype"/>
          <w:i/>
        </w:rPr>
        <w:t>y las entidades federativas, en el ámbito de sus respectivas competencias, se regirán por los siguientes principios y bases:</w:t>
      </w:r>
    </w:p>
    <w:p w14:paraId="55B1F53F"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71A5E4F"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39A0D02C"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Por lo que hace a la información relacionada con los datos personales en posesión de particulares, la ley a la que se refiere el artículo 90 de esta Constitución </w:t>
      </w:r>
      <w:r w:rsidRPr="0039760E">
        <w:rPr>
          <w:rFonts w:ascii="Palatino Linotype" w:eastAsia="Palatino Linotype" w:hAnsi="Palatino Linotype" w:cs="Palatino Linotype"/>
          <w:i/>
        </w:rPr>
        <w:lastRenderedPageBreak/>
        <w:t>determinará la competencia para conocer de los procedimientos relativos a su protección, verificación e imposición de sanciones.</w:t>
      </w:r>
    </w:p>
    <w:p w14:paraId="695EE8CC"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915B884"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51549B0F"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CD7913"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26AA9396"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78ECB87B" w14:textId="77777777" w:rsidR="001659D6" w:rsidRPr="0039760E" w:rsidRDefault="001659D6">
      <w:pPr>
        <w:spacing w:after="0" w:line="276" w:lineRule="auto"/>
        <w:ind w:left="851" w:right="901"/>
        <w:jc w:val="both"/>
        <w:rPr>
          <w:rFonts w:ascii="Palatino Linotype" w:eastAsia="Palatino Linotype" w:hAnsi="Palatino Linotype" w:cs="Palatino Linotype"/>
          <w:i/>
        </w:rPr>
      </w:pPr>
    </w:p>
    <w:p w14:paraId="2C6E4277"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1CF8ABC5"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los sujetos obligados.</w:t>
      </w:r>
    </w:p>
    <w:p w14:paraId="0AE2648F" w14:textId="77777777" w:rsidR="001659D6" w:rsidRPr="0039760E" w:rsidRDefault="001659D6">
      <w:pPr>
        <w:spacing w:after="0" w:line="276" w:lineRule="auto"/>
        <w:ind w:left="851" w:right="901"/>
        <w:jc w:val="both"/>
        <w:rPr>
          <w:rFonts w:ascii="Palatino Linotype" w:eastAsia="Palatino Linotype" w:hAnsi="Palatino Linotype" w:cs="Palatino Linotype"/>
          <w:i/>
        </w:rPr>
      </w:pPr>
    </w:p>
    <w:p w14:paraId="2A387A12" w14:textId="77777777" w:rsidR="001659D6" w:rsidRPr="0039760E" w:rsidRDefault="0083386F">
      <w:pPr>
        <w:spacing w:after="0" w:line="276" w:lineRule="auto"/>
        <w:ind w:left="851" w:right="901"/>
        <w:jc w:val="both"/>
        <w:rPr>
          <w:rFonts w:ascii="Palatino Linotype" w:eastAsia="Palatino Linotype" w:hAnsi="Palatino Linotype" w:cs="Palatino Linotype"/>
          <w:i/>
        </w:rPr>
      </w:pPr>
      <w:r w:rsidRPr="0039760E">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53AFE040" w14:textId="77777777" w:rsidR="001659D6" w:rsidRPr="0039760E" w:rsidRDefault="0083386F">
      <w:pPr>
        <w:spacing w:after="0" w:line="276" w:lineRule="auto"/>
        <w:ind w:left="851" w:right="90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i/>
        </w:rPr>
        <w:lastRenderedPageBreak/>
        <w:t>El ejercicio de este derecho se regirá por los principios de certeza, legalidad, independencia, imparcialidad, eficacia, objetividad, profesionalismo, transparencia y máxima publicidad.</w:t>
      </w:r>
      <w:r w:rsidRPr="0039760E">
        <w:rPr>
          <w:rFonts w:ascii="Palatino Linotype" w:eastAsia="Palatino Linotype" w:hAnsi="Palatino Linotype" w:cs="Palatino Linotype"/>
          <w:sz w:val="24"/>
          <w:szCs w:val="24"/>
        </w:rPr>
        <w:t xml:space="preserve"> </w:t>
      </w:r>
    </w:p>
    <w:p w14:paraId="1D3ADDAE" w14:textId="77777777" w:rsidR="001659D6" w:rsidRPr="0039760E" w:rsidRDefault="001659D6">
      <w:pPr>
        <w:spacing w:after="0" w:line="276" w:lineRule="auto"/>
        <w:ind w:left="851" w:right="851"/>
        <w:jc w:val="both"/>
        <w:rPr>
          <w:rFonts w:ascii="Palatino Linotype" w:eastAsia="Palatino Linotype" w:hAnsi="Palatino Linotype" w:cs="Palatino Linotype"/>
          <w:sz w:val="24"/>
          <w:szCs w:val="24"/>
        </w:rPr>
      </w:pPr>
    </w:p>
    <w:p w14:paraId="76571B4C" w14:textId="77777777" w:rsidR="001659D6" w:rsidRPr="0039760E" w:rsidRDefault="0083386F">
      <w:pPr>
        <w:tabs>
          <w:tab w:val="left" w:pos="709"/>
        </w:tabs>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6BF3091" w14:textId="77777777" w:rsidR="001659D6" w:rsidRPr="0039760E" w:rsidRDefault="001659D6">
      <w:pPr>
        <w:tabs>
          <w:tab w:val="left" w:pos="709"/>
        </w:tabs>
        <w:spacing w:after="0" w:line="360" w:lineRule="auto"/>
        <w:jc w:val="both"/>
        <w:rPr>
          <w:rFonts w:ascii="Palatino Linotype" w:eastAsia="Palatino Linotype" w:hAnsi="Palatino Linotype" w:cs="Palatino Linotype"/>
          <w:sz w:val="24"/>
          <w:szCs w:val="24"/>
        </w:rPr>
      </w:pPr>
    </w:p>
    <w:p w14:paraId="6FB6EB30" w14:textId="77777777" w:rsidR="001659D6" w:rsidRPr="0039760E" w:rsidRDefault="0083386F">
      <w:pPr>
        <w:tabs>
          <w:tab w:val="left" w:pos="709"/>
        </w:tabs>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primer lugar, es conveniente analizar si la respuesta del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7697956" w14:textId="77777777" w:rsidR="001659D6" w:rsidRPr="0039760E" w:rsidRDefault="001659D6">
      <w:pPr>
        <w:tabs>
          <w:tab w:val="left" w:pos="709"/>
        </w:tabs>
        <w:spacing w:after="0" w:line="360" w:lineRule="auto"/>
        <w:jc w:val="both"/>
        <w:rPr>
          <w:rFonts w:ascii="Palatino Linotype" w:eastAsia="Palatino Linotype" w:hAnsi="Palatino Linotype" w:cs="Palatino Linotype"/>
          <w:sz w:val="24"/>
          <w:szCs w:val="24"/>
        </w:rPr>
      </w:pPr>
    </w:p>
    <w:p w14:paraId="0460BD79" w14:textId="77777777" w:rsidR="001659D6" w:rsidRPr="0039760E" w:rsidRDefault="0083386F">
      <w:pPr>
        <w:spacing w:after="0" w:line="276" w:lineRule="auto"/>
        <w:ind w:left="709" w:right="760"/>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w:t>
      </w:r>
      <w:r w:rsidRPr="0039760E">
        <w:rPr>
          <w:rFonts w:ascii="Palatino Linotype" w:eastAsia="Palatino Linotype" w:hAnsi="Palatino Linotype" w:cs="Palatino Linotype"/>
          <w:b/>
          <w:i/>
        </w:rPr>
        <w:t>Artículo 4.</w:t>
      </w:r>
      <w:r w:rsidRPr="0039760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518DA6" w14:textId="77777777" w:rsidR="001659D6" w:rsidRPr="0039760E" w:rsidRDefault="0083386F">
      <w:pPr>
        <w:spacing w:after="0" w:line="276" w:lineRule="auto"/>
        <w:ind w:left="709" w:right="760"/>
        <w:jc w:val="both"/>
        <w:rPr>
          <w:rFonts w:ascii="Palatino Linotype" w:eastAsia="Palatino Linotype" w:hAnsi="Palatino Linotype" w:cs="Palatino Linotype"/>
          <w:i/>
        </w:rPr>
      </w:pPr>
      <w:r w:rsidRPr="0039760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9760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9B3BFBE" w14:textId="77777777" w:rsidR="001659D6" w:rsidRPr="0039760E" w:rsidRDefault="0083386F">
      <w:pPr>
        <w:spacing w:after="0" w:line="276" w:lineRule="auto"/>
        <w:ind w:left="709" w:right="760"/>
        <w:jc w:val="both"/>
        <w:rPr>
          <w:rFonts w:ascii="Palatino Linotype" w:eastAsia="Palatino Linotype" w:hAnsi="Palatino Linotype" w:cs="Palatino Linotype"/>
          <w:i/>
        </w:rPr>
      </w:pPr>
      <w:r w:rsidRPr="0039760E">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9760E">
        <w:rPr>
          <w:rFonts w:ascii="Palatino Linotype" w:eastAsia="Palatino Linotype" w:hAnsi="Palatino Linotype" w:cs="Palatino Linotype"/>
          <w:i/>
        </w:rPr>
        <w:t>.”</w:t>
      </w:r>
    </w:p>
    <w:p w14:paraId="2FCFBCD5" w14:textId="77777777" w:rsidR="001659D6" w:rsidRPr="0039760E" w:rsidRDefault="001659D6">
      <w:pPr>
        <w:spacing w:after="0" w:line="276" w:lineRule="auto"/>
        <w:ind w:left="709" w:right="760"/>
        <w:jc w:val="both"/>
        <w:rPr>
          <w:rFonts w:ascii="Palatino Linotype" w:eastAsia="Palatino Linotype" w:hAnsi="Palatino Linotype" w:cs="Palatino Linotype"/>
          <w:sz w:val="24"/>
          <w:szCs w:val="24"/>
        </w:rPr>
      </w:pPr>
    </w:p>
    <w:p w14:paraId="4F8C04EE"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9A5F83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F3093C5" w14:textId="77777777" w:rsidR="001659D6" w:rsidRPr="0039760E" w:rsidRDefault="0083386F">
      <w:pPr>
        <w:spacing w:after="0" w:line="276" w:lineRule="auto"/>
        <w:ind w:left="567" w:right="760"/>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Artículo 12.-</w:t>
      </w:r>
      <w:r w:rsidRPr="0039760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5A1F072" w14:textId="77777777" w:rsidR="001659D6" w:rsidRPr="0039760E" w:rsidRDefault="0083386F">
      <w:pPr>
        <w:spacing w:after="0" w:line="276" w:lineRule="auto"/>
        <w:ind w:left="567" w:right="760"/>
        <w:jc w:val="both"/>
        <w:rPr>
          <w:rFonts w:ascii="Palatino Linotype" w:eastAsia="Palatino Linotype" w:hAnsi="Palatino Linotype" w:cs="Palatino Linotype"/>
          <w:i/>
        </w:rPr>
      </w:pPr>
      <w:r w:rsidRPr="0039760E">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091ECE7"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93A2931" w14:textId="77777777" w:rsidR="001659D6" w:rsidRPr="0039760E" w:rsidRDefault="0083386F">
      <w:pPr>
        <w:spacing w:after="0" w:line="360" w:lineRule="auto"/>
        <w:jc w:val="both"/>
        <w:rPr>
          <w:rFonts w:ascii="Palatino Linotype" w:eastAsia="Palatino Linotype" w:hAnsi="Palatino Linotype" w:cs="Palatino Linotype"/>
          <w:strike/>
          <w:sz w:val="24"/>
          <w:szCs w:val="24"/>
        </w:rPr>
      </w:pPr>
      <w:r w:rsidRPr="0039760E">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39760E">
        <w:rPr>
          <w:rFonts w:ascii="Palatino Linotype" w:eastAsia="Palatino Linotype" w:hAnsi="Palatino Linotype" w:cs="Palatino Linotype"/>
          <w:strike/>
          <w:sz w:val="24"/>
          <w:szCs w:val="24"/>
        </w:rPr>
        <w:t xml:space="preserve"> </w:t>
      </w:r>
    </w:p>
    <w:p w14:paraId="774B1D61" w14:textId="77777777" w:rsidR="001659D6" w:rsidRPr="0039760E" w:rsidRDefault="001659D6">
      <w:pPr>
        <w:spacing w:after="0" w:line="360" w:lineRule="auto"/>
        <w:jc w:val="both"/>
        <w:rPr>
          <w:rFonts w:ascii="Palatino Linotype" w:eastAsia="Palatino Linotype" w:hAnsi="Palatino Linotype" w:cs="Palatino Linotype"/>
          <w:strike/>
          <w:sz w:val="24"/>
          <w:szCs w:val="24"/>
        </w:rPr>
      </w:pPr>
    </w:p>
    <w:p w14:paraId="17B3179D"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C9DA1CC" w14:textId="77777777" w:rsidR="001659D6" w:rsidRPr="0039760E" w:rsidRDefault="001659D6">
      <w:pPr>
        <w:spacing w:after="0" w:line="360" w:lineRule="auto"/>
        <w:ind w:right="49"/>
        <w:jc w:val="both"/>
        <w:rPr>
          <w:rFonts w:ascii="Palatino Linotype" w:eastAsia="Palatino Linotype" w:hAnsi="Palatino Linotype" w:cs="Palatino Linotype"/>
          <w:sz w:val="24"/>
          <w:szCs w:val="24"/>
        </w:rPr>
      </w:pPr>
    </w:p>
    <w:p w14:paraId="5654FF0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5C97DCD"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DEBE069"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“Artículo 18.</w:t>
      </w: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39760E">
        <w:rPr>
          <w:rFonts w:ascii="Palatino Linotype" w:eastAsia="Palatino Linotype" w:hAnsi="Palatino Linotype" w:cs="Palatino Linotype"/>
          <w:i/>
        </w:rPr>
        <w:t xml:space="preserve"> y reutilización de la información que generen.</w:t>
      </w:r>
    </w:p>
    <w:p w14:paraId="0D0D0C2A"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 xml:space="preserve">Artículo 19. </w:t>
      </w:r>
      <w:r w:rsidRPr="0039760E">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39760E">
        <w:rPr>
          <w:rFonts w:ascii="Palatino Linotype" w:eastAsia="Palatino Linotype" w:hAnsi="Palatino Linotype" w:cs="Palatino Linotype"/>
          <w:i/>
        </w:rPr>
        <w:t>.</w:t>
      </w:r>
    </w:p>
    <w:p w14:paraId="48987003"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B0E0B3E"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4D20F6F" w14:textId="77777777" w:rsidR="001659D6" w:rsidRPr="0039760E" w:rsidRDefault="001659D6">
      <w:pPr>
        <w:spacing w:after="0" w:line="276" w:lineRule="auto"/>
        <w:ind w:left="851" w:right="851"/>
        <w:jc w:val="both"/>
        <w:rPr>
          <w:rFonts w:ascii="Palatino Linotype" w:eastAsia="Palatino Linotype" w:hAnsi="Palatino Linotype" w:cs="Palatino Linotype"/>
          <w:i/>
          <w:sz w:val="24"/>
          <w:szCs w:val="24"/>
        </w:rPr>
      </w:pPr>
    </w:p>
    <w:p w14:paraId="09A6DADC"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126F2F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E443E7B"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B1DD07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1D378FE"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 xml:space="preserve">Artículo 3. </w:t>
      </w:r>
      <w:r w:rsidRPr="0039760E">
        <w:rPr>
          <w:rFonts w:ascii="Palatino Linotype" w:eastAsia="Palatino Linotype" w:hAnsi="Palatino Linotype" w:cs="Palatino Linotype"/>
          <w:i/>
        </w:rPr>
        <w:t>Para los efectos de la presente Ley se entenderá por:</w:t>
      </w:r>
    </w:p>
    <w:p w14:paraId="78D5633D"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2D4D197E"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b/>
          <w:i/>
        </w:rPr>
        <w:t>XI. Documento:</w:t>
      </w:r>
      <w:r w:rsidRPr="0039760E">
        <w:rPr>
          <w:rFonts w:ascii="Palatino Linotype" w:eastAsia="Palatino Linotype" w:hAnsi="Palatino Linotype" w:cs="Palatino Linotype"/>
          <w:i/>
        </w:rPr>
        <w:t xml:space="preserve"> Los expedientes, reportes, estudios, actas</w:t>
      </w:r>
      <w:r w:rsidRPr="0039760E">
        <w:rPr>
          <w:rFonts w:ascii="Palatino Linotype" w:eastAsia="Palatino Linotype" w:hAnsi="Palatino Linotype" w:cs="Palatino Linotype"/>
          <w:b/>
          <w:i/>
        </w:rPr>
        <w:t>,</w:t>
      </w:r>
      <w:r w:rsidRPr="0039760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1D7B3D8" w14:textId="77777777" w:rsidR="001659D6" w:rsidRPr="0039760E" w:rsidRDefault="001659D6">
      <w:pPr>
        <w:spacing w:after="0" w:line="360" w:lineRule="auto"/>
        <w:ind w:left="851" w:right="899"/>
        <w:jc w:val="both"/>
        <w:rPr>
          <w:rFonts w:ascii="Palatino Linotype" w:eastAsia="Palatino Linotype" w:hAnsi="Palatino Linotype" w:cs="Palatino Linotype"/>
          <w:sz w:val="24"/>
          <w:szCs w:val="24"/>
        </w:rPr>
      </w:pPr>
    </w:p>
    <w:p w14:paraId="4B1B1A5E"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9CF6B2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54DBFCE" w14:textId="77777777" w:rsidR="001659D6" w:rsidRPr="0039760E" w:rsidRDefault="0083386F">
      <w:pPr>
        <w:spacing w:after="0" w:line="276" w:lineRule="auto"/>
        <w:ind w:left="851" w:right="902"/>
        <w:jc w:val="both"/>
        <w:rPr>
          <w:rFonts w:ascii="Palatino Linotype" w:eastAsia="Palatino Linotype" w:hAnsi="Palatino Linotype" w:cs="Palatino Linotype"/>
          <w:b/>
          <w:i/>
        </w:rPr>
      </w:pPr>
      <w:r w:rsidRPr="0039760E">
        <w:rPr>
          <w:rFonts w:ascii="Palatino Linotype" w:eastAsia="Palatino Linotype" w:hAnsi="Palatino Linotype" w:cs="Palatino Linotype"/>
          <w:b/>
        </w:rPr>
        <w:t>“</w:t>
      </w:r>
      <w:r w:rsidRPr="0039760E">
        <w:rPr>
          <w:rFonts w:ascii="Palatino Linotype" w:eastAsia="Palatino Linotype" w:hAnsi="Palatino Linotype" w:cs="Palatino Linotype"/>
          <w:b/>
          <w:i/>
        </w:rPr>
        <w:t>CRITERIO 0002-11</w:t>
      </w:r>
    </w:p>
    <w:p w14:paraId="22C4347A"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9760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C1E02B6"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En consecuencia el acceso a la información se refiere a que se cumplan cualquiera de los siguientes tres supuestos:</w:t>
      </w:r>
    </w:p>
    <w:p w14:paraId="065AEA85"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8E3A118"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FA7F912"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A0B2232" w14:textId="77777777" w:rsidR="001659D6" w:rsidRPr="0039760E" w:rsidRDefault="001659D6">
      <w:pPr>
        <w:spacing w:after="0" w:line="276" w:lineRule="auto"/>
        <w:ind w:left="851" w:right="899"/>
        <w:jc w:val="both"/>
        <w:rPr>
          <w:rFonts w:ascii="Palatino Linotype" w:eastAsia="Palatino Linotype" w:hAnsi="Palatino Linotype" w:cs="Palatino Linotype"/>
          <w:sz w:val="24"/>
          <w:szCs w:val="24"/>
        </w:rPr>
      </w:pPr>
    </w:p>
    <w:p w14:paraId="482BBF57"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 ahí que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9760E">
        <w:rPr>
          <w:rFonts w:ascii="Palatino Linotype" w:eastAsia="Palatino Linotype" w:hAnsi="Palatino Linotype" w:cs="Palatino Linotype"/>
          <w:sz w:val="24"/>
          <w:szCs w:val="24"/>
          <w:vertAlign w:val="superscript"/>
        </w:rPr>
        <w:footnoteReference w:id="1"/>
      </w:r>
      <w:r w:rsidRPr="0039760E">
        <w:rPr>
          <w:rFonts w:ascii="Palatino Linotype" w:eastAsia="Palatino Linotype" w:hAnsi="Palatino Linotype" w:cs="Palatino Linotype"/>
          <w:sz w:val="24"/>
          <w:szCs w:val="24"/>
        </w:rPr>
        <w:t xml:space="preserve">, así como de interés público, es decir, aquella que </w:t>
      </w:r>
      <w:r w:rsidRPr="0039760E">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39760E">
        <w:rPr>
          <w:rFonts w:ascii="Palatino Linotype" w:eastAsia="Palatino Linotype" w:hAnsi="Palatino Linotype" w:cs="Palatino Linotype"/>
          <w:sz w:val="24"/>
          <w:szCs w:val="24"/>
          <w:vertAlign w:val="superscript"/>
        </w:rPr>
        <w:footnoteReference w:id="2"/>
      </w:r>
      <w:r w:rsidRPr="0039760E">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51584B04"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342AD32"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39760E">
        <w:rPr>
          <w:rFonts w:ascii="Palatino Linotype" w:eastAsia="Palatino Linotype" w:hAnsi="Palatino Linotype" w:cs="Palatino Linotype"/>
          <w:b/>
          <w:sz w:val="24"/>
          <w:szCs w:val="24"/>
        </w:rPr>
        <w:t>EL</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39760E">
        <w:rPr>
          <w:rFonts w:ascii="Palatino Linotype" w:eastAsia="Palatino Linotype" w:hAnsi="Palatino Linotype" w:cs="Palatino Linotype"/>
          <w:b/>
          <w:sz w:val="24"/>
          <w:szCs w:val="24"/>
        </w:rPr>
        <w:t>LA PARTE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RECURRENTE</w:t>
      </w:r>
      <w:r w:rsidRPr="0039760E">
        <w:rPr>
          <w:rFonts w:ascii="Palatino Linotype" w:eastAsia="Palatino Linotype" w:hAnsi="Palatino Linotype" w:cs="Palatino Linotype"/>
          <w:sz w:val="24"/>
          <w:szCs w:val="24"/>
        </w:rPr>
        <w:t>, o en su defecto ordenar la entrega del o los documentos que lo satisfagan.</w:t>
      </w:r>
    </w:p>
    <w:p w14:paraId="6FFB41B6" w14:textId="77777777" w:rsidR="001659D6" w:rsidRPr="0039760E" w:rsidRDefault="001659D6">
      <w:pPr>
        <w:spacing w:after="0" w:line="360" w:lineRule="auto"/>
        <w:jc w:val="both"/>
        <w:rPr>
          <w:rFonts w:ascii="Palatino Linotype" w:eastAsia="Palatino Linotype" w:hAnsi="Palatino Linotype" w:cs="Palatino Linotype"/>
          <w:sz w:val="24"/>
          <w:szCs w:val="24"/>
        </w:rPr>
      </w:pPr>
    </w:p>
    <w:tbl>
      <w:tblPr>
        <w:tblStyle w:val="a"/>
        <w:tblW w:w="87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3969"/>
        <w:gridCol w:w="2268"/>
      </w:tblGrid>
      <w:tr w:rsidR="0059784A" w:rsidRPr="0039760E" w14:paraId="0A20BCB2" w14:textId="77777777">
        <w:tc>
          <w:tcPr>
            <w:tcW w:w="2547" w:type="dxa"/>
            <w:shd w:val="clear" w:color="auto" w:fill="D0CECE"/>
          </w:tcPr>
          <w:p w14:paraId="1514C833"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Solicitud</w:t>
            </w:r>
          </w:p>
        </w:tc>
        <w:tc>
          <w:tcPr>
            <w:tcW w:w="3969" w:type="dxa"/>
            <w:shd w:val="clear" w:color="auto" w:fill="D0CECE"/>
          </w:tcPr>
          <w:p w14:paraId="5951015A"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Respuesta</w:t>
            </w:r>
          </w:p>
        </w:tc>
        <w:tc>
          <w:tcPr>
            <w:tcW w:w="2268" w:type="dxa"/>
            <w:shd w:val="clear" w:color="auto" w:fill="D0CECE"/>
          </w:tcPr>
          <w:p w14:paraId="13ADB5B6"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Informe Justificado</w:t>
            </w:r>
          </w:p>
        </w:tc>
      </w:tr>
      <w:tr w:rsidR="001659D6" w:rsidRPr="0039760E" w14:paraId="510BD75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24F3A745"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 xml:space="preserve">Del Director General, Director de Turismo Deportivo, del Delegado Administrativo, del </w:t>
            </w:r>
            <w:proofErr w:type="spellStart"/>
            <w:r w:rsidRPr="0039760E">
              <w:rPr>
                <w:rFonts w:ascii="Palatino Linotype" w:eastAsia="Palatino Linotype" w:hAnsi="Palatino Linotype" w:cs="Palatino Linotype"/>
                <w:sz w:val="20"/>
                <w:szCs w:val="20"/>
              </w:rPr>
              <w:t>pavel</w:t>
            </w:r>
            <w:proofErr w:type="spellEnd"/>
            <w:r w:rsidRPr="0039760E">
              <w:rPr>
                <w:rFonts w:ascii="Palatino Linotype" w:eastAsia="Palatino Linotype" w:hAnsi="Palatino Linotype" w:cs="Palatino Linotype"/>
                <w:sz w:val="20"/>
                <w:szCs w:val="20"/>
              </w:rPr>
              <w:t xml:space="preserve"> bello:</w:t>
            </w:r>
          </w:p>
          <w:p w14:paraId="3264DB28"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Cuánto gana con y sin descuento.</w:t>
            </w:r>
          </w:p>
          <w:p w14:paraId="6238663F" w14:textId="77777777" w:rsidR="001659D6" w:rsidRPr="0039760E" w:rsidRDefault="001659D6">
            <w:pPr>
              <w:spacing w:line="240" w:lineRule="auto"/>
              <w:jc w:val="both"/>
              <w:rPr>
                <w:rFonts w:ascii="Palatino Linotype" w:eastAsia="Palatino Linotype" w:hAnsi="Palatino Linotype" w:cs="Palatino Linotype"/>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B75B20"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El Director General de Cultura Física y Deporte señala que la información sobre los salarios y descuentos es de carácter público y puede ser consultada en el IPOMEX, el cual se encuentra disponible para su consulta en línea.</w:t>
            </w:r>
          </w:p>
          <w:p w14:paraId="1D2FA51B"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 xml:space="preserve">El Jefe del Departamento de Administración y Desarrollo de Personal, señala que la información de los sueldos </w:t>
            </w:r>
            <w:r w:rsidRPr="0039760E">
              <w:rPr>
                <w:rFonts w:ascii="Palatino Linotype" w:eastAsia="Palatino Linotype" w:hAnsi="Palatino Linotype" w:cs="Palatino Linotype"/>
                <w:sz w:val="20"/>
                <w:szCs w:val="20"/>
              </w:rPr>
              <w:lastRenderedPageBreak/>
              <w:t>con deducciones, podrá consultar en la página del IPOMEX donde se encuentra disponible el Tabulador de Sueldos del Poder Ejecutivo para Servidores Públicos Generales y de Confianza contenido en el apartado fracción VIII B, con los datos:</w:t>
            </w:r>
          </w:p>
          <w:p w14:paraId="47DDC56A"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Director General Nivel 29.</w:t>
            </w:r>
          </w:p>
          <w:p w14:paraId="21EB4DB9"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Director Nivel 28.</w:t>
            </w:r>
          </w:p>
          <w:p w14:paraId="5B11805B"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Delegado Administrativo Nivel 27.</w:t>
            </w:r>
          </w:p>
        </w:tc>
        <w:tc>
          <w:tcPr>
            <w:tcW w:w="2268" w:type="dxa"/>
            <w:tcBorders>
              <w:top w:val="single" w:sz="4" w:space="0" w:color="000000"/>
              <w:left w:val="single" w:sz="4" w:space="0" w:color="000000"/>
              <w:bottom w:val="single" w:sz="4" w:space="0" w:color="000000"/>
              <w:right w:val="single" w:sz="4" w:space="0" w:color="000000"/>
            </w:tcBorders>
          </w:tcPr>
          <w:p w14:paraId="49760E35"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lastRenderedPageBreak/>
              <w:t xml:space="preserve">Ratifica, no obstante, proporciona una liga electrónica del IPOMEX en formato cerrado. </w:t>
            </w:r>
          </w:p>
        </w:tc>
      </w:tr>
    </w:tbl>
    <w:p w14:paraId="4E517834"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67D3AEF" w14:textId="77777777" w:rsidR="001659D6" w:rsidRPr="0039760E" w:rsidRDefault="0083386F">
      <w:pPr>
        <w:tabs>
          <w:tab w:val="left" w:pos="7938"/>
        </w:tabs>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Acotado lo anterior, es el asunto que nos ocupa analizar,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si bien, mediante respuesta únicamente señala que la información la podrá localizar en el IPOMEX, mediante informe justificado proporciona una liga electrónica, en tal contexto, en primer lugar, debemos traer a colación el artículo 161</w:t>
      </w:r>
      <w:r w:rsidRPr="0039760E">
        <w:rPr>
          <w:rFonts w:ascii="Palatino Linotype" w:eastAsia="Palatino Linotype" w:hAnsi="Palatino Linotype" w:cs="Palatino Linotype"/>
          <w:sz w:val="24"/>
          <w:szCs w:val="24"/>
          <w:vertAlign w:val="superscript"/>
        </w:rPr>
        <w:footnoteReference w:id="3"/>
      </w:r>
      <w:r w:rsidRPr="0039760E">
        <w:rPr>
          <w:rFonts w:ascii="Palatino Linotype" w:eastAsia="Palatino Linotype" w:hAnsi="Palatino Linotype" w:cs="Palatino Linotype"/>
          <w:sz w:val="24"/>
          <w:szCs w:val="24"/>
        </w:rPr>
        <w:t xml:space="preserve"> de la Ley de Transparencia y Acceso a la Información Pública del Estado de México y Municipios</w:t>
      </w:r>
      <w:r w:rsidRPr="0039760E">
        <w:rPr>
          <w:rFonts w:ascii="Palatino Linotype" w:eastAsia="Palatino Linotype" w:hAnsi="Palatino Linotype" w:cs="Palatino Linotype"/>
          <w:i/>
          <w:sz w:val="24"/>
          <w:szCs w:val="24"/>
        </w:rPr>
        <w:t xml:space="preserve">, </w:t>
      </w:r>
      <w:r w:rsidRPr="0039760E">
        <w:rPr>
          <w:rFonts w:ascii="Palatino Linotype" w:eastAsia="Palatino Linotype" w:hAnsi="Palatino Linotype" w:cs="Palatino Linotype"/>
          <w:sz w:val="24"/>
          <w:szCs w:val="24"/>
        </w:rPr>
        <w:t>el cual 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2D4AA6B6" w14:textId="77777777" w:rsidR="001659D6" w:rsidRPr="0039760E" w:rsidRDefault="001659D6">
      <w:pPr>
        <w:tabs>
          <w:tab w:val="left" w:pos="7938"/>
        </w:tabs>
        <w:spacing w:after="0" w:line="360" w:lineRule="auto"/>
        <w:jc w:val="both"/>
        <w:rPr>
          <w:rFonts w:ascii="Palatino Linotype" w:eastAsia="Palatino Linotype" w:hAnsi="Palatino Linotype" w:cs="Palatino Linotype"/>
          <w:sz w:val="24"/>
          <w:szCs w:val="24"/>
        </w:rPr>
      </w:pPr>
    </w:p>
    <w:p w14:paraId="23EA5D53" w14:textId="77777777" w:rsidR="001659D6" w:rsidRPr="0039760E" w:rsidRDefault="0083386F">
      <w:pPr>
        <w:spacing w:after="0" w:line="360" w:lineRule="auto"/>
        <w:ind w:left="284"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 La fuente</w:t>
      </w:r>
    </w:p>
    <w:p w14:paraId="710AFE62" w14:textId="77777777" w:rsidR="001659D6" w:rsidRPr="0039760E" w:rsidRDefault="0083386F">
      <w:pPr>
        <w:spacing w:after="240" w:line="276" w:lineRule="auto"/>
        <w:ind w:left="284"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b) El lugar y</w:t>
      </w:r>
    </w:p>
    <w:p w14:paraId="4DCDEF82" w14:textId="77777777" w:rsidR="001659D6" w:rsidRPr="0039760E" w:rsidRDefault="0083386F">
      <w:pPr>
        <w:spacing w:before="240" w:after="0" w:line="360" w:lineRule="auto"/>
        <w:ind w:left="284"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c) La forma</w:t>
      </w:r>
    </w:p>
    <w:p w14:paraId="706A3C72" w14:textId="77777777" w:rsidR="001659D6" w:rsidRPr="0039760E" w:rsidRDefault="001659D6">
      <w:pPr>
        <w:spacing w:after="0" w:line="360" w:lineRule="auto"/>
        <w:ind w:left="284" w:right="51"/>
        <w:jc w:val="both"/>
        <w:rPr>
          <w:rFonts w:ascii="Palatino Linotype" w:eastAsia="Palatino Linotype" w:hAnsi="Palatino Linotype" w:cs="Palatino Linotype"/>
          <w:sz w:val="24"/>
          <w:szCs w:val="24"/>
        </w:rPr>
      </w:pPr>
    </w:p>
    <w:p w14:paraId="369DC2AC"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Asimismo, se establece que la fuente de la información deberá ser:</w:t>
      </w:r>
    </w:p>
    <w:p w14:paraId="5D4211A1" w14:textId="77777777" w:rsidR="001659D6" w:rsidRPr="0039760E" w:rsidRDefault="001659D6">
      <w:pPr>
        <w:spacing w:after="0" w:line="360" w:lineRule="auto"/>
        <w:ind w:right="51"/>
        <w:jc w:val="both"/>
        <w:rPr>
          <w:rFonts w:ascii="Palatino Linotype" w:eastAsia="Palatino Linotype" w:hAnsi="Palatino Linotype" w:cs="Palatino Linotype"/>
          <w:sz w:val="24"/>
          <w:szCs w:val="24"/>
        </w:rPr>
      </w:pPr>
    </w:p>
    <w:p w14:paraId="4AAB42D3" w14:textId="77777777" w:rsidR="001659D6" w:rsidRPr="0039760E" w:rsidRDefault="0083386F">
      <w:pPr>
        <w:spacing w:after="0" w:line="360" w:lineRule="auto"/>
        <w:ind w:left="284"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 Precisa</w:t>
      </w:r>
    </w:p>
    <w:p w14:paraId="272F83BA" w14:textId="77777777" w:rsidR="001659D6" w:rsidRPr="0039760E" w:rsidRDefault="0083386F">
      <w:pPr>
        <w:spacing w:after="240" w:line="276" w:lineRule="auto"/>
        <w:ind w:left="284"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b) Concreta</w:t>
      </w:r>
    </w:p>
    <w:p w14:paraId="64DD3FB3" w14:textId="77777777" w:rsidR="001659D6" w:rsidRPr="0039760E" w:rsidRDefault="0083386F">
      <w:pPr>
        <w:spacing w:before="240" w:after="0" w:line="360" w:lineRule="auto"/>
        <w:ind w:left="284"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c) Y no debe implicar que el solicitante realice una búsqueda en toda la información que se encuentre disponible.</w:t>
      </w:r>
    </w:p>
    <w:p w14:paraId="16E19AA9" w14:textId="77777777" w:rsidR="001659D6" w:rsidRPr="0039760E" w:rsidRDefault="001659D6">
      <w:pPr>
        <w:spacing w:after="0" w:line="360" w:lineRule="auto"/>
        <w:ind w:left="284" w:right="51"/>
        <w:jc w:val="both"/>
        <w:rPr>
          <w:rFonts w:ascii="Palatino Linotype" w:eastAsia="Palatino Linotype" w:hAnsi="Palatino Linotype" w:cs="Palatino Linotype"/>
          <w:sz w:val="24"/>
          <w:szCs w:val="24"/>
        </w:rPr>
      </w:pPr>
    </w:p>
    <w:p w14:paraId="67F6F6B2"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Imperativos legales que establecen el procedimiento que debe seguir </w:t>
      </w:r>
      <w:r w:rsidRPr="0039760E">
        <w:rPr>
          <w:rFonts w:ascii="Palatino Linotype" w:eastAsia="Palatino Linotype" w:hAnsi="Palatino Linotype" w:cs="Palatino Linotype"/>
          <w:b/>
          <w:sz w:val="24"/>
          <w:szCs w:val="24"/>
        </w:rPr>
        <w:t xml:space="preserve">EL SUJETO OBLIGADO </w:t>
      </w:r>
      <w:r w:rsidRPr="0039760E">
        <w:rPr>
          <w:rFonts w:ascii="Palatino Linotype" w:eastAsia="Palatino Linotype" w:hAnsi="Palatino Linotype" w:cs="Palatino Linotype"/>
          <w:sz w:val="24"/>
          <w:szCs w:val="24"/>
        </w:rPr>
        <w:t>para que pueda tomarse como válida su orientación sobre la forma en que puede consultar la información requerida.</w:t>
      </w:r>
    </w:p>
    <w:p w14:paraId="0862F870" w14:textId="77777777" w:rsidR="001659D6" w:rsidRPr="0039760E" w:rsidRDefault="001659D6">
      <w:pPr>
        <w:spacing w:after="0" w:line="360" w:lineRule="auto"/>
        <w:ind w:right="51"/>
        <w:jc w:val="both"/>
        <w:rPr>
          <w:rFonts w:ascii="Palatino Linotype" w:eastAsia="Palatino Linotype" w:hAnsi="Palatino Linotype" w:cs="Palatino Linotype"/>
          <w:sz w:val="24"/>
          <w:szCs w:val="24"/>
        </w:rPr>
      </w:pPr>
    </w:p>
    <w:p w14:paraId="57E19822"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Al respecto, la liga electrónica proporcionada es la siguiente: </w:t>
      </w:r>
    </w:p>
    <w:p w14:paraId="04963A14"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noProof/>
          <w:sz w:val="24"/>
          <w:szCs w:val="24"/>
        </w:rPr>
        <w:drawing>
          <wp:inline distT="0" distB="0" distL="0" distR="0" wp14:anchorId="0BC241CC" wp14:editId="3662DD0B">
            <wp:extent cx="5760542" cy="844379"/>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60542" cy="844379"/>
                    </a:xfrm>
                    <a:prstGeom prst="rect">
                      <a:avLst/>
                    </a:prstGeom>
                    <a:ln/>
                  </pic:spPr>
                </pic:pic>
              </a:graphicData>
            </a:graphic>
          </wp:inline>
        </w:drawing>
      </w:r>
    </w:p>
    <w:p w14:paraId="123ED00F"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EC08B2C"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 xml:space="preserve">De lo anterior, se advierte que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manda una imagen de la liga electrónica en donde se puede localizar la información.</w:t>
      </w:r>
    </w:p>
    <w:p w14:paraId="0BA7C18C"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DB8D1EE"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Respecto a ello, este Organismo Garante considera que dicho enlace no puede tenerse por válido, toda vez que el enlace electrónico debe ser preciso y directo, del caso concreto al corresponder a un documento PDF en formato de imagen no editable, pierde su característica de ser </w:t>
      </w:r>
      <w:r w:rsidRPr="0039760E">
        <w:rPr>
          <w:rFonts w:ascii="Palatino Linotype" w:eastAsia="Palatino Linotype" w:hAnsi="Palatino Linotype" w:cs="Palatino Linotype"/>
          <w:b/>
          <w:sz w:val="24"/>
          <w:szCs w:val="24"/>
        </w:rPr>
        <w:t>directo</w:t>
      </w:r>
      <w:r w:rsidRPr="0039760E">
        <w:rPr>
          <w:rFonts w:ascii="Palatino Linotype" w:eastAsia="Palatino Linotype" w:hAnsi="Palatino Linotype" w:cs="Palatino Linotype"/>
          <w:sz w:val="24"/>
          <w:szCs w:val="24"/>
        </w:rPr>
        <w:t>.</w:t>
      </w:r>
    </w:p>
    <w:p w14:paraId="765A6888"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56917C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Asimismo, está conformada por una </w:t>
      </w:r>
      <w:r w:rsidRPr="0039760E">
        <w:rPr>
          <w:rFonts w:ascii="Palatino Linotype" w:eastAsia="Palatino Linotype" w:hAnsi="Palatino Linotype" w:cs="Palatino Linotype"/>
          <w:b/>
          <w:sz w:val="24"/>
          <w:szCs w:val="24"/>
        </w:rPr>
        <w:t>cadena de encriptación</w:t>
      </w:r>
      <w:r w:rsidRPr="0039760E">
        <w:rPr>
          <w:rFonts w:ascii="Palatino Linotype" w:eastAsia="Palatino Linotype" w:hAnsi="Palatino Linotype" w:cs="Palatino Linotype"/>
          <w:sz w:val="24"/>
          <w:szCs w:val="24"/>
        </w:rPr>
        <w:t xml:space="preserve">, la cual corresponde a una serie de caracteres cifrados o codificados que se utilizan para proteger la información transmitida a través de una URL, en general, la encriptación de una URL se utiliza para proteger </w:t>
      </w:r>
      <w:r w:rsidRPr="0039760E">
        <w:rPr>
          <w:rFonts w:ascii="Palatino Linotype" w:eastAsia="Palatino Linotype" w:hAnsi="Palatino Linotype" w:cs="Palatino Linotype"/>
          <w:b/>
          <w:sz w:val="24"/>
          <w:szCs w:val="24"/>
        </w:rPr>
        <w:t>datos sensibles</w:t>
      </w:r>
      <w:r w:rsidRPr="0039760E">
        <w:rPr>
          <w:rFonts w:ascii="Palatino Linotype" w:eastAsia="Palatino Linotype" w:hAnsi="Palatino Linotype" w:cs="Palatino Linotype"/>
          <w:sz w:val="24"/>
          <w:szCs w:val="24"/>
        </w:rPr>
        <w:t>, como información de inicio de sesión, datos personales o cualquier otra información.</w:t>
      </w:r>
    </w:p>
    <w:p w14:paraId="2BC1F633"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B0ED240"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Cuando se encripta una URL, los datos en la dirección web se convierten en una cadena de caracteres </w:t>
      </w:r>
      <w:r w:rsidRPr="0039760E">
        <w:rPr>
          <w:rFonts w:ascii="Palatino Linotype" w:eastAsia="Palatino Linotype" w:hAnsi="Palatino Linotype" w:cs="Palatino Linotype"/>
          <w:b/>
          <w:sz w:val="24"/>
          <w:szCs w:val="24"/>
        </w:rPr>
        <w:t>que no es fácilmente comprensible para cualquier persona que intercepte la transmisión de datos</w:t>
      </w:r>
      <w:r w:rsidRPr="0039760E">
        <w:rPr>
          <w:rFonts w:ascii="Palatino Linotype" w:eastAsia="Palatino Linotype" w:hAnsi="Palatino Linotype" w:cs="Palatino Linotype"/>
          <w:sz w:val="24"/>
          <w:szCs w:val="24"/>
        </w:rPr>
        <w:t xml:space="preserve"> ya que esto es para proteger la privacidad y la seguridad de la información transmitida, luego entonces intentar transcribir, carácter por carácter existe una alta posibilidad que dicha tarea no sea exitosa.</w:t>
      </w:r>
    </w:p>
    <w:p w14:paraId="12A4C548"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6312170"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Por tanto, al corresponder a una tarea ardua su captura, para posteriormente insertarlo en el navegador de Internet de manera manual, sin ningún tipo de error en su captura, se colige que deja de ser</w:t>
      </w:r>
      <w:r w:rsidRPr="0039760E">
        <w:rPr>
          <w:rFonts w:ascii="Palatino Linotype" w:eastAsia="Palatino Linotype" w:hAnsi="Palatino Linotype" w:cs="Palatino Linotype"/>
          <w:b/>
          <w:sz w:val="24"/>
          <w:szCs w:val="24"/>
        </w:rPr>
        <w:t xml:space="preserve"> preciso</w:t>
      </w:r>
      <w:r w:rsidRPr="0039760E">
        <w:rPr>
          <w:rFonts w:ascii="Palatino Linotype" w:eastAsia="Palatino Linotype" w:hAnsi="Palatino Linotype" w:cs="Palatino Linotype"/>
          <w:sz w:val="24"/>
          <w:szCs w:val="24"/>
        </w:rPr>
        <w:t xml:space="preserve">, como lo establece la ley de la materia, </w:t>
      </w:r>
      <w:r w:rsidRPr="0039760E">
        <w:rPr>
          <w:rFonts w:ascii="Palatino Linotype" w:eastAsia="Palatino Linotype" w:hAnsi="Palatino Linotype" w:cs="Palatino Linotype"/>
          <w:sz w:val="24"/>
          <w:szCs w:val="24"/>
        </w:rPr>
        <w:lastRenderedPageBreak/>
        <w:t xml:space="preserve">por tanto son improcedentes, situación diferente acontece, cuando del mismo documento si es posible su captura mediante la selección del texto o mediante clic en el enlace cuando se remite en datos abiertos, contexto que en el caso concreto no ocurre; consideraciones por las que no se tiene por atendido el derecho de acceso a la información del particular en este rubro. </w:t>
      </w:r>
    </w:p>
    <w:p w14:paraId="35DCAE10"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E0E76A0"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Asimismo es de señalar que la información solicitada,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BE9B7A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03798A7" w14:textId="77777777" w:rsidR="001659D6" w:rsidRPr="0039760E" w:rsidRDefault="0083386F">
      <w:pPr>
        <w:spacing w:after="0" w:line="276" w:lineRule="auto"/>
        <w:ind w:left="851" w:right="851"/>
        <w:jc w:val="both"/>
        <w:rPr>
          <w:rFonts w:ascii="Palatino Linotype" w:eastAsia="Palatino Linotype" w:hAnsi="Palatino Linotype" w:cs="Palatino Linotype"/>
          <w:i/>
          <w:u w:val="single"/>
        </w:rPr>
      </w:pPr>
      <w:r w:rsidRPr="0039760E">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39760E">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39760E">
        <w:rPr>
          <w:rFonts w:ascii="Palatino Linotype" w:eastAsia="Palatino Linotype" w:hAnsi="Palatino Linotype" w:cs="Palatino Linotype"/>
          <w:b/>
          <w:i/>
          <w:u w:val="single"/>
        </w:rPr>
        <w:t>que reciba y ejerza recursos públicos</w:t>
      </w:r>
      <w:r w:rsidRPr="0039760E">
        <w:rPr>
          <w:rFonts w:ascii="Palatino Linotype" w:eastAsia="Palatino Linotype" w:hAnsi="Palatino Linotype" w:cs="Palatino Linotype"/>
          <w:i/>
        </w:rPr>
        <w:t xml:space="preserve"> o realice actos de autoridad </w:t>
      </w:r>
      <w:r w:rsidRPr="0039760E">
        <w:rPr>
          <w:rFonts w:ascii="Palatino Linotype" w:eastAsia="Palatino Linotype" w:hAnsi="Palatino Linotype" w:cs="Palatino Linotype"/>
          <w:b/>
          <w:i/>
          <w:u w:val="single"/>
        </w:rPr>
        <w:t>en el ámbito de competencia del Estado de México y sus municipios</w:t>
      </w:r>
      <w:r w:rsidRPr="0039760E">
        <w:rPr>
          <w:rFonts w:ascii="Palatino Linotype" w:eastAsia="Palatino Linotype" w:hAnsi="Palatino Linotype" w:cs="Palatino Linotype"/>
          <w:i/>
          <w:u w:val="single"/>
        </w:rPr>
        <w:t>.</w:t>
      </w:r>
    </w:p>
    <w:p w14:paraId="3FE7F25E"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Artículo 23. Son sujetos obligados a transparentar y permitir el acceso a su información y proteger los datos personales que obren en su poder:</w:t>
      </w:r>
    </w:p>
    <w:p w14:paraId="4049E6BA"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6E253A98" w14:textId="77777777" w:rsidR="001659D6" w:rsidRPr="0039760E" w:rsidRDefault="0083386F">
      <w:pPr>
        <w:spacing w:after="0" w:line="276" w:lineRule="auto"/>
        <w:ind w:left="851" w:right="851"/>
        <w:jc w:val="both"/>
        <w:rPr>
          <w:rFonts w:ascii="Palatino Linotype" w:eastAsia="Palatino Linotype" w:hAnsi="Palatino Linotype" w:cs="Palatino Linotype"/>
          <w:b/>
          <w:i/>
          <w:u w:val="single"/>
        </w:rPr>
      </w:pPr>
      <w:r w:rsidRPr="0039760E">
        <w:rPr>
          <w:rFonts w:ascii="Palatino Linotype" w:eastAsia="Palatino Linotype" w:hAnsi="Palatino Linotype" w:cs="Palatino Linotype"/>
          <w:b/>
          <w:i/>
          <w:u w:val="single"/>
        </w:rPr>
        <w:t>IV. Los ayuntamientos y las dependencias, organismos, órganos y entidades de la administración municipal;</w:t>
      </w:r>
    </w:p>
    <w:p w14:paraId="2545CEEF"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02206817" w14:textId="77777777" w:rsidR="001659D6" w:rsidRPr="0039760E" w:rsidRDefault="0083386F">
      <w:pPr>
        <w:spacing w:after="0" w:line="276" w:lineRule="auto"/>
        <w:ind w:left="851" w:right="851"/>
        <w:jc w:val="both"/>
        <w:rPr>
          <w:rFonts w:ascii="Palatino Linotype" w:eastAsia="Palatino Linotype" w:hAnsi="Palatino Linotype" w:cs="Palatino Linotype"/>
          <w:b/>
          <w:i/>
          <w:u w:val="single"/>
        </w:rPr>
      </w:pPr>
      <w:r w:rsidRPr="0039760E">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045F5DA" w14:textId="77777777" w:rsidR="001659D6" w:rsidRPr="0039760E" w:rsidRDefault="0083386F">
      <w:pPr>
        <w:spacing w:after="0" w:line="276" w:lineRule="auto"/>
        <w:ind w:left="851" w:right="851"/>
        <w:jc w:val="both"/>
        <w:rPr>
          <w:rFonts w:ascii="Palatino Linotype" w:eastAsia="Palatino Linotype" w:hAnsi="Palatino Linotype" w:cs="Palatino Linotype"/>
          <w:b/>
          <w:i/>
        </w:rPr>
      </w:pPr>
      <w:r w:rsidRPr="0039760E">
        <w:rPr>
          <w:rFonts w:ascii="Palatino Linotype" w:eastAsia="Palatino Linotype" w:hAnsi="Palatino Linotype" w:cs="Palatino Linotype"/>
          <w:i/>
        </w:rPr>
        <w:t>Los servidores públicos deberán transparentar sus acciones así como garantizar y respetar el derecho de acceso a la información pública.”</w:t>
      </w:r>
      <w:r w:rsidRPr="0039760E">
        <w:rPr>
          <w:rFonts w:ascii="Palatino Linotype" w:eastAsia="Palatino Linotype" w:hAnsi="Palatino Linotype" w:cs="Palatino Linotype"/>
          <w:b/>
          <w:i/>
        </w:rPr>
        <w:t xml:space="preserve"> </w:t>
      </w:r>
    </w:p>
    <w:p w14:paraId="06F56838" w14:textId="77777777" w:rsidR="001659D6" w:rsidRPr="0039760E" w:rsidRDefault="001659D6">
      <w:pPr>
        <w:spacing w:line="360" w:lineRule="auto"/>
        <w:jc w:val="both"/>
        <w:rPr>
          <w:rFonts w:ascii="Palatino Linotype" w:eastAsia="Palatino Linotype" w:hAnsi="Palatino Linotype" w:cs="Palatino Linotype"/>
        </w:rPr>
      </w:pPr>
    </w:p>
    <w:p w14:paraId="0FABE36B"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w:t>
      </w:r>
      <w:r w:rsidRPr="0039760E">
        <w:rPr>
          <w:rFonts w:ascii="Palatino Linotype" w:eastAsia="Palatino Linotype" w:hAnsi="Palatino Linotype" w:cs="Palatino Linotype"/>
          <w:b/>
          <w:sz w:val="24"/>
          <w:szCs w:val="24"/>
        </w:rPr>
        <w:t>01/2003</w:t>
      </w:r>
      <w:r w:rsidRPr="0039760E">
        <w:rPr>
          <w:rFonts w:ascii="Palatino Linotype" w:eastAsia="Palatino Linotype" w:hAnsi="Palatino Linotype" w:cs="Palatino Linotype"/>
          <w:sz w:val="24"/>
          <w:szCs w:val="24"/>
        </w:rPr>
        <w:t xml:space="preserve"> y </w:t>
      </w:r>
      <w:r w:rsidRPr="0039760E">
        <w:rPr>
          <w:rFonts w:ascii="Palatino Linotype" w:eastAsia="Palatino Linotype" w:hAnsi="Palatino Linotype" w:cs="Palatino Linotype"/>
          <w:b/>
          <w:sz w:val="24"/>
          <w:szCs w:val="24"/>
        </w:rPr>
        <w:t>02/2003</w:t>
      </w:r>
      <w:r w:rsidRPr="0039760E">
        <w:rPr>
          <w:rFonts w:ascii="Palatino Linotype" w:eastAsia="Palatino Linotype" w:hAnsi="Palatino Linotype" w:cs="Palatino Linotype"/>
          <w:sz w:val="24"/>
          <w:szCs w:val="24"/>
        </w:rPr>
        <w:t xml:space="preserve"> emitidos por el Comité de Acceso a la Información Pública y Protección de Datos Personales de la Suprema Corte de Justicia de la Nación que a continuación se citan: </w:t>
      </w:r>
    </w:p>
    <w:p w14:paraId="504046C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CE72D82" w14:textId="77777777" w:rsidR="001659D6" w:rsidRPr="0039760E" w:rsidRDefault="0083386F">
      <w:pPr>
        <w:spacing w:after="0" w:line="276" w:lineRule="auto"/>
        <w:ind w:left="851" w:right="851"/>
        <w:rPr>
          <w:rFonts w:ascii="Palatino Linotype" w:eastAsia="Palatino Linotype" w:hAnsi="Palatino Linotype" w:cs="Palatino Linotype"/>
          <w:b/>
          <w:i/>
        </w:rPr>
      </w:pPr>
      <w:r w:rsidRPr="0039760E">
        <w:rPr>
          <w:rFonts w:ascii="Palatino Linotype" w:eastAsia="Palatino Linotype" w:hAnsi="Palatino Linotype" w:cs="Palatino Linotype"/>
          <w:b/>
          <w:i/>
        </w:rPr>
        <w:t>“Criterio 01/2003.</w:t>
      </w:r>
    </w:p>
    <w:p w14:paraId="5BC9B46F"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39760E">
        <w:rPr>
          <w:rFonts w:ascii="Palatino Linotype" w:eastAsia="Palatino Linotype" w:hAnsi="Palatino Linotype" w:cs="Palatino Linotype"/>
          <w:i/>
        </w:rPr>
        <w:t xml:space="preserve"> </w:t>
      </w:r>
    </w:p>
    <w:p w14:paraId="641BE8DA" w14:textId="77777777" w:rsidR="001659D6" w:rsidRPr="0039760E" w:rsidRDefault="0083386F">
      <w:pPr>
        <w:spacing w:after="0" w:line="276" w:lineRule="auto"/>
        <w:ind w:left="851" w:right="851"/>
        <w:jc w:val="both"/>
        <w:rPr>
          <w:rFonts w:ascii="Palatino Linotype" w:eastAsia="Palatino Linotype" w:hAnsi="Palatino Linotype" w:cs="Palatino Linotype"/>
          <w:i/>
          <w:u w:val="single"/>
        </w:rPr>
      </w:pPr>
      <w:r w:rsidRPr="0039760E">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w:t>
      </w:r>
      <w:r w:rsidRPr="0039760E">
        <w:rPr>
          <w:rFonts w:ascii="Palatino Linotype" w:eastAsia="Palatino Linotype" w:hAnsi="Palatino Linotype" w:cs="Palatino Linotype"/>
          <w:i/>
        </w:rPr>
        <w:lastRenderedPageBreak/>
        <w:t xml:space="preserve">ello no obsta para reconocer que el legislador estableció en el artículo 7 de ese mismo ordenamiento que la referida información, como una obligación de trasparencia, </w:t>
      </w:r>
      <w:r w:rsidRPr="0039760E">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9760E">
        <w:rPr>
          <w:rFonts w:ascii="Palatino Linotype" w:eastAsia="Palatino Linotype" w:hAnsi="Palatino Linotype" w:cs="Palatino Linotype"/>
          <w:i/>
          <w:u w:val="single"/>
        </w:rPr>
        <w:t>…”</w:t>
      </w:r>
    </w:p>
    <w:p w14:paraId="1DC0EDEE" w14:textId="77777777" w:rsidR="001659D6" w:rsidRPr="0039760E" w:rsidRDefault="001659D6">
      <w:pPr>
        <w:spacing w:after="0" w:line="276" w:lineRule="auto"/>
        <w:ind w:left="851" w:right="851"/>
        <w:jc w:val="both"/>
        <w:rPr>
          <w:rFonts w:ascii="Palatino Linotype" w:eastAsia="Palatino Linotype" w:hAnsi="Palatino Linotype" w:cs="Palatino Linotype"/>
          <w:i/>
        </w:rPr>
      </w:pPr>
    </w:p>
    <w:p w14:paraId="0D748B2C" w14:textId="77777777" w:rsidR="001659D6" w:rsidRPr="0039760E" w:rsidRDefault="0083386F">
      <w:pPr>
        <w:spacing w:after="0" w:line="276" w:lineRule="auto"/>
        <w:ind w:left="851" w:right="851"/>
        <w:rPr>
          <w:rFonts w:ascii="Palatino Linotype" w:eastAsia="Palatino Linotype" w:hAnsi="Palatino Linotype" w:cs="Palatino Linotype"/>
          <w:b/>
          <w:i/>
        </w:rPr>
      </w:pPr>
      <w:r w:rsidRPr="0039760E">
        <w:rPr>
          <w:rFonts w:ascii="Palatino Linotype" w:eastAsia="Palatino Linotype" w:hAnsi="Palatino Linotype" w:cs="Palatino Linotype"/>
          <w:b/>
          <w:i/>
        </w:rPr>
        <w:t>“Criterio 02/2003.</w:t>
      </w:r>
    </w:p>
    <w:p w14:paraId="4B0BC3F1" w14:textId="77777777" w:rsidR="001659D6" w:rsidRPr="0039760E" w:rsidRDefault="0083386F">
      <w:pPr>
        <w:spacing w:after="0" w:line="276" w:lineRule="auto"/>
        <w:ind w:left="851"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39760E">
        <w:rPr>
          <w:rFonts w:ascii="Palatino Linotype" w:eastAsia="Palatino Linotype" w:hAnsi="Palatino Linotype" w:cs="Palatino Linotype"/>
          <w:i/>
        </w:rPr>
        <w:t xml:space="preserve"> </w:t>
      </w:r>
    </w:p>
    <w:p w14:paraId="1D68CDCB" w14:textId="77777777" w:rsidR="001659D6" w:rsidRPr="0039760E" w:rsidRDefault="0083386F">
      <w:pPr>
        <w:spacing w:after="0" w:line="276" w:lineRule="auto"/>
        <w:ind w:left="851" w:right="851"/>
        <w:jc w:val="both"/>
        <w:rPr>
          <w:rFonts w:ascii="Palatino Linotype" w:eastAsia="Palatino Linotype" w:hAnsi="Palatino Linotype" w:cs="Palatino Linotype"/>
          <w:b/>
          <w:i/>
        </w:rPr>
      </w:pPr>
      <w:r w:rsidRPr="0039760E">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9760E">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39760E">
        <w:rPr>
          <w:rFonts w:ascii="Palatino Linotype" w:eastAsia="Palatino Linotype" w:hAnsi="Palatino Linotype" w:cs="Palatino Linotype"/>
          <w:i/>
        </w:rPr>
        <w:t xml:space="preserve"> el sistema de compensación…” </w:t>
      </w:r>
      <w:r w:rsidRPr="0039760E">
        <w:rPr>
          <w:rFonts w:ascii="Palatino Linotype" w:eastAsia="Palatino Linotype" w:hAnsi="Palatino Linotype" w:cs="Palatino Linotype"/>
          <w:b/>
          <w:i/>
        </w:rPr>
        <w:t>[Sic]</w:t>
      </w:r>
    </w:p>
    <w:p w14:paraId="58ABA509" w14:textId="77777777" w:rsidR="001659D6" w:rsidRPr="0039760E" w:rsidRDefault="001659D6">
      <w:pPr>
        <w:spacing w:line="360" w:lineRule="auto"/>
        <w:jc w:val="both"/>
        <w:rPr>
          <w:rFonts w:ascii="Palatino Linotype" w:eastAsia="Palatino Linotype" w:hAnsi="Palatino Linotype" w:cs="Palatino Linotype"/>
        </w:rPr>
      </w:pPr>
    </w:p>
    <w:p w14:paraId="4BE71E44"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Ahora bien, el artículo 70 de la Ley General de Transparencia y Acceso a la Información Pública dispone lo siguiente: </w:t>
      </w:r>
    </w:p>
    <w:p w14:paraId="7C80E1EE"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7684F62"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77BA6067"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 </w:t>
      </w:r>
    </w:p>
    <w:p w14:paraId="44114EB9"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6705DA0F"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68B5CE5"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Robustece lo anterior, el artículo 92, fracción VIII de la Ley de Transparencia y Acceso a la Información Pública del Estado de México y Municipios, señala: </w:t>
      </w:r>
    </w:p>
    <w:p w14:paraId="0B77A92B" w14:textId="77777777" w:rsidR="001659D6" w:rsidRPr="0039760E" w:rsidRDefault="001659D6">
      <w:pPr>
        <w:spacing w:after="0" w:line="360" w:lineRule="auto"/>
        <w:ind w:right="49"/>
        <w:jc w:val="both"/>
        <w:rPr>
          <w:rFonts w:ascii="Palatino Linotype" w:eastAsia="Palatino Linotype" w:hAnsi="Palatino Linotype" w:cs="Palatino Linotype"/>
          <w:sz w:val="24"/>
          <w:szCs w:val="24"/>
        </w:rPr>
      </w:pPr>
    </w:p>
    <w:p w14:paraId="08A18049"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6C323B2"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773D3FD3"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3C66B88"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E17E6D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consecuencia, podemos concluir que </w:t>
      </w:r>
      <w:r w:rsidRPr="0039760E">
        <w:rPr>
          <w:rFonts w:ascii="Palatino Linotype" w:eastAsia="Palatino Linotype" w:hAnsi="Palatino Linotype" w:cs="Palatino Linotype"/>
          <w:b/>
          <w:sz w:val="24"/>
          <w:szCs w:val="24"/>
        </w:rPr>
        <w:t xml:space="preserve">EL SUJETO OBLIGADO </w:t>
      </w:r>
      <w:r w:rsidRPr="0039760E">
        <w:rPr>
          <w:rFonts w:ascii="Palatino Linotype" w:eastAsia="Palatino Linotype" w:hAnsi="Palatino Linotype" w:cs="Palatino Linotype"/>
          <w:sz w:val="24"/>
          <w:szCs w:val="24"/>
        </w:rPr>
        <w:t xml:space="preserve">se encuentra en posibilidad de atender lo solicitado, aunado a ello, cabe reiterar que pretendió proporcionar el tabulador de sueldos, siendo que es el documento que podría dar cuenta de manera enunciativa más no limitativa, de este punto de la solicitud, ya </w:t>
      </w:r>
      <w:r w:rsidRPr="0039760E">
        <w:rPr>
          <w:rFonts w:ascii="Palatino Linotype" w:eastAsia="Palatino Linotype" w:hAnsi="Palatino Linotype" w:cs="Palatino Linotype"/>
          <w:sz w:val="24"/>
          <w:szCs w:val="24"/>
        </w:rPr>
        <w:lastRenderedPageBreak/>
        <w:t xml:space="preserve">que tiene como objetivo registrar las remuneraciones que se podrán calcular de manera mensual, conforme a los datos que obran en dicho documento que se perciben por el empleo, cargo o comisión de cualquier naturaleza por los servidores públicos, el puesto funcional y la categoría, por lo que se ordena el documento en el que conste el salario bruto y neto mensual vigente al diecisiete de febrero de dos mil veinticinco de los servidores públicos referidos en la solicitud de información. </w:t>
      </w: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59784A" w:rsidRPr="0039760E" w14:paraId="40EFF600" w14:textId="77777777">
        <w:tc>
          <w:tcPr>
            <w:tcW w:w="2547" w:type="dxa"/>
            <w:shd w:val="clear" w:color="auto" w:fill="D0CECE"/>
          </w:tcPr>
          <w:p w14:paraId="25FFCD47"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Solicitud</w:t>
            </w:r>
          </w:p>
        </w:tc>
        <w:tc>
          <w:tcPr>
            <w:tcW w:w="4961" w:type="dxa"/>
            <w:shd w:val="clear" w:color="auto" w:fill="D0CECE"/>
          </w:tcPr>
          <w:p w14:paraId="6172EA58"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Respuesta</w:t>
            </w:r>
          </w:p>
        </w:tc>
        <w:tc>
          <w:tcPr>
            <w:tcW w:w="1276" w:type="dxa"/>
            <w:shd w:val="clear" w:color="auto" w:fill="D0CECE"/>
          </w:tcPr>
          <w:p w14:paraId="10950BBC"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Informe Justificado</w:t>
            </w:r>
          </w:p>
        </w:tc>
      </w:tr>
      <w:tr w:rsidR="001659D6" w:rsidRPr="0039760E" w14:paraId="7F6F9F4D"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50BD3B83"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 xml:space="preserve">Del Director General, Director de Turismo Deportivo, del Delegado Administrativo, del </w:t>
            </w:r>
            <w:proofErr w:type="spellStart"/>
            <w:r w:rsidRPr="0039760E">
              <w:rPr>
                <w:rFonts w:ascii="Palatino Linotype" w:eastAsia="Palatino Linotype" w:hAnsi="Palatino Linotype" w:cs="Palatino Linotype"/>
                <w:sz w:val="20"/>
                <w:szCs w:val="20"/>
              </w:rPr>
              <w:t>pavel</w:t>
            </w:r>
            <w:proofErr w:type="spellEnd"/>
            <w:r w:rsidRPr="0039760E">
              <w:rPr>
                <w:rFonts w:ascii="Palatino Linotype" w:eastAsia="Palatino Linotype" w:hAnsi="Palatino Linotype" w:cs="Palatino Linotype"/>
                <w:sz w:val="20"/>
                <w:szCs w:val="20"/>
              </w:rPr>
              <w:t xml:space="preserve"> bello:</w:t>
            </w:r>
          </w:p>
          <w:p w14:paraId="06A0DE72"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Manifestación de bienes que tiene en versión pública.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4826453"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El Titular de la Unidad de Transparencia, señala que no es competente para proporcionar la información respecto a la manifestación de bienes, ya que le corresponde a la Secretaría de la Contraloría del Estado de México, señalando el domicilio y los medios de contacto de la Unidad de Transparencia de dicha Secretaría.</w:t>
            </w:r>
          </w:p>
        </w:tc>
        <w:tc>
          <w:tcPr>
            <w:tcW w:w="1276" w:type="dxa"/>
            <w:tcBorders>
              <w:top w:val="single" w:sz="4" w:space="0" w:color="000000"/>
              <w:left w:val="single" w:sz="4" w:space="0" w:color="000000"/>
              <w:bottom w:val="single" w:sz="4" w:space="0" w:color="000000"/>
              <w:right w:val="single" w:sz="4" w:space="0" w:color="000000"/>
            </w:tcBorders>
          </w:tcPr>
          <w:p w14:paraId="794FA4BB"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Ratifica.</w:t>
            </w:r>
          </w:p>
        </w:tc>
      </w:tr>
    </w:tbl>
    <w:p w14:paraId="783F5976"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157F3E3"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Como se logra advertir, </w:t>
      </w:r>
      <w:r w:rsidRPr="0039760E">
        <w:rPr>
          <w:rFonts w:ascii="Palatino Linotype" w:eastAsia="Palatino Linotype" w:hAnsi="Palatino Linotype" w:cs="Palatino Linotype"/>
          <w:b/>
          <w:sz w:val="24"/>
          <w:szCs w:val="24"/>
        </w:rPr>
        <w:t xml:space="preserve">EL SUJETO OBLIGADO </w:t>
      </w:r>
      <w:r w:rsidRPr="0039760E">
        <w:rPr>
          <w:rFonts w:ascii="Palatino Linotype" w:eastAsia="Palatino Linotype" w:hAnsi="Palatino Linotype" w:cs="Palatino Linotype"/>
          <w:sz w:val="24"/>
          <w:szCs w:val="24"/>
        </w:rPr>
        <w:t xml:space="preserve">se declaró incompetente para generar, poseer y administrar la información. </w:t>
      </w:r>
    </w:p>
    <w:p w14:paraId="1634143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6F8907E" w14:textId="77777777" w:rsidR="001659D6" w:rsidRPr="0039760E" w:rsidRDefault="0083386F">
      <w:pPr>
        <w:spacing w:after="0" w:line="360" w:lineRule="auto"/>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sz w:val="24"/>
          <w:szCs w:val="24"/>
        </w:rPr>
        <w:t xml:space="preserve">Al respecto, los artículos 49, fracción II, 53, fracción III y 167 de la Ley de Transparencia y Acceso a la Información Pública del Estado de México y Municipios, establecen que las Unidades de Transparencia son responsables de orientar de forma potestativa  a los particulares respecto de la dependencia, entidad u órgano que pudiera tener la información requerida, </w:t>
      </w:r>
      <w:r w:rsidRPr="0039760E">
        <w:rPr>
          <w:rFonts w:ascii="Palatino Linotype" w:eastAsia="Palatino Linotype" w:hAnsi="Palatino Linotype" w:cs="Palatino Linotype"/>
          <w:b/>
          <w:sz w:val="24"/>
          <w:szCs w:val="24"/>
        </w:rPr>
        <w:t>cuando la misma no sea competencia del sujeto obligado ante el cual se formule la solicitud de acceso.</w:t>
      </w:r>
    </w:p>
    <w:p w14:paraId="68CC1E0B" w14:textId="77777777" w:rsidR="001659D6" w:rsidRPr="0039760E" w:rsidRDefault="001659D6">
      <w:pPr>
        <w:spacing w:after="0" w:line="360" w:lineRule="auto"/>
        <w:jc w:val="both"/>
        <w:rPr>
          <w:rFonts w:ascii="Palatino Linotype" w:eastAsia="Palatino Linotype" w:hAnsi="Palatino Linotype" w:cs="Palatino Linotype"/>
          <w:b/>
          <w:sz w:val="24"/>
          <w:szCs w:val="24"/>
        </w:rPr>
      </w:pPr>
    </w:p>
    <w:p w14:paraId="79A977E4"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Asimismo, que los Comités de Transparencia tienen entre sus atribuciones confirmar, modificar o revocar la </w:t>
      </w:r>
      <w:r w:rsidRPr="0039760E">
        <w:rPr>
          <w:rFonts w:ascii="Palatino Linotype" w:eastAsia="Palatino Linotype" w:hAnsi="Palatino Linotype" w:cs="Palatino Linotype"/>
          <w:b/>
          <w:sz w:val="24"/>
          <w:szCs w:val="24"/>
        </w:rPr>
        <w:t>declaración de incompetencia</w:t>
      </w:r>
      <w:r w:rsidRPr="0039760E">
        <w:rPr>
          <w:rFonts w:ascii="Palatino Linotype" w:eastAsia="Palatino Linotype" w:hAnsi="Palatino Linotype" w:cs="Palatino Linotype"/>
          <w:sz w:val="24"/>
          <w:szCs w:val="24"/>
        </w:rPr>
        <w:t xml:space="preserve"> que realicen los titulares de las unidades administrativas.</w:t>
      </w:r>
    </w:p>
    <w:p w14:paraId="7569553E"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4F82F9F"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esa tesitura, cuando las Unidades de Transparencia determinen </w:t>
      </w:r>
      <w:r w:rsidRPr="0039760E">
        <w:rPr>
          <w:rFonts w:ascii="Palatino Linotype" w:eastAsia="Palatino Linotype" w:hAnsi="Palatino Linotype" w:cs="Palatino Linotype"/>
          <w:b/>
          <w:sz w:val="24"/>
          <w:szCs w:val="24"/>
        </w:rPr>
        <w:t>la notoria incompetencia</w:t>
      </w:r>
      <w:r w:rsidRPr="0039760E">
        <w:rPr>
          <w:rFonts w:ascii="Palatino Linotype" w:eastAsia="Palatino Linotype" w:hAnsi="Palatino Linotype" w:cs="Palatino Linotype"/>
          <w:sz w:val="24"/>
          <w:szCs w:val="24"/>
        </w:rPr>
        <w:t xml:space="preserve"> por parte de los sujetos obligados deberán comunicar al solicitante la misma dentro de los tres días posteriores a la recepción de la solicitud, lo cual aconteció, toda vez que la notoria incompetencia fue notificada al Particular el quince de mayo de dos mil veinticuatro, esto es, al siguiente día hábil a la recepción de la solicitud.</w:t>
      </w:r>
    </w:p>
    <w:p w14:paraId="2047C998" w14:textId="77777777" w:rsidR="001659D6" w:rsidRPr="0039760E" w:rsidRDefault="001659D6">
      <w:pPr>
        <w:spacing w:after="0" w:line="360" w:lineRule="auto"/>
        <w:jc w:val="both"/>
        <w:rPr>
          <w:rFonts w:ascii="Palatino Linotype" w:eastAsia="Palatino Linotype" w:hAnsi="Palatino Linotype" w:cs="Palatino Linotype"/>
          <w:strike/>
          <w:sz w:val="24"/>
          <w:szCs w:val="24"/>
        </w:rPr>
      </w:pPr>
    </w:p>
    <w:p w14:paraId="7D0D961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0D441AAC"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8BFE705" w14:textId="77777777" w:rsidR="001659D6" w:rsidRPr="0039760E" w:rsidRDefault="0083386F">
      <w:pPr>
        <w:numPr>
          <w:ilvl w:val="0"/>
          <w:numId w:val="3"/>
        </w:num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Competencia: </w:t>
      </w:r>
      <w:r w:rsidRPr="0039760E">
        <w:rPr>
          <w:rFonts w:ascii="Palatino Linotype" w:eastAsia="Palatino Linotype" w:hAnsi="Palatino Linotype" w:cs="Palatino Linotype"/>
          <w:sz w:val="24"/>
          <w:szCs w:val="24"/>
        </w:rPr>
        <w:t>La capacidad de una autoridad para conocer sobre una materia o asunto.</w:t>
      </w:r>
    </w:p>
    <w:p w14:paraId="450E5693" w14:textId="77777777" w:rsidR="001659D6" w:rsidRPr="0039760E" w:rsidRDefault="001659D6">
      <w:pPr>
        <w:spacing w:after="0" w:line="360" w:lineRule="auto"/>
        <w:ind w:left="780"/>
        <w:jc w:val="both"/>
        <w:rPr>
          <w:rFonts w:ascii="Palatino Linotype" w:eastAsia="Palatino Linotype" w:hAnsi="Palatino Linotype" w:cs="Palatino Linotype"/>
          <w:sz w:val="24"/>
          <w:szCs w:val="24"/>
        </w:rPr>
      </w:pPr>
    </w:p>
    <w:p w14:paraId="521C223D" w14:textId="77777777" w:rsidR="001659D6" w:rsidRPr="0039760E" w:rsidRDefault="0083386F">
      <w:pPr>
        <w:numPr>
          <w:ilvl w:val="0"/>
          <w:numId w:val="3"/>
        </w:num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Incompetencia:</w:t>
      </w:r>
      <w:r w:rsidRPr="0039760E">
        <w:rPr>
          <w:rFonts w:ascii="Palatino Linotype" w:eastAsia="Palatino Linotype" w:hAnsi="Palatino Linotype" w:cs="Palatino Linotype"/>
          <w:sz w:val="24"/>
          <w:szCs w:val="24"/>
        </w:rPr>
        <w:t xml:space="preserve"> Falta de Competencia.</w:t>
      </w:r>
    </w:p>
    <w:p w14:paraId="1C5A5A06"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13C662E"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 xml:space="preserve">Por lo que, </w:t>
      </w:r>
      <w:r w:rsidRPr="0039760E">
        <w:rPr>
          <w:rFonts w:ascii="Palatino Linotype" w:eastAsia="Palatino Linotype" w:hAnsi="Palatino Linotype" w:cs="Palatino Linotype"/>
          <w:b/>
          <w:sz w:val="24"/>
          <w:szCs w:val="24"/>
        </w:rPr>
        <w:t>la incompetencia</w:t>
      </w:r>
      <w:r w:rsidRPr="0039760E">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528CFED"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9BD6913"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39760E">
        <w:rPr>
          <w:rFonts w:ascii="Palatino Linotype" w:eastAsia="Palatino Linotype" w:hAnsi="Palatino Linotype" w:cs="Palatino Linotype"/>
          <w:i/>
        </w:rPr>
        <w:t>El artículo </w:t>
      </w:r>
      <w:hyperlink r:id="rId9">
        <w:r w:rsidRPr="0039760E">
          <w:rPr>
            <w:rFonts w:ascii="Palatino Linotype" w:eastAsia="Palatino Linotype" w:hAnsi="Palatino Linotype" w:cs="Palatino Linotype"/>
            <w:i/>
            <w:u w:val="single"/>
          </w:rPr>
          <w:t>16 constitucional</w:t>
        </w:r>
      </w:hyperlink>
      <w:r w:rsidRPr="0039760E">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274DDA9" w14:textId="77777777" w:rsidR="001659D6" w:rsidRPr="0039760E" w:rsidRDefault="001659D6">
      <w:pPr>
        <w:spacing w:after="0" w:line="360" w:lineRule="auto"/>
        <w:rPr>
          <w:rFonts w:ascii="Palatino Linotype" w:eastAsia="Palatino Linotype" w:hAnsi="Palatino Linotype" w:cs="Palatino Linotype"/>
          <w:sz w:val="24"/>
          <w:szCs w:val="24"/>
        </w:rPr>
      </w:pPr>
    </w:p>
    <w:p w14:paraId="68687B7A"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 la misma manera, resulta necesario traer a colación, Criterio de Interpretación, de la Segunda Época, con clave de control SO/013/2017, emitido por el Instituto Nacional de Transparencia, Acceso a la Información y Protección de Datos Personales, que dispone lo siguiente: </w:t>
      </w:r>
    </w:p>
    <w:p w14:paraId="0B55E46B"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928A254"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w:t>
      </w:r>
      <w:r w:rsidRPr="0039760E">
        <w:rPr>
          <w:rFonts w:ascii="Palatino Linotype" w:eastAsia="Palatino Linotype" w:hAnsi="Palatino Linotype" w:cs="Palatino Linotype"/>
          <w:b/>
          <w:i/>
        </w:rPr>
        <w:t xml:space="preserve">Incompetencia. </w:t>
      </w:r>
      <w:r w:rsidRPr="0039760E">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6E858F8" w14:textId="77777777" w:rsidR="001659D6" w:rsidRPr="0039760E" w:rsidRDefault="001659D6">
      <w:pPr>
        <w:spacing w:after="0" w:line="360" w:lineRule="auto"/>
        <w:rPr>
          <w:rFonts w:ascii="Palatino Linotype" w:eastAsia="Palatino Linotype" w:hAnsi="Palatino Linotype" w:cs="Palatino Linotype"/>
          <w:sz w:val="24"/>
          <w:szCs w:val="24"/>
        </w:rPr>
      </w:pPr>
    </w:p>
    <w:p w14:paraId="3AA9DDAA" w14:textId="77777777" w:rsidR="001659D6" w:rsidRPr="0039760E" w:rsidRDefault="0083386F">
      <w:pPr>
        <w:spacing w:after="0" w:line="360" w:lineRule="auto"/>
        <w:ind w:right="-37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tal virtud, la </w:t>
      </w:r>
      <w:r w:rsidRPr="0039760E">
        <w:rPr>
          <w:rFonts w:ascii="Palatino Linotype" w:eastAsia="Palatino Linotype" w:hAnsi="Palatino Linotype" w:cs="Palatino Linotype"/>
          <w:b/>
          <w:sz w:val="24"/>
          <w:szCs w:val="24"/>
        </w:rPr>
        <w:t xml:space="preserve">incompetencia </w:t>
      </w:r>
      <w:r w:rsidRPr="0039760E">
        <w:rPr>
          <w:rFonts w:ascii="Palatino Linotype" w:eastAsia="Palatino Linotype" w:hAnsi="Palatino Linotype" w:cs="Palatino Linotype"/>
          <w:sz w:val="24"/>
          <w:szCs w:val="24"/>
        </w:rPr>
        <w:t>implica que, de conformidad con las atribuciones conferidas al Sujeto Obligado, no habría razón por la cual éste deba contar con la información solicitada, en cuyo caso, podría orientar de forma potestativa al particular para que acuda a la instancia competente, por lo que resulta importante señalar, la Ley de Responsabilidades Administrativas del Estado de México y Municipios que entró en vigencia, a partir del treinta y uno de mayo de dos mil diecisiete, determina en el artículo 2 fracción VI, como uno de los objetivos de dicha Ley el de establecer las obligaciones y el procedimiento para la declaración de situación patrimonial, la declaración de intereses y la presentación de la constancia de declaración fiscal de los servidores públicos.</w:t>
      </w:r>
    </w:p>
    <w:p w14:paraId="21A985BF"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Cabe señalar que de conformidad con los artículos 29 de la Ley General de Responsabilidades Administrativas y 30 de la Ley de Responsabilidades Administrativas del Estado de México y Municipios, las </w:t>
      </w:r>
      <w:r w:rsidRPr="0039760E">
        <w:rPr>
          <w:rFonts w:ascii="Palatino Linotype" w:eastAsia="Palatino Linotype" w:hAnsi="Palatino Linotype" w:cs="Palatino Linotype"/>
          <w:b/>
          <w:sz w:val="24"/>
          <w:szCs w:val="24"/>
        </w:rPr>
        <w:t>declaraciones patrimoniales serán públicas,</w:t>
      </w:r>
      <w:r w:rsidRPr="0039760E">
        <w:rPr>
          <w:rFonts w:ascii="Palatino Linotype" w:eastAsia="Palatino Linotype" w:hAnsi="Palatino Linotype" w:cs="Palatino Linotype"/>
          <w:sz w:val="24"/>
          <w:szCs w:val="24"/>
        </w:rPr>
        <w:t xml:space="preserve"> salvo los rubros cuya publicidad puedan afectar la vida privada o los datos personales tutelados por la Constitución Federal y Local respectivamente,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7F7CB2B2"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DE04D59"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Artículo 29. Las declaraciones patrimoniales y de intereses serán públicas salvo los rubros cuya publicidad pueda afectar la vida privada o los datos personales protegidos por la Constitución.</w:t>
      </w:r>
      <w:r w:rsidRPr="0039760E">
        <w:rPr>
          <w:rFonts w:ascii="Palatino Linotype" w:eastAsia="Palatino Linotype" w:hAnsi="Palatino Linotype" w:cs="Palatino Linotype"/>
          <w:i/>
        </w:rPr>
        <w:t xml:space="preserve"> Para tal efecto, el Comité Coordinador, a propuesta del Comité de Participación Ciudadana, emitirá los formatos respectivos, garantizando que los rubros que pudieran afectar los derechos aludidos queden en resguardo de las autoridades competentes.” </w:t>
      </w:r>
    </w:p>
    <w:p w14:paraId="510444BE" w14:textId="77777777" w:rsidR="001659D6" w:rsidRPr="0039760E" w:rsidRDefault="0083386F">
      <w:pPr>
        <w:spacing w:after="0" w:line="276" w:lineRule="auto"/>
        <w:ind w:left="851" w:right="902"/>
        <w:jc w:val="both"/>
        <w:rPr>
          <w:rFonts w:ascii="Palatino Linotype" w:eastAsia="Palatino Linotype" w:hAnsi="Palatino Linotype" w:cs="Palatino Linotype"/>
          <w:b/>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 xml:space="preserve">Artículo 30. 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 </w:t>
      </w:r>
    </w:p>
    <w:p w14:paraId="2BCE1F24" w14:textId="77777777" w:rsidR="001659D6" w:rsidRPr="0039760E" w:rsidRDefault="001659D6">
      <w:pPr>
        <w:spacing w:after="0" w:line="360" w:lineRule="auto"/>
        <w:ind w:left="851" w:right="902"/>
        <w:jc w:val="both"/>
        <w:rPr>
          <w:rFonts w:ascii="Palatino Linotype" w:eastAsia="Palatino Linotype" w:hAnsi="Palatino Linotype" w:cs="Palatino Linotype"/>
          <w:b/>
          <w:i/>
          <w:sz w:val="24"/>
          <w:szCs w:val="24"/>
        </w:rPr>
      </w:pPr>
    </w:p>
    <w:p w14:paraId="1D8D740F"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los artículos citados se advierte que las declaraciones patrimoniales y de intereses serán públicas, salvo los rubros cuya publicidad pueda afectar la vida privada o los datos personales protegidos por la Constitución;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56AA1DF8"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74C879D" w14:textId="77777777" w:rsidR="001659D6" w:rsidRPr="0039760E" w:rsidRDefault="0083386F">
      <w:pPr>
        <w:spacing w:after="0" w:line="360" w:lineRule="auto"/>
        <w:ind w:right="-28"/>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Mientras que los artículos 33 y 34 de la Ley de Responsabilidades Administrativas del Estado de México y Municipios, establece que estarán obligados a presentar las </w:t>
      </w:r>
      <w:r w:rsidRPr="0039760E">
        <w:rPr>
          <w:rFonts w:ascii="Palatino Linotype" w:eastAsia="Palatino Linotype" w:hAnsi="Palatino Linotype" w:cs="Palatino Linotype"/>
          <w:sz w:val="24"/>
          <w:szCs w:val="24"/>
        </w:rPr>
        <w:lastRenderedPageBreak/>
        <w:t>declaraciones de situación patrimonial los servidores públicos estatales y municipales, las cuales deberán presentarse de la siguiente manera:</w:t>
      </w:r>
    </w:p>
    <w:p w14:paraId="2DFB67AE" w14:textId="77777777" w:rsidR="001659D6" w:rsidRPr="0039760E" w:rsidRDefault="001659D6">
      <w:pPr>
        <w:spacing w:after="0" w:line="360" w:lineRule="auto"/>
        <w:ind w:right="-28"/>
        <w:jc w:val="both"/>
        <w:rPr>
          <w:rFonts w:ascii="Palatino Linotype" w:eastAsia="Palatino Linotype" w:hAnsi="Palatino Linotype" w:cs="Palatino Linotype"/>
          <w:sz w:val="24"/>
          <w:szCs w:val="24"/>
        </w:rPr>
      </w:pPr>
    </w:p>
    <w:p w14:paraId="20C5494B" w14:textId="77777777" w:rsidR="001659D6" w:rsidRPr="0039760E" w:rsidRDefault="0083386F">
      <w:pPr>
        <w:numPr>
          <w:ilvl w:val="0"/>
          <w:numId w:val="2"/>
        </w:numPr>
        <w:pBdr>
          <w:top w:val="nil"/>
          <w:left w:val="nil"/>
          <w:bottom w:val="nil"/>
          <w:right w:val="nil"/>
          <w:between w:val="nil"/>
        </w:pBdr>
        <w:spacing w:after="0" w:line="360" w:lineRule="auto"/>
        <w:ind w:right="-28"/>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b/>
          <w:sz w:val="24"/>
          <w:szCs w:val="24"/>
        </w:rPr>
        <w:t xml:space="preserve">Inicial: </w:t>
      </w:r>
      <w:r w:rsidRPr="0039760E">
        <w:rPr>
          <w:rFonts w:ascii="Palatino Linotype" w:eastAsia="Palatino Linotype" w:hAnsi="Palatino Linotype" w:cs="Palatino Linotype"/>
          <w:sz w:val="24"/>
          <w:szCs w:val="24"/>
        </w:rPr>
        <w:t>Dentro de los sesenta días naturales siguientes al ingreso o reingreso al servicio público;</w:t>
      </w:r>
    </w:p>
    <w:p w14:paraId="4B9975DF" w14:textId="77777777" w:rsidR="001659D6" w:rsidRPr="0039760E" w:rsidRDefault="0083386F">
      <w:pPr>
        <w:numPr>
          <w:ilvl w:val="0"/>
          <w:numId w:val="2"/>
        </w:numPr>
        <w:pBdr>
          <w:top w:val="nil"/>
          <w:left w:val="nil"/>
          <w:bottom w:val="nil"/>
          <w:right w:val="nil"/>
          <w:between w:val="nil"/>
        </w:pBdr>
        <w:spacing w:after="0" w:line="360" w:lineRule="auto"/>
        <w:ind w:right="-28"/>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b/>
          <w:sz w:val="24"/>
          <w:szCs w:val="24"/>
        </w:rPr>
        <w:t xml:space="preserve">Modificación Patrimonial: </w:t>
      </w:r>
      <w:r w:rsidRPr="0039760E">
        <w:rPr>
          <w:rFonts w:ascii="Palatino Linotype" w:eastAsia="Palatino Linotype" w:hAnsi="Palatino Linotype" w:cs="Palatino Linotype"/>
          <w:sz w:val="24"/>
          <w:szCs w:val="24"/>
        </w:rPr>
        <w:t>Durante el mes de mayo de dos cada año, y</w:t>
      </w:r>
    </w:p>
    <w:p w14:paraId="594BCB9E" w14:textId="77777777" w:rsidR="001659D6" w:rsidRPr="0039760E" w:rsidRDefault="0083386F">
      <w:pPr>
        <w:numPr>
          <w:ilvl w:val="0"/>
          <w:numId w:val="2"/>
        </w:numPr>
        <w:pBdr>
          <w:top w:val="nil"/>
          <w:left w:val="nil"/>
          <w:bottom w:val="nil"/>
          <w:right w:val="nil"/>
          <w:between w:val="nil"/>
        </w:pBdr>
        <w:spacing w:after="0" w:line="360" w:lineRule="auto"/>
        <w:ind w:right="-28"/>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b/>
          <w:sz w:val="24"/>
          <w:szCs w:val="24"/>
        </w:rPr>
        <w:t xml:space="preserve">Conclusión: </w:t>
      </w:r>
      <w:r w:rsidRPr="0039760E">
        <w:rPr>
          <w:rFonts w:ascii="Palatino Linotype" w:eastAsia="Palatino Linotype" w:hAnsi="Palatino Linotype" w:cs="Palatino Linotype"/>
          <w:sz w:val="24"/>
          <w:szCs w:val="24"/>
        </w:rPr>
        <w:t>Dentro de los sesenta días naturales siguientes a la conclusión del cargo.</w:t>
      </w:r>
      <w:r w:rsidRPr="0039760E">
        <w:rPr>
          <w:rFonts w:ascii="Palatino Linotype" w:eastAsia="Palatino Linotype" w:hAnsi="Palatino Linotype" w:cs="Palatino Linotype"/>
          <w:b/>
          <w:sz w:val="24"/>
          <w:szCs w:val="24"/>
        </w:rPr>
        <w:t xml:space="preserve"> </w:t>
      </w:r>
    </w:p>
    <w:p w14:paraId="4BCF63E9" w14:textId="77777777" w:rsidR="001659D6" w:rsidRPr="0039760E" w:rsidRDefault="001659D6">
      <w:pPr>
        <w:pBdr>
          <w:top w:val="nil"/>
          <w:left w:val="nil"/>
          <w:bottom w:val="nil"/>
          <w:right w:val="nil"/>
          <w:between w:val="nil"/>
        </w:pBdr>
        <w:spacing w:after="0" w:line="360" w:lineRule="auto"/>
        <w:ind w:left="720" w:right="-28"/>
        <w:jc w:val="both"/>
        <w:rPr>
          <w:rFonts w:ascii="Palatino Linotype" w:eastAsia="Palatino Linotype" w:hAnsi="Palatino Linotype" w:cs="Palatino Linotype"/>
          <w:b/>
          <w:sz w:val="24"/>
          <w:szCs w:val="24"/>
        </w:rPr>
      </w:pPr>
    </w:p>
    <w:p w14:paraId="6E38B09E" w14:textId="77777777" w:rsidR="001659D6" w:rsidRPr="0039760E" w:rsidRDefault="0083386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su parte, el artículo 35 de la Ley de Responsabilidades Administrativas dispone que la declaración patrimonial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w:t>
      </w:r>
      <w:r w:rsidRPr="0039760E">
        <w:rPr>
          <w:rFonts w:ascii="Palatino Linotype" w:eastAsia="Palatino Linotype" w:hAnsi="Palatino Linotype" w:cs="Palatino Linotype"/>
          <w:b/>
          <w:sz w:val="24"/>
          <w:szCs w:val="24"/>
        </w:rPr>
        <w:t xml:space="preserve">la Secretaría de la Contraloría tendrá a su cargo el sistema de certificación de los medios de identificación electrónica que utilicen los servidores públicos y llevará el control de dicho medio, </w:t>
      </w:r>
      <w:r w:rsidRPr="0039760E">
        <w:rPr>
          <w:rFonts w:ascii="Palatino Linotype" w:eastAsia="Palatino Linotype" w:hAnsi="Palatino Linotype" w:cs="Palatino Linotype"/>
          <w:sz w:val="24"/>
          <w:szCs w:val="24"/>
        </w:rPr>
        <w:t>a saber:</w:t>
      </w:r>
    </w:p>
    <w:p w14:paraId="0FDC8879" w14:textId="77777777" w:rsidR="001659D6" w:rsidRPr="0039760E" w:rsidRDefault="001659D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A6C532A" w14:textId="77777777" w:rsidR="001659D6" w:rsidRPr="0039760E" w:rsidRDefault="0083386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w:t>
      </w:r>
      <w:r w:rsidRPr="0039760E">
        <w:rPr>
          <w:rFonts w:ascii="Palatino Linotype" w:eastAsia="Palatino Linotype" w:hAnsi="Palatino Linotype" w:cs="Palatino Linotype"/>
          <w:b/>
          <w:i/>
        </w:rPr>
        <w:t>Artículo 35</w:t>
      </w:r>
      <w:r w:rsidRPr="0039760E">
        <w:rPr>
          <w:rFonts w:ascii="Palatino Linotype" w:eastAsia="Palatino Linotype" w:hAnsi="Palatino Linotype" w:cs="Palatino Linotype"/>
          <w:i/>
        </w:rPr>
        <w:t xml:space="preserve">. La declaración de situación patrimonial, deberá ser presentada a través de medios electrónicos, empleándose medios de identificación electrónica. </w:t>
      </w:r>
    </w:p>
    <w:p w14:paraId="48BF377E" w14:textId="77777777" w:rsidR="001659D6" w:rsidRPr="0039760E" w:rsidRDefault="0083386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w:t>
      </w:r>
    </w:p>
    <w:p w14:paraId="6AC0B051" w14:textId="77777777" w:rsidR="001659D6" w:rsidRPr="0039760E" w:rsidRDefault="0083386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r w:rsidRPr="0039760E">
        <w:rPr>
          <w:rFonts w:ascii="Palatino Linotype" w:eastAsia="Palatino Linotype" w:hAnsi="Palatino Linotype" w:cs="Palatino Linotype"/>
          <w:i/>
        </w:rPr>
        <w:t xml:space="preserve">La </w:t>
      </w:r>
      <w:r w:rsidRPr="0039760E">
        <w:rPr>
          <w:rFonts w:ascii="Palatino Linotype" w:eastAsia="Palatino Linotype" w:hAnsi="Palatino Linotype" w:cs="Palatino Linotype"/>
          <w:b/>
          <w:i/>
        </w:rPr>
        <w:t xml:space="preserve">Secretaría de la Contraloría tendrá a su cargo el sistema de certificación de los medios de identificación electrónica que utilicen los servidores públicos y llevará el control de dicho medio. </w:t>
      </w:r>
    </w:p>
    <w:p w14:paraId="7D390191" w14:textId="77777777" w:rsidR="001659D6" w:rsidRPr="0039760E" w:rsidRDefault="0083386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0EFE1855" w14:textId="77777777" w:rsidR="001659D6" w:rsidRPr="0039760E" w:rsidRDefault="0083386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 </w:t>
      </w:r>
    </w:p>
    <w:p w14:paraId="44F823B6" w14:textId="77777777" w:rsidR="001659D6" w:rsidRPr="0039760E" w:rsidRDefault="0083386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sz w:val="24"/>
          <w:szCs w:val="24"/>
        </w:rPr>
      </w:pPr>
      <w:r w:rsidRPr="0039760E">
        <w:rPr>
          <w:rFonts w:ascii="Palatino Linotype" w:eastAsia="Palatino Linotype" w:hAnsi="Palatino Linotype" w:cs="Palatino Linotype"/>
          <w:i/>
        </w:rPr>
        <w:t>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 Protección de Datos Personales del Estado de México.”</w:t>
      </w:r>
    </w:p>
    <w:p w14:paraId="7E7EC4BF" w14:textId="77777777" w:rsidR="001659D6" w:rsidRPr="0039760E" w:rsidRDefault="001659D6">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i/>
          <w:sz w:val="24"/>
          <w:szCs w:val="24"/>
        </w:rPr>
      </w:pPr>
    </w:p>
    <w:p w14:paraId="604EC61A" w14:textId="77777777" w:rsidR="001659D6" w:rsidRPr="0039760E" w:rsidRDefault="0083386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cuanto hace a las atribuciones de la Secretaría de la Contraloría, la fracción XVII del artículo 38 bis de la Ley Orgánica de la Administración Pública del Estado de </w:t>
      </w:r>
      <w:r w:rsidRPr="0039760E">
        <w:rPr>
          <w:rFonts w:ascii="Palatino Linotype" w:eastAsia="Palatino Linotype" w:hAnsi="Palatino Linotype" w:cs="Palatino Linotype"/>
          <w:sz w:val="24"/>
          <w:szCs w:val="24"/>
        </w:rPr>
        <w:lastRenderedPageBreak/>
        <w:t xml:space="preserve">México, le confiere la atribución de recibir y registrar la declaración de situación patrimonial de los servidores públicos de los municipios, como se lee enseguida: </w:t>
      </w:r>
    </w:p>
    <w:p w14:paraId="4912B0E1" w14:textId="77777777" w:rsidR="001659D6" w:rsidRPr="0039760E" w:rsidRDefault="001659D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D1894FB" w14:textId="77777777" w:rsidR="001659D6" w:rsidRPr="0039760E" w:rsidRDefault="0083386F">
      <w:pPr>
        <w:spacing w:after="0" w:line="276" w:lineRule="auto"/>
        <w:ind w:left="1134" w:right="902"/>
        <w:jc w:val="both"/>
        <w:rPr>
          <w:rFonts w:ascii="Palatino Linotype" w:eastAsia="Palatino Linotype" w:hAnsi="Palatino Linotype" w:cs="Palatino Linotype"/>
          <w:i/>
        </w:rPr>
      </w:pPr>
      <w:r w:rsidRPr="0039760E">
        <w:rPr>
          <w:rFonts w:ascii="Palatino Linotype" w:eastAsia="Palatino Linotype" w:hAnsi="Palatino Linotype" w:cs="Palatino Linotype"/>
          <w:b/>
          <w:i/>
        </w:rPr>
        <w:t>“Artículo 38 bis. La Secretaría de la Contraloría del Estado de México, es la dependencia encargada de la vigilancia, fiscalización y control de los ingresos, gastos, recursos y obligaciones de la administración pública estatal y su sector auxiliar, así como lo relativo a la presentación de la declaración patrimonial</w:t>
      </w:r>
      <w:r w:rsidRPr="0039760E">
        <w:rPr>
          <w:rFonts w:ascii="Palatino Linotype" w:eastAsia="Palatino Linotype" w:hAnsi="Palatino Linotype" w:cs="Palatino Linotype"/>
          <w:i/>
        </w:rPr>
        <w:t xml:space="preserve">, de intereses y constancia de presentación de la declaración fiscal, así como de la responsabilidad </w:t>
      </w:r>
      <w:r w:rsidRPr="0039760E">
        <w:rPr>
          <w:rFonts w:ascii="Palatino Linotype" w:eastAsia="Palatino Linotype" w:hAnsi="Palatino Linotype" w:cs="Palatino Linotype"/>
          <w:b/>
          <w:i/>
        </w:rPr>
        <w:t>de los servidores públicos</w:t>
      </w:r>
      <w:r w:rsidRPr="0039760E">
        <w:rPr>
          <w:rFonts w:ascii="Palatino Linotype" w:eastAsia="Palatino Linotype" w:hAnsi="Palatino Linotype" w:cs="Palatino Linotype"/>
          <w:i/>
        </w:rPr>
        <w:t>, en términos de lo que disponga la normatividad aplicable en la materia.</w:t>
      </w:r>
    </w:p>
    <w:p w14:paraId="63185AF1" w14:textId="77777777" w:rsidR="001659D6" w:rsidRPr="0039760E" w:rsidRDefault="0083386F">
      <w:pPr>
        <w:spacing w:after="0" w:line="276" w:lineRule="auto"/>
        <w:ind w:left="1134"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3865AFD6" w14:textId="77777777" w:rsidR="001659D6" w:rsidRPr="0039760E" w:rsidRDefault="0083386F">
      <w:pPr>
        <w:spacing w:after="0" w:line="276" w:lineRule="auto"/>
        <w:ind w:left="1134" w:right="902"/>
        <w:jc w:val="both"/>
        <w:rPr>
          <w:rFonts w:ascii="Palatino Linotype" w:eastAsia="Palatino Linotype" w:hAnsi="Palatino Linotype" w:cs="Palatino Linotype"/>
          <w:i/>
        </w:rPr>
      </w:pPr>
      <w:r w:rsidRPr="0039760E">
        <w:rPr>
          <w:rFonts w:ascii="Palatino Linotype" w:eastAsia="Palatino Linotype" w:hAnsi="Palatino Linotype" w:cs="Palatino Linotype"/>
          <w:b/>
          <w:i/>
        </w:rPr>
        <w:t xml:space="preserve">XVII. </w:t>
      </w:r>
      <w:r w:rsidRPr="0039760E">
        <w:rPr>
          <w:rFonts w:ascii="Palatino Linotype" w:eastAsia="Palatino Linotype" w:hAnsi="Palatino Linotype" w:cs="Palatino Linotype"/>
          <w:b/>
          <w:i/>
          <w:u w:val="single"/>
        </w:rPr>
        <w:t xml:space="preserve">Recibir y registrar la declaración de situación patrimonial, </w:t>
      </w:r>
      <w:r w:rsidRPr="0039760E">
        <w:rPr>
          <w:rFonts w:ascii="Palatino Linotype" w:eastAsia="Palatino Linotype" w:hAnsi="Palatino Linotype" w:cs="Palatino Linotype"/>
          <w:i/>
        </w:rPr>
        <w:t xml:space="preserve">la declaración de intereses, la presentación de la constancia de declaración fiscal y determinar el Conflicto de Intereses </w:t>
      </w:r>
      <w:r w:rsidRPr="0039760E">
        <w:rPr>
          <w:rFonts w:ascii="Palatino Linotype" w:eastAsia="Palatino Linotype" w:hAnsi="Palatino Linotype" w:cs="Palatino Linotype"/>
          <w:b/>
          <w:i/>
          <w:u w:val="single"/>
        </w:rPr>
        <w:t>de los servidores públicos del Estado y municipios</w:t>
      </w:r>
      <w:r w:rsidRPr="0039760E">
        <w:rPr>
          <w:rFonts w:ascii="Palatino Linotype" w:eastAsia="Palatino Linotype" w:hAnsi="Palatino Linotype" w:cs="Palatino Linotype"/>
          <w:b/>
          <w:i/>
        </w:rPr>
        <w:t xml:space="preserve">, </w:t>
      </w:r>
      <w:r w:rsidRPr="0039760E">
        <w:rPr>
          <w:rFonts w:ascii="Palatino Linotype" w:eastAsia="Palatino Linotype" w:hAnsi="Palatino Linotype" w:cs="Palatino Linotype"/>
          <w:i/>
        </w:rPr>
        <w:t>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w:t>
      </w:r>
    </w:p>
    <w:p w14:paraId="301767E1" w14:textId="77777777" w:rsidR="001659D6" w:rsidRPr="0039760E" w:rsidRDefault="001659D6">
      <w:pPr>
        <w:spacing w:after="0" w:line="360" w:lineRule="auto"/>
        <w:ind w:left="1134" w:right="902"/>
        <w:jc w:val="both"/>
        <w:rPr>
          <w:rFonts w:ascii="Palatino Linotype" w:eastAsia="Palatino Linotype" w:hAnsi="Palatino Linotype" w:cs="Palatino Linotype"/>
          <w:i/>
          <w:sz w:val="24"/>
          <w:szCs w:val="24"/>
        </w:rPr>
      </w:pPr>
    </w:p>
    <w:p w14:paraId="0CF8F2FD"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Por su parte, el Reglamento Interior de la Secretaría de la Contraloría, señala en su artículo 24 fracciones VI y VII, que corresponde a la Dirección General de Responsabilidades Administrativas, entre otras atribuciones, la de recibir las 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14:paraId="458E9BFE"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0B032F13" w14:textId="77777777" w:rsidR="001659D6" w:rsidRPr="0039760E" w:rsidRDefault="0083386F">
      <w:pPr>
        <w:pBdr>
          <w:top w:val="nil"/>
          <w:left w:val="nil"/>
          <w:bottom w:val="nil"/>
          <w:right w:val="nil"/>
          <w:between w:val="nil"/>
        </w:pBd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Artículo 24.</w:t>
      </w:r>
      <w:r w:rsidRPr="0039760E">
        <w:rPr>
          <w:rFonts w:ascii="Palatino Linotype" w:eastAsia="Palatino Linotype" w:hAnsi="Palatino Linotype" w:cs="Palatino Linotype"/>
          <w:i/>
        </w:rPr>
        <w:t xml:space="preserve"> A la Dirección General de Responsabilidades Administrativas, corresponden las atribuciones siguientes: </w:t>
      </w:r>
    </w:p>
    <w:p w14:paraId="1431B08A" w14:textId="77777777" w:rsidR="001659D6" w:rsidRPr="0039760E" w:rsidRDefault="0083386F">
      <w:pPr>
        <w:pBdr>
          <w:top w:val="nil"/>
          <w:left w:val="nil"/>
          <w:bottom w:val="nil"/>
          <w:right w:val="nil"/>
          <w:between w:val="nil"/>
        </w:pBd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 </w:t>
      </w:r>
    </w:p>
    <w:p w14:paraId="514E604B" w14:textId="77777777" w:rsidR="001659D6" w:rsidRPr="0039760E" w:rsidRDefault="0083386F">
      <w:pPr>
        <w:pBdr>
          <w:top w:val="nil"/>
          <w:left w:val="nil"/>
          <w:bottom w:val="nil"/>
          <w:right w:val="nil"/>
          <w:between w:val="nil"/>
        </w:pBd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VI.</w:t>
      </w:r>
      <w:r w:rsidRPr="0039760E">
        <w:rPr>
          <w:rFonts w:ascii="Palatino Linotype" w:eastAsia="Palatino Linotype" w:hAnsi="Palatino Linotype" w:cs="Palatino Linotype"/>
          <w:i/>
        </w:rPr>
        <w:t xml:space="preserve"> Recibir las declaraciones de situación patrimonial, de intereses y el acuse de la presentación de la declaración fiscal de los servidores públicos de la Administración Pública Estatal y Municipal; </w:t>
      </w:r>
    </w:p>
    <w:p w14:paraId="46D105FF" w14:textId="77777777" w:rsidR="001659D6" w:rsidRPr="0039760E" w:rsidRDefault="0083386F">
      <w:pPr>
        <w:pBdr>
          <w:top w:val="nil"/>
          <w:left w:val="nil"/>
          <w:bottom w:val="nil"/>
          <w:right w:val="nil"/>
          <w:between w:val="nil"/>
        </w:pBd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VII.</w:t>
      </w:r>
      <w:r w:rsidRPr="0039760E">
        <w:rPr>
          <w:rFonts w:ascii="Palatino Linotype" w:eastAsia="Palatino Linotype" w:hAnsi="Palatino Linotype" w:cs="Palatino Linotype"/>
          <w:i/>
        </w:rPr>
        <w:t xml:space="preserve"> Coordinar y llevar el registro y </w:t>
      </w:r>
      <w:r w:rsidRPr="0039760E">
        <w:rPr>
          <w:rFonts w:ascii="Palatino Linotype" w:eastAsia="Palatino Linotype" w:hAnsi="Palatino Linotype" w:cs="Palatino Linotype"/>
          <w:b/>
          <w:i/>
        </w:rPr>
        <w:t>resguardo de las declaraciones de situación patrimonial, de intereses y el acuse de la presentación de la declaración fiscal de los servidores públicos de la Administración Pública Estatal y Municipal,</w:t>
      </w:r>
      <w:r w:rsidRPr="0039760E">
        <w:rPr>
          <w:rFonts w:ascii="Palatino Linotype" w:eastAsia="Palatino Linotype" w:hAnsi="Palatino Linotype" w:cs="Palatino Linotype"/>
          <w:i/>
        </w:rPr>
        <w:t xml:space="preserve"> para su publicitación conforme a las disposiciones jurídicas aplicables, así como para suministrar la información correspondiente a la Plataforma Digital Nacional y Estatal del Sistema Nacional y Estatal Anticorrupción;”</w:t>
      </w:r>
    </w:p>
    <w:p w14:paraId="5BDFDEED" w14:textId="77777777" w:rsidR="001659D6" w:rsidRPr="0039760E" w:rsidRDefault="001659D6">
      <w:pPr>
        <w:pBdr>
          <w:top w:val="nil"/>
          <w:left w:val="nil"/>
          <w:bottom w:val="nil"/>
          <w:right w:val="nil"/>
          <w:between w:val="nil"/>
        </w:pBdr>
        <w:spacing w:after="0" w:line="360" w:lineRule="auto"/>
        <w:ind w:left="1134" w:right="851"/>
        <w:jc w:val="both"/>
        <w:rPr>
          <w:rFonts w:ascii="Palatino Linotype" w:eastAsia="Palatino Linotype" w:hAnsi="Palatino Linotype" w:cs="Palatino Linotype"/>
          <w:i/>
          <w:sz w:val="24"/>
          <w:szCs w:val="24"/>
        </w:rPr>
      </w:pPr>
    </w:p>
    <w:p w14:paraId="36781B64" w14:textId="77777777" w:rsidR="001659D6" w:rsidRPr="0039760E" w:rsidRDefault="0083386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En este sentido, se colige que la Secretaría de la Contraloría, a través de la</w:t>
      </w:r>
      <w:r w:rsidRPr="0039760E">
        <w:rPr>
          <w:rFonts w:ascii="Palatino Linotype" w:eastAsia="Palatino Linotype" w:hAnsi="Palatino Linotype" w:cs="Palatino Linotype"/>
          <w:b/>
          <w:sz w:val="24"/>
          <w:szCs w:val="24"/>
        </w:rPr>
        <w:t xml:space="preserve"> Dirección General de Responsabilidades Administrativas</w:t>
      </w:r>
      <w:r w:rsidRPr="0039760E">
        <w:rPr>
          <w:rFonts w:ascii="Palatino Linotype" w:eastAsia="Palatino Linotype" w:hAnsi="Palatino Linotype" w:cs="Palatino Linotype"/>
          <w:sz w:val="24"/>
          <w:szCs w:val="24"/>
        </w:rPr>
        <w:t>, es la entidad responsable de recibir, registrar y resguardar las declaraciones de situación patrimonial, de intereses, así como la presentación de la constancia de declaración fiscal de los servidores públicos de la Administración Pública Estatal y Municipal.</w:t>
      </w:r>
    </w:p>
    <w:p w14:paraId="38BF9762" w14:textId="77777777" w:rsidR="001659D6" w:rsidRPr="0039760E" w:rsidRDefault="0083386F">
      <w:pPr>
        <w:spacing w:after="24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Bajo esta línea de pensamiento resulta importante señalar, respecto de la Declaración Patrimonial, que este Instituto advirtió que en la página oficial de la Secretaría de la Contraloría, en el apartado de Declaración Patrimonial y de Intereses, consultada en la liga electrónica https://portal.secogem.gob.mx/declaranet, precisa que dicha dependencia ofrece el sistema </w:t>
      </w:r>
      <w:proofErr w:type="spellStart"/>
      <w:r w:rsidRPr="0039760E">
        <w:rPr>
          <w:rFonts w:ascii="Palatino Linotype" w:eastAsia="Palatino Linotype" w:hAnsi="Palatino Linotype" w:cs="Palatino Linotype"/>
          <w:sz w:val="24"/>
          <w:szCs w:val="24"/>
        </w:rPr>
        <w:t>Decl@raNET</w:t>
      </w:r>
      <w:proofErr w:type="spellEnd"/>
      <w:r w:rsidRPr="0039760E">
        <w:rPr>
          <w:rFonts w:ascii="Palatino Linotype" w:eastAsia="Palatino Linotype" w:hAnsi="Palatino Linotype" w:cs="Palatino Linotype"/>
          <w:sz w:val="24"/>
          <w:szCs w:val="24"/>
        </w:rPr>
        <w:t xml:space="preserve">, con la finalidad de facilitar a los servidores públicos del Estado de México, presenten su Declaración de Situación </w:t>
      </w:r>
      <w:r w:rsidRPr="0039760E">
        <w:rPr>
          <w:rFonts w:ascii="Palatino Linotype" w:eastAsia="Palatino Linotype" w:hAnsi="Palatino Linotype" w:cs="Palatino Linotype"/>
          <w:sz w:val="24"/>
          <w:szCs w:val="24"/>
        </w:rPr>
        <w:lastRenderedPageBreak/>
        <w:t>Patrimonial, Declaración de Intereses o Posible Conflicto de Intereses y presentación de Constancia de Declaración Fiscal.</w:t>
      </w:r>
    </w:p>
    <w:p w14:paraId="291F4C17" w14:textId="77777777" w:rsidR="001659D6" w:rsidRPr="0039760E" w:rsidRDefault="0083386F">
      <w:pPr>
        <w:spacing w:before="240" w:after="240" w:line="360" w:lineRule="auto"/>
        <w:jc w:val="center"/>
        <w:rPr>
          <w:rFonts w:ascii="Palatino Linotype" w:eastAsia="Palatino Linotype" w:hAnsi="Palatino Linotype" w:cs="Palatino Linotype"/>
        </w:rPr>
      </w:pPr>
      <w:r w:rsidRPr="0039760E">
        <w:rPr>
          <w:noProof/>
        </w:rPr>
        <w:drawing>
          <wp:inline distT="0" distB="0" distL="0" distR="0" wp14:anchorId="09C6AFBD" wp14:editId="265096BD">
            <wp:extent cx="5612130" cy="418973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4189730"/>
                    </a:xfrm>
                    <a:prstGeom prst="rect">
                      <a:avLst/>
                    </a:prstGeom>
                    <a:ln/>
                  </pic:spPr>
                </pic:pic>
              </a:graphicData>
            </a:graphic>
          </wp:inline>
        </w:drawing>
      </w:r>
      <w:r w:rsidRPr="0039760E">
        <w:t xml:space="preserve"> </w:t>
      </w:r>
    </w:p>
    <w:p w14:paraId="30B6DEC1" w14:textId="77777777" w:rsidR="001659D6" w:rsidRPr="0039760E" w:rsidRDefault="0083386F">
      <w:pPr>
        <w:spacing w:before="240"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Además, que en dicho portal se precisa que el sistema </w:t>
      </w:r>
      <w:proofErr w:type="spellStart"/>
      <w:r w:rsidRPr="0039760E">
        <w:rPr>
          <w:rFonts w:ascii="Palatino Linotype" w:eastAsia="Palatino Linotype" w:hAnsi="Palatino Linotype" w:cs="Palatino Linotype"/>
          <w:sz w:val="24"/>
          <w:szCs w:val="24"/>
        </w:rPr>
        <w:t>Decl@raNET</w:t>
      </w:r>
      <w:proofErr w:type="spellEnd"/>
      <w:r w:rsidRPr="0039760E">
        <w:rPr>
          <w:rFonts w:ascii="Palatino Linotype" w:eastAsia="Palatino Linotype" w:hAnsi="Palatino Linotype" w:cs="Palatino Linotype"/>
          <w:sz w:val="24"/>
          <w:szCs w:val="24"/>
        </w:rPr>
        <w: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14:paraId="728C6821"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otras palabras, el Sistema </w:t>
      </w:r>
      <w:proofErr w:type="spellStart"/>
      <w:r w:rsidRPr="0039760E">
        <w:rPr>
          <w:rFonts w:ascii="Palatino Linotype" w:eastAsia="Palatino Linotype" w:hAnsi="Palatino Linotype" w:cs="Palatino Linotype"/>
          <w:sz w:val="24"/>
          <w:szCs w:val="24"/>
        </w:rPr>
        <w:t>Decl@raNET</w:t>
      </w:r>
      <w:proofErr w:type="spellEnd"/>
      <w:r w:rsidRPr="0039760E">
        <w:rPr>
          <w:rFonts w:ascii="Palatino Linotype" w:eastAsia="Palatino Linotype" w:hAnsi="Palatino Linotype" w:cs="Palatino Linotype"/>
          <w:sz w:val="24"/>
          <w:szCs w:val="24"/>
        </w:rPr>
        <w:t xml:space="preserve">, es operado únicamente por la Secretaría de la Contraloría, por lo que, es la única dependencia que tiene acceso a las </w:t>
      </w:r>
      <w:r w:rsidRPr="0039760E">
        <w:rPr>
          <w:rFonts w:ascii="Palatino Linotype" w:eastAsia="Palatino Linotype" w:hAnsi="Palatino Linotype" w:cs="Palatino Linotype"/>
          <w:sz w:val="24"/>
          <w:szCs w:val="24"/>
        </w:rPr>
        <w:lastRenderedPageBreak/>
        <w:t xml:space="preserve">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sidRPr="0039760E">
        <w:rPr>
          <w:rFonts w:ascii="Palatino Linotype" w:eastAsia="Palatino Linotype" w:hAnsi="Palatino Linotype" w:cs="Palatino Linotype"/>
          <w:b/>
          <w:sz w:val="24"/>
          <w:szCs w:val="24"/>
        </w:rPr>
        <w:t>Departamento de Recepción y Análisis de Manifestación de Bienes y Declaración de Intereses</w:t>
      </w:r>
      <w:r w:rsidRPr="0039760E">
        <w:rPr>
          <w:rFonts w:ascii="Palatino Linotype" w:eastAsia="Palatino Linotype" w:hAnsi="Palatino Linotype" w:cs="Palatino Linotype"/>
          <w:sz w:val="24"/>
          <w:szCs w:val="24"/>
        </w:rPr>
        <w:t>, encargado de realizar la recepción, registro y resguardo de las declaraciones de situación patrimonial de los servidores públicos de las Administraciones Públicas Estatal y Municipal.</w:t>
      </w:r>
    </w:p>
    <w:p w14:paraId="0F83A7E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8CD5B1A"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al tenerse por acreditado que los Órganos Internos de Control únicamente verifican el cumplimiento de entrega de las declaraciones patrimoniales, sin que ellos funjan como intermediarios en la recepción y posterior entrega de las mismas ante la Secretaría de la Contraloría del Gobierno del Estado de México, es fácticamente imposible que el Sujeto Obligado, haga entrega de información que no genera, administra o posee al no tener  atribuciones para ello.</w:t>
      </w:r>
    </w:p>
    <w:p w14:paraId="092CDCE6" w14:textId="77777777" w:rsidR="001659D6" w:rsidRPr="0039760E" w:rsidRDefault="001659D6">
      <w:pPr>
        <w:spacing w:after="0" w:line="360" w:lineRule="auto"/>
        <w:jc w:val="both"/>
        <w:rPr>
          <w:rFonts w:ascii="Palatino Linotype" w:eastAsia="Palatino Linotype" w:hAnsi="Palatino Linotype" w:cs="Palatino Linotype"/>
          <w:b/>
          <w:sz w:val="24"/>
          <w:szCs w:val="24"/>
        </w:rPr>
      </w:pPr>
    </w:p>
    <w:p w14:paraId="19231EFA"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 efecto de robustecer lo anterior es imprescindible mencionar que la fracción XIII del artículo 92 de la Ley de Transparencia y Acceso a la Información Pública del Estado de México y Municipios, establece como una obligación de transparencia la </w:t>
      </w:r>
      <w:r w:rsidRPr="0039760E">
        <w:rPr>
          <w:rFonts w:ascii="Palatino Linotype" w:eastAsia="Palatino Linotype" w:hAnsi="Palatino Linotype" w:cs="Palatino Linotype"/>
          <w:sz w:val="24"/>
          <w:szCs w:val="24"/>
        </w:rPr>
        <w:lastRenderedPageBreak/>
        <w:t>publicación en los medios electrónicos, la información relativa a las declaraciones patrimoniales y de intereses de los servidores públicos, en versión pública:</w:t>
      </w:r>
    </w:p>
    <w:p w14:paraId="736811DE"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A826290" w14:textId="77777777" w:rsidR="001659D6" w:rsidRPr="0039760E" w:rsidRDefault="0083386F">
      <w:pP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rPr>
        <w:t>“</w:t>
      </w:r>
      <w:r w:rsidRPr="0039760E">
        <w:rPr>
          <w:rFonts w:ascii="Palatino Linotype" w:eastAsia="Palatino Linotype" w:hAnsi="Palatino Linotype" w:cs="Palatino Linotype"/>
          <w:b/>
          <w:i/>
        </w:rPr>
        <w:t>Artículo 92.</w:t>
      </w:r>
      <w:r w:rsidRPr="0039760E">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70C2452" w14:textId="77777777" w:rsidR="001659D6" w:rsidRPr="0039760E" w:rsidRDefault="0083386F">
      <w:pP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27DA614A" w14:textId="77777777" w:rsidR="001659D6" w:rsidRPr="0039760E" w:rsidRDefault="0083386F">
      <w:pPr>
        <w:spacing w:after="0" w:line="276" w:lineRule="auto"/>
        <w:ind w:left="1134" w:right="851"/>
        <w:jc w:val="both"/>
        <w:rPr>
          <w:rFonts w:ascii="Palatino Linotype" w:eastAsia="Palatino Linotype" w:hAnsi="Palatino Linotype" w:cs="Palatino Linotype"/>
          <w:i/>
        </w:rPr>
      </w:pPr>
      <w:r w:rsidRPr="0039760E">
        <w:rPr>
          <w:rFonts w:ascii="Palatino Linotype" w:eastAsia="Palatino Linotype" w:hAnsi="Palatino Linotype" w:cs="Palatino Linotype"/>
          <w:b/>
          <w:i/>
        </w:rPr>
        <w:t>XIII. La información en versión pública de las declaraciones patrimoniales y de intereses de los servidores públicos que así lo determinen</w:t>
      </w:r>
      <w:r w:rsidRPr="0039760E">
        <w:rPr>
          <w:rFonts w:ascii="Palatino Linotype" w:eastAsia="Palatino Linotype" w:hAnsi="Palatino Linotype" w:cs="Palatino Linotype"/>
          <w:i/>
        </w:rPr>
        <w:t>, en los sistemas habilitados para ello, de acuerdo a la normatividad aplicable;”</w:t>
      </w:r>
    </w:p>
    <w:p w14:paraId="7FD32554" w14:textId="77777777" w:rsidR="001659D6" w:rsidRPr="0039760E" w:rsidRDefault="001659D6">
      <w:pPr>
        <w:spacing w:after="0" w:line="360" w:lineRule="auto"/>
        <w:ind w:left="1134" w:right="851"/>
        <w:jc w:val="both"/>
        <w:rPr>
          <w:rFonts w:ascii="Palatino Linotype" w:eastAsia="Palatino Linotype" w:hAnsi="Palatino Linotype" w:cs="Palatino Linotype"/>
          <w:sz w:val="24"/>
          <w:szCs w:val="24"/>
        </w:rPr>
      </w:pPr>
    </w:p>
    <w:p w14:paraId="624BF25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Esta publicación deberá realizarse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169DB487"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Es de señalar que, en uso de sus atribuciones, este Organismo Garante procedió a consultar la tabla de aplicabilidad del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en la que se advierte que no le resulta aplicable la obligación de transparencia referida, como se observa en la siguiente ilustración: </w:t>
      </w:r>
    </w:p>
    <w:p w14:paraId="3B23513F" w14:textId="77777777" w:rsidR="001659D6" w:rsidRPr="0039760E" w:rsidRDefault="0083386F">
      <w:pPr>
        <w:spacing w:after="280" w:line="360" w:lineRule="auto"/>
        <w:jc w:val="both"/>
      </w:pPr>
      <w:r w:rsidRPr="0039760E">
        <w:rPr>
          <w:noProof/>
        </w:rPr>
        <w:lastRenderedPageBreak/>
        <w:drawing>
          <wp:inline distT="0" distB="0" distL="0" distR="0" wp14:anchorId="7CB3A986" wp14:editId="137B63DB">
            <wp:extent cx="5612130" cy="84264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842645"/>
                    </a:xfrm>
                    <a:prstGeom prst="rect">
                      <a:avLst/>
                    </a:prstGeom>
                    <a:ln/>
                  </pic:spPr>
                </pic:pic>
              </a:graphicData>
            </a:graphic>
          </wp:inline>
        </w:drawing>
      </w:r>
      <w:r w:rsidRPr="0039760E">
        <w:t xml:space="preserve"> </w:t>
      </w:r>
    </w:p>
    <w:p w14:paraId="54F0AC30" w14:textId="77777777" w:rsidR="001659D6" w:rsidRPr="0039760E" w:rsidRDefault="0083386F">
      <w:pPr>
        <w:spacing w:before="280" w:after="280" w:line="360" w:lineRule="auto"/>
        <w:jc w:val="both"/>
      </w:pPr>
      <w:r w:rsidRPr="0039760E">
        <w:rPr>
          <w:noProof/>
        </w:rPr>
        <w:drawing>
          <wp:inline distT="0" distB="0" distL="0" distR="0" wp14:anchorId="7FB28ADE" wp14:editId="7F865D55">
            <wp:extent cx="5612130" cy="13017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30175"/>
                    </a:xfrm>
                    <a:prstGeom prst="rect">
                      <a:avLst/>
                    </a:prstGeom>
                    <a:ln/>
                  </pic:spPr>
                </pic:pic>
              </a:graphicData>
            </a:graphic>
          </wp:inline>
        </w:drawing>
      </w:r>
    </w:p>
    <w:p w14:paraId="300A8029" w14:textId="77777777" w:rsidR="001659D6" w:rsidRPr="0039760E" w:rsidRDefault="0083386F">
      <w:pPr>
        <w:spacing w:before="280"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Como se logra observar, el ente recurrido es notoriamente incompetente para conocer de todas las declaraciones patrimoniales de la persona referida en la solicitud de acceso a la información pública.</w:t>
      </w:r>
    </w:p>
    <w:p w14:paraId="1DE36CC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8CFE302"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ese orden de ideas, el artículo 167 de la Ley de Transparencia y Acceso a la Información Pública del Estado de México y Municipios, establece que cuando las unidades de transparencia determinen la </w:t>
      </w:r>
      <w:r w:rsidRPr="0039760E">
        <w:rPr>
          <w:rFonts w:ascii="Palatino Linotype" w:eastAsia="Palatino Linotype" w:hAnsi="Palatino Linotype" w:cs="Palatino Linotype"/>
          <w:b/>
          <w:sz w:val="24"/>
          <w:szCs w:val="24"/>
        </w:rPr>
        <w:t>notoria incompetencia</w:t>
      </w:r>
      <w:r w:rsidRPr="0039760E">
        <w:rPr>
          <w:rFonts w:ascii="Palatino Linotype" w:eastAsia="Palatino Linotype" w:hAnsi="Palatino Linotype" w:cs="Palatino Linotype"/>
          <w:sz w:val="24"/>
          <w:szCs w:val="24"/>
        </w:rPr>
        <w:t xml:space="preserve"> deben realizar lo siguiente:</w:t>
      </w:r>
    </w:p>
    <w:p w14:paraId="1A4494BA"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40A649B" w14:textId="77777777" w:rsidR="001659D6" w:rsidRPr="0039760E" w:rsidRDefault="0083386F">
      <w:pPr>
        <w:tabs>
          <w:tab w:val="left" w:pos="142"/>
          <w:tab w:val="left" w:pos="284"/>
        </w:tabs>
        <w:spacing w:after="0" w:line="276" w:lineRule="auto"/>
        <w:ind w:left="567" w:right="992"/>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t>“Artículo 167</w:t>
      </w: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rPr>
        <w:t>Cuando las unidades de transparencia determinen la notoria incompetencia</w:t>
      </w:r>
      <w:r w:rsidRPr="0039760E">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39760E">
        <w:rPr>
          <w:rFonts w:ascii="Palatino Linotype" w:eastAsia="Palatino Linotype" w:hAnsi="Palatino Linotype" w:cs="Palatino Linotype"/>
          <w:b/>
          <w:i/>
        </w:rPr>
        <w:t>deberán comunicarlo al solicitante, dentro de los tres días hábiles posteriores a la recepción de la solicitud</w:t>
      </w:r>
      <w:r w:rsidRPr="0039760E">
        <w:rPr>
          <w:rFonts w:ascii="Palatino Linotype" w:eastAsia="Palatino Linotype" w:hAnsi="Palatino Linotype" w:cs="Palatino Linotype"/>
          <w:i/>
        </w:rPr>
        <w:t xml:space="preserve"> y, </w:t>
      </w:r>
      <w:r w:rsidRPr="0039760E">
        <w:rPr>
          <w:rFonts w:ascii="Palatino Linotype" w:eastAsia="Palatino Linotype" w:hAnsi="Palatino Linotype" w:cs="Palatino Linotype"/>
          <w:b/>
          <w:i/>
        </w:rPr>
        <w:t>en su caso orientar al solicitante, el o los sujetos obligados competentes.</w:t>
      </w:r>
    </w:p>
    <w:p w14:paraId="2DC281A0" w14:textId="77777777" w:rsidR="001659D6" w:rsidRPr="0039760E" w:rsidRDefault="0083386F">
      <w:pPr>
        <w:numPr>
          <w:ilvl w:val="0"/>
          <w:numId w:val="4"/>
        </w:num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Hacerlo del conocimiento del Particular, dentro de los tres días hábiles, posteriores a la presentación de la solicitud de información, y</w:t>
      </w:r>
    </w:p>
    <w:p w14:paraId="19F39F82" w14:textId="77777777" w:rsidR="001659D6" w:rsidRPr="0039760E" w:rsidRDefault="0083386F">
      <w:pPr>
        <w:numPr>
          <w:ilvl w:val="0"/>
          <w:numId w:val="4"/>
        </w:num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En caso de conocer el Sujeto Obligado competente, orientarlo a presentar la solicitud ante el mismo.”</w:t>
      </w:r>
    </w:p>
    <w:p w14:paraId="323B038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D037949"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el presente caso, de la revisión de las constancias del expediente electrónico, localizado en el Sistema de Acceso a la Información Mexiquense (SAIMEX), se advierte que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orientado al Solicitante, a presentar la solicitud ante la autoridad competente, sin pasar de vista que la orientación al sujeto obligado que pudiera ser competente es una facultad potestativa del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por lo que, se tienen por atendido el requerimiento de información, alusivo.</w:t>
      </w:r>
    </w:p>
    <w:p w14:paraId="2950A92E"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6772461" w14:textId="77777777" w:rsidR="001659D6" w:rsidRPr="0039760E" w:rsidRDefault="0083386F">
      <w:pPr>
        <w:tabs>
          <w:tab w:val="left" w:pos="4962"/>
        </w:tabs>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lo anterior, se observa que deviene procedente dar por colmado este punto de la solicitud. </w:t>
      </w:r>
    </w:p>
    <w:p w14:paraId="73BB4878" w14:textId="77777777" w:rsidR="001659D6" w:rsidRPr="0039760E" w:rsidRDefault="001659D6">
      <w:pPr>
        <w:spacing w:after="0" w:line="360" w:lineRule="auto"/>
        <w:jc w:val="both"/>
        <w:rPr>
          <w:rFonts w:ascii="Palatino Linotype" w:eastAsia="Palatino Linotype" w:hAnsi="Palatino Linotype" w:cs="Palatino Linotype"/>
          <w:sz w:val="24"/>
          <w:szCs w:val="24"/>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59784A" w:rsidRPr="0039760E" w14:paraId="3B012A62" w14:textId="77777777">
        <w:tc>
          <w:tcPr>
            <w:tcW w:w="2547" w:type="dxa"/>
            <w:shd w:val="clear" w:color="auto" w:fill="D0CECE"/>
          </w:tcPr>
          <w:p w14:paraId="72D81C60"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Solicitud</w:t>
            </w:r>
          </w:p>
        </w:tc>
        <w:tc>
          <w:tcPr>
            <w:tcW w:w="4961" w:type="dxa"/>
            <w:shd w:val="clear" w:color="auto" w:fill="D0CECE"/>
          </w:tcPr>
          <w:p w14:paraId="67C58795"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Respuesta</w:t>
            </w:r>
          </w:p>
        </w:tc>
        <w:tc>
          <w:tcPr>
            <w:tcW w:w="1276" w:type="dxa"/>
            <w:shd w:val="clear" w:color="auto" w:fill="D0CECE"/>
          </w:tcPr>
          <w:p w14:paraId="1FEF50F2" w14:textId="77777777" w:rsidR="001659D6" w:rsidRPr="0039760E" w:rsidRDefault="0083386F">
            <w:pPr>
              <w:spacing w:line="360" w:lineRule="auto"/>
              <w:jc w:val="center"/>
              <w:rPr>
                <w:rFonts w:ascii="Palatino Linotype" w:eastAsia="Palatino Linotype" w:hAnsi="Palatino Linotype" w:cs="Palatino Linotype"/>
                <w:b/>
                <w:sz w:val="20"/>
                <w:szCs w:val="20"/>
              </w:rPr>
            </w:pPr>
            <w:r w:rsidRPr="0039760E">
              <w:rPr>
                <w:rFonts w:ascii="Palatino Linotype" w:eastAsia="Palatino Linotype" w:hAnsi="Palatino Linotype" w:cs="Palatino Linotype"/>
                <w:b/>
                <w:sz w:val="20"/>
                <w:szCs w:val="20"/>
              </w:rPr>
              <w:t>Informe Justificado</w:t>
            </w:r>
          </w:p>
        </w:tc>
      </w:tr>
      <w:tr w:rsidR="001659D6" w:rsidRPr="0039760E" w14:paraId="52BC892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36C3BC9B"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 xml:space="preserve">Del Director General, Director de Turismo Deportivo, del Delegado Administrativo, del </w:t>
            </w:r>
            <w:proofErr w:type="spellStart"/>
            <w:r w:rsidRPr="0039760E">
              <w:rPr>
                <w:rFonts w:ascii="Palatino Linotype" w:eastAsia="Palatino Linotype" w:hAnsi="Palatino Linotype" w:cs="Palatino Linotype"/>
                <w:sz w:val="20"/>
                <w:szCs w:val="20"/>
              </w:rPr>
              <w:t>pavel</w:t>
            </w:r>
            <w:proofErr w:type="spellEnd"/>
            <w:r w:rsidRPr="0039760E">
              <w:rPr>
                <w:rFonts w:ascii="Palatino Linotype" w:eastAsia="Palatino Linotype" w:hAnsi="Palatino Linotype" w:cs="Palatino Linotype"/>
                <w:sz w:val="20"/>
                <w:szCs w:val="20"/>
              </w:rPr>
              <w:t xml:space="preserve"> bello:</w:t>
            </w:r>
          </w:p>
          <w:p w14:paraId="0E275955" w14:textId="77777777" w:rsidR="001659D6" w:rsidRPr="0039760E" w:rsidRDefault="0083386F">
            <w:r w:rsidRPr="0039760E">
              <w:rPr>
                <w:rFonts w:ascii="Palatino Linotype" w:eastAsia="Palatino Linotype" w:hAnsi="Palatino Linotype" w:cs="Palatino Linotype"/>
                <w:sz w:val="20"/>
                <w:szCs w:val="20"/>
              </w:rPr>
              <w:t xml:space="preserve">Experiencia laboral y por qué salieron de sus otros empleos.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69ACF3F"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 xml:space="preserve">El Director General de Cultura Física y Deporte señala que la información referente a la experiencia laboral se encuentra disponible en el área de personal del </w:t>
            </w:r>
            <w:r w:rsidRPr="0039760E">
              <w:rPr>
                <w:rFonts w:ascii="Palatino Linotype" w:eastAsia="Palatino Linotype" w:hAnsi="Palatino Linotype" w:cs="Palatino Linotype"/>
                <w:b/>
                <w:sz w:val="20"/>
                <w:szCs w:val="20"/>
              </w:rPr>
              <w:t>SUJETO OBLIGADO.</w:t>
            </w:r>
            <w:r w:rsidRPr="0039760E">
              <w:rPr>
                <w:rFonts w:ascii="Palatino Linotype" w:eastAsia="Palatino Linotype" w:hAnsi="Palatino Linotype" w:cs="Palatino Linotype"/>
                <w:sz w:val="20"/>
                <w:szCs w:val="20"/>
              </w:rPr>
              <w:t xml:space="preserve"> </w:t>
            </w:r>
          </w:p>
          <w:p w14:paraId="4C0D74A9"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En cuanto a las razones por las cuales los servidores públicos dejaron sus anteriores empleos, no se encuentra dentro de los datos de carácter público que se proporcionan, por lo que las razones personales o profesionales por las cuales un servidor público dejó su empleo previo no es información pública obligatoria.</w:t>
            </w:r>
          </w:p>
        </w:tc>
        <w:tc>
          <w:tcPr>
            <w:tcW w:w="1276" w:type="dxa"/>
            <w:tcBorders>
              <w:top w:val="single" w:sz="4" w:space="0" w:color="000000"/>
              <w:left w:val="single" w:sz="4" w:space="0" w:color="000000"/>
              <w:bottom w:val="single" w:sz="4" w:space="0" w:color="000000"/>
              <w:right w:val="single" w:sz="4" w:space="0" w:color="000000"/>
            </w:tcBorders>
          </w:tcPr>
          <w:p w14:paraId="3B4149E4" w14:textId="77777777" w:rsidR="001659D6" w:rsidRPr="0039760E" w:rsidRDefault="0083386F">
            <w:pPr>
              <w:spacing w:line="240" w:lineRule="auto"/>
              <w:jc w:val="both"/>
              <w:rPr>
                <w:rFonts w:ascii="Palatino Linotype" w:eastAsia="Palatino Linotype" w:hAnsi="Palatino Linotype" w:cs="Palatino Linotype"/>
                <w:sz w:val="20"/>
                <w:szCs w:val="20"/>
              </w:rPr>
            </w:pPr>
            <w:r w:rsidRPr="0039760E">
              <w:rPr>
                <w:rFonts w:ascii="Palatino Linotype" w:eastAsia="Palatino Linotype" w:hAnsi="Palatino Linotype" w:cs="Palatino Linotype"/>
                <w:sz w:val="20"/>
                <w:szCs w:val="20"/>
              </w:rPr>
              <w:t>Ratifica.</w:t>
            </w:r>
          </w:p>
        </w:tc>
      </w:tr>
    </w:tbl>
    <w:p w14:paraId="25E617B3"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727FDE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En primera instancia, es de señalar que la respuesta fue proporcionada por el Director General de Cultura Física y Deporte, quien cuenta con las siguientes funciones y atribuciones:</w:t>
      </w:r>
    </w:p>
    <w:p w14:paraId="24445286"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C1E9CB8" w14:textId="77777777" w:rsidR="001659D6" w:rsidRPr="0039760E" w:rsidRDefault="0083386F">
      <w:pPr>
        <w:spacing w:after="0" w:line="276" w:lineRule="auto"/>
        <w:ind w:left="851" w:right="902"/>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t>REGLAMENTO INTERIOR DE LA SECRETARÍA DE EDUCACIÓN, CIENCIA, TECNOLOGÍA E INNOVACIÓN</w:t>
      </w:r>
    </w:p>
    <w:p w14:paraId="6D6F27F7" w14:textId="77777777" w:rsidR="001659D6" w:rsidRPr="0039760E" w:rsidRDefault="001659D6">
      <w:pPr>
        <w:spacing w:after="0" w:line="276" w:lineRule="auto"/>
        <w:ind w:left="851" w:right="902"/>
        <w:jc w:val="both"/>
        <w:rPr>
          <w:rFonts w:ascii="Palatino Linotype" w:eastAsia="Palatino Linotype" w:hAnsi="Palatino Linotype" w:cs="Palatino Linotype"/>
          <w:b/>
          <w:i/>
        </w:rPr>
      </w:pPr>
    </w:p>
    <w:p w14:paraId="5C5D28F0"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b/>
          <w:i/>
        </w:rPr>
        <w:t>Artículo 31.</w:t>
      </w:r>
      <w:r w:rsidRPr="0039760E">
        <w:rPr>
          <w:rFonts w:ascii="Palatino Linotype" w:eastAsia="Palatino Linotype" w:hAnsi="Palatino Linotype" w:cs="Palatino Linotype"/>
          <w:i/>
        </w:rPr>
        <w:t xml:space="preserve"> Corresponden a la Dirección General de Cultura Física y Deporte las siguientes atribuciones: </w:t>
      </w:r>
    </w:p>
    <w:p w14:paraId="7CF862EA"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I. Ejecutar en el ámbito de su competencia, las atribuciones que corresponden al Estado en materia de cultura física y deporte, de conformidad con las disposiciones jurídicas aplicables; </w:t>
      </w:r>
    </w:p>
    <w:p w14:paraId="5FF7A224"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II. Diseñar y aplicar los instrumentos y programas de política para la cultura física y deporte Estatal, en concordancia con la Política Nacional de Cultura Física y Deporte, conforme a las disposiciones jurídicas aplicables; </w:t>
      </w:r>
    </w:p>
    <w:p w14:paraId="3A143817"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III. Proponer el Programa Estatal de Cultura Física y Deporte, con base en los planes nacional y estatal de desarrollo y previa aprobación de la persona titular de la Secretaría, aplicar y evaluar las acciones que se establezcan en el mismo; </w:t>
      </w:r>
    </w:p>
    <w:p w14:paraId="34B88B3F"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IV. Integrar, regular y operar el Sistema Estatal de Cultura Física y Deporte, de conformidad con las disposiciones jurídicas aplicables; </w:t>
      </w:r>
    </w:p>
    <w:p w14:paraId="26C2AEE7"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 Establecer, operar y mantener actualizado el Registro Estatal de Cultura Física y Deporte en coordinación con el Registro Nacional de Cultura Física y Deporte; </w:t>
      </w:r>
    </w:p>
    <w:p w14:paraId="15BCA48B"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VI. Promover la participación de los sectores social y privado para el desarrollo de la cultura física y el deporte; </w:t>
      </w:r>
    </w:p>
    <w:p w14:paraId="01012D0F"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VII. Dirigir la elaboración de los proyectos de programas de operación y de presupuesto en materia de cultura física y deporte, y presentarlos para su aprobación a la persona titular de la Secretaría; VIII. Coordinar con las asociaciones deportivas estatales, el establecimiento de programas específicos para el desarrollo del deporte, especialmente en materia de actualización y capacitación del recurso humano para el deporte, eventos selectivos y de representación estatal, </w:t>
      </w:r>
      <w:r w:rsidRPr="0039760E">
        <w:rPr>
          <w:rFonts w:ascii="Palatino Linotype" w:eastAsia="Palatino Linotype" w:hAnsi="Palatino Linotype" w:cs="Palatino Linotype"/>
          <w:i/>
        </w:rPr>
        <w:lastRenderedPageBreak/>
        <w:t xml:space="preserve">desarrollo de talentos deportivos y atletas de alto rendimiento, convencional y adaptado; </w:t>
      </w:r>
    </w:p>
    <w:p w14:paraId="252A53A5"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IX. Colaborar con las organizaciones de los sectores público, social y privado en el establecimiento de programas específicos, estrategias y lineamientos para el fomento y desarrollo de la cultura física y el deporte; </w:t>
      </w:r>
    </w:p>
    <w:p w14:paraId="63D7A773"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X. Asesorar a los municipios en la planeación y ejecución de programas de promoción e impulso de la cultura física y el deporte; </w:t>
      </w:r>
    </w:p>
    <w:p w14:paraId="633FC932"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XI. Proponer a la persona titular de la Secretaría la suscripción de convenios con instituciones públicas, sociales y privadas que tengan como finalidad de promover y fomentar la cultura física y el deporte en el Estado; </w:t>
      </w:r>
    </w:p>
    <w:p w14:paraId="2116603A"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XII. Establecer y operar en coordinación con las federaciones deportivas nacionales y las asociaciones deportivas estatales, centros para el deporte de alto rendimiento; </w:t>
      </w:r>
    </w:p>
    <w:p w14:paraId="72765B79" w14:textId="77777777" w:rsidR="001659D6" w:rsidRPr="0039760E" w:rsidRDefault="0083386F">
      <w:pPr>
        <w:spacing w:after="0" w:line="276" w:lineRule="auto"/>
        <w:ind w:left="851" w:right="902"/>
        <w:jc w:val="both"/>
        <w:rPr>
          <w:rFonts w:ascii="Palatino Linotype" w:eastAsia="Palatino Linotype" w:hAnsi="Palatino Linotype" w:cs="Palatino Linotype"/>
          <w:i/>
          <w:sz w:val="24"/>
          <w:szCs w:val="24"/>
        </w:rPr>
      </w:pPr>
      <w:r w:rsidRPr="0039760E">
        <w:rPr>
          <w:rFonts w:ascii="Palatino Linotype" w:eastAsia="Palatino Linotype" w:hAnsi="Palatino Linotype" w:cs="Palatino Linotype"/>
          <w:i/>
        </w:rPr>
        <w:t>XIII. Promover la creación de escuelas de enseñanza, desarrollo y práctica del deporte, en coordinación con los sectores público, social y privado, y</w:t>
      </w:r>
    </w:p>
    <w:p w14:paraId="41A018F5"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XIV. Las demás que le confieran otras disposiciones jurídicas aplicables y aquellas que le encomiende la persona titular de la Secretaría.</w:t>
      </w:r>
    </w:p>
    <w:p w14:paraId="35EA4D57"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8A5D061"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acuerdo a lo anterior, la Dirección General de Cultura Física y Deporte, no cuenta con las funciones y atribuciones para generar, poseer o administrar la información solicitada, motivo por el que es oportuno mencionar que la Dirección General de Administración, cuenta con las siguientes funciones y atribuciones:</w:t>
      </w:r>
    </w:p>
    <w:p w14:paraId="0C3807E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5C94340F" w14:textId="77777777" w:rsidR="001659D6" w:rsidRPr="0039760E" w:rsidRDefault="0083386F">
      <w:pPr>
        <w:spacing w:after="0" w:line="276" w:lineRule="auto"/>
        <w:ind w:left="851" w:right="902"/>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t>REGLAMENTO INTERIOR DE LA SECRETARÍA DE EDUCACIÓN, CIENCIA, TECNOLOGÍA E INNOVACIÓN</w:t>
      </w:r>
    </w:p>
    <w:p w14:paraId="3C9E090D" w14:textId="77777777" w:rsidR="001659D6" w:rsidRPr="0039760E" w:rsidRDefault="001659D6">
      <w:pPr>
        <w:spacing w:after="0" w:line="276" w:lineRule="auto"/>
        <w:ind w:left="851" w:right="902"/>
        <w:jc w:val="both"/>
        <w:rPr>
          <w:rFonts w:ascii="Palatino Linotype" w:eastAsia="Palatino Linotype" w:hAnsi="Palatino Linotype" w:cs="Palatino Linotype"/>
          <w:b/>
          <w:i/>
          <w:sz w:val="24"/>
          <w:szCs w:val="24"/>
        </w:rPr>
      </w:pPr>
    </w:p>
    <w:p w14:paraId="15CE1D41" w14:textId="77777777" w:rsidR="001659D6" w:rsidRPr="0039760E" w:rsidRDefault="0083386F">
      <w:pPr>
        <w:spacing w:after="0" w:line="276" w:lineRule="auto"/>
        <w:ind w:left="851" w:right="902"/>
        <w:jc w:val="both"/>
        <w:rPr>
          <w:rFonts w:ascii="Palatino Linotype" w:eastAsia="Palatino Linotype" w:hAnsi="Palatino Linotype" w:cs="Palatino Linotype"/>
          <w:i/>
          <w:sz w:val="24"/>
          <w:szCs w:val="24"/>
        </w:rPr>
      </w:pPr>
      <w:r w:rsidRPr="0039760E">
        <w:rPr>
          <w:rFonts w:ascii="Palatino Linotype" w:eastAsia="Palatino Linotype" w:hAnsi="Palatino Linotype" w:cs="Palatino Linotype"/>
          <w:b/>
          <w:i/>
        </w:rPr>
        <w:t>Artículo 28.</w:t>
      </w:r>
      <w:r w:rsidRPr="0039760E">
        <w:rPr>
          <w:rFonts w:ascii="Palatino Linotype" w:eastAsia="Palatino Linotype" w:hAnsi="Palatino Linotype" w:cs="Palatino Linotype"/>
          <w:i/>
        </w:rPr>
        <w:t xml:space="preserve"> Corresponden a la Dirección General de Administración las atribuciones siguientes:</w:t>
      </w:r>
    </w:p>
    <w:p w14:paraId="1F44FED0" w14:textId="77777777" w:rsidR="001659D6" w:rsidRPr="0039760E" w:rsidRDefault="001659D6">
      <w:pPr>
        <w:spacing w:after="0" w:line="276" w:lineRule="auto"/>
        <w:ind w:left="851" w:right="902"/>
        <w:jc w:val="both"/>
        <w:rPr>
          <w:rFonts w:ascii="Palatino Linotype" w:eastAsia="Palatino Linotype" w:hAnsi="Palatino Linotype" w:cs="Palatino Linotype"/>
          <w:i/>
          <w:sz w:val="24"/>
          <w:szCs w:val="24"/>
        </w:rPr>
      </w:pPr>
    </w:p>
    <w:p w14:paraId="34F02DE1" w14:textId="77777777" w:rsidR="001659D6" w:rsidRPr="0039760E" w:rsidRDefault="0083386F">
      <w:pPr>
        <w:spacing w:after="0" w:line="276" w:lineRule="auto"/>
        <w:ind w:left="851" w:right="902"/>
        <w:jc w:val="both"/>
        <w:rPr>
          <w:rFonts w:ascii="Palatino Linotype" w:eastAsia="Palatino Linotype" w:hAnsi="Palatino Linotype" w:cs="Palatino Linotype"/>
          <w:i/>
          <w:sz w:val="24"/>
          <w:szCs w:val="24"/>
        </w:rPr>
      </w:pPr>
      <w:r w:rsidRPr="0039760E">
        <w:rPr>
          <w:rFonts w:ascii="Palatino Linotype" w:eastAsia="Palatino Linotype" w:hAnsi="Palatino Linotype" w:cs="Palatino Linotype"/>
          <w:i/>
        </w:rPr>
        <w:lastRenderedPageBreak/>
        <w:t>I. Programar, organizar y controlar el suministro, administración y aplicación de los recursos humanos, materiales, técnicos y tecnológicos, así como los servicios generales necesarios para el funcionamiento de las unidades administrativas de la Secretaría;</w:t>
      </w:r>
    </w:p>
    <w:p w14:paraId="7D1CF30A" w14:textId="77777777" w:rsidR="001659D6" w:rsidRPr="0039760E" w:rsidRDefault="0083386F">
      <w:pPr>
        <w:spacing w:after="0" w:line="276" w:lineRule="auto"/>
        <w:ind w:left="851" w:right="902"/>
        <w:jc w:val="both"/>
        <w:rPr>
          <w:rFonts w:ascii="Palatino Linotype" w:eastAsia="Palatino Linotype" w:hAnsi="Palatino Linotype" w:cs="Palatino Linotype"/>
          <w:i/>
        </w:rPr>
      </w:pPr>
      <w:r w:rsidRPr="0039760E">
        <w:rPr>
          <w:rFonts w:ascii="Palatino Linotype" w:eastAsia="Palatino Linotype" w:hAnsi="Palatino Linotype" w:cs="Palatino Linotype"/>
          <w:i/>
        </w:rPr>
        <w:t>II. Establecer, de conformidad con las disposiciones jurídicas aplicables, las normas, procedimientos y sistemas de administración interna en materia de recursos humanos y materiales, así como de servicios generales de la Secretaría;</w:t>
      </w:r>
    </w:p>
    <w:p w14:paraId="5AA4D2D3"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038BCC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Conforme a lo anterior, la Dirección General de Administración, programa, organiza y controla el suministro y aplicación de los recursos humanos, estableciendo las normas, procedimientos y sistemas de administración interna de dichos recursos, por lo que podría ser de manera enunciativa más no limitativa el área que podría contar con la información solicitada. </w:t>
      </w:r>
    </w:p>
    <w:p w14:paraId="1BAFB747"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F16D81D"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Por ende, al pronunciarse el área competente, se determina que no se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A6DB709" w14:textId="77777777" w:rsidR="001659D6" w:rsidRPr="0039760E" w:rsidRDefault="001659D6">
      <w:pPr>
        <w:spacing w:after="0" w:line="360" w:lineRule="auto"/>
        <w:ind w:right="49"/>
        <w:jc w:val="both"/>
        <w:rPr>
          <w:rFonts w:ascii="Palatino Linotype" w:eastAsia="Palatino Linotype" w:hAnsi="Palatino Linotype" w:cs="Palatino Linotype"/>
          <w:sz w:val="24"/>
          <w:szCs w:val="24"/>
        </w:rPr>
      </w:pPr>
    </w:p>
    <w:p w14:paraId="0E13C0B2" w14:textId="77777777" w:rsidR="001659D6" w:rsidRPr="0039760E" w:rsidRDefault="0083386F">
      <w:pPr>
        <w:pBdr>
          <w:top w:val="nil"/>
          <w:left w:val="nil"/>
          <w:bottom w:val="nil"/>
          <w:right w:val="nil"/>
          <w:between w:val="nil"/>
        </w:pBdr>
        <w:spacing w:after="0" w:line="276" w:lineRule="auto"/>
        <w:ind w:left="862" w:right="862"/>
        <w:jc w:val="both"/>
        <w:rPr>
          <w:sz w:val="24"/>
          <w:szCs w:val="24"/>
        </w:rPr>
      </w:pPr>
      <w:r w:rsidRPr="0039760E">
        <w:rPr>
          <w:rFonts w:ascii="Palatino Linotype" w:eastAsia="Palatino Linotype" w:hAnsi="Palatino Linotype" w:cs="Palatino Linotype"/>
          <w:i/>
          <w:sz w:val="24"/>
          <w:szCs w:val="24"/>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w:t>
      </w:r>
      <w:r w:rsidRPr="0039760E">
        <w:rPr>
          <w:rFonts w:ascii="Palatino Linotype" w:eastAsia="Palatino Linotype" w:hAnsi="Palatino Linotype" w:cs="Palatino Linotype"/>
          <w:i/>
          <w:sz w:val="24"/>
          <w:szCs w:val="24"/>
        </w:rPr>
        <w:lastRenderedPageBreak/>
        <w:t>solicitudes presentadas y aportar en primera instancia el fundamento y motivación de la clasificación de la información. </w:t>
      </w:r>
    </w:p>
    <w:p w14:paraId="26D419C6" w14:textId="77777777" w:rsidR="001659D6" w:rsidRPr="0039760E" w:rsidRDefault="001659D6">
      <w:pPr>
        <w:spacing w:after="0" w:line="360" w:lineRule="auto"/>
        <w:rPr>
          <w:rFonts w:ascii="Palatino Linotype" w:eastAsia="Palatino Linotype" w:hAnsi="Palatino Linotype" w:cs="Palatino Linotype"/>
          <w:sz w:val="24"/>
          <w:szCs w:val="24"/>
        </w:rPr>
      </w:pPr>
    </w:p>
    <w:p w14:paraId="31ED81BE" w14:textId="77777777" w:rsidR="001659D6" w:rsidRPr="0039760E" w:rsidRDefault="0083386F">
      <w:pPr>
        <w:pBdr>
          <w:top w:val="nil"/>
          <w:left w:val="nil"/>
          <w:bottom w:val="nil"/>
          <w:right w:val="nil"/>
          <w:between w:val="nil"/>
        </w:pBdr>
        <w:shd w:val="clear" w:color="auto" w:fill="FFFFFF"/>
        <w:spacing w:after="0" w:line="360" w:lineRule="auto"/>
        <w:jc w:val="both"/>
        <w:rPr>
          <w:sz w:val="24"/>
          <w:szCs w:val="24"/>
        </w:rPr>
      </w:pPr>
      <w:r w:rsidRPr="0039760E">
        <w:rPr>
          <w:rFonts w:ascii="Palatino Linotype" w:eastAsia="Palatino Linotype" w:hAnsi="Palatino Linotype" w:cs="Palatino Linotype"/>
          <w:sz w:val="24"/>
          <w:szCs w:val="24"/>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7F97346E" w14:textId="77777777" w:rsidR="001659D6" w:rsidRPr="0039760E" w:rsidRDefault="001659D6">
      <w:pPr>
        <w:spacing w:after="0" w:line="360" w:lineRule="auto"/>
        <w:rPr>
          <w:rFonts w:ascii="Palatino Linotype" w:eastAsia="Palatino Linotype" w:hAnsi="Palatino Linotype" w:cs="Palatino Linotype"/>
          <w:sz w:val="24"/>
          <w:szCs w:val="24"/>
        </w:rPr>
      </w:pPr>
    </w:p>
    <w:p w14:paraId="66C35B11" w14:textId="77777777" w:rsidR="001659D6" w:rsidRPr="0039760E" w:rsidRDefault="0083386F">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“Artículo 162. Las unidades de transparencia deberán garantizar que las solicitudes </w:t>
      </w:r>
      <w:r w:rsidRPr="0039760E">
        <w:rPr>
          <w:rFonts w:ascii="Palatino Linotype" w:eastAsia="Palatino Linotype" w:hAnsi="Palatino Linotype" w:cs="Palatino Linotype"/>
          <w:b/>
          <w:i/>
        </w:rPr>
        <w:t xml:space="preserve">se turnen a todas las Áreas competentes </w:t>
      </w:r>
      <w:r w:rsidRPr="0039760E">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6F8985CC" w14:textId="77777777" w:rsidR="001659D6" w:rsidRPr="0039760E" w:rsidRDefault="001659D6">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09DECF29"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Por consiguiente, se tiene que el procedimiento de búsqueda de la información no se ejecutó conforme a derecho.</w:t>
      </w:r>
    </w:p>
    <w:p w14:paraId="43BE08AC"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C5F91D6" w14:textId="77777777" w:rsidR="001659D6" w:rsidRPr="0039760E" w:rsidRDefault="0083386F">
      <w:pPr>
        <w:spacing w:after="0" w:line="360" w:lineRule="auto"/>
        <w:ind w:right="-6"/>
        <w:jc w:val="both"/>
        <w:rPr>
          <w:rFonts w:ascii="Palatino Linotype" w:eastAsia="Palatino Linotype" w:hAnsi="Palatino Linotype" w:cs="Palatino Linotype"/>
          <w:i/>
          <w:sz w:val="24"/>
          <w:szCs w:val="24"/>
        </w:rPr>
      </w:pPr>
      <w:r w:rsidRPr="0039760E">
        <w:rPr>
          <w:rFonts w:ascii="Palatino Linotype" w:eastAsia="Palatino Linotype" w:hAnsi="Palatino Linotype" w:cs="Palatino Linotype"/>
          <w:sz w:val="24"/>
          <w:szCs w:val="24"/>
        </w:rPr>
        <w:t xml:space="preserve">Aclarado lo anterior, se procede a contextualizar la información requerida, para ello es de mencionar que, el concepto </w:t>
      </w:r>
      <w:r w:rsidRPr="0039760E">
        <w:rPr>
          <w:rFonts w:ascii="Palatino Linotype" w:eastAsia="Palatino Linotype" w:hAnsi="Palatino Linotype" w:cs="Palatino Linotype"/>
          <w:i/>
          <w:sz w:val="24"/>
          <w:szCs w:val="24"/>
        </w:rPr>
        <w:t xml:space="preserve">“Currículum” </w:t>
      </w:r>
      <w:r w:rsidRPr="0039760E">
        <w:rPr>
          <w:rFonts w:ascii="Palatino Linotype" w:eastAsia="Palatino Linotype" w:hAnsi="Palatino Linotype" w:cs="Palatino Linotype"/>
          <w:sz w:val="24"/>
          <w:szCs w:val="24"/>
        </w:rPr>
        <w:t xml:space="preserve">corresponde a una locución latina cuyo significado es </w:t>
      </w:r>
      <w:r w:rsidRPr="0039760E">
        <w:rPr>
          <w:rFonts w:ascii="Palatino Linotype" w:eastAsia="Palatino Linotype" w:hAnsi="Palatino Linotype" w:cs="Palatino Linotype"/>
          <w:i/>
          <w:sz w:val="24"/>
          <w:szCs w:val="24"/>
        </w:rPr>
        <w:t xml:space="preserve">“carrera de vida”, Se usa como locución nominal masculina para designar la relación de los datos personales, formación académica, actividad laboral y méritos de una persona.” </w:t>
      </w:r>
    </w:p>
    <w:p w14:paraId="296AB967" w14:textId="77777777" w:rsidR="001659D6" w:rsidRPr="0039760E" w:rsidRDefault="001659D6">
      <w:pPr>
        <w:spacing w:after="0" w:line="360" w:lineRule="auto"/>
        <w:ind w:right="-6"/>
        <w:jc w:val="both"/>
        <w:rPr>
          <w:rFonts w:ascii="Palatino Linotype" w:eastAsia="Palatino Linotype" w:hAnsi="Palatino Linotype" w:cs="Palatino Linotype"/>
          <w:sz w:val="24"/>
          <w:szCs w:val="24"/>
        </w:rPr>
      </w:pPr>
    </w:p>
    <w:p w14:paraId="7E57653A" w14:textId="77777777" w:rsidR="001659D6" w:rsidRPr="0039760E" w:rsidRDefault="0083386F">
      <w:pPr>
        <w:spacing w:after="0" w:line="360" w:lineRule="auto"/>
        <w:ind w:right="-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 la interpretación a esta definición se desprende que el currículum vitae o ficha curricular está relacionado con la hoja de vida o carrera de vida de una persona, </w:t>
      </w:r>
      <w:r w:rsidRPr="0039760E">
        <w:rPr>
          <w:rFonts w:ascii="Palatino Linotype" w:eastAsia="Palatino Linotype" w:hAnsi="Palatino Linotype" w:cs="Palatino Linotype"/>
          <w:sz w:val="24"/>
          <w:szCs w:val="24"/>
        </w:rPr>
        <w:lastRenderedPageBreak/>
        <w:t>donde se podría apreciar la preparación académica y laboral que tiene, además de los méritos obtenidos tal y como podrían ser cursos, certificaciones o capacitaciones.</w:t>
      </w:r>
    </w:p>
    <w:p w14:paraId="79D366D7" w14:textId="77777777" w:rsidR="001659D6" w:rsidRPr="0039760E" w:rsidRDefault="001659D6">
      <w:pPr>
        <w:spacing w:after="0" w:line="360" w:lineRule="auto"/>
        <w:ind w:right="-6"/>
        <w:jc w:val="both"/>
        <w:rPr>
          <w:rFonts w:ascii="Palatino Linotype" w:eastAsia="Palatino Linotype" w:hAnsi="Palatino Linotype" w:cs="Palatino Linotype"/>
          <w:sz w:val="24"/>
          <w:szCs w:val="24"/>
        </w:rPr>
      </w:pPr>
    </w:p>
    <w:p w14:paraId="3E1D4137" w14:textId="77777777" w:rsidR="001659D6" w:rsidRPr="0039760E" w:rsidRDefault="0083386F">
      <w:pPr>
        <w:spacing w:after="0" w:line="360" w:lineRule="auto"/>
        <w:ind w:right="-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su lado, la Real Academia Española, lo define como a continuación se cita: </w:t>
      </w:r>
      <w:r w:rsidRPr="0039760E">
        <w:rPr>
          <w:rFonts w:ascii="Palatino Linotype" w:eastAsia="Palatino Linotype" w:hAnsi="Palatino Linotype" w:cs="Palatino Linotype"/>
          <w:i/>
          <w:sz w:val="24"/>
          <w:szCs w:val="24"/>
        </w:rPr>
        <w:t xml:space="preserve">“Relación de los títulos, honores, cargos, trabajos realizados, datos biográficos, </w:t>
      </w:r>
      <w:proofErr w:type="spellStart"/>
      <w:r w:rsidRPr="0039760E">
        <w:rPr>
          <w:rFonts w:ascii="Palatino Linotype" w:eastAsia="Palatino Linotype" w:hAnsi="Palatino Linotype" w:cs="Palatino Linotype"/>
          <w:i/>
          <w:sz w:val="24"/>
          <w:szCs w:val="24"/>
        </w:rPr>
        <w:t>etc</w:t>
      </w:r>
      <w:proofErr w:type="spellEnd"/>
      <w:r w:rsidRPr="0039760E">
        <w:rPr>
          <w:rFonts w:ascii="Palatino Linotype" w:eastAsia="Palatino Linotype" w:hAnsi="Palatino Linotype" w:cs="Palatino Linotype"/>
          <w:i/>
          <w:sz w:val="24"/>
          <w:szCs w:val="24"/>
        </w:rPr>
        <w:t xml:space="preserve">, que califican a una persona” </w:t>
      </w:r>
    </w:p>
    <w:p w14:paraId="035B9F3F" w14:textId="77777777" w:rsidR="001659D6" w:rsidRPr="0039760E" w:rsidRDefault="001659D6">
      <w:pPr>
        <w:spacing w:after="0" w:line="360" w:lineRule="auto"/>
        <w:ind w:right="-6"/>
        <w:jc w:val="both"/>
        <w:rPr>
          <w:rFonts w:ascii="Palatino Linotype" w:eastAsia="Palatino Linotype" w:hAnsi="Palatino Linotype" w:cs="Palatino Linotype"/>
          <w:sz w:val="24"/>
          <w:szCs w:val="24"/>
        </w:rPr>
      </w:pPr>
    </w:p>
    <w:p w14:paraId="6CF8D334" w14:textId="77777777" w:rsidR="001659D6" w:rsidRPr="0039760E" w:rsidRDefault="0083386F">
      <w:pPr>
        <w:spacing w:after="0" w:line="360" w:lineRule="auto"/>
        <w:ind w:right="-7"/>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Desde esta perspectiva, a través del currículum vitae o ficha curricular la persona solicitante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entonces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20CB6F3F" w14:textId="77777777" w:rsidR="001659D6" w:rsidRPr="0039760E" w:rsidRDefault="001659D6">
      <w:pPr>
        <w:spacing w:after="0" w:line="360" w:lineRule="auto"/>
        <w:ind w:right="-7"/>
        <w:jc w:val="both"/>
        <w:rPr>
          <w:rFonts w:ascii="Palatino Linotype" w:eastAsia="Palatino Linotype" w:hAnsi="Palatino Linotype" w:cs="Palatino Linotype"/>
          <w:sz w:val="24"/>
          <w:szCs w:val="24"/>
        </w:rPr>
      </w:pPr>
    </w:p>
    <w:p w14:paraId="37779961"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 “</w:t>
      </w:r>
      <w:proofErr w:type="spellStart"/>
      <w:r w:rsidRPr="0039760E">
        <w:rPr>
          <w:rFonts w:ascii="Palatino Linotype" w:eastAsia="Palatino Linotype" w:hAnsi="Palatino Linotype" w:cs="Palatino Linotype"/>
          <w:b/>
          <w:i/>
        </w:rPr>
        <w:t>Curriculum</w:t>
      </w:r>
      <w:proofErr w:type="spellEnd"/>
      <w:r w:rsidRPr="0039760E">
        <w:rPr>
          <w:rFonts w:ascii="Palatino Linotype" w:eastAsia="Palatino Linotype" w:hAnsi="Palatino Linotype" w:cs="Palatino Linotype"/>
          <w:b/>
          <w:i/>
        </w:rPr>
        <w:t xml:space="preserve"> Vitae de servidores públicos.</w:t>
      </w:r>
      <w:r w:rsidRPr="0039760E">
        <w:rPr>
          <w:rFonts w:ascii="Palatino Linotype" w:eastAsia="Palatino Linotype" w:hAnsi="Palatino Linotype" w:cs="Palatino Linotype"/>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w:t>
      </w:r>
      <w:r w:rsidRPr="0039760E">
        <w:rPr>
          <w:rFonts w:ascii="Palatino Linotype" w:eastAsia="Palatino Linotype" w:hAnsi="Palatino Linotype" w:cs="Palatino Linotype"/>
          <w:i/>
        </w:rPr>
        <w:lastRenderedPageBreak/>
        <w:t xml:space="preserve">obligados. Si bien en el </w:t>
      </w:r>
      <w:proofErr w:type="spellStart"/>
      <w:r w:rsidRPr="0039760E">
        <w:rPr>
          <w:rFonts w:ascii="Palatino Linotype" w:eastAsia="Palatino Linotype" w:hAnsi="Palatino Linotype" w:cs="Palatino Linotype"/>
          <w:i/>
        </w:rPr>
        <w:t>curriculum</w:t>
      </w:r>
      <w:proofErr w:type="spellEnd"/>
      <w:r w:rsidRPr="0039760E">
        <w:rPr>
          <w:rFonts w:ascii="Palatino Linotype" w:eastAsia="Palatino Linotype" w:hAnsi="Palatino Linotype" w:cs="Palatino Linotype"/>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39760E">
        <w:rPr>
          <w:rFonts w:ascii="Palatino Linotype" w:eastAsia="Palatino Linotype" w:hAnsi="Palatino Linotype" w:cs="Palatino Linotype"/>
          <w:i/>
        </w:rPr>
        <w:t>curriculum</w:t>
      </w:r>
      <w:proofErr w:type="spellEnd"/>
      <w:r w:rsidRPr="0039760E">
        <w:rPr>
          <w:rFonts w:ascii="Palatino Linotype" w:eastAsia="Palatino Linotype" w:hAnsi="Palatino Linotype" w:cs="Palatino Linotype"/>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39760E">
        <w:rPr>
          <w:rFonts w:ascii="Palatino Linotype" w:eastAsia="Palatino Linotype" w:hAnsi="Palatino Linotype" w:cs="Palatino Linotype"/>
          <w:i/>
        </w:rPr>
        <w:t>curriculum</w:t>
      </w:r>
      <w:proofErr w:type="spellEnd"/>
      <w:r w:rsidRPr="0039760E">
        <w:rPr>
          <w:rFonts w:ascii="Palatino Linotype" w:eastAsia="Palatino Linotype" w:hAnsi="Palatino Linotype" w:cs="Palatino Linotype"/>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024401BF" w14:textId="77777777" w:rsidR="001659D6" w:rsidRPr="0039760E" w:rsidRDefault="001659D6">
      <w:pPr>
        <w:spacing w:after="0" w:line="276" w:lineRule="auto"/>
        <w:ind w:left="567" w:right="561"/>
        <w:jc w:val="both"/>
        <w:rPr>
          <w:rFonts w:ascii="Palatino Linotype" w:eastAsia="Palatino Linotype" w:hAnsi="Palatino Linotype" w:cs="Palatino Linotype"/>
          <w:i/>
          <w:sz w:val="24"/>
          <w:szCs w:val="24"/>
        </w:rPr>
      </w:pPr>
    </w:p>
    <w:p w14:paraId="0603B842" w14:textId="77777777" w:rsidR="001659D6" w:rsidRPr="0039760E" w:rsidRDefault="0083386F">
      <w:pPr>
        <w:spacing w:after="0" w:line="360" w:lineRule="auto"/>
        <w:ind w:right="-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w:t>
      </w:r>
      <w:r w:rsidRPr="0039760E">
        <w:rPr>
          <w:rFonts w:ascii="Palatino Linotype" w:eastAsia="Palatino Linotype" w:hAnsi="Palatino Linotype" w:cs="Palatino Linotype"/>
          <w:sz w:val="24"/>
          <w:szCs w:val="24"/>
        </w:rPr>
        <w:lastRenderedPageBreak/>
        <w:t>del empleo, como se desprende del artículo 47 fracción I de la Ley del Trabajo para los Servidores Públicos del Estado y Municipios.</w:t>
      </w:r>
    </w:p>
    <w:p w14:paraId="57C0747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D413525" w14:textId="77777777" w:rsidR="001659D6" w:rsidRPr="0039760E" w:rsidRDefault="0083386F">
      <w:pPr>
        <w:spacing w:after="0" w:line="360" w:lineRule="auto"/>
        <w:ind w:right="-7"/>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Por lo que es posible determinar que, el currículum vítae o la ficha curricular 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9A085EA" w14:textId="77777777" w:rsidR="001659D6" w:rsidRPr="0039760E" w:rsidRDefault="001659D6">
      <w:pPr>
        <w:spacing w:after="0" w:line="360" w:lineRule="auto"/>
        <w:ind w:right="-7"/>
        <w:jc w:val="both"/>
        <w:rPr>
          <w:rFonts w:ascii="Palatino Linotype" w:eastAsia="Palatino Linotype" w:hAnsi="Palatino Linotype" w:cs="Palatino Linotype"/>
          <w:sz w:val="24"/>
          <w:szCs w:val="24"/>
        </w:rPr>
      </w:pPr>
    </w:p>
    <w:p w14:paraId="3E3E21B3" w14:textId="77777777" w:rsidR="001659D6" w:rsidRPr="0039760E" w:rsidRDefault="0083386F">
      <w:pPr>
        <w:spacing w:after="0" w:line="360" w:lineRule="auto"/>
        <w:ind w:right="-7"/>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esa tesitura, debe apuntarse que la información curricular constituye una obligación de transparencia, pues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709F92A3" w14:textId="77777777" w:rsidR="001659D6" w:rsidRPr="0039760E" w:rsidRDefault="001659D6">
      <w:pPr>
        <w:spacing w:after="0" w:line="360" w:lineRule="auto"/>
        <w:ind w:right="-7"/>
        <w:jc w:val="both"/>
        <w:rPr>
          <w:rFonts w:ascii="Palatino Linotype" w:eastAsia="Palatino Linotype" w:hAnsi="Palatino Linotype" w:cs="Palatino Linotype"/>
          <w:sz w:val="24"/>
          <w:szCs w:val="24"/>
        </w:rPr>
      </w:pPr>
    </w:p>
    <w:p w14:paraId="34C9636A" w14:textId="77777777" w:rsidR="001659D6" w:rsidRPr="0039760E" w:rsidRDefault="0083386F">
      <w:pPr>
        <w:spacing w:after="0" w:line="276" w:lineRule="auto"/>
        <w:ind w:left="567" w:right="560"/>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F79813" w14:textId="77777777" w:rsidR="001659D6" w:rsidRPr="0039760E" w:rsidRDefault="0083386F">
      <w:pPr>
        <w:spacing w:after="0" w:line="276" w:lineRule="auto"/>
        <w:ind w:left="567" w:right="-7"/>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p>
    <w:p w14:paraId="3191DE14" w14:textId="77777777" w:rsidR="001659D6" w:rsidRPr="0039760E" w:rsidRDefault="0083386F">
      <w:pPr>
        <w:spacing w:after="0" w:line="276" w:lineRule="auto"/>
        <w:ind w:left="567" w:right="560"/>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lastRenderedPageBreak/>
        <w:t>XXI. La información curricular, desde el nivel de jefe de departamento o equivalente, hasta el titular del sujeto obligado, así como, en su caso, las sanciones administrativas de que haya sido objeto;”</w:t>
      </w:r>
    </w:p>
    <w:p w14:paraId="4401828D" w14:textId="77777777" w:rsidR="001659D6" w:rsidRPr="0039760E" w:rsidRDefault="001659D6">
      <w:pPr>
        <w:spacing w:after="0"/>
        <w:ind w:left="567" w:right="-7"/>
        <w:jc w:val="both"/>
        <w:rPr>
          <w:rFonts w:ascii="Palatino Linotype" w:eastAsia="Palatino Linotype" w:hAnsi="Palatino Linotype" w:cs="Palatino Linotype"/>
          <w:sz w:val="24"/>
          <w:szCs w:val="24"/>
        </w:rPr>
      </w:pPr>
    </w:p>
    <w:p w14:paraId="08FA3A89" w14:textId="77777777" w:rsidR="001659D6" w:rsidRPr="0039760E" w:rsidRDefault="0083386F">
      <w:pPr>
        <w:spacing w:after="0" w:line="360" w:lineRule="auto"/>
        <w:ind w:right="-7"/>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02A44F0C" w14:textId="77777777" w:rsidR="001659D6" w:rsidRPr="0039760E" w:rsidRDefault="001659D6">
      <w:pPr>
        <w:spacing w:after="0" w:line="360" w:lineRule="auto"/>
        <w:ind w:right="-7"/>
        <w:jc w:val="both"/>
        <w:rPr>
          <w:rFonts w:ascii="Palatino Linotype" w:eastAsia="Palatino Linotype" w:hAnsi="Palatino Linotype" w:cs="Palatino Linotype"/>
          <w:sz w:val="24"/>
          <w:szCs w:val="24"/>
        </w:rPr>
      </w:pPr>
    </w:p>
    <w:p w14:paraId="74793874" w14:textId="77777777" w:rsidR="001659D6" w:rsidRPr="0039760E" w:rsidRDefault="0083386F">
      <w:pPr>
        <w:spacing w:after="0" w:line="276" w:lineRule="auto"/>
        <w:ind w:left="567" w:right="561"/>
        <w:jc w:val="both"/>
        <w:rPr>
          <w:rFonts w:ascii="Palatino Linotype" w:eastAsia="Palatino Linotype" w:hAnsi="Palatino Linotype" w:cs="Palatino Linotype"/>
          <w:b/>
          <w:i/>
        </w:rPr>
      </w:pP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rPr>
        <w:t xml:space="preserve">XVII. La información curricular desde el nivel de jefe de departamento o equivalente hasta el titular del sujeto obligado, así como, en su caso, las sanciones administrativas de que haya sido objeto. </w:t>
      </w:r>
    </w:p>
    <w:p w14:paraId="6977A3B7"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2DD091B4"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35726149"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Periodo de actualización: trimestral </w:t>
      </w:r>
    </w:p>
    <w:p w14:paraId="000AFE85"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40D2F55B"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Conservar en el sitio de Internet: información vigente </w:t>
      </w:r>
    </w:p>
    <w:p w14:paraId="781B7102"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Aplica a: todos los sujetos obligados”</w:t>
      </w:r>
    </w:p>
    <w:p w14:paraId="4FCB561B"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w:t>
      </w:r>
    </w:p>
    <w:p w14:paraId="46B337BA"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Criterios sustantivos de contenido </w:t>
      </w:r>
    </w:p>
    <w:p w14:paraId="646DC651"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1 Ejercicio. </w:t>
      </w:r>
    </w:p>
    <w:p w14:paraId="625DF2E8"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493C942F"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2 Periodo que se informa (fecha de inicio y fecha de término con el formato día/mes/año). </w:t>
      </w:r>
    </w:p>
    <w:p w14:paraId="340DAA1D"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0B43E89D"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473F8CDA"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4 Denominación del cargo (de conformidad con el nombramiento otorgado). </w:t>
      </w:r>
    </w:p>
    <w:p w14:paraId="6C0B5B6A"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0ABED1A5"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5 Nombre de la persona servidora pública, integrante y/o, miembro del sujeto obligado, y/o persona que desempeñe un empleo, cargo o comisión y/o ejerza actos de autoridad (nombre[s], primer apellido, segundo apellido). </w:t>
      </w:r>
    </w:p>
    <w:p w14:paraId="557D5C37"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45478970"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6 Sexo (catálogo): Mujer/Hombre. </w:t>
      </w:r>
    </w:p>
    <w:p w14:paraId="64707742"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7 Área de adscripción (de acuerdo con el catálogo que en su caso regule la actividad del sujeto obligado). </w:t>
      </w:r>
    </w:p>
    <w:p w14:paraId="499C1C8E"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05005DEA"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Respecto a la información curricular de la persona servidora pública y/o persona que desempeñe un empleo, cargo o comisión en el sujeto obligado se deberá publicar: </w:t>
      </w:r>
    </w:p>
    <w:p w14:paraId="7A1F83D1"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2610D067"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8 Escolaridad, nivel máximo de estudios concluido y comprobable (catálogo): Ninguno/Primaria/Secundaria/Bachillerato/Carrera. técnica/Licenciatura/Maestría/Doctorado/Posdoctorado/Especialización. </w:t>
      </w:r>
    </w:p>
    <w:p w14:paraId="6E17D369"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231654BD"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9 Carrera genérica, en su caso. </w:t>
      </w:r>
    </w:p>
    <w:p w14:paraId="2ABD9839"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46859A13"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 xml:space="preserve">Respecto de la experiencia laboral especificar, al menos, los tres últimos empleos, en donde se indique: </w:t>
      </w:r>
    </w:p>
    <w:p w14:paraId="0E749CCD"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10 Periodo (mes/año de inicio y mes/año de conclusión). </w:t>
      </w:r>
    </w:p>
    <w:p w14:paraId="2AB02C68"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43A453A5"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11 Denominación de la institución o empresa. </w:t>
      </w:r>
    </w:p>
    <w:p w14:paraId="1229ADD2"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12 Cargo o puesto desempeñado. </w:t>
      </w:r>
    </w:p>
    <w:p w14:paraId="63FE12B3"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Criterio 13 Campo de experiencia. </w:t>
      </w:r>
    </w:p>
    <w:p w14:paraId="25204CD3" w14:textId="77777777" w:rsidR="001659D6" w:rsidRPr="0039760E" w:rsidRDefault="001659D6">
      <w:pPr>
        <w:spacing w:after="0" w:line="276" w:lineRule="auto"/>
        <w:ind w:left="567" w:right="561"/>
        <w:jc w:val="both"/>
        <w:rPr>
          <w:rFonts w:ascii="Palatino Linotype" w:eastAsia="Palatino Linotype" w:hAnsi="Palatino Linotype" w:cs="Palatino Linotype"/>
          <w:i/>
        </w:rPr>
      </w:pPr>
    </w:p>
    <w:p w14:paraId="632FEE6D" w14:textId="77777777" w:rsidR="001659D6" w:rsidRPr="0039760E" w:rsidRDefault="0083386F">
      <w:pPr>
        <w:spacing w:after="0" w:line="276" w:lineRule="auto"/>
        <w:ind w:left="567" w:right="561"/>
        <w:jc w:val="both"/>
        <w:rPr>
          <w:rFonts w:ascii="Palatino Linotype" w:eastAsia="Palatino Linotype" w:hAnsi="Palatino Linotype" w:cs="Palatino Linotype"/>
          <w:i/>
        </w:rPr>
      </w:pPr>
      <w:r w:rsidRPr="0039760E">
        <w:rPr>
          <w:rFonts w:ascii="Palatino Linotype" w:eastAsia="Palatino Linotype" w:hAnsi="Palatino Linotype" w:cs="Palatino Linotype"/>
          <w:i/>
        </w:rPr>
        <w:t>Criterio 14 Hipervínculo al documento que contenga la información relativa a la trayectoria</w:t>
      </w:r>
      <w:r w:rsidRPr="0039760E">
        <w:rPr>
          <w:rFonts w:ascii="Palatino Linotype" w:eastAsia="Palatino Linotype" w:hAnsi="Palatino Linotype" w:cs="Palatino Linotype"/>
          <w:i/>
          <w:vertAlign w:val="superscript"/>
        </w:rPr>
        <w:t>60</w:t>
      </w:r>
      <w:r w:rsidRPr="0039760E">
        <w:rPr>
          <w:rFonts w:ascii="Palatino Linotype" w:eastAsia="Palatino Linotype" w:hAnsi="Palatino Linotype" w:cs="Palatino Linotype"/>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40DAB925" w14:textId="77777777" w:rsidR="001659D6" w:rsidRPr="0039760E" w:rsidRDefault="0083386F">
      <w:pPr>
        <w:spacing w:after="0"/>
        <w:ind w:left="567" w:right="560"/>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rPr>
        <w:t xml:space="preserve">  </w:t>
      </w:r>
    </w:p>
    <w:p w14:paraId="21FD8959" w14:textId="77777777" w:rsidR="001659D6" w:rsidRPr="0039760E" w:rsidRDefault="0083386F">
      <w:pPr>
        <w:spacing w:after="0" w:line="360" w:lineRule="auto"/>
        <w:ind w:right="-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Como se aprecia de lo anterior, lo sujetos obligados deben publicar la información curricular desde el nivel del jefe de departamento o equivalente hasta el titular del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168AEB0F" w14:textId="77777777" w:rsidR="001659D6" w:rsidRPr="0039760E" w:rsidRDefault="001659D6">
      <w:pPr>
        <w:spacing w:after="0" w:line="360" w:lineRule="auto"/>
        <w:ind w:right="-6"/>
        <w:jc w:val="both"/>
        <w:rPr>
          <w:rFonts w:ascii="Palatino Linotype" w:eastAsia="Palatino Linotype" w:hAnsi="Palatino Linotype" w:cs="Palatino Linotype"/>
          <w:sz w:val="24"/>
          <w:szCs w:val="24"/>
        </w:rPr>
      </w:pPr>
    </w:p>
    <w:p w14:paraId="6A685C1D" w14:textId="77777777" w:rsidR="001659D6" w:rsidRPr="0039760E" w:rsidRDefault="0083386F">
      <w:pPr>
        <w:spacing w:after="0" w:line="360" w:lineRule="auto"/>
        <w:ind w:right="-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Motivo por el que resulta procedente ordenar el documento en el que conste la experiencia laboral de los servidores públicos referidos en la solicitud de información, de ser procedente en versión pública, en términos del considerando quinto. </w:t>
      </w:r>
    </w:p>
    <w:p w14:paraId="40A2B12E"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C741A16"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No obstante a lo anterior, referente a porque salieron de sus otros empleos, se advierte que el particular planteó un requerimiento al</w:t>
      </w:r>
      <w:r w:rsidRPr="0039760E">
        <w:rPr>
          <w:rFonts w:ascii="Palatino Linotype" w:eastAsia="Palatino Linotype" w:hAnsi="Palatino Linotype" w:cs="Palatino Linotype"/>
          <w:b/>
          <w:sz w:val="24"/>
          <w:szCs w:val="24"/>
        </w:rPr>
        <w:t xml:space="preserve"> SUJETO OBLIGADO</w:t>
      </w:r>
      <w:r w:rsidRPr="0039760E">
        <w:rPr>
          <w:rFonts w:ascii="Palatino Linotype" w:eastAsia="Palatino Linotype" w:hAnsi="Palatino Linotype" w:cs="Palatino Linotype"/>
          <w:sz w:val="24"/>
          <w:szCs w:val="24"/>
        </w:rPr>
        <w:t xml:space="preserve">, en donde no está ejerciendo su derecho de acceso a la información pública; debido a que este punto de la solicitud consiste en una consulta que no es factible atenderse vía acceso a la información, es decir, que dicho cuestionamiento se colme con documentos que obren en los archivos del </w:t>
      </w:r>
      <w:r w:rsidRPr="0039760E">
        <w:rPr>
          <w:rFonts w:ascii="Palatino Linotype" w:eastAsia="Palatino Linotype" w:hAnsi="Palatino Linotype" w:cs="Palatino Linotype"/>
          <w:b/>
          <w:sz w:val="24"/>
          <w:szCs w:val="24"/>
        </w:rPr>
        <w:t>SUJETO OBLIGADO.</w:t>
      </w:r>
    </w:p>
    <w:p w14:paraId="4D1998CE"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b/>
          <w:sz w:val="24"/>
          <w:szCs w:val="24"/>
        </w:rPr>
      </w:pPr>
    </w:p>
    <w:p w14:paraId="6A07F65E"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En tal contexto, del análisis realizado al expediente electrónico, se advierte que no constituye un derecho de acceso a la información y por lo tanto no es atendible mediante una solicitud de acceso a la información pública, porque se tratan de una consulta para un caso específico, situación que conlleva a afirmar que se está en presencia del ejercicio del derecho de petición.</w:t>
      </w:r>
    </w:p>
    <w:p w14:paraId="4E8364B1"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21BAAD66"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119AE664"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E8556FA"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Derecho de Petición:</w:t>
      </w:r>
    </w:p>
    <w:p w14:paraId="5C66AE0E"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6A302507"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El Doctor Ignacio Burgoa Orihuela refiere que derecho de petición: "...</w:t>
      </w:r>
      <w:r w:rsidRPr="0039760E">
        <w:rPr>
          <w:rFonts w:ascii="Palatino Linotype" w:eastAsia="Palatino Linotype" w:hAnsi="Palatino Linotype" w:cs="Palatino Linotype"/>
          <w:i/>
          <w:sz w:val="24"/>
          <w:szCs w:val="24"/>
        </w:rPr>
        <w:t xml:space="preserve">es un Derecho Público subjetivo individual de la Garantía Respectiva Consagrada en al Artículo 8 de la Ley Fundamental. En tal virtud, la persona tiene la facultad de acudir a cualquier autoridad, </w:t>
      </w:r>
      <w:r w:rsidRPr="0039760E">
        <w:rPr>
          <w:rFonts w:ascii="Palatino Linotype" w:eastAsia="Palatino Linotype" w:hAnsi="Palatino Linotype" w:cs="Palatino Linotype"/>
          <w:i/>
          <w:sz w:val="24"/>
          <w:szCs w:val="24"/>
        </w:rPr>
        <w:lastRenderedPageBreak/>
        <w:t>formulando una solicitud o instancia escrito de cualquier índole, la cual adopta, especialmente, el carácter de simple petición administrativa, acción o recurso, etc.</w:t>
      </w:r>
      <w:r w:rsidRPr="0039760E">
        <w:rPr>
          <w:rFonts w:ascii="Palatino Linotype" w:eastAsia="Palatino Linotype" w:hAnsi="Palatino Linotype" w:cs="Palatino Linotype"/>
          <w:sz w:val="24"/>
          <w:szCs w:val="24"/>
        </w:rPr>
        <w:t>"</w:t>
      </w:r>
      <w:r w:rsidRPr="0039760E">
        <w:rPr>
          <w:rFonts w:ascii="Palatino Linotype" w:eastAsia="Palatino Linotype" w:hAnsi="Palatino Linotype" w:cs="Palatino Linotype"/>
          <w:sz w:val="24"/>
          <w:szCs w:val="24"/>
          <w:vertAlign w:val="superscript"/>
        </w:rPr>
        <w:footnoteReference w:id="4"/>
      </w:r>
      <w:r w:rsidRPr="0039760E">
        <w:rPr>
          <w:rFonts w:ascii="Palatino Linotype" w:eastAsia="Palatino Linotype" w:hAnsi="Palatino Linotype" w:cs="Palatino Linotype"/>
          <w:sz w:val="24"/>
          <w:szCs w:val="24"/>
        </w:rPr>
        <w:t>(Sic)</w:t>
      </w:r>
    </w:p>
    <w:p w14:paraId="5409647E"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i/>
          <w:sz w:val="24"/>
          <w:szCs w:val="24"/>
        </w:rPr>
      </w:pPr>
      <w:r w:rsidRPr="0039760E">
        <w:rPr>
          <w:rFonts w:ascii="Palatino Linotype" w:eastAsia="Palatino Linotype" w:hAnsi="Palatino Linotype" w:cs="Palatino Linotype"/>
          <w:sz w:val="24"/>
          <w:szCs w:val="24"/>
        </w:rPr>
        <w:t xml:space="preserve">Por su parte, David Cienfuegos Salgado, concibe al derecho de petición como </w:t>
      </w:r>
      <w:r w:rsidRPr="0039760E">
        <w:rPr>
          <w:rFonts w:ascii="Palatino Linotype" w:eastAsia="Palatino Linotype" w:hAnsi="Palatino Linotype" w:cs="Palatino Linotype"/>
          <w:i/>
          <w:sz w:val="24"/>
          <w:szCs w:val="24"/>
        </w:rPr>
        <w:t>“el derecho de toda persona a ser escuchado por quienes ejercen el poder público.</w:t>
      </w:r>
      <w:r w:rsidRPr="0039760E">
        <w:rPr>
          <w:rFonts w:ascii="Palatino Linotype" w:eastAsia="Palatino Linotype" w:hAnsi="Palatino Linotype" w:cs="Palatino Linotype"/>
          <w:i/>
          <w:sz w:val="24"/>
          <w:szCs w:val="24"/>
          <w:vertAlign w:val="superscript"/>
        </w:rPr>
        <w:t xml:space="preserve"> </w:t>
      </w:r>
      <w:r w:rsidRPr="0039760E">
        <w:rPr>
          <w:rFonts w:ascii="Palatino Linotype" w:eastAsia="Palatino Linotype" w:hAnsi="Palatino Linotype" w:cs="Palatino Linotype"/>
          <w:i/>
          <w:sz w:val="24"/>
          <w:szCs w:val="24"/>
          <w:vertAlign w:val="superscript"/>
        </w:rPr>
        <w:footnoteReference w:id="5"/>
      </w:r>
      <w:r w:rsidRPr="0039760E">
        <w:rPr>
          <w:rFonts w:ascii="Palatino Linotype" w:eastAsia="Palatino Linotype" w:hAnsi="Palatino Linotype" w:cs="Palatino Linotype"/>
          <w:i/>
          <w:sz w:val="24"/>
          <w:szCs w:val="24"/>
        </w:rPr>
        <w:t xml:space="preserve">” (Sic) </w:t>
      </w:r>
    </w:p>
    <w:p w14:paraId="076125A5"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i/>
          <w:sz w:val="24"/>
          <w:szCs w:val="24"/>
        </w:rPr>
      </w:pPr>
    </w:p>
    <w:p w14:paraId="34EDE5B0"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39760E">
        <w:rPr>
          <w:rFonts w:ascii="Palatino Linotype" w:eastAsia="Palatino Linotype" w:hAnsi="Palatino Linotype" w:cs="Palatino Linotype"/>
          <w:sz w:val="24"/>
          <w:szCs w:val="24"/>
          <w:vertAlign w:val="superscript"/>
        </w:rPr>
        <w:footnoteReference w:id="6"/>
      </w:r>
    </w:p>
    <w:p w14:paraId="25915400"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3504D47"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Derecho de Acceso a la Información Pública:</w:t>
      </w:r>
    </w:p>
    <w:p w14:paraId="4AB18F5C"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8D58BD9"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5362CBFD"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0387FAE"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39760E">
        <w:rPr>
          <w:rFonts w:ascii="Palatino Linotype" w:eastAsia="Palatino Linotype" w:hAnsi="Palatino Linotype" w:cs="Palatino Linotype"/>
          <w:sz w:val="24"/>
          <w:szCs w:val="24"/>
          <w:vertAlign w:val="superscript"/>
        </w:rPr>
        <w:footnoteReference w:id="7"/>
      </w:r>
    </w:p>
    <w:p w14:paraId="6286F6B9"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6EB4001B"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w:t>
      </w:r>
      <w:r w:rsidRPr="0039760E">
        <w:rPr>
          <w:rFonts w:ascii="Palatino Linotype" w:eastAsia="Palatino Linotype" w:hAnsi="Palatino Linotype" w:cs="Palatino Linotype"/>
          <w:sz w:val="24"/>
          <w:szCs w:val="24"/>
        </w:rPr>
        <w:lastRenderedPageBreak/>
        <w:t>personas y a la formación de opinión pública de calidad para poder participar y luego influir en la vida pública.”</w:t>
      </w:r>
      <w:r w:rsidRPr="0039760E">
        <w:rPr>
          <w:rFonts w:ascii="Palatino Linotype" w:eastAsia="Palatino Linotype" w:hAnsi="Palatino Linotype" w:cs="Palatino Linotype"/>
          <w:sz w:val="24"/>
          <w:szCs w:val="24"/>
          <w:vertAlign w:val="superscript"/>
        </w:rPr>
        <w:footnoteReference w:id="8"/>
      </w:r>
    </w:p>
    <w:p w14:paraId="0A74F10A"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434FCF65" w14:textId="77777777" w:rsidR="001659D6" w:rsidRPr="0039760E" w:rsidRDefault="0083386F">
      <w:p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39760E">
        <w:rPr>
          <w:rFonts w:ascii="Palatino Linotype" w:eastAsia="Palatino Linotype" w:hAnsi="Palatino Linotype" w:cs="Palatino Linotype"/>
          <w:sz w:val="24"/>
          <w:szCs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w:t>
      </w:r>
      <w:r w:rsidRPr="0039760E">
        <w:rPr>
          <w:rFonts w:ascii="Palatino Linotype" w:eastAsia="Palatino Linotype" w:hAnsi="Palatino Linotype" w:cs="Palatino Linotype"/>
        </w:rPr>
        <w:t xml:space="preserve"> Libre y Soberano de México “Gaceta del Gobierno” el diecinueve de octubre de dos mil once, cuyo rubro y texto dispone:</w:t>
      </w:r>
    </w:p>
    <w:p w14:paraId="67D42976" w14:textId="77777777" w:rsidR="001659D6" w:rsidRPr="0039760E" w:rsidRDefault="001659D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147708E" w14:textId="77777777" w:rsidR="001659D6" w:rsidRPr="0039760E" w:rsidRDefault="0083386F">
      <w:pPr>
        <w:spacing w:after="0" w:line="276" w:lineRule="auto"/>
        <w:ind w:left="567" w:right="567"/>
        <w:jc w:val="both"/>
        <w:rPr>
          <w:rFonts w:ascii="Palatino Linotype" w:eastAsia="Palatino Linotype" w:hAnsi="Palatino Linotype" w:cs="Palatino Linotype"/>
          <w:b/>
          <w:i/>
        </w:rPr>
      </w:pPr>
      <w:r w:rsidRPr="0039760E">
        <w:rPr>
          <w:rFonts w:ascii="Palatino Linotype" w:eastAsia="Palatino Linotype" w:hAnsi="Palatino Linotype" w:cs="Palatino Linotype"/>
          <w:b/>
          <w:i/>
        </w:rPr>
        <w:t>“CRITERIO 0002-11</w:t>
      </w:r>
    </w:p>
    <w:p w14:paraId="3CB5C583"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39760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6708D6"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i/>
        </w:rPr>
        <w:t>En consecuencia el acceso a la información se refiere a que se cumplan cualquiera de los siguientes tres supuestos:</w:t>
      </w:r>
    </w:p>
    <w:p w14:paraId="1FCAAFD8"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3DC8AA7D"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56416004" w14:textId="77777777" w:rsidR="001659D6" w:rsidRPr="0039760E" w:rsidRDefault="0083386F">
      <w:pPr>
        <w:spacing w:after="0" w:line="276" w:lineRule="auto"/>
        <w:ind w:left="567" w:right="567"/>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Que se trate de información registrada en cualquier soporte documental, que en ejercicio de las atribuciones conferidas, se encuentre en posesión de los Sujetos Obligados.”</w:t>
      </w:r>
    </w:p>
    <w:p w14:paraId="250D54CB" w14:textId="77777777" w:rsidR="001659D6" w:rsidRPr="0039760E" w:rsidRDefault="001659D6">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0B7AB356" w14:textId="77777777" w:rsidR="001659D6" w:rsidRPr="0039760E" w:rsidRDefault="0083386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D3E9792" w14:textId="77777777" w:rsidR="001659D6" w:rsidRPr="0039760E" w:rsidRDefault="001659D6">
      <w:pPr>
        <w:spacing w:after="0" w:line="360" w:lineRule="auto"/>
        <w:jc w:val="both"/>
        <w:rPr>
          <w:rFonts w:ascii="Palatino Linotype" w:eastAsia="Palatino Linotype" w:hAnsi="Palatino Linotype" w:cs="Palatino Linotype"/>
          <w:b/>
          <w:sz w:val="24"/>
          <w:szCs w:val="24"/>
        </w:rPr>
      </w:pPr>
    </w:p>
    <w:p w14:paraId="6549B81E" w14:textId="77777777" w:rsidR="001659D6" w:rsidRPr="0039760E" w:rsidRDefault="0083386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Con base a lo anterior, tenemos que </w:t>
      </w:r>
      <w:r w:rsidRPr="0039760E">
        <w:rPr>
          <w:rFonts w:ascii="Palatino Linotype" w:eastAsia="Palatino Linotype" w:hAnsi="Palatino Linotype" w:cs="Palatino Linotype"/>
          <w:b/>
          <w:sz w:val="24"/>
          <w:szCs w:val="24"/>
        </w:rPr>
        <w:t>LA PARTE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RECURRENTE</w:t>
      </w:r>
      <w:r w:rsidRPr="0039760E">
        <w:rPr>
          <w:rFonts w:ascii="Palatino Linotype" w:eastAsia="Palatino Linotype" w:hAnsi="Palatino Linotype" w:cs="Palatino Linotype"/>
          <w:sz w:val="24"/>
          <w:szCs w:val="24"/>
        </w:rPr>
        <w:t xml:space="preserve"> en este punto de la solicitud de información requiere de una explicación o bien una razón a una consulta sobre un caso específico por parte del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 por lo cual no es procedente atender este punto de la solicitud. </w:t>
      </w:r>
    </w:p>
    <w:p w14:paraId="58294F4F"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3D45F91" w14:textId="77777777" w:rsidR="001659D6" w:rsidRPr="0039760E" w:rsidRDefault="0083386F">
      <w:pPr>
        <w:pBdr>
          <w:top w:val="nil"/>
          <w:left w:val="nil"/>
          <w:bottom w:val="nil"/>
          <w:right w:val="nil"/>
          <w:between w:val="nil"/>
        </w:pBdr>
        <w:spacing w:after="0" w:line="360" w:lineRule="auto"/>
        <w:ind w:right="51"/>
        <w:jc w:val="both"/>
        <w:rPr>
          <w:sz w:val="24"/>
          <w:szCs w:val="24"/>
        </w:rPr>
      </w:pPr>
      <w:r w:rsidRPr="0039760E">
        <w:rPr>
          <w:rFonts w:ascii="Palatino Linotype" w:eastAsia="Palatino Linotype" w:hAnsi="Palatino Linotype" w:cs="Palatino Linotype"/>
          <w:b/>
          <w:sz w:val="24"/>
          <w:szCs w:val="24"/>
        </w:rPr>
        <w:lastRenderedPageBreak/>
        <w:t xml:space="preserve">QUINTO. VERSIÓN PÚBLICA. </w:t>
      </w:r>
      <w:r w:rsidRPr="0039760E">
        <w:rPr>
          <w:rFonts w:ascii="Palatino Linotype" w:eastAsia="Palatino Linotype" w:hAnsi="Palatino Linotype" w:cs="Palatino Linotype"/>
          <w:sz w:val="24"/>
          <w:szCs w:val="24"/>
        </w:rPr>
        <w:t xml:space="preserve">Como fue debidamente apuntado,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45631DA9" w14:textId="77777777" w:rsidR="001659D6" w:rsidRPr="0039760E" w:rsidRDefault="001659D6">
      <w:pPr>
        <w:spacing w:after="0" w:line="360" w:lineRule="auto"/>
        <w:jc w:val="both"/>
        <w:rPr>
          <w:rFonts w:ascii="Palatino Linotype" w:eastAsia="Palatino Linotype" w:hAnsi="Palatino Linotype" w:cs="Palatino Linotype"/>
          <w:i/>
          <w:sz w:val="24"/>
          <w:szCs w:val="24"/>
        </w:rPr>
      </w:pPr>
    </w:p>
    <w:p w14:paraId="0675AA06" w14:textId="77777777" w:rsidR="001659D6" w:rsidRPr="0039760E" w:rsidRDefault="0083386F">
      <w:pPr>
        <w:pBdr>
          <w:top w:val="nil"/>
          <w:left w:val="nil"/>
          <w:bottom w:val="nil"/>
          <w:right w:val="nil"/>
          <w:between w:val="nil"/>
        </w:pBdr>
        <w:spacing w:after="0" w:line="360" w:lineRule="auto"/>
        <w:ind w:right="49"/>
        <w:jc w:val="both"/>
        <w:rPr>
          <w:sz w:val="24"/>
          <w:szCs w:val="24"/>
        </w:rPr>
      </w:pPr>
      <w:r w:rsidRPr="0039760E">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6B08628C" w14:textId="77777777" w:rsidR="001659D6" w:rsidRPr="0039760E" w:rsidRDefault="0083386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BB981CE" w14:textId="77777777" w:rsidR="001659D6" w:rsidRPr="0039760E" w:rsidRDefault="001659D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6B599DF" w14:textId="77777777" w:rsidR="001659D6" w:rsidRPr="0039760E" w:rsidRDefault="0083386F">
      <w:pPr>
        <w:pBdr>
          <w:top w:val="nil"/>
          <w:left w:val="nil"/>
          <w:bottom w:val="nil"/>
          <w:right w:val="nil"/>
          <w:between w:val="nil"/>
        </w:pBdr>
        <w:spacing w:after="0" w:line="360" w:lineRule="auto"/>
        <w:ind w:right="49"/>
        <w:jc w:val="both"/>
        <w:rPr>
          <w:sz w:val="24"/>
          <w:szCs w:val="24"/>
        </w:rPr>
      </w:pPr>
      <w:r w:rsidRPr="0039760E">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0FDCD848" w14:textId="77777777" w:rsidR="001659D6" w:rsidRPr="0039760E" w:rsidRDefault="001659D6">
      <w:pPr>
        <w:spacing w:line="360" w:lineRule="auto"/>
        <w:rPr>
          <w:rFonts w:ascii="Palatino Linotype" w:eastAsia="Palatino Linotype" w:hAnsi="Palatino Linotype" w:cs="Palatino Linotype"/>
          <w:sz w:val="24"/>
          <w:szCs w:val="24"/>
        </w:rPr>
      </w:pPr>
    </w:p>
    <w:p w14:paraId="2661F496"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lastRenderedPageBreak/>
        <w:t> </w:t>
      </w:r>
      <w:r w:rsidRPr="0039760E">
        <w:rPr>
          <w:rFonts w:ascii="Palatino Linotype" w:eastAsia="Palatino Linotype" w:hAnsi="Palatino Linotype" w:cs="Palatino Linotype"/>
          <w:b/>
          <w:i/>
        </w:rPr>
        <w:t>Artículo 3.</w:t>
      </w:r>
      <w:r w:rsidRPr="0039760E">
        <w:rPr>
          <w:rFonts w:ascii="Palatino Linotype" w:eastAsia="Palatino Linotype" w:hAnsi="Palatino Linotype" w:cs="Palatino Linotype"/>
          <w:i/>
        </w:rPr>
        <w:t xml:space="preserve"> Para los efectos de la presente Ley se entenderá por:</w:t>
      </w:r>
    </w:p>
    <w:p w14:paraId="16F0DB56"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w:t>
      </w:r>
    </w:p>
    <w:p w14:paraId="311B389A"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IX. Datos personales</w:t>
      </w:r>
      <w:r w:rsidRPr="0039760E">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7C5734EC"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w:t>
      </w:r>
    </w:p>
    <w:p w14:paraId="38963ECA"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XX. Información clasificada</w:t>
      </w:r>
      <w:r w:rsidRPr="0039760E">
        <w:rPr>
          <w:rFonts w:ascii="Palatino Linotype" w:eastAsia="Palatino Linotype" w:hAnsi="Palatino Linotype" w:cs="Palatino Linotype"/>
          <w:i/>
        </w:rPr>
        <w:t>: Aquella considerada por la presente Ley como reservada o confidencial;</w:t>
      </w:r>
    </w:p>
    <w:p w14:paraId="76F3AB5D"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XXI. Información confidencial</w:t>
      </w:r>
      <w:r w:rsidRPr="0039760E">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D0202C5"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w:t>
      </w:r>
    </w:p>
    <w:p w14:paraId="513146A9"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XXXII. Protección de Datos Personales</w:t>
      </w:r>
      <w:r w:rsidRPr="0039760E">
        <w:rPr>
          <w:rFonts w:ascii="Palatino Linotype" w:eastAsia="Palatino Linotype" w:hAnsi="Palatino Linotype" w:cs="Palatino Linotype"/>
          <w:i/>
        </w:rPr>
        <w:t>: Derecho humano que tutela la privacidad de datos personales en poder de los sujetos obligados y sujetos particulares;</w:t>
      </w:r>
    </w:p>
    <w:p w14:paraId="6A70AE6A"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w:t>
      </w:r>
    </w:p>
    <w:p w14:paraId="7FDFFD5C"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XLV. Versión pública</w:t>
      </w:r>
      <w:r w:rsidRPr="0039760E">
        <w:rPr>
          <w:rFonts w:ascii="Palatino Linotype" w:eastAsia="Palatino Linotype" w:hAnsi="Palatino Linotype" w:cs="Palatino Linotype"/>
          <w:i/>
        </w:rPr>
        <w:t>: Documento en el que se elimine, suprime o borra la información clasificada como reservada o confidencial para permitir su acceso.</w:t>
      </w:r>
    </w:p>
    <w:p w14:paraId="4F079EFE"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 Artículo 6</w:t>
      </w:r>
      <w:r w:rsidRPr="0039760E">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26B57C1"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 (…)</w:t>
      </w:r>
    </w:p>
    <w:p w14:paraId="1B126D05"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Artículo 91.</w:t>
      </w:r>
      <w:r w:rsidRPr="0039760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CED0D7E"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w:t>
      </w:r>
    </w:p>
    <w:p w14:paraId="1D2B68DA"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Artículo 137.</w:t>
      </w:r>
      <w:r w:rsidRPr="0039760E">
        <w:rPr>
          <w:rFonts w:ascii="Palatino Linotype" w:eastAsia="Palatino Linotype" w:hAnsi="Palatino Linotype" w:cs="Palatino Linotype"/>
          <w:i/>
        </w:rPr>
        <w:t xml:space="preserve"> Cuando un mismo medio, impreso o electrónico, contenga información pública y reservada o confidencial, la Unidad de Transparencia para </w:t>
      </w:r>
      <w:r w:rsidRPr="0039760E">
        <w:rPr>
          <w:rFonts w:ascii="Palatino Linotype" w:eastAsia="Palatino Linotype" w:hAnsi="Palatino Linotype" w:cs="Palatino Linotype"/>
          <w:i/>
        </w:rPr>
        <w:lastRenderedPageBreak/>
        <w:t>efectos de atender una solicitud de información, deberán elaborar una versión pública en la que se testen las partes o secciones clasificadas, indicando su contenido de manera genérica y fundando y motivando su clasificación.</w:t>
      </w:r>
    </w:p>
    <w:p w14:paraId="25623103"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 Artículo 143.</w:t>
      </w:r>
      <w:r w:rsidRPr="0039760E">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42FF144F"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b/>
          <w:i/>
        </w:rPr>
        <w:t>I.</w:t>
      </w:r>
      <w:r w:rsidRPr="0039760E">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4EBAFAD5" w14:textId="77777777" w:rsidR="001659D6" w:rsidRPr="0039760E" w:rsidRDefault="0083386F">
      <w:pPr>
        <w:pBdr>
          <w:top w:val="nil"/>
          <w:left w:val="nil"/>
          <w:bottom w:val="nil"/>
          <w:right w:val="nil"/>
          <w:between w:val="nil"/>
        </w:pBdr>
        <w:spacing w:after="0" w:line="276" w:lineRule="auto"/>
        <w:ind w:left="862" w:right="862"/>
        <w:jc w:val="both"/>
      </w:pPr>
      <w:r w:rsidRPr="0039760E">
        <w:rPr>
          <w:rFonts w:ascii="Palatino Linotype" w:eastAsia="Palatino Linotype" w:hAnsi="Palatino Linotype" w:cs="Palatino Linotype"/>
          <w:i/>
        </w:rPr>
        <w:t>(…)</w:t>
      </w:r>
    </w:p>
    <w:p w14:paraId="763598F0" w14:textId="77777777" w:rsidR="001659D6" w:rsidRPr="0039760E" w:rsidRDefault="001659D6">
      <w:pPr>
        <w:spacing w:after="0" w:line="360" w:lineRule="auto"/>
        <w:rPr>
          <w:sz w:val="24"/>
          <w:szCs w:val="24"/>
        </w:rPr>
      </w:pPr>
    </w:p>
    <w:p w14:paraId="01392E0C" w14:textId="77777777" w:rsidR="001659D6" w:rsidRPr="0039760E" w:rsidRDefault="0083386F">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39760E">
        <w:rPr>
          <w:rFonts w:ascii="Palatino Linotype" w:eastAsia="Palatino Linotype" w:hAnsi="Palatino Linotype" w:cs="Palatino Linotype"/>
          <w:b/>
          <w:sz w:val="24"/>
          <w:szCs w:val="24"/>
        </w:rPr>
        <w:t xml:space="preserve">EL SUJETO OBLIGADO </w:t>
      </w:r>
      <w:r w:rsidRPr="0039760E">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9A82368" w14:textId="77777777" w:rsidR="001659D6" w:rsidRPr="0039760E" w:rsidRDefault="001659D6">
      <w:pPr>
        <w:pBdr>
          <w:top w:val="nil"/>
          <w:left w:val="nil"/>
          <w:bottom w:val="nil"/>
          <w:right w:val="nil"/>
          <w:between w:val="nil"/>
        </w:pBdr>
        <w:spacing w:after="0" w:line="360" w:lineRule="auto"/>
        <w:ind w:right="50"/>
        <w:jc w:val="both"/>
        <w:rPr>
          <w:sz w:val="24"/>
          <w:szCs w:val="24"/>
        </w:rPr>
      </w:pPr>
    </w:p>
    <w:p w14:paraId="1263043C" w14:textId="77777777" w:rsidR="001659D6" w:rsidRPr="0039760E" w:rsidRDefault="0083386F">
      <w:pPr>
        <w:pBdr>
          <w:top w:val="nil"/>
          <w:left w:val="nil"/>
          <w:bottom w:val="nil"/>
          <w:right w:val="nil"/>
          <w:between w:val="nil"/>
        </w:pBdr>
        <w:spacing w:after="0" w:line="360" w:lineRule="auto"/>
        <w:ind w:right="50"/>
        <w:jc w:val="both"/>
        <w:rPr>
          <w:sz w:val="24"/>
          <w:szCs w:val="24"/>
        </w:rPr>
      </w:pPr>
      <w:r w:rsidRPr="0039760E">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sidRPr="0039760E">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7BA61A4B"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E4BA30D"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6BAE5E4"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B123032"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33CFDC3C"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w:t>
      </w:r>
      <w:r w:rsidRPr="0039760E">
        <w:rPr>
          <w:rFonts w:ascii="Palatino Linotype" w:eastAsia="Palatino Linotype" w:hAnsi="Palatino Linotype" w:cs="Palatino Linotype"/>
          <w:sz w:val="24"/>
          <w:szCs w:val="24"/>
        </w:rPr>
        <w:lastRenderedPageBreak/>
        <w:t>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840BD3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6A6E101"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B12EC4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FFE746C"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FC521FB"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48B596B7"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lo anterior, cuando las fotografías de los servidores públicos obran en documentos que dan cuenta del cumplimiento de funciones, requisitos legales o los </w:t>
      </w:r>
      <w:r w:rsidRPr="0039760E">
        <w:rPr>
          <w:rFonts w:ascii="Palatino Linotype" w:eastAsia="Palatino Linotype" w:hAnsi="Palatino Linotype" w:cs="Palatino Linotype"/>
          <w:sz w:val="24"/>
          <w:szCs w:val="24"/>
        </w:rPr>
        <w:lastRenderedPageBreak/>
        <w:t>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963C01F"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02CE56B5"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0E11188"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56A559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B6261C4"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784D62DB"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Responsable de la Unidad de </w:t>
      </w:r>
      <w:r w:rsidRPr="0039760E">
        <w:rPr>
          <w:rFonts w:ascii="Palatino Linotype" w:eastAsia="Palatino Linotype" w:hAnsi="Palatino Linotype" w:cs="Palatino Linotype"/>
          <w:sz w:val="24"/>
          <w:szCs w:val="24"/>
        </w:rPr>
        <w:lastRenderedPageBreak/>
        <w:t>Transparencia del Sujeto Obligado, sino que ello deberá realizarse en términos de lo que disponen los artículos 49 fracción VIII, 53, fracción X y 59, fracción V, de la Ley en consulta, cuyo sentido literal es el siguiente:</w:t>
      </w:r>
    </w:p>
    <w:p w14:paraId="4BD676C6" w14:textId="77777777" w:rsidR="001659D6" w:rsidRPr="0039760E" w:rsidRDefault="001659D6">
      <w:pPr>
        <w:spacing w:after="0" w:line="360" w:lineRule="auto"/>
        <w:ind w:right="51"/>
        <w:jc w:val="both"/>
        <w:rPr>
          <w:rFonts w:ascii="Palatino Linotype" w:eastAsia="Palatino Linotype" w:hAnsi="Palatino Linotype" w:cs="Palatino Linotype"/>
          <w:sz w:val="24"/>
          <w:szCs w:val="24"/>
        </w:rPr>
      </w:pPr>
    </w:p>
    <w:p w14:paraId="7D9776A6"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b/>
          <w:i/>
        </w:rPr>
        <w:t>“Artículo 49.</w:t>
      </w: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rPr>
        <w:t>Los Comités de Transparencia</w:t>
      </w:r>
      <w:r w:rsidRPr="0039760E">
        <w:rPr>
          <w:rFonts w:ascii="Palatino Linotype" w:eastAsia="Palatino Linotype" w:hAnsi="Palatino Linotype" w:cs="Palatino Linotype"/>
          <w:i/>
        </w:rPr>
        <w:t xml:space="preserve"> tendrán las siguientes atribuciones:</w:t>
      </w:r>
    </w:p>
    <w:p w14:paraId="36AFADA6"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b/>
          <w:i/>
        </w:rPr>
        <w:t>VIII. Aprobar, modificar o revocar la clasificación de la información</w:t>
      </w:r>
      <w:r w:rsidRPr="0039760E">
        <w:rPr>
          <w:rFonts w:ascii="Palatino Linotype" w:eastAsia="Palatino Linotype" w:hAnsi="Palatino Linotype" w:cs="Palatino Linotype"/>
          <w:i/>
        </w:rPr>
        <w:t>…”</w:t>
      </w:r>
    </w:p>
    <w:p w14:paraId="0CA59026"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Artículo 53.</w:t>
      </w:r>
      <w:r w:rsidRPr="0039760E">
        <w:rPr>
          <w:rFonts w:ascii="Palatino Linotype" w:eastAsia="Palatino Linotype" w:hAnsi="Palatino Linotype" w:cs="Palatino Linotype"/>
          <w:i/>
        </w:rPr>
        <w:t xml:space="preserve"> Las </w:t>
      </w:r>
      <w:r w:rsidRPr="0039760E">
        <w:rPr>
          <w:rFonts w:ascii="Palatino Linotype" w:eastAsia="Palatino Linotype" w:hAnsi="Palatino Linotype" w:cs="Palatino Linotype"/>
          <w:b/>
          <w:i/>
        </w:rPr>
        <w:t>Unidades de Transparencia</w:t>
      </w:r>
      <w:r w:rsidRPr="0039760E">
        <w:rPr>
          <w:rFonts w:ascii="Palatino Linotype" w:eastAsia="Palatino Linotype" w:hAnsi="Palatino Linotype" w:cs="Palatino Linotype"/>
          <w:i/>
        </w:rPr>
        <w:t xml:space="preserve"> tendrán las siguientes </w:t>
      </w:r>
      <w:r w:rsidRPr="0039760E">
        <w:rPr>
          <w:rFonts w:ascii="Palatino Linotype" w:eastAsia="Palatino Linotype" w:hAnsi="Palatino Linotype" w:cs="Palatino Linotype"/>
          <w:b/>
          <w:i/>
        </w:rPr>
        <w:t>funciones</w:t>
      </w:r>
      <w:r w:rsidRPr="0039760E">
        <w:rPr>
          <w:rFonts w:ascii="Palatino Linotype" w:eastAsia="Palatino Linotype" w:hAnsi="Palatino Linotype" w:cs="Palatino Linotype"/>
          <w:i/>
        </w:rPr>
        <w:t>:</w:t>
      </w:r>
    </w:p>
    <w:p w14:paraId="4697C949"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b/>
          <w:i/>
        </w:rPr>
        <w:t>X. Presentar ante el Comité, el proyecto de clasificación de información</w:t>
      </w:r>
      <w:r w:rsidRPr="0039760E">
        <w:rPr>
          <w:rFonts w:ascii="Palatino Linotype" w:eastAsia="Palatino Linotype" w:hAnsi="Palatino Linotype" w:cs="Palatino Linotype"/>
          <w:i/>
        </w:rPr>
        <w:t xml:space="preserve">…” </w:t>
      </w:r>
    </w:p>
    <w:p w14:paraId="4811DA4C"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b/>
          <w:i/>
        </w:rPr>
        <w:t>“Artículo 59.</w:t>
      </w:r>
      <w:r w:rsidRPr="0039760E">
        <w:rPr>
          <w:rFonts w:ascii="Palatino Linotype" w:eastAsia="Palatino Linotype" w:hAnsi="Palatino Linotype" w:cs="Palatino Linotype"/>
          <w:i/>
        </w:rPr>
        <w:t xml:space="preserve"> Los </w:t>
      </w:r>
      <w:r w:rsidRPr="0039760E">
        <w:rPr>
          <w:rFonts w:ascii="Palatino Linotype" w:eastAsia="Palatino Linotype" w:hAnsi="Palatino Linotype" w:cs="Palatino Linotype"/>
          <w:b/>
          <w:i/>
        </w:rPr>
        <w:t>servidores públicos habilitados</w:t>
      </w:r>
      <w:r w:rsidRPr="0039760E">
        <w:rPr>
          <w:rFonts w:ascii="Palatino Linotype" w:eastAsia="Palatino Linotype" w:hAnsi="Palatino Linotype" w:cs="Palatino Linotype"/>
          <w:i/>
        </w:rPr>
        <w:t xml:space="preserve"> tendrán las </w:t>
      </w:r>
      <w:r w:rsidRPr="0039760E">
        <w:rPr>
          <w:rFonts w:ascii="Palatino Linotype" w:eastAsia="Palatino Linotype" w:hAnsi="Palatino Linotype" w:cs="Palatino Linotype"/>
          <w:b/>
          <w:i/>
        </w:rPr>
        <w:t>funciones</w:t>
      </w:r>
      <w:r w:rsidRPr="0039760E">
        <w:rPr>
          <w:rFonts w:ascii="Palatino Linotype" w:eastAsia="Palatino Linotype" w:hAnsi="Palatino Linotype" w:cs="Palatino Linotype"/>
          <w:i/>
        </w:rPr>
        <w:t xml:space="preserve"> siguientes:</w:t>
      </w:r>
    </w:p>
    <w:p w14:paraId="6FF07B36"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b/>
          <w:i/>
        </w:rPr>
        <w:t>V. Integrar y presentar al responsable de la Unidad de Transparencia la propuesta de clasificación de información</w:t>
      </w:r>
      <w:r w:rsidRPr="0039760E">
        <w:rPr>
          <w:rFonts w:ascii="Palatino Linotype" w:eastAsia="Palatino Linotype" w:hAnsi="Palatino Linotype" w:cs="Palatino Linotype"/>
          <w:i/>
        </w:rPr>
        <w:t>, la cual tendrá los fundamentos y argumentos en que se basa dicha propuesta…”</w:t>
      </w:r>
    </w:p>
    <w:p w14:paraId="77B3AC24" w14:textId="77777777" w:rsidR="001659D6" w:rsidRPr="0039760E" w:rsidRDefault="001659D6">
      <w:pPr>
        <w:spacing w:after="0" w:line="276" w:lineRule="auto"/>
        <w:ind w:left="992" w:right="1043"/>
        <w:jc w:val="both"/>
        <w:rPr>
          <w:rFonts w:ascii="Palatino Linotype" w:eastAsia="Palatino Linotype" w:hAnsi="Palatino Linotype" w:cs="Palatino Linotype"/>
          <w:i/>
          <w:sz w:val="24"/>
          <w:szCs w:val="24"/>
        </w:rPr>
      </w:pPr>
    </w:p>
    <w:p w14:paraId="42DFE613"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28A50A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F43EF48"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5C3F58DF" w14:textId="77777777" w:rsidR="001659D6" w:rsidRPr="0039760E" w:rsidRDefault="001659D6">
      <w:pPr>
        <w:spacing w:line="360" w:lineRule="auto"/>
        <w:jc w:val="both"/>
        <w:rPr>
          <w:rFonts w:ascii="Palatino Linotype" w:eastAsia="Palatino Linotype" w:hAnsi="Palatino Linotype" w:cs="Palatino Linotype"/>
          <w:sz w:val="24"/>
          <w:szCs w:val="24"/>
        </w:rPr>
      </w:pPr>
    </w:p>
    <w:p w14:paraId="05415A4D" w14:textId="77777777" w:rsidR="001659D6" w:rsidRPr="0039760E" w:rsidRDefault="0083386F">
      <w:pPr>
        <w:spacing w:after="0" w:line="276" w:lineRule="auto"/>
        <w:ind w:left="992" w:right="1043"/>
        <w:jc w:val="both"/>
        <w:rPr>
          <w:rFonts w:ascii="Palatino Linotype" w:eastAsia="Palatino Linotype" w:hAnsi="Palatino Linotype" w:cs="Palatino Linotype"/>
          <w:i/>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Artículo 149.</w:t>
      </w:r>
      <w:r w:rsidRPr="0039760E">
        <w:rPr>
          <w:rFonts w:ascii="Palatino Linotype" w:eastAsia="Palatino Linotype" w:hAnsi="Palatino Linotype" w:cs="Palatino Linotype"/>
          <w:i/>
        </w:rPr>
        <w:t xml:space="preserve"> El </w:t>
      </w:r>
      <w:r w:rsidRPr="0039760E">
        <w:rPr>
          <w:rFonts w:ascii="Palatino Linotype" w:eastAsia="Palatino Linotype" w:hAnsi="Palatino Linotype" w:cs="Palatino Linotype"/>
          <w:b/>
          <w:i/>
        </w:rPr>
        <w:t>acuerdo que clasifique la información como confidencial</w:t>
      </w:r>
      <w:r w:rsidRPr="0039760E">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731F60B" w14:textId="77777777" w:rsidR="001659D6" w:rsidRPr="0039760E" w:rsidRDefault="001659D6">
      <w:pPr>
        <w:spacing w:line="360" w:lineRule="auto"/>
        <w:ind w:right="51"/>
        <w:jc w:val="both"/>
        <w:rPr>
          <w:rFonts w:ascii="Palatino Linotype" w:eastAsia="Palatino Linotype" w:hAnsi="Palatino Linotype" w:cs="Palatino Linotype"/>
          <w:sz w:val="24"/>
          <w:szCs w:val="24"/>
        </w:rPr>
      </w:pPr>
    </w:p>
    <w:p w14:paraId="12B8D512" w14:textId="77777777" w:rsidR="001659D6" w:rsidRPr="0039760E" w:rsidRDefault="0083386F">
      <w:pP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Es decir, </w:t>
      </w:r>
      <w:r w:rsidRPr="0039760E">
        <w:rPr>
          <w:rFonts w:ascii="Palatino Linotype" w:eastAsia="Palatino Linotype" w:hAnsi="Palatino Linotype" w:cs="Palatino Linotype"/>
          <w:b/>
          <w:sz w:val="24"/>
          <w:szCs w:val="24"/>
        </w:rPr>
        <w:t>EL</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7D2DB8B" w14:textId="77777777" w:rsidR="001659D6" w:rsidRPr="0039760E" w:rsidRDefault="001659D6">
      <w:pPr>
        <w:spacing w:after="0" w:line="360" w:lineRule="auto"/>
        <w:ind w:right="51"/>
        <w:jc w:val="both"/>
        <w:rPr>
          <w:rFonts w:ascii="Palatino Linotype" w:eastAsia="Palatino Linotype" w:hAnsi="Palatino Linotype" w:cs="Palatino Linotype"/>
          <w:sz w:val="24"/>
          <w:szCs w:val="24"/>
        </w:rPr>
      </w:pPr>
    </w:p>
    <w:p w14:paraId="4F3D52B0"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Al respecto, se destaca que la versión pública que elabore </w:t>
      </w:r>
      <w:r w:rsidRPr="0039760E">
        <w:rPr>
          <w:rFonts w:ascii="Palatino Linotype" w:eastAsia="Palatino Linotype" w:hAnsi="Palatino Linotype" w:cs="Palatino Linotype"/>
          <w:b/>
          <w:sz w:val="24"/>
          <w:szCs w:val="24"/>
        </w:rPr>
        <w:t>EL</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w:t>
      </w:r>
      <w:r w:rsidRPr="0039760E">
        <w:rPr>
          <w:rFonts w:ascii="Palatino Linotype" w:eastAsia="Palatino Linotype" w:hAnsi="Palatino Linotype" w:cs="Palatino Linotype"/>
          <w:sz w:val="24"/>
          <w:szCs w:val="24"/>
        </w:rPr>
        <w:lastRenderedPageBreak/>
        <w:t xml:space="preserve">el cual deberá cumplir cabalmente con las formalidades previstas en el artículo 137 de la Ley de Transparencia y Acceso a la Información Pública del Estado de México y Municipios, ya expuesto; así como con los numerales aplicables de los </w:t>
      </w:r>
      <w:r w:rsidRPr="0039760E">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39760E">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E9A190D"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78C0163C"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w:t>
      </w:r>
      <w:r w:rsidRPr="0039760E">
        <w:rPr>
          <w:rFonts w:ascii="Palatino Linotype" w:eastAsia="Palatino Linotype" w:hAnsi="Palatino Linotype" w:cs="Palatino Linotype"/>
          <w:b/>
          <w:i/>
        </w:rPr>
        <w:t>Segundo.-</w:t>
      </w:r>
      <w:r w:rsidRPr="0039760E">
        <w:rPr>
          <w:rFonts w:ascii="Palatino Linotype" w:eastAsia="Palatino Linotype" w:hAnsi="Palatino Linotype" w:cs="Palatino Linotype"/>
          <w:i/>
        </w:rPr>
        <w:t xml:space="preserve"> Para efectos de los presentes Lineamientos Generales, se entenderá por:</w:t>
      </w:r>
    </w:p>
    <w:p w14:paraId="7C21E837"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XVIII.</w:t>
      </w:r>
      <w:r w:rsidRPr="0039760E">
        <w:rPr>
          <w:rFonts w:ascii="Palatino Linotype" w:eastAsia="Palatino Linotype" w:hAnsi="Palatino Linotype" w:cs="Palatino Linotype"/>
          <w:i/>
        </w:rPr>
        <w:t xml:space="preserve"> </w:t>
      </w:r>
      <w:r w:rsidRPr="0039760E">
        <w:rPr>
          <w:rFonts w:ascii="Palatino Linotype" w:eastAsia="Palatino Linotype" w:hAnsi="Palatino Linotype" w:cs="Palatino Linotype"/>
          <w:b/>
          <w:i/>
        </w:rPr>
        <w:t>Versión pública:</w:t>
      </w:r>
      <w:r w:rsidRPr="0039760E">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39760E">
        <w:rPr>
          <w:rFonts w:ascii="Palatino Linotype" w:eastAsia="Palatino Linotype" w:hAnsi="Palatino Linotype" w:cs="Palatino Linotype"/>
          <w:b/>
          <w:i/>
          <w:u w:val="single"/>
        </w:rPr>
        <w:t>fundando y motivando la</w:t>
      </w:r>
      <w:r w:rsidRPr="0039760E">
        <w:rPr>
          <w:rFonts w:ascii="Palatino Linotype" w:eastAsia="Palatino Linotype" w:hAnsi="Palatino Linotype" w:cs="Palatino Linotype"/>
          <w:i/>
        </w:rPr>
        <w:t xml:space="preserve"> reserva o </w:t>
      </w:r>
      <w:r w:rsidRPr="0039760E">
        <w:rPr>
          <w:rFonts w:ascii="Palatino Linotype" w:eastAsia="Palatino Linotype" w:hAnsi="Palatino Linotype" w:cs="Palatino Linotype"/>
          <w:b/>
          <w:i/>
          <w:u w:val="single"/>
        </w:rPr>
        <w:t>confidencialidad</w:t>
      </w:r>
      <w:r w:rsidRPr="0039760E">
        <w:rPr>
          <w:rFonts w:ascii="Palatino Linotype" w:eastAsia="Palatino Linotype" w:hAnsi="Palatino Linotype" w:cs="Palatino Linotype"/>
          <w:i/>
        </w:rPr>
        <w:t>, a través de la resolución que para tal efecto emita el Comité de Transparencia.</w:t>
      </w:r>
    </w:p>
    <w:p w14:paraId="3BD67FE4"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Cuarto.</w:t>
      </w:r>
      <w:r w:rsidRPr="0039760E">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EF515B0"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B4DBBD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Quinto.</w:t>
      </w:r>
      <w:r w:rsidRPr="0039760E">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w:t>
      </w:r>
      <w:r w:rsidRPr="0039760E">
        <w:rPr>
          <w:rFonts w:ascii="Palatino Linotype" w:eastAsia="Palatino Linotype" w:hAnsi="Palatino Linotype" w:cs="Palatino Linotype"/>
          <w:i/>
        </w:rPr>
        <w:lastRenderedPageBreak/>
        <w:t>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02BAB60"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w:t>
      </w:r>
    </w:p>
    <w:p w14:paraId="665A694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Séptimo.</w:t>
      </w:r>
      <w:r w:rsidRPr="0039760E">
        <w:rPr>
          <w:rFonts w:ascii="Palatino Linotype" w:eastAsia="Palatino Linotype" w:hAnsi="Palatino Linotype" w:cs="Palatino Linotype"/>
          <w:i/>
        </w:rPr>
        <w:t xml:space="preserve"> La clasificación de la información se llevará a cabo en el momento en que:</w:t>
      </w:r>
    </w:p>
    <w:p w14:paraId="358595BF"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I.</w:t>
      </w:r>
      <w:r w:rsidRPr="0039760E">
        <w:rPr>
          <w:rFonts w:ascii="Palatino Linotype" w:eastAsia="Palatino Linotype" w:hAnsi="Palatino Linotype" w:cs="Palatino Linotype"/>
          <w:i/>
        </w:rPr>
        <w:t xml:space="preserve"> Se reciba una solicitud de acceso a la información;</w:t>
      </w:r>
    </w:p>
    <w:p w14:paraId="60CE88C4"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b/>
          <w:i/>
        </w:rPr>
        <w:t>II.</w:t>
      </w:r>
      <w:r w:rsidRPr="0039760E">
        <w:rPr>
          <w:rFonts w:ascii="Palatino Linotype" w:eastAsia="Palatino Linotype" w:hAnsi="Palatino Linotype" w:cs="Palatino Linotype"/>
          <w:i/>
        </w:rPr>
        <w:t xml:space="preserve"> Se  determine mediante resolución del Comité de Transparencia, el órgano garante </w:t>
      </w:r>
    </w:p>
    <w:p w14:paraId="6E61B2DF"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competente, o en cumplimiento a una sentencia del Poder Judicial; o</w:t>
      </w:r>
    </w:p>
    <w:p w14:paraId="351815E4"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III.</w:t>
      </w:r>
      <w:r w:rsidRPr="0039760E">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80C8F7C"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14E98914"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Octavo.</w:t>
      </w:r>
      <w:r w:rsidRPr="0039760E">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3C6FA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F9413A9"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EC32ADC"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t>Noveno.</w:t>
      </w:r>
      <w:r w:rsidRPr="0039760E">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0502C6A"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b/>
          <w:i/>
        </w:rPr>
        <w:lastRenderedPageBreak/>
        <w:t>Décimo.</w:t>
      </w:r>
      <w:r w:rsidRPr="0039760E">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EC4A6F7"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9461E03"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b/>
          <w:i/>
        </w:rPr>
        <w:t>Décimo primero.</w:t>
      </w:r>
      <w:r w:rsidRPr="0039760E">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1FA091F" w14:textId="77777777" w:rsidR="001659D6" w:rsidRPr="0039760E" w:rsidRDefault="001659D6">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603CAE4C"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t>[…]</w:t>
      </w:r>
    </w:p>
    <w:p w14:paraId="12F770C1" w14:textId="77777777" w:rsidR="001659D6" w:rsidRPr="0039760E" w:rsidRDefault="0083386F">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39760E">
        <w:rPr>
          <w:rFonts w:ascii="Palatino Linotype" w:eastAsia="Palatino Linotype" w:hAnsi="Palatino Linotype" w:cs="Palatino Linotype"/>
          <w:b/>
          <w:i/>
        </w:rPr>
        <w:t>CAPÍTULO VIII</w:t>
      </w:r>
    </w:p>
    <w:p w14:paraId="39AD591B" w14:textId="77777777" w:rsidR="001659D6" w:rsidRPr="0039760E" w:rsidRDefault="0083386F">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39760E">
        <w:rPr>
          <w:rFonts w:ascii="Palatino Linotype" w:eastAsia="Palatino Linotype" w:hAnsi="Palatino Linotype" w:cs="Palatino Linotype"/>
          <w:b/>
          <w:i/>
        </w:rPr>
        <w:t>DE LOS ELEMENTOS PARA LA CLASIFICACIÓN</w:t>
      </w:r>
    </w:p>
    <w:p w14:paraId="4A40351A"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b/>
          <w:i/>
        </w:rPr>
        <w:t>Quincuagésimo</w:t>
      </w:r>
      <w:r w:rsidRPr="0039760E">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C420D8D"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b/>
          <w:i/>
        </w:rPr>
        <w:t>Quincuagésimo primero</w:t>
      </w:r>
      <w:r w:rsidRPr="0039760E">
        <w:rPr>
          <w:rFonts w:ascii="Palatino Linotype" w:eastAsia="Palatino Linotype" w:hAnsi="Palatino Linotype" w:cs="Palatino Linotype"/>
          <w:i/>
        </w:rPr>
        <w:t>. Toda acta del Comité de Transparencia deberá contener:</w:t>
      </w:r>
    </w:p>
    <w:p w14:paraId="2D0E8B4D"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I. El número de sesión y fecha; </w:t>
      </w:r>
    </w:p>
    <w:p w14:paraId="2202E1D7"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II. El nombre del área que solicitó la clasificación de información;</w:t>
      </w:r>
    </w:p>
    <w:p w14:paraId="639EB8EA"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III. La fundamentación legal y motivación correspondiente;</w:t>
      </w:r>
    </w:p>
    <w:p w14:paraId="5B28D19B"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IV. La resolución o resoluciones aprobadas; y</w:t>
      </w:r>
    </w:p>
    <w:p w14:paraId="47FE1707"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V. La rúbrica o firma digital de cada integrante del Comité de Transparencia. </w:t>
      </w:r>
    </w:p>
    <w:p w14:paraId="79C63AB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4C749C9"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 Los motivos y razonamientos que sustenten la confirmación o modificación de la prueba de daño;</w:t>
      </w:r>
    </w:p>
    <w:p w14:paraId="2C666CA0"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II. Descripción de las partes o secciones reservadas, en caso de clasificación parcial;</w:t>
      </w:r>
    </w:p>
    <w:p w14:paraId="7062105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lastRenderedPageBreak/>
        <w:t>III. El periodo por el que mantendrá su clasificación y fecha de expiración; y</w:t>
      </w:r>
    </w:p>
    <w:p w14:paraId="7D19A7C1"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IV. El nombre del titular y área encargada de realizar la versión pública del documento, en su caso.</w:t>
      </w:r>
    </w:p>
    <w:p w14:paraId="5C45825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1A5F462"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69D36F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b/>
          <w:i/>
        </w:rPr>
        <w:t>Quincuagésimo segundo</w:t>
      </w:r>
      <w:r w:rsidRPr="0039760E">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8522972"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630CEF73" w14:textId="77777777" w:rsidR="001659D6" w:rsidRPr="0039760E" w:rsidRDefault="001659D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024B0458"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 Fijar la fecha en que se elaboró la versión pública y la fecha en la cual el Comité de Transparencia confirmó dicha versión;</w:t>
      </w:r>
    </w:p>
    <w:p w14:paraId="12F25739"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608E279"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III. Señalar las personas o instancias autorizadas a acceder a la información clasificada.</w:t>
      </w:r>
    </w:p>
    <w:p w14:paraId="4DE538B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DBD8896"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9760E">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B2DE6F8"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9760E">
        <w:rPr>
          <w:rFonts w:ascii="Palatino Linotype" w:eastAsia="Palatino Linotype" w:hAnsi="Palatino Linotype" w:cs="Palatino Linotype"/>
          <w:i/>
        </w:rPr>
        <w:lastRenderedPageBreak/>
        <w:t xml:space="preserve">Quincuagésimo quinto. Cada área del sujeto obligado podrá designar formalmente a una o más personas como responsables del </w:t>
      </w:r>
      <w:proofErr w:type="spellStart"/>
      <w:r w:rsidRPr="0039760E">
        <w:rPr>
          <w:rFonts w:ascii="Palatino Linotype" w:eastAsia="Palatino Linotype" w:hAnsi="Palatino Linotype" w:cs="Palatino Linotype"/>
          <w:i/>
        </w:rPr>
        <w:t>testado</w:t>
      </w:r>
      <w:proofErr w:type="spellEnd"/>
      <w:r w:rsidRPr="0039760E">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B0270F7" w14:textId="77777777" w:rsidR="001659D6" w:rsidRPr="0039760E" w:rsidRDefault="0083386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rPr>
        <w:t xml:space="preserve"> </w:t>
      </w:r>
    </w:p>
    <w:p w14:paraId="37B48866"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3E194A3"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00FF40E" w14:textId="77777777" w:rsidR="001659D6" w:rsidRPr="0039760E" w:rsidRDefault="0083386F">
      <w:pPr>
        <w:shd w:val="clear" w:color="auto" w:fill="FFFFFF"/>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9760E">
        <w:rPr>
          <w:rFonts w:ascii="Palatino Linotype" w:eastAsia="Palatino Linotype" w:hAnsi="Palatino Linotype" w:cs="Palatino Linotype"/>
          <w:b/>
          <w:sz w:val="24"/>
          <w:szCs w:val="24"/>
        </w:rPr>
        <w:t>LA PARTE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RECURRENTE</w:t>
      </w:r>
      <w:r w:rsidRPr="0039760E">
        <w:rPr>
          <w:rFonts w:ascii="Palatino Linotype" w:eastAsia="Palatino Linotype" w:hAnsi="Palatino Linotype" w:cs="Palatino Linotype"/>
          <w:sz w:val="24"/>
          <w:szCs w:val="24"/>
        </w:rPr>
        <w:t>.</w:t>
      </w:r>
    </w:p>
    <w:p w14:paraId="1F127177" w14:textId="77777777" w:rsidR="001659D6" w:rsidRPr="0039760E" w:rsidRDefault="001659D6">
      <w:pPr>
        <w:shd w:val="clear" w:color="auto" w:fill="FFFFFF"/>
        <w:spacing w:after="0" w:line="360" w:lineRule="auto"/>
        <w:ind w:right="51"/>
        <w:jc w:val="both"/>
        <w:rPr>
          <w:rFonts w:ascii="Palatino Linotype" w:eastAsia="Palatino Linotype" w:hAnsi="Palatino Linotype" w:cs="Palatino Linotype"/>
          <w:sz w:val="24"/>
          <w:szCs w:val="24"/>
        </w:rPr>
      </w:pPr>
    </w:p>
    <w:p w14:paraId="2197946F"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lastRenderedPageBreak/>
        <w:t>Así, con fundamento en lo prescrito en los artículos 5 párrafos trigésimo séptimo, trigésimo octavo y trigésimo noveno de la Constitución Política del Estado Libre y</w:t>
      </w:r>
    </w:p>
    <w:p w14:paraId="4F2634A0"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Soberano de México; 2, fracción II; 29, 36 fracciones I y II; 176, 178, 181, 185 y 186 fracción II de la Ley de Transparencia y Acceso a la Información Pública del Estado de México y Municipios, este Pleno:</w:t>
      </w:r>
    </w:p>
    <w:p w14:paraId="07BDB0D9"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13363CB1" w14:textId="77777777" w:rsidR="001659D6" w:rsidRPr="0039760E" w:rsidRDefault="0083386F">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39760E">
        <w:rPr>
          <w:rFonts w:ascii="Palatino Linotype" w:eastAsia="Palatino Linotype" w:hAnsi="Palatino Linotype" w:cs="Palatino Linotype"/>
          <w:b/>
          <w:sz w:val="24"/>
          <w:szCs w:val="24"/>
        </w:rPr>
        <w:t>R E S U E L V E:</w:t>
      </w:r>
    </w:p>
    <w:p w14:paraId="22C30D32" w14:textId="77777777" w:rsidR="001659D6" w:rsidRPr="0039760E" w:rsidRDefault="001659D6">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2FDE082A" w14:textId="77777777" w:rsidR="001659D6" w:rsidRPr="0039760E" w:rsidRDefault="0083386F">
      <w:pPr>
        <w:spacing w:after="0" w:line="360" w:lineRule="auto"/>
        <w:jc w:val="both"/>
        <w:rPr>
          <w:rFonts w:ascii="Palatino Linotype" w:eastAsia="Palatino Linotype" w:hAnsi="Palatino Linotype" w:cs="Palatino Linotype"/>
          <w:b/>
          <w:sz w:val="24"/>
          <w:szCs w:val="24"/>
        </w:rPr>
      </w:pPr>
      <w:bookmarkStart w:id="0" w:name="_heading=h.3znysh7" w:colFirst="0" w:colLast="0"/>
      <w:bookmarkEnd w:id="0"/>
      <w:r w:rsidRPr="0039760E">
        <w:rPr>
          <w:rFonts w:ascii="Palatino Linotype" w:eastAsia="Palatino Linotype" w:hAnsi="Palatino Linotype" w:cs="Palatino Linotype"/>
          <w:b/>
          <w:sz w:val="24"/>
          <w:szCs w:val="24"/>
        </w:rPr>
        <w:t xml:space="preserve">PRIMERO. </w:t>
      </w:r>
      <w:r w:rsidRPr="0039760E">
        <w:rPr>
          <w:rFonts w:ascii="Palatino Linotype" w:eastAsia="Palatino Linotype" w:hAnsi="Palatino Linotype" w:cs="Palatino Linotype"/>
          <w:sz w:val="24"/>
          <w:szCs w:val="24"/>
        </w:rPr>
        <w:t xml:space="preserve">Resultan </w:t>
      </w:r>
      <w:r w:rsidRPr="0039760E">
        <w:rPr>
          <w:rFonts w:ascii="Palatino Linotype" w:eastAsia="Palatino Linotype" w:hAnsi="Palatino Linotype" w:cs="Palatino Linotype"/>
          <w:b/>
          <w:sz w:val="24"/>
          <w:szCs w:val="24"/>
        </w:rPr>
        <w:t>fundadas</w:t>
      </w:r>
      <w:r w:rsidRPr="0039760E">
        <w:rPr>
          <w:rFonts w:ascii="Palatino Linotype" w:eastAsia="Palatino Linotype" w:hAnsi="Palatino Linotype" w:cs="Palatino Linotype"/>
          <w:sz w:val="24"/>
          <w:szCs w:val="24"/>
        </w:rPr>
        <w:t xml:space="preserve"> las razones o motivos de inconformidad hechos valer por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xml:space="preserve"> en el recurso de revisión </w:t>
      </w:r>
      <w:r w:rsidRPr="0039760E">
        <w:rPr>
          <w:rFonts w:ascii="Palatino Linotype" w:eastAsia="Palatino Linotype" w:hAnsi="Palatino Linotype" w:cs="Palatino Linotype"/>
          <w:b/>
          <w:sz w:val="24"/>
          <w:szCs w:val="24"/>
        </w:rPr>
        <w:t>02249/INFOEM/IP/RR/2025</w:t>
      </w:r>
      <w:r w:rsidRPr="0039760E">
        <w:rPr>
          <w:rFonts w:ascii="Palatino Linotype" w:eastAsia="Palatino Linotype" w:hAnsi="Palatino Linotype" w:cs="Palatino Linotype"/>
          <w:sz w:val="24"/>
          <w:szCs w:val="24"/>
        </w:rPr>
        <w:t xml:space="preserve">; por lo que, en términos del </w:t>
      </w:r>
      <w:r w:rsidRPr="0039760E">
        <w:rPr>
          <w:rFonts w:ascii="Palatino Linotype" w:eastAsia="Palatino Linotype" w:hAnsi="Palatino Linotype" w:cs="Palatino Linotype"/>
          <w:b/>
          <w:sz w:val="24"/>
          <w:szCs w:val="24"/>
        </w:rPr>
        <w:t>Considerando</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 xml:space="preserve">Cuarto </w:t>
      </w:r>
      <w:r w:rsidRPr="0039760E">
        <w:rPr>
          <w:rFonts w:ascii="Palatino Linotype" w:eastAsia="Palatino Linotype" w:hAnsi="Palatino Linotype" w:cs="Palatino Linotype"/>
          <w:sz w:val="24"/>
          <w:szCs w:val="24"/>
        </w:rPr>
        <w:t xml:space="preserve">de esta resolución, se </w:t>
      </w:r>
      <w:r w:rsidRPr="0039760E">
        <w:rPr>
          <w:rFonts w:ascii="Palatino Linotype" w:eastAsia="Palatino Linotype" w:hAnsi="Palatino Linotype" w:cs="Palatino Linotype"/>
          <w:b/>
          <w:sz w:val="24"/>
          <w:szCs w:val="24"/>
        </w:rPr>
        <w:t xml:space="preserve">MODIFICA </w:t>
      </w:r>
      <w:r w:rsidRPr="0039760E">
        <w:rPr>
          <w:rFonts w:ascii="Palatino Linotype" w:eastAsia="Palatino Linotype" w:hAnsi="Palatino Linotype" w:cs="Palatino Linotype"/>
          <w:sz w:val="24"/>
          <w:szCs w:val="24"/>
        </w:rPr>
        <w:t xml:space="preserve">la respuesta emitida por </w:t>
      </w:r>
      <w:r w:rsidRPr="0039760E">
        <w:rPr>
          <w:rFonts w:ascii="Palatino Linotype" w:eastAsia="Palatino Linotype" w:hAnsi="Palatino Linotype" w:cs="Palatino Linotype"/>
          <w:b/>
          <w:sz w:val="24"/>
          <w:szCs w:val="24"/>
        </w:rPr>
        <w:t>EL SUJETO OBLIGADO.</w:t>
      </w:r>
    </w:p>
    <w:p w14:paraId="73EBF44B" w14:textId="77777777" w:rsidR="00D02DA9" w:rsidRPr="0039760E" w:rsidRDefault="00D02DA9">
      <w:pPr>
        <w:spacing w:after="0" w:line="360" w:lineRule="auto"/>
        <w:ind w:right="51"/>
        <w:jc w:val="both"/>
        <w:rPr>
          <w:rFonts w:ascii="Palatino Linotype" w:eastAsia="Palatino Linotype" w:hAnsi="Palatino Linotype" w:cs="Palatino Linotype"/>
          <w:b/>
          <w:sz w:val="24"/>
          <w:szCs w:val="24"/>
        </w:rPr>
      </w:pPr>
      <w:bookmarkStart w:id="1" w:name="_heading=h.1fob9te" w:colFirst="0" w:colLast="0"/>
      <w:bookmarkEnd w:id="1"/>
    </w:p>
    <w:p w14:paraId="3E07D490" w14:textId="77777777" w:rsidR="001659D6" w:rsidRPr="0039760E" w:rsidRDefault="0083386F">
      <w:pPr>
        <w:spacing w:after="0" w:line="360" w:lineRule="auto"/>
        <w:ind w:right="51"/>
        <w:jc w:val="both"/>
        <w:rPr>
          <w:rFonts w:ascii="Palatino Linotype" w:eastAsia="Palatino Linotype" w:hAnsi="Palatino Linotype" w:cs="Palatino Linotype"/>
          <w:b/>
          <w:sz w:val="24"/>
          <w:szCs w:val="24"/>
        </w:rPr>
      </w:pPr>
      <w:r w:rsidRPr="0039760E">
        <w:rPr>
          <w:rFonts w:ascii="Palatino Linotype" w:eastAsia="Palatino Linotype" w:hAnsi="Palatino Linotype" w:cs="Palatino Linotype"/>
          <w:b/>
          <w:sz w:val="24"/>
          <w:szCs w:val="24"/>
        </w:rPr>
        <w:t xml:space="preserve">SEGUNDO. </w:t>
      </w:r>
      <w:r w:rsidRPr="0039760E">
        <w:rPr>
          <w:rFonts w:ascii="Palatino Linotype" w:eastAsia="Palatino Linotype" w:hAnsi="Palatino Linotype" w:cs="Palatino Linotype"/>
          <w:sz w:val="24"/>
          <w:szCs w:val="24"/>
        </w:rPr>
        <w:t xml:space="preserve">Se </w:t>
      </w:r>
      <w:r w:rsidRPr="0039760E">
        <w:rPr>
          <w:rFonts w:ascii="Palatino Linotype" w:eastAsia="Palatino Linotype" w:hAnsi="Palatino Linotype" w:cs="Palatino Linotype"/>
          <w:b/>
          <w:sz w:val="24"/>
          <w:szCs w:val="24"/>
        </w:rPr>
        <w:t xml:space="preserve">Ordena </w:t>
      </w:r>
      <w:r w:rsidRPr="0039760E">
        <w:rPr>
          <w:rFonts w:ascii="Palatino Linotype" w:eastAsia="Palatino Linotype" w:hAnsi="Palatino Linotype" w:cs="Palatino Linotype"/>
          <w:sz w:val="24"/>
          <w:szCs w:val="24"/>
        </w:rPr>
        <w:t xml:space="preserve">al </w:t>
      </w:r>
      <w:r w:rsidRPr="0039760E">
        <w:rPr>
          <w:rFonts w:ascii="Palatino Linotype" w:eastAsia="Palatino Linotype" w:hAnsi="Palatino Linotype" w:cs="Palatino Linotype"/>
          <w:b/>
          <w:sz w:val="24"/>
          <w:szCs w:val="24"/>
        </w:rPr>
        <w:t>SUJETO OBLIGADO</w:t>
      </w:r>
      <w:r w:rsidRPr="0039760E">
        <w:rPr>
          <w:rFonts w:ascii="Palatino Linotype" w:eastAsia="Palatino Linotype" w:hAnsi="Palatino Linotype" w:cs="Palatino Linotype"/>
          <w:sz w:val="24"/>
          <w:szCs w:val="24"/>
        </w:rPr>
        <w:t xml:space="preserve"> entregue, a</w:t>
      </w:r>
      <w:r w:rsidRPr="0039760E">
        <w:rPr>
          <w:rFonts w:ascii="Palatino Linotype" w:eastAsia="Palatino Linotype" w:hAnsi="Palatino Linotype" w:cs="Palatino Linotype"/>
          <w:b/>
          <w:sz w:val="24"/>
          <w:szCs w:val="24"/>
        </w:rPr>
        <w:t xml:space="preserve"> LA PARTE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RECURRENTE</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 xml:space="preserve">vía SAIMEX, </w:t>
      </w:r>
      <w:r w:rsidRPr="0039760E">
        <w:rPr>
          <w:rFonts w:ascii="Palatino Linotype" w:eastAsia="Palatino Linotype" w:hAnsi="Palatino Linotype" w:cs="Palatino Linotype"/>
          <w:sz w:val="24"/>
          <w:szCs w:val="24"/>
        </w:rPr>
        <w:t>previa búsqueda exhaustiva y razonable, en términos de los</w:t>
      </w:r>
      <w:r w:rsidRPr="0039760E">
        <w:rPr>
          <w:rFonts w:ascii="Palatino Linotype" w:eastAsia="Palatino Linotype" w:hAnsi="Palatino Linotype" w:cs="Palatino Linotype"/>
          <w:b/>
          <w:sz w:val="24"/>
          <w:szCs w:val="24"/>
        </w:rPr>
        <w:t xml:space="preserve"> Considerandos</w:t>
      </w:r>
      <w:r w:rsidRPr="0039760E">
        <w:rPr>
          <w:rFonts w:ascii="Palatino Linotype" w:eastAsia="Palatino Linotype" w:hAnsi="Palatino Linotype" w:cs="Palatino Linotype"/>
          <w:sz w:val="24"/>
          <w:szCs w:val="24"/>
        </w:rPr>
        <w:t xml:space="preserve"> </w:t>
      </w:r>
      <w:r w:rsidRPr="0039760E">
        <w:rPr>
          <w:rFonts w:ascii="Palatino Linotype" w:eastAsia="Palatino Linotype" w:hAnsi="Palatino Linotype" w:cs="Palatino Linotype"/>
          <w:b/>
          <w:sz w:val="24"/>
          <w:szCs w:val="24"/>
        </w:rPr>
        <w:t xml:space="preserve">Cuarto y Quinto, </w:t>
      </w:r>
      <w:r w:rsidRPr="0039760E">
        <w:rPr>
          <w:rFonts w:ascii="Palatino Linotype" w:eastAsia="Palatino Linotype" w:hAnsi="Palatino Linotype" w:cs="Palatino Linotype"/>
          <w:sz w:val="24"/>
          <w:szCs w:val="24"/>
        </w:rPr>
        <w:t xml:space="preserve">en versión pública, de los servidores públicos referidos en la solicitud de información al diecisiete de febrero de dos mil veinticinco, los documentos donde conste, lo siguiente: </w:t>
      </w:r>
    </w:p>
    <w:p w14:paraId="4D7260C5" w14:textId="77777777" w:rsidR="001659D6" w:rsidRPr="0039760E" w:rsidRDefault="001659D6">
      <w:pPr>
        <w:spacing w:after="0" w:line="360" w:lineRule="auto"/>
        <w:ind w:right="51"/>
        <w:jc w:val="both"/>
        <w:rPr>
          <w:rFonts w:ascii="Palatino Linotype" w:eastAsia="Palatino Linotype" w:hAnsi="Palatino Linotype" w:cs="Palatino Linotype"/>
          <w:b/>
          <w:sz w:val="24"/>
          <w:szCs w:val="24"/>
        </w:rPr>
      </w:pPr>
    </w:p>
    <w:p w14:paraId="37F731D8" w14:textId="77777777" w:rsidR="001659D6" w:rsidRPr="0039760E" w:rsidRDefault="0083386F">
      <w:pPr>
        <w:numPr>
          <w:ilvl w:val="0"/>
          <w:numId w:val="5"/>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La experiencia laboral.</w:t>
      </w:r>
    </w:p>
    <w:p w14:paraId="214001DD" w14:textId="77777777" w:rsidR="001659D6" w:rsidRPr="0039760E" w:rsidRDefault="0083386F">
      <w:pPr>
        <w:numPr>
          <w:ilvl w:val="0"/>
          <w:numId w:val="5"/>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 xml:space="preserve">El salario bruto y neto mensual vigente al diecisiete de febrero de dos mil veinticinco. </w:t>
      </w:r>
    </w:p>
    <w:p w14:paraId="2F943F52" w14:textId="77777777" w:rsidR="001659D6" w:rsidRPr="0039760E" w:rsidRDefault="001659D6">
      <w:pPr>
        <w:spacing w:after="0" w:line="360" w:lineRule="auto"/>
        <w:ind w:right="51"/>
        <w:jc w:val="both"/>
        <w:rPr>
          <w:rFonts w:ascii="Palatino Linotype" w:eastAsia="Palatino Linotype" w:hAnsi="Palatino Linotype" w:cs="Palatino Linotype"/>
          <w:b/>
          <w:sz w:val="24"/>
          <w:szCs w:val="24"/>
        </w:rPr>
      </w:pPr>
      <w:bookmarkStart w:id="2" w:name="_heading=h.84vdcsvfv570" w:colFirst="0" w:colLast="0"/>
      <w:bookmarkEnd w:id="2"/>
    </w:p>
    <w:p w14:paraId="654E03EE" w14:textId="77777777" w:rsidR="001659D6" w:rsidRPr="0039760E" w:rsidRDefault="0083386F">
      <w:pPr>
        <w:spacing w:after="0" w:line="276" w:lineRule="auto"/>
        <w:ind w:right="51"/>
        <w:jc w:val="both"/>
        <w:rPr>
          <w:rFonts w:ascii="Palatino Linotype" w:eastAsia="Palatino Linotype" w:hAnsi="Palatino Linotype" w:cs="Palatino Linotype"/>
          <w:i/>
        </w:rPr>
      </w:pPr>
      <w:bookmarkStart w:id="3" w:name="_heading=h.1t3h5sf" w:colFirst="0" w:colLast="0"/>
      <w:bookmarkEnd w:id="3"/>
      <w:r w:rsidRPr="0039760E">
        <w:rPr>
          <w:rFonts w:ascii="Palatino Linotype" w:eastAsia="Palatino Linotype" w:hAnsi="Palatino Linotype" w:cs="Palatino Linotype"/>
          <w:i/>
        </w:rPr>
        <w:lastRenderedPageBreak/>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39760E">
        <w:rPr>
          <w:rFonts w:ascii="Palatino Linotype" w:eastAsia="Palatino Linotype" w:hAnsi="Palatino Linotype" w:cs="Palatino Linotype"/>
          <w:b/>
          <w:i/>
        </w:rPr>
        <w:t>LA PARTE RECURRENTE</w:t>
      </w:r>
      <w:r w:rsidRPr="0039760E">
        <w:rPr>
          <w:rFonts w:ascii="Palatino Linotype" w:eastAsia="Palatino Linotype" w:hAnsi="Palatino Linotype" w:cs="Palatino Linotype"/>
          <w:i/>
        </w:rPr>
        <w:t>.</w:t>
      </w:r>
    </w:p>
    <w:p w14:paraId="7CF9A4D0" w14:textId="77777777" w:rsidR="001659D6" w:rsidRPr="0039760E" w:rsidRDefault="001659D6">
      <w:pPr>
        <w:spacing w:after="0" w:line="276" w:lineRule="auto"/>
        <w:ind w:right="51"/>
        <w:jc w:val="both"/>
        <w:rPr>
          <w:rFonts w:ascii="Palatino Linotype" w:eastAsia="Palatino Linotype" w:hAnsi="Palatino Linotype" w:cs="Palatino Linotype"/>
          <w:sz w:val="24"/>
          <w:szCs w:val="24"/>
        </w:rPr>
      </w:pPr>
    </w:p>
    <w:p w14:paraId="1034BA39" w14:textId="77777777" w:rsidR="001659D6" w:rsidRPr="0039760E" w:rsidRDefault="0083386F">
      <w:pPr>
        <w:spacing w:after="0" w:line="360" w:lineRule="auto"/>
        <w:ind w:right="49"/>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TERCERO.  Notifíquese vía SAIMEX, </w:t>
      </w:r>
      <w:r w:rsidRPr="0039760E">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D8DD85" w14:textId="77777777" w:rsidR="001659D6" w:rsidRPr="0039760E" w:rsidRDefault="001659D6">
      <w:pPr>
        <w:spacing w:after="0" w:line="360" w:lineRule="auto"/>
        <w:ind w:right="49"/>
        <w:jc w:val="both"/>
        <w:rPr>
          <w:rFonts w:ascii="Palatino Linotype" w:eastAsia="Palatino Linotype" w:hAnsi="Palatino Linotype" w:cs="Palatino Linotype"/>
          <w:sz w:val="24"/>
          <w:szCs w:val="24"/>
        </w:rPr>
      </w:pPr>
    </w:p>
    <w:p w14:paraId="07B715BB" w14:textId="77777777" w:rsidR="001659D6" w:rsidRPr="0039760E" w:rsidRDefault="0083386F">
      <w:pP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CUARTO. </w:t>
      </w:r>
      <w:r w:rsidRPr="0039760E">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39760E">
        <w:rPr>
          <w:rFonts w:ascii="Palatino Linotype" w:eastAsia="Palatino Linotype" w:hAnsi="Palatino Linotype" w:cs="Palatino Linotype"/>
          <w:b/>
          <w:sz w:val="24"/>
          <w:szCs w:val="24"/>
        </w:rPr>
        <w:t>EL SUJETO OBLIGADO</w:t>
      </w:r>
      <w:r w:rsidRPr="0039760E">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5C95551"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67DAC89C" w14:textId="77777777" w:rsidR="001659D6" w:rsidRPr="0039760E" w:rsidRDefault="0083386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b/>
          <w:sz w:val="24"/>
          <w:szCs w:val="24"/>
        </w:rPr>
        <w:t xml:space="preserve">QUINTO. Notifíquese, </w:t>
      </w:r>
      <w:r w:rsidRPr="0039760E">
        <w:rPr>
          <w:rFonts w:ascii="Palatino Linotype" w:eastAsia="Palatino Linotype" w:hAnsi="Palatino Linotype" w:cs="Palatino Linotype"/>
          <w:sz w:val="24"/>
          <w:szCs w:val="24"/>
        </w:rPr>
        <w:t xml:space="preserve">vía </w:t>
      </w:r>
      <w:r w:rsidRPr="0039760E">
        <w:rPr>
          <w:rFonts w:ascii="Palatino Linotype" w:eastAsia="Palatino Linotype" w:hAnsi="Palatino Linotype" w:cs="Palatino Linotype"/>
          <w:b/>
          <w:sz w:val="24"/>
          <w:szCs w:val="24"/>
        </w:rPr>
        <w:t>SAIMEX</w:t>
      </w:r>
      <w:r w:rsidRPr="0039760E">
        <w:rPr>
          <w:rFonts w:ascii="Palatino Linotype" w:eastAsia="Palatino Linotype" w:hAnsi="Palatino Linotype" w:cs="Palatino Linotype"/>
          <w:sz w:val="24"/>
          <w:szCs w:val="24"/>
        </w:rPr>
        <w:t xml:space="preserve">, a </w:t>
      </w:r>
      <w:r w:rsidRPr="0039760E">
        <w:rPr>
          <w:rFonts w:ascii="Palatino Linotype" w:eastAsia="Palatino Linotype" w:hAnsi="Palatino Linotype" w:cs="Palatino Linotype"/>
          <w:b/>
          <w:sz w:val="24"/>
          <w:szCs w:val="24"/>
        </w:rPr>
        <w:t>LA PARTE RECURRENTE</w:t>
      </w:r>
      <w:r w:rsidRPr="0039760E">
        <w:rPr>
          <w:rFonts w:ascii="Palatino Linotype" w:eastAsia="Palatino Linotype" w:hAnsi="Palatino Linotype" w:cs="Palatino Linotype"/>
          <w:sz w:val="24"/>
          <w:szCs w:val="24"/>
        </w:rPr>
        <w:t xml:space="preserve"> la presente resolución, así como, que de conformidad con lo establecido en el artículo 196 de la </w:t>
      </w:r>
      <w:r w:rsidRPr="0039760E">
        <w:rPr>
          <w:rFonts w:ascii="Palatino Linotype" w:eastAsia="Palatino Linotype" w:hAnsi="Palatino Linotype" w:cs="Palatino Linotype"/>
          <w:sz w:val="24"/>
          <w:szCs w:val="24"/>
        </w:rPr>
        <w:lastRenderedPageBreak/>
        <w:t>Ley de Transparencia y Acceso a la Información Pública del Estado de México y Municipios, en caso de que considere que le causa algún perjuicio podrá impugnarla vía Juicio de Amparo en los términos de las leyes aplicables.</w:t>
      </w:r>
    </w:p>
    <w:p w14:paraId="4F4EEDC0" w14:textId="77777777" w:rsidR="001659D6" w:rsidRPr="0039760E" w:rsidRDefault="001659D6">
      <w:pPr>
        <w:spacing w:after="0" w:line="360" w:lineRule="auto"/>
        <w:jc w:val="both"/>
        <w:rPr>
          <w:rFonts w:ascii="Palatino Linotype" w:eastAsia="Palatino Linotype" w:hAnsi="Palatino Linotype" w:cs="Palatino Linotype"/>
          <w:sz w:val="24"/>
          <w:szCs w:val="24"/>
        </w:rPr>
      </w:pPr>
    </w:p>
    <w:p w14:paraId="2203B9DD" w14:textId="77777777" w:rsidR="001659D6" w:rsidRPr="0059784A" w:rsidRDefault="0083386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9760E">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03FE2855" w14:textId="77777777" w:rsidR="001659D6" w:rsidRPr="0059784A" w:rsidRDefault="001659D6">
      <w:pPr>
        <w:spacing w:after="0" w:line="360" w:lineRule="auto"/>
        <w:jc w:val="both"/>
        <w:rPr>
          <w:rFonts w:ascii="Palatino Linotype" w:eastAsia="Palatino Linotype" w:hAnsi="Palatino Linotype" w:cs="Palatino Linotype"/>
          <w:sz w:val="24"/>
          <w:szCs w:val="24"/>
        </w:rPr>
      </w:pPr>
    </w:p>
    <w:p w14:paraId="485DFE93"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58FC21FF"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5BB1103F"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32C92E35"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6AFE819D"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40BF667C"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09CB8608"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5FE1925B"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6BB8A8C3"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262F3CC6" w14:textId="77777777" w:rsidR="00D02DA9" w:rsidRPr="0059784A" w:rsidRDefault="00D02DA9">
      <w:pPr>
        <w:spacing w:after="0" w:line="360" w:lineRule="auto"/>
        <w:jc w:val="both"/>
        <w:rPr>
          <w:rFonts w:ascii="Palatino Linotype" w:eastAsia="Palatino Linotype" w:hAnsi="Palatino Linotype" w:cs="Palatino Linotype"/>
          <w:sz w:val="24"/>
          <w:szCs w:val="24"/>
        </w:rPr>
      </w:pPr>
    </w:p>
    <w:p w14:paraId="7D3B3C30" w14:textId="77777777" w:rsidR="001659D6" w:rsidRPr="0059784A" w:rsidRDefault="001659D6">
      <w:pPr>
        <w:spacing w:after="0" w:line="360" w:lineRule="auto"/>
        <w:jc w:val="both"/>
        <w:rPr>
          <w:rFonts w:ascii="Palatino Linotype" w:eastAsia="Palatino Linotype" w:hAnsi="Palatino Linotype" w:cs="Palatino Linotype"/>
          <w:sz w:val="24"/>
          <w:szCs w:val="24"/>
        </w:rPr>
      </w:pPr>
    </w:p>
    <w:p w14:paraId="6480E97B" w14:textId="77777777" w:rsidR="001659D6" w:rsidRPr="0059784A" w:rsidRDefault="001659D6">
      <w:pPr>
        <w:spacing w:after="0" w:line="360" w:lineRule="auto"/>
        <w:jc w:val="both"/>
        <w:rPr>
          <w:rFonts w:ascii="Palatino Linotype" w:eastAsia="Palatino Linotype" w:hAnsi="Palatino Linotype" w:cs="Palatino Linotype"/>
          <w:sz w:val="24"/>
          <w:szCs w:val="24"/>
        </w:rPr>
      </w:pPr>
    </w:p>
    <w:p w14:paraId="408A1130" w14:textId="77777777" w:rsidR="001659D6" w:rsidRPr="0059784A" w:rsidRDefault="001659D6">
      <w:pPr>
        <w:spacing w:after="0" w:line="360" w:lineRule="auto"/>
        <w:jc w:val="both"/>
        <w:rPr>
          <w:rFonts w:ascii="Palatino Linotype" w:eastAsia="Palatino Linotype" w:hAnsi="Palatino Linotype" w:cs="Palatino Linotype"/>
          <w:sz w:val="24"/>
          <w:szCs w:val="24"/>
        </w:rPr>
      </w:pPr>
    </w:p>
    <w:sectPr w:rsidR="001659D6" w:rsidRPr="0059784A">
      <w:headerReference w:type="default"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23A6" w14:textId="77777777" w:rsidR="00572A77" w:rsidRDefault="00572A77">
      <w:pPr>
        <w:spacing w:after="0" w:line="240" w:lineRule="auto"/>
      </w:pPr>
      <w:r>
        <w:separator/>
      </w:r>
    </w:p>
  </w:endnote>
  <w:endnote w:type="continuationSeparator" w:id="0">
    <w:p w14:paraId="32EBFD71" w14:textId="77777777" w:rsidR="00572A77" w:rsidRDefault="0057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4D22" w14:textId="77777777" w:rsidR="001659D6" w:rsidRDefault="0083386F">
    <w:pP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0"/>
        <w:szCs w:val="20"/>
      </w:rPr>
      <w:t xml:space="preserve">Página </w:t>
    </w:r>
    <w:r>
      <w:rPr>
        <w:rFonts w:ascii="Palatino Linotype" w:eastAsia="Palatino Linotype" w:hAnsi="Palatino Linotype" w:cs="Palatino Linotype"/>
        <w:sz w:val="20"/>
        <w:szCs w:val="20"/>
      </w:rPr>
      <w:fldChar w:fldCharType="begin"/>
    </w:r>
    <w:r>
      <w:rPr>
        <w:rFonts w:ascii="Palatino Linotype" w:eastAsia="Palatino Linotype" w:hAnsi="Palatino Linotype" w:cs="Palatino Linotype"/>
        <w:sz w:val="20"/>
        <w:szCs w:val="20"/>
      </w:rPr>
      <w:instrText>PAGE</w:instrText>
    </w:r>
    <w:r>
      <w:rPr>
        <w:rFonts w:ascii="Palatino Linotype" w:eastAsia="Palatino Linotype" w:hAnsi="Palatino Linotype" w:cs="Palatino Linotype"/>
        <w:sz w:val="20"/>
        <w:szCs w:val="20"/>
      </w:rPr>
      <w:fldChar w:fldCharType="separate"/>
    </w:r>
    <w:r w:rsidR="0039760E">
      <w:rPr>
        <w:rFonts w:ascii="Palatino Linotype" w:eastAsia="Palatino Linotype" w:hAnsi="Palatino Linotype" w:cs="Palatino Linotype"/>
        <w:noProof/>
        <w:sz w:val="20"/>
        <w:szCs w:val="20"/>
      </w:rPr>
      <w:t>71</w:t>
    </w:r>
    <w:r>
      <w:rPr>
        <w:rFonts w:ascii="Palatino Linotype" w:eastAsia="Palatino Linotype" w:hAnsi="Palatino Linotype" w:cs="Palatino Linotype"/>
        <w:sz w:val="20"/>
        <w:szCs w:val="20"/>
      </w:rPr>
      <w:fldChar w:fldCharType="end"/>
    </w:r>
    <w:r>
      <w:rPr>
        <w:rFonts w:ascii="Palatino Linotype" w:eastAsia="Palatino Linotype" w:hAnsi="Palatino Linotype" w:cs="Palatino Linotype"/>
        <w:sz w:val="20"/>
        <w:szCs w:val="20"/>
      </w:rPr>
      <w:t xml:space="preserve"> de </w:t>
    </w:r>
    <w:r>
      <w:rPr>
        <w:rFonts w:ascii="Palatino Linotype" w:eastAsia="Palatino Linotype" w:hAnsi="Palatino Linotype" w:cs="Palatino Linotype"/>
        <w:sz w:val="20"/>
        <w:szCs w:val="20"/>
      </w:rPr>
      <w:fldChar w:fldCharType="begin"/>
    </w:r>
    <w:r>
      <w:rPr>
        <w:rFonts w:ascii="Palatino Linotype" w:eastAsia="Palatino Linotype" w:hAnsi="Palatino Linotype" w:cs="Palatino Linotype"/>
        <w:sz w:val="20"/>
        <w:szCs w:val="20"/>
      </w:rPr>
      <w:instrText>NUMPAGES</w:instrText>
    </w:r>
    <w:r>
      <w:rPr>
        <w:rFonts w:ascii="Palatino Linotype" w:eastAsia="Palatino Linotype" w:hAnsi="Palatino Linotype" w:cs="Palatino Linotype"/>
        <w:sz w:val="20"/>
        <w:szCs w:val="20"/>
      </w:rPr>
      <w:fldChar w:fldCharType="separate"/>
    </w:r>
    <w:r w:rsidR="0039760E">
      <w:rPr>
        <w:rFonts w:ascii="Palatino Linotype" w:eastAsia="Palatino Linotype" w:hAnsi="Palatino Linotype" w:cs="Palatino Linotype"/>
        <w:noProof/>
        <w:sz w:val="20"/>
        <w:szCs w:val="20"/>
      </w:rPr>
      <w:t>73</w:t>
    </w:r>
    <w:r>
      <w:rPr>
        <w:rFonts w:ascii="Palatino Linotype" w:eastAsia="Palatino Linotype" w:hAnsi="Palatino Linotype" w:cs="Palatino Linotyp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AD38" w14:textId="77777777" w:rsidR="001659D6" w:rsidRDefault="0083386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9760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9760E">
      <w:rPr>
        <w:rFonts w:ascii="Palatino Linotype" w:eastAsia="Palatino Linotype" w:hAnsi="Palatino Linotype" w:cs="Palatino Linotype"/>
        <w:noProof/>
        <w:color w:val="000000"/>
        <w:sz w:val="20"/>
        <w:szCs w:val="20"/>
      </w:rPr>
      <w:t>73</w:t>
    </w:r>
    <w:r>
      <w:rPr>
        <w:rFonts w:ascii="Palatino Linotype" w:eastAsia="Palatino Linotype" w:hAnsi="Palatino Linotype" w:cs="Palatino Linotype"/>
        <w:color w:val="000000"/>
        <w:sz w:val="20"/>
        <w:szCs w:val="20"/>
      </w:rPr>
      <w:fldChar w:fldCharType="end"/>
    </w:r>
  </w:p>
  <w:p w14:paraId="69250BA4" w14:textId="77777777" w:rsidR="001659D6" w:rsidRDefault="001659D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7B4A" w14:textId="77777777" w:rsidR="00572A77" w:rsidRDefault="00572A77">
      <w:pPr>
        <w:spacing w:after="0" w:line="240" w:lineRule="auto"/>
      </w:pPr>
      <w:r>
        <w:separator/>
      </w:r>
    </w:p>
  </w:footnote>
  <w:footnote w:type="continuationSeparator" w:id="0">
    <w:p w14:paraId="2EFCA3FB" w14:textId="77777777" w:rsidR="00572A77" w:rsidRDefault="00572A77">
      <w:pPr>
        <w:spacing w:after="0" w:line="240" w:lineRule="auto"/>
      </w:pPr>
      <w:r>
        <w:continuationSeparator/>
      </w:r>
    </w:p>
  </w:footnote>
  <w:footnote w:id="1">
    <w:p w14:paraId="63348F1A" w14:textId="77777777" w:rsidR="001659D6" w:rsidRDefault="008338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262C41D" w14:textId="77777777" w:rsidR="001659D6" w:rsidRDefault="0083386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20A8D69" w14:textId="77777777" w:rsidR="001659D6" w:rsidRDefault="0083386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 w:id="4">
    <w:p w14:paraId="79DFDF2A" w14:textId="77777777" w:rsidR="001659D6" w:rsidRDefault="0083386F">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5">
    <w:p w14:paraId="1C814F49" w14:textId="77777777" w:rsidR="001659D6" w:rsidRDefault="0083386F">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6">
    <w:p w14:paraId="27CB7545" w14:textId="77777777" w:rsidR="001659D6" w:rsidRDefault="0083386F">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7">
    <w:p w14:paraId="435E9210" w14:textId="77777777" w:rsidR="001659D6" w:rsidRDefault="0083386F">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r>
        <w:rPr>
          <w:rFonts w:ascii="Palatino Linotype" w:eastAsia="Palatino Linotype" w:hAnsi="Palatino Linotype" w:cs="Palatino Linotype"/>
          <w:color w:val="000000"/>
          <w:sz w:val="16"/>
          <w:szCs w:val="16"/>
        </w:rPr>
        <w:t>VILLANUEVA Ernesto, Derecho de la Información, Ed, Porrúa S.A., México. 2006, pág.270.</w:t>
      </w:r>
    </w:p>
  </w:footnote>
  <w:footnote w:id="8">
    <w:p w14:paraId="1E1639EB" w14:textId="77777777" w:rsidR="001659D6" w:rsidRDefault="0083386F">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ROBLES HERNÁNDEZ José Guadalupe. Derecho de la Información y Comunicación Pública. </w:t>
      </w:r>
      <w:r>
        <w:rPr>
          <w:rFonts w:ascii="Palatino Linotype" w:eastAsia="Palatino Linotype" w:hAnsi="Palatino Linotype" w:cs="Palatino Linotype"/>
          <w:color w:val="000000"/>
          <w:sz w:val="16"/>
          <w:szCs w:val="16"/>
        </w:rPr>
        <w:t>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295F" w14:textId="77777777" w:rsidR="001659D6" w:rsidRDefault="001659D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2"/>
      <w:tblW w:w="10273" w:type="dxa"/>
      <w:tblInd w:w="-1281" w:type="dxa"/>
      <w:tblLayout w:type="fixed"/>
      <w:tblLook w:val="0400" w:firstRow="0" w:lastRow="0" w:firstColumn="0" w:lastColumn="0" w:noHBand="0" w:noVBand="1"/>
    </w:tblPr>
    <w:tblGrid>
      <w:gridCol w:w="5716"/>
      <w:gridCol w:w="4557"/>
    </w:tblGrid>
    <w:tr w:rsidR="001659D6" w14:paraId="1CDF1D36" w14:textId="77777777">
      <w:trPr>
        <w:trHeight w:val="246"/>
      </w:trPr>
      <w:tc>
        <w:tcPr>
          <w:tcW w:w="5716" w:type="dxa"/>
        </w:tcPr>
        <w:p w14:paraId="452DF6C8" w14:textId="77777777" w:rsidR="001659D6" w:rsidRDefault="0083386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0F612542" w14:textId="77777777" w:rsidR="001659D6" w:rsidRDefault="0083386F">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02249/INFOEM/IP/RR/2025.</w:t>
          </w:r>
        </w:p>
      </w:tc>
    </w:tr>
    <w:tr w:rsidR="001659D6" w14:paraId="1E51CE09" w14:textId="77777777">
      <w:trPr>
        <w:trHeight w:val="212"/>
      </w:trPr>
      <w:tc>
        <w:tcPr>
          <w:tcW w:w="5716" w:type="dxa"/>
        </w:tcPr>
        <w:p w14:paraId="367057FD" w14:textId="77777777" w:rsidR="001659D6" w:rsidRDefault="0083386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EEC67AB" w14:textId="77777777" w:rsidR="001659D6" w:rsidRDefault="001659D6">
          <w:pPr>
            <w:spacing w:after="120"/>
            <w:ind w:left="-486" w:right="214" w:firstLine="567"/>
            <w:jc w:val="right"/>
            <w:rPr>
              <w:rFonts w:ascii="Palatino Linotype" w:eastAsia="Palatino Linotype" w:hAnsi="Palatino Linotype" w:cs="Palatino Linotype"/>
              <w:sz w:val="24"/>
              <w:szCs w:val="24"/>
            </w:rPr>
          </w:pPr>
        </w:p>
      </w:tc>
    </w:tr>
    <w:tr w:rsidR="001659D6" w14:paraId="3631065C" w14:textId="77777777">
      <w:trPr>
        <w:trHeight w:val="264"/>
      </w:trPr>
      <w:tc>
        <w:tcPr>
          <w:tcW w:w="5716" w:type="dxa"/>
        </w:tcPr>
        <w:p w14:paraId="4359EA9D" w14:textId="77777777" w:rsidR="001659D6" w:rsidRDefault="0083386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B8A5D7A" w14:textId="77777777" w:rsidR="001659D6" w:rsidRDefault="0083386F">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Educación, Ciencia, Tecnología e Innovación.</w:t>
          </w:r>
        </w:p>
      </w:tc>
    </w:tr>
    <w:tr w:rsidR="001659D6" w14:paraId="656768C9" w14:textId="77777777">
      <w:trPr>
        <w:trHeight w:val="373"/>
      </w:trPr>
      <w:tc>
        <w:tcPr>
          <w:tcW w:w="5716" w:type="dxa"/>
        </w:tcPr>
        <w:p w14:paraId="11CDC6C6" w14:textId="77777777" w:rsidR="001659D6" w:rsidRDefault="0083386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E4F5B1F" w14:textId="77777777" w:rsidR="001659D6" w:rsidRDefault="0083386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B2BCD85" w14:textId="77777777" w:rsidR="001659D6" w:rsidRDefault="0083386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1D8284B" wp14:editId="4C8E963E">
          <wp:simplePos x="0" y="0"/>
          <wp:positionH relativeFrom="column">
            <wp:posOffset>-1080134</wp:posOffset>
          </wp:positionH>
          <wp:positionV relativeFrom="paragraph">
            <wp:posOffset>-1438274</wp:posOffset>
          </wp:positionV>
          <wp:extent cx="7353300" cy="865822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73AB" w14:textId="77777777" w:rsidR="001659D6" w:rsidRDefault="001659D6">
    <w:pPr>
      <w:widowControl w:val="0"/>
      <w:pBdr>
        <w:top w:val="nil"/>
        <w:left w:val="nil"/>
        <w:bottom w:val="nil"/>
        <w:right w:val="nil"/>
        <w:between w:val="nil"/>
      </w:pBdr>
      <w:spacing w:after="0" w:line="276" w:lineRule="auto"/>
      <w:rPr>
        <w:color w:val="000000"/>
      </w:rPr>
    </w:pPr>
  </w:p>
  <w:tbl>
    <w:tblPr>
      <w:tblStyle w:val="a3"/>
      <w:tblW w:w="10273" w:type="dxa"/>
      <w:tblInd w:w="-1281" w:type="dxa"/>
      <w:tblLayout w:type="fixed"/>
      <w:tblLook w:val="0400" w:firstRow="0" w:lastRow="0" w:firstColumn="0" w:lastColumn="0" w:noHBand="0" w:noVBand="1"/>
    </w:tblPr>
    <w:tblGrid>
      <w:gridCol w:w="5716"/>
      <w:gridCol w:w="4557"/>
    </w:tblGrid>
    <w:tr w:rsidR="001659D6" w14:paraId="3C640B75" w14:textId="77777777">
      <w:trPr>
        <w:trHeight w:val="246"/>
      </w:trPr>
      <w:tc>
        <w:tcPr>
          <w:tcW w:w="5716" w:type="dxa"/>
        </w:tcPr>
        <w:p w14:paraId="53893BDD" w14:textId="77777777" w:rsidR="001659D6" w:rsidRDefault="0083386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r>
            <w:rPr>
              <w:noProof/>
            </w:rPr>
            <w:drawing>
              <wp:anchor distT="0" distB="0" distL="0" distR="0" simplePos="0" relativeHeight="251659264" behindDoc="1" locked="0" layoutInCell="1" hidden="0" allowOverlap="1" wp14:anchorId="1526AFED" wp14:editId="0837E40E">
                <wp:simplePos x="0" y="0"/>
                <wp:positionH relativeFrom="column">
                  <wp:posOffset>-931543</wp:posOffset>
                </wp:positionH>
                <wp:positionV relativeFrom="paragraph">
                  <wp:posOffset>166370</wp:posOffset>
                </wp:positionV>
                <wp:extent cx="7353300" cy="865822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52CA77D5" w14:textId="77777777" w:rsidR="001659D6" w:rsidRDefault="0083386F">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02249/INFOEM/IP/RR/2025.</w:t>
          </w:r>
        </w:p>
      </w:tc>
    </w:tr>
    <w:tr w:rsidR="001659D6" w14:paraId="612BFB1B" w14:textId="77777777">
      <w:trPr>
        <w:trHeight w:val="212"/>
      </w:trPr>
      <w:tc>
        <w:tcPr>
          <w:tcW w:w="5716" w:type="dxa"/>
        </w:tcPr>
        <w:p w14:paraId="6518629D" w14:textId="77777777" w:rsidR="001659D6" w:rsidRDefault="0083386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38C1C70" w14:textId="50A360F8" w:rsidR="001659D6" w:rsidRDefault="00EC4F9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XXXXX XXXXXX XXXXXXX XXXXXXXXXX</w:t>
          </w:r>
          <w:r w:rsidR="0083386F">
            <w:rPr>
              <w:rFonts w:ascii="Palatino Linotype" w:eastAsia="Palatino Linotype" w:hAnsi="Palatino Linotype" w:cs="Palatino Linotype"/>
              <w:color w:val="000000"/>
              <w:sz w:val="24"/>
              <w:szCs w:val="24"/>
            </w:rPr>
            <w:t>.</w:t>
          </w:r>
        </w:p>
      </w:tc>
    </w:tr>
    <w:tr w:rsidR="001659D6" w14:paraId="0991F8D1" w14:textId="77777777">
      <w:trPr>
        <w:trHeight w:val="264"/>
      </w:trPr>
      <w:tc>
        <w:tcPr>
          <w:tcW w:w="5716" w:type="dxa"/>
        </w:tcPr>
        <w:p w14:paraId="6F4D35EA" w14:textId="77777777" w:rsidR="001659D6" w:rsidRDefault="0083386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01A3C8F" w14:textId="77777777" w:rsidR="001659D6" w:rsidRDefault="0083386F">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Educación, Ciencia, Tecnología e Innovación.</w:t>
          </w:r>
        </w:p>
      </w:tc>
    </w:tr>
    <w:tr w:rsidR="001659D6" w14:paraId="4BD230B5" w14:textId="77777777">
      <w:trPr>
        <w:trHeight w:val="373"/>
      </w:trPr>
      <w:tc>
        <w:tcPr>
          <w:tcW w:w="5716" w:type="dxa"/>
        </w:tcPr>
        <w:p w14:paraId="40032C9D" w14:textId="77777777" w:rsidR="001659D6" w:rsidRDefault="0083386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4D35E36" w14:textId="77777777" w:rsidR="001659D6" w:rsidRDefault="0083386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9A36997" w14:textId="77777777" w:rsidR="001659D6" w:rsidRDefault="001659D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552E"/>
    <w:multiLevelType w:val="multilevel"/>
    <w:tmpl w:val="FC7256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41051B"/>
    <w:multiLevelType w:val="multilevel"/>
    <w:tmpl w:val="369C7F3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653D2747"/>
    <w:multiLevelType w:val="multilevel"/>
    <w:tmpl w:val="2BFE3D3E"/>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903BDC"/>
    <w:multiLevelType w:val="multilevel"/>
    <w:tmpl w:val="2A381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C4254C"/>
    <w:multiLevelType w:val="multilevel"/>
    <w:tmpl w:val="08A05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D6"/>
    <w:rsid w:val="001659D6"/>
    <w:rsid w:val="0039760E"/>
    <w:rsid w:val="00572A77"/>
    <w:rsid w:val="00585DC9"/>
    <w:rsid w:val="0059784A"/>
    <w:rsid w:val="0083386F"/>
    <w:rsid w:val="00D02DA9"/>
    <w:rsid w:val="00EC4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5948"/>
  <w15:docId w15:val="{28894AF9-6A57-49C8-82FB-74D108CC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9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E72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29B"/>
  </w:style>
  <w:style w:type="paragraph" w:styleId="Piedepgina">
    <w:name w:val="footer"/>
    <w:basedOn w:val="Normal"/>
    <w:link w:val="PiedepginaCar"/>
    <w:uiPriority w:val="99"/>
    <w:unhideWhenUsed/>
    <w:rsid w:val="00DE72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29B"/>
  </w:style>
  <w:style w:type="paragraph" w:styleId="Prrafodelista">
    <w:name w:val="List Paragraph"/>
    <w:basedOn w:val="Normal"/>
    <w:uiPriority w:val="34"/>
    <w:qFormat/>
    <w:rsid w:val="00CA5393"/>
    <w:pPr>
      <w:ind w:left="720"/>
      <w:contextualSpacing/>
    </w:pPr>
  </w:style>
  <w:style w:type="paragraph" w:styleId="NormalWeb">
    <w:name w:val="Normal (Web)"/>
    <w:basedOn w:val="Normal"/>
    <w:uiPriority w:val="99"/>
    <w:unhideWhenUsed/>
    <w:rsid w:val="00CA5393"/>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Wbj1jMWPWG0jN1HVPpOK1czSA==">CgMxLjAyCWguM3pueXNoNzIJaC4xZm9iOXRlMg5oLjg0dmRjc3ZmdjU3MDIJaC4xdDNoNXNmOAByITFQaUhObVFycEtfeWVSd0xKZmdFQVczNWZ1WGkzaWlEZw==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17082</Words>
  <Characters>93952</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2025-05-06T17:39:00Z</cp:lastPrinted>
  <dcterms:created xsi:type="dcterms:W3CDTF">2025-05-08T20:20:00Z</dcterms:created>
  <dcterms:modified xsi:type="dcterms:W3CDTF">2025-05-08T20:20:00Z</dcterms:modified>
</cp:coreProperties>
</file>