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202912692"/>
        <w:docPartObj>
          <w:docPartGallery w:val="Table of Contents"/>
          <w:docPartUnique/>
        </w:docPartObj>
      </w:sdtPr>
      <w:sdtEndPr>
        <w:rPr>
          <w:b/>
          <w:bCs/>
        </w:rPr>
      </w:sdtEndPr>
      <w:sdtContent>
        <w:p w:rsidR="00540A2E" w:rsidRPr="00540A2E" w:rsidRDefault="00540A2E" w:rsidP="00540A2E">
          <w:pPr>
            <w:pStyle w:val="TtulodeTDC"/>
            <w:rPr>
              <w:color w:val="auto"/>
            </w:rPr>
          </w:pPr>
          <w:r w:rsidRPr="00540A2E">
            <w:rPr>
              <w:color w:val="auto"/>
              <w:lang w:val="es-ES"/>
            </w:rPr>
            <w:t>Contenido</w:t>
          </w:r>
        </w:p>
        <w:p w:rsidR="00540A2E" w:rsidRPr="00540A2E" w:rsidRDefault="00540A2E" w:rsidP="00540A2E">
          <w:pPr>
            <w:pStyle w:val="TDC1"/>
            <w:tabs>
              <w:tab w:val="right" w:leader="dot" w:pos="9034"/>
            </w:tabs>
            <w:rPr>
              <w:rFonts w:asciiTheme="minorHAnsi" w:eastAsiaTheme="minorEastAsia" w:hAnsiTheme="minorHAnsi" w:cstheme="minorBidi"/>
              <w:noProof/>
              <w:lang w:eastAsia="es-MX"/>
            </w:rPr>
          </w:pPr>
          <w:r w:rsidRPr="00540A2E">
            <w:fldChar w:fldCharType="begin"/>
          </w:r>
          <w:r w:rsidRPr="00540A2E">
            <w:instrText xml:space="preserve"> TOC \o "1-3" \h \z \u </w:instrText>
          </w:r>
          <w:r w:rsidRPr="00540A2E">
            <w:fldChar w:fldCharType="separate"/>
          </w:r>
          <w:hyperlink w:anchor="_Toc200540890" w:history="1">
            <w:r w:rsidRPr="00540A2E">
              <w:rPr>
                <w:rStyle w:val="Hipervnculo"/>
                <w:noProof/>
                <w:color w:val="auto"/>
              </w:rPr>
              <w:t>ANTECEDENTES</w:t>
            </w:r>
            <w:r w:rsidRPr="00540A2E">
              <w:rPr>
                <w:noProof/>
                <w:webHidden/>
              </w:rPr>
              <w:tab/>
            </w:r>
            <w:r w:rsidRPr="00540A2E">
              <w:rPr>
                <w:noProof/>
                <w:webHidden/>
              </w:rPr>
              <w:fldChar w:fldCharType="begin"/>
            </w:r>
            <w:r w:rsidRPr="00540A2E">
              <w:rPr>
                <w:noProof/>
                <w:webHidden/>
              </w:rPr>
              <w:instrText xml:space="preserve"> PAGEREF _Toc200540890 \h </w:instrText>
            </w:r>
            <w:r w:rsidRPr="00540A2E">
              <w:rPr>
                <w:noProof/>
                <w:webHidden/>
              </w:rPr>
            </w:r>
            <w:r w:rsidRPr="00540A2E">
              <w:rPr>
                <w:noProof/>
                <w:webHidden/>
              </w:rPr>
              <w:fldChar w:fldCharType="separate"/>
            </w:r>
            <w:r w:rsidR="00A04AD1">
              <w:rPr>
                <w:noProof/>
                <w:webHidden/>
              </w:rPr>
              <w:t>1</w:t>
            </w:r>
            <w:r w:rsidRPr="00540A2E">
              <w:rPr>
                <w:noProof/>
                <w:webHidden/>
              </w:rPr>
              <w:fldChar w:fldCharType="end"/>
            </w:r>
          </w:hyperlink>
        </w:p>
        <w:p w:rsidR="00540A2E" w:rsidRPr="00540A2E" w:rsidRDefault="00A04AD1" w:rsidP="00540A2E">
          <w:pPr>
            <w:pStyle w:val="TDC2"/>
            <w:tabs>
              <w:tab w:val="right" w:leader="dot" w:pos="9034"/>
            </w:tabs>
            <w:rPr>
              <w:rFonts w:asciiTheme="minorHAnsi" w:eastAsiaTheme="minorEastAsia" w:hAnsiTheme="minorHAnsi" w:cstheme="minorBidi"/>
              <w:noProof/>
              <w:lang w:eastAsia="es-MX"/>
            </w:rPr>
          </w:pPr>
          <w:hyperlink w:anchor="_Toc200540891" w:history="1">
            <w:r w:rsidR="00540A2E" w:rsidRPr="00540A2E">
              <w:rPr>
                <w:rStyle w:val="Hipervnculo"/>
                <w:noProof/>
                <w:color w:val="auto"/>
              </w:rPr>
              <w:t>DE LA SOLICITUD DE INFORMACIÓN</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_Toc200540891 \h </w:instrText>
            </w:r>
            <w:r w:rsidR="00540A2E" w:rsidRPr="00540A2E">
              <w:rPr>
                <w:noProof/>
                <w:webHidden/>
              </w:rPr>
            </w:r>
            <w:r w:rsidR="00540A2E" w:rsidRPr="00540A2E">
              <w:rPr>
                <w:noProof/>
                <w:webHidden/>
              </w:rPr>
              <w:fldChar w:fldCharType="separate"/>
            </w:r>
            <w:r>
              <w:rPr>
                <w:noProof/>
                <w:webHidden/>
              </w:rPr>
              <w:t>1</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892" w:history="1">
            <w:r w:rsidR="00540A2E" w:rsidRPr="00540A2E">
              <w:rPr>
                <w:rStyle w:val="Hipervnculo"/>
                <w:noProof/>
                <w:color w:val="auto"/>
              </w:rPr>
              <w:t>a) Solicitud de información</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_Toc200540892 \h </w:instrText>
            </w:r>
            <w:r w:rsidR="00540A2E" w:rsidRPr="00540A2E">
              <w:rPr>
                <w:noProof/>
                <w:webHidden/>
              </w:rPr>
            </w:r>
            <w:r w:rsidR="00540A2E" w:rsidRPr="00540A2E">
              <w:rPr>
                <w:noProof/>
                <w:webHidden/>
              </w:rPr>
              <w:fldChar w:fldCharType="separate"/>
            </w:r>
            <w:r>
              <w:rPr>
                <w:noProof/>
                <w:webHidden/>
              </w:rPr>
              <w:t>1</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893" w:history="1">
            <w:r w:rsidR="00540A2E" w:rsidRPr="00540A2E">
              <w:rPr>
                <w:rStyle w:val="Hipervnculo"/>
                <w:noProof/>
                <w:color w:val="auto"/>
              </w:rPr>
              <w:t>b) Respuesta del Sujeto Obligado</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_Toc200540893 \h </w:instrText>
            </w:r>
            <w:r w:rsidR="00540A2E" w:rsidRPr="00540A2E">
              <w:rPr>
                <w:noProof/>
                <w:webHidden/>
              </w:rPr>
            </w:r>
            <w:r w:rsidR="00540A2E" w:rsidRPr="00540A2E">
              <w:rPr>
                <w:noProof/>
                <w:webHidden/>
              </w:rPr>
              <w:fldChar w:fldCharType="separate"/>
            </w:r>
            <w:r>
              <w:rPr>
                <w:noProof/>
                <w:webHidden/>
              </w:rPr>
              <w:t>2</w:t>
            </w:r>
            <w:r w:rsidR="00540A2E" w:rsidRPr="00540A2E">
              <w:rPr>
                <w:noProof/>
                <w:webHidden/>
              </w:rPr>
              <w:fldChar w:fldCharType="end"/>
            </w:r>
          </w:hyperlink>
        </w:p>
        <w:p w:rsidR="00540A2E" w:rsidRPr="00540A2E" w:rsidRDefault="00A04AD1" w:rsidP="00540A2E">
          <w:pPr>
            <w:pStyle w:val="TDC2"/>
            <w:tabs>
              <w:tab w:val="right" w:leader="dot" w:pos="9034"/>
            </w:tabs>
            <w:rPr>
              <w:rFonts w:asciiTheme="minorHAnsi" w:eastAsiaTheme="minorEastAsia" w:hAnsiTheme="minorHAnsi" w:cstheme="minorBidi"/>
              <w:noProof/>
              <w:lang w:eastAsia="es-MX"/>
            </w:rPr>
          </w:pPr>
          <w:hyperlink w:anchor="_Toc200540894" w:history="1">
            <w:r w:rsidR="00540A2E" w:rsidRPr="00540A2E">
              <w:rPr>
                <w:rStyle w:val="Hipervnculo"/>
                <w:noProof/>
                <w:color w:val="auto"/>
              </w:rPr>
              <w:t>DEL RECURSO DE REVISIÓN</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_Toc200540894 \h </w:instrText>
            </w:r>
            <w:r w:rsidR="00540A2E" w:rsidRPr="00540A2E">
              <w:rPr>
                <w:noProof/>
                <w:webHidden/>
              </w:rPr>
            </w:r>
            <w:r w:rsidR="00540A2E" w:rsidRPr="00540A2E">
              <w:rPr>
                <w:noProof/>
                <w:webHidden/>
              </w:rPr>
              <w:fldChar w:fldCharType="separate"/>
            </w:r>
            <w:r>
              <w:rPr>
                <w:noProof/>
                <w:webHidden/>
              </w:rPr>
              <w:t>2</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895" w:history="1">
            <w:r w:rsidR="00540A2E" w:rsidRPr="00540A2E">
              <w:rPr>
                <w:rStyle w:val="Hipervnculo"/>
                <w:noProof/>
                <w:color w:val="auto"/>
              </w:rPr>
              <w:t>a) Interposición del Recurso de Revisión</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_Toc200540895 \h </w:instrText>
            </w:r>
            <w:r w:rsidR="00540A2E" w:rsidRPr="00540A2E">
              <w:rPr>
                <w:noProof/>
                <w:webHidden/>
              </w:rPr>
            </w:r>
            <w:r w:rsidR="00540A2E" w:rsidRPr="00540A2E">
              <w:rPr>
                <w:noProof/>
                <w:webHidden/>
              </w:rPr>
              <w:fldChar w:fldCharType="separate"/>
            </w:r>
            <w:r>
              <w:rPr>
                <w:noProof/>
                <w:webHidden/>
              </w:rPr>
              <w:t>2</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896" w:history="1">
            <w:r w:rsidR="00540A2E" w:rsidRPr="00540A2E">
              <w:rPr>
                <w:rStyle w:val="Hipervnculo"/>
                <w:noProof/>
                <w:color w:val="auto"/>
              </w:rPr>
              <w:t>b) Turno del Recurso de Revisión</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_Toc200540896 \h </w:instrText>
            </w:r>
            <w:r w:rsidR="00540A2E" w:rsidRPr="00540A2E">
              <w:rPr>
                <w:noProof/>
                <w:webHidden/>
              </w:rPr>
            </w:r>
            <w:r w:rsidR="00540A2E" w:rsidRPr="00540A2E">
              <w:rPr>
                <w:noProof/>
                <w:webHidden/>
              </w:rPr>
              <w:fldChar w:fldCharType="separate"/>
            </w:r>
            <w:r>
              <w:rPr>
                <w:noProof/>
                <w:webHidden/>
              </w:rPr>
              <w:t>3</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897" w:history="1">
            <w:r w:rsidR="00540A2E" w:rsidRPr="00540A2E">
              <w:rPr>
                <w:rStyle w:val="Hipervnculo"/>
                <w:noProof/>
                <w:color w:val="auto"/>
              </w:rPr>
              <w:t>c) Acuerdo Prevención del Recurso de Revisión.</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_Toc200540897 \h </w:instrText>
            </w:r>
            <w:r w:rsidR="00540A2E" w:rsidRPr="00540A2E">
              <w:rPr>
                <w:noProof/>
                <w:webHidden/>
              </w:rPr>
            </w:r>
            <w:r w:rsidR="00540A2E" w:rsidRPr="00540A2E">
              <w:rPr>
                <w:noProof/>
                <w:webHidden/>
              </w:rPr>
              <w:fldChar w:fldCharType="separate"/>
            </w:r>
            <w:r>
              <w:rPr>
                <w:noProof/>
                <w:webHidden/>
              </w:rPr>
              <w:t>3</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898" w:history="1">
            <w:r w:rsidR="00540A2E" w:rsidRPr="00540A2E">
              <w:rPr>
                <w:rStyle w:val="Hipervnculo"/>
                <w:noProof/>
                <w:color w:val="auto"/>
              </w:rPr>
              <w:t>d) De la atención de la prevención del Recurso de Revisión</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_Toc200540898 \h </w:instrText>
            </w:r>
            <w:r w:rsidR="00540A2E" w:rsidRPr="00540A2E">
              <w:rPr>
                <w:noProof/>
                <w:webHidden/>
              </w:rPr>
            </w:r>
            <w:r w:rsidR="00540A2E" w:rsidRPr="00540A2E">
              <w:rPr>
                <w:noProof/>
                <w:webHidden/>
              </w:rPr>
              <w:fldChar w:fldCharType="separate"/>
            </w:r>
            <w:r>
              <w:rPr>
                <w:noProof/>
                <w:webHidden/>
              </w:rPr>
              <w:t>4</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899" w:history="1">
            <w:r w:rsidR="00540A2E" w:rsidRPr="00540A2E">
              <w:rPr>
                <w:rStyle w:val="Hipervnculo"/>
                <w:noProof/>
                <w:color w:val="auto"/>
              </w:rPr>
              <w:t>e) Admisión del Recurso de Revisión</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_Toc200540899 \h </w:instrText>
            </w:r>
            <w:r w:rsidR="00540A2E" w:rsidRPr="00540A2E">
              <w:rPr>
                <w:noProof/>
                <w:webHidden/>
              </w:rPr>
            </w:r>
            <w:r w:rsidR="00540A2E" w:rsidRPr="00540A2E">
              <w:rPr>
                <w:noProof/>
                <w:webHidden/>
              </w:rPr>
              <w:fldChar w:fldCharType="separate"/>
            </w:r>
            <w:r>
              <w:rPr>
                <w:noProof/>
                <w:webHidden/>
              </w:rPr>
              <w:t>4</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900" w:history="1">
            <w:r w:rsidR="00540A2E" w:rsidRPr="00540A2E">
              <w:rPr>
                <w:rStyle w:val="Hipervnculo"/>
                <w:noProof/>
                <w:color w:val="auto"/>
              </w:rPr>
              <w:t>f) Informe Justificado del Sujeto Obligado</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_Toc200540900 \h </w:instrText>
            </w:r>
            <w:r w:rsidR="00540A2E" w:rsidRPr="00540A2E">
              <w:rPr>
                <w:noProof/>
                <w:webHidden/>
              </w:rPr>
            </w:r>
            <w:r w:rsidR="00540A2E" w:rsidRPr="00540A2E">
              <w:rPr>
                <w:noProof/>
                <w:webHidden/>
              </w:rPr>
              <w:fldChar w:fldCharType="separate"/>
            </w:r>
            <w:r>
              <w:rPr>
                <w:noProof/>
                <w:webHidden/>
              </w:rPr>
              <w:t>5</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901" w:history="1">
            <w:r w:rsidR="00540A2E" w:rsidRPr="00540A2E">
              <w:rPr>
                <w:rStyle w:val="Hipervnculo"/>
                <w:noProof/>
                <w:color w:val="auto"/>
              </w:rPr>
              <w:t>g) Manifestaciones de la Parte Recurrente</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_Toc200540901 \h </w:instrText>
            </w:r>
            <w:r w:rsidR="00540A2E" w:rsidRPr="00540A2E">
              <w:rPr>
                <w:noProof/>
                <w:webHidden/>
              </w:rPr>
            </w:r>
            <w:r w:rsidR="00540A2E" w:rsidRPr="00540A2E">
              <w:rPr>
                <w:noProof/>
                <w:webHidden/>
              </w:rPr>
              <w:fldChar w:fldCharType="separate"/>
            </w:r>
            <w:r>
              <w:rPr>
                <w:noProof/>
                <w:webHidden/>
              </w:rPr>
              <w:t>5</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902" w:history="1">
            <w:r w:rsidR="00540A2E" w:rsidRPr="00540A2E">
              <w:rPr>
                <w:rStyle w:val="Hipervnculo"/>
                <w:noProof/>
                <w:color w:val="auto"/>
              </w:rPr>
              <w:t>h) Cierre de instrucción</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_Toc200540902 \h </w:instrText>
            </w:r>
            <w:r w:rsidR="00540A2E" w:rsidRPr="00540A2E">
              <w:rPr>
                <w:noProof/>
                <w:webHidden/>
              </w:rPr>
            </w:r>
            <w:r w:rsidR="00540A2E" w:rsidRPr="00540A2E">
              <w:rPr>
                <w:noProof/>
                <w:webHidden/>
              </w:rPr>
              <w:fldChar w:fldCharType="separate"/>
            </w:r>
            <w:r>
              <w:rPr>
                <w:noProof/>
                <w:webHidden/>
              </w:rPr>
              <w:t>5</w:t>
            </w:r>
            <w:r w:rsidR="00540A2E" w:rsidRPr="00540A2E">
              <w:rPr>
                <w:noProof/>
                <w:webHidden/>
              </w:rPr>
              <w:fldChar w:fldCharType="end"/>
            </w:r>
          </w:hyperlink>
        </w:p>
        <w:p w:rsidR="00540A2E" w:rsidRPr="00540A2E" w:rsidRDefault="00A04AD1" w:rsidP="00540A2E">
          <w:pPr>
            <w:pStyle w:val="TDC1"/>
            <w:tabs>
              <w:tab w:val="right" w:leader="dot" w:pos="9034"/>
            </w:tabs>
            <w:rPr>
              <w:rFonts w:asciiTheme="minorHAnsi" w:eastAsiaTheme="minorEastAsia" w:hAnsiTheme="minorHAnsi" w:cstheme="minorBidi"/>
              <w:noProof/>
              <w:lang w:eastAsia="es-MX"/>
            </w:rPr>
          </w:pPr>
          <w:hyperlink w:anchor="_Toc200540903" w:history="1">
            <w:r w:rsidR="00540A2E" w:rsidRPr="00540A2E">
              <w:rPr>
                <w:rStyle w:val="Hipervnculo"/>
                <w:noProof/>
                <w:color w:val="auto"/>
              </w:rPr>
              <w:t>CONSIDERANDOS</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_Toc200540903 \h </w:instrText>
            </w:r>
            <w:r w:rsidR="00540A2E" w:rsidRPr="00540A2E">
              <w:rPr>
                <w:noProof/>
                <w:webHidden/>
              </w:rPr>
            </w:r>
            <w:r w:rsidR="00540A2E" w:rsidRPr="00540A2E">
              <w:rPr>
                <w:noProof/>
                <w:webHidden/>
              </w:rPr>
              <w:fldChar w:fldCharType="separate"/>
            </w:r>
            <w:r>
              <w:rPr>
                <w:noProof/>
                <w:webHidden/>
              </w:rPr>
              <w:t>5</w:t>
            </w:r>
            <w:r w:rsidR="00540A2E" w:rsidRPr="00540A2E">
              <w:rPr>
                <w:noProof/>
                <w:webHidden/>
              </w:rPr>
              <w:fldChar w:fldCharType="end"/>
            </w:r>
          </w:hyperlink>
        </w:p>
        <w:p w:rsidR="00540A2E" w:rsidRPr="00540A2E" w:rsidRDefault="00A04AD1" w:rsidP="00540A2E">
          <w:pPr>
            <w:pStyle w:val="TDC2"/>
            <w:tabs>
              <w:tab w:val="right" w:leader="dot" w:pos="9034"/>
            </w:tabs>
            <w:rPr>
              <w:rFonts w:asciiTheme="minorHAnsi" w:eastAsiaTheme="minorEastAsia" w:hAnsiTheme="minorHAnsi" w:cstheme="minorBidi"/>
              <w:noProof/>
              <w:lang w:eastAsia="es-MX"/>
            </w:rPr>
          </w:pPr>
          <w:hyperlink w:anchor="_Toc200540904" w:history="1">
            <w:r w:rsidR="00540A2E" w:rsidRPr="00540A2E">
              <w:rPr>
                <w:rStyle w:val="Hipervnculo"/>
                <w:noProof/>
                <w:color w:val="auto"/>
              </w:rPr>
              <w:t>PRIMERO. Procedibilidad</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_Toc200540904 \h </w:instrText>
            </w:r>
            <w:r w:rsidR="00540A2E" w:rsidRPr="00540A2E">
              <w:rPr>
                <w:noProof/>
                <w:webHidden/>
              </w:rPr>
            </w:r>
            <w:r w:rsidR="00540A2E" w:rsidRPr="00540A2E">
              <w:rPr>
                <w:noProof/>
                <w:webHidden/>
              </w:rPr>
              <w:fldChar w:fldCharType="separate"/>
            </w:r>
            <w:r>
              <w:rPr>
                <w:noProof/>
                <w:webHidden/>
              </w:rPr>
              <w:t>5</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905" w:history="1">
            <w:r w:rsidR="00540A2E" w:rsidRPr="00540A2E">
              <w:rPr>
                <w:rStyle w:val="Hipervnculo"/>
                <w:noProof/>
                <w:color w:val="auto"/>
              </w:rPr>
              <w:t>a) Competencia del Instituto</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_Toc200540905 \h </w:instrText>
            </w:r>
            <w:r w:rsidR="00540A2E" w:rsidRPr="00540A2E">
              <w:rPr>
                <w:noProof/>
                <w:webHidden/>
              </w:rPr>
            </w:r>
            <w:r w:rsidR="00540A2E" w:rsidRPr="00540A2E">
              <w:rPr>
                <w:noProof/>
                <w:webHidden/>
              </w:rPr>
              <w:fldChar w:fldCharType="separate"/>
            </w:r>
            <w:r>
              <w:rPr>
                <w:noProof/>
                <w:webHidden/>
              </w:rPr>
              <w:t>5</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906" w:history="1">
            <w:r w:rsidR="00540A2E" w:rsidRPr="00540A2E">
              <w:rPr>
                <w:rStyle w:val="Hipervnculo"/>
                <w:noProof/>
                <w:color w:val="auto"/>
              </w:rPr>
              <w:t>b) Legitimidad de la parte recurrente</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_Toc200540906 \h </w:instrText>
            </w:r>
            <w:r w:rsidR="00540A2E" w:rsidRPr="00540A2E">
              <w:rPr>
                <w:noProof/>
                <w:webHidden/>
              </w:rPr>
            </w:r>
            <w:r w:rsidR="00540A2E" w:rsidRPr="00540A2E">
              <w:rPr>
                <w:noProof/>
                <w:webHidden/>
              </w:rPr>
              <w:fldChar w:fldCharType="separate"/>
            </w:r>
            <w:r>
              <w:rPr>
                <w:noProof/>
                <w:webHidden/>
              </w:rPr>
              <w:t>6</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907" w:history="1">
            <w:r w:rsidR="00540A2E" w:rsidRPr="00540A2E">
              <w:rPr>
                <w:rStyle w:val="Hipervnculo"/>
                <w:noProof/>
                <w:color w:val="auto"/>
              </w:rPr>
              <w:t>c) Plazo para interponer el recurso</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_Toc200540907 \h </w:instrText>
            </w:r>
            <w:r w:rsidR="00540A2E" w:rsidRPr="00540A2E">
              <w:rPr>
                <w:noProof/>
                <w:webHidden/>
              </w:rPr>
            </w:r>
            <w:r w:rsidR="00540A2E" w:rsidRPr="00540A2E">
              <w:rPr>
                <w:noProof/>
                <w:webHidden/>
              </w:rPr>
              <w:fldChar w:fldCharType="separate"/>
            </w:r>
            <w:r>
              <w:rPr>
                <w:noProof/>
                <w:webHidden/>
              </w:rPr>
              <w:t>6</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908" w:history="1">
            <w:r w:rsidR="00540A2E" w:rsidRPr="00540A2E">
              <w:rPr>
                <w:rStyle w:val="Hipervnculo"/>
                <w:noProof/>
                <w:color w:val="auto"/>
              </w:rPr>
              <w:t>d) Causal de Procedencia</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_Toc200540908 \h </w:instrText>
            </w:r>
            <w:r w:rsidR="00540A2E" w:rsidRPr="00540A2E">
              <w:rPr>
                <w:noProof/>
                <w:webHidden/>
              </w:rPr>
            </w:r>
            <w:r w:rsidR="00540A2E" w:rsidRPr="00540A2E">
              <w:rPr>
                <w:noProof/>
                <w:webHidden/>
              </w:rPr>
              <w:fldChar w:fldCharType="separate"/>
            </w:r>
            <w:r>
              <w:rPr>
                <w:noProof/>
                <w:webHidden/>
              </w:rPr>
              <w:t>6</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909" w:history="1">
            <w:r w:rsidR="00540A2E" w:rsidRPr="00540A2E">
              <w:rPr>
                <w:rStyle w:val="Hipervnculo"/>
                <w:noProof/>
                <w:color w:val="auto"/>
              </w:rPr>
              <w:t>e) Requisitos formales para la interposición del recurso</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_Toc200540909 \h </w:instrText>
            </w:r>
            <w:r w:rsidR="00540A2E" w:rsidRPr="00540A2E">
              <w:rPr>
                <w:noProof/>
                <w:webHidden/>
              </w:rPr>
            </w:r>
            <w:r w:rsidR="00540A2E" w:rsidRPr="00540A2E">
              <w:rPr>
                <w:noProof/>
                <w:webHidden/>
              </w:rPr>
              <w:fldChar w:fldCharType="separate"/>
            </w:r>
            <w:r>
              <w:rPr>
                <w:noProof/>
                <w:webHidden/>
              </w:rPr>
              <w:t>7</w:t>
            </w:r>
            <w:r w:rsidR="00540A2E" w:rsidRPr="00540A2E">
              <w:rPr>
                <w:noProof/>
                <w:webHidden/>
              </w:rPr>
              <w:fldChar w:fldCharType="end"/>
            </w:r>
          </w:hyperlink>
        </w:p>
        <w:p w:rsidR="00540A2E" w:rsidRPr="00540A2E" w:rsidRDefault="00A04AD1" w:rsidP="00540A2E">
          <w:pPr>
            <w:pStyle w:val="TDC2"/>
            <w:tabs>
              <w:tab w:val="right" w:leader="dot" w:pos="9034"/>
            </w:tabs>
            <w:rPr>
              <w:rFonts w:asciiTheme="minorHAnsi" w:eastAsiaTheme="minorEastAsia" w:hAnsiTheme="minorHAnsi" w:cstheme="minorBidi"/>
              <w:noProof/>
              <w:lang w:eastAsia="es-MX"/>
            </w:rPr>
          </w:pPr>
          <w:hyperlink w:anchor="_Toc200540910" w:history="1">
            <w:r w:rsidR="00540A2E" w:rsidRPr="00540A2E">
              <w:rPr>
                <w:rStyle w:val="Hipervnculo"/>
                <w:noProof/>
                <w:color w:val="auto"/>
              </w:rPr>
              <w:t>SEGUNDO. Estudio de Fondo</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_Toc200540910 \h </w:instrText>
            </w:r>
            <w:r w:rsidR="00540A2E" w:rsidRPr="00540A2E">
              <w:rPr>
                <w:noProof/>
                <w:webHidden/>
              </w:rPr>
            </w:r>
            <w:r w:rsidR="00540A2E" w:rsidRPr="00540A2E">
              <w:rPr>
                <w:noProof/>
                <w:webHidden/>
              </w:rPr>
              <w:fldChar w:fldCharType="separate"/>
            </w:r>
            <w:r>
              <w:rPr>
                <w:noProof/>
                <w:webHidden/>
              </w:rPr>
              <w:t>7</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911" w:history="1">
            <w:r w:rsidR="00540A2E" w:rsidRPr="00540A2E">
              <w:rPr>
                <w:rStyle w:val="Hipervnculo"/>
                <w:noProof/>
                <w:color w:val="auto"/>
              </w:rPr>
              <w:t>a) Mandato de transparencia y responsabilidad del Sujeto Obligado</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_Toc200540911 \h </w:instrText>
            </w:r>
            <w:r w:rsidR="00540A2E" w:rsidRPr="00540A2E">
              <w:rPr>
                <w:noProof/>
                <w:webHidden/>
              </w:rPr>
            </w:r>
            <w:r w:rsidR="00540A2E" w:rsidRPr="00540A2E">
              <w:rPr>
                <w:noProof/>
                <w:webHidden/>
              </w:rPr>
              <w:fldChar w:fldCharType="separate"/>
            </w:r>
            <w:r>
              <w:rPr>
                <w:noProof/>
                <w:webHidden/>
              </w:rPr>
              <w:t>7</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912" w:history="1">
            <w:r w:rsidR="00540A2E" w:rsidRPr="00540A2E">
              <w:rPr>
                <w:rStyle w:val="Hipervnculo"/>
                <w:noProof/>
                <w:color w:val="auto"/>
              </w:rPr>
              <w:t>b) Controversia a resolver</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_Toc200540912 \h </w:instrText>
            </w:r>
            <w:r w:rsidR="00540A2E" w:rsidRPr="00540A2E">
              <w:rPr>
                <w:noProof/>
                <w:webHidden/>
              </w:rPr>
            </w:r>
            <w:r w:rsidR="00540A2E" w:rsidRPr="00540A2E">
              <w:rPr>
                <w:noProof/>
                <w:webHidden/>
              </w:rPr>
              <w:fldChar w:fldCharType="separate"/>
            </w:r>
            <w:r>
              <w:rPr>
                <w:noProof/>
                <w:webHidden/>
              </w:rPr>
              <w:t>10</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913" w:history="1">
            <w:r w:rsidR="00540A2E" w:rsidRPr="00540A2E">
              <w:rPr>
                <w:rStyle w:val="Hipervnculo"/>
                <w:noProof/>
                <w:color w:val="auto"/>
              </w:rPr>
              <w:t>c) Estudio de la controversia</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_Toc200540913 \h </w:instrText>
            </w:r>
            <w:r w:rsidR="00540A2E" w:rsidRPr="00540A2E">
              <w:rPr>
                <w:noProof/>
                <w:webHidden/>
              </w:rPr>
            </w:r>
            <w:r w:rsidR="00540A2E" w:rsidRPr="00540A2E">
              <w:rPr>
                <w:noProof/>
                <w:webHidden/>
              </w:rPr>
              <w:fldChar w:fldCharType="separate"/>
            </w:r>
            <w:r>
              <w:rPr>
                <w:noProof/>
                <w:webHidden/>
              </w:rPr>
              <w:t>11</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914" w:history="1">
            <w:r w:rsidR="00540A2E" w:rsidRPr="00540A2E">
              <w:rPr>
                <w:rStyle w:val="Hipervnculo"/>
                <w:noProof/>
                <w:color w:val="auto"/>
              </w:rPr>
              <w:t>d) Vista a autoridades</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_Toc200540914 \h </w:instrText>
            </w:r>
            <w:r w:rsidR="00540A2E" w:rsidRPr="00540A2E">
              <w:rPr>
                <w:noProof/>
                <w:webHidden/>
              </w:rPr>
            </w:r>
            <w:r w:rsidR="00540A2E" w:rsidRPr="00540A2E">
              <w:rPr>
                <w:noProof/>
                <w:webHidden/>
              </w:rPr>
              <w:fldChar w:fldCharType="separate"/>
            </w:r>
            <w:r>
              <w:rPr>
                <w:noProof/>
                <w:webHidden/>
              </w:rPr>
              <w:t>19</w:t>
            </w:r>
            <w:r w:rsidR="00540A2E" w:rsidRPr="00540A2E">
              <w:rPr>
                <w:noProof/>
                <w:webHidden/>
              </w:rPr>
              <w:fldChar w:fldCharType="end"/>
            </w:r>
          </w:hyperlink>
        </w:p>
        <w:p w:rsidR="00540A2E" w:rsidRPr="00540A2E" w:rsidRDefault="00A04AD1" w:rsidP="00540A2E">
          <w:pPr>
            <w:pStyle w:val="TDC3"/>
            <w:tabs>
              <w:tab w:val="right" w:leader="dot" w:pos="9034"/>
            </w:tabs>
            <w:rPr>
              <w:rFonts w:asciiTheme="minorHAnsi" w:eastAsiaTheme="minorEastAsia" w:hAnsiTheme="minorHAnsi" w:cstheme="minorBidi"/>
              <w:noProof/>
              <w:lang w:eastAsia="es-MX"/>
            </w:rPr>
          </w:pPr>
          <w:hyperlink w:anchor="_Toc200540915" w:history="1">
            <w:r w:rsidR="00540A2E" w:rsidRPr="00540A2E">
              <w:rPr>
                <w:rStyle w:val="Hipervnculo"/>
                <w:noProof/>
                <w:color w:val="auto"/>
              </w:rPr>
              <w:t>e) Conclusión</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_Toc200540915 \h </w:instrText>
            </w:r>
            <w:r w:rsidR="00540A2E" w:rsidRPr="00540A2E">
              <w:rPr>
                <w:noProof/>
                <w:webHidden/>
              </w:rPr>
            </w:r>
            <w:r w:rsidR="00540A2E" w:rsidRPr="00540A2E">
              <w:rPr>
                <w:noProof/>
                <w:webHidden/>
              </w:rPr>
              <w:fldChar w:fldCharType="separate"/>
            </w:r>
            <w:r>
              <w:rPr>
                <w:noProof/>
                <w:webHidden/>
              </w:rPr>
              <w:t>19</w:t>
            </w:r>
            <w:r w:rsidR="00540A2E" w:rsidRPr="00540A2E">
              <w:rPr>
                <w:noProof/>
                <w:webHidden/>
              </w:rPr>
              <w:fldChar w:fldCharType="end"/>
            </w:r>
          </w:hyperlink>
        </w:p>
        <w:p w:rsidR="00540A2E" w:rsidRPr="00540A2E" w:rsidRDefault="00A04AD1" w:rsidP="00540A2E">
          <w:pPr>
            <w:pStyle w:val="TDC1"/>
            <w:tabs>
              <w:tab w:val="right" w:leader="dot" w:pos="9034"/>
            </w:tabs>
            <w:rPr>
              <w:rFonts w:asciiTheme="minorHAnsi" w:eastAsiaTheme="minorEastAsia" w:hAnsiTheme="minorHAnsi" w:cstheme="minorBidi"/>
              <w:noProof/>
              <w:lang w:eastAsia="es-MX"/>
            </w:rPr>
          </w:pPr>
          <w:hyperlink w:anchor="_Toc200540916" w:history="1">
            <w:r w:rsidR="00540A2E" w:rsidRPr="00540A2E">
              <w:rPr>
                <w:rStyle w:val="Hipervnculo"/>
                <w:noProof/>
                <w:color w:val="auto"/>
              </w:rPr>
              <w:t>RESUELVE</w:t>
            </w:r>
            <w:r w:rsidR="00540A2E" w:rsidRPr="00540A2E">
              <w:rPr>
                <w:noProof/>
                <w:webHidden/>
              </w:rPr>
              <w:tab/>
            </w:r>
            <w:r w:rsidR="00540A2E" w:rsidRPr="00540A2E">
              <w:rPr>
                <w:noProof/>
                <w:webHidden/>
              </w:rPr>
              <w:fldChar w:fldCharType="begin"/>
            </w:r>
            <w:r w:rsidR="00540A2E" w:rsidRPr="00540A2E">
              <w:rPr>
                <w:noProof/>
                <w:webHidden/>
              </w:rPr>
              <w:instrText xml:space="preserve"> PAGEREF _Toc200540916 \h </w:instrText>
            </w:r>
            <w:r w:rsidR="00540A2E" w:rsidRPr="00540A2E">
              <w:rPr>
                <w:noProof/>
                <w:webHidden/>
              </w:rPr>
            </w:r>
            <w:r w:rsidR="00540A2E" w:rsidRPr="00540A2E">
              <w:rPr>
                <w:noProof/>
                <w:webHidden/>
              </w:rPr>
              <w:fldChar w:fldCharType="separate"/>
            </w:r>
            <w:r>
              <w:rPr>
                <w:noProof/>
                <w:webHidden/>
              </w:rPr>
              <w:t>20</w:t>
            </w:r>
            <w:r w:rsidR="00540A2E" w:rsidRPr="00540A2E">
              <w:rPr>
                <w:noProof/>
                <w:webHidden/>
              </w:rPr>
              <w:fldChar w:fldCharType="end"/>
            </w:r>
          </w:hyperlink>
        </w:p>
        <w:p w:rsidR="00540A2E" w:rsidRPr="00540A2E" w:rsidRDefault="00540A2E" w:rsidP="00540A2E">
          <w:r w:rsidRPr="00540A2E">
            <w:rPr>
              <w:b/>
              <w:bCs/>
              <w:lang w:val="es-ES"/>
            </w:rPr>
            <w:fldChar w:fldCharType="end"/>
          </w:r>
        </w:p>
      </w:sdtContent>
    </w:sdt>
    <w:p w:rsidR="00AD411A" w:rsidRPr="00540A2E" w:rsidRDefault="00AD411A" w:rsidP="00540A2E">
      <w:pPr>
        <w:pBdr>
          <w:top w:val="nil"/>
          <w:left w:val="nil"/>
          <w:bottom w:val="nil"/>
          <w:right w:val="nil"/>
          <w:between w:val="nil"/>
        </w:pBdr>
        <w:tabs>
          <w:tab w:val="right" w:pos="9034"/>
        </w:tabs>
        <w:spacing w:after="100"/>
        <w:rPr>
          <w:b/>
        </w:rPr>
        <w:sectPr w:rsidR="00AD411A" w:rsidRPr="00540A2E">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AD411A" w:rsidRPr="00540A2E" w:rsidRDefault="00D71250" w:rsidP="00540A2E">
      <w:pPr>
        <w:rPr>
          <w:b/>
        </w:rPr>
      </w:pPr>
      <w:r w:rsidRPr="00540A2E">
        <w:lastRenderedPageBreak/>
        <w:t>Resolución del Pleno del Instituto de Transparencia, Acceso a la Información Pública y Protección de Datos Personales del Estado de México y Municipios, con domicilio en Metepec, Estado de México, de</w:t>
      </w:r>
      <w:r w:rsidR="00540A2E" w:rsidRPr="00540A2E">
        <w:t>l</w:t>
      </w:r>
      <w:r w:rsidRPr="00540A2E">
        <w:t xml:space="preserve"> </w:t>
      </w:r>
      <w:r w:rsidRPr="00540A2E">
        <w:rPr>
          <w:b/>
        </w:rPr>
        <w:t>once de junio de dos mil veinticinco.</w:t>
      </w:r>
    </w:p>
    <w:p w:rsidR="00AD411A" w:rsidRPr="00540A2E" w:rsidRDefault="00AD411A" w:rsidP="00540A2E"/>
    <w:p w:rsidR="00AD411A" w:rsidRPr="00540A2E" w:rsidRDefault="00D71250" w:rsidP="00540A2E">
      <w:r w:rsidRPr="00540A2E">
        <w:rPr>
          <w:b/>
        </w:rPr>
        <w:t xml:space="preserve">VISTO </w:t>
      </w:r>
      <w:r w:rsidRPr="00540A2E">
        <w:t xml:space="preserve">el expediente formado con motivo del Recurso de Revisión </w:t>
      </w:r>
      <w:r w:rsidRPr="00540A2E">
        <w:rPr>
          <w:b/>
        </w:rPr>
        <w:t xml:space="preserve">04297/INFOEM/IP/RR/2025 </w:t>
      </w:r>
      <w:r w:rsidRPr="00540A2E">
        <w:t>interpuesto por</w:t>
      </w:r>
      <w:r w:rsidRPr="00540A2E">
        <w:rPr>
          <w:b/>
        </w:rPr>
        <w:t xml:space="preserve"> una persona de manera anónima</w:t>
      </w:r>
      <w:r w:rsidRPr="00540A2E">
        <w:t xml:space="preserve">, a quien en lo subsecuente se le denominará </w:t>
      </w:r>
      <w:r w:rsidRPr="00540A2E">
        <w:rPr>
          <w:b/>
        </w:rPr>
        <w:t>LA PARTE RECURRENTE</w:t>
      </w:r>
      <w:r w:rsidRPr="00540A2E">
        <w:t xml:space="preserve">, en contra de la respuesta emitida por el </w:t>
      </w:r>
      <w:r w:rsidRPr="00540A2E">
        <w:rPr>
          <w:b/>
        </w:rPr>
        <w:t>Sistema Municipal Para el Desarrollo Integral de la Familia de Huehuetoca</w:t>
      </w:r>
      <w:r w:rsidRPr="00540A2E">
        <w:t xml:space="preserve">, en adelante </w:t>
      </w:r>
      <w:r w:rsidRPr="00540A2E">
        <w:rPr>
          <w:b/>
        </w:rPr>
        <w:t>EL SUJETO OBLIGADO</w:t>
      </w:r>
      <w:r w:rsidRPr="00540A2E">
        <w:t>, se emite la presente Resolución con base en los Antecedentes y Considerandos que se exponen a continuación:</w:t>
      </w:r>
    </w:p>
    <w:p w:rsidR="00AD411A" w:rsidRPr="00540A2E" w:rsidRDefault="00AD411A" w:rsidP="00540A2E"/>
    <w:p w:rsidR="00AD411A" w:rsidRPr="00540A2E" w:rsidRDefault="00D71250" w:rsidP="00540A2E">
      <w:pPr>
        <w:pStyle w:val="Ttulo1"/>
      </w:pPr>
      <w:bookmarkStart w:id="3" w:name="_Toc200540890"/>
      <w:r w:rsidRPr="00540A2E">
        <w:t>ANTECEDENTES</w:t>
      </w:r>
      <w:bookmarkEnd w:id="3"/>
    </w:p>
    <w:p w:rsidR="00AD411A" w:rsidRPr="00540A2E" w:rsidRDefault="00AD411A" w:rsidP="00540A2E"/>
    <w:p w:rsidR="00AD411A" w:rsidRPr="00540A2E" w:rsidRDefault="00D71250" w:rsidP="00540A2E">
      <w:pPr>
        <w:pStyle w:val="Ttulo2"/>
      </w:pPr>
      <w:bookmarkStart w:id="4" w:name="_Toc200540891"/>
      <w:r w:rsidRPr="00540A2E">
        <w:t>DE LA SOLICITUD DE INFORMACIÓN</w:t>
      </w:r>
      <w:bookmarkEnd w:id="4"/>
    </w:p>
    <w:p w:rsidR="00AD411A" w:rsidRPr="00540A2E" w:rsidRDefault="00D71250" w:rsidP="00540A2E">
      <w:pPr>
        <w:pStyle w:val="Ttulo3"/>
      </w:pPr>
      <w:bookmarkStart w:id="5" w:name="_Toc200540892"/>
      <w:r w:rsidRPr="00540A2E">
        <w:t>a) Solicitud de información</w:t>
      </w:r>
      <w:bookmarkEnd w:id="5"/>
    </w:p>
    <w:p w:rsidR="00AD411A" w:rsidRPr="00540A2E" w:rsidRDefault="00D71250" w:rsidP="00540A2E">
      <w:pPr>
        <w:pBdr>
          <w:top w:val="nil"/>
          <w:left w:val="nil"/>
          <w:bottom w:val="nil"/>
          <w:right w:val="nil"/>
          <w:between w:val="nil"/>
        </w:pBdr>
        <w:tabs>
          <w:tab w:val="left" w:pos="0"/>
        </w:tabs>
      </w:pPr>
      <w:r w:rsidRPr="00540A2E">
        <w:t xml:space="preserve">El </w:t>
      </w:r>
      <w:r w:rsidRPr="00540A2E">
        <w:rPr>
          <w:b/>
        </w:rPr>
        <w:t>diecinueve de marzo de dos mil veinticinco,</w:t>
      </w:r>
      <w:r w:rsidRPr="00540A2E">
        <w:t xml:space="preserve"> </w:t>
      </w:r>
      <w:r w:rsidRPr="00540A2E">
        <w:rPr>
          <w:b/>
        </w:rPr>
        <w:t>LA PARTE RECURRENTE</w:t>
      </w:r>
      <w:r w:rsidRPr="00540A2E">
        <w:t xml:space="preserve"> presentó una solicitud de acceso a la información pública ante el </w:t>
      </w:r>
      <w:r w:rsidRPr="00540A2E">
        <w:rPr>
          <w:b/>
        </w:rPr>
        <w:t>SUJETO OBLIGADO</w:t>
      </w:r>
      <w:r w:rsidRPr="00540A2E">
        <w:t>, a través del Sistema de Acceso a la Información Mexiquense (SAIMEX). Dicha solicitud quedó registrada con el número de folio</w:t>
      </w:r>
      <w:r w:rsidRPr="00540A2E">
        <w:rPr>
          <w:b/>
        </w:rPr>
        <w:t xml:space="preserve"> 00050/DIFHUEHUET/IP/2025 </w:t>
      </w:r>
      <w:r w:rsidRPr="00540A2E">
        <w:t>y en ella se requirió la siguiente información:</w:t>
      </w:r>
    </w:p>
    <w:p w:rsidR="00AD411A" w:rsidRPr="00540A2E" w:rsidRDefault="00AD411A" w:rsidP="00540A2E">
      <w:pPr>
        <w:tabs>
          <w:tab w:val="left" w:pos="4667"/>
        </w:tabs>
        <w:ind w:right="567"/>
        <w:rPr>
          <w:i/>
        </w:rPr>
      </w:pPr>
    </w:p>
    <w:p w:rsidR="00AD411A" w:rsidRPr="00540A2E" w:rsidRDefault="00D71250" w:rsidP="00540A2E">
      <w:pPr>
        <w:pStyle w:val="Puesto"/>
        <w:ind w:firstLine="0"/>
        <w:rPr>
          <w:color w:val="auto"/>
        </w:rPr>
      </w:pPr>
      <w:bookmarkStart w:id="6" w:name="_heading=h.3znysh7" w:colFirst="0" w:colLast="0"/>
      <w:bookmarkEnd w:id="6"/>
      <w:r w:rsidRPr="00540A2E">
        <w:rPr>
          <w:color w:val="auto"/>
        </w:rPr>
        <w:t>“Solicito una copia en pdf del documento donde consten las Altas y bajas en nomina causadas por el personal del dif de la primera y segunda quincena de enero y febrero de 2025 en el sistema DIF Huehuetoca”” Sic</w:t>
      </w:r>
    </w:p>
    <w:p w:rsidR="00AD411A" w:rsidRPr="00540A2E" w:rsidRDefault="00AD411A" w:rsidP="00540A2E"/>
    <w:p w:rsidR="00AD411A" w:rsidRPr="00540A2E" w:rsidRDefault="00D71250" w:rsidP="00540A2E">
      <w:pPr>
        <w:tabs>
          <w:tab w:val="left" w:pos="4667"/>
        </w:tabs>
        <w:ind w:right="567"/>
        <w:rPr>
          <w:i/>
        </w:rPr>
      </w:pPr>
      <w:r w:rsidRPr="00540A2E">
        <w:rPr>
          <w:b/>
        </w:rPr>
        <w:t>Modalidad de entrega</w:t>
      </w:r>
      <w:r w:rsidRPr="00540A2E">
        <w:t>: a</w:t>
      </w:r>
      <w:r w:rsidRPr="00540A2E">
        <w:rPr>
          <w:i/>
        </w:rPr>
        <w:t xml:space="preserve"> través del </w:t>
      </w:r>
      <w:r w:rsidRPr="00540A2E">
        <w:rPr>
          <w:b/>
          <w:i/>
        </w:rPr>
        <w:t>SAIMEX</w:t>
      </w:r>
      <w:r w:rsidRPr="00540A2E">
        <w:rPr>
          <w:i/>
        </w:rPr>
        <w:t>.</w:t>
      </w:r>
    </w:p>
    <w:p w:rsidR="00AD411A" w:rsidRPr="00540A2E" w:rsidRDefault="00AD411A" w:rsidP="00540A2E">
      <w:pPr>
        <w:tabs>
          <w:tab w:val="left" w:pos="4667"/>
        </w:tabs>
        <w:ind w:right="567"/>
      </w:pPr>
    </w:p>
    <w:p w:rsidR="00AD411A" w:rsidRPr="00540A2E" w:rsidRDefault="00D71250" w:rsidP="00540A2E">
      <w:pPr>
        <w:pStyle w:val="Ttulo3"/>
      </w:pPr>
      <w:bookmarkStart w:id="7" w:name="_Toc200540893"/>
      <w:r w:rsidRPr="00540A2E">
        <w:lastRenderedPageBreak/>
        <w:t>b) Respuesta del Sujeto Obligado</w:t>
      </w:r>
      <w:bookmarkEnd w:id="7"/>
    </w:p>
    <w:p w:rsidR="00AD411A" w:rsidRPr="00540A2E" w:rsidRDefault="00D71250" w:rsidP="00540A2E">
      <w:pPr>
        <w:pBdr>
          <w:top w:val="nil"/>
          <w:left w:val="nil"/>
          <w:bottom w:val="nil"/>
          <w:right w:val="nil"/>
          <w:between w:val="nil"/>
        </w:pBdr>
      </w:pPr>
      <w:r w:rsidRPr="00540A2E">
        <w:t xml:space="preserve">El </w:t>
      </w:r>
      <w:r w:rsidRPr="00540A2E">
        <w:rPr>
          <w:b/>
        </w:rPr>
        <w:t xml:space="preserve">nueve de abril de dos mil veinticinco, </w:t>
      </w:r>
      <w:r w:rsidRPr="00540A2E">
        <w:t xml:space="preserve">la Titular de la Unidad de Transparencia del </w:t>
      </w:r>
      <w:r w:rsidRPr="00540A2E">
        <w:rPr>
          <w:b/>
        </w:rPr>
        <w:t>SUJETO OBLIGADO</w:t>
      </w:r>
      <w:r w:rsidRPr="00540A2E">
        <w:t xml:space="preserve"> notificó a través del SAIMEX la siguiente respuesta:</w:t>
      </w:r>
    </w:p>
    <w:p w:rsidR="00AD411A" w:rsidRPr="00540A2E" w:rsidRDefault="00AD411A" w:rsidP="00540A2E">
      <w:pPr>
        <w:pStyle w:val="Puesto"/>
        <w:ind w:left="0" w:firstLine="0"/>
        <w:rPr>
          <w:color w:val="auto"/>
        </w:rPr>
      </w:pPr>
    </w:p>
    <w:p w:rsidR="00AD411A" w:rsidRPr="00540A2E" w:rsidRDefault="00D71250" w:rsidP="00540A2E">
      <w:pPr>
        <w:pStyle w:val="Puesto"/>
        <w:ind w:firstLine="567"/>
        <w:jc w:val="right"/>
        <w:rPr>
          <w:color w:val="auto"/>
        </w:rPr>
      </w:pPr>
      <w:r w:rsidRPr="00540A2E">
        <w:rPr>
          <w:color w:val="auto"/>
        </w:rPr>
        <w:t>“Folio de la solicitud: 00050/DIFHUEHUET/IP/2025</w:t>
      </w:r>
    </w:p>
    <w:p w:rsidR="00AD411A" w:rsidRPr="00540A2E" w:rsidRDefault="00AD411A" w:rsidP="00540A2E"/>
    <w:p w:rsidR="00AD411A" w:rsidRPr="00540A2E" w:rsidRDefault="00D71250" w:rsidP="00540A2E">
      <w:pPr>
        <w:tabs>
          <w:tab w:val="left" w:pos="851"/>
        </w:tabs>
        <w:ind w:left="851" w:right="616"/>
        <w:rPr>
          <w:i/>
        </w:rPr>
      </w:pPr>
      <w:r w:rsidRPr="00540A2E">
        <w:rPr>
          <w:i/>
        </w:rPr>
        <w:t>buena noche, adjunto información solicitada.</w:t>
      </w:r>
    </w:p>
    <w:p w:rsidR="00AD411A" w:rsidRPr="00540A2E" w:rsidRDefault="00AD411A" w:rsidP="00540A2E">
      <w:pPr>
        <w:tabs>
          <w:tab w:val="left" w:pos="851"/>
        </w:tabs>
        <w:ind w:left="851" w:right="616"/>
        <w:rPr>
          <w:i/>
        </w:rPr>
      </w:pPr>
    </w:p>
    <w:p w:rsidR="00AD411A" w:rsidRPr="00540A2E" w:rsidRDefault="00D71250" w:rsidP="00540A2E">
      <w:pPr>
        <w:tabs>
          <w:tab w:val="left" w:pos="851"/>
        </w:tabs>
        <w:ind w:left="851" w:right="616"/>
        <w:rPr>
          <w:i/>
        </w:rPr>
      </w:pPr>
      <w:r w:rsidRPr="00540A2E">
        <w:rPr>
          <w:i/>
        </w:rPr>
        <w:t>ATENTAMENTE</w:t>
      </w:r>
    </w:p>
    <w:p w:rsidR="00AD411A" w:rsidRPr="00540A2E" w:rsidRDefault="00D71250" w:rsidP="00540A2E">
      <w:pPr>
        <w:tabs>
          <w:tab w:val="left" w:pos="851"/>
        </w:tabs>
        <w:ind w:left="851" w:right="616"/>
        <w:rPr>
          <w:i/>
        </w:rPr>
      </w:pPr>
      <w:r w:rsidRPr="00540A2E">
        <w:rPr>
          <w:i/>
        </w:rPr>
        <w:t xml:space="preserve">C. Janeth Olivia Maldonado Cervantes” (sic) </w:t>
      </w:r>
    </w:p>
    <w:p w:rsidR="00AD411A" w:rsidRPr="00540A2E" w:rsidRDefault="00AD411A" w:rsidP="00540A2E">
      <w:pPr>
        <w:ind w:right="-28"/>
      </w:pPr>
    </w:p>
    <w:p w:rsidR="00AD411A" w:rsidRPr="00540A2E" w:rsidRDefault="00D71250" w:rsidP="00540A2E">
      <w:pPr>
        <w:ind w:right="-28"/>
      </w:pPr>
      <w:r w:rsidRPr="00540A2E">
        <w:t xml:space="preserve">Asimismo, </w:t>
      </w:r>
      <w:r w:rsidRPr="00540A2E">
        <w:rPr>
          <w:b/>
        </w:rPr>
        <w:t xml:space="preserve">EL SUJETO OBLIGADO </w:t>
      </w:r>
      <w:r w:rsidRPr="00540A2E">
        <w:t>adjuntó a su respuesta el archivo electrónico que se describe:</w:t>
      </w:r>
    </w:p>
    <w:p w:rsidR="00AD411A" w:rsidRPr="00540A2E" w:rsidRDefault="00AD411A" w:rsidP="00540A2E">
      <w:pPr>
        <w:ind w:right="-28"/>
      </w:pPr>
    </w:p>
    <w:p w:rsidR="00AD411A" w:rsidRPr="00540A2E" w:rsidRDefault="00D71250" w:rsidP="00540A2E">
      <w:pPr>
        <w:numPr>
          <w:ilvl w:val="0"/>
          <w:numId w:val="1"/>
        </w:numPr>
        <w:pBdr>
          <w:top w:val="nil"/>
          <w:left w:val="nil"/>
          <w:bottom w:val="nil"/>
          <w:right w:val="nil"/>
          <w:between w:val="nil"/>
        </w:pBdr>
        <w:rPr>
          <w:b/>
          <w:i/>
        </w:rPr>
      </w:pPr>
      <w:r w:rsidRPr="00540A2E">
        <w:rPr>
          <w:b/>
          <w:i/>
        </w:rPr>
        <w:t xml:space="preserve">RESPUESTA 00050-DIFHUEHUET-IP-2025.pdf, </w:t>
      </w:r>
      <w:r w:rsidRPr="00540A2E">
        <w:t xml:space="preserve">el cual contiene de las páginas 1 a la 8 el reporte de altas; y en la página 9, el reporte de bajas, del periodo del 01 de enero al 28 de febrero de 2025. </w:t>
      </w:r>
    </w:p>
    <w:p w:rsidR="00AD411A" w:rsidRPr="00540A2E" w:rsidRDefault="00AD411A" w:rsidP="00540A2E">
      <w:pPr>
        <w:ind w:right="-28"/>
        <w:rPr>
          <w:i/>
        </w:rPr>
      </w:pPr>
    </w:p>
    <w:p w:rsidR="00AD411A" w:rsidRPr="00540A2E" w:rsidRDefault="00D71250" w:rsidP="00540A2E">
      <w:pPr>
        <w:pStyle w:val="Ttulo2"/>
        <w:jc w:val="left"/>
      </w:pPr>
      <w:bookmarkStart w:id="8" w:name="_Toc200540894"/>
      <w:r w:rsidRPr="00540A2E">
        <w:t>DEL RECURSO DE REVISIÓN</w:t>
      </w:r>
      <w:bookmarkEnd w:id="8"/>
    </w:p>
    <w:p w:rsidR="00AD411A" w:rsidRPr="00540A2E" w:rsidRDefault="00D71250" w:rsidP="00540A2E">
      <w:pPr>
        <w:pStyle w:val="Ttulo3"/>
      </w:pPr>
      <w:bookmarkStart w:id="9" w:name="_Toc200540895"/>
      <w:r w:rsidRPr="00540A2E">
        <w:t>a) Interposición del Recurso de Revisión</w:t>
      </w:r>
      <w:bookmarkEnd w:id="9"/>
    </w:p>
    <w:p w:rsidR="00AD411A" w:rsidRPr="00540A2E" w:rsidRDefault="00D71250" w:rsidP="00540A2E">
      <w:pPr>
        <w:ind w:right="-28"/>
      </w:pPr>
      <w:r w:rsidRPr="00540A2E">
        <w:t xml:space="preserve">El </w:t>
      </w:r>
      <w:r w:rsidRPr="00540A2E">
        <w:rPr>
          <w:b/>
        </w:rPr>
        <w:t>diez de abril de dos mil veinticinco,</w:t>
      </w:r>
      <w:r w:rsidRPr="00540A2E">
        <w:t xml:space="preserve"> </w:t>
      </w:r>
      <w:r w:rsidRPr="00540A2E">
        <w:rPr>
          <w:b/>
        </w:rPr>
        <w:t>LA PARTE RECURRENTE</w:t>
      </w:r>
      <w:r w:rsidRPr="00540A2E">
        <w:t xml:space="preserve"> interpuso el recurso de revisión en contra de la respuesta emitida por el </w:t>
      </w:r>
      <w:r w:rsidRPr="00540A2E">
        <w:rPr>
          <w:b/>
        </w:rPr>
        <w:t>SUJETO OBLIGADO</w:t>
      </w:r>
      <w:r w:rsidRPr="00540A2E">
        <w:t xml:space="preserve">, mismo que fue registrado en el </w:t>
      </w:r>
      <w:r w:rsidRPr="00540A2E">
        <w:rPr>
          <w:b/>
        </w:rPr>
        <w:t>SAIMEX</w:t>
      </w:r>
      <w:r w:rsidRPr="00540A2E">
        <w:t xml:space="preserve"> con el número de expediente </w:t>
      </w:r>
      <w:r w:rsidRPr="00540A2E">
        <w:rPr>
          <w:b/>
        </w:rPr>
        <w:t>04297/INFOEM/IP/RR/2025</w:t>
      </w:r>
      <w:r w:rsidRPr="00540A2E">
        <w:t>, y en el cual manifestó lo siguiente:</w:t>
      </w:r>
    </w:p>
    <w:p w:rsidR="00AD411A" w:rsidRPr="00540A2E" w:rsidRDefault="00AD411A" w:rsidP="00540A2E">
      <w:pPr>
        <w:tabs>
          <w:tab w:val="left" w:pos="4667"/>
        </w:tabs>
        <w:ind w:right="539"/>
      </w:pPr>
    </w:p>
    <w:p w:rsidR="00AD411A" w:rsidRPr="00540A2E" w:rsidRDefault="00D71250" w:rsidP="00540A2E">
      <w:pPr>
        <w:tabs>
          <w:tab w:val="left" w:pos="4667"/>
        </w:tabs>
        <w:ind w:left="567" w:right="539"/>
        <w:rPr>
          <w:b/>
        </w:rPr>
      </w:pPr>
      <w:r w:rsidRPr="00540A2E">
        <w:rPr>
          <w:b/>
        </w:rPr>
        <w:lastRenderedPageBreak/>
        <w:t>ACTO IMPUGNADO</w:t>
      </w:r>
    </w:p>
    <w:p w:rsidR="00AD411A" w:rsidRPr="00540A2E" w:rsidRDefault="00AD411A" w:rsidP="00540A2E">
      <w:pPr>
        <w:tabs>
          <w:tab w:val="left" w:pos="4667"/>
        </w:tabs>
        <w:ind w:left="567" w:right="539"/>
        <w:rPr>
          <w:b/>
        </w:rPr>
      </w:pPr>
    </w:p>
    <w:p w:rsidR="00AD411A" w:rsidRPr="00540A2E" w:rsidRDefault="00D71250" w:rsidP="00540A2E">
      <w:pPr>
        <w:pStyle w:val="Puesto"/>
        <w:ind w:firstLine="0"/>
        <w:rPr>
          <w:color w:val="auto"/>
        </w:rPr>
      </w:pPr>
      <w:r w:rsidRPr="00540A2E">
        <w:rPr>
          <w:color w:val="auto"/>
        </w:rPr>
        <w:t>“Solicito saber vía oficio y bien justificado el porque en las bajas de personal NO incluyeron a los servidores públicos de la administración pasada, ya que la gran mayoría fueron dados de baja los primeros días del mes de enero del presente año.”</w:t>
      </w:r>
    </w:p>
    <w:p w:rsidR="00AD411A" w:rsidRPr="00540A2E" w:rsidRDefault="00AD411A" w:rsidP="00540A2E">
      <w:pPr>
        <w:tabs>
          <w:tab w:val="left" w:pos="4667"/>
        </w:tabs>
        <w:ind w:left="567" w:right="539"/>
        <w:rPr>
          <w:b/>
        </w:rPr>
      </w:pPr>
    </w:p>
    <w:p w:rsidR="00AD411A" w:rsidRPr="00540A2E" w:rsidRDefault="00D71250" w:rsidP="00540A2E">
      <w:pPr>
        <w:tabs>
          <w:tab w:val="left" w:pos="4667"/>
        </w:tabs>
        <w:ind w:left="567" w:right="539"/>
        <w:rPr>
          <w:b/>
        </w:rPr>
      </w:pPr>
      <w:r w:rsidRPr="00540A2E">
        <w:rPr>
          <w:b/>
        </w:rPr>
        <w:t>RAZONES O MOTIVOS DE LA INCONFORMIDAD</w:t>
      </w:r>
      <w:r w:rsidRPr="00540A2E">
        <w:rPr>
          <w:b/>
        </w:rPr>
        <w:tab/>
      </w:r>
    </w:p>
    <w:p w:rsidR="00AD411A" w:rsidRPr="00540A2E" w:rsidRDefault="00AD411A" w:rsidP="00540A2E">
      <w:pPr>
        <w:tabs>
          <w:tab w:val="left" w:pos="4667"/>
        </w:tabs>
        <w:ind w:left="567" w:right="539"/>
        <w:rPr>
          <w:b/>
        </w:rPr>
      </w:pPr>
    </w:p>
    <w:p w:rsidR="00AD411A" w:rsidRPr="00540A2E" w:rsidRDefault="00D71250" w:rsidP="00540A2E">
      <w:pPr>
        <w:pStyle w:val="Puesto"/>
        <w:ind w:firstLine="0"/>
        <w:rPr>
          <w:color w:val="auto"/>
        </w:rPr>
      </w:pPr>
      <w:r w:rsidRPr="00540A2E">
        <w:rPr>
          <w:color w:val="auto"/>
        </w:rPr>
        <w:t>Solicito saber vía oficio y bien justificado el porque en las bajas de personal NO incluyeron a los servidores públicos de la administración pasada, ya que la gran mayoría fueron dados de baja los primeros días del mes de enero del presente año.</w:t>
      </w:r>
    </w:p>
    <w:p w:rsidR="00AD411A" w:rsidRPr="00540A2E" w:rsidRDefault="00AD411A" w:rsidP="00540A2E">
      <w:pPr>
        <w:ind w:firstLine="567"/>
      </w:pPr>
    </w:p>
    <w:p w:rsidR="00AD411A" w:rsidRPr="00540A2E" w:rsidRDefault="00D71250" w:rsidP="00540A2E">
      <w:pPr>
        <w:pStyle w:val="Ttulo3"/>
      </w:pPr>
      <w:bookmarkStart w:id="10" w:name="_Toc200540896"/>
      <w:r w:rsidRPr="00540A2E">
        <w:t>b) Turno del Recurso de Revisión</w:t>
      </w:r>
      <w:bookmarkEnd w:id="10"/>
    </w:p>
    <w:p w:rsidR="00AD411A" w:rsidRPr="00540A2E" w:rsidRDefault="00D71250" w:rsidP="00540A2E">
      <w:r w:rsidRPr="00540A2E">
        <w:t>Con fundamento en el artículo 185, fracción I de la Ley de Transparencia y Acceso a la Información Pública del Estado de México y Municipios, el</w:t>
      </w:r>
      <w:r w:rsidRPr="00540A2E">
        <w:rPr>
          <w:b/>
        </w:rPr>
        <w:t xml:space="preserve"> diez de abril de dos mil veinticinco,</w:t>
      </w:r>
      <w:r w:rsidRPr="00540A2E">
        <w:t xml:space="preserve"> se turnó el recurso de revisión a través del SAIMEX a la </w:t>
      </w:r>
      <w:r w:rsidRPr="00540A2E">
        <w:rPr>
          <w:b/>
        </w:rPr>
        <w:t>Comisionada Sharon Cristina Morales Martínez</w:t>
      </w:r>
      <w:r w:rsidRPr="00540A2E">
        <w:t xml:space="preserve">, a efecto de decretar su admisión o desechamiento. </w:t>
      </w:r>
    </w:p>
    <w:p w:rsidR="00AD411A" w:rsidRPr="00540A2E" w:rsidRDefault="00AD411A" w:rsidP="00540A2E"/>
    <w:p w:rsidR="00AD411A" w:rsidRPr="00540A2E" w:rsidRDefault="00D71250" w:rsidP="00540A2E">
      <w:pPr>
        <w:pStyle w:val="Ttulo3"/>
      </w:pPr>
      <w:bookmarkStart w:id="11" w:name="_Toc200540897"/>
      <w:r w:rsidRPr="00540A2E">
        <w:t xml:space="preserve">c) </w:t>
      </w:r>
      <w:r w:rsidRPr="00540A2E">
        <w:rPr>
          <w:sz w:val="23"/>
          <w:szCs w:val="23"/>
        </w:rPr>
        <w:t>Acuerdo Prevención del Recurso de Revisión.</w:t>
      </w:r>
      <w:bookmarkEnd w:id="11"/>
    </w:p>
    <w:p w:rsidR="00AD411A" w:rsidRPr="00540A2E" w:rsidRDefault="00D71250" w:rsidP="00540A2E">
      <w:pPr>
        <w:rPr>
          <w:sz w:val="23"/>
          <w:szCs w:val="23"/>
        </w:rPr>
      </w:pPr>
      <w:r w:rsidRPr="00540A2E">
        <w:rPr>
          <w:sz w:val="23"/>
          <w:szCs w:val="23"/>
        </w:rPr>
        <w:t xml:space="preserve">El </w:t>
      </w:r>
      <w:r w:rsidRPr="00540A2E">
        <w:rPr>
          <w:b/>
          <w:sz w:val="23"/>
          <w:szCs w:val="23"/>
        </w:rPr>
        <w:t>veinticuatro de abril de dos mil veinticinco,</w:t>
      </w:r>
      <w:r w:rsidRPr="00540A2E">
        <w:rPr>
          <w:sz w:val="23"/>
          <w:szCs w:val="23"/>
        </w:rPr>
        <w:t xml:space="preserve"> la Comisionada </w:t>
      </w:r>
      <w:r w:rsidRPr="00540A2E">
        <w:rPr>
          <w:b/>
          <w:sz w:val="23"/>
          <w:szCs w:val="23"/>
        </w:rPr>
        <w:t>Sharon Cristina Morales Martínez,</w:t>
      </w:r>
      <w:r w:rsidRPr="00540A2E">
        <w:rPr>
          <w:sz w:val="23"/>
          <w:szCs w:val="23"/>
        </w:rPr>
        <w:t xml:space="preserve"> con fundamento en el artículo en lo dispuesto en el artículo 181 de la Ley de Transparencia y Acceso a la Información Pública del Estado de México y Municipios acordó prevenir a </w:t>
      </w:r>
      <w:r w:rsidRPr="00540A2E">
        <w:rPr>
          <w:b/>
          <w:sz w:val="23"/>
          <w:szCs w:val="23"/>
        </w:rPr>
        <w:t>LA PARTE RECURRENTE</w:t>
      </w:r>
      <w:r w:rsidRPr="00540A2E">
        <w:rPr>
          <w:sz w:val="23"/>
          <w:szCs w:val="23"/>
        </w:rPr>
        <w:t xml:space="preserve"> para que, en un plazo máximo de cinco días hábiles, subsane y clarifique sus razones y motivos de inconformidad a través del </w:t>
      </w:r>
      <w:r w:rsidRPr="00540A2E">
        <w:rPr>
          <w:b/>
          <w:sz w:val="23"/>
          <w:szCs w:val="23"/>
        </w:rPr>
        <w:t>SAIMEX</w:t>
      </w:r>
      <w:r w:rsidRPr="00540A2E">
        <w:rPr>
          <w:sz w:val="23"/>
          <w:szCs w:val="23"/>
        </w:rPr>
        <w:t xml:space="preserve">, con la finalidad de reparar las omisiones señaladas, mismos de que deberían guardar relación con lo actuado en el expediente relativo a la solicitud materia del </w:t>
      </w:r>
      <w:r w:rsidRPr="00540A2E">
        <w:rPr>
          <w:sz w:val="23"/>
          <w:szCs w:val="23"/>
        </w:rPr>
        <w:lastRenderedPageBreak/>
        <w:t xml:space="preserve">presente medio de impugnación, haciendo de su conocimiento y apercibiéndole que, de no atender la prevención dentro del término otorgado para tal efecto, se tendría por no presentado el Recurso de Revisión, procediendo al desechamiento del mismo. </w:t>
      </w:r>
    </w:p>
    <w:p w:rsidR="00AD411A" w:rsidRPr="00540A2E" w:rsidRDefault="00AD411A" w:rsidP="00540A2E"/>
    <w:p w:rsidR="00AD411A" w:rsidRPr="00540A2E" w:rsidRDefault="00D71250" w:rsidP="00540A2E">
      <w:pPr>
        <w:pStyle w:val="Ttulo3"/>
      </w:pPr>
      <w:bookmarkStart w:id="12" w:name="_Toc200540898"/>
      <w:r w:rsidRPr="00540A2E">
        <w:t>d) De la atención de la prevención del Recurso de Revisión</w:t>
      </w:r>
      <w:bookmarkEnd w:id="12"/>
    </w:p>
    <w:p w:rsidR="00AD411A" w:rsidRPr="00540A2E" w:rsidRDefault="00D71250" w:rsidP="00540A2E">
      <w:pPr>
        <w:widowControl w:val="0"/>
        <w:pBdr>
          <w:top w:val="nil"/>
          <w:left w:val="nil"/>
          <w:bottom w:val="nil"/>
          <w:right w:val="nil"/>
          <w:between w:val="nil"/>
        </w:pBdr>
      </w:pPr>
      <w:r w:rsidRPr="00540A2E">
        <w:t>De las constancias del expediente electrónico del</w:t>
      </w:r>
      <w:r w:rsidRPr="00540A2E">
        <w:rPr>
          <w:b/>
        </w:rPr>
        <w:t xml:space="preserve"> SAIMEX</w:t>
      </w:r>
      <w:r w:rsidRPr="00540A2E">
        <w:t xml:space="preserve">, se advierte que el </w:t>
      </w:r>
      <w:r w:rsidRPr="00540A2E">
        <w:rPr>
          <w:b/>
        </w:rPr>
        <w:t>dos de mayo de dos mil veinticinco</w:t>
      </w:r>
      <w:r w:rsidRPr="00540A2E">
        <w:t>, el particular desahogo la prevención realizada, manifestando para tal efecto lo siguiente:</w:t>
      </w:r>
    </w:p>
    <w:p w:rsidR="00AD411A" w:rsidRPr="00540A2E" w:rsidRDefault="00AD411A" w:rsidP="00540A2E">
      <w:pPr>
        <w:widowControl w:val="0"/>
        <w:pBdr>
          <w:top w:val="nil"/>
          <w:left w:val="nil"/>
          <w:bottom w:val="nil"/>
          <w:right w:val="nil"/>
          <w:between w:val="nil"/>
        </w:pBdr>
      </w:pPr>
    </w:p>
    <w:p w:rsidR="00AD411A" w:rsidRPr="00540A2E" w:rsidRDefault="00D71250" w:rsidP="00540A2E">
      <w:pPr>
        <w:pStyle w:val="Puesto"/>
        <w:ind w:firstLine="0"/>
        <w:rPr>
          <w:color w:val="auto"/>
        </w:rPr>
      </w:pPr>
      <w:r w:rsidRPr="00540A2E">
        <w:rPr>
          <w:color w:val="auto"/>
        </w:rPr>
        <w:t>“SE REQUIRIO RECURSO DE REVISION DONDE SE ACLARA QUE NO PROPORCIONARON LOS NOMBRES DE LAS PERSONAS QUE DIERON DE BAJA EN EL MES DE ENERO DE 2025, YA QUE UN SERVIDOR FUE DADO DE BAJA EN LA PRIMER QUINCENA DE ENERO Y EN LA LISTA QUE EMITIERON, NO APERECE MI NOMBRE, ES POR ELLO QUE SE SOLICITO EL RECURSO DE REVISION” Sic.</w:t>
      </w:r>
    </w:p>
    <w:p w:rsidR="00AD411A" w:rsidRPr="00540A2E" w:rsidRDefault="00AD411A" w:rsidP="00540A2E">
      <w:pPr>
        <w:widowControl w:val="0"/>
        <w:pBdr>
          <w:top w:val="nil"/>
          <w:left w:val="nil"/>
          <w:bottom w:val="nil"/>
          <w:right w:val="nil"/>
          <w:between w:val="nil"/>
        </w:pBdr>
      </w:pPr>
    </w:p>
    <w:p w:rsidR="00AD411A" w:rsidRPr="00540A2E" w:rsidRDefault="00D71250" w:rsidP="00540A2E">
      <w:pPr>
        <w:pStyle w:val="Ttulo3"/>
      </w:pPr>
      <w:bookmarkStart w:id="13" w:name="_Toc200540899"/>
      <w:r w:rsidRPr="00540A2E">
        <w:t>e) Admisión del Recurso de Revisión</w:t>
      </w:r>
      <w:bookmarkEnd w:id="13"/>
    </w:p>
    <w:p w:rsidR="00AD411A" w:rsidRPr="00540A2E" w:rsidRDefault="00D71250" w:rsidP="00540A2E">
      <w:r w:rsidRPr="00540A2E">
        <w:t xml:space="preserve">El </w:t>
      </w:r>
      <w:r w:rsidRPr="00540A2E">
        <w:rPr>
          <w:b/>
        </w:rPr>
        <w:t>ocho de mayo de dos mil veinticinco,</w:t>
      </w:r>
      <w:r w:rsidRPr="00540A2E">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AD411A" w:rsidRPr="00540A2E" w:rsidRDefault="00AD411A" w:rsidP="00540A2E"/>
    <w:p w:rsidR="00AD411A" w:rsidRPr="00540A2E" w:rsidRDefault="00D71250" w:rsidP="00540A2E">
      <w:pPr>
        <w:pStyle w:val="Ttulo3"/>
      </w:pPr>
      <w:bookmarkStart w:id="14" w:name="_Toc200540900"/>
      <w:r w:rsidRPr="00540A2E">
        <w:lastRenderedPageBreak/>
        <w:t>f) Informe Justificado del Sujeto Obligado</w:t>
      </w:r>
      <w:bookmarkEnd w:id="14"/>
    </w:p>
    <w:p w:rsidR="00AD411A" w:rsidRPr="00540A2E" w:rsidRDefault="00D71250" w:rsidP="00540A2E">
      <w:r w:rsidRPr="00540A2E">
        <w:t xml:space="preserve">De las constancias que obran en el expediente electrónico del </w:t>
      </w:r>
      <w:r w:rsidRPr="00540A2E">
        <w:rPr>
          <w:b/>
        </w:rPr>
        <w:t>SAIMEX</w:t>
      </w:r>
      <w:r w:rsidRPr="00540A2E">
        <w:t xml:space="preserve">, se advierte que </w:t>
      </w:r>
      <w:r w:rsidRPr="00540A2E">
        <w:rPr>
          <w:b/>
        </w:rPr>
        <w:t>EL SUJETO OBLIGADO</w:t>
      </w:r>
      <w:r w:rsidRPr="00540A2E">
        <w:t xml:space="preserve"> omitió remitir su informe justificado dentro del plazo legalmente concedido.</w:t>
      </w:r>
    </w:p>
    <w:p w:rsidR="00AD411A" w:rsidRPr="00540A2E" w:rsidRDefault="00AD411A" w:rsidP="00540A2E"/>
    <w:p w:rsidR="00AD411A" w:rsidRPr="00540A2E" w:rsidRDefault="00D71250" w:rsidP="00540A2E">
      <w:pPr>
        <w:pStyle w:val="Ttulo3"/>
      </w:pPr>
      <w:bookmarkStart w:id="15" w:name="_Toc200540901"/>
      <w:r w:rsidRPr="00540A2E">
        <w:t>g) Manifestaciones de la Parte Recurrente</w:t>
      </w:r>
      <w:bookmarkEnd w:id="15"/>
    </w:p>
    <w:p w:rsidR="00AD411A" w:rsidRPr="00540A2E" w:rsidRDefault="00D71250" w:rsidP="00540A2E">
      <w:r w:rsidRPr="00540A2E">
        <w:rPr>
          <w:b/>
        </w:rPr>
        <w:t xml:space="preserve">LA PARTE RECURRENTE </w:t>
      </w:r>
      <w:r w:rsidRPr="00540A2E">
        <w:t>no realizó manifestación alguna dentro del término legalmente concedido para tal efecto, ni presentó pruebas o alegatos.</w:t>
      </w:r>
    </w:p>
    <w:p w:rsidR="00AD411A" w:rsidRPr="00540A2E" w:rsidRDefault="00AD411A" w:rsidP="00540A2E">
      <w:pPr>
        <w:pStyle w:val="Puesto"/>
        <w:ind w:firstLine="567"/>
        <w:jc w:val="right"/>
        <w:rPr>
          <w:color w:val="auto"/>
        </w:rPr>
      </w:pPr>
    </w:p>
    <w:p w:rsidR="00AD411A" w:rsidRPr="00540A2E" w:rsidRDefault="00D71250" w:rsidP="00540A2E">
      <w:pPr>
        <w:pStyle w:val="Ttulo3"/>
      </w:pPr>
      <w:bookmarkStart w:id="16" w:name="_Toc200540902"/>
      <w:r w:rsidRPr="00540A2E">
        <w:t>h) Cierre de instrucción</w:t>
      </w:r>
      <w:bookmarkEnd w:id="16"/>
    </w:p>
    <w:p w:rsidR="00AD411A" w:rsidRPr="00540A2E" w:rsidRDefault="00D71250" w:rsidP="00540A2E">
      <w:r w:rsidRPr="00540A2E">
        <w:t xml:space="preserve">Al no existir diligencias pendientes por desahogar, el </w:t>
      </w:r>
      <w:r w:rsidRPr="00540A2E">
        <w:rPr>
          <w:b/>
        </w:rPr>
        <w:t>veinte de mayo de dos mil veinticinco,</w:t>
      </w:r>
      <w:r w:rsidRPr="00540A2E">
        <w:t xml:space="preserve"> la </w:t>
      </w:r>
      <w:r w:rsidRPr="00540A2E">
        <w:rPr>
          <w:b/>
        </w:rPr>
        <w:t xml:space="preserve">Comisionada Sharon Cristina Morales Martínez </w:t>
      </w:r>
      <w:r w:rsidRPr="00540A2E">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AD411A" w:rsidRPr="00540A2E" w:rsidRDefault="00AD411A" w:rsidP="00540A2E"/>
    <w:p w:rsidR="00AD411A" w:rsidRPr="00540A2E" w:rsidRDefault="00D71250" w:rsidP="00540A2E">
      <w:pPr>
        <w:pStyle w:val="Ttulo1"/>
      </w:pPr>
      <w:bookmarkStart w:id="17" w:name="_Toc200540903"/>
      <w:r w:rsidRPr="00540A2E">
        <w:t>CONSIDERANDOS</w:t>
      </w:r>
      <w:bookmarkEnd w:id="17"/>
    </w:p>
    <w:p w:rsidR="00AD411A" w:rsidRPr="00540A2E" w:rsidRDefault="00AD411A" w:rsidP="00540A2E">
      <w:pPr>
        <w:jc w:val="center"/>
        <w:rPr>
          <w:b/>
        </w:rPr>
      </w:pPr>
    </w:p>
    <w:p w:rsidR="00AD411A" w:rsidRPr="00540A2E" w:rsidRDefault="00D71250" w:rsidP="00540A2E">
      <w:pPr>
        <w:pStyle w:val="Ttulo2"/>
      </w:pPr>
      <w:bookmarkStart w:id="18" w:name="_Toc200540904"/>
      <w:r w:rsidRPr="00540A2E">
        <w:t>PRIMERO. Procedibilidad</w:t>
      </w:r>
      <w:bookmarkEnd w:id="18"/>
    </w:p>
    <w:p w:rsidR="00AD411A" w:rsidRPr="00540A2E" w:rsidRDefault="00D71250" w:rsidP="00540A2E">
      <w:pPr>
        <w:pStyle w:val="Ttulo3"/>
      </w:pPr>
      <w:bookmarkStart w:id="19" w:name="_Toc200540905"/>
      <w:r w:rsidRPr="00540A2E">
        <w:t>a) Competencia del Instituto</w:t>
      </w:r>
      <w:bookmarkEnd w:id="19"/>
    </w:p>
    <w:p w:rsidR="00AD411A" w:rsidRPr="00540A2E" w:rsidRDefault="00D71250" w:rsidP="00540A2E">
      <w:r w:rsidRPr="00540A2E">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w:t>
      </w:r>
      <w:r w:rsidRPr="00540A2E">
        <w:lastRenderedPageBreak/>
        <w:t>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AD411A" w:rsidRPr="00540A2E" w:rsidRDefault="00AD411A" w:rsidP="00540A2E"/>
    <w:p w:rsidR="00AD411A" w:rsidRPr="00540A2E" w:rsidRDefault="00D71250" w:rsidP="00540A2E">
      <w:pPr>
        <w:pStyle w:val="Ttulo3"/>
      </w:pPr>
      <w:bookmarkStart w:id="20" w:name="_Toc200540906"/>
      <w:r w:rsidRPr="00540A2E">
        <w:t>b) Legitimidad de la parte recurrente</w:t>
      </w:r>
      <w:bookmarkEnd w:id="20"/>
    </w:p>
    <w:p w:rsidR="00AD411A" w:rsidRPr="00540A2E" w:rsidRDefault="00D71250" w:rsidP="00540A2E">
      <w:r w:rsidRPr="00540A2E">
        <w:t>El recurso de revisión fue interpuesto por parte legítima, ya que se presentó por la misma persona que formuló la solicitud de acceso a la Información Pública,</w:t>
      </w:r>
      <w:r w:rsidRPr="00540A2E">
        <w:rPr>
          <w:b/>
        </w:rPr>
        <w:t xml:space="preserve"> </w:t>
      </w:r>
      <w:r w:rsidRPr="00540A2E">
        <w:t>debido a que los datos de acceso</w:t>
      </w:r>
      <w:r w:rsidRPr="00540A2E">
        <w:rPr>
          <w:b/>
        </w:rPr>
        <w:t xml:space="preserve"> SAIMEX</w:t>
      </w:r>
      <w:r w:rsidRPr="00540A2E">
        <w:t xml:space="preserve"> son personales e irrepetibles.</w:t>
      </w:r>
    </w:p>
    <w:p w:rsidR="00AD411A" w:rsidRPr="00540A2E" w:rsidRDefault="00AD411A" w:rsidP="00540A2E"/>
    <w:p w:rsidR="00AD411A" w:rsidRPr="00540A2E" w:rsidRDefault="00D71250" w:rsidP="00540A2E">
      <w:pPr>
        <w:pStyle w:val="Ttulo3"/>
      </w:pPr>
      <w:bookmarkStart w:id="21" w:name="_Toc200540907"/>
      <w:r w:rsidRPr="00540A2E">
        <w:t>c) Plazo para interponer el recurso</w:t>
      </w:r>
      <w:bookmarkEnd w:id="21"/>
    </w:p>
    <w:p w:rsidR="00AD411A" w:rsidRPr="00540A2E" w:rsidRDefault="00D71250" w:rsidP="00540A2E">
      <w:r w:rsidRPr="00540A2E">
        <w:rPr>
          <w:b/>
        </w:rPr>
        <w:t>EL SUJETO OBLIGADO</w:t>
      </w:r>
      <w:r w:rsidRPr="00540A2E">
        <w:t xml:space="preserve"> notificó la respuesta a la solicitud de acceso a la Información Pública el </w:t>
      </w:r>
      <w:r w:rsidRPr="00540A2E">
        <w:rPr>
          <w:b/>
        </w:rPr>
        <w:t>nueve de abril de dos mil veinticinco,</w:t>
      </w:r>
      <w:r w:rsidRPr="00540A2E">
        <w:t xml:space="preserve"> y el recurso que nos ocupa se tuvo por presentado el </w:t>
      </w:r>
      <w:r w:rsidRPr="00540A2E">
        <w:rPr>
          <w:b/>
        </w:rPr>
        <w:t>diez de abril de dos mil veinticinco</w:t>
      </w:r>
      <w:r w:rsidRPr="00540A2E">
        <w:t>; por lo tanto, éste se encuentra dentro del margen temporal previsto en el artículo 178 de la Ley de Transparencia y Acceso a la Información Pública del Estado de México y Municipios.</w:t>
      </w:r>
    </w:p>
    <w:p w:rsidR="00AD411A" w:rsidRPr="00540A2E" w:rsidRDefault="00AD411A" w:rsidP="00540A2E"/>
    <w:p w:rsidR="00AD411A" w:rsidRPr="00540A2E" w:rsidRDefault="00D71250" w:rsidP="00540A2E">
      <w:pPr>
        <w:pStyle w:val="Ttulo3"/>
      </w:pPr>
      <w:bookmarkStart w:id="22" w:name="_Toc200540908"/>
      <w:r w:rsidRPr="00540A2E">
        <w:t>d) Causal de Procedencia</w:t>
      </w:r>
      <w:bookmarkEnd w:id="22"/>
    </w:p>
    <w:p w:rsidR="00AD411A" w:rsidRPr="00540A2E" w:rsidRDefault="00D71250" w:rsidP="00540A2E">
      <w:r w:rsidRPr="00540A2E">
        <w:t>Resulta procedente la interposición del recurso de revisión, ya que se actualiza la causal de procedencia señalada en el artículo 179, fracciones V de la Ley de Transparencia y Acceso a la Información Pública del Estado de México y Municipios.</w:t>
      </w:r>
    </w:p>
    <w:p w:rsidR="00AD411A" w:rsidRPr="00540A2E" w:rsidRDefault="00D71250" w:rsidP="00540A2E">
      <w:pPr>
        <w:pStyle w:val="Ttulo3"/>
      </w:pPr>
      <w:bookmarkStart w:id="23" w:name="_Toc200540909"/>
      <w:r w:rsidRPr="00540A2E">
        <w:lastRenderedPageBreak/>
        <w:t>e) Requisitos formales para la interposición del recurso</w:t>
      </w:r>
      <w:bookmarkEnd w:id="23"/>
    </w:p>
    <w:p w:rsidR="00AD411A" w:rsidRPr="00540A2E" w:rsidRDefault="00D71250" w:rsidP="00540A2E">
      <w:r w:rsidRPr="00540A2E">
        <w:t xml:space="preserve">Es importante mencionar que, de la revisión del expediente electrónico del </w:t>
      </w:r>
      <w:r w:rsidRPr="00540A2E">
        <w:rPr>
          <w:b/>
        </w:rPr>
        <w:t>SAIMEX</w:t>
      </w:r>
      <w:r w:rsidRPr="00540A2E">
        <w:t xml:space="preserve">, se observa que </w:t>
      </w:r>
      <w:r w:rsidRPr="00540A2E">
        <w:rPr>
          <w:b/>
        </w:rPr>
        <w:t>LA PARTE RECURRENTE</w:t>
      </w:r>
      <w:r w:rsidRPr="00540A2E">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40A2E">
        <w:rPr>
          <w:b/>
          <w:u w:val="single"/>
        </w:rPr>
        <w:t>el nombre no es un requisito indispensable</w:t>
      </w:r>
      <w:r w:rsidRPr="00540A2E">
        <w:t xml:space="preserve"> para que las y los ciudadanos ejerzan el derecho de acceso a la información pública. </w:t>
      </w:r>
    </w:p>
    <w:p w:rsidR="00AD411A" w:rsidRPr="00540A2E" w:rsidRDefault="00AD411A" w:rsidP="00540A2E"/>
    <w:p w:rsidR="00AD411A" w:rsidRPr="00540A2E" w:rsidRDefault="00D71250" w:rsidP="00540A2E">
      <w:r w:rsidRPr="00540A2E">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40A2E">
        <w:rPr>
          <w:b/>
        </w:rPr>
        <w:t>LA PARTE RECURRENTE</w:t>
      </w:r>
      <w:r w:rsidRPr="00540A2E">
        <w:t xml:space="preserve">; por lo que, en el presente caso, al haber sido presentado el recurso de revisión vía </w:t>
      </w:r>
      <w:r w:rsidRPr="00540A2E">
        <w:rPr>
          <w:b/>
        </w:rPr>
        <w:t>SAIMEX</w:t>
      </w:r>
      <w:r w:rsidRPr="00540A2E">
        <w:t>, dicho requisito resulta innecesario.</w:t>
      </w:r>
    </w:p>
    <w:p w:rsidR="00AD411A" w:rsidRPr="00540A2E" w:rsidRDefault="00AD411A" w:rsidP="00540A2E"/>
    <w:p w:rsidR="00AD411A" w:rsidRPr="00540A2E" w:rsidRDefault="00D71250" w:rsidP="00540A2E">
      <w:pPr>
        <w:pStyle w:val="Ttulo2"/>
      </w:pPr>
      <w:bookmarkStart w:id="24" w:name="_Toc200540910"/>
      <w:r w:rsidRPr="00540A2E">
        <w:t>SEGUNDO. Estudio de Fondo</w:t>
      </w:r>
      <w:bookmarkEnd w:id="24"/>
    </w:p>
    <w:p w:rsidR="00AD411A" w:rsidRPr="00540A2E" w:rsidRDefault="00D71250" w:rsidP="00540A2E">
      <w:pPr>
        <w:pStyle w:val="Ttulo3"/>
      </w:pPr>
      <w:bookmarkStart w:id="25" w:name="_Toc200540911"/>
      <w:r w:rsidRPr="00540A2E">
        <w:t>a) Mandato de transparencia y responsabilidad del Sujeto Obligado</w:t>
      </w:r>
      <w:bookmarkEnd w:id="25"/>
    </w:p>
    <w:p w:rsidR="00AD411A" w:rsidRPr="00540A2E" w:rsidRDefault="00D71250" w:rsidP="00540A2E">
      <w:r w:rsidRPr="00540A2E">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AD411A" w:rsidRDefault="00AD411A" w:rsidP="00540A2E"/>
    <w:p w:rsidR="00540A2E" w:rsidRPr="00540A2E" w:rsidRDefault="00540A2E" w:rsidP="00540A2E"/>
    <w:p w:rsidR="00AD411A" w:rsidRPr="00540A2E" w:rsidRDefault="00D71250" w:rsidP="00540A2E">
      <w:pPr>
        <w:spacing w:line="240" w:lineRule="auto"/>
        <w:ind w:left="567" w:right="539"/>
        <w:rPr>
          <w:b/>
          <w:i/>
        </w:rPr>
      </w:pPr>
      <w:r w:rsidRPr="00540A2E">
        <w:rPr>
          <w:b/>
          <w:i/>
        </w:rPr>
        <w:lastRenderedPageBreak/>
        <w:t>Constitución Política de los Estados Unidos Mexicanos</w:t>
      </w:r>
    </w:p>
    <w:p w:rsidR="00AD411A" w:rsidRPr="00540A2E" w:rsidRDefault="00D71250" w:rsidP="00540A2E">
      <w:pPr>
        <w:spacing w:line="240" w:lineRule="auto"/>
        <w:ind w:left="567" w:right="539"/>
        <w:rPr>
          <w:b/>
          <w:i/>
        </w:rPr>
      </w:pPr>
      <w:r w:rsidRPr="00540A2E">
        <w:rPr>
          <w:b/>
          <w:i/>
        </w:rPr>
        <w:t>“Artículo 6.</w:t>
      </w:r>
    </w:p>
    <w:p w:rsidR="00AD411A" w:rsidRPr="00540A2E" w:rsidRDefault="00D71250" w:rsidP="00540A2E">
      <w:pPr>
        <w:spacing w:line="240" w:lineRule="auto"/>
        <w:ind w:left="567" w:right="539"/>
        <w:rPr>
          <w:i/>
        </w:rPr>
      </w:pPr>
      <w:r w:rsidRPr="00540A2E">
        <w:rPr>
          <w:i/>
        </w:rPr>
        <w:t>(…)</w:t>
      </w:r>
    </w:p>
    <w:p w:rsidR="00AD411A" w:rsidRPr="00540A2E" w:rsidRDefault="00D71250" w:rsidP="00540A2E">
      <w:pPr>
        <w:spacing w:line="240" w:lineRule="auto"/>
        <w:ind w:left="567" w:right="539"/>
        <w:rPr>
          <w:i/>
        </w:rPr>
      </w:pPr>
      <w:r w:rsidRPr="00540A2E">
        <w:rPr>
          <w:i/>
        </w:rPr>
        <w:t>Para efectos de lo dispuesto en el presente artículo se observará lo siguiente:</w:t>
      </w:r>
    </w:p>
    <w:p w:rsidR="00AD411A" w:rsidRPr="00540A2E" w:rsidRDefault="00D71250" w:rsidP="00540A2E">
      <w:pPr>
        <w:spacing w:line="240" w:lineRule="auto"/>
        <w:ind w:left="567" w:right="539"/>
        <w:rPr>
          <w:b/>
          <w:i/>
        </w:rPr>
      </w:pPr>
      <w:r w:rsidRPr="00540A2E">
        <w:rPr>
          <w:b/>
          <w:i/>
        </w:rPr>
        <w:t>A</w:t>
      </w:r>
      <w:r w:rsidRPr="00540A2E">
        <w:rPr>
          <w:i/>
        </w:rPr>
        <w:t xml:space="preserve">. </w:t>
      </w:r>
      <w:r w:rsidRPr="00540A2E">
        <w:rPr>
          <w:b/>
          <w:i/>
        </w:rPr>
        <w:t>Para el ejercicio del derecho de acceso a la información</w:t>
      </w:r>
      <w:r w:rsidRPr="00540A2E">
        <w:rPr>
          <w:i/>
        </w:rPr>
        <w:t xml:space="preserve">, la Federación y </w:t>
      </w:r>
      <w:r w:rsidRPr="00540A2E">
        <w:rPr>
          <w:b/>
          <w:i/>
        </w:rPr>
        <w:t>las entidades federativas, en el ámbito de sus respectivas competencias, se regirán por los siguientes principios y bases:</w:t>
      </w:r>
    </w:p>
    <w:p w:rsidR="00AD411A" w:rsidRPr="00540A2E" w:rsidRDefault="00D71250" w:rsidP="00540A2E">
      <w:pPr>
        <w:spacing w:line="240" w:lineRule="auto"/>
        <w:ind w:left="567" w:right="539"/>
        <w:rPr>
          <w:i/>
        </w:rPr>
      </w:pPr>
      <w:r w:rsidRPr="00540A2E">
        <w:rPr>
          <w:b/>
          <w:i/>
        </w:rPr>
        <w:t xml:space="preserve">I. </w:t>
      </w:r>
      <w:r w:rsidRPr="00540A2E">
        <w:rPr>
          <w:b/>
          <w:i/>
        </w:rPr>
        <w:tab/>
        <w:t>Toda la información en posesión de cualquier</w:t>
      </w:r>
      <w:r w:rsidRPr="00540A2E">
        <w:rPr>
          <w:i/>
        </w:rPr>
        <w:t xml:space="preserve"> </w:t>
      </w:r>
      <w:r w:rsidRPr="00540A2E">
        <w:rPr>
          <w:b/>
          <w:i/>
        </w:rPr>
        <w:t>autoridad</w:t>
      </w:r>
      <w:r w:rsidRPr="00540A2E">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40A2E">
        <w:rPr>
          <w:b/>
          <w:i/>
        </w:rPr>
        <w:t>municipal</w:t>
      </w:r>
      <w:r w:rsidRPr="00540A2E">
        <w:rPr>
          <w:i/>
        </w:rPr>
        <w:t xml:space="preserve">, </w:t>
      </w:r>
      <w:r w:rsidRPr="00540A2E">
        <w:rPr>
          <w:b/>
          <w:i/>
        </w:rPr>
        <w:t>es pública</w:t>
      </w:r>
      <w:r w:rsidRPr="00540A2E">
        <w:rPr>
          <w:i/>
        </w:rPr>
        <w:t xml:space="preserve"> y sólo podrá ser reservada temporalmente por razones de interés público y seguridad nacional, en los términos que fijen las leyes. </w:t>
      </w:r>
      <w:r w:rsidRPr="00540A2E">
        <w:rPr>
          <w:b/>
          <w:i/>
        </w:rPr>
        <w:t>En la interpretación de este derecho deberá prevalecer el principio de máxima publicidad. Los sujetos obligados deberán documentar todo acto que derive del ejercicio de sus facultades, competencias o funciones</w:t>
      </w:r>
      <w:r w:rsidRPr="00540A2E">
        <w:rPr>
          <w:i/>
        </w:rPr>
        <w:t>, la ley determinará los supuestos específicos bajo los cuales procederá la declaración de inexistencia de la información.”</w:t>
      </w:r>
    </w:p>
    <w:p w:rsidR="00AD411A" w:rsidRPr="00540A2E" w:rsidRDefault="00AD411A" w:rsidP="00540A2E">
      <w:pPr>
        <w:spacing w:line="240" w:lineRule="auto"/>
        <w:ind w:left="567" w:right="539"/>
        <w:rPr>
          <w:b/>
          <w:i/>
        </w:rPr>
      </w:pPr>
    </w:p>
    <w:p w:rsidR="00AD411A" w:rsidRPr="00540A2E" w:rsidRDefault="00D71250" w:rsidP="00540A2E">
      <w:pPr>
        <w:spacing w:line="240" w:lineRule="auto"/>
        <w:ind w:left="567" w:right="539"/>
        <w:rPr>
          <w:b/>
          <w:i/>
        </w:rPr>
      </w:pPr>
      <w:r w:rsidRPr="00540A2E">
        <w:rPr>
          <w:b/>
          <w:i/>
        </w:rPr>
        <w:t>Constitución Política del Estado Libre y Soberano de México</w:t>
      </w:r>
    </w:p>
    <w:p w:rsidR="00AD411A" w:rsidRPr="00540A2E" w:rsidRDefault="00D71250" w:rsidP="00540A2E">
      <w:pPr>
        <w:spacing w:line="240" w:lineRule="auto"/>
        <w:ind w:left="567" w:right="539"/>
        <w:rPr>
          <w:i/>
        </w:rPr>
      </w:pPr>
      <w:r w:rsidRPr="00540A2E">
        <w:rPr>
          <w:b/>
          <w:i/>
        </w:rPr>
        <w:t>“Artículo 5</w:t>
      </w:r>
      <w:r w:rsidRPr="00540A2E">
        <w:rPr>
          <w:i/>
        </w:rPr>
        <w:t xml:space="preserve">.- </w:t>
      </w:r>
    </w:p>
    <w:p w:rsidR="00AD411A" w:rsidRPr="00540A2E" w:rsidRDefault="00D71250" w:rsidP="00540A2E">
      <w:pPr>
        <w:spacing w:line="240" w:lineRule="auto"/>
        <w:ind w:left="567" w:right="539"/>
        <w:rPr>
          <w:i/>
        </w:rPr>
      </w:pPr>
      <w:r w:rsidRPr="00540A2E">
        <w:rPr>
          <w:i/>
        </w:rPr>
        <w:t>(…)</w:t>
      </w:r>
    </w:p>
    <w:p w:rsidR="00AD411A" w:rsidRPr="00540A2E" w:rsidRDefault="00D71250" w:rsidP="00540A2E">
      <w:pPr>
        <w:spacing w:line="240" w:lineRule="auto"/>
        <w:ind w:left="567" w:right="539"/>
        <w:rPr>
          <w:i/>
        </w:rPr>
      </w:pPr>
      <w:r w:rsidRPr="00540A2E">
        <w:rPr>
          <w:b/>
          <w:i/>
        </w:rPr>
        <w:t>El derecho a la información será garantizado por el Estado. La ley establecerá las previsiones que permitan asegurar la protección, el respeto y la difusión de este derecho</w:t>
      </w:r>
      <w:r w:rsidRPr="00540A2E">
        <w:rPr>
          <w:i/>
        </w:rPr>
        <w:t>.</w:t>
      </w:r>
    </w:p>
    <w:p w:rsidR="00AD411A" w:rsidRPr="00540A2E" w:rsidRDefault="00D71250" w:rsidP="00540A2E">
      <w:pPr>
        <w:spacing w:line="240" w:lineRule="auto"/>
        <w:ind w:left="567" w:right="539"/>
        <w:rPr>
          <w:i/>
        </w:rPr>
      </w:pPr>
      <w:r w:rsidRPr="00540A2E">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D411A" w:rsidRPr="00540A2E" w:rsidRDefault="00D71250" w:rsidP="00540A2E">
      <w:pPr>
        <w:spacing w:line="240" w:lineRule="auto"/>
        <w:ind w:left="567" w:right="539"/>
        <w:rPr>
          <w:i/>
        </w:rPr>
      </w:pPr>
      <w:r w:rsidRPr="00540A2E">
        <w:rPr>
          <w:b/>
          <w:i/>
        </w:rPr>
        <w:t>Este derecho se regirá por los principios y bases siguientes</w:t>
      </w:r>
      <w:r w:rsidRPr="00540A2E">
        <w:rPr>
          <w:i/>
        </w:rPr>
        <w:t>:</w:t>
      </w:r>
    </w:p>
    <w:p w:rsidR="00AD411A" w:rsidRPr="00540A2E" w:rsidRDefault="00D71250" w:rsidP="00540A2E">
      <w:pPr>
        <w:spacing w:line="240" w:lineRule="auto"/>
        <w:ind w:left="567" w:right="539"/>
        <w:rPr>
          <w:i/>
        </w:rPr>
      </w:pPr>
      <w:r w:rsidRPr="00540A2E">
        <w:rPr>
          <w:b/>
          <w:i/>
        </w:rPr>
        <w:t>I. Toda la información en posesión de cualquier autoridad, entidad, órgano y organismos de los</w:t>
      </w:r>
      <w:r w:rsidRPr="00540A2E">
        <w:rPr>
          <w:i/>
        </w:rPr>
        <w:t xml:space="preserve"> Poderes Ejecutivo, Legislativo y Judicial, órganos autónomos, partidos políticos, fideicomisos y fondos públicos estatales y </w:t>
      </w:r>
      <w:r w:rsidRPr="00540A2E">
        <w:rPr>
          <w:b/>
          <w:i/>
        </w:rPr>
        <w:t>municipales</w:t>
      </w:r>
      <w:r w:rsidRPr="00540A2E">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40A2E">
        <w:rPr>
          <w:b/>
          <w:i/>
        </w:rPr>
        <w:t>es pública</w:t>
      </w:r>
      <w:r w:rsidRPr="00540A2E">
        <w:rPr>
          <w:i/>
        </w:rPr>
        <w:t xml:space="preserve"> y sólo podrá ser reservada temporalmente por razones previstas en la Constitución Política de los Estados Unidos Mexicanos de interés público y seguridad, en los términos que fijen las leyes. </w:t>
      </w:r>
      <w:r w:rsidRPr="00540A2E">
        <w:rPr>
          <w:b/>
          <w:i/>
        </w:rPr>
        <w:t xml:space="preserve">En la interpretación de este derecho deberá prevalecer el principio de máxima </w:t>
      </w:r>
      <w:r w:rsidRPr="00540A2E">
        <w:rPr>
          <w:b/>
          <w:i/>
        </w:rPr>
        <w:lastRenderedPageBreak/>
        <w:t>publicidad</w:t>
      </w:r>
      <w:r w:rsidRPr="00540A2E">
        <w:rPr>
          <w:i/>
        </w:rPr>
        <w:t xml:space="preserve">. </w:t>
      </w:r>
      <w:r w:rsidRPr="00540A2E">
        <w:rPr>
          <w:b/>
          <w:i/>
        </w:rPr>
        <w:t>Los sujetos obligados deberán documentar todo acto que derive del ejercicio de sus facultades, competencias o funciones</w:t>
      </w:r>
      <w:r w:rsidRPr="00540A2E">
        <w:rPr>
          <w:i/>
        </w:rPr>
        <w:t>, la ley determinará los supuestos específicos bajo los cuales procederá la declaración de inexistencia de la información.”</w:t>
      </w:r>
    </w:p>
    <w:p w:rsidR="00AD411A" w:rsidRPr="00540A2E" w:rsidRDefault="00AD411A" w:rsidP="00540A2E">
      <w:pPr>
        <w:rPr>
          <w:b/>
          <w:i/>
        </w:rPr>
      </w:pPr>
    </w:p>
    <w:p w:rsidR="00AD411A" w:rsidRPr="00540A2E" w:rsidRDefault="00D71250" w:rsidP="00540A2E">
      <w:pPr>
        <w:rPr>
          <w:i/>
        </w:rPr>
      </w:pPr>
      <w:r w:rsidRPr="00540A2E">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40A2E">
        <w:rPr>
          <w:i/>
        </w:rPr>
        <w:t>por los principios de simplicidad, rapidez, gratuidad del procedimiento, auxilio y orientación a los particulares.</w:t>
      </w:r>
    </w:p>
    <w:p w:rsidR="00AD411A" w:rsidRPr="00540A2E" w:rsidRDefault="00AD411A" w:rsidP="00540A2E">
      <w:pPr>
        <w:rPr>
          <w:i/>
        </w:rPr>
      </w:pPr>
    </w:p>
    <w:p w:rsidR="00AD411A" w:rsidRPr="00540A2E" w:rsidRDefault="00D71250" w:rsidP="00540A2E">
      <w:pPr>
        <w:rPr>
          <w:i/>
        </w:rPr>
      </w:pPr>
      <w:r w:rsidRPr="00540A2E">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AD411A" w:rsidRPr="00540A2E" w:rsidRDefault="00AD411A" w:rsidP="00540A2E"/>
    <w:p w:rsidR="00AD411A" w:rsidRPr="00540A2E" w:rsidRDefault="00D71250" w:rsidP="00540A2E">
      <w:r w:rsidRPr="00540A2E">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AD411A" w:rsidRPr="00540A2E" w:rsidRDefault="00AD411A" w:rsidP="00540A2E"/>
    <w:p w:rsidR="00AD411A" w:rsidRPr="00540A2E" w:rsidRDefault="00D71250" w:rsidP="00540A2E">
      <w:r w:rsidRPr="00540A2E">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w:t>
      </w:r>
      <w:r w:rsidRPr="00540A2E">
        <w:lastRenderedPageBreak/>
        <w:t>estado que se encuentra, sin necesidad de concretarse al interés o términos específicos del solicitante.</w:t>
      </w:r>
    </w:p>
    <w:p w:rsidR="00AD411A" w:rsidRPr="00540A2E" w:rsidRDefault="00AD411A" w:rsidP="00540A2E"/>
    <w:p w:rsidR="00AD411A" w:rsidRPr="00540A2E" w:rsidRDefault="00D71250" w:rsidP="00540A2E">
      <w:r w:rsidRPr="00540A2E">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AD411A" w:rsidRPr="00540A2E" w:rsidRDefault="00AD411A" w:rsidP="00540A2E"/>
    <w:p w:rsidR="00AD411A" w:rsidRPr="00540A2E" w:rsidRDefault="00D71250" w:rsidP="00540A2E">
      <w:pPr>
        <w:pStyle w:val="Ttulo3"/>
      </w:pPr>
      <w:bookmarkStart w:id="26" w:name="_Toc200540912"/>
      <w:r w:rsidRPr="00540A2E">
        <w:t>b) Controversia a resolver</w:t>
      </w:r>
      <w:bookmarkEnd w:id="26"/>
    </w:p>
    <w:p w:rsidR="00AD411A" w:rsidRPr="00540A2E" w:rsidRDefault="00D71250" w:rsidP="00540A2E">
      <w:r w:rsidRPr="00540A2E">
        <w:t xml:space="preserve">Con el objeto de ilustrar la controversia planteada, resulta conveniente precisar que, una vez realizado el estudio de las constancias que integran el expediente en que se actúa, se desprende que </w:t>
      </w:r>
      <w:r w:rsidRPr="00540A2E">
        <w:rPr>
          <w:b/>
        </w:rPr>
        <w:t>LA PARTE RECURRENTE</w:t>
      </w:r>
      <w:r w:rsidRPr="00540A2E">
        <w:t xml:space="preserve"> solicitó docuento donde consten las altas y bajas en nómina causadas por el personal, correspondientes a la primera y segunda quincena de enero y febrero de 2025.</w:t>
      </w:r>
    </w:p>
    <w:p w:rsidR="00AD411A" w:rsidRPr="00540A2E" w:rsidRDefault="00AD411A" w:rsidP="00540A2E">
      <w:pPr>
        <w:tabs>
          <w:tab w:val="left" w:pos="4962"/>
        </w:tabs>
      </w:pPr>
    </w:p>
    <w:p w:rsidR="00AD411A" w:rsidRPr="00540A2E" w:rsidRDefault="00D71250" w:rsidP="00540A2E">
      <w:pPr>
        <w:ind w:right="-28"/>
      </w:pPr>
      <w:r w:rsidRPr="00540A2E">
        <w:t xml:space="preserve">En respuesta, </w:t>
      </w:r>
      <w:r w:rsidRPr="00540A2E">
        <w:rPr>
          <w:b/>
        </w:rPr>
        <w:t>EL SUJETO OBLIGADO</w:t>
      </w:r>
      <w:r w:rsidRPr="00540A2E">
        <w:t xml:space="preserve"> le proporcionó el reporte de altas; y el de bajas, del periodo del 01 de enero al 28 de febrero de 2025.</w:t>
      </w:r>
    </w:p>
    <w:p w:rsidR="00AD411A" w:rsidRPr="00540A2E" w:rsidRDefault="00AD411A" w:rsidP="00540A2E">
      <w:pPr>
        <w:ind w:right="-28"/>
      </w:pPr>
    </w:p>
    <w:p w:rsidR="00AD411A" w:rsidRPr="00540A2E" w:rsidRDefault="00D71250" w:rsidP="00540A2E">
      <w:pPr>
        <w:tabs>
          <w:tab w:val="left" w:pos="4962"/>
        </w:tabs>
      </w:pPr>
      <w:r w:rsidRPr="00540A2E">
        <w:t xml:space="preserve">Ahora bien, en la interposición del presente recurso </w:t>
      </w:r>
      <w:r w:rsidRPr="00540A2E">
        <w:rPr>
          <w:b/>
        </w:rPr>
        <w:t>LA PARTE RECURRENTE</w:t>
      </w:r>
      <w:r w:rsidRPr="00540A2E">
        <w:t xml:space="preserve"> se inconformó manifestando que en las bajas del personal, no se había incluido a todos los servidores públicos que habían sido dados de baja. </w:t>
      </w:r>
    </w:p>
    <w:p w:rsidR="00AD411A" w:rsidRPr="00540A2E" w:rsidRDefault="00AD411A" w:rsidP="00540A2E">
      <w:pPr>
        <w:tabs>
          <w:tab w:val="left" w:pos="4962"/>
        </w:tabs>
      </w:pPr>
    </w:p>
    <w:p w:rsidR="00AD411A" w:rsidRPr="00540A2E" w:rsidRDefault="00D71250" w:rsidP="00540A2E">
      <w:pPr>
        <w:tabs>
          <w:tab w:val="left" w:pos="4962"/>
        </w:tabs>
      </w:pPr>
      <w:r w:rsidRPr="00540A2E">
        <w:lastRenderedPageBreak/>
        <w:t>En ese tenor, este Órgano garante, le realizó una prevención a efecto de que precisara las razones o motivos de la inconformidad, señalando en el desahogo de la misma y se cita “SE REQUIRIO RECURSO DE REVISION DONDE SE ACLARA QUE NO PROPORCIONARON LOS NOMBRES DE LAS PERSONAS QUE DIERON DE BAJA EN EL MES DE ENERO DE 2025, YA QUE UN SERVIDOR FUE DADO DE BAJA EN LA PRIMER QUINCENA DE ENERO Y EN LA LISTA QUE EMITIERON, NO APERECE MI NOMBRE, ES POR ELLO QUE SE SOLICITO EL RECURSO DE REVISION” Sic.</w:t>
      </w:r>
    </w:p>
    <w:p w:rsidR="00AD411A" w:rsidRPr="00540A2E" w:rsidRDefault="00AD411A" w:rsidP="00540A2E">
      <w:pPr>
        <w:tabs>
          <w:tab w:val="left" w:pos="4962"/>
        </w:tabs>
      </w:pPr>
    </w:p>
    <w:p w:rsidR="00AD411A" w:rsidRPr="00540A2E" w:rsidRDefault="00D71250" w:rsidP="00540A2E">
      <w:pPr>
        <w:tabs>
          <w:tab w:val="left" w:pos="4962"/>
        </w:tabs>
      </w:pPr>
      <w:r w:rsidRPr="00540A2E">
        <w:t xml:space="preserve">Abierta la etapa de instrucción, </w:t>
      </w:r>
      <w:r w:rsidRPr="00540A2E">
        <w:rPr>
          <w:b/>
        </w:rPr>
        <w:t>EL SUJETO OBLIGADO</w:t>
      </w:r>
      <w:r w:rsidRPr="00540A2E">
        <w:t xml:space="preserve"> no rindió su Informe Justificado; de igual manera </w:t>
      </w:r>
      <w:r w:rsidRPr="00540A2E">
        <w:rPr>
          <w:b/>
        </w:rPr>
        <w:t>LA PARTE</w:t>
      </w:r>
      <w:r w:rsidRPr="00540A2E">
        <w:t xml:space="preserve"> </w:t>
      </w:r>
      <w:r w:rsidRPr="00540A2E">
        <w:rPr>
          <w:b/>
        </w:rPr>
        <w:t xml:space="preserve">RECURRENTE </w:t>
      </w:r>
      <w:r w:rsidRPr="00540A2E">
        <w:t>no realizó manifestación alguna.</w:t>
      </w:r>
    </w:p>
    <w:p w:rsidR="00AD411A" w:rsidRPr="00540A2E" w:rsidRDefault="00AD411A" w:rsidP="00540A2E"/>
    <w:p w:rsidR="00AD411A" w:rsidRPr="00540A2E" w:rsidRDefault="00D71250" w:rsidP="00540A2E">
      <w:r w:rsidRPr="00540A2E">
        <w:t xml:space="preserve">Bajo las premisas anteriores, se concluye que la controversia a dilucidar en el presente medio de impugnación será verificar si la información proporcionada en respuesta por </w:t>
      </w:r>
      <w:r w:rsidRPr="00540A2E">
        <w:rPr>
          <w:b/>
        </w:rPr>
        <w:t xml:space="preserve">EL SUJETO OBLIGADO </w:t>
      </w:r>
      <w:r w:rsidRPr="00540A2E">
        <w:t xml:space="preserve">es adecuada y suficiente para tener por satisfecho el derecho de acceso a la información pública de </w:t>
      </w:r>
      <w:r w:rsidRPr="00540A2E">
        <w:rPr>
          <w:b/>
        </w:rPr>
        <w:t>LA PARTE RECURRENTE</w:t>
      </w:r>
      <w:r w:rsidRPr="00540A2E">
        <w:t>, o en su caso, ordenar la entrega de la información que corresponda.</w:t>
      </w:r>
    </w:p>
    <w:p w:rsidR="00AD411A" w:rsidRPr="00540A2E" w:rsidRDefault="00AD411A" w:rsidP="00540A2E"/>
    <w:p w:rsidR="00AD411A" w:rsidRPr="00540A2E" w:rsidRDefault="00D71250" w:rsidP="00540A2E">
      <w:pPr>
        <w:pStyle w:val="Ttulo3"/>
      </w:pPr>
      <w:bookmarkStart w:id="27" w:name="_Toc200540913"/>
      <w:r w:rsidRPr="00540A2E">
        <w:t>c) Estudio de la controversia</w:t>
      </w:r>
      <w:bookmarkEnd w:id="27"/>
    </w:p>
    <w:p w:rsidR="00AD411A" w:rsidRPr="00540A2E" w:rsidRDefault="00D71250" w:rsidP="00540A2E">
      <w:pPr>
        <w:pBdr>
          <w:top w:val="nil"/>
          <w:left w:val="nil"/>
          <w:bottom w:val="nil"/>
          <w:right w:val="nil"/>
          <w:between w:val="nil"/>
        </w:pBdr>
      </w:pPr>
      <w:r w:rsidRPr="00540A2E">
        <w:t xml:space="preserve">Conocido lo anterior, del análisis al agravio del particular, se aprecia que se inconforma porque no se contiene toda la información solicitada, de manera en específica de las bajas; es decir, no mostró agravio respecto al pronunciamiento de las altas referidas en respuesta por </w:t>
      </w:r>
      <w:r w:rsidRPr="00540A2E">
        <w:rPr>
          <w:b/>
        </w:rPr>
        <w:t>EL</w:t>
      </w:r>
      <w:r w:rsidRPr="00540A2E">
        <w:t xml:space="preserve"> </w:t>
      </w:r>
      <w:r w:rsidRPr="00540A2E">
        <w:rPr>
          <w:b/>
        </w:rPr>
        <w:t>SUJETO OBLIGADO</w:t>
      </w:r>
      <w:r w:rsidRPr="00540A2E">
        <w:t xml:space="preserve">, en consecuencia, la información de la información entregada debe declarase consentida, pues se entiende que </w:t>
      </w:r>
      <w:r w:rsidRPr="00540A2E">
        <w:rPr>
          <w:b/>
        </w:rPr>
        <w:t>LA PARTE RECURRENTE</w:t>
      </w:r>
      <w:r w:rsidRPr="00540A2E">
        <w:t xml:space="preserve"> ésta conforme con la información proporcionada al no contravenir la misma. Sirve de Apoyo a lo anterior, por </w:t>
      </w:r>
      <w:r w:rsidRPr="00540A2E">
        <w:lastRenderedPageBreak/>
        <w:t>analogía la Tesis Jurisprudencial Número 3ª./J.7/91, Publicada en el Semanario Judicial de la Federación y su Gaceta bajo el número de registro 174,177, que establece lo siguiente:</w:t>
      </w:r>
    </w:p>
    <w:p w:rsidR="00AD411A" w:rsidRPr="00540A2E" w:rsidRDefault="00AD411A" w:rsidP="00540A2E">
      <w:pPr>
        <w:pBdr>
          <w:top w:val="nil"/>
          <w:left w:val="nil"/>
          <w:bottom w:val="nil"/>
          <w:right w:val="nil"/>
          <w:between w:val="nil"/>
        </w:pBdr>
      </w:pPr>
    </w:p>
    <w:p w:rsidR="00AD411A" w:rsidRPr="00540A2E" w:rsidRDefault="00D71250" w:rsidP="00540A2E">
      <w:pPr>
        <w:pStyle w:val="Puesto"/>
        <w:ind w:firstLine="0"/>
        <w:rPr>
          <w:color w:val="auto"/>
        </w:rPr>
      </w:pPr>
      <w:r w:rsidRPr="00540A2E">
        <w:rPr>
          <w:b/>
          <w:color w:val="auto"/>
        </w:rPr>
        <w:t xml:space="preserve">“REVISIÓN EN AMPARO. LOS RESOLUTIVOS NO COMBATIDOS DEBEN DECLARARSE FIRMES. </w:t>
      </w:r>
      <w:r w:rsidRPr="00540A2E">
        <w:rPr>
          <w:color w:val="auto"/>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D411A" w:rsidRPr="00540A2E" w:rsidRDefault="00AD411A" w:rsidP="00540A2E">
      <w:pPr>
        <w:ind w:left="851" w:right="900"/>
        <w:rPr>
          <w:i/>
        </w:rPr>
      </w:pPr>
    </w:p>
    <w:p w:rsidR="00AD411A" w:rsidRPr="00540A2E" w:rsidRDefault="00D71250" w:rsidP="00540A2E">
      <w:pPr>
        <w:pBdr>
          <w:top w:val="nil"/>
          <w:left w:val="nil"/>
          <w:bottom w:val="nil"/>
          <w:right w:val="nil"/>
          <w:between w:val="nil"/>
        </w:pBdr>
      </w:pPr>
      <w:r w:rsidRPr="00540A2E">
        <w:t xml:space="preserve">Consecuentemente, se reitera, que la parte de la respuesta que no fue impugnada debe declararse consentida por </w:t>
      </w:r>
      <w:r w:rsidRPr="00540A2E">
        <w:rPr>
          <w:b/>
        </w:rPr>
        <w:t>LA PARTE RECURRENTE</w:t>
      </w:r>
      <w:r w:rsidRPr="00540A2E">
        <w:t xml:space="preserve">, toda vez que no se realizaron manifestaciones de inconformidad, por lo que no pueden producirse efectos jurídicos tendentes a revocar, confirmar o modificar el acto reclamado ya que se infiere un consentimiento ante la falta de impugnación eficaz. </w:t>
      </w:r>
    </w:p>
    <w:p w:rsidR="00AD411A" w:rsidRPr="00540A2E" w:rsidRDefault="00AD411A" w:rsidP="00540A2E">
      <w:pPr>
        <w:pBdr>
          <w:top w:val="nil"/>
          <w:left w:val="nil"/>
          <w:bottom w:val="nil"/>
          <w:right w:val="nil"/>
          <w:between w:val="nil"/>
        </w:pBdr>
      </w:pPr>
    </w:p>
    <w:p w:rsidR="00AD411A" w:rsidRPr="00540A2E" w:rsidRDefault="00D71250" w:rsidP="00540A2E">
      <w:pPr>
        <w:pBdr>
          <w:top w:val="nil"/>
          <w:left w:val="nil"/>
          <w:bottom w:val="nil"/>
          <w:right w:val="nil"/>
          <w:between w:val="nil"/>
        </w:pBdr>
      </w:pPr>
      <w:r w:rsidRPr="00540A2E">
        <w:t>Sirve de sustento a lo anterior por analogía la tesis jurisprudencial número VI.3o.C. J/60, publicada en el Semanario Judicial de la Federación y su Gaceta bajo el número de registro 176,608 que a la letra dice:</w:t>
      </w:r>
    </w:p>
    <w:p w:rsidR="00AD411A" w:rsidRPr="00540A2E" w:rsidRDefault="00AD411A" w:rsidP="00540A2E">
      <w:pPr>
        <w:pBdr>
          <w:top w:val="nil"/>
          <w:left w:val="nil"/>
          <w:bottom w:val="nil"/>
          <w:right w:val="nil"/>
          <w:between w:val="nil"/>
        </w:pBdr>
        <w:ind w:left="708"/>
      </w:pPr>
    </w:p>
    <w:p w:rsidR="00AD411A" w:rsidRPr="00540A2E" w:rsidRDefault="00D71250" w:rsidP="00540A2E">
      <w:pPr>
        <w:pStyle w:val="Puesto"/>
        <w:ind w:firstLine="0"/>
        <w:rPr>
          <w:color w:val="auto"/>
        </w:rPr>
      </w:pPr>
      <w:r w:rsidRPr="00540A2E">
        <w:rPr>
          <w:b/>
          <w:smallCaps/>
          <w:color w:val="auto"/>
        </w:rPr>
        <w:t xml:space="preserve">“ACTOS CONSENTIDOS. SON LOS QUE NO SE IMPUGNAN MEDIANTE EL RECURSO IDÓNEO. </w:t>
      </w:r>
      <w:r w:rsidRPr="00540A2E">
        <w:rPr>
          <w:color w:val="auto"/>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D411A" w:rsidRPr="00540A2E" w:rsidRDefault="00AD411A" w:rsidP="00540A2E">
      <w:pPr>
        <w:pBdr>
          <w:top w:val="nil"/>
          <w:left w:val="nil"/>
          <w:bottom w:val="nil"/>
          <w:right w:val="nil"/>
          <w:between w:val="nil"/>
        </w:pBdr>
      </w:pPr>
    </w:p>
    <w:p w:rsidR="00AD411A" w:rsidRPr="00540A2E" w:rsidRDefault="00D71250" w:rsidP="00540A2E">
      <w:r w:rsidRPr="00540A2E">
        <w:lastRenderedPageBreak/>
        <w:t xml:space="preserve">Por lo expuesto, el presente asunto se limitará a analizar lo relativo a las bajas de los servidores públicos. </w:t>
      </w:r>
    </w:p>
    <w:p w:rsidR="00AD411A" w:rsidRPr="00540A2E" w:rsidRDefault="00AD411A" w:rsidP="00540A2E"/>
    <w:p w:rsidR="00AD411A" w:rsidRPr="00540A2E" w:rsidRDefault="00D71250" w:rsidP="00540A2E">
      <w:r w:rsidRPr="00540A2E">
        <w:t>En ese orden de ideas, es de recodar que el peticionario requirió conocer “…</w:t>
      </w:r>
      <w:r w:rsidRPr="00540A2E">
        <w:rPr>
          <w:b/>
          <w:i/>
        </w:rPr>
        <w:t>bajas en nomina causadas por el personal del dif de la primera y segunda quincena de enero y febrero de 2025…</w:t>
      </w:r>
      <w:r w:rsidRPr="00540A2E">
        <w:t>” Sic.</w:t>
      </w:r>
    </w:p>
    <w:p w:rsidR="00AD411A" w:rsidRPr="00540A2E" w:rsidRDefault="00AD411A" w:rsidP="00540A2E"/>
    <w:p w:rsidR="00AD411A" w:rsidRPr="00540A2E" w:rsidRDefault="00D71250" w:rsidP="00540A2E">
      <w:r w:rsidRPr="00540A2E">
        <w:t xml:space="preserve">Teniendo que </w:t>
      </w:r>
      <w:r w:rsidRPr="00540A2E">
        <w:rPr>
          <w:b/>
        </w:rPr>
        <w:t xml:space="preserve">EL SUJETO OBLIGADO </w:t>
      </w:r>
      <w:r w:rsidRPr="00540A2E">
        <w:t>a fin de atender dicho requerimiento le remitió un listado en el que se advierte como título “Reporte de Bajas de Personal” correspondiente al periodo del 01 de enero al 28 de febrero de 2025, en el que se contiene el número de empleado, el nombre completo, área, puesto y fecha de la baja, tal y como se ilustra enseguida:</w:t>
      </w:r>
    </w:p>
    <w:p w:rsidR="00AD411A" w:rsidRPr="00540A2E" w:rsidRDefault="00AD411A" w:rsidP="00540A2E"/>
    <w:p w:rsidR="00AD411A" w:rsidRPr="00540A2E" w:rsidRDefault="00D71250" w:rsidP="00540A2E">
      <w:r w:rsidRPr="00540A2E">
        <w:rPr>
          <w:noProof/>
          <w:lang w:eastAsia="es-MX"/>
        </w:rPr>
        <w:drawing>
          <wp:inline distT="0" distB="0" distL="0" distR="0" wp14:anchorId="7287F1C8" wp14:editId="645385B5">
            <wp:extent cx="5742940" cy="1892300"/>
            <wp:effectExtent l="0" t="0" r="0" b="0"/>
            <wp:docPr id="15387431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42940" cy="1892300"/>
                    </a:xfrm>
                    <a:prstGeom prst="rect">
                      <a:avLst/>
                    </a:prstGeom>
                    <a:ln/>
                  </pic:spPr>
                </pic:pic>
              </a:graphicData>
            </a:graphic>
          </wp:inline>
        </w:drawing>
      </w:r>
    </w:p>
    <w:p w:rsidR="00AD411A" w:rsidRPr="00540A2E" w:rsidRDefault="00AD411A" w:rsidP="00540A2E"/>
    <w:p w:rsidR="00AD411A" w:rsidRPr="00540A2E" w:rsidRDefault="00D71250" w:rsidP="00540A2E">
      <w:r w:rsidRPr="00540A2E">
        <w:t xml:space="preserve">Es así que,  este Órgano Garante en aras de garantizar el derecho de acceso a la información realizó un análisis de la información proporcionada por </w:t>
      </w:r>
      <w:r w:rsidRPr="00540A2E">
        <w:rPr>
          <w:b/>
        </w:rPr>
        <w:t xml:space="preserve">EL SUJETO OBLIGADO </w:t>
      </w:r>
      <w:r w:rsidRPr="00540A2E">
        <w:t xml:space="preserve">en contraste con lo solicitado, se advierte que en las documentales remitidas, que contrario a lo manifestado por </w:t>
      </w:r>
      <w:r w:rsidRPr="00540A2E">
        <w:rPr>
          <w:b/>
        </w:rPr>
        <w:t xml:space="preserve">LA PARTE RECURRENTE </w:t>
      </w:r>
      <w:r w:rsidRPr="00540A2E">
        <w:t xml:space="preserve">sí le proporcionó </w:t>
      </w:r>
      <w:r w:rsidRPr="00540A2E">
        <w:rPr>
          <w:b/>
        </w:rPr>
        <w:t xml:space="preserve">EL SUJETO OBLIGADO </w:t>
      </w:r>
      <w:r w:rsidRPr="00540A2E">
        <w:t xml:space="preserve">el dato correspondiente a las bajas de personal en el periodo referido; motivo por el cual este </w:t>
      </w:r>
      <w:r w:rsidRPr="00540A2E">
        <w:lastRenderedPageBreak/>
        <w:t>Órgano Garante determina que se tiene por atendido el derecho de acceso a la información ejercido por la particular; derivado que la respuesta tiene la presunción legal de ser verídica</w:t>
      </w:r>
    </w:p>
    <w:p w:rsidR="00AD411A" w:rsidRPr="00540A2E" w:rsidRDefault="00AD411A" w:rsidP="00540A2E"/>
    <w:p w:rsidR="00AD411A" w:rsidRPr="00540A2E" w:rsidRDefault="00D71250" w:rsidP="00540A2E">
      <w:pPr>
        <w:ind w:right="-28"/>
      </w:pPr>
      <w:r w:rsidRPr="00540A2E">
        <w:t>En tal sentido, debemos mencionar que para tener por satisfecho el derecho de acceso a la información pública implica que cualquier persona conozca la información contenida en los documentos que se encuentren en los archivos de los Sujetos Obligados.</w:t>
      </w:r>
    </w:p>
    <w:p w:rsidR="00AD411A" w:rsidRPr="00540A2E" w:rsidRDefault="00AD411A" w:rsidP="00540A2E">
      <w:pPr>
        <w:ind w:right="-28"/>
      </w:pPr>
    </w:p>
    <w:p w:rsidR="00AD411A" w:rsidRPr="00540A2E" w:rsidRDefault="00D71250" w:rsidP="00540A2E">
      <w:pPr>
        <w:ind w:right="-28"/>
      </w:pPr>
      <w:r w:rsidRPr="00540A2E">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rsidR="00AD411A" w:rsidRPr="00540A2E" w:rsidRDefault="00D71250" w:rsidP="00540A2E">
      <w:pPr>
        <w:ind w:right="-28"/>
      </w:pPr>
      <w:r w:rsidRPr="00540A2E">
        <w:tab/>
      </w:r>
    </w:p>
    <w:p w:rsidR="00AD411A" w:rsidRPr="00540A2E" w:rsidRDefault="00D71250" w:rsidP="00540A2E">
      <w:pPr>
        <w:pStyle w:val="Puesto"/>
        <w:ind w:firstLine="0"/>
        <w:rPr>
          <w:b/>
          <w:color w:val="auto"/>
        </w:rPr>
      </w:pPr>
      <w:r w:rsidRPr="00540A2E">
        <w:rPr>
          <w:color w:val="auto"/>
        </w:rPr>
        <w:t>“</w:t>
      </w:r>
      <w:r w:rsidRPr="00540A2E">
        <w:rPr>
          <w:b/>
          <w:color w:val="auto"/>
        </w:rPr>
        <w:t>Artículo 3. Para los efectos de la presente Ley se entenderá por:</w:t>
      </w:r>
    </w:p>
    <w:p w:rsidR="00AD411A" w:rsidRPr="00540A2E" w:rsidRDefault="00D71250" w:rsidP="00540A2E">
      <w:pPr>
        <w:pStyle w:val="Puesto"/>
        <w:ind w:firstLine="0"/>
        <w:rPr>
          <w:b/>
          <w:color w:val="auto"/>
        </w:rPr>
      </w:pPr>
      <w:r w:rsidRPr="00540A2E">
        <w:rPr>
          <w:b/>
          <w:color w:val="auto"/>
        </w:rPr>
        <w:t>…</w:t>
      </w:r>
    </w:p>
    <w:p w:rsidR="00AD411A" w:rsidRPr="00540A2E" w:rsidRDefault="00D71250" w:rsidP="00540A2E">
      <w:pPr>
        <w:pStyle w:val="Puesto"/>
        <w:ind w:firstLine="0"/>
        <w:rPr>
          <w:color w:val="auto"/>
        </w:rPr>
      </w:pPr>
      <w:r w:rsidRPr="00540A2E">
        <w:rPr>
          <w:b/>
          <w:color w:val="auto"/>
        </w:rPr>
        <w:t>XI. Documento</w:t>
      </w:r>
      <w:r w:rsidRPr="00540A2E">
        <w:rPr>
          <w:color w:val="auto"/>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D411A" w:rsidRPr="00540A2E" w:rsidRDefault="00D71250" w:rsidP="00540A2E">
      <w:pPr>
        <w:pStyle w:val="Puesto"/>
        <w:ind w:firstLine="0"/>
        <w:rPr>
          <w:color w:val="auto"/>
        </w:rPr>
      </w:pPr>
      <w:r w:rsidRPr="00540A2E">
        <w:rPr>
          <w:b/>
          <w:color w:val="auto"/>
        </w:rPr>
        <w:t>XII. Documento electrónico:</w:t>
      </w:r>
      <w:r w:rsidRPr="00540A2E">
        <w:rPr>
          <w:color w:val="auto"/>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AD411A" w:rsidRPr="00540A2E" w:rsidRDefault="00D71250" w:rsidP="00540A2E">
      <w:pPr>
        <w:pStyle w:val="Puesto"/>
        <w:ind w:firstLine="0"/>
        <w:rPr>
          <w:color w:val="auto"/>
        </w:rPr>
      </w:pPr>
      <w:r w:rsidRPr="00540A2E">
        <w:rPr>
          <w:color w:val="auto"/>
        </w:rPr>
        <w:t>…</w:t>
      </w:r>
    </w:p>
    <w:p w:rsidR="00AD411A" w:rsidRPr="00540A2E" w:rsidRDefault="00D71250" w:rsidP="00540A2E">
      <w:pPr>
        <w:pStyle w:val="Puesto"/>
        <w:ind w:firstLine="0"/>
        <w:rPr>
          <w:b/>
          <w:color w:val="auto"/>
        </w:rPr>
      </w:pPr>
      <w:r w:rsidRPr="00540A2E">
        <w:rPr>
          <w:b/>
          <w:color w:val="auto"/>
        </w:rPr>
        <w:t>Artículo 4. El derecho humano de acceso a la información pública es la prerrogativa de las personas para buscar, difundir, investigar, recabar, recibir y solicitar información pública, sin necesidad de acreditar personalidad ni interés jurídico.</w:t>
      </w:r>
    </w:p>
    <w:p w:rsidR="00AD411A" w:rsidRPr="00540A2E" w:rsidRDefault="00AD411A" w:rsidP="00540A2E">
      <w:pPr>
        <w:pStyle w:val="Puesto"/>
        <w:ind w:firstLine="0"/>
        <w:rPr>
          <w:b/>
          <w:color w:val="auto"/>
        </w:rPr>
      </w:pPr>
    </w:p>
    <w:p w:rsidR="00AD411A" w:rsidRPr="00540A2E" w:rsidRDefault="00D71250" w:rsidP="00540A2E">
      <w:pPr>
        <w:pStyle w:val="Puesto"/>
        <w:ind w:firstLine="0"/>
        <w:rPr>
          <w:color w:val="auto"/>
        </w:rPr>
      </w:pPr>
      <w:r w:rsidRPr="00540A2E">
        <w:rPr>
          <w:b/>
          <w:color w:val="auto"/>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40A2E">
        <w:rPr>
          <w:color w:val="auto"/>
        </w:rPr>
        <w:t xml:space="preserve"> Solo podrá ser clasificada excepcionalmente como reservada temporalmente por razones de interés público, en los términos de las causas legítimas y estrictamente necesarias previstas por esta Ley.</w:t>
      </w:r>
    </w:p>
    <w:p w:rsidR="00AD411A" w:rsidRPr="00540A2E" w:rsidRDefault="00D71250" w:rsidP="00540A2E">
      <w:pPr>
        <w:pStyle w:val="Puesto"/>
        <w:ind w:firstLine="0"/>
        <w:rPr>
          <w:color w:val="auto"/>
        </w:rPr>
      </w:pPr>
      <w:r w:rsidRPr="00540A2E">
        <w:rPr>
          <w:color w:val="auto"/>
        </w:rPr>
        <w:t>Los sujetos obligados deben poner en práctica, políticas y programas de acceso a la información que se apeguen a criterios de publicidad, veracidad, oportunidad, precisión y suficiencia en beneficio de los solicitantes.</w:t>
      </w:r>
    </w:p>
    <w:p w:rsidR="00AD411A" w:rsidRPr="00540A2E" w:rsidRDefault="00D71250" w:rsidP="00540A2E">
      <w:pPr>
        <w:pStyle w:val="Puesto"/>
        <w:ind w:firstLine="0"/>
        <w:rPr>
          <w:color w:val="auto"/>
        </w:rPr>
      </w:pPr>
      <w:r w:rsidRPr="00540A2E">
        <w:rPr>
          <w:b/>
          <w:color w:val="auto"/>
        </w:rPr>
        <w:t xml:space="preserve">Artículo 12. </w:t>
      </w:r>
      <w:r w:rsidRPr="00540A2E">
        <w:rPr>
          <w:color w:val="auto"/>
        </w:rPr>
        <w:t>Quienes generen, recopilen, administren, manejen, procesen, archiven o conserven información pública serán responsables de la misma en los términos de las disposiciones jurídicas aplicables.</w:t>
      </w:r>
    </w:p>
    <w:p w:rsidR="00AD411A" w:rsidRPr="00540A2E" w:rsidRDefault="00D71250" w:rsidP="00540A2E">
      <w:pPr>
        <w:pStyle w:val="Puesto"/>
        <w:ind w:firstLine="0"/>
        <w:rPr>
          <w:color w:val="auto"/>
        </w:rPr>
      </w:pPr>
      <w:r w:rsidRPr="00540A2E">
        <w:rPr>
          <w:b/>
          <w:color w:val="auto"/>
        </w:rPr>
        <w:t>Los sujetos obligados sólo proporcionarán la información pública que se les requiera y que obre en sus archivos y en el estado en que ésta se encuentre</w:t>
      </w:r>
      <w:r w:rsidRPr="00540A2E">
        <w:rPr>
          <w:color w:val="auto"/>
        </w:rPr>
        <w:t xml:space="preserve">. La obligación de proporcionar información no comprende el procesamiento de la misma, ni el presentarla conforme al interés del solicitante; no estarán obligados a generarla, resumirla, efectuar cálculos o practicar investigaciones. </w:t>
      </w:r>
    </w:p>
    <w:p w:rsidR="00AD411A" w:rsidRPr="00540A2E" w:rsidRDefault="00D71250" w:rsidP="00540A2E">
      <w:pPr>
        <w:pStyle w:val="Puesto"/>
        <w:ind w:firstLine="0"/>
        <w:rPr>
          <w:color w:val="auto"/>
        </w:rPr>
      </w:pPr>
      <w:r w:rsidRPr="00540A2E">
        <w:rPr>
          <w:color w:val="auto"/>
        </w:rPr>
        <w:t>…</w:t>
      </w:r>
    </w:p>
    <w:p w:rsidR="00AD411A" w:rsidRPr="00540A2E" w:rsidRDefault="00D71250" w:rsidP="00540A2E">
      <w:pPr>
        <w:pStyle w:val="Puesto"/>
        <w:ind w:firstLine="0"/>
        <w:rPr>
          <w:b/>
          <w:color w:val="auto"/>
        </w:rPr>
      </w:pPr>
      <w:r w:rsidRPr="00540A2E">
        <w:rPr>
          <w:b/>
          <w:color w:val="auto"/>
        </w:rPr>
        <w:t>Artículo 24. Para el cumplimiento de los objetivos de esta Ley, los sujetos obligados deberán cumplir con las siguientes obligaciones, según corresponda, de acuerdo a su naturaleza:</w:t>
      </w:r>
    </w:p>
    <w:p w:rsidR="00AD411A" w:rsidRPr="00540A2E" w:rsidRDefault="00D71250" w:rsidP="00540A2E">
      <w:pPr>
        <w:pStyle w:val="Puesto"/>
        <w:ind w:firstLine="0"/>
        <w:rPr>
          <w:color w:val="auto"/>
        </w:rPr>
      </w:pPr>
      <w:r w:rsidRPr="00540A2E">
        <w:rPr>
          <w:color w:val="auto"/>
        </w:rPr>
        <w:t>...</w:t>
      </w:r>
    </w:p>
    <w:p w:rsidR="00AD411A" w:rsidRPr="00540A2E" w:rsidRDefault="00D71250" w:rsidP="00540A2E">
      <w:pPr>
        <w:pStyle w:val="Puesto"/>
        <w:ind w:firstLine="0"/>
        <w:rPr>
          <w:color w:val="auto"/>
        </w:rPr>
      </w:pPr>
      <w:r w:rsidRPr="00540A2E">
        <w:rPr>
          <w:color w:val="auto"/>
        </w:rPr>
        <w:t>IX. Fomentar el uso de tecnologías de la información para garantizar la transparencia, el derecho de acceso a la información y la accesibilidad a éstos;</w:t>
      </w:r>
    </w:p>
    <w:p w:rsidR="00AD411A" w:rsidRPr="00540A2E" w:rsidRDefault="00D71250" w:rsidP="00540A2E">
      <w:pPr>
        <w:pStyle w:val="Puesto"/>
        <w:ind w:firstLine="0"/>
        <w:rPr>
          <w:color w:val="auto"/>
        </w:rPr>
      </w:pPr>
      <w:r w:rsidRPr="00540A2E">
        <w:rPr>
          <w:b/>
          <w:color w:val="auto"/>
        </w:rPr>
        <w:t>…</w:t>
      </w:r>
    </w:p>
    <w:p w:rsidR="00AD411A" w:rsidRPr="00540A2E" w:rsidRDefault="00D71250" w:rsidP="00540A2E">
      <w:pPr>
        <w:pStyle w:val="Puesto"/>
        <w:ind w:firstLine="0"/>
        <w:rPr>
          <w:b/>
          <w:color w:val="auto"/>
        </w:rPr>
      </w:pPr>
      <w:r w:rsidRPr="00540A2E">
        <w:rPr>
          <w:b/>
          <w:color w:val="auto"/>
        </w:rPr>
        <w:t>XI. Dar acceso a la información pública que le sea requerida, en los términos de la Ley General, esta Ley y demás disposiciones jurídicas aplicables;</w:t>
      </w:r>
    </w:p>
    <w:p w:rsidR="00AD411A" w:rsidRPr="00540A2E" w:rsidRDefault="00D71250" w:rsidP="00540A2E">
      <w:pPr>
        <w:pStyle w:val="Puesto"/>
        <w:ind w:firstLine="0"/>
        <w:rPr>
          <w:color w:val="auto"/>
        </w:rPr>
      </w:pPr>
      <w:r w:rsidRPr="00540A2E">
        <w:rPr>
          <w:color w:val="auto"/>
        </w:rPr>
        <w:t>…</w:t>
      </w:r>
    </w:p>
    <w:p w:rsidR="00AD411A" w:rsidRPr="00540A2E" w:rsidRDefault="00D71250" w:rsidP="00540A2E">
      <w:pPr>
        <w:pStyle w:val="Puesto"/>
        <w:ind w:firstLine="0"/>
        <w:rPr>
          <w:color w:val="auto"/>
        </w:rPr>
      </w:pPr>
      <w:r w:rsidRPr="00540A2E">
        <w:rPr>
          <w:color w:val="auto"/>
        </w:rPr>
        <w:t>En la administración, gestión y custodia de los archivos de información pública, los sujetos obligados, los servidores públicos habilitados y los servidores públicos en general, se ajustarán a lo establecido por la normatividad aplicable.</w:t>
      </w:r>
    </w:p>
    <w:p w:rsidR="00AD411A" w:rsidRPr="00540A2E" w:rsidRDefault="00D71250" w:rsidP="00540A2E">
      <w:pPr>
        <w:pStyle w:val="Puesto"/>
        <w:ind w:firstLine="0"/>
        <w:rPr>
          <w:b/>
          <w:color w:val="auto"/>
        </w:rPr>
      </w:pPr>
      <w:r w:rsidRPr="00540A2E">
        <w:rPr>
          <w:b/>
          <w:color w:val="auto"/>
        </w:rPr>
        <w:t>Los sujetos obligados solo proporcionarán la información pública que generen, administren o posean en el ejercicio de sus atribuciones.</w:t>
      </w:r>
    </w:p>
    <w:p w:rsidR="00AD411A" w:rsidRPr="00540A2E" w:rsidRDefault="00AD411A" w:rsidP="00540A2E">
      <w:pPr>
        <w:ind w:right="-28"/>
        <w:rPr>
          <w:b/>
          <w:i/>
        </w:rPr>
      </w:pPr>
    </w:p>
    <w:p w:rsidR="00AD411A" w:rsidRPr="00540A2E" w:rsidRDefault="00D71250" w:rsidP="00540A2E">
      <w:pPr>
        <w:ind w:right="-28"/>
      </w:pPr>
      <w:r w:rsidRPr="00540A2E">
        <w:lastRenderedPageBreak/>
        <w:t>En estricto sentido, el derecho de acceso a la información pública se satisface en aquellos casos en que se entregue el soporte documental en que conste la información pública, toda vez que, los Sujetos Obligados</w:t>
      </w:r>
      <w:r w:rsidRPr="00540A2E">
        <w:rPr>
          <w:b/>
        </w:rPr>
        <w:t xml:space="preserve"> </w:t>
      </w:r>
      <w:r w:rsidRPr="00540A2E">
        <w:t xml:space="preserve">no tienen el deber de generar, poseer o administrar la información pública con el grado de detalle solicitado; esto es, que no tienen el deber de generar un documento </w:t>
      </w:r>
      <w:r w:rsidRPr="00540A2E">
        <w:rPr>
          <w:i/>
        </w:rPr>
        <w:t>ad hoc</w:t>
      </w:r>
      <w:r w:rsidRPr="00540A2E">
        <w:t>, para satisfacer el derecho de acceso a la información pública, como lo establece el artículo 12 de la Ley de Transparencia y Acceso a la Información Pública del Estado de México y Municipios.</w:t>
      </w:r>
    </w:p>
    <w:p w:rsidR="00AD411A" w:rsidRPr="00540A2E" w:rsidRDefault="00AD411A" w:rsidP="00540A2E">
      <w:pPr>
        <w:ind w:right="-28"/>
      </w:pPr>
    </w:p>
    <w:p w:rsidR="00AD411A" w:rsidRPr="00540A2E" w:rsidRDefault="00D71250" w:rsidP="00540A2E">
      <w:pPr>
        <w:ind w:right="-28"/>
      </w:pPr>
      <w:r w:rsidRPr="00540A2E">
        <w:t>Como apoyo a lo anterior, es aplicable el Criterio 03-17, emitido por el Instituto Nacional de Transparencia, Acceso a la Información y Protección de Datos Personales, que dice:</w:t>
      </w:r>
      <w:r w:rsidRPr="00540A2E">
        <w:rPr>
          <w:b/>
        </w:rPr>
        <w:t xml:space="preserve"> </w:t>
      </w:r>
    </w:p>
    <w:p w:rsidR="00AD411A" w:rsidRPr="00540A2E" w:rsidRDefault="00AD411A" w:rsidP="00540A2E">
      <w:pPr>
        <w:ind w:right="-28"/>
        <w:rPr>
          <w:i/>
        </w:rPr>
      </w:pPr>
    </w:p>
    <w:p w:rsidR="00AD411A" w:rsidRPr="00540A2E" w:rsidRDefault="00D71250" w:rsidP="00540A2E">
      <w:pPr>
        <w:pStyle w:val="Puesto"/>
        <w:ind w:firstLine="0"/>
        <w:rPr>
          <w:color w:val="auto"/>
        </w:rPr>
      </w:pPr>
      <w:r w:rsidRPr="00540A2E">
        <w:rPr>
          <w:color w:val="auto"/>
        </w:rPr>
        <w:t>“</w:t>
      </w:r>
      <w:r w:rsidRPr="00540A2E">
        <w:rPr>
          <w:b/>
          <w:color w:val="auto"/>
        </w:rPr>
        <w:t>No existe obligación de elaborar documentos ad hoc para atender las solicitudes de acceso a la información.</w:t>
      </w:r>
      <w:r w:rsidRPr="00540A2E">
        <w:rPr>
          <w:color w:val="auto"/>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D411A" w:rsidRPr="00540A2E" w:rsidRDefault="00AD411A" w:rsidP="00540A2E"/>
    <w:p w:rsidR="00AD411A" w:rsidRPr="00540A2E" w:rsidRDefault="00D71250" w:rsidP="00540A2E">
      <w:r w:rsidRPr="00540A2E">
        <w:t xml:space="preserve">En ese tenor, es de resaltar que, este Órgano Garante no está facultado para manifestarse sobre la veracidad de lo afirmado por parte del </w:t>
      </w:r>
      <w:r w:rsidRPr="00540A2E">
        <w:rPr>
          <w:b/>
        </w:rPr>
        <w:t>SUJETO OBLIGADO</w:t>
      </w:r>
      <w:r w:rsidRPr="00540A2E">
        <w:t xml:space="preserve"> pues no existe precepto legal alguno en la Ley de la materia que lo faculte para ello; dicha situación, se robustece con el Criterio Orientador, con clave de control SO/031/2010, emitido por el Pleno del entonces Instituto Federal de Acceso a la Información y Protección de Datos, vigente a la fecha de la solicitud, a continuación:</w:t>
      </w:r>
    </w:p>
    <w:p w:rsidR="00AD411A" w:rsidRPr="00540A2E" w:rsidRDefault="00AD411A" w:rsidP="00540A2E"/>
    <w:p w:rsidR="00AD411A" w:rsidRPr="00540A2E" w:rsidRDefault="00D71250" w:rsidP="00540A2E">
      <w:pPr>
        <w:pStyle w:val="Puesto"/>
        <w:ind w:firstLine="0"/>
        <w:rPr>
          <w:color w:val="auto"/>
        </w:rPr>
      </w:pPr>
      <w:r w:rsidRPr="00540A2E">
        <w:rPr>
          <w:color w:val="auto"/>
        </w:rPr>
        <w:t>“</w:t>
      </w:r>
      <w:r w:rsidRPr="00540A2E">
        <w:rPr>
          <w:b/>
          <w:color w:val="auto"/>
        </w:rPr>
        <w:t>El Instituto Federal de Acceso a la Información y Protección de Datos no cuenta con facultades para pronunciarse respecto de la veracidad de los documentos proporcionados por los sujetos obligados.</w:t>
      </w:r>
      <w:r w:rsidRPr="00540A2E">
        <w:rPr>
          <w:color w:val="auto"/>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D411A" w:rsidRPr="00540A2E" w:rsidRDefault="00AD411A" w:rsidP="00540A2E"/>
    <w:p w:rsidR="00AD411A" w:rsidRPr="00540A2E" w:rsidRDefault="00D71250" w:rsidP="00540A2E">
      <w:r w:rsidRPr="00540A2E">
        <w:t>Del citado criterio, se puede colegir que el Instituto de Transparencia, Acceso a la Información Pública y Protección de Datos Personales del Estado de México y Municipios, carece de facultades para pronunciarse respecto a la veracidad de los documentos proporcionados por los sujetos obligados.</w:t>
      </w:r>
    </w:p>
    <w:p w:rsidR="00AD411A" w:rsidRPr="00540A2E" w:rsidRDefault="00AD411A" w:rsidP="00540A2E"/>
    <w:p w:rsidR="00AD411A" w:rsidRPr="00540A2E" w:rsidRDefault="00D71250" w:rsidP="00540A2E">
      <w:pPr>
        <w:pBdr>
          <w:top w:val="nil"/>
          <w:left w:val="nil"/>
          <w:bottom w:val="nil"/>
          <w:right w:val="nil"/>
          <w:between w:val="nil"/>
        </w:pBdr>
      </w:pPr>
      <w:r w:rsidRPr="00540A2E">
        <w:t xml:space="preserve">Por otro lado, pero no menos importante, aún y cuando </w:t>
      </w:r>
      <w:r w:rsidRPr="00540A2E">
        <w:rPr>
          <w:b/>
        </w:rPr>
        <w:t xml:space="preserve">EL SUJETO OBLIGADO </w:t>
      </w:r>
      <w:r w:rsidRPr="00540A2E">
        <w:t>le entregó al particular la información requerida, en el el presente caso no es factible confirmar la respuesta del ente recurrido; pues del análisis a la respuesta proporcionada, se advierte que se dejaron datos personales visibles, susceptibles de clasificarse como confidenciales, tal es el caso, del número de Seguridad Social (Issemym), y a nada práctico nos conduciría a ordenar la entrega de los mismos, en una correcta versión pública, cuando ya existió la vulneración a los datos referida.</w:t>
      </w:r>
    </w:p>
    <w:p w:rsidR="00AD411A" w:rsidRPr="00540A2E" w:rsidRDefault="00AD411A" w:rsidP="00540A2E"/>
    <w:p w:rsidR="00AD411A" w:rsidRPr="00540A2E" w:rsidRDefault="00D71250" w:rsidP="00540A2E">
      <w:r w:rsidRPr="00540A2E">
        <w:t xml:space="preserve">Por lo tanto, en virtud de los argumentos expuestos con anterioridad así como del análisis realizado a las constancias que obran en el expediente electrónico el Pleno de este Instituto </w:t>
      </w:r>
      <w:r w:rsidRPr="00540A2E">
        <w:lastRenderedPageBreak/>
        <w:t>considera que el presente recurso de revisión ha quedado sin materia, conforme a los argumentos planteados en los párrafos anteriores, por lo tanto, no existen ya extremos legales para la procedencia del recurso, lo que conlleva a decretar el sobreseimiento. Es así como se advierte que en el caso en concreto se actualiza la causal de sobreseimiento prevista en la fracción V del artículo 192 de la Ley de Transparencia local, que a la letra establece lo siguiente:</w:t>
      </w:r>
    </w:p>
    <w:p w:rsidR="00AD411A" w:rsidRPr="00540A2E" w:rsidRDefault="00AD411A" w:rsidP="00540A2E"/>
    <w:p w:rsidR="00AD411A" w:rsidRPr="00540A2E" w:rsidRDefault="00D71250" w:rsidP="00540A2E">
      <w:pPr>
        <w:pStyle w:val="Puesto"/>
        <w:ind w:firstLine="0"/>
        <w:rPr>
          <w:color w:val="auto"/>
        </w:rPr>
      </w:pPr>
      <w:r w:rsidRPr="00540A2E">
        <w:rPr>
          <w:b/>
          <w:color w:val="auto"/>
        </w:rPr>
        <w:t>Artículo 192. El recurso será sobreseído</w:t>
      </w:r>
      <w:r w:rsidRPr="00540A2E">
        <w:rPr>
          <w:color w:val="auto"/>
        </w:rPr>
        <w:t xml:space="preserve">, en todo o en parte, </w:t>
      </w:r>
      <w:r w:rsidRPr="00540A2E">
        <w:rPr>
          <w:b/>
          <w:color w:val="auto"/>
        </w:rPr>
        <w:t>cuando una vez admitido, se actualicen alguno de los siguientes supuestos:</w:t>
      </w:r>
    </w:p>
    <w:p w:rsidR="00AD411A" w:rsidRPr="00540A2E" w:rsidRDefault="00D71250" w:rsidP="00540A2E">
      <w:pPr>
        <w:pStyle w:val="Puesto"/>
        <w:ind w:firstLine="0"/>
        <w:rPr>
          <w:color w:val="auto"/>
        </w:rPr>
      </w:pPr>
      <w:r w:rsidRPr="00540A2E">
        <w:rPr>
          <w:color w:val="auto"/>
        </w:rPr>
        <w:t>(…)</w:t>
      </w:r>
    </w:p>
    <w:p w:rsidR="00AD411A" w:rsidRPr="00540A2E" w:rsidRDefault="00D71250" w:rsidP="00540A2E">
      <w:pPr>
        <w:pStyle w:val="Puesto"/>
        <w:ind w:firstLine="0"/>
        <w:rPr>
          <w:b/>
          <w:color w:val="auto"/>
        </w:rPr>
      </w:pPr>
      <w:r w:rsidRPr="00540A2E">
        <w:rPr>
          <w:b/>
          <w:color w:val="auto"/>
        </w:rPr>
        <w:t>V. Cuando por cualquier motivo quede sin materia el recurso</w:t>
      </w:r>
    </w:p>
    <w:p w:rsidR="00AD411A" w:rsidRPr="00540A2E" w:rsidRDefault="00D71250" w:rsidP="00540A2E">
      <w:pPr>
        <w:spacing w:before="280" w:after="280"/>
      </w:pPr>
      <w:r w:rsidRPr="00540A2E">
        <w:t>Cabe destacar que la decisión de este Organismo Colegiado de sobreseer el recurso de revisión no implica una limitación o negación a la justicia, según lo ha establecido el Poder Judicial Federal, en el criterio que es aplicable por analogía, con rubro:</w:t>
      </w:r>
    </w:p>
    <w:p w:rsidR="00AD411A" w:rsidRPr="00540A2E" w:rsidRDefault="00D71250" w:rsidP="00540A2E">
      <w:pPr>
        <w:pStyle w:val="Puesto"/>
        <w:ind w:firstLine="0"/>
        <w:rPr>
          <w:b/>
          <w:color w:val="auto"/>
        </w:rPr>
      </w:pPr>
      <w:r w:rsidRPr="00540A2E">
        <w:rPr>
          <w:color w:val="auto"/>
        </w:rPr>
        <w:t>“</w:t>
      </w:r>
      <w:r w:rsidRPr="00540A2E">
        <w:rPr>
          <w:b/>
          <w:color w:val="auto"/>
        </w:rPr>
        <w:t>DESECHAMIENTO O SOBRESEIMIENTO EN EL JUICIO DE AMPARO. NO IMPLICA DENEGACIÓN DE JUSTICIA NI GENERA INSEGURIDAD JURÍDICA”</w:t>
      </w:r>
    </w:p>
    <w:p w:rsidR="00AD411A" w:rsidRPr="00540A2E" w:rsidRDefault="00D71250" w:rsidP="00540A2E">
      <w:pPr>
        <w:pStyle w:val="Puesto"/>
        <w:ind w:firstLine="0"/>
        <w:rPr>
          <w:color w:val="auto"/>
        </w:rPr>
      </w:pPr>
      <w:r w:rsidRPr="00540A2E">
        <w:rPr>
          <w:color w:val="auto"/>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540A2E">
        <w:rPr>
          <w:color w:val="auto"/>
        </w:rPr>
        <w:tab/>
      </w:r>
    </w:p>
    <w:p w:rsidR="00AD411A" w:rsidRPr="00540A2E" w:rsidRDefault="00AD411A" w:rsidP="00540A2E">
      <w:pPr>
        <w:ind w:right="899"/>
        <w:rPr>
          <w:b/>
          <w:i/>
        </w:rPr>
      </w:pPr>
    </w:p>
    <w:p w:rsidR="00AD411A" w:rsidRPr="00540A2E" w:rsidRDefault="00D71250" w:rsidP="00540A2E">
      <w:pPr>
        <w:pStyle w:val="Ttulo3"/>
        <w:spacing w:line="360" w:lineRule="auto"/>
        <w:ind w:right="-312"/>
      </w:pPr>
      <w:bookmarkStart w:id="28" w:name="_Toc200540914"/>
      <w:r w:rsidRPr="00540A2E">
        <w:lastRenderedPageBreak/>
        <w:t>d) Vista a autoridades</w:t>
      </w:r>
      <w:bookmarkEnd w:id="28"/>
    </w:p>
    <w:p w:rsidR="00AD411A" w:rsidRPr="00540A2E" w:rsidRDefault="00D71250" w:rsidP="00540A2E">
      <w:r w:rsidRPr="00540A2E">
        <w:t xml:space="preserve">Es necesario resaltar que el recurso de revisión previsto en la Ley de la materia no es el medio para investigar y, en su caso, sancionar a servidores públicos por la falta de cuidado de la protección de datos personales; es así que, este Órgano Resolutor precisa señalar que del análisis a las constancias que integran el expediente de mérito, y en específico del archivo denominado </w:t>
      </w:r>
      <w:r w:rsidRPr="00540A2E">
        <w:rPr>
          <w:b/>
          <w:i/>
        </w:rPr>
        <w:t>RESPUESTA 00050-DIFHUEHUET-IP-2025.pdf</w:t>
      </w:r>
      <w:r w:rsidRPr="00540A2E">
        <w:t xml:space="preserve"> entregado por </w:t>
      </w:r>
      <w:r w:rsidRPr="00540A2E">
        <w:rPr>
          <w:b/>
        </w:rPr>
        <w:t>EL SUJETO OBLIGADO</w:t>
      </w:r>
      <w:r w:rsidRPr="00540A2E">
        <w:t>, se advierte que se dejaron a la vista datos personales susceptibles de testar (número de Issemym); en este contexto, resulta procedente dar vista a la Dirección General de Protección de Datos Personales de este Instituto, para que, en el ámbito de sus facultades correspondientes, resuelvan lo conducente y determine, en su caso, el grado de responsabilidad en el incumplimiento de las obligaciones establecidas en la Ley de Protección de Datos Personales en Posesión de Sujetos Obligados del Estado de México y Municipios.</w:t>
      </w:r>
    </w:p>
    <w:p w:rsidR="00AD411A" w:rsidRPr="00540A2E" w:rsidRDefault="00AD411A" w:rsidP="00540A2E"/>
    <w:p w:rsidR="00AD411A" w:rsidRPr="00540A2E" w:rsidRDefault="00D71250" w:rsidP="00540A2E">
      <w:pPr>
        <w:pStyle w:val="Ttulo3"/>
      </w:pPr>
      <w:bookmarkStart w:id="29" w:name="_Toc200540915"/>
      <w:r w:rsidRPr="00540A2E">
        <w:t>e) Conclusión</w:t>
      </w:r>
      <w:bookmarkEnd w:id="29"/>
    </w:p>
    <w:p w:rsidR="00AD411A" w:rsidRPr="00540A2E" w:rsidRDefault="00D71250" w:rsidP="00540A2E">
      <w:bookmarkStart w:id="30" w:name="_heading=h.i26di3gh3l7" w:colFirst="0" w:colLast="0"/>
      <w:bookmarkEnd w:id="30"/>
      <w:r w:rsidRPr="00540A2E">
        <w:t xml:space="preserve">Derivado de lo anterior, este Instituto determina </w:t>
      </w:r>
      <w:r w:rsidRPr="00540A2E">
        <w:rPr>
          <w:b/>
        </w:rPr>
        <w:t>SOBRESEER</w:t>
      </w:r>
      <w:r w:rsidRPr="00540A2E">
        <w:t xml:space="preserve"> el presente Recurso de Revisión, en términos del artículo 186, fracción I, de la Ley de Transparencia y Acceso a la Información Pública del Estado de México y Municipios. </w:t>
      </w:r>
    </w:p>
    <w:p w:rsidR="00AD411A" w:rsidRPr="00540A2E" w:rsidRDefault="00AD411A" w:rsidP="00540A2E"/>
    <w:p w:rsidR="00AD411A" w:rsidRPr="00540A2E" w:rsidRDefault="00D71250" w:rsidP="00540A2E">
      <w:r w:rsidRPr="00540A2E">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AD411A" w:rsidRPr="00540A2E" w:rsidRDefault="00AD411A" w:rsidP="00540A2E"/>
    <w:p w:rsidR="00AD411A" w:rsidRPr="00540A2E" w:rsidRDefault="00D71250" w:rsidP="00540A2E">
      <w:pPr>
        <w:pStyle w:val="Ttulo1"/>
      </w:pPr>
      <w:bookmarkStart w:id="31" w:name="_Toc200540916"/>
      <w:r w:rsidRPr="00540A2E">
        <w:lastRenderedPageBreak/>
        <w:t>RESUELVE</w:t>
      </w:r>
      <w:bookmarkEnd w:id="31"/>
    </w:p>
    <w:p w:rsidR="00AD411A" w:rsidRPr="00540A2E" w:rsidRDefault="00AD411A" w:rsidP="00540A2E">
      <w:pPr>
        <w:widowControl w:val="0"/>
        <w:rPr>
          <w:b/>
        </w:rPr>
      </w:pPr>
    </w:p>
    <w:p w:rsidR="00AD411A" w:rsidRPr="00540A2E" w:rsidRDefault="00D71250" w:rsidP="00540A2E">
      <w:pPr>
        <w:widowControl w:val="0"/>
      </w:pPr>
      <w:r w:rsidRPr="00540A2E">
        <w:rPr>
          <w:b/>
        </w:rPr>
        <w:t>PRIMERO.</w:t>
      </w:r>
      <w:r w:rsidRPr="00540A2E">
        <w:t xml:space="preserve"> Se </w:t>
      </w:r>
      <w:r w:rsidRPr="00540A2E">
        <w:rPr>
          <w:b/>
        </w:rPr>
        <w:t>SOBRESEE</w:t>
      </w:r>
      <w:r w:rsidRPr="00540A2E">
        <w:t xml:space="preserve"> el Recurso de Revisión número </w:t>
      </w:r>
      <w:r w:rsidRPr="00540A2E">
        <w:rPr>
          <w:b/>
        </w:rPr>
        <w:t xml:space="preserve">04297/INFOEM/IP/RR/2025 </w:t>
      </w:r>
      <w:r w:rsidRPr="00540A2E">
        <w:t xml:space="preserve">porque una vez admitido se actualizó la causal establecida en el artículo 192 fracción V, de la Ley de Transparencia y Acceso a la Información Pública del Estado de México y Municipios, en términos del Considerando </w:t>
      </w:r>
      <w:r w:rsidRPr="00540A2E">
        <w:rPr>
          <w:b/>
        </w:rPr>
        <w:t>SEGUNDO</w:t>
      </w:r>
      <w:r w:rsidRPr="00540A2E">
        <w:t xml:space="preserve"> de la presente resolución.</w:t>
      </w:r>
    </w:p>
    <w:p w:rsidR="00AD411A" w:rsidRPr="00540A2E" w:rsidRDefault="00AD411A" w:rsidP="00540A2E">
      <w:pPr>
        <w:widowControl w:val="0"/>
      </w:pPr>
    </w:p>
    <w:p w:rsidR="00AD411A" w:rsidRPr="00540A2E" w:rsidRDefault="00D71250" w:rsidP="00540A2E">
      <w:pPr>
        <w:ind w:right="-93"/>
      </w:pPr>
      <w:r w:rsidRPr="00540A2E">
        <w:rPr>
          <w:b/>
        </w:rPr>
        <w:t>SEGUNDO.</w:t>
      </w:r>
      <w:r w:rsidRPr="00540A2E">
        <w:t xml:space="preserve"> Notifíquese la presente resolución mediante Sistema de Acceso a la Información Mexiquense al Titular de la Unidad de Transparencia del </w:t>
      </w:r>
      <w:r w:rsidRPr="00540A2E">
        <w:rPr>
          <w:b/>
        </w:rPr>
        <w:t>SUJETO OBLIGADO</w:t>
      </w:r>
      <w:r w:rsidRPr="00540A2E">
        <w:t>, para su conocimiento.</w:t>
      </w:r>
    </w:p>
    <w:p w:rsidR="00AD411A" w:rsidRPr="00540A2E" w:rsidRDefault="00AD411A" w:rsidP="00540A2E">
      <w:pPr>
        <w:rPr>
          <w:b/>
        </w:rPr>
      </w:pPr>
    </w:p>
    <w:p w:rsidR="00AD411A" w:rsidRPr="00540A2E" w:rsidRDefault="00D71250" w:rsidP="00540A2E">
      <w:pPr>
        <w:rPr>
          <w:b/>
        </w:rPr>
      </w:pPr>
      <w:r w:rsidRPr="00540A2E">
        <w:rPr>
          <w:b/>
        </w:rPr>
        <w:t>TERCERO.</w:t>
      </w:r>
      <w:r w:rsidRPr="00540A2E">
        <w:t xml:space="preserve"> Notifíquese a </w:t>
      </w:r>
      <w:r w:rsidRPr="00540A2E">
        <w:rPr>
          <w:b/>
        </w:rPr>
        <w:t>LA PARTE RECURRENTE</w:t>
      </w:r>
      <w:r w:rsidRPr="00540A2E">
        <w:t xml:space="preserve"> la presente resolución vía Sistema de Acceso a la Información Mexiquense (SAIMEX)</w:t>
      </w:r>
      <w:r w:rsidRPr="00540A2E">
        <w:rPr>
          <w:b/>
        </w:rPr>
        <w:t>.</w:t>
      </w:r>
    </w:p>
    <w:p w:rsidR="00AD411A" w:rsidRPr="00540A2E" w:rsidRDefault="00AD411A" w:rsidP="00540A2E"/>
    <w:p w:rsidR="00AD411A" w:rsidRPr="00540A2E" w:rsidRDefault="00D71250" w:rsidP="00540A2E">
      <w:r w:rsidRPr="00540A2E">
        <w:rPr>
          <w:b/>
        </w:rPr>
        <w:t>CUARTO</w:t>
      </w:r>
      <w:r w:rsidRPr="00540A2E">
        <w:t xml:space="preserve">. Hágase del conocimiento a </w:t>
      </w:r>
      <w:r w:rsidRPr="00540A2E">
        <w:rPr>
          <w:b/>
        </w:rPr>
        <w:t>LA PARTE RECURRENTE</w:t>
      </w:r>
      <w:r w:rsidRPr="00540A2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AD411A" w:rsidRPr="00540A2E" w:rsidRDefault="00AD411A" w:rsidP="00540A2E"/>
    <w:p w:rsidR="00AD411A" w:rsidRPr="00540A2E" w:rsidRDefault="00D71250" w:rsidP="00540A2E">
      <w:pPr>
        <w:tabs>
          <w:tab w:val="left" w:pos="709"/>
        </w:tabs>
        <w:ind w:right="51"/>
      </w:pPr>
      <w:r w:rsidRPr="00540A2E">
        <w:rPr>
          <w:b/>
        </w:rPr>
        <w:t>QUINTO</w:t>
      </w:r>
      <w:r w:rsidRPr="00540A2E">
        <w:t xml:space="preserve">. Gírese oficio al </w:t>
      </w:r>
      <w:r w:rsidRPr="00540A2E">
        <w:rPr>
          <w:b/>
        </w:rPr>
        <w:t>Titular de la Dirección General de Protección de Datos Personales</w:t>
      </w:r>
      <w:r w:rsidRPr="00540A2E">
        <w:t xml:space="preserve">, en atención al artículo 82, fracción XXVII de la Ley de Protección de Datos Personales del Estado de México y Municipios, en términos del Considerando </w:t>
      </w:r>
      <w:r w:rsidRPr="00540A2E">
        <w:rPr>
          <w:b/>
        </w:rPr>
        <w:t>SEGUNDO</w:t>
      </w:r>
      <w:r w:rsidRPr="00540A2E">
        <w:t xml:space="preserve"> de la presente resolución.</w:t>
      </w:r>
    </w:p>
    <w:p w:rsidR="00AD411A" w:rsidRPr="00540A2E" w:rsidRDefault="00AD411A" w:rsidP="00540A2E"/>
    <w:p w:rsidR="00AD411A" w:rsidRPr="00540A2E" w:rsidRDefault="00AD411A" w:rsidP="00540A2E"/>
    <w:p w:rsidR="00AD411A" w:rsidRPr="00540A2E" w:rsidRDefault="00D71250" w:rsidP="00540A2E">
      <w:pPr>
        <w:ind w:right="-93"/>
      </w:pPr>
      <w:r w:rsidRPr="00540A2E">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DE JUNIO DE DOS MIL VEINTICINCO, ANTE EL SECRETARIO TÉCNICO DEL PLENO, ALEXIS TAPIA RAMÍREZ.</w:t>
      </w:r>
    </w:p>
    <w:p w:rsidR="00AD411A" w:rsidRPr="00540A2E" w:rsidRDefault="00D71250" w:rsidP="00540A2E">
      <w:pPr>
        <w:ind w:right="-93"/>
      </w:pPr>
      <w:r w:rsidRPr="00540A2E">
        <w:t>SCMM/AGZ/DEMF/PAG</w:t>
      </w:r>
    </w:p>
    <w:p w:rsidR="00AD411A" w:rsidRPr="00540A2E" w:rsidRDefault="00AD411A" w:rsidP="00540A2E">
      <w:pPr>
        <w:ind w:right="-93"/>
      </w:pPr>
    </w:p>
    <w:p w:rsidR="00AD411A" w:rsidRPr="00540A2E" w:rsidRDefault="00AD411A" w:rsidP="00540A2E">
      <w:pPr>
        <w:ind w:right="-93"/>
      </w:pPr>
    </w:p>
    <w:p w:rsidR="00AD411A" w:rsidRPr="00540A2E" w:rsidRDefault="00AD411A" w:rsidP="00540A2E">
      <w:pPr>
        <w:ind w:right="-93"/>
      </w:pPr>
    </w:p>
    <w:p w:rsidR="00AD411A" w:rsidRPr="00540A2E" w:rsidRDefault="00AD411A" w:rsidP="00540A2E">
      <w:pPr>
        <w:ind w:right="-93"/>
      </w:pPr>
    </w:p>
    <w:p w:rsidR="00AD411A" w:rsidRPr="00540A2E" w:rsidRDefault="00AD411A" w:rsidP="00540A2E">
      <w:pPr>
        <w:ind w:right="-93"/>
      </w:pPr>
    </w:p>
    <w:p w:rsidR="00AD411A" w:rsidRPr="00540A2E" w:rsidRDefault="00AD411A" w:rsidP="00540A2E">
      <w:pPr>
        <w:ind w:right="-93"/>
      </w:pPr>
    </w:p>
    <w:p w:rsidR="00AD411A" w:rsidRPr="00540A2E" w:rsidRDefault="00AD411A" w:rsidP="00540A2E">
      <w:pPr>
        <w:ind w:right="-93"/>
      </w:pPr>
    </w:p>
    <w:p w:rsidR="00AD411A" w:rsidRPr="00540A2E" w:rsidRDefault="00AD411A" w:rsidP="00540A2E">
      <w:pPr>
        <w:ind w:right="-93"/>
      </w:pPr>
    </w:p>
    <w:p w:rsidR="00AD411A" w:rsidRPr="00540A2E" w:rsidRDefault="00AD411A" w:rsidP="00540A2E">
      <w:pPr>
        <w:tabs>
          <w:tab w:val="center" w:pos="4568"/>
        </w:tabs>
        <w:ind w:right="-93"/>
      </w:pPr>
    </w:p>
    <w:p w:rsidR="00AD411A" w:rsidRPr="00540A2E" w:rsidRDefault="00AD411A" w:rsidP="00540A2E">
      <w:pPr>
        <w:tabs>
          <w:tab w:val="center" w:pos="4568"/>
        </w:tabs>
        <w:ind w:right="-93"/>
      </w:pPr>
    </w:p>
    <w:p w:rsidR="00AD411A" w:rsidRPr="00540A2E" w:rsidRDefault="00AD411A" w:rsidP="00540A2E">
      <w:pPr>
        <w:tabs>
          <w:tab w:val="center" w:pos="4568"/>
        </w:tabs>
        <w:ind w:right="-93"/>
      </w:pPr>
    </w:p>
    <w:p w:rsidR="00AD411A" w:rsidRPr="00540A2E" w:rsidRDefault="00AD411A" w:rsidP="00540A2E">
      <w:pPr>
        <w:tabs>
          <w:tab w:val="center" w:pos="4568"/>
        </w:tabs>
        <w:ind w:right="-93"/>
      </w:pPr>
    </w:p>
    <w:p w:rsidR="00AD411A" w:rsidRPr="00540A2E" w:rsidRDefault="00AD411A" w:rsidP="00540A2E">
      <w:pPr>
        <w:tabs>
          <w:tab w:val="center" w:pos="4568"/>
        </w:tabs>
        <w:ind w:right="-93"/>
      </w:pPr>
    </w:p>
    <w:p w:rsidR="00AD411A" w:rsidRPr="00540A2E" w:rsidRDefault="00AD411A" w:rsidP="00540A2E">
      <w:pPr>
        <w:tabs>
          <w:tab w:val="center" w:pos="4568"/>
        </w:tabs>
        <w:ind w:right="-93"/>
      </w:pPr>
    </w:p>
    <w:p w:rsidR="00AD411A" w:rsidRPr="00540A2E" w:rsidRDefault="00AD411A" w:rsidP="00540A2E">
      <w:pPr>
        <w:tabs>
          <w:tab w:val="center" w:pos="4568"/>
        </w:tabs>
        <w:ind w:right="-93"/>
      </w:pPr>
    </w:p>
    <w:p w:rsidR="00AD411A" w:rsidRPr="00540A2E" w:rsidRDefault="00AD411A" w:rsidP="00540A2E">
      <w:pPr>
        <w:tabs>
          <w:tab w:val="center" w:pos="4568"/>
        </w:tabs>
        <w:ind w:right="-93"/>
      </w:pPr>
    </w:p>
    <w:p w:rsidR="00AD411A" w:rsidRPr="00540A2E" w:rsidRDefault="00AD411A" w:rsidP="00540A2E">
      <w:pPr>
        <w:tabs>
          <w:tab w:val="center" w:pos="4568"/>
        </w:tabs>
        <w:ind w:right="-93"/>
      </w:pPr>
    </w:p>
    <w:p w:rsidR="00AD411A" w:rsidRPr="00540A2E" w:rsidRDefault="00AD411A" w:rsidP="00540A2E">
      <w:pPr>
        <w:tabs>
          <w:tab w:val="center" w:pos="4568"/>
        </w:tabs>
        <w:ind w:right="-93"/>
      </w:pPr>
    </w:p>
    <w:p w:rsidR="00AD411A" w:rsidRPr="00540A2E" w:rsidRDefault="00AD411A" w:rsidP="00540A2E">
      <w:pPr>
        <w:tabs>
          <w:tab w:val="center" w:pos="4568"/>
        </w:tabs>
        <w:ind w:right="-93"/>
      </w:pPr>
    </w:p>
    <w:p w:rsidR="00AD411A" w:rsidRPr="00540A2E" w:rsidRDefault="00AD411A" w:rsidP="00540A2E">
      <w:pPr>
        <w:tabs>
          <w:tab w:val="center" w:pos="4568"/>
        </w:tabs>
        <w:ind w:right="-93"/>
      </w:pPr>
    </w:p>
    <w:p w:rsidR="00AD411A" w:rsidRPr="00540A2E" w:rsidRDefault="00AD411A" w:rsidP="00540A2E">
      <w:pPr>
        <w:tabs>
          <w:tab w:val="center" w:pos="4568"/>
        </w:tabs>
        <w:ind w:right="-93"/>
      </w:pPr>
    </w:p>
    <w:p w:rsidR="00AD411A" w:rsidRPr="00540A2E" w:rsidRDefault="00AD411A" w:rsidP="00540A2E"/>
    <w:sectPr w:rsidR="00AD411A" w:rsidRPr="00540A2E">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250" w:rsidRDefault="00D71250">
      <w:pPr>
        <w:spacing w:line="240" w:lineRule="auto"/>
      </w:pPr>
      <w:r>
        <w:separator/>
      </w:r>
    </w:p>
  </w:endnote>
  <w:endnote w:type="continuationSeparator" w:id="0">
    <w:p w:rsidR="00D71250" w:rsidRDefault="00D71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11A" w:rsidRDefault="00AD411A">
    <w:pPr>
      <w:tabs>
        <w:tab w:val="center" w:pos="4550"/>
        <w:tab w:val="left" w:pos="5818"/>
      </w:tabs>
      <w:ind w:right="260"/>
      <w:jc w:val="right"/>
      <w:rPr>
        <w:color w:val="071320"/>
        <w:sz w:val="24"/>
        <w:szCs w:val="24"/>
      </w:rPr>
    </w:pPr>
  </w:p>
  <w:p w:rsidR="00AD411A" w:rsidRDefault="00AD411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11A" w:rsidRDefault="00D7125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A04AD1">
      <w:rPr>
        <w:noProof/>
        <w:color w:val="0A1D30"/>
        <w:sz w:val="24"/>
        <w:szCs w:val="24"/>
      </w:rPr>
      <w:t>22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A04AD1">
      <w:rPr>
        <w:noProof/>
        <w:color w:val="0A1D30"/>
        <w:sz w:val="24"/>
        <w:szCs w:val="24"/>
      </w:rPr>
      <w:t>24</w:t>
    </w:r>
    <w:r>
      <w:rPr>
        <w:color w:val="0A1D30"/>
        <w:sz w:val="24"/>
        <w:szCs w:val="24"/>
      </w:rPr>
      <w:fldChar w:fldCharType="end"/>
    </w:r>
  </w:p>
  <w:p w:rsidR="00AD411A" w:rsidRDefault="00AD411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250" w:rsidRDefault="00D71250">
      <w:pPr>
        <w:spacing w:line="240" w:lineRule="auto"/>
      </w:pPr>
      <w:r>
        <w:separator/>
      </w:r>
    </w:p>
  </w:footnote>
  <w:footnote w:type="continuationSeparator" w:id="0">
    <w:p w:rsidR="00D71250" w:rsidRDefault="00D712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11A" w:rsidRDefault="00AD411A">
    <w:pPr>
      <w:widowControl w:val="0"/>
      <w:pBdr>
        <w:top w:val="nil"/>
        <w:left w:val="nil"/>
        <w:bottom w:val="nil"/>
        <w:right w:val="nil"/>
        <w:between w:val="nil"/>
      </w:pBdr>
      <w:spacing w:line="276" w:lineRule="auto"/>
      <w:jc w:val="left"/>
      <w:rPr>
        <w:color w:val="000000"/>
        <w:sz w:val="16"/>
        <w:szCs w:val="16"/>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D411A">
      <w:trPr>
        <w:trHeight w:val="144"/>
        <w:jc w:val="right"/>
      </w:trPr>
      <w:tc>
        <w:tcPr>
          <w:tcW w:w="2727" w:type="dxa"/>
        </w:tcPr>
        <w:p w:rsidR="00AD411A" w:rsidRDefault="00D71250">
          <w:pPr>
            <w:tabs>
              <w:tab w:val="right" w:pos="8838"/>
            </w:tabs>
            <w:ind w:left="-74" w:right="-105"/>
            <w:rPr>
              <w:b/>
            </w:rPr>
          </w:pPr>
          <w:r>
            <w:rPr>
              <w:b/>
            </w:rPr>
            <w:t>Recurso de Revisión:</w:t>
          </w:r>
        </w:p>
      </w:tc>
      <w:tc>
        <w:tcPr>
          <w:tcW w:w="3402" w:type="dxa"/>
        </w:tcPr>
        <w:p w:rsidR="00AD411A" w:rsidRDefault="00D71250">
          <w:pPr>
            <w:tabs>
              <w:tab w:val="right" w:pos="8838"/>
            </w:tabs>
            <w:ind w:left="-74" w:right="-105"/>
          </w:pPr>
          <w:r>
            <w:t>04297/INFOEM/IP/RR/2025</w:t>
          </w:r>
        </w:p>
      </w:tc>
    </w:tr>
    <w:tr w:rsidR="00AD411A">
      <w:trPr>
        <w:trHeight w:val="283"/>
        <w:jc w:val="right"/>
      </w:trPr>
      <w:tc>
        <w:tcPr>
          <w:tcW w:w="2727" w:type="dxa"/>
        </w:tcPr>
        <w:p w:rsidR="00AD411A" w:rsidRDefault="00D71250">
          <w:pPr>
            <w:tabs>
              <w:tab w:val="right" w:pos="8838"/>
            </w:tabs>
            <w:ind w:left="-74" w:right="-105"/>
            <w:rPr>
              <w:b/>
            </w:rPr>
          </w:pPr>
          <w:r>
            <w:rPr>
              <w:b/>
            </w:rPr>
            <w:t>Sujeto Obligado:</w:t>
          </w:r>
        </w:p>
      </w:tc>
      <w:tc>
        <w:tcPr>
          <w:tcW w:w="3402" w:type="dxa"/>
        </w:tcPr>
        <w:p w:rsidR="00AD411A" w:rsidRDefault="00D71250">
          <w:pPr>
            <w:tabs>
              <w:tab w:val="left" w:pos="2834"/>
              <w:tab w:val="right" w:pos="8838"/>
            </w:tabs>
            <w:ind w:left="-108" w:right="-105"/>
          </w:pPr>
          <w:r>
            <w:t>Sistema Municipal Para el Desarrollo Integral de la Familia de Huehuetoca</w:t>
          </w:r>
        </w:p>
      </w:tc>
    </w:tr>
    <w:tr w:rsidR="00AD411A">
      <w:trPr>
        <w:trHeight w:val="283"/>
        <w:jc w:val="right"/>
      </w:trPr>
      <w:tc>
        <w:tcPr>
          <w:tcW w:w="2727" w:type="dxa"/>
        </w:tcPr>
        <w:p w:rsidR="00AD411A" w:rsidRDefault="00D71250">
          <w:pPr>
            <w:tabs>
              <w:tab w:val="right" w:pos="8838"/>
            </w:tabs>
            <w:ind w:left="-74" w:right="-105"/>
            <w:rPr>
              <w:b/>
            </w:rPr>
          </w:pPr>
          <w:r>
            <w:rPr>
              <w:b/>
            </w:rPr>
            <w:t>Comisionada Ponente:</w:t>
          </w:r>
        </w:p>
      </w:tc>
      <w:tc>
        <w:tcPr>
          <w:tcW w:w="3402" w:type="dxa"/>
        </w:tcPr>
        <w:p w:rsidR="00AD411A" w:rsidRDefault="00D71250">
          <w:pPr>
            <w:tabs>
              <w:tab w:val="right" w:pos="8838"/>
            </w:tabs>
            <w:ind w:left="-108" w:right="-105"/>
          </w:pPr>
          <w:r>
            <w:t>Sharon Cristina Morales Martínez</w:t>
          </w:r>
        </w:p>
      </w:tc>
    </w:tr>
  </w:tbl>
  <w:p w:rsidR="00AD411A" w:rsidRDefault="00D7125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3D4C4D1D" wp14:editId="3337278E">
          <wp:simplePos x="0" y="0"/>
          <wp:positionH relativeFrom="margin">
            <wp:posOffset>-995041</wp:posOffset>
          </wp:positionH>
          <wp:positionV relativeFrom="margin">
            <wp:posOffset>-1782442</wp:posOffset>
          </wp:positionV>
          <wp:extent cx="8426450" cy="10972800"/>
          <wp:effectExtent l="0" t="0" r="0" b="0"/>
          <wp:wrapNone/>
          <wp:docPr id="15387431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11A" w:rsidRDefault="00AD411A">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AD411A">
      <w:trPr>
        <w:trHeight w:val="1435"/>
      </w:trPr>
      <w:tc>
        <w:tcPr>
          <w:tcW w:w="283" w:type="dxa"/>
          <w:shd w:val="clear" w:color="auto" w:fill="auto"/>
        </w:tcPr>
        <w:p w:rsidR="00AD411A" w:rsidRDefault="00AD411A">
          <w:pPr>
            <w:tabs>
              <w:tab w:val="right" w:pos="4273"/>
            </w:tabs>
            <w:rPr>
              <w:rFonts w:ascii="Garamond" w:eastAsia="Garamond" w:hAnsi="Garamond" w:cs="Garamond"/>
            </w:rPr>
          </w:pPr>
        </w:p>
      </w:tc>
      <w:tc>
        <w:tcPr>
          <w:tcW w:w="6377" w:type="dxa"/>
          <w:shd w:val="clear" w:color="auto" w:fill="auto"/>
        </w:tcPr>
        <w:p w:rsidR="00AD411A" w:rsidRDefault="00AD411A">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AD411A">
            <w:trPr>
              <w:trHeight w:val="144"/>
            </w:trPr>
            <w:tc>
              <w:tcPr>
                <w:tcW w:w="2581" w:type="dxa"/>
              </w:tcPr>
              <w:p w:rsidR="00AD411A" w:rsidRDefault="00D71250">
                <w:pPr>
                  <w:tabs>
                    <w:tab w:val="right" w:pos="8838"/>
                  </w:tabs>
                  <w:ind w:left="-74" w:right="-108"/>
                  <w:rPr>
                    <w:b/>
                  </w:rPr>
                </w:pPr>
                <w:bookmarkStart w:id="1" w:name="_heading=h.3o7alnk" w:colFirst="0" w:colLast="0"/>
                <w:bookmarkEnd w:id="1"/>
                <w:r>
                  <w:rPr>
                    <w:b/>
                  </w:rPr>
                  <w:t>Recurso de Revisión:</w:t>
                </w:r>
              </w:p>
            </w:tc>
            <w:tc>
              <w:tcPr>
                <w:tcW w:w="3548" w:type="dxa"/>
              </w:tcPr>
              <w:p w:rsidR="00AD411A" w:rsidRDefault="00D71250">
                <w:pPr>
                  <w:tabs>
                    <w:tab w:val="right" w:pos="8838"/>
                  </w:tabs>
                  <w:ind w:right="-108"/>
                </w:pPr>
                <w:r>
                  <w:t>04297/INFOEM/IP/RR/2025</w:t>
                </w:r>
              </w:p>
            </w:tc>
            <w:tc>
              <w:tcPr>
                <w:tcW w:w="3402" w:type="dxa"/>
              </w:tcPr>
              <w:p w:rsidR="00AD411A" w:rsidRDefault="00AD411A">
                <w:pPr>
                  <w:tabs>
                    <w:tab w:val="right" w:pos="8838"/>
                  </w:tabs>
                  <w:ind w:left="-74" w:right="-108"/>
                </w:pPr>
              </w:p>
            </w:tc>
          </w:tr>
          <w:tr w:rsidR="00AD411A">
            <w:trPr>
              <w:trHeight w:val="144"/>
            </w:trPr>
            <w:tc>
              <w:tcPr>
                <w:tcW w:w="2581" w:type="dxa"/>
              </w:tcPr>
              <w:p w:rsidR="00AD411A" w:rsidRDefault="00D71250">
                <w:pPr>
                  <w:tabs>
                    <w:tab w:val="right" w:pos="8838"/>
                  </w:tabs>
                  <w:ind w:left="-74" w:right="-108"/>
                  <w:rPr>
                    <w:b/>
                  </w:rPr>
                </w:pPr>
                <w:bookmarkStart w:id="2" w:name="_heading=h.23ckvvd" w:colFirst="0" w:colLast="0"/>
                <w:bookmarkEnd w:id="2"/>
                <w:r>
                  <w:rPr>
                    <w:b/>
                  </w:rPr>
                  <w:t>Recurrente:</w:t>
                </w:r>
              </w:p>
            </w:tc>
            <w:tc>
              <w:tcPr>
                <w:tcW w:w="3548" w:type="dxa"/>
              </w:tcPr>
              <w:p w:rsidR="00AD411A" w:rsidRDefault="00AD411A">
                <w:pPr>
                  <w:tabs>
                    <w:tab w:val="left" w:pos="3122"/>
                    <w:tab w:val="right" w:pos="8838"/>
                  </w:tabs>
                  <w:ind w:left="-105" w:right="-108"/>
                </w:pPr>
              </w:p>
            </w:tc>
            <w:tc>
              <w:tcPr>
                <w:tcW w:w="3402" w:type="dxa"/>
              </w:tcPr>
              <w:p w:rsidR="00AD411A" w:rsidRDefault="00AD411A">
                <w:pPr>
                  <w:tabs>
                    <w:tab w:val="left" w:pos="3122"/>
                    <w:tab w:val="right" w:pos="8838"/>
                  </w:tabs>
                  <w:ind w:left="-105" w:right="-108"/>
                </w:pPr>
              </w:p>
            </w:tc>
          </w:tr>
          <w:tr w:rsidR="00AD411A">
            <w:trPr>
              <w:trHeight w:val="283"/>
            </w:trPr>
            <w:tc>
              <w:tcPr>
                <w:tcW w:w="2581" w:type="dxa"/>
              </w:tcPr>
              <w:p w:rsidR="00AD411A" w:rsidRDefault="00D71250">
                <w:pPr>
                  <w:tabs>
                    <w:tab w:val="right" w:pos="8838"/>
                  </w:tabs>
                  <w:ind w:left="-74" w:right="-108"/>
                  <w:rPr>
                    <w:b/>
                  </w:rPr>
                </w:pPr>
                <w:r>
                  <w:rPr>
                    <w:b/>
                  </w:rPr>
                  <w:t>Sujeto Obligado:</w:t>
                </w:r>
              </w:p>
            </w:tc>
            <w:tc>
              <w:tcPr>
                <w:tcW w:w="3548" w:type="dxa"/>
              </w:tcPr>
              <w:p w:rsidR="00AD411A" w:rsidRDefault="00D71250">
                <w:pPr>
                  <w:tabs>
                    <w:tab w:val="left" w:pos="2834"/>
                    <w:tab w:val="right" w:pos="8838"/>
                  </w:tabs>
                  <w:ind w:left="-108" w:right="-108"/>
                </w:pPr>
                <w:r>
                  <w:t>Sistema Municipal Para el Desarrollo Integral de la Familia de Huehuetoca</w:t>
                </w:r>
              </w:p>
            </w:tc>
            <w:tc>
              <w:tcPr>
                <w:tcW w:w="3402" w:type="dxa"/>
              </w:tcPr>
              <w:p w:rsidR="00AD411A" w:rsidRDefault="00AD411A">
                <w:pPr>
                  <w:tabs>
                    <w:tab w:val="left" w:pos="2834"/>
                    <w:tab w:val="right" w:pos="8838"/>
                  </w:tabs>
                  <w:ind w:left="-108" w:right="-108"/>
                </w:pPr>
              </w:p>
            </w:tc>
          </w:tr>
          <w:tr w:rsidR="00AD411A">
            <w:trPr>
              <w:trHeight w:val="283"/>
            </w:trPr>
            <w:tc>
              <w:tcPr>
                <w:tcW w:w="2581" w:type="dxa"/>
              </w:tcPr>
              <w:p w:rsidR="00AD411A" w:rsidRDefault="00D71250">
                <w:pPr>
                  <w:tabs>
                    <w:tab w:val="right" w:pos="8838"/>
                  </w:tabs>
                  <w:ind w:left="-74" w:right="-108"/>
                  <w:rPr>
                    <w:b/>
                  </w:rPr>
                </w:pPr>
                <w:r>
                  <w:rPr>
                    <w:b/>
                  </w:rPr>
                  <w:t>Comisionada Ponente:</w:t>
                </w:r>
              </w:p>
            </w:tc>
            <w:tc>
              <w:tcPr>
                <w:tcW w:w="3548" w:type="dxa"/>
              </w:tcPr>
              <w:p w:rsidR="00AD411A" w:rsidRDefault="00D71250">
                <w:pPr>
                  <w:tabs>
                    <w:tab w:val="right" w:pos="8838"/>
                  </w:tabs>
                  <w:ind w:left="-108" w:right="-108"/>
                </w:pPr>
                <w:r>
                  <w:t>Sharon Cristina Morales Martínez</w:t>
                </w:r>
              </w:p>
            </w:tc>
            <w:tc>
              <w:tcPr>
                <w:tcW w:w="3402" w:type="dxa"/>
              </w:tcPr>
              <w:p w:rsidR="00AD411A" w:rsidRDefault="00AD411A">
                <w:pPr>
                  <w:tabs>
                    <w:tab w:val="right" w:pos="8838"/>
                  </w:tabs>
                  <w:ind w:left="-108" w:right="-108"/>
                </w:pPr>
              </w:p>
            </w:tc>
          </w:tr>
        </w:tbl>
        <w:p w:rsidR="00AD411A" w:rsidRDefault="00AD411A">
          <w:pPr>
            <w:tabs>
              <w:tab w:val="right" w:pos="8838"/>
            </w:tabs>
            <w:ind w:left="-28"/>
            <w:rPr>
              <w:rFonts w:ascii="Arial" w:eastAsia="Arial" w:hAnsi="Arial" w:cs="Arial"/>
              <w:b/>
            </w:rPr>
          </w:pPr>
        </w:p>
      </w:tc>
    </w:tr>
  </w:tbl>
  <w:p w:rsidR="00AD411A" w:rsidRDefault="00A04AD1">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png"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942AE"/>
    <w:multiLevelType w:val="multilevel"/>
    <w:tmpl w:val="797C1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1A"/>
    <w:rsid w:val="00540A2E"/>
    <w:rsid w:val="00A04AD1"/>
    <w:rsid w:val="00AD411A"/>
    <w:rsid w:val="00C06343"/>
    <w:rsid w:val="00D712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01E7B32-4D2D-CF47-A91D-1691B00E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ES_tradnl"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rPr>
      <w:color w:val="595959"/>
      <w:sz w:val="28"/>
      <w:szCs w:val="28"/>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basedOn w:val="Ttulo1"/>
    <w:next w:val="Normal"/>
    <w:uiPriority w:val="39"/>
    <w:unhideWhenUsed/>
    <w:qFormat/>
    <w:rsid w:val="00846647"/>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
    <w:basedOn w:val="Fuentedeprrafopredeter"/>
    <w:link w:val="Puesto"/>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vhUFWRW+b2KMcXp0WJ5h+KA2ZQ==">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5732</Words>
  <Characters>31531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4</cp:revision>
  <cp:lastPrinted>2025-06-12T18:08:00Z</cp:lastPrinted>
  <dcterms:created xsi:type="dcterms:W3CDTF">2025-06-03T17:58:00Z</dcterms:created>
  <dcterms:modified xsi:type="dcterms:W3CDTF">2025-06-12T18:08:00Z</dcterms:modified>
</cp:coreProperties>
</file>