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7ABC" w14:textId="5869BC30"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660C3" w:rsidRPr="000619F6">
        <w:rPr>
          <w:rFonts w:ascii="Palatino Linotype" w:eastAsia="Palatino Linotype" w:hAnsi="Palatino Linotype" w:cs="Palatino Linotype"/>
        </w:rPr>
        <w:t>veinticuatro de septiembre de dos mil veinticinco</w:t>
      </w:r>
      <w:r w:rsidR="007D2ABD" w:rsidRPr="000619F6">
        <w:rPr>
          <w:rFonts w:ascii="Palatino Linotype" w:eastAsia="Palatino Linotype" w:hAnsi="Palatino Linotype" w:cs="Palatino Linotype"/>
        </w:rPr>
        <w:t xml:space="preserve">. </w:t>
      </w:r>
    </w:p>
    <w:p w14:paraId="31FE3944" w14:textId="77777777" w:rsidR="00DE32F1" w:rsidRPr="000619F6" w:rsidRDefault="00DE32F1">
      <w:pPr>
        <w:spacing w:after="0" w:line="360" w:lineRule="auto"/>
        <w:ind w:right="49"/>
        <w:jc w:val="center"/>
        <w:rPr>
          <w:rFonts w:ascii="Palatino Linotype" w:eastAsia="Palatino Linotype" w:hAnsi="Palatino Linotype" w:cs="Palatino Linotype"/>
        </w:rPr>
      </w:pPr>
    </w:p>
    <w:p w14:paraId="00E7BDAC" w14:textId="7BDADD19"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Visto el expediente relativo al recurso de revisión </w:t>
      </w:r>
      <w:r w:rsidR="007B04C3" w:rsidRPr="000619F6">
        <w:rPr>
          <w:rFonts w:ascii="Palatino Linotype" w:eastAsia="Palatino Linotype" w:hAnsi="Palatino Linotype" w:cs="Palatino Linotype"/>
          <w:b/>
        </w:rPr>
        <w:t>0</w:t>
      </w:r>
      <w:r w:rsidR="0019233A" w:rsidRPr="000619F6">
        <w:rPr>
          <w:rFonts w:ascii="Palatino Linotype" w:eastAsia="Palatino Linotype" w:hAnsi="Palatino Linotype" w:cs="Palatino Linotype"/>
          <w:b/>
        </w:rPr>
        <w:t>8489</w:t>
      </w:r>
      <w:r w:rsidR="000F5E95" w:rsidRPr="000619F6">
        <w:rPr>
          <w:rFonts w:ascii="Palatino Linotype" w:eastAsia="Palatino Linotype" w:hAnsi="Palatino Linotype" w:cs="Palatino Linotype"/>
          <w:b/>
        </w:rPr>
        <w:t>/INFOEM/IP/RR/202</w:t>
      </w:r>
      <w:r w:rsidR="0019233A" w:rsidRPr="000619F6">
        <w:rPr>
          <w:rFonts w:ascii="Palatino Linotype" w:eastAsia="Palatino Linotype" w:hAnsi="Palatino Linotype" w:cs="Palatino Linotype"/>
          <w:b/>
        </w:rPr>
        <w:t>5</w:t>
      </w:r>
      <w:r w:rsidR="000F5E95" w:rsidRPr="000619F6">
        <w:rPr>
          <w:rFonts w:ascii="Palatino Linotype" w:eastAsia="Palatino Linotype" w:hAnsi="Palatino Linotype" w:cs="Palatino Linotype"/>
        </w:rPr>
        <w:t xml:space="preserve">, interpuesto por </w:t>
      </w:r>
      <w:r w:rsidR="00272BD0" w:rsidRPr="00272BD0">
        <w:rPr>
          <w:rFonts w:ascii="Palatino Linotype" w:eastAsia="Palatino Linotype" w:hAnsi="Palatino Linotype" w:cs="Palatino Linotype"/>
          <w:b/>
        </w:rPr>
        <w:t xml:space="preserve">XXXXX XXXX XXXXXX XXXX </w:t>
      </w:r>
      <w:r w:rsidRPr="000619F6">
        <w:rPr>
          <w:rFonts w:ascii="Palatino Linotype" w:eastAsia="Palatino Linotype" w:hAnsi="Palatino Linotype" w:cs="Palatino Linotype"/>
        </w:rPr>
        <w:t xml:space="preserve">al cual en lo sucesivo se le denominará la parte </w:t>
      </w:r>
      <w:r w:rsidRPr="000619F6">
        <w:rPr>
          <w:rFonts w:ascii="Palatino Linotype" w:eastAsia="Palatino Linotype" w:hAnsi="Palatino Linotype" w:cs="Palatino Linotype"/>
          <w:b/>
        </w:rPr>
        <w:t>RECURRENTE</w:t>
      </w:r>
      <w:r w:rsidRPr="000619F6">
        <w:rPr>
          <w:rFonts w:ascii="Palatino Linotype" w:eastAsia="Palatino Linotype" w:hAnsi="Palatino Linotype" w:cs="Palatino Linotype"/>
        </w:rPr>
        <w:t xml:space="preserve">, en contra de la respuesta a su solicitud de información identificada con número de folio </w:t>
      </w:r>
      <w:r w:rsidR="007B04C3" w:rsidRPr="000619F6">
        <w:rPr>
          <w:rFonts w:ascii="Palatino Linotype" w:eastAsia="Palatino Linotype" w:hAnsi="Palatino Linotype" w:cs="Palatino Linotype"/>
          <w:b/>
        </w:rPr>
        <w:t>00</w:t>
      </w:r>
      <w:r w:rsidR="0019233A" w:rsidRPr="000619F6">
        <w:rPr>
          <w:rFonts w:ascii="Palatino Linotype" w:eastAsia="Palatino Linotype" w:hAnsi="Palatino Linotype" w:cs="Palatino Linotype"/>
          <w:b/>
        </w:rPr>
        <w:t>251</w:t>
      </w:r>
      <w:r w:rsidR="007B04C3" w:rsidRPr="000619F6">
        <w:rPr>
          <w:rFonts w:ascii="Palatino Linotype" w:eastAsia="Palatino Linotype" w:hAnsi="Palatino Linotype" w:cs="Palatino Linotype"/>
          <w:b/>
        </w:rPr>
        <w:t>/</w:t>
      </w:r>
      <w:r w:rsidR="0019233A" w:rsidRPr="000619F6">
        <w:rPr>
          <w:rFonts w:ascii="Palatino Linotype" w:eastAsia="Palatino Linotype" w:hAnsi="Palatino Linotype" w:cs="Palatino Linotype"/>
          <w:b/>
        </w:rPr>
        <w:t>TEPOTZOT</w:t>
      </w:r>
      <w:r w:rsidR="000F5E95" w:rsidRPr="000619F6">
        <w:rPr>
          <w:rFonts w:ascii="Palatino Linotype" w:eastAsia="Palatino Linotype" w:hAnsi="Palatino Linotype" w:cs="Palatino Linotype"/>
          <w:b/>
        </w:rPr>
        <w:t>/IP/202</w:t>
      </w:r>
      <w:r w:rsidR="0019233A" w:rsidRPr="000619F6">
        <w:rPr>
          <w:rFonts w:ascii="Palatino Linotype" w:eastAsia="Palatino Linotype" w:hAnsi="Palatino Linotype" w:cs="Palatino Linotype"/>
          <w:b/>
        </w:rPr>
        <w:t>5</w:t>
      </w:r>
      <w:r w:rsidR="00801868" w:rsidRPr="000619F6">
        <w:rPr>
          <w:rFonts w:ascii="Palatino Linotype" w:eastAsia="Palatino Linotype" w:hAnsi="Palatino Linotype" w:cs="Palatino Linotype"/>
        </w:rPr>
        <w:t xml:space="preserve"> proporcionada por parte del </w:t>
      </w:r>
      <w:r w:rsidR="0019233A" w:rsidRPr="000619F6">
        <w:rPr>
          <w:rFonts w:ascii="Palatino Linotype" w:eastAsia="Palatino Linotype" w:hAnsi="Palatino Linotype" w:cs="Palatino Linotype"/>
          <w:b/>
        </w:rPr>
        <w:t>Ayuntamiento de Tepotzotlán</w:t>
      </w:r>
      <w:r w:rsidRPr="000619F6">
        <w:rPr>
          <w:rFonts w:ascii="Palatino Linotype" w:eastAsia="Palatino Linotype" w:hAnsi="Palatino Linotype" w:cs="Palatino Linotype"/>
        </w:rPr>
        <w:t xml:space="preserve">, en lo sucesivo el </w:t>
      </w:r>
      <w:r w:rsidRPr="000619F6">
        <w:rPr>
          <w:rFonts w:ascii="Palatino Linotype" w:eastAsia="Palatino Linotype" w:hAnsi="Palatino Linotype" w:cs="Palatino Linotype"/>
          <w:b/>
        </w:rPr>
        <w:t>SUJETO OBLIGADO</w:t>
      </w:r>
      <w:r w:rsidRPr="000619F6">
        <w:rPr>
          <w:rFonts w:ascii="Palatino Linotype" w:eastAsia="Palatino Linotype" w:hAnsi="Palatino Linotype" w:cs="Palatino Linotype"/>
        </w:rPr>
        <w:t>; se procede a dictar la presente resolución, con base en los siguientes:</w:t>
      </w:r>
    </w:p>
    <w:p w14:paraId="55642C66" w14:textId="77777777" w:rsidR="00DE32F1" w:rsidRPr="000619F6" w:rsidRDefault="00DE32F1">
      <w:pPr>
        <w:spacing w:after="0" w:line="360" w:lineRule="auto"/>
        <w:ind w:right="49"/>
        <w:jc w:val="both"/>
        <w:rPr>
          <w:rFonts w:ascii="Palatino Linotype" w:eastAsia="Palatino Linotype" w:hAnsi="Palatino Linotype" w:cs="Palatino Linotype"/>
        </w:rPr>
      </w:pPr>
    </w:p>
    <w:p w14:paraId="7F0838BE" w14:textId="77777777" w:rsidR="00DE32F1" w:rsidRPr="000619F6" w:rsidRDefault="001B31D0">
      <w:pPr>
        <w:spacing w:after="0" w:line="360" w:lineRule="auto"/>
        <w:ind w:right="49"/>
        <w:jc w:val="center"/>
        <w:rPr>
          <w:rFonts w:ascii="Palatino Linotype" w:eastAsia="Palatino Linotype" w:hAnsi="Palatino Linotype" w:cs="Palatino Linotype"/>
          <w:b/>
        </w:rPr>
      </w:pPr>
      <w:r w:rsidRPr="000619F6">
        <w:rPr>
          <w:rFonts w:ascii="Palatino Linotype" w:eastAsia="Palatino Linotype" w:hAnsi="Palatino Linotype" w:cs="Palatino Linotype"/>
          <w:b/>
        </w:rPr>
        <w:t>I.</w:t>
      </w:r>
      <w:r w:rsidRPr="000619F6">
        <w:rPr>
          <w:rFonts w:ascii="Palatino Linotype" w:eastAsia="Palatino Linotype" w:hAnsi="Palatino Linotype" w:cs="Palatino Linotype"/>
          <w:b/>
        </w:rPr>
        <w:tab/>
        <w:t>A N T E C E D E N T E S</w:t>
      </w:r>
    </w:p>
    <w:p w14:paraId="7975C7B5" w14:textId="77777777" w:rsidR="00DE32F1" w:rsidRPr="000619F6" w:rsidRDefault="00DE32F1">
      <w:pPr>
        <w:spacing w:after="0" w:line="360" w:lineRule="auto"/>
        <w:ind w:right="49"/>
        <w:jc w:val="both"/>
        <w:rPr>
          <w:rFonts w:ascii="Palatino Linotype" w:eastAsia="Palatino Linotype" w:hAnsi="Palatino Linotype" w:cs="Palatino Linotype"/>
        </w:rPr>
      </w:pPr>
    </w:p>
    <w:p w14:paraId="367B602B" w14:textId="7D4F9183" w:rsidR="00DE32F1" w:rsidRPr="000619F6" w:rsidRDefault="001B31D0">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619F6">
        <w:rPr>
          <w:rFonts w:ascii="Palatino Linotype" w:eastAsia="Palatino Linotype" w:hAnsi="Palatino Linotype" w:cs="Palatino Linotype"/>
          <w:b/>
        </w:rPr>
        <w:t>Solicitud de acceso a la información.</w:t>
      </w:r>
      <w:r w:rsidRPr="000619F6">
        <w:rPr>
          <w:rFonts w:ascii="Palatino Linotype" w:eastAsia="Palatino Linotype" w:hAnsi="Palatino Linotype" w:cs="Palatino Linotype"/>
        </w:rPr>
        <w:t xml:space="preserve"> Con fecha </w:t>
      </w:r>
      <w:r w:rsidR="0019233A" w:rsidRPr="000619F6">
        <w:rPr>
          <w:rFonts w:ascii="Palatino Linotype" w:eastAsia="Palatino Linotype" w:hAnsi="Palatino Linotype" w:cs="Palatino Linotype"/>
          <w:b/>
        </w:rPr>
        <w:t>veintinueve de mayo</w:t>
      </w:r>
      <w:r w:rsidR="000F5E95" w:rsidRPr="000619F6">
        <w:rPr>
          <w:rFonts w:ascii="Palatino Linotype" w:eastAsia="Palatino Linotype" w:hAnsi="Palatino Linotype" w:cs="Palatino Linotype"/>
          <w:b/>
        </w:rPr>
        <w:t xml:space="preserve"> de dos mil veinticuatro</w:t>
      </w:r>
      <w:r w:rsidRPr="000619F6">
        <w:rPr>
          <w:rFonts w:ascii="Palatino Linotype" w:eastAsia="Palatino Linotype" w:hAnsi="Palatino Linotype" w:cs="Palatino Linotype"/>
        </w:rPr>
        <w:t xml:space="preserve">, la parte </w:t>
      </w:r>
      <w:r w:rsidRPr="000619F6">
        <w:rPr>
          <w:rFonts w:ascii="Palatino Linotype" w:eastAsia="Palatino Linotype" w:hAnsi="Palatino Linotype" w:cs="Palatino Linotype"/>
          <w:b/>
        </w:rPr>
        <w:t>RECURRENTE</w:t>
      </w:r>
      <w:r w:rsidRPr="000619F6">
        <w:rPr>
          <w:rFonts w:ascii="Palatino Linotype" w:eastAsia="Palatino Linotype" w:hAnsi="Palatino Linotype" w:cs="Palatino Linotype"/>
        </w:rPr>
        <w:t xml:space="preserve"> formuló solicitud de acceso a información pública al</w:t>
      </w:r>
      <w:r w:rsidRPr="000619F6">
        <w:rPr>
          <w:rFonts w:ascii="Palatino Linotype" w:eastAsia="Palatino Linotype" w:hAnsi="Palatino Linotype" w:cs="Palatino Linotype"/>
          <w:b/>
        </w:rPr>
        <w:t xml:space="preserve"> SUJETO OBLIGADO</w:t>
      </w:r>
      <w:r w:rsidRPr="000619F6">
        <w:rPr>
          <w:rFonts w:ascii="Palatino Linotype" w:eastAsia="Palatino Linotype" w:hAnsi="Palatino Linotype" w:cs="Palatino Linotype"/>
        </w:rPr>
        <w:t xml:space="preserve"> a través del Sistema de Acceso a la Información Mexiquense, en adelante SAIMEX, en la que requirió lo siguiente: </w:t>
      </w:r>
    </w:p>
    <w:p w14:paraId="36251D60" w14:textId="77777777" w:rsidR="00DE32F1" w:rsidRPr="000619F6" w:rsidRDefault="00DE32F1">
      <w:pPr>
        <w:spacing w:after="0" w:line="360" w:lineRule="auto"/>
        <w:ind w:right="49"/>
        <w:jc w:val="both"/>
        <w:rPr>
          <w:rFonts w:ascii="Palatino Linotype" w:eastAsia="Palatino Linotype" w:hAnsi="Palatino Linotype" w:cs="Palatino Linotype"/>
        </w:rPr>
      </w:pPr>
    </w:p>
    <w:p w14:paraId="66D30B94" w14:textId="6E29263E" w:rsidR="000F5E95" w:rsidRPr="000619F6" w:rsidRDefault="000F5E95" w:rsidP="000F5E95">
      <w:pPr>
        <w:spacing w:after="0" w:line="240" w:lineRule="auto"/>
        <w:ind w:left="567" w:right="843"/>
        <w:jc w:val="both"/>
        <w:rPr>
          <w:rFonts w:ascii="Palatino Linotype" w:eastAsia="Times New Roman" w:hAnsi="Palatino Linotype" w:cs="Times New Roman"/>
          <w:i/>
          <w:sz w:val="40"/>
          <w:szCs w:val="24"/>
        </w:rPr>
      </w:pPr>
      <w:r w:rsidRPr="000619F6">
        <w:rPr>
          <w:rFonts w:ascii="Palatino Linotype" w:eastAsia="Times New Roman" w:hAnsi="Palatino Linotype" w:cs="Times New Roman"/>
          <w:i/>
          <w:szCs w:val="14"/>
        </w:rPr>
        <w:t>“</w:t>
      </w:r>
      <w:r w:rsidR="0019233A" w:rsidRPr="000619F6">
        <w:rPr>
          <w:rFonts w:ascii="Palatino Linotype" w:eastAsia="Times New Roman" w:hAnsi="Palatino Linotype" w:cs="Times New Roman"/>
          <w:i/>
          <w:szCs w:val="14"/>
        </w:rPr>
        <w:t>me sea informado MOTIVO, CON FUNDAMENTO Y EXHIBIENDO RESOLUCIÓN O ACTA ALGUNA DONDE PUEDA OBSERVARSE EL MOTIVO DEL REGRESO DE LA PRESIDENTA MARÍA DE LOS ÁNGELES ZUPPA VILLEGAS a la presidencia municipal, en virtud de que FUÉ INHABILITADA POR DESACATO DURANTE 7 MESES.</w:t>
      </w:r>
      <w:r w:rsidRPr="000619F6">
        <w:rPr>
          <w:rFonts w:ascii="Palatino Linotype" w:eastAsia="Times New Roman" w:hAnsi="Palatino Linotype" w:cs="Times New Roman"/>
          <w:i/>
          <w:szCs w:val="14"/>
        </w:rPr>
        <w:t xml:space="preserve">”. </w:t>
      </w:r>
    </w:p>
    <w:p w14:paraId="017AC3EA" w14:textId="279CE770" w:rsidR="0019233A" w:rsidRPr="000619F6" w:rsidRDefault="0019233A">
      <w:pPr>
        <w:spacing w:after="0" w:line="360" w:lineRule="auto"/>
        <w:ind w:right="49"/>
        <w:jc w:val="both"/>
        <w:rPr>
          <w:rFonts w:ascii="Palatino Linotype" w:eastAsia="Palatino Linotype" w:hAnsi="Palatino Linotype" w:cs="Palatino Linotype"/>
          <w:i/>
        </w:rPr>
      </w:pPr>
      <w:bookmarkStart w:id="0" w:name="_heading=h.30j0zll" w:colFirst="0" w:colLast="0"/>
      <w:bookmarkEnd w:id="0"/>
    </w:p>
    <w:p w14:paraId="49677F71" w14:textId="0E5400FC" w:rsidR="0019233A" w:rsidRPr="000619F6" w:rsidRDefault="0019233A">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Asimismo, adjuntó un </w:t>
      </w:r>
      <w:r w:rsidR="00102ADC" w:rsidRPr="000619F6">
        <w:rPr>
          <w:rFonts w:ascii="Palatino Linotype" w:eastAsia="Palatino Linotype" w:hAnsi="Palatino Linotype" w:cs="Palatino Linotype"/>
        </w:rPr>
        <w:t xml:space="preserve">escrito libre en el que señaló la información a la que desea acceder. </w:t>
      </w:r>
    </w:p>
    <w:p w14:paraId="0A56D21B" w14:textId="3BAD1667" w:rsidR="00476B79"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b/>
        </w:rPr>
        <w:lastRenderedPageBreak/>
        <w:t>Modalidad elegida para la entrega de la información:</w:t>
      </w:r>
      <w:r w:rsidRPr="000619F6">
        <w:rPr>
          <w:rFonts w:ascii="Palatino Linotype" w:eastAsia="Palatino Linotype" w:hAnsi="Palatino Linotype" w:cs="Palatino Linotype"/>
        </w:rPr>
        <w:t xml:space="preserve"> a través del Sistema de Acceso a la Información Mexiquense (SAIMEX). </w:t>
      </w:r>
    </w:p>
    <w:p w14:paraId="47B6724D" w14:textId="77777777" w:rsidR="00102ADC" w:rsidRPr="000619F6" w:rsidRDefault="00102ADC">
      <w:pPr>
        <w:spacing w:after="0" w:line="360" w:lineRule="auto"/>
        <w:ind w:right="49"/>
        <w:jc w:val="both"/>
        <w:rPr>
          <w:rFonts w:ascii="Palatino Linotype" w:eastAsia="Palatino Linotype" w:hAnsi="Palatino Linotype" w:cs="Palatino Linotype"/>
        </w:rPr>
      </w:pPr>
    </w:p>
    <w:p w14:paraId="7A414D3F" w14:textId="7F13C62D" w:rsidR="0019233A" w:rsidRPr="000619F6" w:rsidRDefault="0019233A">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619F6">
        <w:rPr>
          <w:rFonts w:ascii="Palatino Linotype" w:eastAsia="Palatino Linotype" w:hAnsi="Palatino Linotype" w:cs="Palatino Linotype"/>
          <w:b/>
        </w:rPr>
        <w:t xml:space="preserve">Ampliación de Plazo. </w:t>
      </w:r>
      <w:r w:rsidRPr="000619F6">
        <w:rPr>
          <w:rFonts w:ascii="Palatino Linotype" w:eastAsia="Palatino Linotype" w:hAnsi="Palatino Linotype" w:cs="Palatino Linotype"/>
        </w:rPr>
        <w:t xml:space="preserve">En fecha </w:t>
      </w:r>
      <w:r w:rsidRPr="000619F6">
        <w:rPr>
          <w:rFonts w:ascii="Palatino Linotype" w:eastAsia="Palatino Linotype" w:hAnsi="Palatino Linotype" w:cs="Palatino Linotype"/>
          <w:b/>
        </w:rPr>
        <w:t>diecinueve de junio de dos mil veinticinco</w:t>
      </w:r>
      <w:r w:rsidRPr="000619F6">
        <w:rPr>
          <w:rFonts w:ascii="Palatino Linotype" w:eastAsia="Palatino Linotype" w:hAnsi="Palatino Linotype" w:cs="Palatino Linotype"/>
        </w:rPr>
        <w:t xml:space="preserve">, el </w:t>
      </w:r>
      <w:r w:rsidRPr="000619F6">
        <w:rPr>
          <w:rFonts w:ascii="Palatino Linotype" w:eastAsia="Palatino Linotype" w:hAnsi="Palatino Linotype" w:cs="Palatino Linotype"/>
          <w:b/>
        </w:rPr>
        <w:t xml:space="preserve">SUJETO OBLIGADO </w:t>
      </w:r>
      <w:r w:rsidRPr="000619F6">
        <w:rPr>
          <w:rFonts w:ascii="Palatino Linotype" w:eastAsia="Palatino Linotype" w:hAnsi="Palatino Linotype" w:cs="Palatino Linotype"/>
        </w:rPr>
        <w:t xml:space="preserve">requirió una ampliación de plazo para emitir respuesta, al tenor de lo siguiente: </w:t>
      </w:r>
    </w:p>
    <w:p w14:paraId="34A6A090" w14:textId="77777777" w:rsidR="0019233A" w:rsidRPr="000619F6" w:rsidRDefault="0019233A" w:rsidP="0019233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886213E" w14:textId="77777777" w:rsidR="0019233A" w:rsidRPr="000619F6" w:rsidRDefault="0019233A" w:rsidP="0019233A">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0619F6">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76A83A9" w14:textId="4B4F8D1A" w:rsidR="0019233A" w:rsidRPr="000619F6" w:rsidRDefault="0019233A" w:rsidP="0019233A">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0619F6">
        <w:rPr>
          <w:rFonts w:ascii="Palatino Linotype" w:eastAsia="Palatino Linotype" w:hAnsi="Palatino Linotype" w:cs="Palatino Linotype"/>
          <w:i/>
        </w:rPr>
        <w:t>DE ACUERDO A LA CUADRAGÉSIMA OCTAVA SESIÓN EXTRAORDINARIA 2025 DEL COMITÉ DE TRANSPARENCIA DE FECHA 19 DE JUNIO DE 2025, EN EL ACUERDO 02/SE/48/CT/2025: Se aprueba por unanimidad la prórroga para atender las solicitudes de información con número de folio...00251/TEPOTZOT/IP/2025..., realizadas por los particulares.</w:t>
      </w:r>
    </w:p>
    <w:p w14:paraId="769D0B3E" w14:textId="77777777" w:rsidR="0019233A" w:rsidRPr="000619F6" w:rsidRDefault="0019233A" w:rsidP="0019233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0A8DA5" w14:textId="5DE93276" w:rsidR="00476B79" w:rsidRPr="000619F6" w:rsidRDefault="00476B79" w:rsidP="0019233A">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iCs/>
        </w:rPr>
      </w:pPr>
      <w:r w:rsidRPr="000619F6">
        <w:rPr>
          <w:rFonts w:ascii="Palatino Linotype" w:eastAsia="Palatino Linotype" w:hAnsi="Palatino Linotype" w:cs="Palatino Linotype"/>
          <w:b/>
        </w:rPr>
        <w:t>Respuesta</w:t>
      </w:r>
      <w:r w:rsidR="001B31D0" w:rsidRPr="000619F6">
        <w:rPr>
          <w:rFonts w:ascii="Palatino Linotype" w:eastAsia="Palatino Linotype" w:hAnsi="Palatino Linotype" w:cs="Palatino Linotype"/>
          <w:b/>
        </w:rPr>
        <w:t>.</w:t>
      </w:r>
      <w:r w:rsidR="001B31D0" w:rsidRPr="000619F6">
        <w:rPr>
          <w:rFonts w:ascii="Palatino Linotype" w:eastAsia="Palatino Linotype" w:hAnsi="Palatino Linotype" w:cs="Palatino Linotype"/>
        </w:rPr>
        <w:t xml:space="preserve"> Con fecha </w:t>
      </w:r>
      <w:r w:rsidR="0019233A" w:rsidRPr="000619F6">
        <w:rPr>
          <w:rFonts w:ascii="Palatino Linotype" w:eastAsia="Palatino Linotype" w:hAnsi="Palatino Linotype" w:cs="Palatino Linotype"/>
          <w:b/>
        </w:rPr>
        <w:t>uno de julio de dos mil veinticinco</w:t>
      </w:r>
      <w:r w:rsidR="001B31D0" w:rsidRPr="000619F6">
        <w:rPr>
          <w:rFonts w:ascii="Palatino Linotype" w:eastAsia="Palatino Linotype" w:hAnsi="Palatino Linotype" w:cs="Palatino Linotype"/>
        </w:rPr>
        <w:t xml:space="preserve">, el </w:t>
      </w:r>
      <w:r w:rsidR="001B31D0" w:rsidRPr="000619F6">
        <w:rPr>
          <w:rFonts w:ascii="Palatino Linotype" w:eastAsia="Palatino Linotype" w:hAnsi="Palatino Linotype" w:cs="Palatino Linotype"/>
          <w:b/>
        </w:rPr>
        <w:t>SUJETO OBLIGADO</w:t>
      </w:r>
      <w:r w:rsidR="001B31D0" w:rsidRPr="000619F6">
        <w:rPr>
          <w:rFonts w:ascii="Palatino Linotype" w:eastAsia="Palatino Linotype" w:hAnsi="Palatino Linotype" w:cs="Palatino Linotype"/>
        </w:rPr>
        <w:t xml:space="preserve"> envió su respuesta a la solicitud de acceso a la información a t</w:t>
      </w:r>
      <w:r w:rsidR="0019233A" w:rsidRPr="000619F6">
        <w:rPr>
          <w:rFonts w:ascii="Palatino Linotype" w:eastAsia="Palatino Linotype" w:hAnsi="Palatino Linotype" w:cs="Palatino Linotype"/>
        </w:rPr>
        <w:t xml:space="preserve">ravés del SAIMEX, la cual es del conocimiento de las partes. </w:t>
      </w:r>
    </w:p>
    <w:p w14:paraId="34573A10" w14:textId="77777777" w:rsidR="0019233A" w:rsidRPr="000619F6" w:rsidRDefault="0019233A" w:rsidP="0019233A">
      <w:pPr>
        <w:pBdr>
          <w:top w:val="nil"/>
          <w:left w:val="nil"/>
          <w:bottom w:val="nil"/>
          <w:right w:val="nil"/>
          <w:between w:val="nil"/>
        </w:pBdr>
        <w:spacing w:after="0" w:line="360" w:lineRule="auto"/>
        <w:ind w:right="49"/>
        <w:jc w:val="both"/>
        <w:rPr>
          <w:rFonts w:ascii="Palatino Linotype" w:eastAsia="Palatino Linotype" w:hAnsi="Palatino Linotype" w:cs="Palatino Linotype"/>
          <w:i/>
          <w:iCs/>
        </w:rPr>
      </w:pPr>
    </w:p>
    <w:p w14:paraId="5BFE4B79" w14:textId="4362BA72" w:rsidR="00DE32F1" w:rsidRPr="000619F6" w:rsidRDefault="001B31D0">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619F6">
        <w:rPr>
          <w:rFonts w:ascii="Palatino Linotype" w:eastAsia="Palatino Linotype" w:hAnsi="Palatino Linotype" w:cs="Palatino Linotype"/>
          <w:b/>
        </w:rPr>
        <w:t>Interposición del Recurso de Revisión</w:t>
      </w:r>
      <w:r w:rsidRPr="000619F6">
        <w:rPr>
          <w:rFonts w:ascii="Palatino Linotype" w:eastAsia="Palatino Linotype" w:hAnsi="Palatino Linotype" w:cs="Palatino Linotype"/>
        </w:rPr>
        <w:t xml:space="preserve">. La parte Solicitante, derivado de la respuesta del </w:t>
      </w:r>
      <w:r w:rsidRPr="000619F6">
        <w:rPr>
          <w:rFonts w:ascii="Palatino Linotype" w:eastAsia="Palatino Linotype" w:hAnsi="Palatino Linotype" w:cs="Palatino Linotype"/>
          <w:b/>
        </w:rPr>
        <w:t>SUJETO OBLIGADO</w:t>
      </w:r>
      <w:r w:rsidRPr="000619F6">
        <w:rPr>
          <w:rFonts w:ascii="Palatino Linotype" w:eastAsia="Palatino Linotype" w:hAnsi="Palatino Linotype" w:cs="Palatino Linotype"/>
        </w:rPr>
        <w:t xml:space="preserve"> interpuso Recurso de Revisión a través del </w:t>
      </w:r>
      <w:r w:rsidRPr="000619F6">
        <w:rPr>
          <w:rFonts w:ascii="Palatino Linotype" w:eastAsia="Palatino Linotype" w:hAnsi="Palatino Linotype" w:cs="Palatino Linotype"/>
          <w:b/>
        </w:rPr>
        <w:t>SAIMEX</w:t>
      </w:r>
      <w:r w:rsidRPr="000619F6">
        <w:rPr>
          <w:rFonts w:ascii="Palatino Linotype" w:eastAsia="Palatino Linotype" w:hAnsi="Palatino Linotype" w:cs="Palatino Linotype"/>
        </w:rPr>
        <w:t xml:space="preserve"> en fecha </w:t>
      </w:r>
      <w:r w:rsidR="0019233A" w:rsidRPr="000619F6">
        <w:rPr>
          <w:rFonts w:ascii="Palatino Linotype" w:eastAsia="Palatino Linotype" w:hAnsi="Palatino Linotype" w:cs="Palatino Linotype"/>
          <w:b/>
        </w:rPr>
        <w:t>once de julio de dos mil veinticinco</w:t>
      </w:r>
      <w:r w:rsidRPr="000619F6">
        <w:rPr>
          <w:rFonts w:ascii="Palatino Linotype" w:eastAsia="Palatino Linotype" w:hAnsi="Palatino Linotype" w:cs="Palatino Linotype"/>
        </w:rPr>
        <w:t>, a través del cual expresó lo siguiente:</w:t>
      </w:r>
    </w:p>
    <w:p w14:paraId="45A24EE0" w14:textId="77777777" w:rsidR="00DE32F1" w:rsidRPr="000619F6" w:rsidRDefault="00DE32F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3882DBF" w14:textId="58C47EE4" w:rsidR="00DE32F1" w:rsidRPr="000619F6" w:rsidRDefault="001B31D0" w:rsidP="000555D5">
      <w:pPr>
        <w:ind w:left="567"/>
        <w:jc w:val="both"/>
        <w:rPr>
          <w:rFonts w:ascii="Palatino Linotype" w:eastAsia="Times New Roman" w:hAnsi="Palatino Linotype" w:cs="Times New Roman"/>
          <w:i/>
        </w:rPr>
      </w:pPr>
      <w:r w:rsidRPr="000619F6">
        <w:rPr>
          <w:rFonts w:ascii="Palatino Linotype" w:eastAsia="Palatino Linotype" w:hAnsi="Palatino Linotype" w:cs="Palatino Linotype"/>
          <w:b/>
        </w:rPr>
        <w:t xml:space="preserve">Acto impugnado. </w:t>
      </w:r>
      <w:r w:rsidRPr="000619F6">
        <w:rPr>
          <w:rFonts w:ascii="Palatino Linotype" w:eastAsia="Palatino Linotype" w:hAnsi="Palatino Linotype" w:cs="Palatino Linotype"/>
          <w:i/>
          <w:iCs/>
        </w:rPr>
        <w:t>“</w:t>
      </w:r>
      <w:r w:rsidR="0019233A" w:rsidRPr="000619F6">
        <w:rPr>
          <w:rFonts w:ascii="Palatino Linotype" w:eastAsia="Palatino Linotype" w:hAnsi="Palatino Linotype" w:cs="Palatino Linotype"/>
          <w:i/>
          <w:iCs/>
        </w:rPr>
        <w:t>No mencionan ningún documento o acta donde expresamente digan lo solicitado</w:t>
      </w:r>
      <w:r w:rsidRPr="000619F6">
        <w:rPr>
          <w:rFonts w:ascii="Palatino Linotype" w:eastAsia="Palatino Linotype" w:hAnsi="Palatino Linotype" w:cs="Palatino Linotype"/>
          <w:i/>
          <w:iCs/>
        </w:rPr>
        <w:t>”</w:t>
      </w:r>
    </w:p>
    <w:p w14:paraId="6A4FB800" w14:textId="0C570580" w:rsidR="00DE32F1" w:rsidRPr="000619F6" w:rsidRDefault="001B31D0" w:rsidP="000555D5">
      <w:pPr>
        <w:pBdr>
          <w:top w:val="nil"/>
          <w:left w:val="nil"/>
          <w:bottom w:val="nil"/>
          <w:right w:val="nil"/>
          <w:between w:val="nil"/>
        </w:pBdr>
        <w:tabs>
          <w:tab w:val="left" w:pos="1276"/>
        </w:tabs>
        <w:spacing w:after="0" w:line="276" w:lineRule="auto"/>
        <w:ind w:left="567" w:right="560"/>
        <w:jc w:val="both"/>
        <w:rPr>
          <w:rFonts w:ascii="Palatino Linotype" w:eastAsia="Palatino Linotype" w:hAnsi="Palatino Linotype" w:cs="Palatino Linotype"/>
          <w:b/>
          <w:i/>
          <w:iCs/>
        </w:rPr>
      </w:pPr>
      <w:r w:rsidRPr="000619F6">
        <w:rPr>
          <w:rFonts w:ascii="Palatino Linotype" w:eastAsia="Palatino Linotype" w:hAnsi="Palatino Linotype" w:cs="Palatino Linotype"/>
          <w:b/>
        </w:rPr>
        <w:lastRenderedPageBreak/>
        <w:t xml:space="preserve">Razones o motivos de la inconformidad: </w:t>
      </w:r>
      <w:r w:rsidRPr="000619F6">
        <w:rPr>
          <w:rFonts w:ascii="Palatino Linotype" w:eastAsia="Palatino Linotype" w:hAnsi="Palatino Linotype" w:cs="Palatino Linotype"/>
          <w:i/>
          <w:iCs/>
        </w:rPr>
        <w:t>“</w:t>
      </w:r>
      <w:r w:rsidR="0019233A" w:rsidRPr="000619F6">
        <w:rPr>
          <w:rFonts w:ascii="Palatino Linotype" w:eastAsia="Palatino Linotype" w:hAnsi="Palatino Linotype" w:cs="Palatino Linotype"/>
          <w:i/>
          <w:iCs/>
        </w:rPr>
        <w:t>Solo mencionan donde la presidenta menciona razones</w:t>
      </w:r>
      <w:r w:rsidR="0019233A" w:rsidRPr="000619F6">
        <w:rPr>
          <w:rFonts w:ascii="Palatino Linotype" w:eastAsia="Palatino Linotype" w:hAnsi="Palatino Linotype" w:cs="Palatino Linotype"/>
          <w:b/>
          <w:bCs/>
          <w:i/>
          <w:iCs/>
          <w:u w:val="single"/>
        </w:rPr>
        <w:t>, lo cual no fue solicitado, si no el acta donde conste que ella puede volver a sus funciones por una suspensión a la sanción judicial que le fue impuesta</w:t>
      </w:r>
      <w:r w:rsidR="000555D5" w:rsidRPr="000619F6">
        <w:rPr>
          <w:rFonts w:ascii="Palatino Linotype" w:eastAsia="Palatino Linotype" w:hAnsi="Palatino Linotype" w:cs="Palatino Linotype"/>
          <w:i/>
          <w:iCs/>
        </w:rPr>
        <w:t xml:space="preserve">”. </w:t>
      </w:r>
    </w:p>
    <w:p w14:paraId="0F52BA02" w14:textId="77777777" w:rsidR="00DE32F1" w:rsidRPr="000619F6" w:rsidRDefault="00DE32F1">
      <w:pPr>
        <w:spacing w:after="0" w:line="360" w:lineRule="auto"/>
        <w:ind w:right="49"/>
        <w:jc w:val="both"/>
        <w:rPr>
          <w:rFonts w:ascii="Palatino Linotype" w:eastAsia="Palatino Linotype" w:hAnsi="Palatino Linotype" w:cs="Palatino Linotype"/>
        </w:rPr>
      </w:pPr>
    </w:p>
    <w:p w14:paraId="73B6A8AE" w14:textId="29C80291" w:rsidR="00DE32F1" w:rsidRPr="000619F6" w:rsidRDefault="001B31D0">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619F6">
        <w:rPr>
          <w:rFonts w:ascii="Palatino Linotype" w:eastAsia="Palatino Linotype" w:hAnsi="Palatino Linotype" w:cs="Palatino Linotype"/>
          <w:b/>
        </w:rPr>
        <w:t>Turno.</w:t>
      </w:r>
      <w:r w:rsidRPr="000619F6">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722B63" w:rsidRPr="000619F6">
        <w:rPr>
          <w:rFonts w:ascii="Palatino Linotype" w:eastAsia="Palatino Linotype" w:hAnsi="Palatino Linotype" w:cs="Palatino Linotype"/>
          <w:b/>
        </w:rPr>
        <w:t>0</w:t>
      </w:r>
      <w:r w:rsidR="00102ADC" w:rsidRPr="000619F6">
        <w:rPr>
          <w:rFonts w:ascii="Palatino Linotype" w:eastAsia="Palatino Linotype" w:hAnsi="Palatino Linotype" w:cs="Palatino Linotype"/>
          <w:b/>
        </w:rPr>
        <w:t>8489/INFOEM/IP/RR/2025</w:t>
      </w:r>
      <w:r w:rsidRPr="000619F6">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171FFC4" w14:textId="77777777" w:rsidR="00DE32F1" w:rsidRPr="000619F6" w:rsidRDefault="00DE32F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D6DD30D" w14:textId="3D0EA0CB" w:rsidR="00DE32F1" w:rsidRPr="000619F6" w:rsidRDefault="001B31D0">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619F6">
        <w:rPr>
          <w:rFonts w:ascii="Palatino Linotype" w:eastAsia="Palatino Linotype" w:hAnsi="Palatino Linotype" w:cs="Palatino Linotype"/>
          <w:b/>
        </w:rPr>
        <w:t>Admisión del recurso de revisión</w:t>
      </w:r>
      <w:r w:rsidR="00B706C1" w:rsidRPr="000619F6">
        <w:rPr>
          <w:rFonts w:ascii="Palatino Linotype" w:eastAsia="Palatino Linotype" w:hAnsi="Palatino Linotype" w:cs="Palatino Linotype"/>
        </w:rPr>
        <w:t xml:space="preserve">: En fecha </w:t>
      </w:r>
      <w:r w:rsidR="00102ADC" w:rsidRPr="000619F6">
        <w:rPr>
          <w:rFonts w:ascii="Palatino Linotype" w:eastAsia="Palatino Linotype" w:hAnsi="Palatino Linotype" w:cs="Palatino Linotype"/>
          <w:b/>
        </w:rPr>
        <w:t>dieciséis de julio de dos mil veinticinco</w:t>
      </w:r>
      <w:r w:rsidR="003B73AD" w:rsidRPr="000619F6">
        <w:rPr>
          <w:rFonts w:ascii="Palatino Linotype" w:eastAsia="Palatino Linotype" w:hAnsi="Palatino Linotype" w:cs="Palatino Linotype"/>
        </w:rPr>
        <w:t xml:space="preserve">, </w:t>
      </w:r>
      <w:r w:rsidRPr="000619F6">
        <w:rPr>
          <w:rFonts w:ascii="Palatino Linotype" w:eastAsia="Palatino Linotype" w:hAnsi="Palatino Linotype" w:cs="Palatino Linotype"/>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9467331" w14:textId="77777777" w:rsidR="00DE32F1" w:rsidRPr="000619F6" w:rsidRDefault="00DE32F1">
      <w:pPr>
        <w:pBdr>
          <w:top w:val="nil"/>
          <w:left w:val="nil"/>
          <w:bottom w:val="nil"/>
          <w:right w:val="nil"/>
          <w:between w:val="nil"/>
        </w:pBdr>
        <w:ind w:left="720"/>
        <w:rPr>
          <w:rFonts w:ascii="Palatino Linotype" w:eastAsia="Palatino Linotype" w:hAnsi="Palatino Linotype" w:cs="Palatino Linotype"/>
        </w:rPr>
      </w:pPr>
    </w:p>
    <w:p w14:paraId="48E6595E" w14:textId="7A7D737E" w:rsidR="00DE32F1" w:rsidRPr="000619F6" w:rsidRDefault="000555D5" w:rsidP="005B4528">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619F6">
        <w:rPr>
          <w:rFonts w:ascii="Palatino Linotype" w:eastAsia="Palatino Linotype" w:hAnsi="Palatino Linotype" w:cs="Palatino Linotype"/>
          <w:b/>
        </w:rPr>
        <w:t>Manifestaciones</w:t>
      </w:r>
      <w:r w:rsidR="001B31D0" w:rsidRPr="000619F6">
        <w:rPr>
          <w:rFonts w:ascii="Palatino Linotype" w:eastAsia="Palatino Linotype" w:hAnsi="Palatino Linotype" w:cs="Palatino Linotype"/>
          <w:b/>
        </w:rPr>
        <w:t xml:space="preserve">. </w:t>
      </w:r>
      <w:r w:rsidRPr="000619F6">
        <w:rPr>
          <w:rFonts w:ascii="Palatino Linotype" w:eastAsia="Palatino Linotype" w:hAnsi="Palatino Linotype" w:cs="Palatino Linotype"/>
        </w:rPr>
        <w:t xml:space="preserve">Las partes omitieron rendir manifestaciones. </w:t>
      </w:r>
    </w:p>
    <w:p w14:paraId="39C496FE" w14:textId="77777777" w:rsidR="005448F6" w:rsidRPr="000619F6" w:rsidRDefault="005448F6" w:rsidP="005448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E70DA8E" w14:textId="77777777" w:rsidR="005448F6" w:rsidRPr="000619F6" w:rsidRDefault="005448F6" w:rsidP="005448F6">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619F6">
        <w:rPr>
          <w:rFonts w:ascii="Palatino Linotype" w:eastAsia="Palatino Linotype" w:hAnsi="Palatino Linotype" w:cs="Palatino Linotype"/>
          <w:b/>
        </w:rPr>
        <w:t>Cierre de instrucción</w:t>
      </w:r>
      <w:r w:rsidRPr="000619F6">
        <w:rPr>
          <w:rFonts w:ascii="Palatino Linotype" w:eastAsia="Palatino Linotype" w:hAnsi="Palatino Linotype" w:cs="Palatino Linotype"/>
        </w:rPr>
        <w:t xml:space="preserve">. En fecha </w:t>
      </w:r>
      <w:r w:rsidRPr="000619F6">
        <w:rPr>
          <w:rFonts w:ascii="Palatino Linotype" w:eastAsia="Palatino Linotype" w:hAnsi="Palatino Linotype" w:cs="Palatino Linotype"/>
          <w:b/>
        </w:rPr>
        <w:t>diecisiete de septiembre de dos mil veinticinco</w:t>
      </w:r>
      <w:r w:rsidRPr="000619F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632AA19" w14:textId="77777777" w:rsidR="00272ED8" w:rsidRPr="000619F6" w:rsidRDefault="00272ED8" w:rsidP="005B452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7FF4D87" w14:textId="17E3864C" w:rsidR="00DE32F1" w:rsidRPr="000619F6" w:rsidRDefault="001B31D0" w:rsidP="005B4528">
      <w:pPr>
        <w:numPr>
          <w:ilvl w:val="0"/>
          <w:numId w:val="7"/>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0619F6">
        <w:rPr>
          <w:rFonts w:ascii="Palatino Linotype" w:eastAsia="Palatino Linotype" w:hAnsi="Palatino Linotype" w:cs="Palatino Linotype"/>
          <w:b/>
        </w:rPr>
        <w:t>Ampliación de plazo:</w:t>
      </w:r>
      <w:r w:rsidR="005B4528" w:rsidRPr="000619F6">
        <w:rPr>
          <w:rFonts w:ascii="Palatino Linotype" w:eastAsia="Palatino Linotype" w:hAnsi="Palatino Linotype" w:cs="Palatino Linotype"/>
        </w:rPr>
        <w:t xml:space="preserve"> En fecha </w:t>
      </w:r>
      <w:r w:rsidR="00102ADC" w:rsidRPr="000619F6">
        <w:rPr>
          <w:rFonts w:ascii="Palatino Linotype" w:eastAsia="Palatino Linotype" w:hAnsi="Palatino Linotype" w:cs="Palatino Linotype"/>
          <w:b/>
        </w:rPr>
        <w:t>diecisiete de septiembre de dos mil veinticinco</w:t>
      </w:r>
      <w:r w:rsidR="005B4528" w:rsidRPr="000619F6">
        <w:rPr>
          <w:rFonts w:ascii="Palatino Linotype" w:eastAsia="Palatino Linotype" w:hAnsi="Palatino Linotype" w:cs="Palatino Linotype"/>
        </w:rPr>
        <w:t xml:space="preserve">, se </w:t>
      </w:r>
      <w:r w:rsidRPr="000619F6">
        <w:rPr>
          <w:rFonts w:ascii="Palatino Linotype" w:eastAsia="Palatino Linotype" w:hAnsi="Palatino Linotype" w:cs="Palatino Linotype"/>
        </w:rPr>
        <w:t xml:space="preserve">notificó a las partes el Acuerdo de Ampliación de Plazo para resolver el medio de </w:t>
      </w:r>
      <w:r w:rsidRPr="000619F6">
        <w:rPr>
          <w:rFonts w:ascii="Palatino Linotype" w:eastAsia="Palatino Linotype" w:hAnsi="Palatino Linotype" w:cs="Palatino Linotype"/>
        </w:rPr>
        <w:lastRenderedPageBreak/>
        <w:t>impugnación que nos ocupa, en términos de lo dispuesto por el artículo 181, párrafo tercero de la Ley de Transparencia y Acceso a la Información Pública del Estado de México y Municipios.</w:t>
      </w:r>
    </w:p>
    <w:p w14:paraId="284E20D7" w14:textId="77777777" w:rsidR="00DE32F1" w:rsidRPr="000619F6" w:rsidRDefault="00DE32F1">
      <w:pPr>
        <w:spacing w:after="0" w:line="360" w:lineRule="auto"/>
        <w:ind w:right="49"/>
        <w:jc w:val="both"/>
        <w:rPr>
          <w:rFonts w:ascii="Palatino Linotype" w:eastAsia="Palatino Linotype" w:hAnsi="Palatino Linotype" w:cs="Palatino Linotype"/>
        </w:rPr>
      </w:pPr>
    </w:p>
    <w:p w14:paraId="584EA80E" w14:textId="77777777" w:rsidR="00DE32F1" w:rsidRPr="000619F6" w:rsidRDefault="001B31D0">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C91F3A8" w14:textId="77777777" w:rsidR="00DE32F1" w:rsidRPr="000619F6" w:rsidRDefault="00DE32F1">
      <w:pPr>
        <w:spacing w:after="0" w:line="360" w:lineRule="auto"/>
        <w:ind w:right="49"/>
        <w:jc w:val="both"/>
        <w:rPr>
          <w:rFonts w:ascii="Palatino Linotype" w:eastAsia="Palatino Linotype" w:hAnsi="Palatino Linotype" w:cs="Palatino Linotype"/>
        </w:rPr>
      </w:pPr>
    </w:p>
    <w:p w14:paraId="663D5450"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9D86A8F"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 </w:t>
      </w:r>
    </w:p>
    <w:p w14:paraId="5E7CE68F"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A5EA64" w14:textId="77777777" w:rsidR="00DE32F1" w:rsidRPr="000619F6" w:rsidRDefault="00DE32F1">
      <w:pPr>
        <w:spacing w:after="0" w:line="360" w:lineRule="auto"/>
        <w:ind w:right="49"/>
        <w:jc w:val="both"/>
        <w:rPr>
          <w:rFonts w:ascii="Palatino Linotype" w:eastAsia="Palatino Linotype" w:hAnsi="Palatino Linotype" w:cs="Palatino Linotype"/>
        </w:rPr>
      </w:pPr>
    </w:p>
    <w:p w14:paraId="101DF47E"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8394A7B" w14:textId="77777777" w:rsidR="00DE32F1" w:rsidRPr="000619F6" w:rsidRDefault="00DE32F1">
      <w:pPr>
        <w:spacing w:after="0" w:line="360" w:lineRule="auto"/>
        <w:ind w:right="49"/>
        <w:jc w:val="both"/>
        <w:rPr>
          <w:rFonts w:ascii="Palatino Linotype" w:eastAsia="Palatino Linotype" w:hAnsi="Palatino Linotype" w:cs="Palatino Linotype"/>
        </w:rPr>
      </w:pPr>
    </w:p>
    <w:p w14:paraId="78EB402C"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409E2F9" w14:textId="77777777" w:rsidR="00DE32F1" w:rsidRPr="000619F6" w:rsidRDefault="00DE32F1">
      <w:pPr>
        <w:spacing w:after="0" w:line="360" w:lineRule="auto"/>
        <w:ind w:right="49"/>
        <w:jc w:val="both"/>
        <w:rPr>
          <w:rFonts w:ascii="Palatino Linotype" w:eastAsia="Palatino Linotype" w:hAnsi="Palatino Linotype" w:cs="Palatino Linotype"/>
        </w:rPr>
      </w:pPr>
    </w:p>
    <w:p w14:paraId="3A556890" w14:textId="77777777" w:rsidR="00DE32F1" w:rsidRPr="000619F6" w:rsidRDefault="001B31D0">
      <w:pPr>
        <w:tabs>
          <w:tab w:val="left" w:pos="709"/>
        </w:tabs>
        <w:spacing w:after="0" w:line="360" w:lineRule="auto"/>
        <w:ind w:left="567" w:right="560"/>
        <w:jc w:val="both"/>
        <w:rPr>
          <w:rFonts w:ascii="Palatino Linotype" w:eastAsia="Palatino Linotype" w:hAnsi="Palatino Linotype" w:cs="Palatino Linotype"/>
        </w:rPr>
      </w:pPr>
      <w:r w:rsidRPr="000619F6">
        <w:rPr>
          <w:rFonts w:ascii="Palatino Linotype" w:eastAsia="Palatino Linotype" w:hAnsi="Palatino Linotype" w:cs="Palatino Linotype"/>
          <w:b/>
        </w:rPr>
        <w:t>a)    Complejidad del asunto:</w:t>
      </w:r>
      <w:r w:rsidRPr="000619F6">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9992AC2" w14:textId="77777777" w:rsidR="00DE32F1" w:rsidRPr="000619F6" w:rsidRDefault="001B31D0">
      <w:pPr>
        <w:tabs>
          <w:tab w:val="left" w:pos="709"/>
        </w:tabs>
        <w:spacing w:after="0" w:line="360" w:lineRule="auto"/>
        <w:ind w:left="567" w:right="560"/>
        <w:jc w:val="both"/>
        <w:rPr>
          <w:rFonts w:ascii="Palatino Linotype" w:eastAsia="Palatino Linotype" w:hAnsi="Palatino Linotype" w:cs="Palatino Linotype"/>
        </w:rPr>
      </w:pPr>
      <w:r w:rsidRPr="000619F6">
        <w:rPr>
          <w:rFonts w:ascii="Palatino Linotype" w:eastAsia="Palatino Linotype" w:hAnsi="Palatino Linotype" w:cs="Palatino Linotype"/>
          <w:b/>
        </w:rPr>
        <w:t>b)   Actividad Procesal del interesado</w:t>
      </w:r>
      <w:r w:rsidRPr="000619F6">
        <w:rPr>
          <w:rFonts w:ascii="Palatino Linotype" w:eastAsia="Palatino Linotype" w:hAnsi="Palatino Linotype" w:cs="Palatino Linotype"/>
        </w:rPr>
        <w:t>: Acciones u omisiones del interesado.</w:t>
      </w:r>
    </w:p>
    <w:p w14:paraId="040A5B80" w14:textId="77777777" w:rsidR="00DE32F1" w:rsidRPr="000619F6" w:rsidRDefault="001B31D0">
      <w:pPr>
        <w:tabs>
          <w:tab w:val="left" w:pos="851"/>
        </w:tabs>
        <w:spacing w:after="0" w:line="360" w:lineRule="auto"/>
        <w:ind w:left="567" w:right="560"/>
        <w:jc w:val="both"/>
        <w:rPr>
          <w:rFonts w:ascii="Palatino Linotype" w:eastAsia="Palatino Linotype" w:hAnsi="Palatino Linotype" w:cs="Palatino Linotype"/>
        </w:rPr>
      </w:pPr>
      <w:r w:rsidRPr="000619F6">
        <w:rPr>
          <w:rFonts w:ascii="Palatino Linotype" w:eastAsia="Palatino Linotype" w:hAnsi="Palatino Linotype" w:cs="Palatino Linotype"/>
          <w:b/>
        </w:rPr>
        <w:t>c)  Conducta de la Autoridad:</w:t>
      </w:r>
      <w:r w:rsidRPr="000619F6">
        <w:rPr>
          <w:rFonts w:ascii="Palatino Linotype" w:eastAsia="Palatino Linotype" w:hAnsi="Palatino Linotype" w:cs="Palatino Linotype"/>
        </w:rPr>
        <w:t xml:space="preserve"> Las Acciones u omisiones realizadas en el procedimiento. Así como si la autoridad actuó con la debida diligencia.</w:t>
      </w:r>
    </w:p>
    <w:p w14:paraId="1C64FD44" w14:textId="77777777" w:rsidR="00DE32F1" w:rsidRPr="000619F6" w:rsidRDefault="001B31D0">
      <w:pPr>
        <w:tabs>
          <w:tab w:val="left" w:pos="851"/>
        </w:tabs>
        <w:spacing w:after="0" w:line="360" w:lineRule="auto"/>
        <w:ind w:left="567" w:right="560"/>
        <w:jc w:val="both"/>
        <w:rPr>
          <w:rFonts w:ascii="Palatino Linotype" w:eastAsia="Palatino Linotype" w:hAnsi="Palatino Linotype" w:cs="Palatino Linotype"/>
        </w:rPr>
      </w:pPr>
      <w:r w:rsidRPr="000619F6">
        <w:rPr>
          <w:rFonts w:ascii="Palatino Linotype" w:eastAsia="Palatino Linotype" w:hAnsi="Palatino Linotype" w:cs="Palatino Linotype"/>
          <w:b/>
        </w:rPr>
        <w:t>d) La afectación generada en la situación jurídica de la persona involucrada en el proceso:</w:t>
      </w:r>
      <w:r w:rsidRPr="000619F6">
        <w:rPr>
          <w:rFonts w:ascii="Palatino Linotype" w:eastAsia="Palatino Linotype" w:hAnsi="Palatino Linotype" w:cs="Palatino Linotype"/>
        </w:rPr>
        <w:t xml:space="preserve"> Violación a sus derechos humanos.</w:t>
      </w:r>
    </w:p>
    <w:p w14:paraId="6954E348" w14:textId="77777777" w:rsidR="00DE32F1" w:rsidRPr="000619F6" w:rsidRDefault="00DE32F1">
      <w:pPr>
        <w:spacing w:after="0" w:line="360" w:lineRule="auto"/>
        <w:ind w:right="49"/>
        <w:jc w:val="both"/>
        <w:rPr>
          <w:rFonts w:ascii="Palatino Linotype" w:eastAsia="Palatino Linotype" w:hAnsi="Palatino Linotype" w:cs="Palatino Linotype"/>
        </w:rPr>
      </w:pPr>
    </w:p>
    <w:p w14:paraId="78A0293A"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5AA1BD"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 </w:t>
      </w:r>
    </w:p>
    <w:p w14:paraId="36FB9951"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Argumento que encuentra sustento en la jurisprudencia P./J. 32/92 emitida por el Pleno de la Suprema Corte de Justicia de la Nación de rubro “</w:t>
      </w:r>
      <w:r w:rsidRPr="000619F6">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0619F6">
        <w:rPr>
          <w:rFonts w:ascii="Palatino Linotype" w:eastAsia="Palatino Linotype" w:hAnsi="Palatino Linotype" w:cs="Palatino Linotype"/>
        </w:rPr>
        <w:t>, visible en la Gaceta del Seminario Judicial de la Federación con el registro digital 205635.</w:t>
      </w:r>
    </w:p>
    <w:p w14:paraId="6D35811B"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 </w:t>
      </w:r>
    </w:p>
    <w:p w14:paraId="38A6C9FE"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9FDF60" w14:textId="77777777" w:rsidR="00DE32F1" w:rsidRPr="000619F6" w:rsidRDefault="00DE32F1">
      <w:pPr>
        <w:spacing w:after="0" w:line="360" w:lineRule="auto"/>
        <w:ind w:right="49"/>
        <w:jc w:val="both"/>
        <w:rPr>
          <w:rFonts w:ascii="Palatino Linotype" w:eastAsia="Palatino Linotype" w:hAnsi="Palatino Linotype" w:cs="Palatino Linotype"/>
        </w:rPr>
      </w:pPr>
    </w:p>
    <w:p w14:paraId="1D49585E"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1CFD69B" w14:textId="77777777"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 </w:t>
      </w:r>
    </w:p>
    <w:p w14:paraId="3D68C496" w14:textId="77777777" w:rsidR="00DE32F1" w:rsidRPr="000619F6" w:rsidRDefault="001B31D0">
      <w:pPr>
        <w:spacing w:after="0" w:line="360" w:lineRule="auto"/>
        <w:ind w:left="567" w:right="560"/>
        <w:jc w:val="both"/>
        <w:rPr>
          <w:rFonts w:ascii="Palatino Linotype" w:eastAsia="Palatino Linotype" w:hAnsi="Palatino Linotype" w:cs="Palatino Linotype"/>
        </w:rPr>
      </w:pPr>
      <w:r w:rsidRPr="000619F6">
        <w:rPr>
          <w:rFonts w:ascii="Palatino Linotype" w:eastAsia="Palatino Linotype" w:hAnsi="Palatino Linotype" w:cs="Palatino Linotype"/>
          <w:b/>
        </w:rPr>
        <w:t xml:space="preserve"> “PLAZO RAZONABLE PARA RESOLVER. DIMENSIÓN Y EFECTOS DE ESTE CONCEPTO CUANDO SE ADUCE EXCESIVA CARGA DE TRABAJO.”</w:t>
      </w:r>
      <w:r w:rsidRPr="000619F6">
        <w:rPr>
          <w:rFonts w:ascii="Palatino Linotype" w:eastAsia="Palatino Linotype" w:hAnsi="Palatino Linotype" w:cs="Palatino Linotype"/>
        </w:rPr>
        <w:t xml:space="preserve"> consultable en el Seminario Judicial de la Federación y su gaceta, con el registro digital 2002351.</w:t>
      </w:r>
    </w:p>
    <w:p w14:paraId="774A84E2" w14:textId="77777777" w:rsidR="00DE32F1" w:rsidRPr="000619F6" w:rsidRDefault="001B31D0">
      <w:pPr>
        <w:spacing w:after="0" w:line="360" w:lineRule="auto"/>
        <w:ind w:left="567" w:right="560"/>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 </w:t>
      </w:r>
    </w:p>
    <w:p w14:paraId="00D8BC81" w14:textId="77777777" w:rsidR="00DE32F1" w:rsidRPr="000619F6" w:rsidRDefault="001B31D0">
      <w:pPr>
        <w:spacing w:after="0" w:line="360" w:lineRule="auto"/>
        <w:ind w:left="567" w:right="560"/>
        <w:jc w:val="both"/>
        <w:rPr>
          <w:rFonts w:ascii="Palatino Linotype" w:eastAsia="Palatino Linotype" w:hAnsi="Palatino Linotype" w:cs="Palatino Linotype"/>
        </w:rPr>
      </w:pPr>
      <w:r w:rsidRPr="000619F6">
        <w:rPr>
          <w:rFonts w:ascii="Palatino Linotype" w:eastAsia="Palatino Linotype" w:hAnsi="Palatino Linotype" w:cs="Palatino Linotype"/>
          <w:b/>
        </w:rPr>
        <w:t>“PLAZO RAZONABLE PARA RESOLVER. CONCEPTO Y ELEMENTOS QUE LO INTEGRAN A LA LUZ DEL DERECHO INTERNACIONAL DE LOS DERECHOS HUMANOS.”,</w:t>
      </w:r>
      <w:r w:rsidRPr="000619F6">
        <w:rPr>
          <w:rFonts w:ascii="Palatino Linotype" w:eastAsia="Palatino Linotype" w:hAnsi="Palatino Linotype" w:cs="Palatino Linotype"/>
        </w:rPr>
        <w:t xml:space="preserve"> visible en el Seminario Judicial de la Federación y su gaceta, con el registro digital 2002350.</w:t>
      </w:r>
    </w:p>
    <w:p w14:paraId="15C451A5" w14:textId="77777777" w:rsidR="00DE32F1" w:rsidRPr="000619F6" w:rsidRDefault="00DE32F1">
      <w:pPr>
        <w:spacing w:after="0" w:line="360" w:lineRule="auto"/>
        <w:ind w:left="567" w:right="560"/>
        <w:jc w:val="both"/>
        <w:rPr>
          <w:rFonts w:ascii="Palatino Linotype" w:eastAsia="Palatino Linotype" w:hAnsi="Palatino Linotype" w:cs="Palatino Linotype"/>
        </w:rPr>
      </w:pPr>
    </w:p>
    <w:p w14:paraId="72865FB1" w14:textId="685E6140" w:rsidR="00DE32F1" w:rsidRPr="000619F6" w:rsidRDefault="001B31D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07C5CAB7" w14:textId="77777777" w:rsidR="005448F6" w:rsidRPr="000619F6" w:rsidRDefault="005448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7624744" w14:textId="67867CC9" w:rsidR="00DE32F1" w:rsidRPr="000619F6"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2D6E0EFA" w14:textId="77777777" w:rsidR="00130EC3" w:rsidRPr="000619F6" w:rsidRDefault="00130EC3">
      <w:pPr>
        <w:spacing w:after="0" w:line="360" w:lineRule="auto"/>
        <w:ind w:right="49"/>
        <w:jc w:val="both"/>
        <w:rPr>
          <w:rFonts w:ascii="Palatino Linotype" w:eastAsia="Palatino Linotype" w:hAnsi="Palatino Linotype" w:cs="Palatino Linotype"/>
        </w:rPr>
      </w:pPr>
    </w:p>
    <w:p w14:paraId="7054E68C" w14:textId="77777777" w:rsidR="00DE32F1" w:rsidRPr="000619F6" w:rsidRDefault="001B31D0">
      <w:pPr>
        <w:spacing w:after="0" w:line="360" w:lineRule="auto"/>
        <w:ind w:right="49"/>
        <w:jc w:val="center"/>
        <w:rPr>
          <w:rFonts w:ascii="Palatino Linotype" w:eastAsia="Palatino Linotype" w:hAnsi="Palatino Linotype" w:cs="Palatino Linotype"/>
          <w:b/>
        </w:rPr>
      </w:pPr>
      <w:r w:rsidRPr="000619F6">
        <w:rPr>
          <w:rFonts w:ascii="Palatino Linotype" w:eastAsia="Palatino Linotype" w:hAnsi="Palatino Linotype" w:cs="Palatino Linotype"/>
          <w:b/>
        </w:rPr>
        <w:t>II.</w:t>
      </w:r>
      <w:r w:rsidRPr="000619F6">
        <w:rPr>
          <w:rFonts w:ascii="Palatino Linotype" w:eastAsia="Palatino Linotype" w:hAnsi="Palatino Linotype" w:cs="Palatino Linotype"/>
          <w:b/>
        </w:rPr>
        <w:tab/>
        <w:t>C O N S I D E R A N D O:</w:t>
      </w:r>
    </w:p>
    <w:p w14:paraId="041D89D1" w14:textId="77777777" w:rsidR="00DE32F1" w:rsidRPr="000619F6" w:rsidRDefault="00DE32F1">
      <w:pPr>
        <w:spacing w:after="0" w:line="360" w:lineRule="auto"/>
        <w:ind w:right="49"/>
        <w:jc w:val="both"/>
        <w:rPr>
          <w:rFonts w:ascii="Palatino Linotype" w:eastAsia="Palatino Linotype" w:hAnsi="Palatino Linotype" w:cs="Palatino Linotype"/>
        </w:rPr>
      </w:pPr>
    </w:p>
    <w:p w14:paraId="6B655BB2" w14:textId="77777777" w:rsidR="004660C3" w:rsidRPr="000619F6" w:rsidRDefault="004660C3" w:rsidP="004660C3">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b/>
        </w:rPr>
        <w:t>Primero. Competencia.</w:t>
      </w:r>
      <w:r w:rsidRPr="000619F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9B888FB" w14:textId="77777777" w:rsidR="00DE32F1" w:rsidRPr="000619F6" w:rsidRDefault="00DE32F1">
      <w:pPr>
        <w:spacing w:after="0" w:line="360" w:lineRule="auto"/>
        <w:jc w:val="both"/>
        <w:rPr>
          <w:rFonts w:ascii="Palatino Linotype" w:eastAsia="Palatino Linotype" w:hAnsi="Palatino Linotype" w:cs="Palatino Linotype"/>
          <w:b/>
        </w:rPr>
      </w:pPr>
    </w:p>
    <w:p w14:paraId="2AACCE1C" w14:textId="189DABDF" w:rsidR="00F32DF6" w:rsidRPr="000619F6" w:rsidRDefault="00F32DF6" w:rsidP="00F32DF6">
      <w:pPr>
        <w:spacing w:after="0" w:line="360" w:lineRule="auto"/>
        <w:ind w:right="49"/>
        <w:jc w:val="both"/>
        <w:rPr>
          <w:rFonts w:ascii="Palatino Linotype" w:eastAsia="Palatino Linotype" w:hAnsi="Palatino Linotype" w:cs="Palatino Linotype"/>
          <w:szCs w:val="24"/>
        </w:rPr>
      </w:pPr>
      <w:r w:rsidRPr="000619F6">
        <w:rPr>
          <w:rFonts w:ascii="Palatino Linotype" w:eastAsia="Palatino Linotype" w:hAnsi="Palatino Linotype" w:cs="Palatino Linotype"/>
          <w:b/>
          <w:szCs w:val="24"/>
        </w:rPr>
        <w:t>Segundo. Oportunidad y Procedibilidad del Recurso de Revisión.</w:t>
      </w:r>
      <w:r w:rsidRPr="000619F6">
        <w:rPr>
          <w:rFonts w:ascii="Palatino Linotype" w:eastAsia="Palatino Linotype" w:hAnsi="Palatino Linotype" w:cs="Palatino Linotype"/>
          <w:szCs w:val="24"/>
        </w:rPr>
        <w:t xml:space="preserve"> Previo al estudio del </w:t>
      </w:r>
      <w:r w:rsidR="00102ADC" w:rsidRPr="000619F6">
        <w:rPr>
          <w:rFonts w:ascii="Palatino Linotype" w:eastAsia="Palatino Linotype" w:hAnsi="Palatino Linotype" w:cs="Palatino Linotype"/>
          <w:szCs w:val="24"/>
        </w:rPr>
        <w:t xml:space="preserve"> </w:t>
      </w:r>
      <w:r w:rsidRPr="000619F6">
        <w:rPr>
          <w:rFonts w:ascii="Palatino Linotype" w:eastAsia="Palatino Linotype" w:hAnsi="Palatino Linotype" w:cs="Palatino Linotype"/>
          <w:szCs w:val="24"/>
        </w:rPr>
        <w:t xml:space="preserve">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426BCD08" w14:textId="77777777" w:rsidR="00F32DF6" w:rsidRPr="000619F6" w:rsidRDefault="00F32DF6" w:rsidP="00F32DF6">
      <w:pPr>
        <w:spacing w:after="0" w:line="360" w:lineRule="auto"/>
        <w:ind w:right="49"/>
        <w:jc w:val="both"/>
        <w:rPr>
          <w:rFonts w:ascii="Palatino Linotype" w:eastAsia="Palatino Linotype" w:hAnsi="Palatino Linotype" w:cs="Palatino Linotype"/>
          <w:szCs w:val="24"/>
        </w:rPr>
      </w:pPr>
    </w:p>
    <w:p w14:paraId="3CA582F9" w14:textId="4BC18536" w:rsidR="00F32DF6" w:rsidRPr="000619F6" w:rsidRDefault="00F32DF6" w:rsidP="00F32DF6">
      <w:pPr>
        <w:spacing w:after="0" w:line="360" w:lineRule="auto"/>
        <w:ind w:right="49"/>
        <w:jc w:val="both"/>
        <w:rPr>
          <w:rFonts w:ascii="Palatino Linotype" w:eastAsia="Palatino Linotype" w:hAnsi="Palatino Linotype" w:cs="Palatino Linotype"/>
          <w:szCs w:val="24"/>
        </w:rPr>
      </w:pPr>
      <w:r w:rsidRPr="000619F6">
        <w:rPr>
          <w:rFonts w:ascii="Palatino Linotype" w:eastAsia="Palatino Linotype" w:hAnsi="Palatino Linotype" w:cs="Palatino Linotype"/>
          <w:szCs w:val="24"/>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sidRPr="000619F6">
        <w:rPr>
          <w:rFonts w:ascii="Palatino Linotype" w:eastAsia="Palatino Linotype" w:hAnsi="Palatino Linotype" w:cs="Palatino Linotype"/>
          <w:b/>
          <w:szCs w:val="24"/>
        </w:rPr>
        <w:t>SUJETO OBLIGADO</w:t>
      </w:r>
      <w:r w:rsidRPr="000619F6">
        <w:rPr>
          <w:rFonts w:ascii="Palatino Linotype" w:eastAsia="Palatino Linotype" w:hAnsi="Palatino Linotype" w:cs="Palatino Linotype"/>
          <w:szCs w:val="24"/>
        </w:rPr>
        <w:t xml:space="preserve"> remitió la respuesta a la solicitud de información el </w:t>
      </w:r>
      <w:r w:rsidR="00102ADC" w:rsidRPr="000619F6">
        <w:rPr>
          <w:rFonts w:ascii="Palatino Linotype" w:eastAsia="Palatino Linotype" w:hAnsi="Palatino Linotype" w:cs="Palatino Linotype"/>
          <w:b/>
          <w:szCs w:val="24"/>
        </w:rPr>
        <w:t>uno de julio de dos mil veinticinco</w:t>
      </w:r>
      <w:r w:rsidRPr="000619F6">
        <w:rPr>
          <w:rFonts w:ascii="Palatino Linotype" w:eastAsia="Palatino Linotype" w:hAnsi="Palatino Linotype" w:cs="Palatino Linotype"/>
          <w:szCs w:val="24"/>
        </w:rPr>
        <w:t xml:space="preserve">,  mientras que el recurso de revisión interpuesto por la parte </w:t>
      </w:r>
      <w:r w:rsidRPr="000619F6">
        <w:rPr>
          <w:rFonts w:ascii="Palatino Linotype" w:eastAsia="Palatino Linotype" w:hAnsi="Palatino Linotype" w:cs="Palatino Linotype"/>
          <w:b/>
          <w:szCs w:val="24"/>
        </w:rPr>
        <w:t xml:space="preserve">RECURRENTE </w:t>
      </w:r>
      <w:r w:rsidRPr="000619F6">
        <w:rPr>
          <w:rFonts w:ascii="Palatino Linotype" w:eastAsia="Palatino Linotype" w:hAnsi="Palatino Linotype" w:cs="Palatino Linotype"/>
          <w:szCs w:val="24"/>
        </w:rPr>
        <w:t xml:space="preserve">se tuvo por presentado el </w:t>
      </w:r>
      <w:r w:rsidR="00102ADC" w:rsidRPr="000619F6">
        <w:rPr>
          <w:rFonts w:ascii="Palatino Linotype" w:eastAsia="Palatino Linotype" w:hAnsi="Palatino Linotype" w:cs="Palatino Linotype"/>
          <w:b/>
          <w:szCs w:val="24"/>
        </w:rPr>
        <w:t>once de julio de dos mil veinticinco</w:t>
      </w:r>
      <w:r w:rsidRPr="000619F6">
        <w:rPr>
          <w:rFonts w:ascii="Palatino Linotype" w:eastAsia="Palatino Linotype" w:hAnsi="Palatino Linotype" w:cs="Palatino Linotype"/>
          <w:szCs w:val="24"/>
        </w:rPr>
        <w:t xml:space="preserve">, esto es al </w:t>
      </w:r>
      <w:r w:rsidR="00102ADC" w:rsidRPr="000619F6">
        <w:rPr>
          <w:rFonts w:ascii="Palatino Linotype" w:eastAsia="Palatino Linotype" w:hAnsi="Palatino Linotype" w:cs="Palatino Linotype"/>
          <w:szCs w:val="24"/>
        </w:rPr>
        <w:t>octavo día hábil</w:t>
      </w:r>
      <w:r w:rsidRPr="000619F6">
        <w:rPr>
          <w:rFonts w:ascii="Palatino Linotype" w:eastAsia="Palatino Linotype" w:hAnsi="Palatino Linotype" w:cs="Palatino Linotype"/>
          <w:szCs w:val="24"/>
        </w:rPr>
        <w:t xml:space="preserve"> en que se tuvo conocimiento de la respuesta. </w:t>
      </w:r>
    </w:p>
    <w:p w14:paraId="00DB5F4B" w14:textId="77777777" w:rsidR="00F32DF6" w:rsidRPr="000619F6" w:rsidRDefault="00F32DF6" w:rsidP="00F32DF6">
      <w:pPr>
        <w:spacing w:after="0" w:line="360" w:lineRule="auto"/>
        <w:ind w:right="49"/>
        <w:jc w:val="both"/>
        <w:rPr>
          <w:rFonts w:ascii="Palatino Linotype" w:eastAsia="Palatino Linotype" w:hAnsi="Palatino Linotype" w:cs="Palatino Linotype"/>
          <w:szCs w:val="24"/>
        </w:rPr>
      </w:pPr>
    </w:p>
    <w:p w14:paraId="7AE3822E" w14:textId="77777777" w:rsidR="00F32DF6" w:rsidRPr="000619F6" w:rsidRDefault="00F32DF6" w:rsidP="00F32DF6">
      <w:pPr>
        <w:spacing w:after="0" w:line="360" w:lineRule="auto"/>
        <w:ind w:right="49"/>
        <w:jc w:val="both"/>
        <w:rPr>
          <w:rFonts w:ascii="Palatino Linotype" w:eastAsia="Palatino Linotype" w:hAnsi="Palatino Linotype" w:cs="Palatino Linotype"/>
          <w:szCs w:val="24"/>
        </w:rPr>
      </w:pPr>
      <w:r w:rsidRPr="000619F6">
        <w:rPr>
          <w:rFonts w:ascii="Palatino Linotype" w:eastAsia="Palatino Linotype" w:hAnsi="Palatino Linotype" w:cs="Palatino Linotype"/>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0619F6">
        <w:rPr>
          <w:rFonts w:ascii="Palatino Linotype" w:eastAsia="Palatino Linotype" w:hAnsi="Palatino Linotype" w:cs="Palatino Linotype"/>
          <w:b/>
          <w:szCs w:val="24"/>
        </w:rPr>
        <w:t>SAIMEX</w:t>
      </w:r>
      <w:r w:rsidRPr="000619F6">
        <w:rPr>
          <w:rFonts w:ascii="Palatino Linotype" w:eastAsia="Palatino Linotype" w:hAnsi="Palatino Linotype" w:cs="Palatino Linotype"/>
          <w:szCs w:val="24"/>
        </w:rPr>
        <w:t xml:space="preserve">.  </w:t>
      </w:r>
    </w:p>
    <w:p w14:paraId="050618ED" w14:textId="77777777" w:rsidR="00F32DF6" w:rsidRPr="000619F6" w:rsidRDefault="00F32DF6" w:rsidP="00102ADC">
      <w:pPr>
        <w:spacing w:after="0" w:line="360" w:lineRule="auto"/>
        <w:ind w:right="560"/>
        <w:jc w:val="both"/>
        <w:rPr>
          <w:rFonts w:ascii="Palatino Linotype" w:eastAsia="Palatino Linotype" w:hAnsi="Palatino Linotype" w:cs="Palatino Linotype"/>
          <w:i/>
          <w:sz w:val="20"/>
        </w:rPr>
      </w:pPr>
    </w:p>
    <w:p w14:paraId="5336C930" w14:textId="67D6B178" w:rsidR="00F32DF6" w:rsidRPr="000619F6" w:rsidRDefault="00F32DF6" w:rsidP="00102ADC">
      <w:pPr>
        <w:spacing w:after="0" w:line="360" w:lineRule="auto"/>
        <w:ind w:right="49"/>
        <w:jc w:val="both"/>
        <w:rPr>
          <w:rFonts w:ascii="Palatino Linotype" w:eastAsia="Palatino Linotype" w:hAnsi="Palatino Linotype" w:cs="Palatino Linotype"/>
          <w:i/>
        </w:rPr>
      </w:pPr>
      <w:r w:rsidRPr="000619F6">
        <w:rPr>
          <w:rFonts w:ascii="Palatino Linotype" w:eastAsia="Palatino Linotype" w:hAnsi="Palatino Linotype" w:cs="Palatino Linotype"/>
          <w:szCs w:val="24"/>
        </w:rPr>
        <w:t xml:space="preserve">Finalmente, resulta </w:t>
      </w:r>
      <w:r w:rsidR="00102ADC" w:rsidRPr="000619F6">
        <w:rPr>
          <w:rFonts w:ascii="Palatino Linotype" w:eastAsia="Palatino Linotype" w:hAnsi="Palatino Linotype" w:cs="Palatino Linotype"/>
          <w:szCs w:val="24"/>
        </w:rPr>
        <w:t xml:space="preserve">necesario señalar que, no se advierte que sea actualice alguna causal de procedencia prevista en el artículo 179 de la Ley de Transparencia y Acceso a la Información Pública del Estado de México y Municipios. </w:t>
      </w:r>
    </w:p>
    <w:p w14:paraId="796B7678" w14:textId="326A6037" w:rsidR="00F32DF6" w:rsidRPr="000619F6" w:rsidRDefault="00F32DF6" w:rsidP="00F32DF6">
      <w:pPr>
        <w:spacing w:after="0" w:line="360" w:lineRule="auto"/>
        <w:ind w:left="567" w:right="560"/>
        <w:jc w:val="both"/>
        <w:rPr>
          <w:rFonts w:ascii="Palatino Linotype" w:eastAsia="Palatino Linotype" w:hAnsi="Palatino Linotype" w:cs="Palatino Linotype"/>
          <w:i/>
        </w:rPr>
      </w:pPr>
    </w:p>
    <w:p w14:paraId="4B1A1EC9" w14:textId="77777777" w:rsidR="00AE0F7B" w:rsidRPr="000619F6" w:rsidRDefault="00AE0F7B" w:rsidP="00AE0F7B">
      <w:pPr>
        <w:spacing w:after="0" w:line="360" w:lineRule="auto"/>
        <w:jc w:val="both"/>
        <w:rPr>
          <w:rFonts w:ascii="Palatino Linotype" w:eastAsia="Palatino Linotype" w:hAnsi="Palatino Linotype" w:cs="Palatino Linotype"/>
        </w:rPr>
      </w:pPr>
      <w:r w:rsidRPr="000619F6">
        <w:rPr>
          <w:rFonts w:ascii="Palatino Linotype" w:eastAsia="Palatino Linotype" w:hAnsi="Palatino Linotype" w:cs="Palatino Linotype"/>
          <w:b/>
        </w:rPr>
        <w:t>Tercero. Análisis de las causales de improcedencia y sobreseimiento del recurso de revisión.</w:t>
      </w:r>
      <w:r w:rsidRPr="000619F6">
        <w:t xml:space="preserve"> </w:t>
      </w:r>
      <w:r w:rsidRPr="000619F6">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41BE1DB" w14:textId="77777777" w:rsidR="00AE0F7B" w:rsidRPr="000619F6" w:rsidRDefault="00AE0F7B" w:rsidP="00AE0F7B">
      <w:pPr>
        <w:spacing w:after="0" w:line="360" w:lineRule="auto"/>
        <w:jc w:val="both"/>
      </w:pPr>
    </w:p>
    <w:p w14:paraId="7CB46A6B" w14:textId="77777777" w:rsidR="00AE0F7B" w:rsidRPr="000619F6" w:rsidRDefault="00AE0F7B" w:rsidP="00AE0F7B">
      <w:pPr>
        <w:spacing w:after="0" w:line="360" w:lineRule="auto"/>
        <w:jc w:val="both"/>
        <w:rPr>
          <w:rFonts w:ascii="Palatino Linotype" w:eastAsia="Palatino Linotype" w:hAnsi="Palatino Linotype" w:cs="Palatino Linotype"/>
        </w:rPr>
      </w:pPr>
      <w:r w:rsidRPr="000619F6">
        <w:rPr>
          <w:rFonts w:ascii="Palatino Linotype" w:eastAsia="Palatino Linotype" w:hAnsi="Palatino Linotype" w:cs="Palatino Linotype"/>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0637F3C" w14:textId="77777777" w:rsidR="00AE0F7B" w:rsidRPr="000619F6" w:rsidRDefault="00AE0F7B" w:rsidP="00AE0F7B">
      <w:pPr>
        <w:spacing w:after="0" w:line="360" w:lineRule="auto"/>
        <w:jc w:val="both"/>
      </w:pPr>
    </w:p>
    <w:p w14:paraId="64644AF0" w14:textId="36B144AB" w:rsidR="00AE0F7B" w:rsidRPr="000619F6" w:rsidRDefault="00AE0F7B" w:rsidP="00AE0F7B">
      <w:pPr>
        <w:spacing w:after="0" w:line="360" w:lineRule="auto"/>
        <w:ind w:right="51"/>
        <w:jc w:val="both"/>
        <w:rPr>
          <w:rFonts w:ascii="Palatino Linotype" w:eastAsia="Palatino Linotype" w:hAnsi="Palatino Linotype" w:cs="Palatino Linotype"/>
        </w:rPr>
      </w:pPr>
      <w:r w:rsidRPr="000619F6">
        <w:rPr>
          <w:rFonts w:ascii="Palatino Linotype" w:eastAsia="Palatino Linotype" w:hAnsi="Palatino Linotype" w:cs="Palatino Linotype"/>
        </w:rPr>
        <w:t>De manera preliminar en el caso concreto conviene analizar si se actualiza alguna de las causales de sobreseimiento del recurso de revisión.</w:t>
      </w:r>
    </w:p>
    <w:p w14:paraId="1F53B243" w14:textId="77777777" w:rsidR="002201A7" w:rsidRPr="000619F6" w:rsidRDefault="002201A7" w:rsidP="00AE0F7B">
      <w:pPr>
        <w:spacing w:after="0" w:line="360" w:lineRule="auto"/>
        <w:ind w:right="51"/>
        <w:jc w:val="both"/>
        <w:rPr>
          <w:rFonts w:ascii="Palatino Linotype" w:eastAsia="Palatino Linotype" w:hAnsi="Palatino Linotype" w:cs="Palatino Linotype"/>
        </w:rPr>
      </w:pPr>
    </w:p>
    <w:p w14:paraId="73CD648E" w14:textId="62330A31" w:rsidR="002820E1" w:rsidRPr="000619F6" w:rsidRDefault="00AE0F7B" w:rsidP="00AE0F7B">
      <w:pPr>
        <w:spacing w:after="0" w:line="360" w:lineRule="auto"/>
        <w:ind w:right="51"/>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Sujeto Obligado le proporcione </w:t>
      </w:r>
      <w:r w:rsidR="00102ADC" w:rsidRPr="000619F6">
        <w:rPr>
          <w:rFonts w:ascii="Palatino Linotype" w:eastAsia="Palatino Linotype" w:hAnsi="Palatino Linotype" w:cs="Palatino Linotype"/>
          <w:b/>
          <w:bCs/>
          <w:u w:val="single"/>
        </w:rPr>
        <w:t>el motivo, con fundamento</w:t>
      </w:r>
      <w:r w:rsidR="00102ADC" w:rsidRPr="000619F6">
        <w:rPr>
          <w:rFonts w:ascii="Palatino Linotype" w:eastAsia="Palatino Linotype" w:hAnsi="Palatino Linotype" w:cs="Palatino Linotype"/>
        </w:rPr>
        <w:t xml:space="preserve"> y exhibiendo resolución o acta, donde pueda observarse el m</w:t>
      </w:r>
      <w:r w:rsidR="00102ADC" w:rsidRPr="000619F6">
        <w:rPr>
          <w:rFonts w:ascii="Palatino Linotype" w:eastAsia="Palatino Linotype" w:hAnsi="Palatino Linotype" w:cs="Palatino Linotype"/>
          <w:b/>
          <w:bCs/>
          <w:u w:val="single"/>
        </w:rPr>
        <w:t>otivo del regreso</w:t>
      </w:r>
      <w:r w:rsidR="00102ADC" w:rsidRPr="000619F6">
        <w:rPr>
          <w:rFonts w:ascii="Palatino Linotype" w:eastAsia="Palatino Linotype" w:hAnsi="Palatino Linotype" w:cs="Palatino Linotype"/>
        </w:rPr>
        <w:t xml:space="preserve"> de la Presidenta Mar</w:t>
      </w:r>
      <w:r w:rsidR="002820E1" w:rsidRPr="000619F6">
        <w:rPr>
          <w:rFonts w:ascii="Palatino Linotype" w:eastAsia="Palatino Linotype" w:hAnsi="Palatino Linotype" w:cs="Palatino Linotype"/>
        </w:rPr>
        <w:t xml:space="preserve">ía de los Ángeles </w:t>
      </w:r>
      <w:proofErr w:type="spellStart"/>
      <w:r w:rsidR="002820E1" w:rsidRPr="000619F6">
        <w:rPr>
          <w:rFonts w:ascii="Palatino Linotype" w:eastAsia="Palatino Linotype" w:hAnsi="Palatino Linotype" w:cs="Palatino Linotype"/>
        </w:rPr>
        <w:t>Zuppa</w:t>
      </w:r>
      <w:proofErr w:type="spellEnd"/>
      <w:r w:rsidR="002820E1" w:rsidRPr="000619F6">
        <w:rPr>
          <w:rFonts w:ascii="Palatino Linotype" w:eastAsia="Palatino Linotype" w:hAnsi="Palatino Linotype" w:cs="Palatino Linotype"/>
        </w:rPr>
        <w:t xml:space="preserve"> Villegas a la Presidencia Municipal, en razón de que fue inhabilitada por desacato durante siete meses. </w:t>
      </w:r>
    </w:p>
    <w:p w14:paraId="5B1AE313" w14:textId="77777777" w:rsidR="002820E1" w:rsidRPr="000619F6" w:rsidRDefault="002820E1" w:rsidP="00AE0F7B">
      <w:pPr>
        <w:spacing w:after="0" w:line="360" w:lineRule="auto"/>
        <w:ind w:right="51"/>
        <w:jc w:val="both"/>
        <w:rPr>
          <w:rFonts w:ascii="Palatino Linotype" w:eastAsia="Palatino Linotype" w:hAnsi="Palatino Linotype" w:cs="Palatino Linotype"/>
        </w:rPr>
      </w:pPr>
    </w:p>
    <w:p w14:paraId="31863D13" w14:textId="15C41C9A" w:rsidR="002820E1" w:rsidRPr="000619F6" w:rsidRDefault="002820E1" w:rsidP="002820E1">
      <w:pPr>
        <w:spacing w:after="0" w:line="360" w:lineRule="auto"/>
        <w:ind w:right="51"/>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En respuesta, el Secretario del Ayuntamiento de Tepotzotlán, mediante el cual informa que, en atención a la solicitud durante la Vigésima Segunda Sesión Extraordinaria de Cabildo celebrada el día viernes veintitrés de mayo de la presente anualidad la Lic. María de los </w:t>
      </w:r>
      <w:proofErr w:type="spellStart"/>
      <w:r w:rsidRPr="000619F6">
        <w:rPr>
          <w:rFonts w:ascii="Palatino Linotype" w:eastAsia="Palatino Linotype" w:hAnsi="Palatino Linotype" w:cs="Palatino Linotype"/>
        </w:rPr>
        <w:t>Angeles</w:t>
      </w:r>
      <w:proofErr w:type="spellEnd"/>
      <w:r w:rsidRPr="000619F6">
        <w:rPr>
          <w:rFonts w:ascii="Palatino Linotype" w:eastAsia="Palatino Linotype" w:hAnsi="Palatino Linotype" w:cs="Palatino Linotype"/>
        </w:rPr>
        <w:t xml:space="preserve"> </w:t>
      </w:r>
      <w:proofErr w:type="spellStart"/>
      <w:r w:rsidRPr="000619F6">
        <w:rPr>
          <w:rFonts w:ascii="Palatino Linotype" w:eastAsia="Palatino Linotype" w:hAnsi="Palatino Linotype" w:cs="Palatino Linotype"/>
        </w:rPr>
        <w:t>Zuppa</w:t>
      </w:r>
      <w:proofErr w:type="spellEnd"/>
      <w:r w:rsidRPr="000619F6">
        <w:rPr>
          <w:rFonts w:ascii="Palatino Linotype" w:eastAsia="Palatino Linotype" w:hAnsi="Palatino Linotype" w:cs="Palatino Linotype"/>
        </w:rPr>
        <w:t xml:space="preserve"> Villegas, Presidenta Municipal Constitucional, en el punto número cuatro del orden del día aprobado para dicha sesión informó al pleno sobre su reincorporación a las actividades del Ayuntamiento de Tepotzotlán de conformidad con el artículo 41 de la Ley Orgánica Municipal del Estado de México. </w:t>
      </w:r>
    </w:p>
    <w:p w14:paraId="0D4045E6" w14:textId="77777777" w:rsidR="002820E1" w:rsidRPr="000619F6" w:rsidRDefault="002820E1" w:rsidP="002820E1">
      <w:pPr>
        <w:spacing w:after="0" w:line="360" w:lineRule="auto"/>
        <w:ind w:right="51"/>
        <w:jc w:val="both"/>
        <w:rPr>
          <w:rFonts w:ascii="Palatino Linotype" w:eastAsia="Palatino Linotype" w:hAnsi="Palatino Linotype" w:cs="Palatino Linotype"/>
        </w:rPr>
      </w:pPr>
    </w:p>
    <w:p w14:paraId="7821D868" w14:textId="02E8C080" w:rsidR="00AE0F7B" w:rsidRPr="000619F6" w:rsidRDefault="002820E1" w:rsidP="002820E1">
      <w:pPr>
        <w:spacing w:after="0" w:line="360" w:lineRule="auto"/>
        <w:ind w:right="51"/>
        <w:jc w:val="both"/>
        <w:rPr>
          <w:rFonts w:ascii="Palatino Linotype" w:eastAsia="Palatino Linotype" w:hAnsi="Palatino Linotype" w:cs="Palatino Linotype"/>
          <w:i/>
        </w:rPr>
      </w:pPr>
      <w:r w:rsidRPr="000619F6">
        <w:rPr>
          <w:rFonts w:ascii="Palatino Linotype" w:eastAsia="Palatino Linotype" w:hAnsi="Palatino Linotype" w:cs="Palatino Linotype"/>
        </w:rPr>
        <w:t xml:space="preserve">Derivado de ello, la parte Recurrente se inconformó arguyendo a la literalidad que: </w:t>
      </w:r>
      <w:r w:rsidRPr="000619F6">
        <w:rPr>
          <w:rFonts w:ascii="Palatino Linotype" w:eastAsia="Palatino Linotype" w:hAnsi="Palatino Linotype" w:cs="Palatino Linotype"/>
          <w:i/>
        </w:rPr>
        <w:t xml:space="preserve">“Solo mencionan donde la presidenta menciona razones, lo cual no fue solicitado, </w:t>
      </w:r>
      <w:r w:rsidRPr="000619F6">
        <w:rPr>
          <w:rFonts w:ascii="Palatino Linotype" w:eastAsia="Palatino Linotype" w:hAnsi="Palatino Linotype" w:cs="Palatino Linotype"/>
          <w:b/>
          <w:i/>
          <w:u w:val="single"/>
        </w:rPr>
        <w:t>si no el acta donde conste que ella puede volver a sus funciones por una suspensión a la sanción judicial que le fue impuesta</w:t>
      </w:r>
      <w:r w:rsidRPr="000619F6">
        <w:rPr>
          <w:rFonts w:ascii="Palatino Linotype" w:eastAsia="Palatino Linotype" w:hAnsi="Palatino Linotype" w:cs="Palatino Linotype"/>
          <w:i/>
        </w:rPr>
        <w:t>”.</w:t>
      </w:r>
    </w:p>
    <w:p w14:paraId="2A5CF989" w14:textId="2182108E" w:rsidR="006F5E1A" w:rsidRPr="000619F6" w:rsidRDefault="003048DA" w:rsidP="002820E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Las partes fueron omisas en rendir manifestaciones. </w:t>
      </w:r>
    </w:p>
    <w:p w14:paraId="5808D47B" w14:textId="65CC4E52" w:rsidR="00783B6A" w:rsidRPr="000619F6" w:rsidRDefault="001B31D0" w:rsidP="002820E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 </w:t>
      </w:r>
    </w:p>
    <w:p w14:paraId="0E19579A" w14:textId="7C108002" w:rsidR="002820E1" w:rsidRPr="000619F6" w:rsidRDefault="00783B6A" w:rsidP="002820E1">
      <w:pPr>
        <w:pBdr>
          <w:top w:val="nil"/>
          <w:left w:val="nil"/>
          <w:bottom w:val="nil"/>
          <w:right w:val="nil"/>
          <w:between w:val="nil"/>
        </w:pBdr>
        <w:spacing w:after="0" w:line="360" w:lineRule="auto"/>
        <w:ind w:right="49"/>
        <w:jc w:val="both"/>
        <w:rPr>
          <w:rFonts w:ascii="o" w:eastAsia="Palatino Linotype" w:hAnsi="o" w:cs="Palatino Linotype"/>
          <w:b/>
        </w:rPr>
      </w:pPr>
      <w:r w:rsidRPr="000619F6">
        <w:rPr>
          <w:rFonts w:ascii="Palatino Linotype" w:eastAsia="Palatino Linotype" w:hAnsi="Palatino Linotype" w:cs="Palatino Linotype"/>
        </w:rPr>
        <w:t>Dicho esto, en principio es necesario mencion</w:t>
      </w:r>
      <w:r w:rsidR="00AE0F7B" w:rsidRPr="000619F6">
        <w:rPr>
          <w:rFonts w:ascii="Palatino Linotype" w:eastAsia="Palatino Linotype" w:hAnsi="Palatino Linotype" w:cs="Palatino Linotype"/>
        </w:rPr>
        <w:t>a</w:t>
      </w:r>
      <w:r w:rsidR="004660C3" w:rsidRPr="000619F6">
        <w:rPr>
          <w:rFonts w:ascii="Palatino Linotype" w:eastAsia="Palatino Linotype" w:hAnsi="Palatino Linotype" w:cs="Palatino Linotype"/>
        </w:rPr>
        <w:t xml:space="preserve">r que de la lectura realizada a los motivos de inconformidad, </w:t>
      </w:r>
      <w:r w:rsidRPr="000619F6">
        <w:rPr>
          <w:rFonts w:ascii="Palatino Linotype" w:eastAsia="Palatino Linotype" w:hAnsi="Palatino Linotype" w:cs="Palatino Linotype"/>
        </w:rPr>
        <w:t xml:space="preserve">se advirtió que </w:t>
      </w:r>
      <w:r w:rsidR="004660C3" w:rsidRPr="000619F6">
        <w:rPr>
          <w:rFonts w:ascii="Palatino Linotype" w:eastAsia="Palatino Linotype" w:hAnsi="Palatino Linotype" w:cs="Palatino Linotype"/>
        </w:rPr>
        <w:t>estos</w:t>
      </w:r>
      <w:r w:rsidR="00AE0F7B" w:rsidRPr="000619F6">
        <w:rPr>
          <w:rFonts w:ascii="Palatino Linotype" w:eastAsia="Palatino Linotype" w:hAnsi="Palatino Linotype" w:cs="Palatino Linotype"/>
        </w:rPr>
        <w:t xml:space="preserve"> versa</w:t>
      </w:r>
      <w:r w:rsidR="004660C3" w:rsidRPr="000619F6">
        <w:rPr>
          <w:rFonts w:ascii="Palatino Linotype" w:eastAsia="Palatino Linotype" w:hAnsi="Palatino Linotype" w:cs="Palatino Linotype"/>
        </w:rPr>
        <w:t>n</w:t>
      </w:r>
      <w:r w:rsidRPr="000619F6">
        <w:rPr>
          <w:rFonts w:ascii="Palatino Linotype" w:eastAsia="Palatino Linotype" w:hAnsi="Palatino Linotype" w:cs="Palatino Linotype"/>
        </w:rPr>
        <w:t xml:space="preserve"> </w:t>
      </w:r>
      <w:r w:rsidR="007B3981" w:rsidRPr="000619F6">
        <w:rPr>
          <w:rFonts w:ascii="Palatino Linotype" w:eastAsia="Palatino Linotype" w:hAnsi="Palatino Linotype" w:cs="Palatino Linotype"/>
        </w:rPr>
        <w:t>en una ampliación a su requerimiento inicial, pues como se puede observar</w:t>
      </w:r>
      <w:r w:rsidR="004660C3" w:rsidRPr="000619F6">
        <w:rPr>
          <w:rFonts w:ascii="Palatino Linotype" w:eastAsia="Palatino Linotype" w:hAnsi="Palatino Linotype" w:cs="Palatino Linotype"/>
        </w:rPr>
        <w:t>, en la solicitud de información</w:t>
      </w:r>
      <w:r w:rsidR="007B3981" w:rsidRPr="000619F6">
        <w:rPr>
          <w:rFonts w:ascii="Palatino Linotype" w:eastAsia="Palatino Linotype" w:hAnsi="Palatino Linotype" w:cs="Palatino Linotype"/>
        </w:rPr>
        <w:t xml:space="preserve">, la parte Recurrente </w:t>
      </w:r>
      <w:r w:rsidR="0011018E" w:rsidRPr="000619F6">
        <w:rPr>
          <w:rFonts w:ascii="Palatino Linotype" w:eastAsia="Palatino Linotype" w:hAnsi="Palatino Linotype" w:cs="Palatino Linotype"/>
        </w:rPr>
        <w:t xml:space="preserve">requirió puntualmente </w:t>
      </w:r>
      <w:r w:rsidR="002820E1" w:rsidRPr="000619F6">
        <w:rPr>
          <w:rFonts w:ascii="Palatino Linotype" w:eastAsia="Palatino Linotype" w:hAnsi="Palatino Linotype" w:cs="Palatino Linotype"/>
        </w:rPr>
        <w:t xml:space="preserve">el </w:t>
      </w:r>
      <w:r w:rsidR="002820E1" w:rsidRPr="000619F6">
        <w:rPr>
          <w:rFonts w:ascii="Palatino Linotype" w:eastAsia="Palatino Linotype" w:hAnsi="Palatino Linotype" w:cs="Palatino Linotype"/>
          <w:b/>
        </w:rPr>
        <w:t>motivo con fundamento y el acta donde se observe el motivo del regreso de la Presidenta Municipal</w:t>
      </w:r>
      <w:r w:rsidR="002820E1" w:rsidRPr="000619F6">
        <w:rPr>
          <w:rFonts w:ascii="Palatino Linotype" w:eastAsia="Palatino Linotype" w:hAnsi="Palatino Linotype" w:cs="Palatino Linotype"/>
        </w:rPr>
        <w:t>, no obstante, del análisis a</w:t>
      </w:r>
      <w:r w:rsidR="004660C3" w:rsidRPr="000619F6">
        <w:rPr>
          <w:rFonts w:ascii="Palatino Linotype" w:eastAsia="Palatino Linotype" w:hAnsi="Palatino Linotype" w:cs="Palatino Linotype"/>
        </w:rPr>
        <w:t xml:space="preserve">l medio de impugnación, el Particular requirió información distinta a la inicialmente requerida, como lo es, </w:t>
      </w:r>
      <w:r w:rsidR="004660C3" w:rsidRPr="000619F6">
        <w:rPr>
          <w:rFonts w:ascii="Palatino Linotype" w:eastAsia="Palatino Linotype" w:hAnsi="Palatino Linotype" w:cs="Palatino Linotype"/>
          <w:b/>
        </w:rPr>
        <w:t xml:space="preserve">el acta donde conste que la Presidenta podía volver a sus funciones posterior a la sanción judicial que le fue impuesta. </w:t>
      </w:r>
    </w:p>
    <w:p w14:paraId="7A615164" w14:textId="77777777" w:rsidR="002820E1" w:rsidRPr="000619F6" w:rsidRDefault="002820E1" w:rsidP="002820E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74A7454" w14:textId="42A14085" w:rsidR="0011018E" w:rsidRPr="000619F6" w:rsidRDefault="004660C3" w:rsidP="002820E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En otras palabras, se advierte que, el Particular requirió inicialmente los </w:t>
      </w:r>
      <w:r w:rsidRPr="000619F6">
        <w:rPr>
          <w:rFonts w:ascii="Palatino Linotype" w:eastAsia="Palatino Linotype" w:hAnsi="Palatino Linotype" w:cs="Palatino Linotype"/>
          <w:b/>
        </w:rPr>
        <w:t xml:space="preserve">motivos </w:t>
      </w:r>
      <w:r w:rsidRPr="000619F6">
        <w:rPr>
          <w:rFonts w:ascii="Palatino Linotype" w:eastAsia="Palatino Linotype" w:hAnsi="Palatino Linotype" w:cs="Palatino Linotype"/>
        </w:rPr>
        <w:t xml:space="preserve">por los cuáles una servidora pública se había reincorporado a sus funciones y, en acto posterior, requirió el </w:t>
      </w:r>
      <w:r w:rsidRPr="000619F6">
        <w:rPr>
          <w:rFonts w:ascii="Palatino Linotype" w:eastAsia="Palatino Linotype" w:hAnsi="Palatino Linotype" w:cs="Palatino Linotype"/>
          <w:b/>
        </w:rPr>
        <w:t>acta que permitiera que esta podía reingresar a sus actividades</w:t>
      </w:r>
      <w:r w:rsidR="005448F6" w:rsidRPr="000619F6">
        <w:rPr>
          <w:rFonts w:ascii="Palatino Linotype" w:eastAsia="Palatino Linotype" w:hAnsi="Palatino Linotype" w:cs="Palatino Linotype"/>
          <w:b/>
        </w:rPr>
        <w:t xml:space="preserve"> posterior a la sanción judicial que le fue impuesta</w:t>
      </w:r>
      <w:r w:rsidRPr="000619F6">
        <w:rPr>
          <w:rFonts w:ascii="Palatino Linotype" w:eastAsia="Palatino Linotype" w:hAnsi="Palatino Linotype" w:cs="Palatino Linotype"/>
        </w:rPr>
        <w:t xml:space="preserve">, lo cual se considera que se trata de información diversa. </w:t>
      </w:r>
    </w:p>
    <w:p w14:paraId="79EF45D0" w14:textId="77777777" w:rsidR="004660C3" w:rsidRPr="000619F6" w:rsidRDefault="004660C3" w:rsidP="002820E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0140CE7" w14:textId="50FBCE57" w:rsidR="00130EC3" w:rsidRPr="000619F6" w:rsidRDefault="0011018E" w:rsidP="002820E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En ese sentido, debido a que, sus motivos de inconformidad versan sobre nuevos requerimientos de información y resultan una a</w:t>
      </w:r>
      <w:r w:rsidR="009F7016" w:rsidRPr="000619F6">
        <w:rPr>
          <w:rFonts w:ascii="Palatino Linotype" w:eastAsia="Palatino Linotype" w:hAnsi="Palatino Linotype" w:cs="Palatino Linotype"/>
        </w:rPr>
        <w:t xml:space="preserve">mpliación a su solicitud de información inicial, </w:t>
      </w:r>
      <w:r w:rsidRPr="000619F6">
        <w:rPr>
          <w:rFonts w:ascii="Palatino Linotype" w:eastAsia="Palatino Linotype" w:hAnsi="Palatino Linotype" w:cs="Palatino Linotype"/>
        </w:rPr>
        <w:t>se determina que estos argumentos</w:t>
      </w:r>
      <w:r w:rsidR="009F7016" w:rsidRPr="000619F6">
        <w:rPr>
          <w:rFonts w:ascii="Palatino Linotype" w:eastAsia="Palatino Linotype" w:hAnsi="Palatino Linotype" w:cs="Palatino Linotype"/>
        </w:rPr>
        <w:t xml:space="preserve"> no son susceptibles de ser valorados en términos de la fracción VII, del Artículo 191 de la Ley de Transparencia y Acceso a la Información Pública del Estado de México y Municipios, el cual señala la improcedencia cuando la parte </w:t>
      </w:r>
      <w:r w:rsidR="009F7016" w:rsidRPr="000619F6">
        <w:rPr>
          <w:rFonts w:ascii="Palatino Linotype" w:eastAsia="Palatino Linotype" w:hAnsi="Palatino Linotype" w:cs="Palatino Linotype"/>
        </w:rPr>
        <w:lastRenderedPageBreak/>
        <w:t>Recurrente amplíe su solicitud en el Recurso de Revisión, únicamente re</w:t>
      </w:r>
      <w:r w:rsidR="00130EC3" w:rsidRPr="000619F6">
        <w:rPr>
          <w:rFonts w:ascii="Palatino Linotype" w:eastAsia="Palatino Linotype" w:hAnsi="Palatino Linotype" w:cs="Palatino Linotype"/>
        </w:rPr>
        <w:t xml:space="preserve">specto de los </w:t>
      </w:r>
      <w:r w:rsidRPr="000619F6">
        <w:rPr>
          <w:rFonts w:ascii="Palatino Linotype" w:eastAsia="Palatino Linotype" w:hAnsi="Palatino Linotype" w:cs="Palatino Linotype"/>
        </w:rPr>
        <w:t>nuevos contenidos.</w:t>
      </w:r>
    </w:p>
    <w:p w14:paraId="3DC19695" w14:textId="77777777" w:rsidR="00130EC3" w:rsidRPr="000619F6" w:rsidRDefault="00130EC3" w:rsidP="00130EC3">
      <w:pPr>
        <w:spacing w:after="0" w:line="360" w:lineRule="auto"/>
        <w:ind w:right="99"/>
        <w:jc w:val="both"/>
        <w:rPr>
          <w:rFonts w:ascii="Palatino Linotype" w:eastAsia="Palatino Linotype" w:hAnsi="Palatino Linotype" w:cs="Palatino Linotype"/>
        </w:rPr>
      </w:pPr>
    </w:p>
    <w:p w14:paraId="0E91DEFA" w14:textId="385D090E" w:rsidR="009F7016" w:rsidRPr="000619F6" w:rsidRDefault="009F7016" w:rsidP="00130EC3">
      <w:pPr>
        <w:spacing w:after="0" w:line="360" w:lineRule="auto"/>
        <w:jc w:val="both"/>
        <w:rPr>
          <w:rFonts w:ascii="Palatino Linotype" w:eastAsia="Times New Roman" w:hAnsi="Palatino Linotype" w:cs="Times New Roman"/>
        </w:rPr>
      </w:pPr>
      <w:r w:rsidRPr="000619F6">
        <w:rPr>
          <w:rFonts w:ascii="Palatino Linotype" w:eastAsia="Times New Roman" w:hAnsi="Palatino Linotype" w:cs="Times New Roman"/>
        </w:rPr>
        <w:t xml:space="preserve">En este tenor, es posible determinar que para el caso que nos ocupa, </w:t>
      </w:r>
      <w:r w:rsidR="0011018E" w:rsidRPr="000619F6">
        <w:rPr>
          <w:rFonts w:ascii="Palatino Linotype" w:eastAsia="Times New Roman" w:hAnsi="Palatino Linotype" w:cs="Times New Roman"/>
        </w:rPr>
        <w:t xml:space="preserve">la totalidad de </w:t>
      </w:r>
      <w:r w:rsidRPr="000619F6">
        <w:rPr>
          <w:rFonts w:ascii="Palatino Linotype" w:eastAsia="Times New Roman" w:hAnsi="Palatino Linotype" w:cs="Times New Roman"/>
        </w:rPr>
        <w:t>los argumentos formulados como motivos o razones de inconformidad son una ampliación a la solicitud inicial y corresponden a nuevos requerimientos de información, que no se encuentran relacionados con lo solicitado en un primer momento.</w:t>
      </w:r>
    </w:p>
    <w:p w14:paraId="40A25C23" w14:textId="77777777" w:rsidR="00130EC3" w:rsidRPr="000619F6" w:rsidRDefault="00130EC3" w:rsidP="00130EC3">
      <w:pPr>
        <w:spacing w:after="0" w:line="360" w:lineRule="auto"/>
        <w:jc w:val="both"/>
        <w:rPr>
          <w:rFonts w:ascii="Times New Roman" w:eastAsia="Times New Roman" w:hAnsi="Times New Roman" w:cs="Times New Roman"/>
        </w:rPr>
      </w:pPr>
    </w:p>
    <w:p w14:paraId="0D23DEFC" w14:textId="7CD98A7A" w:rsidR="009F7016" w:rsidRPr="000619F6" w:rsidRDefault="009F7016" w:rsidP="00130EC3">
      <w:pPr>
        <w:spacing w:after="0" w:line="360" w:lineRule="auto"/>
        <w:jc w:val="both"/>
        <w:rPr>
          <w:rFonts w:ascii="Palatino Linotype" w:eastAsia="Times New Roman" w:hAnsi="Palatino Linotype" w:cs="Times New Roman"/>
        </w:rPr>
      </w:pPr>
      <w:r w:rsidRPr="000619F6">
        <w:rPr>
          <w:rFonts w:ascii="Palatino Linotype" w:eastAsia="Times New Roman" w:hAnsi="Palatino Linotype" w:cs="Times New Roman"/>
        </w:rPr>
        <w:t>En este orden de ideas, una vez formulada su solicitud inicial,</w:t>
      </w:r>
      <w:r w:rsidRPr="000619F6">
        <w:rPr>
          <w:rFonts w:ascii="Palatino Linotype" w:eastAsia="Times New Roman" w:hAnsi="Palatino Linotype" w:cs="Times New Roman"/>
          <w:i/>
          <w:iCs/>
        </w:rPr>
        <w:t xml:space="preserve"> </w:t>
      </w:r>
      <w:r w:rsidRPr="000619F6">
        <w:rPr>
          <w:rFonts w:ascii="Palatino Linotype" w:eastAsia="Times New Roman" w:hAnsi="Palatino Linotype" w:cs="Times New Roman"/>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2FB58142" w14:textId="77777777" w:rsidR="00130EC3" w:rsidRPr="000619F6" w:rsidRDefault="00130EC3" w:rsidP="00130EC3">
      <w:pPr>
        <w:spacing w:after="0" w:line="360" w:lineRule="auto"/>
        <w:jc w:val="both"/>
        <w:rPr>
          <w:rFonts w:ascii="Palatino Linotype" w:eastAsia="Times New Roman" w:hAnsi="Palatino Linotype" w:cs="Times New Roman"/>
        </w:rPr>
      </w:pPr>
    </w:p>
    <w:p w14:paraId="342E2BEF" w14:textId="772CB007" w:rsidR="009F7016" w:rsidRPr="000619F6" w:rsidRDefault="009F7016" w:rsidP="00130EC3">
      <w:pPr>
        <w:spacing w:after="0" w:line="360" w:lineRule="auto"/>
        <w:jc w:val="both"/>
        <w:rPr>
          <w:rFonts w:ascii="Palatino Linotype" w:eastAsia="Times New Roman" w:hAnsi="Palatino Linotype" w:cs="Times New Roman"/>
        </w:rPr>
      </w:pPr>
      <w:r w:rsidRPr="000619F6">
        <w:rPr>
          <w:rFonts w:ascii="Palatino Linotype" w:eastAsia="Times New Roman" w:hAnsi="Palatino Linotype" w:cs="Times New Roman"/>
        </w:rPr>
        <w:t>Robustece lo anterior lo plasmado en el criterio orientador número 01/17 emitido por el</w:t>
      </w:r>
      <w:r w:rsidR="004660C3" w:rsidRPr="000619F6">
        <w:rPr>
          <w:rFonts w:ascii="Palatino Linotype" w:eastAsia="Times New Roman" w:hAnsi="Palatino Linotype" w:cs="Times New Roman"/>
        </w:rPr>
        <w:t xml:space="preserve"> entonces</w:t>
      </w:r>
      <w:r w:rsidRPr="000619F6">
        <w:rPr>
          <w:rFonts w:ascii="Palatino Linotype" w:eastAsia="Times New Roman" w:hAnsi="Palatino Linotype" w:cs="Times New Roman"/>
        </w:rPr>
        <w:t xml:space="preserve"> Instituto Nacional de Transparencia, Acceso a la Información y Protección de Datos Personales, INAI, que lleva por rubro y texto lo que a continuación se transcribe:</w:t>
      </w:r>
    </w:p>
    <w:p w14:paraId="64312B69" w14:textId="77777777" w:rsidR="0011018E" w:rsidRPr="000619F6" w:rsidRDefault="0011018E" w:rsidP="00130EC3">
      <w:pPr>
        <w:spacing w:after="0" w:line="360" w:lineRule="auto"/>
        <w:jc w:val="both"/>
        <w:rPr>
          <w:rFonts w:ascii="Times New Roman" w:eastAsia="Times New Roman" w:hAnsi="Times New Roman" w:cs="Times New Roman"/>
        </w:rPr>
      </w:pPr>
    </w:p>
    <w:p w14:paraId="6A58471D" w14:textId="77777777" w:rsidR="009F7016" w:rsidRPr="000619F6" w:rsidRDefault="009F7016" w:rsidP="00130EC3">
      <w:pPr>
        <w:spacing w:after="0" w:line="276" w:lineRule="auto"/>
        <w:ind w:left="567" w:right="843"/>
        <w:jc w:val="both"/>
        <w:rPr>
          <w:rFonts w:ascii="Times New Roman" w:eastAsia="Times New Roman" w:hAnsi="Times New Roman" w:cs="Times New Roman"/>
        </w:rPr>
      </w:pPr>
      <w:r w:rsidRPr="000619F6">
        <w:rPr>
          <w:rFonts w:ascii="Palatino Linotype" w:eastAsia="Times New Roman" w:hAnsi="Palatino Linotype" w:cs="Times New Roman"/>
          <w:i/>
          <w:iCs/>
        </w:rPr>
        <w:t>“</w:t>
      </w:r>
      <w:r w:rsidRPr="000619F6">
        <w:rPr>
          <w:rFonts w:ascii="Palatino Linotype" w:eastAsia="Times New Roman" w:hAnsi="Palatino Linotype" w:cs="Times New Roman"/>
          <w:b/>
          <w:bCs/>
          <w:i/>
          <w:iCs/>
        </w:rPr>
        <w:t xml:space="preserve">Es improcedente ampliar las solicitudes de acceso a información, a través de la interposición del recurso de revisión. </w:t>
      </w:r>
      <w:r w:rsidRPr="000619F6">
        <w:rPr>
          <w:rFonts w:ascii="Palatino Linotype" w:eastAsia="Times New Roman" w:hAnsi="Palatino Linotype" w:cs="Times New Roman"/>
          <w:i/>
          <w:iC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0619F6">
        <w:rPr>
          <w:rFonts w:ascii="Palatino Linotype" w:eastAsia="Times New Roman" w:hAnsi="Palatino Linotype" w:cs="Times New Roman"/>
          <w:b/>
          <w:bCs/>
          <w:i/>
          <w:iCs/>
        </w:rPr>
        <w:t>.</w:t>
      </w:r>
      <w:r w:rsidRPr="000619F6">
        <w:rPr>
          <w:rFonts w:ascii="Palatino Linotype" w:eastAsia="Times New Roman" w:hAnsi="Palatino Linotype" w:cs="Times New Roman"/>
          <w:i/>
          <w:iCs/>
        </w:rPr>
        <w:t>”</w:t>
      </w:r>
    </w:p>
    <w:p w14:paraId="3A22E5D0" w14:textId="77777777" w:rsidR="008D2B76" w:rsidRPr="000619F6" w:rsidRDefault="008D2B76" w:rsidP="00130EC3">
      <w:pPr>
        <w:spacing w:after="0" w:line="360" w:lineRule="auto"/>
        <w:jc w:val="both"/>
        <w:rPr>
          <w:rFonts w:ascii="Palatino Linotype" w:eastAsia="Palatino Linotype" w:hAnsi="Palatino Linotype" w:cs="Palatino Linotype"/>
        </w:rPr>
      </w:pPr>
    </w:p>
    <w:p w14:paraId="1D2F686B" w14:textId="1B403A7B" w:rsidR="008D2B76" w:rsidRPr="000619F6" w:rsidRDefault="008D2B76" w:rsidP="00130EC3">
      <w:pPr>
        <w:spacing w:after="0" w:line="360" w:lineRule="auto"/>
        <w:ind w:right="96"/>
        <w:jc w:val="both"/>
        <w:rPr>
          <w:rFonts w:ascii="Palatino Linotype" w:eastAsia="Palatino Linotype" w:hAnsi="Palatino Linotype" w:cs="Palatino Linotype"/>
        </w:rPr>
      </w:pPr>
      <w:r w:rsidRPr="000619F6">
        <w:rPr>
          <w:rFonts w:ascii="Palatino Linotype" w:eastAsia="Palatino Linotype" w:hAnsi="Palatino Linotype" w:cs="Palatino Linotype"/>
        </w:rPr>
        <w:lastRenderedPageBreak/>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w:t>
      </w:r>
      <w:r w:rsidR="00B706C1" w:rsidRPr="000619F6">
        <w:rPr>
          <w:rFonts w:ascii="Palatino Linotype" w:eastAsia="Palatino Linotype" w:hAnsi="Palatino Linotype" w:cs="Palatino Linotype"/>
        </w:rPr>
        <w:t xml:space="preserve"> </w:t>
      </w:r>
      <w:r w:rsidRPr="000619F6">
        <w:rPr>
          <w:rFonts w:ascii="Palatino Linotype" w:eastAsia="Palatino Linotype" w:hAnsi="Palatino Linotype" w:cs="Palatino Linotype"/>
        </w:rPr>
        <w:t>causal de improcedencia contemplada</w:t>
      </w:r>
      <w:r w:rsidR="00130EC3" w:rsidRPr="000619F6">
        <w:rPr>
          <w:rFonts w:ascii="Palatino Linotype" w:eastAsia="Palatino Linotype" w:hAnsi="Palatino Linotype" w:cs="Palatino Linotype"/>
        </w:rPr>
        <w:t xml:space="preserve"> en VII del artículo </w:t>
      </w:r>
      <w:r w:rsidRPr="000619F6">
        <w:rPr>
          <w:rFonts w:ascii="Palatino Linotype" w:eastAsia="Palatino Linotype" w:hAnsi="Palatino Linotype" w:cs="Palatino Linotype"/>
        </w:rPr>
        <w:t xml:space="preserve">191 del ordenamiento legal en cita, los que se transcriben a </w:t>
      </w:r>
      <w:r w:rsidR="00993FA2" w:rsidRPr="000619F6">
        <w:rPr>
          <w:rFonts w:ascii="Palatino Linotype" w:eastAsia="Palatino Linotype" w:hAnsi="Palatino Linotype" w:cs="Palatino Linotype"/>
        </w:rPr>
        <w:t xml:space="preserve">las fracciones </w:t>
      </w:r>
      <w:r w:rsidRPr="000619F6">
        <w:rPr>
          <w:rFonts w:ascii="Palatino Linotype" w:eastAsia="Palatino Linotype" w:hAnsi="Palatino Linotype" w:cs="Palatino Linotype"/>
        </w:rPr>
        <w:t>continuación, para un mejor entendimiento:</w:t>
      </w:r>
    </w:p>
    <w:p w14:paraId="086A055E" w14:textId="77777777" w:rsidR="004660C3" w:rsidRPr="000619F6" w:rsidRDefault="004660C3" w:rsidP="008D2B76">
      <w:pPr>
        <w:spacing w:after="0" w:line="360" w:lineRule="auto"/>
        <w:ind w:right="96"/>
        <w:jc w:val="both"/>
        <w:rPr>
          <w:rFonts w:ascii="Palatino Linotype" w:eastAsia="Palatino Linotype" w:hAnsi="Palatino Linotype" w:cs="Palatino Linotype"/>
        </w:rPr>
      </w:pPr>
    </w:p>
    <w:p w14:paraId="3BE30B73" w14:textId="77777777" w:rsidR="008D2B76" w:rsidRPr="000619F6" w:rsidRDefault="008D2B76" w:rsidP="008D2B76">
      <w:pPr>
        <w:tabs>
          <w:tab w:val="left" w:pos="7938"/>
        </w:tabs>
        <w:spacing w:after="0" w:line="276" w:lineRule="auto"/>
        <w:ind w:left="567" w:right="902"/>
        <w:jc w:val="both"/>
        <w:rPr>
          <w:rFonts w:ascii="Palatino Linotype" w:eastAsia="Palatino Linotype" w:hAnsi="Palatino Linotype" w:cs="Palatino Linotype"/>
          <w:i/>
        </w:rPr>
      </w:pPr>
      <w:r w:rsidRPr="000619F6">
        <w:rPr>
          <w:rFonts w:ascii="Palatino Linotype" w:eastAsia="Palatino Linotype" w:hAnsi="Palatino Linotype" w:cs="Palatino Linotype"/>
          <w:i/>
        </w:rPr>
        <w:t>“</w:t>
      </w:r>
      <w:r w:rsidRPr="000619F6">
        <w:rPr>
          <w:rFonts w:ascii="Palatino Linotype" w:eastAsia="Palatino Linotype" w:hAnsi="Palatino Linotype" w:cs="Palatino Linotype"/>
          <w:b/>
          <w:i/>
        </w:rPr>
        <w:t>Artículo 191</w:t>
      </w:r>
      <w:r w:rsidRPr="000619F6">
        <w:rPr>
          <w:rFonts w:ascii="Palatino Linotype" w:eastAsia="Palatino Linotype" w:hAnsi="Palatino Linotype" w:cs="Palatino Linotype"/>
          <w:i/>
        </w:rPr>
        <w:t xml:space="preserve">. </w:t>
      </w:r>
      <w:r w:rsidRPr="000619F6">
        <w:rPr>
          <w:rFonts w:ascii="Palatino Linotype" w:eastAsia="Palatino Linotype" w:hAnsi="Palatino Linotype" w:cs="Palatino Linotype"/>
          <w:b/>
          <w:i/>
        </w:rPr>
        <w:t>El recurso</w:t>
      </w:r>
      <w:r w:rsidRPr="000619F6">
        <w:rPr>
          <w:rFonts w:ascii="Palatino Linotype" w:eastAsia="Palatino Linotype" w:hAnsi="Palatino Linotype" w:cs="Palatino Linotype"/>
          <w:i/>
        </w:rPr>
        <w:t xml:space="preserve"> </w:t>
      </w:r>
      <w:r w:rsidRPr="000619F6">
        <w:rPr>
          <w:rFonts w:ascii="Palatino Linotype" w:eastAsia="Palatino Linotype" w:hAnsi="Palatino Linotype" w:cs="Palatino Linotype"/>
          <w:b/>
          <w:i/>
        </w:rPr>
        <w:t xml:space="preserve">será </w:t>
      </w:r>
      <w:r w:rsidRPr="000619F6">
        <w:rPr>
          <w:rFonts w:ascii="Palatino Linotype" w:eastAsia="Palatino Linotype" w:hAnsi="Palatino Linotype" w:cs="Palatino Linotype"/>
          <w:i/>
        </w:rPr>
        <w:t xml:space="preserve">desechado por </w:t>
      </w:r>
      <w:r w:rsidRPr="000619F6">
        <w:rPr>
          <w:rFonts w:ascii="Palatino Linotype" w:eastAsia="Palatino Linotype" w:hAnsi="Palatino Linotype" w:cs="Palatino Linotype"/>
          <w:b/>
          <w:i/>
        </w:rPr>
        <w:t>improcedente cuando</w:t>
      </w:r>
      <w:r w:rsidRPr="000619F6">
        <w:rPr>
          <w:rFonts w:ascii="Palatino Linotype" w:eastAsia="Palatino Linotype" w:hAnsi="Palatino Linotype" w:cs="Palatino Linotype"/>
          <w:i/>
        </w:rPr>
        <w:t>:</w:t>
      </w:r>
    </w:p>
    <w:p w14:paraId="103B1DC3" w14:textId="77777777" w:rsidR="008D2B76" w:rsidRPr="000619F6" w:rsidRDefault="008D2B76" w:rsidP="008D2B76">
      <w:pPr>
        <w:tabs>
          <w:tab w:val="left" w:pos="7938"/>
        </w:tabs>
        <w:spacing w:after="0" w:line="276" w:lineRule="auto"/>
        <w:ind w:left="567" w:right="902"/>
        <w:jc w:val="both"/>
        <w:rPr>
          <w:rFonts w:ascii="Palatino Linotype" w:eastAsia="Palatino Linotype" w:hAnsi="Palatino Linotype" w:cs="Palatino Linotype"/>
          <w:i/>
        </w:rPr>
      </w:pPr>
      <w:r w:rsidRPr="000619F6">
        <w:rPr>
          <w:rFonts w:ascii="Palatino Linotype" w:eastAsia="Palatino Linotype" w:hAnsi="Palatino Linotype" w:cs="Palatino Linotype"/>
          <w:i/>
        </w:rPr>
        <w:t>…</w:t>
      </w:r>
    </w:p>
    <w:p w14:paraId="0695191B" w14:textId="1F54660B" w:rsidR="008D2B76" w:rsidRPr="000619F6" w:rsidRDefault="008D2B76" w:rsidP="008D2B76">
      <w:pPr>
        <w:tabs>
          <w:tab w:val="left" w:pos="7938"/>
        </w:tabs>
        <w:spacing w:after="0" w:line="276" w:lineRule="auto"/>
        <w:ind w:left="567" w:right="902"/>
        <w:jc w:val="both"/>
        <w:rPr>
          <w:rFonts w:ascii="Palatino Linotype" w:eastAsia="Palatino Linotype" w:hAnsi="Palatino Linotype" w:cs="Palatino Linotype"/>
          <w:b/>
          <w:i/>
        </w:rPr>
      </w:pPr>
      <w:r w:rsidRPr="000619F6">
        <w:rPr>
          <w:rFonts w:ascii="Palatino Linotype" w:eastAsia="Palatino Linotype" w:hAnsi="Palatino Linotype" w:cs="Palatino Linotype"/>
          <w:b/>
          <w:i/>
        </w:rPr>
        <w:t>VII. El recurrente amplíe su solicitud en el recurso de revisión, únicamente respecto de los nuevos contenidos.</w:t>
      </w:r>
    </w:p>
    <w:p w14:paraId="52FE876D" w14:textId="77777777" w:rsidR="008D2B76" w:rsidRPr="000619F6" w:rsidRDefault="008D2B76" w:rsidP="008D2B76">
      <w:pPr>
        <w:tabs>
          <w:tab w:val="left" w:pos="7938"/>
        </w:tabs>
        <w:spacing w:after="0" w:line="276" w:lineRule="auto"/>
        <w:ind w:left="567" w:right="902"/>
        <w:jc w:val="both"/>
        <w:rPr>
          <w:rFonts w:ascii="Palatino Linotype" w:eastAsia="Palatino Linotype" w:hAnsi="Palatino Linotype" w:cs="Palatino Linotype"/>
          <w:b/>
          <w:i/>
        </w:rPr>
      </w:pPr>
    </w:p>
    <w:p w14:paraId="48084B6C" w14:textId="77777777" w:rsidR="008D2B76" w:rsidRPr="000619F6" w:rsidRDefault="008D2B76" w:rsidP="008D2B76">
      <w:pPr>
        <w:tabs>
          <w:tab w:val="left" w:pos="7938"/>
        </w:tabs>
        <w:spacing w:after="0" w:line="276" w:lineRule="auto"/>
        <w:ind w:left="567" w:right="902"/>
        <w:jc w:val="both"/>
        <w:rPr>
          <w:rFonts w:ascii="Palatino Linotype" w:eastAsia="Palatino Linotype" w:hAnsi="Palatino Linotype" w:cs="Palatino Linotype"/>
          <w:i/>
        </w:rPr>
      </w:pPr>
      <w:r w:rsidRPr="000619F6">
        <w:rPr>
          <w:rFonts w:ascii="Palatino Linotype" w:eastAsia="Palatino Linotype" w:hAnsi="Palatino Linotype" w:cs="Palatino Linotype"/>
          <w:b/>
          <w:i/>
        </w:rPr>
        <w:t>Artículo 192.</w:t>
      </w:r>
      <w:r w:rsidRPr="000619F6">
        <w:rPr>
          <w:rFonts w:ascii="Palatino Linotype" w:eastAsia="Palatino Linotype" w:hAnsi="Palatino Linotype" w:cs="Palatino Linotype"/>
          <w:i/>
        </w:rPr>
        <w:t xml:space="preserve"> El recurso será sobreseído, en todo o en parte, cuando una vez admitido, se actualicen alguno de los siguientes supuestos:</w:t>
      </w:r>
    </w:p>
    <w:p w14:paraId="014258B6" w14:textId="77777777" w:rsidR="008D2B76" w:rsidRPr="000619F6" w:rsidRDefault="008D2B76" w:rsidP="008D2B76">
      <w:pPr>
        <w:tabs>
          <w:tab w:val="left" w:pos="7938"/>
        </w:tabs>
        <w:spacing w:after="0" w:line="276" w:lineRule="auto"/>
        <w:ind w:left="567" w:right="902"/>
        <w:jc w:val="both"/>
        <w:rPr>
          <w:rFonts w:ascii="Palatino Linotype" w:eastAsia="Palatino Linotype" w:hAnsi="Palatino Linotype" w:cs="Palatino Linotype"/>
          <w:i/>
        </w:rPr>
      </w:pPr>
      <w:r w:rsidRPr="000619F6">
        <w:rPr>
          <w:rFonts w:ascii="Palatino Linotype" w:eastAsia="Palatino Linotype" w:hAnsi="Palatino Linotype" w:cs="Palatino Linotype"/>
          <w:i/>
        </w:rPr>
        <w:t>…</w:t>
      </w:r>
    </w:p>
    <w:p w14:paraId="6951F5DD" w14:textId="77777777" w:rsidR="008D2B76" w:rsidRPr="000619F6" w:rsidRDefault="008D2B76" w:rsidP="008D2B76">
      <w:pPr>
        <w:tabs>
          <w:tab w:val="left" w:pos="7938"/>
        </w:tabs>
        <w:spacing w:after="0" w:line="276" w:lineRule="auto"/>
        <w:ind w:left="567" w:right="902"/>
        <w:jc w:val="both"/>
        <w:rPr>
          <w:rFonts w:ascii="Palatino Linotype" w:eastAsia="Palatino Linotype" w:hAnsi="Palatino Linotype" w:cs="Palatino Linotype"/>
          <w:i/>
        </w:rPr>
      </w:pPr>
      <w:r w:rsidRPr="000619F6">
        <w:rPr>
          <w:rFonts w:ascii="Palatino Linotype" w:eastAsia="Palatino Linotype" w:hAnsi="Palatino Linotype" w:cs="Palatino Linotype"/>
          <w:b/>
          <w:i/>
        </w:rPr>
        <w:t>IV</w:t>
      </w:r>
      <w:r w:rsidRPr="000619F6">
        <w:rPr>
          <w:rFonts w:ascii="Palatino Linotype" w:eastAsia="Palatino Linotype" w:hAnsi="Palatino Linotype" w:cs="Palatino Linotype"/>
          <w:i/>
        </w:rPr>
        <w:t xml:space="preserve">. Admitido el recurso de revisión, </w:t>
      </w:r>
      <w:r w:rsidRPr="000619F6">
        <w:rPr>
          <w:rFonts w:ascii="Palatino Linotype" w:eastAsia="Palatino Linotype" w:hAnsi="Palatino Linotype" w:cs="Palatino Linotype"/>
          <w:b/>
          <w:i/>
        </w:rPr>
        <w:t>aparezca alguna causal de improcedencia</w:t>
      </w:r>
      <w:r w:rsidRPr="000619F6">
        <w:rPr>
          <w:rFonts w:ascii="Palatino Linotype" w:eastAsia="Palatino Linotype" w:hAnsi="Palatino Linotype" w:cs="Palatino Linotype"/>
          <w:i/>
        </w:rPr>
        <w:t xml:space="preserve"> en los términos de la presente Ley. “</w:t>
      </w:r>
    </w:p>
    <w:p w14:paraId="0851FE86" w14:textId="77777777" w:rsidR="008D2B76" w:rsidRPr="000619F6" w:rsidRDefault="008D2B76" w:rsidP="008D2B76">
      <w:pPr>
        <w:tabs>
          <w:tab w:val="left" w:pos="7938"/>
        </w:tabs>
        <w:spacing w:after="0" w:line="360" w:lineRule="auto"/>
        <w:ind w:left="567" w:right="902"/>
        <w:jc w:val="both"/>
        <w:rPr>
          <w:rFonts w:ascii="Palatino Linotype" w:eastAsia="Palatino Linotype" w:hAnsi="Palatino Linotype" w:cs="Palatino Linotype"/>
          <w:i/>
        </w:rPr>
      </w:pPr>
    </w:p>
    <w:p w14:paraId="4C9E1473" w14:textId="77777777" w:rsidR="008D2B76" w:rsidRPr="000619F6" w:rsidRDefault="008D2B76" w:rsidP="008D2B76">
      <w:pPr>
        <w:spacing w:after="0" w:line="360" w:lineRule="auto"/>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Siendo el </w:t>
      </w:r>
      <w:r w:rsidRPr="000619F6">
        <w:rPr>
          <w:rFonts w:ascii="Palatino Linotype" w:eastAsia="Palatino Linotype" w:hAnsi="Palatino Linotype" w:cs="Palatino Linotype"/>
          <w:b/>
          <w:i/>
        </w:rPr>
        <w:t>sobreseimiento</w:t>
      </w:r>
      <w:r w:rsidRPr="000619F6">
        <w:rPr>
          <w:rFonts w:ascii="Palatino Linotype" w:eastAsia="Palatino Linotype" w:hAnsi="Palatino Linotype" w:cs="Palatino Linotype"/>
          <w:b/>
        </w:rPr>
        <w:t xml:space="preserve"> </w:t>
      </w:r>
      <w:r w:rsidRPr="000619F6">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835B56" w14:textId="77777777" w:rsidR="008D2B76" w:rsidRPr="000619F6" w:rsidRDefault="008D2B76" w:rsidP="008D2B76">
      <w:pPr>
        <w:spacing w:after="0" w:line="360" w:lineRule="auto"/>
        <w:jc w:val="both"/>
        <w:rPr>
          <w:rFonts w:ascii="Palatino Linotype" w:eastAsia="Palatino Linotype" w:hAnsi="Palatino Linotype" w:cs="Palatino Linotype"/>
        </w:rPr>
      </w:pPr>
    </w:p>
    <w:p w14:paraId="70551369" w14:textId="099E44EE" w:rsidR="008D2B76" w:rsidRPr="000619F6" w:rsidRDefault="008D2B76" w:rsidP="008D2B76">
      <w:pPr>
        <w:spacing w:after="0" w:line="276" w:lineRule="auto"/>
        <w:ind w:left="567" w:right="902"/>
        <w:jc w:val="both"/>
        <w:rPr>
          <w:rFonts w:ascii="Palatino Linotype" w:eastAsia="Palatino Linotype" w:hAnsi="Palatino Linotype" w:cs="Palatino Linotype"/>
          <w:b/>
          <w:i/>
        </w:rPr>
      </w:pPr>
      <w:r w:rsidRPr="000619F6">
        <w:rPr>
          <w:rFonts w:ascii="Palatino Linotype" w:eastAsia="Palatino Linotype" w:hAnsi="Palatino Linotype" w:cs="Palatino Linotype"/>
          <w:i/>
        </w:rPr>
        <w:t>“</w:t>
      </w:r>
      <w:r w:rsidRPr="000619F6">
        <w:rPr>
          <w:rFonts w:ascii="Palatino Linotype" w:eastAsia="Palatino Linotype" w:hAnsi="Palatino Linotype" w:cs="Palatino Linotype"/>
          <w:b/>
          <w:i/>
        </w:rPr>
        <w:t xml:space="preserve">SOBRESEIMIENTO, NO PERMITE ENTRAR AL ESTUDIO DE LAS CUESTIONES DE FONDO. </w:t>
      </w:r>
      <w:r w:rsidRPr="000619F6">
        <w:rPr>
          <w:rFonts w:ascii="Palatino Linotype" w:eastAsia="Palatino Linotype" w:hAnsi="Palatino Linotype" w:cs="Palatino Linotype"/>
          <w:i/>
        </w:rPr>
        <w:t xml:space="preserve">No causa agravio la sentencia que no se ocupa de los razonamientos tendientes a demostrar la inconstitucionalidad de los actos reclamados </w:t>
      </w:r>
      <w:r w:rsidRPr="000619F6">
        <w:rPr>
          <w:rFonts w:ascii="Palatino Linotype" w:eastAsia="Palatino Linotype" w:hAnsi="Palatino Linotype" w:cs="Palatino Linotype"/>
          <w:i/>
        </w:rPr>
        <w:lastRenderedPageBreak/>
        <w:t xml:space="preserve">de las autoridades responsables, que constituyen el problema de fondo, si se decreta el sobreseimiento del juicio.” </w:t>
      </w:r>
    </w:p>
    <w:p w14:paraId="7FE393A8" w14:textId="77777777" w:rsidR="002201A7" w:rsidRPr="000619F6" w:rsidRDefault="002201A7" w:rsidP="008D2B76">
      <w:pPr>
        <w:spacing w:after="0" w:line="360" w:lineRule="auto"/>
        <w:jc w:val="both"/>
        <w:rPr>
          <w:rFonts w:ascii="Palatino Linotype" w:eastAsia="Palatino Linotype" w:hAnsi="Palatino Linotype" w:cs="Palatino Linotype"/>
        </w:rPr>
      </w:pPr>
    </w:p>
    <w:p w14:paraId="66D26440" w14:textId="4C63295E" w:rsidR="008D2B76" w:rsidRPr="000619F6" w:rsidRDefault="008D2B76" w:rsidP="008D2B76">
      <w:pPr>
        <w:spacing w:after="0" w:line="360" w:lineRule="auto"/>
        <w:jc w:val="both"/>
        <w:rPr>
          <w:rFonts w:ascii="Palatino Linotype" w:eastAsia="Palatino Linotype" w:hAnsi="Palatino Linotype" w:cs="Palatino Linotype"/>
        </w:rPr>
      </w:pPr>
      <w:r w:rsidRPr="000619F6">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65C8E55" w14:textId="77777777" w:rsidR="004660C3" w:rsidRPr="000619F6" w:rsidRDefault="004660C3" w:rsidP="008D2B76">
      <w:pPr>
        <w:spacing w:after="0" w:line="360" w:lineRule="auto"/>
        <w:jc w:val="both"/>
        <w:rPr>
          <w:rFonts w:ascii="Palatino Linotype" w:eastAsia="Palatino Linotype" w:hAnsi="Palatino Linotype" w:cs="Palatino Linotype"/>
        </w:rPr>
      </w:pPr>
    </w:p>
    <w:p w14:paraId="305CD700" w14:textId="710FD0ED" w:rsidR="008D2B76" w:rsidRPr="000619F6" w:rsidRDefault="008D2B76" w:rsidP="008D2B76">
      <w:pPr>
        <w:spacing w:after="0" w:line="276" w:lineRule="auto"/>
        <w:ind w:left="567" w:right="567"/>
        <w:jc w:val="both"/>
        <w:rPr>
          <w:rFonts w:ascii="Palatino Linotype" w:eastAsia="Palatino Linotype" w:hAnsi="Palatino Linotype" w:cs="Palatino Linotype"/>
          <w:b/>
          <w:i/>
        </w:rPr>
      </w:pPr>
      <w:r w:rsidRPr="000619F6">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0619F6">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74B0D61E" w14:textId="77777777" w:rsidR="008D2B76" w:rsidRPr="000619F6" w:rsidRDefault="008D2B76" w:rsidP="008D2B76">
      <w:pPr>
        <w:spacing w:after="0" w:line="360" w:lineRule="auto"/>
        <w:jc w:val="both"/>
        <w:rPr>
          <w:rFonts w:ascii="Palatino Linotype" w:eastAsia="Palatino Linotype" w:hAnsi="Palatino Linotype" w:cs="Palatino Linotype"/>
        </w:rPr>
      </w:pPr>
    </w:p>
    <w:p w14:paraId="56989676" w14:textId="77777777" w:rsidR="004660C3" w:rsidRPr="000619F6" w:rsidRDefault="004660C3" w:rsidP="004660C3">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9E1BE78" w14:textId="77777777" w:rsidR="004660C3" w:rsidRPr="000619F6" w:rsidRDefault="004660C3">
      <w:pPr>
        <w:spacing w:after="0" w:line="360" w:lineRule="auto"/>
        <w:ind w:right="49"/>
        <w:jc w:val="both"/>
        <w:rPr>
          <w:rFonts w:ascii="Palatino Linotype" w:eastAsia="Palatino Linotype" w:hAnsi="Palatino Linotype" w:cs="Palatino Linotype"/>
        </w:rPr>
      </w:pPr>
    </w:p>
    <w:p w14:paraId="6BD596A8" w14:textId="77777777" w:rsidR="00DE32F1" w:rsidRPr="000619F6" w:rsidRDefault="001B31D0">
      <w:pPr>
        <w:spacing w:after="0" w:line="360" w:lineRule="auto"/>
        <w:ind w:left="360"/>
        <w:jc w:val="center"/>
        <w:rPr>
          <w:rFonts w:ascii="Palatino Linotype" w:eastAsia="Palatino Linotype" w:hAnsi="Palatino Linotype" w:cs="Palatino Linotype"/>
          <w:b/>
        </w:rPr>
      </w:pPr>
      <w:r w:rsidRPr="000619F6">
        <w:rPr>
          <w:rFonts w:ascii="Palatino Linotype" w:eastAsia="Palatino Linotype" w:hAnsi="Palatino Linotype" w:cs="Palatino Linotype"/>
          <w:b/>
        </w:rPr>
        <w:lastRenderedPageBreak/>
        <w:t>III. R E S U E L V E:</w:t>
      </w:r>
    </w:p>
    <w:p w14:paraId="7C0193A1" w14:textId="77777777" w:rsidR="00DE32F1" w:rsidRPr="000619F6" w:rsidRDefault="00DE32F1">
      <w:pPr>
        <w:spacing w:after="0" w:line="360" w:lineRule="auto"/>
        <w:ind w:left="360"/>
        <w:jc w:val="center"/>
        <w:rPr>
          <w:rFonts w:ascii="Palatino Linotype" w:eastAsia="Palatino Linotype" w:hAnsi="Palatino Linotype" w:cs="Palatino Linotype"/>
          <w:b/>
        </w:rPr>
      </w:pPr>
    </w:p>
    <w:p w14:paraId="2F99B08F" w14:textId="13284301" w:rsidR="008D2B76" w:rsidRPr="000619F6" w:rsidRDefault="008D2B76" w:rsidP="008D2B76">
      <w:pPr>
        <w:spacing w:after="0" w:line="360" w:lineRule="auto"/>
        <w:jc w:val="both"/>
        <w:rPr>
          <w:rFonts w:ascii="Palatino Linotype" w:eastAsia="Palatino Linotype" w:hAnsi="Palatino Linotype" w:cs="Palatino Linotype"/>
        </w:rPr>
      </w:pPr>
      <w:r w:rsidRPr="000619F6">
        <w:rPr>
          <w:rFonts w:ascii="Palatino Linotype" w:eastAsia="Palatino Linotype" w:hAnsi="Palatino Linotype" w:cs="Palatino Linotype"/>
          <w:b/>
        </w:rPr>
        <w:t>Primero.</w:t>
      </w:r>
      <w:r w:rsidRPr="000619F6">
        <w:rPr>
          <w:rFonts w:ascii="Palatino Linotype" w:eastAsia="Palatino Linotype" w:hAnsi="Palatino Linotype" w:cs="Palatino Linotype"/>
        </w:rPr>
        <w:t xml:space="preserve"> Se </w:t>
      </w:r>
      <w:r w:rsidRPr="000619F6">
        <w:rPr>
          <w:rFonts w:ascii="Palatino Linotype" w:eastAsia="Palatino Linotype" w:hAnsi="Palatino Linotype" w:cs="Palatino Linotype"/>
          <w:b/>
        </w:rPr>
        <w:t>SOBRESEE</w:t>
      </w:r>
      <w:r w:rsidRPr="000619F6">
        <w:rPr>
          <w:rFonts w:ascii="Palatino Linotype" w:eastAsia="Palatino Linotype" w:hAnsi="Palatino Linotype" w:cs="Palatino Linotype"/>
        </w:rPr>
        <w:t xml:space="preserve"> el recurso de revisión número </w:t>
      </w:r>
      <w:r w:rsidRPr="000619F6">
        <w:rPr>
          <w:rFonts w:ascii="Palatino Linotype" w:eastAsia="Palatino Linotype" w:hAnsi="Palatino Linotype" w:cs="Palatino Linotype"/>
          <w:b/>
        </w:rPr>
        <w:t>0</w:t>
      </w:r>
      <w:r w:rsidR="004660C3" w:rsidRPr="000619F6">
        <w:rPr>
          <w:rFonts w:ascii="Palatino Linotype" w:eastAsia="Palatino Linotype" w:hAnsi="Palatino Linotype" w:cs="Palatino Linotype"/>
          <w:b/>
        </w:rPr>
        <w:t>8489</w:t>
      </w:r>
      <w:r w:rsidR="0011018E" w:rsidRPr="000619F6">
        <w:rPr>
          <w:rFonts w:ascii="Palatino Linotype" w:eastAsia="Palatino Linotype" w:hAnsi="Palatino Linotype" w:cs="Palatino Linotype"/>
          <w:b/>
        </w:rPr>
        <w:t>/INFOEM/IP/RR/202</w:t>
      </w:r>
      <w:r w:rsidR="004660C3" w:rsidRPr="000619F6">
        <w:rPr>
          <w:rFonts w:ascii="Palatino Linotype" w:eastAsia="Palatino Linotype" w:hAnsi="Palatino Linotype" w:cs="Palatino Linotype"/>
          <w:b/>
        </w:rPr>
        <w:t>5</w:t>
      </w:r>
      <w:r w:rsidRPr="000619F6">
        <w:rPr>
          <w:rFonts w:ascii="Palatino Linotype" w:eastAsia="Palatino Linotype" w:hAnsi="Palatino Linotype" w:cs="Palatino Linotype"/>
        </w:rPr>
        <w:t>, por actualizarse la causal de improcedencia prevista en la fracción IV del artículo 192, en relación con la</w:t>
      </w:r>
      <w:r w:rsidR="00B706C1" w:rsidRPr="000619F6">
        <w:rPr>
          <w:rFonts w:ascii="Palatino Linotype" w:eastAsia="Palatino Linotype" w:hAnsi="Palatino Linotype" w:cs="Palatino Linotype"/>
        </w:rPr>
        <w:t xml:space="preserve"> fracción </w:t>
      </w:r>
      <w:r w:rsidRPr="000619F6">
        <w:rPr>
          <w:rFonts w:ascii="Palatino Linotype" w:eastAsia="Palatino Linotype" w:hAnsi="Palatino Linotype" w:cs="Palatino Linotype"/>
        </w:rPr>
        <w:t xml:space="preserve">VII del artículo 191, ambos de la Ley de Transparencia vigente en la entidad, en términos del Considerando </w:t>
      </w:r>
      <w:r w:rsidRPr="000619F6">
        <w:rPr>
          <w:rFonts w:ascii="Palatino Linotype" w:eastAsia="Palatino Linotype" w:hAnsi="Palatino Linotype" w:cs="Palatino Linotype"/>
          <w:b/>
        </w:rPr>
        <w:t>TERCERO</w:t>
      </w:r>
      <w:r w:rsidRPr="000619F6">
        <w:rPr>
          <w:rFonts w:ascii="Palatino Linotype" w:eastAsia="Palatino Linotype" w:hAnsi="Palatino Linotype" w:cs="Palatino Linotype"/>
        </w:rPr>
        <w:t xml:space="preserve"> de la presente resolución.</w:t>
      </w:r>
    </w:p>
    <w:p w14:paraId="36172FEC" w14:textId="77777777" w:rsidR="008D2B76" w:rsidRPr="000619F6" w:rsidRDefault="008D2B76" w:rsidP="008D2B76">
      <w:pPr>
        <w:spacing w:after="0" w:line="360" w:lineRule="auto"/>
        <w:jc w:val="both"/>
        <w:rPr>
          <w:rFonts w:ascii="Palatino Linotype" w:eastAsia="Palatino Linotype" w:hAnsi="Palatino Linotype" w:cs="Palatino Linotype"/>
        </w:rPr>
      </w:pPr>
    </w:p>
    <w:p w14:paraId="32963FA3" w14:textId="77777777" w:rsidR="008D2B76" w:rsidRPr="000619F6" w:rsidRDefault="008D2B76" w:rsidP="008D2B76">
      <w:pPr>
        <w:spacing w:after="0" w:line="360" w:lineRule="auto"/>
        <w:jc w:val="both"/>
        <w:rPr>
          <w:rFonts w:ascii="Palatino Linotype" w:eastAsia="Palatino Linotype" w:hAnsi="Palatino Linotype" w:cs="Palatino Linotype"/>
          <w:b/>
        </w:rPr>
      </w:pPr>
      <w:r w:rsidRPr="000619F6">
        <w:rPr>
          <w:rFonts w:ascii="Palatino Linotype" w:eastAsia="Palatino Linotype" w:hAnsi="Palatino Linotype" w:cs="Palatino Linotype"/>
          <w:b/>
        </w:rPr>
        <w:t xml:space="preserve">Segundo. Notifíquese </w:t>
      </w:r>
      <w:r w:rsidRPr="000619F6">
        <w:rPr>
          <w:rFonts w:ascii="Palatino Linotype" w:eastAsia="Palatino Linotype" w:hAnsi="Palatino Linotype" w:cs="Palatino Linotype"/>
        </w:rPr>
        <w:t>vía SAIMEX,</w:t>
      </w:r>
      <w:r w:rsidRPr="000619F6">
        <w:rPr>
          <w:rFonts w:ascii="Palatino Linotype" w:eastAsia="Palatino Linotype" w:hAnsi="Palatino Linotype" w:cs="Palatino Linotype"/>
          <w:b/>
        </w:rPr>
        <w:t xml:space="preserve"> </w:t>
      </w:r>
      <w:r w:rsidRPr="000619F6">
        <w:rPr>
          <w:rFonts w:ascii="Palatino Linotype" w:eastAsia="Palatino Linotype" w:hAnsi="Palatino Linotype" w:cs="Palatino Linotype"/>
        </w:rPr>
        <w:t>al Responsable de la Unidad de Transparencia del</w:t>
      </w:r>
      <w:r w:rsidRPr="000619F6">
        <w:rPr>
          <w:rFonts w:ascii="Palatino Linotype" w:eastAsia="Palatino Linotype" w:hAnsi="Palatino Linotype" w:cs="Palatino Linotype"/>
          <w:b/>
        </w:rPr>
        <w:t xml:space="preserve"> SUJETO OBLIGADO </w:t>
      </w:r>
      <w:r w:rsidRPr="000619F6">
        <w:rPr>
          <w:rFonts w:ascii="Palatino Linotype" w:eastAsia="Palatino Linotype" w:hAnsi="Palatino Linotype" w:cs="Palatino Linotype"/>
        </w:rPr>
        <w:t>la presente resolución, para su conocimiento, lo anterior en términos del artículo 189 de la Ley de Transparencia y Acceso a la Información Pública del Estado de México y Municipios.</w:t>
      </w:r>
    </w:p>
    <w:p w14:paraId="49140DF5" w14:textId="77777777" w:rsidR="008D2B76" w:rsidRPr="000619F6" w:rsidRDefault="008D2B76" w:rsidP="008D2B76">
      <w:pPr>
        <w:spacing w:after="0" w:line="360" w:lineRule="auto"/>
        <w:jc w:val="both"/>
        <w:rPr>
          <w:rFonts w:ascii="Palatino Linotype" w:eastAsia="Palatino Linotype" w:hAnsi="Palatino Linotype" w:cs="Palatino Linotype"/>
        </w:rPr>
      </w:pPr>
    </w:p>
    <w:p w14:paraId="012D81D7" w14:textId="1A2DFA63" w:rsidR="008D2B76" w:rsidRPr="000619F6" w:rsidRDefault="008D2B76">
      <w:pPr>
        <w:spacing w:after="0" w:line="360" w:lineRule="auto"/>
        <w:jc w:val="both"/>
        <w:rPr>
          <w:rFonts w:ascii="Palatino Linotype" w:eastAsia="Palatino Linotype" w:hAnsi="Palatino Linotype" w:cs="Palatino Linotype"/>
        </w:rPr>
      </w:pPr>
      <w:r w:rsidRPr="000619F6">
        <w:rPr>
          <w:rFonts w:ascii="Palatino Linotype" w:eastAsia="Palatino Linotype" w:hAnsi="Palatino Linotype" w:cs="Palatino Linotype"/>
          <w:b/>
        </w:rPr>
        <w:t xml:space="preserve">Tercero.  Notifíquese </w:t>
      </w:r>
      <w:r w:rsidRPr="000619F6">
        <w:rPr>
          <w:rFonts w:ascii="Palatino Linotype" w:eastAsia="Palatino Linotype" w:hAnsi="Palatino Linotype" w:cs="Palatino Linotype"/>
        </w:rPr>
        <w:t>vía SAIMEX</w:t>
      </w:r>
      <w:r w:rsidRPr="000619F6">
        <w:rPr>
          <w:rFonts w:ascii="Palatino Linotype" w:eastAsia="Palatino Linotype" w:hAnsi="Palatino Linotype" w:cs="Palatino Linotype"/>
          <w:b/>
        </w:rPr>
        <w:t xml:space="preserve">, </w:t>
      </w:r>
      <w:r w:rsidRPr="000619F6">
        <w:rPr>
          <w:rFonts w:ascii="Palatino Linotype" w:eastAsia="Palatino Linotype" w:hAnsi="Palatino Linotype" w:cs="Palatino Linotype"/>
        </w:rPr>
        <w:t xml:space="preserve">la presente resolución al </w:t>
      </w:r>
      <w:r w:rsidRPr="000619F6">
        <w:rPr>
          <w:rFonts w:ascii="Palatino Linotype" w:eastAsia="Palatino Linotype" w:hAnsi="Palatino Linotype" w:cs="Palatino Linotype"/>
          <w:b/>
        </w:rPr>
        <w:t>RECURRENTE</w:t>
      </w:r>
      <w:r w:rsidRPr="000619F6">
        <w:rPr>
          <w:rFonts w:ascii="Palatino Linotype" w:eastAsia="Palatino Linotype" w:hAnsi="Palatino Linotype" w:cs="Palatino Linotype"/>
        </w:rPr>
        <w:t xml:space="preserve">, y hágase del conocimiento que en caso de que considere que la presente resolución le causa algún perjuicio, podrá promover el Juicio de Amparo en los términos de las leyes aplicables, </w:t>
      </w:r>
      <w:r w:rsidR="002201A7" w:rsidRPr="000619F6">
        <w:rPr>
          <w:rFonts w:ascii="Palatino Linotype" w:eastAsia="Palatino Linotype" w:hAnsi="Palatino Linotype" w:cs="Palatino Linotype"/>
        </w:rPr>
        <w:t>de acuerdo con</w:t>
      </w:r>
      <w:r w:rsidRPr="000619F6">
        <w:rPr>
          <w:rFonts w:ascii="Palatino Linotype" w:eastAsia="Palatino Linotype" w:hAnsi="Palatino Linotype" w:cs="Palatino Linotype"/>
        </w:rPr>
        <w:t xml:space="preserve"> lo estipulado por el artículo 196 de la Ley de Transparencia y Acceso a la Información Pública del Estado de México y Municipios.</w:t>
      </w:r>
    </w:p>
    <w:p w14:paraId="5A9E1964" w14:textId="77777777" w:rsidR="00DE32F1" w:rsidRPr="000619F6" w:rsidRDefault="00DE32F1">
      <w:pPr>
        <w:spacing w:after="0" w:line="360" w:lineRule="auto"/>
        <w:ind w:right="49"/>
        <w:jc w:val="both"/>
        <w:rPr>
          <w:rFonts w:ascii="Palatino Linotype" w:eastAsia="Palatino Linotype" w:hAnsi="Palatino Linotype" w:cs="Palatino Linotype"/>
        </w:rPr>
      </w:pPr>
    </w:p>
    <w:p w14:paraId="7E410982" w14:textId="5FE4A8A9" w:rsidR="00DE32F1" w:rsidRPr="00206DF5" w:rsidRDefault="001B31D0">
      <w:pPr>
        <w:spacing w:after="0" w:line="360" w:lineRule="auto"/>
        <w:ind w:right="49"/>
        <w:jc w:val="both"/>
        <w:rPr>
          <w:rFonts w:ascii="Palatino Linotype" w:eastAsia="Palatino Linotype" w:hAnsi="Palatino Linotype" w:cs="Palatino Linotype"/>
        </w:rPr>
      </w:pPr>
      <w:r w:rsidRPr="000619F6">
        <w:rPr>
          <w:rFonts w:ascii="Palatino Linotype" w:eastAsia="Palatino Linotype" w:hAnsi="Palatino Linotype" w:cs="Palatino Linotype"/>
        </w:rPr>
        <w:t xml:space="preserve">ASÍ LO RESUELVE, POR </w:t>
      </w:r>
      <w:r w:rsidR="00F53500" w:rsidRPr="000619F6">
        <w:rPr>
          <w:rFonts w:ascii="Palatino Linotype" w:eastAsia="Palatino Linotype" w:hAnsi="Palatino Linotype" w:cs="Palatino Linotype"/>
        </w:rPr>
        <w:t>MAYORÍA</w:t>
      </w:r>
      <w:r w:rsidRPr="000619F6">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53500" w:rsidRPr="000619F6">
        <w:rPr>
          <w:rFonts w:ascii="Palatino Linotype" w:eastAsia="Palatino Linotype" w:hAnsi="Palatino Linotype" w:cs="Palatino Linotype"/>
        </w:rPr>
        <w:t xml:space="preserve"> EMITIENDO VOTO DISIDENTE,</w:t>
      </w:r>
      <w:r w:rsidRPr="000619F6">
        <w:rPr>
          <w:rFonts w:ascii="Palatino Linotype" w:eastAsia="Palatino Linotype" w:hAnsi="Palatino Linotype" w:cs="Palatino Linotype"/>
        </w:rPr>
        <w:t xml:space="preserve"> LUIS GUSTAVO PARRA NORIEGA</w:t>
      </w:r>
      <w:r w:rsidR="00F53500" w:rsidRPr="000619F6">
        <w:rPr>
          <w:rFonts w:ascii="Palatino Linotype" w:eastAsia="Palatino Linotype" w:hAnsi="Palatino Linotype" w:cs="Palatino Linotype"/>
        </w:rPr>
        <w:t>, EMITIENDO VOTO DISIDENTE</w:t>
      </w:r>
      <w:r w:rsidRPr="000619F6">
        <w:rPr>
          <w:rFonts w:ascii="Palatino Linotype" w:eastAsia="Palatino Linotype" w:hAnsi="Palatino Linotype" w:cs="Palatino Linotype"/>
        </w:rPr>
        <w:t xml:space="preserve"> </w:t>
      </w:r>
      <w:r w:rsidR="00F67F0B" w:rsidRPr="000619F6">
        <w:rPr>
          <w:rFonts w:ascii="Palatino Linotype" w:eastAsia="Palatino Linotype" w:hAnsi="Palatino Linotype" w:cs="Palatino Linotype"/>
        </w:rPr>
        <w:t xml:space="preserve">Y GUADALUPE RAMÍREZ PEÑA; EN LA </w:t>
      </w:r>
      <w:r w:rsidR="004660C3" w:rsidRPr="000619F6">
        <w:rPr>
          <w:rFonts w:ascii="Palatino Linotype" w:eastAsia="Palatino Linotype" w:hAnsi="Palatino Linotype" w:cs="Palatino Linotype"/>
        </w:rPr>
        <w:t>TRIGÉSIMA CUARTA</w:t>
      </w:r>
      <w:r w:rsidR="00F67F0B" w:rsidRPr="000619F6">
        <w:rPr>
          <w:rFonts w:ascii="Palatino Linotype" w:eastAsia="Palatino Linotype" w:hAnsi="Palatino Linotype" w:cs="Palatino Linotype"/>
        </w:rPr>
        <w:t xml:space="preserve"> SESIÓN ORDINARIA CELEBRADA EL </w:t>
      </w:r>
      <w:r w:rsidR="004660C3" w:rsidRPr="000619F6">
        <w:rPr>
          <w:rFonts w:ascii="Palatino Linotype" w:eastAsia="Palatino Linotype" w:hAnsi="Palatino Linotype" w:cs="Palatino Linotype"/>
        </w:rPr>
        <w:lastRenderedPageBreak/>
        <w:t>VEINTICUATRO DE SEPTIEMBRE DE DOS MIL VEINTICINCO</w:t>
      </w:r>
      <w:r w:rsidRPr="000619F6">
        <w:rPr>
          <w:rFonts w:ascii="Palatino Linotype" w:eastAsia="Palatino Linotype" w:hAnsi="Palatino Linotype" w:cs="Palatino Linotype"/>
        </w:rPr>
        <w:t>, ANTE EL SECRETARIO TÉCNICO DEL PLENO ALEXIS TAPIA RAMÍREZ.</w:t>
      </w:r>
      <w:r w:rsidRPr="00206DF5">
        <w:rPr>
          <w:rFonts w:ascii="Palatino Linotype" w:eastAsia="Palatino Linotype" w:hAnsi="Palatino Linotype" w:cs="Palatino Linotype"/>
        </w:rPr>
        <w:t xml:space="preserve"> </w:t>
      </w:r>
    </w:p>
    <w:p w14:paraId="74185445" w14:textId="6465D486" w:rsidR="00F53500" w:rsidRPr="00206DF5" w:rsidRDefault="00F53500">
      <w:pPr>
        <w:spacing w:after="0" w:line="360" w:lineRule="auto"/>
        <w:ind w:right="49"/>
        <w:jc w:val="both"/>
        <w:rPr>
          <w:rFonts w:ascii="Palatino Linotype" w:eastAsia="Palatino Linotype" w:hAnsi="Palatino Linotype" w:cs="Palatino Linotype"/>
        </w:rPr>
      </w:pPr>
    </w:p>
    <w:p w14:paraId="31970374" w14:textId="6227560D" w:rsidR="00F53500" w:rsidRPr="00206DF5" w:rsidRDefault="00F53500">
      <w:pPr>
        <w:spacing w:after="0" w:line="360" w:lineRule="auto"/>
        <w:ind w:right="49"/>
        <w:jc w:val="both"/>
        <w:rPr>
          <w:rFonts w:ascii="Palatino Linotype" w:eastAsia="Palatino Linotype" w:hAnsi="Palatino Linotype" w:cs="Palatino Linotype"/>
        </w:rPr>
      </w:pPr>
    </w:p>
    <w:p w14:paraId="1A1D17D4" w14:textId="6927D117" w:rsidR="00F53500" w:rsidRPr="00206DF5" w:rsidRDefault="00F53500">
      <w:pPr>
        <w:spacing w:after="0" w:line="360" w:lineRule="auto"/>
        <w:ind w:right="49"/>
        <w:jc w:val="both"/>
        <w:rPr>
          <w:rFonts w:ascii="Palatino Linotype" w:eastAsia="Palatino Linotype" w:hAnsi="Palatino Linotype" w:cs="Palatino Linotype"/>
        </w:rPr>
      </w:pPr>
    </w:p>
    <w:p w14:paraId="378D5E96" w14:textId="4572644D" w:rsidR="00F53500" w:rsidRPr="00206DF5" w:rsidRDefault="00F53500">
      <w:pPr>
        <w:spacing w:after="0" w:line="360" w:lineRule="auto"/>
        <w:ind w:right="49"/>
        <w:jc w:val="both"/>
        <w:rPr>
          <w:rFonts w:ascii="Palatino Linotype" w:eastAsia="Palatino Linotype" w:hAnsi="Palatino Linotype" w:cs="Palatino Linotype"/>
        </w:rPr>
      </w:pPr>
    </w:p>
    <w:p w14:paraId="507EC692" w14:textId="2A94BEC2" w:rsidR="00F53500" w:rsidRPr="00206DF5" w:rsidRDefault="00F53500">
      <w:pPr>
        <w:spacing w:after="0" w:line="360" w:lineRule="auto"/>
        <w:ind w:right="49"/>
        <w:jc w:val="both"/>
        <w:rPr>
          <w:rFonts w:ascii="Palatino Linotype" w:eastAsia="Palatino Linotype" w:hAnsi="Palatino Linotype" w:cs="Palatino Linotype"/>
        </w:rPr>
      </w:pPr>
    </w:p>
    <w:p w14:paraId="2766EBA6" w14:textId="326B0A9C" w:rsidR="00F53500" w:rsidRPr="00206DF5" w:rsidRDefault="00F53500">
      <w:pPr>
        <w:spacing w:after="0" w:line="360" w:lineRule="auto"/>
        <w:ind w:right="49"/>
        <w:jc w:val="both"/>
        <w:rPr>
          <w:rFonts w:ascii="Palatino Linotype" w:eastAsia="Palatino Linotype" w:hAnsi="Palatino Linotype" w:cs="Palatino Linotype"/>
        </w:rPr>
      </w:pPr>
    </w:p>
    <w:p w14:paraId="4F82CB34" w14:textId="67BA5D22" w:rsidR="00F53500" w:rsidRPr="00206DF5" w:rsidRDefault="00F53500">
      <w:pPr>
        <w:spacing w:after="0" w:line="360" w:lineRule="auto"/>
        <w:ind w:right="49"/>
        <w:jc w:val="both"/>
        <w:rPr>
          <w:rFonts w:ascii="Palatino Linotype" w:eastAsia="Palatino Linotype" w:hAnsi="Palatino Linotype" w:cs="Palatino Linotype"/>
        </w:rPr>
      </w:pPr>
    </w:p>
    <w:p w14:paraId="7393D9FC" w14:textId="0A1E8353" w:rsidR="00F53500" w:rsidRPr="00206DF5" w:rsidRDefault="00F53500">
      <w:pPr>
        <w:spacing w:after="0" w:line="360" w:lineRule="auto"/>
        <w:ind w:right="49"/>
        <w:jc w:val="both"/>
        <w:rPr>
          <w:rFonts w:ascii="Palatino Linotype" w:eastAsia="Palatino Linotype" w:hAnsi="Palatino Linotype" w:cs="Palatino Linotype"/>
        </w:rPr>
      </w:pPr>
    </w:p>
    <w:p w14:paraId="4FA0B47C" w14:textId="6338CEC3" w:rsidR="00F53500" w:rsidRPr="00206DF5" w:rsidRDefault="00F53500">
      <w:pPr>
        <w:spacing w:after="0" w:line="360" w:lineRule="auto"/>
        <w:ind w:right="49"/>
        <w:jc w:val="both"/>
        <w:rPr>
          <w:rFonts w:ascii="Palatino Linotype" w:eastAsia="Palatino Linotype" w:hAnsi="Palatino Linotype" w:cs="Palatino Linotype"/>
        </w:rPr>
      </w:pPr>
    </w:p>
    <w:p w14:paraId="15610741" w14:textId="465FF81E" w:rsidR="00F53500" w:rsidRPr="00206DF5" w:rsidRDefault="00F53500">
      <w:pPr>
        <w:spacing w:after="0" w:line="360" w:lineRule="auto"/>
        <w:ind w:right="49"/>
        <w:jc w:val="both"/>
        <w:rPr>
          <w:rFonts w:ascii="Palatino Linotype" w:eastAsia="Palatino Linotype" w:hAnsi="Palatino Linotype" w:cs="Palatino Linotype"/>
        </w:rPr>
      </w:pPr>
    </w:p>
    <w:p w14:paraId="6ABE76E1" w14:textId="27E389BB" w:rsidR="00F53500" w:rsidRPr="00206DF5" w:rsidRDefault="00F53500">
      <w:pPr>
        <w:spacing w:after="0" w:line="360" w:lineRule="auto"/>
        <w:ind w:right="49"/>
        <w:jc w:val="both"/>
        <w:rPr>
          <w:rFonts w:ascii="Palatino Linotype" w:eastAsia="Palatino Linotype" w:hAnsi="Palatino Linotype" w:cs="Palatino Linotype"/>
        </w:rPr>
      </w:pPr>
    </w:p>
    <w:p w14:paraId="5F27854D" w14:textId="0A31C7EC" w:rsidR="00F53500" w:rsidRPr="00206DF5" w:rsidRDefault="00F53500">
      <w:pPr>
        <w:spacing w:after="0" w:line="360" w:lineRule="auto"/>
        <w:ind w:right="49"/>
        <w:jc w:val="both"/>
        <w:rPr>
          <w:rFonts w:ascii="Palatino Linotype" w:eastAsia="Palatino Linotype" w:hAnsi="Palatino Linotype" w:cs="Palatino Linotype"/>
        </w:rPr>
      </w:pPr>
    </w:p>
    <w:p w14:paraId="32CF6042" w14:textId="58AC8E4E" w:rsidR="00F53500" w:rsidRPr="00206DF5" w:rsidRDefault="00F53500">
      <w:pPr>
        <w:spacing w:after="0" w:line="360" w:lineRule="auto"/>
        <w:ind w:right="49"/>
        <w:jc w:val="both"/>
        <w:rPr>
          <w:rFonts w:ascii="Palatino Linotype" w:eastAsia="Palatino Linotype" w:hAnsi="Palatino Linotype" w:cs="Palatino Linotype"/>
        </w:rPr>
      </w:pPr>
    </w:p>
    <w:p w14:paraId="6EDC275E" w14:textId="0EDF239C" w:rsidR="00F53500" w:rsidRPr="00206DF5" w:rsidRDefault="00F53500">
      <w:pPr>
        <w:spacing w:after="0" w:line="360" w:lineRule="auto"/>
        <w:ind w:right="49"/>
        <w:jc w:val="both"/>
        <w:rPr>
          <w:rFonts w:ascii="Palatino Linotype" w:eastAsia="Palatino Linotype" w:hAnsi="Palatino Linotype" w:cs="Palatino Linotype"/>
        </w:rPr>
      </w:pPr>
    </w:p>
    <w:p w14:paraId="2165BEDD" w14:textId="5757D7AF" w:rsidR="00F53500" w:rsidRPr="00206DF5" w:rsidRDefault="00F53500">
      <w:pPr>
        <w:spacing w:after="0" w:line="360" w:lineRule="auto"/>
        <w:ind w:right="49"/>
        <w:jc w:val="both"/>
        <w:rPr>
          <w:rFonts w:ascii="Palatino Linotype" w:eastAsia="Palatino Linotype" w:hAnsi="Palatino Linotype" w:cs="Palatino Linotype"/>
        </w:rPr>
      </w:pPr>
    </w:p>
    <w:p w14:paraId="5FFA45A4" w14:textId="1F4E8217" w:rsidR="00F53500" w:rsidRPr="00206DF5" w:rsidRDefault="00F53500">
      <w:pPr>
        <w:spacing w:after="0" w:line="360" w:lineRule="auto"/>
        <w:ind w:right="49"/>
        <w:jc w:val="both"/>
        <w:rPr>
          <w:rFonts w:ascii="Palatino Linotype" w:eastAsia="Palatino Linotype" w:hAnsi="Palatino Linotype" w:cs="Palatino Linotype"/>
        </w:rPr>
      </w:pPr>
    </w:p>
    <w:p w14:paraId="21E17A35" w14:textId="621A1287" w:rsidR="00F53500" w:rsidRPr="00206DF5" w:rsidRDefault="00F53500">
      <w:pPr>
        <w:spacing w:after="0" w:line="360" w:lineRule="auto"/>
        <w:ind w:right="49"/>
        <w:jc w:val="both"/>
        <w:rPr>
          <w:rFonts w:ascii="Palatino Linotype" w:eastAsia="Palatino Linotype" w:hAnsi="Palatino Linotype" w:cs="Palatino Linotype"/>
        </w:rPr>
      </w:pPr>
    </w:p>
    <w:p w14:paraId="1D45A5A1" w14:textId="13EFCA23" w:rsidR="00F53500" w:rsidRPr="00206DF5" w:rsidRDefault="00F53500">
      <w:pPr>
        <w:spacing w:after="0" w:line="360" w:lineRule="auto"/>
        <w:ind w:right="49"/>
        <w:jc w:val="both"/>
        <w:rPr>
          <w:rFonts w:ascii="Palatino Linotype" w:eastAsia="Palatino Linotype" w:hAnsi="Palatino Linotype" w:cs="Palatino Linotype"/>
        </w:rPr>
      </w:pPr>
    </w:p>
    <w:p w14:paraId="712A607A" w14:textId="01C41844" w:rsidR="00F53500" w:rsidRPr="00206DF5" w:rsidRDefault="00F53500">
      <w:pPr>
        <w:spacing w:after="0" w:line="360" w:lineRule="auto"/>
        <w:ind w:right="49"/>
        <w:jc w:val="both"/>
        <w:rPr>
          <w:rFonts w:ascii="Palatino Linotype" w:eastAsia="Palatino Linotype" w:hAnsi="Palatino Linotype" w:cs="Palatino Linotype"/>
        </w:rPr>
      </w:pPr>
    </w:p>
    <w:p w14:paraId="5AE3AA90" w14:textId="6B13498D" w:rsidR="00F53500" w:rsidRPr="00206DF5" w:rsidRDefault="00F53500">
      <w:pPr>
        <w:spacing w:after="0" w:line="360" w:lineRule="auto"/>
        <w:ind w:right="49"/>
        <w:jc w:val="both"/>
        <w:rPr>
          <w:rFonts w:ascii="Palatino Linotype" w:eastAsia="Palatino Linotype" w:hAnsi="Palatino Linotype" w:cs="Palatino Linotype"/>
        </w:rPr>
      </w:pPr>
    </w:p>
    <w:p w14:paraId="5DF9A500" w14:textId="4D3BD7BA" w:rsidR="00F53500" w:rsidRPr="00206DF5" w:rsidRDefault="00F53500">
      <w:pPr>
        <w:spacing w:after="0" w:line="360" w:lineRule="auto"/>
        <w:ind w:right="49"/>
        <w:jc w:val="both"/>
        <w:rPr>
          <w:rFonts w:ascii="Palatino Linotype" w:eastAsia="Palatino Linotype" w:hAnsi="Palatino Linotype" w:cs="Palatino Linotype"/>
        </w:rPr>
      </w:pPr>
    </w:p>
    <w:p w14:paraId="0BCFD589" w14:textId="3F3FAFE0" w:rsidR="00F53500" w:rsidRPr="00206DF5" w:rsidRDefault="00F53500">
      <w:pPr>
        <w:spacing w:after="0" w:line="360" w:lineRule="auto"/>
        <w:ind w:right="49"/>
        <w:jc w:val="both"/>
        <w:rPr>
          <w:rFonts w:ascii="Palatino Linotype" w:eastAsia="Palatino Linotype" w:hAnsi="Palatino Linotype" w:cs="Palatino Linotype"/>
        </w:rPr>
      </w:pPr>
    </w:p>
    <w:p w14:paraId="094B0CAE" w14:textId="1F321CB2" w:rsidR="00F53500" w:rsidRPr="00206DF5" w:rsidRDefault="00F53500">
      <w:pPr>
        <w:spacing w:after="0" w:line="360" w:lineRule="auto"/>
        <w:ind w:right="49"/>
        <w:jc w:val="both"/>
        <w:rPr>
          <w:rFonts w:ascii="Palatino Linotype" w:eastAsia="Palatino Linotype" w:hAnsi="Palatino Linotype" w:cs="Palatino Linotype"/>
        </w:rPr>
      </w:pPr>
    </w:p>
    <w:p w14:paraId="608395F4" w14:textId="331CA1CF" w:rsidR="00F53500" w:rsidRPr="00206DF5" w:rsidRDefault="00F53500">
      <w:pPr>
        <w:spacing w:after="0" w:line="360" w:lineRule="auto"/>
        <w:ind w:right="49"/>
        <w:jc w:val="both"/>
        <w:rPr>
          <w:rFonts w:ascii="Palatino Linotype" w:eastAsia="Palatino Linotype" w:hAnsi="Palatino Linotype" w:cs="Palatino Linotype"/>
        </w:rPr>
      </w:pPr>
    </w:p>
    <w:p w14:paraId="6C7858D0" w14:textId="5FF422DD" w:rsidR="00F53500" w:rsidRPr="00206DF5" w:rsidRDefault="00F53500">
      <w:pPr>
        <w:spacing w:after="0" w:line="360" w:lineRule="auto"/>
        <w:ind w:right="49"/>
        <w:jc w:val="both"/>
        <w:rPr>
          <w:rFonts w:ascii="Palatino Linotype" w:eastAsia="Palatino Linotype" w:hAnsi="Palatino Linotype" w:cs="Palatino Linotype"/>
        </w:rPr>
      </w:pPr>
    </w:p>
    <w:p w14:paraId="33EA6981" w14:textId="42DE3EF3" w:rsidR="00F53500" w:rsidRPr="00206DF5" w:rsidRDefault="00F53500">
      <w:pPr>
        <w:spacing w:after="0" w:line="360" w:lineRule="auto"/>
        <w:ind w:right="49"/>
        <w:jc w:val="both"/>
        <w:rPr>
          <w:rFonts w:ascii="Palatino Linotype" w:eastAsia="Palatino Linotype" w:hAnsi="Palatino Linotype" w:cs="Palatino Linotype"/>
        </w:rPr>
      </w:pPr>
    </w:p>
    <w:p w14:paraId="6321B5E2" w14:textId="1F4B957E" w:rsidR="00F53500" w:rsidRPr="00206DF5" w:rsidRDefault="00F53500">
      <w:pPr>
        <w:spacing w:after="0" w:line="360" w:lineRule="auto"/>
        <w:ind w:right="49"/>
        <w:jc w:val="both"/>
        <w:rPr>
          <w:rFonts w:ascii="Palatino Linotype" w:eastAsia="Palatino Linotype" w:hAnsi="Palatino Linotype" w:cs="Palatino Linotype"/>
        </w:rPr>
      </w:pPr>
    </w:p>
    <w:p w14:paraId="31B2B5F3" w14:textId="2FFB0771" w:rsidR="00F53500" w:rsidRPr="00206DF5" w:rsidRDefault="00F53500">
      <w:pPr>
        <w:spacing w:after="0" w:line="360" w:lineRule="auto"/>
        <w:ind w:right="49"/>
        <w:jc w:val="both"/>
        <w:rPr>
          <w:rFonts w:ascii="Palatino Linotype" w:eastAsia="Palatino Linotype" w:hAnsi="Palatino Linotype" w:cs="Palatino Linotype"/>
        </w:rPr>
      </w:pPr>
    </w:p>
    <w:p w14:paraId="4C593D90" w14:textId="169B8A0B" w:rsidR="00F53500" w:rsidRPr="00206DF5" w:rsidRDefault="00F53500">
      <w:pPr>
        <w:spacing w:after="0" w:line="360" w:lineRule="auto"/>
        <w:ind w:right="49"/>
        <w:jc w:val="both"/>
        <w:rPr>
          <w:rFonts w:ascii="Palatino Linotype" w:eastAsia="Palatino Linotype" w:hAnsi="Palatino Linotype" w:cs="Palatino Linotype"/>
        </w:rPr>
      </w:pPr>
    </w:p>
    <w:p w14:paraId="680B7B78" w14:textId="77777777" w:rsidR="00F53500" w:rsidRPr="00206DF5" w:rsidRDefault="00F53500">
      <w:pPr>
        <w:spacing w:after="0" w:line="360" w:lineRule="auto"/>
        <w:ind w:right="49"/>
        <w:jc w:val="both"/>
        <w:rPr>
          <w:rFonts w:ascii="Palatino Linotype" w:eastAsia="Palatino Linotype" w:hAnsi="Palatino Linotype" w:cs="Palatino Linotype"/>
        </w:rPr>
      </w:pPr>
    </w:p>
    <w:sectPr w:rsidR="00F53500" w:rsidRPr="00206DF5">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3C12" w14:textId="77777777" w:rsidR="003423CA" w:rsidRDefault="003423CA">
      <w:pPr>
        <w:spacing w:after="0" w:line="240" w:lineRule="auto"/>
      </w:pPr>
      <w:r>
        <w:separator/>
      </w:r>
    </w:p>
  </w:endnote>
  <w:endnote w:type="continuationSeparator" w:id="0">
    <w:p w14:paraId="11DAD9C0" w14:textId="77777777" w:rsidR="003423CA" w:rsidRDefault="0034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A26C" w14:textId="77777777" w:rsidR="00102ADC" w:rsidRPr="00E917F9" w:rsidRDefault="00102ADC">
    <w:pPr>
      <w:pBdr>
        <w:top w:val="nil"/>
        <w:left w:val="nil"/>
        <w:bottom w:val="nil"/>
        <w:right w:val="nil"/>
        <w:between w:val="nil"/>
      </w:pBdr>
      <w:tabs>
        <w:tab w:val="center" w:pos="4419"/>
        <w:tab w:val="right" w:pos="8838"/>
      </w:tabs>
      <w:spacing w:after="0" w:line="240" w:lineRule="auto"/>
      <w:jc w:val="right"/>
      <w:rPr>
        <w:color w:val="000000"/>
      </w:rPr>
    </w:pPr>
    <w:r w:rsidRPr="00E917F9">
      <w:rPr>
        <w:color w:val="000000"/>
      </w:rPr>
      <w:t xml:space="preserve">Página </w:t>
    </w:r>
    <w:r w:rsidRPr="00E917F9">
      <w:rPr>
        <w:b/>
        <w:color w:val="000000"/>
      </w:rPr>
      <w:fldChar w:fldCharType="begin"/>
    </w:r>
    <w:r w:rsidRPr="00E917F9">
      <w:rPr>
        <w:b/>
        <w:color w:val="000000"/>
      </w:rPr>
      <w:instrText>PAGE</w:instrText>
    </w:r>
    <w:r w:rsidRPr="00E917F9">
      <w:rPr>
        <w:b/>
        <w:color w:val="000000"/>
      </w:rPr>
      <w:fldChar w:fldCharType="separate"/>
    </w:r>
    <w:r w:rsidR="000619F6">
      <w:rPr>
        <w:b/>
        <w:noProof/>
        <w:color w:val="000000"/>
      </w:rPr>
      <w:t>16</w:t>
    </w:r>
    <w:r w:rsidRPr="00E917F9">
      <w:rPr>
        <w:b/>
        <w:color w:val="000000"/>
      </w:rPr>
      <w:fldChar w:fldCharType="end"/>
    </w:r>
    <w:r w:rsidRPr="00E917F9">
      <w:rPr>
        <w:color w:val="000000"/>
      </w:rPr>
      <w:t xml:space="preserve"> de </w:t>
    </w:r>
    <w:r w:rsidRPr="00E917F9">
      <w:rPr>
        <w:b/>
        <w:color w:val="000000"/>
      </w:rPr>
      <w:fldChar w:fldCharType="begin"/>
    </w:r>
    <w:r w:rsidRPr="00E917F9">
      <w:rPr>
        <w:b/>
        <w:color w:val="000000"/>
      </w:rPr>
      <w:instrText>NUMPAGES</w:instrText>
    </w:r>
    <w:r w:rsidRPr="00E917F9">
      <w:rPr>
        <w:b/>
        <w:color w:val="000000"/>
      </w:rPr>
      <w:fldChar w:fldCharType="separate"/>
    </w:r>
    <w:r w:rsidR="000619F6">
      <w:rPr>
        <w:b/>
        <w:noProof/>
        <w:color w:val="000000"/>
      </w:rPr>
      <w:t>16</w:t>
    </w:r>
    <w:r w:rsidRPr="00E917F9">
      <w:rPr>
        <w:b/>
        <w:color w:val="000000"/>
      </w:rPr>
      <w:fldChar w:fldCharType="end"/>
    </w:r>
  </w:p>
  <w:p w14:paraId="5BF0C1BB" w14:textId="77777777" w:rsidR="00102ADC" w:rsidRDefault="00102AD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73E" w14:textId="77777777" w:rsidR="00102ADC" w:rsidRDefault="00102AD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619F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619F6">
      <w:rPr>
        <w:b/>
        <w:noProof/>
        <w:color w:val="000000"/>
        <w:sz w:val="24"/>
        <w:szCs w:val="24"/>
      </w:rPr>
      <w:t>16</w:t>
    </w:r>
    <w:r>
      <w:rPr>
        <w:b/>
        <w:color w:val="000000"/>
        <w:sz w:val="24"/>
        <w:szCs w:val="24"/>
      </w:rPr>
      <w:fldChar w:fldCharType="end"/>
    </w:r>
  </w:p>
  <w:p w14:paraId="368D05F6" w14:textId="77777777" w:rsidR="00102ADC" w:rsidRDefault="00102AD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0E1D" w14:textId="77777777" w:rsidR="003423CA" w:rsidRDefault="003423CA">
      <w:pPr>
        <w:spacing w:after="0" w:line="240" w:lineRule="auto"/>
      </w:pPr>
      <w:r>
        <w:separator/>
      </w:r>
    </w:p>
  </w:footnote>
  <w:footnote w:type="continuationSeparator" w:id="0">
    <w:p w14:paraId="1544CB5E" w14:textId="77777777" w:rsidR="003423CA" w:rsidRDefault="0034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B4CF" w14:textId="77777777" w:rsidR="00102ADC" w:rsidRDefault="00102AD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F084BAD" wp14:editId="5DE45DC7">
          <wp:simplePos x="0" y="0"/>
          <wp:positionH relativeFrom="column">
            <wp:posOffset>-774065</wp:posOffset>
          </wp:positionH>
          <wp:positionV relativeFrom="paragraph">
            <wp:posOffset>-401955</wp:posOffset>
          </wp:positionV>
          <wp:extent cx="7809876" cy="10165823"/>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102ADC" w14:paraId="55B8464B" w14:textId="77777777" w:rsidTr="00376470">
      <w:tc>
        <w:tcPr>
          <w:tcW w:w="2551" w:type="dxa"/>
          <w:vAlign w:val="center"/>
        </w:tcPr>
        <w:p w14:paraId="6ED21AF3" w14:textId="77777777" w:rsidR="00102ADC" w:rsidRDefault="00102A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D60CD7F" w14:textId="3B4505DC" w:rsidR="00102ADC" w:rsidRDefault="00102A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08489/INFOEM/IP/RR/2025</w:t>
          </w:r>
        </w:p>
      </w:tc>
    </w:tr>
    <w:tr w:rsidR="00102ADC" w14:paraId="6F48F8F4" w14:textId="77777777" w:rsidTr="00376470">
      <w:trPr>
        <w:trHeight w:val="55"/>
      </w:trPr>
      <w:tc>
        <w:tcPr>
          <w:tcW w:w="2551" w:type="dxa"/>
          <w:vAlign w:val="center"/>
        </w:tcPr>
        <w:p w14:paraId="2FC1632F" w14:textId="77777777" w:rsidR="00102ADC" w:rsidRDefault="00102ADC" w:rsidP="007B04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D5A6358" w14:textId="438D5230" w:rsidR="00102ADC" w:rsidRDefault="00102ADC" w:rsidP="007B04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A1DA85" w14:textId="4FFC4F9D" w:rsidR="00102ADC" w:rsidRDefault="00102ADC">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Tepotzotlán </w:t>
          </w:r>
        </w:p>
      </w:tc>
    </w:tr>
    <w:tr w:rsidR="00102ADC" w14:paraId="60421AE0" w14:textId="77777777" w:rsidTr="00376470">
      <w:tc>
        <w:tcPr>
          <w:tcW w:w="2551" w:type="dxa"/>
          <w:vAlign w:val="center"/>
        </w:tcPr>
        <w:p w14:paraId="5D83A445" w14:textId="77777777" w:rsidR="00102ADC" w:rsidRDefault="00102A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E41E02F" w14:textId="77777777" w:rsidR="00102ADC" w:rsidRDefault="00102A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0DFF3B" w14:textId="77777777" w:rsidR="00102ADC" w:rsidRDefault="00102AD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CC72" w14:textId="77777777" w:rsidR="00102ADC" w:rsidRDefault="00102AD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FD5B0D2" wp14:editId="1C009631">
          <wp:simplePos x="0" y="0"/>
          <wp:positionH relativeFrom="column">
            <wp:posOffset>-665480</wp:posOffset>
          </wp:positionH>
          <wp:positionV relativeFrom="paragraph">
            <wp:posOffset>-250190</wp:posOffset>
          </wp:positionV>
          <wp:extent cx="7809876" cy="10165823"/>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03" w:type="dxa"/>
      <w:tblInd w:w="3611" w:type="dxa"/>
      <w:tblLayout w:type="fixed"/>
      <w:tblLook w:val="0400" w:firstRow="0" w:lastRow="0" w:firstColumn="0" w:lastColumn="0" w:noHBand="0" w:noVBand="1"/>
    </w:tblPr>
    <w:tblGrid>
      <w:gridCol w:w="2551"/>
      <w:gridCol w:w="3052"/>
    </w:tblGrid>
    <w:tr w:rsidR="00102ADC" w14:paraId="324AB41A" w14:textId="77777777" w:rsidTr="007B04C3">
      <w:tc>
        <w:tcPr>
          <w:tcW w:w="2551" w:type="dxa"/>
          <w:vAlign w:val="center"/>
        </w:tcPr>
        <w:p w14:paraId="244A18BE" w14:textId="77777777" w:rsidR="00102ADC" w:rsidRDefault="00102A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9A3F715" w14:textId="2CC67CC2" w:rsidR="00102ADC" w:rsidRDefault="00102ADC" w:rsidP="00F67F0B">
          <w:pPr>
            <w:pBdr>
              <w:top w:val="nil"/>
              <w:left w:val="nil"/>
              <w:bottom w:val="nil"/>
              <w:right w:val="nil"/>
              <w:between w:val="nil"/>
            </w:pBdr>
            <w:tabs>
              <w:tab w:val="center" w:pos="4419"/>
              <w:tab w:val="right" w:pos="8838"/>
            </w:tabs>
            <w:spacing w:after="0" w:line="240" w:lineRule="auto"/>
            <w:ind w:right="27"/>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08489/INFOEM/IP/RR/2025</w:t>
          </w:r>
        </w:p>
      </w:tc>
    </w:tr>
    <w:tr w:rsidR="00102ADC" w14:paraId="6BE1FEB5" w14:textId="77777777" w:rsidTr="007B04C3">
      <w:tc>
        <w:tcPr>
          <w:tcW w:w="2551" w:type="dxa"/>
          <w:vAlign w:val="center"/>
        </w:tcPr>
        <w:p w14:paraId="1E0CE5E4" w14:textId="77777777" w:rsidR="00102ADC" w:rsidRDefault="00102A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p w14:paraId="76EC0A41" w14:textId="77777777" w:rsidR="00102ADC" w:rsidRDefault="00102A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8526463" w14:textId="23C70122" w:rsidR="00102ADC" w:rsidRDefault="00272B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XXXX XXXXXX XXXX </w:t>
          </w:r>
        </w:p>
      </w:tc>
    </w:tr>
    <w:tr w:rsidR="00102ADC" w14:paraId="6F1AB093" w14:textId="77777777" w:rsidTr="007B04C3">
      <w:trPr>
        <w:trHeight w:val="55"/>
      </w:trPr>
      <w:tc>
        <w:tcPr>
          <w:tcW w:w="2551" w:type="dxa"/>
          <w:vAlign w:val="center"/>
        </w:tcPr>
        <w:p w14:paraId="6D599C29" w14:textId="77777777" w:rsidR="00102ADC" w:rsidRDefault="00102ADC" w:rsidP="007B04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7F5504D" w14:textId="77777777" w:rsidR="00102ADC" w:rsidRDefault="00102ADC" w:rsidP="007B04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9167F33" w14:textId="56AB48F0" w:rsidR="00102ADC" w:rsidRDefault="00102AD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102ADC" w14:paraId="32511F53" w14:textId="77777777" w:rsidTr="007B04C3">
      <w:tc>
        <w:tcPr>
          <w:tcW w:w="2551" w:type="dxa"/>
          <w:vAlign w:val="center"/>
        </w:tcPr>
        <w:p w14:paraId="6DF4EAB7" w14:textId="77777777" w:rsidR="00102ADC" w:rsidRDefault="00102A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7DD5D4C" w14:textId="77777777" w:rsidR="00102ADC" w:rsidRDefault="00102A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D2B9083" w14:textId="77777777" w:rsidR="00102ADC" w:rsidRDefault="00102ADC">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22273FF"/>
    <w:multiLevelType w:val="hybridMultilevel"/>
    <w:tmpl w:val="9376C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4360C9"/>
    <w:multiLevelType w:val="multilevel"/>
    <w:tmpl w:val="788AC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151DFB"/>
    <w:multiLevelType w:val="hybridMultilevel"/>
    <w:tmpl w:val="CEA65858"/>
    <w:lvl w:ilvl="0" w:tplc="5A3622EC">
      <w:start w:val="1"/>
      <w:numFmt w:val="lowerLetter"/>
      <w:lvlText w:val="%1)"/>
      <w:lvlJc w:val="left"/>
      <w:pPr>
        <w:ind w:left="780" w:hanging="360"/>
      </w:pPr>
      <w:rPr>
        <w:rFonts w:hint="default"/>
        <w:b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2B9A74D7"/>
    <w:multiLevelType w:val="hybridMultilevel"/>
    <w:tmpl w:val="44669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C06CE1"/>
    <w:multiLevelType w:val="hybridMultilevel"/>
    <w:tmpl w:val="73807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6B54AB"/>
    <w:multiLevelType w:val="hybridMultilevel"/>
    <w:tmpl w:val="FB2C4B98"/>
    <w:lvl w:ilvl="0" w:tplc="5A3622EC">
      <w:start w:val="1"/>
      <w:numFmt w:val="lowerLetter"/>
      <w:lvlText w:val="%1)"/>
      <w:lvlJc w:val="left"/>
      <w:pPr>
        <w:ind w:left="78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A04F2D"/>
    <w:multiLevelType w:val="multilevel"/>
    <w:tmpl w:val="649AF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CE0258"/>
    <w:multiLevelType w:val="hybridMultilevel"/>
    <w:tmpl w:val="42284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81617A"/>
    <w:multiLevelType w:val="hybridMultilevel"/>
    <w:tmpl w:val="A0D82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2C7C59"/>
    <w:multiLevelType w:val="hybridMultilevel"/>
    <w:tmpl w:val="5A607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1C53F5"/>
    <w:multiLevelType w:val="multilevel"/>
    <w:tmpl w:val="2D56B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FB2BE2"/>
    <w:multiLevelType w:val="hybridMultilevel"/>
    <w:tmpl w:val="78BE71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802288D"/>
    <w:multiLevelType w:val="multilevel"/>
    <w:tmpl w:val="BD8AFE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3B2E1E"/>
    <w:multiLevelType w:val="hybridMultilevel"/>
    <w:tmpl w:val="CEA65858"/>
    <w:lvl w:ilvl="0" w:tplc="5A3622EC">
      <w:start w:val="1"/>
      <w:numFmt w:val="lowerLetter"/>
      <w:lvlText w:val="%1)"/>
      <w:lvlJc w:val="left"/>
      <w:pPr>
        <w:ind w:left="780" w:hanging="360"/>
      </w:pPr>
      <w:rPr>
        <w:rFonts w:hint="default"/>
        <w:b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16cid:durableId="2123986514">
    <w:abstractNumId w:val="0"/>
  </w:num>
  <w:num w:numId="2" w16cid:durableId="1731342215">
    <w:abstractNumId w:val="13"/>
  </w:num>
  <w:num w:numId="3" w16cid:durableId="1764255507">
    <w:abstractNumId w:val="9"/>
  </w:num>
  <w:num w:numId="4" w16cid:durableId="438451366">
    <w:abstractNumId w:val="3"/>
  </w:num>
  <w:num w:numId="5" w16cid:durableId="263537797">
    <w:abstractNumId w:val="8"/>
  </w:num>
  <w:num w:numId="6" w16cid:durableId="193274157">
    <w:abstractNumId w:val="2"/>
  </w:num>
  <w:num w:numId="7" w16cid:durableId="173154473">
    <w:abstractNumId w:val="16"/>
  </w:num>
  <w:num w:numId="8" w16cid:durableId="2006005709">
    <w:abstractNumId w:val="12"/>
  </w:num>
  <w:num w:numId="9" w16cid:durableId="622730356">
    <w:abstractNumId w:val="15"/>
  </w:num>
  <w:num w:numId="10" w16cid:durableId="206457489">
    <w:abstractNumId w:val="14"/>
  </w:num>
  <w:num w:numId="11" w16cid:durableId="517425918">
    <w:abstractNumId w:val="4"/>
  </w:num>
  <w:num w:numId="12" w16cid:durableId="899563032">
    <w:abstractNumId w:val="7"/>
  </w:num>
  <w:num w:numId="13" w16cid:durableId="576523316">
    <w:abstractNumId w:val="10"/>
  </w:num>
  <w:num w:numId="14" w16cid:durableId="440881330">
    <w:abstractNumId w:val="5"/>
  </w:num>
  <w:num w:numId="15" w16cid:durableId="721052206">
    <w:abstractNumId w:val="17"/>
  </w:num>
  <w:num w:numId="16" w16cid:durableId="1663657910">
    <w:abstractNumId w:val="1"/>
  </w:num>
  <w:num w:numId="17" w16cid:durableId="1821651288">
    <w:abstractNumId w:val="11"/>
  </w:num>
  <w:num w:numId="18" w16cid:durableId="576675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F1"/>
    <w:rsid w:val="000555D5"/>
    <w:rsid w:val="000619F6"/>
    <w:rsid w:val="000F5E95"/>
    <w:rsid w:val="00102ADC"/>
    <w:rsid w:val="00104B0D"/>
    <w:rsid w:val="0011018E"/>
    <w:rsid w:val="001240D9"/>
    <w:rsid w:val="001243FC"/>
    <w:rsid w:val="00126FA1"/>
    <w:rsid w:val="00130EC3"/>
    <w:rsid w:val="00191860"/>
    <w:rsid w:val="00191D39"/>
    <w:rsid w:val="0019233A"/>
    <w:rsid w:val="00196F3C"/>
    <w:rsid w:val="001B31D0"/>
    <w:rsid w:val="00206DF5"/>
    <w:rsid w:val="002201A7"/>
    <w:rsid w:val="00272BD0"/>
    <w:rsid w:val="00272ED8"/>
    <w:rsid w:val="0027788C"/>
    <w:rsid w:val="002820E1"/>
    <w:rsid w:val="002D7BF5"/>
    <w:rsid w:val="002E7D31"/>
    <w:rsid w:val="003048DA"/>
    <w:rsid w:val="00320095"/>
    <w:rsid w:val="00321C1E"/>
    <w:rsid w:val="003423CA"/>
    <w:rsid w:val="003621D4"/>
    <w:rsid w:val="003736F6"/>
    <w:rsid w:val="00376470"/>
    <w:rsid w:val="003A4FE9"/>
    <w:rsid w:val="003A50EB"/>
    <w:rsid w:val="003B73AD"/>
    <w:rsid w:val="004660C3"/>
    <w:rsid w:val="00476B79"/>
    <w:rsid w:val="004E18E3"/>
    <w:rsid w:val="00510FD3"/>
    <w:rsid w:val="00524C72"/>
    <w:rsid w:val="005448F6"/>
    <w:rsid w:val="005A2D42"/>
    <w:rsid w:val="005B4528"/>
    <w:rsid w:val="005B7199"/>
    <w:rsid w:val="00606364"/>
    <w:rsid w:val="0065359E"/>
    <w:rsid w:val="00680208"/>
    <w:rsid w:val="006E3C0D"/>
    <w:rsid w:val="006F5E1A"/>
    <w:rsid w:val="00722B63"/>
    <w:rsid w:val="00783B6A"/>
    <w:rsid w:val="007B04C3"/>
    <w:rsid w:val="007B3981"/>
    <w:rsid w:val="007D2ABD"/>
    <w:rsid w:val="00801868"/>
    <w:rsid w:val="008C7EF7"/>
    <w:rsid w:val="008D2B76"/>
    <w:rsid w:val="00900FF9"/>
    <w:rsid w:val="009815E2"/>
    <w:rsid w:val="00990AB2"/>
    <w:rsid w:val="00993FA2"/>
    <w:rsid w:val="00995128"/>
    <w:rsid w:val="009A1788"/>
    <w:rsid w:val="009F7016"/>
    <w:rsid w:val="00A57E23"/>
    <w:rsid w:val="00A92C91"/>
    <w:rsid w:val="00AA0FA1"/>
    <w:rsid w:val="00AE0F7B"/>
    <w:rsid w:val="00AE2ACC"/>
    <w:rsid w:val="00B706C1"/>
    <w:rsid w:val="00BA5505"/>
    <w:rsid w:val="00BD3617"/>
    <w:rsid w:val="00BE0F7A"/>
    <w:rsid w:val="00BF3EF6"/>
    <w:rsid w:val="00CE083C"/>
    <w:rsid w:val="00D27E76"/>
    <w:rsid w:val="00DE32F1"/>
    <w:rsid w:val="00E426A7"/>
    <w:rsid w:val="00E70B44"/>
    <w:rsid w:val="00E9138E"/>
    <w:rsid w:val="00E917F9"/>
    <w:rsid w:val="00F15A42"/>
    <w:rsid w:val="00F32DF6"/>
    <w:rsid w:val="00F53500"/>
    <w:rsid w:val="00F67F0B"/>
    <w:rsid w:val="00FD156B"/>
    <w:rsid w:val="00FF3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91257"/>
  <w15:docId w15:val="{3E071236-2999-4349-997D-80EE93A5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5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15" w:type="dxa"/>
        <w:left w:w="15" w:type="dxa"/>
        <w:bottom w:w="15" w:type="dxa"/>
        <w:right w:w="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eNormal1"/>
    <w:tblPr>
      <w:tblStyleRowBandSize w:val="1"/>
      <w:tblStyleColBandSize w:val="1"/>
      <w:tblCellMar>
        <w:top w:w="15" w:type="dxa"/>
        <w:left w:w="115" w:type="dxa"/>
        <w:bottom w:w="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2">
    <w:name w:val="2"/>
    <w:basedOn w:val="TableNormal2"/>
    <w:tblPr>
      <w:tblStyleRowBandSize w:val="1"/>
      <w:tblStyleColBandSize w:val="1"/>
      <w:tblCellMar>
        <w:top w:w="15" w:type="dxa"/>
        <w:left w:w="115" w:type="dxa"/>
        <w:bottom w:w="15" w:type="dxa"/>
        <w:right w:w="115" w:type="dxa"/>
      </w:tblCellMar>
    </w:tblPr>
  </w:style>
  <w:style w:type="table" w:customStyle="1" w:styleId="1">
    <w:name w:val="1"/>
    <w:basedOn w:val="TableNormal2"/>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435">
      <w:bodyDiv w:val="1"/>
      <w:marLeft w:val="0"/>
      <w:marRight w:val="0"/>
      <w:marTop w:val="0"/>
      <w:marBottom w:val="0"/>
      <w:divBdr>
        <w:top w:val="none" w:sz="0" w:space="0" w:color="auto"/>
        <w:left w:val="none" w:sz="0" w:space="0" w:color="auto"/>
        <w:bottom w:val="none" w:sz="0" w:space="0" w:color="auto"/>
        <w:right w:val="none" w:sz="0" w:space="0" w:color="auto"/>
      </w:divBdr>
    </w:div>
    <w:div w:id="148207054">
      <w:bodyDiv w:val="1"/>
      <w:marLeft w:val="0"/>
      <w:marRight w:val="0"/>
      <w:marTop w:val="0"/>
      <w:marBottom w:val="0"/>
      <w:divBdr>
        <w:top w:val="none" w:sz="0" w:space="0" w:color="auto"/>
        <w:left w:val="none" w:sz="0" w:space="0" w:color="auto"/>
        <w:bottom w:val="none" w:sz="0" w:space="0" w:color="auto"/>
        <w:right w:val="none" w:sz="0" w:space="0" w:color="auto"/>
      </w:divBdr>
    </w:div>
    <w:div w:id="162624064">
      <w:bodyDiv w:val="1"/>
      <w:marLeft w:val="0"/>
      <w:marRight w:val="0"/>
      <w:marTop w:val="0"/>
      <w:marBottom w:val="0"/>
      <w:divBdr>
        <w:top w:val="none" w:sz="0" w:space="0" w:color="auto"/>
        <w:left w:val="none" w:sz="0" w:space="0" w:color="auto"/>
        <w:bottom w:val="none" w:sz="0" w:space="0" w:color="auto"/>
        <w:right w:val="none" w:sz="0" w:space="0" w:color="auto"/>
      </w:divBdr>
    </w:div>
    <w:div w:id="193272401">
      <w:bodyDiv w:val="1"/>
      <w:marLeft w:val="0"/>
      <w:marRight w:val="0"/>
      <w:marTop w:val="0"/>
      <w:marBottom w:val="0"/>
      <w:divBdr>
        <w:top w:val="none" w:sz="0" w:space="0" w:color="auto"/>
        <w:left w:val="none" w:sz="0" w:space="0" w:color="auto"/>
        <w:bottom w:val="none" w:sz="0" w:space="0" w:color="auto"/>
        <w:right w:val="none" w:sz="0" w:space="0" w:color="auto"/>
      </w:divBdr>
    </w:div>
    <w:div w:id="267809940">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88189542">
      <w:bodyDiv w:val="1"/>
      <w:marLeft w:val="0"/>
      <w:marRight w:val="0"/>
      <w:marTop w:val="0"/>
      <w:marBottom w:val="0"/>
      <w:divBdr>
        <w:top w:val="none" w:sz="0" w:space="0" w:color="auto"/>
        <w:left w:val="none" w:sz="0" w:space="0" w:color="auto"/>
        <w:bottom w:val="none" w:sz="0" w:space="0" w:color="auto"/>
        <w:right w:val="none" w:sz="0" w:space="0" w:color="auto"/>
      </w:divBdr>
    </w:div>
    <w:div w:id="491336583">
      <w:bodyDiv w:val="1"/>
      <w:marLeft w:val="0"/>
      <w:marRight w:val="0"/>
      <w:marTop w:val="0"/>
      <w:marBottom w:val="0"/>
      <w:divBdr>
        <w:top w:val="none" w:sz="0" w:space="0" w:color="auto"/>
        <w:left w:val="none" w:sz="0" w:space="0" w:color="auto"/>
        <w:bottom w:val="none" w:sz="0" w:space="0" w:color="auto"/>
        <w:right w:val="none" w:sz="0" w:space="0" w:color="auto"/>
      </w:divBdr>
    </w:div>
    <w:div w:id="707147878">
      <w:bodyDiv w:val="1"/>
      <w:marLeft w:val="0"/>
      <w:marRight w:val="0"/>
      <w:marTop w:val="0"/>
      <w:marBottom w:val="0"/>
      <w:divBdr>
        <w:top w:val="none" w:sz="0" w:space="0" w:color="auto"/>
        <w:left w:val="none" w:sz="0" w:space="0" w:color="auto"/>
        <w:bottom w:val="none" w:sz="0" w:space="0" w:color="auto"/>
        <w:right w:val="none" w:sz="0" w:space="0" w:color="auto"/>
      </w:divBdr>
    </w:div>
    <w:div w:id="781339903">
      <w:bodyDiv w:val="1"/>
      <w:marLeft w:val="0"/>
      <w:marRight w:val="0"/>
      <w:marTop w:val="0"/>
      <w:marBottom w:val="0"/>
      <w:divBdr>
        <w:top w:val="none" w:sz="0" w:space="0" w:color="auto"/>
        <w:left w:val="none" w:sz="0" w:space="0" w:color="auto"/>
        <w:bottom w:val="none" w:sz="0" w:space="0" w:color="auto"/>
        <w:right w:val="none" w:sz="0" w:space="0" w:color="auto"/>
      </w:divBdr>
    </w:div>
    <w:div w:id="855846786">
      <w:bodyDiv w:val="1"/>
      <w:marLeft w:val="0"/>
      <w:marRight w:val="0"/>
      <w:marTop w:val="0"/>
      <w:marBottom w:val="0"/>
      <w:divBdr>
        <w:top w:val="none" w:sz="0" w:space="0" w:color="auto"/>
        <w:left w:val="none" w:sz="0" w:space="0" w:color="auto"/>
        <w:bottom w:val="none" w:sz="0" w:space="0" w:color="auto"/>
        <w:right w:val="none" w:sz="0" w:space="0" w:color="auto"/>
      </w:divBdr>
    </w:div>
    <w:div w:id="868638220">
      <w:bodyDiv w:val="1"/>
      <w:marLeft w:val="0"/>
      <w:marRight w:val="0"/>
      <w:marTop w:val="0"/>
      <w:marBottom w:val="0"/>
      <w:divBdr>
        <w:top w:val="none" w:sz="0" w:space="0" w:color="auto"/>
        <w:left w:val="none" w:sz="0" w:space="0" w:color="auto"/>
        <w:bottom w:val="none" w:sz="0" w:space="0" w:color="auto"/>
        <w:right w:val="none" w:sz="0" w:space="0" w:color="auto"/>
      </w:divBdr>
    </w:div>
    <w:div w:id="919871794">
      <w:bodyDiv w:val="1"/>
      <w:marLeft w:val="0"/>
      <w:marRight w:val="0"/>
      <w:marTop w:val="0"/>
      <w:marBottom w:val="0"/>
      <w:divBdr>
        <w:top w:val="none" w:sz="0" w:space="0" w:color="auto"/>
        <w:left w:val="none" w:sz="0" w:space="0" w:color="auto"/>
        <w:bottom w:val="none" w:sz="0" w:space="0" w:color="auto"/>
        <w:right w:val="none" w:sz="0" w:space="0" w:color="auto"/>
      </w:divBdr>
    </w:div>
    <w:div w:id="1135181351">
      <w:bodyDiv w:val="1"/>
      <w:marLeft w:val="0"/>
      <w:marRight w:val="0"/>
      <w:marTop w:val="0"/>
      <w:marBottom w:val="0"/>
      <w:divBdr>
        <w:top w:val="none" w:sz="0" w:space="0" w:color="auto"/>
        <w:left w:val="none" w:sz="0" w:space="0" w:color="auto"/>
        <w:bottom w:val="none" w:sz="0" w:space="0" w:color="auto"/>
        <w:right w:val="none" w:sz="0" w:space="0" w:color="auto"/>
      </w:divBdr>
    </w:div>
    <w:div w:id="1205560753">
      <w:bodyDiv w:val="1"/>
      <w:marLeft w:val="0"/>
      <w:marRight w:val="0"/>
      <w:marTop w:val="0"/>
      <w:marBottom w:val="0"/>
      <w:divBdr>
        <w:top w:val="none" w:sz="0" w:space="0" w:color="auto"/>
        <w:left w:val="none" w:sz="0" w:space="0" w:color="auto"/>
        <w:bottom w:val="none" w:sz="0" w:space="0" w:color="auto"/>
        <w:right w:val="none" w:sz="0" w:space="0" w:color="auto"/>
      </w:divBdr>
    </w:div>
    <w:div w:id="1334525820">
      <w:bodyDiv w:val="1"/>
      <w:marLeft w:val="0"/>
      <w:marRight w:val="0"/>
      <w:marTop w:val="0"/>
      <w:marBottom w:val="0"/>
      <w:divBdr>
        <w:top w:val="none" w:sz="0" w:space="0" w:color="auto"/>
        <w:left w:val="none" w:sz="0" w:space="0" w:color="auto"/>
        <w:bottom w:val="none" w:sz="0" w:space="0" w:color="auto"/>
        <w:right w:val="none" w:sz="0" w:space="0" w:color="auto"/>
      </w:divBdr>
    </w:div>
    <w:div w:id="1579903545">
      <w:bodyDiv w:val="1"/>
      <w:marLeft w:val="0"/>
      <w:marRight w:val="0"/>
      <w:marTop w:val="0"/>
      <w:marBottom w:val="0"/>
      <w:divBdr>
        <w:top w:val="none" w:sz="0" w:space="0" w:color="auto"/>
        <w:left w:val="none" w:sz="0" w:space="0" w:color="auto"/>
        <w:bottom w:val="none" w:sz="0" w:space="0" w:color="auto"/>
        <w:right w:val="none" w:sz="0" w:space="0" w:color="auto"/>
      </w:divBdr>
    </w:div>
    <w:div w:id="1581594602">
      <w:bodyDiv w:val="1"/>
      <w:marLeft w:val="0"/>
      <w:marRight w:val="0"/>
      <w:marTop w:val="0"/>
      <w:marBottom w:val="0"/>
      <w:divBdr>
        <w:top w:val="none" w:sz="0" w:space="0" w:color="auto"/>
        <w:left w:val="none" w:sz="0" w:space="0" w:color="auto"/>
        <w:bottom w:val="none" w:sz="0" w:space="0" w:color="auto"/>
        <w:right w:val="none" w:sz="0" w:space="0" w:color="auto"/>
      </w:divBdr>
    </w:div>
    <w:div w:id="1638955574">
      <w:bodyDiv w:val="1"/>
      <w:marLeft w:val="0"/>
      <w:marRight w:val="0"/>
      <w:marTop w:val="0"/>
      <w:marBottom w:val="0"/>
      <w:divBdr>
        <w:top w:val="none" w:sz="0" w:space="0" w:color="auto"/>
        <w:left w:val="none" w:sz="0" w:space="0" w:color="auto"/>
        <w:bottom w:val="none" w:sz="0" w:space="0" w:color="auto"/>
        <w:right w:val="none" w:sz="0" w:space="0" w:color="auto"/>
      </w:divBdr>
    </w:div>
    <w:div w:id="1646425999">
      <w:bodyDiv w:val="1"/>
      <w:marLeft w:val="0"/>
      <w:marRight w:val="0"/>
      <w:marTop w:val="0"/>
      <w:marBottom w:val="0"/>
      <w:divBdr>
        <w:top w:val="none" w:sz="0" w:space="0" w:color="auto"/>
        <w:left w:val="none" w:sz="0" w:space="0" w:color="auto"/>
        <w:bottom w:val="none" w:sz="0" w:space="0" w:color="auto"/>
        <w:right w:val="none" w:sz="0" w:space="0" w:color="auto"/>
      </w:divBdr>
    </w:div>
    <w:div w:id="1658457270">
      <w:bodyDiv w:val="1"/>
      <w:marLeft w:val="0"/>
      <w:marRight w:val="0"/>
      <w:marTop w:val="0"/>
      <w:marBottom w:val="0"/>
      <w:divBdr>
        <w:top w:val="none" w:sz="0" w:space="0" w:color="auto"/>
        <w:left w:val="none" w:sz="0" w:space="0" w:color="auto"/>
        <w:bottom w:val="none" w:sz="0" w:space="0" w:color="auto"/>
        <w:right w:val="none" w:sz="0" w:space="0" w:color="auto"/>
      </w:divBdr>
    </w:div>
    <w:div w:id="1692102760">
      <w:bodyDiv w:val="1"/>
      <w:marLeft w:val="0"/>
      <w:marRight w:val="0"/>
      <w:marTop w:val="0"/>
      <w:marBottom w:val="0"/>
      <w:divBdr>
        <w:top w:val="none" w:sz="0" w:space="0" w:color="auto"/>
        <w:left w:val="none" w:sz="0" w:space="0" w:color="auto"/>
        <w:bottom w:val="none" w:sz="0" w:space="0" w:color="auto"/>
        <w:right w:val="none" w:sz="0" w:space="0" w:color="auto"/>
      </w:divBdr>
    </w:div>
    <w:div w:id="1815609622">
      <w:bodyDiv w:val="1"/>
      <w:marLeft w:val="0"/>
      <w:marRight w:val="0"/>
      <w:marTop w:val="0"/>
      <w:marBottom w:val="0"/>
      <w:divBdr>
        <w:top w:val="none" w:sz="0" w:space="0" w:color="auto"/>
        <w:left w:val="none" w:sz="0" w:space="0" w:color="auto"/>
        <w:bottom w:val="none" w:sz="0" w:space="0" w:color="auto"/>
        <w:right w:val="none" w:sz="0" w:space="0" w:color="auto"/>
      </w:divBdr>
    </w:div>
    <w:div w:id="1845781909">
      <w:bodyDiv w:val="1"/>
      <w:marLeft w:val="0"/>
      <w:marRight w:val="0"/>
      <w:marTop w:val="0"/>
      <w:marBottom w:val="0"/>
      <w:divBdr>
        <w:top w:val="none" w:sz="0" w:space="0" w:color="auto"/>
        <w:left w:val="none" w:sz="0" w:space="0" w:color="auto"/>
        <w:bottom w:val="none" w:sz="0" w:space="0" w:color="auto"/>
        <w:right w:val="none" w:sz="0" w:space="0" w:color="auto"/>
      </w:divBdr>
    </w:div>
    <w:div w:id="1849320638">
      <w:bodyDiv w:val="1"/>
      <w:marLeft w:val="0"/>
      <w:marRight w:val="0"/>
      <w:marTop w:val="0"/>
      <w:marBottom w:val="0"/>
      <w:divBdr>
        <w:top w:val="none" w:sz="0" w:space="0" w:color="auto"/>
        <w:left w:val="none" w:sz="0" w:space="0" w:color="auto"/>
        <w:bottom w:val="none" w:sz="0" w:space="0" w:color="auto"/>
        <w:right w:val="none" w:sz="0" w:space="0" w:color="auto"/>
      </w:divBdr>
    </w:div>
    <w:div w:id="2015261735">
      <w:bodyDiv w:val="1"/>
      <w:marLeft w:val="0"/>
      <w:marRight w:val="0"/>
      <w:marTop w:val="0"/>
      <w:marBottom w:val="0"/>
      <w:divBdr>
        <w:top w:val="none" w:sz="0" w:space="0" w:color="auto"/>
        <w:left w:val="none" w:sz="0" w:space="0" w:color="auto"/>
        <w:bottom w:val="none" w:sz="0" w:space="0" w:color="auto"/>
        <w:right w:val="none" w:sz="0" w:space="0" w:color="auto"/>
      </w:divBdr>
    </w:div>
    <w:div w:id="2035107470">
      <w:bodyDiv w:val="1"/>
      <w:marLeft w:val="0"/>
      <w:marRight w:val="0"/>
      <w:marTop w:val="0"/>
      <w:marBottom w:val="0"/>
      <w:divBdr>
        <w:top w:val="none" w:sz="0" w:space="0" w:color="auto"/>
        <w:left w:val="none" w:sz="0" w:space="0" w:color="auto"/>
        <w:bottom w:val="none" w:sz="0" w:space="0" w:color="auto"/>
        <w:right w:val="none" w:sz="0" w:space="0" w:color="auto"/>
      </w:divBdr>
    </w:div>
    <w:div w:id="2094427035">
      <w:bodyDiv w:val="1"/>
      <w:marLeft w:val="0"/>
      <w:marRight w:val="0"/>
      <w:marTop w:val="0"/>
      <w:marBottom w:val="0"/>
      <w:divBdr>
        <w:top w:val="none" w:sz="0" w:space="0" w:color="auto"/>
        <w:left w:val="none" w:sz="0" w:space="0" w:color="auto"/>
        <w:bottom w:val="none" w:sz="0" w:space="0" w:color="auto"/>
        <w:right w:val="none" w:sz="0" w:space="0" w:color="auto"/>
      </w:divBdr>
    </w:div>
    <w:div w:id="2124614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fZ80yYpFHTZH5daS1N98aIaSug==">CgMxLjAyCWguMzBqMHpsbDIJaC4xZm9iOXRlOAByITFCV1pueW54SHN4YTBkY19ZMGpCODQwNm52M2ZvbndjSg==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3768</Words>
  <Characters>19749</Characters>
  <Application>Microsoft Office Word</Application>
  <DocSecurity>0</DocSecurity>
  <Lines>403</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2025-09-26T17:39:00Z</cp:lastPrinted>
  <dcterms:created xsi:type="dcterms:W3CDTF">2025-10-07T18:40:00Z</dcterms:created>
  <dcterms:modified xsi:type="dcterms:W3CDTF">2025-10-07T18:40:00Z</dcterms:modified>
</cp:coreProperties>
</file>