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67" w:rsidRPr="00C8768C" w:rsidRDefault="00173567" w:rsidP="00C8768C">
      <w:pPr>
        <w:spacing w:line="360" w:lineRule="auto"/>
        <w:jc w:val="both"/>
        <w:rPr>
          <w:rFonts w:ascii="Palatino Linotype" w:eastAsiaTheme="minorEastAsia" w:hAnsi="Palatino Linotype"/>
          <w:color w:val="000000" w:themeColor="text1"/>
          <w:lang w:val="es-ES_tradnl" w:eastAsia="es-ES"/>
        </w:rPr>
      </w:pPr>
      <w:bookmarkStart w:id="0" w:name="_GoBack"/>
      <w:bookmarkEnd w:id="0"/>
      <w:r w:rsidRPr="00C8768C">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585D2F">
        <w:rPr>
          <w:rFonts w:ascii="Palatino Linotype" w:eastAsiaTheme="minorEastAsia" w:hAnsi="Palatino Linotype"/>
          <w:b/>
          <w:color w:val="000000" w:themeColor="text1"/>
          <w:lang w:val="es-ES_tradnl" w:eastAsia="es-ES"/>
        </w:rPr>
        <w:t>de fecha uno (01)</w:t>
      </w:r>
      <w:r w:rsidR="002526A6" w:rsidRPr="00C8768C">
        <w:rPr>
          <w:rFonts w:ascii="Palatino Linotype" w:eastAsiaTheme="minorEastAsia" w:hAnsi="Palatino Linotype"/>
          <w:b/>
          <w:color w:val="000000" w:themeColor="text1"/>
          <w:lang w:val="es-ES_tradnl" w:eastAsia="es-ES"/>
        </w:rPr>
        <w:t xml:space="preserve"> de octubre</w:t>
      </w:r>
      <w:r w:rsidRPr="00C8768C">
        <w:rPr>
          <w:rFonts w:ascii="Palatino Linotype" w:eastAsiaTheme="minorEastAsia" w:hAnsi="Palatino Linotype"/>
          <w:b/>
          <w:color w:val="000000" w:themeColor="text1"/>
          <w:lang w:val="es-ES_tradnl" w:eastAsia="es-ES"/>
        </w:rPr>
        <w:t xml:space="preserve"> de dos mil veinticinco</w:t>
      </w:r>
      <w:r w:rsidRPr="00C8768C">
        <w:rPr>
          <w:rFonts w:ascii="Palatino Linotype" w:eastAsiaTheme="minorEastAsia" w:hAnsi="Palatino Linotype"/>
          <w:color w:val="000000" w:themeColor="text1"/>
          <w:lang w:val="es-ES_tradnl" w:eastAsia="es-ES"/>
        </w:rPr>
        <w:t xml:space="preserve">. </w:t>
      </w:r>
    </w:p>
    <w:p w:rsidR="00173567" w:rsidRPr="00C8768C" w:rsidRDefault="00173567" w:rsidP="00C8768C">
      <w:pPr>
        <w:spacing w:line="360" w:lineRule="auto"/>
        <w:jc w:val="both"/>
        <w:rPr>
          <w:rFonts w:ascii="Palatino Linotype" w:eastAsiaTheme="minorEastAsia" w:hAnsi="Palatino Linotype"/>
          <w:color w:val="000000" w:themeColor="text1"/>
          <w:lang w:val="es-ES_tradnl" w:eastAsia="es-ES"/>
        </w:rPr>
      </w:pPr>
    </w:p>
    <w:p w:rsidR="00173567" w:rsidRPr="00C8768C" w:rsidRDefault="00173567" w:rsidP="00C8768C">
      <w:pPr>
        <w:spacing w:line="360" w:lineRule="auto"/>
        <w:jc w:val="both"/>
        <w:rPr>
          <w:rFonts w:ascii="Palatino Linotype" w:hAnsi="Palatino Linotype"/>
          <w:b/>
          <w:color w:val="000000" w:themeColor="text1"/>
        </w:rPr>
      </w:pPr>
      <w:r w:rsidRPr="00C8768C">
        <w:rPr>
          <w:rFonts w:ascii="Palatino Linotype" w:hAnsi="Palatino Linotype"/>
          <w:b/>
          <w:color w:val="000000" w:themeColor="text1"/>
        </w:rPr>
        <w:t>VISTO</w:t>
      </w:r>
      <w:r w:rsidRPr="00C8768C">
        <w:rPr>
          <w:rFonts w:ascii="Palatino Linotype" w:hAnsi="Palatino Linotype"/>
          <w:color w:val="000000" w:themeColor="text1"/>
        </w:rPr>
        <w:t xml:space="preserve"> el expediente electrónico formado con motivo del recurso de revisión </w:t>
      </w:r>
      <w:r w:rsidR="002526A6" w:rsidRPr="00C8768C">
        <w:rPr>
          <w:rFonts w:ascii="Palatino Linotype" w:hAnsi="Palatino Linotype"/>
          <w:b/>
          <w:color w:val="000000" w:themeColor="text1"/>
        </w:rPr>
        <w:t>05288</w:t>
      </w:r>
      <w:r w:rsidRPr="00C8768C">
        <w:rPr>
          <w:rFonts w:ascii="Palatino Linotype" w:hAnsi="Palatino Linotype"/>
          <w:b/>
          <w:color w:val="000000" w:themeColor="text1"/>
        </w:rPr>
        <w:t>/INFOEM/IP/RR/2025,</w:t>
      </w:r>
      <w:r w:rsidRPr="00C8768C">
        <w:rPr>
          <w:rFonts w:ascii="Palatino Linotype" w:hAnsi="Palatino Linotype" w:cs="Arial"/>
          <w:b/>
          <w:bCs/>
          <w:color w:val="000000" w:themeColor="text1"/>
        </w:rPr>
        <w:t xml:space="preserve"> </w:t>
      </w:r>
      <w:r w:rsidRPr="00C8768C">
        <w:rPr>
          <w:rFonts w:ascii="Palatino Linotype" w:eastAsiaTheme="minorEastAsia" w:hAnsi="Palatino Linotype"/>
          <w:color w:val="000000" w:themeColor="text1"/>
          <w:lang w:val="es-ES_tradnl" w:eastAsia="es-ES"/>
        </w:rPr>
        <w:t xml:space="preserve">promovido por </w:t>
      </w:r>
      <w:r w:rsidRPr="00C8768C">
        <w:rPr>
          <w:rFonts w:ascii="Palatino Linotype" w:eastAsiaTheme="minorEastAsia" w:hAnsi="Palatino Linotype"/>
          <w:bCs/>
          <w:color w:val="000000" w:themeColor="text1"/>
          <w:lang w:eastAsia="es-ES"/>
        </w:rPr>
        <w:t xml:space="preserve">un usuario del Sistema de Acceso a la </w:t>
      </w:r>
      <w:r w:rsidR="007F06B1" w:rsidRPr="00C8768C">
        <w:rPr>
          <w:rFonts w:ascii="Palatino Linotype" w:eastAsiaTheme="minorEastAsia" w:hAnsi="Palatino Linotype"/>
          <w:bCs/>
          <w:color w:val="000000" w:themeColor="text1"/>
          <w:lang w:eastAsia="es-ES"/>
        </w:rPr>
        <w:t xml:space="preserve"> </w:t>
      </w:r>
      <w:r w:rsidRPr="00C8768C">
        <w:rPr>
          <w:rFonts w:ascii="Palatino Linotype" w:eastAsiaTheme="minorEastAsia" w:hAnsi="Palatino Linotype"/>
          <w:bCs/>
          <w:color w:val="000000" w:themeColor="text1"/>
          <w:lang w:eastAsia="es-ES"/>
        </w:rPr>
        <w:t>Información Mexiquense (SAIMEX), que no proporcionó nombre</w:t>
      </w:r>
      <w:r w:rsidRPr="00C8768C">
        <w:rPr>
          <w:rFonts w:ascii="Palatino Linotype" w:eastAsiaTheme="minorEastAsia" w:hAnsi="Palatino Linotype"/>
          <w:color w:val="000000" w:themeColor="text1"/>
          <w:lang w:val="es-ES" w:eastAsia="es-ES"/>
        </w:rPr>
        <w:t>,</w:t>
      </w:r>
      <w:r w:rsidRPr="00C8768C">
        <w:rPr>
          <w:rFonts w:ascii="Palatino Linotype" w:eastAsiaTheme="minorEastAsia" w:hAnsi="Palatino Linotype"/>
          <w:color w:val="000000" w:themeColor="text1"/>
          <w:lang w:eastAsia="es-ES"/>
        </w:rPr>
        <w:t xml:space="preserve"> quien </w:t>
      </w:r>
      <w:r w:rsidRPr="00C8768C">
        <w:rPr>
          <w:rFonts w:ascii="Palatino Linotype" w:hAnsi="Palatino Linotype"/>
          <w:color w:val="000000" w:themeColor="text1"/>
        </w:rPr>
        <w:t xml:space="preserve">en lo sucesivo se identificará como </w:t>
      </w:r>
      <w:r w:rsidRPr="00C8768C">
        <w:rPr>
          <w:rFonts w:ascii="Palatino Linotype" w:hAnsi="Palatino Linotype"/>
          <w:b/>
          <w:color w:val="000000" w:themeColor="text1"/>
        </w:rPr>
        <w:t xml:space="preserve">EL </w:t>
      </w:r>
      <w:r w:rsidRPr="00C8768C">
        <w:rPr>
          <w:rFonts w:ascii="Palatino Linotype" w:hAnsi="Palatino Linotype" w:cs="Arial"/>
          <w:b/>
          <w:color w:val="000000" w:themeColor="text1"/>
        </w:rPr>
        <w:t>RECURRENTE</w:t>
      </w:r>
      <w:r w:rsidRPr="00C8768C">
        <w:rPr>
          <w:rFonts w:ascii="Palatino Linotype" w:hAnsi="Palatino Linotype" w:cs="Arial"/>
          <w:color w:val="000000" w:themeColor="text1"/>
        </w:rPr>
        <w:t xml:space="preserve">, en contra de la respuesta del </w:t>
      </w:r>
      <w:r w:rsidR="002526A6" w:rsidRPr="00C8768C">
        <w:rPr>
          <w:rFonts w:ascii="Palatino Linotype" w:hAnsi="Palatino Linotype" w:cs="Arial"/>
          <w:b/>
          <w:bCs/>
          <w:color w:val="000000" w:themeColor="text1"/>
        </w:rPr>
        <w:t>Instituto Electoral del Estado de México</w:t>
      </w:r>
      <w:r w:rsidRPr="00C8768C">
        <w:rPr>
          <w:rFonts w:ascii="Palatino Linotype" w:hAnsi="Palatino Linotype" w:cs="Arial"/>
          <w:b/>
          <w:color w:val="000000" w:themeColor="text1"/>
        </w:rPr>
        <w:t>,</w:t>
      </w:r>
      <w:r w:rsidRPr="00C8768C">
        <w:rPr>
          <w:rFonts w:ascii="Palatino Linotype" w:hAnsi="Palatino Linotype"/>
          <w:b/>
          <w:color w:val="000000" w:themeColor="text1"/>
        </w:rPr>
        <w:t xml:space="preserve"> </w:t>
      </w:r>
      <w:r w:rsidRPr="00C8768C">
        <w:rPr>
          <w:rFonts w:ascii="Palatino Linotype" w:hAnsi="Palatino Linotype"/>
          <w:color w:val="000000" w:themeColor="text1"/>
        </w:rPr>
        <w:t xml:space="preserve">en </w:t>
      </w:r>
      <w:r w:rsidR="00CA4C75">
        <w:rPr>
          <w:rFonts w:ascii="Palatino Linotype" w:hAnsi="Palatino Linotype"/>
          <w:color w:val="000000" w:themeColor="text1"/>
        </w:rPr>
        <w:t>adelante</w:t>
      </w:r>
      <w:r w:rsidRPr="00C8768C">
        <w:rPr>
          <w:rFonts w:ascii="Palatino Linotype" w:hAnsi="Palatino Linotype"/>
          <w:color w:val="000000" w:themeColor="text1"/>
        </w:rPr>
        <w:t xml:space="preserve"> el</w:t>
      </w:r>
      <w:r w:rsidRPr="00C8768C">
        <w:rPr>
          <w:rFonts w:ascii="Palatino Linotype" w:hAnsi="Palatino Linotype"/>
          <w:b/>
          <w:color w:val="000000" w:themeColor="text1"/>
        </w:rPr>
        <w:t xml:space="preserve"> SUJETO OBLIGADO</w:t>
      </w:r>
      <w:r w:rsidRPr="00C8768C">
        <w:rPr>
          <w:rFonts w:ascii="Palatino Linotype" w:hAnsi="Palatino Linotype"/>
          <w:color w:val="000000" w:themeColor="text1"/>
        </w:rPr>
        <w:t>, por lo que se procede a dictar la presente resolución, con base en los siguientes:</w:t>
      </w:r>
    </w:p>
    <w:p w:rsidR="00173567" w:rsidRPr="00C8768C" w:rsidRDefault="00173567" w:rsidP="00C8768C">
      <w:pPr>
        <w:spacing w:line="360" w:lineRule="auto"/>
        <w:jc w:val="both"/>
        <w:rPr>
          <w:rFonts w:ascii="Palatino Linotype" w:hAnsi="Palatino Linotype"/>
          <w:color w:val="000000" w:themeColor="text1"/>
        </w:rPr>
      </w:pPr>
    </w:p>
    <w:p w:rsidR="00173567" w:rsidRPr="00C8768C" w:rsidRDefault="00173567" w:rsidP="00C8768C">
      <w:pPr>
        <w:keepNext/>
        <w:keepLines/>
        <w:spacing w:line="360" w:lineRule="auto"/>
        <w:jc w:val="center"/>
        <w:outlineLvl w:val="0"/>
        <w:rPr>
          <w:rFonts w:ascii="Palatino Linotype" w:eastAsiaTheme="majorEastAsia" w:hAnsi="Palatino Linotype" w:cstheme="majorBidi"/>
          <w:b/>
          <w:color w:val="000000" w:themeColor="text1"/>
        </w:rPr>
      </w:pPr>
      <w:bookmarkStart w:id="1" w:name="_Toc83301633"/>
      <w:r w:rsidRPr="00C8768C">
        <w:rPr>
          <w:rFonts w:ascii="Palatino Linotype" w:eastAsiaTheme="majorEastAsia" w:hAnsi="Palatino Linotype" w:cstheme="majorBidi"/>
          <w:b/>
          <w:color w:val="000000" w:themeColor="text1"/>
        </w:rPr>
        <w:t>A</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N</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T</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E</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C</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E</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D</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E</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N</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T</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E</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S</w:t>
      </w:r>
      <w:bookmarkEnd w:id="1"/>
      <w:r w:rsidR="00585D2F">
        <w:rPr>
          <w:rFonts w:ascii="Palatino Linotype" w:eastAsiaTheme="majorEastAsia" w:hAnsi="Palatino Linotype" w:cstheme="majorBidi"/>
          <w:b/>
          <w:color w:val="000000" w:themeColor="text1"/>
        </w:rPr>
        <w:t xml:space="preserve"> </w:t>
      </w:r>
    </w:p>
    <w:p w:rsidR="00173567" w:rsidRPr="00C8768C" w:rsidRDefault="00173567" w:rsidP="00C8768C">
      <w:pPr>
        <w:spacing w:line="360" w:lineRule="auto"/>
        <w:rPr>
          <w:rFonts w:ascii="Palatino Linotype" w:eastAsiaTheme="minorEastAsia" w:hAnsi="Palatino Linotype"/>
          <w:color w:val="000000" w:themeColor="text1"/>
        </w:rPr>
      </w:pPr>
    </w:p>
    <w:p w:rsidR="00173567" w:rsidRPr="00C8768C" w:rsidRDefault="00173567" w:rsidP="00C8768C">
      <w:pPr>
        <w:numPr>
          <w:ilvl w:val="0"/>
          <w:numId w:val="1"/>
        </w:numPr>
        <w:spacing w:line="360" w:lineRule="auto"/>
        <w:ind w:left="0" w:firstLine="0"/>
        <w:contextualSpacing/>
        <w:jc w:val="both"/>
        <w:rPr>
          <w:rFonts w:ascii="Palatino Linotype" w:hAnsi="Palatino Linotype" w:cs="Arial"/>
          <w:color w:val="000000" w:themeColor="text1"/>
          <w:lang w:val="es-ES" w:eastAsia="es-ES"/>
        </w:rPr>
      </w:pPr>
      <w:r w:rsidRPr="00C8768C">
        <w:rPr>
          <w:rFonts w:ascii="Palatino Linotype" w:eastAsia="Calibri" w:hAnsi="Palatino Linotype" w:cs="Arial"/>
          <w:color w:val="000000" w:themeColor="text1"/>
          <w:lang w:val="es-ES" w:eastAsia="es-ES"/>
        </w:rPr>
        <w:t xml:space="preserve">El </w:t>
      </w:r>
      <w:r w:rsidR="002526A6" w:rsidRPr="00C8768C">
        <w:rPr>
          <w:rFonts w:ascii="Palatino Linotype" w:eastAsia="Calibri" w:hAnsi="Palatino Linotype" w:cs="Arial"/>
          <w:b/>
          <w:color w:val="000000" w:themeColor="text1"/>
          <w:lang w:val="es-ES" w:eastAsia="es-ES"/>
        </w:rPr>
        <w:t>veintiuno de abril</w:t>
      </w:r>
      <w:r w:rsidRPr="00C8768C">
        <w:rPr>
          <w:rFonts w:ascii="Palatino Linotype" w:eastAsia="Calibri" w:hAnsi="Palatino Linotype" w:cs="Arial"/>
          <w:b/>
          <w:color w:val="000000" w:themeColor="text1"/>
          <w:lang w:val="es-ES" w:eastAsia="es-ES"/>
        </w:rPr>
        <w:t xml:space="preserve"> de dos mil veinticinco</w:t>
      </w:r>
      <w:r w:rsidRPr="00C8768C">
        <w:rPr>
          <w:rFonts w:ascii="Palatino Linotype" w:eastAsia="Calibri" w:hAnsi="Palatino Linotype" w:cs="Arial"/>
          <w:color w:val="000000" w:themeColor="text1"/>
          <w:lang w:val="es-ES" w:eastAsia="es-ES"/>
        </w:rPr>
        <w:t>,</w:t>
      </w:r>
      <w:r w:rsidRPr="00C8768C">
        <w:rPr>
          <w:rFonts w:ascii="Palatino Linotype" w:eastAsia="Calibri" w:hAnsi="Palatino Linotype"/>
          <w:color w:val="000000" w:themeColor="text1"/>
          <w:lang w:val="es-ES" w:eastAsia="es-ES"/>
        </w:rPr>
        <w:t xml:space="preserve"> </w:t>
      </w:r>
      <w:r w:rsidRPr="00C8768C">
        <w:rPr>
          <w:rFonts w:ascii="Palatino Linotype" w:eastAsia="Calibri" w:hAnsi="Palatino Linotype"/>
          <w:b/>
          <w:color w:val="000000" w:themeColor="text1"/>
          <w:lang w:val="es-ES" w:eastAsia="es-ES"/>
        </w:rPr>
        <w:t>EL RECURRENTE</w:t>
      </w:r>
      <w:r w:rsidRPr="00C8768C">
        <w:rPr>
          <w:rFonts w:ascii="Palatino Linotype" w:eastAsiaTheme="minorEastAsia" w:hAnsi="Palatino Linotype"/>
          <w:b/>
          <w:color w:val="000000" w:themeColor="text1"/>
          <w:lang w:val="es-ES_tradnl" w:eastAsia="es-ES"/>
        </w:rPr>
        <w:t>,</w:t>
      </w:r>
      <w:r w:rsidRPr="00C8768C">
        <w:rPr>
          <w:rFonts w:ascii="Palatino Linotype" w:eastAsia="Calibri" w:hAnsi="Palatino Linotype" w:cs="Arial"/>
          <w:color w:val="000000" w:themeColor="text1"/>
          <w:lang w:val="es-ES" w:eastAsia="es-ES"/>
        </w:rPr>
        <w:t xml:space="preserve"> ante el </w:t>
      </w:r>
      <w:r w:rsidRPr="00C8768C">
        <w:rPr>
          <w:rFonts w:ascii="Palatino Linotype" w:eastAsia="Calibri" w:hAnsi="Palatino Linotype" w:cs="Arial"/>
          <w:b/>
          <w:color w:val="000000" w:themeColor="text1"/>
          <w:lang w:val="es-ES" w:eastAsia="es-ES"/>
        </w:rPr>
        <w:t>SUJETO OBLIGADO</w:t>
      </w:r>
      <w:r w:rsidRPr="00C8768C">
        <w:rPr>
          <w:rFonts w:ascii="Palatino Linotype" w:eastAsia="Calibri" w:hAnsi="Palatino Linotype" w:cs="Arial"/>
          <w:color w:val="000000" w:themeColor="text1"/>
          <w:lang w:val="es-ES_tradnl" w:eastAsia="es-ES"/>
        </w:rPr>
        <w:t xml:space="preserve"> vía </w:t>
      </w:r>
      <w:r w:rsidRPr="00C8768C">
        <w:rPr>
          <w:rFonts w:ascii="Palatino Linotype" w:eastAsia="Calibri" w:hAnsi="Palatino Linotype" w:cs="Arial"/>
          <w:color w:val="000000" w:themeColor="text1"/>
          <w:lang w:val="es-ES" w:eastAsia="es-ES"/>
        </w:rPr>
        <w:t>Sistema de Acceso a la Información Mexiquense (</w:t>
      </w:r>
      <w:r w:rsidRPr="00C8768C">
        <w:rPr>
          <w:rFonts w:ascii="Palatino Linotype" w:eastAsia="Calibri" w:hAnsi="Palatino Linotype" w:cs="Arial"/>
          <w:b/>
          <w:color w:val="000000" w:themeColor="text1"/>
          <w:lang w:val="es-ES" w:eastAsia="es-ES"/>
        </w:rPr>
        <w:t>SAIMEX)</w:t>
      </w:r>
      <w:r w:rsidRPr="00C8768C">
        <w:rPr>
          <w:rFonts w:ascii="Palatino Linotype" w:eastAsia="Calibri" w:hAnsi="Palatino Linotype" w:cs="Arial"/>
          <w:color w:val="000000" w:themeColor="text1"/>
          <w:lang w:val="es-ES" w:eastAsia="es-ES"/>
        </w:rPr>
        <w:t xml:space="preserve">, presentó una solicitud de información registrada con el número </w:t>
      </w:r>
      <w:r w:rsidR="002526A6" w:rsidRPr="00C8768C">
        <w:rPr>
          <w:rFonts w:ascii="Palatino Linotype" w:hAnsi="Palatino Linotype"/>
          <w:b/>
          <w:bCs/>
          <w:color w:val="000000" w:themeColor="text1"/>
        </w:rPr>
        <w:t>00534/IEEM/IP/2025</w:t>
      </w:r>
      <w:r w:rsidRPr="00C8768C">
        <w:rPr>
          <w:rFonts w:ascii="Palatino Linotype" w:eastAsiaTheme="minorEastAsia" w:hAnsi="Palatino Linotype"/>
          <w:b/>
          <w:color w:val="000000" w:themeColor="text1"/>
          <w:lang w:val="es-ES_tradnl" w:eastAsia="es-ES"/>
        </w:rPr>
        <w:t xml:space="preserve">, </w:t>
      </w:r>
      <w:r w:rsidR="00CA4C75">
        <w:rPr>
          <w:rFonts w:ascii="Palatino Linotype" w:eastAsia="Calibri" w:hAnsi="Palatino Linotype" w:cs="Arial"/>
          <w:color w:val="000000" w:themeColor="text1"/>
          <w:lang w:val="es-ES" w:eastAsia="es-ES"/>
        </w:rPr>
        <w:t>en la que se</w:t>
      </w:r>
      <w:r w:rsidRPr="00C8768C">
        <w:rPr>
          <w:rFonts w:ascii="Palatino Linotype" w:eastAsia="Calibri" w:hAnsi="Palatino Linotype" w:cs="Arial"/>
          <w:color w:val="000000" w:themeColor="text1"/>
          <w:lang w:val="es-ES" w:eastAsia="es-ES"/>
        </w:rPr>
        <w:t xml:space="preserve"> solicitó lo siguiente:</w:t>
      </w:r>
    </w:p>
    <w:p w:rsidR="00173567" w:rsidRPr="00C8768C" w:rsidRDefault="00173567" w:rsidP="00C8768C">
      <w:pPr>
        <w:spacing w:line="360" w:lineRule="auto"/>
        <w:contextualSpacing/>
        <w:jc w:val="both"/>
        <w:rPr>
          <w:rFonts w:ascii="Palatino Linotype" w:hAnsi="Palatino Linotype" w:cs="Arial"/>
          <w:color w:val="000000" w:themeColor="text1"/>
          <w:lang w:val="es-ES" w:eastAsia="es-ES"/>
        </w:rPr>
      </w:pPr>
    </w:p>
    <w:p w:rsidR="00173567" w:rsidRPr="00C8768C" w:rsidRDefault="00173567" w:rsidP="00C8768C">
      <w:pPr>
        <w:tabs>
          <w:tab w:val="left" w:pos="8222"/>
        </w:tabs>
        <w:spacing w:line="360" w:lineRule="auto"/>
        <w:jc w:val="both"/>
        <w:rPr>
          <w:rFonts w:ascii="Palatino Linotype" w:hAnsi="Palatino Linotype"/>
          <w:i/>
          <w:color w:val="000000" w:themeColor="text1"/>
        </w:rPr>
      </w:pPr>
      <w:r w:rsidRPr="00C8768C">
        <w:rPr>
          <w:rFonts w:ascii="Palatino Linotype" w:hAnsi="Palatino Linotype"/>
          <w:i/>
          <w:color w:val="000000" w:themeColor="text1"/>
        </w:rPr>
        <w:t>“</w:t>
      </w:r>
      <w:r w:rsidR="002526A6" w:rsidRPr="00C8768C">
        <w:rPr>
          <w:rFonts w:ascii="Palatino Linotype" w:hAnsi="Palatino Linotype"/>
          <w:i/>
          <w:color w:val="000000" w:themeColor="text1"/>
        </w:rPr>
        <w:t>Requiero de la DO, la programación de los simulacros de los cómputos distritales de los 18 consejos judiciales de conformidad con lo establecido en el Programa de capacitación y adiestramiento, para el desarrollo de los cómputos distritales en los órganos desconcentrados del Instituto Electoral del Estado de México, para el Proceso Electoral Judicial Extraordinario 2025 del Estado de México con la finalidad de acudir a los mismos en mi carácter de observadora electoral.</w:t>
      </w:r>
      <w:r w:rsidRPr="00C8768C">
        <w:rPr>
          <w:rFonts w:ascii="Palatino Linotype" w:hAnsi="Palatino Linotype"/>
          <w:i/>
          <w:color w:val="000000" w:themeColor="text1"/>
        </w:rPr>
        <w:t>” (Sic)</w:t>
      </w:r>
    </w:p>
    <w:p w:rsidR="00173567" w:rsidRPr="00C8768C" w:rsidRDefault="00173567" w:rsidP="00C8768C">
      <w:pPr>
        <w:spacing w:line="360" w:lineRule="auto"/>
        <w:jc w:val="both"/>
        <w:rPr>
          <w:rFonts w:ascii="Palatino Linotype" w:hAnsi="Palatino Linotype"/>
          <w:i/>
          <w:color w:val="000000" w:themeColor="text1"/>
        </w:rPr>
      </w:pPr>
    </w:p>
    <w:p w:rsidR="00173567" w:rsidRPr="00C8768C" w:rsidRDefault="00173567" w:rsidP="00C8768C">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C8768C">
        <w:rPr>
          <w:rFonts w:ascii="Palatino Linotype" w:eastAsia="Calibri" w:hAnsi="Palatino Linotype"/>
          <w:color w:val="000000" w:themeColor="text1"/>
          <w:lang w:val="es-ES" w:eastAsia="es-ES"/>
        </w:rPr>
        <w:lastRenderedPageBreak/>
        <w:t>Se eligió como modalidad de entrega a través de la plataforma digital Sistema de Acceso a la Información Mexiquense (SAIMEX).</w:t>
      </w:r>
    </w:p>
    <w:p w:rsidR="00173567" w:rsidRPr="00C8768C" w:rsidRDefault="00173567" w:rsidP="00C8768C">
      <w:pPr>
        <w:spacing w:line="360" w:lineRule="auto"/>
        <w:contextualSpacing/>
        <w:jc w:val="both"/>
        <w:rPr>
          <w:rFonts w:ascii="Palatino Linotype" w:eastAsia="Calibri" w:hAnsi="Palatino Linotype"/>
          <w:color w:val="000000" w:themeColor="text1"/>
          <w:lang w:val="es-ES" w:eastAsia="es-ES"/>
        </w:rPr>
      </w:pPr>
    </w:p>
    <w:p w:rsidR="00173567" w:rsidRPr="00C8768C" w:rsidRDefault="00173567" w:rsidP="00C8768C">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C8768C">
        <w:rPr>
          <w:rFonts w:ascii="Palatino Linotype" w:eastAsia="Calibri" w:hAnsi="Palatino Linotype"/>
          <w:color w:val="000000" w:themeColor="text1"/>
          <w:lang w:val="es-ES" w:eastAsia="es-ES"/>
        </w:rPr>
        <w:t xml:space="preserve">El </w:t>
      </w:r>
      <w:r w:rsidR="002526A6" w:rsidRPr="00C8768C">
        <w:rPr>
          <w:rFonts w:ascii="Palatino Linotype" w:eastAsia="Calibri" w:hAnsi="Palatino Linotype"/>
          <w:b/>
          <w:color w:val="000000" w:themeColor="text1"/>
          <w:lang w:val="es-ES" w:eastAsia="es-ES"/>
        </w:rPr>
        <w:t>veintiuno de abril</w:t>
      </w:r>
      <w:r w:rsidRPr="00C8768C">
        <w:rPr>
          <w:rFonts w:ascii="Palatino Linotype" w:eastAsia="Calibri" w:hAnsi="Palatino Linotype"/>
          <w:b/>
          <w:color w:val="000000" w:themeColor="text1"/>
          <w:lang w:val="es-ES" w:eastAsia="es-ES"/>
        </w:rPr>
        <w:t xml:space="preserve"> de dos mil veinticinco</w:t>
      </w:r>
      <w:r w:rsidRPr="00C8768C">
        <w:rPr>
          <w:rFonts w:ascii="Palatino Linotype" w:eastAsia="Calibri" w:hAnsi="Palatino Linotype"/>
          <w:color w:val="000000" w:themeColor="text1"/>
          <w:lang w:val="es-ES" w:eastAsia="es-ES"/>
        </w:rPr>
        <w:t xml:space="preserve">, se realizó un requerimiento de información al servidor público habilitado. </w:t>
      </w:r>
    </w:p>
    <w:p w:rsidR="00173567" w:rsidRPr="00C8768C" w:rsidRDefault="00173567" w:rsidP="00C8768C">
      <w:pPr>
        <w:pStyle w:val="Prrafodelista"/>
        <w:ind w:left="0"/>
        <w:rPr>
          <w:rFonts w:ascii="Palatino Linotype" w:eastAsiaTheme="minorEastAsia" w:hAnsi="Palatino Linotype"/>
          <w:color w:val="000000" w:themeColor="text1"/>
          <w:sz w:val="24"/>
          <w:lang w:val="es-ES_tradnl" w:eastAsia="es-ES"/>
        </w:rPr>
      </w:pPr>
    </w:p>
    <w:p w:rsidR="00173567" w:rsidRPr="00C8768C" w:rsidRDefault="00173567" w:rsidP="00C8768C">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C8768C">
        <w:rPr>
          <w:rFonts w:ascii="Palatino Linotype" w:eastAsiaTheme="minorEastAsia" w:hAnsi="Palatino Linotype"/>
          <w:color w:val="000000" w:themeColor="text1"/>
          <w:lang w:val="es-ES_tradnl" w:eastAsia="es-ES"/>
        </w:rPr>
        <w:t xml:space="preserve">El </w:t>
      </w:r>
      <w:r w:rsidR="002526A6" w:rsidRPr="00C8768C">
        <w:rPr>
          <w:rFonts w:ascii="Palatino Linotype" w:eastAsiaTheme="minorEastAsia" w:hAnsi="Palatino Linotype"/>
          <w:b/>
          <w:color w:val="000000" w:themeColor="text1"/>
          <w:lang w:val="es-ES_tradnl" w:eastAsia="es-ES"/>
        </w:rPr>
        <w:t>siete de mayo</w:t>
      </w:r>
      <w:r w:rsidRPr="00C8768C">
        <w:rPr>
          <w:rFonts w:ascii="Palatino Linotype" w:eastAsiaTheme="minorEastAsia" w:hAnsi="Palatino Linotype"/>
          <w:b/>
          <w:color w:val="000000" w:themeColor="text1"/>
          <w:lang w:val="es-ES_tradnl" w:eastAsia="es-ES"/>
        </w:rPr>
        <w:t xml:space="preserve"> de dos mil veinticinco</w:t>
      </w:r>
      <w:r w:rsidRPr="00C8768C">
        <w:rPr>
          <w:rFonts w:ascii="Palatino Linotype" w:eastAsiaTheme="minorEastAsia" w:hAnsi="Palatino Linotype"/>
          <w:color w:val="000000" w:themeColor="text1"/>
          <w:lang w:val="es-ES_tradnl" w:eastAsia="es-ES"/>
        </w:rPr>
        <w:t xml:space="preserve">, </w:t>
      </w:r>
      <w:r w:rsidRPr="00C8768C">
        <w:rPr>
          <w:rFonts w:ascii="Palatino Linotype" w:eastAsia="Calibri" w:hAnsi="Palatino Linotype"/>
          <w:color w:val="000000" w:themeColor="text1"/>
          <w:lang w:val="es-ES" w:eastAsia="es-ES"/>
        </w:rPr>
        <w:t xml:space="preserve">el </w:t>
      </w:r>
      <w:r w:rsidRPr="00C8768C">
        <w:rPr>
          <w:rFonts w:ascii="Palatino Linotype" w:eastAsia="Calibri" w:hAnsi="Palatino Linotype" w:cs="Arial"/>
          <w:b/>
          <w:color w:val="000000" w:themeColor="text1"/>
          <w:lang w:val="es-AR" w:eastAsia="es-ES"/>
        </w:rPr>
        <w:t>SUJETO OBLIGADO</w:t>
      </w:r>
      <w:r w:rsidRPr="00C8768C">
        <w:rPr>
          <w:rFonts w:ascii="Palatino Linotype" w:eastAsia="Calibri" w:hAnsi="Palatino Linotype" w:cs="Arial"/>
          <w:b/>
          <w:i/>
          <w:color w:val="000000" w:themeColor="text1"/>
          <w:lang w:val="es-AR" w:eastAsia="es-ES"/>
        </w:rPr>
        <w:t xml:space="preserve"> </w:t>
      </w:r>
      <w:r w:rsidRPr="00C8768C">
        <w:rPr>
          <w:rFonts w:ascii="Palatino Linotype" w:hAnsi="Palatino Linotype" w:cs="Arial"/>
          <w:color w:val="000000" w:themeColor="text1"/>
          <w:lang w:val="es-ES" w:eastAsia="es-ES"/>
        </w:rPr>
        <w:t>dio respuesta a la solicitud de información en los siguientes términos:</w:t>
      </w:r>
    </w:p>
    <w:p w:rsidR="00173567" w:rsidRPr="00C8768C" w:rsidRDefault="00173567" w:rsidP="00C8768C">
      <w:pPr>
        <w:spacing w:line="360" w:lineRule="auto"/>
        <w:contextualSpacing/>
        <w:jc w:val="both"/>
        <w:rPr>
          <w:rFonts w:ascii="Palatino Linotype" w:eastAsia="Calibri" w:hAnsi="Palatino Linotype"/>
          <w:color w:val="000000" w:themeColor="text1"/>
          <w:lang w:val="es-ES" w:eastAsia="es-ES"/>
        </w:rPr>
      </w:pPr>
    </w:p>
    <w:tbl>
      <w:tblPr>
        <w:tblW w:w="7789" w:type="dxa"/>
        <w:jc w:val="center"/>
        <w:tblCellSpacing w:w="0" w:type="dxa"/>
        <w:tblCellMar>
          <w:left w:w="0" w:type="dxa"/>
          <w:right w:w="0" w:type="dxa"/>
        </w:tblCellMar>
        <w:tblLook w:val="04A0" w:firstRow="1" w:lastRow="0" w:firstColumn="1" w:lastColumn="0" w:noHBand="0" w:noVBand="1"/>
      </w:tblPr>
      <w:tblGrid>
        <w:gridCol w:w="7789"/>
      </w:tblGrid>
      <w:tr w:rsidR="00C8768C" w:rsidRPr="00C8768C" w:rsidTr="002526A6">
        <w:trPr>
          <w:trHeight w:val="308"/>
          <w:tblCellSpacing w:w="0" w:type="dxa"/>
          <w:jc w:val="center"/>
        </w:trPr>
        <w:tc>
          <w:tcPr>
            <w:tcW w:w="0" w:type="auto"/>
            <w:vAlign w:val="center"/>
            <w:hideMark/>
          </w:tcPr>
          <w:p w:rsidR="002526A6" w:rsidRPr="00C8768C" w:rsidRDefault="002526A6" w:rsidP="00C8768C">
            <w:pPr>
              <w:jc w:val="right"/>
              <w:rPr>
                <w:rFonts w:ascii="Palatino Linotype" w:hAnsi="Palatino Linotype"/>
                <w:i/>
                <w:color w:val="000000" w:themeColor="text1"/>
              </w:rPr>
            </w:pPr>
            <w:r w:rsidRPr="00C8768C">
              <w:rPr>
                <w:rFonts w:ascii="Palatino Linotype" w:hAnsi="Palatino Linotype"/>
                <w:i/>
                <w:color w:val="000000" w:themeColor="text1"/>
              </w:rPr>
              <w:t>Metepec, México a 07 de Mayo de 2025</w:t>
            </w:r>
          </w:p>
        </w:tc>
      </w:tr>
      <w:tr w:rsidR="00C8768C" w:rsidRPr="00C8768C" w:rsidTr="002526A6">
        <w:trPr>
          <w:trHeight w:val="308"/>
          <w:tblCellSpacing w:w="0" w:type="dxa"/>
          <w:jc w:val="center"/>
        </w:trPr>
        <w:tc>
          <w:tcPr>
            <w:tcW w:w="0" w:type="auto"/>
            <w:vAlign w:val="center"/>
            <w:hideMark/>
          </w:tcPr>
          <w:p w:rsidR="002526A6" w:rsidRPr="00C8768C" w:rsidRDefault="002526A6" w:rsidP="00C8768C">
            <w:pPr>
              <w:jc w:val="right"/>
              <w:rPr>
                <w:rFonts w:ascii="Palatino Linotype" w:hAnsi="Palatino Linotype"/>
                <w:i/>
                <w:color w:val="000000" w:themeColor="text1"/>
              </w:rPr>
            </w:pPr>
            <w:r w:rsidRPr="00C8768C">
              <w:rPr>
                <w:rFonts w:ascii="Palatino Linotype" w:hAnsi="Palatino Linotype"/>
                <w:i/>
                <w:color w:val="000000" w:themeColor="text1"/>
              </w:rPr>
              <w:t>Nombre del solicitante: C. Solicitante</w:t>
            </w:r>
          </w:p>
        </w:tc>
      </w:tr>
      <w:tr w:rsidR="00C8768C" w:rsidRPr="00C8768C" w:rsidTr="002526A6">
        <w:trPr>
          <w:trHeight w:val="308"/>
          <w:tblCellSpacing w:w="0" w:type="dxa"/>
          <w:jc w:val="center"/>
        </w:trPr>
        <w:tc>
          <w:tcPr>
            <w:tcW w:w="0" w:type="auto"/>
            <w:vAlign w:val="center"/>
            <w:hideMark/>
          </w:tcPr>
          <w:p w:rsidR="002526A6" w:rsidRPr="00C8768C" w:rsidRDefault="002526A6" w:rsidP="00C8768C">
            <w:pPr>
              <w:jc w:val="right"/>
              <w:rPr>
                <w:rFonts w:ascii="Palatino Linotype" w:hAnsi="Palatino Linotype"/>
                <w:i/>
                <w:color w:val="000000" w:themeColor="text1"/>
              </w:rPr>
            </w:pPr>
            <w:r w:rsidRPr="00C8768C">
              <w:rPr>
                <w:rFonts w:ascii="Palatino Linotype" w:hAnsi="Palatino Linotype"/>
                <w:i/>
                <w:color w:val="000000" w:themeColor="text1"/>
              </w:rPr>
              <w:t>Folio de la solicitud: 00534/IEEM/IP/2025</w:t>
            </w:r>
          </w:p>
        </w:tc>
      </w:tr>
      <w:tr w:rsidR="00C8768C" w:rsidRPr="00C8768C" w:rsidTr="002526A6">
        <w:trPr>
          <w:trHeight w:val="462"/>
          <w:tblCellSpacing w:w="0" w:type="dxa"/>
          <w:jc w:val="center"/>
        </w:trPr>
        <w:tc>
          <w:tcPr>
            <w:tcW w:w="0" w:type="auto"/>
            <w:vAlign w:val="center"/>
            <w:hideMark/>
          </w:tcPr>
          <w:p w:rsidR="002526A6" w:rsidRPr="00C8768C" w:rsidRDefault="002526A6" w:rsidP="00C8768C">
            <w:pPr>
              <w:jc w:val="right"/>
              <w:rPr>
                <w:rFonts w:ascii="Palatino Linotype" w:hAnsi="Palatino Linotype"/>
                <w:i/>
                <w:color w:val="000000" w:themeColor="text1"/>
              </w:rPr>
            </w:pPr>
          </w:p>
        </w:tc>
      </w:tr>
      <w:tr w:rsidR="00C8768C" w:rsidRPr="00C8768C" w:rsidTr="002526A6">
        <w:trPr>
          <w:trHeight w:val="154"/>
          <w:tblCellSpacing w:w="0" w:type="dxa"/>
          <w:jc w:val="center"/>
        </w:trPr>
        <w:tc>
          <w:tcPr>
            <w:tcW w:w="0" w:type="auto"/>
            <w:vAlign w:val="center"/>
            <w:hideMark/>
          </w:tcPr>
          <w:p w:rsidR="002526A6" w:rsidRPr="00C8768C" w:rsidRDefault="002526A6" w:rsidP="00C8768C">
            <w:pPr>
              <w:rPr>
                <w:rFonts w:ascii="Palatino Linotype" w:hAnsi="Palatino Linotype"/>
                <w:i/>
                <w:color w:val="000000" w:themeColor="text1"/>
              </w:rPr>
            </w:pPr>
            <w:r w:rsidRPr="00C8768C">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8768C" w:rsidRPr="00C8768C" w:rsidTr="002526A6">
        <w:trPr>
          <w:trHeight w:val="385"/>
          <w:tblCellSpacing w:w="0" w:type="dxa"/>
          <w:jc w:val="center"/>
        </w:trPr>
        <w:tc>
          <w:tcPr>
            <w:tcW w:w="0" w:type="auto"/>
            <w:vAlign w:val="center"/>
            <w:hideMark/>
          </w:tcPr>
          <w:p w:rsidR="002526A6" w:rsidRPr="00C8768C" w:rsidRDefault="002526A6" w:rsidP="00C8768C">
            <w:pPr>
              <w:rPr>
                <w:rFonts w:ascii="Palatino Linotype" w:hAnsi="Palatino Linotype"/>
                <w:i/>
                <w:color w:val="000000" w:themeColor="text1"/>
              </w:rPr>
            </w:pPr>
          </w:p>
        </w:tc>
      </w:tr>
      <w:tr w:rsidR="00C8768C" w:rsidRPr="00C8768C" w:rsidTr="002526A6">
        <w:trPr>
          <w:trHeight w:val="154"/>
          <w:tblCellSpacing w:w="0" w:type="dxa"/>
          <w:jc w:val="center"/>
        </w:trPr>
        <w:tc>
          <w:tcPr>
            <w:tcW w:w="0" w:type="auto"/>
            <w:vAlign w:val="center"/>
            <w:hideMark/>
          </w:tcPr>
          <w:p w:rsidR="002526A6" w:rsidRPr="00C8768C" w:rsidRDefault="002526A6" w:rsidP="00C8768C">
            <w:pPr>
              <w:rPr>
                <w:rFonts w:ascii="Palatino Linotype" w:hAnsi="Palatino Linotype"/>
                <w:i/>
                <w:color w:val="000000" w:themeColor="text1"/>
              </w:rPr>
            </w:pPr>
            <w:r w:rsidRPr="00C8768C">
              <w:rPr>
                <w:rFonts w:ascii="Palatino Linotype" w:hAnsi="Palatino Linotype"/>
                <w:i/>
                <w:color w:val="000000" w:themeColor="text1"/>
              </w:rPr>
              <w:t>Se adjunta respuesta a su solicitud de información.</w:t>
            </w:r>
          </w:p>
        </w:tc>
      </w:tr>
      <w:tr w:rsidR="00C8768C" w:rsidRPr="00C8768C" w:rsidTr="002526A6">
        <w:trPr>
          <w:trHeight w:val="385"/>
          <w:tblCellSpacing w:w="0" w:type="dxa"/>
          <w:jc w:val="center"/>
        </w:trPr>
        <w:tc>
          <w:tcPr>
            <w:tcW w:w="0" w:type="auto"/>
            <w:vAlign w:val="center"/>
            <w:hideMark/>
          </w:tcPr>
          <w:p w:rsidR="002526A6" w:rsidRPr="00C8768C" w:rsidRDefault="002526A6" w:rsidP="00C8768C">
            <w:pPr>
              <w:rPr>
                <w:rFonts w:ascii="Palatino Linotype" w:hAnsi="Palatino Linotype"/>
                <w:i/>
                <w:color w:val="000000" w:themeColor="text1"/>
              </w:rPr>
            </w:pPr>
          </w:p>
        </w:tc>
      </w:tr>
      <w:tr w:rsidR="00C8768C" w:rsidRPr="00C8768C" w:rsidTr="002526A6">
        <w:trPr>
          <w:trHeight w:val="154"/>
          <w:tblCellSpacing w:w="0" w:type="dxa"/>
          <w:jc w:val="center"/>
        </w:trPr>
        <w:tc>
          <w:tcPr>
            <w:tcW w:w="0" w:type="auto"/>
            <w:vAlign w:val="center"/>
            <w:hideMark/>
          </w:tcPr>
          <w:p w:rsidR="002526A6" w:rsidRPr="00C8768C" w:rsidRDefault="002526A6" w:rsidP="00C8768C">
            <w:pPr>
              <w:jc w:val="center"/>
              <w:rPr>
                <w:rFonts w:ascii="Palatino Linotype" w:hAnsi="Palatino Linotype"/>
                <w:i/>
                <w:color w:val="000000" w:themeColor="text1"/>
              </w:rPr>
            </w:pPr>
          </w:p>
        </w:tc>
      </w:tr>
      <w:tr w:rsidR="00C8768C" w:rsidRPr="00C8768C" w:rsidTr="002526A6">
        <w:trPr>
          <w:trHeight w:val="154"/>
          <w:tblCellSpacing w:w="0" w:type="dxa"/>
          <w:jc w:val="center"/>
        </w:trPr>
        <w:tc>
          <w:tcPr>
            <w:tcW w:w="0" w:type="auto"/>
            <w:vAlign w:val="center"/>
            <w:hideMark/>
          </w:tcPr>
          <w:p w:rsidR="002526A6" w:rsidRPr="00C8768C" w:rsidRDefault="002526A6" w:rsidP="00C8768C">
            <w:pPr>
              <w:rPr>
                <w:rFonts w:ascii="Palatino Linotype" w:hAnsi="Palatino Linotype"/>
                <w:i/>
                <w:color w:val="000000" w:themeColor="text1"/>
              </w:rPr>
            </w:pPr>
          </w:p>
        </w:tc>
      </w:tr>
      <w:tr w:rsidR="00C8768C" w:rsidRPr="00C8768C" w:rsidTr="002526A6">
        <w:trPr>
          <w:trHeight w:val="154"/>
          <w:tblCellSpacing w:w="0" w:type="dxa"/>
          <w:jc w:val="center"/>
        </w:trPr>
        <w:tc>
          <w:tcPr>
            <w:tcW w:w="0" w:type="auto"/>
            <w:vAlign w:val="center"/>
            <w:hideMark/>
          </w:tcPr>
          <w:p w:rsidR="002526A6" w:rsidRPr="00C8768C" w:rsidRDefault="002526A6" w:rsidP="00C8768C">
            <w:pPr>
              <w:rPr>
                <w:rFonts w:ascii="Palatino Linotype" w:hAnsi="Palatino Linotype"/>
                <w:i/>
                <w:color w:val="000000" w:themeColor="text1"/>
              </w:rPr>
            </w:pPr>
            <w:r w:rsidRPr="00C8768C">
              <w:rPr>
                <w:rFonts w:ascii="Palatino Linotype" w:hAnsi="Palatino Linotype"/>
                <w:i/>
                <w:color w:val="000000" w:themeColor="text1"/>
              </w:rPr>
              <w:t>ATENTAMENTE</w:t>
            </w:r>
          </w:p>
        </w:tc>
      </w:tr>
      <w:tr w:rsidR="00C8768C" w:rsidRPr="00C8768C" w:rsidTr="002526A6">
        <w:trPr>
          <w:trHeight w:val="231"/>
          <w:tblCellSpacing w:w="0" w:type="dxa"/>
          <w:jc w:val="center"/>
        </w:trPr>
        <w:tc>
          <w:tcPr>
            <w:tcW w:w="0" w:type="auto"/>
            <w:vAlign w:val="center"/>
            <w:hideMark/>
          </w:tcPr>
          <w:p w:rsidR="002526A6" w:rsidRPr="00C8768C" w:rsidRDefault="002526A6" w:rsidP="00C8768C">
            <w:pPr>
              <w:rPr>
                <w:rFonts w:ascii="Palatino Linotype" w:hAnsi="Palatino Linotype"/>
                <w:i/>
                <w:color w:val="000000" w:themeColor="text1"/>
              </w:rPr>
            </w:pPr>
          </w:p>
        </w:tc>
      </w:tr>
      <w:tr w:rsidR="002526A6" w:rsidRPr="00C8768C" w:rsidTr="002526A6">
        <w:trPr>
          <w:trHeight w:val="154"/>
          <w:tblCellSpacing w:w="0" w:type="dxa"/>
          <w:jc w:val="center"/>
        </w:trPr>
        <w:tc>
          <w:tcPr>
            <w:tcW w:w="0" w:type="auto"/>
            <w:vAlign w:val="center"/>
            <w:hideMark/>
          </w:tcPr>
          <w:p w:rsidR="002526A6" w:rsidRPr="00C8768C" w:rsidRDefault="002526A6" w:rsidP="00C8768C">
            <w:pPr>
              <w:rPr>
                <w:rFonts w:ascii="Palatino Linotype" w:hAnsi="Palatino Linotype"/>
                <w:i/>
                <w:color w:val="000000" w:themeColor="text1"/>
              </w:rPr>
            </w:pPr>
            <w:r w:rsidRPr="00C8768C">
              <w:rPr>
                <w:rFonts w:ascii="Palatino Linotype" w:hAnsi="Palatino Linotype"/>
                <w:i/>
                <w:color w:val="000000" w:themeColor="text1"/>
              </w:rPr>
              <w:t>MAESTRA LILIBETH ÁLVAREZ RODRÍGUEZ</w:t>
            </w:r>
          </w:p>
        </w:tc>
      </w:tr>
    </w:tbl>
    <w:p w:rsidR="00173567" w:rsidRPr="00C8768C" w:rsidRDefault="00173567" w:rsidP="00C8768C">
      <w:pPr>
        <w:spacing w:line="360" w:lineRule="auto"/>
        <w:jc w:val="both"/>
        <w:rPr>
          <w:rFonts w:ascii="Palatino Linotype" w:hAnsi="Palatino Linotype"/>
          <w:i/>
          <w:color w:val="000000" w:themeColor="text1"/>
        </w:rPr>
      </w:pPr>
    </w:p>
    <w:p w:rsidR="00173567" w:rsidRPr="00C8768C" w:rsidRDefault="00173567" w:rsidP="00C8768C">
      <w:pPr>
        <w:pStyle w:val="Prrafodelista"/>
        <w:numPr>
          <w:ilvl w:val="0"/>
          <w:numId w:val="2"/>
        </w:numPr>
        <w:spacing w:line="360" w:lineRule="auto"/>
        <w:ind w:left="0" w:firstLine="0"/>
        <w:jc w:val="both"/>
        <w:rPr>
          <w:rFonts w:ascii="Palatino Linotype" w:hAnsi="Palatino Linotype"/>
          <w:b/>
          <w:color w:val="000000" w:themeColor="text1"/>
          <w:sz w:val="24"/>
        </w:rPr>
      </w:pPr>
      <w:r w:rsidRPr="00C8768C">
        <w:rPr>
          <w:rFonts w:ascii="Palatino Linotype" w:hAnsi="Palatino Linotype"/>
          <w:color w:val="000000" w:themeColor="text1"/>
          <w:sz w:val="24"/>
        </w:rPr>
        <w:t xml:space="preserve">A la respuesta, el Sujeto Obligado </w:t>
      </w:r>
      <w:r w:rsidR="002526A6" w:rsidRPr="00C8768C">
        <w:rPr>
          <w:rFonts w:ascii="Palatino Linotype" w:hAnsi="Palatino Linotype"/>
          <w:color w:val="000000" w:themeColor="text1"/>
          <w:sz w:val="24"/>
        </w:rPr>
        <w:t>adjuntó los archivos electrónicos que, grosso modo, refieren lo siguiente:</w:t>
      </w:r>
    </w:p>
    <w:p w:rsidR="002526A6" w:rsidRPr="00C8768C" w:rsidRDefault="002526A6" w:rsidP="00C8768C">
      <w:pPr>
        <w:pStyle w:val="Prrafodelista"/>
        <w:spacing w:line="360" w:lineRule="auto"/>
        <w:ind w:left="0"/>
        <w:jc w:val="both"/>
        <w:rPr>
          <w:rFonts w:ascii="Palatino Linotype" w:hAnsi="Palatino Linotype"/>
          <w:color w:val="000000" w:themeColor="text1"/>
          <w:sz w:val="24"/>
        </w:rPr>
      </w:pPr>
    </w:p>
    <w:p w:rsidR="002526A6" w:rsidRPr="00C8768C" w:rsidRDefault="00D279B9" w:rsidP="00C8768C">
      <w:pPr>
        <w:pStyle w:val="Prrafodelista"/>
        <w:numPr>
          <w:ilvl w:val="0"/>
          <w:numId w:val="4"/>
        </w:numPr>
        <w:spacing w:line="360" w:lineRule="auto"/>
        <w:ind w:left="0" w:firstLine="0"/>
        <w:jc w:val="both"/>
        <w:rPr>
          <w:rFonts w:ascii="Palatino Linotype" w:hAnsi="Palatino Linotype"/>
          <w:b/>
          <w:color w:val="000000" w:themeColor="text1"/>
          <w:sz w:val="24"/>
        </w:rPr>
      </w:pPr>
      <w:hyperlink r:id="rId8" w:tgtFrame="_blank" w:history="1">
        <w:r w:rsidR="002526A6" w:rsidRPr="00C8768C">
          <w:rPr>
            <w:rStyle w:val="Hipervnculo"/>
            <w:rFonts w:ascii="Palatino Linotype" w:hAnsi="Palatino Linotype" w:cs="Arial"/>
            <w:b/>
            <w:bCs/>
            <w:color w:val="000000" w:themeColor="text1"/>
            <w:sz w:val="24"/>
          </w:rPr>
          <w:t>IEEM-DO-1185-2025.pdf</w:t>
        </w:r>
      </w:hyperlink>
      <w:r w:rsidR="002526A6" w:rsidRPr="00C8768C">
        <w:rPr>
          <w:rFonts w:ascii="Palatino Linotype" w:hAnsi="Palatino Linotype"/>
          <w:color w:val="000000" w:themeColor="text1"/>
          <w:sz w:val="24"/>
        </w:rPr>
        <w:t>: oficio número IEEM/DO/1185/2025 de fecha veintiocho de abril de dos mil veinticinco, suscrito por el Director de Organización, quien señaló:</w:t>
      </w:r>
    </w:p>
    <w:p w:rsidR="008E05A2" w:rsidRPr="00C8768C" w:rsidRDefault="002526A6" w:rsidP="00C8768C">
      <w:pPr>
        <w:pStyle w:val="Prrafodelista"/>
        <w:spacing w:line="360" w:lineRule="auto"/>
        <w:ind w:left="0"/>
        <w:jc w:val="both"/>
        <w:rPr>
          <w:rFonts w:ascii="Palatino Linotype" w:hAnsi="Palatino Linotype"/>
          <w:i/>
          <w:color w:val="000000" w:themeColor="text1"/>
          <w:sz w:val="24"/>
        </w:rPr>
      </w:pPr>
      <w:r w:rsidRPr="00C8768C">
        <w:rPr>
          <w:rFonts w:ascii="Palatino Linotype" w:hAnsi="Palatino Linotype"/>
          <w:i/>
          <w:color w:val="000000" w:themeColor="text1"/>
          <w:sz w:val="24"/>
        </w:rPr>
        <w:lastRenderedPageBreak/>
        <w:t>“-Hago de su conocimiento que luego de una búsqueda exhaustiva y razonable en sus archivos, esta Dirección de Organización no localizó documento alguno que contenga la programación de los simulacros establecidos en el</w:t>
      </w:r>
      <w:r w:rsidRPr="00C8768C">
        <w:rPr>
          <w:rFonts w:ascii="Palatino Linotype" w:hAnsi="Palatino Linotype"/>
          <w:i/>
          <w:color w:val="000000" w:themeColor="text1"/>
          <w:sz w:val="24"/>
        </w:rPr>
        <w:br/>
        <w:t>"Programa de capacitación y adiestramiento, para el desa</w:t>
      </w:r>
      <w:r w:rsidR="008E05A2" w:rsidRPr="00C8768C">
        <w:rPr>
          <w:rFonts w:ascii="Palatino Linotype" w:hAnsi="Palatino Linotype"/>
          <w:i/>
          <w:color w:val="000000" w:themeColor="text1"/>
          <w:sz w:val="24"/>
        </w:rPr>
        <w:t>rrollo de los cómputos digitale</w:t>
      </w:r>
      <w:r w:rsidRPr="00C8768C">
        <w:rPr>
          <w:rFonts w:ascii="Palatino Linotype" w:hAnsi="Palatino Linotype"/>
          <w:i/>
          <w:color w:val="000000" w:themeColor="text1"/>
          <w:sz w:val="24"/>
        </w:rPr>
        <w:t>s en los órganos desconcentrados del Instituto Electoral del Estado de México, para el Proceso Electoral Judicial Extraordinario 2025 del Estado de México, aprobado por el Consejo General del Instituto Electoral del Estado de México (IEEM) mediante Acuerdo número</w:t>
      </w:r>
      <w:r w:rsidRPr="00C8768C">
        <w:rPr>
          <w:rFonts w:ascii="Palatino Linotype" w:hAnsi="Palatino Linotype"/>
          <w:i/>
          <w:color w:val="000000" w:themeColor="text1"/>
          <w:sz w:val="24"/>
        </w:rPr>
        <w:br/>
        <w:t>IEEM/CG/74/2025 de fecha 15 de abril del presente año</w:t>
      </w:r>
      <w:r w:rsidR="008E05A2" w:rsidRPr="00C8768C">
        <w:rPr>
          <w:rFonts w:ascii="Palatino Linotype" w:hAnsi="Palatino Linotype"/>
          <w:i/>
          <w:color w:val="000000" w:themeColor="text1"/>
          <w:sz w:val="24"/>
        </w:rPr>
        <w:t>.</w:t>
      </w:r>
    </w:p>
    <w:p w:rsidR="002526A6" w:rsidRPr="00C8768C" w:rsidRDefault="002526A6" w:rsidP="00C8768C">
      <w:pPr>
        <w:pStyle w:val="Prrafodelista"/>
        <w:spacing w:line="360" w:lineRule="auto"/>
        <w:ind w:left="0"/>
        <w:jc w:val="both"/>
        <w:rPr>
          <w:rFonts w:ascii="Palatino Linotype" w:hAnsi="Palatino Linotype"/>
          <w:i/>
          <w:color w:val="000000" w:themeColor="text1"/>
          <w:sz w:val="24"/>
        </w:rPr>
      </w:pPr>
      <w:r w:rsidRPr="00C8768C">
        <w:rPr>
          <w:rFonts w:ascii="Palatino Linotype" w:hAnsi="Palatino Linotype"/>
          <w:i/>
          <w:color w:val="000000" w:themeColor="text1"/>
          <w:sz w:val="24"/>
        </w:rPr>
        <w:br/>
        <w:t>- Hago de conocimiento que la programación de los simulacros será realizada y hecha de conocimiento de los Órganos Desconcentrados Judiciales</w:t>
      </w:r>
      <w:r w:rsidRPr="00C8768C">
        <w:rPr>
          <w:rFonts w:ascii="Palatino Linotype" w:hAnsi="Palatino Linotype"/>
          <w:i/>
          <w:color w:val="000000" w:themeColor="text1"/>
          <w:sz w:val="24"/>
        </w:rPr>
        <w:br/>
        <w:t>Electorales oportunamente, a fin de que puedan llevarse a cabo dentro del periodo establecido, que concluye el dia 28 de mayo del presente año, como lo dispone el numeral "3. Actividades del programa del curso de capacitación", del Programa mencionado.</w:t>
      </w:r>
    </w:p>
    <w:p w:rsidR="002526A6" w:rsidRPr="00C8768C" w:rsidRDefault="002526A6" w:rsidP="00C8768C">
      <w:pPr>
        <w:pStyle w:val="Prrafodelista"/>
        <w:spacing w:line="360" w:lineRule="auto"/>
        <w:ind w:left="0"/>
        <w:jc w:val="both"/>
        <w:rPr>
          <w:rFonts w:ascii="Palatino Linotype" w:hAnsi="Palatino Linotype"/>
          <w:i/>
          <w:color w:val="000000" w:themeColor="text1"/>
          <w:sz w:val="24"/>
        </w:rPr>
      </w:pPr>
    </w:p>
    <w:p w:rsidR="008E05A2" w:rsidRPr="00C8768C" w:rsidRDefault="008E05A2" w:rsidP="00C8768C">
      <w:pPr>
        <w:pStyle w:val="Prrafodelista"/>
        <w:spacing w:line="360" w:lineRule="auto"/>
        <w:ind w:left="0"/>
        <w:jc w:val="both"/>
        <w:rPr>
          <w:rFonts w:ascii="Palatino Linotype" w:hAnsi="Palatino Linotype"/>
          <w:i/>
          <w:color w:val="000000" w:themeColor="text1"/>
          <w:sz w:val="24"/>
        </w:rPr>
      </w:pPr>
      <w:r w:rsidRPr="00C8768C">
        <w:rPr>
          <w:rFonts w:ascii="Palatino Linotype" w:hAnsi="Palatino Linotype"/>
          <w:i/>
          <w:color w:val="000000" w:themeColor="text1"/>
          <w:sz w:val="24"/>
        </w:rPr>
        <w:t>-</w:t>
      </w:r>
      <w:r w:rsidR="002526A6" w:rsidRPr="00C8768C">
        <w:rPr>
          <w:rFonts w:ascii="Palatino Linotype" w:hAnsi="Palatino Linotype"/>
          <w:i/>
          <w:color w:val="000000" w:themeColor="text1"/>
          <w:sz w:val="24"/>
        </w:rPr>
        <w:t xml:space="preserve">No omito mencionar que de conformidad con lo </w:t>
      </w:r>
      <w:r w:rsidRPr="00C8768C">
        <w:rPr>
          <w:rFonts w:ascii="Palatino Linotype" w:hAnsi="Palatino Linotype"/>
          <w:i/>
          <w:color w:val="000000" w:themeColor="text1"/>
          <w:sz w:val="24"/>
        </w:rPr>
        <w:t>señalado</w:t>
      </w:r>
      <w:r w:rsidR="002526A6" w:rsidRPr="00C8768C">
        <w:rPr>
          <w:rFonts w:ascii="Palatino Linotype" w:hAnsi="Palatino Linotype"/>
          <w:i/>
          <w:color w:val="000000" w:themeColor="text1"/>
          <w:sz w:val="24"/>
        </w:rPr>
        <w:t xml:space="preserve"> en los </w:t>
      </w:r>
      <w:r w:rsidRPr="00C8768C">
        <w:rPr>
          <w:rFonts w:ascii="Palatino Linotype" w:hAnsi="Palatino Linotype"/>
          <w:i/>
          <w:color w:val="000000" w:themeColor="text1"/>
          <w:sz w:val="24"/>
        </w:rPr>
        <w:t>artículos</w:t>
      </w:r>
      <w:r w:rsidR="002526A6" w:rsidRPr="00C8768C">
        <w:rPr>
          <w:rFonts w:ascii="Palatino Linotype" w:hAnsi="Palatino Linotype"/>
          <w:i/>
          <w:color w:val="000000" w:themeColor="text1"/>
          <w:sz w:val="24"/>
        </w:rPr>
        <w:t xml:space="preserve"> 8 y</w:t>
      </w:r>
      <w:r w:rsidR="002526A6" w:rsidRPr="00C8768C">
        <w:rPr>
          <w:rFonts w:ascii="Palatino Linotype" w:hAnsi="Palatino Linotype"/>
          <w:i/>
          <w:color w:val="000000" w:themeColor="text1"/>
          <w:sz w:val="24"/>
        </w:rPr>
        <w:br/>
        <w:t>217 de la Ley General de Instituciones y Procedimientos Electorales, las personas ciudadanas mexicanas que obtengan su acreditación como observadora electoral, podrán realizar la observación de los actos de preparación y desarrollo de los procesos electorales federales y locales que se realicen</w:t>
      </w:r>
      <w:r w:rsidR="00C8768C">
        <w:rPr>
          <w:rFonts w:ascii="Palatino Linotype" w:hAnsi="Palatino Linotype"/>
          <w:i/>
          <w:color w:val="000000" w:themeColor="text1"/>
          <w:sz w:val="24"/>
        </w:rPr>
        <w:tab/>
      </w:r>
      <w:r w:rsidR="002526A6" w:rsidRPr="00C8768C">
        <w:rPr>
          <w:rFonts w:ascii="Palatino Linotype" w:hAnsi="Palatino Linotype"/>
          <w:i/>
          <w:color w:val="000000" w:themeColor="text1"/>
          <w:sz w:val="24"/>
        </w:rPr>
        <w:br/>
      </w:r>
    </w:p>
    <w:p w:rsidR="002526A6" w:rsidRPr="00C8768C" w:rsidRDefault="002526A6" w:rsidP="00C8768C">
      <w:pPr>
        <w:pStyle w:val="Prrafodelista"/>
        <w:spacing w:line="360" w:lineRule="auto"/>
        <w:ind w:left="0"/>
        <w:jc w:val="both"/>
        <w:rPr>
          <w:rFonts w:ascii="Palatino Linotype" w:hAnsi="Palatino Linotype"/>
          <w:i/>
          <w:color w:val="000000" w:themeColor="text1"/>
          <w:sz w:val="24"/>
        </w:rPr>
      </w:pPr>
      <w:r w:rsidRPr="00C8768C">
        <w:rPr>
          <w:rFonts w:ascii="Palatino Linotype" w:hAnsi="Palatino Linotype"/>
          <w:i/>
          <w:color w:val="000000" w:themeColor="text1"/>
          <w:sz w:val="24"/>
        </w:rPr>
        <w:t xml:space="preserve">Es importante mencionar que la respuesta a esta solicitud de acceso a la información, se otorga de conformidad con lo señalado en el </w:t>
      </w:r>
      <w:r w:rsidR="008E05A2" w:rsidRPr="00C8768C">
        <w:rPr>
          <w:rFonts w:ascii="Palatino Linotype" w:hAnsi="Palatino Linotype"/>
          <w:i/>
          <w:color w:val="000000" w:themeColor="text1"/>
          <w:sz w:val="24"/>
        </w:rPr>
        <w:t>artículo</w:t>
      </w:r>
      <w:r w:rsidRPr="00C8768C">
        <w:rPr>
          <w:rFonts w:ascii="Palatino Linotype" w:hAnsi="Palatino Linotype"/>
          <w:i/>
          <w:color w:val="000000" w:themeColor="text1"/>
          <w:sz w:val="24"/>
        </w:rPr>
        <w:t xml:space="preserve"> 12, segundo párrafo de la LTAIPEMyM, que establece Los sujetos obligados sólo proporcionarán la información pública que se les requiera y que obre en sus archivos y en el estado en que ésta se encuentre. La obligación de proporcionar información no </w:t>
      </w:r>
      <w:r w:rsidRPr="00C8768C">
        <w:rPr>
          <w:rFonts w:ascii="Palatino Linotype" w:hAnsi="Palatino Linotype"/>
          <w:i/>
          <w:color w:val="000000" w:themeColor="text1"/>
          <w:sz w:val="24"/>
        </w:rPr>
        <w:lastRenderedPageBreak/>
        <w:t>comprende el procesamiento de la misma, ni el presentarla conforme al interés del solicitante: no estarán obligados a</w:t>
      </w:r>
      <w:r w:rsidR="008E05A2" w:rsidRPr="00C8768C">
        <w:rPr>
          <w:rFonts w:ascii="Palatino Linotype" w:hAnsi="Palatino Linotype"/>
          <w:i/>
          <w:color w:val="000000" w:themeColor="text1"/>
          <w:sz w:val="24"/>
        </w:rPr>
        <w:t xml:space="preserve"> generarla, resumirla, efectuar cálculos o </w:t>
      </w:r>
      <w:r w:rsidRPr="00C8768C">
        <w:rPr>
          <w:rFonts w:ascii="Palatino Linotype" w:hAnsi="Palatino Linotype"/>
          <w:i/>
          <w:color w:val="000000" w:themeColor="text1"/>
          <w:sz w:val="24"/>
        </w:rPr>
        <w:t>practicar investigaciones."</w:t>
      </w:r>
    </w:p>
    <w:p w:rsidR="002526A6" w:rsidRPr="00C8768C" w:rsidRDefault="00D279B9" w:rsidP="00C8768C">
      <w:pPr>
        <w:pStyle w:val="Prrafodelista"/>
        <w:numPr>
          <w:ilvl w:val="0"/>
          <w:numId w:val="4"/>
        </w:numPr>
        <w:spacing w:line="360" w:lineRule="auto"/>
        <w:ind w:left="0" w:firstLine="0"/>
        <w:jc w:val="both"/>
        <w:rPr>
          <w:rFonts w:ascii="Palatino Linotype" w:hAnsi="Palatino Linotype"/>
          <w:b/>
          <w:color w:val="000000" w:themeColor="text1"/>
          <w:sz w:val="24"/>
        </w:rPr>
      </w:pPr>
      <w:hyperlink r:id="rId9" w:tgtFrame="_blank" w:history="1">
        <w:r w:rsidR="002526A6" w:rsidRPr="00C8768C">
          <w:rPr>
            <w:rStyle w:val="Hipervnculo"/>
            <w:rFonts w:ascii="Palatino Linotype" w:hAnsi="Palatino Linotype" w:cs="Arial"/>
            <w:b/>
            <w:bCs/>
            <w:color w:val="000000" w:themeColor="text1"/>
            <w:sz w:val="24"/>
          </w:rPr>
          <w:t>OFICIO RESPUESTA 534-2025 UT.pdf</w:t>
        </w:r>
      </w:hyperlink>
      <w:r w:rsidR="002526A6" w:rsidRPr="00C8768C">
        <w:rPr>
          <w:rFonts w:ascii="Palatino Linotype" w:hAnsi="Palatino Linotype"/>
          <w:color w:val="000000" w:themeColor="text1"/>
          <w:sz w:val="24"/>
        </w:rPr>
        <w:t xml:space="preserve">: </w:t>
      </w:r>
      <w:r w:rsidR="008E05A2" w:rsidRPr="00C8768C">
        <w:rPr>
          <w:rFonts w:ascii="Palatino Linotype" w:hAnsi="Palatino Linotype"/>
          <w:color w:val="000000" w:themeColor="text1"/>
          <w:sz w:val="24"/>
        </w:rPr>
        <w:t xml:space="preserve">oficio número IEEM/UT/1250/2025 de fecha seis de mayo de dos mil veinticinco, suscrito por la Jefa de la Unidad de Transparencia., quien señaló que se adjunta información de la servidora pública habilitada de la Dirección de Organización. </w:t>
      </w:r>
    </w:p>
    <w:p w:rsidR="00173567" w:rsidRPr="00C8768C" w:rsidRDefault="00173567" w:rsidP="00C8768C">
      <w:pPr>
        <w:spacing w:line="360" w:lineRule="auto"/>
        <w:jc w:val="both"/>
        <w:rPr>
          <w:rFonts w:ascii="Palatino Linotype" w:hAnsi="Palatino Linotype"/>
          <w:b/>
          <w:color w:val="000000" w:themeColor="text1"/>
        </w:rPr>
      </w:pPr>
    </w:p>
    <w:p w:rsidR="00173567" w:rsidRPr="00C8768C" w:rsidRDefault="00173567" w:rsidP="00C8768C">
      <w:pPr>
        <w:numPr>
          <w:ilvl w:val="0"/>
          <w:numId w:val="1"/>
        </w:numPr>
        <w:spacing w:line="360" w:lineRule="auto"/>
        <w:ind w:left="0" w:firstLine="0"/>
        <w:contextualSpacing/>
        <w:jc w:val="both"/>
        <w:rPr>
          <w:rFonts w:ascii="Palatino Linotype" w:eastAsiaTheme="minorEastAsia" w:hAnsi="Palatino Linotype" w:cs="Arial"/>
          <w:i/>
          <w:color w:val="000000" w:themeColor="text1"/>
          <w:lang w:val="es-ES_tradnl" w:eastAsia="es-ES"/>
        </w:rPr>
      </w:pPr>
      <w:r w:rsidRPr="00C8768C">
        <w:rPr>
          <w:rFonts w:ascii="Palatino Linotype" w:eastAsia="Calibri" w:hAnsi="Palatino Linotype" w:cs="Arial"/>
          <w:color w:val="000000" w:themeColor="text1"/>
          <w:lang w:val="es-AR" w:eastAsia="es-ES"/>
        </w:rPr>
        <w:t xml:space="preserve">El </w:t>
      </w:r>
      <w:r w:rsidR="008E05A2" w:rsidRPr="00C8768C">
        <w:rPr>
          <w:rFonts w:ascii="Palatino Linotype" w:eastAsia="Calibri" w:hAnsi="Palatino Linotype" w:cs="Arial"/>
          <w:b/>
          <w:color w:val="000000" w:themeColor="text1"/>
          <w:lang w:val="es-AR" w:eastAsia="es-ES"/>
        </w:rPr>
        <w:t>nueve de mayo</w:t>
      </w:r>
      <w:r w:rsidRPr="00C8768C">
        <w:rPr>
          <w:rFonts w:ascii="Palatino Linotype" w:eastAsia="Calibri" w:hAnsi="Palatino Linotype" w:cs="Arial"/>
          <w:b/>
          <w:color w:val="000000" w:themeColor="text1"/>
          <w:lang w:val="es-AR" w:eastAsia="es-ES"/>
        </w:rPr>
        <w:t xml:space="preserve"> de dos mil veinticinco</w:t>
      </w:r>
      <w:r w:rsidRPr="00C8768C">
        <w:rPr>
          <w:rFonts w:ascii="Palatino Linotype" w:hAnsi="Palatino Linotype" w:cs="Arial"/>
          <w:b/>
          <w:color w:val="000000" w:themeColor="text1"/>
          <w:lang w:val="es-ES" w:eastAsia="es-ES"/>
        </w:rPr>
        <w:t>,</w:t>
      </w:r>
      <w:r w:rsidRPr="00C8768C">
        <w:rPr>
          <w:rFonts w:ascii="Palatino Linotype" w:hAnsi="Palatino Linotype" w:cs="Arial"/>
          <w:color w:val="000000" w:themeColor="text1"/>
          <w:lang w:val="es-ES" w:eastAsia="es-ES"/>
        </w:rPr>
        <w:t xml:space="preserve"> </w:t>
      </w:r>
      <w:r w:rsidRPr="00C8768C">
        <w:rPr>
          <w:rFonts w:ascii="Palatino Linotype" w:eastAsiaTheme="minorEastAsia" w:hAnsi="Palatino Linotype"/>
          <w:b/>
          <w:color w:val="000000" w:themeColor="text1"/>
          <w:lang w:val="es-ES_tradnl" w:eastAsia="es-ES"/>
        </w:rPr>
        <w:t>EL RECURRENTE</w:t>
      </w:r>
      <w:r w:rsidRPr="00C8768C">
        <w:rPr>
          <w:rFonts w:ascii="Palatino Linotype" w:hAnsi="Palatino Linotype" w:cs="Arial"/>
          <w:color w:val="000000" w:themeColor="text1"/>
          <w:lang w:val="es-ES" w:eastAsia="es-ES"/>
        </w:rPr>
        <w:t xml:space="preserve"> interpuso el recurso de revisión, en contra de la respuesta, señalando como:</w:t>
      </w:r>
      <w:bookmarkStart w:id="2" w:name="_Toc462307683"/>
      <w:bookmarkStart w:id="3" w:name="_Toc472427085"/>
      <w:bookmarkStart w:id="4" w:name="_Toc472500652"/>
    </w:p>
    <w:p w:rsidR="00173567" w:rsidRPr="00C8768C" w:rsidRDefault="00173567" w:rsidP="00C8768C">
      <w:pPr>
        <w:spacing w:line="360" w:lineRule="auto"/>
        <w:contextualSpacing/>
        <w:rPr>
          <w:rFonts w:ascii="Palatino Linotype" w:eastAsiaTheme="minorEastAsia" w:hAnsi="Palatino Linotype" w:cs="Arial"/>
          <w:i/>
          <w:color w:val="000000" w:themeColor="text1"/>
          <w:lang w:val="es-ES_tradnl" w:eastAsia="es-ES"/>
        </w:rPr>
      </w:pPr>
    </w:p>
    <w:p w:rsidR="00173567" w:rsidRPr="00585D2F" w:rsidRDefault="00173567" w:rsidP="00585D2F">
      <w:pPr>
        <w:pStyle w:val="Prrafodelista"/>
        <w:numPr>
          <w:ilvl w:val="0"/>
          <w:numId w:val="2"/>
        </w:numPr>
        <w:spacing w:line="360" w:lineRule="auto"/>
        <w:jc w:val="both"/>
        <w:rPr>
          <w:rFonts w:ascii="Palatino Linotype" w:eastAsia="Calibri" w:hAnsi="Palatino Linotype" w:cs="Arial"/>
          <w:i/>
          <w:color w:val="000000" w:themeColor="text1"/>
          <w:sz w:val="24"/>
          <w:lang w:val="es-ES" w:eastAsia="es-ES"/>
        </w:rPr>
      </w:pPr>
      <w:r w:rsidRPr="00585D2F">
        <w:rPr>
          <w:rFonts w:ascii="Palatino Linotype" w:eastAsiaTheme="minorEastAsia" w:hAnsi="Palatino Linotype"/>
          <w:b/>
          <w:color w:val="000000" w:themeColor="text1"/>
          <w:sz w:val="24"/>
          <w:lang w:val="es-ES_tradnl" w:eastAsia="es-ES"/>
        </w:rPr>
        <w:t>Acto impugnado</w:t>
      </w:r>
      <w:r w:rsidRPr="00585D2F">
        <w:rPr>
          <w:rFonts w:ascii="Palatino Linotype" w:eastAsiaTheme="minorEastAsia" w:hAnsi="Palatino Linotype"/>
          <w:b/>
          <w:i/>
          <w:color w:val="000000" w:themeColor="text1"/>
          <w:sz w:val="24"/>
          <w:lang w:val="es-ES_tradnl" w:eastAsia="es-ES"/>
        </w:rPr>
        <w:t>:</w:t>
      </w:r>
      <w:r w:rsidRPr="00585D2F">
        <w:rPr>
          <w:rFonts w:ascii="Palatino Linotype" w:hAnsi="Palatino Linotype"/>
          <w:i/>
          <w:color w:val="000000" w:themeColor="text1"/>
          <w:sz w:val="24"/>
        </w:rPr>
        <w:t xml:space="preserve"> “</w:t>
      </w:r>
      <w:r w:rsidR="008E05A2" w:rsidRPr="00585D2F">
        <w:rPr>
          <w:rFonts w:ascii="Palatino Linotype" w:hAnsi="Palatino Linotype"/>
          <w:i/>
          <w:color w:val="000000" w:themeColor="text1"/>
          <w:sz w:val="24"/>
        </w:rPr>
        <w:t>No me entregan la información.</w:t>
      </w:r>
      <w:r w:rsidRPr="00585D2F">
        <w:rPr>
          <w:rFonts w:ascii="Palatino Linotype" w:hAnsi="Palatino Linotype"/>
          <w:i/>
          <w:color w:val="000000" w:themeColor="text1"/>
          <w:sz w:val="24"/>
        </w:rPr>
        <w:t>” (Sic)</w:t>
      </w:r>
    </w:p>
    <w:p w:rsidR="00173567" w:rsidRPr="00585D2F" w:rsidRDefault="00173567" w:rsidP="00C8768C">
      <w:pPr>
        <w:spacing w:line="360" w:lineRule="auto"/>
        <w:contextualSpacing/>
        <w:jc w:val="both"/>
        <w:rPr>
          <w:rFonts w:ascii="Palatino Linotype" w:eastAsia="Calibri" w:hAnsi="Palatino Linotype" w:cs="Arial"/>
          <w:color w:val="000000" w:themeColor="text1"/>
          <w:sz w:val="28"/>
          <w:lang w:val="es-ES" w:eastAsia="es-ES"/>
        </w:rPr>
      </w:pPr>
    </w:p>
    <w:p w:rsidR="00173567" w:rsidRPr="00585D2F" w:rsidRDefault="00173567" w:rsidP="00585D2F">
      <w:pPr>
        <w:pStyle w:val="Prrafodelista"/>
        <w:numPr>
          <w:ilvl w:val="0"/>
          <w:numId w:val="2"/>
        </w:numPr>
        <w:spacing w:line="360" w:lineRule="auto"/>
        <w:jc w:val="both"/>
        <w:rPr>
          <w:rFonts w:ascii="Palatino Linotype" w:hAnsi="Palatino Linotype"/>
          <w:i/>
          <w:color w:val="000000" w:themeColor="text1"/>
          <w:sz w:val="24"/>
        </w:rPr>
      </w:pPr>
      <w:r w:rsidRPr="00585D2F">
        <w:rPr>
          <w:rFonts w:ascii="Palatino Linotype" w:eastAsiaTheme="minorEastAsia" w:hAnsi="Palatino Linotype"/>
          <w:b/>
          <w:color w:val="000000" w:themeColor="text1"/>
          <w:sz w:val="24"/>
          <w:lang w:val="es-ES_tradnl" w:eastAsia="es-ES"/>
        </w:rPr>
        <w:t>Razones o Motivos de inconformidad:</w:t>
      </w:r>
      <w:r w:rsidRPr="00585D2F">
        <w:rPr>
          <w:rFonts w:ascii="Palatino Linotype" w:eastAsiaTheme="majorEastAsia" w:hAnsi="Palatino Linotype" w:cstheme="majorBidi"/>
          <w:b/>
          <w:color w:val="000000" w:themeColor="text1"/>
          <w:sz w:val="24"/>
          <w:lang w:val="es-ES" w:eastAsia="es-ES"/>
        </w:rPr>
        <w:t xml:space="preserve"> </w:t>
      </w:r>
      <w:r w:rsidRPr="00585D2F">
        <w:rPr>
          <w:rFonts w:ascii="Palatino Linotype" w:eastAsiaTheme="majorEastAsia" w:hAnsi="Palatino Linotype" w:cstheme="majorBidi"/>
          <w:i/>
          <w:color w:val="000000" w:themeColor="text1"/>
          <w:sz w:val="24"/>
          <w:lang w:val="es-ES" w:eastAsia="es-ES"/>
        </w:rPr>
        <w:t>“</w:t>
      </w:r>
      <w:r w:rsidR="008E05A2" w:rsidRPr="00585D2F">
        <w:rPr>
          <w:rFonts w:ascii="Palatino Linotype" w:hAnsi="Palatino Linotype"/>
          <w:i/>
          <w:color w:val="000000" w:themeColor="text1"/>
          <w:sz w:val="24"/>
        </w:rPr>
        <w:t>No solo no me niegan la información afectando mi derecho de acceso a la información pública sino también se violenta mi derecho como persona observadora electoral, lo que se hará valer en la instancia jurisdiccional por la afectación a participar en la vigilancia de la elección local. Pido al INFOEM y sus comisionadas(os) aplicar la suplencia de la queja y no se dé por hecho ningún acto consentido.</w:t>
      </w:r>
      <w:r w:rsidRPr="00585D2F">
        <w:rPr>
          <w:rFonts w:ascii="Palatino Linotype" w:hAnsi="Palatino Linotype"/>
          <w:i/>
          <w:color w:val="000000" w:themeColor="text1"/>
          <w:sz w:val="24"/>
        </w:rPr>
        <w:t>” (Sic).</w:t>
      </w:r>
    </w:p>
    <w:bookmarkEnd w:id="2"/>
    <w:bookmarkEnd w:id="3"/>
    <w:bookmarkEnd w:id="4"/>
    <w:p w:rsidR="00173567" w:rsidRPr="00C8768C" w:rsidRDefault="00173567" w:rsidP="00C8768C">
      <w:pPr>
        <w:tabs>
          <w:tab w:val="left" w:pos="6197"/>
        </w:tabs>
        <w:spacing w:line="360" w:lineRule="auto"/>
        <w:jc w:val="both"/>
        <w:rPr>
          <w:rFonts w:ascii="Palatino Linotype" w:eastAsia="Calibri" w:hAnsi="Palatino Linotype" w:cs="Arial"/>
          <w:color w:val="000000" w:themeColor="text1"/>
          <w:lang w:val="es-AR" w:eastAsia="es-ES"/>
        </w:rPr>
      </w:pPr>
      <w:r w:rsidRPr="00C8768C">
        <w:rPr>
          <w:rFonts w:ascii="Palatino Linotype" w:eastAsia="Calibri" w:hAnsi="Palatino Linotype" w:cs="Arial"/>
          <w:color w:val="000000" w:themeColor="text1"/>
          <w:lang w:val="es-AR" w:eastAsia="es-ES"/>
        </w:rPr>
        <w:tab/>
      </w:r>
    </w:p>
    <w:p w:rsidR="00173567" w:rsidRPr="00C8768C" w:rsidRDefault="00173567" w:rsidP="00C8768C">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C8768C">
        <w:rPr>
          <w:rFonts w:ascii="Palatino Linotype" w:hAnsi="Palatino Linotype" w:cs="Arial"/>
          <w:color w:val="000000" w:themeColor="text1"/>
          <w:lang w:val="es-ES" w:eastAsia="es-ES"/>
        </w:rPr>
        <w:t xml:space="preserve">Se registró el recurso de revisión bajo el número de expediente </w:t>
      </w:r>
      <w:r w:rsidRPr="00C8768C">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C8768C">
        <w:rPr>
          <w:rFonts w:ascii="Palatino Linotype" w:eastAsia="Calibri" w:hAnsi="Palatino Linotype" w:cs="Arial"/>
          <w:color w:val="000000" w:themeColor="text1"/>
          <w:lang w:val="es-ES" w:eastAsia="es-ES"/>
        </w:rPr>
        <w:t xml:space="preserve">artículo 185 fracción I de la </w:t>
      </w:r>
      <w:r w:rsidRPr="00C8768C">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C8768C">
        <w:rPr>
          <w:rFonts w:ascii="Palatino Linotype" w:hAnsi="Palatino Linotype" w:cs="Arial"/>
          <w:color w:val="000000" w:themeColor="text1"/>
          <w:lang w:val="es-ES" w:eastAsia="es-ES"/>
        </w:rPr>
        <w:t xml:space="preserve">se turnó a la </w:t>
      </w:r>
      <w:r w:rsidRPr="00C8768C">
        <w:rPr>
          <w:rFonts w:ascii="Palatino Linotype" w:hAnsi="Palatino Linotype" w:cs="Arial"/>
          <w:b/>
          <w:color w:val="000000" w:themeColor="text1"/>
          <w:lang w:val="es-ES" w:eastAsia="es-ES"/>
        </w:rPr>
        <w:t xml:space="preserve">Comisionada María del Rosario Mejía Ayala, </w:t>
      </w:r>
      <w:r w:rsidR="00585D2F">
        <w:rPr>
          <w:rFonts w:ascii="Palatino Linotype" w:hAnsi="Palatino Linotype" w:cs="Arial"/>
          <w:color w:val="000000" w:themeColor="text1"/>
          <w:lang w:val="es-ES" w:eastAsia="es-ES"/>
        </w:rPr>
        <w:t>para</w:t>
      </w:r>
      <w:r w:rsidRPr="00C8768C">
        <w:rPr>
          <w:rFonts w:ascii="Palatino Linotype" w:hAnsi="Palatino Linotype" w:cs="Arial"/>
          <w:color w:val="000000" w:themeColor="text1"/>
          <w:lang w:val="es-ES" w:eastAsia="es-ES"/>
        </w:rPr>
        <w:t xml:space="preserve"> </w:t>
      </w:r>
      <w:r w:rsidRPr="00C8768C">
        <w:rPr>
          <w:rFonts w:ascii="Palatino Linotype" w:hAnsi="Palatino Linotype" w:cs="Arial"/>
          <w:color w:val="000000" w:themeColor="text1"/>
          <w:lang w:eastAsia="es-ES"/>
        </w:rPr>
        <w:t xml:space="preserve">su análisis. </w:t>
      </w:r>
    </w:p>
    <w:p w:rsidR="00173567" w:rsidRPr="00C8768C" w:rsidRDefault="00173567" w:rsidP="00C8768C">
      <w:pPr>
        <w:spacing w:line="360" w:lineRule="auto"/>
        <w:contextualSpacing/>
        <w:jc w:val="both"/>
        <w:rPr>
          <w:rFonts w:ascii="Palatino Linotype" w:eastAsia="Calibri" w:hAnsi="Palatino Linotype" w:cs="Arial"/>
          <w:color w:val="000000" w:themeColor="text1"/>
          <w:lang w:val="es-AR" w:eastAsia="es-ES"/>
        </w:rPr>
      </w:pPr>
    </w:p>
    <w:p w:rsidR="00173567" w:rsidRPr="00C8768C" w:rsidRDefault="00585D2F" w:rsidP="00C8768C">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Pr>
          <w:rFonts w:ascii="Palatino Linotype" w:eastAsia="Calibri" w:hAnsi="Palatino Linotype" w:cs="Arial"/>
          <w:color w:val="000000" w:themeColor="text1"/>
          <w:lang w:val="es-ES" w:eastAsia="es-ES"/>
        </w:rPr>
        <w:t>La Comisionada</w:t>
      </w:r>
      <w:r w:rsidR="00173567" w:rsidRPr="00C8768C">
        <w:rPr>
          <w:rFonts w:ascii="Palatino Linotype" w:eastAsia="Calibri" w:hAnsi="Palatino Linotype" w:cs="Arial"/>
          <w:color w:val="000000" w:themeColor="text1"/>
          <w:lang w:val="es-ES" w:eastAsia="es-ES"/>
        </w:rPr>
        <w:t xml:space="preserve"> Ponente con fundamento en lo dispuesto por el artículo 185 fracción II de la ley de la materia, a través del acuerdo de admisión del </w:t>
      </w:r>
      <w:r w:rsidR="008E05A2" w:rsidRPr="00C8768C">
        <w:rPr>
          <w:rFonts w:ascii="Palatino Linotype" w:eastAsia="Calibri" w:hAnsi="Palatino Linotype" w:cs="Arial"/>
          <w:b/>
          <w:color w:val="000000" w:themeColor="text1"/>
          <w:lang w:val="es-ES" w:eastAsia="es-ES"/>
        </w:rPr>
        <w:t>trece de mayo</w:t>
      </w:r>
      <w:r w:rsidR="00173567" w:rsidRPr="00C8768C">
        <w:rPr>
          <w:rFonts w:ascii="Palatino Linotype" w:eastAsia="Calibri" w:hAnsi="Palatino Linotype" w:cs="Arial"/>
          <w:b/>
          <w:color w:val="000000" w:themeColor="text1"/>
          <w:lang w:val="es-ES" w:eastAsia="es-ES"/>
        </w:rPr>
        <w:t xml:space="preserve"> de dos mil </w:t>
      </w:r>
      <w:r w:rsidR="00173567" w:rsidRPr="00C8768C">
        <w:rPr>
          <w:rFonts w:ascii="Palatino Linotype" w:eastAsia="Calibri" w:hAnsi="Palatino Linotype" w:cs="Arial"/>
          <w:b/>
          <w:color w:val="000000" w:themeColor="text1"/>
          <w:lang w:val="es-ES" w:eastAsia="es-ES"/>
        </w:rPr>
        <w:lastRenderedPageBreak/>
        <w:t>veinticinco</w:t>
      </w:r>
      <w:r w:rsidR="00173567" w:rsidRPr="00C8768C">
        <w:rPr>
          <w:rFonts w:ascii="Palatino Linotype" w:eastAsia="Calibri" w:hAnsi="Palatino Linotype" w:cs="Arial"/>
          <w:color w:val="000000" w:themeColor="text1"/>
          <w:lang w:val="es-ES" w:eastAsia="es-ES"/>
        </w:rPr>
        <w:t xml:space="preserve">, puso a disposición de las partes el expediente electrónico </w:t>
      </w:r>
      <w:r w:rsidR="00173567" w:rsidRPr="00C8768C">
        <w:rPr>
          <w:rFonts w:ascii="Palatino Linotype" w:eastAsia="Calibri" w:hAnsi="Palatino Linotype" w:cs="Arial"/>
          <w:color w:val="000000" w:themeColor="text1"/>
          <w:lang w:val="es-ES_tradnl" w:eastAsia="es-ES"/>
        </w:rPr>
        <w:t xml:space="preserve">vía </w:t>
      </w:r>
      <w:r w:rsidR="00173567" w:rsidRPr="00C8768C">
        <w:rPr>
          <w:rFonts w:ascii="Palatino Linotype" w:eastAsia="Calibri" w:hAnsi="Palatino Linotype" w:cs="Arial"/>
          <w:b/>
          <w:color w:val="000000" w:themeColor="text1"/>
          <w:lang w:val="es-ES" w:eastAsia="es-ES"/>
        </w:rPr>
        <w:t xml:space="preserve">SAIMEX </w:t>
      </w:r>
      <w:r w:rsidR="00173567" w:rsidRPr="00C8768C">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173567" w:rsidRPr="00C8768C">
        <w:rPr>
          <w:rFonts w:ascii="Palatino Linotype" w:eastAsia="Calibri" w:hAnsi="Palatino Linotype" w:cs="Arial"/>
          <w:b/>
          <w:color w:val="000000" w:themeColor="text1"/>
          <w:lang w:val="es-ES" w:eastAsia="es-ES"/>
        </w:rPr>
        <w:t>SUJETO OBLIGADO</w:t>
      </w:r>
      <w:r w:rsidR="00173567" w:rsidRPr="00C8768C">
        <w:rPr>
          <w:rFonts w:ascii="Palatino Linotype" w:eastAsia="Calibri" w:hAnsi="Palatino Linotype" w:cs="Arial"/>
          <w:color w:val="000000" w:themeColor="text1"/>
          <w:lang w:val="es-ES" w:eastAsia="es-ES"/>
        </w:rPr>
        <w:t xml:space="preserve"> presentara el informe justificado procedente. </w:t>
      </w:r>
    </w:p>
    <w:p w:rsidR="00173567" w:rsidRPr="00C8768C" w:rsidRDefault="00173567" w:rsidP="00C8768C">
      <w:pPr>
        <w:spacing w:line="360" w:lineRule="auto"/>
        <w:contextualSpacing/>
        <w:jc w:val="both"/>
        <w:rPr>
          <w:rFonts w:ascii="Palatino Linotype" w:eastAsiaTheme="minorEastAsia" w:hAnsi="Palatino Linotype" w:cstheme="minorBidi"/>
          <w:i/>
          <w:color w:val="000000" w:themeColor="text1"/>
          <w:lang w:val="es-ES_tradnl" w:eastAsia="es-ES"/>
        </w:rPr>
      </w:pPr>
    </w:p>
    <w:p w:rsidR="00173567" w:rsidRPr="00C8768C" w:rsidRDefault="00173567" w:rsidP="00C8768C">
      <w:pPr>
        <w:numPr>
          <w:ilvl w:val="0"/>
          <w:numId w:val="1"/>
        </w:numPr>
        <w:spacing w:line="360" w:lineRule="auto"/>
        <w:ind w:left="0" w:firstLine="0"/>
        <w:contextualSpacing/>
        <w:jc w:val="both"/>
        <w:rPr>
          <w:rFonts w:ascii="Palatino Linotype" w:eastAsiaTheme="minorEastAsia" w:hAnsi="Palatino Linotype"/>
          <w:b/>
          <w:color w:val="000000" w:themeColor="text1"/>
          <w:u w:val="single"/>
          <w:lang w:val="es-ES_tradnl" w:eastAsia="es-ES"/>
        </w:rPr>
      </w:pPr>
      <w:r w:rsidRPr="00C8768C">
        <w:rPr>
          <w:rFonts w:ascii="Palatino Linotype" w:eastAsia="Calibri" w:hAnsi="Palatino Linotype" w:cs="Arial"/>
          <w:color w:val="000000" w:themeColor="text1"/>
          <w:lang w:val="es-ES" w:eastAsia="es-ES"/>
        </w:rPr>
        <w:t xml:space="preserve">De las constancias en el expediente electrónico SAIMEX, se advierte que el particular no realizó manifestaciones, no ofreció pruebas o alegatos que a su derecho convinieran; por su parte, el Sujeto Obligado remitió informe justificado el </w:t>
      </w:r>
      <w:r w:rsidR="008E05A2" w:rsidRPr="00C8768C">
        <w:rPr>
          <w:rFonts w:ascii="Palatino Linotype" w:eastAsia="Calibri" w:hAnsi="Palatino Linotype" w:cs="Arial"/>
          <w:b/>
          <w:color w:val="000000" w:themeColor="text1"/>
          <w:lang w:val="es-ES" w:eastAsia="es-ES"/>
        </w:rPr>
        <w:t>dieciséis de mayo</w:t>
      </w:r>
      <w:r w:rsidRPr="00C8768C">
        <w:rPr>
          <w:rFonts w:ascii="Palatino Linotype" w:eastAsia="Calibri" w:hAnsi="Palatino Linotype" w:cs="Arial"/>
          <w:b/>
          <w:color w:val="000000" w:themeColor="text1"/>
          <w:lang w:val="es-ES" w:eastAsia="es-ES"/>
        </w:rPr>
        <w:t xml:space="preserve"> de dos mil veinticinco</w:t>
      </w:r>
      <w:r w:rsidRPr="00C8768C">
        <w:rPr>
          <w:rFonts w:ascii="Palatino Linotype" w:eastAsia="Calibri" w:hAnsi="Palatino Linotype" w:cs="Arial"/>
          <w:color w:val="000000" w:themeColor="text1"/>
          <w:lang w:val="es-ES" w:eastAsia="es-ES"/>
        </w:rPr>
        <w:t xml:space="preserve">, mismo que fue puesto a la vista del particular el </w:t>
      </w:r>
      <w:r w:rsidR="008E05A2" w:rsidRPr="00C8768C">
        <w:rPr>
          <w:rFonts w:ascii="Palatino Linotype" w:eastAsia="Calibri" w:hAnsi="Palatino Linotype" w:cs="Arial"/>
          <w:b/>
          <w:color w:val="000000" w:themeColor="text1"/>
          <w:lang w:val="es-ES" w:eastAsia="es-ES"/>
        </w:rPr>
        <w:t>veinticuatro de septiembre</w:t>
      </w:r>
      <w:r w:rsidRPr="00C8768C">
        <w:rPr>
          <w:rFonts w:ascii="Palatino Linotype" w:eastAsia="Calibri" w:hAnsi="Palatino Linotype" w:cs="Arial"/>
          <w:b/>
          <w:color w:val="000000" w:themeColor="text1"/>
          <w:lang w:val="es-ES" w:eastAsia="es-ES"/>
        </w:rPr>
        <w:t xml:space="preserve"> de dos mil veinticinco</w:t>
      </w:r>
      <w:r w:rsidR="008E05A2" w:rsidRPr="00C8768C">
        <w:rPr>
          <w:rFonts w:ascii="Palatino Linotype" w:eastAsia="Calibri" w:hAnsi="Palatino Linotype" w:cs="Arial"/>
          <w:color w:val="000000" w:themeColor="text1"/>
          <w:lang w:val="es-ES" w:eastAsia="es-ES"/>
        </w:rPr>
        <w:t>, a través de los archivos que se describen enseguida:</w:t>
      </w:r>
    </w:p>
    <w:p w:rsidR="008E05A2" w:rsidRPr="00C8768C" w:rsidRDefault="008E05A2" w:rsidP="00C8768C">
      <w:pPr>
        <w:pStyle w:val="Prrafodelista"/>
        <w:ind w:left="0"/>
        <w:rPr>
          <w:rFonts w:ascii="Palatino Linotype" w:eastAsiaTheme="minorEastAsia" w:hAnsi="Palatino Linotype"/>
          <w:b/>
          <w:color w:val="000000" w:themeColor="text1"/>
          <w:sz w:val="24"/>
          <w:u w:val="single"/>
          <w:lang w:val="es-ES_tradnl" w:eastAsia="es-ES"/>
        </w:rPr>
      </w:pPr>
    </w:p>
    <w:p w:rsidR="008E05A2" w:rsidRPr="00C8768C" w:rsidRDefault="00D279B9" w:rsidP="00C8768C">
      <w:pPr>
        <w:pStyle w:val="Prrafodelista"/>
        <w:numPr>
          <w:ilvl w:val="0"/>
          <w:numId w:val="5"/>
        </w:numPr>
        <w:spacing w:line="360" w:lineRule="auto"/>
        <w:ind w:left="0" w:firstLine="0"/>
        <w:jc w:val="both"/>
        <w:rPr>
          <w:rFonts w:ascii="Palatino Linotype" w:hAnsi="Palatino Linotype" w:cs="Arial"/>
          <w:color w:val="000000" w:themeColor="text1"/>
          <w:sz w:val="24"/>
        </w:rPr>
      </w:pPr>
      <w:hyperlink r:id="rId10" w:history="1">
        <w:r w:rsidR="008E05A2" w:rsidRPr="00C8768C">
          <w:rPr>
            <w:rStyle w:val="Hipervnculo"/>
            <w:rFonts w:ascii="Palatino Linotype" w:hAnsi="Palatino Linotype" w:cs="Arial"/>
            <w:b/>
            <w:bCs/>
            <w:color w:val="000000" w:themeColor="text1"/>
            <w:sz w:val="24"/>
          </w:rPr>
          <w:t>INFORME JUSTIFICADO RR 5288-2025 UT.docx</w:t>
        </w:r>
      </w:hyperlink>
      <w:r w:rsidR="008E05A2" w:rsidRPr="00C8768C">
        <w:rPr>
          <w:rFonts w:ascii="Palatino Linotype" w:hAnsi="Palatino Linotype" w:cs="Arial"/>
          <w:color w:val="000000" w:themeColor="text1"/>
          <w:sz w:val="24"/>
        </w:rPr>
        <w:t>: informe justificado que corresponde a una solicitud diversa.</w:t>
      </w:r>
    </w:p>
    <w:p w:rsidR="008E05A2" w:rsidRPr="00C8768C" w:rsidRDefault="00D279B9" w:rsidP="00C8768C">
      <w:pPr>
        <w:pStyle w:val="Prrafodelista"/>
        <w:numPr>
          <w:ilvl w:val="0"/>
          <w:numId w:val="5"/>
        </w:numPr>
        <w:spacing w:line="360" w:lineRule="auto"/>
        <w:ind w:left="0" w:firstLine="0"/>
        <w:jc w:val="both"/>
        <w:rPr>
          <w:rFonts w:ascii="Palatino Linotype" w:hAnsi="Palatino Linotype" w:cs="Arial"/>
          <w:color w:val="000000" w:themeColor="text1"/>
          <w:sz w:val="24"/>
        </w:rPr>
      </w:pPr>
      <w:hyperlink r:id="rId11" w:history="1">
        <w:r w:rsidR="008E05A2" w:rsidRPr="00C8768C">
          <w:rPr>
            <w:rStyle w:val="Hipervnculo"/>
            <w:rFonts w:ascii="Palatino Linotype" w:hAnsi="Palatino Linotype" w:cs="Arial"/>
            <w:b/>
            <w:bCs/>
            <w:color w:val="000000" w:themeColor="text1"/>
            <w:sz w:val="24"/>
          </w:rPr>
          <w:t>IEEM-DO-1457-2025 INFORME JUSTIFICADO RR 5288-2025 DO.pdf</w:t>
        </w:r>
      </w:hyperlink>
      <w:r w:rsidR="008E05A2" w:rsidRPr="00C8768C">
        <w:rPr>
          <w:rFonts w:ascii="Palatino Linotype" w:hAnsi="Palatino Linotype"/>
          <w:color w:val="000000" w:themeColor="text1"/>
          <w:sz w:val="24"/>
        </w:rPr>
        <w:t>: oficio número IEEM/DO/1457/2025 de fecha quince de mayo de dos mil veinticinco, suscrito por el Director de Organización quien señaló:</w:t>
      </w:r>
    </w:p>
    <w:p w:rsidR="00B87F7B" w:rsidRPr="00C8768C" w:rsidRDefault="00B87F7B" w:rsidP="00C8768C">
      <w:pPr>
        <w:spacing w:line="276" w:lineRule="auto"/>
        <w:jc w:val="both"/>
        <w:rPr>
          <w:rFonts w:ascii="Palatino Linotype" w:hAnsi="Palatino Linotype"/>
          <w:i/>
          <w:color w:val="000000" w:themeColor="text1"/>
        </w:rPr>
      </w:pPr>
      <w:r w:rsidRPr="00C8768C">
        <w:rPr>
          <w:rFonts w:ascii="Palatino Linotype" w:hAnsi="Palatino Linotype"/>
          <w:i/>
          <w:color w:val="000000" w:themeColor="text1"/>
        </w:rPr>
        <w:t>“</w:t>
      </w:r>
      <w:r w:rsidR="008E05A2" w:rsidRPr="00C8768C">
        <w:rPr>
          <w:rFonts w:ascii="Palatino Linotype" w:hAnsi="Palatino Linotype"/>
          <w:i/>
          <w:color w:val="000000" w:themeColor="text1"/>
        </w:rPr>
        <w:t>Lo anterior en virtud de que, como se mencionó en el oficio IEEM/DO/1185/2025, con el que se otorgó respuesta a la referida s</w:t>
      </w:r>
      <w:r w:rsidRPr="00C8768C">
        <w:rPr>
          <w:rFonts w:ascii="Palatino Linotype" w:hAnsi="Palatino Linotype"/>
          <w:i/>
          <w:color w:val="000000" w:themeColor="text1"/>
        </w:rPr>
        <w:t xml:space="preserve">olicitud 00534/IEEM/IP/2025, el </w:t>
      </w:r>
      <w:r w:rsidR="008E05A2" w:rsidRPr="00C8768C">
        <w:rPr>
          <w:rFonts w:ascii="Palatino Linotype" w:hAnsi="Palatino Linotype"/>
          <w:i/>
          <w:color w:val="000000" w:themeColor="text1"/>
        </w:rPr>
        <w:t xml:space="preserve">"Programa de capacitación y adiestramiento, para el desarrollo de los </w:t>
      </w:r>
      <w:r w:rsidRPr="00C8768C">
        <w:rPr>
          <w:rFonts w:ascii="Palatino Linotype" w:hAnsi="Palatino Linotype"/>
          <w:i/>
          <w:color w:val="000000" w:themeColor="text1"/>
        </w:rPr>
        <w:t>cómputos</w:t>
      </w:r>
      <w:r w:rsidR="008E05A2" w:rsidRPr="00C8768C">
        <w:rPr>
          <w:rFonts w:ascii="Palatino Linotype" w:hAnsi="Palatino Linotype"/>
          <w:i/>
          <w:color w:val="000000" w:themeColor="text1"/>
        </w:rPr>
        <w:t xml:space="preserve"> distritales en los órganos desconcentraros del Instituto Electoral del Estado de México, para el Proceso Electoral Judicial Ext</w:t>
      </w:r>
      <w:r w:rsidRPr="00C8768C">
        <w:rPr>
          <w:rFonts w:ascii="Palatino Linotype" w:hAnsi="Palatino Linotype"/>
          <w:i/>
          <w:color w:val="000000" w:themeColor="text1"/>
        </w:rPr>
        <w:t>raordinario 2025 del Estado de </w:t>
      </w:r>
      <w:r w:rsidR="008E05A2" w:rsidRPr="00C8768C">
        <w:rPr>
          <w:rFonts w:ascii="Palatino Linotype" w:hAnsi="Palatino Linotype"/>
          <w:i/>
          <w:color w:val="000000" w:themeColor="text1"/>
        </w:rPr>
        <w:t>México", aprobado por el Consejo General del Instituto Electoral del Estado de México (IEEM) mediante Acuerdo número IEEM/CG/74/2025 de fecha 15 de abril del presente año, en su numeral "3. Actividades del programa del curso de capacitación, dispone la programación de dos simulacros a realizarse entre el 16 de abril y el 28 de mayo de 2025, sin que en este</w:t>
      </w:r>
      <w:r w:rsidRPr="00C8768C">
        <w:rPr>
          <w:rFonts w:ascii="Palatino Linotype" w:hAnsi="Palatino Linotype"/>
          <w:i/>
          <w:color w:val="000000" w:themeColor="text1"/>
        </w:rPr>
        <w:t xml:space="preserve"> Programa se establezcan fechas </w:t>
      </w:r>
      <w:r w:rsidR="008E05A2" w:rsidRPr="00C8768C">
        <w:rPr>
          <w:rFonts w:ascii="Palatino Linotype" w:hAnsi="Palatino Linotype"/>
          <w:i/>
          <w:color w:val="000000" w:themeColor="text1"/>
        </w:rPr>
        <w:t>precisas</w:t>
      </w:r>
      <w:r w:rsidRPr="00C8768C">
        <w:rPr>
          <w:rFonts w:ascii="Palatino Linotype" w:hAnsi="Palatino Linotype"/>
          <w:i/>
          <w:color w:val="000000" w:themeColor="text1"/>
        </w:rPr>
        <w:t>.</w:t>
      </w:r>
    </w:p>
    <w:p w:rsidR="00B87F7B" w:rsidRPr="00C8768C" w:rsidRDefault="008E05A2" w:rsidP="00C8768C">
      <w:pPr>
        <w:spacing w:line="276" w:lineRule="auto"/>
        <w:jc w:val="both"/>
        <w:rPr>
          <w:rFonts w:ascii="Palatino Linotype" w:hAnsi="Palatino Linotype"/>
          <w:i/>
          <w:color w:val="000000" w:themeColor="text1"/>
        </w:rPr>
      </w:pPr>
      <w:r w:rsidRPr="00C8768C">
        <w:rPr>
          <w:rFonts w:ascii="Palatino Linotype" w:hAnsi="Palatino Linotype"/>
          <w:i/>
          <w:color w:val="000000" w:themeColor="text1"/>
        </w:rPr>
        <w:br/>
        <w:t xml:space="preserve">Para reiterar lo señalado, es importante mencionar que los "Lineamientos para el Desarrollo de las Sesiones de Cómputo Distrital y Estatal del Proceso Electoral Judicial Extraordinario 2025 del Estado </w:t>
      </w:r>
      <w:r w:rsidRPr="00C8768C">
        <w:rPr>
          <w:rFonts w:ascii="Palatino Linotype" w:hAnsi="Palatino Linotype"/>
          <w:i/>
          <w:color w:val="000000" w:themeColor="text1"/>
        </w:rPr>
        <w:lastRenderedPageBreak/>
        <w:t xml:space="preserve">de México" aprobados por el Consejo General del IEEM mediante Acuerdo número IEEM/CG/41/2025 de fecha 7 de marzo de 2025 y modificados a través del Acuerdo número IEEM/CG/82/2025 de fecha 30 de abril de este mismo año, establecen en su numeral "1.7 Desarrollo de la herramienta informática (SIAC), que del 16 de abril al 28 de mayo de 2025: *El IEEM coordinará la realización de dos simulacros con la participación de sus órganos distritales sobre el desarrollo de los </w:t>
      </w:r>
      <w:r w:rsidR="00B87F7B" w:rsidRPr="00C8768C">
        <w:rPr>
          <w:rFonts w:ascii="Palatino Linotype" w:hAnsi="Palatino Linotype"/>
          <w:i/>
          <w:color w:val="000000" w:themeColor="text1"/>
        </w:rPr>
        <w:t>cómputos</w:t>
      </w:r>
      <w:r w:rsidRPr="00C8768C">
        <w:rPr>
          <w:rFonts w:ascii="Palatino Linotype" w:hAnsi="Palatino Linotype"/>
          <w:i/>
          <w:color w:val="000000" w:themeColor="text1"/>
        </w:rPr>
        <w:t xml:space="preserve"> con el uso del SIAC"</w:t>
      </w:r>
    </w:p>
    <w:p w:rsidR="00B87F7B" w:rsidRPr="00C8768C" w:rsidRDefault="008E05A2" w:rsidP="00C8768C">
      <w:pPr>
        <w:spacing w:line="276" w:lineRule="auto"/>
        <w:jc w:val="both"/>
        <w:rPr>
          <w:rFonts w:ascii="Palatino Linotype" w:hAnsi="Palatino Linotype"/>
          <w:i/>
          <w:color w:val="000000" w:themeColor="text1"/>
        </w:rPr>
      </w:pPr>
      <w:r w:rsidRPr="00C8768C">
        <w:rPr>
          <w:rFonts w:ascii="Palatino Linotype" w:hAnsi="Palatino Linotype"/>
          <w:i/>
          <w:color w:val="000000" w:themeColor="text1"/>
        </w:rPr>
        <w:br/>
        <w:t>De igual forma, el numeral "6.2 Programa de capacitación presencial o virtual</w:t>
      </w:r>
      <w:r w:rsidR="00B87F7B" w:rsidRPr="00C8768C">
        <w:rPr>
          <w:rFonts w:ascii="Palatino Linotype" w:hAnsi="Palatino Linotype"/>
          <w:i/>
          <w:color w:val="000000" w:themeColor="text1"/>
        </w:rPr>
        <w:t>”</w:t>
      </w:r>
      <w:r w:rsidRPr="00C8768C">
        <w:rPr>
          <w:rFonts w:ascii="Palatino Linotype" w:hAnsi="Palatino Linotype"/>
          <w:i/>
          <w:color w:val="000000" w:themeColor="text1"/>
        </w:rPr>
        <w:t xml:space="preserve"> de</w:t>
      </w:r>
      <w:r w:rsidR="00B87F7B" w:rsidRPr="00C8768C">
        <w:rPr>
          <w:rFonts w:ascii="Palatino Linotype" w:hAnsi="Palatino Linotype"/>
          <w:i/>
          <w:color w:val="000000" w:themeColor="text1"/>
        </w:rPr>
        <w:t xml:space="preserve"> estos Lineamientos, refieren: “.</w:t>
      </w:r>
      <w:r w:rsidRPr="00C8768C">
        <w:rPr>
          <w:rFonts w:ascii="Palatino Linotype" w:hAnsi="Palatino Linotype"/>
          <w:i/>
          <w:color w:val="000000" w:themeColor="text1"/>
        </w:rPr>
        <w:t>.. la celebración de dos simulacros entre el 16 de</w:t>
      </w:r>
      <w:r w:rsidRPr="00C8768C">
        <w:rPr>
          <w:rFonts w:ascii="Palatino Linotype" w:hAnsi="Palatino Linotype"/>
          <w:i/>
          <w:color w:val="000000" w:themeColor="text1"/>
        </w:rPr>
        <w:br/>
        <w:t>abril y el 28 de mayo del 2025 en los que se op</w:t>
      </w:r>
      <w:r w:rsidR="00B87F7B" w:rsidRPr="00C8768C">
        <w:rPr>
          <w:rFonts w:ascii="Palatino Linotype" w:hAnsi="Palatino Linotype"/>
          <w:i/>
          <w:color w:val="000000" w:themeColor="text1"/>
        </w:rPr>
        <w:t>erará el SIAC y se aplicará la logística</w:t>
      </w:r>
      <w:r w:rsidRPr="00C8768C">
        <w:rPr>
          <w:rFonts w:ascii="Palatino Linotype" w:hAnsi="Palatino Linotype"/>
          <w:i/>
          <w:color w:val="000000" w:themeColor="text1"/>
        </w:rPr>
        <w:t xml:space="preserve"> del cómputo que corresponda en cada Consejo </w:t>
      </w:r>
      <w:r w:rsidR="00B87F7B" w:rsidRPr="00C8768C">
        <w:rPr>
          <w:rFonts w:ascii="Palatino Linotype" w:hAnsi="Palatino Linotype"/>
          <w:i/>
          <w:color w:val="000000" w:themeColor="text1"/>
        </w:rPr>
        <w:t>antes de la Jomada Electoral…”</w:t>
      </w:r>
    </w:p>
    <w:p w:rsidR="008E05A2" w:rsidRPr="00C8768C" w:rsidRDefault="008E05A2" w:rsidP="00C8768C">
      <w:pPr>
        <w:spacing w:line="276" w:lineRule="auto"/>
        <w:jc w:val="both"/>
        <w:rPr>
          <w:rFonts w:ascii="Palatino Linotype" w:hAnsi="Palatino Linotype"/>
          <w:i/>
          <w:color w:val="000000" w:themeColor="text1"/>
        </w:rPr>
      </w:pPr>
      <w:r w:rsidRPr="00C8768C">
        <w:rPr>
          <w:rFonts w:ascii="Palatino Linotype" w:hAnsi="Palatino Linotype"/>
          <w:i/>
          <w:color w:val="000000" w:themeColor="text1"/>
        </w:rPr>
        <w:br/>
        <w:t>Con base en lo descrito, es claro que lo mandatado tanto por los "Lineamientos para el Desarrollo de las Sesiones de Cómputo Distrital y Estatal del Proceso Electoral</w:t>
      </w:r>
      <w:r w:rsidRPr="00C8768C">
        <w:rPr>
          <w:rFonts w:ascii="Palatino Linotype" w:hAnsi="Palatino Linotype"/>
          <w:i/>
          <w:color w:val="000000" w:themeColor="text1"/>
        </w:rPr>
        <w:br/>
        <w:t>Judicial Extraordinario 2025 del Estado de México" como por el "Programa de capacitación y adiestramiento, para el desarrollo de los cómputos distritales en los órganos desconcentrados del Instituto Electoral del Estado de México, para el Proceso Electoral Judicial Extraordinario 2</w:t>
      </w:r>
      <w:r w:rsidR="00B87F7B" w:rsidRPr="00C8768C">
        <w:rPr>
          <w:rFonts w:ascii="Palatino Linotype" w:hAnsi="Palatino Linotype"/>
          <w:i/>
          <w:color w:val="000000" w:themeColor="text1"/>
        </w:rPr>
        <w:t>025 del Estado de México'</w:t>
      </w:r>
      <w:r w:rsidR="00B87F7B" w:rsidRPr="00C8768C">
        <w:rPr>
          <w:rFonts w:ascii="Palatino Linotype" w:hAnsi="Palatino Linotype"/>
          <w:i/>
          <w:color w:val="000000" w:themeColor="text1"/>
        </w:rPr>
        <w:br/>
        <w:t xml:space="preserve">es la </w:t>
      </w:r>
      <w:r w:rsidRPr="00C8768C">
        <w:rPr>
          <w:rFonts w:ascii="Palatino Linotype" w:hAnsi="Palatino Linotype"/>
          <w:i/>
          <w:color w:val="000000" w:themeColor="text1"/>
        </w:rPr>
        <w:t xml:space="preserve">realización de los dos simulacros dentro del periodo entre el 16 de abril y el 28 de mayo de 2025, sin que existiera obligación legal de que a la fecha en que se otorgó respuesta a la solicitud 00534/IEEM/IP/2025 (28 de abril de 2025), y mucho menos al día de ingreso de la solicitud (21 de abril de 2025), se tuvieran ya programadas las fechas de realización de los "Simulacros de la Sesión de Seguimiento a la Jornada Electoral y Cómputos en los </w:t>
      </w:r>
      <w:r w:rsidR="00B87F7B" w:rsidRPr="00C8768C">
        <w:rPr>
          <w:rFonts w:ascii="Palatino Linotype" w:hAnsi="Palatino Linotype"/>
          <w:i/>
          <w:color w:val="000000" w:themeColor="text1"/>
        </w:rPr>
        <w:t>Órganos</w:t>
      </w:r>
      <w:r w:rsidRPr="00C8768C">
        <w:rPr>
          <w:rFonts w:ascii="Palatino Linotype" w:hAnsi="Palatino Linotype"/>
          <w:i/>
          <w:color w:val="000000" w:themeColor="text1"/>
        </w:rPr>
        <w:t xml:space="preserve"> Desconcentrados del IE</w:t>
      </w:r>
      <w:r w:rsidR="00B87F7B" w:rsidRPr="00C8768C">
        <w:rPr>
          <w:rFonts w:ascii="Palatino Linotype" w:hAnsi="Palatino Linotype"/>
          <w:i/>
          <w:color w:val="000000" w:themeColor="text1"/>
        </w:rPr>
        <w:t>EM en cada</w:t>
      </w:r>
      <w:r w:rsidR="00B87F7B" w:rsidRPr="00C8768C">
        <w:rPr>
          <w:rFonts w:ascii="Palatino Linotype" w:hAnsi="Palatino Linotype"/>
          <w:i/>
          <w:color w:val="000000" w:themeColor="text1"/>
        </w:rPr>
        <w:br/>
        <w:t xml:space="preserve">OD”. </w:t>
      </w:r>
    </w:p>
    <w:p w:rsidR="00B87F7B" w:rsidRPr="00C8768C" w:rsidRDefault="00B87F7B" w:rsidP="00C8768C">
      <w:pPr>
        <w:spacing w:line="276" w:lineRule="auto"/>
        <w:jc w:val="both"/>
        <w:rPr>
          <w:rFonts w:ascii="Palatino Linotype" w:hAnsi="Palatino Linotype"/>
          <w:i/>
          <w:color w:val="000000" w:themeColor="text1"/>
        </w:rPr>
      </w:pPr>
    </w:p>
    <w:p w:rsidR="008E05A2" w:rsidRPr="00C8768C" w:rsidRDefault="008E05A2" w:rsidP="00C8768C">
      <w:pPr>
        <w:spacing w:line="276" w:lineRule="auto"/>
        <w:jc w:val="both"/>
        <w:rPr>
          <w:rFonts w:ascii="Palatino Linotype" w:hAnsi="Palatino Linotype"/>
          <w:i/>
          <w:color w:val="000000" w:themeColor="text1"/>
        </w:rPr>
      </w:pPr>
      <w:r w:rsidRPr="00C8768C">
        <w:rPr>
          <w:rFonts w:ascii="Palatino Linotype" w:hAnsi="Palatino Linotype"/>
          <w:i/>
          <w:color w:val="000000" w:themeColor="text1"/>
        </w:rPr>
        <w:t xml:space="preserve">Por tanto, no se negó el derecho de acceso a la información del solicitante, por el contrario, se le dio a conocer que la programación de los simulacros seria realizada y hecha de conocimiento de los </w:t>
      </w:r>
      <w:r w:rsidR="00B87F7B" w:rsidRPr="00C8768C">
        <w:rPr>
          <w:rFonts w:ascii="Palatino Linotype" w:hAnsi="Palatino Linotype"/>
          <w:i/>
          <w:color w:val="000000" w:themeColor="text1"/>
        </w:rPr>
        <w:t>Órganos</w:t>
      </w:r>
      <w:r w:rsidRPr="00C8768C">
        <w:rPr>
          <w:rFonts w:ascii="Palatino Linotype" w:hAnsi="Palatino Linotype"/>
          <w:i/>
          <w:color w:val="000000" w:themeColor="text1"/>
        </w:rPr>
        <w:t xml:space="preserve"> Desconcentrados Judiciales Electorales oportunamente, a fin de que puedan llevarse a cabo dentro del periodo establecido que concluye el </w:t>
      </w:r>
      <w:r w:rsidR="00B87F7B" w:rsidRPr="00C8768C">
        <w:rPr>
          <w:rFonts w:ascii="Palatino Linotype" w:hAnsi="Palatino Linotype"/>
          <w:i/>
          <w:color w:val="000000" w:themeColor="text1"/>
        </w:rPr>
        <w:t>día</w:t>
      </w:r>
      <w:r w:rsidRPr="00C8768C">
        <w:rPr>
          <w:rFonts w:ascii="Palatino Linotype" w:hAnsi="Palatino Linotype"/>
          <w:i/>
          <w:color w:val="000000" w:themeColor="text1"/>
        </w:rPr>
        <w:t xml:space="preserve"> 28 de mayo del presente año, como lo dispone el numeral 3 Actividades del programa del curso de capacitación*, del Programa mencionado</w:t>
      </w:r>
      <w:r w:rsidR="00B87F7B" w:rsidRPr="00C8768C">
        <w:rPr>
          <w:rFonts w:ascii="Palatino Linotype" w:hAnsi="Palatino Linotype"/>
          <w:i/>
          <w:color w:val="000000" w:themeColor="text1"/>
        </w:rPr>
        <w:t>.</w:t>
      </w:r>
    </w:p>
    <w:p w:rsidR="008E05A2" w:rsidRPr="00C8768C" w:rsidRDefault="008E05A2" w:rsidP="00C8768C">
      <w:pPr>
        <w:spacing w:line="276" w:lineRule="auto"/>
        <w:jc w:val="both"/>
        <w:rPr>
          <w:rFonts w:ascii="Palatino Linotype" w:hAnsi="Palatino Linotype"/>
          <w:i/>
          <w:color w:val="000000" w:themeColor="text1"/>
        </w:rPr>
      </w:pPr>
    </w:p>
    <w:p w:rsidR="00B87F7B" w:rsidRPr="00C8768C" w:rsidRDefault="008E05A2" w:rsidP="00C8768C">
      <w:pPr>
        <w:spacing w:line="276" w:lineRule="auto"/>
        <w:jc w:val="both"/>
        <w:rPr>
          <w:rFonts w:ascii="Palatino Linotype" w:hAnsi="Palatino Linotype"/>
          <w:i/>
          <w:color w:val="000000" w:themeColor="text1"/>
        </w:rPr>
      </w:pPr>
      <w:r w:rsidRPr="00C8768C">
        <w:rPr>
          <w:rFonts w:ascii="Palatino Linotype" w:hAnsi="Palatino Linotype"/>
          <w:i/>
          <w:color w:val="000000" w:themeColor="text1"/>
        </w:rPr>
        <w:lastRenderedPageBreak/>
        <w:t>Adicionalmente, en virtud de que la persona ahora recurrente manifestó tener el carácter de observadora electoral, en el referido oficio IEEM/DO/1185/2025 con el que se otorgó respuesta a la solicitud que nos ocupa, se le reiteró que de conformidad con lo señalado en los artículos 8 y 217 de la Ley General de Instituciones y Procedimientos Electorales, las personas debidamente acreditadas como observadoras electorales, tienen derecho a realizar la observación de los actos de preparación y desarrollo de los procesos electorales federales y locales</w:t>
      </w:r>
      <w:r w:rsidRPr="00C8768C">
        <w:rPr>
          <w:rFonts w:ascii="Palatino Linotype" w:hAnsi="Palatino Linotype"/>
          <w:i/>
          <w:color w:val="000000" w:themeColor="text1"/>
        </w:rPr>
        <w:br/>
        <w:t>que se realicen.</w:t>
      </w:r>
    </w:p>
    <w:p w:rsidR="008E05A2" w:rsidRPr="00C8768C" w:rsidRDefault="008E05A2" w:rsidP="00C8768C">
      <w:pPr>
        <w:spacing w:line="276" w:lineRule="auto"/>
        <w:jc w:val="both"/>
        <w:rPr>
          <w:rFonts w:ascii="Palatino Linotype" w:hAnsi="Palatino Linotype"/>
          <w:i/>
          <w:color w:val="000000" w:themeColor="text1"/>
        </w:rPr>
      </w:pPr>
      <w:r w:rsidRPr="00C8768C">
        <w:rPr>
          <w:rFonts w:ascii="Palatino Linotype" w:hAnsi="Palatino Linotype"/>
          <w:i/>
          <w:color w:val="000000" w:themeColor="text1"/>
        </w:rPr>
        <w:br/>
        <w:t>Ahora bien, es importante señalar que, con fecha 14 de mayo de 2025, esta</w:t>
      </w:r>
      <w:r w:rsidRPr="00C8768C">
        <w:rPr>
          <w:rFonts w:ascii="Palatino Linotype" w:hAnsi="Palatino Linotype"/>
          <w:i/>
          <w:color w:val="000000" w:themeColor="text1"/>
        </w:rPr>
        <w:br/>
        <w:t>Dirección de Organización remitió a las Presidencias de los 18 Consejos Judiciales</w:t>
      </w:r>
      <w:r w:rsidRPr="00C8768C">
        <w:rPr>
          <w:rFonts w:ascii="Palatino Linotype" w:hAnsi="Palatino Linotype"/>
          <w:i/>
          <w:color w:val="000000" w:themeColor="text1"/>
        </w:rPr>
        <w:br/>
        <w:t xml:space="preserve">Electorales, la Circular No. 50, que se anexa al presente, en la que se les solicita realizar el "Primer Simulacro de Cómputo Distrital con uso del SIAC", el </w:t>
      </w:r>
      <w:r w:rsidR="00B87F7B" w:rsidRPr="00C8768C">
        <w:rPr>
          <w:rFonts w:ascii="Palatino Linotype" w:hAnsi="Palatino Linotype"/>
          <w:i/>
          <w:color w:val="000000" w:themeColor="text1"/>
        </w:rPr>
        <w:t>día</w:t>
      </w:r>
      <w:r w:rsidRPr="00C8768C">
        <w:rPr>
          <w:rFonts w:ascii="Palatino Linotype" w:hAnsi="Palatino Linotype"/>
          <w:i/>
          <w:color w:val="000000" w:themeColor="text1"/>
        </w:rPr>
        <w:t xml:space="preserve"> 18 de mayo de 2025, a partir de las 9:00 horas.</w:t>
      </w:r>
      <w:r w:rsidR="00B87F7B" w:rsidRPr="00C8768C">
        <w:rPr>
          <w:rFonts w:ascii="Palatino Linotype" w:hAnsi="Palatino Linotype"/>
          <w:i/>
          <w:color w:val="000000" w:themeColor="text1"/>
        </w:rPr>
        <w:t>”</w:t>
      </w:r>
    </w:p>
    <w:p w:rsidR="00E61E5D" w:rsidRPr="00C8768C" w:rsidRDefault="00E61E5D" w:rsidP="00C8768C">
      <w:pPr>
        <w:spacing w:line="276" w:lineRule="auto"/>
        <w:jc w:val="both"/>
        <w:rPr>
          <w:rFonts w:ascii="Palatino Linotype" w:hAnsi="Palatino Linotype"/>
          <w:i/>
          <w:color w:val="000000" w:themeColor="text1"/>
        </w:rPr>
      </w:pPr>
    </w:p>
    <w:p w:rsidR="008E05A2" w:rsidRPr="00C8768C" w:rsidRDefault="00D279B9" w:rsidP="00C8768C">
      <w:pPr>
        <w:pStyle w:val="Prrafodelista"/>
        <w:numPr>
          <w:ilvl w:val="0"/>
          <w:numId w:val="5"/>
        </w:numPr>
        <w:spacing w:line="360" w:lineRule="auto"/>
        <w:ind w:left="0" w:firstLine="0"/>
        <w:jc w:val="both"/>
        <w:rPr>
          <w:rFonts w:ascii="Palatino Linotype" w:hAnsi="Palatino Linotype"/>
          <w:color w:val="000000" w:themeColor="text1"/>
          <w:sz w:val="24"/>
        </w:rPr>
      </w:pPr>
      <w:hyperlink r:id="rId12" w:history="1">
        <w:r w:rsidR="008E05A2" w:rsidRPr="00C8768C">
          <w:rPr>
            <w:rStyle w:val="Hipervnculo"/>
            <w:rFonts w:ascii="Palatino Linotype" w:hAnsi="Palatino Linotype" w:cs="Arial"/>
            <w:b/>
            <w:bCs/>
            <w:color w:val="000000" w:themeColor="text1"/>
            <w:sz w:val="24"/>
          </w:rPr>
          <w:t>CIRCULAR No. 50.pdf</w:t>
        </w:r>
      </w:hyperlink>
      <w:r w:rsidR="008E05A2" w:rsidRPr="00C8768C">
        <w:rPr>
          <w:rFonts w:ascii="Palatino Linotype" w:hAnsi="Palatino Linotype"/>
          <w:color w:val="000000" w:themeColor="text1"/>
          <w:sz w:val="24"/>
        </w:rPr>
        <w:t>:</w:t>
      </w:r>
      <w:r w:rsidR="00E61E5D" w:rsidRPr="00C8768C">
        <w:rPr>
          <w:rFonts w:ascii="Palatino Linotype" w:hAnsi="Palatino Linotype"/>
          <w:color w:val="000000" w:themeColor="text1"/>
          <w:sz w:val="24"/>
        </w:rPr>
        <w:t xml:space="preserve"> circular número 50, de fecha catorce de mayo de dos mil veinticinco, con asunto de Primer Simulacro de Cómputo Distrital con uso del SIAC, en el que de forma medular, refiere la fecha para el primer simulacro. </w:t>
      </w:r>
    </w:p>
    <w:p w:rsidR="008E05A2" w:rsidRPr="00C8768C" w:rsidRDefault="00D279B9" w:rsidP="00C8768C">
      <w:pPr>
        <w:pStyle w:val="Prrafodelista"/>
        <w:numPr>
          <w:ilvl w:val="0"/>
          <w:numId w:val="5"/>
        </w:numPr>
        <w:spacing w:line="360" w:lineRule="auto"/>
        <w:ind w:left="0" w:firstLine="0"/>
        <w:jc w:val="both"/>
        <w:rPr>
          <w:rFonts w:ascii="Palatino Linotype" w:hAnsi="Palatino Linotype"/>
          <w:color w:val="000000" w:themeColor="text1"/>
          <w:sz w:val="24"/>
        </w:rPr>
      </w:pPr>
      <w:hyperlink r:id="rId13" w:history="1">
        <w:r w:rsidR="008E05A2" w:rsidRPr="00C8768C">
          <w:rPr>
            <w:rStyle w:val="Hipervnculo"/>
            <w:rFonts w:ascii="Palatino Linotype" w:hAnsi="Palatino Linotype" w:cs="Arial"/>
            <w:b/>
            <w:bCs/>
            <w:color w:val="000000" w:themeColor="text1"/>
            <w:sz w:val="24"/>
          </w:rPr>
          <w:t>INFORME JUSTIFICADO RR 5288-2025 UT.pdf</w:t>
        </w:r>
      </w:hyperlink>
      <w:r w:rsidR="008E05A2" w:rsidRPr="00C8768C">
        <w:rPr>
          <w:rFonts w:ascii="Palatino Linotype" w:hAnsi="Palatino Linotype"/>
          <w:color w:val="000000" w:themeColor="text1"/>
          <w:sz w:val="24"/>
        </w:rPr>
        <w:t xml:space="preserve">: </w:t>
      </w:r>
      <w:r w:rsidR="00E61E5D" w:rsidRPr="00C8768C">
        <w:rPr>
          <w:rFonts w:ascii="Palatino Linotype" w:hAnsi="Palatino Linotype"/>
          <w:color w:val="000000" w:themeColor="text1"/>
          <w:sz w:val="24"/>
        </w:rPr>
        <w:t xml:space="preserve">informe justificado emitido por el Titular de la Unidad de Transparencia, en el que refiere la información vertida por el servidor público habilitado. </w:t>
      </w:r>
    </w:p>
    <w:p w:rsidR="00173567" w:rsidRPr="00C8768C" w:rsidRDefault="00173567" w:rsidP="00C8768C">
      <w:pPr>
        <w:spacing w:line="360" w:lineRule="auto"/>
        <w:jc w:val="both"/>
        <w:rPr>
          <w:rFonts w:ascii="Palatino Linotype" w:eastAsiaTheme="minorEastAsia" w:hAnsi="Palatino Linotype"/>
          <w:color w:val="000000" w:themeColor="text1"/>
          <w:lang w:val="es-ES_tradnl" w:eastAsia="es-ES"/>
        </w:rPr>
      </w:pPr>
    </w:p>
    <w:p w:rsidR="00173567" w:rsidRPr="00C8768C" w:rsidRDefault="00173567" w:rsidP="00C8768C">
      <w:pPr>
        <w:pStyle w:val="Prrafodelista"/>
        <w:numPr>
          <w:ilvl w:val="0"/>
          <w:numId w:val="1"/>
        </w:numPr>
        <w:spacing w:line="360" w:lineRule="auto"/>
        <w:ind w:left="0" w:firstLine="0"/>
        <w:jc w:val="both"/>
        <w:rPr>
          <w:rFonts w:ascii="Palatino Linotype" w:hAnsi="Palatino Linotype"/>
          <w:color w:val="000000" w:themeColor="text1"/>
          <w:sz w:val="24"/>
        </w:rPr>
      </w:pPr>
      <w:r w:rsidRPr="00C8768C">
        <w:rPr>
          <w:rFonts w:ascii="Palatino Linotype" w:hAnsi="Palatino Linotype"/>
          <w:color w:val="000000" w:themeColor="text1"/>
          <w:sz w:val="24"/>
        </w:rPr>
        <w:t xml:space="preserve">El </w:t>
      </w:r>
      <w:r w:rsidR="00E61E5D" w:rsidRPr="00C8768C">
        <w:rPr>
          <w:rFonts w:ascii="Palatino Linotype" w:hAnsi="Palatino Linotype"/>
          <w:b/>
          <w:color w:val="000000" w:themeColor="text1"/>
          <w:sz w:val="24"/>
        </w:rPr>
        <w:t>veinticinco de septiembre</w:t>
      </w:r>
      <w:r w:rsidRPr="00C8768C">
        <w:rPr>
          <w:rFonts w:ascii="Palatino Linotype" w:hAnsi="Palatino Linotype"/>
          <w:b/>
          <w:color w:val="000000" w:themeColor="text1"/>
          <w:sz w:val="24"/>
        </w:rPr>
        <w:t xml:space="preserve"> de dos mil veinticinco</w:t>
      </w:r>
      <w:r w:rsidRPr="00C8768C">
        <w:rPr>
          <w:rFonts w:ascii="Palatino Linotype" w:hAnsi="Palatino Linotype"/>
          <w:color w:val="000000" w:themeColor="text1"/>
          <w:sz w:val="24"/>
        </w:rPr>
        <w:t xml:space="preserve">, se notificó el acuerdo mediante el cual se aprobó la ampliación de plazo para emitir resolución. </w:t>
      </w:r>
    </w:p>
    <w:p w:rsidR="00173567" w:rsidRPr="00C8768C" w:rsidRDefault="00173567" w:rsidP="00C8768C">
      <w:pPr>
        <w:pStyle w:val="Prrafodelista"/>
        <w:ind w:left="0"/>
        <w:rPr>
          <w:rFonts w:ascii="Palatino Linotype" w:hAnsi="Palatino Linotype"/>
          <w:color w:val="000000" w:themeColor="text1"/>
          <w:sz w:val="24"/>
        </w:rPr>
      </w:pPr>
    </w:p>
    <w:p w:rsidR="00173567" w:rsidRPr="00C8768C" w:rsidRDefault="00173567" w:rsidP="00C8768C">
      <w:pPr>
        <w:pStyle w:val="Prrafodelista"/>
        <w:numPr>
          <w:ilvl w:val="0"/>
          <w:numId w:val="1"/>
        </w:numPr>
        <w:spacing w:line="360" w:lineRule="auto"/>
        <w:ind w:left="0" w:firstLine="0"/>
        <w:jc w:val="both"/>
        <w:rPr>
          <w:rFonts w:ascii="Palatino Linotype" w:hAnsi="Palatino Linotype"/>
          <w:color w:val="000000" w:themeColor="text1"/>
          <w:sz w:val="24"/>
        </w:rPr>
      </w:pPr>
      <w:r w:rsidRPr="00C8768C">
        <w:rPr>
          <w:rFonts w:ascii="Palatino Linotype" w:hAnsi="Palatino Linotype"/>
          <w:color w:val="000000" w:themeColor="text1"/>
          <w:sz w:val="24"/>
        </w:rPr>
        <w:t xml:space="preserve">El </w:t>
      </w:r>
      <w:r w:rsidR="00E61E5D" w:rsidRPr="00C8768C">
        <w:rPr>
          <w:rFonts w:ascii="Palatino Linotype" w:hAnsi="Palatino Linotype"/>
          <w:b/>
          <w:color w:val="000000" w:themeColor="text1"/>
          <w:sz w:val="24"/>
        </w:rPr>
        <w:t>treinta de septiembre</w:t>
      </w:r>
      <w:r w:rsidRPr="00C8768C">
        <w:rPr>
          <w:rFonts w:ascii="Palatino Linotype" w:hAnsi="Palatino Linotype"/>
          <w:b/>
          <w:color w:val="000000" w:themeColor="text1"/>
          <w:sz w:val="24"/>
        </w:rPr>
        <w:t xml:space="preserve"> de dos mil veinticinco</w:t>
      </w:r>
      <w:r w:rsidRPr="00C8768C">
        <w:rPr>
          <w:rFonts w:ascii="Palatino Linotype" w:hAnsi="Palatino Linotype"/>
          <w:color w:val="000000" w:themeColor="text1"/>
          <w:sz w:val="24"/>
        </w:rPr>
        <w:t>, se notificó el acuerdo a través de cual se decretó el cierre de instrucción.</w:t>
      </w:r>
      <w:r w:rsidR="00585D2F">
        <w:rPr>
          <w:rFonts w:ascii="Palatino Linotype" w:hAnsi="Palatino Linotype"/>
          <w:color w:val="000000" w:themeColor="text1"/>
          <w:sz w:val="24"/>
        </w:rPr>
        <w:t xml:space="preserve"> ----------------------------------------------------------------------------</w:t>
      </w:r>
      <w:r w:rsidRPr="00C8768C">
        <w:rPr>
          <w:rFonts w:ascii="Palatino Linotype" w:hAnsi="Palatino Linotype"/>
          <w:color w:val="000000" w:themeColor="text1"/>
          <w:sz w:val="24"/>
        </w:rPr>
        <w:t xml:space="preserve">   </w:t>
      </w:r>
    </w:p>
    <w:p w:rsidR="00173567" w:rsidRPr="00C8768C" w:rsidRDefault="00173567" w:rsidP="00C8768C">
      <w:pPr>
        <w:spacing w:line="360" w:lineRule="auto"/>
        <w:contextualSpacing/>
        <w:jc w:val="both"/>
        <w:rPr>
          <w:rFonts w:ascii="Palatino Linotype" w:eastAsiaTheme="minorEastAsia" w:hAnsi="Palatino Linotype"/>
          <w:b/>
          <w:color w:val="000000" w:themeColor="text1"/>
          <w:u w:val="single"/>
          <w:lang w:val="es-ES_tradnl" w:eastAsia="es-ES"/>
        </w:rPr>
      </w:pPr>
    </w:p>
    <w:p w:rsidR="00173567" w:rsidRPr="00C8768C" w:rsidRDefault="00173567" w:rsidP="00C8768C">
      <w:pPr>
        <w:keepNext/>
        <w:keepLines/>
        <w:spacing w:line="360" w:lineRule="auto"/>
        <w:jc w:val="center"/>
        <w:outlineLvl w:val="0"/>
        <w:rPr>
          <w:rFonts w:ascii="Palatino Linotype" w:eastAsiaTheme="majorEastAsia" w:hAnsi="Palatino Linotype" w:cstheme="majorBidi"/>
          <w:color w:val="000000" w:themeColor="text1"/>
        </w:rPr>
      </w:pPr>
      <w:bookmarkStart w:id="5" w:name="_Toc83301634"/>
      <w:r w:rsidRPr="00C8768C">
        <w:rPr>
          <w:rFonts w:ascii="Palatino Linotype" w:eastAsiaTheme="majorEastAsia" w:hAnsi="Palatino Linotype" w:cstheme="majorBidi"/>
          <w:b/>
          <w:color w:val="000000" w:themeColor="text1"/>
        </w:rPr>
        <w:lastRenderedPageBreak/>
        <w:t>C</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O</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N</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S</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I</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D</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E</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R</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A</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N</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D</w:t>
      </w:r>
      <w:r w:rsidR="00585D2F">
        <w:rPr>
          <w:rFonts w:ascii="Palatino Linotype" w:eastAsiaTheme="majorEastAsia" w:hAnsi="Palatino Linotype" w:cstheme="majorBidi"/>
          <w:b/>
          <w:color w:val="000000" w:themeColor="text1"/>
        </w:rPr>
        <w:t xml:space="preserve"> </w:t>
      </w:r>
      <w:r w:rsidRPr="00C8768C">
        <w:rPr>
          <w:rFonts w:ascii="Palatino Linotype" w:eastAsiaTheme="majorEastAsia" w:hAnsi="Palatino Linotype" w:cstheme="majorBidi"/>
          <w:b/>
          <w:color w:val="000000" w:themeColor="text1"/>
        </w:rPr>
        <w:t>O</w:t>
      </w:r>
      <w:bookmarkEnd w:id="5"/>
      <w:r w:rsidRPr="00C8768C">
        <w:rPr>
          <w:rFonts w:ascii="Palatino Linotype" w:eastAsiaTheme="majorEastAsia" w:hAnsi="Palatino Linotype" w:cstheme="majorBidi"/>
          <w:b/>
          <w:color w:val="000000" w:themeColor="text1"/>
        </w:rPr>
        <w:t xml:space="preserve"> </w:t>
      </w:r>
    </w:p>
    <w:p w:rsidR="00173567" w:rsidRPr="00C8768C" w:rsidRDefault="00173567" w:rsidP="00C8768C">
      <w:pPr>
        <w:spacing w:line="360" w:lineRule="auto"/>
        <w:rPr>
          <w:rFonts w:ascii="Palatino Linotype" w:eastAsiaTheme="minorEastAsia" w:hAnsi="Palatino Linotype"/>
          <w:color w:val="000000" w:themeColor="text1"/>
        </w:rPr>
      </w:pPr>
    </w:p>
    <w:p w:rsidR="00173567" w:rsidRPr="00C8768C" w:rsidRDefault="00173567" w:rsidP="00C8768C">
      <w:pPr>
        <w:keepNext/>
        <w:keepLines/>
        <w:spacing w:line="360" w:lineRule="auto"/>
        <w:outlineLvl w:val="1"/>
        <w:rPr>
          <w:rFonts w:ascii="Palatino Linotype" w:eastAsiaTheme="majorEastAsia" w:hAnsi="Palatino Linotype" w:cstheme="majorBidi"/>
          <w:b/>
          <w:color w:val="000000" w:themeColor="text1"/>
        </w:rPr>
      </w:pPr>
      <w:bookmarkStart w:id="6" w:name="_Toc83301635"/>
      <w:r w:rsidRPr="00C8768C">
        <w:rPr>
          <w:rFonts w:ascii="Palatino Linotype" w:eastAsiaTheme="majorEastAsia" w:hAnsi="Palatino Linotype" w:cstheme="majorBidi"/>
          <w:b/>
          <w:color w:val="000000" w:themeColor="text1"/>
        </w:rPr>
        <w:t>PRIMERO. De la competencia</w:t>
      </w:r>
      <w:bookmarkEnd w:id="6"/>
    </w:p>
    <w:p w:rsidR="00173567" w:rsidRPr="00C8768C" w:rsidRDefault="00173567" w:rsidP="00C8768C">
      <w:pPr>
        <w:numPr>
          <w:ilvl w:val="0"/>
          <w:numId w:val="1"/>
        </w:numPr>
        <w:spacing w:line="360" w:lineRule="auto"/>
        <w:ind w:left="0" w:firstLine="0"/>
        <w:contextualSpacing/>
        <w:jc w:val="both"/>
        <w:rPr>
          <w:rFonts w:ascii="Palatino Linotype" w:eastAsia="Calibri" w:hAnsi="Palatino Linotype"/>
          <w:color w:val="000000" w:themeColor="text1"/>
          <w:lang w:eastAsia="es-ES"/>
        </w:rPr>
      </w:pPr>
      <w:r w:rsidRPr="00C8768C">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173567" w:rsidRPr="00C8768C" w:rsidRDefault="00173567" w:rsidP="00C8768C">
      <w:pPr>
        <w:spacing w:line="360" w:lineRule="auto"/>
        <w:contextualSpacing/>
        <w:jc w:val="both"/>
        <w:rPr>
          <w:rFonts w:ascii="Palatino Linotype" w:eastAsiaTheme="minorEastAsia" w:hAnsi="Palatino Linotype"/>
          <w:color w:val="000000" w:themeColor="text1"/>
          <w:lang w:val="es-ES_tradnl" w:eastAsia="es-ES"/>
        </w:rPr>
      </w:pPr>
    </w:p>
    <w:p w:rsidR="00173567" w:rsidRPr="00C8768C" w:rsidRDefault="00173567" w:rsidP="00C8768C">
      <w:pPr>
        <w:keepNext/>
        <w:keepLines/>
        <w:spacing w:line="360" w:lineRule="auto"/>
        <w:outlineLvl w:val="1"/>
        <w:rPr>
          <w:rFonts w:ascii="Palatino Linotype" w:eastAsiaTheme="majorEastAsia" w:hAnsi="Palatino Linotype" w:cstheme="majorBidi"/>
          <w:b/>
          <w:color w:val="000000" w:themeColor="text1"/>
        </w:rPr>
      </w:pPr>
      <w:bookmarkStart w:id="7" w:name="_Toc83301636"/>
      <w:r w:rsidRPr="00C8768C">
        <w:rPr>
          <w:rFonts w:ascii="Palatino Linotype" w:eastAsiaTheme="majorEastAsia" w:hAnsi="Palatino Linotype" w:cstheme="majorBidi"/>
          <w:b/>
          <w:color w:val="000000" w:themeColor="text1"/>
        </w:rPr>
        <w:t>SEGUNDO. De la oportunidad y procedencia.</w:t>
      </w:r>
      <w:bookmarkEnd w:id="7"/>
    </w:p>
    <w:p w:rsidR="00173567" w:rsidRPr="00C8768C" w:rsidRDefault="00173567" w:rsidP="00C8768C">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8768C">
        <w:rPr>
          <w:rFonts w:ascii="Palatino Linotype" w:eastAsia="Calibri" w:hAnsi="Palatino Linotype" w:cs="Arial"/>
          <w:color w:val="000000" w:themeColor="text1"/>
          <w:lang w:val="es-ES_tradnl" w:eastAsia="es-ES"/>
        </w:rPr>
        <w:t xml:space="preserve">El medio de impugnación fue presentado a través del </w:t>
      </w:r>
      <w:r w:rsidRPr="00C8768C">
        <w:rPr>
          <w:rFonts w:ascii="Palatino Linotype" w:eastAsia="Calibri" w:hAnsi="Palatino Linotype" w:cs="Arial"/>
          <w:b/>
          <w:color w:val="000000" w:themeColor="text1"/>
          <w:lang w:val="es-ES_tradnl" w:eastAsia="es-ES"/>
        </w:rPr>
        <w:t>SAIMEX,</w:t>
      </w:r>
      <w:r w:rsidRPr="00C8768C">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siendo así que el </w:t>
      </w:r>
      <w:r w:rsidRPr="00C8768C">
        <w:rPr>
          <w:rFonts w:ascii="Palatino Linotype" w:eastAsia="Calibri" w:hAnsi="Palatino Linotype" w:cs="Arial"/>
          <w:b/>
          <w:color w:val="000000" w:themeColor="text1"/>
          <w:lang w:val="es-ES_tradnl" w:eastAsia="es-ES"/>
        </w:rPr>
        <w:t>SUJETO OBLIGADO</w:t>
      </w:r>
      <w:r w:rsidRPr="00C8768C">
        <w:rPr>
          <w:rFonts w:ascii="Palatino Linotype" w:eastAsia="Calibri" w:hAnsi="Palatino Linotype" w:cs="Arial"/>
          <w:color w:val="000000" w:themeColor="text1"/>
          <w:lang w:val="es-ES_tradnl" w:eastAsia="es-ES"/>
        </w:rPr>
        <w:t xml:space="preserve"> entregó respuesta a la solicitud el día </w:t>
      </w:r>
      <w:r w:rsidR="005D09A8" w:rsidRPr="00C8768C">
        <w:rPr>
          <w:rFonts w:ascii="Palatino Linotype" w:eastAsia="Calibri" w:hAnsi="Palatino Linotype" w:cs="Arial"/>
          <w:b/>
          <w:color w:val="000000" w:themeColor="text1"/>
          <w:lang w:val="es-ES_tradnl" w:eastAsia="es-ES"/>
        </w:rPr>
        <w:t>siete de mayo</w:t>
      </w:r>
      <w:r w:rsidRPr="00C8768C">
        <w:rPr>
          <w:rFonts w:ascii="Palatino Linotype" w:eastAsia="Calibri" w:hAnsi="Palatino Linotype" w:cs="Arial"/>
          <w:b/>
          <w:color w:val="000000" w:themeColor="text1"/>
          <w:lang w:val="es-ES_tradnl" w:eastAsia="es-ES"/>
        </w:rPr>
        <w:t xml:space="preserve"> de dos mil veinticinco</w:t>
      </w:r>
      <w:r w:rsidRPr="00C8768C">
        <w:rPr>
          <w:rFonts w:ascii="Palatino Linotype" w:eastAsia="Calibri" w:hAnsi="Palatino Linotype" w:cs="Arial"/>
          <w:color w:val="000000" w:themeColor="text1"/>
          <w:lang w:val="es-ES_tradnl" w:eastAsia="es-ES"/>
        </w:rPr>
        <w:t xml:space="preserve">, </w:t>
      </w:r>
      <w:r w:rsidRPr="00C8768C">
        <w:rPr>
          <w:rFonts w:ascii="Palatino Linotype" w:eastAsiaTheme="minorEastAsia" w:hAnsi="Palatino Linotype" w:cs="Arial"/>
          <w:color w:val="000000" w:themeColor="text1"/>
          <w:lang w:val="es-ES_tradnl" w:eastAsia="es-ES"/>
        </w:rPr>
        <w:t xml:space="preserve">de tal forma que el plazo para interponer el recurso de revisión transcurrió del </w:t>
      </w:r>
      <w:r w:rsidR="005D09A8" w:rsidRPr="00C8768C">
        <w:rPr>
          <w:rFonts w:ascii="Palatino Linotype" w:eastAsiaTheme="minorEastAsia" w:hAnsi="Palatino Linotype" w:cs="Arial"/>
          <w:b/>
          <w:color w:val="000000" w:themeColor="text1"/>
          <w:lang w:val="es-ES_tradnl" w:eastAsia="es-ES"/>
        </w:rPr>
        <w:t>ocho al veintiocho de mayo</w:t>
      </w:r>
      <w:r w:rsidRPr="00C8768C">
        <w:rPr>
          <w:rFonts w:ascii="Palatino Linotype" w:eastAsiaTheme="minorEastAsia" w:hAnsi="Palatino Linotype" w:cs="Arial"/>
          <w:b/>
          <w:color w:val="000000" w:themeColor="text1"/>
          <w:lang w:val="es-ES_tradnl" w:eastAsia="es-ES"/>
        </w:rPr>
        <w:t xml:space="preserve"> de dos mil veinticinco</w:t>
      </w:r>
      <w:r w:rsidRPr="00C8768C">
        <w:rPr>
          <w:rFonts w:ascii="Palatino Linotype" w:eastAsiaTheme="minorEastAsia" w:hAnsi="Palatino Linotype" w:cs="Arial"/>
          <w:color w:val="000000" w:themeColor="text1"/>
          <w:lang w:val="es-ES_tradnl" w:eastAsia="es-ES"/>
        </w:rPr>
        <w:t xml:space="preserve">; en consecuencia, presentó su inconformidad el día </w:t>
      </w:r>
      <w:r w:rsidR="005D09A8" w:rsidRPr="00C8768C">
        <w:rPr>
          <w:rFonts w:ascii="Palatino Linotype" w:eastAsiaTheme="minorEastAsia" w:hAnsi="Palatino Linotype" w:cs="Arial"/>
          <w:b/>
          <w:color w:val="000000" w:themeColor="text1"/>
          <w:lang w:val="es-ES_tradnl" w:eastAsia="es-ES"/>
        </w:rPr>
        <w:t>nueve de mayo</w:t>
      </w:r>
      <w:r w:rsidRPr="00C8768C">
        <w:rPr>
          <w:rFonts w:ascii="Palatino Linotype" w:eastAsiaTheme="minorEastAsia" w:hAnsi="Palatino Linotype" w:cs="Arial"/>
          <w:b/>
          <w:color w:val="000000" w:themeColor="text1"/>
          <w:lang w:val="es-ES_tradnl" w:eastAsia="es-ES"/>
        </w:rPr>
        <w:t xml:space="preserve"> de dos mil veinticinco</w:t>
      </w:r>
      <w:r w:rsidRPr="00C8768C">
        <w:rPr>
          <w:rFonts w:ascii="Palatino Linotype" w:eastAsiaTheme="minorEastAsia" w:hAnsi="Palatino Linotype" w:cs="Arial"/>
          <w:color w:val="000000" w:themeColor="text1"/>
          <w:lang w:val="es-ES_tradnl" w:eastAsia="es-ES"/>
        </w:rPr>
        <w:t xml:space="preserve">, por lo que se encuentra dentro de los márgenes temporales previstos en el artículo 178 de la </w:t>
      </w:r>
      <w:r w:rsidRPr="00C8768C">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C8768C">
        <w:rPr>
          <w:rFonts w:ascii="Palatino Linotype" w:eastAsiaTheme="minorEastAsia" w:hAnsi="Palatino Linotype" w:cs="Arial"/>
          <w:color w:val="000000" w:themeColor="text1"/>
          <w:lang w:val="es-ES_tradnl" w:eastAsia="es-ES"/>
        </w:rPr>
        <w:t>vigente.</w:t>
      </w:r>
    </w:p>
    <w:p w:rsidR="00173567" w:rsidRPr="00C8768C" w:rsidRDefault="00173567" w:rsidP="00C8768C">
      <w:pPr>
        <w:spacing w:line="360" w:lineRule="auto"/>
        <w:contextualSpacing/>
        <w:jc w:val="both"/>
        <w:rPr>
          <w:rFonts w:ascii="Palatino Linotype" w:eastAsiaTheme="minorEastAsia" w:hAnsi="Palatino Linotype"/>
          <w:color w:val="000000" w:themeColor="text1"/>
          <w:lang w:val="es-ES_tradnl" w:eastAsia="es-ES"/>
        </w:rPr>
      </w:pPr>
    </w:p>
    <w:p w:rsidR="00173567" w:rsidRPr="00C8768C" w:rsidRDefault="00173567" w:rsidP="00C8768C">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8768C">
        <w:rPr>
          <w:rFonts w:ascii="Palatino Linotype" w:eastAsia="Calibri" w:hAnsi="Palatino Linotype" w:cs="Arial"/>
          <w:color w:val="000000" w:themeColor="text1"/>
          <w:lang w:val="es-ES_tradnl" w:eastAsia="es-ES"/>
        </w:rPr>
        <w:lastRenderedPageBreak/>
        <w:t xml:space="preserve">Por otra parte, de la revisión al expediente electrónico del </w:t>
      </w:r>
      <w:r w:rsidRPr="00C8768C">
        <w:rPr>
          <w:rFonts w:ascii="Palatino Linotype" w:eastAsia="Calibri" w:hAnsi="Palatino Linotype" w:cs="Arial"/>
          <w:b/>
          <w:color w:val="000000" w:themeColor="text1"/>
          <w:lang w:val="es-ES_tradnl" w:eastAsia="es-ES"/>
        </w:rPr>
        <w:t>SAIMEX</w:t>
      </w:r>
      <w:r w:rsidRPr="00C8768C">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173567" w:rsidRPr="00C8768C" w:rsidRDefault="00173567" w:rsidP="00C8768C">
      <w:pPr>
        <w:pStyle w:val="Prrafodelista"/>
        <w:ind w:left="0"/>
        <w:rPr>
          <w:rFonts w:ascii="Palatino Linotype" w:eastAsia="Calibri" w:hAnsi="Palatino Linotype" w:cs="Arial"/>
          <w:color w:val="000000" w:themeColor="text1"/>
          <w:sz w:val="24"/>
          <w:lang w:val="es-ES_tradnl" w:eastAsia="es-ES"/>
        </w:rPr>
      </w:pPr>
    </w:p>
    <w:p w:rsidR="00173567" w:rsidRPr="00C8768C" w:rsidRDefault="00173567" w:rsidP="00C8768C">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8768C">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C8768C">
        <w:rPr>
          <w:rFonts w:ascii="Palatino Linotype" w:eastAsia="Calibri" w:hAnsi="Palatino Linotype" w:cs="Arial"/>
          <w:bCs/>
          <w:color w:val="000000" w:themeColor="text1"/>
          <w:lang w:val="es-ES" w:eastAsia="es-ES"/>
        </w:rPr>
        <w:t xml:space="preserve">5, párrafos vigésimo, vigésimo primero y vigésimo </w:t>
      </w:r>
      <w:r w:rsidR="005D09A8" w:rsidRPr="00C8768C">
        <w:rPr>
          <w:rFonts w:ascii="Palatino Linotype" w:eastAsia="Calibri" w:hAnsi="Palatino Linotype" w:cs="Arial"/>
          <w:bCs/>
          <w:color w:val="000000" w:themeColor="text1"/>
          <w:lang w:val="es-ES" w:eastAsia="es-ES"/>
        </w:rPr>
        <w:t>segundo</w:t>
      </w:r>
      <w:r w:rsidRPr="00C8768C">
        <w:rPr>
          <w:rFonts w:ascii="Palatino Linotype" w:eastAsia="Calibri" w:hAnsi="Palatino Linotype" w:cs="Arial"/>
          <w:bCs/>
          <w:color w:val="000000" w:themeColor="text1"/>
          <w:lang w:val="es-ES" w:eastAsia="es-ES"/>
        </w:rPr>
        <w:t> fracciones IV y V </w:t>
      </w:r>
      <w:r w:rsidRPr="00C8768C">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73567" w:rsidRPr="00C8768C" w:rsidRDefault="00173567" w:rsidP="00C8768C">
      <w:pPr>
        <w:pStyle w:val="Prrafodelista"/>
        <w:ind w:left="0"/>
        <w:rPr>
          <w:rFonts w:ascii="Palatino Linotype" w:eastAsia="Calibri" w:hAnsi="Palatino Linotype" w:cs="Arial"/>
          <w:color w:val="000000" w:themeColor="text1"/>
          <w:sz w:val="24"/>
          <w:lang w:val="es-ES_tradnl" w:eastAsia="es-ES"/>
        </w:rPr>
      </w:pPr>
    </w:p>
    <w:p w:rsidR="00173567" w:rsidRPr="00C8768C" w:rsidRDefault="00173567" w:rsidP="00C8768C">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8768C">
        <w:rPr>
          <w:rFonts w:ascii="Palatino Linotype" w:eastAsia="Calibri" w:hAnsi="Palatino Linotype" w:cs="Arial"/>
          <w:color w:val="000000" w:themeColor="text1"/>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8768C">
        <w:rPr>
          <w:rFonts w:ascii="Palatino Linotype" w:eastAsia="Calibri" w:hAnsi="Palatino Linotype" w:cs="Arial"/>
          <w:color w:val="000000" w:themeColor="text1"/>
          <w:lang w:val="es-ES_tradnl" w:eastAsia="es-ES"/>
        </w:rPr>
        <w:lastRenderedPageBreak/>
        <w:t>inclusive, la solicitud de acceso a la información pueda ser anónima o no contener un nombre que identifique al solicitante o que permita tener certeza sobre su identidad.</w:t>
      </w:r>
    </w:p>
    <w:p w:rsidR="00173567" w:rsidRPr="00C8768C" w:rsidRDefault="00173567" w:rsidP="00C8768C">
      <w:pPr>
        <w:pStyle w:val="Prrafodelista"/>
        <w:ind w:left="0"/>
        <w:rPr>
          <w:rFonts w:ascii="Palatino Linotype" w:eastAsia="Calibri" w:hAnsi="Palatino Linotype" w:cs="Arial"/>
          <w:color w:val="000000" w:themeColor="text1"/>
          <w:sz w:val="24"/>
          <w:lang w:val="es-ES_tradnl" w:eastAsia="es-ES"/>
        </w:rPr>
      </w:pPr>
    </w:p>
    <w:p w:rsidR="00173567" w:rsidRPr="00C8768C" w:rsidRDefault="00173567" w:rsidP="00C8768C">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8768C">
        <w:rPr>
          <w:rFonts w:ascii="Palatino Linotype" w:eastAsia="Calibri" w:hAnsi="Palatino Linotype" w:cs="Arial"/>
          <w:color w:val="000000" w:themeColor="text1"/>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73567" w:rsidRPr="00C8768C" w:rsidRDefault="00173567" w:rsidP="00C8768C">
      <w:pPr>
        <w:pStyle w:val="Prrafodelista"/>
        <w:ind w:left="0"/>
        <w:rPr>
          <w:rFonts w:ascii="Palatino Linotype" w:eastAsia="Calibri" w:hAnsi="Palatino Linotype" w:cs="Arial"/>
          <w:color w:val="000000" w:themeColor="text1"/>
          <w:sz w:val="24"/>
          <w:lang w:val="es-ES_tradnl" w:eastAsia="es-ES"/>
        </w:rPr>
      </w:pPr>
    </w:p>
    <w:p w:rsidR="00173567" w:rsidRPr="00C8768C" w:rsidRDefault="00173567" w:rsidP="00C8768C">
      <w:pPr>
        <w:numPr>
          <w:ilvl w:val="0"/>
          <w:numId w:val="1"/>
        </w:numPr>
        <w:spacing w:line="360" w:lineRule="auto"/>
        <w:ind w:left="0" w:firstLine="0"/>
        <w:contextualSpacing/>
        <w:jc w:val="both"/>
        <w:rPr>
          <w:rFonts w:ascii="Palatino Linotype" w:eastAsia="Calibri" w:hAnsi="Palatino Linotype" w:cs="Arial"/>
          <w:color w:val="000000" w:themeColor="text1"/>
          <w:lang w:val="es-ES_tradnl" w:eastAsia="es-ES"/>
        </w:rPr>
      </w:pPr>
      <w:r w:rsidRPr="00C8768C">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173567" w:rsidRPr="00C8768C" w:rsidRDefault="00173567" w:rsidP="00C8768C">
      <w:pPr>
        <w:pStyle w:val="Prrafodelista"/>
        <w:ind w:left="0"/>
        <w:rPr>
          <w:rFonts w:ascii="Palatino Linotype" w:eastAsia="Calibri" w:hAnsi="Palatino Linotype" w:cs="Arial"/>
          <w:color w:val="000000" w:themeColor="text1"/>
          <w:sz w:val="24"/>
          <w:lang w:val="es-ES_tradnl" w:eastAsia="es-ES"/>
        </w:rPr>
      </w:pPr>
    </w:p>
    <w:p w:rsidR="00173567" w:rsidRPr="00C8768C" w:rsidRDefault="00173567" w:rsidP="00C8768C">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8768C">
        <w:rPr>
          <w:rFonts w:ascii="Palatino Linotype" w:eastAsia="Calibri" w:hAnsi="Palatino Linotype" w:cs="Arial"/>
          <w:color w:val="000000" w:themeColor="text1"/>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173567" w:rsidRPr="00C8768C" w:rsidRDefault="00173567" w:rsidP="00C8768C">
      <w:pPr>
        <w:spacing w:line="360" w:lineRule="auto"/>
        <w:contextualSpacing/>
        <w:jc w:val="both"/>
        <w:rPr>
          <w:rFonts w:ascii="Palatino Linotype" w:eastAsia="MS Gothic" w:hAnsi="Palatino Linotype" w:cstheme="majorBidi"/>
          <w:color w:val="000000" w:themeColor="text1"/>
          <w:lang w:eastAsia="es-ES"/>
        </w:rPr>
      </w:pPr>
      <w:bookmarkStart w:id="11" w:name="_Toc65713731"/>
      <w:bookmarkStart w:id="12" w:name="_Toc94119614"/>
    </w:p>
    <w:p w:rsidR="00173567" w:rsidRPr="00C8768C" w:rsidRDefault="00173567" w:rsidP="00C8768C">
      <w:pPr>
        <w:spacing w:line="360" w:lineRule="auto"/>
        <w:contextualSpacing/>
        <w:jc w:val="both"/>
        <w:rPr>
          <w:rFonts w:ascii="Palatino Linotype" w:eastAsia="MS Gothic" w:hAnsi="Palatino Linotype" w:cstheme="majorBidi"/>
          <w:b/>
          <w:color w:val="000000" w:themeColor="text1"/>
          <w:lang w:eastAsia="es-ES"/>
        </w:rPr>
      </w:pPr>
      <w:r w:rsidRPr="00C8768C">
        <w:rPr>
          <w:rFonts w:ascii="Palatino Linotype" w:eastAsia="MS Gothic" w:hAnsi="Palatino Linotype" w:cstheme="majorBidi"/>
          <w:b/>
          <w:color w:val="000000" w:themeColor="text1"/>
          <w:lang w:val="es-ES_tradnl" w:eastAsia="es-ES"/>
        </w:rPr>
        <w:t>TERCERO. Planteamiento de la Litis</w:t>
      </w:r>
      <w:r w:rsidRPr="00C8768C">
        <w:rPr>
          <w:rFonts w:ascii="Palatino Linotype" w:eastAsia="MS Gothic" w:hAnsi="Palatino Linotype" w:cstheme="majorBidi"/>
          <w:b/>
          <w:color w:val="000000" w:themeColor="text1"/>
          <w:lang w:eastAsia="es-ES"/>
        </w:rPr>
        <w:t>.</w:t>
      </w:r>
      <w:bookmarkEnd w:id="11"/>
      <w:bookmarkEnd w:id="12"/>
    </w:p>
    <w:p w:rsidR="00173567" w:rsidRPr="00C8768C" w:rsidRDefault="00173567" w:rsidP="00C8768C">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C8768C">
        <w:rPr>
          <w:rFonts w:ascii="Palatino Linotype" w:eastAsia="MS Gothic" w:hAnsi="Palatino Linotype" w:cstheme="majorBidi"/>
          <w:color w:val="000000" w:themeColor="text1"/>
          <w:lang w:eastAsia="es-ES"/>
        </w:rPr>
        <w:t xml:space="preserve">El particular solicitó </w:t>
      </w:r>
      <w:r w:rsidR="005D09A8" w:rsidRPr="00C8768C">
        <w:rPr>
          <w:rFonts w:ascii="Palatino Linotype" w:eastAsia="MS Gothic" w:hAnsi="Palatino Linotype" w:cstheme="majorBidi"/>
          <w:color w:val="000000" w:themeColor="text1"/>
          <w:lang w:eastAsia="es-ES"/>
        </w:rPr>
        <w:t>de la Dirección de Organización la programación de los simulacros de los cómputos distritales de los 18 consejos judiciales de conformidad con lo establecido en el Programa de capacitación y adiestramiento, para el desarrollo de los cómputos distritales en los órganos desconcentrados del Instituto Electoral del Estado de México, para el Proceso Electoral Judicial Extraordinario 2025 del Estado de México.</w:t>
      </w:r>
    </w:p>
    <w:p w:rsidR="00173567" w:rsidRPr="00C8768C" w:rsidRDefault="00173567" w:rsidP="00C8768C">
      <w:pPr>
        <w:spacing w:line="360" w:lineRule="auto"/>
        <w:contextualSpacing/>
        <w:jc w:val="both"/>
        <w:rPr>
          <w:rFonts w:ascii="Palatino Linotype" w:eastAsia="MS Gothic" w:hAnsi="Palatino Linotype" w:cstheme="majorBidi"/>
          <w:i/>
          <w:color w:val="000000" w:themeColor="text1"/>
          <w:lang w:val="es-ES_tradnl" w:eastAsia="es-ES"/>
        </w:rPr>
      </w:pPr>
    </w:p>
    <w:p w:rsidR="00173567" w:rsidRPr="00C8768C" w:rsidRDefault="00173567" w:rsidP="00C8768C">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C8768C">
        <w:rPr>
          <w:rFonts w:ascii="Palatino Linotype" w:eastAsia="MS Gothic" w:hAnsi="Palatino Linotype" w:cstheme="majorBidi"/>
          <w:color w:val="000000" w:themeColor="text1"/>
          <w:lang w:eastAsia="es-ES"/>
        </w:rPr>
        <w:t>En respu</w:t>
      </w:r>
      <w:r w:rsidR="005D09A8" w:rsidRPr="00C8768C">
        <w:rPr>
          <w:rFonts w:ascii="Palatino Linotype" w:eastAsia="MS Gothic" w:hAnsi="Palatino Linotype" w:cstheme="majorBidi"/>
          <w:color w:val="000000" w:themeColor="text1"/>
          <w:lang w:eastAsia="es-ES"/>
        </w:rPr>
        <w:t xml:space="preserve">esta, la Dirección de Organización señaló que derivado de la búsqueda exhaustiva y razonable en su archivos, no se localizó los documentos que contengan la </w:t>
      </w:r>
      <w:r w:rsidR="005D09A8" w:rsidRPr="00C8768C">
        <w:rPr>
          <w:rFonts w:ascii="Palatino Linotype" w:eastAsia="MS Gothic" w:hAnsi="Palatino Linotype" w:cstheme="majorBidi"/>
          <w:color w:val="000000" w:themeColor="text1"/>
          <w:lang w:eastAsia="es-ES"/>
        </w:rPr>
        <w:lastRenderedPageBreak/>
        <w:t xml:space="preserve">programación de los simulacros, asimismo, señaló que la programación de los simulacros se hará del conocimiento de los órganos desconcentrados judiciales electorales oportunamente a fin de que puedan </w:t>
      </w:r>
      <w:r w:rsidRPr="00C8768C">
        <w:rPr>
          <w:rFonts w:ascii="Palatino Linotype" w:eastAsia="MS Gothic" w:hAnsi="Palatino Linotype" w:cstheme="majorBidi"/>
          <w:color w:val="000000" w:themeColor="text1"/>
          <w:lang w:eastAsia="es-ES"/>
        </w:rPr>
        <w:t xml:space="preserve"> </w:t>
      </w:r>
      <w:r w:rsidR="005D09A8" w:rsidRPr="00C8768C">
        <w:rPr>
          <w:rFonts w:ascii="Palatino Linotype" w:eastAsia="MS Gothic" w:hAnsi="Palatino Linotype" w:cstheme="majorBidi"/>
          <w:color w:val="000000" w:themeColor="text1"/>
          <w:lang w:eastAsia="es-ES"/>
        </w:rPr>
        <w:t xml:space="preserve">llevarse  a cabo dentro del periodo establecido. Posteriormente, el Recurrente interpuso recurso de revisión y se inconformó por la negativa de la información. </w:t>
      </w:r>
    </w:p>
    <w:p w:rsidR="00173567" w:rsidRPr="00C8768C" w:rsidRDefault="00173567" w:rsidP="00C8768C">
      <w:pPr>
        <w:spacing w:line="360" w:lineRule="auto"/>
        <w:contextualSpacing/>
        <w:jc w:val="both"/>
        <w:rPr>
          <w:rFonts w:ascii="Palatino Linotype" w:eastAsia="MS Gothic" w:hAnsi="Palatino Linotype" w:cstheme="majorBidi"/>
          <w:color w:val="000000" w:themeColor="text1"/>
          <w:lang w:eastAsia="es-ES"/>
        </w:rPr>
      </w:pPr>
    </w:p>
    <w:p w:rsidR="00173567" w:rsidRPr="00C8768C" w:rsidRDefault="00173567" w:rsidP="00C8768C">
      <w:pPr>
        <w:numPr>
          <w:ilvl w:val="0"/>
          <w:numId w:val="1"/>
        </w:numPr>
        <w:spacing w:line="360" w:lineRule="auto"/>
        <w:ind w:left="0" w:firstLine="0"/>
        <w:contextualSpacing/>
        <w:jc w:val="both"/>
        <w:rPr>
          <w:rFonts w:ascii="Palatino Linotype" w:eastAsia="MS Gothic" w:hAnsi="Palatino Linotype" w:cstheme="majorBidi"/>
          <w:b/>
          <w:color w:val="000000" w:themeColor="text1"/>
          <w:lang w:eastAsia="es-ES"/>
        </w:rPr>
      </w:pPr>
      <w:r w:rsidRPr="00C8768C">
        <w:rPr>
          <w:rFonts w:ascii="Palatino Linotype" w:eastAsia="MS Gothic" w:hAnsi="Palatino Linotype" w:cstheme="majorBidi"/>
          <w:color w:val="000000" w:themeColor="text1"/>
          <w:lang w:eastAsia="es-ES"/>
        </w:rPr>
        <w:t xml:space="preserve">En consecuencia, la Litis a resolver en este recurso, se circunscribe a determinar si la respuesta colma con lo solicitado o si se actualiza las causales de procedencia previstas en el artículo 179, fracción I de la Ley de Transparencia y Acceso a la Información Pública del Estado de México y Municipios; que establece la negativa de la información. </w:t>
      </w:r>
    </w:p>
    <w:p w:rsidR="005D09A8" w:rsidRPr="00C8768C" w:rsidRDefault="005D09A8" w:rsidP="00C8768C">
      <w:pPr>
        <w:spacing w:line="360" w:lineRule="auto"/>
        <w:contextualSpacing/>
        <w:jc w:val="both"/>
        <w:rPr>
          <w:rFonts w:ascii="Palatino Linotype" w:eastAsia="MS Gothic" w:hAnsi="Palatino Linotype" w:cstheme="majorBidi"/>
          <w:b/>
          <w:color w:val="000000" w:themeColor="text1"/>
          <w:lang w:eastAsia="es-ES"/>
        </w:rPr>
      </w:pPr>
    </w:p>
    <w:p w:rsidR="00173567" w:rsidRPr="00C8768C" w:rsidRDefault="00173567" w:rsidP="00C8768C">
      <w:pPr>
        <w:keepNext/>
        <w:keepLines/>
        <w:spacing w:line="360" w:lineRule="auto"/>
        <w:outlineLvl w:val="0"/>
        <w:rPr>
          <w:rFonts w:ascii="Palatino Linotype" w:eastAsia="MS Gothic" w:hAnsi="Palatino Linotype" w:cstheme="majorBidi"/>
          <w:b/>
          <w:color w:val="000000" w:themeColor="text1"/>
          <w:lang w:val="es-ES_tradnl" w:eastAsia="es-ES"/>
        </w:rPr>
      </w:pPr>
      <w:bookmarkStart w:id="13" w:name="_Toc70417466"/>
      <w:bookmarkStart w:id="14" w:name="_Toc80812775"/>
      <w:bookmarkStart w:id="15" w:name="_Toc83301638"/>
      <w:r w:rsidRPr="00C8768C">
        <w:rPr>
          <w:rFonts w:ascii="Palatino Linotype" w:eastAsia="MS Gothic" w:hAnsi="Palatino Linotype" w:cstheme="majorBidi"/>
          <w:b/>
          <w:color w:val="000000" w:themeColor="text1"/>
          <w:lang w:val="es-ES_tradnl" w:eastAsia="es-ES"/>
        </w:rPr>
        <w:t>CUARTO. Del estudio y resolución del recurso de revisión.</w:t>
      </w:r>
      <w:bookmarkEnd w:id="13"/>
      <w:bookmarkEnd w:id="14"/>
      <w:bookmarkEnd w:id="15"/>
    </w:p>
    <w:p w:rsidR="00173567" w:rsidRPr="00C8768C" w:rsidRDefault="00173567" w:rsidP="00C8768C">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C8768C">
        <w:rPr>
          <w:rFonts w:ascii="Palatino Linotype" w:eastAsia="Cambria" w:hAnsi="Palatino Linotype" w:cs="Arial"/>
          <w:color w:val="000000" w:themeColor="text1"/>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C8768C">
        <w:rPr>
          <w:rFonts w:ascii="Palatino Linotype" w:eastAsia="Calibri" w:hAnsi="Palatino Linotype" w:cs="Arial"/>
          <w:color w:val="000000" w:themeColor="text1"/>
          <w:lang w:val="es-ES"/>
        </w:rPr>
        <w:t>Ley de Transparencia y Acceso a la Información Pública del Estado de México y Municipios</w:t>
      </w:r>
      <w:r w:rsidRPr="00C8768C">
        <w:rPr>
          <w:rFonts w:ascii="Palatino Linotype" w:hAnsi="Palatino Linotype" w:cs="Arial"/>
          <w:color w:val="000000" w:themeColor="text1"/>
          <w:lang w:val="es-ES"/>
        </w:rPr>
        <w:t>.</w:t>
      </w:r>
    </w:p>
    <w:p w:rsidR="00173567" w:rsidRPr="00C8768C" w:rsidRDefault="00173567" w:rsidP="00C8768C">
      <w:pPr>
        <w:spacing w:line="360" w:lineRule="auto"/>
        <w:contextualSpacing/>
        <w:jc w:val="both"/>
        <w:rPr>
          <w:rFonts w:ascii="Palatino Linotype" w:eastAsiaTheme="minorEastAsia" w:hAnsi="Palatino Linotype"/>
          <w:color w:val="000000" w:themeColor="text1"/>
          <w:lang w:val="es-ES_tradnl" w:eastAsia="es-ES"/>
        </w:rPr>
      </w:pPr>
    </w:p>
    <w:p w:rsidR="005D09A8" w:rsidRPr="00C8768C" w:rsidRDefault="00173567" w:rsidP="00C8768C">
      <w:pPr>
        <w:numPr>
          <w:ilvl w:val="0"/>
          <w:numId w:val="1"/>
        </w:numPr>
        <w:spacing w:line="360" w:lineRule="auto"/>
        <w:ind w:left="0" w:firstLine="0"/>
        <w:contextualSpacing/>
        <w:jc w:val="both"/>
        <w:rPr>
          <w:rFonts w:ascii="Palatino Linotype" w:eastAsia="MS Gothic" w:hAnsi="Palatino Linotype" w:cstheme="majorBidi"/>
          <w:color w:val="000000" w:themeColor="text1"/>
          <w:lang w:eastAsia="es-ES"/>
        </w:rPr>
      </w:pPr>
      <w:r w:rsidRPr="00C8768C">
        <w:rPr>
          <w:rFonts w:ascii="Palatino Linotype" w:hAnsi="Palatino Linotype" w:cs="Arial"/>
          <w:color w:val="000000" w:themeColor="text1"/>
          <w:lang w:val="es-ES"/>
        </w:rPr>
        <w:t xml:space="preserve">En este caso, el particular </w:t>
      </w:r>
      <w:r w:rsidR="005D09A8" w:rsidRPr="00C8768C">
        <w:rPr>
          <w:rFonts w:ascii="Palatino Linotype" w:eastAsia="MS Gothic" w:hAnsi="Palatino Linotype" w:cstheme="majorBidi"/>
          <w:color w:val="000000" w:themeColor="text1"/>
          <w:lang w:eastAsia="es-ES"/>
        </w:rPr>
        <w:t>solicitó de la Dirección de Organización la programación de los simulacros de los cómputos distritales de los 18 consejos judiciales de conformidad con lo establecido en el Programa de capacitación y adiestramiento, para el desarrollo de los cómputos distritales en los órganos desconcentrados del Instituto Electoral del Estado de México, para el Proceso Electoral Judicial Extraordinario 2025 del Estado de México.</w:t>
      </w:r>
    </w:p>
    <w:p w:rsidR="00173567" w:rsidRPr="00C8768C" w:rsidRDefault="00173567" w:rsidP="00C8768C">
      <w:pPr>
        <w:pStyle w:val="Prrafodelista"/>
        <w:ind w:left="0"/>
        <w:rPr>
          <w:rFonts w:ascii="Palatino Linotype" w:eastAsia="MS Gothic" w:hAnsi="Palatino Linotype" w:cstheme="majorBidi"/>
          <w:color w:val="000000" w:themeColor="text1"/>
          <w:sz w:val="24"/>
          <w:lang w:eastAsia="es-ES"/>
        </w:rPr>
      </w:pPr>
    </w:p>
    <w:p w:rsidR="00173567" w:rsidRPr="00C8768C" w:rsidRDefault="00173567" w:rsidP="00C8768C">
      <w:pPr>
        <w:numPr>
          <w:ilvl w:val="0"/>
          <w:numId w:val="1"/>
        </w:numPr>
        <w:spacing w:line="360" w:lineRule="auto"/>
        <w:ind w:left="0" w:firstLine="0"/>
        <w:contextualSpacing/>
        <w:jc w:val="both"/>
        <w:rPr>
          <w:rFonts w:ascii="Palatino Linotype" w:eastAsia="MS Gothic" w:hAnsi="Palatino Linotype" w:cstheme="majorBidi"/>
          <w:color w:val="000000" w:themeColor="text1"/>
          <w:lang w:eastAsia="es-ES"/>
        </w:rPr>
      </w:pPr>
      <w:r w:rsidRPr="00C8768C">
        <w:rPr>
          <w:rFonts w:ascii="Palatino Linotype" w:eastAsia="MS Mincho" w:hAnsi="Palatino Linotype"/>
          <w:color w:val="000000" w:themeColor="text1"/>
        </w:rPr>
        <w:t xml:space="preserve">En ese sentido, debemos mencionar que el acceso a la información es un derecho humano constitucional y convencionalmente reconocido y para tal efecto </w:t>
      </w:r>
      <w:r w:rsidRPr="00C8768C">
        <w:rPr>
          <w:rFonts w:ascii="Palatino Linotype" w:eastAsia="Calibri" w:hAnsi="Palatino Linotype"/>
          <w:color w:val="000000" w:themeColor="text1"/>
          <w:lang w:val="es-ES"/>
        </w:rPr>
        <w:t xml:space="preserve">el párrafo tercero </w:t>
      </w:r>
      <w:r w:rsidRPr="00C8768C">
        <w:rPr>
          <w:rFonts w:ascii="Palatino Linotype" w:eastAsia="Calibri" w:hAnsi="Palatino Linotype"/>
          <w:color w:val="000000" w:themeColor="text1"/>
          <w:lang w:val="es-ES"/>
        </w:rPr>
        <w:lastRenderedPageBreak/>
        <w:t xml:space="preserve">del artículo primero de la Constitución Política de los Estados Unidos Mexicanos establece que el deber de todas las autoridades, </w:t>
      </w:r>
      <w:r w:rsidRPr="00C8768C">
        <w:rPr>
          <w:rFonts w:ascii="Palatino Linotype" w:eastAsia="Calibri" w:hAnsi="Palatino Linotype"/>
          <w:i/>
          <w:color w:val="000000" w:themeColor="text1"/>
          <w:lang w:val="es-ES"/>
        </w:rPr>
        <w:t xml:space="preserve">en el ámbito de sus atribuciones, de promover, respetar, proteger y </w:t>
      </w:r>
      <w:r w:rsidRPr="00C8768C">
        <w:rPr>
          <w:rFonts w:ascii="Palatino Linotype" w:eastAsia="Calibri" w:hAnsi="Palatino Linotype"/>
          <w:b/>
          <w:i/>
          <w:color w:val="000000" w:themeColor="text1"/>
          <w:lang w:val="es-ES"/>
        </w:rPr>
        <w:t>garantizar</w:t>
      </w:r>
      <w:r w:rsidRPr="00C8768C">
        <w:rPr>
          <w:rFonts w:ascii="Palatino Linotype" w:eastAsia="Calibri" w:hAnsi="Palatino Linotype"/>
          <w:i/>
          <w:color w:val="000000" w:themeColor="text1"/>
          <w:lang w:val="es-ES"/>
        </w:rPr>
        <w:t xml:space="preserve"> los derechos humanos. </w:t>
      </w:r>
      <w:r w:rsidRPr="00C8768C">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C8768C">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C8768C">
        <w:rPr>
          <w:rStyle w:val="Refdenotaalpie"/>
          <w:rFonts w:ascii="Palatino Linotype" w:hAnsi="Palatino Linotype"/>
          <w:i/>
          <w:color w:val="000000" w:themeColor="text1"/>
        </w:rPr>
        <w:footnoteReference w:id="1"/>
      </w:r>
      <w:r w:rsidRPr="00C8768C">
        <w:rPr>
          <w:rFonts w:ascii="Palatino Linotype" w:hAnsi="Palatino Linotype"/>
          <w:i/>
          <w:color w:val="000000" w:themeColor="text1"/>
        </w:rPr>
        <w:t xml:space="preserve">, </w:t>
      </w:r>
      <w:r w:rsidRPr="00C8768C">
        <w:rPr>
          <w:rFonts w:ascii="Palatino Linotype" w:hAnsi="Palatino Linotype"/>
          <w:color w:val="000000" w:themeColor="text1"/>
        </w:rPr>
        <w:t>asimismo establece</w:t>
      </w:r>
      <w:r w:rsidRPr="00C8768C">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173567" w:rsidRPr="00C8768C" w:rsidRDefault="00173567" w:rsidP="00C8768C">
      <w:pPr>
        <w:pStyle w:val="Prrafodelista"/>
        <w:ind w:left="0"/>
        <w:rPr>
          <w:rFonts w:ascii="Palatino Linotype" w:eastAsia="Calibri" w:hAnsi="Palatino Linotype" w:cs="Arial"/>
          <w:color w:val="000000" w:themeColor="text1"/>
          <w:sz w:val="24"/>
        </w:rPr>
      </w:pPr>
    </w:p>
    <w:p w:rsidR="00173567" w:rsidRPr="00C8768C" w:rsidRDefault="00173567" w:rsidP="00C8768C">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C8768C">
        <w:rPr>
          <w:rFonts w:ascii="Palatino Linotype" w:hAnsi="Palatino Linotype"/>
          <w:color w:val="000000" w:themeColor="text1"/>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173567" w:rsidRPr="00C8768C" w:rsidRDefault="00173567" w:rsidP="00C8768C">
      <w:pPr>
        <w:pStyle w:val="Prrafodelista"/>
        <w:ind w:left="0"/>
        <w:rPr>
          <w:rFonts w:ascii="Palatino Linotype" w:hAnsi="Palatino Linotype"/>
          <w:color w:val="000000" w:themeColor="text1"/>
          <w:sz w:val="24"/>
        </w:rPr>
      </w:pPr>
    </w:p>
    <w:p w:rsidR="00173567" w:rsidRPr="00C8768C" w:rsidRDefault="00173567" w:rsidP="00C8768C">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C8768C">
        <w:rPr>
          <w:rFonts w:ascii="Palatino Linotype" w:hAnsi="Palatino Linotype"/>
          <w:color w:val="000000" w:themeColor="text1"/>
          <w:sz w:val="24"/>
        </w:rPr>
        <w:t xml:space="preserve">Es así que, su obligación es </w:t>
      </w:r>
      <w:r w:rsidRPr="00C8768C">
        <w:rPr>
          <w:rFonts w:ascii="Palatino Linotype" w:hAnsi="Palatino Linotype"/>
          <w:i/>
          <w:color w:val="000000" w:themeColor="text1"/>
          <w:sz w:val="24"/>
        </w:rPr>
        <w:t>realizar, con efectividad, los trámites internos necesarios para la atención de las solicitudes de información</w:t>
      </w:r>
      <w:r w:rsidRPr="00C8768C">
        <w:rPr>
          <w:rStyle w:val="Refdenotaalpie"/>
          <w:rFonts w:ascii="Palatino Linotype" w:hAnsi="Palatino Linotype"/>
          <w:color w:val="000000" w:themeColor="text1"/>
          <w:sz w:val="24"/>
        </w:rPr>
        <w:footnoteReference w:id="2"/>
      </w:r>
      <w:r w:rsidRPr="00C8768C">
        <w:rPr>
          <w:rFonts w:ascii="Palatino Linotype" w:hAnsi="Palatino Linotype"/>
          <w:color w:val="000000" w:themeColor="text1"/>
          <w:sz w:val="24"/>
        </w:rPr>
        <w:t>, es decir, deben otorgar respuestas concisas, contundentes y sobre todo que den la certeza de los actos que realizan.</w:t>
      </w:r>
    </w:p>
    <w:p w:rsidR="00173567" w:rsidRPr="00C8768C" w:rsidRDefault="00173567" w:rsidP="00C8768C">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C8768C">
        <w:rPr>
          <w:rFonts w:ascii="Palatino Linotype" w:eastAsia="Palatino Linotype" w:hAnsi="Palatino Linotype" w:cs="Palatino Linotype"/>
          <w:color w:val="000000" w:themeColor="text1"/>
          <w:sz w:val="24"/>
        </w:rPr>
        <w:lastRenderedPageBreak/>
        <w:t xml:space="preserve">Al respecto, es menester hacer referencia a lo establecido en los artículos 50, 53 fracciones II, IV y V, 58, 59 fracciones I y II, y 162 </w:t>
      </w:r>
      <w:r w:rsidRPr="00C8768C">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b/>
          <w:i/>
          <w:iCs/>
          <w:color w:val="000000" w:themeColor="text1"/>
        </w:rPr>
        <w:t xml:space="preserve">Artículo 50. </w:t>
      </w:r>
      <w:r w:rsidRPr="00C8768C">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173567" w:rsidRPr="00C8768C" w:rsidRDefault="00173567" w:rsidP="00C8768C">
      <w:pPr>
        <w:jc w:val="both"/>
        <w:rPr>
          <w:rFonts w:ascii="Palatino Linotype" w:eastAsia="Palatino Linotype" w:hAnsi="Palatino Linotype" w:cs="Palatino Linotype"/>
          <w:i/>
          <w:iCs/>
          <w:color w:val="000000" w:themeColor="text1"/>
        </w:rPr>
      </w:pP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b/>
          <w:i/>
          <w:iCs/>
          <w:color w:val="000000" w:themeColor="text1"/>
        </w:rPr>
        <w:t xml:space="preserve">Artículo 53. </w:t>
      </w:r>
      <w:r w:rsidRPr="00C8768C">
        <w:rPr>
          <w:rFonts w:ascii="Palatino Linotype" w:eastAsia="Palatino Linotype" w:hAnsi="Palatino Linotype" w:cs="Palatino Linotype"/>
          <w:i/>
          <w:iCs/>
          <w:color w:val="000000" w:themeColor="text1"/>
        </w:rPr>
        <w:t>Las Unidades de Transparencia tendrán las siguientes funciones:</w:t>
      </w: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i/>
          <w:iCs/>
          <w:color w:val="000000" w:themeColor="text1"/>
        </w:rPr>
        <w:t>(…)</w:t>
      </w: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b/>
          <w:bCs/>
          <w:i/>
          <w:iCs/>
          <w:color w:val="000000" w:themeColor="text1"/>
        </w:rPr>
        <w:t>II.</w:t>
      </w:r>
      <w:r w:rsidRPr="00C8768C">
        <w:rPr>
          <w:rFonts w:ascii="Palatino Linotype" w:eastAsia="Palatino Linotype" w:hAnsi="Palatino Linotype" w:cs="Palatino Linotype"/>
          <w:i/>
          <w:iCs/>
          <w:color w:val="000000" w:themeColor="text1"/>
        </w:rPr>
        <w:t xml:space="preserve"> Recibir, tramitar y dar respuesta a las solicitudes de acceso a la información;</w:t>
      </w: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i/>
          <w:iCs/>
          <w:color w:val="000000" w:themeColor="text1"/>
        </w:rPr>
        <w:t>(…)</w:t>
      </w: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b/>
          <w:bCs/>
          <w:i/>
          <w:iCs/>
          <w:color w:val="000000" w:themeColor="text1"/>
        </w:rPr>
        <w:t>IV.</w:t>
      </w:r>
      <w:r w:rsidRPr="00C8768C">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b/>
          <w:bCs/>
          <w:i/>
          <w:iCs/>
          <w:color w:val="000000" w:themeColor="text1"/>
        </w:rPr>
        <w:t>V.</w:t>
      </w:r>
      <w:r w:rsidRPr="00C8768C">
        <w:rPr>
          <w:rFonts w:ascii="Palatino Linotype" w:eastAsia="Palatino Linotype" w:hAnsi="Palatino Linotype" w:cs="Palatino Linotype"/>
          <w:i/>
          <w:iCs/>
          <w:color w:val="000000" w:themeColor="text1"/>
        </w:rPr>
        <w:t xml:space="preserve"> Entregar, en su caso, a los particulares la información solicitada;</w:t>
      </w: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i/>
          <w:iCs/>
          <w:color w:val="000000" w:themeColor="text1"/>
        </w:rPr>
        <w:t>(…)</w:t>
      </w:r>
    </w:p>
    <w:p w:rsidR="00173567" w:rsidRPr="00C8768C" w:rsidRDefault="00173567" w:rsidP="00C8768C">
      <w:pPr>
        <w:jc w:val="both"/>
        <w:rPr>
          <w:rFonts w:ascii="Palatino Linotype" w:eastAsia="Palatino Linotype" w:hAnsi="Palatino Linotype" w:cs="Palatino Linotype"/>
          <w:i/>
          <w:iCs/>
          <w:color w:val="000000" w:themeColor="text1"/>
        </w:rPr>
      </w:pP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b/>
          <w:i/>
          <w:iCs/>
          <w:color w:val="000000" w:themeColor="text1"/>
        </w:rPr>
        <w:t xml:space="preserve">Artículo 58. </w:t>
      </w:r>
      <w:r w:rsidRPr="00C8768C">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173567" w:rsidRPr="00C8768C" w:rsidRDefault="00173567" w:rsidP="00C8768C">
      <w:pPr>
        <w:jc w:val="both"/>
        <w:rPr>
          <w:rFonts w:ascii="Palatino Linotype" w:eastAsia="Palatino Linotype" w:hAnsi="Palatino Linotype" w:cs="Palatino Linotype"/>
          <w:i/>
          <w:iCs/>
          <w:color w:val="000000" w:themeColor="text1"/>
        </w:rPr>
      </w:pP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b/>
          <w:i/>
          <w:iCs/>
          <w:color w:val="000000" w:themeColor="text1"/>
        </w:rPr>
        <w:t xml:space="preserve">Artículo 59. </w:t>
      </w:r>
      <w:r w:rsidRPr="00C8768C">
        <w:rPr>
          <w:rFonts w:ascii="Palatino Linotype" w:eastAsia="Palatino Linotype" w:hAnsi="Palatino Linotype" w:cs="Palatino Linotype"/>
          <w:i/>
          <w:iCs/>
          <w:color w:val="000000" w:themeColor="text1"/>
        </w:rPr>
        <w:t>Los servidores públicos habilitados tendrán las funciones siguientes:</w:t>
      </w:r>
    </w:p>
    <w:p w:rsidR="00173567" w:rsidRPr="00C8768C" w:rsidRDefault="00173567" w:rsidP="00C8768C">
      <w:pPr>
        <w:jc w:val="both"/>
        <w:rPr>
          <w:rFonts w:ascii="Palatino Linotype" w:eastAsia="Palatino Linotype" w:hAnsi="Palatino Linotype" w:cs="Palatino Linotype"/>
          <w:i/>
          <w:iCs/>
          <w:color w:val="000000" w:themeColor="text1"/>
        </w:rPr>
      </w:pP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b/>
          <w:bCs/>
          <w:i/>
          <w:iCs/>
          <w:color w:val="000000" w:themeColor="text1"/>
        </w:rPr>
        <w:t>I.</w:t>
      </w:r>
      <w:r w:rsidRPr="00C8768C">
        <w:rPr>
          <w:rFonts w:ascii="Palatino Linotype" w:eastAsia="Palatino Linotype" w:hAnsi="Palatino Linotype" w:cs="Palatino Linotype"/>
          <w:i/>
          <w:iCs/>
          <w:color w:val="000000" w:themeColor="text1"/>
        </w:rPr>
        <w:t xml:space="preserve"> Localizar la información que le solicite la Unidad de Transparencia;</w:t>
      </w: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b/>
          <w:bCs/>
          <w:i/>
          <w:iCs/>
          <w:color w:val="000000" w:themeColor="text1"/>
        </w:rPr>
        <w:t>II.</w:t>
      </w:r>
      <w:r w:rsidRPr="00C8768C">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i/>
          <w:iCs/>
          <w:color w:val="000000" w:themeColor="text1"/>
        </w:rPr>
        <w:t>(...)</w:t>
      </w:r>
    </w:p>
    <w:p w:rsidR="00173567" w:rsidRPr="00C8768C" w:rsidRDefault="00173567" w:rsidP="00C8768C">
      <w:pPr>
        <w:jc w:val="both"/>
        <w:rPr>
          <w:rFonts w:ascii="Palatino Linotype" w:eastAsia="Palatino Linotype" w:hAnsi="Palatino Linotype" w:cs="Palatino Linotype"/>
          <w:i/>
          <w:iCs/>
          <w:color w:val="000000" w:themeColor="text1"/>
        </w:rPr>
      </w:pPr>
    </w:p>
    <w:p w:rsidR="00173567" w:rsidRPr="00C8768C" w:rsidRDefault="00173567" w:rsidP="00C8768C">
      <w:pPr>
        <w:jc w:val="both"/>
        <w:rPr>
          <w:rFonts w:ascii="Palatino Linotype" w:eastAsia="Palatino Linotype" w:hAnsi="Palatino Linotype" w:cs="Palatino Linotype"/>
          <w:i/>
          <w:iCs/>
          <w:color w:val="000000" w:themeColor="text1"/>
        </w:rPr>
      </w:pPr>
      <w:r w:rsidRPr="00C8768C">
        <w:rPr>
          <w:rFonts w:ascii="Palatino Linotype" w:eastAsia="Palatino Linotype" w:hAnsi="Palatino Linotype" w:cs="Palatino Linotype"/>
          <w:b/>
          <w:i/>
          <w:iCs/>
          <w:color w:val="000000" w:themeColor="text1"/>
        </w:rPr>
        <w:t xml:space="preserve">Artículo 162. </w:t>
      </w:r>
      <w:r w:rsidRPr="00C8768C">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73567" w:rsidRPr="00C8768C" w:rsidRDefault="00173567" w:rsidP="00C8768C">
      <w:pPr>
        <w:spacing w:line="360" w:lineRule="auto"/>
        <w:jc w:val="both"/>
        <w:rPr>
          <w:rFonts w:ascii="Palatino Linotype" w:eastAsia="Palatino Linotype" w:hAnsi="Palatino Linotype" w:cs="Palatino Linotype"/>
          <w:color w:val="000000" w:themeColor="text1"/>
        </w:rPr>
      </w:pPr>
    </w:p>
    <w:p w:rsidR="00173567" w:rsidRPr="00C8768C" w:rsidRDefault="00173567" w:rsidP="00C8768C">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C8768C">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C8768C">
        <w:rPr>
          <w:rFonts w:ascii="Palatino Linotype" w:eastAsia="Arial Unicode MS" w:hAnsi="Palatino Linotype" w:cs="Arial"/>
          <w:color w:val="000000" w:themeColor="text1"/>
          <w:sz w:val="24"/>
          <w:lang w:eastAsia="en-US"/>
        </w:rPr>
        <w:t xml:space="preserve">las solicitudes de información y tienen, entre otras funciones, las de recibir, tramitar y dar respuesta a las solicitudes de acceso </w:t>
      </w:r>
      <w:r w:rsidRPr="00C8768C">
        <w:rPr>
          <w:rFonts w:ascii="Palatino Linotype" w:eastAsia="Arial Unicode MS" w:hAnsi="Palatino Linotype" w:cs="Arial"/>
          <w:color w:val="000000" w:themeColor="text1"/>
          <w:sz w:val="24"/>
          <w:lang w:eastAsia="en-US"/>
        </w:rPr>
        <w:lastRenderedPageBreak/>
        <w:t>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173567" w:rsidRPr="00C8768C" w:rsidRDefault="00173567" w:rsidP="00C8768C">
      <w:pPr>
        <w:pStyle w:val="Prrafodelista"/>
        <w:spacing w:line="360" w:lineRule="auto"/>
        <w:ind w:left="0"/>
        <w:jc w:val="both"/>
        <w:rPr>
          <w:rFonts w:ascii="Palatino Linotype" w:eastAsia="Arial Unicode MS" w:hAnsi="Palatino Linotype" w:cs="Arial"/>
          <w:color w:val="000000" w:themeColor="text1"/>
          <w:sz w:val="24"/>
          <w:lang w:eastAsia="en-US"/>
        </w:rPr>
      </w:pPr>
    </w:p>
    <w:p w:rsidR="00173567" w:rsidRPr="00C8768C" w:rsidRDefault="00173567" w:rsidP="00C8768C">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C8768C">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173567" w:rsidRPr="00C8768C" w:rsidRDefault="00173567" w:rsidP="00C8768C">
      <w:pPr>
        <w:pStyle w:val="Prrafodelista"/>
        <w:ind w:left="0"/>
        <w:rPr>
          <w:rFonts w:ascii="Palatino Linotype" w:eastAsia="Arial Unicode MS" w:hAnsi="Palatino Linotype" w:cs="Arial"/>
          <w:color w:val="000000" w:themeColor="text1"/>
          <w:sz w:val="24"/>
          <w:lang w:eastAsia="en-US"/>
        </w:rPr>
      </w:pPr>
    </w:p>
    <w:p w:rsidR="00947B22" w:rsidRPr="00C8768C" w:rsidRDefault="00173567" w:rsidP="00C8768C">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C8768C">
        <w:rPr>
          <w:rFonts w:ascii="Palatino Linotype" w:eastAsia="Arial Unicode MS" w:hAnsi="Palatino Linotype" w:cs="Arial"/>
          <w:color w:val="000000" w:themeColor="text1"/>
          <w:sz w:val="24"/>
          <w:lang w:eastAsia="en-US"/>
        </w:rPr>
        <w:t xml:space="preserve">En el caso que se resuelve, </w:t>
      </w:r>
      <w:r w:rsidR="00947B22" w:rsidRPr="00C8768C">
        <w:rPr>
          <w:rFonts w:ascii="Palatino Linotype" w:eastAsia="Arial Unicode MS" w:hAnsi="Palatino Linotype" w:cs="Arial"/>
          <w:color w:val="000000" w:themeColor="text1"/>
          <w:sz w:val="24"/>
          <w:lang w:eastAsia="en-US"/>
        </w:rPr>
        <w:t xml:space="preserve">la respuesta fue emitida por el Director de Organización, quien de acuerdo al artículo 33 del Reglamento Interno del Instituto Electoral del Estado de México, es el área encargada de planear, organizar, dirigir y coordinar las actividades inherentes a la preparación, organización y desarrollo de los procesos electorales en coordinación con el INE, en ese sentido, se puede advertir que la respuesta fue emitida por el servidor público habilitado con facultades para generar, poseer y administrar la información solicitada. </w:t>
      </w:r>
    </w:p>
    <w:p w:rsidR="00947B22" w:rsidRPr="00C8768C" w:rsidRDefault="00947B22" w:rsidP="00C8768C">
      <w:pPr>
        <w:pStyle w:val="Prrafodelista"/>
        <w:ind w:left="0"/>
        <w:rPr>
          <w:rFonts w:ascii="Palatino Linotype" w:eastAsia="Arial Unicode MS" w:hAnsi="Palatino Linotype" w:cs="Arial"/>
          <w:color w:val="000000" w:themeColor="text1"/>
          <w:sz w:val="24"/>
          <w:lang w:eastAsia="en-US"/>
        </w:rPr>
      </w:pPr>
    </w:p>
    <w:p w:rsidR="00173567" w:rsidRPr="00C8768C" w:rsidRDefault="00947B22" w:rsidP="00C8768C">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C8768C">
        <w:rPr>
          <w:rFonts w:ascii="Palatino Linotype" w:eastAsia="Arial Unicode MS" w:hAnsi="Palatino Linotype" w:cs="Arial"/>
          <w:color w:val="000000" w:themeColor="text1"/>
          <w:sz w:val="24"/>
          <w:lang w:eastAsia="en-US"/>
        </w:rPr>
        <w:t xml:space="preserve">Ahora bien, recordemos que el Sujeto Obligado señaló que derivado de la búsqueda exhaustiva y razonable, no se localizó la información requerida, asimismo, señaló que la programación de los simulacros se realizara y se hará del conocimiento de los Órganos </w:t>
      </w:r>
      <w:r w:rsidRPr="00C8768C">
        <w:rPr>
          <w:rFonts w:ascii="Palatino Linotype" w:eastAsia="Arial Unicode MS" w:hAnsi="Palatino Linotype" w:cs="Arial"/>
          <w:color w:val="000000" w:themeColor="text1"/>
          <w:sz w:val="24"/>
          <w:lang w:eastAsia="en-US"/>
        </w:rPr>
        <w:lastRenderedPageBreak/>
        <w:t>desconcentrados Judiciales Electorales oportunamente</w:t>
      </w:r>
      <w:r w:rsidR="00173567" w:rsidRPr="00C8768C">
        <w:rPr>
          <w:rFonts w:ascii="Palatino Linotype" w:eastAsia="Arial Unicode MS" w:hAnsi="Palatino Linotype" w:cs="Arial"/>
          <w:color w:val="000000" w:themeColor="text1"/>
          <w:sz w:val="24"/>
          <w:lang w:eastAsia="en-US"/>
        </w:rPr>
        <w:t xml:space="preserve">, en ese contexto </w:t>
      </w:r>
      <w:r w:rsidR="00173567" w:rsidRPr="00C8768C">
        <w:rPr>
          <w:rFonts w:ascii="Palatino Linotype" w:eastAsia="Palatino Linotype" w:hAnsi="Palatino Linotype" w:cs="Palatino Linotype"/>
          <w:color w:val="000000" w:themeColor="text1"/>
          <w:sz w:val="24"/>
        </w:rPr>
        <w:t xml:space="preserve">al indicar que no se cuenta con esta información, es necesario precisar que estamos en presencia de lo que se conoce como hecho negativo. Lo anterior encuentra sustento con la Jurisprudencia 267,287 y el Criterio 10/2004 emitidos por el Máximo Juzgador del país,   </w:t>
      </w:r>
    </w:p>
    <w:p w:rsidR="00173567" w:rsidRPr="00C8768C" w:rsidRDefault="00173567" w:rsidP="00C8768C">
      <w:pPr>
        <w:pBdr>
          <w:top w:val="nil"/>
          <w:left w:val="nil"/>
          <w:bottom w:val="nil"/>
          <w:right w:val="nil"/>
          <w:between w:val="nil"/>
        </w:pBdr>
        <w:rPr>
          <w:rFonts w:ascii="Palatino Linotype" w:eastAsia="Palatino Linotype" w:hAnsi="Palatino Linotype" w:cs="Palatino Linotype"/>
          <w:i/>
          <w:color w:val="000000" w:themeColor="text1"/>
        </w:rPr>
      </w:pPr>
    </w:p>
    <w:p w:rsidR="00173567" w:rsidRPr="00C8768C" w:rsidRDefault="00173567" w:rsidP="00C8768C">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C8768C">
        <w:rPr>
          <w:rFonts w:ascii="Palatino Linotype" w:eastAsia="Palatino Linotype" w:hAnsi="Palatino Linotype" w:cs="Palatino Linotype"/>
          <w:i/>
          <w:color w:val="000000" w:themeColor="text1"/>
        </w:rPr>
        <w:t>“</w:t>
      </w:r>
      <w:r w:rsidRPr="00C8768C">
        <w:rPr>
          <w:rFonts w:ascii="Palatino Linotype" w:eastAsia="Palatino Linotype" w:hAnsi="Palatino Linotype" w:cs="Palatino Linotype"/>
          <w:b/>
          <w:i/>
          <w:color w:val="000000" w:themeColor="text1"/>
        </w:rPr>
        <w:t>HECHOS NEGATIVOS, NO SON SUSCEPTIBLES DE DEMOSTRACION.</w:t>
      </w:r>
      <w:r w:rsidRPr="00C8768C">
        <w:rPr>
          <w:rFonts w:ascii="Palatino Linotype" w:eastAsia="Palatino Linotype" w:hAnsi="Palatino Linotype" w:cs="Palatino Linotype"/>
          <w:i/>
          <w:color w:val="000000" w:themeColor="text1"/>
        </w:rPr>
        <w:t xml:space="preserve"> </w:t>
      </w:r>
      <w:r w:rsidRPr="00C8768C">
        <w:rPr>
          <w:rFonts w:ascii="Palatino Linotype" w:eastAsia="Palatino Linotype" w:hAnsi="Palatino Linotype" w:cs="Palatino Linotype"/>
          <w:b/>
          <w:i/>
          <w:color w:val="000000" w:themeColor="text1"/>
        </w:rPr>
        <w:t>Tratándose de un hecho negativo, el Juez no tiene por que invocar prueba alguna de la que se desprenda</w:t>
      </w:r>
      <w:r w:rsidRPr="00C8768C">
        <w:rPr>
          <w:rFonts w:ascii="Palatino Linotype" w:eastAsia="Palatino Linotype" w:hAnsi="Palatino Linotype" w:cs="Palatino Linotype"/>
          <w:i/>
          <w:color w:val="000000" w:themeColor="text1"/>
        </w:rPr>
        <w:t>, ya que es bien sabido que esta clase de hechos no son susceptibles de demostración.”</w:t>
      </w:r>
    </w:p>
    <w:p w:rsidR="00173567" w:rsidRPr="00C8768C" w:rsidRDefault="00173567" w:rsidP="00C8768C">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173567" w:rsidRPr="00C8768C" w:rsidRDefault="00173567" w:rsidP="00C8768C">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C8768C">
        <w:rPr>
          <w:rFonts w:ascii="Palatino Linotype" w:eastAsia="Palatino Linotype" w:hAnsi="Palatino Linotype" w:cs="Palatino Linotype"/>
          <w:i/>
          <w:color w:val="000000" w:themeColor="text1"/>
        </w:rPr>
        <w:t>“</w:t>
      </w:r>
      <w:r w:rsidRPr="00C8768C">
        <w:rPr>
          <w:rFonts w:ascii="Palatino Linotype" w:eastAsia="Palatino Linotype" w:hAnsi="Palatino Linotype" w:cs="Palatino Linotype"/>
          <w:b/>
          <w:i/>
          <w:color w:val="000000" w:themeColor="text1"/>
        </w:rPr>
        <w:t>INEXISTENCIA DE LA INFORMACIÓN. EL COMITÉ DE ACCESO A LA INFORMACIÓN PUEDE DECLARARLA ANTE SU EVIDENCIA, SIN NECESIDAD DE DICTAR MEDIDAS PARA SU LOCALIZACIÓN.</w:t>
      </w:r>
      <w:r w:rsidRPr="00C8768C">
        <w:rPr>
          <w:rFonts w:ascii="Palatino Linotype" w:eastAsia="Palatino Linotype" w:hAnsi="Palatino Linotype" w:cs="Palatino Linotype"/>
          <w:i/>
          <w:color w:val="000000" w:themeColor="text1"/>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C8768C">
        <w:rPr>
          <w:rFonts w:ascii="Palatino Linotype" w:eastAsia="Palatino Linotype" w:hAnsi="Palatino Linotype" w:cs="Palatino Linotype"/>
          <w:b/>
          <w:i/>
          <w:color w:val="000000" w:themeColor="text1"/>
        </w:rPr>
        <w:t>ndo la referida Unidad señala, o</w:t>
      </w:r>
      <w:r w:rsidRPr="00C8768C">
        <w:rPr>
          <w:rFonts w:ascii="Palatino Linotype" w:eastAsia="Palatino Linotype" w:hAnsi="Palatino Linotype" w:cs="Palatino Linotype"/>
          <w:i/>
          <w:color w:val="000000" w:themeColor="text1"/>
        </w:rPr>
        <w:t xml:space="preserve"> el mencionado Comité </w:t>
      </w:r>
      <w:r w:rsidRPr="00C8768C">
        <w:rPr>
          <w:rFonts w:ascii="Palatino Linotype" w:eastAsia="Palatino Linotype" w:hAnsi="Palatino Linotype" w:cs="Palatino Linotype"/>
          <w:b/>
          <w:i/>
          <w:color w:val="000000" w:themeColor="text1"/>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C8768C">
        <w:rPr>
          <w:rFonts w:ascii="Palatino Linotype" w:eastAsia="Palatino Linotype" w:hAnsi="Palatino Linotype" w:cs="Palatino Linotype"/>
          <w:i/>
          <w:color w:val="000000" w:themeColor="text1"/>
        </w:rPr>
        <w:t>”</w:t>
      </w:r>
    </w:p>
    <w:p w:rsidR="00173567" w:rsidRPr="00C8768C" w:rsidRDefault="00173567" w:rsidP="00C8768C">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r w:rsidRPr="00C8768C">
        <w:rPr>
          <w:rFonts w:ascii="Palatino Linotype" w:eastAsia="Palatino Linotype" w:hAnsi="Palatino Linotype" w:cs="Palatino Linotype"/>
          <w:color w:val="000000" w:themeColor="text1"/>
        </w:rPr>
        <w:t>(Énfasis añadido)</w:t>
      </w:r>
    </w:p>
    <w:p w:rsidR="00173567" w:rsidRPr="00C8768C" w:rsidRDefault="00173567" w:rsidP="00C8768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8768C">
        <w:rPr>
          <w:rFonts w:ascii="Palatino Linotype" w:eastAsia="Palatino Linotype" w:hAnsi="Palatino Linotype" w:cs="Palatino Linotype"/>
          <w:color w:val="000000" w:themeColor="text1"/>
        </w:rPr>
        <w:lastRenderedPageBreak/>
        <w:t xml:space="preserve">En ese sentido, no es procedente ordenar un acuerdo de inexistencia, ya que como lo señaló el Sujeto Obligado, no se cuenta con la información requerida por el particular, y no se trata de información que haya existido y por alguna razón ya no exista, o bien, de información que de manera obligatoria deba generar el Sujeto Obligado, por ello, no es procedente ordenar su entrega. </w:t>
      </w:r>
    </w:p>
    <w:p w:rsidR="00173567" w:rsidRPr="00C8768C" w:rsidRDefault="00173567" w:rsidP="00C8768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73567" w:rsidRPr="00C8768C" w:rsidRDefault="00173567" w:rsidP="00C8768C">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C8768C">
        <w:rPr>
          <w:rFonts w:ascii="Palatino Linotype" w:hAnsi="Palatino Linotype" w:cs="Arial"/>
          <w:color w:val="000000" w:themeColor="text1"/>
          <w:sz w:val="24"/>
        </w:rPr>
        <w:t xml:space="preserve">Así mismo, la </w:t>
      </w:r>
      <w:r w:rsidRPr="00C8768C">
        <w:rPr>
          <w:rFonts w:ascii="Palatino Linotype" w:hAnsi="Palatino Linotype" w:cs="Arial"/>
          <w:b/>
          <w:color w:val="000000" w:themeColor="text1"/>
          <w:sz w:val="24"/>
        </w:rPr>
        <w:t>Ley de Transparencia y Acceso a la Información Pública del Estado de México y Municipios</w:t>
      </w:r>
      <w:r w:rsidRPr="00C8768C">
        <w:rPr>
          <w:rFonts w:ascii="Palatino Linotype" w:hAnsi="Palatino Linotype" w:cs="Arial"/>
          <w:color w:val="000000" w:themeColor="text1"/>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173567" w:rsidRPr="00C8768C" w:rsidRDefault="00173567" w:rsidP="00C8768C">
      <w:pPr>
        <w:pStyle w:val="Prrafodelista"/>
        <w:spacing w:line="276" w:lineRule="auto"/>
        <w:ind w:left="0"/>
        <w:jc w:val="both"/>
        <w:rPr>
          <w:rFonts w:ascii="Palatino Linotype" w:hAnsi="Palatino Linotype" w:cs="Arial"/>
          <w:i/>
          <w:color w:val="000000" w:themeColor="text1"/>
          <w:sz w:val="24"/>
        </w:rPr>
      </w:pPr>
      <w:r w:rsidRPr="00C8768C">
        <w:rPr>
          <w:rFonts w:ascii="Palatino Linotype" w:hAnsi="Palatino Linotype" w:cs="Arial"/>
          <w:i/>
          <w:color w:val="000000" w:themeColor="text1"/>
          <w:sz w:val="24"/>
        </w:rPr>
        <w:t xml:space="preserve">“Artículo 4.- </w:t>
      </w:r>
    </w:p>
    <w:p w:rsidR="00173567" w:rsidRPr="00C8768C" w:rsidRDefault="00173567" w:rsidP="00C8768C">
      <w:pPr>
        <w:pStyle w:val="Prrafodelista"/>
        <w:spacing w:line="276" w:lineRule="auto"/>
        <w:ind w:left="0"/>
        <w:jc w:val="both"/>
        <w:rPr>
          <w:rFonts w:ascii="Palatino Linotype" w:hAnsi="Palatino Linotype" w:cs="Arial"/>
          <w:i/>
          <w:color w:val="000000" w:themeColor="text1"/>
          <w:sz w:val="24"/>
        </w:rPr>
      </w:pPr>
      <w:r w:rsidRPr="00C8768C">
        <w:rPr>
          <w:rFonts w:ascii="Palatino Linotype" w:hAnsi="Palatino Linotype" w:cs="Arial"/>
          <w:i/>
          <w:color w:val="000000" w:themeColor="text1"/>
          <w:sz w:val="24"/>
        </w:rPr>
        <w:t>…</w:t>
      </w:r>
    </w:p>
    <w:p w:rsidR="00173567" w:rsidRPr="00C8768C" w:rsidRDefault="00173567" w:rsidP="00C8768C">
      <w:pPr>
        <w:pStyle w:val="Prrafodelista"/>
        <w:spacing w:line="276" w:lineRule="auto"/>
        <w:ind w:left="0"/>
        <w:jc w:val="both"/>
        <w:rPr>
          <w:rFonts w:ascii="Palatino Linotype" w:hAnsi="Palatino Linotype" w:cs="Arial"/>
          <w:b/>
          <w:i/>
          <w:color w:val="000000" w:themeColor="text1"/>
          <w:sz w:val="24"/>
        </w:rPr>
      </w:pPr>
      <w:r w:rsidRPr="00C8768C">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173567" w:rsidRPr="00C8768C" w:rsidRDefault="00173567" w:rsidP="00C8768C">
      <w:pPr>
        <w:pStyle w:val="Prrafodelista"/>
        <w:tabs>
          <w:tab w:val="left" w:pos="709"/>
        </w:tabs>
        <w:spacing w:line="360" w:lineRule="auto"/>
        <w:ind w:left="0"/>
        <w:jc w:val="both"/>
        <w:rPr>
          <w:rFonts w:ascii="Palatino Linotype" w:hAnsi="Palatino Linotype" w:cs="Arial"/>
          <w:noProof/>
          <w:color w:val="000000" w:themeColor="text1"/>
          <w:sz w:val="24"/>
        </w:rPr>
      </w:pPr>
    </w:p>
    <w:p w:rsidR="00173567" w:rsidRPr="00C8768C" w:rsidRDefault="00173567" w:rsidP="00C8768C">
      <w:pPr>
        <w:pStyle w:val="Prrafodelista"/>
        <w:numPr>
          <w:ilvl w:val="0"/>
          <w:numId w:val="1"/>
        </w:numPr>
        <w:tabs>
          <w:tab w:val="left" w:pos="709"/>
        </w:tabs>
        <w:spacing w:line="360" w:lineRule="auto"/>
        <w:ind w:left="0" w:firstLine="0"/>
        <w:jc w:val="both"/>
        <w:rPr>
          <w:rFonts w:ascii="Palatino Linotype" w:hAnsi="Palatino Linotype" w:cs="Arial"/>
          <w:noProof/>
          <w:color w:val="000000" w:themeColor="text1"/>
          <w:sz w:val="24"/>
        </w:rPr>
      </w:pPr>
      <w:r w:rsidRPr="00C8768C">
        <w:rPr>
          <w:rFonts w:ascii="Palatino Linotype" w:hAnsi="Palatino Linotype" w:cs="Arial"/>
          <w:noProof/>
          <w:color w:val="000000" w:themeColor="text1"/>
          <w:sz w:val="24"/>
        </w:rPr>
        <w:t xml:space="preserve">Numerales que compelen al </w:t>
      </w:r>
      <w:r w:rsidRPr="00C8768C">
        <w:rPr>
          <w:rFonts w:ascii="Palatino Linotype" w:hAnsi="Palatino Linotype" w:cs="Arial"/>
          <w:b/>
          <w:noProof/>
          <w:color w:val="000000" w:themeColor="text1"/>
          <w:sz w:val="24"/>
        </w:rPr>
        <w:t>SUJETO OBLIGADO</w:t>
      </w:r>
      <w:r w:rsidRPr="00C8768C">
        <w:rPr>
          <w:rFonts w:ascii="Palatino Linotype" w:hAnsi="Palatino Linotype" w:cs="Arial"/>
          <w:noProof/>
          <w:color w:val="000000" w:themeColor="text1"/>
          <w:sz w:val="24"/>
        </w:rPr>
        <w:t xml:space="preserve"> a apegarse en todo momento a los criterios ya expuestos, imipidiendo a este Órgano Colegiado cuestionar la veracidad de la información.</w:t>
      </w:r>
      <w:bookmarkEnd w:id="8"/>
      <w:bookmarkEnd w:id="9"/>
      <w:bookmarkEnd w:id="10"/>
      <w:r w:rsidRPr="00C8768C">
        <w:rPr>
          <w:rFonts w:ascii="Palatino Linotype" w:hAnsi="Palatino Linotype" w:cs="Arial"/>
          <w:noProof/>
          <w:color w:val="000000" w:themeColor="text1"/>
          <w:sz w:val="24"/>
        </w:rPr>
        <w:t xml:space="preserve"> </w:t>
      </w:r>
    </w:p>
    <w:p w:rsidR="00947B22" w:rsidRPr="00C8768C" w:rsidRDefault="00947B22" w:rsidP="00C8768C">
      <w:pPr>
        <w:pStyle w:val="Prrafodelista"/>
        <w:tabs>
          <w:tab w:val="left" w:pos="709"/>
        </w:tabs>
        <w:spacing w:line="360" w:lineRule="auto"/>
        <w:ind w:left="0"/>
        <w:jc w:val="both"/>
        <w:rPr>
          <w:rFonts w:ascii="Palatino Linotype" w:hAnsi="Palatino Linotype" w:cs="Arial"/>
          <w:noProof/>
          <w:color w:val="000000" w:themeColor="text1"/>
          <w:sz w:val="24"/>
        </w:rPr>
      </w:pPr>
    </w:p>
    <w:p w:rsidR="00947B22" w:rsidRPr="00C8768C" w:rsidRDefault="00D841B1" w:rsidP="00C8768C">
      <w:pPr>
        <w:pStyle w:val="Prrafodelista"/>
        <w:numPr>
          <w:ilvl w:val="0"/>
          <w:numId w:val="1"/>
        </w:numPr>
        <w:tabs>
          <w:tab w:val="left" w:pos="709"/>
        </w:tabs>
        <w:spacing w:line="360" w:lineRule="auto"/>
        <w:ind w:left="0" w:firstLine="0"/>
        <w:jc w:val="both"/>
        <w:rPr>
          <w:rFonts w:ascii="Palatino Linotype" w:hAnsi="Palatino Linotype" w:cs="Arial"/>
          <w:noProof/>
          <w:color w:val="000000" w:themeColor="text1"/>
          <w:sz w:val="24"/>
        </w:rPr>
      </w:pPr>
      <w:r w:rsidRPr="00C8768C">
        <w:rPr>
          <w:rFonts w:ascii="Palatino Linotype" w:hAnsi="Palatino Linotype" w:cs="Arial"/>
          <w:noProof/>
          <w:color w:val="000000" w:themeColor="text1"/>
          <w:sz w:val="24"/>
        </w:rPr>
        <w:t xml:space="preserve">Refuerza lo anterior, las documentales remitidas por el Sujeto Obligado a través de informe justificado, entre las que se advierte la circular 50, emitida el catorce de mayo de dos mil veinticinco, en la que se establece la fecha del primer simulacro de cómputo distrital, es </w:t>
      </w:r>
      <w:r w:rsidRPr="00C8768C">
        <w:rPr>
          <w:rFonts w:ascii="Palatino Linotype" w:hAnsi="Palatino Linotype" w:cs="Arial"/>
          <w:noProof/>
          <w:color w:val="000000" w:themeColor="text1"/>
          <w:sz w:val="24"/>
        </w:rPr>
        <w:lastRenderedPageBreak/>
        <w:t xml:space="preserve">decir, que como lo refirió el mismo Sujeto Obligado, a la fecha de la solicitud no tenia la programación de los simulacros.  </w:t>
      </w:r>
    </w:p>
    <w:p w:rsidR="00947B22" w:rsidRPr="00C8768C" w:rsidRDefault="00947B22" w:rsidP="00C8768C">
      <w:pPr>
        <w:pStyle w:val="Prrafodelista"/>
        <w:spacing w:line="360" w:lineRule="auto"/>
        <w:ind w:left="0"/>
        <w:jc w:val="both"/>
        <w:rPr>
          <w:rFonts w:ascii="Palatino Linotype" w:hAnsi="Palatino Linotype"/>
          <w:color w:val="000000" w:themeColor="text1"/>
          <w:sz w:val="24"/>
        </w:rPr>
      </w:pPr>
    </w:p>
    <w:p w:rsidR="00173567" w:rsidRPr="00C8768C" w:rsidRDefault="00173567" w:rsidP="00C8768C">
      <w:pPr>
        <w:pStyle w:val="Prrafodelista"/>
        <w:numPr>
          <w:ilvl w:val="0"/>
          <w:numId w:val="1"/>
        </w:numPr>
        <w:spacing w:line="360" w:lineRule="auto"/>
        <w:ind w:left="0" w:firstLine="0"/>
        <w:jc w:val="both"/>
        <w:rPr>
          <w:rFonts w:ascii="Palatino Linotype" w:hAnsi="Palatino Linotype"/>
          <w:color w:val="000000" w:themeColor="text1"/>
          <w:sz w:val="24"/>
        </w:rPr>
      </w:pPr>
      <w:r w:rsidRPr="00C8768C">
        <w:rPr>
          <w:rFonts w:ascii="Palatino Linotype" w:eastAsia="MS Gothic" w:hAnsi="Palatino Linotype" w:cstheme="majorBidi"/>
          <w:color w:val="000000" w:themeColor="text1"/>
          <w:sz w:val="24"/>
          <w:lang w:val="es-ES" w:eastAsia="es-ES"/>
        </w:rPr>
        <w:t xml:space="preserve">Atento a todo lo anteriormente señalado, resultan infundadas las razones o motivos de </w:t>
      </w:r>
      <w:r w:rsidRPr="00C8768C">
        <w:rPr>
          <w:rFonts w:ascii="Palatino Linotype" w:eastAsia="MS Gothic" w:hAnsi="Palatino Linotype" w:cstheme="majorBidi"/>
          <w:color w:val="000000" w:themeColor="text1"/>
          <w:sz w:val="24"/>
          <w:lang w:eastAsia="es-ES"/>
        </w:rPr>
        <w:t xml:space="preserve">inconformidad hechos valer por el </w:t>
      </w:r>
      <w:r w:rsidRPr="00C8768C">
        <w:rPr>
          <w:rFonts w:ascii="Palatino Linotype" w:eastAsia="MS Gothic" w:hAnsi="Palatino Linotype" w:cstheme="majorBidi"/>
          <w:b/>
          <w:color w:val="000000" w:themeColor="text1"/>
          <w:sz w:val="24"/>
          <w:lang w:eastAsia="es-ES"/>
        </w:rPr>
        <w:t>RECURRENTE, y</w:t>
      </w:r>
      <w:r w:rsidRPr="00C8768C">
        <w:rPr>
          <w:rFonts w:ascii="Palatino Linotype" w:eastAsia="MS Gothic" w:hAnsi="Palatino Linotype" w:cstheme="majorBidi"/>
          <w:color w:val="000000" w:themeColor="text1"/>
          <w:sz w:val="24"/>
          <w:lang w:val="es-ES_tradnl" w:eastAsia="es-ES"/>
        </w:rPr>
        <w:t xml:space="preserve"> en términos del artículo 186 fracción II este Pleno determina procedente </w:t>
      </w:r>
      <w:r w:rsidRPr="00C8768C">
        <w:rPr>
          <w:rFonts w:ascii="Palatino Linotype" w:eastAsia="MS Gothic" w:hAnsi="Palatino Linotype" w:cstheme="majorBidi"/>
          <w:b/>
          <w:color w:val="000000" w:themeColor="text1"/>
          <w:sz w:val="24"/>
          <w:lang w:val="es-ES_tradnl" w:eastAsia="es-ES"/>
        </w:rPr>
        <w:t>CONFIRMAR</w:t>
      </w:r>
      <w:r w:rsidRPr="00C8768C">
        <w:rPr>
          <w:rFonts w:ascii="Palatino Linotype" w:eastAsia="MS Gothic" w:hAnsi="Palatino Linotype" w:cstheme="majorBidi"/>
          <w:color w:val="000000" w:themeColor="text1"/>
          <w:sz w:val="24"/>
          <w:lang w:val="es-ES_tradnl" w:eastAsia="es-ES"/>
        </w:rPr>
        <w:t xml:space="preserve"> la respuesta del presente recurso de revisión, toda vez que no hubo afectación al derecho de acceso a la información pública establecido constitucionalmente a favor del particular.</w:t>
      </w:r>
    </w:p>
    <w:p w:rsidR="00173567" w:rsidRPr="00C8768C" w:rsidRDefault="00173567" w:rsidP="00C8768C">
      <w:pPr>
        <w:pStyle w:val="Prrafodelista"/>
        <w:spacing w:line="360" w:lineRule="auto"/>
        <w:ind w:left="0"/>
        <w:rPr>
          <w:rFonts w:ascii="Palatino Linotype" w:eastAsia="Calibri" w:hAnsi="Palatino Linotype"/>
          <w:color w:val="000000" w:themeColor="text1"/>
          <w:sz w:val="24"/>
        </w:rPr>
      </w:pPr>
    </w:p>
    <w:p w:rsidR="00173567" w:rsidRPr="00C8768C" w:rsidRDefault="00173567" w:rsidP="00C8768C">
      <w:pPr>
        <w:pStyle w:val="Prrafodelista"/>
        <w:numPr>
          <w:ilvl w:val="0"/>
          <w:numId w:val="1"/>
        </w:numPr>
        <w:spacing w:line="360" w:lineRule="auto"/>
        <w:ind w:left="0" w:firstLine="0"/>
        <w:jc w:val="both"/>
        <w:rPr>
          <w:rFonts w:ascii="Palatino Linotype" w:hAnsi="Palatino Linotype"/>
          <w:color w:val="000000" w:themeColor="text1"/>
          <w:sz w:val="24"/>
        </w:rPr>
      </w:pPr>
      <w:r w:rsidRPr="00C8768C">
        <w:rPr>
          <w:rFonts w:ascii="Palatino Linotype" w:eastAsia="Calibri" w:hAnsi="Palatino Linotype"/>
          <w:color w:val="000000" w:themeColor="text1"/>
          <w:sz w:val="24"/>
        </w:rPr>
        <w:t xml:space="preserve">Por lo anteriormente expuesto y fundado, este </w:t>
      </w:r>
      <w:r w:rsidRPr="00C8768C">
        <w:rPr>
          <w:rFonts w:ascii="Palatino Linotype" w:eastAsia="Calibri" w:hAnsi="Palatino Linotype"/>
          <w:b/>
          <w:bCs/>
          <w:color w:val="000000" w:themeColor="text1"/>
          <w:sz w:val="24"/>
        </w:rPr>
        <w:t>ÓRGANO GARANTE</w:t>
      </w:r>
      <w:r w:rsidRPr="00C8768C">
        <w:rPr>
          <w:rFonts w:ascii="Palatino Linotype" w:eastAsia="Calibri" w:hAnsi="Palatino Linotype"/>
          <w:color w:val="000000" w:themeColor="text1"/>
          <w:sz w:val="24"/>
        </w:rPr>
        <w:t xml:space="preserve"> emite los siguientes:</w:t>
      </w:r>
    </w:p>
    <w:p w:rsidR="00173567" w:rsidRPr="00C8768C" w:rsidRDefault="00173567" w:rsidP="00C8768C">
      <w:pPr>
        <w:spacing w:line="360" w:lineRule="auto"/>
        <w:contextualSpacing/>
        <w:jc w:val="both"/>
        <w:rPr>
          <w:rFonts w:ascii="Palatino Linotype" w:eastAsia="Calibri" w:hAnsi="Palatino Linotype"/>
          <w:color w:val="000000" w:themeColor="text1"/>
        </w:rPr>
      </w:pPr>
    </w:p>
    <w:p w:rsidR="00173567" w:rsidRPr="00C8768C" w:rsidRDefault="00173567" w:rsidP="00C8768C">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6" w:name="_Toc528153792"/>
      <w:bookmarkStart w:id="17" w:name="_Toc71158406"/>
      <w:bookmarkStart w:id="18" w:name="_Toc83301643"/>
      <w:r w:rsidRPr="00C8768C">
        <w:rPr>
          <w:rFonts w:ascii="Palatino Linotype" w:eastAsiaTheme="majorEastAsia" w:hAnsi="Palatino Linotype" w:cstheme="majorBidi"/>
          <w:b/>
          <w:color w:val="000000" w:themeColor="text1"/>
          <w:lang w:eastAsia="en-US"/>
        </w:rPr>
        <w:t>R E S O L U T I V O S</w:t>
      </w:r>
      <w:bookmarkEnd w:id="16"/>
      <w:bookmarkEnd w:id="17"/>
      <w:bookmarkEnd w:id="18"/>
    </w:p>
    <w:p w:rsidR="00173567" w:rsidRPr="00C8768C" w:rsidRDefault="00173567" w:rsidP="00C8768C">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173567" w:rsidRPr="00C8768C" w:rsidRDefault="00173567" w:rsidP="00C8768C">
      <w:pPr>
        <w:spacing w:line="360" w:lineRule="auto"/>
        <w:jc w:val="both"/>
        <w:rPr>
          <w:rFonts w:ascii="Palatino Linotype" w:eastAsiaTheme="minorEastAsia" w:hAnsi="Palatino Linotype" w:cs="Arial"/>
          <w:bCs/>
          <w:color w:val="000000" w:themeColor="text1"/>
          <w:lang w:val="es-ES_tradnl" w:eastAsia="es-ES"/>
        </w:rPr>
      </w:pPr>
      <w:r w:rsidRPr="00C8768C">
        <w:rPr>
          <w:rFonts w:ascii="Palatino Linotype" w:hAnsi="Palatino Linotype" w:cs="Arial"/>
          <w:b/>
          <w:color w:val="000000" w:themeColor="text1"/>
          <w:lang w:val="es-ES_tradnl" w:eastAsia="es-ES"/>
        </w:rPr>
        <w:t xml:space="preserve">PRIMERO. </w:t>
      </w:r>
      <w:r w:rsidRPr="00C8768C">
        <w:rPr>
          <w:rFonts w:ascii="Palatino Linotype" w:hAnsi="Palatino Linotype" w:cs="Arial"/>
          <w:color w:val="000000" w:themeColor="text1"/>
          <w:lang w:val="es-ES_tradnl" w:eastAsia="es-ES"/>
        </w:rPr>
        <w:t>Resultan infundadas las</w:t>
      </w:r>
      <w:r w:rsidRPr="00C8768C">
        <w:rPr>
          <w:rFonts w:ascii="Palatino Linotype" w:hAnsi="Palatino Linotype" w:cs="Arial"/>
          <w:b/>
          <w:color w:val="000000" w:themeColor="text1"/>
          <w:lang w:val="es-ES_tradnl" w:eastAsia="es-ES"/>
        </w:rPr>
        <w:t xml:space="preserve"> </w:t>
      </w:r>
      <w:r w:rsidRPr="00C8768C">
        <w:rPr>
          <w:rFonts w:ascii="Palatino Linotype" w:hAnsi="Palatino Linotype" w:cs="Arial"/>
          <w:color w:val="000000" w:themeColor="text1"/>
          <w:lang w:val="es-ES" w:eastAsia="es-ES"/>
        </w:rPr>
        <w:t xml:space="preserve">razones o motivos de inconformidad hechos valer </w:t>
      </w:r>
      <w:r w:rsidRPr="00C8768C">
        <w:rPr>
          <w:rFonts w:ascii="Palatino Linotype" w:eastAsia="Calibri" w:hAnsi="Palatino Linotype" w:cs="Arial"/>
          <w:color w:val="000000" w:themeColor="text1"/>
          <w:lang w:val="es-ES" w:eastAsia="es-ES"/>
        </w:rPr>
        <w:t xml:space="preserve">en el recurso de revisión </w:t>
      </w:r>
      <w:r w:rsidR="00D841B1" w:rsidRPr="00C8768C">
        <w:rPr>
          <w:rFonts w:ascii="Palatino Linotype" w:eastAsiaTheme="minorEastAsia" w:hAnsi="Palatino Linotype" w:cs="Arial"/>
          <w:b/>
          <w:bCs/>
          <w:color w:val="000000" w:themeColor="text1"/>
          <w:lang w:val="es-ES_tradnl" w:eastAsia="es-ES"/>
        </w:rPr>
        <w:t>05288</w:t>
      </w:r>
      <w:r w:rsidRPr="00C8768C">
        <w:rPr>
          <w:rFonts w:ascii="Palatino Linotype" w:eastAsiaTheme="minorEastAsia" w:hAnsi="Palatino Linotype" w:cs="Arial"/>
          <w:b/>
          <w:bCs/>
          <w:color w:val="000000" w:themeColor="text1"/>
          <w:lang w:val="es-ES_tradnl" w:eastAsia="es-ES"/>
        </w:rPr>
        <w:t xml:space="preserve">/INFOEM/IP/RR/2025, </w:t>
      </w:r>
      <w:r w:rsidRPr="00C8768C">
        <w:rPr>
          <w:rFonts w:ascii="Palatino Linotype" w:eastAsiaTheme="minorEastAsia" w:hAnsi="Palatino Linotype" w:cs="Arial"/>
          <w:bCs/>
          <w:color w:val="000000" w:themeColor="text1"/>
          <w:lang w:val="es-ES_tradnl" w:eastAsia="es-ES"/>
        </w:rPr>
        <w:t xml:space="preserve">en términos del </w:t>
      </w:r>
      <w:r w:rsidRPr="00C8768C">
        <w:rPr>
          <w:rFonts w:ascii="Palatino Linotype" w:eastAsiaTheme="minorEastAsia" w:hAnsi="Palatino Linotype" w:cs="Arial"/>
          <w:b/>
          <w:bCs/>
          <w:color w:val="000000" w:themeColor="text1"/>
          <w:lang w:val="es-ES_tradnl" w:eastAsia="es-ES"/>
        </w:rPr>
        <w:t>Considerando</w:t>
      </w:r>
      <w:r w:rsidRPr="00C8768C">
        <w:rPr>
          <w:rFonts w:ascii="Palatino Linotype" w:eastAsiaTheme="minorEastAsia" w:hAnsi="Palatino Linotype" w:cs="Arial"/>
          <w:bCs/>
          <w:color w:val="000000" w:themeColor="text1"/>
          <w:lang w:val="es-ES_tradnl" w:eastAsia="es-ES"/>
        </w:rPr>
        <w:t xml:space="preserve"> </w:t>
      </w:r>
      <w:r w:rsidRPr="00C8768C">
        <w:rPr>
          <w:rFonts w:ascii="Palatino Linotype" w:eastAsiaTheme="minorEastAsia" w:hAnsi="Palatino Linotype" w:cs="Arial"/>
          <w:b/>
          <w:bCs/>
          <w:color w:val="000000" w:themeColor="text1"/>
          <w:lang w:val="es-ES_tradnl" w:eastAsia="es-ES"/>
        </w:rPr>
        <w:t>CUARTO</w:t>
      </w:r>
      <w:r w:rsidRPr="00C8768C">
        <w:rPr>
          <w:rFonts w:ascii="Palatino Linotype" w:eastAsiaTheme="minorEastAsia" w:hAnsi="Palatino Linotype" w:cs="Arial"/>
          <w:bCs/>
          <w:color w:val="000000" w:themeColor="text1"/>
          <w:lang w:val="es-ES_tradnl" w:eastAsia="es-ES"/>
        </w:rPr>
        <w:t xml:space="preserve"> de la presente resolución.</w:t>
      </w:r>
    </w:p>
    <w:p w:rsidR="00173567" w:rsidRPr="00C8768C" w:rsidRDefault="00173567" w:rsidP="00C8768C">
      <w:pPr>
        <w:spacing w:line="360" w:lineRule="auto"/>
        <w:jc w:val="both"/>
        <w:rPr>
          <w:rFonts w:ascii="Palatino Linotype" w:hAnsi="Palatino Linotype"/>
          <w:color w:val="000000" w:themeColor="text1"/>
          <w:lang w:val="es-ES_tradnl" w:eastAsia="es-ES"/>
        </w:rPr>
      </w:pPr>
    </w:p>
    <w:p w:rsidR="00173567" w:rsidRPr="00C8768C" w:rsidRDefault="00173567" w:rsidP="00C8768C">
      <w:pPr>
        <w:spacing w:line="360" w:lineRule="auto"/>
        <w:jc w:val="both"/>
        <w:rPr>
          <w:rFonts w:ascii="Palatino Linotype" w:eastAsia="Calibri" w:hAnsi="Palatino Linotype" w:cs="Arial"/>
          <w:color w:val="000000" w:themeColor="text1"/>
          <w:lang w:val="es-ES" w:eastAsia="es-ES"/>
        </w:rPr>
      </w:pPr>
      <w:r w:rsidRPr="00C8768C">
        <w:rPr>
          <w:rFonts w:ascii="Palatino Linotype" w:eastAsiaTheme="minorEastAsia" w:hAnsi="Palatino Linotype"/>
          <w:b/>
          <w:color w:val="000000" w:themeColor="text1"/>
          <w:lang w:val="es-ES_tradnl" w:eastAsia="es-ES"/>
        </w:rPr>
        <w:t>SEGUNDO.</w:t>
      </w:r>
      <w:r w:rsidRPr="00C8768C">
        <w:rPr>
          <w:rFonts w:ascii="Palatino Linotype" w:eastAsiaTheme="majorEastAsia" w:hAnsi="Palatino Linotype" w:cstheme="majorBidi"/>
          <w:b/>
          <w:color w:val="000000" w:themeColor="text1"/>
          <w:lang w:val="es-ES_tradnl" w:eastAsia="es-ES"/>
        </w:rPr>
        <w:t xml:space="preserve"> </w:t>
      </w:r>
      <w:r w:rsidRPr="00C8768C">
        <w:rPr>
          <w:rFonts w:ascii="Palatino Linotype" w:eastAsia="Calibri" w:hAnsi="Palatino Linotype" w:cs="Arial"/>
          <w:color w:val="000000" w:themeColor="text1"/>
          <w:lang w:val="es-ES" w:eastAsia="es-ES"/>
        </w:rPr>
        <w:t>Se</w:t>
      </w:r>
      <w:r w:rsidRPr="00C8768C">
        <w:rPr>
          <w:rFonts w:ascii="Palatino Linotype" w:eastAsia="Calibri" w:hAnsi="Palatino Linotype" w:cs="Arial"/>
          <w:b/>
          <w:color w:val="000000" w:themeColor="text1"/>
          <w:lang w:val="es-ES" w:eastAsia="es-ES"/>
        </w:rPr>
        <w:t xml:space="preserve"> CONFIRMA </w:t>
      </w:r>
      <w:r w:rsidRPr="00C8768C">
        <w:rPr>
          <w:rFonts w:ascii="Palatino Linotype" w:eastAsia="Calibri" w:hAnsi="Palatino Linotype" w:cs="Arial"/>
          <w:color w:val="000000" w:themeColor="text1"/>
          <w:lang w:val="es-ES" w:eastAsia="es-ES"/>
        </w:rPr>
        <w:t xml:space="preserve">la respuesta emitida por el </w:t>
      </w:r>
      <w:r w:rsidR="00D841B1" w:rsidRPr="00C8768C">
        <w:rPr>
          <w:rFonts w:ascii="Palatino Linotype" w:eastAsiaTheme="minorEastAsia" w:hAnsi="Palatino Linotype" w:cs="Arial"/>
          <w:b/>
          <w:bCs/>
          <w:color w:val="000000" w:themeColor="text1"/>
          <w:lang w:eastAsia="es-ES"/>
        </w:rPr>
        <w:t>Instituto Electoral del Estado de México</w:t>
      </w:r>
      <w:r w:rsidRPr="00C8768C">
        <w:rPr>
          <w:rFonts w:ascii="Palatino Linotype" w:eastAsiaTheme="minorEastAsia" w:hAnsi="Palatino Linotype" w:cs="Arial"/>
          <w:b/>
          <w:bCs/>
          <w:color w:val="000000" w:themeColor="text1"/>
          <w:lang w:val="es-ES" w:eastAsia="es-ES"/>
        </w:rPr>
        <w:t xml:space="preserve"> </w:t>
      </w:r>
      <w:r w:rsidRPr="00C8768C">
        <w:rPr>
          <w:rFonts w:ascii="Palatino Linotype" w:eastAsia="Calibri" w:hAnsi="Palatino Linotype" w:cs="Arial"/>
          <w:color w:val="000000" w:themeColor="text1"/>
          <w:lang w:val="es-ES" w:eastAsia="es-ES"/>
        </w:rPr>
        <w:t xml:space="preserve">a la solicitud </w:t>
      </w:r>
      <w:r w:rsidR="00D841B1" w:rsidRPr="00C8768C">
        <w:rPr>
          <w:rFonts w:ascii="Palatino Linotype" w:hAnsi="Palatino Linotype"/>
          <w:b/>
          <w:bCs/>
          <w:color w:val="000000" w:themeColor="text1"/>
        </w:rPr>
        <w:t>00534/IEEM/IP/2025</w:t>
      </w:r>
      <w:r w:rsidRPr="00C8768C">
        <w:rPr>
          <w:rFonts w:ascii="Palatino Linotype" w:eastAsia="Calibri" w:hAnsi="Palatino Linotype" w:cs="Arial"/>
          <w:b/>
          <w:color w:val="000000" w:themeColor="text1"/>
          <w:lang w:val="es-ES" w:eastAsia="es-ES"/>
        </w:rPr>
        <w:t>.</w:t>
      </w:r>
      <w:r w:rsidRPr="00C8768C">
        <w:rPr>
          <w:rFonts w:ascii="Palatino Linotype" w:eastAsia="Calibri" w:hAnsi="Palatino Linotype" w:cs="Arial"/>
          <w:color w:val="000000" w:themeColor="text1"/>
          <w:lang w:val="es-ES" w:eastAsia="es-ES"/>
        </w:rPr>
        <w:t xml:space="preserve"> </w:t>
      </w:r>
    </w:p>
    <w:p w:rsidR="00173567" w:rsidRPr="00C8768C" w:rsidRDefault="00173567" w:rsidP="00C8768C">
      <w:pPr>
        <w:spacing w:line="360" w:lineRule="auto"/>
        <w:jc w:val="both"/>
        <w:rPr>
          <w:rFonts w:ascii="Palatino Linotype" w:eastAsia="Calibri" w:hAnsi="Palatino Linotype" w:cs="Arial"/>
          <w:color w:val="000000" w:themeColor="text1"/>
          <w:lang w:val="es-ES" w:eastAsia="es-ES"/>
        </w:rPr>
      </w:pPr>
    </w:p>
    <w:p w:rsidR="00173567" w:rsidRPr="00C8768C" w:rsidRDefault="00C8768C" w:rsidP="00C8768C">
      <w:pPr>
        <w:tabs>
          <w:tab w:val="left" w:pos="8080"/>
        </w:tabs>
        <w:spacing w:line="360" w:lineRule="auto"/>
        <w:contextualSpacing/>
        <w:jc w:val="both"/>
        <w:rPr>
          <w:rFonts w:ascii="Palatino Linotype" w:eastAsia="Palatino Linotype" w:hAnsi="Palatino Linotype" w:cs="Palatino Linotype"/>
          <w:b/>
          <w:color w:val="000000" w:themeColor="text1"/>
          <w:lang w:val="es-ES_tradnl" w:eastAsia="es-ES"/>
        </w:rPr>
      </w:pPr>
      <w:r>
        <w:rPr>
          <w:rFonts w:ascii="Palatino Linotype" w:eastAsia="Palatino Linotype" w:hAnsi="Palatino Linotype" w:cs="Palatino Linotype"/>
          <w:b/>
          <w:color w:val="000000" w:themeColor="text1"/>
          <w:lang w:val="es-ES_tradnl" w:eastAsia="es-ES"/>
        </w:rPr>
        <w:t>TERCERO. NOTIFÍQUESE</w:t>
      </w:r>
      <w:r w:rsidR="00173567" w:rsidRPr="00C8768C">
        <w:rPr>
          <w:rFonts w:ascii="Palatino Linotype" w:eastAsia="Palatino Linotype" w:hAnsi="Palatino Linotype" w:cs="Palatino Linotype"/>
          <w:b/>
          <w:color w:val="000000" w:themeColor="text1"/>
          <w:lang w:val="es-ES_tradnl" w:eastAsia="es-ES"/>
        </w:rPr>
        <w:t xml:space="preserve">, </w:t>
      </w:r>
      <w:r w:rsidR="00173567" w:rsidRPr="00C8768C">
        <w:rPr>
          <w:rFonts w:ascii="Palatino Linotype" w:eastAsia="Palatino Linotype" w:hAnsi="Palatino Linotype" w:cs="Palatino Linotype"/>
          <w:color w:val="000000" w:themeColor="text1"/>
          <w:lang w:val="es-ES_tradnl" w:eastAsia="es-ES"/>
        </w:rPr>
        <w:t xml:space="preserve">vía Sistema de Acceso a la Información Mexiquense (SAIMEX), la presente resolución al Titular de la Unidad de Transparencia del </w:t>
      </w:r>
      <w:r w:rsidR="00173567" w:rsidRPr="00C8768C">
        <w:rPr>
          <w:rFonts w:ascii="Palatino Linotype" w:eastAsia="Palatino Linotype" w:hAnsi="Palatino Linotype" w:cs="Palatino Linotype"/>
          <w:b/>
          <w:color w:val="000000" w:themeColor="text1"/>
          <w:lang w:val="es-ES_tradnl" w:eastAsia="es-ES"/>
        </w:rPr>
        <w:t>SUJETO OBLIGADO.</w:t>
      </w:r>
    </w:p>
    <w:p w:rsidR="00173567" w:rsidRPr="00C8768C" w:rsidRDefault="00173567" w:rsidP="00C8768C">
      <w:pPr>
        <w:tabs>
          <w:tab w:val="left" w:pos="8080"/>
        </w:tabs>
        <w:spacing w:line="360" w:lineRule="auto"/>
        <w:contextualSpacing/>
        <w:jc w:val="both"/>
        <w:rPr>
          <w:rFonts w:ascii="Palatino Linotype" w:eastAsia="Palatino Linotype" w:hAnsi="Palatino Linotype" w:cs="Palatino Linotype"/>
          <w:b/>
          <w:color w:val="000000" w:themeColor="text1"/>
          <w:lang w:val="es-ES_tradnl" w:eastAsia="es-ES"/>
        </w:rPr>
      </w:pPr>
    </w:p>
    <w:p w:rsidR="00173567" w:rsidRPr="00C8768C" w:rsidRDefault="00173567" w:rsidP="00C8768C">
      <w:pPr>
        <w:shd w:val="clear" w:color="auto" w:fill="FFFFFF"/>
        <w:spacing w:line="360" w:lineRule="auto"/>
        <w:jc w:val="both"/>
        <w:rPr>
          <w:rFonts w:ascii="Palatino Linotype" w:eastAsiaTheme="minorEastAsia" w:hAnsi="Palatino Linotype"/>
          <w:color w:val="000000" w:themeColor="text1"/>
          <w:lang w:val="es-ES_tradnl" w:eastAsia="es-ES"/>
        </w:rPr>
      </w:pPr>
      <w:r w:rsidRPr="00C8768C">
        <w:rPr>
          <w:rFonts w:ascii="Palatino Linotype" w:hAnsi="Palatino Linotype" w:cs="Arial"/>
          <w:b/>
          <w:color w:val="000000" w:themeColor="text1"/>
          <w:lang w:val="es-ES_tradnl" w:eastAsia="es-ES"/>
        </w:rPr>
        <w:t xml:space="preserve">CUARTO. </w:t>
      </w:r>
      <w:r w:rsidRPr="00C8768C">
        <w:rPr>
          <w:rFonts w:ascii="Palatino Linotype" w:hAnsi="Palatino Linotype"/>
          <w:b/>
          <w:bCs/>
          <w:color w:val="000000" w:themeColor="text1"/>
          <w:lang w:val="es-ES" w:eastAsia="es-ES"/>
        </w:rPr>
        <w:t>Notifíquese a</w:t>
      </w:r>
      <w:r w:rsidRPr="00C8768C">
        <w:rPr>
          <w:rFonts w:ascii="Palatino Linotype" w:eastAsiaTheme="minorEastAsia" w:hAnsi="Palatino Linotype"/>
          <w:b/>
          <w:color w:val="000000" w:themeColor="text1"/>
          <w:lang w:val="es-ES_tradnl" w:eastAsia="es-ES"/>
        </w:rPr>
        <w:t xml:space="preserve">l RECURRENTE </w:t>
      </w:r>
      <w:r w:rsidRPr="00C8768C">
        <w:rPr>
          <w:rFonts w:ascii="Palatino Linotype" w:eastAsiaTheme="minorEastAsia" w:hAnsi="Palatino Linotype"/>
          <w:color w:val="000000" w:themeColor="text1"/>
          <w:lang w:val="es-ES_tradnl" w:eastAsia="es-ES"/>
        </w:rPr>
        <w:t>la presente resolución vía SAIMEX.</w:t>
      </w:r>
    </w:p>
    <w:p w:rsidR="00173567" w:rsidRDefault="00173567" w:rsidP="00C8768C">
      <w:pPr>
        <w:spacing w:before="240" w:after="240" w:line="360" w:lineRule="auto"/>
        <w:jc w:val="both"/>
        <w:rPr>
          <w:rFonts w:ascii="Palatino Linotype" w:eastAsia="MS Mincho" w:hAnsi="Palatino Linotype"/>
          <w:color w:val="000000" w:themeColor="text1"/>
          <w:lang w:val="es-ES" w:eastAsia="es-ES"/>
        </w:rPr>
      </w:pPr>
      <w:r w:rsidRPr="00C8768C">
        <w:rPr>
          <w:rFonts w:ascii="Palatino Linotype" w:eastAsia="MS Mincho" w:hAnsi="Palatino Linotype"/>
          <w:b/>
          <w:color w:val="000000" w:themeColor="text1"/>
          <w:lang w:eastAsia="es-ES"/>
        </w:rPr>
        <w:lastRenderedPageBreak/>
        <w:t>QUINTO.</w:t>
      </w:r>
      <w:r w:rsidRPr="00C8768C">
        <w:rPr>
          <w:rFonts w:ascii="Palatino Linotype" w:eastAsia="MS Mincho" w:hAnsi="Palatino Linotype"/>
          <w:color w:val="000000" w:themeColor="text1"/>
          <w:lang w:eastAsia="es-ES"/>
        </w:rPr>
        <w:t xml:space="preserve"> </w:t>
      </w:r>
      <w:r w:rsidRPr="00C8768C">
        <w:rPr>
          <w:rFonts w:ascii="Palatino Linotype" w:eastAsia="MS Mincho" w:hAnsi="Palatino Linotype"/>
          <w:color w:val="000000" w:themeColor="text1"/>
          <w:lang w:val="es-ES" w:eastAsia="es-ES"/>
        </w:rPr>
        <w:t xml:space="preserve">Se hace del conocimiento del </w:t>
      </w:r>
      <w:r w:rsidRPr="00C8768C">
        <w:rPr>
          <w:rFonts w:ascii="Palatino Linotype" w:eastAsiaTheme="minorEastAsia" w:hAnsi="Palatino Linotype"/>
          <w:b/>
          <w:color w:val="000000" w:themeColor="text1"/>
          <w:lang w:val="es-ES_tradnl" w:eastAsia="es-ES"/>
        </w:rPr>
        <w:t xml:space="preserve">RECURRENTE </w:t>
      </w:r>
      <w:r w:rsidRPr="00C8768C">
        <w:rPr>
          <w:rFonts w:ascii="Palatino Linotype" w:eastAsia="MS Mincho" w:hAnsi="Palatino Linotype"/>
          <w:color w:val="000000" w:themeColor="text1"/>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8768C">
        <w:rPr>
          <w:rFonts w:ascii="Palatino Linotype" w:eastAsia="MS Mincho" w:hAnsi="Palatino Linotype"/>
          <w:bCs/>
          <w:color w:val="000000" w:themeColor="text1"/>
          <w:lang w:val="es-ES" w:eastAsia="es-ES"/>
        </w:rPr>
        <w:t>vía juicio de amparo</w:t>
      </w:r>
      <w:r w:rsidRPr="00C8768C">
        <w:rPr>
          <w:rFonts w:ascii="Palatino Linotype" w:eastAsia="MS Mincho" w:hAnsi="Palatino Linotype"/>
          <w:color w:val="000000" w:themeColor="text1"/>
          <w:lang w:val="es-ES" w:eastAsia="es-ES"/>
        </w:rPr>
        <w:t> en los términos de las leyes aplicables.</w:t>
      </w:r>
    </w:p>
    <w:p w:rsidR="00C8768C" w:rsidRPr="00444783" w:rsidRDefault="00C8768C" w:rsidP="00C8768C">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173567" w:rsidRPr="00C8768C" w:rsidRDefault="00173567" w:rsidP="00C8768C">
      <w:pPr>
        <w:spacing w:before="240" w:after="240" w:line="360" w:lineRule="auto"/>
        <w:jc w:val="both"/>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jc w:val="both"/>
        <w:rPr>
          <w:rFonts w:ascii="Palatino Linotype" w:eastAsiaTheme="minorEastAsia" w:hAnsi="Palatino Linotype" w:cs="Arial"/>
          <w:color w:val="000000" w:themeColor="text1"/>
          <w:lang w:val="es-ES_tradnl" w:eastAsia="es-ES"/>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spacing w:line="360" w:lineRule="auto"/>
        <w:rPr>
          <w:rFonts w:ascii="Palatino Linotype" w:hAnsi="Palatino Linotype"/>
          <w:color w:val="000000" w:themeColor="text1"/>
        </w:rPr>
      </w:pPr>
    </w:p>
    <w:p w:rsidR="00173567" w:rsidRPr="00C8768C" w:rsidRDefault="00173567" w:rsidP="00C8768C">
      <w:pPr>
        <w:rPr>
          <w:rFonts w:ascii="Palatino Linotype" w:hAnsi="Palatino Linotype"/>
          <w:color w:val="000000" w:themeColor="text1"/>
        </w:rPr>
      </w:pPr>
    </w:p>
    <w:p w:rsidR="00173567" w:rsidRPr="00C8768C" w:rsidRDefault="00173567" w:rsidP="00C8768C">
      <w:pPr>
        <w:rPr>
          <w:rFonts w:ascii="Palatino Linotype" w:hAnsi="Palatino Linotype"/>
          <w:color w:val="000000" w:themeColor="text1"/>
        </w:rPr>
      </w:pPr>
    </w:p>
    <w:p w:rsidR="0086490C" w:rsidRPr="00C8768C" w:rsidRDefault="0086490C" w:rsidP="00C8768C">
      <w:pPr>
        <w:rPr>
          <w:rFonts w:ascii="Palatino Linotype" w:hAnsi="Palatino Linotype"/>
          <w:color w:val="000000" w:themeColor="text1"/>
        </w:rPr>
      </w:pPr>
    </w:p>
    <w:sectPr w:rsidR="0086490C" w:rsidRPr="00C8768C" w:rsidSect="00585D2F">
      <w:headerReference w:type="even" r:id="rId14"/>
      <w:headerReference w:type="default" r:id="rId15"/>
      <w:footerReference w:type="default" r:id="rId16"/>
      <w:headerReference w:type="first" r:id="rId17"/>
      <w:footerReference w:type="first" r:id="rId18"/>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9B9" w:rsidRDefault="00D279B9" w:rsidP="00173567">
      <w:r>
        <w:separator/>
      </w:r>
    </w:p>
  </w:endnote>
  <w:endnote w:type="continuationSeparator" w:id="0">
    <w:p w:rsidR="00D279B9" w:rsidRDefault="00D279B9" w:rsidP="0017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9A8" w:rsidRDefault="005D09A8">
    <w:pPr>
      <w:pStyle w:val="Piedepgina"/>
      <w:jc w:val="right"/>
    </w:pPr>
    <w:r>
      <w:rPr>
        <w:lang w:val="es-ES"/>
      </w:rPr>
      <w:t xml:space="preserve">Página </w:t>
    </w:r>
    <w:r>
      <w:rPr>
        <w:b/>
        <w:bCs/>
      </w:rPr>
      <w:fldChar w:fldCharType="begin"/>
    </w:r>
    <w:r>
      <w:rPr>
        <w:b/>
        <w:bCs/>
      </w:rPr>
      <w:instrText>PAGE</w:instrText>
    </w:r>
    <w:r>
      <w:rPr>
        <w:b/>
        <w:bCs/>
      </w:rPr>
      <w:fldChar w:fldCharType="separate"/>
    </w:r>
    <w:r w:rsidR="00CA4C75">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A4C75">
      <w:rPr>
        <w:b/>
        <w:bCs/>
        <w:noProof/>
      </w:rPr>
      <w:t>19</w:t>
    </w:r>
    <w:r>
      <w:rPr>
        <w:b/>
        <w:bCs/>
      </w:rPr>
      <w:fldChar w:fldCharType="end"/>
    </w:r>
  </w:p>
  <w:p w:rsidR="005D09A8" w:rsidRDefault="005D09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9A8" w:rsidRDefault="005D09A8">
    <w:pPr>
      <w:pStyle w:val="Piedepgina"/>
      <w:jc w:val="right"/>
    </w:pPr>
    <w:r>
      <w:rPr>
        <w:lang w:val="es-ES"/>
      </w:rPr>
      <w:t xml:space="preserve">Página </w:t>
    </w:r>
    <w:r>
      <w:rPr>
        <w:b/>
        <w:bCs/>
      </w:rPr>
      <w:fldChar w:fldCharType="begin"/>
    </w:r>
    <w:r>
      <w:rPr>
        <w:b/>
        <w:bCs/>
      </w:rPr>
      <w:instrText>PAGE</w:instrText>
    </w:r>
    <w:r>
      <w:rPr>
        <w:b/>
        <w:bCs/>
      </w:rPr>
      <w:fldChar w:fldCharType="separate"/>
    </w:r>
    <w:r w:rsidR="00CA4C7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A4C75">
      <w:rPr>
        <w:b/>
        <w:bCs/>
        <w:noProof/>
      </w:rPr>
      <w:t>19</w:t>
    </w:r>
    <w:r>
      <w:rPr>
        <w:b/>
        <w:bCs/>
      </w:rPr>
      <w:fldChar w:fldCharType="end"/>
    </w:r>
  </w:p>
  <w:p w:rsidR="005D09A8" w:rsidRDefault="005D09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9B9" w:rsidRDefault="00D279B9" w:rsidP="00173567">
      <w:r>
        <w:separator/>
      </w:r>
    </w:p>
  </w:footnote>
  <w:footnote w:type="continuationSeparator" w:id="0">
    <w:p w:rsidR="00D279B9" w:rsidRDefault="00D279B9" w:rsidP="00173567">
      <w:r>
        <w:continuationSeparator/>
      </w:r>
    </w:p>
  </w:footnote>
  <w:footnote w:id="1">
    <w:p w:rsidR="005D09A8" w:rsidRDefault="005D09A8" w:rsidP="00173567">
      <w:pPr>
        <w:pStyle w:val="Textonotapie"/>
      </w:pPr>
      <w:r>
        <w:rPr>
          <w:rStyle w:val="Refdenotaalpie"/>
        </w:rPr>
        <w:footnoteRef/>
      </w:r>
      <w:r>
        <w:t xml:space="preserve"> Artículo 150. Ley de Transparencia y Acceso a la Información Pública del Estado de México y Municipios.</w:t>
      </w:r>
    </w:p>
    <w:p w:rsidR="005D09A8" w:rsidRDefault="005D09A8" w:rsidP="00173567">
      <w:pPr>
        <w:pStyle w:val="Textonotapie"/>
      </w:pPr>
      <w:r>
        <w:t>Artículo 151. Ibídem.</w:t>
      </w:r>
    </w:p>
  </w:footnote>
  <w:footnote w:id="2">
    <w:p w:rsidR="005D09A8" w:rsidRDefault="005D09A8" w:rsidP="00173567">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9A8" w:rsidRDefault="00D279B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5D09A8" w:rsidRPr="005C106F" w:rsidTr="00C8768C">
      <w:trPr>
        <w:trHeight w:val="1435"/>
      </w:trPr>
      <w:tc>
        <w:tcPr>
          <w:tcW w:w="2268" w:type="dxa"/>
          <w:shd w:val="clear" w:color="auto" w:fill="auto"/>
        </w:tcPr>
        <w:p w:rsidR="005D09A8" w:rsidRPr="005C106F" w:rsidRDefault="005D09A8" w:rsidP="008E05A2">
          <w:pPr>
            <w:tabs>
              <w:tab w:val="right" w:pos="4273"/>
            </w:tabs>
            <w:rPr>
              <w:rFonts w:ascii="Garamond" w:eastAsia="Calibri" w:hAnsi="Garamond"/>
              <w:sz w:val="16"/>
              <w:szCs w:val="16"/>
              <w:lang w:eastAsia="en-US"/>
            </w:rPr>
          </w:pPr>
        </w:p>
      </w:tc>
      <w:tc>
        <w:tcPr>
          <w:tcW w:w="7797" w:type="dxa"/>
          <w:shd w:val="clear" w:color="auto" w:fill="auto"/>
        </w:tcPr>
        <w:tbl>
          <w:tblPr>
            <w:tblW w:w="7790" w:type="dxa"/>
            <w:tblInd w:w="459" w:type="dxa"/>
            <w:tblLayout w:type="fixed"/>
            <w:tblLook w:val="0420" w:firstRow="1" w:lastRow="0" w:firstColumn="0" w:lastColumn="0" w:noHBand="0" w:noVBand="1"/>
          </w:tblPr>
          <w:tblGrid>
            <w:gridCol w:w="2687"/>
            <w:gridCol w:w="5103"/>
          </w:tblGrid>
          <w:tr w:rsidR="005D09A8" w:rsidTr="00585D2F">
            <w:trPr>
              <w:trHeight w:val="150"/>
            </w:trPr>
            <w:tc>
              <w:tcPr>
                <w:tcW w:w="2687" w:type="dxa"/>
                <w:shd w:val="clear" w:color="auto" w:fill="auto"/>
              </w:tcPr>
              <w:p w:rsidR="005D09A8" w:rsidRPr="00C8768C" w:rsidRDefault="005D09A8" w:rsidP="00C8768C">
                <w:pPr>
                  <w:tabs>
                    <w:tab w:val="right" w:pos="8838"/>
                  </w:tabs>
                  <w:ind w:right="-105"/>
                  <w:rPr>
                    <w:rFonts w:ascii="Palatino Linotype" w:eastAsia="Calibri" w:hAnsi="Palatino Linotype" w:cs="Tahoma"/>
                    <w:b/>
                    <w:lang w:val="es-ES" w:eastAsia="en-US"/>
                  </w:rPr>
                </w:pPr>
                <w:r w:rsidRPr="00C8768C">
                  <w:rPr>
                    <w:rFonts w:ascii="Palatino Linotype" w:eastAsia="Calibri" w:hAnsi="Palatino Linotype" w:cs="Tahoma"/>
                    <w:b/>
                    <w:lang w:val="es-ES" w:eastAsia="en-US"/>
                  </w:rPr>
                  <w:t>Recurso de Revisión:</w:t>
                </w:r>
              </w:p>
            </w:tc>
            <w:tc>
              <w:tcPr>
                <w:tcW w:w="5103" w:type="dxa"/>
                <w:shd w:val="clear" w:color="auto" w:fill="auto"/>
              </w:tcPr>
              <w:p w:rsidR="005D09A8" w:rsidRPr="00C8768C" w:rsidRDefault="005D09A8" w:rsidP="00C8768C">
                <w:pPr>
                  <w:tabs>
                    <w:tab w:val="right" w:pos="8838"/>
                  </w:tabs>
                  <w:ind w:left="-108" w:right="-102"/>
                  <w:jc w:val="both"/>
                  <w:rPr>
                    <w:rFonts w:ascii="Palatino Linotype" w:eastAsia="Calibri" w:hAnsi="Palatino Linotype" w:cs="Tahoma"/>
                    <w:bCs/>
                    <w:lang w:val="es-ES" w:eastAsia="en-US"/>
                  </w:rPr>
                </w:pPr>
                <w:r w:rsidRPr="00C8768C">
                  <w:rPr>
                    <w:rFonts w:ascii="Palatino Linotype" w:eastAsia="Calibri" w:hAnsi="Palatino Linotype" w:cs="Tahoma"/>
                    <w:bCs/>
                    <w:lang w:eastAsia="en-US"/>
                  </w:rPr>
                  <w:t>05288/INFOEM/IP/RR/2025</w:t>
                </w:r>
              </w:p>
            </w:tc>
          </w:tr>
          <w:tr w:rsidR="005D09A8" w:rsidTr="00585D2F">
            <w:trPr>
              <w:trHeight w:val="295"/>
            </w:trPr>
            <w:tc>
              <w:tcPr>
                <w:tcW w:w="2687" w:type="dxa"/>
                <w:shd w:val="clear" w:color="auto" w:fill="auto"/>
              </w:tcPr>
              <w:p w:rsidR="005D09A8" w:rsidRPr="00C8768C" w:rsidRDefault="005D09A8" w:rsidP="00C8768C">
                <w:pPr>
                  <w:tabs>
                    <w:tab w:val="right" w:pos="8838"/>
                  </w:tabs>
                  <w:ind w:right="-105"/>
                  <w:rPr>
                    <w:rFonts w:ascii="Palatino Linotype" w:eastAsia="Calibri" w:hAnsi="Palatino Linotype" w:cs="Tahoma"/>
                    <w:b/>
                    <w:lang w:val="es-ES" w:eastAsia="en-US"/>
                  </w:rPr>
                </w:pPr>
                <w:r w:rsidRPr="00C8768C">
                  <w:rPr>
                    <w:rFonts w:ascii="Palatino Linotype" w:eastAsia="Calibri" w:hAnsi="Palatino Linotype" w:cs="Tahoma"/>
                    <w:b/>
                    <w:lang w:val="es-ES" w:eastAsia="en-US"/>
                  </w:rPr>
                  <w:t>Sujeto Obligado:</w:t>
                </w:r>
              </w:p>
            </w:tc>
            <w:tc>
              <w:tcPr>
                <w:tcW w:w="5103" w:type="dxa"/>
                <w:shd w:val="clear" w:color="auto" w:fill="auto"/>
              </w:tcPr>
              <w:p w:rsidR="005D09A8" w:rsidRPr="00C8768C" w:rsidRDefault="005D09A8" w:rsidP="00C8768C">
                <w:pPr>
                  <w:tabs>
                    <w:tab w:val="left" w:pos="2834"/>
                    <w:tab w:val="right" w:pos="8838"/>
                  </w:tabs>
                  <w:ind w:left="-108" w:right="-102"/>
                  <w:jc w:val="both"/>
                  <w:rPr>
                    <w:rFonts w:ascii="Palatino Linotype" w:eastAsia="Calibri" w:hAnsi="Palatino Linotype" w:cs="Tahoma"/>
                    <w:lang w:val="es-ES" w:eastAsia="en-US"/>
                  </w:rPr>
                </w:pPr>
                <w:r w:rsidRPr="00C8768C">
                  <w:rPr>
                    <w:rFonts w:ascii="Palatino Linotype" w:eastAsia="Calibri" w:hAnsi="Palatino Linotype" w:cs="Tahoma"/>
                    <w:bCs/>
                    <w:lang w:eastAsia="en-US"/>
                  </w:rPr>
                  <w:t>Instituto Electoral del Estado de México</w:t>
                </w:r>
              </w:p>
            </w:tc>
          </w:tr>
          <w:tr w:rsidR="005D09A8" w:rsidTr="00585D2F">
            <w:trPr>
              <w:trHeight w:val="295"/>
            </w:trPr>
            <w:tc>
              <w:tcPr>
                <w:tcW w:w="2687" w:type="dxa"/>
                <w:shd w:val="clear" w:color="auto" w:fill="auto"/>
              </w:tcPr>
              <w:p w:rsidR="005D09A8" w:rsidRPr="00C8768C" w:rsidRDefault="005D09A8" w:rsidP="00C8768C">
                <w:pPr>
                  <w:tabs>
                    <w:tab w:val="right" w:pos="8838"/>
                  </w:tabs>
                  <w:ind w:right="-105"/>
                  <w:rPr>
                    <w:rFonts w:ascii="Palatino Linotype" w:eastAsia="Calibri" w:hAnsi="Palatino Linotype" w:cs="Tahoma"/>
                    <w:b/>
                    <w:lang w:val="es-ES" w:eastAsia="en-US"/>
                  </w:rPr>
                </w:pPr>
                <w:r w:rsidRPr="00C8768C">
                  <w:rPr>
                    <w:rFonts w:ascii="Palatino Linotype" w:eastAsia="Calibri" w:hAnsi="Palatino Linotype" w:cs="Tahoma"/>
                    <w:b/>
                    <w:lang w:val="es-ES" w:eastAsia="en-US"/>
                  </w:rPr>
                  <w:t>Comisionada ponente:</w:t>
                </w:r>
              </w:p>
            </w:tc>
            <w:tc>
              <w:tcPr>
                <w:tcW w:w="5103" w:type="dxa"/>
                <w:shd w:val="clear" w:color="auto" w:fill="auto"/>
              </w:tcPr>
              <w:p w:rsidR="005D09A8" w:rsidRPr="00C8768C" w:rsidRDefault="005D09A8" w:rsidP="00C8768C">
                <w:pPr>
                  <w:tabs>
                    <w:tab w:val="right" w:pos="8838"/>
                  </w:tabs>
                  <w:ind w:left="-108" w:right="171"/>
                  <w:jc w:val="both"/>
                  <w:rPr>
                    <w:rFonts w:ascii="Palatino Linotype" w:eastAsia="Calibri" w:hAnsi="Palatino Linotype" w:cs="Tahoma"/>
                    <w:lang w:val="es-ES" w:eastAsia="en-US"/>
                  </w:rPr>
                </w:pPr>
                <w:r w:rsidRPr="00C8768C">
                  <w:rPr>
                    <w:rFonts w:ascii="Palatino Linotype" w:eastAsia="Calibri" w:hAnsi="Palatino Linotype" w:cs="Tahoma"/>
                    <w:lang w:val="es-ES" w:eastAsia="en-US"/>
                  </w:rPr>
                  <w:t>María del Rosario Mejía Ayala</w:t>
                </w:r>
              </w:p>
              <w:p w:rsidR="005D09A8" w:rsidRPr="00C8768C" w:rsidRDefault="005D09A8" w:rsidP="00C8768C">
                <w:pPr>
                  <w:tabs>
                    <w:tab w:val="right" w:pos="8838"/>
                  </w:tabs>
                  <w:ind w:left="-108" w:right="171"/>
                  <w:jc w:val="both"/>
                  <w:rPr>
                    <w:rFonts w:ascii="Palatino Linotype" w:eastAsia="Calibri" w:hAnsi="Palatino Linotype" w:cs="Tahoma"/>
                    <w:b/>
                    <w:lang w:val="es-ES" w:eastAsia="en-US"/>
                  </w:rPr>
                </w:pPr>
              </w:p>
            </w:tc>
          </w:tr>
        </w:tbl>
        <w:p w:rsidR="005D09A8" w:rsidRPr="005C106F" w:rsidRDefault="005D09A8" w:rsidP="008E05A2">
          <w:pPr>
            <w:tabs>
              <w:tab w:val="right" w:pos="8838"/>
            </w:tabs>
            <w:ind w:left="-28"/>
            <w:jc w:val="both"/>
            <w:rPr>
              <w:rFonts w:ascii="Arial" w:eastAsia="Calibri" w:hAnsi="Arial" w:cs="Arial"/>
              <w:b/>
              <w:sz w:val="22"/>
              <w:szCs w:val="22"/>
              <w:lang w:eastAsia="en-US"/>
            </w:rPr>
          </w:pPr>
        </w:p>
      </w:tc>
    </w:tr>
  </w:tbl>
  <w:p w:rsidR="005D09A8" w:rsidRPr="00443C6B" w:rsidRDefault="00D279B9" w:rsidP="008E05A2">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A0" w:firstRow="1" w:lastRow="0" w:firstColumn="1" w:lastColumn="0" w:noHBand="0" w:noVBand="1"/>
    </w:tblPr>
    <w:tblGrid>
      <w:gridCol w:w="2268"/>
      <w:gridCol w:w="8080"/>
    </w:tblGrid>
    <w:tr w:rsidR="005D09A8" w:rsidRPr="00330DA7" w:rsidTr="00C8768C">
      <w:trPr>
        <w:trHeight w:val="1435"/>
      </w:trPr>
      <w:tc>
        <w:tcPr>
          <w:tcW w:w="2268" w:type="dxa"/>
          <w:shd w:val="clear" w:color="auto" w:fill="auto"/>
        </w:tcPr>
        <w:p w:rsidR="005D09A8" w:rsidRPr="00330DA7" w:rsidRDefault="005D09A8" w:rsidP="008E05A2">
          <w:pPr>
            <w:tabs>
              <w:tab w:val="right" w:pos="4273"/>
            </w:tabs>
            <w:rPr>
              <w:rFonts w:ascii="Garamond" w:eastAsia="Calibri" w:hAnsi="Garamond"/>
              <w:sz w:val="22"/>
              <w:szCs w:val="22"/>
              <w:lang w:eastAsia="en-US"/>
            </w:rPr>
          </w:pPr>
        </w:p>
      </w:tc>
      <w:tc>
        <w:tcPr>
          <w:tcW w:w="8080" w:type="dxa"/>
          <w:shd w:val="clear" w:color="auto" w:fill="auto"/>
        </w:tcPr>
        <w:tbl>
          <w:tblPr>
            <w:tblW w:w="7790" w:type="dxa"/>
            <w:tblInd w:w="601" w:type="dxa"/>
            <w:tblLayout w:type="fixed"/>
            <w:tblLook w:val="0420" w:firstRow="1" w:lastRow="0" w:firstColumn="0" w:lastColumn="0" w:noHBand="0" w:noVBand="1"/>
          </w:tblPr>
          <w:tblGrid>
            <w:gridCol w:w="2546"/>
            <w:gridCol w:w="5244"/>
          </w:tblGrid>
          <w:tr w:rsidR="005D09A8" w:rsidRPr="00330DA7" w:rsidTr="00585D2F">
            <w:trPr>
              <w:trHeight w:val="144"/>
            </w:trPr>
            <w:tc>
              <w:tcPr>
                <w:tcW w:w="2546" w:type="dxa"/>
                <w:shd w:val="clear" w:color="auto" w:fill="auto"/>
              </w:tcPr>
              <w:p w:rsidR="005D09A8" w:rsidRPr="00C8768C" w:rsidRDefault="005D09A8" w:rsidP="00C8768C">
                <w:pPr>
                  <w:tabs>
                    <w:tab w:val="right" w:pos="8838"/>
                  </w:tabs>
                  <w:ind w:left="-264" w:right="-105" w:firstLine="195"/>
                  <w:rPr>
                    <w:rFonts w:ascii="Palatino Linotype" w:eastAsia="Calibri" w:hAnsi="Palatino Linotype" w:cs="Tahoma"/>
                    <w:b/>
                    <w:lang w:val="es-ES" w:eastAsia="en-US"/>
                  </w:rPr>
                </w:pPr>
                <w:r w:rsidRPr="00C8768C">
                  <w:rPr>
                    <w:rFonts w:ascii="Palatino Linotype" w:eastAsia="Calibri" w:hAnsi="Palatino Linotype" w:cs="Tahoma"/>
                    <w:b/>
                    <w:lang w:val="es-ES" w:eastAsia="en-US"/>
                  </w:rPr>
                  <w:t>Recurso de Revisión:</w:t>
                </w:r>
              </w:p>
            </w:tc>
            <w:tc>
              <w:tcPr>
                <w:tcW w:w="5244" w:type="dxa"/>
                <w:shd w:val="clear" w:color="auto" w:fill="auto"/>
              </w:tcPr>
              <w:p w:rsidR="005D09A8" w:rsidRPr="00C8768C" w:rsidRDefault="005D09A8" w:rsidP="00C8768C">
                <w:pPr>
                  <w:tabs>
                    <w:tab w:val="right" w:pos="8838"/>
                  </w:tabs>
                  <w:ind w:left="-74" w:right="-105"/>
                  <w:jc w:val="both"/>
                  <w:rPr>
                    <w:rFonts w:ascii="Palatino Linotype" w:eastAsia="Calibri" w:hAnsi="Palatino Linotype" w:cs="Tahoma"/>
                    <w:bCs/>
                    <w:lang w:val="es-ES" w:eastAsia="en-US"/>
                  </w:rPr>
                </w:pPr>
                <w:r w:rsidRPr="00C8768C">
                  <w:rPr>
                    <w:rFonts w:ascii="Palatino Linotype" w:eastAsia="Calibri" w:hAnsi="Palatino Linotype" w:cs="Tahoma"/>
                    <w:lang w:eastAsia="en-US"/>
                  </w:rPr>
                  <w:t>05288/INFOEM/IP/RR/2025</w:t>
                </w:r>
                <w:r w:rsidRPr="00C8768C">
                  <w:rPr>
                    <w:rFonts w:ascii="Palatino Linotype" w:eastAsia="Calibri" w:hAnsi="Palatino Linotype" w:cs="Tahoma"/>
                    <w:b/>
                    <w:bCs/>
                    <w:lang w:eastAsia="en-US"/>
                  </w:rPr>
                  <w:t xml:space="preserve"> </w:t>
                </w:r>
              </w:p>
            </w:tc>
          </w:tr>
          <w:tr w:rsidR="005D09A8" w:rsidRPr="00330DA7" w:rsidTr="00585D2F">
            <w:trPr>
              <w:trHeight w:val="144"/>
            </w:trPr>
            <w:tc>
              <w:tcPr>
                <w:tcW w:w="2546" w:type="dxa"/>
                <w:shd w:val="clear" w:color="auto" w:fill="auto"/>
              </w:tcPr>
              <w:p w:rsidR="005D09A8" w:rsidRPr="00C8768C" w:rsidRDefault="005D09A8" w:rsidP="00C8768C">
                <w:pPr>
                  <w:tabs>
                    <w:tab w:val="right" w:pos="8838"/>
                  </w:tabs>
                  <w:ind w:left="-74" w:right="-105"/>
                  <w:rPr>
                    <w:rFonts w:ascii="Palatino Linotype" w:eastAsia="Calibri" w:hAnsi="Palatino Linotype" w:cs="Tahoma"/>
                    <w:b/>
                    <w:lang w:val="es-ES" w:eastAsia="en-US"/>
                  </w:rPr>
                </w:pPr>
                <w:r w:rsidRPr="00C8768C">
                  <w:rPr>
                    <w:rFonts w:ascii="Palatino Linotype" w:eastAsia="Calibri" w:hAnsi="Palatino Linotype" w:cs="Tahoma"/>
                    <w:b/>
                    <w:lang w:val="es-ES" w:eastAsia="en-US"/>
                  </w:rPr>
                  <w:t>Recurrente:</w:t>
                </w:r>
              </w:p>
            </w:tc>
            <w:tc>
              <w:tcPr>
                <w:tcW w:w="5244" w:type="dxa"/>
                <w:shd w:val="clear" w:color="auto" w:fill="auto"/>
              </w:tcPr>
              <w:p w:rsidR="005D09A8" w:rsidRPr="00C8768C" w:rsidRDefault="005D09A8" w:rsidP="00C8768C">
                <w:pPr>
                  <w:tabs>
                    <w:tab w:val="left" w:pos="3122"/>
                    <w:tab w:val="right" w:pos="8838"/>
                  </w:tabs>
                  <w:ind w:left="-74" w:right="-105"/>
                  <w:jc w:val="both"/>
                  <w:rPr>
                    <w:rFonts w:ascii="Palatino Linotype" w:eastAsia="Calibri" w:hAnsi="Palatino Linotype" w:cs="Tahoma"/>
                    <w:lang w:val="es-ES" w:eastAsia="en-US"/>
                  </w:rPr>
                </w:pPr>
              </w:p>
            </w:tc>
          </w:tr>
          <w:tr w:rsidR="005D09A8" w:rsidRPr="00330DA7" w:rsidTr="00585D2F">
            <w:trPr>
              <w:trHeight w:val="283"/>
            </w:trPr>
            <w:tc>
              <w:tcPr>
                <w:tcW w:w="2546" w:type="dxa"/>
                <w:shd w:val="clear" w:color="auto" w:fill="auto"/>
              </w:tcPr>
              <w:p w:rsidR="005D09A8" w:rsidRPr="00C8768C" w:rsidRDefault="005D09A8" w:rsidP="00C8768C">
                <w:pPr>
                  <w:tabs>
                    <w:tab w:val="right" w:pos="8838"/>
                  </w:tabs>
                  <w:ind w:left="-74" w:right="-105"/>
                  <w:rPr>
                    <w:rFonts w:ascii="Palatino Linotype" w:eastAsia="Calibri" w:hAnsi="Palatino Linotype" w:cs="Tahoma"/>
                    <w:b/>
                    <w:lang w:val="es-ES" w:eastAsia="en-US"/>
                  </w:rPr>
                </w:pPr>
                <w:r w:rsidRPr="00C8768C">
                  <w:rPr>
                    <w:rFonts w:ascii="Palatino Linotype" w:eastAsia="Calibri" w:hAnsi="Palatino Linotype" w:cs="Tahoma"/>
                    <w:b/>
                    <w:lang w:val="es-ES" w:eastAsia="en-US"/>
                  </w:rPr>
                  <w:t>Sujeto Obligado:</w:t>
                </w:r>
              </w:p>
            </w:tc>
            <w:tc>
              <w:tcPr>
                <w:tcW w:w="5244" w:type="dxa"/>
                <w:shd w:val="clear" w:color="auto" w:fill="auto"/>
              </w:tcPr>
              <w:p w:rsidR="005D09A8" w:rsidRPr="00C8768C" w:rsidRDefault="005D09A8" w:rsidP="00C8768C">
                <w:pPr>
                  <w:tabs>
                    <w:tab w:val="left" w:pos="2834"/>
                    <w:tab w:val="right" w:pos="8838"/>
                  </w:tabs>
                  <w:ind w:left="-74" w:right="-105"/>
                  <w:jc w:val="both"/>
                  <w:rPr>
                    <w:rFonts w:ascii="Palatino Linotype" w:eastAsia="Calibri" w:hAnsi="Palatino Linotype" w:cs="Tahoma"/>
                    <w:lang w:val="es-ES" w:eastAsia="en-US"/>
                  </w:rPr>
                </w:pPr>
                <w:r w:rsidRPr="00C8768C">
                  <w:rPr>
                    <w:rFonts w:ascii="Palatino Linotype" w:eastAsia="Calibri" w:hAnsi="Palatino Linotype" w:cs="Tahoma"/>
                    <w:bCs/>
                    <w:lang w:eastAsia="en-US"/>
                  </w:rPr>
                  <w:t>Instituto Electoral del  Estado de México</w:t>
                </w:r>
              </w:p>
            </w:tc>
          </w:tr>
          <w:tr w:rsidR="005D09A8" w:rsidRPr="00330DA7" w:rsidTr="00585D2F">
            <w:trPr>
              <w:trHeight w:val="283"/>
            </w:trPr>
            <w:tc>
              <w:tcPr>
                <w:tcW w:w="2546" w:type="dxa"/>
                <w:shd w:val="clear" w:color="auto" w:fill="auto"/>
              </w:tcPr>
              <w:p w:rsidR="005D09A8" w:rsidRPr="00C8768C" w:rsidRDefault="005D09A8" w:rsidP="00C8768C">
                <w:pPr>
                  <w:tabs>
                    <w:tab w:val="right" w:pos="8838"/>
                  </w:tabs>
                  <w:ind w:left="-74" w:right="-105"/>
                  <w:rPr>
                    <w:rFonts w:ascii="Palatino Linotype" w:eastAsia="Calibri" w:hAnsi="Palatino Linotype" w:cs="Tahoma"/>
                    <w:b/>
                    <w:lang w:val="es-ES" w:eastAsia="en-US"/>
                  </w:rPr>
                </w:pPr>
                <w:r w:rsidRPr="00C8768C">
                  <w:rPr>
                    <w:rFonts w:ascii="Palatino Linotype" w:eastAsia="Calibri" w:hAnsi="Palatino Linotype" w:cs="Tahoma"/>
                    <w:b/>
                    <w:lang w:val="es-ES" w:eastAsia="en-US"/>
                  </w:rPr>
                  <w:t>Comisionada ponente:</w:t>
                </w:r>
              </w:p>
            </w:tc>
            <w:tc>
              <w:tcPr>
                <w:tcW w:w="5244" w:type="dxa"/>
                <w:shd w:val="clear" w:color="auto" w:fill="auto"/>
              </w:tcPr>
              <w:p w:rsidR="005D09A8" w:rsidRPr="00C8768C" w:rsidRDefault="005D09A8" w:rsidP="00C8768C">
                <w:pPr>
                  <w:tabs>
                    <w:tab w:val="right" w:pos="8838"/>
                  </w:tabs>
                  <w:ind w:left="-74" w:right="-105"/>
                  <w:jc w:val="both"/>
                  <w:rPr>
                    <w:rFonts w:ascii="Palatino Linotype" w:eastAsia="Calibri" w:hAnsi="Palatino Linotype" w:cs="Tahoma"/>
                    <w:lang w:val="es-ES" w:eastAsia="en-US"/>
                  </w:rPr>
                </w:pPr>
                <w:r w:rsidRPr="00C8768C">
                  <w:rPr>
                    <w:rFonts w:ascii="Palatino Linotype" w:eastAsia="Calibri" w:hAnsi="Palatino Linotype" w:cs="Tahoma"/>
                    <w:lang w:val="es-ES" w:eastAsia="en-US"/>
                  </w:rPr>
                  <w:t>María del Rosario Mejía Ayala</w:t>
                </w:r>
              </w:p>
              <w:p w:rsidR="005D09A8" w:rsidRPr="00C8768C" w:rsidRDefault="005D09A8" w:rsidP="00C8768C">
                <w:pPr>
                  <w:tabs>
                    <w:tab w:val="right" w:pos="8838"/>
                  </w:tabs>
                  <w:ind w:left="-74" w:right="-105"/>
                  <w:jc w:val="both"/>
                  <w:rPr>
                    <w:rFonts w:ascii="Palatino Linotype" w:eastAsia="Calibri" w:hAnsi="Palatino Linotype" w:cs="Tahoma"/>
                    <w:b/>
                    <w:lang w:val="es-ES" w:eastAsia="en-US"/>
                  </w:rPr>
                </w:pPr>
              </w:p>
            </w:tc>
          </w:tr>
        </w:tbl>
        <w:p w:rsidR="005D09A8" w:rsidRPr="00330DA7" w:rsidRDefault="005D09A8" w:rsidP="008E05A2">
          <w:pPr>
            <w:tabs>
              <w:tab w:val="right" w:pos="8838"/>
            </w:tabs>
            <w:ind w:left="-28"/>
            <w:jc w:val="both"/>
            <w:rPr>
              <w:rFonts w:ascii="Arial" w:eastAsia="Calibri" w:hAnsi="Arial" w:cs="Arial"/>
              <w:b/>
              <w:sz w:val="22"/>
              <w:szCs w:val="22"/>
              <w:lang w:eastAsia="en-US"/>
            </w:rPr>
          </w:pPr>
        </w:p>
      </w:tc>
    </w:tr>
  </w:tbl>
  <w:p w:rsidR="005D09A8" w:rsidRPr="00827FA0" w:rsidRDefault="00D279B9" w:rsidP="008E05A2">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47560"/>
    <w:multiLevelType w:val="hybridMultilevel"/>
    <w:tmpl w:val="F280C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EE5E7D"/>
    <w:multiLevelType w:val="hybridMultilevel"/>
    <w:tmpl w:val="54943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84D3FA9"/>
    <w:multiLevelType w:val="hybridMultilevel"/>
    <w:tmpl w:val="2F2AACE2"/>
    <w:lvl w:ilvl="0" w:tplc="4FE6AC50">
      <w:numFmt w:val="bullet"/>
      <w:lvlText w:val="-"/>
      <w:lvlJc w:val="left"/>
      <w:pPr>
        <w:ind w:left="720" w:hanging="360"/>
      </w:pPr>
      <w:rPr>
        <w:rFonts w:ascii="Palatino Linotype" w:eastAsia="Times New Roman" w:hAnsi="Palatino Linotype" w:cs="Times New Roman"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B90013"/>
    <w:multiLevelType w:val="hybridMultilevel"/>
    <w:tmpl w:val="1C625D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67"/>
    <w:rsid w:val="00173567"/>
    <w:rsid w:val="002526A6"/>
    <w:rsid w:val="00297DAD"/>
    <w:rsid w:val="00585D2F"/>
    <w:rsid w:val="005D09A8"/>
    <w:rsid w:val="005E4216"/>
    <w:rsid w:val="007F06B1"/>
    <w:rsid w:val="0086490C"/>
    <w:rsid w:val="008E05A2"/>
    <w:rsid w:val="00947B22"/>
    <w:rsid w:val="00A20343"/>
    <w:rsid w:val="00A86896"/>
    <w:rsid w:val="00B87F7B"/>
    <w:rsid w:val="00C85800"/>
    <w:rsid w:val="00C8768C"/>
    <w:rsid w:val="00CA4C75"/>
    <w:rsid w:val="00D279B9"/>
    <w:rsid w:val="00D841B1"/>
    <w:rsid w:val="00E61E5D"/>
    <w:rsid w:val="00F74E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F24EC68-7D5D-46AC-989E-64CFB754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567"/>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3567"/>
    <w:pPr>
      <w:tabs>
        <w:tab w:val="center" w:pos="4419"/>
        <w:tab w:val="right" w:pos="8838"/>
      </w:tabs>
    </w:pPr>
  </w:style>
  <w:style w:type="character" w:customStyle="1" w:styleId="EncabezadoCar">
    <w:name w:val="Encabezado Car"/>
    <w:basedOn w:val="Fuentedeprrafopredeter"/>
    <w:link w:val="Encabezado"/>
    <w:uiPriority w:val="99"/>
    <w:rsid w:val="0017356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73567"/>
    <w:pPr>
      <w:tabs>
        <w:tab w:val="center" w:pos="4419"/>
        <w:tab w:val="right" w:pos="8838"/>
      </w:tabs>
    </w:pPr>
  </w:style>
  <w:style w:type="character" w:customStyle="1" w:styleId="PiedepginaCar">
    <w:name w:val="Pie de página Car"/>
    <w:basedOn w:val="Fuentedeprrafopredeter"/>
    <w:link w:val="Piedepgina"/>
    <w:uiPriority w:val="99"/>
    <w:rsid w:val="0017356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356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173567"/>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173567"/>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73567"/>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173567"/>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73567"/>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173567"/>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48688">
      <w:bodyDiv w:val="1"/>
      <w:marLeft w:val="0"/>
      <w:marRight w:val="0"/>
      <w:marTop w:val="0"/>
      <w:marBottom w:val="0"/>
      <w:divBdr>
        <w:top w:val="none" w:sz="0" w:space="0" w:color="auto"/>
        <w:left w:val="none" w:sz="0" w:space="0" w:color="auto"/>
        <w:bottom w:val="none" w:sz="0" w:space="0" w:color="auto"/>
        <w:right w:val="none" w:sz="0" w:space="0" w:color="auto"/>
      </w:divBdr>
    </w:div>
    <w:div w:id="1093431692">
      <w:bodyDiv w:val="1"/>
      <w:marLeft w:val="0"/>
      <w:marRight w:val="0"/>
      <w:marTop w:val="0"/>
      <w:marBottom w:val="0"/>
      <w:divBdr>
        <w:top w:val="none" w:sz="0" w:space="0" w:color="auto"/>
        <w:left w:val="none" w:sz="0" w:space="0" w:color="auto"/>
        <w:bottom w:val="none" w:sz="0" w:space="0" w:color="auto"/>
        <w:right w:val="none" w:sz="0" w:space="0" w:color="auto"/>
      </w:divBdr>
    </w:div>
    <w:div w:id="1388801984">
      <w:bodyDiv w:val="1"/>
      <w:marLeft w:val="0"/>
      <w:marRight w:val="0"/>
      <w:marTop w:val="0"/>
      <w:marBottom w:val="0"/>
      <w:divBdr>
        <w:top w:val="none" w:sz="0" w:space="0" w:color="auto"/>
        <w:left w:val="none" w:sz="0" w:space="0" w:color="auto"/>
        <w:bottom w:val="none" w:sz="0" w:space="0" w:color="auto"/>
        <w:right w:val="none" w:sz="0" w:space="0" w:color="auto"/>
      </w:divBdr>
      <w:divsChild>
        <w:div w:id="1594126100">
          <w:marLeft w:val="0"/>
          <w:marRight w:val="0"/>
          <w:marTop w:val="0"/>
          <w:marBottom w:val="0"/>
          <w:divBdr>
            <w:top w:val="none" w:sz="0" w:space="0" w:color="auto"/>
            <w:left w:val="none" w:sz="0" w:space="0" w:color="auto"/>
            <w:bottom w:val="none" w:sz="0" w:space="0" w:color="auto"/>
            <w:right w:val="none" w:sz="0" w:space="0" w:color="auto"/>
          </w:divBdr>
        </w:div>
        <w:div w:id="46101993">
          <w:marLeft w:val="0"/>
          <w:marRight w:val="0"/>
          <w:marTop w:val="0"/>
          <w:marBottom w:val="0"/>
          <w:divBdr>
            <w:top w:val="none" w:sz="0" w:space="0" w:color="auto"/>
            <w:left w:val="none" w:sz="0" w:space="0" w:color="auto"/>
            <w:bottom w:val="none" w:sz="0" w:space="0" w:color="auto"/>
            <w:right w:val="none" w:sz="0" w:space="0" w:color="auto"/>
          </w:divBdr>
        </w:div>
        <w:div w:id="1796292624">
          <w:marLeft w:val="0"/>
          <w:marRight w:val="0"/>
          <w:marTop w:val="0"/>
          <w:marBottom w:val="0"/>
          <w:divBdr>
            <w:top w:val="none" w:sz="0" w:space="0" w:color="auto"/>
            <w:left w:val="none" w:sz="0" w:space="0" w:color="auto"/>
            <w:bottom w:val="none" w:sz="0" w:space="0" w:color="auto"/>
            <w:right w:val="none" w:sz="0" w:space="0" w:color="auto"/>
          </w:divBdr>
          <w:divsChild>
            <w:div w:id="1036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9878">
      <w:bodyDiv w:val="1"/>
      <w:marLeft w:val="0"/>
      <w:marRight w:val="0"/>
      <w:marTop w:val="0"/>
      <w:marBottom w:val="0"/>
      <w:divBdr>
        <w:top w:val="none" w:sz="0" w:space="0" w:color="auto"/>
        <w:left w:val="none" w:sz="0" w:space="0" w:color="auto"/>
        <w:bottom w:val="none" w:sz="0" w:space="0" w:color="auto"/>
        <w:right w:val="none" w:sz="0" w:space="0" w:color="auto"/>
      </w:divBdr>
      <w:divsChild>
        <w:div w:id="842353336">
          <w:marLeft w:val="0"/>
          <w:marRight w:val="0"/>
          <w:marTop w:val="0"/>
          <w:marBottom w:val="0"/>
          <w:divBdr>
            <w:top w:val="none" w:sz="0" w:space="0" w:color="auto"/>
            <w:left w:val="none" w:sz="0" w:space="0" w:color="auto"/>
            <w:bottom w:val="none" w:sz="0" w:space="0" w:color="auto"/>
            <w:right w:val="none" w:sz="0" w:space="0" w:color="auto"/>
          </w:divBdr>
        </w:div>
        <w:div w:id="373694000">
          <w:marLeft w:val="0"/>
          <w:marRight w:val="0"/>
          <w:marTop w:val="0"/>
          <w:marBottom w:val="0"/>
          <w:divBdr>
            <w:top w:val="none" w:sz="0" w:space="0" w:color="auto"/>
            <w:left w:val="none" w:sz="0" w:space="0" w:color="auto"/>
            <w:bottom w:val="none" w:sz="0" w:space="0" w:color="auto"/>
            <w:right w:val="none" w:sz="0" w:space="0" w:color="auto"/>
          </w:divBdr>
          <w:divsChild>
            <w:div w:id="116022663">
              <w:marLeft w:val="0"/>
              <w:marRight w:val="0"/>
              <w:marTop w:val="0"/>
              <w:marBottom w:val="0"/>
              <w:divBdr>
                <w:top w:val="none" w:sz="0" w:space="0" w:color="auto"/>
                <w:left w:val="none" w:sz="0" w:space="0" w:color="auto"/>
                <w:bottom w:val="none" w:sz="0" w:space="0" w:color="auto"/>
                <w:right w:val="none" w:sz="0" w:space="0" w:color="auto"/>
              </w:divBdr>
            </w:div>
          </w:divsChild>
        </w:div>
        <w:div w:id="1447965349">
          <w:marLeft w:val="0"/>
          <w:marRight w:val="0"/>
          <w:marTop w:val="0"/>
          <w:marBottom w:val="0"/>
          <w:divBdr>
            <w:top w:val="none" w:sz="0" w:space="0" w:color="auto"/>
            <w:left w:val="none" w:sz="0" w:space="0" w:color="auto"/>
            <w:bottom w:val="none" w:sz="0" w:space="0" w:color="auto"/>
            <w:right w:val="none" w:sz="0" w:space="0" w:color="auto"/>
          </w:divBdr>
          <w:divsChild>
            <w:div w:id="5661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2425047.page" TargetMode="External"/><Relationship Id="rId13" Type="http://schemas.openxmlformats.org/officeDocument/2006/relationships/hyperlink" Target="https://www.saimex.org.mx/saimex/solicitud/downloadAttach/2445321.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2445320.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2445319.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2445318.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2432108.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246CC-338E-4AFD-96B3-BA525A37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19</Pages>
  <Words>4714</Words>
  <Characters>25933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2025-10-03T00:08:00Z</cp:lastPrinted>
  <dcterms:created xsi:type="dcterms:W3CDTF">2025-09-25T16:34:00Z</dcterms:created>
  <dcterms:modified xsi:type="dcterms:W3CDTF">2025-11-06T18:58:00Z</dcterms:modified>
</cp:coreProperties>
</file>